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9" w:type="dxa"/>
        <w:tblInd w:w="-459" w:type="dxa"/>
        <w:tblBorders>
          <w:bottom w:val="single" w:sz="36" w:space="0" w:color="000000"/>
        </w:tblBorders>
        <w:tblLayout w:type="fixed"/>
        <w:tblLook w:val="0000" w:firstRow="0" w:lastRow="0" w:firstColumn="0" w:lastColumn="0" w:noHBand="0" w:noVBand="0"/>
      </w:tblPr>
      <w:tblGrid>
        <w:gridCol w:w="855"/>
        <w:gridCol w:w="2182"/>
        <w:gridCol w:w="3992"/>
        <w:gridCol w:w="3330"/>
      </w:tblGrid>
      <w:tr w:rsidR="00EF232E" w:rsidRPr="00A80E7B" w14:paraId="7C45BE81" w14:textId="77777777" w:rsidTr="00E2743E">
        <w:trPr>
          <w:trHeight w:hRule="exact" w:val="720"/>
        </w:trPr>
        <w:tc>
          <w:tcPr>
            <w:tcW w:w="855" w:type="dxa"/>
            <w:tcBorders>
              <w:top w:val="nil"/>
              <w:bottom w:val="single" w:sz="12" w:space="0" w:color="000000"/>
              <w:right w:val="nil"/>
            </w:tcBorders>
          </w:tcPr>
          <w:p w14:paraId="63D76842" w14:textId="77777777" w:rsidR="00EF232E" w:rsidRPr="00A80E7B" w:rsidRDefault="00EF232E" w:rsidP="006A12AA">
            <w:pPr>
              <w:adjustRightInd w:val="0"/>
              <w:spacing w:line="480" w:lineRule="auto"/>
              <w:rPr>
                <w:rFonts w:eastAsia="DengXian"/>
                <w:snapToGrid w:val="0"/>
                <w:kern w:val="22"/>
                <w:sz w:val="20"/>
                <w:szCs w:val="20"/>
                <w:lang w:eastAsia="en-US"/>
              </w:rPr>
            </w:pPr>
            <w:bookmarkStart w:id="0" w:name="_Hlk33348613"/>
            <w:r>
              <w:rPr>
                <w:noProof/>
              </w:rPr>
              <w:drawing>
                <wp:anchor distT="0" distB="0" distL="114300" distR="114300" simplePos="0" relativeHeight="251659264" behindDoc="0" locked="0" layoutInCell="1" allowOverlap="1" wp14:anchorId="702C3BC8" wp14:editId="35697E18">
                  <wp:simplePos x="0" y="0"/>
                  <wp:positionH relativeFrom="column">
                    <wp:posOffset>51435</wp:posOffset>
                  </wp:positionH>
                  <wp:positionV relativeFrom="page">
                    <wp:posOffset>0</wp:posOffset>
                  </wp:positionV>
                  <wp:extent cx="414020" cy="350520"/>
                  <wp:effectExtent l="0" t="0" r="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6"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a:extLst>
                              <a:ext uri="{28A0092B-C50C-407E-A947-70E740481C1C}">
                                <a14:useLocalDpi xmlns:a14="http://schemas.microsoft.com/office/drawing/2010/main" val="0"/>
                              </a:ext>
                            </a:extLst>
                          </a:blip>
                          <a:srcRect l="2" r="2"/>
                          <a:stretch>
                            <a:fillRect/>
                          </a:stretch>
                        </pic:blipFill>
                        <pic:spPr bwMode="auto">
                          <a:xfrm>
                            <a:off x="0" y="0"/>
                            <a:ext cx="414020" cy="3505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182" w:type="dxa"/>
            <w:tcBorders>
              <w:top w:val="nil"/>
              <w:left w:val="nil"/>
              <w:bottom w:val="single" w:sz="12" w:space="0" w:color="000000"/>
              <w:right w:val="nil"/>
            </w:tcBorders>
          </w:tcPr>
          <w:p w14:paraId="59C7976C" w14:textId="77777777" w:rsidR="00EF232E" w:rsidRPr="00A80E7B" w:rsidRDefault="00EF232E" w:rsidP="006A12AA">
            <w:pPr>
              <w:adjustRightInd w:val="0"/>
              <w:spacing w:after="0" w:line="240" w:lineRule="auto"/>
              <w:rPr>
                <w:rFonts w:eastAsia="DengXian"/>
                <w:b/>
                <w:bCs/>
                <w:sz w:val="20"/>
                <w:szCs w:val="20"/>
                <w:lang w:val="en-GB"/>
              </w:rPr>
            </w:pPr>
            <w:r>
              <w:rPr>
                <w:noProof/>
              </w:rPr>
              <w:drawing>
                <wp:anchor distT="0" distB="0" distL="114300" distR="114300" simplePos="0" relativeHeight="251660288" behindDoc="0" locked="0" layoutInCell="1" allowOverlap="1" wp14:anchorId="15EF6232" wp14:editId="1B96CB0B">
                  <wp:simplePos x="0" y="0"/>
                  <wp:positionH relativeFrom="column">
                    <wp:posOffset>407035</wp:posOffset>
                  </wp:positionH>
                  <wp:positionV relativeFrom="paragraph">
                    <wp:posOffset>-5080</wp:posOffset>
                  </wp:positionV>
                  <wp:extent cx="180975" cy="191770"/>
                  <wp:effectExtent l="0" t="0" r="0" b="0"/>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0975" cy="1917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80E7B">
              <w:rPr>
                <w:rFonts w:eastAsia="DengXian" w:hint="eastAsia"/>
                <w:b/>
                <w:bCs/>
                <w:sz w:val="20"/>
                <w:szCs w:val="20"/>
                <w:lang w:val="en-GB"/>
              </w:rPr>
              <w:t>联合国</w:t>
            </w:r>
          </w:p>
          <w:p w14:paraId="5908F634" w14:textId="77777777" w:rsidR="00EF232E" w:rsidRPr="00A80E7B" w:rsidRDefault="00EF232E" w:rsidP="006A12AA">
            <w:pPr>
              <w:adjustRightInd w:val="0"/>
              <w:spacing w:after="0" w:line="240" w:lineRule="auto"/>
              <w:rPr>
                <w:rFonts w:eastAsia="DengXian"/>
                <w:b/>
                <w:bCs/>
                <w:sz w:val="20"/>
                <w:szCs w:val="20"/>
                <w:lang w:val="en-GB"/>
              </w:rPr>
            </w:pPr>
            <w:r w:rsidRPr="00A80E7B">
              <w:rPr>
                <w:rFonts w:eastAsia="DengXian" w:hint="eastAsia"/>
                <w:b/>
                <w:bCs/>
                <w:sz w:val="20"/>
                <w:szCs w:val="20"/>
                <w:lang w:val="en-GB"/>
              </w:rPr>
              <w:t>环境规划署</w:t>
            </w:r>
          </w:p>
          <w:p w14:paraId="47DA1F47" w14:textId="77777777" w:rsidR="00EF232E" w:rsidRPr="00A80E7B" w:rsidRDefault="00EF232E" w:rsidP="006A12AA">
            <w:pPr>
              <w:adjustRightInd w:val="0"/>
              <w:spacing w:after="0" w:line="240" w:lineRule="auto"/>
              <w:rPr>
                <w:rFonts w:eastAsia="DengXian"/>
                <w:sz w:val="24"/>
                <w:szCs w:val="24"/>
                <w:lang w:val="en-GB"/>
              </w:rPr>
            </w:pPr>
          </w:p>
        </w:tc>
        <w:tc>
          <w:tcPr>
            <w:tcW w:w="7322" w:type="dxa"/>
            <w:gridSpan w:val="2"/>
            <w:tcBorders>
              <w:top w:val="nil"/>
              <w:left w:val="nil"/>
              <w:bottom w:val="single" w:sz="12" w:space="0" w:color="000000"/>
            </w:tcBorders>
          </w:tcPr>
          <w:p w14:paraId="15EEC056" w14:textId="77777777" w:rsidR="00EF232E" w:rsidRPr="00A80E7B" w:rsidRDefault="00EF232E" w:rsidP="006A12AA">
            <w:pPr>
              <w:adjustRightInd w:val="0"/>
              <w:spacing w:before="60" w:after="0" w:line="240" w:lineRule="auto"/>
              <w:jc w:val="right"/>
              <w:rPr>
                <w:rFonts w:ascii="Arial" w:eastAsia="DengXian" w:hAnsi="Arial" w:cs="Arial"/>
                <w:b/>
                <w:snapToGrid w:val="0"/>
                <w:kern w:val="22"/>
                <w:sz w:val="32"/>
                <w:szCs w:val="24"/>
                <w:lang w:val="en-GB"/>
              </w:rPr>
            </w:pPr>
            <w:r w:rsidRPr="00A80E7B">
              <w:rPr>
                <w:rFonts w:ascii="Arial" w:eastAsia="DengXian" w:hAnsi="Arial" w:cs="Arial"/>
                <w:b/>
                <w:snapToGrid w:val="0"/>
                <w:kern w:val="22"/>
                <w:sz w:val="32"/>
                <w:szCs w:val="24"/>
                <w:lang w:val="en-GB"/>
              </w:rPr>
              <w:t>CBD</w:t>
            </w:r>
          </w:p>
          <w:p w14:paraId="0355590B" w14:textId="77777777" w:rsidR="00EF232E" w:rsidRPr="00A80E7B" w:rsidRDefault="00EF232E" w:rsidP="006A12AA">
            <w:pPr>
              <w:adjustRightInd w:val="0"/>
              <w:spacing w:after="0" w:line="240" w:lineRule="auto"/>
              <w:jc w:val="left"/>
              <w:rPr>
                <w:rFonts w:eastAsia="DengXian"/>
                <w:b/>
                <w:snapToGrid w:val="0"/>
                <w:kern w:val="22"/>
                <w:sz w:val="20"/>
                <w:szCs w:val="24"/>
                <w:lang w:val="en-GB"/>
              </w:rPr>
            </w:pPr>
          </w:p>
        </w:tc>
      </w:tr>
      <w:tr w:rsidR="00EF232E" w:rsidRPr="00A80E7B" w14:paraId="317EEF41" w14:textId="77777777" w:rsidTr="00AD2052">
        <w:trPr>
          <w:trHeight w:val="2490"/>
        </w:trPr>
        <w:tc>
          <w:tcPr>
            <w:tcW w:w="7029" w:type="dxa"/>
            <w:gridSpan w:val="3"/>
            <w:tcBorders>
              <w:top w:val="nil"/>
              <w:bottom w:val="single" w:sz="36" w:space="0" w:color="000000"/>
            </w:tcBorders>
          </w:tcPr>
          <w:p w14:paraId="1AAA4DF5" w14:textId="77777777" w:rsidR="00EF232E" w:rsidRPr="00A80E7B" w:rsidRDefault="00EF232E" w:rsidP="006A12AA">
            <w:pPr>
              <w:adjustRightInd w:val="0"/>
              <w:spacing w:after="0" w:line="240" w:lineRule="auto"/>
              <w:rPr>
                <w:rFonts w:eastAsia="DengXian"/>
                <w:snapToGrid w:val="0"/>
                <w:kern w:val="22"/>
                <w:sz w:val="24"/>
                <w:szCs w:val="24"/>
                <w:lang w:val="en-GB"/>
              </w:rPr>
            </w:pPr>
          </w:p>
          <w:p w14:paraId="127D7A90" w14:textId="77777777" w:rsidR="00EF232E" w:rsidRPr="00A80E7B" w:rsidRDefault="00EF232E" w:rsidP="006A12AA">
            <w:pPr>
              <w:adjustRightInd w:val="0"/>
              <w:spacing w:after="0" w:line="240" w:lineRule="auto"/>
              <w:rPr>
                <w:rFonts w:eastAsia="DengXian"/>
                <w:b/>
                <w:noProof/>
                <w:sz w:val="24"/>
                <w:szCs w:val="24"/>
              </w:rPr>
            </w:pPr>
          </w:p>
          <w:p w14:paraId="72D38F85" w14:textId="77777777" w:rsidR="00EF232E" w:rsidRPr="00A80E7B" w:rsidRDefault="00EF232E" w:rsidP="006A12AA">
            <w:pPr>
              <w:adjustRightInd w:val="0"/>
              <w:spacing w:after="0" w:line="240" w:lineRule="auto"/>
              <w:rPr>
                <w:rFonts w:ascii="Univers" w:eastAsia="DengXian" w:hAnsi="Univers"/>
                <w:snapToGrid w:val="0"/>
                <w:kern w:val="22"/>
                <w:sz w:val="32"/>
                <w:szCs w:val="24"/>
                <w:lang w:val="en-GB"/>
              </w:rPr>
            </w:pPr>
            <w:r w:rsidRPr="00A80E7B">
              <w:rPr>
                <w:rFonts w:eastAsia="DengXian"/>
                <w:b/>
                <w:noProof/>
                <w:sz w:val="24"/>
                <w:szCs w:val="24"/>
              </w:rPr>
              <w:drawing>
                <wp:inline distT="0" distB="0" distL="0" distR="0" wp14:anchorId="02F8254A" wp14:editId="04BB3585">
                  <wp:extent cx="2882900" cy="1079500"/>
                  <wp:effectExtent l="0" t="0" r="0" b="0"/>
                  <wp:docPr id="2"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82900" cy="1079500"/>
                          </a:xfrm>
                          <a:prstGeom prst="rect">
                            <a:avLst/>
                          </a:prstGeom>
                          <a:noFill/>
                          <a:ln>
                            <a:noFill/>
                          </a:ln>
                        </pic:spPr>
                      </pic:pic>
                    </a:graphicData>
                  </a:graphic>
                </wp:inline>
              </w:drawing>
            </w:r>
          </w:p>
          <w:p w14:paraId="3935DDC6" w14:textId="77777777" w:rsidR="00EF232E" w:rsidRPr="00A80E7B" w:rsidRDefault="00EF232E" w:rsidP="006A12AA">
            <w:pPr>
              <w:adjustRightInd w:val="0"/>
              <w:spacing w:after="0" w:line="240" w:lineRule="auto"/>
              <w:rPr>
                <w:rFonts w:eastAsia="DengXian"/>
                <w:b/>
                <w:snapToGrid w:val="0"/>
                <w:kern w:val="22"/>
                <w:sz w:val="32"/>
                <w:szCs w:val="32"/>
              </w:rPr>
            </w:pPr>
          </w:p>
        </w:tc>
        <w:tc>
          <w:tcPr>
            <w:tcW w:w="3330" w:type="dxa"/>
            <w:tcBorders>
              <w:top w:val="nil"/>
              <w:bottom w:val="single" w:sz="36" w:space="0" w:color="000000"/>
            </w:tcBorders>
          </w:tcPr>
          <w:p w14:paraId="6289C387" w14:textId="77777777" w:rsidR="00EF232E" w:rsidRPr="00A80E7B" w:rsidRDefault="00EF232E" w:rsidP="006A12AA">
            <w:pPr>
              <w:adjustRightInd w:val="0"/>
              <w:spacing w:after="0" w:line="240" w:lineRule="auto"/>
              <w:rPr>
                <w:rFonts w:eastAsia="DengXian"/>
                <w:bCs/>
                <w:snapToGrid w:val="0"/>
                <w:kern w:val="22"/>
                <w:sz w:val="24"/>
                <w:szCs w:val="24"/>
                <w:lang w:val="en-GB"/>
              </w:rPr>
            </w:pPr>
            <w:r w:rsidRPr="00A80E7B">
              <w:rPr>
                <w:rFonts w:eastAsia="DengXian"/>
                <w:bCs/>
                <w:snapToGrid w:val="0"/>
                <w:kern w:val="22"/>
                <w:sz w:val="24"/>
                <w:szCs w:val="24"/>
                <w:lang w:val="en-GB"/>
              </w:rPr>
              <w:t>Distr.</w:t>
            </w:r>
          </w:p>
          <w:p w14:paraId="5A1F00A3" w14:textId="4FF2736F" w:rsidR="00EF232E" w:rsidRPr="00A80E7B" w:rsidRDefault="00F254B9" w:rsidP="006A12AA">
            <w:pPr>
              <w:adjustRightInd w:val="0"/>
              <w:spacing w:after="0" w:line="240" w:lineRule="auto"/>
              <w:rPr>
                <w:rFonts w:eastAsia="DengXian"/>
                <w:bCs/>
                <w:snapToGrid w:val="0"/>
                <w:kern w:val="22"/>
                <w:sz w:val="24"/>
                <w:szCs w:val="24"/>
                <w:lang w:val="en-GB"/>
              </w:rPr>
            </w:pPr>
            <w:r>
              <w:rPr>
                <w:rFonts w:eastAsia="DengXian"/>
                <w:bCs/>
                <w:snapToGrid w:val="0"/>
                <w:kern w:val="22"/>
                <w:sz w:val="24"/>
                <w:szCs w:val="24"/>
                <w:lang w:val="en-GB"/>
              </w:rPr>
              <w:t>GENERAL</w:t>
            </w:r>
          </w:p>
          <w:p w14:paraId="72684AF3" w14:textId="77777777" w:rsidR="00EF232E" w:rsidRPr="00A80E7B" w:rsidRDefault="00EF232E" w:rsidP="006A12AA">
            <w:pPr>
              <w:adjustRightInd w:val="0"/>
              <w:spacing w:after="0" w:line="240" w:lineRule="auto"/>
              <w:rPr>
                <w:rFonts w:eastAsia="DengXian"/>
                <w:snapToGrid w:val="0"/>
                <w:kern w:val="22"/>
                <w:sz w:val="24"/>
                <w:szCs w:val="24"/>
                <w:lang w:val="en-GB"/>
              </w:rPr>
            </w:pPr>
          </w:p>
          <w:p w14:paraId="26102F09" w14:textId="08174DB5" w:rsidR="00EF232E" w:rsidRPr="00A80E7B" w:rsidRDefault="001C5F8F" w:rsidP="006A12AA">
            <w:pPr>
              <w:adjustRightInd w:val="0"/>
              <w:spacing w:after="0" w:line="240" w:lineRule="auto"/>
              <w:rPr>
                <w:rFonts w:eastAsia="DengXian"/>
                <w:snapToGrid w:val="0"/>
                <w:kern w:val="22"/>
                <w:sz w:val="24"/>
                <w:szCs w:val="24"/>
                <w:lang w:val="en-GB"/>
              </w:rPr>
            </w:pPr>
            <w:bookmarkStart w:id="1" w:name="_Hlk117235048"/>
            <w:r w:rsidRPr="001C5F8F">
              <w:rPr>
                <w:rFonts w:eastAsia="DengXian"/>
                <w:snapToGrid w:val="0"/>
                <w:kern w:val="22"/>
                <w:sz w:val="24"/>
                <w:szCs w:val="24"/>
              </w:rPr>
              <w:t>CBD/WG2020/</w:t>
            </w:r>
            <w:r w:rsidR="002C3768">
              <w:rPr>
                <w:rFonts w:eastAsia="DengXian"/>
                <w:snapToGrid w:val="0"/>
                <w:kern w:val="22"/>
                <w:sz w:val="24"/>
                <w:szCs w:val="24"/>
              </w:rPr>
              <w:t>5</w:t>
            </w:r>
            <w:r>
              <w:rPr>
                <w:rFonts w:eastAsia="DengXian"/>
                <w:snapToGrid w:val="0"/>
                <w:kern w:val="22"/>
                <w:sz w:val="24"/>
                <w:szCs w:val="24"/>
                <w:lang w:val="en-GB"/>
              </w:rPr>
              <w:t>/</w:t>
            </w:r>
            <w:r w:rsidR="002C3768">
              <w:rPr>
                <w:rFonts w:eastAsia="DengXian"/>
                <w:snapToGrid w:val="0"/>
                <w:kern w:val="22"/>
                <w:sz w:val="24"/>
                <w:szCs w:val="24"/>
                <w:lang w:val="en-GB"/>
              </w:rPr>
              <w:t>2</w:t>
            </w:r>
            <w:bookmarkEnd w:id="1"/>
          </w:p>
          <w:p w14:paraId="55E92F54" w14:textId="755A7E56" w:rsidR="00EF232E" w:rsidRPr="00A80E7B" w:rsidRDefault="002C3768" w:rsidP="006A12AA">
            <w:pPr>
              <w:adjustRightInd w:val="0"/>
              <w:spacing w:after="0" w:line="240" w:lineRule="auto"/>
              <w:rPr>
                <w:rFonts w:eastAsia="DengXian"/>
                <w:snapToGrid w:val="0"/>
                <w:kern w:val="22"/>
                <w:sz w:val="24"/>
                <w:szCs w:val="24"/>
                <w:lang w:val="en-GB"/>
              </w:rPr>
            </w:pPr>
            <w:r w:rsidRPr="002C3768">
              <w:rPr>
                <w:rFonts w:eastAsia="DengXian"/>
                <w:snapToGrid w:val="0"/>
                <w:kern w:val="22"/>
                <w:sz w:val="24"/>
                <w:szCs w:val="24"/>
                <w:lang w:val="en-GB"/>
              </w:rPr>
              <w:t xml:space="preserve">17 October </w:t>
            </w:r>
            <w:r w:rsidR="00EF232E" w:rsidRPr="00A80E7B">
              <w:rPr>
                <w:rFonts w:eastAsia="DengXian"/>
                <w:snapToGrid w:val="0"/>
                <w:kern w:val="22"/>
                <w:sz w:val="24"/>
                <w:szCs w:val="24"/>
                <w:lang w:val="en-GB"/>
              </w:rPr>
              <w:t>2022</w:t>
            </w:r>
          </w:p>
          <w:p w14:paraId="6DC99928" w14:textId="77777777" w:rsidR="00EF232E" w:rsidRPr="00A80E7B" w:rsidRDefault="00EF232E" w:rsidP="006A12AA">
            <w:pPr>
              <w:adjustRightInd w:val="0"/>
              <w:spacing w:after="0" w:line="240" w:lineRule="auto"/>
              <w:rPr>
                <w:rFonts w:eastAsia="DengXian"/>
                <w:bCs/>
                <w:sz w:val="24"/>
                <w:szCs w:val="24"/>
              </w:rPr>
            </w:pPr>
          </w:p>
          <w:p w14:paraId="6A058618" w14:textId="77777777" w:rsidR="00EF232E" w:rsidRPr="00A80E7B" w:rsidRDefault="00EF232E" w:rsidP="006A12AA">
            <w:pPr>
              <w:adjustRightInd w:val="0"/>
              <w:spacing w:after="0" w:line="240" w:lineRule="auto"/>
              <w:rPr>
                <w:rFonts w:eastAsia="DengXian"/>
                <w:bCs/>
                <w:snapToGrid w:val="0"/>
                <w:kern w:val="22"/>
                <w:sz w:val="24"/>
                <w:szCs w:val="24"/>
                <w:lang w:val="en-GB"/>
              </w:rPr>
            </w:pPr>
            <w:r w:rsidRPr="00A80E7B">
              <w:rPr>
                <w:rFonts w:eastAsia="DengXian"/>
                <w:bCs/>
                <w:snapToGrid w:val="0"/>
                <w:kern w:val="22"/>
                <w:sz w:val="24"/>
                <w:szCs w:val="24"/>
                <w:lang w:val="en-GB"/>
              </w:rPr>
              <w:t>CHINESE</w:t>
            </w:r>
          </w:p>
          <w:p w14:paraId="70F63C94" w14:textId="272D6F51" w:rsidR="00EF232E" w:rsidRPr="00A80E7B" w:rsidRDefault="00EF232E" w:rsidP="006A12AA">
            <w:pPr>
              <w:adjustRightInd w:val="0"/>
              <w:spacing w:after="0" w:line="240" w:lineRule="auto"/>
              <w:rPr>
                <w:rFonts w:eastAsia="DengXian"/>
                <w:b/>
                <w:snapToGrid w:val="0"/>
                <w:kern w:val="22"/>
                <w:sz w:val="24"/>
                <w:szCs w:val="22"/>
                <w:u w:val="single"/>
                <w:lang w:val="en-GB"/>
              </w:rPr>
            </w:pPr>
            <w:r w:rsidRPr="00A80E7B">
              <w:rPr>
                <w:rFonts w:eastAsia="DengXian"/>
                <w:bCs/>
                <w:snapToGrid w:val="0"/>
                <w:kern w:val="22"/>
                <w:sz w:val="24"/>
                <w:szCs w:val="24"/>
                <w:lang w:val="en-GB"/>
              </w:rPr>
              <w:t>ORIGINAL:  ENGLISH</w:t>
            </w:r>
          </w:p>
        </w:tc>
      </w:tr>
    </w:tbl>
    <w:bookmarkEnd w:id="0"/>
    <w:p w14:paraId="6DAD6342" w14:textId="77777777" w:rsidR="00EF232E" w:rsidRPr="0067425B" w:rsidRDefault="00EF232E" w:rsidP="006A12AA">
      <w:pPr>
        <w:spacing w:after="0" w:line="240" w:lineRule="atLeast"/>
        <w:ind w:right="4536"/>
        <w:rPr>
          <w:caps/>
          <w:snapToGrid w:val="0"/>
          <w:sz w:val="24"/>
          <w:szCs w:val="24"/>
          <w:lang w:val="en-GB"/>
        </w:rPr>
      </w:pPr>
      <w:r w:rsidRPr="0067425B">
        <w:rPr>
          <w:caps/>
          <w:snapToGrid w:val="0"/>
          <w:sz w:val="24"/>
          <w:szCs w:val="24"/>
          <w:lang w:val="en-GB"/>
        </w:rPr>
        <w:t>2020</w:t>
      </w:r>
      <w:r w:rsidRPr="0067425B">
        <w:rPr>
          <w:rFonts w:hint="eastAsia"/>
          <w:caps/>
          <w:snapToGrid w:val="0"/>
          <w:sz w:val="24"/>
          <w:szCs w:val="24"/>
          <w:lang w:val="en-GB"/>
        </w:rPr>
        <w:t>年后全球生物多样性框架</w:t>
      </w:r>
    </w:p>
    <w:p w14:paraId="2FC5C23B" w14:textId="77777777" w:rsidR="00EF232E" w:rsidRPr="0067425B" w:rsidRDefault="00EF232E" w:rsidP="006A12AA">
      <w:pPr>
        <w:spacing w:after="0" w:line="240" w:lineRule="atLeast"/>
        <w:ind w:right="4536"/>
        <w:rPr>
          <w:caps/>
          <w:snapToGrid w:val="0"/>
          <w:sz w:val="24"/>
          <w:szCs w:val="24"/>
          <w:lang w:val="en-GB"/>
        </w:rPr>
      </w:pPr>
      <w:r w:rsidRPr="0067425B">
        <w:rPr>
          <w:rFonts w:hint="eastAsia"/>
          <w:caps/>
          <w:snapToGrid w:val="0"/>
          <w:sz w:val="24"/>
          <w:szCs w:val="24"/>
          <w:lang w:val="en-GB"/>
        </w:rPr>
        <w:t>不限成员名额工作组</w:t>
      </w:r>
    </w:p>
    <w:p w14:paraId="50B91099" w14:textId="0C8E2842" w:rsidR="00EF232E" w:rsidRPr="0067425B" w:rsidRDefault="00EF232E" w:rsidP="006A12AA">
      <w:pPr>
        <w:spacing w:after="0" w:line="240" w:lineRule="atLeast"/>
        <w:ind w:right="4536"/>
        <w:rPr>
          <w:caps/>
          <w:snapToGrid w:val="0"/>
          <w:sz w:val="24"/>
          <w:szCs w:val="24"/>
          <w:lang w:val="en-GB"/>
        </w:rPr>
      </w:pPr>
      <w:r w:rsidRPr="0067425B">
        <w:rPr>
          <w:rFonts w:hint="eastAsia"/>
          <w:caps/>
          <w:snapToGrid w:val="0"/>
          <w:sz w:val="24"/>
          <w:szCs w:val="24"/>
          <w:lang w:val="en-GB"/>
        </w:rPr>
        <w:t>第</w:t>
      </w:r>
      <w:r w:rsidR="002C3768">
        <w:rPr>
          <w:rFonts w:hint="eastAsia"/>
          <w:caps/>
          <w:snapToGrid w:val="0"/>
          <w:sz w:val="24"/>
          <w:szCs w:val="24"/>
          <w:lang w:val="en-GB"/>
        </w:rPr>
        <w:t>五</w:t>
      </w:r>
      <w:r w:rsidRPr="0067425B">
        <w:rPr>
          <w:rFonts w:hint="eastAsia"/>
          <w:caps/>
          <w:snapToGrid w:val="0"/>
          <w:sz w:val="24"/>
          <w:szCs w:val="24"/>
          <w:lang w:val="en-GB"/>
        </w:rPr>
        <w:t>次会议</w:t>
      </w:r>
    </w:p>
    <w:p w14:paraId="66BE9C24" w14:textId="5168BD09" w:rsidR="00EF232E" w:rsidRPr="0067425B" w:rsidRDefault="00EF232E" w:rsidP="006A12AA">
      <w:pPr>
        <w:spacing w:after="0" w:line="240" w:lineRule="atLeast"/>
        <w:ind w:right="4536"/>
        <w:rPr>
          <w:caps/>
          <w:snapToGrid w:val="0"/>
          <w:sz w:val="24"/>
          <w:szCs w:val="24"/>
          <w:lang w:val="en-GB"/>
        </w:rPr>
      </w:pPr>
      <w:r w:rsidRPr="0067425B">
        <w:rPr>
          <w:caps/>
          <w:snapToGrid w:val="0"/>
          <w:sz w:val="24"/>
          <w:szCs w:val="24"/>
          <w:lang w:val="en-GB"/>
        </w:rPr>
        <w:t>2022</w:t>
      </w:r>
      <w:r w:rsidRPr="0067425B">
        <w:rPr>
          <w:rFonts w:hint="eastAsia"/>
          <w:caps/>
          <w:snapToGrid w:val="0"/>
          <w:sz w:val="24"/>
          <w:szCs w:val="24"/>
          <w:lang w:val="en-GB"/>
        </w:rPr>
        <w:t>年</w:t>
      </w:r>
      <w:r w:rsidR="002C3768">
        <w:rPr>
          <w:caps/>
          <w:snapToGrid w:val="0"/>
          <w:sz w:val="24"/>
          <w:szCs w:val="24"/>
          <w:lang w:val="en-GB"/>
        </w:rPr>
        <w:t>12</w:t>
      </w:r>
      <w:r w:rsidRPr="0067425B">
        <w:rPr>
          <w:rFonts w:hint="eastAsia"/>
          <w:caps/>
          <w:snapToGrid w:val="0"/>
          <w:sz w:val="24"/>
          <w:szCs w:val="24"/>
          <w:lang w:val="en-GB"/>
        </w:rPr>
        <w:t>月</w:t>
      </w:r>
      <w:r w:rsidR="002C3768">
        <w:rPr>
          <w:caps/>
          <w:snapToGrid w:val="0"/>
          <w:sz w:val="24"/>
          <w:szCs w:val="24"/>
          <w:lang w:val="en-GB"/>
        </w:rPr>
        <w:t>3</w:t>
      </w:r>
      <w:r w:rsidRPr="0067425B">
        <w:rPr>
          <w:rFonts w:hint="eastAsia"/>
          <w:caps/>
          <w:snapToGrid w:val="0"/>
          <w:sz w:val="24"/>
          <w:szCs w:val="24"/>
          <w:lang w:val="en-GB"/>
        </w:rPr>
        <w:t>日至</w:t>
      </w:r>
      <w:r w:rsidR="002C3768">
        <w:rPr>
          <w:caps/>
          <w:snapToGrid w:val="0"/>
          <w:sz w:val="24"/>
          <w:szCs w:val="24"/>
          <w:lang w:val="en-GB"/>
        </w:rPr>
        <w:t>5</w:t>
      </w:r>
      <w:r w:rsidRPr="0067425B">
        <w:rPr>
          <w:rFonts w:hint="eastAsia"/>
          <w:caps/>
          <w:snapToGrid w:val="0"/>
          <w:sz w:val="24"/>
          <w:szCs w:val="24"/>
          <w:lang w:val="en-GB"/>
        </w:rPr>
        <w:t>日，</w:t>
      </w:r>
      <w:r w:rsidR="002C3768">
        <w:rPr>
          <w:rFonts w:hint="eastAsia"/>
          <w:caps/>
          <w:snapToGrid w:val="0"/>
          <w:sz w:val="24"/>
          <w:szCs w:val="24"/>
          <w:lang w:val="en-GB"/>
        </w:rPr>
        <w:t>蒙特利尔</w:t>
      </w:r>
    </w:p>
    <w:p w14:paraId="3978F3C2" w14:textId="2120B24D" w:rsidR="00EF232E" w:rsidRDefault="00EF232E" w:rsidP="006A12AA">
      <w:pPr>
        <w:spacing w:after="0" w:line="240" w:lineRule="atLeast"/>
        <w:ind w:right="4536"/>
        <w:rPr>
          <w:caps/>
          <w:snapToGrid w:val="0"/>
          <w:sz w:val="24"/>
          <w:szCs w:val="24"/>
          <w:lang w:val="en-GB"/>
        </w:rPr>
      </w:pPr>
    </w:p>
    <w:p w14:paraId="7BCCE93C" w14:textId="77777777" w:rsidR="00C504B3" w:rsidRDefault="00C504B3" w:rsidP="006A12AA">
      <w:pPr>
        <w:spacing w:after="0" w:line="240" w:lineRule="atLeast"/>
        <w:ind w:right="4536"/>
        <w:rPr>
          <w:caps/>
          <w:snapToGrid w:val="0"/>
          <w:sz w:val="24"/>
          <w:szCs w:val="24"/>
          <w:lang w:val="en-GB"/>
        </w:rPr>
      </w:pPr>
    </w:p>
    <w:p w14:paraId="0616A63D" w14:textId="77777777" w:rsidR="00C504B3" w:rsidRPr="00E03D4D" w:rsidRDefault="00C504B3" w:rsidP="006A12AA">
      <w:pPr>
        <w:spacing w:after="0" w:line="240" w:lineRule="atLeast"/>
        <w:ind w:right="4536"/>
        <w:rPr>
          <w:caps/>
          <w:snapToGrid w:val="0"/>
          <w:sz w:val="24"/>
          <w:szCs w:val="24"/>
          <w:lang w:val="en-GB"/>
        </w:rPr>
      </w:pPr>
    </w:p>
    <w:p w14:paraId="60A7EB6B" w14:textId="6A1CF21A" w:rsidR="00EF572D" w:rsidRDefault="006A12AA" w:rsidP="009C1BA1">
      <w:pPr>
        <w:spacing w:before="120" w:after="240" w:line="240" w:lineRule="atLeast"/>
        <w:jc w:val="center"/>
        <w:rPr>
          <w:b/>
          <w:bCs/>
          <w:sz w:val="28"/>
          <w:szCs w:val="28"/>
          <w:lang w:val="en-GB"/>
        </w:rPr>
      </w:pPr>
      <w:r>
        <w:rPr>
          <w:rFonts w:hint="eastAsia"/>
          <w:b/>
          <w:bCs/>
          <w:sz w:val="28"/>
          <w:szCs w:val="28"/>
          <w:lang w:val="en-GB"/>
        </w:rPr>
        <w:t>关于</w:t>
      </w:r>
      <w:r w:rsidR="001C5F8F" w:rsidRPr="001C5F8F">
        <w:rPr>
          <w:b/>
          <w:bCs/>
          <w:sz w:val="28"/>
          <w:szCs w:val="28"/>
          <w:lang w:val="en-GB"/>
        </w:rPr>
        <w:t>2020</w:t>
      </w:r>
      <w:r w:rsidR="001C5F8F" w:rsidRPr="001C5F8F">
        <w:rPr>
          <w:rFonts w:hint="eastAsia"/>
          <w:b/>
          <w:bCs/>
          <w:sz w:val="28"/>
          <w:szCs w:val="28"/>
          <w:lang w:val="en-GB"/>
        </w:rPr>
        <w:t>年后全球生物多样性框架</w:t>
      </w:r>
      <w:r>
        <w:rPr>
          <w:rFonts w:hint="eastAsia"/>
          <w:b/>
          <w:bCs/>
          <w:sz w:val="28"/>
          <w:szCs w:val="28"/>
          <w:lang w:val="en-GB"/>
        </w:rPr>
        <w:t>的</w:t>
      </w:r>
      <w:r>
        <w:rPr>
          <w:rFonts w:hint="eastAsia"/>
          <w:b/>
          <w:bCs/>
          <w:sz w:val="28"/>
          <w:szCs w:val="28"/>
        </w:rPr>
        <w:t>非正式小组</w:t>
      </w:r>
      <w:r w:rsidR="00F0013C">
        <w:rPr>
          <w:rFonts w:hint="eastAsia"/>
          <w:b/>
          <w:bCs/>
          <w:sz w:val="28"/>
          <w:szCs w:val="28"/>
          <w:lang w:val="en-GB"/>
        </w:rPr>
        <w:t>的</w:t>
      </w:r>
      <w:r>
        <w:rPr>
          <w:rFonts w:hint="eastAsia"/>
          <w:b/>
          <w:bCs/>
          <w:sz w:val="28"/>
          <w:szCs w:val="28"/>
          <w:lang w:val="en-GB"/>
        </w:rPr>
        <w:t>工作成果</w:t>
      </w:r>
    </w:p>
    <w:p w14:paraId="7380CED2" w14:textId="3077F6AB" w:rsidR="006A12AA" w:rsidRPr="006A12AA" w:rsidRDefault="006A12AA" w:rsidP="009C1BA1">
      <w:pPr>
        <w:spacing w:before="120" w:after="240" w:line="240" w:lineRule="atLeast"/>
        <w:jc w:val="center"/>
        <w:rPr>
          <w:rFonts w:ascii="KaiTi" w:eastAsia="KaiTi" w:hAnsi="KaiTi"/>
          <w:sz w:val="24"/>
          <w:szCs w:val="24"/>
          <w:lang w:val="en-GB"/>
        </w:rPr>
      </w:pPr>
      <w:r w:rsidRPr="006A12AA">
        <w:rPr>
          <w:rFonts w:ascii="KaiTi" w:eastAsia="KaiTi" w:hAnsi="KaiTi" w:hint="eastAsia"/>
          <w:sz w:val="24"/>
          <w:szCs w:val="24"/>
          <w:lang w:val="en-GB"/>
        </w:rPr>
        <w:t>执行秘书的说明</w:t>
      </w:r>
      <w:r w:rsidR="00C62081">
        <w:rPr>
          <w:rFonts w:ascii="KaiTi" w:eastAsia="KaiTi" w:hAnsi="KaiTi" w:hint="eastAsia"/>
          <w:sz w:val="24"/>
          <w:szCs w:val="24"/>
          <w:lang w:val="en-GB"/>
        </w:rPr>
        <w:t xml:space="preserve"> </w:t>
      </w:r>
    </w:p>
    <w:p w14:paraId="6166A4B1" w14:textId="77777777" w:rsidR="00E977B2" w:rsidRPr="006A12AA" w:rsidRDefault="00E977B2">
      <w:pPr>
        <w:pStyle w:val="ListParagraph"/>
        <w:numPr>
          <w:ilvl w:val="0"/>
          <w:numId w:val="8"/>
        </w:numPr>
        <w:adjustRightInd w:val="0"/>
        <w:snapToGrid w:val="0"/>
        <w:ind w:left="0" w:firstLine="0"/>
        <w:rPr>
          <w:szCs w:val="24"/>
          <w:lang w:val="en-GB"/>
        </w:rPr>
      </w:pPr>
      <w:bookmarkStart w:id="2" w:name="_Toc116986180"/>
      <w:r w:rsidRPr="009C1BA1">
        <w:rPr>
          <w:rFonts w:hint="eastAsia"/>
          <w:szCs w:val="24"/>
        </w:rPr>
        <w:t>2020</w:t>
      </w:r>
      <w:r w:rsidRPr="009C1BA1">
        <w:rPr>
          <w:rFonts w:hint="eastAsia"/>
          <w:szCs w:val="24"/>
        </w:rPr>
        <w:t>年后全球生物多样性框架不限成员名额工作组第四次会议于</w:t>
      </w:r>
      <w:r w:rsidRPr="009C1BA1">
        <w:rPr>
          <w:rFonts w:hint="eastAsia"/>
          <w:szCs w:val="24"/>
        </w:rPr>
        <w:t>2022</w:t>
      </w:r>
      <w:r w:rsidRPr="009C1BA1">
        <w:rPr>
          <w:rFonts w:hint="eastAsia"/>
          <w:szCs w:val="24"/>
        </w:rPr>
        <w:t>年</w:t>
      </w:r>
      <w:r w:rsidRPr="009C1BA1">
        <w:rPr>
          <w:rFonts w:hint="eastAsia"/>
          <w:szCs w:val="24"/>
        </w:rPr>
        <w:t>6</w:t>
      </w:r>
      <w:r w:rsidRPr="009C1BA1">
        <w:rPr>
          <w:rFonts w:hint="eastAsia"/>
          <w:szCs w:val="24"/>
        </w:rPr>
        <w:t>月</w:t>
      </w:r>
      <w:r w:rsidRPr="009C1BA1">
        <w:rPr>
          <w:rFonts w:hint="eastAsia"/>
          <w:szCs w:val="24"/>
        </w:rPr>
        <w:t>21</w:t>
      </w:r>
      <w:r w:rsidRPr="009C1BA1">
        <w:rPr>
          <w:rFonts w:hint="eastAsia"/>
          <w:szCs w:val="24"/>
        </w:rPr>
        <w:t>日至</w:t>
      </w:r>
      <w:r w:rsidRPr="009C1BA1">
        <w:rPr>
          <w:rFonts w:hint="eastAsia"/>
          <w:szCs w:val="24"/>
        </w:rPr>
        <w:t>26</w:t>
      </w:r>
      <w:r w:rsidRPr="009C1BA1">
        <w:rPr>
          <w:rFonts w:hint="eastAsia"/>
          <w:szCs w:val="24"/>
        </w:rPr>
        <w:t>日在内罗毕举行。工作组共同主席在会议上提交了</w:t>
      </w:r>
      <w:r w:rsidRPr="009C1BA1">
        <w:rPr>
          <w:rFonts w:hint="eastAsia"/>
          <w:szCs w:val="24"/>
        </w:rPr>
        <w:t>2020</w:t>
      </w:r>
      <w:r w:rsidRPr="009C1BA1">
        <w:rPr>
          <w:rFonts w:hint="eastAsia"/>
          <w:szCs w:val="24"/>
        </w:rPr>
        <w:t>年后全球生物多样性框架草案，供工作组核准，该草案是在会议期间召集的各联络小组的工作成果。工作组在交换意见后核准了经口头修订的框架草案，将其作为建议</w:t>
      </w:r>
      <w:r w:rsidRPr="009C1BA1">
        <w:rPr>
          <w:rFonts w:hint="eastAsia"/>
          <w:szCs w:val="24"/>
        </w:rPr>
        <w:t>4/1</w:t>
      </w:r>
      <w:r w:rsidRPr="009C1BA1">
        <w:rPr>
          <w:rFonts w:hint="eastAsia"/>
          <w:szCs w:val="24"/>
        </w:rPr>
        <w:t>予以正式通过。该案文作为第四次会议报告（</w:t>
      </w:r>
      <w:r w:rsidRPr="009C1BA1">
        <w:rPr>
          <w:rFonts w:hint="eastAsia"/>
          <w:szCs w:val="24"/>
        </w:rPr>
        <w:t>CBD/wg2020/4/4</w:t>
      </w:r>
      <w:r w:rsidRPr="009C1BA1">
        <w:rPr>
          <w:rFonts w:hint="eastAsia"/>
          <w:szCs w:val="24"/>
        </w:rPr>
        <w:t>）的一部分发表，是就</w:t>
      </w:r>
      <w:r w:rsidRPr="009C1BA1">
        <w:rPr>
          <w:rFonts w:hint="eastAsia"/>
          <w:szCs w:val="24"/>
        </w:rPr>
        <w:t>2020</w:t>
      </w:r>
      <w:r w:rsidRPr="009C1BA1">
        <w:rPr>
          <w:rFonts w:hint="eastAsia"/>
          <w:szCs w:val="24"/>
        </w:rPr>
        <w:t>年后全球生物多样性框架开展进一步谈判的正式基础，直至工作组另有决定。</w:t>
      </w:r>
      <w:r w:rsidRPr="006A12AA">
        <w:rPr>
          <w:szCs w:val="24"/>
          <w:lang w:val="en-GB"/>
        </w:rPr>
        <w:t xml:space="preserve"> </w:t>
      </w:r>
    </w:p>
    <w:p w14:paraId="39C8FA0F" w14:textId="77777777" w:rsidR="00E977B2" w:rsidRPr="006A12AA" w:rsidRDefault="00E977B2">
      <w:pPr>
        <w:pStyle w:val="ListParagraph"/>
        <w:numPr>
          <w:ilvl w:val="0"/>
          <w:numId w:val="8"/>
        </w:numPr>
        <w:adjustRightInd w:val="0"/>
        <w:snapToGrid w:val="0"/>
        <w:ind w:left="0" w:firstLine="0"/>
        <w:rPr>
          <w:szCs w:val="24"/>
          <w:lang w:val="en-GB"/>
        </w:rPr>
      </w:pPr>
      <w:r w:rsidRPr="00C346B2">
        <w:rPr>
          <w:rFonts w:hint="eastAsia"/>
          <w:szCs w:val="24"/>
        </w:rPr>
        <w:t>共同主席在工作组第四次会议期间指出，</w:t>
      </w:r>
      <w:r w:rsidRPr="00C346B2">
        <w:rPr>
          <w:rFonts w:hint="eastAsia"/>
          <w:szCs w:val="24"/>
          <w:lang w:val="en-GB"/>
        </w:rPr>
        <w:t>虽然会议取得了进展，但仍有许多工作要做，以便拟定一份案文，供缔约方大会第十五届会议第二阶段会议定稿。他们因此提议召集一个区域平衡的小型非正式缔约方小组，在</w:t>
      </w:r>
      <w:r w:rsidRPr="00C346B2">
        <w:rPr>
          <w:rFonts w:hint="eastAsia"/>
          <w:szCs w:val="24"/>
        </w:rPr>
        <w:t>缔约方大会主席团的指导下为</w:t>
      </w:r>
      <w:r w:rsidRPr="00C346B2">
        <w:rPr>
          <w:rFonts w:hint="eastAsia"/>
          <w:szCs w:val="24"/>
        </w:rPr>
        <w:t>2020</w:t>
      </w:r>
      <w:r w:rsidRPr="00C346B2">
        <w:rPr>
          <w:rFonts w:hint="eastAsia"/>
          <w:szCs w:val="24"/>
        </w:rPr>
        <w:t>年后全球生物多样性框架的一份精简案文编写提案，并向工作组第五次会议与会者提供该小组的工作成果。</w:t>
      </w:r>
    </w:p>
    <w:p w14:paraId="6E2DF088" w14:textId="208EFB72" w:rsidR="00E977B2" w:rsidRPr="006A12AA" w:rsidRDefault="00E977B2">
      <w:pPr>
        <w:pStyle w:val="ListParagraph"/>
        <w:numPr>
          <w:ilvl w:val="0"/>
          <w:numId w:val="8"/>
        </w:numPr>
        <w:adjustRightInd w:val="0"/>
        <w:snapToGrid w:val="0"/>
        <w:ind w:left="0" w:firstLine="0"/>
        <w:rPr>
          <w:szCs w:val="24"/>
          <w:lang w:val="en-GB"/>
        </w:rPr>
      </w:pPr>
      <w:r w:rsidRPr="002848A4">
        <w:rPr>
          <w:rFonts w:hint="eastAsia"/>
          <w:szCs w:val="24"/>
        </w:rPr>
        <w:t>工作组共同主席考虑到上述提议，在秘书处的技术和后勤支助下并利用欧洲联盟提供的资助，于</w:t>
      </w:r>
      <w:r w:rsidRPr="002848A4">
        <w:rPr>
          <w:rFonts w:hint="eastAsia"/>
          <w:szCs w:val="24"/>
        </w:rPr>
        <w:t>9</w:t>
      </w:r>
      <w:r w:rsidRPr="002848A4">
        <w:rPr>
          <w:rFonts w:hint="eastAsia"/>
          <w:szCs w:val="24"/>
        </w:rPr>
        <w:t>月</w:t>
      </w:r>
      <w:r w:rsidRPr="002848A4">
        <w:rPr>
          <w:rFonts w:hint="eastAsia"/>
          <w:szCs w:val="24"/>
        </w:rPr>
        <w:t>26</w:t>
      </w:r>
      <w:r w:rsidRPr="002848A4">
        <w:rPr>
          <w:rFonts w:hint="eastAsia"/>
          <w:szCs w:val="24"/>
        </w:rPr>
        <w:t>日至</w:t>
      </w:r>
      <w:r w:rsidRPr="002848A4">
        <w:rPr>
          <w:rFonts w:hint="eastAsia"/>
          <w:szCs w:val="24"/>
        </w:rPr>
        <w:t>30</w:t>
      </w:r>
      <w:r w:rsidRPr="002848A4">
        <w:rPr>
          <w:rFonts w:hint="eastAsia"/>
          <w:szCs w:val="24"/>
        </w:rPr>
        <w:t>日在加拿大蒙特利尔召开了关于</w:t>
      </w:r>
      <w:r w:rsidRPr="002848A4">
        <w:rPr>
          <w:rFonts w:hint="eastAsia"/>
          <w:szCs w:val="24"/>
        </w:rPr>
        <w:t>2020</w:t>
      </w:r>
      <w:r w:rsidRPr="002848A4">
        <w:rPr>
          <w:rFonts w:hint="eastAsia"/>
          <w:szCs w:val="24"/>
        </w:rPr>
        <w:t>年后全球生物多样性框架的非正式小组会议。非正式小组的成员是由工作组共同主席根据缔约方会议主席团成员的建议任命。从每个区域的缔约方各挑选了五名代表。非正式小组的成员保持了区域上的平衡，目的是反映在工作组会议期间表示的各种意见。在这次会议的一场会上邀请了土著人民和地方社区的代表在线参加，表达他们对</w:t>
      </w:r>
      <w:r w:rsidRPr="002848A4">
        <w:rPr>
          <w:rFonts w:hint="eastAsia"/>
          <w:szCs w:val="24"/>
        </w:rPr>
        <w:t>2020</w:t>
      </w:r>
      <w:r w:rsidRPr="002848A4">
        <w:rPr>
          <w:rFonts w:hint="eastAsia"/>
          <w:szCs w:val="24"/>
        </w:rPr>
        <w:t>年后全球生物多样性框架的看法。</w:t>
      </w:r>
      <w:r w:rsidRPr="006A12AA">
        <w:rPr>
          <w:szCs w:val="24"/>
          <w:lang w:val="en-GB"/>
        </w:rPr>
        <w:t xml:space="preserve"> </w:t>
      </w:r>
    </w:p>
    <w:p w14:paraId="73717E80" w14:textId="0BCFEEC0" w:rsidR="00E977B2" w:rsidRPr="00557ECC" w:rsidRDefault="00E977B2">
      <w:pPr>
        <w:pStyle w:val="ListParagraph"/>
        <w:numPr>
          <w:ilvl w:val="0"/>
          <w:numId w:val="8"/>
        </w:numPr>
        <w:adjustRightInd w:val="0"/>
        <w:snapToGrid w:val="0"/>
        <w:ind w:left="0" w:firstLine="0"/>
        <w:rPr>
          <w:szCs w:val="24"/>
          <w:lang w:val="en-GB"/>
        </w:rPr>
      </w:pPr>
      <w:r w:rsidRPr="00E977B2">
        <w:rPr>
          <w:rFonts w:hint="eastAsia"/>
          <w:szCs w:val="24"/>
        </w:rPr>
        <w:t>非正式小组会议的报告成为</w:t>
      </w:r>
      <w:bookmarkStart w:id="3" w:name="_Hlk117085794"/>
      <w:r w:rsidRPr="00E977B2">
        <w:rPr>
          <w:rFonts w:hint="eastAsia"/>
          <w:szCs w:val="24"/>
        </w:rPr>
        <w:t>CBD/POST2020/OM/2022/1/2</w:t>
      </w:r>
      <w:bookmarkEnd w:id="3"/>
      <w:r w:rsidRPr="00E977B2">
        <w:rPr>
          <w:rFonts w:hint="eastAsia"/>
          <w:szCs w:val="24"/>
        </w:rPr>
        <w:t>号文件，作为一份资料文件提交工作组第五次会议。会议报告包括一份程序性报告和两份附件，一份提供了在工作组第四次会议上就</w:t>
      </w:r>
      <w:r w:rsidRPr="00E977B2">
        <w:rPr>
          <w:rFonts w:hint="eastAsia"/>
          <w:szCs w:val="24"/>
        </w:rPr>
        <w:t>2020</w:t>
      </w:r>
      <w:r w:rsidRPr="00E977B2">
        <w:rPr>
          <w:rFonts w:hint="eastAsia"/>
          <w:szCs w:val="24"/>
        </w:rPr>
        <w:t>年后全球生物多样性框架草案案文发表的技术性意见和分析，另一份载有这些意见和分析所产生的一份可能得到采纳的精简后的框架案文。</w:t>
      </w:r>
      <w:r w:rsidR="00557ECC" w:rsidRPr="00E977B2">
        <w:rPr>
          <w:rFonts w:hint="eastAsia"/>
          <w:szCs w:val="24"/>
        </w:rPr>
        <w:t>本说明</w:t>
      </w:r>
      <w:r w:rsidR="00557ECC">
        <w:rPr>
          <w:rFonts w:hint="eastAsia"/>
          <w:szCs w:val="24"/>
        </w:rPr>
        <w:t>转载了这两份附件</w:t>
      </w:r>
      <w:r w:rsidRPr="00E977B2">
        <w:rPr>
          <w:rFonts w:hint="eastAsia"/>
          <w:szCs w:val="24"/>
        </w:rPr>
        <w:t>。</w:t>
      </w:r>
    </w:p>
    <w:p w14:paraId="4306F54C" w14:textId="77777777" w:rsidR="00557ECC" w:rsidRPr="006A12AA" w:rsidRDefault="00557ECC" w:rsidP="00557ECC">
      <w:pPr>
        <w:pStyle w:val="ListParagraph"/>
        <w:numPr>
          <w:ilvl w:val="0"/>
          <w:numId w:val="0"/>
        </w:numPr>
        <w:adjustRightInd w:val="0"/>
        <w:snapToGrid w:val="0"/>
        <w:rPr>
          <w:szCs w:val="24"/>
          <w:lang w:val="en-GB"/>
        </w:rPr>
      </w:pPr>
    </w:p>
    <w:p w14:paraId="04C81B67" w14:textId="77777777" w:rsidR="00557ECC" w:rsidRDefault="00557ECC" w:rsidP="006A12AA">
      <w:pPr>
        <w:spacing w:after="0" w:line="240" w:lineRule="auto"/>
        <w:jc w:val="left"/>
        <w:rPr>
          <w:rFonts w:ascii="SimSun" w:hAnsi="SimSun" w:cs="SimSun"/>
          <w:b/>
          <w:caps/>
          <w:sz w:val="28"/>
          <w:szCs w:val="28"/>
          <w:lang w:val="en-GB"/>
        </w:rPr>
        <w:sectPr w:rsidR="00557ECC" w:rsidSect="00556758">
          <w:headerReference w:type="even" r:id="rId11"/>
          <w:headerReference w:type="default" r:id="rId12"/>
          <w:type w:val="continuous"/>
          <w:pgSz w:w="12240" w:h="15840"/>
          <w:pgMar w:top="1008" w:right="1008" w:bottom="1008" w:left="1008" w:header="720" w:footer="720" w:gutter="0"/>
          <w:cols w:space="720"/>
          <w:titlePg/>
          <w:docGrid w:linePitch="360"/>
        </w:sectPr>
      </w:pPr>
    </w:p>
    <w:bookmarkEnd w:id="2"/>
    <w:p w14:paraId="458D7423" w14:textId="7B673C66" w:rsidR="00A05022" w:rsidRPr="00A05022" w:rsidRDefault="00A05022" w:rsidP="00432ACF">
      <w:pPr>
        <w:pStyle w:val="Heading1longmultiline"/>
        <w:tabs>
          <w:tab w:val="clear" w:pos="720"/>
        </w:tabs>
        <w:spacing w:before="120" w:after="240"/>
        <w:ind w:left="0" w:firstLine="0"/>
        <w:jc w:val="center"/>
        <w:rPr>
          <w:rFonts w:ascii="KaiTi" w:eastAsia="KaiTi" w:hAnsi="KaiTi"/>
          <w:b w:val="0"/>
          <w:bCs/>
          <w:sz w:val="24"/>
          <w:lang w:eastAsia="zh-CN"/>
        </w:rPr>
      </w:pPr>
      <w:r w:rsidRPr="00A05022">
        <w:rPr>
          <w:rFonts w:ascii="KaiTi" w:eastAsia="KaiTi" w:hAnsi="KaiTi" w:hint="eastAsia"/>
          <w:b w:val="0"/>
          <w:bCs/>
          <w:sz w:val="24"/>
          <w:lang w:eastAsia="zh-CN"/>
        </w:rPr>
        <w:lastRenderedPageBreak/>
        <w:t>附件</w:t>
      </w:r>
      <w:r w:rsidR="00557ECC">
        <w:rPr>
          <w:rFonts w:ascii="KaiTi" w:eastAsia="KaiTi" w:hAnsi="KaiTi" w:hint="eastAsia"/>
          <w:b w:val="0"/>
          <w:bCs/>
          <w:sz w:val="24"/>
          <w:lang w:eastAsia="zh-CN"/>
        </w:rPr>
        <w:t>一</w:t>
      </w:r>
    </w:p>
    <w:p w14:paraId="10D6DD65" w14:textId="77777777" w:rsidR="00557ECC" w:rsidRPr="00557ECC" w:rsidRDefault="00557ECC" w:rsidP="00557ECC">
      <w:pPr>
        <w:pStyle w:val="Heading1"/>
        <w:spacing w:after="240"/>
        <w:ind w:left="1800" w:right="1800"/>
        <w:jc w:val="center"/>
        <w:rPr>
          <w:b/>
          <w:bCs/>
        </w:rPr>
      </w:pPr>
      <w:bookmarkStart w:id="4" w:name="_Toc113544396"/>
      <w:r w:rsidRPr="00557ECC">
        <w:rPr>
          <w:b/>
          <w:bCs/>
        </w:rPr>
        <w:t>关于工作组第四次会议</w:t>
      </w:r>
      <w:r w:rsidRPr="00557ECC">
        <w:rPr>
          <w:rFonts w:hint="eastAsia"/>
          <w:b/>
          <w:bCs/>
        </w:rPr>
        <w:t>产生的</w:t>
      </w:r>
      <w:r w:rsidRPr="00557ECC">
        <w:rPr>
          <w:b/>
          <w:bCs/>
        </w:rPr>
        <w:t>2020</w:t>
      </w:r>
      <w:r w:rsidRPr="00557ECC">
        <w:rPr>
          <w:b/>
          <w:bCs/>
        </w:rPr>
        <w:t>年后全球生物多样性框架草案的技术性评论和分析以及建议的精简案文</w:t>
      </w:r>
    </w:p>
    <w:bookmarkEnd w:id="4"/>
    <w:p w14:paraId="1DF82B3C" w14:textId="77777777" w:rsidR="00557ECC" w:rsidRPr="00AC7CE9" w:rsidRDefault="00557ECC" w:rsidP="00561D9B">
      <w:pPr>
        <w:spacing w:line="240" w:lineRule="atLeast"/>
        <w:rPr>
          <w:sz w:val="24"/>
        </w:rPr>
      </w:pPr>
      <w:r>
        <w:rPr>
          <w:rFonts w:ascii="SimSun" w:hAnsi="SimSun" w:cs="SimSun"/>
          <w:sz w:val="24"/>
        </w:rPr>
        <w:tab/>
      </w:r>
      <w:r w:rsidRPr="00340903">
        <w:rPr>
          <w:rFonts w:ascii="SimSun" w:hAnsi="SimSun" w:cs="SimSun" w:hint="eastAsia"/>
          <w:sz w:val="24"/>
        </w:rPr>
        <w:t>本附件载有工作组第四次会议</w:t>
      </w:r>
      <w:r w:rsidRPr="008A2A36">
        <w:rPr>
          <w:rFonts w:ascii="SimSun" w:hAnsi="SimSun" w:cs="SimSun" w:hint="eastAsia"/>
          <w:sz w:val="24"/>
        </w:rPr>
        <w:t>产生</w:t>
      </w:r>
      <w:r w:rsidRPr="00340903">
        <w:rPr>
          <w:rFonts w:ascii="SimSun" w:hAnsi="SimSun" w:cs="SimSun" w:hint="eastAsia"/>
          <w:sz w:val="24"/>
        </w:rPr>
        <w:t>的</w:t>
      </w:r>
      <w:r w:rsidRPr="00340903">
        <w:rPr>
          <w:sz w:val="24"/>
        </w:rPr>
        <w:t>2020</w:t>
      </w:r>
      <w:r w:rsidRPr="00340903">
        <w:rPr>
          <w:rFonts w:ascii="SimSun" w:hAnsi="SimSun" w:cs="SimSun" w:hint="eastAsia"/>
          <w:sz w:val="24"/>
        </w:rPr>
        <w:t>年后全球生物多样性框架草案，并在</w:t>
      </w:r>
      <w:r w:rsidRPr="008A2A36">
        <w:rPr>
          <w:rFonts w:ascii="SimSun" w:hAnsi="SimSun" w:cs="SimSun" w:hint="eastAsia"/>
          <w:sz w:val="24"/>
        </w:rPr>
        <w:t>评注</w:t>
      </w:r>
      <w:r w:rsidRPr="00340903">
        <w:rPr>
          <w:rFonts w:ascii="SimSun" w:hAnsi="SimSun" w:cs="SimSun" w:hint="eastAsia"/>
          <w:sz w:val="24"/>
        </w:rPr>
        <w:t>框中</w:t>
      </w:r>
      <w:r w:rsidRPr="008A2A36">
        <w:rPr>
          <w:rFonts w:ascii="SimSun" w:hAnsi="SimSun" w:cs="SimSun" w:hint="eastAsia"/>
          <w:sz w:val="24"/>
        </w:rPr>
        <w:t>列入</w:t>
      </w:r>
      <w:r w:rsidRPr="00340903">
        <w:rPr>
          <w:rFonts w:ascii="SimSun" w:hAnsi="SimSun" w:cs="SimSun" w:hint="eastAsia"/>
          <w:sz w:val="24"/>
        </w:rPr>
        <w:t>根据非正式小组</w:t>
      </w:r>
      <w:r w:rsidRPr="008A2A36">
        <w:rPr>
          <w:rFonts w:ascii="SimSun" w:hAnsi="SimSun" w:cs="SimSun" w:hint="eastAsia"/>
          <w:sz w:val="24"/>
        </w:rPr>
        <w:t>关于</w:t>
      </w:r>
      <w:r w:rsidRPr="00340903">
        <w:rPr>
          <w:rFonts w:ascii="SimSun" w:hAnsi="SimSun" w:cs="SimSun" w:hint="eastAsia"/>
          <w:sz w:val="24"/>
        </w:rPr>
        <w:t>框架草案的讨论</w:t>
      </w:r>
      <w:r w:rsidRPr="008A2A36">
        <w:rPr>
          <w:rFonts w:ascii="SimSun" w:hAnsi="SimSun" w:cs="SimSun" w:hint="eastAsia"/>
          <w:sz w:val="24"/>
        </w:rPr>
        <w:t>所</w:t>
      </w:r>
      <w:r w:rsidRPr="00340903">
        <w:rPr>
          <w:rFonts w:ascii="SimSun" w:hAnsi="SimSun" w:cs="SimSun" w:hint="eastAsia"/>
          <w:sz w:val="24"/>
        </w:rPr>
        <w:t>提出的技术</w:t>
      </w:r>
      <w:r w:rsidRPr="008A2A36">
        <w:rPr>
          <w:rFonts w:ascii="SimSun" w:hAnsi="SimSun" w:cs="SimSun" w:hint="eastAsia"/>
          <w:sz w:val="24"/>
        </w:rPr>
        <w:t>性评论</w:t>
      </w:r>
      <w:r w:rsidRPr="00340903">
        <w:rPr>
          <w:rFonts w:ascii="SimSun" w:hAnsi="SimSun" w:cs="SimSun" w:hint="eastAsia"/>
          <w:sz w:val="24"/>
        </w:rPr>
        <w:t>和分析。下文还</w:t>
      </w:r>
      <w:r w:rsidRPr="008A2A36">
        <w:rPr>
          <w:rFonts w:ascii="SimSun" w:hAnsi="SimSun" w:cs="SimSun" w:hint="eastAsia"/>
          <w:sz w:val="24"/>
        </w:rPr>
        <w:t>以评注的形式</w:t>
      </w:r>
      <w:r w:rsidRPr="00340903">
        <w:rPr>
          <w:rFonts w:ascii="SimSun" w:hAnsi="SimSun" w:cs="SimSun" w:hint="eastAsia"/>
          <w:sz w:val="24"/>
        </w:rPr>
        <w:t>提供了</w:t>
      </w:r>
      <w:r w:rsidRPr="008A2A36">
        <w:rPr>
          <w:rFonts w:ascii="SimSun" w:hAnsi="SimSun" w:cs="SimSun" w:hint="eastAsia"/>
          <w:sz w:val="24"/>
        </w:rPr>
        <w:t>根据这些</w:t>
      </w:r>
      <w:r w:rsidRPr="00340903">
        <w:rPr>
          <w:rFonts w:ascii="SimSun" w:hAnsi="SimSun" w:cs="SimSun" w:hint="eastAsia"/>
          <w:sz w:val="24"/>
        </w:rPr>
        <w:t>技术</w:t>
      </w:r>
      <w:r w:rsidRPr="008A2A36">
        <w:rPr>
          <w:rFonts w:ascii="SimSun" w:hAnsi="SimSun" w:cs="SimSun" w:hint="eastAsia"/>
          <w:sz w:val="24"/>
        </w:rPr>
        <w:t>性评论</w:t>
      </w:r>
      <w:r w:rsidRPr="00340903">
        <w:rPr>
          <w:rFonts w:ascii="SimSun" w:hAnsi="SimSun" w:cs="SimSun" w:hint="eastAsia"/>
          <w:sz w:val="24"/>
        </w:rPr>
        <w:t>和分析</w:t>
      </w:r>
      <w:r w:rsidRPr="008A2A36">
        <w:rPr>
          <w:rFonts w:ascii="SimSun" w:hAnsi="SimSun" w:cs="SimSun" w:hint="eastAsia"/>
          <w:sz w:val="24"/>
        </w:rPr>
        <w:t>编写</w:t>
      </w:r>
      <w:r w:rsidRPr="00340903">
        <w:rPr>
          <w:rFonts w:ascii="SimSun" w:hAnsi="SimSun" w:cs="SimSun" w:hint="eastAsia"/>
          <w:sz w:val="24"/>
        </w:rPr>
        <w:t>的可能的精简案文</w:t>
      </w:r>
      <w:r w:rsidRPr="008A2A36">
        <w:rPr>
          <w:rFonts w:ascii="SimSun" w:hAnsi="SimSun" w:cs="SimSun" w:hint="eastAsia"/>
          <w:sz w:val="24"/>
        </w:rPr>
        <w:t>。这些评注，</w:t>
      </w:r>
      <w:r w:rsidRPr="00340903">
        <w:rPr>
          <w:rFonts w:ascii="SimSun" w:hAnsi="SimSun" w:cs="SimSun" w:hint="eastAsia"/>
          <w:sz w:val="24"/>
        </w:rPr>
        <w:t>包括可能的精简文本，显示在灰色框中。技术</w:t>
      </w:r>
      <w:r w:rsidRPr="008A2A36">
        <w:rPr>
          <w:rFonts w:ascii="SimSun" w:hAnsi="SimSun" w:cs="SimSun" w:hint="eastAsia"/>
          <w:sz w:val="24"/>
        </w:rPr>
        <w:t>性评论</w:t>
      </w:r>
      <w:r w:rsidRPr="00340903">
        <w:rPr>
          <w:rFonts w:ascii="SimSun" w:hAnsi="SimSun" w:cs="SimSun" w:hint="eastAsia"/>
          <w:sz w:val="24"/>
        </w:rPr>
        <w:t>和分析</w:t>
      </w:r>
      <w:r w:rsidRPr="008A2A36">
        <w:rPr>
          <w:rFonts w:ascii="SimSun" w:hAnsi="SimSun" w:cs="SimSun" w:hint="eastAsia"/>
          <w:sz w:val="24"/>
        </w:rPr>
        <w:t>产生于</w:t>
      </w:r>
      <w:r w:rsidRPr="00340903">
        <w:rPr>
          <w:rFonts w:ascii="SimSun" w:hAnsi="SimSun" w:cs="SimSun" w:hint="eastAsia"/>
          <w:sz w:val="24"/>
        </w:rPr>
        <w:t>非正式小组在其会议的头两天进行的</w:t>
      </w:r>
      <w:r w:rsidRPr="008A2A36">
        <w:rPr>
          <w:rFonts w:ascii="SimSun" w:hAnsi="SimSun" w:cs="SimSun" w:hint="eastAsia"/>
          <w:sz w:val="24"/>
        </w:rPr>
        <w:t>跨领域</w:t>
      </w:r>
      <w:r w:rsidRPr="00340903">
        <w:rPr>
          <w:rFonts w:ascii="SimSun" w:hAnsi="SimSun" w:cs="SimSun" w:hint="eastAsia"/>
          <w:sz w:val="24"/>
        </w:rPr>
        <w:t>讨论以及</w:t>
      </w:r>
      <w:r w:rsidRPr="008A2A36">
        <w:rPr>
          <w:rFonts w:ascii="SimSun" w:hAnsi="SimSun" w:cs="SimSun" w:hint="eastAsia"/>
          <w:sz w:val="24"/>
        </w:rPr>
        <w:t>就</w:t>
      </w:r>
      <w:r w:rsidRPr="00340903">
        <w:rPr>
          <w:rFonts w:ascii="SimSun" w:hAnsi="SimSun" w:cs="SimSun" w:hint="eastAsia"/>
          <w:sz w:val="24"/>
        </w:rPr>
        <w:t>框架草案</w:t>
      </w:r>
      <w:r w:rsidRPr="008A2A36">
        <w:rPr>
          <w:rFonts w:ascii="SimSun" w:hAnsi="SimSun" w:cs="SimSun" w:hint="eastAsia"/>
          <w:sz w:val="24"/>
        </w:rPr>
        <w:t>进行</w:t>
      </w:r>
      <w:r w:rsidRPr="00340903">
        <w:rPr>
          <w:rFonts w:ascii="SimSun" w:hAnsi="SimSun" w:cs="SimSun" w:hint="eastAsia"/>
          <w:sz w:val="24"/>
        </w:rPr>
        <w:t>的更具体的基于</w:t>
      </w:r>
      <w:r w:rsidRPr="008A2A36">
        <w:rPr>
          <w:rFonts w:ascii="SimSun" w:hAnsi="SimSun" w:cs="SimSun" w:hint="eastAsia"/>
          <w:sz w:val="24"/>
        </w:rPr>
        <w:t>案文</w:t>
      </w:r>
      <w:r w:rsidRPr="00340903">
        <w:rPr>
          <w:rFonts w:ascii="SimSun" w:hAnsi="SimSun" w:cs="SimSun" w:hint="eastAsia"/>
          <w:sz w:val="24"/>
        </w:rPr>
        <w:t>的讨论。非正式小组没有讨论框架草案的一些</w:t>
      </w:r>
      <w:r w:rsidRPr="008A2A36">
        <w:rPr>
          <w:rFonts w:ascii="SimSun" w:hAnsi="SimSun" w:cs="SimSun" w:hint="eastAsia"/>
          <w:sz w:val="24"/>
        </w:rPr>
        <w:t>要素</w:t>
      </w:r>
      <w:r w:rsidRPr="00340903">
        <w:rPr>
          <w:rFonts w:ascii="SimSun" w:hAnsi="SimSun" w:cs="SimSun" w:hint="eastAsia"/>
          <w:sz w:val="24"/>
        </w:rPr>
        <w:t>，</w:t>
      </w:r>
      <w:r w:rsidRPr="008A2A36">
        <w:rPr>
          <w:rFonts w:ascii="SimSun" w:hAnsi="SimSun" w:cs="SimSun" w:hint="eastAsia"/>
          <w:sz w:val="24"/>
        </w:rPr>
        <w:t>原因是</w:t>
      </w:r>
      <w:r w:rsidRPr="00340903">
        <w:rPr>
          <w:rFonts w:ascii="SimSun" w:hAnsi="SimSun" w:cs="SimSun" w:hint="eastAsia"/>
          <w:sz w:val="24"/>
        </w:rPr>
        <w:t>认为</w:t>
      </w:r>
      <w:r w:rsidRPr="008A2A36">
        <w:rPr>
          <w:rFonts w:ascii="SimSun" w:hAnsi="SimSun" w:cs="SimSun" w:hint="eastAsia"/>
          <w:sz w:val="24"/>
        </w:rPr>
        <w:t>鉴于</w:t>
      </w:r>
      <w:r w:rsidRPr="00340903">
        <w:rPr>
          <w:rFonts w:ascii="SimSun" w:hAnsi="SimSun" w:cs="SimSun" w:hint="eastAsia"/>
          <w:sz w:val="24"/>
        </w:rPr>
        <w:t>提出</w:t>
      </w:r>
      <w:r w:rsidRPr="008A2A36">
        <w:rPr>
          <w:rFonts w:ascii="SimSun" w:hAnsi="SimSun" w:cs="SimSun" w:hint="eastAsia"/>
          <w:sz w:val="24"/>
        </w:rPr>
        <w:t>的</w:t>
      </w:r>
      <w:r w:rsidRPr="00340903">
        <w:rPr>
          <w:rFonts w:ascii="SimSun" w:hAnsi="SimSun" w:cs="SimSun" w:hint="eastAsia"/>
          <w:sz w:val="24"/>
        </w:rPr>
        <w:t>可能的精简案文将需要</w:t>
      </w:r>
      <w:r w:rsidRPr="008A2A36">
        <w:rPr>
          <w:rFonts w:ascii="SimSun" w:hAnsi="SimSun" w:cs="SimSun" w:hint="eastAsia"/>
          <w:sz w:val="24"/>
        </w:rPr>
        <w:t>其</w:t>
      </w:r>
      <w:r w:rsidRPr="00340903">
        <w:rPr>
          <w:rFonts w:ascii="SimSun" w:hAnsi="SimSun" w:cs="SimSun" w:hint="eastAsia"/>
          <w:sz w:val="24"/>
        </w:rPr>
        <w:t>成员之间进行谈判</w:t>
      </w:r>
      <w:r w:rsidRPr="008A2A36">
        <w:rPr>
          <w:rFonts w:ascii="SimSun" w:hAnsi="SimSun" w:cs="SimSun" w:hint="eastAsia"/>
          <w:sz w:val="24"/>
        </w:rPr>
        <w:t>，</w:t>
      </w:r>
      <w:r w:rsidRPr="00340903">
        <w:rPr>
          <w:rFonts w:ascii="SimSun" w:hAnsi="SimSun" w:cs="SimSun" w:hint="eastAsia"/>
          <w:sz w:val="24"/>
        </w:rPr>
        <w:t>这些</w:t>
      </w:r>
      <w:r w:rsidRPr="008A2A36">
        <w:rPr>
          <w:rFonts w:ascii="SimSun" w:hAnsi="SimSun" w:cs="SimSun" w:hint="eastAsia"/>
          <w:sz w:val="24"/>
        </w:rPr>
        <w:t>要素</w:t>
      </w:r>
      <w:r w:rsidRPr="00340903">
        <w:rPr>
          <w:rFonts w:ascii="SimSun" w:hAnsi="SimSun" w:cs="SimSun" w:hint="eastAsia"/>
          <w:sz w:val="24"/>
        </w:rPr>
        <w:t>超出</w:t>
      </w:r>
      <w:r w:rsidRPr="008A2A36">
        <w:rPr>
          <w:rFonts w:ascii="SimSun" w:hAnsi="SimSun" w:cs="SimSun" w:hint="eastAsia"/>
          <w:sz w:val="24"/>
        </w:rPr>
        <w:t>了小组的</w:t>
      </w:r>
      <w:r w:rsidRPr="00340903">
        <w:rPr>
          <w:rFonts w:ascii="SimSun" w:hAnsi="SimSun" w:cs="SimSun" w:hint="eastAsia"/>
          <w:sz w:val="24"/>
        </w:rPr>
        <w:t>任务范围</w:t>
      </w:r>
      <w:r w:rsidRPr="008A2A36">
        <w:rPr>
          <w:rFonts w:ascii="SimSun" w:hAnsi="SimSun" w:cs="SimSun" w:hint="eastAsia"/>
          <w:sz w:val="24"/>
        </w:rPr>
        <w:t>。</w:t>
      </w:r>
    </w:p>
    <w:p w14:paraId="549F5178" w14:textId="77777777" w:rsidR="00557ECC" w:rsidRPr="00AC7CE9" w:rsidRDefault="00557ECC" w:rsidP="00561D9B">
      <w:pPr>
        <w:pStyle w:val="Heading2"/>
        <w:shd w:val="clear" w:color="auto" w:fill="FFFFFF" w:themeFill="background1"/>
        <w:spacing w:before="240" w:after="240"/>
      </w:pPr>
      <w:r w:rsidRPr="008A2A36">
        <w:rPr>
          <w:szCs w:val="22"/>
        </w:rPr>
        <w:t>A</w:t>
      </w:r>
      <w:r w:rsidRPr="008A2A36">
        <w:rPr>
          <w:rFonts w:ascii="SimSun" w:hAnsi="SimSun" w:cs="SimSun" w:hint="eastAsia"/>
          <w:szCs w:val="22"/>
        </w:rPr>
        <w:t>部分</w:t>
      </w:r>
      <w:r w:rsidRPr="008A2A36">
        <w:rPr>
          <w:szCs w:val="22"/>
        </w:rPr>
        <w:t>.</w:t>
      </w:r>
      <w:r>
        <w:rPr>
          <w:szCs w:val="22"/>
        </w:rPr>
        <w:t xml:space="preserve">  </w:t>
      </w:r>
      <w:r w:rsidRPr="008A2A36">
        <w:rPr>
          <w:rFonts w:ascii="SimSun" w:hAnsi="SimSun" w:cs="SimSun" w:hint="eastAsia"/>
          <w:szCs w:val="22"/>
        </w:rPr>
        <w:t>背景</w:t>
      </w:r>
    </w:p>
    <w:p w14:paraId="7F055D07" w14:textId="77777777" w:rsidR="00557ECC" w:rsidRPr="00AC7CE9" w:rsidRDefault="00557ECC" w:rsidP="00561D9B">
      <w:pPr>
        <w:pStyle w:val="Para1"/>
        <w:shd w:val="clear" w:color="auto" w:fill="FFFFFF" w:themeFill="background1"/>
        <w:spacing w:line="240" w:lineRule="atLeast"/>
        <w:rPr>
          <w:sz w:val="24"/>
        </w:rPr>
      </w:pPr>
      <w:r w:rsidRPr="00AC7CE9">
        <w:rPr>
          <w:rFonts w:eastAsiaTheme="minorEastAsia" w:cstheme="minorBidi"/>
          <w:sz w:val="24"/>
        </w:rPr>
        <w:t>1.</w:t>
      </w:r>
      <w:r w:rsidRPr="00AC7CE9">
        <w:rPr>
          <w:rFonts w:eastAsiaTheme="minorEastAsia" w:cstheme="minorBidi"/>
          <w:sz w:val="24"/>
        </w:rPr>
        <w:tab/>
      </w:r>
      <w:r w:rsidRPr="008A2A36">
        <w:rPr>
          <w:rFonts w:ascii="SimSun" w:eastAsia="SimSun" w:hAnsi="SimSun" w:cs="SimSun" w:hint="eastAsia"/>
          <w:sz w:val="24"/>
          <w:lang w:val="en-US"/>
        </w:rPr>
        <w:t>生物多样性是人类福祉和健康的地球的基础，</w:t>
      </w:r>
      <w:r w:rsidRPr="008A2A36">
        <w:rPr>
          <w:rFonts w:hint="eastAsia"/>
          <w:sz w:val="24"/>
          <w:lang w:val="en-US"/>
        </w:rPr>
        <w:t xml:space="preserve"> [</w:t>
      </w:r>
      <w:r w:rsidRPr="008A2A36">
        <w:rPr>
          <w:rFonts w:ascii="SimSun" w:eastAsia="SimSun" w:hAnsi="SimSun" w:cs="SimSun" w:hint="eastAsia"/>
          <w:sz w:val="24"/>
          <w:lang w:val="en-US"/>
        </w:rPr>
        <w:t>使人与自然和地球母亲和谐相处</w:t>
      </w:r>
      <w:r w:rsidRPr="008A2A36">
        <w:rPr>
          <w:rFonts w:hint="eastAsia"/>
          <w:sz w:val="24"/>
          <w:lang w:val="en-US"/>
        </w:rPr>
        <w:t>]</w:t>
      </w:r>
      <w:r w:rsidRPr="008A2A36">
        <w:rPr>
          <w:sz w:val="24"/>
          <w:lang w:val="en-US"/>
        </w:rPr>
        <w:t>[</w:t>
      </w:r>
      <w:r w:rsidRPr="008A2A36">
        <w:rPr>
          <w:rFonts w:ascii="SimSun" w:eastAsia="SimSun" w:hAnsi="SimSun" w:cs="SimSun" w:hint="eastAsia"/>
          <w:sz w:val="24"/>
          <w:lang w:val="en-US"/>
        </w:rPr>
        <w:t>。</w:t>
      </w:r>
      <w:proofErr w:type="gramStart"/>
      <w:r w:rsidRPr="008A2A36">
        <w:rPr>
          <w:rFonts w:ascii="SimSun" w:eastAsia="SimSun" w:hAnsi="SimSun" w:cs="SimSun" w:hint="eastAsia"/>
          <w:sz w:val="24"/>
          <w:lang w:val="en-US"/>
        </w:rPr>
        <w:t>生物多样性几乎支撑着我们生活的每一个部分</w:t>
      </w:r>
      <w:r w:rsidRPr="008A2A36">
        <w:rPr>
          <w:rFonts w:hint="eastAsia"/>
          <w:sz w:val="24"/>
          <w:lang w:val="en-US"/>
        </w:rPr>
        <w:t>]</w:t>
      </w:r>
      <w:r w:rsidRPr="008A2A36">
        <w:rPr>
          <w:rFonts w:ascii="SimSun" w:eastAsia="SimSun" w:hAnsi="SimSun" w:cs="SimSun" w:hint="eastAsia"/>
          <w:sz w:val="24"/>
          <w:lang w:val="en-US"/>
        </w:rPr>
        <w:t>；</w:t>
      </w:r>
      <w:proofErr w:type="gramEnd"/>
      <w:r w:rsidRPr="008A2A36">
        <w:rPr>
          <w:rFonts w:ascii="SimSun" w:eastAsia="SimSun" w:hAnsi="SimSun" w:cs="SimSun" w:hint="eastAsia"/>
          <w:sz w:val="24"/>
          <w:lang w:val="en-US"/>
        </w:rPr>
        <w:t>我们依靠生物多样性获得食物、医药、能源、清洁的空气和水、免于自然灾害的安全以及娱乐和文化灵感</w:t>
      </w:r>
      <w:r w:rsidRPr="008A2A36">
        <w:rPr>
          <w:rFonts w:hint="eastAsia"/>
          <w:sz w:val="24"/>
          <w:lang w:val="en-US"/>
        </w:rPr>
        <w:t xml:space="preserve"> [</w:t>
      </w:r>
      <w:r w:rsidRPr="008A2A36">
        <w:rPr>
          <w:rFonts w:ascii="SimSun" w:eastAsia="SimSun" w:hAnsi="SimSun" w:cs="SimSun" w:hint="eastAsia"/>
          <w:sz w:val="24"/>
          <w:lang w:val="en-US"/>
        </w:rPr>
        <w:t>，生物多样性支持着地球上的所有生命体系</w:t>
      </w:r>
      <w:r w:rsidRPr="008A2A36">
        <w:rPr>
          <w:rFonts w:hint="eastAsia"/>
          <w:sz w:val="24"/>
          <w:lang w:val="en-US"/>
        </w:rPr>
        <w:t>]</w:t>
      </w:r>
      <w:r w:rsidRPr="008A2A36">
        <w:rPr>
          <w:rFonts w:ascii="SimSun" w:eastAsia="SimSun" w:hAnsi="SimSun" w:cs="SimSun" w:hint="eastAsia"/>
          <w:sz w:val="24"/>
          <w:lang w:val="en-US"/>
        </w:rPr>
        <w:t>及带来其他好处。</w:t>
      </w:r>
      <w:bookmarkStart w:id="5" w:name="_Hlk117326996"/>
      <w:r w:rsidRPr="008A2A36">
        <w:rPr>
          <w:rFonts w:ascii="SimSun" w:eastAsia="SimSun" w:hAnsi="SimSun" w:cs="SimSun" w:hint="eastAsia"/>
          <w:sz w:val="24"/>
          <w:lang w:val="en-US"/>
        </w:rPr>
        <w:t>全球国内生产总值（</w:t>
      </w:r>
      <w:r w:rsidRPr="008A2A36">
        <w:rPr>
          <w:rFonts w:hint="eastAsia"/>
          <w:sz w:val="24"/>
          <w:lang w:val="en-US"/>
        </w:rPr>
        <w:t>GDP</w:t>
      </w:r>
      <w:r w:rsidRPr="008A2A36">
        <w:rPr>
          <w:rFonts w:ascii="SimSun" w:eastAsia="SimSun" w:hAnsi="SimSun" w:cs="SimSun" w:hint="eastAsia"/>
          <w:sz w:val="24"/>
          <w:lang w:val="en-US"/>
        </w:rPr>
        <w:t>）的一半以上依赖于生物多样性和健康的生态系统。</w:t>
      </w:r>
      <w:bookmarkEnd w:id="5"/>
      <w:r w:rsidRPr="008A2A36">
        <w:rPr>
          <w:rFonts w:hint="eastAsia"/>
          <w:sz w:val="24"/>
          <w:lang w:val="en-US"/>
        </w:rPr>
        <w:t>[</w:t>
      </w:r>
      <w:r w:rsidRPr="008A2A36">
        <w:rPr>
          <w:rFonts w:ascii="SimSun" w:eastAsia="SimSun" w:hAnsi="SimSun" w:cs="SimSun" w:hint="eastAsia"/>
          <w:sz w:val="24"/>
          <w:lang w:val="en-US"/>
        </w:rPr>
        <w:t>到</w:t>
      </w:r>
      <w:r w:rsidRPr="008A2A36">
        <w:rPr>
          <w:rFonts w:hint="eastAsia"/>
          <w:sz w:val="24"/>
          <w:lang w:val="en-US"/>
        </w:rPr>
        <w:t>2030</w:t>
      </w:r>
      <w:r w:rsidRPr="008A2A36">
        <w:rPr>
          <w:rFonts w:ascii="SimSun" w:eastAsia="SimSun" w:hAnsi="SimSun" w:cs="SimSun" w:hint="eastAsia"/>
          <w:sz w:val="24"/>
          <w:lang w:val="en-US"/>
        </w:rPr>
        <w:t>年，诸如授粉这样的生态系统服务的崩溃可能致使全球</w:t>
      </w:r>
      <w:r w:rsidRPr="008A2A36">
        <w:rPr>
          <w:rFonts w:hint="eastAsia"/>
          <w:sz w:val="24"/>
          <w:lang w:val="en-US"/>
        </w:rPr>
        <w:t>GDP</w:t>
      </w:r>
      <w:r w:rsidRPr="008A2A36">
        <w:rPr>
          <w:rFonts w:ascii="SimSun" w:eastAsia="SimSun" w:hAnsi="SimSun" w:cs="SimSun" w:hint="eastAsia"/>
          <w:sz w:val="24"/>
          <w:lang w:val="en-US"/>
        </w:rPr>
        <w:t>下降</w:t>
      </w:r>
      <w:r w:rsidRPr="008A2A36">
        <w:rPr>
          <w:rFonts w:hint="eastAsia"/>
          <w:sz w:val="24"/>
          <w:lang w:val="en-US"/>
        </w:rPr>
        <w:t>2.7</w:t>
      </w:r>
      <w:r w:rsidRPr="008A2A36">
        <w:rPr>
          <w:rFonts w:ascii="SimSun" w:eastAsia="SimSun" w:hAnsi="SimSun" w:cs="SimSun" w:hint="eastAsia"/>
          <w:sz w:val="24"/>
          <w:lang w:val="en-US"/>
        </w:rPr>
        <w:t>万亿美元。这一崩溃将影响所有国家，其中受影响最明显是发展中国家、最不发达国家和小岛屿发展中国家</w:t>
      </w:r>
      <w:r w:rsidRPr="008A2A36">
        <w:rPr>
          <w:rFonts w:hint="eastAsia"/>
          <w:sz w:val="24"/>
          <w:lang w:val="en-US"/>
        </w:rPr>
        <w:t>]</w:t>
      </w:r>
      <w:r w:rsidRPr="008A2A36">
        <w:rPr>
          <w:rFonts w:ascii="SimSun" w:eastAsia="SimSun" w:hAnsi="SimSun" w:cs="SimSun" w:hint="eastAsia"/>
          <w:sz w:val="24"/>
          <w:lang w:val="en-US"/>
        </w:rPr>
        <w:t>。</w:t>
      </w:r>
    </w:p>
    <w:tbl>
      <w:tblPr>
        <w:tblStyle w:val="TableGrid"/>
        <w:tblW w:w="0" w:type="auto"/>
        <w:shd w:val="clear" w:color="auto" w:fill="BFBFBF" w:themeFill="background1" w:themeFillShade="BF"/>
        <w:tblLook w:val="04A0" w:firstRow="1" w:lastRow="0" w:firstColumn="1" w:lastColumn="0" w:noHBand="0" w:noVBand="1"/>
      </w:tblPr>
      <w:tblGrid>
        <w:gridCol w:w="9350"/>
      </w:tblGrid>
      <w:tr w:rsidR="00557ECC" w:rsidRPr="00CE5580" w14:paraId="30CB39E2" w14:textId="77777777" w:rsidTr="00D8224F">
        <w:tc>
          <w:tcPr>
            <w:tcW w:w="10165" w:type="dxa"/>
            <w:tcBorders>
              <w:bottom w:val="single" w:sz="4" w:space="0" w:color="auto"/>
            </w:tcBorders>
            <w:shd w:val="clear" w:color="auto" w:fill="D9D9D9" w:themeFill="background1" w:themeFillShade="D9"/>
          </w:tcPr>
          <w:p w14:paraId="0BCEE017" w14:textId="77777777" w:rsidR="00557ECC" w:rsidRPr="00AC7CE9" w:rsidRDefault="00557ECC" w:rsidP="00561D9B">
            <w:pPr>
              <w:spacing w:before="120" w:line="240" w:lineRule="atLeast"/>
              <w:rPr>
                <w:i/>
                <w:iCs/>
                <w:sz w:val="24"/>
                <w:lang w:val="en-CA" w:eastAsia="zh-CN"/>
              </w:rPr>
            </w:pPr>
            <w:r>
              <w:rPr>
                <w:rFonts w:eastAsia="KaiTi"/>
                <w:sz w:val="24"/>
                <w:lang w:val="en-CA" w:eastAsia="zh-CN"/>
              </w:rPr>
              <w:t>非正式小组对</w:t>
            </w:r>
            <w:r w:rsidRPr="00293765">
              <w:rPr>
                <w:rFonts w:eastAsia="KaiTi"/>
                <w:sz w:val="24"/>
                <w:lang w:val="en-CA" w:eastAsia="zh-CN"/>
              </w:rPr>
              <w:t>第</w:t>
            </w:r>
            <w:r w:rsidRPr="00293765">
              <w:rPr>
                <w:rFonts w:eastAsia="KaiTi"/>
                <w:sz w:val="24"/>
                <w:lang w:val="en-CA" w:eastAsia="zh-CN"/>
              </w:rPr>
              <w:t xml:space="preserve"> 1 </w:t>
            </w:r>
            <w:r w:rsidRPr="00293765">
              <w:rPr>
                <w:rFonts w:eastAsia="KaiTi"/>
                <w:sz w:val="24"/>
                <w:lang w:val="en-CA" w:eastAsia="zh-CN"/>
              </w:rPr>
              <w:t>段</w:t>
            </w:r>
            <w:r>
              <w:rPr>
                <w:rFonts w:eastAsia="KaiTi"/>
                <w:sz w:val="24"/>
                <w:lang w:val="en-CA" w:eastAsia="zh-CN"/>
              </w:rPr>
              <w:t>的评论和分析如下</w:t>
            </w:r>
            <w:r w:rsidRPr="00293765">
              <w:rPr>
                <w:rFonts w:eastAsia="KaiTi"/>
                <w:sz w:val="24"/>
                <w:lang w:val="en-CA" w:eastAsia="zh-CN"/>
              </w:rPr>
              <w:t>：</w:t>
            </w:r>
          </w:p>
          <w:p w14:paraId="1A77804A" w14:textId="7F5F5B99" w:rsidR="00557ECC" w:rsidRPr="00AC7CE9" w:rsidRDefault="00557ECC">
            <w:pPr>
              <w:pStyle w:val="ListParagraph"/>
              <w:numPr>
                <w:ilvl w:val="0"/>
                <w:numId w:val="27"/>
              </w:numPr>
              <w:spacing w:before="60" w:after="60"/>
              <w:ind w:left="452" w:hanging="357"/>
              <w:rPr>
                <w:rFonts w:asciiTheme="majorBidi" w:hAnsiTheme="majorBidi" w:cstheme="majorBidi"/>
                <w:lang w:val="en-CA" w:eastAsia="zh-CN"/>
              </w:rPr>
            </w:pPr>
            <w:r w:rsidRPr="00293765">
              <w:rPr>
                <w:rFonts w:ascii="SimSun" w:hAnsi="SimSun" w:cs="SimSun" w:hint="eastAsia"/>
                <w:lang w:val="en-CA" w:eastAsia="zh-CN"/>
              </w:rPr>
              <w:t>非正式小组认为，</w:t>
            </w:r>
            <w:r w:rsidRPr="00293765">
              <w:rPr>
                <w:rFonts w:asciiTheme="majorBidi" w:hAnsiTheme="majorBidi" w:cstheme="majorBidi"/>
                <w:lang w:val="en-CA" w:eastAsia="zh-CN"/>
              </w:rPr>
              <w:t xml:space="preserve">A </w:t>
            </w:r>
            <w:r w:rsidR="007A616B">
              <w:rPr>
                <w:rFonts w:ascii="SimSun" w:hAnsi="SimSun" w:cs="SimSun" w:hint="eastAsia"/>
                <w:lang w:val="en-CA" w:eastAsia="zh-CN"/>
              </w:rPr>
              <w:t>部分</w:t>
            </w:r>
            <w:r w:rsidRPr="00293765">
              <w:rPr>
                <w:rFonts w:ascii="SimSun" w:hAnsi="SimSun" w:cs="SimSun" w:hint="eastAsia"/>
                <w:lang w:val="en-CA" w:eastAsia="zh-CN"/>
              </w:rPr>
              <w:t>的案文</w:t>
            </w:r>
            <w:r w:rsidR="007A616B" w:rsidRPr="00293765">
              <w:rPr>
                <w:rFonts w:ascii="SimSun" w:hAnsi="SimSun" w:cs="SimSun" w:hint="eastAsia"/>
                <w:lang w:val="en-CA" w:eastAsia="zh-CN"/>
              </w:rPr>
              <w:t>至关重要</w:t>
            </w:r>
            <w:r w:rsidR="007A616B">
              <w:rPr>
                <w:rFonts w:ascii="SimSun" w:hAnsi="SimSun" w:cs="SimSun" w:hint="eastAsia"/>
                <w:lang w:val="en-CA" w:eastAsia="zh-CN"/>
              </w:rPr>
              <w:t>,</w:t>
            </w:r>
            <w:r w:rsidRPr="00293765">
              <w:rPr>
                <w:rFonts w:ascii="SimSun" w:hAnsi="SimSun" w:cs="SimSun" w:hint="eastAsia"/>
                <w:lang w:val="en-CA" w:eastAsia="zh-CN"/>
              </w:rPr>
              <w:t>介绍</w:t>
            </w:r>
            <w:r w:rsidR="007A616B">
              <w:rPr>
                <w:rFonts w:ascii="SimSun" w:hAnsi="SimSun" w:cs="SimSun" w:hint="eastAsia"/>
                <w:lang w:val="en-CA" w:eastAsia="zh-CN"/>
              </w:rPr>
              <w:t>了</w:t>
            </w:r>
            <w:r w:rsidRPr="00293765">
              <w:rPr>
                <w:rFonts w:asciiTheme="majorBidi" w:hAnsiTheme="majorBidi" w:cstheme="majorBidi"/>
                <w:lang w:val="en-CA" w:eastAsia="zh-CN"/>
              </w:rPr>
              <w:t xml:space="preserve"> 2020 </w:t>
            </w:r>
            <w:r w:rsidRPr="00293765">
              <w:rPr>
                <w:rFonts w:ascii="SimSun" w:hAnsi="SimSun" w:cs="SimSun" w:hint="eastAsia"/>
                <w:lang w:val="en-CA" w:eastAsia="zh-CN"/>
              </w:rPr>
              <w:t>年后全球生物多样性框架</w:t>
            </w:r>
            <w:r w:rsidR="007A616B">
              <w:rPr>
                <w:rFonts w:ascii="SimSun" w:hAnsi="SimSun" w:cs="SimSun" w:hint="eastAsia"/>
                <w:lang w:val="en-CA" w:eastAsia="zh-CN"/>
              </w:rPr>
              <w:t>，并</w:t>
            </w:r>
            <w:r w:rsidRPr="00293765">
              <w:rPr>
                <w:rFonts w:ascii="SimSun" w:hAnsi="SimSun" w:cs="SimSun" w:hint="eastAsia"/>
                <w:lang w:val="en-CA" w:eastAsia="zh-CN"/>
              </w:rPr>
              <w:t>为生物多样性行动的必要性提出令人信服的理由。小组还指出，本</w:t>
            </w:r>
            <w:r w:rsidR="007A616B">
              <w:rPr>
                <w:rFonts w:ascii="SimSun" w:hAnsi="SimSun" w:cs="SimSun" w:hint="eastAsia"/>
                <w:lang w:val="en-CA" w:eastAsia="zh-CN"/>
              </w:rPr>
              <w:t>部分</w:t>
            </w:r>
            <w:r w:rsidRPr="00293765">
              <w:rPr>
                <w:rFonts w:ascii="SimSun" w:hAnsi="SimSun" w:cs="SimSun" w:hint="eastAsia"/>
                <w:lang w:val="en-CA" w:eastAsia="zh-CN"/>
              </w:rPr>
              <w:t>应说明为什么需要全球生物多样性框架。在这方面，有</w:t>
            </w:r>
            <w:r>
              <w:rPr>
                <w:rFonts w:ascii="SimSun" w:hAnsi="SimSun" w:cs="SimSun" w:hint="eastAsia"/>
                <w:lang w:val="en-CA" w:eastAsia="zh-CN"/>
              </w:rPr>
              <w:t>成员</w:t>
            </w:r>
            <w:r w:rsidRPr="00293765">
              <w:rPr>
                <w:rFonts w:ascii="SimSun" w:hAnsi="SimSun" w:cs="SimSun" w:hint="eastAsia"/>
                <w:lang w:val="en-CA" w:eastAsia="zh-CN"/>
              </w:rPr>
              <w:t>建议加强这个导言性质的段落，包括提供相关参考资料、例子和统计数据；</w:t>
            </w:r>
          </w:p>
          <w:p w14:paraId="7581579E" w14:textId="77777777" w:rsidR="00557ECC" w:rsidRPr="00AC7CE9" w:rsidRDefault="00557ECC">
            <w:pPr>
              <w:pStyle w:val="ListParagraph"/>
              <w:numPr>
                <w:ilvl w:val="0"/>
                <w:numId w:val="27"/>
              </w:numPr>
              <w:spacing w:before="60" w:after="60"/>
              <w:ind w:left="452" w:hanging="357"/>
              <w:rPr>
                <w:rFonts w:asciiTheme="majorBidi" w:hAnsiTheme="majorBidi" w:cstheme="majorBidi"/>
                <w:lang w:val="en-CA" w:eastAsia="zh-CN"/>
              </w:rPr>
            </w:pPr>
            <w:r w:rsidRPr="00293765">
              <w:rPr>
                <w:rFonts w:ascii="SimSun" w:hAnsi="SimSun" w:cs="SimSun" w:hint="eastAsia"/>
                <w:lang w:val="en-CA" w:eastAsia="zh-CN"/>
              </w:rPr>
              <w:t>关于</w:t>
            </w:r>
            <w:r w:rsidRPr="00293765">
              <w:rPr>
                <w:lang w:val="en-CA" w:eastAsia="zh-CN"/>
              </w:rPr>
              <w:t>“</w:t>
            </w:r>
            <w:r w:rsidRPr="00293765">
              <w:rPr>
                <w:rFonts w:ascii="SimSun" w:hAnsi="SimSun" w:cs="SimSun" w:hint="eastAsia"/>
                <w:lang w:val="en-CA" w:eastAsia="zh-CN"/>
              </w:rPr>
              <w:t>与自然和谐相处</w:t>
            </w:r>
            <w:r w:rsidRPr="00293765">
              <w:rPr>
                <w:lang w:val="en-CA" w:eastAsia="zh-CN"/>
              </w:rPr>
              <w:t>”</w:t>
            </w:r>
            <w:r w:rsidRPr="00293765">
              <w:rPr>
                <w:rFonts w:ascii="SimSun" w:hAnsi="SimSun" w:cs="SimSun" w:hint="eastAsia"/>
                <w:lang w:val="en-CA" w:eastAsia="zh-CN"/>
              </w:rPr>
              <w:t>的提法，小组指出这与</w:t>
            </w:r>
            <w:r w:rsidRPr="00293765">
              <w:rPr>
                <w:rFonts w:asciiTheme="majorBidi" w:hAnsiTheme="majorBidi" w:cstheme="majorBidi"/>
                <w:lang w:val="en-CA" w:eastAsia="zh-CN"/>
              </w:rPr>
              <w:t>2050</w:t>
            </w:r>
            <w:r w:rsidRPr="00293765">
              <w:rPr>
                <w:rFonts w:ascii="SimSun" w:hAnsi="SimSun" w:cs="SimSun" w:hint="eastAsia"/>
                <w:lang w:val="en-CA" w:eastAsia="zh-CN"/>
              </w:rPr>
              <w:t>年生物多样性愿景相一致，应予以保留；</w:t>
            </w:r>
          </w:p>
          <w:p w14:paraId="7E0B4633" w14:textId="2B64B90F" w:rsidR="00557ECC" w:rsidRPr="00AC7CE9" w:rsidRDefault="00557ECC">
            <w:pPr>
              <w:pStyle w:val="ListParagraph"/>
              <w:numPr>
                <w:ilvl w:val="0"/>
                <w:numId w:val="27"/>
              </w:numPr>
              <w:spacing w:before="60" w:after="60"/>
              <w:ind w:left="452" w:hanging="357"/>
              <w:rPr>
                <w:rFonts w:asciiTheme="majorBidi" w:hAnsiTheme="majorBidi" w:cstheme="majorBidi"/>
                <w:lang w:val="en-CA" w:eastAsia="zh-CN"/>
              </w:rPr>
            </w:pPr>
            <w:r w:rsidRPr="00293765">
              <w:rPr>
                <w:rFonts w:ascii="SimSun" w:hAnsi="SimSun" w:cs="SimSun" w:hint="eastAsia"/>
                <w:lang w:val="en-CA" w:eastAsia="zh-CN"/>
              </w:rPr>
              <w:t>关于</w:t>
            </w:r>
            <w:r w:rsidRPr="00293765">
              <w:rPr>
                <w:rFonts w:asciiTheme="majorBidi" w:hAnsiTheme="majorBidi" w:cstheme="majorBidi"/>
                <w:lang w:val="en-CA" w:eastAsia="zh-CN"/>
              </w:rPr>
              <w:t xml:space="preserve"> “</w:t>
            </w:r>
            <w:r w:rsidRPr="00293765">
              <w:rPr>
                <w:rFonts w:ascii="SimSun" w:hAnsi="SimSun" w:cs="SimSun" w:hint="eastAsia"/>
                <w:lang w:val="en-CA" w:eastAsia="zh-CN"/>
              </w:rPr>
              <w:t>地球母亲</w:t>
            </w:r>
            <w:r w:rsidRPr="00293765">
              <w:rPr>
                <w:lang w:val="en-CA" w:eastAsia="zh-CN"/>
              </w:rPr>
              <w:t>”</w:t>
            </w:r>
            <w:r w:rsidRPr="00293765">
              <w:rPr>
                <w:rFonts w:ascii="SimSun" w:hAnsi="SimSun" w:cs="SimSun" w:hint="eastAsia"/>
                <w:lang w:val="en-CA" w:eastAsia="zh-CN"/>
              </w:rPr>
              <w:t>的提法，有成员指出，该概念不属于</w:t>
            </w:r>
            <w:r w:rsidRPr="00293765">
              <w:rPr>
                <w:rFonts w:asciiTheme="majorBidi" w:hAnsiTheme="majorBidi" w:cstheme="majorBidi"/>
                <w:lang w:val="en-CA" w:eastAsia="zh-CN"/>
              </w:rPr>
              <w:t xml:space="preserve"> 2050 </w:t>
            </w:r>
            <w:r w:rsidRPr="00293765">
              <w:rPr>
                <w:rFonts w:ascii="SimSun" w:hAnsi="SimSun" w:cs="SimSun" w:hint="eastAsia"/>
                <w:lang w:val="en-CA" w:eastAsia="zh-CN"/>
              </w:rPr>
              <w:t>年生物多样性愿景的范围，因此是这个背景下的一个新概念。有成员指出，这个问题需要进一步审议，一些成员建议可以将其反映在</w:t>
            </w:r>
            <w:r w:rsidR="007A616B">
              <w:rPr>
                <w:rFonts w:asciiTheme="majorBidi" w:hAnsiTheme="majorBidi" w:cstheme="majorBidi"/>
                <w:lang w:val="en-CA" w:eastAsia="zh-CN"/>
              </w:rPr>
              <w:t>B</w:t>
            </w:r>
            <w:r w:rsidR="007A616B">
              <w:rPr>
                <w:rFonts w:asciiTheme="majorBidi" w:hAnsiTheme="majorBidi" w:cstheme="majorBidi"/>
                <w:lang w:val="en-CA" w:eastAsia="zh-CN"/>
              </w:rPr>
              <w:t>部分之二</w:t>
            </w:r>
            <w:r w:rsidRPr="00293765">
              <w:rPr>
                <w:rFonts w:ascii="SimSun" w:hAnsi="SimSun" w:cs="SimSun" w:hint="eastAsia"/>
                <w:lang w:val="en-CA" w:eastAsia="zh-CN"/>
              </w:rPr>
              <w:t>中。然而，一些成员认为将其保留在此处也是合适的，以表明该框架响应了多种世界观；</w:t>
            </w:r>
          </w:p>
          <w:p w14:paraId="119111D5" w14:textId="77777777" w:rsidR="00557ECC" w:rsidRPr="00AC7CE9" w:rsidRDefault="00557ECC">
            <w:pPr>
              <w:pStyle w:val="ListParagraph"/>
              <w:numPr>
                <w:ilvl w:val="0"/>
                <w:numId w:val="27"/>
              </w:numPr>
              <w:spacing w:before="60" w:after="60"/>
              <w:ind w:left="452" w:hanging="357"/>
              <w:rPr>
                <w:rFonts w:asciiTheme="majorBidi" w:hAnsiTheme="majorBidi" w:cstheme="majorBidi"/>
                <w:lang w:val="en-CA" w:eastAsia="zh-CN"/>
              </w:rPr>
            </w:pPr>
            <w:r w:rsidRPr="00293765">
              <w:rPr>
                <w:rFonts w:ascii="SimSun" w:hAnsi="SimSun" w:cs="SimSun" w:hint="eastAsia"/>
                <w:lang w:val="en-CA" w:eastAsia="zh-CN"/>
              </w:rPr>
              <w:t>有成员指出，关于</w:t>
            </w:r>
            <w:r w:rsidRPr="00293765">
              <w:rPr>
                <w:rFonts w:asciiTheme="majorBidi" w:hAnsiTheme="majorBidi" w:cstheme="majorBidi"/>
                <w:lang w:val="en-CA" w:eastAsia="zh-CN"/>
              </w:rPr>
              <w:t xml:space="preserve"> GDP </w:t>
            </w:r>
            <w:r w:rsidRPr="00293765">
              <w:rPr>
                <w:rFonts w:ascii="SimSun" w:hAnsi="SimSun" w:cs="SimSun" w:hint="eastAsia"/>
                <w:lang w:val="en-CA" w:eastAsia="zh-CN"/>
              </w:rPr>
              <w:t>所具依赖性的准确表述将是来</w:t>
            </w:r>
            <w:r w:rsidRPr="00293765">
              <w:rPr>
                <w:rFonts w:ascii="SimSun" w:hAnsi="SimSun" w:cs="SimSun" w:hint="eastAsia"/>
                <w:lang w:eastAsia="zh-CN"/>
              </w:rPr>
              <w:t>源报告所述</w:t>
            </w:r>
            <w:r w:rsidRPr="00293765">
              <w:rPr>
                <w:rFonts w:asciiTheme="majorBidi" w:hAnsiTheme="majorBidi" w:cstheme="majorBidi" w:hint="eastAsia"/>
                <w:lang w:eastAsia="zh-CN"/>
              </w:rPr>
              <w:t>“</w:t>
            </w:r>
            <w:r w:rsidRPr="00293765">
              <w:rPr>
                <w:rFonts w:ascii="SimSun" w:hAnsi="SimSun" w:cs="SimSun" w:hint="eastAsia"/>
                <w:lang w:eastAsia="zh-CN"/>
              </w:rPr>
              <w:t>全球国内生产总值（</w:t>
            </w:r>
            <w:r w:rsidRPr="00293765">
              <w:rPr>
                <w:rFonts w:asciiTheme="majorBidi" w:hAnsiTheme="majorBidi" w:cstheme="majorBidi" w:hint="eastAsia"/>
                <w:lang w:eastAsia="zh-CN"/>
              </w:rPr>
              <w:t>GDP</w:t>
            </w:r>
            <w:r w:rsidRPr="00293765">
              <w:rPr>
                <w:rFonts w:ascii="SimSun" w:hAnsi="SimSun" w:cs="SimSun" w:hint="eastAsia"/>
                <w:lang w:eastAsia="zh-CN"/>
              </w:rPr>
              <w:t>）的一半以上严重或适度依赖于生物多样性和健康的生态系统</w:t>
            </w:r>
            <w:r w:rsidRPr="00293765">
              <w:rPr>
                <w:rFonts w:asciiTheme="majorBidi" w:hAnsiTheme="majorBidi" w:cstheme="majorBidi" w:hint="eastAsia"/>
                <w:lang w:eastAsia="zh-CN"/>
              </w:rPr>
              <w:t>”</w:t>
            </w:r>
            <w:r w:rsidRPr="00293765">
              <w:rPr>
                <w:rFonts w:ascii="SimSun" w:hAnsi="SimSun" w:cs="SimSun" w:hint="eastAsia"/>
                <w:lang w:eastAsia="zh-CN"/>
              </w:rPr>
              <w:t>。然而，由于这段案文没有放在方括号中，因此没有更改；</w:t>
            </w:r>
          </w:p>
          <w:p w14:paraId="0565E33C" w14:textId="77777777" w:rsidR="00557ECC" w:rsidRPr="00CE5580" w:rsidRDefault="00557ECC">
            <w:pPr>
              <w:pStyle w:val="ListParagraph"/>
              <w:numPr>
                <w:ilvl w:val="0"/>
                <w:numId w:val="27"/>
              </w:numPr>
              <w:spacing w:before="60" w:after="60"/>
              <w:ind w:left="452" w:hanging="357"/>
              <w:rPr>
                <w:rFonts w:asciiTheme="majorBidi" w:hAnsiTheme="majorBidi" w:cstheme="majorBidi"/>
                <w:lang w:val="en-CA"/>
              </w:rPr>
            </w:pPr>
            <w:r w:rsidRPr="00293765">
              <w:rPr>
                <w:rFonts w:ascii="SimSun" w:hAnsi="SimSun" w:cs="SimSun" w:hint="eastAsia"/>
                <w:lang w:eastAsia="zh-CN"/>
              </w:rPr>
              <w:t>关于述及生态系统崩溃和授粉的段落的最后两句话，有成员指出，这两句仅反映了一项报告的研究结果，如果没有适当注意该研究报告本身承认的方法上的局限性，</w:t>
            </w:r>
            <w:r w:rsidRPr="00293765">
              <w:rPr>
                <w:rFonts w:ascii="SimSun" w:hAnsi="SimSun" w:cs="SimSun" w:hint="eastAsia"/>
                <w:lang w:eastAsia="zh-CN"/>
              </w:rPr>
              <w:lastRenderedPageBreak/>
              <w:t>可能有所误导，并且反而会削弱支持全球生物多样性框架的观点。</w:t>
            </w:r>
            <w:proofErr w:type="spellStart"/>
            <w:r w:rsidRPr="00293765">
              <w:rPr>
                <w:rFonts w:ascii="SimSun" w:hAnsi="SimSun" w:cs="SimSun" w:hint="eastAsia"/>
              </w:rPr>
              <w:t>因此，建议可以删去这两句</w:t>
            </w:r>
            <w:proofErr w:type="spellEnd"/>
            <w:r w:rsidRPr="00293765">
              <w:rPr>
                <w:rFonts w:ascii="SimSun" w:hAnsi="SimSun" w:cs="SimSun" w:hint="eastAsia"/>
              </w:rPr>
              <w:t>。</w:t>
            </w:r>
          </w:p>
        </w:tc>
      </w:tr>
      <w:tr w:rsidR="00557ECC" w:rsidRPr="00AC7CE9" w14:paraId="025B549F" w14:textId="77777777" w:rsidTr="00D8224F">
        <w:tc>
          <w:tcPr>
            <w:tcW w:w="10165" w:type="dxa"/>
            <w:shd w:val="clear" w:color="auto" w:fill="D9D9D9" w:themeFill="background1" w:themeFillShade="D9"/>
          </w:tcPr>
          <w:p w14:paraId="7F7858B5" w14:textId="24D53825" w:rsidR="00557ECC" w:rsidRPr="00EE5418" w:rsidRDefault="00557ECC" w:rsidP="00561D9B">
            <w:pPr>
              <w:pStyle w:val="Para1"/>
              <w:spacing w:before="60" w:after="60" w:line="240" w:lineRule="atLeast"/>
              <w:rPr>
                <w:rFonts w:eastAsia="KaiTi"/>
                <w:color w:val="000000" w:themeColor="text1"/>
                <w:sz w:val="24"/>
                <w:szCs w:val="22"/>
                <w:lang w:eastAsia="zh-CN"/>
              </w:rPr>
            </w:pPr>
            <w:bookmarkStart w:id="6" w:name="_Hlk117328108"/>
            <w:r w:rsidRPr="00EE5418">
              <w:rPr>
                <w:rFonts w:eastAsia="KaiTi"/>
                <w:sz w:val="24"/>
                <w:szCs w:val="22"/>
                <w:lang w:eastAsia="zh-CN"/>
              </w:rPr>
              <w:lastRenderedPageBreak/>
              <w:t>根据以上评论，</w:t>
            </w:r>
            <w:r>
              <w:rPr>
                <w:rFonts w:eastAsia="KaiTi"/>
                <w:sz w:val="24"/>
                <w:szCs w:val="22"/>
                <w:lang w:eastAsia="zh-CN"/>
              </w:rPr>
              <w:t>不妨把以下作为可能的精简案文</w:t>
            </w:r>
            <w:bookmarkEnd w:id="6"/>
            <w:r w:rsidRPr="00EE5418">
              <w:rPr>
                <w:rFonts w:eastAsia="KaiTi"/>
                <w:sz w:val="24"/>
                <w:szCs w:val="22"/>
                <w:lang w:eastAsia="zh-CN"/>
              </w:rPr>
              <w:t>：</w:t>
            </w:r>
          </w:p>
          <w:p w14:paraId="46F00E24" w14:textId="77777777" w:rsidR="00557ECC" w:rsidRPr="00AC7CE9" w:rsidRDefault="00557ECC">
            <w:pPr>
              <w:pStyle w:val="Para1"/>
              <w:numPr>
                <w:ilvl w:val="0"/>
                <w:numId w:val="45"/>
              </w:numPr>
              <w:tabs>
                <w:tab w:val="clear" w:pos="360"/>
              </w:tabs>
              <w:spacing w:before="60" w:after="60" w:line="240" w:lineRule="atLeast"/>
              <w:rPr>
                <w:rFonts w:eastAsiaTheme="minorEastAsia"/>
                <w:color w:val="000000" w:themeColor="text1"/>
                <w:sz w:val="24"/>
                <w:szCs w:val="22"/>
                <w:lang w:eastAsia="zh-CN"/>
              </w:rPr>
            </w:pPr>
            <w:r w:rsidRPr="00334A58">
              <w:rPr>
                <w:rFonts w:ascii="SimSun" w:eastAsia="SimSun" w:hAnsi="SimSun" w:cs="SimSun" w:hint="eastAsia"/>
                <w:sz w:val="24"/>
                <w:szCs w:val="24"/>
                <w:lang w:val="en-US" w:eastAsia="zh-CN"/>
              </w:rPr>
              <w:t>生物多样性是人类福祉</w:t>
            </w:r>
            <w:r w:rsidRPr="00334A58">
              <w:rPr>
                <w:rFonts w:hint="eastAsia"/>
                <w:sz w:val="24"/>
                <w:szCs w:val="24"/>
                <w:lang w:val="en-US" w:eastAsia="zh-CN"/>
              </w:rPr>
              <w:t>[</w:t>
            </w:r>
            <w:r w:rsidRPr="00334A58">
              <w:rPr>
                <w:rFonts w:ascii="SimSun" w:eastAsia="SimSun" w:hAnsi="SimSun" w:cs="SimSun" w:hint="eastAsia"/>
                <w:sz w:val="24"/>
                <w:szCs w:val="24"/>
                <w:lang w:val="en-US" w:eastAsia="zh-CN"/>
              </w:rPr>
              <w:t>和健康的地球</w:t>
            </w:r>
            <w:r w:rsidRPr="00334A58">
              <w:rPr>
                <w:sz w:val="24"/>
                <w:szCs w:val="24"/>
                <w:lang w:val="en-US" w:eastAsia="zh-CN"/>
              </w:rPr>
              <w:t>]</w:t>
            </w:r>
            <w:r w:rsidRPr="00334A58">
              <w:rPr>
                <w:rFonts w:ascii="SimSun" w:eastAsia="SimSun" w:hAnsi="SimSun" w:cs="SimSun" w:hint="eastAsia"/>
                <w:sz w:val="24"/>
                <w:szCs w:val="24"/>
                <w:lang w:val="en-US" w:eastAsia="zh-CN"/>
              </w:rPr>
              <w:t>的基础，</w:t>
            </w:r>
            <w:r w:rsidRPr="00334A58">
              <w:rPr>
                <w:rFonts w:hint="eastAsia"/>
                <w:sz w:val="24"/>
                <w:szCs w:val="24"/>
                <w:lang w:val="en-US" w:eastAsia="zh-CN"/>
              </w:rPr>
              <w:t xml:space="preserve"> [</w:t>
            </w:r>
            <w:r w:rsidRPr="00334A58">
              <w:rPr>
                <w:rFonts w:ascii="SimSun" w:eastAsia="SimSun" w:hAnsi="SimSun" w:cs="SimSun" w:hint="eastAsia"/>
                <w:sz w:val="24"/>
                <w:szCs w:val="24"/>
                <w:lang w:val="en-US" w:eastAsia="zh-CN"/>
              </w:rPr>
              <w:t>使人与自然和地球母亲和谐相处。</w:t>
            </w:r>
            <w:r w:rsidRPr="00334A58">
              <w:rPr>
                <w:rFonts w:eastAsia="SimSun"/>
                <w:sz w:val="24"/>
                <w:szCs w:val="24"/>
                <w:lang w:val="en-US" w:eastAsia="zh-CN"/>
              </w:rPr>
              <w:t xml:space="preserve">] </w:t>
            </w:r>
            <w:r w:rsidRPr="00334A58">
              <w:rPr>
                <w:rFonts w:eastAsia="SimSun" w:hint="eastAsia"/>
                <w:sz w:val="24"/>
                <w:szCs w:val="24"/>
                <w:lang w:val="en-US" w:eastAsia="zh-CN"/>
              </w:rPr>
              <w:t>[</w:t>
            </w:r>
            <w:r w:rsidRPr="00334A58">
              <w:rPr>
                <w:rFonts w:ascii="SimSun" w:eastAsia="SimSun" w:hAnsi="SimSun" w:cs="SimSun" w:hint="eastAsia"/>
                <w:sz w:val="24"/>
                <w:szCs w:val="24"/>
                <w:lang w:val="en-US" w:eastAsia="zh-CN"/>
              </w:rPr>
              <w:t>生物多样性几乎支撑着我们生活的每一个部分</w:t>
            </w:r>
            <w:r w:rsidRPr="00334A58">
              <w:rPr>
                <w:rFonts w:hint="eastAsia"/>
                <w:sz w:val="24"/>
                <w:szCs w:val="24"/>
                <w:lang w:val="en-US" w:eastAsia="zh-CN"/>
              </w:rPr>
              <w:t>]</w:t>
            </w:r>
            <w:r w:rsidRPr="00334A58">
              <w:rPr>
                <w:rFonts w:ascii="SimSun" w:eastAsia="SimSun" w:hAnsi="SimSun" w:cs="SimSun" w:hint="eastAsia"/>
                <w:sz w:val="24"/>
                <w:szCs w:val="24"/>
                <w:lang w:val="en-US" w:eastAsia="zh-CN"/>
              </w:rPr>
              <w:t>；我们依靠生物多样性获得食物、医药、能源、清洁的空气和水、免于自然灾害的安全以及娱乐和文化灵感</w:t>
            </w:r>
            <w:r w:rsidRPr="00334A58">
              <w:rPr>
                <w:rFonts w:hint="eastAsia"/>
                <w:sz w:val="24"/>
                <w:szCs w:val="24"/>
                <w:lang w:val="en-US" w:eastAsia="zh-CN"/>
              </w:rPr>
              <w:t xml:space="preserve"> [</w:t>
            </w:r>
            <w:r w:rsidRPr="00334A58">
              <w:rPr>
                <w:rFonts w:ascii="SimSun" w:eastAsia="SimSun" w:hAnsi="SimSun" w:cs="SimSun" w:hint="eastAsia"/>
                <w:sz w:val="24"/>
                <w:szCs w:val="24"/>
                <w:lang w:val="en-US" w:eastAsia="zh-CN"/>
              </w:rPr>
              <w:t>，生物多样性支持着地球上的所有生命体系</w:t>
            </w:r>
            <w:r w:rsidRPr="00334A58">
              <w:rPr>
                <w:rFonts w:hint="eastAsia"/>
                <w:sz w:val="24"/>
                <w:szCs w:val="24"/>
                <w:lang w:val="en-US" w:eastAsia="zh-CN"/>
              </w:rPr>
              <w:t>]</w:t>
            </w:r>
            <w:r w:rsidRPr="00334A58">
              <w:rPr>
                <w:rFonts w:ascii="SimSun" w:eastAsia="SimSun" w:hAnsi="SimSun" w:cs="SimSun" w:hint="eastAsia"/>
                <w:sz w:val="24"/>
                <w:szCs w:val="24"/>
                <w:lang w:val="en-US" w:eastAsia="zh-CN"/>
              </w:rPr>
              <w:t>及带来其他好处。全球国内生产总值（</w:t>
            </w:r>
            <w:r w:rsidRPr="00334A58">
              <w:rPr>
                <w:rFonts w:hint="eastAsia"/>
                <w:sz w:val="24"/>
                <w:szCs w:val="24"/>
                <w:lang w:val="en-US" w:eastAsia="zh-CN"/>
              </w:rPr>
              <w:t>GDP</w:t>
            </w:r>
            <w:r w:rsidRPr="00334A58">
              <w:rPr>
                <w:rFonts w:ascii="SimSun" w:eastAsia="SimSun" w:hAnsi="SimSun" w:cs="SimSun" w:hint="eastAsia"/>
                <w:sz w:val="24"/>
                <w:szCs w:val="24"/>
                <w:lang w:val="en-US" w:eastAsia="zh-CN"/>
              </w:rPr>
              <w:t>）的一半以上依赖于生物多样性和健康的生态系统。</w:t>
            </w:r>
          </w:p>
        </w:tc>
      </w:tr>
    </w:tbl>
    <w:p w14:paraId="04CA0D90" w14:textId="77777777" w:rsidR="00557ECC" w:rsidRPr="00AC7CE9" w:rsidRDefault="00557ECC" w:rsidP="00561D9B">
      <w:pPr>
        <w:pStyle w:val="Para1"/>
        <w:shd w:val="clear" w:color="auto" w:fill="FFFFFF" w:themeFill="background1"/>
        <w:spacing w:line="240" w:lineRule="atLeast"/>
        <w:rPr>
          <w:rFonts w:asciiTheme="minorHAnsi" w:eastAsiaTheme="minorEastAsia" w:hAnsiTheme="minorHAnsi" w:cstheme="minorBidi"/>
          <w:sz w:val="24"/>
        </w:rPr>
      </w:pPr>
      <w:r w:rsidRPr="00AC7CE9">
        <w:rPr>
          <w:rFonts w:eastAsiaTheme="minorEastAsia" w:cstheme="minorBidi"/>
          <w:sz w:val="24"/>
        </w:rPr>
        <w:t>2.</w:t>
      </w:r>
      <w:r w:rsidRPr="00AC7CE9">
        <w:rPr>
          <w:rFonts w:eastAsiaTheme="minorEastAsia" w:cstheme="minorBidi"/>
          <w:sz w:val="24"/>
        </w:rPr>
        <w:tab/>
      </w:r>
      <w:r w:rsidRPr="00561D9B">
        <w:rPr>
          <w:rFonts w:hint="eastAsia"/>
          <w:sz w:val="24"/>
          <w:lang w:val="en-US"/>
        </w:rPr>
        <w:t>[</w:t>
      </w:r>
      <w:r w:rsidRPr="00561D9B">
        <w:rPr>
          <w:rFonts w:ascii="SimSun" w:eastAsia="SimSun" w:hAnsi="SimSun" w:cs="SimSun" w:hint="eastAsia"/>
          <w:sz w:val="24"/>
          <w:lang w:val="en-US"/>
        </w:rPr>
        <w:t>生物多样性和生态系统服务政府间科学与政策平台（生物多样性平台）于</w:t>
      </w:r>
      <w:r w:rsidRPr="00561D9B">
        <w:rPr>
          <w:rFonts w:hint="eastAsia"/>
          <w:sz w:val="24"/>
          <w:lang w:val="en-US"/>
        </w:rPr>
        <w:t>2019</w:t>
      </w:r>
      <w:r w:rsidRPr="00561D9B">
        <w:rPr>
          <w:rFonts w:ascii="SimSun" w:eastAsia="SimSun" w:hAnsi="SimSun" w:cs="SimSun" w:hint="eastAsia"/>
          <w:sz w:val="24"/>
          <w:lang w:val="en-US"/>
        </w:rPr>
        <w:t>发表的《生物多样性和生态系统服务全球评估报告》</w:t>
      </w:r>
      <w:r w:rsidRPr="00561D9B">
        <w:rPr>
          <w:sz w:val="24"/>
          <w:vertAlign w:val="superscript"/>
          <w:lang w:val="fr-CA"/>
        </w:rPr>
        <w:footnoteReference w:id="1"/>
      </w:r>
      <w:r w:rsidRPr="00561D9B">
        <w:rPr>
          <w:rFonts w:ascii="SimSun" w:eastAsia="SimSun" w:hAnsi="SimSun" w:cs="SimSun" w:hint="eastAsia"/>
          <w:sz w:val="24"/>
          <w:lang w:val="en-US"/>
        </w:rPr>
        <w:t>、第五版《全球生物多样性展望》以及许多其他科学文件提供了充分的证据，表明尽管不断努力，生物多样性仍正以人类历史上前所未有的速度在全球范围恶化。</w:t>
      </w:r>
      <w:r w:rsidRPr="00561D9B">
        <w:rPr>
          <w:rFonts w:hint="eastAsia"/>
          <w:sz w:val="24"/>
          <w:lang w:val="en-US"/>
        </w:rPr>
        <w:t>[[</w:t>
      </w:r>
      <w:r w:rsidRPr="00561D9B">
        <w:rPr>
          <w:rFonts w:ascii="SimSun" w:eastAsia="SimSun" w:hAnsi="SimSun" w:cs="SimSun" w:hint="eastAsia"/>
          <w:sz w:val="24"/>
          <w:lang w:val="en-US"/>
        </w:rPr>
        <w:t>生物多样性丧失、气候变化、土地退化和荒漠化、</w:t>
      </w:r>
      <w:r w:rsidRPr="00561D9B">
        <w:rPr>
          <w:rFonts w:hint="eastAsia"/>
          <w:sz w:val="24"/>
          <w:lang w:val="en-US"/>
        </w:rPr>
        <w:t>[</w:t>
      </w:r>
      <w:r w:rsidRPr="00561D9B">
        <w:rPr>
          <w:rFonts w:ascii="SimSun" w:eastAsia="SimSun" w:hAnsi="SimSun" w:cs="SimSun" w:hint="eastAsia"/>
          <w:sz w:val="24"/>
          <w:lang w:val="en-US"/>
        </w:rPr>
        <w:t>海洋退化</w:t>
      </w:r>
      <w:r w:rsidRPr="00561D9B">
        <w:rPr>
          <w:rFonts w:hint="eastAsia"/>
          <w:sz w:val="24"/>
          <w:lang w:val="en-US"/>
        </w:rPr>
        <w:t>][</w:t>
      </w:r>
      <w:r w:rsidRPr="00561D9B">
        <w:rPr>
          <w:rFonts w:ascii="SimSun" w:eastAsia="SimSun" w:hAnsi="SimSun" w:cs="SimSun" w:hint="eastAsia"/>
          <w:sz w:val="24"/>
          <w:lang w:val="en-US"/>
        </w:rPr>
        <w:t>污染</w:t>
      </w:r>
      <w:r w:rsidRPr="00561D9B">
        <w:rPr>
          <w:rFonts w:hint="eastAsia"/>
          <w:sz w:val="24"/>
          <w:lang w:val="en-US"/>
        </w:rPr>
        <w:t>]</w:t>
      </w:r>
      <w:r w:rsidRPr="00561D9B">
        <w:rPr>
          <w:rFonts w:ascii="SimSun" w:eastAsia="SimSun" w:hAnsi="SimSun" w:cs="SimSun" w:hint="eastAsia"/>
          <w:sz w:val="24"/>
          <w:lang w:val="en-US"/>
        </w:rPr>
        <w:t>、所有生态系统</w:t>
      </w:r>
      <w:r w:rsidRPr="00561D9B">
        <w:rPr>
          <w:rFonts w:hint="eastAsia"/>
          <w:sz w:val="24"/>
          <w:lang w:val="en-US"/>
        </w:rPr>
        <w:t>[</w:t>
      </w:r>
      <w:r w:rsidRPr="00561D9B">
        <w:rPr>
          <w:rFonts w:ascii="SimSun" w:eastAsia="SimSun" w:hAnsi="SimSun" w:cs="SimSun" w:hint="eastAsia"/>
          <w:sz w:val="24"/>
          <w:lang w:val="en-US"/>
        </w:rPr>
        <w:t>和</w:t>
      </w:r>
      <w:r w:rsidRPr="00561D9B">
        <w:rPr>
          <w:rFonts w:hint="eastAsia"/>
          <w:sz w:val="24"/>
          <w:lang w:val="en-US"/>
        </w:rPr>
        <w:t>[</w:t>
      </w:r>
      <w:r w:rsidRPr="00561D9B">
        <w:rPr>
          <w:rFonts w:ascii="SimSun" w:eastAsia="SimSun" w:hAnsi="SimSun" w:cs="SimSun" w:hint="eastAsia"/>
          <w:sz w:val="24"/>
          <w:lang w:val="en-US"/>
        </w:rPr>
        <w:t>山区</w:t>
      </w:r>
      <w:r w:rsidRPr="00561D9B">
        <w:rPr>
          <w:rFonts w:hint="eastAsia"/>
          <w:sz w:val="24"/>
          <w:lang w:val="en-US"/>
        </w:rPr>
        <w:t>]</w:t>
      </w:r>
      <w:r w:rsidRPr="00561D9B">
        <w:rPr>
          <w:rFonts w:ascii="SimSun" w:eastAsia="SimSun" w:hAnsi="SimSun" w:cs="SimSun" w:hint="eastAsia"/>
          <w:sz w:val="24"/>
          <w:lang w:val="en-US"/>
        </w:rPr>
        <w:t>生态系统退化</w:t>
      </w:r>
      <w:proofErr w:type="gramStart"/>
      <w:r w:rsidRPr="00561D9B">
        <w:rPr>
          <w:rFonts w:hint="eastAsia"/>
          <w:sz w:val="24"/>
          <w:lang w:val="en-US"/>
        </w:rPr>
        <w:t>]</w:t>
      </w:r>
      <w:r w:rsidRPr="00561D9B">
        <w:rPr>
          <w:sz w:val="24"/>
          <w:lang w:val="en-US"/>
        </w:rPr>
        <w:t>]</w:t>
      </w:r>
      <w:r w:rsidRPr="00561D9B">
        <w:rPr>
          <w:rFonts w:ascii="SimSun" w:eastAsia="SimSun" w:hAnsi="SimSun" w:cs="SimSun" w:hint="eastAsia"/>
          <w:sz w:val="24"/>
          <w:lang w:val="en-US"/>
        </w:rPr>
        <w:t>相互关联</w:t>
      </w:r>
      <w:proofErr w:type="gramEnd"/>
      <w:r w:rsidRPr="00561D9B">
        <w:rPr>
          <w:rFonts w:ascii="SimSun" w:eastAsia="SimSun" w:hAnsi="SimSun" w:cs="SimSun" w:hint="eastAsia"/>
          <w:sz w:val="24"/>
          <w:lang w:val="en-US"/>
        </w:rPr>
        <w:t>、相互助长，因此需要以一体化、综合、整体和紧急的方式解决这些环境危机。</w:t>
      </w:r>
      <w:r w:rsidRPr="00561D9B">
        <w:rPr>
          <w:rFonts w:hint="eastAsia"/>
          <w:sz w:val="24"/>
          <w:lang w:val="en-US"/>
        </w:rPr>
        <w:t>]</w:t>
      </w:r>
      <w:r w:rsidRPr="00561D9B">
        <w:rPr>
          <w:sz w:val="24"/>
          <w:lang w:val="en-US"/>
        </w:rPr>
        <w:t xml:space="preserve"> </w:t>
      </w:r>
      <w:r w:rsidRPr="00561D9B">
        <w:rPr>
          <w:rFonts w:ascii="SimSun" w:eastAsia="SimSun" w:hAnsi="SimSun" w:cs="SimSun" w:hint="eastAsia"/>
          <w:sz w:val="24"/>
          <w:lang w:val="en-US"/>
        </w:rPr>
        <w:t>造成这一下降的主要直接驱动因素包括陆地和海洋利用的变化、对生物的</w:t>
      </w:r>
      <w:r w:rsidRPr="00561D9B">
        <w:rPr>
          <w:rFonts w:hint="eastAsia"/>
          <w:sz w:val="24"/>
          <w:lang w:val="en-US"/>
        </w:rPr>
        <w:t>[</w:t>
      </w:r>
      <w:r w:rsidRPr="00561D9B">
        <w:rPr>
          <w:rFonts w:ascii="SimSun" w:eastAsia="SimSun" w:hAnsi="SimSun" w:cs="SimSun" w:hint="eastAsia"/>
          <w:sz w:val="24"/>
          <w:lang w:val="en-US"/>
        </w:rPr>
        <w:t>直接</w:t>
      </w:r>
      <w:r w:rsidRPr="00561D9B">
        <w:rPr>
          <w:rFonts w:hint="eastAsia"/>
          <w:sz w:val="24"/>
          <w:lang w:val="en-US"/>
        </w:rPr>
        <w:t>][</w:t>
      </w:r>
      <w:r w:rsidRPr="00561D9B">
        <w:rPr>
          <w:rFonts w:ascii="SimSun" w:eastAsia="SimSun" w:hAnsi="SimSun" w:cs="SimSun" w:hint="eastAsia"/>
          <w:sz w:val="24"/>
          <w:lang w:val="en-US"/>
        </w:rPr>
        <w:t>过度</w:t>
      </w:r>
      <w:r w:rsidRPr="00561D9B">
        <w:rPr>
          <w:rFonts w:hint="eastAsia"/>
          <w:sz w:val="24"/>
          <w:lang w:val="en-US"/>
        </w:rPr>
        <w:t>]</w:t>
      </w:r>
      <w:r w:rsidRPr="00561D9B">
        <w:rPr>
          <w:rFonts w:ascii="SimSun" w:eastAsia="SimSun" w:hAnsi="SimSun" w:cs="SimSun" w:hint="eastAsia"/>
          <w:sz w:val="24"/>
          <w:lang w:val="en-US"/>
        </w:rPr>
        <w:t>开发、气候变化、污染和外来入侵物种</w:t>
      </w:r>
      <w:r w:rsidRPr="00561D9B">
        <w:rPr>
          <w:rFonts w:hint="eastAsia"/>
          <w:sz w:val="24"/>
          <w:lang w:val="en-US"/>
        </w:rPr>
        <w:t>[</w:t>
      </w:r>
      <w:r w:rsidRPr="00561D9B">
        <w:rPr>
          <w:rFonts w:ascii="SimSun" w:eastAsia="SimSun" w:hAnsi="SimSun" w:cs="SimSun" w:hint="eastAsia"/>
          <w:sz w:val="24"/>
          <w:lang w:val="en-US"/>
        </w:rPr>
        <w:t>，而间接驱动因素则包括人口结构变化、不可持续的生产和消费模式、有害激励措施、贫穷和不平等、冲突和其他社会经济因素</w:t>
      </w:r>
      <w:r w:rsidRPr="00561D9B">
        <w:rPr>
          <w:rFonts w:hint="eastAsia"/>
          <w:sz w:val="24"/>
          <w:lang w:val="en-US"/>
        </w:rPr>
        <w:t>]</w:t>
      </w:r>
      <w:r w:rsidRPr="00561D9B">
        <w:rPr>
          <w:rFonts w:ascii="SimSun" w:eastAsia="SimSun" w:hAnsi="SimSun" w:cs="SimSun" w:hint="eastAsia"/>
          <w:sz w:val="24"/>
          <w:lang w:val="en-US"/>
        </w:rPr>
        <w:t>。目前，地球上</w:t>
      </w:r>
      <w:r w:rsidRPr="00561D9B">
        <w:rPr>
          <w:rFonts w:hint="eastAsia"/>
          <w:sz w:val="24"/>
          <w:lang w:val="en-US"/>
        </w:rPr>
        <w:t>70%</w:t>
      </w:r>
      <w:r w:rsidRPr="00561D9B">
        <w:rPr>
          <w:rFonts w:ascii="SimSun" w:eastAsia="SimSun" w:hAnsi="SimSun" w:cs="SimSun" w:hint="eastAsia"/>
          <w:sz w:val="24"/>
          <w:lang w:val="en-US"/>
        </w:rPr>
        <w:t>以上的土地被改造，</w:t>
      </w:r>
      <w:r w:rsidRPr="00561D9B">
        <w:rPr>
          <w:rFonts w:hint="eastAsia"/>
          <w:sz w:val="24"/>
          <w:lang w:val="en-US"/>
        </w:rPr>
        <w:t>60%</w:t>
      </w:r>
      <w:r w:rsidRPr="00561D9B">
        <w:rPr>
          <w:rFonts w:ascii="SimSun" w:eastAsia="SimSun" w:hAnsi="SimSun" w:cs="SimSun" w:hint="eastAsia"/>
          <w:sz w:val="24"/>
          <w:lang w:val="en-US"/>
        </w:rPr>
        <w:t>以上的海洋受到影响，</w:t>
      </w:r>
      <w:r w:rsidRPr="00561D9B">
        <w:rPr>
          <w:rFonts w:hint="eastAsia"/>
          <w:sz w:val="24"/>
          <w:lang w:val="en-US"/>
        </w:rPr>
        <w:t>80%</w:t>
      </w:r>
      <w:r w:rsidRPr="00561D9B">
        <w:rPr>
          <w:rFonts w:ascii="SimSun" w:eastAsia="SimSun" w:hAnsi="SimSun" w:cs="SimSun" w:hint="eastAsia"/>
          <w:sz w:val="24"/>
          <w:lang w:val="en-US"/>
        </w:rPr>
        <w:t>以上的湿地消失，同时</w:t>
      </w:r>
      <w:r w:rsidRPr="00561D9B">
        <w:rPr>
          <w:rFonts w:hint="eastAsia"/>
          <w:sz w:val="24"/>
          <w:lang w:val="en-US"/>
        </w:rPr>
        <w:t>100</w:t>
      </w:r>
      <w:r w:rsidRPr="00561D9B">
        <w:rPr>
          <w:rFonts w:ascii="SimSun" w:eastAsia="SimSun" w:hAnsi="SimSun" w:cs="SimSun" w:hint="eastAsia"/>
          <w:sz w:val="24"/>
          <w:lang w:val="en-US"/>
        </w:rPr>
        <w:t>多万个物种正面临灭绝。</w:t>
      </w:r>
      <w:r w:rsidRPr="00561D9B">
        <w:rPr>
          <w:rFonts w:hint="eastAsia"/>
          <w:sz w:val="24"/>
          <w:lang w:val="en-US"/>
        </w:rPr>
        <w:t>]</w:t>
      </w:r>
    </w:p>
    <w:p w14:paraId="567710D3" w14:textId="77777777" w:rsidR="00557ECC" w:rsidRPr="00AC7CE9" w:rsidRDefault="00557ECC" w:rsidP="00561D9B">
      <w:pPr>
        <w:pStyle w:val="Para1"/>
        <w:shd w:val="clear" w:color="auto" w:fill="FFFFFF" w:themeFill="background1"/>
        <w:spacing w:line="240" w:lineRule="atLeast"/>
        <w:rPr>
          <w:sz w:val="24"/>
        </w:rPr>
      </w:pPr>
      <w:r w:rsidRPr="00561D9B">
        <w:rPr>
          <w:sz w:val="24"/>
        </w:rPr>
        <w:t xml:space="preserve">[2 </w:t>
      </w:r>
      <w:r w:rsidRPr="00561D9B">
        <w:rPr>
          <w:rFonts w:ascii="SimSun" w:eastAsia="SimSun" w:hAnsi="SimSun" w:cs="SimSun" w:hint="eastAsia"/>
          <w:sz w:val="24"/>
        </w:rPr>
        <w:t>备选案文</w:t>
      </w:r>
      <w:r w:rsidRPr="00561D9B">
        <w:rPr>
          <w:rFonts w:hint="eastAsia"/>
          <w:sz w:val="24"/>
        </w:rPr>
        <w:t>.</w:t>
      </w:r>
      <w:r w:rsidRPr="00561D9B">
        <w:rPr>
          <w:sz w:val="24"/>
        </w:rPr>
        <w:tab/>
      </w:r>
      <w:r w:rsidRPr="00561D9B">
        <w:rPr>
          <w:rFonts w:ascii="SimSun" w:eastAsia="SimSun" w:hAnsi="SimSun" w:cs="SimSun" w:hint="eastAsia"/>
          <w:sz w:val="24"/>
          <w:lang w:val="en-US"/>
        </w:rPr>
        <w:t>全球生物多样性框架寻求对</w:t>
      </w:r>
      <w:bookmarkStart w:id="7" w:name="_Hlk117327865"/>
      <w:r w:rsidRPr="00561D9B">
        <w:rPr>
          <w:rFonts w:ascii="SimSun" w:eastAsia="SimSun" w:hAnsi="SimSun" w:cs="SimSun" w:hint="eastAsia"/>
          <w:sz w:val="24"/>
          <w:lang w:val="en-US"/>
        </w:rPr>
        <w:t>生物多样性和生态系统服务政府间科学与政策平台</w:t>
      </w:r>
      <w:bookmarkEnd w:id="7"/>
      <w:r w:rsidRPr="00561D9B">
        <w:rPr>
          <w:rFonts w:ascii="SimSun" w:eastAsia="SimSun" w:hAnsi="SimSun" w:cs="SimSun" w:hint="eastAsia"/>
          <w:sz w:val="24"/>
          <w:lang w:val="en-US"/>
        </w:rPr>
        <w:t>（生物多样性平台）于</w:t>
      </w:r>
      <w:r w:rsidRPr="00561D9B">
        <w:rPr>
          <w:rFonts w:hint="eastAsia"/>
          <w:sz w:val="24"/>
          <w:lang w:val="en-US"/>
        </w:rPr>
        <w:t>2019</w:t>
      </w:r>
      <w:r w:rsidRPr="00561D9B">
        <w:rPr>
          <w:rFonts w:ascii="SimSun" w:eastAsia="SimSun" w:hAnsi="SimSun" w:cs="SimSun" w:hint="eastAsia"/>
          <w:sz w:val="24"/>
          <w:lang w:val="en-US"/>
        </w:rPr>
        <w:t>年发表的《生物多样性和生态系统服务全球评估报告》</w:t>
      </w:r>
      <w:r w:rsidRPr="00561D9B">
        <w:rPr>
          <w:sz w:val="24"/>
          <w:vertAlign w:val="superscript"/>
          <w:lang w:val="en-US"/>
        </w:rPr>
        <w:footnoteReference w:id="2"/>
      </w:r>
      <w:r w:rsidRPr="00561D9B">
        <w:rPr>
          <w:rFonts w:ascii="SimSun" w:eastAsia="SimSun" w:hAnsi="SimSun" w:cs="SimSun" w:hint="eastAsia"/>
          <w:sz w:val="24"/>
          <w:lang w:val="en-US"/>
        </w:rPr>
        <w:t>和第五版《全球生物多样性展望》作出回应。</w:t>
      </w:r>
      <w:r w:rsidRPr="00561D9B">
        <w:rPr>
          <w:sz w:val="24"/>
        </w:rPr>
        <w:t>]</w:t>
      </w:r>
    </w:p>
    <w:tbl>
      <w:tblPr>
        <w:tblStyle w:val="TableGrid"/>
        <w:tblW w:w="0" w:type="auto"/>
        <w:shd w:val="clear" w:color="auto" w:fill="D9D9D9" w:themeFill="background1" w:themeFillShade="D9"/>
        <w:tblLook w:val="04A0" w:firstRow="1" w:lastRow="0" w:firstColumn="1" w:lastColumn="0" w:noHBand="0" w:noVBand="1"/>
      </w:tblPr>
      <w:tblGrid>
        <w:gridCol w:w="9350"/>
      </w:tblGrid>
      <w:tr w:rsidR="00557ECC" w:rsidRPr="00CE5580" w14:paraId="0C417F18" w14:textId="77777777" w:rsidTr="00D8224F">
        <w:tc>
          <w:tcPr>
            <w:tcW w:w="10165" w:type="dxa"/>
            <w:shd w:val="clear" w:color="auto" w:fill="D9D9D9" w:themeFill="background1" w:themeFillShade="D9"/>
          </w:tcPr>
          <w:p w14:paraId="30CD5260" w14:textId="77777777" w:rsidR="00557ECC" w:rsidRPr="00EE5418" w:rsidRDefault="00557ECC" w:rsidP="00561D9B">
            <w:pPr>
              <w:spacing w:before="120" w:line="240" w:lineRule="atLeast"/>
              <w:rPr>
                <w:rFonts w:eastAsia="KaiTi"/>
                <w:sz w:val="24"/>
                <w:lang w:eastAsia="zh-CN"/>
              </w:rPr>
            </w:pPr>
            <w:r>
              <w:rPr>
                <w:rFonts w:eastAsia="KaiTi"/>
                <w:sz w:val="24"/>
                <w:lang w:val="en-CA" w:eastAsia="zh-CN"/>
              </w:rPr>
              <w:t>非正式小组对</w:t>
            </w:r>
            <w:r w:rsidRPr="00EE5418">
              <w:rPr>
                <w:rFonts w:eastAsia="KaiTi"/>
                <w:sz w:val="24"/>
                <w:lang w:val="en-CA" w:eastAsia="zh-CN"/>
              </w:rPr>
              <w:t>第</w:t>
            </w:r>
            <w:r w:rsidRPr="00EE5418">
              <w:rPr>
                <w:rFonts w:eastAsia="KaiTi"/>
                <w:sz w:val="24"/>
                <w:lang w:val="en-CA" w:eastAsia="zh-CN"/>
              </w:rPr>
              <w:t>2</w:t>
            </w:r>
            <w:r w:rsidRPr="00EE5418">
              <w:rPr>
                <w:rFonts w:eastAsia="KaiTi"/>
                <w:sz w:val="24"/>
                <w:lang w:val="en-CA" w:eastAsia="zh-CN"/>
              </w:rPr>
              <w:t>段和第</w:t>
            </w:r>
            <w:r w:rsidRPr="00EE5418">
              <w:rPr>
                <w:rFonts w:eastAsia="KaiTi"/>
                <w:sz w:val="24"/>
                <w:lang w:val="en-CA" w:eastAsia="zh-CN"/>
              </w:rPr>
              <w:t>2</w:t>
            </w:r>
            <w:r w:rsidRPr="00EE5418">
              <w:rPr>
                <w:rFonts w:eastAsia="KaiTi"/>
                <w:sz w:val="24"/>
                <w:lang w:val="en-CA" w:eastAsia="zh-CN"/>
              </w:rPr>
              <w:t>段的备选案文</w:t>
            </w:r>
            <w:r>
              <w:rPr>
                <w:rFonts w:eastAsia="KaiTi"/>
                <w:sz w:val="24"/>
                <w:lang w:val="en-CA" w:eastAsia="zh-CN"/>
              </w:rPr>
              <w:t>的评论和分析如下</w:t>
            </w:r>
            <w:r w:rsidRPr="00EE5418">
              <w:rPr>
                <w:rFonts w:eastAsia="KaiTi"/>
                <w:sz w:val="24"/>
                <w:lang w:val="en-CA" w:eastAsia="zh-CN"/>
              </w:rPr>
              <w:t>：</w:t>
            </w:r>
            <w:r w:rsidRPr="00EE5418">
              <w:rPr>
                <w:rFonts w:eastAsia="KaiTi"/>
                <w:sz w:val="24"/>
                <w:lang w:val="en-CA" w:eastAsia="zh-CN"/>
              </w:rPr>
              <w:t xml:space="preserve"> </w:t>
            </w:r>
          </w:p>
          <w:p w14:paraId="4FDDEE5D" w14:textId="77777777" w:rsidR="00557ECC" w:rsidRPr="00AC7CE9" w:rsidRDefault="00557ECC">
            <w:pPr>
              <w:pStyle w:val="ListParagraph"/>
              <w:numPr>
                <w:ilvl w:val="0"/>
                <w:numId w:val="50"/>
              </w:numPr>
              <w:spacing w:before="0" w:after="160"/>
              <w:ind w:left="447"/>
              <w:contextualSpacing/>
              <w:jc w:val="left"/>
              <w:rPr>
                <w:rFonts w:asciiTheme="majorBidi" w:hAnsiTheme="majorBidi" w:cstheme="majorBidi"/>
                <w:lang w:eastAsia="zh-CN"/>
              </w:rPr>
            </w:pPr>
            <w:r w:rsidRPr="00EE5418">
              <w:rPr>
                <w:rFonts w:ascii="SimSun" w:hAnsi="SimSun" w:cs="SimSun" w:hint="eastAsia"/>
                <w:lang w:eastAsia="zh-CN"/>
              </w:rPr>
              <w:t>有成员建议，</w:t>
            </w:r>
            <w:r w:rsidRPr="00EE5418">
              <w:rPr>
                <w:rFonts w:ascii="SimSun" w:hAnsi="SimSun" w:cs="SimSun" w:hint="eastAsia"/>
                <w:lang w:val="en-CA" w:eastAsia="zh-CN"/>
              </w:rPr>
              <w:t>第</w:t>
            </w:r>
            <w:r w:rsidRPr="00EE5418">
              <w:rPr>
                <w:rFonts w:asciiTheme="majorBidi" w:hAnsiTheme="majorBidi" w:cstheme="majorBidi"/>
                <w:lang w:val="en-CA" w:eastAsia="zh-CN"/>
              </w:rPr>
              <w:t>2</w:t>
            </w:r>
            <w:r w:rsidRPr="00EE5418">
              <w:rPr>
                <w:rFonts w:ascii="SimSun" w:hAnsi="SimSun" w:cs="SimSun" w:hint="eastAsia"/>
                <w:lang w:val="en-CA" w:eastAsia="zh-CN"/>
              </w:rPr>
              <w:t>段备选案文中的案文由于经过简化和精简，将使框架的这一部分有一个更好的开始</w:t>
            </w:r>
            <w:r w:rsidRPr="00EE5418">
              <w:rPr>
                <w:rFonts w:ascii="SimSun" w:hAnsi="SimSun" w:cs="SimSun" w:hint="eastAsia"/>
                <w:lang w:eastAsia="zh-CN"/>
              </w:rPr>
              <w:t>；</w:t>
            </w:r>
          </w:p>
          <w:p w14:paraId="100E3630" w14:textId="77777777" w:rsidR="00557ECC" w:rsidRPr="00CE5580" w:rsidRDefault="00557ECC">
            <w:pPr>
              <w:pStyle w:val="ListParagraph"/>
              <w:numPr>
                <w:ilvl w:val="0"/>
                <w:numId w:val="50"/>
              </w:numPr>
              <w:ind w:left="447"/>
              <w:contextualSpacing/>
              <w:rPr>
                <w:rFonts w:asciiTheme="majorBidi" w:hAnsiTheme="majorBidi" w:cstheme="majorBidi"/>
                <w:lang w:val="en-CA" w:eastAsia="zh-CN"/>
              </w:rPr>
            </w:pPr>
            <w:r w:rsidRPr="00EE5418">
              <w:rPr>
                <w:rFonts w:ascii="SimSun" w:hAnsi="SimSun" w:cs="SimSun" w:hint="eastAsia"/>
                <w:lang w:val="en-CA" w:eastAsia="zh-CN"/>
              </w:rPr>
              <w:t>关于提及生物多样性和生态系统服务政府间科学与政策平台的全球评估报告调查结果之处，非正式小组建议将报告中的话直接纳入案文，以避免就可</w:t>
            </w:r>
            <w:r w:rsidRPr="00EE5418">
              <w:rPr>
                <w:rFonts w:ascii="SimSun" w:hAnsi="SimSun" w:cs="SimSun" w:hint="eastAsia"/>
                <w:lang w:eastAsia="zh-CN"/>
              </w:rPr>
              <w:t>接受的释义进行谈判。</w:t>
            </w:r>
            <w:r w:rsidRPr="00EE5418">
              <w:rPr>
                <w:rFonts w:ascii="SimSun" w:hAnsi="SimSun" w:cs="SimSun" w:hint="eastAsia"/>
                <w:lang w:val="en-CA" w:eastAsia="zh-CN"/>
              </w:rPr>
              <w:t>非正式小组选择采用</w:t>
            </w:r>
            <w:r>
              <w:rPr>
                <w:rFonts w:ascii="SimSun" w:hAnsi="SimSun" w:cs="SimSun" w:hint="eastAsia"/>
                <w:lang w:val="en-CA" w:eastAsia="zh-CN"/>
              </w:rPr>
              <w:t>方括号中的</w:t>
            </w:r>
            <w:r w:rsidRPr="00EE5418">
              <w:rPr>
                <w:rFonts w:ascii="SimSun" w:hAnsi="SimSun" w:cs="SimSun" w:hint="eastAsia"/>
                <w:lang w:val="en-CA" w:eastAsia="zh-CN"/>
              </w:rPr>
              <w:t>引文，供工作组第五次会议审议。</w:t>
            </w:r>
          </w:p>
        </w:tc>
      </w:tr>
      <w:tr w:rsidR="00557ECC" w:rsidRPr="00AC7CE9" w14:paraId="20F72E73" w14:textId="77777777" w:rsidTr="00D8224F">
        <w:tc>
          <w:tcPr>
            <w:tcW w:w="10165" w:type="dxa"/>
            <w:shd w:val="clear" w:color="auto" w:fill="D9D9D9" w:themeFill="background1" w:themeFillShade="D9"/>
          </w:tcPr>
          <w:p w14:paraId="47B58346" w14:textId="77777777" w:rsidR="00557ECC" w:rsidRPr="00334A58" w:rsidRDefault="00557ECC" w:rsidP="00561D9B">
            <w:pPr>
              <w:pStyle w:val="Para1"/>
              <w:spacing w:before="60" w:after="60" w:line="240" w:lineRule="atLeast"/>
              <w:rPr>
                <w:rFonts w:eastAsiaTheme="minorEastAsia"/>
                <w:i/>
                <w:iCs/>
                <w:sz w:val="24"/>
                <w:szCs w:val="22"/>
                <w:lang w:eastAsia="zh-CN"/>
              </w:rPr>
            </w:pPr>
            <w:r w:rsidRPr="00EE5418">
              <w:rPr>
                <w:rFonts w:eastAsia="KaiTi"/>
                <w:sz w:val="24"/>
                <w:szCs w:val="22"/>
                <w:lang w:val="zh-CN" w:eastAsia="zh-CN"/>
              </w:rPr>
              <w:t>根据以上评论，</w:t>
            </w:r>
            <w:r>
              <w:rPr>
                <w:rFonts w:eastAsia="KaiTi"/>
                <w:sz w:val="24"/>
                <w:szCs w:val="22"/>
                <w:lang w:val="zh-CN" w:eastAsia="zh-CN"/>
              </w:rPr>
              <w:t>不妨把以下作为可能的精简案文</w:t>
            </w:r>
            <w:r>
              <w:rPr>
                <w:rFonts w:eastAsia="KaiTi" w:hint="eastAsia"/>
                <w:sz w:val="24"/>
                <w:szCs w:val="22"/>
                <w:lang w:val="zh-CN" w:eastAsia="zh-CN"/>
              </w:rPr>
              <w:t>：</w:t>
            </w:r>
          </w:p>
          <w:p w14:paraId="197A002E" w14:textId="77777777" w:rsidR="00557ECC" w:rsidRPr="00334A58" w:rsidRDefault="00557ECC" w:rsidP="00557ECC">
            <w:pPr>
              <w:pStyle w:val="Para1"/>
              <w:numPr>
                <w:ilvl w:val="0"/>
                <w:numId w:val="4"/>
              </w:numPr>
              <w:tabs>
                <w:tab w:val="clear" w:pos="360"/>
              </w:tabs>
              <w:spacing w:before="60" w:after="60" w:line="240" w:lineRule="atLeast"/>
              <w:rPr>
                <w:sz w:val="24"/>
                <w:szCs w:val="22"/>
                <w:lang w:eastAsia="zh-CN"/>
              </w:rPr>
            </w:pPr>
            <w:r w:rsidRPr="00334A58">
              <w:rPr>
                <w:rFonts w:ascii="SimSun" w:eastAsia="SimSun" w:hAnsi="SimSun" w:cs="SimSun" w:hint="eastAsia"/>
                <w:sz w:val="24"/>
                <w:szCs w:val="22"/>
                <w:lang w:val="en-US" w:eastAsia="zh-CN"/>
              </w:rPr>
              <w:lastRenderedPageBreak/>
              <w:t>生物多样性和生态系统服务政府间科学与政策平台（生物多样性平台）于</w:t>
            </w:r>
            <w:r w:rsidRPr="00334A58">
              <w:rPr>
                <w:rFonts w:hint="eastAsia"/>
                <w:sz w:val="24"/>
                <w:szCs w:val="22"/>
                <w:lang w:val="en-US" w:eastAsia="zh-CN"/>
              </w:rPr>
              <w:t>2019</w:t>
            </w:r>
            <w:r w:rsidRPr="00334A58">
              <w:rPr>
                <w:rFonts w:ascii="SimSun" w:eastAsia="SimSun" w:hAnsi="SimSun" w:cs="SimSun" w:hint="eastAsia"/>
                <w:sz w:val="24"/>
                <w:szCs w:val="22"/>
                <w:lang w:val="en-US" w:eastAsia="zh-CN"/>
              </w:rPr>
              <w:t>发表的《生物多样性和生态系统服务全球评估报告》</w:t>
            </w:r>
            <w:r w:rsidRPr="00334A58">
              <w:rPr>
                <w:sz w:val="24"/>
                <w:szCs w:val="22"/>
                <w:vertAlign w:val="superscript"/>
                <w:lang w:val="fr-CA"/>
              </w:rPr>
              <w:footnoteReference w:id="3"/>
            </w:r>
            <w:r w:rsidRPr="00334A58">
              <w:rPr>
                <w:rFonts w:ascii="SimSun" w:eastAsia="SimSun" w:hAnsi="SimSun" w:cs="SimSun" w:hint="eastAsia"/>
                <w:sz w:val="24"/>
                <w:szCs w:val="22"/>
                <w:lang w:val="en-US" w:eastAsia="zh-CN"/>
              </w:rPr>
              <w:t>、第五版《全球生物多样性展望》以及许多其他科学文件提供了充分的证据，表明尽管不断努力，生物多样性仍正以人类历史上前所未有的速度在全球范围恶化。</w:t>
            </w:r>
            <w:r w:rsidRPr="00334A58">
              <w:rPr>
                <w:rFonts w:hint="eastAsia"/>
                <w:sz w:val="24"/>
                <w:szCs w:val="22"/>
                <w:lang w:val="en-US" w:eastAsia="zh-CN"/>
              </w:rPr>
              <w:t>[</w:t>
            </w:r>
            <w:r w:rsidRPr="00334A58">
              <w:rPr>
                <w:rFonts w:ascii="SimSun" w:eastAsia="SimSun" w:hAnsi="SimSun" w:cs="SimSun" w:hint="eastAsia"/>
                <w:sz w:val="24"/>
                <w:szCs w:val="22"/>
                <w:lang w:val="en-US" w:eastAsia="zh-CN"/>
              </w:rPr>
              <w:t>正如生物多样性平台的报告所述：</w:t>
            </w:r>
          </w:p>
          <w:p w14:paraId="78659FD4" w14:textId="77777777" w:rsidR="00557ECC" w:rsidRPr="00334A58" w:rsidRDefault="00557ECC" w:rsidP="00334A58">
            <w:pPr>
              <w:pStyle w:val="Para1"/>
              <w:spacing w:line="240" w:lineRule="atLeast"/>
              <w:ind w:left="596"/>
              <w:rPr>
                <w:sz w:val="24"/>
                <w:szCs w:val="22"/>
                <w:lang w:eastAsia="zh-CN"/>
              </w:rPr>
            </w:pPr>
            <w:r w:rsidRPr="00334A58">
              <w:rPr>
                <w:rFonts w:ascii="SimSun" w:eastAsia="SimSun" w:hAnsi="SimSun" w:cs="SimSun"/>
                <w:sz w:val="24"/>
                <w:szCs w:val="22"/>
                <w:lang w:eastAsia="zh-CN"/>
              </w:rPr>
              <w:tab/>
            </w:r>
            <w:r w:rsidRPr="00334A58">
              <w:rPr>
                <w:rFonts w:ascii="SimSun" w:eastAsia="SimSun" w:hAnsi="SimSun" w:cs="SimSun" w:hint="eastAsia"/>
                <w:sz w:val="24"/>
                <w:szCs w:val="22"/>
                <w:lang w:eastAsia="zh-CN"/>
              </w:rPr>
              <w:t>在所评估的动植物组别中平均约有</w:t>
            </w:r>
            <w:r w:rsidRPr="00334A58">
              <w:rPr>
                <w:sz w:val="24"/>
                <w:szCs w:val="22"/>
                <w:lang w:eastAsia="zh-CN"/>
              </w:rPr>
              <w:t>25%</w:t>
            </w:r>
            <w:r w:rsidRPr="00334A58">
              <w:rPr>
                <w:rFonts w:ascii="SimSun" w:eastAsia="SimSun" w:hAnsi="SimSun" w:cs="SimSun" w:hint="eastAsia"/>
                <w:sz w:val="24"/>
                <w:szCs w:val="22"/>
                <w:lang w:eastAsia="zh-CN"/>
              </w:rPr>
              <w:t>的物种受到威胁，这意味着有大约</w:t>
            </w:r>
            <w:r w:rsidRPr="00334A58">
              <w:rPr>
                <w:sz w:val="24"/>
                <w:szCs w:val="22"/>
                <w:lang w:eastAsia="zh-CN"/>
              </w:rPr>
              <w:t>100</w:t>
            </w:r>
            <w:r w:rsidRPr="00334A58">
              <w:rPr>
                <w:rFonts w:ascii="SimSun" w:eastAsia="SimSun" w:hAnsi="SimSun" w:cs="SimSun" w:hint="eastAsia"/>
                <w:sz w:val="24"/>
                <w:szCs w:val="22"/>
                <w:lang w:eastAsia="zh-CN"/>
              </w:rPr>
              <w:t>万种物种已经濒临灭绝，如果不采取行动来降低生物多样性丧失驱动因素的强度，其中许多物种将在几十年内灭绝。如果不采取行动，全球物种灭绝的速度将进一步加快，而现在已经比过去一千万年的平均水平快几十、甚至几百倍</w:t>
            </w:r>
            <w:r w:rsidRPr="00334A58">
              <w:rPr>
                <w:rFonts w:ascii="SimSun" w:eastAsia="SimSun" w:hAnsi="SimSun" w:cs="SimSun" w:hint="eastAsia"/>
                <w:sz w:val="24"/>
                <w:szCs w:val="22"/>
                <w:vertAlign w:val="superscript"/>
                <w:lang w:eastAsia="zh-CN"/>
              </w:rPr>
              <w:t>1</w:t>
            </w:r>
            <w:r w:rsidRPr="00334A58">
              <w:rPr>
                <w:sz w:val="24"/>
                <w:szCs w:val="22"/>
                <w:vertAlign w:val="superscript"/>
                <w:lang w:eastAsia="zh-CN"/>
              </w:rPr>
              <w:t xml:space="preserve"> </w:t>
            </w:r>
            <w:r w:rsidRPr="00334A58">
              <w:rPr>
                <w:rFonts w:ascii="SimSun" w:eastAsia="SimSun" w:hAnsi="SimSun" w:cs="SimSun" w:hint="eastAsia"/>
                <w:sz w:val="24"/>
                <w:szCs w:val="22"/>
                <w:lang w:eastAsia="zh-CN"/>
              </w:rPr>
              <w:t>。</w:t>
            </w:r>
          </w:p>
          <w:p w14:paraId="6DB16DEA" w14:textId="77777777" w:rsidR="00557ECC" w:rsidRPr="00334A58" w:rsidRDefault="00557ECC" w:rsidP="00334A58">
            <w:pPr>
              <w:pStyle w:val="Para1"/>
              <w:spacing w:line="240" w:lineRule="atLeast"/>
              <w:ind w:left="596"/>
              <w:rPr>
                <w:sz w:val="24"/>
                <w:szCs w:val="22"/>
                <w:lang w:eastAsia="zh-CN"/>
              </w:rPr>
            </w:pPr>
            <w:r w:rsidRPr="00334A58">
              <w:rPr>
                <w:sz w:val="24"/>
                <w:szCs w:val="22"/>
                <w:lang w:eastAsia="zh-CN"/>
              </w:rPr>
              <w:tab/>
            </w:r>
            <w:r w:rsidRPr="00334A58">
              <w:rPr>
                <w:rFonts w:hint="eastAsia"/>
                <w:sz w:val="24"/>
                <w:szCs w:val="22"/>
                <w:lang w:eastAsia="zh-CN"/>
              </w:rPr>
              <w:t>……</w:t>
            </w:r>
          </w:p>
          <w:p w14:paraId="4AD2AB69" w14:textId="77777777" w:rsidR="00557ECC" w:rsidRPr="00334A58" w:rsidRDefault="00557ECC" w:rsidP="00334A58">
            <w:pPr>
              <w:pStyle w:val="Para1"/>
              <w:spacing w:line="240" w:lineRule="atLeast"/>
              <w:ind w:left="596"/>
              <w:rPr>
                <w:sz w:val="24"/>
                <w:szCs w:val="22"/>
                <w:lang w:eastAsia="zh-CN"/>
              </w:rPr>
            </w:pPr>
            <w:r w:rsidRPr="00334A58">
              <w:rPr>
                <w:rFonts w:ascii="SimSun" w:eastAsia="SimSun" w:hAnsi="SimSun" w:cs="SimSun"/>
                <w:sz w:val="24"/>
                <w:szCs w:val="22"/>
                <w:lang w:eastAsia="zh-CN"/>
              </w:rPr>
              <w:tab/>
            </w:r>
            <w:r w:rsidRPr="00334A58">
              <w:rPr>
                <w:rFonts w:ascii="SimSun" w:eastAsia="SimSun" w:hAnsi="SimSun" w:cs="SimSun" w:hint="eastAsia"/>
                <w:sz w:val="24"/>
                <w:szCs w:val="22"/>
                <w:lang w:eastAsia="zh-CN"/>
              </w:rPr>
              <w:t>整个人类赖以生存的生物圈在所有空间尺度上都在发生前所未有的巨大变化。生物多样性</w:t>
            </w:r>
            <w:r w:rsidRPr="00334A58">
              <w:rPr>
                <w:sz w:val="24"/>
                <w:szCs w:val="22"/>
                <w:lang w:eastAsia="zh-CN"/>
              </w:rPr>
              <w:t>——</w:t>
            </w:r>
            <w:r w:rsidRPr="00334A58">
              <w:rPr>
                <w:rFonts w:ascii="SimSun" w:eastAsia="SimSun" w:hAnsi="SimSun" w:cs="SimSun" w:hint="eastAsia"/>
                <w:sz w:val="24"/>
                <w:szCs w:val="22"/>
                <w:lang w:eastAsia="zh-CN"/>
              </w:rPr>
              <w:t>物种内部、物种之间及生态系统的多样性</w:t>
            </w:r>
            <w:r w:rsidRPr="00334A58">
              <w:rPr>
                <w:sz w:val="24"/>
                <w:szCs w:val="22"/>
                <w:lang w:eastAsia="zh-CN"/>
              </w:rPr>
              <w:t>——</w:t>
            </w:r>
            <w:r w:rsidRPr="00334A58">
              <w:rPr>
                <w:rFonts w:ascii="SimSun" w:eastAsia="SimSun" w:hAnsi="SimSun" w:cs="SimSun" w:hint="eastAsia"/>
                <w:sz w:val="24"/>
                <w:szCs w:val="22"/>
                <w:lang w:eastAsia="zh-CN"/>
              </w:rPr>
              <w:t>正在以比人类历史上任何时候都快的速度下降</w:t>
            </w:r>
            <w:r w:rsidRPr="00334A58">
              <w:rPr>
                <w:sz w:val="24"/>
                <w:szCs w:val="22"/>
                <w:lang w:eastAsia="zh-CN"/>
              </w:rPr>
              <w:t xml:space="preserve"> </w:t>
            </w:r>
            <w:r w:rsidRPr="00334A58">
              <w:rPr>
                <w:sz w:val="24"/>
                <w:szCs w:val="22"/>
                <w:vertAlign w:val="superscript"/>
                <w:lang w:eastAsia="zh-CN"/>
              </w:rPr>
              <w:t>2</w:t>
            </w:r>
            <w:r w:rsidRPr="00334A58">
              <w:rPr>
                <w:rFonts w:ascii="SimSun" w:eastAsia="SimSun" w:hAnsi="SimSun" w:cs="SimSun" w:hint="eastAsia"/>
                <w:sz w:val="24"/>
                <w:szCs w:val="22"/>
                <w:lang w:eastAsia="zh-CN"/>
              </w:rPr>
              <w:t>。</w:t>
            </w:r>
          </w:p>
          <w:p w14:paraId="0F06A94C" w14:textId="77777777" w:rsidR="00557ECC" w:rsidRPr="00334A58" w:rsidRDefault="00557ECC" w:rsidP="00334A58">
            <w:pPr>
              <w:pStyle w:val="Para1"/>
              <w:spacing w:line="240" w:lineRule="atLeast"/>
              <w:ind w:left="596"/>
              <w:rPr>
                <w:sz w:val="24"/>
                <w:szCs w:val="22"/>
                <w:lang w:eastAsia="zh-CN"/>
              </w:rPr>
            </w:pPr>
            <w:r w:rsidRPr="00334A58">
              <w:rPr>
                <w:sz w:val="24"/>
                <w:szCs w:val="22"/>
                <w:lang w:eastAsia="zh-CN"/>
              </w:rPr>
              <w:tab/>
            </w:r>
            <w:r w:rsidRPr="00334A58">
              <w:rPr>
                <w:rFonts w:hint="eastAsia"/>
                <w:sz w:val="24"/>
                <w:szCs w:val="22"/>
                <w:lang w:eastAsia="zh-CN"/>
              </w:rPr>
              <w:t>……</w:t>
            </w:r>
          </w:p>
          <w:p w14:paraId="0D998D66" w14:textId="77777777" w:rsidR="00557ECC" w:rsidRPr="00334A58" w:rsidRDefault="00557ECC" w:rsidP="00334A58">
            <w:pPr>
              <w:pStyle w:val="Para1"/>
              <w:spacing w:line="240" w:lineRule="atLeast"/>
              <w:ind w:left="596"/>
              <w:rPr>
                <w:rFonts w:eastAsiaTheme="minorEastAsia"/>
                <w:i/>
                <w:sz w:val="24"/>
                <w:szCs w:val="22"/>
                <w:lang w:eastAsia="zh-CN"/>
              </w:rPr>
            </w:pPr>
            <w:r w:rsidRPr="00334A58">
              <w:rPr>
                <w:rFonts w:ascii="SimSun" w:eastAsia="SimSun" w:hAnsi="SimSun" w:cs="SimSun"/>
                <w:sz w:val="24"/>
                <w:szCs w:val="22"/>
                <w:lang w:eastAsia="zh-CN"/>
              </w:rPr>
              <w:tab/>
            </w:r>
            <w:r w:rsidRPr="00334A58">
              <w:rPr>
                <w:rFonts w:ascii="SimSun" w:eastAsia="SimSun" w:hAnsi="SimSun" w:cs="SimSun" w:hint="eastAsia"/>
                <w:sz w:val="24"/>
                <w:szCs w:val="22"/>
                <w:lang w:eastAsia="zh-CN"/>
              </w:rPr>
              <w:t>采取及时和一致的努力，促进转型变革，实现自然的可持续保护、恢复和利用，同时实现其他全球性社会目标</w:t>
            </w:r>
            <w:r w:rsidRPr="00334A58">
              <w:rPr>
                <w:rFonts w:ascii="SimSun" w:eastAsia="SimSun" w:hAnsi="SimSun" w:cs="SimSun" w:hint="eastAsia"/>
                <w:sz w:val="24"/>
                <w:szCs w:val="22"/>
                <w:vertAlign w:val="superscript"/>
                <w:lang w:eastAsia="zh-CN"/>
              </w:rPr>
              <w:t>3</w:t>
            </w:r>
            <w:r w:rsidRPr="00334A58">
              <w:rPr>
                <w:sz w:val="24"/>
                <w:szCs w:val="22"/>
                <w:vertAlign w:val="superscript"/>
                <w:lang w:eastAsia="zh-CN"/>
              </w:rPr>
              <w:t xml:space="preserve"> </w:t>
            </w:r>
            <w:r w:rsidRPr="00334A58">
              <w:rPr>
                <w:rFonts w:ascii="SimSun" w:eastAsia="SimSun" w:hAnsi="SimSun" w:cs="SimSun" w:hint="eastAsia"/>
                <w:sz w:val="24"/>
                <w:szCs w:val="22"/>
                <w:lang w:eastAsia="zh-CN"/>
              </w:rPr>
              <w:t>。</w:t>
            </w:r>
            <w:r w:rsidRPr="00334A58">
              <w:rPr>
                <w:sz w:val="24"/>
                <w:szCs w:val="22"/>
                <w:lang w:eastAsia="zh-CN"/>
              </w:rPr>
              <w:t>]</w:t>
            </w:r>
          </w:p>
          <w:p w14:paraId="56D22BCA" w14:textId="77777777" w:rsidR="00557ECC" w:rsidRPr="00334A58" w:rsidRDefault="00557ECC" w:rsidP="00561D9B">
            <w:pPr>
              <w:pStyle w:val="Para1"/>
              <w:spacing w:line="240" w:lineRule="atLeast"/>
              <w:ind w:left="596"/>
              <w:rPr>
                <w:i/>
                <w:sz w:val="24"/>
                <w:szCs w:val="22"/>
                <w:lang w:eastAsia="zh-CN"/>
              </w:rPr>
            </w:pPr>
          </w:p>
          <w:p w14:paraId="57E6C4E4" w14:textId="77777777" w:rsidR="00557ECC" w:rsidRPr="00334A58" w:rsidRDefault="00557ECC" w:rsidP="00561D9B">
            <w:pPr>
              <w:pStyle w:val="Para1"/>
              <w:spacing w:line="240" w:lineRule="atLeast"/>
              <w:ind w:left="596"/>
              <w:rPr>
                <w:iCs/>
                <w:szCs w:val="20"/>
                <w:u w:val="single"/>
                <w:lang w:eastAsia="zh-CN"/>
              </w:rPr>
            </w:pPr>
            <w:r w:rsidRPr="00334A58">
              <w:rPr>
                <w:rFonts w:ascii="SimSun" w:eastAsia="SimSun" w:hAnsi="SimSun" w:cs="SimSun" w:hint="eastAsia"/>
                <w:iCs/>
                <w:szCs w:val="20"/>
                <w:u w:val="single"/>
                <w:lang w:eastAsia="zh-CN"/>
              </w:rPr>
              <w:t>脚注</w:t>
            </w:r>
          </w:p>
          <w:p w14:paraId="4B1C36DE" w14:textId="77777777" w:rsidR="00557ECC" w:rsidRPr="00334A58" w:rsidRDefault="00557ECC" w:rsidP="00334A58">
            <w:pPr>
              <w:pStyle w:val="Para1"/>
              <w:spacing w:line="240" w:lineRule="atLeast"/>
              <w:ind w:left="596"/>
              <w:rPr>
                <w:iCs/>
                <w:szCs w:val="20"/>
                <w:lang w:eastAsia="zh-CN"/>
              </w:rPr>
            </w:pPr>
            <w:r w:rsidRPr="00334A58">
              <w:rPr>
                <w:iCs/>
                <w:szCs w:val="20"/>
                <w:vertAlign w:val="superscript"/>
              </w:rPr>
              <w:footnoteRef/>
            </w:r>
            <w:r w:rsidRPr="00334A58">
              <w:rPr>
                <w:iCs/>
                <w:szCs w:val="20"/>
                <w:lang w:eastAsia="zh-CN"/>
              </w:rPr>
              <w:t xml:space="preserve"> </w:t>
            </w:r>
            <w:r w:rsidRPr="00334A58">
              <w:rPr>
                <w:iCs/>
                <w:szCs w:val="20"/>
                <w:lang w:eastAsia="zh-CN"/>
              </w:rPr>
              <w:tab/>
            </w:r>
            <w:r w:rsidRPr="00334A58">
              <w:rPr>
                <w:iCs/>
                <w:szCs w:val="20"/>
                <w:lang w:val="en-US" w:eastAsia="zh-CN"/>
              </w:rPr>
              <w:t xml:space="preserve">IPBES (2019): </w:t>
            </w:r>
            <w:r w:rsidRPr="00334A58">
              <w:rPr>
                <w:i/>
                <w:iCs/>
                <w:szCs w:val="20"/>
                <w:lang w:val="en-US" w:eastAsia="zh-CN"/>
              </w:rPr>
              <w:t>Global Assessment Report on Biodiversity and Ecosystem Services</w:t>
            </w:r>
            <w:r w:rsidRPr="00334A58">
              <w:rPr>
                <w:iCs/>
                <w:szCs w:val="20"/>
                <w:lang w:val="en-US" w:eastAsia="zh-CN"/>
              </w:rPr>
              <w:t xml:space="preserve">. </w:t>
            </w:r>
            <w:r w:rsidRPr="00334A58">
              <w:rPr>
                <w:iCs/>
                <w:szCs w:val="20"/>
                <w:lang w:val="it-IT" w:eastAsia="zh-CN"/>
              </w:rPr>
              <w:t>E. S. Brondizio, J. Settele, S. Díaz, and H. T. Ngo (editors)</w:t>
            </w:r>
            <w:r w:rsidRPr="00334A58">
              <w:rPr>
                <w:rFonts w:ascii="SimSun" w:eastAsia="SimSun" w:hAnsi="SimSun" w:cs="SimSun" w:hint="eastAsia"/>
                <w:iCs/>
                <w:szCs w:val="20"/>
                <w:lang w:val="it-IT" w:eastAsia="zh-CN"/>
              </w:rPr>
              <w:t>。生物多样性平台秘书处，波恩。</w:t>
            </w:r>
            <w:r w:rsidRPr="00334A58">
              <w:rPr>
                <w:iCs/>
                <w:szCs w:val="20"/>
                <w:lang w:val="en-US" w:eastAsia="zh-CN"/>
              </w:rPr>
              <w:t>1,148</w:t>
            </w:r>
            <w:r w:rsidRPr="00334A58">
              <w:rPr>
                <w:rFonts w:ascii="SimSun" w:eastAsia="SimSun" w:hAnsi="SimSun" w:cs="SimSun" w:hint="eastAsia"/>
                <w:iCs/>
                <w:szCs w:val="20"/>
                <w:lang w:val="en-US" w:eastAsia="zh-CN"/>
              </w:rPr>
              <w:t>页。</w:t>
            </w:r>
            <w:r w:rsidRPr="00334A58">
              <w:rPr>
                <w:iCs/>
                <w:szCs w:val="20"/>
                <w:lang w:val="en-US" w:eastAsia="zh-CN"/>
              </w:rPr>
              <w:t xml:space="preserve"> https://doi.org/10.5281/zenodo.3831673</w:t>
            </w:r>
            <w:r w:rsidRPr="00334A58">
              <w:rPr>
                <w:rFonts w:ascii="SimSun" w:eastAsia="SimSun" w:hAnsi="SimSun" w:cs="SimSun" w:hint="eastAsia"/>
                <w:iCs/>
                <w:szCs w:val="20"/>
                <w:lang w:val="en-US" w:eastAsia="zh-CN"/>
              </w:rPr>
              <w:t>。</w:t>
            </w:r>
          </w:p>
          <w:p w14:paraId="1471CCE6" w14:textId="77777777" w:rsidR="00557ECC" w:rsidRPr="00334A58" w:rsidRDefault="00557ECC" w:rsidP="00334A58">
            <w:pPr>
              <w:pStyle w:val="Para1"/>
              <w:spacing w:line="240" w:lineRule="atLeast"/>
              <w:ind w:left="596"/>
              <w:rPr>
                <w:iCs/>
                <w:szCs w:val="20"/>
              </w:rPr>
            </w:pPr>
            <w:r w:rsidRPr="00334A58">
              <w:rPr>
                <w:iCs/>
                <w:szCs w:val="20"/>
                <w:vertAlign w:val="superscript"/>
              </w:rPr>
              <w:t>2</w:t>
            </w:r>
            <w:r w:rsidRPr="00334A58">
              <w:rPr>
                <w:iCs/>
                <w:szCs w:val="20"/>
              </w:rPr>
              <w:t xml:space="preserve"> </w:t>
            </w:r>
            <w:r w:rsidRPr="00334A58">
              <w:rPr>
                <w:iCs/>
                <w:color w:val="FF0000"/>
                <w:szCs w:val="20"/>
              </w:rPr>
              <w:tab/>
            </w:r>
            <w:proofErr w:type="spellStart"/>
            <w:r w:rsidRPr="00334A58">
              <w:rPr>
                <w:rFonts w:ascii="SimSun" w:eastAsia="SimSun" w:hAnsi="SimSun" w:cs="SimSun" w:hint="eastAsia"/>
                <w:iCs/>
                <w:szCs w:val="20"/>
              </w:rPr>
              <w:t>同上，</w:t>
            </w:r>
            <w:r w:rsidRPr="00334A58">
              <w:rPr>
                <w:iCs/>
                <w:szCs w:val="20"/>
                <w:lang w:val="en-US"/>
              </w:rPr>
              <w:t>p</w:t>
            </w:r>
            <w:proofErr w:type="spellEnd"/>
            <w:r w:rsidRPr="00334A58">
              <w:rPr>
                <w:iCs/>
                <w:szCs w:val="20"/>
                <w:lang w:val="en-US"/>
              </w:rPr>
              <w:t>. XV-XVI</w:t>
            </w:r>
            <w:r w:rsidRPr="00334A58">
              <w:rPr>
                <w:rFonts w:ascii="SimSun" w:eastAsia="SimSun" w:hAnsi="SimSun" w:cs="SimSun" w:hint="eastAsia"/>
                <w:iCs/>
                <w:szCs w:val="20"/>
                <w:lang w:val="en-US"/>
              </w:rPr>
              <w:t>。</w:t>
            </w:r>
          </w:p>
          <w:p w14:paraId="6CCE5CC2" w14:textId="77777777" w:rsidR="00557ECC" w:rsidRPr="00334A58" w:rsidRDefault="00557ECC" w:rsidP="00334A58">
            <w:pPr>
              <w:pStyle w:val="Para1"/>
              <w:spacing w:line="240" w:lineRule="atLeast"/>
              <w:ind w:left="596"/>
              <w:rPr>
                <w:iCs/>
                <w:szCs w:val="20"/>
              </w:rPr>
            </w:pPr>
            <w:r w:rsidRPr="00334A58">
              <w:rPr>
                <w:iCs/>
                <w:szCs w:val="20"/>
                <w:vertAlign w:val="superscript"/>
                <w:lang w:val="en-US"/>
              </w:rPr>
              <w:t>3</w:t>
            </w:r>
            <w:r w:rsidRPr="00334A58">
              <w:rPr>
                <w:iCs/>
                <w:szCs w:val="20"/>
                <w:lang w:val="en-US"/>
              </w:rPr>
              <w:tab/>
            </w:r>
            <w:proofErr w:type="spellStart"/>
            <w:r w:rsidRPr="00334A58">
              <w:rPr>
                <w:rFonts w:ascii="SimSun" w:eastAsia="SimSun" w:hAnsi="SimSun" w:cs="SimSun" w:hint="eastAsia"/>
                <w:iCs/>
                <w:szCs w:val="20"/>
                <w:lang w:val="en-US"/>
              </w:rPr>
              <w:t>同上，</w:t>
            </w:r>
            <w:r w:rsidRPr="00334A58">
              <w:rPr>
                <w:iCs/>
                <w:szCs w:val="20"/>
                <w:lang w:val="en-US"/>
              </w:rPr>
              <w:t>p</w:t>
            </w:r>
            <w:proofErr w:type="spellEnd"/>
            <w:r w:rsidRPr="00334A58">
              <w:rPr>
                <w:iCs/>
                <w:szCs w:val="20"/>
                <w:lang w:val="en-US"/>
              </w:rPr>
              <w:t>. XIV</w:t>
            </w:r>
            <w:r w:rsidRPr="00334A58">
              <w:rPr>
                <w:rFonts w:ascii="SimSun" w:eastAsia="SimSun" w:hAnsi="SimSun" w:cs="SimSun" w:hint="eastAsia"/>
                <w:iCs/>
                <w:szCs w:val="20"/>
                <w:lang w:val="en-US"/>
              </w:rPr>
              <w:t>。</w:t>
            </w:r>
          </w:p>
          <w:p w14:paraId="43C96A13" w14:textId="77777777" w:rsidR="00557ECC" w:rsidRPr="00AC7CE9" w:rsidRDefault="00557ECC" w:rsidP="00561D9B">
            <w:pPr>
              <w:pStyle w:val="Para1"/>
              <w:spacing w:before="60" w:after="60" w:line="240" w:lineRule="atLeast"/>
              <w:rPr>
                <w:rFonts w:eastAsiaTheme="minorEastAsia"/>
                <w:color w:val="000000" w:themeColor="text1"/>
                <w:sz w:val="24"/>
                <w:szCs w:val="22"/>
              </w:rPr>
            </w:pPr>
          </w:p>
        </w:tc>
      </w:tr>
    </w:tbl>
    <w:p w14:paraId="45BDB98F" w14:textId="77777777" w:rsidR="00557ECC" w:rsidRPr="00AC7CE9" w:rsidRDefault="00557ECC" w:rsidP="00561D9B">
      <w:pPr>
        <w:pStyle w:val="Para1"/>
        <w:shd w:val="clear" w:color="auto" w:fill="FFFFFF" w:themeFill="background1"/>
        <w:spacing w:line="240" w:lineRule="atLeast"/>
        <w:rPr>
          <w:rFonts w:asciiTheme="minorHAnsi" w:eastAsiaTheme="minorEastAsia" w:hAnsiTheme="minorHAnsi" w:cstheme="minorBidi"/>
          <w:sz w:val="24"/>
        </w:rPr>
      </w:pPr>
    </w:p>
    <w:p w14:paraId="1A847D3E" w14:textId="77777777" w:rsidR="00557ECC" w:rsidRPr="00AC7CE9" w:rsidRDefault="00557ECC" w:rsidP="00561D9B">
      <w:pPr>
        <w:pStyle w:val="Para1"/>
        <w:shd w:val="clear" w:color="auto" w:fill="FFFFFF" w:themeFill="background1"/>
        <w:spacing w:line="240" w:lineRule="atLeast"/>
        <w:rPr>
          <w:rFonts w:asciiTheme="majorBidi" w:hAnsiTheme="majorBidi" w:cstheme="majorBidi"/>
          <w:sz w:val="24"/>
        </w:rPr>
      </w:pPr>
      <w:r w:rsidRPr="00AC7CE9">
        <w:rPr>
          <w:rFonts w:eastAsiaTheme="minorEastAsia" w:cstheme="minorBidi"/>
          <w:sz w:val="24"/>
        </w:rPr>
        <w:t>3.</w:t>
      </w:r>
      <w:r w:rsidRPr="00AC7CE9">
        <w:rPr>
          <w:rFonts w:eastAsiaTheme="minorEastAsia" w:cstheme="minorBidi"/>
          <w:sz w:val="24"/>
        </w:rPr>
        <w:tab/>
      </w:r>
      <w:r w:rsidRPr="00561D9B">
        <w:rPr>
          <w:rFonts w:asciiTheme="majorBidi" w:hAnsiTheme="majorBidi" w:cstheme="majorBidi" w:hint="eastAsia"/>
          <w:sz w:val="24"/>
          <w:lang w:val="en-US"/>
        </w:rPr>
        <w:t>2020</w:t>
      </w:r>
      <w:r w:rsidRPr="00561D9B">
        <w:rPr>
          <w:rFonts w:ascii="SimSun" w:eastAsia="SimSun" w:hAnsi="SimSun" w:cs="SimSun" w:hint="eastAsia"/>
          <w:sz w:val="24"/>
          <w:lang w:val="en-US"/>
        </w:rPr>
        <w:t>年后全球生物多样性框架以《</w:t>
      </w:r>
      <w:r w:rsidRPr="00561D9B">
        <w:rPr>
          <w:rFonts w:asciiTheme="majorBidi" w:hAnsiTheme="majorBidi" w:cstheme="majorBidi" w:hint="eastAsia"/>
          <w:sz w:val="24"/>
          <w:lang w:val="en-US"/>
        </w:rPr>
        <w:t>2011-2020</w:t>
      </w:r>
      <w:r w:rsidRPr="00561D9B">
        <w:rPr>
          <w:rFonts w:ascii="SimSun" w:eastAsia="SimSun" w:hAnsi="SimSun" w:cs="SimSun" w:hint="eastAsia"/>
          <w:sz w:val="24"/>
          <w:lang w:val="en-US"/>
        </w:rPr>
        <w:t>年生物多样性战略计划》、该计划的成就、差距和经验教训以及其他相关多边环境协定的经验和成果为基础，提出了一项雄心勃勃的计划，用以根据《</w:t>
      </w:r>
      <w:r w:rsidRPr="00561D9B">
        <w:rPr>
          <w:rFonts w:asciiTheme="majorBidi" w:hAnsiTheme="majorBidi" w:cstheme="majorBidi" w:hint="eastAsia"/>
          <w:sz w:val="24"/>
          <w:lang w:val="en-US"/>
        </w:rPr>
        <w:t>2030</w:t>
      </w:r>
      <w:r w:rsidRPr="00561D9B">
        <w:rPr>
          <w:rFonts w:ascii="SimSun" w:eastAsia="SimSun" w:hAnsi="SimSun" w:cs="SimSun" w:hint="eastAsia"/>
          <w:sz w:val="24"/>
          <w:lang w:val="en-US"/>
        </w:rPr>
        <w:t>年可持续发展议程》及其可持续发展目标采取基础广泛的行动，到</w:t>
      </w:r>
      <w:r w:rsidRPr="00561D9B">
        <w:rPr>
          <w:rFonts w:asciiTheme="majorBidi" w:hAnsiTheme="majorBidi" w:cstheme="majorBidi" w:hint="eastAsia"/>
          <w:sz w:val="24"/>
          <w:lang w:val="en-US"/>
        </w:rPr>
        <w:t>2030</w:t>
      </w:r>
      <w:r w:rsidRPr="00561D9B">
        <w:rPr>
          <w:rFonts w:ascii="SimSun" w:eastAsia="SimSun" w:hAnsi="SimSun" w:cs="SimSun" w:hint="eastAsia"/>
          <w:sz w:val="24"/>
          <w:lang w:val="en-US"/>
        </w:rPr>
        <w:t>年转变</w:t>
      </w:r>
      <w:r w:rsidRPr="00561D9B">
        <w:rPr>
          <w:rFonts w:asciiTheme="majorBidi" w:hAnsiTheme="majorBidi" w:cstheme="majorBidi" w:hint="eastAsia"/>
          <w:sz w:val="24"/>
          <w:lang w:val="en-US"/>
        </w:rPr>
        <w:t>[</w:t>
      </w:r>
      <w:r w:rsidRPr="00561D9B">
        <w:rPr>
          <w:rFonts w:ascii="SimSun" w:eastAsia="SimSun" w:hAnsi="SimSun" w:cs="SimSun" w:hint="eastAsia"/>
          <w:sz w:val="24"/>
          <w:lang w:val="en-US"/>
        </w:rPr>
        <w:t>我们的</w:t>
      </w:r>
      <w:r w:rsidRPr="00561D9B">
        <w:rPr>
          <w:rFonts w:asciiTheme="majorBidi" w:hAnsiTheme="majorBidi" w:cstheme="majorBidi" w:hint="eastAsia"/>
          <w:sz w:val="24"/>
          <w:lang w:val="en-US"/>
        </w:rPr>
        <w:t>][</w:t>
      </w:r>
      <w:r w:rsidRPr="00561D9B">
        <w:rPr>
          <w:rFonts w:ascii="SimSun" w:eastAsia="SimSun" w:hAnsi="SimSun" w:cs="SimSun" w:hint="eastAsia"/>
          <w:sz w:val="24"/>
          <w:lang w:val="en-US"/>
        </w:rPr>
        <w:t>社会</w:t>
      </w:r>
      <w:r w:rsidRPr="00561D9B">
        <w:rPr>
          <w:rFonts w:asciiTheme="majorBidi" w:hAnsiTheme="majorBidi" w:cstheme="majorBidi" w:hint="eastAsia"/>
          <w:sz w:val="24"/>
          <w:lang w:val="en-US"/>
        </w:rPr>
        <w:t>]</w:t>
      </w:r>
      <w:r w:rsidRPr="00561D9B">
        <w:rPr>
          <w:rFonts w:ascii="SimSun" w:eastAsia="SimSun" w:hAnsi="SimSun" w:cs="SimSun" w:hint="eastAsia"/>
          <w:sz w:val="24"/>
          <w:lang w:val="en-US"/>
        </w:rPr>
        <w:t>与生物多样性的关系，并确保到</w:t>
      </w:r>
      <w:r w:rsidRPr="00561D9B">
        <w:rPr>
          <w:rFonts w:asciiTheme="majorBidi" w:hAnsiTheme="majorBidi" w:cstheme="majorBidi" w:hint="eastAsia"/>
          <w:sz w:val="24"/>
          <w:lang w:val="en-US"/>
        </w:rPr>
        <w:t>2050</w:t>
      </w:r>
      <w:r w:rsidRPr="00561D9B">
        <w:rPr>
          <w:rFonts w:ascii="SimSun" w:eastAsia="SimSun" w:hAnsi="SimSun" w:cs="SimSun" w:hint="eastAsia"/>
          <w:sz w:val="24"/>
          <w:lang w:val="en-US"/>
        </w:rPr>
        <w:t>年实现与自然和谐相处的共同愿景。</w:t>
      </w:r>
    </w:p>
    <w:tbl>
      <w:tblPr>
        <w:tblStyle w:val="TableGrid"/>
        <w:tblW w:w="9540" w:type="dxa"/>
        <w:jc w:val="center"/>
        <w:shd w:val="clear" w:color="auto" w:fill="D9D9D9" w:themeFill="background1" w:themeFillShade="D9"/>
        <w:tblLook w:val="04A0" w:firstRow="1" w:lastRow="0" w:firstColumn="1" w:lastColumn="0" w:noHBand="0" w:noVBand="1"/>
      </w:tblPr>
      <w:tblGrid>
        <w:gridCol w:w="9540"/>
      </w:tblGrid>
      <w:tr w:rsidR="00557ECC" w:rsidRPr="00AC7CE9" w14:paraId="1A5824D2" w14:textId="77777777" w:rsidTr="00D8224F">
        <w:trPr>
          <w:jc w:val="center"/>
        </w:trPr>
        <w:tc>
          <w:tcPr>
            <w:tcW w:w="9540" w:type="dxa"/>
            <w:shd w:val="clear" w:color="auto" w:fill="D9D9D9" w:themeFill="background1" w:themeFillShade="D9"/>
          </w:tcPr>
          <w:p w14:paraId="67C56247" w14:textId="77777777" w:rsidR="00557ECC" w:rsidRPr="00AC7CE9" w:rsidRDefault="00557ECC" w:rsidP="00606CEF">
            <w:pPr>
              <w:spacing w:before="120" w:line="240" w:lineRule="atLeast"/>
              <w:jc w:val="left"/>
              <w:rPr>
                <w:rFonts w:asciiTheme="majorBidi" w:hAnsiTheme="majorBidi" w:cstheme="majorBidi"/>
                <w:i/>
                <w:iCs/>
                <w:sz w:val="24"/>
                <w:lang w:eastAsia="zh-CN"/>
              </w:rPr>
            </w:pPr>
            <w:r w:rsidRPr="00606CEF">
              <w:rPr>
                <w:rFonts w:eastAsia="KaiTi"/>
                <w:sz w:val="24"/>
                <w:szCs w:val="22"/>
                <w:lang w:val="zh-CN" w:eastAsia="zh-CN"/>
              </w:rPr>
              <w:t>非正式小组不提议对该段进行任何精简。</w:t>
            </w:r>
          </w:p>
        </w:tc>
      </w:tr>
    </w:tbl>
    <w:p w14:paraId="42895CC3" w14:textId="77777777" w:rsidR="00557ECC" w:rsidRPr="00561D9B" w:rsidRDefault="00557ECC" w:rsidP="00561D9B">
      <w:pPr>
        <w:keepNext/>
        <w:shd w:val="clear" w:color="auto" w:fill="FFFFFF"/>
        <w:tabs>
          <w:tab w:val="left" w:pos="426"/>
          <w:tab w:val="left" w:pos="720"/>
        </w:tabs>
        <w:spacing w:before="240" w:after="240" w:line="240" w:lineRule="atLeast"/>
        <w:jc w:val="center"/>
        <w:outlineLvl w:val="1"/>
        <w:rPr>
          <w:b/>
          <w:bCs/>
          <w:iCs/>
          <w:sz w:val="24"/>
        </w:rPr>
      </w:pPr>
      <w:r w:rsidRPr="00561D9B">
        <w:rPr>
          <w:b/>
          <w:bCs/>
          <w:iCs/>
          <w:sz w:val="24"/>
        </w:rPr>
        <w:lastRenderedPageBreak/>
        <w:t>B</w:t>
      </w:r>
      <w:r w:rsidRPr="00561D9B">
        <w:rPr>
          <w:rFonts w:ascii="SimSun" w:hAnsi="SimSun" w:cs="SimSun" w:hint="eastAsia"/>
          <w:b/>
          <w:bCs/>
          <w:iCs/>
          <w:sz w:val="24"/>
        </w:rPr>
        <w:t>部分</w:t>
      </w:r>
      <w:r w:rsidRPr="00561D9B">
        <w:rPr>
          <w:rFonts w:ascii="SimSun" w:hAnsi="SimSun" w:cs="SimSun"/>
          <w:b/>
          <w:bCs/>
          <w:iCs/>
          <w:sz w:val="24"/>
        </w:rPr>
        <w:t xml:space="preserve">. </w:t>
      </w:r>
      <w:r w:rsidRPr="00561D9B">
        <w:rPr>
          <w:b/>
          <w:bCs/>
          <w:iCs/>
          <w:sz w:val="24"/>
        </w:rPr>
        <w:tab/>
      </w:r>
      <w:r w:rsidRPr="00561D9B">
        <w:rPr>
          <w:rFonts w:ascii="SimSun" w:hAnsi="SimSun" w:cs="SimSun" w:hint="eastAsia"/>
          <w:b/>
          <w:bCs/>
          <w:iCs/>
          <w:sz w:val="24"/>
        </w:rPr>
        <w:t>宗旨</w:t>
      </w:r>
    </w:p>
    <w:p w14:paraId="2AB881D4" w14:textId="77777777" w:rsidR="00557ECC" w:rsidRPr="00561D9B" w:rsidRDefault="00557ECC" w:rsidP="00561D9B">
      <w:pPr>
        <w:shd w:val="clear" w:color="auto" w:fill="FFFFFF"/>
        <w:spacing w:before="120" w:line="240" w:lineRule="atLeast"/>
        <w:rPr>
          <w:sz w:val="24"/>
        </w:rPr>
      </w:pPr>
      <w:r w:rsidRPr="00561D9B">
        <w:rPr>
          <w:rFonts w:hint="eastAsia"/>
          <w:sz w:val="24"/>
        </w:rPr>
        <w:t>[3</w:t>
      </w:r>
      <w:r w:rsidRPr="00561D9B">
        <w:rPr>
          <w:rFonts w:ascii="KaiTi" w:eastAsia="KaiTi" w:hAnsi="KaiTi" w:cs="SimSun" w:hint="eastAsia"/>
          <w:sz w:val="24"/>
        </w:rPr>
        <w:t>之二</w:t>
      </w:r>
      <w:r w:rsidRPr="00561D9B">
        <w:rPr>
          <w:rFonts w:hint="eastAsia"/>
          <w:sz w:val="24"/>
        </w:rPr>
        <w:t>.</w:t>
      </w:r>
      <w:r w:rsidRPr="00561D9B">
        <w:rPr>
          <w:sz w:val="24"/>
        </w:rPr>
        <w:t xml:space="preserve"> </w:t>
      </w:r>
      <w:r w:rsidRPr="00561D9B">
        <w:rPr>
          <w:rFonts w:ascii="SimSun" w:hAnsi="SimSun" w:cs="SimSun" w:hint="eastAsia"/>
          <w:sz w:val="24"/>
        </w:rPr>
        <w:t>宗旨是以平衡兼顾的方式贯彻《公约》的三项目标。</w:t>
      </w:r>
      <w:r w:rsidRPr="00561D9B">
        <w:rPr>
          <w:rFonts w:hint="eastAsia"/>
          <w:sz w:val="24"/>
        </w:rPr>
        <w:t>]</w:t>
      </w:r>
    </w:p>
    <w:p w14:paraId="03596575" w14:textId="77777777" w:rsidR="00557ECC" w:rsidRPr="00561D9B" w:rsidRDefault="00557ECC" w:rsidP="00561D9B">
      <w:pPr>
        <w:shd w:val="clear" w:color="auto" w:fill="FFFFFF"/>
        <w:spacing w:before="120" w:line="240" w:lineRule="atLeast"/>
        <w:rPr>
          <w:snapToGrid w:val="0"/>
          <w:sz w:val="24"/>
        </w:rPr>
      </w:pPr>
      <w:r w:rsidRPr="00561D9B">
        <w:rPr>
          <w:snapToGrid w:val="0"/>
          <w:sz w:val="24"/>
        </w:rPr>
        <w:t>4.</w:t>
      </w:r>
      <w:r w:rsidRPr="00561D9B">
        <w:rPr>
          <w:snapToGrid w:val="0"/>
          <w:sz w:val="24"/>
        </w:rPr>
        <w:tab/>
      </w:r>
      <w:r w:rsidRPr="00561D9B">
        <w:rPr>
          <w:rFonts w:ascii="SimSun" w:hAnsi="SimSun" w:cs="SimSun" w:hint="eastAsia"/>
          <w:snapToGrid w:val="0"/>
          <w:sz w:val="24"/>
        </w:rPr>
        <w:t>框架旨在催动、促使和激励各国政府、</w:t>
      </w:r>
      <w:r w:rsidRPr="00561D9B">
        <w:rPr>
          <w:rFonts w:hint="eastAsia"/>
          <w:snapToGrid w:val="0"/>
          <w:sz w:val="24"/>
        </w:rPr>
        <w:t>[</w:t>
      </w:r>
      <w:r w:rsidRPr="00561D9B">
        <w:rPr>
          <w:rFonts w:ascii="SimSun" w:hAnsi="SimSun" w:cs="SimSun" w:hint="eastAsia"/>
          <w:snapToGrid w:val="0"/>
          <w:sz w:val="24"/>
        </w:rPr>
        <w:t>国家以下各级政府和地方政府</w:t>
      </w:r>
      <w:r w:rsidRPr="00561D9B">
        <w:rPr>
          <w:rFonts w:hint="eastAsia"/>
          <w:snapToGrid w:val="0"/>
          <w:sz w:val="24"/>
        </w:rPr>
        <w:t>][</w:t>
      </w:r>
      <w:r w:rsidRPr="00561D9B">
        <w:rPr>
          <w:rFonts w:ascii="SimSun" w:hAnsi="SimSun" w:cs="SimSun" w:hint="eastAsia"/>
          <w:snapToGrid w:val="0"/>
          <w:sz w:val="24"/>
        </w:rPr>
        <w:t>以及</w:t>
      </w:r>
      <w:r w:rsidRPr="00561D9B">
        <w:rPr>
          <w:rFonts w:hint="eastAsia"/>
          <w:snapToGrid w:val="0"/>
          <w:sz w:val="24"/>
        </w:rPr>
        <w:t>]</w:t>
      </w:r>
      <w:r w:rsidRPr="00561D9B">
        <w:rPr>
          <w:snapToGrid w:val="0"/>
          <w:sz w:val="24"/>
        </w:rPr>
        <w:t>[</w:t>
      </w:r>
      <w:r w:rsidRPr="00561D9B">
        <w:rPr>
          <w:rFonts w:ascii="SimSun" w:hAnsi="SimSun" w:cs="SimSun" w:hint="eastAsia"/>
          <w:snapToGrid w:val="0"/>
          <w:sz w:val="24"/>
        </w:rPr>
        <w:t>在</w:t>
      </w:r>
      <w:r w:rsidRPr="00561D9B">
        <w:rPr>
          <w:snapToGrid w:val="0"/>
          <w:sz w:val="24"/>
        </w:rPr>
        <w:t>]</w:t>
      </w:r>
      <w:r w:rsidRPr="00561D9B">
        <w:rPr>
          <w:rFonts w:ascii="SimSun" w:hAnsi="SimSun" w:cs="SimSun" w:hint="eastAsia"/>
          <w:snapToGrid w:val="0"/>
          <w:sz w:val="24"/>
        </w:rPr>
        <w:t>全社会，</w:t>
      </w:r>
      <w:bookmarkStart w:id="8" w:name="_Hlk117329501"/>
      <w:r w:rsidRPr="00561D9B">
        <w:rPr>
          <w:rFonts w:ascii="SimSun" w:hAnsi="SimSun" w:cs="SimSun" w:hint="eastAsia"/>
          <w:snapToGrid w:val="0"/>
          <w:sz w:val="24"/>
        </w:rPr>
        <w:t>包括土著人民和地方社区，以及非政府组织、妇女、</w:t>
      </w:r>
      <w:r w:rsidRPr="00561D9B">
        <w:rPr>
          <w:rFonts w:hint="eastAsia"/>
          <w:snapToGrid w:val="0"/>
          <w:sz w:val="24"/>
        </w:rPr>
        <w:t>[</w:t>
      </w:r>
      <w:r w:rsidRPr="00561D9B">
        <w:rPr>
          <w:rFonts w:ascii="SimSun" w:hAnsi="SimSun" w:cs="SimSun" w:hint="eastAsia"/>
          <w:snapToGrid w:val="0"/>
          <w:sz w:val="24"/>
        </w:rPr>
        <w:t>各种性别认同的人</w:t>
      </w:r>
      <w:r w:rsidRPr="00561D9B">
        <w:rPr>
          <w:rFonts w:hint="eastAsia"/>
          <w:snapToGrid w:val="0"/>
          <w:sz w:val="24"/>
        </w:rPr>
        <w:t>]</w:t>
      </w:r>
      <w:r w:rsidRPr="00561D9B">
        <w:rPr>
          <w:rFonts w:ascii="SimSun" w:hAnsi="SimSun" w:cs="SimSun" w:hint="eastAsia"/>
          <w:snapToGrid w:val="0"/>
          <w:sz w:val="24"/>
        </w:rPr>
        <w:t>、青年、老年人、工商界和金融界、科学界、学术界、信仰组织、广大公民和其他利益攸关方</w:t>
      </w:r>
      <w:bookmarkEnd w:id="8"/>
      <w:r w:rsidRPr="00561D9B">
        <w:rPr>
          <w:rFonts w:hint="eastAsia"/>
          <w:snapToGrid w:val="0"/>
          <w:sz w:val="24"/>
        </w:rPr>
        <w:t>[</w:t>
      </w:r>
      <w:r w:rsidRPr="00561D9B">
        <w:rPr>
          <w:rFonts w:ascii="SimSun" w:hAnsi="SimSun" w:cs="SimSun" w:hint="eastAsia"/>
          <w:snapToGrid w:val="0"/>
          <w:sz w:val="24"/>
        </w:rPr>
        <w:t>的参与下</w:t>
      </w:r>
      <w:r w:rsidRPr="00561D9B">
        <w:rPr>
          <w:rFonts w:hint="eastAsia"/>
          <w:snapToGrid w:val="0"/>
          <w:sz w:val="24"/>
        </w:rPr>
        <w:t>]</w:t>
      </w:r>
      <w:r w:rsidRPr="00561D9B">
        <w:rPr>
          <w:snapToGrid w:val="0"/>
          <w:sz w:val="24"/>
        </w:rPr>
        <w:t>[</w:t>
      </w:r>
      <w:r w:rsidRPr="00561D9B">
        <w:rPr>
          <w:rFonts w:ascii="SimSun" w:hAnsi="SimSun" w:cs="SimSun" w:hint="eastAsia"/>
          <w:snapToGrid w:val="0"/>
          <w:sz w:val="24"/>
        </w:rPr>
        <w:t>应对</w:t>
      </w:r>
      <w:r w:rsidRPr="00561D9B">
        <w:rPr>
          <w:snapToGrid w:val="0"/>
          <w:sz w:val="24"/>
        </w:rPr>
        <w:t>]</w:t>
      </w:r>
      <w:r w:rsidRPr="00561D9B">
        <w:rPr>
          <w:rFonts w:hint="eastAsia"/>
          <w:snapToGrid w:val="0"/>
          <w:sz w:val="24"/>
        </w:rPr>
        <w:t>[</w:t>
      </w:r>
      <w:r w:rsidRPr="00561D9B">
        <w:rPr>
          <w:rFonts w:ascii="SimSun" w:hAnsi="SimSun" w:cs="SimSun" w:hint="eastAsia"/>
          <w:snapToGrid w:val="0"/>
          <w:sz w:val="24"/>
        </w:rPr>
        <w:t>制止和</w:t>
      </w:r>
      <w:r w:rsidRPr="00561D9B">
        <w:rPr>
          <w:rFonts w:hint="eastAsia"/>
          <w:snapToGrid w:val="0"/>
          <w:sz w:val="24"/>
        </w:rPr>
        <w:t>]</w:t>
      </w:r>
      <w:r w:rsidRPr="00561D9B">
        <w:rPr>
          <w:snapToGrid w:val="0"/>
          <w:sz w:val="24"/>
        </w:rPr>
        <w:t>[</w:t>
      </w:r>
      <w:r w:rsidRPr="00561D9B">
        <w:rPr>
          <w:rFonts w:ascii="SimSun" w:hAnsi="SimSun" w:cs="SimSun" w:hint="eastAsia"/>
          <w:snapToGrid w:val="0"/>
          <w:sz w:val="24"/>
        </w:rPr>
        <w:t>扭转</w:t>
      </w:r>
      <w:r w:rsidRPr="00561D9B">
        <w:rPr>
          <w:rFonts w:hint="eastAsia"/>
          <w:snapToGrid w:val="0"/>
          <w:sz w:val="24"/>
        </w:rPr>
        <w:t>]</w:t>
      </w:r>
      <w:r w:rsidRPr="00561D9B">
        <w:rPr>
          <w:rFonts w:ascii="SimSun" w:hAnsi="SimSun" w:cs="SimSun" w:hint="eastAsia"/>
          <w:snapToGrid w:val="0"/>
          <w:sz w:val="24"/>
        </w:rPr>
        <w:t>生物多样性丧失</w:t>
      </w:r>
      <w:r w:rsidRPr="00561D9B">
        <w:rPr>
          <w:rFonts w:hint="eastAsia"/>
          <w:snapToGrid w:val="0"/>
          <w:sz w:val="24"/>
        </w:rPr>
        <w:t xml:space="preserve"> [</w:t>
      </w:r>
      <w:r w:rsidRPr="00561D9B">
        <w:rPr>
          <w:rFonts w:ascii="SimSun" w:hAnsi="SimSun" w:cs="SimSun" w:hint="eastAsia"/>
          <w:snapToGrid w:val="0"/>
          <w:sz w:val="24"/>
        </w:rPr>
        <w:t>的趋势</w:t>
      </w:r>
      <w:r w:rsidRPr="00561D9B">
        <w:rPr>
          <w:rFonts w:hint="eastAsia"/>
          <w:snapToGrid w:val="0"/>
          <w:sz w:val="24"/>
        </w:rPr>
        <w:t>]</w:t>
      </w:r>
      <w:r w:rsidRPr="00561D9B">
        <w:rPr>
          <w:rFonts w:ascii="SimSun" w:hAnsi="SimSun" w:cs="SimSun" w:hint="eastAsia"/>
          <w:snapToGrid w:val="0"/>
          <w:sz w:val="24"/>
        </w:rPr>
        <w:t>，</w:t>
      </w:r>
      <w:r w:rsidRPr="00561D9B">
        <w:rPr>
          <w:rFonts w:hint="eastAsia"/>
          <w:snapToGrid w:val="0"/>
          <w:sz w:val="24"/>
        </w:rPr>
        <w:t>[</w:t>
      </w:r>
      <w:r w:rsidRPr="00561D9B">
        <w:rPr>
          <w:rFonts w:ascii="SimSun" w:hAnsi="SimSun" w:cs="SimSun" w:hint="eastAsia"/>
          <w:snapToGrid w:val="0"/>
          <w:sz w:val="24"/>
        </w:rPr>
        <w:t>按照</w:t>
      </w:r>
      <w:r w:rsidRPr="00561D9B">
        <w:rPr>
          <w:rFonts w:hint="eastAsia"/>
          <w:snapToGrid w:val="0"/>
          <w:sz w:val="24"/>
        </w:rPr>
        <w:t>][</w:t>
      </w:r>
      <w:r w:rsidRPr="00561D9B">
        <w:rPr>
          <w:rFonts w:ascii="SimSun" w:hAnsi="SimSun" w:cs="SimSun" w:hint="eastAsia"/>
          <w:snapToGrid w:val="0"/>
          <w:sz w:val="24"/>
        </w:rPr>
        <w:t>实现</w:t>
      </w:r>
      <w:r w:rsidRPr="00561D9B">
        <w:rPr>
          <w:rFonts w:hint="eastAsia"/>
          <w:snapToGrid w:val="0"/>
          <w:sz w:val="24"/>
        </w:rPr>
        <w:t>]</w:t>
      </w:r>
      <w:r w:rsidRPr="00561D9B">
        <w:rPr>
          <w:rFonts w:ascii="SimSun" w:hAnsi="SimSun" w:cs="SimSun" w:hint="eastAsia"/>
          <w:snapToGrid w:val="0"/>
          <w:sz w:val="24"/>
        </w:rPr>
        <w:t>其愿景、使命、长期目标和行动</w:t>
      </w:r>
      <w:r w:rsidRPr="00561D9B">
        <w:rPr>
          <w:rFonts w:hint="eastAsia"/>
          <w:snapToGrid w:val="0"/>
          <w:sz w:val="24"/>
        </w:rPr>
        <w:t>[</w:t>
      </w:r>
      <w:r w:rsidRPr="00561D9B">
        <w:rPr>
          <w:rFonts w:ascii="SimSun" w:hAnsi="SimSun" w:cs="SimSun" w:hint="eastAsia"/>
          <w:snapToGrid w:val="0"/>
          <w:sz w:val="24"/>
        </w:rPr>
        <w:t>中规定的成果</w:t>
      </w:r>
      <w:r w:rsidRPr="00561D9B">
        <w:rPr>
          <w:rFonts w:hint="eastAsia"/>
          <w:snapToGrid w:val="0"/>
          <w:sz w:val="24"/>
        </w:rPr>
        <w:t>]</w:t>
      </w:r>
      <w:r w:rsidRPr="00561D9B">
        <w:rPr>
          <w:rFonts w:ascii="SimSun" w:hAnsi="SimSun" w:cs="SimSun" w:hint="eastAsia"/>
          <w:snapToGrid w:val="0"/>
          <w:sz w:val="24"/>
        </w:rPr>
        <w:t>，从而</w:t>
      </w:r>
      <w:r w:rsidRPr="00561D9B">
        <w:rPr>
          <w:rFonts w:hint="eastAsia"/>
          <w:snapToGrid w:val="0"/>
          <w:sz w:val="24"/>
        </w:rPr>
        <w:t>[</w:t>
      </w:r>
      <w:r w:rsidRPr="00561D9B">
        <w:rPr>
          <w:rFonts w:ascii="SimSun" w:hAnsi="SimSun" w:cs="SimSun" w:hint="eastAsia"/>
          <w:snapToGrid w:val="0"/>
          <w:sz w:val="24"/>
        </w:rPr>
        <w:t>以平衡兼顾的方式</w:t>
      </w:r>
      <w:r w:rsidRPr="00561D9B">
        <w:rPr>
          <w:rFonts w:hint="eastAsia"/>
          <w:snapToGrid w:val="0"/>
          <w:sz w:val="24"/>
        </w:rPr>
        <w:t>][</w:t>
      </w:r>
      <w:r w:rsidRPr="00561D9B">
        <w:rPr>
          <w:rFonts w:ascii="SimSun" w:hAnsi="SimSun" w:cs="SimSun" w:hint="eastAsia"/>
          <w:snapToGrid w:val="0"/>
          <w:sz w:val="24"/>
        </w:rPr>
        <w:t>平等地</w:t>
      </w:r>
      <w:r w:rsidRPr="00561D9B">
        <w:rPr>
          <w:rFonts w:hint="eastAsia"/>
          <w:snapToGrid w:val="0"/>
          <w:sz w:val="24"/>
        </w:rPr>
        <w:t>]</w:t>
      </w:r>
      <w:r w:rsidRPr="00561D9B">
        <w:rPr>
          <w:rFonts w:ascii="SimSun" w:hAnsi="SimSun" w:cs="SimSun" w:hint="eastAsia"/>
          <w:snapToGrid w:val="0"/>
          <w:sz w:val="24"/>
        </w:rPr>
        <w:t>促进《生物多样性公约》及其议定书的三项目标，</w:t>
      </w:r>
      <w:r w:rsidRPr="00561D9B">
        <w:rPr>
          <w:rFonts w:hint="eastAsia"/>
          <w:snapToGrid w:val="0"/>
          <w:sz w:val="24"/>
        </w:rPr>
        <w:t>[</w:t>
      </w:r>
      <w:r w:rsidRPr="00561D9B">
        <w:rPr>
          <w:rFonts w:ascii="SimSun" w:hAnsi="SimSun" w:cs="SimSun" w:hint="eastAsia"/>
          <w:snapToGrid w:val="0"/>
          <w:sz w:val="24"/>
        </w:rPr>
        <w:t>在公平和</w:t>
      </w:r>
      <w:r w:rsidRPr="00561D9B">
        <w:rPr>
          <w:rFonts w:hint="eastAsia"/>
          <w:snapToGrid w:val="0"/>
          <w:sz w:val="24"/>
        </w:rPr>
        <w:t>[</w:t>
      </w:r>
      <w:r w:rsidRPr="00561D9B">
        <w:rPr>
          <w:rFonts w:ascii="SimSun" w:hAnsi="SimSun" w:cs="SimSun" w:hint="eastAsia"/>
          <w:snapToGrid w:val="0"/>
          <w:sz w:val="24"/>
        </w:rPr>
        <w:t>公约规定</w:t>
      </w:r>
      <w:r w:rsidRPr="00561D9B">
        <w:rPr>
          <w:rFonts w:hint="eastAsia"/>
          <w:snapToGrid w:val="0"/>
          <w:sz w:val="24"/>
        </w:rPr>
        <w:t>][</w:t>
      </w:r>
      <w:r w:rsidRPr="00561D9B">
        <w:rPr>
          <w:rFonts w:ascii="SimSun" w:hAnsi="SimSun" w:cs="SimSun" w:hint="eastAsia"/>
          <w:snapToGrid w:val="0"/>
          <w:sz w:val="24"/>
        </w:rPr>
        <w:t>共同但有区别的责任</w:t>
      </w:r>
      <w:r w:rsidRPr="00561D9B">
        <w:rPr>
          <w:rFonts w:hint="eastAsia"/>
          <w:snapToGrid w:val="0"/>
          <w:sz w:val="24"/>
        </w:rPr>
        <w:t>]</w:t>
      </w:r>
      <w:proofErr w:type="gramStart"/>
      <w:r w:rsidRPr="00561D9B">
        <w:rPr>
          <w:rFonts w:ascii="SimSun" w:hAnsi="SimSun" w:cs="SimSun" w:hint="eastAsia"/>
          <w:snapToGrid w:val="0"/>
          <w:sz w:val="24"/>
        </w:rPr>
        <w:t>的背景下</w:t>
      </w:r>
      <w:r w:rsidRPr="00561D9B">
        <w:rPr>
          <w:rFonts w:hint="eastAsia"/>
          <w:snapToGrid w:val="0"/>
          <w:sz w:val="24"/>
        </w:rPr>
        <w:t>]</w:t>
      </w:r>
      <w:r w:rsidRPr="00561D9B">
        <w:rPr>
          <w:rFonts w:ascii="SimSun" w:hAnsi="SimSun" w:cs="SimSun" w:hint="eastAsia"/>
          <w:snapToGrid w:val="0"/>
          <w:sz w:val="24"/>
        </w:rPr>
        <w:t>，</w:t>
      </w:r>
      <w:proofErr w:type="gramEnd"/>
      <w:r w:rsidRPr="00561D9B">
        <w:rPr>
          <w:rFonts w:hint="eastAsia"/>
          <w:snapToGrid w:val="0"/>
          <w:sz w:val="24"/>
        </w:rPr>
        <w:t>[</w:t>
      </w:r>
      <w:r w:rsidRPr="00561D9B">
        <w:rPr>
          <w:rFonts w:ascii="SimSun" w:hAnsi="SimSun" w:cs="SimSun" w:hint="eastAsia"/>
          <w:snapToGrid w:val="0"/>
          <w:sz w:val="24"/>
        </w:rPr>
        <w:t>确保与其他生物多样性相关公约和相关多边</w:t>
      </w:r>
      <w:r w:rsidRPr="00561D9B">
        <w:rPr>
          <w:rFonts w:hint="eastAsia"/>
          <w:snapToGrid w:val="0"/>
          <w:sz w:val="24"/>
        </w:rPr>
        <w:t>[</w:t>
      </w:r>
      <w:r w:rsidRPr="00561D9B">
        <w:rPr>
          <w:rFonts w:ascii="SimSun" w:hAnsi="SimSun" w:cs="SimSun" w:hint="eastAsia"/>
          <w:snapToGrid w:val="0"/>
          <w:sz w:val="24"/>
        </w:rPr>
        <w:t>环境</w:t>
      </w:r>
      <w:r w:rsidRPr="00561D9B">
        <w:rPr>
          <w:rFonts w:hint="eastAsia"/>
          <w:snapToGrid w:val="0"/>
          <w:sz w:val="24"/>
        </w:rPr>
        <w:t>]</w:t>
      </w:r>
      <w:r w:rsidRPr="00561D9B">
        <w:rPr>
          <w:rFonts w:ascii="SimSun" w:hAnsi="SimSun" w:cs="SimSun" w:hint="eastAsia"/>
          <w:snapToGrid w:val="0"/>
          <w:sz w:val="24"/>
        </w:rPr>
        <w:t>协定、国际组织、进程和文书，包括</w:t>
      </w:r>
      <w:r w:rsidRPr="00561D9B">
        <w:rPr>
          <w:rFonts w:hint="eastAsia"/>
          <w:snapToGrid w:val="0"/>
          <w:sz w:val="24"/>
        </w:rPr>
        <w:t>[</w:t>
      </w:r>
      <w:r w:rsidRPr="00561D9B">
        <w:rPr>
          <w:rFonts w:ascii="SimSun" w:hAnsi="SimSun" w:cs="SimSun" w:hint="eastAsia"/>
          <w:snapToGrid w:val="0"/>
          <w:sz w:val="24"/>
        </w:rPr>
        <w:t>《巴黎协定》</w:t>
      </w:r>
      <w:r w:rsidRPr="00561D9B">
        <w:rPr>
          <w:rFonts w:hint="eastAsia"/>
          <w:snapToGrid w:val="0"/>
          <w:sz w:val="24"/>
        </w:rPr>
        <w:t>]</w:t>
      </w:r>
      <w:r w:rsidRPr="00561D9B">
        <w:rPr>
          <w:rFonts w:ascii="SimSun" w:hAnsi="SimSun" w:cs="SimSun" w:hint="eastAsia"/>
          <w:snapToGrid w:val="0"/>
          <w:sz w:val="24"/>
        </w:rPr>
        <w:t>和</w:t>
      </w:r>
      <w:r w:rsidRPr="00561D9B">
        <w:rPr>
          <w:rFonts w:hint="eastAsia"/>
          <w:snapToGrid w:val="0"/>
          <w:sz w:val="24"/>
        </w:rPr>
        <w:t>]</w:t>
      </w:r>
      <w:r w:rsidRPr="00561D9B">
        <w:rPr>
          <w:rFonts w:ascii="SimSun" w:hAnsi="SimSun" w:cs="SimSun" w:hint="eastAsia"/>
          <w:snapToGrid w:val="0"/>
          <w:sz w:val="24"/>
        </w:rPr>
        <w:t>《</w:t>
      </w:r>
      <w:r w:rsidRPr="00561D9B">
        <w:rPr>
          <w:rFonts w:hint="eastAsia"/>
          <w:snapToGrid w:val="0"/>
          <w:sz w:val="24"/>
        </w:rPr>
        <w:t>2030</w:t>
      </w:r>
      <w:r w:rsidRPr="00561D9B">
        <w:rPr>
          <w:rFonts w:ascii="SimSun" w:hAnsi="SimSun" w:cs="SimSun" w:hint="eastAsia"/>
          <w:snapToGrid w:val="0"/>
          <w:sz w:val="24"/>
        </w:rPr>
        <w:t>年可持续发展议程》，的一致性和互补性，。</w:t>
      </w:r>
      <w:r w:rsidRPr="00561D9B">
        <w:rPr>
          <w:rFonts w:hint="eastAsia"/>
          <w:snapToGrid w:val="0"/>
          <w:sz w:val="24"/>
        </w:rPr>
        <w:t>]</w:t>
      </w:r>
      <w:r w:rsidRPr="00561D9B">
        <w:rPr>
          <w:snapToGrid w:val="0"/>
          <w:sz w:val="24"/>
          <w:vertAlign w:val="superscript"/>
        </w:rPr>
        <w:footnoteReference w:id="4"/>
      </w:r>
    </w:p>
    <w:p w14:paraId="1795D8E7" w14:textId="77777777" w:rsidR="00557ECC" w:rsidRPr="00AC7CE9" w:rsidRDefault="00557ECC" w:rsidP="00561D9B">
      <w:pPr>
        <w:pStyle w:val="Para1"/>
        <w:shd w:val="clear" w:color="auto" w:fill="FFFFFF" w:themeFill="background1"/>
        <w:spacing w:line="240" w:lineRule="atLeast"/>
        <w:rPr>
          <w:sz w:val="24"/>
          <w:lang w:val="en-US"/>
        </w:rPr>
      </w:pPr>
      <w:r w:rsidRPr="00561D9B">
        <w:rPr>
          <w:sz w:val="24"/>
          <w:szCs w:val="24"/>
          <w:lang w:val="en-US"/>
        </w:rPr>
        <w:t xml:space="preserve">[4 </w:t>
      </w:r>
      <w:r w:rsidRPr="00561D9B">
        <w:rPr>
          <w:rFonts w:ascii="KaiTi" w:eastAsia="KaiTi" w:hAnsi="KaiTi" w:cs="SimSun" w:hint="eastAsia"/>
          <w:sz w:val="24"/>
          <w:szCs w:val="24"/>
          <w:lang w:val="en-US"/>
        </w:rPr>
        <w:t>备选案文</w:t>
      </w:r>
      <w:r w:rsidRPr="00561D9B">
        <w:rPr>
          <w:sz w:val="24"/>
          <w:szCs w:val="24"/>
          <w:lang w:val="en-US"/>
        </w:rPr>
        <w:t>1.</w:t>
      </w:r>
      <w:r w:rsidRPr="00561D9B">
        <w:rPr>
          <w:sz w:val="24"/>
          <w:szCs w:val="24"/>
        </w:rPr>
        <w:tab/>
      </w:r>
      <w:r w:rsidRPr="00561D9B">
        <w:rPr>
          <w:sz w:val="24"/>
          <w:szCs w:val="24"/>
          <w:lang w:val="en-US"/>
        </w:rPr>
        <w:t xml:space="preserve"> </w:t>
      </w:r>
      <w:r w:rsidRPr="00561D9B">
        <w:rPr>
          <w:rFonts w:ascii="SimSun" w:eastAsia="SimSun" w:hAnsi="SimSun" w:cs="SimSun" w:hint="eastAsia"/>
          <w:sz w:val="24"/>
          <w:szCs w:val="24"/>
          <w:lang w:val="en-US"/>
        </w:rPr>
        <w:t>框架</w:t>
      </w:r>
      <w:r w:rsidRPr="00561D9B">
        <w:rPr>
          <w:rFonts w:hint="eastAsia"/>
          <w:sz w:val="24"/>
          <w:szCs w:val="24"/>
          <w:lang w:val="en-US"/>
        </w:rPr>
        <w:t>[</w:t>
      </w:r>
      <w:r w:rsidRPr="00561D9B">
        <w:rPr>
          <w:rFonts w:ascii="SimSun" w:eastAsia="SimSun" w:hAnsi="SimSun" w:cs="SimSun" w:hint="eastAsia"/>
          <w:sz w:val="24"/>
          <w:szCs w:val="24"/>
          <w:lang w:val="en-US"/>
        </w:rPr>
        <w:t>旨在催化、促成和激发紧急和变革性行动</w:t>
      </w:r>
      <w:r w:rsidRPr="00561D9B">
        <w:rPr>
          <w:rFonts w:hint="eastAsia"/>
          <w:sz w:val="24"/>
          <w:szCs w:val="24"/>
          <w:lang w:val="en-US"/>
        </w:rPr>
        <w:t>][</w:t>
      </w:r>
      <w:r w:rsidRPr="00561D9B">
        <w:rPr>
          <w:rFonts w:ascii="SimSun" w:eastAsia="SimSun" w:hAnsi="SimSun" w:cs="SimSun" w:hint="eastAsia"/>
          <w:sz w:val="24"/>
          <w:szCs w:val="24"/>
          <w:lang w:val="en-US"/>
        </w:rPr>
        <w:t>寻求</w:t>
      </w:r>
      <w:r w:rsidRPr="00561D9B">
        <w:rPr>
          <w:rFonts w:hint="eastAsia"/>
          <w:sz w:val="24"/>
          <w:szCs w:val="24"/>
          <w:lang w:val="en-US"/>
        </w:rPr>
        <w:t>] [</w:t>
      </w:r>
      <w:r w:rsidRPr="00561D9B">
        <w:rPr>
          <w:rFonts w:ascii="SimSun" w:eastAsia="SimSun" w:hAnsi="SimSun" w:cs="SimSun" w:hint="eastAsia"/>
          <w:sz w:val="24"/>
          <w:szCs w:val="24"/>
          <w:lang w:val="en-US"/>
        </w:rPr>
        <w:t>采取变革性行动</w:t>
      </w:r>
      <w:r w:rsidRPr="00561D9B">
        <w:rPr>
          <w:rFonts w:hint="eastAsia"/>
          <w:sz w:val="24"/>
          <w:szCs w:val="24"/>
          <w:lang w:val="en-US"/>
        </w:rPr>
        <w:t>] [</w:t>
      </w:r>
      <w:r w:rsidRPr="00561D9B">
        <w:rPr>
          <w:rFonts w:ascii="SimSun" w:eastAsia="SimSun" w:hAnsi="SimSun" w:cs="SimSun" w:hint="eastAsia"/>
          <w:sz w:val="24"/>
          <w:szCs w:val="24"/>
          <w:lang w:val="en-US"/>
        </w:rPr>
        <w:t>解决</w:t>
      </w:r>
      <w:r w:rsidRPr="00561D9B">
        <w:rPr>
          <w:rFonts w:hint="eastAsia"/>
          <w:sz w:val="24"/>
          <w:szCs w:val="24"/>
          <w:lang w:val="en-US"/>
        </w:rPr>
        <w:t>][</w:t>
      </w:r>
      <w:r w:rsidRPr="00561D9B">
        <w:rPr>
          <w:rFonts w:ascii="SimSun" w:eastAsia="SimSun" w:hAnsi="SimSun" w:cs="SimSun" w:hint="eastAsia"/>
          <w:sz w:val="24"/>
          <w:szCs w:val="24"/>
          <w:lang w:val="en-US"/>
        </w:rPr>
        <w:t>制止</w:t>
      </w:r>
      <w:r w:rsidRPr="00561D9B">
        <w:rPr>
          <w:rFonts w:hint="eastAsia"/>
          <w:sz w:val="24"/>
          <w:szCs w:val="24"/>
          <w:lang w:val="en-US"/>
        </w:rPr>
        <w:t>][</w:t>
      </w:r>
      <w:r w:rsidRPr="00561D9B">
        <w:rPr>
          <w:rFonts w:ascii="SimSun" w:eastAsia="SimSun" w:hAnsi="SimSun" w:cs="SimSun" w:hint="eastAsia"/>
          <w:sz w:val="24"/>
          <w:szCs w:val="24"/>
          <w:lang w:val="en-US"/>
        </w:rPr>
        <w:t>恢复</w:t>
      </w:r>
      <w:r w:rsidRPr="00561D9B">
        <w:rPr>
          <w:rFonts w:hint="eastAsia"/>
          <w:sz w:val="24"/>
          <w:szCs w:val="24"/>
          <w:lang w:val="en-US"/>
        </w:rPr>
        <w:t>]</w:t>
      </w:r>
      <w:r w:rsidRPr="00561D9B">
        <w:rPr>
          <w:rFonts w:ascii="SimSun" w:eastAsia="SimSun" w:hAnsi="SimSun" w:cs="SimSun" w:hint="eastAsia"/>
          <w:sz w:val="24"/>
          <w:szCs w:val="24"/>
          <w:lang w:val="en-US"/>
        </w:rPr>
        <w:t>和扭转生物多样性丧失的趋势，以实现其愿景、使命、长期目标和行动目标中规定的成果，从而</w:t>
      </w:r>
      <w:r w:rsidRPr="00561D9B">
        <w:rPr>
          <w:rFonts w:hint="eastAsia"/>
          <w:sz w:val="24"/>
          <w:szCs w:val="24"/>
          <w:lang w:val="en-US"/>
        </w:rPr>
        <w:t>[</w:t>
      </w:r>
      <w:r w:rsidRPr="00561D9B">
        <w:rPr>
          <w:rFonts w:ascii="SimSun" w:eastAsia="SimSun" w:hAnsi="SimSun" w:cs="SimSun" w:hint="eastAsia"/>
          <w:sz w:val="24"/>
          <w:szCs w:val="24"/>
          <w:lang w:val="en-US"/>
        </w:rPr>
        <w:t>使</w:t>
      </w:r>
      <w:r w:rsidRPr="00561D9B">
        <w:rPr>
          <w:sz w:val="24"/>
          <w:szCs w:val="24"/>
          <w:lang w:val="en-US"/>
        </w:rPr>
        <w:t>]</w:t>
      </w:r>
      <w:r w:rsidRPr="00561D9B">
        <w:rPr>
          <w:rFonts w:hint="eastAsia"/>
          <w:sz w:val="24"/>
          <w:szCs w:val="24"/>
          <w:lang w:val="en-US"/>
        </w:rPr>
        <w:t>[</w:t>
      </w:r>
      <w:r w:rsidRPr="00561D9B">
        <w:rPr>
          <w:rFonts w:ascii="SimSun" w:eastAsia="SimSun" w:hAnsi="SimSun" w:cs="SimSun" w:hint="eastAsia"/>
          <w:sz w:val="24"/>
          <w:szCs w:val="24"/>
          <w:lang w:val="en-US"/>
        </w:rPr>
        <w:t>在政府、</w:t>
      </w:r>
      <w:r w:rsidRPr="00561D9B">
        <w:rPr>
          <w:rFonts w:hint="eastAsia"/>
          <w:sz w:val="24"/>
          <w:szCs w:val="24"/>
          <w:lang w:val="en-US"/>
        </w:rPr>
        <w:t>[</w:t>
      </w:r>
      <w:r w:rsidRPr="00561D9B">
        <w:rPr>
          <w:rFonts w:ascii="SimSun" w:eastAsia="SimSun" w:hAnsi="SimSun" w:cs="SimSun" w:hint="eastAsia"/>
          <w:sz w:val="24"/>
          <w:szCs w:val="24"/>
          <w:lang w:val="en-US"/>
        </w:rPr>
        <w:t>国家以下各级政府和地方政府</w:t>
      </w:r>
      <w:r w:rsidRPr="00561D9B">
        <w:rPr>
          <w:rFonts w:hint="eastAsia"/>
          <w:sz w:val="24"/>
          <w:szCs w:val="24"/>
          <w:lang w:val="en-US"/>
        </w:rPr>
        <w:t>][</w:t>
      </w:r>
      <w:r w:rsidRPr="00561D9B">
        <w:rPr>
          <w:rFonts w:ascii="SimSun" w:eastAsia="SimSun" w:hAnsi="SimSun" w:cs="SimSun" w:hint="eastAsia"/>
          <w:sz w:val="24"/>
          <w:szCs w:val="24"/>
          <w:lang w:val="en-US"/>
        </w:rPr>
        <w:t>和</w:t>
      </w:r>
      <w:r w:rsidRPr="00561D9B">
        <w:rPr>
          <w:rFonts w:hint="eastAsia"/>
          <w:sz w:val="24"/>
          <w:szCs w:val="24"/>
          <w:lang w:val="en-US"/>
        </w:rPr>
        <w:t>]</w:t>
      </w:r>
      <w:r w:rsidRPr="00561D9B">
        <w:rPr>
          <w:rFonts w:ascii="SimSun" w:eastAsia="SimSun" w:hAnsi="SimSun" w:cs="SimSun" w:hint="eastAsia"/>
          <w:sz w:val="24"/>
          <w:szCs w:val="24"/>
          <w:lang w:val="en-US"/>
        </w:rPr>
        <w:t>包括土著人民和地方社区在内的全社会以及非政府组织、妇女、</w:t>
      </w:r>
      <w:r w:rsidRPr="00561D9B">
        <w:rPr>
          <w:rFonts w:hint="eastAsia"/>
          <w:sz w:val="24"/>
          <w:szCs w:val="24"/>
          <w:lang w:val="en-US"/>
        </w:rPr>
        <w:t>[</w:t>
      </w:r>
      <w:r w:rsidRPr="00561D9B">
        <w:rPr>
          <w:rFonts w:ascii="SimSun" w:eastAsia="SimSun" w:hAnsi="SimSun" w:cs="SimSun" w:hint="eastAsia"/>
          <w:sz w:val="24"/>
          <w:szCs w:val="24"/>
          <w:lang w:val="en-US"/>
        </w:rPr>
        <w:t>各种性别认同的人</w:t>
      </w:r>
      <w:r w:rsidRPr="00561D9B">
        <w:rPr>
          <w:rFonts w:hint="eastAsia"/>
          <w:sz w:val="24"/>
          <w:szCs w:val="24"/>
          <w:lang w:val="en-US"/>
        </w:rPr>
        <w:t>]</w:t>
      </w:r>
      <w:r w:rsidRPr="00561D9B">
        <w:rPr>
          <w:rFonts w:ascii="SimSun" w:eastAsia="SimSun" w:hAnsi="SimSun" w:cs="SimSun" w:hint="eastAsia"/>
          <w:sz w:val="24"/>
          <w:szCs w:val="24"/>
          <w:lang w:val="en-US"/>
        </w:rPr>
        <w:t>、青年、老年人、工商界和金融界、科学界、学术界、宗教组织、广大公民和其他利益攸关方</w:t>
      </w:r>
      <w:r w:rsidRPr="00561D9B">
        <w:rPr>
          <w:rFonts w:hint="eastAsia"/>
          <w:sz w:val="24"/>
          <w:szCs w:val="24"/>
          <w:lang w:val="en-US"/>
        </w:rPr>
        <w:t>[</w:t>
      </w:r>
      <w:r w:rsidRPr="00561D9B">
        <w:rPr>
          <w:rFonts w:ascii="SimSun" w:eastAsia="SimSun" w:hAnsi="SimSun" w:cs="SimSun" w:hint="eastAsia"/>
          <w:sz w:val="24"/>
          <w:szCs w:val="24"/>
          <w:lang w:val="en-US"/>
        </w:rPr>
        <w:t>的参与下</w:t>
      </w:r>
      <w:r w:rsidRPr="00561D9B">
        <w:rPr>
          <w:rFonts w:hint="eastAsia"/>
          <w:sz w:val="24"/>
          <w:szCs w:val="24"/>
          <w:lang w:val="en-US"/>
        </w:rPr>
        <w:t>][</w:t>
      </w:r>
      <w:r w:rsidRPr="00561D9B">
        <w:rPr>
          <w:rFonts w:ascii="SimSun" w:eastAsia="SimSun" w:hAnsi="SimSun" w:cs="SimSun" w:hint="eastAsia"/>
          <w:sz w:val="24"/>
          <w:szCs w:val="24"/>
          <w:lang w:val="en-US"/>
        </w:rPr>
        <w:t>参与</w:t>
      </w:r>
      <w:r w:rsidRPr="00561D9B">
        <w:rPr>
          <w:rFonts w:hint="eastAsia"/>
          <w:sz w:val="24"/>
          <w:szCs w:val="24"/>
          <w:lang w:val="en-US"/>
        </w:rPr>
        <w:t>]</w:t>
      </w:r>
      <w:r w:rsidRPr="00561D9B">
        <w:rPr>
          <w:rFonts w:ascii="SimSun" w:eastAsia="SimSun" w:hAnsi="SimSun" w:cs="SimSun" w:hint="eastAsia"/>
          <w:sz w:val="24"/>
          <w:szCs w:val="24"/>
          <w:lang w:val="en-US"/>
        </w:rPr>
        <w:t>为《生物多样性公约》的三个目标作出同等贡献，</w:t>
      </w:r>
      <w:r w:rsidRPr="00561D9B">
        <w:rPr>
          <w:rFonts w:hint="eastAsia"/>
          <w:sz w:val="24"/>
          <w:szCs w:val="24"/>
          <w:lang w:val="en-US"/>
        </w:rPr>
        <w:t>[</w:t>
      </w:r>
      <w:r w:rsidRPr="00561D9B">
        <w:rPr>
          <w:rFonts w:ascii="SimSun" w:eastAsia="SimSun" w:hAnsi="SimSun" w:cs="SimSun" w:hint="eastAsia"/>
          <w:sz w:val="24"/>
          <w:szCs w:val="24"/>
          <w:lang w:val="en-US"/>
        </w:rPr>
        <w:t>包括</w:t>
      </w:r>
      <w:r w:rsidRPr="00561D9B">
        <w:rPr>
          <w:rFonts w:hint="eastAsia"/>
          <w:sz w:val="24"/>
          <w:szCs w:val="24"/>
          <w:lang w:val="en-US"/>
        </w:rPr>
        <w:t>]</w:t>
      </w:r>
      <w:r w:rsidRPr="00561D9B">
        <w:rPr>
          <w:rFonts w:ascii="SimSun" w:eastAsia="SimSun" w:hAnsi="SimSun" w:cs="SimSun" w:hint="eastAsia"/>
          <w:sz w:val="24"/>
          <w:szCs w:val="24"/>
          <w:lang w:val="en-US"/>
        </w:rPr>
        <w:t>为此：确保与其他生物多样性相关公约和相关多边</w:t>
      </w:r>
      <w:r w:rsidRPr="00561D9B">
        <w:rPr>
          <w:rFonts w:hint="eastAsia"/>
          <w:sz w:val="24"/>
          <w:szCs w:val="24"/>
          <w:lang w:val="en-US"/>
        </w:rPr>
        <w:t>[</w:t>
      </w:r>
      <w:r w:rsidRPr="00561D9B">
        <w:rPr>
          <w:rFonts w:ascii="SimSun" w:eastAsia="SimSun" w:hAnsi="SimSun" w:cs="SimSun" w:hint="eastAsia"/>
          <w:sz w:val="24"/>
          <w:szCs w:val="24"/>
          <w:lang w:val="en-US"/>
        </w:rPr>
        <w:t>环境</w:t>
      </w:r>
      <w:r w:rsidRPr="00561D9B">
        <w:rPr>
          <w:rFonts w:hint="eastAsia"/>
          <w:sz w:val="24"/>
          <w:szCs w:val="24"/>
          <w:lang w:val="en-US"/>
        </w:rPr>
        <w:t>]</w:t>
      </w:r>
      <w:r w:rsidRPr="00561D9B">
        <w:rPr>
          <w:rFonts w:ascii="SimSun" w:eastAsia="SimSun" w:hAnsi="SimSun" w:cs="SimSun" w:hint="eastAsia"/>
          <w:sz w:val="24"/>
          <w:szCs w:val="24"/>
          <w:lang w:val="en-US"/>
        </w:rPr>
        <w:t>协定、国际组织、进程和文书，包括《巴黎协定》和《</w:t>
      </w:r>
      <w:r w:rsidRPr="00561D9B">
        <w:rPr>
          <w:rFonts w:hint="eastAsia"/>
          <w:sz w:val="24"/>
          <w:szCs w:val="24"/>
          <w:lang w:val="en-US"/>
        </w:rPr>
        <w:t>2030</w:t>
      </w:r>
      <w:r w:rsidRPr="00561D9B">
        <w:rPr>
          <w:rFonts w:ascii="SimSun" w:eastAsia="SimSun" w:hAnsi="SimSun" w:cs="SimSun" w:hint="eastAsia"/>
          <w:sz w:val="24"/>
          <w:szCs w:val="24"/>
          <w:lang w:val="en-US"/>
        </w:rPr>
        <w:t>年可持续发展议程》，的一致性和互补性。</w:t>
      </w:r>
      <w:r w:rsidRPr="00561D9B">
        <w:rPr>
          <w:rFonts w:hint="eastAsia"/>
          <w:sz w:val="24"/>
          <w:szCs w:val="24"/>
          <w:lang w:val="en-US"/>
        </w:rPr>
        <w:t>]</w:t>
      </w:r>
    </w:p>
    <w:tbl>
      <w:tblPr>
        <w:tblStyle w:val="TableGrid"/>
        <w:tblW w:w="9355" w:type="dxa"/>
        <w:shd w:val="clear" w:color="auto" w:fill="D9D9D9" w:themeFill="background1" w:themeFillShade="D9"/>
        <w:tblLook w:val="04A0" w:firstRow="1" w:lastRow="0" w:firstColumn="1" w:lastColumn="0" w:noHBand="0" w:noVBand="1"/>
      </w:tblPr>
      <w:tblGrid>
        <w:gridCol w:w="9355"/>
      </w:tblGrid>
      <w:tr w:rsidR="00557ECC" w:rsidRPr="00CE5580" w14:paraId="3A7EE3AD" w14:textId="77777777" w:rsidTr="00D8224F">
        <w:tc>
          <w:tcPr>
            <w:tcW w:w="9355" w:type="dxa"/>
            <w:shd w:val="clear" w:color="auto" w:fill="D9D9D9" w:themeFill="background1" w:themeFillShade="D9"/>
          </w:tcPr>
          <w:p w14:paraId="6AAECD83" w14:textId="77777777" w:rsidR="00557ECC" w:rsidRPr="00606CEF" w:rsidRDefault="00557ECC" w:rsidP="00561D9B">
            <w:pPr>
              <w:spacing w:before="120" w:line="240" w:lineRule="atLeast"/>
              <w:jc w:val="left"/>
              <w:rPr>
                <w:rFonts w:eastAsia="KaiTi"/>
                <w:sz w:val="24"/>
                <w:lang w:val="en-CA" w:eastAsia="zh-CN"/>
              </w:rPr>
            </w:pPr>
            <w:r>
              <w:rPr>
                <w:rFonts w:eastAsia="KaiTi"/>
                <w:sz w:val="24"/>
                <w:lang w:val="en-CA" w:eastAsia="zh-CN"/>
              </w:rPr>
              <w:t>非正式小组对</w:t>
            </w:r>
            <w:r w:rsidRPr="00606CEF">
              <w:rPr>
                <w:rFonts w:eastAsia="KaiTi"/>
                <w:sz w:val="24"/>
                <w:lang w:val="en-CA" w:eastAsia="zh-CN"/>
              </w:rPr>
              <w:t>第</w:t>
            </w:r>
            <w:r w:rsidRPr="00606CEF">
              <w:rPr>
                <w:rFonts w:eastAsia="KaiTi"/>
                <w:sz w:val="24"/>
                <w:lang w:val="en-CA" w:eastAsia="zh-CN"/>
              </w:rPr>
              <w:t>3</w:t>
            </w:r>
            <w:r w:rsidRPr="00606CEF">
              <w:rPr>
                <w:rFonts w:eastAsia="KaiTi"/>
                <w:sz w:val="24"/>
                <w:lang w:val="en-CA" w:eastAsia="zh-CN"/>
              </w:rPr>
              <w:t>段之二、第</w:t>
            </w:r>
            <w:r w:rsidRPr="00606CEF">
              <w:rPr>
                <w:rFonts w:eastAsia="KaiTi"/>
                <w:sz w:val="24"/>
                <w:lang w:val="en-CA" w:eastAsia="zh-CN"/>
              </w:rPr>
              <w:t>4</w:t>
            </w:r>
            <w:r w:rsidRPr="00606CEF">
              <w:rPr>
                <w:rFonts w:eastAsia="KaiTi"/>
                <w:sz w:val="24"/>
                <w:lang w:val="en-CA" w:eastAsia="zh-CN"/>
              </w:rPr>
              <w:t>段和第</w:t>
            </w:r>
            <w:r w:rsidRPr="00606CEF">
              <w:rPr>
                <w:rFonts w:eastAsia="KaiTi"/>
                <w:sz w:val="24"/>
                <w:lang w:val="en-CA" w:eastAsia="zh-CN"/>
              </w:rPr>
              <w:t>4</w:t>
            </w:r>
            <w:r w:rsidRPr="00606CEF">
              <w:rPr>
                <w:rFonts w:eastAsia="KaiTi"/>
                <w:sz w:val="24"/>
                <w:lang w:val="en-CA" w:eastAsia="zh-CN"/>
              </w:rPr>
              <w:t>段</w:t>
            </w:r>
            <w:r>
              <w:rPr>
                <w:rFonts w:eastAsia="KaiTi" w:hint="eastAsia"/>
                <w:sz w:val="24"/>
                <w:lang w:val="en-CA" w:eastAsia="zh-CN"/>
              </w:rPr>
              <w:t>备选案文</w:t>
            </w:r>
            <w:r>
              <w:rPr>
                <w:rFonts w:eastAsia="KaiTi"/>
                <w:sz w:val="24"/>
                <w:lang w:val="en-CA" w:eastAsia="zh-CN"/>
              </w:rPr>
              <w:t>的评论和分析如下</w:t>
            </w:r>
            <w:r w:rsidRPr="00606CEF">
              <w:rPr>
                <w:rFonts w:eastAsia="KaiTi"/>
                <w:sz w:val="24"/>
                <w:lang w:val="en-CA" w:eastAsia="zh-CN"/>
              </w:rPr>
              <w:t>：</w:t>
            </w:r>
            <w:r w:rsidRPr="00606CEF">
              <w:rPr>
                <w:rFonts w:eastAsia="KaiTi"/>
                <w:sz w:val="24"/>
                <w:lang w:val="en-CA" w:eastAsia="zh-CN"/>
              </w:rPr>
              <w:t xml:space="preserve"> </w:t>
            </w:r>
          </w:p>
          <w:p w14:paraId="4F0F1240" w14:textId="77777777" w:rsidR="00557ECC" w:rsidRPr="00AC7CE9" w:rsidRDefault="00557ECC" w:rsidP="00561D9B">
            <w:pPr>
              <w:spacing w:before="120" w:line="240" w:lineRule="atLeast"/>
              <w:jc w:val="left"/>
              <w:rPr>
                <w:sz w:val="24"/>
                <w:lang w:val="en-CA"/>
              </w:rPr>
            </w:pPr>
            <w:r w:rsidRPr="00A855A9">
              <w:rPr>
                <w:rFonts w:ascii="SimSun" w:hAnsi="SimSun" w:cs="SimSun" w:hint="eastAsia"/>
                <w:sz w:val="24"/>
                <w:lang w:val="en-CA" w:eastAsia="zh-CN"/>
              </w:rPr>
              <w:t>建议可以简化案文，消除与框架草案其他部分的重复。</w:t>
            </w:r>
            <w:proofErr w:type="spellStart"/>
            <w:r w:rsidRPr="00A855A9">
              <w:rPr>
                <w:rFonts w:ascii="SimSun" w:hAnsi="SimSun" w:cs="SimSun" w:hint="eastAsia"/>
                <w:sz w:val="24"/>
                <w:lang w:val="en-CA"/>
              </w:rPr>
              <w:t>尤其是</w:t>
            </w:r>
            <w:proofErr w:type="spellEnd"/>
            <w:r w:rsidRPr="00A855A9">
              <w:rPr>
                <w:rFonts w:ascii="SimSun" w:hAnsi="SimSun" w:cs="SimSun" w:hint="eastAsia"/>
                <w:sz w:val="24"/>
                <w:lang w:val="en-CA"/>
              </w:rPr>
              <w:t>：</w:t>
            </w:r>
          </w:p>
          <w:p w14:paraId="103BFE2A" w14:textId="77777777" w:rsidR="00557ECC" w:rsidRPr="00A855A9" w:rsidRDefault="00557ECC" w:rsidP="00561D9B">
            <w:pPr>
              <w:spacing w:line="240" w:lineRule="atLeast"/>
              <w:jc w:val="left"/>
              <w:rPr>
                <w:rFonts w:eastAsia="KaiTi"/>
                <w:sz w:val="24"/>
              </w:rPr>
            </w:pPr>
            <w:r w:rsidRPr="00A855A9">
              <w:rPr>
                <w:rFonts w:eastAsia="KaiTi"/>
                <w:sz w:val="24"/>
              </w:rPr>
              <w:t>第</w:t>
            </w:r>
            <w:r w:rsidRPr="00A855A9">
              <w:rPr>
                <w:rFonts w:eastAsia="KaiTi"/>
                <w:sz w:val="24"/>
              </w:rPr>
              <w:t xml:space="preserve"> 3 </w:t>
            </w:r>
            <w:proofErr w:type="spellStart"/>
            <w:r w:rsidRPr="00A855A9">
              <w:rPr>
                <w:rFonts w:eastAsia="KaiTi"/>
                <w:sz w:val="24"/>
              </w:rPr>
              <w:t>段之二</w:t>
            </w:r>
            <w:proofErr w:type="spellEnd"/>
            <w:r w:rsidRPr="00A855A9">
              <w:rPr>
                <w:rFonts w:eastAsia="KaiTi"/>
                <w:sz w:val="24"/>
              </w:rPr>
              <w:t>：</w:t>
            </w:r>
          </w:p>
          <w:p w14:paraId="68924DB9" w14:textId="77777777" w:rsidR="00557ECC" w:rsidRPr="00AC7CE9" w:rsidRDefault="00557ECC">
            <w:pPr>
              <w:pStyle w:val="ListParagraph"/>
              <w:numPr>
                <w:ilvl w:val="0"/>
                <w:numId w:val="28"/>
              </w:numPr>
              <w:spacing w:before="0" w:after="160"/>
              <w:ind w:left="447"/>
              <w:contextualSpacing/>
              <w:jc w:val="left"/>
              <w:rPr>
                <w:rFonts w:asciiTheme="majorBidi" w:hAnsiTheme="majorBidi" w:cstheme="majorBidi"/>
                <w:lang w:eastAsia="zh-CN"/>
              </w:rPr>
            </w:pPr>
            <w:r>
              <w:rPr>
                <w:rFonts w:ascii="SimSun" w:hAnsi="SimSun" w:cs="SimSun" w:hint="eastAsia"/>
                <w:lang w:eastAsia="zh-CN"/>
              </w:rPr>
              <w:t>有成员</w:t>
            </w:r>
            <w:r w:rsidRPr="00A855A9">
              <w:rPr>
                <w:rFonts w:ascii="SimSun" w:hAnsi="SimSun" w:cs="SimSun" w:hint="eastAsia"/>
                <w:lang w:eastAsia="zh-CN"/>
              </w:rPr>
              <w:t>建议删除方括号，因为这句话与《公约》的三项目标以及框架应如何促进这些目标的实现有关。</w:t>
            </w:r>
            <w:r w:rsidRPr="00AC7CE9">
              <w:rPr>
                <w:rFonts w:asciiTheme="majorBidi" w:hAnsiTheme="majorBidi" w:cstheme="majorBidi"/>
                <w:lang w:eastAsia="zh-CN"/>
              </w:rPr>
              <w:t xml:space="preserve"> </w:t>
            </w:r>
          </w:p>
          <w:p w14:paraId="4FBCA273" w14:textId="77777777" w:rsidR="00557ECC" w:rsidRPr="00AC7CE9" w:rsidRDefault="00557ECC" w:rsidP="00561D9B">
            <w:pPr>
              <w:spacing w:line="240" w:lineRule="atLeast"/>
              <w:jc w:val="left"/>
              <w:rPr>
                <w:rFonts w:asciiTheme="majorBidi" w:hAnsiTheme="majorBidi" w:cstheme="majorBidi"/>
                <w:i/>
                <w:iCs/>
                <w:sz w:val="24"/>
              </w:rPr>
            </w:pPr>
            <w:r w:rsidRPr="00A855A9">
              <w:rPr>
                <w:rFonts w:eastAsia="KaiTi" w:hint="eastAsia"/>
                <w:sz w:val="24"/>
              </w:rPr>
              <w:t>第</w:t>
            </w:r>
            <w:r w:rsidRPr="00A855A9">
              <w:rPr>
                <w:rFonts w:eastAsia="KaiTi"/>
                <w:sz w:val="24"/>
              </w:rPr>
              <w:t xml:space="preserve"> 4 </w:t>
            </w:r>
            <w:r w:rsidRPr="00A855A9">
              <w:rPr>
                <w:rFonts w:eastAsia="KaiTi" w:hint="eastAsia"/>
                <w:sz w:val="24"/>
              </w:rPr>
              <w:t>段：</w:t>
            </w:r>
          </w:p>
          <w:p w14:paraId="12B0F35E" w14:textId="77777777" w:rsidR="00557ECC" w:rsidRPr="00AC7CE9" w:rsidRDefault="00557ECC">
            <w:pPr>
              <w:pStyle w:val="ListParagraph"/>
              <w:numPr>
                <w:ilvl w:val="0"/>
                <w:numId w:val="28"/>
              </w:numPr>
              <w:spacing w:before="60" w:after="60"/>
              <w:ind w:left="447" w:hanging="357"/>
              <w:rPr>
                <w:rFonts w:asciiTheme="majorBidi" w:hAnsiTheme="majorBidi" w:cstheme="majorBidi"/>
                <w:lang w:eastAsia="zh-CN"/>
              </w:rPr>
            </w:pPr>
            <w:r>
              <w:rPr>
                <w:rFonts w:ascii="SimSun" w:hAnsi="SimSun" w:cs="SimSun" w:hint="eastAsia"/>
                <w:lang w:eastAsia="zh-CN"/>
              </w:rPr>
              <w:t>有成员</w:t>
            </w:r>
            <w:r w:rsidRPr="00A855A9">
              <w:rPr>
                <w:rFonts w:ascii="SimSun" w:hAnsi="SimSun" w:cs="SimSun" w:hint="eastAsia"/>
                <w:lang w:eastAsia="zh-CN"/>
              </w:rPr>
              <w:t>指出国家以下各级政府和地方政府在执行工作中的重要作用，在这方面，建议可以删除提到这些政府之处的方括号；</w:t>
            </w:r>
          </w:p>
          <w:p w14:paraId="29750B9B" w14:textId="77777777" w:rsidR="00557ECC" w:rsidRPr="00AC7CE9" w:rsidRDefault="00557ECC">
            <w:pPr>
              <w:pStyle w:val="ListParagraph"/>
              <w:numPr>
                <w:ilvl w:val="0"/>
                <w:numId w:val="28"/>
              </w:numPr>
              <w:spacing w:before="60" w:after="60"/>
              <w:ind w:left="447" w:hanging="357"/>
              <w:rPr>
                <w:rFonts w:asciiTheme="majorBidi" w:hAnsiTheme="majorBidi" w:cstheme="majorBidi"/>
                <w:lang w:eastAsia="zh-CN"/>
              </w:rPr>
            </w:pPr>
            <w:r w:rsidRPr="00BB7923">
              <w:rPr>
                <w:rFonts w:ascii="SimSun" w:hAnsi="SimSun" w:cs="SimSun" w:hint="eastAsia"/>
                <w:lang w:eastAsia="zh-CN"/>
              </w:rPr>
              <w:t>有成员指出，</w:t>
            </w:r>
            <w:r w:rsidRPr="00BB7923">
              <w:rPr>
                <w:lang w:eastAsia="zh-CN"/>
              </w:rPr>
              <w:t>“</w:t>
            </w:r>
            <w:r w:rsidRPr="00BB7923">
              <w:rPr>
                <w:rFonts w:ascii="SimSun" w:hAnsi="SimSun" w:cs="SimSun" w:hint="eastAsia"/>
                <w:lang w:eastAsia="zh-CN"/>
              </w:rPr>
              <w:t>全社会的参与</w:t>
            </w:r>
            <w:r w:rsidRPr="00BB7923">
              <w:rPr>
                <w:lang w:eastAsia="zh-CN"/>
              </w:rPr>
              <w:t>”</w:t>
            </w:r>
            <w:r w:rsidRPr="00BB7923">
              <w:rPr>
                <w:rFonts w:ascii="SimSun" w:hAnsi="SimSun" w:cs="SimSun" w:hint="eastAsia"/>
                <w:lang w:eastAsia="zh-CN"/>
              </w:rPr>
              <w:t>的提法很广泛，涵盖了</w:t>
            </w:r>
            <w:r w:rsidRPr="00BB7923">
              <w:rPr>
                <w:rFonts w:asciiTheme="majorBidi" w:hAnsiTheme="majorBidi" w:cstheme="majorBidi"/>
                <w:lang w:eastAsia="zh-CN"/>
              </w:rPr>
              <w:t>“</w:t>
            </w:r>
            <w:r w:rsidRPr="00561D9B">
              <w:rPr>
                <w:rFonts w:ascii="SimSun" w:hAnsi="SimSun" w:cs="SimSun" w:hint="eastAsia"/>
                <w:lang w:eastAsia="zh-CN"/>
              </w:rPr>
              <w:t>包括土著人民和地方社区，以及非政府组织、妇女、</w:t>
            </w:r>
            <w:r w:rsidRPr="00561D9B">
              <w:rPr>
                <w:rFonts w:asciiTheme="majorBidi" w:hAnsiTheme="majorBidi" w:cstheme="majorBidi" w:hint="eastAsia"/>
                <w:lang w:eastAsia="zh-CN"/>
              </w:rPr>
              <w:t>[</w:t>
            </w:r>
            <w:r w:rsidRPr="00561D9B">
              <w:rPr>
                <w:rFonts w:ascii="SimSun" w:hAnsi="SimSun" w:cs="SimSun" w:hint="eastAsia"/>
                <w:lang w:eastAsia="zh-CN"/>
              </w:rPr>
              <w:t>各种性别认同的人</w:t>
            </w:r>
            <w:r w:rsidRPr="00561D9B">
              <w:rPr>
                <w:rFonts w:asciiTheme="majorBidi" w:hAnsiTheme="majorBidi" w:cstheme="majorBidi" w:hint="eastAsia"/>
                <w:lang w:eastAsia="zh-CN"/>
              </w:rPr>
              <w:t>]</w:t>
            </w:r>
            <w:r w:rsidRPr="00561D9B">
              <w:rPr>
                <w:rFonts w:ascii="SimSun" w:hAnsi="SimSun" w:cs="SimSun" w:hint="eastAsia"/>
                <w:lang w:eastAsia="zh-CN"/>
              </w:rPr>
              <w:t>、青年、老年人、工商界和金融界、科学界、学术界、信仰组织、广大公民和其他利益攸关方</w:t>
            </w:r>
            <w:r w:rsidRPr="00BB7923">
              <w:rPr>
                <w:rFonts w:asciiTheme="majorBidi" w:hAnsiTheme="majorBidi" w:cstheme="majorBidi"/>
                <w:lang w:eastAsia="zh-CN"/>
              </w:rPr>
              <w:t>”</w:t>
            </w:r>
            <w:r w:rsidRPr="00BB7923">
              <w:rPr>
                <w:rFonts w:ascii="SimSun" w:hAnsi="SimSun" w:cs="SimSun" w:hint="eastAsia"/>
                <w:lang w:eastAsia="zh-CN"/>
              </w:rPr>
              <w:t>这段话。此外，有成员指出，此处列举的行为体并不详尽。因此，建议可以省略这些词。此外，有成员建议，也可以在</w:t>
            </w:r>
            <w:r w:rsidRPr="00BB7923">
              <w:rPr>
                <w:rFonts w:asciiTheme="majorBidi" w:hAnsiTheme="majorBidi" w:cstheme="majorBidi"/>
                <w:lang w:eastAsia="zh-CN"/>
              </w:rPr>
              <w:t xml:space="preserve"> B </w:t>
            </w:r>
            <w:r w:rsidRPr="00BB7923">
              <w:rPr>
                <w:rFonts w:ascii="SimSun" w:hAnsi="SimSun" w:cs="SimSun" w:hint="eastAsia"/>
                <w:lang w:eastAsia="zh-CN"/>
              </w:rPr>
              <w:t>部分之二中体现参与式的框架执行方法；</w:t>
            </w:r>
          </w:p>
          <w:p w14:paraId="0A4B0477" w14:textId="77777777" w:rsidR="00557ECC" w:rsidRPr="00AC7CE9" w:rsidRDefault="00557ECC">
            <w:pPr>
              <w:pStyle w:val="ListParagraph"/>
              <w:numPr>
                <w:ilvl w:val="0"/>
                <w:numId w:val="28"/>
              </w:numPr>
              <w:spacing w:before="60" w:after="60"/>
              <w:ind w:left="447" w:hanging="357"/>
              <w:rPr>
                <w:rFonts w:asciiTheme="majorBidi" w:hAnsiTheme="majorBidi" w:cstheme="majorBidi"/>
                <w:lang w:eastAsia="zh-CN"/>
              </w:rPr>
            </w:pPr>
            <w:r w:rsidRPr="00BB7923">
              <w:rPr>
                <w:rFonts w:ascii="SimSun" w:hAnsi="SimSun" w:cs="SimSun" w:hint="eastAsia"/>
                <w:lang w:eastAsia="zh-CN"/>
              </w:rPr>
              <w:t>有成员建议在整个框架中使用</w:t>
            </w:r>
            <w:r w:rsidRPr="00BB7923">
              <w:rPr>
                <w:lang w:eastAsia="zh-CN"/>
              </w:rPr>
              <w:t>“</w:t>
            </w:r>
            <w:r w:rsidRPr="00BB7923">
              <w:rPr>
                <w:rFonts w:ascii="SimSun" w:hAnsi="SimSun" w:cs="SimSun" w:hint="eastAsia"/>
                <w:lang w:eastAsia="zh-CN"/>
              </w:rPr>
              <w:t>制止和扭转</w:t>
            </w:r>
            <w:r w:rsidRPr="00BB7923">
              <w:rPr>
                <w:rFonts w:asciiTheme="majorBidi" w:hAnsiTheme="majorBidi" w:cstheme="majorBidi"/>
                <w:lang w:eastAsia="zh-CN"/>
              </w:rPr>
              <w:t>”</w:t>
            </w:r>
            <w:r w:rsidRPr="00BB7923">
              <w:rPr>
                <w:rFonts w:ascii="SimSun" w:hAnsi="SimSun" w:cs="SimSun" w:hint="eastAsia"/>
                <w:lang w:eastAsia="zh-CN"/>
              </w:rPr>
              <w:t>的说法；</w:t>
            </w:r>
            <w:r w:rsidRPr="00AC7CE9">
              <w:rPr>
                <w:rFonts w:asciiTheme="majorBidi" w:hAnsiTheme="majorBidi" w:cstheme="majorBidi"/>
                <w:lang w:eastAsia="zh-CN"/>
              </w:rPr>
              <w:t xml:space="preserve">  </w:t>
            </w:r>
          </w:p>
          <w:p w14:paraId="7AF703D2" w14:textId="77777777" w:rsidR="00557ECC" w:rsidRPr="00BB7923" w:rsidRDefault="00557ECC" w:rsidP="00561D9B">
            <w:pPr>
              <w:spacing w:line="240" w:lineRule="atLeast"/>
              <w:jc w:val="left"/>
              <w:rPr>
                <w:rFonts w:eastAsia="KaiTi"/>
                <w:sz w:val="24"/>
              </w:rPr>
            </w:pPr>
            <w:r w:rsidRPr="00BB7923">
              <w:rPr>
                <w:rFonts w:eastAsia="KaiTi"/>
                <w:sz w:val="24"/>
              </w:rPr>
              <w:t>第</w:t>
            </w:r>
            <w:r w:rsidRPr="00BB7923">
              <w:rPr>
                <w:rFonts w:eastAsia="KaiTi"/>
                <w:sz w:val="24"/>
              </w:rPr>
              <w:t xml:space="preserve"> 4 </w:t>
            </w:r>
            <w:proofErr w:type="spellStart"/>
            <w:r w:rsidRPr="00BB7923">
              <w:rPr>
                <w:rFonts w:eastAsia="KaiTi"/>
                <w:sz w:val="24"/>
              </w:rPr>
              <w:t>段备选案文</w:t>
            </w:r>
            <w:proofErr w:type="spellEnd"/>
            <w:r w:rsidRPr="00BB7923">
              <w:rPr>
                <w:rFonts w:eastAsia="KaiTi"/>
                <w:sz w:val="24"/>
              </w:rPr>
              <w:t xml:space="preserve"> 1</w:t>
            </w:r>
            <w:r w:rsidRPr="00BB7923">
              <w:rPr>
                <w:rFonts w:eastAsia="KaiTi"/>
                <w:sz w:val="24"/>
              </w:rPr>
              <w:t>：</w:t>
            </w:r>
          </w:p>
          <w:p w14:paraId="715A9123" w14:textId="77777777" w:rsidR="00557ECC" w:rsidRPr="00CE5580" w:rsidRDefault="00557ECC">
            <w:pPr>
              <w:pStyle w:val="ListParagraph"/>
              <w:numPr>
                <w:ilvl w:val="0"/>
                <w:numId w:val="28"/>
              </w:numPr>
              <w:spacing w:before="60" w:after="60"/>
              <w:ind w:left="447" w:hanging="357"/>
              <w:rPr>
                <w:rFonts w:asciiTheme="majorBidi" w:hAnsiTheme="majorBidi" w:cstheme="majorBidi"/>
                <w:lang w:eastAsia="zh-CN"/>
              </w:rPr>
            </w:pPr>
            <w:r w:rsidRPr="00BB7923">
              <w:rPr>
                <w:rFonts w:ascii="SimSun" w:hAnsi="SimSun" w:cs="SimSun" w:hint="eastAsia"/>
                <w:lang w:eastAsia="zh-CN"/>
              </w:rPr>
              <w:t>有成员指出，第</w:t>
            </w:r>
            <w:r w:rsidRPr="00BB7923">
              <w:rPr>
                <w:rFonts w:asciiTheme="majorBidi" w:hAnsiTheme="majorBidi" w:cstheme="majorBidi"/>
                <w:lang w:eastAsia="zh-CN"/>
              </w:rPr>
              <w:t xml:space="preserve"> 4 </w:t>
            </w:r>
            <w:r w:rsidRPr="00BB7923">
              <w:rPr>
                <w:rFonts w:ascii="SimSun" w:hAnsi="SimSun" w:cs="SimSun" w:hint="eastAsia"/>
                <w:lang w:eastAsia="zh-CN"/>
              </w:rPr>
              <w:t>段备选案文</w:t>
            </w:r>
            <w:r w:rsidRPr="00BB7923">
              <w:rPr>
                <w:rFonts w:asciiTheme="majorBidi" w:hAnsiTheme="majorBidi" w:cstheme="majorBidi"/>
                <w:lang w:eastAsia="zh-CN"/>
              </w:rPr>
              <w:t xml:space="preserve"> 1 </w:t>
            </w:r>
            <w:r w:rsidRPr="00BB7923">
              <w:rPr>
                <w:rFonts w:ascii="SimSun" w:hAnsi="SimSun" w:cs="SimSun" w:hint="eastAsia"/>
                <w:lang w:eastAsia="zh-CN"/>
              </w:rPr>
              <w:t>过于详细。有成员建议可以省略该段。</w:t>
            </w:r>
          </w:p>
        </w:tc>
      </w:tr>
      <w:tr w:rsidR="00557ECC" w:rsidRPr="00AC7CE9" w14:paraId="17EE3C2B" w14:textId="77777777" w:rsidTr="00D8224F">
        <w:tc>
          <w:tcPr>
            <w:tcW w:w="9355" w:type="dxa"/>
            <w:shd w:val="clear" w:color="auto" w:fill="D9D9D9" w:themeFill="background1" w:themeFillShade="D9"/>
          </w:tcPr>
          <w:p w14:paraId="30F13658" w14:textId="77777777" w:rsidR="00557ECC" w:rsidRPr="00BB7923" w:rsidRDefault="00557ECC" w:rsidP="00561D9B">
            <w:pPr>
              <w:pStyle w:val="Para1"/>
              <w:spacing w:before="60" w:after="60" w:line="240" w:lineRule="atLeast"/>
              <w:rPr>
                <w:rFonts w:eastAsia="KaiTi"/>
                <w:sz w:val="24"/>
                <w:szCs w:val="22"/>
                <w:lang w:eastAsia="zh-CN"/>
              </w:rPr>
            </w:pPr>
            <w:r w:rsidRPr="00BB7923">
              <w:rPr>
                <w:rFonts w:eastAsia="KaiTi"/>
                <w:sz w:val="24"/>
                <w:szCs w:val="22"/>
                <w:lang w:eastAsia="zh-CN"/>
              </w:rPr>
              <w:lastRenderedPageBreak/>
              <w:t>根据以上评论，</w:t>
            </w:r>
            <w:r>
              <w:rPr>
                <w:rFonts w:eastAsia="KaiTi"/>
                <w:sz w:val="24"/>
                <w:szCs w:val="22"/>
                <w:lang w:eastAsia="zh-CN"/>
              </w:rPr>
              <w:t>不妨把以下作为可能的精简案文</w:t>
            </w:r>
            <w:r w:rsidRPr="00BB7923">
              <w:rPr>
                <w:rFonts w:eastAsia="KaiTi"/>
                <w:sz w:val="24"/>
                <w:szCs w:val="22"/>
                <w:lang w:eastAsia="zh-CN"/>
              </w:rPr>
              <w:t>：</w:t>
            </w:r>
          </w:p>
          <w:p w14:paraId="30BEA749" w14:textId="77777777" w:rsidR="00557ECC" w:rsidRPr="00CD29DC" w:rsidRDefault="00557ECC" w:rsidP="00BB7923">
            <w:pPr>
              <w:shd w:val="clear" w:color="auto" w:fill="D9D9D9" w:themeFill="background1" w:themeFillShade="D9"/>
              <w:spacing w:before="120" w:line="240" w:lineRule="atLeast"/>
              <w:rPr>
                <w:sz w:val="24"/>
                <w:lang w:eastAsia="zh-CN"/>
              </w:rPr>
            </w:pPr>
            <w:r>
              <w:rPr>
                <w:sz w:val="24"/>
                <w:lang w:val="en-US" w:eastAsia="zh-CN"/>
              </w:rPr>
              <w:t>3</w:t>
            </w:r>
            <w:r>
              <w:rPr>
                <w:rFonts w:ascii="SimSun" w:hAnsi="SimSun" w:cs="SimSun" w:hint="eastAsia"/>
                <w:sz w:val="24"/>
                <w:lang w:val="en-US" w:eastAsia="zh-CN"/>
              </w:rPr>
              <w:t>之二</w:t>
            </w:r>
            <w:r w:rsidRPr="00CD29DC">
              <w:rPr>
                <w:rFonts w:hint="eastAsia"/>
                <w:sz w:val="24"/>
                <w:lang w:val="en-US" w:eastAsia="zh-CN"/>
              </w:rPr>
              <w:t>.</w:t>
            </w:r>
            <w:r w:rsidRPr="00CD29DC">
              <w:rPr>
                <w:sz w:val="24"/>
                <w:lang w:val="en-US" w:eastAsia="zh-CN"/>
              </w:rPr>
              <w:t xml:space="preserve"> </w:t>
            </w:r>
            <w:r w:rsidRPr="00CD29DC">
              <w:rPr>
                <w:sz w:val="24"/>
                <w:lang w:val="en-US" w:eastAsia="zh-CN"/>
              </w:rPr>
              <w:tab/>
            </w:r>
            <w:r w:rsidRPr="00CD29DC">
              <w:rPr>
                <w:rFonts w:ascii="SimSun" w:hAnsi="SimSun" w:cs="SimSun" w:hint="eastAsia"/>
                <w:sz w:val="24"/>
                <w:lang w:val="en-US" w:eastAsia="zh-CN"/>
              </w:rPr>
              <w:t>宗旨是以平衡兼顾的方式贯彻《公约》的三项目标。</w:t>
            </w:r>
          </w:p>
          <w:p w14:paraId="1D2462C7" w14:textId="77777777" w:rsidR="00557ECC" w:rsidRPr="00AC7CE9" w:rsidRDefault="00557ECC" w:rsidP="00CD29DC">
            <w:pPr>
              <w:pStyle w:val="Para1"/>
              <w:spacing w:line="240" w:lineRule="atLeast"/>
              <w:rPr>
                <w:sz w:val="24"/>
                <w:vertAlign w:val="superscript"/>
                <w:lang w:val="en-US" w:eastAsia="zh-CN"/>
              </w:rPr>
            </w:pPr>
            <w:r>
              <w:rPr>
                <w:sz w:val="24"/>
                <w:szCs w:val="24"/>
                <w:lang w:val="en-US" w:eastAsia="zh-CN"/>
              </w:rPr>
              <w:t>4</w:t>
            </w:r>
            <w:r w:rsidRPr="00CD29DC">
              <w:rPr>
                <w:sz w:val="24"/>
                <w:szCs w:val="24"/>
                <w:lang w:val="en-US" w:eastAsia="zh-CN"/>
              </w:rPr>
              <w:t>.</w:t>
            </w:r>
            <w:r w:rsidRPr="00CD29DC">
              <w:rPr>
                <w:sz w:val="24"/>
                <w:szCs w:val="24"/>
                <w:lang w:val="en-US" w:eastAsia="zh-CN"/>
              </w:rPr>
              <w:tab/>
            </w:r>
            <w:r w:rsidRPr="00CD29DC">
              <w:rPr>
                <w:rFonts w:ascii="SimSun" w:eastAsia="SimSun" w:hAnsi="SimSun" w:cs="SimSun" w:hint="eastAsia"/>
                <w:sz w:val="24"/>
                <w:szCs w:val="24"/>
                <w:lang w:val="en-US" w:eastAsia="zh-CN"/>
              </w:rPr>
              <w:t>框架旨在催动、促使和激励各国政府、国家以下各级政府和地方政府以及在全社会制止和扭转生物多样性丧失，实现其愿景、使命、长期目标和行动目标中规定的成果，从而促进《生物多样性公约》及其议定书的三项目标。宗旨是以平衡兼顾的方式贯彻《公约》的三项目标。</w:t>
            </w:r>
          </w:p>
        </w:tc>
      </w:tr>
    </w:tbl>
    <w:p w14:paraId="2987093A" w14:textId="77777777" w:rsidR="00557ECC" w:rsidRPr="00AC7CE9" w:rsidRDefault="00557ECC" w:rsidP="00561D9B">
      <w:pPr>
        <w:pStyle w:val="Para1"/>
        <w:shd w:val="clear" w:color="auto" w:fill="FFFFFF" w:themeFill="background1"/>
        <w:spacing w:line="240" w:lineRule="atLeast"/>
        <w:rPr>
          <w:sz w:val="24"/>
          <w:lang w:val="en-US"/>
        </w:rPr>
      </w:pPr>
      <w:r w:rsidRPr="00AC7CE9">
        <w:rPr>
          <w:sz w:val="24"/>
          <w:lang w:val="en-US"/>
        </w:rPr>
        <w:t>5.</w:t>
      </w:r>
      <w:r w:rsidRPr="00AC7CE9">
        <w:rPr>
          <w:sz w:val="24"/>
          <w:lang w:val="en-US"/>
        </w:rPr>
        <w:tab/>
      </w:r>
      <w:r w:rsidRPr="00561D9B">
        <w:rPr>
          <w:rFonts w:ascii="SimSun" w:eastAsia="SimSun" w:hAnsi="SimSun" w:cs="SimSun" w:hint="eastAsia"/>
          <w:sz w:val="24"/>
          <w:lang w:val="en-US"/>
        </w:rPr>
        <w:t>目标是提供一个全球</w:t>
      </w:r>
      <w:r w:rsidRPr="00561D9B">
        <w:rPr>
          <w:rFonts w:hint="eastAsia"/>
          <w:sz w:val="24"/>
          <w:lang w:val="en-US"/>
        </w:rPr>
        <w:t>[</w:t>
      </w:r>
      <w:r w:rsidRPr="00561D9B">
        <w:rPr>
          <w:rFonts w:ascii="SimSun" w:eastAsia="SimSun" w:hAnsi="SimSun" w:cs="SimSun" w:hint="eastAsia"/>
          <w:sz w:val="24"/>
          <w:lang w:val="en-US"/>
        </w:rPr>
        <w:t>注重结果的</w:t>
      </w:r>
      <w:r w:rsidRPr="00561D9B">
        <w:rPr>
          <w:rFonts w:hint="eastAsia"/>
          <w:sz w:val="24"/>
          <w:lang w:val="en-US"/>
        </w:rPr>
        <w:t>][</w:t>
      </w:r>
      <w:r w:rsidRPr="00561D9B">
        <w:rPr>
          <w:rFonts w:ascii="SimSun" w:eastAsia="SimSun" w:hAnsi="SimSun" w:cs="SimSun" w:hint="eastAsia"/>
          <w:sz w:val="24"/>
          <w:lang w:val="en-US"/>
        </w:rPr>
        <w:t>以成果为导向的</w:t>
      </w:r>
      <w:r w:rsidRPr="00561D9B">
        <w:rPr>
          <w:rFonts w:hint="eastAsia"/>
          <w:sz w:val="24"/>
          <w:lang w:val="en-US"/>
        </w:rPr>
        <w:t>]</w:t>
      </w:r>
      <w:r w:rsidRPr="00561D9B">
        <w:rPr>
          <w:rFonts w:ascii="SimSun" w:eastAsia="SimSun" w:hAnsi="SimSun" w:cs="SimSun" w:hint="eastAsia"/>
          <w:sz w:val="24"/>
          <w:lang w:val="en-US"/>
        </w:rPr>
        <w:t>和注重进程的框架</w:t>
      </w:r>
      <w:r w:rsidRPr="00561D9B">
        <w:rPr>
          <w:rFonts w:hint="eastAsia"/>
          <w:sz w:val="24"/>
          <w:lang w:val="en-US"/>
        </w:rPr>
        <w:t>[[</w:t>
      </w:r>
      <w:r w:rsidRPr="00561D9B">
        <w:rPr>
          <w:rFonts w:ascii="SimSun" w:eastAsia="SimSun" w:hAnsi="SimSun" w:cs="SimSun" w:hint="eastAsia"/>
          <w:sz w:val="24"/>
          <w:lang w:val="en-US"/>
        </w:rPr>
        <w:t>同时认识到这个框架没有法律约束力</w:t>
      </w:r>
      <w:r w:rsidRPr="00561D9B">
        <w:rPr>
          <w:rFonts w:hint="eastAsia"/>
          <w:sz w:val="24"/>
          <w:lang w:val="en-US"/>
        </w:rPr>
        <w:t>]</w:t>
      </w:r>
      <w:r w:rsidRPr="00561D9B">
        <w:rPr>
          <w:rFonts w:ascii="SimSun" w:eastAsia="SimSun" w:hAnsi="SimSun" w:cs="SimSun" w:hint="eastAsia"/>
          <w:sz w:val="24"/>
          <w:lang w:val="en-US"/>
        </w:rPr>
        <w:t>，以</w:t>
      </w:r>
      <w:r w:rsidRPr="00561D9B">
        <w:rPr>
          <w:rFonts w:hint="eastAsia"/>
          <w:sz w:val="24"/>
          <w:lang w:val="en-US"/>
        </w:rPr>
        <w:t>[</w:t>
      </w:r>
      <w:r w:rsidRPr="00561D9B">
        <w:rPr>
          <w:rFonts w:ascii="SimSun" w:eastAsia="SimSun" w:hAnsi="SimSun" w:cs="SimSun" w:hint="eastAsia"/>
          <w:sz w:val="24"/>
          <w:lang w:val="en-US"/>
        </w:rPr>
        <w:t>指导和协助制定和执行国家、国家以下各级和区域长期目标和行动目标，</w:t>
      </w:r>
      <w:proofErr w:type="gramStart"/>
      <w:r w:rsidRPr="00561D9B">
        <w:rPr>
          <w:rFonts w:ascii="SimSun" w:eastAsia="SimSun" w:hAnsi="SimSun" w:cs="SimSun" w:hint="eastAsia"/>
          <w:sz w:val="24"/>
          <w:lang w:val="en-US"/>
        </w:rPr>
        <w:t>并在必要时修订和更新国家生物多样性战略和行动计划</w:t>
      </w:r>
      <w:r w:rsidRPr="00561D9B">
        <w:rPr>
          <w:rFonts w:hint="eastAsia"/>
          <w:sz w:val="24"/>
          <w:lang w:val="en-US"/>
        </w:rPr>
        <w:t>]</w:t>
      </w:r>
      <w:r w:rsidRPr="00561D9B">
        <w:rPr>
          <w:rFonts w:ascii="SimSun" w:eastAsia="SimSun" w:hAnsi="SimSun" w:cs="SimSun" w:hint="eastAsia"/>
          <w:sz w:val="24"/>
          <w:lang w:val="en-US"/>
        </w:rPr>
        <w:t>。</w:t>
      </w:r>
      <w:proofErr w:type="gramEnd"/>
      <w:r w:rsidRPr="00561D9B">
        <w:rPr>
          <w:rFonts w:ascii="SimSun" w:eastAsia="SimSun" w:hAnsi="SimSun" w:cs="SimSun" w:hint="eastAsia"/>
          <w:sz w:val="24"/>
          <w:lang w:val="en-US"/>
        </w:rPr>
        <w:t>目标还包括协助对全球</w:t>
      </w:r>
      <w:r w:rsidRPr="00561D9B">
        <w:rPr>
          <w:rFonts w:hint="eastAsia"/>
          <w:sz w:val="24"/>
          <w:lang w:val="en-US"/>
        </w:rPr>
        <w:t>[</w:t>
      </w:r>
      <w:r w:rsidRPr="00561D9B">
        <w:rPr>
          <w:rFonts w:ascii="SimSun" w:eastAsia="SimSun" w:hAnsi="SimSun" w:cs="SimSun" w:hint="eastAsia"/>
          <w:sz w:val="24"/>
          <w:lang w:val="en-US"/>
        </w:rPr>
        <w:t>区域、次区域、国家和国家以下各级</w:t>
      </w:r>
      <w:r w:rsidRPr="00561D9B">
        <w:rPr>
          <w:rFonts w:hint="eastAsia"/>
          <w:sz w:val="24"/>
          <w:lang w:val="en-US"/>
        </w:rPr>
        <w:t>]</w:t>
      </w:r>
      <w:r w:rsidRPr="00561D9B">
        <w:rPr>
          <w:rFonts w:ascii="SimSun" w:eastAsia="SimSun" w:hAnsi="SimSun" w:cs="SimSun" w:hint="eastAsia"/>
          <w:sz w:val="24"/>
          <w:lang w:val="en-US"/>
        </w:rPr>
        <w:t>进展情况进行定期监测和审查，并加强透明度和</w:t>
      </w:r>
      <w:r w:rsidRPr="00561D9B">
        <w:rPr>
          <w:rFonts w:hint="eastAsia"/>
          <w:sz w:val="24"/>
          <w:lang w:val="en-US"/>
        </w:rPr>
        <w:t>[</w:t>
      </w:r>
      <w:r w:rsidRPr="00561D9B">
        <w:rPr>
          <w:rFonts w:ascii="SimSun" w:eastAsia="SimSun" w:hAnsi="SimSun" w:cs="SimSun" w:hint="eastAsia"/>
          <w:sz w:val="24"/>
          <w:lang w:val="en-US"/>
        </w:rPr>
        <w:t>问责制</w:t>
      </w:r>
      <w:r w:rsidRPr="00561D9B">
        <w:rPr>
          <w:rFonts w:hint="eastAsia"/>
          <w:sz w:val="24"/>
          <w:lang w:val="en-US"/>
        </w:rPr>
        <w:t>][</w:t>
      </w:r>
      <w:r w:rsidRPr="00561D9B">
        <w:rPr>
          <w:rFonts w:ascii="SimSun" w:eastAsia="SimSun" w:hAnsi="SimSun" w:cs="SimSun" w:hint="eastAsia"/>
          <w:sz w:val="24"/>
          <w:lang w:val="en-US"/>
        </w:rPr>
        <w:t>责任</w:t>
      </w:r>
      <w:r w:rsidRPr="00561D9B">
        <w:rPr>
          <w:rFonts w:hint="eastAsia"/>
          <w:sz w:val="24"/>
          <w:lang w:val="en-US"/>
        </w:rPr>
        <w:t>]]</w:t>
      </w:r>
      <w:r w:rsidRPr="00561D9B">
        <w:rPr>
          <w:rFonts w:ascii="SimSun" w:eastAsia="SimSun" w:hAnsi="SimSun" w:cs="SimSun" w:hint="eastAsia"/>
          <w:sz w:val="24"/>
          <w:lang w:val="en-US"/>
        </w:rPr>
        <w:t>。</w:t>
      </w:r>
    </w:p>
    <w:tbl>
      <w:tblPr>
        <w:tblStyle w:val="TableGrid"/>
        <w:tblW w:w="9445" w:type="dxa"/>
        <w:shd w:val="clear" w:color="auto" w:fill="D9D9D9" w:themeFill="background1" w:themeFillShade="D9"/>
        <w:tblLook w:val="04A0" w:firstRow="1" w:lastRow="0" w:firstColumn="1" w:lastColumn="0" w:noHBand="0" w:noVBand="1"/>
      </w:tblPr>
      <w:tblGrid>
        <w:gridCol w:w="9445"/>
      </w:tblGrid>
      <w:tr w:rsidR="00557ECC" w:rsidRPr="00CE5580" w14:paraId="1BC35A62" w14:textId="77777777" w:rsidTr="00D8224F">
        <w:tc>
          <w:tcPr>
            <w:tcW w:w="9445" w:type="dxa"/>
            <w:shd w:val="clear" w:color="auto" w:fill="D9D9D9" w:themeFill="background1" w:themeFillShade="D9"/>
          </w:tcPr>
          <w:p w14:paraId="3C79B41D" w14:textId="77777777" w:rsidR="00557ECC" w:rsidRPr="00BB7923" w:rsidRDefault="00557ECC" w:rsidP="00561D9B">
            <w:pPr>
              <w:spacing w:before="120" w:line="240" w:lineRule="atLeast"/>
              <w:jc w:val="left"/>
              <w:rPr>
                <w:rFonts w:eastAsia="KaiTi"/>
                <w:sz w:val="24"/>
                <w:lang w:val="en-CA" w:eastAsia="zh-CN"/>
              </w:rPr>
            </w:pPr>
            <w:r>
              <w:rPr>
                <w:rFonts w:eastAsia="KaiTi"/>
                <w:sz w:val="24"/>
                <w:lang w:val="en-CA" w:eastAsia="zh-CN"/>
              </w:rPr>
              <w:t>非正式小组对</w:t>
            </w:r>
            <w:r w:rsidRPr="00BB7923">
              <w:rPr>
                <w:rFonts w:eastAsia="KaiTi"/>
                <w:sz w:val="24"/>
                <w:lang w:val="en-CA" w:eastAsia="zh-CN"/>
              </w:rPr>
              <w:t>第</w:t>
            </w:r>
            <w:r w:rsidRPr="00BB7923">
              <w:rPr>
                <w:rFonts w:eastAsia="KaiTi"/>
                <w:sz w:val="24"/>
                <w:lang w:val="en-CA" w:eastAsia="zh-CN"/>
              </w:rPr>
              <w:t>5</w:t>
            </w:r>
            <w:r w:rsidRPr="00BB7923">
              <w:rPr>
                <w:rFonts w:eastAsia="KaiTi"/>
                <w:sz w:val="24"/>
                <w:lang w:val="en-CA" w:eastAsia="zh-CN"/>
              </w:rPr>
              <w:t>段</w:t>
            </w:r>
            <w:r>
              <w:rPr>
                <w:rFonts w:eastAsia="KaiTi"/>
                <w:sz w:val="24"/>
                <w:lang w:val="en-CA" w:eastAsia="zh-CN"/>
              </w:rPr>
              <w:t>的评论和分析如下</w:t>
            </w:r>
            <w:r w:rsidRPr="00BB7923">
              <w:rPr>
                <w:rFonts w:eastAsia="KaiTi"/>
                <w:sz w:val="24"/>
                <w:lang w:val="en-CA" w:eastAsia="zh-CN"/>
              </w:rPr>
              <w:t>：</w:t>
            </w:r>
            <w:r w:rsidRPr="00BB7923">
              <w:rPr>
                <w:rFonts w:eastAsia="KaiTi"/>
                <w:sz w:val="24"/>
                <w:lang w:val="en-CA" w:eastAsia="zh-CN"/>
              </w:rPr>
              <w:t xml:space="preserve"> </w:t>
            </w:r>
          </w:p>
          <w:p w14:paraId="23FF7F4C" w14:textId="77777777" w:rsidR="00557ECC" w:rsidRPr="00CE5580" w:rsidRDefault="00557ECC">
            <w:pPr>
              <w:pStyle w:val="ListParagraph"/>
              <w:numPr>
                <w:ilvl w:val="0"/>
                <w:numId w:val="29"/>
              </w:numPr>
              <w:spacing w:before="0" w:after="160"/>
              <w:ind w:left="452"/>
              <w:contextualSpacing/>
              <w:jc w:val="left"/>
              <w:rPr>
                <w:rFonts w:asciiTheme="majorBidi" w:hAnsiTheme="majorBidi" w:cstheme="majorBidi"/>
                <w:lang w:eastAsia="zh-CN"/>
              </w:rPr>
            </w:pPr>
            <w:r w:rsidRPr="00430575">
              <w:rPr>
                <w:rFonts w:ascii="SimSun" w:hAnsi="SimSun" w:cs="SimSun" w:hint="eastAsia"/>
                <w:lang w:val="zh-CN" w:eastAsia="zh-CN"/>
              </w:rPr>
              <w:t>非正式小组的一些成员建议缩短框架的这一段，以突出这是一个全球行动框架，并应促进对进展情况的定期监测和审查，以提高透明度。然而，小组无法就如何精简现有案文提供任何建议。</w:t>
            </w:r>
            <w:r w:rsidRPr="00AC7CE9">
              <w:rPr>
                <w:rFonts w:asciiTheme="majorBidi" w:hAnsiTheme="majorBidi" w:cstheme="majorBidi"/>
                <w:lang w:eastAsia="zh-CN"/>
              </w:rPr>
              <w:t xml:space="preserve">  </w:t>
            </w:r>
          </w:p>
        </w:tc>
      </w:tr>
      <w:tr w:rsidR="00557ECC" w:rsidRPr="00AC7CE9" w14:paraId="30F5AD06" w14:textId="77777777" w:rsidTr="00D8224F">
        <w:tc>
          <w:tcPr>
            <w:tcW w:w="9445" w:type="dxa"/>
            <w:shd w:val="clear" w:color="auto" w:fill="D9D9D9" w:themeFill="background1" w:themeFillShade="D9"/>
          </w:tcPr>
          <w:p w14:paraId="306F17ED" w14:textId="77777777" w:rsidR="00557ECC" w:rsidRPr="00AC7CE9" w:rsidRDefault="00557ECC" w:rsidP="00561D9B">
            <w:pPr>
              <w:pStyle w:val="Para1"/>
              <w:spacing w:line="240" w:lineRule="atLeast"/>
              <w:rPr>
                <w:sz w:val="24"/>
                <w:lang w:eastAsia="zh-CN"/>
              </w:rPr>
            </w:pPr>
            <w:r w:rsidRPr="00BF4582">
              <w:rPr>
                <w:rFonts w:eastAsia="KaiTi"/>
                <w:sz w:val="24"/>
                <w:szCs w:val="22"/>
                <w:lang w:val="zh-CN" w:eastAsia="zh-CN"/>
              </w:rPr>
              <w:t>经过讨论，保留</w:t>
            </w:r>
            <w:r w:rsidRPr="00BF4582">
              <w:rPr>
                <w:rFonts w:eastAsia="KaiTi" w:hint="eastAsia"/>
                <w:sz w:val="24"/>
                <w:szCs w:val="22"/>
                <w:lang w:val="zh-CN" w:eastAsia="zh-CN"/>
              </w:rPr>
              <w:t>了</w:t>
            </w:r>
            <w:r w:rsidRPr="00BF4582">
              <w:rPr>
                <w:rFonts w:eastAsia="KaiTi"/>
                <w:sz w:val="24"/>
                <w:szCs w:val="22"/>
                <w:lang w:val="zh-CN" w:eastAsia="zh-CN"/>
              </w:rPr>
              <w:t>现有案文。</w:t>
            </w:r>
          </w:p>
        </w:tc>
      </w:tr>
    </w:tbl>
    <w:p w14:paraId="5BFB956C" w14:textId="77777777" w:rsidR="00557ECC" w:rsidRPr="00AC7CE9" w:rsidRDefault="00557ECC" w:rsidP="00561D9B">
      <w:pPr>
        <w:pStyle w:val="Para1"/>
        <w:shd w:val="clear" w:color="auto" w:fill="FFFFFF" w:themeFill="background1"/>
        <w:spacing w:line="240" w:lineRule="atLeast"/>
        <w:rPr>
          <w:sz w:val="24"/>
        </w:rPr>
      </w:pPr>
      <w:r w:rsidRPr="00561D9B">
        <w:rPr>
          <w:sz w:val="24"/>
          <w:lang w:val="en-US"/>
        </w:rPr>
        <w:t>[6.</w:t>
      </w:r>
      <w:r w:rsidRPr="00561D9B">
        <w:rPr>
          <w:sz w:val="24"/>
          <w:lang w:val="en-US"/>
        </w:rPr>
        <w:tab/>
      </w:r>
      <w:r w:rsidRPr="00561D9B">
        <w:rPr>
          <w:rFonts w:ascii="SimSun" w:eastAsia="SimSun" w:hAnsi="SimSun" w:cs="SimSun" w:hint="eastAsia"/>
          <w:sz w:val="24"/>
          <w:lang w:val="en-US"/>
        </w:rPr>
        <w:t>框架力求促进《生物多样性公约》及其议定书与支持它们的各项目标的其他生物多样性相关公约、</w:t>
      </w:r>
      <w:r w:rsidRPr="00561D9B">
        <w:rPr>
          <w:rFonts w:hint="eastAsia"/>
          <w:sz w:val="24"/>
          <w:lang w:val="en-US"/>
        </w:rPr>
        <w:t>[</w:t>
      </w:r>
      <w:r w:rsidRPr="00561D9B">
        <w:rPr>
          <w:rFonts w:ascii="SimSun" w:eastAsia="SimSun" w:hAnsi="SimSun" w:cs="SimSun" w:hint="eastAsia"/>
          <w:sz w:val="24"/>
          <w:lang w:val="en-US"/>
        </w:rPr>
        <w:t>相关</w:t>
      </w:r>
      <w:r w:rsidRPr="00561D9B">
        <w:rPr>
          <w:rFonts w:hint="eastAsia"/>
          <w:sz w:val="24"/>
          <w:lang w:val="en-US"/>
        </w:rPr>
        <w:t>]</w:t>
      </w:r>
      <w:r w:rsidRPr="00561D9B">
        <w:rPr>
          <w:rFonts w:ascii="SimSun" w:eastAsia="SimSun" w:hAnsi="SimSun" w:cs="SimSun" w:hint="eastAsia"/>
          <w:sz w:val="24"/>
          <w:lang w:val="en-US"/>
        </w:rPr>
        <w:t>和其他多边</w:t>
      </w:r>
      <w:r w:rsidRPr="00561D9B">
        <w:rPr>
          <w:rFonts w:hint="eastAsia"/>
          <w:sz w:val="24"/>
          <w:lang w:val="en-US"/>
        </w:rPr>
        <w:t>[</w:t>
      </w:r>
      <w:r w:rsidRPr="00561D9B">
        <w:rPr>
          <w:rFonts w:ascii="SimSun" w:eastAsia="SimSun" w:hAnsi="SimSun" w:cs="SimSun" w:hint="eastAsia"/>
          <w:sz w:val="24"/>
          <w:lang w:val="en-US"/>
        </w:rPr>
        <w:t>环境</w:t>
      </w:r>
      <w:r w:rsidRPr="00561D9B">
        <w:rPr>
          <w:rFonts w:hint="eastAsia"/>
          <w:sz w:val="24"/>
          <w:lang w:val="en-US"/>
        </w:rPr>
        <w:t>]</w:t>
      </w:r>
      <w:r w:rsidRPr="00561D9B">
        <w:rPr>
          <w:rFonts w:ascii="SimSun" w:eastAsia="SimSun" w:hAnsi="SimSun" w:cs="SimSun" w:hint="eastAsia"/>
          <w:sz w:val="24"/>
          <w:lang w:val="en-US"/>
        </w:rPr>
        <w:t>协定</w:t>
      </w:r>
      <w:r w:rsidRPr="00561D9B">
        <w:rPr>
          <w:rFonts w:hint="eastAsia"/>
          <w:sz w:val="24"/>
          <w:lang w:val="en-US"/>
        </w:rPr>
        <w:t>[</w:t>
      </w:r>
      <w:r w:rsidRPr="00561D9B">
        <w:rPr>
          <w:rFonts w:ascii="SimSun" w:eastAsia="SimSun" w:hAnsi="SimSun" w:cs="SimSun" w:hint="eastAsia"/>
          <w:sz w:val="24"/>
          <w:lang w:val="en-US"/>
        </w:rPr>
        <w:t>、实体和</w:t>
      </w:r>
      <w:r w:rsidRPr="00561D9B">
        <w:rPr>
          <w:rFonts w:hint="eastAsia"/>
          <w:sz w:val="24"/>
          <w:lang w:val="en-US"/>
        </w:rPr>
        <w:t>][</w:t>
      </w:r>
      <w:r w:rsidRPr="00561D9B">
        <w:rPr>
          <w:rFonts w:ascii="SimSun" w:eastAsia="SimSun" w:hAnsi="SimSun" w:cs="SimSun" w:hint="eastAsia"/>
          <w:sz w:val="24"/>
          <w:lang w:val="en-US"/>
        </w:rPr>
        <w:t>进程</w:t>
      </w:r>
      <w:r w:rsidRPr="00561D9B">
        <w:rPr>
          <w:rFonts w:hint="eastAsia"/>
          <w:sz w:val="24"/>
          <w:lang w:val="en-US"/>
        </w:rPr>
        <w:t>]</w:t>
      </w:r>
      <w:r w:rsidRPr="00561D9B">
        <w:rPr>
          <w:rFonts w:ascii="SimSun" w:eastAsia="SimSun" w:hAnsi="SimSun" w:cs="SimSun" w:hint="eastAsia"/>
          <w:sz w:val="24"/>
          <w:lang w:val="en-US"/>
        </w:rPr>
        <w:t>之间的</w:t>
      </w:r>
      <w:r w:rsidRPr="00561D9B">
        <w:rPr>
          <w:rFonts w:hint="eastAsia"/>
          <w:sz w:val="24"/>
          <w:lang w:val="en-US"/>
        </w:rPr>
        <w:t>[</w:t>
      </w:r>
      <w:r w:rsidRPr="00561D9B">
        <w:rPr>
          <w:rFonts w:ascii="SimSun" w:eastAsia="SimSun" w:hAnsi="SimSun" w:cs="SimSun" w:hint="eastAsia"/>
          <w:sz w:val="24"/>
          <w:lang w:val="en-US"/>
        </w:rPr>
        <w:t>协同作用</w:t>
      </w:r>
      <w:r w:rsidRPr="00561D9B">
        <w:rPr>
          <w:rFonts w:hint="eastAsia"/>
          <w:sz w:val="24"/>
          <w:lang w:val="en-US"/>
        </w:rPr>
        <w:t>][</w:t>
      </w:r>
      <w:r w:rsidRPr="00561D9B">
        <w:rPr>
          <w:rFonts w:ascii="SimSun" w:eastAsia="SimSun" w:hAnsi="SimSun" w:cs="SimSun" w:hint="eastAsia"/>
          <w:sz w:val="24"/>
          <w:lang w:val="en-US"/>
        </w:rPr>
        <w:t>一致性和互补性</w:t>
      </w:r>
      <w:r w:rsidRPr="00561D9B">
        <w:rPr>
          <w:rFonts w:hint="eastAsia"/>
          <w:sz w:val="24"/>
          <w:lang w:val="en-US"/>
        </w:rPr>
        <w:t>]</w:t>
      </w:r>
      <w:r w:rsidRPr="00561D9B">
        <w:rPr>
          <w:rFonts w:ascii="SimSun" w:eastAsia="SimSun" w:hAnsi="SimSun" w:cs="SimSun" w:hint="eastAsia"/>
          <w:sz w:val="24"/>
          <w:lang w:val="en-US"/>
        </w:rPr>
        <w:t>合作，同时尊重</w:t>
      </w:r>
      <w:r w:rsidRPr="00561D9B">
        <w:rPr>
          <w:rFonts w:hint="eastAsia"/>
          <w:sz w:val="24"/>
          <w:lang w:val="en-US"/>
        </w:rPr>
        <w:t>[</w:t>
      </w:r>
      <w:r w:rsidRPr="00561D9B">
        <w:rPr>
          <w:rFonts w:ascii="SimSun" w:eastAsia="SimSun" w:hAnsi="SimSun" w:cs="SimSun" w:hint="eastAsia"/>
          <w:sz w:val="24"/>
          <w:lang w:val="en-US"/>
        </w:rPr>
        <w:t>和利用</w:t>
      </w:r>
      <w:r w:rsidRPr="00561D9B">
        <w:rPr>
          <w:sz w:val="24"/>
          <w:lang w:val="en-US"/>
        </w:rPr>
        <w:t>]</w:t>
      </w:r>
      <w:r w:rsidRPr="00561D9B">
        <w:rPr>
          <w:rFonts w:ascii="SimSun" w:eastAsia="SimSun" w:hAnsi="SimSun" w:cs="SimSun" w:hint="eastAsia"/>
          <w:sz w:val="24"/>
          <w:lang w:val="en-US"/>
        </w:rPr>
        <w:t>它们各自的任务，为不同行为体之间的</w:t>
      </w:r>
      <w:r w:rsidRPr="00561D9B">
        <w:rPr>
          <w:rFonts w:hint="eastAsia"/>
          <w:sz w:val="24"/>
          <w:lang w:val="en-US"/>
        </w:rPr>
        <w:t>[</w:t>
      </w:r>
      <w:r w:rsidRPr="00561D9B">
        <w:rPr>
          <w:rFonts w:ascii="SimSun" w:eastAsia="SimSun" w:hAnsi="SimSun" w:cs="SimSun" w:hint="eastAsia"/>
          <w:sz w:val="24"/>
          <w:lang w:val="en-US"/>
        </w:rPr>
        <w:t>协调、</w:t>
      </w:r>
      <w:r w:rsidRPr="00561D9B">
        <w:rPr>
          <w:rFonts w:hint="eastAsia"/>
          <w:sz w:val="24"/>
          <w:lang w:val="en-US"/>
        </w:rPr>
        <w:t>][</w:t>
      </w:r>
      <w:r w:rsidRPr="00561D9B">
        <w:rPr>
          <w:rFonts w:ascii="SimSun" w:eastAsia="SimSun" w:hAnsi="SimSun" w:cs="SimSun" w:hint="eastAsia"/>
          <w:sz w:val="24"/>
          <w:lang w:val="en-US"/>
        </w:rPr>
        <w:t>协作</w:t>
      </w:r>
      <w:r w:rsidRPr="00561D9B">
        <w:rPr>
          <w:rFonts w:hint="eastAsia"/>
          <w:sz w:val="24"/>
          <w:lang w:val="en-US"/>
        </w:rPr>
        <w:t>]</w:t>
      </w:r>
      <w:r w:rsidRPr="00561D9B">
        <w:rPr>
          <w:rFonts w:ascii="SimSun" w:eastAsia="SimSun" w:hAnsi="SimSun" w:cs="SimSun" w:hint="eastAsia"/>
          <w:sz w:val="24"/>
          <w:lang w:val="en-US"/>
        </w:rPr>
        <w:t>合作和伙伴关系创造机会，并提高执行工作的效率和效力。</w:t>
      </w:r>
      <w:r w:rsidRPr="00561D9B">
        <w:rPr>
          <w:rFonts w:hint="eastAsia"/>
          <w:sz w:val="24"/>
          <w:lang w:val="en-US"/>
        </w:rPr>
        <w:t>]</w:t>
      </w:r>
    </w:p>
    <w:tbl>
      <w:tblPr>
        <w:tblStyle w:val="TableGrid"/>
        <w:tblW w:w="0" w:type="auto"/>
        <w:shd w:val="clear" w:color="auto" w:fill="D9D9D9" w:themeFill="background1" w:themeFillShade="D9"/>
        <w:tblLook w:val="04A0" w:firstRow="1" w:lastRow="0" w:firstColumn="1" w:lastColumn="0" w:noHBand="0" w:noVBand="1"/>
      </w:tblPr>
      <w:tblGrid>
        <w:gridCol w:w="9350"/>
      </w:tblGrid>
      <w:tr w:rsidR="00557ECC" w:rsidRPr="00CE5580" w14:paraId="5044DD11" w14:textId="77777777" w:rsidTr="00D8224F">
        <w:tc>
          <w:tcPr>
            <w:tcW w:w="10165" w:type="dxa"/>
            <w:shd w:val="clear" w:color="auto" w:fill="D9D9D9" w:themeFill="background1" w:themeFillShade="D9"/>
          </w:tcPr>
          <w:p w14:paraId="5DA02CB2" w14:textId="77777777" w:rsidR="00557ECC" w:rsidRPr="00430575" w:rsidRDefault="00557ECC" w:rsidP="00561D9B">
            <w:pPr>
              <w:pStyle w:val="Para1"/>
              <w:spacing w:line="240" w:lineRule="atLeast"/>
              <w:rPr>
                <w:rFonts w:eastAsia="KaiTi"/>
                <w:sz w:val="24"/>
              </w:rPr>
            </w:pPr>
            <w:proofErr w:type="spellStart"/>
            <w:r w:rsidRPr="00430575">
              <w:rPr>
                <w:rFonts w:eastAsia="KaiTi"/>
                <w:sz w:val="24"/>
                <w:lang w:val="zh-CN"/>
              </w:rPr>
              <w:t>关于第</w:t>
            </w:r>
            <w:proofErr w:type="spellEnd"/>
            <w:r w:rsidRPr="00430575">
              <w:rPr>
                <w:rFonts w:eastAsia="KaiTi"/>
                <w:sz w:val="24"/>
                <w:lang w:val="zh-CN"/>
              </w:rPr>
              <w:t xml:space="preserve"> 6 </w:t>
            </w:r>
            <w:proofErr w:type="spellStart"/>
            <w:r w:rsidRPr="00430575">
              <w:rPr>
                <w:rFonts w:eastAsia="KaiTi"/>
                <w:sz w:val="24"/>
                <w:lang w:val="zh-CN"/>
              </w:rPr>
              <w:t>段的评论</w:t>
            </w:r>
            <w:proofErr w:type="spellEnd"/>
            <w:r w:rsidRPr="00430575">
              <w:rPr>
                <w:rFonts w:eastAsia="KaiTi"/>
                <w:sz w:val="24"/>
                <w:lang w:val="zh-CN"/>
              </w:rPr>
              <w:t>：</w:t>
            </w:r>
          </w:p>
          <w:p w14:paraId="64DF880C" w14:textId="77777777" w:rsidR="00557ECC" w:rsidRPr="00AC7CE9" w:rsidRDefault="00557ECC">
            <w:pPr>
              <w:pStyle w:val="ListParagraph"/>
              <w:numPr>
                <w:ilvl w:val="0"/>
                <w:numId w:val="30"/>
              </w:numPr>
              <w:spacing w:before="40" w:after="40"/>
              <w:ind w:left="452" w:hanging="357"/>
              <w:rPr>
                <w:rFonts w:asciiTheme="majorBidi" w:hAnsiTheme="majorBidi" w:cstheme="majorBidi"/>
                <w:lang w:eastAsia="zh-CN"/>
              </w:rPr>
            </w:pPr>
            <w:r w:rsidRPr="008B4324">
              <w:rPr>
                <w:rFonts w:ascii="SimSun" w:hAnsi="SimSun" w:cs="SimSun" w:hint="eastAsia"/>
                <w:lang w:val="zh-CN" w:eastAsia="zh-CN"/>
              </w:rPr>
              <w:t>一些成员指出，提及协同作用可有助于优化实施努力。然而，有成员建议，由于这是一个全球生物多样性框架，应省略</w:t>
            </w:r>
            <w:r w:rsidRPr="008B4324">
              <w:rPr>
                <w:lang w:val="zh-CN" w:eastAsia="zh-CN"/>
              </w:rPr>
              <w:t>“</w:t>
            </w:r>
            <w:r w:rsidRPr="008B4324">
              <w:rPr>
                <w:rFonts w:ascii="SimSun" w:hAnsi="SimSun" w:cs="SimSun" w:hint="eastAsia"/>
                <w:lang w:val="zh-CN" w:eastAsia="zh-CN"/>
              </w:rPr>
              <w:t>协同作用</w:t>
            </w:r>
            <w:r w:rsidRPr="008B4324">
              <w:rPr>
                <w:lang w:val="zh-CN" w:eastAsia="zh-CN"/>
              </w:rPr>
              <w:t>”</w:t>
            </w:r>
            <w:r w:rsidRPr="008B4324">
              <w:rPr>
                <w:rFonts w:ascii="SimSun" w:hAnsi="SimSun" w:cs="SimSun" w:hint="eastAsia"/>
                <w:lang w:val="zh-CN" w:eastAsia="zh-CN"/>
              </w:rPr>
              <w:t>的提法，而是概述与其他生物多样性相关公约的一致性和互补性的重要性；</w:t>
            </w:r>
          </w:p>
          <w:p w14:paraId="6E7316F6" w14:textId="77777777" w:rsidR="00557ECC" w:rsidRPr="00DD00E8" w:rsidRDefault="00557ECC">
            <w:pPr>
              <w:pStyle w:val="ListParagraph"/>
              <w:numPr>
                <w:ilvl w:val="0"/>
                <w:numId w:val="30"/>
              </w:numPr>
              <w:spacing w:before="40" w:after="40"/>
              <w:ind w:left="452" w:hanging="357"/>
              <w:rPr>
                <w:lang w:eastAsia="zh-CN"/>
              </w:rPr>
            </w:pPr>
            <w:r w:rsidRPr="008B4324">
              <w:rPr>
                <w:rFonts w:ascii="SimSun" w:hAnsi="SimSun" w:cs="SimSun" w:hint="eastAsia"/>
                <w:lang w:val="zh-CN" w:eastAsia="zh-CN"/>
              </w:rPr>
              <w:t>有成员指出，框架中的一些</w:t>
            </w:r>
            <w:r>
              <w:rPr>
                <w:rFonts w:ascii="SimSun" w:hAnsi="SimSun" w:cs="SimSun" w:hint="eastAsia"/>
                <w:lang w:val="zh-CN" w:eastAsia="zh-CN"/>
              </w:rPr>
              <w:t>说法</w:t>
            </w:r>
            <w:r w:rsidRPr="008B4324">
              <w:rPr>
                <w:rFonts w:ascii="SimSun" w:hAnsi="SimSun" w:cs="SimSun" w:hint="eastAsia"/>
                <w:lang w:val="zh-CN" w:eastAsia="zh-CN"/>
              </w:rPr>
              <w:t>涉及跨领域问题，可以改为将其列入</w:t>
            </w:r>
            <w:r w:rsidRPr="008B4324">
              <w:rPr>
                <w:rFonts w:asciiTheme="majorBidi" w:hAnsiTheme="majorBidi" w:cstheme="majorBidi"/>
                <w:lang w:val="zh-CN" w:eastAsia="zh-CN"/>
              </w:rPr>
              <w:t xml:space="preserve"> B</w:t>
            </w:r>
            <w:r w:rsidRPr="008B4324">
              <w:rPr>
                <w:rFonts w:ascii="SimSun" w:hAnsi="SimSun" w:cs="SimSun" w:hint="eastAsia"/>
                <w:lang w:val="zh-CN" w:eastAsia="zh-CN"/>
              </w:rPr>
              <w:t>部分之二。然而，其他成员指出，需要确保在该段确认其他协定在实现全球生物多样性框架的目标方面所起作用以及合作的必要性。此外，有成员指出，这个段落中的措辞可能听起来很官僚，为了便于沟通，需要加以改进。考虑到这些意见，有成员建议可以精简该段的措辞。</w:t>
            </w:r>
            <w:r w:rsidRPr="00AC7CE9">
              <w:rPr>
                <w:rFonts w:asciiTheme="majorBidi" w:hAnsiTheme="majorBidi" w:cstheme="majorBidi"/>
                <w:lang w:eastAsia="zh-CN"/>
              </w:rPr>
              <w:t xml:space="preserve"> </w:t>
            </w:r>
          </w:p>
        </w:tc>
      </w:tr>
      <w:tr w:rsidR="00557ECC" w:rsidRPr="00AC7CE9" w14:paraId="34A2438C" w14:textId="77777777" w:rsidTr="00D8224F">
        <w:tc>
          <w:tcPr>
            <w:tcW w:w="10165" w:type="dxa"/>
            <w:shd w:val="clear" w:color="auto" w:fill="D9D9D9" w:themeFill="background1" w:themeFillShade="D9"/>
          </w:tcPr>
          <w:p w14:paraId="7CE1BF32" w14:textId="77777777" w:rsidR="00557ECC" w:rsidRPr="008B4324" w:rsidRDefault="00557ECC" w:rsidP="00561D9B">
            <w:pPr>
              <w:pStyle w:val="Para1"/>
              <w:spacing w:line="240" w:lineRule="atLeast"/>
              <w:rPr>
                <w:rFonts w:eastAsia="KaiTi"/>
                <w:sz w:val="24"/>
                <w:lang w:eastAsia="zh-CN"/>
              </w:rPr>
            </w:pPr>
            <w:r w:rsidRPr="008B4324">
              <w:rPr>
                <w:rFonts w:eastAsia="KaiTi"/>
                <w:sz w:val="24"/>
                <w:szCs w:val="22"/>
                <w:lang w:eastAsia="zh-CN"/>
              </w:rPr>
              <w:t>根据以上评论，</w:t>
            </w:r>
            <w:r>
              <w:rPr>
                <w:rFonts w:eastAsia="KaiTi"/>
                <w:sz w:val="24"/>
                <w:szCs w:val="22"/>
                <w:lang w:eastAsia="zh-CN"/>
              </w:rPr>
              <w:t>不妨把以下作为可能的精简案文</w:t>
            </w:r>
            <w:r w:rsidRPr="008B4324">
              <w:rPr>
                <w:rFonts w:eastAsia="KaiTi"/>
                <w:sz w:val="24"/>
                <w:szCs w:val="22"/>
                <w:lang w:eastAsia="zh-CN"/>
              </w:rPr>
              <w:t>：</w:t>
            </w:r>
          </w:p>
          <w:p w14:paraId="7B70E230" w14:textId="77777777" w:rsidR="00557ECC" w:rsidRPr="00AC7CE9" w:rsidRDefault="00557ECC" w:rsidP="00561D9B">
            <w:pPr>
              <w:pStyle w:val="Para1"/>
              <w:spacing w:line="240" w:lineRule="atLeast"/>
              <w:rPr>
                <w:sz w:val="24"/>
                <w:lang w:eastAsia="zh-CN"/>
              </w:rPr>
            </w:pPr>
            <w:r w:rsidRPr="00CD29DC">
              <w:rPr>
                <w:sz w:val="24"/>
                <w:szCs w:val="24"/>
                <w:lang w:val="en-US" w:eastAsia="zh-CN"/>
              </w:rPr>
              <w:t>[</w:t>
            </w:r>
            <w:r>
              <w:rPr>
                <w:sz w:val="24"/>
                <w:szCs w:val="24"/>
                <w:lang w:val="en-US" w:eastAsia="zh-CN"/>
              </w:rPr>
              <w:t>6.</w:t>
            </w:r>
            <w:r>
              <w:rPr>
                <w:sz w:val="24"/>
                <w:szCs w:val="24"/>
                <w:lang w:val="en-US" w:eastAsia="zh-CN"/>
              </w:rPr>
              <w:tab/>
            </w:r>
            <w:r w:rsidRPr="00CD29DC">
              <w:rPr>
                <w:rFonts w:ascii="SimSun" w:eastAsia="SimSun" w:hAnsi="SimSun" w:cs="SimSun" w:hint="eastAsia"/>
                <w:sz w:val="24"/>
                <w:szCs w:val="24"/>
                <w:lang w:val="en-US" w:eastAsia="zh-CN"/>
              </w:rPr>
              <w:t>框架促进《生物多样性公约》及其议定书、其他生物多样性相关公约以及其他支持《公约》及其议定书各项目标的相关国际机构之间的一致性、互补性与合作，同时尊重它们各自的任务。</w:t>
            </w:r>
            <w:r w:rsidRPr="00CD29DC">
              <w:rPr>
                <w:rFonts w:hint="eastAsia"/>
                <w:sz w:val="24"/>
                <w:szCs w:val="24"/>
                <w:lang w:val="en-US" w:eastAsia="zh-CN"/>
              </w:rPr>
              <w:t>]</w:t>
            </w:r>
          </w:p>
        </w:tc>
      </w:tr>
    </w:tbl>
    <w:p w14:paraId="5006324B" w14:textId="77777777" w:rsidR="00557ECC" w:rsidRPr="00561D9B" w:rsidRDefault="00557ECC" w:rsidP="00561D9B">
      <w:pPr>
        <w:keepNext/>
        <w:shd w:val="clear" w:color="auto" w:fill="FFFFFF"/>
        <w:spacing w:before="240" w:after="240" w:line="240" w:lineRule="atLeast"/>
        <w:jc w:val="center"/>
        <w:outlineLvl w:val="1"/>
        <w:rPr>
          <w:b/>
          <w:bCs/>
          <w:iCs/>
          <w:sz w:val="24"/>
        </w:rPr>
      </w:pPr>
      <w:r w:rsidRPr="00561D9B">
        <w:rPr>
          <w:rFonts w:hint="eastAsia"/>
          <w:b/>
          <w:bCs/>
          <w:iCs/>
          <w:sz w:val="24"/>
        </w:rPr>
        <w:lastRenderedPageBreak/>
        <w:t>[B</w:t>
      </w:r>
      <w:proofErr w:type="gramStart"/>
      <w:r w:rsidRPr="00561D9B">
        <w:rPr>
          <w:rFonts w:ascii="SimSun" w:hAnsi="SimSun" w:cs="SimSun" w:hint="eastAsia"/>
          <w:b/>
          <w:bCs/>
          <w:iCs/>
          <w:sz w:val="24"/>
        </w:rPr>
        <w:t>部分之二</w:t>
      </w:r>
      <w:r w:rsidRPr="00561D9B">
        <w:rPr>
          <w:rFonts w:hint="eastAsia"/>
          <w:b/>
          <w:bCs/>
          <w:iCs/>
          <w:sz w:val="24"/>
        </w:rPr>
        <w:t xml:space="preserve"> </w:t>
      </w:r>
      <w:r w:rsidRPr="00561D9B">
        <w:rPr>
          <w:b/>
          <w:bCs/>
          <w:iCs/>
          <w:sz w:val="24"/>
        </w:rPr>
        <w:t xml:space="preserve"> </w:t>
      </w:r>
      <w:r w:rsidRPr="00561D9B">
        <w:rPr>
          <w:rFonts w:ascii="SimSun" w:hAnsi="SimSun" w:cs="SimSun" w:hint="eastAsia"/>
          <w:b/>
          <w:bCs/>
          <w:iCs/>
          <w:sz w:val="24"/>
        </w:rPr>
        <w:t>用于执行框架的</w:t>
      </w:r>
      <w:proofErr w:type="gramEnd"/>
      <w:r w:rsidRPr="00561D9B">
        <w:rPr>
          <w:rFonts w:hint="eastAsia"/>
          <w:b/>
          <w:bCs/>
          <w:iCs/>
          <w:sz w:val="24"/>
        </w:rPr>
        <w:t>[</w:t>
      </w:r>
      <w:r w:rsidRPr="00561D9B">
        <w:rPr>
          <w:rFonts w:ascii="SimSun" w:hAnsi="SimSun" w:cs="SimSun" w:hint="eastAsia"/>
          <w:b/>
          <w:bCs/>
          <w:iCs/>
          <w:sz w:val="24"/>
        </w:rPr>
        <w:t>原则和</w:t>
      </w:r>
      <w:r w:rsidRPr="00561D9B">
        <w:rPr>
          <w:rFonts w:hint="eastAsia"/>
          <w:b/>
          <w:bCs/>
          <w:iCs/>
          <w:sz w:val="24"/>
        </w:rPr>
        <w:t>][</w:t>
      </w:r>
      <w:r w:rsidRPr="00561D9B">
        <w:rPr>
          <w:rFonts w:ascii="SimSun" w:hAnsi="SimSun" w:cs="SimSun" w:hint="eastAsia"/>
          <w:b/>
          <w:bCs/>
          <w:iCs/>
          <w:sz w:val="24"/>
        </w:rPr>
        <w:t>方法</w:t>
      </w:r>
      <w:r w:rsidRPr="00561D9B">
        <w:rPr>
          <w:rFonts w:hint="eastAsia"/>
          <w:b/>
          <w:bCs/>
          <w:iCs/>
          <w:sz w:val="24"/>
        </w:rPr>
        <w:t>][</w:t>
      </w:r>
      <w:r w:rsidRPr="00561D9B">
        <w:rPr>
          <w:rFonts w:ascii="SimSun" w:hAnsi="SimSun" w:cs="SimSun" w:hint="eastAsia"/>
          <w:b/>
          <w:bCs/>
          <w:iCs/>
          <w:sz w:val="24"/>
        </w:rPr>
        <w:t>指导意见</w:t>
      </w:r>
      <w:r w:rsidRPr="00561D9B">
        <w:rPr>
          <w:rFonts w:hint="eastAsia"/>
          <w:b/>
          <w:bCs/>
          <w:iCs/>
          <w:sz w:val="24"/>
        </w:rPr>
        <w:t>]</w:t>
      </w:r>
    </w:p>
    <w:p w14:paraId="18C43852" w14:textId="77777777" w:rsidR="00557ECC" w:rsidRPr="00561D9B" w:rsidRDefault="00557ECC" w:rsidP="00561D9B">
      <w:pPr>
        <w:shd w:val="clear" w:color="auto" w:fill="FFFFFF"/>
        <w:spacing w:before="120" w:line="240" w:lineRule="atLeast"/>
        <w:rPr>
          <w:snapToGrid w:val="0"/>
          <w:sz w:val="24"/>
        </w:rPr>
      </w:pPr>
      <w:r w:rsidRPr="00561D9B">
        <w:rPr>
          <w:snapToGrid w:val="0"/>
          <w:sz w:val="24"/>
        </w:rPr>
        <w:t>7.</w:t>
      </w:r>
      <w:r w:rsidRPr="00561D9B">
        <w:rPr>
          <w:snapToGrid w:val="0"/>
          <w:sz w:val="24"/>
        </w:rPr>
        <w:tab/>
      </w:r>
      <w:r w:rsidRPr="00561D9B">
        <w:rPr>
          <w:rFonts w:ascii="SimSun" w:hAnsi="SimSun" w:cs="SimSun" w:hint="eastAsia"/>
          <w:snapToGrid w:val="0"/>
          <w:sz w:val="24"/>
        </w:rPr>
        <w:t>以下</w:t>
      </w:r>
      <w:r w:rsidRPr="00561D9B">
        <w:rPr>
          <w:rFonts w:hint="eastAsia"/>
          <w:snapToGrid w:val="0"/>
          <w:sz w:val="24"/>
        </w:rPr>
        <w:t>[</w:t>
      </w:r>
      <w:r w:rsidRPr="00561D9B">
        <w:rPr>
          <w:rFonts w:ascii="SimSun" w:hAnsi="SimSun" w:cs="SimSun" w:hint="eastAsia"/>
          <w:snapToGrid w:val="0"/>
          <w:sz w:val="24"/>
        </w:rPr>
        <w:t>原则和</w:t>
      </w:r>
      <w:r w:rsidRPr="00561D9B">
        <w:rPr>
          <w:rFonts w:hint="eastAsia"/>
          <w:snapToGrid w:val="0"/>
          <w:sz w:val="24"/>
        </w:rPr>
        <w:t>]</w:t>
      </w:r>
      <w:r w:rsidRPr="00561D9B">
        <w:rPr>
          <w:snapToGrid w:val="0"/>
          <w:sz w:val="24"/>
        </w:rPr>
        <w:t>[</w:t>
      </w:r>
      <w:r w:rsidRPr="00561D9B">
        <w:rPr>
          <w:rFonts w:ascii="SimSun" w:hAnsi="SimSun" w:cs="SimSun" w:hint="eastAsia"/>
          <w:snapToGrid w:val="0"/>
          <w:sz w:val="24"/>
        </w:rPr>
        <w:t>方法</w:t>
      </w:r>
      <w:r w:rsidRPr="00561D9B">
        <w:rPr>
          <w:rFonts w:hint="eastAsia"/>
          <w:snapToGrid w:val="0"/>
          <w:sz w:val="24"/>
        </w:rPr>
        <w:t>][</w:t>
      </w:r>
      <w:r w:rsidRPr="00561D9B">
        <w:rPr>
          <w:rFonts w:ascii="SimSun" w:hAnsi="SimSun" w:cs="SimSun" w:hint="eastAsia"/>
          <w:snapToGrid w:val="0"/>
          <w:sz w:val="24"/>
        </w:rPr>
        <w:t>指导意见</w:t>
      </w:r>
      <w:r w:rsidRPr="00561D9B">
        <w:rPr>
          <w:rFonts w:hint="eastAsia"/>
          <w:snapToGrid w:val="0"/>
          <w:sz w:val="24"/>
        </w:rPr>
        <w:t>]</w:t>
      </w:r>
      <w:r w:rsidRPr="00561D9B">
        <w:rPr>
          <w:rFonts w:ascii="SimSun" w:hAnsi="SimSun" w:cs="SimSun" w:hint="eastAsia"/>
          <w:snapToGrid w:val="0"/>
          <w:sz w:val="24"/>
        </w:rPr>
        <w:t>应成为框架执行工作的基础：</w:t>
      </w:r>
      <w:r w:rsidRPr="00561D9B">
        <w:rPr>
          <w:snapToGrid w:val="0"/>
          <w:sz w:val="24"/>
        </w:rPr>
        <w:t xml:space="preserve"> </w:t>
      </w:r>
    </w:p>
    <w:p w14:paraId="3AB169CC" w14:textId="77777777" w:rsidR="00557ECC" w:rsidRPr="00561D9B" w:rsidRDefault="00557ECC" w:rsidP="00561D9B">
      <w:pPr>
        <w:shd w:val="clear" w:color="auto" w:fill="FFFFFF"/>
        <w:spacing w:before="120" w:line="240" w:lineRule="atLeast"/>
        <w:rPr>
          <w:snapToGrid w:val="0"/>
          <w:sz w:val="24"/>
        </w:rPr>
      </w:pPr>
      <w:r w:rsidRPr="00561D9B">
        <w:rPr>
          <w:snapToGrid w:val="0"/>
          <w:sz w:val="24"/>
        </w:rPr>
        <w:t>8.</w:t>
      </w:r>
      <w:r w:rsidRPr="00561D9B">
        <w:rPr>
          <w:snapToGrid w:val="0"/>
          <w:sz w:val="24"/>
        </w:rPr>
        <w:tab/>
      </w:r>
      <w:r w:rsidRPr="00561D9B">
        <w:rPr>
          <w:rFonts w:ascii="SimSun" w:hAnsi="SimSun" w:cs="SimSun" w:hint="eastAsia"/>
          <w:snapToGrid w:val="0"/>
          <w:sz w:val="24"/>
        </w:rPr>
        <w:t>这是一个为所有人、整个政府和全社会制定的框架，其成功将需要政府最高一级的政治意愿和承认，依靠各级政府和社会所有行为体的行动与合作。虽然有些行动目标可能与具体的地方背景和情况较为相关，但所有国家的政府和所有利益攸关方为实现所有长期目标和行动目标所作努力对于确保整个框架的成功执行至关重要。</w:t>
      </w:r>
    </w:p>
    <w:p w14:paraId="43347FF1" w14:textId="77777777" w:rsidR="00557ECC" w:rsidRPr="00561D9B" w:rsidRDefault="00557ECC" w:rsidP="00561D9B">
      <w:pPr>
        <w:shd w:val="clear" w:color="auto" w:fill="FFFFFF"/>
        <w:spacing w:before="120" w:line="240" w:lineRule="atLeast"/>
        <w:rPr>
          <w:snapToGrid w:val="0"/>
          <w:sz w:val="24"/>
        </w:rPr>
      </w:pPr>
      <w:r w:rsidRPr="00561D9B">
        <w:rPr>
          <w:snapToGrid w:val="0"/>
          <w:sz w:val="24"/>
        </w:rPr>
        <w:t>9.</w:t>
      </w:r>
      <w:r w:rsidRPr="00561D9B">
        <w:rPr>
          <w:snapToGrid w:val="0"/>
          <w:sz w:val="24"/>
        </w:rPr>
        <w:tab/>
      </w:r>
      <w:r w:rsidRPr="00561D9B">
        <w:rPr>
          <w:rFonts w:ascii="SimSun" w:hAnsi="SimSun" w:cs="SimSun" w:hint="eastAsia"/>
          <w:snapToGrid w:val="0"/>
          <w:sz w:val="24"/>
        </w:rPr>
        <w:t>框架的执行基础是国家生物多样性战略和行动计划以及在各行各业和各级政府的主流化，需要透明和包容各方的治理以及协调一致和有效的国家立法、政策和体制。将根据各国的国情、优先事项和能力来确定国家对框架全球长期目标和行动目标所做贡献。</w:t>
      </w:r>
    </w:p>
    <w:p w14:paraId="501D094E" w14:textId="77777777" w:rsidR="00557ECC" w:rsidRPr="00561D9B" w:rsidRDefault="00557ECC" w:rsidP="00561D9B">
      <w:pPr>
        <w:shd w:val="clear" w:color="auto" w:fill="FFFFFF"/>
        <w:spacing w:before="120" w:line="240" w:lineRule="atLeast"/>
        <w:rPr>
          <w:snapToGrid w:val="0"/>
          <w:sz w:val="24"/>
        </w:rPr>
      </w:pPr>
      <w:r w:rsidRPr="00561D9B">
        <w:rPr>
          <w:snapToGrid w:val="0"/>
          <w:sz w:val="24"/>
        </w:rPr>
        <w:t>10.</w:t>
      </w:r>
      <w:r w:rsidRPr="00561D9B">
        <w:rPr>
          <w:snapToGrid w:val="0"/>
          <w:sz w:val="24"/>
        </w:rPr>
        <w:tab/>
      </w:r>
      <w:r w:rsidRPr="00561D9B">
        <w:rPr>
          <w:rFonts w:ascii="SimSun" w:hAnsi="SimSun" w:cs="SimSun" w:hint="eastAsia"/>
          <w:snapToGrid w:val="0"/>
          <w:sz w:val="24"/>
        </w:rPr>
        <w:t>如果在国家一级执行全球生物多样性框架涉及采取立法措施，这些措施需要支持那些其所涉事项与框架所涉事项相关的其他国际协定或文书的规定和执行工作。</w:t>
      </w:r>
    </w:p>
    <w:p w14:paraId="04FADD7D" w14:textId="77777777" w:rsidR="00557ECC" w:rsidRPr="00561D9B" w:rsidRDefault="00557ECC" w:rsidP="00561D9B">
      <w:pPr>
        <w:shd w:val="clear" w:color="auto" w:fill="FFFFFF"/>
        <w:spacing w:before="120" w:line="240" w:lineRule="atLeast"/>
        <w:rPr>
          <w:snapToGrid w:val="0"/>
          <w:sz w:val="24"/>
        </w:rPr>
      </w:pPr>
      <w:r w:rsidRPr="00561D9B">
        <w:rPr>
          <w:snapToGrid w:val="0"/>
          <w:sz w:val="24"/>
        </w:rPr>
        <w:t>11.</w:t>
      </w:r>
      <w:r w:rsidRPr="00561D9B">
        <w:rPr>
          <w:snapToGrid w:val="0"/>
          <w:sz w:val="24"/>
        </w:rPr>
        <w:tab/>
      </w:r>
      <w:r w:rsidRPr="00561D9B">
        <w:rPr>
          <w:rFonts w:ascii="SimSun" w:hAnsi="SimSun" w:cs="SimSun" w:hint="eastAsia"/>
          <w:snapToGrid w:val="0"/>
          <w:sz w:val="24"/>
        </w:rPr>
        <w:t>框架承认国际人权法以及享有清洁、安全和可持续环境的权利。框架的执行应遵循基于人权的方法，尊重、保护和落实这些权利，并注意不同的世界观、价值观和知识体系，包括关于自然以及人与自然之间关系的不同观念。</w:t>
      </w:r>
    </w:p>
    <w:p w14:paraId="270FCA52" w14:textId="77777777" w:rsidR="00557ECC" w:rsidRPr="00561D9B" w:rsidRDefault="00557ECC" w:rsidP="00561D9B">
      <w:pPr>
        <w:shd w:val="clear" w:color="auto" w:fill="FFFFFF"/>
        <w:spacing w:before="120" w:line="240" w:lineRule="atLeast"/>
        <w:rPr>
          <w:snapToGrid w:val="0"/>
          <w:sz w:val="24"/>
        </w:rPr>
      </w:pPr>
      <w:r w:rsidRPr="00561D9B">
        <w:rPr>
          <w:snapToGrid w:val="0"/>
          <w:sz w:val="24"/>
        </w:rPr>
        <w:t>12.</w:t>
      </w:r>
      <w:r w:rsidRPr="00561D9B">
        <w:rPr>
          <w:snapToGrid w:val="0"/>
          <w:sz w:val="24"/>
        </w:rPr>
        <w:tab/>
      </w:r>
      <w:r w:rsidRPr="00561D9B">
        <w:rPr>
          <w:rFonts w:ascii="SimSun" w:hAnsi="SimSun" w:cs="SimSun" w:hint="eastAsia"/>
          <w:snapToGrid w:val="0"/>
          <w:sz w:val="24"/>
        </w:rPr>
        <w:t>成功将依靠确保两性平等、增强妇女和女童的权能、减少不平等现象、增加受教育的机会以及尊重代际公平原则。</w:t>
      </w:r>
      <w:r w:rsidRPr="00561D9B">
        <w:rPr>
          <w:snapToGrid w:val="0"/>
          <w:sz w:val="24"/>
        </w:rPr>
        <w:t xml:space="preserve"> </w:t>
      </w:r>
    </w:p>
    <w:p w14:paraId="23D17153" w14:textId="77777777" w:rsidR="00557ECC" w:rsidRPr="00561D9B" w:rsidRDefault="00557ECC" w:rsidP="00561D9B">
      <w:pPr>
        <w:shd w:val="clear" w:color="auto" w:fill="FFFFFF"/>
        <w:spacing w:before="120" w:line="240" w:lineRule="atLeast"/>
        <w:rPr>
          <w:snapToGrid w:val="0"/>
          <w:sz w:val="24"/>
        </w:rPr>
      </w:pPr>
      <w:r w:rsidRPr="00561D9B">
        <w:rPr>
          <w:snapToGrid w:val="0"/>
          <w:sz w:val="24"/>
        </w:rPr>
        <w:t>13.</w:t>
      </w:r>
      <w:r w:rsidRPr="00561D9B">
        <w:rPr>
          <w:snapToGrid w:val="0"/>
          <w:sz w:val="24"/>
        </w:rPr>
        <w:tab/>
      </w:r>
      <w:r w:rsidRPr="00561D9B">
        <w:rPr>
          <w:rFonts w:ascii="SimSun" w:hAnsi="SimSun" w:cs="SimSun" w:hint="eastAsia"/>
          <w:snapToGrid w:val="0"/>
          <w:sz w:val="24"/>
        </w:rPr>
        <w:t>框架确认土著人民和地方社区作为生物多样性保管者以及恢复、保护和可持续利用生物多样性方面的伙伴发挥的重要作用和所作重要贡献。《公约》的执行必须确保尊重、保存和维护土著人民和地方社区的知识、创新和可持续做法，包括根据《联合国土著人民权利宣言》和国际人权法让他们充分和有效地参与决策，获得他们的自由、事先和知情同意、事先和知情同意或批准和参与。</w:t>
      </w:r>
    </w:p>
    <w:p w14:paraId="34F54635" w14:textId="77777777" w:rsidR="00557ECC" w:rsidRPr="00561D9B" w:rsidRDefault="00557ECC" w:rsidP="00561D9B">
      <w:pPr>
        <w:shd w:val="clear" w:color="auto" w:fill="FFFFFF"/>
        <w:spacing w:before="120" w:line="240" w:lineRule="atLeast"/>
        <w:rPr>
          <w:snapToGrid w:val="0"/>
          <w:sz w:val="24"/>
        </w:rPr>
      </w:pPr>
      <w:r w:rsidRPr="00561D9B">
        <w:rPr>
          <w:snapToGrid w:val="0"/>
          <w:sz w:val="24"/>
        </w:rPr>
        <w:t>14.</w:t>
      </w:r>
      <w:r w:rsidRPr="00561D9B">
        <w:rPr>
          <w:snapToGrid w:val="0"/>
          <w:sz w:val="24"/>
        </w:rPr>
        <w:tab/>
      </w:r>
      <w:r w:rsidRPr="00561D9B">
        <w:rPr>
          <w:rFonts w:ascii="SimSun" w:hAnsi="SimSun" w:cs="SimSun" w:hint="eastAsia"/>
          <w:snapToGrid w:val="0"/>
          <w:sz w:val="24"/>
        </w:rPr>
        <w:t>框架的长期目标和行动目标是融为一体的，旨在平衡兼顾《生物多样性公约》的三项目标。框架将根据这些目标、《生物多样性公约》的其他规定以及酌情按照《卡塔赫纳生物安全议定书》和《获取和惠益分享名古屋议定书》来执行。</w:t>
      </w:r>
    </w:p>
    <w:p w14:paraId="40933CEA" w14:textId="77777777" w:rsidR="00557ECC" w:rsidRPr="00561D9B" w:rsidRDefault="00557ECC" w:rsidP="00561D9B">
      <w:pPr>
        <w:shd w:val="clear" w:color="auto" w:fill="FFFFFF"/>
        <w:spacing w:before="120" w:line="240" w:lineRule="atLeast"/>
        <w:rPr>
          <w:snapToGrid w:val="0"/>
          <w:sz w:val="24"/>
        </w:rPr>
      </w:pPr>
      <w:r w:rsidRPr="00561D9B">
        <w:rPr>
          <w:snapToGrid w:val="0"/>
          <w:sz w:val="24"/>
        </w:rPr>
        <w:t>15.</w:t>
      </w:r>
      <w:r w:rsidRPr="00561D9B">
        <w:rPr>
          <w:snapToGrid w:val="0"/>
          <w:sz w:val="24"/>
        </w:rPr>
        <w:tab/>
      </w:r>
      <w:r w:rsidRPr="00561D9B">
        <w:rPr>
          <w:rFonts w:ascii="SimSun" w:hAnsi="SimSun" w:cs="SimSun" w:hint="eastAsia"/>
          <w:snapToGrid w:val="0"/>
          <w:sz w:val="24"/>
        </w:rPr>
        <w:t>为了加强框架的执行效率和效力，将加强《生物多样性公约》及其议定书与里约三公约、其他生物多样性相关公约、其他相关多边协定以及国际组织和进程之间的协作、合作和协同作用，包括在全球、区域、次区域和国家各级这样做。</w:t>
      </w:r>
      <w:r w:rsidRPr="00561D9B">
        <w:rPr>
          <w:snapToGrid w:val="0"/>
          <w:sz w:val="24"/>
        </w:rPr>
        <w:t xml:space="preserve"> </w:t>
      </w:r>
    </w:p>
    <w:p w14:paraId="6B94B8CB" w14:textId="77777777" w:rsidR="00557ECC" w:rsidRPr="00561D9B" w:rsidRDefault="00557ECC" w:rsidP="00561D9B">
      <w:pPr>
        <w:shd w:val="clear" w:color="auto" w:fill="FFFFFF"/>
        <w:spacing w:before="120" w:line="240" w:lineRule="atLeast"/>
        <w:rPr>
          <w:snapToGrid w:val="0"/>
          <w:sz w:val="24"/>
        </w:rPr>
      </w:pPr>
      <w:r w:rsidRPr="00561D9B">
        <w:rPr>
          <w:snapToGrid w:val="0"/>
          <w:sz w:val="24"/>
        </w:rPr>
        <w:t>16.</w:t>
      </w:r>
      <w:r w:rsidRPr="00561D9B">
        <w:rPr>
          <w:snapToGrid w:val="0"/>
          <w:sz w:val="24"/>
        </w:rPr>
        <w:tab/>
      </w:r>
      <w:r w:rsidRPr="00561D9B">
        <w:rPr>
          <w:rFonts w:ascii="SimSun" w:hAnsi="SimSun" w:cs="SimSun" w:hint="eastAsia"/>
          <w:snapToGrid w:val="0"/>
          <w:sz w:val="24"/>
        </w:rPr>
        <w:t>框架的妥善执行将旨在产生共同效益，有助于实现《巴黎协定》、《联合国气候变化框架公约》和联合国海洋十年确立的目标，并促进包括生物多样性在内的同一健康方针。</w:t>
      </w:r>
    </w:p>
    <w:p w14:paraId="43823124" w14:textId="77777777" w:rsidR="00557ECC" w:rsidRPr="00561D9B" w:rsidRDefault="00557ECC" w:rsidP="00561D9B">
      <w:pPr>
        <w:shd w:val="clear" w:color="auto" w:fill="FFFFFF"/>
        <w:spacing w:before="120" w:line="240" w:lineRule="atLeast"/>
        <w:rPr>
          <w:snapToGrid w:val="0"/>
          <w:sz w:val="24"/>
        </w:rPr>
      </w:pPr>
      <w:r w:rsidRPr="00561D9B">
        <w:rPr>
          <w:snapToGrid w:val="0"/>
          <w:sz w:val="24"/>
        </w:rPr>
        <w:t>17.</w:t>
      </w:r>
      <w:r w:rsidRPr="00561D9B">
        <w:rPr>
          <w:snapToGrid w:val="0"/>
          <w:sz w:val="24"/>
        </w:rPr>
        <w:tab/>
      </w:r>
      <w:r w:rsidRPr="00561D9B">
        <w:rPr>
          <w:rFonts w:ascii="SimSun" w:hAnsi="SimSun" w:cs="SimSun" w:hint="eastAsia"/>
          <w:snapToGrid w:val="0"/>
          <w:sz w:val="24"/>
        </w:rPr>
        <w:t>全球生物多样性框架的执行应以科学证据和其他证据为依据，认识到科学、技术和创新以及其他知识和创新系统的作用，并符合和充分尊重预先防范方法和生态系统方法。</w:t>
      </w:r>
    </w:p>
    <w:p w14:paraId="74A41368" w14:textId="77777777" w:rsidR="00557ECC" w:rsidRPr="00561D9B" w:rsidRDefault="00557ECC" w:rsidP="00561D9B">
      <w:pPr>
        <w:shd w:val="clear" w:color="auto" w:fill="FFFFFF"/>
        <w:spacing w:before="120" w:line="240" w:lineRule="atLeast"/>
        <w:rPr>
          <w:snapToGrid w:val="0"/>
          <w:sz w:val="24"/>
        </w:rPr>
      </w:pPr>
      <w:r w:rsidRPr="00561D9B">
        <w:rPr>
          <w:snapToGrid w:val="0"/>
          <w:sz w:val="24"/>
        </w:rPr>
        <w:t>18.</w:t>
      </w:r>
      <w:r w:rsidRPr="00561D9B">
        <w:rPr>
          <w:snapToGrid w:val="0"/>
          <w:sz w:val="24"/>
        </w:rPr>
        <w:tab/>
      </w:r>
      <w:r w:rsidRPr="00561D9B">
        <w:rPr>
          <w:rFonts w:ascii="SimSun" w:hAnsi="SimSun" w:cs="SimSun" w:hint="eastAsia"/>
          <w:snapToGrid w:val="0"/>
          <w:sz w:val="24"/>
        </w:rPr>
        <w:t>框架认识到，扭转生物多样性的丧失，造福所有生物是人类共同关心的问题。框架的执行应以《</w:t>
      </w:r>
      <w:r w:rsidRPr="00561D9B">
        <w:rPr>
          <w:rFonts w:ascii="SimSun" w:hAnsi="SimSun" w:cs="SimSun"/>
          <w:snapToGrid w:val="0"/>
          <w:sz w:val="24"/>
        </w:rPr>
        <w:t>关于环境与发展的里约宣言</w:t>
      </w:r>
      <w:r w:rsidRPr="00561D9B">
        <w:rPr>
          <w:rFonts w:ascii="SimSun" w:hAnsi="SimSun" w:cs="SimSun" w:hint="eastAsia"/>
          <w:snapToGrid w:val="0"/>
          <w:sz w:val="24"/>
        </w:rPr>
        <w:t>》</w:t>
      </w:r>
      <w:r w:rsidRPr="00561D9B">
        <w:rPr>
          <w:snapToGrid w:val="0"/>
          <w:sz w:val="24"/>
          <w:vertAlign w:val="superscript"/>
        </w:rPr>
        <w:footnoteReference w:id="5"/>
      </w:r>
      <w:r w:rsidRPr="00561D9B">
        <w:rPr>
          <w:rFonts w:ascii="SimSun" w:hAnsi="SimSun" w:cs="SimSun" w:hint="eastAsia"/>
          <w:snapToGrid w:val="0"/>
          <w:sz w:val="24"/>
        </w:rPr>
        <w:t>的原则为指导。</w:t>
      </w:r>
    </w:p>
    <w:p w14:paraId="55897B1C" w14:textId="77777777" w:rsidR="00557ECC" w:rsidRPr="00561D9B" w:rsidRDefault="00557ECC" w:rsidP="00561D9B">
      <w:pPr>
        <w:shd w:val="clear" w:color="auto" w:fill="FFFFFF"/>
        <w:spacing w:before="120" w:line="240" w:lineRule="atLeast"/>
        <w:rPr>
          <w:snapToGrid w:val="0"/>
          <w:sz w:val="24"/>
        </w:rPr>
      </w:pPr>
      <w:r w:rsidRPr="00561D9B">
        <w:rPr>
          <w:snapToGrid w:val="0"/>
          <w:sz w:val="24"/>
        </w:rPr>
        <w:lastRenderedPageBreak/>
        <w:t>19.</w:t>
      </w:r>
      <w:r w:rsidRPr="00561D9B">
        <w:rPr>
          <w:snapToGrid w:val="0"/>
          <w:sz w:val="24"/>
        </w:rPr>
        <w:tab/>
      </w:r>
      <w:r w:rsidRPr="00561D9B">
        <w:rPr>
          <w:rFonts w:ascii="SimSun" w:hAnsi="SimSun" w:cs="SimSun" w:hint="eastAsia"/>
          <w:snapToGrid w:val="0"/>
          <w:sz w:val="24"/>
        </w:rPr>
        <w:t>执行这一框架时应考虑到联合国环境大会第五届会议通过的关于基于自然的解决方案的决议，其中界定了基于自然的解决方案。</w:t>
      </w:r>
      <w:r w:rsidRPr="00561D9B">
        <w:rPr>
          <w:snapToGrid w:val="0"/>
          <w:sz w:val="24"/>
          <w:vertAlign w:val="superscript"/>
        </w:rPr>
        <w:footnoteReference w:id="6"/>
      </w:r>
      <w:r w:rsidRPr="00561D9B">
        <w:rPr>
          <w:snapToGrid w:val="0"/>
          <w:sz w:val="24"/>
        </w:rPr>
        <w:t xml:space="preserve">  </w:t>
      </w:r>
    </w:p>
    <w:p w14:paraId="1644C49B" w14:textId="77777777" w:rsidR="00557ECC" w:rsidRPr="00561D9B" w:rsidRDefault="00557ECC" w:rsidP="00561D9B">
      <w:pPr>
        <w:shd w:val="clear" w:color="auto" w:fill="FFFFFF"/>
        <w:spacing w:before="120" w:line="240" w:lineRule="atLeast"/>
        <w:rPr>
          <w:snapToGrid w:val="0"/>
          <w:sz w:val="24"/>
        </w:rPr>
      </w:pPr>
      <w:r w:rsidRPr="00561D9B">
        <w:rPr>
          <w:snapToGrid w:val="0"/>
          <w:sz w:val="24"/>
        </w:rPr>
        <w:t>20.</w:t>
      </w:r>
      <w:r w:rsidRPr="00561D9B">
        <w:rPr>
          <w:snapToGrid w:val="0"/>
          <w:sz w:val="24"/>
        </w:rPr>
        <w:tab/>
      </w:r>
      <w:r w:rsidRPr="00561D9B">
        <w:rPr>
          <w:rFonts w:ascii="SimSun" w:hAnsi="SimSun" w:cs="SimSun" w:hint="eastAsia"/>
          <w:snapToGrid w:val="0"/>
          <w:sz w:val="24"/>
        </w:rPr>
        <w:t>为了执行框架，需要在各级开展变革性、创新和跨学科的正规和非正规教育，包括进行科学</w:t>
      </w:r>
      <w:r w:rsidRPr="00561D9B">
        <w:rPr>
          <w:rFonts w:hint="eastAsia"/>
          <w:snapToGrid w:val="0"/>
          <w:sz w:val="24"/>
        </w:rPr>
        <w:t xml:space="preserve"> </w:t>
      </w:r>
      <w:r w:rsidRPr="00561D9B">
        <w:rPr>
          <w:snapToGrid w:val="0"/>
          <w:sz w:val="24"/>
        </w:rPr>
        <w:t>—</w:t>
      </w:r>
      <w:r w:rsidRPr="00561D9B">
        <w:rPr>
          <w:rFonts w:hint="eastAsia"/>
          <w:snapToGrid w:val="0"/>
          <w:sz w:val="24"/>
        </w:rPr>
        <w:t xml:space="preserve"> </w:t>
      </w:r>
      <w:r w:rsidRPr="00561D9B">
        <w:rPr>
          <w:rFonts w:ascii="SimSun" w:hAnsi="SimSun" w:cs="SimSun" w:hint="eastAsia"/>
          <w:snapToGrid w:val="0"/>
          <w:sz w:val="24"/>
        </w:rPr>
        <w:t>政策接口研究和终身学习进程，同时承认土著人民和地方社区的多种多样的世界观、价值观和知识体系。</w:t>
      </w:r>
    </w:p>
    <w:p w14:paraId="67372335" w14:textId="77777777" w:rsidR="00557ECC" w:rsidRPr="00AC7CE9" w:rsidRDefault="00557ECC" w:rsidP="00561D9B">
      <w:pPr>
        <w:pStyle w:val="Para1"/>
        <w:shd w:val="clear" w:color="auto" w:fill="FFFFFF" w:themeFill="background1"/>
        <w:spacing w:line="240" w:lineRule="atLeast"/>
        <w:rPr>
          <w:sz w:val="24"/>
        </w:rPr>
      </w:pPr>
      <w:r w:rsidRPr="00561D9B">
        <w:rPr>
          <w:sz w:val="24"/>
          <w:szCs w:val="24"/>
        </w:rPr>
        <w:t>21.</w:t>
      </w:r>
      <w:r w:rsidRPr="00561D9B">
        <w:rPr>
          <w:sz w:val="24"/>
          <w:szCs w:val="24"/>
        </w:rPr>
        <w:tab/>
      </w:r>
      <w:r w:rsidRPr="00561D9B">
        <w:rPr>
          <w:rFonts w:ascii="SimSun" w:eastAsia="SimSun" w:hAnsi="SimSun" w:cs="SimSun" w:hint="eastAsia"/>
          <w:sz w:val="24"/>
          <w:szCs w:val="24"/>
          <w:lang w:val="en-US"/>
        </w:rPr>
        <w:t>为了充分执行框架，还需要所有来源的充足、可预测和易于获得的财政资源，优先考虑公共来源。</w:t>
      </w:r>
      <w:r w:rsidRPr="00561D9B">
        <w:rPr>
          <w:rFonts w:hint="eastAsia"/>
          <w:sz w:val="24"/>
          <w:szCs w:val="24"/>
          <w:lang w:val="en-US"/>
        </w:rPr>
        <w:t>]</w:t>
      </w:r>
    </w:p>
    <w:tbl>
      <w:tblPr>
        <w:tblStyle w:val="TableGrid"/>
        <w:tblW w:w="0" w:type="auto"/>
        <w:shd w:val="clear" w:color="auto" w:fill="D9D9D9" w:themeFill="background1" w:themeFillShade="D9"/>
        <w:tblLook w:val="04A0" w:firstRow="1" w:lastRow="0" w:firstColumn="1" w:lastColumn="0" w:noHBand="0" w:noVBand="1"/>
      </w:tblPr>
      <w:tblGrid>
        <w:gridCol w:w="9350"/>
      </w:tblGrid>
      <w:tr w:rsidR="00557ECC" w:rsidRPr="00CE5580" w14:paraId="75B580EE" w14:textId="77777777" w:rsidTr="00557ECC">
        <w:tc>
          <w:tcPr>
            <w:tcW w:w="10165" w:type="dxa"/>
            <w:shd w:val="clear" w:color="auto" w:fill="D9D9D9" w:themeFill="background1" w:themeFillShade="D9"/>
          </w:tcPr>
          <w:p w14:paraId="494E8B3C" w14:textId="77777777" w:rsidR="00557ECC" w:rsidRPr="00B22D36" w:rsidRDefault="00557ECC" w:rsidP="00561D9B">
            <w:pPr>
              <w:spacing w:before="60" w:after="60" w:line="240" w:lineRule="atLeast"/>
              <w:jc w:val="left"/>
              <w:rPr>
                <w:rFonts w:eastAsia="KaiTi"/>
                <w:sz w:val="24"/>
                <w:lang w:val="en-CA" w:eastAsia="zh-CN"/>
              </w:rPr>
            </w:pPr>
            <w:r>
              <w:rPr>
                <w:rFonts w:eastAsia="KaiTi"/>
                <w:sz w:val="24"/>
                <w:lang w:val="en-CA" w:eastAsia="zh-CN"/>
              </w:rPr>
              <w:t>非正式小组对</w:t>
            </w:r>
            <w:r w:rsidRPr="00B22D36">
              <w:rPr>
                <w:rFonts w:eastAsia="KaiTi"/>
                <w:sz w:val="24"/>
                <w:lang w:val="en-CA" w:eastAsia="zh-CN"/>
              </w:rPr>
              <w:t>B</w:t>
            </w:r>
            <w:r w:rsidRPr="00B22D36">
              <w:rPr>
                <w:rFonts w:eastAsia="KaiTi"/>
                <w:sz w:val="24"/>
                <w:lang w:val="en-CA" w:eastAsia="zh-CN"/>
              </w:rPr>
              <w:t>部分之二</w:t>
            </w:r>
            <w:r>
              <w:rPr>
                <w:rFonts w:eastAsia="KaiTi"/>
                <w:sz w:val="24"/>
                <w:lang w:val="en-CA" w:eastAsia="zh-CN"/>
              </w:rPr>
              <w:t>的评论和分析如下</w:t>
            </w:r>
            <w:r w:rsidRPr="00B22D36">
              <w:rPr>
                <w:rFonts w:eastAsia="KaiTi"/>
                <w:sz w:val="24"/>
                <w:lang w:val="en-CA" w:eastAsia="zh-CN"/>
              </w:rPr>
              <w:t>：</w:t>
            </w:r>
            <w:r w:rsidRPr="00B22D36">
              <w:rPr>
                <w:rFonts w:eastAsia="KaiTi"/>
                <w:sz w:val="24"/>
                <w:lang w:val="en-CA" w:eastAsia="zh-CN"/>
              </w:rPr>
              <w:t xml:space="preserve"> </w:t>
            </w:r>
          </w:p>
          <w:p w14:paraId="6540549C" w14:textId="77777777" w:rsidR="00557ECC" w:rsidRPr="00B22D36" w:rsidRDefault="00557ECC">
            <w:pPr>
              <w:pStyle w:val="Para1"/>
              <w:numPr>
                <w:ilvl w:val="0"/>
                <w:numId w:val="49"/>
              </w:numPr>
              <w:spacing w:before="60" w:after="60" w:line="240" w:lineRule="atLeast"/>
              <w:ind w:left="447"/>
              <w:rPr>
                <w:sz w:val="24"/>
                <w:lang w:eastAsia="zh-CN"/>
              </w:rPr>
            </w:pPr>
            <w:r w:rsidRPr="00B22D36">
              <w:rPr>
                <w:rFonts w:ascii="SimSun" w:eastAsia="SimSun" w:hAnsi="SimSun" w:cs="SimSun" w:hint="eastAsia"/>
                <w:sz w:val="24"/>
                <w:lang w:val="zh-CN" w:eastAsia="zh-CN"/>
              </w:rPr>
              <w:t>小组注意到，</w:t>
            </w:r>
            <w:r w:rsidRPr="00B22D36">
              <w:rPr>
                <w:sz w:val="24"/>
                <w:lang w:val="zh-CN" w:eastAsia="zh-CN"/>
              </w:rPr>
              <w:t xml:space="preserve">B </w:t>
            </w:r>
            <w:r w:rsidRPr="00B22D36">
              <w:rPr>
                <w:rFonts w:ascii="SimSun" w:eastAsia="SimSun" w:hAnsi="SimSun" w:cs="SimSun" w:hint="eastAsia"/>
                <w:sz w:val="24"/>
                <w:lang w:val="zh-CN" w:eastAsia="zh-CN"/>
              </w:rPr>
              <w:t>部分之二的案文是在工作组第四次会议上列入的，但当时没有足够的时间审议该案文。因此，有成员指出，可以在工作组第五次会议上就案文提出更多意见；</w:t>
            </w:r>
            <w:r w:rsidRPr="00B22D36">
              <w:rPr>
                <w:sz w:val="24"/>
                <w:lang w:eastAsia="zh-CN"/>
              </w:rPr>
              <w:t xml:space="preserve"> </w:t>
            </w:r>
          </w:p>
          <w:p w14:paraId="6FFAE060" w14:textId="77777777" w:rsidR="00557ECC" w:rsidRPr="00B22D36" w:rsidRDefault="00557ECC">
            <w:pPr>
              <w:pStyle w:val="Para1"/>
              <w:numPr>
                <w:ilvl w:val="0"/>
                <w:numId w:val="49"/>
              </w:numPr>
              <w:spacing w:before="60" w:after="60" w:line="240" w:lineRule="atLeast"/>
              <w:ind w:left="447"/>
              <w:rPr>
                <w:sz w:val="24"/>
                <w:lang w:eastAsia="zh-CN"/>
              </w:rPr>
            </w:pPr>
            <w:r w:rsidRPr="00B22D36">
              <w:rPr>
                <w:rFonts w:ascii="SimSun" w:eastAsia="SimSun" w:hAnsi="SimSun" w:cs="SimSun" w:hint="eastAsia"/>
                <w:sz w:val="24"/>
                <w:lang w:val="zh-CN" w:eastAsia="zh-CN"/>
              </w:rPr>
              <w:t>小组就</w:t>
            </w:r>
            <w:r w:rsidRPr="00B22D36">
              <w:rPr>
                <w:sz w:val="24"/>
                <w:lang w:val="zh-CN" w:eastAsia="zh-CN"/>
              </w:rPr>
              <w:t xml:space="preserve"> B</w:t>
            </w:r>
            <w:r w:rsidRPr="00B22D36">
              <w:rPr>
                <w:rFonts w:ascii="SimSun" w:eastAsia="SimSun" w:hAnsi="SimSun" w:cs="SimSun" w:hint="eastAsia"/>
                <w:sz w:val="24"/>
                <w:lang w:val="zh-CN" w:eastAsia="zh-CN"/>
              </w:rPr>
              <w:t>部分之二的目的和内容进行了初步讨论，指出人们在工作组第三次和第四次会议上就这个部分的用处发表了一系列意见，而现有案文尚未得到工作组的充分审议。小组同意，这个部分可以为整个框架，包括应如何执行框架，提供非常重要的背景和基本要素。在这方面，一些成员建议这个部分的表述应清晰阐明其具体目的和打算包括的内容。一些缔约方在工作组第四次会议上表示的关切，即这个部分可能被视为全球生物多样性框架的</w:t>
            </w:r>
            <w:r w:rsidRPr="00B22D36">
              <w:rPr>
                <w:sz w:val="24"/>
                <w:lang w:val="zh-CN" w:eastAsia="zh-CN"/>
              </w:rPr>
              <w:t>“</w:t>
            </w:r>
            <w:r w:rsidRPr="00B22D36">
              <w:rPr>
                <w:rFonts w:ascii="SimSun" w:eastAsia="SimSun" w:hAnsi="SimSun" w:cs="SimSun" w:hint="eastAsia"/>
                <w:sz w:val="24"/>
                <w:lang w:val="zh-CN" w:eastAsia="zh-CN"/>
              </w:rPr>
              <w:t>包罗万象</w:t>
            </w:r>
            <w:r w:rsidRPr="00B22D36">
              <w:rPr>
                <w:sz w:val="24"/>
                <w:lang w:val="zh-CN" w:eastAsia="zh-CN"/>
              </w:rPr>
              <w:t>”</w:t>
            </w:r>
            <w:r w:rsidRPr="00B22D36">
              <w:rPr>
                <w:rFonts w:ascii="SimSun" w:eastAsia="SimSun" w:hAnsi="SimSun" w:cs="SimSun" w:hint="eastAsia"/>
                <w:sz w:val="24"/>
                <w:lang w:val="zh-CN" w:eastAsia="zh-CN"/>
              </w:rPr>
              <w:t>的部分，人们可能认为其对也许需要进一步澄清的问题表达了过于简单化的观点；</w:t>
            </w:r>
          </w:p>
          <w:p w14:paraId="067EBECF" w14:textId="5EA0B933" w:rsidR="00557ECC" w:rsidRPr="00B22D36" w:rsidRDefault="00557ECC">
            <w:pPr>
              <w:pStyle w:val="Para1"/>
              <w:numPr>
                <w:ilvl w:val="0"/>
                <w:numId w:val="49"/>
              </w:numPr>
              <w:spacing w:before="60" w:after="60" w:line="240" w:lineRule="atLeast"/>
              <w:ind w:left="447"/>
              <w:rPr>
                <w:sz w:val="24"/>
                <w:lang w:eastAsia="zh-CN"/>
              </w:rPr>
            </w:pPr>
            <w:r w:rsidRPr="00B22D36">
              <w:rPr>
                <w:rFonts w:ascii="SimSun" w:eastAsia="SimSun" w:hAnsi="SimSun" w:cs="SimSun" w:hint="eastAsia"/>
                <w:sz w:val="24"/>
                <w:lang w:val="zh-CN" w:eastAsia="zh-CN"/>
              </w:rPr>
              <w:t>一些</w:t>
            </w:r>
            <w:r w:rsidR="00BE3833">
              <w:rPr>
                <w:rFonts w:ascii="SimSun" w:eastAsia="SimSun" w:hAnsi="SimSun" w:cs="SimSun" w:hint="eastAsia"/>
                <w:sz w:val="24"/>
                <w:lang w:val="zh-CN" w:eastAsia="zh-CN"/>
              </w:rPr>
              <w:t>成员</w:t>
            </w:r>
            <w:r w:rsidRPr="00B22D36">
              <w:rPr>
                <w:rFonts w:ascii="SimSun" w:eastAsia="SimSun" w:hAnsi="SimSun" w:cs="SimSun" w:hint="eastAsia"/>
                <w:sz w:val="24"/>
                <w:lang w:val="zh-CN" w:eastAsia="zh-CN"/>
              </w:rPr>
              <w:t>提出，可以使这一部分的标题提及框架执行工作的</w:t>
            </w:r>
            <w:r w:rsidRPr="00B22D36">
              <w:rPr>
                <w:sz w:val="24"/>
                <w:lang w:val="zh-CN" w:eastAsia="zh-CN"/>
              </w:rPr>
              <w:t>“</w:t>
            </w:r>
            <w:r w:rsidRPr="00B22D36">
              <w:rPr>
                <w:rFonts w:ascii="SimSun" w:eastAsia="SimSun" w:hAnsi="SimSun" w:cs="SimSun" w:hint="eastAsia"/>
                <w:sz w:val="24"/>
                <w:lang w:val="zh-CN" w:eastAsia="zh-CN"/>
              </w:rPr>
              <w:t>原则</w:t>
            </w:r>
            <w:r w:rsidRPr="00B22D36">
              <w:rPr>
                <w:sz w:val="24"/>
                <w:lang w:val="zh-CN" w:eastAsia="zh-CN"/>
              </w:rPr>
              <w:t>”</w:t>
            </w:r>
            <w:r w:rsidRPr="00B22D36">
              <w:rPr>
                <w:rFonts w:ascii="SimSun" w:eastAsia="SimSun" w:hAnsi="SimSun" w:cs="SimSun" w:hint="eastAsia"/>
                <w:sz w:val="24"/>
                <w:lang w:val="zh-CN" w:eastAsia="zh-CN"/>
              </w:rPr>
              <w:t>。然而，考虑到</w:t>
            </w:r>
            <w:r w:rsidRPr="00B22D36">
              <w:rPr>
                <w:sz w:val="24"/>
                <w:lang w:val="zh-CN" w:eastAsia="zh-CN"/>
              </w:rPr>
              <w:t>“</w:t>
            </w:r>
            <w:r w:rsidRPr="00B22D36">
              <w:rPr>
                <w:rFonts w:ascii="SimSun" w:eastAsia="SimSun" w:hAnsi="SimSun" w:cs="SimSun" w:hint="eastAsia"/>
                <w:sz w:val="24"/>
                <w:lang w:val="zh-CN" w:eastAsia="zh-CN"/>
              </w:rPr>
              <w:t>原则</w:t>
            </w:r>
            <w:r w:rsidRPr="00B22D36">
              <w:rPr>
                <w:sz w:val="24"/>
                <w:lang w:val="zh-CN" w:eastAsia="zh-CN"/>
              </w:rPr>
              <w:t>”</w:t>
            </w:r>
            <w:r w:rsidRPr="00B22D36">
              <w:rPr>
                <w:rFonts w:ascii="SimSun" w:eastAsia="SimSun" w:hAnsi="SimSun" w:cs="SimSun" w:hint="eastAsia"/>
                <w:sz w:val="24"/>
                <w:lang w:val="zh-CN" w:eastAsia="zh-CN"/>
              </w:rPr>
              <w:t>一词可能具有的法律性质，使用该词引起了一些不安，小组因此商定建议使用</w:t>
            </w:r>
            <w:r w:rsidRPr="00B22D36">
              <w:rPr>
                <w:sz w:val="24"/>
                <w:lang w:val="zh-CN" w:eastAsia="zh-CN"/>
              </w:rPr>
              <w:t>“</w:t>
            </w:r>
            <w:r w:rsidRPr="00B22D36">
              <w:rPr>
                <w:rFonts w:ascii="SimSun" w:eastAsia="SimSun" w:hAnsi="SimSun" w:cs="SimSun" w:hint="eastAsia"/>
                <w:sz w:val="24"/>
                <w:lang w:val="zh-CN" w:eastAsia="zh-CN"/>
              </w:rPr>
              <w:t>基本前提</w:t>
            </w:r>
            <w:r w:rsidRPr="00B22D36">
              <w:rPr>
                <w:sz w:val="24"/>
                <w:lang w:val="zh-CN" w:eastAsia="zh-CN"/>
              </w:rPr>
              <w:t>”</w:t>
            </w:r>
            <w:r w:rsidRPr="00B22D36">
              <w:rPr>
                <w:rFonts w:ascii="SimSun" w:eastAsia="SimSun" w:hAnsi="SimSun" w:cs="SimSun" w:hint="eastAsia"/>
                <w:sz w:val="24"/>
                <w:lang w:val="zh-CN" w:eastAsia="zh-CN"/>
              </w:rPr>
              <w:t>一词。有成员建议，框架执行工作的所有阶段都应考虑到这些</w:t>
            </w:r>
            <w:r w:rsidRPr="00B22D36">
              <w:rPr>
                <w:sz w:val="24"/>
                <w:lang w:val="zh-CN" w:eastAsia="zh-CN"/>
              </w:rPr>
              <w:t>“</w:t>
            </w:r>
            <w:r w:rsidRPr="00B22D36">
              <w:rPr>
                <w:rFonts w:ascii="SimSun" w:eastAsia="SimSun" w:hAnsi="SimSun" w:cs="SimSun" w:hint="eastAsia"/>
                <w:sz w:val="24"/>
                <w:lang w:val="zh-CN" w:eastAsia="zh-CN"/>
              </w:rPr>
              <w:t>前提</w:t>
            </w:r>
            <w:r w:rsidRPr="00B22D36">
              <w:rPr>
                <w:sz w:val="24"/>
                <w:lang w:val="zh-CN" w:eastAsia="zh-CN"/>
              </w:rPr>
              <w:t>”</w:t>
            </w:r>
            <w:r w:rsidRPr="00B22D36">
              <w:rPr>
                <w:rFonts w:ascii="SimSun" w:eastAsia="SimSun" w:hAnsi="SimSun" w:cs="SimSun" w:hint="eastAsia"/>
                <w:sz w:val="24"/>
                <w:lang w:val="zh-CN" w:eastAsia="zh-CN"/>
              </w:rPr>
              <w:t>，有关长期目标和行动目标的理解、行动、报告和评估都应与这些前提保持一致。小组请共同主席草拟这个意思的案文，并将其作为重新拟定的</w:t>
            </w:r>
            <w:r w:rsidRPr="00B22D36">
              <w:rPr>
                <w:sz w:val="24"/>
                <w:lang w:val="zh-CN" w:eastAsia="zh-CN"/>
              </w:rPr>
              <w:t>B</w:t>
            </w:r>
            <w:r w:rsidRPr="00B22D36">
              <w:rPr>
                <w:rFonts w:ascii="SimSun" w:eastAsia="SimSun" w:hAnsi="SimSun" w:cs="SimSun" w:hint="eastAsia"/>
                <w:sz w:val="24"/>
                <w:lang w:val="zh-CN" w:eastAsia="zh-CN"/>
              </w:rPr>
              <w:t>部分之二的起首部分列入。</w:t>
            </w:r>
            <w:r w:rsidRPr="00B22D36">
              <w:rPr>
                <w:sz w:val="24"/>
                <w:szCs w:val="22"/>
                <w:lang w:eastAsia="zh-CN"/>
              </w:rPr>
              <w:t xml:space="preserve"> </w:t>
            </w:r>
          </w:p>
          <w:p w14:paraId="476ACF75" w14:textId="77777777" w:rsidR="00557ECC" w:rsidRPr="00B22D36" w:rsidRDefault="00557ECC">
            <w:pPr>
              <w:pStyle w:val="Para1"/>
              <w:numPr>
                <w:ilvl w:val="0"/>
                <w:numId w:val="49"/>
              </w:numPr>
              <w:spacing w:before="60" w:after="60" w:line="240" w:lineRule="atLeast"/>
              <w:ind w:left="447"/>
              <w:rPr>
                <w:sz w:val="24"/>
                <w:lang w:eastAsia="zh-CN"/>
              </w:rPr>
            </w:pPr>
            <w:r w:rsidRPr="00B22D36">
              <w:rPr>
                <w:rFonts w:ascii="SimSun" w:eastAsia="SimSun" w:hAnsi="SimSun" w:cs="SimSun" w:hint="eastAsia"/>
                <w:sz w:val="24"/>
                <w:lang w:val="zh-CN" w:eastAsia="zh-CN"/>
              </w:rPr>
              <w:t>有成员指出，全球生物多样性框架草案的几个要素都提到</w:t>
            </w:r>
            <w:r w:rsidRPr="00B22D36">
              <w:rPr>
                <w:sz w:val="24"/>
                <w:lang w:val="zh-CN" w:eastAsia="zh-CN"/>
              </w:rPr>
              <w:t>“</w:t>
            </w:r>
            <w:r w:rsidRPr="00B22D36">
              <w:rPr>
                <w:rFonts w:ascii="SimSun" w:eastAsia="SimSun" w:hAnsi="SimSun" w:cs="SimSun" w:hint="eastAsia"/>
                <w:sz w:val="24"/>
                <w:lang w:val="zh-CN" w:eastAsia="zh-CN"/>
              </w:rPr>
              <w:t>共同但有区别的责任</w:t>
            </w:r>
            <w:r w:rsidRPr="00B22D36">
              <w:rPr>
                <w:sz w:val="24"/>
                <w:lang w:val="zh-CN" w:eastAsia="zh-CN"/>
              </w:rPr>
              <w:t>”</w:t>
            </w:r>
            <w:r w:rsidRPr="00B22D36">
              <w:rPr>
                <w:rFonts w:ascii="SimSun" w:eastAsia="SimSun" w:hAnsi="SimSun" w:cs="SimSun" w:hint="eastAsia"/>
                <w:sz w:val="24"/>
                <w:lang w:val="zh-CN" w:eastAsia="zh-CN"/>
              </w:rPr>
              <w:t>（</w:t>
            </w:r>
            <w:r w:rsidRPr="00B22D36">
              <w:rPr>
                <w:sz w:val="24"/>
                <w:lang w:val="zh-CN" w:eastAsia="zh-CN"/>
              </w:rPr>
              <w:t>CBDR</w:t>
            </w:r>
            <w:r w:rsidRPr="00B22D36">
              <w:rPr>
                <w:rFonts w:ascii="SimSun" w:eastAsia="SimSun" w:hAnsi="SimSun" w:cs="SimSun" w:hint="eastAsia"/>
                <w:sz w:val="24"/>
                <w:lang w:val="zh-CN" w:eastAsia="zh-CN"/>
              </w:rPr>
              <w:t>）问题，一些成员建议可以在这个部分中把该问题作为一个跨领域问题或原则加以处理。有成员指出，</w:t>
            </w:r>
            <w:r w:rsidRPr="00B22D36">
              <w:rPr>
                <w:sz w:val="24"/>
                <w:lang w:val="zh-CN" w:eastAsia="zh-CN"/>
              </w:rPr>
              <w:t>CBDR</w:t>
            </w:r>
            <w:r w:rsidRPr="00B22D36">
              <w:rPr>
                <w:rFonts w:ascii="SimSun" w:eastAsia="SimSun" w:hAnsi="SimSun" w:cs="SimSun" w:hint="eastAsia"/>
                <w:sz w:val="24"/>
                <w:lang w:val="zh-CN" w:eastAsia="zh-CN"/>
              </w:rPr>
              <w:t>以处理环境问题时的需求、能力和公平</w:t>
            </w:r>
            <w:r w:rsidRPr="00B22D36">
              <w:rPr>
                <w:sz w:val="24"/>
                <w:lang w:val="zh-CN" w:eastAsia="zh-CN"/>
              </w:rPr>
              <w:t>/</w:t>
            </w:r>
            <w:r w:rsidRPr="00B22D36">
              <w:rPr>
                <w:rFonts w:ascii="SimSun" w:eastAsia="SimSun" w:hAnsi="SimSun" w:cs="SimSun" w:hint="eastAsia"/>
                <w:sz w:val="24"/>
                <w:lang w:val="zh-CN" w:eastAsia="zh-CN"/>
              </w:rPr>
              <w:t>合作为依据，并承认各国在解决生物多样性丧失和促进可持续利用方面能力各不相同，而这样的认识对于执行工作具有重要意义。成员们还指出，</w:t>
            </w:r>
            <w:r w:rsidRPr="00B22D36">
              <w:rPr>
                <w:sz w:val="24"/>
                <w:lang w:val="zh-CN" w:eastAsia="zh-CN"/>
              </w:rPr>
              <w:t>CBDR</w:t>
            </w:r>
            <w:r w:rsidRPr="00B22D36">
              <w:rPr>
                <w:rFonts w:ascii="SimSun" w:eastAsia="SimSun" w:hAnsi="SimSun" w:cs="SimSun" w:hint="eastAsia"/>
                <w:sz w:val="24"/>
                <w:lang w:val="zh-CN" w:eastAsia="zh-CN"/>
              </w:rPr>
              <w:t>反映在不同的国际进程和机制中，包括反映在《联合国气候变化框架公约》（《气候公约》）之中。然而，其他成员指出，《公约》没有明确阐述</w:t>
            </w:r>
            <w:r w:rsidRPr="00B22D36">
              <w:rPr>
                <w:sz w:val="24"/>
                <w:lang w:val="zh-CN" w:eastAsia="zh-CN"/>
              </w:rPr>
              <w:t>CBDR</w:t>
            </w:r>
            <w:r w:rsidRPr="00B22D36">
              <w:rPr>
                <w:rFonts w:ascii="SimSun" w:eastAsia="SimSun" w:hAnsi="SimSun" w:cs="SimSun" w:hint="eastAsia"/>
                <w:sz w:val="24"/>
                <w:lang w:val="zh-CN" w:eastAsia="zh-CN"/>
              </w:rPr>
              <w:t>，并指出生物多样性在很大程度上受缔约方的控制，主要是一个国家问题，这与作为全球货物和共享资源的大气不同。有鉴于此，一些成员认为，虽然《气候公约》的案文包括</w:t>
            </w:r>
            <w:r w:rsidRPr="00B22D36">
              <w:rPr>
                <w:sz w:val="24"/>
                <w:lang w:val="zh-CN" w:eastAsia="zh-CN"/>
              </w:rPr>
              <w:t>CBDR</w:t>
            </w:r>
            <w:r w:rsidRPr="00B22D36">
              <w:rPr>
                <w:rFonts w:ascii="SimSun" w:eastAsia="SimSun" w:hAnsi="SimSun" w:cs="SimSun" w:hint="eastAsia"/>
                <w:sz w:val="24"/>
                <w:lang w:val="zh-CN" w:eastAsia="zh-CN"/>
              </w:rPr>
              <w:t>，但《生物多样性公约》的背景有所不同。还有成员指出，《生物多样性公约》第</w:t>
            </w:r>
            <w:r w:rsidRPr="00B22D36">
              <w:rPr>
                <w:sz w:val="24"/>
                <w:lang w:val="zh-CN" w:eastAsia="zh-CN"/>
              </w:rPr>
              <w:t xml:space="preserve"> 20 </w:t>
            </w:r>
            <w:r w:rsidRPr="00B22D36">
              <w:rPr>
                <w:rFonts w:ascii="SimSun" w:eastAsia="SimSun" w:hAnsi="SimSun" w:cs="SimSun" w:hint="eastAsia"/>
                <w:sz w:val="24"/>
                <w:lang w:val="zh-CN" w:eastAsia="zh-CN"/>
              </w:rPr>
              <w:t>条第</w:t>
            </w:r>
            <w:r w:rsidRPr="00B22D36">
              <w:rPr>
                <w:sz w:val="24"/>
                <w:lang w:val="zh-CN" w:eastAsia="zh-CN"/>
              </w:rPr>
              <w:t xml:space="preserve"> 4 </w:t>
            </w:r>
            <w:r w:rsidRPr="00B22D36">
              <w:rPr>
                <w:rFonts w:ascii="SimSun" w:eastAsia="SimSun" w:hAnsi="SimSun" w:cs="SimSun" w:hint="eastAsia"/>
                <w:sz w:val="24"/>
                <w:lang w:val="zh-CN" w:eastAsia="zh-CN"/>
              </w:rPr>
              <w:t>款规定了发达国家缔约方在提供财政资源方面的责任，并指出了与</w:t>
            </w:r>
            <w:r w:rsidRPr="00B22D36">
              <w:rPr>
                <w:sz w:val="24"/>
                <w:lang w:val="zh-CN" w:eastAsia="zh-CN"/>
              </w:rPr>
              <w:t xml:space="preserve"> CBDR </w:t>
            </w:r>
            <w:r w:rsidRPr="00B22D36">
              <w:rPr>
                <w:rFonts w:ascii="SimSun" w:eastAsia="SimSun" w:hAnsi="SimSun" w:cs="SimSun" w:hint="eastAsia"/>
                <w:sz w:val="24"/>
                <w:lang w:val="zh-CN" w:eastAsia="zh-CN"/>
              </w:rPr>
              <w:t>概念的相似之处。小组成员没有就如何解决这个问题达成共同建议；</w:t>
            </w:r>
          </w:p>
          <w:p w14:paraId="67A5A78C" w14:textId="77777777" w:rsidR="00557ECC" w:rsidRPr="00B22D36" w:rsidRDefault="00557ECC">
            <w:pPr>
              <w:pStyle w:val="Para1"/>
              <w:numPr>
                <w:ilvl w:val="0"/>
                <w:numId w:val="49"/>
              </w:numPr>
              <w:spacing w:before="60" w:after="60" w:line="240" w:lineRule="atLeast"/>
              <w:ind w:left="447"/>
              <w:rPr>
                <w:sz w:val="24"/>
                <w:lang w:eastAsia="zh-CN"/>
              </w:rPr>
            </w:pPr>
            <w:r w:rsidRPr="00B22D36">
              <w:rPr>
                <w:rFonts w:ascii="SimSun" w:eastAsia="SimSun" w:hAnsi="SimSun" w:cs="SimSun" w:hint="eastAsia"/>
                <w:sz w:val="24"/>
                <w:lang w:val="zh-CN" w:eastAsia="zh-CN"/>
              </w:rPr>
              <w:lastRenderedPageBreak/>
              <w:t>有成员指出，全球生物多样性框架草案的几个部分都提到</w:t>
            </w:r>
            <w:r w:rsidRPr="00B22D36">
              <w:rPr>
                <w:sz w:val="24"/>
                <w:lang w:val="zh-CN" w:eastAsia="zh-CN"/>
              </w:rPr>
              <w:t>“</w:t>
            </w:r>
            <w:r w:rsidRPr="00B22D36">
              <w:rPr>
                <w:rFonts w:ascii="SimSun" w:eastAsia="SimSun" w:hAnsi="SimSun" w:cs="SimSun" w:hint="eastAsia"/>
                <w:sz w:val="24"/>
                <w:lang w:val="zh-CN" w:eastAsia="zh-CN"/>
              </w:rPr>
              <w:t>基于自然的解决方案</w:t>
            </w:r>
            <w:r w:rsidRPr="00B22D36">
              <w:rPr>
                <w:sz w:val="24"/>
                <w:lang w:val="zh-CN" w:eastAsia="zh-CN"/>
              </w:rPr>
              <w:t>”</w:t>
            </w:r>
            <w:r w:rsidRPr="00B22D36">
              <w:rPr>
                <w:rFonts w:ascii="SimSun" w:eastAsia="SimSun" w:hAnsi="SimSun" w:cs="SimSun" w:hint="eastAsia"/>
                <w:sz w:val="24"/>
                <w:lang w:val="zh-CN" w:eastAsia="zh-CN"/>
              </w:rPr>
              <w:t>，一些成员建议本部分可以把这个问题作为一个跨领域问题来处理。一些成员指出，</w:t>
            </w:r>
            <w:r w:rsidRPr="00B22D36">
              <w:rPr>
                <w:sz w:val="24"/>
                <w:lang w:val="zh-CN" w:eastAsia="zh-CN"/>
              </w:rPr>
              <w:t>“</w:t>
            </w:r>
            <w:r w:rsidRPr="00B22D36">
              <w:rPr>
                <w:rFonts w:ascii="SimSun" w:eastAsia="SimSun" w:hAnsi="SimSun" w:cs="SimSun" w:hint="eastAsia"/>
                <w:sz w:val="24"/>
                <w:lang w:val="zh-CN" w:eastAsia="zh-CN"/>
              </w:rPr>
              <w:t>基于自然的解决方案</w:t>
            </w:r>
            <w:r w:rsidRPr="00B22D36">
              <w:rPr>
                <w:sz w:val="24"/>
                <w:lang w:val="zh-CN" w:eastAsia="zh-CN"/>
              </w:rPr>
              <w:t>”</w:t>
            </w:r>
            <w:r w:rsidRPr="00B22D36">
              <w:rPr>
                <w:rFonts w:ascii="SimSun" w:eastAsia="SimSun" w:hAnsi="SimSun" w:cs="SimSun" w:hint="eastAsia"/>
                <w:sz w:val="24"/>
                <w:lang w:val="zh-CN" w:eastAsia="zh-CN"/>
              </w:rPr>
              <w:t>一词越来越多地在不同的论坛上使用，联合国环境大会最近通过了这个概念的定义。有鉴于此，一些成员认为在</w:t>
            </w:r>
            <w:r w:rsidRPr="00B22D36">
              <w:rPr>
                <w:sz w:val="24"/>
                <w:lang w:val="zh-CN" w:eastAsia="zh-CN"/>
              </w:rPr>
              <w:t xml:space="preserve"> 2020 </w:t>
            </w:r>
            <w:r w:rsidRPr="00B22D36">
              <w:rPr>
                <w:rFonts w:ascii="SimSun" w:eastAsia="SimSun" w:hAnsi="SimSun" w:cs="SimSun" w:hint="eastAsia"/>
                <w:sz w:val="24"/>
                <w:lang w:val="zh-CN" w:eastAsia="zh-CN"/>
              </w:rPr>
              <w:t>年后全球生物多样性框架中提及这一概念是合适的，因为这会有助于形成协同作用和获得资金，包括通过与气候变化相关的进程做到这一点。然而，其他成员指出，仅仅因为另一个多边进程商定或使用了某个</w:t>
            </w:r>
            <w:r>
              <w:rPr>
                <w:rFonts w:ascii="SimSun" w:eastAsia="SimSun" w:hAnsi="SimSun" w:cs="SimSun" w:hint="eastAsia"/>
                <w:sz w:val="24"/>
                <w:lang w:val="zh-CN" w:eastAsia="zh-CN"/>
              </w:rPr>
              <w:t>说法</w:t>
            </w:r>
            <w:r w:rsidRPr="00B22D36">
              <w:rPr>
                <w:rFonts w:ascii="SimSun" w:eastAsia="SimSun" w:hAnsi="SimSun" w:cs="SimSun" w:hint="eastAsia"/>
                <w:sz w:val="24"/>
                <w:lang w:val="zh-CN" w:eastAsia="zh-CN"/>
              </w:rPr>
              <w:t>，并不一定意味着该</w:t>
            </w:r>
            <w:r>
              <w:rPr>
                <w:rFonts w:ascii="SimSun" w:eastAsia="SimSun" w:hAnsi="SimSun" w:cs="SimSun" w:hint="eastAsia"/>
                <w:sz w:val="24"/>
                <w:lang w:val="zh-CN" w:eastAsia="zh-CN"/>
              </w:rPr>
              <w:t>说法</w:t>
            </w:r>
            <w:r w:rsidRPr="00B22D36">
              <w:rPr>
                <w:rFonts w:ascii="SimSun" w:eastAsia="SimSun" w:hAnsi="SimSun" w:cs="SimSun" w:hint="eastAsia"/>
                <w:sz w:val="24"/>
                <w:lang w:val="zh-CN" w:eastAsia="zh-CN"/>
              </w:rPr>
              <w:t>应该被采用或与《生物多样性公约》的工作相关。此外，有成员指出，如何在执行工作中应用此类工具或方法尚不清楚，而且可能还有其他工具或方法可以提及。一些成员还提出，基于自然的解决方案可能超出了《公约》的范围。一些成员在这方面认为，以前在《公约》中使用过的</w:t>
            </w:r>
            <w:r w:rsidRPr="00B22D36">
              <w:rPr>
                <w:sz w:val="24"/>
                <w:lang w:val="zh-CN" w:eastAsia="zh-CN"/>
              </w:rPr>
              <w:t>“</w:t>
            </w:r>
            <w:r w:rsidRPr="00B22D36">
              <w:rPr>
                <w:rFonts w:ascii="SimSun" w:eastAsia="SimSun" w:hAnsi="SimSun" w:cs="SimSun" w:hint="eastAsia"/>
                <w:sz w:val="24"/>
                <w:lang w:val="zh-CN" w:eastAsia="zh-CN"/>
              </w:rPr>
              <w:t>基于生态系统的方法</w:t>
            </w:r>
            <w:r w:rsidRPr="00B22D36">
              <w:rPr>
                <w:sz w:val="24"/>
                <w:lang w:val="zh-CN" w:eastAsia="zh-CN"/>
              </w:rPr>
              <w:t>”</w:t>
            </w:r>
            <w:r w:rsidRPr="00B22D36">
              <w:rPr>
                <w:rFonts w:ascii="SimSun" w:eastAsia="SimSun" w:hAnsi="SimSun" w:cs="SimSun" w:hint="eastAsia"/>
                <w:sz w:val="24"/>
                <w:lang w:val="zh-CN" w:eastAsia="zh-CN"/>
              </w:rPr>
              <w:t>这一</w:t>
            </w:r>
            <w:r>
              <w:rPr>
                <w:rFonts w:ascii="SimSun" w:eastAsia="SimSun" w:hAnsi="SimSun" w:cs="SimSun" w:hint="eastAsia"/>
                <w:sz w:val="24"/>
                <w:lang w:val="zh-CN" w:eastAsia="zh-CN"/>
              </w:rPr>
              <w:t>说法</w:t>
            </w:r>
            <w:r w:rsidRPr="00B22D36">
              <w:rPr>
                <w:rFonts w:ascii="SimSun" w:eastAsia="SimSun" w:hAnsi="SimSun" w:cs="SimSun" w:hint="eastAsia"/>
                <w:sz w:val="24"/>
                <w:lang w:val="zh-CN" w:eastAsia="zh-CN"/>
              </w:rPr>
              <w:t>更为可取。一些成员表示，基于自然的解决方案和基于生态系统的方法是同义词。然而，其他成员则认为二者是不同的概念，不能互换。其他成员表示，这两个</w:t>
            </w:r>
            <w:r>
              <w:rPr>
                <w:rFonts w:ascii="SimSun" w:eastAsia="SimSun" w:hAnsi="SimSun" w:cs="SimSun" w:hint="eastAsia"/>
                <w:sz w:val="24"/>
                <w:lang w:val="zh-CN" w:eastAsia="zh-CN"/>
              </w:rPr>
              <w:t>说法</w:t>
            </w:r>
            <w:r w:rsidRPr="00B22D36">
              <w:rPr>
                <w:rFonts w:ascii="SimSun" w:eastAsia="SimSun" w:hAnsi="SimSun" w:cs="SimSun" w:hint="eastAsia"/>
                <w:sz w:val="24"/>
                <w:lang w:val="zh-CN" w:eastAsia="zh-CN"/>
              </w:rPr>
              <w:t>表达了两个相互有关而且互补的方法。一些成员建议可以在框架中同时使用这两个</w:t>
            </w:r>
            <w:r>
              <w:rPr>
                <w:rFonts w:ascii="SimSun" w:eastAsia="SimSun" w:hAnsi="SimSun" w:cs="SimSun" w:hint="eastAsia"/>
                <w:sz w:val="24"/>
                <w:lang w:val="zh-CN" w:eastAsia="zh-CN"/>
              </w:rPr>
              <w:t>说法</w:t>
            </w:r>
            <w:r w:rsidRPr="00B22D36">
              <w:rPr>
                <w:rFonts w:ascii="SimSun" w:eastAsia="SimSun" w:hAnsi="SimSun" w:cs="SimSun" w:hint="eastAsia"/>
                <w:sz w:val="24"/>
                <w:lang w:val="zh-CN" w:eastAsia="zh-CN"/>
              </w:rPr>
              <w:t>（即基于生态系统的方法和基于自然的解决方案），有些成员指出，最近在《联合国防治荒漠化公约》下作出的决定采用了这个办法；</w:t>
            </w:r>
          </w:p>
          <w:p w14:paraId="5919A337" w14:textId="188AA752" w:rsidR="00557ECC" w:rsidRPr="00B22D36" w:rsidRDefault="00557ECC">
            <w:pPr>
              <w:pStyle w:val="Para1"/>
              <w:numPr>
                <w:ilvl w:val="0"/>
                <w:numId w:val="49"/>
              </w:numPr>
              <w:spacing w:line="240" w:lineRule="atLeast"/>
              <w:ind w:left="447"/>
              <w:rPr>
                <w:sz w:val="24"/>
              </w:rPr>
            </w:pPr>
            <w:r w:rsidRPr="00B22D36">
              <w:rPr>
                <w:rFonts w:ascii="SimSun" w:eastAsia="SimSun" w:hAnsi="SimSun" w:cs="SimSun" w:hint="eastAsia"/>
                <w:sz w:val="24"/>
                <w:lang w:val="zh-CN" w:eastAsia="zh-CN"/>
              </w:rPr>
              <w:t>非正式小组审议了</w:t>
            </w:r>
            <w:r w:rsidRPr="00B22D36">
              <w:rPr>
                <w:sz w:val="24"/>
                <w:lang w:val="zh-CN" w:eastAsia="zh-CN"/>
              </w:rPr>
              <w:t xml:space="preserve"> B</w:t>
            </w:r>
            <w:r w:rsidRPr="00B22D36">
              <w:rPr>
                <w:rFonts w:ascii="SimSun" w:eastAsia="SimSun" w:hAnsi="SimSun" w:cs="SimSun" w:hint="eastAsia"/>
                <w:sz w:val="24"/>
                <w:lang w:val="zh-CN" w:eastAsia="zh-CN"/>
              </w:rPr>
              <w:t>部分之二中的各个问题、缔约方大会关于把框架付诸实施的决定草案以及对全球生物多样性框架其他要素的评论，并根据这些评论确定了一套可以用来搭建这个部分的概念。这些概念是小组提出的，承认不一定就所有这些概念达成共识，并可能在工作组第五次会议和缔约方大会第十五届会议第二阶段会议期间提出其他要点。</w:t>
            </w:r>
            <w:proofErr w:type="spellStart"/>
            <w:r w:rsidRPr="00B22D36">
              <w:rPr>
                <w:rFonts w:ascii="SimSun" w:eastAsia="SimSun" w:hAnsi="SimSun" w:cs="SimSun" w:hint="eastAsia"/>
                <w:sz w:val="24"/>
                <w:lang w:val="zh-CN"/>
              </w:rPr>
              <w:t>这些概念是</w:t>
            </w:r>
            <w:proofErr w:type="spellEnd"/>
            <w:r w:rsidRPr="00B22D36">
              <w:rPr>
                <w:rFonts w:ascii="SimSun" w:eastAsia="SimSun" w:hAnsi="SimSun" w:cs="SimSun" w:hint="eastAsia"/>
                <w:sz w:val="24"/>
                <w:lang w:val="zh-CN"/>
              </w:rPr>
              <w:t>：</w:t>
            </w:r>
          </w:p>
          <w:p w14:paraId="47974A66" w14:textId="77777777" w:rsidR="00557ECC" w:rsidRPr="00B22D36" w:rsidRDefault="00557ECC">
            <w:pPr>
              <w:pStyle w:val="Para1"/>
              <w:numPr>
                <w:ilvl w:val="2"/>
                <w:numId w:val="54"/>
              </w:numPr>
              <w:spacing w:before="60" w:after="60" w:line="240" w:lineRule="atLeast"/>
              <w:ind w:left="1210" w:hanging="720"/>
              <w:rPr>
                <w:bCs/>
                <w:sz w:val="24"/>
                <w:szCs w:val="22"/>
                <w:lang w:eastAsia="zh-CN"/>
              </w:rPr>
            </w:pPr>
            <w:r w:rsidRPr="00B22D36">
              <w:rPr>
                <w:rFonts w:ascii="SimSun" w:eastAsia="SimSun" w:hAnsi="SimSun" w:cs="SimSun" w:hint="eastAsia"/>
                <w:bCs/>
                <w:sz w:val="24"/>
                <w:szCs w:val="22"/>
                <w:lang w:eastAsia="zh-CN"/>
              </w:rPr>
              <w:t>共同努力实现行动目标</w:t>
            </w:r>
          </w:p>
          <w:p w14:paraId="120E0798" w14:textId="77777777" w:rsidR="00557ECC" w:rsidRPr="00B22D36" w:rsidRDefault="00557ECC">
            <w:pPr>
              <w:pStyle w:val="Para1"/>
              <w:numPr>
                <w:ilvl w:val="2"/>
                <w:numId w:val="54"/>
              </w:numPr>
              <w:spacing w:before="60" w:after="60" w:line="240" w:lineRule="atLeast"/>
              <w:ind w:left="1210" w:hanging="720"/>
              <w:rPr>
                <w:bCs/>
                <w:sz w:val="24"/>
                <w:szCs w:val="22"/>
              </w:rPr>
            </w:pPr>
            <w:proofErr w:type="spellStart"/>
            <w:r w:rsidRPr="00B22D36">
              <w:rPr>
                <w:rFonts w:ascii="SimSun" w:eastAsia="SimSun" w:hAnsi="SimSun" w:cs="SimSun" w:hint="eastAsia"/>
                <w:bCs/>
                <w:sz w:val="24"/>
                <w:szCs w:val="22"/>
              </w:rPr>
              <w:t>全政府和全社会方法</w:t>
            </w:r>
            <w:proofErr w:type="spellEnd"/>
          </w:p>
          <w:p w14:paraId="3F461235" w14:textId="77777777" w:rsidR="00557ECC" w:rsidRPr="00B22D36" w:rsidRDefault="00557ECC">
            <w:pPr>
              <w:pStyle w:val="Para1"/>
              <w:numPr>
                <w:ilvl w:val="2"/>
                <w:numId w:val="54"/>
              </w:numPr>
              <w:spacing w:before="60" w:after="60" w:line="240" w:lineRule="atLeast"/>
              <w:ind w:left="1210" w:hanging="720"/>
              <w:rPr>
                <w:bCs/>
                <w:sz w:val="24"/>
                <w:szCs w:val="22"/>
                <w:lang w:eastAsia="zh-CN"/>
              </w:rPr>
            </w:pPr>
            <w:r w:rsidRPr="00B22D36">
              <w:rPr>
                <w:rFonts w:ascii="SimSun" w:eastAsia="SimSun" w:hAnsi="SimSun" w:cs="SimSun" w:hint="eastAsia"/>
                <w:bCs/>
                <w:sz w:val="24"/>
                <w:szCs w:val="22"/>
                <w:lang w:eastAsia="zh-CN"/>
              </w:rPr>
              <w:t>国家的国情、优先事项和能力</w:t>
            </w:r>
          </w:p>
          <w:p w14:paraId="7E3559BC" w14:textId="77777777" w:rsidR="00557ECC" w:rsidRPr="00B22D36" w:rsidRDefault="00557ECC">
            <w:pPr>
              <w:pStyle w:val="Para1"/>
              <w:numPr>
                <w:ilvl w:val="2"/>
                <w:numId w:val="54"/>
              </w:numPr>
              <w:spacing w:before="60" w:after="60" w:line="240" w:lineRule="atLeast"/>
              <w:ind w:left="1210" w:hanging="720"/>
              <w:rPr>
                <w:bCs/>
                <w:sz w:val="24"/>
                <w:szCs w:val="22"/>
                <w:lang w:eastAsia="zh-CN"/>
              </w:rPr>
            </w:pPr>
            <w:r w:rsidRPr="00B22D36">
              <w:rPr>
                <w:rFonts w:ascii="SimSun" w:eastAsia="SimSun" w:hAnsi="SimSun" w:cs="SimSun" w:hint="eastAsia"/>
                <w:bCs/>
                <w:sz w:val="24"/>
                <w:szCs w:val="22"/>
                <w:lang w:eastAsia="zh-CN"/>
              </w:rPr>
              <w:t>《联合国发展权利宣言》</w:t>
            </w:r>
          </w:p>
          <w:p w14:paraId="5FC0835F" w14:textId="77777777" w:rsidR="00557ECC" w:rsidRPr="00B22D36" w:rsidRDefault="00557ECC">
            <w:pPr>
              <w:pStyle w:val="Para1"/>
              <w:numPr>
                <w:ilvl w:val="2"/>
                <w:numId w:val="54"/>
              </w:numPr>
              <w:spacing w:before="60" w:after="60" w:line="240" w:lineRule="atLeast"/>
              <w:ind w:left="1210" w:hanging="720"/>
              <w:rPr>
                <w:bCs/>
                <w:sz w:val="24"/>
                <w:szCs w:val="22"/>
                <w:lang w:eastAsia="zh-CN"/>
              </w:rPr>
            </w:pPr>
            <w:r w:rsidRPr="00B22D36">
              <w:rPr>
                <w:rFonts w:ascii="SimSun" w:eastAsia="SimSun" w:hAnsi="SimSun" w:cs="SimSun" w:hint="eastAsia"/>
                <w:bCs/>
                <w:sz w:val="24"/>
                <w:szCs w:val="22"/>
                <w:lang w:eastAsia="zh-CN"/>
              </w:rPr>
              <w:t>与国际协定或文书的一致性</w:t>
            </w:r>
          </w:p>
          <w:p w14:paraId="777CB9F0" w14:textId="77777777" w:rsidR="00557ECC" w:rsidRPr="00B22D36" w:rsidRDefault="00557ECC">
            <w:pPr>
              <w:pStyle w:val="Para1"/>
              <w:numPr>
                <w:ilvl w:val="2"/>
                <w:numId w:val="54"/>
              </w:numPr>
              <w:spacing w:before="60" w:after="60" w:line="240" w:lineRule="atLeast"/>
              <w:ind w:left="1210" w:hanging="720"/>
              <w:rPr>
                <w:rFonts w:ascii="SimSun" w:eastAsia="SimSun" w:hAnsi="SimSun" w:cs="SimSun"/>
                <w:bCs/>
                <w:sz w:val="24"/>
                <w:szCs w:val="22"/>
              </w:rPr>
            </w:pPr>
            <w:proofErr w:type="spellStart"/>
            <w:r w:rsidRPr="00B22D36">
              <w:rPr>
                <w:rFonts w:ascii="SimSun" w:eastAsia="SimSun" w:hAnsi="SimSun" w:cs="SimSun" w:hint="eastAsia"/>
                <w:bCs/>
                <w:sz w:val="24"/>
                <w:szCs w:val="22"/>
              </w:rPr>
              <w:t>基于人权的方法</w:t>
            </w:r>
            <w:proofErr w:type="spellEnd"/>
          </w:p>
          <w:p w14:paraId="06F611A5" w14:textId="77777777" w:rsidR="00557ECC" w:rsidRPr="00B22D36" w:rsidRDefault="00557ECC">
            <w:pPr>
              <w:pStyle w:val="Para1"/>
              <w:numPr>
                <w:ilvl w:val="2"/>
                <w:numId w:val="54"/>
              </w:numPr>
              <w:spacing w:before="60" w:after="60" w:line="240" w:lineRule="atLeast"/>
              <w:ind w:left="1210" w:hanging="720"/>
              <w:rPr>
                <w:rFonts w:ascii="SimSun" w:eastAsia="SimSun" w:hAnsi="SimSun" w:cs="SimSun"/>
                <w:bCs/>
                <w:sz w:val="24"/>
                <w:szCs w:val="22"/>
              </w:rPr>
            </w:pPr>
            <w:proofErr w:type="spellStart"/>
            <w:r w:rsidRPr="00B22D36">
              <w:rPr>
                <w:rFonts w:ascii="SimSun" w:eastAsia="SimSun" w:hAnsi="SimSun" w:cs="SimSun" w:hint="eastAsia"/>
                <w:bCs/>
                <w:sz w:val="24"/>
                <w:szCs w:val="22"/>
              </w:rPr>
              <w:t>不同的价值体系</w:t>
            </w:r>
            <w:proofErr w:type="spellEnd"/>
          </w:p>
          <w:p w14:paraId="290F9852" w14:textId="77777777" w:rsidR="00557ECC" w:rsidRPr="00B22D36" w:rsidRDefault="00557ECC">
            <w:pPr>
              <w:pStyle w:val="Para1"/>
              <w:numPr>
                <w:ilvl w:val="2"/>
                <w:numId w:val="54"/>
              </w:numPr>
              <w:spacing w:before="60" w:after="60" w:line="240" w:lineRule="atLeast"/>
              <w:ind w:left="1210" w:hanging="720"/>
              <w:rPr>
                <w:rFonts w:ascii="SimSun" w:eastAsia="SimSun" w:hAnsi="SimSun" w:cs="SimSun"/>
                <w:bCs/>
                <w:sz w:val="24"/>
                <w:szCs w:val="22"/>
              </w:rPr>
            </w:pPr>
            <w:proofErr w:type="spellStart"/>
            <w:r w:rsidRPr="00B22D36">
              <w:rPr>
                <w:rFonts w:ascii="SimSun" w:eastAsia="SimSun" w:hAnsi="SimSun" w:cs="SimSun" w:hint="eastAsia"/>
                <w:bCs/>
                <w:sz w:val="24"/>
                <w:szCs w:val="22"/>
              </w:rPr>
              <w:t>注重性别平等</w:t>
            </w:r>
            <w:proofErr w:type="spellEnd"/>
          </w:p>
          <w:p w14:paraId="5653502A" w14:textId="77777777" w:rsidR="00557ECC" w:rsidRPr="00B22D36" w:rsidRDefault="00557ECC">
            <w:pPr>
              <w:pStyle w:val="Para1"/>
              <w:numPr>
                <w:ilvl w:val="2"/>
                <w:numId w:val="54"/>
              </w:numPr>
              <w:spacing w:before="60" w:after="60" w:line="240" w:lineRule="atLeast"/>
              <w:ind w:left="1210" w:hanging="720"/>
              <w:rPr>
                <w:rFonts w:ascii="SimSun" w:eastAsia="SimSun" w:hAnsi="SimSun" w:cs="SimSun"/>
                <w:bCs/>
                <w:sz w:val="24"/>
                <w:szCs w:val="22"/>
                <w:lang w:eastAsia="zh-CN"/>
              </w:rPr>
            </w:pPr>
            <w:r w:rsidRPr="00B22D36">
              <w:rPr>
                <w:rFonts w:ascii="SimSun" w:eastAsia="SimSun" w:hAnsi="SimSun" w:cs="SimSun" w:hint="eastAsia"/>
                <w:bCs/>
                <w:sz w:val="24"/>
                <w:szCs w:val="22"/>
                <w:lang w:eastAsia="zh-CN"/>
              </w:rPr>
              <w:t>土著人民和地方社区（贡献</w:t>
            </w:r>
            <w:r w:rsidRPr="00B22D36">
              <w:rPr>
                <w:rFonts w:ascii="SimSun" w:eastAsia="SimSun" w:hAnsi="SimSun" w:cs="SimSun"/>
                <w:bCs/>
                <w:sz w:val="24"/>
                <w:szCs w:val="22"/>
                <w:lang w:eastAsia="zh-CN"/>
              </w:rPr>
              <w:t>/</w:t>
            </w:r>
            <w:r w:rsidRPr="00B22D36">
              <w:rPr>
                <w:rFonts w:ascii="SimSun" w:eastAsia="SimSun" w:hAnsi="SimSun" w:cs="SimSun" w:hint="eastAsia"/>
                <w:bCs/>
                <w:sz w:val="24"/>
                <w:szCs w:val="22"/>
                <w:lang w:eastAsia="zh-CN"/>
              </w:rPr>
              <w:t>作用和权利）</w:t>
            </w:r>
          </w:p>
          <w:p w14:paraId="553734F2" w14:textId="77777777" w:rsidR="00557ECC" w:rsidRPr="00B22D36" w:rsidRDefault="00557ECC">
            <w:pPr>
              <w:pStyle w:val="Para1"/>
              <w:numPr>
                <w:ilvl w:val="2"/>
                <w:numId w:val="54"/>
              </w:numPr>
              <w:spacing w:before="60" w:after="60" w:line="240" w:lineRule="atLeast"/>
              <w:ind w:left="1210" w:hanging="720"/>
              <w:rPr>
                <w:rFonts w:ascii="SimSun" w:eastAsia="SimSun" w:hAnsi="SimSun" w:cs="SimSun"/>
                <w:bCs/>
                <w:sz w:val="24"/>
                <w:szCs w:val="22"/>
              </w:rPr>
            </w:pPr>
            <w:proofErr w:type="spellStart"/>
            <w:r w:rsidRPr="00B22D36">
              <w:rPr>
                <w:rFonts w:ascii="SimSun" w:eastAsia="SimSun" w:hAnsi="SimSun" w:cs="SimSun" w:hint="eastAsia"/>
                <w:bCs/>
                <w:sz w:val="24"/>
                <w:szCs w:val="22"/>
              </w:rPr>
              <w:t>公平和参与性的执行</w:t>
            </w:r>
            <w:proofErr w:type="spellEnd"/>
          </w:p>
          <w:p w14:paraId="41F71203" w14:textId="77777777" w:rsidR="00557ECC" w:rsidRPr="00B22D36" w:rsidRDefault="00557ECC">
            <w:pPr>
              <w:pStyle w:val="Para1"/>
              <w:numPr>
                <w:ilvl w:val="2"/>
                <w:numId w:val="54"/>
              </w:numPr>
              <w:spacing w:before="60" w:after="60" w:line="240" w:lineRule="atLeast"/>
              <w:ind w:left="1210" w:hanging="720"/>
              <w:rPr>
                <w:rFonts w:ascii="SimSun" w:eastAsia="SimSun" w:hAnsi="SimSun" w:cs="SimSun"/>
                <w:bCs/>
                <w:sz w:val="24"/>
                <w:szCs w:val="22"/>
                <w:lang w:eastAsia="zh-CN"/>
              </w:rPr>
            </w:pPr>
            <w:r w:rsidRPr="00B22D36">
              <w:rPr>
                <w:rFonts w:ascii="SimSun" w:eastAsia="SimSun" w:hAnsi="SimSun" w:cs="SimSun" w:hint="eastAsia"/>
                <w:bCs/>
                <w:sz w:val="24"/>
                <w:szCs w:val="22"/>
                <w:lang w:eastAsia="zh-CN"/>
              </w:rPr>
              <w:t>实现《公约》及其议定书的三项目标以及平衡实施</w:t>
            </w:r>
          </w:p>
          <w:p w14:paraId="3E7ADEB9" w14:textId="77777777" w:rsidR="00557ECC" w:rsidRPr="00B22D36" w:rsidRDefault="00557ECC">
            <w:pPr>
              <w:pStyle w:val="Para1"/>
              <w:numPr>
                <w:ilvl w:val="2"/>
                <w:numId w:val="54"/>
              </w:numPr>
              <w:spacing w:before="60" w:after="60" w:line="240" w:lineRule="atLeast"/>
              <w:ind w:left="1210" w:hanging="720"/>
              <w:rPr>
                <w:rFonts w:ascii="SimSun" w:eastAsia="SimSun" w:hAnsi="SimSun" w:cs="SimSun"/>
                <w:bCs/>
                <w:sz w:val="24"/>
                <w:szCs w:val="22"/>
                <w:lang w:eastAsia="zh-CN"/>
              </w:rPr>
            </w:pPr>
            <w:r w:rsidRPr="00B22D36">
              <w:rPr>
                <w:rFonts w:ascii="SimSun" w:eastAsia="SimSun" w:hAnsi="SimSun" w:cs="SimSun" w:hint="eastAsia"/>
                <w:bCs/>
                <w:sz w:val="24"/>
                <w:szCs w:val="22"/>
                <w:lang w:eastAsia="zh-CN"/>
              </w:rPr>
              <w:t>与里约三公约、其他生物多样性相关公约、其他相关多边协定以及国际组织和进程的协同作用</w:t>
            </w:r>
          </w:p>
          <w:p w14:paraId="0ABF2CB0" w14:textId="77777777" w:rsidR="00557ECC" w:rsidRPr="00B22D36" w:rsidRDefault="00557ECC">
            <w:pPr>
              <w:pStyle w:val="Para1"/>
              <w:numPr>
                <w:ilvl w:val="2"/>
                <w:numId w:val="54"/>
              </w:numPr>
              <w:spacing w:before="60" w:after="60" w:line="240" w:lineRule="atLeast"/>
              <w:ind w:left="1210" w:hanging="720"/>
              <w:rPr>
                <w:rFonts w:ascii="SimSun" w:eastAsia="SimSun" w:hAnsi="SimSun" w:cs="SimSun"/>
                <w:bCs/>
                <w:sz w:val="24"/>
                <w:szCs w:val="22"/>
              </w:rPr>
            </w:pPr>
            <w:proofErr w:type="spellStart"/>
            <w:r w:rsidRPr="00B22D36">
              <w:rPr>
                <w:rFonts w:ascii="SimSun" w:eastAsia="SimSun" w:hAnsi="SimSun" w:cs="SimSun" w:hint="eastAsia"/>
                <w:bCs/>
                <w:sz w:val="24"/>
                <w:szCs w:val="22"/>
              </w:rPr>
              <w:t>科学与创新</w:t>
            </w:r>
            <w:proofErr w:type="spellEnd"/>
          </w:p>
          <w:p w14:paraId="6322085E" w14:textId="77777777" w:rsidR="00557ECC" w:rsidRPr="00B22D36" w:rsidRDefault="00557ECC">
            <w:pPr>
              <w:pStyle w:val="Para1"/>
              <w:numPr>
                <w:ilvl w:val="2"/>
                <w:numId w:val="54"/>
              </w:numPr>
              <w:spacing w:before="60" w:after="60" w:line="240" w:lineRule="atLeast"/>
              <w:ind w:left="1210" w:hanging="720"/>
              <w:rPr>
                <w:rFonts w:ascii="SimSun" w:eastAsia="SimSun" w:hAnsi="SimSun" w:cs="SimSun"/>
                <w:bCs/>
                <w:sz w:val="24"/>
                <w:szCs w:val="22"/>
              </w:rPr>
            </w:pPr>
            <w:r w:rsidRPr="00B22D36">
              <w:rPr>
                <w:rFonts w:ascii="SimSun" w:eastAsia="SimSun" w:hAnsi="SimSun" w:cs="SimSun" w:hint="eastAsia"/>
                <w:bCs/>
                <w:sz w:val="24"/>
                <w:szCs w:val="22"/>
              </w:rPr>
              <w:t>《</w:t>
            </w:r>
            <w:proofErr w:type="spellStart"/>
            <w:r w:rsidRPr="00B22D36">
              <w:rPr>
                <w:rFonts w:ascii="SimSun" w:eastAsia="SimSun" w:hAnsi="SimSun" w:cs="SimSun" w:hint="eastAsia"/>
                <w:bCs/>
                <w:sz w:val="24"/>
                <w:szCs w:val="22"/>
              </w:rPr>
              <w:t>里约宣言》的原则</w:t>
            </w:r>
            <w:proofErr w:type="spellEnd"/>
          </w:p>
          <w:p w14:paraId="2BA7F356" w14:textId="77777777" w:rsidR="00557ECC" w:rsidRPr="00B22D36" w:rsidRDefault="00557ECC">
            <w:pPr>
              <w:pStyle w:val="Para1"/>
              <w:numPr>
                <w:ilvl w:val="2"/>
                <w:numId w:val="54"/>
              </w:numPr>
              <w:spacing w:before="60" w:after="60" w:line="240" w:lineRule="atLeast"/>
              <w:ind w:left="1210" w:hanging="720"/>
              <w:rPr>
                <w:rFonts w:ascii="SimSun" w:eastAsia="SimSun" w:hAnsi="SimSun" w:cs="SimSun"/>
                <w:bCs/>
                <w:sz w:val="24"/>
                <w:szCs w:val="22"/>
                <w:lang w:eastAsia="zh-CN"/>
              </w:rPr>
            </w:pPr>
            <w:r w:rsidRPr="00B22D36">
              <w:rPr>
                <w:rFonts w:ascii="SimSun" w:eastAsia="SimSun" w:hAnsi="SimSun" w:cs="SimSun" w:hint="eastAsia"/>
                <w:bCs/>
                <w:sz w:val="24"/>
                <w:szCs w:val="22"/>
                <w:lang w:eastAsia="zh-CN"/>
              </w:rPr>
              <w:t>基于生态系统的方法和基于自然的解决方案</w:t>
            </w:r>
          </w:p>
          <w:p w14:paraId="652F0760" w14:textId="77777777" w:rsidR="00557ECC" w:rsidRPr="00B22D36" w:rsidRDefault="00557ECC">
            <w:pPr>
              <w:pStyle w:val="Para1"/>
              <w:numPr>
                <w:ilvl w:val="2"/>
                <w:numId w:val="54"/>
              </w:numPr>
              <w:spacing w:before="60" w:after="60" w:line="240" w:lineRule="atLeast"/>
              <w:ind w:left="1210" w:hanging="720"/>
              <w:rPr>
                <w:rFonts w:ascii="SimSun" w:eastAsia="SimSun" w:hAnsi="SimSun" w:cs="SimSun"/>
                <w:bCs/>
                <w:sz w:val="24"/>
                <w:szCs w:val="22"/>
              </w:rPr>
            </w:pPr>
            <w:proofErr w:type="spellStart"/>
            <w:r w:rsidRPr="00B22D36">
              <w:rPr>
                <w:rFonts w:ascii="SimSun" w:eastAsia="SimSun" w:hAnsi="SimSun" w:cs="SimSun" w:hint="eastAsia"/>
                <w:bCs/>
                <w:sz w:val="24"/>
                <w:szCs w:val="22"/>
              </w:rPr>
              <w:lastRenderedPageBreak/>
              <w:t>教育</w:t>
            </w:r>
            <w:proofErr w:type="spellEnd"/>
          </w:p>
          <w:p w14:paraId="583AE59C" w14:textId="77777777" w:rsidR="00557ECC" w:rsidRPr="00B22D36" w:rsidRDefault="00557ECC">
            <w:pPr>
              <w:pStyle w:val="Para1"/>
              <w:numPr>
                <w:ilvl w:val="2"/>
                <w:numId w:val="54"/>
              </w:numPr>
              <w:spacing w:before="60" w:after="60" w:line="240" w:lineRule="atLeast"/>
              <w:ind w:left="1210" w:hanging="720"/>
              <w:rPr>
                <w:rFonts w:ascii="SimSun" w:eastAsia="SimSun" w:hAnsi="SimSun" w:cs="SimSun"/>
                <w:bCs/>
                <w:sz w:val="24"/>
                <w:szCs w:val="22"/>
              </w:rPr>
            </w:pPr>
            <w:proofErr w:type="spellStart"/>
            <w:r w:rsidRPr="00B22D36">
              <w:rPr>
                <w:rFonts w:ascii="SimSun" w:eastAsia="SimSun" w:hAnsi="SimSun" w:cs="SimSun" w:hint="eastAsia"/>
                <w:bCs/>
                <w:sz w:val="24"/>
                <w:szCs w:val="22"/>
              </w:rPr>
              <w:t>财务资源</w:t>
            </w:r>
            <w:proofErr w:type="spellEnd"/>
          </w:p>
          <w:p w14:paraId="6687758D" w14:textId="77777777" w:rsidR="00557ECC" w:rsidRPr="00B22D36" w:rsidRDefault="00557ECC">
            <w:pPr>
              <w:pStyle w:val="Para1"/>
              <w:numPr>
                <w:ilvl w:val="0"/>
                <w:numId w:val="49"/>
              </w:numPr>
              <w:spacing w:before="60" w:after="60" w:line="240" w:lineRule="atLeast"/>
              <w:ind w:left="458"/>
              <w:rPr>
                <w:lang w:eastAsia="zh-CN"/>
              </w:rPr>
            </w:pPr>
            <w:r w:rsidRPr="00B22D36">
              <w:rPr>
                <w:rFonts w:ascii="SimSun" w:eastAsia="SimSun" w:hAnsi="SimSun" w:cs="SimSun" w:hint="eastAsia"/>
                <w:sz w:val="24"/>
                <w:lang w:val="zh-CN" w:eastAsia="zh-CN"/>
              </w:rPr>
              <w:t>小组请工作组共同主席参考会议期间进行的讨论和上述要点，为</w:t>
            </w:r>
            <w:r w:rsidRPr="00B22D36">
              <w:rPr>
                <w:sz w:val="24"/>
                <w:lang w:val="zh-CN" w:eastAsia="zh-CN"/>
              </w:rPr>
              <w:t xml:space="preserve"> B</w:t>
            </w:r>
            <w:r w:rsidRPr="00B22D36">
              <w:rPr>
                <w:rFonts w:ascii="SimSun" w:eastAsia="SimSun" w:hAnsi="SimSun" w:cs="SimSun" w:hint="eastAsia"/>
                <w:sz w:val="24"/>
                <w:lang w:val="zh-CN" w:eastAsia="zh-CN"/>
              </w:rPr>
              <w:t>部分之二制定可能的精简案文。</w:t>
            </w:r>
          </w:p>
        </w:tc>
      </w:tr>
      <w:tr w:rsidR="00557ECC" w:rsidRPr="00AC7CE9" w14:paraId="4A382B82" w14:textId="77777777" w:rsidTr="00557ECC">
        <w:tc>
          <w:tcPr>
            <w:tcW w:w="10165" w:type="dxa"/>
            <w:shd w:val="clear" w:color="auto" w:fill="D9D9D9" w:themeFill="background1" w:themeFillShade="D9"/>
          </w:tcPr>
          <w:p w14:paraId="4F201B14" w14:textId="77777777" w:rsidR="00557ECC" w:rsidRPr="001665B3" w:rsidRDefault="00557ECC" w:rsidP="001665B3">
            <w:pPr>
              <w:spacing w:before="120" w:line="240" w:lineRule="atLeast"/>
              <w:jc w:val="left"/>
              <w:rPr>
                <w:rFonts w:eastAsia="KaiTi"/>
                <w:sz w:val="24"/>
                <w:lang w:val="zh-CN" w:eastAsia="zh-CN"/>
              </w:rPr>
            </w:pPr>
            <w:r>
              <w:rPr>
                <w:rFonts w:eastAsia="KaiTi"/>
                <w:sz w:val="24"/>
                <w:lang w:val="zh-CN" w:eastAsia="zh-CN"/>
              </w:rPr>
              <w:lastRenderedPageBreak/>
              <w:tab/>
            </w:r>
            <w:r w:rsidRPr="001665B3">
              <w:rPr>
                <w:rFonts w:eastAsia="KaiTi"/>
                <w:sz w:val="24"/>
                <w:lang w:val="zh-CN" w:eastAsia="zh-CN"/>
              </w:rPr>
              <w:t>本案文由共同主席应非正式小组成员在会议期间提出的请求编写。共同主席编写的案文草案在会后作为会议报告草稿的一部分分发给了非正式小组成员，以下案文反映了他们的意见。该案文是以非正式小组的评论为基础，指出由于时间限制，工作组第四次会议没有审议</w:t>
            </w:r>
            <w:r w:rsidRPr="001665B3">
              <w:rPr>
                <w:rFonts w:eastAsia="KaiTi"/>
                <w:sz w:val="24"/>
                <w:lang w:val="zh-CN" w:eastAsia="zh-CN"/>
              </w:rPr>
              <w:t xml:space="preserve"> 2020 </w:t>
            </w:r>
            <w:r w:rsidRPr="001665B3">
              <w:rPr>
                <w:rFonts w:eastAsia="KaiTi"/>
                <w:sz w:val="24"/>
                <w:lang w:val="zh-CN" w:eastAsia="zh-CN"/>
              </w:rPr>
              <w:t>年后全球生物多样性框架草案</w:t>
            </w:r>
            <w:r w:rsidRPr="001665B3">
              <w:rPr>
                <w:rFonts w:eastAsia="KaiTi"/>
                <w:sz w:val="24"/>
                <w:lang w:val="zh-CN" w:eastAsia="zh-CN"/>
              </w:rPr>
              <w:t xml:space="preserve"> B</w:t>
            </w:r>
            <w:r w:rsidRPr="001665B3">
              <w:rPr>
                <w:rFonts w:eastAsia="KaiTi"/>
                <w:sz w:val="24"/>
                <w:lang w:val="zh-CN" w:eastAsia="zh-CN"/>
              </w:rPr>
              <w:t>部分之二的案文。以下案文除了标题和起始的第一段，没有在非正式小组的会议期间得到讨论，但成员们可以审查案文草案并在会后提出意见，因此案文是放在方括号内。需要对案文进行修订，以考虑到缔约方的其他意见，并确保与全球生物多样性框架的其他部分以及缔约方大会将框架付诸实施的决定保持一致。</w:t>
            </w:r>
          </w:p>
          <w:p w14:paraId="1DBBA868" w14:textId="77777777" w:rsidR="00557ECC" w:rsidRPr="00AC7CE9" w:rsidRDefault="00557ECC" w:rsidP="001665B3">
            <w:pPr>
              <w:pStyle w:val="Para1"/>
              <w:spacing w:line="240" w:lineRule="atLeast"/>
              <w:rPr>
                <w:rFonts w:eastAsiaTheme="minorEastAsia"/>
                <w:i/>
                <w:iCs/>
                <w:color w:val="000000" w:themeColor="text1"/>
                <w:sz w:val="24"/>
                <w:szCs w:val="22"/>
                <w:lang w:eastAsia="zh-CN"/>
              </w:rPr>
            </w:pPr>
            <w:r>
              <w:rPr>
                <w:rFonts w:eastAsia="KaiTi"/>
                <w:sz w:val="24"/>
                <w:szCs w:val="24"/>
                <w:lang w:val="zh-CN" w:eastAsia="zh-CN"/>
              </w:rPr>
              <w:tab/>
            </w:r>
            <w:r w:rsidRPr="001665B3">
              <w:rPr>
                <w:rFonts w:eastAsia="KaiTi"/>
                <w:sz w:val="24"/>
                <w:szCs w:val="24"/>
                <w:lang w:val="zh-CN" w:eastAsia="zh-CN"/>
              </w:rPr>
              <w:t>有鉴于此，</w:t>
            </w:r>
            <w:r>
              <w:rPr>
                <w:rFonts w:eastAsia="KaiTi"/>
                <w:sz w:val="24"/>
                <w:szCs w:val="24"/>
                <w:lang w:val="zh-CN" w:eastAsia="zh-CN"/>
              </w:rPr>
              <w:t>不妨把以下作为可能的精简案文</w:t>
            </w:r>
            <w:r w:rsidRPr="001665B3">
              <w:rPr>
                <w:rFonts w:eastAsia="SimSun"/>
                <w:sz w:val="24"/>
                <w:szCs w:val="24"/>
                <w:lang w:val="zh-CN" w:eastAsia="zh-CN"/>
              </w:rPr>
              <w:t>：</w:t>
            </w:r>
          </w:p>
          <w:p w14:paraId="433864F7" w14:textId="27FCBA43" w:rsidR="00557ECC" w:rsidRPr="00CD29DC" w:rsidRDefault="00557ECC" w:rsidP="00D8224F">
            <w:pPr>
              <w:keepNext/>
              <w:shd w:val="clear" w:color="auto" w:fill="D9D9D9" w:themeFill="background1" w:themeFillShade="D9"/>
              <w:spacing w:before="120" w:line="240" w:lineRule="atLeast"/>
              <w:jc w:val="center"/>
              <w:outlineLvl w:val="1"/>
              <w:rPr>
                <w:b/>
                <w:bCs/>
                <w:iCs/>
                <w:sz w:val="24"/>
                <w:lang w:eastAsia="zh-CN"/>
              </w:rPr>
            </w:pPr>
            <w:r w:rsidRPr="00CD29DC">
              <w:rPr>
                <w:b/>
                <w:bCs/>
                <w:iCs/>
                <w:sz w:val="24"/>
                <w:lang w:val="en-US" w:eastAsia="zh-CN"/>
              </w:rPr>
              <w:t>[</w:t>
            </w:r>
            <w:r w:rsidRPr="00CD29DC">
              <w:rPr>
                <w:rFonts w:ascii="SimSun" w:hAnsi="SimSun" w:cs="SimSun" w:hint="eastAsia"/>
                <w:b/>
                <w:bCs/>
                <w:iCs/>
                <w:sz w:val="24"/>
                <w:lang w:val="en-US" w:eastAsia="zh-CN"/>
              </w:rPr>
              <w:t>框架执行工作的基本前提</w:t>
            </w:r>
          </w:p>
          <w:p w14:paraId="658620A2" w14:textId="77777777" w:rsidR="00557ECC" w:rsidRPr="00CD29DC" w:rsidRDefault="00557ECC" w:rsidP="00D8224F">
            <w:pPr>
              <w:shd w:val="clear" w:color="auto" w:fill="D9D9D9" w:themeFill="background1" w:themeFillShade="D9"/>
              <w:spacing w:before="120" w:line="240" w:lineRule="atLeast"/>
              <w:rPr>
                <w:snapToGrid w:val="0"/>
                <w:sz w:val="24"/>
                <w:lang w:val="en-US" w:eastAsia="zh-CN"/>
              </w:rPr>
            </w:pPr>
            <w:r w:rsidRPr="00CD29DC">
              <w:rPr>
                <w:snapToGrid w:val="0"/>
                <w:sz w:val="24"/>
                <w:lang w:eastAsia="zh-CN"/>
              </w:rPr>
              <w:t>8.</w:t>
            </w:r>
            <w:r w:rsidRPr="00CD29DC">
              <w:rPr>
                <w:snapToGrid w:val="0"/>
                <w:sz w:val="24"/>
                <w:lang w:eastAsia="zh-CN"/>
              </w:rPr>
              <w:tab/>
            </w:r>
            <w:r w:rsidRPr="00CD29DC">
              <w:rPr>
                <w:snapToGrid w:val="0"/>
                <w:sz w:val="24"/>
                <w:lang w:val="en-US" w:eastAsia="zh-CN"/>
              </w:rPr>
              <w:t>框架及其</w:t>
            </w:r>
            <w:r w:rsidRPr="00CD29DC">
              <w:rPr>
                <w:rFonts w:hint="eastAsia"/>
                <w:snapToGrid w:val="0"/>
                <w:sz w:val="24"/>
                <w:lang w:val="en-US" w:eastAsia="zh-CN"/>
              </w:rPr>
              <w:t>长期</w:t>
            </w:r>
            <w:r w:rsidRPr="00CD29DC">
              <w:rPr>
                <w:snapToGrid w:val="0"/>
                <w:sz w:val="24"/>
                <w:lang w:val="en-US" w:eastAsia="zh-CN"/>
              </w:rPr>
              <w:t>目标和</w:t>
            </w:r>
            <w:r w:rsidRPr="00CD29DC">
              <w:rPr>
                <w:rFonts w:hint="eastAsia"/>
                <w:snapToGrid w:val="0"/>
                <w:sz w:val="24"/>
                <w:lang w:val="en-US" w:eastAsia="zh-CN"/>
              </w:rPr>
              <w:t>行动</w:t>
            </w:r>
            <w:r w:rsidRPr="00CD29DC">
              <w:rPr>
                <w:snapToGrid w:val="0"/>
                <w:sz w:val="24"/>
                <w:lang w:val="en-US" w:eastAsia="zh-CN"/>
              </w:rPr>
              <w:t>目标的</w:t>
            </w:r>
            <w:r w:rsidRPr="00CD29DC">
              <w:rPr>
                <w:rFonts w:hint="eastAsia"/>
                <w:snapToGrid w:val="0"/>
                <w:sz w:val="24"/>
                <w:lang w:val="en-US" w:eastAsia="zh-CN"/>
              </w:rPr>
              <w:t>执行工作所依据的基本前提</w:t>
            </w:r>
            <w:r w:rsidRPr="00CD29DC">
              <w:rPr>
                <w:snapToGrid w:val="0"/>
                <w:sz w:val="24"/>
                <w:lang w:val="en-US" w:eastAsia="zh-CN"/>
              </w:rPr>
              <w:t>是成功的关键。框架的全面执行包括在所有阶段</w:t>
            </w:r>
            <w:r w:rsidRPr="00CD29DC">
              <w:rPr>
                <w:rFonts w:hint="eastAsia"/>
                <w:snapToGrid w:val="0"/>
                <w:sz w:val="24"/>
                <w:lang w:val="en-US" w:eastAsia="zh-CN"/>
              </w:rPr>
              <w:t>考虑到</w:t>
            </w:r>
            <w:r w:rsidRPr="00CD29DC">
              <w:rPr>
                <w:snapToGrid w:val="0"/>
                <w:sz w:val="24"/>
                <w:lang w:val="en-US" w:eastAsia="zh-CN"/>
              </w:rPr>
              <w:t>这些前提。在这方面，</w:t>
            </w:r>
            <w:r w:rsidRPr="00CD29DC">
              <w:rPr>
                <w:rFonts w:hint="eastAsia"/>
                <w:snapToGrid w:val="0"/>
                <w:sz w:val="24"/>
                <w:lang w:val="en-US" w:eastAsia="zh-CN"/>
              </w:rPr>
              <w:t>关于长期</w:t>
            </w:r>
            <w:r w:rsidRPr="00CD29DC">
              <w:rPr>
                <w:snapToGrid w:val="0"/>
                <w:sz w:val="24"/>
                <w:lang w:val="en-US" w:eastAsia="zh-CN"/>
              </w:rPr>
              <w:t>目标和</w:t>
            </w:r>
            <w:r w:rsidRPr="00CD29DC">
              <w:rPr>
                <w:rFonts w:hint="eastAsia"/>
                <w:snapToGrid w:val="0"/>
                <w:sz w:val="24"/>
                <w:lang w:val="en-US" w:eastAsia="zh-CN"/>
              </w:rPr>
              <w:t>行动</w:t>
            </w:r>
            <w:r w:rsidRPr="00CD29DC">
              <w:rPr>
                <w:snapToGrid w:val="0"/>
                <w:sz w:val="24"/>
                <w:lang w:val="en-US" w:eastAsia="zh-CN"/>
              </w:rPr>
              <w:t>目标</w:t>
            </w:r>
            <w:r w:rsidRPr="00CD29DC">
              <w:rPr>
                <w:rFonts w:hint="eastAsia"/>
                <w:snapToGrid w:val="0"/>
                <w:sz w:val="24"/>
                <w:lang w:val="en-US" w:eastAsia="zh-CN"/>
              </w:rPr>
              <w:t>的</w:t>
            </w:r>
            <w:r w:rsidRPr="00CD29DC">
              <w:rPr>
                <w:snapToGrid w:val="0"/>
                <w:sz w:val="24"/>
                <w:lang w:val="en-US" w:eastAsia="zh-CN"/>
              </w:rPr>
              <w:t>理解、行动、报告和</w:t>
            </w:r>
            <w:r w:rsidRPr="00CD29DC">
              <w:rPr>
                <w:rFonts w:hint="eastAsia"/>
                <w:snapToGrid w:val="0"/>
                <w:sz w:val="24"/>
                <w:lang w:val="en-US" w:eastAsia="zh-CN"/>
              </w:rPr>
              <w:t>评价均须符合以下前提</w:t>
            </w:r>
            <w:r w:rsidRPr="00CD29DC">
              <w:rPr>
                <w:snapToGrid w:val="0"/>
                <w:sz w:val="24"/>
                <w:lang w:val="en-US" w:eastAsia="zh-CN"/>
              </w:rPr>
              <w:t>：</w:t>
            </w:r>
          </w:p>
          <w:p w14:paraId="659EDCF0" w14:textId="77777777" w:rsidR="00557ECC" w:rsidRPr="00CD29DC" w:rsidRDefault="00557ECC" w:rsidP="00D8224F">
            <w:pPr>
              <w:keepNext/>
              <w:shd w:val="clear" w:color="auto" w:fill="D9D9D9" w:themeFill="background1" w:themeFillShade="D9"/>
              <w:spacing w:before="120" w:line="240" w:lineRule="atLeast"/>
              <w:rPr>
                <w:rFonts w:ascii="KaiTi" w:eastAsia="KaiTi" w:hAnsi="KaiTi"/>
                <w:snapToGrid w:val="0"/>
                <w:sz w:val="24"/>
                <w:lang w:val="en-US" w:eastAsia="zh-CN"/>
              </w:rPr>
            </w:pPr>
            <w:r w:rsidRPr="00CD29DC">
              <w:rPr>
                <w:rFonts w:ascii="KaiTi" w:eastAsia="KaiTi" w:hAnsi="KaiTi"/>
                <w:snapToGrid w:val="0"/>
                <w:sz w:val="24"/>
                <w:lang w:val="en-US" w:eastAsia="zh-CN"/>
              </w:rPr>
              <w:t>土著人民和</w:t>
            </w:r>
            <w:r w:rsidRPr="00CD29DC">
              <w:rPr>
                <w:rFonts w:ascii="KaiTi" w:eastAsia="KaiTi" w:hAnsi="KaiTi" w:hint="eastAsia"/>
                <w:snapToGrid w:val="0"/>
                <w:sz w:val="24"/>
                <w:lang w:val="en-US" w:eastAsia="zh-CN"/>
              </w:rPr>
              <w:t>地方</w:t>
            </w:r>
            <w:r w:rsidRPr="00CD29DC">
              <w:rPr>
                <w:rFonts w:ascii="KaiTi" w:eastAsia="KaiTi" w:hAnsi="KaiTi"/>
                <w:snapToGrid w:val="0"/>
                <w:sz w:val="24"/>
                <w:lang w:val="en-US" w:eastAsia="zh-CN"/>
              </w:rPr>
              <w:t>社区的贡献和权利</w:t>
            </w:r>
          </w:p>
          <w:p w14:paraId="1A8EC738" w14:textId="77777777" w:rsidR="00557ECC" w:rsidRPr="00CD29DC" w:rsidRDefault="00557ECC" w:rsidP="00D8224F">
            <w:pPr>
              <w:shd w:val="clear" w:color="auto" w:fill="D9D9D9" w:themeFill="background1" w:themeFillShade="D9"/>
              <w:spacing w:before="120" w:line="240" w:lineRule="atLeast"/>
              <w:rPr>
                <w:snapToGrid w:val="0"/>
                <w:sz w:val="24"/>
                <w:lang w:val="en-US" w:eastAsia="zh-CN"/>
              </w:rPr>
            </w:pPr>
            <w:r w:rsidRPr="00CD29DC">
              <w:rPr>
                <w:snapToGrid w:val="0"/>
                <w:sz w:val="24"/>
                <w:lang w:val="en-US" w:eastAsia="zh-CN"/>
              </w:rPr>
              <w:t>9.</w:t>
            </w:r>
            <w:r w:rsidRPr="00CD29DC">
              <w:rPr>
                <w:snapToGrid w:val="0"/>
                <w:sz w:val="24"/>
                <w:lang w:val="en-US" w:eastAsia="zh-CN"/>
              </w:rPr>
              <w:tab/>
            </w:r>
            <w:r w:rsidRPr="00CD29DC">
              <w:rPr>
                <w:snapToGrid w:val="0"/>
                <w:sz w:val="24"/>
                <w:lang w:val="en-US" w:eastAsia="zh-CN"/>
              </w:rPr>
              <w:t>框架确认土著人民和地方社区作为生物多样性保管者</w:t>
            </w:r>
            <w:r w:rsidRPr="00CD29DC">
              <w:rPr>
                <w:rFonts w:hint="eastAsia"/>
                <w:snapToGrid w:val="0"/>
                <w:sz w:val="24"/>
                <w:lang w:val="en-US" w:eastAsia="zh-CN"/>
              </w:rPr>
              <w:t>以及保护</w:t>
            </w:r>
            <w:r w:rsidRPr="00CD29DC">
              <w:rPr>
                <w:snapToGrid w:val="0"/>
                <w:sz w:val="24"/>
                <w:lang w:val="en-US" w:eastAsia="zh-CN"/>
              </w:rPr>
              <w:t>、恢复和可持续利用方面的</w:t>
            </w:r>
            <w:r w:rsidRPr="00CD29DC">
              <w:rPr>
                <w:rFonts w:hint="eastAsia"/>
                <w:snapToGrid w:val="0"/>
                <w:sz w:val="24"/>
                <w:lang w:val="en-US" w:eastAsia="zh-CN"/>
              </w:rPr>
              <w:t>伙伴的</w:t>
            </w:r>
            <w:r w:rsidRPr="00CD29DC">
              <w:rPr>
                <w:snapToGrid w:val="0"/>
                <w:sz w:val="24"/>
                <w:lang w:val="en-US" w:eastAsia="zh-CN"/>
              </w:rPr>
              <w:t>重要权利、作用和贡献。</w:t>
            </w:r>
            <w:r w:rsidRPr="00CD29DC">
              <w:rPr>
                <w:rFonts w:hint="eastAsia"/>
                <w:snapToGrid w:val="0"/>
                <w:sz w:val="24"/>
                <w:lang w:val="en-US" w:eastAsia="zh-CN"/>
              </w:rPr>
              <w:t>框架</w:t>
            </w:r>
            <w:r w:rsidRPr="00CD29DC">
              <w:rPr>
                <w:snapToGrid w:val="0"/>
                <w:sz w:val="24"/>
                <w:lang w:val="en-US" w:eastAsia="zh-CN"/>
              </w:rPr>
              <w:t>的</w:t>
            </w:r>
            <w:r w:rsidRPr="00CD29DC">
              <w:rPr>
                <w:rFonts w:hint="eastAsia"/>
                <w:snapToGrid w:val="0"/>
                <w:sz w:val="24"/>
                <w:lang w:val="en-US" w:eastAsia="zh-CN"/>
              </w:rPr>
              <w:t>执行</w:t>
            </w:r>
            <w:r w:rsidRPr="00CD29DC">
              <w:rPr>
                <w:snapToGrid w:val="0"/>
                <w:sz w:val="24"/>
                <w:lang w:val="en-US" w:eastAsia="zh-CN"/>
              </w:rPr>
              <w:t>必须确保尊重、保存和维护土著人民和地方社区的知识、创新和做法，</w:t>
            </w:r>
            <w:r w:rsidRPr="00CD29DC">
              <w:rPr>
                <w:rFonts w:hint="eastAsia"/>
                <w:snapToGrid w:val="0"/>
                <w:sz w:val="24"/>
                <w:lang w:val="en-US" w:eastAsia="zh-CN"/>
              </w:rPr>
              <w:t>得到他们的自由、事先和知情同意</w:t>
            </w:r>
            <w:r w:rsidRPr="00CD29DC">
              <w:rPr>
                <w:rFonts w:ascii="SimSun"/>
                <w:snapToGrid w:val="0"/>
                <w:sz w:val="24"/>
                <w:vertAlign w:val="superscript"/>
                <w:lang w:val="en-US" w:eastAsia="zh-CN"/>
              </w:rPr>
              <w:footnoteReference w:id="7"/>
            </w:r>
            <w:r w:rsidRPr="00CD29DC">
              <w:rPr>
                <w:rFonts w:hint="eastAsia"/>
                <w:snapToGrid w:val="0"/>
                <w:sz w:val="24"/>
                <w:lang w:val="en-US" w:eastAsia="zh-CN"/>
              </w:rPr>
              <w:t>，</w:t>
            </w:r>
            <w:r w:rsidRPr="00CD29DC">
              <w:rPr>
                <w:snapToGrid w:val="0"/>
                <w:sz w:val="24"/>
                <w:lang w:val="en-US" w:eastAsia="zh-CN"/>
              </w:rPr>
              <w:t>包括</w:t>
            </w:r>
            <w:r w:rsidRPr="00CD29DC">
              <w:rPr>
                <w:rFonts w:hint="eastAsia"/>
                <w:snapToGrid w:val="0"/>
                <w:sz w:val="24"/>
                <w:lang w:val="en-US" w:eastAsia="zh-CN"/>
              </w:rPr>
              <w:t>为此使</w:t>
            </w:r>
            <w:r w:rsidRPr="00CD29DC">
              <w:rPr>
                <w:snapToGrid w:val="0"/>
                <w:sz w:val="24"/>
                <w:lang w:val="en-US" w:eastAsia="zh-CN"/>
              </w:rPr>
              <w:t>他们根据</w:t>
            </w:r>
            <w:r w:rsidRPr="00CD29DC">
              <w:rPr>
                <w:rFonts w:hint="eastAsia"/>
                <w:snapToGrid w:val="0"/>
                <w:sz w:val="24"/>
                <w:lang w:val="en-US" w:eastAsia="zh-CN"/>
              </w:rPr>
              <w:t>本国</w:t>
            </w:r>
            <w:r w:rsidRPr="00CD29DC">
              <w:rPr>
                <w:snapToGrid w:val="0"/>
                <w:sz w:val="24"/>
                <w:lang w:val="en-US" w:eastAsia="zh-CN"/>
              </w:rPr>
              <w:t>立法、《联合国土著人民权利宣言》和</w:t>
            </w:r>
            <w:r w:rsidRPr="00CD29DC">
              <w:rPr>
                <w:rFonts w:hint="eastAsia"/>
                <w:snapToGrid w:val="0"/>
                <w:sz w:val="24"/>
                <w:lang w:val="en-US" w:eastAsia="zh-CN"/>
              </w:rPr>
              <w:t>各项</w:t>
            </w:r>
            <w:r w:rsidRPr="00CD29DC">
              <w:rPr>
                <w:snapToGrid w:val="0"/>
                <w:sz w:val="24"/>
                <w:lang w:val="en-US" w:eastAsia="zh-CN"/>
              </w:rPr>
              <w:t>国际人权文书充分和有效地参与决策。</w:t>
            </w:r>
          </w:p>
          <w:p w14:paraId="727D75A0" w14:textId="77777777" w:rsidR="00557ECC" w:rsidRPr="00CD29DC" w:rsidRDefault="00557ECC" w:rsidP="00D8224F">
            <w:pPr>
              <w:keepNext/>
              <w:shd w:val="clear" w:color="auto" w:fill="D9D9D9" w:themeFill="background1" w:themeFillShade="D9"/>
              <w:spacing w:before="120" w:line="240" w:lineRule="atLeast"/>
              <w:rPr>
                <w:rFonts w:ascii="KaiTi" w:eastAsia="KaiTi" w:hAnsi="KaiTi"/>
                <w:snapToGrid w:val="0"/>
                <w:sz w:val="24"/>
                <w:lang w:val="en-US" w:eastAsia="zh-CN"/>
              </w:rPr>
            </w:pPr>
            <w:r w:rsidRPr="00CD29DC">
              <w:rPr>
                <w:rFonts w:ascii="KaiTi" w:eastAsia="KaiTi" w:hAnsi="KaiTi"/>
                <w:snapToGrid w:val="0"/>
                <w:sz w:val="24"/>
                <w:lang w:val="en-US" w:eastAsia="zh-CN"/>
              </w:rPr>
              <w:t>不同的价值体系</w:t>
            </w:r>
          </w:p>
          <w:p w14:paraId="52166380" w14:textId="77777777" w:rsidR="00557ECC" w:rsidRPr="00CD29DC" w:rsidRDefault="00557ECC" w:rsidP="00D8224F">
            <w:pPr>
              <w:shd w:val="clear" w:color="auto" w:fill="D9D9D9" w:themeFill="background1" w:themeFillShade="D9"/>
              <w:spacing w:before="120" w:line="240" w:lineRule="atLeast"/>
              <w:rPr>
                <w:snapToGrid w:val="0"/>
                <w:sz w:val="24"/>
                <w:lang w:eastAsia="zh-CN"/>
              </w:rPr>
            </w:pPr>
            <w:r w:rsidRPr="00CD29DC">
              <w:rPr>
                <w:snapToGrid w:val="0"/>
                <w:sz w:val="24"/>
                <w:lang w:val="en-US" w:eastAsia="zh-CN"/>
              </w:rPr>
              <w:t>10.</w:t>
            </w:r>
            <w:r w:rsidRPr="00CD29DC">
              <w:rPr>
                <w:snapToGrid w:val="0"/>
                <w:sz w:val="24"/>
                <w:lang w:val="en-US" w:eastAsia="zh-CN"/>
              </w:rPr>
              <w:tab/>
            </w:r>
            <w:r w:rsidRPr="00CD29DC">
              <w:rPr>
                <w:snapToGrid w:val="0"/>
                <w:sz w:val="24"/>
                <w:lang w:val="en-US" w:eastAsia="zh-CN"/>
              </w:rPr>
              <w:t>自然体现了不同</w:t>
            </w:r>
            <w:r w:rsidRPr="00CD29DC">
              <w:rPr>
                <w:rFonts w:hint="eastAsia"/>
                <w:snapToGrid w:val="0"/>
                <w:sz w:val="24"/>
                <w:lang w:val="en-US" w:eastAsia="zh-CN"/>
              </w:rPr>
              <w:t>的</w:t>
            </w:r>
            <w:r w:rsidRPr="00CD29DC">
              <w:rPr>
                <w:snapToGrid w:val="0"/>
                <w:sz w:val="24"/>
                <w:lang w:val="en-US" w:eastAsia="zh-CN"/>
              </w:rPr>
              <w:t>人的不同</w:t>
            </w:r>
            <w:r w:rsidRPr="00CD29DC">
              <w:rPr>
                <w:rFonts w:hint="eastAsia"/>
                <w:snapToGrid w:val="0"/>
                <w:sz w:val="24"/>
                <w:lang w:val="en-US" w:eastAsia="zh-CN"/>
              </w:rPr>
              <w:t>观念</w:t>
            </w:r>
            <w:r w:rsidRPr="00CD29DC">
              <w:rPr>
                <w:snapToGrid w:val="0"/>
                <w:sz w:val="24"/>
                <w:lang w:val="en-US" w:eastAsia="zh-CN"/>
              </w:rPr>
              <w:t>，包括生物多样性、生态系统、地球母亲和生命</w:t>
            </w:r>
            <w:r w:rsidRPr="00CD29DC">
              <w:rPr>
                <w:rFonts w:hint="eastAsia"/>
                <w:snapToGrid w:val="0"/>
                <w:sz w:val="24"/>
                <w:lang w:val="en-US" w:eastAsia="zh-CN"/>
              </w:rPr>
              <w:t>体系观念</w:t>
            </w:r>
            <w:r w:rsidRPr="00CD29DC">
              <w:rPr>
                <w:snapToGrid w:val="0"/>
                <w:sz w:val="24"/>
                <w:lang w:val="en-US" w:eastAsia="zh-CN"/>
              </w:rPr>
              <w:t>。自然对人类的贡献也体现了不同的</w:t>
            </w:r>
            <w:r w:rsidRPr="00CD29DC">
              <w:rPr>
                <w:rFonts w:hint="eastAsia"/>
                <w:snapToGrid w:val="0"/>
                <w:sz w:val="24"/>
                <w:lang w:val="en-US" w:eastAsia="zh-CN"/>
              </w:rPr>
              <w:t>观念</w:t>
            </w:r>
            <w:r w:rsidRPr="00CD29DC">
              <w:rPr>
                <w:snapToGrid w:val="0"/>
                <w:sz w:val="24"/>
                <w:lang w:val="en-US" w:eastAsia="zh-CN"/>
              </w:rPr>
              <w:t>，如生态系统</w:t>
            </w:r>
            <w:r w:rsidRPr="00CD29DC">
              <w:rPr>
                <w:rFonts w:hint="eastAsia"/>
                <w:snapToGrid w:val="0"/>
                <w:sz w:val="24"/>
                <w:lang w:val="en-US" w:eastAsia="zh-CN"/>
              </w:rPr>
              <w:t>货物</w:t>
            </w:r>
            <w:r w:rsidRPr="00CD29DC">
              <w:rPr>
                <w:snapToGrid w:val="0"/>
                <w:sz w:val="24"/>
                <w:lang w:val="en-US" w:eastAsia="zh-CN"/>
              </w:rPr>
              <w:t>和服务以及自然的</w:t>
            </w:r>
            <w:r w:rsidRPr="00CD29DC">
              <w:rPr>
                <w:rFonts w:hint="eastAsia"/>
                <w:snapToGrid w:val="0"/>
                <w:sz w:val="24"/>
                <w:lang w:val="en-US" w:eastAsia="zh-CN"/>
              </w:rPr>
              <w:t>赠予观念</w:t>
            </w:r>
            <w:r w:rsidRPr="00CD29DC">
              <w:rPr>
                <w:snapToGrid w:val="0"/>
                <w:sz w:val="24"/>
                <w:lang w:val="en-US" w:eastAsia="zh-CN"/>
              </w:rPr>
              <w:t>。自然和自然</w:t>
            </w:r>
            <w:r w:rsidRPr="00CD29DC">
              <w:rPr>
                <w:rFonts w:hint="eastAsia"/>
                <w:snapToGrid w:val="0"/>
                <w:sz w:val="24"/>
                <w:lang w:val="en-US" w:eastAsia="zh-CN"/>
              </w:rPr>
              <w:t>为</w:t>
            </w:r>
            <w:r w:rsidRPr="00CD29DC">
              <w:rPr>
                <w:snapToGrid w:val="0"/>
                <w:sz w:val="24"/>
                <w:lang w:val="en-US" w:eastAsia="zh-CN"/>
              </w:rPr>
              <w:t>人类</w:t>
            </w:r>
            <w:r w:rsidRPr="00CD29DC">
              <w:rPr>
                <w:rFonts w:hint="eastAsia"/>
                <w:snapToGrid w:val="0"/>
                <w:sz w:val="24"/>
                <w:lang w:val="en-US" w:eastAsia="zh-CN"/>
              </w:rPr>
              <w:t>所做</w:t>
            </w:r>
            <w:r w:rsidRPr="00CD29DC">
              <w:rPr>
                <w:snapToGrid w:val="0"/>
                <w:sz w:val="24"/>
                <w:lang w:val="en-US" w:eastAsia="zh-CN"/>
              </w:rPr>
              <w:t>贡献对人类生存和良好</w:t>
            </w:r>
            <w:r w:rsidRPr="00CD29DC">
              <w:rPr>
                <w:rFonts w:hint="eastAsia"/>
                <w:snapToGrid w:val="0"/>
                <w:sz w:val="24"/>
                <w:lang w:val="en-US" w:eastAsia="zh-CN"/>
              </w:rPr>
              <w:t>的</w:t>
            </w:r>
            <w:r w:rsidRPr="00CD29DC">
              <w:rPr>
                <w:snapToGrid w:val="0"/>
                <w:sz w:val="24"/>
                <w:lang w:val="en-US" w:eastAsia="zh-CN"/>
              </w:rPr>
              <w:t>生活质量至关重要，</w:t>
            </w:r>
            <w:r w:rsidRPr="00CD29DC">
              <w:rPr>
                <w:rFonts w:hint="eastAsia"/>
                <w:snapToGrid w:val="0"/>
                <w:sz w:val="24"/>
                <w:lang w:val="en-US" w:eastAsia="zh-CN"/>
              </w:rPr>
              <w:t>包括对人类福祉、</w:t>
            </w:r>
            <w:r w:rsidRPr="00CD29DC">
              <w:rPr>
                <w:snapToGrid w:val="0"/>
                <w:sz w:val="24"/>
                <w:lang w:val="en-US" w:eastAsia="zh-CN"/>
              </w:rPr>
              <w:t>与自然和谐相处</w:t>
            </w:r>
            <w:r w:rsidRPr="00CD29DC">
              <w:rPr>
                <w:rFonts w:hint="eastAsia"/>
                <w:snapToGrid w:val="0"/>
                <w:sz w:val="24"/>
                <w:lang w:val="en-US" w:eastAsia="zh-CN"/>
              </w:rPr>
              <w:t>以及</w:t>
            </w:r>
            <w:r w:rsidRPr="00CD29DC">
              <w:rPr>
                <w:snapToGrid w:val="0"/>
                <w:sz w:val="24"/>
                <w:lang w:val="en-US" w:eastAsia="zh-CN"/>
              </w:rPr>
              <w:t>与地球母亲</w:t>
            </w:r>
            <w:r w:rsidRPr="00CD29DC">
              <w:rPr>
                <w:rFonts w:hint="eastAsia"/>
                <w:snapToGrid w:val="0"/>
                <w:sz w:val="24"/>
                <w:lang w:val="en-US" w:eastAsia="zh-CN"/>
              </w:rPr>
              <w:t>平衡</w:t>
            </w:r>
            <w:r w:rsidRPr="00CD29DC">
              <w:rPr>
                <w:snapToGrid w:val="0"/>
                <w:sz w:val="24"/>
                <w:lang w:val="en-US" w:eastAsia="zh-CN"/>
              </w:rPr>
              <w:t>和谐相处</w:t>
            </w:r>
            <w:r w:rsidRPr="00CD29DC">
              <w:rPr>
                <w:rFonts w:hint="eastAsia"/>
                <w:snapToGrid w:val="0"/>
                <w:sz w:val="24"/>
                <w:lang w:val="en-US" w:eastAsia="zh-CN"/>
              </w:rPr>
              <w:t>来说至关重要</w:t>
            </w:r>
            <w:r w:rsidRPr="00CD29DC">
              <w:rPr>
                <w:snapToGrid w:val="0"/>
                <w:sz w:val="24"/>
                <w:lang w:val="en-US" w:eastAsia="zh-CN"/>
              </w:rPr>
              <w:t>。框架承认这些不同的价值体系</w:t>
            </w:r>
            <w:r w:rsidRPr="00CD29DC">
              <w:rPr>
                <w:rFonts w:hint="eastAsia"/>
                <w:snapToGrid w:val="0"/>
                <w:sz w:val="24"/>
                <w:lang w:val="en-US" w:eastAsia="zh-CN"/>
              </w:rPr>
              <w:t>，并</w:t>
            </w:r>
            <w:r w:rsidRPr="00CD29DC">
              <w:rPr>
                <w:snapToGrid w:val="0"/>
                <w:sz w:val="24"/>
                <w:lang w:val="en-US" w:eastAsia="zh-CN"/>
              </w:rPr>
              <w:t>认为</w:t>
            </w:r>
            <w:r w:rsidRPr="00CD29DC">
              <w:rPr>
                <w:rFonts w:hint="eastAsia"/>
                <w:snapToGrid w:val="0"/>
                <w:sz w:val="24"/>
                <w:lang w:val="en-US" w:eastAsia="zh-CN"/>
              </w:rPr>
              <w:t>它们在其</w:t>
            </w:r>
            <w:r w:rsidRPr="00CD29DC">
              <w:rPr>
                <w:snapToGrid w:val="0"/>
                <w:sz w:val="24"/>
                <w:lang w:val="en-US" w:eastAsia="zh-CN"/>
              </w:rPr>
              <w:t>成功</w:t>
            </w:r>
            <w:r w:rsidRPr="00CD29DC">
              <w:rPr>
                <w:rFonts w:hint="eastAsia"/>
                <w:snapToGrid w:val="0"/>
                <w:sz w:val="24"/>
                <w:lang w:val="en-US" w:eastAsia="zh-CN"/>
              </w:rPr>
              <w:t>的执行当中是不可或缺的一部分。</w:t>
            </w:r>
            <w:r w:rsidRPr="00CD29DC">
              <w:rPr>
                <w:snapToGrid w:val="0"/>
                <w:sz w:val="24"/>
                <w:lang w:eastAsia="zh-CN"/>
              </w:rPr>
              <w:t xml:space="preserve"> </w:t>
            </w:r>
          </w:p>
          <w:p w14:paraId="3FF40063" w14:textId="77777777" w:rsidR="00557ECC" w:rsidRPr="00CD29DC" w:rsidRDefault="00557ECC" w:rsidP="00D8224F">
            <w:pPr>
              <w:keepNext/>
              <w:shd w:val="clear" w:color="auto" w:fill="D9D9D9" w:themeFill="background1" w:themeFillShade="D9"/>
              <w:spacing w:before="120" w:line="240" w:lineRule="atLeast"/>
              <w:rPr>
                <w:rFonts w:ascii="KaiTi" w:eastAsia="KaiTi" w:hAnsi="KaiTi"/>
                <w:snapToGrid w:val="0"/>
                <w:sz w:val="24"/>
                <w:lang w:val="en-US" w:eastAsia="zh-CN"/>
              </w:rPr>
            </w:pPr>
            <w:r w:rsidRPr="00CD29DC">
              <w:rPr>
                <w:rFonts w:ascii="KaiTi" w:eastAsia="KaiTi" w:hAnsi="KaiTi" w:hint="eastAsia"/>
                <w:snapToGrid w:val="0"/>
                <w:sz w:val="24"/>
                <w:lang w:val="en-US" w:eastAsia="zh-CN"/>
              </w:rPr>
              <w:t>全政府和全社会方法</w:t>
            </w:r>
          </w:p>
          <w:p w14:paraId="0EBFBC78" w14:textId="77777777" w:rsidR="00557ECC" w:rsidRPr="00CD29DC" w:rsidRDefault="00557ECC" w:rsidP="00D8224F">
            <w:pPr>
              <w:shd w:val="clear" w:color="auto" w:fill="D9D9D9" w:themeFill="background1" w:themeFillShade="D9"/>
              <w:spacing w:before="120" w:line="240" w:lineRule="atLeast"/>
              <w:rPr>
                <w:rFonts w:ascii="SimSun" w:hAnsi="SimSun" w:cs="SimSun"/>
                <w:snapToGrid w:val="0"/>
                <w:sz w:val="24"/>
                <w:lang w:val="en-US" w:eastAsia="zh-CN"/>
              </w:rPr>
            </w:pPr>
            <w:r w:rsidRPr="00CD29DC">
              <w:rPr>
                <w:snapToGrid w:val="0"/>
                <w:sz w:val="24"/>
                <w:lang w:eastAsia="zh-CN"/>
              </w:rPr>
              <w:t>11.</w:t>
            </w:r>
            <w:r w:rsidRPr="00CD29DC">
              <w:rPr>
                <w:snapToGrid w:val="0"/>
                <w:sz w:val="24"/>
                <w:lang w:eastAsia="zh-CN"/>
              </w:rPr>
              <w:tab/>
            </w:r>
            <w:r w:rsidRPr="00CD29DC">
              <w:rPr>
                <w:rFonts w:ascii="SimSun" w:hAnsi="SimSun" w:cs="SimSun" w:hint="eastAsia"/>
                <w:snapToGrid w:val="0"/>
                <w:sz w:val="24"/>
                <w:lang w:val="en-US" w:eastAsia="zh-CN"/>
              </w:rPr>
              <w:t>这是一个为所有人、整个政府和全社会制定的框架，其成功需要政府最高一级的政治意愿和承认，并依靠各级政府和社会所有行为体的行动与合作。</w:t>
            </w:r>
          </w:p>
          <w:p w14:paraId="6CAE0DA6" w14:textId="77777777" w:rsidR="00557ECC" w:rsidRPr="00CD29DC" w:rsidRDefault="00557ECC" w:rsidP="00D8224F">
            <w:pPr>
              <w:keepNext/>
              <w:shd w:val="clear" w:color="auto" w:fill="D9D9D9" w:themeFill="background1" w:themeFillShade="D9"/>
              <w:spacing w:before="120" w:line="240" w:lineRule="atLeast"/>
              <w:rPr>
                <w:rFonts w:ascii="KaiTi" w:eastAsia="KaiTi" w:hAnsi="KaiTi"/>
                <w:snapToGrid w:val="0"/>
                <w:sz w:val="24"/>
                <w:lang w:val="en-US" w:eastAsia="zh-CN"/>
              </w:rPr>
            </w:pPr>
            <w:r w:rsidRPr="00CD29DC">
              <w:rPr>
                <w:rFonts w:ascii="KaiTi" w:eastAsia="KaiTi" w:hAnsi="KaiTi" w:hint="eastAsia"/>
                <w:snapToGrid w:val="0"/>
                <w:sz w:val="24"/>
                <w:lang w:val="en-US" w:eastAsia="zh-CN"/>
              </w:rPr>
              <w:lastRenderedPageBreak/>
              <w:t>国家具体情况、优先事项和能力</w:t>
            </w:r>
          </w:p>
          <w:p w14:paraId="6C4E9323" w14:textId="77777777" w:rsidR="00557ECC" w:rsidRPr="00CD29DC" w:rsidRDefault="00557ECC" w:rsidP="00D8224F">
            <w:pPr>
              <w:shd w:val="clear" w:color="auto" w:fill="D9D9D9" w:themeFill="background1" w:themeFillShade="D9"/>
              <w:spacing w:before="120" w:line="240" w:lineRule="atLeast"/>
              <w:rPr>
                <w:rFonts w:ascii="SimSun" w:hAnsi="SimSun" w:cs="SimSun"/>
                <w:snapToGrid w:val="0"/>
                <w:sz w:val="24"/>
                <w:lang w:val="en-US" w:eastAsia="zh-CN"/>
              </w:rPr>
            </w:pPr>
            <w:r w:rsidRPr="00CD29DC">
              <w:rPr>
                <w:snapToGrid w:val="0"/>
                <w:sz w:val="24"/>
                <w:lang w:eastAsia="zh-CN"/>
              </w:rPr>
              <w:t>12.</w:t>
            </w:r>
            <w:r w:rsidRPr="00CD29DC">
              <w:rPr>
                <w:snapToGrid w:val="0"/>
                <w:sz w:val="24"/>
                <w:lang w:eastAsia="zh-CN"/>
              </w:rPr>
              <w:tab/>
            </w:r>
            <w:r w:rsidRPr="00CD29DC">
              <w:rPr>
                <w:rFonts w:ascii="SimSun" w:hAnsi="SimSun" w:cs="SimSun" w:hint="eastAsia"/>
                <w:snapToGrid w:val="0"/>
                <w:sz w:val="24"/>
                <w:lang w:val="en-US" w:eastAsia="zh-CN"/>
              </w:rPr>
              <w:t>框架的执行基础是国家生物多样性战略和行动计划以及在各行各业和各级政府的主流化，需要透明和包容各方的治理以及协调一致和有效的国家立法、政策和体制。</w:t>
            </w:r>
          </w:p>
          <w:p w14:paraId="1D6F8D0B" w14:textId="77777777" w:rsidR="00557ECC" w:rsidRPr="00CD29DC" w:rsidRDefault="00557ECC" w:rsidP="00D8224F">
            <w:pPr>
              <w:keepNext/>
              <w:shd w:val="clear" w:color="auto" w:fill="D9D9D9" w:themeFill="background1" w:themeFillShade="D9"/>
              <w:spacing w:before="120" w:line="240" w:lineRule="atLeast"/>
              <w:rPr>
                <w:rFonts w:ascii="KaiTi" w:eastAsia="KaiTi" w:hAnsi="KaiTi"/>
                <w:snapToGrid w:val="0"/>
                <w:sz w:val="24"/>
                <w:lang w:val="en-US" w:eastAsia="zh-CN"/>
              </w:rPr>
            </w:pPr>
            <w:r w:rsidRPr="00CD29DC">
              <w:rPr>
                <w:rFonts w:ascii="KaiTi" w:eastAsia="KaiTi" w:hAnsi="KaiTi" w:hint="eastAsia"/>
                <w:snapToGrid w:val="0"/>
                <w:sz w:val="24"/>
                <w:lang w:val="en-US" w:eastAsia="zh-CN"/>
              </w:rPr>
              <w:t>共同努力实现行动目标</w:t>
            </w:r>
          </w:p>
          <w:p w14:paraId="5B82A50D" w14:textId="77777777" w:rsidR="00557ECC" w:rsidRPr="00CD29DC" w:rsidRDefault="00557ECC" w:rsidP="00D8224F">
            <w:pPr>
              <w:shd w:val="clear" w:color="auto" w:fill="D9D9D9" w:themeFill="background1" w:themeFillShade="D9"/>
              <w:spacing w:before="120" w:line="240" w:lineRule="atLeast"/>
              <w:rPr>
                <w:rFonts w:ascii="SimSun" w:hAnsi="SimSun" w:cs="SimSun"/>
                <w:snapToGrid w:val="0"/>
                <w:sz w:val="24"/>
                <w:lang w:val="en-US" w:eastAsia="zh-CN"/>
              </w:rPr>
            </w:pPr>
            <w:r w:rsidRPr="00CD29DC">
              <w:rPr>
                <w:snapToGrid w:val="0"/>
                <w:sz w:val="24"/>
                <w:lang w:eastAsia="zh-CN"/>
              </w:rPr>
              <w:t>13.</w:t>
            </w:r>
            <w:r w:rsidRPr="00CD29DC">
              <w:rPr>
                <w:snapToGrid w:val="0"/>
                <w:sz w:val="24"/>
                <w:lang w:eastAsia="zh-CN"/>
              </w:rPr>
              <w:tab/>
            </w:r>
            <w:r w:rsidRPr="00CD29DC">
              <w:rPr>
                <w:rFonts w:ascii="SimSun" w:hAnsi="SimSun" w:cs="SimSun" w:hint="eastAsia"/>
                <w:snapToGrid w:val="0"/>
                <w:sz w:val="24"/>
                <w:lang w:eastAsia="zh-CN"/>
              </w:rPr>
              <w:t>行动</w:t>
            </w:r>
            <w:r w:rsidRPr="00CD29DC">
              <w:rPr>
                <w:rFonts w:ascii="SimSun" w:hAnsi="SimSun" w:cs="SimSun" w:hint="eastAsia"/>
                <w:snapToGrid w:val="0"/>
                <w:sz w:val="24"/>
                <w:lang w:val="en-US" w:eastAsia="zh-CN"/>
              </w:rPr>
              <w:t>目标是全球规模的目标。每个缔约方将根据本国情况、优先事项和能力为实现行动目标作出贡献。国家贡献以及相关利益攸关方所做贡献的总体影响和协同作用将共同推动实现框架的各项行动目标。</w:t>
            </w:r>
          </w:p>
          <w:p w14:paraId="3E02DD8E" w14:textId="77777777" w:rsidR="00557ECC" w:rsidRPr="00CD29DC" w:rsidRDefault="00557ECC" w:rsidP="00D8224F">
            <w:pPr>
              <w:keepNext/>
              <w:shd w:val="clear" w:color="auto" w:fill="D9D9D9" w:themeFill="background1" w:themeFillShade="D9"/>
              <w:spacing w:before="120" w:line="240" w:lineRule="atLeast"/>
              <w:rPr>
                <w:rFonts w:ascii="KaiTi" w:eastAsia="KaiTi" w:hAnsi="KaiTi"/>
                <w:snapToGrid w:val="0"/>
                <w:sz w:val="24"/>
                <w:lang w:val="en-US" w:eastAsia="zh-CN"/>
              </w:rPr>
            </w:pPr>
            <w:r w:rsidRPr="00CD29DC">
              <w:rPr>
                <w:rFonts w:ascii="KaiTi" w:eastAsia="KaiTi" w:hAnsi="KaiTi" w:hint="eastAsia"/>
                <w:snapToGrid w:val="0"/>
                <w:sz w:val="24"/>
                <w:lang w:val="en-US" w:eastAsia="zh-CN"/>
              </w:rPr>
              <w:t>发展权</w:t>
            </w:r>
          </w:p>
          <w:p w14:paraId="0EFA77C4" w14:textId="77777777" w:rsidR="00557ECC" w:rsidRPr="00CD29DC" w:rsidRDefault="00557ECC" w:rsidP="00D8224F">
            <w:pPr>
              <w:shd w:val="clear" w:color="auto" w:fill="D9D9D9" w:themeFill="background1" w:themeFillShade="D9"/>
              <w:spacing w:before="120" w:line="240" w:lineRule="atLeast"/>
              <w:rPr>
                <w:snapToGrid w:val="0"/>
                <w:sz w:val="24"/>
                <w:lang w:val="en-US" w:eastAsia="zh-CN"/>
              </w:rPr>
            </w:pPr>
            <w:r w:rsidRPr="00CD29DC">
              <w:rPr>
                <w:snapToGrid w:val="0"/>
                <w:sz w:val="24"/>
                <w:lang w:val="en-US" w:eastAsia="zh-CN"/>
              </w:rPr>
              <w:t>14.</w:t>
            </w:r>
            <w:r w:rsidRPr="00CD29DC">
              <w:rPr>
                <w:snapToGrid w:val="0"/>
                <w:sz w:val="24"/>
                <w:lang w:val="en-US" w:eastAsia="zh-CN"/>
              </w:rPr>
              <w:tab/>
            </w:r>
            <w:r w:rsidRPr="00CD29DC">
              <w:rPr>
                <w:snapToGrid w:val="0"/>
                <w:sz w:val="24"/>
                <w:lang w:val="en-US" w:eastAsia="zh-CN"/>
              </w:rPr>
              <w:t>框架</w:t>
            </w:r>
            <w:r w:rsidRPr="00CD29DC">
              <w:rPr>
                <w:rFonts w:hint="eastAsia"/>
                <w:snapToGrid w:val="0"/>
                <w:sz w:val="24"/>
                <w:lang w:val="en-US" w:eastAsia="zh-CN"/>
              </w:rPr>
              <w:t>确认</w:t>
            </w:r>
            <w:r w:rsidRPr="00CD29DC">
              <w:rPr>
                <w:snapToGrid w:val="0"/>
                <w:sz w:val="24"/>
                <w:lang w:val="en-US" w:eastAsia="zh-CN"/>
              </w:rPr>
              <w:t>1986</w:t>
            </w:r>
            <w:r w:rsidRPr="00CD29DC">
              <w:rPr>
                <w:snapToGrid w:val="0"/>
                <w:sz w:val="24"/>
                <w:lang w:val="en-US" w:eastAsia="zh-CN"/>
              </w:rPr>
              <w:t>年联合国《发展</w:t>
            </w:r>
            <w:r w:rsidRPr="00CD29DC">
              <w:rPr>
                <w:rFonts w:hint="eastAsia"/>
                <w:snapToGrid w:val="0"/>
                <w:sz w:val="24"/>
                <w:lang w:val="en-US" w:eastAsia="zh-CN"/>
              </w:rPr>
              <w:t>权利</w:t>
            </w:r>
            <w:r w:rsidRPr="00CD29DC">
              <w:rPr>
                <w:snapToGrid w:val="0"/>
                <w:sz w:val="24"/>
                <w:lang w:val="en-US" w:eastAsia="zh-CN"/>
              </w:rPr>
              <w:t>宣言》，使负责任和可持续的社会经济发展成为可能，</w:t>
            </w:r>
            <w:r w:rsidRPr="00CD29DC">
              <w:rPr>
                <w:rFonts w:hint="eastAsia"/>
                <w:snapToGrid w:val="0"/>
                <w:sz w:val="24"/>
                <w:lang w:val="en-US" w:eastAsia="zh-CN"/>
              </w:rPr>
              <w:t>这种发展</w:t>
            </w:r>
            <w:r w:rsidRPr="00CD29DC">
              <w:rPr>
                <w:snapToGrid w:val="0"/>
                <w:sz w:val="24"/>
                <w:lang w:val="en-US" w:eastAsia="zh-CN"/>
              </w:rPr>
              <w:t>同时</w:t>
            </w:r>
            <w:r w:rsidRPr="00CD29DC">
              <w:rPr>
                <w:rFonts w:hint="eastAsia"/>
                <w:snapToGrid w:val="0"/>
                <w:sz w:val="24"/>
                <w:lang w:val="en-US" w:eastAsia="zh-CN"/>
              </w:rPr>
              <w:t>也</w:t>
            </w:r>
            <w:r w:rsidRPr="00CD29DC">
              <w:rPr>
                <w:snapToGrid w:val="0"/>
                <w:sz w:val="24"/>
                <w:lang w:val="en-US" w:eastAsia="zh-CN"/>
              </w:rPr>
              <w:t>有助于保护和可持续利用生物多样性。</w:t>
            </w:r>
          </w:p>
          <w:p w14:paraId="39D15240" w14:textId="77777777" w:rsidR="00557ECC" w:rsidRPr="00CD29DC" w:rsidRDefault="00557ECC" w:rsidP="00D8224F">
            <w:pPr>
              <w:keepNext/>
              <w:shd w:val="clear" w:color="auto" w:fill="D9D9D9" w:themeFill="background1" w:themeFillShade="D9"/>
              <w:spacing w:before="120" w:line="240" w:lineRule="atLeast"/>
              <w:rPr>
                <w:rFonts w:ascii="KaiTi" w:eastAsia="KaiTi" w:hAnsi="KaiTi"/>
                <w:snapToGrid w:val="0"/>
                <w:sz w:val="24"/>
                <w:lang w:val="en-US" w:eastAsia="zh-CN"/>
              </w:rPr>
            </w:pPr>
            <w:r w:rsidRPr="00CD29DC">
              <w:rPr>
                <w:rFonts w:ascii="KaiTi" w:eastAsia="KaiTi" w:hAnsi="KaiTi" w:hint="eastAsia"/>
                <w:snapToGrid w:val="0"/>
                <w:sz w:val="24"/>
                <w:lang w:val="en-US" w:eastAsia="zh-CN"/>
              </w:rPr>
              <w:t>基于人权的方法</w:t>
            </w:r>
          </w:p>
          <w:p w14:paraId="2E4D35FF" w14:textId="77777777" w:rsidR="00557ECC" w:rsidRPr="00CD29DC" w:rsidRDefault="00557ECC" w:rsidP="00D8224F">
            <w:pPr>
              <w:shd w:val="clear" w:color="auto" w:fill="D9D9D9" w:themeFill="background1" w:themeFillShade="D9"/>
              <w:spacing w:before="120" w:line="240" w:lineRule="atLeast"/>
              <w:rPr>
                <w:rFonts w:ascii="SimSun" w:hAnsi="SimSun" w:cs="SimSun"/>
                <w:snapToGrid w:val="0"/>
                <w:sz w:val="24"/>
                <w:lang w:val="en-US" w:eastAsia="zh-CN"/>
              </w:rPr>
            </w:pPr>
            <w:r w:rsidRPr="00CD29DC">
              <w:rPr>
                <w:snapToGrid w:val="0"/>
                <w:sz w:val="24"/>
                <w:lang w:eastAsia="zh-CN"/>
              </w:rPr>
              <w:t>15.</w:t>
            </w:r>
            <w:r w:rsidRPr="00CD29DC">
              <w:rPr>
                <w:snapToGrid w:val="0"/>
                <w:sz w:val="24"/>
                <w:lang w:eastAsia="zh-CN"/>
              </w:rPr>
              <w:tab/>
            </w:r>
            <w:r w:rsidRPr="00CD29DC">
              <w:rPr>
                <w:rFonts w:ascii="SimSun" w:hAnsi="SimSun" w:cs="SimSun" w:hint="eastAsia"/>
                <w:snapToGrid w:val="0"/>
                <w:sz w:val="24"/>
                <w:lang w:val="en-US" w:eastAsia="zh-CN"/>
              </w:rPr>
              <w:t>框架确认人权以及享有清洁、安全和可持续环境的权利，认识到安全、清洁、健康和可持续的环境对于享受人权来说具有重要意义。框架的执行应遵循基于人权的方法，尊重、保护和落实这些权利。</w:t>
            </w:r>
          </w:p>
          <w:p w14:paraId="631D3BD2" w14:textId="77777777" w:rsidR="00557ECC" w:rsidRPr="00CD29DC" w:rsidRDefault="00557ECC" w:rsidP="00D8224F">
            <w:pPr>
              <w:keepNext/>
              <w:shd w:val="clear" w:color="auto" w:fill="D9D9D9" w:themeFill="background1" w:themeFillShade="D9"/>
              <w:spacing w:before="120" w:line="240" w:lineRule="atLeast"/>
              <w:rPr>
                <w:rFonts w:ascii="KaiTi" w:eastAsia="KaiTi" w:hAnsi="KaiTi"/>
                <w:snapToGrid w:val="0"/>
                <w:sz w:val="24"/>
                <w:lang w:val="en-US" w:eastAsia="zh-CN"/>
              </w:rPr>
            </w:pPr>
            <w:r w:rsidRPr="00CD29DC">
              <w:rPr>
                <w:rFonts w:ascii="KaiTi" w:eastAsia="KaiTi" w:hAnsi="KaiTi" w:hint="eastAsia"/>
                <w:snapToGrid w:val="0"/>
                <w:sz w:val="24"/>
                <w:lang w:val="en-US" w:eastAsia="zh-CN"/>
              </w:rPr>
              <w:t>注重性别平等</w:t>
            </w:r>
          </w:p>
          <w:p w14:paraId="738CCC5D" w14:textId="77777777" w:rsidR="00557ECC" w:rsidRPr="00CD29DC" w:rsidRDefault="00557ECC" w:rsidP="00D8224F">
            <w:pPr>
              <w:shd w:val="clear" w:color="auto" w:fill="D9D9D9" w:themeFill="background1" w:themeFillShade="D9"/>
              <w:spacing w:before="120" w:line="240" w:lineRule="atLeast"/>
              <w:rPr>
                <w:snapToGrid w:val="0"/>
                <w:sz w:val="24"/>
                <w:lang w:eastAsia="zh-CN"/>
              </w:rPr>
            </w:pPr>
            <w:r w:rsidRPr="00CD29DC">
              <w:rPr>
                <w:snapToGrid w:val="0"/>
                <w:sz w:val="24"/>
                <w:lang w:eastAsia="zh-CN"/>
              </w:rPr>
              <w:t>16.</w:t>
            </w:r>
            <w:r w:rsidRPr="00CD29DC">
              <w:rPr>
                <w:snapToGrid w:val="0"/>
                <w:sz w:val="24"/>
                <w:lang w:eastAsia="zh-CN"/>
              </w:rPr>
              <w:tab/>
            </w:r>
            <w:r w:rsidRPr="00CD29DC">
              <w:rPr>
                <w:rFonts w:ascii="SimSun" w:hAnsi="SimSun" w:cs="SimSun" w:hint="eastAsia"/>
                <w:snapToGrid w:val="0"/>
                <w:sz w:val="24"/>
                <w:lang w:eastAsia="zh-CN"/>
              </w:rPr>
              <w:t>框架的</w:t>
            </w:r>
            <w:r w:rsidRPr="00CD29DC">
              <w:rPr>
                <w:rFonts w:ascii="SimSun" w:hAnsi="SimSun" w:cs="SimSun" w:hint="eastAsia"/>
                <w:snapToGrid w:val="0"/>
                <w:sz w:val="24"/>
                <w:lang w:val="en-US" w:eastAsia="zh-CN"/>
              </w:rPr>
              <w:t>成功执行将依靠确保性别平等、增强妇女和女童的权能、减少不平等现象、增加受教育的机会以及尊重代际公平原则。</w:t>
            </w:r>
            <w:r w:rsidRPr="00CD29DC">
              <w:rPr>
                <w:snapToGrid w:val="0"/>
                <w:sz w:val="24"/>
                <w:lang w:eastAsia="zh-CN"/>
              </w:rPr>
              <w:t xml:space="preserve"> </w:t>
            </w:r>
          </w:p>
          <w:p w14:paraId="7B890D42" w14:textId="77777777" w:rsidR="00557ECC" w:rsidRPr="00CD29DC" w:rsidRDefault="00557ECC" w:rsidP="00D8224F">
            <w:pPr>
              <w:keepNext/>
              <w:shd w:val="clear" w:color="auto" w:fill="D9D9D9" w:themeFill="background1" w:themeFillShade="D9"/>
              <w:spacing w:before="120" w:line="240" w:lineRule="atLeast"/>
              <w:rPr>
                <w:rFonts w:ascii="KaiTi" w:eastAsia="KaiTi" w:hAnsi="KaiTi"/>
                <w:snapToGrid w:val="0"/>
                <w:sz w:val="24"/>
                <w:lang w:val="en-US" w:eastAsia="zh-CN"/>
              </w:rPr>
            </w:pPr>
            <w:r w:rsidRPr="00CD29DC">
              <w:rPr>
                <w:rFonts w:ascii="KaiTi" w:eastAsia="KaiTi" w:hAnsi="KaiTi" w:hint="eastAsia"/>
                <w:snapToGrid w:val="0"/>
                <w:sz w:val="24"/>
                <w:lang w:val="en-US" w:eastAsia="zh-CN"/>
              </w:rPr>
              <w:t>实现《公约》及其各项议定书的三项目标，使其得到平衡的执行</w:t>
            </w:r>
          </w:p>
          <w:p w14:paraId="53CE9862" w14:textId="77777777" w:rsidR="00557ECC" w:rsidRPr="00CD29DC" w:rsidRDefault="00557ECC" w:rsidP="00D8224F">
            <w:pPr>
              <w:shd w:val="clear" w:color="auto" w:fill="D9D9D9" w:themeFill="background1" w:themeFillShade="D9"/>
              <w:spacing w:before="120" w:line="240" w:lineRule="atLeast"/>
              <w:rPr>
                <w:snapToGrid w:val="0"/>
                <w:sz w:val="24"/>
                <w:lang w:eastAsia="zh-CN"/>
              </w:rPr>
            </w:pPr>
            <w:r w:rsidRPr="00CD29DC">
              <w:rPr>
                <w:snapToGrid w:val="0"/>
                <w:sz w:val="24"/>
                <w:lang w:eastAsia="zh-CN"/>
              </w:rPr>
              <w:t>17.</w:t>
            </w:r>
            <w:r w:rsidRPr="00CD29DC">
              <w:rPr>
                <w:snapToGrid w:val="0"/>
                <w:sz w:val="24"/>
                <w:lang w:eastAsia="zh-CN"/>
              </w:rPr>
              <w:tab/>
            </w:r>
            <w:r w:rsidRPr="00CD29DC">
              <w:rPr>
                <w:rFonts w:ascii="SimSun" w:hAnsi="SimSun" w:cs="SimSun" w:hint="eastAsia"/>
                <w:snapToGrid w:val="0"/>
                <w:sz w:val="24"/>
                <w:lang w:val="en-US" w:eastAsia="zh-CN"/>
              </w:rPr>
              <w:t>框架的长期目标和行动目标是融为一体的，旨在以平衡的方式帮助实现《生物多样性公约》的三项目标。框架将根据这些目标、《生物多样性公约》的其他规定以及酌情按照《卡塔赫纳生物安全议定书》和《获取和惠益分享名古屋议定书》来执行。</w:t>
            </w:r>
          </w:p>
          <w:p w14:paraId="37B8C7BC" w14:textId="77777777" w:rsidR="00557ECC" w:rsidRPr="00CD29DC" w:rsidRDefault="00557ECC" w:rsidP="00D8224F">
            <w:pPr>
              <w:keepNext/>
              <w:shd w:val="clear" w:color="auto" w:fill="D9D9D9" w:themeFill="background1" w:themeFillShade="D9"/>
              <w:spacing w:before="120" w:line="240" w:lineRule="atLeast"/>
              <w:rPr>
                <w:rFonts w:ascii="KaiTi" w:eastAsia="KaiTi" w:hAnsi="KaiTi"/>
                <w:snapToGrid w:val="0"/>
                <w:sz w:val="24"/>
                <w:lang w:val="en-US" w:eastAsia="zh-CN"/>
              </w:rPr>
            </w:pPr>
            <w:r w:rsidRPr="00CD29DC">
              <w:rPr>
                <w:rFonts w:ascii="KaiTi" w:eastAsia="KaiTi" w:hAnsi="KaiTi" w:hint="eastAsia"/>
                <w:snapToGrid w:val="0"/>
                <w:sz w:val="24"/>
                <w:lang w:val="en-US" w:eastAsia="zh-CN"/>
              </w:rPr>
              <w:t>与国际协定或文书的一致性和协同作用</w:t>
            </w:r>
          </w:p>
          <w:p w14:paraId="46D352DC" w14:textId="77777777" w:rsidR="00557ECC" w:rsidRPr="00CD29DC" w:rsidRDefault="00557ECC" w:rsidP="00D8224F">
            <w:pPr>
              <w:shd w:val="clear" w:color="auto" w:fill="D9D9D9" w:themeFill="background1" w:themeFillShade="D9"/>
              <w:spacing w:before="120" w:line="240" w:lineRule="atLeast"/>
              <w:rPr>
                <w:snapToGrid w:val="0"/>
                <w:sz w:val="24"/>
                <w:lang w:eastAsia="zh-CN"/>
              </w:rPr>
            </w:pPr>
            <w:r w:rsidRPr="00CD29DC">
              <w:rPr>
                <w:snapToGrid w:val="0"/>
                <w:sz w:val="24"/>
                <w:lang w:eastAsia="zh-CN"/>
              </w:rPr>
              <w:t>18.</w:t>
            </w:r>
            <w:r w:rsidRPr="00CD29DC">
              <w:rPr>
                <w:snapToGrid w:val="0"/>
                <w:sz w:val="24"/>
                <w:lang w:eastAsia="zh-CN"/>
              </w:rPr>
              <w:tab/>
            </w:r>
            <w:r w:rsidRPr="00CD29DC">
              <w:rPr>
                <w:snapToGrid w:val="0"/>
                <w:sz w:val="24"/>
                <w:lang w:eastAsia="zh-CN"/>
              </w:rPr>
              <w:t>框架执行</w:t>
            </w:r>
            <w:r w:rsidRPr="00CD29DC">
              <w:rPr>
                <w:rFonts w:hint="eastAsia"/>
                <w:snapToGrid w:val="0"/>
                <w:sz w:val="24"/>
                <w:lang w:eastAsia="zh-CN"/>
              </w:rPr>
              <w:t>工作</w:t>
            </w:r>
            <w:r w:rsidRPr="00CD29DC">
              <w:rPr>
                <w:snapToGrid w:val="0"/>
                <w:sz w:val="24"/>
                <w:lang w:eastAsia="zh-CN"/>
              </w:rPr>
              <w:t>需要与</w:t>
            </w:r>
            <w:r w:rsidRPr="00CD29DC">
              <w:rPr>
                <w:rFonts w:hint="eastAsia"/>
                <w:snapToGrid w:val="0"/>
                <w:sz w:val="24"/>
                <w:lang w:eastAsia="zh-CN"/>
              </w:rPr>
              <w:t>涉及在其覆盖范围内的事项的</w:t>
            </w:r>
            <w:r w:rsidRPr="00CD29DC">
              <w:rPr>
                <w:snapToGrid w:val="0"/>
                <w:sz w:val="24"/>
                <w:lang w:eastAsia="zh-CN"/>
              </w:rPr>
              <w:t>其他相关国际协定或文书的执行</w:t>
            </w:r>
            <w:r w:rsidRPr="00CD29DC">
              <w:rPr>
                <w:rFonts w:hint="eastAsia"/>
                <w:snapToGrid w:val="0"/>
                <w:sz w:val="24"/>
                <w:lang w:eastAsia="zh-CN"/>
              </w:rPr>
              <w:t>工作保持一致。</w:t>
            </w:r>
          </w:p>
          <w:p w14:paraId="341E9A6A" w14:textId="77777777" w:rsidR="00557ECC" w:rsidRPr="00CD29DC" w:rsidRDefault="00557ECC" w:rsidP="00D8224F">
            <w:pPr>
              <w:keepNext/>
              <w:shd w:val="clear" w:color="auto" w:fill="D9D9D9" w:themeFill="background1" w:themeFillShade="D9"/>
              <w:spacing w:before="120" w:line="240" w:lineRule="atLeast"/>
              <w:rPr>
                <w:rFonts w:ascii="KaiTi" w:eastAsia="KaiTi" w:hAnsi="KaiTi"/>
                <w:snapToGrid w:val="0"/>
                <w:sz w:val="24"/>
                <w:lang w:val="en-US" w:eastAsia="zh-CN"/>
              </w:rPr>
            </w:pPr>
            <w:r w:rsidRPr="00CD29DC">
              <w:rPr>
                <w:rFonts w:ascii="KaiTi" w:eastAsia="KaiTi" w:hAnsi="KaiTi" w:hint="eastAsia"/>
                <w:snapToGrid w:val="0"/>
                <w:sz w:val="24"/>
                <w:lang w:val="en-US" w:eastAsia="zh-CN"/>
              </w:rPr>
              <w:t>《里约宣言》的原则。</w:t>
            </w:r>
          </w:p>
          <w:p w14:paraId="15169BD8" w14:textId="77777777" w:rsidR="00557ECC" w:rsidRPr="00CD29DC" w:rsidRDefault="00557ECC" w:rsidP="00D8224F">
            <w:pPr>
              <w:shd w:val="clear" w:color="auto" w:fill="D9D9D9" w:themeFill="background1" w:themeFillShade="D9"/>
              <w:spacing w:before="120" w:line="240" w:lineRule="atLeast"/>
              <w:rPr>
                <w:snapToGrid w:val="0"/>
                <w:sz w:val="24"/>
                <w:lang w:eastAsia="zh-CN"/>
              </w:rPr>
            </w:pPr>
            <w:r w:rsidRPr="00CD29DC">
              <w:rPr>
                <w:rFonts w:hint="eastAsia"/>
                <w:snapToGrid w:val="0"/>
                <w:sz w:val="24"/>
                <w:lang w:eastAsia="zh-CN"/>
              </w:rPr>
              <w:t>19.</w:t>
            </w:r>
            <w:r w:rsidRPr="00CD29DC">
              <w:rPr>
                <w:rFonts w:ascii="SimSun" w:hAnsi="SimSun" w:cs="SimSun"/>
                <w:snapToGrid w:val="0"/>
                <w:sz w:val="24"/>
                <w:lang w:eastAsia="zh-CN"/>
              </w:rPr>
              <w:tab/>
            </w:r>
            <w:r w:rsidRPr="00CD29DC">
              <w:rPr>
                <w:rFonts w:ascii="SimSun" w:hAnsi="SimSun" w:cs="SimSun" w:hint="eastAsia"/>
                <w:snapToGrid w:val="0"/>
                <w:sz w:val="24"/>
                <w:lang w:eastAsia="zh-CN"/>
              </w:rPr>
              <w:t>框架认识到，为了造福所有生物而扭转生物多样性的丧失是人类共同关心的问题。框架的执行应以《</w:t>
            </w:r>
            <w:r w:rsidRPr="00CD29DC">
              <w:rPr>
                <w:rFonts w:ascii="SimSun" w:hAnsi="SimSun" w:cs="SimSun"/>
                <w:snapToGrid w:val="0"/>
                <w:sz w:val="24"/>
                <w:lang w:val="en-US" w:eastAsia="zh-CN"/>
              </w:rPr>
              <w:t>关于环境与发展的里约宣言</w:t>
            </w:r>
            <w:r w:rsidRPr="00CD29DC">
              <w:rPr>
                <w:rFonts w:ascii="SimSun" w:hAnsi="SimSun" w:cs="SimSun" w:hint="eastAsia"/>
                <w:snapToGrid w:val="0"/>
                <w:sz w:val="24"/>
                <w:lang w:eastAsia="zh-CN"/>
              </w:rPr>
              <w:t>》</w:t>
            </w:r>
            <w:r w:rsidRPr="00CD29DC">
              <w:rPr>
                <w:snapToGrid w:val="0"/>
                <w:sz w:val="24"/>
                <w:vertAlign w:val="superscript"/>
                <w:lang w:eastAsia="zh-CN"/>
              </w:rPr>
              <w:footnoteReference w:id="8"/>
            </w:r>
            <w:r w:rsidRPr="00CD29DC">
              <w:rPr>
                <w:rFonts w:ascii="SimSun" w:hAnsi="SimSun" w:cs="SimSun" w:hint="eastAsia"/>
                <w:snapToGrid w:val="0"/>
                <w:sz w:val="24"/>
                <w:lang w:eastAsia="zh-CN"/>
              </w:rPr>
              <w:t>的原则为指导。</w:t>
            </w:r>
          </w:p>
          <w:p w14:paraId="1F655DF3" w14:textId="77777777" w:rsidR="00557ECC" w:rsidRPr="00CD29DC" w:rsidRDefault="00557ECC" w:rsidP="00D8224F">
            <w:pPr>
              <w:keepNext/>
              <w:shd w:val="clear" w:color="auto" w:fill="D9D9D9" w:themeFill="background1" w:themeFillShade="D9"/>
              <w:spacing w:before="120" w:line="240" w:lineRule="atLeast"/>
              <w:rPr>
                <w:rFonts w:ascii="KaiTi" w:eastAsia="KaiTi" w:hAnsi="KaiTi"/>
                <w:snapToGrid w:val="0"/>
                <w:sz w:val="24"/>
                <w:lang w:val="en-US" w:eastAsia="zh-CN"/>
              </w:rPr>
            </w:pPr>
            <w:r w:rsidRPr="00CD29DC">
              <w:rPr>
                <w:rFonts w:ascii="KaiTi" w:eastAsia="KaiTi" w:hAnsi="KaiTi" w:hint="eastAsia"/>
                <w:snapToGrid w:val="0"/>
                <w:sz w:val="24"/>
                <w:lang w:val="en-US" w:eastAsia="zh-CN"/>
              </w:rPr>
              <w:t>科学与创新</w:t>
            </w:r>
          </w:p>
          <w:p w14:paraId="0ED1FAC3" w14:textId="77777777" w:rsidR="00557ECC" w:rsidRPr="00CD29DC" w:rsidRDefault="00557ECC" w:rsidP="00D8224F">
            <w:pPr>
              <w:shd w:val="clear" w:color="auto" w:fill="D9D9D9" w:themeFill="background1" w:themeFillShade="D9"/>
              <w:spacing w:before="120" w:line="240" w:lineRule="atLeast"/>
              <w:rPr>
                <w:rFonts w:ascii="SimSun" w:hAnsi="SimSun" w:cs="SimSun"/>
                <w:snapToGrid w:val="0"/>
                <w:sz w:val="24"/>
                <w:lang w:eastAsia="zh-CN"/>
              </w:rPr>
            </w:pPr>
            <w:r w:rsidRPr="00CD29DC">
              <w:rPr>
                <w:rFonts w:hint="eastAsia"/>
                <w:snapToGrid w:val="0"/>
                <w:sz w:val="24"/>
                <w:lang w:eastAsia="zh-CN"/>
              </w:rPr>
              <w:t>20.</w:t>
            </w:r>
            <w:r w:rsidRPr="00CD29DC">
              <w:rPr>
                <w:snapToGrid w:val="0"/>
                <w:sz w:val="24"/>
                <w:lang w:eastAsia="zh-CN"/>
              </w:rPr>
              <w:tab/>
            </w:r>
            <w:r w:rsidRPr="00CD29DC">
              <w:rPr>
                <w:rFonts w:ascii="SimSun" w:hAnsi="SimSun" w:cs="SimSun" w:hint="eastAsia"/>
                <w:snapToGrid w:val="0"/>
                <w:sz w:val="24"/>
                <w:lang w:eastAsia="zh-CN"/>
              </w:rPr>
              <w:t>框架执行工作应以</w:t>
            </w:r>
            <w:r w:rsidRPr="00CD29DC">
              <w:rPr>
                <w:rFonts w:ascii="SimSun" w:hAnsi="SimSun" w:cs="SimSun" w:hint="eastAsia"/>
                <w:snapToGrid w:val="0"/>
                <w:sz w:val="24"/>
                <w:lang w:val="en-US" w:eastAsia="zh-CN"/>
              </w:rPr>
              <w:t>科学证据和其他证据为依据，认识到科学、技术和创新以及其他知识和创新体系，包括传统知识和做法的作用，并符合预先防范方法和生态系统方法</w:t>
            </w:r>
            <w:r w:rsidRPr="00CD29DC">
              <w:rPr>
                <w:rFonts w:ascii="SimSun" w:hAnsi="SimSun" w:cs="SimSun" w:hint="eastAsia"/>
                <w:snapToGrid w:val="0"/>
                <w:sz w:val="24"/>
                <w:lang w:eastAsia="zh-CN"/>
              </w:rPr>
              <w:t>。</w:t>
            </w:r>
          </w:p>
          <w:p w14:paraId="288DC942" w14:textId="77777777" w:rsidR="00557ECC" w:rsidRPr="00CD29DC" w:rsidRDefault="00557ECC" w:rsidP="00D8224F">
            <w:pPr>
              <w:keepNext/>
              <w:shd w:val="clear" w:color="auto" w:fill="D9D9D9" w:themeFill="background1" w:themeFillShade="D9"/>
              <w:spacing w:before="120" w:line="240" w:lineRule="atLeast"/>
              <w:rPr>
                <w:rFonts w:ascii="KaiTi" w:eastAsia="KaiTi" w:hAnsi="KaiTi"/>
                <w:snapToGrid w:val="0"/>
                <w:sz w:val="24"/>
                <w:lang w:val="en-US" w:eastAsia="zh-CN"/>
              </w:rPr>
            </w:pPr>
            <w:r w:rsidRPr="00CD29DC">
              <w:rPr>
                <w:rFonts w:ascii="KaiTi" w:eastAsia="KaiTi" w:hAnsi="KaiTi" w:hint="eastAsia"/>
                <w:snapToGrid w:val="0"/>
                <w:sz w:val="24"/>
                <w:lang w:val="en-US" w:eastAsia="zh-CN"/>
              </w:rPr>
              <w:t>基于生态系统的方法和基于自然的解决方案</w:t>
            </w:r>
          </w:p>
          <w:p w14:paraId="626EA837" w14:textId="77777777" w:rsidR="00557ECC" w:rsidRPr="00AC7CE9" w:rsidRDefault="00557ECC" w:rsidP="00CD29DC">
            <w:pPr>
              <w:pStyle w:val="Para1"/>
              <w:spacing w:line="240" w:lineRule="atLeast"/>
              <w:rPr>
                <w:sz w:val="24"/>
              </w:rPr>
            </w:pPr>
            <w:r w:rsidRPr="00CD29DC">
              <w:rPr>
                <w:sz w:val="24"/>
                <w:szCs w:val="24"/>
                <w:lang w:eastAsia="zh-CN"/>
              </w:rPr>
              <w:t>21.</w:t>
            </w:r>
            <w:r w:rsidRPr="00CD29DC">
              <w:rPr>
                <w:sz w:val="24"/>
                <w:szCs w:val="24"/>
                <w:lang w:eastAsia="zh-CN"/>
              </w:rPr>
              <w:tab/>
            </w:r>
            <w:r w:rsidRPr="00CD29DC">
              <w:rPr>
                <w:rFonts w:ascii="SimSun" w:eastAsia="SimSun" w:hAnsi="SimSun" w:cs="SimSun" w:hint="eastAsia"/>
                <w:sz w:val="24"/>
                <w:szCs w:val="24"/>
                <w:lang w:val="en-US" w:eastAsia="zh-CN"/>
              </w:rPr>
              <w:t>框架执行工作应基于《公约》的生态系统方法</w:t>
            </w:r>
            <w:r w:rsidRPr="00CD29DC">
              <w:rPr>
                <w:rFonts w:eastAsia="SimSun"/>
                <w:sz w:val="24"/>
                <w:szCs w:val="24"/>
                <w:vertAlign w:val="superscript"/>
                <w:lang w:val="en-US" w:eastAsia="zh-CN"/>
              </w:rPr>
              <w:footnoteReference w:id="9"/>
            </w:r>
            <w:r w:rsidRPr="00CD29DC">
              <w:rPr>
                <w:rFonts w:ascii="SimSun" w:eastAsia="SimSun" w:hAnsi="SimSun" w:cs="SimSun" w:hint="eastAsia"/>
                <w:sz w:val="24"/>
                <w:szCs w:val="24"/>
                <w:lang w:val="en-US" w:eastAsia="zh-CN"/>
              </w:rPr>
              <w:t>，考虑到联合国环境大会第五届会议通过的关于基于自然的解决方案的决议，其中界定了基于自然的解决方案。</w:t>
            </w:r>
            <w:r w:rsidRPr="00CD29DC">
              <w:rPr>
                <w:sz w:val="24"/>
                <w:szCs w:val="24"/>
                <w:vertAlign w:val="superscript"/>
              </w:rPr>
              <w:footnoteReference w:id="10"/>
            </w:r>
            <w:r w:rsidRPr="00CD29DC">
              <w:rPr>
                <w:sz w:val="24"/>
                <w:szCs w:val="24"/>
                <w:lang w:eastAsia="zh-CN"/>
              </w:rPr>
              <w:t xml:space="preserve">  </w:t>
            </w:r>
            <w:r w:rsidRPr="00CD29DC">
              <w:rPr>
                <w:rFonts w:eastAsia="SimSun"/>
                <w:sz w:val="24"/>
                <w:szCs w:val="24"/>
                <w:lang w:eastAsia="zh-CN"/>
              </w:rPr>
              <w:t>]</w:t>
            </w:r>
          </w:p>
        </w:tc>
      </w:tr>
    </w:tbl>
    <w:p w14:paraId="67E9F8C9" w14:textId="77777777" w:rsidR="00557ECC" w:rsidRPr="00561D9B" w:rsidRDefault="00557ECC" w:rsidP="00561D9B">
      <w:pPr>
        <w:keepNext/>
        <w:shd w:val="clear" w:color="auto" w:fill="FFFFFF"/>
        <w:spacing w:before="240" w:after="240" w:line="240" w:lineRule="atLeast"/>
        <w:jc w:val="center"/>
        <w:outlineLvl w:val="1"/>
        <w:rPr>
          <w:b/>
          <w:bCs/>
          <w:iCs/>
          <w:sz w:val="24"/>
        </w:rPr>
      </w:pPr>
      <w:r w:rsidRPr="00561D9B">
        <w:rPr>
          <w:rFonts w:hint="eastAsia"/>
          <w:b/>
          <w:bCs/>
          <w:iCs/>
          <w:sz w:val="24"/>
        </w:rPr>
        <w:lastRenderedPageBreak/>
        <w:t>C</w:t>
      </w:r>
      <w:r w:rsidRPr="00561D9B">
        <w:rPr>
          <w:rFonts w:ascii="SimSun" w:hAnsi="SimSun" w:cs="SimSun" w:hint="eastAsia"/>
          <w:b/>
          <w:bCs/>
          <w:iCs/>
          <w:sz w:val="24"/>
        </w:rPr>
        <w:t>部分</w:t>
      </w:r>
      <w:r w:rsidRPr="00561D9B">
        <w:rPr>
          <w:rFonts w:hint="eastAsia"/>
          <w:b/>
          <w:bCs/>
          <w:iCs/>
          <w:sz w:val="24"/>
        </w:rPr>
        <w:t>.</w:t>
      </w:r>
      <w:r w:rsidRPr="00561D9B">
        <w:rPr>
          <w:b/>
          <w:bCs/>
          <w:iCs/>
          <w:sz w:val="24"/>
        </w:rPr>
        <w:t xml:space="preserve">  </w:t>
      </w:r>
      <w:r w:rsidRPr="00561D9B">
        <w:rPr>
          <w:rFonts w:ascii="SimSun" w:hAnsi="SimSun" w:cs="SimSun" w:hint="eastAsia"/>
          <w:b/>
          <w:bCs/>
          <w:iCs/>
          <w:sz w:val="24"/>
        </w:rPr>
        <w:t>与《</w:t>
      </w:r>
      <w:r w:rsidRPr="00561D9B">
        <w:rPr>
          <w:rFonts w:hint="eastAsia"/>
          <w:b/>
          <w:bCs/>
          <w:iCs/>
          <w:sz w:val="24"/>
        </w:rPr>
        <w:t>2030</w:t>
      </w:r>
      <w:r w:rsidRPr="00561D9B">
        <w:rPr>
          <w:rFonts w:ascii="SimSun" w:hAnsi="SimSun" w:cs="SimSun" w:hint="eastAsia"/>
          <w:b/>
          <w:bCs/>
          <w:iCs/>
          <w:sz w:val="24"/>
        </w:rPr>
        <w:t>年可持续发展议程》之间的关系</w:t>
      </w:r>
    </w:p>
    <w:p w14:paraId="15FA19B4" w14:textId="77777777" w:rsidR="00557ECC" w:rsidRPr="00AC7CE9" w:rsidRDefault="00557ECC" w:rsidP="00561D9B">
      <w:pPr>
        <w:pStyle w:val="Para1"/>
        <w:shd w:val="clear" w:color="auto" w:fill="FFFFFF" w:themeFill="background1"/>
        <w:spacing w:line="240" w:lineRule="atLeast"/>
        <w:rPr>
          <w:sz w:val="24"/>
          <w:lang w:val="en-US"/>
        </w:rPr>
      </w:pPr>
      <w:r w:rsidRPr="00561D9B">
        <w:rPr>
          <w:sz w:val="24"/>
          <w:szCs w:val="24"/>
          <w:lang w:val="en-US"/>
        </w:rPr>
        <w:t>22.</w:t>
      </w:r>
      <w:r w:rsidRPr="00561D9B">
        <w:rPr>
          <w:sz w:val="24"/>
          <w:szCs w:val="24"/>
          <w:lang w:val="en-US"/>
        </w:rPr>
        <w:tab/>
      </w:r>
      <w:r w:rsidRPr="00561D9B">
        <w:rPr>
          <w:rFonts w:ascii="SimSun" w:eastAsia="SimSun" w:hAnsi="SimSun" w:cs="SimSun" w:hint="eastAsia"/>
          <w:sz w:val="24"/>
          <w:szCs w:val="24"/>
          <w:lang w:val="en-US"/>
        </w:rPr>
        <w:t>框架有助于实现《</w:t>
      </w:r>
      <w:r w:rsidRPr="00561D9B">
        <w:rPr>
          <w:rFonts w:hint="eastAsia"/>
          <w:sz w:val="24"/>
          <w:szCs w:val="24"/>
          <w:lang w:val="en-US"/>
        </w:rPr>
        <w:t>2030</w:t>
      </w:r>
      <w:r w:rsidRPr="00561D9B">
        <w:rPr>
          <w:rFonts w:ascii="SimSun" w:eastAsia="SimSun" w:hAnsi="SimSun" w:cs="SimSun" w:hint="eastAsia"/>
          <w:sz w:val="24"/>
          <w:szCs w:val="24"/>
          <w:lang w:val="en-US"/>
        </w:rPr>
        <w:t>年可持续发展议程》。与此同时，为了创造必要条件，实现框架的各项长期目标和行动目标，就必须在实现可持续发展目标和落实可持续发展的所有三个维度（环境、社会和经济）方面取得进展。</w:t>
      </w:r>
    </w:p>
    <w:tbl>
      <w:tblPr>
        <w:tblStyle w:val="TableGrid"/>
        <w:tblW w:w="10171" w:type="dxa"/>
        <w:jc w:val="center"/>
        <w:shd w:val="clear" w:color="auto" w:fill="D9D9D9" w:themeFill="background1" w:themeFillShade="D9"/>
        <w:tblLook w:val="04A0" w:firstRow="1" w:lastRow="0" w:firstColumn="1" w:lastColumn="0" w:noHBand="0" w:noVBand="1"/>
      </w:tblPr>
      <w:tblGrid>
        <w:gridCol w:w="10171"/>
      </w:tblGrid>
      <w:tr w:rsidR="00557ECC" w:rsidRPr="00AC7CE9" w14:paraId="6A3704B4" w14:textId="77777777" w:rsidTr="00D8224F">
        <w:trPr>
          <w:jc w:val="center"/>
        </w:trPr>
        <w:tc>
          <w:tcPr>
            <w:tcW w:w="10171" w:type="dxa"/>
            <w:shd w:val="clear" w:color="auto" w:fill="D9D9D9" w:themeFill="background1" w:themeFillShade="D9"/>
          </w:tcPr>
          <w:p w14:paraId="36B8CA56" w14:textId="77777777" w:rsidR="00557ECC" w:rsidRPr="00AC7CE9" w:rsidRDefault="00557ECC" w:rsidP="00561D9B">
            <w:pPr>
              <w:spacing w:before="120" w:line="240" w:lineRule="atLeast"/>
              <w:jc w:val="left"/>
              <w:rPr>
                <w:rFonts w:asciiTheme="majorBidi" w:hAnsiTheme="majorBidi" w:cstheme="majorBidi"/>
                <w:sz w:val="24"/>
                <w:lang w:eastAsia="zh-CN"/>
              </w:rPr>
            </w:pPr>
            <w:r>
              <w:rPr>
                <w:rFonts w:eastAsia="KaiTi"/>
                <w:sz w:val="24"/>
                <w:szCs w:val="22"/>
                <w:lang w:val="zh-CN" w:eastAsia="zh-CN"/>
              </w:rPr>
              <w:tab/>
            </w:r>
            <w:r w:rsidRPr="001665B3">
              <w:rPr>
                <w:rFonts w:eastAsia="KaiTi"/>
                <w:sz w:val="24"/>
                <w:szCs w:val="22"/>
                <w:lang w:val="zh-CN" w:eastAsia="zh-CN"/>
              </w:rPr>
              <w:t>这</w:t>
            </w:r>
            <w:r w:rsidRPr="001665B3">
              <w:rPr>
                <w:rFonts w:eastAsia="KaiTi" w:hint="eastAsia"/>
                <w:sz w:val="24"/>
                <w:szCs w:val="22"/>
                <w:lang w:val="zh-CN" w:eastAsia="zh-CN"/>
              </w:rPr>
              <w:t>个</w:t>
            </w:r>
            <w:r w:rsidRPr="001665B3">
              <w:rPr>
                <w:rFonts w:eastAsia="KaiTi"/>
                <w:sz w:val="24"/>
                <w:szCs w:val="22"/>
                <w:lang w:val="zh-CN" w:eastAsia="zh-CN"/>
              </w:rPr>
              <w:t>部分是在工作组第四次会议上商定的。出于这个原因，非正式小组没有</w:t>
            </w:r>
            <w:r w:rsidRPr="001665B3">
              <w:rPr>
                <w:rFonts w:eastAsia="KaiTi" w:hint="eastAsia"/>
                <w:sz w:val="24"/>
                <w:szCs w:val="22"/>
                <w:lang w:val="zh-CN" w:eastAsia="zh-CN"/>
              </w:rPr>
              <w:t>就其进行</w:t>
            </w:r>
            <w:r w:rsidRPr="001665B3">
              <w:rPr>
                <w:rFonts w:eastAsia="KaiTi"/>
                <w:sz w:val="24"/>
                <w:szCs w:val="22"/>
                <w:lang w:val="zh-CN" w:eastAsia="zh-CN"/>
              </w:rPr>
              <w:t>讨论。</w:t>
            </w:r>
          </w:p>
        </w:tc>
      </w:tr>
    </w:tbl>
    <w:p w14:paraId="5BBC67D2" w14:textId="77777777" w:rsidR="00557ECC" w:rsidRPr="00561D9B" w:rsidRDefault="00557ECC" w:rsidP="00561D9B">
      <w:pPr>
        <w:keepNext/>
        <w:shd w:val="clear" w:color="auto" w:fill="FFFFFF"/>
        <w:spacing w:before="120" w:line="240" w:lineRule="atLeast"/>
        <w:jc w:val="center"/>
        <w:outlineLvl w:val="1"/>
        <w:rPr>
          <w:b/>
          <w:bCs/>
          <w:iCs/>
          <w:sz w:val="24"/>
        </w:rPr>
      </w:pPr>
      <w:r w:rsidRPr="00561D9B">
        <w:rPr>
          <w:b/>
          <w:bCs/>
          <w:iCs/>
          <w:sz w:val="24"/>
        </w:rPr>
        <w:t>[D</w:t>
      </w:r>
      <w:r w:rsidRPr="00561D9B">
        <w:rPr>
          <w:rFonts w:ascii="SimSun" w:hAnsi="SimSun" w:cs="SimSun" w:hint="eastAsia"/>
          <w:b/>
          <w:bCs/>
          <w:iCs/>
          <w:sz w:val="24"/>
        </w:rPr>
        <w:t>部分</w:t>
      </w:r>
      <w:r w:rsidRPr="00561D9B">
        <w:rPr>
          <w:b/>
          <w:bCs/>
          <w:iCs/>
          <w:sz w:val="24"/>
        </w:rPr>
        <w:t>.</w:t>
      </w:r>
      <w:r w:rsidRPr="00561D9B">
        <w:rPr>
          <w:b/>
          <w:bCs/>
          <w:iCs/>
          <w:sz w:val="24"/>
        </w:rPr>
        <w:tab/>
      </w:r>
      <w:r w:rsidRPr="00561D9B">
        <w:rPr>
          <w:rFonts w:ascii="SimSun" w:hAnsi="SimSun" w:cs="SimSun" w:hint="eastAsia"/>
          <w:b/>
          <w:bCs/>
          <w:iCs/>
          <w:sz w:val="24"/>
        </w:rPr>
        <w:t>变革理论</w:t>
      </w:r>
    </w:p>
    <w:p w14:paraId="65E7DBD9" w14:textId="77777777" w:rsidR="00557ECC" w:rsidRPr="00561D9B" w:rsidRDefault="00557ECC" w:rsidP="00561D9B">
      <w:pPr>
        <w:shd w:val="clear" w:color="auto" w:fill="FFFFFF"/>
        <w:spacing w:before="120" w:line="240" w:lineRule="atLeast"/>
        <w:rPr>
          <w:snapToGrid w:val="0"/>
          <w:sz w:val="24"/>
        </w:rPr>
      </w:pPr>
      <w:r w:rsidRPr="00561D9B">
        <w:rPr>
          <w:snapToGrid w:val="0"/>
          <w:sz w:val="24"/>
        </w:rPr>
        <w:t>23.</w:t>
      </w:r>
      <w:r w:rsidRPr="00561D9B">
        <w:rPr>
          <w:snapToGrid w:val="0"/>
          <w:sz w:val="24"/>
        </w:rPr>
        <w:tab/>
      </w:r>
      <w:r w:rsidRPr="00561D9B">
        <w:rPr>
          <w:rFonts w:ascii="SimSun" w:hAnsi="SimSun" w:cs="SimSun" w:hint="eastAsia"/>
          <w:snapToGrid w:val="0"/>
          <w:sz w:val="24"/>
        </w:rPr>
        <w:t>框架是围绕变革理论建立的（见图</w:t>
      </w:r>
      <w:r w:rsidRPr="00561D9B">
        <w:rPr>
          <w:rFonts w:hint="eastAsia"/>
          <w:snapToGrid w:val="0"/>
          <w:sz w:val="24"/>
        </w:rPr>
        <w:t>1</w:t>
      </w:r>
      <w:r w:rsidRPr="00561D9B">
        <w:rPr>
          <w:rFonts w:ascii="SimSun" w:hAnsi="SimSun" w:cs="SimSun" w:hint="eastAsia"/>
          <w:snapToGrid w:val="0"/>
          <w:sz w:val="24"/>
        </w:rPr>
        <w:t>），这个理论认识到，需要在全球、区域、次区域、国家和国家以下各级采取紧急政策行动</w:t>
      </w:r>
      <w:r w:rsidRPr="00561D9B">
        <w:rPr>
          <w:rFonts w:hint="eastAsia"/>
          <w:snapToGrid w:val="0"/>
          <w:sz w:val="24"/>
        </w:rPr>
        <w:t>[</w:t>
      </w:r>
      <w:r w:rsidRPr="00561D9B">
        <w:rPr>
          <w:rFonts w:ascii="SimSun" w:hAnsi="SimSun" w:cs="SimSun" w:hint="eastAsia"/>
          <w:snapToGrid w:val="0"/>
          <w:sz w:val="24"/>
        </w:rPr>
        <w:t>，根据《</w:t>
      </w:r>
      <w:r w:rsidRPr="00561D9B">
        <w:rPr>
          <w:rFonts w:hint="eastAsia"/>
          <w:snapToGrid w:val="0"/>
          <w:sz w:val="24"/>
        </w:rPr>
        <w:t>2030</w:t>
      </w:r>
      <w:r w:rsidRPr="00561D9B">
        <w:rPr>
          <w:rFonts w:ascii="SimSun" w:hAnsi="SimSun" w:cs="SimSun" w:hint="eastAsia"/>
          <w:snapToGrid w:val="0"/>
          <w:sz w:val="24"/>
        </w:rPr>
        <w:t>年议程》实现可持续的经济、社会和金融模式，</w:t>
      </w:r>
      <w:r w:rsidRPr="00561D9B">
        <w:rPr>
          <w:rFonts w:hint="eastAsia"/>
          <w:snapToGrid w:val="0"/>
          <w:sz w:val="24"/>
        </w:rPr>
        <w:t xml:space="preserve"> [</w:t>
      </w:r>
      <w:r w:rsidRPr="00561D9B">
        <w:rPr>
          <w:rFonts w:ascii="SimSun" w:hAnsi="SimSun" w:cs="SimSun" w:hint="eastAsia"/>
          <w:snapToGrid w:val="0"/>
          <w:sz w:val="24"/>
        </w:rPr>
        <w:t>在未来</w:t>
      </w:r>
      <w:r w:rsidRPr="00561D9B">
        <w:rPr>
          <w:rFonts w:hint="eastAsia"/>
          <w:snapToGrid w:val="0"/>
          <w:sz w:val="24"/>
        </w:rPr>
        <w:t>10</w:t>
      </w:r>
      <w:r w:rsidRPr="00561D9B">
        <w:rPr>
          <w:rFonts w:ascii="SimSun" w:hAnsi="SimSun" w:cs="SimSun" w:hint="eastAsia"/>
          <w:snapToGrid w:val="0"/>
          <w:sz w:val="24"/>
        </w:rPr>
        <w:t>年</w:t>
      </w:r>
      <w:r w:rsidRPr="00561D9B">
        <w:rPr>
          <w:rFonts w:hint="eastAsia"/>
          <w:snapToGrid w:val="0"/>
          <w:sz w:val="24"/>
        </w:rPr>
        <w:t>]</w:t>
      </w:r>
      <w:r w:rsidRPr="00561D9B">
        <w:rPr>
          <w:rFonts w:ascii="SimSun" w:hAnsi="SimSun" w:cs="SimSun" w:hint="eastAsia"/>
          <w:snapToGrid w:val="0"/>
          <w:sz w:val="24"/>
        </w:rPr>
        <w:t>到</w:t>
      </w:r>
      <w:r w:rsidRPr="00561D9B">
        <w:rPr>
          <w:rFonts w:hint="eastAsia"/>
          <w:snapToGrid w:val="0"/>
          <w:sz w:val="24"/>
        </w:rPr>
        <w:t>2030</w:t>
      </w:r>
      <w:r w:rsidRPr="00561D9B">
        <w:rPr>
          <w:rFonts w:ascii="SimSun" w:hAnsi="SimSun" w:cs="SimSun" w:hint="eastAsia"/>
          <w:snapToGrid w:val="0"/>
          <w:sz w:val="24"/>
        </w:rPr>
        <w:t>年扭转加剧生物多样性丧失的趋势，使所有</w:t>
      </w:r>
      <w:r w:rsidRPr="00561D9B">
        <w:rPr>
          <w:rFonts w:hint="eastAsia"/>
          <w:snapToGrid w:val="0"/>
          <w:sz w:val="24"/>
        </w:rPr>
        <w:t>[</w:t>
      </w:r>
      <w:r w:rsidRPr="00561D9B">
        <w:rPr>
          <w:rFonts w:ascii="SimSun" w:hAnsi="SimSun" w:cs="SimSun" w:hint="eastAsia"/>
          <w:snapToGrid w:val="0"/>
          <w:sz w:val="24"/>
        </w:rPr>
        <w:t>自然</w:t>
      </w:r>
      <w:r w:rsidRPr="00561D9B">
        <w:rPr>
          <w:snapToGrid w:val="0"/>
          <w:sz w:val="24"/>
        </w:rPr>
        <w:t>]</w:t>
      </w:r>
      <w:r w:rsidRPr="00561D9B">
        <w:rPr>
          <w:rFonts w:ascii="SimSun" w:hAnsi="SimSun" w:cs="SimSun" w:hint="eastAsia"/>
          <w:snapToGrid w:val="0"/>
          <w:sz w:val="24"/>
        </w:rPr>
        <w:t>生态系统得以在接下来的</w:t>
      </w:r>
      <w:r w:rsidRPr="00561D9B">
        <w:rPr>
          <w:rFonts w:hint="eastAsia"/>
          <w:snapToGrid w:val="0"/>
          <w:sz w:val="24"/>
        </w:rPr>
        <w:t>20</w:t>
      </w:r>
      <w:r w:rsidRPr="00561D9B">
        <w:rPr>
          <w:rFonts w:ascii="SimSun" w:hAnsi="SimSun" w:cs="SimSun" w:hint="eastAsia"/>
          <w:snapToGrid w:val="0"/>
          <w:sz w:val="24"/>
        </w:rPr>
        <w:t>年恢复</w:t>
      </w:r>
      <w:r w:rsidRPr="00561D9B">
        <w:rPr>
          <w:rFonts w:hint="eastAsia"/>
          <w:snapToGrid w:val="0"/>
          <w:sz w:val="24"/>
        </w:rPr>
        <w:t>]</w:t>
      </w:r>
      <w:r w:rsidRPr="00561D9B">
        <w:rPr>
          <w:rFonts w:ascii="SimSun" w:hAnsi="SimSun" w:cs="SimSun" w:hint="eastAsia"/>
          <w:snapToGrid w:val="0"/>
          <w:sz w:val="24"/>
        </w:rPr>
        <w:t>，到</w:t>
      </w:r>
      <w:r w:rsidRPr="00561D9B">
        <w:rPr>
          <w:rFonts w:hint="eastAsia"/>
          <w:snapToGrid w:val="0"/>
          <w:sz w:val="24"/>
        </w:rPr>
        <w:t>2050</w:t>
      </w:r>
      <w:r w:rsidRPr="00561D9B">
        <w:rPr>
          <w:rFonts w:ascii="SimSun" w:hAnsi="SimSun" w:cs="SimSun" w:hint="eastAsia"/>
          <w:snapToGrid w:val="0"/>
          <w:sz w:val="24"/>
        </w:rPr>
        <w:t>年取得净改善，从而实现</w:t>
      </w:r>
      <w:r w:rsidRPr="00561D9B">
        <w:rPr>
          <w:rFonts w:hint="eastAsia"/>
          <w:snapToGrid w:val="0"/>
          <w:sz w:val="24"/>
        </w:rPr>
        <w:t>“</w:t>
      </w:r>
      <w:r w:rsidRPr="00561D9B">
        <w:rPr>
          <w:rFonts w:ascii="SimSun" w:hAnsi="SimSun" w:cs="SimSun" w:hint="eastAsia"/>
          <w:snapToGrid w:val="0"/>
          <w:sz w:val="24"/>
        </w:rPr>
        <w:t>到</w:t>
      </w:r>
      <w:r w:rsidRPr="00561D9B">
        <w:rPr>
          <w:rFonts w:hint="eastAsia"/>
          <w:snapToGrid w:val="0"/>
          <w:sz w:val="24"/>
        </w:rPr>
        <w:t>2050</w:t>
      </w:r>
      <w:r w:rsidRPr="00561D9B">
        <w:rPr>
          <w:rFonts w:ascii="SimSun" w:hAnsi="SimSun" w:cs="SimSun" w:hint="eastAsia"/>
          <w:snapToGrid w:val="0"/>
          <w:sz w:val="24"/>
        </w:rPr>
        <w:t>年与</w:t>
      </w:r>
      <w:r w:rsidRPr="00561D9B">
        <w:rPr>
          <w:rFonts w:hint="eastAsia"/>
          <w:snapToGrid w:val="0"/>
          <w:sz w:val="24"/>
        </w:rPr>
        <w:t>[</w:t>
      </w:r>
      <w:r w:rsidRPr="00561D9B">
        <w:rPr>
          <w:rFonts w:ascii="SimSun" w:hAnsi="SimSun" w:cs="SimSun" w:hint="eastAsia"/>
          <w:snapToGrid w:val="0"/>
          <w:sz w:val="24"/>
        </w:rPr>
        <w:t>正改善</w:t>
      </w:r>
      <w:r w:rsidRPr="00561D9B">
        <w:rPr>
          <w:rFonts w:hint="eastAsia"/>
          <w:snapToGrid w:val="0"/>
          <w:sz w:val="24"/>
        </w:rPr>
        <w:t>]</w:t>
      </w:r>
      <w:r w:rsidRPr="00561D9B">
        <w:rPr>
          <w:rFonts w:ascii="SimSun" w:hAnsi="SimSun" w:cs="SimSun" w:hint="eastAsia"/>
          <w:snapToGrid w:val="0"/>
          <w:sz w:val="24"/>
        </w:rPr>
        <w:t>自然和谐相处</w:t>
      </w:r>
      <w:r w:rsidRPr="00561D9B">
        <w:rPr>
          <w:rFonts w:hint="eastAsia"/>
          <w:snapToGrid w:val="0"/>
          <w:sz w:val="24"/>
        </w:rPr>
        <w:t>”</w:t>
      </w:r>
      <w:r w:rsidRPr="00561D9B">
        <w:rPr>
          <w:rFonts w:ascii="SimSun" w:hAnsi="SimSun" w:cs="SimSun" w:hint="eastAsia"/>
          <w:snapToGrid w:val="0"/>
          <w:sz w:val="24"/>
        </w:rPr>
        <w:t>的愿景，从而实现与《</w:t>
      </w:r>
      <w:r w:rsidRPr="00561D9B">
        <w:rPr>
          <w:rFonts w:hint="eastAsia"/>
          <w:snapToGrid w:val="0"/>
          <w:sz w:val="24"/>
        </w:rPr>
        <w:t>2030</w:t>
      </w:r>
      <w:r w:rsidRPr="00561D9B">
        <w:rPr>
          <w:rFonts w:ascii="SimSun" w:hAnsi="SimSun" w:cs="SimSun" w:hint="eastAsia"/>
          <w:snapToGrid w:val="0"/>
          <w:sz w:val="24"/>
        </w:rPr>
        <w:t>年议程》相一致的可持续的经济、社会和金融模式，</w:t>
      </w:r>
      <w:r w:rsidRPr="00561D9B">
        <w:rPr>
          <w:rFonts w:hint="eastAsia"/>
          <w:snapToGrid w:val="0"/>
          <w:sz w:val="24"/>
        </w:rPr>
        <w:t>[</w:t>
      </w:r>
      <w:r w:rsidRPr="00561D9B">
        <w:rPr>
          <w:rFonts w:ascii="SimSun" w:hAnsi="SimSun" w:cs="SimSun" w:hint="eastAsia"/>
          <w:snapToGrid w:val="0"/>
          <w:sz w:val="24"/>
        </w:rPr>
        <w:t>在未来</w:t>
      </w:r>
      <w:r w:rsidRPr="00561D9B">
        <w:rPr>
          <w:rFonts w:hint="eastAsia"/>
          <w:snapToGrid w:val="0"/>
          <w:sz w:val="24"/>
        </w:rPr>
        <w:t>10</w:t>
      </w:r>
      <w:r w:rsidRPr="00561D9B">
        <w:rPr>
          <w:rFonts w:ascii="SimSun" w:hAnsi="SimSun" w:cs="SimSun" w:hint="eastAsia"/>
          <w:snapToGrid w:val="0"/>
          <w:sz w:val="24"/>
        </w:rPr>
        <w:t>年</w:t>
      </w:r>
      <w:r w:rsidRPr="00561D9B">
        <w:rPr>
          <w:rFonts w:hint="eastAsia"/>
          <w:snapToGrid w:val="0"/>
          <w:sz w:val="24"/>
        </w:rPr>
        <w:t>]</w:t>
      </w:r>
      <w:r w:rsidRPr="00561D9B">
        <w:rPr>
          <w:rFonts w:ascii="SimSun" w:hAnsi="SimSun" w:cs="SimSun" w:hint="eastAsia"/>
          <w:snapToGrid w:val="0"/>
          <w:sz w:val="24"/>
        </w:rPr>
        <w:t>到</w:t>
      </w:r>
      <w:r w:rsidRPr="00561D9B">
        <w:rPr>
          <w:rFonts w:hint="eastAsia"/>
          <w:snapToGrid w:val="0"/>
          <w:sz w:val="24"/>
        </w:rPr>
        <w:t>2030</w:t>
      </w:r>
      <w:r w:rsidRPr="00561D9B">
        <w:rPr>
          <w:rFonts w:ascii="SimSun" w:hAnsi="SimSun" w:cs="SimSun" w:hint="eastAsia"/>
          <w:snapToGrid w:val="0"/>
          <w:sz w:val="24"/>
        </w:rPr>
        <w:t>年扭转加剧生物多样性丧失的趋势。</w:t>
      </w:r>
      <w:r w:rsidRPr="00561D9B">
        <w:rPr>
          <w:rFonts w:hint="eastAsia"/>
          <w:snapToGrid w:val="0"/>
          <w:sz w:val="24"/>
        </w:rPr>
        <w:t>[[</w:t>
      </w:r>
      <w:r w:rsidRPr="00561D9B">
        <w:rPr>
          <w:rFonts w:ascii="SimSun" w:hAnsi="SimSun" w:cs="SimSun" w:hint="eastAsia"/>
          <w:snapToGrid w:val="0"/>
          <w:sz w:val="24"/>
        </w:rPr>
        <w:t>框架确认以生物多样性平台的概念框架为基础的长期目标和行动目标之间的相互联系</w:t>
      </w:r>
      <w:r w:rsidRPr="00561D9B">
        <w:rPr>
          <w:rFonts w:hint="eastAsia"/>
          <w:snapToGrid w:val="0"/>
          <w:sz w:val="24"/>
        </w:rPr>
        <w:t>]</w:t>
      </w:r>
      <w:r w:rsidRPr="00561D9B">
        <w:rPr>
          <w:rFonts w:ascii="SimSun" w:hAnsi="SimSun" w:cs="SimSun" w:hint="eastAsia"/>
          <w:snapToGrid w:val="0"/>
          <w:sz w:val="24"/>
        </w:rPr>
        <w:t>。框架认识到基于</w:t>
      </w:r>
      <w:r w:rsidRPr="00561D9B">
        <w:rPr>
          <w:rFonts w:hint="eastAsia"/>
          <w:snapToGrid w:val="0"/>
          <w:sz w:val="24"/>
        </w:rPr>
        <w:t>[</w:t>
      </w:r>
      <w:r w:rsidRPr="00561D9B">
        <w:rPr>
          <w:rFonts w:ascii="SimSun" w:hAnsi="SimSun" w:cs="SimSun" w:hint="eastAsia"/>
          <w:snapToGrid w:val="0"/>
          <w:sz w:val="24"/>
        </w:rPr>
        <w:t>人权</w:t>
      </w:r>
      <w:r w:rsidRPr="00561D9B">
        <w:rPr>
          <w:rFonts w:hint="eastAsia"/>
          <w:snapToGrid w:val="0"/>
          <w:sz w:val="24"/>
        </w:rPr>
        <w:t>]</w:t>
      </w:r>
      <w:r w:rsidRPr="00561D9B">
        <w:rPr>
          <w:rFonts w:ascii="SimSun" w:hAnsi="SimSun" w:cs="SimSun" w:hint="eastAsia"/>
          <w:snapToGrid w:val="0"/>
          <w:sz w:val="24"/>
        </w:rPr>
        <w:t>权利的方法的重要性，包括必须尊重、保护</w:t>
      </w:r>
      <w:r w:rsidRPr="00561D9B">
        <w:rPr>
          <w:rFonts w:hint="eastAsia"/>
          <w:snapToGrid w:val="0"/>
          <w:sz w:val="24"/>
        </w:rPr>
        <w:t>[</w:t>
      </w:r>
      <w:r w:rsidRPr="00561D9B">
        <w:rPr>
          <w:rFonts w:ascii="SimSun" w:hAnsi="SimSun" w:cs="SimSun" w:hint="eastAsia"/>
          <w:snapToGrid w:val="0"/>
          <w:sz w:val="24"/>
        </w:rPr>
        <w:t>促进</w:t>
      </w:r>
      <w:r w:rsidRPr="00561D9B">
        <w:rPr>
          <w:rFonts w:hint="eastAsia"/>
          <w:snapToGrid w:val="0"/>
          <w:sz w:val="24"/>
        </w:rPr>
        <w:t>]</w:t>
      </w:r>
      <w:r w:rsidRPr="00561D9B">
        <w:rPr>
          <w:rFonts w:ascii="SimSun" w:hAnsi="SimSun" w:cs="SimSun" w:hint="eastAsia"/>
          <w:snapToGrid w:val="0"/>
          <w:sz w:val="24"/>
        </w:rPr>
        <w:t>和实现人权</w:t>
      </w:r>
      <w:r w:rsidRPr="00561D9B">
        <w:rPr>
          <w:rFonts w:hint="eastAsia"/>
          <w:snapToGrid w:val="0"/>
          <w:sz w:val="24"/>
        </w:rPr>
        <w:t>[</w:t>
      </w:r>
      <w:r w:rsidRPr="00561D9B">
        <w:rPr>
          <w:rFonts w:ascii="SimSun" w:hAnsi="SimSun" w:cs="SimSun" w:hint="eastAsia"/>
          <w:snapToGrid w:val="0"/>
          <w:sz w:val="24"/>
        </w:rPr>
        <w:t>和地球母亲的权利、</w:t>
      </w:r>
      <w:r w:rsidRPr="00561D9B">
        <w:rPr>
          <w:rFonts w:hint="eastAsia"/>
          <w:snapToGrid w:val="0"/>
          <w:sz w:val="24"/>
        </w:rPr>
        <w:t>] [</w:t>
      </w:r>
      <w:r w:rsidRPr="00561D9B">
        <w:rPr>
          <w:rFonts w:ascii="SimSun" w:hAnsi="SimSun" w:cs="SimSun" w:hint="eastAsia"/>
          <w:snapToGrid w:val="0"/>
          <w:sz w:val="24"/>
        </w:rPr>
        <w:t>性别平等</w:t>
      </w:r>
      <w:r w:rsidRPr="00561D9B">
        <w:rPr>
          <w:rFonts w:hint="eastAsia"/>
          <w:snapToGrid w:val="0"/>
          <w:sz w:val="24"/>
        </w:rPr>
        <w:t>]</w:t>
      </w:r>
      <w:r w:rsidRPr="00561D9B">
        <w:rPr>
          <w:rFonts w:ascii="SimSun" w:hAnsi="SimSun" w:cs="SimSun" w:hint="eastAsia"/>
          <w:snapToGrid w:val="0"/>
          <w:sz w:val="24"/>
        </w:rPr>
        <w:t>和促进代际公平。</w:t>
      </w:r>
      <w:r w:rsidRPr="00561D9B">
        <w:rPr>
          <w:rFonts w:hint="eastAsia"/>
          <w:snapToGrid w:val="0"/>
          <w:sz w:val="24"/>
        </w:rPr>
        <w:t>[</w:t>
      </w:r>
      <w:r w:rsidRPr="00561D9B">
        <w:rPr>
          <w:rFonts w:ascii="SimSun" w:hAnsi="SimSun" w:cs="SimSun" w:hint="eastAsia"/>
          <w:snapToGrid w:val="0"/>
          <w:sz w:val="24"/>
        </w:rPr>
        <w:t>框架还认为</w:t>
      </w:r>
      <w:r w:rsidRPr="00561D9B">
        <w:rPr>
          <w:rFonts w:hint="eastAsia"/>
          <w:snapToGrid w:val="0"/>
          <w:sz w:val="24"/>
        </w:rPr>
        <w:t>]</w:t>
      </w:r>
      <w:r w:rsidRPr="00561D9B">
        <w:rPr>
          <w:rFonts w:ascii="SimSun" w:hAnsi="SimSun" w:cs="SimSun" w:hint="eastAsia"/>
          <w:snapToGrid w:val="0"/>
          <w:sz w:val="24"/>
        </w:rPr>
        <w:t>必须采取全政府和全社会方法，以便</w:t>
      </w:r>
      <w:r w:rsidRPr="00561D9B">
        <w:rPr>
          <w:snapToGrid w:val="0"/>
          <w:sz w:val="24"/>
        </w:rPr>
        <w:t xml:space="preserve"> [</w:t>
      </w:r>
      <w:r w:rsidRPr="00561D9B">
        <w:rPr>
          <w:rFonts w:ascii="SimSun" w:hAnsi="SimSun" w:cs="SimSun" w:hint="eastAsia"/>
          <w:snapToGrid w:val="0"/>
          <w:sz w:val="24"/>
        </w:rPr>
        <w:t>在未来</w:t>
      </w:r>
      <w:r w:rsidRPr="00561D9B">
        <w:rPr>
          <w:rFonts w:hint="eastAsia"/>
          <w:snapToGrid w:val="0"/>
          <w:sz w:val="24"/>
        </w:rPr>
        <w:t>10</w:t>
      </w:r>
      <w:r w:rsidRPr="00561D9B">
        <w:rPr>
          <w:rFonts w:ascii="SimSun" w:hAnsi="SimSun" w:cs="SimSun" w:hint="eastAsia"/>
          <w:snapToGrid w:val="0"/>
          <w:sz w:val="24"/>
        </w:rPr>
        <w:t>年</w:t>
      </w:r>
      <w:r w:rsidRPr="00561D9B">
        <w:rPr>
          <w:snapToGrid w:val="0"/>
          <w:sz w:val="24"/>
        </w:rPr>
        <w:t>]</w:t>
      </w:r>
      <w:r w:rsidRPr="00561D9B">
        <w:rPr>
          <w:rFonts w:hint="eastAsia"/>
          <w:snapToGrid w:val="0"/>
          <w:sz w:val="24"/>
        </w:rPr>
        <w:t xml:space="preserve"> </w:t>
      </w:r>
      <w:r w:rsidRPr="00561D9B">
        <w:rPr>
          <w:rFonts w:ascii="SimSun" w:hAnsi="SimSun" w:cs="SimSun" w:hint="eastAsia"/>
          <w:snapToGrid w:val="0"/>
          <w:sz w:val="24"/>
        </w:rPr>
        <w:t>到</w:t>
      </w:r>
      <w:r w:rsidRPr="00561D9B">
        <w:rPr>
          <w:rFonts w:hint="eastAsia"/>
          <w:snapToGrid w:val="0"/>
          <w:sz w:val="24"/>
        </w:rPr>
        <w:t>2030</w:t>
      </w:r>
      <w:r w:rsidRPr="00561D9B">
        <w:rPr>
          <w:rFonts w:ascii="SimSun" w:hAnsi="SimSun" w:cs="SimSun" w:hint="eastAsia"/>
          <w:snapToGrid w:val="0"/>
          <w:sz w:val="24"/>
        </w:rPr>
        <w:t>年落实所需要的变革，一直作为实现</w:t>
      </w:r>
      <w:r w:rsidRPr="00561D9B">
        <w:rPr>
          <w:rFonts w:hint="eastAsia"/>
          <w:snapToGrid w:val="0"/>
          <w:sz w:val="24"/>
        </w:rPr>
        <w:t>2050</w:t>
      </w:r>
      <w:r w:rsidRPr="00561D9B">
        <w:rPr>
          <w:rFonts w:ascii="SimSun" w:hAnsi="SimSun" w:cs="SimSun" w:hint="eastAsia"/>
          <w:snapToGrid w:val="0"/>
          <w:sz w:val="24"/>
        </w:rPr>
        <w:t>年远景的踏脚石。因此，各国政府和社会需要确定优先事项并分配财政和其他资源，</w:t>
      </w:r>
      <w:r w:rsidRPr="00561D9B">
        <w:rPr>
          <w:snapToGrid w:val="0"/>
          <w:sz w:val="24"/>
        </w:rPr>
        <w:t>[</w:t>
      </w:r>
      <w:r w:rsidRPr="00561D9B">
        <w:rPr>
          <w:rFonts w:ascii="SimSun" w:hAnsi="SimSun" w:cs="SimSun" w:hint="eastAsia"/>
          <w:snapToGrid w:val="0"/>
          <w:sz w:val="24"/>
        </w:rPr>
        <w:t>纳入</w:t>
      </w:r>
      <w:r w:rsidRPr="00561D9B">
        <w:rPr>
          <w:snapToGrid w:val="0"/>
          <w:sz w:val="24"/>
        </w:rPr>
        <w:t>]</w:t>
      </w:r>
      <w:r w:rsidRPr="00561D9B">
        <w:rPr>
          <w:rFonts w:hint="eastAsia"/>
          <w:snapToGrid w:val="0"/>
          <w:sz w:val="24"/>
        </w:rPr>
        <w:t xml:space="preserve"> [</w:t>
      </w:r>
      <w:r w:rsidRPr="00561D9B">
        <w:rPr>
          <w:rFonts w:ascii="SimSun" w:hAnsi="SimSun" w:cs="SimSun" w:hint="eastAsia"/>
          <w:snapToGrid w:val="0"/>
          <w:sz w:val="24"/>
        </w:rPr>
        <w:t>把</w:t>
      </w:r>
      <w:r w:rsidRPr="00561D9B">
        <w:rPr>
          <w:rFonts w:hint="eastAsia"/>
          <w:snapToGrid w:val="0"/>
          <w:sz w:val="24"/>
        </w:rPr>
        <w:t>]</w:t>
      </w:r>
      <w:r w:rsidRPr="00561D9B">
        <w:rPr>
          <w:rFonts w:ascii="SimSun" w:hAnsi="SimSun" w:cs="SimSun" w:hint="eastAsia"/>
          <w:snapToGrid w:val="0"/>
          <w:sz w:val="24"/>
        </w:rPr>
        <w:t>自然的价值</w:t>
      </w:r>
      <w:r w:rsidRPr="00561D9B">
        <w:rPr>
          <w:rFonts w:hint="eastAsia"/>
          <w:snapToGrid w:val="0"/>
          <w:sz w:val="24"/>
        </w:rPr>
        <w:t>[</w:t>
      </w:r>
      <w:r w:rsidRPr="00561D9B">
        <w:rPr>
          <w:rFonts w:ascii="SimSun" w:hAnsi="SimSun" w:cs="SimSun" w:hint="eastAsia"/>
          <w:snapToGrid w:val="0"/>
          <w:sz w:val="24"/>
        </w:rPr>
        <w:t>内在化</w:t>
      </w:r>
      <w:r w:rsidRPr="00561D9B">
        <w:rPr>
          <w:snapToGrid w:val="0"/>
          <w:sz w:val="24"/>
        </w:rPr>
        <w:t>]</w:t>
      </w:r>
      <w:r w:rsidRPr="00561D9B">
        <w:rPr>
          <w:rFonts w:ascii="SimSun" w:hAnsi="SimSun" w:cs="SimSun" w:hint="eastAsia"/>
          <w:snapToGrid w:val="0"/>
          <w:sz w:val="24"/>
        </w:rPr>
        <w:t>，认识到不作为的代价，并</w:t>
      </w:r>
      <w:r w:rsidRPr="00561D9B">
        <w:rPr>
          <w:rFonts w:hint="eastAsia"/>
          <w:snapToGrid w:val="0"/>
          <w:sz w:val="24"/>
        </w:rPr>
        <w:t>[</w:t>
      </w:r>
      <w:r w:rsidRPr="00561D9B">
        <w:rPr>
          <w:rFonts w:ascii="SimSun" w:hAnsi="SimSun" w:cs="SimSun" w:hint="eastAsia"/>
          <w:snapToGrid w:val="0"/>
          <w:sz w:val="24"/>
        </w:rPr>
        <w:t>向发展中国家提供新的和额外的资源，使其能够承担为执行框架所增加的费用</w:t>
      </w:r>
      <w:r w:rsidRPr="00561D9B">
        <w:rPr>
          <w:rFonts w:hint="eastAsia"/>
          <w:snapToGrid w:val="0"/>
          <w:sz w:val="24"/>
        </w:rPr>
        <w:t>]</w:t>
      </w:r>
      <w:r w:rsidRPr="00561D9B">
        <w:rPr>
          <w:rFonts w:ascii="SimSun" w:hAnsi="SimSun" w:cs="SimSun" w:hint="eastAsia"/>
          <w:snapToGrid w:val="0"/>
          <w:sz w:val="24"/>
        </w:rPr>
        <w:t>。</w:t>
      </w:r>
      <w:r w:rsidRPr="00561D9B">
        <w:rPr>
          <w:rFonts w:hint="eastAsia"/>
          <w:snapToGrid w:val="0"/>
          <w:sz w:val="24"/>
        </w:rPr>
        <w:t>]</w:t>
      </w:r>
    </w:p>
    <w:p w14:paraId="0AE9F7A4" w14:textId="77777777" w:rsidR="00557ECC" w:rsidRPr="00561D9B" w:rsidRDefault="00557ECC" w:rsidP="00561D9B">
      <w:pPr>
        <w:pStyle w:val="Para1"/>
        <w:shd w:val="clear" w:color="auto" w:fill="FFFFFF" w:themeFill="background1"/>
        <w:spacing w:line="240" w:lineRule="atLeast"/>
        <w:rPr>
          <w:rFonts w:ascii="SimSun" w:eastAsia="SimSun" w:hAnsi="SimSun" w:cs="SimSun"/>
          <w:sz w:val="24"/>
          <w:szCs w:val="24"/>
          <w:lang w:val="en-US"/>
        </w:rPr>
      </w:pPr>
      <w:r w:rsidRPr="00561D9B">
        <w:rPr>
          <w:sz w:val="24"/>
          <w:szCs w:val="24"/>
          <w:lang w:val="en-US"/>
        </w:rPr>
        <w:t>24.</w:t>
      </w:r>
      <w:r w:rsidRPr="00561D9B">
        <w:rPr>
          <w:sz w:val="24"/>
          <w:szCs w:val="24"/>
          <w:lang w:val="en-US"/>
        </w:rPr>
        <w:tab/>
      </w:r>
      <w:r w:rsidRPr="00561D9B">
        <w:rPr>
          <w:rFonts w:ascii="SimSun" w:eastAsia="SimSun" w:hAnsi="SimSun" w:cs="SimSun" w:hint="eastAsia"/>
          <w:sz w:val="24"/>
          <w:szCs w:val="24"/>
          <w:lang w:val="en-US"/>
        </w:rPr>
        <w:t>该框架的变革理论设想，采取变革行动是为了：</w:t>
      </w:r>
      <w:r w:rsidRPr="00561D9B">
        <w:rPr>
          <w:rFonts w:hint="eastAsia"/>
          <w:sz w:val="24"/>
          <w:szCs w:val="24"/>
          <w:lang w:val="en-US"/>
        </w:rPr>
        <w:t>(a)</w:t>
      </w:r>
      <w:r w:rsidRPr="00561D9B">
        <w:rPr>
          <w:sz w:val="24"/>
          <w:szCs w:val="24"/>
          <w:lang w:val="en-US"/>
        </w:rPr>
        <w:t xml:space="preserve"> </w:t>
      </w:r>
      <w:r w:rsidRPr="00561D9B">
        <w:rPr>
          <w:rFonts w:ascii="SimSun" w:eastAsia="SimSun" w:hAnsi="SimSun" w:cs="SimSun" w:hint="eastAsia"/>
          <w:sz w:val="24"/>
          <w:szCs w:val="24"/>
          <w:lang w:val="en-US"/>
        </w:rPr>
        <w:t>解决导致生物多样性丧失的驱动因素及其根本原因；</w:t>
      </w:r>
      <w:r w:rsidRPr="00561D9B">
        <w:rPr>
          <w:rFonts w:hint="eastAsia"/>
          <w:sz w:val="24"/>
          <w:szCs w:val="24"/>
          <w:lang w:val="en-US"/>
        </w:rPr>
        <w:t>(b)</w:t>
      </w:r>
      <w:r w:rsidRPr="00561D9B">
        <w:rPr>
          <w:sz w:val="24"/>
          <w:szCs w:val="24"/>
          <w:lang w:val="en-US"/>
        </w:rPr>
        <w:t xml:space="preserve"> </w:t>
      </w:r>
      <w:r w:rsidRPr="00561D9B">
        <w:rPr>
          <w:rFonts w:ascii="SimSun" w:eastAsia="SimSun" w:hAnsi="SimSun" w:cs="SimSun" w:hint="eastAsia"/>
          <w:sz w:val="24"/>
          <w:szCs w:val="24"/>
          <w:lang w:val="en-US"/>
        </w:rPr>
        <w:t>制定用于执行和主流化的工具和解决方案；</w:t>
      </w:r>
      <w:r w:rsidRPr="00561D9B">
        <w:rPr>
          <w:rFonts w:hint="eastAsia"/>
          <w:sz w:val="24"/>
          <w:szCs w:val="24"/>
          <w:lang w:val="en-US"/>
        </w:rPr>
        <w:t>(c)</w:t>
      </w:r>
      <w:r w:rsidRPr="00561D9B">
        <w:rPr>
          <w:sz w:val="24"/>
          <w:szCs w:val="24"/>
          <w:lang w:val="en-US"/>
        </w:rPr>
        <w:t xml:space="preserve"> </w:t>
      </w:r>
      <w:r w:rsidRPr="00561D9B">
        <w:rPr>
          <w:rFonts w:ascii="SimSun" w:eastAsia="SimSun" w:hAnsi="SimSun" w:cs="SimSun" w:hint="eastAsia"/>
          <w:sz w:val="24"/>
          <w:szCs w:val="24"/>
          <w:lang w:val="en-US"/>
        </w:rPr>
        <w:t>减少对生物多样性的威胁；</w:t>
      </w:r>
      <w:r w:rsidRPr="00561D9B">
        <w:rPr>
          <w:rFonts w:hint="eastAsia"/>
          <w:sz w:val="24"/>
          <w:szCs w:val="24"/>
          <w:lang w:val="en-US"/>
        </w:rPr>
        <w:t>(d)</w:t>
      </w:r>
      <w:r w:rsidRPr="00561D9B">
        <w:rPr>
          <w:sz w:val="24"/>
          <w:szCs w:val="24"/>
          <w:lang w:val="en-US"/>
        </w:rPr>
        <w:t xml:space="preserve"> </w:t>
      </w:r>
      <w:r w:rsidRPr="00561D9B">
        <w:rPr>
          <w:rFonts w:ascii="SimSun" w:eastAsia="SimSun" w:hAnsi="SimSun" w:cs="SimSun" w:hint="eastAsia"/>
          <w:sz w:val="24"/>
          <w:szCs w:val="24"/>
          <w:lang w:val="en-US"/>
        </w:rPr>
        <w:t>确保可持续地利用生物多样性，既造福人类也造福地球，并确保这些行动得到扶持性条件和适当执行手段的支持，其中包括财政资源、能力和技术。框架还设想，将以透明和负责任的方式监测进展情况，并根据</w:t>
      </w:r>
      <w:r w:rsidRPr="00561D9B">
        <w:rPr>
          <w:rFonts w:hint="eastAsia"/>
          <w:sz w:val="24"/>
          <w:szCs w:val="24"/>
          <w:lang w:val="en-US"/>
        </w:rPr>
        <w:t>SMART</w:t>
      </w:r>
      <w:r w:rsidRPr="00561D9B">
        <w:rPr>
          <w:rFonts w:ascii="SimSun" w:eastAsia="SimSun" w:hAnsi="SimSun" w:cs="SimSun" w:hint="eastAsia"/>
          <w:sz w:val="24"/>
          <w:szCs w:val="24"/>
          <w:lang w:val="en-US"/>
        </w:rPr>
        <w:t>（具体、可计量、可实现、现实、有时限）目标和指标进行适当的定期全球盘点，以确保全世界到</w:t>
      </w:r>
      <w:r w:rsidRPr="00561D9B">
        <w:rPr>
          <w:rFonts w:hint="eastAsia"/>
          <w:sz w:val="24"/>
          <w:szCs w:val="24"/>
          <w:lang w:val="en-US"/>
        </w:rPr>
        <w:t>2030</w:t>
      </w:r>
      <w:r w:rsidRPr="00561D9B">
        <w:rPr>
          <w:rFonts w:ascii="SimSun" w:eastAsia="SimSun" w:hAnsi="SimSun" w:cs="SimSun" w:hint="eastAsia"/>
          <w:sz w:val="24"/>
          <w:szCs w:val="24"/>
          <w:lang w:val="en-US"/>
        </w:rPr>
        <w:t>年走上实现</w:t>
      </w:r>
      <w:r w:rsidRPr="00561D9B">
        <w:rPr>
          <w:rFonts w:hint="eastAsia"/>
          <w:sz w:val="24"/>
          <w:szCs w:val="24"/>
          <w:lang w:val="en-US"/>
        </w:rPr>
        <w:t>2050</w:t>
      </w:r>
      <w:r w:rsidRPr="00561D9B">
        <w:rPr>
          <w:rFonts w:ascii="SimSun" w:eastAsia="SimSun" w:hAnsi="SimSun" w:cs="SimSun" w:hint="eastAsia"/>
          <w:sz w:val="24"/>
          <w:szCs w:val="24"/>
          <w:lang w:val="en-US"/>
        </w:rPr>
        <w:t>年生物多样性愿景的道路。</w:t>
      </w:r>
      <w:r w:rsidRPr="00561D9B">
        <w:rPr>
          <w:rFonts w:hint="eastAsia"/>
          <w:sz w:val="24"/>
          <w:szCs w:val="24"/>
          <w:lang w:val="en-US"/>
        </w:rPr>
        <w:t>]</w:t>
      </w:r>
    </w:p>
    <w:p w14:paraId="4CCDFFF5" w14:textId="77777777" w:rsidR="00557ECC" w:rsidRPr="00561D9B" w:rsidRDefault="00557ECC" w:rsidP="00561D9B">
      <w:pPr>
        <w:keepNext/>
        <w:suppressLineNumbers/>
        <w:shd w:val="clear" w:color="auto" w:fill="FFFFFF"/>
        <w:suppressAutoHyphens/>
        <w:spacing w:after="240"/>
        <w:rPr>
          <w:sz w:val="20"/>
          <w:szCs w:val="22"/>
        </w:rPr>
      </w:pPr>
      <w:r w:rsidRPr="00561D9B">
        <w:rPr>
          <w:rFonts w:ascii="SimSun" w:hAnsi="SimSun" w:cs="SimSun" w:hint="eastAsia"/>
          <w:b/>
          <w:bCs/>
          <w:kern w:val="22"/>
          <w:sz w:val="20"/>
          <w:szCs w:val="22"/>
        </w:rPr>
        <w:lastRenderedPageBreak/>
        <w:t>图</w:t>
      </w:r>
      <w:r w:rsidRPr="00561D9B">
        <w:rPr>
          <w:b/>
          <w:bCs/>
          <w:kern w:val="22"/>
          <w:sz w:val="20"/>
          <w:szCs w:val="22"/>
        </w:rPr>
        <w:t xml:space="preserve">1.  </w:t>
      </w:r>
      <w:r w:rsidRPr="00561D9B">
        <w:rPr>
          <w:rFonts w:ascii="SimSun" w:hAnsi="SimSun" w:cs="SimSun" w:hint="eastAsia"/>
          <w:b/>
          <w:bCs/>
          <w:kern w:val="22"/>
          <w:sz w:val="20"/>
          <w:szCs w:val="22"/>
        </w:rPr>
        <w:t>框架的变革理论</w:t>
      </w:r>
      <w:r w:rsidRPr="00561D9B">
        <w:rPr>
          <w:b/>
          <w:bCs/>
          <w:kern w:val="22"/>
          <w:szCs w:val="22"/>
          <w:vertAlign w:val="superscript"/>
        </w:rPr>
        <w:footnoteReference w:id="11"/>
      </w:r>
    </w:p>
    <w:p w14:paraId="15E12862" w14:textId="77777777" w:rsidR="00557ECC" w:rsidRPr="00AC7CE9" w:rsidRDefault="00557ECC" w:rsidP="00561D9B">
      <w:pPr>
        <w:pStyle w:val="Footer"/>
        <w:shd w:val="clear" w:color="auto" w:fill="FFFFFF" w:themeFill="background1"/>
        <w:tabs>
          <w:tab w:val="clear" w:pos="4320"/>
          <w:tab w:val="clear" w:pos="8640"/>
        </w:tabs>
        <w:spacing w:line="240" w:lineRule="atLeast"/>
        <w:jc w:val="center"/>
        <w:rPr>
          <w:sz w:val="24"/>
        </w:rPr>
      </w:pPr>
      <w:r w:rsidRPr="00AC7CE9">
        <w:rPr>
          <w:noProof/>
          <w:sz w:val="24"/>
          <w:lang w:val="en-CA" w:eastAsia="en-CA"/>
        </w:rPr>
        <w:drawing>
          <wp:inline distT="0" distB="0" distL="0" distR="0" wp14:anchorId="5B650264" wp14:editId="4D19A9B8">
            <wp:extent cx="5326380" cy="3007121"/>
            <wp:effectExtent l="0" t="0" r="7620"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58169" cy="3025068"/>
                    </a:xfrm>
                    <a:prstGeom prst="rect">
                      <a:avLst/>
                    </a:prstGeom>
                    <a:noFill/>
                  </pic:spPr>
                </pic:pic>
              </a:graphicData>
            </a:graphic>
          </wp:inline>
        </w:drawing>
      </w:r>
      <w:r w:rsidRPr="00AC7CE9">
        <w:rPr>
          <w:sz w:val="24"/>
        </w:rPr>
        <w:br/>
      </w:r>
    </w:p>
    <w:p w14:paraId="79D6EAED" w14:textId="77777777" w:rsidR="00557ECC" w:rsidRPr="00AC7CE9" w:rsidRDefault="00557ECC" w:rsidP="00561D9B">
      <w:pPr>
        <w:pStyle w:val="Footer"/>
        <w:shd w:val="clear" w:color="auto" w:fill="FFFFFF" w:themeFill="background1"/>
        <w:tabs>
          <w:tab w:val="clear" w:pos="4320"/>
          <w:tab w:val="clear" w:pos="8640"/>
        </w:tabs>
        <w:spacing w:line="240" w:lineRule="atLeast"/>
        <w:jc w:val="center"/>
        <w:rPr>
          <w:sz w:val="24"/>
        </w:rPr>
      </w:pPr>
    </w:p>
    <w:tbl>
      <w:tblPr>
        <w:tblStyle w:val="TableGrid"/>
        <w:tblW w:w="8995" w:type="dxa"/>
        <w:tblInd w:w="360" w:type="dxa"/>
        <w:shd w:val="clear" w:color="auto" w:fill="D9D9D9" w:themeFill="background1" w:themeFillShade="D9"/>
        <w:tblLook w:val="04A0" w:firstRow="1" w:lastRow="0" w:firstColumn="1" w:lastColumn="0" w:noHBand="0" w:noVBand="1"/>
      </w:tblPr>
      <w:tblGrid>
        <w:gridCol w:w="8995"/>
      </w:tblGrid>
      <w:tr w:rsidR="00557ECC" w:rsidRPr="00CE5580" w14:paraId="68670006" w14:textId="77777777" w:rsidTr="00D8224F">
        <w:tc>
          <w:tcPr>
            <w:tcW w:w="8995" w:type="dxa"/>
            <w:shd w:val="clear" w:color="auto" w:fill="D9D9D9" w:themeFill="background1" w:themeFillShade="D9"/>
          </w:tcPr>
          <w:p w14:paraId="44FF7032" w14:textId="77777777" w:rsidR="00557ECC" w:rsidRPr="001665B3" w:rsidRDefault="00557ECC" w:rsidP="00561D9B">
            <w:pPr>
              <w:spacing w:before="120" w:line="240" w:lineRule="atLeast"/>
              <w:jc w:val="left"/>
              <w:rPr>
                <w:rFonts w:eastAsia="KaiTi"/>
                <w:sz w:val="24"/>
                <w:lang w:val="en-CA" w:eastAsia="zh-CN"/>
              </w:rPr>
            </w:pPr>
            <w:r>
              <w:rPr>
                <w:rFonts w:eastAsia="KaiTi"/>
                <w:sz w:val="24"/>
                <w:lang w:val="en-CA" w:eastAsia="zh-CN"/>
              </w:rPr>
              <w:t>非正式小组对</w:t>
            </w:r>
            <w:r w:rsidRPr="001665B3">
              <w:rPr>
                <w:rFonts w:eastAsia="KaiTi"/>
                <w:sz w:val="24"/>
                <w:lang w:val="en-CA" w:eastAsia="zh-CN"/>
              </w:rPr>
              <w:t>D</w:t>
            </w:r>
            <w:r w:rsidRPr="001665B3">
              <w:rPr>
                <w:rFonts w:eastAsia="KaiTi"/>
                <w:sz w:val="24"/>
                <w:lang w:val="en-CA" w:eastAsia="zh-CN"/>
              </w:rPr>
              <w:t>部分</w:t>
            </w:r>
            <w:r>
              <w:rPr>
                <w:rFonts w:eastAsia="KaiTi"/>
                <w:sz w:val="24"/>
                <w:lang w:val="en-CA" w:eastAsia="zh-CN"/>
              </w:rPr>
              <w:t>的评论和分析如下</w:t>
            </w:r>
            <w:r w:rsidRPr="001665B3">
              <w:rPr>
                <w:rFonts w:eastAsia="KaiTi"/>
                <w:sz w:val="24"/>
                <w:lang w:val="en-CA" w:eastAsia="zh-CN"/>
              </w:rPr>
              <w:t>：</w:t>
            </w:r>
            <w:r w:rsidRPr="001665B3">
              <w:rPr>
                <w:rFonts w:eastAsia="KaiTi"/>
                <w:sz w:val="24"/>
                <w:lang w:val="en-CA" w:eastAsia="zh-CN"/>
              </w:rPr>
              <w:t xml:space="preserve"> </w:t>
            </w:r>
          </w:p>
          <w:p w14:paraId="16800FCC" w14:textId="77777777" w:rsidR="00557ECC" w:rsidRPr="00AC7CE9" w:rsidRDefault="00557ECC">
            <w:pPr>
              <w:pStyle w:val="ListParagraph"/>
              <w:numPr>
                <w:ilvl w:val="0"/>
                <w:numId w:val="31"/>
              </w:numPr>
              <w:spacing w:before="60" w:after="60"/>
              <w:ind w:left="378" w:hanging="357"/>
              <w:rPr>
                <w:rFonts w:asciiTheme="majorBidi" w:hAnsiTheme="majorBidi" w:cstheme="majorBidi"/>
                <w:lang w:eastAsia="zh-CN"/>
              </w:rPr>
            </w:pPr>
            <w:r w:rsidRPr="00AD224C">
              <w:rPr>
                <w:rFonts w:ascii="SimSun" w:hAnsi="SimSun" w:cs="SimSun" w:hint="eastAsia"/>
                <w:lang w:eastAsia="zh-CN"/>
              </w:rPr>
              <w:t>非正式小组承认，</w:t>
            </w:r>
            <w:r w:rsidRPr="00AD224C">
              <w:rPr>
                <w:rFonts w:asciiTheme="majorBidi" w:hAnsiTheme="majorBidi" w:cstheme="majorBidi" w:hint="eastAsia"/>
                <w:lang w:eastAsia="zh-CN"/>
              </w:rPr>
              <w:t>“</w:t>
            </w:r>
            <w:r w:rsidRPr="00AD224C">
              <w:rPr>
                <w:rFonts w:ascii="SimSun" w:hAnsi="SimSun" w:cs="SimSun" w:hint="eastAsia"/>
                <w:lang w:eastAsia="zh-CN"/>
              </w:rPr>
              <w:t>变革理论</w:t>
            </w:r>
            <w:r w:rsidRPr="00AD224C">
              <w:rPr>
                <w:rFonts w:asciiTheme="majorBidi" w:hAnsiTheme="majorBidi" w:cstheme="majorBidi" w:hint="eastAsia"/>
                <w:lang w:eastAsia="zh-CN"/>
              </w:rPr>
              <w:t>”</w:t>
            </w:r>
            <w:r w:rsidRPr="00AD224C">
              <w:rPr>
                <w:rFonts w:ascii="SimSun" w:hAnsi="SimSun" w:cs="SimSun" w:hint="eastAsia"/>
                <w:lang w:eastAsia="zh-CN"/>
              </w:rPr>
              <w:t>这个标题由于是一个非常具体的特定</w:t>
            </w:r>
            <w:r>
              <w:rPr>
                <w:rFonts w:ascii="SimSun" w:hAnsi="SimSun" w:cs="SimSun" w:hint="eastAsia"/>
                <w:lang w:eastAsia="zh-CN"/>
              </w:rPr>
              <w:t>说法</w:t>
            </w:r>
            <w:r w:rsidRPr="00AD224C">
              <w:rPr>
                <w:rFonts w:ascii="SimSun" w:hAnsi="SimSun" w:cs="SimSun" w:hint="eastAsia"/>
                <w:lang w:eastAsia="zh-CN"/>
              </w:rPr>
              <w:t>，引起概念上的挑战。小组随后审议了几个选项，例如</w:t>
            </w:r>
            <w:r w:rsidRPr="00AD224C">
              <w:rPr>
                <w:lang w:eastAsia="zh-CN"/>
              </w:rPr>
              <w:t>“</w:t>
            </w:r>
            <w:r w:rsidRPr="00AD224C">
              <w:rPr>
                <w:rFonts w:ascii="SimSun" w:hAnsi="SimSun" w:cs="SimSun" w:hint="eastAsia"/>
                <w:lang w:eastAsia="zh-CN"/>
              </w:rPr>
              <w:t>变革性改变</w:t>
            </w:r>
            <w:r w:rsidRPr="00AD224C">
              <w:rPr>
                <w:rFonts w:asciiTheme="majorBidi" w:hAnsiTheme="majorBidi" w:cstheme="majorBidi"/>
                <w:lang w:eastAsia="zh-CN"/>
              </w:rPr>
              <w:t>”</w:t>
            </w:r>
            <w:r w:rsidRPr="00AD224C">
              <w:rPr>
                <w:rFonts w:ascii="SimSun" w:hAnsi="SimSun" w:cs="SimSun" w:hint="eastAsia"/>
                <w:lang w:eastAsia="zh-CN"/>
              </w:rPr>
              <w:t>、</w:t>
            </w:r>
            <w:r w:rsidRPr="00AD224C">
              <w:rPr>
                <w:lang w:eastAsia="zh-CN"/>
              </w:rPr>
              <w:t>“</w:t>
            </w:r>
            <w:r w:rsidRPr="00AD224C">
              <w:rPr>
                <w:rFonts w:ascii="SimSun" w:hAnsi="SimSun" w:cs="SimSun" w:hint="eastAsia"/>
                <w:lang w:eastAsia="zh-CN"/>
              </w:rPr>
              <w:t>变革的理由</w:t>
            </w:r>
            <w:r w:rsidRPr="00AD224C">
              <w:rPr>
                <w:lang w:eastAsia="zh-CN"/>
              </w:rPr>
              <w:t>”</w:t>
            </w:r>
            <w:r w:rsidRPr="00AD224C">
              <w:rPr>
                <w:rFonts w:ascii="SimSun" w:hAnsi="SimSun" w:cs="SimSun" w:hint="eastAsia"/>
                <w:lang w:eastAsia="zh-CN"/>
              </w:rPr>
              <w:t>和</w:t>
            </w:r>
            <w:r w:rsidRPr="00AD224C">
              <w:rPr>
                <w:lang w:eastAsia="zh-CN"/>
              </w:rPr>
              <w:t>“</w:t>
            </w:r>
            <w:r w:rsidRPr="00AD224C">
              <w:rPr>
                <w:rFonts w:ascii="SimSun" w:hAnsi="SimSun" w:cs="SimSun" w:hint="eastAsia"/>
                <w:lang w:eastAsia="zh-CN"/>
              </w:rPr>
              <w:t>逻辑框架</w:t>
            </w:r>
            <w:r w:rsidRPr="00AD224C">
              <w:rPr>
                <w:lang w:eastAsia="zh-CN"/>
              </w:rPr>
              <w:t>”</w:t>
            </w:r>
            <w:r w:rsidRPr="00AD224C">
              <w:rPr>
                <w:rFonts w:ascii="SimSun" w:hAnsi="SimSun" w:cs="SimSun" w:hint="eastAsia"/>
                <w:lang w:eastAsia="zh-CN"/>
              </w:rPr>
              <w:t>。然而，成员们无法就最合适的</w:t>
            </w:r>
            <w:r>
              <w:rPr>
                <w:rFonts w:ascii="SimSun" w:hAnsi="SimSun" w:cs="SimSun" w:hint="eastAsia"/>
                <w:lang w:eastAsia="zh-CN"/>
              </w:rPr>
              <w:t>说法</w:t>
            </w:r>
            <w:r w:rsidRPr="00AD224C">
              <w:rPr>
                <w:rFonts w:ascii="SimSun" w:hAnsi="SimSun" w:cs="SimSun" w:hint="eastAsia"/>
                <w:lang w:eastAsia="zh-CN"/>
              </w:rPr>
              <w:t>得出结论，因此使其保持不变；</w:t>
            </w:r>
          </w:p>
          <w:p w14:paraId="49EAD296" w14:textId="77777777" w:rsidR="00557ECC" w:rsidRPr="00AC7CE9" w:rsidRDefault="00557ECC">
            <w:pPr>
              <w:pStyle w:val="ListParagraph"/>
              <w:numPr>
                <w:ilvl w:val="0"/>
                <w:numId w:val="31"/>
              </w:numPr>
              <w:spacing w:before="60" w:after="60"/>
              <w:ind w:left="378" w:hanging="357"/>
              <w:rPr>
                <w:rFonts w:asciiTheme="majorBidi" w:hAnsiTheme="majorBidi" w:cstheme="majorBidi"/>
                <w:lang w:eastAsia="zh-CN"/>
              </w:rPr>
            </w:pPr>
            <w:r w:rsidRPr="00AD224C">
              <w:rPr>
                <w:rFonts w:ascii="SimSun" w:hAnsi="SimSun" w:cs="SimSun" w:hint="eastAsia"/>
                <w:lang w:eastAsia="zh-CN"/>
              </w:rPr>
              <w:t>有成员指出，这个部分的案文在宣传全球生物多样性框架方面发挥着重要作用，并建议删去几处文字以简化案文，使其更具可读性并减少与其他部分的重复；</w:t>
            </w:r>
            <w:r w:rsidRPr="00AC7CE9">
              <w:rPr>
                <w:rFonts w:asciiTheme="majorBidi" w:hAnsiTheme="majorBidi" w:cstheme="majorBidi"/>
                <w:lang w:eastAsia="zh-CN"/>
              </w:rPr>
              <w:t xml:space="preserve">  </w:t>
            </w:r>
          </w:p>
          <w:p w14:paraId="509D974A" w14:textId="0696B0CA" w:rsidR="00557ECC" w:rsidRPr="00AC7CE9" w:rsidRDefault="00557ECC">
            <w:pPr>
              <w:pStyle w:val="ListParagraph"/>
              <w:numPr>
                <w:ilvl w:val="0"/>
                <w:numId w:val="31"/>
              </w:numPr>
              <w:spacing w:before="60" w:after="60"/>
              <w:ind w:left="378" w:hanging="357"/>
              <w:rPr>
                <w:rFonts w:asciiTheme="majorBidi" w:hAnsiTheme="majorBidi" w:cstheme="majorBidi"/>
                <w:lang w:eastAsia="zh-CN"/>
              </w:rPr>
            </w:pPr>
            <w:r w:rsidRPr="00A35B26">
              <w:rPr>
                <w:rFonts w:ascii="SimSun" w:hAnsi="SimSun" w:cs="SimSun" w:hint="eastAsia"/>
                <w:lang w:eastAsia="zh-CN"/>
              </w:rPr>
              <w:t>这个部分的</w:t>
            </w:r>
            <w:r w:rsidR="00BE3833">
              <w:rPr>
                <w:rFonts w:ascii="SimSun" w:hAnsi="SimSun" w:cs="SimSun" w:hint="eastAsia"/>
                <w:lang w:eastAsia="zh-CN"/>
              </w:rPr>
              <w:t>示意图</w:t>
            </w:r>
            <w:r w:rsidRPr="00A35B26">
              <w:rPr>
                <w:rFonts w:ascii="SimSun" w:hAnsi="SimSun" w:cs="SimSun" w:hint="eastAsia"/>
                <w:lang w:eastAsia="zh-CN"/>
              </w:rPr>
              <w:t>据信是框架的一个重要元素，但有成员指出，也可以将该图称为框架的图像说明（原理），以此作为一种关键的宣传工具，而不是试图将其作为变革理论的全面描述。成员们请共同主席进一步思考更新后的图，并将其提供给今后的会议；</w:t>
            </w:r>
            <w:r w:rsidRPr="00AC7CE9">
              <w:rPr>
                <w:lang w:val="en-US" w:eastAsia="zh-CN"/>
              </w:rPr>
              <w:t xml:space="preserve"> </w:t>
            </w:r>
          </w:p>
          <w:p w14:paraId="48C1C0B5" w14:textId="192D16D3" w:rsidR="00557ECC" w:rsidRPr="00AC7CE9" w:rsidRDefault="00557ECC">
            <w:pPr>
              <w:pStyle w:val="ListParagraph"/>
              <w:numPr>
                <w:ilvl w:val="0"/>
                <w:numId w:val="31"/>
              </w:numPr>
              <w:spacing w:before="60" w:after="60"/>
              <w:ind w:left="378" w:hanging="357"/>
              <w:rPr>
                <w:rFonts w:asciiTheme="majorBidi" w:hAnsiTheme="majorBidi" w:cstheme="majorBidi"/>
                <w:lang w:eastAsia="zh-CN"/>
              </w:rPr>
            </w:pPr>
            <w:r w:rsidRPr="00A35B26">
              <w:rPr>
                <w:rFonts w:ascii="SimSun" w:hAnsi="SimSun" w:cs="SimSun" w:hint="eastAsia"/>
                <w:lang w:val="zh-CN" w:eastAsia="zh-CN"/>
              </w:rPr>
              <w:t>关于</w:t>
            </w:r>
            <w:r w:rsidR="00BE3833">
              <w:rPr>
                <w:rFonts w:ascii="SimSun" w:hAnsi="SimSun" w:cs="SimSun" w:hint="eastAsia"/>
                <w:lang w:val="zh-CN" w:eastAsia="zh-CN"/>
              </w:rPr>
              <w:t>示意图</w:t>
            </w:r>
            <w:r w:rsidRPr="00A35B26">
              <w:rPr>
                <w:rFonts w:ascii="SimSun" w:hAnsi="SimSun" w:cs="SimSun" w:hint="eastAsia"/>
                <w:lang w:val="zh-CN" w:eastAsia="zh-CN"/>
              </w:rPr>
              <w:t>，一些成员建议，缔约方应避免在</w:t>
            </w:r>
            <w:r w:rsidR="00BE3833">
              <w:rPr>
                <w:rFonts w:ascii="SimSun" w:hAnsi="SimSun" w:cs="SimSun" w:hint="eastAsia"/>
                <w:lang w:val="zh-CN" w:eastAsia="zh-CN"/>
              </w:rPr>
              <w:t>示意图</w:t>
            </w:r>
            <w:r w:rsidRPr="00A35B26">
              <w:rPr>
                <w:rFonts w:ascii="SimSun" w:hAnsi="SimSun" w:cs="SimSun" w:hint="eastAsia"/>
                <w:lang w:val="zh-CN" w:eastAsia="zh-CN"/>
              </w:rPr>
              <w:t>的基础上进行谈判，因为这样一个办法很复杂。有鉴于此，一些成员建议，一旦通过了全球生物多样性框架，便可以对</w:t>
            </w:r>
            <w:r w:rsidR="00BE3833">
              <w:rPr>
                <w:rFonts w:ascii="SimSun" w:hAnsi="SimSun" w:cs="SimSun" w:hint="eastAsia"/>
                <w:lang w:val="zh-CN" w:eastAsia="zh-CN"/>
              </w:rPr>
              <w:t>示意图</w:t>
            </w:r>
            <w:r w:rsidRPr="00A35B26">
              <w:rPr>
                <w:rFonts w:ascii="SimSun" w:hAnsi="SimSun" w:cs="SimSun" w:hint="eastAsia"/>
                <w:lang w:val="zh-CN" w:eastAsia="zh-CN"/>
              </w:rPr>
              <w:t>进行改进；</w:t>
            </w:r>
            <w:r w:rsidRPr="00AC7CE9">
              <w:rPr>
                <w:lang w:val="en-US" w:eastAsia="zh-CN"/>
              </w:rPr>
              <w:t xml:space="preserve"> </w:t>
            </w:r>
          </w:p>
          <w:p w14:paraId="4C0ABCE4" w14:textId="77777777" w:rsidR="00557ECC" w:rsidRPr="00AC7CE9" w:rsidRDefault="00557ECC">
            <w:pPr>
              <w:pStyle w:val="ListParagraph"/>
              <w:numPr>
                <w:ilvl w:val="0"/>
                <w:numId w:val="31"/>
              </w:numPr>
              <w:spacing w:before="60" w:after="60"/>
              <w:ind w:left="378" w:hanging="357"/>
              <w:rPr>
                <w:rFonts w:asciiTheme="majorBidi" w:hAnsiTheme="majorBidi" w:cstheme="majorBidi"/>
                <w:lang w:eastAsia="zh-CN"/>
              </w:rPr>
            </w:pPr>
            <w:r w:rsidRPr="00A35B26">
              <w:rPr>
                <w:rFonts w:ascii="SimSun" w:hAnsi="SimSun" w:cs="SimSun" w:hint="eastAsia"/>
                <w:lang w:eastAsia="zh-CN"/>
              </w:rPr>
              <w:t>一些成员认为，这个部分关于框架的文字描述与</w:t>
            </w:r>
            <w:r w:rsidRPr="00A35B26">
              <w:rPr>
                <w:lang w:eastAsia="zh-CN"/>
              </w:rPr>
              <w:t>“</w:t>
            </w:r>
            <w:r w:rsidRPr="00A35B26">
              <w:rPr>
                <w:rFonts w:ascii="SimSun" w:hAnsi="SimSun" w:cs="SimSun" w:hint="eastAsia"/>
                <w:lang w:eastAsia="zh-CN"/>
              </w:rPr>
              <w:t>宗旨</w:t>
            </w:r>
            <w:r w:rsidRPr="00A35B26">
              <w:rPr>
                <w:rFonts w:asciiTheme="majorBidi" w:hAnsiTheme="majorBidi" w:cstheme="majorBidi"/>
                <w:lang w:eastAsia="zh-CN"/>
              </w:rPr>
              <w:t>”</w:t>
            </w:r>
            <w:r w:rsidRPr="00A35B26">
              <w:rPr>
                <w:rFonts w:ascii="SimSun" w:hAnsi="SimSun" w:cs="SimSun" w:hint="eastAsia"/>
                <w:lang w:eastAsia="zh-CN"/>
              </w:rPr>
              <w:t>部分（第</w:t>
            </w:r>
            <w:r w:rsidRPr="00A35B26">
              <w:rPr>
                <w:rFonts w:asciiTheme="majorBidi" w:hAnsiTheme="majorBidi" w:cstheme="majorBidi"/>
                <w:lang w:eastAsia="zh-CN"/>
              </w:rPr>
              <w:t xml:space="preserve"> 5 </w:t>
            </w:r>
            <w:r w:rsidRPr="00A35B26">
              <w:rPr>
                <w:rFonts w:ascii="SimSun" w:hAnsi="SimSun" w:cs="SimSun" w:hint="eastAsia"/>
                <w:lang w:eastAsia="zh-CN"/>
              </w:rPr>
              <w:t>段）的要素重叠，可以将其合并；</w:t>
            </w:r>
          </w:p>
          <w:p w14:paraId="52FD4833" w14:textId="77777777" w:rsidR="00557ECC" w:rsidRPr="00AC7CE9" w:rsidRDefault="00557ECC">
            <w:pPr>
              <w:pStyle w:val="ListParagraph"/>
              <w:numPr>
                <w:ilvl w:val="0"/>
                <w:numId w:val="31"/>
              </w:numPr>
              <w:spacing w:before="60" w:after="60"/>
              <w:ind w:left="378" w:hanging="357"/>
              <w:rPr>
                <w:rFonts w:asciiTheme="majorBidi" w:hAnsiTheme="majorBidi" w:cstheme="majorBidi"/>
                <w:lang w:eastAsia="zh-CN"/>
              </w:rPr>
            </w:pPr>
            <w:r w:rsidRPr="008C0B5F">
              <w:rPr>
                <w:rFonts w:ascii="SimSun" w:hAnsi="SimSun" w:cs="SimSun" w:hint="eastAsia"/>
                <w:lang w:eastAsia="zh-CN"/>
              </w:rPr>
              <w:t>一些成员建议，变革理论不应提及生物多样性丧失的间接或潜在驱动因素，因为这超出了《公约》的范围；</w:t>
            </w:r>
            <w:r w:rsidRPr="00AC7CE9">
              <w:rPr>
                <w:rFonts w:asciiTheme="majorBidi" w:hAnsiTheme="majorBidi" w:cstheme="majorBidi"/>
                <w:lang w:eastAsia="zh-CN"/>
              </w:rPr>
              <w:t xml:space="preserve"> </w:t>
            </w:r>
          </w:p>
          <w:p w14:paraId="59C7B068" w14:textId="77777777" w:rsidR="00557ECC" w:rsidRPr="00AC7CE9" w:rsidRDefault="00557ECC">
            <w:pPr>
              <w:pStyle w:val="ListParagraph"/>
              <w:numPr>
                <w:ilvl w:val="0"/>
                <w:numId w:val="31"/>
              </w:numPr>
              <w:spacing w:before="60" w:after="60"/>
              <w:ind w:left="378" w:hanging="357"/>
              <w:rPr>
                <w:rFonts w:asciiTheme="majorBidi" w:hAnsiTheme="majorBidi" w:cstheme="majorBidi"/>
                <w:lang w:eastAsia="zh-CN"/>
              </w:rPr>
            </w:pPr>
            <w:r w:rsidRPr="008C0B5F">
              <w:rPr>
                <w:rFonts w:ascii="SimSun" w:hAnsi="SimSun" w:cs="SimSun" w:hint="eastAsia"/>
                <w:lang w:eastAsia="zh-CN"/>
              </w:rPr>
              <w:t>有成员建议合并第</w:t>
            </w:r>
            <w:r w:rsidRPr="008C0B5F">
              <w:rPr>
                <w:rFonts w:asciiTheme="majorBidi" w:hAnsiTheme="majorBidi" w:cstheme="majorBidi"/>
                <w:lang w:eastAsia="zh-CN"/>
              </w:rPr>
              <w:t xml:space="preserve"> 23 </w:t>
            </w:r>
            <w:r w:rsidRPr="008C0B5F">
              <w:rPr>
                <w:rFonts w:ascii="SimSun" w:hAnsi="SimSun" w:cs="SimSun" w:hint="eastAsia"/>
                <w:lang w:eastAsia="zh-CN"/>
              </w:rPr>
              <w:t>和</w:t>
            </w:r>
            <w:r w:rsidRPr="008C0B5F">
              <w:rPr>
                <w:rFonts w:asciiTheme="majorBidi" w:hAnsiTheme="majorBidi" w:cstheme="majorBidi"/>
                <w:lang w:eastAsia="zh-CN"/>
              </w:rPr>
              <w:t xml:space="preserve"> 24 </w:t>
            </w:r>
            <w:r w:rsidRPr="008C0B5F">
              <w:rPr>
                <w:rFonts w:ascii="SimSun" w:hAnsi="SimSun" w:cs="SimSun" w:hint="eastAsia"/>
                <w:lang w:eastAsia="zh-CN"/>
              </w:rPr>
              <w:t>段以精简案文；</w:t>
            </w:r>
          </w:p>
          <w:p w14:paraId="5CC7647D" w14:textId="77777777" w:rsidR="00557ECC" w:rsidRPr="00741840" w:rsidRDefault="00557ECC">
            <w:pPr>
              <w:numPr>
                <w:ilvl w:val="0"/>
                <w:numId w:val="31"/>
              </w:numPr>
              <w:spacing w:before="60" w:after="60" w:line="240" w:lineRule="atLeast"/>
              <w:ind w:left="378" w:hanging="357"/>
              <w:textAlignment w:val="center"/>
              <w:rPr>
                <w:lang w:val="en-US" w:eastAsia="zh-CN"/>
              </w:rPr>
            </w:pPr>
            <w:r w:rsidRPr="008C0B5F">
              <w:rPr>
                <w:rFonts w:ascii="SimSun" w:hAnsi="SimSun" w:cs="SimSun" w:hint="eastAsia"/>
                <w:sz w:val="24"/>
                <w:lang w:eastAsia="zh-CN"/>
              </w:rPr>
              <w:lastRenderedPageBreak/>
              <w:t>还有成员建议，可以有意将这个部分与关于宗旨的部分合并。</w:t>
            </w:r>
            <w:r w:rsidRPr="00AC7CE9">
              <w:rPr>
                <w:rFonts w:asciiTheme="majorBidi" w:hAnsiTheme="majorBidi" w:cstheme="majorBidi"/>
                <w:sz w:val="24"/>
                <w:lang w:eastAsia="zh-CN"/>
              </w:rPr>
              <w:t xml:space="preserve"> </w:t>
            </w:r>
          </w:p>
        </w:tc>
      </w:tr>
      <w:tr w:rsidR="00557ECC" w:rsidRPr="00AC7CE9" w14:paraId="5ADC6FD0" w14:textId="77777777" w:rsidTr="00D8224F">
        <w:tc>
          <w:tcPr>
            <w:tcW w:w="8995" w:type="dxa"/>
            <w:shd w:val="clear" w:color="auto" w:fill="D9D9D9" w:themeFill="background1" w:themeFillShade="D9"/>
          </w:tcPr>
          <w:p w14:paraId="5278E69B" w14:textId="77777777" w:rsidR="00557ECC" w:rsidRPr="008C0B5F" w:rsidRDefault="00557ECC" w:rsidP="00561D9B">
            <w:pPr>
              <w:pStyle w:val="Para1"/>
              <w:spacing w:line="240" w:lineRule="atLeast"/>
              <w:rPr>
                <w:rFonts w:eastAsia="KaiTi"/>
                <w:sz w:val="24"/>
                <w:szCs w:val="22"/>
                <w:lang w:eastAsia="zh-CN"/>
              </w:rPr>
            </w:pPr>
            <w:r w:rsidRPr="008C0B5F">
              <w:rPr>
                <w:rFonts w:eastAsia="KaiTi"/>
                <w:sz w:val="24"/>
                <w:szCs w:val="22"/>
                <w:lang w:eastAsia="zh-CN"/>
              </w:rPr>
              <w:lastRenderedPageBreak/>
              <w:t>根据以上评论，</w:t>
            </w:r>
            <w:r>
              <w:rPr>
                <w:rFonts w:eastAsia="KaiTi"/>
                <w:sz w:val="24"/>
                <w:szCs w:val="22"/>
                <w:lang w:eastAsia="zh-CN"/>
              </w:rPr>
              <w:t>不妨把以下作为可能的精简案文</w:t>
            </w:r>
            <w:r w:rsidRPr="008C0B5F">
              <w:rPr>
                <w:rFonts w:eastAsia="KaiTi"/>
                <w:sz w:val="24"/>
                <w:szCs w:val="22"/>
                <w:lang w:eastAsia="zh-CN"/>
              </w:rPr>
              <w:t>：</w:t>
            </w:r>
          </w:p>
          <w:p w14:paraId="0333AEE4" w14:textId="77777777" w:rsidR="00557ECC" w:rsidRPr="00AC7CE9" w:rsidRDefault="00557ECC">
            <w:pPr>
              <w:pStyle w:val="Para1"/>
              <w:numPr>
                <w:ilvl w:val="0"/>
                <w:numId w:val="10"/>
              </w:numPr>
              <w:tabs>
                <w:tab w:val="clear" w:pos="360"/>
              </w:tabs>
              <w:spacing w:before="60" w:after="60" w:line="240" w:lineRule="atLeast"/>
              <w:rPr>
                <w:color w:val="FF0000"/>
                <w:sz w:val="24"/>
                <w:szCs w:val="22"/>
                <w:lang w:val="en-US"/>
              </w:rPr>
            </w:pPr>
            <w:r w:rsidRPr="00CD29DC">
              <w:rPr>
                <w:sz w:val="24"/>
                <w:szCs w:val="24"/>
                <w:lang w:val="en-US" w:eastAsia="zh-CN"/>
              </w:rPr>
              <w:t xml:space="preserve"> [</w:t>
            </w:r>
            <w:r w:rsidRPr="00CD29DC">
              <w:rPr>
                <w:rFonts w:ascii="SimSun" w:eastAsia="SimSun" w:hAnsi="SimSun" w:cs="SimSun" w:hint="eastAsia"/>
                <w:sz w:val="24"/>
                <w:szCs w:val="24"/>
                <w:lang w:val="en-US" w:eastAsia="zh-CN"/>
              </w:rPr>
              <w:t>框架（见图1）确认，需要在全球、区域、国家和国家以下各级采取紧急政策行动，并设想将采取变革性行动，以便：</w:t>
            </w:r>
            <w:r w:rsidRPr="00CD29DC">
              <w:rPr>
                <w:rFonts w:hint="eastAsia"/>
                <w:sz w:val="24"/>
                <w:szCs w:val="24"/>
                <w:lang w:val="en-US" w:eastAsia="zh-CN"/>
              </w:rPr>
              <w:t>(a)</w:t>
            </w:r>
            <w:r w:rsidRPr="00CD29DC">
              <w:rPr>
                <w:sz w:val="24"/>
                <w:szCs w:val="24"/>
                <w:lang w:val="en-US" w:eastAsia="zh-CN"/>
              </w:rPr>
              <w:t xml:space="preserve"> </w:t>
            </w:r>
            <w:r w:rsidRPr="00CD29DC">
              <w:rPr>
                <w:rFonts w:ascii="SimSun" w:eastAsia="SimSun" w:hAnsi="SimSun" w:cs="SimSun" w:hint="eastAsia"/>
                <w:sz w:val="24"/>
                <w:szCs w:val="24"/>
                <w:lang w:val="en-US" w:eastAsia="zh-CN"/>
              </w:rPr>
              <w:t>解决导致生物多样性丧失的驱动因素及其根本原因；</w:t>
            </w:r>
            <w:r w:rsidRPr="00CD29DC">
              <w:rPr>
                <w:rFonts w:hint="eastAsia"/>
                <w:sz w:val="24"/>
                <w:szCs w:val="24"/>
                <w:lang w:val="en-US" w:eastAsia="zh-CN"/>
              </w:rPr>
              <w:t>(b)</w:t>
            </w:r>
            <w:r w:rsidRPr="00CD29DC">
              <w:rPr>
                <w:sz w:val="24"/>
                <w:szCs w:val="24"/>
                <w:lang w:val="en-US" w:eastAsia="zh-CN"/>
              </w:rPr>
              <w:t xml:space="preserve"> </w:t>
            </w:r>
            <w:r w:rsidRPr="00CD29DC">
              <w:rPr>
                <w:rFonts w:ascii="SimSun" w:eastAsia="SimSun" w:hAnsi="SimSun" w:cs="SimSun" w:hint="eastAsia"/>
                <w:sz w:val="24"/>
                <w:szCs w:val="24"/>
                <w:lang w:val="en-US" w:eastAsia="zh-CN"/>
              </w:rPr>
              <w:t>制定用于执行和主流化的工具和解决方案；</w:t>
            </w:r>
            <w:r w:rsidRPr="00CD29DC">
              <w:rPr>
                <w:rFonts w:hint="eastAsia"/>
                <w:sz w:val="24"/>
                <w:szCs w:val="24"/>
                <w:lang w:val="en-US" w:eastAsia="zh-CN"/>
              </w:rPr>
              <w:t>(c)</w:t>
            </w:r>
            <w:r w:rsidRPr="00CD29DC">
              <w:rPr>
                <w:sz w:val="24"/>
                <w:szCs w:val="24"/>
                <w:lang w:val="en-US" w:eastAsia="zh-CN"/>
              </w:rPr>
              <w:t xml:space="preserve"> </w:t>
            </w:r>
            <w:r w:rsidRPr="00CD29DC">
              <w:rPr>
                <w:rFonts w:ascii="SimSun" w:eastAsia="SimSun" w:hAnsi="SimSun" w:cs="SimSun" w:hint="eastAsia"/>
                <w:sz w:val="24"/>
                <w:szCs w:val="24"/>
                <w:lang w:val="en-US" w:eastAsia="zh-CN"/>
              </w:rPr>
              <w:t>减少对生物多样性的威胁；</w:t>
            </w:r>
            <w:r w:rsidRPr="00CD29DC">
              <w:rPr>
                <w:rFonts w:hint="eastAsia"/>
                <w:sz w:val="24"/>
                <w:szCs w:val="24"/>
                <w:lang w:val="en-US" w:eastAsia="zh-CN"/>
              </w:rPr>
              <w:t>(d)</w:t>
            </w:r>
            <w:r w:rsidRPr="00CD29DC">
              <w:rPr>
                <w:sz w:val="24"/>
                <w:szCs w:val="24"/>
                <w:lang w:val="en-US" w:eastAsia="zh-CN"/>
              </w:rPr>
              <w:t xml:space="preserve"> </w:t>
            </w:r>
            <w:r w:rsidRPr="00CD29DC">
              <w:rPr>
                <w:rFonts w:ascii="SimSun" w:eastAsia="SimSun" w:hAnsi="SimSun" w:cs="SimSun" w:hint="eastAsia"/>
                <w:sz w:val="24"/>
                <w:szCs w:val="24"/>
                <w:lang w:val="en-US" w:eastAsia="zh-CN"/>
              </w:rPr>
              <w:t>确保可持续地利用生物多样性，既造福人类也造福地球，并确保这些行动得到扶持性条件和适当执行手段的支持，其中包括财政资源、能力和技术。框架还设想，将以透明和负责任的方式监测进展情况，并根据</w:t>
            </w:r>
            <w:r w:rsidRPr="00CD29DC">
              <w:rPr>
                <w:rFonts w:hint="eastAsia"/>
                <w:sz w:val="24"/>
                <w:szCs w:val="24"/>
                <w:lang w:val="en-US" w:eastAsia="zh-CN"/>
              </w:rPr>
              <w:t>SMART</w:t>
            </w:r>
            <w:r w:rsidRPr="00CD29DC">
              <w:rPr>
                <w:rFonts w:ascii="SimSun" w:eastAsia="SimSun" w:hAnsi="SimSun" w:cs="SimSun" w:hint="eastAsia"/>
                <w:sz w:val="24"/>
                <w:szCs w:val="24"/>
                <w:lang w:val="en-US" w:eastAsia="zh-CN"/>
              </w:rPr>
              <w:t>（具体、可计量、可实现、现实、有时限）目标和指标进行适当的定期全球盘点，以确保全世界到</w:t>
            </w:r>
            <w:r w:rsidRPr="00CD29DC">
              <w:rPr>
                <w:rFonts w:hint="eastAsia"/>
                <w:sz w:val="24"/>
                <w:szCs w:val="24"/>
                <w:lang w:val="en-US" w:eastAsia="zh-CN"/>
              </w:rPr>
              <w:t>2030</w:t>
            </w:r>
            <w:r w:rsidRPr="00CD29DC">
              <w:rPr>
                <w:rFonts w:ascii="SimSun" w:eastAsia="SimSun" w:hAnsi="SimSun" w:cs="SimSun" w:hint="eastAsia"/>
                <w:sz w:val="24"/>
                <w:szCs w:val="24"/>
                <w:lang w:val="en-US" w:eastAsia="zh-CN"/>
              </w:rPr>
              <w:t>年走上实现</w:t>
            </w:r>
            <w:r w:rsidRPr="00CD29DC">
              <w:rPr>
                <w:rFonts w:hint="eastAsia"/>
                <w:sz w:val="24"/>
                <w:szCs w:val="24"/>
                <w:lang w:val="en-US" w:eastAsia="zh-CN"/>
              </w:rPr>
              <w:t>2050</w:t>
            </w:r>
            <w:r w:rsidRPr="00CD29DC">
              <w:rPr>
                <w:rFonts w:ascii="SimSun" w:eastAsia="SimSun" w:hAnsi="SimSun" w:cs="SimSun" w:hint="eastAsia"/>
                <w:sz w:val="24"/>
                <w:szCs w:val="24"/>
                <w:lang w:val="en-US" w:eastAsia="zh-CN"/>
              </w:rPr>
              <w:t>年生物多样性愿景的道路。</w:t>
            </w:r>
            <w:r w:rsidRPr="00CD29DC">
              <w:rPr>
                <w:rFonts w:hint="eastAsia"/>
                <w:sz w:val="24"/>
                <w:szCs w:val="24"/>
                <w:lang w:val="en-US"/>
              </w:rPr>
              <w:t>]</w:t>
            </w:r>
          </w:p>
          <w:p w14:paraId="70C9077D" w14:textId="77777777" w:rsidR="00557ECC" w:rsidRPr="00AC7CE9" w:rsidRDefault="00557ECC" w:rsidP="00561D9B">
            <w:pPr>
              <w:pStyle w:val="Para1"/>
              <w:spacing w:before="60" w:after="60" w:line="240" w:lineRule="atLeast"/>
              <w:rPr>
                <w:color w:val="FF0000"/>
                <w:sz w:val="24"/>
                <w:szCs w:val="22"/>
                <w:lang w:val="en-US"/>
              </w:rPr>
            </w:pPr>
            <w:r w:rsidRPr="00CD29DC">
              <w:rPr>
                <w:rFonts w:ascii="SimSun" w:eastAsia="SimSun" w:hAnsi="SimSun" w:cs="SimSun" w:hint="eastAsia"/>
                <w:b/>
                <w:bCs/>
                <w:kern w:val="22"/>
                <w:sz w:val="24"/>
                <w:szCs w:val="24"/>
                <w:lang w:eastAsia="zh-CN"/>
              </w:rPr>
              <w:t>图</w:t>
            </w:r>
            <w:r w:rsidRPr="00CD29DC">
              <w:rPr>
                <w:b/>
                <w:bCs/>
                <w:kern w:val="22"/>
                <w:sz w:val="24"/>
                <w:szCs w:val="24"/>
              </w:rPr>
              <w:t>1</w:t>
            </w:r>
          </w:p>
          <w:p w14:paraId="6B313C1F" w14:textId="77777777" w:rsidR="00557ECC" w:rsidRPr="00AC7CE9" w:rsidRDefault="00557ECC" w:rsidP="00CD29DC">
            <w:pPr>
              <w:pStyle w:val="Para1"/>
              <w:spacing w:before="60" w:after="60" w:line="240" w:lineRule="atLeast"/>
              <w:jc w:val="center"/>
              <w:rPr>
                <w:sz w:val="24"/>
                <w:szCs w:val="22"/>
                <w:lang w:val="en-US"/>
              </w:rPr>
            </w:pPr>
            <w:r>
              <w:rPr>
                <w:noProof/>
                <w:sz w:val="24"/>
                <w:szCs w:val="22"/>
                <w:lang w:val="en-US"/>
              </w:rPr>
              <w:drawing>
                <wp:inline distT="0" distB="0" distL="0" distR="0" wp14:anchorId="6C90C731" wp14:editId="09368A5B">
                  <wp:extent cx="4876800" cy="274442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35977" cy="2777731"/>
                          </a:xfrm>
                          <a:prstGeom prst="rect">
                            <a:avLst/>
                          </a:prstGeom>
                          <a:noFill/>
                        </pic:spPr>
                      </pic:pic>
                    </a:graphicData>
                  </a:graphic>
                </wp:inline>
              </w:drawing>
            </w:r>
          </w:p>
        </w:tc>
      </w:tr>
    </w:tbl>
    <w:p w14:paraId="55BA76D2" w14:textId="77777777" w:rsidR="00557ECC" w:rsidRPr="00AC7CE9" w:rsidRDefault="00557ECC" w:rsidP="00561D9B">
      <w:pPr>
        <w:pStyle w:val="Heading2"/>
        <w:suppressLineNumbers/>
        <w:shd w:val="clear" w:color="auto" w:fill="FFFFFF" w:themeFill="background1"/>
        <w:suppressAutoHyphens/>
        <w:ind w:left="360"/>
        <w:rPr>
          <w:szCs w:val="22"/>
        </w:rPr>
      </w:pPr>
    </w:p>
    <w:p w14:paraId="6D6D4495" w14:textId="77777777" w:rsidR="00557ECC" w:rsidRPr="00C6480F" w:rsidRDefault="00557ECC" w:rsidP="00C6480F">
      <w:pPr>
        <w:keepNext/>
        <w:shd w:val="clear" w:color="auto" w:fill="FFFFFF"/>
        <w:spacing w:before="240" w:after="240" w:line="240" w:lineRule="atLeast"/>
        <w:jc w:val="center"/>
        <w:outlineLvl w:val="1"/>
        <w:rPr>
          <w:b/>
          <w:bCs/>
          <w:iCs/>
          <w:sz w:val="24"/>
        </w:rPr>
      </w:pPr>
      <w:r w:rsidRPr="00C6480F">
        <w:rPr>
          <w:b/>
          <w:bCs/>
          <w:iCs/>
          <w:sz w:val="24"/>
        </w:rPr>
        <w:t>E</w:t>
      </w:r>
      <w:r w:rsidRPr="00C6480F">
        <w:rPr>
          <w:rFonts w:ascii="SimSun" w:hAnsi="SimSun" w:cs="SimSun" w:hint="eastAsia"/>
          <w:b/>
          <w:bCs/>
          <w:iCs/>
          <w:sz w:val="24"/>
        </w:rPr>
        <w:t>部分</w:t>
      </w:r>
      <w:r w:rsidRPr="00C6480F">
        <w:rPr>
          <w:b/>
          <w:bCs/>
          <w:iCs/>
          <w:sz w:val="24"/>
        </w:rPr>
        <w:t>.</w:t>
      </w:r>
      <w:r w:rsidRPr="00C6480F">
        <w:rPr>
          <w:b/>
          <w:bCs/>
          <w:iCs/>
          <w:sz w:val="24"/>
        </w:rPr>
        <w:tab/>
        <w:t>2050</w:t>
      </w:r>
      <w:r w:rsidRPr="00C6480F">
        <w:rPr>
          <w:rFonts w:ascii="SimSun" w:hAnsi="SimSun" w:cs="SimSun" w:hint="eastAsia"/>
          <w:b/>
          <w:bCs/>
          <w:iCs/>
          <w:sz w:val="24"/>
        </w:rPr>
        <w:t>年愿景和</w:t>
      </w:r>
      <w:r w:rsidRPr="00C6480F">
        <w:rPr>
          <w:rFonts w:hint="eastAsia"/>
          <w:b/>
          <w:bCs/>
          <w:iCs/>
          <w:sz w:val="24"/>
        </w:rPr>
        <w:t>2</w:t>
      </w:r>
      <w:r w:rsidRPr="00C6480F">
        <w:rPr>
          <w:b/>
          <w:bCs/>
          <w:iCs/>
          <w:sz w:val="24"/>
        </w:rPr>
        <w:t>030</w:t>
      </w:r>
      <w:r w:rsidRPr="00C6480F">
        <w:rPr>
          <w:rFonts w:ascii="SimSun" w:hAnsi="SimSun" w:cs="SimSun" w:hint="eastAsia"/>
          <w:b/>
          <w:bCs/>
          <w:iCs/>
          <w:sz w:val="24"/>
        </w:rPr>
        <w:t>年使命</w:t>
      </w:r>
    </w:p>
    <w:p w14:paraId="13ECF05B" w14:textId="77777777" w:rsidR="00557ECC" w:rsidRPr="00AC7CE9" w:rsidRDefault="00557ECC" w:rsidP="00C6480F">
      <w:pPr>
        <w:pStyle w:val="Para1"/>
        <w:shd w:val="clear" w:color="auto" w:fill="FFFFFF" w:themeFill="background1"/>
        <w:spacing w:line="240" w:lineRule="atLeast"/>
        <w:rPr>
          <w:kern w:val="22"/>
          <w:sz w:val="24"/>
        </w:rPr>
      </w:pPr>
      <w:r w:rsidRPr="00C6480F">
        <w:rPr>
          <w:kern w:val="22"/>
          <w:sz w:val="24"/>
          <w:szCs w:val="24"/>
        </w:rPr>
        <w:t>25.</w:t>
      </w:r>
      <w:r w:rsidRPr="00C6480F">
        <w:rPr>
          <w:kern w:val="22"/>
          <w:sz w:val="24"/>
          <w:szCs w:val="24"/>
        </w:rPr>
        <w:tab/>
      </w:r>
      <w:r w:rsidRPr="00C6480F">
        <w:rPr>
          <w:rFonts w:ascii="SimSun" w:eastAsia="SimSun" w:hAnsi="SimSun" w:cs="SimSun" w:hint="eastAsia"/>
          <w:kern w:val="22"/>
          <w:sz w:val="24"/>
          <w:szCs w:val="24"/>
          <w:lang w:val="en-US"/>
        </w:rPr>
        <w:t>框架的愿景是一个与自然和谐相处的世界</w:t>
      </w:r>
      <w:proofErr w:type="gramStart"/>
      <w:r w:rsidRPr="00C6480F">
        <w:rPr>
          <w:rFonts w:ascii="SimSun" w:eastAsia="SimSun" w:hAnsi="SimSun" w:cs="SimSun" w:hint="eastAsia"/>
          <w:kern w:val="22"/>
          <w:sz w:val="24"/>
          <w:szCs w:val="24"/>
          <w:lang w:val="en-US"/>
        </w:rPr>
        <w:t>：</w:t>
      </w:r>
      <w:r w:rsidRPr="00C6480F">
        <w:rPr>
          <w:rFonts w:hint="eastAsia"/>
          <w:kern w:val="22"/>
          <w:sz w:val="24"/>
          <w:szCs w:val="24"/>
          <w:lang w:val="en-US"/>
        </w:rPr>
        <w:t>“</w:t>
      </w:r>
      <w:proofErr w:type="gramEnd"/>
      <w:r w:rsidRPr="00C6480F">
        <w:rPr>
          <w:rFonts w:ascii="SimSun" w:eastAsia="SimSun" w:hAnsi="SimSun" w:cs="SimSun" w:hint="eastAsia"/>
          <w:kern w:val="22"/>
          <w:sz w:val="24"/>
          <w:szCs w:val="24"/>
          <w:lang w:val="en-US"/>
        </w:rPr>
        <w:t>到</w:t>
      </w:r>
      <w:r w:rsidRPr="00C6480F">
        <w:rPr>
          <w:kern w:val="22"/>
          <w:sz w:val="24"/>
          <w:szCs w:val="24"/>
          <w:lang w:val="en-US"/>
        </w:rPr>
        <w:t>2050</w:t>
      </w:r>
      <w:r w:rsidRPr="00C6480F">
        <w:rPr>
          <w:rFonts w:ascii="SimSun" w:eastAsia="SimSun" w:hAnsi="SimSun" w:cs="SimSun" w:hint="eastAsia"/>
          <w:kern w:val="22"/>
          <w:sz w:val="24"/>
          <w:szCs w:val="24"/>
          <w:lang w:val="en-US"/>
        </w:rPr>
        <w:t>年，生物多样性受到重视、得到保护、恢复及合理利用，维持生态系统服务，实现一个可持续的健康的地球，所有人都能共享重要惠益</w:t>
      </w:r>
      <w:r w:rsidRPr="00C6480F">
        <w:rPr>
          <w:rFonts w:hint="eastAsia"/>
          <w:kern w:val="22"/>
          <w:sz w:val="24"/>
          <w:szCs w:val="24"/>
          <w:lang w:val="en-US"/>
        </w:rPr>
        <w:t>”</w:t>
      </w:r>
      <w:r w:rsidRPr="00C6480F">
        <w:rPr>
          <w:rFonts w:ascii="SimSun" w:eastAsia="SimSun" w:hAnsi="SimSun" w:cs="SimSun" w:hint="eastAsia"/>
          <w:kern w:val="22"/>
          <w:sz w:val="24"/>
          <w:szCs w:val="24"/>
          <w:lang w:val="en-US"/>
        </w:rPr>
        <w:t>。</w:t>
      </w:r>
    </w:p>
    <w:tbl>
      <w:tblPr>
        <w:tblStyle w:val="TableGrid"/>
        <w:tblW w:w="9370" w:type="dxa"/>
        <w:jc w:val="center"/>
        <w:shd w:val="clear" w:color="auto" w:fill="D9D9D9" w:themeFill="background1" w:themeFillShade="D9"/>
        <w:tblLayout w:type="fixed"/>
        <w:tblLook w:val="04A0" w:firstRow="1" w:lastRow="0" w:firstColumn="1" w:lastColumn="0" w:noHBand="0" w:noVBand="1"/>
      </w:tblPr>
      <w:tblGrid>
        <w:gridCol w:w="9370"/>
      </w:tblGrid>
      <w:tr w:rsidR="00557ECC" w:rsidRPr="00AC7CE9" w14:paraId="02805B7A" w14:textId="77777777" w:rsidTr="00A6187F">
        <w:trPr>
          <w:jc w:val="center"/>
        </w:trPr>
        <w:tc>
          <w:tcPr>
            <w:tcW w:w="9370" w:type="dxa"/>
            <w:shd w:val="clear" w:color="auto" w:fill="D9D9D9" w:themeFill="background1" w:themeFillShade="D9"/>
          </w:tcPr>
          <w:p w14:paraId="03CDA004" w14:textId="77777777" w:rsidR="00557ECC" w:rsidRPr="00FD06B6" w:rsidRDefault="00557ECC" w:rsidP="00561D9B">
            <w:pPr>
              <w:spacing w:before="120" w:line="240" w:lineRule="atLeast"/>
              <w:jc w:val="left"/>
              <w:rPr>
                <w:rFonts w:eastAsia="KaiTi"/>
                <w:sz w:val="24"/>
                <w:lang w:eastAsia="zh-CN"/>
              </w:rPr>
            </w:pPr>
            <w:r w:rsidRPr="00FD06B6">
              <w:rPr>
                <w:rFonts w:eastAsia="KaiTi"/>
                <w:sz w:val="24"/>
                <w:lang w:eastAsia="zh-CN"/>
              </w:rPr>
              <w:t>这个自然段摘自</w:t>
            </w:r>
            <w:r w:rsidRPr="00FD06B6">
              <w:rPr>
                <w:rFonts w:eastAsia="KaiTi"/>
                <w:sz w:val="24"/>
                <w:lang w:eastAsia="zh-CN"/>
              </w:rPr>
              <w:t>2011-2020</w:t>
            </w:r>
            <w:r w:rsidRPr="00FD06B6">
              <w:rPr>
                <w:rFonts w:eastAsia="KaiTi"/>
                <w:sz w:val="24"/>
                <w:lang w:eastAsia="zh-CN"/>
              </w:rPr>
              <w:t>年生物多样性战略计划，因此没有讨论。</w:t>
            </w:r>
          </w:p>
        </w:tc>
      </w:tr>
    </w:tbl>
    <w:p w14:paraId="1141F645" w14:textId="77777777" w:rsidR="00557ECC" w:rsidRPr="00C6480F" w:rsidRDefault="00557ECC" w:rsidP="00C6480F">
      <w:pPr>
        <w:shd w:val="clear" w:color="auto" w:fill="FFFFFF"/>
        <w:spacing w:before="120" w:line="240" w:lineRule="atLeast"/>
        <w:rPr>
          <w:snapToGrid w:val="0"/>
          <w:kern w:val="22"/>
          <w:sz w:val="24"/>
        </w:rPr>
      </w:pPr>
      <w:r w:rsidRPr="00C6480F">
        <w:rPr>
          <w:snapToGrid w:val="0"/>
          <w:kern w:val="22"/>
          <w:sz w:val="24"/>
        </w:rPr>
        <w:t>26.</w:t>
      </w:r>
      <w:r w:rsidRPr="00C6480F">
        <w:rPr>
          <w:snapToGrid w:val="0"/>
          <w:kern w:val="22"/>
          <w:sz w:val="24"/>
        </w:rPr>
        <w:tab/>
      </w:r>
      <w:r w:rsidRPr="00C6480F">
        <w:rPr>
          <w:rFonts w:ascii="SimSun" w:hAnsi="SimSun" w:cs="SimSun" w:hint="eastAsia"/>
          <w:snapToGrid w:val="0"/>
          <w:kern w:val="22"/>
          <w:sz w:val="24"/>
        </w:rPr>
        <w:t>为了实现2050年愿景，框架在直至2</w:t>
      </w:r>
      <w:r w:rsidRPr="00C6480F">
        <w:rPr>
          <w:rFonts w:ascii="SimSun" w:hAnsi="SimSun" w:cs="SimSun"/>
          <w:snapToGrid w:val="0"/>
          <w:kern w:val="22"/>
          <w:sz w:val="24"/>
        </w:rPr>
        <w:t>030年</w:t>
      </w:r>
      <w:r w:rsidRPr="00C6480F">
        <w:rPr>
          <w:rFonts w:ascii="SimSun" w:hAnsi="SimSun" w:cs="SimSun" w:hint="eastAsia"/>
          <w:snapToGrid w:val="0"/>
          <w:kern w:val="22"/>
          <w:sz w:val="24"/>
        </w:rPr>
        <w:t>期间</w:t>
      </w:r>
      <w:r w:rsidRPr="00C6480F">
        <w:rPr>
          <w:rFonts w:ascii="SimSun" w:hAnsi="SimSun" w:cs="SimSun"/>
          <w:snapToGrid w:val="0"/>
          <w:kern w:val="22"/>
          <w:sz w:val="24"/>
        </w:rPr>
        <w:t>的使命</w:t>
      </w:r>
      <w:r w:rsidRPr="00C6480F">
        <w:rPr>
          <w:rFonts w:ascii="SimSun" w:hAnsi="SimSun" w:cs="SimSun" w:hint="eastAsia"/>
          <w:snapToGrid w:val="0"/>
          <w:kern w:val="22"/>
          <w:sz w:val="24"/>
        </w:rPr>
        <w:t>是：</w:t>
      </w:r>
      <w:r w:rsidRPr="00C6480F">
        <w:rPr>
          <w:snapToGrid w:val="0"/>
          <w:kern w:val="22"/>
          <w:sz w:val="24"/>
        </w:rPr>
        <w:t xml:space="preserve"> </w:t>
      </w:r>
    </w:p>
    <w:p w14:paraId="2A916938" w14:textId="77777777" w:rsidR="00557ECC" w:rsidRPr="00C6480F" w:rsidRDefault="00557ECC" w:rsidP="00C6480F">
      <w:pPr>
        <w:suppressLineNumbers/>
        <w:shd w:val="clear" w:color="auto" w:fill="FFFFFF"/>
        <w:suppressAutoHyphens/>
        <w:spacing w:before="120" w:line="240" w:lineRule="atLeast"/>
        <w:ind w:left="490"/>
        <w:rPr>
          <w:sz w:val="24"/>
        </w:rPr>
      </w:pPr>
      <w:r w:rsidRPr="00C6480F">
        <w:rPr>
          <w:rFonts w:eastAsia="KaiTi"/>
          <w:sz w:val="24"/>
        </w:rPr>
        <w:t>备选案文</w:t>
      </w:r>
      <w:r w:rsidRPr="00C6480F">
        <w:rPr>
          <w:rFonts w:eastAsia="KaiTi"/>
          <w:sz w:val="24"/>
        </w:rPr>
        <w:t>1</w:t>
      </w:r>
      <w:r w:rsidRPr="00C6480F">
        <w:rPr>
          <w:sz w:val="24"/>
        </w:rPr>
        <w:t>.</w:t>
      </w:r>
      <w:r w:rsidRPr="00C6480F">
        <w:rPr>
          <w:sz w:val="24"/>
        </w:rPr>
        <w:tab/>
      </w:r>
      <w:r w:rsidRPr="00C6480F">
        <w:rPr>
          <w:rFonts w:ascii="SimSun" w:hAnsi="SimSun" w:cs="SimSun" w:hint="eastAsia"/>
          <w:sz w:val="24"/>
        </w:rPr>
        <w:t>到</w:t>
      </w:r>
      <w:r w:rsidRPr="00C6480F">
        <w:rPr>
          <w:rFonts w:hint="eastAsia"/>
          <w:sz w:val="24"/>
        </w:rPr>
        <w:t>2030</w:t>
      </w:r>
      <w:r w:rsidRPr="00C6480F">
        <w:rPr>
          <w:rFonts w:ascii="SimSun" w:hAnsi="SimSun" w:cs="SimSun" w:hint="eastAsia"/>
          <w:sz w:val="24"/>
        </w:rPr>
        <w:t>年停止和扭转生物多样性的丧失，实现一个</w:t>
      </w:r>
      <w:r>
        <w:rPr>
          <w:rFonts w:ascii="SimSun" w:hAnsi="SimSun" w:cs="SimSun" w:hint="eastAsia"/>
          <w:sz w:val="24"/>
        </w:rPr>
        <w:t>自然向好</w:t>
      </w:r>
      <w:r w:rsidRPr="00C6480F">
        <w:rPr>
          <w:rFonts w:ascii="SimSun" w:hAnsi="SimSun" w:cs="SimSun" w:hint="eastAsia"/>
          <w:sz w:val="24"/>
        </w:rPr>
        <w:t>的世界</w:t>
      </w:r>
      <w:r w:rsidRPr="00C6480F">
        <w:rPr>
          <w:rFonts w:hint="eastAsia"/>
          <w:sz w:val="24"/>
        </w:rPr>
        <w:t>[</w:t>
      </w:r>
      <w:r w:rsidRPr="00C6480F">
        <w:rPr>
          <w:rFonts w:ascii="SimSun" w:hAnsi="SimSun" w:cs="SimSun" w:hint="eastAsia"/>
          <w:sz w:val="24"/>
        </w:rPr>
        <w:t>，造福地球和人类</w:t>
      </w:r>
      <w:r w:rsidRPr="00C6480F">
        <w:rPr>
          <w:rFonts w:hint="eastAsia"/>
          <w:sz w:val="24"/>
        </w:rPr>
        <w:t>]</w:t>
      </w:r>
      <w:r w:rsidRPr="00C6480F">
        <w:rPr>
          <w:rFonts w:ascii="SimSun" w:hAnsi="SimSun" w:cs="SimSun" w:hint="eastAsia"/>
          <w:sz w:val="24"/>
        </w:rPr>
        <w:t>。</w:t>
      </w:r>
      <w:r w:rsidRPr="00C6480F">
        <w:rPr>
          <w:sz w:val="24"/>
        </w:rPr>
        <w:t xml:space="preserve"> </w:t>
      </w:r>
    </w:p>
    <w:p w14:paraId="277E6402" w14:textId="77777777" w:rsidR="00557ECC" w:rsidRPr="00C6480F" w:rsidRDefault="00557ECC" w:rsidP="00C6480F">
      <w:pPr>
        <w:suppressLineNumbers/>
        <w:shd w:val="clear" w:color="auto" w:fill="FFFFFF"/>
        <w:suppressAutoHyphens/>
        <w:spacing w:before="120" w:line="240" w:lineRule="atLeast"/>
        <w:ind w:left="490"/>
        <w:rPr>
          <w:sz w:val="24"/>
        </w:rPr>
      </w:pPr>
      <w:r w:rsidRPr="00C6480F">
        <w:rPr>
          <w:rFonts w:eastAsia="KaiTi"/>
          <w:sz w:val="24"/>
        </w:rPr>
        <w:lastRenderedPageBreak/>
        <w:t>备选案文</w:t>
      </w:r>
      <w:r w:rsidRPr="00C6480F">
        <w:rPr>
          <w:rFonts w:eastAsia="KaiTi"/>
          <w:sz w:val="24"/>
        </w:rPr>
        <w:t>2</w:t>
      </w:r>
      <w:r w:rsidRPr="00C6480F">
        <w:rPr>
          <w:i/>
          <w:iCs/>
          <w:sz w:val="24"/>
        </w:rPr>
        <w:t>.</w:t>
      </w:r>
      <w:r w:rsidRPr="00C6480F">
        <w:rPr>
          <w:sz w:val="24"/>
        </w:rPr>
        <w:t xml:space="preserve"> </w:t>
      </w:r>
      <w:r w:rsidRPr="00C6480F">
        <w:rPr>
          <w:sz w:val="24"/>
        </w:rPr>
        <w:tab/>
      </w:r>
      <w:r w:rsidRPr="00C6480F">
        <w:rPr>
          <w:rFonts w:ascii="SimSun" w:hAnsi="SimSun" w:cs="SimSun" w:hint="eastAsia"/>
          <w:sz w:val="24"/>
        </w:rPr>
        <w:t>制止和扭转生物多样性的丧失，使自然走上恢复的道路，造福所有人和地球。</w:t>
      </w:r>
    </w:p>
    <w:p w14:paraId="36CF7253" w14:textId="77777777" w:rsidR="00557ECC" w:rsidRPr="00C6480F" w:rsidRDefault="00557ECC" w:rsidP="00C6480F">
      <w:pPr>
        <w:suppressLineNumbers/>
        <w:shd w:val="clear" w:color="auto" w:fill="FFFFFF"/>
        <w:suppressAutoHyphens/>
        <w:spacing w:before="120" w:line="240" w:lineRule="atLeast"/>
        <w:ind w:left="490"/>
        <w:rPr>
          <w:sz w:val="24"/>
        </w:rPr>
      </w:pPr>
      <w:r w:rsidRPr="00C6480F">
        <w:rPr>
          <w:rFonts w:eastAsia="KaiTi"/>
          <w:sz w:val="24"/>
        </w:rPr>
        <w:t>备选案文</w:t>
      </w:r>
      <w:r w:rsidRPr="00C6480F">
        <w:rPr>
          <w:rFonts w:eastAsia="KaiTi"/>
          <w:sz w:val="24"/>
        </w:rPr>
        <w:t>3</w:t>
      </w:r>
      <w:r w:rsidRPr="00C6480F">
        <w:rPr>
          <w:sz w:val="24"/>
        </w:rPr>
        <w:t xml:space="preserve">. </w:t>
      </w:r>
      <w:r w:rsidRPr="00C6480F">
        <w:rPr>
          <w:sz w:val="24"/>
        </w:rPr>
        <w:tab/>
      </w:r>
      <w:r w:rsidRPr="00C6480F">
        <w:rPr>
          <w:rFonts w:ascii="SimSun" w:hAnsi="SimSun" w:cs="SimSun" w:hint="eastAsia"/>
          <w:sz w:val="24"/>
        </w:rPr>
        <w:t>现在就行动起来，保护、恢复、可持续利用和提供资金，制止和扭转生物多样性的丧失，使自然走上恢复的道路，造福地球和人类。</w:t>
      </w:r>
      <w:r w:rsidRPr="00C6480F">
        <w:rPr>
          <w:sz w:val="24"/>
        </w:rPr>
        <w:t xml:space="preserve"> </w:t>
      </w:r>
    </w:p>
    <w:p w14:paraId="4F61AC93" w14:textId="77777777" w:rsidR="00557ECC" w:rsidRPr="00C6480F" w:rsidRDefault="00557ECC" w:rsidP="00C6480F">
      <w:pPr>
        <w:suppressLineNumbers/>
        <w:shd w:val="clear" w:color="auto" w:fill="FFFFFF"/>
        <w:suppressAutoHyphens/>
        <w:spacing w:before="120" w:line="240" w:lineRule="atLeast"/>
        <w:ind w:left="490"/>
        <w:rPr>
          <w:sz w:val="24"/>
        </w:rPr>
      </w:pPr>
      <w:r w:rsidRPr="00C6480F">
        <w:rPr>
          <w:rFonts w:eastAsia="KaiTi"/>
          <w:sz w:val="24"/>
        </w:rPr>
        <w:t>备选案文</w:t>
      </w:r>
      <w:r w:rsidRPr="00C6480F">
        <w:rPr>
          <w:rFonts w:eastAsia="KaiTi"/>
          <w:sz w:val="24"/>
        </w:rPr>
        <w:t>4</w:t>
      </w:r>
      <w:r w:rsidRPr="00C6480F">
        <w:rPr>
          <w:sz w:val="24"/>
        </w:rPr>
        <w:t>.</w:t>
      </w:r>
      <w:r w:rsidRPr="00C6480F">
        <w:rPr>
          <w:sz w:val="24"/>
        </w:rPr>
        <w:tab/>
      </w:r>
      <w:r w:rsidRPr="00C6480F">
        <w:rPr>
          <w:rFonts w:ascii="SimSun" w:hAnsi="SimSun" w:cs="SimSun" w:hint="eastAsia"/>
          <w:sz w:val="24"/>
        </w:rPr>
        <w:t>全社会采取紧急行动，</w:t>
      </w:r>
      <w:r w:rsidRPr="00C6480F">
        <w:rPr>
          <w:rFonts w:hint="eastAsia"/>
          <w:sz w:val="24"/>
        </w:rPr>
        <w:t>[</w:t>
      </w:r>
      <w:r w:rsidRPr="00C6480F">
        <w:rPr>
          <w:rFonts w:ascii="SimSun" w:hAnsi="SimSun" w:cs="SimSun" w:hint="eastAsia"/>
          <w:sz w:val="24"/>
        </w:rPr>
        <w:t>制止和</w:t>
      </w:r>
      <w:r w:rsidRPr="00C6480F">
        <w:rPr>
          <w:rFonts w:hint="eastAsia"/>
          <w:sz w:val="24"/>
        </w:rPr>
        <w:t>]</w:t>
      </w:r>
      <w:r w:rsidRPr="00C6480F">
        <w:rPr>
          <w:rFonts w:ascii="SimSun" w:hAnsi="SimSun" w:cs="SimSun" w:hint="eastAsia"/>
          <w:sz w:val="24"/>
        </w:rPr>
        <w:t>扭转生物多样性的丧失，使生物多样性走上恢复之路，</w:t>
      </w:r>
      <w:r w:rsidRPr="00C6480F">
        <w:rPr>
          <w:rFonts w:hint="eastAsia"/>
          <w:sz w:val="24"/>
        </w:rPr>
        <w:t>[[</w:t>
      </w:r>
      <w:r w:rsidRPr="00C6480F">
        <w:rPr>
          <w:rFonts w:ascii="SimSun" w:hAnsi="SimSun" w:cs="SimSun" w:hint="eastAsia"/>
          <w:sz w:val="24"/>
        </w:rPr>
        <w:t>走向一个</w:t>
      </w:r>
      <w:r>
        <w:rPr>
          <w:rFonts w:ascii="SimSun" w:hAnsi="SimSun" w:cs="SimSun" w:hint="eastAsia"/>
          <w:sz w:val="24"/>
        </w:rPr>
        <w:t>自然向好</w:t>
      </w:r>
      <w:r w:rsidRPr="00C6480F">
        <w:rPr>
          <w:rFonts w:ascii="SimSun" w:hAnsi="SimSun" w:cs="SimSun" w:hint="eastAsia"/>
          <w:sz w:val="24"/>
        </w:rPr>
        <w:t>的世界</w:t>
      </w:r>
      <w:r w:rsidRPr="00C6480F">
        <w:rPr>
          <w:rFonts w:hint="eastAsia"/>
          <w:sz w:val="24"/>
        </w:rPr>
        <w:t>][</w:t>
      </w:r>
      <w:r w:rsidRPr="00C6480F">
        <w:rPr>
          <w:rFonts w:ascii="SimSun" w:hAnsi="SimSun" w:cs="SimSun" w:hint="eastAsia"/>
          <w:sz w:val="24"/>
        </w:rPr>
        <w:t>加强生态系统的完整性</w:t>
      </w:r>
      <w:r w:rsidRPr="00C6480F">
        <w:rPr>
          <w:rFonts w:hint="eastAsia"/>
          <w:sz w:val="24"/>
        </w:rPr>
        <w:t>]]</w:t>
      </w:r>
      <w:r w:rsidRPr="00C6480F">
        <w:rPr>
          <w:rFonts w:ascii="SimSun" w:hAnsi="SimSun" w:cs="SimSun" w:hint="eastAsia"/>
          <w:sz w:val="24"/>
        </w:rPr>
        <w:t>，并保护、可持续利用、确保公正和公平分享利用遗传资源，从而造福</w:t>
      </w:r>
      <w:r w:rsidRPr="00C6480F">
        <w:rPr>
          <w:rFonts w:hint="eastAsia"/>
          <w:sz w:val="24"/>
        </w:rPr>
        <w:t>[</w:t>
      </w:r>
      <w:r w:rsidRPr="00C6480F">
        <w:rPr>
          <w:rFonts w:ascii="SimSun" w:hAnsi="SimSun" w:cs="SimSun" w:hint="eastAsia"/>
          <w:sz w:val="24"/>
        </w:rPr>
        <w:t>地球</w:t>
      </w:r>
      <w:r w:rsidRPr="00C6480F">
        <w:rPr>
          <w:rFonts w:hint="eastAsia"/>
          <w:sz w:val="24"/>
        </w:rPr>
        <w:t>][</w:t>
      </w:r>
      <w:r w:rsidRPr="00C6480F">
        <w:rPr>
          <w:rFonts w:ascii="SimSun" w:hAnsi="SimSun" w:cs="SimSun" w:hint="eastAsia"/>
          <w:sz w:val="24"/>
        </w:rPr>
        <w:t>地球母亲</w:t>
      </w:r>
      <w:r w:rsidRPr="00C6480F">
        <w:rPr>
          <w:rFonts w:hint="eastAsia"/>
          <w:sz w:val="24"/>
        </w:rPr>
        <w:t>]</w:t>
      </w:r>
      <w:r w:rsidRPr="00C6480F">
        <w:rPr>
          <w:rFonts w:ascii="SimSun" w:hAnsi="SimSun" w:cs="SimSun" w:hint="eastAsia"/>
          <w:sz w:val="24"/>
        </w:rPr>
        <w:t>和人类，同时提供必要的执行手段。</w:t>
      </w:r>
    </w:p>
    <w:p w14:paraId="712655BF" w14:textId="77777777" w:rsidR="00557ECC" w:rsidRPr="00AC7CE9" w:rsidRDefault="00557ECC" w:rsidP="00C6480F">
      <w:pPr>
        <w:pStyle w:val="ListParagraph"/>
        <w:suppressLineNumbers/>
        <w:shd w:val="clear" w:color="auto" w:fill="FFFFFF" w:themeFill="background1"/>
        <w:suppressAutoHyphens/>
        <w:ind w:left="567"/>
      </w:pPr>
      <w:r w:rsidRPr="00C6480F">
        <w:rPr>
          <w:rFonts w:eastAsia="KaiTi"/>
        </w:rPr>
        <w:t>备选案文</w:t>
      </w:r>
      <w:r w:rsidRPr="00C6480F">
        <w:rPr>
          <w:rFonts w:eastAsia="KaiTi"/>
        </w:rPr>
        <w:t>5</w:t>
      </w:r>
      <w:r w:rsidRPr="00C6480F">
        <w:t xml:space="preserve">. </w:t>
      </w:r>
      <w:r w:rsidRPr="00C6480F">
        <w:tab/>
      </w:r>
      <w:r w:rsidRPr="00C6480F">
        <w:rPr>
          <w:rFonts w:ascii="SimSun" w:hAnsi="SimSun" w:cs="SimSun" w:hint="eastAsia"/>
        </w:rPr>
        <w:t>全社会采取紧急行动，以公正和公平的方式制止和扭转生物多样性的丧失</w:t>
      </w:r>
      <w:r w:rsidRPr="00C6480F">
        <w:rPr>
          <w:rFonts w:hint="eastAsia"/>
        </w:rPr>
        <w:t>[</w:t>
      </w:r>
      <w:r w:rsidRPr="00C6480F">
        <w:rPr>
          <w:rFonts w:ascii="SimSun" w:hAnsi="SimSun" w:cs="SimSun" w:hint="eastAsia"/>
        </w:rPr>
        <w:t>，实现一个</w:t>
      </w:r>
      <w:bookmarkStart w:id="9" w:name="_Hlk117410604"/>
      <w:r>
        <w:rPr>
          <w:rFonts w:ascii="SimSun" w:hAnsi="SimSun" w:cs="SimSun" w:hint="eastAsia"/>
        </w:rPr>
        <w:t>自然向好</w:t>
      </w:r>
      <w:r w:rsidRPr="00C6480F">
        <w:rPr>
          <w:rFonts w:ascii="SimSun" w:hAnsi="SimSun" w:cs="SimSun" w:hint="eastAsia"/>
        </w:rPr>
        <w:t>的世界</w:t>
      </w:r>
      <w:bookmarkEnd w:id="9"/>
      <w:r w:rsidRPr="00C6480F">
        <w:rPr>
          <w:rFonts w:hint="eastAsia"/>
        </w:rPr>
        <w:t>]</w:t>
      </w:r>
      <w:r w:rsidRPr="00C6480F">
        <w:rPr>
          <w:rFonts w:ascii="SimSun" w:hAnsi="SimSun" w:cs="SimSun" w:hint="eastAsia"/>
        </w:rPr>
        <w:t>，造福今世后代和地球上的所有生命。</w:t>
      </w:r>
    </w:p>
    <w:tbl>
      <w:tblPr>
        <w:tblStyle w:val="TableGrid"/>
        <w:tblW w:w="0" w:type="auto"/>
        <w:tblInd w:w="-5" w:type="dxa"/>
        <w:tblLook w:val="04A0" w:firstRow="1" w:lastRow="0" w:firstColumn="1" w:lastColumn="0" w:noHBand="0" w:noVBand="1"/>
      </w:tblPr>
      <w:tblGrid>
        <w:gridCol w:w="9355"/>
      </w:tblGrid>
      <w:tr w:rsidR="00557ECC" w:rsidRPr="00CE5580" w14:paraId="32CF58E3" w14:textId="77777777" w:rsidTr="00557ECC">
        <w:tc>
          <w:tcPr>
            <w:tcW w:w="10170" w:type="dxa"/>
            <w:tcBorders>
              <w:bottom w:val="single" w:sz="4" w:space="0" w:color="auto"/>
            </w:tcBorders>
            <w:shd w:val="clear" w:color="auto" w:fill="D9D9D9" w:themeFill="background1" w:themeFillShade="D9"/>
          </w:tcPr>
          <w:p w14:paraId="66B47220" w14:textId="77777777" w:rsidR="00557ECC" w:rsidRPr="00AC7CE9" w:rsidRDefault="00557ECC" w:rsidP="00561D9B">
            <w:pPr>
              <w:spacing w:before="120" w:line="240" w:lineRule="atLeast"/>
              <w:jc w:val="left"/>
              <w:rPr>
                <w:i/>
                <w:iCs/>
                <w:sz w:val="24"/>
                <w:lang w:val="en-CA" w:eastAsia="zh-CN"/>
              </w:rPr>
            </w:pPr>
            <w:r>
              <w:rPr>
                <w:rFonts w:eastAsia="KaiTi" w:hint="eastAsia"/>
                <w:sz w:val="24"/>
                <w:lang w:eastAsia="zh-CN"/>
              </w:rPr>
              <w:t>非正式小组对</w:t>
            </w:r>
            <w:r w:rsidRPr="00FD06B6">
              <w:rPr>
                <w:rFonts w:eastAsia="KaiTi" w:hint="eastAsia"/>
                <w:sz w:val="24"/>
                <w:lang w:eastAsia="zh-CN"/>
              </w:rPr>
              <w:t>E</w:t>
            </w:r>
            <w:r w:rsidRPr="00FD06B6">
              <w:rPr>
                <w:rFonts w:eastAsia="KaiTi" w:hint="eastAsia"/>
                <w:sz w:val="24"/>
                <w:lang w:eastAsia="zh-CN"/>
              </w:rPr>
              <w:t>部分第</w:t>
            </w:r>
            <w:r w:rsidRPr="00FD06B6">
              <w:rPr>
                <w:rFonts w:eastAsia="KaiTi" w:hint="eastAsia"/>
                <w:sz w:val="24"/>
                <w:lang w:eastAsia="zh-CN"/>
              </w:rPr>
              <w:t>2</w:t>
            </w:r>
            <w:r w:rsidRPr="00FD06B6">
              <w:rPr>
                <w:rFonts w:eastAsia="KaiTi"/>
                <w:sz w:val="24"/>
                <w:lang w:eastAsia="zh-CN"/>
              </w:rPr>
              <w:t>6</w:t>
            </w:r>
            <w:r w:rsidRPr="00FD06B6">
              <w:rPr>
                <w:rFonts w:eastAsia="KaiTi" w:hint="eastAsia"/>
                <w:sz w:val="24"/>
                <w:lang w:eastAsia="zh-CN"/>
              </w:rPr>
              <w:t>段</w:t>
            </w:r>
            <w:r>
              <w:rPr>
                <w:rFonts w:eastAsia="KaiTi" w:hint="eastAsia"/>
                <w:sz w:val="24"/>
                <w:lang w:eastAsia="zh-CN"/>
              </w:rPr>
              <w:t>的评论和分析如下</w:t>
            </w:r>
            <w:r w:rsidRPr="00FD06B6">
              <w:rPr>
                <w:rFonts w:eastAsia="KaiTi" w:hint="eastAsia"/>
                <w:sz w:val="24"/>
                <w:lang w:eastAsia="zh-CN"/>
              </w:rPr>
              <w:t>：</w:t>
            </w:r>
            <w:r w:rsidRPr="00AC7CE9">
              <w:rPr>
                <w:i/>
                <w:iCs/>
                <w:sz w:val="24"/>
                <w:lang w:val="en-CA" w:eastAsia="zh-CN"/>
              </w:rPr>
              <w:t xml:space="preserve"> </w:t>
            </w:r>
          </w:p>
          <w:p w14:paraId="338B2BA3" w14:textId="77777777" w:rsidR="00557ECC" w:rsidRPr="00AC7CE9" w:rsidRDefault="00557ECC" w:rsidP="00561D9B">
            <w:pPr>
              <w:spacing w:before="60" w:after="60" w:line="240" w:lineRule="atLeast"/>
              <w:rPr>
                <w:rFonts w:asciiTheme="majorBidi" w:hAnsiTheme="majorBidi" w:cstheme="majorBidi"/>
                <w:sz w:val="24"/>
                <w:lang w:eastAsia="zh-CN"/>
              </w:rPr>
            </w:pPr>
            <w:r>
              <w:rPr>
                <w:rFonts w:ascii="SimSun" w:hAnsi="SimSun" w:cs="SimSun" w:hint="eastAsia"/>
                <w:sz w:val="24"/>
                <w:lang w:eastAsia="zh-CN"/>
              </w:rPr>
              <w:t>非正式小组对</w:t>
            </w:r>
            <w:r w:rsidRPr="00FD06B6">
              <w:rPr>
                <w:rFonts w:ascii="SimSun" w:hAnsi="SimSun" w:cs="SimSun" w:hint="eastAsia"/>
                <w:sz w:val="24"/>
                <w:lang w:eastAsia="zh-CN"/>
              </w:rPr>
              <w:t>这一事项进行了初步讨论，随后制定了精简的备选案文，其中保留了现有备选案文中的大部分要素。</w:t>
            </w:r>
          </w:p>
          <w:p w14:paraId="7D15E946" w14:textId="77777777" w:rsidR="00557ECC" w:rsidRPr="00AC7CE9" w:rsidRDefault="00557ECC" w:rsidP="00561D9B">
            <w:pPr>
              <w:spacing w:before="60" w:after="60" w:line="240" w:lineRule="atLeast"/>
              <w:ind w:left="605" w:hanging="567"/>
              <w:rPr>
                <w:rFonts w:asciiTheme="majorBidi" w:hAnsiTheme="majorBidi" w:cstheme="majorBidi"/>
                <w:sz w:val="24"/>
                <w:lang w:eastAsia="zh-CN"/>
              </w:rPr>
            </w:pPr>
            <w:r w:rsidRPr="00AC7CE9">
              <w:rPr>
                <w:rFonts w:asciiTheme="majorBidi" w:hAnsiTheme="majorBidi" w:cstheme="majorBidi"/>
                <w:sz w:val="24"/>
                <w:lang w:eastAsia="zh-CN"/>
              </w:rPr>
              <w:t>a)</w:t>
            </w:r>
            <w:r w:rsidRPr="00AC7CE9">
              <w:rPr>
                <w:rFonts w:asciiTheme="majorBidi" w:hAnsiTheme="majorBidi" w:cstheme="majorBidi"/>
                <w:sz w:val="24"/>
                <w:lang w:eastAsia="zh-CN"/>
              </w:rPr>
              <w:tab/>
            </w:r>
            <w:r w:rsidRPr="009C52B0">
              <w:rPr>
                <w:rFonts w:ascii="SimSun" w:hAnsi="SimSun" w:cs="SimSun" w:hint="eastAsia"/>
                <w:sz w:val="24"/>
                <w:lang w:eastAsia="zh-CN"/>
              </w:rPr>
              <w:t>一些成员指出，在任何使命陈述中提及</w:t>
            </w:r>
            <w:r w:rsidRPr="009C52B0">
              <w:rPr>
                <w:sz w:val="24"/>
                <w:lang w:eastAsia="zh-CN"/>
              </w:rPr>
              <w:t>“</w:t>
            </w:r>
            <w:r w:rsidRPr="009C52B0">
              <w:rPr>
                <w:rFonts w:ascii="SimSun" w:hAnsi="SimSun" w:cs="SimSun" w:hint="eastAsia"/>
                <w:sz w:val="24"/>
                <w:lang w:eastAsia="zh-CN"/>
              </w:rPr>
              <w:t>行动</w:t>
            </w:r>
            <w:r w:rsidRPr="009C52B0">
              <w:rPr>
                <w:sz w:val="24"/>
                <w:lang w:eastAsia="zh-CN"/>
              </w:rPr>
              <w:t>”</w:t>
            </w:r>
            <w:r w:rsidRPr="009C52B0">
              <w:rPr>
                <w:rFonts w:ascii="SimSun" w:hAnsi="SimSun" w:cs="SimSun" w:hint="eastAsia"/>
                <w:sz w:val="24"/>
                <w:lang w:eastAsia="zh-CN"/>
              </w:rPr>
              <w:t>都很重要；</w:t>
            </w:r>
          </w:p>
          <w:p w14:paraId="4CA31332" w14:textId="77777777" w:rsidR="00557ECC" w:rsidRPr="009C52B0" w:rsidRDefault="00557ECC" w:rsidP="009C52B0">
            <w:pPr>
              <w:spacing w:before="60" w:after="60" w:line="240" w:lineRule="atLeast"/>
              <w:ind w:left="605" w:hanging="567"/>
              <w:rPr>
                <w:rFonts w:asciiTheme="majorBidi" w:hAnsiTheme="majorBidi" w:cstheme="majorBidi"/>
                <w:sz w:val="24"/>
                <w:lang w:eastAsia="zh-CN"/>
              </w:rPr>
            </w:pPr>
            <w:r w:rsidRPr="00AC7CE9">
              <w:rPr>
                <w:rFonts w:asciiTheme="majorBidi" w:hAnsiTheme="majorBidi" w:cstheme="majorBidi"/>
                <w:sz w:val="24"/>
                <w:lang w:eastAsia="zh-CN"/>
              </w:rPr>
              <w:t>b)</w:t>
            </w:r>
            <w:r w:rsidRPr="00AC7CE9">
              <w:rPr>
                <w:rFonts w:asciiTheme="majorBidi" w:hAnsiTheme="majorBidi" w:cstheme="majorBidi"/>
                <w:sz w:val="24"/>
                <w:lang w:eastAsia="zh-CN"/>
              </w:rPr>
              <w:tab/>
            </w:r>
            <w:r w:rsidRPr="009C52B0">
              <w:rPr>
                <w:rFonts w:ascii="SimSun" w:hAnsi="SimSun" w:cs="SimSun" w:hint="eastAsia"/>
                <w:sz w:val="24"/>
                <w:lang w:eastAsia="zh-CN"/>
              </w:rPr>
              <w:t>小组指出，所有备选案文都提到</w:t>
            </w:r>
            <w:r w:rsidRPr="009C52B0">
              <w:rPr>
                <w:rFonts w:asciiTheme="majorBidi" w:hAnsiTheme="majorBidi" w:cstheme="majorBidi"/>
                <w:sz w:val="24"/>
                <w:lang w:eastAsia="zh-CN"/>
              </w:rPr>
              <w:t>“</w:t>
            </w:r>
            <w:r w:rsidRPr="009C52B0">
              <w:rPr>
                <w:rFonts w:ascii="SimSun" w:hAnsi="SimSun" w:cs="SimSun" w:hint="eastAsia"/>
                <w:sz w:val="24"/>
                <w:lang w:eastAsia="zh-CN"/>
              </w:rPr>
              <w:t>制止和扭转生物多样性的丧失</w:t>
            </w:r>
            <w:r w:rsidRPr="009C52B0">
              <w:rPr>
                <w:sz w:val="24"/>
                <w:lang w:eastAsia="zh-CN"/>
              </w:rPr>
              <w:t>”</w:t>
            </w:r>
            <w:r w:rsidRPr="009C52B0">
              <w:rPr>
                <w:rFonts w:ascii="SimSun" w:hAnsi="SimSun" w:cs="SimSun" w:hint="eastAsia"/>
                <w:sz w:val="24"/>
                <w:lang w:eastAsia="zh-CN"/>
              </w:rPr>
              <w:t>，而</w:t>
            </w:r>
            <w:r w:rsidRPr="009C52B0">
              <w:rPr>
                <w:rFonts w:asciiTheme="majorBidi" w:hAnsiTheme="majorBidi" w:cstheme="majorBidi"/>
                <w:sz w:val="24"/>
                <w:lang w:eastAsia="zh-CN"/>
              </w:rPr>
              <w:t>“</w:t>
            </w:r>
            <w:r w:rsidRPr="009C52B0">
              <w:rPr>
                <w:rFonts w:ascii="SimSun" w:hAnsi="SimSun" w:cs="SimSun" w:hint="eastAsia"/>
                <w:sz w:val="24"/>
                <w:lang w:eastAsia="zh-CN"/>
              </w:rPr>
              <w:t>自然向好的世界</w:t>
            </w:r>
            <w:r w:rsidRPr="009C52B0">
              <w:rPr>
                <w:rFonts w:asciiTheme="majorBidi" w:hAnsiTheme="majorBidi" w:cstheme="majorBidi"/>
                <w:sz w:val="24"/>
                <w:lang w:eastAsia="zh-CN"/>
              </w:rPr>
              <w:t>”</w:t>
            </w:r>
            <w:r w:rsidRPr="009C52B0">
              <w:rPr>
                <w:rFonts w:ascii="SimSun" w:hAnsi="SimSun" w:cs="SimSun" w:hint="eastAsia"/>
                <w:sz w:val="24"/>
                <w:lang w:eastAsia="zh-CN"/>
              </w:rPr>
              <w:t>和</w:t>
            </w:r>
            <w:r w:rsidRPr="009C52B0">
              <w:rPr>
                <w:sz w:val="24"/>
                <w:lang w:eastAsia="zh-CN"/>
              </w:rPr>
              <w:t>“</w:t>
            </w:r>
            <w:r w:rsidRPr="009C52B0">
              <w:rPr>
                <w:rFonts w:ascii="SimSun" w:hAnsi="SimSun" w:cs="SimSun" w:hint="eastAsia"/>
                <w:sz w:val="24"/>
                <w:lang w:eastAsia="zh-CN"/>
              </w:rPr>
              <w:t>走上恢复的道路</w:t>
            </w:r>
            <w:r w:rsidRPr="009C52B0">
              <w:rPr>
                <w:rFonts w:asciiTheme="majorBidi" w:hAnsiTheme="majorBidi" w:cstheme="majorBidi"/>
                <w:sz w:val="24"/>
                <w:lang w:eastAsia="zh-CN"/>
              </w:rPr>
              <w:t>”</w:t>
            </w:r>
            <w:r w:rsidRPr="009C52B0">
              <w:rPr>
                <w:rFonts w:ascii="SimSun" w:hAnsi="SimSun" w:cs="SimSun" w:hint="eastAsia"/>
                <w:sz w:val="24"/>
                <w:lang w:eastAsia="zh-CN"/>
              </w:rPr>
              <w:t>的想法可以被视为彼此替代；</w:t>
            </w:r>
          </w:p>
          <w:p w14:paraId="27244D3E" w14:textId="77777777" w:rsidR="00557ECC" w:rsidRPr="009C52B0" w:rsidRDefault="00557ECC" w:rsidP="009C52B0">
            <w:pPr>
              <w:spacing w:before="60" w:after="60" w:line="240" w:lineRule="atLeast"/>
              <w:ind w:left="605" w:hanging="567"/>
              <w:rPr>
                <w:rFonts w:asciiTheme="majorBidi" w:hAnsiTheme="majorBidi" w:cstheme="majorBidi"/>
                <w:sz w:val="24"/>
                <w:lang w:eastAsia="zh-CN"/>
              </w:rPr>
            </w:pPr>
            <w:r w:rsidRPr="009C52B0">
              <w:rPr>
                <w:rFonts w:asciiTheme="majorBidi" w:hAnsiTheme="majorBidi" w:cstheme="majorBidi"/>
                <w:sz w:val="24"/>
                <w:lang w:eastAsia="zh-CN"/>
              </w:rPr>
              <w:t>c)</w:t>
            </w:r>
            <w:r w:rsidRPr="009C52B0">
              <w:rPr>
                <w:rFonts w:asciiTheme="majorBidi" w:hAnsiTheme="majorBidi" w:cstheme="majorBidi"/>
                <w:sz w:val="24"/>
                <w:lang w:eastAsia="zh-CN"/>
              </w:rPr>
              <w:tab/>
            </w:r>
            <w:r w:rsidRPr="009C52B0">
              <w:rPr>
                <w:rFonts w:ascii="SimSun" w:hAnsi="SimSun" w:cs="SimSun" w:hint="eastAsia"/>
                <w:sz w:val="24"/>
                <w:lang w:eastAsia="zh-CN"/>
              </w:rPr>
              <w:t>特别是关于</w:t>
            </w:r>
            <w:r w:rsidRPr="009C52B0">
              <w:rPr>
                <w:sz w:val="24"/>
                <w:lang w:eastAsia="zh-CN"/>
              </w:rPr>
              <w:t>“</w:t>
            </w:r>
            <w:r w:rsidRPr="009C52B0">
              <w:rPr>
                <w:rFonts w:ascii="SimSun" w:hAnsi="SimSun" w:cs="SimSun" w:hint="eastAsia"/>
                <w:sz w:val="24"/>
                <w:lang w:eastAsia="zh-CN"/>
              </w:rPr>
              <w:t>自然向好</w:t>
            </w:r>
            <w:r w:rsidRPr="009C52B0">
              <w:rPr>
                <w:rFonts w:asciiTheme="majorBidi" w:hAnsiTheme="majorBidi" w:cstheme="majorBidi"/>
                <w:sz w:val="24"/>
                <w:lang w:eastAsia="zh-CN"/>
              </w:rPr>
              <w:t>”</w:t>
            </w:r>
            <w:r w:rsidRPr="009C52B0">
              <w:rPr>
                <w:rFonts w:ascii="SimSun" w:hAnsi="SimSun" w:cs="SimSun" w:hint="eastAsia"/>
                <w:sz w:val="24"/>
                <w:lang w:eastAsia="zh-CN"/>
              </w:rPr>
              <w:t>的概念，一些成员指出，其他论坛也使用了这个</w:t>
            </w:r>
            <w:r>
              <w:rPr>
                <w:rFonts w:ascii="SimSun" w:hAnsi="SimSun" w:cs="SimSun" w:hint="eastAsia"/>
                <w:sz w:val="24"/>
                <w:lang w:eastAsia="zh-CN"/>
              </w:rPr>
              <w:t>说法</w:t>
            </w:r>
            <w:r w:rsidRPr="009C52B0">
              <w:rPr>
                <w:rFonts w:ascii="SimSun" w:hAnsi="SimSun" w:cs="SimSun" w:hint="eastAsia"/>
                <w:sz w:val="24"/>
                <w:lang w:eastAsia="zh-CN"/>
              </w:rPr>
              <w:t>，它可以面向行动，也可以促进交流。然而，其他成员指出，这个</w:t>
            </w:r>
            <w:r>
              <w:rPr>
                <w:rFonts w:ascii="SimSun" w:hAnsi="SimSun" w:cs="SimSun" w:hint="eastAsia"/>
                <w:sz w:val="24"/>
                <w:lang w:eastAsia="zh-CN"/>
              </w:rPr>
              <w:t>说法</w:t>
            </w:r>
            <w:r w:rsidRPr="009C52B0">
              <w:rPr>
                <w:rFonts w:ascii="SimSun" w:hAnsi="SimSun" w:cs="SimSun" w:hint="eastAsia"/>
                <w:sz w:val="24"/>
                <w:lang w:eastAsia="zh-CN"/>
              </w:rPr>
              <w:t>没有定义，含混不清，不清楚可以如何确定生物多样性的净增益和损失，以能够判断某种事物是否有利于自然。</w:t>
            </w:r>
          </w:p>
          <w:p w14:paraId="36B40277" w14:textId="1F68E467" w:rsidR="00557ECC" w:rsidRPr="006C3C10" w:rsidRDefault="00557ECC" w:rsidP="00672EAA">
            <w:pPr>
              <w:spacing w:before="60" w:after="60" w:line="240" w:lineRule="atLeast"/>
              <w:ind w:left="605" w:hanging="562"/>
              <w:rPr>
                <w:rFonts w:asciiTheme="majorBidi" w:hAnsiTheme="majorBidi" w:cstheme="majorBidi"/>
                <w:lang w:eastAsia="zh-CN"/>
              </w:rPr>
            </w:pPr>
            <w:r w:rsidRPr="009C52B0">
              <w:rPr>
                <w:rFonts w:asciiTheme="majorBidi" w:hAnsiTheme="majorBidi" w:cstheme="majorBidi"/>
                <w:sz w:val="24"/>
                <w:lang w:eastAsia="zh-CN"/>
              </w:rPr>
              <w:t>d)</w:t>
            </w:r>
            <w:r w:rsidRPr="009C52B0">
              <w:rPr>
                <w:rFonts w:asciiTheme="majorBidi" w:hAnsiTheme="majorBidi" w:cstheme="majorBidi"/>
                <w:sz w:val="24"/>
                <w:lang w:eastAsia="zh-CN"/>
              </w:rPr>
              <w:tab/>
            </w:r>
            <w:r w:rsidRPr="009C52B0">
              <w:rPr>
                <w:rFonts w:ascii="SimSun" w:hAnsi="SimSun" w:cs="SimSun" w:hint="eastAsia"/>
                <w:sz w:val="24"/>
                <w:lang w:eastAsia="zh-CN"/>
              </w:rPr>
              <w:t>小组考虑到这些要点，指出现有案文中各种备选案文中的大多数元素都可以在两个新的备选案文中得到体现。小组因此考虑了备选案文</w:t>
            </w:r>
            <w:r w:rsidRPr="009C52B0">
              <w:rPr>
                <w:rFonts w:asciiTheme="majorBidi" w:hAnsiTheme="majorBidi" w:cstheme="majorBidi"/>
                <w:sz w:val="24"/>
                <w:lang w:eastAsia="zh-CN"/>
              </w:rPr>
              <w:t xml:space="preserve"> 1</w:t>
            </w:r>
            <w:r w:rsidRPr="009C52B0">
              <w:rPr>
                <w:rFonts w:ascii="SimSun" w:hAnsi="SimSun" w:cs="SimSun" w:hint="eastAsia"/>
                <w:sz w:val="24"/>
                <w:lang w:eastAsia="zh-CN"/>
              </w:rPr>
              <w:t>、</w:t>
            </w:r>
            <w:r w:rsidRPr="009C52B0">
              <w:rPr>
                <w:rFonts w:asciiTheme="majorBidi" w:hAnsiTheme="majorBidi" w:cstheme="majorBidi"/>
                <w:sz w:val="24"/>
                <w:lang w:eastAsia="zh-CN"/>
              </w:rPr>
              <w:t xml:space="preserve">2 </w:t>
            </w:r>
            <w:r w:rsidRPr="009C52B0">
              <w:rPr>
                <w:rFonts w:ascii="SimSun" w:hAnsi="SimSun" w:cs="SimSun" w:hint="eastAsia"/>
                <w:sz w:val="24"/>
                <w:lang w:eastAsia="zh-CN"/>
              </w:rPr>
              <w:t>和</w:t>
            </w:r>
            <w:r w:rsidRPr="009C52B0">
              <w:rPr>
                <w:rFonts w:asciiTheme="majorBidi" w:hAnsiTheme="majorBidi" w:cstheme="majorBidi"/>
                <w:sz w:val="24"/>
                <w:lang w:eastAsia="zh-CN"/>
              </w:rPr>
              <w:t xml:space="preserve"> 4 </w:t>
            </w:r>
            <w:r w:rsidRPr="009C52B0">
              <w:rPr>
                <w:rFonts w:ascii="SimSun" w:hAnsi="SimSun" w:cs="SimSun" w:hint="eastAsia"/>
                <w:sz w:val="24"/>
                <w:lang w:eastAsia="zh-CN"/>
              </w:rPr>
              <w:t>的替代表述，纳入了相关要素，并制定了两个</w:t>
            </w:r>
            <w:r w:rsidR="00AE2EA5">
              <w:rPr>
                <w:rFonts w:ascii="SimSun" w:hAnsi="SimSun" w:cs="SimSun" w:hint="eastAsia"/>
                <w:sz w:val="24"/>
                <w:lang w:eastAsia="zh-CN"/>
              </w:rPr>
              <w:t>备选</w:t>
            </w:r>
            <w:r w:rsidRPr="009C52B0">
              <w:rPr>
                <w:rFonts w:ascii="SimSun" w:hAnsi="SimSun" w:cs="SimSun" w:hint="eastAsia"/>
                <w:sz w:val="24"/>
                <w:lang w:eastAsia="zh-CN"/>
              </w:rPr>
              <w:t>案文。</w:t>
            </w:r>
          </w:p>
        </w:tc>
      </w:tr>
      <w:tr w:rsidR="00557ECC" w:rsidRPr="00AC7CE9" w14:paraId="1E7CFEE1" w14:textId="77777777" w:rsidTr="00557ECC">
        <w:trPr>
          <w:trHeight w:val="2875"/>
        </w:trPr>
        <w:tc>
          <w:tcPr>
            <w:tcW w:w="10170" w:type="dxa"/>
            <w:shd w:val="clear" w:color="auto" w:fill="D9D9D9" w:themeFill="background1" w:themeFillShade="D9"/>
          </w:tcPr>
          <w:p w14:paraId="5791C525" w14:textId="77777777" w:rsidR="00557ECC" w:rsidRPr="00672EAA" w:rsidRDefault="00557ECC" w:rsidP="00672EAA">
            <w:pPr>
              <w:spacing w:before="120" w:line="240" w:lineRule="atLeast"/>
              <w:jc w:val="left"/>
              <w:rPr>
                <w:rFonts w:eastAsia="KaiTi"/>
                <w:sz w:val="24"/>
                <w:lang w:eastAsia="zh-CN"/>
              </w:rPr>
            </w:pPr>
            <w:r w:rsidRPr="00672EAA">
              <w:rPr>
                <w:rFonts w:eastAsia="KaiTi"/>
                <w:sz w:val="24"/>
                <w:lang w:eastAsia="zh-CN"/>
              </w:rPr>
              <w:t>根据以上</w:t>
            </w:r>
            <w:r w:rsidRPr="00672EAA">
              <w:rPr>
                <w:rFonts w:eastAsia="KaiTi" w:hint="eastAsia"/>
                <w:sz w:val="24"/>
                <w:lang w:eastAsia="zh-CN"/>
              </w:rPr>
              <w:t>评论，第</w:t>
            </w:r>
            <w:r w:rsidRPr="00672EAA">
              <w:rPr>
                <w:rFonts w:eastAsia="KaiTi" w:hint="eastAsia"/>
                <w:sz w:val="24"/>
                <w:lang w:eastAsia="zh-CN"/>
              </w:rPr>
              <w:t>2</w:t>
            </w:r>
            <w:r w:rsidRPr="00672EAA">
              <w:rPr>
                <w:rFonts w:eastAsia="KaiTi"/>
                <w:sz w:val="24"/>
                <w:lang w:eastAsia="zh-CN"/>
              </w:rPr>
              <w:t>6</w:t>
            </w:r>
            <w:r w:rsidRPr="00672EAA">
              <w:rPr>
                <w:rFonts w:eastAsia="KaiTi" w:hint="eastAsia"/>
                <w:sz w:val="24"/>
                <w:lang w:eastAsia="zh-CN"/>
              </w:rPr>
              <w:t>段的可能精简案文也许是：</w:t>
            </w:r>
          </w:p>
          <w:p w14:paraId="0E44FDA0" w14:textId="77777777" w:rsidR="00557ECC" w:rsidRPr="00AC7CE9" w:rsidRDefault="00557ECC" w:rsidP="00561D9B">
            <w:pPr>
              <w:spacing w:before="60" w:after="60" w:line="240" w:lineRule="atLeast"/>
              <w:rPr>
                <w:i/>
                <w:iCs/>
                <w:color w:val="FF0000"/>
                <w:sz w:val="24"/>
                <w:szCs w:val="22"/>
                <w:lang w:eastAsia="zh-CN"/>
              </w:rPr>
            </w:pPr>
            <w:r w:rsidRPr="00CD29DC">
              <w:rPr>
                <w:snapToGrid w:val="0"/>
                <w:kern w:val="22"/>
                <w:sz w:val="24"/>
                <w:szCs w:val="22"/>
                <w:lang w:eastAsia="zh-CN"/>
              </w:rPr>
              <w:t xml:space="preserve">26.  </w:t>
            </w:r>
            <w:r w:rsidRPr="00CD29DC">
              <w:rPr>
                <w:rFonts w:hint="eastAsia"/>
                <w:snapToGrid w:val="0"/>
                <w:kern w:val="22"/>
                <w:sz w:val="24"/>
                <w:lang w:val="en-US" w:eastAsia="zh-CN"/>
              </w:rPr>
              <w:t>为了实现</w:t>
            </w:r>
            <w:r w:rsidRPr="00CD29DC">
              <w:rPr>
                <w:rFonts w:hint="eastAsia"/>
                <w:snapToGrid w:val="0"/>
                <w:kern w:val="22"/>
                <w:sz w:val="24"/>
                <w:lang w:val="en-US" w:eastAsia="zh-CN"/>
              </w:rPr>
              <w:t>2050</w:t>
            </w:r>
            <w:r w:rsidRPr="00CD29DC">
              <w:rPr>
                <w:rFonts w:hint="eastAsia"/>
                <w:snapToGrid w:val="0"/>
                <w:kern w:val="22"/>
                <w:sz w:val="24"/>
                <w:lang w:val="en-US" w:eastAsia="zh-CN"/>
              </w:rPr>
              <w:t>年愿景，框架在直至</w:t>
            </w:r>
            <w:r w:rsidRPr="00CD29DC">
              <w:rPr>
                <w:rFonts w:hint="eastAsia"/>
                <w:snapToGrid w:val="0"/>
                <w:kern w:val="22"/>
                <w:sz w:val="24"/>
                <w:lang w:val="en-US" w:eastAsia="zh-CN"/>
              </w:rPr>
              <w:t>2</w:t>
            </w:r>
            <w:r w:rsidRPr="00CD29DC">
              <w:rPr>
                <w:snapToGrid w:val="0"/>
                <w:kern w:val="22"/>
                <w:sz w:val="24"/>
                <w:lang w:val="en-US" w:eastAsia="zh-CN"/>
              </w:rPr>
              <w:t>030</w:t>
            </w:r>
            <w:r w:rsidRPr="00CD29DC">
              <w:rPr>
                <w:snapToGrid w:val="0"/>
                <w:kern w:val="22"/>
                <w:sz w:val="24"/>
                <w:lang w:val="en-US" w:eastAsia="zh-CN"/>
              </w:rPr>
              <w:t>年</w:t>
            </w:r>
            <w:r w:rsidRPr="00CD29DC">
              <w:rPr>
                <w:rFonts w:hint="eastAsia"/>
                <w:snapToGrid w:val="0"/>
                <w:kern w:val="22"/>
                <w:sz w:val="24"/>
                <w:lang w:val="en-US" w:eastAsia="zh-CN"/>
              </w:rPr>
              <w:t>期间</w:t>
            </w:r>
            <w:r w:rsidRPr="00CD29DC">
              <w:rPr>
                <w:snapToGrid w:val="0"/>
                <w:kern w:val="22"/>
                <w:sz w:val="24"/>
                <w:lang w:val="en-US" w:eastAsia="zh-CN"/>
              </w:rPr>
              <w:t>的使命</w:t>
            </w:r>
            <w:r w:rsidRPr="00CD29DC">
              <w:rPr>
                <w:rFonts w:hint="eastAsia"/>
                <w:snapToGrid w:val="0"/>
                <w:kern w:val="22"/>
                <w:sz w:val="24"/>
                <w:lang w:val="en-US" w:eastAsia="zh-CN"/>
              </w:rPr>
              <w:t>是：</w:t>
            </w:r>
          </w:p>
          <w:p w14:paraId="07C2AD28" w14:textId="77777777" w:rsidR="00557ECC" w:rsidRPr="00CD29DC" w:rsidRDefault="00557ECC" w:rsidP="00CD29DC">
            <w:pPr>
              <w:suppressLineNumbers/>
              <w:shd w:val="clear" w:color="auto" w:fill="D9D9D9" w:themeFill="background1" w:themeFillShade="D9"/>
              <w:suppressAutoHyphens/>
              <w:spacing w:before="120" w:line="240" w:lineRule="atLeast"/>
              <w:ind w:left="490"/>
              <w:rPr>
                <w:sz w:val="24"/>
                <w:lang w:eastAsia="zh-CN"/>
              </w:rPr>
            </w:pPr>
            <w:r w:rsidRPr="00CD29DC">
              <w:rPr>
                <w:rFonts w:eastAsia="KaiTi"/>
                <w:sz w:val="24"/>
                <w:lang w:eastAsia="zh-CN"/>
              </w:rPr>
              <w:t>备选案文</w:t>
            </w:r>
            <w:r>
              <w:rPr>
                <w:rFonts w:eastAsia="KaiTi" w:hint="eastAsia"/>
                <w:sz w:val="24"/>
                <w:lang w:eastAsia="zh-CN"/>
              </w:rPr>
              <w:t>A</w:t>
            </w:r>
            <w:r w:rsidRPr="00CD29DC">
              <w:rPr>
                <w:sz w:val="24"/>
                <w:lang w:eastAsia="zh-CN"/>
              </w:rPr>
              <w:t>.</w:t>
            </w:r>
            <w:r w:rsidRPr="00CD29DC">
              <w:rPr>
                <w:sz w:val="24"/>
                <w:lang w:eastAsia="zh-CN"/>
              </w:rPr>
              <w:tab/>
            </w:r>
            <w:r w:rsidRPr="00CD29DC">
              <w:rPr>
                <w:rFonts w:ascii="SimSun" w:hAnsi="SimSun" w:cs="SimSun" w:hint="eastAsia"/>
                <w:sz w:val="24"/>
                <w:lang w:val="en-US" w:eastAsia="zh-CN"/>
              </w:rPr>
              <w:t>采取紧急行动，停止和扭转生物多样性的丧失，</w:t>
            </w:r>
            <w:r w:rsidRPr="00CD29DC">
              <w:rPr>
                <w:sz w:val="24"/>
                <w:lang w:val="en-US" w:eastAsia="zh-CN"/>
              </w:rPr>
              <w:t>[</w:t>
            </w:r>
            <w:r w:rsidRPr="00CD29DC">
              <w:rPr>
                <w:sz w:val="24"/>
                <w:lang w:val="en-US" w:eastAsia="zh-CN"/>
              </w:rPr>
              <w:t>实现一个自然向好的世界</w:t>
            </w:r>
            <w:r w:rsidRPr="00CD29DC">
              <w:rPr>
                <w:sz w:val="24"/>
                <w:lang w:val="en-US" w:eastAsia="zh-CN"/>
              </w:rPr>
              <w:t>]/[</w:t>
            </w:r>
            <w:r w:rsidRPr="00CD29DC">
              <w:rPr>
                <w:rFonts w:hint="eastAsia"/>
                <w:sz w:val="24"/>
                <w:lang w:val="en-US" w:eastAsia="zh-CN"/>
              </w:rPr>
              <w:t>使自然走上恢复之路，</w:t>
            </w:r>
            <w:r w:rsidRPr="00CD29DC">
              <w:rPr>
                <w:rFonts w:hint="eastAsia"/>
                <w:sz w:val="24"/>
                <w:lang w:val="en-US" w:eastAsia="zh-CN"/>
              </w:rPr>
              <w:t>]</w:t>
            </w:r>
            <w:r w:rsidRPr="00CD29DC">
              <w:rPr>
                <w:sz w:val="24"/>
                <w:lang w:val="en-US" w:eastAsia="zh-CN"/>
              </w:rPr>
              <w:t>造福地球和人类。</w:t>
            </w:r>
            <w:r w:rsidRPr="00CD29DC">
              <w:rPr>
                <w:sz w:val="24"/>
                <w:lang w:eastAsia="zh-CN"/>
              </w:rPr>
              <w:t xml:space="preserve"> </w:t>
            </w:r>
          </w:p>
          <w:p w14:paraId="52799CB0" w14:textId="77777777" w:rsidR="00557ECC" w:rsidRPr="00AC7CE9" w:rsidRDefault="00557ECC" w:rsidP="00CD29DC">
            <w:pPr>
              <w:pStyle w:val="ListParagraph"/>
              <w:suppressLineNumbers/>
              <w:suppressAutoHyphens/>
              <w:ind w:left="490"/>
              <w:rPr>
                <w:lang w:eastAsia="zh-CN"/>
              </w:rPr>
            </w:pPr>
            <w:r w:rsidRPr="00CD29DC">
              <w:rPr>
                <w:rFonts w:eastAsia="KaiTi"/>
                <w:lang w:eastAsia="zh-CN"/>
              </w:rPr>
              <w:t>备选案文</w:t>
            </w:r>
            <w:r>
              <w:rPr>
                <w:rFonts w:eastAsia="KaiTi" w:hint="eastAsia"/>
                <w:lang w:eastAsia="zh-CN"/>
              </w:rPr>
              <w:t>B</w:t>
            </w:r>
            <w:r w:rsidRPr="00CD29DC">
              <w:rPr>
                <w:i/>
                <w:iCs/>
                <w:lang w:eastAsia="zh-CN"/>
              </w:rPr>
              <w:t>.</w:t>
            </w:r>
            <w:r w:rsidRPr="00CD29DC">
              <w:rPr>
                <w:lang w:eastAsia="zh-CN"/>
              </w:rPr>
              <w:t xml:space="preserve"> </w:t>
            </w:r>
            <w:r w:rsidRPr="00CD29DC">
              <w:rPr>
                <w:lang w:eastAsia="zh-CN"/>
              </w:rPr>
              <w:tab/>
            </w:r>
            <w:r w:rsidRPr="00CD29DC">
              <w:rPr>
                <w:rFonts w:ascii="SimSun" w:hAnsi="SimSun" w:cs="SimSun" w:hint="eastAsia"/>
                <w:lang w:eastAsia="zh-CN"/>
              </w:rPr>
              <w:t>采取紧急行动，以公正和公平的方式</w:t>
            </w:r>
            <w:r w:rsidRPr="00CD29DC">
              <w:rPr>
                <w:rFonts w:ascii="SimSun" w:hAnsi="SimSun" w:cs="SimSun" w:hint="eastAsia"/>
                <w:lang w:val="en-US" w:eastAsia="zh-CN"/>
              </w:rPr>
              <w:t>制止和扭转生物多样性的丧失，[实现一个自然</w:t>
            </w:r>
            <w:r w:rsidRPr="00CD29DC">
              <w:rPr>
                <w:rFonts w:ascii="SimSun" w:hAnsi="SimSun" w:cs="SimSun"/>
                <w:lang w:val="en-US" w:eastAsia="zh-CN"/>
              </w:rPr>
              <w:t>向好</w:t>
            </w:r>
            <w:r w:rsidRPr="00CD29DC">
              <w:rPr>
                <w:rFonts w:ascii="SimSun" w:hAnsi="SimSun" w:cs="SimSun" w:hint="eastAsia"/>
                <w:lang w:val="en-US" w:eastAsia="zh-CN"/>
              </w:rPr>
              <w:t>的世界]</w:t>
            </w:r>
            <w:r w:rsidRPr="00CD29DC">
              <w:rPr>
                <w:rFonts w:ascii="SimSun" w:hAnsi="SimSun" w:cs="SimSun"/>
                <w:lang w:val="en-US" w:eastAsia="zh-CN"/>
              </w:rPr>
              <w:t>/</w:t>
            </w:r>
            <w:r w:rsidRPr="00CD29DC">
              <w:rPr>
                <w:rFonts w:ascii="SimSun" w:hAnsi="SimSun" w:cs="SimSun" w:hint="eastAsia"/>
                <w:lang w:val="en-US" w:eastAsia="zh-CN"/>
              </w:rPr>
              <w:t>[</w:t>
            </w:r>
            <w:r w:rsidRPr="00CD29DC">
              <w:rPr>
                <w:rFonts w:ascii="SimSun" w:hAnsi="SimSun" w:cs="SimSun"/>
                <w:lang w:val="en-US" w:eastAsia="zh-CN"/>
              </w:rPr>
              <w:t>使自然走上恢复之路</w:t>
            </w:r>
            <w:r w:rsidRPr="00CD29DC">
              <w:rPr>
                <w:rFonts w:ascii="SimSun" w:hAnsi="SimSun" w:cs="SimSun" w:hint="eastAsia"/>
                <w:lang w:val="en-US" w:eastAsia="zh-CN"/>
              </w:rPr>
              <w:t>，]造福地球和人，为此保护和可持续利用生物多样性，确保公正和公平分享利用遗传资源所产生的惠益，同时提供必要的执行手段。</w:t>
            </w:r>
          </w:p>
        </w:tc>
      </w:tr>
    </w:tbl>
    <w:p w14:paraId="3C4AC9A4" w14:textId="77777777" w:rsidR="00557ECC" w:rsidRPr="00C6480F" w:rsidRDefault="00557ECC" w:rsidP="00672EAA">
      <w:pPr>
        <w:keepNext/>
        <w:shd w:val="clear" w:color="auto" w:fill="FFFFFF"/>
        <w:tabs>
          <w:tab w:val="left" w:pos="567"/>
        </w:tabs>
        <w:spacing w:before="240" w:after="240" w:line="240" w:lineRule="atLeast"/>
        <w:jc w:val="center"/>
        <w:outlineLvl w:val="1"/>
        <w:rPr>
          <w:iCs/>
          <w:sz w:val="24"/>
        </w:rPr>
      </w:pPr>
      <w:r w:rsidRPr="00C6480F">
        <w:rPr>
          <w:b/>
          <w:bCs/>
          <w:iCs/>
          <w:sz w:val="24"/>
        </w:rPr>
        <w:lastRenderedPageBreak/>
        <w:t>F</w:t>
      </w:r>
      <w:r w:rsidRPr="00C6480F">
        <w:rPr>
          <w:rFonts w:ascii="SimSun" w:hAnsi="SimSun" w:cs="SimSun" w:hint="eastAsia"/>
          <w:b/>
          <w:bCs/>
          <w:iCs/>
          <w:sz w:val="24"/>
        </w:rPr>
        <w:t>部分</w:t>
      </w:r>
      <w:r w:rsidRPr="00C6480F">
        <w:rPr>
          <w:b/>
          <w:bCs/>
          <w:iCs/>
          <w:sz w:val="24"/>
        </w:rPr>
        <w:t>.</w:t>
      </w:r>
      <w:r w:rsidRPr="00C6480F">
        <w:rPr>
          <w:b/>
          <w:bCs/>
          <w:iCs/>
          <w:sz w:val="24"/>
        </w:rPr>
        <w:tab/>
        <w:t xml:space="preserve">2050 </w:t>
      </w:r>
      <w:r w:rsidRPr="00C6480F">
        <w:rPr>
          <w:rFonts w:ascii="SimSun" w:hAnsi="SimSun" w:cs="SimSun" w:hint="eastAsia"/>
          <w:b/>
          <w:bCs/>
          <w:iCs/>
          <w:sz w:val="24"/>
        </w:rPr>
        <w:t>年长期目标</w:t>
      </w:r>
    </w:p>
    <w:p w14:paraId="1C26727F" w14:textId="77777777" w:rsidR="00557ECC" w:rsidRPr="00AC7CE9" w:rsidRDefault="00557ECC" w:rsidP="00672EAA">
      <w:pPr>
        <w:pStyle w:val="Para1"/>
        <w:keepNext/>
        <w:shd w:val="clear" w:color="auto" w:fill="FFFFFF" w:themeFill="background1"/>
        <w:spacing w:line="240" w:lineRule="atLeast"/>
        <w:rPr>
          <w:sz w:val="24"/>
          <w:lang w:val="en-US"/>
        </w:rPr>
      </w:pPr>
      <w:r w:rsidRPr="00C6480F">
        <w:rPr>
          <w:bCs/>
          <w:iCs/>
          <w:sz w:val="24"/>
          <w:szCs w:val="24"/>
        </w:rPr>
        <w:t>27.</w:t>
      </w:r>
      <w:r w:rsidRPr="00C6480F">
        <w:rPr>
          <w:bCs/>
          <w:iCs/>
          <w:sz w:val="24"/>
          <w:szCs w:val="24"/>
        </w:rPr>
        <w:tab/>
      </w:r>
      <w:r w:rsidRPr="00C6480F">
        <w:rPr>
          <w:rFonts w:ascii="SimSun" w:eastAsia="SimSun" w:hAnsi="SimSun" w:cs="SimSun" w:hint="eastAsia"/>
          <w:kern w:val="22"/>
          <w:sz w:val="24"/>
          <w:szCs w:val="24"/>
        </w:rPr>
        <w:t>框架为</w:t>
      </w:r>
      <w:r w:rsidRPr="00C6480F">
        <w:rPr>
          <w:rFonts w:hint="eastAsia"/>
          <w:kern w:val="22"/>
          <w:sz w:val="24"/>
          <w:szCs w:val="24"/>
        </w:rPr>
        <w:t>2</w:t>
      </w:r>
      <w:r w:rsidRPr="00C6480F">
        <w:rPr>
          <w:kern w:val="22"/>
          <w:sz w:val="24"/>
          <w:szCs w:val="24"/>
        </w:rPr>
        <w:t>050</w:t>
      </w:r>
      <w:r w:rsidRPr="00C6480F">
        <w:rPr>
          <w:rFonts w:ascii="SimSun" w:eastAsia="SimSun" w:hAnsi="SimSun" w:cs="SimSun" w:hint="eastAsia"/>
          <w:kern w:val="22"/>
          <w:sz w:val="24"/>
          <w:szCs w:val="24"/>
        </w:rPr>
        <w:t>年确立了四个与</w:t>
      </w:r>
      <w:r w:rsidRPr="00C6480F">
        <w:rPr>
          <w:rFonts w:hint="eastAsia"/>
          <w:kern w:val="22"/>
          <w:sz w:val="24"/>
          <w:szCs w:val="24"/>
        </w:rPr>
        <w:t>2</w:t>
      </w:r>
      <w:r w:rsidRPr="00C6480F">
        <w:rPr>
          <w:kern w:val="22"/>
          <w:sz w:val="24"/>
          <w:szCs w:val="24"/>
        </w:rPr>
        <w:t>050</w:t>
      </w:r>
      <w:r w:rsidRPr="00C6480F">
        <w:rPr>
          <w:rFonts w:ascii="SimSun" w:eastAsia="SimSun" w:hAnsi="SimSun" w:cs="SimSun" w:hint="eastAsia"/>
          <w:kern w:val="22"/>
          <w:sz w:val="24"/>
          <w:szCs w:val="24"/>
        </w:rPr>
        <w:t>年生物多样性愿景有关的长期目标。</w:t>
      </w:r>
    </w:p>
    <w:tbl>
      <w:tblPr>
        <w:tblStyle w:val="TableGrid"/>
        <w:tblW w:w="9360" w:type="dxa"/>
        <w:jc w:val="center"/>
        <w:shd w:val="clear" w:color="auto" w:fill="D9D9D9" w:themeFill="background1" w:themeFillShade="D9"/>
        <w:tblLayout w:type="fixed"/>
        <w:tblLook w:val="04A0" w:firstRow="1" w:lastRow="0" w:firstColumn="1" w:lastColumn="0" w:noHBand="0" w:noVBand="1"/>
      </w:tblPr>
      <w:tblGrid>
        <w:gridCol w:w="9360"/>
      </w:tblGrid>
      <w:tr w:rsidR="00557ECC" w:rsidRPr="00AC7CE9" w14:paraId="3598CBC7" w14:textId="77777777" w:rsidTr="00D8224F">
        <w:trPr>
          <w:jc w:val="center"/>
        </w:trPr>
        <w:tc>
          <w:tcPr>
            <w:tcW w:w="9360" w:type="dxa"/>
            <w:shd w:val="clear" w:color="auto" w:fill="D9D9D9" w:themeFill="background1" w:themeFillShade="D9"/>
          </w:tcPr>
          <w:p w14:paraId="0A03246B" w14:textId="77777777" w:rsidR="00557ECC" w:rsidRPr="00AC7CE9" w:rsidRDefault="00557ECC" w:rsidP="00672EAA">
            <w:pPr>
              <w:spacing w:before="120" w:line="240" w:lineRule="atLeast"/>
              <w:jc w:val="left"/>
              <w:rPr>
                <w:rFonts w:asciiTheme="majorBidi" w:hAnsiTheme="majorBidi" w:cstheme="majorBidi"/>
                <w:i/>
                <w:iCs/>
                <w:sz w:val="24"/>
                <w:lang w:eastAsia="zh-CN"/>
              </w:rPr>
            </w:pPr>
            <w:r w:rsidRPr="00672EAA">
              <w:rPr>
                <w:rFonts w:eastAsia="KaiTi"/>
                <w:sz w:val="24"/>
                <w:szCs w:val="22"/>
                <w:lang w:val="zh-CN" w:eastAsia="zh-CN"/>
              </w:rPr>
              <w:t>这</w:t>
            </w:r>
            <w:r>
              <w:rPr>
                <w:rFonts w:eastAsia="KaiTi" w:hint="eastAsia"/>
                <w:sz w:val="24"/>
                <w:szCs w:val="22"/>
                <w:lang w:val="zh-CN" w:eastAsia="zh-CN"/>
              </w:rPr>
              <w:t>一段</w:t>
            </w:r>
            <w:r w:rsidRPr="00672EAA">
              <w:rPr>
                <w:rFonts w:eastAsia="KaiTi"/>
                <w:sz w:val="24"/>
                <w:szCs w:val="22"/>
                <w:lang w:val="zh-CN" w:eastAsia="zh-CN"/>
              </w:rPr>
              <w:t>是在工作组第四次会议上商定的</w:t>
            </w:r>
            <w:r>
              <w:rPr>
                <w:rFonts w:eastAsia="KaiTi" w:hint="eastAsia"/>
                <w:sz w:val="24"/>
                <w:szCs w:val="22"/>
                <w:lang w:val="zh-CN" w:eastAsia="zh-CN"/>
              </w:rPr>
              <w:t>，因此没有讨论。</w:t>
            </w:r>
            <w:r w:rsidRPr="00AC7CE9">
              <w:rPr>
                <w:i/>
                <w:iCs/>
                <w:sz w:val="24"/>
                <w:lang w:eastAsia="zh-CN"/>
              </w:rPr>
              <w:t xml:space="preserve"> </w:t>
            </w:r>
          </w:p>
        </w:tc>
      </w:tr>
    </w:tbl>
    <w:p w14:paraId="41CE5FE5" w14:textId="77777777" w:rsidR="00557ECC" w:rsidRPr="00AC7CE9" w:rsidRDefault="00557ECC" w:rsidP="00561D9B">
      <w:pPr>
        <w:shd w:val="clear" w:color="auto" w:fill="FFFFFF" w:themeFill="background1"/>
        <w:spacing w:before="120" w:line="240" w:lineRule="atLeast"/>
        <w:rPr>
          <w:i/>
          <w:iCs/>
          <w:sz w:val="24"/>
        </w:rPr>
      </w:pPr>
    </w:p>
    <w:p w14:paraId="25419C6D" w14:textId="77777777" w:rsidR="00557ECC" w:rsidRPr="00C6480F" w:rsidRDefault="00557ECC" w:rsidP="00557ECC">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120" w:line="240" w:lineRule="atLeast"/>
        <w:jc w:val="center"/>
        <w:outlineLvl w:val="2"/>
        <w:rPr>
          <w:b/>
          <w:bCs/>
          <w:iCs/>
          <w:sz w:val="24"/>
        </w:rPr>
      </w:pPr>
      <w:r w:rsidRPr="00C6480F">
        <w:rPr>
          <w:b/>
          <w:bCs/>
          <w:iCs/>
          <w:sz w:val="24"/>
        </w:rPr>
        <w:t>长期目标</w:t>
      </w:r>
      <w:r w:rsidRPr="00C6480F">
        <w:rPr>
          <w:b/>
          <w:bCs/>
          <w:iCs/>
          <w:sz w:val="24"/>
        </w:rPr>
        <w:t xml:space="preserve"> A</w:t>
      </w:r>
    </w:p>
    <w:p w14:paraId="611AB8F8" w14:textId="77777777" w:rsidR="00557ECC" w:rsidRPr="00C6480F" w:rsidRDefault="00557ECC" w:rsidP="00557ECC">
      <w:pPr>
        <w:keepNext/>
        <w:spacing w:before="120" w:line="240" w:lineRule="atLeast"/>
        <w:ind w:right="4"/>
        <w:rPr>
          <w:rFonts w:eastAsia="KaiTi"/>
          <w:sz w:val="24"/>
        </w:rPr>
      </w:pPr>
      <w:r w:rsidRPr="00C6480F">
        <w:rPr>
          <w:rFonts w:eastAsia="KaiTi"/>
          <w:sz w:val="24"/>
        </w:rPr>
        <w:t>选项</w:t>
      </w:r>
      <w:r w:rsidRPr="00C6480F">
        <w:rPr>
          <w:rFonts w:eastAsia="KaiTi"/>
          <w:sz w:val="24"/>
        </w:rPr>
        <w:t>1</w:t>
      </w:r>
    </w:p>
    <w:p w14:paraId="5936E4D9" w14:textId="77777777" w:rsidR="00557ECC" w:rsidRPr="00C6480F" w:rsidRDefault="00557ECC" w:rsidP="00C6480F">
      <w:pPr>
        <w:spacing w:before="120" w:line="240" w:lineRule="atLeast"/>
        <w:ind w:right="4"/>
        <w:rPr>
          <w:sz w:val="24"/>
        </w:rPr>
      </w:pPr>
      <w:r w:rsidRPr="00C6480F">
        <w:rPr>
          <w:sz w:val="24"/>
        </w:rPr>
        <w:t>维持、恢复或增强</w:t>
      </w:r>
      <w:r w:rsidRPr="00C6480F">
        <w:rPr>
          <w:sz w:val="24"/>
        </w:rPr>
        <w:t>[</w:t>
      </w:r>
      <w:r w:rsidRPr="00C6480F">
        <w:rPr>
          <w:sz w:val="24"/>
        </w:rPr>
        <w:t>所有</w:t>
      </w:r>
      <w:r w:rsidRPr="00C6480F">
        <w:rPr>
          <w:sz w:val="24"/>
        </w:rPr>
        <w:t>] [</w:t>
      </w:r>
      <w:r w:rsidRPr="00C6480F">
        <w:rPr>
          <w:sz w:val="24"/>
        </w:rPr>
        <w:t>脆弱和受威胁的自然</w:t>
      </w:r>
      <w:r w:rsidRPr="00C6480F">
        <w:rPr>
          <w:sz w:val="24"/>
        </w:rPr>
        <w:t>]</w:t>
      </w:r>
      <w:r w:rsidRPr="00C6480F">
        <w:rPr>
          <w:sz w:val="24"/>
        </w:rPr>
        <w:t>生态系统的完整性、连通性和复原力，</w:t>
      </w:r>
      <w:r w:rsidRPr="00C6480F">
        <w:rPr>
          <w:sz w:val="24"/>
        </w:rPr>
        <w:t>[</w:t>
      </w:r>
      <w:r w:rsidRPr="00C6480F">
        <w:rPr>
          <w:sz w:val="24"/>
        </w:rPr>
        <w:t>考虑到自然状态基线，</w:t>
      </w:r>
      <w:r w:rsidRPr="00C6480F">
        <w:rPr>
          <w:sz w:val="24"/>
        </w:rPr>
        <w:t>]</w:t>
      </w:r>
      <w:r w:rsidRPr="00C6480F">
        <w:rPr>
          <w:sz w:val="24"/>
        </w:rPr>
        <w:t>所有自然生态系统的面积、连通性和完整性</w:t>
      </w:r>
      <w:r w:rsidRPr="00C6480F">
        <w:rPr>
          <w:sz w:val="24"/>
        </w:rPr>
        <w:t>[</w:t>
      </w:r>
      <w:r w:rsidRPr="00C6480F">
        <w:rPr>
          <w:sz w:val="24"/>
        </w:rPr>
        <w:t>到</w:t>
      </w:r>
      <w:r w:rsidRPr="00C6480F">
        <w:rPr>
          <w:sz w:val="24"/>
        </w:rPr>
        <w:t>2030</w:t>
      </w:r>
      <w:r w:rsidRPr="00C6480F">
        <w:rPr>
          <w:sz w:val="24"/>
        </w:rPr>
        <w:t>年至少</w:t>
      </w:r>
      <w:r w:rsidRPr="00C6480F">
        <w:rPr>
          <w:rFonts w:hint="eastAsia"/>
          <w:sz w:val="24"/>
        </w:rPr>
        <w:t>提高</w:t>
      </w:r>
      <w:r w:rsidRPr="00C6480F">
        <w:rPr>
          <w:sz w:val="24"/>
        </w:rPr>
        <w:t>[</w:t>
      </w:r>
      <w:r w:rsidRPr="00C6480F">
        <w:rPr>
          <w:sz w:val="24"/>
        </w:rPr>
        <w:t>或维持</w:t>
      </w:r>
      <w:r w:rsidRPr="00C6480F">
        <w:rPr>
          <w:sz w:val="24"/>
        </w:rPr>
        <w:t>]5%]</w:t>
      </w:r>
      <w:r w:rsidRPr="00C6480F">
        <w:rPr>
          <w:sz w:val="24"/>
        </w:rPr>
        <w:t>，到</w:t>
      </w:r>
      <w:r w:rsidRPr="00C6480F">
        <w:rPr>
          <w:sz w:val="24"/>
        </w:rPr>
        <w:t>2050</w:t>
      </w:r>
      <w:r w:rsidRPr="00C6480F">
        <w:rPr>
          <w:sz w:val="24"/>
        </w:rPr>
        <w:t>年</w:t>
      </w:r>
      <w:r w:rsidRPr="00C6480F">
        <w:rPr>
          <w:rFonts w:hint="eastAsia"/>
          <w:sz w:val="24"/>
        </w:rPr>
        <w:t>提高</w:t>
      </w:r>
      <w:r w:rsidRPr="00C6480F">
        <w:rPr>
          <w:sz w:val="24"/>
        </w:rPr>
        <w:t>[15%][20%]</w:t>
      </w:r>
      <w:r w:rsidRPr="00C6480F">
        <w:rPr>
          <w:sz w:val="24"/>
        </w:rPr>
        <w:t>，</w:t>
      </w:r>
      <w:r w:rsidRPr="00C6480F">
        <w:rPr>
          <w:sz w:val="24"/>
        </w:rPr>
        <w:t xml:space="preserve"> [</w:t>
      </w:r>
      <w:r w:rsidRPr="00C6480F">
        <w:rPr>
          <w:sz w:val="24"/>
        </w:rPr>
        <w:t>并将生态系统崩溃的风险降低</w:t>
      </w:r>
      <w:r w:rsidRPr="00C6480F">
        <w:rPr>
          <w:sz w:val="24"/>
        </w:rPr>
        <w:t>[ - ]</w:t>
      </w:r>
      <w:r w:rsidRPr="00C6480F">
        <w:rPr>
          <w:sz w:val="24"/>
        </w:rPr>
        <w:t>个百分点</w:t>
      </w:r>
      <w:r w:rsidRPr="00C6480F">
        <w:rPr>
          <w:sz w:val="24"/>
        </w:rPr>
        <w:t>]</w:t>
      </w:r>
      <w:r w:rsidRPr="00C6480F">
        <w:rPr>
          <w:sz w:val="24"/>
        </w:rPr>
        <w:t>。</w:t>
      </w:r>
    </w:p>
    <w:p w14:paraId="29F6421C" w14:textId="77777777" w:rsidR="00557ECC" w:rsidRPr="00C6480F" w:rsidRDefault="00557ECC" w:rsidP="00C6480F">
      <w:pPr>
        <w:spacing w:before="120" w:line="240" w:lineRule="atLeast"/>
        <w:ind w:right="4"/>
        <w:rPr>
          <w:sz w:val="24"/>
        </w:rPr>
      </w:pPr>
      <w:r w:rsidRPr="00C6480F">
        <w:rPr>
          <w:sz w:val="24"/>
        </w:rPr>
        <w:t>[</w:t>
      </w:r>
      <w:r w:rsidRPr="00C6480F">
        <w:rPr>
          <w:sz w:val="24"/>
        </w:rPr>
        <w:t>从现在开始，</w:t>
      </w:r>
      <w:r w:rsidRPr="00C6480F">
        <w:rPr>
          <w:sz w:val="24"/>
        </w:rPr>
        <w:t>] [</w:t>
      </w:r>
      <w:r w:rsidRPr="00C6480F">
        <w:rPr>
          <w:sz w:val="24"/>
        </w:rPr>
        <w:t>到</w:t>
      </w:r>
      <w:r w:rsidRPr="00C6480F">
        <w:rPr>
          <w:sz w:val="24"/>
        </w:rPr>
        <w:t>2030</w:t>
      </w:r>
      <w:proofErr w:type="gramStart"/>
      <w:r w:rsidRPr="00C6480F">
        <w:rPr>
          <w:sz w:val="24"/>
        </w:rPr>
        <w:t>年</w:t>
      </w:r>
      <w:r w:rsidRPr="00C6480F">
        <w:rPr>
          <w:sz w:val="24"/>
        </w:rPr>
        <w:t>][</w:t>
      </w:r>
      <w:proofErr w:type="gramEnd"/>
      <w:r w:rsidRPr="00C6480F">
        <w:rPr>
          <w:sz w:val="24"/>
        </w:rPr>
        <w:t>到</w:t>
      </w:r>
      <w:r w:rsidRPr="00C6480F">
        <w:rPr>
          <w:sz w:val="24"/>
        </w:rPr>
        <w:t>2050</w:t>
      </w:r>
      <w:r w:rsidRPr="00C6480F">
        <w:rPr>
          <w:sz w:val="24"/>
        </w:rPr>
        <w:t>年</w:t>
      </w:r>
      <w:r w:rsidRPr="00C6480F">
        <w:rPr>
          <w:sz w:val="24"/>
        </w:rPr>
        <w:t>]</w:t>
      </w:r>
      <w:r w:rsidRPr="00C6480F">
        <w:rPr>
          <w:sz w:val="24"/>
        </w:rPr>
        <w:t>制止</w:t>
      </w:r>
      <w:r w:rsidRPr="00C6480F">
        <w:rPr>
          <w:sz w:val="24"/>
        </w:rPr>
        <w:t xml:space="preserve"> [</w:t>
      </w:r>
      <w:r w:rsidRPr="00C6480F">
        <w:rPr>
          <w:sz w:val="24"/>
        </w:rPr>
        <w:t>所有</w:t>
      </w:r>
      <w:r w:rsidRPr="00C6480F">
        <w:rPr>
          <w:sz w:val="24"/>
        </w:rPr>
        <w:t>] [</w:t>
      </w:r>
      <w:r w:rsidRPr="00C6480F">
        <w:rPr>
          <w:sz w:val="24"/>
        </w:rPr>
        <w:t>已知</w:t>
      </w:r>
      <w:r w:rsidRPr="00C6480F">
        <w:rPr>
          <w:sz w:val="24"/>
        </w:rPr>
        <w:t>] [</w:t>
      </w:r>
      <w:r w:rsidRPr="00C6480F">
        <w:rPr>
          <w:sz w:val="24"/>
        </w:rPr>
        <w:t>受威胁</w:t>
      </w:r>
      <w:r w:rsidRPr="00C6480F">
        <w:rPr>
          <w:sz w:val="24"/>
        </w:rPr>
        <w:t>]</w:t>
      </w:r>
      <w:r w:rsidRPr="00C6480F">
        <w:rPr>
          <w:sz w:val="24"/>
        </w:rPr>
        <w:t>物种的人为灭绝，到</w:t>
      </w:r>
      <w:r w:rsidRPr="00C6480F">
        <w:rPr>
          <w:sz w:val="24"/>
        </w:rPr>
        <w:t>2030</w:t>
      </w:r>
      <w:r w:rsidRPr="00C6480F">
        <w:rPr>
          <w:sz w:val="24"/>
        </w:rPr>
        <w:t>年将灭绝风险</w:t>
      </w:r>
      <w:r w:rsidRPr="00C6480F">
        <w:rPr>
          <w:sz w:val="24"/>
        </w:rPr>
        <w:t>[</w:t>
      </w:r>
      <w:r w:rsidRPr="00C6480F">
        <w:rPr>
          <w:sz w:val="24"/>
        </w:rPr>
        <w:t>至少降低</w:t>
      </w:r>
      <w:r w:rsidRPr="00C6480F">
        <w:rPr>
          <w:sz w:val="24"/>
        </w:rPr>
        <w:t>[10%][20%][25%]</w:t>
      </w:r>
      <w:r w:rsidRPr="00C6480F">
        <w:rPr>
          <w:sz w:val="24"/>
        </w:rPr>
        <w:t>，到</w:t>
      </w:r>
      <w:r w:rsidRPr="00C6480F">
        <w:rPr>
          <w:sz w:val="24"/>
        </w:rPr>
        <w:t>2050</w:t>
      </w:r>
      <w:r w:rsidRPr="00C6480F">
        <w:rPr>
          <w:sz w:val="24"/>
        </w:rPr>
        <w:t>年</w:t>
      </w:r>
      <w:r w:rsidRPr="00C6480F">
        <w:rPr>
          <w:sz w:val="24"/>
        </w:rPr>
        <w:t>[</w:t>
      </w:r>
      <w:r w:rsidRPr="00C6480F">
        <w:rPr>
          <w:sz w:val="24"/>
        </w:rPr>
        <w:t>消除风险</w:t>
      </w:r>
      <w:r w:rsidRPr="00C6480F">
        <w:rPr>
          <w:sz w:val="24"/>
        </w:rPr>
        <w:t>][</w:t>
      </w:r>
      <w:r w:rsidRPr="00C6480F">
        <w:rPr>
          <w:sz w:val="24"/>
        </w:rPr>
        <w:t>将风险</w:t>
      </w:r>
      <w:r w:rsidRPr="00C6480F">
        <w:rPr>
          <w:sz w:val="24"/>
        </w:rPr>
        <w:t>[</w:t>
      </w:r>
      <w:r w:rsidRPr="00C6480F">
        <w:rPr>
          <w:sz w:val="24"/>
        </w:rPr>
        <w:t>降低</w:t>
      </w:r>
      <w:r w:rsidRPr="00C6480F">
        <w:rPr>
          <w:sz w:val="24"/>
        </w:rPr>
        <w:t>[</w:t>
      </w:r>
      <w:r w:rsidRPr="00C6480F">
        <w:rPr>
          <w:sz w:val="24"/>
        </w:rPr>
        <w:t>到最低点</w:t>
      </w:r>
      <w:r w:rsidRPr="00C6480F">
        <w:rPr>
          <w:sz w:val="24"/>
        </w:rPr>
        <w:t>][50%]][</w:t>
      </w:r>
      <w:r w:rsidRPr="00C6480F">
        <w:rPr>
          <w:sz w:val="24"/>
        </w:rPr>
        <w:t>减半</w:t>
      </w:r>
      <w:r w:rsidRPr="00C6480F">
        <w:rPr>
          <w:sz w:val="24"/>
        </w:rPr>
        <w:t>]</w:t>
      </w:r>
      <w:r w:rsidRPr="00C6480F">
        <w:rPr>
          <w:sz w:val="24"/>
        </w:rPr>
        <w:t>，到</w:t>
      </w:r>
      <w:r w:rsidRPr="00C6480F">
        <w:rPr>
          <w:sz w:val="24"/>
        </w:rPr>
        <w:t>2030</w:t>
      </w:r>
      <w:r w:rsidRPr="00C6480F">
        <w:rPr>
          <w:sz w:val="24"/>
        </w:rPr>
        <w:t>年，所有</w:t>
      </w:r>
      <w:r w:rsidRPr="00C6480F">
        <w:rPr>
          <w:sz w:val="24"/>
        </w:rPr>
        <w:t>[</w:t>
      </w:r>
      <w:r w:rsidRPr="00C6480F">
        <w:rPr>
          <w:sz w:val="24"/>
        </w:rPr>
        <w:t>野生和驯养</w:t>
      </w:r>
      <w:r w:rsidRPr="00C6480F">
        <w:rPr>
          <w:sz w:val="24"/>
        </w:rPr>
        <w:t>][</w:t>
      </w:r>
      <w:r w:rsidRPr="00C6480F">
        <w:rPr>
          <w:sz w:val="24"/>
        </w:rPr>
        <w:t>本地</w:t>
      </w:r>
      <w:r w:rsidRPr="00C6480F">
        <w:rPr>
          <w:sz w:val="24"/>
        </w:rPr>
        <w:t>][</w:t>
      </w:r>
      <w:r w:rsidRPr="00C6480F">
        <w:rPr>
          <w:sz w:val="24"/>
        </w:rPr>
        <w:t>受威胁</w:t>
      </w:r>
      <w:r w:rsidRPr="00C6480F">
        <w:rPr>
          <w:sz w:val="24"/>
        </w:rPr>
        <w:t>]</w:t>
      </w:r>
      <w:r w:rsidRPr="00C6480F">
        <w:rPr>
          <w:sz w:val="24"/>
        </w:rPr>
        <w:t>物种被耗竭种群的</w:t>
      </w:r>
      <w:r w:rsidRPr="00C6480F">
        <w:rPr>
          <w:sz w:val="24"/>
        </w:rPr>
        <w:t>[</w:t>
      </w:r>
      <w:r w:rsidRPr="00C6480F">
        <w:rPr>
          <w:sz w:val="24"/>
        </w:rPr>
        <w:t>保护状况</w:t>
      </w:r>
      <w:r w:rsidRPr="00C6480F">
        <w:rPr>
          <w:sz w:val="24"/>
        </w:rPr>
        <w:t>][</w:t>
      </w:r>
      <w:r w:rsidRPr="00C6480F">
        <w:rPr>
          <w:sz w:val="24"/>
        </w:rPr>
        <w:t>平均种群</w:t>
      </w:r>
      <w:r w:rsidRPr="00C6480F">
        <w:rPr>
          <w:sz w:val="24"/>
        </w:rPr>
        <w:t>][</w:t>
      </w:r>
      <w:r w:rsidRPr="00C6480F">
        <w:rPr>
          <w:sz w:val="24"/>
        </w:rPr>
        <w:t>丰度</w:t>
      </w:r>
      <w:r w:rsidRPr="00C6480F">
        <w:rPr>
          <w:sz w:val="24"/>
        </w:rPr>
        <w:t>][</w:t>
      </w:r>
      <w:r w:rsidRPr="00C6480F">
        <w:rPr>
          <w:sz w:val="24"/>
        </w:rPr>
        <w:t>和分布</w:t>
      </w:r>
      <w:r w:rsidRPr="00C6480F">
        <w:rPr>
          <w:sz w:val="24"/>
        </w:rPr>
        <w:t>]</w:t>
      </w:r>
      <w:r w:rsidRPr="00C6480F">
        <w:rPr>
          <w:sz w:val="24"/>
        </w:rPr>
        <w:t>至少</w:t>
      </w:r>
      <w:r w:rsidRPr="00C6480F">
        <w:rPr>
          <w:sz w:val="24"/>
        </w:rPr>
        <w:t>[</w:t>
      </w:r>
      <w:r w:rsidRPr="00C6480F">
        <w:rPr>
          <w:rFonts w:hint="eastAsia"/>
          <w:sz w:val="24"/>
        </w:rPr>
        <w:t>提高</w:t>
      </w:r>
      <w:r w:rsidRPr="00C6480F">
        <w:rPr>
          <w:sz w:val="24"/>
        </w:rPr>
        <w:t>] [</w:t>
      </w:r>
      <w:r w:rsidRPr="00C6480F">
        <w:rPr>
          <w:sz w:val="24"/>
        </w:rPr>
        <w:t>或维持在</w:t>
      </w:r>
      <w:r w:rsidRPr="00C6480F">
        <w:rPr>
          <w:sz w:val="24"/>
        </w:rPr>
        <w:t xml:space="preserve">] [10%] [20%] </w:t>
      </w:r>
      <w:r w:rsidRPr="00C6480F">
        <w:rPr>
          <w:sz w:val="24"/>
        </w:rPr>
        <w:t>，</w:t>
      </w:r>
      <w:r w:rsidRPr="00C6480F">
        <w:rPr>
          <w:rFonts w:hint="eastAsia"/>
          <w:sz w:val="24"/>
        </w:rPr>
        <w:t>并</w:t>
      </w:r>
      <w:r w:rsidRPr="00C6480F">
        <w:rPr>
          <w:sz w:val="24"/>
        </w:rPr>
        <w:t>到</w:t>
      </w:r>
      <w:r w:rsidRPr="00C6480F">
        <w:rPr>
          <w:sz w:val="24"/>
        </w:rPr>
        <w:t>2050</w:t>
      </w:r>
      <w:r w:rsidRPr="00C6480F">
        <w:rPr>
          <w:sz w:val="24"/>
        </w:rPr>
        <w:t>年，提升到健康和具有复原力的水平。</w:t>
      </w:r>
      <w:r w:rsidRPr="00C6480F">
        <w:rPr>
          <w:sz w:val="24"/>
        </w:rPr>
        <w:t xml:space="preserve">] </w:t>
      </w:r>
    </w:p>
    <w:p w14:paraId="6752E783" w14:textId="77777777" w:rsidR="00557ECC" w:rsidRPr="00C6480F" w:rsidRDefault="00557ECC" w:rsidP="00C6480F">
      <w:pPr>
        <w:spacing w:before="120" w:line="240" w:lineRule="atLeast"/>
        <w:ind w:right="4"/>
        <w:rPr>
          <w:sz w:val="24"/>
        </w:rPr>
      </w:pPr>
      <w:r w:rsidRPr="00C6480F">
        <w:rPr>
          <w:sz w:val="24"/>
        </w:rPr>
        <w:t>[</w:t>
      </w:r>
      <w:r w:rsidRPr="00C6480F">
        <w:rPr>
          <w:sz w:val="24"/>
        </w:rPr>
        <w:t>所有</w:t>
      </w:r>
      <w:r w:rsidRPr="00C6480F">
        <w:rPr>
          <w:sz w:val="24"/>
        </w:rPr>
        <w:t>][</w:t>
      </w:r>
      <w:r w:rsidRPr="00C6480F">
        <w:rPr>
          <w:sz w:val="24"/>
        </w:rPr>
        <w:t>已知</w:t>
      </w:r>
      <w:r w:rsidRPr="00C6480F">
        <w:rPr>
          <w:sz w:val="24"/>
        </w:rPr>
        <w:t>][</w:t>
      </w:r>
      <w:r w:rsidRPr="00C6480F">
        <w:rPr>
          <w:sz w:val="24"/>
        </w:rPr>
        <w:t>野生和驯化</w:t>
      </w:r>
      <w:r w:rsidRPr="00C6480F">
        <w:rPr>
          <w:sz w:val="24"/>
        </w:rPr>
        <w:t>]</w:t>
      </w:r>
      <w:r w:rsidRPr="00C6480F">
        <w:rPr>
          <w:sz w:val="24"/>
        </w:rPr>
        <w:t>物种的遗传多样性和适应潜力得到保护，</w:t>
      </w:r>
      <w:r w:rsidRPr="00C6480F">
        <w:rPr>
          <w:sz w:val="24"/>
        </w:rPr>
        <w:t>[</w:t>
      </w:r>
      <w:r w:rsidRPr="00C6480F">
        <w:rPr>
          <w:sz w:val="24"/>
        </w:rPr>
        <w:t>到</w:t>
      </w:r>
      <w:r w:rsidRPr="00C6480F">
        <w:rPr>
          <w:sz w:val="24"/>
        </w:rPr>
        <w:t>2030</w:t>
      </w:r>
      <w:r w:rsidRPr="00C6480F">
        <w:rPr>
          <w:sz w:val="24"/>
        </w:rPr>
        <w:t>年</w:t>
      </w:r>
      <w:r w:rsidRPr="00C6480F">
        <w:rPr>
          <w:sz w:val="24"/>
        </w:rPr>
        <w:t>[</w:t>
      </w:r>
      <w:r w:rsidRPr="00C6480F">
        <w:rPr>
          <w:sz w:val="24"/>
        </w:rPr>
        <w:t>所有遗传特征明显的种群</w:t>
      </w:r>
      <w:r w:rsidRPr="00C6480F">
        <w:rPr>
          <w:sz w:val="24"/>
        </w:rPr>
        <w:t>]</w:t>
      </w:r>
      <w:r w:rsidRPr="00C6480F">
        <w:rPr>
          <w:sz w:val="24"/>
        </w:rPr>
        <w:t>都得到维护，</w:t>
      </w:r>
      <w:r w:rsidRPr="00C6480F">
        <w:rPr>
          <w:sz w:val="24"/>
        </w:rPr>
        <w:t>[</w:t>
      </w:r>
      <w:r w:rsidRPr="00C6480F">
        <w:rPr>
          <w:sz w:val="24"/>
        </w:rPr>
        <w:t>到</w:t>
      </w:r>
      <w:r w:rsidRPr="00C6480F">
        <w:rPr>
          <w:sz w:val="24"/>
        </w:rPr>
        <w:t>2050</w:t>
      </w:r>
      <w:r w:rsidRPr="00C6480F">
        <w:rPr>
          <w:sz w:val="24"/>
        </w:rPr>
        <w:t>年至少</w:t>
      </w:r>
      <w:r w:rsidRPr="00C6480F">
        <w:rPr>
          <w:sz w:val="24"/>
        </w:rPr>
        <w:t>[95</w:t>
      </w:r>
      <w:proofErr w:type="gramStart"/>
      <w:r w:rsidRPr="00C6480F">
        <w:rPr>
          <w:sz w:val="24"/>
        </w:rPr>
        <w:t>%]</w:t>
      </w:r>
      <w:r w:rsidRPr="00C6480F">
        <w:rPr>
          <w:sz w:val="24"/>
        </w:rPr>
        <w:t>的</w:t>
      </w:r>
      <w:proofErr w:type="gramEnd"/>
      <w:r w:rsidRPr="00C6480F">
        <w:rPr>
          <w:sz w:val="24"/>
        </w:rPr>
        <w:t>[</w:t>
      </w:r>
      <w:r w:rsidRPr="00C6480F">
        <w:rPr>
          <w:sz w:val="24"/>
        </w:rPr>
        <w:t>本地</w:t>
      </w:r>
      <w:r w:rsidRPr="00C6480F">
        <w:rPr>
          <w:sz w:val="24"/>
        </w:rPr>
        <w:t>][</w:t>
      </w:r>
      <w:r w:rsidRPr="00C6480F">
        <w:rPr>
          <w:sz w:val="24"/>
        </w:rPr>
        <w:t>野生和驯化</w:t>
      </w:r>
      <w:r w:rsidRPr="00C6480F">
        <w:rPr>
          <w:sz w:val="24"/>
        </w:rPr>
        <w:t>]</w:t>
      </w:r>
      <w:r w:rsidRPr="00C6480F">
        <w:rPr>
          <w:sz w:val="24"/>
        </w:rPr>
        <w:t>物种种群之间和内部的遗传多样性得到维护</w:t>
      </w:r>
      <w:r w:rsidRPr="00C6480F">
        <w:rPr>
          <w:sz w:val="24"/>
        </w:rPr>
        <w:t>]</w:t>
      </w:r>
      <w:r w:rsidRPr="00C6480F">
        <w:rPr>
          <w:sz w:val="24"/>
        </w:rPr>
        <w:t>。</w:t>
      </w:r>
    </w:p>
    <w:p w14:paraId="72888765" w14:textId="77777777" w:rsidR="00557ECC" w:rsidRPr="00C6480F" w:rsidRDefault="00557ECC" w:rsidP="00C6480F">
      <w:pPr>
        <w:spacing w:before="120" w:line="240" w:lineRule="atLeast"/>
        <w:ind w:right="4"/>
        <w:rPr>
          <w:rFonts w:eastAsia="KaiTi"/>
          <w:sz w:val="24"/>
        </w:rPr>
      </w:pPr>
      <w:r w:rsidRPr="00C6480F">
        <w:rPr>
          <w:rFonts w:eastAsia="KaiTi"/>
          <w:sz w:val="24"/>
        </w:rPr>
        <w:t>选项</w:t>
      </w:r>
      <w:r w:rsidRPr="00C6480F">
        <w:rPr>
          <w:rFonts w:eastAsia="KaiTi"/>
          <w:sz w:val="24"/>
        </w:rPr>
        <w:t xml:space="preserve"> 2 </w:t>
      </w:r>
      <w:r w:rsidRPr="00C6480F">
        <w:rPr>
          <w:rFonts w:eastAsia="KaiTi"/>
          <w:sz w:val="24"/>
          <w:vertAlign w:val="superscript"/>
        </w:rPr>
        <w:footnoteReference w:id="12"/>
      </w:r>
    </w:p>
    <w:p w14:paraId="7ABF22BA" w14:textId="77777777" w:rsidR="00557ECC" w:rsidRPr="00C6480F" w:rsidRDefault="00557ECC" w:rsidP="00C6480F">
      <w:pPr>
        <w:spacing w:before="120" w:line="240" w:lineRule="atLeast"/>
        <w:ind w:right="4"/>
        <w:rPr>
          <w:sz w:val="24"/>
        </w:rPr>
      </w:pPr>
      <w:r w:rsidRPr="00C6480F">
        <w:rPr>
          <w:sz w:val="24"/>
        </w:rPr>
        <w:t>保护生物多样性，生物多样性维护和加强所有</w:t>
      </w:r>
      <w:r w:rsidRPr="00C6480F">
        <w:rPr>
          <w:sz w:val="24"/>
        </w:rPr>
        <w:t>[</w:t>
      </w:r>
      <w:r w:rsidRPr="00C6480F">
        <w:rPr>
          <w:sz w:val="24"/>
        </w:rPr>
        <w:t>陆地、淡水、沿海和海洋</w:t>
      </w:r>
      <w:r w:rsidRPr="00C6480F">
        <w:rPr>
          <w:sz w:val="24"/>
        </w:rPr>
        <w:t>]</w:t>
      </w:r>
      <w:r w:rsidRPr="00C6480F">
        <w:rPr>
          <w:sz w:val="24"/>
        </w:rPr>
        <w:t>生态系统的</w:t>
      </w:r>
      <w:r w:rsidRPr="00C6480F">
        <w:rPr>
          <w:sz w:val="24"/>
        </w:rPr>
        <w:t>[</w:t>
      </w:r>
      <w:r w:rsidRPr="00C6480F">
        <w:rPr>
          <w:sz w:val="24"/>
        </w:rPr>
        <w:t>面积、</w:t>
      </w:r>
      <w:r w:rsidRPr="00C6480F">
        <w:rPr>
          <w:sz w:val="24"/>
        </w:rPr>
        <w:t>]</w:t>
      </w:r>
      <w:r w:rsidRPr="00C6480F">
        <w:rPr>
          <w:sz w:val="24"/>
        </w:rPr>
        <w:t>连通性、</w:t>
      </w:r>
      <w:r w:rsidRPr="00C6480F">
        <w:rPr>
          <w:sz w:val="24"/>
        </w:rPr>
        <w:t>[</w:t>
      </w:r>
      <w:r w:rsidRPr="00C6480F">
        <w:rPr>
          <w:sz w:val="24"/>
        </w:rPr>
        <w:t>恢复</w:t>
      </w:r>
      <w:r w:rsidRPr="00C6480F">
        <w:rPr>
          <w:sz w:val="24"/>
        </w:rPr>
        <w:t>]</w:t>
      </w:r>
      <w:r w:rsidRPr="00C6480F">
        <w:rPr>
          <w:sz w:val="24"/>
        </w:rPr>
        <w:t>和完整性，</w:t>
      </w:r>
      <w:r w:rsidRPr="00C6480F">
        <w:rPr>
          <w:sz w:val="24"/>
        </w:rPr>
        <w:t>[</w:t>
      </w:r>
      <w:r w:rsidRPr="00C6480F">
        <w:rPr>
          <w:sz w:val="24"/>
        </w:rPr>
        <w:t>并降低生态系统崩溃的风险</w:t>
      </w:r>
      <w:r w:rsidRPr="00C6480F">
        <w:rPr>
          <w:sz w:val="24"/>
        </w:rPr>
        <w:t>]</w:t>
      </w:r>
      <w:r w:rsidRPr="00C6480F">
        <w:rPr>
          <w:sz w:val="24"/>
        </w:rPr>
        <w:t>，</w:t>
      </w:r>
      <w:r w:rsidRPr="00C6480F">
        <w:rPr>
          <w:sz w:val="24"/>
        </w:rPr>
        <w:t>[</w:t>
      </w:r>
      <w:r w:rsidRPr="00C6480F">
        <w:rPr>
          <w:sz w:val="24"/>
        </w:rPr>
        <w:t>从现在开始</w:t>
      </w:r>
      <w:r w:rsidRPr="00C6480F">
        <w:rPr>
          <w:sz w:val="24"/>
        </w:rPr>
        <w:t>]</w:t>
      </w:r>
      <w:r w:rsidRPr="00C6480F">
        <w:rPr>
          <w:sz w:val="24"/>
        </w:rPr>
        <w:t>制止人为引起的灭绝，</w:t>
      </w:r>
      <w:r w:rsidRPr="00C6480F">
        <w:rPr>
          <w:sz w:val="24"/>
        </w:rPr>
        <w:t>[</w:t>
      </w:r>
      <w:r w:rsidRPr="00C6480F">
        <w:rPr>
          <w:sz w:val="24"/>
        </w:rPr>
        <w:t>到</w:t>
      </w:r>
      <w:r w:rsidRPr="00C6480F">
        <w:rPr>
          <w:sz w:val="24"/>
        </w:rPr>
        <w:t>2050</w:t>
      </w:r>
      <w:r w:rsidRPr="00C6480F">
        <w:rPr>
          <w:sz w:val="24"/>
        </w:rPr>
        <w:t>年</w:t>
      </w:r>
      <w:r w:rsidRPr="00C6480F">
        <w:rPr>
          <w:rFonts w:hint="eastAsia"/>
          <w:sz w:val="24"/>
        </w:rPr>
        <w:t>将</w:t>
      </w:r>
      <w:r w:rsidRPr="00C6480F">
        <w:rPr>
          <w:sz w:val="24"/>
        </w:rPr>
        <w:t>灭绝风险</w:t>
      </w:r>
      <w:r w:rsidRPr="00C6480F">
        <w:rPr>
          <w:sz w:val="24"/>
        </w:rPr>
        <w:t>[</w:t>
      </w:r>
      <w:r w:rsidRPr="00C6480F">
        <w:rPr>
          <w:sz w:val="24"/>
        </w:rPr>
        <w:t>降为零</w:t>
      </w:r>
      <w:r w:rsidRPr="00C6480F">
        <w:rPr>
          <w:sz w:val="24"/>
        </w:rPr>
        <w:t>]</w:t>
      </w:r>
      <w:r w:rsidRPr="00C6480F">
        <w:rPr>
          <w:sz w:val="24"/>
        </w:rPr>
        <w:t>，支持健康和有复原力的</w:t>
      </w:r>
      <w:r w:rsidRPr="00C6480F">
        <w:rPr>
          <w:sz w:val="24"/>
        </w:rPr>
        <w:t>[</w:t>
      </w:r>
      <w:r w:rsidRPr="00C6480F">
        <w:rPr>
          <w:sz w:val="24"/>
        </w:rPr>
        <w:t>本地</w:t>
      </w:r>
      <w:r w:rsidRPr="00C6480F">
        <w:rPr>
          <w:sz w:val="24"/>
        </w:rPr>
        <w:t>]</w:t>
      </w:r>
      <w:r w:rsidRPr="00C6480F">
        <w:rPr>
          <w:sz w:val="24"/>
        </w:rPr>
        <w:t>物种种群，维护种群的遗传多样性及其适应潜力</w:t>
      </w:r>
      <w:r w:rsidRPr="00C6480F">
        <w:rPr>
          <w:sz w:val="24"/>
        </w:rPr>
        <w:t>[</w:t>
      </w:r>
      <w:r w:rsidRPr="00C6480F">
        <w:rPr>
          <w:sz w:val="24"/>
        </w:rPr>
        <w:t>数值待添加</w:t>
      </w:r>
      <w:r w:rsidRPr="00C6480F">
        <w:rPr>
          <w:sz w:val="24"/>
        </w:rPr>
        <w:t>]</w:t>
      </w:r>
      <w:r w:rsidRPr="00C6480F">
        <w:rPr>
          <w:rFonts w:hint="eastAsia"/>
          <w:sz w:val="24"/>
        </w:rPr>
        <w:t>。</w:t>
      </w:r>
    </w:p>
    <w:tbl>
      <w:tblPr>
        <w:tblStyle w:val="TableGrid"/>
        <w:tblW w:w="9355" w:type="dxa"/>
        <w:shd w:val="clear" w:color="auto" w:fill="D9D9D9" w:themeFill="background1" w:themeFillShade="D9"/>
        <w:tblLook w:val="04A0" w:firstRow="1" w:lastRow="0" w:firstColumn="1" w:lastColumn="0" w:noHBand="0" w:noVBand="1"/>
      </w:tblPr>
      <w:tblGrid>
        <w:gridCol w:w="9355"/>
      </w:tblGrid>
      <w:tr w:rsidR="00557ECC" w:rsidRPr="00CE5580" w14:paraId="29BCABE4" w14:textId="77777777" w:rsidTr="00D8224F">
        <w:tc>
          <w:tcPr>
            <w:tcW w:w="9355" w:type="dxa"/>
            <w:shd w:val="clear" w:color="auto" w:fill="D9D9D9" w:themeFill="background1" w:themeFillShade="D9"/>
          </w:tcPr>
          <w:p w14:paraId="11A42F49" w14:textId="77777777" w:rsidR="00557ECC" w:rsidRPr="00672EAA" w:rsidRDefault="00557ECC" w:rsidP="007842D2">
            <w:pPr>
              <w:spacing w:before="120" w:line="240" w:lineRule="atLeast"/>
              <w:rPr>
                <w:rFonts w:eastAsia="KaiTi"/>
                <w:sz w:val="24"/>
                <w:szCs w:val="22"/>
                <w:lang w:val="zh-CN" w:eastAsia="zh-CN"/>
              </w:rPr>
            </w:pPr>
            <w:r>
              <w:rPr>
                <w:rFonts w:eastAsia="KaiTi" w:hint="eastAsia"/>
                <w:sz w:val="24"/>
                <w:szCs w:val="22"/>
                <w:lang w:val="zh-CN" w:eastAsia="zh-CN"/>
              </w:rPr>
              <w:t>非正式小组对</w:t>
            </w:r>
            <w:r w:rsidRPr="00672EAA">
              <w:rPr>
                <w:rFonts w:eastAsia="KaiTi" w:hint="eastAsia"/>
                <w:sz w:val="24"/>
                <w:szCs w:val="22"/>
                <w:lang w:val="zh-CN" w:eastAsia="zh-CN"/>
              </w:rPr>
              <w:t>长期目标</w:t>
            </w:r>
            <w:r w:rsidRPr="00672EAA">
              <w:rPr>
                <w:rFonts w:eastAsia="KaiTi" w:hint="eastAsia"/>
                <w:sz w:val="24"/>
                <w:szCs w:val="22"/>
                <w:lang w:val="zh-CN" w:eastAsia="zh-CN"/>
              </w:rPr>
              <w:t>A</w:t>
            </w:r>
            <w:r>
              <w:rPr>
                <w:rFonts w:eastAsia="KaiTi" w:hint="eastAsia"/>
                <w:sz w:val="24"/>
                <w:szCs w:val="22"/>
                <w:lang w:val="zh-CN" w:eastAsia="zh-CN"/>
              </w:rPr>
              <w:t>的评论和分析如下</w:t>
            </w:r>
            <w:r w:rsidRPr="00672EAA">
              <w:rPr>
                <w:rFonts w:eastAsia="KaiTi" w:hint="eastAsia"/>
                <w:sz w:val="24"/>
                <w:szCs w:val="22"/>
                <w:lang w:val="zh-CN" w:eastAsia="zh-CN"/>
              </w:rPr>
              <w:t>：</w:t>
            </w:r>
            <w:r w:rsidRPr="00672EAA">
              <w:rPr>
                <w:rFonts w:eastAsia="KaiTi"/>
                <w:sz w:val="24"/>
                <w:szCs w:val="22"/>
                <w:lang w:val="zh-CN" w:eastAsia="zh-CN"/>
              </w:rPr>
              <w:t xml:space="preserve"> </w:t>
            </w:r>
          </w:p>
          <w:p w14:paraId="62B6C4C8" w14:textId="77777777" w:rsidR="00557ECC" w:rsidRPr="00AC7CE9" w:rsidRDefault="00557ECC">
            <w:pPr>
              <w:numPr>
                <w:ilvl w:val="0"/>
                <w:numId w:val="32"/>
              </w:numPr>
              <w:spacing w:after="0" w:line="240" w:lineRule="atLeast"/>
              <w:contextualSpacing/>
              <w:rPr>
                <w:sz w:val="24"/>
                <w:lang w:val="en-CA" w:eastAsia="zh-CN"/>
              </w:rPr>
            </w:pPr>
            <w:r w:rsidRPr="00672EAA">
              <w:rPr>
                <w:rFonts w:ascii="SimSun" w:hAnsi="SimSun" w:cs="SimSun" w:hint="eastAsia"/>
                <w:sz w:val="24"/>
                <w:lang w:val="en-CA" w:eastAsia="zh-CN"/>
              </w:rPr>
              <w:t>有成员指出，该长期目标的两个现有选项代表了两种不同的方法：一个方法是给予长期目标数值，另一个是使长期目标更鼓舞人心，而确定应该采用哪个长期目标超出了小组的任务范围。非正式小组因此认为，最好是由工作组第五次会议和缔约方大会第十五届会议第二阶段会议来解决使用哪个方法的问题。小组还指出，这个问题适用于框架的所有目标；</w:t>
            </w:r>
          </w:p>
          <w:p w14:paraId="18A80E84" w14:textId="77777777" w:rsidR="00557ECC" w:rsidRPr="00AC7CE9" w:rsidRDefault="00557ECC">
            <w:pPr>
              <w:numPr>
                <w:ilvl w:val="0"/>
                <w:numId w:val="32"/>
              </w:numPr>
              <w:spacing w:before="60" w:after="60" w:line="240" w:lineRule="atLeast"/>
              <w:ind w:left="357" w:hanging="357"/>
              <w:rPr>
                <w:sz w:val="24"/>
                <w:lang w:val="en-CA" w:eastAsia="zh-CN"/>
              </w:rPr>
            </w:pPr>
            <w:r w:rsidRPr="007842D2">
              <w:rPr>
                <w:rFonts w:ascii="SimSun" w:hAnsi="SimSun" w:cs="SimSun" w:hint="eastAsia"/>
                <w:sz w:val="24"/>
                <w:lang w:val="en-CA" w:eastAsia="zh-CN"/>
              </w:rPr>
              <w:t>关于选项</w:t>
            </w:r>
            <w:r w:rsidRPr="007842D2">
              <w:rPr>
                <w:sz w:val="24"/>
                <w:lang w:val="en-CA" w:eastAsia="zh-CN"/>
              </w:rPr>
              <w:t>1</w:t>
            </w:r>
            <w:r w:rsidRPr="007842D2">
              <w:rPr>
                <w:rFonts w:ascii="SimSun" w:hAnsi="SimSun" w:cs="SimSun" w:hint="eastAsia"/>
                <w:sz w:val="24"/>
                <w:lang w:val="en-CA" w:eastAsia="zh-CN"/>
              </w:rPr>
              <w:t>，非正式小组建议删除</w:t>
            </w:r>
            <w:r w:rsidRPr="007842D2">
              <w:rPr>
                <w:sz w:val="24"/>
                <w:lang w:val="en-CA" w:eastAsia="zh-CN"/>
              </w:rPr>
              <w:t xml:space="preserve">“ </w:t>
            </w:r>
            <w:r w:rsidRPr="007842D2">
              <w:rPr>
                <w:sz w:val="24"/>
                <w:lang w:eastAsia="zh-CN"/>
              </w:rPr>
              <w:t>[</w:t>
            </w:r>
            <w:r w:rsidRPr="007842D2">
              <w:rPr>
                <w:rFonts w:ascii="SimSun" w:hAnsi="SimSun" w:cs="SimSun" w:hint="eastAsia"/>
                <w:sz w:val="24"/>
                <w:lang w:eastAsia="zh-CN"/>
              </w:rPr>
              <w:t>从现在开始，</w:t>
            </w:r>
            <w:r w:rsidRPr="007842D2">
              <w:rPr>
                <w:sz w:val="24"/>
                <w:lang w:eastAsia="zh-CN"/>
              </w:rPr>
              <w:t>]”</w:t>
            </w:r>
            <w:r w:rsidRPr="007842D2">
              <w:rPr>
                <w:rFonts w:ascii="SimSun" w:hAnsi="SimSun" w:cs="SimSun" w:hint="eastAsia"/>
                <w:sz w:val="24"/>
                <w:lang w:eastAsia="zh-CN"/>
              </w:rPr>
              <w:t>的字样，因为成员们认为考虑到该长期目标的措辞，这几个字没有必要；</w:t>
            </w:r>
          </w:p>
          <w:p w14:paraId="024199FA" w14:textId="77777777" w:rsidR="00557ECC" w:rsidRPr="00CE5580" w:rsidRDefault="00557ECC">
            <w:pPr>
              <w:numPr>
                <w:ilvl w:val="0"/>
                <w:numId w:val="32"/>
              </w:numPr>
              <w:spacing w:before="60" w:after="60" w:line="240" w:lineRule="atLeast"/>
              <w:ind w:left="357" w:hanging="357"/>
              <w:rPr>
                <w:lang w:val="en-CA" w:eastAsia="zh-CN"/>
              </w:rPr>
            </w:pPr>
            <w:r w:rsidRPr="007842D2">
              <w:rPr>
                <w:rFonts w:ascii="SimSun" w:hAnsi="SimSun" w:cs="SimSun" w:hint="eastAsia"/>
                <w:sz w:val="24"/>
                <w:lang w:val="en-CA" w:eastAsia="zh-CN"/>
              </w:rPr>
              <w:lastRenderedPageBreak/>
              <w:t>更普遍地讲，</w:t>
            </w:r>
            <w:bookmarkStart w:id="10" w:name="_Hlk117413410"/>
            <w:r w:rsidRPr="007842D2">
              <w:rPr>
                <w:rFonts w:ascii="SimSun" w:hAnsi="SimSun" w:cs="SimSun" w:hint="eastAsia"/>
                <w:sz w:val="24"/>
                <w:lang w:val="en-CA" w:eastAsia="zh-CN"/>
              </w:rPr>
              <w:t>关于长期目标的措辞，为了保持一致性，建议用同样的方式拟订每个长期目标的</w:t>
            </w:r>
            <w:r>
              <w:rPr>
                <w:rFonts w:ascii="SimSun" w:hAnsi="SimSun" w:cs="SimSun" w:hint="eastAsia"/>
                <w:sz w:val="24"/>
                <w:lang w:val="en-CA" w:eastAsia="zh-CN"/>
              </w:rPr>
              <w:t>开头</w:t>
            </w:r>
            <w:r w:rsidRPr="007842D2">
              <w:rPr>
                <w:rFonts w:ascii="SimSun" w:hAnsi="SimSun" w:cs="SimSun" w:hint="eastAsia"/>
                <w:sz w:val="24"/>
                <w:lang w:val="en-CA" w:eastAsia="zh-CN"/>
              </w:rPr>
              <w:t>。特别是建议长期目标的措辞应明确反映公约的三个目标和支持执行工作的必要性。然而，没有提出符合这些思路的具体长期目标措辞。</w:t>
            </w:r>
            <w:bookmarkEnd w:id="10"/>
          </w:p>
        </w:tc>
      </w:tr>
      <w:tr w:rsidR="00557ECC" w:rsidRPr="00AC7CE9" w14:paraId="18792501" w14:textId="77777777" w:rsidTr="00D8224F">
        <w:tc>
          <w:tcPr>
            <w:tcW w:w="9355" w:type="dxa"/>
            <w:shd w:val="clear" w:color="auto" w:fill="D9D9D9" w:themeFill="background1" w:themeFillShade="D9"/>
          </w:tcPr>
          <w:p w14:paraId="461B19C7" w14:textId="77777777" w:rsidR="00557ECC" w:rsidRPr="007842D2" w:rsidRDefault="00557ECC" w:rsidP="007842D2">
            <w:pPr>
              <w:spacing w:before="120" w:line="240" w:lineRule="atLeast"/>
              <w:rPr>
                <w:rFonts w:eastAsia="KaiTi"/>
                <w:sz w:val="24"/>
                <w:szCs w:val="22"/>
                <w:lang w:val="zh-CN" w:eastAsia="zh-CN"/>
              </w:rPr>
            </w:pPr>
            <w:r w:rsidRPr="007842D2">
              <w:rPr>
                <w:rFonts w:eastAsia="KaiTi"/>
                <w:sz w:val="24"/>
                <w:szCs w:val="22"/>
                <w:lang w:val="zh-CN" w:eastAsia="zh-CN"/>
              </w:rPr>
              <w:lastRenderedPageBreak/>
              <w:t>根据以上评论，</w:t>
            </w:r>
            <w:r>
              <w:rPr>
                <w:rFonts w:eastAsia="KaiTi"/>
                <w:sz w:val="24"/>
                <w:szCs w:val="22"/>
                <w:lang w:val="zh-CN" w:eastAsia="zh-CN"/>
              </w:rPr>
              <w:t>不妨把以下作为可能的精简案文</w:t>
            </w:r>
            <w:r>
              <w:rPr>
                <w:rFonts w:eastAsia="KaiTi" w:hint="eastAsia"/>
                <w:sz w:val="24"/>
                <w:szCs w:val="22"/>
                <w:lang w:val="zh-CN" w:eastAsia="zh-CN"/>
              </w:rPr>
              <w:t>：</w:t>
            </w:r>
          </w:p>
          <w:p w14:paraId="18B8D0DF" w14:textId="77777777" w:rsidR="00557ECC" w:rsidRPr="00087509" w:rsidRDefault="00557ECC" w:rsidP="00087509">
            <w:pPr>
              <w:spacing w:before="120" w:line="240" w:lineRule="atLeast"/>
              <w:ind w:right="4"/>
              <w:rPr>
                <w:rFonts w:eastAsia="KaiTi"/>
                <w:sz w:val="24"/>
                <w:lang w:eastAsia="zh-CN"/>
              </w:rPr>
            </w:pPr>
            <w:r w:rsidRPr="00087509">
              <w:rPr>
                <w:rFonts w:eastAsia="KaiTi"/>
                <w:sz w:val="24"/>
                <w:lang w:eastAsia="zh-CN"/>
              </w:rPr>
              <w:t>选项</w:t>
            </w:r>
            <w:r w:rsidRPr="00087509">
              <w:rPr>
                <w:rFonts w:eastAsia="KaiTi"/>
                <w:sz w:val="24"/>
                <w:lang w:eastAsia="zh-CN"/>
              </w:rPr>
              <w:t>1</w:t>
            </w:r>
          </w:p>
          <w:p w14:paraId="0531ABDE" w14:textId="77777777" w:rsidR="00557ECC" w:rsidRPr="00087509" w:rsidRDefault="00557ECC" w:rsidP="00087509">
            <w:pPr>
              <w:spacing w:before="120" w:line="240" w:lineRule="atLeast"/>
              <w:rPr>
                <w:sz w:val="24"/>
                <w:lang w:eastAsia="zh-CN"/>
              </w:rPr>
            </w:pPr>
            <w:r w:rsidRPr="00087509">
              <w:rPr>
                <w:sz w:val="24"/>
                <w:lang w:eastAsia="zh-CN"/>
              </w:rPr>
              <w:t>维持、恢复或增强</w:t>
            </w:r>
            <w:r w:rsidRPr="00087509">
              <w:rPr>
                <w:sz w:val="24"/>
                <w:lang w:eastAsia="zh-CN"/>
              </w:rPr>
              <w:t>[</w:t>
            </w:r>
            <w:r w:rsidRPr="00087509">
              <w:rPr>
                <w:sz w:val="24"/>
                <w:lang w:eastAsia="zh-CN"/>
              </w:rPr>
              <w:t>所有</w:t>
            </w:r>
            <w:r w:rsidRPr="00087509">
              <w:rPr>
                <w:sz w:val="24"/>
                <w:lang w:eastAsia="zh-CN"/>
              </w:rPr>
              <w:t>] [</w:t>
            </w:r>
            <w:r w:rsidRPr="00087509">
              <w:rPr>
                <w:sz w:val="24"/>
                <w:lang w:eastAsia="zh-CN"/>
              </w:rPr>
              <w:t>脆弱和受威胁的自然</w:t>
            </w:r>
            <w:r w:rsidRPr="00087509">
              <w:rPr>
                <w:sz w:val="24"/>
                <w:lang w:eastAsia="zh-CN"/>
              </w:rPr>
              <w:t>]</w:t>
            </w:r>
            <w:r w:rsidRPr="00087509">
              <w:rPr>
                <w:sz w:val="24"/>
                <w:lang w:eastAsia="zh-CN"/>
              </w:rPr>
              <w:t>生态系统的完整性、连通性和复原力，</w:t>
            </w:r>
            <w:r w:rsidRPr="00087509">
              <w:rPr>
                <w:sz w:val="24"/>
                <w:lang w:eastAsia="zh-CN"/>
              </w:rPr>
              <w:t>[</w:t>
            </w:r>
            <w:r w:rsidRPr="00087509">
              <w:rPr>
                <w:sz w:val="24"/>
                <w:lang w:eastAsia="zh-CN"/>
              </w:rPr>
              <w:t>考虑到自然状态基线，</w:t>
            </w:r>
            <w:r w:rsidRPr="00087509">
              <w:rPr>
                <w:sz w:val="24"/>
                <w:lang w:eastAsia="zh-CN"/>
              </w:rPr>
              <w:t>]</w:t>
            </w:r>
            <w:r w:rsidRPr="00087509">
              <w:rPr>
                <w:sz w:val="24"/>
                <w:lang w:eastAsia="zh-CN"/>
              </w:rPr>
              <w:t>所有自然生态系统的面积、连通性和完整性</w:t>
            </w:r>
            <w:r w:rsidRPr="00087509">
              <w:rPr>
                <w:sz w:val="24"/>
                <w:lang w:eastAsia="zh-CN"/>
              </w:rPr>
              <w:t>[</w:t>
            </w:r>
            <w:r w:rsidRPr="00087509">
              <w:rPr>
                <w:sz w:val="24"/>
                <w:lang w:eastAsia="zh-CN"/>
              </w:rPr>
              <w:t>到</w:t>
            </w:r>
            <w:r w:rsidRPr="00087509">
              <w:rPr>
                <w:sz w:val="24"/>
                <w:lang w:eastAsia="zh-CN"/>
              </w:rPr>
              <w:t>2030</w:t>
            </w:r>
            <w:r w:rsidRPr="00087509">
              <w:rPr>
                <w:sz w:val="24"/>
                <w:lang w:eastAsia="zh-CN"/>
              </w:rPr>
              <w:t>年至少</w:t>
            </w:r>
            <w:r w:rsidRPr="00087509">
              <w:rPr>
                <w:rFonts w:hint="eastAsia"/>
                <w:sz w:val="24"/>
                <w:lang w:eastAsia="zh-CN"/>
              </w:rPr>
              <w:t>提高</w:t>
            </w:r>
            <w:r w:rsidRPr="00087509">
              <w:rPr>
                <w:sz w:val="24"/>
                <w:lang w:eastAsia="zh-CN"/>
              </w:rPr>
              <w:t>[</w:t>
            </w:r>
            <w:r w:rsidRPr="00087509">
              <w:rPr>
                <w:sz w:val="24"/>
                <w:lang w:eastAsia="zh-CN"/>
              </w:rPr>
              <w:t>或维持</w:t>
            </w:r>
            <w:r w:rsidRPr="00087509">
              <w:rPr>
                <w:sz w:val="24"/>
                <w:lang w:eastAsia="zh-CN"/>
              </w:rPr>
              <w:t>]5%</w:t>
            </w:r>
            <w:r w:rsidRPr="00087509">
              <w:rPr>
                <w:sz w:val="24"/>
                <w:lang w:eastAsia="zh-CN"/>
              </w:rPr>
              <w:t>，到</w:t>
            </w:r>
            <w:r w:rsidRPr="00087509">
              <w:rPr>
                <w:sz w:val="24"/>
                <w:lang w:eastAsia="zh-CN"/>
              </w:rPr>
              <w:t>2050</w:t>
            </w:r>
            <w:r w:rsidRPr="00087509">
              <w:rPr>
                <w:sz w:val="24"/>
                <w:lang w:eastAsia="zh-CN"/>
              </w:rPr>
              <w:t>年</w:t>
            </w:r>
            <w:r w:rsidRPr="00087509">
              <w:rPr>
                <w:rFonts w:hint="eastAsia"/>
                <w:sz w:val="24"/>
                <w:lang w:eastAsia="zh-CN"/>
              </w:rPr>
              <w:t>提高</w:t>
            </w:r>
            <w:r w:rsidRPr="00087509">
              <w:rPr>
                <w:sz w:val="24"/>
                <w:lang w:eastAsia="zh-CN"/>
              </w:rPr>
              <w:t>] [15%][20%]</w:t>
            </w:r>
            <w:r w:rsidRPr="00087509">
              <w:rPr>
                <w:sz w:val="24"/>
                <w:lang w:eastAsia="zh-CN"/>
              </w:rPr>
              <w:t>，</w:t>
            </w:r>
            <w:r w:rsidRPr="00087509">
              <w:rPr>
                <w:sz w:val="24"/>
                <w:lang w:eastAsia="zh-CN"/>
              </w:rPr>
              <w:t xml:space="preserve"> [</w:t>
            </w:r>
            <w:r w:rsidRPr="00087509">
              <w:rPr>
                <w:sz w:val="24"/>
                <w:lang w:eastAsia="zh-CN"/>
              </w:rPr>
              <w:t>并将生态系统崩溃的风险降低</w:t>
            </w:r>
            <w:r w:rsidRPr="00087509">
              <w:rPr>
                <w:sz w:val="24"/>
                <w:lang w:eastAsia="zh-CN"/>
              </w:rPr>
              <w:t>[ - ]</w:t>
            </w:r>
            <w:r w:rsidRPr="00087509">
              <w:rPr>
                <w:sz w:val="24"/>
                <w:lang w:eastAsia="zh-CN"/>
              </w:rPr>
              <w:t>个百分点</w:t>
            </w:r>
            <w:r w:rsidRPr="00087509">
              <w:rPr>
                <w:sz w:val="24"/>
                <w:lang w:eastAsia="zh-CN"/>
              </w:rPr>
              <w:t>]</w:t>
            </w:r>
            <w:r w:rsidRPr="00087509">
              <w:rPr>
                <w:sz w:val="24"/>
                <w:lang w:eastAsia="zh-CN"/>
              </w:rPr>
              <w:t>。</w:t>
            </w:r>
          </w:p>
          <w:p w14:paraId="5D9B279B" w14:textId="77777777" w:rsidR="00557ECC" w:rsidRPr="00087509" w:rsidRDefault="00557ECC" w:rsidP="00087509">
            <w:pPr>
              <w:spacing w:before="120" w:line="240" w:lineRule="atLeast"/>
              <w:ind w:right="4"/>
              <w:rPr>
                <w:sz w:val="24"/>
                <w:lang w:eastAsia="zh-CN"/>
              </w:rPr>
            </w:pPr>
            <w:r w:rsidRPr="00087509">
              <w:rPr>
                <w:sz w:val="24"/>
                <w:lang w:eastAsia="zh-CN"/>
              </w:rPr>
              <w:t>[</w:t>
            </w:r>
            <w:r w:rsidRPr="00087509">
              <w:rPr>
                <w:sz w:val="24"/>
                <w:lang w:eastAsia="zh-CN"/>
              </w:rPr>
              <w:t>到</w:t>
            </w:r>
            <w:r w:rsidRPr="00087509">
              <w:rPr>
                <w:sz w:val="24"/>
                <w:lang w:eastAsia="zh-CN"/>
              </w:rPr>
              <w:t>2030</w:t>
            </w:r>
            <w:proofErr w:type="gramStart"/>
            <w:r w:rsidRPr="00087509">
              <w:rPr>
                <w:sz w:val="24"/>
                <w:lang w:eastAsia="zh-CN"/>
              </w:rPr>
              <w:t>年</w:t>
            </w:r>
            <w:r w:rsidRPr="00087509">
              <w:rPr>
                <w:sz w:val="24"/>
                <w:lang w:eastAsia="zh-CN"/>
              </w:rPr>
              <w:t>][</w:t>
            </w:r>
            <w:proofErr w:type="gramEnd"/>
            <w:r w:rsidRPr="00087509">
              <w:rPr>
                <w:sz w:val="24"/>
                <w:lang w:eastAsia="zh-CN"/>
              </w:rPr>
              <w:t>到</w:t>
            </w:r>
            <w:r w:rsidRPr="00087509">
              <w:rPr>
                <w:sz w:val="24"/>
                <w:lang w:eastAsia="zh-CN"/>
              </w:rPr>
              <w:t>2050</w:t>
            </w:r>
            <w:r w:rsidRPr="00087509">
              <w:rPr>
                <w:sz w:val="24"/>
                <w:lang w:eastAsia="zh-CN"/>
              </w:rPr>
              <w:t>年</w:t>
            </w:r>
            <w:r w:rsidRPr="00087509">
              <w:rPr>
                <w:sz w:val="24"/>
                <w:lang w:eastAsia="zh-CN"/>
              </w:rPr>
              <w:t>]</w:t>
            </w:r>
            <w:r w:rsidRPr="00087509">
              <w:rPr>
                <w:sz w:val="24"/>
                <w:lang w:eastAsia="zh-CN"/>
              </w:rPr>
              <w:t>制止</w:t>
            </w:r>
            <w:r w:rsidRPr="00087509">
              <w:rPr>
                <w:sz w:val="24"/>
                <w:lang w:eastAsia="zh-CN"/>
              </w:rPr>
              <w:t xml:space="preserve"> [</w:t>
            </w:r>
            <w:r w:rsidRPr="00087509">
              <w:rPr>
                <w:sz w:val="24"/>
                <w:lang w:eastAsia="zh-CN"/>
              </w:rPr>
              <w:t>所有</w:t>
            </w:r>
            <w:r w:rsidRPr="00087509">
              <w:rPr>
                <w:sz w:val="24"/>
                <w:lang w:eastAsia="zh-CN"/>
              </w:rPr>
              <w:t>] [</w:t>
            </w:r>
            <w:r w:rsidRPr="00087509">
              <w:rPr>
                <w:sz w:val="24"/>
                <w:lang w:eastAsia="zh-CN"/>
              </w:rPr>
              <w:t>已知</w:t>
            </w:r>
            <w:r w:rsidRPr="00087509">
              <w:rPr>
                <w:sz w:val="24"/>
                <w:lang w:eastAsia="zh-CN"/>
              </w:rPr>
              <w:t>] [</w:t>
            </w:r>
            <w:r w:rsidRPr="00087509">
              <w:rPr>
                <w:sz w:val="24"/>
                <w:lang w:eastAsia="zh-CN"/>
              </w:rPr>
              <w:t>受威胁</w:t>
            </w:r>
            <w:r w:rsidRPr="00087509">
              <w:rPr>
                <w:sz w:val="24"/>
                <w:lang w:eastAsia="zh-CN"/>
              </w:rPr>
              <w:t>]</w:t>
            </w:r>
            <w:r w:rsidRPr="00087509">
              <w:rPr>
                <w:sz w:val="24"/>
                <w:lang w:eastAsia="zh-CN"/>
              </w:rPr>
              <w:t>物种的人为灭绝，到</w:t>
            </w:r>
            <w:r w:rsidRPr="00087509">
              <w:rPr>
                <w:sz w:val="24"/>
                <w:lang w:eastAsia="zh-CN"/>
              </w:rPr>
              <w:t>2030</w:t>
            </w:r>
            <w:r w:rsidRPr="00087509">
              <w:rPr>
                <w:sz w:val="24"/>
                <w:lang w:eastAsia="zh-CN"/>
              </w:rPr>
              <w:t>年将灭绝风险</w:t>
            </w:r>
            <w:r w:rsidRPr="00087509">
              <w:rPr>
                <w:sz w:val="24"/>
                <w:lang w:eastAsia="zh-CN"/>
              </w:rPr>
              <w:t>[</w:t>
            </w:r>
            <w:r w:rsidRPr="00087509">
              <w:rPr>
                <w:sz w:val="24"/>
                <w:lang w:eastAsia="zh-CN"/>
              </w:rPr>
              <w:t>至少降低</w:t>
            </w:r>
            <w:r w:rsidRPr="00087509">
              <w:rPr>
                <w:sz w:val="24"/>
                <w:lang w:eastAsia="zh-CN"/>
              </w:rPr>
              <w:t>[10%][20%][25%]</w:t>
            </w:r>
            <w:r w:rsidRPr="00087509">
              <w:rPr>
                <w:sz w:val="24"/>
                <w:lang w:eastAsia="zh-CN"/>
              </w:rPr>
              <w:t>，到</w:t>
            </w:r>
            <w:r w:rsidRPr="00087509">
              <w:rPr>
                <w:sz w:val="24"/>
                <w:lang w:eastAsia="zh-CN"/>
              </w:rPr>
              <w:t>2050</w:t>
            </w:r>
            <w:r w:rsidRPr="00087509">
              <w:rPr>
                <w:sz w:val="24"/>
                <w:lang w:eastAsia="zh-CN"/>
              </w:rPr>
              <w:t>年</w:t>
            </w:r>
            <w:r w:rsidRPr="00087509">
              <w:rPr>
                <w:sz w:val="24"/>
                <w:lang w:eastAsia="zh-CN"/>
              </w:rPr>
              <w:t>[</w:t>
            </w:r>
            <w:r w:rsidRPr="00087509">
              <w:rPr>
                <w:sz w:val="24"/>
                <w:lang w:eastAsia="zh-CN"/>
              </w:rPr>
              <w:t>消除风险</w:t>
            </w:r>
            <w:r w:rsidRPr="00087509">
              <w:rPr>
                <w:sz w:val="24"/>
                <w:lang w:eastAsia="zh-CN"/>
              </w:rPr>
              <w:t>][</w:t>
            </w:r>
            <w:r w:rsidRPr="00087509">
              <w:rPr>
                <w:sz w:val="24"/>
                <w:lang w:eastAsia="zh-CN"/>
              </w:rPr>
              <w:t>将风险</w:t>
            </w:r>
            <w:r w:rsidRPr="00087509">
              <w:rPr>
                <w:sz w:val="24"/>
                <w:lang w:eastAsia="zh-CN"/>
              </w:rPr>
              <w:t>[</w:t>
            </w:r>
            <w:r w:rsidRPr="00087509">
              <w:rPr>
                <w:sz w:val="24"/>
                <w:lang w:eastAsia="zh-CN"/>
              </w:rPr>
              <w:t>降低</w:t>
            </w:r>
            <w:r w:rsidRPr="00087509">
              <w:rPr>
                <w:sz w:val="24"/>
                <w:lang w:eastAsia="zh-CN"/>
              </w:rPr>
              <w:t>[</w:t>
            </w:r>
            <w:r w:rsidRPr="00087509">
              <w:rPr>
                <w:sz w:val="24"/>
                <w:lang w:eastAsia="zh-CN"/>
              </w:rPr>
              <w:t>到最低点</w:t>
            </w:r>
            <w:r w:rsidRPr="00087509">
              <w:rPr>
                <w:sz w:val="24"/>
                <w:lang w:eastAsia="zh-CN"/>
              </w:rPr>
              <w:t>][50%]][</w:t>
            </w:r>
            <w:r w:rsidRPr="00087509">
              <w:rPr>
                <w:sz w:val="24"/>
                <w:lang w:eastAsia="zh-CN"/>
              </w:rPr>
              <w:t>减半</w:t>
            </w:r>
            <w:r w:rsidRPr="00087509">
              <w:rPr>
                <w:sz w:val="24"/>
                <w:lang w:eastAsia="zh-CN"/>
              </w:rPr>
              <w:t>]</w:t>
            </w:r>
            <w:r w:rsidRPr="00087509">
              <w:rPr>
                <w:sz w:val="24"/>
                <w:lang w:eastAsia="zh-CN"/>
              </w:rPr>
              <w:t>，到</w:t>
            </w:r>
            <w:r w:rsidRPr="00087509">
              <w:rPr>
                <w:sz w:val="24"/>
                <w:lang w:eastAsia="zh-CN"/>
              </w:rPr>
              <w:t>2030</w:t>
            </w:r>
            <w:r w:rsidRPr="00087509">
              <w:rPr>
                <w:sz w:val="24"/>
                <w:lang w:eastAsia="zh-CN"/>
              </w:rPr>
              <w:t>年，所有</w:t>
            </w:r>
            <w:r w:rsidRPr="00087509">
              <w:rPr>
                <w:sz w:val="24"/>
                <w:lang w:eastAsia="zh-CN"/>
              </w:rPr>
              <w:t>[</w:t>
            </w:r>
            <w:r w:rsidRPr="00087509">
              <w:rPr>
                <w:sz w:val="24"/>
                <w:lang w:eastAsia="zh-CN"/>
              </w:rPr>
              <w:t>本地</w:t>
            </w:r>
            <w:r w:rsidRPr="00087509">
              <w:rPr>
                <w:sz w:val="24"/>
                <w:lang w:eastAsia="zh-CN"/>
              </w:rPr>
              <w:t>] [</w:t>
            </w:r>
            <w:r w:rsidRPr="00087509">
              <w:rPr>
                <w:sz w:val="24"/>
                <w:lang w:eastAsia="zh-CN"/>
              </w:rPr>
              <w:t>野生和驯养</w:t>
            </w:r>
            <w:r w:rsidRPr="00087509">
              <w:rPr>
                <w:sz w:val="24"/>
                <w:lang w:eastAsia="zh-CN"/>
              </w:rPr>
              <w:t>] [</w:t>
            </w:r>
            <w:r w:rsidRPr="00087509">
              <w:rPr>
                <w:sz w:val="24"/>
                <w:lang w:eastAsia="zh-CN"/>
              </w:rPr>
              <w:t>受威胁</w:t>
            </w:r>
            <w:r w:rsidRPr="00087509">
              <w:rPr>
                <w:sz w:val="24"/>
                <w:lang w:eastAsia="zh-CN"/>
              </w:rPr>
              <w:t>]</w:t>
            </w:r>
            <w:r w:rsidRPr="00087509">
              <w:rPr>
                <w:sz w:val="24"/>
                <w:lang w:eastAsia="zh-CN"/>
              </w:rPr>
              <w:t>物种被耗竭种群的</w:t>
            </w:r>
            <w:r w:rsidRPr="00087509">
              <w:rPr>
                <w:sz w:val="24"/>
                <w:lang w:eastAsia="zh-CN"/>
              </w:rPr>
              <w:t>[</w:t>
            </w:r>
            <w:r w:rsidRPr="00087509">
              <w:rPr>
                <w:sz w:val="24"/>
                <w:lang w:eastAsia="zh-CN"/>
              </w:rPr>
              <w:t>保护状况</w:t>
            </w:r>
            <w:r w:rsidRPr="00087509">
              <w:rPr>
                <w:sz w:val="24"/>
                <w:lang w:eastAsia="zh-CN"/>
              </w:rPr>
              <w:t>] / [</w:t>
            </w:r>
            <w:r w:rsidRPr="00087509">
              <w:rPr>
                <w:sz w:val="24"/>
                <w:lang w:eastAsia="zh-CN"/>
              </w:rPr>
              <w:t>平均种群</w:t>
            </w:r>
            <w:r w:rsidRPr="00087509">
              <w:rPr>
                <w:sz w:val="24"/>
                <w:lang w:eastAsia="zh-CN"/>
              </w:rPr>
              <w:t>]/[</w:t>
            </w:r>
            <w:r w:rsidRPr="00087509">
              <w:rPr>
                <w:sz w:val="24"/>
                <w:lang w:eastAsia="zh-CN"/>
              </w:rPr>
              <w:t>丰度</w:t>
            </w:r>
            <w:r w:rsidRPr="00087509">
              <w:rPr>
                <w:sz w:val="24"/>
                <w:lang w:eastAsia="zh-CN"/>
              </w:rPr>
              <w:t>][</w:t>
            </w:r>
            <w:r w:rsidRPr="00087509">
              <w:rPr>
                <w:sz w:val="24"/>
                <w:lang w:eastAsia="zh-CN"/>
              </w:rPr>
              <w:t>和分布</w:t>
            </w:r>
            <w:r w:rsidRPr="00087509">
              <w:rPr>
                <w:sz w:val="24"/>
                <w:lang w:eastAsia="zh-CN"/>
              </w:rPr>
              <w:t>]</w:t>
            </w:r>
            <w:r w:rsidRPr="00087509">
              <w:rPr>
                <w:sz w:val="24"/>
                <w:lang w:eastAsia="zh-CN"/>
              </w:rPr>
              <w:t>至少</w:t>
            </w:r>
            <w:r w:rsidRPr="00087509">
              <w:rPr>
                <w:sz w:val="24"/>
                <w:lang w:eastAsia="zh-CN"/>
              </w:rPr>
              <w:t>[</w:t>
            </w:r>
            <w:r w:rsidRPr="00087509">
              <w:rPr>
                <w:rFonts w:hint="eastAsia"/>
                <w:sz w:val="24"/>
                <w:lang w:eastAsia="zh-CN"/>
              </w:rPr>
              <w:t>提高</w:t>
            </w:r>
            <w:r w:rsidRPr="00087509">
              <w:rPr>
                <w:sz w:val="24"/>
                <w:lang w:eastAsia="zh-CN"/>
              </w:rPr>
              <w:t>] [</w:t>
            </w:r>
            <w:r w:rsidRPr="00087509">
              <w:rPr>
                <w:sz w:val="24"/>
                <w:lang w:eastAsia="zh-CN"/>
              </w:rPr>
              <w:t>或维持在</w:t>
            </w:r>
            <w:r w:rsidRPr="00087509">
              <w:rPr>
                <w:sz w:val="24"/>
                <w:lang w:eastAsia="zh-CN"/>
              </w:rPr>
              <w:t xml:space="preserve">] [10%] [20%] </w:t>
            </w:r>
            <w:r w:rsidRPr="00087509">
              <w:rPr>
                <w:sz w:val="24"/>
                <w:lang w:eastAsia="zh-CN"/>
              </w:rPr>
              <w:t>，</w:t>
            </w:r>
            <w:r w:rsidRPr="00087509">
              <w:rPr>
                <w:rFonts w:hint="eastAsia"/>
                <w:sz w:val="24"/>
                <w:lang w:eastAsia="zh-CN"/>
              </w:rPr>
              <w:t>并</w:t>
            </w:r>
            <w:r w:rsidRPr="00087509">
              <w:rPr>
                <w:sz w:val="24"/>
                <w:lang w:eastAsia="zh-CN"/>
              </w:rPr>
              <w:t>到</w:t>
            </w:r>
            <w:r w:rsidRPr="00087509">
              <w:rPr>
                <w:sz w:val="24"/>
                <w:lang w:eastAsia="zh-CN"/>
              </w:rPr>
              <w:t>2050</w:t>
            </w:r>
            <w:r w:rsidRPr="00087509">
              <w:rPr>
                <w:sz w:val="24"/>
                <w:lang w:eastAsia="zh-CN"/>
              </w:rPr>
              <w:t>年，提升到健康和具有复原力的水平。</w:t>
            </w:r>
            <w:r w:rsidRPr="00087509">
              <w:rPr>
                <w:sz w:val="24"/>
                <w:lang w:eastAsia="zh-CN"/>
              </w:rPr>
              <w:t xml:space="preserve">] </w:t>
            </w:r>
          </w:p>
          <w:p w14:paraId="244B5BD9" w14:textId="77777777" w:rsidR="00557ECC" w:rsidRPr="00087509" w:rsidRDefault="00557ECC" w:rsidP="00087509">
            <w:pPr>
              <w:spacing w:before="120" w:line="240" w:lineRule="atLeast"/>
              <w:ind w:right="4"/>
              <w:rPr>
                <w:sz w:val="24"/>
                <w:lang w:eastAsia="zh-CN"/>
              </w:rPr>
            </w:pPr>
            <w:r w:rsidRPr="00087509">
              <w:rPr>
                <w:sz w:val="24"/>
                <w:lang w:eastAsia="zh-CN"/>
              </w:rPr>
              <w:t>[</w:t>
            </w:r>
            <w:r w:rsidRPr="00087509">
              <w:rPr>
                <w:sz w:val="24"/>
                <w:lang w:eastAsia="zh-CN"/>
              </w:rPr>
              <w:t>所有</w:t>
            </w:r>
            <w:r w:rsidRPr="00087509">
              <w:rPr>
                <w:sz w:val="24"/>
                <w:lang w:eastAsia="zh-CN"/>
              </w:rPr>
              <w:t>][</w:t>
            </w:r>
            <w:r w:rsidRPr="00087509">
              <w:rPr>
                <w:sz w:val="24"/>
                <w:lang w:eastAsia="zh-CN"/>
              </w:rPr>
              <w:t>已知</w:t>
            </w:r>
            <w:r w:rsidRPr="00087509">
              <w:rPr>
                <w:sz w:val="24"/>
                <w:lang w:eastAsia="zh-CN"/>
              </w:rPr>
              <w:t>][</w:t>
            </w:r>
            <w:r w:rsidRPr="00087509">
              <w:rPr>
                <w:sz w:val="24"/>
                <w:lang w:eastAsia="zh-CN"/>
              </w:rPr>
              <w:t>野生和驯化</w:t>
            </w:r>
            <w:r w:rsidRPr="00087509">
              <w:rPr>
                <w:sz w:val="24"/>
                <w:lang w:eastAsia="zh-CN"/>
              </w:rPr>
              <w:t>]</w:t>
            </w:r>
            <w:r w:rsidRPr="00087509">
              <w:rPr>
                <w:sz w:val="24"/>
                <w:lang w:eastAsia="zh-CN"/>
              </w:rPr>
              <w:t>物种的遗传多样性和适应潜力得到保护，</w:t>
            </w:r>
            <w:r w:rsidRPr="00087509">
              <w:rPr>
                <w:sz w:val="24"/>
                <w:lang w:eastAsia="zh-CN"/>
              </w:rPr>
              <w:t>[</w:t>
            </w:r>
            <w:r w:rsidRPr="00087509">
              <w:rPr>
                <w:sz w:val="24"/>
                <w:lang w:eastAsia="zh-CN"/>
              </w:rPr>
              <w:t>到</w:t>
            </w:r>
            <w:r w:rsidRPr="00087509">
              <w:rPr>
                <w:sz w:val="24"/>
                <w:lang w:eastAsia="zh-CN"/>
              </w:rPr>
              <w:t>2030</w:t>
            </w:r>
            <w:r w:rsidRPr="00087509">
              <w:rPr>
                <w:sz w:val="24"/>
                <w:lang w:eastAsia="zh-CN"/>
              </w:rPr>
              <w:t>年</w:t>
            </w:r>
            <w:r w:rsidRPr="00087509">
              <w:rPr>
                <w:sz w:val="24"/>
                <w:lang w:eastAsia="zh-CN"/>
              </w:rPr>
              <w:t>[</w:t>
            </w:r>
            <w:r w:rsidRPr="00087509">
              <w:rPr>
                <w:sz w:val="24"/>
                <w:lang w:eastAsia="zh-CN"/>
              </w:rPr>
              <w:t>所有遗传特征明显的种群</w:t>
            </w:r>
            <w:r w:rsidRPr="00087509">
              <w:rPr>
                <w:sz w:val="24"/>
                <w:lang w:eastAsia="zh-CN"/>
              </w:rPr>
              <w:t>]</w:t>
            </w:r>
            <w:r w:rsidRPr="00087509">
              <w:rPr>
                <w:sz w:val="24"/>
                <w:lang w:eastAsia="zh-CN"/>
              </w:rPr>
              <w:t>都得到维护，</w:t>
            </w:r>
            <w:r w:rsidRPr="00087509">
              <w:rPr>
                <w:sz w:val="24"/>
                <w:lang w:eastAsia="zh-CN"/>
              </w:rPr>
              <w:t>[</w:t>
            </w:r>
            <w:r w:rsidRPr="00087509">
              <w:rPr>
                <w:sz w:val="24"/>
                <w:lang w:eastAsia="zh-CN"/>
              </w:rPr>
              <w:t>到</w:t>
            </w:r>
            <w:r w:rsidRPr="00087509">
              <w:rPr>
                <w:sz w:val="24"/>
                <w:lang w:eastAsia="zh-CN"/>
              </w:rPr>
              <w:t>2050</w:t>
            </w:r>
            <w:r w:rsidRPr="00087509">
              <w:rPr>
                <w:sz w:val="24"/>
                <w:lang w:eastAsia="zh-CN"/>
              </w:rPr>
              <w:t>年至少</w:t>
            </w:r>
            <w:r w:rsidRPr="00087509">
              <w:rPr>
                <w:sz w:val="24"/>
                <w:lang w:eastAsia="zh-CN"/>
              </w:rPr>
              <w:t>[95</w:t>
            </w:r>
            <w:proofErr w:type="gramStart"/>
            <w:r w:rsidRPr="00087509">
              <w:rPr>
                <w:sz w:val="24"/>
                <w:lang w:eastAsia="zh-CN"/>
              </w:rPr>
              <w:t>%]</w:t>
            </w:r>
            <w:r w:rsidRPr="00087509">
              <w:rPr>
                <w:sz w:val="24"/>
                <w:lang w:eastAsia="zh-CN"/>
              </w:rPr>
              <w:t>的</w:t>
            </w:r>
            <w:proofErr w:type="gramEnd"/>
            <w:r w:rsidRPr="00087509">
              <w:rPr>
                <w:sz w:val="24"/>
                <w:lang w:eastAsia="zh-CN"/>
              </w:rPr>
              <w:t>[</w:t>
            </w:r>
            <w:r w:rsidRPr="00087509">
              <w:rPr>
                <w:sz w:val="24"/>
                <w:lang w:eastAsia="zh-CN"/>
              </w:rPr>
              <w:t>本地</w:t>
            </w:r>
            <w:r w:rsidRPr="00087509">
              <w:rPr>
                <w:sz w:val="24"/>
                <w:lang w:eastAsia="zh-CN"/>
              </w:rPr>
              <w:t>][</w:t>
            </w:r>
            <w:r w:rsidRPr="00087509">
              <w:rPr>
                <w:sz w:val="24"/>
                <w:lang w:eastAsia="zh-CN"/>
              </w:rPr>
              <w:t>野生和驯化</w:t>
            </w:r>
            <w:r w:rsidRPr="00087509">
              <w:rPr>
                <w:sz w:val="24"/>
                <w:lang w:eastAsia="zh-CN"/>
              </w:rPr>
              <w:t>]</w:t>
            </w:r>
            <w:r w:rsidRPr="00087509">
              <w:rPr>
                <w:sz w:val="24"/>
                <w:lang w:eastAsia="zh-CN"/>
              </w:rPr>
              <w:t>物种种群之间和内部的遗传多样性得到维护</w:t>
            </w:r>
            <w:r w:rsidRPr="00087509">
              <w:rPr>
                <w:sz w:val="24"/>
                <w:lang w:eastAsia="zh-CN"/>
              </w:rPr>
              <w:t>]</w:t>
            </w:r>
            <w:r w:rsidRPr="00087509">
              <w:rPr>
                <w:sz w:val="24"/>
                <w:lang w:eastAsia="zh-CN"/>
              </w:rPr>
              <w:t>。</w:t>
            </w:r>
          </w:p>
          <w:p w14:paraId="7A0F54F1" w14:textId="77777777" w:rsidR="00557ECC" w:rsidRPr="00087509" w:rsidRDefault="00557ECC" w:rsidP="00087509">
            <w:pPr>
              <w:spacing w:before="120" w:line="240" w:lineRule="atLeast"/>
              <w:ind w:right="4"/>
              <w:rPr>
                <w:rFonts w:eastAsia="KaiTi"/>
                <w:sz w:val="24"/>
                <w:lang w:eastAsia="zh-CN"/>
              </w:rPr>
            </w:pPr>
            <w:r w:rsidRPr="00087509">
              <w:rPr>
                <w:rFonts w:eastAsia="KaiTi"/>
                <w:sz w:val="24"/>
                <w:lang w:eastAsia="zh-CN"/>
              </w:rPr>
              <w:t>选项</w:t>
            </w:r>
            <w:r w:rsidRPr="00087509">
              <w:rPr>
                <w:rFonts w:eastAsia="KaiTi"/>
                <w:sz w:val="24"/>
                <w:lang w:eastAsia="zh-CN"/>
              </w:rPr>
              <w:t xml:space="preserve"> 2 </w:t>
            </w:r>
            <w:r w:rsidRPr="00087509">
              <w:rPr>
                <w:rFonts w:eastAsia="KaiTi"/>
                <w:sz w:val="24"/>
                <w:vertAlign w:val="superscript"/>
                <w:lang w:eastAsia="zh-CN"/>
              </w:rPr>
              <w:footnoteReference w:id="13"/>
            </w:r>
          </w:p>
          <w:p w14:paraId="393A9BD6" w14:textId="77777777" w:rsidR="00557ECC" w:rsidRPr="00AC7CE9" w:rsidRDefault="00557ECC" w:rsidP="00087509">
            <w:pPr>
              <w:spacing w:before="60" w:after="60" w:line="240" w:lineRule="atLeast"/>
              <w:ind w:right="6"/>
              <w:rPr>
                <w:sz w:val="24"/>
                <w:szCs w:val="22"/>
                <w:lang w:eastAsia="zh-CN"/>
              </w:rPr>
            </w:pPr>
            <w:r w:rsidRPr="00087509">
              <w:rPr>
                <w:sz w:val="24"/>
                <w:lang w:eastAsia="zh-CN"/>
              </w:rPr>
              <w:t>保护生物多样性，生物多样性维护和加强所有</w:t>
            </w:r>
            <w:r w:rsidRPr="00087509">
              <w:rPr>
                <w:sz w:val="24"/>
                <w:lang w:eastAsia="zh-CN"/>
              </w:rPr>
              <w:t>[</w:t>
            </w:r>
            <w:r w:rsidRPr="00087509">
              <w:rPr>
                <w:sz w:val="24"/>
                <w:lang w:eastAsia="zh-CN"/>
              </w:rPr>
              <w:t>陆地、淡水、沿海和海洋</w:t>
            </w:r>
            <w:r w:rsidRPr="00087509">
              <w:rPr>
                <w:sz w:val="24"/>
                <w:lang w:eastAsia="zh-CN"/>
              </w:rPr>
              <w:t>]</w:t>
            </w:r>
            <w:r w:rsidRPr="00087509">
              <w:rPr>
                <w:sz w:val="24"/>
                <w:lang w:eastAsia="zh-CN"/>
              </w:rPr>
              <w:t>生态系统的</w:t>
            </w:r>
            <w:r w:rsidRPr="00087509">
              <w:rPr>
                <w:sz w:val="24"/>
                <w:lang w:eastAsia="zh-CN"/>
              </w:rPr>
              <w:t>[</w:t>
            </w:r>
            <w:r w:rsidRPr="00087509">
              <w:rPr>
                <w:sz w:val="24"/>
                <w:lang w:eastAsia="zh-CN"/>
              </w:rPr>
              <w:t>面积、</w:t>
            </w:r>
            <w:r w:rsidRPr="00087509">
              <w:rPr>
                <w:sz w:val="24"/>
                <w:lang w:eastAsia="zh-CN"/>
              </w:rPr>
              <w:t>]</w:t>
            </w:r>
            <w:r w:rsidRPr="00087509">
              <w:rPr>
                <w:sz w:val="24"/>
                <w:lang w:eastAsia="zh-CN"/>
              </w:rPr>
              <w:t>连通性、</w:t>
            </w:r>
            <w:r w:rsidRPr="00087509">
              <w:rPr>
                <w:sz w:val="24"/>
                <w:lang w:eastAsia="zh-CN"/>
              </w:rPr>
              <w:t>[</w:t>
            </w:r>
            <w:r w:rsidRPr="00087509">
              <w:rPr>
                <w:sz w:val="24"/>
                <w:lang w:eastAsia="zh-CN"/>
              </w:rPr>
              <w:t>恢复</w:t>
            </w:r>
            <w:r w:rsidRPr="00087509">
              <w:rPr>
                <w:sz w:val="24"/>
                <w:lang w:eastAsia="zh-CN"/>
              </w:rPr>
              <w:t>]</w:t>
            </w:r>
            <w:r w:rsidRPr="00087509">
              <w:rPr>
                <w:sz w:val="24"/>
                <w:lang w:eastAsia="zh-CN"/>
              </w:rPr>
              <w:t>和完整性，</w:t>
            </w:r>
            <w:r w:rsidRPr="00087509">
              <w:rPr>
                <w:sz w:val="24"/>
                <w:lang w:eastAsia="zh-CN"/>
              </w:rPr>
              <w:t>[</w:t>
            </w:r>
            <w:r w:rsidRPr="00087509">
              <w:rPr>
                <w:sz w:val="24"/>
                <w:lang w:eastAsia="zh-CN"/>
              </w:rPr>
              <w:t>并降低生态系统崩溃的风险</w:t>
            </w:r>
            <w:r w:rsidRPr="00087509">
              <w:rPr>
                <w:sz w:val="24"/>
                <w:lang w:eastAsia="zh-CN"/>
              </w:rPr>
              <w:t>]</w:t>
            </w:r>
            <w:r w:rsidRPr="00087509">
              <w:rPr>
                <w:sz w:val="24"/>
                <w:lang w:eastAsia="zh-CN"/>
              </w:rPr>
              <w:t>，</w:t>
            </w:r>
            <w:r w:rsidRPr="00087509">
              <w:rPr>
                <w:sz w:val="24"/>
                <w:lang w:eastAsia="zh-CN"/>
              </w:rPr>
              <w:t>[</w:t>
            </w:r>
            <w:r w:rsidRPr="00087509">
              <w:rPr>
                <w:sz w:val="24"/>
                <w:lang w:eastAsia="zh-CN"/>
              </w:rPr>
              <w:t>从现在开始</w:t>
            </w:r>
            <w:r w:rsidRPr="00087509">
              <w:rPr>
                <w:sz w:val="24"/>
                <w:lang w:eastAsia="zh-CN"/>
              </w:rPr>
              <w:t>]</w:t>
            </w:r>
            <w:r w:rsidRPr="00087509">
              <w:rPr>
                <w:sz w:val="24"/>
                <w:lang w:eastAsia="zh-CN"/>
              </w:rPr>
              <w:t>制止人为引起的灭绝，</w:t>
            </w:r>
            <w:r w:rsidRPr="00087509">
              <w:rPr>
                <w:sz w:val="24"/>
                <w:lang w:eastAsia="zh-CN"/>
              </w:rPr>
              <w:t>[</w:t>
            </w:r>
            <w:r w:rsidRPr="00087509">
              <w:rPr>
                <w:sz w:val="24"/>
                <w:lang w:eastAsia="zh-CN"/>
              </w:rPr>
              <w:t>到</w:t>
            </w:r>
            <w:r w:rsidRPr="00087509">
              <w:rPr>
                <w:sz w:val="24"/>
                <w:lang w:eastAsia="zh-CN"/>
              </w:rPr>
              <w:t>2050</w:t>
            </w:r>
            <w:r w:rsidRPr="00087509">
              <w:rPr>
                <w:sz w:val="24"/>
                <w:lang w:eastAsia="zh-CN"/>
              </w:rPr>
              <w:t>年</w:t>
            </w:r>
            <w:r w:rsidRPr="00087509">
              <w:rPr>
                <w:rFonts w:hint="eastAsia"/>
                <w:sz w:val="24"/>
                <w:lang w:eastAsia="zh-CN"/>
              </w:rPr>
              <w:t>将</w:t>
            </w:r>
            <w:r w:rsidRPr="00087509">
              <w:rPr>
                <w:sz w:val="24"/>
                <w:lang w:eastAsia="zh-CN"/>
              </w:rPr>
              <w:t>灭绝风险</w:t>
            </w:r>
            <w:r w:rsidRPr="00087509">
              <w:rPr>
                <w:sz w:val="24"/>
                <w:lang w:eastAsia="zh-CN"/>
              </w:rPr>
              <w:t>[</w:t>
            </w:r>
            <w:r w:rsidRPr="00087509">
              <w:rPr>
                <w:sz w:val="24"/>
                <w:lang w:eastAsia="zh-CN"/>
              </w:rPr>
              <w:t>降为零</w:t>
            </w:r>
            <w:r w:rsidRPr="00087509">
              <w:rPr>
                <w:sz w:val="24"/>
                <w:lang w:eastAsia="zh-CN"/>
              </w:rPr>
              <w:t>]</w:t>
            </w:r>
            <w:r w:rsidRPr="00087509">
              <w:rPr>
                <w:sz w:val="24"/>
                <w:lang w:eastAsia="zh-CN"/>
              </w:rPr>
              <w:t>，支持健康和有复原力的</w:t>
            </w:r>
            <w:r w:rsidRPr="00087509">
              <w:rPr>
                <w:sz w:val="24"/>
                <w:lang w:eastAsia="zh-CN"/>
              </w:rPr>
              <w:t>[</w:t>
            </w:r>
            <w:r w:rsidRPr="00087509">
              <w:rPr>
                <w:sz w:val="24"/>
                <w:lang w:eastAsia="zh-CN"/>
              </w:rPr>
              <w:t>本地</w:t>
            </w:r>
            <w:r w:rsidRPr="00087509">
              <w:rPr>
                <w:sz w:val="24"/>
                <w:lang w:eastAsia="zh-CN"/>
              </w:rPr>
              <w:t>]</w:t>
            </w:r>
            <w:r w:rsidRPr="00087509">
              <w:rPr>
                <w:sz w:val="24"/>
                <w:lang w:eastAsia="zh-CN"/>
              </w:rPr>
              <w:t>物种种群，维护种群的遗传多样性及其适应潜力</w:t>
            </w:r>
            <w:r w:rsidRPr="00087509">
              <w:rPr>
                <w:sz w:val="24"/>
                <w:lang w:eastAsia="zh-CN"/>
              </w:rPr>
              <w:t>[</w:t>
            </w:r>
            <w:r w:rsidRPr="00087509">
              <w:rPr>
                <w:sz w:val="24"/>
                <w:lang w:eastAsia="zh-CN"/>
              </w:rPr>
              <w:t>数值待添加</w:t>
            </w:r>
            <w:r w:rsidRPr="00087509">
              <w:rPr>
                <w:sz w:val="24"/>
                <w:lang w:eastAsia="zh-CN"/>
              </w:rPr>
              <w:t>]</w:t>
            </w:r>
            <w:r w:rsidRPr="00087509">
              <w:rPr>
                <w:rFonts w:hint="eastAsia"/>
                <w:sz w:val="24"/>
                <w:lang w:eastAsia="zh-CN"/>
              </w:rPr>
              <w:t>。</w:t>
            </w:r>
          </w:p>
        </w:tc>
      </w:tr>
    </w:tbl>
    <w:p w14:paraId="7A8D5D0B" w14:textId="77777777" w:rsidR="00557ECC" w:rsidRPr="00AC7CE9" w:rsidRDefault="00557ECC" w:rsidP="00561D9B">
      <w:pPr>
        <w:shd w:val="clear" w:color="auto" w:fill="FFFFFF" w:themeFill="background1"/>
        <w:spacing w:before="120" w:line="240" w:lineRule="atLeast"/>
        <w:ind w:right="6"/>
        <w:rPr>
          <w:rFonts w:asciiTheme="majorBidi" w:hAnsiTheme="majorBidi" w:cstheme="majorBidi"/>
          <w:sz w:val="24"/>
        </w:rPr>
      </w:pPr>
    </w:p>
    <w:p w14:paraId="1C376C5B" w14:textId="77777777" w:rsidR="00557ECC" w:rsidRPr="00F579C0" w:rsidRDefault="00557ECC" w:rsidP="00F579C0">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120" w:line="240" w:lineRule="atLeast"/>
        <w:jc w:val="center"/>
        <w:outlineLvl w:val="2"/>
        <w:rPr>
          <w:b/>
          <w:bCs/>
          <w:iCs/>
          <w:sz w:val="24"/>
        </w:rPr>
      </w:pPr>
      <w:r w:rsidRPr="00F579C0">
        <w:rPr>
          <w:b/>
          <w:bCs/>
          <w:iCs/>
          <w:sz w:val="24"/>
        </w:rPr>
        <w:t>长期目标</w:t>
      </w:r>
      <w:r w:rsidRPr="00F579C0">
        <w:rPr>
          <w:b/>
          <w:bCs/>
          <w:iCs/>
          <w:sz w:val="24"/>
        </w:rPr>
        <w:t xml:space="preserve"> B</w:t>
      </w:r>
    </w:p>
    <w:p w14:paraId="15448E31" w14:textId="77777777" w:rsidR="00557ECC" w:rsidRPr="00F579C0" w:rsidRDefault="00557ECC" w:rsidP="00F579C0">
      <w:pPr>
        <w:spacing w:before="120" w:line="240" w:lineRule="atLeast"/>
        <w:rPr>
          <w:sz w:val="24"/>
        </w:rPr>
      </w:pPr>
      <w:r w:rsidRPr="00F579C0">
        <w:rPr>
          <w:sz w:val="24"/>
        </w:rPr>
        <w:t>生物多样性得到</w:t>
      </w:r>
      <w:r w:rsidRPr="00F579C0">
        <w:rPr>
          <w:sz w:val="24"/>
        </w:rPr>
        <w:t>[</w:t>
      </w:r>
      <w:r w:rsidRPr="00F579C0">
        <w:rPr>
          <w:sz w:val="24"/>
        </w:rPr>
        <w:t>保护、</w:t>
      </w:r>
      <w:r w:rsidRPr="00F579C0">
        <w:rPr>
          <w:sz w:val="24"/>
        </w:rPr>
        <w:t>]</w:t>
      </w:r>
      <w:r w:rsidRPr="00F579C0">
        <w:rPr>
          <w:sz w:val="24"/>
        </w:rPr>
        <w:t>可持续利用和管理，</w:t>
      </w:r>
      <w:bookmarkStart w:id="11" w:name="_Hlk117414754"/>
      <w:r w:rsidRPr="00F579C0">
        <w:rPr>
          <w:sz w:val="24"/>
        </w:rPr>
        <w:t>[</w:t>
      </w:r>
      <w:bookmarkStart w:id="12" w:name="_Hlk117414642"/>
      <w:bookmarkStart w:id="13" w:name="_Hlk117412610"/>
      <w:r w:rsidRPr="00F579C0">
        <w:rPr>
          <w:sz w:val="24"/>
        </w:rPr>
        <w:t>考虑到生物多样性的广泛价值</w:t>
      </w:r>
      <w:bookmarkEnd w:id="12"/>
      <w:r w:rsidRPr="00F579C0">
        <w:rPr>
          <w:sz w:val="24"/>
        </w:rPr>
        <w:t>，</w:t>
      </w:r>
      <w:bookmarkEnd w:id="13"/>
      <w:r w:rsidRPr="00F579C0">
        <w:rPr>
          <w:sz w:val="24"/>
        </w:rPr>
        <w:t>]</w:t>
      </w:r>
      <w:r w:rsidRPr="00F579C0">
        <w:rPr>
          <w:sz w:val="24"/>
        </w:rPr>
        <w:t>自然对人类的贡献，包括生态系统功能和服务的</w:t>
      </w:r>
      <w:r w:rsidRPr="00F579C0">
        <w:rPr>
          <w:sz w:val="24"/>
        </w:rPr>
        <w:t>[</w:t>
      </w:r>
      <w:bookmarkStart w:id="14" w:name="_Hlk117414934"/>
      <w:r w:rsidRPr="00F579C0">
        <w:rPr>
          <w:sz w:val="24"/>
        </w:rPr>
        <w:t>长期</w:t>
      </w:r>
      <w:r w:rsidRPr="00F579C0">
        <w:rPr>
          <w:sz w:val="24"/>
        </w:rPr>
        <w:t>[</w:t>
      </w:r>
      <w:r w:rsidRPr="00F579C0">
        <w:rPr>
          <w:sz w:val="24"/>
        </w:rPr>
        <w:t>完整性</w:t>
      </w:r>
      <w:r w:rsidRPr="00F579C0">
        <w:rPr>
          <w:sz w:val="24"/>
        </w:rPr>
        <w:t>][</w:t>
      </w:r>
      <w:r w:rsidRPr="00F579C0">
        <w:rPr>
          <w:sz w:val="24"/>
        </w:rPr>
        <w:t>健康</w:t>
      </w:r>
      <w:r w:rsidRPr="00F579C0">
        <w:rPr>
          <w:sz w:val="24"/>
        </w:rPr>
        <w:t xml:space="preserve">] </w:t>
      </w:r>
      <w:bookmarkStart w:id="15" w:name="_Hlk117414601"/>
      <w:bookmarkEnd w:id="14"/>
      <w:r w:rsidRPr="00F579C0">
        <w:rPr>
          <w:sz w:val="24"/>
        </w:rPr>
        <w:t>[</w:t>
      </w:r>
      <w:r w:rsidRPr="00F579C0">
        <w:rPr>
          <w:sz w:val="24"/>
        </w:rPr>
        <w:t>受到重视</w:t>
      </w:r>
      <w:r w:rsidRPr="00F579C0">
        <w:rPr>
          <w:sz w:val="24"/>
        </w:rPr>
        <w:t>]</w:t>
      </w:r>
      <w:r w:rsidRPr="00F579C0">
        <w:rPr>
          <w:sz w:val="24"/>
        </w:rPr>
        <w:t>，</w:t>
      </w:r>
      <w:bookmarkStart w:id="16" w:name="_Hlk117414688"/>
      <w:r w:rsidRPr="00F579C0">
        <w:rPr>
          <w:sz w:val="24"/>
        </w:rPr>
        <w:t>[</w:t>
      </w:r>
      <w:r w:rsidRPr="00F579C0">
        <w:rPr>
          <w:sz w:val="24"/>
        </w:rPr>
        <w:t>通过保护</w:t>
      </w:r>
      <w:r w:rsidRPr="00F579C0">
        <w:rPr>
          <w:sz w:val="24"/>
        </w:rPr>
        <w:t>]</w:t>
      </w:r>
      <w:r w:rsidRPr="00F579C0">
        <w:rPr>
          <w:sz w:val="24"/>
        </w:rPr>
        <w:t>得到维护和加强</w:t>
      </w:r>
      <w:bookmarkEnd w:id="15"/>
      <w:bookmarkEnd w:id="16"/>
      <w:r w:rsidRPr="00F579C0">
        <w:rPr>
          <w:sz w:val="24"/>
        </w:rPr>
        <w:t>，</w:t>
      </w:r>
      <w:r w:rsidRPr="00F579C0">
        <w:rPr>
          <w:sz w:val="24"/>
        </w:rPr>
        <w:t xml:space="preserve"> [</w:t>
      </w:r>
      <w:r w:rsidRPr="00F579C0">
        <w:rPr>
          <w:sz w:val="24"/>
        </w:rPr>
        <w:t>特别是在对实现这些贡献最重要的地方，</w:t>
      </w:r>
      <w:r w:rsidRPr="00F579C0">
        <w:rPr>
          <w:sz w:val="24"/>
        </w:rPr>
        <w:t>] [</w:t>
      </w:r>
      <w:r w:rsidRPr="00F579C0">
        <w:rPr>
          <w:sz w:val="24"/>
        </w:rPr>
        <w:t>到</w:t>
      </w:r>
      <w:r w:rsidRPr="00F579C0">
        <w:rPr>
          <w:rFonts w:hint="eastAsia"/>
          <w:sz w:val="24"/>
        </w:rPr>
        <w:t>[</w:t>
      </w:r>
      <w:r w:rsidRPr="00F579C0">
        <w:rPr>
          <w:sz w:val="24"/>
        </w:rPr>
        <w:t>2030</w:t>
      </w:r>
      <w:r w:rsidRPr="00F579C0">
        <w:rPr>
          <w:sz w:val="24"/>
        </w:rPr>
        <w:t>年</w:t>
      </w:r>
      <w:r w:rsidRPr="00F579C0">
        <w:rPr>
          <w:rFonts w:hint="eastAsia"/>
          <w:sz w:val="24"/>
        </w:rPr>
        <w:t>]</w:t>
      </w:r>
      <w:r w:rsidRPr="00F579C0">
        <w:rPr>
          <w:sz w:val="24"/>
        </w:rPr>
        <w:t>[2050</w:t>
      </w:r>
      <w:r w:rsidRPr="00F579C0">
        <w:rPr>
          <w:rFonts w:hint="eastAsia"/>
          <w:sz w:val="24"/>
        </w:rPr>
        <w:t>年</w:t>
      </w:r>
      <w:r w:rsidRPr="00F579C0">
        <w:rPr>
          <w:sz w:val="24"/>
        </w:rPr>
        <w:t>]</w:t>
      </w:r>
      <w:r w:rsidRPr="00F579C0">
        <w:rPr>
          <w:sz w:val="24"/>
        </w:rPr>
        <w:t>恢复目前正在下降的生态系统</w:t>
      </w:r>
      <w:r w:rsidRPr="00F579C0">
        <w:rPr>
          <w:sz w:val="24"/>
        </w:rPr>
        <w:t>[</w:t>
      </w:r>
      <w:r w:rsidRPr="00F579C0">
        <w:rPr>
          <w:sz w:val="24"/>
        </w:rPr>
        <w:t>服务，</w:t>
      </w:r>
      <w:r w:rsidRPr="00F579C0">
        <w:rPr>
          <w:sz w:val="24"/>
        </w:rPr>
        <w:t>] [</w:t>
      </w:r>
      <w:r w:rsidRPr="00F579C0">
        <w:rPr>
          <w:sz w:val="24"/>
        </w:rPr>
        <w:t>实现</w:t>
      </w:r>
      <w:r w:rsidRPr="00F579C0">
        <w:rPr>
          <w:sz w:val="24"/>
        </w:rPr>
        <w:t>]</w:t>
      </w:r>
      <w:bookmarkEnd w:id="11"/>
      <w:r w:rsidRPr="00F579C0">
        <w:rPr>
          <w:sz w:val="24"/>
        </w:rPr>
        <w:t>[</w:t>
      </w:r>
      <w:r w:rsidRPr="00F579C0">
        <w:rPr>
          <w:sz w:val="24"/>
        </w:rPr>
        <w:t>支持实现</w:t>
      </w:r>
      <w:r w:rsidRPr="00F579C0">
        <w:rPr>
          <w:sz w:val="24"/>
        </w:rPr>
        <w:t>][</w:t>
      </w:r>
      <w:r w:rsidRPr="00F579C0">
        <w:rPr>
          <w:sz w:val="24"/>
        </w:rPr>
        <w:t>全球</w:t>
      </w:r>
      <w:r w:rsidRPr="00F579C0">
        <w:rPr>
          <w:sz w:val="24"/>
        </w:rPr>
        <w:t>]</w:t>
      </w:r>
      <w:r w:rsidRPr="00F579C0">
        <w:rPr>
          <w:sz w:val="24"/>
        </w:rPr>
        <w:t>可持续发展</w:t>
      </w:r>
      <w:r w:rsidRPr="00F579C0">
        <w:rPr>
          <w:sz w:val="24"/>
        </w:rPr>
        <w:t>[</w:t>
      </w:r>
      <w:r w:rsidRPr="00F579C0">
        <w:rPr>
          <w:sz w:val="24"/>
        </w:rPr>
        <w:t>议程</w:t>
      </w:r>
      <w:r w:rsidRPr="00F579C0">
        <w:rPr>
          <w:sz w:val="24"/>
        </w:rPr>
        <w:t>][</w:t>
      </w:r>
      <w:r w:rsidRPr="00F579C0">
        <w:rPr>
          <w:sz w:val="24"/>
        </w:rPr>
        <w:t>目标，</w:t>
      </w:r>
      <w:r w:rsidRPr="00F579C0">
        <w:rPr>
          <w:sz w:val="24"/>
        </w:rPr>
        <w:t>][</w:t>
      </w:r>
      <w:r w:rsidRPr="00F579C0">
        <w:rPr>
          <w:sz w:val="24"/>
        </w:rPr>
        <w:t>造福今世后代，</w:t>
      </w:r>
      <w:r w:rsidRPr="00F579C0">
        <w:rPr>
          <w:sz w:val="24"/>
        </w:rPr>
        <w:t>][</w:t>
      </w:r>
      <w:bookmarkStart w:id="17" w:name="_Hlk117413919"/>
      <w:r w:rsidRPr="00F579C0">
        <w:rPr>
          <w:sz w:val="24"/>
        </w:rPr>
        <w:t>能够享有安全、清洁、健康和可持续环境的权利</w:t>
      </w:r>
      <w:bookmarkEnd w:id="17"/>
      <w:r w:rsidRPr="00F579C0">
        <w:rPr>
          <w:sz w:val="24"/>
        </w:rPr>
        <w:t>，</w:t>
      </w:r>
      <w:bookmarkStart w:id="18" w:name="_Hlk117413952"/>
      <w:r w:rsidRPr="00F579C0">
        <w:rPr>
          <w:sz w:val="24"/>
        </w:rPr>
        <w:t>][</w:t>
      </w:r>
      <w:r w:rsidRPr="00F579C0">
        <w:rPr>
          <w:sz w:val="24"/>
        </w:rPr>
        <w:t>认识到安全、清洁、健康和可持续的环境对享有人权至关重要</w:t>
      </w:r>
      <w:bookmarkEnd w:id="18"/>
      <w:r w:rsidRPr="00F579C0">
        <w:rPr>
          <w:sz w:val="24"/>
        </w:rPr>
        <w:t>，</w:t>
      </w:r>
      <w:r w:rsidRPr="00F579C0">
        <w:rPr>
          <w:sz w:val="24"/>
        </w:rPr>
        <w:t>][</w:t>
      </w:r>
      <w:r w:rsidRPr="00F579C0">
        <w:rPr>
          <w:sz w:val="24"/>
        </w:rPr>
        <w:t>到</w:t>
      </w:r>
      <w:r w:rsidRPr="00F579C0">
        <w:rPr>
          <w:sz w:val="24"/>
        </w:rPr>
        <w:t>2030</w:t>
      </w:r>
      <w:r w:rsidRPr="00F579C0">
        <w:rPr>
          <w:sz w:val="24"/>
        </w:rPr>
        <w:t>年</w:t>
      </w:r>
      <w:r w:rsidRPr="00F579C0">
        <w:rPr>
          <w:sz w:val="24"/>
        </w:rPr>
        <w:t>[</w:t>
      </w:r>
      <w:r w:rsidRPr="00F579C0">
        <w:rPr>
          <w:sz w:val="24"/>
        </w:rPr>
        <w:t>以公平的方式</w:t>
      </w:r>
      <w:r w:rsidRPr="00F579C0">
        <w:rPr>
          <w:sz w:val="24"/>
        </w:rPr>
        <w:t>]</w:t>
      </w:r>
      <w:r w:rsidRPr="00F579C0">
        <w:rPr>
          <w:sz w:val="24"/>
        </w:rPr>
        <w:t>将地球界限内的生态足迹</w:t>
      </w:r>
      <w:r w:rsidRPr="00F579C0">
        <w:rPr>
          <w:sz w:val="24"/>
        </w:rPr>
        <w:t xml:space="preserve"> </w:t>
      </w:r>
      <w:r w:rsidRPr="00F579C0">
        <w:rPr>
          <w:sz w:val="24"/>
        </w:rPr>
        <w:t>减少</w:t>
      </w:r>
      <w:r w:rsidRPr="00F579C0">
        <w:rPr>
          <w:sz w:val="24"/>
        </w:rPr>
        <w:t>[-%]]</w:t>
      </w:r>
      <w:r w:rsidRPr="00F579C0">
        <w:rPr>
          <w:sz w:val="24"/>
        </w:rPr>
        <w:t>。</w:t>
      </w:r>
    </w:p>
    <w:tbl>
      <w:tblPr>
        <w:tblStyle w:val="TableGrid"/>
        <w:tblW w:w="0" w:type="auto"/>
        <w:shd w:val="clear" w:color="auto" w:fill="D9D9D9" w:themeFill="background1" w:themeFillShade="D9"/>
        <w:tblLook w:val="04A0" w:firstRow="1" w:lastRow="0" w:firstColumn="1" w:lastColumn="0" w:noHBand="0" w:noVBand="1"/>
      </w:tblPr>
      <w:tblGrid>
        <w:gridCol w:w="9350"/>
      </w:tblGrid>
      <w:tr w:rsidR="00557ECC" w:rsidRPr="00CE5580" w14:paraId="16296B8C" w14:textId="77777777" w:rsidTr="00557ECC">
        <w:tc>
          <w:tcPr>
            <w:tcW w:w="10165" w:type="dxa"/>
            <w:shd w:val="clear" w:color="auto" w:fill="D9D9D9" w:themeFill="background1" w:themeFillShade="D9"/>
          </w:tcPr>
          <w:p w14:paraId="020FAAF2" w14:textId="77777777" w:rsidR="00557ECC" w:rsidRPr="007842D2" w:rsidRDefault="00557ECC" w:rsidP="007842D2">
            <w:pPr>
              <w:spacing w:before="120" w:line="240" w:lineRule="atLeast"/>
              <w:rPr>
                <w:rFonts w:eastAsia="KaiTi"/>
                <w:sz w:val="24"/>
                <w:szCs w:val="22"/>
                <w:lang w:val="zh-CN" w:eastAsia="zh-CN"/>
              </w:rPr>
            </w:pPr>
            <w:r>
              <w:rPr>
                <w:rFonts w:eastAsia="KaiTi" w:hint="eastAsia"/>
                <w:sz w:val="24"/>
                <w:szCs w:val="22"/>
                <w:lang w:val="zh-CN" w:eastAsia="zh-CN"/>
              </w:rPr>
              <w:t>非正式小组对</w:t>
            </w:r>
            <w:r w:rsidRPr="007842D2">
              <w:rPr>
                <w:rFonts w:eastAsia="KaiTi" w:hint="eastAsia"/>
                <w:sz w:val="24"/>
                <w:szCs w:val="22"/>
                <w:lang w:val="zh-CN" w:eastAsia="zh-CN"/>
              </w:rPr>
              <w:t>长期目标</w:t>
            </w:r>
            <w:r w:rsidRPr="007842D2">
              <w:rPr>
                <w:rFonts w:eastAsia="KaiTi" w:hint="eastAsia"/>
                <w:sz w:val="24"/>
                <w:szCs w:val="22"/>
                <w:lang w:val="zh-CN" w:eastAsia="zh-CN"/>
              </w:rPr>
              <w:t>B</w:t>
            </w:r>
            <w:r>
              <w:rPr>
                <w:rFonts w:eastAsia="KaiTi" w:hint="eastAsia"/>
                <w:sz w:val="24"/>
                <w:szCs w:val="22"/>
                <w:lang w:val="zh-CN" w:eastAsia="zh-CN"/>
              </w:rPr>
              <w:t>的评论和分析如下</w:t>
            </w:r>
            <w:r w:rsidRPr="007842D2">
              <w:rPr>
                <w:rFonts w:eastAsia="KaiTi" w:hint="eastAsia"/>
                <w:sz w:val="24"/>
                <w:szCs w:val="22"/>
                <w:lang w:val="zh-CN" w:eastAsia="zh-CN"/>
              </w:rPr>
              <w:t>：</w:t>
            </w:r>
            <w:r w:rsidRPr="007842D2">
              <w:rPr>
                <w:rFonts w:eastAsia="KaiTi"/>
                <w:sz w:val="24"/>
                <w:szCs w:val="22"/>
                <w:lang w:val="zh-CN" w:eastAsia="zh-CN"/>
              </w:rPr>
              <w:t xml:space="preserve"> </w:t>
            </w:r>
          </w:p>
          <w:p w14:paraId="2E1DC1C8" w14:textId="77777777" w:rsidR="00557ECC" w:rsidRPr="00AC7CE9" w:rsidRDefault="00557ECC">
            <w:pPr>
              <w:numPr>
                <w:ilvl w:val="0"/>
                <w:numId w:val="34"/>
              </w:numPr>
              <w:spacing w:before="60" w:after="60" w:line="240" w:lineRule="atLeast"/>
              <w:ind w:left="357" w:hanging="357"/>
              <w:rPr>
                <w:sz w:val="24"/>
                <w:lang w:val="en-CA" w:eastAsia="zh-CN"/>
              </w:rPr>
            </w:pPr>
            <w:r w:rsidRPr="001150A1">
              <w:rPr>
                <w:rFonts w:ascii="SimSun" w:hAnsi="SimSun" w:cs="SimSun" w:hint="eastAsia"/>
                <w:snapToGrid w:val="0"/>
                <w:sz w:val="24"/>
                <w:lang w:val="zh-CN" w:eastAsia="zh-CN"/>
              </w:rPr>
              <w:t>有成员指出，</w:t>
            </w:r>
            <w:r w:rsidRPr="001150A1">
              <w:rPr>
                <w:snapToGrid w:val="0"/>
                <w:sz w:val="24"/>
                <w:lang w:val="zh-CN" w:eastAsia="zh-CN"/>
              </w:rPr>
              <w:t>“[</w:t>
            </w:r>
            <w:r w:rsidRPr="001150A1">
              <w:rPr>
                <w:rFonts w:ascii="SimSun" w:hAnsi="SimSun" w:cs="SimSun" w:hint="eastAsia"/>
                <w:snapToGrid w:val="0"/>
                <w:sz w:val="24"/>
                <w:lang w:val="zh-CN" w:eastAsia="zh-CN"/>
              </w:rPr>
              <w:t>考虑到生物多样性的广泛价值</w:t>
            </w:r>
            <w:r w:rsidRPr="001150A1">
              <w:rPr>
                <w:snapToGrid w:val="0"/>
                <w:sz w:val="24"/>
                <w:lang w:val="zh-CN" w:eastAsia="zh-CN"/>
              </w:rPr>
              <w:t>]”</w:t>
            </w:r>
            <w:r w:rsidRPr="001150A1">
              <w:rPr>
                <w:rFonts w:ascii="SimSun" w:hAnsi="SimSun" w:cs="SimSun" w:hint="eastAsia"/>
                <w:snapToGrid w:val="0"/>
                <w:sz w:val="24"/>
                <w:lang w:val="zh-CN" w:eastAsia="zh-CN"/>
              </w:rPr>
              <w:t>是一个跨领域问题，适于列入</w:t>
            </w:r>
            <w:r w:rsidRPr="001150A1">
              <w:rPr>
                <w:snapToGrid w:val="0"/>
                <w:sz w:val="24"/>
                <w:lang w:val="zh-CN" w:eastAsia="zh-CN"/>
              </w:rPr>
              <w:t xml:space="preserve"> B </w:t>
            </w:r>
            <w:r w:rsidRPr="001150A1">
              <w:rPr>
                <w:rFonts w:ascii="SimSun" w:hAnsi="SimSun" w:cs="SimSun" w:hint="eastAsia"/>
                <w:snapToGrid w:val="0"/>
                <w:sz w:val="24"/>
                <w:lang w:val="zh-CN" w:eastAsia="zh-CN"/>
              </w:rPr>
              <w:t>部分之二。因此建议可以省略该提法；</w:t>
            </w:r>
            <w:r w:rsidRPr="00AC7CE9">
              <w:rPr>
                <w:snapToGrid w:val="0"/>
                <w:sz w:val="24"/>
                <w:lang w:eastAsia="zh-CN"/>
              </w:rPr>
              <w:t xml:space="preserve">  </w:t>
            </w:r>
          </w:p>
          <w:p w14:paraId="469FF485" w14:textId="77777777" w:rsidR="00557ECC" w:rsidRPr="00AC7CE9" w:rsidRDefault="00557ECC">
            <w:pPr>
              <w:numPr>
                <w:ilvl w:val="0"/>
                <w:numId w:val="34"/>
              </w:numPr>
              <w:spacing w:before="60" w:after="60" w:line="240" w:lineRule="atLeast"/>
              <w:ind w:left="357" w:hanging="357"/>
              <w:rPr>
                <w:sz w:val="24"/>
                <w:lang w:val="en-CA" w:eastAsia="zh-CN"/>
              </w:rPr>
            </w:pPr>
            <w:r w:rsidRPr="00544B53">
              <w:rPr>
                <w:rFonts w:ascii="SimSun" w:hAnsi="SimSun" w:cs="SimSun" w:hint="eastAsia"/>
                <w:sz w:val="24"/>
                <w:lang w:val="zh-CN" w:eastAsia="zh-CN"/>
              </w:rPr>
              <w:lastRenderedPageBreak/>
              <w:t>非正式小组评论说，长期目标</w:t>
            </w:r>
            <w:r w:rsidRPr="00544B53">
              <w:rPr>
                <w:sz w:val="24"/>
                <w:lang w:val="zh-CN" w:eastAsia="zh-CN"/>
              </w:rPr>
              <w:t xml:space="preserve"> A </w:t>
            </w:r>
            <w:r w:rsidRPr="00544B53">
              <w:rPr>
                <w:rFonts w:ascii="SimSun" w:hAnsi="SimSun" w:cs="SimSun" w:hint="eastAsia"/>
                <w:sz w:val="24"/>
                <w:lang w:val="zh-CN" w:eastAsia="zh-CN"/>
              </w:rPr>
              <w:t>涉及保护问题，为了保持一致性，建议可以在长期目标</w:t>
            </w:r>
            <w:r w:rsidRPr="00544B53">
              <w:rPr>
                <w:sz w:val="24"/>
                <w:lang w:val="zh-CN" w:eastAsia="zh-CN"/>
              </w:rPr>
              <w:t xml:space="preserve"> B </w:t>
            </w:r>
            <w:r w:rsidRPr="00544B53">
              <w:rPr>
                <w:rFonts w:ascii="SimSun" w:hAnsi="SimSun" w:cs="SimSun" w:hint="eastAsia"/>
                <w:sz w:val="24"/>
                <w:lang w:val="zh-CN" w:eastAsia="zh-CN"/>
              </w:rPr>
              <w:t>中省略</w:t>
            </w:r>
            <w:r w:rsidRPr="00544B53">
              <w:rPr>
                <w:sz w:val="24"/>
                <w:lang w:val="zh-CN" w:eastAsia="zh-CN"/>
              </w:rPr>
              <w:t>“</w:t>
            </w:r>
            <w:r w:rsidRPr="00544B53">
              <w:rPr>
                <w:rFonts w:ascii="SimSun" w:hAnsi="SimSun" w:cs="SimSun" w:hint="eastAsia"/>
                <w:sz w:val="24"/>
                <w:lang w:val="zh-CN" w:eastAsia="zh-CN"/>
              </w:rPr>
              <w:t>保护</w:t>
            </w:r>
            <w:r w:rsidRPr="00544B53">
              <w:rPr>
                <w:sz w:val="24"/>
                <w:lang w:val="zh-CN" w:eastAsia="zh-CN"/>
              </w:rPr>
              <w:t>”</w:t>
            </w:r>
            <w:r w:rsidRPr="00544B53">
              <w:rPr>
                <w:rFonts w:ascii="SimSun" w:hAnsi="SimSun" w:cs="SimSun" w:hint="eastAsia"/>
                <w:sz w:val="24"/>
                <w:lang w:val="zh-CN" w:eastAsia="zh-CN"/>
              </w:rPr>
              <w:t>一词；</w:t>
            </w:r>
            <w:r w:rsidRPr="00AC7CE9">
              <w:rPr>
                <w:sz w:val="24"/>
                <w:lang w:val="en-CA" w:eastAsia="zh-CN"/>
              </w:rPr>
              <w:t xml:space="preserve">  </w:t>
            </w:r>
          </w:p>
          <w:p w14:paraId="01745B27" w14:textId="77777777" w:rsidR="00557ECC" w:rsidRPr="00AC7CE9" w:rsidRDefault="00557ECC">
            <w:pPr>
              <w:numPr>
                <w:ilvl w:val="0"/>
                <w:numId w:val="34"/>
              </w:numPr>
              <w:spacing w:before="60" w:after="60" w:line="240" w:lineRule="atLeast"/>
              <w:ind w:left="357" w:hanging="357"/>
              <w:rPr>
                <w:sz w:val="24"/>
                <w:lang w:val="en-CA" w:eastAsia="zh-CN"/>
              </w:rPr>
            </w:pPr>
            <w:r w:rsidRPr="00544B53">
              <w:rPr>
                <w:rFonts w:ascii="SimSun" w:hAnsi="SimSun" w:cs="SimSun" w:hint="eastAsia"/>
                <w:sz w:val="24"/>
                <w:lang w:val="zh-CN" w:eastAsia="zh-CN"/>
              </w:rPr>
              <w:t>正如在长期目标</w:t>
            </w:r>
            <w:r w:rsidRPr="00544B53">
              <w:rPr>
                <w:sz w:val="24"/>
                <w:lang w:val="zh-CN" w:eastAsia="zh-CN"/>
              </w:rPr>
              <w:t xml:space="preserve"> A</w:t>
            </w:r>
            <w:r w:rsidRPr="00544B53">
              <w:rPr>
                <w:rFonts w:ascii="SimSun" w:hAnsi="SimSun" w:cs="SimSun" w:hint="eastAsia"/>
                <w:sz w:val="24"/>
                <w:lang w:val="zh-CN" w:eastAsia="zh-CN"/>
              </w:rPr>
              <w:t>下所述，为了保持一致性，建议用同样的方式拟订每个长期目标的开头。特别是建议长期目标的措辞应明确反映公约的三个目标和支持执行工作的必要性。然而，没有提出符合这些思路的具体长期目标措辞。对长期目标</w:t>
            </w:r>
            <w:r w:rsidRPr="00544B53">
              <w:rPr>
                <w:sz w:val="24"/>
                <w:lang w:val="zh-CN" w:eastAsia="zh-CN"/>
              </w:rPr>
              <w:t xml:space="preserve"> B </w:t>
            </w:r>
            <w:r w:rsidRPr="00544B53">
              <w:rPr>
                <w:rFonts w:ascii="SimSun" w:hAnsi="SimSun" w:cs="SimSun" w:hint="eastAsia"/>
                <w:sz w:val="24"/>
                <w:lang w:val="zh-CN" w:eastAsia="zh-CN"/>
              </w:rPr>
              <w:t>而言，考虑了两种不同的表述。这些表述是</w:t>
            </w:r>
            <w:r w:rsidRPr="00544B53">
              <w:rPr>
                <w:rFonts w:hint="eastAsia"/>
                <w:sz w:val="24"/>
                <w:lang w:val="zh-CN" w:eastAsia="zh-CN"/>
              </w:rPr>
              <w:t>“</w:t>
            </w:r>
            <w:r w:rsidRPr="00544B53">
              <w:rPr>
                <w:sz w:val="24"/>
                <w:lang w:val="zh-CN" w:eastAsia="zh-CN"/>
              </w:rPr>
              <w:t>“[</w:t>
            </w:r>
            <w:r w:rsidRPr="00544B53">
              <w:rPr>
                <w:rFonts w:ascii="SimSun" w:hAnsi="SimSun" w:cs="SimSun" w:hint="eastAsia"/>
                <w:sz w:val="24"/>
                <w:lang w:val="zh-CN" w:eastAsia="zh-CN"/>
              </w:rPr>
              <w:t>可持续使用和管理生物多样性</w:t>
            </w:r>
            <w:r w:rsidRPr="00544B53">
              <w:rPr>
                <w:sz w:val="24"/>
                <w:lang w:val="zh-CN" w:eastAsia="zh-CN"/>
              </w:rPr>
              <w:t xml:space="preserve">]/[ </w:t>
            </w:r>
            <w:r w:rsidRPr="00544B53">
              <w:rPr>
                <w:rFonts w:ascii="SimSun" w:hAnsi="SimSun" w:cs="SimSun" w:hint="eastAsia"/>
                <w:sz w:val="24"/>
                <w:lang w:val="zh-CN" w:eastAsia="zh-CN"/>
              </w:rPr>
              <w:t>生物多样性得到可持续使用和管理</w:t>
            </w:r>
            <w:r w:rsidRPr="00544B53">
              <w:rPr>
                <w:sz w:val="24"/>
                <w:lang w:val="zh-CN" w:eastAsia="zh-CN"/>
              </w:rPr>
              <w:t>]”</w:t>
            </w:r>
            <w:r w:rsidRPr="00544B53">
              <w:rPr>
                <w:rFonts w:ascii="SimSun" w:hAnsi="SimSun" w:cs="SimSun" w:hint="eastAsia"/>
                <w:sz w:val="24"/>
                <w:lang w:val="zh-CN" w:eastAsia="zh-CN"/>
              </w:rPr>
              <w:t>。然而，小组没有就措辞达成共识，而是建议保留这两种提法；</w:t>
            </w:r>
          </w:p>
          <w:p w14:paraId="67D9898F" w14:textId="77777777" w:rsidR="00557ECC" w:rsidRPr="00AC7CE9" w:rsidRDefault="00557ECC">
            <w:pPr>
              <w:numPr>
                <w:ilvl w:val="0"/>
                <w:numId w:val="34"/>
              </w:numPr>
              <w:spacing w:before="60" w:after="60" w:line="240" w:lineRule="atLeast"/>
              <w:rPr>
                <w:sz w:val="24"/>
                <w:lang w:val="en-CA"/>
              </w:rPr>
            </w:pPr>
            <w:r w:rsidRPr="00ED7E0E">
              <w:rPr>
                <w:rFonts w:ascii="SimSun" w:hAnsi="SimSun" w:cs="SimSun" w:hint="eastAsia"/>
                <w:sz w:val="24"/>
                <w:lang w:val="zh-CN" w:eastAsia="zh-CN"/>
              </w:rPr>
              <w:t>关于</w:t>
            </w:r>
            <w:r w:rsidRPr="00ED7E0E">
              <w:rPr>
                <w:sz w:val="24"/>
                <w:lang w:val="zh-CN" w:eastAsia="zh-CN"/>
              </w:rPr>
              <w:t>“[</w:t>
            </w:r>
            <w:r w:rsidRPr="00ED7E0E">
              <w:rPr>
                <w:rFonts w:ascii="SimSun" w:hAnsi="SimSun" w:cs="SimSun" w:hint="eastAsia"/>
                <w:sz w:val="24"/>
                <w:lang w:val="zh-CN" w:eastAsia="zh-CN"/>
              </w:rPr>
              <w:t>能够享有安全、清洁、健康和可持续环境的权利</w:t>
            </w:r>
            <w:r w:rsidRPr="00ED7E0E">
              <w:rPr>
                <w:sz w:val="24"/>
                <w:lang w:val="zh-CN" w:eastAsia="zh-CN"/>
              </w:rPr>
              <w:t>]</w:t>
            </w:r>
            <w:r w:rsidRPr="00ED7E0E">
              <w:rPr>
                <w:rFonts w:ascii="SimSun" w:hAnsi="SimSun" w:cs="SimSun" w:hint="eastAsia"/>
                <w:sz w:val="24"/>
                <w:lang w:val="zh-CN" w:eastAsia="zh-CN"/>
              </w:rPr>
              <w:t>、</w:t>
            </w:r>
            <w:r w:rsidRPr="00ED7E0E">
              <w:rPr>
                <w:sz w:val="24"/>
                <w:lang w:val="zh-CN" w:eastAsia="zh-CN"/>
              </w:rPr>
              <w:t>[</w:t>
            </w:r>
            <w:r w:rsidRPr="00ED7E0E">
              <w:rPr>
                <w:rFonts w:ascii="SimSun" w:hAnsi="SimSun" w:cs="SimSun" w:hint="eastAsia"/>
                <w:sz w:val="24"/>
                <w:lang w:val="zh-CN" w:eastAsia="zh-CN"/>
              </w:rPr>
              <w:t>认识到安全、清洁、健康和可持续的环境对享有人权至关重要</w:t>
            </w:r>
            <w:r w:rsidRPr="00ED7E0E">
              <w:rPr>
                <w:sz w:val="24"/>
                <w:lang w:val="zh-CN" w:eastAsia="zh-CN"/>
              </w:rPr>
              <w:t>]”</w:t>
            </w:r>
            <w:r w:rsidRPr="00ED7E0E">
              <w:rPr>
                <w:rFonts w:ascii="SimSun" w:hAnsi="SimSun" w:cs="SimSun" w:hint="eastAsia"/>
                <w:sz w:val="24"/>
                <w:lang w:val="zh-CN" w:eastAsia="zh-CN"/>
              </w:rPr>
              <w:t>的措辞，有成员指出，这些提法是跨领域的，与整个框架相关。出于这个原因，有成员指出，可以将其反映在</w:t>
            </w:r>
            <w:r w:rsidRPr="00ED7E0E">
              <w:rPr>
                <w:sz w:val="24"/>
                <w:lang w:val="zh-CN" w:eastAsia="zh-CN"/>
              </w:rPr>
              <w:t>B</w:t>
            </w:r>
            <w:r w:rsidRPr="00ED7E0E">
              <w:rPr>
                <w:rFonts w:ascii="SimSun" w:hAnsi="SimSun" w:cs="SimSun" w:hint="eastAsia"/>
                <w:sz w:val="24"/>
                <w:lang w:val="zh-CN" w:eastAsia="zh-CN"/>
              </w:rPr>
              <w:t>部分之二中。</w:t>
            </w:r>
            <w:proofErr w:type="spellStart"/>
            <w:r w:rsidRPr="00ED7E0E">
              <w:rPr>
                <w:rFonts w:ascii="SimSun" w:hAnsi="SimSun" w:cs="SimSun" w:hint="eastAsia"/>
                <w:sz w:val="24"/>
                <w:lang w:val="zh-CN"/>
              </w:rPr>
              <w:t>有鉴于此，有成员建议可以省略这些</w:t>
            </w:r>
            <w:r>
              <w:rPr>
                <w:rFonts w:ascii="SimSun" w:hAnsi="SimSun" w:cs="SimSun" w:hint="eastAsia"/>
                <w:sz w:val="24"/>
                <w:lang w:val="zh-CN"/>
              </w:rPr>
              <w:t>说法</w:t>
            </w:r>
            <w:proofErr w:type="spellEnd"/>
            <w:r w:rsidRPr="00ED7E0E">
              <w:rPr>
                <w:rFonts w:ascii="SimSun" w:hAnsi="SimSun" w:cs="SimSun" w:hint="eastAsia"/>
                <w:sz w:val="24"/>
                <w:lang w:val="zh-CN"/>
              </w:rPr>
              <w:t>；</w:t>
            </w:r>
          </w:p>
          <w:p w14:paraId="1F7F1B1A" w14:textId="4AB31A91" w:rsidR="00557ECC" w:rsidRPr="00AC7CE9" w:rsidRDefault="00557ECC">
            <w:pPr>
              <w:numPr>
                <w:ilvl w:val="0"/>
                <w:numId w:val="34"/>
              </w:numPr>
              <w:spacing w:before="60" w:after="60" w:line="240" w:lineRule="atLeast"/>
              <w:ind w:left="357" w:hanging="357"/>
              <w:rPr>
                <w:sz w:val="24"/>
                <w:lang w:val="en-CA"/>
              </w:rPr>
            </w:pPr>
            <w:r>
              <w:rPr>
                <w:rFonts w:ascii="SimSun" w:hAnsi="SimSun" w:cs="SimSun" w:hint="eastAsia"/>
                <w:sz w:val="24"/>
                <w:szCs w:val="22"/>
                <w:lang w:val="zh-CN" w:eastAsia="zh-CN"/>
              </w:rPr>
              <w:t>小组</w:t>
            </w:r>
            <w:r w:rsidRPr="0062750D">
              <w:rPr>
                <w:rFonts w:ascii="SimSun" w:hAnsi="SimSun" w:cs="SimSun" w:hint="eastAsia"/>
                <w:sz w:val="24"/>
                <w:szCs w:val="22"/>
                <w:lang w:val="zh-CN" w:eastAsia="zh-CN"/>
              </w:rPr>
              <w:t>指出，</w:t>
            </w:r>
            <w:r w:rsidRPr="0062750D">
              <w:rPr>
                <w:sz w:val="24"/>
                <w:szCs w:val="22"/>
                <w:lang w:val="zh-CN" w:eastAsia="zh-CN"/>
              </w:rPr>
              <w:t>“[</w:t>
            </w:r>
            <w:r w:rsidRPr="0062750D">
              <w:rPr>
                <w:rFonts w:ascii="SimSun" w:hAnsi="SimSun" w:cs="SimSun" w:hint="eastAsia"/>
                <w:sz w:val="24"/>
                <w:szCs w:val="22"/>
                <w:lang w:val="zh-CN" w:eastAsia="zh-CN"/>
              </w:rPr>
              <w:t>受到重视</w:t>
            </w:r>
            <w:r w:rsidRPr="0062750D">
              <w:rPr>
                <w:sz w:val="24"/>
                <w:szCs w:val="22"/>
                <w:lang w:val="zh-CN" w:eastAsia="zh-CN"/>
              </w:rPr>
              <w:t>]</w:t>
            </w:r>
            <w:r w:rsidRPr="0062750D">
              <w:rPr>
                <w:rFonts w:ascii="SimSun" w:hAnsi="SimSun" w:cs="SimSun" w:hint="eastAsia"/>
                <w:sz w:val="24"/>
                <w:szCs w:val="22"/>
                <w:lang w:val="zh-CN" w:eastAsia="zh-CN"/>
              </w:rPr>
              <w:t>，得到维护和加强</w:t>
            </w:r>
            <w:r w:rsidRPr="0062750D">
              <w:rPr>
                <w:sz w:val="24"/>
                <w:szCs w:val="22"/>
                <w:lang w:val="zh-CN" w:eastAsia="zh-CN"/>
              </w:rPr>
              <w:t>”</w:t>
            </w:r>
            <w:r w:rsidRPr="0062750D">
              <w:rPr>
                <w:rFonts w:ascii="SimSun" w:hAnsi="SimSun" w:cs="SimSun" w:hint="eastAsia"/>
                <w:sz w:val="24"/>
                <w:szCs w:val="22"/>
                <w:lang w:val="zh-CN" w:eastAsia="zh-CN"/>
              </w:rPr>
              <w:t>的说法很宽泛，包括了</w:t>
            </w:r>
            <w:r w:rsidRPr="0062750D">
              <w:rPr>
                <w:sz w:val="24"/>
                <w:szCs w:val="22"/>
                <w:lang w:val="zh-CN" w:eastAsia="zh-CN"/>
              </w:rPr>
              <w:t>“[</w:t>
            </w:r>
            <w:r w:rsidRPr="0062750D">
              <w:rPr>
                <w:rFonts w:ascii="SimSun" w:hAnsi="SimSun" w:cs="SimSun" w:hint="eastAsia"/>
                <w:sz w:val="24"/>
                <w:szCs w:val="22"/>
                <w:lang w:val="zh-CN" w:eastAsia="zh-CN"/>
              </w:rPr>
              <w:t>考虑到生物多样性的广泛价值，</w:t>
            </w:r>
            <w:r w:rsidRPr="0062750D">
              <w:rPr>
                <w:sz w:val="24"/>
                <w:szCs w:val="22"/>
                <w:lang w:val="zh-CN" w:eastAsia="zh-CN"/>
              </w:rPr>
              <w:t>]</w:t>
            </w:r>
            <w:r w:rsidRPr="0062750D">
              <w:rPr>
                <w:rFonts w:hint="eastAsia"/>
                <w:sz w:val="24"/>
                <w:szCs w:val="22"/>
                <w:lang w:val="zh-CN" w:eastAsia="zh-CN"/>
              </w:rPr>
              <w:t>……</w:t>
            </w:r>
            <w:r w:rsidRPr="0062750D">
              <w:rPr>
                <w:sz w:val="24"/>
                <w:szCs w:val="22"/>
                <w:lang w:val="zh-CN" w:eastAsia="zh-CN"/>
              </w:rPr>
              <w:t>[</w:t>
            </w:r>
            <w:r w:rsidRPr="0062750D">
              <w:rPr>
                <w:rFonts w:ascii="SimSun" w:hAnsi="SimSun" w:cs="SimSun" w:hint="eastAsia"/>
                <w:sz w:val="24"/>
                <w:szCs w:val="22"/>
                <w:lang w:val="zh-CN" w:eastAsia="zh-CN"/>
              </w:rPr>
              <w:t>受到重视</w:t>
            </w:r>
            <w:r w:rsidRPr="0062750D">
              <w:rPr>
                <w:sz w:val="24"/>
                <w:szCs w:val="22"/>
                <w:lang w:val="zh-CN" w:eastAsia="zh-CN"/>
              </w:rPr>
              <w:t>]</w:t>
            </w:r>
            <w:r w:rsidRPr="0062750D">
              <w:rPr>
                <w:rFonts w:ascii="SimSun" w:hAnsi="SimSun" w:cs="SimSun" w:hint="eastAsia"/>
                <w:sz w:val="24"/>
                <w:szCs w:val="22"/>
                <w:lang w:val="zh-CN" w:eastAsia="zh-CN"/>
              </w:rPr>
              <w:t>，</w:t>
            </w:r>
            <w:r w:rsidRPr="0062750D">
              <w:rPr>
                <w:sz w:val="24"/>
                <w:szCs w:val="22"/>
                <w:lang w:val="zh-CN" w:eastAsia="zh-CN"/>
              </w:rPr>
              <w:t>[</w:t>
            </w:r>
            <w:r w:rsidRPr="0062750D">
              <w:rPr>
                <w:rFonts w:ascii="SimSun" w:hAnsi="SimSun" w:cs="SimSun" w:hint="eastAsia"/>
                <w:sz w:val="24"/>
                <w:szCs w:val="22"/>
                <w:lang w:val="zh-CN" w:eastAsia="zh-CN"/>
              </w:rPr>
              <w:t>通过保护</w:t>
            </w:r>
            <w:r w:rsidRPr="0062750D">
              <w:rPr>
                <w:sz w:val="24"/>
                <w:szCs w:val="22"/>
                <w:lang w:val="zh-CN" w:eastAsia="zh-CN"/>
              </w:rPr>
              <w:t>]</w:t>
            </w:r>
            <w:r w:rsidRPr="0062750D">
              <w:rPr>
                <w:rFonts w:ascii="SimSun" w:hAnsi="SimSun" w:cs="SimSun" w:hint="eastAsia"/>
                <w:sz w:val="24"/>
                <w:szCs w:val="22"/>
                <w:lang w:val="zh-CN" w:eastAsia="zh-CN"/>
              </w:rPr>
              <w:t>得到维护和加强，</w:t>
            </w:r>
            <w:r w:rsidRPr="0062750D">
              <w:rPr>
                <w:sz w:val="24"/>
                <w:szCs w:val="22"/>
                <w:lang w:val="zh-CN" w:eastAsia="zh-CN"/>
              </w:rPr>
              <w:t xml:space="preserve"> [</w:t>
            </w:r>
            <w:r w:rsidRPr="0062750D">
              <w:rPr>
                <w:rFonts w:ascii="SimSun" w:hAnsi="SimSun" w:cs="SimSun" w:hint="eastAsia"/>
                <w:sz w:val="24"/>
                <w:szCs w:val="22"/>
                <w:lang w:val="zh-CN" w:eastAsia="zh-CN"/>
              </w:rPr>
              <w:t>特别是在对实现这些贡献最重要的地方，</w:t>
            </w:r>
            <w:r w:rsidRPr="0062750D">
              <w:rPr>
                <w:sz w:val="24"/>
                <w:szCs w:val="22"/>
                <w:lang w:val="zh-CN" w:eastAsia="zh-CN"/>
              </w:rPr>
              <w:t xml:space="preserve">] </w:t>
            </w:r>
            <w:r w:rsidRPr="0062750D">
              <w:rPr>
                <w:rFonts w:hint="eastAsia"/>
                <w:sz w:val="24"/>
                <w:szCs w:val="22"/>
                <w:lang w:val="zh-CN" w:eastAsia="zh-CN"/>
              </w:rPr>
              <w:t>……</w:t>
            </w:r>
            <w:r w:rsidRPr="0062750D">
              <w:rPr>
                <w:sz w:val="24"/>
                <w:szCs w:val="22"/>
                <w:lang w:val="zh-CN" w:eastAsia="zh-CN"/>
              </w:rPr>
              <w:t>[</w:t>
            </w:r>
            <w:r w:rsidRPr="0062750D">
              <w:rPr>
                <w:rFonts w:ascii="SimSun" w:hAnsi="SimSun" w:cs="SimSun" w:hint="eastAsia"/>
                <w:sz w:val="24"/>
                <w:szCs w:val="22"/>
                <w:lang w:val="zh-CN" w:eastAsia="zh-CN"/>
              </w:rPr>
              <w:t>实现</w:t>
            </w:r>
            <w:r w:rsidRPr="0062750D">
              <w:rPr>
                <w:sz w:val="24"/>
                <w:szCs w:val="22"/>
                <w:lang w:val="zh-CN" w:eastAsia="zh-CN"/>
              </w:rPr>
              <w:t>]”</w:t>
            </w:r>
            <w:r w:rsidRPr="0062750D">
              <w:rPr>
                <w:rFonts w:ascii="SimSun" w:hAnsi="SimSun" w:cs="SimSun" w:hint="eastAsia"/>
                <w:sz w:val="24"/>
                <w:szCs w:val="22"/>
                <w:lang w:val="zh-CN" w:eastAsia="zh-CN"/>
              </w:rPr>
              <w:t>。</w:t>
            </w:r>
            <w:proofErr w:type="spellStart"/>
            <w:r w:rsidRPr="0062750D">
              <w:rPr>
                <w:rFonts w:ascii="SimSun" w:hAnsi="SimSun" w:cs="SimSun" w:hint="eastAsia"/>
                <w:sz w:val="24"/>
                <w:szCs w:val="22"/>
                <w:lang w:val="zh-CN"/>
              </w:rPr>
              <w:t>因此，建议可以省略</w:t>
            </w:r>
            <w:proofErr w:type="spellEnd"/>
            <w:r w:rsidR="00AE2EA5">
              <w:rPr>
                <w:rFonts w:ascii="SimSun" w:hAnsi="SimSun" w:cs="SimSun" w:hint="eastAsia"/>
                <w:sz w:val="24"/>
                <w:szCs w:val="22"/>
                <w:lang w:val="zh-CN" w:eastAsia="zh-CN"/>
              </w:rPr>
              <w:t>后者</w:t>
            </w:r>
            <w:r w:rsidRPr="0062750D">
              <w:rPr>
                <w:rFonts w:ascii="SimSun" w:hAnsi="SimSun" w:cs="SimSun" w:hint="eastAsia"/>
                <w:sz w:val="24"/>
                <w:szCs w:val="22"/>
                <w:lang w:val="zh-CN"/>
              </w:rPr>
              <w:t>；</w:t>
            </w:r>
            <w:r w:rsidRPr="00AC7CE9">
              <w:rPr>
                <w:sz w:val="24"/>
                <w:szCs w:val="22"/>
              </w:rPr>
              <w:t xml:space="preserve"> </w:t>
            </w:r>
          </w:p>
          <w:p w14:paraId="6A3F85D1" w14:textId="77777777" w:rsidR="00557ECC" w:rsidRPr="00AC7CE9" w:rsidRDefault="00557ECC">
            <w:pPr>
              <w:numPr>
                <w:ilvl w:val="0"/>
                <w:numId w:val="34"/>
              </w:numPr>
              <w:spacing w:before="60" w:after="60" w:line="240" w:lineRule="atLeast"/>
              <w:ind w:left="357" w:hanging="357"/>
              <w:rPr>
                <w:sz w:val="24"/>
                <w:lang w:val="en-CA" w:eastAsia="zh-CN"/>
              </w:rPr>
            </w:pPr>
            <w:r w:rsidRPr="0062750D">
              <w:rPr>
                <w:rFonts w:ascii="SimSun" w:hAnsi="SimSun" w:cs="SimSun" w:hint="eastAsia"/>
                <w:sz w:val="24"/>
                <w:lang w:val="zh-CN" w:eastAsia="zh-CN"/>
              </w:rPr>
              <w:t>小组建议将</w:t>
            </w:r>
            <w:r w:rsidRPr="0062750D">
              <w:rPr>
                <w:sz w:val="24"/>
                <w:lang w:val="zh-CN" w:eastAsia="zh-CN"/>
              </w:rPr>
              <w:t>“</w:t>
            </w:r>
            <w:r w:rsidRPr="0062750D">
              <w:rPr>
                <w:rFonts w:ascii="SimSun" w:hAnsi="SimSun" w:cs="SimSun" w:hint="eastAsia"/>
                <w:sz w:val="24"/>
                <w:lang w:val="zh-CN" w:eastAsia="zh-CN"/>
              </w:rPr>
              <w:t>可持续利用</w:t>
            </w:r>
            <w:r w:rsidRPr="0062750D">
              <w:rPr>
                <w:sz w:val="24"/>
                <w:lang w:val="zh-CN" w:eastAsia="zh-CN"/>
              </w:rPr>
              <w:t>”</w:t>
            </w:r>
            <w:r w:rsidRPr="0062750D">
              <w:rPr>
                <w:rFonts w:ascii="SimSun" w:hAnsi="SimSun" w:cs="SimSun" w:hint="eastAsia"/>
                <w:sz w:val="24"/>
                <w:lang w:val="zh-CN" w:eastAsia="zh-CN"/>
              </w:rPr>
              <w:t>一词纳入</w:t>
            </w:r>
            <w:r w:rsidRPr="0062750D">
              <w:rPr>
                <w:sz w:val="24"/>
                <w:lang w:val="zh-CN" w:eastAsia="zh-CN"/>
              </w:rPr>
              <w:t xml:space="preserve"> 2020 </w:t>
            </w:r>
            <w:r w:rsidRPr="0062750D">
              <w:rPr>
                <w:rFonts w:ascii="SimSun" w:hAnsi="SimSun" w:cs="SimSun" w:hint="eastAsia"/>
                <w:sz w:val="24"/>
                <w:lang w:val="zh-CN" w:eastAsia="zh-CN"/>
              </w:rPr>
              <w:t>年后全球生物多样性框架的</w:t>
            </w:r>
            <w:r>
              <w:rPr>
                <w:rFonts w:ascii="SimSun" w:hAnsi="SimSun" w:cs="SimSun" w:hint="eastAsia"/>
                <w:sz w:val="24"/>
                <w:lang w:val="zh-CN" w:eastAsia="zh-CN"/>
              </w:rPr>
              <w:t>术语表</w:t>
            </w:r>
            <w:r w:rsidRPr="0062750D">
              <w:rPr>
                <w:rFonts w:ascii="SimSun" w:hAnsi="SimSun" w:cs="SimSun" w:hint="eastAsia"/>
                <w:sz w:val="24"/>
                <w:lang w:val="zh-CN" w:eastAsia="zh-CN"/>
              </w:rPr>
              <w:t>；</w:t>
            </w:r>
          </w:p>
          <w:p w14:paraId="21FD86CF" w14:textId="77777777" w:rsidR="00557ECC" w:rsidRPr="00694738" w:rsidRDefault="00557ECC">
            <w:pPr>
              <w:numPr>
                <w:ilvl w:val="0"/>
                <w:numId w:val="34"/>
              </w:numPr>
              <w:spacing w:before="60" w:after="60" w:line="240" w:lineRule="atLeast"/>
              <w:rPr>
                <w:szCs w:val="22"/>
                <w:lang w:eastAsia="zh-CN"/>
              </w:rPr>
            </w:pPr>
            <w:r w:rsidRPr="0062750D">
              <w:rPr>
                <w:rFonts w:ascii="SimSun" w:hAnsi="SimSun" w:cs="SimSun" w:hint="eastAsia"/>
                <w:sz w:val="24"/>
                <w:lang w:val="en-CA" w:eastAsia="zh-CN"/>
              </w:rPr>
              <w:t>小组认为</w:t>
            </w:r>
            <w:r w:rsidRPr="0062750D">
              <w:rPr>
                <w:sz w:val="24"/>
                <w:lang w:val="en-CA" w:eastAsia="zh-CN"/>
              </w:rPr>
              <w:t>“</w:t>
            </w:r>
            <w:r w:rsidRPr="0062750D">
              <w:rPr>
                <w:rFonts w:ascii="SimSun" w:hAnsi="SimSun" w:cs="SimSun" w:hint="eastAsia"/>
                <w:sz w:val="24"/>
                <w:lang w:val="en-CA" w:eastAsia="zh-CN"/>
              </w:rPr>
              <w:t>长期</w:t>
            </w:r>
            <w:r w:rsidRPr="0062750D">
              <w:rPr>
                <w:sz w:val="24"/>
                <w:lang w:val="en-CA" w:eastAsia="zh-CN"/>
              </w:rPr>
              <w:t>[</w:t>
            </w:r>
            <w:r w:rsidRPr="0062750D">
              <w:rPr>
                <w:rFonts w:ascii="SimSun" w:hAnsi="SimSun" w:cs="SimSun" w:hint="eastAsia"/>
                <w:sz w:val="24"/>
                <w:lang w:val="en-CA" w:eastAsia="zh-CN"/>
              </w:rPr>
              <w:t>完整性</w:t>
            </w:r>
            <w:r w:rsidRPr="0062750D">
              <w:rPr>
                <w:sz w:val="24"/>
                <w:lang w:val="en-CA" w:eastAsia="zh-CN"/>
              </w:rPr>
              <w:t>][</w:t>
            </w:r>
            <w:r w:rsidRPr="0062750D">
              <w:rPr>
                <w:rFonts w:ascii="SimSun" w:hAnsi="SimSun" w:cs="SimSun" w:hint="eastAsia"/>
                <w:sz w:val="24"/>
                <w:lang w:val="en-CA" w:eastAsia="zh-CN"/>
              </w:rPr>
              <w:t>健康</w:t>
            </w:r>
            <w:r w:rsidRPr="0062750D">
              <w:rPr>
                <w:sz w:val="24"/>
                <w:lang w:val="en-CA" w:eastAsia="zh-CN"/>
              </w:rPr>
              <w:t>]”</w:t>
            </w:r>
            <w:r w:rsidRPr="0062750D">
              <w:rPr>
                <w:rFonts w:ascii="SimSun" w:hAnsi="SimSun" w:cs="SimSun" w:hint="eastAsia"/>
                <w:sz w:val="24"/>
                <w:lang w:val="en-CA" w:eastAsia="zh-CN"/>
              </w:rPr>
              <w:t>是多余的，因此将其删除。</w:t>
            </w:r>
          </w:p>
        </w:tc>
      </w:tr>
      <w:tr w:rsidR="00557ECC" w:rsidRPr="00AC7CE9" w14:paraId="302AC229" w14:textId="77777777" w:rsidTr="00557ECC">
        <w:tc>
          <w:tcPr>
            <w:tcW w:w="10165" w:type="dxa"/>
            <w:shd w:val="clear" w:color="auto" w:fill="D9D9D9" w:themeFill="background1" w:themeFillShade="D9"/>
          </w:tcPr>
          <w:p w14:paraId="4E0FA41D" w14:textId="77777777" w:rsidR="00557ECC" w:rsidRPr="00AC7CE9" w:rsidRDefault="00557ECC" w:rsidP="0062750D">
            <w:pPr>
              <w:spacing w:before="120" w:line="240" w:lineRule="atLeast"/>
              <w:rPr>
                <w:sz w:val="24"/>
                <w:szCs w:val="22"/>
                <w:lang w:eastAsia="zh-CN"/>
              </w:rPr>
            </w:pPr>
            <w:r w:rsidRPr="0062750D">
              <w:rPr>
                <w:rFonts w:eastAsia="KaiTi"/>
                <w:sz w:val="24"/>
                <w:szCs w:val="22"/>
                <w:lang w:val="zh-CN" w:eastAsia="zh-CN"/>
              </w:rPr>
              <w:lastRenderedPageBreak/>
              <w:t>根据以上评论，</w:t>
            </w:r>
            <w:r>
              <w:rPr>
                <w:rFonts w:eastAsia="KaiTi"/>
                <w:sz w:val="24"/>
                <w:szCs w:val="22"/>
                <w:lang w:val="zh-CN" w:eastAsia="zh-CN"/>
              </w:rPr>
              <w:t>不妨把以下作为可能的精简案文</w:t>
            </w:r>
            <w:r>
              <w:rPr>
                <w:rFonts w:eastAsia="KaiTi" w:hint="eastAsia"/>
                <w:sz w:val="24"/>
                <w:szCs w:val="22"/>
                <w:lang w:val="zh-CN" w:eastAsia="zh-CN"/>
              </w:rPr>
              <w:t>：</w:t>
            </w:r>
          </w:p>
          <w:p w14:paraId="4917C699" w14:textId="77777777" w:rsidR="00557ECC" w:rsidRPr="00AC7CE9" w:rsidRDefault="00557ECC" w:rsidP="00561D9B">
            <w:pPr>
              <w:spacing w:before="60" w:after="60" w:line="240" w:lineRule="atLeast"/>
              <w:rPr>
                <w:rFonts w:asciiTheme="majorBidi" w:hAnsiTheme="majorBidi" w:cstheme="majorBidi"/>
                <w:sz w:val="24"/>
                <w:lang w:eastAsia="zh-CN"/>
              </w:rPr>
            </w:pPr>
            <w:r w:rsidRPr="00087509">
              <w:rPr>
                <w:sz w:val="24"/>
                <w:lang w:eastAsia="zh-CN"/>
              </w:rPr>
              <w:t>[</w:t>
            </w:r>
            <w:r w:rsidRPr="00087509">
              <w:rPr>
                <w:sz w:val="24"/>
                <w:lang w:eastAsia="zh-CN"/>
              </w:rPr>
              <w:t>生物多样性得到可持续利用和管理</w:t>
            </w:r>
            <w:r w:rsidRPr="00087509">
              <w:rPr>
                <w:sz w:val="24"/>
                <w:lang w:eastAsia="zh-CN"/>
              </w:rPr>
              <w:t>]</w:t>
            </w:r>
            <w:r w:rsidRPr="00087509">
              <w:rPr>
                <w:rFonts w:hint="eastAsia"/>
                <w:sz w:val="24"/>
                <w:lang w:eastAsia="zh-CN"/>
              </w:rPr>
              <w:t xml:space="preserve"> /</w:t>
            </w:r>
            <w:r w:rsidRPr="00087509">
              <w:rPr>
                <w:sz w:val="24"/>
                <w:lang w:eastAsia="zh-CN"/>
              </w:rPr>
              <w:t xml:space="preserve"> [</w:t>
            </w:r>
            <w:r w:rsidRPr="00087509">
              <w:rPr>
                <w:sz w:val="24"/>
                <w:lang w:eastAsia="zh-CN"/>
              </w:rPr>
              <w:t>可持续</w:t>
            </w:r>
            <w:r w:rsidRPr="00087509">
              <w:rPr>
                <w:rFonts w:hint="eastAsia"/>
                <w:sz w:val="24"/>
                <w:lang w:eastAsia="zh-CN"/>
              </w:rPr>
              <w:t>地</w:t>
            </w:r>
            <w:r w:rsidRPr="00087509">
              <w:rPr>
                <w:sz w:val="24"/>
                <w:lang w:eastAsia="zh-CN"/>
              </w:rPr>
              <w:t>利用和管理生物多样性</w:t>
            </w:r>
            <w:r w:rsidRPr="00087509">
              <w:rPr>
                <w:sz w:val="24"/>
                <w:lang w:eastAsia="zh-CN"/>
              </w:rPr>
              <w:t xml:space="preserve">] </w:t>
            </w:r>
            <w:r w:rsidRPr="00087509">
              <w:rPr>
                <w:sz w:val="24"/>
                <w:lang w:eastAsia="zh-CN"/>
              </w:rPr>
              <w:t>，自然对人类的贡献，包括生态系统功能和服务</w:t>
            </w:r>
            <w:r w:rsidRPr="00087509">
              <w:rPr>
                <w:sz w:val="24"/>
                <w:lang w:eastAsia="zh-CN"/>
              </w:rPr>
              <w:t>[</w:t>
            </w:r>
            <w:r w:rsidRPr="00087509">
              <w:rPr>
                <w:sz w:val="24"/>
                <w:lang w:eastAsia="zh-CN"/>
              </w:rPr>
              <w:t>受到重视</w:t>
            </w:r>
            <w:r w:rsidRPr="00087509">
              <w:rPr>
                <w:sz w:val="24"/>
                <w:lang w:eastAsia="zh-CN"/>
              </w:rPr>
              <w:t>]</w:t>
            </w:r>
            <w:r w:rsidRPr="00087509">
              <w:rPr>
                <w:sz w:val="24"/>
                <w:lang w:eastAsia="zh-CN"/>
              </w:rPr>
              <w:t>，得到维护和加强，</w:t>
            </w:r>
            <w:r w:rsidRPr="00087509">
              <w:rPr>
                <w:sz w:val="24"/>
                <w:lang w:eastAsia="zh-CN"/>
              </w:rPr>
              <w:t xml:space="preserve"> </w:t>
            </w:r>
            <w:r w:rsidRPr="00087509">
              <w:rPr>
                <w:sz w:val="24"/>
                <w:lang w:eastAsia="zh-CN"/>
              </w:rPr>
              <w:t>到</w:t>
            </w:r>
            <w:r w:rsidRPr="00087509">
              <w:rPr>
                <w:rFonts w:hint="eastAsia"/>
                <w:sz w:val="24"/>
                <w:lang w:eastAsia="zh-CN"/>
              </w:rPr>
              <w:t>[</w:t>
            </w:r>
            <w:r w:rsidRPr="00087509">
              <w:rPr>
                <w:sz w:val="24"/>
                <w:lang w:eastAsia="zh-CN"/>
              </w:rPr>
              <w:t>2030</w:t>
            </w:r>
            <w:proofErr w:type="gramStart"/>
            <w:r w:rsidRPr="00087509">
              <w:rPr>
                <w:sz w:val="24"/>
                <w:lang w:eastAsia="zh-CN"/>
              </w:rPr>
              <w:t>年</w:t>
            </w:r>
            <w:r w:rsidRPr="00087509">
              <w:rPr>
                <w:rFonts w:hint="eastAsia"/>
                <w:sz w:val="24"/>
                <w:lang w:eastAsia="zh-CN"/>
              </w:rPr>
              <w:t>]</w:t>
            </w:r>
            <w:r w:rsidRPr="00087509">
              <w:rPr>
                <w:sz w:val="24"/>
                <w:lang w:eastAsia="zh-CN"/>
              </w:rPr>
              <w:t>[</w:t>
            </w:r>
            <w:proofErr w:type="gramEnd"/>
            <w:r w:rsidRPr="00087509">
              <w:rPr>
                <w:sz w:val="24"/>
                <w:lang w:eastAsia="zh-CN"/>
              </w:rPr>
              <w:t>2050</w:t>
            </w:r>
            <w:r w:rsidRPr="00087509">
              <w:rPr>
                <w:rFonts w:hint="eastAsia"/>
                <w:sz w:val="24"/>
                <w:lang w:eastAsia="zh-CN"/>
              </w:rPr>
              <w:t>年</w:t>
            </w:r>
            <w:r w:rsidRPr="00087509">
              <w:rPr>
                <w:sz w:val="24"/>
                <w:lang w:eastAsia="zh-CN"/>
              </w:rPr>
              <w:t>]</w:t>
            </w:r>
            <w:r w:rsidRPr="00087509">
              <w:rPr>
                <w:sz w:val="24"/>
                <w:lang w:eastAsia="zh-CN"/>
              </w:rPr>
              <w:t>恢复目前正在下降的生态系统</w:t>
            </w:r>
            <w:r w:rsidRPr="00087509">
              <w:rPr>
                <w:sz w:val="24"/>
                <w:lang w:eastAsia="zh-CN"/>
              </w:rPr>
              <w:t>[</w:t>
            </w:r>
            <w:r w:rsidRPr="00087509">
              <w:rPr>
                <w:sz w:val="24"/>
                <w:lang w:eastAsia="zh-CN"/>
              </w:rPr>
              <w:t>服务，</w:t>
            </w:r>
            <w:r w:rsidRPr="00087509">
              <w:rPr>
                <w:sz w:val="24"/>
                <w:lang w:eastAsia="zh-CN"/>
              </w:rPr>
              <w:t>] [</w:t>
            </w:r>
            <w:r w:rsidRPr="00087509">
              <w:rPr>
                <w:sz w:val="24"/>
                <w:lang w:eastAsia="zh-CN"/>
              </w:rPr>
              <w:t>支持实现</w:t>
            </w:r>
            <w:r w:rsidRPr="00087509">
              <w:rPr>
                <w:sz w:val="24"/>
                <w:lang w:eastAsia="zh-CN"/>
              </w:rPr>
              <w:t>]</w:t>
            </w:r>
            <w:r w:rsidRPr="00087509">
              <w:rPr>
                <w:sz w:val="24"/>
                <w:lang w:eastAsia="zh-CN"/>
              </w:rPr>
              <w:t>可持续发展</w:t>
            </w:r>
            <w:r w:rsidRPr="00087509">
              <w:rPr>
                <w:rFonts w:hint="eastAsia"/>
                <w:sz w:val="24"/>
                <w:lang w:eastAsia="zh-CN"/>
              </w:rPr>
              <w:t>，</w:t>
            </w:r>
            <w:r w:rsidRPr="00087509">
              <w:rPr>
                <w:sz w:val="24"/>
                <w:lang w:eastAsia="zh-CN"/>
              </w:rPr>
              <w:t>[</w:t>
            </w:r>
            <w:r w:rsidRPr="00087509">
              <w:rPr>
                <w:sz w:val="24"/>
                <w:lang w:eastAsia="zh-CN"/>
              </w:rPr>
              <w:t>到</w:t>
            </w:r>
            <w:r w:rsidRPr="00087509">
              <w:rPr>
                <w:sz w:val="24"/>
                <w:lang w:eastAsia="zh-CN"/>
              </w:rPr>
              <w:t>2030</w:t>
            </w:r>
            <w:r w:rsidRPr="00087509">
              <w:rPr>
                <w:sz w:val="24"/>
                <w:lang w:eastAsia="zh-CN"/>
              </w:rPr>
              <w:t>年</w:t>
            </w:r>
            <w:r w:rsidRPr="00087509">
              <w:rPr>
                <w:sz w:val="24"/>
                <w:lang w:eastAsia="zh-CN"/>
              </w:rPr>
              <w:t>[</w:t>
            </w:r>
            <w:r w:rsidRPr="00087509">
              <w:rPr>
                <w:sz w:val="24"/>
                <w:lang w:eastAsia="zh-CN"/>
              </w:rPr>
              <w:t>以公平的方式</w:t>
            </w:r>
            <w:r w:rsidRPr="00087509">
              <w:rPr>
                <w:sz w:val="24"/>
                <w:lang w:eastAsia="zh-CN"/>
              </w:rPr>
              <w:t>]</w:t>
            </w:r>
            <w:r w:rsidRPr="00087509">
              <w:rPr>
                <w:sz w:val="24"/>
                <w:lang w:eastAsia="zh-CN"/>
              </w:rPr>
              <w:t>将地球界限内的生态足迹减少</w:t>
            </w:r>
            <w:r w:rsidRPr="00087509">
              <w:rPr>
                <w:sz w:val="24"/>
                <w:lang w:eastAsia="zh-CN"/>
              </w:rPr>
              <w:t>[-%]]</w:t>
            </w:r>
            <w:r w:rsidRPr="00087509">
              <w:rPr>
                <w:sz w:val="24"/>
                <w:lang w:eastAsia="zh-CN"/>
              </w:rPr>
              <w:t>。</w:t>
            </w:r>
          </w:p>
        </w:tc>
      </w:tr>
    </w:tbl>
    <w:p w14:paraId="73676BEB" w14:textId="77777777" w:rsidR="00557ECC" w:rsidRPr="00AC7CE9" w:rsidRDefault="00557ECC" w:rsidP="00561D9B">
      <w:pPr>
        <w:shd w:val="clear" w:color="auto" w:fill="FFFFFF" w:themeFill="background1"/>
        <w:spacing w:before="120" w:line="240" w:lineRule="atLeast"/>
        <w:rPr>
          <w:rFonts w:asciiTheme="majorBidi" w:hAnsiTheme="majorBidi" w:cstheme="majorBidi"/>
          <w:sz w:val="24"/>
        </w:rPr>
      </w:pPr>
    </w:p>
    <w:p w14:paraId="61A40C15" w14:textId="77777777" w:rsidR="00557ECC" w:rsidRPr="00F579C0" w:rsidRDefault="00557ECC" w:rsidP="00F579C0">
      <w:pPr>
        <w:keepNext/>
        <w:pBdr>
          <w:top w:val="single" w:sz="4" w:space="1" w:color="auto"/>
          <w:left w:val="single" w:sz="4" w:space="4" w:color="auto"/>
          <w:bottom w:val="single" w:sz="4" w:space="1" w:color="auto"/>
          <w:right w:val="single" w:sz="4" w:space="4" w:color="auto"/>
        </w:pBdr>
        <w:tabs>
          <w:tab w:val="left" w:pos="720"/>
        </w:tabs>
        <w:spacing w:before="120" w:line="240" w:lineRule="atLeast"/>
        <w:jc w:val="center"/>
        <w:outlineLvl w:val="1"/>
        <w:rPr>
          <w:b/>
          <w:bCs/>
          <w:iCs/>
          <w:sz w:val="24"/>
        </w:rPr>
      </w:pPr>
      <w:r w:rsidRPr="00F579C0">
        <w:rPr>
          <w:rFonts w:ascii="SimSun" w:hAnsi="SimSun" w:cs="SimSun" w:hint="eastAsia"/>
          <w:b/>
          <w:bCs/>
          <w:iCs/>
          <w:sz w:val="24"/>
        </w:rPr>
        <w:t>长期目标</w:t>
      </w:r>
      <w:r w:rsidRPr="00F579C0">
        <w:rPr>
          <w:b/>
          <w:bCs/>
          <w:iCs/>
          <w:sz w:val="24"/>
        </w:rPr>
        <w:t xml:space="preserve"> C</w:t>
      </w:r>
    </w:p>
    <w:p w14:paraId="6D706941" w14:textId="77777777" w:rsidR="00557ECC" w:rsidRPr="00F579C0" w:rsidRDefault="00557ECC" w:rsidP="00F579C0">
      <w:pPr>
        <w:spacing w:before="120" w:line="240" w:lineRule="atLeast"/>
        <w:rPr>
          <w:sz w:val="24"/>
        </w:rPr>
      </w:pPr>
      <w:r w:rsidRPr="00F579C0">
        <w:rPr>
          <w:rFonts w:hint="eastAsia"/>
          <w:sz w:val="24"/>
        </w:rPr>
        <w:t>[</w:t>
      </w:r>
      <w:r w:rsidRPr="00F579C0">
        <w:rPr>
          <w:rFonts w:ascii="SimSun" w:hAnsi="SimSun" w:cs="SimSun" w:hint="eastAsia"/>
          <w:sz w:val="24"/>
        </w:rPr>
        <w:t>支持可持续发展目标，</w:t>
      </w:r>
      <w:proofErr w:type="gramStart"/>
      <w:r w:rsidRPr="00F579C0">
        <w:rPr>
          <w:rFonts w:ascii="SimSun" w:hAnsi="SimSun" w:cs="SimSun" w:hint="eastAsia"/>
          <w:sz w:val="24"/>
        </w:rPr>
        <w:t>按照国际商定的获取和惠益分享文书</w:t>
      </w:r>
      <w:r w:rsidRPr="00F579C0">
        <w:rPr>
          <w:rFonts w:hint="eastAsia"/>
          <w:sz w:val="24"/>
        </w:rPr>
        <w:t>]</w:t>
      </w:r>
      <w:r w:rsidRPr="00F579C0">
        <w:rPr>
          <w:rFonts w:ascii="SimSun" w:hAnsi="SimSun" w:cs="SimSun" w:hint="eastAsia"/>
          <w:sz w:val="24"/>
        </w:rPr>
        <w:t>，</w:t>
      </w:r>
      <w:proofErr w:type="gramEnd"/>
      <w:r w:rsidRPr="00F579C0">
        <w:rPr>
          <w:rFonts w:ascii="SimSun" w:hAnsi="SimSun" w:cs="SimSun" w:hint="eastAsia"/>
          <w:sz w:val="24"/>
        </w:rPr>
        <w:t>通过</w:t>
      </w:r>
      <w:r w:rsidRPr="00F579C0">
        <w:rPr>
          <w:rFonts w:hint="eastAsia"/>
          <w:sz w:val="24"/>
        </w:rPr>
        <w:t>[</w:t>
      </w:r>
      <w:r w:rsidRPr="00F579C0">
        <w:rPr>
          <w:rFonts w:ascii="SimSun" w:hAnsi="SimSun" w:cs="SimSun" w:hint="eastAsia"/>
          <w:sz w:val="24"/>
        </w:rPr>
        <w:t>任何形式，酌情</w:t>
      </w:r>
      <w:r w:rsidRPr="00F579C0">
        <w:rPr>
          <w:rFonts w:hint="eastAsia"/>
          <w:sz w:val="24"/>
        </w:rPr>
        <w:t>]</w:t>
      </w:r>
      <w:r w:rsidRPr="00F579C0">
        <w:rPr>
          <w:rFonts w:ascii="SimSun" w:hAnsi="SimSun" w:cs="SimSun" w:hint="eastAsia"/>
          <w:sz w:val="24"/>
        </w:rPr>
        <w:t xml:space="preserve"> 公平和公正分享利用遗传</w:t>
      </w:r>
      <w:r w:rsidRPr="00F579C0">
        <w:rPr>
          <w:rFonts w:hint="eastAsia"/>
          <w:sz w:val="24"/>
        </w:rPr>
        <w:t>[</w:t>
      </w:r>
      <w:r w:rsidRPr="00F579C0">
        <w:rPr>
          <w:rFonts w:ascii="SimSun" w:hAnsi="SimSun" w:cs="SimSun" w:hint="eastAsia"/>
          <w:sz w:val="24"/>
        </w:rPr>
        <w:t>和生物</w:t>
      </w:r>
      <w:r w:rsidRPr="00F579C0">
        <w:rPr>
          <w:rFonts w:hint="eastAsia"/>
          <w:sz w:val="24"/>
        </w:rPr>
        <w:t>]</w:t>
      </w:r>
      <w:r w:rsidRPr="00F579C0">
        <w:rPr>
          <w:rFonts w:ascii="SimSun" w:hAnsi="SimSun" w:cs="SimSun" w:hint="eastAsia"/>
          <w:sz w:val="24"/>
        </w:rPr>
        <w:t>资源、</w:t>
      </w:r>
      <w:r w:rsidRPr="00F579C0">
        <w:rPr>
          <w:rFonts w:hint="eastAsia"/>
          <w:sz w:val="24"/>
        </w:rPr>
        <w:t>[</w:t>
      </w:r>
      <w:r w:rsidRPr="00F579C0">
        <w:rPr>
          <w:rFonts w:ascii="SimSun" w:hAnsi="SimSun" w:cs="SimSun" w:hint="eastAsia"/>
          <w:sz w:val="24"/>
        </w:rPr>
        <w:t>衍生产品</w:t>
      </w:r>
      <w:r w:rsidRPr="00F579C0">
        <w:rPr>
          <w:rFonts w:hint="eastAsia"/>
          <w:sz w:val="24"/>
        </w:rPr>
        <w:t>][</w:t>
      </w:r>
      <w:r w:rsidRPr="00F579C0">
        <w:rPr>
          <w:rFonts w:ascii="SimSun" w:hAnsi="SimSun" w:cs="SimSun" w:hint="eastAsia"/>
          <w:sz w:val="24"/>
        </w:rPr>
        <w:t>和相关传统知识</w:t>
      </w:r>
      <w:r w:rsidRPr="00F579C0">
        <w:rPr>
          <w:rFonts w:hint="eastAsia"/>
          <w:sz w:val="24"/>
        </w:rPr>
        <w:t xml:space="preserve">] </w:t>
      </w:r>
      <w:r w:rsidRPr="00F579C0">
        <w:rPr>
          <w:rFonts w:ascii="SimSun" w:hAnsi="SimSun" w:cs="SimSun" w:hint="eastAsia"/>
          <w:sz w:val="24"/>
        </w:rPr>
        <w:t>，</w:t>
      </w:r>
      <w:r w:rsidRPr="00F579C0">
        <w:rPr>
          <w:rFonts w:hint="eastAsia"/>
          <w:sz w:val="24"/>
        </w:rPr>
        <w:t>[</w:t>
      </w:r>
      <w:r w:rsidRPr="00F579C0">
        <w:rPr>
          <w:rFonts w:ascii="SimSun" w:hAnsi="SimSun" w:cs="SimSun" w:hint="eastAsia"/>
          <w:sz w:val="24"/>
        </w:rPr>
        <w:t>包括数字序列信息</w:t>
      </w:r>
      <w:r w:rsidRPr="00F579C0">
        <w:rPr>
          <w:rFonts w:hint="eastAsia"/>
          <w:sz w:val="24"/>
        </w:rPr>
        <w:t>]</w:t>
      </w:r>
      <w:r w:rsidRPr="00F579C0">
        <w:rPr>
          <w:rFonts w:ascii="SimSun" w:hAnsi="SimSun" w:cs="SimSun" w:hint="eastAsia"/>
          <w:sz w:val="24"/>
        </w:rPr>
        <w:t>所产生的</w:t>
      </w:r>
      <w:r w:rsidRPr="00F579C0">
        <w:rPr>
          <w:rFonts w:hint="eastAsia"/>
          <w:sz w:val="24"/>
        </w:rPr>
        <w:t>[</w:t>
      </w:r>
      <w:r w:rsidRPr="00F579C0">
        <w:rPr>
          <w:rFonts w:ascii="SimSun" w:hAnsi="SimSun" w:cs="SimSun" w:hint="eastAsia"/>
          <w:sz w:val="24"/>
        </w:rPr>
        <w:t>货币和非货币</w:t>
      </w:r>
      <w:r w:rsidRPr="00F579C0">
        <w:rPr>
          <w:rFonts w:hint="eastAsia"/>
          <w:sz w:val="24"/>
        </w:rPr>
        <w:t>]</w:t>
      </w:r>
      <w:r w:rsidRPr="00F579C0">
        <w:rPr>
          <w:rFonts w:ascii="SimSun" w:hAnsi="SimSun" w:cs="SimSun" w:hint="eastAsia"/>
          <w:sz w:val="24"/>
        </w:rPr>
        <w:t>惠益</w:t>
      </w:r>
      <w:r w:rsidRPr="00F579C0">
        <w:rPr>
          <w:rFonts w:hint="eastAsia"/>
          <w:sz w:val="24"/>
        </w:rPr>
        <w:t xml:space="preserve"> [</w:t>
      </w:r>
      <w:r w:rsidRPr="00F579C0">
        <w:rPr>
          <w:rFonts w:ascii="SimSun" w:hAnsi="SimSun" w:cs="SimSun" w:hint="eastAsia"/>
          <w:sz w:val="24"/>
        </w:rPr>
        <w:t>，尤其是与土著人民和地方社区分享</w:t>
      </w:r>
      <w:r w:rsidRPr="00F579C0">
        <w:rPr>
          <w:rFonts w:hint="eastAsia"/>
          <w:sz w:val="24"/>
        </w:rPr>
        <w:t>][</w:t>
      </w:r>
      <w:r w:rsidRPr="00F579C0">
        <w:rPr>
          <w:rFonts w:ascii="SimSun" w:hAnsi="SimSun" w:cs="SimSun" w:hint="eastAsia"/>
          <w:sz w:val="24"/>
        </w:rPr>
        <w:t>及</w:t>
      </w:r>
      <w:r w:rsidRPr="00F579C0">
        <w:rPr>
          <w:rFonts w:hint="eastAsia"/>
          <w:sz w:val="24"/>
        </w:rPr>
        <w:t>[</w:t>
      </w:r>
      <w:r w:rsidRPr="00F579C0">
        <w:rPr>
          <w:rFonts w:ascii="SimSun" w:hAnsi="SimSun" w:cs="SimSun" w:hint="eastAsia"/>
          <w:sz w:val="24"/>
        </w:rPr>
        <w:t>大幅</w:t>
      </w:r>
      <w:r w:rsidRPr="00F579C0">
        <w:rPr>
          <w:rFonts w:hint="eastAsia"/>
          <w:sz w:val="24"/>
        </w:rPr>
        <w:t>]</w:t>
      </w:r>
      <w:r w:rsidRPr="00F579C0">
        <w:rPr>
          <w:rFonts w:ascii="SimSun" w:hAnsi="SimSun" w:cs="SimSun" w:hint="eastAsia"/>
          <w:sz w:val="24"/>
        </w:rPr>
        <w:t>增加</w:t>
      </w:r>
      <w:r w:rsidRPr="00F579C0">
        <w:rPr>
          <w:rFonts w:hint="eastAsia"/>
          <w:sz w:val="24"/>
        </w:rPr>
        <w:t>]</w:t>
      </w:r>
      <w:r w:rsidRPr="00F579C0">
        <w:rPr>
          <w:rFonts w:ascii="SimSun" w:hAnsi="SimSun" w:cs="SimSun" w:hint="eastAsia"/>
          <w:sz w:val="24"/>
        </w:rPr>
        <w:t>，相关传统知识得到适当保护，</w:t>
      </w:r>
      <w:r w:rsidRPr="00F579C0">
        <w:rPr>
          <w:rFonts w:hint="eastAsia"/>
          <w:sz w:val="24"/>
        </w:rPr>
        <w:t>[</w:t>
      </w:r>
      <w:r w:rsidRPr="00F579C0">
        <w:rPr>
          <w:rFonts w:ascii="SimSun" w:hAnsi="SimSun" w:cs="SimSun" w:hint="eastAsia"/>
          <w:sz w:val="24"/>
        </w:rPr>
        <w:t>从而促进生物多样性的保护和可持续利用</w:t>
      </w:r>
      <w:r w:rsidRPr="00F579C0">
        <w:rPr>
          <w:rFonts w:hint="eastAsia"/>
          <w:sz w:val="24"/>
        </w:rPr>
        <w:t>]</w:t>
      </w:r>
      <w:r w:rsidRPr="00F579C0">
        <w:rPr>
          <w:rFonts w:ascii="SimSun" w:hAnsi="SimSun" w:cs="SimSun" w:hint="eastAsia"/>
          <w:sz w:val="24"/>
        </w:rPr>
        <w:t xml:space="preserve">。 </w:t>
      </w:r>
    </w:p>
    <w:tbl>
      <w:tblPr>
        <w:tblStyle w:val="TableGrid"/>
        <w:tblW w:w="9264" w:type="dxa"/>
        <w:tblInd w:w="91" w:type="dxa"/>
        <w:shd w:val="clear" w:color="auto" w:fill="D9D9D9" w:themeFill="background1" w:themeFillShade="D9"/>
        <w:tblLook w:val="04A0" w:firstRow="1" w:lastRow="0" w:firstColumn="1" w:lastColumn="0" w:noHBand="0" w:noVBand="1"/>
      </w:tblPr>
      <w:tblGrid>
        <w:gridCol w:w="9264"/>
      </w:tblGrid>
      <w:tr w:rsidR="00557ECC" w:rsidRPr="00CE5580" w14:paraId="787285E9" w14:textId="77777777" w:rsidTr="00D8224F">
        <w:tc>
          <w:tcPr>
            <w:tcW w:w="9264" w:type="dxa"/>
            <w:shd w:val="clear" w:color="auto" w:fill="D9D9D9" w:themeFill="background1" w:themeFillShade="D9"/>
          </w:tcPr>
          <w:p w14:paraId="0C82C479" w14:textId="77777777" w:rsidR="00557ECC" w:rsidRPr="00AC7CE9" w:rsidRDefault="00557ECC" w:rsidP="00561D9B">
            <w:pPr>
              <w:spacing w:before="120" w:line="240" w:lineRule="atLeast"/>
              <w:rPr>
                <w:i/>
                <w:iCs/>
                <w:sz w:val="24"/>
                <w:lang w:val="en-CA" w:eastAsia="zh-CN"/>
              </w:rPr>
            </w:pPr>
            <w:r>
              <w:rPr>
                <w:rFonts w:eastAsia="KaiTi" w:hint="eastAsia"/>
                <w:sz w:val="24"/>
                <w:szCs w:val="22"/>
                <w:lang w:val="zh-CN" w:eastAsia="zh-CN"/>
              </w:rPr>
              <w:t>非正式小组对</w:t>
            </w:r>
            <w:r w:rsidRPr="0062750D">
              <w:rPr>
                <w:rFonts w:eastAsia="KaiTi" w:hint="eastAsia"/>
                <w:sz w:val="24"/>
                <w:szCs w:val="22"/>
                <w:lang w:val="zh-CN" w:eastAsia="zh-CN"/>
              </w:rPr>
              <w:t>长期目标</w:t>
            </w:r>
            <w:r w:rsidRPr="0062750D">
              <w:rPr>
                <w:rFonts w:eastAsia="KaiTi" w:hint="eastAsia"/>
                <w:sz w:val="24"/>
                <w:szCs w:val="22"/>
                <w:lang w:val="zh-CN" w:eastAsia="zh-CN"/>
              </w:rPr>
              <w:t>C</w:t>
            </w:r>
            <w:r>
              <w:rPr>
                <w:rFonts w:eastAsia="KaiTi" w:hint="eastAsia"/>
                <w:sz w:val="24"/>
                <w:szCs w:val="22"/>
                <w:lang w:val="zh-CN" w:eastAsia="zh-CN"/>
              </w:rPr>
              <w:t>的评论和分析如下</w:t>
            </w:r>
            <w:r w:rsidRPr="0062750D">
              <w:rPr>
                <w:rFonts w:eastAsia="KaiTi" w:hint="eastAsia"/>
                <w:sz w:val="24"/>
                <w:szCs w:val="22"/>
                <w:lang w:val="zh-CN" w:eastAsia="zh-CN"/>
              </w:rPr>
              <w:t>：</w:t>
            </w:r>
            <w:r w:rsidRPr="00AC7CE9">
              <w:rPr>
                <w:i/>
                <w:iCs/>
                <w:sz w:val="24"/>
                <w:lang w:val="en-CA" w:eastAsia="zh-CN"/>
              </w:rPr>
              <w:t xml:space="preserve"> </w:t>
            </w:r>
          </w:p>
          <w:p w14:paraId="0FB81221" w14:textId="77777777" w:rsidR="00557ECC" w:rsidRPr="00AC7CE9" w:rsidRDefault="00557ECC">
            <w:pPr>
              <w:pStyle w:val="ListParagraph"/>
              <w:numPr>
                <w:ilvl w:val="0"/>
                <w:numId w:val="33"/>
              </w:numPr>
              <w:spacing w:before="60" w:after="60"/>
              <w:ind w:left="357" w:hanging="357"/>
              <w:rPr>
                <w:lang w:eastAsia="zh-CN"/>
              </w:rPr>
            </w:pPr>
            <w:r w:rsidRPr="00C30280">
              <w:rPr>
                <w:rFonts w:ascii="SimSun" w:hAnsi="SimSun" w:cs="SimSun" w:hint="eastAsia"/>
                <w:lang w:eastAsia="zh-CN"/>
              </w:rPr>
              <w:t>如在</w:t>
            </w:r>
            <w:r w:rsidRPr="00C30280">
              <w:rPr>
                <w:rFonts w:ascii="SimSun" w:hAnsi="SimSun" w:cs="SimSun" w:hint="eastAsia"/>
                <w:lang w:val="zh-CN" w:eastAsia="zh-CN"/>
              </w:rPr>
              <w:t>长期</w:t>
            </w:r>
            <w:r w:rsidRPr="00C30280">
              <w:rPr>
                <w:rFonts w:ascii="SimSun" w:hAnsi="SimSun" w:cs="SimSun" w:hint="eastAsia"/>
                <w:lang w:eastAsia="zh-CN"/>
              </w:rPr>
              <w:t>目标</w:t>
            </w:r>
            <w:r w:rsidRPr="00C30280">
              <w:rPr>
                <w:lang w:eastAsia="zh-CN"/>
              </w:rPr>
              <w:t xml:space="preserve"> A </w:t>
            </w:r>
            <w:r w:rsidRPr="00C30280">
              <w:rPr>
                <w:rFonts w:ascii="SimSun" w:hAnsi="SimSun" w:cs="SimSun" w:hint="eastAsia"/>
                <w:lang w:eastAsia="zh-CN"/>
              </w:rPr>
              <w:t>下所述，建议这个长期目标的开头应该是</w:t>
            </w:r>
            <w:r w:rsidRPr="00C30280">
              <w:rPr>
                <w:lang w:eastAsia="zh-CN"/>
              </w:rPr>
              <w:t>“</w:t>
            </w:r>
            <w:r w:rsidRPr="00C30280">
              <w:rPr>
                <w:rFonts w:ascii="SimSun" w:hAnsi="SimSun" w:cs="SimSun" w:hint="eastAsia"/>
                <w:lang w:eastAsia="zh-CN"/>
              </w:rPr>
              <w:t>生物多样性产生货币和非货币利益</w:t>
            </w:r>
            <w:r w:rsidRPr="00C30280">
              <w:rPr>
                <w:lang w:eastAsia="zh-CN"/>
              </w:rPr>
              <w:t>”</w:t>
            </w:r>
            <w:r w:rsidRPr="00C30280">
              <w:rPr>
                <w:rFonts w:ascii="SimSun" w:hAnsi="SimSun" w:cs="SimSun" w:hint="eastAsia"/>
                <w:lang w:eastAsia="zh-CN"/>
              </w:rPr>
              <w:t>这样的措辞。然而，由于可用时间有限，会议指定采用这个方法的措辞；</w:t>
            </w:r>
          </w:p>
          <w:p w14:paraId="239C29FF" w14:textId="77777777" w:rsidR="00557ECC" w:rsidRPr="00AC7CE9" w:rsidRDefault="00557ECC">
            <w:pPr>
              <w:pStyle w:val="ListParagraph"/>
              <w:numPr>
                <w:ilvl w:val="0"/>
                <w:numId w:val="33"/>
              </w:numPr>
              <w:spacing w:before="60" w:after="60"/>
              <w:ind w:left="357" w:hanging="357"/>
              <w:rPr>
                <w:lang w:eastAsia="zh-CN"/>
              </w:rPr>
            </w:pPr>
            <w:r w:rsidRPr="006141E0">
              <w:rPr>
                <w:rFonts w:ascii="SimSun" w:hAnsi="SimSun" w:cs="SimSun" w:hint="eastAsia"/>
                <w:lang w:eastAsia="zh-CN"/>
              </w:rPr>
              <w:t>非正式小组建议，由于惠益要么是货币的，要么是非货币的，因此可以省略</w:t>
            </w:r>
            <w:r w:rsidRPr="006141E0">
              <w:rPr>
                <w:lang w:eastAsia="zh-CN"/>
              </w:rPr>
              <w:t>“</w:t>
            </w:r>
            <w:r w:rsidRPr="006141E0">
              <w:rPr>
                <w:rFonts w:ascii="SimSun" w:hAnsi="SimSun" w:cs="SimSun" w:hint="eastAsia"/>
                <w:lang w:eastAsia="zh-CN"/>
              </w:rPr>
              <w:t>货币和非货币</w:t>
            </w:r>
            <w:r w:rsidRPr="006141E0">
              <w:rPr>
                <w:lang w:eastAsia="zh-CN"/>
              </w:rPr>
              <w:t>”</w:t>
            </w:r>
            <w:r w:rsidRPr="006141E0">
              <w:rPr>
                <w:rFonts w:ascii="SimSun" w:hAnsi="SimSun" w:cs="SimSun" w:hint="eastAsia"/>
                <w:lang w:eastAsia="zh-CN"/>
              </w:rPr>
              <w:t>外面的方括号；</w:t>
            </w:r>
            <w:r w:rsidRPr="00AC7CE9">
              <w:rPr>
                <w:lang w:eastAsia="zh-CN"/>
              </w:rPr>
              <w:t xml:space="preserve"> </w:t>
            </w:r>
          </w:p>
          <w:p w14:paraId="3903E358" w14:textId="77777777" w:rsidR="00557ECC" w:rsidRPr="00AC7CE9" w:rsidRDefault="00557ECC">
            <w:pPr>
              <w:pStyle w:val="ListParagraph"/>
              <w:numPr>
                <w:ilvl w:val="0"/>
                <w:numId w:val="33"/>
              </w:numPr>
              <w:spacing w:before="60" w:after="60"/>
              <w:ind w:left="357" w:hanging="357"/>
              <w:rPr>
                <w:lang w:eastAsia="zh-CN"/>
              </w:rPr>
            </w:pPr>
            <w:r w:rsidRPr="00FD1849">
              <w:rPr>
                <w:rFonts w:ascii="SimSun" w:hAnsi="SimSun" w:cs="SimSun" w:hint="eastAsia"/>
                <w:lang w:eastAsia="zh-CN"/>
              </w:rPr>
              <w:t>有成员建议删除</w:t>
            </w:r>
            <w:r w:rsidRPr="00FD1849">
              <w:rPr>
                <w:lang w:eastAsia="zh-CN"/>
              </w:rPr>
              <w:t>“</w:t>
            </w:r>
            <w:r>
              <w:rPr>
                <w:rFonts w:ascii="SimSun" w:hAnsi="SimSun" w:cs="SimSun" w:hint="eastAsia"/>
                <w:lang w:eastAsia="zh-CN"/>
              </w:rPr>
              <w:t>酌情</w:t>
            </w:r>
            <w:r w:rsidRPr="00FD1849">
              <w:rPr>
                <w:lang w:eastAsia="zh-CN"/>
              </w:rPr>
              <w:t>……</w:t>
            </w:r>
            <w:r w:rsidRPr="00FD1849">
              <w:rPr>
                <w:rFonts w:ascii="SimSun" w:hAnsi="SimSun" w:cs="SimSun" w:hint="eastAsia"/>
                <w:lang w:eastAsia="zh-CN"/>
              </w:rPr>
              <w:t>相关</w:t>
            </w:r>
            <w:r>
              <w:rPr>
                <w:rFonts w:ascii="SimSun" w:hAnsi="SimSun" w:cs="SimSun" w:hint="eastAsia"/>
                <w:lang w:eastAsia="zh-CN"/>
              </w:rPr>
              <w:t>传统</w:t>
            </w:r>
            <w:r w:rsidRPr="00FD1849">
              <w:rPr>
                <w:rFonts w:ascii="SimSun" w:hAnsi="SimSun" w:cs="SimSun" w:hint="eastAsia"/>
                <w:lang w:eastAsia="zh-CN"/>
              </w:rPr>
              <w:t>知识</w:t>
            </w:r>
            <w:r w:rsidRPr="00FD1849">
              <w:rPr>
                <w:lang w:eastAsia="zh-CN"/>
              </w:rPr>
              <w:t>”</w:t>
            </w:r>
            <w:r w:rsidRPr="00FD1849">
              <w:rPr>
                <w:rFonts w:ascii="SimSun" w:hAnsi="SimSun" w:cs="SimSun" w:hint="eastAsia"/>
                <w:lang w:eastAsia="zh-CN"/>
              </w:rPr>
              <w:t>外面的方括号，因为这是一个与长期目标相关的重要概念；</w:t>
            </w:r>
          </w:p>
          <w:p w14:paraId="65357A49" w14:textId="540EFF2C" w:rsidR="00557ECC" w:rsidRPr="00AC7CE9" w:rsidRDefault="00557ECC">
            <w:pPr>
              <w:pStyle w:val="ListParagraph"/>
              <w:numPr>
                <w:ilvl w:val="0"/>
                <w:numId w:val="33"/>
              </w:numPr>
              <w:spacing w:before="60" w:after="60"/>
              <w:ind w:left="357" w:hanging="357"/>
              <w:rPr>
                <w:lang w:eastAsia="zh-CN"/>
              </w:rPr>
            </w:pPr>
            <w:r w:rsidRPr="00FD1849">
              <w:rPr>
                <w:rFonts w:ascii="SimSun" w:hAnsi="SimSun" w:cs="SimSun" w:hint="eastAsia"/>
                <w:lang w:eastAsia="zh-CN"/>
              </w:rPr>
              <w:lastRenderedPageBreak/>
              <w:t>有成员建议，应将</w:t>
            </w:r>
            <w:r w:rsidRPr="00FD1849">
              <w:rPr>
                <w:lang w:eastAsia="zh-CN"/>
              </w:rPr>
              <w:t>“</w:t>
            </w:r>
            <w:r w:rsidRPr="00FD1849">
              <w:rPr>
                <w:rFonts w:ascii="SimSun" w:hAnsi="SimSun" w:cs="SimSun" w:hint="eastAsia"/>
                <w:lang w:eastAsia="zh-CN"/>
              </w:rPr>
              <w:t>尤其是</w:t>
            </w:r>
            <w:r w:rsidRPr="00FD1849">
              <w:rPr>
                <w:lang w:eastAsia="zh-CN"/>
              </w:rPr>
              <w:t>”</w:t>
            </w:r>
            <w:r w:rsidRPr="00FD1849">
              <w:rPr>
                <w:rFonts w:ascii="SimSun" w:hAnsi="SimSun" w:cs="SimSun" w:hint="eastAsia"/>
                <w:lang w:eastAsia="zh-CN"/>
              </w:rPr>
              <w:t>改为</w:t>
            </w:r>
            <w:r w:rsidRPr="00FD1849">
              <w:rPr>
                <w:lang w:eastAsia="zh-CN"/>
              </w:rPr>
              <w:t>“</w:t>
            </w:r>
            <w:r w:rsidRPr="00FD1849">
              <w:rPr>
                <w:rFonts w:ascii="SimSun" w:hAnsi="SimSun" w:cs="SimSun" w:hint="eastAsia"/>
                <w:lang w:eastAsia="zh-CN"/>
              </w:rPr>
              <w:t>酌情</w:t>
            </w:r>
            <w:r w:rsidRPr="00FD1849">
              <w:rPr>
                <w:lang w:eastAsia="zh-CN"/>
              </w:rPr>
              <w:t>”</w:t>
            </w:r>
            <w:r w:rsidRPr="00FD1849">
              <w:rPr>
                <w:rFonts w:ascii="SimSun" w:hAnsi="SimSun" w:cs="SimSun" w:hint="eastAsia"/>
                <w:lang w:eastAsia="zh-CN"/>
              </w:rPr>
              <w:t>，因为并非所有类型的惠益都必然需要与土著人民和地方社区分享；</w:t>
            </w:r>
            <w:r w:rsidRPr="00AC7CE9">
              <w:rPr>
                <w:lang w:eastAsia="zh-CN"/>
              </w:rPr>
              <w:t xml:space="preserve"> </w:t>
            </w:r>
          </w:p>
          <w:p w14:paraId="4FA1421F" w14:textId="5E6E5E99" w:rsidR="00557ECC" w:rsidRPr="00CE5580" w:rsidRDefault="00557ECC">
            <w:pPr>
              <w:pStyle w:val="ListParagraph"/>
              <w:numPr>
                <w:ilvl w:val="0"/>
                <w:numId w:val="33"/>
              </w:numPr>
              <w:spacing w:before="60" w:after="60"/>
              <w:ind w:left="357" w:hanging="357"/>
              <w:rPr>
                <w:lang w:eastAsia="zh-CN"/>
              </w:rPr>
            </w:pPr>
            <w:r w:rsidRPr="00FD1849">
              <w:rPr>
                <w:rFonts w:ascii="SimSun" w:hAnsi="SimSun" w:cs="SimSun" w:hint="eastAsia"/>
                <w:lang w:eastAsia="zh-CN"/>
              </w:rPr>
              <w:t>关于提及可持续发展目标的问题，有成员指出这是一个跨领域问题，因此可以反映在</w:t>
            </w:r>
            <w:r w:rsidRPr="00FD1849">
              <w:rPr>
                <w:lang w:eastAsia="zh-CN"/>
              </w:rPr>
              <w:t>B</w:t>
            </w:r>
            <w:r w:rsidRPr="00FD1849">
              <w:rPr>
                <w:rFonts w:ascii="SimSun" w:hAnsi="SimSun" w:cs="SimSun" w:hint="eastAsia"/>
                <w:lang w:eastAsia="zh-CN"/>
              </w:rPr>
              <w:t>部分之二中。此外，有成员指出，可持续发展目标的最后期限为</w:t>
            </w:r>
            <w:r w:rsidRPr="00FD1849">
              <w:rPr>
                <w:lang w:eastAsia="zh-CN"/>
              </w:rPr>
              <w:t xml:space="preserve"> 2030 </w:t>
            </w:r>
            <w:r w:rsidRPr="00FD1849">
              <w:rPr>
                <w:rFonts w:ascii="SimSun" w:hAnsi="SimSun" w:cs="SimSun" w:hint="eastAsia"/>
                <w:lang w:eastAsia="zh-CN"/>
              </w:rPr>
              <w:t>年，而各项长期目标的最后期限为</w:t>
            </w:r>
            <w:r w:rsidRPr="00FD1849">
              <w:rPr>
                <w:lang w:eastAsia="zh-CN"/>
              </w:rPr>
              <w:t xml:space="preserve"> 2050 </w:t>
            </w:r>
            <w:r w:rsidRPr="00FD1849">
              <w:rPr>
                <w:rFonts w:ascii="SimSun" w:hAnsi="SimSun" w:cs="SimSun" w:hint="eastAsia"/>
                <w:lang w:eastAsia="zh-CN"/>
              </w:rPr>
              <w:t>年。此外，有成员指出，全球生物多样性框架的</w:t>
            </w:r>
            <w:r w:rsidRPr="00FD1849">
              <w:rPr>
                <w:lang w:eastAsia="zh-CN"/>
              </w:rPr>
              <w:t xml:space="preserve"> C </w:t>
            </w:r>
            <w:r w:rsidRPr="00FD1849">
              <w:rPr>
                <w:rFonts w:ascii="SimSun" w:hAnsi="SimSun" w:cs="SimSun" w:hint="eastAsia"/>
                <w:lang w:eastAsia="zh-CN"/>
              </w:rPr>
              <w:t>部分包含与可持续发展目标</w:t>
            </w:r>
            <w:r w:rsidR="009F0B38">
              <w:rPr>
                <w:rFonts w:ascii="SimSun" w:hAnsi="SimSun" w:cs="SimSun" w:hint="eastAsia"/>
                <w:lang w:eastAsia="zh-CN"/>
              </w:rPr>
              <w:t>建立</w:t>
            </w:r>
            <w:r w:rsidRPr="00FD1849">
              <w:rPr>
                <w:rFonts w:ascii="SimSun" w:hAnsi="SimSun" w:cs="SimSun" w:hint="eastAsia"/>
                <w:lang w:eastAsia="zh-CN"/>
              </w:rPr>
              <w:t>联系的文字。因此，建议可以省略提及可持续发展目标之处。</w:t>
            </w:r>
          </w:p>
        </w:tc>
      </w:tr>
      <w:tr w:rsidR="00557ECC" w:rsidRPr="00AC7CE9" w14:paraId="5B705BA6" w14:textId="77777777" w:rsidTr="00D8224F">
        <w:tc>
          <w:tcPr>
            <w:tcW w:w="9264" w:type="dxa"/>
            <w:shd w:val="clear" w:color="auto" w:fill="D9D9D9" w:themeFill="background1" w:themeFillShade="D9"/>
          </w:tcPr>
          <w:p w14:paraId="5C883600" w14:textId="77777777" w:rsidR="00557ECC" w:rsidRPr="00AC7CE9" w:rsidRDefault="00557ECC" w:rsidP="00FD1849">
            <w:pPr>
              <w:keepNext/>
              <w:spacing w:before="120" w:line="240" w:lineRule="atLeast"/>
              <w:rPr>
                <w:i/>
                <w:iCs/>
                <w:snapToGrid w:val="0"/>
                <w:sz w:val="24"/>
                <w:szCs w:val="22"/>
                <w:lang w:eastAsia="zh-CN"/>
              </w:rPr>
            </w:pPr>
            <w:r w:rsidRPr="00FD1849">
              <w:rPr>
                <w:rFonts w:eastAsia="KaiTi"/>
                <w:sz w:val="24"/>
                <w:szCs w:val="22"/>
                <w:lang w:val="zh-CN" w:eastAsia="zh-CN"/>
              </w:rPr>
              <w:lastRenderedPageBreak/>
              <w:t>根据以上评论，</w:t>
            </w:r>
            <w:r>
              <w:rPr>
                <w:rFonts w:eastAsia="KaiTi"/>
                <w:sz w:val="24"/>
                <w:szCs w:val="22"/>
                <w:lang w:val="zh-CN" w:eastAsia="zh-CN"/>
              </w:rPr>
              <w:t>不妨把以下作为可能的精简案文</w:t>
            </w:r>
            <w:r>
              <w:rPr>
                <w:rFonts w:eastAsia="KaiTi" w:hint="eastAsia"/>
                <w:sz w:val="24"/>
                <w:szCs w:val="22"/>
                <w:lang w:val="zh-CN" w:eastAsia="zh-CN"/>
              </w:rPr>
              <w:t>：</w:t>
            </w:r>
          </w:p>
          <w:p w14:paraId="708C8FAA" w14:textId="77777777" w:rsidR="00557ECC" w:rsidRPr="00AC7CE9" w:rsidRDefault="00557ECC" w:rsidP="00561D9B">
            <w:pPr>
              <w:spacing w:before="60" w:after="60" w:line="240" w:lineRule="atLeast"/>
              <w:ind w:right="6"/>
              <w:rPr>
                <w:sz w:val="24"/>
                <w:szCs w:val="22"/>
                <w:lang w:eastAsia="zh-CN"/>
              </w:rPr>
            </w:pPr>
            <w:r w:rsidRPr="00087509">
              <w:rPr>
                <w:rFonts w:hint="eastAsia"/>
                <w:sz w:val="24"/>
                <w:lang w:eastAsia="zh-CN"/>
              </w:rPr>
              <w:t>[</w:t>
            </w:r>
            <w:r w:rsidRPr="00087509">
              <w:rPr>
                <w:rFonts w:ascii="SimSun" w:hAnsi="SimSun" w:cs="SimSun" w:hint="eastAsia"/>
                <w:sz w:val="24"/>
                <w:lang w:eastAsia="zh-CN"/>
              </w:rPr>
              <w:t>按照国际商定的获取和惠益分享文书</w:t>
            </w:r>
            <w:r w:rsidRPr="00087509">
              <w:rPr>
                <w:rFonts w:hint="eastAsia"/>
                <w:sz w:val="24"/>
                <w:lang w:eastAsia="zh-CN"/>
              </w:rPr>
              <w:t>]</w:t>
            </w:r>
            <w:r w:rsidRPr="00087509">
              <w:rPr>
                <w:rFonts w:ascii="SimSun" w:hAnsi="SimSun" w:cs="SimSun" w:hint="eastAsia"/>
                <w:sz w:val="24"/>
                <w:lang w:eastAsia="zh-CN"/>
              </w:rPr>
              <w:t>，通过</w:t>
            </w:r>
            <w:r w:rsidRPr="00087509">
              <w:rPr>
                <w:rFonts w:hint="eastAsia"/>
                <w:sz w:val="24"/>
                <w:lang w:eastAsia="zh-CN"/>
              </w:rPr>
              <w:t>[</w:t>
            </w:r>
            <w:r w:rsidRPr="00087509">
              <w:rPr>
                <w:rFonts w:ascii="SimSun" w:hAnsi="SimSun" w:cs="SimSun" w:hint="eastAsia"/>
                <w:sz w:val="24"/>
                <w:lang w:eastAsia="zh-CN"/>
              </w:rPr>
              <w:t>任何形式</w:t>
            </w:r>
            <w:r w:rsidRPr="00087509">
              <w:rPr>
                <w:rFonts w:hint="eastAsia"/>
                <w:sz w:val="24"/>
                <w:lang w:eastAsia="zh-CN"/>
              </w:rPr>
              <w:t>]</w:t>
            </w:r>
            <w:r w:rsidRPr="00087509">
              <w:rPr>
                <w:rFonts w:ascii="SimSun" w:hAnsi="SimSun" w:cs="SimSun" w:hint="eastAsia"/>
                <w:sz w:val="24"/>
                <w:lang w:eastAsia="zh-CN"/>
              </w:rPr>
              <w:t>公平和公正分享利用遗传</w:t>
            </w:r>
            <w:r w:rsidRPr="00087509">
              <w:rPr>
                <w:rFonts w:hint="eastAsia"/>
                <w:sz w:val="24"/>
                <w:lang w:eastAsia="zh-CN"/>
              </w:rPr>
              <w:t>[</w:t>
            </w:r>
            <w:r w:rsidRPr="00087509">
              <w:rPr>
                <w:rFonts w:ascii="SimSun" w:hAnsi="SimSun" w:cs="SimSun" w:hint="eastAsia"/>
                <w:sz w:val="24"/>
                <w:lang w:eastAsia="zh-CN"/>
              </w:rPr>
              <w:t>和生物</w:t>
            </w:r>
            <w:r w:rsidRPr="00087509">
              <w:rPr>
                <w:rFonts w:hint="eastAsia"/>
                <w:sz w:val="24"/>
                <w:lang w:eastAsia="zh-CN"/>
              </w:rPr>
              <w:t>]</w:t>
            </w:r>
            <w:r w:rsidRPr="00087509">
              <w:rPr>
                <w:rFonts w:ascii="SimSun" w:hAnsi="SimSun" w:cs="SimSun" w:hint="eastAsia"/>
                <w:sz w:val="24"/>
                <w:lang w:eastAsia="zh-CN"/>
              </w:rPr>
              <w:t>资源、</w:t>
            </w:r>
            <w:r w:rsidRPr="00087509">
              <w:rPr>
                <w:rFonts w:hint="eastAsia"/>
                <w:sz w:val="24"/>
                <w:lang w:eastAsia="zh-CN"/>
              </w:rPr>
              <w:t>[</w:t>
            </w:r>
            <w:r w:rsidRPr="00087509">
              <w:rPr>
                <w:rFonts w:ascii="SimSun" w:hAnsi="SimSun" w:cs="SimSun" w:hint="eastAsia"/>
                <w:sz w:val="24"/>
                <w:lang w:eastAsia="zh-CN"/>
              </w:rPr>
              <w:t>衍生产品</w:t>
            </w:r>
            <w:r w:rsidRPr="00087509">
              <w:rPr>
                <w:rFonts w:hint="eastAsia"/>
                <w:sz w:val="24"/>
                <w:lang w:eastAsia="zh-CN"/>
              </w:rPr>
              <w:t>]</w:t>
            </w:r>
            <w:r w:rsidRPr="00087509">
              <w:rPr>
                <w:rFonts w:ascii="SimSun" w:hAnsi="SimSun" w:cs="SimSun" w:hint="eastAsia"/>
                <w:sz w:val="24"/>
                <w:lang w:eastAsia="zh-CN"/>
              </w:rPr>
              <w:t>和相关传统知识，</w:t>
            </w:r>
            <w:r w:rsidRPr="00087509">
              <w:rPr>
                <w:rFonts w:hint="eastAsia"/>
                <w:sz w:val="24"/>
                <w:lang w:eastAsia="zh-CN"/>
              </w:rPr>
              <w:t>[</w:t>
            </w:r>
            <w:r w:rsidRPr="00087509">
              <w:rPr>
                <w:rFonts w:ascii="SimSun" w:hAnsi="SimSun" w:cs="SimSun" w:hint="eastAsia"/>
                <w:sz w:val="24"/>
                <w:lang w:eastAsia="zh-CN"/>
              </w:rPr>
              <w:t>包括数字序列信息</w:t>
            </w:r>
            <w:r w:rsidRPr="00087509">
              <w:rPr>
                <w:rFonts w:hint="eastAsia"/>
                <w:sz w:val="24"/>
                <w:lang w:eastAsia="zh-CN"/>
              </w:rPr>
              <w:t>]</w:t>
            </w:r>
            <w:r w:rsidRPr="00087509">
              <w:rPr>
                <w:rFonts w:ascii="SimSun" w:hAnsi="SimSun" w:cs="SimSun" w:hint="eastAsia"/>
                <w:sz w:val="24"/>
                <w:lang w:eastAsia="zh-CN"/>
              </w:rPr>
              <w:t>所产生的货币和非货币惠益，酌情与土著人民和地方社区分享</w:t>
            </w:r>
            <w:r w:rsidRPr="00087509">
              <w:rPr>
                <w:rFonts w:hint="eastAsia"/>
                <w:sz w:val="24"/>
                <w:lang w:eastAsia="zh-CN"/>
              </w:rPr>
              <w:t>[</w:t>
            </w:r>
            <w:r w:rsidRPr="00087509">
              <w:rPr>
                <w:rFonts w:ascii="SimSun" w:hAnsi="SimSun" w:cs="SimSun" w:hint="eastAsia"/>
                <w:sz w:val="24"/>
                <w:lang w:eastAsia="zh-CN"/>
              </w:rPr>
              <w:t>及</w:t>
            </w:r>
            <w:r w:rsidRPr="00087509">
              <w:rPr>
                <w:rFonts w:hint="eastAsia"/>
                <w:sz w:val="24"/>
                <w:lang w:eastAsia="zh-CN"/>
              </w:rPr>
              <w:t>[</w:t>
            </w:r>
            <w:r w:rsidRPr="00087509">
              <w:rPr>
                <w:rFonts w:ascii="SimSun" w:hAnsi="SimSun" w:cs="SimSun" w:hint="eastAsia"/>
                <w:sz w:val="24"/>
                <w:lang w:eastAsia="zh-CN"/>
              </w:rPr>
              <w:t>大幅</w:t>
            </w:r>
            <w:r w:rsidRPr="00087509">
              <w:rPr>
                <w:rFonts w:hint="eastAsia"/>
                <w:sz w:val="24"/>
                <w:lang w:eastAsia="zh-CN"/>
              </w:rPr>
              <w:t>]</w:t>
            </w:r>
            <w:r w:rsidRPr="00087509">
              <w:rPr>
                <w:rFonts w:ascii="SimSun" w:hAnsi="SimSun" w:cs="SimSun" w:hint="eastAsia"/>
                <w:sz w:val="24"/>
                <w:lang w:eastAsia="zh-CN"/>
              </w:rPr>
              <w:t>增加，</w:t>
            </w:r>
            <w:r w:rsidRPr="00087509">
              <w:rPr>
                <w:rFonts w:hint="eastAsia"/>
                <w:sz w:val="24"/>
                <w:lang w:eastAsia="zh-CN"/>
              </w:rPr>
              <w:t>]</w:t>
            </w:r>
            <w:r w:rsidRPr="00087509">
              <w:rPr>
                <w:sz w:val="24"/>
                <w:lang w:eastAsia="zh-CN"/>
              </w:rPr>
              <w:t xml:space="preserve"> </w:t>
            </w:r>
            <w:r w:rsidRPr="00087509">
              <w:rPr>
                <w:rFonts w:ascii="SimSun" w:hAnsi="SimSun" w:cs="SimSun" w:hint="eastAsia"/>
                <w:sz w:val="24"/>
                <w:lang w:eastAsia="zh-CN"/>
              </w:rPr>
              <w:t>相关传统知识得到适当保护，从而促进生物多样性的保护和可持续利用。</w:t>
            </w:r>
          </w:p>
        </w:tc>
      </w:tr>
    </w:tbl>
    <w:p w14:paraId="0078E8EB" w14:textId="77777777" w:rsidR="00557ECC" w:rsidRPr="00AC7CE9" w:rsidRDefault="00557ECC" w:rsidP="00561D9B">
      <w:pPr>
        <w:shd w:val="clear" w:color="auto" w:fill="FFFFFF" w:themeFill="background1"/>
        <w:spacing w:before="120" w:line="240" w:lineRule="atLeast"/>
        <w:ind w:left="91" w:right="6"/>
        <w:rPr>
          <w:rFonts w:asciiTheme="majorBidi" w:hAnsiTheme="majorBidi" w:cstheme="majorBidi"/>
          <w:sz w:val="24"/>
        </w:rPr>
      </w:pPr>
    </w:p>
    <w:p w14:paraId="398C2B48" w14:textId="77777777" w:rsidR="00557ECC" w:rsidRPr="00F579C0" w:rsidRDefault="00557ECC" w:rsidP="00F579C0">
      <w:pPr>
        <w:keepNext/>
        <w:pBdr>
          <w:top w:val="single" w:sz="4" w:space="1" w:color="auto"/>
          <w:left w:val="single" w:sz="4" w:space="4" w:color="auto"/>
          <w:bottom w:val="single" w:sz="4" w:space="1" w:color="auto"/>
          <w:right w:val="single" w:sz="4" w:space="4" w:color="auto"/>
        </w:pBdr>
        <w:tabs>
          <w:tab w:val="left" w:pos="720"/>
        </w:tabs>
        <w:spacing w:before="120" w:line="240" w:lineRule="atLeast"/>
        <w:jc w:val="center"/>
        <w:outlineLvl w:val="1"/>
        <w:rPr>
          <w:b/>
          <w:bCs/>
          <w:iCs/>
          <w:sz w:val="24"/>
        </w:rPr>
      </w:pPr>
      <w:r w:rsidRPr="00F579C0">
        <w:rPr>
          <w:rFonts w:ascii="SimSun" w:hAnsi="SimSun" w:cs="SimSun" w:hint="eastAsia"/>
          <w:b/>
          <w:bCs/>
          <w:iCs/>
          <w:sz w:val="24"/>
        </w:rPr>
        <w:t>长期目标</w:t>
      </w:r>
      <w:r w:rsidRPr="00F579C0">
        <w:rPr>
          <w:b/>
          <w:bCs/>
          <w:iCs/>
          <w:sz w:val="24"/>
        </w:rPr>
        <w:t xml:space="preserve"> D</w:t>
      </w:r>
    </w:p>
    <w:p w14:paraId="51652D91" w14:textId="77777777" w:rsidR="00557ECC" w:rsidRPr="00F579C0" w:rsidRDefault="00557ECC" w:rsidP="00F579C0">
      <w:pPr>
        <w:spacing w:before="120" w:line="240" w:lineRule="atLeast"/>
        <w:jc w:val="left"/>
        <w:rPr>
          <w:rFonts w:eastAsia="KaiTi"/>
          <w:sz w:val="24"/>
        </w:rPr>
      </w:pPr>
      <w:r w:rsidRPr="00F579C0">
        <w:rPr>
          <w:rFonts w:ascii="SimSun" w:eastAsia="KaiTi" w:hAnsi="SimSun" w:cs="SimSun" w:hint="eastAsia"/>
          <w:sz w:val="24"/>
        </w:rPr>
        <w:t>选项</w:t>
      </w:r>
      <w:r w:rsidRPr="00F579C0">
        <w:rPr>
          <w:rFonts w:eastAsia="KaiTi" w:hint="eastAsia"/>
          <w:sz w:val="24"/>
        </w:rPr>
        <w:t>1</w:t>
      </w:r>
    </w:p>
    <w:p w14:paraId="3191F2C3" w14:textId="77777777" w:rsidR="00557ECC" w:rsidRPr="00F579C0" w:rsidRDefault="00557ECC" w:rsidP="00F579C0">
      <w:pPr>
        <w:spacing w:before="120" w:line="240" w:lineRule="atLeast"/>
        <w:jc w:val="left"/>
        <w:rPr>
          <w:rFonts w:ascii="SimSun" w:hAnsi="SimSun" w:cs="SimSun"/>
          <w:sz w:val="24"/>
          <w:u w:val="single"/>
        </w:rPr>
      </w:pPr>
      <w:r w:rsidRPr="00F579C0">
        <w:rPr>
          <w:rFonts w:hint="eastAsia"/>
          <w:sz w:val="24"/>
        </w:rPr>
        <w:t>[</w:t>
      </w:r>
      <w:r w:rsidRPr="00F579C0">
        <w:rPr>
          <w:rFonts w:ascii="SimSun" w:hAnsi="SimSun" w:cs="SimSun" w:hint="eastAsia"/>
          <w:sz w:val="24"/>
        </w:rPr>
        <w:t>根据公约第</w:t>
      </w:r>
      <w:r w:rsidRPr="00F579C0">
        <w:rPr>
          <w:rFonts w:hint="eastAsia"/>
          <w:sz w:val="24"/>
        </w:rPr>
        <w:t xml:space="preserve"> 20 </w:t>
      </w:r>
      <w:r w:rsidRPr="00F579C0">
        <w:rPr>
          <w:rFonts w:ascii="SimSun" w:hAnsi="SimSun" w:cs="SimSun" w:hint="eastAsia"/>
          <w:sz w:val="24"/>
        </w:rPr>
        <w:t>条</w:t>
      </w:r>
      <w:proofErr w:type="gramStart"/>
      <w:r w:rsidRPr="00F579C0">
        <w:rPr>
          <w:rFonts w:ascii="SimSun" w:hAnsi="SimSun" w:cs="SimSun" w:hint="eastAsia"/>
          <w:sz w:val="24"/>
        </w:rPr>
        <w:t>，</w:t>
      </w:r>
      <w:r w:rsidRPr="00F579C0">
        <w:rPr>
          <w:rFonts w:hint="eastAsia"/>
          <w:sz w:val="24"/>
        </w:rPr>
        <w:t>]</w:t>
      </w:r>
      <w:r w:rsidRPr="00F579C0">
        <w:rPr>
          <w:sz w:val="24"/>
        </w:rPr>
        <w:t xml:space="preserve"> </w:t>
      </w:r>
      <w:r w:rsidRPr="00F579C0">
        <w:rPr>
          <w:rFonts w:hint="eastAsia"/>
          <w:sz w:val="24"/>
        </w:rPr>
        <w:t xml:space="preserve"> [</w:t>
      </w:r>
      <w:proofErr w:type="gramEnd"/>
      <w:r w:rsidRPr="00F579C0">
        <w:rPr>
          <w:rFonts w:ascii="SimSun" w:hAnsi="SimSun" w:cs="SimSun" w:hint="eastAsia"/>
          <w:sz w:val="24"/>
        </w:rPr>
        <w:t>使公共和私人资金流动，</w:t>
      </w:r>
      <w:r w:rsidRPr="00F579C0">
        <w:rPr>
          <w:rFonts w:hint="eastAsia"/>
          <w:sz w:val="24"/>
        </w:rPr>
        <w:t>[</w:t>
      </w:r>
      <w:r w:rsidRPr="00F579C0">
        <w:rPr>
          <w:rFonts w:ascii="SimSun" w:hAnsi="SimSun" w:cs="SimSun" w:hint="eastAsia"/>
          <w:sz w:val="24"/>
        </w:rPr>
        <w:t>更多</w:t>
      </w:r>
      <w:r w:rsidRPr="00F579C0">
        <w:rPr>
          <w:rFonts w:hint="eastAsia"/>
          <w:sz w:val="24"/>
        </w:rPr>
        <w:t>[</w:t>
      </w:r>
      <w:r w:rsidRPr="00F579C0">
        <w:rPr>
          <w:rFonts w:ascii="SimSun" w:hAnsi="SimSun" w:cs="SimSun" w:hint="eastAsia"/>
          <w:sz w:val="24"/>
        </w:rPr>
        <w:t>公共</w:t>
      </w:r>
      <w:r w:rsidRPr="00F579C0">
        <w:rPr>
          <w:rFonts w:hint="eastAsia"/>
          <w:sz w:val="24"/>
        </w:rPr>
        <w:t>] [</w:t>
      </w:r>
      <w:r w:rsidRPr="00F579C0">
        <w:rPr>
          <w:rFonts w:ascii="SimSun" w:hAnsi="SimSun" w:cs="SimSun" w:hint="eastAsia"/>
          <w:sz w:val="24"/>
        </w:rPr>
        <w:t>所有</w:t>
      </w:r>
      <w:r w:rsidRPr="00F579C0">
        <w:rPr>
          <w:rFonts w:hint="eastAsia"/>
          <w:sz w:val="24"/>
        </w:rPr>
        <w:t xml:space="preserve">] </w:t>
      </w:r>
      <w:r w:rsidRPr="00F579C0">
        <w:rPr>
          <w:rFonts w:ascii="SimSun" w:hAnsi="SimSun" w:cs="SimSun" w:hint="eastAsia"/>
          <w:sz w:val="24"/>
        </w:rPr>
        <w:t>来源的资金与</w:t>
      </w:r>
      <w:r w:rsidRPr="00F579C0">
        <w:rPr>
          <w:rFonts w:hint="eastAsia"/>
          <w:sz w:val="24"/>
        </w:rPr>
        <w:t xml:space="preserve"> 2050 </w:t>
      </w:r>
      <w:r w:rsidRPr="00F579C0">
        <w:rPr>
          <w:rFonts w:ascii="SimSun" w:hAnsi="SimSun" w:cs="SimSun" w:hint="eastAsia"/>
          <w:sz w:val="24"/>
        </w:rPr>
        <w:t>年愿景相一致，]</w:t>
      </w:r>
      <w:r w:rsidRPr="00F579C0">
        <w:rPr>
          <w:rFonts w:hint="eastAsia"/>
          <w:sz w:val="24"/>
        </w:rPr>
        <w:t>] [</w:t>
      </w:r>
      <w:r w:rsidRPr="00F579C0">
        <w:rPr>
          <w:rFonts w:ascii="SimSun" w:hAnsi="SimSun" w:cs="SimSun" w:hint="eastAsia"/>
          <w:sz w:val="24"/>
        </w:rPr>
        <w:t>将生物多样性有效纳入所有政策和部门的主流，</w:t>
      </w:r>
      <w:r w:rsidRPr="00F579C0">
        <w:rPr>
          <w:rFonts w:hint="eastAsia"/>
          <w:sz w:val="24"/>
        </w:rPr>
        <w:t>] [</w:t>
      </w:r>
      <w:r w:rsidRPr="00F579C0">
        <w:rPr>
          <w:rFonts w:ascii="SimSun" w:hAnsi="SimSun" w:cs="SimSun" w:hint="eastAsia"/>
          <w:sz w:val="24"/>
        </w:rPr>
        <w:t>解决</w:t>
      </w:r>
      <w:r w:rsidRPr="00F579C0">
        <w:rPr>
          <w:rFonts w:hint="eastAsia"/>
          <w:sz w:val="24"/>
        </w:rPr>
        <w:t>] [</w:t>
      </w:r>
      <w:r w:rsidRPr="00F579C0">
        <w:rPr>
          <w:rFonts w:ascii="SimSun" w:hAnsi="SimSun" w:cs="SimSun" w:hint="eastAsia"/>
          <w:sz w:val="24"/>
        </w:rPr>
        <w:t>确保</w:t>
      </w:r>
      <w:r w:rsidRPr="00F579C0">
        <w:rPr>
          <w:rFonts w:hint="eastAsia"/>
          <w:sz w:val="24"/>
        </w:rPr>
        <w:t>] [</w:t>
      </w:r>
      <w:r w:rsidRPr="00F579C0">
        <w:rPr>
          <w:rFonts w:ascii="SimSun" w:hAnsi="SimSun" w:cs="SimSun" w:hint="eastAsia"/>
          <w:sz w:val="24"/>
        </w:rPr>
        <w:t>所有来源的</w:t>
      </w:r>
      <w:r w:rsidRPr="00F579C0">
        <w:rPr>
          <w:rFonts w:hint="eastAsia"/>
          <w:sz w:val="24"/>
        </w:rPr>
        <w:t>]</w:t>
      </w:r>
      <w:r w:rsidRPr="00F579C0">
        <w:rPr>
          <w:rFonts w:ascii="SimSun" w:hAnsi="SimSun" w:cs="SimSun" w:hint="eastAsia"/>
          <w:sz w:val="24"/>
        </w:rPr>
        <w:t>全面执行</w:t>
      </w:r>
      <w:r w:rsidRPr="00F579C0">
        <w:rPr>
          <w:rFonts w:hint="eastAsia"/>
          <w:sz w:val="24"/>
        </w:rPr>
        <w:t xml:space="preserve">2020 </w:t>
      </w:r>
      <w:r w:rsidRPr="00F579C0">
        <w:rPr>
          <w:rFonts w:ascii="SimSun" w:hAnsi="SimSun" w:cs="SimSun" w:hint="eastAsia"/>
          <w:sz w:val="24"/>
        </w:rPr>
        <w:t>年后全球生物多样性框架的充分执行手段，</w:t>
      </w:r>
      <w:r w:rsidRPr="00F579C0">
        <w:rPr>
          <w:rFonts w:hint="eastAsia"/>
          <w:sz w:val="24"/>
        </w:rPr>
        <w:t>[</w:t>
      </w:r>
      <w:r w:rsidRPr="00F579C0">
        <w:rPr>
          <w:rFonts w:ascii="SimSun" w:hAnsi="SimSun" w:cs="SimSun" w:hint="eastAsia"/>
          <w:sz w:val="24"/>
        </w:rPr>
        <w:t>包括财务资源、能力建设</w:t>
      </w:r>
      <w:r w:rsidRPr="00F579C0">
        <w:rPr>
          <w:rFonts w:hint="eastAsia"/>
          <w:sz w:val="24"/>
        </w:rPr>
        <w:t>[</w:t>
      </w:r>
      <w:r w:rsidRPr="00F579C0">
        <w:rPr>
          <w:rFonts w:ascii="SimSun" w:hAnsi="SimSun" w:cs="SimSun" w:hint="eastAsia"/>
          <w:sz w:val="24"/>
        </w:rPr>
        <w:t>、科学合作</w:t>
      </w:r>
      <w:r w:rsidRPr="00F579C0">
        <w:rPr>
          <w:rFonts w:hint="eastAsia"/>
          <w:sz w:val="24"/>
        </w:rPr>
        <w:t>]</w:t>
      </w:r>
      <w:r w:rsidRPr="00F579C0">
        <w:rPr>
          <w:rFonts w:ascii="SimSun" w:hAnsi="SimSun" w:cs="SimSun" w:hint="eastAsia"/>
          <w:sz w:val="24"/>
        </w:rPr>
        <w:t>以及获得和转让</w:t>
      </w:r>
      <w:r w:rsidRPr="00F579C0">
        <w:rPr>
          <w:rFonts w:hint="eastAsia"/>
          <w:sz w:val="24"/>
        </w:rPr>
        <w:t>[</w:t>
      </w:r>
      <w:r w:rsidRPr="00F579C0">
        <w:rPr>
          <w:rFonts w:ascii="SimSun" w:hAnsi="SimSun" w:cs="SimSun" w:hint="eastAsia"/>
          <w:sz w:val="24"/>
        </w:rPr>
        <w:t>适当的无害环境</w:t>
      </w:r>
      <w:r w:rsidRPr="00F579C0">
        <w:rPr>
          <w:rFonts w:hint="eastAsia"/>
          <w:sz w:val="24"/>
        </w:rPr>
        <w:t>]</w:t>
      </w:r>
      <w:r w:rsidRPr="00F579C0">
        <w:rPr>
          <w:rFonts w:ascii="SimSun" w:hAnsi="SimSun" w:cs="SimSun" w:hint="eastAsia"/>
          <w:sz w:val="24"/>
        </w:rPr>
        <w:t>技术</w:t>
      </w:r>
      <w:r w:rsidRPr="00F579C0">
        <w:rPr>
          <w:rFonts w:hint="eastAsia"/>
          <w:sz w:val="24"/>
        </w:rPr>
        <w:t>][</w:t>
      </w:r>
      <w:r w:rsidRPr="00F579C0">
        <w:rPr>
          <w:rFonts w:ascii="SimSun" w:hAnsi="SimSun" w:cs="SimSun" w:hint="eastAsia"/>
          <w:sz w:val="24"/>
        </w:rPr>
        <w:t>和资源</w:t>
      </w:r>
      <w:r w:rsidRPr="00F579C0">
        <w:rPr>
          <w:rFonts w:hint="eastAsia"/>
          <w:sz w:val="24"/>
        </w:rPr>
        <w:t>]</w:t>
      </w:r>
      <w:r w:rsidRPr="00F579C0">
        <w:rPr>
          <w:rFonts w:ascii="SimSun" w:hAnsi="SimSun" w:cs="SimSun" w:hint="eastAsia"/>
          <w:sz w:val="24"/>
        </w:rPr>
        <w:t>[</w:t>
      </w:r>
      <w:r w:rsidRPr="00F579C0">
        <w:rPr>
          <w:rFonts w:ascii="SimSun" w:eastAsia="KaiTi" w:hAnsi="SimSun" w:cs="SimSun" w:hint="eastAsia"/>
          <w:sz w:val="24"/>
        </w:rPr>
        <w:t>数值待补</w:t>
      </w:r>
      <w:r w:rsidRPr="00F579C0">
        <w:rPr>
          <w:rFonts w:hint="eastAsia"/>
          <w:sz w:val="24"/>
        </w:rPr>
        <w:t>]</w:t>
      </w:r>
      <w:r w:rsidRPr="00F579C0">
        <w:rPr>
          <w:rFonts w:ascii="SimSun" w:hAnsi="SimSun" w:cs="SimSun" w:hint="eastAsia"/>
          <w:sz w:val="24"/>
        </w:rPr>
        <w:t>，</w:t>
      </w:r>
      <w:r w:rsidRPr="00F579C0">
        <w:rPr>
          <w:rFonts w:hint="eastAsia"/>
          <w:sz w:val="24"/>
        </w:rPr>
        <w:t>[</w:t>
      </w:r>
      <w:r w:rsidRPr="00F579C0">
        <w:rPr>
          <w:rFonts w:ascii="SimSun" w:hAnsi="SimSun" w:cs="SimSun" w:hint="eastAsia"/>
          <w:sz w:val="24"/>
        </w:rPr>
        <w:t>缩小生物多样性资金缺口</w:t>
      </w:r>
      <w:r w:rsidRPr="00F579C0">
        <w:rPr>
          <w:rFonts w:hint="eastAsia"/>
          <w:sz w:val="24"/>
        </w:rPr>
        <w:t>]</w:t>
      </w:r>
      <w:r w:rsidRPr="00F579C0">
        <w:rPr>
          <w:rFonts w:ascii="SimSun" w:hAnsi="SimSun" w:cs="SimSun" w:hint="eastAsia"/>
          <w:sz w:val="24"/>
        </w:rPr>
        <w:t>，使所有缔约方</w:t>
      </w:r>
      <w:r w:rsidRPr="00F579C0">
        <w:rPr>
          <w:rFonts w:hint="eastAsia"/>
          <w:sz w:val="24"/>
        </w:rPr>
        <w:t xml:space="preserve"> [</w:t>
      </w:r>
      <w:r w:rsidRPr="00F579C0">
        <w:rPr>
          <w:rFonts w:ascii="SimSun" w:hAnsi="SimSun" w:cs="SimSun" w:hint="eastAsia"/>
          <w:sz w:val="24"/>
        </w:rPr>
        <w:t>，特别是环境脆弱的发展中国家</w:t>
      </w:r>
      <w:r w:rsidRPr="00F579C0">
        <w:rPr>
          <w:rFonts w:hint="eastAsia"/>
          <w:sz w:val="24"/>
        </w:rPr>
        <w:t xml:space="preserve"> [</w:t>
      </w:r>
      <w:r w:rsidRPr="00F579C0">
        <w:rPr>
          <w:rFonts w:ascii="SimSun" w:hAnsi="SimSun" w:cs="SimSun" w:hint="eastAsia"/>
          <w:sz w:val="24"/>
        </w:rPr>
        <w:t>和小岛屿发展中国家</w:t>
      </w:r>
      <w:r w:rsidRPr="00F579C0">
        <w:rPr>
          <w:rFonts w:hint="eastAsia"/>
          <w:sz w:val="24"/>
        </w:rPr>
        <w:t>]]</w:t>
      </w:r>
      <w:r w:rsidRPr="00F579C0">
        <w:rPr>
          <w:rFonts w:ascii="SimSun" w:hAnsi="SimSun" w:cs="SimSun" w:hint="eastAsia"/>
          <w:sz w:val="24"/>
        </w:rPr>
        <w:t xml:space="preserve"> </w:t>
      </w:r>
      <w:r w:rsidRPr="00F579C0">
        <w:rPr>
          <w:rFonts w:hint="eastAsia"/>
          <w:sz w:val="24"/>
        </w:rPr>
        <w:t>[</w:t>
      </w:r>
      <w:r w:rsidRPr="00F579C0">
        <w:rPr>
          <w:rFonts w:ascii="SimSun" w:hAnsi="SimSun" w:cs="SimSun" w:hint="eastAsia"/>
          <w:sz w:val="24"/>
        </w:rPr>
        <w:t>公平</w:t>
      </w:r>
      <w:r w:rsidRPr="00F579C0">
        <w:rPr>
          <w:rFonts w:hint="eastAsia"/>
          <w:sz w:val="24"/>
        </w:rPr>
        <w:t>]</w:t>
      </w:r>
      <w:r w:rsidRPr="00F579C0">
        <w:rPr>
          <w:rFonts w:ascii="SimSun" w:hAnsi="SimSun" w:cs="SimSun" w:hint="eastAsia"/>
          <w:sz w:val="24"/>
        </w:rPr>
        <w:t xml:space="preserve"> 获得这些手段。 </w:t>
      </w:r>
      <w:r w:rsidRPr="00F579C0">
        <w:rPr>
          <w:rFonts w:ascii="SimSun" w:hAnsi="SimSun" w:cs="SimSun"/>
          <w:sz w:val="24"/>
        </w:rPr>
        <w:t xml:space="preserve"> </w:t>
      </w:r>
    </w:p>
    <w:p w14:paraId="471AE992" w14:textId="77777777" w:rsidR="00557ECC" w:rsidRPr="00F579C0" w:rsidRDefault="00557ECC" w:rsidP="00F579C0">
      <w:pPr>
        <w:spacing w:before="120" w:line="240" w:lineRule="atLeast"/>
        <w:rPr>
          <w:rFonts w:eastAsia="KaiTi"/>
          <w:sz w:val="24"/>
        </w:rPr>
      </w:pPr>
      <w:r w:rsidRPr="00F579C0">
        <w:rPr>
          <w:rFonts w:ascii="SimSun" w:eastAsia="KaiTi" w:hAnsi="SimSun" w:cs="SimSun" w:hint="eastAsia"/>
          <w:sz w:val="24"/>
        </w:rPr>
        <w:t>选项</w:t>
      </w:r>
      <w:r w:rsidRPr="00F579C0">
        <w:rPr>
          <w:rFonts w:eastAsia="KaiTi" w:hint="eastAsia"/>
          <w:sz w:val="24"/>
        </w:rPr>
        <w:t>2</w:t>
      </w:r>
    </w:p>
    <w:p w14:paraId="6E7F71DC" w14:textId="77777777" w:rsidR="00557ECC" w:rsidRPr="00AC7CE9" w:rsidRDefault="00557ECC" w:rsidP="00F579C0">
      <w:pPr>
        <w:shd w:val="clear" w:color="auto" w:fill="FFFFFF" w:themeFill="background1"/>
        <w:spacing w:before="120" w:line="240" w:lineRule="atLeast"/>
        <w:rPr>
          <w:rFonts w:asciiTheme="majorBidi" w:hAnsiTheme="majorBidi" w:cstheme="majorBidi"/>
          <w:color w:val="000000" w:themeColor="text1"/>
          <w:sz w:val="24"/>
        </w:rPr>
      </w:pPr>
      <w:r w:rsidRPr="00F579C0">
        <w:rPr>
          <w:rFonts w:hint="eastAsia"/>
          <w:sz w:val="24"/>
        </w:rPr>
        <w:t>[</w:t>
      </w:r>
      <w:r w:rsidRPr="00F579C0">
        <w:rPr>
          <w:rFonts w:ascii="SimSun" w:hAnsi="SimSun" w:cs="SimSun" w:hint="eastAsia"/>
          <w:sz w:val="24"/>
        </w:rPr>
        <w:t>所有</w:t>
      </w:r>
      <w:r w:rsidRPr="00F579C0">
        <w:rPr>
          <w:rFonts w:hint="eastAsia"/>
          <w:sz w:val="24"/>
        </w:rPr>
        <w:t xml:space="preserve">] </w:t>
      </w:r>
      <w:r w:rsidRPr="00F579C0">
        <w:rPr>
          <w:rFonts w:ascii="SimSun" w:hAnsi="SimSun" w:cs="SimSun" w:hint="eastAsia"/>
          <w:sz w:val="24"/>
        </w:rPr>
        <w:t>缔约方获得和采用全面执行</w:t>
      </w:r>
      <w:r w:rsidRPr="00F579C0">
        <w:rPr>
          <w:rFonts w:hint="eastAsia"/>
          <w:sz w:val="24"/>
        </w:rPr>
        <w:t xml:space="preserve">2020 </w:t>
      </w:r>
      <w:r w:rsidRPr="00F579C0">
        <w:rPr>
          <w:rFonts w:ascii="SimSun" w:hAnsi="SimSun" w:cs="SimSun" w:hint="eastAsia"/>
          <w:sz w:val="24"/>
        </w:rPr>
        <w:t>年后全球生物多样性框架的充分执行手段，公共和私人资金流动与</w:t>
      </w:r>
      <w:r w:rsidRPr="00F579C0">
        <w:rPr>
          <w:rFonts w:hint="eastAsia"/>
          <w:sz w:val="24"/>
        </w:rPr>
        <w:t>2050</w:t>
      </w:r>
      <w:r w:rsidRPr="00F579C0">
        <w:rPr>
          <w:rFonts w:ascii="SimSun" w:hAnsi="SimSun" w:cs="SimSun" w:hint="eastAsia"/>
          <w:sz w:val="24"/>
        </w:rPr>
        <w:t>年愿景保持一致。</w:t>
      </w:r>
    </w:p>
    <w:tbl>
      <w:tblPr>
        <w:tblStyle w:val="TableGrid"/>
        <w:tblW w:w="9355" w:type="dxa"/>
        <w:shd w:val="clear" w:color="auto" w:fill="D9D9D9" w:themeFill="background1" w:themeFillShade="D9"/>
        <w:tblLook w:val="04A0" w:firstRow="1" w:lastRow="0" w:firstColumn="1" w:lastColumn="0" w:noHBand="0" w:noVBand="1"/>
      </w:tblPr>
      <w:tblGrid>
        <w:gridCol w:w="9355"/>
      </w:tblGrid>
      <w:tr w:rsidR="00557ECC" w:rsidRPr="00CE5580" w14:paraId="5D51DCCE" w14:textId="77777777" w:rsidTr="00D8224F">
        <w:tc>
          <w:tcPr>
            <w:tcW w:w="9355" w:type="dxa"/>
            <w:shd w:val="clear" w:color="auto" w:fill="D9D9D9" w:themeFill="background1" w:themeFillShade="D9"/>
          </w:tcPr>
          <w:p w14:paraId="2A3FED60" w14:textId="77777777" w:rsidR="00557ECC" w:rsidRPr="00AC7CE9" w:rsidRDefault="00557ECC" w:rsidP="009F0B38">
            <w:pPr>
              <w:spacing w:before="120" w:line="240" w:lineRule="atLeast"/>
              <w:rPr>
                <w:i/>
                <w:iCs/>
                <w:sz w:val="24"/>
                <w:lang w:eastAsia="zh-CN"/>
              </w:rPr>
            </w:pPr>
            <w:r>
              <w:rPr>
                <w:rFonts w:eastAsia="KaiTi" w:hint="eastAsia"/>
                <w:sz w:val="24"/>
                <w:szCs w:val="22"/>
                <w:lang w:val="zh-CN" w:eastAsia="zh-CN"/>
              </w:rPr>
              <w:t>非正式小组对</w:t>
            </w:r>
            <w:r w:rsidRPr="00FD1849">
              <w:rPr>
                <w:rFonts w:eastAsia="KaiTi" w:hint="eastAsia"/>
                <w:sz w:val="24"/>
                <w:szCs w:val="22"/>
                <w:lang w:val="zh-CN" w:eastAsia="zh-CN"/>
              </w:rPr>
              <w:t>长期目标</w:t>
            </w:r>
            <w:r w:rsidRPr="00FD1849">
              <w:rPr>
                <w:rFonts w:eastAsia="KaiTi" w:hint="eastAsia"/>
                <w:sz w:val="24"/>
                <w:szCs w:val="22"/>
                <w:lang w:val="zh-CN" w:eastAsia="zh-CN"/>
              </w:rPr>
              <w:t>D</w:t>
            </w:r>
            <w:r>
              <w:rPr>
                <w:rFonts w:eastAsia="KaiTi" w:hint="eastAsia"/>
                <w:sz w:val="24"/>
                <w:szCs w:val="22"/>
                <w:lang w:val="zh-CN" w:eastAsia="zh-CN"/>
              </w:rPr>
              <w:t>的评论和分析如下</w:t>
            </w:r>
            <w:r w:rsidRPr="00FD1849">
              <w:rPr>
                <w:rFonts w:eastAsia="KaiTi" w:hint="eastAsia"/>
                <w:sz w:val="24"/>
                <w:szCs w:val="22"/>
                <w:lang w:val="zh-CN" w:eastAsia="zh-CN"/>
              </w:rPr>
              <w:t>：</w:t>
            </w:r>
            <w:r w:rsidRPr="00AC7CE9">
              <w:rPr>
                <w:i/>
                <w:iCs/>
                <w:sz w:val="24"/>
                <w:lang w:eastAsia="zh-CN"/>
              </w:rPr>
              <w:t xml:space="preserve"> </w:t>
            </w:r>
          </w:p>
          <w:p w14:paraId="71823771" w14:textId="77777777" w:rsidR="00557ECC" w:rsidRPr="00AC7CE9" w:rsidRDefault="00557ECC">
            <w:pPr>
              <w:pStyle w:val="ListParagraph"/>
              <w:numPr>
                <w:ilvl w:val="0"/>
                <w:numId w:val="36"/>
              </w:numPr>
              <w:spacing w:before="60" w:after="60"/>
              <w:ind w:left="448" w:hanging="357"/>
              <w:rPr>
                <w:lang w:eastAsia="zh-CN"/>
              </w:rPr>
            </w:pPr>
            <w:r w:rsidRPr="00C57AD0">
              <w:rPr>
                <w:rFonts w:ascii="SimSun" w:hAnsi="SimSun" w:cs="SimSun" w:hint="eastAsia"/>
                <w:lang w:eastAsia="zh-CN"/>
              </w:rPr>
              <w:t>非正式小组审议了长期目标</w:t>
            </w:r>
            <w:r w:rsidRPr="00C57AD0">
              <w:rPr>
                <w:lang w:eastAsia="zh-CN"/>
              </w:rPr>
              <w:t xml:space="preserve"> D </w:t>
            </w:r>
            <w:r w:rsidRPr="00C57AD0">
              <w:rPr>
                <w:rFonts w:ascii="SimSun" w:hAnsi="SimSun" w:cs="SimSun" w:hint="eastAsia"/>
                <w:lang w:eastAsia="zh-CN"/>
              </w:rPr>
              <w:t>的两个选项。有成员指出，选项</w:t>
            </w:r>
            <w:r w:rsidRPr="00C57AD0">
              <w:rPr>
                <w:lang w:eastAsia="zh-CN"/>
              </w:rPr>
              <w:t xml:space="preserve"> 2 </w:t>
            </w:r>
            <w:r w:rsidRPr="00C57AD0">
              <w:rPr>
                <w:rFonts w:ascii="SimSun" w:hAnsi="SimSun" w:cs="SimSun" w:hint="eastAsia"/>
                <w:lang w:eastAsia="zh-CN"/>
              </w:rPr>
              <w:t>虽然文字简洁明了，但在工作组第四次会议期间并没有得到详细讨论。有鉴于此，非正式小组决定将工作重点放在选项</w:t>
            </w:r>
            <w:r w:rsidRPr="00C57AD0">
              <w:rPr>
                <w:lang w:eastAsia="zh-CN"/>
              </w:rPr>
              <w:t>1</w:t>
            </w:r>
            <w:r w:rsidRPr="00C57AD0">
              <w:rPr>
                <w:rFonts w:ascii="SimSun" w:hAnsi="SimSun" w:cs="SimSun" w:hint="eastAsia"/>
                <w:lang w:eastAsia="zh-CN"/>
              </w:rPr>
              <w:t>上；</w:t>
            </w:r>
          </w:p>
          <w:p w14:paraId="2B95D367" w14:textId="77777777" w:rsidR="00557ECC" w:rsidRPr="00C57AD0" w:rsidRDefault="00557ECC">
            <w:pPr>
              <w:pStyle w:val="ListParagraph"/>
              <w:numPr>
                <w:ilvl w:val="0"/>
                <w:numId w:val="36"/>
              </w:numPr>
              <w:spacing w:before="60" w:after="60"/>
              <w:ind w:left="448" w:hanging="357"/>
              <w:rPr>
                <w:lang w:eastAsia="zh-CN"/>
              </w:rPr>
            </w:pPr>
            <w:r w:rsidRPr="00C57AD0">
              <w:rPr>
                <w:lang w:eastAsia="zh-CN"/>
              </w:rPr>
              <w:t>在选项</w:t>
            </w:r>
            <w:r w:rsidRPr="00C57AD0">
              <w:rPr>
                <w:lang w:eastAsia="zh-CN"/>
              </w:rPr>
              <w:t xml:space="preserve"> 1 </w:t>
            </w:r>
            <w:r w:rsidRPr="00C57AD0">
              <w:rPr>
                <w:lang w:eastAsia="zh-CN"/>
              </w:rPr>
              <w:t>中，建议将</w:t>
            </w:r>
            <w:r w:rsidRPr="00C57AD0">
              <w:rPr>
                <w:lang w:eastAsia="zh-CN"/>
              </w:rPr>
              <w:t>“[</w:t>
            </w:r>
            <w:r w:rsidRPr="00C57AD0">
              <w:rPr>
                <w:lang w:eastAsia="zh-CN"/>
              </w:rPr>
              <w:t>缩小生物多样性资金缺口</w:t>
            </w:r>
            <w:r w:rsidRPr="00C57AD0">
              <w:rPr>
                <w:lang w:eastAsia="zh-CN"/>
              </w:rPr>
              <w:t>]”</w:t>
            </w:r>
            <w:r w:rsidRPr="00C57AD0">
              <w:rPr>
                <w:lang w:eastAsia="zh-CN"/>
              </w:rPr>
              <w:t>移至长期目标陈述的末尾，以提高可读性；</w:t>
            </w:r>
          </w:p>
          <w:p w14:paraId="2DDBD8E1" w14:textId="77777777" w:rsidR="00557ECC" w:rsidRPr="00C57AD0" w:rsidRDefault="00557ECC">
            <w:pPr>
              <w:pStyle w:val="ListParagraph"/>
              <w:numPr>
                <w:ilvl w:val="0"/>
                <w:numId w:val="36"/>
              </w:numPr>
              <w:spacing w:before="60" w:after="60"/>
              <w:ind w:left="448" w:hanging="357"/>
              <w:rPr>
                <w:lang w:eastAsia="zh-CN"/>
              </w:rPr>
            </w:pPr>
            <w:r w:rsidRPr="00C57AD0">
              <w:rPr>
                <w:lang w:eastAsia="zh-CN"/>
              </w:rPr>
              <w:t>关于</w:t>
            </w:r>
            <w:r w:rsidRPr="00C57AD0">
              <w:rPr>
                <w:lang w:eastAsia="zh-CN"/>
              </w:rPr>
              <w:t>“[</w:t>
            </w:r>
            <w:r w:rsidRPr="00C57AD0">
              <w:rPr>
                <w:lang w:eastAsia="zh-CN"/>
              </w:rPr>
              <w:t>更多</w:t>
            </w:r>
            <w:r w:rsidRPr="00C57AD0">
              <w:rPr>
                <w:lang w:eastAsia="zh-CN"/>
              </w:rPr>
              <w:t>[</w:t>
            </w:r>
            <w:r w:rsidRPr="00C57AD0">
              <w:rPr>
                <w:lang w:eastAsia="zh-CN"/>
              </w:rPr>
              <w:t>公共</w:t>
            </w:r>
            <w:r w:rsidRPr="00C57AD0">
              <w:rPr>
                <w:lang w:eastAsia="zh-CN"/>
              </w:rPr>
              <w:t>] [</w:t>
            </w:r>
            <w:r w:rsidRPr="00C57AD0">
              <w:rPr>
                <w:lang w:eastAsia="zh-CN"/>
              </w:rPr>
              <w:t>所有</w:t>
            </w:r>
            <w:r w:rsidRPr="00C57AD0">
              <w:rPr>
                <w:lang w:eastAsia="zh-CN"/>
              </w:rPr>
              <w:t xml:space="preserve">] </w:t>
            </w:r>
            <w:r w:rsidRPr="00C57AD0">
              <w:rPr>
                <w:lang w:eastAsia="zh-CN"/>
              </w:rPr>
              <w:t>来源的资金</w:t>
            </w:r>
            <w:r w:rsidRPr="00C57AD0">
              <w:rPr>
                <w:lang w:eastAsia="zh-CN"/>
              </w:rPr>
              <w:t>]”</w:t>
            </w:r>
            <w:r w:rsidRPr="00C57AD0">
              <w:rPr>
                <w:lang w:eastAsia="zh-CN"/>
              </w:rPr>
              <w:t>的说法，有成员指出，这些概念与行动目标</w:t>
            </w:r>
            <w:r w:rsidRPr="00C57AD0">
              <w:rPr>
                <w:lang w:eastAsia="zh-CN"/>
              </w:rPr>
              <w:t xml:space="preserve"> 19.1 </w:t>
            </w:r>
            <w:r w:rsidRPr="00C57AD0">
              <w:rPr>
                <w:lang w:eastAsia="zh-CN"/>
              </w:rPr>
              <w:t>的案文重叠。他们因此建议可以省略这些字样；</w:t>
            </w:r>
          </w:p>
          <w:p w14:paraId="661C0DFF" w14:textId="75EE91B2" w:rsidR="00557ECC" w:rsidRPr="00CE5580" w:rsidRDefault="00557ECC">
            <w:pPr>
              <w:pStyle w:val="ListParagraph"/>
              <w:numPr>
                <w:ilvl w:val="0"/>
                <w:numId w:val="36"/>
              </w:numPr>
              <w:spacing w:before="60" w:after="60"/>
              <w:ind w:left="448" w:hanging="357"/>
            </w:pPr>
            <w:r w:rsidRPr="00C57AD0">
              <w:rPr>
                <w:lang w:eastAsia="zh-CN"/>
              </w:rPr>
              <w:t>关于</w:t>
            </w:r>
            <w:r w:rsidRPr="00C57AD0">
              <w:rPr>
                <w:lang w:eastAsia="zh-CN"/>
              </w:rPr>
              <w:t>“[</w:t>
            </w:r>
            <w:r w:rsidRPr="00C57AD0">
              <w:rPr>
                <w:lang w:eastAsia="zh-CN"/>
              </w:rPr>
              <w:t>将生物多样性有效纳入所有政策和部门的主流，</w:t>
            </w:r>
            <w:r w:rsidRPr="00C57AD0">
              <w:rPr>
                <w:lang w:eastAsia="zh-CN"/>
              </w:rPr>
              <w:t>]”</w:t>
            </w:r>
            <w:r w:rsidRPr="00C57AD0">
              <w:rPr>
                <w:lang w:eastAsia="zh-CN"/>
              </w:rPr>
              <w:t>的说法，有成员指出，这</w:t>
            </w:r>
            <w:r w:rsidR="009F0B38">
              <w:rPr>
                <w:rFonts w:hint="eastAsia"/>
                <w:lang w:eastAsia="zh-CN"/>
              </w:rPr>
              <w:t>段话</w:t>
            </w:r>
            <w:r w:rsidRPr="00C57AD0">
              <w:rPr>
                <w:lang w:eastAsia="zh-CN"/>
              </w:rPr>
              <w:t>与行动目标</w:t>
            </w:r>
            <w:r w:rsidRPr="00C57AD0">
              <w:rPr>
                <w:lang w:eastAsia="zh-CN"/>
              </w:rPr>
              <w:t xml:space="preserve"> 19.1 </w:t>
            </w:r>
            <w:r w:rsidRPr="00C57AD0">
              <w:rPr>
                <w:lang w:eastAsia="zh-CN"/>
              </w:rPr>
              <w:t>的案文重叠。小组成员还指出，行动目标中与主流化有关的问题与行动目标</w:t>
            </w:r>
            <w:r w:rsidRPr="00C57AD0">
              <w:rPr>
                <w:lang w:eastAsia="zh-CN"/>
              </w:rPr>
              <w:t xml:space="preserve"> 14 </w:t>
            </w:r>
            <w:r w:rsidRPr="00C57AD0">
              <w:rPr>
                <w:lang w:eastAsia="zh-CN"/>
              </w:rPr>
              <w:t>重叠。他们因此建议可以省略这些字样。</w:t>
            </w:r>
          </w:p>
        </w:tc>
      </w:tr>
      <w:tr w:rsidR="00557ECC" w:rsidRPr="00AC7CE9" w14:paraId="2BCE7D03" w14:textId="77777777" w:rsidTr="00D8224F">
        <w:tc>
          <w:tcPr>
            <w:tcW w:w="9355" w:type="dxa"/>
            <w:shd w:val="clear" w:color="auto" w:fill="D9D9D9" w:themeFill="background1" w:themeFillShade="D9"/>
          </w:tcPr>
          <w:p w14:paraId="2890BDA1" w14:textId="77777777" w:rsidR="00557ECC" w:rsidRPr="00AC7CE9" w:rsidRDefault="00557ECC" w:rsidP="009F0B38">
            <w:pPr>
              <w:spacing w:before="120" w:line="240" w:lineRule="atLeast"/>
              <w:rPr>
                <w:i/>
                <w:iCs/>
                <w:snapToGrid w:val="0"/>
                <w:sz w:val="24"/>
                <w:szCs w:val="22"/>
                <w:lang w:eastAsia="zh-CN"/>
              </w:rPr>
            </w:pPr>
            <w:r w:rsidRPr="00CD528E">
              <w:rPr>
                <w:rFonts w:eastAsia="KaiTi"/>
                <w:sz w:val="24"/>
                <w:szCs w:val="22"/>
                <w:lang w:val="zh-CN" w:eastAsia="zh-CN"/>
              </w:rPr>
              <w:lastRenderedPageBreak/>
              <w:t>根据以上评论，</w:t>
            </w:r>
            <w:r>
              <w:rPr>
                <w:rFonts w:eastAsia="KaiTi"/>
                <w:sz w:val="24"/>
                <w:szCs w:val="22"/>
                <w:lang w:val="zh-CN" w:eastAsia="zh-CN"/>
              </w:rPr>
              <w:t>不妨把以下作为可能的精简案文</w:t>
            </w:r>
            <w:r>
              <w:rPr>
                <w:rFonts w:eastAsia="KaiTi" w:hint="eastAsia"/>
                <w:sz w:val="24"/>
                <w:szCs w:val="22"/>
                <w:lang w:val="zh-CN" w:eastAsia="zh-CN"/>
              </w:rPr>
              <w:t>：</w:t>
            </w:r>
          </w:p>
          <w:p w14:paraId="53C78774" w14:textId="77777777" w:rsidR="00557ECC" w:rsidRPr="00087509" w:rsidRDefault="00557ECC" w:rsidP="009F0B38">
            <w:pPr>
              <w:spacing w:before="120" w:line="240" w:lineRule="atLeast"/>
              <w:jc w:val="left"/>
              <w:rPr>
                <w:rFonts w:eastAsia="KaiTi"/>
                <w:sz w:val="24"/>
                <w:lang w:eastAsia="zh-CN"/>
              </w:rPr>
            </w:pPr>
            <w:r w:rsidRPr="00087509">
              <w:rPr>
                <w:rFonts w:ascii="SimSun" w:eastAsia="KaiTi" w:hAnsi="SimSun" w:cs="SimSun" w:hint="eastAsia"/>
                <w:sz w:val="24"/>
                <w:lang w:eastAsia="zh-CN"/>
              </w:rPr>
              <w:t>选项</w:t>
            </w:r>
            <w:r w:rsidRPr="00087509">
              <w:rPr>
                <w:rFonts w:eastAsia="KaiTi" w:hint="eastAsia"/>
                <w:sz w:val="24"/>
                <w:lang w:eastAsia="zh-CN"/>
              </w:rPr>
              <w:t>1</w:t>
            </w:r>
          </w:p>
          <w:p w14:paraId="28A44F4C" w14:textId="77777777" w:rsidR="00557ECC" w:rsidRPr="00087509" w:rsidRDefault="00557ECC" w:rsidP="009F0B38">
            <w:pPr>
              <w:spacing w:before="120" w:line="240" w:lineRule="atLeast"/>
              <w:jc w:val="left"/>
              <w:rPr>
                <w:rFonts w:ascii="SimSun" w:hAnsi="SimSun" w:cs="SimSun"/>
                <w:sz w:val="24"/>
                <w:u w:val="single"/>
                <w:lang w:eastAsia="zh-CN"/>
              </w:rPr>
            </w:pPr>
            <w:r w:rsidRPr="00087509">
              <w:rPr>
                <w:rFonts w:hint="eastAsia"/>
                <w:sz w:val="24"/>
                <w:lang w:eastAsia="zh-CN"/>
              </w:rPr>
              <w:t>[</w:t>
            </w:r>
            <w:r w:rsidRPr="00087509">
              <w:rPr>
                <w:rFonts w:ascii="SimSun" w:hAnsi="SimSun" w:cs="SimSun" w:hint="eastAsia"/>
                <w:sz w:val="24"/>
                <w:lang w:eastAsia="zh-CN"/>
              </w:rPr>
              <w:t>根据公约第</w:t>
            </w:r>
            <w:r w:rsidRPr="00087509">
              <w:rPr>
                <w:rFonts w:hint="eastAsia"/>
                <w:sz w:val="24"/>
                <w:lang w:eastAsia="zh-CN"/>
              </w:rPr>
              <w:t xml:space="preserve"> 20 </w:t>
            </w:r>
            <w:r w:rsidRPr="00087509">
              <w:rPr>
                <w:rFonts w:ascii="SimSun" w:hAnsi="SimSun" w:cs="SimSun" w:hint="eastAsia"/>
                <w:sz w:val="24"/>
                <w:lang w:eastAsia="zh-CN"/>
              </w:rPr>
              <w:t>条</w:t>
            </w:r>
            <w:proofErr w:type="gramStart"/>
            <w:r w:rsidRPr="00087509">
              <w:rPr>
                <w:rFonts w:ascii="SimSun" w:hAnsi="SimSun" w:cs="SimSun" w:hint="eastAsia"/>
                <w:sz w:val="24"/>
                <w:lang w:eastAsia="zh-CN"/>
              </w:rPr>
              <w:t>，</w:t>
            </w:r>
            <w:r w:rsidRPr="00087509">
              <w:rPr>
                <w:rFonts w:hint="eastAsia"/>
                <w:sz w:val="24"/>
                <w:lang w:eastAsia="zh-CN"/>
              </w:rPr>
              <w:t>]</w:t>
            </w:r>
            <w:r w:rsidRPr="00087509">
              <w:rPr>
                <w:sz w:val="24"/>
                <w:lang w:eastAsia="zh-CN"/>
              </w:rPr>
              <w:t xml:space="preserve"> </w:t>
            </w:r>
            <w:r w:rsidRPr="00087509">
              <w:rPr>
                <w:rFonts w:hint="eastAsia"/>
                <w:sz w:val="24"/>
                <w:lang w:eastAsia="zh-CN"/>
              </w:rPr>
              <w:t xml:space="preserve"> [</w:t>
            </w:r>
            <w:proofErr w:type="gramEnd"/>
            <w:r w:rsidRPr="00087509">
              <w:rPr>
                <w:rFonts w:ascii="SimSun" w:hAnsi="SimSun" w:cs="SimSun" w:hint="eastAsia"/>
                <w:sz w:val="24"/>
                <w:lang w:eastAsia="zh-CN"/>
              </w:rPr>
              <w:t>使公共和私人资金流动与</w:t>
            </w:r>
            <w:r w:rsidRPr="00087509">
              <w:rPr>
                <w:rFonts w:hint="eastAsia"/>
                <w:sz w:val="24"/>
                <w:lang w:eastAsia="zh-CN"/>
              </w:rPr>
              <w:t xml:space="preserve"> 2050 </w:t>
            </w:r>
            <w:r w:rsidRPr="00087509">
              <w:rPr>
                <w:rFonts w:ascii="SimSun" w:hAnsi="SimSun" w:cs="SimSun" w:hint="eastAsia"/>
                <w:sz w:val="24"/>
                <w:lang w:eastAsia="zh-CN"/>
              </w:rPr>
              <w:t>年愿景相一致，]</w:t>
            </w:r>
            <w:r w:rsidRPr="00087509">
              <w:rPr>
                <w:rFonts w:hint="eastAsia"/>
                <w:sz w:val="24"/>
                <w:lang w:eastAsia="zh-CN"/>
              </w:rPr>
              <w:t xml:space="preserve"> [</w:t>
            </w:r>
            <w:r w:rsidRPr="00087509">
              <w:rPr>
                <w:rFonts w:ascii="SimSun" w:hAnsi="SimSun" w:cs="SimSun" w:hint="eastAsia"/>
                <w:sz w:val="24"/>
                <w:lang w:eastAsia="zh-CN"/>
              </w:rPr>
              <w:t>并缩小生物多样性资金缺口</w:t>
            </w:r>
            <w:r w:rsidRPr="00087509">
              <w:rPr>
                <w:rFonts w:hint="eastAsia"/>
                <w:sz w:val="24"/>
                <w:lang w:eastAsia="zh-CN"/>
              </w:rPr>
              <w:t>]</w:t>
            </w:r>
            <w:r w:rsidRPr="00087509">
              <w:rPr>
                <w:rFonts w:ascii="SimSun" w:hAnsi="SimSun" w:cs="SimSun" w:hint="eastAsia"/>
                <w:sz w:val="24"/>
                <w:lang w:eastAsia="zh-CN"/>
              </w:rPr>
              <w:t>，</w:t>
            </w:r>
            <w:r w:rsidRPr="00087509">
              <w:rPr>
                <w:rFonts w:hint="eastAsia"/>
                <w:sz w:val="24"/>
                <w:lang w:eastAsia="zh-CN"/>
              </w:rPr>
              <w:t xml:space="preserve"> [</w:t>
            </w:r>
            <w:r w:rsidRPr="00087509">
              <w:rPr>
                <w:rFonts w:ascii="SimSun" w:hAnsi="SimSun" w:cs="SimSun" w:hint="eastAsia"/>
                <w:sz w:val="24"/>
                <w:lang w:eastAsia="zh-CN"/>
              </w:rPr>
              <w:t>解决</w:t>
            </w:r>
            <w:r w:rsidRPr="00087509">
              <w:rPr>
                <w:rFonts w:hint="eastAsia"/>
                <w:sz w:val="24"/>
                <w:lang w:eastAsia="zh-CN"/>
              </w:rPr>
              <w:t>] [</w:t>
            </w:r>
            <w:r w:rsidRPr="00087509">
              <w:rPr>
                <w:rFonts w:ascii="SimSun" w:hAnsi="SimSun" w:cs="SimSun" w:hint="eastAsia"/>
                <w:sz w:val="24"/>
                <w:lang w:eastAsia="zh-CN"/>
              </w:rPr>
              <w:t>确保</w:t>
            </w:r>
            <w:r w:rsidRPr="00087509">
              <w:rPr>
                <w:rFonts w:hint="eastAsia"/>
                <w:sz w:val="24"/>
                <w:lang w:eastAsia="zh-CN"/>
              </w:rPr>
              <w:t>] [</w:t>
            </w:r>
            <w:r w:rsidRPr="00087509">
              <w:rPr>
                <w:rFonts w:ascii="SimSun" w:hAnsi="SimSun" w:cs="SimSun" w:hint="eastAsia"/>
                <w:sz w:val="24"/>
                <w:lang w:eastAsia="zh-CN"/>
              </w:rPr>
              <w:t>所有来源的</w:t>
            </w:r>
            <w:r w:rsidRPr="00087509">
              <w:rPr>
                <w:rFonts w:hint="eastAsia"/>
                <w:sz w:val="24"/>
                <w:lang w:eastAsia="zh-CN"/>
              </w:rPr>
              <w:t>]</w:t>
            </w:r>
            <w:r w:rsidRPr="00087509">
              <w:rPr>
                <w:rFonts w:ascii="SimSun" w:hAnsi="SimSun" w:cs="SimSun" w:hint="eastAsia"/>
                <w:sz w:val="24"/>
                <w:lang w:eastAsia="zh-CN"/>
              </w:rPr>
              <w:t>全面执行</w:t>
            </w:r>
            <w:r w:rsidRPr="00087509">
              <w:rPr>
                <w:rFonts w:hint="eastAsia"/>
                <w:sz w:val="24"/>
                <w:lang w:eastAsia="zh-CN"/>
              </w:rPr>
              <w:t xml:space="preserve">2020 </w:t>
            </w:r>
            <w:r w:rsidRPr="00087509">
              <w:rPr>
                <w:rFonts w:ascii="SimSun" w:hAnsi="SimSun" w:cs="SimSun" w:hint="eastAsia"/>
                <w:sz w:val="24"/>
                <w:lang w:eastAsia="zh-CN"/>
              </w:rPr>
              <w:t>年后全球生物多样性框架的充分执行手段，</w:t>
            </w:r>
            <w:r w:rsidRPr="00087509">
              <w:rPr>
                <w:rFonts w:hint="eastAsia"/>
                <w:sz w:val="24"/>
                <w:lang w:eastAsia="zh-CN"/>
              </w:rPr>
              <w:t>[</w:t>
            </w:r>
            <w:r w:rsidRPr="00087509">
              <w:rPr>
                <w:rFonts w:ascii="SimSun" w:hAnsi="SimSun" w:cs="SimSun" w:hint="eastAsia"/>
                <w:sz w:val="24"/>
                <w:lang w:eastAsia="zh-CN"/>
              </w:rPr>
              <w:t>包括财务资源、能力建设</w:t>
            </w:r>
            <w:r w:rsidRPr="00087509">
              <w:rPr>
                <w:rFonts w:hint="eastAsia"/>
                <w:sz w:val="24"/>
                <w:lang w:eastAsia="zh-CN"/>
              </w:rPr>
              <w:t>[</w:t>
            </w:r>
            <w:r w:rsidRPr="00087509">
              <w:rPr>
                <w:rFonts w:ascii="SimSun" w:hAnsi="SimSun" w:cs="SimSun" w:hint="eastAsia"/>
                <w:sz w:val="24"/>
                <w:lang w:eastAsia="zh-CN"/>
              </w:rPr>
              <w:t>、科学合作</w:t>
            </w:r>
            <w:r w:rsidRPr="00087509">
              <w:rPr>
                <w:rFonts w:hint="eastAsia"/>
                <w:sz w:val="24"/>
                <w:lang w:eastAsia="zh-CN"/>
              </w:rPr>
              <w:t>]</w:t>
            </w:r>
            <w:r w:rsidRPr="00087509">
              <w:rPr>
                <w:rFonts w:ascii="SimSun" w:hAnsi="SimSun" w:cs="SimSun" w:hint="eastAsia"/>
                <w:sz w:val="24"/>
                <w:lang w:eastAsia="zh-CN"/>
              </w:rPr>
              <w:t>以及获得和转让</w:t>
            </w:r>
            <w:r w:rsidRPr="00087509">
              <w:rPr>
                <w:rFonts w:hint="eastAsia"/>
                <w:sz w:val="24"/>
                <w:lang w:eastAsia="zh-CN"/>
              </w:rPr>
              <w:t>[</w:t>
            </w:r>
            <w:r w:rsidRPr="00087509">
              <w:rPr>
                <w:rFonts w:ascii="SimSun" w:hAnsi="SimSun" w:cs="SimSun" w:hint="eastAsia"/>
                <w:sz w:val="24"/>
                <w:lang w:eastAsia="zh-CN"/>
              </w:rPr>
              <w:t>适当的无害环境</w:t>
            </w:r>
            <w:r w:rsidRPr="00087509">
              <w:rPr>
                <w:rFonts w:hint="eastAsia"/>
                <w:sz w:val="24"/>
                <w:lang w:eastAsia="zh-CN"/>
              </w:rPr>
              <w:t>]</w:t>
            </w:r>
            <w:r w:rsidRPr="00087509">
              <w:rPr>
                <w:rFonts w:ascii="SimSun" w:hAnsi="SimSun" w:cs="SimSun" w:hint="eastAsia"/>
                <w:sz w:val="24"/>
                <w:lang w:eastAsia="zh-CN"/>
              </w:rPr>
              <w:t>技术</w:t>
            </w:r>
            <w:r w:rsidRPr="00087509">
              <w:rPr>
                <w:rFonts w:hint="eastAsia"/>
                <w:sz w:val="24"/>
                <w:lang w:eastAsia="zh-CN"/>
              </w:rPr>
              <w:t>][</w:t>
            </w:r>
            <w:r w:rsidRPr="00087509">
              <w:rPr>
                <w:rFonts w:ascii="SimSun" w:hAnsi="SimSun" w:cs="SimSun" w:hint="eastAsia"/>
                <w:sz w:val="24"/>
                <w:lang w:eastAsia="zh-CN"/>
              </w:rPr>
              <w:t>和资源</w:t>
            </w:r>
            <w:r w:rsidRPr="00087509">
              <w:rPr>
                <w:rFonts w:hint="eastAsia"/>
                <w:sz w:val="24"/>
                <w:lang w:eastAsia="zh-CN"/>
              </w:rPr>
              <w:t>]</w:t>
            </w:r>
            <w:r w:rsidRPr="00087509">
              <w:rPr>
                <w:rFonts w:ascii="SimSun" w:hAnsi="SimSun" w:cs="SimSun" w:hint="eastAsia"/>
                <w:sz w:val="24"/>
                <w:lang w:eastAsia="zh-CN"/>
              </w:rPr>
              <w:t>[</w:t>
            </w:r>
            <w:r w:rsidRPr="00087509">
              <w:rPr>
                <w:rFonts w:ascii="SimSun" w:eastAsia="KaiTi" w:hAnsi="SimSun" w:cs="SimSun" w:hint="eastAsia"/>
                <w:sz w:val="24"/>
                <w:lang w:eastAsia="zh-CN"/>
              </w:rPr>
              <w:t>数值待补</w:t>
            </w:r>
            <w:r w:rsidRPr="00087509">
              <w:rPr>
                <w:rFonts w:hint="eastAsia"/>
                <w:sz w:val="24"/>
                <w:lang w:eastAsia="zh-CN"/>
              </w:rPr>
              <w:t>]</w:t>
            </w:r>
            <w:r w:rsidRPr="00087509">
              <w:rPr>
                <w:rFonts w:ascii="SimSun" w:hAnsi="SimSun" w:cs="SimSun" w:hint="eastAsia"/>
                <w:sz w:val="24"/>
                <w:lang w:eastAsia="zh-CN"/>
              </w:rPr>
              <w:t>，使所有缔约方</w:t>
            </w:r>
            <w:r w:rsidRPr="00087509">
              <w:rPr>
                <w:rFonts w:hint="eastAsia"/>
                <w:sz w:val="24"/>
                <w:lang w:eastAsia="zh-CN"/>
              </w:rPr>
              <w:t xml:space="preserve"> [</w:t>
            </w:r>
            <w:r w:rsidRPr="00087509">
              <w:rPr>
                <w:rFonts w:ascii="SimSun" w:hAnsi="SimSun" w:cs="SimSun" w:hint="eastAsia"/>
                <w:sz w:val="24"/>
                <w:lang w:eastAsia="zh-CN"/>
              </w:rPr>
              <w:t>，特别是环境脆弱的发展中国家</w:t>
            </w:r>
            <w:r w:rsidRPr="00087509">
              <w:rPr>
                <w:rFonts w:hint="eastAsia"/>
                <w:sz w:val="24"/>
                <w:lang w:eastAsia="zh-CN"/>
              </w:rPr>
              <w:t xml:space="preserve"> [</w:t>
            </w:r>
            <w:r w:rsidRPr="00087509">
              <w:rPr>
                <w:rFonts w:ascii="SimSun" w:hAnsi="SimSun" w:cs="SimSun" w:hint="eastAsia"/>
                <w:sz w:val="24"/>
                <w:lang w:eastAsia="zh-CN"/>
              </w:rPr>
              <w:t>和小岛屿发展中国家</w:t>
            </w:r>
            <w:r w:rsidRPr="00087509">
              <w:rPr>
                <w:rFonts w:hint="eastAsia"/>
                <w:sz w:val="24"/>
                <w:lang w:eastAsia="zh-CN"/>
              </w:rPr>
              <w:t>]]</w:t>
            </w:r>
            <w:r w:rsidRPr="00087509">
              <w:rPr>
                <w:rFonts w:ascii="SimSun" w:hAnsi="SimSun" w:cs="SimSun" w:hint="eastAsia"/>
                <w:sz w:val="24"/>
                <w:lang w:eastAsia="zh-CN"/>
              </w:rPr>
              <w:t xml:space="preserve"> </w:t>
            </w:r>
            <w:r w:rsidRPr="00087509">
              <w:rPr>
                <w:rFonts w:hint="eastAsia"/>
                <w:sz w:val="24"/>
                <w:lang w:eastAsia="zh-CN"/>
              </w:rPr>
              <w:t>[</w:t>
            </w:r>
            <w:r w:rsidRPr="00087509">
              <w:rPr>
                <w:rFonts w:ascii="SimSun" w:hAnsi="SimSun" w:cs="SimSun" w:hint="eastAsia"/>
                <w:sz w:val="24"/>
                <w:lang w:eastAsia="zh-CN"/>
              </w:rPr>
              <w:t>公平</w:t>
            </w:r>
            <w:r w:rsidRPr="00087509">
              <w:rPr>
                <w:rFonts w:hint="eastAsia"/>
                <w:sz w:val="24"/>
                <w:lang w:eastAsia="zh-CN"/>
              </w:rPr>
              <w:t>]</w:t>
            </w:r>
            <w:r w:rsidRPr="00087509">
              <w:rPr>
                <w:rFonts w:ascii="SimSun" w:hAnsi="SimSun" w:cs="SimSun" w:hint="eastAsia"/>
                <w:sz w:val="24"/>
                <w:lang w:eastAsia="zh-CN"/>
              </w:rPr>
              <w:t xml:space="preserve"> 获得这些手段。 </w:t>
            </w:r>
            <w:r w:rsidRPr="00087509">
              <w:rPr>
                <w:rFonts w:ascii="SimSun" w:hAnsi="SimSun" w:cs="SimSun"/>
                <w:sz w:val="24"/>
                <w:lang w:eastAsia="zh-CN"/>
              </w:rPr>
              <w:t xml:space="preserve"> </w:t>
            </w:r>
          </w:p>
          <w:p w14:paraId="4282EE80" w14:textId="77777777" w:rsidR="00557ECC" w:rsidRPr="00087509" w:rsidRDefault="00557ECC" w:rsidP="009F0B38">
            <w:pPr>
              <w:spacing w:before="120" w:line="240" w:lineRule="atLeast"/>
              <w:rPr>
                <w:rFonts w:eastAsia="KaiTi"/>
                <w:sz w:val="24"/>
                <w:lang w:eastAsia="zh-CN"/>
              </w:rPr>
            </w:pPr>
            <w:r w:rsidRPr="00087509">
              <w:rPr>
                <w:rFonts w:ascii="SimSun" w:eastAsia="KaiTi" w:hAnsi="SimSun" w:cs="SimSun" w:hint="eastAsia"/>
                <w:sz w:val="24"/>
                <w:lang w:eastAsia="zh-CN"/>
              </w:rPr>
              <w:t>选项</w:t>
            </w:r>
            <w:r w:rsidRPr="00087509">
              <w:rPr>
                <w:rFonts w:eastAsia="KaiTi" w:hint="eastAsia"/>
                <w:sz w:val="24"/>
                <w:lang w:eastAsia="zh-CN"/>
              </w:rPr>
              <w:t>2</w:t>
            </w:r>
          </w:p>
          <w:p w14:paraId="340480D0" w14:textId="77777777" w:rsidR="00557ECC" w:rsidRPr="00AC7CE9" w:rsidRDefault="00557ECC" w:rsidP="009F0B38">
            <w:pPr>
              <w:spacing w:before="60" w:line="240" w:lineRule="atLeast"/>
              <w:rPr>
                <w:color w:val="000000"/>
                <w:sz w:val="24"/>
                <w:lang w:eastAsia="zh-CN"/>
              </w:rPr>
            </w:pPr>
            <w:r w:rsidRPr="00087509">
              <w:rPr>
                <w:rFonts w:hint="eastAsia"/>
                <w:sz w:val="24"/>
                <w:lang w:eastAsia="zh-CN"/>
              </w:rPr>
              <w:t>[</w:t>
            </w:r>
            <w:r w:rsidRPr="00087509">
              <w:rPr>
                <w:rFonts w:ascii="SimSun" w:hAnsi="SimSun" w:cs="SimSun" w:hint="eastAsia"/>
                <w:sz w:val="24"/>
                <w:lang w:eastAsia="zh-CN"/>
              </w:rPr>
              <w:t>所有</w:t>
            </w:r>
            <w:r w:rsidRPr="00087509">
              <w:rPr>
                <w:rFonts w:hint="eastAsia"/>
                <w:sz w:val="24"/>
                <w:lang w:eastAsia="zh-CN"/>
              </w:rPr>
              <w:t xml:space="preserve">] </w:t>
            </w:r>
            <w:r w:rsidRPr="00087509">
              <w:rPr>
                <w:rFonts w:ascii="SimSun" w:hAnsi="SimSun" w:cs="SimSun" w:hint="eastAsia"/>
                <w:sz w:val="24"/>
                <w:lang w:eastAsia="zh-CN"/>
              </w:rPr>
              <w:t>缔约方获得和采用全面执行</w:t>
            </w:r>
            <w:r w:rsidRPr="00087509">
              <w:rPr>
                <w:rFonts w:hint="eastAsia"/>
                <w:sz w:val="24"/>
                <w:lang w:eastAsia="zh-CN"/>
              </w:rPr>
              <w:t xml:space="preserve">2020 </w:t>
            </w:r>
            <w:r w:rsidRPr="00087509">
              <w:rPr>
                <w:rFonts w:ascii="SimSun" w:hAnsi="SimSun" w:cs="SimSun" w:hint="eastAsia"/>
                <w:sz w:val="24"/>
                <w:lang w:eastAsia="zh-CN"/>
              </w:rPr>
              <w:t>年后全球生物多样性框架的充分执行手段，公共和私人资金流动与</w:t>
            </w:r>
            <w:r w:rsidRPr="00087509">
              <w:rPr>
                <w:rFonts w:hint="eastAsia"/>
                <w:sz w:val="24"/>
                <w:lang w:eastAsia="zh-CN"/>
              </w:rPr>
              <w:t>2050</w:t>
            </w:r>
            <w:r w:rsidRPr="00087509">
              <w:rPr>
                <w:rFonts w:ascii="SimSun" w:hAnsi="SimSun" w:cs="SimSun" w:hint="eastAsia"/>
                <w:sz w:val="24"/>
                <w:lang w:eastAsia="zh-CN"/>
              </w:rPr>
              <w:t>年愿景保持一致。</w:t>
            </w:r>
          </w:p>
        </w:tc>
      </w:tr>
    </w:tbl>
    <w:p w14:paraId="2B9EA093" w14:textId="77777777" w:rsidR="00557ECC" w:rsidRPr="00AC7CE9" w:rsidRDefault="00557ECC" w:rsidP="00561D9B">
      <w:pPr>
        <w:shd w:val="clear" w:color="auto" w:fill="FFFFFF" w:themeFill="background1"/>
        <w:spacing w:before="120" w:line="240" w:lineRule="atLeast"/>
        <w:rPr>
          <w:rFonts w:asciiTheme="majorBidi" w:hAnsiTheme="majorBidi" w:cstheme="majorBidi"/>
          <w:color w:val="000000" w:themeColor="text1"/>
          <w:sz w:val="24"/>
        </w:rPr>
      </w:pPr>
    </w:p>
    <w:p w14:paraId="7F8301FD" w14:textId="77777777" w:rsidR="00557ECC" w:rsidRPr="00F579C0" w:rsidRDefault="00557ECC" w:rsidP="00F579C0">
      <w:pPr>
        <w:keepNext/>
        <w:suppressLineNumbers/>
        <w:tabs>
          <w:tab w:val="left" w:pos="426"/>
          <w:tab w:val="left" w:pos="720"/>
        </w:tabs>
        <w:suppressAutoHyphens/>
        <w:spacing w:before="120" w:line="240" w:lineRule="atLeast"/>
        <w:ind w:left="360"/>
        <w:jc w:val="center"/>
        <w:outlineLvl w:val="1"/>
        <w:rPr>
          <w:b/>
          <w:bCs/>
          <w:iCs/>
          <w:kern w:val="22"/>
          <w:sz w:val="24"/>
        </w:rPr>
      </w:pPr>
      <w:r w:rsidRPr="00F579C0">
        <w:rPr>
          <w:b/>
          <w:bCs/>
          <w:iCs/>
          <w:kern w:val="22"/>
          <w:sz w:val="24"/>
        </w:rPr>
        <w:t>G</w:t>
      </w:r>
      <w:r w:rsidRPr="00F579C0">
        <w:rPr>
          <w:rFonts w:hint="eastAsia"/>
          <w:b/>
          <w:bCs/>
          <w:iCs/>
          <w:kern w:val="22"/>
          <w:sz w:val="24"/>
        </w:rPr>
        <w:t>部分</w:t>
      </w:r>
      <w:r w:rsidRPr="00F579C0">
        <w:rPr>
          <w:rFonts w:hint="eastAsia"/>
          <w:b/>
          <w:bCs/>
          <w:iCs/>
          <w:kern w:val="22"/>
          <w:sz w:val="24"/>
        </w:rPr>
        <w:t>.</w:t>
      </w:r>
      <w:r w:rsidRPr="00F579C0">
        <w:rPr>
          <w:b/>
          <w:bCs/>
          <w:iCs/>
          <w:kern w:val="22"/>
          <w:sz w:val="24"/>
        </w:rPr>
        <w:t xml:space="preserve">  2030</w:t>
      </w:r>
      <w:r w:rsidRPr="00F579C0">
        <w:rPr>
          <w:b/>
          <w:bCs/>
          <w:iCs/>
          <w:kern w:val="22"/>
          <w:sz w:val="24"/>
        </w:rPr>
        <w:t>年行动目标</w:t>
      </w:r>
      <w:r w:rsidRPr="00F579C0">
        <w:rPr>
          <w:b/>
          <w:bCs/>
          <w:iCs/>
          <w:kern w:val="22"/>
          <w:sz w:val="24"/>
          <w:vertAlign w:val="superscript"/>
        </w:rPr>
        <w:footnoteReference w:id="14"/>
      </w:r>
    </w:p>
    <w:p w14:paraId="5FF037E7" w14:textId="77777777" w:rsidR="00557ECC" w:rsidRPr="00F579C0" w:rsidRDefault="00557ECC" w:rsidP="00F579C0">
      <w:pPr>
        <w:pStyle w:val="Para1"/>
        <w:shd w:val="clear" w:color="auto" w:fill="FFFFFF" w:themeFill="background1"/>
        <w:spacing w:line="240" w:lineRule="atLeast"/>
        <w:rPr>
          <w:sz w:val="24"/>
        </w:rPr>
      </w:pPr>
      <w:r w:rsidRPr="00F579C0">
        <w:rPr>
          <w:rFonts w:eastAsia="SimSun"/>
          <w:kern w:val="22"/>
          <w:sz w:val="24"/>
          <w:szCs w:val="24"/>
        </w:rPr>
        <w:t>框</w:t>
      </w:r>
      <w:r w:rsidRPr="00F579C0">
        <w:rPr>
          <w:rFonts w:eastAsia="MS Mincho"/>
          <w:kern w:val="22"/>
          <w:sz w:val="24"/>
          <w:szCs w:val="24"/>
        </w:rPr>
        <w:t>​</w:t>
      </w:r>
      <w:r w:rsidRPr="00F579C0">
        <w:rPr>
          <w:rFonts w:eastAsia="SimSun"/>
          <w:kern w:val="22"/>
          <w:sz w:val="24"/>
          <w:szCs w:val="24"/>
        </w:rPr>
        <w:t>架</w:t>
      </w:r>
      <w:r w:rsidRPr="00F579C0">
        <w:rPr>
          <w:rFonts w:eastAsia="MS Mincho"/>
          <w:kern w:val="22"/>
          <w:sz w:val="24"/>
          <w:szCs w:val="24"/>
        </w:rPr>
        <w:t>​</w:t>
      </w:r>
      <w:r w:rsidRPr="00F579C0">
        <w:rPr>
          <w:rFonts w:eastAsia="SimSun"/>
          <w:kern w:val="22"/>
          <w:sz w:val="24"/>
          <w:szCs w:val="24"/>
        </w:rPr>
        <w:t>规</w:t>
      </w:r>
      <w:r w:rsidRPr="00F579C0">
        <w:rPr>
          <w:rFonts w:eastAsia="MS Mincho"/>
          <w:kern w:val="22"/>
          <w:sz w:val="24"/>
          <w:szCs w:val="24"/>
        </w:rPr>
        <w:t>​</w:t>
      </w:r>
      <w:r w:rsidRPr="00F579C0">
        <w:rPr>
          <w:rFonts w:eastAsia="SimSun"/>
          <w:kern w:val="22"/>
          <w:sz w:val="24"/>
          <w:szCs w:val="24"/>
        </w:rPr>
        <w:t>定</w:t>
      </w:r>
      <w:r w:rsidRPr="00F579C0">
        <w:rPr>
          <w:rFonts w:eastAsia="MS Mincho"/>
          <w:kern w:val="22"/>
          <w:sz w:val="24"/>
          <w:szCs w:val="24"/>
        </w:rPr>
        <w:t>​</w:t>
      </w:r>
      <w:r w:rsidRPr="00F579C0">
        <w:rPr>
          <w:rFonts w:eastAsia="SimSun"/>
          <w:kern w:val="22"/>
          <w:sz w:val="24"/>
          <w:szCs w:val="24"/>
        </w:rPr>
        <w:t>了</w:t>
      </w:r>
      <w:r w:rsidRPr="00F579C0">
        <w:rPr>
          <w:rFonts w:eastAsia="MS Mincho"/>
          <w:kern w:val="22"/>
          <w:sz w:val="24"/>
          <w:szCs w:val="24"/>
        </w:rPr>
        <w:t>​</w:t>
      </w:r>
      <w:r w:rsidRPr="00F579C0">
        <w:rPr>
          <w:rFonts w:eastAsia="SimSun"/>
          <w:kern w:val="22"/>
          <w:sz w:val="24"/>
          <w:szCs w:val="24"/>
        </w:rPr>
        <w:t>2</w:t>
      </w:r>
      <w:r w:rsidRPr="00F579C0">
        <w:rPr>
          <w:rFonts w:eastAsia="MS Mincho"/>
          <w:kern w:val="22"/>
          <w:sz w:val="24"/>
          <w:szCs w:val="24"/>
        </w:rPr>
        <w:t>​</w:t>
      </w:r>
      <w:r w:rsidRPr="00F579C0">
        <w:rPr>
          <w:rFonts w:eastAsia="SimSun"/>
          <w:kern w:val="22"/>
          <w:sz w:val="24"/>
          <w:szCs w:val="24"/>
        </w:rPr>
        <w:t>2</w:t>
      </w:r>
      <w:r w:rsidRPr="00F579C0">
        <w:rPr>
          <w:rFonts w:eastAsia="MS Mincho"/>
          <w:kern w:val="22"/>
          <w:sz w:val="24"/>
          <w:szCs w:val="24"/>
        </w:rPr>
        <w:t>​</w:t>
      </w:r>
      <w:r w:rsidRPr="00F579C0">
        <w:rPr>
          <w:rFonts w:eastAsia="SimSun"/>
          <w:kern w:val="22"/>
          <w:sz w:val="24"/>
          <w:szCs w:val="24"/>
        </w:rPr>
        <w:t>个</w:t>
      </w:r>
      <w:r w:rsidRPr="00F579C0">
        <w:rPr>
          <w:rFonts w:eastAsia="MS Mincho"/>
          <w:kern w:val="22"/>
          <w:sz w:val="24"/>
          <w:szCs w:val="24"/>
        </w:rPr>
        <w:t>​</w:t>
      </w:r>
      <w:r w:rsidRPr="00F579C0">
        <w:rPr>
          <w:rFonts w:eastAsia="SimSun"/>
          <w:kern w:val="22"/>
          <w:sz w:val="24"/>
          <w:szCs w:val="24"/>
        </w:rPr>
        <w:t>以</w:t>
      </w:r>
      <w:r w:rsidRPr="00F579C0">
        <w:rPr>
          <w:rFonts w:eastAsia="MS Mincho"/>
          <w:kern w:val="22"/>
          <w:sz w:val="24"/>
          <w:szCs w:val="24"/>
        </w:rPr>
        <w:t>​</w:t>
      </w:r>
      <w:r w:rsidRPr="00F579C0">
        <w:rPr>
          <w:rFonts w:eastAsia="SimSun"/>
          <w:kern w:val="22"/>
          <w:sz w:val="24"/>
          <w:szCs w:val="24"/>
        </w:rPr>
        <w:t>行</w:t>
      </w:r>
      <w:r w:rsidRPr="00F579C0">
        <w:rPr>
          <w:rFonts w:eastAsia="MS Mincho"/>
          <w:kern w:val="22"/>
          <w:sz w:val="24"/>
          <w:szCs w:val="24"/>
        </w:rPr>
        <w:t>​</w:t>
      </w:r>
      <w:r w:rsidRPr="00F579C0">
        <w:rPr>
          <w:rFonts w:eastAsia="SimSun"/>
          <w:kern w:val="22"/>
          <w:sz w:val="24"/>
          <w:szCs w:val="24"/>
        </w:rPr>
        <w:t>动</w:t>
      </w:r>
      <w:r w:rsidRPr="00F579C0">
        <w:rPr>
          <w:rFonts w:eastAsia="MS Mincho"/>
          <w:kern w:val="22"/>
          <w:sz w:val="24"/>
          <w:szCs w:val="24"/>
        </w:rPr>
        <w:t>​</w:t>
      </w:r>
      <w:r w:rsidRPr="00F579C0">
        <w:rPr>
          <w:rFonts w:eastAsia="SimSun"/>
          <w:kern w:val="22"/>
          <w:sz w:val="24"/>
          <w:szCs w:val="24"/>
        </w:rPr>
        <w:t>为</w:t>
      </w:r>
      <w:r w:rsidRPr="00F579C0">
        <w:rPr>
          <w:rFonts w:eastAsia="MS Mincho"/>
          <w:kern w:val="22"/>
          <w:sz w:val="24"/>
          <w:szCs w:val="24"/>
        </w:rPr>
        <w:t>​</w:t>
      </w:r>
      <w:r w:rsidRPr="00F579C0">
        <w:rPr>
          <w:rFonts w:eastAsia="SimSun"/>
          <w:kern w:val="22"/>
          <w:sz w:val="24"/>
          <w:szCs w:val="24"/>
        </w:rPr>
        <w:t>导</w:t>
      </w:r>
      <w:r w:rsidRPr="00F579C0">
        <w:rPr>
          <w:rFonts w:eastAsia="MS Mincho"/>
          <w:kern w:val="22"/>
          <w:sz w:val="24"/>
          <w:szCs w:val="24"/>
        </w:rPr>
        <w:t>​</w:t>
      </w:r>
      <w:r w:rsidRPr="00F579C0">
        <w:rPr>
          <w:rFonts w:eastAsia="SimSun"/>
          <w:kern w:val="22"/>
          <w:sz w:val="24"/>
          <w:szCs w:val="24"/>
        </w:rPr>
        <w:t>向</w:t>
      </w:r>
      <w:r w:rsidRPr="00F579C0">
        <w:rPr>
          <w:rFonts w:eastAsia="MS Mincho"/>
          <w:kern w:val="22"/>
          <w:sz w:val="24"/>
          <w:szCs w:val="24"/>
        </w:rPr>
        <w:t>​</w:t>
      </w:r>
      <w:r w:rsidRPr="00F579C0">
        <w:rPr>
          <w:rFonts w:eastAsia="SimSun"/>
          <w:kern w:val="22"/>
          <w:sz w:val="24"/>
          <w:szCs w:val="24"/>
        </w:rPr>
        <w:t>的</w:t>
      </w:r>
      <w:r w:rsidRPr="00F579C0">
        <w:rPr>
          <w:rFonts w:eastAsia="MS Mincho"/>
          <w:kern w:val="22"/>
          <w:sz w:val="24"/>
          <w:szCs w:val="24"/>
        </w:rPr>
        <w:t>​</w:t>
      </w:r>
      <w:r w:rsidRPr="00F579C0">
        <w:rPr>
          <w:rFonts w:eastAsia="SimSun"/>
          <w:kern w:val="22"/>
          <w:sz w:val="24"/>
          <w:szCs w:val="24"/>
        </w:rPr>
        <w:t>目</w:t>
      </w:r>
      <w:r w:rsidRPr="00F579C0">
        <w:rPr>
          <w:rFonts w:eastAsia="MS Mincho"/>
          <w:kern w:val="22"/>
          <w:sz w:val="24"/>
          <w:szCs w:val="24"/>
        </w:rPr>
        <w:t>​</w:t>
      </w:r>
      <w:r w:rsidRPr="00F579C0">
        <w:rPr>
          <w:rFonts w:eastAsia="SimSun"/>
          <w:kern w:val="22"/>
          <w:sz w:val="24"/>
          <w:szCs w:val="24"/>
        </w:rPr>
        <w:t>标</w:t>
      </w:r>
      <w:r w:rsidRPr="00F579C0">
        <w:rPr>
          <w:rFonts w:eastAsia="MS Mincho"/>
          <w:kern w:val="22"/>
          <w:sz w:val="24"/>
          <w:szCs w:val="24"/>
        </w:rPr>
        <w:t>​</w:t>
      </w:r>
      <w:r w:rsidRPr="00F579C0">
        <w:rPr>
          <w:rFonts w:eastAsia="SimSun"/>
          <w:kern w:val="22"/>
          <w:sz w:val="24"/>
          <w:szCs w:val="24"/>
        </w:rPr>
        <w:t>，</w:t>
      </w:r>
      <w:r w:rsidRPr="00F579C0">
        <w:rPr>
          <w:rFonts w:eastAsia="MS Mincho"/>
          <w:kern w:val="22"/>
          <w:sz w:val="24"/>
          <w:szCs w:val="24"/>
        </w:rPr>
        <w:t>​</w:t>
      </w:r>
      <w:r w:rsidRPr="00F579C0">
        <w:rPr>
          <w:rFonts w:eastAsia="SimSun"/>
          <w:kern w:val="22"/>
          <w:sz w:val="24"/>
          <w:szCs w:val="24"/>
        </w:rPr>
        <w:t>以</w:t>
      </w:r>
      <w:r w:rsidRPr="00F579C0">
        <w:rPr>
          <w:rFonts w:eastAsia="MS Mincho"/>
          <w:kern w:val="22"/>
          <w:sz w:val="24"/>
          <w:szCs w:val="24"/>
        </w:rPr>
        <w:t>​</w:t>
      </w:r>
      <w:r w:rsidRPr="00F579C0">
        <w:rPr>
          <w:rFonts w:eastAsia="SimSun"/>
          <w:kern w:val="22"/>
          <w:sz w:val="24"/>
          <w:szCs w:val="24"/>
        </w:rPr>
        <w:t>供</w:t>
      </w:r>
      <w:r w:rsidRPr="00F579C0">
        <w:rPr>
          <w:rFonts w:eastAsia="MS Mincho"/>
          <w:kern w:val="22"/>
          <w:sz w:val="24"/>
          <w:szCs w:val="24"/>
        </w:rPr>
        <w:t>​</w:t>
      </w:r>
      <w:r w:rsidRPr="00F579C0">
        <w:rPr>
          <w:rFonts w:eastAsia="SimSun"/>
          <w:kern w:val="22"/>
          <w:sz w:val="24"/>
          <w:szCs w:val="24"/>
        </w:rPr>
        <w:t>在</w:t>
      </w:r>
      <w:r w:rsidRPr="00F579C0">
        <w:rPr>
          <w:rFonts w:eastAsia="MS Mincho"/>
          <w:kern w:val="22"/>
          <w:sz w:val="24"/>
          <w:szCs w:val="24"/>
        </w:rPr>
        <w:t>​</w:t>
      </w:r>
      <w:r w:rsidRPr="00F579C0">
        <w:rPr>
          <w:rFonts w:eastAsia="SimSun"/>
          <w:kern w:val="22"/>
          <w:sz w:val="24"/>
          <w:szCs w:val="24"/>
        </w:rPr>
        <w:t>直</w:t>
      </w:r>
      <w:r w:rsidRPr="00F579C0">
        <w:rPr>
          <w:rFonts w:eastAsia="MS Mincho"/>
          <w:kern w:val="22"/>
          <w:sz w:val="24"/>
          <w:szCs w:val="24"/>
        </w:rPr>
        <w:t>​</w:t>
      </w:r>
      <w:r w:rsidRPr="00F579C0">
        <w:rPr>
          <w:rFonts w:eastAsia="SimSun"/>
          <w:kern w:val="22"/>
          <w:sz w:val="24"/>
          <w:szCs w:val="24"/>
        </w:rPr>
        <w:t>至</w:t>
      </w:r>
      <w:r w:rsidRPr="00F579C0">
        <w:rPr>
          <w:rFonts w:eastAsia="MS Mincho"/>
          <w:kern w:val="22"/>
          <w:sz w:val="24"/>
          <w:szCs w:val="24"/>
        </w:rPr>
        <w:t>​</w:t>
      </w:r>
      <w:r w:rsidRPr="00F579C0">
        <w:rPr>
          <w:rFonts w:eastAsia="SimSun"/>
          <w:kern w:val="22"/>
          <w:sz w:val="24"/>
          <w:szCs w:val="24"/>
        </w:rPr>
        <w:t>2</w:t>
      </w:r>
      <w:r w:rsidRPr="00F579C0">
        <w:rPr>
          <w:rFonts w:eastAsia="MS Mincho"/>
          <w:kern w:val="22"/>
          <w:sz w:val="24"/>
          <w:szCs w:val="24"/>
        </w:rPr>
        <w:t>​</w:t>
      </w:r>
      <w:r w:rsidRPr="00F579C0">
        <w:rPr>
          <w:rFonts w:eastAsia="SimSun"/>
          <w:kern w:val="22"/>
          <w:sz w:val="24"/>
          <w:szCs w:val="24"/>
        </w:rPr>
        <w:t>0</w:t>
      </w:r>
      <w:r w:rsidRPr="00F579C0">
        <w:rPr>
          <w:rFonts w:eastAsia="MS Mincho"/>
          <w:kern w:val="22"/>
          <w:sz w:val="24"/>
          <w:szCs w:val="24"/>
        </w:rPr>
        <w:t>​</w:t>
      </w:r>
      <w:r w:rsidRPr="00F579C0">
        <w:rPr>
          <w:rFonts w:eastAsia="SimSun"/>
          <w:kern w:val="22"/>
          <w:sz w:val="24"/>
          <w:szCs w:val="24"/>
        </w:rPr>
        <w:t>3</w:t>
      </w:r>
      <w:r w:rsidRPr="00F579C0">
        <w:rPr>
          <w:rFonts w:eastAsia="MS Mincho"/>
          <w:kern w:val="22"/>
          <w:sz w:val="24"/>
          <w:szCs w:val="24"/>
        </w:rPr>
        <w:t>​</w:t>
      </w:r>
      <w:r w:rsidRPr="00F579C0">
        <w:rPr>
          <w:rFonts w:eastAsia="SimSun"/>
          <w:kern w:val="22"/>
          <w:sz w:val="24"/>
          <w:szCs w:val="24"/>
        </w:rPr>
        <w:t>0</w:t>
      </w:r>
      <w:r w:rsidRPr="00F579C0">
        <w:rPr>
          <w:rFonts w:eastAsia="MS Mincho"/>
          <w:kern w:val="22"/>
          <w:sz w:val="24"/>
          <w:szCs w:val="24"/>
        </w:rPr>
        <w:t>​</w:t>
      </w:r>
      <w:r w:rsidRPr="00F579C0">
        <w:rPr>
          <w:rFonts w:eastAsia="SimSun"/>
          <w:kern w:val="22"/>
          <w:sz w:val="24"/>
          <w:szCs w:val="24"/>
        </w:rPr>
        <w:t>年</w:t>
      </w:r>
      <w:r w:rsidRPr="00F579C0">
        <w:rPr>
          <w:rFonts w:eastAsia="MS Mincho"/>
          <w:kern w:val="22"/>
          <w:sz w:val="24"/>
          <w:szCs w:val="24"/>
        </w:rPr>
        <w:t>​</w:t>
      </w:r>
      <w:r w:rsidRPr="00F579C0">
        <w:rPr>
          <w:rFonts w:eastAsia="SimSun"/>
          <w:kern w:val="22"/>
          <w:sz w:val="24"/>
          <w:szCs w:val="24"/>
        </w:rPr>
        <w:t>的</w:t>
      </w:r>
      <w:r w:rsidRPr="00F579C0">
        <w:rPr>
          <w:rFonts w:eastAsia="MS Mincho"/>
          <w:kern w:val="22"/>
          <w:sz w:val="24"/>
          <w:szCs w:val="24"/>
        </w:rPr>
        <w:t>​</w:t>
      </w:r>
      <w:r w:rsidRPr="00F579C0">
        <w:rPr>
          <w:rFonts w:eastAsia="SimSun"/>
          <w:kern w:val="22"/>
          <w:sz w:val="24"/>
          <w:szCs w:val="24"/>
        </w:rPr>
        <w:t>1</w:t>
      </w:r>
      <w:r w:rsidRPr="00F579C0">
        <w:rPr>
          <w:rFonts w:eastAsia="MS Mincho"/>
          <w:kern w:val="22"/>
          <w:sz w:val="24"/>
          <w:szCs w:val="24"/>
        </w:rPr>
        <w:t>​</w:t>
      </w:r>
      <w:r w:rsidRPr="00F579C0">
        <w:rPr>
          <w:rFonts w:eastAsia="SimSun"/>
          <w:kern w:val="22"/>
          <w:sz w:val="24"/>
          <w:szCs w:val="24"/>
        </w:rPr>
        <w:t>0</w:t>
      </w:r>
      <w:r w:rsidRPr="00F579C0">
        <w:rPr>
          <w:rFonts w:eastAsia="MS Mincho"/>
          <w:kern w:val="22"/>
          <w:sz w:val="24"/>
          <w:szCs w:val="24"/>
        </w:rPr>
        <w:t>​</w:t>
      </w:r>
      <w:r w:rsidRPr="00F579C0">
        <w:rPr>
          <w:rFonts w:eastAsia="SimSun"/>
          <w:kern w:val="22"/>
          <w:sz w:val="24"/>
          <w:szCs w:val="24"/>
        </w:rPr>
        <w:t>年</w:t>
      </w:r>
      <w:r w:rsidRPr="00F579C0">
        <w:rPr>
          <w:rFonts w:eastAsia="MS Mincho"/>
          <w:kern w:val="22"/>
          <w:sz w:val="24"/>
          <w:szCs w:val="24"/>
        </w:rPr>
        <w:t>​</w:t>
      </w:r>
      <w:r w:rsidRPr="00F579C0">
        <w:rPr>
          <w:rFonts w:eastAsia="SimSun"/>
          <w:kern w:val="22"/>
          <w:sz w:val="24"/>
          <w:szCs w:val="24"/>
        </w:rPr>
        <w:t>中</w:t>
      </w:r>
      <w:r w:rsidRPr="00F579C0">
        <w:rPr>
          <w:rFonts w:eastAsia="MS Mincho"/>
          <w:kern w:val="22"/>
          <w:sz w:val="24"/>
          <w:szCs w:val="24"/>
        </w:rPr>
        <w:t>​</w:t>
      </w:r>
      <w:r w:rsidRPr="00F579C0">
        <w:rPr>
          <w:rFonts w:eastAsia="SimSun"/>
          <w:kern w:val="22"/>
          <w:sz w:val="24"/>
          <w:szCs w:val="24"/>
        </w:rPr>
        <w:t>采</w:t>
      </w:r>
      <w:r w:rsidRPr="00F579C0">
        <w:rPr>
          <w:rFonts w:eastAsia="MS Mincho"/>
          <w:kern w:val="22"/>
          <w:sz w:val="24"/>
          <w:szCs w:val="24"/>
        </w:rPr>
        <w:t>​</w:t>
      </w:r>
      <w:r w:rsidRPr="00F579C0">
        <w:rPr>
          <w:rFonts w:eastAsia="SimSun"/>
          <w:kern w:val="22"/>
          <w:sz w:val="24"/>
          <w:szCs w:val="24"/>
        </w:rPr>
        <w:t>取</w:t>
      </w:r>
      <w:r w:rsidRPr="00F579C0">
        <w:rPr>
          <w:rFonts w:eastAsia="MS Mincho"/>
          <w:kern w:val="22"/>
          <w:sz w:val="24"/>
          <w:szCs w:val="24"/>
        </w:rPr>
        <w:t>​</w:t>
      </w:r>
      <w:r w:rsidRPr="00F579C0">
        <w:rPr>
          <w:rFonts w:eastAsia="SimSun"/>
          <w:kern w:val="22"/>
          <w:sz w:val="24"/>
          <w:szCs w:val="24"/>
        </w:rPr>
        <w:t>紧</w:t>
      </w:r>
      <w:r w:rsidRPr="00F579C0">
        <w:rPr>
          <w:rFonts w:eastAsia="MS Mincho"/>
          <w:kern w:val="22"/>
          <w:sz w:val="24"/>
          <w:szCs w:val="24"/>
        </w:rPr>
        <w:t>​</w:t>
      </w:r>
      <w:r w:rsidRPr="00F579C0">
        <w:rPr>
          <w:rFonts w:eastAsia="SimSun"/>
          <w:kern w:val="22"/>
          <w:sz w:val="24"/>
          <w:szCs w:val="24"/>
        </w:rPr>
        <w:t>迫</w:t>
      </w:r>
      <w:r w:rsidRPr="00F579C0">
        <w:rPr>
          <w:rFonts w:eastAsia="MS Mincho"/>
          <w:kern w:val="22"/>
          <w:sz w:val="24"/>
          <w:szCs w:val="24"/>
        </w:rPr>
        <w:t>​</w:t>
      </w:r>
      <w:r w:rsidRPr="00F579C0">
        <w:rPr>
          <w:rFonts w:eastAsia="SimSun"/>
          <w:kern w:val="22"/>
          <w:sz w:val="24"/>
          <w:szCs w:val="24"/>
        </w:rPr>
        <w:t>行</w:t>
      </w:r>
      <w:r w:rsidRPr="00F579C0">
        <w:rPr>
          <w:rFonts w:eastAsia="MS Mincho"/>
          <w:kern w:val="22"/>
          <w:sz w:val="24"/>
          <w:szCs w:val="24"/>
        </w:rPr>
        <w:t>​</w:t>
      </w:r>
      <w:r w:rsidRPr="00F579C0">
        <w:rPr>
          <w:rFonts w:eastAsia="SimSun"/>
          <w:kern w:val="22"/>
          <w:sz w:val="24"/>
          <w:szCs w:val="24"/>
        </w:rPr>
        <w:t>动</w:t>
      </w:r>
      <w:r w:rsidRPr="00F579C0">
        <w:rPr>
          <w:rFonts w:eastAsia="MS Mincho"/>
          <w:kern w:val="22"/>
          <w:sz w:val="24"/>
          <w:szCs w:val="24"/>
        </w:rPr>
        <w:t>​</w:t>
      </w:r>
      <w:r w:rsidRPr="00F579C0">
        <w:rPr>
          <w:rFonts w:eastAsia="SimSun"/>
          <w:kern w:val="22"/>
          <w:sz w:val="24"/>
          <w:szCs w:val="24"/>
        </w:rPr>
        <w:t>。</w:t>
      </w:r>
      <w:r w:rsidRPr="00F579C0">
        <w:rPr>
          <w:rFonts w:eastAsia="MS Mincho"/>
          <w:kern w:val="22"/>
          <w:sz w:val="24"/>
          <w:szCs w:val="24"/>
        </w:rPr>
        <w:t>​</w:t>
      </w:r>
      <w:r w:rsidRPr="00F579C0">
        <w:rPr>
          <w:rFonts w:eastAsia="SimSun"/>
          <w:kern w:val="22"/>
          <w:sz w:val="24"/>
          <w:szCs w:val="24"/>
        </w:rPr>
        <w:t>必</w:t>
      </w:r>
      <w:r w:rsidRPr="00F579C0">
        <w:rPr>
          <w:rFonts w:eastAsia="MS Mincho"/>
          <w:kern w:val="22"/>
          <w:sz w:val="24"/>
          <w:szCs w:val="24"/>
        </w:rPr>
        <w:t>​</w:t>
      </w:r>
      <w:r w:rsidRPr="00F579C0">
        <w:rPr>
          <w:rFonts w:eastAsia="SimSun"/>
          <w:kern w:val="22"/>
          <w:sz w:val="24"/>
          <w:szCs w:val="24"/>
        </w:rPr>
        <w:t>需</w:t>
      </w:r>
      <w:r w:rsidRPr="00F579C0">
        <w:rPr>
          <w:rFonts w:eastAsia="MS Mincho"/>
          <w:kern w:val="22"/>
          <w:sz w:val="24"/>
          <w:szCs w:val="24"/>
        </w:rPr>
        <w:t>​</w:t>
      </w:r>
      <w:r w:rsidRPr="00F579C0">
        <w:rPr>
          <w:rFonts w:eastAsia="SimSun"/>
          <w:kern w:val="22"/>
          <w:sz w:val="24"/>
          <w:szCs w:val="24"/>
        </w:rPr>
        <w:t>立</w:t>
      </w:r>
      <w:r w:rsidRPr="00F579C0">
        <w:rPr>
          <w:rFonts w:eastAsia="MS Mincho"/>
          <w:kern w:val="22"/>
          <w:sz w:val="24"/>
          <w:szCs w:val="24"/>
        </w:rPr>
        <w:t>​</w:t>
      </w:r>
      <w:r w:rsidRPr="00F579C0">
        <w:rPr>
          <w:rFonts w:eastAsia="SimSun"/>
          <w:kern w:val="22"/>
          <w:sz w:val="24"/>
          <w:szCs w:val="24"/>
        </w:rPr>
        <w:t>即</w:t>
      </w:r>
      <w:r w:rsidRPr="00F579C0">
        <w:rPr>
          <w:rFonts w:eastAsia="MS Mincho"/>
          <w:kern w:val="22"/>
          <w:sz w:val="24"/>
          <w:szCs w:val="24"/>
        </w:rPr>
        <w:t>​</w:t>
      </w:r>
      <w:r w:rsidRPr="00F579C0">
        <w:rPr>
          <w:rFonts w:eastAsia="SimSun"/>
          <w:kern w:val="22"/>
          <w:sz w:val="24"/>
          <w:szCs w:val="24"/>
        </w:rPr>
        <w:t>发</w:t>
      </w:r>
      <w:r w:rsidRPr="00F579C0">
        <w:rPr>
          <w:rFonts w:eastAsia="MS Mincho"/>
          <w:kern w:val="22"/>
          <w:sz w:val="24"/>
          <w:szCs w:val="24"/>
        </w:rPr>
        <w:t>​</w:t>
      </w:r>
      <w:r w:rsidRPr="00F579C0">
        <w:rPr>
          <w:rFonts w:eastAsia="SimSun"/>
          <w:kern w:val="22"/>
          <w:sz w:val="24"/>
          <w:szCs w:val="24"/>
        </w:rPr>
        <w:t>起</w:t>
      </w:r>
      <w:r w:rsidRPr="00F579C0">
        <w:rPr>
          <w:rFonts w:eastAsia="MS Mincho"/>
          <w:kern w:val="22"/>
          <w:sz w:val="24"/>
          <w:szCs w:val="24"/>
        </w:rPr>
        <w:t>​</w:t>
      </w:r>
      <w:r w:rsidRPr="00F579C0">
        <w:rPr>
          <w:rFonts w:eastAsia="SimSun"/>
          <w:kern w:val="22"/>
          <w:sz w:val="24"/>
          <w:szCs w:val="24"/>
        </w:rPr>
        <w:t>每</w:t>
      </w:r>
      <w:r w:rsidRPr="00F579C0">
        <w:rPr>
          <w:rFonts w:eastAsia="MS Mincho"/>
          <w:kern w:val="22"/>
          <w:sz w:val="24"/>
          <w:szCs w:val="24"/>
        </w:rPr>
        <w:t>​</w:t>
      </w:r>
      <w:r w:rsidRPr="00F579C0">
        <w:rPr>
          <w:rFonts w:eastAsia="SimSun"/>
          <w:kern w:val="22"/>
          <w:sz w:val="24"/>
          <w:szCs w:val="24"/>
        </w:rPr>
        <w:t>一</w:t>
      </w:r>
      <w:r w:rsidRPr="00F579C0">
        <w:rPr>
          <w:rFonts w:eastAsia="MS Mincho"/>
          <w:kern w:val="22"/>
          <w:sz w:val="24"/>
          <w:szCs w:val="24"/>
        </w:rPr>
        <w:t>​</w:t>
      </w:r>
      <w:r w:rsidRPr="00F579C0">
        <w:rPr>
          <w:rFonts w:eastAsia="SimSun"/>
          <w:kern w:val="22"/>
          <w:sz w:val="24"/>
          <w:szCs w:val="24"/>
        </w:rPr>
        <w:t>项</w:t>
      </w:r>
      <w:r w:rsidRPr="00F579C0">
        <w:rPr>
          <w:rFonts w:eastAsia="MS Mincho"/>
          <w:kern w:val="22"/>
          <w:sz w:val="24"/>
          <w:szCs w:val="24"/>
        </w:rPr>
        <w:t>​</w:t>
      </w:r>
      <w:r w:rsidRPr="00F579C0">
        <w:rPr>
          <w:rFonts w:eastAsia="SimSun"/>
          <w:kern w:val="22"/>
          <w:sz w:val="24"/>
          <w:szCs w:val="24"/>
        </w:rPr>
        <w:t>行</w:t>
      </w:r>
      <w:r w:rsidRPr="00F579C0">
        <w:rPr>
          <w:rFonts w:eastAsia="MS Mincho"/>
          <w:kern w:val="22"/>
          <w:sz w:val="24"/>
          <w:szCs w:val="24"/>
        </w:rPr>
        <w:t>​</w:t>
      </w:r>
      <w:r w:rsidRPr="00F579C0">
        <w:rPr>
          <w:rFonts w:eastAsia="SimSun"/>
          <w:kern w:val="22"/>
          <w:sz w:val="24"/>
          <w:szCs w:val="24"/>
        </w:rPr>
        <w:t>动</w:t>
      </w:r>
      <w:r w:rsidRPr="00F579C0">
        <w:rPr>
          <w:rFonts w:eastAsia="MS Mincho"/>
          <w:kern w:val="22"/>
          <w:sz w:val="24"/>
          <w:szCs w:val="24"/>
        </w:rPr>
        <w:t>​</w:t>
      </w:r>
      <w:r w:rsidRPr="00F579C0">
        <w:rPr>
          <w:rFonts w:eastAsia="SimSun"/>
          <w:kern w:val="22"/>
          <w:sz w:val="24"/>
          <w:szCs w:val="24"/>
        </w:rPr>
        <w:t>目</w:t>
      </w:r>
      <w:r w:rsidRPr="00F579C0">
        <w:rPr>
          <w:rFonts w:eastAsia="MS Mincho"/>
          <w:kern w:val="22"/>
          <w:sz w:val="24"/>
          <w:szCs w:val="24"/>
        </w:rPr>
        <w:t>​</w:t>
      </w:r>
      <w:r w:rsidRPr="00F579C0">
        <w:rPr>
          <w:rFonts w:eastAsia="SimSun"/>
          <w:kern w:val="22"/>
          <w:sz w:val="24"/>
          <w:szCs w:val="24"/>
        </w:rPr>
        <w:t>标</w:t>
      </w:r>
      <w:r w:rsidRPr="00F579C0">
        <w:rPr>
          <w:rFonts w:eastAsia="MS Mincho"/>
          <w:kern w:val="22"/>
          <w:sz w:val="24"/>
          <w:szCs w:val="24"/>
        </w:rPr>
        <w:t>​</w:t>
      </w:r>
      <w:r w:rsidRPr="00F579C0">
        <w:rPr>
          <w:rFonts w:eastAsia="SimSun"/>
          <w:kern w:val="22"/>
          <w:sz w:val="24"/>
          <w:szCs w:val="24"/>
        </w:rPr>
        <w:t>中</w:t>
      </w:r>
      <w:r w:rsidRPr="00F579C0">
        <w:rPr>
          <w:rFonts w:eastAsia="MS Mincho"/>
          <w:kern w:val="22"/>
          <w:sz w:val="24"/>
          <w:szCs w:val="24"/>
        </w:rPr>
        <w:t>​</w:t>
      </w:r>
      <w:r w:rsidRPr="00F579C0">
        <w:rPr>
          <w:rFonts w:eastAsia="SimSun"/>
          <w:kern w:val="22"/>
          <w:sz w:val="24"/>
          <w:szCs w:val="24"/>
        </w:rPr>
        <w:t>规</w:t>
      </w:r>
      <w:r w:rsidRPr="00F579C0">
        <w:rPr>
          <w:rFonts w:eastAsia="MS Mincho"/>
          <w:kern w:val="22"/>
          <w:sz w:val="24"/>
          <w:szCs w:val="24"/>
        </w:rPr>
        <w:t>​</w:t>
      </w:r>
      <w:r w:rsidRPr="00F579C0">
        <w:rPr>
          <w:rFonts w:eastAsia="SimSun"/>
          <w:kern w:val="22"/>
          <w:sz w:val="24"/>
          <w:szCs w:val="24"/>
        </w:rPr>
        <w:t>定</w:t>
      </w:r>
      <w:r w:rsidRPr="00F579C0">
        <w:rPr>
          <w:rFonts w:eastAsia="MS Mincho"/>
          <w:kern w:val="22"/>
          <w:sz w:val="24"/>
          <w:szCs w:val="24"/>
        </w:rPr>
        <w:t>​</w:t>
      </w:r>
      <w:r w:rsidRPr="00F579C0">
        <w:rPr>
          <w:rFonts w:eastAsia="SimSun"/>
          <w:kern w:val="22"/>
          <w:sz w:val="24"/>
          <w:szCs w:val="24"/>
        </w:rPr>
        <w:t>的</w:t>
      </w:r>
      <w:r w:rsidRPr="00F579C0">
        <w:rPr>
          <w:rFonts w:eastAsia="MS Mincho"/>
          <w:kern w:val="22"/>
          <w:sz w:val="24"/>
          <w:szCs w:val="24"/>
        </w:rPr>
        <w:t>​</w:t>
      </w:r>
      <w:r w:rsidRPr="00F579C0">
        <w:rPr>
          <w:rFonts w:eastAsia="SimSun"/>
          <w:kern w:val="22"/>
          <w:sz w:val="24"/>
          <w:szCs w:val="24"/>
        </w:rPr>
        <w:t>行</w:t>
      </w:r>
      <w:r w:rsidRPr="00F579C0">
        <w:rPr>
          <w:rFonts w:eastAsia="MS Mincho"/>
          <w:kern w:val="22"/>
          <w:sz w:val="24"/>
          <w:szCs w:val="24"/>
        </w:rPr>
        <w:t>​</w:t>
      </w:r>
      <w:r w:rsidRPr="00F579C0">
        <w:rPr>
          <w:rFonts w:eastAsia="SimSun"/>
          <w:kern w:val="22"/>
          <w:sz w:val="24"/>
          <w:szCs w:val="24"/>
        </w:rPr>
        <w:t>动</w:t>
      </w:r>
      <w:r w:rsidRPr="00F579C0">
        <w:rPr>
          <w:rFonts w:eastAsia="MS Mincho"/>
          <w:kern w:val="22"/>
          <w:sz w:val="24"/>
          <w:szCs w:val="24"/>
        </w:rPr>
        <w:t>​</w:t>
      </w:r>
      <w:r w:rsidRPr="00F579C0">
        <w:rPr>
          <w:rFonts w:eastAsia="SimSun"/>
          <w:kern w:val="22"/>
          <w:sz w:val="24"/>
          <w:szCs w:val="24"/>
        </w:rPr>
        <w:t>，</w:t>
      </w:r>
      <w:r w:rsidRPr="00F579C0">
        <w:rPr>
          <w:rFonts w:eastAsia="MS Mincho"/>
          <w:kern w:val="22"/>
          <w:sz w:val="24"/>
          <w:szCs w:val="24"/>
        </w:rPr>
        <w:t>​</w:t>
      </w:r>
      <w:r w:rsidRPr="00F579C0">
        <w:rPr>
          <w:rFonts w:eastAsia="SimSun"/>
          <w:kern w:val="22"/>
          <w:sz w:val="24"/>
          <w:szCs w:val="24"/>
        </w:rPr>
        <w:t>最</w:t>
      </w:r>
      <w:r w:rsidRPr="00F579C0">
        <w:rPr>
          <w:rFonts w:eastAsia="MS Mincho"/>
          <w:kern w:val="22"/>
          <w:sz w:val="24"/>
          <w:szCs w:val="24"/>
        </w:rPr>
        <w:t>​</w:t>
      </w:r>
      <w:r w:rsidRPr="00F579C0">
        <w:rPr>
          <w:rFonts w:eastAsia="SimSun"/>
          <w:kern w:val="22"/>
          <w:sz w:val="24"/>
          <w:szCs w:val="24"/>
        </w:rPr>
        <w:t>迟</w:t>
      </w:r>
      <w:r w:rsidRPr="00F579C0">
        <w:rPr>
          <w:rFonts w:eastAsia="MS Mincho"/>
          <w:kern w:val="22"/>
          <w:sz w:val="24"/>
          <w:szCs w:val="24"/>
        </w:rPr>
        <w:t>​</w:t>
      </w:r>
      <w:r w:rsidRPr="00F579C0">
        <w:rPr>
          <w:rFonts w:eastAsia="SimSun"/>
          <w:kern w:val="22"/>
          <w:sz w:val="24"/>
          <w:szCs w:val="24"/>
        </w:rPr>
        <w:t>在</w:t>
      </w:r>
      <w:r w:rsidRPr="00F579C0">
        <w:rPr>
          <w:rFonts w:eastAsia="MS Mincho"/>
          <w:kern w:val="22"/>
          <w:sz w:val="24"/>
          <w:szCs w:val="24"/>
        </w:rPr>
        <w:t>​</w:t>
      </w:r>
      <w:r w:rsidRPr="00F579C0">
        <w:rPr>
          <w:rFonts w:eastAsia="SimSun"/>
          <w:kern w:val="22"/>
          <w:sz w:val="24"/>
          <w:szCs w:val="24"/>
        </w:rPr>
        <w:t>2</w:t>
      </w:r>
      <w:r w:rsidRPr="00F579C0">
        <w:rPr>
          <w:rFonts w:eastAsia="MS Mincho"/>
          <w:kern w:val="22"/>
          <w:sz w:val="24"/>
          <w:szCs w:val="24"/>
        </w:rPr>
        <w:t>​</w:t>
      </w:r>
      <w:r w:rsidRPr="00F579C0">
        <w:rPr>
          <w:rFonts w:eastAsia="SimSun"/>
          <w:kern w:val="22"/>
          <w:sz w:val="24"/>
          <w:szCs w:val="24"/>
        </w:rPr>
        <w:t>0</w:t>
      </w:r>
      <w:r w:rsidRPr="00F579C0">
        <w:rPr>
          <w:rFonts w:eastAsia="MS Mincho"/>
          <w:kern w:val="22"/>
          <w:sz w:val="24"/>
          <w:szCs w:val="24"/>
        </w:rPr>
        <w:t>​</w:t>
      </w:r>
      <w:r w:rsidRPr="00F579C0">
        <w:rPr>
          <w:rFonts w:eastAsia="SimSun"/>
          <w:kern w:val="22"/>
          <w:sz w:val="24"/>
          <w:szCs w:val="24"/>
        </w:rPr>
        <w:t>3</w:t>
      </w:r>
      <w:r w:rsidRPr="00F579C0">
        <w:rPr>
          <w:rFonts w:eastAsia="MS Mincho"/>
          <w:kern w:val="22"/>
          <w:sz w:val="24"/>
          <w:szCs w:val="24"/>
        </w:rPr>
        <w:t>​</w:t>
      </w:r>
      <w:r w:rsidRPr="00F579C0">
        <w:rPr>
          <w:rFonts w:eastAsia="SimSun"/>
          <w:kern w:val="22"/>
          <w:sz w:val="24"/>
          <w:szCs w:val="24"/>
        </w:rPr>
        <w:t>0</w:t>
      </w:r>
      <w:r w:rsidRPr="00F579C0">
        <w:rPr>
          <w:rFonts w:eastAsia="MS Mincho"/>
          <w:kern w:val="22"/>
          <w:sz w:val="24"/>
          <w:szCs w:val="24"/>
        </w:rPr>
        <w:t>​</w:t>
      </w:r>
      <w:r w:rsidRPr="00F579C0">
        <w:rPr>
          <w:rFonts w:eastAsia="SimSun"/>
          <w:kern w:val="22"/>
          <w:sz w:val="24"/>
          <w:szCs w:val="24"/>
        </w:rPr>
        <w:t>年</w:t>
      </w:r>
      <w:r w:rsidRPr="00F579C0">
        <w:rPr>
          <w:rFonts w:eastAsia="MS Mincho"/>
          <w:kern w:val="22"/>
          <w:sz w:val="24"/>
          <w:szCs w:val="24"/>
        </w:rPr>
        <w:t>​</w:t>
      </w:r>
      <w:r w:rsidRPr="00F579C0">
        <w:rPr>
          <w:rFonts w:eastAsia="SimSun"/>
          <w:kern w:val="22"/>
          <w:sz w:val="24"/>
          <w:szCs w:val="24"/>
        </w:rPr>
        <w:t>完</w:t>
      </w:r>
      <w:r w:rsidRPr="00F579C0">
        <w:rPr>
          <w:rFonts w:eastAsia="MS Mincho"/>
          <w:kern w:val="22"/>
          <w:sz w:val="24"/>
          <w:szCs w:val="24"/>
        </w:rPr>
        <w:t>​</w:t>
      </w:r>
      <w:r w:rsidRPr="00F579C0">
        <w:rPr>
          <w:rFonts w:eastAsia="SimSun"/>
          <w:kern w:val="22"/>
          <w:sz w:val="24"/>
          <w:szCs w:val="24"/>
        </w:rPr>
        <w:t>成</w:t>
      </w:r>
      <w:r w:rsidRPr="00F579C0">
        <w:rPr>
          <w:rFonts w:eastAsia="MS Mincho"/>
          <w:kern w:val="22"/>
          <w:sz w:val="24"/>
          <w:szCs w:val="24"/>
        </w:rPr>
        <w:t>​</w:t>
      </w:r>
      <w:r w:rsidRPr="00F579C0">
        <w:rPr>
          <w:rFonts w:eastAsia="SimSun"/>
          <w:kern w:val="22"/>
          <w:sz w:val="24"/>
          <w:szCs w:val="24"/>
        </w:rPr>
        <w:t>。</w:t>
      </w:r>
      <w:r w:rsidRPr="00F579C0">
        <w:rPr>
          <w:rFonts w:eastAsia="MS Mincho"/>
          <w:kern w:val="22"/>
          <w:sz w:val="24"/>
          <w:szCs w:val="24"/>
        </w:rPr>
        <w:t>​</w:t>
      </w:r>
      <w:r w:rsidRPr="00F579C0">
        <w:rPr>
          <w:rFonts w:eastAsia="SimSun"/>
          <w:kern w:val="22"/>
          <w:sz w:val="24"/>
          <w:szCs w:val="24"/>
        </w:rPr>
        <w:t>行</w:t>
      </w:r>
      <w:r w:rsidRPr="00F579C0">
        <w:rPr>
          <w:rFonts w:eastAsia="MS Mincho"/>
          <w:kern w:val="22"/>
          <w:sz w:val="24"/>
          <w:szCs w:val="24"/>
        </w:rPr>
        <w:t>​</w:t>
      </w:r>
      <w:r w:rsidRPr="00F579C0">
        <w:rPr>
          <w:rFonts w:eastAsia="SimSun"/>
          <w:kern w:val="22"/>
          <w:sz w:val="24"/>
          <w:szCs w:val="24"/>
        </w:rPr>
        <w:t>动</w:t>
      </w:r>
      <w:r w:rsidRPr="00F579C0">
        <w:rPr>
          <w:rFonts w:eastAsia="MS Mincho"/>
          <w:kern w:val="22"/>
          <w:sz w:val="24"/>
          <w:szCs w:val="24"/>
        </w:rPr>
        <w:t>​</w:t>
      </w:r>
      <w:r w:rsidRPr="00F579C0">
        <w:rPr>
          <w:rFonts w:eastAsia="SimSun"/>
          <w:kern w:val="22"/>
          <w:sz w:val="24"/>
          <w:szCs w:val="24"/>
        </w:rPr>
        <w:t>成</w:t>
      </w:r>
      <w:r w:rsidRPr="00F579C0">
        <w:rPr>
          <w:rFonts w:eastAsia="MS Mincho"/>
          <w:kern w:val="22"/>
          <w:sz w:val="24"/>
          <w:szCs w:val="24"/>
        </w:rPr>
        <w:t>​</w:t>
      </w:r>
      <w:r w:rsidRPr="00F579C0">
        <w:rPr>
          <w:rFonts w:eastAsia="SimSun"/>
          <w:kern w:val="22"/>
          <w:sz w:val="24"/>
          <w:szCs w:val="24"/>
        </w:rPr>
        <w:t>果</w:t>
      </w:r>
      <w:r w:rsidRPr="00F579C0">
        <w:rPr>
          <w:rFonts w:eastAsia="MS Mincho"/>
          <w:kern w:val="22"/>
          <w:sz w:val="24"/>
          <w:szCs w:val="24"/>
        </w:rPr>
        <w:t>​</w:t>
      </w:r>
      <w:r w:rsidRPr="00F579C0">
        <w:rPr>
          <w:rFonts w:eastAsia="SimSun"/>
          <w:kern w:val="22"/>
          <w:sz w:val="24"/>
          <w:szCs w:val="24"/>
        </w:rPr>
        <w:t>加</w:t>
      </w:r>
      <w:r w:rsidRPr="00F579C0">
        <w:rPr>
          <w:rFonts w:eastAsia="MS Mincho"/>
          <w:kern w:val="22"/>
          <w:sz w:val="24"/>
          <w:szCs w:val="24"/>
        </w:rPr>
        <w:t>​</w:t>
      </w:r>
      <w:r w:rsidRPr="00F579C0">
        <w:rPr>
          <w:rFonts w:eastAsia="SimSun"/>
          <w:kern w:val="22"/>
          <w:sz w:val="24"/>
          <w:szCs w:val="24"/>
        </w:rPr>
        <w:t>在</w:t>
      </w:r>
      <w:r w:rsidRPr="00F579C0">
        <w:rPr>
          <w:rFonts w:eastAsia="MS Mincho"/>
          <w:kern w:val="22"/>
          <w:sz w:val="24"/>
          <w:szCs w:val="24"/>
        </w:rPr>
        <w:t>​</w:t>
      </w:r>
      <w:r w:rsidRPr="00F579C0">
        <w:rPr>
          <w:rFonts w:eastAsia="SimSun"/>
          <w:kern w:val="22"/>
          <w:sz w:val="24"/>
          <w:szCs w:val="24"/>
        </w:rPr>
        <w:t>一</w:t>
      </w:r>
      <w:r w:rsidRPr="00F579C0">
        <w:rPr>
          <w:rFonts w:eastAsia="MS Mincho"/>
          <w:kern w:val="22"/>
          <w:sz w:val="24"/>
          <w:szCs w:val="24"/>
        </w:rPr>
        <w:t>​</w:t>
      </w:r>
      <w:r w:rsidRPr="00F579C0">
        <w:rPr>
          <w:rFonts w:eastAsia="SimSun"/>
          <w:kern w:val="22"/>
          <w:sz w:val="24"/>
          <w:szCs w:val="24"/>
        </w:rPr>
        <w:t>起</w:t>
      </w:r>
      <w:r w:rsidRPr="00F579C0">
        <w:rPr>
          <w:rFonts w:eastAsia="MS Mincho"/>
          <w:kern w:val="22"/>
          <w:sz w:val="24"/>
          <w:szCs w:val="24"/>
        </w:rPr>
        <w:t>​</w:t>
      </w:r>
      <w:r w:rsidRPr="00F579C0">
        <w:rPr>
          <w:rFonts w:eastAsia="SimSun"/>
          <w:kern w:val="22"/>
          <w:sz w:val="24"/>
          <w:szCs w:val="24"/>
        </w:rPr>
        <w:t>，</w:t>
      </w:r>
      <w:r w:rsidRPr="00F579C0">
        <w:rPr>
          <w:rFonts w:eastAsia="MS Mincho"/>
          <w:kern w:val="22"/>
          <w:sz w:val="24"/>
          <w:szCs w:val="24"/>
        </w:rPr>
        <w:t>​</w:t>
      </w:r>
      <w:r w:rsidRPr="00F579C0">
        <w:rPr>
          <w:rFonts w:eastAsia="SimSun"/>
          <w:kern w:val="22"/>
          <w:sz w:val="24"/>
          <w:szCs w:val="24"/>
        </w:rPr>
        <w:t>将</w:t>
      </w:r>
      <w:r w:rsidRPr="00F579C0">
        <w:rPr>
          <w:rFonts w:eastAsia="MS Mincho"/>
          <w:kern w:val="22"/>
          <w:sz w:val="24"/>
          <w:szCs w:val="24"/>
        </w:rPr>
        <w:t>​</w:t>
      </w:r>
      <w:r w:rsidRPr="00F579C0">
        <w:rPr>
          <w:rFonts w:eastAsia="SimSun"/>
          <w:kern w:val="22"/>
          <w:sz w:val="24"/>
          <w:szCs w:val="24"/>
        </w:rPr>
        <w:t>使</w:t>
      </w:r>
      <w:r w:rsidRPr="00F579C0">
        <w:rPr>
          <w:rFonts w:eastAsia="MS Mincho"/>
          <w:kern w:val="22"/>
          <w:sz w:val="24"/>
          <w:szCs w:val="24"/>
        </w:rPr>
        <w:t>​</w:t>
      </w:r>
      <w:r w:rsidRPr="00F579C0">
        <w:rPr>
          <w:rFonts w:eastAsia="SimSun"/>
          <w:kern w:val="22"/>
          <w:sz w:val="24"/>
          <w:szCs w:val="24"/>
        </w:rPr>
        <w:t>我</w:t>
      </w:r>
      <w:r w:rsidRPr="00F579C0">
        <w:rPr>
          <w:rFonts w:eastAsia="MS Mincho"/>
          <w:kern w:val="22"/>
          <w:sz w:val="24"/>
          <w:szCs w:val="24"/>
        </w:rPr>
        <w:t>​</w:t>
      </w:r>
      <w:r w:rsidRPr="00F579C0">
        <w:rPr>
          <w:rFonts w:eastAsia="SimSun"/>
          <w:kern w:val="22"/>
          <w:sz w:val="24"/>
          <w:szCs w:val="24"/>
        </w:rPr>
        <w:t>们</w:t>
      </w:r>
      <w:r w:rsidRPr="00F579C0">
        <w:rPr>
          <w:rFonts w:eastAsia="MS Mincho"/>
          <w:kern w:val="22"/>
          <w:sz w:val="24"/>
          <w:szCs w:val="24"/>
        </w:rPr>
        <w:t>​</w:t>
      </w:r>
      <w:r w:rsidRPr="00F579C0">
        <w:rPr>
          <w:rFonts w:eastAsia="SimSun"/>
          <w:kern w:val="22"/>
          <w:sz w:val="24"/>
          <w:szCs w:val="24"/>
        </w:rPr>
        <w:t>能</w:t>
      </w:r>
      <w:r w:rsidRPr="00F579C0">
        <w:rPr>
          <w:rFonts w:eastAsia="MS Mincho"/>
          <w:kern w:val="22"/>
          <w:sz w:val="24"/>
          <w:szCs w:val="24"/>
        </w:rPr>
        <w:t>​</w:t>
      </w:r>
      <w:r w:rsidRPr="00F579C0">
        <w:rPr>
          <w:rFonts w:eastAsia="SimSun"/>
          <w:kern w:val="22"/>
          <w:sz w:val="24"/>
          <w:szCs w:val="24"/>
        </w:rPr>
        <w:t>够</w:t>
      </w:r>
      <w:r w:rsidRPr="00F579C0">
        <w:rPr>
          <w:rFonts w:eastAsia="MS Mincho"/>
          <w:kern w:val="22"/>
          <w:sz w:val="24"/>
          <w:szCs w:val="24"/>
        </w:rPr>
        <w:t>​</w:t>
      </w:r>
      <w:r w:rsidRPr="00F579C0">
        <w:rPr>
          <w:rFonts w:eastAsia="SimSun"/>
          <w:kern w:val="22"/>
          <w:sz w:val="24"/>
          <w:szCs w:val="24"/>
        </w:rPr>
        <w:t>达</w:t>
      </w:r>
      <w:r w:rsidRPr="00F579C0">
        <w:rPr>
          <w:rFonts w:eastAsia="MS Mincho"/>
          <w:kern w:val="22"/>
          <w:sz w:val="24"/>
          <w:szCs w:val="24"/>
        </w:rPr>
        <w:t>​</w:t>
      </w:r>
      <w:r w:rsidRPr="00F579C0">
        <w:rPr>
          <w:rFonts w:eastAsia="SimSun"/>
          <w:kern w:val="22"/>
          <w:sz w:val="24"/>
          <w:szCs w:val="24"/>
        </w:rPr>
        <w:t>到</w:t>
      </w:r>
      <w:r w:rsidRPr="00F579C0">
        <w:rPr>
          <w:rFonts w:eastAsia="MS Mincho"/>
          <w:kern w:val="22"/>
          <w:sz w:val="24"/>
          <w:szCs w:val="24"/>
        </w:rPr>
        <w:t>​</w:t>
      </w:r>
      <w:r w:rsidRPr="00F579C0">
        <w:rPr>
          <w:rFonts w:eastAsia="SimSun"/>
          <w:kern w:val="22"/>
          <w:sz w:val="24"/>
          <w:szCs w:val="24"/>
        </w:rPr>
        <w:t>各</w:t>
      </w:r>
      <w:r w:rsidRPr="00F579C0">
        <w:rPr>
          <w:rFonts w:eastAsia="MS Mincho"/>
          <w:kern w:val="22"/>
          <w:sz w:val="24"/>
          <w:szCs w:val="24"/>
        </w:rPr>
        <w:t>​</w:t>
      </w:r>
      <w:r w:rsidRPr="00F579C0">
        <w:rPr>
          <w:rFonts w:eastAsia="SimSun"/>
          <w:kern w:val="22"/>
          <w:sz w:val="24"/>
          <w:szCs w:val="24"/>
        </w:rPr>
        <w:t>个</w:t>
      </w:r>
      <w:r w:rsidRPr="00F579C0">
        <w:rPr>
          <w:rFonts w:eastAsia="MS Mincho"/>
          <w:kern w:val="22"/>
          <w:sz w:val="24"/>
          <w:szCs w:val="24"/>
        </w:rPr>
        <w:t>​</w:t>
      </w:r>
      <w:r w:rsidRPr="00F579C0">
        <w:rPr>
          <w:rFonts w:eastAsia="SimSun"/>
          <w:kern w:val="22"/>
          <w:sz w:val="24"/>
          <w:szCs w:val="24"/>
        </w:rPr>
        <w:t>2</w:t>
      </w:r>
      <w:r w:rsidRPr="00F579C0">
        <w:rPr>
          <w:rFonts w:eastAsia="MS Mincho"/>
          <w:kern w:val="22"/>
          <w:sz w:val="24"/>
          <w:szCs w:val="24"/>
        </w:rPr>
        <w:t>​</w:t>
      </w:r>
      <w:r w:rsidRPr="00F579C0">
        <w:rPr>
          <w:rFonts w:eastAsia="SimSun"/>
          <w:kern w:val="22"/>
          <w:sz w:val="24"/>
          <w:szCs w:val="24"/>
        </w:rPr>
        <w:t>0</w:t>
      </w:r>
      <w:r w:rsidRPr="00F579C0">
        <w:rPr>
          <w:rFonts w:eastAsia="MS Mincho"/>
          <w:kern w:val="22"/>
          <w:sz w:val="24"/>
          <w:szCs w:val="24"/>
        </w:rPr>
        <w:t>​</w:t>
      </w:r>
      <w:r w:rsidRPr="00F579C0">
        <w:rPr>
          <w:rFonts w:eastAsia="SimSun"/>
          <w:kern w:val="22"/>
          <w:sz w:val="24"/>
          <w:szCs w:val="24"/>
        </w:rPr>
        <w:t>3</w:t>
      </w:r>
      <w:r w:rsidRPr="00F579C0">
        <w:rPr>
          <w:rFonts w:eastAsia="MS Mincho"/>
          <w:kern w:val="22"/>
          <w:sz w:val="24"/>
          <w:szCs w:val="24"/>
        </w:rPr>
        <w:t>​</w:t>
      </w:r>
      <w:r w:rsidRPr="00F579C0">
        <w:rPr>
          <w:rFonts w:eastAsia="SimSun"/>
          <w:kern w:val="22"/>
          <w:sz w:val="24"/>
          <w:szCs w:val="24"/>
        </w:rPr>
        <w:t>0</w:t>
      </w:r>
      <w:r w:rsidRPr="00F579C0">
        <w:rPr>
          <w:rFonts w:eastAsia="MS Mincho"/>
          <w:kern w:val="22"/>
          <w:sz w:val="24"/>
          <w:szCs w:val="24"/>
        </w:rPr>
        <w:t>​</w:t>
      </w:r>
      <w:r w:rsidRPr="00F579C0">
        <w:rPr>
          <w:rFonts w:eastAsia="SimSun"/>
          <w:kern w:val="22"/>
          <w:sz w:val="24"/>
          <w:szCs w:val="24"/>
        </w:rPr>
        <w:t>年</w:t>
      </w:r>
      <w:r w:rsidRPr="00F579C0">
        <w:rPr>
          <w:rFonts w:eastAsia="MS Mincho"/>
          <w:kern w:val="22"/>
          <w:sz w:val="24"/>
          <w:szCs w:val="24"/>
        </w:rPr>
        <w:t>​</w:t>
      </w:r>
      <w:r w:rsidRPr="00F579C0">
        <w:rPr>
          <w:rFonts w:eastAsia="SimSun"/>
          <w:kern w:val="22"/>
          <w:sz w:val="24"/>
          <w:szCs w:val="24"/>
        </w:rPr>
        <w:t>里</w:t>
      </w:r>
      <w:r w:rsidRPr="00F579C0">
        <w:rPr>
          <w:rFonts w:eastAsia="MS Mincho"/>
          <w:kern w:val="22"/>
          <w:sz w:val="24"/>
          <w:szCs w:val="24"/>
        </w:rPr>
        <w:t>​</w:t>
      </w:r>
      <w:r w:rsidRPr="00F579C0">
        <w:rPr>
          <w:rFonts w:eastAsia="SimSun"/>
          <w:kern w:val="22"/>
          <w:sz w:val="24"/>
          <w:szCs w:val="24"/>
        </w:rPr>
        <w:t>程</w:t>
      </w:r>
      <w:r w:rsidRPr="00F579C0">
        <w:rPr>
          <w:rFonts w:eastAsia="MS Mincho"/>
          <w:kern w:val="22"/>
          <w:sz w:val="24"/>
          <w:szCs w:val="24"/>
        </w:rPr>
        <w:t>​</w:t>
      </w:r>
      <w:r w:rsidRPr="00F579C0">
        <w:rPr>
          <w:rFonts w:eastAsia="SimSun"/>
          <w:kern w:val="22"/>
          <w:sz w:val="24"/>
          <w:szCs w:val="24"/>
        </w:rPr>
        <w:t>碑</w:t>
      </w:r>
      <w:r w:rsidRPr="00F579C0">
        <w:rPr>
          <w:rFonts w:eastAsia="MS Mincho"/>
          <w:kern w:val="22"/>
          <w:sz w:val="24"/>
          <w:szCs w:val="24"/>
        </w:rPr>
        <w:t>​</w:t>
      </w:r>
      <w:r w:rsidRPr="00F579C0">
        <w:rPr>
          <w:rFonts w:eastAsia="SimSun"/>
          <w:kern w:val="22"/>
          <w:sz w:val="24"/>
          <w:szCs w:val="24"/>
        </w:rPr>
        <w:t>，</w:t>
      </w:r>
      <w:r w:rsidRPr="00F579C0">
        <w:rPr>
          <w:rFonts w:eastAsia="MS Mincho"/>
          <w:kern w:val="22"/>
          <w:sz w:val="24"/>
          <w:szCs w:val="24"/>
        </w:rPr>
        <w:t>​</w:t>
      </w:r>
      <w:r w:rsidRPr="00F579C0">
        <w:rPr>
          <w:rFonts w:eastAsia="SimSun"/>
          <w:kern w:val="22"/>
          <w:sz w:val="24"/>
          <w:szCs w:val="24"/>
        </w:rPr>
        <w:t>并</w:t>
      </w:r>
      <w:r w:rsidRPr="00F579C0">
        <w:rPr>
          <w:rFonts w:eastAsia="MS Mincho"/>
          <w:kern w:val="22"/>
          <w:sz w:val="24"/>
          <w:szCs w:val="24"/>
        </w:rPr>
        <w:t>​</w:t>
      </w:r>
      <w:r w:rsidRPr="00F579C0">
        <w:rPr>
          <w:rFonts w:eastAsia="SimSun"/>
          <w:kern w:val="22"/>
          <w:sz w:val="24"/>
          <w:szCs w:val="24"/>
        </w:rPr>
        <w:t>实</w:t>
      </w:r>
      <w:r w:rsidRPr="00F579C0">
        <w:rPr>
          <w:rFonts w:eastAsia="MS Mincho"/>
          <w:kern w:val="22"/>
          <w:sz w:val="24"/>
          <w:szCs w:val="24"/>
        </w:rPr>
        <w:t>​</w:t>
      </w:r>
      <w:r w:rsidRPr="00F579C0">
        <w:rPr>
          <w:rFonts w:eastAsia="SimSun"/>
          <w:kern w:val="22"/>
          <w:sz w:val="24"/>
          <w:szCs w:val="24"/>
        </w:rPr>
        <w:t>现</w:t>
      </w:r>
      <w:r w:rsidRPr="00F579C0">
        <w:rPr>
          <w:rFonts w:eastAsia="MS Mincho"/>
          <w:kern w:val="22"/>
          <w:sz w:val="24"/>
          <w:szCs w:val="24"/>
        </w:rPr>
        <w:t>​</w:t>
      </w:r>
      <w:r w:rsidRPr="00F579C0">
        <w:rPr>
          <w:rFonts w:eastAsia="SimSun"/>
          <w:kern w:val="22"/>
          <w:sz w:val="24"/>
          <w:szCs w:val="24"/>
        </w:rPr>
        <w:t>注</w:t>
      </w:r>
      <w:r w:rsidRPr="00F579C0">
        <w:rPr>
          <w:rFonts w:eastAsia="MS Mincho"/>
          <w:kern w:val="22"/>
          <w:sz w:val="24"/>
          <w:szCs w:val="24"/>
        </w:rPr>
        <w:t>​</w:t>
      </w:r>
      <w:r w:rsidRPr="00F579C0">
        <w:rPr>
          <w:rFonts w:eastAsia="SimSun"/>
          <w:kern w:val="22"/>
          <w:sz w:val="24"/>
          <w:szCs w:val="24"/>
        </w:rPr>
        <w:t>重</w:t>
      </w:r>
      <w:r w:rsidRPr="00F579C0">
        <w:rPr>
          <w:rFonts w:eastAsia="MS Mincho"/>
          <w:kern w:val="22"/>
          <w:sz w:val="24"/>
          <w:szCs w:val="24"/>
        </w:rPr>
        <w:t>​</w:t>
      </w:r>
      <w:r w:rsidRPr="00F579C0">
        <w:rPr>
          <w:rFonts w:eastAsia="SimSun"/>
          <w:kern w:val="22"/>
          <w:sz w:val="24"/>
          <w:szCs w:val="24"/>
        </w:rPr>
        <w:t>成</w:t>
      </w:r>
      <w:r w:rsidRPr="00F579C0">
        <w:rPr>
          <w:rFonts w:eastAsia="MS Mincho"/>
          <w:kern w:val="22"/>
          <w:sz w:val="24"/>
          <w:szCs w:val="24"/>
        </w:rPr>
        <w:t>​</w:t>
      </w:r>
      <w:r w:rsidRPr="00F579C0">
        <w:rPr>
          <w:rFonts w:eastAsia="SimSun"/>
          <w:kern w:val="22"/>
          <w:sz w:val="24"/>
          <w:szCs w:val="24"/>
        </w:rPr>
        <w:t>果</w:t>
      </w:r>
      <w:r w:rsidRPr="00F579C0">
        <w:rPr>
          <w:rFonts w:eastAsia="MS Mincho"/>
          <w:kern w:val="22"/>
          <w:sz w:val="24"/>
          <w:szCs w:val="24"/>
        </w:rPr>
        <w:t>​</w:t>
      </w:r>
      <w:r w:rsidRPr="00F579C0">
        <w:rPr>
          <w:rFonts w:eastAsia="SimSun"/>
          <w:kern w:val="22"/>
          <w:sz w:val="24"/>
          <w:szCs w:val="24"/>
        </w:rPr>
        <w:t>的</w:t>
      </w:r>
      <w:r w:rsidRPr="00F579C0">
        <w:rPr>
          <w:rFonts w:eastAsia="MS Mincho"/>
          <w:kern w:val="22"/>
          <w:sz w:val="24"/>
          <w:szCs w:val="24"/>
        </w:rPr>
        <w:t>​</w:t>
      </w:r>
      <w:r w:rsidRPr="00F579C0">
        <w:rPr>
          <w:rFonts w:eastAsia="SimSun"/>
          <w:kern w:val="22"/>
          <w:sz w:val="24"/>
          <w:szCs w:val="24"/>
        </w:rPr>
        <w:t>2</w:t>
      </w:r>
      <w:r w:rsidRPr="00F579C0">
        <w:rPr>
          <w:rFonts w:eastAsia="MS Mincho"/>
          <w:kern w:val="22"/>
          <w:sz w:val="24"/>
          <w:szCs w:val="24"/>
        </w:rPr>
        <w:t>​</w:t>
      </w:r>
      <w:r w:rsidRPr="00F579C0">
        <w:rPr>
          <w:rFonts w:eastAsia="SimSun"/>
          <w:kern w:val="22"/>
          <w:sz w:val="24"/>
          <w:szCs w:val="24"/>
        </w:rPr>
        <w:t>0</w:t>
      </w:r>
      <w:r w:rsidRPr="00F579C0">
        <w:rPr>
          <w:rFonts w:eastAsia="MS Mincho"/>
          <w:kern w:val="22"/>
          <w:sz w:val="24"/>
          <w:szCs w:val="24"/>
        </w:rPr>
        <w:t>​</w:t>
      </w:r>
      <w:r w:rsidRPr="00F579C0">
        <w:rPr>
          <w:rFonts w:eastAsia="SimSun"/>
          <w:kern w:val="22"/>
          <w:sz w:val="24"/>
          <w:szCs w:val="24"/>
        </w:rPr>
        <w:t>5</w:t>
      </w:r>
      <w:r w:rsidRPr="00F579C0">
        <w:rPr>
          <w:rFonts w:eastAsia="MS Mincho"/>
          <w:kern w:val="22"/>
          <w:sz w:val="24"/>
          <w:szCs w:val="24"/>
        </w:rPr>
        <w:t>​</w:t>
      </w:r>
      <w:r w:rsidRPr="00F579C0">
        <w:rPr>
          <w:rFonts w:eastAsia="SimSun"/>
          <w:kern w:val="22"/>
          <w:sz w:val="24"/>
          <w:szCs w:val="24"/>
        </w:rPr>
        <w:t>0</w:t>
      </w:r>
      <w:r w:rsidRPr="00F579C0">
        <w:rPr>
          <w:rFonts w:eastAsia="MS Mincho"/>
          <w:kern w:val="22"/>
          <w:sz w:val="24"/>
          <w:szCs w:val="24"/>
        </w:rPr>
        <w:t>​</w:t>
      </w:r>
      <w:r w:rsidRPr="00F579C0">
        <w:rPr>
          <w:rFonts w:eastAsia="SimSun"/>
          <w:kern w:val="22"/>
          <w:sz w:val="24"/>
          <w:szCs w:val="24"/>
        </w:rPr>
        <w:t>年</w:t>
      </w:r>
      <w:r w:rsidRPr="00F579C0">
        <w:rPr>
          <w:rFonts w:eastAsia="MS Mincho"/>
          <w:kern w:val="22"/>
          <w:sz w:val="24"/>
          <w:szCs w:val="24"/>
        </w:rPr>
        <w:t>​</w:t>
      </w:r>
      <w:r w:rsidRPr="00F579C0">
        <w:rPr>
          <w:rFonts w:eastAsia="SimSun"/>
          <w:kern w:val="22"/>
          <w:sz w:val="24"/>
          <w:szCs w:val="24"/>
        </w:rPr>
        <w:t>长</w:t>
      </w:r>
      <w:r w:rsidRPr="00F579C0">
        <w:rPr>
          <w:rFonts w:eastAsia="MS Mincho"/>
          <w:kern w:val="22"/>
          <w:sz w:val="24"/>
          <w:szCs w:val="24"/>
        </w:rPr>
        <w:t>​</w:t>
      </w:r>
      <w:r w:rsidRPr="00F579C0">
        <w:rPr>
          <w:rFonts w:eastAsia="SimSun"/>
          <w:kern w:val="22"/>
          <w:sz w:val="24"/>
          <w:szCs w:val="24"/>
        </w:rPr>
        <w:t>期</w:t>
      </w:r>
      <w:r w:rsidRPr="00F579C0">
        <w:rPr>
          <w:rFonts w:eastAsia="MS Mincho"/>
          <w:kern w:val="22"/>
          <w:sz w:val="24"/>
          <w:szCs w:val="24"/>
        </w:rPr>
        <w:t>​</w:t>
      </w:r>
      <w:r w:rsidRPr="00F579C0">
        <w:rPr>
          <w:rFonts w:eastAsia="SimSun"/>
          <w:kern w:val="22"/>
          <w:sz w:val="24"/>
          <w:szCs w:val="24"/>
        </w:rPr>
        <w:t>目</w:t>
      </w:r>
      <w:r w:rsidRPr="00F579C0">
        <w:rPr>
          <w:rFonts w:eastAsia="MS Mincho"/>
          <w:kern w:val="22"/>
          <w:sz w:val="24"/>
          <w:szCs w:val="24"/>
        </w:rPr>
        <w:t>​</w:t>
      </w:r>
      <w:r w:rsidRPr="00F579C0">
        <w:rPr>
          <w:rFonts w:eastAsia="SimSun"/>
          <w:kern w:val="22"/>
          <w:sz w:val="24"/>
          <w:szCs w:val="24"/>
        </w:rPr>
        <w:t>标</w:t>
      </w:r>
      <w:r w:rsidRPr="00F579C0">
        <w:rPr>
          <w:rFonts w:eastAsia="MS Mincho"/>
          <w:kern w:val="22"/>
          <w:sz w:val="24"/>
          <w:szCs w:val="24"/>
        </w:rPr>
        <w:t>​</w:t>
      </w:r>
      <w:r w:rsidRPr="00F579C0">
        <w:rPr>
          <w:rFonts w:eastAsia="SimSun"/>
          <w:kern w:val="22"/>
          <w:sz w:val="24"/>
          <w:szCs w:val="24"/>
        </w:rPr>
        <w:t>。</w:t>
      </w:r>
      <w:r w:rsidRPr="00F579C0">
        <w:rPr>
          <w:rFonts w:eastAsia="MS Mincho"/>
          <w:kern w:val="22"/>
          <w:sz w:val="24"/>
          <w:szCs w:val="24"/>
        </w:rPr>
        <w:t>​</w:t>
      </w:r>
      <w:r w:rsidRPr="00F579C0">
        <w:rPr>
          <w:rFonts w:eastAsia="SimSun"/>
          <w:kern w:val="22"/>
          <w:sz w:val="24"/>
          <w:szCs w:val="24"/>
        </w:rPr>
        <w:t>为</w:t>
      </w:r>
      <w:r w:rsidRPr="00F579C0">
        <w:rPr>
          <w:rFonts w:eastAsia="MS Mincho"/>
          <w:kern w:val="22"/>
          <w:sz w:val="24"/>
          <w:szCs w:val="24"/>
        </w:rPr>
        <w:t>​</w:t>
      </w:r>
      <w:r w:rsidRPr="00F579C0">
        <w:rPr>
          <w:rFonts w:eastAsia="SimSun"/>
          <w:kern w:val="22"/>
          <w:sz w:val="24"/>
          <w:szCs w:val="24"/>
        </w:rPr>
        <w:t>达</w:t>
      </w:r>
      <w:r w:rsidRPr="00F579C0">
        <w:rPr>
          <w:rFonts w:eastAsia="MS Mincho"/>
          <w:kern w:val="22"/>
          <w:sz w:val="24"/>
          <w:szCs w:val="24"/>
        </w:rPr>
        <w:t>​</w:t>
      </w:r>
      <w:r w:rsidRPr="00F579C0">
        <w:rPr>
          <w:rFonts w:eastAsia="SimSun"/>
          <w:kern w:val="22"/>
          <w:sz w:val="24"/>
          <w:szCs w:val="24"/>
        </w:rPr>
        <w:t>到</w:t>
      </w:r>
      <w:r w:rsidRPr="00F579C0">
        <w:rPr>
          <w:rFonts w:eastAsia="MS Mincho"/>
          <w:kern w:val="22"/>
          <w:sz w:val="24"/>
          <w:szCs w:val="24"/>
        </w:rPr>
        <w:t>​</w:t>
      </w:r>
      <w:r w:rsidRPr="00F579C0">
        <w:rPr>
          <w:rFonts w:eastAsia="SimSun"/>
          <w:kern w:val="22"/>
          <w:sz w:val="24"/>
          <w:szCs w:val="24"/>
        </w:rPr>
        <w:t>这</w:t>
      </w:r>
      <w:r w:rsidRPr="00F579C0">
        <w:rPr>
          <w:rFonts w:eastAsia="MS Mincho"/>
          <w:kern w:val="22"/>
          <w:sz w:val="24"/>
          <w:szCs w:val="24"/>
        </w:rPr>
        <w:t>​</w:t>
      </w:r>
      <w:r w:rsidRPr="00F579C0">
        <w:rPr>
          <w:rFonts w:eastAsia="SimSun"/>
          <w:kern w:val="22"/>
          <w:sz w:val="24"/>
          <w:szCs w:val="24"/>
        </w:rPr>
        <w:t>些</w:t>
      </w:r>
      <w:r w:rsidRPr="00F579C0">
        <w:rPr>
          <w:rFonts w:eastAsia="MS Mincho"/>
          <w:kern w:val="22"/>
          <w:sz w:val="24"/>
          <w:szCs w:val="24"/>
        </w:rPr>
        <w:t>​</w:t>
      </w:r>
      <w:r w:rsidRPr="00F579C0">
        <w:rPr>
          <w:rFonts w:eastAsia="SimSun"/>
          <w:kern w:val="22"/>
          <w:sz w:val="24"/>
          <w:szCs w:val="24"/>
        </w:rPr>
        <w:t>行</w:t>
      </w:r>
      <w:r w:rsidRPr="00F579C0">
        <w:rPr>
          <w:rFonts w:eastAsia="MS Mincho"/>
          <w:kern w:val="22"/>
          <w:sz w:val="24"/>
          <w:szCs w:val="24"/>
        </w:rPr>
        <w:t>​</w:t>
      </w:r>
      <w:r w:rsidRPr="00F579C0">
        <w:rPr>
          <w:rFonts w:eastAsia="SimSun"/>
          <w:kern w:val="22"/>
          <w:sz w:val="24"/>
          <w:szCs w:val="24"/>
        </w:rPr>
        <w:t>动</w:t>
      </w:r>
      <w:r w:rsidRPr="00F579C0">
        <w:rPr>
          <w:rFonts w:eastAsia="MS Mincho"/>
          <w:kern w:val="22"/>
          <w:sz w:val="24"/>
          <w:szCs w:val="24"/>
        </w:rPr>
        <w:t>​</w:t>
      </w:r>
      <w:r w:rsidRPr="00F579C0">
        <w:rPr>
          <w:rFonts w:eastAsia="SimSun"/>
          <w:kern w:val="22"/>
          <w:sz w:val="24"/>
          <w:szCs w:val="24"/>
        </w:rPr>
        <w:t>目</w:t>
      </w:r>
      <w:r w:rsidRPr="00F579C0">
        <w:rPr>
          <w:rFonts w:eastAsia="MS Mincho"/>
          <w:kern w:val="22"/>
          <w:sz w:val="24"/>
          <w:szCs w:val="24"/>
        </w:rPr>
        <w:t>​</w:t>
      </w:r>
      <w:r w:rsidRPr="00F579C0">
        <w:rPr>
          <w:rFonts w:eastAsia="SimSun"/>
          <w:kern w:val="22"/>
          <w:sz w:val="24"/>
          <w:szCs w:val="24"/>
        </w:rPr>
        <w:t>标</w:t>
      </w:r>
      <w:r w:rsidRPr="00F579C0">
        <w:rPr>
          <w:rFonts w:eastAsia="MS Mincho"/>
          <w:kern w:val="22"/>
          <w:sz w:val="24"/>
          <w:szCs w:val="24"/>
        </w:rPr>
        <w:t>​</w:t>
      </w:r>
      <w:r w:rsidRPr="00F579C0">
        <w:rPr>
          <w:rFonts w:eastAsia="SimSun"/>
          <w:kern w:val="22"/>
          <w:sz w:val="24"/>
          <w:szCs w:val="24"/>
        </w:rPr>
        <w:t>而</w:t>
      </w:r>
      <w:r w:rsidRPr="00F579C0">
        <w:rPr>
          <w:rFonts w:eastAsia="MS Mincho"/>
          <w:kern w:val="22"/>
          <w:sz w:val="24"/>
          <w:szCs w:val="24"/>
        </w:rPr>
        <w:t>​</w:t>
      </w:r>
      <w:r w:rsidRPr="00F579C0">
        <w:rPr>
          <w:rFonts w:eastAsia="SimSun"/>
          <w:kern w:val="22"/>
          <w:sz w:val="24"/>
          <w:szCs w:val="24"/>
        </w:rPr>
        <w:t>采</w:t>
      </w:r>
      <w:r w:rsidRPr="00F579C0">
        <w:rPr>
          <w:rFonts w:eastAsia="MS Mincho"/>
          <w:kern w:val="22"/>
          <w:sz w:val="24"/>
          <w:szCs w:val="24"/>
        </w:rPr>
        <w:t>​</w:t>
      </w:r>
      <w:r w:rsidRPr="00F579C0">
        <w:rPr>
          <w:rFonts w:eastAsia="SimSun"/>
          <w:kern w:val="22"/>
          <w:sz w:val="24"/>
          <w:szCs w:val="24"/>
        </w:rPr>
        <w:t>取</w:t>
      </w:r>
      <w:r w:rsidRPr="00F579C0">
        <w:rPr>
          <w:rFonts w:eastAsia="MS Mincho"/>
          <w:kern w:val="22"/>
          <w:sz w:val="24"/>
          <w:szCs w:val="24"/>
        </w:rPr>
        <w:t>​</w:t>
      </w:r>
      <w:r w:rsidRPr="00F579C0">
        <w:rPr>
          <w:rFonts w:eastAsia="SimSun"/>
          <w:kern w:val="22"/>
          <w:sz w:val="24"/>
          <w:szCs w:val="24"/>
        </w:rPr>
        <w:t>的</w:t>
      </w:r>
      <w:r w:rsidRPr="00F579C0">
        <w:rPr>
          <w:rFonts w:eastAsia="MS Mincho"/>
          <w:kern w:val="22"/>
          <w:sz w:val="24"/>
          <w:szCs w:val="24"/>
        </w:rPr>
        <w:t>​</w:t>
      </w:r>
      <w:r w:rsidRPr="00F579C0">
        <w:rPr>
          <w:rFonts w:eastAsia="SimSun"/>
          <w:kern w:val="22"/>
          <w:sz w:val="24"/>
          <w:szCs w:val="24"/>
        </w:rPr>
        <w:t>行</w:t>
      </w:r>
      <w:r w:rsidRPr="00F579C0">
        <w:rPr>
          <w:rFonts w:eastAsia="MS Mincho"/>
          <w:kern w:val="22"/>
          <w:sz w:val="24"/>
          <w:szCs w:val="24"/>
        </w:rPr>
        <w:t>​</w:t>
      </w:r>
      <w:r w:rsidRPr="00F579C0">
        <w:rPr>
          <w:rFonts w:eastAsia="SimSun"/>
          <w:kern w:val="22"/>
          <w:sz w:val="24"/>
          <w:szCs w:val="24"/>
        </w:rPr>
        <w:t>动</w:t>
      </w:r>
      <w:r w:rsidRPr="00F579C0">
        <w:rPr>
          <w:rFonts w:eastAsia="MS Mincho"/>
          <w:kern w:val="22"/>
          <w:sz w:val="24"/>
          <w:szCs w:val="24"/>
        </w:rPr>
        <w:t>​</w:t>
      </w:r>
      <w:r w:rsidRPr="00F579C0">
        <w:rPr>
          <w:rFonts w:eastAsia="SimSun"/>
          <w:kern w:val="22"/>
          <w:sz w:val="24"/>
          <w:szCs w:val="24"/>
        </w:rPr>
        <w:t>应</w:t>
      </w:r>
      <w:r w:rsidRPr="00F579C0">
        <w:rPr>
          <w:rFonts w:eastAsia="MS Mincho"/>
          <w:kern w:val="22"/>
          <w:sz w:val="24"/>
          <w:szCs w:val="24"/>
        </w:rPr>
        <w:t>​</w:t>
      </w:r>
      <w:r w:rsidRPr="00F579C0">
        <w:rPr>
          <w:rFonts w:eastAsia="SimSun"/>
          <w:kern w:val="22"/>
          <w:sz w:val="24"/>
          <w:szCs w:val="24"/>
        </w:rPr>
        <w:t>与</w:t>
      </w:r>
      <w:r w:rsidRPr="00F579C0">
        <w:rPr>
          <w:rFonts w:eastAsia="MS Mincho"/>
          <w:kern w:val="22"/>
          <w:sz w:val="24"/>
          <w:szCs w:val="24"/>
        </w:rPr>
        <w:t>​</w:t>
      </w:r>
      <w:r w:rsidRPr="00F579C0">
        <w:rPr>
          <w:rFonts w:eastAsia="SimSun"/>
          <w:kern w:val="22"/>
          <w:sz w:val="24"/>
          <w:szCs w:val="24"/>
        </w:rPr>
        <w:t>《</w:t>
      </w:r>
      <w:r w:rsidRPr="00F579C0">
        <w:rPr>
          <w:rFonts w:eastAsia="MS Mincho"/>
          <w:kern w:val="22"/>
          <w:sz w:val="24"/>
          <w:szCs w:val="24"/>
        </w:rPr>
        <w:t>​</w:t>
      </w:r>
      <w:r w:rsidRPr="00F579C0">
        <w:rPr>
          <w:rFonts w:eastAsia="SimSun"/>
          <w:kern w:val="22"/>
          <w:sz w:val="24"/>
          <w:szCs w:val="24"/>
        </w:rPr>
        <w:t>生</w:t>
      </w:r>
      <w:r w:rsidRPr="00F579C0">
        <w:rPr>
          <w:rFonts w:eastAsia="MS Mincho"/>
          <w:kern w:val="22"/>
          <w:sz w:val="24"/>
          <w:szCs w:val="24"/>
        </w:rPr>
        <w:t>​</w:t>
      </w:r>
      <w:r w:rsidRPr="00F579C0">
        <w:rPr>
          <w:rFonts w:eastAsia="SimSun"/>
          <w:kern w:val="22"/>
          <w:sz w:val="24"/>
          <w:szCs w:val="24"/>
        </w:rPr>
        <w:t>物</w:t>
      </w:r>
      <w:r w:rsidRPr="00F579C0">
        <w:rPr>
          <w:rFonts w:eastAsia="MS Mincho"/>
          <w:kern w:val="22"/>
          <w:sz w:val="24"/>
          <w:szCs w:val="24"/>
        </w:rPr>
        <w:t>​</w:t>
      </w:r>
      <w:r w:rsidRPr="00F579C0">
        <w:rPr>
          <w:rFonts w:eastAsia="SimSun"/>
          <w:kern w:val="22"/>
          <w:sz w:val="24"/>
          <w:szCs w:val="24"/>
        </w:rPr>
        <w:t>多</w:t>
      </w:r>
      <w:r w:rsidRPr="00F579C0">
        <w:rPr>
          <w:rFonts w:eastAsia="MS Mincho"/>
          <w:kern w:val="22"/>
          <w:sz w:val="24"/>
          <w:szCs w:val="24"/>
        </w:rPr>
        <w:t>​</w:t>
      </w:r>
      <w:r w:rsidRPr="00F579C0">
        <w:rPr>
          <w:rFonts w:eastAsia="SimSun"/>
          <w:kern w:val="22"/>
          <w:sz w:val="24"/>
          <w:szCs w:val="24"/>
        </w:rPr>
        <w:t>样</w:t>
      </w:r>
      <w:r w:rsidRPr="00F579C0">
        <w:rPr>
          <w:rFonts w:eastAsia="MS Mincho"/>
          <w:kern w:val="22"/>
          <w:sz w:val="24"/>
          <w:szCs w:val="24"/>
        </w:rPr>
        <w:t>​</w:t>
      </w:r>
      <w:r w:rsidRPr="00F579C0">
        <w:rPr>
          <w:rFonts w:eastAsia="SimSun"/>
          <w:kern w:val="22"/>
          <w:sz w:val="24"/>
          <w:szCs w:val="24"/>
        </w:rPr>
        <w:t>性</w:t>
      </w:r>
      <w:r w:rsidRPr="00F579C0">
        <w:rPr>
          <w:rFonts w:eastAsia="MS Mincho"/>
          <w:kern w:val="22"/>
          <w:sz w:val="24"/>
          <w:szCs w:val="24"/>
        </w:rPr>
        <w:t>​</w:t>
      </w:r>
      <w:r w:rsidRPr="00F579C0">
        <w:rPr>
          <w:rFonts w:eastAsia="SimSun"/>
          <w:kern w:val="22"/>
          <w:sz w:val="24"/>
          <w:szCs w:val="24"/>
        </w:rPr>
        <w:t>公</w:t>
      </w:r>
      <w:r w:rsidRPr="00F579C0">
        <w:rPr>
          <w:rFonts w:eastAsia="MS Mincho"/>
          <w:kern w:val="22"/>
          <w:sz w:val="24"/>
          <w:szCs w:val="24"/>
        </w:rPr>
        <w:t>​</w:t>
      </w:r>
      <w:r w:rsidRPr="00F579C0">
        <w:rPr>
          <w:rFonts w:eastAsia="SimSun"/>
          <w:kern w:val="22"/>
          <w:sz w:val="24"/>
          <w:szCs w:val="24"/>
        </w:rPr>
        <w:t>约</w:t>
      </w:r>
      <w:r w:rsidRPr="00F579C0">
        <w:rPr>
          <w:rFonts w:eastAsia="MS Mincho"/>
          <w:kern w:val="22"/>
          <w:sz w:val="24"/>
          <w:szCs w:val="24"/>
        </w:rPr>
        <w:t>​</w:t>
      </w:r>
      <w:r w:rsidRPr="00F579C0">
        <w:rPr>
          <w:rFonts w:eastAsia="SimSun"/>
          <w:kern w:val="22"/>
          <w:sz w:val="24"/>
          <w:szCs w:val="24"/>
        </w:rPr>
        <w:t>》</w:t>
      </w:r>
      <w:r w:rsidRPr="00F579C0">
        <w:rPr>
          <w:rFonts w:eastAsia="MS Mincho"/>
          <w:kern w:val="22"/>
          <w:sz w:val="24"/>
          <w:szCs w:val="24"/>
        </w:rPr>
        <w:t>​</w:t>
      </w:r>
      <w:r w:rsidRPr="00F579C0">
        <w:rPr>
          <w:rFonts w:eastAsia="SimSun"/>
          <w:kern w:val="22"/>
          <w:sz w:val="24"/>
          <w:szCs w:val="24"/>
        </w:rPr>
        <w:t>及</w:t>
      </w:r>
      <w:r w:rsidRPr="00F579C0">
        <w:rPr>
          <w:rFonts w:eastAsia="MS Mincho"/>
          <w:kern w:val="22"/>
          <w:sz w:val="24"/>
          <w:szCs w:val="24"/>
        </w:rPr>
        <w:t>​</w:t>
      </w:r>
      <w:r w:rsidRPr="00F579C0">
        <w:rPr>
          <w:rFonts w:eastAsia="SimSun"/>
          <w:kern w:val="22"/>
          <w:sz w:val="24"/>
          <w:szCs w:val="24"/>
        </w:rPr>
        <w:t>其</w:t>
      </w:r>
      <w:r w:rsidRPr="00F579C0">
        <w:rPr>
          <w:rFonts w:eastAsia="MS Mincho"/>
          <w:kern w:val="22"/>
          <w:sz w:val="24"/>
          <w:szCs w:val="24"/>
        </w:rPr>
        <w:t>​</w:t>
      </w:r>
      <w:r w:rsidRPr="00F579C0">
        <w:rPr>
          <w:rFonts w:eastAsia="SimSun"/>
          <w:kern w:val="22"/>
          <w:sz w:val="24"/>
          <w:szCs w:val="24"/>
        </w:rPr>
        <w:t>各</w:t>
      </w:r>
      <w:r w:rsidRPr="00F579C0">
        <w:rPr>
          <w:rFonts w:eastAsia="MS Mincho"/>
          <w:kern w:val="22"/>
          <w:sz w:val="24"/>
          <w:szCs w:val="24"/>
        </w:rPr>
        <w:t>​</w:t>
      </w:r>
      <w:r w:rsidRPr="00F579C0">
        <w:rPr>
          <w:rFonts w:eastAsia="SimSun"/>
          <w:kern w:val="22"/>
          <w:sz w:val="24"/>
          <w:szCs w:val="24"/>
        </w:rPr>
        <w:t>项</w:t>
      </w:r>
      <w:r w:rsidRPr="00F579C0">
        <w:rPr>
          <w:rFonts w:eastAsia="MS Mincho"/>
          <w:kern w:val="22"/>
          <w:sz w:val="24"/>
          <w:szCs w:val="24"/>
        </w:rPr>
        <w:t>​</w:t>
      </w:r>
      <w:r w:rsidRPr="00F579C0">
        <w:rPr>
          <w:rFonts w:eastAsia="SimSun"/>
          <w:kern w:val="22"/>
          <w:sz w:val="24"/>
          <w:szCs w:val="24"/>
        </w:rPr>
        <w:t>议</w:t>
      </w:r>
      <w:r w:rsidRPr="00F579C0">
        <w:rPr>
          <w:rFonts w:eastAsia="MS Mincho"/>
          <w:kern w:val="22"/>
          <w:sz w:val="24"/>
          <w:szCs w:val="24"/>
        </w:rPr>
        <w:t>​</w:t>
      </w:r>
      <w:r w:rsidRPr="00F579C0">
        <w:rPr>
          <w:rFonts w:eastAsia="SimSun"/>
          <w:kern w:val="22"/>
          <w:sz w:val="24"/>
          <w:szCs w:val="24"/>
        </w:rPr>
        <w:t>定</w:t>
      </w:r>
      <w:r w:rsidRPr="00F579C0">
        <w:rPr>
          <w:rFonts w:eastAsia="MS Mincho"/>
          <w:kern w:val="22"/>
          <w:sz w:val="24"/>
          <w:szCs w:val="24"/>
        </w:rPr>
        <w:t>​</w:t>
      </w:r>
      <w:r w:rsidRPr="00F579C0">
        <w:rPr>
          <w:rFonts w:eastAsia="SimSun"/>
          <w:kern w:val="22"/>
          <w:sz w:val="24"/>
          <w:szCs w:val="24"/>
        </w:rPr>
        <w:t>书</w:t>
      </w:r>
      <w:r w:rsidRPr="00F579C0">
        <w:rPr>
          <w:rFonts w:eastAsia="MS Mincho"/>
          <w:kern w:val="22"/>
          <w:sz w:val="24"/>
          <w:szCs w:val="24"/>
        </w:rPr>
        <w:t>​</w:t>
      </w:r>
      <w:r w:rsidRPr="00F579C0">
        <w:rPr>
          <w:rFonts w:eastAsia="SimSun"/>
          <w:kern w:val="22"/>
          <w:sz w:val="24"/>
          <w:szCs w:val="24"/>
        </w:rPr>
        <w:t>和</w:t>
      </w:r>
      <w:r w:rsidRPr="00F579C0">
        <w:rPr>
          <w:rFonts w:eastAsia="MS Mincho"/>
          <w:kern w:val="22"/>
          <w:sz w:val="24"/>
          <w:szCs w:val="24"/>
        </w:rPr>
        <w:t>​</w:t>
      </w:r>
      <w:r w:rsidRPr="00F579C0">
        <w:rPr>
          <w:rFonts w:eastAsia="SimSun"/>
          <w:kern w:val="22"/>
          <w:sz w:val="24"/>
          <w:szCs w:val="24"/>
        </w:rPr>
        <w:t>其</w:t>
      </w:r>
      <w:r w:rsidRPr="00F579C0">
        <w:rPr>
          <w:rFonts w:eastAsia="MS Mincho"/>
          <w:kern w:val="22"/>
          <w:sz w:val="24"/>
          <w:szCs w:val="24"/>
        </w:rPr>
        <w:t>​</w:t>
      </w:r>
      <w:r w:rsidRPr="00F579C0">
        <w:rPr>
          <w:rFonts w:eastAsia="SimSun"/>
          <w:kern w:val="22"/>
          <w:sz w:val="24"/>
          <w:szCs w:val="24"/>
        </w:rPr>
        <w:t>他</w:t>
      </w:r>
      <w:r w:rsidRPr="00F579C0">
        <w:rPr>
          <w:rFonts w:eastAsia="MS Mincho"/>
          <w:kern w:val="22"/>
          <w:sz w:val="24"/>
          <w:szCs w:val="24"/>
        </w:rPr>
        <w:t>​</w:t>
      </w:r>
      <w:r w:rsidRPr="00F579C0">
        <w:rPr>
          <w:rFonts w:eastAsia="SimSun"/>
          <w:kern w:val="22"/>
          <w:sz w:val="24"/>
          <w:szCs w:val="24"/>
        </w:rPr>
        <w:t>相</w:t>
      </w:r>
      <w:r w:rsidRPr="00F579C0">
        <w:rPr>
          <w:rFonts w:eastAsia="MS Mincho"/>
          <w:kern w:val="22"/>
          <w:sz w:val="24"/>
          <w:szCs w:val="24"/>
        </w:rPr>
        <w:t>​</w:t>
      </w:r>
      <w:r w:rsidRPr="00F579C0">
        <w:rPr>
          <w:rFonts w:eastAsia="SimSun"/>
          <w:kern w:val="22"/>
          <w:sz w:val="24"/>
          <w:szCs w:val="24"/>
        </w:rPr>
        <w:t>关</w:t>
      </w:r>
      <w:r w:rsidRPr="00F579C0">
        <w:rPr>
          <w:rFonts w:eastAsia="MS Mincho"/>
          <w:kern w:val="22"/>
          <w:sz w:val="24"/>
          <w:szCs w:val="24"/>
        </w:rPr>
        <w:t>​</w:t>
      </w:r>
      <w:r w:rsidRPr="00F579C0">
        <w:rPr>
          <w:rFonts w:eastAsia="SimSun"/>
          <w:kern w:val="22"/>
          <w:sz w:val="24"/>
          <w:szCs w:val="24"/>
        </w:rPr>
        <w:t>国</w:t>
      </w:r>
      <w:r w:rsidRPr="00F579C0">
        <w:rPr>
          <w:rFonts w:eastAsia="MS Mincho"/>
          <w:kern w:val="22"/>
          <w:sz w:val="24"/>
          <w:szCs w:val="24"/>
        </w:rPr>
        <w:t>​</w:t>
      </w:r>
      <w:r w:rsidRPr="00F579C0">
        <w:rPr>
          <w:rFonts w:eastAsia="SimSun"/>
          <w:kern w:val="22"/>
          <w:sz w:val="24"/>
          <w:szCs w:val="24"/>
        </w:rPr>
        <w:t>际</w:t>
      </w:r>
      <w:r w:rsidRPr="00F579C0">
        <w:rPr>
          <w:rFonts w:eastAsia="MS Mincho"/>
          <w:kern w:val="22"/>
          <w:sz w:val="24"/>
          <w:szCs w:val="24"/>
        </w:rPr>
        <w:t>​</w:t>
      </w:r>
      <w:r w:rsidRPr="00F579C0">
        <w:rPr>
          <w:rFonts w:eastAsia="SimSun"/>
          <w:kern w:val="22"/>
          <w:sz w:val="24"/>
          <w:szCs w:val="24"/>
        </w:rPr>
        <w:t>义</w:t>
      </w:r>
      <w:r w:rsidRPr="00F579C0">
        <w:rPr>
          <w:rFonts w:eastAsia="MS Mincho"/>
          <w:kern w:val="22"/>
          <w:sz w:val="24"/>
          <w:szCs w:val="24"/>
        </w:rPr>
        <w:t>​</w:t>
      </w:r>
      <w:r w:rsidRPr="00F579C0">
        <w:rPr>
          <w:rFonts w:eastAsia="SimSun"/>
          <w:kern w:val="22"/>
          <w:sz w:val="24"/>
          <w:szCs w:val="24"/>
        </w:rPr>
        <w:t>务</w:t>
      </w:r>
      <w:r w:rsidRPr="00F579C0">
        <w:rPr>
          <w:rFonts w:eastAsia="MS Mincho"/>
          <w:kern w:val="22"/>
          <w:sz w:val="24"/>
          <w:szCs w:val="24"/>
        </w:rPr>
        <w:t>​</w:t>
      </w:r>
      <w:r w:rsidRPr="00F579C0">
        <w:rPr>
          <w:rFonts w:eastAsia="SimSun"/>
          <w:kern w:val="22"/>
          <w:sz w:val="24"/>
          <w:szCs w:val="24"/>
        </w:rPr>
        <w:t>保</w:t>
      </w:r>
      <w:r w:rsidRPr="00F579C0">
        <w:rPr>
          <w:rFonts w:eastAsia="MS Mincho"/>
          <w:kern w:val="22"/>
          <w:sz w:val="24"/>
          <w:szCs w:val="24"/>
        </w:rPr>
        <w:t>​</w:t>
      </w:r>
      <w:r w:rsidRPr="00F579C0">
        <w:rPr>
          <w:rFonts w:eastAsia="SimSun"/>
          <w:kern w:val="22"/>
          <w:sz w:val="24"/>
          <w:szCs w:val="24"/>
        </w:rPr>
        <w:t>持</w:t>
      </w:r>
      <w:r w:rsidRPr="00F579C0">
        <w:rPr>
          <w:rFonts w:eastAsia="MS Mincho"/>
          <w:kern w:val="22"/>
          <w:sz w:val="24"/>
          <w:szCs w:val="24"/>
        </w:rPr>
        <w:t>​</w:t>
      </w:r>
      <w:r w:rsidRPr="00F579C0">
        <w:rPr>
          <w:rFonts w:eastAsia="SimSun"/>
          <w:kern w:val="22"/>
          <w:sz w:val="24"/>
          <w:szCs w:val="24"/>
        </w:rPr>
        <w:t>一</w:t>
      </w:r>
      <w:r w:rsidRPr="00F579C0">
        <w:rPr>
          <w:rFonts w:eastAsia="MS Mincho"/>
          <w:kern w:val="22"/>
          <w:sz w:val="24"/>
          <w:szCs w:val="24"/>
        </w:rPr>
        <w:t>​</w:t>
      </w:r>
      <w:r w:rsidRPr="00F579C0">
        <w:rPr>
          <w:rFonts w:eastAsia="SimSun"/>
          <w:kern w:val="22"/>
          <w:sz w:val="24"/>
          <w:szCs w:val="24"/>
        </w:rPr>
        <w:t>致</w:t>
      </w:r>
      <w:r w:rsidRPr="00F579C0">
        <w:rPr>
          <w:rFonts w:eastAsia="MS Mincho"/>
          <w:kern w:val="22"/>
          <w:sz w:val="24"/>
          <w:szCs w:val="24"/>
        </w:rPr>
        <w:t>​</w:t>
      </w:r>
      <w:r w:rsidRPr="00F579C0">
        <w:rPr>
          <w:rFonts w:eastAsia="SimSun"/>
          <w:kern w:val="22"/>
          <w:sz w:val="24"/>
          <w:szCs w:val="24"/>
        </w:rPr>
        <w:t>和</w:t>
      </w:r>
      <w:r w:rsidRPr="00F579C0">
        <w:rPr>
          <w:rFonts w:eastAsia="MS Mincho"/>
          <w:kern w:val="22"/>
          <w:sz w:val="24"/>
          <w:szCs w:val="24"/>
        </w:rPr>
        <w:t>​</w:t>
      </w:r>
      <w:r w:rsidRPr="00F579C0">
        <w:rPr>
          <w:rFonts w:eastAsia="SimSun"/>
          <w:kern w:val="22"/>
          <w:sz w:val="24"/>
          <w:szCs w:val="24"/>
        </w:rPr>
        <w:t>协</w:t>
      </w:r>
      <w:r w:rsidRPr="00F579C0">
        <w:rPr>
          <w:rFonts w:eastAsia="MS Mincho"/>
          <w:kern w:val="22"/>
          <w:sz w:val="24"/>
          <w:szCs w:val="24"/>
        </w:rPr>
        <w:t>​</w:t>
      </w:r>
      <w:r w:rsidRPr="00F579C0">
        <w:rPr>
          <w:rFonts w:eastAsia="SimSun"/>
          <w:kern w:val="22"/>
          <w:sz w:val="24"/>
          <w:szCs w:val="24"/>
        </w:rPr>
        <w:t>调</w:t>
      </w:r>
      <w:r w:rsidRPr="00F579C0">
        <w:rPr>
          <w:rFonts w:eastAsia="MS Mincho"/>
          <w:kern w:val="22"/>
          <w:sz w:val="24"/>
          <w:szCs w:val="24"/>
        </w:rPr>
        <w:t>​</w:t>
      </w:r>
      <w:r w:rsidRPr="00F579C0">
        <w:rPr>
          <w:rFonts w:eastAsia="SimSun"/>
          <w:kern w:val="22"/>
          <w:sz w:val="24"/>
          <w:szCs w:val="24"/>
        </w:rPr>
        <w:t>，</w:t>
      </w:r>
      <w:r w:rsidRPr="00F579C0">
        <w:rPr>
          <w:rFonts w:eastAsia="MS Mincho"/>
          <w:kern w:val="22"/>
          <w:sz w:val="24"/>
          <w:szCs w:val="24"/>
        </w:rPr>
        <w:t>​</w:t>
      </w:r>
      <w:r w:rsidRPr="00F579C0">
        <w:rPr>
          <w:rFonts w:eastAsia="SimSun"/>
          <w:kern w:val="22"/>
          <w:sz w:val="24"/>
          <w:szCs w:val="24"/>
        </w:rPr>
        <w:t>同</w:t>
      </w:r>
      <w:r w:rsidRPr="00F579C0">
        <w:rPr>
          <w:rFonts w:eastAsia="MS Mincho"/>
          <w:kern w:val="22"/>
          <w:sz w:val="24"/>
          <w:szCs w:val="24"/>
        </w:rPr>
        <w:t>​</w:t>
      </w:r>
      <w:r w:rsidRPr="00F579C0">
        <w:rPr>
          <w:rFonts w:eastAsia="SimSun"/>
          <w:kern w:val="22"/>
          <w:sz w:val="24"/>
          <w:szCs w:val="24"/>
        </w:rPr>
        <w:t>时</w:t>
      </w:r>
      <w:r w:rsidRPr="00F579C0">
        <w:rPr>
          <w:rFonts w:eastAsia="MS Mincho"/>
          <w:kern w:val="22"/>
          <w:sz w:val="24"/>
          <w:szCs w:val="24"/>
        </w:rPr>
        <w:t>​</w:t>
      </w:r>
      <w:r w:rsidRPr="00F579C0">
        <w:rPr>
          <w:rFonts w:eastAsia="SimSun"/>
          <w:kern w:val="22"/>
          <w:sz w:val="24"/>
          <w:szCs w:val="24"/>
        </w:rPr>
        <w:t>考</w:t>
      </w:r>
      <w:r w:rsidRPr="00F579C0">
        <w:rPr>
          <w:rFonts w:eastAsia="MS Mincho"/>
          <w:kern w:val="22"/>
          <w:sz w:val="24"/>
          <w:szCs w:val="24"/>
        </w:rPr>
        <w:t>​</w:t>
      </w:r>
      <w:r w:rsidRPr="00F579C0">
        <w:rPr>
          <w:rFonts w:eastAsia="SimSun"/>
          <w:kern w:val="22"/>
          <w:sz w:val="24"/>
          <w:szCs w:val="24"/>
        </w:rPr>
        <w:t>虑</w:t>
      </w:r>
      <w:r w:rsidRPr="00F579C0">
        <w:rPr>
          <w:rFonts w:eastAsia="MS Mincho"/>
          <w:kern w:val="22"/>
          <w:sz w:val="24"/>
          <w:szCs w:val="24"/>
        </w:rPr>
        <w:t>​</w:t>
      </w:r>
      <w:r w:rsidRPr="00F579C0">
        <w:rPr>
          <w:rFonts w:eastAsia="SimSun"/>
          <w:kern w:val="22"/>
          <w:sz w:val="24"/>
          <w:szCs w:val="24"/>
        </w:rPr>
        <w:t>到</w:t>
      </w:r>
      <w:r w:rsidRPr="00F579C0">
        <w:rPr>
          <w:rFonts w:eastAsia="MS Mincho"/>
          <w:kern w:val="22"/>
          <w:sz w:val="24"/>
          <w:szCs w:val="24"/>
        </w:rPr>
        <w:t>​</w:t>
      </w:r>
      <w:r w:rsidRPr="00F579C0">
        <w:rPr>
          <w:rFonts w:eastAsia="SimSun"/>
          <w:kern w:val="22"/>
          <w:sz w:val="24"/>
          <w:szCs w:val="24"/>
        </w:rPr>
        <w:t>各</w:t>
      </w:r>
      <w:r w:rsidRPr="00F579C0">
        <w:rPr>
          <w:rFonts w:eastAsia="MS Mincho"/>
          <w:kern w:val="22"/>
          <w:sz w:val="24"/>
          <w:szCs w:val="24"/>
        </w:rPr>
        <w:t>​</w:t>
      </w:r>
      <w:r w:rsidRPr="00F579C0">
        <w:rPr>
          <w:rFonts w:eastAsia="SimSun"/>
          <w:kern w:val="22"/>
          <w:sz w:val="24"/>
          <w:szCs w:val="24"/>
        </w:rPr>
        <w:t>国</w:t>
      </w:r>
      <w:r w:rsidRPr="00F579C0">
        <w:rPr>
          <w:rFonts w:eastAsia="MS Mincho"/>
          <w:kern w:val="22"/>
          <w:sz w:val="24"/>
          <w:szCs w:val="24"/>
        </w:rPr>
        <w:t>​</w:t>
      </w:r>
      <w:r w:rsidRPr="00F579C0">
        <w:rPr>
          <w:rFonts w:eastAsia="SimSun"/>
          <w:kern w:val="22"/>
          <w:sz w:val="24"/>
          <w:szCs w:val="24"/>
        </w:rPr>
        <w:t>的</w:t>
      </w:r>
      <w:r w:rsidRPr="00F579C0">
        <w:rPr>
          <w:rFonts w:eastAsia="MS Mincho"/>
          <w:kern w:val="22"/>
          <w:sz w:val="24"/>
          <w:szCs w:val="24"/>
        </w:rPr>
        <w:t>​</w:t>
      </w:r>
      <w:r w:rsidRPr="00F579C0">
        <w:rPr>
          <w:rFonts w:eastAsia="SimSun"/>
          <w:kern w:val="22"/>
          <w:sz w:val="24"/>
          <w:szCs w:val="24"/>
        </w:rPr>
        <w:t>社</w:t>
      </w:r>
      <w:r w:rsidRPr="00F579C0">
        <w:rPr>
          <w:rFonts w:eastAsia="MS Mincho"/>
          <w:kern w:val="22"/>
          <w:sz w:val="24"/>
          <w:szCs w:val="24"/>
        </w:rPr>
        <w:t>​</w:t>
      </w:r>
      <w:r w:rsidRPr="00F579C0">
        <w:rPr>
          <w:rFonts w:eastAsia="SimSun"/>
          <w:kern w:val="22"/>
          <w:sz w:val="24"/>
          <w:szCs w:val="24"/>
        </w:rPr>
        <w:t>会</w:t>
      </w:r>
      <w:r w:rsidRPr="00F579C0">
        <w:rPr>
          <w:rFonts w:eastAsia="MS Mincho"/>
          <w:kern w:val="22"/>
          <w:sz w:val="24"/>
          <w:szCs w:val="24"/>
        </w:rPr>
        <w:t>​</w:t>
      </w:r>
      <w:r w:rsidRPr="00F579C0">
        <w:rPr>
          <w:rFonts w:eastAsia="SimSun"/>
          <w:kern w:val="22"/>
          <w:sz w:val="24"/>
          <w:szCs w:val="24"/>
        </w:rPr>
        <w:t>经</w:t>
      </w:r>
      <w:r w:rsidRPr="00F579C0">
        <w:rPr>
          <w:rFonts w:eastAsia="MS Mincho"/>
          <w:kern w:val="22"/>
          <w:sz w:val="24"/>
          <w:szCs w:val="24"/>
        </w:rPr>
        <w:t>​</w:t>
      </w:r>
      <w:r w:rsidRPr="00F579C0">
        <w:rPr>
          <w:rFonts w:eastAsia="SimSun"/>
          <w:kern w:val="22"/>
          <w:sz w:val="24"/>
          <w:szCs w:val="24"/>
        </w:rPr>
        <w:t>济</w:t>
      </w:r>
      <w:r w:rsidRPr="00F579C0">
        <w:rPr>
          <w:rFonts w:eastAsia="MS Mincho"/>
          <w:kern w:val="22"/>
          <w:sz w:val="24"/>
          <w:szCs w:val="24"/>
        </w:rPr>
        <w:t>​</w:t>
      </w:r>
      <w:r w:rsidRPr="00F579C0">
        <w:rPr>
          <w:rFonts w:eastAsia="SimSun"/>
          <w:kern w:val="22"/>
          <w:sz w:val="24"/>
          <w:szCs w:val="24"/>
        </w:rPr>
        <w:t>条</w:t>
      </w:r>
      <w:r w:rsidRPr="00F579C0">
        <w:rPr>
          <w:rFonts w:eastAsia="MS Mincho"/>
          <w:kern w:val="22"/>
          <w:sz w:val="24"/>
          <w:szCs w:val="24"/>
        </w:rPr>
        <w:t>​</w:t>
      </w:r>
      <w:r w:rsidRPr="00F579C0">
        <w:rPr>
          <w:rFonts w:eastAsia="SimSun"/>
          <w:kern w:val="22"/>
          <w:sz w:val="24"/>
          <w:szCs w:val="24"/>
        </w:rPr>
        <w:t>件。</w:t>
      </w:r>
      <w:r w:rsidRPr="00F579C0">
        <w:rPr>
          <w:rFonts w:eastAsia="SimSun"/>
          <w:kern w:val="22"/>
          <w:sz w:val="24"/>
          <w:szCs w:val="24"/>
          <w:vertAlign w:val="superscript"/>
        </w:rPr>
        <w:footnoteReference w:id="15"/>
      </w:r>
    </w:p>
    <w:tbl>
      <w:tblPr>
        <w:tblStyle w:val="TableGrid"/>
        <w:tblW w:w="9630" w:type="dxa"/>
        <w:jc w:val="center"/>
        <w:shd w:val="clear" w:color="auto" w:fill="D9D9D9" w:themeFill="background1" w:themeFillShade="D9"/>
        <w:tblLook w:val="04A0" w:firstRow="1" w:lastRow="0" w:firstColumn="1" w:lastColumn="0" w:noHBand="0" w:noVBand="1"/>
      </w:tblPr>
      <w:tblGrid>
        <w:gridCol w:w="9630"/>
      </w:tblGrid>
      <w:tr w:rsidR="00557ECC" w:rsidRPr="00AC7CE9" w14:paraId="3BC9D3D7" w14:textId="77777777" w:rsidTr="00D8224F">
        <w:trPr>
          <w:jc w:val="center"/>
        </w:trPr>
        <w:tc>
          <w:tcPr>
            <w:tcW w:w="9630" w:type="dxa"/>
            <w:shd w:val="clear" w:color="auto" w:fill="D9D9D9" w:themeFill="background1" w:themeFillShade="D9"/>
          </w:tcPr>
          <w:p w14:paraId="1D9D6F76" w14:textId="77777777" w:rsidR="00557ECC" w:rsidRPr="00AC7CE9" w:rsidRDefault="00557ECC" w:rsidP="00561D9B">
            <w:pPr>
              <w:spacing w:before="120" w:line="240" w:lineRule="atLeast"/>
              <w:jc w:val="left"/>
              <w:rPr>
                <w:rFonts w:asciiTheme="majorBidi" w:hAnsiTheme="majorBidi" w:cstheme="majorBidi"/>
                <w:i/>
                <w:iCs/>
                <w:sz w:val="24"/>
                <w:lang w:eastAsia="zh-CN"/>
              </w:rPr>
            </w:pPr>
            <w:r w:rsidRPr="00657DA6">
              <w:rPr>
                <w:rFonts w:eastAsia="KaiTi"/>
                <w:sz w:val="24"/>
                <w:szCs w:val="22"/>
                <w:lang w:val="zh-CN" w:eastAsia="zh-CN"/>
              </w:rPr>
              <w:t>这</w:t>
            </w:r>
            <w:r w:rsidRPr="00657DA6">
              <w:rPr>
                <w:rFonts w:eastAsia="KaiTi" w:hint="eastAsia"/>
                <w:sz w:val="24"/>
                <w:szCs w:val="22"/>
                <w:lang w:val="zh-CN" w:eastAsia="zh-CN"/>
              </w:rPr>
              <w:t>一段</w:t>
            </w:r>
            <w:r w:rsidRPr="00657DA6">
              <w:rPr>
                <w:rFonts w:eastAsia="KaiTi"/>
                <w:sz w:val="24"/>
                <w:szCs w:val="22"/>
                <w:lang w:val="zh-CN" w:eastAsia="zh-CN"/>
              </w:rPr>
              <w:t>是在工作组第四次会议上商定的，因此没有讨论。</w:t>
            </w:r>
          </w:p>
        </w:tc>
      </w:tr>
    </w:tbl>
    <w:p w14:paraId="48D0AE01" w14:textId="77777777" w:rsidR="00557ECC" w:rsidRPr="00AC7CE9" w:rsidRDefault="00557ECC" w:rsidP="00561D9B">
      <w:pPr>
        <w:pStyle w:val="Para1"/>
        <w:shd w:val="clear" w:color="auto" w:fill="FFFFFF" w:themeFill="background1"/>
        <w:spacing w:line="240" w:lineRule="atLeast"/>
        <w:rPr>
          <w:kern w:val="22"/>
          <w:sz w:val="24"/>
          <w:szCs w:val="22"/>
        </w:rPr>
      </w:pPr>
    </w:p>
    <w:p w14:paraId="08B04079" w14:textId="77777777" w:rsidR="00557ECC" w:rsidRPr="00F579C0" w:rsidRDefault="00557ECC" w:rsidP="00557ECC">
      <w:pPr>
        <w:keepNext/>
        <w:numPr>
          <w:ilvl w:val="6"/>
          <w:numId w:val="4"/>
        </w:numPr>
        <w:suppressLineNumbers/>
        <w:tabs>
          <w:tab w:val="clear" w:pos="2520"/>
        </w:tabs>
        <w:suppressAutoHyphens/>
        <w:snapToGrid w:val="0"/>
        <w:spacing w:before="120" w:line="240" w:lineRule="atLeast"/>
        <w:ind w:left="0" w:firstLine="0"/>
        <w:jc w:val="center"/>
        <w:rPr>
          <w:rFonts w:ascii="KaiTi" w:eastAsia="KaiTi" w:hAnsi="KaiTi"/>
          <w:bCs/>
          <w:snapToGrid w:val="0"/>
          <w:kern w:val="22"/>
          <w:sz w:val="24"/>
        </w:rPr>
      </w:pPr>
      <w:r w:rsidRPr="00F579C0">
        <w:rPr>
          <w:rFonts w:ascii="KaiTi" w:eastAsia="KaiTi" w:hAnsi="KaiTi" w:cs="SimSun" w:hint="eastAsia"/>
          <w:snapToGrid w:val="0"/>
          <w:kern w:val="22"/>
          <w:sz w:val="24"/>
        </w:rPr>
        <w:t>减少对生物多样性的威胁</w:t>
      </w:r>
    </w:p>
    <w:p w14:paraId="6CA608D8" w14:textId="77777777" w:rsidR="00557ECC" w:rsidRPr="00F579C0" w:rsidRDefault="00557ECC" w:rsidP="00F579C0">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120" w:line="240" w:lineRule="atLeast"/>
        <w:jc w:val="center"/>
        <w:outlineLvl w:val="2"/>
        <w:rPr>
          <w:sz w:val="24"/>
        </w:rPr>
      </w:pPr>
      <w:r w:rsidRPr="00F579C0">
        <w:rPr>
          <w:rFonts w:ascii="SimSun" w:hAnsi="SimSun" w:cs="SimSun" w:hint="eastAsia"/>
          <w:b/>
          <w:bCs/>
          <w:iCs/>
          <w:sz w:val="24"/>
        </w:rPr>
        <w:t>行动目标</w:t>
      </w:r>
      <w:r w:rsidRPr="00F579C0">
        <w:rPr>
          <w:b/>
          <w:bCs/>
          <w:iCs/>
          <w:sz w:val="24"/>
        </w:rPr>
        <w:t xml:space="preserve"> 1</w:t>
      </w:r>
    </w:p>
    <w:p w14:paraId="38AE2AB9" w14:textId="77777777" w:rsidR="00557ECC" w:rsidRPr="00F579C0" w:rsidRDefault="00557ECC" w:rsidP="00F579C0">
      <w:pPr>
        <w:spacing w:before="120" w:line="240" w:lineRule="atLeast"/>
        <w:rPr>
          <w:color w:val="000000"/>
          <w:sz w:val="24"/>
        </w:rPr>
      </w:pPr>
      <w:r w:rsidRPr="00F579C0">
        <w:rPr>
          <w:color w:val="000000"/>
          <w:sz w:val="24"/>
        </w:rPr>
        <w:t>确保</w:t>
      </w:r>
      <w:r w:rsidRPr="00F579C0">
        <w:rPr>
          <w:color w:val="000000"/>
          <w:sz w:val="24"/>
        </w:rPr>
        <w:t>[</w:t>
      </w:r>
      <w:r w:rsidRPr="00F579C0">
        <w:rPr>
          <w:color w:val="000000"/>
          <w:sz w:val="24"/>
        </w:rPr>
        <w:t>所有</w:t>
      </w:r>
      <w:r w:rsidRPr="00F579C0">
        <w:rPr>
          <w:color w:val="000000"/>
          <w:sz w:val="24"/>
        </w:rPr>
        <w:t>]</w:t>
      </w:r>
      <w:r w:rsidRPr="00F579C0">
        <w:rPr>
          <w:color w:val="000000"/>
          <w:sz w:val="24"/>
        </w:rPr>
        <w:t>地区都在</w:t>
      </w:r>
      <w:r w:rsidRPr="00F579C0">
        <w:rPr>
          <w:color w:val="000000"/>
          <w:sz w:val="24"/>
        </w:rPr>
        <w:t>[</w:t>
      </w:r>
      <w:r w:rsidRPr="00F579C0">
        <w:rPr>
          <w:color w:val="000000"/>
          <w:sz w:val="24"/>
        </w:rPr>
        <w:t>公平参与</w:t>
      </w:r>
      <w:r w:rsidRPr="00F579C0">
        <w:rPr>
          <w:color w:val="000000"/>
          <w:sz w:val="24"/>
        </w:rPr>
        <w:t>][</w:t>
      </w:r>
      <w:bookmarkStart w:id="19" w:name="_Hlk117433739"/>
      <w:r w:rsidRPr="00F579C0">
        <w:rPr>
          <w:color w:val="000000"/>
          <w:sz w:val="24"/>
        </w:rPr>
        <w:t>涵盖生物多样性的综合</w:t>
      </w:r>
      <w:bookmarkEnd w:id="19"/>
      <w:r w:rsidRPr="00F579C0">
        <w:rPr>
          <w:color w:val="000000"/>
          <w:sz w:val="24"/>
        </w:rPr>
        <w:t>]</w:t>
      </w:r>
      <w:r w:rsidRPr="00F579C0">
        <w:rPr>
          <w:color w:val="000000"/>
          <w:sz w:val="24"/>
        </w:rPr>
        <w:t>空间规划</w:t>
      </w:r>
      <w:r w:rsidRPr="00F579C0">
        <w:rPr>
          <w:color w:val="000000"/>
          <w:sz w:val="24"/>
        </w:rPr>
        <w:t>[</w:t>
      </w:r>
      <w:r w:rsidRPr="00F579C0">
        <w:rPr>
          <w:color w:val="000000"/>
          <w:sz w:val="24"/>
        </w:rPr>
        <w:t>或其他有效的管理进程</w:t>
      </w:r>
      <w:r w:rsidRPr="00F579C0">
        <w:rPr>
          <w:color w:val="000000"/>
          <w:sz w:val="24"/>
        </w:rPr>
        <w:t>]</w:t>
      </w:r>
      <w:r w:rsidRPr="00F579C0">
        <w:rPr>
          <w:color w:val="000000"/>
          <w:sz w:val="24"/>
        </w:rPr>
        <w:t>之下，</w:t>
      </w:r>
      <w:r w:rsidRPr="00F579C0">
        <w:rPr>
          <w:color w:val="000000"/>
          <w:sz w:val="24"/>
        </w:rPr>
        <w:t>[</w:t>
      </w:r>
      <w:r w:rsidRPr="00F579C0">
        <w:rPr>
          <w:color w:val="000000"/>
          <w:sz w:val="24"/>
        </w:rPr>
        <w:t>应对</w:t>
      </w:r>
      <w:bookmarkStart w:id="20" w:name="_Hlk117434712"/>
      <w:r w:rsidRPr="00F579C0">
        <w:rPr>
          <w:color w:val="000000"/>
          <w:sz w:val="24"/>
        </w:rPr>
        <w:t>土地和海洋使用的变化</w:t>
      </w:r>
      <w:bookmarkEnd w:id="20"/>
      <w:r w:rsidRPr="00F579C0">
        <w:rPr>
          <w:color w:val="000000"/>
          <w:sz w:val="24"/>
        </w:rPr>
        <w:t>] [[</w:t>
      </w:r>
      <w:r w:rsidRPr="00F579C0">
        <w:rPr>
          <w:color w:val="000000"/>
          <w:sz w:val="24"/>
        </w:rPr>
        <w:t>保留全部</w:t>
      </w:r>
      <w:r w:rsidRPr="00F579C0">
        <w:rPr>
          <w:color w:val="000000"/>
          <w:sz w:val="24"/>
        </w:rPr>
        <w:t>]/[</w:t>
      </w:r>
      <w:r w:rsidRPr="00F579C0">
        <w:rPr>
          <w:color w:val="000000"/>
          <w:sz w:val="24"/>
        </w:rPr>
        <w:t>尽可能减少</w:t>
      </w:r>
      <w:r w:rsidRPr="00F579C0">
        <w:rPr>
          <w:color w:val="000000"/>
          <w:sz w:val="24"/>
        </w:rPr>
        <w:t>][</w:t>
      </w:r>
      <w:r w:rsidRPr="00F579C0">
        <w:rPr>
          <w:color w:val="000000"/>
          <w:sz w:val="24"/>
        </w:rPr>
        <w:t>完整生态系统</w:t>
      </w:r>
      <w:r w:rsidRPr="00F579C0">
        <w:rPr>
          <w:color w:val="000000"/>
          <w:sz w:val="24"/>
        </w:rPr>
        <w:t>]][</w:t>
      </w:r>
      <w:r w:rsidRPr="00F579C0">
        <w:rPr>
          <w:color w:val="000000"/>
          <w:sz w:val="24"/>
        </w:rPr>
        <w:t>关键和受威胁的生态系统</w:t>
      </w:r>
      <w:r w:rsidRPr="00F579C0">
        <w:rPr>
          <w:color w:val="000000"/>
          <w:sz w:val="24"/>
        </w:rPr>
        <w:t>][</w:t>
      </w:r>
      <w:bookmarkStart w:id="21" w:name="_Hlk117435112"/>
      <w:r w:rsidRPr="00F579C0">
        <w:rPr>
          <w:color w:val="000000"/>
          <w:sz w:val="24"/>
        </w:rPr>
        <w:t>具有高度生物多样性的完整地区</w:t>
      </w:r>
      <w:bookmarkEnd w:id="21"/>
      <w:r w:rsidRPr="00F579C0">
        <w:rPr>
          <w:color w:val="000000"/>
          <w:sz w:val="24"/>
        </w:rPr>
        <w:t>][</w:t>
      </w:r>
      <w:r w:rsidRPr="00F579C0">
        <w:rPr>
          <w:color w:val="000000"/>
          <w:sz w:val="24"/>
        </w:rPr>
        <w:t>以及其他</w:t>
      </w:r>
      <w:bookmarkStart w:id="22" w:name="_Hlk117435033"/>
      <w:r w:rsidRPr="00F579C0">
        <w:rPr>
          <w:color w:val="000000"/>
          <w:sz w:val="24"/>
        </w:rPr>
        <w:t>具有高度</w:t>
      </w:r>
      <w:r w:rsidRPr="00F579C0">
        <w:rPr>
          <w:color w:val="000000"/>
          <w:sz w:val="24"/>
        </w:rPr>
        <w:t>[</w:t>
      </w:r>
      <w:r w:rsidRPr="00F579C0">
        <w:rPr>
          <w:color w:val="000000"/>
          <w:sz w:val="24"/>
        </w:rPr>
        <w:t>生物多样性价值</w:t>
      </w:r>
      <w:r w:rsidRPr="00F579C0">
        <w:rPr>
          <w:color w:val="000000"/>
          <w:sz w:val="24"/>
        </w:rPr>
        <w:t>][</w:t>
      </w:r>
      <w:r w:rsidRPr="00F579C0">
        <w:rPr>
          <w:color w:val="000000"/>
          <w:sz w:val="24"/>
        </w:rPr>
        <w:t>重要性</w:t>
      </w:r>
      <w:r w:rsidRPr="00F579C0">
        <w:rPr>
          <w:color w:val="000000"/>
          <w:sz w:val="24"/>
        </w:rPr>
        <w:t>][</w:t>
      </w:r>
      <w:bookmarkStart w:id="23" w:name="_Hlk117435207"/>
      <w:r w:rsidRPr="00F579C0">
        <w:rPr>
          <w:color w:val="000000"/>
          <w:sz w:val="24"/>
        </w:rPr>
        <w:t>生态完整性</w:t>
      </w:r>
      <w:bookmarkEnd w:id="23"/>
      <w:r w:rsidRPr="00F579C0">
        <w:rPr>
          <w:color w:val="000000"/>
          <w:sz w:val="24"/>
        </w:rPr>
        <w:t>]</w:t>
      </w:r>
      <w:r w:rsidRPr="00F579C0">
        <w:rPr>
          <w:color w:val="000000"/>
          <w:sz w:val="24"/>
        </w:rPr>
        <w:t>地区</w:t>
      </w:r>
      <w:bookmarkEnd w:id="22"/>
      <w:r w:rsidRPr="00F579C0">
        <w:rPr>
          <w:color w:val="000000"/>
          <w:sz w:val="24"/>
        </w:rPr>
        <w:t>的损失</w:t>
      </w:r>
      <w:r w:rsidRPr="00F579C0">
        <w:rPr>
          <w:color w:val="000000"/>
          <w:sz w:val="24"/>
        </w:rPr>
        <w:t>]</w:t>
      </w:r>
      <w:r w:rsidRPr="00F579C0">
        <w:rPr>
          <w:color w:val="000000"/>
          <w:sz w:val="24"/>
        </w:rPr>
        <w:t>，增强</w:t>
      </w:r>
      <w:r w:rsidRPr="00F579C0">
        <w:rPr>
          <w:color w:val="000000"/>
          <w:sz w:val="24"/>
        </w:rPr>
        <w:t>[</w:t>
      </w:r>
      <w:r w:rsidRPr="00F579C0">
        <w:rPr>
          <w:color w:val="000000"/>
          <w:sz w:val="24"/>
        </w:rPr>
        <w:t>生态</w:t>
      </w:r>
      <w:r w:rsidRPr="00F579C0">
        <w:rPr>
          <w:color w:val="000000"/>
          <w:sz w:val="24"/>
        </w:rPr>
        <w:t>]</w:t>
      </w:r>
      <w:r w:rsidRPr="00F579C0">
        <w:rPr>
          <w:color w:val="000000"/>
          <w:sz w:val="24"/>
        </w:rPr>
        <w:t>的连通性和完整性，</w:t>
      </w:r>
      <w:bookmarkStart w:id="24" w:name="_Hlk117435566"/>
      <w:r w:rsidRPr="00F579C0">
        <w:rPr>
          <w:color w:val="000000"/>
          <w:sz w:val="24"/>
        </w:rPr>
        <w:t>[</w:t>
      </w:r>
      <w:r w:rsidRPr="00F579C0">
        <w:rPr>
          <w:color w:val="000000"/>
          <w:sz w:val="24"/>
        </w:rPr>
        <w:t>最大限度地减少对生物多样性的负面影响</w:t>
      </w:r>
      <w:r w:rsidRPr="00F579C0">
        <w:rPr>
          <w:color w:val="000000"/>
          <w:sz w:val="24"/>
        </w:rPr>
        <w:t>][</w:t>
      </w:r>
      <w:r w:rsidRPr="00F579C0">
        <w:rPr>
          <w:color w:val="000000"/>
          <w:sz w:val="24"/>
        </w:rPr>
        <w:t>维护生态系统的功能和服务</w:t>
      </w:r>
      <w:r w:rsidRPr="00F579C0">
        <w:rPr>
          <w:color w:val="000000"/>
          <w:sz w:val="24"/>
        </w:rPr>
        <w:t>]</w:t>
      </w:r>
      <w:bookmarkEnd w:id="24"/>
      <w:r w:rsidRPr="00F579C0">
        <w:rPr>
          <w:color w:val="000000"/>
          <w:sz w:val="24"/>
        </w:rPr>
        <w:t>同时</w:t>
      </w:r>
      <w:r w:rsidRPr="00F579C0">
        <w:rPr>
          <w:color w:val="000000"/>
          <w:sz w:val="24"/>
        </w:rPr>
        <w:t>[</w:t>
      </w:r>
      <w:r w:rsidRPr="00F579C0">
        <w:rPr>
          <w:color w:val="000000"/>
          <w:sz w:val="24"/>
        </w:rPr>
        <w:t>根据《联合国土著人民权利宣言》和国际人权法，</w:t>
      </w:r>
      <w:r w:rsidRPr="00F579C0">
        <w:rPr>
          <w:color w:val="000000"/>
          <w:sz w:val="24"/>
        </w:rPr>
        <w:t>][</w:t>
      </w:r>
      <w:r w:rsidRPr="00F579C0">
        <w:rPr>
          <w:color w:val="000000"/>
          <w:sz w:val="24"/>
        </w:rPr>
        <w:t>保障</w:t>
      </w:r>
      <w:r w:rsidRPr="00F579C0">
        <w:rPr>
          <w:color w:val="000000"/>
          <w:sz w:val="24"/>
        </w:rPr>
        <w:t>]/[</w:t>
      </w:r>
      <w:r w:rsidRPr="00F579C0">
        <w:rPr>
          <w:color w:val="000000"/>
          <w:sz w:val="24"/>
        </w:rPr>
        <w:t>尊重</w:t>
      </w:r>
      <w:r w:rsidRPr="00F579C0">
        <w:rPr>
          <w:color w:val="000000"/>
          <w:sz w:val="24"/>
        </w:rPr>
        <w:t>]</w:t>
      </w:r>
      <w:r w:rsidRPr="00F579C0">
        <w:rPr>
          <w:color w:val="000000"/>
          <w:sz w:val="24"/>
        </w:rPr>
        <w:t>土著人民和当地社区的权利。</w:t>
      </w:r>
      <w:r w:rsidRPr="00F579C0">
        <w:rPr>
          <w:color w:val="000000"/>
          <w:sz w:val="24"/>
        </w:rPr>
        <w:t>]</w:t>
      </w:r>
    </w:p>
    <w:p w14:paraId="0CA9D68C" w14:textId="77777777" w:rsidR="00557ECC" w:rsidRPr="00AC7CE9" w:rsidRDefault="00557ECC" w:rsidP="00561D9B">
      <w:pPr>
        <w:pStyle w:val="Para1"/>
        <w:shd w:val="clear" w:color="auto" w:fill="FFFFFF" w:themeFill="background1"/>
        <w:spacing w:line="240" w:lineRule="atLeast"/>
        <w:rPr>
          <w:sz w:val="24"/>
        </w:rPr>
      </w:pPr>
    </w:p>
    <w:tbl>
      <w:tblPr>
        <w:tblStyle w:val="TableGrid"/>
        <w:tblW w:w="9355" w:type="dxa"/>
        <w:tblLook w:val="04A0" w:firstRow="1" w:lastRow="0" w:firstColumn="1" w:lastColumn="0" w:noHBand="0" w:noVBand="1"/>
      </w:tblPr>
      <w:tblGrid>
        <w:gridCol w:w="9355"/>
      </w:tblGrid>
      <w:tr w:rsidR="00557ECC" w:rsidRPr="00CE5580" w14:paraId="6B546534" w14:textId="77777777" w:rsidTr="00D8224F">
        <w:tc>
          <w:tcPr>
            <w:tcW w:w="9355" w:type="dxa"/>
            <w:tcBorders>
              <w:bottom w:val="single" w:sz="4" w:space="0" w:color="auto"/>
            </w:tcBorders>
            <w:shd w:val="clear" w:color="auto" w:fill="D9D9D9" w:themeFill="background1" w:themeFillShade="D9"/>
          </w:tcPr>
          <w:p w14:paraId="6A987C71" w14:textId="77777777" w:rsidR="00557ECC" w:rsidRPr="00657DA6" w:rsidRDefault="00557ECC" w:rsidP="009F0B38">
            <w:pPr>
              <w:keepNext/>
              <w:spacing w:before="120" w:line="240" w:lineRule="atLeast"/>
              <w:rPr>
                <w:rFonts w:eastAsia="KaiTi"/>
                <w:sz w:val="24"/>
                <w:lang w:val="en-CA" w:eastAsia="zh-CN"/>
              </w:rPr>
            </w:pPr>
            <w:r>
              <w:rPr>
                <w:rFonts w:eastAsia="KaiTi"/>
                <w:sz w:val="24"/>
                <w:lang w:val="en-CA" w:eastAsia="zh-CN"/>
              </w:rPr>
              <w:lastRenderedPageBreak/>
              <w:t>非正式小组对</w:t>
            </w:r>
            <w:r w:rsidRPr="00657DA6">
              <w:rPr>
                <w:rFonts w:eastAsia="KaiTi"/>
                <w:sz w:val="24"/>
                <w:lang w:val="en-CA" w:eastAsia="zh-CN"/>
              </w:rPr>
              <w:t>行动目标</w:t>
            </w:r>
            <w:r w:rsidRPr="00657DA6">
              <w:rPr>
                <w:rFonts w:eastAsia="KaiTi"/>
                <w:sz w:val="24"/>
                <w:lang w:val="en-CA" w:eastAsia="zh-CN"/>
              </w:rPr>
              <w:t>1</w:t>
            </w:r>
            <w:r>
              <w:rPr>
                <w:rFonts w:eastAsia="KaiTi"/>
                <w:sz w:val="24"/>
                <w:lang w:val="en-CA" w:eastAsia="zh-CN"/>
              </w:rPr>
              <w:t>的评论和分析如下</w:t>
            </w:r>
            <w:r w:rsidRPr="00657DA6">
              <w:rPr>
                <w:rFonts w:eastAsia="KaiTi"/>
                <w:sz w:val="24"/>
                <w:lang w:val="en-CA" w:eastAsia="zh-CN"/>
              </w:rPr>
              <w:t>：</w:t>
            </w:r>
          </w:p>
          <w:p w14:paraId="76EAF51B" w14:textId="77777777" w:rsidR="00557ECC" w:rsidRPr="00AC7CE9" w:rsidRDefault="00557ECC">
            <w:pPr>
              <w:numPr>
                <w:ilvl w:val="0"/>
                <w:numId w:val="11"/>
              </w:numPr>
              <w:spacing w:before="60" w:after="60" w:line="240" w:lineRule="atLeast"/>
              <w:ind w:left="452" w:hanging="357"/>
              <w:rPr>
                <w:snapToGrid w:val="0"/>
                <w:sz w:val="24"/>
                <w:lang w:eastAsia="zh-CN"/>
              </w:rPr>
            </w:pPr>
            <w:r w:rsidRPr="00657DA6">
              <w:rPr>
                <w:snapToGrid w:val="0"/>
                <w:sz w:val="24"/>
                <w:lang w:val="zh-CN" w:eastAsia="zh-CN"/>
              </w:rPr>
              <w:t>“</w:t>
            </w:r>
            <w:r w:rsidRPr="00657DA6">
              <w:rPr>
                <w:rFonts w:ascii="SimSun" w:hAnsi="SimSun" w:cs="SimSun" w:hint="eastAsia"/>
                <w:snapToGrid w:val="0"/>
                <w:sz w:val="24"/>
                <w:lang w:val="zh-CN" w:eastAsia="zh-CN"/>
              </w:rPr>
              <w:t>公平参与</w:t>
            </w:r>
            <w:r w:rsidRPr="00657DA6">
              <w:rPr>
                <w:snapToGrid w:val="0"/>
                <w:sz w:val="24"/>
                <w:lang w:val="zh-CN" w:eastAsia="zh-CN"/>
              </w:rPr>
              <w:t>”</w:t>
            </w:r>
            <w:r w:rsidRPr="00657DA6">
              <w:rPr>
                <w:rFonts w:ascii="SimSun" w:hAnsi="SimSun" w:cs="SimSun" w:hint="eastAsia"/>
                <w:snapToGrid w:val="0"/>
                <w:sz w:val="24"/>
                <w:lang w:val="zh-CN" w:eastAsia="zh-CN"/>
              </w:rPr>
              <w:t>的说法可以反映在</w:t>
            </w:r>
            <w:r w:rsidRPr="00657DA6">
              <w:rPr>
                <w:snapToGrid w:val="0"/>
                <w:sz w:val="24"/>
                <w:lang w:val="zh-CN" w:eastAsia="zh-CN"/>
              </w:rPr>
              <w:t>B</w:t>
            </w:r>
            <w:r w:rsidRPr="00657DA6">
              <w:rPr>
                <w:rFonts w:ascii="SimSun" w:hAnsi="SimSun" w:cs="SimSun" w:hint="eastAsia"/>
                <w:snapToGrid w:val="0"/>
                <w:sz w:val="24"/>
                <w:lang w:val="zh-CN" w:eastAsia="zh-CN"/>
              </w:rPr>
              <w:t>部分之二中，因此在这一特定行动目标的措辞不需要将其列入。此外，行动目标末尾提到的土著人民和地方社区的权利涉及</w:t>
            </w:r>
            <w:r w:rsidRPr="00657DA6">
              <w:rPr>
                <w:snapToGrid w:val="0"/>
                <w:sz w:val="24"/>
                <w:lang w:val="zh-CN" w:eastAsia="zh-CN"/>
              </w:rPr>
              <w:t>“</w:t>
            </w:r>
            <w:r w:rsidRPr="00657DA6">
              <w:rPr>
                <w:rFonts w:ascii="SimSun" w:hAnsi="SimSun" w:cs="SimSun" w:hint="eastAsia"/>
                <w:snapToGrid w:val="0"/>
                <w:sz w:val="24"/>
                <w:lang w:val="zh-CN" w:eastAsia="zh-CN"/>
              </w:rPr>
              <w:t>公平参与</w:t>
            </w:r>
            <w:r w:rsidRPr="00657DA6">
              <w:rPr>
                <w:snapToGrid w:val="0"/>
                <w:sz w:val="24"/>
                <w:lang w:val="zh-CN" w:eastAsia="zh-CN"/>
              </w:rPr>
              <w:t>”</w:t>
            </w:r>
            <w:r w:rsidRPr="00657DA6">
              <w:rPr>
                <w:rFonts w:ascii="SimSun" w:hAnsi="SimSun" w:cs="SimSun" w:hint="eastAsia"/>
                <w:snapToGrid w:val="0"/>
                <w:sz w:val="24"/>
                <w:lang w:val="zh-CN" w:eastAsia="zh-CN"/>
              </w:rPr>
              <w:t>的各个方面；</w:t>
            </w:r>
            <w:r w:rsidRPr="00AC7CE9">
              <w:rPr>
                <w:snapToGrid w:val="0"/>
                <w:sz w:val="24"/>
                <w:lang w:eastAsia="zh-CN"/>
              </w:rPr>
              <w:t xml:space="preserve"> </w:t>
            </w:r>
          </w:p>
          <w:p w14:paraId="2ECA08E4" w14:textId="77777777" w:rsidR="00557ECC" w:rsidRPr="00AC7CE9" w:rsidRDefault="00557ECC">
            <w:pPr>
              <w:numPr>
                <w:ilvl w:val="0"/>
                <w:numId w:val="11"/>
              </w:numPr>
              <w:spacing w:before="60" w:after="60" w:line="240" w:lineRule="atLeast"/>
              <w:ind w:left="452" w:hanging="357"/>
              <w:rPr>
                <w:snapToGrid w:val="0"/>
                <w:sz w:val="24"/>
                <w:lang w:eastAsia="zh-CN"/>
              </w:rPr>
            </w:pPr>
            <w:r w:rsidRPr="00657DA6">
              <w:rPr>
                <w:snapToGrid w:val="0"/>
                <w:sz w:val="24"/>
                <w:lang w:val="zh-CN" w:eastAsia="zh-CN"/>
              </w:rPr>
              <w:t>“</w:t>
            </w:r>
            <w:r w:rsidRPr="00657DA6">
              <w:rPr>
                <w:rFonts w:ascii="SimSun" w:hAnsi="SimSun" w:cs="SimSun" w:hint="eastAsia"/>
                <w:snapToGrid w:val="0"/>
                <w:sz w:val="24"/>
                <w:lang w:val="zh-CN" w:eastAsia="zh-CN"/>
              </w:rPr>
              <w:t>涵盖生物多样性的综合</w:t>
            </w:r>
            <w:r w:rsidRPr="00657DA6">
              <w:rPr>
                <w:snapToGrid w:val="0"/>
                <w:sz w:val="24"/>
                <w:lang w:val="zh-CN" w:eastAsia="zh-CN"/>
              </w:rPr>
              <w:t>”</w:t>
            </w:r>
            <w:r w:rsidRPr="00657DA6">
              <w:rPr>
                <w:rFonts w:ascii="SimSun" w:hAnsi="SimSun" w:cs="SimSun" w:hint="eastAsia"/>
                <w:snapToGrid w:val="0"/>
                <w:sz w:val="24"/>
                <w:lang w:val="zh-CN" w:eastAsia="zh-CN"/>
              </w:rPr>
              <w:t>的说法强调，由于框架集中关注生物多样性，空间规划和其他管理过程应反映生物多样性考虑因素。因此，这些说法进一步明确了这个行动目标的意图；</w:t>
            </w:r>
          </w:p>
          <w:p w14:paraId="17C3E4E1" w14:textId="77777777" w:rsidR="00557ECC" w:rsidRPr="00AC7CE9" w:rsidRDefault="00557ECC">
            <w:pPr>
              <w:numPr>
                <w:ilvl w:val="0"/>
                <w:numId w:val="11"/>
              </w:numPr>
              <w:spacing w:before="60" w:after="60" w:line="240" w:lineRule="atLeast"/>
              <w:ind w:left="452" w:hanging="357"/>
              <w:rPr>
                <w:snapToGrid w:val="0"/>
                <w:sz w:val="24"/>
              </w:rPr>
            </w:pPr>
            <w:r w:rsidRPr="00D40B91">
              <w:rPr>
                <w:snapToGrid w:val="0"/>
                <w:sz w:val="24"/>
                <w:lang w:val="zh-CN" w:eastAsia="zh-CN"/>
              </w:rPr>
              <w:t>“</w:t>
            </w:r>
            <w:r w:rsidRPr="00D40B91">
              <w:rPr>
                <w:rFonts w:ascii="SimSun" w:hAnsi="SimSun" w:cs="SimSun" w:hint="eastAsia"/>
                <w:snapToGrid w:val="0"/>
                <w:sz w:val="24"/>
                <w:lang w:val="zh-CN" w:eastAsia="zh-CN"/>
              </w:rPr>
              <w:t>或其他有效的管理进程</w:t>
            </w:r>
            <w:r w:rsidRPr="00D40B91">
              <w:rPr>
                <w:snapToGrid w:val="0"/>
                <w:sz w:val="24"/>
                <w:lang w:val="zh-CN" w:eastAsia="zh-CN"/>
              </w:rPr>
              <w:t>”</w:t>
            </w:r>
            <w:r w:rsidRPr="00D40B91">
              <w:rPr>
                <w:rFonts w:ascii="SimSun" w:hAnsi="SimSun" w:cs="SimSun" w:hint="eastAsia"/>
                <w:snapToGrid w:val="0"/>
                <w:sz w:val="24"/>
                <w:lang w:val="zh-CN" w:eastAsia="zh-CN"/>
              </w:rPr>
              <w:t>的说法不同于</w:t>
            </w:r>
            <w:r w:rsidRPr="00D40B91">
              <w:rPr>
                <w:snapToGrid w:val="0"/>
                <w:sz w:val="24"/>
                <w:lang w:val="zh-CN" w:eastAsia="zh-CN"/>
              </w:rPr>
              <w:t>“</w:t>
            </w:r>
            <w:r w:rsidRPr="00D40B91">
              <w:rPr>
                <w:rFonts w:ascii="SimSun" w:hAnsi="SimSun" w:cs="SimSun" w:hint="eastAsia"/>
                <w:snapToGrid w:val="0"/>
                <w:sz w:val="24"/>
                <w:lang w:val="zh-CN" w:eastAsia="zh-CN"/>
              </w:rPr>
              <w:t>空间规划</w:t>
            </w:r>
            <w:r w:rsidRPr="00D40B91">
              <w:rPr>
                <w:snapToGrid w:val="0"/>
                <w:sz w:val="24"/>
                <w:lang w:val="zh-CN" w:eastAsia="zh-CN"/>
              </w:rPr>
              <w:t>”</w:t>
            </w:r>
            <w:r w:rsidRPr="00D40B91">
              <w:rPr>
                <w:rFonts w:ascii="SimSun" w:hAnsi="SimSun" w:cs="SimSun" w:hint="eastAsia"/>
                <w:snapToGrid w:val="0"/>
                <w:sz w:val="24"/>
                <w:lang w:val="zh-CN" w:eastAsia="zh-CN"/>
              </w:rPr>
              <w:t>，而不是与其重复。还有成员指出，这些说法是必要的，以涵盖可能无法通过空间规划方法处理的地区，例如一些土著人民土地和领地。有鉴于此，小组建议保留这些说法；</w:t>
            </w:r>
          </w:p>
          <w:p w14:paraId="51303B3E" w14:textId="77777777" w:rsidR="00557ECC" w:rsidRPr="00AC7CE9" w:rsidRDefault="00557ECC">
            <w:pPr>
              <w:numPr>
                <w:ilvl w:val="0"/>
                <w:numId w:val="11"/>
              </w:numPr>
              <w:spacing w:before="60" w:after="60" w:line="240" w:lineRule="atLeast"/>
              <w:ind w:left="452" w:hanging="357"/>
              <w:rPr>
                <w:snapToGrid w:val="0"/>
                <w:sz w:val="24"/>
                <w:lang w:eastAsia="zh-CN"/>
              </w:rPr>
            </w:pPr>
            <w:r w:rsidRPr="002B1EFB">
              <w:rPr>
                <w:rFonts w:ascii="SimSun" w:hAnsi="SimSun" w:cs="SimSun" w:hint="eastAsia"/>
                <w:snapToGrid w:val="0"/>
                <w:sz w:val="24"/>
                <w:lang w:val="zh-CN" w:eastAsia="zh-CN"/>
              </w:rPr>
              <w:t>应保留</w:t>
            </w:r>
            <w:r w:rsidRPr="002B1EFB">
              <w:rPr>
                <w:snapToGrid w:val="0"/>
                <w:sz w:val="24"/>
                <w:lang w:val="zh-CN" w:eastAsia="zh-CN"/>
              </w:rPr>
              <w:t>“</w:t>
            </w:r>
            <w:r w:rsidRPr="002B1EFB">
              <w:rPr>
                <w:rFonts w:ascii="SimSun" w:hAnsi="SimSun" w:cs="SimSun" w:hint="eastAsia"/>
                <w:snapToGrid w:val="0"/>
                <w:sz w:val="24"/>
                <w:lang w:val="zh-CN" w:eastAsia="zh-CN"/>
              </w:rPr>
              <w:t>土地和海洋使用的变化</w:t>
            </w:r>
            <w:r w:rsidRPr="002B1EFB">
              <w:rPr>
                <w:snapToGrid w:val="0"/>
                <w:sz w:val="24"/>
                <w:lang w:val="zh-CN" w:eastAsia="zh-CN"/>
              </w:rPr>
              <w:t>”</w:t>
            </w:r>
            <w:r w:rsidRPr="002B1EFB">
              <w:rPr>
                <w:rFonts w:ascii="SimSun" w:hAnsi="SimSun" w:cs="SimSun" w:hint="eastAsia"/>
                <w:snapToGrid w:val="0"/>
                <w:sz w:val="24"/>
                <w:lang w:val="zh-CN" w:eastAsia="zh-CN"/>
              </w:rPr>
              <w:t>这一说法，因为这个行动目标的基本理由之一是更好地管理土地和海洋使用的变化，这种变化是全球生物多样性丧失的主要直接驱动因素之一；</w:t>
            </w:r>
          </w:p>
          <w:p w14:paraId="425D9982" w14:textId="77777777" w:rsidR="00557ECC" w:rsidRPr="00AC7CE9" w:rsidRDefault="00557ECC">
            <w:pPr>
              <w:numPr>
                <w:ilvl w:val="0"/>
                <w:numId w:val="11"/>
              </w:numPr>
              <w:spacing w:before="60" w:after="60" w:line="240" w:lineRule="atLeast"/>
              <w:ind w:left="452" w:hanging="357"/>
              <w:rPr>
                <w:snapToGrid w:val="0"/>
                <w:sz w:val="24"/>
                <w:lang w:eastAsia="zh-CN"/>
              </w:rPr>
            </w:pPr>
            <w:r w:rsidRPr="006074E3">
              <w:rPr>
                <w:rFonts w:ascii="SimSun" w:hAnsi="SimSun" w:cs="SimSun" w:hint="eastAsia"/>
                <w:snapToGrid w:val="0"/>
                <w:sz w:val="24"/>
                <w:lang w:val="zh-CN" w:eastAsia="zh-CN"/>
              </w:rPr>
              <w:t>应删除</w:t>
            </w:r>
            <w:r w:rsidRPr="006074E3">
              <w:rPr>
                <w:snapToGrid w:val="0"/>
                <w:sz w:val="24"/>
                <w:lang w:val="zh-CN" w:eastAsia="zh-CN"/>
              </w:rPr>
              <w:t>“</w:t>
            </w:r>
            <w:r w:rsidRPr="006074E3">
              <w:rPr>
                <w:rFonts w:ascii="SimSun" w:hAnsi="SimSun" w:cs="SimSun" w:hint="eastAsia"/>
                <w:snapToGrid w:val="0"/>
                <w:sz w:val="24"/>
                <w:lang w:val="zh-CN" w:eastAsia="zh-CN"/>
              </w:rPr>
              <w:t>关键</w:t>
            </w:r>
            <w:r w:rsidRPr="006074E3">
              <w:rPr>
                <w:snapToGrid w:val="0"/>
                <w:sz w:val="24"/>
                <w:lang w:val="zh-CN" w:eastAsia="zh-CN"/>
              </w:rPr>
              <w:t>”</w:t>
            </w:r>
            <w:r w:rsidRPr="006074E3">
              <w:rPr>
                <w:rFonts w:ascii="SimSun" w:hAnsi="SimSun" w:cs="SimSun" w:hint="eastAsia"/>
                <w:snapToGrid w:val="0"/>
                <w:sz w:val="24"/>
                <w:lang w:val="zh-CN" w:eastAsia="zh-CN"/>
              </w:rPr>
              <w:t>一词，因为</w:t>
            </w:r>
            <w:r w:rsidRPr="006074E3">
              <w:rPr>
                <w:snapToGrid w:val="0"/>
                <w:sz w:val="24"/>
                <w:lang w:val="zh-CN" w:eastAsia="zh-CN"/>
              </w:rPr>
              <w:t>“</w:t>
            </w:r>
            <w:r w:rsidRPr="006074E3">
              <w:rPr>
                <w:rFonts w:ascii="SimSun" w:hAnsi="SimSun" w:cs="SimSun" w:hint="eastAsia"/>
                <w:snapToGrid w:val="0"/>
                <w:sz w:val="24"/>
                <w:lang w:val="zh-CN" w:eastAsia="zh-CN"/>
              </w:rPr>
              <w:t>受威胁</w:t>
            </w:r>
            <w:r w:rsidRPr="006074E3">
              <w:rPr>
                <w:snapToGrid w:val="0"/>
                <w:sz w:val="24"/>
                <w:lang w:val="zh-CN" w:eastAsia="zh-CN"/>
              </w:rPr>
              <w:t>”</w:t>
            </w:r>
            <w:r w:rsidRPr="006074E3">
              <w:rPr>
                <w:rFonts w:ascii="SimSun" w:hAnsi="SimSun" w:cs="SimSun" w:hint="eastAsia"/>
                <w:snapToGrid w:val="0"/>
                <w:sz w:val="24"/>
                <w:lang w:val="zh-CN" w:eastAsia="zh-CN"/>
              </w:rPr>
              <w:t>包括</w:t>
            </w:r>
            <w:r w:rsidRPr="006074E3">
              <w:rPr>
                <w:snapToGrid w:val="0"/>
                <w:sz w:val="24"/>
                <w:lang w:val="zh-CN" w:eastAsia="zh-CN"/>
              </w:rPr>
              <w:t>“</w:t>
            </w:r>
            <w:r w:rsidRPr="006074E3">
              <w:rPr>
                <w:rFonts w:ascii="SimSun" w:hAnsi="SimSun" w:cs="SimSun" w:hint="eastAsia"/>
                <w:snapToGrid w:val="0"/>
                <w:sz w:val="24"/>
                <w:lang w:val="zh-CN" w:eastAsia="zh-CN"/>
              </w:rPr>
              <w:t>受严重威胁</w:t>
            </w:r>
            <w:r w:rsidRPr="006074E3">
              <w:rPr>
                <w:snapToGrid w:val="0"/>
                <w:sz w:val="24"/>
                <w:lang w:val="zh-CN" w:eastAsia="zh-CN"/>
              </w:rPr>
              <w:t>”</w:t>
            </w:r>
            <w:r w:rsidRPr="006074E3">
              <w:rPr>
                <w:rFonts w:ascii="SimSun" w:hAnsi="SimSun" w:cs="SimSun" w:hint="eastAsia"/>
                <w:snapToGrid w:val="0"/>
                <w:sz w:val="24"/>
                <w:lang w:val="zh-CN" w:eastAsia="zh-CN"/>
              </w:rPr>
              <w:t>（例如使用国际自然保护联盟的说法）。在这种情况下，</w:t>
            </w:r>
            <w:r w:rsidRPr="006074E3">
              <w:rPr>
                <w:snapToGrid w:val="0"/>
                <w:sz w:val="24"/>
                <w:lang w:val="zh-CN" w:eastAsia="zh-CN"/>
              </w:rPr>
              <w:t>“</w:t>
            </w:r>
            <w:r w:rsidRPr="006074E3">
              <w:rPr>
                <w:rFonts w:ascii="SimSun" w:hAnsi="SimSun" w:cs="SimSun" w:hint="eastAsia"/>
                <w:snapToGrid w:val="0"/>
                <w:sz w:val="24"/>
                <w:lang w:val="zh-CN" w:eastAsia="zh-CN"/>
              </w:rPr>
              <w:t>关键</w:t>
            </w:r>
            <w:r w:rsidRPr="006074E3">
              <w:rPr>
                <w:snapToGrid w:val="0"/>
                <w:sz w:val="24"/>
                <w:lang w:val="zh-CN" w:eastAsia="zh-CN"/>
              </w:rPr>
              <w:t>”</w:t>
            </w:r>
            <w:r w:rsidRPr="006074E3">
              <w:rPr>
                <w:rFonts w:ascii="SimSun" w:hAnsi="SimSun" w:cs="SimSun" w:hint="eastAsia"/>
                <w:snapToGrid w:val="0"/>
                <w:sz w:val="24"/>
                <w:lang w:val="zh-CN" w:eastAsia="zh-CN"/>
              </w:rPr>
              <w:t>一词是多余的；</w:t>
            </w:r>
          </w:p>
          <w:p w14:paraId="1BD6DDDB" w14:textId="77777777" w:rsidR="00557ECC" w:rsidRPr="00AC7CE9" w:rsidRDefault="00557ECC">
            <w:pPr>
              <w:numPr>
                <w:ilvl w:val="0"/>
                <w:numId w:val="11"/>
              </w:numPr>
              <w:spacing w:before="60" w:after="60" w:line="240" w:lineRule="atLeast"/>
              <w:ind w:left="452" w:hanging="357"/>
              <w:rPr>
                <w:snapToGrid w:val="0"/>
                <w:sz w:val="24"/>
                <w:lang w:eastAsia="zh-CN"/>
              </w:rPr>
            </w:pPr>
            <w:r w:rsidRPr="006074E3">
              <w:rPr>
                <w:snapToGrid w:val="0"/>
                <w:sz w:val="24"/>
                <w:lang w:val="zh-CN" w:eastAsia="zh-CN"/>
              </w:rPr>
              <w:t>“</w:t>
            </w:r>
            <w:r w:rsidRPr="006074E3">
              <w:rPr>
                <w:rFonts w:ascii="SimSun" w:hAnsi="SimSun" w:cs="SimSun" w:hint="eastAsia"/>
                <w:snapToGrid w:val="0"/>
                <w:sz w:val="24"/>
                <w:lang w:val="zh-CN" w:eastAsia="zh-CN"/>
              </w:rPr>
              <w:t>具有高度生物多样性重要性的地区</w:t>
            </w:r>
            <w:r w:rsidRPr="006074E3">
              <w:rPr>
                <w:snapToGrid w:val="0"/>
                <w:sz w:val="24"/>
                <w:lang w:val="zh-CN" w:eastAsia="zh-CN"/>
              </w:rPr>
              <w:t>”</w:t>
            </w:r>
            <w:r w:rsidRPr="006074E3">
              <w:rPr>
                <w:rFonts w:ascii="SimSun" w:hAnsi="SimSun" w:cs="SimSun" w:hint="eastAsia"/>
                <w:snapToGrid w:val="0"/>
                <w:sz w:val="24"/>
                <w:lang w:val="zh-CN" w:eastAsia="zh-CN"/>
              </w:rPr>
              <w:t>的说法含义很广，包括</w:t>
            </w:r>
            <w:r w:rsidRPr="006074E3">
              <w:rPr>
                <w:snapToGrid w:val="0"/>
                <w:sz w:val="24"/>
                <w:lang w:val="zh-CN" w:eastAsia="zh-CN"/>
              </w:rPr>
              <w:t>“</w:t>
            </w:r>
            <w:r w:rsidRPr="006074E3">
              <w:rPr>
                <w:rFonts w:ascii="SimSun" w:hAnsi="SimSun" w:cs="SimSun" w:hint="eastAsia"/>
                <w:snapToGrid w:val="0"/>
                <w:sz w:val="24"/>
                <w:lang w:val="zh-CN" w:eastAsia="zh-CN"/>
              </w:rPr>
              <w:t>具有高度生物多样性的完整地区</w:t>
            </w:r>
            <w:r w:rsidRPr="006074E3">
              <w:rPr>
                <w:snapToGrid w:val="0"/>
                <w:sz w:val="24"/>
                <w:lang w:val="zh-CN" w:eastAsia="zh-CN"/>
              </w:rPr>
              <w:t>”</w:t>
            </w:r>
            <w:r w:rsidRPr="006074E3">
              <w:rPr>
                <w:rFonts w:ascii="SimSun" w:hAnsi="SimSun" w:cs="SimSun" w:hint="eastAsia"/>
                <w:snapToGrid w:val="0"/>
                <w:sz w:val="24"/>
                <w:lang w:val="zh-CN" w:eastAsia="zh-CN"/>
              </w:rPr>
              <w:t>。因此可以省略有一个提法。此外，爱知生物多样性目标</w:t>
            </w:r>
            <w:r w:rsidRPr="006074E3">
              <w:rPr>
                <w:snapToGrid w:val="0"/>
                <w:sz w:val="24"/>
                <w:lang w:val="zh-CN" w:eastAsia="zh-CN"/>
              </w:rPr>
              <w:t xml:space="preserve"> </w:t>
            </w:r>
            <w:r w:rsidRPr="006074E3">
              <w:rPr>
                <w:rFonts w:hint="eastAsia"/>
                <w:snapToGrid w:val="0"/>
                <w:sz w:val="24"/>
                <w:lang w:val="zh-CN" w:eastAsia="zh-CN"/>
              </w:rPr>
              <w:t>11</w:t>
            </w:r>
            <w:r w:rsidRPr="006074E3">
              <w:rPr>
                <w:snapToGrid w:val="0"/>
                <w:sz w:val="24"/>
                <w:lang w:val="zh-CN" w:eastAsia="zh-CN"/>
              </w:rPr>
              <w:t xml:space="preserve"> </w:t>
            </w:r>
            <w:r w:rsidRPr="006074E3">
              <w:rPr>
                <w:rFonts w:ascii="SimSun" w:hAnsi="SimSun" w:cs="SimSun" w:hint="eastAsia"/>
                <w:snapToGrid w:val="0"/>
                <w:sz w:val="24"/>
                <w:lang w:val="zh-CN" w:eastAsia="zh-CN"/>
              </w:rPr>
              <w:t>已在此前使用过</w:t>
            </w:r>
            <w:r w:rsidRPr="006074E3">
              <w:rPr>
                <w:snapToGrid w:val="0"/>
                <w:sz w:val="24"/>
                <w:lang w:val="zh-CN" w:eastAsia="zh-CN"/>
              </w:rPr>
              <w:t>“</w:t>
            </w:r>
            <w:r w:rsidRPr="006074E3">
              <w:rPr>
                <w:rFonts w:ascii="SimSun" w:hAnsi="SimSun" w:cs="SimSun" w:hint="eastAsia"/>
                <w:snapToGrid w:val="0"/>
                <w:sz w:val="24"/>
                <w:lang w:val="zh-CN" w:eastAsia="zh-CN"/>
              </w:rPr>
              <w:t>生物多样性高度重要的地区</w:t>
            </w:r>
            <w:r w:rsidRPr="006074E3">
              <w:rPr>
                <w:snapToGrid w:val="0"/>
                <w:sz w:val="24"/>
                <w:lang w:val="zh-CN" w:eastAsia="zh-CN"/>
              </w:rPr>
              <w:t>”</w:t>
            </w:r>
            <w:r w:rsidRPr="006074E3">
              <w:rPr>
                <w:rFonts w:ascii="SimSun" w:hAnsi="SimSun" w:cs="SimSun" w:hint="eastAsia"/>
                <w:snapToGrid w:val="0"/>
                <w:sz w:val="24"/>
                <w:lang w:val="zh-CN" w:eastAsia="zh-CN"/>
              </w:rPr>
              <w:t>这一说法；</w:t>
            </w:r>
          </w:p>
          <w:p w14:paraId="1D09D4EE" w14:textId="77777777" w:rsidR="00557ECC" w:rsidRPr="00AC7CE9" w:rsidRDefault="00557ECC">
            <w:pPr>
              <w:numPr>
                <w:ilvl w:val="0"/>
                <w:numId w:val="11"/>
              </w:numPr>
              <w:spacing w:before="60" w:after="60" w:line="240" w:lineRule="atLeast"/>
              <w:ind w:left="452" w:hanging="357"/>
              <w:rPr>
                <w:snapToGrid w:val="0"/>
                <w:sz w:val="24"/>
                <w:lang w:eastAsia="zh-CN"/>
              </w:rPr>
            </w:pPr>
            <w:r w:rsidRPr="00FC7E85">
              <w:rPr>
                <w:snapToGrid w:val="0"/>
                <w:sz w:val="24"/>
                <w:lang w:val="zh-CN" w:eastAsia="zh-CN"/>
              </w:rPr>
              <w:t>“</w:t>
            </w:r>
            <w:r w:rsidRPr="00FC7E85">
              <w:rPr>
                <w:rFonts w:ascii="SimSun" w:hAnsi="SimSun" w:cs="SimSun" w:hint="eastAsia"/>
                <w:snapToGrid w:val="0"/>
                <w:sz w:val="24"/>
                <w:lang w:val="zh-CN" w:eastAsia="zh-CN"/>
              </w:rPr>
              <w:t>生态完整</w:t>
            </w:r>
            <w:r w:rsidRPr="00FC7E85">
              <w:rPr>
                <w:snapToGrid w:val="0"/>
                <w:sz w:val="24"/>
                <w:lang w:val="zh-CN" w:eastAsia="zh-CN"/>
              </w:rPr>
              <w:t>”</w:t>
            </w:r>
            <w:r w:rsidRPr="00FC7E85">
              <w:rPr>
                <w:rFonts w:ascii="SimSun" w:hAnsi="SimSun" w:cs="SimSun" w:hint="eastAsia"/>
                <w:snapToGrid w:val="0"/>
                <w:sz w:val="24"/>
                <w:lang w:val="zh-CN" w:eastAsia="zh-CN"/>
              </w:rPr>
              <w:t>在这个行动目标中出现了两次。可以省略第一次提到这个说法之处。</w:t>
            </w:r>
            <w:r w:rsidRPr="00AC7CE9">
              <w:rPr>
                <w:snapToGrid w:val="0"/>
                <w:sz w:val="24"/>
                <w:lang w:eastAsia="zh-CN"/>
              </w:rPr>
              <w:t xml:space="preserve"> </w:t>
            </w:r>
          </w:p>
          <w:p w14:paraId="1D3A750C" w14:textId="77777777" w:rsidR="00557ECC" w:rsidRPr="00AC7CE9" w:rsidRDefault="00557ECC">
            <w:pPr>
              <w:numPr>
                <w:ilvl w:val="0"/>
                <w:numId w:val="11"/>
              </w:numPr>
              <w:spacing w:before="60" w:after="60" w:line="240" w:lineRule="atLeast"/>
              <w:ind w:left="452" w:hanging="357"/>
              <w:rPr>
                <w:snapToGrid w:val="0"/>
                <w:sz w:val="24"/>
                <w:lang w:eastAsia="zh-CN"/>
              </w:rPr>
            </w:pPr>
            <w:r w:rsidRPr="00FC7E85">
              <w:rPr>
                <w:snapToGrid w:val="0"/>
                <w:sz w:val="24"/>
                <w:lang w:val="zh-CN" w:eastAsia="zh-CN"/>
              </w:rPr>
              <w:t>“[</w:t>
            </w:r>
            <w:r w:rsidRPr="00FC7E85">
              <w:rPr>
                <w:rFonts w:ascii="SimSun" w:hAnsi="SimSun" w:cs="SimSun" w:hint="eastAsia"/>
                <w:snapToGrid w:val="0"/>
                <w:sz w:val="24"/>
                <w:lang w:val="zh-CN" w:eastAsia="zh-CN"/>
              </w:rPr>
              <w:t>最大限度地减少对生物多样性的负面影响</w:t>
            </w:r>
            <w:r w:rsidRPr="00FC7E85">
              <w:rPr>
                <w:snapToGrid w:val="0"/>
                <w:sz w:val="24"/>
                <w:lang w:val="zh-CN" w:eastAsia="zh-CN"/>
              </w:rPr>
              <w:t>][</w:t>
            </w:r>
            <w:r w:rsidRPr="00FC7E85">
              <w:rPr>
                <w:rFonts w:ascii="SimSun" w:hAnsi="SimSun" w:cs="SimSun" w:hint="eastAsia"/>
                <w:snapToGrid w:val="0"/>
                <w:sz w:val="24"/>
                <w:lang w:val="zh-CN" w:eastAsia="zh-CN"/>
              </w:rPr>
              <w:t>维护生态系统的功能和服务</w:t>
            </w:r>
            <w:r w:rsidRPr="00FC7E85">
              <w:rPr>
                <w:snapToGrid w:val="0"/>
                <w:sz w:val="24"/>
                <w:lang w:val="zh-CN" w:eastAsia="zh-CN"/>
              </w:rPr>
              <w:t>]”</w:t>
            </w:r>
            <w:r w:rsidRPr="00FC7E85">
              <w:rPr>
                <w:rFonts w:ascii="SimSun" w:hAnsi="SimSun" w:cs="SimSun" w:hint="eastAsia"/>
                <w:snapToGrid w:val="0"/>
                <w:sz w:val="24"/>
                <w:lang w:val="zh-CN" w:eastAsia="zh-CN"/>
              </w:rPr>
              <w:t>的说法可以省略。这些说法是框架总体宗旨的一部分，不需要在行动目标中引用；</w:t>
            </w:r>
          </w:p>
          <w:p w14:paraId="66A904E1" w14:textId="1DCBAC6D" w:rsidR="00557ECC" w:rsidRPr="00AC7CE9" w:rsidRDefault="00557ECC">
            <w:pPr>
              <w:numPr>
                <w:ilvl w:val="0"/>
                <w:numId w:val="11"/>
              </w:numPr>
              <w:spacing w:before="60" w:after="60" w:line="240" w:lineRule="atLeast"/>
              <w:ind w:left="452" w:hanging="357"/>
              <w:rPr>
                <w:snapToGrid w:val="0"/>
                <w:sz w:val="24"/>
                <w:lang w:eastAsia="zh-CN"/>
              </w:rPr>
            </w:pPr>
            <w:r w:rsidRPr="000C490D">
              <w:rPr>
                <w:rFonts w:ascii="SimSun" w:hAnsi="SimSun" w:cs="SimSun" w:hint="eastAsia"/>
                <w:snapToGrid w:val="0"/>
                <w:sz w:val="24"/>
                <w:lang w:val="zh-CN" w:eastAsia="zh-CN"/>
              </w:rPr>
              <w:t>一些成员指出，可以在其中提及根据《公约》通过的生态系统方法，而不是提及</w:t>
            </w:r>
            <w:r w:rsidRPr="000C490D">
              <w:rPr>
                <w:snapToGrid w:val="0"/>
                <w:sz w:val="24"/>
                <w:lang w:val="zh-CN" w:eastAsia="zh-CN"/>
              </w:rPr>
              <w:t>“</w:t>
            </w:r>
            <w:r w:rsidRPr="000C490D">
              <w:rPr>
                <w:rFonts w:ascii="SimSun" w:hAnsi="SimSun" w:cs="SimSun" w:hint="eastAsia"/>
                <w:snapToGrid w:val="0"/>
                <w:sz w:val="24"/>
                <w:lang w:val="zh-CN" w:eastAsia="zh-CN"/>
              </w:rPr>
              <w:t>涵盖生物多样性的综合</w:t>
            </w:r>
            <w:r w:rsidRPr="000C490D">
              <w:rPr>
                <w:snapToGrid w:val="0"/>
                <w:sz w:val="24"/>
                <w:lang w:val="zh-CN" w:eastAsia="zh-CN"/>
              </w:rPr>
              <w:t>”</w:t>
            </w:r>
            <w:r w:rsidRPr="000C490D">
              <w:rPr>
                <w:rFonts w:ascii="SimSun" w:hAnsi="SimSun" w:cs="SimSun" w:hint="eastAsia"/>
                <w:snapToGrid w:val="0"/>
                <w:sz w:val="24"/>
                <w:lang w:val="zh-CN" w:eastAsia="zh-CN"/>
              </w:rPr>
              <w:t>和</w:t>
            </w:r>
            <w:r w:rsidRPr="000C490D">
              <w:rPr>
                <w:snapToGrid w:val="0"/>
                <w:sz w:val="24"/>
                <w:lang w:val="zh-CN" w:eastAsia="zh-CN"/>
              </w:rPr>
              <w:t>/</w:t>
            </w:r>
            <w:r w:rsidRPr="000C490D">
              <w:rPr>
                <w:rFonts w:ascii="SimSun" w:hAnsi="SimSun" w:cs="SimSun" w:hint="eastAsia"/>
                <w:snapToGrid w:val="0"/>
                <w:sz w:val="24"/>
                <w:lang w:val="zh-CN" w:eastAsia="zh-CN"/>
              </w:rPr>
              <w:t>或</w:t>
            </w:r>
            <w:r w:rsidRPr="000C490D">
              <w:rPr>
                <w:snapToGrid w:val="0"/>
                <w:sz w:val="24"/>
                <w:lang w:val="zh-CN" w:eastAsia="zh-CN"/>
              </w:rPr>
              <w:t>“</w:t>
            </w:r>
            <w:r w:rsidRPr="000C490D">
              <w:rPr>
                <w:rFonts w:ascii="SimSun" w:hAnsi="SimSun" w:cs="SimSun" w:hint="eastAsia"/>
                <w:snapToGrid w:val="0"/>
                <w:sz w:val="24"/>
                <w:lang w:val="zh-CN" w:eastAsia="zh-CN"/>
              </w:rPr>
              <w:t>其他有效的管理进程</w:t>
            </w:r>
            <w:r w:rsidRPr="000C490D">
              <w:rPr>
                <w:snapToGrid w:val="0"/>
                <w:sz w:val="24"/>
                <w:lang w:val="zh-CN" w:eastAsia="zh-CN"/>
              </w:rPr>
              <w:t>”</w:t>
            </w:r>
            <w:r w:rsidRPr="000C490D">
              <w:rPr>
                <w:rFonts w:ascii="SimSun" w:hAnsi="SimSun" w:cs="SimSun" w:hint="eastAsia"/>
                <w:snapToGrid w:val="0"/>
                <w:sz w:val="24"/>
                <w:lang w:val="zh-CN" w:eastAsia="zh-CN"/>
              </w:rPr>
              <w:t>。然而，小组考虑到自己</w:t>
            </w:r>
            <w:r w:rsidR="007C5F14">
              <w:rPr>
                <w:rFonts w:hint="eastAsia"/>
                <w:snapToGrid w:val="0"/>
                <w:sz w:val="24"/>
                <w:lang w:val="zh-CN" w:eastAsia="zh-CN"/>
              </w:rPr>
              <w:t>的</w:t>
            </w:r>
            <w:r w:rsidRPr="000C490D">
              <w:rPr>
                <w:rFonts w:ascii="SimSun" w:hAnsi="SimSun" w:cs="SimSun" w:hint="eastAsia"/>
                <w:snapToGrid w:val="0"/>
                <w:sz w:val="24"/>
                <w:lang w:val="zh-CN" w:eastAsia="zh-CN"/>
              </w:rPr>
              <w:t>任务是精简案文，并且需要避免在案文中添加新的说法或概念，因此没有进一步考虑这项建议；</w:t>
            </w:r>
          </w:p>
          <w:p w14:paraId="7D2D1C6D" w14:textId="77777777" w:rsidR="00557ECC" w:rsidRPr="00AC7CE9" w:rsidRDefault="00557ECC">
            <w:pPr>
              <w:numPr>
                <w:ilvl w:val="0"/>
                <w:numId w:val="11"/>
              </w:numPr>
              <w:spacing w:before="60" w:after="60" w:line="240" w:lineRule="atLeast"/>
              <w:ind w:left="452" w:hanging="357"/>
              <w:rPr>
                <w:snapToGrid w:val="0"/>
                <w:sz w:val="24"/>
                <w:lang w:eastAsia="zh-CN"/>
              </w:rPr>
            </w:pPr>
            <w:r w:rsidRPr="000C490D">
              <w:rPr>
                <w:rFonts w:ascii="SimSun" w:hAnsi="SimSun" w:cs="SimSun" w:hint="eastAsia"/>
                <w:snapToGrid w:val="0"/>
                <w:sz w:val="24"/>
                <w:lang w:val="zh-CN" w:eastAsia="zh-CN"/>
              </w:rPr>
              <w:t>关于</w:t>
            </w:r>
            <w:r w:rsidRPr="000C490D">
              <w:rPr>
                <w:snapToGrid w:val="0"/>
                <w:sz w:val="24"/>
                <w:lang w:val="zh-CN" w:eastAsia="zh-CN"/>
              </w:rPr>
              <w:t>“[</w:t>
            </w:r>
            <w:r w:rsidRPr="000C490D">
              <w:rPr>
                <w:rFonts w:ascii="SimSun" w:hAnsi="SimSun" w:cs="SimSun" w:hint="eastAsia"/>
                <w:snapToGrid w:val="0"/>
                <w:sz w:val="24"/>
                <w:lang w:val="zh-CN" w:eastAsia="zh-CN"/>
              </w:rPr>
              <w:t>保障</w:t>
            </w:r>
            <w:r w:rsidRPr="000C490D">
              <w:rPr>
                <w:snapToGrid w:val="0"/>
                <w:sz w:val="24"/>
                <w:lang w:val="zh-CN" w:eastAsia="zh-CN"/>
              </w:rPr>
              <w:t>]/[</w:t>
            </w:r>
            <w:r w:rsidRPr="000C490D">
              <w:rPr>
                <w:rFonts w:ascii="SimSun" w:hAnsi="SimSun" w:cs="SimSun" w:hint="eastAsia"/>
                <w:snapToGrid w:val="0"/>
                <w:sz w:val="24"/>
                <w:lang w:val="zh-CN" w:eastAsia="zh-CN"/>
              </w:rPr>
              <w:t>尊重</w:t>
            </w:r>
            <w:r w:rsidRPr="000C490D">
              <w:rPr>
                <w:snapToGrid w:val="0"/>
                <w:sz w:val="24"/>
                <w:lang w:val="zh-CN" w:eastAsia="zh-CN"/>
              </w:rPr>
              <w:t>]”</w:t>
            </w:r>
            <w:r w:rsidRPr="000C490D">
              <w:rPr>
                <w:rFonts w:ascii="SimSun" w:hAnsi="SimSun" w:cs="SimSun" w:hint="eastAsia"/>
                <w:snapToGrid w:val="0"/>
                <w:sz w:val="24"/>
                <w:lang w:val="zh-CN" w:eastAsia="zh-CN"/>
              </w:rPr>
              <w:t>，有成员建议</w:t>
            </w:r>
            <w:r w:rsidRPr="000C490D">
              <w:rPr>
                <w:snapToGrid w:val="0"/>
                <w:sz w:val="24"/>
                <w:lang w:val="zh-CN" w:eastAsia="zh-CN"/>
              </w:rPr>
              <w:t>“</w:t>
            </w:r>
            <w:r w:rsidRPr="000C490D">
              <w:rPr>
                <w:rFonts w:ascii="SimSun" w:hAnsi="SimSun" w:cs="SimSun" w:hint="eastAsia"/>
                <w:snapToGrid w:val="0"/>
                <w:sz w:val="24"/>
                <w:lang w:val="zh-CN" w:eastAsia="zh-CN"/>
              </w:rPr>
              <w:t>尊重</w:t>
            </w:r>
            <w:r w:rsidRPr="000C490D">
              <w:rPr>
                <w:snapToGrid w:val="0"/>
                <w:sz w:val="24"/>
                <w:lang w:val="zh-CN" w:eastAsia="zh-CN"/>
              </w:rPr>
              <w:t>”</w:t>
            </w:r>
            <w:r w:rsidRPr="000C490D">
              <w:rPr>
                <w:rFonts w:ascii="SimSun" w:hAnsi="SimSun" w:cs="SimSun" w:hint="eastAsia"/>
                <w:snapToGrid w:val="0"/>
                <w:sz w:val="24"/>
                <w:lang w:val="zh-CN" w:eastAsia="zh-CN"/>
              </w:rPr>
              <w:t>是空间规划上下文中最合适的说法；</w:t>
            </w:r>
          </w:p>
          <w:p w14:paraId="46A888FE" w14:textId="77777777" w:rsidR="00557ECC" w:rsidRPr="00AC7CE9" w:rsidRDefault="00557ECC">
            <w:pPr>
              <w:numPr>
                <w:ilvl w:val="0"/>
                <w:numId w:val="11"/>
              </w:numPr>
              <w:spacing w:before="60" w:after="60" w:line="240" w:lineRule="atLeast"/>
              <w:ind w:left="452" w:hanging="357"/>
              <w:rPr>
                <w:sz w:val="24"/>
                <w:lang w:val="en-CA" w:eastAsia="zh-CN"/>
              </w:rPr>
            </w:pPr>
            <w:r w:rsidRPr="00391A5D">
              <w:rPr>
                <w:rFonts w:ascii="SimSun" w:hAnsi="SimSun" w:cs="SimSun" w:hint="eastAsia"/>
                <w:snapToGrid w:val="0"/>
                <w:sz w:val="24"/>
                <w:lang w:val="zh-CN" w:eastAsia="zh-CN"/>
              </w:rPr>
              <w:t>关于</w:t>
            </w:r>
            <w:r w:rsidRPr="00391A5D">
              <w:rPr>
                <w:snapToGrid w:val="0"/>
                <w:sz w:val="24"/>
                <w:lang w:val="zh-CN" w:eastAsia="zh-CN"/>
              </w:rPr>
              <w:t>“[</w:t>
            </w:r>
            <w:r w:rsidRPr="00391A5D">
              <w:rPr>
                <w:rFonts w:ascii="SimSun" w:hAnsi="SimSun" w:cs="SimSun" w:hint="eastAsia"/>
                <w:snapToGrid w:val="0"/>
                <w:sz w:val="24"/>
                <w:lang w:val="zh-CN" w:eastAsia="zh-CN"/>
              </w:rPr>
              <w:t>根据《联合国土著人民权利宣言》和国际人权法</w:t>
            </w:r>
            <w:r w:rsidRPr="00391A5D">
              <w:rPr>
                <w:snapToGrid w:val="0"/>
                <w:sz w:val="24"/>
                <w:lang w:val="zh-CN" w:eastAsia="zh-CN"/>
              </w:rPr>
              <w:t>]”</w:t>
            </w:r>
            <w:r w:rsidRPr="00391A5D">
              <w:rPr>
                <w:rFonts w:ascii="SimSun" w:hAnsi="SimSun" w:cs="SimSun" w:hint="eastAsia"/>
                <w:snapToGrid w:val="0"/>
                <w:sz w:val="24"/>
                <w:lang w:val="zh-CN" w:eastAsia="zh-CN"/>
              </w:rPr>
              <w:t>，有成员指出，提及该宣言和国际人权法之处由于涉及应该适用于整个框架的总体问题或原则，最好是放在</w:t>
            </w:r>
            <w:r w:rsidRPr="00391A5D">
              <w:rPr>
                <w:snapToGrid w:val="0"/>
                <w:sz w:val="24"/>
                <w:lang w:val="zh-CN" w:eastAsia="zh-CN"/>
              </w:rPr>
              <w:t>B</w:t>
            </w:r>
            <w:r w:rsidRPr="00391A5D">
              <w:rPr>
                <w:rFonts w:ascii="SimSun" w:hAnsi="SimSun" w:cs="SimSun" w:hint="eastAsia"/>
                <w:snapToGrid w:val="0"/>
                <w:sz w:val="24"/>
                <w:lang w:val="zh-CN" w:eastAsia="zh-CN"/>
              </w:rPr>
              <w:t>部分之二；</w:t>
            </w:r>
          </w:p>
          <w:p w14:paraId="4A9C5ACE" w14:textId="77777777" w:rsidR="00557ECC" w:rsidRPr="00B56B19" w:rsidRDefault="00557ECC">
            <w:pPr>
              <w:numPr>
                <w:ilvl w:val="0"/>
                <w:numId w:val="11"/>
              </w:numPr>
              <w:spacing w:before="60" w:after="60" w:line="240" w:lineRule="atLeast"/>
              <w:ind w:left="452" w:hanging="357"/>
              <w:rPr>
                <w:snapToGrid w:val="0"/>
                <w:szCs w:val="22"/>
                <w:lang w:eastAsia="zh-CN"/>
              </w:rPr>
            </w:pPr>
            <w:r w:rsidRPr="00CD528E">
              <w:rPr>
                <w:rFonts w:ascii="SimSun" w:hAnsi="SimSun" w:cs="SimSun" w:hint="eastAsia"/>
                <w:sz w:val="24"/>
                <w:lang w:val="zh-CN" w:eastAsia="zh-CN"/>
              </w:rPr>
              <w:t>小组没有考虑</w:t>
            </w:r>
            <w:r w:rsidRPr="00CD528E">
              <w:rPr>
                <w:sz w:val="24"/>
                <w:lang w:val="zh-CN" w:eastAsia="zh-CN"/>
              </w:rPr>
              <w:t>“[</w:t>
            </w:r>
            <w:r w:rsidRPr="00CD528E">
              <w:rPr>
                <w:rFonts w:ascii="SimSun" w:hAnsi="SimSun" w:cs="SimSun" w:hint="eastAsia"/>
                <w:sz w:val="24"/>
                <w:lang w:val="zh-CN" w:eastAsia="zh-CN"/>
              </w:rPr>
              <w:t>所有</w:t>
            </w:r>
            <w:r w:rsidRPr="00CD528E">
              <w:rPr>
                <w:sz w:val="24"/>
                <w:lang w:val="zh-CN" w:eastAsia="zh-CN"/>
              </w:rPr>
              <w:t>]”</w:t>
            </w:r>
            <w:r w:rsidRPr="00CD528E">
              <w:rPr>
                <w:rFonts w:ascii="SimSun" w:hAnsi="SimSun" w:cs="SimSun" w:hint="eastAsia"/>
                <w:sz w:val="24"/>
                <w:lang w:val="zh-CN" w:eastAsia="zh-CN"/>
              </w:rPr>
              <w:t>、</w:t>
            </w:r>
            <w:r w:rsidRPr="00CD528E">
              <w:rPr>
                <w:sz w:val="24"/>
                <w:lang w:val="zh-CN" w:eastAsia="zh-CN"/>
              </w:rPr>
              <w:t>“[</w:t>
            </w:r>
            <w:r w:rsidRPr="00CD528E">
              <w:rPr>
                <w:rFonts w:ascii="SimSun" w:hAnsi="SimSun" w:cs="SimSun" w:hint="eastAsia"/>
                <w:sz w:val="24"/>
                <w:lang w:val="zh-CN" w:eastAsia="zh-CN"/>
              </w:rPr>
              <w:t>保留全部</w:t>
            </w:r>
            <w:r w:rsidRPr="00CD528E">
              <w:rPr>
                <w:sz w:val="24"/>
                <w:lang w:val="zh-CN" w:eastAsia="zh-CN"/>
              </w:rPr>
              <w:t>]/[</w:t>
            </w:r>
            <w:r w:rsidRPr="00CD528E">
              <w:rPr>
                <w:rFonts w:ascii="SimSun" w:hAnsi="SimSun" w:cs="SimSun" w:hint="eastAsia"/>
                <w:sz w:val="24"/>
                <w:lang w:val="zh-CN" w:eastAsia="zh-CN"/>
              </w:rPr>
              <w:t>尽可能减少</w:t>
            </w:r>
            <w:r w:rsidRPr="00CD528E">
              <w:rPr>
                <w:rFonts w:hint="eastAsia"/>
                <w:sz w:val="24"/>
                <w:lang w:val="zh-CN" w:eastAsia="zh-CN"/>
              </w:rPr>
              <w:t>..</w:t>
            </w:r>
            <w:r w:rsidRPr="00CD528E">
              <w:rPr>
                <w:rFonts w:ascii="SimSun" w:hAnsi="SimSun" w:cs="SimSun" w:hint="eastAsia"/>
                <w:sz w:val="24"/>
                <w:lang w:val="zh-CN" w:eastAsia="zh-CN"/>
              </w:rPr>
              <w:t>损失</w:t>
            </w:r>
            <w:r w:rsidRPr="00CD528E">
              <w:rPr>
                <w:sz w:val="24"/>
                <w:lang w:val="zh-CN" w:eastAsia="zh-CN"/>
              </w:rPr>
              <w:t>][</w:t>
            </w:r>
            <w:r w:rsidRPr="00CD528E">
              <w:rPr>
                <w:rFonts w:ascii="SimSun" w:hAnsi="SimSun" w:cs="SimSun" w:hint="eastAsia"/>
                <w:sz w:val="24"/>
                <w:lang w:val="zh-CN" w:eastAsia="zh-CN"/>
              </w:rPr>
              <w:t>完整生态系统</w:t>
            </w:r>
            <w:r w:rsidRPr="00CD528E">
              <w:rPr>
                <w:sz w:val="24"/>
                <w:lang w:val="zh-CN" w:eastAsia="zh-CN"/>
              </w:rPr>
              <w:t>]”</w:t>
            </w:r>
            <w:r w:rsidRPr="00CD528E">
              <w:rPr>
                <w:rFonts w:ascii="SimSun" w:hAnsi="SimSun" w:cs="SimSun" w:hint="eastAsia"/>
                <w:sz w:val="24"/>
                <w:lang w:val="zh-CN" w:eastAsia="zh-CN"/>
              </w:rPr>
              <w:t>等说法，认为工作组第五次会议或缔约方大会第十五届会议第二阶段会议可以更好地审议这些说法。</w:t>
            </w:r>
          </w:p>
        </w:tc>
      </w:tr>
      <w:tr w:rsidR="00557ECC" w:rsidRPr="00AC7CE9" w14:paraId="7A017A0B" w14:textId="77777777" w:rsidTr="00D8224F">
        <w:tc>
          <w:tcPr>
            <w:tcW w:w="9355" w:type="dxa"/>
            <w:shd w:val="clear" w:color="auto" w:fill="D9D9D9" w:themeFill="background1" w:themeFillShade="D9"/>
          </w:tcPr>
          <w:p w14:paraId="1FBB69F6" w14:textId="77777777" w:rsidR="00557ECC" w:rsidRPr="00AC7CE9" w:rsidRDefault="00557ECC" w:rsidP="00CD528E">
            <w:pPr>
              <w:spacing w:before="120" w:line="240" w:lineRule="atLeast"/>
              <w:rPr>
                <w:snapToGrid w:val="0"/>
                <w:sz w:val="24"/>
                <w:szCs w:val="22"/>
                <w:lang w:eastAsia="zh-CN"/>
              </w:rPr>
            </w:pPr>
            <w:r w:rsidRPr="00CD528E">
              <w:rPr>
                <w:rFonts w:eastAsia="KaiTi"/>
                <w:sz w:val="24"/>
                <w:szCs w:val="22"/>
                <w:lang w:val="zh-CN" w:eastAsia="zh-CN"/>
              </w:rPr>
              <w:t>根据以上评论，</w:t>
            </w:r>
            <w:r>
              <w:rPr>
                <w:rFonts w:eastAsia="KaiTi"/>
                <w:sz w:val="24"/>
                <w:szCs w:val="22"/>
                <w:lang w:val="zh-CN" w:eastAsia="zh-CN"/>
              </w:rPr>
              <w:t>不妨把以下作为可能的精简案文</w:t>
            </w:r>
            <w:r>
              <w:rPr>
                <w:rFonts w:eastAsia="KaiTi" w:hint="eastAsia"/>
                <w:sz w:val="24"/>
                <w:szCs w:val="22"/>
                <w:lang w:val="zh-CN" w:eastAsia="zh-CN"/>
              </w:rPr>
              <w:t>：</w:t>
            </w:r>
          </w:p>
          <w:p w14:paraId="73DCD5C2" w14:textId="77777777" w:rsidR="00557ECC" w:rsidRPr="00AC7CE9" w:rsidRDefault="00557ECC" w:rsidP="00561D9B">
            <w:pPr>
              <w:spacing w:line="240" w:lineRule="atLeast"/>
              <w:rPr>
                <w:snapToGrid w:val="0"/>
                <w:sz w:val="24"/>
                <w:szCs w:val="22"/>
                <w:lang w:eastAsia="zh-CN"/>
              </w:rPr>
            </w:pPr>
            <w:r w:rsidRPr="00087509">
              <w:rPr>
                <w:color w:val="000000"/>
                <w:sz w:val="24"/>
                <w:lang w:eastAsia="zh-CN"/>
              </w:rPr>
              <w:t>确保</w:t>
            </w:r>
            <w:r w:rsidRPr="00087509">
              <w:rPr>
                <w:color w:val="000000"/>
                <w:sz w:val="24"/>
                <w:lang w:eastAsia="zh-CN"/>
              </w:rPr>
              <w:t>[</w:t>
            </w:r>
            <w:r w:rsidRPr="00087509">
              <w:rPr>
                <w:color w:val="000000"/>
                <w:sz w:val="24"/>
                <w:lang w:eastAsia="zh-CN"/>
              </w:rPr>
              <w:t>所有</w:t>
            </w:r>
            <w:r w:rsidRPr="00087509">
              <w:rPr>
                <w:color w:val="000000"/>
                <w:sz w:val="24"/>
                <w:lang w:eastAsia="zh-CN"/>
              </w:rPr>
              <w:t>]</w:t>
            </w:r>
            <w:r w:rsidRPr="00087509">
              <w:rPr>
                <w:color w:val="000000"/>
                <w:sz w:val="24"/>
                <w:lang w:eastAsia="zh-CN"/>
              </w:rPr>
              <w:t>地区都在涵盖生物多样性的综合空间规划或其他有效的管理进程之下，</w:t>
            </w:r>
            <w:r w:rsidRPr="00087509">
              <w:rPr>
                <w:color w:val="000000"/>
                <w:sz w:val="24"/>
                <w:lang w:eastAsia="zh-CN"/>
              </w:rPr>
              <w:t>[</w:t>
            </w:r>
            <w:r w:rsidRPr="00087509">
              <w:rPr>
                <w:color w:val="000000"/>
                <w:sz w:val="24"/>
                <w:lang w:eastAsia="zh-CN"/>
              </w:rPr>
              <w:t>应对土地和海洋使用的变化</w:t>
            </w:r>
            <w:r w:rsidRPr="00087509">
              <w:rPr>
                <w:color w:val="000000"/>
                <w:sz w:val="24"/>
                <w:lang w:eastAsia="zh-CN"/>
              </w:rPr>
              <w:t>] [[</w:t>
            </w:r>
            <w:r w:rsidRPr="00087509">
              <w:rPr>
                <w:color w:val="000000"/>
                <w:sz w:val="24"/>
                <w:lang w:eastAsia="zh-CN"/>
              </w:rPr>
              <w:t>保留全部</w:t>
            </w:r>
            <w:r w:rsidRPr="00087509">
              <w:rPr>
                <w:color w:val="000000"/>
                <w:sz w:val="24"/>
                <w:lang w:eastAsia="zh-CN"/>
              </w:rPr>
              <w:t>]/[</w:t>
            </w:r>
            <w:r w:rsidRPr="00087509">
              <w:rPr>
                <w:color w:val="000000"/>
                <w:sz w:val="24"/>
                <w:lang w:eastAsia="zh-CN"/>
              </w:rPr>
              <w:t>尽可能减少</w:t>
            </w:r>
            <w:r w:rsidRPr="00087509">
              <w:rPr>
                <w:color w:val="000000"/>
                <w:sz w:val="24"/>
                <w:lang w:eastAsia="zh-CN"/>
              </w:rPr>
              <w:t>][</w:t>
            </w:r>
            <w:r w:rsidRPr="00087509">
              <w:rPr>
                <w:color w:val="000000"/>
                <w:sz w:val="24"/>
                <w:lang w:eastAsia="zh-CN"/>
              </w:rPr>
              <w:t>完整生态系统</w:t>
            </w:r>
            <w:r w:rsidRPr="00087509">
              <w:rPr>
                <w:color w:val="000000"/>
                <w:sz w:val="24"/>
                <w:lang w:eastAsia="zh-CN"/>
              </w:rPr>
              <w:t>]][</w:t>
            </w:r>
            <w:r w:rsidRPr="00087509">
              <w:rPr>
                <w:color w:val="000000"/>
                <w:sz w:val="24"/>
                <w:lang w:eastAsia="zh-CN"/>
              </w:rPr>
              <w:t>受威胁的生态系统</w:t>
            </w:r>
            <w:r w:rsidRPr="00087509">
              <w:rPr>
                <w:color w:val="000000"/>
                <w:sz w:val="24"/>
                <w:lang w:eastAsia="zh-CN"/>
              </w:rPr>
              <w:t>][</w:t>
            </w:r>
            <w:r w:rsidRPr="00087509">
              <w:rPr>
                <w:color w:val="000000"/>
                <w:sz w:val="24"/>
                <w:lang w:eastAsia="zh-CN"/>
              </w:rPr>
              <w:t>以及具有高度</w:t>
            </w:r>
            <w:r w:rsidRPr="00087509">
              <w:rPr>
                <w:color w:val="000000"/>
                <w:sz w:val="24"/>
                <w:lang w:eastAsia="zh-CN"/>
              </w:rPr>
              <w:t>[</w:t>
            </w:r>
            <w:r w:rsidRPr="00087509">
              <w:rPr>
                <w:color w:val="000000"/>
                <w:sz w:val="24"/>
                <w:lang w:eastAsia="zh-CN"/>
              </w:rPr>
              <w:t>生物多样性重要性</w:t>
            </w:r>
            <w:r w:rsidRPr="00087509">
              <w:rPr>
                <w:color w:val="000000"/>
                <w:sz w:val="24"/>
                <w:lang w:eastAsia="zh-CN"/>
              </w:rPr>
              <w:t>][</w:t>
            </w:r>
            <w:r w:rsidRPr="00087509">
              <w:rPr>
                <w:color w:val="000000"/>
                <w:sz w:val="24"/>
                <w:lang w:eastAsia="zh-CN"/>
              </w:rPr>
              <w:t>地区的损失</w:t>
            </w:r>
            <w:r w:rsidRPr="00087509">
              <w:rPr>
                <w:color w:val="000000"/>
                <w:sz w:val="24"/>
                <w:lang w:eastAsia="zh-CN"/>
              </w:rPr>
              <w:t>]</w:t>
            </w:r>
            <w:r w:rsidRPr="00087509">
              <w:rPr>
                <w:color w:val="000000"/>
                <w:sz w:val="24"/>
                <w:lang w:eastAsia="zh-CN"/>
              </w:rPr>
              <w:t>，增强连通性和完整性，同时尊重土著人民和当地社区的权利。</w:t>
            </w:r>
          </w:p>
        </w:tc>
      </w:tr>
    </w:tbl>
    <w:p w14:paraId="25B400E4" w14:textId="77777777" w:rsidR="00557ECC" w:rsidRPr="00AC7CE9" w:rsidRDefault="00557ECC" w:rsidP="00561D9B">
      <w:pPr>
        <w:pStyle w:val="Para1"/>
        <w:shd w:val="clear" w:color="auto" w:fill="FFFFFF" w:themeFill="background1"/>
        <w:spacing w:line="240" w:lineRule="atLeast"/>
        <w:rPr>
          <w:sz w:val="24"/>
        </w:rPr>
      </w:pPr>
    </w:p>
    <w:p w14:paraId="0592FF47" w14:textId="77777777" w:rsidR="00557ECC" w:rsidRPr="00F579C0" w:rsidRDefault="00557ECC" w:rsidP="00F579C0">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120" w:line="240" w:lineRule="atLeast"/>
        <w:jc w:val="center"/>
        <w:outlineLvl w:val="2"/>
        <w:rPr>
          <w:rFonts w:eastAsia="TimesNewRomanPSMT"/>
          <w:b/>
          <w:bCs/>
          <w:iCs/>
          <w:sz w:val="24"/>
        </w:rPr>
      </w:pPr>
      <w:r w:rsidRPr="00F579C0">
        <w:rPr>
          <w:rFonts w:ascii="SimSun" w:hAnsi="SimSun" w:cs="SimSun" w:hint="eastAsia"/>
          <w:b/>
          <w:bCs/>
          <w:iCs/>
          <w:sz w:val="24"/>
        </w:rPr>
        <w:t>行动目标</w:t>
      </w:r>
      <w:r w:rsidRPr="00F579C0">
        <w:rPr>
          <w:rFonts w:eastAsia="TimesNewRomanPSMT"/>
          <w:b/>
          <w:bCs/>
          <w:iCs/>
          <w:sz w:val="24"/>
        </w:rPr>
        <w:t xml:space="preserve"> 2</w:t>
      </w:r>
    </w:p>
    <w:p w14:paraId="7357EF1A" w14:textId="77777777" w:rsidR="00557ECC" w:rsidRPr="00F579C0" w:rsidRDefault="00557ECC" w:rsidP="00F579C0">
      <w:pPr>
        <w:spacing w:before="120" w:line="240" w:lineRule="atLeast"/>
        <w:rPr>
          <w:sz w:val="24"/>
        </w:rPr>
      </w:pPr>
      <w:r w:rsidRPr="00F579C0">
        <w:rPr>
          <w:sz w:val="24"/>
        </w:rPr>
        <w:t>确保</w:t>
      </w:r>
      <w:r w:rsidRPr="00F579C0">
        <w:rPr>
          <w:sz w:val="24"/>
        </w:rPr>
        <w:t>[</w:t>
      </w:r>
      <w:r w:rsidRPr="00F579C0">
        <w:rPr>
          <w:sz w:val="24"/>
        </w:rPr>
        <w:t>全球</w:t>
      </w:r>
      <w:r w:rsidRPr="00F579C0">
        <w:rPr>
          <w:sz w:val="24"/>
        </w:rPr>
        <w:t>] [</w:t>
      </w:r>
      <w:r w:rsidRPr="00F579C0">
        <w:rPr>
          <w:sz w:val="24"/>
        </w:rPr>
        <w:t>至少</w:t>
      </w:r>
      <w:r w:rsidRPr="00F579C0">
        <w:rPr>
          <w:sz w:val="24"/>
        </w:rPr>
        <w:t xml:space="preserve">] </w:t>
      </w:r>
      <w:bookmarkStart w:id="25" w:name="_Hlk117443202"/>
      <w:r w:rsidRPr="00F579C0">
        <w:rPr>
          <w:sz w:val="24"/>
        </w:rPr>
        <w:t>[20%] [30%] /[</w:t>
      </w:r>
      <w:r w:rsidRPr="00F579C0">
        <w:rPr>
          <w:sz w:val="24"/>
        </w:rPr>
        <w:t>至少</w:t>
      </w:r>
      <w:r w:rsidRPr="00F579C0">
        <w:rPr>
          <w:sz w:val="24"/>
        </w:rPr>
        <w:t>[10]</w:t>
      </w:r>
      <w:r w:rsidRPr="00F579C0">
        <w:rPr>
          <w:sz w:val="24"/>
        </w:rPr>
        <w:t>亿公顷</w:t>
      </w:r>
      <w:r w:rsidRPr="00F579C0">
        <w:rPr>
          <w:sz w:val="24"/>
        </w:rPr>
        <w:t xml:space="preserve">] </w:t>
      </w:r>
      <w:bookmarkEnd w:id="25"/>
      <w:r w:rsidRPr="00F579C0">
        <w:rPr>
          <w:sz w:val="24"/>
        </w:rPr>
        <w:t>[</w:t>
      </w:r>
      <w:r w:rsidRPr="00F579C0">
        <w:rPr>
          <w:sz w:val="24"/>
        </w:rPr>
        <w:t>退化的</w:t>
      </w:r>
      <w:r w:rsidRPr="00F579C0">
        <w:rPr>
          <w:sz w:val="24"/>
        </w:rPr>
        <w:t>][</w:t>
      </w:r>
      <w:r w:rsidRPr="00F579C0">
        <w:rPr>
          <w:sz w:val="24"/>
        </w:rPr>
        <w:t>陆地、</w:t>
      </w:r>
      <w:r w:rsidRPr="00F579C0">
        <w:rPr>
          <w:sz w:val="24"/>
        </w:rPr>
        <w:t>][</w:t>
      </w:r>
      <w:r w:rsidRPr="00F579C0">
        <w:rPr>
          <w:sz w:val="24"/>
        </w:rPr>
        <w:t>内陆水域、</w:t>
      </w:r>
      <w:r w:rsidRPr="00F579C0">
        <w:rPr>
          <w:sz w:val="24"/>
        </w:rPr>
        <w:t>][</w:t>
      </w:r>
      <w:r w:rsidRPr="00F579C0">
        <w:rPr>
          <w:sz w:val="24"/>
        </w:rPr>
        <w:t>淡水</w:t>
      </w:r>
      <w:r w:rsidRPr="00F579C0">
        <w:rPr>
          <w:sz w:val="24"/>
        </w:rPr>
        <w:t>]</w:t>
      </w:r>
      <w:r w:rsidRPr="00F579C0">
        <w:rPr>
          <w:sz w:val="24"/>
        </w:rPr>
        <w:t>、</w:t>
      </w:r>
      <w:r w:rsidRPr="00F579C0">
        <w:rPr>
          <w:sz w:val="24"/>
        </w:rPr>
        <w:t>[</w:t>
      </w:r>
      <w:r w:rsidRPr="00F579C0">
        <w:rPr>
          <w:sz w:val="24"/>
        </w:rPr>
        <w:t>沿海</w:t>
      </w:r>
      <w:r w:rsidRPr="00F579C0">
        <w:rPr>
          <w:sz w:val="24"/>
        </w:rPr>
        <w:t>]</w:t>
      </w:r>
      <w:r w:rsidRPr="00F579C0">
        <w:rPr>
          <w:sz w:val="24"/>
        </w:rPr>
        <w:t>和</w:t>
      </w:r>
      <w:r w:rsidRPr="00F579C0">
        <w:rPr>
          <w:sz w:val="24"/>
        </w:rPr>
        <w:t>[</w:t>
      </w:r>
      <w:r w:rsidRPr="00F579C0">
        <w:rPr>
          <w:sz w:val="24"/>
        </w:rPr>
        <w:t>海洋</w:t>
      </w:r>
      <w:r w:rsidRPr="00F579C0">
        <w:rPr>
          <w:sz w:val="24"/>
        </w:rPr>
        <w:t>]][</w:t>
      </w:r>
      <w:r w:rsidRPr="00F579C0">
        <w:rPr>
          <w:sz w:val="24"/>
        </w:rPr>
        <w:t>地区</w:t>
      </w:r>
      <w:r w:rsidRPr="00F579C0">
        <w:rPr>
          <w:sz w:val="24"/>
        </w:rPr>
        <w:t>][</w:t>
      </w:r>
      <w:r w:rsidRPr="00F579C0">
        <w:rPr>
          <w:sz w:val="24"/>
        </w:rPr>
        <w:t>生态系统</w:t>
      </w:r>
      <w:r w:rsidRPr="00F579C0">
        <w:rPr>
          <w:sz w:val="24"/>
        </w:rPr>
        <w:t>]</w:t>
      </w:r>
      <w:r w:rsidRPr="00F579C0">
        <w:rPr>
          <w:sz w:val="24"/>
        </w:rPr>
        <w:t>处于</w:t>
      </w:r>
      <w:bookmarkStart w:id="26" w:name="_Hlk117439876"/>
      <w:r w:rsidRPr="00F579C0">
        <w:rPr>
          <w:sz w:val="24"/>
        </w:rPr>
        <w:t>[</w:t>
      </w:r>
      <w:r w:rsidRPr="00F579C0">
        <w:rPr>
          <w:sz w:val="24"/>
        </w:rPr>
        <w:t>积极</w:t>
      </w:r>
      <w:r w:rsidRPr="00F579C0">
        <w:rPr>
          <w:sz w:val="24"/>
        </w:rPr>
        <w:t>][</w:t>
      </w:r>
      <w:r w:rsidRPr="00F579C0">
        <w:rPr>
          <w:sz w:val="24"/>
        </w:rPr>
        <w:t>有效的</w:t>
      </w:r>
      <w:r w:rsidRPr="00F579C0">
        <w:rPr>
          <w:sz w:val="24"/>
        </w:rPr>
        <w:t>][</w:t>
      </w:r>
      <w:r w:rsidRPr="00F579C0">
        <w:rPr>
          <w:sz w:val="24"/>
        </w:rPr>
        <w:t>生态</w:t>
      </w:r>
      <w:r w:rsidRPr="00F579C0">
        <w:rPr>
          <w:sz w:val="24"/>
        </w:rPr>
        <w:t>]</w:t>
      </w:r>
      <w:bookmarkEnd w:id="26"/>
      <w:r w:rsidRPr="00F579C0">
        <w:rPr>
          <w:sz w:val="24"/>
        </w:rPr>
        <w:t>恢复</w:t>
      </w:r>
      <w:bookmarkStart w:id="27" w:name="_Hlk117439892"/>
      <w:r w:rsidRPr="00F579C0">
        <w:rPr>
          <w:sz w:val="24"/>
        </w:rPr>
        <w:t>[</w:t>
      </w:r>
      <w:r w:rsidRPr="00F579C0">
        <w:rPr>
          <w:sz w:val="24"/>
        </w:rPr>
        <w:t>和复原</w:t>
      </w:r>
      <w:r w:rsidRPr="00F579C0">
        <w:rPr>
          <w:sz w:val="24"/>
        </w:rPr>
        <w:t>][</w:t>
      </w:r>
      <w:r w:rsidRPr="00F579C0">
        <w:rPr>
          <w:sz w:val="24"/>
        </w:rPr>
        <w:t>措施</w:t>
      </w:r>
      <w:r w:rsidRPr="00F579C0">
        <w:rPr>
          <w:sz w:val="24"/>
        </w:rPr>
        <w:t>]</w:t>
      </w:r>
      <w:bookmarkEnd w:id="27"/>
      <w:r w:rsidRPr="00F579C0">
        <w:rPr>
          <w:sz w:val="24"/>
        </w:rPr>
        <w:t>之下，</w:t>
      </w:r>
      <w:r w:rsidRPr="00F579C0">
        <w:rPr>
          <w:sz w:val="24"/>
        </w:rPr>
        <w:t>[</w:t>
      </w:r>
      <w:bookmarkStart w:id="28" w:name="_Hlk117443224"/>
      <w:r w:rsidRPr="00F579C0">
        <w:rPr>
          <w:sz w:val="24"/>
        </w:rPr>
        <w:t>考虑到将其自然状态作为基线</w:t>
      </w:r>
      <w:r w:rsidRPr="00F579C0">
        <w:rPr>
          <w:sz w:val="24"/>
        </w:rPr>
        <w:t>[</w:t>
      </w:r>
      <w:r w:rsidRPr="00F579C0">
        <w:rPr>
          <w:sz w:val="24"/>
        </w:rPr>
        <w:t>参考</w:t>
      </w:r>
      <w:r w:rsidRPr="00F579C0">
        <w:rPr>
          <w:sz w:val="24"/>
        </w:rPr>
        <w:t>]</w:t>
      </w:r>
      <w:bookmarkEnd w:id="28"/>
      <w:r w:rsidRPr="00F579C0">
        <w:rPr>
          <w:sz w:val="24"/>
        </w:rPr>
        <w:t>，</w:t>
      </w:r>
      <w:r w:rsidRPr="00F579C0">
        <w:rPr>
          <w:sz w:val="24"/>
        </w:rPr>
        <w:t>[</w:t>
      </w:r>
      <w:r w:rsidRPr="00F579C0">
        <w:rPr>
          <w:sz w:val="24"/>
        </w:rPr>
        <w:t>重点是</w:t>
      </w:r>
      <w:r w:rsidRPr="00F579C0">
        <w:rPr>
          <w:sz w:val="24"/>
        </w:rPr>
        <w:t>[</w:t>
      </w:r>
      <w:r w:rsidRPr="00F579C0">
        <w:rPr>
          <w:sz w:val="24"/>
        </w:rPr>
        <w:t>恢复</w:t>
      </w:r>
      <w:r w:rsidRPr="00F579C0">
        <w:rPr>
          <w:sz w:val="24"/>
        </w:rPr>
        <w:t>][</w:t>
      </w:r>
      <w:r w:rsidRPr="00F579C0">
        <w:rPr>
          <w:sz w:val="24"/>
        </w:rPr>
        <w:t>国家确定的</w:t>
      </w:r>
      <w:r w:rsidRPr="00F579C0">
        <w:rPr>
          <w:sz w:val="24"/>
        </w:rPr>
        <w:t>][[</w:t>
      </w:r>
      <w:r w:rsidRPr="00F579C0">
        <w:rPr>
          <w:sz w:val="24"/>
        </w:rPr>
        <w:t>优先</w:t>
      </w:r>
      <w:r w:rsidRPr="00F579C0">
        <w:rPr>
          <w:sz w:val="24"/>
        </w:rPr>
        <w:t>[</w:t>
      </w:r>
      <w:r w:rsidRPr="00F579C0">
        <w:rPr>
          <w:sz w:val="24"/>
        </w:rPr>
        <w:t>区域</w:t>
      </w:r>
      <w:r w:rsidRPr="00F579C0">
        <w:rPr>
          <w:sz w:val="24"/>
        </w:rPr>
        <w:t>][</w:t>
      </w:r>
      <w:r w:rsidRPr="00F579C0">
        <w:rPr>
          <w:sz w:val="24"/>
        </w:rPr>
        <w:t>生态系统</w:t>
      </w:r>
      <w:r w:rsidRPr="00F579C0">
        <w:rPr>
          <w:sz w:val="24"/>
        </w:rPr>
        <w:t>]]</w:t>
      </w:r>
      <w:r w:rsidRPr="00F579C0">
        <w:rPr>
          <w:sz w:val="24"/>
        </w:rPr>
        <w:t>，例如</w:t>
      </w:r>
      <w:r w:rsidRPr="00F579C0">
        <w:rPr>
          <w:sz w:val="24"/>
        </w:rPr>
        <w:t>[</w:t>
      </w:r>
      <w:r w:rsidRPr="00F579C0">
        <w:rPr>
          <w:sz w:val="24"/>
        </w:rPr>
        <w:t>受威胁的生态系统</w:t>
      </w:r>
      <w:r w:rsidRPr="00F579C0">
        <w:rPr>
          <w:sz w:val="24"/>
        </w:rPr>
        <w:t>]</w:t>
      </w:r>
      <w:r w:rsidRPr="00F579C0">
        <w:rPr>
          <w:sz w:val="24"/>
        </w:rPr>
        <w:t>和</w:t>
      </w:r>
      <w:r w:rsidRPr="00F579C0">
        <w:rPr>
          <w:sz w:val="24"/>
        </w:rPr>
        <w:t>[</w:t>
      </w:r>
      <w:r w:rsidRPr="00F579C0">
        <w:rPr>
          <w:sz w:val="24"/>
        </w:rPr>
        <w:t>对生物多样性特别重要的区域</w:t>
      </w:r>
      <w:r w:rsidRPr="00F579C0">
        <w:rPr>
          <w:sz w:val="24"/>
        </w:rPr>
        <w:t>]]</w:t>
      </w:r>
      <w:r w:rsidRPr="00F579C0">
        <w:rPr>
          <w:sz w:val="24"/>
        </w:rPr>
        <w:t>，以增强</w:t>
      </w:r>
      <w:r w:rsidRPr="00F579C0">
        <w:rPr>
          <w:sz w:val="24"/>
        </w:rPr>
        <w:t>[</w:t>
      </w:r>
      <w:r w:rsidRPr="00F579C0">
        <w:rPr>
          <w:sz w:val="24"/>
        </w:rPr>
        <w:t>生物多样性</w:t>
      </w:r>
      <w:r w:rsidRPr="00F579C0">
        <w:rPr>
          <w:sz w:val="24"/>
        </w:rPr>
        <w:t xml:space="preserve">] </w:t>
      </w:r>
      <w:r w:rsidRPr="00F579C0">
        <w:rPr>
          <w:sz w:val="24"/>
        </w:rPr>
        <w:t>连通性和功能</w:t>
      </w:r>
      <w:r w:rsidRPr="00F579C0">
        <w:rPr>
          <w:sz w:val="24"/>
        </w:rPr>
        <w:t>] [</w:t>
      </w:r>
      <w:r w:rsidRPr="00F579C0">
        <w:rPr>
          <w:sz w:val="24"/>
        </w:rPr>
        <w:t>生态</w:t>
      </w:r>
      <w:r w:rsidRPr="00F579C0">
        <w:rPr>
          <w:sz w:val="24"/>
        </w:rPr>
        <w:t>]</w:t>
      </w:r>
      <w:r w:rsidRPr="00F579C0">
        <w:rPr>
          <w:sz w:val="24"/>
        </w:rPr>
        <w:t>完整性、连通性和功能</w:t>
      </w:r>
      <w:r w:rsidRPr="00F579C0">
        <w:rPr>
          <w:sz w:val="24"/>
        </w:rPr>
        <w:t>]</w:t>
      </w:r>
      <w:r w:rsidRPr="00F579C0">
        <w:rPr>
          <w:sz w:val="24"/>
        </w:rPr>
        <w:t>和</w:t>
      </w:r>
      <w:r w:rsidRPr="00F579C0">
        <w:rPr>
          <w:sz w:val="24"/>
        </w:rPr>
        <w:t>[</w:t>
      </w:r>
      <w:r w:rsidRPr="00F579C0">
        <w:rPr>
          <w:sz w:val="24"/>
        </w:rPr>
        <w:t>由土著人民和当地社区管理的生物文化生态系统，</w:t>
      </w:r>
      <w:r w:rsidRPr="00F579C0">
        <w:rPr>
          <w:sz w:val="24"/>
        </w:rPr>
        <w:t>] [</w:t>
      </w:r>
      <w:r w:rsidRPr="00F579C0">
        <w:rPr>
          <w:sz w:val="24"/>
        </w:rPr>
        <w:t>在土著人民和当地社区的充分和有效参与下</w:t>
      </w:r>
      <w:r w:rsidRPr="00F579C0">
        <w:rPr>
          <w:sz w:val="24"/>
        </w:rPr>
        <w:t>] [*][</w:t>
      </w:r>
      <w:r w:rsidRPr="00F579C0">
        <w:rPr>
          <w:sz w:val="24"/>
        </w:rPr>
        <w:t>并通过适当的执行手段，</w:t>
      </w:r>
      <w:r w:rsidRPr="00F579C0">
        <w:rPr>
          <w:sz w:val="24"/>
        </w:rPr>
        <w:t>] [</w:t>
      </w:r>
      <w:r w:rsidRPr="00F579C0">
        <w:rPr>
          <w:sz w:val="24"/>
        </w:rPr>
        <w:t>增加自然和半自然生态系统的面积，支持适应和减缓气候变化</w:t>
      </w:r>
      <w:r w:rsidRPr="00F579C0">
        <w:rPr>
          <w:sz w:val="24"/>
        </w:rPr>
        <w:t>] [*]</w:t>
      </w:r>
      <w:r w:rsidRPr="00F579C0">
        <w:rPr>
          <w:sz w:val="24"/>
        </w:rPr>
        <w:t>。</w:t>
      </w:r>
    </w:p>
    <w:p w14:paraId="0F7CAE03" w14:textId="77777777" w:rsidR="00557ECC" w:rsidRPr="00AC7CE9" w:rsidRDefault="00557ECC" w:rsidP="00F579C0">
      <w:pPr>
        <w:pStyle w:val="Para1"/>
        <w:shd w:val="clear" w:color="auto" w:fill="FFFFFF" w:themeFill="background1"/>
        <w:spacing w:line="240" w:lineRule="atLeast"/>
        <w:rPr>
          <w:iCs/>
          <w:sz w:val="24"/>
        </w:rPr>
      </w:pPr>
      <w:r w:rsidRPr="00F579C0">
        <w:rPr>
          <w:rFonts w:eastAsia="SimSun"/>
          <w:iCs/>
          <w:sz w:val="24"/>
          <w:szCs w:val="24"/>
        </w:rPr>
        <w:t>[*</w:t>
      </w:r>
      <w:r w:rsidRPr="00F579C0">
        <w:rPr>
          <w:rFonts w:eastAsia="SimSun"/>
          <w:iCs/>
          <w:sz w:val="24"/>
          <w:szCs w:val="24"/>
        </w:rPr>
        <w:t>取决于</w:t>
      </w:r>
      <w:r w:rsidRPr="00F579C0">
        <w:rPr>
          <w:rFonts w:eastAsia="SimSun" w:hint="eastAsia"/>
          <w:iCs/>
          <w:sz w:val="24"/>
          <w:szCs w:val="24"/>
        </w:rPr>
        <w:t>B</w:t>
      </w:r>
      <w:r w:rsidRPr="00F579C0">
        <w:rPr>
          <w:rFonts w:eastAsia="SimSun"/>
          <w:iCs/>
          <w:sz w:val="24"/>
          <w:szCs w:val="24"/>
        </w:rPr>
        <w:t>(</w:t>
      </w:r>
      <w:r w:rsidRPr="00F579C0">
        <w:rPr>
          <w:rFonts w:eastAsia="SimSun"/>
          <w:iCs/>
          <w:sz w:val="24"/>
          <w:szCs w:val="24"/>
        </w:rPr>
        <w:t>之二</w:t>
      </w:r>
      <w:r w:rsidRPr="00F579C0">
        <w:rPr>
          <w:rFonts w:eastAsia="SimSun"/>
          <w:iCs/>
          <w:sz w:val="24"/>
          <w:szCs w:val="24"/>
        </w:rPr>
        <w:t xml:space="preserve">) </w:t>
      </w:r>
      <w:r w:rsidRPr="00F579C0">
        <w:rPr>
          <w:rFonts w:eastAsia="SimSun"/>
          <w:iCs/>
          <w:sz w:val="24"/>
          <w:szCs w:val="24"/>
        </w:rPr>
        <w:t>和其他相关行动目标</w:t>
      </w:r>
      <w:r w:rsidRPr="00F579C0">
        <w:rPr>
          <w:rFonts w:eastAsia="SimSun"/>
          <w:iCs/>
          <w:sz w:val="24"/>
          <w:szCs w:val="24"/>
        </w:rPr>
        <w:t>]</w:t>
      </w:r>
    </w:p>
    <w:tbl>
      <w:tblPr>
        <w:tblStyle w:val="TableGrid"/>
        <w:tblW w:w="9355" w:type="dxa"/>
        <w:shd w:val="clear" w:color="auto" w:fill="D9D9D9" w:themeFill="background1" w:themeFillShade="D9"/>
        <w:tblLook w:val="04A0" w:firstRow="1" w:lastRow="0" w:firstColumn="1" w:lastColumn="0" w:noHBand="0" w:noVBand="1"/>
      </w:tblPr>
      <w:tblGrid>
        <w:gridCol w:w="9355"/>
      </w:tblGrid>
      <w:tr w:rsidR="00557ECC" w:rsidRPr="00CE5580" w14:paraId="5E67132B" w14:textId="77777777" w:rsidTr="00D8224F">
        <w:tc>
          <w:tcPr>
            <w:tcW w:w="9355" w:type="dxa"/>
            <w:shd w:val="clear" w:color="auto" w:fill="D9D9D9" w:themeFill="background1" w:themeFillShade="D9"/>
          </w:tcPr>
          <w:p w14:paraId="3D2C5C6B" w14:textId="77777777" w:rsidR="00557ECC" w:rsidRPr="00AC7CE9" w:rsidRDefault="00557ECC" w:rsidP="00C35B8D">
            <w:pPr>
              <w:spacing w:before="120" w:line="240" w:lineRule="atLeast"/>
              <w:rPr>
                <w:i/>
                <w:iCs/>
                <w:sz w:val="24"/>
                <w:lang w:val="en-CA" w:eastAsia="zh-CN"/>
              </w:rPr>
            </w:pPr>
            <w:r>
              <w:rPr>
                <w:rFonts w:eastAsia="KaiTi" w:hint="eastAsia"/>
                <w:sz w:val="24"/>
                <w:szCs w:val="22"/>
                <w:lang w:val="zh-CN" w:eastAsia="zh-CN"/>
              </w:rPr>
              <w:t>非正式小组对</w:t>
            </w:r>
            <w:r w:rsidRPr="00CD528E">
              <w:rPr>
                <w:rFonts w:eastAsia="KaiTi" w:hint="eastAsia"/>
                <w:sz w:val="24"/>
                <w:szCs w:val="22"/>
                <w:lang w:val="zh-CN" w:eastAsia="zh-CN"/>
              </w:rPr>
              <w:t>行动目标</w:t>
            </w:r>
            <w:r w:rsidRPr="00CD528E">
              <w:rPr>
                <w:rFonts w:eastAsia="KaiTi" w:hint="eastAsia"/>
                <w:sz w:val="24"/>
                <w:szCs w:val="22"/>
                <w:lang w:val="zh-CN" w:eastAsia="zh-CN"/>
              </w:rPr>
              <w:t>2</w:t>
            </w:r>
            <w:r>
              <w:rPr>
                <w:rFonts w:eastAsia="KaiTi" w:hint="eastAsia"/>
                <w:sz w:val="24"/>
                <w:szCs w:val="22"/>
                <w:lang w:val="zh-CN" w:eastAsia="zh-CN"/>
              </w:rPr>
              <w:t>的评论和分析如下</w:t>
            </w:r>
            <w:r w:rsidRPr="00CD528E">
              <w:rPr>
                <w:rFonts w:eastAsia="KaiTi" w:hint="eastAsia"/>
                <w:sz w:val="24"/>
                <w:szCs w:val="22"/>
                <w:lang w:val="zh-CN" w:eastAsia="zh-CN"/>
              </w:rPr>
              <w:t>：</w:t>
            </w:r>
            <w:r w:rsidRPr="00AC7CE9">
              <w:rPr>
                <w:i/>
                <w:iCs/>
                <w:sz w:val="24"/>
                <w:lang w:val="en-CA" w:eastAsia="zh-CN"/>
              </w:rPr>
              <w:t xml:space="preserve"> </w:t>
            </w:r>
          </w:p>
          <w:p w14:paraId="69E2389B" w14:textId="77777777" w:rsidR="00557ECC" w:rsidRPr="00AC7CE9" w:rsidRDefault="00557ECC">
            <w:pPr>
              <w:numPr>
                <w:ilvl w:val="0"/>
                <w:numId w:val="12"/>
              </w:numPr>
              <w:spacing w:before="60" w:after="60" w:line="240" w:lineRule="atLeast"/>
              <w:ind w:left="448" w:hanging="357"/>
              <w:rPr>
                <w:snapToGrid w:val="0"/>
                <w:sz w:val="24"/>
                <w:lang w:eastAsia="zh-CN"/>
              </w:rPr>
            </w:pPr>
            <w:r w:rsidRPr="001F5F5D">
              <w:rPr>
                <w:rFonts w:ascii="SimSun" w:hAnsi="SimSun" w:cs="SimSun" w:hint="eastAsia"/>
                <w:snapToGrid w:val="0"/>
                <w:sz w:val="24"/>
                <w:lang w:val="zh-CN" w:eastAsia="zh-CN"/>
              </w:rPr>
              <w:t>认为应保留</w:t>
            </w:r>
            <w:r w:rsidRPr="001F5F5D">
              <w:rPr>
                <w:snapToGrid w:val="0"/>
                <w:sz w:val="24"/>
                <w:lang w:val="zh-CN" w:eastAsia="zh-CN"/>
              </w:rPr>
              <w:t>“[</w:t>
            </w:r>
            <w:r w:rsidRPr="001F5F5D">
              <w:rPr>
                <w:rFonts w:ascii="SimSun" w:hAnsi="SimSun" w:cs="SimSun" w:hint="eastAsia"/>
                <w:snapToGrid w:val="0"/>
                <w:sz w:val="24"/>
                <w:lang w:val="zh-CN" w:eastAsia="zh-CN"/>
              </w:rPr>
              <w:t>至少</w:t>
            </w:r>
            <w:r w:rsidRPr="001F5F5D">
              <w:rPr>
                <w:snapToGrid w:val="0"/>
                <w:sz w:val="24"/>
                <w:lang w:val="zh-CN" w:eastAsia="zh-CN"/>
              </w:rPr>
              <w:t>]”</w:t>
            </w:r>
            <w:r w:rsidRPr="001F5F5D">
              <w:rPr>
                <w:rFonts w:ascii="SimSun" w:hAnsi="SimSun" w:cs="SimSun" w:hint="eastAsia"/>
                <w:snapToGrid w:val="0"/>
                <w:sz w:val="24"/>
                <w:lang w:val="zh-CN" w:eastAsia="zh-CN"/>
              </w:rPr>
              <w:t>一词，因为这个词与需要恢复的区域相关；</w:t>
            </w:r>
          </w:p>
          <w:p w14:paraId="26A273F1" w14:textId="77777777" w:rsidR="00557ECC" w:rsidRPr="00AC7CE9" w:rsidRDefault="00557ECC">
            <w:pPr>
              <w:numPr>
                <w:ilvl w:val="0"/>
                <w:numId w:val="12"/>
              </w:numPr>
              <w:spacing w:before="60" w:after="60" w:line="240" w:lineRule="atLeast"/>
              <w:ind w:left="448" w:hanging="357"/>
              <w:rPr>
                <w:snapToGrid w:val="0"/>
                <w:sz w:val="24"/>
                <w:lang w:eastAsia="zh-CN"/>
              </w:rPr>
            </w:pPr>
            <w:r w:rsidRPr="001F5F5D">
              <w:rPr>
                <w:rFonts w:ascii="SimSun" w:hAnsi="SimSun" w:cs="SimSun" w:hint="eastAsia"/>
                <w:snapToGrid w:val="0"/>
                <w:sz w:val="24"/>
                <w:lang w:val="zh-CN" w:eastAsia="zh-CN"/>
              </w:rPr>
              <w:t>有成员指出，全球生物多样性框架打算在具有全球性，这可以反映在</w:t>
            </w:r>
            <w:r w:rsidRPr="001F5F5D">
              <w:rPr>
                <w:snapToGrid w:val="0"/>
                <w:sz w:val="24"/>
                <w:lang w:val="zh-CN" w:eastAsia="zh-CN"/>
              </w:rPr>
              <w:t>B</w:t>
            </w:r>
            <w:r w:rsidRPr="001F5F5D">
              <w:rPr>
                <w:rFonts w:ascii="SimSun" w:hAnsi="SimSun" w:cs="SimSun" w:hint="eastAsia"/>
                <w:snapToGrid w:val="0"/>
                <w:sz w:val="24"/>
                <w:lang w:val="zh-CN" w:eastAsia="zh-CN"/>
              </w:rPr>
              <w:t>部分之二当中。出于这个原因，该行动行动目标中</w:t>
            </w:r>
            <w:r w:rsidRPr="001F5F5D">
              <w:rPr>
                <w:snapToGrid w:val="0"/>
                <w:sz w:val="24"/>
                <w:lang w:val="zh-CN" w:eastAsia="zh-CN"/>
              </w:rPr>
              <w:t xml:space="preserve"> </w:t>
            </w:r>
            <w:r w:rsidRPr="001F5F5D">
              <w:rPr>
                <w:rFonts w:ascii="SimSun" w:hAnsi="SimSun" w:cs="SimSun" w:hint="eastAsia"/>
                <w:snapToGrid w:val="0"/>
                <w:sz w:val="24"/>
                <w:lang w:val="zh-CN" w:eastAsia="zh-CN"/>
              </w:rPr>
              <w:t>的</w:t>
            </w:r>
            <w:r w:rsidRPr="001F5F5D">
              <w:rPr>
                <w:snapToGrid w:val="0"/>
                <w:sz w:val="24"/>
                <w:lang w:val="zh-CN" w:eastAsia="zh-CN"/>
              </w:rPr>
              <w:t>“[</w:t>
            </w:r>
            <w:r w:rsidRPr="001F5F5D">
              <w:rPr>
                <w:rFonts w:ascii="SimSun" w:hAnsi="SimSun" w:cs="SimSun" w:hint="eastAsia"/>
                <w:snapToGrid w:val="0"/>
                <w:sz w:val="24"/>
                <w:lang w:val="zh-CN" w:eastAsia="zh-CN"/>
              </w:rPr>
              <w:t>全球</w:t>
            </w:r>
            <w:r w:rsidRPr="001F5F5D">
              <w:rPr>
                <w:snapToGrid w:val="0"/>
                <w:sz w:val="24"/>
                <w:lang w:val="zh-CN" w:eastAsia="zh-CN"/>
              </w:rPr>
              <w:t>]”</w:t>
            </w:r>
            <w:r w:rsidRPr="001F5F5D">
              <w:rPr>
                <w:rFonts w:ascii="SimSun" w:hAnsi="SimSun" w:cs="SimSun" w:hint="eastAsia"/>
                <w:snapToGrid w:val="0"/>
                <w:sz w:val="24"/>
                <w:lang w:val="zh-CN" w:eastAsia="zh-CN"/>
              </w:rPr>
              <w:t>一词可以省略；</w:t>
            </w:r>
          </w:p>
          <w:p w14:paraId="4146B207" w14:textId="77777777" w:rsidR="00557ECC" w:rsidRPr="001F5F5D" w:rsidRDefault="00557ECC">
            <w:pPr>
              <w:numPr>
                <w:ilvl w:val="0"/>
                <w:numId w:val="12"/>
              </w:numPr>
              <w:spacing w:before="60" w:after="60" w:line="240" w:lineRule="atLeast"/>
              <w:ind w:left="448" w:hanging="357"/>
              <w:rPr>
                <w:snapToGrid w:val="0"/>
                <w:sz w:val="24"/>
                <w:lang w:val="zh-CN" w:eastAsia="zh-CN"/>
              </w:rPr>
            </w:pPr>
            <w:r w:rsidRPr="007A1974">
              <w:rPr>
                <w:snapToGrid w:val="0"/>
                <w:sz w:val="24"/>
                <w:lang w:val="zh-CN" w:eastAsia="zh-CN"/>
              </w:rPr>
              <w:t>关于已确定的生态系统的清单，有成员指出，《生物多样性公约》决定中使用的通常表述是</w:t>
            </w:r>
            <w:r w:rsidRPr="007A1974">
              <w:rPr>
                <w:snapToGrid w:val="0"/>
                <w:sz w:val="24"/>
                <w:lang w:val="zh-CN" w:eastAsia="zh-CN"/>
              </w:rPr>
              <w:t>“</w:t>
            </w:r>
            <w:r w:rsidRPr="007A1974">
              <w:rPr>
                <w:snapToGrid w:val="0"/>
                <w:sz w:val="24"/>
                <w:lang w:val="zh-CN" w:eastAsia="zh-CN"/>
              </w:rPr>
              <w:t>陆地、内陆水域、沿海和海洋地区</w:t>
            </w:r>
            <w:r w:rsidRPr="007A1974">
              <w:rPr>
                <w:snapToGrid w:val="0"/>
                <w:sz w:val="24"/>
                <w:lang w:val="zh-CN" w:eastAsia="zh-CN"/>
              </w:rPr>
              <w:t>”</w:t>
            </w:r>
            <w:r w:rsidRPr="007A1974">
              <w:rPr>
                <w:snapToGrid w:val="0"/>
                <w:sz w:val="24"/>
                <w:lang w:val="zh-CN" w:eastAsia="zh-CN"/>
              </w:rPr>
              <w:t>，如果要保留生态系统类型的清单，这个措辞比较好。还有成员指出，可以把具体指明框架涉及所有生态系统类型的措辞列入</w:t>
            </w:r>
            <w:r w:rsidRPr="007A1974">
              <w:rPr>
                <w:snapToGrid w:val="0"/>
                <w:sz w:val="24"/>
                <w:lang w:val="zh-CN" w:eastAsia="zh-CN"/>
              </w:rPr>
              <w:t>B</w:t>
            </w:r>
            <w:r w:rsidRPr="007A1974">
              <w:rPr>
                <w:snapToGrid w:val="0"/>
                <w:sz w:val="24"/>
                <w:lang w:val="zh-CN" w:eastAsia="zh-CN"/>
              </w:rPr>
              <w:t>部分之二，除非另有说明。作为关于不同生态系统类型的讨论的一部分，非正式小组的一些成员指出，环境经济核算体系</w:t>
            </w:r>
            <w:r w:rsidRPr="007A1974">
              <w:rPr>
                <w:snapToGrid w:val="0"/>
                <w:sz w:val="24"/>
                <w:lang w:val="zh-CN" w:eastAsia="zh-CN"/>
              </w:rPr>
              <w:t xml:space="preserve"> (SEEA) </w:t>
            </w:r>
            <w:r w:rsidRPr="007A1974">
              <w:rPr>
                <w:snapToGrid w:val="0"/>
                <w:sz w:val="24"/>
                <w:lang w:val="zh-CN" w:eastAsia="zh-CN"/>
              </w:rPr>
              <w:t>使用的联合国统计委员会的国家统计系统管理和组织手册第四版载有用于衡量环境及其与经济之间关系的国际统计标准。作为这项工作的一部分，有一个生态系统类型参考分类。有成员建议，</w:t>
            </w:r>
            <w:r w:rsidRPr="007A1974">
              <w:rPr>
                <w:rFonts w:hint="eastAsia"/>
                <w:snapToGrid w:val="0"/>
                <w:sz w:val="24"/>
                <w:lang w:val="zh-CN" w:eastAsia="zh-CN"/>
              </w:rPr>
              <w:t>可以把</w:t>
            </w:r>
            <w:r w:rsidRPr="007A1974">
              <w:rPr>
                <w:snapToGrid w:val="0"/>
                <w:sz w:val="24"/>
                <w:lang w:val="zh-CN" w:eastAsia="zh-CN"/>
              </w:rPr>
              <w:t>这个分类用于全球生物多样性框架和</w:t>
            </w:r>
            <w:r w:rsidRPr="007A1974">
              <w:rPr>
                <w:snapToGrid w:val="0"/>
                <w:sz w:val="24"/>
                <w:lang w:val="zh-CN" w:eastAsia="zh-CN"/>
              </w:rPr>
              <w:t>/</w:t>
            </w:r>
            <w:r w:rsidRPr="007A1974">
              <w:rPr>
                <w:snapToGrid w:val="0"/>
                <w:sz w:val="24"/>
                <w:lang w:val="zh-CN" w:eastAsia="zh-CN"/>
              </w:rPr>
              <w:t>或其监测框架。然而，一些与会者指出，并非所有缔约方都使用</w:t>
            </w:r>
            <w:r w:rsidRPr="007A1974">
              <w:rPr>
                <w:snapToGrid w:val="0"/>
                <w:sz w:val="24"/>
                <w:lang w:val="zh-CN" w:eastAsia="zh-CN"/>
              </w:rPr>
              <w:t xml:space="preserve"> SEEA </w:t>
            </w:r>
            <w:r w:rsidRPr="007A1974">
              <w:rPr>
                <w:snapToGrid w:val="0"/>
                <w:sz w:val="24"/>
                <w:lang w:val="zh-CN" w:eastAsia="zh-CN"/>
              </w:rPr>
              <w:t>体系，因此把这个体系</w:t>
            </w:r>
            <w:r w:rsidRPr="007A1974">
              <w:rPr>
                <w:rFonts w:hint="eastAsia"/>
                <w:snapToGrid w:val="0"/>
                <w:sz w:val="24"/>
                <w:lang w:val="zh-CN" w:eastAsia="zh-CN"/>
              </w:rPr>
              <w:t>用于</w:t>
            </w:r>
            <w:r w:rsidRPr="007A1974">
              <w:rPr>
                <w:snapToGrid w:val="0"/>
                <w:sz w:val="24"/>
                <w:lang w:val="zh-CN" w:eastAsia="zh-CN"/>
              </w:rPr>
              <w:t>全球生物多样性框架不合适。一些成员还指出在整个框架中使用先前商定的措辞的重要性；</w:t>
            </w:r>
          </w:p>
          <w:p w14:paraId="50288957" w14:textId="77777777" w:rsidR="00557ECC" w:rsidRPr="00AC7CE9" w:rsidRDefault="00557ECC">
            <w:pPr>
              <w:numPr>
                <w:ilvl w:val="0"/>
                <w:numId w:val="12"/>
              </w:numPr>
              <w:spacing w:before="60" w:after="60" w:line="240" w:lineRule="atLeast"/>
              <w:ind w:left="448" w:hanging="357"/>
              <w:rPr>
                <w:snapToGrid w:val="0"/>
                <w:sz w:val="24"/>
              </w:rPr>
            </w:pPr>
            <w:r w:rsidRPr="00DD679F">
              <w:rPr>
                <w:rFonts w:ascii="SimSun" w:hAnsi="SimSun" w:cs="SimSun" w:hint="eastAsia"/>
                <w:snapToGrid w:val="0"/>
                <w:sz w:val="24"/>
                <w:lang w:val="zh-CN" w:eastAsia="zh-CN"/>
              </w:rPr>
              <w:t>有成员指出，恢复活动通常发生在特定或独特的区域，而不是整个生态系统。有鉴于此，有成员建议在这个行动行动目标的背景下提及生态系统</w:t>
            </w:r>
            <w:r w:rsidRPr="00DD679F">
              <w:rPr>
                <w:snapToGrid w:val="0"/>
                <w:sz w:val="24"/>
                <w:lang w:val="zh-CN" w:eastAsia="zh-CN"/>
              </w:rPr>
              <w:t>“[</w:t>
            </w:r>
            <w:r w:rsidRPr="00DD679F">
              <w:rPr>
                <w:rFonts w:ascii="SimSun" w:hAnsi="SimSun" w:cs="SimSun" w:hint="eastAsia"/>
                <w:snapToGrid w:val="0"/>
                <w:sz w:val="24"/>
                <w:lang w:val="zh-CN" w:eastAsia="zh-CN"/>
              </w:rPr>
              <w:t>退化地区</w:t>
            </w:r>
            <w:r w:rsidRPr="00DD679F">
              <w:rPr>
                <w:snapToGrid w:val="0"/>
                <w:sz w:val="24"/>
                <w:lang w:val="zh-CN" w:eastAsia="zh-CN"/>
              </w:rPr>
              <w:t>]”</w:t>
            </w:r>
            <w:r w:rsidRPr="00DD679F">
              <w:rPr>
                <w:rFonts w:ascii="SimSun" w:hAnsi="SimSun" w:cs="SimSun" w:hint="eastAsia"/>
                <w:snapToGrid w:val="0"/>
                <w:sz w:val="24"/>
                <w:lang w:val="zh-CN" w:eastAsia="zh-CN"/>
              </w:rPr>
              <w:t>更为合适。</w:t>
            </w:r>
            <w:proofErr w:type="spellStart"/>
            <w:r w:rsidRPr="00DD679F">
              <w:rPr>
                <w:rFonts w:ascii="SimSun" w:hAnsi="SimSun" w:cs="SimSun" w:hint="eastAsia"/>
                <w:snapToGrid w:val="0"/>
                <w:sz w:val="24"/>
                <w:lang w:val="zh-CN"/>
              </w:rPr>
              <w:t>此外，这种措辞还可以有利于监测</w:t>
            </w:r>
            <w:proofErr w:type="spellEnd"/>
            <w:r w:rsidRPr="00DD679F">
              <w:rPr>
                <w:rFonts w:ascii="SimSun" w:hAnsi="SimSun" w:cs="SimSun" w:hint="eastAsia"/>
                <w:snapToGrid w:val="0"/>
                <w:sz w:val="24"/>
                <w:lang w:val="zh-CN"/>
              </w:rPr>
              <w:t>；</w:t>
            </w:r>
          </w:p>
          <w:p w14:paraId="3E299D6E" w14:textId="77777777" w:rsidR="00557ECC" w:rsidRPr="00AC7CE9" w:rsidRDefault="00557ECC">
            <w:pPr>
              <w:numPr>
                <w:ilvl w:val="0"/>
                <w:numId w:val="12"/>
              </w:numPr>
              <w:spacing w:before="60" w:after="60" w:line="240" w:lineRule="atLeast"/>
              <w:ind w:left="448" w:hanging="357"/>
              <w:rPr>
                <w:snapToGrid w:val="0"/>
                <w:sz w:val="24"/>
                <w:lang w:eastAsia="zh-CN"/>
              </w:rPr>
            </w:pPr>
            <w:r w:rsidRPr="00DD679F">
              <w:rPr>
                <w:rFonts w:ascii="SimSun" w:hAnsi="SimSun" w:cs="SimSun" w:hint="eastAsia"/>
                <w:snapToGrid w:val="0"/>
                <w:sz w:val="24"/>
                <w:lang w:val="zh-CN" w:eastAsia="zh-CN"/>
              </w:rPr>
              <w:t>恢复一词的含义很广，包括</w:t>
            </w:r>
            <w:r w:rsidRPr="00DD679F">
              <w:rPr>
                <w:snapToGrid w:val="0"/>
                <w:sz w:val="24"/>
                <w:lang w:val="zh-CN" w:eastAsia="zh-CN"/>
              </w:rPr>
              <w:t>[</w:t>
            </w:r>
            <w:r w:rsidRPr="00DD679F">
              <w:rPr>
                <w:rFonts w:ascii="SimSun" w:hAnsi="SimSun" w:cs="SimSun" w:hint="eastAsia"/>
                <w:snapToGrid w:val="0"/>
                <w:sz w:val="24"/>
                <w:lang w:val="zh-CN" w:eastAsia="zh-CN"/>
              </w:rPr>
              <w:t>积极</w:t>
            </w:r>
            <w:r w:rsidRPr="00DD679F">
              <w:rPr>
                <w:snapToGrid w:val="0"/>
                <w:sz w:val="24"/>
                <w:lang w:val="zh-CN" w:eastAsia="zh-CN"/>
              </w:rPr>
              <w:t>][</w:t>
            </w:r>
            <w:r w:rsidRPr="00DD679F">
              <w:rPr>
                <w:rFonts w:ascii="SimSun" w:hAnsi="SimSun" w:cs="SimSun" w:hint="eastAsia"/>
                <w:snapToGrid w:val="0"/>
                <w:sz w:val="24"/>
                <w:lang w:val="zh-CN" w:eastAsia="zh-CN"/>
              </w:rPr>
              <w:t>有效的</w:t>
            </w:r>
            <w:r w:rsidRPr="00DD679F">
              <w:rPr>
                <w:snapToGrid w:val="0"/>
                <w:sz w:val="24"/>
                <w:lang w:val="zh-CN" w:eastAsia="zh-CN"/>
              </w:rPr>
              <w:t>][</w:t>
            </w:r>
            <w:r w:rsidRPr="00DD679F">
              <w:rPr>
                <w:rFonts w:ascii="SimSun" w:hAnsi="SimSun" w:cs="SimSun" w:hint="eastAsia"/>
                <w:snapToGrid w:val="0"/>
                <w:sz w:val="24"/>
                <w:lang w:val="zh-CN" w:eastAsia="zh-CN"/>
              </w:rPr>
              <w:t>生态</w:t>
            </w:r>
            <w:r w:rsidRPr="00DD679F">
              <w:rPr>
                <w:snapToGrid w:val="0"/>
                <w:sz w:val="24"/>
                <w:lang w:val="zh-CN" w:eastAsia="zh-CN"/>
              </w:rPr>
              <w:t>]”</w:t>
            </w:r>
            <w:r w:rsidRPr="00DD679F">
              <w:rPr>
                <w:rFonts w:ascii="SimSun" w:hAnsi="SimSun" w:cs="SimSun" w:hint="eastAsia"/>
                <w:snapToGrid w:val="0"/>
                <w:sz w:val="24"/>
                <w:lang w:val="zh-CN" w:eastAsia="zh-CN"/>
              </w:rPr>
              <w:t>和</w:t>
            </w:r>
            <w:r w:rsidRPr="00DD679F">
              <w:rPr>
                <w:snapToGrid w:val="0"/>
                <w:sz w:val="24"/>
                <w:lang w:val="zh-CN" w:eastAsia="zh-CN"/>
              </w:rPr>
              <w:t>[</w:t>
            </w:r>
            <w:r w:rsidRPr="00DD679F">
              <w:rPr>
                <w:rFonts w:ascii="SimSun" w:hAnsi="SimSun" w:cs="SimSun" w:hint="eastAsia"/>
                <w:snapToGrid w:val="0"/>
                <w:sz w:val="24"/>
                <w:lang w:val="zh-CN" w:eastAsia="zh-CN"/>
              </w:rPr>
              <w:t>和复原</w:t>
            </w:r>
            <w:r w:rsidRPr="00DD679F">
              <w:rPr>
                <w:snapToGrid w:val="0"/>
                <w:sz w:val="24"/>
                <w:lang w:val="zh-CN" w:eastAsia="zh-CN"/>
              </w:rPr>
              <w:t>][</w:t>
            </w:r>
            <w:r w:rsidRPr="00DD679F">
              <w:rPr>
                <w:rFonts w:ascii="SimSun" w:hAnsi="SimSun" w:cs="SimSun" w:hint="eastAsia"/>
                <w:snapToGrid w:val="0"/>
                <w:sz w:val="24"/>
                <w:lang w:val="zh-CN" w:eastAsia="zh-CN"/>
              </w:rPr>
              <w:t>措施</w:t>
            </w:r>
            <w:r w:rsidRPr="00DD679F">
              <w:rPr>
                <w:snapToGrid w:val="0"/>
                <w:sz w:val="24"/>
                <w:lang w:val="zh-CN" w:eastAsia="zh-CN"/>
              </w:rPr>
              <w:t>]”</w:t>
            </w:r>
            <w:r w:rsidRPr="00DD679F">
              <w:rPr>
                <w:rFonts w:ascii="SimSun" w:hAnsi="SimSun" w:cs="SimSun" w:hint="eastAsia"/>
                <w:snapToGrid w:val="0"/>
                <w:sz w:val="24"/>
                <w:lang w:val="zh-CN" w:eastAsia="zh-CN"/>
              </w:rPr>
              <w:t>。因此，可以省略这些措辞。此外，这种方法将与爱知生物多样性目标</w:t>
            </w:r>
            <w:r w:rsidRPr="00DD679F">
              <w:rPr>
                <w:snapToGrid w:val="0"/>
                <w:sz w:val="24"/>
                <w:lang w:val="zh-CN" w:eastAsia="zh-CN"/>
              </w:rPr>
              <w:t xml:space="preserve"> 15 </w:t>
            </w:r>
            <w:r w:rsidRPr="00DD679F">
              <w:rPr>
                <w:rFonts w:ascii="SimSun" w:hAnsi="SimSun" w:cs="SimSun" w:hint="eastAsia"/>
                <w:snapToGrid w:val="0"/>
                <w:sz w:val="24"/>
                <w:lang w:val="zh-CN" w:eastAsia="zh-CN"/>
              </w:rPr>
              <w:t>中使用的措辞相一致；</w:t>
            </w:r>
          </w:p>
          <w:p w14:paraId="5D896218" w14:textId="77777777" w:rsidR="00557ECC" w:rsidRPr="00AC7CE9" w:rsidRDefault="00557ECC">
            <w:pPr>
              <w:numPr>
                <w:ilvl w:val="0"/>
                <w:numId w:val="12"/>
              </w:numPr>
              <w:spacing w:before="60" w:after="60" w:line="240" w:lineRule="atLeast"/>
              <w:ind w:left="448" w:hanging="357"/>
              <w:rPr>
                <w:snapToGrid w:val="0"/>
                <w:sz w:val="24"/>
              </w:rPr>
            </w:pPr>
            <w:r w:rsidRPr="005372F4">
              <w:rPr>
                <w:rFonts w:ascii="SimSun" w:hAnsi="SimSun" w:cs="SimSun" w:hint="eastAsia"/>
                <w:snapToGrid w:val="0"/>
                <w:sz w:val="24"/>
                <w:lang w:val="zh-CN" w:eastAsia="zh-CN"/>
              </w:rPr>
              <w:t>有成员指出，恢复的具体结果会因开展恢复活动的地点和目标而异。因此，</w:t>
            </w:r>
            <w:r w:rsidRPr="005372F4">
              <w:rPr>
                <w:snapToGrid w:val="0"/>
                <w:sz w:val="24"/>
                <w:lang w:val="zh-CN" w:eastAsia="zh-CN"/>
              </w:rPr>
              <w:t xml:space="preserve"> “[</w:t>
            </w:r>
            <w:r w:rsidRPr="005372F4">
              <w:rPr>
                <w:rFonts w:ascii="SimSun" w:hAnsi="SimSun" w:cs="SimSun" w:hint="eastAsia"/>
                <w:snapToGrid w:val="0"/>
                <w:sz w:val="24"/>
                <w:lang w:val="zh-CN" w:eastAsia="zh-CN"/>
              </w:rPr>
              <w:t>重点是</w:t>
            </w:r>
            <w:r w:rsidRPr="005372F4">
              <w:rPr>
                <w:snapToGrid w:val="0"/>
                <w:sz w:val="24"/>
                <w:lang w:val="zh-CN" w:eastAsia="zh-CN"/>
              </w:rPr>
              <w:t>[</w:t>
            </w:r>
            <w:r w:rsidRPr="005372F4">
              <w:rPr>
                <w:rFonts w:ascii="SimSun" w:hAnsi="SimSun" w:cs="SimSun" w:hint="eastAsia"/>
                <w:snapToGrid w:val="0"/>
                <w:sz w:val="24"/>
                <w:lang w:val="zh-CN" w:eastAsia="zh-CN"/>
              </w:rPr>
              <w:t>恢复</w:t>
            </w:r>
            <w:r w:rsidRPr="005372F4">
              <w:rPr>
                <w:snapToGrid w:val="0"/>
                <w:sz w:val="24"/>
                <w:lang w:val="zh-CN" w:eastAsia="zh-CN"/>
              </w:rPr>
              <w:t>][</w:t>
            </w:r>
            <w:r w:rsidRPr="005372F4">
              <w:rPr>
                <w:rFonts w:ascii="SimSun" w:hAnsi="SimSun" w:cs="SimSun" w:hint="eastAsia"/>
                <w:snapToGrid w:val="0"/>
                <w:sz w:val="24"/>
                <w:lang w:val="zh-CN" w:eastAsia="zh-CN"/>
              </w:rPr>
              <w:t>国家确定的</w:t>
            </w:r>
            <w:r w:rsidRPr="005372F4">
              <w:rPr>
                <w:snapToGrid w:val="0"/>
                <w:sz w:val="24"/>
                <w:lang w:val="zh-CN" w:eastAsia="zh-CN"/>
              </w:rPr>
              <w:t>][[</w:t>
            </w:r>
            <w:r w:rsidRPr="005372F4">
              <w:rPr>
                <w:rFonts w:ascii="SimSun" w:hAnsi="SimSun" w:cs="SimSun" w:hint="eastAsia"/>
                <w:snapToGrid w:val="0"/>
                <w:sz w:val="24"/>
                <w:lang w:val="zh-CN" w:eastAsia="zh-CN"/>
              </w:rPr>
              <w:t>优先</w:t>
            </w:r>
            <w:r w:rsidRPr="005372F4">
              <w:rPr>
                <w:snapToGrid w:val="0"/>
                <w:sz w:val="24"/>
                <w:lang w:val="zh-CN" w:eastAsia="zh-CN"/>
              </w:rPr>
              <w:t>[</w:t>
            </w:r>
            <w:r w:rsidRPr="005372F4">
              <w:rPr>
                <w:rFonts w:ascii="SimSun" w:hAnsi="SimSun" w:cs="SimSun" w:hint="eastAsia"/>
                <w:snapToGrid w:val="0"/>
                <w:sz w:val="24"/>
                <w:lang w:val="zh-CN" w:eastAsia="zh-CN"/>
              </w:rPr>
              <w:t>区域</w:t>
            </w:r>
            <w:r w:rsidRPr="005372F4">
              <w:rPr>
                <w:snapToGrid w:val="0"/>
                <w:sz w:val="24"/>
                <w:lang w:val="zh-CN" w:eastAsia="zh-CN"/>
              </w:rPr>
              <w:t>][</w:t>
            </w:r>
            <w:r w:rsidRPr="005372F4">
              <w:rPr>
                <w:rFonts w:ascii="SimSun" w:hAnsi="SimSun" w:cs="SimSun" w:hint="eastAsia"/>
                <w:snapToGrid w:val="0"/>
                <w:sz w:val="24"/>
                <w:lang w:val="zh-CN" w:eastAsia="zh-CN"/>
              </w:rPr>
              <w:t>生态系统</w:t>
            </w:r>
            <w:r w:rsidRPr="005372F4">
              <w:rPr>
                <w:snapToGrid w:val="0"/>
                <w:sz w:val="24"/>
                <w:lang w:val="zh-CN" w:eastAsia="zh-CN"/>
              </w:rPr>
              <w:t>]]</w:t>
            </w:r>
            <w:r w:rsidRPr="005372F4">
              <w:rPr>
                <w:rFonts w:ascii="SimSun" w:hAnsi="SimSun" w:cs="SimSun" w:hint="eastAsia"/>
                <w:snapToGrid w:val="0"/>
                <w:sz w:val="24"/>
                <w:lang w:val="zh-CN" w:eastAsia="zh-CN"/>
              </w:rPr>
              <w:t>，例如</w:t>
            </w:r>
            <w:r w:rsidRPr="005372F4">
              <w:rPr>
                <w:snapToGrid w:val="0"/>
                <w:sz w:val="24"/>
                <w:lang w:val="zh-CN" w:eastAsia="zh-CN"/>
              </w:rPr>
              <w:t>[</w:t>
            </w:r>
            <w:r w:rsidRPr="005372F4">
              <w:rPr>
                <w:rFonts w:ascii="SimSun" w:hAnsi="SimSun" w:cs="SimSun" w:hint="eastAsia"/>
                <w:snapToGrid w:val="0"/>
                <w:sz w:val="24"/>
                <w:lang w:val="zh-CN" w:eastAsia="zh-CN"/>
              </w:rPr>
              <w:t>受威胁的生态系统</w:t>
            </w:r>
            <w:r w:rsidRPr="005372F4">
              <w:rPr>
                <w:snapToGrid w:val="0"/>
                <w:sz w:val="24"/>
                <w:lang w:val="zh-CN" w:eastAsia="zh-CN"/>
              </w:rPr>
              <w:t>]</w:t>
            </w:r>
            <w:r w:rsidRPr="005372F4">
              <w:rPr>
                <w:rFonts w:ascii="SimSun" w:hAnsi="SimSun" w:cs="SimSun" w:hint="eastAsia"/>
                <w:snapToGrid w:val="0"/>
                <w:sz w:val="24"/>
                <w:lang w:val="zh-CN" w:eastAsia="zh-CN"/>
              </w:rPr>
              <w:t>和</w:t>
            </w:r>
            <w:r w:rsidRPr="005372F4">
              <w:rPr>
                <w:snapToGrid w:val="0"/>
                <w:sz w:val="24"/>
                <w:lang w:val="zh-CN" w:eastAsia="zh-CN"/>
              </w:rPr>
              <w:t>[</w:t>
            </w:r>
            <w:r w:rsidRPr="005372F4">
              <w:rPr>
                <w:rFonts w:ascii="SimSun" w:hAnsi="SimSun" w:cs="SimSun" w:hint="eastAsia"/>
                <w:snapToGrid w:val="0"/>
                <w:sz w:val="24"/>
                <w:lang w:val="zh-CN" w:eastAsia="zh-CN"/>
              </w:rPr>
              <w:t>对生物多样性特别重要的区域</w:t>
            </w:r>
            <w:r w:rsidRPr="005372F4">
              <w:rPr>
                <w:snapToGrid w:val="0"/>
                <w:sz w:val="24"/>
                <w:lang w:val="zh-CN" w:eastAsia="zh-CN"/>
              </w:rPr>
              <w:t>]]</w:t>
            </w:r>
            <w:r w:rsidRPr="005372F4">
              <w:rPr>
                <w:rFonts w:ascii="SimSun" w:hAnsi="SimSun" w:cs="SimSun" w:hint="eastAsia"/>
                <w:snapToGrid w:val="0"/>
                <w:sz w:val="24"/>
                <w:lang w:val="zh-CN" w:eastAsia="zh-CN"/>
              </w:rPr>
              <w:t>，以增强</w:t>
            </w:r>
            <w:r w:rsidRPr="005372F4">
              <w:rPr>
                <w:snapToGrid w:val="0"/>
                <w:sz w:val="24"/>
                <w:lang w:val="zh-CN" w:eastAsia="zh-CN"/>
              </w:rPr>
              <w:t>[</w:t>
            </w:r>
            <w:r w:rsidRPr="005372F4">
              <w:rPr>
                <w:rFonts w:ascii="SimSun" w:hAnsi="SimSun" w:cs="SimSun" w:hint="eastAsia"/>
                <w:snapToGrid w:val="0"/>
                <w:sz w:val="24"/>
                <w:lang w:val="zh-CN" w:eastAsia="zh-CN"/>
              </w:rPr>
              <w:t>生物多样性</w:t>
            </w:r>
            <w:r w:rsidRPr="005372F4">
              <w:rPr>
                <w:snapToGrid w:val="0"/>
                <w:sz w:val="24"/>
                <w:lang w:val="zh-CN" w:eastAsia="zh-CN"/>
              </w:rPr>
              <w:t xml:space="preserve">] </w:t>
            </w:r>
            <w:r w:rsidRPr="005372F4">
              <w:rPr>
                <w:rFonts w:ascii="SimSun" w:hAnsi="SimSun" w:cs="SimSun" w:hint="eastAsia"/>
                <w:snapToGrid w:val="0"/>
                <w:sz w:val="24"/>
                <w:lang w:val="zh-CN" w:eastAsia="zh-CN"/>
              </w:rPr>
              <w:t>连通性和功能</w:t>
            </w:r>
            <w:r w:rsidRPr="005372F4">
              <w:rPr>
                <w:snapToGrid w:val="0"/>
                <w:sz w:val="24"/>
                <w:lang w:val="zh-CN" w:eastAsia="zh-CN"/>
              </w:rPr>
              <w:t>] [</w:t>
            </w:r>
            <w:r w:rsidRPr="005372F4">
              <w:rPr>
                <w:rFonts w:ascii="SimSun" w:hAnsi="SimSun" w:cs="SimSun" w:hint="eastAsia"/>
                <w:snapToGrid w:val="0"/>
                <w:sz w:val="24"/>
                <w:lang w:val="zh-CN" w:eastAsia="zh-CN"/>
              </w:rPr>
              <w:t>生态</w:t>
            </w:r>
            <w:r w:rsidRPr="005372F4">
              <w:rPr>
                <w:snapToGrid w:val="0"/>
                <w:sz w:val="24"/>
                <w:lang w:val="zh-CN" w:eastAsia="zh-CN"/>
              </w:rPr>
              <w:t>]</w:t>
            </w:r>
            <w:r w:rsidRPr="005372F4">
              <w:rPr>
                <w:rFonts w:ascii="SimSun" w:hAnsi="SimSun" w:cs="SimSun" w:hint="eastAsia"/>
                <w:snapToGrid w:val="0"/>
                <w:sz w:val="24"/>
                <w:lang w:val="zh-CN" w:eastAsia="zh-CN"/>
              </w:rPr>
              <w:t>完整性、连通性和功能</w:t>
            </w:r>
            <w:r w:rsidRPr="005372F4">
              <w:rPr>
                <w:snapToGrid w:val="0"/>
                <w:sz w:val="24"/>
                <w:lang w:val="zh-CN" w:eastAsia="zh-CN"/>
              </w:rPr>
              <w:t>]</w:t>
            </w:r>
            <w:r w:rsidRPr="005372F4">
              <w:rPr>
                <w:rFonts w:ascii="SimSun" w:hAnsi="SimSun" w:cs="SimSun" w:hint="eastAsia"/>
                <w:snapToGrid w:val="0"/>
                <w:sz w:val="24"/>
                <w:lang w:val="zh-CN" w:eastAsia="zh-CN"/>
              </w:rPr>
              <w:t>和</w:t>
            </w:r>
            <w:r w:rsidRPr="005372F4">
              <w:rPr>
                <w:snapToGrid w:val="0"/>
                <w:sz w:val="24"/>
                <w:lang w:val="zh-CN" w:eastAsia="zh-CN"/>
              </w:rPr>
              <w:t>[</w:t>
            </w:r>
            <w:r w:rsidRPr="005372F4">
              <w:rPr>
                <w:rFonts w:ascii="SimSun" w:hAnsi="SimSun" w:cs="SimSun" w:hint="eastAsia"/>
                <w:snapToGrid w:val="0"/>
                <w:sz w:val="24"/>
                <w:lang w:val="zh-CN" w:eastAsia="zh-CN"/>
              </w:rPr>
              <w:t>由土著人民和当地社区管理的生物文化生态系统，</w:t>
            </w:r>
            <w:r w:rsidRPr="005372F4">
              <w:rPr>
                <w:snapToGrid w:val="0"/>
                <w:sz w:val="24"/>
                <w:lang w:val="zh-CN" w:eastAsia="zh-CN"/>
              </w:rPr>
              <w:t>] [</w:t>
            </w:r>
            <w:r w:rsidRPr="005372F4">
              <w:rPr>
                <w:rFonts w:ascii="SimSun" w:hAnsi="SimSun" w:cs="SimSun" w:hint="eastAsia"/>
                <w:snapToGrid w:val="0"/>
                <w:sz w:val="24"/>
                <w:lang w:val="zh-CN" w:eastAsia="zh-CN"/>
              </w:rPr>
              <w:t>增加自然和半自然生态系统的面积，支持适应和减缓气候变化</w:t>
            </w:r>
            <w:r w:rsidRPr="005372F4">
              <w:rPr>
                <w:snapToGrid w:val="0"/>
                <w:sz w:val="24"/>
                <w:lang w:val="zh-CN" w:eastAsia="zh-CN"/>
              </w:rPr>
              <w:t xml:space="preserve">]” </w:t>
            </w:r>
            <w:r w:rsidRPr="005372F4">
              <w:rPr>
                <w:rFonts w:ascii="SimSun" w:hAnsi="SimSun" w:cs="SimSun" w:hint="eastAsia"/>
                <w:snapToGrid w:val="0"/>
                <w:sz w:val="24"/>
                <w:lang w:val="zh-CN" w:eastAsia="zh-CN"/>
              </w:rPr>
              <w:t>这些措辞可以省略，因为它们指的是应由缔约方确定的恢复活动的成果。</w:t>
            </w:r>
            <w:proofErr w:type="spellStart"/>
            <w:r w:rsidRPr="005372F4">
              <w:rPr>
                <w:rFonts w:ascii="SimSun" w:hAnsi="SimSun" w:cs="SimSun" w:hint="eastAsia"/>
                <w:snapToGrid w:val="0"/>
                <w:sz w:val="24"/>
                <w:lang w:val="zh-CN"/>
              </w:rPr>
              <w:t>此外，可能取得的结果的清单并不详尽</w:t>
            </w:r>
            <w:proofErr w:type="spellEnd"/>
            <w:r w:rsidRPr="005372F4">
              <w:rPr>
                <w:rFonts w:ascii="SimSun" w:hAnsi="SimSun" w:cs="SimSun" w:hint="eastAsia"/>
                <w:snapToGrid w:val="0"/>
                <w:sz w:val="24"/>
                <w:lang w:val="zh-CN"/>
              </w:rPr>
              <w:t>；</w:t>
            </w:r>
          </w:p>
          <w:p w14:paraId="7A852A73" w14:textId="77777777" w:rsidR="00557ECC" w:rsidRPr="00AC7CE9" w:rsidRDefault="00557ECC">
            <w:pPr>
              <w:numPr>
                <w:ilvl w:val="0"/>
                <w:numId w:val="12"/>
              </w:numPr>
              <w:spacing w:before="60" w:after="60" w:line="240" w:lineRule="atLeast"/>
              <w:ind w:left="448" w:hanging="357"/>
              <w:rPr>
                <w:snapToGrid w:val="0"/>
                <w:sz w:val="24"/>
                <w:lang w:eastAsia="zh-CN"/>
              </w:rPr>
            </w:pPr>
            <w:r w:rsidRPr="00CB3547">
              <w:rPr>
                <w:snapToGrid w:val="0"/>
                <w:sz w:val="24"/>
                <w:lang w:val="zh-CN" w:eastAsia="zh-CN"/>
              </w:rPr>
              <w:lastRenderedPageBreak/>
              <w:t>“[</w:t>
            </w:r>
            <w:r w:rsidRPr="00CB3547">
              <w:rPr>
                <w:rFonts w:ascii="SimSun" w:hAnsi="SimSun" w:cs="SimSun" w:hint="eastAsia"/>
                <w:snapToGrid w:val="0"/>
                <w:sz w:val="24"/>
                <w:lang w:val="zh-CN" w:eastAsia="zh-CN"/>
              </w:rPr>
              <w:t>在土著人民和当地社区的充分和有效参与下</w:t>
            </w:r>
            <w:r w:rsidRPr="00CB3547">
              <w:rPr>
                <w:snapToGrid w:val="0"/>
                <w:sz w:val="24"/>
                <w:lang w:val="zh-CN" w:eastAsia="zh-CN"/>
              </w:rPr>
              <w:t>]”</w:t>
            </w:r>
            <w:r w:rsidRPr="00CB3547">
              <w:rPr>
                <w:rFonts w:ascii="SimSun" w:hAnsi="SimSun" w:cs="SimSun" w:hint="eastAsia"/>
                <w:snapToGrid w:val="0"/>
                <w:sz w:val="24"/>
                <w:lang w:val="zh-CN" w:eastAsia="zh-CN"/>
              </w:rPr>
              <w:t>提到一个总体性的问题，适用于大多数行动目标。因此，可在</w:t>
            </w:r>
            <w:r w:rsidRPr="00CB3547">
              <w:rPr>
                <w:snapToGrid w:val="0"/>
                <w:sz w:val="24"/>
                <w:lang w:val="zh-CN" w:eastAsia="zh-CN"/>
              </w:rPr>
              <w:t>B</w:t>
            </w:r>
            <w:r w:rsidRPr="00CB3547">
              <w:rPr>
                <w:rFonts w:ascii="SimSun" w:hAnsi="SimSun" w:cs="SimSun" w:hint="eastAsia"/>
                <w:snapToGrid w:val="0"/>
                <w:sz w:val="24"/>
                <w:lang w:val="zh-CN" w:eastAsia="zh-CN"/>
              </w:rPr>
              <w:t>部分之二中澄清这一点，并可在这个行动目标中将其省略；</w:t>
            </w:r>
          </w:p>
          <w:p w14:paraId="61BA8805" w14:textId="77777777" w:rsidR="00557ECC" w:rsidRPr="00AC7CE9" w:rsidRDefault="00557ECC">
            <w:pPr>
              <w:numPr>
                <w:ilvl w:val="0"/>
                <w:numId w:val="12"/>
              </w:numPr>
              <w:spacing w:before="60" w:after="60" w:line="240" w:lineRule="atLeast"/>
              <w:ind w:left="448" w:hanging="357"/>
              <w:rPr>
                <w:snapToGrid w:val="0"/>
                <w:sz w:val="24"/>
                <w:lang w:eastAsia="zh-CN"/>
              </w:rPr>
            </w:pPr>
            <w:r w:rsidRPr="00C35B8D">
              <w:rPr>
                <w:snapToGrid w:val="0"/>
                <w:sz w:val="24"/>
                <w:lang w:val="zh-CN" w:eastAsia="zh-CN"/>
              </w:rPr>
              <w:t>“[</w:t>
            </w:r>
            <w:r w:rsidRPr="00C35B8D">
              <w:rPr>
                <w:rFonts w:ascii="SimSun" w:hAnsi="SimSun" w:cs="SimSun" w:hint="eastAsia"/>
                <w:snapToGrid w:val="0"/>
                <w:sz w:val="24"/>
                <w:lang w:val="zh-CN" w:eastAsia="zh-CN"/>
              </w:rPr>
              <w:t>并通过适当的执行手段</w:t>
            </w:r>
            <w:r w:rsidRPr="00C35B8D">
              <w:rPr>
                <w:snapToGrid w:val="0"/>
                <w:sz w:val="24"/>
                <w:lang w:val="zh-CN" w:eastAsia="zh-CN"/>
              </w:rPr>
              <w:t>]”</w:t>
            </w:r>
            <w:r w:rsidRPr="00C35B8D">
              <w:rPr>
                <w:rFonts w:ascii="SimSun" w:hAnsi="SimSun" w:cs="SimSun" w:hint="eastAsia"/>
                <w:snapToGrid w:val="0"/>
                <w:sz w:val="24"/>
                <w:lang w:val="zh-CN" w:eastAsia="zh-CN"/>
              </w:rPr>
              <w:t>的说法涉及适用于所有行动目标的总体问题。这个说法表达的想法应反映在</w:t>
            </w:r>
            <w:r w:rsidRPr="00C35B8D">
              <w:rPr>
                <w:snapToGrid w:val="0"/>
                <w:sz w:val="24"/>
                <w:lang w:val="zh-CN" w:eastAsia="zh-CN"/>
              </w:rPr>
              <w:t>B</w:t>
            </w:r>
            <w:r w:rsidRPr="00C35B8D">
              <w:rPr>
                <w:rFonts w:ascii="SimSun" w:hAnsi="SimSun" w:cs="SimSun" w:hint="eastAsia"/>
                <w:snapToGrid w:val="0"/>
                <w:sz w:val="24"/>
                <w:lang w:val="zh-CN" w:eastAsia="zh-CN"/>
              </w:rPr>
              <w:t>部分之二当中，可从本行动目标中省略；</w:t>
            </w:r>
          </w:p>
          <w:p w14:paraId="4C01069A" w14:textId="77777777" w:rsidR="00557ECC" w:rsidRPr="005C4DE5" w:rsidRDefault="00557ECC">
            <w:pPr>
              <w:numPr>
                <w:ilvl w:val="0"/>
                <w:numId w:val="12"/>
              </w:numPr>
              <w:spacing w:before="60" w:after="60" w:line="240" w:lineRule="atLeast"/>
              <w:ind w:left="448" w:hanging="357"/>
              <w:rPr>
                <w:lang w:val="en-CA" w:eastAsia="zh-CN"/>
              </w:rPr>
            </w:pPr>
            <w:r w:rsidRPr="00C35B8D">
              <w:rPr>
                <w:rFonts w:ascii="SimSun" w:hAnsi="SimSun" w:cs="SimSun" w:hint="eastAsia"/>
                <w:snapToGrid w:val="0"/>
                <w:sz w:val="24"/>
                <w:lang w:val="zh-CN" w:eastAsia="zh-CN"/>
              </w:rPr>
              <w:t>非正式小组在讨论中没有审议</w:t>
            </w:r>
            <w:r w:rsidRPr="00C35B8D">
              <w:rPr>
                <w:snapToGrid w:val="0"/>
                <w:sz w:val="24"/>
                <w:lang w:val="zh-CN" w:eastAsia="zh-CN"/>
              </w:rPr>
              <w:t>“[20%] [30%] /[</w:t>
            </w:r>
            <w:r w:rsidRPr="00C35B8D">
              <w:rPr>
                <w:rFonts w:ascii="SimSun" w:hAnsi="SimSun" w:cs="SimSun" w:hint="eastAsia"/>
                <w:snapToGrid w:val="0"/>
                <w:sz w:val="24"/>
                <w:lang w:val="zh-CN" w:eastAsia="zh-CN"/>
              </w:rPr>
              <w:t>至少</w:t>
            </w:r>
            <w:r w:rsidRPr="00C35B8D">
              <w:rPr>
                <w:snapToGrid w:val="0"/>
                <w:sz w:val="24"/>
                <w:lang w:val="zh-CN" w:eastAsia="zh-CN"/>
              </w:rPr>
              <w:t>[10]</w:t>
            </w:r>
            <w:r w:rsidRPr="00C35B8D">
              <w:rPr>
                <w:rFonts w:ascii="SimSun" w:hAnsi="SimSun" w:cs="SimSun" w:hint="eastAsia"/>
                <w:snapToGrid w:val="0"/>
                <w:sz w:val="24"/>
                <w:lang w:val="zh-CN" w:eastAsia="zh-CN"/>
              </w:rPr>
              <w:t>亿公顷</w:t>
            </w:r>
            <w:r w:rsidRPr="00C35B8D">
              <w:rPr>
                <w:snapToGrid w:val="0"/>
                <w:sz w:val="24"/>
                <w:lang w:val="zh-CN" w:eastAsia="zh-CN"/>
              </w:rPr>
              <w:t>]”</w:t>
            </w:r>
            <w:r w:rsidRPr="00C35B8D">
              <w:rPr>
                <w:rFonts w:ascii="SimSun" w:hAnsi="SimSun" w:cs="SimSun" w:hint="eastAsia"/>
                <w:snapToGrid w:val="0"/>
                <w:sz w:val="24"/>
                <w:lang w:val="zh-CN" w:eastAsia="zh-CN"/>
              </w:rPr>
              <w:t>或</w:t>
            </w:r>
            <w:r w:rsidRPr="00C35B8D">
              <w:rPr>
                <w:snapToGrid w:val="0"/>
                <w:sz w:val="24"/>
                <w:lang w:val="zh-CN" w:eastAsia="zh-CN"/>
              </w:rPr>
              <w:t>“[</w:t>
            </w:r>
            <w:r w:rsidRPr="00C35B8D">
              <w:rPr>
                <w:rFonts w:ascii="SimSun" w:hAnsi="SimSun" w:cs="SimSun" w:hint="eastAsia"/>
                <w:snapToGrid w:val="0"/>
                <w:sz w:val="24"/>
                <w:lang w:val="zh-CN" w:eastAsia="zh-CN"/>
              </w:rPr>
              <w:t>考虑到将其自然状态作为基线</w:t>
            </w:r>
            <w:r w:rsidRPr="00C35B8D">
              <w:rPr>
                <w:snapToGrid w:val="0"/>
                <w:sz w:val="24"/>
                <w:lang w:val="zh-CN" w:eastAsia="zh-CN"/>
              </w:rPr>
              <w:t>[</w:t>
            </w:r>
            <w:r w:rsidRPr="00C35B8D">
              <w:rPr>
                <w:rFonts w:ascii="SimSun" w:hAnsi="SimSun" w:cs="SimSun" w:hint="eastAsia"/>
                <w:snapToGrid w:val="0"/>
                <w:sz w:val="24"/>
                <w:lang w:val="zh-CN" w:eastAsia="zh-CN"/>
              </w:rPr>
              <w:t>参考</w:t>
            </w:r>
            <w:r w:rsidRPr="00C35B8D">
              <w:rPr>
                <w:snapToGrid w:val="0"/>
                <w:sz w:val="24"/>
                <w:lang w:val="zh-CN" w:eastAsia="zh-CN"/>
              </w:rPr>
              <w:t>]]”</w:t>
            </w:r>
            <w:r w:rsidRPr="00C35B8D">
              <w:rPr>
                <w:rFonts w:ascii="SimSun" w:hAnsi="SimSun" w:cs="SimSun" w:hint="eastAsia"/>
                <w:snapToGrid w:val="0"/>
                <w:sz w:val="24"/>
                <w:lang w:val="zh-CN" w:eastAsia="zh-CN"/>
              </w:rPr>
              <w:t>这些措辞，他们认为就这些问题提出的措辞超出了小组的任务范围。</w:t>
            </w:r>
          </w:p>
        </w:tc>
      </w:tr>
      <w:tr w:rsidR="00557ECC" w:rsidRPr="00AC7CE9" w14:paraId="1348C736" w14:textId="77777777" w:rsidTr="00D8224F">
        <w:tc>
          <w:tcPr>
            <w:tcW w:w="9355" w:type="dxa"/>
            <w:shd w:val="clear" w:color="auto" w:fill="D9D9D9" w:themeFill="background1" w:themeFillShade="D9"/>
          </w:tcPr>
          <w:p w14:paraId="33572E91" w14:textId="77777777" w:rsidR="00557ECC" w:rsidRPr="00AC7CE9" w:rsidRDefault="00557ECC" w:rsidP="00C35B8D">
            <w:pPr>
              <w:keepNext/>
              <w:spacing w:before="120" w:line="240" w:lineRule="atLeast"/>
              <w:rPr>
                <w:snapToGrid w:val="0"/>
                <w:sz w:val="24"/>
                <w:szCs w:val="22"/>
                <w:lang w:eastAsia="zh-CN"/>
              </w:rPr>
            </w:pPr>
            <w:r w:rsidRPr="00C35B8D">
              <w:rPr>
                <w:rFonts w:eastAsia="KaiTi"/>
                <w:sz w:val="24"/>
                <w:szCs w:val="22"/>
                <w:lang w:val="zh-CN" w:eastAsia="zh-CN"/>
              </w:rPr>
              <w:lastRenderedPageBreak/>
              <w:t>根据以上评论，</w:t>
            </w:r>
            <w:bookmarkStart w:id="29" w:name="_Hlk117443389"/>
            <w:r>
              <w:rPr>
                <w:rFonts w:eastAsia="KaiTi"/>
                <w:sz w:val="24"/>
                <w:szCs w:val="22"/>
                <w:lang w:val="zh-CN" w:eastAsia="zh-CN"/>
              </w:rPr>
              <w:t>不妨把以下作为可能的精简案文</w:t>
            </w:r>
            <w:r>
              <w:rPr>
                <w:rFonts w:eastAsia="KaiTi" w:hint="eastAsia"/>
                <w:sz w:val="24"/>
                <w:szCs w:val="22"/>
                <w:lang w:val="zh-CN" w:eastAsia="zh-CN"/>
              </w:rPr>
              <w:t>：</w:t>
            </w:r>
            <w:bookmarkEnd w:id="29"/>
          </w:p>
          <w:p w14:paraId="32A23144" w14:textId="77777777" w:rsidR="00557ECC" w:rsidRPr="00AC7CE9" w:rsidRDefault="00557ECC" w:rsidP="00561D9B">
            <w:pPr>
              <w:spacing w:line="240" w:lineRule="atLeast"/>
              <w:rPr>
                <w:iCs/>
                <w:snapToGrid w:val="0"/>
                <w:sz w:val="24"/>
                <w:szCs w:val="22"/>
                <w:lang w:eastAsia="zh-CN"/>
              </w:rPr>
            </w:pPr>
            <w:r w:rsidRPr="00087509">
              <w:rPr>
                <w:sz w:val="24"/>
                <w:lang w:eastAsia="zh-CN"/>
              </w:rPr>
              <w:t>确保至少</w:t>
            </w:r>
            <w:r w:rsidRPr="00087509">
              <w:rPr>
                <w:sz w:val="24"/>
                <w:lang w:eastAsia="zh-CN"/>
              </w:rPr>
              <w:t>[20%] [30%] /</w:t>
            </w:r>
            <w:r w:rsidRPr="00087509">
              <w:rPr>
                <w:sz w:val="24"/>
                <w:lang w:eastAsia="zh-CN"/>
              </w:rPr>
              <w:t>至少</w:t>
            </w:r>
            <w:r w:rsidRPr="00087509">
              <w:rPr>
                <w:sz w:val="24"/>
                <w:lang w:eastAsia="zh-CN"/>
              </w:rPr>
              <w:t>[10]</w:t>
            </w:r>
            <w:r w:rsidRPr="00087509">
              <w:rPr>
                <w:sz w:val="24"/>
                <w:lang w:eastAsia="zh-CN"/>
              </w:rPr>
              <w:t>亿公顷</w:t>
            </w:r>
            <w:r w:rsidRPr="00087509">
              <w:rPr>
                <w:sz w:val="24"/>
                <w:lang w:eastAsia="zh-CN"/>
              </w:rPr>
              <w:t xml:space="preserve">] </w:t>
            </w:r>
            <w:r w:rsidRPr="00087509">
              <w:rPr>
                <w:sz w:val="24"/>
                <w:lang w:eastAsia="zh-CN"/>
              </w:rPr>
              <w:t>退化的</w:t>
            </w:r>
            <w:r w:rsidRPr="00087509">
              <w:rPr>
                <w:sz w:val="24"/>
                <w:lang w:eastAsia="zh-CN"/>
              </w:rPr>
              <w:t>]</w:t>
            </w:r>
            <w:r w:rsidRPr="00087509">
              <w:rPr>
                <w:sz w:val="24"/>
                <w:lang w:eastAsia="zh-CN"/>
              </w:rPr>
              <w:t>陆地、内陆水域、沿海和海洋地区生态系统处于恢复之</w:t>
            </w:r>
            <w:r w:rsidRPr="00087509">
              <w:rPr>
                <w:rFonts w:hint="eastAsia"/>
                <w:sz w:val="24"/>
                <w:lang w:eastAsia="zh-CN"/>
              </w:rPr>
              <w:t>中</w:t>
            </w:r>
            <w:r w:rsidRPr="00087509">
              <w:rPr>
                <w:sz w:val="24"/>
                <w:lang w:eastAsia="zh-CN"/>
              </w:rPr>
              <w:t>，</w:t>
            </w:r>
            <w:r w:rsidRPr="00087509">
              <w:rPr>
                <w:sz w:val="24"/>
                <w:lang w:eastAsia="zh-CN"/>
              </w:rPr>
              <w:t>[</w:t>
            </w:r>
            <w:r w:rsidRPr="00087509">
              <w:rPr>
                <w:sz w:val="24"/>
                <w:lang w:eastAsia="zh-CN"/>
              </w:rPr>
              <w:t>考虑到将其自然状态作为基线</w:t>
            </w:r>
            <w:r w:rsidRPr="00087509">
              <w:rPr>
                <w:sz w:val="24"/>
                <w:lang w:eastAsia="zh-CN"/>
              </w:rPr>
              <w:t>[</w:t>
            </w:r>
            <w:r w:rsidRPr="00087509">
              <w:rPr>
                <w:sz w:val="24"/>
                <w:lang w:eastAsia="zh-CN"/>
              </w:rPr>
              <w:t>参考</w:t>
            </w:r>
            <w:r w:rsidRPr="00087509">
              <w:rPr>
                <w:sz w:val="24"/>
                <w:lang w:eastAsia="zh-CN"/>
              </w:rPr>
              <w:t>]</w:t>
            </w:r>
            <w:r w:rsidRPr="00087509">
              <w:rPr>
                <w:sz w:val="24"/>
                <w:lang w:eastAsia="zh-CN"/>
              </w:rPr>
              <w:t>。</w:t>
            </w:r>
          </w:p>
        </w:tc>
      </w:tr>
    </w:tbl>
    <w:p w14:paraId="6A0F1D5C" w14:textId="77777777" w:rsidR="00557ECC" w:rsidRPr="00AC7CE9" w:rsidRDefault="00557ECC" w:rsidP="00561D9B">
      <w:pPr>
        <w:pStyle w:val="Para1"/>
        <w:shd w:val="clear" w:color="auto" w:fill="FFFFFF" w:themeFill="background1"/>
        <w:spacing w:line="240" w:lineRule="atLeast"/>
        <w:rPr>
          <w:iCs/>
          <w:sz w:val="24"/>
        </w:rPr>
      </w:pPr>
    </w:p>
    <w:p w14:paraId="60E63BD8" w14:textId="77777777" w:rsidR="00557ECC" w:rsidRPr="00F579C0" w:rsidRDefault="00557ECC" w:rsidP="00F579C0">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120" w:line="240" w:lineRule="atLeast"/>
        <w:jc w:val="center"/>
        <w:outlineLvl w:val="2"/>
        <w:rPr>
          <w:rFonts w:eastAsia="TimesNewRomanPSMT"/>
          <w:b/>
          <w:bCs/>
          <w:iCs/>
          <w:sz w:val="24"/>
        </w:rPr>
      </w:pPr>
      <w:r w:rsidRPr="00F579C0">
        <w:rPr>
          <w:rFonts w:ascii="SimSun" w:hAnsi="SimSun" w:cs="SimSun" w:hint="eastAsia"/>
          <w:b/>
          <w:bCs/>
          <w:iCs/>
          <w:sz w:val="24"/>
        </w:rPr>
        <w:t>行动目标</w:t>
      </w:r>
      <w:r w:rsidRPr="00F579C0">
        <w:rPr>
          <w:rFonts w:eastAsia="TimesNewRomanPSMT"/>
          <w:b/>
          <w:bCs/>
          <w:iCs/>
          <w:sz w:val="24"/>
        </w:rPr>
        <w:t xml:space="preserve"> 3</w:t>
      </w:r>
    </w:p>
    <w:p w14:paraId="7B92BD1C" w14:textId="77777777" w:rsidR="00557ECC" w:rsidRPr="00F579C0" w:rsidRDefault="00557ECC" w:rsidP="00F579C0">
      <w:pPr>
        <w:spacing w:before="120" w:line="240" w:lineRule="atLeast"/>
        <w:rPr>
          <w:color w:val="000080"/>
          <w:sz w:val="24"/>
        </w:rPr>
      </w:pPr>
      <w:bookmarkStart w:id="30" w:name="_Hlk117497168"/>
      <w:r w:rsidRPr="00F579C0">
        <w:rPr>
          <w:rFonts w:hint="eastAsia"/>
          <w:sz w:val="24"/>
        </w:rPr>
        <w:t>确保和促使通过</w:t>
      </w:r>
      <w:r w:rsidRPr="00F579C0">
        <w:rPr>
          <w:rFonts w:eastAsia="MS Mincho"/>
          <w:sz w:val="24"/>
        </w:rPr>
        <w:t xml:space="preserve"> [</w:t>
      </w:r>
      <w:r w:rsidRPr="00F579C0">
        <w:rPr>
          <w:rFonts w:hint="eastAsia"/>
          <w:sz w:val="24"/>
        </w:rPr>
        <w:t>有效的</w:t>
      </w:r>
      <w:r w:rsidRPr="00F579C0">
        <w:rPr>
          <w:rFonts w:eastAsia="MS Mincho"/>
          <w:sz w:val="24"/>
        </w:rPr>
        <w:t>][</w:t>
      </w:r>
      <w:r w:rsidRPr="00F579C0">
        <w:rPr>
          <w:rFonts w:hint="eastAsia"/>
          <w:sz w:val="24"/>
        </w:rPr>
        <w:t>良好</w:t>
      </w:r>
      <w:r w:rsidRPr="00F579C0">
        <w:rPr>
          <w:rFonts w:eastAsia="MS Mincho"/>
          <w:sz w:val="24"/>
        </w:rPr>
        <w:t xml:space="preserve">] </w:t>
      </w:r>
      <w:r w:rsidRPr="00F579C0">
        <w:rPr>
          <w:rFonts w:hint="eastAsia"/>
          <w:sz w:val="24"/>
        </w:rPr>
        <w:t>管理</w:t>
      </w:r>
      <w:r w:rsidRPr="00F579C0">
        <w:rPr>
          <w:sz w:val="24"/>
        </w:rPr>
        <w:t>[</w:t>
      </w:r>
      <w:r w:rsidRPr="00F579C0">
        <w:rPr>
          <w:rFonts w:hint="eastAsia"/>
          <w:sz w:val="24"/>
        </w:rPr>
        <w:t>和公平治理</w:t>
      </w:r>
      <w:r w:rsidRPr="00F579C0">
        <w:rPr>
          <w:sz w:val="24"/>
        </w:rPr>
        <w:t>]</w:t>
      </w:r>
      <w:r w:rsidRPr="00F579C0">
        <w:rPr>
          <w:rFonts w:hint="eastAsia"/>
          <w:sz w:val="24"/>
        </w:rPr>
        <w:t>具</w:t>
      </w:r>
      <w:r w:rsidRPr="00F579C0">
        <w:rPr>
          <w:rFonts w:eastAsia="MS Mincho"/>
          <w:sz w:val="24"/>
        </w:rPr>
        <w:t>​</w:t>
      </w:r>
      <w:r w:rsidRPr="00F579C0">
        <w:rPr>
          <w:rFonts w:hint="eastAsia"/>
          <w:sz w:val="24"/>
        </w:rPr>
        <w:t>有</w:t>
      </w:r>
      <w:r w:rsidRPr="00F579C0">
        <w:rPr>
          <w:rFonts w:eastAsia="MS Mincho"/>
          <w:sz w:val="24"/>
        </w:rPr>
        <w:t>​</w:t>
      </w:r>
      <w:r w:rsidRPr="00F579C0">
        <w:rPr>
          <w:rFonts w:hint="eastAsia"/>
          <w:sz w:val="24"/>
        </w:rPr>
        <w:t>生</w:t>
      </w:r>
      <w:r w:rsidRPr="00F579C0">
        <w:rPr>
          <w:rFonts w:eastAsia="MS Mincho"/>
          <w:sz w:val="24"/>
        </w:rPr>
        <w:t>​</w:t>
      </w:r>
      <w:r w:rsidRPr="00F579C0">
        <w:rPr>
          <w:rFonts w:hint="eastAsia"/>
          <w:sz w:val="24"/>
        </w:rPr>
        <w:t>态</w:t>
      </w:r>
      <w:r w:rsidRPr="00F579C0">
        <w:rPr>
          <w:rFonts w:eastAsia="MS Mincho"/>
          <w:sz w:val="24"/>
        </w:rPr>
        <w:t>​</w:t>
      </w:r>
      <w:r w:rsidRPr="00F579C0">
        <w:rPr>
          <w:rFonts w:hint="eastAsia"/>
          <w:sz w:val="24"/>
        </w:rPr>
        <w:t>代</w:t>
      </w:r>
      <w:r w:rsidRPr="00F579C0">
        <w:rPr>
          <w:rFonts w:eastAsia="MS Mincho"/>
          <w:sz w:val="24"/>
        </w:rPr>
        <w:t>​</w:t>
      </w:r>
      <w:r w:rsidRPr="00F579C0">
        <w:rPr>
          <w:rFonts w:hint="eastAsia"/>
          <w:sz w:val="24"/>
        </w:rPr>
        <w:t>表</w:t>
      </w:r>
      <w:r w:rsidRPr="00F579C0">
        <w:rPr>
          <w:rFonts w:eastAsia="MS Mincho"/>
          <w:sz w:val="24"/>
        </w:rPr>
        <w:t>​</w:t>
      </w:r>
      <w:r w:rsidRPr="00F579C0">
        <w:rPr>
          <w:rFonts w:hint="eastAsia"/>
          <w:sz w:val="24"/>
        </w:rPr>
        <w:t>性</w:t>
      </w:r>
      <w:r w:rsidRPr="00F579C0">
        <w:rPr>
          <w:rFonts w:eastAsia="MS Mincho"/>
          <w:sz w:val="24"/>
        </w:rPr>
        <w:t>​</w:t>
      </w:r>
      <w:r w:rsidRPr="00F579C0">
        <w:rPr>
          <w:rFonts w:hint="eastAsia"/>
          <w:sz w:val="24"/>
        </w:rPr>
        <w:t>和</w:t>
      </w:r>
      <w:r w:rsidRPr="00F579C0">
        <w:rPr>
          <w:rFonts w:eastAsia="MS Mincho"/>
          <w:sz w:val="24"/>
        </w:rPr>
        <w:t>​</w:t>
      </w:r>
      <w:r w:rsidRPr="00F579C0">
        <w:rPr>
          <w:rFonts w:hint="eastAsia"/>
          <w:sz w:val="24"/>
        </w:rPr>
        <w:t>连</w:t>
      </w:r>
      <w:r w:rsidRPr="00F579C0">
        <w:rPr>
          <w:rFonts w:eastAsia="MS Mincho"/>
          <w:sz w:val="24"/>
        </w:rPr>
        <w:t>​</w:t>
      </w:r>
      <w:r w:rsidRPr="00F579C0">
        <w:rPr>
          <w:rFonts w:hint="eastAsia"/>
          <w:sz w:val="24"/>
        </w:rPr>
        <w:t>通</w:t>
      </w:r>
      <w:r w:rsidRPr="00F579C0">
        <w:rPr>
          <w:rFonts w:eastAsia="MS Mincho"/>
          <w:sz w:val="24"/>
        </w:rPr>
        <w:t>​</w:t>
      </w:r>
      <w:r w:rsidRPr="00F579C0">
        <w:rPr>
          <w:rFonts w:hint="eastAsia"/>
          <w:sz w:val="24"/>
        </w:rPr>
        <w:t>性</w:t>
      </w:r>
      <w:r w:rsidRPr="00F579C0">
        <w:rPr>
          <w:rFonts w:eastAsia="MS Mincho"/>
          <w:sz w:val="24"/>
        </w:rPr>
        <w:t>​</w:t>
      </w:r>
      <w:r w:rsidRPr="00F579C0">
        <w:rPr>
          <w:rFonts w:hint="eastAsia"/>
          <w:sz w:val="24"/>
        </w:rPr>
        <w:t>良</w:t>
      </w:r>
      <w:r w:rsidRPr="00F579C0">
        <w:rPr>
          <w:rFonts w:eastAsia="MS Mincho"/>
          <w:sz w:val="24"/>
        </w:rPr>
        <w:t>​</w:t>
      </w:r>
      <w:r w:rsidRPr="00F579C0">
        <w:rPr>
          <w:rFonts w:hint="eastAsia"/>
          <w:sz w:val="24"/>
        </w:rPr>
        <w:t>好</w:t>
      </w:r>
      <w:r w:rsidRPr="00F579C0">
        <w:rPr>
          <w:rFonts w:eastAsia="MS Mincho"/>
          <w:sz w:val="24"/>
        </w:rPr>
        <w:t>​</w:t>
      </w:r>
      <w:r w:rsidRPr="00F579C0">
        <w:rPr>
          <w:rFonts w:hint="eastAsia"/>
          <w:sz w:val="24"/>
        </w:rPr>
        <w:t>的</w:t>
      </w:r>
      <w:r w:rsidRPr="00F579C0">
        <w:rPr>
          <w:sz w:val="24"/>
        </w:rPr>
        <w:t>[</w:t>
      </w:r>
      <w:bookmarkStart w:id="31" w:name="_Hlk117494832"/>
      <w:r w:rsidRPr="00F579C0">
        <w:rPr>
          <w:rFonts w:hint="eastAsia"/>
          <w:sz w:val="24"/>
        </w:rPr>
        <w:t>高度和充分</w:t>
      </w:r>
      <w:bookmarkEnd w:id="31"/>
      <w:r w:rsidRPr="00F579C0">
        <w:rPr>
          <w:sz w:val="24"/>
        </w:rPr>
        <w:t>]</w:t>
      </w:r>
      <w:r w:rsidRPr="00F579C0">
        <w:rPr>
          <w:rFonts w:eastAsia="MS Mincho"/>
          <w:sz w:val="24"/>
        </w:rPr>
        <w:t>​</w:t>
      </w:r>
      <w:r w:rsidRPr="00F579C0">
        <w:rPr>
          <w:rFonts w:hint="eastAsia"/>
          <w:sz w:val="24"/>
        </w:rPr>
        <w:t>保</w:t>
      </w:r>
      <w:r w:rsidRPr="00F579C0">
        <w:rPr>
          <w:rFonts w:eastAsia="MS Mincho"/>
          <w:sz w:val="24"/>
        </w:rPr>
        <w:t>​</w:t>
      </w:r>
      <w:r w:rsidRPr="00F579C0">
        <w:rPr>
          <w:rFonts w:hint="eastAsia"/>
          <w:sz w:val="24"/>
        </w:rPr>
        <w:t>护</w:t>
      </w:r>
      <w:r w:rsidRPr="00F579C0">
        <w:rPr>
          <w:rFonts w:eastAsia="MS Mincho"/>
          <w:sz w:val="24"/>
        </w:rPr>
        <w:t>​</w:t>
      </w:r>
      <w:r w:rsidRPr="00F579C0">
        <w:rPr>
          <w:rFonts w:hint="eastAsia"/>
          <w:sz w:val="24"/>
        </w:rPr>
        <w:t>区</w:t>
      </w:r>
      <w:r w:rsidRPr="00F579C0">
        <w:rPr>
          <w:rFonts w:eastAsia="MS Mincho"/>
          <w:sz w:val="24"/>
        </w:rPr>
        <w:t>​[</w:t>
      </w:r>
      <w:r w:rsidRPr="00F579C0">
        <w:rPr>
          <w:rFonts w:hint="eastAsia"/>
          <w:sz w:val="24"/>
        </w:rPr>
        <w:t>的系统</w:t>
      </w:r>
      <w:r w:rsidRPr="00F579C0">
        <w:rPr>
          <w:rFonts w:eastAsia="MS Mincho"/>
          <w:sz w:val="24"/>
        </w:rPr>
        <w:t>][</w:t>
      </w:r>
      <w:r w:rsidRPr="00F579C0">
        <w:rPr>
          <w:rFonts w:hint="eastAsia"/>
          <w:sz w:val="24"/>
        </w:rPr>
        <w:t>网络</w:t>
      </w:r>
      <w:r w:rsidRPr="00F579C0">
        <w:rPr>
          <w:rFonts w:eastAsia="MS Mincho"/>
          <w:sz w:val="24"/>
        </w:rPr>
        <w:t>][</w:t>
      </w:r>
      <w:bookmarkStart w:id="32" w:name="_Hlk117495761"/>
      <w:r w:rsidRPr="00F579C0">
        <w:rPr>
          <w:rFonts w:hint="eastAsia"/>
          <w:sz w:val="24"/>
        </w:rPr>
        <w:t>包括受到严格保护的一大部分地区</w:t>
      </w:r>
      <w:bookmarkEnd w:id="32"/>
      <w:r w:rsidRPr="00F579C0">
        <w:rPr>
          <w:rFonts w:eastAsia="MS Mincho"/>
          <w:sz w:val="24"/>
        </w:rPr>
        <w:t>]</w:t>
      </w:r>
      <w:r w:rsidRPr="00F579C0">
        <w:rPr>
          <w:rFonts w:hint="eastAsia"/>
          <w:sz w:val="24"/>
        </w:rPr>
        <w:t>和</w:t>
      </w:r>
      <w:r w:rsidRPr="00F579C0">
        <w:rPr>
          <w:rFonts w:eastAsia="MS Mincho"/>
          <w:sz w:val="24"/>
        </w:rPr>
        <w:t>​</w:t>
      </w:r>
      <w:r w:rsidRPr="00F579C0">
        <w:rPr>
          <w:rFonts w:hint="eastAsia"/>
          <w:sz w:val="24"/>
        </w:rPr>
        <w:t>其</w:t>
      </w:r>
      <w:r w:rsidRPr="00F579C0">
        <w:rPr>
          <w:rFonts w:eastAsia="MS Mincho"/>
          <w:sz w:val="24"/>
        </w:rPr>
        <w:t>​</w:t>
      </w:r>
      <w:r w:rsidRPr="00F579C0">
        <w:rPr>
          <w:rFonts w:hint="eastAsia"/>
          <w:sz w:val="24"/>
        </w:rPr>
        <w:t>他有</w:t>
      </w:r>
      <w:r w:rsidRPr="00F579C0">
        <w:rPr>
          <w:rFonts w:eastAsia="MS Mincho"/>
          <w:sz w:val="24"/>
        </w:rPr>
        <w:t>​</w:t>
      </w:r>
      <w:r w:rsidRPr="00F579C0">
        <w:rPr>
          <w:rFonts w:hint="eastAsia"/>
          <w:sz w:val="24"/>
        </w:rPr>
        <w:t>效</w:t>
      </w:r>
      <w:r w:rsidRPr="00F579C0">
        <w:rPr>
          <w:rFonts w:eastAsia="MS Mincho"/>
          <w:sz w:val="24"/>
        </w:rPr>
        <w:t>​</w:t>
      </w:r>
      <w:r w:rsidRPr="00F579C0">
        <w:rPr>
          <w:rFonts w:hint="eastAsia"/>
          <w:sz w:val="24"/>
        </w:rPr>
        <w:t>区</w:t>
      </w:r>
      <w:r w:rsidRPr="00F579C0">
        <w:rPr>
          <w:rFonts w:eastAsia="MS Mincho"/>
          <w:sz w:val="24"/>
        </w:rPr>
        <w:t>​</w:t>
      </w:r>
      <w:r w:rsidRPr="00F579C0">
        <w:rPr>
          <w:rFonts w:hint="eastAsia"/>
          <w:sz w:val="24"/>
        </w:rPr>
        <w:t>域</w:t>
      </w:r>
      <w:r w:rsidRPr="00F579C0">
        <w:rPr>
          <w:rFonts w:eastAsia="MS Mincho"/>
          <w:sz w:val="24"/>
        </w:rPr>
        <w:t>​</w:t>
      </w:r>
      <w:r w:rsidRPr="00F579C0">
        <w:rPr>
          <w:rFonts w:hint="eastAsia"/>
          <w:sz w:val="24"/>
        </w:rPr>
        <w:t>养护</w:t>
      </w:r>
      <w:r w:rsidRPr="00F579C0">
        <w:rPr>
          <w:rFonts w:eastAsia="MS Mincho"/>
          <w:sz w:val="24"/>
        </w:rPr>
        <w:t>​</w:t>
      </w:r>
      <w:r w:rsidRPr="00F579C0">
        <w:rPr>
          <w:rFonts w:hint="eastAsia"/>
          <w:sz w:val="24"/>
        </w:rPr>
        <w:t>措</w:t>
      </w:r>
      <w:r w:rsidRPr="00F579C0">
        <w:rPr>
          <w:rFonts w:eastAsia="MS Mincho"/>
          <w:sz w:val="24"/>
        </w:rPr>
        <w:t>​</w:t>
      </w:r>
      <w:r w:rsidRPr="00F579C0">
        <w:rPr>
          <w:rFonts w:hint="eastAsia"/>
          <w:sz w:val="24"/>
        </w:rPr>
        <w:t>施</w:t>
      </w:r>
      <w:r w:rsidRPr="00F579C0">
        <w:rPr>
          <w:rFonts w:eastAsia="MS Mincho"/>
          <w:sz w:val="24"/>
        </w:rPr>
        <w:t>​</w:t>
      </w:r>
      <w:r w:rsidRPr="00F579C0">
        <w:rPr>
          <w:rFonts w:hint="eastAsia"/>
          <w:sz w:val="24"/>
        </w:rPr>
        <w:t>，</w:t>
      </w:r>
      <w:r w:rsidRPr="00F579C0">
        <w:rPr>
          <w:rFonts w:eastAsia="MS Mincho"/>
          <w:sz w:val="24"/>
        </w:rPr>
        <w:t>[</w:t>
      </w:r>
      <w:r w:rsidRPr="00F579C0">
        <w:rPr>
          <w:rFonts w:hint="eastAsia"/>
          <w:sz w:val="24"/>
        </w:rPr>
        <w:t>使所有</w:t>
      </w:r>
      <w:r w:rsidRPr="00F579C0">
        <w:rPr>
          <w:sz w:val="24"/>
        </w:rPr>
        <w:t>[…]</w:t>
      </w:r>
      <w:r w:rsidRPr="00F579C0">
        <w:rPr>
          <w:rFonts w:hint="eastAsia"/>
          <w:sz w:val="24"/>
        </w:rPr>
        <w:t>和</w:t>
      </w:r>
      <w:r w:rsidRPr="00F579C0">
        <w:rPr>
          <w:sz w:val="24"/>
        </w:rPr>
        <w:t>[…]]</w:t>
      </w:r>
      <w:bookmarkStart w:id="33" w:name="_Hlk117495739"/>
      <w:r w:rsidRPr="00F579C0">
        <w:rPr>
          <w:sz w:val="24"/>
        </w:rPr>
        <w:t>[</w:t>
      </w:r>
      <w:r w:rsidRPr="00F579C0">
        <w:rPr>
          <w:rFonts w:hint="eastAsia"/>
          <w:sz w:val="24"/>
        </w:rPr>
        <w:t>全球</w:t>
      </w:r>
      <w:r w:rsidRPr="00F579C0">
        <w:rPr>
          <w:sz w:val="24"/>
        </w:rPr>
        <w:t>]</w:t>
      </w:r>
      <w:r>
        <w:rPr>
          <w:rFonts w:hint="eastAsia"/>
          <w:sz w:val="24"/>
        </w:rPr>
        <w:t>尤其是</w:t>
      </w:r>
      <w:r>
        <w:rPr>
          <w:sz w:val="24"/>
        </w:rPr>
        <w:t>[</w:t>
      </w:r>
      <w:r>
        <w:rPr>
          <w:rFonts w:hint="eastAsia"/>
          <w:sz w:val="24"/>
        </w:rPr>
        <w:t>关键的生物多样性地区</w:t>
      </w:r>
      <w:r>
        <w:rPr>
          <w:rFonts w:hint="eastAsia"/>
          <w:sz w:val="24"/>
        </w:rPr>
        <w:t>[</w:t>
      </w:r>
      <w:r>
        <w:rPr>
          <w:rFonts w:hint="eastAsia"/>
          <w:sz w:val="24"/>
        </w:rPr>
        <w:t>，生态或生物多样性重要地区、受威胁的生态系统</w:t>
      </w:r>
      <w:r>
        <w:rPr>
          <w:sz w:val="24"/>
        </w:rPr>
        <w:t>]</w:t>
      </w:r>
      <w:r>
        <w:rPr>
          <w:rFonts w:hint="eastAsia"/>
          <w:sz w:val="24"/>
        </w:rPr>
        <w:t>和其他</w:t>
      </w:r>
      <w:r>
        <w:rPr>
          <w:rFonts w:hint="eastAsia"/>
          <w:sz w:val="24"/>
        </w:rPr>
        <w:t>]</w:t>
      </w:r>
      <w:r>
        <w:rPr>
          <w:rFonts w:hint="eastAsia"/>
          <w:sz w:val="24"/>
        </w:rPr>
        <w:t>对于生物多样性</w:t>
      </w:r>
      <w:r>
        <w:rPr>
          <w:rFonts w:hint="eastAsia"/>
          <w:sz w:val="24"/>
        </w:rPr>
        <w:t>[</w:t>
      </w:r>
      <w:r>
        <w:rPr>
          <w:rFonts w:hint="eastAsia"/>
          <w:sz w:val="24"/>
        </w:rPr>
        <w:t>和生态系统功能和服务特别重要的</w:t>
      </w:r>
      <w:r>
        <w:rPr>
          <w:sz w:val="24"/>
        </w:rPr>
        <w:t>]</w:t>
      </w:r>
      <w:r>
        <w:rPr>
          <w:rFonts w:hint="eastAsia"/>
          <w:sz w:val="24"/>
        </w:rPr>
        <w:t>地区</w:t>
      </w:r>
      <w:r>
        <w:rPr>
          <w:sz w:val="24"/>
        </w:rPr>
        <w:t>]</w:t>
      </w:r>
      <w:r w:rsidRPr="00F579C0">
        <w:rPr>
          <w:sz w:val="24"/>
        </w:rPr>
        <w:t>[</w:t>
      </w:r>
      <w:r w:rsidRPr="00F579C0">
        <w:rPr>
          <w:rFonts w:hint="eastAsia"/>
          <w:sz w:val="24"/>
        </w:rPr>
        <w:t>在国家一级</w:t>
      </w:r>
      <w:r w:rsidRPr="00F579C0">
        <w:rPr>
          <w:sz w:val="24"/>
        </w:rPr>
        <w:t>]</w:t>
      </w:r>
      <w:bookmarkEnd w:id="33"/>
      <w:r w:rsidRPr="00F579C0">
        <w:rPr>
          <w:rFonts w:hint="eastAsia"/>
          <w:sz w:val="24"/>
        </w:rPr>
        <w:t>生态系统、生境以及生态系统和生境中所含生物多样性通过养护得到维护和恢复</w:t>
      </w:r>
      <w:r w:rsidRPr="00F579C0">
        <w:rPr>
          <w:rFonts w:eastAsia="MS Mincho"/>
          <w:sz w:val="24"/>
        </w:rPr>
        <w:t>]]</w:t>
      </w:r>
      <w:r w:rsidRPr="00F579C0">
        <w:rPr>
          <w:rFonts w:hint="eastAsia"/>
          <w:sz w:val="24"/>
        </w:rPr>
        <w:t>至少</w:t>
      </w:r>
      <w:r w:rsidRPr="00F579C0">
        <w:rPr>
          <w:rFonts w:eastAsia="MS Mincho"/>
          <w:sz w:val="24"/>
        </w:rPr>
        <w:t>[30</w:t>
      </w:r>
      <w:r w:rsidRPr="00F579C0">
        <w:rPr>
          <w:rFonts w:hint="eastAsia"/>
          <w:sz w:val="24"/>
        </w:rPr>
        <w:t>％</w:t>
      </w:r>
      <w:r w:rsidRPr="00F579C0">
        <w:rPr>
          <w:rFonts w:eastAsia="MS Mincho"/>
          <w:sz w:val="24"/>
        </w:rPr>
        <w:t>]</w:t>
      </w:r>
      <w:r w:rsidRPr="00F579C0">
        <w:rPr>
          <w:rFonts w:hint="eastAsia"/>
          <w:sz w:val="24"/>
        </w:rPr>
        <w:t>，</w:t>
      </w:r>
      <w:bookmarkStart w:id="34" w:name="_Hlk117494919"/>
      <w:r w:rsidRPr="00F579C0">
        <w:rPr>
          <w:rFonts w:eastAsia="MS Mincho"/>
          <w:sz w:val="24"/>
        </w:rPr>
        <w:t>[</w:t>
      </w:r>
      <w:r w:rsidRPr="00F579C0">
        <w:rPr>
          <w:rFonts w:eastAsia="MS Mincho" w:hint="eastAsia"/>
          <w:sz w:val="24"/>
        </w:rPr>
        <w:t>和</w:t>
      </w:r>
      <w:r w:rsidRPr="00F579C0">
        <w:rPr>
          <w:rFonts w:eastAsia="MS Mincho"/>
          <w:sz w:val="24"/>
        </w:rPr>
        <w:t>[</w:t>
      </w:r>
      <w:r w:rsidRPr="00F579C0">
        <w:rPr>
          <w:rFonts w:eastAsia="MS Mincho" w:hint="eastAsia"/>
          <w:sz w:val="24"/>
        </w:rPr>
        <w:t>土著</w:t>
      </w:r>
      <w:r w:rsidRPr="00F579C0">
        <w:rPr>
          <w:rFonts w:eastAsia="MS Mincho"/>
          <w:sz w:val="24"/>
        </w:rPr>
        <w:t>][</w:t>
      </w:r>
      <w:r w:rsidRPr="00F579C0">
        <w:rPr>
          <w:rFonts w:hint="eastAsia"/>
          <w:sz w:val="24"/>
        </w:rPr>
        <w:t>传统</w:t>
      </w:r>
      <w:r w:rsidRPr="00F579C0">
        <w:rPr>
          <w:rFonts w:eastAsia="MS Mincho"/>
          <w:sz w:val="24"/>
        </w:rPr>
        <w:t>]</w:t>
      </w:r>
      <w:r w:rsidRPr="00F579C0">
        <w:rPr>
          <w:rFonts w:hint="eastAsia"/>
          <w:sz w:val="24"/>
        </w:rPr>
        <w:t>领</w:t>
      </w:r>
      <w:r w:rsidRPr="00F579C0">
        <w:rPr>
          <w:rFonts w:eastAsia="MS Mincho" w:hint="eastAsia"/>
          <w:sz w:val="24"/>
        </w:rPr>
        <w:t>土</w:t>
      </w:r>
      <w:r w:rsidRPr="00F579C0">
        <w:rPr>
          <w:rFonts w:eastAsia="MS Mincho"/>
          <w:sz w:val="24"/>
        </w:rPr>
        <w:t>][</w:t>
      </w:r>
      <w:r w:rsidRPr="00F579C0">
        <w:rPr>
          <w:rFonts w:eastAsia="MS Mincho" w:hint="eastAsia"/>
          <w:sz w:val="24"/>
        </w:rPr>
        <w:t>在适用的情况下，</w:t>
      </w:r>
      <w:r w:rsidRPr="00F579C0">
        <w:rPr>
          <w:rFonts w:eastAsia="MS Mincho"/>
          <w:sz w:val="24"/>
        </w:rPr>
        <w:t>]</w:t>
      </w:r>
      <w:bookmarkEnd w:id="34"/>
      <w:r w:rsidRPr="00F579C0">
        <w:rPr>
          <w:rFonts w:eastAsia="MS Mincho"/>
          <w:sz w:val="24"/>
        </w:rPr>
        <w:t>[</w:t>
      </w:r>
      <w:bookmarkStart w:id="35" w:name="_Hlk117495169"/>
      <w:r w:rsidRPr="00F579C0">
        <w:rPr>
          <w:rFonts w:eastAsia="MS Mincho" w:hint="eastAsia"/>
          <w:sz w:val="24"/>
        </w:rPr>
        <w:t>禁止破坏</w:t>
      </w:r>
      <w:r w:rsidRPr="00F579C0">
        <w:rPr>
          <w:rFonts w:hint="eastAsia"/>
          <w:sz w:val="24"/>
        </w:rPr>
        <w:t>环</w:t>
      </w:r>
      <w:r w:rsidRPr="00F579C0">
        <w:rPr>
          <w:rFonts w:eastAsia="MS Mincho" w:hint="eastAsia"/>
          <w:sz w:val="24"/>
        </w:rPr>
        <w:t>境的活</w:t>
      </w:r>
      <w:r w:rsidRPr="00F579C0">
        <w:rPr>
          <w:rFonts w:hint="eastAsia"/>
          <w:sz w:val="24"/>
        </w:rPr>
        <w:t>动</w:t>
      </w:r>
      <w:bookmarkEnd w:id="35"/>
      <w:r w:rsidRPr="00F579C0">
        <w:rPr>
          <w:rFonts w:eastAsia="MS Mincho"/>
          <w:sz w:val="24"/>
        </w:rPr>
        <w:t>]</w:t>
      </w:r>
      <w:r w:rsidRPr="00F579C0">
        <w:rPr>
          <w:rFonts w:hint="eastAsia"/>
          <w:sz w:val="24"/>
        </w:rPr>
        <w:t>，并将这些区域纳</w:t>
      </w:r>
      <w:r w:rsidRPr="00F579C0">
        <w:rPr>
          <w:rFonts w:eastAsia="MS Mincho"/>
          <w:sz w:val="24"/>
        </w:rPr>
        <w:t>​</w:t>
      </w:r>
      <w:r w:rsidRPr="00F579C0">
        <w:rPr>
          <w:rFonts w:hint="eastAsia"/>
          <w:sz w:val="24"/>
        </w:rPr>
        <w:t>入</w:t>
      </w:r>
      <w:r w:rsidRPr="00F579C0">
        <w:rPr>
          <w:rFonts w:eastAsia="MS Mincho"/>
          <w:sz w:val="24"/>
        </w:rPr>
        <w:t>​</w:t>
      </w:r>
      <w:r w:rsidRPr="00F579C0">
        <w:rPr>
          <w:rFonts w:hint="eastAsia"/>
          <w:sz w:val="24"/>
        </w:rPr>
        <w:t>更</w:t>
      </w:r>
      <w:r w:rsidRPr="00F579C0">
        <w:rPr>
          <w:rFonts w:eastAsia="MS Mincho"/>
          <w:sz w:val="24"/>
        </w:rPr>
        <w:t>​</w:t>
      </w:r>
      <w:r w:rsidRPr="00F579C0">
        <w:rPr>
          <w:rFonts w:hint="eastAsia"/>
          <w:sz w:val="24"/>
        </w:rPr>
        <w:t>广</w:t>
      </w:r>
      <w:r w:rsidRPr="00F579C0">
        <w:rPr>
          <w:rFonts w:eastAsia="MS Mincho"/>
          <w:sz w:val="24"/>
        </w:rPr>
        <w:t>​</w:t>
      </w:r>
      <w:r w:rsidRPr="00F579C0">
        <w:rPr>
          <w:rFonts w:hint="eastAsia"/>
          <w:sz w:val="24"/>
        </w:rPr>
        <w:t>泛</w:t>
      </w:r>
      <w:r w:rsidRPr="00F579C0">
        <w:rPr>
          <w:rFonts w:eastAsia="MS Mincho"/>
          <w:sz w:val="24"/>
        </w:rPr>
        <w:t>​</w:t>
      </w:r>
      <w:r w:rsidRPr="00F579C0">
        <w:rPr>
          <w:rFonts w:hint="eastAsia"/>
          <w:sz w:val="24"/>
        </w:rPr>
        <w:t>的</w:t>
      </w:r>
      <w:r w:rsidRPr="00F579C0">
        <w:rPr>
          <w:rFonts w:eastAsia="MS Mincho"/>
          <w:sz w:val="24"/>
        </w:rPr>
        <w:t>​</w:t>
      </w:r>
      <w:bookmarkStart w:id="36" w:name="_Hlk117495251"/>
      <w:r w:rsidRPr="00F579C0">
        <w:rPr>
          <w:rFonts w:hint="eastAsia"/>
          <w:sz w:val="24"/>
        </w:rPr>
        <w:t>陆</w:t>
      </w:r>
      <w:r w:rsidRPr="00F579C0">
        <w:rPr>
          <w:rFonts w:eastAsia="MS Mincho"/>
          <w:sz w:val="24"/>
        </w:rPr>
        <w:t>​</w:t>
      </w:r>
      <w:r w:rsidRPr="00F579C0">
        <w:rPr>
          <w:rFonts w:hint="eastAsia"/>
          <w:sz w:val="24"/>
        </w:rPr>
        <w:t>地</w:t>
      </w:r>
      <w:r w:rsidRPr="00F579C0">
        <w:rPr>
          <w:rFonts w:eastAsia="MS Mincho"/>
          <w:sz w:val="24"/>
        </w:rPr>
        <w:t>​[-]/[</w:t>
      </w:r>
      <w:r w:rsidRPr="00F579C0">
        <w:rPr>
          <w:rFonts w:hint="eastAsia"/>
          <w:sz w:val="24"/>
        </w:rPr>
        <w:t>景</w:t>
      </w:r>
      <w:r w:rsidRPr="00F579C0">
        <w:rPr>
          <w:rFonts w:eastAsia="MS Mincho"/>
          <w:sz w:val="24"/>
        </w:rPr>
        <w:t>​</w:t>
      </w:r>
      <w:r w:rsidRPr="00F579C0">
        <w:rPr>
          <w:rFonts w:hint="eastAsia"/>
          <w:sz w:val="24"/>
        </w:rPr>
        <w:t>观</w:t>
      </w:r>
      <w:r w:rsidRPr="00F579C0">
        <w:rPr>
          <w:rFonts w:eastAsia="MS Mincho"/>
          <w:sz w:val="24"/>
        </w:rPr>
        <w:t>]​</w:t>
      </w:r>
      <w:r w:rsidRPr="00F579C0">
        <w:rPr>
          <w:rFonts w:hint="eastAsia"/>
          <w:sz w:val="24"/>
        </w:rPr>
        <w:t>和</w:t>
      </w:r>
      <w:r w:rsidRPr="00F579C0">
        <w:rPr>
          <w:rFonts w:eastAsia="MS Mincho"/>
          <w:sz w:val="24"/>
        </w:rPr>
        <w:t>​</w:t>
      </w:r>
      <w:r w:rsidRPr="00F579C0">
        <w:rPr>
          <w:rFonts w:hint="eastAsia"/>
          <w:sz w:val="24"/>
        </w:rPr>
        <w:t>海</w:t>
      </w:r>
      <w:r w:rsidRPr="00F579C0">
        <w:rPr>
          <w:rFonts w:eastAsia="MS Mincho"/>
          <w:sz w:val="24"/>
        </w:rPr>
        <w:t>​</w:t>
      </w:r>
      <w:r w:rsidRPr="00F579C0">
        <w:rPr>
          <w:rFonts w:hint="eastAsia"/>
          <w:sz w:val="24"/>
        </w:rPr>
        <w:t>洋</w:t>
      </w:r>
      <w:r w:rsidRPr="00F579C0">
        <w:rPr>
          <w:rFonts w:eastAsia="MS Mincho"/>
          <w:sz w:val="24"/>
        </w:rPr>
        <w:t>​</w:t>
      </w:r>
      <w:r w:rsidRPr="00F579C0">
        <w:rPr>
          <w:rFonts w:hint="eastAsia"/>
          <w:sz w:val="24"/>
        </w:rPr>
        <w:t>景</w:t>
      </w:r>
      <w:r w:rsidRPr="00F579C0">
        <w:rPr>
          <w:rFonts w:eastAsia="MS Mincho"/>
          <w:sz w:val="24"/>
        </w:rPr>
        <w:t>​</w:t>
      </w:r>
      <w:r w:rsidRPr="00F579C0">
        <w:rPr>
          <w:rFonts w:hint="eastAsia"/>
          <w:sz w:val="24"/>
        </w:rPr>
        <w:t>观</w:t>
      </w:r>
      <w:bookmarkEnd w:id="36"/>
      <w:r w:rsidRPr="00F579C0">
        <w:rPr>
          <w:rFonts w:eastAsia="MS Mincho"/>
          <w:sz w:val="24"/>
        </w:rPr>
        <w:t>[</w:t>
      </w:r>
      <w:bookmarkStart w:id="37" w:name="_Hlk117495382"/>
      <w:r w:rsidRPr="00F579C0">
        <w:rPr>
          <w:rFonts w:hint="eastAsia"/>
          <w:sz w:val="24"/>
        </w:rPr>
        <w:t>以及国家和地区生态网络</w:t>
      </w:r>
      <w:bookmarkEnd w:id="37"/>
      <w:r w:rsidRPr="00F579C0">
        <w:rPr>
          <w:rFonts w:eastAsia="MS Mincho"/>
          <w:sz w:val="24"/>
        </w:rPr>
        <w:t>]</w:t>
      </w:r>
      <w:r w:rsidRPr="00F579C0">
        <w:rPr>
          <w:rFonts w:hint="eastAsia"/>
          <w:sz w:val="24"/>
        </w:rPr>
        <w:t>，</w:t>
      </w:r>
      <w:bookmarkStart w:id="38" w:name="_Hlk117495861"/>
      <w:r w:rsidRPr="00F579C0">
        <w:rPr>
          <w:sz w:val="24"/>
        </w:rPr>
        <w:t>[</w:t>
      </w:r>
      <w:r w:rsidRPr="00F579C0">
        <w:rPr>
          <w:rFonts w:hint="eastAsia"/>
          <w:sz w:val="24"/>
        </w:rPr>
        <w:t>依照国家优先事项和能力</w:t>
      </w:r>
      <w:r w:rsidRPr="00F579C0">
        <w:rPr>
          <w:sz w:val="24"/>
        </w:rPr>
        <w:t>][</w:t>
      </w:r>
      <w:r w:rsidRPr="00F579C0">
        <w:rPr>
          <w:rFonts w:eastAsia="MS Mincho" w:hint="eastAsia"/>
          <w:sz w:val="24"/>
        </w:rPr>
        <w:t>包括</w:t>
      </w:r>
      <w:r w:rsidRPr="00F579C0">
        <w:rPr>
          <w:rFonts w:hint="eastAsia"/>
          <w:sz w:val="24"/>
        </w:rPr>
        <w:t>经济发</w:t>
      </w:r>
      <w:r w:rsidRPr="00F579C0">
        <w:rPr>
          <w:rFonts w:eastAsia="MS Mincho" w:hint="eastAsia"/>
          <w:sz w:val="24"/>
        </w:rPr>
        <w:t>展</w:t>
      </w:r>
      <w:r w:rsidRPr="00F579C0">
        <w:rPr>
          <w:rFonts w:hint="eastAsia"/>
          <w:sz w:val="24"/>
        </w:rPr>
        <w:t>权</w:t>
      </w:r>
      <w:r w:rsidRPr="00F579C0">
        <w:rPr>
          <w:rFonts w:eastAsia="MS Mincho" w:hint="eastAsia"/>
          <w:sz w:val="24"/>
        </w:rPr>
        <w:t>，不会影响所有</w:t>
      </w:r>
      <w:r w:rsidRPr="00F579C0">
        <w:rPr>
          <w:rFonts w:hint="eastAsia"/>
          <w:sz w:val="24"/>
        </w:rPr>
        <w:t>缔约方获</w:t>
      </w:r>
      <w:r w:rsidRPr="00F579C0">
        <w:rPr>
          <w:rFonts w:eastAsia="MS Mincho" w:hint="eastAsia"/>
          <w:sz w:val="24"/>
        </w:rPr>
        <w:t>得有效</w:t>
      </w:r>
      <w:r w:rsidRPr="00F579C0">
        <w:rPr>
          <w:rFonts w:hint="eastAsia"/>
          <w:sz w:val="24"/>
        </w:rPr>
        <w:t>实</w:t>
      </w:r>
      <w:r w:rsidRPr="00F579C0">
        <w:rPr>
          <w:rFonts w:eastAsia="MS Mincho" w:hint="eastAsia"/>
          <w:sz w:val="24"/>
        </w:rPr>
        <w:t>施整个框架所需的</w:t>
      </w:r>
      <w:r w:rsidRPr="00F579C0">
        <w:rPr>
          <w:rFonts w:hint="eastAsia"/>
          <w:sz w:val="24"/>
        </w:rPr>
        <w:t>财</w:t>
      </w:r>
      <w:r w:rsidRPr="00F579C0">
        <w:rPr>
          <w:rFonts w:eastAsia="MS Mincho" w:hint="eastAsia"/>
          <w:sz w:val="24"/>
        </w:rPr>
        <w:t>政和其他</w:t>
      </w:r>
      <w:r w:rsidRPr="00F579C0">
        <w:rPr>
          <w:rFonts w:hint="eastAsia"/>
          <w:sz w:val="24"/>
        </w:rPr>
        <w:t>资</w:t>
      </w:r>
      <w:r w:rsidRPr="00F579C0">
        <w:rPr>
          <w:rFonts w:eastAsia="MS Mincho" w:hint="eastAsia"/>
          <w:sz w:val="24"/>
        </w:rPr>
        <w:t>源</w:t>
      </w:r>
      <w:r w:rsidRPr="00F579C0">
        <w:rPr>
          <w:rFonts w:hint="eastAsia"/>
          <w:sz w:val="24"/>
        </w:rPr>
        <w:t>的权</w:t>
      </w:r>
      <w:r w:rsidRPr="00F579C0">
        <w:rPr>
          <w:rFonts w:eastAsia="MS Mincho" w:hint="eastAsia"/>
          <w:sz w:val="24"/>
        </w:rPr>
        <w:t>利或能力，</w:t>
      </w:r>
      <w:r w:rsidRPr="00F579C0">
        <w:rPr>
          <w:sz w:val="24"/>
        </w:rPr>
        <w:t>]</w:t>
      </w:r>
      <w:bookmarkEnd w:id="38"/>
      <w:r w:rsidRPr="00F579C0">
        <w:rPr>
          <w:rFonts w:eastAsia="MS Mincho"/>
          <w:sz w:val="24"/>
        </w:rPr>
        <w:t>[</w:t>
      </w:r>
      <w:r w:rsidRPr="00F579C0">
        <w:rPr>
          <w:rFonts w:hint="eastAsia"/>
          <w:sz w:val="24"/>
        </w:rPr>
        <w:t>同时确保</w:t>
      </w:r>
      <w:r w:rsidRPr="00F579C0">
        <w:rPr>
          <w:sz w:val="24"/>
        </w:rPr>
        <w:t>[</w:t>
      </w:r>
      <w:r w:rsidRPr="00F579C0">
        <w:rPr>
          <w:rFonts w:hint="eastAsia"/>
          <w:sz w:val="24"/>
        </w:rPr>
        <w:t>可持续地</w:t>
      </w:r>
      <w:r w:rsidRPr="00F579C0">
        <w:rPr>
          <w:sz w:val="24"/>
        </w:rPr>
        <w:t>]</w:t>
      </w:r>
      <w:r w:rsidRPr="00F579C0">
        <w:rPr>
          <w:rFonts w:hint="eastAsia"/>
          <w:sz w:val="24"/>
        </w:rPr>
        <w:t>利用这些区域（如果已设立），促进生物多样性的保护，</w:t>
      </w:r>
      <w:r w:rsidRPr="00F579C0">
        <w:rPr>
          <w:rFonts w:eastAsia="MS Mincho"/>
          <w:sz w:val="24"/>
        </w:rPr>
        <w:t>][</w:t>
      </w:r>
      <w:bookmarkStart w:id="39" w:name="_Hlk117495457"/>
      <w:r w:rsidRPr="00F579C0">
        <w:rPr>
          <w:rFonts w:hint="eastAsia"/>
          <w:sz w:val="24"/>
        </w:rPr>
        <w:t>承认土著人民和地方社区对这些区域的管理的贡献</w:t>
      </w:r>
      <w:bookmarkEnd w:id="39"/>
      <w:r w:rsidRPr="00F579C0">
        <w:rPr>
          <w:sz w:val="24"/>
        </w:rPr>
        <w:t>]</w:t>
      </w:r>
      <w:r w:rsidRPr="00F579C0">
        <w:rPr>
          <w:rFonts w:hint="eastAsia"/>
          <w:sz w:val="24"/>
        </w:rPr>
        <w:t>，并</w:t>
      </w:r>
      <w:r w:rsidRPr="00F579C0">
        <w:rPr>
          <w:sz w:val="24"/>
        </w:rPr>
        <w:t>[</w:t>
      </w:r>
      <w:r w:rsidRPr="00F579C0">
        <w:rPr>
          <w:rFonts w:hint="eastAsia"/>
          <w:sz w:val="24"/>
        </w:rPr>
        <w:t>尊重</w:t>
      </w:r>
      <w:r w:rsidRPr="00F579C0">
        <w:rPr>
          <w:sz w:val="24"/>
        </w:rPr>
        <w:t>]</w:t>
      </w:r>
      <w:r w:rsidRPr="00F579C0">
        <w:rPr>
          <w:rFonts w:hint="eastAsia"/>
          <w:sz w:val="24"/>
        </w:rPr>
        <w:t>土著人民和地方社区的权利。</w:t>
      </w:r>
      <w:r w:rsidRPr="00F579C0">
        <w:rPr>
          <w:color w:val="000080"/>
          <w:sz w:val="24"/>
        </w:rPr>
        <w:t xml:space="preserve"> </w:t>
      </w:r>
      <w:bookmarkEnd w:id="30"/>
    </w:p>
    <w:p w14:paraId="476DCDBD" w14:textId="77777777" w:rsidR="00557ECC" w:rsidRPr="00F579C0" w:rsidRDefault="00557ECC" w:rsidP="0030078C">
      <w:pPr>
        <w:keepNext/>
        <w:spacing w:before="120" w:line="240" w:lineRule="atLeast"/>
        <w:rPr>
          <w:rFonts w:eastAsia="MS Mincho"/>
          <w:i/>
          <w:iCs/>
          <w:color w:val="000000"/>
          <w:sz w:val="24"/>
          <w:highlight w:val="yellow"/>
        </w:rPr>
      </w:pPr>
      <w:r w:rsidRPr="00F579C0">
        <w:rPr>
          <w:rFonts w:ascii="KaiTi" w:eastAsia="KaiTi" w:hAnsi="KaiTi" w:hint="eastAsia"/>
          <w:color w:val="000000"/>
          <w:sz w:val="24"/>
        </w:rPr>
        <w:t>暂定案文：</w:t>
      </w:r>
    </w:p>
    <w:p w14:paraId="5A7A9B28" w14:textId="77777777" w:rsidR="00557ECC" w:rsidRPr="00F579C0" w:rsidRDefault="00557ECC" w:rsidP="00F579C0">
      <w:pPr>
        <w:spacing w:before="120" w:line="240" w:lineRule="atLeast"/>
        <w:rPr>
          <w:color w:val="000000"/>
          <w:sz w:val="24"/>
        </w:rPr>
      </w:pPr>
      <w:r w:rsidRPr="00F579C0">
        <w:rPr>
          <w:color w:val="000000"/>
          <w:sz w:val="24"/>
        </w:rPr>
        <w:t>[[</w:t>
      </w:r>
      <w:r w:rsidRPr="00F579C0">
        <w:rPr>
          <w:rFonts w:hint="eastAsia"/>
          <w:color w:val="000000"/>
          <w:sz w:val="24"/>
        </w:rPr>
        <w:t>所有陆地和</w:t>
      </w:r>
      <w:r w:rsidRPr="00F579C0">
        <w:rPr>
          <w:color w:val="000000"/>
          <w:sz w:val="24"/>
        </w:rPr>
        <w:t>[</w:t>
      </w:r>
      <w:r w:rsidRPr="00F579C0">
        <w:rPr>
          <w:rFonts w:hint="eastAsia"/>
          <w:color w:val="000000"/>
          <w:sz w:val="24"/>
        </w:rPr>
        <w:t>海域</w:t>
      </w:r>
      <w:r w:rsidRPr="00F579C0">
        <w:rPr>
          <w:color w:val="000000"/>
          <w:sz w:val="24"/>
        </w:rPr>
        <w:t>][</w:t>
      </w:r>
      <w:r w:rsidRPr="00F579C0">
        <w:rPr>
          <w:rFonts w:hint="eastAsia"/>
          <w:color w:val="000000"/>
          <w:sz w:val="24"/>
        </w:rPr>
        <w:t>海洋</w:t>
      </w:r>
      <w:r w:rsidRPr="00F579C0">
        <w:rPr>
          <w:rFonts w:eastAsia="MS Mincho"/>
          <w:color w:val="000000"/>
          <w:sz w:val="24"/>
          <w:vertAlign w:val="superscript"/>
        </w:rPr>
        <w:footnoteReference w:id="16"/>
      </w:r>
      <w:r w:rsidRPr="00F579C0">
        <w:rPr>
          <w:color w:val="000000"/>
          <w:sz w:val="24"/>
        </w:rPr>
        <w:t>]</w:t>
      </w:r>
      <w:r w:rsidRPr="00F579C0">
        <w:rPr>
          <w:rFonts w:hint="eastAsia"/>
          <w:color w:val="000000"/>
          <w:sz w:val="24"/>
        </w:rPr>
        <w:t>区域</w:t>
      </w:r>
      <w:r w:rsidRPr="00F579C0">
        <w:rPr>
          <w:color w:val="000000"/>
          <w:sz w:val="24"/>
        </w:rPr>
        <w:t>[</w:t>
      </w:r>
      <w:r w:rsidRPr="00F579C0">
        <w:rPr>
          <w:rFonts w:hint="eastAsia"/>
          <w:color w:val="000000"/>
          <w:sz w:val="24"/>
        </w:rPr>
        <w:t>全球</w:t>
      </w:r>
      <w:r w:rsidRPr="00F579C0">
        <w:rPr>
          <w:color w:val="000000"/>
          <w:sz w:val="24"/>
        </w:rPr>
        <w:t>][</w:t>
      </w:r>
      <w:r w:rsidRPr="00F579C0">
        <w:rPr>
          <w:rFonts w:hint="eastAsia"/>
          <w:color w:val="000000"/>
          <w:sz w:val="24"/>
        </w:rPr>
        <w:t>国家一级</w:t>
      </w:r>
      <w:r w:rsidRPr="00F579C0">
        <w:rPr>
          <w:color w:val="000000"/>
          <w:sz w:val="24"/>
        </w:rPr>
        <w:t>][</w:t>
      </w:r>
      <w:r w:rsidRPr="00F579C0">
        <w:rPr>
          <w:rFonts w:hint="eastAsia"/>
          <w:color w:val="000000"/>
          <w:sz w:val="24"/>
        </w:rPr>
        <w:t>包括</w:t>
      </w:r>
      <w:r w:rsidRPr="00F579C0">
        <w:rPr>
          <w:color w:val="000000"/>
          <w:sz w:val="24"/>
        </w:rPr>
        <w:t>]</w:t>
      </w:r>
      <w:r w:rsidRPr="00F579C0">
        <w:rPr>
          <w:rFonts w:hint="eastAsia"/>
          <w:color w:val="000000"/>
          <w:sz w:val="24"/>
        </w:rPr>
        <w:t>所有生态系统</w:t>
      </w:r>
      <w:r w:rsidRPr="00F579C0">
        <w:rPr>
          <w:rFonts w:eastAsia="MS Mincho"/>
          <w:color w:val="000000"/>
          <w:sz w:val="24"/>
          <w:vertAlign w:val="superscript"/>
        </w:rPr>
        <w:footnoteReference w:id="17"/>
      </w:r>
      <w:r w:rsidRPr="00F579C0">
        <w:rPr>
          <w:color w:val="000000"/>
          <w:sz w:val="24"/>
        </w:rPr>
        <w:t>][</w:t>
      </w:r>
      <w:r w:rsidRPr="00F579C0">
        <w:rPr>
          <w:rFonts w:hint="eastAsia"/>
          <w:color w:val="000000"/>
          <w:sz w:val="24"/>
        </w:rPr>
        <w:t>所有陆地、内陆水域、</w:t>
      </w:r>
      <w:proofErr w:type="gramStart"/>
      <w:r w:rsidRPr="00F579C0">
        <w:rPr>
          <w:rFonts w:hint="eastAsia"/>
          <w:color w:val="000000"/>
          <w:sz w:val="24"/>
        </w:rPr>
        <w:t>沿海和海洋生态系统</w:t>
      </w:r>
      <w:r w:rsidRPr="00F579C0">
        <w:rPr>
          <w:color w:val="000000"/>
          <w:sz w:val="24"/>
        </w:rPr>
        <w:t>][</w:t>
      </w:r>
      <w:proofErr w:type="gramEnd"/>
      <w:r w:rsidRPr="00F579C0">
        <w:rPr>
          <w:rFonts w:hint="eastAsia"/>
          <w:color w:val="000000"/>
          <w:sz w:val="24"/>
        </w:rPr>
        <w:t>《公约》第</w:t>
      </w:r>
      <w:r w:rsidRPr="00F579C0">
        <w:rPr>
          <w:color w:val="000000"/>
          <w:sz w:val="24"/>
        </w:rPr>
        <w:t>2</w:t>
      </w:r>
      <w:r w:rsidRPr="00F579C0">
        <w:rPr>
          <w:rFonts w:hint="eastAsia"/>
          <w:color w:val="000000"/>
          <w:sz w:val="24"/>
        </w:rPr>
        <w:t>条定义的生态系统</w:t>
      </w:r>
      <w:r w:rsidRPr="00F579C0">
        <w:rPr>
          <w:color w:val="000000"/>
          <w:sz w:val="24"/>
        </w:rPr>
        <w:t xml:space="preserve"> ] [</w:t>
      </w:r>
      <w:r w:rsidRPr="00F579C0">
        <w:rPr>
          <w:rFonts w:hint="eastAsia"/>
          <w:color w:val="000000"/>
          <w:sz w:val="24"/>
        </w:rPr>
        <w:t>陆地、海洋和其他水生生态系统</w:t>
      </w:r>
      <w:r w:rsidRPr="00F579C0">
        <w:rPr>
          <w:color w:val="000000"/>
          <w:sz w:val="24"/>
        </w:rPr>
        <w:t>]</w:t>
      </w:r>
      <w:r w:rsidRPr="00F579C0">
        <w:rPr>
          <w:rFonts w:hint="eastAsia"/>
          <w:color w:val="000000"/>
          <w:sz w:val="24"/>
        </w:rPr>
        <w:t>，</w:t>
      </w:r>
    </w:p>
    <w:p w14:paraId="2C9F4305" w14:textId="77777777" w:rsidR="00557ECC" w:rsidRPr="00F579C0" w:rsidRDefault="00557ECC" w:rsidP="00F579C0">
      <w:pPr>
        <w:spacing w:before="120" w:line="240" w:lineRule="atLeast"/>
        <w:rPr>
          <w:rFonts w:eastAsia="KaiTi"/>
          <w:color w:val="000000"/>
          <w:sz w:val="24"/>
        </w:rPr>
      </w:pPr>
      <w:r w:rsidRPr="00F579C0">
        <w:rPr>
          <w:rFonts w:eastAsia="KaiTi"/>
          <w:iCs/>
          <w:sz w:val="24"/>
        </w:rPr>
        <w:t>取决于</w:t>
      </w:r>
      <w:r w:rsidRPr="00F579C0">
        <w:rPr>
          <w:rFonts w:eastAsia="KaiTi" w:hint="eastAsia"/>
          <w:iCs/>
          <w:sz w:val="24"/>
        </w:rPr>
        <w:t>B</w:t>
      </w:r>
      <w:r w:rsidRPr="00F579C0">
        <w:rPr>
          <w:rFonts w:eastAsia="KaiTi"/>
          <w:iCs/>
          <w:sz w:val="24"/>
        </w:rPr>
        <w:t>(</w:t>
      </w:r>
      <w:r w:rsidRPr="00F579C0">
        <w:rPr>
          <w:rFonts w:eastAsia="KaiTi"/>
          <w:iCs/>
          <w:sz w:val="24"/>
        </w:rPr>
        <w:t>之二</w:t>
      </w:r>
      <w:r w:rsidRPr="00F579C0">
        <w:rPr>
          <w:rFonts w:eastAsia="KaiTi"/>
          <w:iCs/>
          <w:sz w:val="24"/>
        </w:rPr>
        <w:t xml:space="preserve">) </w:t>
      </w:r>
      <w:r w:rsidRPr="00F579C0">
        <w:rPr>
          <w:rFonts w:eastAsia="KaiTi"/>
          <w:iCs/>
          <w:sz w:val="24"/>
        </w:rPr>
        <w:t>和其他相关行动目标</w:t>
      </w:r>
      <w:r w:rsidRPr="00F579C0">
        <w:rPr>
          <w:rFonts w:eastAsia="KaiTi" w:hint="eastAsia"/>
          <w:iCs/>
          <w:sz w:val="24"/>
        </w:rPr>
        <w:t>：</w:t>
      </w:r>
    </w:p>
    <w:p w14:paraId="74DAE976" w14:textId="77777777" w:rsidR="00557ECC" w:rsidRDefault="00557ECC" w:rsidP="00F579C0">
      <w:pPr>
        <w:shd w:val="clear" w:color="auto" w:fill="FFFFFF" w:themeFill="background1"/>
        <w:spacing w:before="120" w:line="240" w:lineRule="atLeast"/>
        <w:rPr>
          <w:rFonts w:eastAsia="MS Mincho"/>
          <w:color w:val="000000"/>
          <w:sz w:val="24"/>
        </w:rPr>
      </w:pPr>
      <w:r w:rsidRPr="00F579C0">
        <w:rPr>
          <w:rFonts w:eastAsia="MS Mincho"/>
          <w:color w:val="000000"/>
          <w:sz w:val="24"/>
        </w:rPr>
        <w:t>[</w:t>
      </w:r>
      <w:r w:rsidRPr="00F579C0">
        <w:rPr>
          <w:rFonts w:eastAsia="MS Mincho" w:hint="eastAsia"/>
          <w:color w:val="000000"/>
          <w:sz w:val="24"/>
        </w:rPr>
        <w:t>包括</w:t>
      </w:r>
      <w:r w:rsidRPr="00F579C0">
        <w:rPr>
          <w:rFonts w:eastAsia="MS Mincho"/>
          <w:color w:val="000000"/>
          <w:sz w:val="24"/>
        </w:rPr>
        <w:t>][</w:t>
      </w:r>
      <w:r w:rsidRPr="00F579C0">
        <w:rPr>
          <w:rFonts w:eastAsia="MS Mincho" w:hint="eastAsia"/>
          <w:color w:val="000000"/>
          <w:sz w:val="24"/>
        </w:rPr>
        <w:t>在他</w:t>
      </w:r>
      <w:r w:rsidRPr="00F579C0">
        <w:rPr>
          <w:rFonts w:hint="eastAsia"/>
          <w:color w:val="000000"/>
          <w:sz w:val="24"/>
        </w:rPr>
        <w:t>们</w:t>
      </w:r>
      <w:r w:rsidRPr="00F579C0">
        <w:rPr>
          <w:rFonts w:eastAsia="MS Mincho" w:hint="eastAsia"/>
          <w:color w:val="000000"/>
          <w:sz w:val="24"/>
        </w:rPr>
        <w:t>的土地、</w:t>
      </w:r>
      <w:proofErr w:type="gramStart"/>
      <w:r w:rsidRPr="00F579C0">
        <w:rPr>
          <w:rFonts w:hint="eastAsia"/>
          <w:color w:val="000000"/>
          <w:sz w:val="24"/>
        </w:rPr>
        <w:t>领</w:t>
      </w:r>
      <w:r w:rsidRPr="00F579C0">
        <w:rPr>
          <w:rFonts w:eastAsia="MS Mincho" w:hint="eastAsia"/>
          <w:color w:val="000000"/>
          <w:sz w:val="24"/>
        </w:rPr>
        <w:t>土和</w:t>
      </w:r>
      <w:r w:rsidRPr="00F579C0">
        <w:rPr>
          <w:rFonts w:hint="eastAsia"/>
          <w:color w:val="000000"/>
          <w:sz w:val="24"/>
        </w:rPr>
        <w:t>资</w:t>
      </w:r>
      <w:r w:rsidRPr="00F579C0">
        <w:rPr>
          <w:rFonts w:eastAsia="MS Mincho" w:hint="eastAsia"/>
          <w:color w:val="000000"/>
          <w:sz w:val="24"/>
        </w:rPr>
        <w:t>源上</w:t>
      </w:r>
      <w:r w:rsidRPr="00F579C0">
        <w:rPr>
          <w:rFonts w:eastAsia="MS Mincho"/>
          <w:color w:val="000000"/>
          <w:sz w:val="24"/>
        </w:rPr>
        <w:t>][</w:t>
      </w:r>
      <w:proofErr w:type="gramEnd"/>
      <w:r w:rsidRPr="00F579C0">
        <w:rPr>
          <w:rFonts w:eastAsia="MS Mincho" w:hint="eastAsia"/>
          <w:color w:val="000000"/>
          <w:sz w:val="24"/>
        </w:rPr>
        <w:t>在他</w:t>
      </w:r>
      <w:r w:rsidRPr="00F579C0">
        <w:rPr>
          <w:rFonts w:hint="eastAsia"/>
          <w:color w:val="000000"/>
          <w:sz w:val="24"/>
        </w:rPr>
        <w:t>们</w:t>
      </w:r>
      <w:r w:rsidRPr="00F579C0">
        <w:rPr>
          <w:rFonts w:eastAsia="MS Mincho" w:hint="eastAsia"/>
          <w:color w:val="000000"/>
          <w:sz w:val="24"/>
        </w:rPr>
        <w:t>自由、事先和知情同意的情况下</w:t>
      </w:r>
      <w:r w:rsidRPr="00F579C0">
        <w:rPr>
          <w:rFonts w:eastAsia="MS Mincho"/>
          <w:color w:val="000000"/>
          <w:sz w:val="24"/>
        </w:rPr>
        <w:t>][</w:t>
      </w:r>
      <w:r w:rsidRPr="00F579C0">
        <w:rPr>
          <w:rFonts w:eastAsia="MS Mincho" w:hint="eastAsia"/>
          <w:color w:val="000000"/>
          <w:sz w:val="24"/>
        </w:rPr>
        <w:t>，</w:t>
      </w:r>
      <w:r w:rsidRPr="00F579C0">
        <w:rPr>
          <w:rFonts w:eastAsia="MS Mincho"/>
          <w:color w:val="000000"/>
          <w:sz w:val="24"/>
        </w:rPr>
        <w:t>[</w:t>
      </w:r>
      <w:r w:rsidRPr="00F579C0">
        <w:rPr>
          <w:rFonts w:eastAsia="MS Mincho" w:hint="eastAsia"/>
          <w:color w:val="000000"/>
          <w:sz w:val="24"/>
        </w:rPr>
        <w:t>和</w:t>
      </w:r>
      <w:r w:rsidRPr="00F579C0">
        <w:rPr>
          <w:rFonts w:eastAsia="MS Mincho"/>
          <w:color w:val="000000"/>
          <w:sz w:val="24"/>
        </w:rPr>
        <w:t>[</w:t>
      </w:r>
      <w:r w:rsidRPr="00F579C0">
        <w:rPr>
          <w:rFonts w:eastAsia="MS Mincho" w:hint="eastAsia"/>
          <w:color w:val="000000"/>
          <w:sz w:val="24"/>
        </w:rPr>
        <w:t>包括</w:t>
      </w:r>
      <w:r w:rsidRPr="00F579C0">
        <w:rPr>
          <w:rFonts w:eastAsia="MS Mincho"/>
          <w:color w:val="000000"/>
          <w:sz w:val="24"/>
        </w:rPr>
        <w:t>]</w:t>
      </w:r>
      <w:r w:rsidRPr="00F579C0">
        <w:rPr>
          <w:rFonts w:eastAsia="MS Mincho" w:hint="eastAsia"/>
          <w:color w:val="000000"/>
          <w:sz w:val="24"/>
        </w:rPr>
        <w:t>行</w:t>
      </w:r>
      <w:r w:rsidRPr="00F579C0">
        <w:rPr>
          <w:rFonts w:hint="eastAsia"/>
          <w:color w:val="000000"/>
          <w:sz w:val="24"/>
        </w:rPr>
        <w:t>动</w:t>
      </w:r>
      <w:r w:rsidRPr="00F579C0">
        <w:rPr>
          <w:rFonts w:eastAsia="MS Mincho"/>
          <w:color w:val="000000"/>
          <w:sz w:val="24"/>
        </w:rPr>
        <w:t>]</w:t>
      </w:r>
      <w:r w:rsidRPr="00F579C0">
        <w:rPr>
          <w:rFonts w:eastAsia="MS Mincho" w:hint="eastAsia"/>
          <w:color w:val="000000"/>
          <w:sz w:val="24"/>
        </w:rPr>
        <w:t>根据</w:t>
      </w:r>
      <w:r w:rsidRPr="00F579C0">
        <w:rPr>
          <w:rFonts w:eastAsia="MS Mincho"/>
          <w:color w:val="000000"/>
          <w:sz w:val="24"/>
        </w:rPr>
        <w:t>[</w:t>
      </w:r>
      <w:r w:rsidRPr="00F579C0">
        <w:rPr>
          <w:rFonts w:eastAsia="MS Mincho" w:hint="eastAsia"/>
          <w:sz w:val="24"/>
        </w:rPr>
        <w:t>《</w:t>
      </w:r>
      <w:r w:rsidRPr="00F579C0">
        <w:rPr>
          <w:rFonts w:hint="eastAsia"/>
          <w:sz w:val="24"/>
        </w:rPr>
        <w:t>联</w:t>
      </w:r>
      <w:r w:rsidRPr="00F579C0">
        <w:rPr>
          <w:rFonts w:eastAsia="MS Mincho" w:hint="eastAsia"/>
          <w:sz w:val="24"/>
        </w:rPr>
        <w:t>合国土著人民</w:t>
      </w:r>
      <w:r w:rsidRPr="00F579C0">
        <w:rPr>
          <w:rFonts w:hint="eastAsia"/>
          <w:sz w:val="24"/>
        </w:rPr>
        <w:t>权</w:t>
      </w:r>
      <w:r w:rsidRPr="00F579C0">
        <w:rPr>
          <w:rFonts w:eastAsia="MS Mincho" w:hint="eastAsia"/>
          <w:sz w:val="24"/>
        </w:rPr>
        <w:t>利宣言》</w:t>
      </w:r>
      <w:r w:rsidRPr="00F579C0">
        <w:rPr>
          <w:rFonts w:eastAsia="MS Mincho" w:hint="eastAsia"/>
          <w:color w:val="000000"/>
          <w:sz w:val="24"/>
        </w:rPr>
        <w:t>和国</w:t>
      </w:r>
      <w:r w:rsidRPr="00F579C0">
        <w:rPr>
          <w:rFonts w:hint="eastAsia"/>
          <w:color w:val="000000"/>
          <w:sz w:val="24"/>
        </w:rPr>
        <w:t>际</w:t>
      </w:r>
      <w:r w:rsidRPr="00F579C0">
        <w:rPr>
          <w:rFonts w:eastAsia="MS Mincho" w:hint="eastAsia"/>
          <w:color w:val="000000"/>
          <w:sz w:val="24"/>
        </w:rPr>
        <w:t>人</w:t>
      </w:r>
      <w:r w:rsidRPr="00F579C0">
        <w:rPr>
          <w:rFonts w:hint="eastAsia"/>
          <w:color w:val="000000"/>
          <w:sz w:val="24"/>
        </w:rPr>
        <w:t>权</w:t>
      </w:r>
      <w:r w:rsidRPr="00F579C0">
        <w:rPr>
          <w:rFonts w:eastAsia="MS Mincho" w:hint="eastAsia"/>
          <w:color w:val="000000"/>
          <w:sz w:val="24"/>
        </w:rPr>
        <w:t>法</w:t>
      </w:r>
      <w:r w:rsidRPr="00F579C0">
        <w:rPr>
          <w:rFonts w:eastAsia="MS Mincho"/>
          <w:color w:val="000000"/>
          <w:sz w:val="24"/>
        </w:rPr>
        <w:t>][</w:t>
      </w:r>
      <w:r w:rsidRPr="00F579C0">
        <w:rPr>
          <w:rFonts w:eastAsia="MS Mincho" w:hint="eastAsia"/>
          <w:color w:val="000000"/>
          <w:sz w:val="24"/>
        </w:rPr>
        <w:t>国家</w:t>
      </w:r>
      <w:r w:rsidRPr="00F579C0">
        <w:rPr>
          <w:rFonts w:eastAsia="MS Mincho"/>
          <w:color w:val="000000"/>
          <w:sz w:val="24"/>
        </w:rPr>
        <w:t>[</w:t>
      </w:r>
      <w:r w:rsidRPr="00F579C0">
        <w:rPr>
          <w:rFonts w:eastAsia="MS Mincho" w:hint="eastAsia"/>
          <w:color w:val="000000"/>
          <w:sz w:val="24"/>
        </w:rPr>
        <w:t>情况和</w:t>
      </w:r>
      <w:r w:rsidRPr="00F579C0">
        <w:rPr>
          <w:rFonts w:eastAsia="MS Mincho"/>
          <w:color w:val="000000"/>
          <w:sz w:val="24"/>
        </w:rPr>
        <w:t>]</w:t>
      </w:r>
      <w:r w:rsidRPr="00F579C0">
        <w:rPr>
          <w:rFonts w:eastAsia="MS Mincho" w:hint="eastAsia"/>
          <w:color w:val="000000"/>
          <w:sz w:val="24"/>
        </w:rPr>
        <w:t>立法</w:t>
      </w:r>
      <w:r w:rsidRPr="00F579C0">
        <w:rPr>
          <w:rFonts w:eastAsia="MS Mincho"/>
          <w:color w:val="000000"/>
          <w:sz w:val="24"/>
        </w:rPr>
        <w:t>] [</w:t>
      </w:r>
      <w:r w:rsidRPr="00F579C0">
        <w:rPr>
          <w:rFonts w:eastAsia="MS Mincho" w:hint="eastAsia"/>
          <w:color w:val="000000"/>
          <w:sz w:val="24"/>
        </w:rPr>
        <w:t>和</w:t>
      </w:r>
      <w:r w:rsidRPr="00F579C0">
        <w:rPr>
          <w:rFonts w:eastAsia="MS Mincho"/>
          <w:color w:val="000000"/>
          <w:sz w:val="24"/>
        </w:rPr>
        <w:t>] [</w:t>
      </w:r>
      <w:r w:rsidRPr="00F579C0">
        <w:rPr>
          <w:rFonts w:eastAsia="MS Mincho" w:hint="eastAsia"/>
          <w:color w:val="000000"/>
          <w:sz w:val="24"/>
        </w:rPr>
        <w:t>以及</w:t>
      </w:r>
      <w:r w:rsidRPr="00F579C0">
        <w:rPr>
          <w:rFonts w:eastAsia="MS Mincho"/>
          <w:color w:val="000000"/>
          <w:sz w:val="24"/>
        </w:rPr>
        <w:t xml:space="preserve">] </w:t>
      </w:r>
      <w:r w:rsidRPr="00F579C0">
        <w:rPr>
          <w:rFonts w:eastAsia="MS Mincho" w:hint="eastAsia"/>
          <w:color w:val="000000"/>
          <w:sz w:val="24"/>
        </w:rPr>
        <w:t>相</w:t>
      </w:r>
      <w:r w:rsidRPr="00F579C0">
        <w:rPr>
          <w:rFonts w:hint="eastAsia"/>
          <w:color w:val="000000"/>
          <w:sz w:val="24"/>
        </w:rPr>
        <w:t>关</w:t>
      </w:r>
      <w:r w:rsidRPr="00F579C0">
        <w:rPr>
          <w:rFonts w:eastAsia="MS Mincho" w:hint="eastAsia"/>
          <w:color w:val="000000"/>
          <w:sz w:val="24"/>
        </w:rPr>
        <w:t>国</w:t>
      </w:r>
      <w:r w:rsidRPr="00F579C0">
        <w:rPr>
          <w:rFonts w:hint="eastAsia"/>
          <w:color w:val="000000"/>
          <w:sz w:val="24"/>
        </w:rPr>
        <w:t>际</w:t>
      </w:r>
      <w:r w:rsidRPr="00F579C0">
        <w:rPr>
          <w:rFonts w:eastAsia="MS Mincho" w:hint="eastAsia"/>
          <w:color w:val="000000"/>
          <w:sz w:val="24"/>
        </w:rPr>
        <w:t>文</w:t>
      </w:r>
      <w:r w:rsidRPr="00F579C0">
        <w:rPr>
          <w:rFonts w:hint="eastAsia"/>
          <w:color w:val="000000"/>
          <w:sz w:val="24"/>
        </w:rPr>
        <w:t>书</w:t>
      </w:r>
      <w:r w:rsidRPr="00F579C0">
        <w:rPr>
          <w:rFonts w:eastAsia="MS Mincho"/>
          <w:color w:val="000000"/>
          <w:sz w:val="24"/>
        </w:rPr>
        <w:t>] [</w:t>
      </w:r>
      <w:r w:rsidRPr="00F579C0">
        <w:rPr>
          <w:rFonts w:eastAsia="MS Mincho" w:hint="eastAsia"/>
          <w:color w:val="000000"/>
          <w:sz w:val="24"/>
        </w:rPr>
        <w:t>，如适用</w:t>
      </w:r>
      <w:r w:rsidRPr="00F579C0">
        <w:rPr>
          <w:rFonts w:eastAsia="MS Mincho"/>
          <w:color w:val="000000"/>
          <w:sz w:val="24"/>
        </w:rPr>
        <w:t>]]</w:t>
      </w:r>
    </w:p>
    <w:tbl>
      <w:tblPr>
        <w:tblStyle w:val="TableGrid"/>
        <w:tblW w:w="9355" w:type="dxa"/>
        <w:shd w:val="clear" w:color="auto" w:fill="D9D9D9" w:themeFill="background1" w:themeFillShade="D9"/>
        <w:tblLook w:val="04A0" w:firstRow="1" w:lastRow="0" w:firstColumn="1" w:lastColumn="0" w:noHBand="0" w:noVBand="1"/>
      </w:tblPr>
      <w:tblGrid>
        <w:gridCol w:w="9355"/>
      </w:tblGrid>
      <w:tr w:rsidR="00557ECC" w:rsidRPr="00CE5580" w14:paraId="3EA268F8" w14:textId="77777777" w:rsidTr="00D8224F">
        <w:tc>
          <w:tcPr>
            <w:tcW w:w="9355" w:type="dxa"/>
            <w:shd w:val="clear" w:color="auto" w:fill="D9D9D9" w:themeFill="background1" w:themeFillShade="D9"/>
          </w:tcPr>
          <w:p w14:paraId="0D3B3B1F" w14:textId="77777777" w:rsidR="00557ECC" w:rsidRPr="00AC7CE9" w:rsidRDefault="00557ECC" w:rsidP="00682B15">
            <w:pPr>
              <w:spacing w:before="120" w:line="240" w:lineRule="atLeast"/>
              <w:rPr>
                <w:i/>
                <w:iCs/>
                <w:sz w:val="24"/>
                <w:lang w:val="en-CA" w:eastAsia="zh-CN"/>
              </w:rPr>
            </w:pPr>
            <w:r>
              <w:rPr>
                <w:rFonts w:eastAsia="KaiTi" w:hint="eastAsia"/>
                <w:sz w:val="24"/>
                <w:szCs w:val="22"/>
                <w:lang w:val="zh-CN" w:eastAsia="zh-CN"/>
              </w:rPr>
              <w:lastRenderedPageBreak/>
              <w:t>非正式小组对</w:t>
            </w:r>
            <w:r w:rsidRPr="00C35B8D">
              <w:rPr>
                <w:rFonts w:eastAsia="KaiTi" w:hint="eastAsia"/>
                <w:sz w:val="24"/>
                <w:szCs w:val="22"/>
                <w:lang w:val="zh-CN" w:eastAsia="zh-CN"/>
              </w:rPr>
              <w:t>行动目标</w:t>
            </w:r>
            <w:r w:rsidRPr="00C35B8D">
              <w:rPr>
                <w:rFonts w:eastAsia="KaiTi" w:hint="eastAsia"/>
                <w:sz w:val="24"/>
                <w:szCs w:val="22"/>
                <w:lang w:val="zh-CN" w:eastAsia="zh-CN"/>
              </w:rPr>
              <w:t>3</w:t>
            </w:r>
            <w:r>
              <w:rPr>
                <w:rFonts w:eastAsia="KaiTi" w:hint="eastAsia"/>
                <w:sz w:val="24"/>
                <w:szCs w:val="22"/>
                <w:lang w:val="zh-CN" w:eastAsia="zh-CN"/>
              </w:rPr>
              <w:t>的评论和分析如下</w:t>
            </w:r>
            <w:r w:rsidRPr="00C35B8D">
              <w:rPr>
                <w:rFonts w:eastAsia="KaiTi" w:hint="eastAsia"/>
                <w:sz w:val="24"/>
                <w:szCs w:val="22"/>
                <w:lang w:val="zh-CN" w:eastAsia="zh-CN"/>
              </w:rPr>
              <w:t>：</w:t>
            </w:r>
          </w:p>
          <w:p w14:paraId="3457D36D" w14:textId="77777777" w:rsidR="00557ECC" w:rsidRPr="00FD672A" w:rsidRDefault="00557ECC">
            <w:pPr>
              <w:numPr>
                <w:ilvl w:val="0"/>
                <w:numId w:val="13"/>
              </w:numPr>
              <w:spacing w:before="60" w:after="60" w:line="240" w:lineRule="atLeast"/>
              <w:ind w:left="357" w:hanging="357"/>
              <w:rPr>
                <w:snapToGrid w:val="0"/>
                <w:color w:val="666666" w:themeColor="text1" w:themeTint="99"/>
                <w:sz w:val="24"/>
                <w:lang w:eastAsia="zh-CN"/>
              </w:rPr>
            </w:pPr>
            <w:r w:rsidRPr="000144F0">
              <w:rPr>
                <w:snapToGrid w:val="0"/>
                <w:sz w:val="24"/>
                <w:lang w:eastAsia="zh-CN"/>
              </w:rPr>
              <w:t>“</w:t>
            </w:r>
            <w:r w:rsidRPr="000144F0">
              <w:rPr>
                <w:rFonts w:ascii="SimSun" w:hAnsi="SimSun" w:cs="SimSun" w:hint="eastAsia"/>
                <w:snapToGrid w:val="0"/>
                <w:sz w:val="24"/>
                <w:lang w:eastAsia="zh-CN"/>
              </w:rPr>
              <w:t>具有高度生物多样性重要性的地区</w:t>
            </w:r>
            <w:r w:rsidRPr="000144F0">
              <w:rPr>
                <w:snapToGrid w:val="0"/>
                <w:sz w:val="24"/>
                <w:lang w:eastAsia="zh-CN"/>
              </w:rPr>
              <w:t>”</w:t>
            </w:r>
            <w:r w:rsidRPr="000144F0">
              <w:rPr>
                <w:rFonts w:ascii="SimSun" w:hAnsi="SimSun" w:cs="SimSun" w:hint="eastAsia"/>
                <w:snapToGrid w:val="0"/>
                <w:sz w:val="24"/>
                <w:lang w:eastAsia="zh-CN"/>
              </w:rPr>
              <w:t>的说法含义很广，包括</w:t>
            </w:r>
            <w:r w:rsidRPr="000144F0">
              <w:rPr>
                <w:snapToGrid w:val="0"/>
                <w:sz w:val="24"/>
                <w:lang w:eastAsia="zh-CN"/>
              </w:rPr>
              <w:t>[</w:t>
            </w:r>
            <w:r w:rsidRPr="000144F0">
              <w:rPr>
                <w:rFonts w:ascii="SimSun" w:hAnsi="SimSun" w:cs="SimSun" w:hint="eastAsia"/>
                <w:snapToGrid w:val="0"/>
                <w:sz w:val="24"/>
                <w:lang w:eastAsia="zh-CN"/>
              </w:rPr>
              <w:t>关键的生物多样性地区</w:t>
            </w:r>
            <w:r w:rsidRPr="000144F0">
              <w:rPr>
                <w:rFonts w:hint="eastAsia"/>
                <w:snapToGrid w:val="0"/>
                <w:sz w:val="24"/>
                <w:lang w:eastAsia="zh-CN"/>
              </w:rPr>
              <w:t>[</w:t>
            </w:r>
            <w:r w:rsidRPr="000144F0">
              <w:rPr>
                <w:rFonts w:ascii="SimSun" w:hAnsi="SimSun" w:cs="SimSun" w:hint="eastAsia"/>
                <w:snapToGrid w:val="0"/>
                <w:sz w:val="24"/>
                <w:lang w:eastAsia="zh-CN"/>
              </w:rPr>
              <w:t>，生态或生物多样性重要地区、受威胁的生态系统</w:t>
            </w:r>
            <w:r w:rsidRPr="000144F0">
              <w:rPr>
                <w:snapToGrid w:val="0"/>
                <w:sz w:val="24"/>
                <w:lang w:eastAsia="zh-CN"/>
              </w:rPr>
              <w:t>]”</w:t>
            </w:r>
            <w:r w:rsidRPr="000144F0">
              <w:rPr>
                <w:rFonts w:ascii="SimSun" w:hAnsi="SimSun" w:cs="SimSun" w:hint="eastAsia"/>
                <w:snapToGrid w:val="0"/>
                <w:sz w:val="24"/>
                <w:lang w:eastAsia="zh-CN"/>
              </w:rPr>
              <w:t>。此外，</w:t>
            </w:r>
            <w:r w:rsidRPr="000144F0">
              <w:rPr>
                <w:snapToGrid w:val="0"/>
                <w:sz w:val="24"/>
                <w:lang w:eastAsia="zh-CN"/>
              </w:rPr>
              <w:t>“</w:t>
            </w:r>
            <w:r w:rsidRPr="000144F0">
              <w:rPr>
                <w:rFonts w:ascii="SimSun" w:hAnsi="SimSun" w:cs="SimSun" w:hint="eastAsia"/>
                <w:snapToGrid w:val="0"/>
                <w:sz w:val="24"/>
                <w:lang w:eastAsia="zh-CN"/>
              </w:rPr>
              <w:t>特别重要的地区</w:t>
            </w:r>
            <w:r w:rsidRPr="000144F0">
              <w:rPr>
                <w:snapToGrid w:val="0"/>
                <w:sz w:val="24"/>
                <w:lang w:eastAsia="zh-CN"/>
              </w:rPr>
              <w:t>”</w:t>
            </w:r>
            <w:r w:rsidRPr="000144F0">
              <w:rPr>
                <w:rFonts w:ascii="SimSun" w:hAnsi="SimSun" w:cs="SimSun" w:hint="eastAsia"/>
                <w:snapToGrid w:val="0"/>
                <w:sz w:val="24"/>
                <w:lang w:val="zh-CN" w:eastAsia="zh-CN"/>
              </w:rPr>
              <w:t>以前在爱知生物多样性行动目标</w:t>
            </w:r>
            <w:r w:rsidRPr="000144F0">
              <w:rPr>
                <w:snapToGrid w:val="0"/>
                <w:sz w:val="24"/>
                <w:lang w:eastAsia="zh-CN"/>
              </w:rPr>
              <w:t xml:space="preserve"> 11 </w:t>
            </w:r>
            <w:r w:rsidRPr="000144F0">
              <w:rPr>
                <w:rFonts w:ascii="SimSun" w:hAnsi="SimSun" w:cs="SimSun" w:hint="eastAsia"/>
                <w:snapToGrid w:val="0"/>
                <w:sz w:val="24"/>
                <w:lang w:eastAsia="zh-CN"/>
              </w:rPr>
              <w:t>中使用过。因此，这些说法可以省略。此外，</w:t>
            </w:r>
            <w:r w:rsidRPr="000144F0">
              <w:rPr>
                <w:snapToGrid w:val="0"/>
                <w:sz w:val="24"/>
                <w:lang w:eastAsia="zh-CN"/>
              </w:rPr>
              <w:t>“[</w:t>
            </w:r>
            <w:r w:rsidRPr="000144F0">
              <w:rPr>
                <w:rFonts w:ascii="SimSun" w:hAnsi="SimSun" w:cs="SimSun" w:hint="eastAsia"/>
                <w:snapToGrid w:val="0"/>
                <w:sz w:val="24"/>
                <w:lang w:eastAsia="zh-CN"/>
              </w:rPr>
              <w:t>关键的生物多样性地区</w:t>
            </w:r>
            <w:r w:rsidRPr="000144F0">
              <w:rPr>
                <w:snapToGrid w:val="0"/>
                <w:sz w:val="24"/>
                <w:lang w:eastAsia="zh-CN"/>
              </w:rPr>
              <w:t>]”</w:t>
            </w:r>
            <w:r w:rsidRPr="000144F0">
              <w:rPr>
                <w:rFonts w:ascii="SimSun" w:hAnsi="SimSun" w:cs="SimSun" w:hint="eastAsia"/>
                <w:snapToGrid w:val="0"/>
                <w:sz w:val="24"/>
                <w:lang w:eastAsia="zh-CN"/>
              </w:rPr>
              <w:t>是指缔约方采用的许多可能方法中的一种方法；</w:t>
            </w:r>
          </w:p>
          <w:p w14:paraId="2856DB29" w14:textId="023A27A4" w:rsidR="00557ECC" w:rsidRPr="000144F0" w:rsidRDefault="00557ECC">
            <w:pPr>
              <w:numPr>
                <w:ilvl w:val="0"/>
                <w:numId w:val="13"/>
              </w:numPr>
              <w:spacing w:before="60" w:after="60" w:line="240" w:lineRule="atLeast"/>
              <w:ind w:left="357" w:hanging="357"/>
              <w:rPr>
                <w:rFonts w:ascii="SimSun" w:hAnsi="SimSun" w:cs="SimSun"/>
                <w:snapToGrid w:val="0"/>
                <w:sz w:val="24"/>
                <w:lang w:val="zh-CN" w:eastAsia="zh-CN"/>
              </w:rPr>
            </w:pPr>
            <w:r w:rsidRPr="000144F0">
              <w:rPr>
                <w:rFonts w:ascii="SimSun" w:hAnsi="SimSun" w:cs="SimSun"/>
                <w:snapToGrid w:val="0"/>
                <w:sz w:val="24"/>
                <w:lang w:val="zh-CN" w:eastAsia="zh-CN"/>
              </w:rPr>
              <w:t>“[</w:t>
            </w:r>
            <w:r w:rsidRPr="000144F0">
              <w:rPr>
                <w:rFonts w:ascii="SimSun" w:hAnsi="SimSun" w:cs="SimSun" w:hint="eastAsia"/>
                <w:snapToGrid w:val="0"/>
                <w:sz w:val="24"/>
                <w:lang w:val="zh-CN" w:eastAsia="zh-CN"/>
              </w:rPr>
              <w:t>通过</w:t>
            </w:r>
            <w:r w:rsidRPr="000144F0">
              <w:rPr>
                <w:rFonts w:ascii="SimSun" w:hAnsi="SimSun" w:cs="SimSun"/>
                <w:snapToGrid w:val="0"/>
                <w:sz w:val="24"/>
                <w:lang w:val="zh-CN" w:eastAsia="zh-CN"/>
              </w:rPr>
              <w:t>[</w:t>
            </w:r>
            <w:r w:rsidRPr="000144F0">
              <w:rPr>
                <w:rFonts w:ascii="SimSun" w:hAnsi="SimSun" w:cs="SimSun" w:hint="eastAsia"/>
                <w:snapToGrid w:val="0"/>
                <w:sz w:val="24"/>
                <w:lang w:val="zh-CN" w:eastAsia="zh-CN"/>
              </w:rPr>
              <w:t>有效的</w:t>
            </w:r>
            <w:r w:rsidRPr="000144F0">
              <w:rPr>
                <w:rFonts w:ascii="SimSun" w:hAnsi="SimSun" w:cs="SimSun"/>
                <w:snapToGrid w:val="0"/>
                <w:sz w:val="24"/>
                <w:lang w:val="zh-CN" w:eastAsia="zh-CN"/>
              </w:rPr>
              <w:t>][</w:t>
            </w:r>
            <w:r w:rsidRPr="000144F0">
              <w:rPr>
                <w:rFonts w:ascii="SimSun" w:hAnsi="SimSun" w:cs="SimSun" w:hint="eastAsia"/>
                <w:snapToGrid w:val="0"/>
                <w:sz w:val="24"/>
                <w:lang w:val="zh-CN" w:eastAsia="zh-CN"/>
              </w:rPr>
              <w:t>良好</w:t>
            </w:r>
            <w:r w:rsidRPr="000144F0">
              <w:rPr>
                <w:rFonts w:ascii="SimSun" w:hAnsi="SimSun" w:cs="SimSun"/>
                <w:snapToGrid w:val="0"/>
                <w:sz w:val="24"/>
                <w:lang w:val="zh-CN" w:eastAsia="zh-CN"/>
              </w:rPr>
              <w:t>]</w:t>
            </w:r>
            <w:r w:rsidRPr="000144F0">
              <w:rPr>
                <w:rFonts w:ascii="SimSun" w:hAnsi="SimSun" w:cs="SimSun" w:hint="eastAsia"/>
                <w:snapToGrid w:val="0"/>
                <w:sz w:val="24"/>
                <w:lang w:val="zh-CN" w:eastAsia="zh-CN"/>
              </w:rPr>
              <w:t>…得到有效保护</w:t>
            </w:r>
            <w:r w:rsidRPr="000144F0">
              <w:rPr>
                <w:rFonts w:ascii="SimSun" w:hAnsi="SimSun" w:cs="SimSun"/>
                <w:snapToGrid w:val="0"/>
                <w:sz w:val="24"/>
                <w:lang w:val="zh-CN" w:eastAsia="zh-CN"/>
              </w:rPr>
              <w:t>]]”</w:t>
            </w:r>
            <w:r w:rsidRPr="000144F0">
              <w:rPr>
                <w:rFonts w:ascii="SimSun" w:hAnsi="SimSun" w:cs="SimSun" w:hint="eastAsia"/>
                <w:snapToGrid w:val="0"/>
                <w:sz w:val="24"/>
                <w:lang w:val="zh-CN" w:eastAsia="zh-CN"/>
              </w:rPr>
              <w:t>的说法指的是制定该行动目标这一部分时的两个不同选项。选项可以更清楚地表达为</w:t>
            </w:r>
            <w:r w:rsidRPr="000144F0">
              <w:rPr>
                <w:rFonts w:ascii="SimSun" w:hAnsi="SimSun" w:cs="SimSun"/>
                <w:snapToGrid w:val="0"/>
                <w:sz w:val="24"/>
                <w:lang w:val="zh-CN" w:eastAsia="zh-CN"/>
              </w:rPr>
              <w:t>“</w:t>
            </w:r>
            <w:bookmarkStart w:id="40" w:name="_Hlk117494781"/>
            <w:r w:rsidRPr="000144F0">
              <w:rPr>
                <w:rFonts w:ascii="SimSun" w:hAnsi="SimSun" w:cs="SimSun"/>
                <w:snapToGrid w:val="0"/>
                <w:sz w:val="24"/>
                <w:lang w:val="zh-CN" w:eastAsia="zh-CN"/>
              </w:rPr>
              <w:t>[</w:t>
            </w:r>
            <w:r w:rsidRPr="000144F0">
              <w:rPr>
                <w:rFonts w:ascii="SimSun" w:hAnsi="SimSun" w:cs="SimSun" w:hint="eastAsia"/>
                <w:snapToGrid w:val="0"/>
                <w:sz w:val="24"/>
                <w:lang w:val="zh-CN" w:eastAsia="zh-CN"/>
              </w:rPr>
              <w:t>通过良好…得到有效保护</w:t>
            </w:r>
            <w:r w:rsidRPr="000144F0">
              <w:rPr>
                <w:rFonts w:ascii="SimSun" w:hAnsi="SimSun" w:cs="SimSun"/>
                <w:snapToGrid w:val="0"/>
                <w:sz w:val="24"/>
                <w:lang w:val="zh-CN" w:eastAsia="zh-CN"/>
              </w:rPr>
              <w:t>]”</w:t>
            </w:r>
            <w:r w:rsidRPr="000144F0">
              <w:rPr>
                <w:rFonts w:ascii="SimSun" w:hAnsi="SimSun" w:cs="SimSun" w:hint="eastAsia"/>
                <w:snapToGrid w:val="0"/>
                <w:sz w:val="24"/>
                <w:lang w:val="zh-CN" w:eastAsia="zh-CN"/>
              </w:rPr>
              <w:t>或</w:t>
            </w:r>
            <w:r w:rsidRPr="000144F0">
              <w:rPr>
                <w:rFonts w:ascii="SimSun" w:hAnsi="SimSun" w:cs="SimSun"/>
                <w:snapToGrid w:val="0"/>
                <w:sz w:val="24"/>
                <w:lang w:val="zh-CN" w:eastAsia="zh-CN"/>
              </w:rPr>
              <w:t>“[</w:t>
            </w:r>
            <w:r w:rsidRPr="000144F0">
              <w:rPr>
                <w:rFonts w:ascii="SimSun" w:hAnsi="SimSun" w:cs="SimSun" w:hint="eastAsia"/>
                <w:snapToGrid w:val="0"/>
                <w:sz w:val="24"/>
                <w:lang w:val="zh-CN" w:eastAsia="zh-CN"/>
              </w:rPr>
              <w:t>通过有效…得到保护</w:t>
            </w:r>
            <w:r w:rsidRPr="000144F0">
              <w:rPr>
                <w:rFonts w:ascii="SimSun" w:hAnsi="SimSun" w:cs="SimSun"/>
                <w:snapToGrid w:val="0"/>
                <w:sz w:val="24"/>
                <w:lang w:val="zh-CN" w:eastAsia="zh-CN"/>
              </w:rPr>
              <w:t>]</w:t>
            </w:r>
            <w:bookmarkEnd w:id="40"/>
            <w:r w:rsidRPr="000144F0">
              <w:rPr>
                <w:rFonts w:ascii="SimSun" w:hAnsi="SimSun" w:cs="SimSun"/>
                <w:snapToGrid w:val="0"/>
                <w:sz w:val="24"/>
                <w:lang w:val="zh-CN" w:eastAsia="zh-CN"/>
              </w:rPr>
              <w:t>”</w:t>
            </w:r>
            <w:r w:rsidRPr="000144F0">
              <w:rPr>
                <w:rFonts w:ascii="SimSun" w:hAnsi="SimSun" w:cs="SimSun" w:hint="eastAsia"/>
                <w:snapToGrid w:val="0"/>
                <w:sz w:val="24"/>
                <w:lang w:val="zh-CN" w:eastAsia="zh-CN"/>
              </w:rPr>
              <w:t>。小组在哪个选项最合适，应纳入行动目标的问题上有不同看法，因此建议这两个说法都保留；</w:t>
            </w:r>
            <w:r w:rsidRPr="000144F0">
              <w:rPr>
                <w:rFonts w:ascii="SimSun" w:hAnsi="SimSun" w:cs="SimSun"/>
                <w:snapToGrid w:val="0"/>
                <w:sz w:val="24"/>
                <w:lang w:val="zh-CN" w:eastAsia="zh-CN"/>
              </w:rPr>
              <w:t xml:space="preserve"> </w:t>
            </w:r>
          </w:p>
          <w:p w14:paraId="27227037" w14:textId="77777777" w:rsidR="00557ECC" w:rsidRPr="00FD672A" w:rsidRDefault="00557ECC">
            <w:pPr>
              <w:numPr>
                <w:ilvl w:val="0"/>
                <w:numId w:val="13"/>
              </w:numPr>
              <w:spacing w:before="60" w:after="60" w:line="240" w:lineRule="atLeast"/>
              <w:ind w:left="357" w:hanging="357"/>
              <w:rPr>
                <w:snapToGrid w:val="0"/>
                <w:sz w:val="24"/>
                <w:lang w:eastAsia="zh-CN"/>
              </w:rPr>
            </w:pPr>
            <w:r w:rsidRPr="00FD672A">
              <w:rPr>
                <w:rFonts w:ascii="SimSun" w:hAnsi="SimSun" w:cs="SimSun" w:hint="eastAsia"/>
                <w:snapToGrid w:val="0"/>
                <w:sz w:val="24"/>
                <w:lang w:val="zh-CN" w:eastAsia="zh-CN"/>
              </w:rPr>
              <w:t>关于</w:t>
            </w:r>
            <w:r w:rsidRPr="00FD672A">
              <w:rPr>
                <w:snapToGrid w:val="0"/>
                <w:sz w:val="24"/>
                <w:lang w:eastAsia="zh-CN"/>
              </w:rPr>
              <w:t>“[</w:t>
            </w:r>
            <w:r w:rsidRPr="00FD672A">
              <w:rPr>
                <w:rFonts w:ascii="SimSun" w:hAnsi="SimSun" w:cs="SimSun" w:hint="eastAsia"/>
                <w:snapToGrid w:val="0"/>
                <w:sz w:val="24"/>
                <w:lang w:val="zh-CN" w:eastAsia="zh-CN"/>
              </w:rPr>
              <w:t>系统</w:t>
            </w:r>
            <w:r w:rsidRPr="00FD672A">
              <w:rPr>
                <w:snapToGrid w:val="0"/>
                <w:sz w:val="24"/>
                <w:lang w:eastAsia="zh-CN"/>
              </w:rPr>
              <w:t>][</w:t>
            </w:r>
            <w:r w:rsidRPr="00FD672A">
              <w:rPr>
                <w:rFonts w:ascii="SimSun" w:hAnsi="SimSun" w:cs="SimSun" w:hint="eastAsia"/>
                <w:snapToGrid w:val="0"/>
                <w:sz w:val="24"/>
                <w:lang w:val="zh-CN" w:eastAsia="zh-CN"/>
              </w:rPr>
              <w:t>网络</w:t>
            </w:r>
            <w:r w:rsidRPr="00FD672A">
              <w:rPr>
                <w:snapToGrid w:val="0"/>
                <w:sz w:val="24"/>
                <w:lang w:eastAsia="zh-CN"/>
              </w:rPr>
              <w:t>]”</w:t>
            </w:r>
            <w:r w:rsidRPr="00FD672A">
              <w:rPr>
                <w:rFonts w:ascii="SimSun" w:hAnsi="SimSun" w:cs="SimSun" w:hint="eastAsia"/>
                <w:snapToGrid w:val="0"/>
                <w:sz w:val="24"/>
                <w:lang w:val="zh-CN" w:eastAsia="zh-CN"/>
              </w:rPr>
              <w:t>的说法</w:t>
            </w:r>
            <w:r w:rsidRPr="00FD672A">
              <w:rPr>
                <w:rFonts w:ascii="SimSun" w:hAnsi="SimSun" w:cs="SimSun" w:hint="eastAsia"/>
                <w:snapToGrid w:val="0"/>
                <w:sz w:val="24"/>
                <w:lang w:eastAsia="zh-CN"/>
              </w:rPr>
              <w:t>，</w:t>
            </w:r>
            <w:r w:rsidRPr="00FD672A">
              <w:rPr>
                <w:rFonts w:ascii="SimSun" w:hAnsi="SimSun" w:cs="SimSun" w:hint="eastAsia"/>
                <w:snapToGrid w:val="0"/>
                <w:sz w:val="24"/>
                <w:lang w:val="zh-CN" w:eastAsia="zh-CN"/>
              </w:rPr>
              <w:t>成员们认为在这个行动目标的范围内</w:t>
            </w:r>
            <w:r w:rsidRPr="00FD672A">
              <w:rPr>
                <w:rFonts w:ascii="SimSun" w:hAnsi="SimSun" w:cs="SimSun" w:hint="eastAsia"/>
                <w:snapToGrid w:val="0"/>
                <w:sz w:val="24"/>
                <w:lang w:eastAsia="zh-CN"/>
              </w:rPr>
              <w:t>，</w:t>
            </w:r>
            <w:r w:rsidRPr="00FD672A">
              <w:rPr>
                <w:snapToGrid w:val="0"/>
                <w:sz w:val="24"/>
                <w:lang w:eastAsia="zh-CN"/>
              </w:rPr>
              <w:t>“</w:t>
            </w:r>
            <w:r w:rsidRPr="00FD672A">
              <w:rPr>
                <w:rFonts w:ascii="SimSun" w:hAnsi="SimSun" w:cs="SimSun" w:hint="eastAsia"/>
                <w:snapToGrid w:val="0"/>
                <w:sz w:val="24"/>
                <w:lang w:val="zh-CN" w:eastAsia="zh-CN"/>
              </w:rPr>
              <w:t>系统</w:t>
            </w:r>
            <w:r w:rsidRPr="00FD672A">
              <w:rPr>
                <w:snapToGrid w:val="0"/>
                <w:sz w:val="24"/>
                <w:lang w:eastAsia="zh-CN"/>
              </w:rPr>
              <w:t>”</w:t>
            </w:r>
            <w:r w:rsidRPr="00FD672A">
              <w:rPr>
                <w:rFonts w:ascii="SimSun" w:hAnsi="SimSun" w:cs="SimSun" w:hint="eastAsia"/>
                <w:snapToGrid w:val="0"/>
                <w:sz w:val="24"/>
                <w:lang w:val="zh-CN" w:eastAsia="zh-CN"/>
              </w:rPr>
              <w:t>一词更合适</w:t>
            </w:r>
            <w:r w:rsidRPr="00FD672A">
              <w:rPr>
                <w:rFonts w:ascii="SimSun" w:hAnsi="SimSun" w:cs="SimSun" w:hint="eastAsia"/>
                <w:snapToGrid w:val="0"/>
                <w:sz w:val="24"/>
                <w:lang w:eastAsia="zh-CN"/>
              </w:rPr>
              <w:t>，</w:t>
            </w:r>
            <w:r w:rsidRPr="00FD672A">
              <w:rPr>
                <w:rFonts w:ascii="SimSun" w:hAnsi="SimSun" w:cs="SimSun" w:hint="eastAsia"/>
                <w:snapToGrid w:val="0"/>
                <w:sz w:val="24"/>
                <w:lang w:val="zh-CN" w:eastAsia="zh-CN"/>
              </w:rPr>
              <w:t>因为它是公约中使用的说法</w:t>
            </w:r>
            <w:r w:rsidRPr="00FD672A">
              <w:rPr>
                <w:rFonts w:ascii="SimSun" w:hAnsi="SimSun" w:cs="SimSun" w:hint="eastAsia"/>
                <w:snapToGrid w:val="0"/>
                <w:sz w:val="24"/>
                <w:lang w:eastAsia="zh-CN"/>
              </w:rPr>
              <w:t>；</w:t>
            </w:r>
          </w:p>
          <w:p w14:paraId="6F37A9EC" w14:textId="77777777" w:rsidR="00557ECC" w:rsidRPr="00AC7CE9" w:rsidRDefault="00557ECC">
            <w:pPr>
              <w:numPr>
                <w:ilvl w:val="0"/>
                <w:numId w:val="13"/>
              </w:numPr>
              <w:spacing w:before="60" w:after="60" w:line="240" w:lineRule="atLeast"/>
              <w:ind w:left="357" w:hanging="357"/>
              <w:rPr>
                <w:snapToGrid w:val="0"/>
                <w:sz w:val="24"/>
                <w:lang w:eastAsia="zh-CN"/>
              </w:rPr>
            </w:pPr>
            <w:r w:rsidRPr="00FD672A">
              <w:rPr>
                <w:snapToGrid w:val="0"/>
                <w:sz w:val="24"/>
                <w:lang w:val="zh-CN" w:eastAsia="zh-CN"/>
              </w:rPr>
              <w:t>[</w:t>
            </w:r>
            <w:r w:rsidRPr="00FD672A">
              <w:rPr>
                <w:rFonts w:ascii="SimSun" w:hAnsi="SimSun" w:cs="SimSun" w:hint="eastAsia"/>
                <w:snapToGrid w:val="0"/>
                <w:sz w:val="24"/>
                <w:lang w:val="zh-CN" w:eastAsia="zh-CN"/>
              </w:rPr>
              <w:t>通过良好</w:t>
            </w:r>
            <w:r w:rsidRPr="00FD672A">
              <w:rPr>
                <w:rFonts w:hint="eastAsia"/>
                <w:snapToGrid w:val="0"/>
                <w:sz w:val="24"/>
                <w:lang w:val="zh-CN" w:eastAsia="zh-CN"/>
              </w:rPr>
              <w:t>…</w:t>
            </w:r>
            <w:r w:rsidRPr="00FD672A">
              <w:rPr>
                <w:rFonts w:ascii="SimSun" w:hAnsi="SimSun" w:cs="SimSun" w:hint="eastAsia"/>
                <w:snapToGrid w:val="0"/>
                <w:sz w:val="24"/>
                <w:lang w:val="zh-CN" w:eastAsia="zh-CN"/>
              </w:rPr>
              <w:t>得到有效保护</w:t>
            </w:r>
            <w:r w:rsidRPr="00FD672A">
              <w:rPr>
                <w:snapToGrid w:val="0"/>
                <w:sz w:val="24"/>
                <w:lang w:val="zh-CN" w:eastAsia="zh-CN"/>
              </w:rPr>
              <w:t>]”</w:t>
            </w:r>
            <w:r w:rsidRPr="00FD672A">
              <w:rPr>
                <w:rFonts w:ascii="SimSun" w:hAnsi="SimSun" w:cs="SimSun" w:hint="eastAsia"/>
                <w:snapToGrid w:val="0"/>
                <w:sz w:val="24"/>
                <w:lang w:val="zh-CN" w:eastAsia="zh-CN"/>
              </w:rPr>
              <w:t>或</w:t>
            </w:r>
            <w:r w:rsidRPr="00FD672A">
              <w:rPr>
                <w:snapToGrid w:val="0"/>
                <w:sz w:val="24"/>
                <w:lang w:val="zh-CN" w:eastAsia="zh-CN"/>
              </w:rPr>
              <w:t>“[</w:t>
            </w:r>
            <w:r w:rsidRPr="00FD672A">
              <w:rPr>
                <w:rFonts w:ascii="SimSun" w:hAnsi="SimSun" w:cs="SimSun" w:hint="eastAsia"/>
                <w:snapToGrid w:val="0"/>
                <w:sz w:val="24"/>
                <w:lang w:val="zh-CN" w:eastAsia="zh-CN"/>
              </w:rPr>
              <w:t>通过有效</w:t>
            </w:r>
            <w:r w:rsidRPr="00FD672A">
              <w:rPr>
                <w:rFonts w:hint="eastAsia"/>
                <w:snapToGrid w:val="0"/>
                <w:sz w:val="24"/>
                <w:lang w:val="zh-CN" w:eastAsia="zh-CN"/>
              </w:rPr>
              <w:t>…</w:t>
            </w:r>
            <w:r w:rsidRPr="00FD672A">
              <w:rPr>
                <w:rFonts w:ascii="SimSun" w:hAnsi="SimSun" w:cs="SimSun" w:hint="eastAsia"/>
                <w:snapToGrid w:val="0"/>
                <w:sz w:val="24"/>
                <w:lang w:val="zh-CN" w:eastAsia="zh-CN"/>
              </w:rPr>
              <w:t>得到保护</w:t>
            </w:r>
            <w:r w:rsidRPr="00FD672A">
              <w:rPr>
                <w:snapToGrid w:val="0"/>
                <w:sz w:val="24"/>
                <w:lang w:val="zh-CN" w:eastAsia="zh-CN"/>
              </w:rPr>
              <w:t>]”</w:t>
            </w:r>
            <w:r w:rsidRPr="00FD672A">
              <w:rPr>
                <w:rFonts w:ascii="SimSun" w:hAnsi="SimSun" w:cs="SimSun" w:hint="eastAsia"/>
                <w:snapToGrid w:val="0"/>
                <w:sz w:val="24"/>
                <w:lang w:val="zh-CN" w:eastAsia="zh-CN"/>
              </w:rPr>
              <w:t>这两个说法的含义都很广，将包括</w:t>
            </w:r>
            <w:r w:rsidRPr="00FD672A">
              <w:rPr>
                <w:snapToGrid w:val="0"/>
                <w:sz w:val="24"/>
                <w:lang w:val="zh-CN" w:eastAsia="zh-CN"/>
              </w:rPr>
              <w:t>“[</w:t>
            </w:r>
            <w:r w:rsidRPr="00FD672A">
              <w:rPr>
                <w:rFonts w:ascii="SimSun" w:hAnsi="SimSun" w:cs="SimSun" w:hint="eastAsia"/>
                <w:snapToGrid w:val="0"/>
                <w:sz w:val="24"/>
                <w:lang w:val="zh-CN" w:eastAsia="zh-CN"/>
              </w:rPr>
              <w:t>高度和充分</w:t>
            </w:r>
            <w:r w:rsidRPr="00FD672A">
              <w:rPr>
                <w:snapToGrid w:val="0"/>
                <w:sz w:val="24"/>
                <w:lang w:val="zh-CN" w:eastAsia="zh-CN"/>
              </w:rPr>
              <w:t>]”</w:t>
            </w:r>
            <w:r w:rsidRPr="00FD672A">
              <w:rPr>
                <w:rFonts w:ascii="SimSun" w:hAnsi="SimSun" w:cs="SimSun" w:hint="eastAsia"/>
                <w:snapToGrid w:val="0"/>
                <w:sz w:val="24"/>
                <w:lang w:val="zh-CN" w:eastAsia="zh-CN"/>
              </w:rPr>
              <w:t>。出于这个原因，有成员提出可以省略</w:t>
            </w:r>
            <w:r w:rsidRPr="00FD672A">
              <w:rPr>
                <w:snapToGrid w:val="0"/>
                <w:sz w:val="24"/>
                <w:lang w:val="zh-CN" w:eastAsia="zh-CN"/>
              </w:rPr>
              <w:t>“</w:t>
            </w:r>
            <w:r w:rsidRPr="00FD672A">
              <w:rPr>
                <w:rFonts w:ascii="SimSun" w:hAnsi="SimSun" w:cs="SimSun" w:hint="eastAsia"/>
                <w:snapToGrid w:val="0"/>
                <w:sz w:val="24"/>
                <w:lang w:val="zh-CN" w:eastAsia="zh-CN"/>
              </w:rPr>
              <w:t>高度和充分</w:t>
            </w:r>
            <w:r w:rsidRPr="00FD672A">
              <w:rPr>
                <w:snapToGrid w:val="0"/>
                <w:sz w:val="24"/>
                <w:lang w:val="zh-CN" w:eastAsia="zh-CN"/>
              </w:rPr>
              <w:t>”</w:t>
            </w:r>
            <w:r w:rsidRPr="00FD672A">
              <w:rPr>
                <w:rFonts w:ascii="SimSun" w:hAnsi="SimSun" w:cs="SimSun" w:hint="eastAsia"/>
                <w:snapToGrid w:val="0"/>
                <w:sz w:val="24"/>
                <w:lang w:val="zh-CN" w:eastAsia="zh-CN"/>
              </w:rPr>
              <w:t>；</w:t>
            </w:r>
          </w:p>
          <w:p w14:paraId="457EA890" w14:textId="77777777" w:rsidR="00557ECC" w:rsidRPr="00AC7CE9" w:rsidRDefault="00557ECC">
            <w:pPr>
              <w:numPr>
                <w:ilvl w:val="0"/>
                <w:numId w:val="13"/>
              </w:numPr>
              <w:spacing w:before="60" w:after="60" w:line="240" w:lineRule="atLeast"/>
              <w:ind w:left="357" w:hanging="357"/>
              <w:rPr>
                <w:snapToGrid w:val="0"/>
                <w:sz w:val="24"/>
                <w:lang w:eastAsia="zh-CN"/>
              </w:rPr>
            </w:pPr>
            <w:r w:rsidRPr="007B55AB">
              <w:rPr>
                <w:rFonts w:ascii="SimSun" w:hAnsi="SimSun" w:cs="SimSun" w:hint="eastAsia"/>
                <w:snapToGrid w:val="0"/>
                <w:sz w:val="24"/>
                <w:lang w:val="zh-CN" w:eastAsia="zh-CN"/>
              </w:rPr>
              <w:t>关于</w:t>
            </w:r>
            <w:r w:rsidRPr="007B55AB">
              <w:rPr>
                <w:snapToGrid w:val="0"/>
                <w:sz w:val="24"/>
                <w:lang w:val="zh-CN" w:eastAsia="zh-CN"/>
              </w:rPr>
              <w:t>“[</w:t>
            </w:r>
            <w:r w:rsidRPr="007B55AB">
              <w:rPr>
                <w:rFonts w:ascii="SimSun" w:hAnsi="SimSun" w:cs="SimSun" w:hint="eastAsia"/>
                <w:snapToGrid w:val="0"/>
                <w:sz w:val="24"/>
                <w:lang w:val="zh-CN" w:eastAsia="zh-CN"/>
              </w:rPr>
              <w:t>和</w:t>
            </w:r>
            <w:r w:rsidRPr="007B55AB">
              <w:rPr>
                <w:snapToGrid w:val="0"/>
                <w:sz w:val="24"/>
                <w:lang w:val="zh-CN" w:eastAsia="zh-CN"/>
              </w:rPr>
              <w:t>[</w:t>
            </w:r>
            <w:r w:rsidRPr="007B55AB">
              <w:rPr>
                <w:rFonts w:ascii="SimSun" w:hAnsi="SimSun" w:cs="SimSun" w:hint="eastAsia"/>
                <w:snapToGrid w:val="0"/>
                <w:sz w:val="24"/>
                <w:lang w:val="zh-CN" w:eastAsia="zh-CN"/>
              </w:rPr>
              <w:t>土著</w:t>
            </w:r>
            <w:r w:rsidRPr="007B55AB">
              <w:rPr>
                <w:snapToGrid w:val="0"/>
                <w:sz w:val="24"/>
                <w:lang w:val="zh-CN" w:eastAsia="zh-CN"/>
              </w:rPr>
              <w:t>][</w:t>
            </w:r>
            <w:r w:rsidRPr="007B55AB">
              <w:rPr>
                <w:rFonts w:ascii="SimSun" w:hAnsi="SimSun" w:cs="SimSun" w:hint="eastAsia"/>
                <w:snapToGrid w:val="0"/>
                <w:sz w:val="24"/>
                <w:lang w:val="zh-CN" w:eastAsia="zh-CN"/>
              </w:rPr>
              <w:t>传统</w:t>
            </w:r>
            <w:r w:rsidRPr="007B55AB">
              <w:rPr>
                <w:snapToGrid w:val="0"/>
                <w:sz w:val="24"/>
                <w:lang w:val="zh-CN" w:eastAsia="zh-CN"/>
              </w:rPr>
              <w:t>]</w:t>
            </w:r>
            <w:r w:rsidRPr="007B55AB">
              <w:rPr>
                <w:rFonts w:ascii="SimSun" w:hAnsi="SimSun" w:cs="SimSun" w:hint="eastAsia"/>
                <w:snapToGrid w:val="0"/>
                <w:sz w:val="24"/>
                <w:lang w:val="zh-CN" w:eastAsia="zh-CN"/>
              </w:rPr>
              <w:t>领土</w:t>
            </w:r>
            <w:r w:rsidRPr="007B55AB">
              <w:rPr>
                <w:snapToGrid w:val="0"/>
                <w:sz w:val="24"/>
                <w:lang w:val="zh-CN" w:eastAsia="zh-CN"/>
              </w:rPr>
              <w:t>][</w:t>
            </w:r>
            <w:r w:rsidRPr="007B55AB">
              <w:rPr>
                <w:rFonts w:ascii="SimSun" w:hAnsi="SimSun" w:cs="SimSun" w:hint="eastAsia"/>
                <w:snapToGrid w:val="0"/>
                <w:sz w:val="24"/>
                <w:lang w:val="zh-CN" w:eastAsia="zh-CN"/>
              </w:rPr>
              <w:t>在适用的情况下，</w:t>
            </w:r>
            <w:r w:rsidRPr="007B55AB">
              <w:rPr>
                <w:snapToGrid w:val="0"/>
                <w:sz w:val="24"/>
                <w:lang w:val="zh-CN" w:eastAsia="zh-CN"/>
              </w:rPr>
              <w:t>]”</w:t>
            </w:r>
            <w:r w:rsidRPr="007B55AB">
              <w:rPr>
                <w:rFonts w:ascii="SimSun" w:hAnsi="SimSun" w:cs="SimSun" w:hint="eastAsia"/>
                <w:snapToGrid w:val="0"/>
                <w:sz w:val="24"/>
                <w:lang w:val="zh-CN" w:eastAsia="zh-CN"/>
              </w:rPr>
              <w:t>的说法，一些成员认为有必要提及土著领土。然而，也有成员指出，行动目标草案中目前的措辞可能引起不同的解释，不一定照顾到放进这个说法的意图。例如，可能存在不能被视为得到保护或养护的土著领土。一些成员建议，在这个行动目标的范围内，提及</w:t>
            </w:r>
            <w:r w:rsidRPr="007B55AB">
              <w:rPr>
                <w:snapToGrid w:val="0"/>
                <w:sz w:val="24"/>
                <w:lang w:val="zh-CN" w:eastAsia="zh-CN"/>
              </w:rPr>
              <w:t>“</w:t>
            </w:r>
            <w:r w:rsidRPr="007B55AB">
              <w:rPr>
                <w:rFonts w:ascii="SimSun" w:hAnsi="SimSun" w:cs="SimSun" w:hint="eastAsia"/>
                <w:snapToGrid w:val="0"/>
                <w:sz w:val="24"/>
                <w:lang w:val="zh-CN" w:eastAsia="zh-CN"/>
              </w:rPr>
              <w:t>土著养护和保护区</w:t>
            </w:r>
            <w:r w:rsidRPr="007B55AB">
              <w:rPr>
                <w:snapToGrid w:val="0"/>
                <w:sz w:val="24"/>
                <w:lang w:val="zh-CN" w:eastAsia="zh-CN"/>
              </w:rPr>
              <w:t>”</w:t>
            </w:r>
            <w:r w:rsidRPr="007B55AB">
              <w:rPr>
                <w:rFonts w:ascii="SimSun" w:hAnsi="SimSun" w:cs="SimSun" w:hint="eastAsia"/>
                <w:snapToGrid w:val="0"/>
                <w:sz w:val="24"/>
                <w:lang w:val="zh-CN" w:eastAsia="zh-CN"/>
              </w:rPr>
              <w:t>可能更合适。然而，小组尽管同意，当前关于这个问题的措辞不明确，但无法提出替代措辞；</w:t>
            </w:r>
          </w:p>
          <w:p w14:paraId="27157075" w14:textId="77777777" w:rsidR="00557ECC" w:rsidRPr="00AC7CE9" w:rsidRDefault="00557ECC">
            <w:pPr>
              <w:numPr>
                <w:ilvl w:val="0"/>
                <w:numId w:val="13"/>
              </w:numPr>
              <w:spacing w:before="60" w:after="60" w:line="240" w:lineRule="atLeast"/>
              <w:ind w:left="357" w:hanging="357"/>
              <w:rPr>
                <w:snapToGrid w:val="0"/>
                <w:sz w:val="24"/>
                <w:lang w:eastAsia="zh-CN"/>
              </w:rPr>
            </w:pPr>
            <w:r w:rsidRPr="007B55AB">
              <w:rPr>
                <w:rFonts w:ascii="SimSun" w:hAnsi="SimSun" w:cs="SimSun" w:hint="eastAsia"/>
                <w:snapToGrid w:val="0"/>
                <w:sz w:val="24"/>
                <w:lang w:val="zh-CN" w:eastAsia="zh-CN"/>
              </w:rPr>
              <w:t>根据定义，保护区应禁止有害或破坏性活动。因此，可以省略</w:t>
            </w:r>
            <w:r w:rsidRPr="007B55AB">
              <w:rPr>
                <w:snapToGrid w:val="0"/>
                <w:sz w:val="24"/>
                <w:lang w:val="zh-CN" w:eastAsia="zh-CN"/>
              </w:rPr>
              <w:t>“[</w:t>
            </w:r>
            <w:r w:rsidRPr="007B55AB">
              <w:rPr>
                <w:rFonts w:ascii="SimSun" w:hAnsi="SimSun" w:cs="SimSun" w:hint="eastAsia"/>
                <w:snapToGrid w:val="0"/>
                <w:sz w:val="24"/>
                <w:lang w:val="zh-CN" w:eastAsia="zh-CN"/>
              </w:rPr>
              <w:t>禁止破坏环境的活动</w:t>
            </w:r>
            <w:r w:rsidRPr="007B55AB">
              <w:rPr>
                <w:snapToGrid w:val="0"/>
                <w:sz w:val="24"/>
                <w:lang w:val="zh-CN" w:eastAsia="zh-CN"/>
              </w:rPr>
              <w:t>]”</w:t>
            </w:r>
            <w:r w:rsidRPr="007B55AB">
              <w:rPr>
                <w:rFonts w:ascii="SimSun" w:hAnsi="SimSun" w:cs="SimSun" w:hint="eastAsia"/>
                <w:snapToGrid w:val="0"/>
                <w:sz w:val="24"/>
                <w:lang w:val="zh-CN" w:eastAsia="zh-CN"/>
              </w:rPr>
              <w:t>这个说法；</w:t>
            </w:r>
          </w:p>
          <w:p w14:paraId="7C8811AA" w14:textId="77777777" w:rsidR="00557ECC" w:rsidRPr="00AC7CE9" w:rsidRDefault="00557ECC">
            <w:pPr>
              <w:numPr>
                <w:ilvl w:val="0"/>
                <w:numId w:val="13"/>
              </w:numPr>
              <w:spacing w:before="60" w:after="60" w:line="240" w:lineRule="atLeast"/>
              <w:ind w:left="357" w:hanging="357"/>
              <w:rPr>
                <w:snapToGrid w:val="0"/>
                <w:sz w:val="24"/>
                <w:lang w:eastAsia="zh-CN"/>
              </w:rPr>
            </w:pPr>
            <w:r w:rsidRPr="007B55AB">
              <w:rPr>
                <w:rFonts w:ascii="SimSun" w:hAnsi="SimSun" w:cs="SimSun" w:hint="eastAsia"/>
                <w:snapToGrid w:val="0"/>
                <w:sz w:val="24"/>
                <w:lang w:val="zh-CN" w:eastAsia="zh-CN"/>
              </w:rPr>
              <w:t>应该保留</w:t>
            </w:r>
            <w:r w:rsidRPr="007B55AB">
              <w:rPr>
                <w:snapToGrid w:val="0"/>
                <w:sz w:val="24"/>
                <w:lang w:val="zh-CN" w:eastAsia="zh-CN"/>
              </w:rPr>
              <w:t xml:space="preserve"> “</w:t>
            </w:r>
            <w:r w:rsidRPr="007B55AB">
              <w:rPr>
                <w:rFonts w:ascii="SimSun" w:hAnsi="SimSun" w:cs="SimSun" w:hint="eastAsia"/>
                <w:snapToGrid w:val="0"/>
                <w:sz w:val="24"/>
                <w:lang w:val="zh-CN" w:eastAsia="zh-CN"/>
              </w:rPr>
              <w:t>陆</w:t>
            </w:r>
            <w:r w:rsidRPr="007B55AB">
              <w:rPr>
                <w:snapToGrid w:val="0"/>
                <w:sz w:val="24"/>
                <w:lang w:val="zh-CN" w:eastAsia="zh-CN"/>
              </w:rPr>
              <w:t>​</w:t>
            </w:r>
            <w:r w:rsidRPr="007B55AB">
              <w:rPr>
                <w:rFonts w:ascii="SimSun" w:hAnsi="SimSun" w:cs="SimSun" w:hint="eastAsia"/>
                <w:snapToGrid w:val="0"/>
                <w:sz w:val="24"/>
                <w:lang w:val="zh-CN" w:eastAsia="zh-CN"/>
              </w:rPr>
              <w:t>地和</w:t>
            </w:r>
            <w:r w:rsidRPr="007B55AB">
              <w:rPr>
                <w:snapToGrid w:val="0"/>
                <w:sz w:val="24"/>
                <w:lang w:val="zh-CN" w:eastAsia="zh-CN"/>
              </w:rPr>
              <w:t>​</w:t>
            </w:r>
            <w:r w:rsidRPr="007B55AB">
              <w:rPr>
                <w:rFonts w:ascii="SimSun" w:hAnsi="SimSun" w:cs="SimSun" w:hint="eastAsia"/>
                <w:snapToGrid w:val="0"/>
                <w:sz w:val="24"/>
                <w:lang w:val="zh-CN" w:eastAsia="zh-CN"/>
              </w:rPr>
              <w:t>海</w:t>
            </w:r>
            <w:r w:rsidRPr="007B55AB">
              <w:rPr>
                <w:snapToGrid w:val="0"/>
                <w:sz w:val="24"/>
                <w:lang w:val="zh-CN" w:eastAsia="zh-CN"/>
              </w:rPr>
              <w:t>​</w:t>
            </w:r>
            <w:r w:rsidRPr="007B55AB">
              <w:rPr>
                <w:rFonts w:ascii="SimSun" w:hAnsi="SimSun" w:cs="SimSun" w:hint="eastAsia"/>
                <w:snapToGrid w:val="0"/>
                <w:sz w:val="24"/>
                <w:lang w:val="zh-CN" w:eastAsia="zh-CN"/>
              </w:rPr>
              <w:t>洋</w:t>
            </w:r>
            <w:r w:rsidRPr="007B55AB">
              <w:rPr>
                <w:snapToGrid w:val="0"/>
                <w:sz w:val="24"/>
                <w:lang w:val="zh-CN" w:eastAsia="zh-CN"/>
              </w:rPr>
              <w:t>​</w:t>
            </w:r>
            <w:r w:rsidRPr="007B55AB">
              <w:rPr>
                <w:rFonts w:ascii="SimSun" w:hAnsi="SimSun" w:cs="SimSun" w:hint="eastAsia"/>
                <w:snapToGrid w:val="0"/>
                <w:sz w:val="24"/>
                <w:lang w:val="zh-CN" w:eastAsia="zh-CN"/>
              </w:rPr>
              <w:t>景</w:t>
            </w:r>
            <w:r w:rsidRPr="007B55AB">
              <w:rPr>
                <w:snapToGrid w:val="0"/>
                <w:sz w:val="24"/>
                <w:lang w:val="zh-CN" w:eastAsia="zh-CN"/>
              </w:rPr>
              <w:t>​</w:t>
            </w:r>
            <w:r w:rsidRPr="007B55AB">
              <w:rPr>
                <w:rFonts w:ascii="SimSun" w:hAnsi="SimSun" w:cs="SimSun" w:hint="eastAsia"/>
                <w:snapToGrid w:val="0"/>
                <w:sz w:val="24"/>
                <w:lang w:val="zh-CN" w:eastAsia="zh-CN"/>
              </w:rPr>
              <w:t>观</w:t>
            </w:r>
            <w:r w:rsidRPr="007B55AB">
              <w:rPr>
                <w:snapToGrid w:val="0"/>
                <w:sz w:val="24"/>
                <w:lang w:val="zh-CN" w:eastAsia="zh-CN"/>
              </w:rPr>
              <w:t>”</w:t>
            </w:r>
            <w:r w:rsidRPr="007B55AB">
              <w:rPr>
                <w:rFonts w:ascii="SimSun" w:hAnsi="SimSun" w:cs="SimSun" w:hint="eastAsia"/>
                <w:snapToGrid w:val="0"/>
                <w:sz w:val="24"/>
                <w:lang w:val="zh-CN" w:eastAsia="zh-CN"/>
              </w:rPr>
              <w:t>的说法，以增加清晰度。此外，这样的说法与爱知生物多样性行动目标</w:t>
            </w:r>
            <w:r w:rsidRPr="007B55AB">
              <w:rPr>
                <w:snapToGrid w:val="0"/>
                <w:sz w:val="24"/>
                <w:lang w:val="zh-CN" w:eastAsia="zh-CN"/>
              </w:rPr>
              <w:t>11</w:t>
            </w:r>
            <w:r w:rsidRPr="007B55AB">
              <w:rPr>
                <w:rFonts w:ascii="SimSun" w:hAnsi="SimSun" w:cs="SimSun" w:hint="eastAsia"/>
                <w:snapToGrid w:val="0"/>
                <w:sz w:val="24"/>
                <w:lang w:val="zh-CN" w:eastAsia="zh-CN"/>
              </w:rPr>
              <w:t>相一致；</w:t>
            </w:r>
          </w:p>
          <w:p w14:paraId="0B1AACCF" w14:textId="77777777" w:rsidR="00557ECC" w:rsidRPr="00AC7CE9" w:rsidRDefault="00557ECC">
            <w:pPr>
              <w:numPr>
                <w:ilvl w:val="0"/>
                <w:numId w:val="13"/>
              </w:numPr>
              <w:spacing w:before="60" w:after="60" w:line="240" w:lineRule="atLeast"/>
              <w:ind w:left="357" w:hanging="357"/>
              <w:rPr>
                <w:snapToGrid w:val="0"/>
                <w:sz w:val="24"/>
                <w:lang w:eastAsia="zh-CN"/>
              </w:rPr>
            </w:pPr>
            <w:r w:rsidRPr="007B55AB">
              <w:rPr>
                <w:snapToGrid w:val="0"/>
                <w:sz w:val="24"/>
                <w:lang w:val="zh-CN" w:eastAsia="zh-CN"/>
              </w:rPr>
              <w:t>“[</w:t>
            </w:r>
            <w:r w:rsidRPr="007B55AB">
              <w:rPr>
                <w:rFonts w:ascii="SimSun" w:hAnsi="SimSun" w:cs="SimSun" w:hint="eastAsia"/>
                <w:snapToGrid w:val="0"/>
                <w:sz w:val="24"/>
                <w:lang w:val="zh-CN" w:eastAsia="zh-CN"/>
              </w:rPr>
              <w:t>以及国家和地区生态网络</w:t>
            </w:r>
            <w:r w:rsidRPr="007B55AB">
              <w:rPr>
                <w:snapToGrid w:val="0"/>
                <w:sz w:val="24"/>
                <w:lang w:val="zh-CN" w:eastAsia="zh-CN"/>
              </w:rPr>
              <w:t xml:space="preserve">]” </w:t>
            </w:r>
            <w:r w:rsidRPr="007B55AB">
              <w:rPr>
                <w:rFonts w:ascii="SimSun" w:hAnsi="SimSun" w:cs="SimSun" w:hint="eastAsia"/>
                <w:snapToGrid w:val="0"/>
                <w:sz w:val="24"/>
                <w:lang w:val="zh-CN" w:eastAsia="zh-CN"/>
              </w:rPr>
              <w:t>的说法与行动目标中前面提到的</w:t>
            </w:r>
            <w:r w:rsidRPr="007B55AB">
              <w:rPr>
                <w:snapToGrid w:val="0"/>
                <w:sz w:val="24"/>
                <w:lang w:val="zh-CN" w:eastAsia="zh-CN"/>
              </w:rPr>
              <w:t>“</w:t>
            </w:r>
            <w:r w:rsidRPr="007B55AB">
              <w:rPr>
                <w:rFonts w:ascii="SimSun" w:hAnsi="SimSun" w:cs="SimSun" w:hint="eastAsia"/>
                <w:snapToGrid w:val="0"/>
                <w:sz w:val="24"/>
                <w:lang w:val="zh-CN" w:eastAsia="zh-CN"/>
              </w:rPr>
              <w:t>网络</w:t>
            </w:r>
            <w:r w:rsidRPr="007B55AB">
              <w:rPr>
                <w:snapToGrid w:val="0"/>
                <w:sz w:val="24"/>
                <w:lang w:val="zh-CN" w:eastAsia="zh-CN"/>
              </w:rPr>
              <w:t>”</w:t>
            </w:r>
            <w:r w:rsidRPr="007B55AB">
              <w:rPr>
                <w:rFonts w:ascii="SimSun" w:hAnsi="SimSun" w:cs="SimSun" w:hint="eastAsia"/>
                <w:snapToGrid w:val="0"/>
                <w:sz w:val="24"/>
                <w:lang w:val="zh-CN" w:eastAsia="zh-CN"/>
              </w:rPr>
              <w:t>重复，因此可以省略；</w:t>
            </w:r>
          </w:p>
          <w:p w14:paraId="19643307" w14:textId="77777777" w:rsidR="00557ECC" w:rsidRPr="00AC7CE9" w:rsidRDefault="00557ECC">
            <w:pPr>
              <w:numPr>
                <w:ilvl w:val="0"/>
                <w:numId w:val="13"/>
              </w:numPr>
              <w:spacing w:before="60" w:after="60" w:line="240" w:lineRule="atLeast"/>
              <w:ind w:left="357" w:hanging="357"/>
              <w:rPr>
                <w:snapToGrid w:val="0"/>
                <w:sz w:val="24"/>
                <w:lang w:eastAsia="zh-CN"/>
              </w:rPr>
            </w:pPr>
            <w:r w:rsidRPr="000D1A40">
              <w:rPr>
                <w:rFonts w:ascii="SimSun" w:hAnsi="SimSun" w:cs="SimSun" w:hint="eastAsia"/>
                <w:snapToGrid w:val="0"/>
                <w:sz w:val="24"/>
                <w:lang w:val="zh-CN" w:eastAsia="zh-CN"/>
              </w:rPr>
              <w:t>通过将有关文字列入与土著保护区</w:t>
            </w:r>
            <w:r w:rsidRPr="000D1A40">
              <w:rPr>
                <w:snapToGrid w:val="0"/>
                <w:sz w:val="24"/>
                <w:lang w:val="zh-CN" w:eastAsia="zh-CN"/>
              </w:rPr>
              <w:t>/</w:t>
            </w:r>
            <w:r w:rsidRPr="000D1A40">
              <w:rPr>
                <w:rFonts w:ascii="SimSun" w:hAnsi="SimSun" w:cs="SimSun" w:hint="eastAsia"/>
                <w:snapToGrid w:val="0"/>
                <w:sz w:val="24"/>
                <w:lang w:val="zh-CN" w:eastAsia="zh-CN"/>
              </w:rPr>
              <w:t>领土相关的暂定案文，将其完成，将部分解决</w:t>
            </w:r>
            <w:r w:rsidRPr="000D1A40">
              <w:rPr>
                <w:snapToGrid w:val="0"/>
                <w:sz w:val="24"/>
                <w:lang w:val="zh-CN" w:eastAsia="zh-CN"/>
              </w:rPr>
              <w:t>“[</w:t>
            </w:r>
            <w:r w:rsidRPr="000D1A40">
              <w:rPr>
                <w:rFonts w:ascii="SimSun" w:hAnsi="SimSun" w:cs="SimSun" w:hint="eastAsia"/>
                <w:snapToGrid w:val="0"/>
                <w:sz w:val="24"/>
                <w:lang w:val="zh-CN" w:eastAsia="zh-CN"/>
              </w:rPr>
              <w:t>承认土著人民和地方社区对这些区域的管理的贡献</w:t>
            </w:r>
            <w:r w:rsidRPr="000D1A40">
              <w:rPr>
                <w:snapToGrid w:val="0"/>
                <w:sz w:val="24"/>
                <w:lang w:val="zh-CN" w:eastAsia="zh-CN"/>
              </w:rPr>
              <w:t>]”</w:t>
            </w:r>
            <w:r w:rsidRPr="000D1A40">
              <w:rPr>
                <w:rFonts w:ascii="SimSun" w:hAnsi="SimSun" w:cs="SimSun" w:hint="eastAsia"/>
                <w:snapToGrid w:val="0"/>
                <w:sz w:val="24"/>
                <w:lang w:val="zh-CN" w:eastAsia="zh-CN"/>
              </w:rPr>
              <w:t>所涉问题。行动目标末尾的有关尊重土著人民和地方社区权利的案文也涉及到这一问题。因此有成员建议，可以从行动目标中省略这些措辞，并将有关概念纳入</w:t>
            </w:r>
            <w:r w:rsidRPr="000D1A40">
              <w:rPr>
                <w:snapToGrid w:val="0"/>
                <w:sz w:val="24"/>
                <w:lang w:val="zh-CN" w:eastAsia="zh-CN"/>
              </w:rPr>
              <w:t>B</w:t>
            </w:r>
            <w:r w:rsidRPr="000D1A40">
              <w:rPr>
                <w:rFonts w:ascii="SimSun" w:hAnsi="SimSun" w:cs="SimSun" w:hint="eastAsia"/>
                <w:snapToGrid w:val="0"/>
                <w:sz w:val="24"/>
                <w:lang w:val="zh-CN" w:eastAsia="zh-CN"/>
              </w:rPr>
              <w:t>部分之二；</w:t>
            </w:r>
          </w:p>
          <w:p w14:paraId="3406655E" w14:textId="0C0F7C79" w:rsidR="00557ECC" w:rsidRPr="00AC7CE9" w:rsidRDefault="00557ECC">
            <w:pPr>
              <w:numPr>
                <w:ilvl w:val="0"/>
                <w:numId w:val="13"/>
              </w:numPr>
              <w:spacing w:before="60" w:after="60" w:line="240" w:lineRule="atLeast"/>
              <w:ind w:left="357" w:hanging="357"/>
              <w:rPr>
                <w:snapToGrid w:val="0"/>
                <w:sz w:val="24"/>
                <w:lang w:eastAsia="zh-CN"/>
              </w:rPr>
            </w:pPr>
            <w:r w:rsidRPr="000D1A40">
              <w:rPr>
                <w:rFonts w:ascii="SimSun" w:hAnsi="SimSun" w:cs="SimSun" w:hint="eastAsia"/>
                <w:snapToGrid w:val="0"/>
                <w:sz w:val="24"/>
                <w:lang w:val="zh-CN" w:eastAsia="zh-CN"/>
              </w:rPr>
              <w:t>小组没有处理</w:t>
            </w:r>
            <w:r w:rsidRPr="000D1A40">
              <w:rPr>
                <w:snapToGrid w:val="0"/>
                <w:sz w:val="24"/>
                <w:lang w:val="zh-CN" w:eastAsia="zh-CN"/>
              </w:rPr>
              <w:t>“[30%]”</w:t>
            </w:r>
            <w:r w:rsidRPr="000D1A40">
              <w:rPr>
                <w:rFonts w:ascii="SimSun" w:hAnsi="SimSun" w:cs="SimSun" w:hint="eastAsia"/>
                <w:snapToGrid w:val="0"/>
                <w:sz w:val="24"/>
                <w:lang w:val="zh-CN" w:eastAsia="zh-CN"/>
              </w:rPr>
              <w:t>、</w:t>
            </w:r>
            <w:r w:rsidRPr="000D1A40">
              <w:rPr>
                <w:snapToGrid w:val="0"/>
                <w:sz w:val="24"/>
                <w:lang w:val="zh-CN" w:eastAsia="zh-CN"/>
              </w:rPr>
              <w:t>“[</w:t>
            </w:r>
            <w:r w:rsidRPr="000D1A40">
              <w:rPr>
                <w:rFonts w:ascii="SimSun" w:hAnsi="SimSun" w:cs="SimSun" w:hint="eastAsia"/>
                <w:snapToGrid w:val="0"/>
                <w:sz w:val="24"/>
                <w:lang w:val="zh-CN" w:eastAsia="zh-CN"/>
              </w:rPr>
              <w:t>全球</w:t>
            </w:r>
            <w:r w:rsidRPr="000D1A40">
              <w:rPr>
                <w:snapToGrid w:val="0"/>
                <w:sz w:val="24"/>
                <w:lang w:val="zh-CN" w:eastAsia="zh-CN"/>
              </w:rPr>
              <w:t>][</w:t>
            </w:r>
            <w:r w:rsidRPr="000D1A40">
              <w:rPr>
                <w:rFonts w:ascii="SimSun" w:hAnsi="SimSun" w:cs="SimSun" w:hint="eastAsia"/>
                <w:snapToGrid w:val="0"/>
                <w:sz w:val="24"/>
                <w:lang w:val="zh-CN" w:eastAsia="zh-CN"/>
              </w:rPr>
              <w:t>在国家一级</w:t>
            </w:r>
            <w:r w:rsidRPr="000D1A40">
              <w:rPr>
                <w:snapToGrid w:val="0"/>
                <w:sz w:val="24"/>
                <w:lang w:val="zh-CN" w:eastAsia="zh-CN"/>
              </w:rPr>
              <w:t>]”</w:t>
            </w:r>
            <w:r w:rsidRPr="000D1A40">
              <w:rPr>
                <w:rFonts w:ascii="SimSun" w:hAnsi="SimSun" w:cs="SimSun" w:hint="eastAsia"/>
                <w:snapToGrid w:val="0"/>
                <w:sz w:val="24"/>
                <w:lang w:val="zh-CN" w:eastAsia="zh-CN"/>
              </w:rPr>
              <w:t>、</w:t>
            </w:r>
            <w:r w:rsidRPr="000D1A40">
              <w:rPr>
                <w:snapToGrid w:val="0"/>
                <w:sz w:val="24"/>
                <w:lang w:val="zh-CN" w:eastAsia="zh-CN"/>
              </w:rPr>
              <w:t>“[</w:t>
            </w:r>
            <w:r w:rsidRPr="000D1A40">
              <w:rPr>
                <w:rFonts w:ascii="SimSun" w:hAnsi="SimSun" w:cs="SimSun" w:hint="eastAsia"/>
                <w:snapToGrid w:val="0"/>
                <w:sz w:val="24"/>
                <w:lang w:val="zh-CN" w:eastAsia="zh-CN"/>
              </w:rPr>
              <w:t>包括受到严格保护的一大部分地区</w:t>
            </w:r>
            <w:r w:rsidRPr="000D1A40">
              <w:rPr>
                <w:snapToGrid w:val="0"/>
                <w:sz w:val="24"/>
                <w:lang w:val="zh-CN" w:eastAsia="zh-CN"/>
              </w:rPr>
              <w:t>]”</w:t>
            </w:r>
            <w:r w:rsidRPr="000D1A40">
              <w:rPr>
                <w:rFonts w:ascii="SimSun" w:hAnsi="SimSun" w:cs="SimSun" w:hint="eastAsia"/>
                <w:snapToGrid w:val="0"/>
                <w:sz w:val="24"/>
                <w:lang w:val="zh-CN" w:eastAsia="zh-CN"/>
              </w:rPr>
              <w:t>等说法，认为这些措辞超出了自己的任务范围</w:t>
            </w:r>
            <w:r w:rsidRPr="000D1A40">
              <w:rPr>
                <w:snapToGrid w:val="0"/>
                <w:sz w:val="24"/>
                <w:lang w:val="zh-CN" w:eastAsia="zh-CN"/>
              </w:rPr>
              <w:t>;</w:t>
            </w:r>
          </w:p>
          <w:p w14:paraId="746B881C" w14:textId="77777777" w:rsidR="00557ECC" w:rsidRPr="00AC7CE9" w:rsidRDefault="00557ECC">
            <w:pPr>
              <w:numPr>
                <w:ilvl w:val="0"/>
                <w:numId w:val="13"/>
              </w:numPr>
              <w:spacing w:before="60" w:after="60" w:line="240" w:lineRule="atLeast"/>
              <w:ind w:left="357" w:hanging="357"/>
              <w:rPr>
                <w:snapToGrid w:val="0"/>
                <w:sz w:val="24"/>
                <w:lang w:eastAsia="zh-CN"/>
              </w:rPr>
            </w:pPr>
            <w:r w:rsidRPr="00851892">
              <w:rPr>
                <w:rFonts w:ascii="SimSun" w:hAnsi="SimSun" w:cs="SimSun" w:hint="eastAsia"/>
                <w:snapToGrid w:val="0"/>
                <w:sz w:val="24"/>
                <w:lang w:val="zh-CN" w:eastAsia="zh-CN"/>
              </w:rPr>
              <w:t>小组讨论了</w:t>
            </w:r>
            <w:r w:rsidRPr="00851892">
              <w:rPr>
                <w:snapToGrid w:val="0"/>
                <w:sz w:val="24"/>
                <w:lang w:val="zh-CN" w:eastAsia="zh-CN"/>
              </w:rPr>
              <w:t>[</w:t>
            </w:r>
            <w:r w:rsidRPr="00851892">
              <w:rPr>
                <w:rFonts w:ascii="SimSun" w:hAnsi="SimSun" w:cs="SimSun" w:hint="eastAsia"/>
                <w:snapToGrid w:val="0"/>
                <w:sz w:val="24"/>
                <w:lang w:val="zh-CN" w:eastAsia="zh-CN"/>
              </w:rPr>
              <w:t>依照国家优先事项和能力</w:t>
            </w:r>
            <w:r w:rsidRPr="00851892">
              <w:rPr>
                <w:snapToGrid w:val="0"/>
                <w:sz w:val="24"/>
                <w:lang w:val="zh-CN" w:eastAsia="zh-CN"/>
              </w:rPr>
              <w:t>][</w:t>
            </w:r>
            <w:r w:rsidRPr="00851892">
              <w:rPr>
                <w:rFonts w:ascii="SimSun" w:hAnsi="SimSun" w:cs="SimSun" w:hint="eastAsia"/>
                <w:snapToGrid w:val="0"/>
                <w:sz w:val="24"/>
                <w:lang w:val="zh-CN" w:eastAsia="zh-CN"/>
              </w:rPr>
              <w:t>包括经济发展权，不会影响所有缔约方获得有效实施整个框架所需的财政和其他资源的权利或能力，</w:t>
            </w:r>
            <w:r w:rsidRPr="00851892">
              <w:rPr>
                <w:snapToGrid w:val="0"/>
                <w:sz w:val="24"/>
                <w:lang w:val="zh-CN" w:eastAsia="zh-CN"/>
              </w:rPr>
              <w:t>]”</w:t>
            </w:r>
            <w:r w:rsidRPr="00851892">
              <w:rPr>
                <w:rFonts w:ascii="SimSun" w:hAnsi="SimSun" w:cs="SimSun" w:hint="eastAsia"/>
                <w:snapToGrid w:val="0"/>
                <w:sz w:val="24"/>
                <w:lang w:val="zh-CN" w:eastAsia="zh-CN"/>
              </w:rPr>
              <w:t>的说法，一些成员建议这些说法可以反映在</w:t>
            </w:r>
            <w:r w:rsidRPr="00851892">
              <w:rPr>
                <w:snapToGrid w:val="0"/>
                <w:sz w:val="24"/>
                <w:lang w:val="zh-CN" w:eastAsia="zh-CN"/>
              </w:rPr>
              <w:t>B</w:t>
            </w:r>
            <w:r w:rsidRPr="00851892">
              <w:rPr>
                <w:rFonts w:ascii="SimSun" w:hAnsi="SimSun" w:cs="SimSun" w:hint="eastAsia"/>
                <w:snapToGrid w:val="0"/>
                <w:sz w:val="24"/>
                <w:lang w:val="zh-CN" w:eastAsia="zh-CN"/>
              </w:rPr>
              <w:t>部分之二中，而另一些成员则建议应把其保留在行动目标案文中。小组无法就解决这个问题的办法达成共识。关于行动目标草案中提及</w:t>
            </w:r>
            <w:r w:rsidRPr="00851892">
              <w:rPr>
                <w:snapToGrid w:val="0"/>
                <w:sz w:val="24"/>
                <w:lang w:val="zh-CN" w:eastAsia="zh-CN"/>
              </w:rPr>
              <w:t>“[</w:t>
            </w:r>
            <w:r w:rsidRPr="00851892">
              <w:rPr>
                <w:rFonts w:ascii="SimSun" w:hAnsi="SimSun" w:cs="SimSun" w:hint="eastAsia"/>
                <w:snapToGrid w:val="0"/>
                <w:sz w:val="24"/>
                <w:lang w:val="zh-CN" w:eastAsia="zh-CN"/>
              </w:rPr>
              <w:t>经济发展权</w:t>
            </w:r>
            <w:r w:rsidRPr="00851892">
              <w:rPr>
                <w:snapToGrid w:val="0"/>
                <w:sz w:val="24"/>
                <w:lang w:val="zh-CN" w:eastAsia="zh-CN"/>
              </w:rPr>
              <w:t>]”</w:t>
            </w:r>
            <w:r w:rsidRPr="00851892">
              <w:rPr>
                <w:rFonts w:ascii="SimSun" w:hAnsi="SimSun" w:cs="SimSun" w:hint="eastAsia"/>
                <w:snapToGrid w:val="0"/>
                <w:sz w:val="24"/>
                <w:lang w:val="zh-CN" w:eastAsia="zh-CN"/>
              </w:rPr>
              <w:t>之处，一位成员澄清说，该案文应改为提及《联合国发展权宣言》，并表示，提及该宣言有助于精简案文。其他成员指出，可以在</w:t>
            </w:r>
            <w:r w:rsidRPr="00851892">
              <w:rPr>
                <w:snapToGrid w:val="0"/>
                <w:sz w:val="24"/>
                <w:lang w:val="zh-CN" w:eastAsia="zh-CN"/>
              </w:rPr>
              <w:t>B</w:t>
            </w:r>
            <w:r w:rsidRPr="00851892">
              <w:rPr>
                <w:rFonts w:ascii="SimSun" w:hAnsi="SimSun" w:cs="SimSun" w:hint="eastAsia"/>
                <w:snapToGrid w:val="0"/>
                <w:sz w:val="24"/>
                <w:lang w:val="zh-CN" w:eastAsia="zh-CN"/>
              </w:rPr>
              <w:t>部分之二提及该宣言；</w:t>
            </w:r>
          </w:p>
          <w:p w14:paraId="5C518684" w14:textId="77777777" w:rsidR="00557ECC" w:rsidRPr="00CE5580" w:rsidRDefault="00557ECC">
            <w:pPr>
              <w:numPr>
                <w:ilvl w:val="0"/>
                <w:numId w:val="13"/>
              </w:numPr>
              <w:spacing w:before="60" w:after="60" w:line="240" w:lineRule="atLeast"/>
              <w:ind w:left="357" w:hanging="357"/>
              <w:rPr>
                <w:lang w:val="en-CA" w:eastAsia="zh-CN"/>
              </w:rPr>
            </w:pPr>
            <w:r w:rsidRPr="00851892">
              <w:rPr>
                <w:rFonts w:ascii="SimSun" w:hAnsi="SimSun" w:cs="SimSun" w:hint="eastAsia"/>
                <w:snapToGrid w:val="0"/>
                <w:sz w:val="24"/>
                <w:lang w:val="zh-CN" w:eastAsia="zh-CN"/>
              </w:rPr>
              <w:lastRenderedPageBreak/>
              <w:t>关于暂定案文中的案文，以及有待就工作组第四次会议期间的讨论所产生的</w:t>
            </w:r>
            <w:r w:rsidRPr="00851892">
              <w:rPr>
                <w:snapToGrid w:val="0"/>
                <w:sz w:val="24"/>
                <w:lang w:val="zh-CN" w:eastAsia="zh-CN"/>
              </w:rPr>
              <w:t>B</w:t>
            </w:r>
            <w:r w:rsidRPr="00851892">
              <w:rPr>
                <w:rFonts w:ascii="SimSun" w:hAnsi="SimSun" w:cs="SimSun" w:hint="eastAsia"/>
                <w:snapToGrid w:val="0"/>
                <w:sz w:val="24"/>
                <w:lang w:val="zh-CN" w:eastAsia="zh-CN"/>
              </w:rPr>
              <w:t>部分之二进行讨论之后确定的案文，有成员指出可以将其省略。</w:t>
            </w:r>
          </w:p>
        </w:tc>
      </w:tr>
      <w:tr w:rsidR="00557ECC" w:rsidRPr="00AC7CE9" w14:paraId="7A29A6C4" w14:textId="77777777" w:rsidTr="00D8224F">
        <w:tc>
          <w:tcPr>
            <w:tcW w:w="9355" w:type="dxa"/>
            <w:shd w:val="clear" w:color="auto" w:fill="D9D9D9" w:themeFill="background1" w:themeFillShade="D9"/>
          </w:tcPr>
          <w:p w14:paraId="77A1C4F6" w14:textId="77777777" w:rsidR="00557ECC" w:rsidRPr="00AC7CE9" w:rsidRDefault="00557ECC" w:rsidP="00561D9B">
            <w:pPr>
              <w:spacing w:before="120" w:line="240" w:lineRule="atLeast"/>
              <w:rPr>
                <w:i/>
                <w:iCs/>
                <w:sz w:val="24"/>
                <w:lang w:val="en-CA" w:eastAsia="zh-CN"/>
              </w:rPr>
            </w:pPr>
            <w:r w:rsidRPr="000144F0">
              <w:rPr>
                <w:rFonts w:eastAsia="KaiTi"/>
                <w:sz w:val="24"/>
                <w:szCs w:val="22"/>
                <w:lang w:val="zh-CN" w:eastAsia="zh-CN"/>
              </w:rPr>
              <w:lastRenderedPageBreak/>
              <w:t>根据以上评论，不妨把以下作为可能的精简案文：</w:t>
            </w:r>
          </w:p>
          <w:p w14:paraId="140E0D87" w14:textId="77777777" w:rsidR="00557ECC" w:rsidRPr="00AC7CE9" w:rsidRDefault="00557ECC" w:rsidP="000144F0">
            <w:pPr>
              <w:spacing w:before="120" w:line="240" w:lineRule="atLeast"/>
              <w:rPr>
                <w:rFonts w:eastAsia="TimesNewRomanPSMT"/>
                <w:iCs/>
                <w:sz w:val="24"/>
                <w:szCs w:val="22"/>
                <w:lang w:eastAsia="zh-CN"/>
              </w:rPr>
            </w:pPr>
            <w:r w:rsidRPr="00087509">
              <w:rPr>
                <w:rFonts w:hint="eastAsia"/>
                <w:sz w:val="24"/>
                <w:lang w:eastAsia="zh-CN"/>
              </w:rPr>
              <w:t>确保和促使通过</w:t>
            </w:r>
            <w:r w:rsidRPr="00087509">
              <w:rPr>
                <w:rFonts w:eastAsia="MS Mincho"/>
                <w:sz w:val="24"/>
                <w:lang w:eastAsia="zh-CN"/>
              </w:rPr>
              <w:t>[</w:t>
            </w:r>
            <w:r w:rsidRPr="00087509">
              <w:rPr>
                <w:rFonts w:hint="eastAsia"/>
                <w:sz w:val="24"/>
                <w:lang w:eastAsia="zh-CN"/>
              </w:rPr>
              <w:t>良好</w:t>
            </w:r>
            <w:r w:rsidRPr="00087509">
              <w:rPr>
                <w:rFonts w:eastAsia="MS Mincho"/>
                <w:sz w:val="24"/>
                <w:lang w:eastAsia="zh-CN"/>
              </w:rPr>
              <w:t>]</w:t>
            </w:r>
            <w:r w:rsidRPr="00087509">
              <w:rPr>
                <w:rFonts w:ascii="SimSun" w:hAnsi="SimSun" w:hint="eastAsia"/>
                <w:sz w:val="24"/>
                <w:lang w:eastAsia="zh-CN"/>
              </w:rPr>
              <w:t>/</w:t>
            </w:r>
            <w:r w:rsidRPr="00087509">
              <w:rPr>
                <w:rFonts w:eastAsia="MS Mincho"/>
                <w:sz w:val="24"/>
                <w:lang w:eastAsia="zh-CN"/>
              </w:rPr>
              <w:t>[</w:t>
            </w:r>
            <w:r w:rsidRPr="00087509">
              <w:rPr>
                <w:rFonts w:hint="eastAsia"/>
                <w:sz w:val="24"/>
                <w:lang w:eastAsia="zh-CN"/>
              </w:rPr>
              <w:t xml:space="preserve"> </w:t>
            </w:r>
            <w:r w:rsidRPr="00087509">
              <w:rPr>
                <w:rFonts w:hint="eastAsia"/>
                <w:sz w:val="24"/>
                <w:lang w:eastAsia="zh-CN"/>
              </w:rPr>
              <w:t>通过有效</w:t>
            </w:r>
            <w:r w:rsidRPr="00087509">
              <w:rPr>
                <w:rFonts w:hint="eastAsia"/>
                <w:sz w:val="24"/>
                <w:lang w:val="en-US" w:eastAsia="zh-CN"/>
              </w:rPr>
              <w:t>保护</w:t>
            </w:r>
            <w:r w:rsidRPr="00087509">
              <w:rPr>
                <w:rFonts w:eastAsia="MS Mincho"/>
                <w:sz w:val="24"/>
                <w:lang w:eastAsia="zh-CN"/>
              </w:rPr>
              <w:t>]</w:t>
            </w:r>
            <w:r w:rsidRPr="00087509">
              <w:rPr>
                <w:rFonts w:hint="eastAsia"/>
                <w:sz w:val="24"/>
                <w:lang w:eastAsia="zh-CN"/>
              </w:rPr>
              <w:t>管理</w:t>
            </w:r>
            <w:r w:rsidRPr="00087509">
              <w:rPr>
                <w:sz w:val="24"/>
                <w:lang w:val="en-US" w:eastAsia="zh-CN"/>
              </w:rPr>
              <w:t>[</w:t>
            </w:r>
            <w:r w:rsidRPr="00087509">
              <w:rPr>
                <w:rFonts w:hint="eastAsia"/>
                <w:sz w:val="24"/>
                <w:lang w:eastAsia="zh-CN"/>
              </w:rPr>
              <w:t>和公平治理</w:t>
            </w:r>
            <w:r w:rsidRPr="00087509">
              <w:rPr>
                <w:sz w:val="24"/>
                <w:lang w:val="en-US" w:eastAsia="zh-CN"/>
              </w:rPr>
              <w:t>]</w:t>
            </w:r>
            <w:r w:rsidRPr="00087509">
              <w:rPr>
                <w:rFonts w:hint="eastAsia"/>
                <w:sz w:val="24"/>
                <w:lang w:eastAsia="zh-CN"/>
              </w:rPr>
              <w:t>具有生态代表性和连通性良好的保护区的系统</w:t>
            </w:r>
            <w:r w:rsidRPr="00087509">
              <w:rPr>
                <w:rFonts w:eastAsia="MS Mincho"/>
                <w:sz w:val="24"/>
                <w:lang w:val="en-US" w:eastAsia="zh-CN"/>
              </w:rPr>
              <w:t>[</w:t>
            </w:r>
            <w:r w:rsidRPr="00087509">
              <w:rPr>
                <w:rFonts w:hint="eastAsia"/>
                <w:sz w:val="24"/>
                <w:lang w:val="en-US" w:eastAsia="zh-CN"/>
              </w:rPr>
              <w:t>包括受到严格保护的一大部分地区</w:t>
            </w:r>
            <w:r w:rsidRPr="00087509">
              <w:rPr>
                <w:rFonts w:eastAsia="MS Mincho"/>
                <w:sz w:val="24"/>
                <w:lang w:val="en-US" w:eastAsia="zh-CN"/>
              </w:rPr>
              <w:t>]</w:t>
            </w:r>
            <w:r w:rsidRPr="00087509">
              <w:rPr>
                <w:rFonts w:hint="eastAsia"/>
                <w:sz w:val="24"/>
                <w:lang w:eastAsia="zh-CN"/>
              </w:rPr>
              <w:t>和其他有效区域养护措施，</w:t>
            </w:r>
            <w:r w:rsidRPr="00087509">
              <w:rPr>
                <w:rFonts w:eastAsia="MS Mincho"/>
                <w:sz w:val="24"/>
                <w:lang w:eastAsia="zh-CN"/>
              </w:rPr>
              <w:t>[</w:t>
            </w:r>
            <w:r w:rsidRPr="00087509">
              <w:rPr>
                <w:rFonts w:hint="eastAsia"/>
                <w:sz w:val="24"/>
                <w:lang w:eastAsia="zh-CN"/>
              </w:rPr>
              <w:t>使所有</w:t>
            </w:r>
            <w:r w:rsidRPr="00087509">
              <w:rPr>
                <w:sz w:val="24"/>
                <w:lang w:val="en-US" w:eastAsia="zh-CN"/>
              </w:rPr>
              <w:t>[…]</w:t>
            </w:r>
            <w:r w:rsidRPr="00087509">
              <w:rPr>
                <w:rFonts w:hint="eastAsia"/>
                <w:sz w:val="24"/>
                <w:lang w:val="en-US" w:eastAsia="zh-CN"/>
              </w:rPr>
              <w:t>和</w:t>
            </w:r>
            <w:r w:rsidRPr="00087509">
              <w:rPr>
                <w:sz w:val="24"/>
                <w:lang w:val="en-US" w:eastAsia="zh-CN"/>
              </w:rPr>
              <w:t>[…]][</w:t>
            </w:r>
            <w:r w:rsidRPr="00087509">
              <w:rPr>
                <w:rFonts w:hint="eastAsia"/>
                <w:sz w:val="24"/>
                <w:lang w:val="en-US" w:eastAsia="zh-CN"/>
              </w:rPr>
              <w:t>全球</w:t>
            </w:r>
            <w:r w:rsidRPr="00087509">
              <w:rPr>
                <w:sz w:val="24"/>
                <w:lang w:val="en-US" w:eastAsia="zh-CN"/>
              </w:rPr>
              <w:t>][</w:t>
            </w:r>
            <w:r w:rsidRPr="00087509">
              <w:rPr>
                <w:rFonts w:hint="eastAsia"/>
                <w:sz w:val="24"/>
                <w:lang w:val="en-US" w:eastAsia="zh-CN"/>
              </w:rPr>
              <w:t>在国家一级</w:t>
            </w:r>
            <w:r w:rsidRPr="00087509">
              <w:rPr>
                <w:sz w:val="24"/>
                <w:lang w:val="en-US" w:eastAsia="zh-CN"/>
              </w:rPr>
              <w:t>]</w:t>
            </w:r>
            <w:r w:rsidRPr="00087509">
              <w:rPr>
                <w:rFonts w:hint="eastAsia"/>
                <w:sz w:val="24"/>
                <w:lang w:eastAsia="zh-CN"/>
              </w:rPr>
              <w:t>生态系统、生境以及生态系统和生境中所含生物多样性通过养护得到维护和恢复</w:t>
            </w:r>
            <w:r w:rsidRPr="00087509">
              <w:rPr>
                <w:rFonts w:eastAsia="MS Mincho"/>
                <w:sz w:val="24"/>
                <w:lang w:eastAsia="zh-CN"/>
              </w:rPr>
              <w:t>]]</w:t>
            </w:r>
            <w:r w:rsidRPr="00087509">
              <w:rPr>
                <w:rFonts w:hint="eastAsia"/>
                <w:sz w:val="24"/>
                <w:lang w:eastAsia="zh-CN"/>
              </w:rPr>
              <w:t>至少</w:t>
            </w:r>
            <w:r w:rsidRPr="00087509">
              <w:rPr>
                <w:rFonts w:eastAsia="MS Mincho"/>
                <w:sz w:val="24"/>
                <w:lang w:eastAsia="zh-CN"/>
              </w:rPr>
              <w:t>[30</w:t>
            </w:r>
            <w:r w:rsidRPr="00087509">
              <w:rPr>
                <w:rFonts w:hint="eastAsia"/>
                <w:sz w:val="24"/>
                <w:lang w:eastAsia="zh-CN"/>
              </w:rPr>
              <w:t>％</w:t>
            </w:r>
            <w:r w:rsidRPr="00087509">
              <w:rPr>
                <w:rFonts w:eastAsia="MS Mincho"/>
                <w:sz w:val="24"/>
                <w:lang w:eastAsia="zh-CN"/>
              </w:rPr>
              <w:t>]</w:t>
            </w:r>
            <w:r w:rsidRPr="00087509">
              <w:rPr>
                <w:rFonts w:hint="eastAsia"/>
                <w:sz w:val="24"/>
                <w:lang w:eastAsia="zh-CN"/>
              </w:rPr>
              <w:t>，</w:t>
            </w:r>
            <w:r w:rsidRPr="00087509">
              <w:rPr>
                <w:rFonts w:eastAsia="MS Mincho"/>
                <w:sz w:val="24"/>
                <w:lang w:eastAsia="zh-CN"/>
              </w:rPr>
              <w:t>[</w:t>
            </w:r>
            <w:r w:rsidRPr="00087509">
              <w:rPr>
                <w:rFonts w:eastAsia="MS Mincho" w:hint="eastAsia"/>
                <w:sz w:val="24"/>
                <w:lang w:eastAsia="zh-CN"/>
              </w:rPr>
              <w:t>土著</w:t>
            </w:r>
            <w:r w:rsidRPr="00087509">
              <w:rPr>
                <w:rFonts w:hint="eastAsia"/>
                <w:sz w:val="24"/>
                <w:lang w:eastAsia="zh-CN"/>
              </w:rPr>
              <w:t>保护区</w:t>
            </w:r>
            <w:r w:rsidRPr="00087509">
              <w:rPr>
                <w:rFonts w:hint="eastAsia"/>
                <w:sz w:val="24"/>
                <w:lang w:eastAsia="zh-CN"/>
              </w:rPr>
              <w:t>/</w:t>
            </w:r>
            <w:r w:rsidRPr="00087509">
              <w:rPr>
                <w:rFonts w:hint="eastAsia"/>
                <w:sz w:val="24"/>
                <w:lang w:eastAsia="zh-CN"/>
              </w:rPr>
              <w:t>领</w:t>
            </w:r>
            <w:r w:rsidRPr="00087509">
              <w:rPr>
                <w:rFonts w:eastAsia="MS Mincho" w:hint="eastAsia"/>
                <w:sz w:val="24"/>
                <w:lang w:eastAsia="zh-CN"/>
              </w:rPr>
              <w:t>土</w:t>
            </w:r>
            <w:r w:rsidRPr="00087509">
              <w:rPr>
                <w:rFonts w:hint="eastAsia"/>
                <w:sz w:val="24"/>
                <w:lang w:eastAsia="zh-CN"/>
              </w:rPr>
              <w:t>的替代词</w:t>
            </w:r>
            <w:r w:rsidRPr="00087509">
              <w:rPr>
                <w:rFonts w:eastAsia="MS Mincho"/>
                <w:sz w:val="24"/>
                <w:lang w:eastAsia="zh-CN"/>
              </w:rPr>
              <w:t>]</w:t>
            </w:r>
            <w:r w:rsidRPr="00087509">
              <w:rPr>
                <w:rFonts w:hint="eastAsia"/>
                <w:sz w:val="24"/>
                <w:lang w:eastAsia="zh-CN"/>
              </w:rPr>
              <w:t>，并将这些区域纳入更广泛的陆地景观和海洋景观，</w:t>
            </w:r>
            <w:r w:rsidRPr="00087509">
              <w:rPr>
                <w:sz w:val="24"/>
                <w:lang w:val="en-US" w:eastAsia="zh-CN"/>
              </w:rPr>
              <w:t>[</w:t>
            </w:r>
            <w:r w:rsidRPr="00087509">
              <w:rPr>
                <w:rFonts w:hint="eastAsia"/>
                <w:sz w:val="24"/>
                <w:lang w:val="en-US" w:eastAsia="zh-CN"/>
              </w:rPr>
              <w:t>依照国家优先事项和能力</w:t>
            </w:r>
            <w:r w:rsidRPr="00087509">
              <w:rPr>
                <w:sz w:val="24"/>
                <w:lang w:val="en-US" w:eastAsia="zh-CN"/>
              </w:rPr>
              <w:t>][</w:t>
            </w:r>
            <w:r w:rsidRPr="00087509">
              <w:rPr>
                <w:rFonts w:eastAsia="MS Mincho" w:hint="eastAsia"/>
                <w:sz w:val="24"/>
                <w:lang w:eastAsia="zh-CN"/>
              </w:rPr>
              <w:t>包括</w:t>
            </w:r>
            <w:r w:rsidRPr="00087509">
              <w:rPr>
                <w:rFonts w:hint="eastAsia"/>
                <w:sz w:val="24"/>
                <w:lang w:eastAsia="zh-CN"/>
              </w:rPr>
              <w:t>经济发</w:t>
            </w:r>
            <w:r w:rsidRPr="00087509">
              <w:rPr>
                <w:rFonts w:eastAsia="MS Mincho" w:hint="eastAsia"/>
                <w:sz w:val="24"/>
                <w:lang w:eastAsia="zh-CN"/>
              </w:rPr>
              <w:t>展</w:t>
            </w:r>
            <w:r w:rsidRPr="00087509">
              <w:rPr>
                <w:rFonts w:hint="eastAsia"/>
                <w:sz w:val="24"/>
                <w:lang w:eastAsia="zh-CN"/>
              </w:rPr>
              <w:t>权</w:t>
            </w:r>
            <w:r w:rsidRPr="00087509">
              <w:rPr>
                <w:rFonts w:eastAsia="MS Mincho" w:hint="eastAsia"/>
                <w:sz w:val="24"/>
                <w:lang w:eastAsia="zh-CN"/>
              </w:rPr>
              <w:t>，不会影</w:t>
            </w:r>
            <w:r w:rsidRPr="00087509">
              <w:rPr>
                <w:rFonts w:hint="eastAsia"/>
                <w:sz w:val="24"/>
                <w:lang w:eastAsia="zh-CN"/>
              </w:rPr>
              <w:t>响所有缔约方获</w:t>
            </w:r>
            <w:r w:rsidRPr="00087509">
              <w:rPr>
                <w:rFonts w:eastAsia="MS Mincho" w:hint="eastAsia"/>
                <w:sz w:val="24"/>
                <w:lang w:eastAsia="zh-CN"/>
              </w:rPr>
              <w:t>得有效</w:t>
            </w:r>
            <w:r w:rsidRPr="00087509">
              <w:rPr>
                <w:rFonts w:hint="eastAsia"/>
                <w:sz w:val="24"/>
                <w:lang w:eastAsia="zh-CN"/>
              </w:rPr>
              <w:t>实</w:t>
            </w:r>
            <w:r w:rsidRPr="00087509">
              <w:rPr>
                <w:rFonts w:eastAsia="MS Mincho" w:hint="eastAsia"/>
                <w:sz w:val="24"/>
                <w:lang w:eastAsia="zh-CN"/>
              </w:rPr>
              <w:t>施整个框架所需的</w:t>
            </w:r>
            <w:r w:rsidRPr="00087509">
              <w:rPr>
                <w:rFonts w:hint="eastAsia"/>
                <w:sz w:val="24"/>
                <w:lang w:eastAsia="zh-CN"/>
              </w:rPr>
              <w:t>财</w:t>
            </w:r>
            <w:r w:rsidRPr="00087509">
              <w:rPr>
                <w:rFonts w:eastAsia="MS Mincho" w:hint="eastAsia"/>
                <w:sz w:val="24"/>
                <w:lang w:eastAsia="zh-CN"/>
              </w:rPr>
              <w:t>政和其他</w:t>
            </w:r>
            <w:r w:rsidRPr="00087509">
              <w:rPr>
                <w:rFonts w:hint="eastAsia"/>
                <w:sz w:val="24"/>
                <w:lang w:eastAsia="zh-CN"/>
              </w:rPr>
              <w:t>资</w:t>
            </w:r>
            <w:r w:rsidRPr="00087509">
              <w:rPr>
                <w:rFonts w:eastAsia="MS Mincho" w:hint="eastAsia"/>
                <w:sz w:val="24"/>
                <w:lang w:eastAsia="zh-CN"/>
              </w:rPr>
              <w:t>源</w:t>
            </w:r>
            <w:r w:rsidRPr="00087509">
              <w:rPr>
                <w:rFonts w:hint="eastAsia"/>
                <w:sz w:val="24"/>
                <w:lang w:eastAsia="zh-CN"/>
              </w:rPr>
              <w:t>的权</w:t>
            </w:r>
            <w:r w:rsidRPr="00087509">
              <w:rPr>
                <w:rFonts w:eastAsia="MS Mincho" w:hint="eastAsia"/>
                <w:sz w:val="24"/>
                <w:lang w:eastAsia="zh-CN"/>
              </w:rPr>
              <w:t>利或能力，</w:t>
            </w:r>
            <w:r w:rsidRPr="00087509">
              <w:rPr>
                <w:sz w:val="24"/>
                <w:lang w:val="en-US" w:eastAsia="zh-CN"/>
              </w:rPr>
              <w:t>]</w:t>
            </w:r>
            <w:r w:rsidRPr="00087509">
              <w:rPr>
                <w:rFonts w:eastAsia="MS Mincho"/>
                <w:sz w:val="24"/>
                <w:lang w:eastAsia="zh-CN"/>
              </w:rPr>
              <w:t>[</w:t>
            </w:r>
            <w:r w:rsidRPr="00087509">
              <w:rPr>
                <w:rFonts w:hint="eastAsia"/>
                <w:sz w:val="24"/>
                <w:lang w:eastAsia="zh-CN"/>
              </w:rPr>
              <w:t>同时确保</w:t>
            </w:r>
            <w:r w:rsidRPr="00087509">
              <w:rPr>
                <w:sz w:val="24"/>
                <w:lang w:val="en-US" w:eastAsia="zh-CN"/>
              </w:rPr>
              <w:t>[</w:t>
            </w:r>
            <w:r w:rsidRPr="00087509">
              <w:rPr>
                <w:rFonts w:hint="eastAsia"/>
                <w:sz w:val="24"/>
                <w:lang w:eastAsia="zh-CN"/>
              </w:rPr>
              <w:t>可持续地</w:t>
            </w:r>
            <w:r w:rsidRPr="00087509">
              <w:rPr>
                <w:sz w:val="24"/>
                <w:lang w:val="en-US" w:eastAsia="zh-CN"/>
              </w:rPr>
              <w:t>]</w:t>
            </w:r>
            <w:r w:rsidRPr="00087509">
              <w:rPr>
                <w:rFonts w:hint="eastAsia"/>
                <w:sz w:val="24"/>
                <w:lang w:eastAsia="zh-CN"/>
              </w:rPr>
              <w:t>利用这些区域（如果已设立），促进生物多样性的保护，</w:t>
            </w:r>
            <w:r w:rsidRPr="00087509">
              <w:rPr>
                <w:rFonts w:eastAsia="MS Mincho"/>
                <w:sz w:val="24"/>
                <w:lang w:eastAsia="zh-CN"/>
              </w:rPr>
              <w:t>]</w:t>
            </w:r>
            <w:r w:rsidRPr="00087509">
              <w:rPr>
                <w:rFonts w:hint="eastAsia"/>
                <w:sz w:val="24"/>
                <w:lang w:eastAsia="zh-CN"/>
              </w:rPr>
              <w:t>并</w:t>
            </w:r>
            <w:r w:rsidRPr="00087509">
              <w:rPr>
                <w:rFonts w:hint="eastAsia"/>
                <w:sz w:val="24"/>
                <w:lang w:val="en-US" w:eastAsia="zh-CN"/>
              </w:rPr>
              <w:t>尊重</w:t>
            </w:r>
            <w:r w:rsidRPr="00087509">
              <w:rPr>
                <w:rFonts w:hint="eastAsia"/>
                <w:sz w:val="24"/>
                <w:lang w:eastAsia="zh-CN"/>
              </w:rPr>
              <w:t>土著人民和地方社区的权利。</w:t>
            </w:r>
            <w:r w:rsidRPr="00AC7CE9">
              <w:rPr>
                <w:color w:val="FF0000"/>
                <w:sz w:val="24"/>
                <w:szCs w:val="22"/>
                <w:lang w:eastAsia="zh-CN"/>
              </w:rPr>
              <w:t xml:space="preserve"> </w:t>
            </w:r>
          </w:p>
        </w:tc>
      </w:tr>
    </w:tbl>
    <w:p w14:paraId="2AEFAC48" w14:textId="77777777" w:rsidR="00557ECC" w:rsidRPr="00AC7CE9" w:rsidRDefault="00557ECC" w:rsidP="00561D9B">
      <w:pPr>
        <w:shd w:val="clear" w:color="auto" w:fill="FFFFFF" w:themeFill="background1"/>
        <w:spacing w:before="120" w:line="240" w:lineRule="atLeast"/>
        <w:rPr>
          <w:rFonts w:eastAsia="TimesNewRomanPSMT"/>
          <w:iCs/>
          <w:sz w:val="24"/>
          <w:szCs w:val="22"/>
        </w:rPr>
      </w:pPr>
    </w:p>
    <w:p w14:paraId="47B12265" w14:textId="77777777" w:rsidR="00557ECC" w:rsidRPr="00F579C0" w:rsidRDefault="00557ECC" w:rsidP="00F579C0">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120" w:line="240" w:lineRule="atLeast"/>
        <w:jc w:val="center"/>
        <w:outlineLvl w:val="2"/>
        <w:rPr>
          <w:rFonts w:eastAsia="TimesNewRomanPSMT"/>
          <w:b/>
          <w:bCs/>
          <w:iCs/>
          <w:sz w:val="24"/>
        </w:rPr>
      </w:pPr>
      <w:r w:rsidRPr="00F579C0">
        <w:rPr>
          <w:rFonts w:ascii="SimSun" w:hAnsi="SimSun" w:cs="SimSun" w:hint="eastAsia"/>
          <w:b/>
          <w:bCs/>
          <w:iCs/>
          <w:sz w:val="24"/>
        </w:rPr>
        <w:t>行动目标</w:t>
      </w:r>
      <w:r w:rsidRPr="00F579C0">
        <w:rPr>
          <w:rFonts w:eastAsia="TimesNewRomanPSMT"/>
          <w:b/>
          <w:bCs/>
          <w:iCs/>
          <w:sz w:val="24"/>
        </w:rPr>
        <w:t xml:space="preserve"> 4</w:t>
      </w:r>
    </w:p>
    <w:p w14:paraId="7181472B" w14:textId="77777777" w:rsidR="00557ECC" w:rsidRPr="00F579C0" w:rsidRDefault="00557ECC" w:rsidP="00F579C0">
      <w:pPr>
        <w:spacing w:before="120" w:line="240" w:lineRule="atLeast"/>
        <w:rPr>
          <w:color w:val="000000"/>
          <w:sz w:val="24"/>
          <w:lang w:val="en-CA"/>
        </w:rPr>
      </w:pPr>
      <w:r w:rsidRPr="00F579C0">
        <w:rPr>
          <w:sz w:val="24"/>
        </w:rPr>
        <w:t>[</w:t>
      </w:r>
      <w:r w:rsidRPr="00F579C0">
        <w:rPr>
          <w:rFonts w:hint="eastAsia"/>
          <w:sz w:val="24"/>
        </w:rPr>
        <w:t>确保采取积极</w:t>
      </w:r>
      <w:r w:rsidRPr="00F579C0">
        <w:rPr>
          <w:sz w:val="24"/>
        </w:rPr>
        <w:t>][</w:t>
      </w:r>
      <w:r w:rsidRPr="00F579C0">
        <w:rPr>
          <w:rFonts w:hint="eastAsia"/>
          <w:sz w:val="24"/>
        </w:rPr>
        <w:t>采取紧急</w:t>
      </w:r>
      <w:r w:rsidRPr="00F579C0">
        <w:rPr>
          <w:sz w:val="24"/>
        </w:rPr>
        <w:t>][</w:t>
      </w:r>
      <w:r w:rsidRPr="00F579C0">
        <w:rPr>
          <w:rFonts w:hint="eastAsia"/>
          <w:sz w:val="24"/>
        </w:rPr>
        <w:t>和可持续的</w:t>
      </w:r>
      <w:r w:rsidRPr="00F579C0">
        <w:rPr>
          <w:sz w:val="24"/>
        </w:rPr>
        <w:t>]</w:t>
      </w:r>
      <w:r w:rsidRPr="00F579C0">
        <w:rPr>
          <w:rFonts w:hint="eastAsia"/>
          <w:sz w:val="24"/>
        </w:rPr>
        <w:t>管理行动，</w:t>
      </w:r>
      <w:bookmarkStart w:id="41" w:name="_Hlk117500425"/>
      <w:r w:rsidRPr="00F579C0">
        <w:rPr>
          <w:sz w:val="24"/>
        </w:rPr>
        <w:t>[</w:t>
      </w:r>
      <w:r w:rsidRPr="00F579C0">
        <w:rPr>
          <w:rFonts w:hint="eastAsia"/>
          <w:sz w:val="24"/>
        </w:rPr>
        <w:t>以便能够</w:t>
      </w:r>
      <w:r w:rsidRPr="00F579C0">
        <w:rPr>
          <w:sz w:val="24"/>
        </w:rPr>
        <w:t>][</w:t>
      </w:r>
      <w:r w:rsidRPr="00F579C0">
        <w:rPr>
          <w:rFonts w:hint="eastAsia"/>
          <w:sz w:val="24"/>
        </w:rPr>
        <w:t>实现</w:t>
      </w:r>
      <w:r w:rsidRPr="00F579C0">
        <w:rPr>
          <w:sz w:val="24"/>
        </w:rPr>
        <w:t>]</w:t>
      </w:r>
      <w:bookmarkEnd w:id="41"/>
      <w:r w:rsidRPr="00F579C0">
        <w:rPr>
          <w:sz w:val="24"/>
        </w:rPr>
        <w:t>[</w:t>
      </w:r>
      <w:r w:rsidRPr="00F579C0">
        <w:rPr>
          <w:rFonts w:hint="eastAsia"/>
          <w:sz w:val="24"/>
        </w:rPr>
        <w:t>受威胁</w:t>
      </w:r>
      <w:r w:rsidRPr="00F579C0">
        <w:rPr>
          <w:sz w:val="24"/>
        </w:rPr>
        <w:t>]</w:t>
      </w:r>
      <w:r w:rsidRPr="00F579C0">
        <w:rPr>
          <w:rFonts w:hint="eastAsia"/>
          <w:sz w:val="24"/>
        </w:rPr>
        <w:t>物种的恢复和保护</w:t>
      </w:r>
      <w:r w:rsidRPr="00F579C0">
        <w:rPr>
          <w:sz w:val="24"/>
        </w:rPr>
        <w:t>[</w:t>
      </w:r>
      <w:r w:rsidRPr="00F579C0">
        <w:rPr>
          <w:rFonts w:hint="eastAsia"/>
          <w:sz w:val="24"/>
        </w:rPr>
        <w:t>，以及本地物种的种群丰度，</w:t>
      </w:r>
      <w:proofErr w:type="gramStart"/>
      <w:r w:rsidRPr="00F579C0">
        <w:rPr>
          <w:rFonts w:hint="eastAsia"/>
          <w:sz w:val="24"/>
        </w:rPr>
        <w:t>并维持所有物种</w:t>
      </w:r>
      <w:r w:rsidRPr="00F579C0">
        <w:rPr>
          <w:sz w:val="24"/>
        </w:rPr>
        <w:t>]</w:t>
      </w:r>
      <w:r>
        <w:rPr>
          <w:sz w:val="24"/>
        </w:rPr>
        <w:t>[</w:t>
      </w:r>
      <w:proofErr w:type="gramEnd"/>
      <w:r>
        <w:rPr>
          <w:sz w:val="24"/>
        </w:rPr>
        <w:t>[</w:t>
      </w:r>
      <w:r>
        <w:rPr>
          <w:rFonts w:hint="eastAsia"/>
          <w:sz w:val="24"/>
        </w:rPr>
        <w:t>所有</w:t>
      </w:r>
      <w:r>
        <w:rPr>
          <w:sz w:val="24"/>
        </w:rPr>
        <w:t>][</w:t>
      </w:r>
      <w:r>
        <w:rPr>
          <w:rFonts w:hint="eastAsia"/>
          <w:sz w:val="24"/>
        </w:rPr>
        <w:t>本地</w:t>
      </w:r>
      <w:r>
        <w:rPr>
          <w:sz w:val="24"/>
        </w:rPr>
        <w:t>]</w:t>
      </w:r>
      <w:r>
        <w:rPr>
          <w:rFonts w:hint="eastAsia"/>
          <w:sz w:val="24"/>
        </w:rPr>
        <w:t>野生和驯化物种</w:t>
      </w:r>
      <w:r>
        <w:rPr>
          <w:sz w:val="24"/>
        </w:rPr>
        <w:t>]</w:t>
      </w:r>
      <w:r w:rsidRPr="00F579C0">
        <w:rPr>
          <w:sz w:val="24"/>
        </w:rPr>
        <w:t>[</w:t>
      </w:r>
      <w:bookmarkStart w:id="42" w:name="_Hlk117500556"/>
      <w:r w:rsidRPr="00F579C0">
        <w:rPr>
          <w:rFonts w:hint="eastAsia"/>
          <w:sz w:val="24"/>
        </w:rPr>
        <w:t>特别是受威胁物种</w:t>
      </w:r>
      <w:bookmarkEnd w:id="42"/>
      <w:r w:rsidRPr="00F579C0">
        <w:rPr>
          <w:sz w:val="24"/>
        </w:rPr>
        <w:t>]</w:t>
      </w:r>
      <w:r w:rsidRPr="00F579C0">
        <w:rPr>
          <w:rFonts w:hint="eastAsia"/>
          <w:sz w:val="24"/>
        </w:rPr>
        <w:t>的</w:t>
      </w:r>
      <w:r>
        <w:rPr>
          <w:rFonts w:hint="eastAsia"/>
          <w:sz w:val="24"/>
        </w:rPr>
        <w:t>[</w:t>
      </w:r>
      <w:r>
        <w:rPr>
          <w:rFonts w:hint="eastAsia"/>
          <w:sz w:val="24"/>
        </w:rPr>
        <w:t>种群内部和种群之间的</w:t>
      </w:r>
      <w:r>
        <w:rPr>
          <w:sz w:val="24"/>
        </w:rPr>
        <w:t>]</w:t>
      </w:r>
      <w:r w:rsidRPr="00F579C0">
        <w:rPr>
          <w:rFonts w:hint="eastAsia"/>
          <w:sz w:val="24"/>
        </w:rPr>
        <w:t>遗传多样性，</w:t>
      </w:r>
      <w:r w:rsidRPr="00F579C0">
        <w:rPr>
          <w:sz w:val="24"/>
        </w:rPr>
        <w:t>[</w:t>
      </w:r>
      <w:r w:rsidRPr="00F579C0">
        <w:rPr>
          <w:rFonts w:hint="eastAsia"/>
          <w:sz w:val="24"/>
        </w:rPr>
        <w:t>以</w:t>
      </w:r>
      <w:bookmarkStart w:id="43" w:name="_Hlk117501703"/>
      <w:r w:rsidRPr="00F579C0">
        <w:rPr>
          <w:rFonts w:hint="eastAsia"/>
          <w:sz w:val="24"/>
        </w:rPr>
        <w:t>保持其适应潜力</w:t>
      </w:r>
      <w:bookmarkEnd w:id="43"/>
      <w:r w:rsidRPr="00F579C0">
        <w:rPr>
          <w:rFonts w:hint="eastAsia"/>
          <w:sz w:val="24"/>
        </w:rPr>
        <w:t>，</w:t>
      </w:r>
      <w:r w:rsidRPr="00F579C0">
        <w:rPr>
          <w:sz w:val="24"/>
        </w:rPr>
        <w:t>]</w:t>
      </w:r>
      <w:r w:rsidRPr="00F579C0">
        <w:rPr>
          <w:rFonts w:hint="eastAsia"/>
          <w:sz w:val="24"/>
        </w:rPr>
        <w:t>包括为此实行就地</w:t>
      </w:r>
      <w:r w:rsidRPr="00F579C0">
        <w:rPr>
          <w:sz w:val="24"/>
        </w:rPr>
        <w:t>[</w:t>
      </w:r>
      <w:r w:rsidRPr="00F579C0">
        <w:rPr>
          <w:rFonts w:hint="eastAsia"/>
          <w:sz w:val="24"/>
        </w:rPr>
        <w:t>保护，由</w:t>
      </w:r>
      <w:r w:rsidRPr="00F579C0">
        <w:rPr>
          <w:sz w:val="24"/>
        </w:rPr>
        <w:t>][</w:t>
      </w:r>
      <w:r w:rsidRPr="00F579C0">
        <w:rPr>
          <w:rFonts w:hint="eastAsia"/>
          <w:sz w:val="24"/>
        </w:rPr>
        <w:t>和</w:t>
      </w:r>
      <w:r w:rsidRPr="00F579C0">
        <w:rPr>
          <w:sz w:val="24"/>
        </w:rPr>
        <w:t>]</w:t>
      </w:r>
      <w:r w:rsidRPr="00F579C0">
        <w:rPr>
          <w:rFonts w:hint="eastAsia"/>
          <w:sz w:val="24"/>
        </w:rPr>
        <w:t>移地保护</w:t>
      </w:r>
      <w:r w:rsidRPr="00F579C0">
        <w:rPr>
          <w:sz w:val="24"/>
        </w:rPr>
        <w:t>][</w:t>
      </w:r>
      <w:r w:rsidRPr="00F579C0">
        <w:rPr>
          <w:rFonts w:hint="eastAsia"/>
          <w:sz w:val="24"/>
        </w:rPr>
        <w:t>，并有效管理人类与野生动物的互动，</w:t>
      </w:r>
      <w:r w:rsidRPr="00F579C0">
        <w:rPr>
          <w:sz w:val="24"/>
        </w:rPr>
        <w:t>[</w:t>
      </w:r>
      <w:r w:rsidRPr="00F579C0">
        <w:rPr>
          <w:rFonts w:hint="eastAsia"/>
          <w:sz w:val="24"/>
        </w:rPr>
        <w:t>以</w:t>
      </w:r>
      <w:r w:rsidRPr="00F579C0">
        <w:rPr>
          <w:sz w:val="24"/>
        </w:rPr>
        <w:t>[</w:t>
      </w:r>
      <w:r w:rsidRPr="00F579C0">
        <w:rPr>
          <w:rFonts w:hint="eastAsia"/>
          <w:sz w:val="24"/>
        </w:rPr>
        <w:t>停止</w:t>
      </w:r>
      <w:r w:rsidRPr="00F579C0">
        <w:rPr>
          <w:sz w:val="24"/>
        </w:rPr>
        <w:t>][</w:t>
      </w:r>
      <w:r w:rsidRPr="00F579C0">
        <w:rPr>
          <w:rFonts w:hint="eastAsia"/>
          <w:sz w:val="24"/>
        </w:rPr>
        <w:t>最小化</w:t>
      </w:r>
      <w:r w:rsidRPr="00F579C0">
        <w:rPr>
          <w:sz w:val="24"/>
        </w:rPr>
        <w:t>][</w:t>
      </w:r>
      <w:r w:rsidRPr="00F579C0">
        <w:rPr>
          <w:rFonts w:hint="eastAsia"/>
          <w:sz w:val="24"/>
        </w:rPr>
        <w:t>避免或减少人类与野生动物的冲突</w:t>
      </w:r>
      <w:r w:rsidRPr="00F579C0">
        <w:rPr>
          <w:sz w:val="24"/>
        </w:rPr>
        <w:t>][</w:t>
      </w:r>
      <w:r w:rsidRPr="00F579C0">
        <w:rPr>
          <w:rFonts w:hint="eastAsia"/>
          <w:sz w:val="24"/>
        </w:rPr>
        <w:t>，并</w:t>
      </w:r>
      <w:bookmarkStart w:id="44" w:name="_Hlk117501765"/>
      <w:r w:rsidRPr="00F579C0">
        <w:rPr>
          <w:rFonts w:hint="eastAsia"/>
          <w:sz w:val="24"/>
        </w:rPr>
        <w:t>促进他们的</w:t>
      </w:r>
      <w:r w:rsidRPr="00F579C0">
        <w:rPr>
          <w:sz w:val="24"/>
        </w:rPr>
        <w:t>[</w:t>
      </w:r>
      <w:r w:rsidRPr="00F579C0">
        <w:rPr>
          <w:rFonts w:hint="eastAsia"/>
          <w:sz w:val="24"/>
        </w:rPr>
        <w:t>共处</w:t>
      </w:r>
      <w:r w:rsidRPr="00F579C0">
        <w:rPr>
          <w:sz w:val="24"/>
        </w:rPr>
        <w:t>]</w:t>
      </w:r>
      <w:bookmarkEnd w:id="44"/>
      <w:r w:rsidRPr="00F579C0">
        <w:rPr>
          <w:sz w:val="24"/>
        </w:rPr>
        <w:t>,</w:t>
      </w:r>
      <w:r w:rsidRPr="00F579C0">
        <w:rPr>
          <w:rFonts w:hint="eastAsia"/>
          <w:sz w:val="24"/>
        </w:rPr>
        <w:t>以造福人类和野生动物</w:t>
      </w:r>
      <w:r w:rsidRPr="00F579C0">
        <w:rPr>
          <w:sz w:val="24"/>
        </w:rPr>
        <w:t>]]</w:t>
      </w:r>
      <w:r w:rsidRPr="00F579C0">
        <w:rPr>
          <w:rFonts w:hint="eastAsia"/>
          <w:sz w:val="24"/>
        </w:rPr>
        <w:t>。</w:t>
      </w:r>
      <w:r w:rsidRPr="00F579C0">
        <w:rPr>
          <w:color w:val="000000"/>
          <w:sz w:val="24"/>
          <w:lang w:val="en-CA"/>
        </w:rPr>
        <w:t xml:space="preserve"> </w:t>
      </w:r>
    </w:p>
    <w:p w14:paraId="07942B98" w14:textId="77777777" w:rsidR="00557ECC" w:rsidRPr="00F579C0" w:rsidRDefault="00557ECC" w:rsidP="00F579C0">
      <w:pPr>
        <w:spacing w:before="120" w:line="240" w:lineRule="atLeast"/>
        <w:rPr>
          <w:rFonts w:ascii="KaiTi" w:eastAsia="KaiTi" w:hAnsi="KaiTi"/>
          <w:color w:val="000000"/>
          <w:sz w:val="24"/>
          <w:lang w:val="en-CA"/>
        </w:rPr>
      </w:pPr>
      <w:r w:rsidRPr="00F579C0">
        <w:rPr>
          <w:rFonts w:ascii="KaiTi" w:eastAsia="KaiTi" w:hAnsi="KaiTi" w:hint="eastAsia"/>
          <w:color w:val="000000"/>
          <w:sz w:val="24"/>
          <w:lang w:val="en-CA"/>
        </w:rPr>
        <w:t>供进一步审议的里程碑要素：</w:t>
      </w:r>
    </w:p>
    <w:p w14:paraId="5A591A25" w14:textId="77777777" w:rsidR="00557ECC" w:rsidRPr="00AC7CE9" w:rsidRDefault="00557ECC" w:rsidP="00F579C0">
      <w:pPr>
        <w:shd w:val="clear" w:color="auto" w:fill="FFFFFF" w:themeFill="background1"/>
        <w:spacing w:before="120" w:line="240" w:lineRule="atLeast"/>
        <w:rPr>
          <w:color w:val="000000"/>
          <w:sz w:val="24"/>
          <w:szCs w:val="22"/>
        </w:rPr>
      </w:pPr>
      <w:r w:rsidRPr="00F579C0">
        <w:rPr>
          <w:sz w:val="24"/>
        </w:rPr>
        <w:t>[</w:t>
      </w:r>
      <w:r w:rsidRPr="00F579C0">
        <w:rPr>
          <w:rFonts w:hint="eastAsia"/>
          <w:sz w:val="24"/>
        </w:rPr>
        <w:t>防止已知受威胁物种的灭绝，</w:t>
      </w:r>
      <w:proofErr w:type="gramStart"/>
      <w:r w:rsidRPr="00F579C0">
        <w:rPr>
          <w:rFonts w:hint="eastAsia"/>
          <w:sz w:val="24"/>
        </w:rPr>
        <w:t>枯竭物种的平均种群丰度增加</w:t>
      </w:r>
      <w:r w:rsidRPr="00F579C0">
        <w:rPr>
          <w:sz w:val="24"/>
        </w:rPr>
        <w:t>[</w:t>
      </w:r>
      <w:proofErr w:type="gramEnd"/>
      <w:r w:rsidRPr="00F579C0">
        <w:rPr>
          <w:sz w:val="24"/>
        </w:rPr>
        <w:t>--]%</w:t>
      </w:r>
      <w:r w:rsidRPr="00F579C0">
        <w:rPr>
          <w:rFonts w:hint="eastAsia"/>
          <w:sz w:val="24"/>
        </w:rPr>
        <w:t>，人类驱动的物种灭绝的风险降低</w:t>
      </w:r>
      <w:r w:rsidRPr="00F579C0">
        <w:rPr>
          <w:sz w:val="24"/>
        </w:rPr>
        <w:t>[--]%</w:t>
      </w:r>
      <w:r w:rsidRPr="00F579C0">
        <w:rPr>
          <w:rFonts w:hint="eastAsia"/>
          <w:sz w:val="24"/>
        </w:rPr>
        <w:t>，保护遗传多样性。</w:t>
      </w:r>
    </w:p>
    <w:tbl>
      <w:tblPr>
        <w:tblStyle w:val="TableGrid"/>
        <w:tblW w:w="0" w:type="auto"/>
        <w:shd w:val="clear" w:color="auto" w:fill="D9D9D9" w:themeFill="background1" w:themeFillShade="D9"/>
        <w:tblLook w:val="04A0" w:firstRow="1" w:lastRow="0" w:firstColumn="1" w:lastColumn="0" w:noHBand="0" w:noVBand="1"/>
      </w:tblPr>
      <w:tblGrid>
        <w:gridCol w:w="9350"/>
      </w:tblGrid>
      <w:tr w:rsidR="00557ECC" w:rsidRPr="00CE5580" w14:paraId="0240519C" w14:textId="77777777" w:rsidTr="00557ECC">
        <w:tc>
          <w:tcPr>
            <w:tcW w:w="10165" w:type="dxa"/>
            <w:shd w:val="clear" w:color="auto" w:fill="D9D9D9" w:themeFill="background1" w:themeFillShade="D9"/>
          </w:tcPr>
          <w:p w14:paraId="274CD290" w14:textId="77777777" w:rsidR="00557ECC" w:rsidRPr="00AC7CE9" w:rsidRDefault="00557ECC" w:rsidP="007C5F14">
            <w:pPr>
              <w:spacing w:before="120" w:line="240" w:lineRule="atLeast"/>
              <w:rPr>
                <w:i/>
                <w:iCs/>
                <w:sz w:val="24"/>
                <w:lang w:val="en-CA" w:eastAsia="zh-CN"/>
              </w:rPr>
            </w:pPr>
            <w:r>
              <w:rPr>
                <w:rFonts w:eastAsia="KaiTi" w:hint="eastAsia"/>
                <w:sz w:val="24"/>
                <w:szCs w:val="22"/>
                <w:lang w:val="zh-CN" w:eastAsia="zh-CN"/>
              </w:rPr>
              <w:t>非正式小组对</w:t>
            </w:r>
            <w:r w:rsidRPr="000144F0">
              <w:rPr>
                <w:rFonts w:eastAsia="KaiTi" w:hint="eastAsia"/>
                <w:sz w:val="24"/>
                <w:szCs w:val="22"/>
                <w:lang w:val="zh-CN" w:eastAsia="zh-CN"/>
              </w:rPr>
              <w:t>行动目标</w:t>
            </w:r>
            <w:r w:rsidRPr="000144F0">
              <w:rPr>
                <w:rFonts w:eastAsia="KaiTi" w:hint="eastAsia"/>
                <w:sz w:val="24"/>
                <w:szCs w:val="22"/>
                <w:lang w:val="zh-CN" w:eastAsia="zh-CN"/>
              </w:rPr>
              <w:t>4</w:t>
            </w:r>
            <w:r>
              <w:rPr>
                <w:rFonts w:eastAsia="KaiTi" w:hint="eastAsia"/>
                <w:sz w:val="24"/>
                <w:szCs w:val="22"/>
                <w:lang w:val="zh-CN" w:eastAsia="zh-CN"/>
              </w:rPr>
              <w:t>的评论和分析如下</w:t>
            </w:r>
            <w:r w:rsidRPr="000144F0">
              <w:rPr>
                <w:rFonts w:eastAsia="KaiTi" w:hint="eastAsia"/>
                <w:sz w:val="24"/>
                <w:szCs w:val="22"/>
                <w:lang w:val="zh-CN" w:eastAsia="zh-CN"/>
              </w:rPr>
              <w:t>：</w:t>
            </w:r>
            <w:r w:rsidRPr="00AC7CE9">
              <w:rPr>
                <w:i/>
                <w:iCs/>
                <w:sz w:val="24"/>
                <w:lang w:val="en-CA" w:eastAsia="zh-CN"/>
              </w:rPr>
              <w:t xml:space="preserve"> </w:t>
            </w:r>
          </w:p>
          <w:p w14:paraId="49369EFA" w14:textId="77777777" w:rsidR="00557ECC" w:rsidRPr="00AC7CE9" w:rsidRDefault="00557ECC">
            <w:pPr>
              <w:numPr>
                <w:ilvl w:val="0"/>
                <w:numId w:val="14"/>
              </w:numPr>
              <w:spacing w:before="60" w:after="60" w:line="240" w:lineRule="atLeast"/>
              <w:ind w:left="448" w:hanging="357"/>
              <w:rPr>
                <w:snapToGrid w:val="0"/>
                <w:sz w:val="24"/>
                <w:lang w:eastAsia="zh-CN"/>
              </w:rPr>
            </w:pPr>
            <w:r w:rsidRPr="000E07A5">
              <w:rPr>
                <w:rFonts w:ascii="SimSun" w:hAnsi="SimSun" w:cs="SimSun" w:hint="eastAsia"/>
                <w:snapToGrid w:val="0"/>
                <w:sz w:val="24"/>
                <w:lang w:eastAsia="zh-CN"/>
              </w:rPr>
              <w:t>成员们指出，鉴于这个行动目标的重点是防止灭绝和改善保护状况，需要确保采取紧急行动解决这一问题。有成们在这方面指出，</w:t>
            </w:r>
            <w:r w:rsidRPr="000E07A5">
              <w:rPr>
                <w:snapToGrid w:val="0"/>
                <w:sz w:val="24"/>
                <w:lang w:eastAsia="zh-CN"/>
              </w:rPr>
              <w:t>“</w:t>
            </w:r>
            <w:r w:rsidRPr="000E07A5">
              <w:rPr>
                <w:rFonts w:hint="eastAsia"/>
                <w:snapToGrid w:val="0"/>
                <w:sz w:val="24"/>
                <w:lang w:eastAsia="zh-CN"/>
              </w:rPr>
              <w:t>[</w:t>
            </w:r>
            <w:r w:rsidRPr="000E07A5">
              <w:rPr>
                <w:rFonts w:ascii="SimSun" w:hAnsi="SimSun" w:cs="SimSun" w:hint="eastAsia"/>
                <w:snapToGrid w:val="0"/>
                <w:sz w:val="24"/>
                <w:lang w:eastAsia="zh-CN"/>
              </w:rPr>
              <w:t>确保采取积极</w:t>
            </w:r>
            <w:r w:rsidRPr="000E07A5">
              <w:rPr>
                <w:snapToGrid w:val="0"/>
                <w:sz w:val="24"/>
                <w:lang w:eastAsia="zh-CN"/>
              </w:rPr>
              <w:t>][</w:t>
            </w:r>
            <w:r w:rsidRPr="000E07A5">
              <w:rPr>
                <w:rFonts w:ascii="SimSun" w:hAnsi="SimSun" w:cs="SimSun" w:hint="eastAsia"/>
                <w:snapToGrid w:val="0"/>
                <w:sz w:val="24"/>
                <w:lang w:eastAsia="zh-CN"/>
              </w:rPr>
              <w:t>采取紧急</w:t>
            </w:r>
            <w:r w:rsidRPr="000E07A5">
              <w:rPr>
                <w:snapToGrid w:val="0"/>
                <w:sz w:val="24"/>
                <w:lang w:eastAsia="zh-CN"/>
              </w:rPr>
              <w:t>]”</w:t>
            </w:r>
            <w:r w:rsidRPr="000E07A5">
              <w:rPr>
                <w:rFonts w:ascii="SimSun" w:hAnsi="SimSun" w:cs="SimSun" w:hint="eastAsia"/>
                <w:snapToGrid w:val="0"/>
                <w:sz w:val="24"/>
                <w:lang w:eastAsia="zh-CN"/>
              </w:rPr>
              <w:t>可以合并起来，并应考虑</w:t>
            </w:r>
            <w:r w:rsidRPr="000E07A5">
              <w:rPr>
                <w:snapToGrid w:val="0"/>
                <w:sz w:val="24"/>
                <w:lang w:eastAsia="zh-CN"/>
              </w:rPr>
              <w:t>“</w:t>
            </w:r>
            <w:r w:rsidRPr="000E07A5">
              <w:rPr>
                <w:rFonts w:ascii="SimSun" w:hAnsi="SimSun" w:cs="SimSun" w:hint="eastAsia"/>
                <w:snapToGrid w:val="0"/>
                <w:sz w:val="24"/>
                <w:lang w:eastAsia="zh-CN"/>
              </w:rPr>
              <w:t>确保紧急</w:t>
            </w:r>
            <w:r w:rsidRPr="000E07A5">
              <w:rPr>
                <w:snapToGrid w:val="0"/>
                <w:sz w:val="24"/>
                <w:lang w:eastAsia="zh-CN"/>
              </w:rPr>
              <w:t>”</w:t>
            </w:r>
            <w:r w:rsidRPr="000E07A5">
              <w:rPr>
                <w:rFonts w:ascii="SimSun" w:hAnsi="SimSun" w:cs="SimSun" w:hint="eastAsia"/>
                <w:snapToGrid w:val="0"/>
                <w:sz w:val="24"/>
                <w:lang w:eastAsia="zh-CN"/>
              </w:rPr>
              <w:t>的提法；</w:t>
            </w:r>
          </w:p>
          <w:p w14:paraId="4F7DAD4B" w14:textId="77777777" w:rsidR="00557ECC" w:rsidRPr="00AC7CE9" w:rsidRDefault="00557ECC">
            <w:pPr>
              <w:numPr>
                <w:ilvl w:val="0"/>
                <w:numId w:val="14"/>
              </w:numPr>
              <w:spacing w:before="60" w:after="60" w:line="240" w:lineRule="atLeast"/>
              <w:ind w:left="448" w:hanging="357"/>
              <w:rPr>
                <w:snapToGrid w:val="0"/>
                <w:sz w:val="24"/>
                <w:lang w:eastAsia="zh-CN"/>
              </w:rPr>
            </w:pPr>
            <w:r w:rsidRPr="00FA78C8">
              <w:rPr>
                <w:rFonts w:ascii="SimSun" w:hAnsi="SimSun" w:cs="SimSun" w:hint="eastAsia"/>
                <w:snapToGrid w:val="0"/>
                <w:sz w:val="24"/>
                <w:lang w:eastAsia="zh-CN"/>
              </w:rPr>
              <w:t>有成员提出，可以保留</w:t>
            </w:r>
            <w:r w:rsidRPr="00FA78C8">
              <w:rPr>
                <w:snapToGrid w:val="0"/>
                <w:sz w:val="24"/>
                <w:lang w:eastAsia="zh-CN"/>
              </w:rPr>
              <w:t>“</w:t>
            </w:r>
            <w:r w:rsidRPr="00FA78C8">
              <w:rPr>
                <w:rFonts w:ascii="SimSun" w:hAnsi="SimSun" w:cs="SimSun" w:hint="eastAsia"/>
                <w:snapToGrid w:val="0"/>
                <w:sz w:val="24"/>
                <w:lang w:eastAsia="zh-CN"/>
              </w:rPr>
              <w:t>可持续的</w:t>
            </w:r>
            <w:r w:rsidRPr="00FA78C8">
              <w:rPr>
                <w:snapToGrid w:val="0"/>
                <w:sz w:val="24"/>
                <w:lang w:eastAsia="zh-CN"/>
              </w:rPr>
              <w:t>”</w:t>
            </w:r>
            <w:r w:rsidRPr="00FA78C8">
              <w:rPr>
                <w:rFonts w:ascii="SimSun" w:hAnsi="SimSun" w:cs="SimSun" w:hint="eastAsia"/>
                <w:snapToGrid w:val="0"/>
                <w:sz w:val="24"/>
                <w:lang w:eastAsia="zh-CN"/>
              </w:rPr>
              <w:t>，因为这个提法与行动目标的第一部分有关；</w:t>
            </w:r>
          </w:p>
          <w:p w14:paraId="236DF33C" w14:textId="77777777" w:rsidR="00557ECC" w:rsidRPr="00AC7CE9" w:rsidRDefault="00557ECC">
            <w:pPr>
              <w:numPr>
                <w:ilvl w:val="0"/>
                <w:numId w:val="14"/>
              </w:numPr>
              <w:spacing w:before="60" w:after="60" w:line="240" w:lineRule="atLeast"/>
              <w:ind w:left="448" w:hanging="357"/>
              <w:rPr>
                <w:snapToGrid w:val="0"/>
                <w:sz w:val="24"/>
                <w:lang w:eastAsia="zh-CN"/>
              </w:rPr>
            </w:pPr>
            <w:r w:rsidRPr="00FA78C8">
              <w:rPr>
                <w:rFonts w:ascii="SimSun" w:hAnsi="SimSun" w:cs="SimSun" w:hint="eastAsia"/>
                <w:snapToGrid w:val="0"/>
                <w:sz w:val="24"/>
                <w:lang w:eastAsia="zh-CN"/>
              </w:rPr>
              <w:t>关于</w:t>
            </w:r>
            <w:r w:rsidRPr="00FA78C8">
              <w:rPr>
                <w:snapToGrid w:val="0"/>
                <w:sz w:val="24"/>
                <w:lang w:eastAsia="zh-CN"/>
              </w:rPr>
              <w:t>“[</w:t>
            </w:r>
            <w:r w:rsidRPr="00FA78C8">
              <w:rPr>
                <w:rFonts w:ascii="SimSun" w:hAnsi="SimSun" w:cs="SimSun" w:hint="eastAsia"/>
                <w:snapToGrid w:val="0"/>
                <w:sz w:val="24"/>
                <w:lang w:eastAsia="zh-CN"/>
              </w:rPr>
              <w:t>以便能够</w:t>
            </w:r>
            <w:r w:rsidRPr="00FA78C8">
              <w:rPr>
                <w:snapToGrid w:val="0"/>
                <w:sz w:val="24"/>
                <w:lang w:eastAsia="zh-CN"/>
              </w:rPr>
              <w:t>][</w:t>
            </w:r>
            <w:r w:rsidRPr="00FA78C8">
              <w:rPr>
                <w:rFonts w:ascii="SimSun" w:hAnsi="SimSun" w:cs="SimSun" w:hint="eastAsia"/>
                <w:snapToGrid w:val="0"/>
                <w:sz w:val="24"/>
                <w:lang w:eastAsia="zh-CN"/>
              </w:rPr>
              <w:t>实现</w:t>
            </w:r>
            <w:r w:rsidRPr="00FA78C8">
              <w:rPr>
                <w:snapToGrid w:val="0"/>
                <w:sz w:val="24"/>
                <w:lang w:eastAsia="zh-CN"/>
              </w:rPr>
              <w:t>]”</w:t>
            </w:r>
            <w:r w:rsidRPr="00FA78C8">
              <w:rPr>
                <w:rFonts w:ascii="SimSun" w:hAnsi="SimSun" w:cs="SimSun" w:hint="eastAsia"/>
                <w:snapToGrid w:val="0"/>
                <w:sz w:val="24"/>
                <w:lang w:eastAsia="zh-CN"/>
              </w:rPr>
              <w:t>，有成员建议可以通过使用</w:t>
            </w:r>
            <w:r w:rsidRPr="00FA78C8">
              <w:rPr>
                <w:snapToGrid w:val="0"/>
                <w:sz w:val="24"/>
                <w:lang w:eastAsia="zh-CN"/>
              </w:rPr>
              <w:t>“</w:t>
            </w:r>
            <w:r w:rsidRPr="00FA78C8">
              <w:rPr>
                <w:rFonts w:ascii="SimSun" w:hAnsi="SimSun" w:cs="SimSun" w:hint="eastAsia"/>
                <w:snapToGrid w:val="0"/>
                <w:sz w:val="24"/>
                <w:lang w:eastAsia="zh-CN"/>
              </w:rPr>
              <w:t>促进</w:t>
            </w:r>
            <w:r w:rsidRPr="00FA78C8">
              <w:rPr>
                <w:snapToGrid w:val="0"/>
                <w:sz w:val="24"/>
                <w:lang w:eastAsia="zh-CN"/>
              </w:rPr>
              <w:t>”</w:t>
            </w:r>
            <w:r w:rsidRPr="00FA78C8">
              <w:rPr>
                <w:rFonts w:ascii="SimSun" w:hAnsi="SimSun" w:cs="SimSun" w:hint="eastAsia"/>
                <w:snapToGrid w:val="0"/>
                <w:sz w:val="24"/>
                <w:lang w:eastAsia="zh-CN"/>
              </w:rPr>
              <w:t>一词来简化案文。这个词据信更适用于行动目标的措辞；</w:t>
            </w:r>
          </w:p>
          <w:p w14:paraId="4C19083B" w14:textId="77777777" w:rsidR="00557ECC" w:rsidRPr="00AC7CE9" w:rsidRDefault="00557ECC">
            <w:pPr>
              <w:numPr>
                <w:ilvl w:val="0"/>
                <w:numId w:val="14"/>
              </w:numPr>
              <w:spacing w:before="60" w:after="60" w:line="240" w:lineRule="atLeast"/>
              <w:ind w:left="448" w:hanging="357"/>
              <w:rPr>
                <w:snapToGrid w:val="0"/>
                <w:sz w:val="24"/>
                <w:lang w:eastAsia="zh-CN"/>
              </w:rPr>
            </w:pPr>
            <w:r w:rsidRPr="00FA78C8">
              <w:rPr>
                <w:rFonts w:ascii="SimSun" w:hAnsi="SimSun" w:cs="SimSun" w:hint="eastAsia"/>
                <w:snapToGrid w:val="0"/>
                <w:sz w:val="24"/>
                <w:lang w:eastAsia="zh-CN"/>
              </w:rPr>
              <w:t>关于</w:t>
            </w:r>
            <w:r w:rsidRPr="00FA78C8">
              <w:rPr>
                <w:snapToGrid w:val="0"/>
                <w:sz w:val="24"/>
                <w:lang w:eastAsia="zh-CN"/>
              </w:rPr>
              <w:t>“[</w:t>
            </w:r>
            <w:r w:rsidRPr="00FA78C8">
              <w:rPr>
                <w:rFonts w:ascii="SimSun" w:hAnsi="SimSun" w:cs="SimSun" w:hint="eastAsia"/>
                <w:snapToGrid w:val="0"/>
                <w:sz w:val="24"/>
                <w:lang w:eastAsia="zh-CN"/>
              </w:rPr>
              <w:t>受威胁物种</w:t>
            </w:r>
            <w:r w:rsidRPr="00FA78C8">
              <w:rPr>
                <w:snapToGrid w:val="0"/>
                <w:sz w:val="24"/>
                <w:lang w:eastAsia="zh-CN"/>
              </w:rPr>
              <w:t>][</w:t>
            </w:r>
            <w:r w:rsidRPr="00FA78C8">
              <w:rPr>
                <w:rFonts w:ascii="SimSun" w:hAnsi="SimSun" w:cs="SimSun" w:hint="eastAsia"/>
                <w:snapToGrid w:val="0"/>
                <w:sz w:val="24"/>
                <w:lang w:eastAsia="zh-CN"/>
              </w:rPr>
              <w:t>物种，</w:t>
            </w:r>
            <w:r w:rsidRPr="00FA78C8">
              <w:rPr>
                <w:rFonts w:hint="eastAsia"/>
                <w:snapToGrid w:val="0"/>
                <w:sz w:val="24"/>
                <w:lang w:eastAsia="zh-CN"/>
              </w:rPr>
              <w:t>…</w:t>
            </w:r>
            <w:r w:rsidRPr="00FA78C8">
              <w:rPr>
                <w:rFonts w:hint="eastAsia"/>
                <w:snapToGrid w:val="0"/>
                <w:sz w:val="24"/>
                <w:lang w:eastAsia="zh-CN"/>
              </w:rPr>
              <w:t xml:space="preserve"> </w:t>
            </w:r>
            <w:r w:rsidRPr="00FA78C8">
              <w:rPr>
                <w:rFonts w:ascii="SimSun" w:hAnsi="SimSun" w:cs="SimSun" w:hint="eastAsia"/>
                <w:snapToGrid w:val="0"/>
                <w:sz w:val="24"/>
                <w:lang w:eastAsia="zh-CN"/>
              </w:rPr>
              <w:t>特别是受威胁物种</w:t>
            </w:r>
            <w:r w:rsidRPr="00FA78C8">
              <w:rPr>
                <w:snapToGrid w:val="0"/>
                <w:sz w:val="24"/>
                <w:lang w:eastAsia="zh-CN"/>
              </w:rPr>
              <w:t>]”</w:t>
            </w:r>
            <w:r w:rsidRPr="00FA78C8">
              <w:rPr>
                <w:rFonts w:ascii="SimSun" w:hAnsi="SimSun" w:cs="SimSun" w:hint="eastAsia"/>
                <w:snapToGrid w:val="0"/>
                <w:sz w:val="24"/>
                <w:lang w:eastAsia="zh-CN"/>
              </w:rPr>
              <w:t>的说法，有成员认为</w:t>
            </w:r>
            <w:r w:rsidRPr="00FA78C8">
              <w:rPr>
                <w:snapToGrid w:val="0"/>
                <w:sz w:val="24"/>
                <w:lang w:eastAsia="zh-CN"/>
              </w:rPr>
              <w:t>“</w:t>
            </w:r>
            <w:r w:rsidRPr="00FA78C8">
              <w:rPr>
                <w:rFonts w:ascii="SimSun" w:hAnsi="SimSun" w:cs="SimSun" w:hint="eastAsia"/>
                <w:snapToGrid w:val="0"/>
                <w:sz w:val="24"/>
                <w:lang w:eastAsia="zh-CN"/>
              </w:rPr>
              <w:t>物种，特别是受威胁物种</w:t>
            </w:r>
            <w:r w:rsidRPr="00FA78C8">
              <w:rPr>
                <w:snapToGrid w:val="0"/>
                <w:sz w:val="24"/>
                <w:lang w:eastAsia="zh-CN"/>
              </w:rPr>
              <w:t>”</w:t>
            </w:r>
            <w:r w:rsidRPr="00FA78C8">
              <w:rPr>
                <w:rFonts w:ascii="SimSun" w:hAnsi="SimSun" w:cs="SimSun" w:hint="eastAsia"/>
                <w:snapToGrid w:val="0"/>
                <w:sz w:val="24"/>
                <w:lang w:eastAsia="zh-CN"/>
              </w:rPr>
              <w:t>的说法由于含义更广，在这个行动目标的上下文里是最合适的；</w:t>
            </w:r>
          </w:p>
          <w:p w14:paraId="775DAB8D" w14:textId="77777777" w:rsidR="00557ECC" w:rsidRPr="00AC7CE9" w:rsidRDefault="00557ECC">
            <w:pPr>
              <w:numPr>
                <w:ilvl w:val="0"/>
                <w:numId w:val="14"/>
              </w:numPr>
              <w:spacing w:before="60" w:after="60" w:line="240" w:lineRule="atLeast"/>
              <w:ind w:left="448" w:hanging="357"/>
              <w:rPr>
                <w:snapToGrid w:val="0"/>
                <w:sz w:val="24"/>
                <w:lang w:eastAsia="zh-CN"/>
              </w:rPr>
            </w:pPr>
            <w:r w:rsidRPr="00AB0226">
              <w:rPr>
                <w:rFonts w:ascii="SimSun" w:hAnsi="SimSun" w:cs="SimSun" w:hint="eastAsia"/>
                <w:snapToGrid w:val="0"/>
                <w:sz w:val="24"/>
                <w:lang w:eastAsia="zh-CN"/>
              </w:rPr>
              <w:t>鉴于遗传多样性是物种状况的一个主要决定因素，建议保留</w:t>
            </w:r>
            <w:r w:rsidRPr="00AB0226">
              <w:rPr>
                <w:snapToGrid w:val="0"/>
                <w:sz w:val="24"/>
                <w:lang w:eastAsia="zh-CN"/>
              </w:rPr>
              <w:t>“[</w:t>
            </w:r>
            <w:r w:rsidRPr="00AB0226">
              <w:rPr>
                <w:rFonts w:ascii="SimSun" w:hAnsi="SimSun" w:cs="SimSun" w:hint="eastAsia"/>
                <w:snapToGrid w:val="0"/>
                <w:sz w:val="24"/>
                <w:lang w:eastAsia="zh-CN"/>
              </w:rPr>
              <w:t>维持和恢复</w:t>
            </w:r>
            <w:r w:rsidRPr="00AB0226">
              <w:rPr>
                <w:snapToGrid w:val="0"/>
                <w:sz w:val="24"/>
                <w:lang w:eastAsia="zh-CN"/>
              </w:rPr>
              <w:t>][</w:t>
            </w:r>
            <w:r w:rsidRPr="00AB0226">
              <w:rPr>
                <w:rFonts w:ascii="SimSun" w:hAnsi="SimSun" w:cs="SimSun" w:hint="eastAsia"/>
                <w:snapToGrid w:val="0"/>
                <w:sz w:val="24"/>
                <w:lang w:eastAsia="zh-CN"/>
              </w:rPr>
              <w:t>遗传多样性</w:t>
            </w:r>
            <w:r w:rsidRPr="00AB0226">
              <w:rPr>
                <w:snapToGrid w:val="0"/>
                <w:sz w:val="24"/>
                <w:lang w:eastAsia="zh-CN"/>
              </w:rPr>
              <w:t>]”</w:t>
            </w:r>
            <w:r w:rsidRPr="00AB0226">
              <w:rPr>
                <w:rFonts w:ascii="SimSun" w:hAnsi="SimSun" w:cs="SimSun" w:hint="eastAsia"/>
                <w:snapToGrid w:val="0"/>
                <w:sz w:val="24"/>
                <w:lang w:eastAsia="zh-CN"/>
              </w:rPr>
              <w:t>；</w:t>
            </w:r>
          </w:p>
          <w:p w14:paraId="5F8B448B" w14:textId="77777777" w:rsidR="00557ECC" w:rsidRPr="00AC7CE9" w:rsidRDefault="00557ECC">
            <w:pPr>
              <w:numPr>
                <w:ilvl w:val="0"/>
                <w:numId w:val="14"/>
              </w:numPr>
              <w:spacing w:before="60" w:after="60" w:line="240" w:lineRule="atLeast"/>
              <w:ind w:left="448" w:hanging="357"/>
              <w:rPr>
                <w:snapToGrid w:val="0"/>
                <w:sz w:val="24"/>
                <w:lang w:eastAsia="zh-CN"/>
              </w:rPr>
            </w:pPr>
            <w:r w:rsidRPr="00AB0226">
              <w:rPr>
                <w:rFonts w:ascii="SimSun" w:hAnsi="SimSun" w:cs="SimSun" w:hint="eastAsia"/>
                <w:snapToGrid w:val="0"/>
                <w:sz w:val="24"/>
                <w:lang w:eastAsia="zh-CN"/>
              </w:rPr>
              <w:t>关于</w:t>
            </w:r>
            <w:r w:rsidRPr="00AB0226">
              <w:rPr>
                <w:snapToGrid w:val="0"/>
                <w:sz w:val="24"/>
                <w:lang w:eastAsia="zh-CN"/>
              </w:rPr>
              <w:t>“[[</w:t>
            </w:r>
            <w:r w:rsidRPr="00AB0226">
              <w:rPr>
                <w:rFonts w:ascii="SimSun" w:hAnsi="SimSun" w:cs="SimSun" w:hint="eastAsia"/>
                <w:snapToGrid w:val="0"/>
                <w:sz w:val="24"/>
                <w:lang w:eastAsia="zh-CN"/>
              </w:rPr>
              <w:t>停止</w:t>
            </w:r>
            <w:r w:rsidRPr="00AB0226">
              <w:rPr>
                <w:snapToGrid w:val="0"/>
                <w:sz w:val="24"/>
                <w:lang w:eastAsia="zh-CN"/>
              </w:rPr>
              <w:t>] [</w:t>
            </w:r>
            <w:r w:rsidRPr="00AB0226">
              <w:rPr>
                <w:rFonts w:ascii="SimSun" w:hAnsi="SimSun" w:cs="SimSun" w:hint="eastAsia"/>
                <w:snapToGrid w:val="0"/>
                <w:sz w:val="24"/>
                <w:lang w:eastAsia="zh-CN"/>
              </w:rPr>
              <w:t>最小化</w:t>
            </w:r>
            <w:r w:rsidRPr="00AB0226">
              <w:rPr>
                <w:snapToGrid w:val="0"/>
                <w:sz w:val="24"/>
                <w:lang w:eastAsia="zh-CN"/>
              </w:rPr>
              <w:t>] [</w:t>
            </w:r>
            <w:r w:rsidRPr="00AB0226">
              <w:rPr>
                <w:rFonts w:ascii="SimSun" w:hAnsi="SimSun" w:cs="SimSun" w:hint="eastAsia"/>
                <w:snapToGrid w:val="0"/>
                <w:sz w:val="24"/>
                <w:lang w:eastAsia="zh-CN"/>
              </w:rPr>
              <w:t>避免或减少</w:t>
            </w:r>
            <w:r w:rsidRPr="00AB0226">
              <w:rPr>
                <w:snapToGrid w:val="0"/>
                <w:sz w:val="24"/>
                <w:lang w:eastAsia="zh-CN"/>
              </w:rPr>
              <w:t>]]”</w:t>
            </w:r>
            <w:r w:rsidRPr="00AB0226">
              <w:rPr>
                <w:rFonts w:ascii="SimSun" w:hAnsi="SimSun" w:cs="SimSun" w:hint="eastAsia"/>
                <w:snapToGrid w:val="0"/>
                <w:sz w:val="24"/>
                <w:lang w:eastAsia="zh-CN"/>
              </w:rPr>
              <w:t>的说法，成员们认为，在人类与野生动物互动的背景下，将冲突最小化将是最准确和最现实的说法；</w:t>
            </w:r>
          </w:p>
          <w:p w14:paraId="7CD1804E" w14:textId="77777777" w:rsidR="00557ECC" w:rsidRPr="00AC7CE9" w:rsidRDefault="00557ECC">
            <w:pPr>
              <w:numPr>
                <w:ilvl w:val="0"/>
                <w:numId w:val="14"/>
              </w:numPr>
              <w:spacing w:before="60" w:after="60" w:line="240" w:lineRule="atLeast"/>
              <w:ind w:left="448" w:hanging="357"/>
              <w:rPr>
                <w:snapToGrid w:val="0"/>
                <w:sz w:val="24"/>
                <w:lang w:eastAsia="zh-CN"/>
              </w:rPr>
            </w:pPr>
            <w:r w:rsidRPr="007B0BA6">
              <w:rPr>
                <w:rFonts w:ascii="SimSun" w:hAnsi="SimSun" w:cs="SimSun" w:hint="eastAsia"/>
                <w:snapToGrid w:val="0"/>
                <w:sz w:val="24"/>
                <w:lang w:eastAsia="zh-CN"/>
              </w:rPr>
              <w:lastRenderedPageBreak/>
              <w:t>关于</w:t>
            </w:r>
            <w:r w:rsidRPr="007B0BA6">
              <w:rPr>
                <w:snapToGrid w:val="0"/>
                <w:sz w:val="24"/>
                <w:lang w:eastAsia="zh-CN"/>
              </w:rPr>
              <w:t>“[</w:t>
            </w:r>
            <w:r w:rsidRPr="007B0BA6">
              <w:rPr>
                <w:rFonts w:ascii="SimSun" w:hAnsi="SimSun" w:cs="SimSun" w:hint="eastAsia"/>
                <w:snapToGrid w:val="0"/>
                <w:sz w:val="24"/>
                <w:lang w:eastAsia="zh-CN"/>
              </w:rPr>
              <w:t>所有物种</w:t>
            </w:r>
            <w:r w:rsidRPr="007B0BA6">
              <w:rPr>
                <w:snapToGrid w:val="0"/>
                <w:sz w:val="24"/>
                <w:lang w:eastAsia="zh-CN"/>
              </w:rPr>
              <w:t>] [[</w:t>
            </w:r>
            <w:r w:rsidRPr="007B0BA6">
              <w:rPr>
                <w:rFonts w:ascii="SimSun" w:hAnsi="SimSun" w:cs="SimSun" w:hint="eastAsia"/>
                <w:snapToGrid w:val="0"/>
                <w:sz w:val="24"/>
                <w:lang w:eastAsia="zh-CN"/>
              </w:rPr>
              <w:t>所有</w:t>
            </w:r>
            <w:r w:rsidRPr="007B0BA6">
              <w:rPr>
                <w:snapToGrid w:val="0"/>
                <w:sz w:val="24"/>
                <w:lang w:eastAsia="zh-CN"/>
              </w:rPr>
              <w:t>]”</w:t>
            </w:r>
            <w:r w:rsidRPr="007B0BA6">
              <w:rPr>
                <w:rFonts w:ascii="SimSun" w:hAnsi="SimSun" w:cs="SimSun" w:hint="eastAsia"/>
                <w:snapToGrid w:val="0"/>
                <w:sz w:val="24"/>
                <w:lang w:eastAsia="zh-CN"/>
              </w:rPr>
              <w:t>两个选项，成员们认为，考虑到行动目标的上下文，</w:t>
            </w:r>
            <w:r w:rsidRPr="007B0BA6">
              <w:rPr>
                <w:snapToGrid w:val="0"/>
                <w:sz w:val="24"/>
                <w:lang w:eastAsia="zh-CN"/>
              </w:rPr>
              <w:t>“</w:t>
            </w:r>
            <w:r w:rsidRPr="007B0BA6">
              <w:rPr>
                <w:rFonts w:ascii="SimSun" w:hAnsi="SimSun" w:cs="SimSun" w:hint="eastAsia"/>
                <w:snapToGrid w:val="0"/>
                <w:sz w:val="24"/>
                <w:lang w:eastAsia="zh-CN"/>
              </w:rPr>
              <w:t>所有</w:t>
            </w:r>
            <w:r w:rsidRPr="007B0BA6">
              <w:rPr>
                <w:snapToGrid w:val="0"/>
                <w:sz w:val="24"/>
                <w:lang w:eastAsia="zh-CN"/>
              </w:rPr>
              <w:t>”</w:t>
            </w:r>
            <w:r w:rsidRPr="007B0BA6">
              <w:rPr>
                <w:rFonts w:ascii="SimSun" w:hAnsi="SimSun" w:cs="SimSun" w:hint="eastAsia"/>
                <w:snapToGrid w:val="0"/>
                <w:sz w:val="24"/>
                <w:lang w:eastAsia="zh-CN"/>
              </w:rPr>
              <w:t>是更合适的选项。然而，小组考虑到自己的任务范围，并不认为尝试找到一个解决办法来删除</w:t>
            </w:r>
            <w:r w:rsidRPr="007B0BA6">
              <w:rPr>
                <w:snapToGrid w:val="0"/>
                <w:sz w:val="24"/>
                <w:lang w:eastAsia="zh-CN"/>
              </w:rPr>
              <w:t>“</w:t>
            </w:r>
            <w:r w:rsidRPr="007B0BA6">
              <w:rPr>
                <w:rFonts w:ascii="SimSun" w:hAnsi="SimSun" w:cs="SimSun" w:hint="eastAsia"/>
                <w:snapToGrid w:val="0"/>
                <w:sz w:val="24"/>
                <w:lang w:eastAsia="zh-CN"/>
              </w:rPr>
              <w:t>全部</w:t>
            </w:r>
            <w:r w:rsidRPr="007B0BA6">
              <w:rPr>
                <w:snapToGrid w:val="0"/>
                <w:sz w:val="24"/>
                <w:lang w:eastAsia="zh-CN"/>
              </w:rPr>
              <w:t>”</w:t>
            </w:r>
            <w:r w:rsidRPr="007B0BA6">
              <w:rPr>
                <w:rFonts w:ascii="SimSun" w:hAnsi="SimSun" w:cs="SimSun" w:hint="eastAsia"/>
                <w:snapToGrid w:val="0"/>
                <w:sz w:val="24"/>
                <w:lang w:eastAsia="zh-CN"/>
              </w:rPr>
              <w:t>外面的方括号是适当的；</w:t>
            </w:r>
          </w:p>
          <w:p w14:paraId="0C341B30" w14:textId="77777777" w:rsidR="00557ECC" w:rsidRPr="00AC7CE9" w:rsidRDefault="00557ECC">
            <w:pPr>
              <w:numPr>
                <w:ilvl w:val="0"/>
                <w:numId w:val="14"/>
              </w:numPr>
              <w:spacing w:before="60" w:after="60" w:line="240" w:lineRule="atLeast"/>
              <w:ind w:left="448" w:hanging="357"/>
              <w:rPr>
                <w:snapToGrid w:val="0"/>
                <w:sz w:val="24"/>
                <w:lang w:eastAsia="zh-CN"/>
              </w:rPr>
            </w:pPr>
            <w:r w:rsidRPr="007B0BA6">
              <w:rPr>
                <w:rFonts w:ascii="SimSun" w:hAnsi="SimSun" w:cs="SimSun" w:hint="eastAsia"/>
                <w:snapToGrid w:val="0"/>
                <w:sz w:val="24"/>
                <w:lang w:eastAsia="zh-CN"/>
              </w:rPr>
              <w:t>有成员鉴于行动目标前面提到了维持和恢复遗传多样性，建议可以省略</w:t>
            </w:r>
            <w:r w:rsidRPr="007B0BA6">
              <w:rPr>
                <w:snapToGrid w:val="0"/>
                <w:sz w:val="24"/>
                <w:lang w:eastAsia="zh-CN"/>
              </w:rPr>
              <w:t>“</w:t>
            </w:r>
            <w:r w:rsidRPr="007B0BA6">
              <w:rPr>
                <w:rFonts w:hint="eastAsia"/>
                <w:snapToGrid w:val="0"/>
                <w:sz w:val="24"/>
                <w:lang w:eastAsia="zh-CN"/>
              </w:rPr>
              <w:t>[</w:t>
            </w:r>
            <w:r w:rsidRPr="007B0BA6">
              <w:rPr>
                <w:rFonts w:ascii="SimSun" w:hAnsi="SimSun" w:cs="SimSun" w:hint="eastAsia"/>
                <w:snapToGrid w:val="0"/>
                <w:sz w:val="24"/>
                <w:lang w:eastAsia="zh-CN"/>
              </w:rPr>
              <w:t>以保持其适应潜力</w:t>
            </w:r>
            <w:r w:rsidRPr="007B0BA6">
              <w:rPr>
                <w:snapToGrid w:val="0"/>
                <w:sz w:val="24"/>
                <w:lang w:eastAsia="zh-CN"/>
              </w:rPr>
              <w:t>]”</w:t>
            </w:r>
            <w:r w:rsidRPr="007B0BA6">
              <w:rPr>
                <w:rFonts w:ascii="SimSun" w:hAnsi="SimSun" w:cs="SimSun" w:hint="eastAsia"/>
                <w:snapToGrid w:val="0"/>
                <w:sz w:val="24"/>
                <w:lang w:eastAsia="zh-CN"/>
              </w:rPr>
              <w:t>；</w:t>
            </w:r>
          </w:p>
          <w:p w14:paraId="4603B4D0" w14:textId="77777777" w:rsidR="00557ECC" w:rsidRPr="00AC7CE9" w:rsidRDefault="00557ECC">
            <w:pPr>
              <w:numPr>
                <w:ilvl w:val="0"/>
                <w:numId w:val="14"/>
              </w:numPr>
              <w:spacing w:before="60" w:after="60" w:line="240" w:lineRule="atLeast"/>
              <w:ind w:left="448" w:hanging="357"/>
              <w:rPr>
                <w:snapToGrid w:val="0"/>
                <w:sz w:val="24"/>
                <w:lang w:eastAsia="zh-CN"/>
              </w:rPr>
            </w:pPr>
            <w:r w:rsidRPr="007B0BA6">
              <w:rPr>
                <w:snapToGrid w:val="0"/>
                <w:sz w:val="24"/>
                <w:lang w:eastAsia="zh-CN"/>
              </w:rPr>
              <w:t>“</w:t>
            </w:r>
            <w:r w:rsidRPr="007B0BA6">
              <w:rPr>
                <w:rFonts w:ascii="SimSun" w:hAnsi="SimSun" w:cs="SimSun" w:hint="eastAsia"/>
                <w:snapToGrid w:val="0"/>
                <w:sz w:val="24"/>
                <w:lang w:eastAsia="zh-CN"/>
              </w:rPr>
              <w:t>促进他们的</w:t>
            </w:r>
            <w:r w:rsidRPr="007B0BA6">
              <w:rPr>
                <w:snapToGrid w:val="0"/>
                <w:sz w:val="24"/>
                <w:lang w:eastAsia="zh-CN"/>
              </w:rPr>
              <w:t>[</w:t>
            </w:r>
            <w:r w:rsidRPr="007B0BA6">
              <w:rPr>
                <w:rFonts w:ascii="SimSun" w:hAnsi="SimSun" w:cs="SimSun" w:hint="eastAsia"/>
                <w:snapToGrid w:val="0"/>
                <w:sz w:val="24"/>
                <w:lang w:eastAsia="zh-CN"/>
              </w:rPr>
              <w:t>共处</w:t>
            </w:r>
            <w:r w:rsidRPr="007B0BA6">
              <w:rPr>
                <w:snapToGrid w:val="0"/>
                <w:sz w:val="24"/>
                <w:lang w:eastAsia="zh-CN"/>
              </w:rPr>
              <w:t>]”</w:t>
            </w:r>
            <w:r w:rsidRPr="007B0BA6">
              <w:rPr>
                <w:rFonts w:ascii="SimSun" w:hAnsi="SimSun" w:cs="SimSun" w:hint="eastAsia"/>
                <w:snapToGrid w:val="0"/>
                <w:sz w:val="24"/>
                <w:lang w:eastAsia="zh-CN"/>
              </w:rPr>
              <w:t>在一定程度上是指尽量减少人类与野生动物的冲突。有成员提出可以将其省略；</w:t>
            </w:r>
          </w:p>
          <w:p w14:paraId="173C6821" w14:textId="77777777" w:rsidR="00557ECC" w:rsidRPr="00AC7CE9" w:rsidRDefault="00557ECC">
            <w:pPr>
              <w:numPr>
                <w:ilvl w:val="0"/>
                <w:numId w:val="14"/>
              </w:numPr>
              <w:spacing w:before="60" w:after="60" w:line="240" w:lineRule="atLeast"/>
              <w:ind w:left="448" w:hanging="357"/>
              <w:rPr>
                <w:sz w:val="24"/>
                <w:lang w:val="en-CA" w:eastAsia="zh-CN"/>
              </w:rPr>
            </w:pPr>
            <w:r w:rsidRPr="007D72FD">
              <w:rPr>
                <w:rFonts w:ascii="SimSun" w:hAnsi="SimSun" w:cs="SimSun" w:hint="eastAsia"/>
                <w:snapToGrid w:val="0"/>
                <w:sz w:val="24"/>
                <w:lang w:eastAsia="zh-CN"/>
              </w:rPr>
              <w:t>有成员建议将生物多样性平台使用的</w:t>
            </w:r>
            <w:r w:rsidRPr="007D72FD">
              <w:rPr>
                <w:snapToGrid w:val="0"/>
                <w:sz w:val="24"/>
                <w:lang w:eastAsia="zh-CN"/>
              </w:rPr>
              <w:t>“</w:t>
            </w:r>
            <w:r w:rsidRPr="007D72FD">
              <w:rPr>
                <w:rFonts w:ascii="SimSun" w:hAnsi="SimSun" w:cs="SimSun" w:hint="eastAsia"/>
                <w:snapToGrid w:val="0"/>
                <w:sz w:val="24"/>
                <w:lang w:eastAsia="zh-CN"/>
              </w:rPr>
              <w:t>野生物种</w:t>
            </w:r>
            <w:r w:rsidRPr="007D72FD">
              <w:rPr>
                <w:snapToGrid w:val="0"/>
                <w:sz w:val="24"/>
                <w:lang w:eastAsia="zh-CN"/>
              </w:rPr>
              <w:t>”</w:t>
            </w:r>
            <w:r w:rsidRPr="007D72FD">
              <w:rPr>
                <w:rFonts w:ascii="SimSun" w:hAnsi="SimSun" w:cs="SimSun" w:hint="eastAsia"/>
                <w:snapToGrid w:val="0"/>
                <w:sz w:val="24"/>
                <w:lang w:eastAsia="zh-CN"/>
              </w:rPr>
              <w:t>定义纳入</w:t>
            </w:r>
            <w:r w:rsidRPr="007D72FD">
              <w:rPr>
                <w:snapToGrid w:val="0"/>
                <w:sz w:val="24"/>
                <w:lang w:eastAsia="zh-CN"/>
              </w:rPr>
              <w:t xml:space="preserve"> 2020 </w:t>
            </w:r>
            <w:r w:rsidRPr="007D72FD">
              <w:rPr>
                <w:rFonts w:ascii="SimSun" w:hAnsi="SimSun" w:cs="SimSun" w:hint="eastAsia"/>
                <w:snapToGrid w:val="0"/>
                <w:sz w:val="24"/>
                <w:lang w:eastAsia="zh-CN"/>
              </w:rPr>
              <w:t>年后全球生物多样性框架的</w:t>
            </w:r>
            <w:r>
              <w:rPr>
                <w:rFonts w:ascii="SimSun" w:hAnsi="SimSun" w:cs="SimSun" w:hint="eastAsia"/>
                <w:snapToGrid w:val="0"/>
                <w:sz w:val="24"/>
                <w:lang w:eastAsia="zh-CN"/>
              </w:rPr>
              <w:t>术语表</w:t>
            </w:r>
            <w:r w:rsidRPr="007D72FD">
              <w:rPr>
                <w:rFonts w:ascii="SimSun" w:hAnsi="SimSun" w:cs="SimSun" w:hint="eastAsia"/>
                <w:snapToGrid w:val="0"/>
                <w:sz w:val="24"/>
                <w:lang w:eastAsia="zh-CN"/>
              </w:rPr>
              <w:t>；</w:t>
            </w:r>
          </w:p>
          <w:p w14:paraId="0373884B" w14:textId="77777777" w:rsidR="00557ECC" w:rsidRPr="00613644" w:rsidDel="00FF72EC" w:rsidRDefault="00557ECC">
            <w:pPr>
              <w:numPr>
                <w:ilvl w:val="0"/>
                <w:numId w:val="14"/>
              </w:numPr>
              <w:spacing w:before="60" w:after="60" w:line="240" w:lineRule="atLeast"/>
              <w:ind w:left="448" w:hanging="357"/>
              <w:rPr>
                <w:lang w:val="en-CA" w:eastAsia="zh-CN"/>
              </w:rPr>
            </w:pPr>
            <w:r w:rsidRPr="007D72FD">
              <w:rPr>
                <w:rFonts w:ascii="SimSun" w:hAnsi="SimSun" w:cs="SimSun" w:hint="eastAsia"/>
                <w:snapToGrid w:val="0"/>
                <w:sz w:val="24"/>
                <w:lang w:eastAsia="zh-CN"/>
              </w:rPr>
              <w:t>非正式小组没有直接审议与</w:t>
            </w:r>
            <w:r w:rsidRPr="007D72FD">
              <w:rPr>
                <w:snapToGrid w:val="0"/>
                <w:sz w:val="24"/>
                <w:lang w:eastAsia="zh-CN"/>
              </w:rPr>
              <w:t>“</w:t>
            </w:r>
            <w:r w:rsidRPr="007D72FD">
              <w:rPr>
                <w:rFonts w:ascii="SimSun" w:hAnsi="SimSun" w:cs="SimSun" w:hint="eastAsia"/>
                <w:snapToGrid w:val="0"/>
                <w:sz w:val="24"/>
                <w:lang w:eastAsia="zh-CN"/>
              </w:rPr>
              <w:t>供进一步审议的里程碑要素</w:t>
            </w:r>
            <w:r w:rsidRPr="007D72FD">
              <w:rPr>
                <w:snapToGrid w:val="0"/>
                <w:sz w:val="24"/>
                <w:lang w:eastAsia="zh-CN"/>
              </w:rPr>
              <w:t>”</w:t>
            </w:r>
            <w:r w:rsidRPr="007D72FD">
              <w:rPr>
                <w:rFonts w:ascii="SimSun" w:hAnsi="SimSun" w:cs="SimSun" w:hint="eastAsia"/>
                <w:snapToGrid w:val="0"/>
                <w:sz w:val="24"/>
                <w:lang w:eastAsia="zh-CN"/>
              </w:rPr>
              <w:t>相关的案文</w:t>
            </w:r>
            <w:r w:rsidRPr="007D72FD">
              <w:rPr>
                <w:rFonts w:ascii="SimSun" w:hAnsi="SimSun" w:cs="SimSun" w:hint="eastAsia"/>
                <w:snapToGrid w:val="0"/>
                <w:sz w:val="24"/>
                <w:lang w:val="en-CA" w:eastAsia="zh-CN"/>
              </w:rPr>
              <w:t>。</w:t>
            </w:r>
          </w:p>
        </w:tc>
      </w:tr>
      <w:tr w:rsidR="00557ECC" w:rsidRPr="00AC7CE9" w14:paraId="39E8D307" w14:textId="77777777" w:rsidTr="00557ECC">
        <w:tc>
          <w:tcPr>
            <w:tcW w:w="10165" w:type="dxa"/>
            <w:shd w:val="clear" w:color="auto" w:fill="D9D9D9" w:themeFill="background1" w:themeFillShade="D9"/>
          </w:tcPr>
          <w:p w14:paraId="78876F29" w14:textId="77777777" w:rsidR="00557ECC" w:rsidRPr="00AC7CE9" w:rsidRDefault="00557ECC" w:rsidP="007C5F14">
            <w:pPr>
              <w:spacing w:before="120" w:line="240" w:lineRule="atLeast"/>
              <w:rPr>
                <w:color w:val="000000"/>
                <w:sz w:val="24"/>
                <w:szCs w:val="22"/>
                <w:lang w:val="en-CA" w:eastAsia="zh-CN"/>
              </w:rPr>
            </w:pPr>
            <w:r w:rsidRPr="007D72FD">
              <w:rPr>
                <w:rFonts w:eastAsia="KaiTi"/>
                <w:sz w:val="24"/>
                <w:szCs w:val="22"/>
                <w:lang w:val="zh-CN" w:eastAsia="zh-CN"/>
              </w:rPr>
              <w:lastRenderedPageBreak/>
              <w:t>根据以上评论，不妨把以下作为可能的精简案文：</w:t>
            </w:r>
          </w:p>
          <w:p w14:paraId="7EC07F83" w14:textId="77777777" w:rsidR="00557ECC" w:rsidRPr="00AC7CE9" w:rsidRDefault="00557ECC" w:rsidP="007C5F14">
            <w:pPr>
              <w:spacing w:before="60" w:after="60" w:line="240" w:lineRule="atLeast"/>
              <w:rPr>
                <w:color w:val="000000"/>
                <w:sz w:val="24"/>
                <w:szCs w:val="22"/>
                <w:lang w:val="en-CA" w:eastAsia="zh-CN"/>
              </w:rPr>
            </w:pPr>
            <w:r w:rsidRPr="00087509">
              <w:rPr>
                <w:rFonts w:hint="eastAsia"/>
                <w:sz w:val="24"/>
                <w:lang w:eastAsia="zh-CN"/>
              </w:rPr>
              <w:t>确保采取紧急可持续的管理行动，以便恢复和保护物种，特别是受威胁物种，并维持和恢复</w:t>
            </w:r>
            <w:r w:rsidRPr="00087509">
              <w:rPr>
                <w:rFonts w:hint="eastAsia"/>
                <w:color w:val="000000"/>
                <w:sz w:val="24"/>
                <w:lang w:eastAsia="zh-CN"/>
              </w:rPr>
              <w:t>[</w:t>
            </w:r>
            <w:r w:rsidRPr="00087509">
              <w:rPr>
                <w:rFonts w:ascii="SimSun" w:hAnsi="SimSun" w:cs="SimSun" w:hint="eastAsia"/>
                <w:color w:val="000000"/>
                <w:sz w:val="24"/>
                <w:lang w:eastAsia="zh-CN"/>
              </w:rPr>
              <w:t>所有</w:t>
            </w:r>
            <w:r w:rsidRPr="00087509">
              <w:rPr>
                <w:rFonts w:hint="eastAsia"/>
                <w:color w:val="000000"/>
                <w:sz w:val="24"/>
                <w:lang w:eastAsia="zh-CN"/>
              </w:rPr>
              <w:t>][</w:t>
            </w:r>
            <w:r w:rsidRPr="00087509">
              <w:rPr>
                <w:rFonts w:ascii="SimSun" w:hAnsi="SimSun" w:cs="SimSun" w:hint="eastAsia"/>
                <w:color w:val="000000"/>
                <w:sz w:val="24"/>
                <w:lang w:eastAsia="zh-CN"/>
              </w:rPr>
              <w:t>本地</w:t>
            </w:r>
            <w:r w:rsidRPr="00087509">
              <w:rPr>
                <w:rFonts w:hint="eastAsia"/>
                <w:color w:val="000000"/>
                <w:sz w:val="24"/>
                <w:lang w:eastAsia="zh-CN"/>
              </w:rPr>
              <w:t>]</w:t>
            </w:r>
            <w:r w:rsidRPr="00087509">
              <w:rPr>
                <w:rFonts w:ascii="SimSun" w:hAnsi="SimSun" w:cs="SimSun" w:hint="eastAsia"/>
                <w:color w:val="000000"/>
                <w:sz w:val="24"/>
                <w:lang w:eastAsia="zh-CN"/>
              </w:rPr>
              <w:t>野生和驯养物种</w:t>
            </w:r>
            <w:r w:rsidRPr="00087509">
              <w:rPr>
                <w:rFonts w:hint="eastAsia"/>
                <w:color w:val="000000"/>
                <w:sz w:val="24"/>
                <w:lang w:eastAsia="zh-CN"/>
              </w:rPr>
              <w:t>[</w:t>
            </w:r>
            <w:r w:rsidRPr="00087509">
              <w:rPr>
                <w:rFonts w:ascii="SimSun" w:hAnsi="SimSun" w:cs="SimSun" w:hint="eastAsia"/>
                <w:color w:val="000000"/>
                <w:sz w:val="24"/>
                <w:lang w:eastAsia="zh-CN"/>
              </w:rPr>
              <w:t>种群内部和种群之间</w:t>
            </w:r>
            <w:r w:rsidRPr="00087509">
              <w:rPr>
                <w:rFonts w:hint="eastAsia"/>
                <w:color w:val="000000"/>
                <w:sz w:val="24"/>
                <w:lang w:eastAsia="zh-CN"/>
              </w:rPr>
              <w:t>]</w:t>
            </w:r>
            <w:r w:rsidRPr="00087509">
              <w:rPr>
                <w:rFonts w:ascii="SimSun" w:hAnsi="SimSun" w:cs="SimSun" w:hint="eastAsia"/>
                <w:color w:val="000000"/>
                <w:sz w:val="24"/>
                <w:lang w:eastAsia="zh-CN"/>
              </w:rPr>
              <w:t>的遗传多样性</w:t>
            </w:r>
            <w:r w:rsidRPr="00087509">
              <w:rPr>
                <w:rFonts w:hint="eastAsia"/>
                <w:sz w:val="24"/>
                <w:lang w:eastAsia="zh-CN"/>
              </w:rPr>
              <w:t>，</w:t>
            </w:r>
            <w:r w:rsidRPr="00087509">
              <w:rPr>
                <w:sz w:val="24"/>
                <w:lang w:eastAsia="zh-CN"/>
              </w:rPr>
              <w:t>[</w:t>
            </w:r>
            <w:r w:rsidRPr="00087509">
              <w:rPr>
                <w:rFonts w:hint="eastAsia"/>
                <w:sz w:val="24"/>
                <w:lang w:eastAsia="zh-CN"/>
              </w:rPr>
              <w:t>以保持其适应潜力，</w:t>
            </w:r>
            <w:r w:rsidRPr="00087509">
              <w:rPr>
                <w:sz w:val="24"/>
                <w:lang w:eastAsia="zh-CN"/>
              </w:rPr>
              <w:t>]</w:t>
            </w:r>
            <w:r w:rsidRPr="00087509">
              <w:rPr>
                <w:rFonts w:hint="eastAsia"/>
                <w:sz w:val="24"/>
                <w:lang w:eastAsia="zh-CN"/>
              </w:rPr>
              <w:t>包括为此实行</w:t>
            </w:r>
            <w:r w:rsidRPr="00087509">
              <w:rPr>
                <w:rFonts w:ascii="SimSun" w:hAnsi="SimSun" w:cs="SimSun" w:hint="eastAsia"/>
                <w:color w:val="000000"/>
                <w:sz w:val="24"/>
                <w:lang w:eastAsia="zh-CN"/>
              </w:rPr>
              <w:t>就地和异地保护</w:t>
            </w:r>
            <w:r w:rsidRPr="00087509">
              <w:rPr>
                <w:rFonts w:hint="eastAsia"/>
                <w:sz w:val="24"/>
                <w:lang w:eastAsia="zh-CN"/>
              </w:rPr>
              <w:t>，</w:t>
            </w:r>
            <w:r w:rsidRPr="00087509">
              <w:rPr>
                <w:rFonts w:hint="eastAsia"/>
                <w:color w:val="000000"/>
                <w:sz w:val="24"/>
                <w:lang w:eastAsia="zh-CN"/>
              </w:rPr>
              <w:t>[</w:t>
            </w:r>
            <w:r w:rsidRPr="00087509">
              <w:rPr>
                <w:rFonts w:ascii="SimSun" w:hAnsi="SimSun" w:cs="SimSun" w:hint="eastAsia"/>
                <w:color w:val="000000"/>
                <w:sz w:val="24"/>
                <w:lang w:eastAsia="zh-CN"/>
              </w:rPr>
              <w:t>防止人类引起的</w:t>
            </w:r>
            <w:r w:rsidRPr="00087509">
              <w:rPr>
                <w:rFonts w:hint="eastAsia"/>
                <w:color w:val="000000"/>
                <w:sz w:val="24"/>
                <w:lang w:eastAsia="zh-CN"/>
              </w:rPr>
              <w:t>[</w:t>
            </w:r>
            <w:r w:rsidRPr="00087509">
              <w:rPr>
                <w:rFonts w:ascii="SimSun" w:hAnsi="SimSun" w:cs="SimSun" w:hint="eastAsia"/>
                <w:color w:val="000000"/>
                <w:sz w:val="24"/>
                <w:lang w:eastAsia="zh-CN"/>
              </w:rPr>
              <w:t>已知</w:t>
            </w:r>
            <w:r w:rsidRPr="00087509">
              <w:rPr>
                <w:rFonts w:hint="eastAsia"/>
                <w:color w:val="000000"/>
                <w:sz w:val="24"/>
                <w:lang w:eastAsia="zh-CN"/>
              </w:rPr>
              <w:t>][</w:t>
            </w:r>
            <w:r w:rsidRPr="00087509">
              <w:rPr>
                <w:rFonts w:ascii="SimSun" w:hAnsi="SimSun" w:cs="SimSun" w:hint="eastAsia"/>
                <w:color w:val="000000"/>
                <w:sz w:val="24"/>
                <w:lang w:eastAsia="zh-CN"/>
              </w:rPr>
              <w:t>受威胁</w:t>
            </w:r>
            <w:r w:rsidRPr="00087509">
              <w:rPr>
                <w:rFonts w:hint="eastAsia"/>
                <w:color w:val="000000"/>
                <w:sz w:val="24"/>
                <w:lang w:eastAsia="zh-CN"/>
              </w:rPr>
              <w:t>]</w:t>
            </w:r>
            <w:r w:rsidRPr="00087509">
              <w:rPr>
                <w:rFonts w:ascii="SimSun" w:hAnsi="SimSun" w:cs="SimSun" w:hint="eastAsia"/>
                <w:color w:val="000000"/>
                <w:sz w:val="24"/>
                <w:lang w:eastAsia="zh-CN"/>
              </w:rPr>
              <w:t>物种灭绝，</w:t>
            </w:r>
            <w:r w:rsidRPr="00087509">
              <w:rPr>
                <w:rFonts w:hint="eastAsia"/>
                <w:color w:val="000000"/>
                <w:sz w:val="24"/>
                <w:lang w:eastAsia="zh-CN"/>
              </w:rPr>
              <w:t>]</w:t>
            </w:r>
            <w:r w:rsidRPr="00087509">
              <w:rPr>
                <w:rFonts w:ascii="SimSun" w:hAnsi="SimSun" w:cs="SimSun" w:hint="eastAsia"/>
                <w:color w:val="000000"/>
                <w:sz w:val="24"/>
                <w:lang w:eastAsia="zh-CN"/>
              </w:rPr>
              <w:t>并有效管理人类与野生动物的相互作用，以尽量减少人类与野生动物的冲突</w:t>
            </w:r>
            <w:r w:rsidRPr="00087509">
              <w:rPr>
                <w:rFonts w:hint="eastAsia"/>
                <w:sz w:val="24"/>
                <w:lang w:eastAsia="zh-CN"/>
              </w:rPr>
              <w:t>。</w:t>
            </w:r>
            <w:r w:rsidRPr="00087509">
              <w:rPr>
                <w:color w:val="000000"/>
                <w:sz w:val="24"/>
                <w:lang w:val="en-CA" w:eastAsia="zh-CN"/>
              </w:rPr>
              <w:t xml:space="preserve"> </w:t>
            </w:r>
            <w:r w:rsidRPr="00AC7CE9">
              <w:rPr>
                <w:color w:val="FF0000"/>
                <w:sz w:val="24"/>
                <w:szCs w:val="22"/>
                <w:lang w:val="en-CA" w:eastAsia="zh-CN"/>
              </w:rPr>
              <w:t xml:space="preserve"> </w:t>
            </w:r>
          </w:p>
        </w:tc>
      </w:tr>
    </w:tbl>
    <w:p w14:paraId="33F498EC" w14:textId="77777777" w:rsidR="00557ECC" w:rsidRPr="00AC7CE9" w:rsidRDefault="00557ECC" w:rsidP="00561D9B">
      <w:pPr>
        <w:shd w:val="clear" w:color="auto" w:fill="FFFFFF" w:themeFill="background1"/>
        <w:spacing w:before="120" w:line="240" w:lineRule="atLeast"/>
        <w:rPr>
          <w:color w:val="000000"/>
          <w:sz w:val="24"/>
          <w:szCs w:val="22"/>
        </w:rPr>
      </w:pPr>
    </w:p>
    <w:p w14:paraId="499B665B" w14:textId="77777777" w:rsidR="00557ECC" w:rsidRPr="00640F78" w:rsidRDefault="00557ECC" w:rsidP="00640F78">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120" w:line="240" w:lineRule="atLeast"/>
        <w:jc w:val="center"/>
        <w:outlineLvl w:val="2"/>
        <w:rPr>
          <w:rFonts w:eastAsia="TimesNewRomanPSMT"/>
          <w:b/>
          <w:bCs/>
          <w:iCs/>
          <w:sz w:val="24"/>
        </w:rPr>
      </w:pPr>
      <w:r w:rsidRPr="00640F78">
        <w:rPr>
          <w:rFonts w:ascii="SimSun" w:hAnsi="SimSun" w:hint="eastAsia"/>
          <w:b/>
          <w:bCs/>
          <w:iCs/>
          <w:sz w:val="24"/>
        </w:rPr>
        <w:t>行动目标</w:t>
      </w:r>
      <w:r w:rsidRPr="00640F78">
        <w:rPr>
          <w:rFonts w:eastAsia="TimesNewRomanPSMT"/>
          <w:b/>
          <w:bCs/>
          <w:iCs/>
          <w:sz w:val="24"/>
        </w:rPr>
        <w:t xml:space="preserve"> 5</w:t>
      </w:r>
      <w:r w:rsidRPr="00640F78">
        <w:rPr>
          <w:rFonts w:eastAsia="TimesNewRomanPSMT"/>
          <w:b/>
          <w:bCs/>
          <w:iCs/>
          <w:sz w:val="24"/>
          <w:vertAlign w:val="superscript"/>
        </w:rPr>
        <w:footnoteReference w:id="18"/>
      </w:r>
    </w:p>
    <w:p w14:paraId="69B29BFB" w14:textId="77777777" w:rsidR="00557ECC" w:rsidRPr="00640F78" w:rsidRDefault="00557ECC" w:rsidP="00640F78">
      <w:pPr>
        <w:spacing w:before="120" w:line="240" w:lineRule="atLeast"/>
        <w:rPr>
          <w:color w:val="000000"/>
          <w:sz w:val="24"/>
        </w:rPr>
      </w:pPr>
      <w:r w:rsidRPr="00640F78">
        <w:rPr>
          <w:sz w:val="24"/>
        </w:rPr>
        <w:t>[</w:t>
      </w:r>
      <w:r w:rsidRPr="00640F78">
        <w:rPr>
          <w:rFonts w:hint="eastAsia"/>
          <w:sz w:val="24"/>
        </w:rPr>
        <w:t>防</w:t>
      </w:r>
      <w:r w:rsidRPr="00640F78">
        <w:rPr>
          <w:rFonts w:eastAsia="MS Mincho"/>
          <w:sz w:val="24"/>
        </w:rPr>
        <w:t>​</w:t>
      </w:r>
      <w:r w:rsidRPr="00640F78">
        <w:rPr>
          <w:rFonts w:hint="eastAsia"/>
          <w:sz w:val="24"/>
        </w:rPr>
        <w:t>止</w:t>
      </w:r>
      <w:r w:rsidRPr="00640F78">
        <w:rPr>
          <w:rFonts w:eastAsia="MS Mincho"/>
          <w:sz w:val="24"/>
        </w:rPr>
        <w:t>​</w:t>
      </w:r>
      <w:r w:rsidRPr="00640F78">
        <w:rPr>
          <w:rFonts w:hint="eastAsia"/>
          <w:sz w:val="24"/>
        </w:rPr>
        <w:t>过</w:t>
      </w:r>
      <w:r w:rsidRPr="00640F78">
        <w:rPr>
          <w:rFonts w:eastAsia="MS Mincho"/>
          <w:sz w:val="24"/>
        </w:rPr>
        <w:t>​</w:t>
      </w:r>
      <w:r w:rsidRPr="00640F78">
        <w:rPr>
          <w:rFonts w:hint="eastAsia"/>
          <w:sz w:val="24"/>
        </w:rPr>
        <w:t>度</w:t>
      </w:r>
      <w:r w:rsidRPr="00640F78">
        <w:rPr>
          <w:rFonts w:eastAsia="MS Mincho"/>
          <w:sz w:val="24"/>
        </w:rPr>
        <w:t>​</w:t>
      </w:r>
      <w:r w:rsidRPr="00640F78">
        <w:rPr>
          <w:rFonts w:hint="eastAsia"/>
          <w:sz w:val="24"/>
        </w:rPr>
        <w:t>开</w:t>
      </w:r>
      <w:r w:rsidRPr="00640F78">
        <w:rPr>
          <w:rFonts w:eastAsia="MS Mincho"/>
          <w:sz w:val="24"/>
        </w:rPr>
        <w:t>​</w:t>
      </w:r>
      <w:r w:rsidRPr="00640F78">
        <w:rPr>
          <w:rFonts w:hint="eastAsia"/>
          <w:sz w:val="24"/>
        </w:rPr>
        <w:t>发，办法是</w:t>
      </w:r>
      <w:r w:rsidRPr="00640F78">
        <w:rPr>
          <w:sz w:val="24"/>
        </w:rPr>
        <w:t>]/[</w:t>
      </w:r>
      <w:r w:rsidRPr="00640F78">
        <w:rPr>
          <w:rFonts w:hint="eastAsia"/>
          <w:sz w:val="24"/>
        </w:rPr>
        <w:t>确保</w:t>
      </w:r>
      <w:r w:rsidRPr="00640F78">
        <w:rPr>
          <w:sz w:val="24"/>
        </w:rPr>
        <w:t>][</w:t>
      </w:r>
      <w:r w:rsidRPr="00640F78">
        <w:rPr>
          <w:rFonts w:hint="eastAsia"/>
          <w:sz w:val="24"/>
        </w:rPr>
        <w:t>任何</w:t>
      </w:r>
      <w:r w:rsidRPr="00640F78">
        <w:rPr>
          <w:sz w:val="24"/>
        </w:rPr>
        <w:t>]/[</w:t>
      </w:r>
      <w:r w:rsidRPr="00640F78">
        <w:rPr>
          <w:rFonts w:hint="eastAsia"/>
          <w:sz w:val="24"/>
        </w:rPr>
        <w:t>采猎</w:t>
      </w:r>
      <w:r w:rsidRPr="00640F78">
        <w:rPr>
          <w:sz w:val="24"/>
        </w:rPr>
        <w:t>]/[</w:t>
      </w:r>
      <w:r w:rsidRPr="00640F78">
        <w:rPr>
          <w:rFonts w:hint="eastAsia"/>
          <w:sz w:val="24"/>
        </w:rPr>
        <w:t>开发</w:t>
      </w:r>
      <w:r w:rsidRPr="00640F78">
        <w:rPr>
          <w:sz w:val="24"/>
        </w:rPr>
        <w:t>]</w:t>
      </w:r>
      <w:r w:rsidRPr="00640F78">
        <w:rPr>
          <w:rFonts w:hint="eastAsia"/>
          <w:sz w:val="24"/>
        </w:rPr>
        <w:t>、</w:t>
      </w:r>
      <w:r w:rsidRPr="00640F78">
        <w:rPr>
          <w:sz w:val="24"/>
        </w:rPr>
        <w:t>[[</w:t>
      </w:r>
      <w:r w:rsidRPr="00640F78">
        <w:rPr>
          <w:rFonts w:hint="eastAsia"/>
          <w:sz w:val="24"/>
        </w:rPr>
        <w:t>圈养</w:t>
      </w:r>
      <w:r w:rsidRPr="00640F78">
        <w:rPr>
          <w:sz w:val="24"/>
        </w:rPr>
        <w:t>]</w:t>
      </w:r>
      <w:r w:rsidRPr="00640F78">
        <w:rPr>
          <w:rFonts w:hint="eastAsia"/>
          <w:sz w:val="24"/>
        </w:rPr>
        <w:t>繁殖</w:t>
      </w:r>
      <w:r w:rsidRPr="00640F78">
        <w:rPr>
          <w:sz w:val="24"/>
        </w:rPr>
        <w:t>]/[</w:t>
      </w:r>
      <w:r w:rsidRPr="00640F78">
        <w:rPr>
          <w:rFonts w:hint="eastAsia"/>
          <w:sz w:val="24"/>
        </w:rPr>
        <w:t>养殖</w:t>
      </w:r>
      <w:r w:rsidRPr="00640F78">
        <w:rPr>
          <w:sz w:val="24"/>
        </w:rPr>
        <w:t>]</w:t>
      </w:r>
      <w:r w:rsidRPr="00640F78">
        <w:rPr>
          <w:rFonts w:hint="eastAsia"/>
          <w:sz w:val="24"/>
        </w:rPr>
        <w:t>、贸易和利用土地</w:t>
      </w:r>
      <w:bookmarkStart w:id="45" w:name="_Hlk117503730"/>
      <w:r w:rsidRPr="00640F78">
        <w:rPr>
          <w:rFonts w:hint="eastAsia"/>
          <w:sz w:val="24"/>
        </w:rPr>
        <w:t>陆地、</w:t>
      </w:r>
      <w:r w:rsidRPr="00640F78">
        <w:rPr>
          <w:sz w:val="24"/>
        </w:rPr>
        <w:t>[</w:t>
      </w:r>
      <w:r w:rsidRPr="00640F78">
        <w:rPr>
          <w:rFonts w:hint="eastAsia"/>
          <w:sz w:val="24"/>
        </w:rPr>
        <w:t>和水生</w:t>
      </w:r>
      <w:r w:rsidRPr="00640F78">
        <w:rPr>
          <w:sz w:val="24"/>
        </w:rPr>
        <w:t>]/[[</w:t>
      </w:r>
      <w:r w:rsidRPr="00640F78">
        <w:rPr>
          <w:rFonts w:hint="eastAsia"/>
          <w:sz w:val="24"/>
        </w:rPr>
        <w:t>淡水</w:t>
      </w:r>
      <w:r w:rsidRPr="00640F78">
        <w:rPr>
          <w:sz w:val="24"/>
        </w:rPr>
        <w:t>]/[</w:t>
      </w:r>
      <w:r w:rsidRPr="00640F78">
        <w:rPr>
          <w:rFonts w:hint="eastAsia"/>
          <w:sz w:val="24"/>
        </w:rPr>
        <w:t>内陆水域</w:t>
      </w:r>
      <w:r w:rsidRPr="00640F78">
        <w:rPr>
          <w:sz w:val="24"/>
        </w:rPr>
        <w:t xml:space="preserve">] </w:t>
      </w:r>
      <w:r w:rsidRPr="00640F78">
        <w:rPr>
          <w:rFonts w:hint="eastAsia"/>
          <w:sz w:val="24"/>
        </w:rPr>
        <w:t>以及海洋和沿海</w:t>
      </w:r>
      <w:r w:rsidRPr="00640F78">
        <w:rPr>
          <w:sz w:val="24"/>
        </w:rPr>
        <w:t>]</w:t>
      </w:r>
      <w:r w:rsidRPr="00640F78">
        <w:rPr>
          <w:rFonts w:hint="eastAsia"/>
          <w:sz w:val="24"/>
        </w:rPr>
        <w:t>、野生</w:t>
      </w:r>
      <w:r w:rsidRPr="00640F78">
        <w:rPr>
          <w:sz w:val="24"/>
        </w:rPr>
        <w:t>[</w:t>
      </w:r>
      <w:r w:rsidRPr="00640F78">
        <w:rPr>
          <w:rFonts w:hint="eastAsia"/>
          <w:sz w:val="24"/>
        </w:rPr>
        <w:t>动植物</w:t>
      </w:r>
      <w:r w:rsidRPr="00640F78">
        <w:rPr>
          <w:sz w:val="24"/>
        </w:rPr>
        <w:t xml:space="preserve">] </w:t>
      </w:r>
      <w:r w:rsidRPr="00640F78">
        <w:rPr>
          <w:rFonts w:hint="eastAsia"/>
          <w:sz w:val="24"/>
        </w:rPr>
        <w:t>物种</w:t>
      </w:r>
      <w:r w:rsidRPr="00640F78">
        <w:rPr>
          <w:sz w:val="24"/>
        </w:rPr>
        <w:t>[</w:t>
      </w:r>
      <w:r w:rsidRPr="00640F78">
        <w:rPr>
          <w:rFonts w:hint="eastAsia"/>
          <w:sz w:val="24"/>
        </w:rPr>
        <w:t>、包括蛋、群生幼小动物、器官和衍生产品</w:t>
      </w:r>
      <w:r w:rsidRPr="00640F78">
        <w:rPr>
          <w:sz w:val="24"/>
        </w:rPr>
        <w:t>]</w:t>
      </w:r>
      <w:bookmarkEnd w:id="45"/>
      <w:r w:rsidRPr="00640F78">
        <w:rPr>
          <w:rFonts w:hint="eastAsia"/>
          <w:sz w:val="24"/>
        </w:rPr>
        <w:t>，是</w:t>
      </w:r>
      <w:bookmarkStart w:id="46" w:name="_Hlk117503806"/>
      <w:r w:rsidRPr="00640F78">
        <w:rPr>
          <w:rFonts w:hint="eastAsia"/>
          <w:sz w:val="24"/>
        </w:rPr>
        <w:t>可持续的</w:t>
      </w:r>
      <w:r w:rsidRPr="00640F78">
        <w:rPr>
          <w:sz w:val="24"/>
        </w:rPr>
        <w:t xml:space="preserve"> [</w:t>
      </w:r>
      <w:r w:rsidRPr="00640F78">
        <w:rPr>
          <w:rFonts w:hint="eastAsia"/>
          <w:sz w:val="24"/>
        </w:rPr>
        <w:t>及合法的</w:t>
      </w:r>
      <w:r w:rsidRPr="00640F78">
        <w:rPr>
          <w:sz w:val="24"/>
        </w:rPr>
        <w:t>]</w:t>
      </w:r>
      <w:bookmarkEnd w:id="46"/>
      <w:r w:rsidRPr="00640F78">
        <w:rPr>
          <w:sz w:val="24"/>
        </w:rPr>
        <w:t xml:space="preserve"> [</w:t>
      </w:r>
      <w:r w:rsidRPr="00640F78">
        <w:rPr>
          <w:rFonts w:hint="eastAsia"/>
          <w:sz w:val="24"/>
        </w:rPr>
        <w:t>以及</w:t>
      </w:r>
      <w:bookmarkStart w:id="47" w:name="_Hlk117503892"/>
      <w:r w:rsidRPr="00640F78">
        <w:rPr>
          <w:rFonts w:hint="eastAsia"/>
          <w:sz w:val="24"/>
        </w:rPr>
        <w:t>对于目标和非目标物种是安全的</w:t>
      </w:r>
      <w:r w:rsidRPr="00640F78">
        <w:rPr>
          <w:sz w:val="24"/>
        </w:rPr>
        <w:t>] [</w:t>
      </w:r>
      <w:r w:rsidRPr="00640F78">
        <w:rPr>
          <w:rFonts w:hint="eastAsia"/>
          <w:sz w:val="24"/>
        </w:rPr>
        <w:t>得到有效的管制</w:t>
      </w:r>
      <w:r w:rsidRPr="00640F78">
        <w:rPr>
          <w:sz w:val="24"/>
        </w:rPr>
        <w:t>] [</w:t>
      </w:r>
      <w:r w:rsidRPr="00640F78">
        <w:rPr>
          <w:rFonts w:hint="eastAsia"/>
          <w:sz w:val="24"/>
        </w:rPr>
        <w:t>而且是可以追踪的</w:t>
      </w:r>
      <w:r w:rsidRPr="00640F78">
        <w:rPr>
          <w:sz w:val="24"/>
        </w:rPr>
        <w:t>]</w:t>
      </w:r>
      <w:bookmarkEnd w:id="47"/>
      <w:r w:rsidRPr="00640F78">
        <w:rPr>
          <w:rFonts w:hint="eastAsia"/>
          <w:sz w:val="24"/>
        </w:rPr>
        <w:t>，</w:t>
      </w:r>
      <w:r w:rsidRPr="00640F78">
        <w:rPr>
          <w:sz w:val="24"/>
        </w:rPr>
        <w:t>[</w:t>
      </w:r>
      <w:r w:rsidRPr="00640F78">
        <w:rPr>
          <w:rFonts w:hint="eastAsia"/>
          <w:sz w:val="24"/>
        </w:rPr>
        <w:t>尽可能减少对非目标物种和生态系统的影响</w:t>
      </w:r>
      <w:r w:rsidRPr="00640F78">
        <w:rPr>
          <w:sz w:val="24"/>
        </w:rPr>
        <w:t xml:space="preserve">] </w:t>
      </w:r>
      <w:bookmarkStart w:id="48" w:name="_Hlk117503950"/>
      <w:r w:rsidRPr="00640F78">
        <w:rPr>
          <w:sz w:val="24"/>
        </w:rPr>
        <w:t>[</w:t>
      </w:r>
      <w:r w:rsidRPr="00640F78">
        <w:rPr>
          <w:rFonts w:hint="eastAsia"/>
          <w:sz w:val="24"/>
        </w:rPr>
        <w:t>不会对物种群产生不利影响</w:t>
      </w:r>
      <w:r w:rsidRPr="00640F78">
        <w:rPr>
          <w:sz w:val="24"/>
        </w:rPr>
        <w:t>]</w:t>
      </w:r>
      <w:r w:rsidRPr="00640F78">
        <w:rPr>
          <w:rFonts w:hint="eastAsia"/>
          <w:sz w:val="24"/>
        </w:rPr>
        <w:t>，</w:t>
      </w:r>
      <w:r w:rsidRPr="00640F78">
        <w:rPr>
          <w:sz w:val="24"/>
        </w:rPr>
        <w:t>[</w:t>
      </w:r>
      <w:r w:rsidRPr="00640F78">
        <w:rPr>
          <w:rFonts w:hint="eastAsia"/>
          <w:sz w:val="24"/>
        </w:rPr>
        <w:t>而且对</w:t>
      </w:r>
      <w:r w:rsidRPr="00640F78">
        <w:rPr>
          <w:sz w:val="24"/>
        </w:rPr>
        <w:t>[[</w:t>
      </w:r>
      <w:r w:rsidRPr="00640F78">
        <w:rPr>
          <w:rFonts w:hint="eastAsia"/>
          <w:sz w:val="24"/>
        </w:rPr>
        <w:t>人类</w:t>
      </w:r>
      <w:r w:rsidRPr="00640F78">
        <w:rPr>
          <w:sz w:val="24"/>
        </w:rPr>
        <w:t>]</w:t>
      </w:r>
      <w:r w:rsidRPr="00640F78">
        <w:rPr>
          <w:rFonts w:hint="eastAsia"/>
          <w:sz w:val="24"/>
        </w:rPr>
        <w:t>、</w:t>
      </w:r>
      <w:r w:rsidRPr="00640F78">
        <w:rPr>
          <w:sz w:val="24"/>
        </w:rPr>
        <w:t>[</w:t>
      </w:r>
      <w:r w:rsidRPr="00640F78">
        <w:rPr>
          <w:rFonts w:hint="eastAsia"/>
          <w:sz w:val="24"/>
        </w:rPr>
        <w:t>动物和植物</w:t>
      </w:r>
      <w:r w:rsidRPr="00640F78">
        <w:rPr>
          <w:sz w:val="24"/>
        </w:rPr>
        <w:t>]]</w:t>
      </w:r>
      <w:r w:rsidRPr="00640F78">
        <w:rPr>
          <w:rFonts w:hint="eastAsia"/>
          <w:sz w:val="24"/>
        </w:rPr>
        <w:t>的健康是安全的</w:t>
      </w:r>
      <w:r w:rsidRPr="00640F78">
        <w:rPr>
          <w:sz w:val="24"/>
        </w:rPr>
        <w:t>]/[</w:t>
      </w:r>
      <w:bookmarkStart w:id="49" w:name="_Hlk117505065"/>
      <w:r w:rsidRPr="00640F78">
        <w:rPr>
          <w:rFonts w:hint="eastAsia"/>
          <w:sz w:val="24"/>
        </w:rPr>
        <w:t>而且不会构成病原体外溢</w:t>
      </w:r>
      <w:bookmarkEnd w:id="49"/>
      <w:r w:rsidRPr="00640F78">
        <w:rPr>
          <w:rFonts w:hint="eastAsia"/>
          <w:sz w:val="24"/>
        </w:rPr>
        <w:t>给人类、野生动植物或其他动物</w:t>
      </w:r>
      <w:r w:rsidRPr="00640F78">
        <w:rPr>
          <w:sz w:val="24"/>
        </w:rPr>
        <w:t>] [</w:t>
      </w:r>
      <w:r w:rsidRPr="00640F78">
        <w:rPr>
          <w:rFonts w:hint="eastAsia"/>
          <w:sz w:val="24"/>
        </w:rPr>
        <w:t>以及给地球母亲对所有人类的</w:t>
      </w:r>
      <w:r w:rsidRPr="00640F78">
        <w:rPr>
          <w:sz w:val="24"/>
        </w:rPr>
        <w:t>]</w:t>
      </w:r>
      <w:bookmarkEnd w:id="48"/>
      <w:r w:rsidRPr="00640F78">
        <w:rPr>
          <w:rFonts w:hint="eastAsia"/>
          <w:sz w:val="24"/>
        </w:rPr>
        <w:t>风险</w:t>
      </w:r>
      <w:r w:rsidRPr="00640F78">
        <w:rPr>
          <w:sz w:val="24"/>
        </w:rPr>
        <w:t>]</w:t>
      </w:r>
      <w:r w:rsidRPr="00640F78">
        <w:rPr>
          <w:rFonts w:hint="eastAsia"/>
          <w:sz w:val="24"/>
        </w:rPr>
        <w:t>，</w:t>
      </w:r>
      <w:r w:rsidRPr="00640F78">
        <w:rPr>
          <w:sz w:val="24"/>
        </w:rPr>
        <w:t>[</w:t>
      </w:r>
      <w:bookmarkStart w:id="50" w:name="_Hlk117504037"/>
      <w:r w:rsidRPr="00640F78">
        <w:rPr>
          <w:rFonts w:hint="eastAsia"/>
          <w:sz w:val="24"/>
        </w:rPr>
        <w:t>并防止和消除剽窃和其他形式的非法获得和转移遗传资源和相关传统知识</w:t>
      </w:r>
      <w:bookmarkEnd w:id="50"/>
      <w:r w:rsidRPr="00640F78">
        <w:rPr>
          <w:sz w:val="24"/>
        </w:rPr>
        <w:t>]</w:t>
      </w:r>
      <w:r w:rsidRPr="00640F78">
        <w:rPr>
          <w:rFonts w:hint="eastAsia"/>
          <w:sz w:val="24"/>
        </w:rPr>
        <w:t>，与此同时</w:t>
      </w:r>
      <w:r w:rsidRPr="00640F78">
        <w:rPr>
          <w:sz w:val="24"/>
        </w:rPr>
        <w:t xml:space="preserve"> [</w:t>
      </w:r>
      <w:r w:rsidRPr="00640F78">
        <w:rPr>
          <w:rFonts w:hint="eastAsia"/>
          <w:sz w:val="24"/>
        </w:rPr>
        <w:t>尊重</w:t>
      </w:r>
      <w:r w:rsidRPr="00640F78">
        <w:rPr>
          <w:sz w:val="24"/>
        </w:rPr>
        <w:t>]/[</w:t>
      </w:r>
      <w:r w:rsidRPr="00640F78">
        <w:rPr>
          <w:rFonts w:hint="eastAsia"/>
          <w:sz w:val="24"/>
        </w:rPr>
        <w:t>保护</w:t>
      </w:r>
      <w:r w:rsidRPr="00640F78">
        <w:rPr>
          <w:sz w:val="24"/>
        </w:rPr>
        <w:t>]</w:t>
      </w:r>
      <w:r w:rsidRPr="00640F78">
        <w:rPr>
          <w:rFonts w:hint="eastAsia"/>
          <w:sz w:val="24"/>
        </w:rPr>
        <w:t>土著人民和地方社区</w:t>
      </w:r>
      <w:r>
        <w:rPr>
          <w:rFonts w:hint="eastAsia"/>
          <w:sz w:val="24"/>
        </w:rPr>
        <w:t>的可持续习惯使用</w:t>
      </w:r>
      <w:r w:rsidRPr="00640F78">
        <w:rPr>
          <w:sz w:val="24"/>
        </w:rPr>
        <w:t>[</w:t>
      </w:r>
      <w:r w:rsidRPr="00640F78">
        <w:rPr>
          <w:rFonts w:hint="eastAsia"/>
          <w:sz w:val="24"/>
        </w:rPr>
        <w:t>权利和</w:t>
      </w:r>
      <w:r w:rsidRPr="00640F78">
        <w:rPr>
          <w:sz w:val="24"/>
        </w:rPr>
        <w:t>] [</w:t>
      </w:r>
      <w:r w:rsidRPr="00640F78">
        <w:rPr>
          <w:rFonts w:hint="eastAsia"/>
          <w:sz w:val="24"/>
        </w:rPr>
        <w:t>事先知情同意</w:t>
      </w:r>
      <w:r w:rsidRPr="00640F78">
        <w:rPr>
          <w:sz w:val="24"/>
        </w:rPr>
        <w:t>] [</w:t>
      </w:r>
      <w:r w:rsidRPr="00640F78">
        <w:rPr>
          <w:rFonts w:hint="eastAsia"/>
          <w:sz w:val="24"/>
        </w:rPr>
        <w:t>并防止病原体外溢</w:t>
      </w:r>
      <w:r w:rsidRPr="00640F78">
        <w:rPr>
          <w:sz w:val="24"/>
        </w:rPr>
        <w:t>]</w:t>
      </w:r>
      <w:r w:rsidRPr="00640F78">
        <w:rPr>
          <w:rFonts w:hint="eastAsia"/>
          <w:sz w:val="24"/>
        </w:rPr>
        <w:t>，</w:t>
      </w:r>
      <w:r w:rsidRPr="00640F78">
        <w:rPr>
          <w:sz w:val="24"/>
        </w:rPr>
        <w:t>[</w:t>
      </w:r>
      <w:bookmarkStart w:id="51" w:name="_Hlk117505093"/>
      <w:r w:rsidRPr="00640F78">
        <w:rPr>
          <w:rFonts w:hint="eastAsia"/>
          <w:sz w:val="24"/>
        </w:rPr>
        <w:t>应用</w:t>
      </w:r>
      <w:r w:rsidRPr="00640F78">
        <w:rPr>
          <w:sz w:val="24"/>
        </w:rPr>
        <w:t xml:space="preserve"> [</w:t>
      </w:r>
      <w:r w:rsidRPr="00640F78">
        <w:rPr>
          <w:rFonts w:hint="eastAsia"/>
          <w:sz w:val="24"/>
        </w:rPr>
        <w:t>基于生态系统的办法</w:t>
      </w:r>
      <w:r w:rsidRPr="00640F78">
        <w:rPr>
          <w:sz w:val="24"/>
        </w:rPr>
        <w:t>]/[</w:t>
      </w:r>
      <w:r w:rsidRPr="00640F78">
        <w:rPr>
          <w:rFonts w:hint="eastAsia"/>
          <w:sz w:val="24"/>
        </w:rPr>
        <w:t>生态系统办法</w:t>
      </w:r>
      <w:r w:rsidRPr="00640F78">
        <w:rPr>
          <w:sz w:val="24"/>
        </w:rPr>
        <w:t xml:space="preserve">] </w:t>
      </w:r>
      <w:r w:rsidRPr="00640F78">
        <w:rPr>
          <w:rFonts w:hint="eastAsia"/>
          <w:sz w:val="24"/>
        </w:rPr>
        <w:t>以管理</w:t>
      </w:r>
      <w:bookmarkEnd w:id="51"/>
      <w:r w:rsidRPr="00640F78">
        <w:rPr>
          <w:sz w:val="24"/>
        </w:rPr>
        <w:t>] [</w:t>
      </w:r>
      <w:r w:rsidRPr="00640F78">
        <w:rPr>
          <w:rFonts w:hint="eastAsia"/>
          <w:sz w:val="24"/>
        </w:rPr>
        <w:t>和创造利用和为土著人民和地方社区提供事先知情同意惠益的条件</w:t>
      </w:r>
      <w:r w:rsidRPr="00640F78">
        <w:rPr>
          <w:sz w:val="24"/>
        </w:rPr>
        <w:t>] [</w:t>
      </w:r>
      <w:bookmarkStart w:id="52" w:name="_Hlk117505109"/>
      <w:r w:rsidRPr="00640F78">
        <w:rPr>
          <w:rFonts w:hint="eastAsia"/>
          <w:sz w:val="24"/>
        </w:rPr>
        <w:t>并采取紧急行动解决非法野生动植物的需求和供应问题</w:t>
      </w:r>
      <w:bookmarkEnd w:id="52"/>
      <w:r w:rsidRPr="00640F78">
        <w:rPr>
          <w:sz w:val="24"/>
        </w:rPr>
        <w:t>]</w:t>
      </w:r>
      <w:r w:rsidRPr="00640F78">
        <w:rPr>
          <w:rFonts w:hint="eastAsia"/>
          <w:sz w:val="24"/>
        </w:rPr>
        <w:t>。</w:t>
      </w:r>
    </w:p>
    <w:p w14:paraId="0416CDBF" w14:textId="77777777" w:rsidR="00557ECC" w:rsidRPr="00AC7CE9" w:rsidRDefault="00557ECC" w:rsidP="00640F78">
      <w:pPr>
        <w:shd w:val="clear" w:color="auto" w:fill="FFFFFF" w:themeFill="background1"/>
        <w:spacing w:before="120" w:line="240" w:lineRule="atLeast"/>
        <w:rPr>
          <w:color w:val="000000"/>
          <w:sz w:val="24"/>
          <w:szCs w:val="22"/>
        </w:rPr>
      </w:pPr>
      <w:r w:rsidRPr="00640F78">
        <w:rPr>
          <w:rFonts w:hint="eastAsia"/>
          <w:sz w:val="24"/>
        </w:rPr>
        <w:t>备选案文</w:t>
      </w:r>
      <w:r w:rsidRPr="00640F78">
        <w:rPr>
          <w:sz w:val="24"/>
        </w:rPr>
        <w:t>.1 [</w:t>
      </w:r>
      <w:r w:rsidRPr="00640F78">
        <w:rPr>
          <w:rFonts w:hint="eastAsia"/>
          <w:sz w:val="24"/>
        </w:rPr>
        <w:t>消除一切非法、不可持续或不安全的野生陆地、淡水或海洋物种的采猎、贸易和使用，与此同时保障土著人民和地方社区事先知情同意下的可持续的习惯利用。</w:t>
      </w:r>
      <w:r w:rsidRPr="00640F78">
        <w:rPr>
          <w:sz w:val="24"/>
        </w:rPr>
        <w:t>]</w:t>
      </w:r>
    </w:p>
    <w:tbl>
      <w:tblPr>
        <w:tblStyle w:val="TableGrid"/>
        <w:tblW w:w="9355" w:type="dxa"/>
        <w:shd w:val="clear" w:color="auto" w:fill="D9D9D9" w:themeFill="background1" w:themeFillShade="D9"/>
        <w:tblLook w:val="04A0" w:firstRow="1" w:lastRow="0" w:firstColumn="1" w:lastColumn="0" w:noHBand="0" w:noVBand="1"/>
      </w:tblPr>
      <w:tblGrid>
        <w:gridCol w:w="9355"/>
      </w:tblGrid>
      <w:tr w:rsidR="00557ECC" w:rsidRPr="00CE5580" w14:paraId="7D01DA92" w14:textId="77777777" w:rsidTr="00D8224F">
        <w:tc>
          <w:tcPr>
            <w:tcW w:w="9355" w:type="dxa"/>
            <w:shd w:val="clear" w:color="auto" w:fill="D9D9D9" w:themeFill="background1" w:themeFillShade="D9"/>
          </w:tcPr>
          <w:p w14:paraId="79DFB887" w14:textId="77777777" w:rsidR="00557ECC" w:rsidRPr="00AC7CE9" w:rsidRDefault="00557ECC" w:rsidP="00561D9B">
            <w:pPr>
              <w:spacing w:before="120" w:line="240" w:lineRule="atLeast"/>
              <w:rPr>
                <w:i/>
                <w:iCs/>
                <w:sz w:val="24"/>
                <w:lang w:val="en-CA" w:eastAsia="zh-CN"/>
              </w:rPr>
            </w:pPr>
            <w:r>
              <w:rPr>
                <w:rFonts w:eastAsia="KaiTi" w:hint="eastAsia"/>
                <w:sz w:val="24"/>
                <w:szCs w:val="22"/>
                <w:lang w:val="zh-CN" w:eastAsia="zh-CN"/>
              </w:rPr>
              <w:t>非正式小组对</w:t>
            </w:r>
            <w:r w:rsidRPr="007D72FD">
              <w:rPr>
                <w:rFonts w:eastAsia="KaiTi" w:hint="eastAsia"/>
                <w:sz w:val="24"/>
                <w:szCs w:val="22"/>
                <w:lang w:val="zh-CN" w:eastAsia="zh-CN"/>
              </w:rPr>
              <w:t>行动目标</w:t>
            </w:r>
            <w:r w:rsidRPr="007D72FD">
              <w:rPr>
                <w:rFonts w:eastAsia="KaiTi" w:hint="eastAsia"/>
                <w:sz w:val="24"/>
                <w:szCs w:val="22"/>
                <w:lang w:val="zh-CN" w:eastAsia="zh-CN"/>
              </w:rPr>
              <w:t>5</w:t>
            </w:r>
            <w:r>
              <w:rPr>
                <w:rFonts w:eastAsia="KaiTi" w:hint="eastAsia"/>
                <w:sz w:val="24"/>
                <w:szCs w:val="22"/>
                <w:lang w:val="zh-CN" w:eastAsia="zh-CN"/>
              </w:rPr>
              <w:t>的评论和分析如下</w:t>
            </w:r>
            <w:r w:rsidRPr="007D72FD">
              <w:rPr>
                <w:rFonts w:eastAsia="KaiTi" w:hint="eastAsia"/>
                <w:sz w:val="24"/>
                <w:szCs w:val="22"/>
                <w:lang w:val="zh-CN" w:eastAsia="zh-CN"/>
              </w:rPr>
              <w:t>：</w:t>
            </w:r>
            <w:r w:rsidRPr="00AC7CE9">
              <w:rPr>
                <w:i/>
                <w:iCs/>
                <w:sz w:val="24"/>
                <w:lang w:val="en-CA" w:eastAsia="zh-CN"/>
              </w:rPr>
              <w:t xml:space="preserve"> </w:t>
            </w:r>
          </w:p>
          <w:p w14:paraId="16B71053" w14:textId="77777777" w:rsidR="00557ECC" w:rsidRPr="00AC7CE9" w:rsidRDefault="00557ECC">
            <w:pPr>
              <w:pStyle w:val="ListParagraph"/>
              <w:numPr>
                <w:ilvl w:val="0"/>
                <w:numId w:val="15"/>
              </w:numPr>
              <w:spacing w:before="60" w:after="60"/>
              <w:ind w:left="448" w:hanging="357"/>
              <w:rPr>
                <w:snapToGrid w:val="0"/>
                <w:lang w:eastAsia="zh-CN"/>
              </w:rPr>
            </w:pPr>
            <w:r w:rsidRPr="007D72FD">
              <w:rPr>
                <w:rFonts w:ascii="SimSun" w:hAnsi="SimSun" w:cs="SimSun" w:hint="eastAsia"/>
                <w:snapToGrid w:val="0"/>
                <w:lang w:val="zh-CN" w:eastAsia="zh-CN"/>
              </w:rPr>
              <w:t>工作组决定从行动目标</w:t>
            </w:r>
            <w:r w:rsidRPr="007D72FD">
              <w:rPr>
                <w:snapToGrid w:val="0"/>
                <w:lang w:val="zh-CN" w:eastAsia="zh-CN"/>
              </w:rPr>
              <w:t xml:space="preserve"> 5 </w:t>
            </w:r>
            <w:r w:rsidRPr="007D72FD">
              <w:rPr>
                <w:rFonts w:ascii="SimSun" w:hAnsi="SimSun" w:cs="SimSun" w:hint="eastAsia"/>
                <w:snapToGrid w:val="0"/>
                <w:lang w:val="zh-CN" w:eastAsia="zh-CN"/>
              </w:rPr>
              <w:t>的第一个提案开始工作，因为其中包含备选案文</w:t>
            </w:r>
            <w:r w:rsidRPr="007D72FD">
              <w:rPr>
                <w:snapToGrid w:val="0"/>
                <w:lang w:val="zh-CN" w:eastAsia="zh-CN"/>
              </w:rPr>
              <w:t xml:space="preserve"> (</w:t>
            </w:r>
            <w:r w:rsidRPr="007D72FD">
              <w:rPr>
                <w:rFonts w:ascii="SimSun" w:hAnsi="SimSun" w:cs="SimSun" w:hint="eastAsia"/>
                <w:snapToGrid w:val="0"/>
                <w:lang w:val="zh-CN" w:eastAsia="zh-CN"/>
              </w:rPr>
              <w:t>备选案文</w:t>
            </w:r>
            <w:r w:rsidRPr="007D72FD">
              <w:rPr>
                <w:snapToGrid w:val="0"/>
                <w:lang w:val="zh-CN" w:eastAsia="zh-CN"/>
              </w:rPr>
              <w:t>1)</w:t>
            </w:r>
            <w:r w:rsidRPr="007D72FD">
              <w:rPr>
                <w:rFonts w:ascii="SimSun" w:hAnsi="SimSun" w:cs="SimSun" w:hint="eastAsia"/>
                <w:snapToGrid w:val="0"/>
                <w:lang w:val="zh-CN" w:eastAsia="zh-CN"/>
              </w:rPr>
              <w:t>中没有反映的要素；</w:t>
            </w:r>
          </w:p>
          <w:p w14:paraId="07FA0E9B" w14:textId="77777777" w:rsidR="00557ECC" w:rsidRPr="00AC7CE9" w:rsidRDefault="00557ECC">
            <w:pPr>
              <w:pStyle w:val="ListParagraph"/>
              <w:numPr>
                <w:ilvl w:val="0"/>
                <w:numId w:val="15"/>
              </w:numPr>
              <w:spacing w:before="60" w:after="60"/>
              <w:ind w:left="448" w:hanging="357"/>
              <w:rPr>
                <w:snapToGrid w:val="0"/>
              </w:rPr>
            </w:pPr>
            <w:r w:rsidRPr="007D72FD">
              <w:rPr>
                <w:snapToGrid w:val="0"/>
                <w:lang w:val="zh-CN" w:eastAsia="zh-CN"/>
              </w:rPr>
              <w:lastRenderedPageBreak/>
              <w:t>“</w:t>
            </w:r>
            <w:r w:rsidRPr="007D72FD">
              <w:rPr>
                <w:rFonts w:ascii="SimSun" w:hAnsi="SimSun" w:cs="SimSun" w:hint="eastAsia"/>
                <w:snapToGrid w:val="0"/>
                <w:lang w:val="zh-CN" w:eastAsia="zh-CN"/>
              </w:rPr>
              <w:t>采猎、贸易和利用</w:t>
            </w:r>
            <w:r w:rsidRPr="007D72FD">
              <w:rPr>
                <w:snapToGrid w:val="0"/>
                <w:lang w:val="zh-CN" w:eastAsia="zh-CN"/>
              </w:rPr>
              <w:t>”</w:t>
            </w:r>
            <w:r w:rsidRPr="007D72FD">
              <w:rPr>
                <w:rFonts w:ascii="SimSun" w:hAnsi="SimSun" w:cs="SimSun" w:hint="eastAsia"/>
                <w:snapToGrid w:val="0"/>
                <w:lang w:val="zh-CN" w:eastAsia="zh-CN"/>
              </w:rPr>
              <w:t>的说法含义很广，包括</w:t>
            </w:r>
            <w:r w:rsidRPr="007D72FD">
              <w:rPr>
                <w:snapToGrid w:val="0"/>
                <w:lang w:val="zh-CN" w:eastAsia="zh-CN"/>
              </w:rPr>
              <w:t>“</w:t>
            </w:r>
            <w:r w:rsidRPr="007D72FD">
              <w:rPr>
                <w:rFonts w:ascii="SimSun" w:hAnsi="SimSun" w:cs="SimSun" w:hint="eastAsia"/>
                <w:snapToGrid w:val="0"/>
                <w:lang w:val="zh-CN" w:eastAsia="zh-CN"/>
              </w:rPr>
              <w:t>开发、圈养繁殖</w:t>
            </w:r>
            <w:r w:rsidRPr="007D72FD">
              <w:rPr>
                <w:snapToGrid w:val="0"/>
                <w:lang w:val="zh-CN" w:eastAsia="zh-CN"/>
              </w:rPr>
              <w:t>/</w:t>
            </w:r>
            <w:r w:rsidRPr="007D72FD">
              <w:rPr>
                <w:rFonts w:ascii="SimSun" w:hAnsi="SimSun" w:cs="SimSun" w:hint="eastAsia"/>
                <w:snapToGrid w:val="0"/>
                <w:lang w:val="zh-CN" w:eastAsia="zh-CN"/>
              </w:rPr>
              <w:t>养殖</w:t>
            </w:r>
            <w:r w:rsidRPr="007D72FD">
              <w:rPr>
                <w:snapToGrid w:val="0"/>
                <w:lang w:val="zh-CN" w:eastAsia="zh-CN"/>
              </w:rPr>
              <w:t>”</w:t>
            </w:r>
            <w:r w:rsidRPr="007D72FD">
              <w:rPr>
                <w:rFonts w:ascii="SimSun" w:hAnsi="SimSun" w:cs="SimSun" w:hint="eastAsia"/>
                <w:snapToGrid w:val="0"/>
                <w:lang w:val="zh-CN" w:eastAsia="zh-CN"/>
              </w:rPr>
              <w:t>。</w:t>
            </w:r>
            <w:proofErr w:type="spellStart"/>
            <w:r w:rsidRPr="007D72FD">
              <w:rPr>
                <w:rFonts w:ascii="SimSun" w:hAnsi="SimSun" w:cs="SimSun" w:hint="eastAsia"/>
                <w:snapToGrid w:val="0"/>
                <w:lang w:val="zh-CN"/>
              </w:rPr>
              <w:t>因此可以将</w:t>
            </w:r>
            <w:proofErr w:type="spellEnd"/>
            <w:r>
              <w:rPr>
                <w:rFonts w:ascii="SimSun" w:hAnsi="SimSun" w:cs="SimSun" w:hint="eastAsia"/>
                <w:snapToGrid w:val="0"/>
                <w:lang w:val="zh-CN" w:eastAsia="zh-CN"/>
              </w:rPr>
              <w:t>后者</w:t>
            </w:r>
            <w:proofErr w:type="spellStart"/>
            <w:r w:rsidRPr="007D72FD">
              <w:rPr>
                <w:rFonts w:ascii="SimSun" w:hAnsi="SimSun" w:cs="SimSun" w:hint="eastAsia"/>
                <w:snapToGrid w:val="0"/>
                <w:lang w:val="zh-CN"/>
              </w:rPr>
              <w:t>省略</w:t>
            </w:r>
            <w:proofErr w:type="spellEnd"/>
            <w:r w:rsidRPr="007D72FD">
              <w:rPr>
                <w:rFonts w:ascii="SimSun" w:hAnsi="SimSun" w:cs="SimSun" w:hint="eastAsia"/>
                <w:snapToGrid w:val="0"/>
                <w:lang w:val="zh-CN"/>
              </w:rPr>
              <w:t>；</w:t>
            </w:r>
          </w:p>
          <w:p w14:paraId="1F0F0A9B" w14:textId="77777777" w:rsidR="00557ECC" w:rsidRPr="00AC7CE9" w:rsidRDefault="00557ECC">
            <w:pPr>
              <w:pStyle w:val="ListParagraph"/>
              <w:numPr>
                <w:ilvl w:val="0"/>
                <w:numId w:val="15"/>
              </w:numPr>
              <w:spacing w:before="60" w:after="60"/>
              <w:ind w:left="448" w:hanging="357"/>
              <w:rPr>
                <w:snapToGrid w:val="0"/>
              </w:rPr>
            </w:pPr>
            <w:r w:rsidRPr="007D72FD">
              <w:rPr>
                <w:snapToGrid w:val="0"/>
                <w:lang w:val="zh-CN" w:eastAsia="zh-CN"/>
              </w:rPr>
              <w:t>“</w:t>
            </w:r>
            <w:r w:rsidRPr="007D72FD">
              <w:rPr>
                <w:rFonts w:ascii="SimSun" w:hAnsi="SimSun" w:cs="SimSun" w:hint="eastAsia"/>
                <w:snapToGrid w:val="0"/>
                <w:lang w:val="zh-CN" w:eastAsia="zh-CN"/>
              </w:rPr>
              <w:t>野生物种</w:t>
            </w:r>
            <w:r w:rsidRPr="007D72FD">
              <w:rPr>
                <w:snapToGrid w:val="0"/>
                <w:lang w:val="zh-CN" w:eastAsia="zh-CN"/>
              </w:rPr>
              <w:t>”</w:t>
            </w:r>
            <w:r w:rsidRPr="007D72FD">
              <w:rPr>
                <w:rFonts w:ascii="SimSun" w:hAnsi="SimSun" w:cs="SimSun" w:hint="eastAsia"/>
                <w:snapToGrid w:val="0"/>
                <w:lang w:val="zh-CN" w:eastAsia="zh-CN"/>
              </w:rPr>
              <w:t>一词含义很广，涵盖案文草案中提到的大多数物种类型，包括</w:t>
            </w:r>
            <w:r w:rsidRPr="007D72FD">
              <w:rPr>
                <w:snapToGrid w:val="0"/>
                <w:lang w:val="zh-CN" w:eastAsia="zh-CN"/>
              </w:rPr>
              <w:t>“</w:t>
            </w:r>
            <w:r w:rsidRPr="007D72FD">
              <w:rPr>
                <w:rFonts w:ascii="SimSun" w:hAnsi="SimSun" w:cs="SimSun" w:hint="eastAsia"/>
                <w:snapToGrid w:val="0"/>
                <w:lang w:val="zh-CN" w:eastAsia="zh-CN"/>
              </w:rPr>
              <w:t>陆地、</w:t>
            </w:r>
            <w:r w:rsidRPr="007D72FD">
              <w:rPr>
                <w:snapToGrid w:val="0"/>
                <w:lang w:val="zh-CN" w:eastAsia="zh-CN"/>
              </w:rPr>
              <w:t>[</w:t>
            </w:r>
            <w:r w:rsidRPr="007D72FD">
              <w:rPr>
                <w:rFonts w:ascii="SimSun" w:hAnsi="SimSun" w:cs="SimSun" w:hint="eastAsia"/>
                <w:snapToGrid w:val="0"/>
                <w:lang w:val="zh-CN" w:eastAsia="zh-CN"/>
              </w:rPr>
              <w:t>和水生</w:t>
            </w:r>
            <w:r w:rsidRPr="007D72FD">
              <w:rPr>
                <w:snapToGrid w:val="0"/>
                <w:lang w:val="zh-CN" w:eastAsia="zh-CN"/>
              </w:rPr>
              <w:t>]/[[</w:t>
            </w:r>
            <w:r w:rsidRPr="007D72FD">
              <w:rPr>
                <w:rFonts w:ascii="SimSun" w:hAnsi="SimSun" w:cs="SimSun" w:hint="eastAsia"/>
                <w:snapToGrid w:val="0"/>
                <w:lang w:val="zh-CN" w:eastAsia="zh-CN"/>
              </w:rPr>
              <w:t>淡水</w:t>
            </w:r>
            <w:r w:rsidRPr="007D72FD">
              <w:rPr>
                <w:snapToGrid w:val="0"/>
                <w:lang w:val="zh-CN" w:eastAsia="zh-CN"/>
              </w:rPr>
              <w:t>]/[</w:t>
            </w:r>
            <w:r w:rsidRPr="007D72FD">
              <w:rPr>
                <w:rFonts w:ascii="SimSun" w:hAnsi="SimSun" w:cs="SimSun" w:hint="eastAsia"/>
                <w:snapToGrid w:val="0"/>
                <w:lang w:val="zh-CN" w:eastAsia="zh-CN"/>
              </w:rPr>
              <w:t>内陆水域</w:t>
            </w:r>
            <w:r w:rsidRPr="007D72FD">
              <w:rPr>
                <w:snapToGrid w:val="0"/>
                <w:lang w:val="zh-CN" w:eastAsia="zh-CN"/>
              </w:rPr>
              <w:t xml:space="preserve">] </w:t>
            </w:r>
            <w:r w:rsidRPr="007D72FD">
              <w:rPr>
                <w:rFonts w:ascii="SimSun" w:hAnsi="SimSun" w:cs="SimSun" w:hint="eastAsia"/>
                <w:snapToGrid w:val="0"/>
                <w:lang w:val="zh-CN" w:eastAsia="zh-CN"/>
              </w:rPr>
              <w:t>以及海洋和沿海</w:t>
            </w:r>
            <w:r w:rsidRPr="007D72FD">
              <w:rPr>
                <w:snapToGrid w:val="0"/>
                <w:lang w:val="zh-CN" w:eastAsia="zh-CN"/>
              </w:rPr>
              <w:t>]</w:t>
            </w:r>
            <w:r w:rsidRPr="007D72FD">
              <w:rPr>
                <w:rFonts w:ascii="SimSun" w:hAnsi="SimSun" w:cs="SimSun" w:hint="eastAsia"/>
                <w:snapToGrid w:val="0"/>
                <w:lang w:val="zh-CN" w:eastAsia="zh-CN"/>
              </w:rPr>
              <w:t>、野生</w:t>
            </w:r>
            <w:r w:rsidRPr="007D72FD">
              <w:rPr>
                <w:snapToGrid w:val="0"/>
                <w:lang w:val="zh-CN" w:eastAsia="zh-CN"/>
              </w:rPr>
              <w:t>[</w:t>
            </w:r>
            <w:r w:rsidRPr="007D72FD">
              <w:rPr>
                <w:rFonts w:ascii="SimSun" w:hAnsi="SimSun" w:cs="SimSun" w:hint="eastAsia"/>
                <w:snapToGrid w:val="0"/>
                <w:lang w:val="zh-CN" w:eastAsia="zh-CN"/>
              </w:rPr>
              <w:t>动植物</w:t>
            </w:r>
            <w:r w:rsidRPr="007D72FD">
              <w:rPr>
                <w:snapToGrid w:val="0"/>
                <w:lang w:val="zh-CN" w:eastAsia="zh-CN"/>
              </w:rPr>
              <w:t xml:space="preserve">] </w:t>
            </w:r>
            <w:r w:rsidRPr="007D72FD">
              <w:rPr>
                <w:rFonts w:ascii="SimSun" w:hAnsi="SimSun" w:cs="SimSun" w:hint="eastAsia"/>
                <w:snapToGrid w:val="0"/>
                <w:lang w:val="zh-CN" w:eastAsia="zh-CN"/>
              </w:rPr>
              <w:t>物种</w:t>
            </w:r>
            <w:r w:rsidRPr="007D72FD">
              <w:rPr>
                <w:snapToGrid w:val="0"/>
                <w:lang w:val="zh-CN" w:eastAsia="zh-CN"/>
              </w:rPr>
              <w:t>[</w:t>
            </w:r>
            <w:r w:rsidRPr="007D72FD">
              <w:rPr>
                <w:rFonts w:ascii="SimSun" w:hAnsi="SimSun" w:cs="SimSun" w:hint="eastAsia"/>
                <w:snapToGrid w:val="0"/>
                <w:lang w:val="zh-CN" w:eastAsia="zh-CN"/>
              </w:rPr>
              <w:t>、包括蛋、群生幼小动物、器官和衍生产品</w:t>
            </w:r>
            <w:r w:rsidRPr="007D72FD">
              <w:rPr>
                <w:snapToGrid w:val="0"/>
                <w:lang w:val="zh-CN" w:eastAsia="zh-CN"/>
              </w:rPr>
              <w:t>]”</w:t>
            </w:r>
            <w:r w:rsidRPr="007D72FD">
              <w:rPr>
                <w:rFonts w:ascii="SimSun" w:hAnsi="SimSun" w:cs="SimSun" w:hint="eastAsia"/>
                <w:snapToGrid w:val="0"/>
                <w:lang w:val="zh-CN" w:eastAsia="zh-CN"/>
              </w:rPr>
              <w:t>。</w:t>
            </w:r>
            <w:proofErr w:type="spellStart"/>
            <w:r w:rsidRPr="007D72FD">
              <w:rPr>
                <w:rFonts w:ascii="SimSun" w:hAnsi="SimSun" w:cs="SimSun" w:hint="eastAsia"/>
                <w:snapToGrid w:val="0"/>
                <w:lang w:val="zh-CN"/>
              </w:rPr>
              <w:t>因此可以将后者省略</w:t>
            </w:r>
            <w:proofErr w:type="spellEnd"/>
            <w:r w:rsidRPr="007D72FD">
              <w:rPr>
                <w:rFonts w:ascii="SimSun" w:hAnsi="SimSun" w:cs="SimSun" w:hint="eastAsia"/>
                <w:snapToGrid w:val="0"/>
                <w:lang w:val="zh-CN"/>
              </w:rPr>
              <w:t>；</w:t>
            </w:r>
          </w:p>
          <w:p w14:paraId="1F169BED" w14:textId="77777777" w:rsidR="00557ECC" w:rsidRPr="00AC7CE9" w:rsidRDefault="00557ECC">
            <w:pPr>
              <w:pStyle w:val="ListParagraph"/>
              <w:numPr>
                <w:ilvl w:val="0"/>
                <w:numId w:val="15"/>
              </w:numPr>
              <w:spacing w:before="60" w:after="60"/>
              <w:ind w:left="448" w:hanging="357"/>
              <w:rPr>
                <w:color w:val="000000"/>
              </w:rPr>
            </w:pPr>
            <w:r w:rsidRPr="00661B91">
              <w:rPr>
                <w:snapToGrid w:val="0"/>
                <w:lang w:val="zh-CN" w:eastAsia="zh-CN"/>
              </w:rPr>
              <w:t>“</w:t>
            </w:r>
            <w:r w:rsidRPr="00661B91">
              <w:rPr>
                <w:rFonts w:ascii="SimSun" w:hAnsi="SimSun" w:cs="SimSun" w:hint="eastAsia"/>
                <w:snapToGrid w:val="0"/>
                <w:lang w:val="zh-CN" w:eastAsia="zh-CN"/>
              </w:rPr>
              <w:t>可持续的及合法的</w:t>
            </w:r>
            <w:r w:rsidRPr="00661B91">
              <w:rPr>
                <w:snapToGrid w:val="0"/>
                <w:lang w:val="zh-CN" w:eastAsia="zh-CN"/>
              </w:rPr>
              <w:t>”</w:t>
            </w:r>
            <w:r w:rsidRPr="00661B91">
              <w:rPr>
                <w:rFonts w:ascii="SimSun" w:hAnsi="SimSun" w:cs="SimSun" w:hint="eastAsia"/>
                <w:snapToGrid w:val="0"/>
                <w:lang w:val="zh-CN" w:eastAsia="zh-CN"/>
              </w:rPr>
              <w:t>含义很广，涵盖了对于目标和非目标物种是安全的</w:t>
            </w:r>
            <w:r w:rsidRPr="00661B91">
              <w:rPr>
                <w:snapToGrid w:val="0"/>
                <w:lang w:val="zh-CN" w:eastAsia="zh-CN"/>
              </w:rPr>
              <w:t>] [</w:t>
            </w:r>
            <w:r w:rsidRPr="00661B91">
              <w:rPr>
                <w:rFonts w:ascii="SimSun" w:hAnsi="SimSun" w:cs="SimSun" w:hint="eastAsia"/>
                <w:snapToGrid w:val="0"/>
                <w:lang w:val="zh-CN" w:eastAsia="zh-CN"/>
              </w:rPr>
              <w:t>得到有效的管制</w:t>
            </w:r>
            <w:r w:rsidRPr="00661B91">
              <w:rPr>
                <w:snapToGrid w:val="0"/>
                <w:lang w:val="zh-CN" w:eastAsia="zh-CN"/>
              </w:rPr>
              <w:t>] [</w:t>
            </w:r>
            <w:r w:rsidRPr="00661B91">
              <w:rPr>
                <w:rFonts w:ascii="SimSun" w:hAnsi="SimSun" w:cs="SimSun" w:hint="eastAsia"/>
                <w:snapToGrid w:val="0"/>
                <w:lang w:val="zh-CN" w:eastAsia="zh-CN"/>
              </w:rPr>
              <w:t>而且是可以追踪的</w:t>
            </w:r>
            <w:r w:rsidRPr="00661B91">
              <w:rPr>
                <w:snapToGrid w:val="0"/>
                <w:lang w:val="zh-CN" w:eastAsia="zh-CN"/>
              </w:rPr>
              <w:t>]”</w:t>
            </w:r>
            <w:r w:rsidRPr="00661B91">
              <w:rPr>
                <w:rFonts w:ascii="SimSun" w:hAnsi="SimSun" w:cs="SimSun" w:hint="eastAsia"/>
                <w:snapToGrid w:val="0"/>
                <w:lang w:val="zh-CN" w:eastAsia="zh-CN"/>
              </w:rPr>
              <w:t>和</w:t>
            </w:r>
            <w:r w:rsidRPr="00661B91">
              <w:rPr>
                <w:snapToGrid w:val="0"/>
                <w:lang w:val="zh-CN" w:eastAsia="zh-CN"/>
              </w:rPr>
              <w:t>“[</w:t>
            </w:r>
            <w:r w:rsidRPr="00661B91">
              <w:rPr>
                <w:rFonts w:ascii="SimSun" w:hAnsi="SimSun" w:cs="SimSun" w:hint="eastAsia"/>
                <w:snapToGrid w:val="0"/>
                <w:lang w:val="zh-CN" w:eastAsia="zh-CN"/>
              </w:rPr>
              <w:t>不会对物种群产生不利影响</w:t>
            </w:r>
            <w:r w:rsidRPr="00661B91">
              <w:rPr>
                <w:snapToGrid w:val="0"/>
                <w:lang w:val="zh-CN" w:eastAsia="zh-CN"/>
              </w:rPr>
              <w:t>]</w:t>
            </w:r>
            <w:r w:rsidRPr="00661B91">
              <w:rPr>
                <w:rFonts w:ascii="SimSun" w:hAnsi="SimSun" w:cs="SimSun" w:hint="eastAsia"/>
                <w:snapToGrid w:val="0"/>
                <w:lang w:val="zh-CN" w:eastAsia="zh-CN"/>
              </w:rPr>
              <w:t>，</w:t>
            </w:r>
            <w:r w:rsidRPr="00661B91">
              <w:rPr>
                <w:snapToGrid w:val="0"/>
                <w:lang w:val="zh-CN" w:eastAsia="zh-CN"/>
              </w:rPr>
              <w:t>[</w:t>
            </w:r>
            <w:r w:rsidRPr="00661B91">
              <w:rPr>
                <w:rFonts w:ascii="SimSun" w:hAnsi="SimSun" w:cs="SimSun" w:hint="eastAsia"/>
                <w:snapToGrid w:val="0"/>
                <w:lang w:val="zh-CN" w:eastAsia="zh-CN"/>
              </w:rPr>
              <w:t>而且对</w:t>
            </w:r>
            <w:r w:rsidRPr="00661B91">
              <w:rPr>
                <w:snapToGrid w:val="0"/>
                <w:lang w:val="zh-CN" w:eastAsia="zh-CN"/>
              </w:rPr>
              <w:t>[[</w:t>
            </w:r>
            <w:r w:rsidRPr="00661B91">
              <w:rPr>
                <w:rFonts w:ascii="SimSun" w:hAnsi="SimSun" w:cs="SimSun" w:hint="eastAsia"/>
                <w:snapToGrid w:val="0"/>
                <w:lang w:val="zh-CN" w:eastAsia="zh-CN"/>
              </w:rPr>
              <w:t>人类</w:t>
            </w:r>
            <w:r w:rsidRPr="00661B91">
              <w:rPr>
                <w:snapToGrid w:val="0"/>
                <w:lang w:val="zh-CN" w:eastAsia="zh-CN"/>
              </w:rPr>
              <w:t>]</w:t>
            </w:r>
            <w:r w:rsidRPr="00661B91">
              <w:rPr>
                <w:rFonts w:ascii="SimSun" w:hAnsi="SimSun" w:cs="SimSun" w:hint="eastAsia"/>
                <w:snapToGrid w:val="0"/>
                <w:lang w:val="zh-CN" w:eastAsia="zh-CN"/>
              </w:rPr>
              <w:t>、</w:t>
            </w:r>
            <w:r w:rsidRPr="00661B91">
              <w:rPr>
                <w:snapToGrid w:val="0"/>
                <w:lang w:val="zh-CN" w:eastAsia="zh-CN"/>
              </w:rPr>
              <w:t>[</w:t>
            </w:r>
            <w:r w:rsidRPr="00661B91">
              <w:rPr>
                <w:rFonts w:ascii="SimSun" w:hAnsi="SimSun" w:cs="SimSun" w:hint="eastAsia"/>
                <w:snapToGrid w:val="0"/>
                <w:lang w:val="zh-CN" w:eastAsia="zh-CN"/>
              </w:rPr>
              <w:t>动物和植物</w:t>
            </w:r>
            <w:r w:rsidRPr="00661B91">
              <w:rPr>
                <w:snapToGrid w:val="0"/>
                <w:lang w:val="zh-CN" w:eastAsia="zh-CN"/>
              </w:rPr>
              <w:t>]]</w:t>
            </w:r>
            <w:r w:rsidRPr="00661B91">
              <w:rPr>
                <w:rFonts w:ascii="SimSun" w:hAnsi="SimSun" w:cs="SimSun" w:hint="eastAsia"/>
                <w:snapToGrid w:val="0"/>
                <w:lang w:val="zh-CN" w:eastAsia="zh-CN"/>
              </w:rPr>
              <w:t>的健康是安全的</w:t>
            </w:r>
            <w:r w:rsidRPr="00661B91">
              <w:rPr>
                <w:snapToGrid w:val="0"/>
                <w:lang w:val="zh-CN" w:eastAsia="zh-CN"/>
              </w:rPr>
              <w:t>]/[</w:t>
            </w:r>
            <w:r w:rsidRPr="00661B91">
              <w:rPr>
                <w:rFonts w:ascii="SimSun" w:hAnsi="SimSun" w:cs="SimSun" w:hint="eastAsia"/>
                <w:snapToGrid w:val="0"/>
                <w:lang w:val="zh-CN" w:eastAsia="zh-CN"/>
              </w:rPr>
              <w:t>而且不会构成病原体外溢给人类、野生动植物或其他动物</w:t>
            </w:r>
            <w:r w:rsidRPr="00661B91">
              <w:rPr>
                <w:snapToGrid w:val="0"/>
                <w:lang w:val="zh-CN" w:eastAsia="zh-CN"/>
              </w:rPr>
              <w:t>] [</w:t>
            </w:r>
            <w:r w:rsidRPr="00661B91">
              <w:rPr>
                <w:rFonts w:ascii="SimSun" w:hAnsi="SimSun" w:cs="SimSun" w:hint="eastAsia"/>
                <w:snapToGrid w:val="0"/>
                <w:lang w:val="zh-CN" w:eastAsia="zh-CN"/>
              </w:rPr>
              <w:t>以及给地球母亲对所有人类的</w:t>
            </w:r>
            <w:r w:rsidRPr="00661B91">
              <w:rPr>
                <w:snapToGrid w:val="0"/>
                <w:lang w:val="zh-CN" w:eastAsia="zh-CN"/>
              </w:rPr>
              <w:t>]”</w:t>
            </w:r>
            <w:r w:rsidRPr="00661B91">
              <w:rPr>
                <w:rFonts w:ascii="SimSun" w:hAnsi="SimSun" w:cs="SimSun" w:hint="eastAsia"/>
                <w:snapToGrid w:val="0"/>
                <w:lang w:val="zh-CN" w:eastAsia="zh-CN"/>
              </w:rPr>
              <w:t>。</w:t>
            </w:r>
            <w:proofErr w:type="spellStart"/>
            <w:r w:rsidRPr="00661B91">
              <w:rPr>
                <w:rFonts w:ascii="SimSun" w:hAnsi="SimSun" w:cs="SimSun" w:hint="eastAsia"/>
                <w:snapToGrid w:val="0"/>
                <w:lang w:val="zh-CN"/>
              </w:rPr>
              <w:t>因此，可以省略后面的那些文字</w:t>
            </w:r>
            <w:proofErr w:type="spellEnd"/>
            <w:r w:rsidRPr="00661B91">
              <w:rPr>
                <w:rFonts w:ascii="SimSun" w:hAnsi="SimSun" w:cs="SimSun" w:hint="eastAsia"/>
                <w:snapToGrid w:val="0"/>
                <w:lang w:val="zh-CN"/>
              </w:rPr>
              <w:t>；</w:t>
            </w:r>
          </w:p>
          <w:p w14:paraId="41688EBE" w14:textId="77777777" w:rsidR="00557ECC" w:rsidRPr="00AC7CE9" w:rsidRDefault="00557ECC">
            <w:pPr>
              <w:pStyle w:val="ListParagraph"/>
              <w:numPr>
                <w:ilvl w:val="0"/>
                <w:numId w:val="15"/>
              </w:numPr>
              <w:spacing w:before="60" w:after="60"/>
              <w:ind w:left="448" w:hanging="357"/>
              <w:rPr>
                <w:snapToGrid w:val="0"/>
                <w:lang w:eastAsia="zh-CN"/>
              </w:rPr>
            </w:pPr>
            <w:r w:rsidRPr="000C1B32">
              <w:rPr>
                <w:rFonts w:ascii="SimSun" w:hAnsi="SimSun" w:cs="SimSun" w:hint="eastAsia"/>
                <w:snapToGrid w:val="0"/>
                <w:lang w:val="zh-CN" w:eastAsia="zh-CN"/>
              </w:rPr>
              <w:t>关于</w:t>
            </w:r>
            <w:r w:rsidRPr="000C1B32">
              <w:rPr>
                <w:snapToGrid w:val="0"/>
                <w:lang w:val="zh-CN" w:eastAsia="zh-CN"/>
              </w:rPr>
              <w:t>“[</w:t>
            </w:r>
            <w:r w:rsidRPr="000C1B32">
              <w:rPr>
                <w:rFonts w:ascii="SimSun" w:hAnsi="SimSun" w:cs="SimSun" w:hint="eastAsia"/>
                <w:snapToGrid w:val="0"/>
                <w:lang w:val="zh-CN" w:eastAsia="zh-CN"/>
              </w:rPr>
              <w:t>并防止和消除剽窃和其他形式的非法获得和转移遗传资源和相关传统知识</w:t>
            </w:r>
            <w:r w:rsidRPr="000C1B32">
              <w:rPr>
                <w:snapToGrid w:val="0"/>
                <w:lang w:val="zh-CN" w:eastAsia="zh-CN"/>
              </w:rPr>
              <w:t>]”</w:t>
            </w:r>
            <w:r w:rsidRPr="000C1B32">
              <w:rPr>
                <w:rFonts w:ascii="SimSun" w:hAnsi="SimSun" w:cs="SimSun" w:hint="eastAsia"/>
                <w:snapToGrid w:val="0"/>
                <w:lang w:val="zh-CN" w:eastAsia="zh-CN"/>
              </w:rPr>
              <w:t>的说法，小组在以下问题上存在不同看法：到底是将</w:t>
            </w:r>
            <w:r w:rsidRPr="000C1B32">
              <w:rPr>
                <w:snapToGrid w:val="0"/>
                <w:lang w:val="zh-CN" w:eastAsia="zh-CN"/>
              </w:rPr>
              <w:t>“</w:t>
            </w:r>
            <w:r w:rsidRPr="000C1B32">
              <w:rPr>
                <w:rFonts w:ascii="SimSun" w:hAnsi="SimSun" w:cs="SimSun" w:hint="eastAsia"/>
                <w:snapToGrid w:val="0"/>
                <w:lang w:val="zh-CN" w:eastAsia="zh-CN"/>
              </w:rPr>
              <w:t>生物剽窃</w:t>
            </w:r>
            <w:r w:rsidRPr="000C1B32">
              <w:rPr>
                <w:snapToGrid w:val="0"/>
                <w:lang w:val="zh-CN" w:eastAsia="zh-CN"/>
              </w:rPr>
              <w:t>”</w:t>
            </w:r>
            <w:r w:rsidRPr="000C1B32">
              <w:rPr>
                <w:rFonts w:ascii="SimSun" w:hAnsi="SimSun" w:cs="SimSun" w:hint="eastAsia"/>
                <w:snapToGrid w:val="0"/>
                <w:lang w:val="zh-CN" w:eastAsia="zh-CN"/>
              </w:rPr>
              <w:t>列入该措辞，以及</w:t>
            </w:r>
            <w:r w:rsidRPr="000C1B32">
              <w:rPr>
                <w:snapToGrid w:val="0"/>
                <w:lang w:val="zh-CN" w:eastAsia="zh-CN"/>
              </w:rPr>
              <w:t>/</w:t>
            </w:r>
            <w:r w:rsidRPr="000C1B32">
              <w:rPr>
                <w:rFonts w:ascii="SimSun" w:hAnsi="SimSun" w:cs="SimSun" w:hint="eastAsia"/>
                <w:snapToGrid w:val="0"/>
                <w:lang w:val="zh-CN" w:eastAsia="zh-CN"/>
              </w:rPr>
              <w:t>还是一般地提及</w:t>
            </w:r>
            <w:r w:rsidRPr="000C1B32">
              <w:rPr>
                <w:snapToGrid w:val="0"/>
                <w:lang w:val="zh-CN" w:eastAsia="zh-CN"/>
              </w:rPr>
              <w:t>“</w:t>
            </w:r>
            <w:r w:rsidRPr="000C1B32">
              <w:rPr>
                <w:rFonts w:ascii="SimSun" w:hAnsi="SimSun" w:cs="SimSun" w:hint="eastAsia"/>
                <w:snapToGrid w:val="0"/>
                <w:lang w:val="zh-CN" w:eastAsia="zh-CN"/>
              </w:rPr>
              <w:t>非法获取</w:t>
            </w:r>
            <w:r w:rsidRPr="000C1B32">
              <w:rPr>
                <w:snapToGrid w:val="0"/>
                <w:lang w:val="zh-CN" w:eastAsia="zh-CN"/>
              </w:rPr>
              <w:t>”</w:t>
            </w:r>
            <w:r w:rsidRPr="000C1B32">
              <w:rPr>
                <w:rFonts w:ascii="SimSun" w:hAnsi="SimSun" w:cs="SimSun" w:hint="eastAsia"/>
                <w:snapToGrid w:val="0"/>
                <w:lang w:val="zh-CN" w:eastAsia="zh-CN"/>
              </w:rPr>
              <w:t>更合适。小组无法就此问题达成共识，决定尝试这样做将超出其任务范围。一些成员还建议，可以把这些问题反映在框架的</w:t>
            </w:r>
            <w:r>
              <w:rPr>
                <w:rFonts w:ascii="SimSun" w:hAnsi="SimSun" w:cs="SimSun" w:hint="eastAsia"/>
                <w:snapToGrid w:val="0"/>
                <w:lang w:val="zh-CN" w:eastAsia="zh-CN"/>
              </w:rPr>
              <w:t>术语表</w:t>
            </w:r>
            <w:r w:rsidRPr="000C1B32">
              <w:rPr>
                <w:rFonts w:ascii="SimSun" w:hAnsi="SimSun" w:cs="SimSun" w:hint="eastAsia"/>
                <w:snapToGrid w:val="0"/>
                <w:lang w:val="zh-CN" w:eastAsia="zh-CN"/>
              </w:rPr>
              <w:t>中；</w:t>
            </w:r>
          </w:p>
          <w:p w14:paraId="6338D8FA" w14:textId="642EA6E2" w:rsidR="00557ECC" w:rsidRPr="00AC7CE9" w:rsidRDefault="00557ECC">
            <w:pPr>
              <w:pStyle w:val="ListParagraph"/>
              <w:numPr>
                <w:ilvl w:val="0"/>
                <w:numId w:val="15"/>
              </w:numPr>
              <w:spacing w:before="60" w:after="60"/>
              <w:ind w:left="448" w:hanging="357"/>
              <w:rPr>
                <w:snapToGrid w:val="0"/>
                <w:lang w:eastAsia="zh-CN"/>
              </w:rPr>
            </w:pPr>
            <w:r w:rsidRPr="000C1B32">
              <w:rPr>
                <w:rFonts w:ascii="SimSun" w:hAnsi="SimSun" w:cs="SimSun" w:hint="eastAsia"/>
                <w:snapToGrid w:val="0"/>
                <w:lang w:val="zh-CN" w:eastAsia="zh-CN"/>
              </w:rPr>
              <w:t>如上所述，</w:t>
            </w:r>
            <w:r w:rsidRPr="000C1B32">
              <w:rPr>
                <w:snapToGrid w:val="0"/>
                <w:lang w:val="zh-CN" w:eastAsia="zh-CN"/>
              </w:rPr>
              <w:t>“</w:t>
            </w:r>
            <w:r w:rsidRPr="000C1B32">
              <w:rPr>
                <w:rFonts w:ascii="SimSun" w:hAnsi="SimSun" w:cs="SimSun" w:hint="eastAsia"/>
                <w:snapToGrid w:val="0"/>
                <w:lang w:val="zh-CN" w:eastAsia="zh-CN"/>
              </w:rPr>
              <w:t>安全和合法</w:t>
            </w:r>
            <w:r w:rsidRPr="000C1B32">
              <w:rPr>
                <w:snapToGrid w:val="0"/>
                <w:lang w:val="zh-CN" w:eastAsia="zh-CN"/>
              </w:rPr>
              <w:t>”</w:t>
            </w:r>
            <w:r w:rsidRPr="000C1B32">
              <w:rPr>
                <w:rFonts w:ascii="SimSun" w:hAnsi="SimSun" w:cs="SimSun" w:hint="eastAsia"/>
                <w:snapToGrid w:val="0"/>
                <w:lang w:val="zh-CN" w:eastAsia="zh-CN"/>
              </w:rPr>
              <w:t>的含义很广，涵盖了</w:t>
            </w:r>
            <w:r w:rsidRPr="000C1B32">
              <w:rPr>
                <w:snapToGrid w:val="0"/>
                <w:lang w:val="zh-CN" w:eastAsia="zh-CN"/>
              </w:rPr>
              <w:t>“[</w:t>
            </w:r>
            <w:r w:rsidRPr="000C1B32">
              <w:rPr>
                <w:rFonts w:ascii="SimSun" w:hAnsi="SimSun" w:cs="SimSun" w:hint="eastAsia"/>
                <w:snapToGrid w:val="0"/>
                <w:lang w:val="zh-CN" w:eastAsia="zh-CN"/>
              </w:rPr>
              <w:t>而且不会构成病原体外溢</w:t>
            </w:r>
            <w:r w:rsidRPr="000C1B32">
              <w:rPr>
                <w:snapToGrid w:val="0"/>
                <w:lang w:val="zh-CN" w:eastAsia="zh-CN"/>
              </w:rPr>
              <w:t>]</w:t>
            </w:r>
            <w:r w:rsidRPr="000C1B32">
              <w:rPr>
                <w:rFonts w:ascii="SimSun" w:hAnsi="SimSun" w:cs="SimSun" w:hint="eastAsia"/>
                <w:snapToGrid w:val="0"/>
                <w:lang w:val="zh-CN" w:eastAsia="zh-CN"/>
              </w:rPr>
              <w:t>、</w:t>
            </w:r>
            <w:r w:rsidRPr="000C1B32">
              <w:rPr>
                <w:snapToGrid w:val="0"/>
                <w:lang w:val="zh-CN" w:eastAsia="zh-CN"/>
              </w:rPr>
              <w:t>[</w:t>
            </w:r>
            <w:r w:rsidRPr="000C1B32">
              <w:rPr>
                <w:rFonts w:ascii="SimSun" w:hAnsi="SimSun" w:cs="SimSun" w:hint="eastAsia"/>
                <w:snapToGrid w:val="0"/>
                <w:lang w:val="zh-CN" w:eastAsia="zh-CN"/>
              </w:rPr>
              <w:t>应用</w:t>
            </w:r>
            <w:r w:rsidRPr="000C1B32">
              <w:rPr>
                <w:snapToGrid w:val="0"/>
                <w:lang w:val="zh-CN" w:eastAsia="zh-CN"/>
              </w:rPr>
              <w:t xml:space="preserve"> [</w:t>
            </w:r>
            <w:r w:rsidRPr="000C1B32">
              <w:rPr>
                <w:rFonts w:ascii="SimSun" w:hAnsi="SimSun" w:cs="SimSun" w:hint="eastAsia"/>
                <w:snapToGrid w:val="0"/>
                <w:lang w:val="zh-CN" w:eastAsia="zh-CN"/>
              </w:rPr>
              <w:t>基于生态系统的办法</w:t>
            </w:r>
            <w:r w:rsidRPr="000C1B32">
              <w:rPr>
                <w:snapToGrid w:val="0"/>
                <w:lang w:val="zh-CN" w:eastAsia="zh-CN"/>
              </w:rPr>
              <w:t>]/[</w:t>
            </w:r>
            <w:r w:rsidRPr="000C1B32">
              <w:rPr>
                <w:rFonts w:ascii="SimSun" w:hAnsi="SimSun" w:cs="SimSun" w:hint="eastAsia"/>
                <w:snapToGrid w:val="0"/>
                <w:lang w:val="zh-CN" w:eastAsia="zh-CN"/>
              </w:rPr>
              <w:t>生态系统办法</w:t>
            </w:r>
            <w:r w:rsidRPr="000C1B32">
              <w:rPr>
                <w:snapToGrid w:val="0"/>
                <w:lang w:val="zh-CN" w:eastAsia="zh-CN"/>
              </w:rPr>
              <w:t xml:space="preserve">] </w:t>
            </w:r>
            <w:r w:rsidRPr="000C1B32">
              <w:rPr>
                <w:rFonts w:ascii="SimSun" w:hAnsi="SimSun" w:cs="SimSun" w:hint="eastAsia"/>
                <w:snapToGrid w:val="0"/>
                <w:lang w:val="zh-CN" w:eastAsia="zh-CN"/>
              </w:rPr>
              <w:t>以管理</w:t>
            </w:r>
            <w:r w:rsidRPr="000C1B32">
              <w:rPr>
                <w:snapToGrid w:val="0"/>
                <w:lang w:val="zh-CN" w:eastAsia="zh-CN"/>
              </w:rPr>
              <w:t>”</w:t>
            </w:r>
            <w:r w:rsidRPr="000C1B32">
              <w:rPr>
                <w:rFonts w:ascii="SimSun" w:hAnsi="SimSun" w:cs="SimSun" w:hint="eastAsia"/>
                <w:snapToGrid w:val="0"/>
                <w:lang w:val="zh-CN" w:eastAsia="zh-CN"/>
              </w:rPr>
              <w:t>和</w:t>
            </w:r>
            <w:r w:rsidRPr="000C1B32">
              <w:rPr>
                <w:snapToGrid w:val="0"/>
                <w:lang w:val="zh-CN" w:eastAsia="zh-CN"/>
              </w:rPr>
              <w:t>“[</w:t>
            </w:r>
            <w:r w:rsidRPr="000C1B32">
              <w:rPr>
                <w:rFonts w:ascii="SimSun" w:hAnsi="SimSun" w:cs="SimSun" w:hint="eastAsia"/>
                <w:snapToGrid w:val="0"/>
                <w:lang w:val="zh-CN" w:eastAsia="zh-CN"/>
              </w:rPr>
              <w:t>并采取紧急行动解决非法野生动植物的需求和供应问题</w:t>
            </w:r>
            <w:r w:rsidRPr="000C1B32">
              <w:rPr>
                <w:snapToGrid w:val="0"/>
                <w:lang w:val="zh-CN" w:eastAsia="zh-CN"/>
              </w:rPr>
              <w:t>]</w:t>
            </w:r>
            <w:r w:rsidRPr="000C1B32">
              <w:rPr>
                <w:rFonts w:ascii="SimSun" w:hAnsi="SimSun" w:cs="SimSun" w:hint="eastAsia"/>
                <w:snapToGrid w:val="0"/>
                <w:lang w:val="zh-CN" w:eastAsia="zh-CN"/>
              </w:rPr>
              <w:t>。</w:t>
            </w:r>
            <w:r w:rsidRPr="000C1B32">
              <w:rPr>
                <w:snapToGrid w:val="0"/>
                <w:lang w:val="zh-CN" w:eastAsia="zh-CN"/>
              </w:rPr>
              <w:t>”</w:t>
            </w:r>
            <w:r w:rsidRPr="000C1B32">
              <w:rPr>
                <w:rFonts w:ascii="SimSun" w:hAnsi="SimSun" w:cs="SimSun" w:hint="eastAsia"/>
                <w:snapToGrid w:val="0"/>
                <w:lang w:val="zh-CN" w:eastAsia="zh-CN"/>
              </w:rPr>
              <w:t>因此，可以省略后面这些文字。此外，后面一些措辞可能与框架其他部分，包括</w:t>
            </w:r>
            <w:r w:rsidRPr="000C1B32">
              <w:rPr>
                <w:snapToGrid w:val="0"/>
                <w:lang w:val="zh-CN" w:eastAsia="zh-CN"/>
              </w:rPr>
              <w:t xml:space="preserve"> B </w:t>
            </w:r>
            <w:r w:rsidR="007A616B">
              <w:rPr>
                <w:rFonts w:ascii="SimSun" w:hAnsi="SimSun" w:cs="SimSun" w:hint="eastAsia"/>
                <w:snapToGrid w:val="0"/>
                <w:lang w:val="zh-CN" w:eastAsia="zh-CN"/>
              </w:rPr>
              <w:t>部分</w:t>
            </w:r>
            <w:r w:rsidRPr="000C1B32">
              <w:rPr>
                <w:rFonts w:ascii="SimSun" w:hAnsi="SimSun" w:cs="SimSun" w:hint="eastAsia"/>
                <w:snapToGrid w:val="0"/>
                <w:lang w:val="zh-CN" w:eastAsia="zh-CN"/>
              </w:rPr>
              <w:t>之二、行动目标</w:t>
            </w:r>
            <w:r w:rsidRPr="000C1B32">
              <w:rPr>
                <w:snapToGrid w:val="0"/>
                <w:lang w:val="zh-CN" w:eastAsia="zh-CN"/>
              </w:rPr>
              <w:t xml:space="preserve"> 8 </w:t>
            </w:r>
            <w:r w:rsidRPr="000C1B32">
              <w:rPr>
                <w:rFonts w:ascii="SimSun" w:hAnsi="SimSun" w:cs="SimSun" w:hint="eastAsia"/>
                <w:snapToGrid w:val="0"/>
                <w:lang w:val="zh-CN" w:eastAsia="zh-CN"/>
              </w:rPr>
              <w:t>和关于人类健康行动目标的提案的文字相重复；</w:t>
            </w:r>
          </w:p>
          <w:p w14:paraId="16E8D360" w14:textId="77777777" w:rsidR="00557ECC" w:rsidRPr="00CE5580" w:rsidRDefault="00557ECC">
            <w:pPr>
              <w:pStyle w:val="ListParagraph"/>
              <w:numPr>
                <w:ilvl w:val="0"/>
                <w:numId w:val="15"/>
              </w:numPr>
              <w:spacing w:before="60" w:after="60"/>
              <w:ind w:left="448" w:hanging="357"/>
              <w:rPr>
                <w:color w:val="000000"/>
                <w:lang w:eastAsia="zh-CN"/>
              </w:rPr>
            </w:pPr>
            <w:r w:rsidRPr="00066C41">
              <w:rPr>
                <w:rFonts w:ascii="SimSun" w:hAnsi="SimSun" w:cs="SimSun" w:hint="eastAsia"/>
                <w:color w:val="000000"/>
                <w:lang w:val="zh-CN" w:eastAsia="zh-CN"/>
              </w:rPr>
              <w:t>行动目标草案有几处提及与土著人民和地方社区使用野生物种有关的问题。有成员建议，</w:t>
            </w:r>
            <w:r w:rsidRPr="00066C41">
              <w:rPr>
                <w:color w:val="000000"/>
                <w:lang w:val="zh-CN" w:eastAsia="zh-CN"/>
              </w:rPr>
              <w:t>“</w:t>
            </w:r>
            <w:r w:rsidRPr="00066C41">
              <w:rPr>
                <w:rFonts w:ascii="SimSun" w:hAnsi="SimSun" w:cs="SimSun" w:hint="eastAsia"/>
                <w:color w:val="000000"/>
                <w:lang w:val="zh-CN" w:eastAsia="zh-CN"/>
              </w:rPr>
              <w:t>尊重</w:t>
            </w:r>
            <w:r>
              <w:rPr>
                <w:rFonts w:ascii="SimSun" w:hAnsi="SimSun" w:cs="SimSun" w:hint="eastAsia"/>
                <w:color w:val="000000"/>
                <w:lang w:val="zh-CN" w:eastAsia="zh-CN"/>
              </w:rPr>
              <w:t>可持续习惯使用</w:t>
            </w:r>
            <w:r w:rsidRPr="00066C41">
              <w:rPr>
                <w:color w:val="000000"/>
                <w:lang w:val="zh-CN" w:eastAsia="zh-CN"/>
              </w:rPr>
              <w:t>”</w:t>
            </w:r>
            <w:r w:rsidRPr="00066C41">
              <w:rPr>
                <w:rFonts w:ascii="SimSun" w:hAnsi="SimSun" w:cs="SimSun" w:hint="eastAsia"/>
                <w:color w:val="000000"/>
                <w:lang w:val="zh-CN" w:eastAsia="zh-CN"/>
              </w:rPr>
              <w:t>将提供关于这些问题的广泛和包容性的认识。此外，可以通过在</w:t>
            </w:r>
            <w:r w:rsidRPr="00066C41">
              <w:rPr>
                <w:color w:val="000000"/>
                <w:lang w:val="zh-CN" w:eastAsia="zh-CN"/>
              </w:rPr>
              <w:t>B</w:t>
            </w:r>
            <w:r w:rsidRPr="00066C41">
              <w:rPr>
                <w:rFonts w:ascii="SimSun" w:hAnsi="SimSun" w:cs="SimSun" w:hint="eastAsia"/>
                <w:color w:val="000000"/>
                <w:lang w:val="zh-CN" w:eastAsia="zh-CN"/>
              </w:rPr>
              <w:t>部分之二中纳入相关案文来提及这些问题。</w:t>
            </w:r>
            <w:r w:rsidRPr="00AC7CE9">
              <w:rPr>
                <w:color w:val="000000"/>
                <w:lang w:eastAsia="zh-CN"/>
              </w:rPr>
              <w:t xml:space="preserve"> </w:t>
            </w:r>
          </w:p>
        </w:tc>
      </w:tr>
      <w:tr w:rsidR="00557ECC" w:rsidRPr="00AC7CE9" w14:paraId="72946D6F" w14:textId="77777777" w:rsidTr="00D8224F">
        <w:trPr>
          <w:trHeight w:val="1044"/>
        </w:trPr>
        <w:tc>
          <w:tcPr>
            <w:tcW w:w="9355" w:type="dxa"/>
            <w:shd w:val="clear" w:color="auto" w:fill="D9D9D9" w:themeFill="background1" w:themeFillShade="D9"/>
          </w:tcPr>
          <w:p w14:paraId="4B2B04EE" w14:textId="77777777" w:rsidR="00557ECC" w:rsidRPr="00AC7CE9" w:rsidRDefault="00557ECC" w:rsidP="00066C41">
            <w:pPr>
              <w:spacing w:before="120" w:line="240" w:lineRule="atLeast"/>
              <w:rPr>
                <w:i/>
                <w:iCs/>
                <w:snapToGrid w:val="0"/>
                <w:sz w:val="24"/>
                <w:szCs w:val="22"/>
                <w:lang w:eastAsia="zh-CN"/>
              </w:rPr>
            </w:pPr>
            <w:r w:rsidRPr="00066C41">
              <w:rPr>
                <w:rFonts w:eastAsia="KaiTi"/>
                <w:sz w:val="24"/>
                <w:szCs w:val="22"/>
                <w:lang w:val="zh-CN" w:eastAsia="zh-CN"/>
              </w:rPr>
              <w:lastRenderedPageBreak/>
              <w:t>根据以上评论，不妨把以下作为可能的精简案文：</w:t>
            </w:r>
          </w:p>
          <w:p w14:paraId="4C68FBE5" w14:textId="77777777" w:rsidR="00557ECC" w:rsidRPr="00AC7CE9" w:rsidRDefault="00557ECC" w:rsidP="00561D9B">
            <w:pPr>
              <w:spacing w:before="60" w:after="60" w:line="240" w:lineRule="atLeast"/>
              <w:rPr>
                <w:color w:val="000000"/>
                <w:sz w:val="24"/>
                <w:szCs w:val="22"/>
                <w:lang w:eastAsia="zh-CN"/>
              </w:rPr>
            </w:pPr>
            <w:r w:rsidRPr="00087509">
              <w:rPr>
                <w:sz w:val="24"/>
                <w:lang w:eastAsia="zh-CN"/>
              </w:rPr>
              <w:t>[</w:t>
            </w:r>
            <w:r w:rsidRPr="00087509">
              <w:rPr>
                <w:rFonts w:hint="eastAsia"/>
                <w:sz w:val="24"/>
                <w:lang w:eastAsia="zh-CN"/>
              </w:rPr>
              <w:t>防止过度开发，办法是</w:t>
            </w:r>
            <w:r w:rsidRPr="00087509">
              <w:rPr>
                <w:rFonts w:ascii="SimSun" w:hAnsi="SimSun" w:cs="SimSun" w:hint="eastAsia"/>
                <w:color w:val="000000"/>
                <w:sz w:val="24"/>
                <w:lang w:eastAsia="zh-CN"/>
              </w:rPr>
              <w:t>确保</w:t>
            </w:r>
            <w:r w:rsidRPr="00087509">
              <w:rPr>
                <w:rFonts w:hint="eastAsia"/>
                <w:color w:val="000000"/>
                <w:sz w:val="24"/>
                <w:lang w:eastAsia="zh-CN"/>
              </w:rPr>
              <w:t>]/[</w:t>
            </w:r>
            <w:r w:rsidRPr="00087509">
              <w:rPr>
                <w:rFonts w:ascii="SimSun" w:hAnsi="SimSun" w:cs="SimSun" w:hint="eastAsia"/>
                <w:color w:val="000000"/>
                <w:sz w:val="24"/>
                <w:lang w:eastAsia="zh-CN"/>
              </w:rPr>
              <w:t>确保</w:t>
            </w:r>
            <w:r w:rsidRPr="00087509">
              <w:rPr>
                <w:rFonts w:hint="eastAsia"/>
                <w:color w:val="000000"/>
                <w:sz w:val="24"/>
                <w:lang w:eastAsia="zh-CN"/>
              </w:rPr>
              <w:t>]</w:t>
            </w:r>
            <w:r w:rsidRPr="00087509">
              <w:rPr>
                <w:rFonts w:ascii="SimSun" w:hAnsi="SimSun" w:cs="SimSun" w:hint="eastAsia"/>
                <w:color w:val="000000"/>
                <w:sz w:val="24"/>
                <w:lang w:eastAsia="zh-CN"/>
              </w:rPr>
              <w:t>野生物种的</w:t>
            </w:r>
            <w:r w:rsidRPr="00087509">
              <w:rPr>
                <w:rFonts w:hint="eastAsia"/>
                <w:sz w:val="24"/>
                <w:lang w:eastAsia="zh-CN"/>
              </w:rPr>
              <w:t>采猎、</w:t>
            </w:r>
            <w:r w:rsidRPr="00087509">
              <w:rPr>
                <w:rFonts w:ascii="SimSun" w:hAnsi="SimSun" w:cs="SimSun" w:hint="eastAsia"/>
                <w:color w:val="000000"/>
                <w:sz w:val="24"/>
                <w:lang w:eastAsia="zh-CN"/>
              </w:rPr>
              <w:t>贸易和利用是可持续的和合法的，</w:t>
            </w:r>
            <w:r w:rsidRPr="00087509">
              <w:rPr>
                <w:rFonts w:hint="eastAsia"/>
                <w:sz w:val="24"/>
                <w:lang w:eastAsia="zh-CN"/>
              </w:rPr>
              <w:t>尽可能</w:t>
            </w:r>
            <w:r w:rsidRPr="00087509">
              <w:rPr>
                <w:rFonts w:ascii="SimSun" w:hAnsi="SimSun" w:cs="SimSun" w:hint="eastAsia"/>
                <w:color w:val="000000"/>
                <w:sz w:val="24"/>
                <w:lang w:eastAsia="zh-CN"/>
              </w:rPr>
              <w:t>减少对非目标物种和生态系统的影响，</w:t>
            </w:r>
            <w:r w:rsidRPr="00087509">
              <w:rPr>
                <w:rFonts w:hint="eastAsia"/>
                <w:color w:val="000000"/>
                <w:sz w:val="24"/>
                <w:lang w:eastAsia="zh-CN"/>
              </w:rPr>
              <w:t>[</w:t>
            </w:r>
            <w:r w:rsidRPr="00087509">
              <w:rPr>
                <w:rFonts w:ascii="SimSun" w:hAnsi="SimSun" w:cs="SimSun" w:hint="eastAsia"/>
                <w:color w:val="000000"/>
                <w:sz w:val="24"/>
                <w:lang w:eastAsia="zh-CN"/>
              </w:rPr>
              <w:t>并防止和消除生物剽窃和其他形式的非法获</w:t>
            </w:r>
            <w:r w:rsidRPr="00087509">
              <w:rPr>
                <w:rFonts w:hint="eastAsia"/>
                <w:sz w:val="24"/>
                <w:lang w:eastAsia="zh-CN"/>
              </w:rPr>
              <w:t>得</w:t>
            </w:r>
            <w:r w:rsidRPr="00087509">
              <w:rPr>
                <w:rFonts w:ascii="SimSun" w:hAnsi="SimSun" w:cs="SimSun" w:hint="eastAsia"/>
                <w:color w:val="000000"/>
                <w:sz w:val="24"/>
                <w:lang w:eastAsia="zh-CN"/>
              </w:rPr>
              <w:t>和转移遗传资源和相关传统知识</w:t>
            </w:r>
            <w:r w:rsidRPr="00087509">
              <w:rPr>
                <w:rFonts w:hint="eastAsia"/>
                <w:color w:val="000000"/>
                <w:sz w:val="24"/>
                <w:lang w:eastAsia="zh-CN"/>
              </w:rPr>
              <w:t>]</w:t>
            </w:r>
            <w:r w:rsidRPr="00087509">
              <w:rPr>
                <w:rFonts w:ascii="SimSun" w:hAnsi="SimSun" w:cs="SimSun" w:hint="eastAsia"/>
                <w:color w:val="000000"/>
                <w:sz w:val="24"/>
                <w:lang w:eastAsia="zh-CN"/>
              </w:rPr>
              <w:t>，同时尊重</w:t>
            </w:r>
            <w:r>
              <w:rPr>
                <w:rFonts w:hint="eastAsia"/>
                <w:sz w:val="24"/>
                <w:lang w:eastAsia="zh-CN"/>
              </w:rPr>
              <w:t>可持续习惯使用</w:t>
            </w:r>
            <w:r w:rsidRPr="00087509">
              <w:rPr>
                <w:rFonts w:ascii="SimSun" w:hAnsi="SimSun" w:cs="SimSun" w:hint="eastAsia"/>
                <w:color w:val="000000"/>
                <w:sz w:val="24"/>
                <w:lang w:eastAsia="zh-CN"/>
              </w:rPr>
              <w:t>。</w:t>
            </w:r>
          </w:p>
        </w:tc>
      </w:tr>
    </w:tbl>
    <w:p w14:paraId="43373515" w14:textId="77777777" w:rsidR="00557ECC" w:rsidRPr="00AC7CE9" w:rsidRDefault="00557ECC" w:rsidP="00561D9B">
      <w:pPr>
        <w:shd w:val="clear" w:color="auto" w:fill="FFFFFF" w:themeFill="background1"/>
        <w:spacing w:before="120" w:line="240" w:lineRule="atLeast"/>
        <w:rPr>
          <w:color w:val="000000"/>
          <w:sz w:val="24"/>
          <w:szCs w:val="22"/>
        </w:rPr>
      </w:pPr>
    </w:p>
    <w:p w14:paraId="37FC46EA" w14:textId="77777777" w:rsidR="00557ECC" w:rsidRPr="00640F78" w:rsidRDefault="00557ECC" w:rsidP="00640F78">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120" w:line="240" w:lineRule="atLeast"/>
        <w:jc w:val="center"/>
        <w:outlineLvl w:val="2"/>
        <w:rPr>
          <w:rFonts w:eastAsia="TimesNewRomanPSMT"/>
          <w:b/>
          <w:bCs/>
          <w:iCs/>
          <w:sz w:val="24"/>
        </w:rPr>
      </w:pPr>
      <w:r w:rsidRPr="00640F78">
        <w:rPr>
          <w:rFonts w:ascii="SimSun" w:hAnsi="SimSun" w:cs="SimSun" w:hint="eastAsia"/>
          <w:b/>
          <w:bCs/>
          <w:iCs/>
          <w:sz w:val="24"/>
        </w:rPr>
        <w:t>行动目标</w:t>
      </w:r>
      <w:r w:rsidRPr="00640F78">
        <w:rPr>
          <w:rFonts w:eastAsia="TimesNewRomanPSMT"/>
          <w:b/>
          <w:bCs/>
          <w:iCs/>
          <w:sz w:val="24"/>
        </w:rPr>
        <w:t xml:space="preserve"> 6</w:t>
      </w:r>
      <w:r w:rsidRPr="00640F78">
        <w:rPr>
          <w:rFonts w:eastAsia="TimesNewRomanPSMT"/>
          <w:b/>
          <w:bCs/>
          <w:iCs/>
          <w:sz w:val="24"/>
          <w:vertAlign w:val="superscript"/>
        </w:rPr>
        <w:footnoteReference w:id="19"/>
      </w:r>
    </w:p>
    <w:p w14:paraId="64394224" w14:textId="77777777" w:rsidR="00557ECC" w:rsidRPr="00640F78" w:rsidRDefault="00557ECC" w:rsidP="00640F78">
      <w:pPr>
        <w:spacing w:before="120" w:line="240" w:lineRule="atLeast"/>
        <w:jc w:val="left"/>
        <w:rPr>
          <w:color w:val="000000"/>
          <w:sz w:val="24"/>
          <w:lang w:val="ka-GE"/>
        </w:rPr>
      </w:pPr>
      <w:r w:rsidRPr="00640F78">
        <w:rPr>
          <w:sz w:val="24"/>
        </w:rPr>
        <w:t>[</w:t>
      </w:r>
      <w:bookmarkStart w:id="53" w:name="_Hlk117513090"/>
      <w:r w:rsidRPr="00640F78">
        <w:rPr>
          <w:sz w:val="24"/>
        </w:rPr>
        <w:t>[</w:t>
      </w:r>
      <w:r w:rsidRPr="00640F78">
        <w:rPr>
          <w:rFonts w:hint="eastAsia"/>
          <w:sz w:val="24"/>
        </w:rPr>
        <w:t>确保</w:t>
      </w:r>
      <w:r w:rsidRPr="00640F78">
        <w:rPr>
          <w:sz w:val="24"/>
        </w:rPr>
        <w:t>]/[</w:t>
      </w:r>
      <w:r w:rsidRPr="00640F78">
        <w:rPr>
          <w:rFonts w:hint="eastAsia"/>
          <w:sz w:val="24"/>
        </w:rPr>
        <w:t>查明</w:t>
      </w:r>
      <w:r w:rsidRPr="00640F78">
        <w:rPr>
          <w:sz w:val="24"/>
        </w:rPr>
        <w:t>[</w:t>
      </w:r>
      <w:r w:rsidRPr="00640F78">
        <w:rPr>
          <w:rFonts w:hint="eastAsia"/>
          <w:sz w:val="24"/>
        </w:rPr>
        <w:t>、优先处理</w:t>
      </w:r>
      <w:r w:rsidRPr="00640F78">
        <w:rPr>
          <w:sz w:val="24"/>
        </w:rPr>
        <w:t xml:space="preserve">] </w:t>
      </w:r>
      <w:r w:rsidRPr="00640F78">
        <w:rPr>
          <w:rFonts w:hint="eastAsia"/>
          <w:sz w:val="24"/>
        </w:rPr>
        <w:t>和管理</w:t>
      </w:r>
      <w:r w:rsidRPr="00640F78">
        <w:rPr>
          <w:sz w:val="24"/>
        </w:rPr>
        <w:t>]/[</w:t>
      </w:r>
      <w:r w:rsidRPr="00640F78">
        <w:rPr>
          <w:rFonts w:hint="eastAsia"/>
          <w:sz w:val="24"/>
        </w:rPr>
        <w:t>解决驱动因素，并在可能的情况下管理所有</w:t>
      </w:r>
      <w:r w:rsidRPr="00640F78">
        <w:rPr>
          <w:sz w:val="24"/>
        </w:rPr>
        <w:t>]</w:t>
      </w:r>
      <w:bookmarkEnd w:id="53"/>
      <w:r w:rsidRPr="00640F78">
        <w:rPr>
          <w:rFonts w:hint="eastAsia"/>
          <w:sz w:val="24"/>
        </w:rPr>
        <w:t>外来</w:t>
      </w:r>
      <w:r w:rsidRPr="00640F78">
        <w:rPr>
          <w:sz w:val="24"/>
        </w:rPr>
        <w:t>[</w:t>
      </w:r>
      <w:r w:rsidRPr="00640F78">
        <w:rPr>
          <w:rFonts w:hint="eastAsia"/>
          <w:sz w:val="24"/>
        </w:rPr>
        <w:t>入侵</w:t>
      </w:r>
      <w:r w:rsidRPr="00640F78">
        <w:rPr>
          <w:sz w:val="24"/>
        </w:rPr>
        <w:t>]</w:t>
      </w:r>
      <w:r w:rsidRPr="00640F78">
        <w:rPr>
          <w:rFonts w:hint="eastAsia"/>
          <w:sz w:val="24"/>
        </w:rPr>
        <w:t>物种的</w:t>
      </w:r>
      <w:r w:rsidRPr="00640F78">
        <w:rPr>
          <w:rFonts w:hint="eastAsia"/>
          <w:color w:val="000000"/>
          <w:sz w:val="24"/>
        </w:rPr>
        <w:t>引进途径</w:t>
      </w:r>
      <w:r w:rsidRPr="00640F78">
        <w:rPr>
          <w:color w:val="000000"/>
          <w:sz w:val="24"/>
        </w:rPr>
        <w:t>[</w:t>
      </w:r>
      <w:r w:rsidRPr="00640F78">
        <w:rPr>
          <w:rFonts w:hint="eastAsia"/>
          <w:color w:val="000000"/>
          <w:sz w:val="24"/>
        </w:rPr>
        <w:t>得到查明和管理</w:t>
      </w:r>
      <w:r w:rsidRPr="00640F78">
        <w:rPr>
          <w:color w:val="000000"/>
          <w:sz w:val="24"/>
        </w:rPr>
        <w:t>]</w:t>
      </w:r>
      <w:r w:rsidRPr="00640F78">
        <w:rPr>
          <w:rFonts w:hint="eastAsia"/>
          <w:color w:val="000000"/>
          <w:sz w:val="24"/>
        </w:rPr>
        <w:t>，防止</w:t>
      </w:r>
      <w:r w:rsidRPr="00640F78">
        <w:rPr>
          <w:color w:val="000000"/>
          <w:sz w:val="24"/>
        </w:rPr>
        <w:t>[</w:t>
      </w:r>
      <w:r w:rsidRPr="00640F78">
        <w:rPr>
          <w:rFonts w:hint="eastAsia"/>
          <w:color w:val="000000"/>
          <w:sz w:val="24"/>
        </w:rPr>
        <w:t>或</w:t>
      </w:r>
      <w:r w:rsidRPr="00640F78">
        <w:rPr>
          <w:color w:val="000000"/>
          <w:sz w:val="24"/>
        </w:rPr>
        <w:t>]/[</w:t>
      </w:r>
      <w:r w:rsidRPr="00640F78">
        <w:rPr>
          <w:rFonts w:hint="eastAsia"/>
          <w:color w:val="000000"/>
          <w:sz w:val="24"/>
        </w:rPr>
        <w:t>和</w:t>
      </w:r>
      <w:r w:rsidRPr="00640F78">
        <w:rPr>
          <w:color w:val="000000"/>
          <w:sz w:val="24"/>
        </w:rPr>
        <w:t>] [</w:t>
      </w:r>
      <w:r w:rsidRPr="00640F78">
        <w:rPr>
          <w:rFonts w:hint="eastAsia"/>
          <w:color w:val="000000"/>
          <w:sz w:val="24"/>
        </w:rPr>
        <w:t>大幅</w:t>
      </w:r>
      <w:r w:rsidRPr="00640F78">
        <w:rPr>
          <w:color w:val="000000"/>
          <w:sz w:val="24"/>
        </w:rPr>
        <w:t>]</w:t>
      </w:r>
      <w:r w:rsidRPr="00640F78">
        <w:rPr>
          <w:rFonts w:hint="eastAsia"/>
          <w:color w:val="000000"/>
          <w:sz w:val="24"/>
        </w:rPr>
        <w:t>降低</w:t>
      </w:r>
      <w:r w:rsidRPr="00640F78">
        <w:rPr>
          <w:color w:val="000000"/>
          <w:sz w:val="24"/>
        </w:rPr>
        <w:t>[</w:t>
      </w:r>
      <w:r w:rsidRPr="00640F78">
        <w:rPr>
          <w:rFonts w:hint="eastAsia"/>
          <w:color w:val="000000"/>
          <w:sz w:val="24"/>
        </w:rPr>
        <w:t>引进</w:t>
      </w:r>
      <w:r w:rsidRPr="00640F78">
        <w:rPr>
          <w:color w:val="000000"/>
          <w:sz w:val="24"/>
        </w:rPr>
        <w:t>[</w:t>
      </w:r>
      <w:r w:rsidRPr="00640F78">
        <w:rPr>
          <w:rFonts w:hint="eastAsia"/>
          <w:color w:val="000000"/>
          <w:sz w:val="24"/>
        </w:rPr>
        <w:t>率</w:t>
      </w:r>
      <w:r w:rsidRPr="00640F78">
        <w:rPr>
          <w:color w:val="000000"/>
          <w:sz w:val="24"/>
        </w:rPr>
        <w:t>][[</w:t>
      </w:r>
      <w:r w:rsidRPr="00640F78">
        <w:rPr>
          <w:rFonts w:hint="eastAsia"/>
          <w:color w:val="000000"/>
          <w:sz w:val="24"/>
        </w:rPr>
        <w:t>使之至少减少</w:t>
      </w:r>
      <w:r w:rsidRPr="00640F78">
        <w:rPr>
          <w:color w:val="000000"/>
          <w:sz w:val="24"/>
        </w:rPr>
        <w:t>50</w:t>
      </w:r>
      <w:r w:rsidRPr="00640F78">
        <w:rPr>
          <w:rFonts w:hint="eastAsia"/>
          <w:color w:val="000000"/>
          <w:sz w:val="24"/>
        </w:rPr>
        <w:t>％</w:t>
      </w:r>
      <w:r w:rsidRPr="00640F78">
        <w:rPr>
          <w:color w:val="000000"/>
          <w:sz w:val="24"/>
        </w:rPr>
        <w:t>]</w:t>
      </w:r>
      <w:r w:rsidRPr="00640F78">
        <w:rPr>
          <w:rFonts w:hint="eastAsia"/>
          <w:color w:val="000000"/>
          <w:sz w:val="24"/>
        </w:rPr>
        <w:t>以及</w:t>
      </w:r>
      <w:r w:rsidRPr="00640F78">
        <w:rPr>
          <w:color w:val="000000"/>
          <w:sz w:val="24"/>
        </w:rPr>
        <w:t>]</w:t>
      </w:r>
      <w:r w:rsidRPr="00640F78">
        <w:rPr>
          <w:rFonts w:hint="eastAsia"/>
          <w:color w:val="000000"/>
          <w:sz w:val="24"/>
        </w:rPr>
        <w:t>使定居</w:t>
      </w:r>
      <w:r w:rsidRPr="00640F78">
        <w:rPr>
          <w:color w:val="000000"/>
          <w:sz w:val="24"/>
        </w:rPr>
        <w:t>[</w:t>
      </w:r>
      <w:r w:rsidRPr="00640F78">
        <w:rPr>
          <w:rFonts w:hint="eastAsia"/>
          <w:color w:val="000000"/>
          <w:sz w:val="24"/>
        </w:rPr>
        <w:t>率</w:t>
      </w:r>
      <w:r w:rsidRPr="00640F78">
        <w:rPr>
          <w:color w:val="000000"/>
          <w:sz w:val="24"/>
        </w:rPr>
        <w:t>[</w:t>
      </w:r>
      <w:r w:rsidRPr="00640F78">
        <w:rPr>
          <w:rFonts w:hint="eastAsia"/>
          <w:color w:val="000000"/>
          <w:sz w:val="24"/>
        </w:rPr>
        <w:t>至少减少</w:t>
      </w:r>
      <w:r w:rsidRPr="00640F78">
        <w:rPr>
          <w:color w:val="000000"/>
          <w:sz w:val="24"/>
        </w:rPr>
        <w:t>50</w:t>
      </w:r>
      <w:r w:rsidRPr="00640F78">
        <w:rPr>
          <w:rFonts w:hint="eastAsia"/>
          <w:color w:val="000000"/>
          <w:sz w:val="24"/>
        </w:rPr>
        <w:t>％</w:t>
      </w:r>
      <w:r w:rsidRPr="00640F78">
        <w:rPr>
          <w:color w:val="000000"/>
          <w:sz w:val="24"/>
        </w:rPr>
        <w:t>]]</w:t>
      </w:r>
      <w:r w:rsidRPr="00640F78">
        <w:rPr>
          <w:rFonts w:hint="eastAsia"/>
          <w:color w:val="000000"/>
          <w:sz w:val="24"/>
        </w:rPr>
        <w:t>，</w:t>
      </w:r>
      <w:r w:rsidRPr="00640F78">
        <w:rPr>
          <w:color w:val="000000"/>
          <w:sz w:val="24"/>
        </w:rPr>
        <w:t>[</w:t>
      </w:r>
      <w:r w:rsidRPr="00640F78">
        <w:rPr>
          <w:rFonts w:hint="eastAsia"/>
          <w:color w:val="000000"/>
          <w:sz w:val="24"/>
        </w:rPr>
        <w:t>查明并</w:t>
      </w:r>
      <w:r w:rsidRPr="00640F78">
        <w:rPr>
          <w:color w:val="000000"/>
          <w:sz w:val="24"/>
        </w:rPr>
        <w:t>] [</w:t>
      </w:r>
      <w:r w:rsidRPr="00640F78">
        <w:rPr>
          <w:rFonts w:hint="eastAsia"/>
          <w:color w:val="000000"/>
          <w:sz w:val="24"/>
        </w:rPr>
        <w:t>消除</w:t>
      </w:r>
      <w:r w:rsidRPr="00640F78">
        <w:rPr>
          <w:color w:val="000000"/>
          <w:sz w:val="24"/>
        </w:rPr>
        <w:t>]/[</w:t>
      </w:r>
      <w:r w:rsidRPr="00640F78">
        <w:rPr>
          <w:rFonts w:hint="eastAsia"/>
          <w:color w:val="000000"/>
          <w:sz w:val="24"/>
        </w:rPr>
        <w:t>有效管理</w:t>
      </w:r>
      <w:r w:rsidRPr="00640F78">
        <w:rPr>
          <w:color w:val="000000"/>
          <w:sz w:val="24"/>
        </w:rPr>
        <w:t>]</w:t>
      </w:r>
      <w:r w:rsidRPr="00640F78">
        <w:rPr>
          <w:rFonts w:hint="eastAsia"/>
          <w:color w:val="000000"/>
          <w:sz w:val="24"/>
        </w:rPr>
        <w:t>或控制</w:t>
      </w:r>
      <w:r w:rsidRPr="00640F78">
        <w:rPr>
          <w:color w:val="000000"/>
          <w:sz w:val="24"/>
        </w:rPr>
        <w:t>[</w:t>
      </w:r>
      <w:r w:rsidRPr="00640F78">
        <w:rPr>
          <w:rFonts w:hint="eastAsia"/>
          <w:color w:val="000000"/>
          <w:sz w:val="24"/>
        </w:rPr>
        <w:t>重点</w:t>
      </w:r>
      <w:r w:rsidRPr="00640F78">
        <w:rPr>
          <w:color w:val="000000"/>
          <w:sz w:val="24"/>
        </w:rPr>
        <w:t>]</w:t>
      </w:r>
      <w:r w:rsidRPr="00640F78">
        <w:rPr>
          <w:rFonts w:hint="eastAsia"/>
          <w:color w:val="000000"/>
          <w:sz w:val="24"/>
        </w:rPr>
        <w:t>外来入侵物种以便消除</w:t>
      </w:r>
      <w:r w:rsidRPr="00640F78">
        <w:rPr>
          <w:color w:val="000000"/>
          <w:sz w:val="24"/>
        </w:rPr>
        <w:t>[</w:t>
      </w:r>
      <w:r w:rsidRPr="00640F78">
        <w:rPr>
          <w:rFonts w:hint="eastAsia"/>
          <w:color w:val="000000"/>
          <w:sz w:val="24"/>
        </w:rPr>
        <w:t>、尽可能减少</w:t>
      </w:r>
      <w:r w:rsidRPr="00640F78">
        <w:rPr>
          <w:color w:val="000000"/>
          <w:sz w:val="24"/>
        </w:rPr>
        <w:t>]</w:t>
      </w:r>
      <w:r w:rsidRPr="00640F78">
        <w:rPr>
          <w:rFonts w:hint="eastAsia"/>
          <w:color w:val="000000"/>
          <w:sz w:val="24"/>
        </w:rPr>
        <w:t>或</w:t>
      </w:r>
      <w:r w:rsidRPr="00640F78">
        <w:rPr>
          <w:color w:val="000000"/>
          <w:sz w:val="24"/>
        </w:rPr>
        <w:t>[</w:t>
      </w:r>
      <w:r w:rsidRPr="00640F78">
        <w:rPr>
          <w:rFonts w:hint="eastAsia"/>
          <w:color w:val="000000"/>
          <w:sz w:val="24"/>
        </w:rPr>
        <w:t>减少</w:t>
      </w:r>
      <w:r w:rsidRPr="00640F78">
        <w:rPr>
          <w:color w:val="000000"/>
          <w:sz w:val="24"/>
        </w:rPr>
        <w:t>]/[</w:t>
      </w:r>
      <w:r w:rsidRPr="00640F78">
        <w:rPr>
          <w:rFonts w:hint="eastAsia"/>
          <w:color w:val="000000"/>
          <w:sz w:val="24"/>
        </w:rPr>
        <w:t>减轻</w:t>
      </w:r>
      <w:r w:rsidRPr="00640F78">
        <w:rPr>
          <w:color w:val="000000"/>
          <w:sz w:val="24"/>
        </w:rPr>
        <w:t>]</w:t>
      </w:r>
      <w:r w:rsidRPr="00640F78">
        <w:rPr>
          <w:rFonts w:hint="eastAsia"/>
          <w:color w:val="000000"/>
          <w:sz w:val="24"/>
        </w:rPr>
        <w:t>其</w:t>
      </w:r>
      <w:r w:rsidRPr="00640F78">
        <w:rPr>
          <w:color w:val="000000"/>
          <w:sz w:val="24"/>
        </w:rPr>
        <w:t>[</w:t>
      </w:r>
      <w:r w:rsidRPr="00640F78">
        <w:rPr>
          <w:rFonts w:hint="eastAsia"/>
          <w:color w:val="000000"/>
          <w:sz w:val="24"/>
        </w:rPr>
        <w:t>覆盖范围和</w:t>
      </w:r>
      <w:r w:rsidRPr="00640F78">
        <w:rPr>
          <w:color w:val="000000"/>
          <w:sz w:val="24"/>
        </w:rPr>
        <w:t>]</w:t>
      </w:r>
      <w:r w:rsidRPr="00640F78">
        <w:rPr>
          <w:rFonts w:hint="eastAsia"/>
          <w:color w:val="000000"/>
          <w:sz w:val="24"/>
        </w:rPr>
        <w:t>影响</w:t>
      </w:r>
      <w:r w:rsidRPr="00640F78">
        <w:rPr>
          <w:color w:val="000000"/>
          <w:sz w:val="24"/>
        </w:rPr>
        <w:t>[</w:t>
      </w:r>
      <w:r w:rsidRPr="00640F78">
        <w:rPr>
          <w:rFonts w:hint="eastAsia"/>
          <w:color w:val="000000"/>
          <w:sz w:val="24"/>
        </w:rPr>
        <w:t>，支持新型工具的创新和使用</w:t>
      </w:r>
      <w:r w:rsidRPr="00640F78">
        <w:rPr>
          <w:color w:val="000000"/>
          <w:sz w:val="24"/>
        </w:rPr>
        <w:t>] [</w:t>
      </w:r>
      <w:r w:rsidRPr="00640F78">
        <w:rPr>
          <w:rFonts w:hint="eastAsia"/>
          <w:color w:val="000000"/>
          <w:sz w:val="24"/>
        </w:rPr>
        <w:t>使之至少增加</w:t>
      </w:r>
      <w:r w:rsidRPr="00640F78">
        <w:rPr>
          <w:color w:val="000000"/>
          <w:sz w:val="24"/>
        </w:rPr>
        <w:t>75</w:t>
      </w:r>
      <w:r w:rsidRPr="00640F78">
        <w:rPr>
          <w:rFonts w:hint="eastAsia"/>
          <w:color w:val="000000"/>
          <w:sz w:val="24"/>
        </w:rPr>
        <w:t>％</w:t>
      </w:r>
      <w:r w:rsidRPr="00640F78">
        <w:rPr>
          <w:color w:val="000000"/>
          <w:sz w:val="24"/>
        </w:rPr>
        <w:t>]</w:t>
      </w:r>
      <w:r w:rsidRPr="00640F78">
        <w:rPr>
          <w:rFonts w:hint="eastAsia"/>
          <w:color w:val="000000"/>
          <w:sz w:val="24"/>
        </w:rPr>
        <w:t>，</w:t>
      </w:r>
      <w:r w:rsidRPr="00640F78">
        <w:rPr>
          <w:color w:val="000000"/>
          <w:sz w:val="24"/>
        </w:rPr>
        <w:t>[</w:t>
      </w:r>
      <w:r w:rsidRPr="00640F78">
        <w:rPr>
          <w:rFonts w:hint="eastAsia"/>
          <w:color w:val="000000"/>
          <w:sz w:val="24"/>
        </w:rPr>
        <w:t>集中关注</w:t>
      </w:r>
      <w:r w:rsidRPr="00640F78">
        <w:rPr>
          <w:color w:val="000000"/>
          <w:sz w:val="24"/>
        </w:rPr>
        <w:t xml:space="preserve"> [</w:t>
      </w:r>
      <w:r w:rsidRPr="00640F78">
        <w:rPr>
          <w:rFonts w:hint="eastAsia"/>
          <w:color w:val="000000"/>
          <w:sz w:val="24"/>
        </w:rPr>
        <w:t>对受威胁物种和生态系统服务构成重大风险的途径</w:t>
      </w:r>
      <w:r w:rsidRPr="00640F78">
        <w:rPr>
          <w:color w:val="000000"/>
          <w:sz w:val="24"/>
        </w:rPr>
        <w:t>]/[</w:t>
      </w:r>
      <w:r w:rsidRPr="00640F78">
        <w:rPr>
          <w:rFonts w:hint="eastAsia"/>
          <w:color w:val="000000"/>
          <w:sz w:val="24"/>
        </w:rPr>
        <w:t>国家确定的重点外来</w:t>
      </w:r>
      <w:r w:rsidRPr="00640F78">
        <w:rPr>
          <w:color w:val="000000"/>
          <w:sz w:val="24"/>
        </w:rPr>
        <w:t xml:space="preserve"> [</w:t>
      </w:r>
      <w:r w:rsidRPr="00640F78">
        <w:rPr>
          <w:rFonts w:hint="eastAsia"/>
          <w:color w:val="000000"/>
          <w:sz w:val="24"/>
        </w:rPr>
        <w:t>入侵</w:t>
      </w:r>
      <w:r w:rsidRPr="00640F78">
        <w:rPr>
          <w:color w:val="000000"/>
          <w:sz w:val="24"/>
        </w:rPr>
        <w:t>]</w:t>
      </w:r>
      <w:r w:rsidRPr="00640F78">
        <w:rPr>
          <w:rFonts w:hint="eastAsia"/>
          <w:color w:val="000000"/>
          <w:sz w:val="24"/>
        </w:rPr>
        <w:t>物种</w:t>
      </w:r>
      <w:r w:rsidRPr="00640F78">
        <w:rPr>
          <w:color w:val="000000"/>
          <w:sz w:val="24"/>
        </w:rPr>
        <w:t>[</w:t>
      </w:r>
      <w:r w:rsidRPr="00640F78">
        <w:rPr>
          <w:rFonts w:hint="eastAsia"/>
          <w:color w:val="000000"/>
          <w:sz w:val="24"/>
        </w:rPr>
        <w:t>，特别是具有较高入侵能力的物种，</w:t>
      </w:r>
      <w:r w:rsidRPr="00640F78">
        <w:rPr>
          <w:color w:val="000000"/>
          <w:sz w:val="24"/>
        </w:rPr>
        <w:t xml:space="preserve">] </w:t>
      </w:r>
      <w:r w:rsidRPr="00640F78">
        <w:rPr>
          <w:rFonts w:hint="eastAsia"/>
          <w:color w:val="000000"/>
          <w:sz w:val="24"/>
        </w:rPr>
        <w:t>以及</w:t>
      </w:r>
      <w:r w:rsidRPr="00640F78">
        <w:rPr>
          <w:color w:val="000000"/>
          <w:sz w:val="24"/>
        </w:rPr>
        <w:t>[</w:t>
      </w:r>
      <w:r w:rsidRPr="00640F78">
        <w:rPr>
          <w:rFonts w:hint="eastAsia"/>
          <w:color w:val="000000"/>
          <w:sz w:val="24"/>
        </w:rPr>
        <w:t>生物多样性</w:t>
      </w:r>
      <w:r w:rsidRPr="00640F78">
        <w:rPr>
          <w:color w:val="000000"/>
          <w:sz w:val="24"/>
        </w:rPr>
        <w:t>]/[</w:t>
      </w:r>
      <w:r w:rsidRPr="00640F78">
        <w:rPr>
          <w:rFonts w:hint="eastAsia"/>
          <w:color w:val="000000"/>
          <w:sz w:val="24"/>
        </w:rPr>
        <w:t>生态系统的</w:t>
      </w:r>
      <w:r w:rsidRPr="00640F78">
        <w:rPr>
          <w:color w:val="000000"/>
          <w:sz w:val="24"/>
        </w:rPr>
        <w:t>]</w:t>
      </w:r>
      <w:r w:rsidRPr="00640F78">
        <w:rPr>
          <w:rFonts w:hint="eastAsia"/>
          <w:color w:val="000000"/>
          <w:sz w:val="24"/>
        </w:rPr>
        <w:t>重点</w:t>
      </w:r>
      <w:r w:rsidRPr="00640F78">
        <w:rPr>
          <w:color w:val="000000"/>
          <w:sz w:val="24"/>
        </w:rPr>
        <w:t xml:space="preserve"> [</w:t>
      </w:r>
      <w:r w:rsidRPr="00640F78">
        <w:rPr>
          <w:rFonts w:hint="eastAsia"/>
          <w:color w:val="000000"/>
          <w:sz w:val="24"/>
        </w:rPr>
        <w:t>地带</w:t>
      </w:r>
      <w:r w:rsidRPr="00640F78">
        <w:rPr>
          <w:color w:val="000000"/>
          <w:sz w:val="24"/>
        </w:rPr>
        <w:t>[</w:t>
      </w:r>
      <w:r w:rsidRPr="00640F78">
        <w:rPr>
          <w:rFonts w:hint="eastAsia"/>
          <w:color w:val="000000"/>
          <w:sz w:val="24"/>
        </w:rPr>
        <w:t>例如岛屿</w:t>
      </w:r>
      <w:r w:rsidRPr="00640F78">
        <w:rPr>
          <w:color w:val="000000"/>
          <w:sz w:val="24"/>
        </w:rPr>
        <w:t>]]</w:t>
      </w:r>
      <w:r w:rsidRPr="00640F78">
        <w:rPr>
          <w:rFonts w:hint="eastAsia"/>
          <w:color w:val="000000"/>
          <w:sz w:val="24"/>
        </w:rPr>
        <w:t>。</w:t>
      </w:r>
    </w:p>
    <w:p w14:paraId="03AB55B2" w14:textId="77777777" w:rsidR="00557ECC" w:rsidRPr="00AC7CE9" w:rsidRDefault="00557ECC" w:rsidP="00640F78">
      <w:pPr>
        <w:shd w:val="clear" w:color="auto" w:fill="FFFFFF" w:themeFill="background1"/>
        <w:spacing w:before="120" w:line="240" w:lineRule="atLeast"/>
        <w:rPr>
          <w:color w:val="000000"/>
          <w:sz w:val="24"/>
          <w:szCs w:val="22"/>
        </w:rPr>
      </w:pPr>
      <w:r w:rsidRPr="00640F78">
        <w:rPr>
          <w:rFonts w:hint="eastAsia"/>
          <w:color w:val="000000"/>
          <w:sz w:val="24"/>
        </w:rPr>
        <w:lastRenderedPageBreak/>
        <w:t>备选案文</w:t>
      </w:r>
      <w:r w:rsidRPr="00640F78">
        <w:rPr>
          <w:color w:val="000000"/>
          <w:sz w:val="24"/>
        </w:rPr>
        <w:t>.</w:t>
      </w:r>
      <w:r w:rsidRPr="00640F78">
        <w:rPr>
          <w:sz w:val="24"/>
        </w:rPr>
        <w:t xml:space="preserve">1 </w:t>
      </w:r>
      <w:r w:rsidRPr="00640F78">
        <w:rPr>
          <w:color w:val="000000"/>
          <w:sz w:val="24"/>
        </w:rPr>
        <w:t>[</w:t>
      </w:r>
      <w:r w:rsidRPr="00640F78">
        <w:rPr>
          <w:rFonts w:hint="eastAsia"/>
          <w:color w:val="000000"/>
          <w:sz w:val="24"/>
        </w:rPr>
        <w:t>消除或减少外来入侵物种给本地生态系统的影响，办法是管理外来物种的引进途径，防止所有重点入侵物种的引进或定居，至少减少</w:t>
      </w:r>
      <w:r w:rsidRPr="00640F78">
        <w:rPr>
          <w:color w:val="000000"/>
          <w:sz w:val="24"/>
        </w:rPr>
        <w:t>50</w:t>
      </w:r>
      <w:r w:rsidRPr="00640F78">
        <w:rPr>
          <w:rFonts w:hint="eastAsia"/>
          <w:color w:val="000000"/>
          <w:sz w:val="24"/>
        </w:rPr>
        <w:t>％的其他已知或潜在入侵物种的引进率，并根除或控制外来入侵物种</w:t>
      </w:r>
      <w:r w:rsidRPr="00640F78">
        <w:rPr>
          <w:color w:val="000000"/>
          <w:sz w:val="24"/>
        </w:rPr>
        <w:t>]</w:t>
      </w:r>
    </w:p>
    <w:tbl>
      <w:tblPr>
        <w:tblStyle w:val="TableGrid"/>
        <w:tblW w:w="0" w:type="auto"/>
        <w:shd w:val="clear" w:color="auto" w:fill="D9D9D9" w:themeFill="background1" w:themeFillShade="D9"/>
        <w:tblLook w:val="04A0" w:firstRow="1" w:lastRow="0" w:firstColumn="1" w:lastColumn="0" w:noHBand="0" w:noVBand="1"/>
      </w:tblPr>
      <w:tblGrid>
        <w:gridCol w:w="9350"/>
      </w:tblGrid>
      <w:tr w:rsidR="00557ECC" w:rsidRPr="00CE5580" w14:paraId="2D8FC03B" w14:textId="77777777" w:rsidTr="00557ECC">
        <w:tc>
          <w:tcPr>
            <w:tcW w:w="10075" w:type="dxa"/>
            <w:shd w:val="clear" w:color="auto" w:fill="D9D9D9" w:themeFill="background1" w:themeFillShade="D9"/>
          </w:tcPr>
          <w:p w14:paraId="5F032F61" w14:textId="77777777" w:rsidR="00557ECC" w:rsidRPr="00066C41" w:rsidRDefault="00557ECC" w:rsidP="00561D9B">
            <w:pPr>
              <w:spacing w:before="120" w:line="240" w:lineRule="atLeast"/>
              <w:rPr>
                <w:rFonts w:eastAsia="KaiTi"/>
                <w:sz w:val="24"/>
                <w:szCs w:val="22"/>
                <w:lang w:val="zh-CN" w:eastAsia="zh-CN"/>
              </w:rPr>
            </w:pPr>
            <w:r>
              <w:rPr>
                <w:rFonts w:eastAsia="KaiTi" w:hint="eastAsia"/>
                <w:sz w:val="24"/>
                <w:szCs w:val="22"/>
                <w:lang w:val="zh-CN" w:eastAsia="zh-CN"/>
              </w:rPr>
              <w:t>非正式小组对</w:t>
            </w:r>
            <w:r w:rsidRPr="00066C41">
              <w:rPr>
                <w:rFonts w:eastAsia="KaiTi" w:hint="eastAsia"/>
                <w:sz w:val="24"/>
                <w:szCs w:val="22"/>
                <w:lang w:val="zh-CN" w:eastAsia="zh-CN"/>
              </w:rPr>
              <w:t>行动目标</w:t>
            </w:r>
            <w:r w:rsidRPr="00066C41">
              <w:rPr>
                <w:rFonts w:eastAsia="KaiTi" w:hint="eastAsia"/>
                <w:sz w:val="24"/>
                <w:szCs w:val="22"/>
                <w:lang w:val="zh-CN" w:eastAsia="zh-CN"/>
              </w:rPr>
              <w:t>6</w:t>
            </w:r>
            <w:r>
              <w:rPr>
                <w:rFonts w:eastAsia="KaiTi" w:hint="eastAsia"/>
                <w:sz w:val="24"/>
                <w:szCs w:val="22"/>
                <w:lang w:val="zh-CN" w:eastAsia="zh-CN"/>
              </w:rPr>
              <w:t>的评论和分析如下</w:t>
            </w:r>
            <w:r w:rsidRPr="00066C41">
              <w:rPr>
                <w:rFonts w:eastAsia="KaiTi" w:hint="eastAsia"/>
                <w:sz w:val="24"/>
                <w:szCs w:val="22"/>
                <w:lang w:val="zh-CN" w:eastAsia="zh-CN"/>
              </w:rPr>
              <w:t>：</w:t>
            </w:r>
            <w:r w:rsidRPr="00066C41">
              <w:rPr>
                <w:rFonts w:eastAsia="KaiTi"/>
                <w:sz w:val="24"/>
                <w:szCs w:val="22"/>
                <w:lang w:val="zh-CN" w:eastAsia="zh-CN"/>
              </w:rPr>
              <w:t xml:space="preserve"> </w:t>
            </w:r>
          </w:p>
          <w:p w14:paraId="183D9267" w14:textId="77777777" w:rsidR="00557ECC" w:rsidRPr="00AC7CE9" w:rsidRDefault="00557ECC">
            <w:pPr>
              <w:pStyle w:val="ListParagraph"/>
              <w:numPr>
                <w:ilvl w:val="0"/>
                <w:numId w:val="16"/>
              </w:numPr>
              <w:spacing w:before="60" w:after="60"/>
              <w:ind w:left="357" w:hanging="357"/>
              <w:rPr>
                <w:snapToGrid w:val="0"/>
                <w:lang w:eastAsia="zh-CN"/>
              </w:rPr>
            </w:pPr>
            <w:r w:rsidRPr="001904DC">
              <w:rPr>
                <w:rFonts w:ascii="SimSun" w:hAnsi="SimSun" w:cs="SimSun" w:hint="eastAsia"/>
                <w:lang w:val="zh-CN" w:eastAsia="zh-CN"/>
              </w:rPr>
              <w:t>非正式小组建议，可以在原始行动目标及其备选案文的要素的基础上重新制定这个行动目标，使其包含明确的行动和成果。有成员建议，这个行动目标应从指明行动开始，以指明所希望的成果（即消除或减少影响）结束；</w:t>
            </w:r>
          </w:p>
          <w:p w14:paraId="0D263E0E" w14:textId="77777777" w:rsidR="00557ECC" w:rsidRPr="00AC7CE9" w:rsidRDefault="00557ECC">
            <w:pPr>
              <w:pStyle w:val="ListParagraph"/>
              <w:numPr>
                <w:ilvl w:val="0"/>
                <w:numId w:val="16"/>
              </w:numPr>
              <w:spacing w:before="60" w:after="60"/>
              <w:ind w:left="357" w:hanging="357"/>
              <w:rPr>
                <w:snapToGrid w:val="0"/>
                <w:lang w:eastAsia="zh-CN"/>
              </w:rPr>
            </w:pPr>
            <w:r w:rsidRPr="001904DC">
              <w:rPr>
                <w:rFonts w:ascii="SimSun" w:hAnsi="SimSun" w:cs="SimSun" w:hint="eastAsia"/>
                <w:lang w:val="zh-CN" w:eastAsia="zh-CN"/>
              </w:rPr>
              <w:t>根据爱知生物多样性行动目标</w:t>
            </w:r>
            <w:r w:rsidRPr="001904DC">
              <w:rPr>
                <w:lang w:val="zh-CN" w:eastAsia="zh-CN"/>
              </w:rPr>
              <w:t xml:space="preserve"> 9 </w:t>
            </w:r>
            <w:r w:rsidRPr="001904DC">
              <w:rPr>
                <w:rFonts w:ascii="SimSun" w:hAnsi="SimSun" w:cs="SimSun" w:hint="eastAsia"/>
                <w:lang w:val="zh-CN" w:eastAsia="zh-CN"/>
              </w:rPr>
              <w:t>的措辞，建议可以把</w:t>
            </w:r>
            <w:r w:rsidRPr="001904DC">
              <w:rPr>
                <w:lang w:val="zh-CN" w:eastAsia="zh-CN"/>
              </w:rPr>
              <w:t>“[[</w:t>
            </w:r>
            <w:r w:rsidRPr="001904DC">
              <w:rPr>
                <w:rFonts w:ascii="SimSun" w:hAnsi="SimSun" w:cs="SimSun" w:hint="eastAsia"/>
                <w:lang w:val="zh-CN" w:eastAsia="zh-CN"/>
              </w:rPr>
              <w:t>确保</w:t>
            </w:r>
            <w:r w:rsidRPr="001904DC">
              <w:rPr>
                <w:lang w:val="zh-CN" w:eastAsia="zh-CN"/>
              </w:rPr>
              <w:t>]/[</w:t>
            </w:r>
            <w:r w:rsidRPr="001904DC">
              <w:rPr>
                <w:rFonts w:ascii="SimSun" w:hAnsi="SimSun" w:cs="SimSun" w:hint="eastAsia"/>
                <w:lang w:val="zh-CN" w:eastAsia="zh-CN"/>
              </w:rPr>
              <w:t>查明</w:t>
            </w:r>
            <w:r w:rsidRPr="001904DC">
              <w:rPr>
                <w:lang w:val="zh-CN" w:eastAsia="zh-CN"/>
              </w:rPr>
              <w:t>[</w:t>
            </w:r>
            <w:r w:rsidRPr="001904DC">
              <w:rPr>
                <w:rFonts w:ascii="SimSun" w:hAnsi="SimSun" w:cs="SimSun" w:hint="eastAsia"/>
                <w:lang w:val="zh-CN" w:eastAsia="zh-CN"/>
              </w:rPr>
              <w:t>、优先处理</w:t>
            </w:r>
            <w:r w:rsidRPr="001904DC">
              <w:rPr>
                <w:lang w:val="zh-CN" w:eastAsia="zh-CN"/>
              </w:rPr>
              <w:t xml:space="preserve">] </w:t>
            </w:r>
            <w:r w:rsidRPr="001904DC">
              <w:rPr>
                <w:rFonts w:ascii="SimSun" w:hAnsi="SimSun" w:cs="SimSun" w:hint="eastAsia"/>
                <w:lang w:val="zh-CN" w:eastAsia="zh-CN"/>
              </w:rPr>
              <w:t>和管理</w:t>
            </w:r>
            <w:r w:rsidRPr="001904DC">
              <w:rPr>
                <w:lang w:val="zh-CN" w:eastAsia="zh-CN"/>
              </w:rPr>
              <w:t>]/[</w:t>
            </w:r>
            <w:r w:rsidRPr="001904DC">
              <w:rPr>
                <w:rFonts w:ascii="SimSun" w:hAnsi="SimSun" w:cs="SimSun" w:hint="eastAsia"/>
                <w:lang w:val="zh-CN" w:eastAsia="zh-CN"/>
              </w:rPr>
              <w:t>解决驱动因素，并在可能的情况下管理所有</w:t>
            </w:r>
            <w:r w:rsidRPr="001904DC">
              <w:rPr>
                <w:lang w:val="zh-CN" w:eastAsia="zh-CN"/>
              </w:rPr>
              <w:t>]”</w:t>
            </w:r>
            <w:r w:rsidRPr="001904DC">
              <w:rPr>
                <w:rFonts w:ascii="SimSun" w:hAnsi="SimSun" w:cs="SimSun" w:hint="eastAsia"/>
                <w:lang w:val="zh-CN" w:eastAsia="zh-CN"/>
              </w:rPr>
              <w:t>简化为</w:t>
            </w:r>
            <w:r w:rsidRPr="001904DC">
              <w:rPr>
                <w:lang w:val="zh-CN" w:eastAsia="zh-CN"/>
              </w:rPr>
              <w:t>“</w:t>
            </w:r>
            <w:r w:rsidRPr="001904DC">
              <w:rPr>
                <w:rFonts w:ascii="SimSun" w:hAnsi="SimSun" w:cs="SimSun" w:hint="eastAsia"/>
                <w:lang w:val="zh-CN" w:eastAsia="zh-CN"/>
              </w:rPr>
              <w:t>查明和管理</w:t>
            </w:r>
            <w:r w:rsidRPr="001904DC">
              <w:rPr>
                <w:lang w:val="zh-CN" w:eastAsia="zh-CN"/>
              </w:rPr>
              <w:t>”</w:t>
            </w:r>
            <w:r w:rsidRPr="001904DC">
              <w:rPr>
                <w:rFonts w:ascii="SimSun" w:hAnsi="SimSun" w:cs="SimSun" w:hint="eastAsia"/>
                <w:lang w:val="zh-CN" w:eastAsia="zh-CN"/>
              </w:rPr>
              <w:t>；</w:t>
            </w:r>
          </w:p>
          <w:p w14:paraId="0F276140" w14:textId="77777777" w:rsidR="00557ECC" w:rsidRPr="00AC7CE9" w:rsidRDefault="00557ECC">
            <w:pPr>
              <w:pStyle w:val="ListParagraph"/>
              <w:numPr>
                <w:ilvl w:val="0"/>
                <w:numId w:val="16"/>
              </w:numPr>
              <w:spacing w:before="60" w:after="60"/>
              <w:ind w:left="357" w:hanging="357"/>
              <w:rPr>
                <w:snapToGrid w:val="0"/>
                <w:lang w:eastAsia="zh-CN"/>
              </w:rPr>
            </w:pPr>
            <w:r w:rsidRPr="001904DC">
              <w:rPr>
                <w:rFonts w:ascii="SimSun" w:hAnsi="SimSun" w:cs="SimSun" w:hint="eastAsia"/>
                <w:snapToGrid w:val="0"/>
                <w:lang w:val="zh-CN" w:eastAsia="zh-CN"/>
              </w:rPr>
              <w:t>小组讨论了这个行动目标到底应该是把</w:t>
            </w:r>
            <w:r w:rsidRPr="001904DC">
              <w:rPr>
                <w:snapToGrid w:val="0"/>
                <w:lang w:val="zh-CN" w:eastAsia="zh-CN"/>
              </w:rPr>
              <w:t>“</w:t>
            </w:r>
            <w:r w:rsidRPr="001904DC">
              <w:rPr>
                <w:rFonts w:ascii="SimSun" w:hAnsi="SimSun" w:cs="SimSun" w:hint="eastAsia"/>
                <w:snapToGrid w:val="0"/>
                <w:lang w:val="zh-CN" w:eastAsia="zh-CN"/>
              </w:rPr>
              <w:t>消除</w:t>
            </w:r>
            <w:r w:rsidRPr="001904DC">
              <w:rPr>
                <w:snapToGrid w:val="0"/>
                <w:lang w:val="zh-CN" w:eastAsia="zh-CN"/>
              </w:rPr>
              <w:t>”</w:t>
            </w:r>
            <w:r w:rsidRPr="001904DC">
              <w:rPr>
                <w:rFonts w:ascii="SimSun" w:hAnsi="SimSun" w:cs="SimSun" w:hint="eastAsia"/>
                <w:snapToGrid w:val="0"/>
                <w:lang w:val="zh-CN" w:eastAsia="zh-CN"/>
              </w:rPr>
              <w:t>还是把</w:t>
            </w:r>
            <w:r w:rsidRPr="001904DC">
              <w:rPr>
                <w:snapToGrid w:val="0"/>
                <w:lang w:val="zh-CN" w:eastAsia="zh-CN"/>
              </w:rPr>
              <w:t>“</w:t>
            </w:r>
            <w:r w:rsidRPr="001904DC">
              <w:rPr>
                <w:rFonts w:ascii="SimSun" w:hAnsi="SimSun" w:cs="SimSun" w:hint="eastAsia"/>
                <w:snapToGrid w:val="0"/>
                <w:lang w:val="zh-CN" w:eastAsia="zh-CN"/>
              </w:rPr>
              <w:t>减少</w:t>
            </w:r>
            <w:r w:rsidRPr="001904DC">
              <w:rPr>
                <w:snapToGrid w:val="0"/>
                <w:lang w:val="zh-CN" w:eastAsia="zh-CN"/>
              </w:rPr>
              <w:t>”</w:t>
            </w:r>
            <w:r w:rsidRPr="001904DC">
              <w:rPr>
                <w:rFonts w:ascii="SimSun" w:hAnsi="SimSun" w:cs="SimSun" w:hint="eastAsia"/>
                <w:snapToGrid w:val="0"/>
                <w:lang w:val="zh-CN" w:eastAsia="zh-CN"/>
              </w:rPr>
              <w:t>外来入侵物种对生物多样性的影响作为一项成果，以及到底是应</w:t>
            </w:r>
            <w:r w:rsidRPr="001904DC">
              <w:rPr>
                <w:snapToGrid w:val="0"/>
                <w:lang w:val="zh-CN" w:eastAsia="zh-CN"/>
              </w:rPr>
              <w:t>“</w:t>
            </w:r>
            <w:r w:rsidRPr="001904DC">
              <w:rPr>
                <w:rFonts w:ascii="SimSun" w:hAnsi="SimSun" w:cs="SimSun" w:hint="eastAsia"/>
                <w:snapToGrid w:val="0"/>
                <w:lang w:val="zh-CN" w:eastAsia="zh-CN"/>
              </w:rPr>
              <w:t>消除</w:t>
            </w:r>
            <w:r w:rsidRPr="001904DC">
              <w:rPr>
                <w:snapToGrid w:val="0"/>
                <w:lang w:val="zh-CN" w:eastAsia="zh-CN"/>
              </w:rPr>
              <w:t>”</w:t>
            </w:r>
            <w:r w:rsidRPr="001904DC">
              <w:rPr>
                <w:rFonts w:ascii="SimSun" w:hAnsi="SimSun" w:cs="SimSun" w:hint="eastAsia"/>
                <w:snapToGrid w:val="0"/>
                <w:lang w:val="zh-CN" w:eastAsia="zh-CN"/>
              </w:rPr>
              <w:t>还是应</w:t>
            </w:r>
            <w:r w:rsidRPr="001904DC">
              <w:rPr>
                <w:snapToGrid w:val="0"/>
                <w:lang w:val="zh-CN" w:eastAsia="zh-CN"/>
              </w:rPr>
              <w:t>“</w:t>
            </w:r>
            <w:r w:rsidRPr="001904DC">
              <w:rPr>
                <w:rFonts w:ascii="SimSun" w:hAnsi="SimSun" w:cs="SimSun" w:hint="eastAsia"/>
                <w:snapToGrid w:val="0"/>
                <w:lang w:val="zh-CN" w:eastAsia="zh-CN"/>
              </w:rPr>
              <w:t>减少</w:t>
            </w:r>
            <w:r w:rsidRPr="001904DC">
              <w:rPr>
                <w:snapToGrid w:val="0"/>
                <w:lang w:val="zh-CN" w:eastAsia="zh-CN"/>
              </w:rPr>
              <w:t>”</w:t>
            </w:r>
            <w:r w:rsidRPr="001904DC">
              <w:rPr>
                <w:rFonts w:ascii="SimSun" w:hAnsi="SimSun" w:cs="SimSun" w:hint="eastAsia"/>
                <w:snapToGrid w:val="0"/>
                <w:lang w:val="zh-CN" w:eastAsia="zh-CN"/>
              </w:rPr>
              <w:t>外来入侵物种。对于每个组合都有不同的意见，因此把两个选项都列入了拟议的案文；</w:t>
            </w:r>
          </w:p>
          <w:p w14:paraId="74CA96A2" w14:textId="77777777" w:rsidR="00557ECC" w:rsidRPr="00AC7CE9" w:rsidRDefault="00557ECC">
            <w:pPr>
              <w:pStyle w:val="ListParagraph"/>
              <w:numPr>
                <w:ilvl w:val="0"/>
                <w:numId w:val="16"/>
              </w:numPr>
              <w:spacing w:before="60" w:after="60"/>
              <w:ind w:left="357" w:hanging="357"/>
              <w:rPr>
                <w:snapToGrid w:val="0"/>
                <w:lang w:eastAsia="zh-CN"/>
              </w:rPr>
            </w:pPr>
            <w:r w:rsidRPr="001904DC">
              <w:rPr>
                <w:rFonts w:ascii="SimSun" w:hAnsi="SimSun" w:cs="SimSun" w:hint="eastAsia"/>
                <w:snapToGrid w:val="0"/>
                <w:lang w:val="zh-CN" w:eastAsia="zh-CN"/>
              </w:rPr>
              <w:t>一些成员建议应在这个行动目标中提到</w:t>
            </w:r>
            <w:r w:rsidRPr="001904DC">
              <w:rPr>
                <w:snapToGrid w:val="0"/>
                <w:lang w:val="zh-CN" w:eastAsia="zh-CN"/>
              </w:rPr>
              <w:t>“</w:t>
            </w:r>
            <w:r w:rsidRPr="001904DC">
              <w:rPr>
                <w:rFonts w:ascii="SimSun" w:hAnsi="SimSun" w:cs="SimSun" w:hint="eastAsia"/>
                <w:snapToGrid w:val="0"/>
                <w:lang w:val="zh-CN" w:eastAsia="zh-CN"/>
              </w:rPr>
              <w:t>本地</w:t>
            </w:r>
            <w:r w:rsidRPr="001904DC">
              <w:rPr>
                <w:snapToGrid w:val="0"/>
                <w:lang w:val="zh-CN" w:eastAsia="zh-CN"/>
              </w:rPr>
              <w:t>”</w:t>
            </w:r>
            <w:r w:rsidRPr="001904DC">
              <w:rPr>
                <w:rFonts w:ascii="SimSun" w:hAnsi="SimSun" w:cs="SimSun" w:hint="eastAsia"/>
                <w:snapToGrid w:val="0"/>
                <w:lang w:val="zh-CN" w:eastAsia="zh-CN"/>
              </w:rPr>
              <w:t>生物多样性，就像备选案文</w:t>
            </w:r>
            <w:r w:rsidRPr="001904DC">
              <w:rPr>
                <w:snapToGrid w:val="0"/>
                <w:lang w:val="zh-CN" w:eastAsia="zh-CN"/>
              </w:rPr>
              <w:t xml:space="preserve"> 1</w:t>
            </w:r>
            <w:r w:rsidRPr="001904DC">
              <w:rPr>
                <w:rFonts w:ascii="SimSun" w:hAnsi="SimSun" w:cs="SimSun" w:hint="eastAsia"/>
                <w:snapToGrid w:val="0"/>
                <w:lang w:val="zh-CN" w:eastAsia="zh-CN"/>
              </w:rPr>
              <w:t>中那样。然而，其他成员认为这个限定词没有必要。有鉴于此，非正式小组建议将</w:t>
            </w:r>
            <w:r w:rsidRPr="001904DC">
              <w:rPr>
                <w:snapToGrid w:val="0"/>
                <w:lang w:val="zh-CN" w:eastAsia="zh-CN"/>
              </w:rPr>
              <w:t>“</w:t>
            </w:r>
            <w:r w:rsidRPr="001904DC">
              <w:rPr>
                <w:rFonts w:ascii="SimSun" w:hAnsi="SimSun" w:cs="SimSun" w:hint="eastAsia"/>
                <w:snapToGrid w:val="0"/>
                <w:lang w:val="zh-CN" w:eastAsia="zh-CN"/>
              </w:rPr>
              <w:t>本地</w:t>
            </w:r>
            <w:r w:rsidRPr="001904DC">
              <w:rPr>
                <w:snapToGrid w:val="0"/>
                <w:lang w:val="zh-CN" w:eastAsia="zh-CN"/>
              </w:rPr>
              <w:t>”</w:t>
            </w:r>
            <w:r w:rsidRPr="001904DC">
              <w:rPr>
                <w:rFonts w:ascii="SimSun" w:hAnsi="SimSun" w:cs="SimSun" w:hint="eastAsia"/>
                <w:snapToGrid w:val="0"/>
                <w:lang w:val="zh-CN" w:eastAsia="zh-CN"/>
              </w:rPr>
              <w:t>列入精简后的行动目标，但放在方括号中；</w:t>
            </w:r>
          </w:p>
          <w:p w14:paraId="1B01C282" w14:textId="77777777" w:rsidR="00557ECC" w:rsidRPr="00CE5580" w:rsidRDefault="00557ECC">
            <w:pPr>
              <w:pStyle w:val="ListParagraph"/>
              <w:numPr>
                <w:ilvl w:val="0"/>
                <w:numId w:val="16"/>
              </w:numPr>
              <w:spacing w:before="60" w:after="60"/>
              <w:ind w:left="357" w:hanging="357"/>
              <w:rPr>
                <w:snapToGrid w:val="0"/>
                <w:lang w:eastAsia="zh-CN"/>
              </w:rPr>
            </w:pPr>
            <w:r w:rsidRPr="001904DC">
              <w:rPr>
                <w:rFonts w:ascii="SimSun" w:hAnsi="SimSun" w:cs="SimSun" w:hint="eastAsia"/>
                <w:snapToGrid w:val="0"/>
                <w:lang w:val="zh-CN" w:eastAsia="zh-CN"/>
              </w:rPr>
              <w:t>小组认为对</w:t>
            </w:r>
            <w:r w:rsidRPr="001904DC">
              <w:rPr>
                <w:snapToGrid w:val="0"/>
                <w:lang w:val="zh-CN" w:eastAsia="zh-CN"/>
              </w:rPr>
              <w:t>“</w:t>
            </w:r>
            <w:r w:rsidRPr="001904DC">
              <w:rPr>
                <w:rFonts w:ascii="SimSun" w:hAnsi="SimSun" w:cs="SimSun" w:hint="eastAsia"/>
                <w:snapToGrid w:val="0"/>
                <w:lang w:val="zh-CN" w:eastAsia="zh-CN"/>
              </w:rPr>
              <w:t>全部</w:t>
            </w:r>
            <w:r w:rsidRPr="001904DC">
              <w:rPr>
                <w:snapToGrid w:val="0"/>
                <w:lang w:val="zh-CN" w:eastAsia="zh-CN"/>
              </w:rPr>
              <w:t>”</w:t>
            </w:r>
            <w:r w:rsidRPr="001904DC">
              <w:rPr>
                <w:rFonts w:ascii="SimSun" w:hAnsi="SimSun" w:cs="SimSun" w:hint="eastAsia"/>
                <w:snapToGrid w:val="0"/>
                <w:lang w:val="zh-CN" w:eastAsia="zh-CN"/>
              </w:rPr>
              <w:t>和</w:t>
            </w:r>
            <w:r w:rsidRPr="001904DC">
              <w:rPr>
                <w:snapToGrid w:val="0"/>
                <w:lang w:val="zh-CN" w:eastAsia="zh-CN"/>
              </w:rPr>
              <w:t>“</w:t>
            </w:r>
            <w:r w:rsidRPr="001904DC">
              <w:rPr>
                <w:rFonts w:ascii="SimSun" w:hAnsi="SimSun" w:cs="SimSun" w:hint="eastAsia"/>
                <w:snapToGrid w:val="0"/>
                <w:lang w:val="zh-CN" w:eastAsia="zh-CN"/>
              </w:rPr>
              <w:t>至少</w:t>
            </w:r>
            <w:r w:rsidRPr="001904DC">
              <w:rPr>
                <w:snapToGrid w:val="0"/>
                <w:lang w:val="zh-CN" w:eastAsia="zh-CN"/>
              </w:rPr>
              <w:t xml:space="preserve"> 50%”</w:t>
            </w:r>
            <w:r w:rsidRPr="001904DC">
              <w:rPr>
                <w:rFonts w:ascii="SimSun" w:hAnsi="SimSun" w:cs="SimSun" w:hint="eastAsia"/>
                <w:snapToGrid w:val="0"/>
                <w:lang w:val="zh-CN" w:eastAsia="zh-CN"/>
              </w:rPr>
              <w:t>的审议超出了其任务范围，因此没有予以审议。</w:t>
            </w:r>
          </w:p>
        </w:tc>
      </w:tr>
      <w:tr w:rsidR="00557ECC" w:rsidRPr="00AC7CE9" w14:paraId="7DBE86DB" w14:textId="77777777" w:rsidTr="00557ECC">
        <w:tc>
          <w:tcPr>
            <w:tcW w:w="10075" w:type="dxa"/>
            <w:shd w:val="clear" w:color="auto" w:fill="D9D9D9" w:themeFill="background1" w:themeFillShade="D9"/>
          </w:tcPr>
          <w:p w14:paraId="7ECE6A73" w14:textId="77777777" w:rsidR="00557ECC" w:rsidRPr="00AC7CE9" w:rsidRDefault="00557ECC" w:rsidP="001904DC">
            <w:pPr>
              <w:spacing w:before="120" w:line="240" w:lineRule="atLeast"/>
              <w:rPr>
                <w:color w:val="000000"/>
                <w:sz w:val="24"/>
                <w:szCs w:val="22"/>
                <w:lang w:eastAsia="zh-CN"/>
              </w:rPr>
            </w:pPr>
            <w:r w:rsidRPr="001904DC">
              <w:rPr>
                <w:rFonts w:eastAsia="KaiTi"/>
                <w:sz w:val="24"/>
                <w:szCs w:val="22"/>
                <w:lang w:val="zh-CN" w:eastAsia="zh-CN"/>
              </w:rPr>
              <w:t>根据以上评论，不妨把以下作为可能的精简案文：</w:t>
            </w:r>
          </w:p>
          <w:p w14:paraId="4FD6C7DF" w14:textId="77777777" w:rsidR="00557ECC" w:rsidRPr="00AC7CE9" w:rsidRDefault="00557ECC" w:rsidP="00561D9B">
            <w:pPr>
              <w:spacing w:before="60" w:after="60" w:line="240" w:lineRule="atLeast"/>
              <w:rPr>
                <w:color w:val="000000"/>
                <w:sz w:val="24"/>
                <w:szCs w:val="22"/>
                <w:lang w:eastAsia="zh-CN"/>
              </w:rPr>
            </w:pPr>
            <w:r w:rsidRPr="00087509">
              <w:rPr>
                <w:rFonts w:hint="eastAsia"/>
                <w:sz w:val="24"/>
                <w:lang w:eastAsia="zh-CN"/>
              </w:rPr>
              <w:t>查明</w:t>
            </w:r>
            <w:r w:rsidRPr="00087509">
              <w:rPr>
                <w:rFonts w:ascii="SimSun" w:hAnsi="SimSun" w:cs="SimSun" w:hint="eastAsia"/>
                <w:color w:val="000000"/>
                <w:sz w:val="24"/>
                <w:lang w:eastAsia="zh-CN"/>
              </w:rPr>
              <w:t>和管理外来物种的引进途径，防止</w:t>
            </w:r>
            <w:r w:rsidRPr="00087509">
              <w:rPr>
                <w:rFonts w:hint="eastAsia"/>
                <w:color w:val="000000"/>
                <w:sz w:val="24"/>
                <w:lang w:eastAsia="zh-CN"/>
              </w:rPr>
              <w:t>[</w:t>
            </w:r>
            <w:r w:rsidRPr="00087509">
              <w:rPr>
                <w:rFonts w:ascii="SimSun" w:hAnsi="SimSun" w:cs="SimSun" w:hint="eastAsia"/>
                <w:color w:val="000000"/>
                <w:sz w:val="24"/>
                <w:lang w:eastAsia="zh-CN"/>
              </w:rPr>
              <w:t>所有</w:t>
            </w:r>
            <w:r w:rsidRPr="00087509">
              <w:rPr>
                <w:rFonts w:hint="eastAsia"/>
                <w:color w:val="000000"/>
                <w:sz w:val="24"/>
                <w:lang w:eastAsia="zh-CN"/>
              </w:rPr>
              <w:t>]</w:t>
            </w:r>
            <w:r w:rsidRPr="00087509">
              <w:rPr>
                <w:rFonts w:ascii="SimSun" w:hAnsi="SimSun" w:cs="SimSun" w:hint="eastAsia"/>
                <w:color w:val="000000"/>
                <w:sz w:val="24"/>
                <w:lang w:eastAsia="zh-CN"/>
              </w:rPr>
              <w:t>重点入侵物种的引进和定</w:t>
            </w:r>
            <w:r w:rsidRPr="00087509">
              <w:rPr>
                <w:rFonts w:hint="eastAsia"/>
                <w:color w:val="000000"/>
                <w:sz w:val="24"/>
                <w:lang w:eastAsia="zh-CN"/>
              </w:rPr>
              <w:t>居</w:t>
            </w:r>
            <w:r w:rsidRPr="00087509">
              <w:rPr>
                <w:rFonts w:ascii="SimSun" w:hAnsi="SimSun" w:cs="SimSun" w:hint="eastAsia"/>
                <w:color w:val="000000"/>
                <w:sz w:val="24"/>
                <w:lang w:eastAsia="zh-CN"/>
              </w:rPr>
              <w:t>，并降低其他已知或潜在入侵物种的引进率</w:t>
            </w:r>
            <w:r w:rsidRPr="00087509">
              <w:rPr>
                <w:rFonts w:hint="eastAsia"/>
                <w:color w:val="000000"/>
                <w:sz w:val="24"/>
                <w:lang w:eastAsia="zh-CN"/>
              </w:rPr>
              <w:t>[</w:t>
            </w:r>
            <w:r w:rsidRPr="00087509">
              <w:rPr>
                <w:rFonts w:ascii="SimSun" w:hAnsi="SimSun" w:cs="SimSun" w:hint="eastAsia"/>
                <w:color w:val="000000"/>
                <w:sz w:val="24"/>
                <w:lang w:eastAsia="zh-CN"/>
              </w:rPr>
              <w:t>和定</w:t>
            </w:r>
            <w:r w:rsidRPr="00087509">
              <w:rPr>
                <w:rFonts w:hint="eastAsia"/>
                <w:color w:val="000000"/>
                <w:sz w:val="24"/>
                <w:lang w:eastAsia="zh-CN"/>
              </w:rPr>
              <w:t>居</w:t>
            </w:r>
            <w:r w:rsidRPr="00087509">
              <w:rPr>
                <w:rFonts w:ascii="SimSun" w:hAnsi="SimSun" w:cs="SimSun" w:hint="eastAsia"/>
                <w:color w:val="000000"/>
                <w:sz w:val="24"/>
                <w:lang w:eastAsia="zh-CN"/>
              </w:rPr>
              <w:t>率</w:t>
            </w:r>
            <w:r w:rsidRPr="00087509">
              <w:rPr>
                <w:rFonts w:hint="eastAsia"/>
                <w:color w:val="000000"/>
                <w:sz w:val="24"/>
                <w:lang w:eastAsia="zh-CN"/>
              </w:rPr>
              <w:t>][</w:t>
            </w:r>
            <w:r w:rsidRPr="00087509">
              <w:rPr>
                <w:rFonts w:ascii="SimSun" w:hAnsi="SimSun" w:cs="SimSun" w:hint="eastAsia"/>
                <w:color w:val="000000"/>
                <w:sz w:val="24"/>
                <w:lang w:eastAsia="zh-CN"/>
              </w:rPr>
              <w:t>至少</w:t>
            </w:r>
            <w:r w:rsidRPr="00087509">
              <w:rPr>
                <w:rFonts w:hint="eastAsia"/>
                <w:color w:val="000000"/>
                <w:sz w:val="24"/>
                <w:lang w:eastAsia="zh-CN"/>
              </w:rPr>
              <w:t>减少</w:t>
            </w:r>
            <w:r w:rsidRPr="00087509">
              <w:rPr>
                <w:color w:val="000000"/>
                <w:sz w:val="24"/>
                <w:lang w:eastAsia="zh-CN"/>
              </w:rPr>
              <w:t>50</w:t>
            </w:r>
            <w:r w:rsidRPr="00087509">
              <w:rPr>
                <w:rFonts w:hint="eastAsia"/>
                <w:color w:val="000000"/>
                <w:sz w:val="24"/>
                <w:lang w:eastAsia="zh-CN"/>
              </w:rPr>
              <w:t>％</w:t>
            </w:r>
            <w:r w:rsidRPr="00087509">
              <w:rPr>
                <w:rFonts w:hint="eastAsia"/>
                <w:color w:val="000000"/>
                <w:sz w:val="24"/>
                <w:lang w:eastAsia="zh-CN"/>
              </w:rPr>
              <w:t>]</w:t>
            </w:r>
            <w:r w:rsidRPr="00087509">
              <w:rPr>
                <w:rFonts w:hint="eastAsia"/>
                <w:color w:val="000000"/>
                <w:sz w:val="24"/>
                <w:lang w:eastAsia="zh-CN"/>
              </w:rPr>
              <w:t>，以便消</w:t>
            </w:r>
            <w:r w:rsidRPr="00087509">
              <w:rPr>
                <w:rFonts w:ascii="SimSun" w:hAnsi="SimSun" w:cs="SimSun" w:hint="eastAsia"/>
                <w:color w:val="000000"/>
                <w:sz w:val="24"/>
                <w:lang w:eastAsia="zh-CN"/>
              </w:rPr>
              <w:t>除、减少或控制外来入侵物种，</w:t>
            </w:r>
            <w:r w:rsidRPr="00087509">
              <w:rPr>
                <w:rFonts w:hint="eastAsia"/>
                <w:color w:val="000000"/>
                <w:sz w:val="24"/>
                <w:lang w:eastAsia="zh-CN"/>
              </w:rPr>
              <w:t>[</w:t>
            </w:r>
            <w:r w:rsidRPr="00087509">
              <w:rPr>
                <w:rFonts w:ascii="SimSun" w:hAnsi="SimSun" w:cs="SimSun" w:hint="eastAsia"/>
                <w:color w:val="000000"/>
                <w:sz w:val="24"/>
                <w:lang w:eastAsia="zh-CN"/>
              </w:rPr>
              <w:t>以</w:t>
            </w:r>
            <w:r w:rsidRPr="00087509">
              <w:rPr>
                <w:rFonts w:hint="eastAsia"/>
                <w:color w:val="000000"/>
                <w:sz w:val="24"/>
                <w:lang w:eastAsia="zh-CN"/>
              </w:rPr>
              <w:t>][</w:t>
            </w:r>
            <w:r w:rsidRPr="00087509">
              <w:rPr>
                <w:rFonts w:ascii="SimSun" w:hAnsi="SimSun" w:cs="SimSun" w:hint="eastAsia"/>
                <w:color w:val="000000"/>
                <w:sz w:val="24"/>
                <w:lang w:eastAsia="zh-CN"/>
              </w:rPr>
              <w:t>和</w:t>
            </w:r>
            <w:r w:rsidRPr="00087509">
              <w:rPr>
                <w:rFonts w:hint="eastAsia"/>
                <w:color w:val="000000"/>
                <w:sz w:val="24"/>
                <w:lang w:eastAsia="zh-CN"/>
              </w:rPr>
              <w:t>]</w:t>
            </w:r>
            <w:r w:rsidRPr="00087509">
              <w:rPr>
                <w:rFonts w:ascii="SimSun" w:hAnsi="SimSun" w:cs="SimSun" w:hint="eastAsia"/>
                <w:color w:val="000000"/>
                <w:sz w:val="24"/>
                <w:lang w:eastAsia="zh-CN"/>
              </w:rPr>
              <w:t>消除或减少其对</w:t>
            </w:r>
            <w:r w:rsidRPr="00087509">
              <w:rPr>
                <w:rFonts w:hint="eastAsia"/>
                <w:color w:val="000000"/>
                <w:sz w:val="24"/>
                <w:lang w:eastAsia="zh-CN"/>
              </w:rPr>
              <w:t>[</w:t>
            </w:r>
            <w:r w:rsidRPr="00087509">
              <w:rPr>
                <w:rFonts w:ascii="SimSun" w:hAnsi="SimSun" w:cs="SimSun" w:hint="eastAsia"/>
                <w:color w:val="000000"/>
                <w:sz w:val="24"/>
                <w:lang w:eastAsia="zh-CN"/>
              </w:rPr>
              <w:t>本地</w:t>
            </w:r>
            <w:r w:rsidRPr="00087509">
              <w:rPr>
                <w:rFonts w:hint="eastAsia"/>
                <w:color w:val="000000"/>
                <w:sz w:val="24"/>
                <w:lang w:eastAsia="zh-CN"/>
              </w:rPr>
              <w:t>]</w:t>
            </w:r>
            <w:r w:rsidRPr="00087509">
              <w:rPr>
                <w:rFonts w:ascii="SimSun" w:hAnsi="SimSun" w:cs="SimSun" w:hint="eastAsia"/>
                <w:color w:val="000000"/>
                <w:sz w:val="24"/>
                <w:lang w:eastAsia="zh-CN"/>
              </w:rPr>
              <w:t>生物多样性的影响</w:t>
            </w:r>
            <w:r>
              <w:rPr>
                <w:rFonts w:ascii="SimSun" w:hAnsi="SimSun" w:cs="SimSun" w:hint="eastAsia"/>
                <w:color w:val="000000"/>
                <w:sz w:val="24"/>
                <w:lang w:eastAsia="zh-CN"/>
              </w:rPr>
              <w:t>。</w:t>
            </w:r>
          </w:p>
        </w:tc>
      </w:tr>
    </w:tbl>
    <w:p w14:paraId="11487F64" w14:textId="77777777" w:rsidR="00557ECC" w:rsidRPr="00AC7CE9" w:rsidRDefault="00557ECC" w:rsidP="00561D9B">
      <w:pPr>
        <w:shd w:val="clear" w:color="auto" w:fill="FFFFFF" w:themeFill="background1"/>
        <w:spacing w:before="120" w:line="240" w:lineRule="atLeast"/>
        <w:rPr>
          <w:sz w:val="24"/>
          <w:szCs w:val="22"/>
        </w:rPr>
      </w:pPr>
    </w:p>
    <w:p w14:paraId="254BCE4F" w14:textId="77777777" w:rsidR="00557ECC" w:rsidRPr="00640F78" w:rsidRDefault="00557ECC" w:rsidP="00640F78">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120" w:line="240" w:lineRule="atLeast"/>
        <w:jc w:val="center"/>
        <w:outlineLvl w:val="2"/>
        <w:rPr>
          <w:rFonts w:eastAsia="TimesNewRomanPSMT"/>
          <w:b/>
          <w:bCs/>
          <w:iCs/>
          <w:sz w:val="24"/>
        </w:rPr>
      </w:pPr>
      <w:r w:rsidRPr="00640F78">
        <w:rPr>
          <w:rFonts w:ascii="SimSun" w:hAnsi="SimSun" w:cs="SimSun" w:hint="eastAsia"/>
          <w:b/>
          <w:bCs/>
          <w:iCs/>
          <w:sz w:val="24"/>
        </w:rPr>
        <w:t>行动目标</w:t>
      </w:r>
      <w:r w:rsidRPr="00640F78">
        <w:rPr>
          <w:rFonts w:eastAsia="TimesNewRomanPSMT"/>
          <w:b/>
          <w:bCs/>
          <w:iCs/>
          <w:sz w:val="24"/>
        </w:rPr>
        <w:t xml:space="preserve"> 7</w:t>
      </w:r>
    </w:p>
    <w:p w14:paraId="68368244" w14:textId="77777777" w:rsidR="00557ECC" w:rsidRPr="00640F78" w:rsidRDefault="00557ECC" w:rsidP="00640F78">
      <w:pPr>
        <w:spacing w:before="120" w:line="240" w:lineRule="atLeast"/>
        <w:jc w:val="left"/>
        <w:rPr>
          <w:color w:val="000000"/>
          <w:sz w:val="24"/>
        </w:rPr>
      </w:pPr>
      <w:r w:rsidRPr="00640F78">
        <w:rPr>
          <w:color w:val="000000"/>
          <w:sz w:val="24"/>
        </w:rPr>
        <w:t>[</w:t>
      </w:r>
      <w:r w:rsidRPr="00640F78">
        <w:rPr>
          <w:color w:val="000000"/>
          <w:sz w:val="24"/>
        </w:rPr>
        <w:t>考虑到累积效应，</w:t>
      </w:r>
      <w:r w:rsidRPr="00640F78">
        <w:rPr>
          <w:color w:val="000000"/>
          <w:sz w:val="24"/>
        </w:rPr>
        <w:t xml:space="preserve">] </w:t>
      </w:r>
      <w:proofErr w:type="gramStart"/>
      <w:r w:rsidRPr="00640F78">
        <w:rPr>
          <w:color w:val="000000"/>
          <w:sz w:val="24"/>
        </w:rPr>
        <w:t>将所有来源</w:t>
      </w:r>
      <w:r w:rsidRPr="00640F78">
        <w:rPr>
          <w:rFonts w:hint="eastAsia"/>
          <w:color w:val="000000"/>
          <w:sz w:val="24"/>
        </w:rPr>
        <w:t>[</w:t>
      </w:r>
      <w:proofErr w:type="gramEnd"/>
      <w:r w:rsidRPr="00640F78">
        <w:rPr>
          <w:color w:val="000000"/>
          <w:sz w:val="24"/>
          <w:vertAlign w:val="superscript"/>
        </w:rPr>
        <w:footnoteReference w:id="20"/>
      </w:r>
      <w:r w:rsidRPr="00640F78">
        <w:rPr>
          <w:rFonts w:eastAsia="MS Mincho"/>
          <w:sz w:val="24"/>
        </w:rPr>
        <w:t xml:space="preserve"> </w:t>
      </w:r>
      <w:r w:rsidRPr="00640F78">
        <w:rPr>
          <w:rFonts w:hint="eastAsia"/>
          <w:color w:val="000000"/>
          <w:sz w:val="24"/>
        </w:rPr>
        <w:t>]</w:t>
      </w:r>
      <w:r w:rsidRPr="00640F78">
        <w:rPr>
          <w:color w:val="000000"/>
          <w:sz w:val="24"/>
        </w:rPr>
        <w:t>污染的</w:t>
      </w:r>
      <w:r w:rsidRPr="00640F78">
        <w:rPr>
          <w:color w:val="000000"/>
          <w:sz w:val="24"/>
        </w:rPr>
        <w:t xml:space="preserve"> [</w:t>
      </w:r>
      <w:r>
        <w:rPr>
          <w:rFonts w:hint="eastAsia"/>
          <w:color w:val="000000"/>
          <w:sz w:val="24"/>
        </w:rPr>
        <w:t>污染物</w:t>
      </w:r>
      <w:r w:rsidRPr="00640F78">
        <w:rPr>
          <w:color w:val="000000"/>
          <w:sz w:val="24"/>
        </w:rPr>
        <w:t>排放和沉积</w:t>
      </w:r>
      <w:r w:rsidRPr="00640F78">
        <w:rPr>
          <w:color w:val="000000"/>
          <w:sz w:val="24"/>
        </w:rPr>
        <w:t>] [</w:t>
      </w:r>
      <w:r w:rsidRPr="00640F78">
        <w:rPr>
          <w:color w:val="000000"/>
          <w:sz w:val="24"/>
        </w:rPr>
        <w:t>和污染风险</w:t>
      </w:r>
      <w:r w:rsidRPr="00640F78">
        <w:rPr>
          <w:color w:val="000000"/>
          <w:sz w:val="24"/>
        </w:rPr>
        <w:t>]</w:t>
      </w:r>
      <w:bookmarkStart w:id="54" w:name="_Hlk117514129"/>
      <w:r>
        <w:rPr>
          <w:color w:val="000000"/>
          <w:sz w:val="24"/>
        </w:rPr>
        <w:t>[</w:t>
      </w:r>
      <w:r>
        <w:rPr>
          <w:rFonts w:hint="eastAsia"/>
          <w:color w:val="000000"/>
          <w:sz w:val="24"/>
        </w:rPr>
        <w:t>包括光和噪音</w:t>
      </w:r>
      <w:r>
        <w:rPr>
          <w:color w:val="000000"/>
          <w:sz w:val="24"/>
        </w:rPr>
        <w:t>][</w:t>
      </w:r>
      <w:bookmarkStart w:id="55" w:name="_Hlk117514408"/>
      <w:r>
        <w:rPr>
          <w:rFonts w:hint="eastAsia"/>
          <w:color w:val="000000"/>
          <w:sz w:val="24"/>
        </w:rPr>
        <w:t>包括汞和其他重金属</w:t>
      </w:r>
      <w:bookmarkEnd w:id="55"/>
      <w:r>
        <w:rPr>
          <w:color w:val="000000"/>
          <w:sz w:val="24"/>
        </w:rPr>
        <w:t>]</w:t>
      </w:r>
      <w:bookmarkEnd w:id="54"/>
      <w:r w:rsidRPr="00640F78">
        <w:rPr>
          <w:color w:val="000000"/>
          <w:sz w:val="24"/>
        </w:rPr>
        <w:t>减少到</w:t>
      </w:r>
      <w:bookmarkStart w:id="56" w:name="_Hlk117515471"/>
      <w:r w:rsidRPr="00640F78">
        <w:rPr>
          <w:color w:val="000000"/>
          <w:sz w:val="24"/>
        </w:rPr>
        <w:t>对生物多样性和生态系统功能</w:t>
      </w:r>
      <w:r w:rsidRPr="00640F78">
        <w:rPr>
          <w:color w:val="000000"/>
          <w:sz w:val="24"/>
        </w:rPr>
        <w:t>[</w:t>
      </w:r>
      <w:r w:rsidRPr="00640F78">
        <w:rPr>
          <w:color w:val="000000"/>
          <w:sz w:val="24"/>
        </w:rPr>
        <w:t>以及人类健康</w:t>
      </w:r>
      <w:r w:rsidRPr="00640F78">
        <w:rPr>
          <w:color w:val="000000"/>
          <w:sz w:val="24"/>
        </w:rPr>
        <w:t>]</w:t>
      </w:r>
      <w:bookmarkEnd w:id="56"/>
      <w:r w:rsidRPr="00640F78">
        <w:rPr>
          <w:color w:val="000000"/>
          <w:sz w:val="24"/>
        </w:rPr>
        <w:t>无害的水平，</w:t>
      </w:r>
      <w:r w:rsidRPr="00640F78">
        <w:rPr>
          <w:color w:val="000000"/>
          <w:sz w:val="24"/>
        </w:rPr>
        <w:t>[</w:t>
      </w:r>
      <w:r w:rsidRPr="00640F78">
        <w:rPr>
          <w:color w:val="000000"/>
          <w:sz w:val="24"/>
        </w:rPr>
        <w:t>包括</w:t>
      </w:r>
      <w:r w:rsidRPr="00640F78">
        <w:rPr>
          <w:color w:val="000000"/>
          <w:sz w:val="24"/>
        </w:rPr>
        <w:t>[</w:t>
      </w:r>
      <w:bookmarkStart w:id="57" w:name="_Hlk117514668"/>
      <w:r w:rsidRPr="00640F78">
        <w:rPr>
          <w:color w:val="000000"/>
          <w:sz w:val="24"/>
        </w:rPr>
        <w:t>[</w:t>
      </w:r>
      <w:r w:rsidRPr="00640F78">
        <w:rPr>
          <w:color w:val="000000"/>
          <w:sz w:val="24"/>
        </w:rPr>
        <w:t>执行处理污染问题的现有国际文书和</w:t>
      </w:r>
      <w:r w:rsidRPr="00640F78">
        <w:rPr>
          <w:color w:val="000000"/>
          <w:sz w:val="24"/>
        </w:rPr>
        <w:t>]</w:t>
      </w:r>
      <w:bookmarkStart w:id="58" w:name="_Hlk117514691"/>
      <w:bookmarkEnd w:id="57"/>
      <w:r w:rsidRPr="00640F78">
        <w:rPr>
          <w:color w:val="000000"/>
          <w:sz w:val="24"/>
        </w:rPr>
        <w:t>推广最佳做法，建立和改进适当的框架来管理</w:t>
      </w:r>
      <w:r w:rsidRPr="00640F78">
        <w:rPr>
          <w:color w:val="000000"/>
          <w:sz w:val="24"/>
        </w:rPr>
        <w:t>]</w:t>
      </w:r>
      <w:bookmarkEnd w:id="58"/>
      <w:r w:rsidRPr="00640F78">
        <w:rPr>
          <w:color w:val="000000"/>
          <w:sz w:val="24"/>
        </w:rPr>
        <w:t xml:space="preserve"> [</w:t>
      </w:r>
      <w:bookmarkStart w:id="59" w:name="_Hlk117514790"/>
      <w:r w:rsidRPr="00640F78">
        <w:rPr>
          <w:color w:val="000000"/>
          <w:sz w:val="24"/>
        </w:rPr>
        <w:t>有效解决营养失衡问题</w:t>
      </w:r>
      <w:bookmarkEnd w:id="59"/>
      <w:r w:rsidRPr="00640F78">
        <w:rPr>
          <w:color w:val="000000"/>
          <w:sz w:val="24"/>
        </w:rPr>
        <w:t>，</w:t>
      </w:r>
      <w:bookmarkStart w:id="60" w:name="_Hlk117516391"/>
      <w:r w:rsidRPr="00640F78">
        <w:rPr>
          <w:color w:val="000000"/>
          <w:sz w:val="24"/>
        </w:rPr>
        <w:t>][</w:t>
      </w:r>
      <w:r w:rsidRPr="00640F78">
        <w:rPr>
          <w:color w:val="000000"/>
          <w:sz w:val="24"/>
        </w:rPr>
        <w:t>显著</w:t>
      </w:r>
      <w:r w:rsidRPr="00640F78">
        <w:rPr>
          <w:color w:val="000000"/>
          <w:sz w:val="24"/>
        </w:rPr>
        <w:t>]</w:t>
      </w:r>
      <w:bookmarkStart w:id="61" w:name="_Hlk117514770"/>
      <w:r w:rsidRPr="00640F78">
        <w:rPr>
          <w:color w:val="000000"/>
          <w:sz w:val="24"/>
        </w:rPr>
        <w:t>减少</w:t>
      </w:r>
      <w:r w:rsidRPr="00640F78">
        <w:rPr>
          <w:color w:val="000000"/>
          <w:sz w:val="24"/>
        </w:rPr>
        <w:t>[</w:t>
      </w:r>
      <w:r w:rsidRPr="00640F78">
        <w:rPr>
          <w:color w:val="000000"/>
          <w:sz w:val="24"/>
        </w:rPr>
        <w:t>至少一半</w:t>
      </w:r>
      <w:r w:rsidRPr="00640F78">
        <w:rPr>
          <w:color w:val="000000"/>
          <w:sz w:val="24"/>
        </w:rPr>
        <w:t>]</w:t>
      </w:r>
      <w:bookmarkEnd w:id="60"/>
      <w:r w:rsidRPr="00640F78">
        <w:rPr>
          <w:color w:val="000000"/>
          <w:sz w:val="24"/>
        </w:rPr>
        <w:t>流失到环境中的</w:t>
      </w:r>
      <w:r w:rsidRPr="00640F78">
        <w:rPr>
          <w:color w:val="000000"/>
          <w:sz w:val="24"/>
        </w:rPr>
        <w:t>[</w:t>
      </w:r>
      <w:r w:rsidRPr="00640F78">
        <w:rPr>
          <w:color w:val="000000"/>
          <w:sz w:val="24"/>
        </w:rPr>
        <w:t>过量</w:t>
      </w:r>
      <w:r w:rsidRPr="00640F78">
        <w:rPr>
          <w:color w:val="000000"/>
          <w:sz w:val="24"/>
        </w:rPr>
        <w:t>]</w:t>
      </w:r>
      <w:r w:rsidRPr="00640F78">
        <w:rPr>
          <w:color w:val="000000"/>
          <w:sz w:val="24"/>
        </w:rPr>
        <w:t>养分</w:t>
      </w:r>
      <w:bookmarkEnd w:id="61"/>
      <w:r w:rsidRPr="00640F78">
        <w:rPr>
          <w:color w:val="000000"/>
          <w:sz w:val="24"/>
        </w:rPr>
        <w:t>，并提高养分循环和利用的效率，</w:t>
      </w:r>
      <w:r w:rsidRPr="00640F78">
        <w:rPr>
          <w:color w:val="000000"/>
          <w:sz w:val="24"/>
        </w:rPr>
        <w:t>]</w:t>
      </w:r>
      <w:r>
        <w:rPr>
          <w:rFonts w:hint="eastAsia"/>
          <w:color w:val="000000"/>
          <w:sz w:val="24"/>
        </w:rPr>
        <w:t>和全面减少</w:t>
      </w:r>
      <w:r>
        <w:rPr>
          <w:rFonts w:hint="eastAsia"/>
          <w:color w:val="000000"/>
          <w:sz w:val="24"/>
        </w:rPr>
        <w:t>[</w:t>
      </w:r>
      <w:bookmarkStart w:id="62" w:name="_Hlk117515434"/>
      <w:r>
        <w:rPr>
          <w:rFonts w:hint="eastAsia"/>
          <w:color w:val="000000"/>
          <w:sz w:val="24"/>
        </w:rPr>
        <w:t>对生物多样性的负面或有害影响，</w:t>
      </w:r>
      <w:bookmarkEnd w:id="62"/>
      <w:r>
        <w:rPr>
          <w:color w:val="000000"/>
          <w:sz w:val="24"/>
        </w:rPr>
        <w:t>]</w:t>
      </w:r>
      <w:r w:rsidRPr="00640F78">
        <w:rPr>
          <w:color w:val="000000"/>
          <w:sz w:val="24"/>
        </w:rPr>
        <w:t>将</w:t>
      </w:r>
      <w:r w:rsidRPr="00640F78">
        <w:rPr>
          <w:color w:val="000000"/>
          <w:sz w:val="24"/>
        </w:rPr>
        <w:t>[</w:t>
      </w:r>
      <w:r w:rsidRPr="00640F78">
        <w:rPr>
          <w:color w:val="000000"/>
          <w:sz w:val="24"/>
        </w:rPr>
        <w:t>流失到环境中的</w:t>
      </w:r>
      <w:r w:rsidRPr="00640F78">
        <w:rPr>
          <w:color w:val="000000"/>
          <w:sz w:val="24"/>
        </w:rPr>
        <w:t>]</w:t>
      </w:r>
      <w:r w:rsidRPr="00640F78">
        <w:rPr>
          <w:color w:val="000000"/>
          <w:sz w:val="24"/>
        </w:rPr>
        <w:t>化学品和农药</w:t>
      </w:r>
      <w:r w:rsidRPr="00640F78">
        <w:rPr>
          <w:color w:val="000000"/>
          <w:sz w:val="24"/>
        </w:rPr>
        <w:t>[</w:t>
      </w:r>
      <w:r w:rsidRPr="00640F78">
        <w:rPr>
          <w:color w:val="000000"/>
          <w:sz w:val="24"/>
        </w:rPr>
        <w:t>化学农药，</w:t>
      </w:r>
      <w:r w:rsidRPr="00640F78">
        <w:rPr>
          <w:color w:val="000000"/>
          <w:sz w:val="24"/>
        </w:rPr>
        <w:t>]</w:t>
      </w:r>
      <w:r w:rsidRPr="00640F78">
        <w:rPr>
          <w:color w:val="000000"/>
          <w:sz w:val="24"/>
        </w:rPr>
        <w:t>的全面</w:t>
      </w:r>
      <w:r w:rsidRPr="00640F78">
        <w:rPr>
          <w:color w:val="000000"/>
          <w:sz w:val="24"/>
        </w:rPr>
        <w:t xml:space="preserve"> [</w:t>
      </w:r>
      <w:bookmarkStart w:id="63" w:name="_Hlk117515591"/>
      <w:r w:rsidRPr="00640F78">
        <w:rPr>
          <w:color w:val="000000"/>
          <w:sz w:val="24"/>
        </w:rPr>
        <w:t>使用和风险</w:t>
      </w:r>
      <w:r w:rsidRPr="00640F78">
        <w:rPr>
          <w:color w:val="000000"/>
          <w:sz w:val="24"/>
        </w:rPr>
        <w:t>][</w:t>
      </w:r>
      <w:r w:rsidRPr="00640F78">
        <w:rPr>
          <w:color w:val="000000"/>
          <w:sz w:val="24"/>
        </w:rPr>
        <w:t>使用和</w:t>
      </w:r>
      <w:r w:rsidRPr="00640F78">
        <w:rPr>
          <w:color w:val="000000"/>
          <w:sz w:val="24"/>
        </w:rPr>
        <w:t>]</w:t>
      </w:r>
      <w:r w:rsidRPr="00640F78">
        <w:rPr>
          <w:color w:val="000000"/>
          <w:sz w:val="24"/>
        </w:rPr>
        <w:t>风险</w:t>
      </w:r>
      <w:bookmarkEnd w:id="63"/>
      <w:r w:rsidRPr="00640F78">
        <w:rPr>
          <w:color w:val="000000"/>
          <w:sz w:val="24"/>
        </w:rPr>
        <w:t>[</w:t>
      </w:r>
      <w:r w:rsidRPr="00640F78">
        <w:rPr>
          <w:color w:val="000000"/>
          <w:sz w:val="24"/>
        </w:rPr>
        <w:t>减少至少一半</w:t>
      </w:r>
      <w:r w:rsidRPr="00640F78">
        <w:rPr>
          <w:color w:val="000000"/>
          <w:sz w:val="24"/>
        </w:rPr>
        <w:t>]</w:t>
      </w:r>
      <w:r w:rsidRPr="00640F78">
        <w:rPr>
          <w:color w:val="000000"/>
          <w:sz w:val="24"/>
        </w:rPr>
        <w:t>，</w:t>
      </w:r>
      <w:r w:rsidRPr="00640F78">
        <w:rPr>
          <w:color w:val="000000"/>
          <w:sz w:val="24"/>
        </w:rPr>
        <w:t>[</w:t>
      </w:r>
      <w:r w:rsidRPr="00640F78">
        <w:rPr>
          <w:color w:val="000000"/>
          <w:sz w:val="24"/>
        </w:rPr>
        <w:t>特别是</w:t>
      </w:r>
      <w:bookmarkStart w:id="64" w:name="_Hlk117515969"/>
      <w:r w:rsidRPr="00640F78">
        <w:rPr>
          <w:color w:val="000000"/>
          <w:sz w:val="24"/>
        </w:rPr>
        <w:t>[</w:t>
      </w:r>
      <w:r w:rsidRPr="00640F78">
        <w:rPr>
          <w:color w:val="000000"/>
          <w:sz w:val="24"/>
        </w:rPr>
        <w:t>被每个国家确定为有害的</w:t>
      </w:r>
      <w:r w:rsidRPr="00640F78">
        <w:rPr>
          <w:color w:val="000000"/>
          <w:sz w:val="24"/>
        </w:rPr>
        <w:t>] [</w:t>
      </w:r>
      <w:r w:rsidRPr="00640F78">
        <w:rPr>
          <w:color w:val="000000"/>
          <w:sz w:val="24"/>
        </w:rPr>
        <w:t>高度危险的</w:t>
      </w:r>
      <w:r w:rsidRPr="00640F78">
        <w:rPr>
          <w:color w:val="000000"/>
          <w:sz w:val="24"/>
        </w:rPr>
        <w:t>]</w:t>
      </w:r>
      <w:r w:rsidRPr="00640F78">
        <w:rPr>
          <w:color w:val="000000"/>
          <w:sz w:val="24"/>
        </w:rPr>
        <w:t>农药，</w:t>
      </w:r>
      <w:r w:rsidRPr="00640F78">
        <w:rPr>
          <w:color w:val="000000"/>
          <w:sz w:val="24"/>
        </w:rPr>
        <w:t>]</w:t>
      </w:r>
      <w:r w:rsidRPr="00640F78">
        <w:rPr>
          <w:color w:val="000000"/>
          <w:sz w:val="24"/>
        </w:rPr>
        <w:t>同时考虑到各国自己的风险评估和</w:t>
      </w:r>
      <w:r w:rsidRPr="00640F78">
        <w:rPr>
          <w:color w:val="000000"/>
          <w:sz w:val="24"/>
        </w:rPr>
        <w:t>/</w:t>
      </w:r>
      <w:r w:rsidRPr="00640F78">
        <w:rPr>
          <w:color w:val="000000"/>
          <w:sz w:val="24"/>
        </w:rPr>
        <w:t>或国际组织制定的相关清单，</w:t>
      </w:r>
      <w:r w:rsidRPr="00640F78">
        <w:rPr>
          <w:color w:val="000000"/>
          <w:sz w:val="24"/>
        </w:rPr>
        <w:t>]</w:t>
      </w:r>
      <w:bookmarkEnd w:id="64"/>
      <w:r w:rsidRPr="00640F78">
        <w:rPr>
          <w:color w:val="000000"/>
          <w:sz w:val="24"/>
        </w:rPr>
        <w:t xml:space="preserve"> [</w:t>
      </w:r>
      <w:bookmarkStart w:id="65" w:name="_Hlk117516404"/>
      <w:r w:rsidRPr="00640F78">
        <w:rPr>
          <w:color w:val="000000"/>
          <w:sz w:val="24"/>
        </w:rPr>
        <w:t>考虑到粮食安全</w:t>
      </w:r>
      <w:bookmarkEnd w:id="65"/>
      <w:r w:rsidRPr="00640F78">
        <w:rPr>
          <w:color w:val="000000"/>
          <w:sz w:val="24"/>
        </w:rPr>
        <w:t>和生计，</w:t>
      </w:r>
      <w:r w:rsidRPr="00640F78">
        <w:rPr>
          <w:color w:val="000000"/>
          <w:sz w:val="24"/>
        </w:rPr>
        <w:t>] [</w:t>
      </w:r>
      <w:r w:rsidRPr="00640F78">
        <w:rPr>
          <w:color w:val="000000"/>
          <w:sz w:val="24"/>
        </w:rPr>
        <w:t>将对生物多样性有害的未管理的风险</w:t>
      </w:r>
      <w:r w:rsidRPr="00640F78">
        <w:rPr>
          <w:color w:val="000000"/>
          <w:sz w:val="24"/>
        </w:rPr>
        <w:t>][</w:t>
      </w:r>
      <w:r w:rsidRPr="00640F78">
        <w:rPr>
          <w:color w:val="000000"/>
          <w:sz w:val="24"/>
        </w:rPr>
        <w:t>至少减少三分之二</w:t>
      </w:r>
      <w:r w:rsidRPr="00640F78">
        <w:rPr>
          <w:color w:val="000000"/>
          <w:sz w:val="24"/>
        </w:rPr>
        <w:t>]</w:t>
      </w:r>
    </w:p>
    <w:p w14:paraId="0E30552E" w14:textId="77777777" w:rsidR="00557ECC" w:rsidRPr="00640F78" w:rsidRDefault="00557ECC" w:rsidP="00640F78">
      <w:pPr>
        <w:spacing w:before="120" w:line="240" w:lineRule="atLeast"/>
        <w:rPr>
          <w:color w:val="000000"/>
          <w:sz w:val="24"/>
        </w:rPr>
      </w:pPr>
      <w:r w:rsidRPr="00640F78">
        <w:rPr>
          <w:rFonts w:ascii="KaiTi" w:eastAsia="KaiTi" w:hAnsi="KaiTi"/>
          <w:color w:val="000000"/>
          <w:sz w:val="24"/>
        </w:rPr>
        <w:t>备选案文</w:t>
      </w:r>
      <w:r w:rsidRPr="00640F78">
        <w:rPr>
          <w:color w:val="000000"/>
          <w:sz w:val="24"/>
        </w:rPr>
        <w:t xml:space="preserve"> </w:t>
      </w:r>
      <w:r w:rsidRPr="00640F78">
        <w:rPr>
          <w:color w:val="000000"/>
          <w:sz w:val="24"/>
        </w:rPr>
        <w:t>大幅减少流失到环境中的有害化学物质，可持续地减少农药总使用量</w:t>
      </w:r>
      <w:r w:rsidRPr="00640F78">
        <w:rPr>
          <w:color w:val="000000"/>
          <w:sz w:val="24"/>
        </w:rPr>
        <w:t>[</w:t>
      </w:r>
      <w:r w:rsidRPr="00640F78">
        <w:rPr>
          <w:color w:val="000000"/>
          <w:sz w:val="24"/>
        </w:rPr>
        <w:t>至少减少三分之二</w:t>
      </w:r>
      <w:r w:rsidRPr="00640F78">
        <w:rPr>
          <w:color w:val="000000"/>
          <w:sz w:val="24"/>
        </w:rPr>
        <w:t>]</w:t>
      </w:r>
      <w:r w:rsidRPr="00640F78">
        <w:rPr>
          <w:color w:val="000000"/>
          <w:sz w:val="24"/>
        </w:rPr>
        <w:t>，并查明和逐步淘汰最有害的农药</w:t>
      </w:r>
    </w:p>
    <w:p w14:paraId="6F407D74" w14:textId="77777777" w:rsidR="00557ECC" w:rsidRPr="00640F78" w:rsidRDefault="00557ECC" w:rsidP="00640F78">
      <w:pPr>
        <w:spacing w:before="120" w:line="240" w:lineRule="atLeast"/>
        <w:rPr>
          <w:color w:val="000000"/>
          <w:sz w:val="24"/>
        </w:rPr>
      </w:pPr>
      <w:r w:rsidRPr="00640F78">
        <w:rPr>
          <w:rFonts w:ascii="KaiTi" w:eastAsia="KaiTi" w:hAnsi="KaiTi"/>
          <w:color w:val="000000"/>
          <w:sz w:val="24"/>
        </w:rPr>
        <w:lastRenderedPageBreak/>
        <w:t>备选案文</w:t>
      </w:r>
      <w:r w:rsidRPr="00640F78">
        <w:rPr>
          <w:color w:val="000000"/>
          <w:sz w:val="24"/>
        </w:rPr>
        <w:t xml:space="preserve"> </w:t>
      </w:r>
      <w:r w:rsidRPr="00640F78">
        <w:rPr>
          <w:color w:val="000000"/>
          <w:sz w:val="24"/>
        </w:rPr>
        <w:t>将与农药和其他有毒化学品相关的风险至少降低</w:t>
      </w:r>
      <w:r w:rsidRPr="00640F78">
        <w:rPr>
          <w:color w:val="000000"/>
          <w:sz w:val="24"/>
        </w:rPr>
        <w:t>[ - ]</w:t>
      </w:r>
      <w:r w:rsidRPr="00640F78">
        <w:rPr>
          <w:color w:val="000000"/>
          <w:sz w:val="24"/>
        </w:rPr>
        <w:t>，并尽量减少所有其他废物，包括塑料废物</w:t>
      </w:r>
    </w:p>
    <w:p w14:paraId="1819D0BE" w14:textId="77777777" w:rsidR="00557ECC" w:rsidRPr="00640F78" w:rsidRDefault="00557ECC" w:rsidP="00640F78">
      <w:pPr>
        <w:spacing w:before="120" w:line="240" w:lineRule="atLeast"/>
        <w:rPr>
          <w:color w:val="000000"/>
          <w:sz w:val="24"/>
        </w:rPr>
      </w:pPr>
      <w:r w:rsidRPr="00640F78">
        <w:rPr>
          <w:rFonts w:ascii="KaiTi" w:eastAsia="KaiTi" w:hAnsi="KaiTi"/>
          <w:color w:val="000000"/>
          <w:sz w:val="24"/>
        </w:rPr>
        <w:t>备选案文</w:t>
      </w:r>
      <w:r w:rsidRPr="00640F78">
        <w:rPr>
          <w:color w:val="000000"/>
          <w:sz w:val="24"/>
        </w:rPr>
        <w:t xml:space="preserve"> </w:t>
      </w:r>
      <w:r w:rsidRPr="00640F78">
        <w:rPr>
          <w:color w:val="000000"/>
          <w:sz w:val="24"/>
        </w:rPr>
        <w:t>根据按</w:t>
      </w:r>
      <w:r w:rsidRPr="00640F78">
        <w:rPr>
          <w:color w:val="000000"/>
          <w:sz w:val="24"/>
        </w:rPr>
        <w:t>2020</w:t>
      </w:r>
      <w:r w:rsidRPr="00640F78">
        <w:rPr>
          <w:color w:val="000000"/>
          <w:sz w:val="24"/>
        </w:rPr>
        <w:t>年后全球生物多样性框架更新的国家生物多样性行动计划中的国家生物多样性目标，并根据资源情况，减少与农药和其他有毒化学品相关的风险</w:t>
      </w:r>
      <w:r w:rsidRPr="00640F78">
        <w:rPr>
          <w:color w:val="000000"/>
          <w:sz w:val="24"/>
        </w:rPr>
        <w:t>,[</w:t>
      </w:r>
      <w:r w:rsidRPr="00640F78">
        <w:rPr>
          <w:color w:val="000000"/>
          <w:sz w:val="24"/>
        </w:rPr>
        <w:t>防止</w:t>
      </w:r>
      <w:r w:rsidRPr="00640F78">
        <w:rPr>
          <w:color w:val="000000"/>
          <w:sz w:val="24"/>
        </w:rPr>
        <w:t>[</w:t>
      </w:r>
      <w:r w:rsidRPr="00640F78">
        <w:rPr>
          <w:color w:val="000000"/>
          <w:sz w:val="24"/>
        </w:rPr>
        <w:t>、减少和消除</w:t>
      </w:r>
      <w:r w:rsidRPr="00640F78">
        <w:rPr>
          <w:color w:val="000000"/>
          <w:sz w:val="24"/>
        </w:rPr>
        <w:t>]</w:t>
      </w:r>
      <w:r w:rsidRPr="00640F78">
        <w:rPr>
          <w:color w:val="000000"/>
          <w:sz w:val="24"/>
        </w:rPr>
        <w:t>塑料污染</w:t>
      </w:r>
      <w:r w:rsidRPr="00640F78">
        <w:rPr>
          <w:color w:val="000000"/>
          <w:sz w:val="24"/>
        </w:rPr>
        <w:t>][</w:t>
      </w:r>
      <w:r w:rsidRPr="00640F78">
        <w:rPr>
          <w:color w:val="000000"/>
          <w:sz w:val="24"/>
        </w:rPr>
        <w:t>消除塑料</w:t>
      </w:r>
      <w:r w:rsidRPr="00640F78">
        <w:rPr>
          <w:color w:val="000000"/>
          <w:sz w:val="24"/>
        </w:rPr>
        <w:t>[</w:t>
      </w:r>
      <w:r w:rsidRPr="00640F78">
        <w:rPr>
          <w:color w:val="000000"/>
          <w:sz w:val="24"/>
        </w:rPr>
        <w:t>和电子</w:t>
      </w:r>
      <w:r w:rsidRPr="00640F78">
        <w:rPr>
          <w:color w:val="000000"/>
          <w:sz w:val="24"/>
        </w:rPr>
        <w:t>]</w:t>
      </w:r>
      <w:r w:rsidRPr="00640F78">
        <w:rPr>
          <w:color w:val="000000"/>
          <w:sz w:val="24"/>
        </w:rPr>
        <w:t>废物的排放</w:t>
      </w:r>
      <w:r w:rsidRPr="00640F78">
        <w:rPr>
          <w:color w:val="000000"/>
          <w:sz w:val="24"/>
        </w:rPr>
        <w:t>]</w:t>
      </w:r>
    </w:p>
    <w:p w14:paraId="3169B768" w14:textId="77777777" w:rsidR="00557ECC" w:rsidRPr="00640F78" w:rsidRDefault="00557ECC" w:rsidP="00640F78">
      <w:pPr>
        <w:spacing w:before="120" w:line="240" w:lineRule="atLeast"/>
        <w:rPr>
          <w:color w:val="000000"/>
          <w:sz w:val="24"/>
        </w:rPr>
      </w:pPr>
      <w:r w:rsidRPr="00640F78">
        <w:rPr>
          <w:rFonts w:ascii="KaiTi" w:eastAsia="KaiTi" w:hAnsi="KaiTi"/>
          <w:color w:val="000000"/>
          <w:sz w:val="24"/>
        </w:rPr>
        <w:t>备选案文</w:t>
      </w:r>
      <w:r w:rsidRPr="00640F78">
        <w:rPr>
          <w:rFonts w:ascii="KaiTi" w:eastAsia="KaiTi" w:hAnsi="KaiTi" w:hint="eastAsia"/>
          <w:color w:val="000000"/>
          <w:sz w:val="24"/>
        </w:rPr>
        <w:t>1</w:t>
      </w:r>
      <w:r w:rsidRPr="00640F78">
        <w:rPr>
          <w:color w:val="000000"/>
          <w:sz w:val="24"/>
        </w:rPr>
        <w:t xml:space="preserve"> </w:t>
      </w:r>
      <w:r w:rsidRPr="00640F78">
        <w:rPr>
          <w:color w:val="000000"/>
          <w:sz w:val="24"/>
        </w:rPr>
        <w:t>减少对生物多样性有害的化学品使用和毒性，特别是合成农药，到</w:t>
      </w:r>
      <w:r w:rsidRPr="00640F78">
        <w:rPr>
          <w:color w:val="000000"/>
          <w:sz w:val="24"/>
        </w:rPr>
        <w:t>2030</w:t>
      </w:r>
      <w:r w:rsidRPr="00640F78">
        <w:rPr>
          <w:color w:val="000000"/>
          <w:sz w:val="24"/>
        </w:rPr>
        <w:t>年逐步淘汰高危农药。</w:t>
      </w:r>
    </w:p>
    <w:p w14:paraId="3FADD4F7" w14:textId="77777777" w:rsidR="00557ECC" w:rsidRPr="00AC7CE9" w:rsidRDefault="00557ECC" w:rsidP="00640F78">
      <w:pPr>
        <w:shd w:val="clear" w:color="auto" w:fill="FFFFFF" w:themeFill="background1"/>
        <w:spacing w:before="120" w:line="240" w:lineRule="atLeast"/>
        <w:rPr>
          <w:rFonts w:asciiTheme="majorBidi" w:hAnsiTheme="majorBidi" w:cstheme="majorBidi"/>
          <w:color w:val="000000"/>
          <w:sz w:val="24"/>
          <w:szCs w:val="22"/>
        </w:rPr>
      </w:pPr>
      <w:r w:rsidRPr="00640F78">
        <w:rPr>
          <w:rFonts w:ascii="KaiTi" w:eastAsia="KaiTi" w:hAnsi="KaiTi"/>
          <w:color w:val="000000"/>
          <w:sz w:val="24"/>
        </w:rPr>
        <w:t>备选案文</w:t>
      </w:r>
      <w:r w:rsidRPr="00640F78">
        <w:rPr>
          <w:rFonts w:ascii="KaiTi" w:eastAsia="KaiTi" w:hAnsi="KaiTi" w:hint="eastAsia"/>
          <w:color w:val="000000"/>
          <w:sz w:val="24"/>
        </w:rPr>
        <w:t>2</w:t>
      </w:r>
      <w:r w:rsidRPr="00640F78">
        <w:rPr>
          <w:color w:val="000000"/>
          <w:sz w:val="24"/>
        </w:rPr>
        <w:t xml:space="preserve"> </w:t>
      </w:r>
      <w:r w:rsidRPr="00640F78">
        <w:rPr>
          <w:color w:val="000000"/>
          <w:sz w:val="24"/>
        </w:rPr>
        <w:t>确定并大幅减少化学品，特别是对生物多样性危害严重的化学品，并终止、减少和消除塑料污染</w:t>
      </w:r>
      <w:r w:rsidRPr="00640F78">
        <w:rPr>
          <w:color w:val="000000"/>
          <w:sz w:val="24"/>
        </w:rPr>
        <w:t>]</w:t>
      </w:r>
    </w:p>
    <w:tbl>
      <w:tblPr>
        <w:tblStyle w:val="TableGrid"/>
        <w:tblW w:w="9355" w:type="dxa"/>
        <w:shd w:val="clear" w:color="auto" w:fill="D9D9D9" w:themeFill="background1" w:themeFillShade="D9"/>
        <w:tblLook w:val="04A0" w:firstRow="1" w:lastRow="0" w:firstColumn="1" w:lastColumn="0" w:noHBand="0" w:noVBand="1"/>
      </w:tblPr>
      <w:tblGrid>
        <w:gridCol w:w="9355"/>
      </w:tblGrid>
      <w:tr w:rsidR="00557ECC" w:rsidRPr="00CE5580" w14:paraId="6C825481" w14:textId="77777777" w:rsidTr="00D8224F">
        <w:tc>
          <w:tcPr>
            <w:tcW w:w="9355" w:type="dxa"/>
            <w:shd w:val="clear" w:color="auto" w:fill="D9D9D9" w:themeFill="background1" w:themeFillShade="D9"/>
          </w:tcPr>
          <w:p w14:paraId="0ACFECD0" w14:textId="77777777" w:rsidR="00557ECC" w:rsidRPr="001904DC" w:rsidRDefault="00557ECC" w:rsidP="001904DC">
            <w:pPr>
              <w:spacing w:before="120" w:line="240" w:lineRule="atLeast"/>
              <w:rPr>
                <w:rFonts w:eastAsia="KaiTi"/>
                <w:sz w:val="24"/>
                <w:szCs w:val="22"/>
                <w:lang w:val="zh-CN" w:eastAsia="zh-CN"/>
              </w:rPr>
            </w:pPr>
            <w:r>
              <w:rPr>
                <w:rFonts w:eastAsia="KaiTi" w:hint="eastAsia"/>
                <w:sz w:val="24"/>
                <w:szCs w:val="22"/>
                <w:lang w:val="zh-CN" w:eastAsia="zh-CN"/>
              </w:rPr>
              <w:t>非正式小组对</w:t>
            </w:r>
            <w:r w:rsidRPr="001904DC">
              <w:rPr>
                <w:rFonts w:eastAsia="KaiTi" w:hint="eastAsia"/>
                <w:sz w:val="24"/>
                <w:szCs w:val="22"/>
                <w:lang w:val="zh-CN" w:eastAsia="zh-CN"/>
              </w:rPr>
              <w:t>行动目标</w:t>
            </w:r>
            <w:r w:rsidRPr="001904DC">
              <w:rPr>
                <w:rFonts w:eastAsia="KaiTi" w:hint="eastAsia"/>
                <w:sz w:val="24"/>
                <w:szCs w:val="22"/>
                <w:lang w:val="zh-CN" w:eastAsia="zh-CN"/>
              </w:rPr>
              <w:t>7</w:t>
            </w:r>
            <w:r>
              <w:rPr>
                <w:rFonts w:eastAsia="KaiTi" w:hint="eastAsia"/>
                <w:sz w:val="24"/>
                <w:szCs w:val="22"/>
                <w:lang w:val="zh-CN" w:eastAsia="zh-CN"/>
              </w:rPr>
              <w:t>的评论和分析如下</w:t>
            </w:r>
            <w:r w:rsidRPr="001904DC">
              <w:rPr>
                <w:rFonts w:eastAsia="KaiTi" w:hint="eastAsia"/>
                <w:sz w:val="24"/>
                <w:szCs w:val="22"/>
                <w:lang w:val="zh-CN" w:eastAsia="zh-CN"/>
              </w:rPr>
              <w:t>：</w:t>
            </w:r>
          </w:p>
          <w:p w14:paraId="65BC9C4F" w14:textId="77777777" w:rsidR="00557ECC" w:rsidRPr="00AC7CE9" w:rsidRDefault="00557ECC">
            <w:pPr>
              <w:pStyle w:val="ListParagraph"/>
              <w:numPr>
                <w:ilvl w:val="0"/>
                <w:numId w:val="17"/>
              </w:numPr>
              <w:spacing w:before="60" w:after="60"/>
              <w:ind w:left="448" w:hanging="357"/>
              <w:rPr>
                <w:lang w:eastAsia="zh-CN"/>
              </w:rPr>
            </w:pPr>
            <w:r w:rsidRPr="001904DC">
              <w:rPr>
                <w:rFonts w:ascii="SimSun" w:hAnsi="SimSun" w:cs="SimSun" w:hint="eastAsia"/>
                <w:lang w:val="zh-CN" w:eastAsia="zh-CN"/>
              </w:rPr>
              <w:t>小组决定从行动目标的第一个案文开始工作，并在必要时纳入备选案文中的要素；</w:t>
            </w:r>
          </w:p>
          <w:p w14:paraId="0FC57E1C" w14:textId="77777777" w:rsidR="00557ECC" w:rsidRPr="00AC7CE9" w:rsidRDefault="00557ECC">
            <w:pPr>
              <w:pStyle w:val="ListParagraph"/>
              <w:numPr>
                <w:ilvl w:val="0"/>
                <w:numId w:val="17"/>
              </w:numPr>
              <w:spacing w:before="60" w:after="60"/>
              <w:ind w:left="448" w:hanging="357"/>
            </w:pPr>
            <w:r w:rsidRPr="00F8543D">
              <w:rPr>
                <w:rFonts w:ascii="SimSun" w:hAnsi="SimSun" w:cs="SimSun" w:hint="eastAsia"/>
                <w:lang w:val="zh-CN" w:eastAsia="zh-CN"/>
              </w:rPr>
              <w:t>小组讨论了行动目标开头的两个选项，</w:t>
            </w:r>
            <w:r w:rsidRPr="00F8543D">
              <w:rPr>
                <w:lang w:val="zh-CN" w:eastAsia="zh-CN"/>
              </w:rPr>
              <w:t>“</w:t>
            </w:r>
            <w:r w:rsidRPr="00F8543D">
              <w:rPr>
                <w:rFonts w:ascii="SimSun" w:hAnsi="SimSun" w:cs="SimSun" w:hint="eastAsia"/>
                <w:lang w:val="zh-CN" w:eastAsia="zh-CN"/>
              </w:rPr>
              <w:t>将所有来源污染</w:t>
            </w:r>
            <w:r w:rsidRPr="00F8543D">
              <w:rPr>
                <w:lang w:val="zh-CN" w:eastAsia="zh-CN"/>
              </w:rPr>
              <w:t>[</w:t>
            </w:r>
            <w:r w:rsidRPr="00F8543D">
              <w:rPr>
                <w:rFonts w:ascii="SimSun" w:hAnsi="SimSun" w:cs="SimSun" w:hint="eastAsia"/>
                <w:lang w:val="zh-CN" w:eastAsia="zh-CN"/>
              </w:rPr>
              <w:t>和污染风险</w:t>
            </w:r>
            <w:r w:rsidRPr="00F8543D">
              <w:rPr>
                <w:lang w:val="zh-CN" w:eastAsia="zh-CN"/>
              </w:rPr>
              <w:t>]</w:t>
            </w:r>
            <w:r w:rsidRPr="00F8543D">
              <w:rPr>
                <w:rFonts w:ascii="SimSun" w:hAnsi="SimSun" w:cs="SimSun" w:hint="eastAsia"/>
                <w:lang w:val="zh-CN" w:eastAsia="zh-CN"/>
              </w:rPr>
              <w:t>减少到</w:t>
            </w:r>
            <w:r w:rsidRPr="00F8543D">
              <w:rPr>
                <w:lang w:val="zh-CN" w:eastAsia="zh-CN"/>
              </w:rPr>
              <w:t>”</w:t>
            </w:r>
            <w:r w:rsidRPr="00F8543D">
              <w:rPr>
                <w:rFonts w:ascii="SimSun" w:hAnsi="SimSun" w:cs="SimSun" w:hint="eastAsia"/>
                <w:lang w:val="zh-CN" w:eastAsia="zh-CN"/>
              </w:rPr>
              <w:t>和</w:t>
            </w:r>
            <w:r w:rsidRPr="00F8543D">
              <w:rPr>
                <w:lang w:val="zh-CN" w:eastAsia="zh-CN"/>
              </w:rPr>
              <w:t>“</w:t>
            </w:r>
            <w:r w:rsidRPr="00F8543D">
              <w:rPr>
                <w:rFonts w:ascii="SimSun" w:hAnsi="SimSun" w:cs="SimSun" w:hint="eastAsia"/>
                <w:lang w:val="zh-CN" w:eastAsia="zh-CN"/>
              </w:rPr>
              <w:t>将</w:t>
            </w:r>
            <w:r w:rsidRPr="00F8543D">
              <w:rPr>
                <w:lang w:val="zh-CN" w:eastAsia="zh-CN"/>
              </w:rPr>
              <w:t>[</w:t>
            </w:r>
            <w:r w:rsidRPr="00F8543D">
              <w:rPr>
                <w:rFonts w:ascii="SimSun" w:hAnsi="SimSun" w:cs="SimSun" w:hint="eastAsia"/>
                <w:lang w:val="zh-CN" w:eastAsia="zh-CN"/>
              </w:rPr>
              <w:t>污染物排放和沉积</w:t>
            </w:r>
            <w:r w:rsidRPr="00F8543D">
              <w:rPr>
                <w:lang w:val="zh-CN" w:eastAsia="zh-CN"/>
              </w:rPr>
              <w:t>]</w:t>
            </w:r>
            <w:r w:rsidRPr="00F8543D">
              <w:rPr>
                <w:rFonts w:hint="eastAsia"/>
                <w:lang w:val="zh-CN" w:eastAsia="zh-CN"/>
              </w:rPr>
              <w:t>/</w:t>
            </w:r>
            <w:r w:rsidRPr="00F8543D">
              <w:rPr>
                <w:lang w:val="zh-CN" w:eastAsia="zh-CN"/>
              </w:rPr>
              <w:t>[</w:t>
            </w:r>
            <w:r w:rsidRPr="00F8543D">
              <w:rPr>
                <w:rFonts w:ascii="SimSun" w:hAnsi="SimSun" w:cs="SimSun" w:hint="eastAsia"/>
                <w:lang w:val="zh-CN" w:eastAsia="zh-CN"/>
              </w:rPr>
              <w:t>包括光和噪音</w:t>
            </w:r>
            <w:r w:rsidRPr="00F8543D">
              <w:rPr>
                <w:lang w:val="zh-CN" w:eastAsia="zh-CN"/>
              </w:rPr>
              <w:t>]”</w:t>
            </w:r>
            <w:r w:rsidRPr="00F8543D">
              <w:rPr>
                <w:rFonts w:ascii="SimSun" w:hAnsi="SimSun" w:cs="SimSun" w:hint="eastAsia"/>
                <w:lang w:val="zh-CN" w:eastAsia="zh-CN"/>
              </w:rPr>
              <w:t>。小组审议了这两个选项，但无法就建议的方法达成共识。</w:t>
            </w:r>
            <w:proofErr w:type="spellStart"/>
            <w:r w:rsidRPr="00F8543D">
              <w:rPr>
                <w:rFonts w:ascii="SimSun" w:hAnsi="SimSun" w:cs="SimSun" w:hint="eastAsia"/>
                <w:lang w:val="zh-CN"/>
              </w:rPr>
              <w:t>有成员提出，</w:t>
            </w:r>
            <w:proofErr w:type="gramStart"/>
            <w:r w:rsidRPr="00F8543D">
              <w:rPr>
                <w:rFonts w:ascii="SimSun" w:hAnsi="SimSun" w:cs="SimSun" w:hint="eastAsia"/>
                <w:lang w:val="zh-CN"/>
              </w:rPr>
              <w:t>脚注当中可以省略</w:t>
            </w:r>
            <w:proofErr w:type="spellEnd"/>
            <w:r w:rsidRPr="00F8543D">
              <w:rPr>
                <w:lang w:val="zh-CN"/>
              </w:rPr>
              <w:t>“</w:t>
            </w:r>
            <w:proofErr w:type="spellStart"/>
            <w:proofErr w:type="gramEnd"/>
            <w:r w:rsidRPr="00F8543D">
              <w:rPr>
                <w:rFonts w:ascii="SimSun" w:hAnsi="SimSun" w:cs="SimSun" w:hint="eastAsia"/>
                <w:lang w:val="zh-CN"/>
              </w:rPr>
              <w:t>光和噪音</w:t>
            </w:r>
            <w:proofErr w:type="spellEnd"/>
            <w:r w:rsidRPr="00F8543D">
              <w:rPr>
                <w:lang w:val="zh-CN"/>
              </w:rPr>
              <w:t>”</w:t>
            </w:r>
            <w:r w:rsidRPr="00F8543D">
              <w:rPr>
                <w:rFonts w:ascii="SimSun" w:hAnsi="SimSun" w:cs="SimSun" w:hint="eastAsia"/>
                <w:lang w:val="zh-CN"/>
              </w:rPr>
              <w:t>；</w:t>
            </w:r>
          </w:p>
          <w:p w14:paraId="2683B1DE" w14:textId="77777777" w:rsidR="00557ECC" w:rsidRPr="00AC7CE9" w:rsidRDefault="00557ECC">
            <w:pPr>
              <w:pStyle w:val="ListParagraph"/>
              <w:numPr>
                <w:ilvl w:val="0"/>
                <w:numId w:val="17"/>
              </w:numPr>
              <w:spacing w:before="60" w:after="60"/>
              <w:ind w:left="448" w:hanging="357"/>
              <w:rPr>
                <w:lang w:eastAsia="zh-CN"/>
              </w:rPr>
            </w:pPr>
            <w:r w:rsidRPr="00F8543D">
              <w:rPr>
                <w:rFonts w:ascii="SimSun" w:hAnsi="SimSun" w:cs="SimSun" w:hint="eastAsia"/>
                <w:lang w:val="zh-CN" w:eastAsia="zh-CN"/>
              </w:rPr>
              <w:t>有成员建议省略对</w:t>
            </w:r>
            <w:r w:rsidRPr="00F8543D">
              <w:rPr>
                <w:lang w:val="zh-CN" w:eastAsia="zh-CN"/>
              </w:rPr>
              <w:t>“[</w:t>
            </w:r>
            <w:r w:rsidRPr="00F8543D">
              <w:rPr>
                <w:rFonts w:ascii="SimSun" w:hAnsi="SimSun" w:cs="SimSun" w:hint="eastAsia"/>
                <w:lang w:val="zh-CN" w:eastAsia="zh-CN"/>
              </w:rPr>
              <w:t>包括汞和其他重金属</w:t>
            </w:r>
            <w:r w:rsidRPr="00F8543D">
              <w:rPr>
                <w:lang w:val="zh-CN" w:eastAsia="zh-CN"/>
              </w:rPr>
              <w:t>]”</w:t>
            </w:r>
            <w:r w:rsidRPr="00F8543D">
              <w:rPr>
                <w:rFonts w:ascii="SimSun" w:hAnsi="SimSun" w:cs="SimSun" w:hint="eastAsia"/>
                <w:lang w:val="zh-CN" w:eastAsia="zh-CN"/>
              </w:rPr>
              <w:t>，因为一般性提到污染的两处文字都包括了这个意思；</w:t>
            </w:r>
          </w:p>
          <w:p w14:paraId="254B663F" w14:textId="36BDC1D2" w:rsidR="00557ECC" w:rsidRPr="00AC7CE9" w:rsidRDefault="00557ECC">
            <w:pPr>
              <w:pStyle w:val="ListParagraph"/>
              <w:numPr>
                <w:ilvl w:val="0"/>
                <w:numId w:val="17"/>
              </w:numPr>
              <w:spacing w:before="60" w:after="60"/>
              <w:ind w:left="448" w:hanging="357"/>
              <w:rPr>
                <w:lang w:eastAsia="zh-CN"/>
              </w:rPr>
            </w:pPr>
            <w:r w:rsidRPr="00F8543D">
              <w:rPr>
                <w:rFonts w:ascii="SimSun" w:hAnsi="SimSun" w:cs="SimSun" w:hint="eastAsia"/>
                <w:lang w:val="zh-CN" w:eastAsia="zh-CN"/>
              </w:rPr>
              <w:t>有成员指出，还有其他处理污染问题的国际协定和进程，必须避免</w:t>
            </w:r>
            <w:r w:rsidR="007C5F14">
              <w:rPr>
                <w:rFonts w:ascii="SimSun" w:hAnsi="SimSun" w:cs="SimSun" w:hint="eastAsia"/>
                <w:lang w:val="zh-CN" w:eastAsia="zh-CN"/>
              </w:rPr>
              <w:t>干扰</w:t>
            </w:r>
            <w:r w:rsidRPr="00F8543D">
              <w:rPr>
                <w:rFonts w:ascii="SimSun" w:hAnsi="SimSun" w:cs="SimSun" w:hint="eastAsia"/>
                <w:lang w:val="zh-CN" w:eastAsia="zh-CN"/>
              </w:rPr>
              <w:t>这些协定和进程的权限。此外，有成员指出，对其他国际协定的执行是不言而明的预期，因此可能不需要将此列入案文。出于这个原因，可以省略</w:t>
            </w:r>
            <w:r w:rsidRPr="00F8543D">
              <w:rPr>
                <w:lang w:val="zh-CN" w:eastAsia="zh-CN"/>
              </w:rPr>
              <w:t>“[[</w:t>
            </w:r>
            <w:r w:rsidRPr="00F8543D">
              <w:rPr>
                <w:rFonts w:ascii="SimSun" w:hAnsi="SimSun" w:cs="SimSun" w:hint="eastAsia"/>
                <w:lang w:val="zh-CN" w:eastAsia="zh-CN"/>
              </w:rPr>
              <w:t>执行处理污染问题的现有国际文书和</w:t>
            </w:r>
            <w:r w:rsidRPr="00F8543D">
              <w:rPr>
                <w:lang w:val="zh-CN" w:eastAsia="zh-CN"/>
              </w:rPr>
              <w:t>]</w:t>
            </w:r>
            <w:r w:rsidRPr="00F8543D">
              <w:rPr>
                <w:rFonts w:ascii="SimSun" w:hAnsi="SimSun" w:cs="SimSun" w:hint="eastAsia"/>
                <w:lang w:val="zh-CN" w:eastAsia="zh-CN"/>
              </w:rPr>
              <w:t>推广最佳做法，建立和改进适当的框架来管理</w:t>
            </w:r>
            <w:r w:rsidRPr="00F8543D">
              <w:rPr>
                <w:lang w:val="zh-CN" w:eastAsia="zh-CN"/>
              </w:rPr>
              <w:t>]”</w:t>
            </w:r>
            <w:r w:rsidRPr="00F8543D">
              <w:rPr>
                <w:rFonts w:ascii="SimSun" w:hAnsi="SimSun" w:cs="SimSun" w:hint="eastAsia"/>
                <w:lang w:val="zh-CN" w:eastAsia="zh-CN"/>
              </w:rPr>
              <w:t>这段话；</w:t>
            </w:r>
          </w:p>
          <w:p w14:paraId="589E3522" w14:textId="77777777" w:rsidR="00557ECC" w:rsidRPr="00AC7CE9" w:rsidRDefault="00557ECC">
            <w:pPr>
              <w:pStyle w:val="ListParagraph"/>
              <w:numPr>
                <w:ilvl w:val="0"/>
                <w:numId w:val="17"/>
              </w:numPr>
              <w:spacing w:before="60" w:after="60"/>
              <w:ind w:left="448" w:hanging="357"/>
            </w:pPr>
            <w:r w:rsidRPr="00C865D8">
              <w:rPr>
                <w:lang w:val="zh-CN" w:eastAsia="zh-CN"/>
              </w:rPr>
              <w:t>“</w:t>
            </w:r>
            <w:r w:rsidRPr="00C865D8">
              <w:rPr>
                <w:rFonts w:ascii="SimSun" w:hAnsi="SimSun" w:cs="SimSun" w:hint="eastAsia"/>
                <w:lang w:val="zh-CN" w:eastAsia="zh-CN"/>
              </w:rPr>
              <w:t>减少流失到环境中的</w:t>
            </w:r>
            <w:r w:rsidRPr="00C865D8">
              <w:rPr>
                <w:lang w:val="zh-CN" w:eastAsia="zh-CN"/>
              </w:rPr>
              <w:t>[</w:t>
            </w:r>
            <w:r w:rsidRPr="00C865D8">
              <w:rPr>
                <w:rFonts w:ascii="SimSun" w:hAnsi="SimSun" w:cs="SimSun" w:hint="eastAsia"/>
                <w:lang w:val="zh-CN" w:eastAsia="zh-CN"/>
              </w:rPr>
              <w:t>过量</w:t>
            </w:r>
            <w:r w:rsidRPr="00C865D8">
              <w:rPr>
                <w:lang w:val="zh-CN" w:eastAsia="zh-CN"/>
              </w:rPr>
              <w:t>]</w:t>
            </w:r>
            <w:r w:rsidRPr="00C865D8">
              <w:rPr>
                <w:rFonts w:ascii="SimSun" w:hAnsi="SimSun" w:cs="SimSun" w:hint="eastAsia"/>
                <w:lang w:val="zh-CN" w:eastAsia="zh-CN"/>
              </w:rPr>
              <w:t>养分</w:t>
            </w:r>
            <w:r w:rsidRPr="00C865D8">
              <w:rPr>
                <w:lang w:val="zh-CN" w:eastAsia="zh-CN"/>
              </w:rPr>
              <w:t>”</w:t>
            </w:r>
            <w:r w:rsidRPr="00C865D8">
              <w:rPr>
                <w:rFonts w:ascii="SimSun" w:hAnsi="SimSun" w:cs="SimSun" w:hint="eastAsia"/>
                <w:lang w:val="zh-CN" w:eastAsia="zh-CN"/>
              </w:rPr>
              <w:t>的含义很广，涵盖</w:t>
            </w:r>
            <w:r w:rsidRPr="00C865D8">
              <w:rPr>
                <w:lang w:val="zh-CN" w:eastAsia="zh-CN"/>
              </w:rPr>
              <w:t>“</w:t>
            </w:r>
            <w:r w:rsidRPr="00C865D8">
              <w:rPr>
                <w:rFonts w:ascii="SimSun" w:hAnsi="SimSun" w:cs="SimSun" w:hint="eastAsia"/>
                <w:lang w:val="zh-CN" w:eastAsia="zh-CN"/>
              </w:rPr>
              <w:t>有效解决营养失衡问题</w:t>
            </w:r>
            <w:r w:rsidRPr="00C865D8">
              <w:rPr>
                <w:lang w:val="zh-CN" w:eastAsia="zh-CN"/>
              </w:rPr>
              <w:t>”</w:t>
            </w:r>
            <w:r w:rsidRPr="00C865D8">
              <w:rPr>
                <w:rFonts w:ascii="SimSun" w:hAnsi="SimSun" w:cs="SimSun" w:hint="eastAsia"/>
                <w:lang w:val="zh-CN" w:eastAsia="zh-CN"/>
              </w:rPr>
              <w:t>。</w:t>
            </w:r>
            <w:proofErr w:type="spellStart"/>
            <w:r w:rsidRPr="00C865D8">
              <w:rPr>
                <w:rFonts w:ascii="SimSun" w:hAnsi="SimSun" w:cs="SimSun" w:hint="eastAsia"/>
                <w:lang w:val="zh-CN"/>
              </w:rPr>
              <w:t>因此，后者可以省略</w:t>
            </w:r>
            <w:proofErr w:type="spellEnd"/>
            <w:r w:rsidRPr="00C865D8">
              <w:rPr>
                <w:rFonts w:ascii="SimSun" w:hAnsi="SimSun" w:cs="SimSun" w:hint="eastAsia"/>
                <w:lang w:val="zh-CN"/>
              </w:rPr>
              <w:t>；</w:t>
            </w:r>
          </w:p>
          <w:p w14:paraId="486946AC" w14:textId="77777777" w:rsidR="00557ECC" w:rsidRPr="00AC7CE9" w:rsidRDefault="00557ECC">
            <w:pPr>
              <w:pStyle w:val="ListParagraph"/>
              <w:numPr>
                <w:ilvl w:val="0"/>
                <w:numId w:val="17"/>
              </w:numPr>
              <w:spacing w:before="60" w:after="60"/>
              <w:ind w:left="448" w:hanging="357"/>
              <w:rPr>
                <w:lang w:eastAsia="zh-CN"/>
              </w:rPr>
            </w:pPr>
            <w:r w:rsidRPr="003F6527">
              <w:rPr>
                <w:rFonts w:ascii="SimSun" w:hAnsi="SimSun" w:cs="SimSun" w:hint="eastAsia"/>
                <w:lang w:val="zh-CN" w:eastAsia="zh-CN"/>
              </w:rPr>
              <w:t>案文中</w:t>
            </w:r>
            <w:r w:rsidRPr="003F6527">
              <w:rPr>
                <w:lang w:val="zh-CN" w:eastAsia="zh-CN"/>
              </w:rPr>
              <w:t>“[</w:t>
            </w:r>
            <w:r w:rsidRPr="003F6527">
              <w:rPr>
                <w:rFonts w:ascii="SimSun" w:hAnsi="SimSun" w:cs="SimSun" w:hint="eastAsia"/>
                <w:lang w:val="zh-CN" w:eastAsia="zh-CN"/>
              </w:rPr>
              <w:t>对生物多样性的负面或有害影响，</w:t>
            </w:r>
            <w:r w:rsidRPr="003F6527">
              <w:rPr>
                <w:lang w:val="zh-CN" w:eastAsia="zh-CN"/>
              </w:rPr>
              <w:t>]”</w:t>
            </w:r>
            <w:r w:rsidRPr="003F6527">
              <w:rPr>
                <w:rFonts w:ascii="SimSun" w:hAnsi="SimSun" w:cs="SimSun" w:hint="eastAsia"/>
                <w:lang w:val="zh-CN" w:eastAsia="zh-CN"/>
              </w:rPr>
              <w:t>与行动目标前面的</w:t>
            </w:r>
            <w:r w:rsidRPr="003F6527">
              <w:rPr>
                <w:lang w:val="zh-CN" w:eastAsia="zh-CN"/>
              </w:rPr>
              <w:t>“</w:t>
            </w:r>
            <w:r w:rsidRPr="003F6527">
              <w:rPr>
                <w:rFonts w:ascii="SimSun" w:hAnsi="SimSun" w:cs="SimSun" w:hint="eastAsia"/>
                <w:lang w:val="zh-CN" w:eastAsia="zh-CN"/>
              </w:rPr>
              <w:t>对生物多样性和生态系统功能</w:t>
            </w:r>
            <w:r w:rsidRPr="003F6527">
              <w:rPr>
                <w:lang w:val="zh-CN" w:eastAsia="zh-CN"/>
              </w:rPr>
              <w:t>[</w:t>
            </w:r>
            <w:r w:rsidRPr="003F6527">
              <w:rPr>
                <w:rFonts w:ascii="SimSun" w:hAnsi="SimSun" w:cs="SimSun" w:hint="eastAsia"/>
                <w:lang w:val="zh-CN" w:eastAsia="zh-CN"/>
              </w:rPr>
              <w:t>以及人类健康</w:t>
            </w:r>
            <w:r w:rsidRPr="003F6527">
              <w:rPr>
                <w:lang w:val="zh-CN" w:eastAsia="zh-CN"/>
              </w:rPr>
              <w:t>]</w:t>
            </w:r>
            <w:r w:rsidRPr="003F6527">
              <w:rPr>
                <w:rFonts w:ascii="SimSun" w:hAnsi="SimSun" w:cs="SimSun" w:hint="eastAsia"/>
                <w:lang w:val="zh-CN" w:eastAsia="zh-CN"/>
              </w:rPr>
              <w:t>无害</w:t>
            </w:r>
            <w:r w:rsidRPr="003F6527">
              <w:rPr>
                <w:lang w:val="zh-CN" w:eastAsia="zh-CN"/>
              </w:rPr>
              <w:t>”</w:t>
            </w:r>
            <w:r w:rsidRPr="003F6527">
              <w:rPr>
                <w:rFonts w:ascii="SimSun" w:hAnsi="SimSun" w:cs="SimSun" w:hint="eastAsia"/>
                <w:lang w:val="zh-CN" w:eastAsia="zh-CN"/>
              </w:rPr>
              <w:t>的说法重复，可以省略；</w:t>
            </w:r>
          </w:p>
          <w:p w14:paraId="09C90EDA" w14:textId="77777777" w:rsidR="00557ECC" w:rsidRPr="00AC7CE9" w:rsidRDefault="00557ECC">
            <w:pPr>
              <w:pStyle w:val="ListParagraph"/>
              <w:numPr>
                <w:ilvl w:val="0"/>
                <w:numId w:val="17"/>
              </w:numPr>
              <w:spacing w:before="60" w:after="60"/>
              <w:ind w:left="448" w:hanging="357"/>
            </w:pPr>
            <w:r w:rsidRPr="003F6527">
              <w:rPr>
                <w:rFonts w:ascii="SimSun" w:hAnsi="SimSun" w:cs="SimSun" w:hint="eastAsia"/>
                <w:color w:val="000000"/>
                <w:lang w:val="zh-CN" w:eastAsia="zh-CN"/>
              </w:rPr>
              <w:t>对于行动目标是否应该争取减少</w:t>
            </w:r>
            <w:r w:rsidRPr="003F6527">
              <w:rPr>
                <w:color w:val="000000"/>
                <w:lang w:val="zh-CN" w:eastAsia="zh-CN"/>
              </w:rPr>
              <w:t>“</w:t>
            </w:r>
            <w:r w:rsidRPr="003F6527">
              <w:rPr>
                <w:rFonts w:hint="eastAsia"/>
                <w:color w:val="000000"/>
                <w:lang w:val="zh-CN" w:eastAsia="zh-CN"/>
              </w:rPr>
              <w:t>[</w:t>
            </w:r>
            <w:r w:rsidRPr="003F6527">
              <w:rPr>
                <w:rFonts w:ascii="SimSun" w:hAnsi="SimSun" w:cs="SimSun" w:hint="eastAsia"/>
                <w:color w:val="000000"/>
                <w:lang w:val="zh-CN" w:eastAsia="zh-CN"/>
              </w:rPr>
              <w:t>使用和风险</w:t>
            </w:r>
            <w:r w:rsidRPr="003F6527">
              <w:rPr>
                <w:color w:val="000000"/>
                <w:lang w:val="zh-CN" w:eastAsia="zh-CN"/>
              </w:rPr>
              <w:t>]”</w:t>
            </w:r>
            <w:r w:rsidRPr="003F6527">
              <w:rPr>
                <w:rFonts w:ascii="SimSun" w:hAnsi="SimSun" w:cs="SimSun" w:hint="eastAsia"/>
                <w:color w:val="000000"/>
                <w:lang w:val="zh-CN" w:eastAsia="zh-CN"/>
              </w:rPr>
              <w:t>或</w:t>
            </w:r>
            <w:r w:rsidRPr="003F6527">
              <w:rPr>
                <w:color w:val="000000"/>
                <w:lang w:val="zh-CN" w:eastAsia="zh-CN"/>
              </w:rPr>
              <w:t>“[</w:t>
            </w:r>
            <w:r w:rsidRPr="003F6527">
              <w:rPr>
                <w:rFonts w:ascii="SimSun" w:hAnsi="SimSun" w:cs="SimSun" w:hint="eastAsia"/>
                <w:color w:val="000000"/>
                <w:lang w:val="zh-CN" w:eastAsia="zh-CN"/>
              </w:rPr>
              <w:t>使用和</w:t>
            </w:r>
            <w:r w:rsidRPr="003F6527">
              <w:rPr>
                <w:color w:val="000000"/>
                <w:lang w:val="zh-CN" w:eastAsia="zh-CN"/>
              </w:rPr>
              <w:t>]</w:t>
            </w:r>
            <w:r w:rsidRPr="003F6527">
              <w:rPr>
                <w:rFonts w:ascii="SimSun" w:hAnsi="SimSun" w:cs="SimSun" w:hint="eastAsia"/>
                <w:color w:val="000000"/>
                <w:lang w:val="zh-CN" w:eastAsia="zh-CN"/>
              </w:rPr>
              <w:t>风险</w:t>
            </w:r>
            <w:r w:rsidRPr="003F6527">
              <w:rPr>
                <w:color w:val="000000"/>
                <w:lang w:val="zh-CN" w:eastAsia="zh-CN"/>
              </w:rPr>
              <w:t>”</w:t>
            </w:r>
            <w:r w:rsidRPr="003F6527">
              <w:rPr>
                <w:rFonts w:ascii="SimSun" w:hAnsi="SimSun" w:cs="SimSun" w:hint="eastAsia"/>
                <w:color w:val="000000"/>
                <w:lang w:val="zh-CN" w:eastAsia="zh-CN"/>
              </w:rPr>
              <w:t>，成员们表达了不同的观点。出于这个原因，案文中同时保留了这两个说法。同样，对于行动目标是应该提到</w:t>
            </w:r>
            <w:r w:rsidRPr="003F6527">
              <w:rPr>
                <w:color w:val="000000"/>
                <w:lang w:val="zh-CN" w:eastAsia="zh-CN"/>
              </w:rPr>
              <w:t>“[</w:t>
            </w:r>
            <w:r w:rsidRPr="003F6527">
              <w:rPr>
                <w:rFonts w:ascii="SimSun" w:hAnsi="SimSun" w:cs="SimSun" w:hint="eastAsia"/>
                <w:color w:val="000000"/>
                <w:lang w:val="zh-CN" w:eastAsia="zh-CN"/>
              </w:rPr>
              <w:t>农药和高度危险的化学品</w:t>
            </w:r>
            <w:r w:rsidRPr="003F6527">
              <w:rPr>
                <w:color w:val="000000"/>
                <w:lang w:val="zh-CN" w:eastAsia="zh-CN"/>
              </w:rPr>
              <w:t>]”</w:t>
            </w:r>
            <w:r w:rsidRPr="003F6527">
              <w:rPr>
                <w:rFonts w:ascii="SimSun" w:hAnsi="SimSun" w:cs="SimSun" w:hint="eastAsia"/>
                <w:color w:val="000000"/>
                <w:lang w:val="zh-CN" w:eastAsia="zh-CN"/>
              </w:rPr>
              <w:t>、</w:t>
            </w:r>
            <w:r w:rsidRPr="003F6527">
              <w:rPr>
                <w:color w:val="000000"/>
                <w:lang w:val="zh-CN" w:eastAsia="zh-CN"/>
              </w:rPr>
              <w:t>“[</w:t>
            </w:r>
            <w:r w:rsidRPr="003F6527">
              <w:rPr>
                <w:rFonts w:ascii="SimSun" w:hAnsi="SimSun" w:cs="SimSun" w:hint="eastAsia"/>
                <w:color w:val="000000"/>
                <w:lang w:val="zh-CN" w:eastAsia="zh-CN"/>
              </w:rPr>
              <w:t>高度危险的化学品</w:t>
            </w:r>
            <w:r w:rsidRPr="003F6527">
              <w:rPr>
                <w:color w:val="000000"/>
                <w:lang w:val="zh-CN" w:eastAsia="zh-CN"/>
              </w:rPr>
              <w:t>]”</w:t>
            </w:r>
            <w:r w:rsidRPr="003F6527">
              <w:rPr>
                <w:rFonts w:ascii="SimSun" w:hAnsi="SimSun" w:cs="SimSun" w:hint="eastAsia"/>
                <w:color w:val="000000"/>
                <w:lang w:val="zh-CN" w:eastAsia="zh-CN"/>
              </w:rPr>
              <w:t>还是</w:t>
            </w:r>
            <w:r w:rsidRPr="003F6527">
              <w:rPr>
                <w:color w:val="000000"/>
                <w:lang w:val="zh-CN" w:eastAsia="zh-CN"/>
              </w:rPr>
              <w:t>“[</w:t>
            </w:r>
            <w:r w:rsidRPr="003F6527">
              <w:rPr>
                <w:rFonts w:ascii="SimSun" w:hAnsi="SimSun" w:cs="SimSun" w:hint="eastAsia"/>
                <w:color w:val="000000"/>
                <w:lang w:val="zh-CN" w:eastAsia="zh-CN"/>
              </w:rPr>
              <w:t>农药</w:t>
            </w:r>
            <w:r w:rsidRPr="003F6527">
              <w:rPr>
                <w:color w:val="000000"/>
                <w:lang w:val="zh-CN" w:eastAsia="zh-CN"/>
              </w:rPr>
              <w:t>]”</w:t>
            </w:r>
            <w:r w:rsidRPr="003F6527">
              <w:rPr>
                <w:rFonts w:ascii="SimSun" w:hAnsi="SimSun" w:cs="SimSun" w:hint="eastAsia"/>
                <w:color w:val="000000"/>
                <w:lang w:val="zh-CN" w:eastAsia="zh-CN"/>
              </w:rPr>
              <w:t>，成员们也有不同的看法。</w:t>
            </w:r>
            <w:proofErr w:type="spellStart"/>
            <w:r w:rsidRPr="003F6527">
              <w:rPr>
                <w:rFonts w:ascii="SimSun" w:hAnsi="SimSun" w:cs="SimSun" w:hint="eastAsia"/>
                <w:color w:val="000000"/>
                <w:lang w:val="zh-CN"/>
              </w:rPr>
              <w:t>因此建议保留所有这些说法</w:t>
            </w:r>
            <w:proofErr w:type="spellEnd"/>
            <w:r w:rsidRPr="003F6527">
              <w:rPr>
                <w:rFonts w:ascii="SimSun" w:hAnsi="SimSun" w:cs="SimSun" w:hint="eastAsia"/>
                <w:color w:val="000000"/>
                <w:lang w:val="zh-CN"/>
              </w:rPr>
              <w:t>；</w:t>
            </w:r>
          </w:p>
          <w:p w14:paraId="014B76EC" w14:textId="77777777" w:rsidR="00557ECC" w:rsidRPr="00AC7CE9" w:rsidRDefault="00557ECC">
            <w:pPr>
              <w:pStyle w:val="ListParagraph"/>
              <w:numPr>
                <w:ilvl w:val="0"/>
                <w:numId w:val="17"/>
              </w:numPr>
              <w:spacing w:before="60" w:after="60"/>
              <w:ind w:left="448" w:hanging="357"/>
              <w:rPr>
                <w:lang w:eastAsia="zh-CN"/>
              </w:rPr>
            </w:pPr>
            <w:r w:rsidRPr="00824F64">
              <w:rPr>
                <w:rFonts w:ascii="SimSun" w:hAnsi="SimSun" w:cs="SimSun" w:hint="eastAsia"/>
                <w:lang w:val="zh-CN" w:eastAsia="zh-CN"/>
              </w:rPr>
              <w:t>小组认为，</w:t>
            </w:r>
            <w:r w:rsidRPr="00824F64">
              <w:rPr>
                <w:lang w:val="zh-CN" w:eastAsia="zh-CN"/>
              </w:rPr>
              <w:t xml:space="preserve">2020 </w:t>
            </w:r>
            <w:r w:rsidRPr="00824F64">
              <w:rPr>
                <w:rFonts w:ascii="SimSun" w:hAnsi="SimSun" w:cs="SimSun" w:hint="eastAsia"/>
                <w:lang w:val="zh-CN" w:eastAsia="zh-CN"/>
              </w:rPr>
              <w:t>年后全球生物多样性框架是一个全球框架，其执行工作需要根据每个国家的国情和优先事项进行调整。出于这个原因，建议可以省略</w:t>
            </w:r>
            <w:r w:rsidRPr="00824F64">
              <w:rPr>
                <w:lang w:val="zh-CN" w:eastAsia="zh-CN"/>
              </w:rPr>
              <w:t>“[</w:t>
            </w:r>
            <w:r w:rsidRPr="00824F64">
              <w:rPr>
                <w:rFonts w:ascii="SimSun" w:hAnsi="SimSun" w:cs="SimSun" w:hint="eastAsia"/>
                <w:lang w:val="zh-CN" w:eastAsia="zh-CN"/>
              </w:rPr>
              <w:t>被每个国家确定为有害的</w:t>
            </w:r>
            <w:r w:rsidRPr="00824F64">
              <w:rPr>
                <w:lang w:val="zh-CN" w:eastAsia="zh-CN"/>
              </w:rPr>
              <w:t>]</w:t>
            </w:r>
            <w:r w:rsidRPr="00824F64">
              <w:rPr>
                <w:rFonts w:hint="eastAsia"/>
                <w:lang w:val="zh-CN" w:eastAsia="zh-CN"/>
              </w:rPr>
              <w:t>…</w:t>
            </w:r>
            <w:r w:rsidRPr="00824F64">
              <w:rPr>
                <w:rFonts w:ascii="SimSun" w:hAnsi="SimSun" w:cs="SimSun" w:hint="eastAsia"/>
                <w:lang w:val="zh-CN" w:eastAsia="zh-CN"/>
              </w:rPr>
              <w:t>同时考虑到各国自己的风险评估和</w:t>
            </w:r>
            <w:r w:rsidRPr="00824F64">
              <w:rPr>
                <w:lang w:val="zh-CN" w:eastAsia="zh-CN"/>
              </w:rPr>
              <w:t>/</w:t>
            </w:r>
            <w:r w:rsidRPr="00824F64">
              <w:rPr>
                <w:rFonts w:ascii="SimSun" w:hAnsi="SimSun" w:cs="SimSun" w:hint="eastAsia"/>
                <w:lang w:val="zh-CN" w:eastAsia="zh-CN"/>
              </w:rPr>
              <w:t>或国际组织制定的相关清单，</w:t>
            </w:r>
            <w:r w:rsidRPr="00824F64">
              <w:rPr>
                <w:lang w:val="zh-CN" w:eastAsia="zh-CN"/>
              </w:rPr>
              <w:t>]”</w:t>
            </w:r>
            <w:r w:rsidRPr="00824F64">
              <w:rPr>
                <w:rFonts w:ascii="SimSun" w:hAnsi="SimSun" w:cs="SimSun" w:hint="eastAsia"/>
                <w:lang w:val="zh-CN" w:eastAsia="zh-CN"/>
              </w:rPr>
              <w:t>。此外，可以把框架的这个全球性质的要点列入</w:t>
            </w:r>
            <w:r w:rsidRPr="00824F64">
              <w:rPr>
                <w:lang w:val="zh-CN" w:eastAsia="zh-CN"/>
              </w:rPr>
              <w:t>B</w:t>
            </w:r>
            <w:r w:rsidRPr="00824F64">
              <w:rPr>
                <w:rFonts w:ascii="SimSun" w:hAnsi="SimSun" w:cs="SimSun" w:hint="eastAsia"/>
                <w:lang w:val="zh-CN" w:eastAsia="zh-CN"/>
              </w:rPr>
              <w:t>部分之二；</w:t>
            </w:r>
          </w:p>
          <w:p w14:paraId="471DF847" w14:textId="77777777" w:rsidR="00557ECC" w:rsidRPr="00AC7CE9" w:rsidRDefault="00557ECC">
            <w:pPr>
              <w:pStyle w:val="ListParagraph"/>
              <w:numPr>
                <w:ilvl w:val="0"/>
                <w:numId w:val="17"/>
              </w:numPr>
              <w:spacing w:before="60" w:after="60"/>
              <w:ind w:left="448" w:hanging="357"/>
              <w:rPr>
                <w:lang w:eastAsia="zh-CN"/>
              </w:rPr>
            </w:pPr>
            <w:r w:rsidRPr="00824F64">
              <w:rPr>
                <w:rFonts w:ascii="SimSun" w:hAnsi="SimSun" w:cs="SimSun" w:hint="eastAsia"/>
                <w:lang w:val="zh-CN" w:eastAsia="zh-CN"/>
              </w:rPr>
              <w:t>小组的一些成员注意到了题为</w:t>
            </w:r>
            <w:r w:rsidRPr="00824F64">
              <w:rPr>
                <w:lang w:val="zh-CN" w:eastAsia="zh-CN"/>
              </w:rPr>
              <w:t>“</w:t>
            </w:r>
            <w:r w:rsidRPr="00824F64">
              <w:rPr>
                <w:rFonts w:ascii="SimSun" w:hAnsi="SimSun" w:cs="SimSun" w:hint="eastAsia"/>
                <w:lang w:val="zh-CN" w:eastAsia="zh-CN"/>
              </w:rPr>
              <w:t>终止塑料污染：指定具有国际法律约束力的文书</w:t>
            </w:r>
            <w:r w:rsidRPr="00824F64">
              <w:rPr>
                <w:lang w:val="zh-CN" w:eastAsia="zh-CN"/>
              </w:rPr>
              <w:t>”</w:t>
            </w:r>
            <w:r w:rsidRPr="00824F64">
              <w:rPr>
                <w:rFonts w:ascii="SimSun" w:hAnsi="SimSun" w:cs="SimSun" w:hint="eastAsia"/>
                <w:lang w:val="zh-CN" w:eastAsia="zh-CN"/>
              </w:rPr>
              <w:t>的联合国环境大会第</w:t>
            </w:r>
            <w:r w:rsidRPr="00824F64">
              <w:rPr>
                <w:lang w:val="zh-CN" w:eastAsia="zh-CN"/>
              </w:rPr>
              <w:t xml:space="preserve"> 5/14 </w:t>
            </w:r>
            <w:r w:rsidRPr="00824F64">
              <w:rPr>
                <w:rFonts w:ascii="SimSun" w:hAnsi="SimSun" w:cs="SimSun" w:hint="eastAsia"/>
                <w:lang w:val="zh-CN" w:eastAsia="zh-CN"/>
              </w:rPr>
              <w:t>号决议的相关性。然而，由于</w:t>
            </w:r>
            <w:r w:rsidRPr="00824F64">
              <w:rPr>
                <w:lang w:val="zh-CN" w:eastAsia="zh-CN"/>
              </w:rPr>
              <w:t xml:space="preserve"> 2020 </w:t>
            </w:r>
            <w:r w:rsidRPr="00824F64">
              <w:rPr>
                <w:rFonts w:ascii="SimSun" w:hAnsi="SimSun" w:cs="SimSun" w:hint="eastAsia"/>
                <w:lang w:val="zh-CN" w:eastAsia="zh-CN"/>
              </w:rPr>
              <w:t>年后全球生物多样性框架的行动目标的最后期限为</w:t>
            </w:r>
            <w:r w:rsidRPr="00824F64">
              <w:rPr>
                <w:lang w:val="zh-CN" w:eastAsia="zh-CN"/>
              </w:rPr>
              <w:t xml:space="preserve"> 2030 </w:t>
            </w:r>
            <w:r w:rsidRPr="00824F64">
              <w:rPr>
                <w:rFonts w:ascii="SimSun" w:hAnsi="SimSun" w:cs="SimSun" w:hint="eastAsia"/>
                <w:lang w:val="zh-CN" w:eastAsia="zh-CN"/>
              </w:rPr>
              <w:t>年，这项行动目标没有提及该决议；</w:t>
            </w:r>
          </w:p>
          <w:p w14:paraId="63CA8CA4" w14:textId="77777777" w:rsidR="00557ECC" w:rsidRPr="00C94475" w:rsidRDefault="00557ECC">
            <w:pPr>
              <w:pStyle w:val="ListParagraph"/>
              <w:numPr>
                <w:ilvl w:val="0"/>
                <w:numId w:val="17"/>
              </w:numPr>
              <w:spacing w:before="60" w:after="60"/>
              <w:ind w:left="448" w:hanging="357"/>
              <w:rPr>
                <w:snapToGrid w:val="0"/>
                <w:lang w:eastAsia="zh-CN"/>
              </w:rPr>
            </w:pPr>
            <w:r w:rsidRPr="00824F64">
              <w:rPr>
                <w:rFonts w:ascii="SimSun" w:hAnsi="SimSun" w:cs="SimSun" w:hint="eastAsia"/>
                <w:lang w:val="zh-CN" w:eastAsia="zh-CN"/>
              </w:rPr>
              <w:t>小组没有审议</w:t>
            </w:r>
            <w:r w:rsidRPr="00824F64">
              <w:rPr>
                <w:lang w:val="zh-CN" w:eastAsia="zh-CN"/>
              </w:rPr>
              <w:t>“[</w:t>
            </w:r>
            <w:r w:rsidRPr="00824F64">
              <w:rPr>
                <w:rFonts w:ascii="SimSun" w:hAnsi="SimSun" w:cs="SimSun" w:hint="eastAsia"/>
                <w:lang w:val="zh-CN" w:eastAsia="zh-CN"/>
              </w:rPr>
              <w:t>显著</w:t>
            </w:r>
            <w:r w:rsidRPr="00824F64">
              <w:rPr>
                <w:lang w:val="zh-CN" w:eastAsia="zh-CN"/>
              </w:rPr>
              <w:t>]”</w:t>
            </w:r>
            <w:r w:rsidRPr="00824F64">
              <w:rPr>
                <w:rFonts w:ascii="SimSun" w:hAnsi="SimSun" w:cs="SimSun" w:hint="eastAsia"/>
                <w:lang w:val="zh-CN" w:eastAsia="zh-CN"/>
              </w:rPr>
              <w:t>、</w:t>
            </w:r>
            <w:r w:rsidRPr="00824F64">
              <w:rPr>
                <w:lang w:val="zh-CN" w:eastAsia="zh-CN"/>
              </w:rPr>
              <w:t>“[</w:t>
            </w:r>
            <w:r w:rsidRPr="00824F64">
              <w:rPr>
                <w:rFonts w:ascii="SimSun" w:hAnsi="SimSun" w:cs="SimSun" w:hint="eastAsia"/>
                <w:lang w:val="zh-CN" w:eastAsia="zh-CN"/>
              </w:rPr>
              <w:t>至少一半</w:t>
            </w:r>
            <w:r w:rsidRPr="00824F64">
              <w:rPr>
                <w:lang w:val="zh-CN" w:eastAsia="zh-CN"/>
              </w:rPr>
              <w:t>]”</w:t>
            </w:r>
            <w:r w:rsidRPr="00824F64">
              <w:rPr>
                <w:rFonts w:ascii="SimSun" w:hAnsi="SimSun" w:cs="SimSun" w:hint="eastAsia"/>
                <w:lang w:val="zh-CN" w:eastAsia="zh-CN"/>
              </w:rPr>
              <w:t>和</w:t>
            </w:r>
            <w:r w:rsidRPr="00824F64">
              <w:rPr>
                <w:lang w:val="zh-CN" w:eastAsia="zh-CN"/>
              </w:rPr>
              <w:t>“[</w:t>
            </w:r>
            <w:r w:rsidRPr="00824F64">
              <w:rPr>
                <w:rFonts w:ascii="SimSun" w:hAnsi="SimSun" w:cs="SimSun" w:hint="eastAsia"/>
                <w:lang w:val="zh-CN" w:eastAsia="zh-CN"/>
              </w:rPr>
              <w:t>考虑到粮食安全</w:t>
            </w:r>
            <w:r w:rsidRPr="00824F64">
              <w:rPr>
                <w:lang w:val="zh-CN" w:eastAsia="zh-CN"/>
              </w:rPr>
              <w:t>]”</w:t>
            </w:r>
            <w:r w:rsidRPr="00824F64">
              <w:rPr>
                <w:rFonts w:ascii="SimSun" w:hAnsi="SimSun" w:cs="SimSun" w:hint="eastAsia"/>
                <w:lang w:val="zh-CN" w:eastAsia="zh-CN"/>
              </w:rPr>
              <w:t>的说法，认为它们超出了自己的任务范围。</w:t>
            </w:r>
          </w:p>
        </w:tc>
      </w:tr>
      <w:tr w:rsidR="00557ECC" w:rsidRPr="00AC7CE9" w14:paraId="2D696071" w14:textId="77777777" w:rsidTr="00D8224F">
        <w:tc>
          <w:tcPr>
            <w:tcW w:w="9355" w:type="dxa"/>
            <w:shd w:val="clear" w:color="auto" w:fill="D9D9D9" w:themeFill="background1" w:themeFillShade="D9"/>
          </w:tcPr>
          <w:p w14:paraId="5EF0CC67" w14:textId="77777777" w:rsidR="00557ECC" w:rsidRPr="00AC7CE9" w:rsidRDefault="00557ECC" w:rsidP="00824F64">
            <w:pPr>
              <w:spacing w:before="120" w:line="240" w:lineRule="atLeast"/>
              <w:rPr>
                <w:i/>
                <w:iCs/>
                <w:snapToGrid w:val="0"/>
                <w:sz w:val="24"/>
                <w:szCs w:val="22"/>
                <w:lang w:eastAsia="zh-CN"/>
              </w:rPr>
            </w:pPr>
            <w:r w:rsidRPr="00824F64">
              <w:rPr>
                <w:rFonts w:eastAsia="KaiTi"/>
                <w:sz w:val="24"/>
                <w:szCs w:val="22"/>
                <w:lang w:val="zh-CN" w:eastAsia="zh-CN"/>
              </w:rPr>
              <w:lastRenderedPageBreak/>
              <w:t>根据以上评论，不妨把以下作为可能的精简案文：</w:t>
            </w:r>
          </w:p>
          <w:p w14:paraId="56DE68DA" w14:textId="77777777" w:rsidR="00557ECC" w:rsidRPr="00AC7CE9" w:rsidRDefault="00557ECC" w:rsidP="00561D9B">
            <w:pPr>
              <w:shd w:val="clear" w:color="auto" w:fill="D9D9D9" w:themeFill="background1" w:themeFillShade="D9"/>
              <w:spacing w:before="120" w:line="240" w:lineRule="atLeast"/>
              <w:rPr>
                <w:color w:val="000000"/>
                <w:sz w:val="24"/>
                <w:szCs w:val="22"/>
              </w:rPr>
            </w:pPr>
            <w:r w:rsidRPr="00087509">
              <w:rPr>
                <w:rFonts w:ascii="inherit" w:hAnsi="inherit" w:hint="eastAsia"/>
                <w:color w:val="202124"/>
                <w:sz w:val="24"/>
                <w:lang w:val="en-US" w:eastAsia="zh-CN"/>
              </w:rPr>
              <w:t>[</w:t>
            </w:r>
            <w:r w:rsidRPr="00087509">
              <w:rPr>
                <w:rFonts w:ascii="SimSun" w:hAnsi="SimSun" w:cs="SimSun" w:hint="eastAsia"/>
                <w:color w:val="202124"/>
                <w:sz w:val="24"/>
                <w:lang w:val="en-US" w:eastAsia="zh-CN"/>
              </w:rPr>
              <w:t>考虑到累积效应</w:t>
            </w:r>
            <w:proofErr w:type="gramStart"/>
            <w:r w:rsidRPr="00087509">
              <w:rPr>
                <w:rFonts w:ascii="SimSun" w:hAnsi="SimSun" w:cs="SimSun" w:hint="eastAsia"/>
                <w:color w:val="202124"/>
                <w:sz w:val="24"/>
                <w:lang w:val="en-US" w:eastAsia="zh-CN"/>
              </w:rPr>
              <w:t>，</w:t>
            </w:r>
            <w:r w:rsidRPr="00087509">
              <w:rPr>
                <w:rFonts w:ascii="inherit" w:hAnsi="inherit" w:hint="eastAsia"/>
                <w:color w:val="202124"/>
                <w:sz w:val="24"/>
                <w:lang w:val="en-US" w:eastAsia="zh-CN"/>
              </w:rPr>
              <w:t>]</w:t>
            </w:r>
            <w:r w:rsidRPr="00087509">
              <w:rPr>
                <w:color w:val="000000"/>
                <w:sz w:val="24"/>
                <w:lang w:eastAsia="zh-CN"/>
              </w:rPr>
              <w:t>将所有来源的污染</w:t>
            </w:r>
            <w:proofErr w:type="gramEnd"/>
            <w:r w:rsidRPr="00087509">
              <w:rPr>
                <w:color w:val="000000"/>
                <w:sz w:val="24"/>
                <w:lang w:eastAsia="zh-CN"/>
              </w:rPr>
              <w:t xml:space="preserve"> [</w:t>
            </w:r>
            <w:r w:rsidRPr="00087509">
              <w:rPr>
                <w:color w:val="000000"/>
                <w:sz w:val="24"/>
                <w:lang w:eastAsia="zh-CN"/>
              </w:rPr>
              <w:t>和污染风险</w:t>
            </w:r>
            <w:r w:rsidRPr="00087509">
              <w:rPr>
                <w:color w:val="000000"/>
                <w:sz w:val="24"/>
                <w:lang w:eastAsia="zh-CN"/>
              </w:rPr>
              <w:t>]</w:t>
            </w:r>
            <w:r w:rsidRPr="00087509">
              <w:rPr>
                <w:rFonts w:ascii="inherit" w:hAnsi="inherit" w:hint="eastAsia"/>
                <w:color w:val="202124"/>
                <w:sz w:val="24"/>
                <w:lang w:val="en-US" w:eastAsia="zh-CN"/>
              </w:rPr>
              <w:t xml:space="preserve"> /[[</w:t>
            </w:r>
            <w:r w:rsidRPr="00087509">
              <w:rPr>
                <w:rFonts w:ascii="SimSun" w:hAnsi="SimSun" w:cs="SimSun" w:hint="eastAsia"/>
                <w:color w:val="202124"/>
                <w:sz w:val="24"/>
                <w:lang w:val="en-US" w:eastAsia="zh-CN"/>
              </w:rPr>
              <w:t>污染物</w:t>
            </w:r>
            <w:r w:rsidRPr="00087509">
              <w:rPr>
                <w:rFonts w:ascii="inherit" w:hAnsi="inherit" w:hint="eastAsia"/>
                <w:color w:val="202124"/>
                <w:sz w:val="24"/>
                <w:lang w:val="en-US" w:eastAsia="zh-CN"/>
              </w:rPr>
              <w:t>[</w:t>
            </w:r>
            <w:r w:rsidRPr="00087509">
              <w:rPr>
                <w:rFonts w:ascii="SimSun" w:hAnsi="SimSun" w:cs="SimSun" w:hint="eastAsia"/>
                <w:color w:val="202124"/>
                <w:sz w:val="24"/>
                <w:lang w:val="en-US" w:eastAsia="zh-CN"/>
              </w:rPr>
              <w:t>包括光和噪音</w:t>
            </w:r>
            <w:r w:rsidRPr="00087509">
              <w:rPr>
                <w:rFonts w:ascii="inherit" w:hAnsi="inherit" w:hint="eastAsia"/>
                <w:color w:val="202124"/>
                <w:sz w:val="24"/>
                <w:lang w:val="en-US" w:eastAsia="zh-CN"/>
              </w:rPr>
              <w:t>]]</w:t>
            </w:r>
            <w:r w:rsidRPr="00087509">
              <w:rPr>
                <w:rFonts w:ascii="SimSun" w:hAnsi="SimSun" w:cs="SimSun" w:hint="eastAsia"/>
                <w:color w:val="202124"/>
                <w:sz w:val="24"/>
                <w:lang w:val="en-US" w:eastAsia="zh-CN"/>
              </w:rPr>
              <w:t>的排放和沉积</w:t>
            </w:r>
            <w:r w:rsidRPr="00087509">
              <w:rPr>
                <w:rFonts w:ascii="inherit" w:hAnsi="inherit" w:hint="eastAsia"/>
                <w:color w:val="202124"/>
                <w:sz w:val="24"/>
                <w:lang w:val="en-US" w:eastAsia="zh-CN"/>
              </w:rPr>
              <w:t>]</w:t>
            </w:r>
            <w:r w:rsidRPr="00087509">
              <w:rPr>
                <w:rFonts w:ascii="SimSun" w:hAnsi="SimSun" w:cs="SimSun" w:hint="eastAsia"/>
                <w:color w:val="202124"/>
                <w:sz w:val="24"/>
                <w:lang w:val="en-US" w:eastAsia="zh-CN"/>
              </w:rPr>
              <w:t>以及塑料污染</w:t>
            </w:r>
            <w:r w:rsidRPr="00087509">
              <w:rPr>
                <w:rFonts w:ascii="inherit" w:hAnsi="inherit" w:hint="eastAsia"/>
                <w:color w:val="202124"/>
                <w:sz w:val="24"/>
                <w:lang w:val="en-US" w:eastAsia="zh-CN"/>
              </w:rPr>
              <w:t>]</w:t>
            </w:r>
            <w:r w:rsidRPr="00087509">
              <w:rPr>
                <w:color w:val="000000"/>
                <w:sz w:val="24"/>
                <w:lang w:eastAsia="zh-CN"/>
              </w:rPr>
              <w:t>减少到对生物多样性和生态系统功能</w:t>
            </w:r>
            <w:r w:rsidRPr="00087509">
              <w:rPr>
                <w:color w:val="000000"/>
                <w:sz w:val="24"/>
                <w:lang w:eastAsia="zh-CN"/>
              </w:rPr>
              <w:t>[</w:t>
            </w:r>
            <w:r w:rsidRPr="00087509">
              <w:rPr>
                <w:color w:val="000000"/>
                <w:sz w:val="24"/>
                <w:lang w:eastAsia="zh-CN"/>
              </w:rPr>
              <w:t>以及人类健康</w:t>
            </w:r>
            <w:r w:rsidRPr="00087509">
              <w:rPr>
                <w:color w:val="000000"/>
                <w:sz w:val="24"/>
                <w:lang w:eastAsia="zh-CN"/>
              </w:rPr>
              <w:t>]</w:t>
            </w:r>
            <w:r w:rsidRPr="00087509">
              <w:rPr>
                <w:color w:val="000000"/>
                <w:sz w:val="24"/>
                <w:lang w:eastAsia="zh-CN"/>
              </w:rPr>
              <w:t>无害的水平，</w:t>
            </w:r>
            <w:r w:rsidRPr="00087509">
              <w:rPr>
                <w:color w:val="000000"/>
                <w:sz w:val="24"/>
                <w:lang w:eastAsia="zh-CN"/>
              </w:rPr>
              <w:t>[</w:t>
            </w:r>
            <w:r w:rsidRPr="00087509">
              <w:rPr>
                <w:color w:val="000000"/>
                <w:sz w:val="24"/>
                <w:lang w:eastAsia="zh-CN"/>
              </w:rPr>
              <w:t>包括</w:t>
            </w:r>
            <w:r w:rsidRPr="00087509">
              <w:rPr>
                <w:color w:val="000000"/>
                <w:sz w:val="24"/>
                <w:lang w:eastAsia="zh-CN"/>
              </w:rPr>
              <w:t>[[</w:t>
            </w:r>
            <w:r w:rsidRPr="00087509">
              <w:rPr>
                <w:color w:val="000000"/>
                <w:sz w:val="24"/>
                <w:lang w:eastAsia="zh-CN"/>
              </w:rPr>
              <w:t>显</w:t>
            </w:r>
            <w:r w:rsidRPr="00087509">
              <w:rPr>
                <w:rFonts w:ascii="SimSun" w:hAnsi="SimSun" w:cs="SimSun"/>
                <w:color w:val="202124"/>
                <w:sz w:val="24"/>
                <w:lang w:val="en-US" w:eastAsia="zh-CN"/>
              </w:rPr>
              <w:t>著</w:t>
            </w:r>
            <w:r w:rsidRPr="00087509">
              <w:rPr>
                <w:color w:val="000000"/>
                <w:sz w:val="24"/>
                <w:lang w:eastAsia="zh-CN"/>
              </w:rPr>
              <w:t>]</w:t>
            </w:r>
            <w:r w:rsidRPr="00087509">
              <w:rPr>
                <w:color w:val="000000"/>
                <w:sz w:val="24"/>
                <w:lang w:eastAsia="zh-CN"/>
              </w:rPr>
              <w:t>减少</w:t>
            </w:r>
            <w:r w:rsidRPr="00087509">
              <w:rPr>
                <w:color w:val="000000"/>
                <w:sz w:val="24"/>
                <w:lang w:eastAsia="zh-CN"/>
              </w:rPr>
              <w:t>[</w:t>
            </w:r>
            <w:r w:rsidRPr="00087509">
              <w:rPr>
                <w:color w:val="000000"/>
                <w:sz w:val="24"/>
                <w:lang w:eastAsia="zh-CN"/>
              </w:rPr>
              <w:t>至少一半</w:t>
            </w:r>
            <w:r w:rsidRPr="00087509">
              <w:rPr>
                <w:color w:val="000000"/>
                <w:sz w:val="24"/>
                <w:lang w:eastAsia="zh-CN"/>
              </w:rPr>
              <w:t>]</w:t>
            </w:r>
            <w:r w:rsidRPr="00087509">
              <w:rPr>
                <w:color w:val="000000"/>
                <w:sz w:val="24"/>
                <w:lang w:eastAsia="zh-CN"/>
              </w:rPr>
              <w:t>流失到环境中的过量养分，并提高养分循环和利用的效率，</w:t>
            </w:r>
            <w:r w:rsidRPr="00087509">
              <w:rPr>
                <w:rFonts w:ascii="SimSun" w:hAnsi="SimSun" w:cs="SimSun" w:hint="eastAsia"/>
                <w:color w:val="202124"/>
                <w:sz w:val="24"/>
                <w:lang w:eastAsia="zh-CN"/>
              </w:rPr>
              <w:t>并</w:t>
            </w:r>
            <w:r w:rsidRPr="00087509">
              <w:rPr>
                <w:rFonts w:ascii="SimSun" w:hAnsi="SimSun" w:cs="SimSun" w:hint="eastAsia"/>
                <w:color w:val="202124"/>
                <w:sz w:val="24"/>
                <w:lang w:val="en-US" w:eastAsia="zh-CN"/>
              </w:rPr>
              <w:t>降低与</w:t>
            </w:r>
            <w:r w:rsidRPr="00087509">
              <w:rPr>
                <w:rFonts w:ascii="inherit" w:hAnsi="inherit" w:hint="eastAsia"/>
                <w:color w:val="202124"/>
                <w:sz w:val="24"/>
                <w:lang w:val="en-US" w:eastAsia="zh-CN"/>
              </w:rPr>
              <w:t>[[</w:t>
            </w:r>
            <w:r w:rsidRPr="00087509">
              <w:rPr>
                <w:rFonts w:ascii="SimSun" w:hAnsi="SimSun" w:cs="SimSun" w:hint="eastAsia"/>
                <w:color w:val="202124"/>
                <w:sz w:val="24"/>
                <w:lang w:val="en-US" w:eastAsia="zh-CN"/>
              </w:rPr>
              <w:t>农药和高度危险化学品</w:t>
            </w:r>
            <w:r w:rsidRPr="00087509">
              <w:rPr>
                <w:rFonts w:ascii="inherit" w:hAnsi="inherit" w:hint="eastAsia"/>
                <w:color w:val="202124"/>
                <w:sz w:val="24"/>
                <w:lang w:val="en-US" w:eastAsia="zh-CN"/>
              </w:rPr>
              <w:t>]/[</w:t>
            </w:r>
            <w:r w:rsidRPr="00087509">
              <w:rPr>
                <w:rFonts w:ascii="SimSun" w:hAnsi="SimSun" w:cs="SimSun" w:hint="eastAsia"/>
                <w:color w:val="202124"/>
                <w:sz w:val="24"/>
                <w:lang w:val="en-US" w:eastAsia="zh-CN"/>
              </w:rPr>
              <w:t>高度危险化学品</w:t>
            </w:r>
            <w:r w:rsidRPr="00087509">
              <w:rPr>
                <w:rFonts w:ascii="inherit" w:hAnsi="inherit" w:hint="eastAsia"/>
                <w:color w:val="202124"/>
                <w:sz w:val="24"/>
                <w:lang w:val="en-US" w:eastAsia="zh-CN"/>
              </w:rPr>
              <w:t>]/[</w:t>
            </w:r>
            <w:r w:rsidRPr="00087509">
              <w:rPr>
                <w:rFonts w:ascii="SimSun" w:hAnsi="SimSun" w:cs="SimSun" w:hint="eastAsia"/>
                <w:color w:val="202124"/>
                <w:sz w:val="24"/>
                <w:lang w:val="en-US" w:eastAsia="zh-CN"/>
              </w:rPr>
              <w:t>农药</w:t>
            </w:r>
            <w:r w:rsidRPr="00087509">
              <w:rPr>
                <w:rFonts w:ascii="inherit" w:hAnsi="inherit" w:hint="eastAsia"/>
                <w:color w:val="202124"/>
                <w:sz w:val="24"/>
                <w:lang w:val="en-US" w:eastAsia="zh-CN"/>
              </w:rPr>
              <w:t>] [</w:t>
            </w:r>
            <w:r w:rsidRPr="00087509">
              <w:rPr>
                <w:rFonts w:ascii="SimSun" w:hAnsi="SimSun" w:cs="SimSun" w:hint="eastAsia"/>
                <w:color w:val="202124"/>
                <w:sz w:val="24"/>
                <w:lang w:val="en-US" w:eastAsia="zh-CN"/>
              </w:rPr>
              <w:t>使用相关的风险</w:t>
            </w:r>
            <w:r w:rsidRPr="00087509">
              <w:rPr>
                <w:rFonts w:ascii="inherit" w:hAnsi="inherit" w:hint="eastAsia"/>
                <w:color w:val="202124"/>
                <w:sz w:val="24"/>
                <w:lang w:val="en-US" w:eastAsia="zh-CN"/>
              </w:rPr>
              <w:t>]/[</w:t>
            </w:r>
            <w:r w:rsidRPr="00087509">
              <w:rPr>
                <w:rFonts w:ascii="SimSun" w:hAnsi="SimSun" w:cs="SimSun" w:hint="eastAsia"/>
                <w:color w:val="202124"/>
                <w:sz w:val="24"/>
                <w:lang w:val="en-US" w:eastAsia="zh-CN"/>
              </w:rPr>
              <w:t>来自使用和风险</w:t>
            </w:r>
            <w:r w:rsidRPr="00087509">
              <w:rPr>
                <w:rFonts w:ascii="inherit" w:hAnsi="inherit" w:hint="eastAsia"/>
                <w:color w:val="202124"/>
                <w:sz w:val="24"/>
                <w:lang w:val="en-US" w:eastAsia="zh-CN"/>
              </w:rPr>
              <w:t>]</w:t>
            </w:r>
            <w:r w:rsidRPr="00087509">
              <w:rPr>
                <w:rFonts w:ascii="SimSun" w:hAnsi="SimSun" w:cs="SimSun" w:hint="eastAsia"/>
                <w:color w:val="202124"/>
                <w:sz w:val="24"/>
                <w:lang w:val="en-US" w:eastAsia="zh-CN"/>
              </w:rPr>
              <w:t>总体</w:t>
            </w:r>
            <w:r w:rsidRPr="00087509">
              <w:rPr>
                <w:rFonts w:ascii="inherit" w:hAnsi="inherit" w:hint="eastAsia"/>
                <w:color w:val="202124"/>
                <w:sz w:val="24"/>
                <w:lang w:val="en-US" w:eastAsia="zh-CN"/>
              </w:rPr>
              <w:t xml:space="preserve"> [</w:t>
            </w:r>
            <w:r w:rsidRPr="00087509">
              <w:rPr>
                <w:rFonts w:ascii="SimSun" w:hAnsi="SimSun" w:cs="SimSun" w:hint="eastAsia"/>
                <w:color w:val="202124"/>
                <w:sz w:val="24"/>
                <w:lang w:val="en-US" w:eastAsia="zh-CN"/>
              </w:rPr>
              <w:t>减少至少一半</w:t>
            </w:r>
            <w:r w:rsidRPr="00087509">
              <w:rPr>
                <w:rFonts w:ascii="inherit" w:hAnsi="inherit" w:hint="eastAsia"/>
                <w:color w:val="202124"/>
                <w:sz w:val="24"/>
                <w:lang w:val="en-US" w:eastAsia="zh-CN"/>
              </w:rPr>
              <w:t>]/[[</w:t>
            </w:r>
            <w:r w:rsidRPr="00087509">
              <w:rPr>
                <w:rFonts w:ascii="SimSun" w:hAnsi="SimSun" w:cs="SimSun" w:hint="eastAsia"/>
                <w:color w:val="202124"/>
                <w:sz w:val="24"/>
                <w:lang w:val="en-US" w:eastAsia="zh-CN"/>
              </w:rPr>
              <w:t xml:space="preserve"> 至少减少三分之二</w:t>
            </w:r>
            <w:r w:rsidRPr="00087509">
              <w:rPr>
                <w:rFonts w:ascii="inherit" w:hAnsi="inherit" w:hint="eastAsia"/>
                <w:color w:val="202124"/>
                <w:sz w:val="24"/>
                <w:lang w:val="en-US" w:eastAsia="zh-CN"/>
              </w:rPr>
              <w:t>]</w:t>
            </w:r>
            <w:r w:rsidRPr="00087509">
              <w:rPr>
                <w:rFonts w:ascii="SimSun" w:hAnsi="SimSun" w:cs="SimSun" w:hint="eastAsia"/>
                <w:color w:val="202124"/>
                <w:sz w:val="24"/>
                <w:lang w:val="en-US" w:eastAsia="zh-CN"/>
              </w:rPr>
              <w:t>，</w:t>
            </w:r>
            <w:r w:rsidRPr="00087509">
              <w:rPr>
                <w:rFonts w:ascii="inherit" w:hAnsi="inherit" w:hint="eastAsia"/>
                <w:color w:val="202124"/>
                <w:sz w:val="24"/>
                <w:lang w:val="en-US" w:eastAsia="zh-CN"/>
              </w:rPr>
              <w:t>[</w:t>
            </w:r>
            <w:r w:rsidRPr="00087509">
              <w:rPr>
                <w:rFonts w:ascii="SimSun" w:hAnsi="SimSun" w:cs="SimSun" w:hint="eastAsia"/>
                <w:color w:val="202124"/>
                <w:sz w:val="24"/>
                <w:lang w:val="en-US" w:eastAsia="zh-CN"/>
              </w:rPr>
              <w:t>考虑到粮食安全和生计</w:t>
            </w:r>
            <w:r w:rsidRPr="00087509">
              <w:rPr>
                <w:rFonts w:ascii="inherit" w:hAnsi="inherit" w:hint="eastAsia"/>
                <w:color w:val="202124"/>
                <w:sz w:val="24"/>
                <w:lang w:val="en-US" w:eastAsia="zh-CN"/>
              </w:rPr>
              <w:t>]</w:t>
            </w:r>
            <w:r w:rsidRPr="00087509">
              <w:rPr>
                <w:rFonts w:ascii="SimSun" w:hAnsi="SimSun" w:cs="SimSun" w:hint="eastAsia"/>
                <w:color w:val="202124"/>
                <w:sz w:val="24"/>
                <w:lang w:val="en-US" w:eastAsia="zh-CN"/>
              </w:rPr>
              <w:t>以及</w:t>
            </w:r>
            <w:r w:rsidRPr="00087509">
              <w:rPr>
                <w:rFonts w:ascii="inherit" w:hAnsi="inherit" w:hint="eastAsia"/>
                <w:color w:val="202124"/>
                <w:sz w:val="24"/>
                <w:lang w:val="en-US" w:eastAsia="zh-CN"/>
              </w:rPr>
              <w:t>[</w:t>
            </w:r>
            <w:r w:rsidRPr="00087509">
              <w:rPr>
                <w:rFonts w:ascii="SimSun" w:hAnsi="SimSun" w:cs="SimSun" w:hint="eastAsia"/>
                <w:color w:val="202124"/>
                <w:sz w:val="24"/>
                <w:lang w:val="en-US" w:eastAsia="zh-CN"/>
              </w:rPr>
              <w:t>预防</w:t>
            </w:r>
            <w:r w:rsidRPr="00087509">
              <w:rPr>
                <w:rFonts w:ascii="inherit" w:hAnsi="inherit" w:hint="eastAsia"/>
                <w:color w:val="202124"/>
                <w:sz w:val="24"/>
                <w:lang w:val="en-US" w:eastAsia="zh-CN"/>
              </w:rPr>
              <w:t>[</w:t>
            </w:r>
            <w:r w:rsidRPr="00087509">
              <w:rPr>
                <w:rFonts w:ascii="SimSun" w:hAnsi="SimSun" w:cs="SimSun" w:hint="eastAsia"/>
                <w:color w:val="202124"/>
                <w:sz w:val="24"/>
                <w:lang w:val="en-US" w:eastAsia="zh-CN"/>
              </w:rPr>
              <w:t>，减少和消除</w:t>
            </w:r>
            <w:r w:rsidRPr="00087509">
              <w:rPr>
                <w:rFonts w:ascii="inherit" w:hAnsi="inherit" w:hint="eastAsia"/>
                <w:color w:val="202124"/>
                <w:sz w:val="24"/>
                <w:lang w:val="en-US" w:eastAsia="zh-CN"/>
              </w:rPr>
              <w:t>]</w:t>
            </w:r>
            <w:r w:rsidRPr="00087509">
              <w:rPr>
                <w:rFonts w:ascii="SimSun" w:hAnsi="SimSun" w:cs="SimSun" w:hint="eastAsia"/>
                <w:color w:val="202124"/>
                <w:sz w:val="24"/>
                <w:lang w:val="en-US" w:eastAsia="zh-CN"/>
              </w:rPr>
              <w:t>塑料污染</w:t>
            </w:r>
            <w:r w:rsidRPr="00087509">
              <w:rPr>
                <w:rFonts w:ascii="inherit" w:hAnsi="inherit" w:hint="eastAsia"/>
                <w:color w:val="202124"/>
                <w:sz w:val="24"/>
                <w:lang w:val="en-US" w:eastAsia="zh-CN"/>
              </w:rPr>
              <w:t>] [</w:t>
            </w:r>
            <w:r w:rsidRPr="00087509">
              <w:rPr>
                <w:rFonts w:ascii="SimSun" w:hAnsi="SimSun" w:cs="SimSun" w:hint="eastAsia"/>
                <w:color w:val="202124"/>
                <w:sz w:val="24"/>
                <w:lang w:val="en-US" w:eastAsia="zh-CN"/>
              </w:rPr>
              <w:t>消除塑料</w:t>
            </w:r>
            <w:r w:rsidRPr="00087509">
              <w:rPr>
                <w:rFonts w:ascii="inherit" w:hAnsi="inherit" w:hint="eastAsia"/>
                <w:color w:val="202124"/>
                <w:sz w:val="24"/>
                <w:lang w:val="en-US" w:eastAsia="zh-CN"/>
              </w:rPr>
              <w:t>[</w:t>
            </w:r>
            <w:r w:rsidRPr="00087509">
              <w:rPr>
                <w:rFonts w:ascii="SimSun" w:hAnsi="SimSun" w:cs="SimSun" w:hint="eastAsia"/>
                <w:color w:val="202124"/>
                <w:sz w:val="24"/>
                <w:lang w:val="en-US" w:eastAsia="zh-CN"/>
              </w:rPr>
              <w:t>和电子</w:t>
            </w:r>
            <w:r w:rsidRPr="00087509">
              <w:rPr>
                <w:rFonts w:ascii="inherit" w:hAnsi="inherit" w:hint="eastAsia"/>
                <w:color w:val="202124"/>
                <w:sz w:val="24"/>
                <w:lang w:val="en-US" w:eastAsia="zh-CN"/>
              </w:rPr>
              <w:t>]</w:t>
            </w:r>
            <w:r w:rsidRPr="00087509">
              <w:rPr>
                <w:rFonts w:ascii="SimSun" w:hAnsi="SimSun" w:cs="SimSun" w:hint="eastAsia"/>
                <w:color w:val="202124"/>
                <w:sz w:val="24"/>
                <w:lang w:val="en-US" w:eastAsia="zh-CN"/>
              </w:rPr>
              <w:t>废物的排放。</w:t>
            </w:r>
            <w:r w:rsidRPr="00087509">
              <w:rPr>
                <w:rFonts w:ascii="inherit" w:hAnsi="inherit" w:hint="eastAsia"/>
                <w:color w:val="202124"/>
                <w:sz w:val="24"/>
                <w:lang w:val="en-US" w:eastAsia="zh-CN"/>
              </w:rPr>
              <w:t>]</w:t>
            </w:r>
          </w:p>
        </w:tc>
      </w:tr>
    </w:tbl>
    <w:p w14:paraId="3EA5A272" w14:textId="77777777" w:rsidR="00557ECC" w:rsidRPr="00AC7CE9" w:rsidRDefault="00557ECC" w:rsidP="00561D9B">
      <w:pPr>
        <w:shd w:val="clear" w:color="auto" w:fill="FFFFFF" w:themeFill="background1"/>
        <w:spacing w:before="120" w:line="240" w:lineRule="atLeast"/>
        <w:rPr>
          <w:rFonts w:asciiTheme="majorBidi" w:eastAsia="TimesNewRomanPSMT" w:hAnsiTheme="majorBidi" w:cstheme="majorBidi"/>
          <w:b/>
          <w:bCs/>
          <w:iCs/>
          <w:sz w:val="24"/>
          <w:szCs w:val="22"/>
        </w:rPr>
      </w:pPr>
    </w:p>
    <w:p w14:paraId="7355CF9F" w14:textId="77777777" w:rsidR="00557ECC" w:rsidRPr="00640F78" w:rsidRDefault="00557ECC" w:rsidP="00640F78">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120" w:line="240" w:lineRule="atLeast"/>
        <w:jc w:val="center"/>
        <w:outlineLvl w:val="2"/>
        <w:rPr>
          <w:b/>
          <w:bCs/>
          <w:iCs/>
          <w:sz w:val="24"/>
        </w:rPr>
      </w:pPr>
      <w:r w:rsidRPr="00640F78">
        <w:rPr>
          <w:b/>
          <w:bCs/>
          <w:iCs/>
          <w:sz w:val="24"/>
        </w:rPr>
        <w:t>行动目标</w:t>
      </w:r>
      <w:r w:rsidRPr="00640F78">
        <w:rPr>
          <w:b/>
          <w:bCs/>
          <w:iCs/>
          <w:sz w:val="24"/>
        </w:rPr>
        <w:t xml:space="preserve"> 8</w:t>
      </w:r>
    </w:p>
    <w:p w14:paraId="3E0AE94B" w14:textId="77777777" w:rsidR="00557ECC" w:rsidRPr="00640F78" w:rsidRDefault="00557ECC" w:rsidP="00640F78">
      <w:pPr>
        <w:spacing w:before="120" w:line="240" w:lineRule="atLeast"/>
        <w:rPr>
          <w:sz w:val="24"/>
        </w:rPr>
      </w:pPr>
      <w:r w:rsidRPr="00640F78">
        <w:rPr>
          <w:sz w:val="24"/>
        </w:rPr>
        <w:t>[</w:t>
      </w:r>
      <w:r w:rsidRPr="00640F78">
        <w:rPr>
          <w:sz w:val="24"/>
        </w:rPr>
        <w:t>根据公平</w:t>
      </w:r>
      <w:r w:rsidRPr="00640F78">
        <w:rPr>
          <w:sz w:val="24"/>
        </w:rPr>
        <w:t>[</w:t>
      </w:r>
      <w:r w:rsidRPr="00640F78">
        <w:rPr>
          <w:sz w:val="24"/>
        </w:rPr>
        <w:t>和基于权利的方法</w:t>
      </w:r>
      <w:r w:rsidRPr="00640F78">
        <w:rPr>
          <w:sz w:val="24"/>
        </w:rPr>
        <w:t>]</w:t>
      </w:r>
      <w:r w:rsidRPr="00640F78">
        <w:rPr>
          <w:sz w:val="24"/>
        </w:rPr>
        <w:t>以及</w:t>
      </w:r>
      <w:bookmarkStart w:id="66" w:name="_Hlk117523744"/>
      <w:r w:rsidRPr="00640F78">
        <w:rPr>
          <w:sz w:val="24"/>
        </w:rPr>
        <w:t>共同但有区别的责任和各自的能力</w:t>
      </w:r>
      <w:bookmarkEnd w:id="66"/>
      <w:proofErr w:type="gramStart"/>
      <w:r w:rsidRPr="00640F78">
        <w:rPr>
          <w:sz w:val="24"/>
        </w:rPr>
        <w:t>，</w:t>
      </w:r>
      <w:r w:rsidRPr="00640F78">
        <w:rPr>
          <w:sz w:val="24"/>
        </w:rPr>
        <w:t>][</w:t>
      </w:r>
      <w:proofErr w:type="gramEnd"/>
      <w:r w:rsidRPr="00640F78">
        <w:rPr>
          <w:sz w:val="24"/>
        </w:rPr>
        <w:t>通过减缓、适应和</w:t>
      </w:r>
      <w:r w:rsidRPr="00640F78">
        <w:rPr>
          <w:sz w:val="24"/>
        </w:rPr>
        <w:t>[</w:t>
      </w:r>
      <w:r w:rsidRPr="00640F78">
        <w:rPr>
          <w:sz w:val="24"/>
        </w:rPr>
        <w:t>增强</w:t>
      </w:r>
      <w:r w:rsidRPr="00640F78">
        <w:rPr>
          <w:sz w:val="24"/>
        </w:rPr>
        <w:t>]</w:t>
      </w:r>
      <w:r w:rsidRPr="00640F78">
        <w:rPr>
          <w:sz w:val="24"/>
        </w:rPr>
        <w:t>复原力，</w:t>
      </w:r>
      <w:r w:rsidRPr="00640F78">
        <w:rPr>
          <w:sz w:val="24"/>
        </w:rPr>
        <w:t>] [</w:t>
      </w:r>
      <w:r w:rsidRPr="00640F78">
        <w:rPr>
          <w:sz w:val="24"/>
        </w:rPr>
        <w:t>通过增强生态系统复原力，</w:t>
      </w:r>
      <w:r w:rsidRPr="00640F78">
        <w:rPr>
          <w:sz w:val="24"/>
        </w:rPr>
        <w:t>]</w:t>
      </w:r>
      <w:r w:rsidRPr="00640F78">
        <w:rPr>
          <w:sz w:val="24"/>
        </w:rPr>
        <w:t>最大限度地减少气候变化</w:t>
      </w:r>
      <w:r w:rsidRPr="00640F78">
        <w:rPr>
          <w:sz w:val="24"/>
        </w:rPr>
        <w:t>[</w:t>
      </w:r>
      <w:r w:rsidRPr="00640F78">
        <w:rPr>
          <w:sz w:val="24"/>
        </w:rPr>
        <w:t>和海洋酸化</w:t>
      </w:r>
      <w:r w:rsidRPr="00640F78">
        <w:rPr>
          <w:sz w:val="24"/>
        </w:rPr>
        <w:t>]</w:t>
      </w:r>
      <w:r w:rsidRPr="00640F78">
        <w:rPr>
          <w:sz w:val="24"/>
        </w:rPr>
        <w:t>对生物多样性</w:t>
      </w:r>
      <w:r w:rsidRPr="00640F78">
        <w:rPr>
          <w:sz w:val="24"/>
        </w:rPr>
        <w:t>[</w:t>
      </w:r>
      <w:r w:rsidRPr="00640F78">
        <w:rPr>
          <w:sz w:val="24"/>
        </w:rPr>
        <w:t>和生态系统</w:t>
      </w:r>
      <w:r w:rsidRPr="00640F78">
        <w:rPr>
          <w:sz w:val="24"/>
        </w:rPr>
        <w:t>]</w:t>
      </w:r>
      <w:r w:rsidRPr="00640F78">
        <w:rPr>
          <w:sz w:val="24"/>
        </w:rPr>
        <w:t>的影响，</w:t>
      </w:r>
      <w:r w:rsidRPr="00640F78">
        <w:rPr>
          <w:sz w:val="24"/>
        </w:rPr>
        <w:t>[</w:t>
      </w:r>
      <w:r w:rsidRPr="00640F78">
        <w:rPr>
          <w:sz w:val="24"/>
        </w:rPr>
        <w:t>和增强生态系统复原力</w:t>
      </w:r>
      <w:r w:rsidRPr="00640F78">
        <w:rPr>
          <w:sz w:val="24"/>
        </w:rPr>
        <w:t>]</w:t>
      </w:r>
    </w:p>
    <w:p w14:paraId="43A4B6B1" w14:textId="77777777" w:rsidR="00557ECC" w:rsidRPr="00640F78" w:rsidRDefault="00557ECC" w:rsidP="00640F78">
      <w:pPr>
        <w:spacing w:before="120" w:line="240" w:lineRule="atLeast"/>
        <w:rPr>
          <w:sz w:val="24"/>
        </w:rPr>
      </w:pPr>
      <w:r w:rsidRPr="00640F78">
        <w:rPr>
          <w:rFonts w:ascii="KaiTi" w:eastAsia="KaiTi" w:hAnsi="KaiTi"/>
          <w:sz w:val="24"/>
        </w:rPr>
        <w:t>备选案文</w:t>
      </w:r>
      <w:r w:rsidRPr="00640F78">
        <w:rPr>
          <w:sz w:val="24"/>
        </w:rPr>
        <w:t xml:space="preserve"> [</w:t>
      </w:r>
      <w:r w:rsidRPr="00640F78">
        <w:rPr>
          <w:sz w:val="24"/>
        </w:rPr>
        <w:t>增强生物多样性和生态系统对气候变化的复原力，</w:t>
      </w:r>
      <w:r w:rsidRPr="00640F78">
        <w:rPr>
          <w:sz w:val="24"/>
        </w:rPr>
        <w:t>] [</w:t>
      </w:r>
      <w:r w:rsidRPr="00640F78">
        <w:rPr>
          <w:sz w:val="24"/>
        </w:rPr>
        <w:t>通过加强生态系统复原力，</w:t>
      </w:r>
      <w:r w:rsidRPr="00640F78">
        <w:rPr>
          <w:sz w:val="24"/>
        </w:rPr>
        <w:t>][</w:t>
      </w:r>
      <w:r w:rsidRPr="00640F78">
        <w:rPr>
          <w:sz w:val="24"/>
        </w:rPr>
        <w:t>包括</w:t>
      </w:r>
      <w:r w:rsidRPr="00640F78">
        <w:rPr>
          <w:sz w:val="24"/>
        </w:rPr>
        <w:t>]</w:t>
      </w:r>
      <w:r w:rsidRPr="00640F78">
        <w:rPr>
          <w:sz w:val="24"/>
        </w:rPr>
        <w:t>通过</w:t>
      </w:r>
      <w:bookmarkStart w:id="67" w:name="_Hlk117523591"/>
      <w:r w:rsidRPr="00640F78">
        <w:rPr>
          <w:sz w:val="24"/>
        </w:rPr>
        <w:t>[</w:t>
      </w:r>
      <w:r w:rsidRPr="00640F78">
        <w:rPr>
          <w:sz w:val="24"/>
        </w:rPr>
        <w:t>基于自然的解决办法</w:t>
      </w:r>
      <w:r w:rsidRPr="00640F78">
        <w:rPr>
          <w:sz w:val="24"/>
        </w:rPr>
        <w:t>[</w:t>
      </w:r>
      <w:r w:rsidRPr="00640F78">
        <w:rPr>
          <w:sz w:val="24"/>
          <w:vertAlign w:val="superscript"/>
        </w:rPr>
        <w:footnoteReference w:id="21"/>
      </w:r>
      <w:r w:rsidRPr="00640F78">
        <w:rPr>
          <w:sz w:val="24"/>
        </w:rPr>
        <w:t xml:space="preserve"> ]]</w:t>
      </w:r>
      <w:r w:rsidRPr="00640F78">
        <w:rPr>
          <w:sz w:val="24"/>
        </w:rPr>
        <w:t>和</w:t>
      </w:r>
      <w:r w:rsidRPr="00640F78">
        <w:rPr>
          <w:sz w:val="24"/>
        </w:rPr>
        <w:t>[</w:t>
      </w:r>
      <w:r w:rsidRPr="00640F78">
        <w:rPr>
          <w:sz w:val="24"/>
        </w:rPr>
        <w:t>其他</w:t>
      </w:r>
      <w:r w:rsidRPr="00640F78">
        <w:rPr>
          <w:sz w:val="24"/>
        </w:rPr>
        <w:t>][</w:t>
      </w:r>
      <w:r w:rsidRPr="00640F78">
        <w:rPr>
          <w:sz w:val="24"/>
        </w:rPr>
        <w:t>基于生态系统的办法</w:t>
      </w:r>
      <w:r w:rsidRPr="00640F78">
        <w:rPr>
          <w:sz w:val="24"/>
        </w:rPr>
        <w:t>]</w:t>
      </w:r>
      <w:bookmarkEnd w:id="67"/>
      <w:r w:rsidRPr="00640F78">
        <w:rPr>
          <w:sz w:val="24"/>
        </w:rPr>
        <w:t>，</w:t>
      </w:r>
      <w:r w:rsidRPr="00640F78">
        <w:rPr>
          <w:sz w:val="24"/>
        </w:rPr>
        <w:t>[[</w:t>
      </w:r>
      <w:r w:rsidRPr="00640F78">
        <w:rPr>
          <w:sz w:val="24"/>
        </w:rPr>
        <w:t>确保</w:t>
      </w:r>
      <w:r w:rsidRPr="00640F78">
        <w:rPr>
          <w:sz w:val="24"/>
        </w:rPr>
        <w:t>] [</w:t>
      </w:r>
      <w:r w:rsidRPr="00640F78">
        <w:rPr>
          <w:sz w:val="24"/>
        </w:rPr>
        <w:t>促进</w:t>
      </w:r>
      <w:r w:rsidRPr="00640F78">
        <w:rPr>
          <w:sz w:val="24"/>
        </w:rPr>
        <w:t>][</w:t>
      </w:r>
      <w:r w:rsidRPr="00640F78">
        <w:rPr>
          <w:sz w:val="24"/>
        </w:rPr>
        <w:t>减缓、</w:t>
      </w:r>
      <w:r w:rsidRPr="00640F78">
        <w:rPr>
          <w:sz w:val="24"/>
        </w:rPr>
        <w:t>]</w:t>
      </w:r>
      <w:r w:rsidRPr="00640F78">
        <w:rPr>
          <w:sz w:val="24"/>
        </w:rPr>
        <w:t>适应</w:t>
      </w:r>
      <w:r w:rsidRPr="00640F78">
        <w:rPr>
          <w:sz w:val="24"/>
        </w:rPr>
        <w:t>[</w:t>
      </w:r>
      <w:r w:rsidRPr="00640F78">
        <w:rPr>
          <w:sz w:val="24"/>
        </w:rPr>
        <w:t>，处理损失和损害</w:t>
      </w:r>
      <w:r w:rsidRPr="00640F78">
        <w:rPr>
          <w:sz w:val="24"/>
        </w:rPr>
        <w:t>]</w:t>
      </w:r>
      <w:r w:rsidRPr="00640F78">
        <w:rPr>
          <w:sz w:val="24"/>
        </w:rPr>
        <w:t>和</w:t>
      </w:r>
      <w:r w:rsidRPr="00640F78">
        <w:rPr>
          <w:sz w:val="24"/>
        </w:rPr>
        <w:t>[</w:t>
      </w:r>
      <w:r w:rsidRPr="00640F78">
        <w:rPr>
          <w:sz w:val="24"/>
        </w:rPr>
        <w:t>提高</w:t>
      </w:r>
      <w:r w:rsidRPr="00640F78">
        <w:rPr>
          <w:sz w:val="24"/>
        </w:rPr>
        <w:t>][</w:t>
      </w:r>
      <w:r w:rsidRPr="00640F78">
        <w:rPr>
          <w:sz w:val="24"/>
        </w:rPr>
        <w:t>复原力</w:t>
      </w:r>
      <w:r w:rsidRPr="00640F78">
        <w:rPr>
          <w:sz w:val="24"/>
        </w:rPr>
        <w:t>]</w:t>
      </w:r>
      <w:r w:rsidRPr="00640F78">
        <w:rPr>
          <w:sz w:val="24"/>
        </w:rPr>
        <w:t>和</w:t>
      </w:r>
      <w:bookmarkStart w:id="68" w:name="_Hlk117523156"/>
      <w:r w:rsidRPr="00640F78">
        <w:rPr>
          <w:sz w:val="24"/>
        </w:rPr>
        <w:t>减少灾害风险</w:t>
      </w:r>
      <w:bookmarkEnd w:id="68"/>
      <w:r w:rsidRPr="00640F78">
        <w:rPr>
          <w:sz w:val="24"/>
        </w:rPr>
        <w:t>，</w:t>
      </w:r>
      <w:r w:rsidRPr="00640F78">
        <w:rPr>
          <w:sz w:val="24"/>
        </w:rPr>
        <w:t>] [</w:t>
      </w:r>
      <w:r w:rsidRPr="00640F78">
        <w:rPr>
          <w:sz w:val="24"/>
        </w:rPr>
        <w:t>从而增强缓解的共同效益，</w:t>
      </w:r>
      <w:r w:rsidRPr="00640F78">
        <w:rPr>
          <w:sz w:val="24"/>
        </w:rPr>
        <w:t>][</w:t>
      </w:r>
      <w:r w:rsidRPr="00640F78">
        <w:rPr>
          <w:sz w:val="24"/>
        </w:rPr>
        <w:t>包括通过保护和恢复，</w:t>
      </w:r>
      <w:r w:rsidRPr="00640F78">
        <w:rPr>
          <w:sz w:val="24"/>
        </w:rPr>
        <w:t>][</w:t>
      </w:r>
      <w:r w:rsidRPr="00640F78">
        <w:rPr>
          <w:sz w:val="24"/>
        </w:rPr>
        <w:t>同时保护土著人民和当地社区的权利，</w:t>
      </w:r>
      <w:r w:rsidRPr="00640F78">
        <w:rPr>
          <w:sz w:val="24"/>
        </w:rPr>
        <w:t>][[</w:t>
      </w:r>
      <w:r w:rsidRPr="00640F78">
        <w:rPr>
          <w:sz w:val="24"/>
        </w:rPr>
        <w:t>重点关注</w:t>
      </w:r>
      <w:r w:rsidRPr="00640F78">
        <w:rPr>
          <w:sz w:val="24"/>
        </w:rPr>
        <w:t>]</w:t>
      </w:r>
      <w:r w:rsidRPr="00640F78">
        <w:rPr>
          <w:sz w:val="24"/>
        </w:rPr>
        <w:t>高碳生态系统，</w:t>
      </w:r>
      <w:bookmarkStart w:id="69" w:name="_Hlk117523870"/>
      <w:r w:rsidRPr="00640F78">
        <w:rPr>
          <w:sz w:val="24"/>
        </w:rPr>
        <w:t>[</w:t>
      </w:r>
      <w:r w:rsidRPr="00640F78">
        <w:rPr>
          <w:sz w:val="24"/>
        </w:rPr>
        <w:t>到</w:t>
      </w:r>
      <w:r w:rsidRPr="00640F78">
        <w:rPr>
          <w:sz w:val="24"/>
        </w:rPr>
        <w:t>2030</w:t>
      </w:r>
      <w:r w:rsidRPr="00640F78">
        <w:rPr>
          <w:sz w:val="24"/>
        </w:rPr>
        <w:t>年</w:t>
      </w:r>
      <w:r w:rsidRPr="00640F78">
        <w:rPr>
          <w:sz w:val="24"/>
        </w:rPr>
        <w:t>]</w:t>
      </w:r>
      <w:r w:rsidRPr="00640F78">
        <w:rPr>
          <w:sz w:val="24"/>
        </w:rPr>
        <w:t>每年为全球减缓努力至少贡献</w:t>
      </w:r>
      <w:r w:rsidRPr="00640F78">
        <w:rPr>
          <w:sz w:val="24"/>
        </w:rPr>
        <w:t>100</w:t>
      </w:r>
      <w:r w:rsidRPr="00640F78">
        <w:rPr>
          <w:sz w:val="24"/>
        </w:rPr>
        <w:t>亿吨二氧化碳排放当量</w:t>
      </w:r>
      <w:bookmarkEnd w:id="69"/>
      <w:r w:rsidRPr="00640F78">
        <w:rPr>
          <w:sz w:val="24"/>
        </w:rPr>
        <w:t>]</w:t>
      </w:r>
    </w:p>
    <w:p w14:paraId="210172FA" w14:textId="77777777" w:rsidR="00557ECC" w:rsidRPr="00640F78" w:rsidRDefault="00557ECC" w:rsidP="00640F78">
      <w:pPr>
        <w:spacing w:before="120" w:line="240" w:lineRule="atLeast"/>
        <w:rPr>
          <w:sz w:val="24"/>
        </w:rPr>
      </w:pPr>
      <w:r w:rsidRPr="00640F78">
        <w:rPr>
          <w:rFonts w:ascii="KaiTi" w:eastAsia="KaiTi" w:hAnsi="KaiTi"/>
          <w:sz w:val="24"/>
        </w:rPr>
        <w:t>备选案文</w:t>
      </w:r>
      <w:r w:rsidRPr="00640F78">
        <w:rPr>
          <w:sz w:val="24"/>
        </w:rPr>
        <w:t xml:space="preserve"> </w:t>
      </w:r>
      <w:r w:rsidRPr="00640F78">
        <w:rPr>
          <w:sz w:val="24"/>
        </w:rPr>
        <w:t>通过基于生态系统的方法和包括减少灾害风险在内的其他适当的适应措施，并确保所有</w:t>
      </w:r>
      <w:r w:rsidRPr="00640F78">
        <w:rPr>
          <w:sz w:val="24"/>
        </w:rPr>
        <w:t>[</w:t>
      </w:r>
      <w:r w:rsidRPr="00640F78">
        <w:rPr>
          <w:sz w:val="24"/>
        </w:rPr>
        <w:t>减缓</w:t>
      </w:r>
      <w:r w:rsidRPr="00640F78">
        <w:rPr>
          <w:sz w:val="24"/>
        </w:rPr>
        <w:t>]</w:t>
      </w:r>
      <w:r w:rsidRPr="00640F78">
        <w:rPr>
          <w:sz w:val="24"/>
        </w:rPr>
        <w:t>和适应努力</w:t>
      </w:r>
      <w:r w:rsidRPr="00640F78">
        <w:rPr>
          <w:sz w:val="24"/>
        </w:rPr>
        <w:t>[</w:t>
      </w:r>
      <w:r w:rsidRPr="00640F78">
        <w:rPr>
          <w:sz w:val="24"/>
        </w:rPr>
        <w:t>避免</w:t>
      </w:r>
      <w:r w:rsidRPr="00640F78">
        <w:rPr>
          <w:sz w:val="24"/>
        </w:rPr>
        <w:t>][</w:t>
      </w:r>
      <w:r w:rsidRPr="00640F78">
        <w:rPr>
          <w:sz w:val="24"/>
        </w:rPr>
        <w:t>最大限度地减少</w:t>
      </w:r>
      <w:r w:rsidRPr="00640F78">
        <w:rPr>
          <w:sz w:val="24"/>
        </w:rPr>
        <w:t>]</w:t>
      </w:r>
      <w:r w:rsidRPr="00640F78">
        <w:rPr>
          <w:sz w:val="24"/>
        </w:rPr>
        <w:t>对生物多样性的负面影响，促进积极影响，并为大自然带来总体积极成果。</w:t>
      </w:r>
    </w:p>
    <w:p w14:paraId="4FA4B005" w14:textId="77777777" w:rsidR="00557ECC" w:rsidRPr="00640F78" w:rsidRDefault="00557ECC" w:rsidP="00640F78">
      <w:pPr>
        <w:spacing w:before="120" w:line="240" w:lineRule="atLeast"/>
        <w:rPr>
          <w:sz w:val="24"/>
        </w:rPr>
      </w:pPr>
      <w:r w:rsidRPr="00640F78">
        <w:rPr>
          <w:rFonts w:ascii="KaiTi" w:eastAsia="KaiTi" w:hAnsi="KaiTi"/>
          <w:sz w:val="24"/>
        </w:rPr>
        <w:t>备选案文</w:t>
      </w:r>
      <w:r w:rsidRPr="00640F78">
        <w:rPr>
          <w:sz w:val="24"/>
        </w:rPr>
        <w:t xml:space="preserve"> </w:t>
      </w:r>
      <w:r w:rsidRPr="00640F78">
        <w:rPr>
          <w:sz w:val="24"/>
        </w:rPr>
        <w:t>并</w:t>
      </w:r>
      <w:r w:rsidRPr="00640F78">
        <w:rPr>
          <w:sz w:val="24"/>
        </w:rPr>
        <w:t>[</w:t>
      </w:r>
      <w:r w:rsidRPr="00640F78">
        <w:rPr>
          <w:sz w:val="24"/>
        </w:rPr>
        <w:t>避免</w:t>
      </w:r>
      <w:r w:rsidRPr="00640F78">
        <w:rPr>
          <w:sz w:val="24"/>
        </w:rPr>
        <w:t>][</w:t>
      </w:r>
      <w:r w:rsidRPr="00640F78">
        <w:rPr>
          <w:sz w:val="24"/>
        </w:rPr>
        <w:t>尽可能减少</w:t>
      </w:r>
      <w:r w:rsidRPr="00640F78">
        <w:rPr>
          <w:sz w:val="24"/>
        </w:rPr>
        <w:t>]</w:t>
      </w:r>
      <w:r w:rsidRPr="00640F78">
        <w:rPr>
          <w:sz w:val="24"/>
        </w:rPr>
        <w:t>气候变化行动对生物多样性的负面影响</w:t>
      </w:r>
      <w:r w:rsidRPr="00640F78">
        <w:rPr>
          <w:rFonts w:hint="eastAsia"/>
          <w:sz w:val="24"/>
        </w:rPr>
        <w:t>。</w:t>
      </w:r>
    </w:p>
    <w:p w14:paraId="7C01896D" w14:textId="77777777" w:rsidR="00557ECC" w:rsidRPr="00AC7CE9" w:rsidRDefault="00557ECC" w:rsidP="00640F78">
      <w:pPr>
        <w:shd w:val="clear" w:color="auto" w:fill="FFFFFF" w:themeFill="background1"/>
        <w:spacing w:before="120" w:line="240" w:lineRule="atLeast"/>
        <w:rPr>
          <w:rFonts w:asciiTheme="majorBidi" w:hAnsiTheme="majorBidi" w:cstheme="majorBidi"/>
          <w:sz w:val="24"/>
          <w:szCs w:val="22"/>
        </w:rPr>
      </w:pPr>
      <w:r w:rsidRPr="00640F78">
        <w:rPr>
          <w:rFonts w:ascii="KaiTi" w:eastAsia="KaiTi" w:hAnsi="KaiTi"/>
          <w:sz w:val="24"/>
        </w:rPr>
        <w:t>备选案文</w:t>
      </w:r>
      <w:r w:rsidRPr="00640F78">
        <w:rPr>
          <w:rFonts w:ascii="KaiTi" w:eastAsia="KaiTi" w:hAnsi="KaiTi" w:hint="eastAsia"/>
          <w:sz w:val="24"/>
        </w:rPr>
        <w:t>1</w:t>
      </w:r>
      <w:r w:rsidRPr="00640F78">
        <w:rPr>
          <w:sz w:val="24"/>
        </w:rPr>
        <w:t xml:space="preserve"> </w:t>
      </w:r>
      <w:r w:rsidRPr="00640F78">
        <w:rPr>
          <w:sz w:val="24"/>
        </w:rPr>
        <w:t>通过基于自然的解决方案和其他基于生态系统的方法，采取减缓、适应行动和建立联系，最大限度地减少气候变化的影响，提高生物多样性的复原力</w:t>
      </w:r>
      <w:r w:rsidRPr="00640F78">
        <w:rPr>
          <w:sz w:val="24"/>
        </w:rPr>
        <w:t>]</w:t>
      </w:r>
      <w:r w:rsidRPr="00640F78">
        <w:rPr>
          <w:rFonts w:ascii="SimSun" w:hAnsi="SimSun" w:cs="SimSun" w:hint="eastAsia"/>
          <w:sz w:val="24"/>
        </w:rPr>
        <w:t>。</w:t>
      </w:r>
    </w:p>
    <w:tbl>
      <w:tblPr>
        <w:tblStyle w:val="TableGrid"/>
        <w:tblW w:w="9355" w:type="dxa"/>
        <w:shd w:val="clear" w:color="auto" w:fill="D9D9D9" w:themeFill="background1" w:themeFillShade="D9"/>
        <w:tblLook w:val="04A0" w:firstRow="1" w:lastRow="0" w:firstColumn="1" w:lastColumn="0" w:noHBand="0" w:noVBand="1"/>
      </w:tblPr>
      <w:tblGrid>
        <w:gridCol w:w="9355"/>
      </w:tblGrid>
      <w:tr w:rsidR="00557ECC" w:rsidRPr="00CE5580" w14:paraId="144E9EB5" w14:textId="77777777" w:rsidTr="00D8224F">
        <w:tc>
          <w:tcPr>
            <w:tcW w:w="9355" w:type="dxa"/>
            <w:shd w:val="clear" w:color="auto" w:fill="D9D9D9" w:themeFill="background1" w:themeFillShade="D9"/>
          </w:tcPr>
          <w:p w14:paraId="62022417" w14:textId="77777777" w:rsidR="00557ECC" w:rsidRPr="00336E39" w:rsidRDefault="00557ECC" w:rsidP="00336E39">
            <w:pPr>
              <w:spacing w:before="120" w:line="240" w:lineRule="atLeast"/>
              <w:rPr>
                <w:rFonts w:eastAsia="KaiTi"/>
                <w:sz w:val="24"/>
                <w:szCs w:val="22"/>
                <w:lang w:val="zh-CN" w:eastAsia="zh-CN"/>
              </w:rPr>
            </w:pPr>
            <w:r>
              <w:rPr>
                <w:rFonts w:eastAsia="KaiTi" w:hint="eastAsia"/>
                <w:sz w:val="24"/>
                <w:szCs w:val="22"/>
                <w:lang w:val="zh-CN" w:eastAsia="zh-CN"/>
              </w:rPr>
              <w:t>非正式小组对</w:t>
            </w:r>
            <w:r w:rsidRPr="00336E39">
              <w:rPr>
                <w:rFonts w:eastAsia="KaiTi" w:hint="eastAsia"/>
                <w:sz w:val="24"/>
                <w:szCs w:val="22"/>
                <w:lang w:val="zh-CN" w:eastAsia="zh-CN"/>
              </w:rPr>
              <w:t>行动目标</w:t>
            </w:r>
            <w:r w:rsidRPr="00336E39">
              <w:rPr>
                <w:rFonts w:eastAsia="KaiTi" w:hint="eastAsia"/>
                <w:sz w:val="24"/>
                <w:szCs w:val="22"/>
                <w:lang w:val="zh-CN" w:eastAsia="zh-CN"/>
              </w:rPr>
              <w:t>8</w:t>
            </w:r>
            <w:r>
              <w:rPr>
                <w:rFonts w:eastAsia="KaiTi" w:hint="eastAsia"/>
                <w:sz w:val="24"/>
                <w:szCs w:val="22"/>
                <w:lang w:val="zh-CN" w:eastAsia="zh-CN"/>
              </w:rPr>
              <w:t>的评论和分析如下</w:t>
            </w:r>
            <w:r w:rsidRPr="00336E39">
              <w:rPr>
                <w:rFonts w:eastAsia="KaiTi" w:hint="eastAsia"/>
                <w:sz w:val="24"/>
                <w:szCs w:val="22"/>
                <w:lang w:val="zh-CN" w:eastAsia="zh-CN"/>
              </w:rPr>
              <w:t>：</w:t>
            </w:r>
          </w:p>
          <w:p w14:paraId="072F6C30" w14:textId="77777777" w:rsidR="00557ECC" w:rsidRPr="00AC7CE9" w:rsidRDefault="00557ECC">
            <w:pPr>
              <w:pStyle w:val="ListParagraph"/>
              <w:numPr>
                <w:ilvl w:val="0"/>
                <w:numId w:val="18"/>
              </w:numPr>
              <w:spacing w:before="60" w:after="60"/>
              <w:ind w:left="448" w:hanging="357"/>
              <w:rPr>
                <w:lang w:eastAsia="zh-CN"/>
              </w:rPr>
            </w:pPr>
            <w:r w:rsidRPr="00BB3CCA">
              <w:rPr>
                <w:rFonts w:ascii="SimSun" w:hAnsi="SimSun" w:cs="SimSun" w:hint="eastAsia"/>
                <w:lang w:val="zh-CN" w:eastAsia="zh-CN"/>
              </w:rPr>
              <w:t>小组决定主要从备选案文</w:t>
            </w:r>
            <w:r w:rsidRPr="00BB3CCA">
              <w:rPr>
                <w:rFonts w:hint="eastAsia"/>
                <w:lang w:val="zh-CN" w:eastAsia="zh-CN"/>
              </w:rPr>
              <w:t>1</w:t>
            </w:r>
            <w:r w:rsidRPr="00BB3CCA">
              <w:rPr>
                <w:rFonts w:ascii="SimSun" w:hAnsi="SimSun" w:cs="SimSun" w:hint="eastAsia"/>
                <w:lang w:val="zh-CN" w:eastAsia="zh-CN"/>
              </w:rPr>
              <w:t>开始工作，因为该案文已经相对精简，同时纳入了原始行动目标草案中的要素；</w:t>
            </w:r>
          </w:p>
          <w:p w14:paraId="41561B25" w14:textId="77777777" w:rsidR="00557ECC" w:rsidRPr="00AC7CE9" w:rsidRDefault="00557ECC">
            <w:pPr>
              <w:pStyle w:val="ListParagraph"/>
              <w:numPr>
                <w:ilvl w:val="0"/>
                <w:numId w:val="18"/>
              </w:numPr>
              <w:spacing w:before="60" w:after="60"/>
              <w:ind w:left="448" w:hanging="357"/>
              <w:rPr>
                <w:lang w:eastAsia="zh-CN"/>
              </w:rPr>
            </w:pPr>
            <w:r w:rsidRPr="00BB3CCA">
              <w:rPr>
                <w:rFonts w:ascii="SimSun" w:hAnsi="SimSun" w:cs="SimSun"/>
                <w:lang w:val="zh-CN" w:eastAsia="zh-CN"/>
              </w:rPr>
              <w:t>小</w:t>
            </w:r>
            <w:r w:rsidRPr="00BB3CCA">
              <w:rPr>
                <w:rFonts w:ascii="SimSun" w:hAnsi="SimSun" w:cs="SimSun" w:hint="eastAsia"/>
                <w:lang w:val="zh-CN" w:eastAsia="zh-CN"/>
              </w:rPr>
              <w:t>组</w:t>
            </w:r>
            <w:r w:rsidRPr="00BB3CCA">
              <w:rPr>
                <w:rFonts w:ascii="SimSun" w:hAnsi="SimSun" w:cs="SimSun"/>
                <w:lang w:val="zh-CN" w:eastAsia="zh-CN"/>
              </w:rPr>
              <w:t>就到底是增加生物多</w:t>
            </w:r>
            <w:r w:rsidRPr="00BB3CCA">
              <w:rPr>
                <w:rFonts w:ascii="SimSun" w:hAnsi="SimSun" w:cs="SimSun" w:hint="eastAsia"/>
                <w:lang w:val="zh-CN" w:eastAsia="zh-CN"/>
              </w:rPr>
              <w:t>样性</w:t>
            </w:r>
            <w:r w:rsidRPr="00BB3CCA">
              <w:rPr>
                <w:rFonts w:ascii="SimSun" w:hAnsi="SimSun" w:cs="SimSun"/>
                <w:lang w:val="zh-CN" w:eastAsia="zh-CN"/>
              </w:rPr>
              <w:t>的复原力</w:t>
            </w:r>
            <w:r w:rsidRPr="00BB3CCA">
              <w:rPr>
                <w:rFonts w:ascii="SimSun" w:hAnsi="SimSun" w:cs="SimSun" w:hint="eastAsia"/>
                <w:lang w:val="zh-CN" w:eastAsia="zh-CN"/>
              </w:rPr>
              <w:t>还是</w:t>
            </w:r>
            <w:r w:rsidRPr="00BB3CCA">
              <w:rPr>
                <w:rFonts w:ascii="SimSun" w:hAnsi="SimSun" w:cs="SimSun"/>
                <w:lang w:val="zh-CN" w:eastAsia="zh-CN"/>
              </w:rPr>
              <w:t>生</w:t>
            </w:r>
            <w:r w:rsidRPr="00BB3CCA">
              <w:rPr>
                <w:rFonts w:ascii="SimSun" w:hAnsi="SimSun" w:cs="SimSun" w:hint="eastAsia"/>
                <w:lang w:val="zh-CN" w:eastAsia="zh-CN"/>
              </w:rPr>
              <w:t>态系统的复原力进行了讨论。由</w:t>
            </w:r>
            <w:r w:rsidRPr="00BB3CCA">
              <w:rPr>
                <w:rFonts w:ascii="SimSun" w:hAnsi="SimSun" w:cs="SimSun"/>
                <w:lang w:val="zh-CN" w:eastAsia="zh-CN"/>
              </w:rPr>
              <w:t>于生</w:t>
            </w:r>
            <w:r w:rsidRPr="00BB3CCA">
              <w:rPr>
                <w:rFonts w:ascii="SimSun" w:hAnsi="SimSun" w:cs="SimSun" w:hint="eastAsia"/>
                <w:lang w:val="zh-CN" w:eastAsia="zh-CN"/>
              </w:rPr>
              <w:t>态系统不涵盖遗传多样性并且会限制</w:t>
            </w:r>
            <w:r w:rsidRPr="00BB3CCA">
              <w:rPr>
                <w:rFonts w:ascii="SimSun" w:hAnsi="SimSun" w:cs="SimSun"/>
                <w:lang w:val="zh-CN" w:eastAsia="zh-CN"/>
              </w:rPr>
              <w:t>行</w:t>
            </w:r>
            <w:r w:rsidRPr="00BB3CCA">
              <w:rPr>
                <w:rFonts w:ascii="SimSun" w:hAnsi="SimSun" w:cs="SimSun" w:hint="eastAsia"/>
                <w:lang w:val="zh-CN" w:eastAsia="zh-CN"/>
              </w:rPr>
              <w:t>动目标</w:t>
            </w:r>
            <w:r w:rsidRPr="00BB3CCA">
              <w:rPr>
                <w:rFonts w:ascii="SimSun" w:hAnsi="SimSun" w:cs="SimSun"/>
                <w:lang w:val="zh-CN" w:eastAsia="zh-CN"/>
              </w:rPr>
              <w:t>的范</w:t>
            </w:r>
            <w:r w:rsidRPr="00BB3CCA">
              <w:rPr>
                <w:rFonts w:ascii="SimSun" w:hAnsi="SimSun" w:cs="SimSun" w:hint="eastAsia"/>
                <w:lang w:val="zh-CN" w:eastAsia="zh-CN"/>
              </w:rPr>
              <w:t>围，因此建议</w:t>
            </w:r>
            <w:r w:rsidRPr="00BB3CCA">
              <w:rPr>
                <w:rFonts w:ascii="SimSun" w:hAnsi="SimSun" w:cs="SimSun"/>
                <w:lang w:val="zh-CN" w:eastAsia="zh-CN"/>
              </w:rPr>
              <w:t>保留原始措辞（稍作</w:t>
            </w:r>
            <w:r w:rsidRPr="00BB3CCA">
              <w:rPr>
                <w:rFonts w:ascii="SimSun" w:hAnsi="SimSun" w:cs="SimSun" w:hint="eastAsia"/>
                <w:lang w:val="zh-CN" w:eastAsia="zh-CN"/>
              </w:rPr>
              <w:t>编辑改动）</w:t>
            </w:r>
            <w:r w:rsidRPr="00BB3CCA">
              <w:rPr>
                <w:rFonts w:ascii="SimSun" w:hAnsi="SimSun" w:cs="SimSun"/>
                <w:lang w:val="zh-CN" w:eastAsia="zh-CN"/>
              </w:rPr>
              <w:t>；</w:t>
            </w:r>
          </w:p>
          <w:p w14:paraId="1F5C2CA4" w14:textId="77777777" w:rsidR="00557ECC" w:rsidRPr="00AC7CE9" w:rsidRDefault="00557ECC">
            <w:pPr>
              <w:pStyle w:val="ListParagraph"/>
              <w:numPr>
                <w:ilvl w:val="0"/>
                <w:numId w:val="18"/>
              </w:numPr>
              <w:spacing w:before="60" w:after="60"/>
              <w:ind w:left="448" w:hanging="357"/>
              <w:rPr>
                <w:lang w:eastAsia="zh-CN"/>
              </w:rPr>
            </w:pPr>
            <w:r w:rsidRPr="00BB3CCA">
              <w:rPr>
                <w:rFonts w:ascii="SimSun" w:hAnsi="SimSun" w:cs="SimSun" w:hint="eastAsia"/>
                <w:lang w:val="zh-CN" w:eastAsia="zh-CN"/>
              </w:rPr>
              <w:t>有成员建议应将</w:t>
            </w:r>
            <w:r w:rsidRPr="00BB3CCA">
              <w:rPr>
                <w:lang w:val="zh-CN" w:eastAsia="zh-CN"/>
              </w:rPr>
              <w:t>“</w:t>
            </w:r>
            <w:r w:rsidRPr="00BB3CCA">
              <w:rPr>
                <w:rFonts w:ascii="SimSun" w:hAnsi="SimSun" w:cs="SimSun" w:hint="eastAsia"/>
                <w:lang w:val="zh-CN" w:eastAsia="zh-CN"/>
              </w:rPr>
              <w:t>减少灾害风险</w:t>
            </w:r>
            <w:r w:rsidRPr="00BB3CCA">
              <w:rPr>
                <w:lang w:val="zh-CN" w:eastAsia="zh-CN"/>
              </w:rPr>
              <w:t>”</w:t>
            </w:r>
            <w:r w:rsidRPr="00BB3CCA">
              <w:rPr>
                <w:rFonts w:ascii="SimSun" w:hAnsi="SimSun" w:cs="SimSun" w:hint="eastAsia"/>
                <w:lang w:val="zh-CN" w:eastAsia="zh-CN"/>
              </w:rPr>
              <w:t>纳入提高生物多样性复原力的行动清单当中，以便与缔约方大会之前关于气候变化与生物多样性，涉及缓解、适应和减少灾害风险的决定相一致</w:t>
            </w:r>
            <w:r w:rsidRPr="00BB3CCA">
              <w:rPr>
                <w:lang w:val="zh-CN" w:eastAsia="zh-CN"/>
              </w:rPr>
              <w:t>;</w:t>
            </w:r>
          </w:p>
          <w:p w14:paraId="2E294D05" w14:textId="77777777" w:rsidR="00557ECC" w:rsidRPr="00AC7CE9" w:rsidRDefault="00557ECC">
            <w:pPr>
              <w:pStyle w:val="ListParagraph"/>
              <w:numPr>
                <w:ilvl w:val="0"/>
                <w:numId w:val="18"/>
              </w:numPr>
              <w:spacing w:before="60" w:after="60"/>
              <w:ind w:left="448" w:hanging="357"/>
              <w:rPr>
                <w:lang w:eastAsia="zh-CN"/>
              </w:rPr>
            </w:pPr>
            <w:r w:rsidRPr="00BB3CCA">
              <w:rPr>
                <w:rFonts w:ascii="SimSun" w:hAnsi="SimSun" w:cs="SimSun" w:hint="eastAsia"/>
                <w:lang w:val="zh-CN" w:eastAsia="zh-CN"/>
              </w:rPr>
              <w:t>小组讨论了如何将缓解措施纳入这个行动目标，在框架中处理。一些成员对《生物多样性公约》和《气候公约》进程之间任务</w:t>
            </w:r>
            <w:r w:rsidRPr="00BB3CCA">
              <w:rPr>
                <w:lang w:val="zh-CN" w:eastAsia="zh-CN"/>
              </w:rPr>
              <w:t>/</w:t>
            </w:r>
            <w:r w:rsidRPr="00BB3CCA">
              <w:rPr>
                <w:rFonts w:ascii="SimSun" w:hAnsi="SimSun" w:cs="SimSun" w:hint="eastAsia"/>
                <w:lang w:val="zh-CN" w:eastAsia="zh-CN"/>
              </w:rPr>
              <w:t>责任的重叠表示关切。然而，也有成</w:t>
            </w:r>
            <w:r w:rsidRPr="00BB3CCA">
              <w:rPr>
                <w:rFonts w:ascii="SimSun" w:hAnsi="SimSun" w:cs="SimSun" w:hint="eastAsia"/>
                <w:lang w:val="zh-CN" w:eastAsia="zh-CN"/>
              </w:rPr>
              <w:lastRenderedPageBreak/>
              <w:t>员指出，缓解和适应历来是《生物多样性公约》进程的一部分。有成员指出，讨论这个行动目标与缓解有关的具体量化要素将超出专家组的任务范围；</w:t>
            </w:r>
          </w:p>
          <w:p w14:paraId="017C9090" w14:textId="77777777" w:rsidR="00557ECC" w:rsidRPr="00AC7CE9" w:rsidRDefault="00557ECC">
            <w:pPr>
              <w:pStyle w:val="ListParagraph"/>
              <w:numPr>
                <w:ilvl w:val="0"/>
                <w:numId w:val="18"/>
              </w:numPr>
              <w:spacing w:before="60" w:after="60"/>
              <w:ind w:left="448" w:hanging="357"/>
              <w:rPr>
                <w:lang w:eastAsia="zh-CN"/>
              </w:rPr>
            </w:pPr>
            <w:r w:rsidRPr="00BB3CCA">
              <w:rPr>
                <w:rFonts w:ascii="SimSun" w:hAnsi="SimSun" w:cs="SimSun" w:hint="eastAsia"/>
                <w:lang w:val="zh-CN" w:eastAsia="zh-CN"/>
              </w:rPr>
              <w:t>小组就</w:t>
            </w:r>
            <w:r w:rsidRPr="00BB3CCA">
              <w:rPr>
                <w:lang w:val="zh-CN" w:eastAsia="zh-CN"/>
              </w:rPr>
              <w:t>[</w:t>
            </w:r>
            <w:r w:rsidRPr="00BB3CCA">
              <w:rPr>
                <w:rFonts w:ascii="SimSun" w:hAnsi="SimSun" w:cs="SimSun" w:hint="eastAsia"/>
                <w:lang w:val="zh-CN" w:eastAsia="zh-CN"/>
              </w:rPr>
              <w:t>基于自然的解决办法</w:t>
            </w:r>
            <w:r w:rsidRPr="00BB3CCA">
              <w:rPr>
                <w:lang w:val="zh-CN" w:eastAsia="zh-CN"/>
              </w:rPr>
              <w:t>]</w:t>
            </w:r>
            <w:r w:rsidRPr="00BB3CCA">
              <w:rPr>
                <w:rFonts w:ascii="SimSun" w:hAnsi="SimSun" w:cs="SimSun" w:hint="eastAsia"/>
                <w:lang w:val="zh-CN" w:eastAsia="zh-CN"/>
              </w:rPr>
              <w:t>和</w:t>
            </w:r>
            <w:r w:rsidRPr="00BB3CCA">
              <w:rPr>
                <w:lang w:val="zh-CN" w:eastAsia="zh-CN"/>
              </w:rPr>
              <w:t>[</w:t>
            </w:r>
            <w:r w:rsidRPr="00BB3CCA">
              <w:rPr>
                <w:rFonts w:ascii="SimSun" w:hAnsi="SimSun" w:cs="SimSun" w:hint="eastAsia"/>
                <w:lang w:val="zh-CN" w:eastAsia="zh-CN"/>
              </w:rPr>
              <w:t>其他</w:t>
            </w:r>
            <w:r w:rsidRPr="00BB3CCA">
              <w:rPr>
                <w:lang w:val="zh-CN" w:eastAsia="zh-CN"/>
              </w:rPr>
              <w:t>][</w:t>
            </w:r>
            <w:r w:rsidRPr="00BB3CCA">
              <w:rPr>
                <w:rFonts w:ascii="SimSun" w:hAnsi="SimSun" w:cs="SimSun" w:hint="eastAsia"/>
                <w:lang w:val="zh-CN" w:eastAsia="zh-CN"/>
              </w:rPr>
              <w:t>基于生态系统的办法</w:t>
            </w:r>
            <w:r w:rsidRPr="00BB3CCA">
              <w:rPr>
                <w:lang w:val="zh-CN" w:eastAsia="zh-CN"/>
              </w:rPr>
              <w:t>]”</w:t>
            </w:r>
            <w:r w:rsidRPr="00BB3CCA">
              <w:rPr>
                <w:rFonts w:ascii="SimSun" w:hAnsi="SimSun" w:cs="SimSun" w:hint="eastAsia"/>
                <w:lang w:val="zh-CN" w:eastAsia="zh-CN"/>
              </w:rPr>
              <w:t>简短交换了意见，但如上文</w:t>
            </w:r>
            <w:r w:rsidRPr="00BB3CCA">
              <w:rPr>
                <w:lang w:val="zh-CN" w:eastAsia="zh-CN"/>
              </w:rPr>
              <w:t>B</w:t>
            </w:r>
            <w:r w:rsidRPr="00BB3CCA">
              <w:rPr>
                <w:rFonts w:ascii="SimSun" w:hAnsi="SimSun" w:cs="SimSun" w:hint="eastAsia"/>
                <w:lang w:val="zh-CN" w:eastAsia="zh-CN"/>
              </w:rPr>
              <w:t>部分之二所述，没有就如何解决这个问题达成共识；</w:t>
            </w:r>
          </w:p>
          <w:p w14:paraId="22C28C54" w14:textId="77777777" w:rsidR="00557ECC" w:rsidRPr="00AC7CE9" w:rsidRDefault="00557ECC">
            <w:pPr>
              <w:pStyle w:val="ListParagraph"/>
              <w:numPr>
                <w:ilvl w:val="0"/>
                <w:numId w:val="18"/>
              </w:numPr>
              <w:spacing w:before="60" w:after="60"/>
              <w:ind w:left="448" w:hanging="357"/>
              <w:rPr>
                <w:rFonts w:asciiTheme="majorBidi" w:hAnsiTheme="majorBidi" w:cstheme="majorBidi"/>
                <w:caps/>
                <w:lang w:eastAsia="zh-CN"/>
              </w:rPr>
            </w:pPr>
            <w:r w:rsidRPr="00BB3CCA">
              <w:rPr>
                <w:rFonts w:ascii="SimSun" w:hAnsi="SimSun" w:cs="SimSun" w:hint="eastAsia"/>
                <w:lang w:val="zh-CN" w:eastAsia="zh-CN"/>
              </w:rPr>
              <w:t>小组就</w:t>
            </w:r>
            <w:r w:rsidRPr="00BB3CCA">
              <w:rPr>
                <w:lang w:val="zh-CN" w:eastAsia="zh-CN"/>
              </w:rPr>
              <w:t xml:space="preserve"> [</w:t>
            </w:r>
            <w:r w:rsidRPr="00BB3CCA">
              <w:rPr>
                <w:rFonts w:ascii="SimSun" w:hAnsi="SimSun" w:cs="SimSun" w:hint="eastAsia"/>
                <w:lang w:val="zh-CN" w:eastAsia="zh-CN"/>
              </w:rPr>
              <w:t>共同但有区别的责任和各自的能力</w:t>
            </w:r>
            <w:r w:rsidRPr="00BB3CCA">
              <w:rPr>
                <w:lang w:val="zh-CN" w:eastAsia="zh-CN"/>
              </w:rPr>
              <w:t>]</w:t>
            </w:r>
            <w:r w:rsidRPr="00BB3CCA">
              <w:rPr>
                <w:rFonts w:ascii="SimSun" w:hAnsi="SimSun" w:cs="SimSun" w:hint="eastAsia"/>
                <w:lang w:val="zh-CN" w:eastAsia="zh-CN"/>
              </w:rPr>
              <w:t>发表了观点，但没有在这个行动目标的范围内重新详细讨论该问题；</w:t>
            </w:r>
          </w:p>
          <w:p w14:paraId="1C8E25D8" w14:textId="77777777" w:rsidR="00557ECC" w:rsidRPr="00C94475" w:rsidRDefault="00557ECC">
            <w:pPr>
              <w:pStyle w:val="ListParagraph"/>
              <w:numPr>
                <w:ilvl w:val="0"/>
                <w:numId w:val="18"/>
              </w:numPr>
              <w:spacing w:before="60" w:after="60"/>
              <w:ind w:left="448" w:hanging="357"/>
              <w:rPr>
                <w:i/>
                <w:iCs/>
                <w:lang w:eastAsia="zh-CN"/>
              </w:rPr>
            </w:pPr>
            <w:r w:rsidRPr="00BB3CCA">
              <w:rPr>
                <w:rFonts w:ascii="SimSun" w:hAnsi="SimSun" w:cs="SimSun" w:hint="eastAsia"/>
                <w:lang w:val="zh-CN" w:eastAsia="zh-CN"/>
              </w:rPr>
              <w:t>小组未讨论以下说法，认为它们超出了其任务范围：</w:t>
            </w:r>
            <w:r w:rsidRPr="00BB3CCA">
              <w:rPr>
                <w:lang w:val="zh-CN" w:eastAsia="zh-CN"/>
              </w:rPr>
              <w:t>“</w:t>
            </w:r>
            <w:r w:rsidRPr="00BB3CCA">
              <w:rPr>
                <w:rFonts w:ascii="SimSun" w:hAnsi="SimSun" w:cs="SimSun" w:hint="eastAsia"/>
                <w:lang w:val="zh-CN" w:eastAsia="zh-CN"/>
              </w:rPr>
              <w:t>海洋酸化</w:t>
            </w:r>
            <w:r w:rsidRPr="00BB3CCA">
              <w:rPr>
                <w:lang w:val="zh-CN" w:eastAsia="zh-CN"/>
              </w:rPr>
              <w:t>”</w:t>
            </w:r>
            <w:r w:rsidRPr="00BB3CCA">
              <w:rPr>
                <w:rFonts w:ascii="SimSun" w:hAnsi="SimSun" w:cs="SimSun" w:hint="eastAsia"/>
                <w:lang w:val="zh-CN" w:eastAsia="zh-CN"/>
              </w:rPr>
              <w:t>、</w:t>
            </w:r>
            <w:r w:rsidRPr="00BB3CCA">
              <w:rPr>
                <w:lang w:val="zh-CN" w:eastAsia="zh-CN"/>
              </w:rPr>
              <w:t>“</w:t>
            </w:r>
            <w:r w:rsidRPr="00BB3CCA">
              <w:rPr>
                <w:rFonts w:ascii="SimSun" w:hAnsi="SimSun" w:cs="SimSun" w:hint="eastAsia"/>
                <w:lang w:val="zh-CN" w:eastAsia="zh-CN"/>
              </w:rPr>
              <w:t>基于自然的解决办法和其他基于生态系统的方法</w:t>
            </w:r>
            <w:r w:rsidRPr="00BB3CCA">
              <w:rPr>
                <w:lang w:val="zh-CN" w:eastAsia="zh-CN"/>
              </w:rPr>
              <w:t>”</w:t>
            </w:r>
            <w:r w:rsidRPr="00BB3CCA">
              <w:rPr>
                <w:rFonts w:ascii="SimSun" w:hAnsi="SimSun" w:cs="SimSun" w:hint="eastAsia"/>
                <w:lang w:val="zh-CN" w:eastAsia="zh-CN"/>
              </w:rPr>
              <w:t>、</w:t>
            </w:r>
            <w:r w:rsidRPr="00BB3CCA">
              <w:rPr>
                <w:lang w:val="zh-CN" w:eastAsia="zh-CN"/>
              </w:rPr>
              <w:t>“</w:t>
            </w:r>
            <w:r w:rsidRPr="00BB3CCA">
              <w:rPr>
                <w:rFonts w:ascii="SimSun" w:hAnsi="SimSun" w:cs="SimSun" w:hint="eastAsia"/>
                <w:lang w:val="zh-CN" w:eastAsia="zh-CN"/>
              </w:rPr>
              <w:t>基于共同但有区别的责任和各自的能力</w:t>
            </w:r>
            <w:r w:rsidRPr="00BB3CCA">
              <w:rPr>
                <w:lang w:val="zh-CN" w:eastAsia="zh-CN"/>
              </w:rPr>
              <w:t xml:space="preserve">” </w:t>
            </w:r>
            <w:r w:rsidRPr="00BB3CCA">
              <w:rPr>
                <w:rFonts w:ascii="SimSun" w:hAnsi="SimSun" w:cs="SimSun" w:hint="eastAsia"/>
                <w:lang w:val="zh-CN" w:eastAsia="zh-CN"/>
              </w:rPr>
              <w:t>，</w:t>
            </w:r>
            <w:r w:rsidRPr="00BB3CCA">
              <w:rPr>
                <w:lang w:val="zh-CN" w:eastAsia="zh-CN"/>
              </w:rPr>
              <w:t>“[</w:t>
            </w:r>
            <w:r w:rsidRPr="00BB3CCA">
              <w:rPr>
                <w:rFonts w:ascii="SimSun" w:hAnsi="SimSun" w:cs="SimSun" w:hint="eastAsia"/>
                <w:lang w:val="zh-CN" w:eastAsia="zh-CN"/>
              </w:rPr>
              <w:t>到</w:t>
            </w:r>
            <w:r w:rsidRPr="00BB3CCA">
              <w:rPr>
                <w:lang w:val="zh-CN" w:eastAsia="zh-CN"/>
              </w:rPr>
              <w:t>2030</w:t>
            </w:r>
            <w:r w:rsidRPr="00BB3CCA">
              <w:rPr>
                <w:rFonts w:ascii="SimSun" w:hAnsi="SimSun" w:cs="SimSun" w:hint="eastAsia"/>
                <w:lang w:val="zh-CN" w:eastAsia="zh-CN"/>
              </w:rPr>
              <w:t>年</w:t>
            </w:r>
            <w:r w:rsidRPr="00BB3CCA">
              <w:rPr>
                <w:lang w:val="zh-CN" w:eastAsia="zh-CN"/>
              </w:rPr>
              <w:t>]</w:t>
            </w:r>
            <w:r w:rsidRPr="00BB3CCA">
              <w:rPr>
                <w:rFonts w:ascii="SimSun" w:hAnsi="SimSun" w:cs="SimSun" w:hint="eastAsia"/>
                <w:lang w:val="zh-CN" w:eastAsia="zh-CN"/>
              </w:rPr>
              <w:t>每年为全球减缓努力至少贡献</w:t>
            </w:r>
            <w:r w:rsidRPr="00BB3CCA">
              <w:rPr>
                <w:lang w:val="zh-CN" w:eastAsia="zh-CN"/>
              </w:rPr>
              <w:t>100</w:t>
            </w:r>
            <w:r w:rsidRPr="00BB3CCA">
              <w:rPr>
                <w:rFonts w:ascii="SimSun" w:hAnsi="SimSun" w:cs="SimSun" w:hint="eastAsia"/>
                <w:lang w:val="zh-CN" w:eastAsia="zh-CN"/>
              </w:rPr>
              <w:t>亿吨二氧化碳排放当量</w:t>
            </w:r>
            <w:r w:rsidRPr="00BB3CCA">
              <w:rPr>
                <w:lang w:val="zh-CN" w:eastAsia="zh-CN"/>
              </w:rPr>
              <w:t>”</w:t>
            </w:r>
            <w:r w:rsidRPr="00BB3CCA">
              <w:rPr>
                <w:rFonts w:ascii="SimSun" w:hAnsi="SimSun" w:cs="SimSun" w:hint="eastAsia"/>
                <w:lang w:val="zh-CN" w:eastAsia="zh-CN"/>
              </w:rPr>
              <w:t>。</w:t>
            </w:r>
            <w:r w:rsidRPr="00AC7CE9">
              <w:rPr>
                <w:lang w:eastAsia="zh-CN"/>
              </w:rPr>
              <w:t xml:space="preserve"> </w:t>
            </w:r>
          </w:p>
        </w:tc>
      </w:tr>
      <w:tr w:rsidR="00557ECC" w:rsidRPr="00AC7CE9" w14:paraId="5D6AED73" w14:textId="77777777" w:rsidTr="00D8224F">
        <w:tc>
          <w:tcPr>
            <w:tcW w:w="9355" w:type="dxa"/>
            <w:shd w:val="clear" w:color="auto" w:fill="D9D9D9" w:themeFill="background1" w:themeFillShade="D9"/>
          </w:tcPr>
          <w:p w14:paraId="272B4FAC" w14:textId="77777777" w:rsidR="00557ECC" w:rsidRPr="00AC7CE9" w:rsidRDefault="00557ECC" w:rsidP="00BB3CCA">
            <w:pPr>
              <w:spacing w:before="120" w:line="240" w:lineRule="atLeast"/>
              <w:rPr>
                <w:i/>
                <w:iCs/>
                <w:snapToGrid w:val="0"/>
                <w:sz w:val="24"/>
                <w:szCs w:val="22"/>
                <w:lang w:eastAsia="zh-CN"/>
              </w:rPr>
            </w:pPr>
            <w:r w:rsidRPr="00BB3CCA">
              <w:rPr>
                <w:rFonts w:eastAsia="KaiTi"/>
                <w:sz w:val="24"/>
                <w:szCs w:val="22"/>
                <w:lang w:val="zh-CN" w:eastAsia="zh-CN"/>
              </w:rPr>
              <w:lastRenderedPageBreak/>
              <w:t>根据以上评论，不妨把以下作为可能的精简案文：</w:t>
            </w:r>
            <w:r w:rsidRPr="00AC7CE9">
              <w:rPr>
                <w:i/>
                <w:iCs/>
                <w:snapToGrid w:val="0"/>
                <w:sz w:val="24"/>
                <w:szCs w:val="22"/>
                <w:lang w:eastAsia="zh-CN"/>
              </w:rPr>
              <w:t xml:space="preserve"> </w:t>
            </w:r>
          </w:p>
          <w:p w14:paraId="439C475F" w14:textId="77777777" w:rsidR="00557ECC" w:rsidRPr="00AC7CE9" w:rsidRDefault="00557ECC" w:rsidP="00561D9B">
            <w:pPr>
              <w:spacing w:line="240" w:lineRule="atLeast"/>
              <w:rPr>
                <w:sz w:val="24"/>
                <w:szCs w:val="22"/>
                <w:lang w:eastAsia="zh-CN"/>
              </w:rPr>
            </w:pPr>
            <w:r w:rsidRPr="00087509">
              <w:rPr>
                <w:rFonts w:ascii="SimSun" w:hAnsi="SimSun" w:cs="SimSun" w:hint="eastAsia"/>
                <w:color w:val="202124"/>
                <w:sz w:val="24"/>
                <w:lang w:val="en-US" w:eastAsia="zh-CN"/>
              </w:rPr>
              <w:t>通过减缓、适应和减少灾害风险的行动，包括通过</w:t>
            </w:r>
            <w:r w:rsidRPr="00087509">
              <w:rPr>
                <w:rFonts w:ascii="inherit" w:hAnsi="inherit" w:hint="eastAsia"/>
                <w:color w:val="202124"/>
                <w:sz w:val="24"/>
                <w:lang w:val="en-US" w:eastAsia="zh-CN"/>
              </w:rPr>
              <w:t>[</w:t>
            </w:r>
            <w:r w:rsidRPr="00087509">
              <w:rPr>
                <w:rFonts w:ascii="SimSun" w:hAnsi="SimSun" w:cs="SimSun" w:hint="eastAsia"/>
                <w:color w:val="202124"/>
                <w:sz w:val="24"/>
                <w:lang w:val="en-US" w:eastAsia="zh-CN"/>
              </w:rPr>
              <w:t>基于自然的解决办法</w:t>
            </w:r>
            <w:r w:rsidRPr="00087509">
              <w:rPr>
                <w:rFonts w:ascii="inherit" w:hAnsi="inherit" w:hint="eastAsia"/>
                <w:color w:val="202124"/>
                <w:sz w:val="24"/>
                <w:lang w:val="en-US" w:eastAsia="zh-CN"/>
              </w:rPr>
              <w:t>][</w:t>
            </w:r>
            <w:r w:rsidRPr="00087509">
              <w:rPr>
                <w:rFonts w:ascii="SimSun" w:hAnsi="SimSun" w:cs="SimSun" w:hint="eastAsia"/>
                <w:color w:val="202124"/>
                <w:sz w:val="24"/>
                <w:lang w:val="en-US" w:eastAsia="zh-CN"/>
              </w:rPr>
              <w:t>和其他基于生态系统的方法</w:t>
            </w:r>
            <w:r w:rsidRPr="00087509">
              <w:rPr>
                <w:rFonts w:ascii="inherit" w:hAnsi="inherit" w:hint="eastAsia"/>
                <w:color w:val="202124"/>
                <w:sz w:val="24"/>
                <w:lang w:val="en-US" w:eastAsia="zh-CN"/>
              </w:rPr>
              <w:t>]</w:t>
            </w:r>
            <w:r w:rsidRPr="00087509">
              <w:rPr>
                <w:rFonts w:ascii="SimSun" w:hAnsi="SimSun" w:cs="SimSun" w:hint="eastAsia"/>
                <w:color w:val="202124"/>
                <w:sz w:val="24"/>
                <w:lang w:val="en-US" w:eastAsia="zh-CN"/>
              </w:rPr>
              <w:t>，</w:t>
            </w:r>
            <w:r w:rsidRPr="00087509">
              <w:rPr>
                <w:rFonts w:ascii="inherit" w:hAnsi="inherit" w:hint="eastAsia"/>
                <w:color w:val="202124"/>
                <w:sz w:val="24"/>
                <w:lang w:val="en-US" w:eastAsia="zh-CN"/>
              </w:rPr>
              <w:t>[</w:t>
            </w:r>
            <w:r w:rsidRPr="00087509">
              <w:rPr>
                <w:rFonts w:ascii="SimSun" w:hAnsi="SimSun" w:cs="SimSun" w:hint="eastAsia"/>
                <w:color w:val="202124"/>
                <w:sz w:val="24"/>
                <w:lang w:val="en-US" w:eastAsia="zh-CN"/>
              </w:rPr>
              <w:t>基于共同但</w:t>
            </w:r>
            <w:r w:rsidRPr="00087509">
              <w:rPr>
                <w:rFonts w:ascii="SimSun" w:hAnsi="SimSun" w:cs="SimSun"/>
                <w:color w:val="202124"/>
                <w:sz w:val="24"/>
                <w:lang w:val="en-US" w:eastAsia="zh-CN"/>
              </w:rPr>
              <w:t>有区别</w:t>
            </w:r>
            <w:r w:rsidRPr="00087509">
              <w:rPr>
                <w:rFonts w:ascii="SimSun" w:hAnsi="SimSun" w:cs="SimSun" w:hint="eastAsia"/>
                <w:color w:val="202124"/>
                <w:sz w:val="24"/>
                <w:lang w:val="en-US" w:eastAsia="zh-CN"/>
              </w:rPr>
              <w:t>的责任和各自的能力</w:t>
            </w:r>
            <w:r w:rsidRPr="00087509">
              <w:rPr>
                <w:rFonts w:ascii="inherit" w:hAnsi="inherit" w:hint="eastAsia"/>
                <w:color w:val="202124"/>
                <w:sz w:val="24"/>
                <w:lang w:val="en-US" w:eastAsia="zh-CN"/>
              </w:rPr>
              <w:t>]</w:t>
            </w:r>
            <w:r w:rsidRPr="00087509">
              <w:rPr>
                <w:rFonts w:ascii="SimSun" w:hAnsi="SimSun" w:cs="SimSun" w:hint="eastAsia"/>
                <w:color w:val="202124"/>
                <w:sz w:val="24"/>
                <w:lang w:val="en-US" w:eastAsia="zh-CN"/>
              </w:rPr>
              <w:t>，</w:t>
            </w:r>
            <w:r w:rsidRPr="00087509">
              <w:rPr>
                <w:rFonts w:ascii="inherit" w:hAnsi="inherit" w:hint="eastAsia"/>
                <w:color w:val="202124"/>
                <w:sz w:val="24"/>
                <w:lang w:val="en-US" w:eastAsia="zh-CN"/>
              </w:rPr>
              <w:t>[</w:t>
            </w:r>
            <w:r w:rsidRPr="00087509">
              <w:rPr>
                <w:rFonts w:ascii="SimSun" w:hAnsi="SimSun" w:cs="SimSun" w:hint="eastAsia"/>
                <w:color w:val="202124"/>
                <w:sz w:val="24"/>
                <w:lang w:val="en-US" w:eastAsia="zh-CN"/>
              </w:rPr>
              <w:t>为</w:t>
            </w:r>
            <w:r w:rsidRPr="00087509">
              <w:rPr>
                <w:rFonts w:ascii="inherit" w:hAnsi="inherit" w:hint="eastAsia"/>
                <w:color w:val="202124"/>
                <w:sz w:val="24"/>
                <w:lang w:val="en-US" w:eastAsia="zh-CN"/>
              </w:rPr>
              <w:t xml:space="preserve"> [</w:t>
            </w:r>
            <w:r w:rsidRPr="00087509">
              <w:rPr>
                <w:rFonts w:ascii="SimSun" w:hAnsi="SimSun" w:cs="SimSun" w:hint="eastAsia"/>
                <w:color w:val="202124"/>
                <w:sz w:val="24"/>
                <w:lang w:val="en-US" w:eastAsia="zh-CN"/>
              </w:rPr>
              <w:t>到</w:t>
            </w:r>
            <w:r w:rsidRPr="00087509">
              <w:rPr>
                <w:rFonts w:ascii="inherit" w:hAnsi="inherit" w:hint="eastAsia"/>
                <w:color w:val="202124"/>
                <w:sz w:val="24"/>
                <w:lang w:val="en-US" w:eastAsia="zh-CN"/>
              </w:rPr>
              <w:t xml:space="preserve"> </w:t>
            </w:r>
            <w:r w:rsidRPr="00087509">
              <w:rPr>
                <w:color w:val="202124"/>
                <w:sz w:val="24"/>
                <w:lang w:val="en-US" w:eastAsia="zh-CN"/>
              </w:rPr>
              <w:t>2030</w:t>
            </w:r>
            <w:r w:rsidRPr="00087509">
              <w:rPr>
                <w:color w:val="202124"/>
                <w:sz w:val="24"/>
                <w:lang w:val="en-US" w:eastAsia="zh-CN"/>
              </w:rPr>
              <w:t>年</w:t>
            </w:r>
            <w:r w:rsidRPr="00087509">
              <w:rPr>
                <w:color w:val="202124"/>
                <w:sz w:val="24"/>
                <w:lang w:val="en-US" w:eastAsia="zh-CN"/>
              </w:rPr>
              <w:t>]</w:t>
            </w:r>
            <w:r w:rsidRPr="00087509">
              <w:rPr>
                <w:color w:val="202124"/>
                <w:sz w:val="24"/>
                <w:lang w:val="en-US" w:eastAsia="zh-CN"/>
              </w:rPr>
              <w:t>每年为全球减缓努力至少贡献</w:t>
            </w:r>
            <w:r w:rsidRPr="00087509">
              <w:rPr>
                <w:color w:val="202124"/>
                <w:sz w:val="24"/>
                <w:lang w:val="en-US" w:eastAsia="zh-CN"/>
              </w:rPr>
              <w:t>100</w:t>
            </w:r>
            <w:r w:rsidRPr="00087509">
              <w:rPr>
                <w:rFonts w:ascii="SimSun" w:hAnsi="SimSun" w:cs="SimSun"/>
                <w:color w:val="202124"/>
                <w:sz w:val="24"/>
                <w:lang w:val="en-US" w:eastAsia="zh-CN"/>
              </w:rPr>
              <w:t>亿吨二氧化碳排放</w:t>
            </w:r>
            <w:r w:rsidRPr="00087509">
              <w:rPr>
                <w:rFonts w:ascii="SimSun" w:hAnsi="SimSun" w:cs="SimSun" w:hint="eastAsia"/>
                <w:color w:val="202124"/>
                <w:sz w:val="24"/>
                <w:lang w:val="en-US" w:eastAsia="zh-CN"/>
              </w:rPr>
              <w:t>当量</w:t>
            </w:r>
            <w:r w:rsidRPr="00087509">
              <w:rPr>
                <w:rFonts w:ascii="inherit" w:hAnsi="inherit" w:hint="eastAsia"/>
                <w:color w:val="202124"/>
                <w:sz w:val="24"/>
                <w:lang w:val="en-US" w:eastAsia="zh-CN"/>
              </w:rPr>
              <w:t>]</w:t>
            </w:r>
            <w:r w:rsidRPr="00087509">
              <w:rPr>
                <w:rFonts w:ascii="SimSun" w:hAnsi="SimSun" w:cs="SimSun" w:hint="eastAsia"/>
                <w:color w:val="202124"/>
                <w:sz w:val="24"/>
                <w:lang w:val="en-US" w:eastAsia="zh-CN"/>
              </w:rPr>
              <w:t>。</w:t>
            </w:r>
            <w:r w:rsidRPr="00AC7CE9">
              <w:rPr>
                <w:color w:val="FF0000"/>
                <w:sz w:val="24"/>
                <w:szCs w:val="22"/>
                <w:lang w:eastAsia="zh-CN"/>
              </w:rPr>
              <w:t xml:space="preserve"> </w:t>
            </w:r>
          </w:p>
        </w:tc>
      </w:tr>
    </w:tbl>
    <w:p w14:paraId="6A244684" w14:textId="77777777" w:rsidR="00557ECC" w:rsidRPr="00AC7CE9" w:rsidRDefault="00557ECC" w:rsidP="00561D9B">
      <w:pPr>
        <w:shd w:val="clear" w:color="auto" w:fill="FFFFFF" w:themeFill="background1"/>
        <w:spacing w:before="120" w:line="240" w:lineRule="atLeast"/>
        <w:rPr>
          <w:sz w:val="24"/>
        </w:rPr>
      </w:pPr>
    </w:p>
    <w:p w14:paraId="0CB22BD2" w14:textId="77777777" w:rsidR="00557ECC" w:rsidRPr="00640F78" w:rsidRDefault="00557ECC" w:rsidP="00640F78">
      <w:pPr>
        <w:keepNext/>
        <w:spacing w:before="120" w:line="240" w:lineRule="atLeast"/>
        <w:jc w:val="center"/>
        <w:rPr>
          <w:bCs/>
          <w:i/>
          <w:iCs/>
          <w:sz w:val="24"/>
        </w:rPr>
      </w:pPr>
      <w:r w:rsidRPr="00640F78">
        <w:rPr>
          <w:bCs/>
          <w:i/>
          <w:iCs/>
          <w:sz w:val="24"/>
        </w:rPr>
        <w:t>2.</w:t>
      </w:r>
      <w:r w:rsidRPr="00640F78">
        <w:rPr>
          <w:bCs/>
          <w:i/>
          <w:iCs/>
          <w:sz w:val="24"/>
        </w:rPr>
        <w:tab/>
      </w:r>
      <w:r w:rsidRPr="00640F78">
        <w:rPr>
          <w:rFonts w:ascii="KaiTi" w:eastAsia="KaiTi" w:hAnsi="KaiTi" w:cs="SimSun" w:hint="eastAsia"/>
          <w:bCs/>
          <w:sz w:val="24"/>
        </w:rPr>
        <w:t>通过可持续利用和惠益分享来满足人的需求</w:t>
      </w:r>
    </w:p>
    <w:p w14:paraId="2A47C00D" w14:textId="77777777" w:rsidR="00557ECC" w:rsidRPr="00640F78" w:rsidRDefault="00557ECC" w:rsidP="00640F78">
      <w:pPr>
        <w:keepNext/>
        <w:pBdr>
          <w:top w:val="single" w:sz="4" w:space="1" w:color="auto"/>
          <w:left w:val="single" w:sz="4" w:space="4" w:color="auto"/>
          <w:bottom w:val="single" w:sz="4" w:space="1" w:color="auto"/>
          <w:right w:val="single" w:sz="4" w:space="4" w:color="auto"/>
        </w:pBdr>
        <w:tabs>
          <w:tab w:val="left" w:pos="720"/>
        </w:tabs>
        <w:spacing w:before="120" w:line="240" w:lineRule="atLeast"/>
        <w:jc w:val="center"/>
        <w:outlineLvl w:val="1"/>
        <w:rPr>
          <w:snapToGrid w:val="0"/>
          <w:color w:val="333333"/>
          <w:sz w:val="24"/>
          <w:shd w:val="clear" w:color="auto" w:fill="FFFFFF"/>
        </w:rPr>
      </w:pPr>
      <w:r w:rsidRPr="00640F78">
        <w:rPr>
          <w:rFonts w:ascii="SimSun" w:hAnsi="SimSun" w:cs="SimSun"/>
          <w:b/>
          <w:bCs/>
          <w:iCs/>
          <w:sz w:val="24"/>
        </w:rPr>
        <w:t>行动目标</w:t>
      </w:r>
      <w:r w:rsidRPr="00640F78">
        <w:rPr>
          <w:b/>
          <w:bCs/>
          <w:iCs/>
          <w:snapToGrid w:val="0"/>
          <w:color w:val="333333"/>
          <w:sz w:val="24"/>
          <w:shd w:val="clear" w:color="auto" w:fill="FFFFFF"/>
        </w:rPr>
        <w:t xml:space="preserve"> 9</w:t>
      </w:r>
      <w:r w:rsidRPr="00640F78">
        <w:rPr>
          <w:b/>
          <w:bCs/>
          <w:iCs/>
          <w:snapToGrid w:val="0"/>
          <w:color w:val="333333"/>
          <w:sz w:val="24"/>
          <w:shd w:val="clear" w:color="auto" w:fill="FFFFFF"/>
          <w:vertAlign w:val="superscript"/>
        </w:rPr>
        <w:footnoteReference w:id="22"/>
      </w:r>
    </w:p>
    <w:p w14:paraId="1D9F855F" w14:textId="77777777" w:rsidR="00557ECC" w:rsidRPr="00AC7CE9" w:rsidRDefault="00557ECC" w:rsidP="00640F78">
      <w:pPr>
        <w:shd w:val="clear" w:color="auto" w:fill="FFFFFF" w:themeFill="background1"/>
        <w:spacing w:before="120" w:line="240" w:lineRule="atLeast"/>
        <w:rPr>
          <w:rFonts w:asciiTheme="majorBidi" w:hAnsiTheme="majorBidi" w:cstheme="majorBidi"/>
          <w:bCs/>
          <w:sz w:val="24"/>
          <w:szCs w:val="22"/>
        </w:rPr>
      </w:pPr>
      <w:r w:rsidRPr="00640F78">
        <w:rPr>
          <w:snapToGrid w:val="0"/>
          <w:color w:val="333333"/>
          <w:sz w:val="24"/>
          <w:shd w:val="clear" w:color="auto" w:fill="FFFFFF"/>
        </w:rPr>
        <w:t>[</w:t>
      </w:r>
      <w:r w:rsidRPr="00640F78">
        <w:rPr>
          <w:snapToGrid w:val="0"/>
          <w:color w:val="333333"/>
          <w:sz w:val="24"/>
          <w:shd w:val="clear" w:color="auto" w:fill="FFFFFF"/>
        </w:rPr>
        <w:t>确保野生物种的管理和利用可以持续</w:t>
      </w:r>
      <w:proofErr w:type="gramStart"/>
      <w:r w:rsidRPr="00640F78">
        <w:rPr>
          <w:snapToGrid w:val="0"/>
          <w:color w:val="333333"/>
          <w:sz w:val="24"/>
          <w:shd w:val="clear" w:color="auto" w:fill="FFFFFF"/>
        </w:rPr>
        <w:t>，</w:t>
      </w:r>
      <w:r w:rsidRPr="00640F78">
        <w:rPr>
          <w:snapToGrid w:val="0"/>
          <w:color w:val="333333"/>
          <w:sz w:val="24"/>
          <w:shd w:val="clear" w:color="auto" w:fill="FFFFFF"/>
        </w:rPr>
        <w:t>][</w:t>
      </w:r>
      <w:bookmarkStart w:id="70" w:name="_Hlk117524750"/>
      <w:proofErr w:type="gramEnd"/>
      <w:r w:rsidRPr="00640F78">
        <w:rPr>
          <w:snapToGrid w:val="0"/>
          <w:color w:val="333333"/>
          <w:sz w:val="24"/>
          <w:shd w:val="clear" w:color="auto" w:fill="FFFFFF"/>
        </w:rPr>
        <w:t>符合相关国家法律并与国际承诺相一致</w:t>
      </w:r>
      <w:bookmarkEnd w:id="70"/>
      <w:r w:rsidRPr="00640F78">
        <w:rPr>
          <w:snapToGrid w:val="0"/>
          <w:color w:val="333333"/>
          <w:sz w:val="24"/>
          <w:shd w:val="clear" w:color="auto" w:fill="FFFFFF"/>
        </w:rPr>
        <w:t>]</w:t>
      </w:r>
      <w:r w:rsidRPr="00640F78">
        <w:rPr>
          <w:snapToGrid w:val="0"/>
          <w:color w:val="333333"/>
          <w:sz w:val="24"/>
          <w:shd w:val="clear" w:color="auto" w:fill="FFFFFF"/>
        </w:rPr>
        <w:t>，</w:t>
      </w:r>
      <w:r w:rsidRPr="00640F78">
        <w:rPr>
          <w:snapToGrid w:val="0"/>
          <w:color w:val="333333"/>
          <w:sz w:val="24"/>
          <w:shd w:val="clear" w:color="auto" w:fill="FFFFFF"/>
        </w:rPr>
        <w:t>[</w:t>
      </w:r>
      <w:r w:rsidRPr="00640F78">
        <w:rPr>
          <w:snapToGrid w:val="0"/>
          <w:color w:val="333333"/>
          <w:sz w:val="24"/>
          <w:shd w:val="clear" w:color="auto" w:fill="FFFFFF"/>
        </w:rPr>
        <w:t>促进</w:t>
      </w:r>
      <w:bookmarkStart w:id="71" w:name="_Hlk117525656"/>
      <w:r w:rsidRPr="00640F78">
        <w:rPr>
          <w:snapToGrid w:val="0"/>
          <w:color w:val="333333"/>
          <w:sz w:val="24"/>
          <w:shd w:val="clear" w:color="auto" w:fill="FFFFFF"/>
        </w:rPr>
        <w:t>基于生物多样性的可持续产品的开发</w:t>
      </w:r>
      <w:bookmarkEnd w:id="71"/>
      <w:r w:rsidRPr="00640F78">
        <w:rPr>
          <w:snapToGrid w:val="0"/>
          <w:color w:val="333333"/>
          <w:sz w:val="24"/>
          <w:shd w:val="clear" w:color="auto" w:fill="FFFFFF"/>
        </w:rPr>
        <w:t>]</w:t>
      </w:r>
      <w:r w:rsidRPr="00640F78">
        <w:rPr>
          <w:snapToGrid w:val="0"/>
          <w:color w:val="333333"/>
          <w:sz w:val="24"/>
          <w:shd w:val="clear" w:color="auto" w:fill="FFFFFF"/>
        </w:rPr>
        <w:t>，从而为人民，特别是处境脆弱和最依赖生物多样性的人提供社会、经济和环境惠益，</w:t>
      </w:r>
      <w:r w:rsidRPr="00640F78">
        <w:rPr>
          <w:snapToGrid w:val="0"/>
          <w:color w:val="333333"/>
          <w:sz w:val="24"/>
          <w:shd w:val="clear" w:color="auto" w:fill="FFFFFF"/>
        </w:rPr>
        <w:t>[</w:t>
      </w:r>
      <w:bookmarkStart w:id="72" w:name="_Hlk117525697"/>
      <w:r w:rsidRPr="00640F78">
        <w:rPr>
          <w:snapToGrid w:val="0"/>
          <w:color w:val="333333"/>
          <w:sz w:val="24"/>
          <w:shd w:val="clear" w:color="auto" w:fill="FFFFFF"/>
        </w:rPr>
        <w:t>包括通过使用</w:t>
      </w:r>
      <w:r w:rsidRPr="00640F78">
        <w:rPr>
          <w:snapToGrid w:val="0"/>
          <w:color w:val="333333"/>
          <w:sz w:val="24"/>
          <w:shd w:val="clear" w:color="auto" w:fill="FFFFFF"/>
        </w:rPr>
        <w:t>[</w:t>
      </w:r>
      <w:r w:rsidRPr="00640F78">
        <w:rPr>
          <w:snapToGrid w:val="0"/>
          <w:color w:val="333333"/>
          <w:sz w:val="24"/>
          <w:shd w:val="clear" w:color="auto" w:fill="FFFFFF"/>
        </w:rPr>
        <w:t>和促进</w:t>
      </w:r>
      <w:r w:rsidRPr="00640F78">
        <w:rPr>
          <w:snapToGrid w:val="0"/>
          <w:color w:val="333333"/>
          <w:sz w:val="24"/>
          <w:shd w:val="clear" w:color="auto" w:fill="FFFFFF"/>
        </w:rPr>
        <w:t>][</w:t>
      </w:r>
      <w:bookmarkStart w:id="73" w:name="_Hlk117525824"/>
      <w:r w:rsidRPr="00640F78">
        <w:rPr>
          <w:snapToGrid w:val="0"/>
          <w:color w:val="333333"/>
          <w:sz w:val="24"/>
          <w:shd w:val="clear" w:color="auto" w:fill="FFFFFF"/>
        </w:rPr>
        <w:t>基于生物多样性的可持续产品和服务</w:t>
      </w:r>
      <w:bookmarkEnd w:id="72"/>
      <w:bookmarkEnd w:id="73"/>
      <w:r w:rsidRPr="00640F78">
        <w:rPr>
          <w:snapToGrid w:val="0"/>
          <w:color w:val="333333"/>
          <w:sz w:val="24"/>
          <w:shd w:val="clear" w:color="auto" w:fill="FFFFFF"/>
        </w:rPr>
        <w:t>，</w:t>
      </w:r>
      <w:r w:rsidRPr="00640F78">
        <w:rPr>
          <w:snapToGrid w:val="0"/>
          <w:color w:val="333333"/>
          <w:sz w:val="24"/>
          <w:shd w:val="clear" w:color="auto" w:fill="FFFFFF"/>
        </w:rPr>
        <w:t>][</w:t>
      </w:r>
      <w:r w:rsidRPr="00640F78">
        <w:rPr>
          <w:snapToGrid w:val="0"/>
          <w:color w:val="333333"/>
          <w:sz w:val="24"/>
          <w:shd w:val="clear" w:color="auto" w:fill="FFFFFF"/>
        </w:rPr>
        <w:t>包括</w:t>
      </w:r>
      <w:bookmarkStart w:id="74" w:name="_Hlk117526223"/>
      <w:r w:rsidRPr="00640F78">
        <w:rPr>
          <w:snapToGrid w:val="0"/>
          <w:color w:val="333333"/>
          <w:sz w:val="24"/>
          <w:shd w:val="clear" w:color="auto" w:fill="FFFFFF"/>
        </w:rPr>
        <w:t>可持续狩猎</w:t>
      </w:r>
      <w:bookmarkEnd w:id="74"/>
      <w:r w:rsidRPr="00640F78">
        <w:rPr>
          <w:snapToGrid w:val="0"/>
          <w:color w:val="333333"/>
          <w:sz w:val="24"/>
          <w:shd w:val="clear" w:color="auto" w:fill="FFFFFF"/>
        </w:rPr>
        <w:t>，</w:t>
      </w:r>
      <w:r w:rsidRPr="00640F78">
        <w:rPr>
          <w:snapToGrid w:val="0"/>
          <w:color w:val="333333"/>
          <w:sz w:val="24"/>
          <w:shd w:val="clear" w:color="auto" w:fill="FFFFFF"/>
        </w:rPr>
        <w:t>][</w:t>
      </w:r>
      <w:r w:rsidRPr="00640F78">
        <w:rPr>
          <w:snapToGrid w:val="0"/>
          <w:color w:val="333333"/>
          <w:sz w:val="24"/>
          <w:shd w:val="clear" w:color="auto" w:fill="FFFFFF"/>
        </w:rPr>
        <w:t>确保保护和促进</w:t>
      </w:r>
      <w:r w:rsidRPr="00640F78">
        <w:rPr>
          <w:snapToGrid w:val="0"/>
          <w:color w:val="333333"/>
          <w:sz w:val="24"/>
          <w:shd w:val="clear" w:color="auto" w:fill="FFFFFF"/>
        </w:rPr>
        <w:t>][</w:t>
      </w:r>
      <w:r w:rsidRPr="00640F78">
        <w:rPr>
          <w:snapToGrid w:val="0"/>
          <w:color w:val="333333"/>
          <w:sz w:val="24"/>
          <w:shd w:val="clear" w:color="auto" w:fill="FFFFFF"/>
        </w:rPr>
        <w:t>保障和保护</w:t>
      </w:r>
      <w:r w:rsidRPr="00640F78">
        <w:rPr>
          <w:snapToGrid w:val="0"/>
          <w:color w:val="333333"/>
          <w:sz w:val="24"/>
          <w:shd w:val="clear" w:color="auto" w:fill="FFFFFF"/>
        </w:rPr>
        <w:t>]</w:t>
      </w:r>
      <w:r w:rsidRPr="00640F78">
        <w:rPr>
          <w:snapToGrid w:val="0"/>
          <w:color w:val="333333"/>
          <w:sz w:val="24"/>
          <w:shd w:val="clear" w:color="auto" w:fill="FFFFFF"/>
        </w:rPr>
        <w:t>土著人民和地方社区的生计和可持续习惯使用。</w:t>
      </w:r>
      <w:r w:rsidRPr="00640F78">
        <w:rPr>
          <w:snapToGrid w:val="0"/>
          <w:color w:val="333333"/>
          <w:sz w:val="24"/>
          <w:shd w:val="clear" w:color="auto" w:fill="FFFFFF"/>
        </w:rPr>
        <w:t>]</w:t>
      </w:r>
    </w:p>
    <w:tbl>
      <w:tblPr>
        <w:tblStyle w:val="TableGrid"/>
        <w:tblW w:w="9355" w:type="dxa"/>
        <w:shd w:val="clear" w:color="auto" w:fill="D9D9D9" w:themeFill="background1" w:themeFillShade="D9"/>
        <w:tblLook w:val="04A0" w:firstRow="1" w:lastRow="0" w:firstColumn="1" w:lastColumn="0" w:noHBand="0" w:noVBand="1"/>
      </w:tblPr>
      <w:tblGrid>
        <w:gridCol w:w="9355"/>
      </w:tblGrid>
      <w:tr w:rsidR="00557ECC" w:rsidRPr="00CE5580" w14:paraId="7ADFA0B7" w14:textId="77777777" w:rsidTr="00D8224F">
        <w:tc>
          <w:tcPr>
            <w:tcW w:w="9355" w:type="dxa"/>
            <w:shd w:val="clear" w:color="auto" w:fill="D9D9D9" w:themeFill="background1" w:themeFillShade="D9"/>
          </w:tcPr>
          <w:p w14:paraId="0BCC4E67" w14:textId="77777777" w:rsidR="00557ECC" w:rsidRPr="00BB3CCA" w:rsidRDefault="00557ECC" w:rsidP="00BB3CCA">
            <w:pPr>
              <w:spacing w:before="120" w:line="240" w:lineRule="atLeast"/>
              <w:rPr>
                <w:rFonts w:eastAsia="KaiTi"/>
                <w:sz w:val="24"/>
                <w:szCs w:val="22"/>
                <w:lang w:val="zh-CN" w:eastAsia="zh-CN"/>
              </w:rPr>
            </w:pPr>
            <w:r>
              <w:rPr>
                <w:rFonts w:eastAsia="KaiTi" w:hint="eastAsia"/>
                <w:sz w:val="24"/>
                <w:szCs w:val="22"/>
                <w:lang w:val="zh-CN" w:eastAsia="zh-CN"/>
              </w:rPr>
              <w:t>非正式小组对</w:t>
            </w:r>
            <w:r w:rsidRPr="00BB3CCA">
              <w:rPr>
                <w:rFonts w:eastAsia="KaiTi" w:hint="eastAsia"/>
                <w:sz w:val="24"/>
                <w:szCs w:val="22"/>
                <w:lang w:val="zh-CN" w:eastAsia="zh-CN"/>
              </w:rPr>
              <w:t>行动目标</w:t>
            </w:r>
            <w:r w:rsidRPr="00BB3CCA">
              <w:rPr>
                <w:rFonts w:eastAsia="KaiTi" w:hint="eastAsia"/>
                <w:sz w:val="24"/>
                <w:szCs w:val="22"/>
                <w:lang w:val="zh-CN" w:eastAsia="zh-CN"/>
              </w:rPr>
              <w:t>9</w:t>
            </w:r>
            <w:r>
              <w:rPr>
                <w:rFonts w:eastAsia="KaiTi" w:hint="eastAsia"/>
                <w:sz w:val="24"/>
                <w:szCs w:val="22"/>
                <w:lang w:val="zh-CN" w:eastAsia="zh-CN"/>
              </w:rPr>
              <w:t>的评论和分析如下</w:t>
            </w:r>
            <w:r w:rsidRPr="00BB3CCA">
              <w:rPr>
                <w:rFonts w:eastAsia="KaiTi" w:hint="eastAsia"/>
                <w:sz w:val="24"/>
                <w:szCs w:val="22"/>
                <w:lang w:val="zh-CN" w:eastAsia="zh-CN"/>
              </w:rPr>
              <w:t>：</w:t>
            </w:r>
            <w:r w:rsidRPr="00BB3CCA">
              <w:rPr>
                <w:rFonts w:eastAsia="KaiTi"/>
                <w:sz w:val="24"/>
                <w:szCs w:val="22"/>
                <w:lang w:val="zh-CN" w:eastAsia="zh-CN"/>
              </w:rPr>
              <w:t xml:space="preserve"> </w:t>
            </w:r>
          </w:p>
          <w:p w14:paraId="37E8846F" w14:textId="77777777" w:rsidR="00557ECC" w:rsidRPr="00AC7CE9" w:rsidRDefault="00557ECC">
            <w:pPr>
              <w:pStyle w:val="ListParagraph"/>
              <w:numPr>
                <w:ilvl w:val="0"/>
                <w:numId w:val="19"/>
              </w:numPr>
              <w:spacing w:before="60" w:after="60"/>
              <w:ind w:left="452"/>
              <w:rPr>
                <w:iCs/>
                <w:snapToGrid w:val="0"/>
                <w:lang w:val="en-US" w:eastAsia="zh-CN"/>
              </w:rPr>
            </w:pPr>
            <w:r w:rsidRPr="005E1873">
              <w:rPr>
                <w:rFonts w:ascii="SimSun" w:hAnsi="SimSun" w:cs="SimSun" w:hint="eastAsia"/>
                <w:iCs/>
                <w:snapToGrid w:val="0"/>
                <w:lang w:val="zh-CN" w:eastAsia="zh-CN"/>
              </w:rPr>
              <w:t>小组讨论了行动目标</w:t>
            </w:r>
            <w:r w:rsidRPr="005E1873">
              <w:rPr>
                <w:iCs/>
                <w:snapToGrid w:val="0"/>
                <w:lang w:val="zh-CN" w:eastAsia="zh-CN"/>
              </w:rPr>
              <w:t xml:space="preserve"> 5 </w:t>
            </w:r>
            <w:r w:rsidRPr="005E1873">
              <w:rPr>
                <w:rFonts w:ascii="SimSun" w:hAnsi="SimSun" w:cs="SimSun" w:hint="eastAsia"/>
                <w:iCs/>
                <w:snapToGrid w:val="0"/>
                <w:lang w:val="zh-CN" w:eastAsia="zh-CN"/>
              </w:rPr>
              <w:t>和</w:t>
            </w:r>
            <w:r w:rsidRPr="005E1873">
              <w:rPr>
                <w:iCs/>
                <w:snapToGrid w:val="0"/>
                <w:lang w:val="zh-CN" w:eastAsia="zh-CN"/>
              </w:rPr>
              <w:t xml:space="preserve"> 9 </w:t>
            </w:r>
            <w:r w:rsidRPr="005E1873">
              <w:rPr>
                <w:rFonts w:ascii="SimSun" w:hAnsi="SimSun" w:cs="SimSun" w:hint="eastAsia"/>
                <w:iCs/>
                <w:snapToGrid w:val="0"/>
                <w:lang w:val="zh-CN" w:eastAsia="zh-CN"/>
              </w:rPr>
              <w:t>以及行动目标</w:t>
            </w:r>
            <w:r w:rsidRPr="005E1873">
              <w:rPr>
                <w:iCs/>
                <w:snapToGrid w:val="0"/>
                <w:lang w:val="zh-CN" w:eastAsia="zh-CN"/>
              </w:rPr>
              <w:t xml:space="preserve"> 9 </w:t>
            </w:r>
            <w:r w:rsidRPr="005E1873">
              <w:rPr>
                <w:rFonts w:ascii="SimSun" w:hAnsi="SimSun" w:cs="SimSun" w:hint="eastAsia"/>
                <w:iCs/>
                <w:snapToGrid w:val="0"/>
                <w:lang w:val="zh-CN" w:eastAsia="zh-CN"/>
              </w:rPr>
              <w:t>和</w:t>
            </w:r>
            <w:r w:rsidRPr="005E1873">
              <w:rPr>
                <w:iCs/>
                <w:snapToGrid w:val="0"/>
                <w:lang w:val="zh-CN" w:eastAsia="zh-CN"/>
              </w:rPr>
              <w:t xml:space="preserve"> 10 </w:t>
            </w:r>
            <w:r w:rsidRPr="005E1873">
              <w:rPr>
                <w:rFonts w:ascii="SimSun" w:hAnsi="SimSun" w:cs="SimSun" w:hint="eastAsia"/>
                <w:iCs/>
                <w:snapToGrid w:val="0"/>
                <w:lang w:val="zh-CN" w:eastAsia="zh-CN"/>
              </w:rPr>
              <w:t>之间的关系和区别。小组指出，这些行动目标虽然可能存在一些重叠，但行动目标</w:t>
            </w:r>
            <w:r w:rsidRPr="005E1873">
              <w:rPr>
                <w:iCs/>
                <w:snapToGrid w:val="0"/>
                <w:lang w:val="zh-CN" w:eastAsia="zh-CN"/>
              </w:rPr>
              <w:t xml:space="preserve"> 9 </w:t>
            </w:r>
            <w:r w:rsidRPr="005E1873">
              <w:rPr>
                <w:rFonts w:ascii="SimSun" w:hAnsi="SimSun" w:cs="SimSun" w:hint="eastAsia"/>
                <w:iCs/>
                <w:snapToGrid w:val="0"/>
                <w:lang w:val="zh-CN" w:eastAsia="zh-CN"/>
              </w:rPr>
              <w:t>侧重于与生计、经济发展和增长以及收入有关的问题。此外，有成员指出，虽然行动目标</w:t>
            </w:r>
            <w:r w:rsidRPr="005E1873">
              <w:rPr>
                <w:iCs/>
                <w:snapToGrid w:val="0"/>
                <w:lang w:val="zh-CN" w:eastAsia="zh-CN"/>
              </w:rPr>
              <w:t xml:space="preserve"> 5 </w:t>
            </w:r>
            <w:r w:rsidRPr="005E1873">
              <w:rPr>
                <w:rFonts w:ascii="SimSun" w:hAnsi="SimSun" w:cs="SimSun" w:hint="eastAsia"/>
                <w:iCs/>
                <w:snapToGrid w:val="0"/>
                <w:lang w:val="zh-CN" w:eastAsia="zh-CN"/>
              </w:rPr>
              <w:t>和</w:t>
            </w:r>
            <w:r w:rsidRPr="005E1873">
              <w:rPr>
                <w:iCs/>
                <w:snapToGrid w:val="0"/>
                <w:lang w:val="zh-CN" w:eastAsia="zh-CN"/>
              </w:rPr>
              <w:t xml:space="preserve"> 9 </w:t>
            </w:r>
            <w:r w:rsidRPr="005E1873">
              <w:rPr>
                <w:rFonts w:ascii="SimSun" w:hAnsi="SimSun" w:cs="SimSun" w:hint="eastAsia"/>
                <w:iCs/>
                <w:snapToGrid w:val="0"/>
                <w:lang w:val="zh-CN" w:eastAsia="zh-CN"/>
              </w:rPr>
              <w:t>都寻求解决生物多样性丧失的间接驱动因素，但行动目标</w:t>
            </w:r>
            <w:r w:rsidRPr="005E1873">
              <w:rPr>
                <w:iCs/>
                <w:snapToGrid w:val="0"/>
                <w:lang w:val="zh-CN" w:eastAsia="zh-CN"/>
              </w:rPr>
              <w:t>9</w:t>
            </w:r>
            <w:r w:rsidRPr="005E1873">
              <w:rPr>
                <w:rFonts w:ascii="SimSun" w:hAnsi="SimSun" w:cs="SimSun" w:hint="eastAsia"/>
                <w:iCs/>
                <w:snapToGrid w:val="0"/>
                <w:lang w:val="zh-CN" w:eastAsia="zh-CN"/>
              </w:rPr>
              <w:t>是通过确保使可持续利用有助于和激励保护行动来做到这一点。同样，有成员指出行动目标</w:t>
            </w:r>
            <w:r w:rsidRPr="005E1873">
              <w:rPr>
                <w:iCs/>
                <w:snapToGrid w:val="0"/>
                <w:lang w:val="zh-CN" w:eastAsia="zh-CN"/>
              </w:rPr>
              <w:t xml:space="preserve"> 9 </w:t>
            </w:r>
            <w:r w:rsidRPr="005E1873">
              <w:rPr>
                <w:rFonts w:ascii="SimSun" w:hAnsi="SimSun" w:cs="SimSun" w:hint="eastAsia"/>
                <w:iCs/>
                <w:snapToGrid w:val="0"/>
                <w:lang w:val="zh-CN" w:eastAsia="zh-CN"/>
              </w:rPr>
              <w:t>侧重于野生物种，而行动目标</w:t>
            </w:r>
            <w:r w:rsidRPr="005E1873">
              <w:rPr>
                <w:iCs/>
                <w:snapToGrid w:val="0"/>
                <w:lang w:val="zh-CN" w:eastAsia="zh-CN"/>
              </w:rPr>
              <w:t xml:space="preserve"> 10 </w:t>
            </w:r>
            <w:r w:rsidRPr="005E1873">
              <w:rPr>
                <w:rFonts w:ascii="SimSun" w:hAnsi="SimSun" w:cs="SimSun" w:hint="eastAsia"/>
                <w:iCs/>
                <w:snapToGrid w:val="0"/>
                <w:lang w:val="zh-CN" w:eastAsia="zh-CN"/>
              </w:rPr>
              <w:t>侧重于生态系统；</w:t>
            </w:r>
          </w:p>
          <w:p w14:paraId="6E2D66F2" w14:textId="77777777" w:rsidR="00557ECC" w:rsidRPr="00AC7CE9" w:rsidRDefault="00557ECC">
            <w:pPr>
              <w:pStyle w:val="ListParagraph"/>
              <w:numPr>
                <w:ilvl w:val="0"/>
                <w:numId w:val="19"/>
              </w:numPr>
              <w:spacing w:before="60" w:after="60"/>
              <w:ind w:left="452"/>
              <w:rPr>
                <w:iCs/>
                <w:snapToGrid w:val="0"/>
                <w:lang w:eastAsia="zh-CN"/>
              </w:rPr>
            </w:pPr>
            <w:r w:rsidRPr="00D845B2">
              <w:rPr>
                <w:rFonts w:ascii="SimSun" w:hAnsi="SimSun" w:cs="SimSun" w:hint="eastAsia"/>
                <w:iCs/>
                <w:snapToGrid w:val="0"/>
                <w:lang w:val="zh-CN" w:eastAsia="zh-CN"/>
              </w:rPr>
              <w:t>有成员指出，</w:t>
            </w:r>
            <w:r w:rsidRPr="00D845B2">
              <w:rPr>
                <w:iCs/>
                <w:snapToGrid w:val="0"/>
                <w:lang w:val="zh-CN" w:eastAsia="zh-CN"/>
              </w:rPr>
              <w:t>“[</w:t>
            </w:r>
            <w:r w:rsidRPr="00D845B2">
              <w:rPr>
                <w:rFonts w:ascii="SimSun" w:hAnsi="SimSun" w:cs="SimSun" w:hint="eastAsia"/>
                <w:iCs/>
                <w:snapToGrid w:val="0"/>
                <w:lang w:val="zh-CN" w:eastAsia="zh-CN"/>
              </w:rPr>
              <w:t>符合相关国家法律并与国际承诺相一致</w:t>
            </w:r>
            <w:r w:rsidRPr="00D845B2">
              <w:rPr>
                <w:iCs/>
                <w:snapToGrid w:val="0"/>
                <w:lang w:val="zh-CN" w:eastAsia="zh-CN"/>
              </w:rPr>
              <w:t>]</w:t>
            </w:r>
            <w:r w:rsidRPr="00D845B2">
              <w:rPr>
                <w:rFonts w:ascii="SimSun" w:hAnsi="SimSun" w:cs="SimSun" w:hint="eastAsia"/>
                <w:iCs/>
                <w:snapToGrid w:val="0"/>
                <w:lang w:val="zh-CN" w:eastAsia="zh-CN"/>
              </w:rPr>
              <w:t>适用于整个框架。正如在其他行动目标下所指出的，有成员建议可以省略这个说法，将其反映在</w:t>
            </w:r>
            <w:r w:rsidRPr="00D845B2">
              <w:rPr>
                <w:iCs/>
                <w:snapToGrid w:val="0"/>
                <w:lang w:val="zh-CN" w:eastAsia="zh-CN"/>
              </w:rPr>
              <w:t>B</w:t>
            </w:r>
            <w:r w:rsidRPr="00D845B2">
              <w:rPr>
                <w:rFonts w:ascii="SimSun" w:hAnsi="SimSun" w:cs="SimSun" w:hint="eastAsia"/>
                <w:iCs/>
                <w:snapToGrid w:val="0"/>
                <w:lang w:val="zh-CN" w:eastAsia="zh-CN"/>
              </w:rPr>
              <w:t>部分之二当中；</w:t>
            </w:r>
          </w:p>
          <w:p w14:paraId="5ED33CD6" w14:textId="77777777" w:rsidR="00557ECC" w:rsidRPr="00AC7CE9" w:rsidRDefault="00557ECC">
            <w:pPr>
              <w:pStyle w:val="ListParagraph"/>
              <w:numPr>
                <w:ilvl w:val="0"/>
                <w:numId w:val="19"/>
              </w:numPr>
              <w:spacing w:before="60" w:after="60"/>
              <w:ind w:left="452"/>
              <w:rPr>
                <w:iCs/>
                <w:snapToGrid w:val="0"/>
                <w:lang w:eastAsia="zh-CN"/>
              </w:rPr>
            </w:pPr>
            <w:r w:rsidRPr="00D845B2">
              <w:rPr>
                <w:rFonts w:ascii="SimSun" w:hAnsi="SimSun" w:cs="SimSun" w:hint="eastAsia"/>
                <w:iCs/>
                <w:snapToGrid w:val="0"/>
                <w:lang w:val="zh-CN" w:eastAsia="zh-CN"/>
              </w:rPr>
              <w:lastRenderedPageBreak/>
              <w:t>关于</w:t>
            </w:r>
            <w:r w:rsidRPr="00D845B2">
              <w:rPr>
                <w:iCs/>
                <w:snapToGrid w:val="0"/>
                <w:lang w:val="zh-CN" w:eastAsia="zh-CN"/>
              </w:rPr>
              <w:t>“[</w:t>
            </w:r>
            <w:r w:rsidRPr="00D845B2">
              <w:rPr>
                <w:rFonts w:ascii="SimSun" w:hAnsi="SimSun" w:cs="SimSun" w:hint="eastAsia"/>
                <w:iCs/>
                <w:snapToGrid w:val="0"/>
                <w:lang w:val="zh-CN" w:eastAsia="zh-CN"/>
              </w:rPr>
              <w:t>包括通过使用</w:t>
            </w:r>
            <w:r w:rsidRPr="00D845B2">
              <w:rPr>
                <w:iCs/>
                <w:snapToGrid w:val="0"/>
                <w:lang w:val="zh-CN" w:eastAsia="zh-CN"/>
              </w:rPr>
              <w:t>[</w:t>
            </w:r>
            <w:r w:rsidRPr="00D845B2">
              <w:rPr>
                <w:rFonts w:ascii="SimSun" w:hAnsi="SimSun" w:cs="SimSun" w:hint="eastAsia"/>
                <w:iCs/>
                <w:snapToGrid w:val="0"/>
                <w:lang w:val="zh-CN" w:eastAsia="zh-CN"/>
              </w:rPr>
              <w:t>和促进</w:t>
            </w:r>
            <w:r w:rsidRPr="00D845B2">
              <w:rPr>
                <w:iCs/>
                <w:snapToGrid w:val="0"/>
                <w:lang w:val="zh-CN" w:eastAsia="zh-CN"/>
              </w:rPr>
              <w:t>][</w:t>
            </w:r>
            <w:r w:rsidRPr="00D845B2">
              <w:rPr>
                <w:rFonts w:ascii="SimSun" w:hAnsi="SimSun" w:cs="SimSun" w:hint="eastAsia"/>
                <w:iCs/>
                <w:snapToGrid w:val="0"/>
                <w:lang w:val="zh-CN" w:eastAsia="zh-CN"/>
              </w:rPr>
              <w:t>基于生物多样性的可持续产品和服务</w:t>
            </w:r>
            <w:r w:rsidRPr="00D845B2">
              <w:rPr>
                <w:iCs/>
                <w:snapToGrid w:val="0"/>
                <w:lang w:val="zh-CN" w:eastAsia="zh-CN"/>
              </w:rPr>
              <w:t>]”</w:t>
            </w:r>
            <w:r w:rsidRPr="00D845B2">
              <w:rPr>
                <w:rFonts w:ascii="SimSun" w:hAnsi="SimSun" w:cs="SimSun" w:hint="eastAsia"/>
                <w:iCs/>
                <w:snapToGrid w:val="0"/>
                <w:lang w:val="zh-CN" w:eastAsia="zh-CN"/>
              </w:rPr>
              <w:t>，有成员建议可以删除</w:t>
            </w:r>
            <w:r w:rsidRPr="00D845B2">
              <w:rPr>
                <w:iCs/>
                <w:snapToGrid w:val="0"/>
                <w:lang w:val="zh-CN" w:eastAsia="zh-CN"/>
              </w:rPr>
              <w:t>“</w:t>
            </w:r>
            <w:r w:rsidRPr="00D845B2">
              <w:rPr>
                <w:rFonts w:ascii="SimSun" w:hAnsi="SimSun" w:cs="SimSun" w:hint="eastAsia"/>
                <w:iCs/>
                <w:snapToGrid w:val="0"/>
                <w:lang w:val="zh-CN" w:eastAsia="zh-CN"/>
              </w:rPr>
              <w:t>促进</w:t>
            </w:r>
            <w:r w:rsidRPr="00D845B2">
              <w:rPr>
                <w:iCs/>
                <w:snapToGrid w:val="0"/>
                <w:lang w:val="zh-CN" w:eastAsia="zh-CN"/>
              </w:rPr>
              <w:t>”</w:t>
            </w:r>
            <w:r w:rsidRPr="00D845B2">
              <w:rPr>
                <w:rFonts w:ascii="SimSun" w:hAnsi="SimSun" w:cs="SimSun" w:hint="eastAsia"/>
                <w:iCs/>
                <w:snapToGrid w:val="0"/>
                <w:lang w:val="zh-CN" w:eastAsia="zh-CN"/>
              </w:rPr>
              <w:t>外面的方括号，同时可以省略</w:t>
            </w:r>
            <w:r w:rsidRPr="00D845B2">
              <w:rPr>
                <w:iCs/>
                <w:snapToGrid w:val="0"/>
                <w:lang w:val="zh-CN" w:eastAsia="zh-CN"/>
              </w:rPr>
              <w:t>“</w:t>
            </w:r>
            <w:r w:rsidRPr="00D845B2">
              <w:rPr>
                <w:rFonts w:ascii="SimSun" w:hAnsi="SimSun" w:cs="SimSun" w:hint="eastAsia"/>
                <w:iCs/>
                <w:snapToGrid w:val="0"/>
                <w:lang w:val="zh-CN" w:eastAsia="zh-CN"/>
              </w:rPr>
              <w:t>使用</w:t>
            </w:r>
            <w:r w:rsidRPr="00D845B2">
              <w:rPr>
                <w:iCs/>
                <w:snapToGrid w:val="0"/>
                <w:lang w:val="zh-CN" w:eastAsia="zh-CN"/>
              </w:rPr>
              <w:t>”</w:t>
            </w:r>
            <w:r w:rsidRPr="00D845B2">
              <w:rPr>
                <w:rFonts w:ascii="SimSun" w:hAnsi="SimSun" w:cs="SimSun" w:hint="eastAsia"/>
                <w:iCs/>
                <w:snapToGrid w:val="0"/>
                <w:lang w:val="zh-CN" w:eastAsia="zh-CN"/>
              </w:rPr>
              <w:t>一词，以便专注于政府控制下的行动；</w:t>
            </w:r>
          </w:p>
          <w:p w14:paraId="68D1BF5F" w14:textId="164A449F" w:rsidR="00557ECC" w:rsidRPr="00AC7CE9" w:rsidRDefault="00557ECC">
            <w:pPr>
              <w:pStyle w:val="ListParagraph"/>
              <w:numPr>
                <w:ilvl w:val="0"/>
                <w:numId w:val="19"/>
              </w:numPr>
              <w:spacing w:before="60" w:after="60"/>
              <w:ind w:left="452"/>
              <w:rPr>
                <w:iCs/>
                <w:snapToGrid w:val="0"/>
                <w:lang w:eastAsia="zh-CN"/>
              </w:rPr>
            </w:pPr>
            <w:r w:rsidRPr="00D845B2">
              <w:rPr>
                <w:rFonts w:ascii="SimSun" w:hAnsi="SimSun" w:cs="SimSun" w:hint="eastAsia"/>
                <w:iCs/>
                <w:snapToGrid w:val="0"/>
                <w:lang w:val="zh-CN" w:eastAsia="zh-CN"/>
              </w:rPr>
              <w:t>有成员指出，</w:t>
            </w:r>
            <w:r w:rsidRPr="00D845B2">
              <w:rPr>
                <w:iCs/>
                <w:snapToGrid w:val="0"/>
                <w:lang w:val="zh-CN" w:eastAsia="zh-CN"/>
              </w:rPr>
              <w:t>“</w:t>
            </w:r>
            <w:r w:rsidRPr="00D845B2">
              <w:rPr>
                <w:rFonts w:ascii="SimSun" w:hAnsi="SimSun" w:cs="SimSun" w:hint="eastAsia"/>
                <w:iCs/>
                <w:snapToGrid w:val="0"/>
                <w:lang w:val="zh-CN" w:eastAsia="zh-CN"/>
              </w:rPr>
              <w:t>基于生物多样性的可持续产品和服务</w:t>
            </w:r>
            <w:r w:rsidRPr="00D845B2">
              <w:rPr>
                <w:iCs/>
                <w:snapToGrid w:val="0"/>
                <w:lang w:val="zh-CN" w:eastAsia="zh-CN"/>
              </w:rPr>
              <w:t>”</w:t>
            </w:r>
            <w:r w:rsidRPr="00D845B2">
              <w:rPr>
                <w:rFonts w:ascii="SimSun" w:hAnsi="SimSun" w:cs="SimSun" w:hint="eastAsia"/>
                <w:iCs/>
                <w:snapToGrid w:val="0"/>
                <w:lang w:val="zh-CN" w:eastAsia="zh-CN"/>
              </w:rPr>
              <w:t>字样在这个行动目标中出现了两次。为避免这种重复，建议可以省略对这个说法的第一次使用。第二次提到该说法之处被保留在</w:t>
            </w:r>
            <w:r w:rsidR="007B4EDA">
              <w:rPr>
                <w:rFonts w:ascii="SimSun" w:hAnsi="SimSun" w:cs="SimSun" w:hint="eastAsia"/>
                <w:iCs/>
                <w:snapToGrid w:val="0"/>
                <w:lang w:val="zh-CN" w:eastAsia="zh-CN"/>
              </w:rPr>
              <w:t>方</w:t>
            </w:r>
            <w:r w:rsidRPr="00D845B2">
              <w:rPr>
                <w:rFonts w:ascii="SimSun" w:hAnsi="SimSun" w:cs="SimSun" w:hint="eastAsia"/>
                <w:iCs/>
                <w:snapToGrid w:val="0"/>
                <w:lang w:val="zh-CN" w:eastAsia="zh-CN"/>
              </w:rPr>
              <w:t>括号中，因为对于是否有必要将其列入存在不同看法；</w:t>
            </w:r>
          </w:p>
          <w:p w14:paraId="51A7935A" w14:textId="77777777" w:rsidR="00557ECC" w:rsidRPr="00AC7CE9" w:rsidRDefault="00557ECC">
            <w:pPr>
              <w:pStyle w:val="ListParagraph"/>
              <w:numPr>
                <w:ilvl w:val="0"/>
                <w:numId w:val="19"/>
              </w:numPr>
              <w:spacing w:before="60" w:after="60"/>
              <w:ind w:left="452"/>
              <w:rPr>
                <w:iCs/>
                <w:snapToGrid w:val="0"/>
              </w:rPr>
            </w:pPr>
            <w:r w:rsidRPr="00D845B2">
              <w:rPr>
                <w:bCs/>
                <w:lang w:val="zh-CN" w:eastAsia="zh-CN"/>
              </w:rPr>
              <w:t>“</w:t>
            </w:r>
            <w:r w:rsidRPr="00D845B2">
              <w:rPr>
                <w:rFonts w:ascii="SimSun" w:hAnsi="SimSun" w:cs="SimSun" w:hint="eastAsia"/>
                <w:bCs/>
                <w:lang w:val="zh-CN" w:eastAsia="zh-CN"/>
              </w:rPr>
              <w:t>基于生物多样性的可持续产品和服务</w:t>
            </w:r>
            <w:r w:rsidRPr="00D845B2">
              <w:rPr>
                <w:bCs/>
                <w:lang w:val="zh-CN" w:eastAsia="zh-CN"/>
              </w:rPr>
              <w:t>”</w:t>
            </w:r>
            <w:r w:rsidRPr="00D845B2">
              <w:rPr>
                <w:rFonts w:ascii="SimSun" w:hAnsi="SimSun" w:cs="SimSun" w:hint="eastAsia"/>
                <w:bCs/>
                <w:lang w:val="zh-CN" w:eastAsia="zh-CN"/>
              </w:rPr>
              <w:t>的含义很广，涵盖</w:t>
            </w:r>
            <w:r w:rsidRPr="00D845B2">
              <w:rPr>
                <w:bCs/>
                <w:lang w:val="zh-CN" w:eastAsia="zh-CN"/>
              </w:rPr>
              <w:t>“</w:t>
            </w:r>
            <w:r w:rsidRPr="00D845B2">
              <w:rPr>
                <w:rFonts w:ascii="SimSun" w:hAnsi="SimSun" w:cs="SimSun" w:hint="eastAsia"/>
                <w:bCs/>
                <w:lang w:val="zh-CN" w:eastAsia="zh-CN"/>
              </w:rPr>
              <w:t>可持续狩猎</w:t>
            </w:r>
            <w:r w:rsidRPr="00D845B2">
              <w:rPr>
                <w:bCs/>
                <w:lang w:val="zh-CN" w:eastAsia="zh-CN"/>
              </w:rPr>
              <w:t>”</w:t>
            </w:r>
            <w:r w:rsidRPr="00D845B2">
              <w:rPr>
                <w:rFonts w:ascii="SimSun" w:hAnsi="SimSun" w:cs="SimSun" w:hint="eastAsia"/>
                <w:bCs/>
                <w:lang w:val="zh-CN" w:eastAsia="zh-CN"/>
              </w:rPr>
              <w:t>。出于这个原因，有成员建议可以省略提及可持续狩猎之处，但有些成员认为特别提及这项活动很重要。</w:t>
            </w:r>
            <w:proofErr w:type="spellStart"/>
            <w:r w:rsidRPr="00D845B2">
              <w:rPr>
                <w:rFonts w:ascii="SimSun" w:hAnsi="SimSun" w:cs="SimSun" w:hint="eastAsia"/>
                <w:bCs/>
                <w:lang w:val="zh-CN"/>
              </w:rPr>
              <w:t>因此把该说法保留在方括号中</w:t>
            </w:r>
            <w:proofErr w:type="spellEnd"/>
            <w:r w:rsidRPr="00D845B2">
              <w:rPr>
                <w:rFonts w:ascii="SimSun" w:hAnsi="SimSun" w:cs="SimSun" w:hint="eastAsia"/>
                <w:bCs/>
                <w:lang w:val="zh-CN"/>
              </w:rPr>
              <w:t>；</w:t>
            </w:r>
          </w:p>
          <w:p w14:paraId="24CCB67E" w14:textId="77777777" w:rsidR="00557ECC" w:rsidRPr="00AC7CE9" w:rsidRDefault="00557ECC">
            <w:pPr>
              <w:pStyle w:val="ListParagraph"/>
              <w:numPr>
                <w:ilvl w:val="0"/>
                <w:numId w:val="19"/>
              </w:numPr>
              <w:spacing w:before="60" w:after="60"/>
              <w:ind w:left="452"/>
              <w:rPr>
                <w:iCs/>
                <w:snapToGrid w:val="0"/>
                <w:lang w:eastAsia="zh-CN"/>
              </w:rPr>
            </w:pPr>
            <w:r w:rsidRPr="00B75C57">
              <w:rPr>
                <w:rFonts w:ascii="SimSun" w:hAnsi="SimSun" w:cs="SimSun" w:hint="eastAsia"/>
                <w:bCs/>
                <w:iCs/>
                <w:snapToGrid w:val="0"/>
                <w:lang w:val="zh-CN" w:eastAsia="zh-CN"/>
              </w:rPr>
              <w:t>有成员建议，可以把欧盟使用的基于生物多样性的产品的定义纳入框架</w:t>
            </w:r>
            <w:r>
              <w:rPr>
                <w:rFonts w:ascii="SimSun" w:hAnsi="SimSun" w:cs="SimSun" w:hint="eastAsia"/>
                <w:bCs/>
                <w:iCs/>
                <w:snapToGrid w:val="0"/>
                <w:lang w:val="zh-CN" w:eastAsia="zh-CN"/>
              </w:rPr>
              <w:t>术语表</w:t>
            </w:r>
            <w:r w:rsidRPr="00B75C57">
              <w:rPr>
                <w:rFonts w:ascii="SimSun" w:hAnsi="SimSun" w:cs="SimSun" w:hint="eastAsia"/>
                <w:bCs/>
                <w:iCs/>
                <w:snapToGrid w:val="0"/>
                <w:lang w:val="zh-CN" w:eastAsia="zh-CN"/>
              </w:rPr>
              <w:t>；</w:t>
            </w:r>
          </w:p>
          <w:p w14:paraId="5C81CE99" w14:textId="77777777" w:rsidR="00557ECC" w:rsidRPr="002619E9" w:rsidRDefault="00557ECC">
            <w:pPr>
              <w:pStyle w:val="ListParagraph"/>
              <w:numPr>
                <w:ilvl w:val="0"/>
                <w:numId w:val="19"/>
              </w:numPr>
              <w:spacing w:before="60" w:after="60"/>
              <w:ind w:left="452"/>
              <w:rPr>
                <w:i/>
                <w:iCs/>
                <w:snapToGrid w:val="0"/>
                <w:lang w:eastAsia="zh-CN"/>
              </w:rPr>
            </w:pPr>
            <w:r w:rsidRPr="00822336">
              <w:rPr>
                <w:rFonts w:ascii="SimSun" w:hAnsi="SimSun" w:cs="SimSun" w:hint="eastAsia"/>
                <w:iCs/>
                <w:snapToGrid w:val="0"/>
                <w:lang w:val="zh-CN" w:eastAsia="zh-CN"/>
              </w:rPr>
              <w:t>小组特别指出这一行动目标对土著人民和地方社区的重要性。有成员建议，可以通过提及土著人民和地方社区的可持续习惯使用来把这一点反映在行动目标中。然而，成员们对于如何在行动目标中阐明这一概念有不同的看法，围绕</w:t>
            </w:r>
            <w:r w:rsidRPr="00822336">
              <w:rPr>
                <w:iCs/>
                <w:snapToGrid w:val="0"/>
                <w:lang w:val="zh-CN" w:eastAsia="zh-CN"/>
              </w:rPr>
              <w:t>“</w:t>
            </w:r>
            <w:r w:rsidRPr="00822336">
              <w:rPr>
                <w:rFonts w:ascii="SimSun" w:hAnsi="SimSun" w:cs="SimSun" w:hint="eastAsia"/>
                <w:iCs/>
                <w:snapToGrid w:val="0"/>
                <w:lang w:val="zh-CN" w:eastAsia="zh-CN"/>
              </w:rPr>
              <w:t>保障</w:t>
            </w:r>
            <w:r w:rsidRPr="00822336">
              <w:rPr>
                <w:iCs/>
                <w:snapToGrid w:val="0"/>
                <w:lang w:val="zh-CN" w:eastAsia="zh-CN"/>
              </w:rPr>
              <w:t>”</w:t>
            </w:r>
            <w:r w:rsidRPr="00822336">
              <w:rPr>
                <w:rFonts w:ascii="SimSun" w:hAnsi="SimSun" w:cs="SimSun" w:hint="eastAsia"/>
                <w:iCs/>
                <w:snapToGrid w:val="0"/>
                <w:lang w:val="zh-CN" w:eastAsia="zh-CN"/>
              </w:rPr>
              <w:t>、</w:t>
            </w:r>
            <w:r w:rsidRPr="00822336">
              <w:rPr>
                <w:iCs/>
                <w:snapToGrid w:val="0"/>
                <w:lang w:val="zh-CN" w:eastAsia="zh-CN"/>
              </w:rPr>
              <w:t>“</w:t>
            </w:r>
            <w:r w:rsidRPr="00822336">
              <w:rPr>
                <w:rFonts w:ascii="SimSun" w:hAnsi="SimSun" w:cs="SimSun" w:hint="eastAsia"/>
                <w:iCs/>
                <w:snapToGrid w:val="0"/>
                <w:lang w:val="zh-CN" w:eastAsia="zh-CN"/>
              </w:rPr>
              <w:t>保护</w:t>
            </w:r>
            <w:r w:rsidRPr="00822336">
              <w:rPr>
                <w:iCs/>
                <w:snapToGrid w:val="0"/>
                <w:lang w:val="zh-CN" w:eastAsia="zh-CN"/>
              </w:rPr>
              <w:t>”</w:t>
            </w:r>
            <w:r w:rsidRPr="00822336">
              <w:rPr>
                <w:rFonts w:ascii="SimSun" w:hAnsi="SimSun" w:cs="SimSun" w:hint="eastAsia"/>
                <w:iCs/>
                <w:snapToGrid w:val="0"/>
                <w:lang w:val="zh-CN" w:eastAsia="zh-CN"/>
              </w:rPr>
              <w:t>和</w:t>
            </w:r>
            <w:r w:rsidRPr="00822336">
              <w:rPr>
                <w:iCs/>
                <w:snapToGrid w:val="0"/>
                <w:lang w:val="zh-CN" w:eastAsia="zh-CN"/>
              </w:rPr>
              <w:t>“</w:t>
            </w:r>
            <w:r w:rsidRPr="00822336">
              <w:rPr>
                <w:rFonts w:ascii="SimSun" w:hAnsi="SimSun" w:cs="SimSun" w:hint="eastAsia"/>
                <w:iCs/>
                <w:snapToGrid w:val="0"/>
                <w:lang w:val="zh-CN" w:eastAsia="zh-CN"/>
              </w:rPr>
              <w:t>促进</w:t>
            </w:r>
            <w:r w:rsidRPr="00822336">
              <w:rPr>
                <w:iCs/>
                <w:snapToGrid w:val="0"/>
                <w:lang w:val="zh-CN" w:eastAsia="zh-CN"/>
              </w:rPr>
              <w:t>”</w:t>
            </w:r>
            <w:r w:rsidRPr="00822336">
              <w:rPr>
                <w:rFonts w:ascii="SimSun" w:hAnsi="SimSun" w:cs="SimSun" w:hint="eastAsia"/>
                <w:iCs/>
                <w:snapToGrid w:val="0"/>
                <w:lang w:val="zh-CN" w:eastAsia="zh-CN"/>
              </w:rPr>
              <w:t>此类使用等说法进行了讨论。小组没有就建议的前进方向达成共识，建议纳入</w:t>
            </w:r>
            <w:r w:rsidRPr="00822336">
              <w:rPr>
                <w:iCs/>
                <w:snapToGrid w:val="0"/>
                <w:lang w:val="zh-CN" w:eastAsia="zh-CN"/>
              </w:rPr>
              <w:t>“</w:t>
            </w:r>
            <w:r w:rsidRPr="00822336">
              <w:rPr>
                <w:rFonts w:ascii="SimSun" w:hAnsi="SimSun" w:cs="SimSun" w:hint="eastAsia"/>
                <w:iCs/>
                <w:snapToGrid w:val="0"/>
                <w:lang w:val="zh-CN" w:eastAsia="zh-CN"/>
              </w:rPr>
              <w:t>保护和</w:t>
            </w:r>
            <w:r w:rsidRPr="00822336">
              <w:rPr>
                <w:iCs/>
                <w:snapToGrid w:val="0"/>
                <w:lang w:val="zh-CN" w:eastAsia="zh-CN"/>
              </w:rPr>
              <w:t>[</w:t>
            </w:r>
            <w:r w:rsidRPr="00822336">
              <w:rPr>
                <w:rFonts w:ascii="SimSun" w:hAnsi="SimSun" w:cs="SimSun" w:hint="eastAsia"/>
                <w:iCs/>
                <w:snapToGrid w:val="0"/>
                <w:lang w:val="zh-CN" w:eastAsia="zh-CN"/>
              </w:rPr>
              <w:t>促进</w:t>
            </w:r>
            <w:r w:rsidRPr="00822336">
              <w:rPr>
                <w:iCs/>
                <w:snapToGrid w:val="0"/>
                <w:lang w:val="zh-CN" w:eastAsia="zh-CN"/>
              </w:rPr>
              <w:t>]/[</w:t>
            </w:r>
            <w:r w:rsidRPr="00822336">
              <w:rPr>
                <w:rFonts w:ascii="SimSun" w:hAnsi="SimSun" w:cs="SimSun" w:hint="eastAsia"/>
                <w:iCs/>
                <w:snapToGrid w:val="0"/>
                <w:lang w:val="zh-CN" w:eastAsia="zh-CN"/>
              </w:rPr>
              <w:t>尊重</w:t>
            </w:r>
            <w:r w:rsidRPr="00822336">
              <w:rPr>
                <w:iCs/>
                <w:snapToGrid w:val="0"/>
                <w:lang w:val="zh-CN" w:eastAsia="zh-CN"/>
              </w:rPr>
              <w:t>]”</w:t>
            </w:r>
            <w:r w:rsidRPr="00822336">
              <w:rPr>
                <w:rFonts w:ascii="SimSun" w:hAnsi="SimSun" w:cs="SimSun" w:hint="eastAsia"/>
                <w:iCs/>
                <w:snapToGrid w:val="0"/>
                <w:lang w:val="zh-CN" w:eastAsia="zh-CN"/>
              </w:rPr>
              <w:t>的说法。</w:t>
            </w:r>
            <w:r w:rsidRPr="00AC7CE9">
              <w:rPr>
                <w:iCs/>
                <w:snapToGrid w:val="0"/>
                <w:lang w:eastAsia="zh-CN"/>
              </w:rPr>
              <w:t xml:space="preserve"> </w:t>
            </w:r>
          </w:p>
        </w:tc>
      </w:tr>
      <w:tr w:rsidR="00557ECC" w:rsidRPr="00AC7CE9" w14:paraId="50AF3772" w14:textId="77777777" w:rsidTr="00D8224F">
        <w:tc>
          <w:tcPr>
            <w:tcW w:w="9355" w:type="dxa"/>
            <w:shd w:val="clear" w:color="auto" w:fill="D9D9D9" w:themeFill="background1" w:themeFillShade="D9"/>
          </w:tcPr>
          <w:p w14:paraId="70258437" w14:textId="77777777" w:rsidR="00557ECC" w:rsidRPr="00AC7CE9" w:rsidRDefault="00557ECC" w:rsidP="00822336">
            <w:pPr>
              <w:spacing w:before="120" w:line="240" w:lineRule="atLeast"/>
              <w:rPr>
                <w:i/>
                <w:iCs/>
                <w:snapToGrid w:val="0"/>
                <w:sz w:val="24"/>
                <w:szCs w:val="22"/>
                <w:lang w:eastAsia="zh-CN"/>
              </w:rPr>
            </w:pPr>
            <w:r w:rsidRPr="00822336">
              <w:rPr>
                <w:rFonts w:eastAsia="KaiTi"/>
                <w:sz w:val="24"/>
                <w:szCs w:val="22"/>
                <w:lang w:val="zh-CN" w:eastAsia="zh-CN"/>
              </w:rPr>
              <w:lastRenderedPageBreak/>
              <w:t>根据以上评论，不妨把以下作为可能的精简案文：</w:t>
            </w:r>
            <w:r w:rsidRPr="00AC7CE9">
              <w:rPr>
                <w:i/>
                <w:iCs/>
                <w:snapToGrid w:val="0"/>
                <w:sz w:val="24"/>
                <w:szCs w:val="22"/>
                <w:lang w:eastAsia="zh-CN"/>
              </w:rPr>
              <w:t xml:space="preserve"> </w:t>
            </w:r>
          </w:p>
          <w:p w14:paraId="6A4E1602" w14:textId="77777777" w:rsidR="00557ECC" w:rsidRPr="00AC7CE9" w:rsidRDefault="00557ECC" w:rsidP="00561D9B">
            <w:pPr>
              <w:spacing w:line="240" w:lineRule="atLeast"/>
              <w:rPr>
                <w:bCs/>
                <w:sz w:val="24"/>
                <w:szCs w:val="22"/>
                <w:lang w:eastAsia="zh-CN"/>
              </w:rPr>
            </w:pPr>
            <w:r w:rsidRPr="00153488">
              <w:rPr>
                <w:snapToGrid w:val="0"/>
                <w:color w:val="333333"/>
                <w:sz w:val="24"/>
                <w:shd w:val="clear" w:color="auto" w:fill="D9D9D9" w:themeFill="background1" w:themeFillShade="D9"/>
                <w:lang w:eastAsia="zh-CN"/>
              </w:rPr>
              <w:t>确保野生物种的管理和利用可以持续，从而为人民，特别是处境脆弱和最依赖生物多样性的人提供社会、经济和环境惠益，包括通过促进可持续的</w:t>
            </w:r>
            <w:r w:rsidRPr="00153488">
              <w:rPr>
                <w:snapToGrid w:val="0"/>
                <w:color w:val="333333"/>
                <w:sz w:val="24"/>
                <w:shd w:val="clear" w:color="auto" w:fill="D9D9D9" w:themeFill="background1" w:themeFillShade="D9"/>
                <w:lang w:eastAsia="zh-CN"/>
              </w:rPr>
              <w:t>[</w:t>
            </w:r>
            <w:r w:rsidRPr="00153488">
              <w:rPr>
                <w:snapToGrid w:val="0"/>
                <w:color w:val="333333"/>
                <w:sz w:val="24"/>
                <w:shd w:val="clear" w:color="auto" w:fill="D9D9D9" w:themeFill="background1" w:themeFillShade="D9"/>
                <w:lang w:eastAsia="zh-CN"/>
              </w:rPr>
              <w:t>基于生物多样性的产品和服务，</w:t>
            </w:r>
            <w:r w:rsidRPr="00153488">
              <w:rPr>
                <w:snapToGrid w:val="0"/>
                <w:color w:val="333333"/>
                <w:sz w:val="24"/>
                <w:shd w:val="clear" w:color="auto" w:fill="D9D9D9" w:themeFill="background1" w:themeFillShade="D9"/>
                <w:lang w:eastAsia="zh-CN"/>
              </w:rPr>
              <w:t>][</w:t>
            </w:r>
            <w:r w:rsidRPr="00153488">
              <w:rPr>
                <w:snapToGrid w:val="0"/>
                <w:color w:val="333333"/>
                <w:sz w:val="24"/>
                <w:shd w:val="clear" w:color="auto" w:fill="D9D9D9" w:themeFill="background1" w:themeFillShade="D9"/>
                <w:lang w:eastAsia="zh-CN"/>
              </w:rPr>
              <w:t>包括可持续狩猎，</w:t>
            </w:r>
            <w:r w:rsidRPr="00153488">
              <w:rPr>
                <w:snapToGrid w:val="0"/>
                <w:color w:val="333333"/>
                <w:sz w:val="24"/>
                <w:shd w:val="clear" w:color="auto" w:fill="D9D9D9" w:themeFill="background1" w:themeFillShade="D9"/>
                <w:lang w:eastAsia="zh-CN"/>
              </w:rPr>
              <w:t>]</w:t>
            </w:r>
            <w:r w:rsidRPr="00153488">
              <w:rPr>
                <w:snapToGrid w:val="0"/>
                <w:color w:val="333333"/>
                <w:sz w:val="24"/>
                <w:shd w:val="clear" w:color="auto" w:fill="D9D9D9" w:themeFill="background1" w:themeFillShade="D9"/>
                <w:lang w:eastAsia="zh-CN"/>
              </w:rPr>
              <w:t>保护</w:t>
            </w:r>
            <w:r w:rsidRPr="00153488">
              <w:rPr>
                <w:rFonts w:ascii="SimSun" w:hAnsi="SimSun" w:cs="SimSun" w:hint="eastAsia"/>
                <w:color w:val="202124"/>
                <w:sz w:val="24"/>
                <w:shd w:val="clear" w:color="auto" w:fill="D9D9D9" w:themeFill="background1" w:themeFillShade="D9"/>
                <w:lang w:val="en-US" w:eastAsia="zh-CN"/>
              </w:rPr>
              <w:t>和</w:t>
            </w:r>
            <w:r w:rsidRPr="00153488">
              <w:rPr>
                <w:snapToGrid w:val="0"/>
                <w:color w:val="333333"/>
                <w:sz w:val="24"/>
                <w:shd w:val="clear" w:color="auto" w:fill="D9D9D9" w:themeFill="background1" w:themeFillShade="D9"/>
                <w:lang w:eastAsia="zh-CN"/>
              </w:rPr>
              <w:t>[</w:t>
            </w:r>
            <w:r w:rsidRPr="00153488">
              <w:rPr>
                <w:snapToGrid w:val="0"/>
                <w:color w:val="333333"/>
                <w:sz w:val="24"/>
                <w:shd w:val="clear" w:color="auto" w:fill="D9D9D9" w:themeFill="background1" w:themeFillShade="D9"/>
                <w:lang w:eastAsia="zh-CN"/>
              </w:rPr>
              <w:t>促进</w:t>
            </w:r>
            <w:r w:rsidRPr="00153488">
              <w:rPr>
                <w:snapToGrid w:val="0"/>
                <w:color w:val="333333"/>
                <w:sz w:val="24"/>
                <w:shd w:val="clear" w:color="auto" w:fill="D9D9D9" w:themeFill="background1" w:themeFillShade="D9"/>
                <w:lang w:eastAsia="zh-CN"/>
              </w:rPr>
              <w:t>]</w:t>
            </w:r>
            <w:r w:rsidRPr="00153488">
              <w:rPr>
                <w:rFonts w:hint="eastAsia"/>
                <w:snapToGrid w:val="0"/>
                <w:color w:val="333333"/>
                <w:sz w:val="24"/>
                <w:shd w:val="clear" w:color="auto" w:fill="D9D9D9" w:themeFill="background1" w:themeFillShade="D9"/>
                <w:lang w:eastAsia="zh-CN"/>
              </w:rPr>
              <w:t>/</w:t>
            </w:r>
            <w:r w:rsidRPr="00153488">
              <w:rPr>
                <w:snapToGrid w:val="0"/>
                <w:color w:val="333333"/>
                <w:sz w:val="24"/>
                <w:shd w:val="clear" w:color="auto" w:fill="D9D9D9" w:themeFill="background1" w:themeFillShade="D9"/>
                <w:lang w:eastAsia="zh-CN"/>
              </w:rPr>
              <w:t>[</w:t>
            </w:r>
            <w:r w:rsidRPr="00153488">
              <w:rPr>
                <w:rFonts w:hint="eastAsia"/>
                <w:snapToGrid w:val="0"/>
                <w:color w:val="333333"/>
                <w:sz w:val="24"/>
                <w:shd w:val="clear" w:color="auto" w:fill="D9D9D9" w:themeFill="background1" w:themeFillShade="D9"/>
                <w:lang w:eastAsia="zh-CN"/>
              </w:rPr>
              <w:t>尊重</w:t>
            </w:r>
            <w:r w:rsidRPr="00153488">
              <w:rPr>
                <w:snapToGrid w:val="0"/>
                <w:color w:val="333333"/>
                <w:sz w:val="24"/>
                <w:shd w:val="clear" w:color="auto" w:fill="D9D9D9" w:themeFill="background1" w:themeFillShade="D9"/>
                <w:lang w:eastAsia="zh-CN"/>
              </w:rPr>
              <w:t>]</w:t>
            </w:r>
            <w:r w:rsidRPr="00153488">
              <w:rPr>
                <w:snapToGrid w:val="0"/>
                <w:color w:val="333333"/>
                <w:sz w:val="24"/>
                <w:shd w:val="clear" w:color="auto" w:fill="D9D9D9" w:themeFill="background1" w:themeFillShade="D9"/>
                <w:lang w:eastAsia="zh-CN"/>
              </w:rPr>
              <w:t>土著人民和地方社区的生计和可持续习惯使用。</w:t>
            </w:r>
          </w:p>
        </w:tc>
      </w:tr>
    </w:tbl>
    <w:p w14:paraId="6CEEFFC1" w14:textId="77777777" w:rsidR="00557ECC" w:rsidRPr="00AC7CE9" w:rsidRDefault="00557ECC" w:rsidP="00561D9B">
      <w:pPr>
        <w:shd w:val="clear" w:color="auto" w:fill="FFFFFF" w:themeFill="background1"/>
        <w:spacing w:before="120" w:line="240" w:lineRule="atLeast"/>
        <w:rPr>
          <w:rFonts w:asciiTheme="majorBidi" w:hAnsiTheme="majorBidi" w:cstheme="majorBidi"/>
          <w:bCs/>
          <w:sz w:val="24"/>
          <w:szCs w:val="22"/>
        </w:rPr>
      </w:pPr>
    </w:p>
    <w:p w14:paraId="27D68C2C" w14:textId="77777777" w:rsidR="00557ECC" w:rsidRPr="00640F78" w:rsidRDefault="00557ECC" w:rsidP="00D8224F">
      <w:pPr>
        <w:keepNext/>
        <w:pBdr>
          <w:top w:val="single" w:sz="4" w:space="1" w:color="auto"/>
          <w:left w:val="single" w:sz="4" w:space="4" w:color="auto"/>
          <w:bottom w:val="single" w:sz="4" w:space="1" w:color="auto"/>
          <w:right w:val="single" w:sz="4" w:space="4" w:color="auto"/>
        </w:pBdr>
        <w:tabs>
          <w:tab w:val="left" w:pos="720"/>
        </w:tabs>
        <w:spacing w:before="120" w:line="240" w:lineRule="atLeast"/>
        <w:jc w:val="center"/>
        <w:outlineLvl w:val="1"/>
        <w:rPr>
          <w:b/>
          <w:bCs/>
          <w:iCs/>
          <w:sz w:val="24"/>
        </w:rPr>
      </w:pPr>
      <w:r w:rsidRPr="00640F78">
        <w:rPr>
          <w:rFonts w:ascii="SimSun" w:hAnsi="SimSun" w:cs="SimSun" w:hint="eastAsia"/>
          <w:b/>
          <w:bCs/>
          <w:iCs/>
          <w:sz w:val="24"/>
        </w:rPr>
        <w:t>行动目标</w:t>
      </w:r>
      <w:r w:rsidRPr="00640F78">
        <w:rPr>
          <w:b/>
          <w:bCs/>
          <w:iCs/>
          <w:sz w:val="24"/>
        </w:rPr>
        <w:t xml:space="preserve"> 10</w:t>
      </w:r>
      <w:r w:rsidRPr="00640F78">
        <w:rPr>
          <w:b/>
          <w:bCs/>
          <w:iCs/>
          <w:sz w:val="24"/>
          <w:vertAlign w:val="superscript"/>
        </w:rPr>
        <w:footnoteReference w:id="23"/>
      </w:r>
    </w:p>
    <w:p w14:paraId="6CCC2D9A" w14:textId="77777777" w:rsidR="00557ECC" w:rsidRPr="00640F78" w:rsidRDefault="00557ECC" w:rsidP="00D8224F">
      <w:pPr>
        <w:keepNext/>
        <w:spacing w:before="120" w:line="240" w:lineRule="atLeast"/>
        <w:rPr>
          <w:sz w:val="24"/>
        </w:rPr>
      </w:pPr>
      <w:r w:rsidRPr="00640F78">
        <w:rPr>
          <w:rFonts w:ascii="KaiTi" w:eastAsia="KaiTi" w:hAnsi="KaiTi" w:cs="SimSun" w:hint="eastAsia"/>
          <w:color w:val="202124"/>
          <w:sz w:val="24"/>
        </w:rPr>
        <w:t>工作案文</w:t>
      </w:r>
      <w:r w:rsidRPr="00640F78">
        <w:rPr>
          <w:rFonts w:eastAsia="MS Gothic"/>
          <w:sz w:val="24"/>
          <w:vertAlign w:val="superscript"/>
        </w:rPr>
        <w:footnoteReference w:id="24"/>
      </w:r>
    </w:p>
    <w:p w14:paraId="6FFE60EF" w14:textId="77777777" w:rsidR="00557ECC" w:rsidRPr="00640F78" w:rsidRDefault="00557ECC" w:rsidP="00640F78">
      <w:pPr>
        <w:spacing w:before="120" w:line="240" w:lineRule="atLeast"/>
        <w:rPr>
          <w:rFonts w:ascii="SimSun" w:hAnsi="SimSun"/>
          <w:sz w:val="24"/>
        </w:rPr>
      </w:pPr>
      <w:r w:rsidRPr="00640F78">
        <w:rPr>
          <w:rFonts w:ascii="SimSun" w:hAnsi="SimSun" w:cs="SimSun" w:hint="eastAsia"/>
          <w:color w:val="202124"/>
          <w:sz w:val="24"/>
        </w:rPr>
        <w:t>确保农业、水产养殖、</w:t>
      </w:r>
      <w:r w:rsidRPr="00640F78">
        <w:rPr>
          <w:rFonts w:ascii="SimSun" w:hAnsi="SimSun" w:cs="Courier New" w:hint="eastAsia"/>
          <w:color w:val="202124"/>
          <w:sz w:val="24"/>
        </w:rPr>
        <w:t>[</w:t>
      </w:r>
      <w:r w:rsidRPr="00640F78">
        <w:rPr>
          <w:rFonts w:ascii="SimSun" w:hAnsi="SimSun" w:cs="SimSun" w:hint="eastAsia"/>
          <w:color w:val="202124"/>
          <w:sz w:val="24"/>
        </w:rPr>
        <w:t>渔业</w:t>
      </w:r>
      <w:r w:rsidRPr="00640F78">
        <w:rPr>
          <w:rFonts w:ascii="SimSun" w:hAnsi="SimSun" w:cs="Courier New" w:hint="eastAsia"/>
          <w:color w:val="202124"/>
          <w:sz w:val="24"/>
        </w:rPr>
        <w:t>]</w:t>
      </w:r>
      <w:r w:rsidRPr="00640F78">
        <w:rPr>
          <w:rFonts w:ascii="SimSun" w:hAnsi="SimSun" w:cs="SimSun" w:hint="eastAsia"/>
          <w:color w:val="202124"/>
          <w:sz w:val="24"/>
        </w:rPr>
        <w:t>、林业</w:t>
      </w:r>
      <w:r w:rsidRPr="00640F78">
        <w:rPr>
          <w:rFonts w:ascii="SimSun" w:hAnsi="SimSun" w:cs="Courier New" w:hint="eastAsia"/>
          <w:color w:val="202124"/>
          <w:sz w:val="24"/>
        </w:rPr>
        <w:t>[</w:t>
      </w:r>
      <w:r w:rsidRPr="00640F78">
        <w:rPr>
          <w:rFonts w:ascii="SimSun" w:hAnsi="SimSun" w:cs="SimSun" w:hint="eastAsia"/>
          <w:sz w:val="24"/>
        </w:rPr>
        <w:t>和其他生产性用途</w:t>
      </w:r>
      <w:r w:rsidRPr="00640F78">
        <w:rPr>
          <w:rFonts w:ascii="SimSun" w:hAnsi="SimSun" w:cs="Courier New" w:hint="eastAsia"/>
          <w:color w:val="202124"/>
          <w:sz w:val="24"/>
        </w:rPr>
        <w:t>]</w:t>
      </w:r>
      <w:r w:rsidRPr="00640F78">
        <w:rPr>
          <w:rFonts w:ascii="SimSun" w:hAnsi="SimSun" w:cs="SimSun" w:hint="eastAsia"/>
          <w:color w:val="202124"/>
          <w:sz w:val="24"/>
        </w:rPr>
        <w:t>的</w:t>
      </w:r>
      <w:r w:rsidRPr="00640F78">
        <w:rPr>
          <w:rFonts w:ascii="SimSun" w:hAnsi="SimSun" w:cs="Courier New" w:hint="eastAsia"/>
          <w:color w:val="202124"/>
          <w:sz w:val="24"/>
        </w:rPr>
        <w:t>[</w:t>
      </w:r>
      <w:r w:rsidRPr="00640F78">
        <w:rPr>
          <w:rFonts w:ascii="SimSun" w:hAnsi="SimSun" w:cs="SimSun" w:hint="eastAsia"/>
          <w:color w:val="202124"/>
          <w:sz w:val="24"/>
        </w:rPr>
        <w:t>所有</w:t>
      </w:r>
      <w:r w:rsidRPr="00640F78">
        <w:rPr>
          <w:rFonts w:ascii="SimSun" w:hAnsi="SimSun" w:cs="Courier New" w:hint="eastAsia"/>
          <w:color w:val="202124"/>
          <w:sz w:val="24"/>
        </w:rPr>
        <w:t>]</w:t>
      </w:r>
      <w:r w:rsidRPr="00640F78">
        <w:rPr>
          <w:rFonts w:ascii="SimSun" w:hAnsi="SimSun" w:cs="SimSun" w:hint="eastAsia"/>
          <w:sz w:val="24"/>
        </w:rPr>
        <w:t>领域得到可持续管理，特别是为此可持续利用生物多样性；促进这些系统的</w:t>
      </w:r>
      <w:r w:rsidRPr="00640F78">
        <w:rPr>
          <w:rFonts w:ascii="SimSun" w:hAnsi="SimSun"/>
          <w:sz w:val="24"/>
        </w:rPr>
        <w:t>[</w:t>
      </w:r>
      <w:r w:rsidRPr="00640F78">
        <w:rPr>
          <w:rFonts w:ascii="SimSun" w:hAnsi="SimSun" w:cs="SimSun" w:hint="eastAsia"/>
          <w:sz w:val="24"/>
        </w:rPr>
        <w:t>长期</w:t>
      </w:r>
      <w:r w:rsidRPr="00640F78">
        <w:rPr>
          <w:rFonts w:ascii="SimSun" w:hAnsi="SimSun"/>
          <w:sz w:val="24"/>
        </w:rPr>
        <w:t>][</w:t>
      </w:r>
      <w:r w:rsidRPr="00640F78">
        <w:rPr>
          <w:rFonts w:ascii="SimSun" w:hAnsi="SimSun" w:cs="SimSun" w:hint="eastAsia"/>
          <w:sz w:val="24"/>
        </w:rPr>
        <w:t>效率、生产力</w:t>
      </w:r>
      <w:r w:rsidRPr="00640F78">
        <w:rPr>
          <w:rFonts w:ascii="SimSun" w:hAnsi="SimSun"/>
          <w:sz w:val="24"/>
        </w:rPr>
        <w:t>]</w:t>
      </w:r>
      <w:r w:rsidRPr="00640F78">
        <w:rPr>
          <w:rFonts w:ascii="SimSun" w:hAnsi="SimSun" w:cs="SimSun" w:hint="eastAsia"/>
          <w:sz w:val="24"/>
        </w:rPr>
        <w:t>和复原力，保护和恢复生物多样性，维护</w:t>
      </w:r>
      <w:r w:rsidRPr="00640F78">
        <w:rPr>
          <w:rFonts w:ascii="SimSun" w:hAnsi="SimSun" w:hint="eastAsia"/>
          <w:sz w:val="24"/>
        </w:rPr>
        <w:t xml:space="preserve"> [</w:t>
      </w:r>
      <w:r w:rsidRPr="00640F78">
        <w:rPr>
          <w:rFonts w:ascii="SimSun" w:hAnsi="SimSun" w:cs="SimSun" w:hint="eastAsia"/>
          <w:sz w:val="24"/>
        </w:rPr>
        <w:t>其生态系统服务</w:t>
      </w:r>
      <w:r w:rsidRPr="00640F78">
        <w:rPr>
          <w:rFonts w:ascii="SimSun" w:hAnsi="SimSun" w:hint="eastAsia"/>
          <w:sz w:val="24"/>
        </w:rPr>
        <w:t>] [</w:t>
      </w:r>
      <w:r w:rsidRPr="00640F78">
        <w:rPr>
          <w:rFonts w:ascii="SimSun" w:hAnsi="SimSun" w:cs="SimSun" w:hint="eastAsia"/>
          <w:sz w:val="24"/>
        </w:rPr>
        <w:t>自然对人类的贡献，包括生态系统服务</w:t>
      </w:r>
      <w:r w:rsidRPr="00640F78">
        <w:rPr>
          <w:rFonts w:ascii="SimSun" w:hAnsi="SimSun" w:hint="eastAsia"/>
          <w:sz w:val="24"/>
        </w:rPr>
        <w:t>]</w:t>
      </w:r>
      <w:r w:rsidRPr="00640F78">
        <w:rPr>
          <w:rFonts w:ascii="SimSun" w:hAnsi="SimSun" w:cs="SimSun" w:hint="eastAsia"/>
          <w:sz w:val="24"/>
        </w:rPr>
        <w:t>。</w:t>
      </w:r>
    </w:p>
    <w:p w14:paraId="0CD9918F" w14:textId="77777777" w:rsidR="00557ECC" w:rsidRPr="00640F78" w:rsidRDefault="00557ECC" w:rsidP="00640F78">
      <w:pPr>
        <w:spacing w:before="120" w:line="240" w:lineRule="atLeast"/>
        <w:rPr>
          <w:sz w:val="24"/>
        </w:rPr>
      </w:pPr>
      <w:r w:rsidRPr="00640F78">
        <w:rPr>
          <w:rFonts w:ascii="KaiTi" w:eastAsia="KaiTi" w:hAnsi="KaiTi" w:cs="SimSun" w:hint="eastAsia"/>
          <w:color w:val="202124"/>
          <w:sz w:val="24"/>
        </w:rPr>
        <w:t>补充参考案文</w:t>
      </w:r>
      <w:r w:rsidRPr="00640F78">
        <w:rPr>
          <w:rFonts w:eastAsia="MS Gothic"/>
          <w:sz w:val="24"/>
          <w:vertAlign w:val="superscript"/>
        </w:rPr>
        <w:footnoteReference w:id="25"/>
      </w:r>
    </w:p>
    <w:p w14:paraId="11B1E19C" w14:textId="77777777" w:rsidR="00557ECC" w:rsidRPr="00AC7CE9" w:rsidRDefault="00557ECC" w:rsidP="00640F78">
      <w:pPr>
        <w:shd w:val="clear" w:color="auto" w:fill="FFFFFF" w:themeFill="background1"/>
        <w:spacing w:before="120" w:line="240" w:lineRule="atLeast"/>
        <w:rPr>
          <w:rFonts w:asciiTheme="majorBidi" w:hAnsiTheme="majorBidi" w:cstheme="majorBidi"/>
          <w:sz w:val="24"/>
          <w:szCs w:val="22"/>
        </w:rPr>
      </w:pPr>
      <w:r w:rsidRPr="00640F78">
        <w:rPr>
          <w:color w:val="202124"/>
          <w:sz w:val="24"/>
        </w:rPr>
        <w:t>[</w:t>
      </w:r>
      <w:r w:rsidRPr="00640F78">
        <w:rPr>
          <w:color w:val="202124"/>
          <w:sz w:val="24"/>
        </w:rPr>
        <w:t>确保</w:t>
      </w:r>
      <w:r w:rsidRPr="00640F78">
        <w:rPr>
          <w:color w:val="202124"/>
          <w:sz w:val="24"/>
        </w:rPr>
        <w:t>[</w:t>
      </w:r>
      <w:r w:rsidRPr="00640F78">
        <w:rPr>
          <w:color w:val="202124"/>
          <w:sz w:val="24"/>
        </w:rPr>
        <w:t>适于</w:t>
      </w:r>
      <w:r w:rsidRPr="00640F78">
        <w:rPr>
          <w:color w:val="202124"/>
          <w:sz w:val="24"/>
        </w:rPr>
        <w:t>][</w:t>
      </w:r>
      <w:r w:rsidRPr="00640F78">
        <w:rPr>
          <w:color w:val="202124"/>
          <w:sz w:val="24"/>
        </w:rPr>
        <w:t>粮食和农业生产系统</w:t>
      </w:r>
      <w:r w:rsidRPr="00640F78">
        <w:rPr>
          <w:color w:val="202124"/>
          <w:sz w:val="24"/>
        </w:rPr>
        <w:t>][</w:t>
      </w:r>
      <w:r w:rsidRPr="00640F78">
        <w:rPr>
          <w:color w:val="202124"/>
          <w:sz w:val="24"/>
        </w:rPr>
        <w:t>农业</w:t>
      </w:r>
      <w:r w:rsidRPr="00640F78">
        <w:rPr>
          <w:color w:val="202124"/>
          <w:sz w:val="24"/>
        </w:rPr>
        <w:t>]</w:t>
      </w:r>
      <w:r w:rsidRPr="00640F78">
        <w:rPr>
          <w:color w:val="202124"/>
          <w:sz w:val="24"/>
        </w:rPr>
        <w:t>、水产养殖、渔业、林业</w:t>
      </w:r>
      <w:r w:rsidRPr="00640F78">
        <w:rPr>
          <w:color w:val="202124"/>
          <w:sz w:val="24"/>
        </w:rPr>
        <w:t>[</w:t>
      </w:r>
      <w:bookmarkStart w:id="75" w:name="_Hlk117532969"/>
      <w:r w:rsidRPr="00640F78">
        <w:rPr>
          <w:color w:val="202124"/>
          <w:sz w:val="24"/>
        </w:rPr>
        <w:t>和其他生产用途</w:t>
      </w:r>
      <w:bookmarkEnd w:id="75"/>
      <w:proofErr w:type="gramStart"/>
      <w:r w:rsidRPr="00640F78">
        <w:rPr>
          <w:color w:val="202124"/>
          <w:sz w:val="24"/>
        </w:rPr>
        <w:t>]][</w:t>
      </w:r>
      <w:proofErr w:type="gramEnd"/>
      <w:r w:rsidRPr="00640F78">
        <w:rPr>
          <w:color w:val="202124"/>
          <w:sz w:val="24"/>
        </w:rPr>
        <w:t>生产活动和采掘</w:t>
      </w:r>
      <w:r w:rsidRPr="00640F78">
        <w:rPr>
          <w:color w:val="202124"/>
          <w:sz w:val="24"/>
        </w:rPr>
        <w:t>]</w:t>
      </w:r>
      <w:r w:rsidRPr="00640F78">
        <w:rPr>
          <w:color w:val="202124"/>
          <w:sz w:val="24"/>
        </w:rPr>
        <w:t>的</w:t>
      </w:r>
      <w:r w:rsidRPr="00640F78">
        <w:rPr>
          <w:color w:val="202124"/>
          <w:sz w:val="24"/>
        </w:rPr>
        <w:t>[</w:t>
      </w:r>
      <w:r w:rsidRPr="00640F78">
        <w:rPr>
          <w:color w:val="202124"/>
          <w:sz w:val="24"/>
        </w:rPr>
        <w:t>所有</w:t>
      </w:r>
      <w:r w:rsidRPr="00640F78">
        <w:rPr>
          <w:color w:val="202124"/>
          <w:sz w:val="24"/>
        </w:rPr>
        <w:t>]</w:t>
      </w:r>
      <w:r w:rsidRPr="00640F78">
        <w:rPr>
          <w:color w:val="202124"/>
          <w:sz w:val="24"/>
        </w:rPr>
        <w:t>地区得到可持续管理</w:t>
      </w:r>
      <w:r w:rsidRPr="00640F78">
        <w:rPr>
          <w:color w:val="202124"/>
          <w:sz w:val="24"/>
        </w:rPr>
        <w:t>[</w:t>
      </w:r>
      <w:r w:rsidRPr="00640F78">
        <w:rPr>
          <w:color w:val="202124"/>
          <w:sz w:val="24"/>
        </w:rPr>
        <w:t>并转变粮食系统</w:t>
      </w:r>
      <w:r w:rsidRPr="00640F78">
        <w:rPr>
          <w:color w:val="202124"/>
          <w:sz w:val="24"/>
        </w:rPr>
        <w:t>][</w:t>
      </w:r>
      <w:r w:rsidRPr="00640F78">
        <w:rPr>
          <w:color w:val="202124"/>
          <w:sz w:val="24"/>
        </w:rPr>
        <w:t>并在法律上考虑到生物多样性的问题</w:t>
      </w:r>
      <w:r w:rsidRPr="00640F78">
        <w:rPr>
          <w:color w:val="202124"/>
          <w:sz w:val="24"/>
        </w:rPr>
        <w:t>]</w:t>
      </w:r>
      <w:r w:rsidRPr="00640F78">
        <w:rPr>
          <w:color w:val="202124"/>
          <w:sz w:val="24"/>
        </w:rPr>
        <w:t>，特别是通过可持续利用生物多样性，</w:t>
      </w:r>
      <w:r w:rsidRPr="00640F78">
        <w:rPr>
          <w:color w:val="202124"/>
          <w:sz w:val="24"/>
        </w:rPr>
        <w:t>[</w:t>
      </w:r>
      <w:r w:rsidRPr="00640F78">
        <w:rPr>
          <w:color w:val="202124"/>
          <w:sz w:val="24"/>
        </w:rPr>
        <w:t>特别是农业生物多样性</w:t>
      </w:r>
      <w:r w:rsidRPr="00640F78">
        <w:rPr>
          <w:color w:val="202124"/>
          <w:sz w:val="24"/>
        </w:rPr>
        <w:t>][</w:t>
      </w:r>
      <w:r w:rsidRPr="00640F78">
        <w:rPr>
          <w:color w:val="202124"/>
          <w:sz w:val="24"/>
        </w:rPr>
        <w:t>通过应用农业生态原则和有利于生物多样性的相关做法</w:t>
      </w:r>
      <w:r w:rsidRPr="00640F78">
        <w:rPr>
          <w:color w:val="202124"/>
          <w:sz w:val="24"/>
        </w:rPr>
        <w:t>]</w:t>
      </w:r>
      <w:r w:rsidRPr="00640F78">
        <w:rPr>
          <w:color w:val="202124"/>
          <w:sz w:val="24"/>
        </w:rPr>
        <w:t>，</w:t>
      </w:r>
      <w:r w:rsidRPr="00640F78">
        <w:rPr>
          <w:color w:val="202124"/>
          <w:sz w:val="24"/>
        </w:rPr>
        <w:t>[</w:t>
      </w:r>
      <w:r w:rsidRPr="00640F78">
        <w:rPr>
          <w:color w:val="202124"/>
          <w:sz w:val="24"/>
        </w:rPr>
        <w:t>特别是通过保护传粉媒介、当地种子系统和土</w:t>
      </w:r>
      <w:r w:rsidRPr="00640F78">
        <w:rPr>
          <w:color w:val="202124"/>
          <w:sz w:val="24"/>
        </w:rPr>
        <w:lastRenderedPageBreak/>
        <w:t>壤生物多样性，并确保至少</w:t>
      </w:r>
      <w:r w:rsidRPr="00640F78">
        <w:rPr>
          <w:color w:val="202124"/>
          <w:sz w:val="24"/>
        </w:rPr>
        <w:t>25%</w:t>
      </w:r>
      <w:r w:rsidRPr="00640F78">
        <w:rPr>
          <w:color w:val="202124"/>
          <w:sz w:val="24"/>
        </w:rPr>
        <w:t>的农业用地在农业生态或其他有利于生物多样性的做法下进行管理</w:t>
      </w:r>
      <w:r w:rsidRPr="00640F78">
        <w:rPr>
          <w:color w:val="202124"/>
          <w:sz w:val="24"/>
        </w:rPr>
        <w:t>][</w:t>
      </w:r>
      <w:r w:rsidRPr="00640F78">
        <w:rPr>
          <w:color w:val="202124"/>
          <w:sz w:val="24"/>
        </w:rPr>
        <w:t>并制定基于可持续利用农业生态和生态系统的具体部门行动计划方法和环境原则，并与生物多样性保管人，特别是小农、土著粮食系统和妇女密切合作</w:t>
      </w:r>
      <w:r w:rsidRPr="00640F78">
        <w:rPr>
          <w:color w:val="202124"/>
          <w:sz w:val="24"/>
        </w:rPr>
        <w:t>]</w:t>
      </w:r>
      <w:r w:rsidRPr="00640F78">
        <w:rPr>
          <w:color w:val="202124"/>
          <w:sz w:val="24"/>
        </w:rPr>
        <w:t>；促进这些系统的长期</w:t>
      </w:r>
      <w:r w:rsidRPr="00640F78">
        <w:rPr>
          <w:color w:val="202124"/>
          <w:sz w:val="24"/>
        </w:rPr>
        <w:t>[</w:t>
      </w:r>
      <w:r w:rsidRPr="00640F78">
        <w:rPr>
          <w:color w:val="202124"/>
          <w:sz w:val="24"/>
        </w:rPr>
        <w:t>效率、</w:t>
      </w:r>
      <w:r w:rsidRPr="00640F78">
        <w:rPr>
          <w:color w:val="202124"/>
          <w:sz w:val="24"/>
        </w:rPr>
        <w:t>[</w:t>
      </w:r>
      <w:r w:rsidRPr="00640F78">
        <w:rPr>
          <w:color w:val="202124"/>
          <w:sz w:val="24"/>
        </w:rPr>
        <w:t>生产力</w:t>
      </w:r>
      <w:r w:rsidRPr="00640F78">
        <w:rPr>
          <w:color w:val="202124"/>
          <w:sz w:val="24"/>
        </w:rPr>
        <w:t>]]</w:t>
      </w:r>
      <w:r w:rsidRPr="00640F78">
        <w:rPr>
          <w:color w:val="202124"/>
          <w:sz w:val="24"/>
        </w:rPr>
        <w:t>和复原力，</w:t>
      </w:r>
      <w:r w:rsidRPr="00640F78">
        <w:rPr>
          <w:color w:val="202124"/>
          <w:sz w:val="24"/>
        </w:rPr>
        <w:t>[</w:t>
      </w:r>
      <w:r w:rsidRPr="00640F78">
        <w:rPr>
          <w:color w:val="202124"/>
          <w:sz w:val="24"/>
        </w:rPr>
        <w:t>通过创新大幅提高可持续集约化程度，包括扩大有益生物技术应用以提高农业生产力和推动培育气候适应性作物，彻底消除和逐步淘汰扭曲贸易的农业补贴，支持在发展中国家建立种子库</w:t>
      </w:r>
      <w:r w:rsidRPr="00640F78">
        <w:rPr>
          <w:color w:val="202124"/>
          <w:sz w:val="24"/>
        </w:rPr>
        <w:t>]</w:t>
      </w:r>
      <w:r w:rsidRPr="00640F78">
        <w:rPr>
          <w:color w:val="202124"/>
          <w:sz w:val="24"/>
        </w:rPr>
        <w:t>保护和恢复生物多样性并维护</w:t>
      </w:r>
      <w:r w:rsidRPr="00640F78">
        <w:rPr>
          <w:color w:val="202124"/>
          <w:sz w:val="24"/>
        </w:rPr>
        <w:t>[</w:t>
      </w:r>
      <w:r w:rsidRPr="00640F78">
        <w:rPr>
          <w:color w:val="202124"/>
          <w:sz w:val="24"/>
        </w:rPr>
        <w:t>其生态系统服务</w:t>
      </w:r>
      <w:r w:rsidRPr="00640F78">
        <w:rPr>
          <w:color w:val="202124"/>
          <w:sz w:val="24"/>
        </w:rPr>
        <w:t>]</w:t>
      </w:r>
      <w:r w:rsidRPr="00640F78">
        <w:rPr>
          <w:color w:val="202124"/>
          <w:sz w:val="24"/>
        </w:rPr>
        <w:t>，特别是在自然对人类的贡献最大的重要领域，包括有助于这些生产用途的生态系统服务。</w:t>
      </w:r>
      <w:r w:rsidRPr="00640F78">
        <w:rPr>
          <w:color w:val="202124"/>
          <w:sz w:val="24"/>
        </w:rPr>
        <w:t>]</w:t>
      </w:r>
    </w:p>
    <w:tbl>
      <w:tblPr>
        <w:tblStyle w:val="TableGrid"/>
        <w:tblW w:w="9355" w:type="dxa"/>
        <w:shd w:val="clear" w:color="auto" w:fill="D9D9D9" w:themeFill="background1" w:themeFillShade="D9"/>
        <w:tblLook w:val="04A0" w:firstRow="1" w:lastRow="0" w:firstColumn="1" w:lastColumn="0" w:noHBand="0" w:noVBand="1"/>
      </w:tblPr>
      <w:tblGrid>
        <w:gridCol w:w="9355"/>
      </w:tblGrid>
      <w:tr w:rsidR="00557ECC" w:rsidRPr="00CE5580" w14:paraId="1F810805" w14:textId="77777777" w:rsidTr="00D8224F">
        <w:tc>
          <w:tcPr>
            <w:tcW w:w="9355" w:type="dxa"/>
            <w:shd w:val="clear" w:color="auto" w:fill="D9D9D9" w:themeFill="background1" w:themeFillShade="D9"/>
          </w:tcPr>
          <w:p w14:paraId="7028DC29" w14:textId="77777777" w:rsidR="00557ECC" w:rsidRPr="00851B61" w:rsidRDefault="00557ECC" w:rsidP="00851B61">
            <w:pPr>
              <w:spacing w:before="120" w:line="240" w:lineRule="atLeast"/>
              <w:rPr>
                <w:rFonts w:eastAsia="KaiTi"/>
                <w:sz w:val="24"/>
                <w:szCs w:val="22"/>
                <w:lang w:val="zh-CN" w:eastAsia="zh-CN"/>
              </w:rPr>
            </w:pPr>
            <w:r>
              <w:rPr>
                <w:rFonts w:eastAsia="KaiTi" w:hint="eastAsia"/>
                <w:sz w:val="24"/>
                <w:szCs w:val="22"/>
                <w:lang w:val="zh-CN" w:eastAsia="zh-CN"/>
              </w:rPr>
              <w:t>非正式小组对</w:t>
            </w:r>
            <w:r w:rsidRPr="00851B61">
              <w:rPr>
                <w:rFonts w:eastAsia="KaiTi" w:hint="eastAsia"/>
                <w:sz w:val="24"/>
                <w:szCs w:val="22"/>
                <w:lang w:val="zh-CN" w:eastAsia="zh-CN"/>
              </w:rPr>
              <w:t>行动目标</w:t>
            </w:r>
            <w:r w:rsidRPr="00851B61">
              <w:rPr>
                <w:rFonts w:eastAsia="KaiTi" w:hint="eastAsia"/>
                <w:sz w:val="24"/>
                <w:szCs w:val="22"/>
                <w:lang w:val="zh-CN" w:eastAsia="zh-CN"/>
              </w:rPr>
              <w:t>1</w:t>
            </w:r>
            <w:r w:rsidRPr="00851B61">
              <w:rPr>
                <w:rFonts w:eastAsia="KaiTi"/>
                <w:sz w:val="24"/>
                <w:szCs w:val="22"/>
                <w:lang w:val="zh-CN" w:eastAsia="zh-CN"/>
              </w:rPr>
              <w:t>0</w:t>
            </w:r>
            <w:r>
              <w:rPr>
                <w:rFonts w:eastAsia="KaiTi" w:hint="eastAsia"/>
                <w:sz w:val="24"/>
                <w:szCs w:val="22"/>
                <w:lang w:val="zh-CN" w:eastAsia="zh-CN"/>
              </w:rPr>
              <w:t>的评论和分析如下</w:t>
            </w:r>
            <w:r w:rsidRPr="00851B61">
              <w:rPr>
                <w:rFonts w:eastAsia="KaiTi" w:hint="eastAsia"/>
                <w:sz w:val="24"/>
                <w:szCs w:val="22"/>
                <w:lang w:val="zh-CN" w:eastAsia="zh-CN"/>
              </w:rPr>
              <w:t>：</w:t>
            </w:r>
            <w:r w:rsidRPr="00851B61">
              <w:rPr>
                <w:rFonts w:eastAsia="KaiTi"/>
                <w:sz w:val="24"/>
                <w:szCs w:val="22"/>
                <w:lang w:val="zh-CN" w:eastAsia="zh-CN"/>
              </w:rPr>
              <w:t xml:space="preserve"> </w:t>
            </w:r>
          </w:p>
          <w:p w14:paraId="6A92FD77" w14:textId="77777777" w:rsidR="00557ECC" w:rsidRPr="00AC7CE9" w:rsidRDefault="00557ECC">
            <w:pPr>
              <w:pStyle w:val="ListParagraph"/>
              <w:numPr>
                <w:ilvl w:val="0"/>
                <w:numId w:val="20"/>
              </w:numPr>
              <w:spacing w:before="60" w:after="60"/>
              <w:ind w:left="448" w:hanging="357"/>
              <w:rPr>
                <w:rFonts w:asciiTheme="majorBidi" w:hAnsiTheme="majorBidi" w:cstheme="majorBidi"/>
                <w:iCs/>
                <w:snapToGrid w:val="0"/>
                <w:lang w:eastAsia="zh-CN"/>
              </w:rPr>
            </w:pPr>
            <w:r w:rsidRPr="00851B61">
              <w:rPr>
                <w:rFonts w:ascii="SimSun" w:hAnsi="SimSun" w:cs="SimSun" w:hint="eastAsia"/>
                <w:lang w:val="zh-CN" w:eastAsia="zh-CN"/>
              </w:rPr>
              <w:t>小组同意在工作组第三次会议产生的工作案文的基础上审议这一行动目标，认识到供参考的补充案文是工作组第四次会议小组讨论的结果，关于应在多大程度反映该案文存在不同意见；</w:t>
            </w:r>
          </w:p>
          <w:p w14:paraId="24129FB7" w14:textId="77777777" w:rsidR="00557ECC" w:rsidRPr="00AC7CE9" w:rsidRDefault="00557ECC">
            <w:pPr>
              <w:pStyle w:val="ListParagraph"/>
              <w:numPr>
                <w:ilvl w:val="0"/>
                <w:numId w:val="20"/>
              </w:numPr>
              <w:spacing w:before="60" w:after="60"/>
              <w:ind w:left="448" w:hanging="357"/>
              <w:rPr>
                <w:rFonts w:asciiTheme="majorBidi" w:hAnsiTheme="majorBidi" w:cstheme="majorBidi"/>
                <w:iCs/>
                <w:snapToGrid w:val="0"/>
                <w:lang w:eastAsia="zh-CN"/>
              </w:rPr>
            </w:pPr>
            <w:r w:rsidRPr="00851B61">
              <w:rPr>
                <w:rFonts w:ascii="SimSun" w:hAnsi="SimSun" w:cs="SimSun" w:hint="eastAsia"/>
                <w:iCs/>
                <w:snapToGrid w:val="0"/>
                <w:lang w:val="zh-CN" w:eastAsia="zh-CN"/>
              </w:rPr>
              <w:t>关于</w:t>
            </w:r>
            <w:r w:rsidRPr="00851B61">
              <w:rPr>
                <w:iCs/>
                <w:snapToGrid w:val="0"/>
                <w:lang w:val="zh-CN" w:eastAsia="zh-CN"/>
              </w:rPr>
              <w:t>“</w:t>
            </w:r>
            <w:r w:rsidRPr="00851B61">
              <w:rPr>
                <w:rFonts w:ascii="SimSun" w:hAnsi="SimSun" w:cs="SimSun" w:hint="eastAsia"/>
                <w:iCs/>
                <w:snapToGrid w:val="0"/>
                <w:lang w:val="zh-CN" w:eastAsia="zh-CN"/>
              </w:rPr>
              <w:t>其他生产用途</w:t>
            </w:r>
            <w:r w:rsidRPr="00851B61">
              <w:rPr>
                <w:rFonts w:asciiTheme="majorBidi" w:hAnsiTheme="majorBidi" w:cstheme="majorBidi"/>
                <w:iCs/>
                <w:snapToGrid w:val="0"/>
                <w:lang w:val="zh-CN" w:eastAsia="zh-CN"/>
              </w:rPr>
              <w:t>”</w:t>
            </w:r>
            <w:r w:rsidRPr="00851B61">
              <w:rPr>
                <w:rFonts w:ascii="SimSun" w:hAnsi="SimSun" w:cs="SimSun" w:hint="eastAsia"/>
                <w:iCs/>
                <w:snapToGrid w:val="0"/>
                <w:lang w:val="zh-CN" w:eastAsia="zh-CN"/>
              </w:rPr>
              <w:t>这一说法，一些成员建议，如果保留该说法，为清楚起见，可能应该将其限定为</w:t>
            </w:r>
            <w:r w:rsidRPr="00851B61">
              <w:rPr>
                <w:rFonts w:asciiTheme="majorBidi" w:hAnsiTheme="majorBidi" w:cstheme="majorBidi"/>
                <w:iCs/>
                <w:snapToGrid w:val="0"/>
                <w:lang w:val="zh-CN" w:eastAsia="zh-CN"/>
              </w:rPr>
              <w:t>“</w:t>
            </w:r>
            <w:r w:rsidRPr="00851B61">
              <w:rPr>
                <w:rFonts w:ascii="SimSun" w:hAnsi="SimSun" w:cs="SimSun" w:hint="eastAsia"/>
                <w:iCs/>
                <w:snapToGrid w:val="0"/>
                <w:lang w:val="zh-CN" w:eastAsia="zh-CN"/>
              </w:rPr>
              <w:t>与生物多样性相关的生产用途</w:t>
            </w:r>
            <w:r w:rsidRPr="00851B61">
              <w:rPr>
                <w:iCs/>
                <w:snapToGrid w:val="0"/>
                <w:lang w:val="zh-CN" w:eastAsia="zh-CN"/>
              </w:rPr>
              <w:t>”</w:t>
            </w:r>
            <w:r w:rsidRPr="00851B61">
              <w:rPr>
                <w:rFonts w:ascii="SimSun" w:hAnsi="SimSun" w:cs="SimSun" w:hint="eastAsia"/>
                <w:iCs/>
                <w:snapToGrid w:val="0"/>
                <w:lang w:val="zh-CN" w:eastAsia="zh-CN"/>
              </w:rPr>
              <w:t>；</w:t>
            </w:r>
          </w:p>
          <w:p w14:paraId="7985EF04" w14:textId="77777777" w:rsidR="00557ECC" w:rsidRPr="00AC7CE9" w:rsidRDefault="00557ECC">
            <w:pPr>
              <w:pStyle w:val="ListParagraph"/>
              <w:numPr>
                <w:ilvl w:val="0"/>
                <w:numId w:val="20"/>
              </w:numPr>
              <w:spacing w:before="60" w:after="60"/>
              <w:ind w:left="448" w:hanging="357"/>
              <w:rPr>
                <w:rFonts w:asciiTheme="majorBidi" w:hAnsiTheme="majorBidi" w:cstheme="majorBidi"/>
                <w:iCs/>
                <w:snapToGrid w:val="0"/>
                <w:lang w:eastAsia="zh-CN"/>
              </w:rPr>
            </w:pPr>
            <w:r w:rsidRPr="00851B61">
              <w:rPr>
                <w:rFonts w:ascii="SimSun" w:hAnsi="SimSun" w:cs="SimSun" w:hint="eastAsia"/>
                <w:iCs/>
                <w:snapToGrid w:val="0"/>
                <w:lang w:val="zh-CN" w:eastAsia="zh-CN"/>
              </w:rPr>
              <w:t>小组审议了</w:t>
            </w:r>
            <w:r w:rsidRPr="00851B61">
              <w:rPr>
                <w:iCs/>
                <w:snapToGrid w:val="0"/>
                <w:lang w:val="zh-CN" w:eastAsia="zh-CN"/>
              </w:rPr>
              <w:t>“</w:t>
            </w:r>
            <w:r w:rsidRPr="00851B61">
              <w:rPr>
                <w:rFonts w:ascii="SimSun" w:hAnsi="SimSun" w:cs="SimSun" w:hint="eastAsia"/>
                <w:iCs/>
                <w:snapToGrid w:val="0"/>
                <w:lang w:val="zh-CN" w:eastAsia="zh-CN"/>
              </w:rPr>
              <w:t>生态系统服务</w:t>
            </w:r>
            <w:r w:rsidRPr="00851B61">
              <w:rPr>
                <w:iCs/>
                <w:snapToGrid w:val="0"/>
                <w:lang w:val="zh-CN" w:eastAsia="zh-CN"/>
              </w:rPr>
              <w:t>”</w:t>
            </w:r>
            <w:r w:rsidRPr="00851B61">
              <w:rPr>
                <w:rFonts w:ascii="SimSun" w:hAnsi="SimSun" w:cs="SimSun" w:hint="eastAsia"/>
                <w:iCs/>
                <w:snapToGrid w:val="0"/>
                <w:lang w:val="zh-CN" w:eastAsia="zh-CN"/>
              </w:rPr>
              <w:t>和</w:t>
            </w:r>
            <w:r w:rsidRPr="00851B61">
              <w:rPr>
                <w:iCs/>
                <w:snapToGrid w:val="0"/>
                <w:lang w:val="zh-CN" w:eastAsia="zh-CN"/>
              </w:rPr>
              <w:t>“</w:t>
            </w:r>
            <w:r w:rsidRPr="00851B61">
              <w:rPr>
                <w:rFonts w:ascii="SimSun" w:hAnsi="SimSun" w:cs="SimSun" w:hint="eastAsia"/>
                <w:iCs/>
                <w:snapToGrid w:val="0"/>
                <w:lang w:val="zh-CN" w:eastAsia="zh-CN"/>
              </w:rPr>
              <w:t>自然对人类的贡献</w:t>
            </w:r>
            <w:r w:rsidRPr="00851B61">
              <w:rPr>
                <w:iCs/>
                <w:snapToGrid w:val="0"/>
                <w:lang w:val="zh-CN" w:eastAsia="zh-CN"/>
              </w:rPr>
              <w:t>”</w:t>
            </w:r>
            <w:r w:rsidRPr="00851B61">
              <w:rPr>
                <w:rFonts w:ascii="SimSun" w:hAnsi="SimSun" w:cs="SimSun" w:hint="eastAsia"/>
                <w:iCs/>
                <w:snapToGrid w:val="0"/>
                <w:lang w:val="zh-CN" w:eastAsia="zh-CN"/>
              </w:rPr>
              <w:t>这两个说法。然而，小组未能就如何进展达成共识。出于这个原因，两个说法都得到保留，中间增加一个</w:t>
            </w:r>
            <w:r w:rsidRPr="00851B61">
              <w:rPr>
                <w:iCs/>
                <w:snapToGrid w:val="0"/>
                <w:lang w:val="zh-CN" w:eastAsia="zh-CN"/>
              </w:rPr>
              <w:t>“</w:t>
            </w:r>
            <w:r w:rsidRPr="00851B61">
              <w:rPr>
                <w:rFonts w:asciiTheme="majorBidi" w:hAnsiTheme="majorBidi" w:cstheme="majorBidi"/>
                <w:iCs/>
                <w:snapToGrid w:val="0"/>
                <w:lang w:val="zh-CN" w:eastAsia="zh-CN"/>
              </w:rPr>
              <w:t>/</w:t>
            </w:r>
            <w:r w:rsidRPr="00851B61">
              <w:rPr>
                <w:iCs/>
                <w:snapToGrid w:val="0"/>
                <w:lang w:val="zh-CN" w:eastAsia="zh-CN"/>
              </w:rPr>
              <w:t>”</w:t>
            </w:r>
            <w:r w:rsidRPr="00851B61">
              <w:rPr>
                <w:rFonts w:ascii="SimSun" w:hAnsi="SimSun" w:cs="SimSun" w:hint="eastAsia"/>
                <w:iCs/>
                <w:snapToGrid w:val="0"/>
                <w:lang w:val="zh-CN" w:eastAsia="zh-CN"/>
              </w:rPr>
              <w:t>，以便更清楚地指明这两个选项。还有成员指出，缔约方大会以前的许多决定在提及</w:t>
            </w:r>
            <w:r w:rsidRPr="00851B61">
              <w:rPr>
                <w:rFonts w:asciiTheme="majorBidi" w:hAnsiTheme="majorBidi" w:cstheme="majorBidi"/>
                <w:iCs/>
                <w:snapToGrid w:val="0"/>
                <w:lang w:val="zh-CN" w:eastAsia="zh-CN"/>
              </w:rPr>
              <w:t>“</w:t>
            </w:r>
            <w:r w:rsidRPr="00851B61">
              <w:rPr>
                <w:rFonts w:ascii="SimSun" w:hAnsi="SimSun" w:cs="SimSun" w:hint="eastAsia"/>
                <w:iCs/>
                <w:snapToGrid w:val="0"/>
                <w:lang w:val="zh-CN" w:eastAsia="zh-CN"/>
              </w:rPr>
              <w:t>生态系统服务</w:t>
            </w:r>
            <w:r w:rsidRPr="00851B61">
              <w:rPr>
                <w:iCs/>
                <w:snapToGrid w:val="0"/>
                <w:lang w:val="zh-CN" w:eastAsia="zh-CN"/>
              </w:rPr>
              <w:t>”</w:t>
            </w:r>
            <w:r w:rsidRPr="00851B61">
              <w:rPr>
                <w:rFonts w:ascii="SimSun" w:hAnsi="SimSun" w:cs="SimSun" w:hint="eastAsia"/>
                <w:iCs/>
                <w:snapToGrid w:val="0"/>
                <w:lang w:val="zh-CN" w:eastAsia="zh-CN"/>
              </w:rPr>
              <w:t>时都用</w:t>
            </w:r>
            <w:r w:rsidRPr="00851B61">
              <w:rPr>
                <w:rFonts w:asciiTheme="majorBidi" w:hAnsiTheme="majorBidi" w:cstheme="majorBidi"/>
                <w:iCs/>
                <w:snapToGrid w:val="0"/>
                <w:lang w:val="zh-CN" w:eastAsia="zh-CN"/>
              </w:rPr>
              <w:t>“</w:t>
            </w:r>
            <w:r w:rsidRPr="00851B61">
              <w:rPr>
                <w:rFonts w:ascii="SimSun" w:hAnsi="SimSun" w:cs="SimSun" w:hint="eastAsia"/>
                <w:iCs/>
                <w:snapToGrid w:val="0"/>
                <w:lang w:val="zh-CN" w:eastAsia="zh-CN"/>
              </w:rPr>
              <w:t>生态系统功能</w:t>
            </w:r>
            <w:r w:rsidRPr="00851B61">
              <w:rPr>
                <w:iCs/>
                <w:snapToGrid w:val="0"/>
                <w:lang w:val="zh-CN" w:eastAsia="zh-CN"/>
              </w:rPr>
              <w:t>”</w:t>
            </w:r>
            <w:r w:rsidRPr="00851B61">
              <w:rPr>
                <w:rFonts w:ascii="SimSun" w:hAnsi="SimSun" w:cs="SimSun" w:hint="eastAsia"/>
                <w:iCs/>
                <w:snapToGrid w:val="0"/>
                <w:lang w:val="zh-CN" w:eastAsia="zh-CN"/>
              </w:rPr>
              <w:t>作为补充；</w:t>
            </w:r>
          </w:p>
          <w:p w14:paraId="222F6DDB" w14:textId="77777777" w:rsidR="00557ECC" w:rsidRPr="00AC7CE9" w:rsidRDefault="00557ECC">
            <w:pPr>
              <w:pStyle w:val="ListParagraph"/>
              <w:numPr>
                <w:ilvl w:val="0"/>
                <w:numId w:val="20"/>
              </w:numPr>
              <w:spacing w:before="60" w:after="60"/>
              <w:ind w:left="448" w:hanging="357"/>
              <w:rPr>
                <w:rFonts w:asciiTheme="majorBidi" w:hAnsiTheme="majorBidi" w:cstheme="majorBidi"/>
                <w:iCs/>
                <w:snapToGrid w:val="0"/>
                <w:lang w:eastAsia="zh-CN"/>
              </w:rPr>
            </w:pPr>
            <w:r w:rsidRPr="00851B61">
              <w:rPr>
                <w:rFonts w:ascii="SimSun" w:hAnsi="SimSun" w:cs="SimSun" w:hint="eastAsia"/>
                <w:iCs/>
                <w:snapToGrid w:val="0"/>
                <w:lang w:val="zh-CN" w:eastAsia="zh-CN"/>
              </w:rPr>
              <w:t>小组建议，考虑到这个行动目标的重点和范围，可以省略围绕</w:t>
            </w:r>
            <w:r w:rsidRPr="00851B61">
              <w:rPr>
                <w:iCs/>
                <w:snapToGrid w:val="0"/>
                <w:lang w:val="zh-CN" w:eastAsia="zh-CN"/>
              </w:rPr>
              <w:t>“</w:t>
            </w:r>
            <w:r w:rsidRPr="00851B61">
              <w:rPr>
                <w:rFonts w:ascii="SimSun" w:hAnsi="SimSun" w:cs="SimSun" w:hint="eastAsia"/>
                <w:iCs/>
                <w:snapToGrid w:val="0"/>
                <w:lang w:val="zh-CN" w:eastAsia="zh-CN"/>
              </w:rPr>
              <w:t>效率、生产力</w:t>
            </w:r>
            <w:r w:rsidRPr="00851B61">
              <w:rPr>
                <w:iCs/>
                <w:snapToGrid w:val="0"/>
                <w:lang w:val="zh-CN" w:eastAsia="zh-CN"/>
              </w:rPr>
              <w:t>”</w:t>
            </w:r>
            <w:r w:rsidRPr="00851B61">
              <w:rPr>
                <w:rFonts w:ascii="SimSun" w:hAnsi="SimSun" w:cs="SimSun" w:hint="eastAsia"/>
                <w:iCs/>
                <w:snapToGrid w:val="0"/>
                <w:lang w:val="zh-CN" w:eastAsia="zh-CN"/>
              </w:rPr>
              <w:t>外面的方括号；</w:t>
            </w:r>
          </w:p>
          <w:p w14:paraId="109638B6" w14:textId="77777777" w:rsidR="00557ECC" w:rsidRPr="00AC7CE9" w:rsidRDefault="00557ECC">
            <w:pPr>
              <w:pStyle w:val="ListParagraph"/>
              <w:numPr>
                <w:ilvl w:val="0"/>
                <w:numId w:val="20"/>
              </w:numPr>
              <w:spacing w:before="60" w:after="60"/>
              <w:ind w:left="448" w:hanging="357"/>
              <w:rPr>
                <w:rFonts w:asciiTheme="majorBidi" w:hAnsiTheme="majorBidi" w:cstheme="majorBidi"/>
                <w:iCs/>
                <w:snapToGrid w:val="0"/>
                <w:lang w:eastAsia="zh-CN"/>
              </w:rPr>
            </w:pPr>
            <w:r w:rsidRPr="00A7691D">
              <w:rPr>
                <w:rFonts w:ascii="SimSun" w:hAnsi="SimSun" w:cs="SimSun" w:hint="eastAsia"/>
                <w:iCs/>
                <w:snapToGrid w:val="0"/>
                <w:lang w:val="zh-CN" w:eastAsia="zh-CN"/>
              </w:rPr>
              <w:t>有成员建议，为清楚起见，</w:t>
            </w:r>
            <w:r w:rsidRPr="00A7691D">
              <w:rPr>
                <w:iCs/>
                <w:snapToGrid w:val="0"/>
                <w:lang w:val="zh-CN" w:eastAsia="zh-CN"/>
              </w:rPr>
              <w:t>“</w:t>
            </w:r>
            <w:r w:rsidRPr="00A7691D">
              <w:rPr>
                <w:rFonts w:ascii="SimSun" w:hAnsi="SimSun" w:cs="SimSun" w:hint="eastAsia"/>
                <w:iCs/>
                <w:snapToGrid w:val="0"/>
                <w:lang w:val="zh-CN" w:eastAsia="zh-CN"/>
              </w:rPr>
              <w:t>生产</w:t>
            </w:r>
            <w:r w:rsidRPr="00A7691D">
              <w:rPr>
                <w:iCs/>
                <w:snapToGrid w:val="0"/>
                <w:lang w:val="zh-CN" w:eastAsia="zh-CN"/>
              </w:rPr>
              <w:t>”</w:t>
            </w:r>
            <w:r w:rsidRPr="00A7691D">
              <w:rPr>
                <w:rFonts w:ascii="SimSun" w:hAnsi="SimSun" w:cs="SimSun" w:hint="eastAsia"/>
                <w:iCs/>
                <w:snapToGrid w:val="0"/>
                <w:lang w:val="zh-CN" w:eastAsia="zh-CN"/>
              </w:rPr>
              <w:t>一词可以与</w:t>
            </w:r>
            <w:r w:rsidRPr="00A7691D">
              <w:rPr>
                <w:iCs/>
                <w:snapToGrid w:val="0"/>
                <w:lang w:val="zh-CN" w:eastAsia="zh-CN"/>
              </w:rPr>
              <w:t>“</w:t>
            </w:r>
            <w:r w:rsidRPr="00A7691D">
              <w:rPr>
                <w:rFonts w:ascii="SimSun" w:hAnsi="SimSun" w:cs="SimSun" w:hint="eastAsia"/>
                <w:iCs/>
                <w:snapToGrid w:val="0"/>
                <w:lang w:val="zh-CN" w:eastAsia="zh-CN"/>
              </w:rPr>
              <w:t>服务</w:t>
            </w:r>
            <w:r w:rsidRPr="00A7691D">
              <w:rPr>
                <w:iCs/>
                <w:snapToGrid w:val="0"/>
                <w:lang w:val="zh-CN" w:eastAsia="zh-CN"/>
              </w:rPr>
              <w:t>”</w:t>
            </w:r>
            <w:r w:rsidRPr="00A7691D">
              <w:rPr>
                <w:rFonts w:ascii="SimSun" w:hAnsi="SimSun" w:cs="SimSun" w:hint="eastAsia"/>
                <w:iCs/>
                <w:snapToGrid w:val="0"/>
                <w:lang w:val="zh-CN" w:eastAsia="zh-CN"/>
              </w:rPr>
              <w:t>一起使用，使案文指的是</w:t>
            </w:r>
            <w:r w:rsidRPr="00A7691D">
              <w:rPr>
                <w:rFonts w:asciiTheme="majorBidi" w:hAnsiTheme="majorBidi" w:cstheme="majorBidi"/>
                <w:iCs/>
                <w:snapToGrid w:val="0"/>
                <w:lang w:val="zh-CN" w:eastAsia="zh-CN"/>
              </w:rPr>
              <w:t>“</w:t>
            </w:r>
            <w:r w:rsidRPr="00A7691D">
              <w:rPr>
                <w:rFonts w:ascii="SimSun" w:hAnsi="SimSun" w:cs="SimSun" w:hint="eastAsia"/>
                <w:iCs/>
                <w:snapToGrid w:val="0"/>
                <w:lang w:val="zh-CN" w:eastAsia="zh-CN"/>
              </w:rPr>
              <w:t>生产服务</w:t>
            </w:r>
            <w:r w:rsidRPr="00A7691D">
              <w:rPr>
                <w:iCs/>
                <w:snapToGrid w:val="0"/>
                <w:lang w:val="zh-CN" w:eastAsia="zh-CN"/>
              </w:rPr>
              <w:t>”</w:t>
            </w:r>
            <w:r w:rsidRPr="00A7691D">
              <w:rPr>
                <w:rFonts w:ascii="SimSun" w:hAnsi="SimSun" w:cs="SimSun" w:hint="eastAsia"/>
                <w:iCs/>
                <w:snapToGrid w:val="0"/>
                <w:lang w:val="zh-CN" w:eastAsia="zh-CN"/>
              </w:rPr>
              <w:t>；</w:t>
            </w:r>
          </w:p>
          <w:p w14:paraId="6E0A62E6" w14:textId="77777777" w:rsidR="00557ECC" w:rsidRPr="00CE5580" w:rsidRDefault="00557ECC">
            <w:pPr>
              <w:pStyle w:val="ListParagraph"/>
              <w:numPr>
                <w:ilvl w:val="0"/>
                <w:numId w:val="20"/>
              </w:numPr>
              <w:spacing w:before="60" w:after="60"/>
              <w:ind w:left="448" w:hanging="357"/>
              <w:rPr>
                <w:rFonts w:asciiTheme="majorBidi" w:hAnsiTheme="majorBidi" w:cstheme="majorBidi"/>
                <w:iCs/>
                <w:snapToGrid w:val="0"/>
              </w:rPr>
            </w:pPr>
            <w:r w:rsidRPr="00A7691D">
              <w:rPr>
                <w:rFonts w:ascii="SimSun" w:hAnsi="SimSun" w:cs="SimSun" w:hint="eastAsia"/>
                <w:iCs/>
                <w:snapToGrid w:val="0"/>
                <w:lang w:val="zh-CN" w:eastAsia="zh-CN"/>
              </w:rPr>
              <w:t>小组的一些成员建议，这个行动目标或补充行动目标应更突出地涉及</w:t>
            </w:r>
            <w:r w:rsidRPr="00A7691D">
              <w:rPr>
                <w:rFonts w:ascii="KaiTi" w:eastAsia="KaiTi" w:hAnsi="KaiTi" w:cs="SimSun" w:hint="eastAsia"/>
                <w:iCs/>
                <w:snapToGrid w:val="0"/>
                <w:lang w:val="zh-CN" w:eastAsia="zh-CN"/>
              </w:rPr>
              <w:t>农业生物多样</w:t>
            </w:r>
            <w:r w:rsidRPr="00A7691D">
              <w:rPr>
                <w:rFonts w:ascii="SimSun" w:hAnsi="SimSun" w:cs="SimSun" w:hint="eastAsia"/>
                <w:iCs/>
                <w:snapToGrid w:val="0"/>
                <w:lang w:val="zh-CN" w:eastAsia="zh-CN"/>
              </w:rPr>
              <w:t>性问题，在此背景下，有成员指出，</w:t>
            </w:r>
            <w:r w:rsidRPr="00A7691D">
              <w:rPr>
                <w:rFonts w:asciiTheme="majorBidi" w:hAnsiTheme="majorBidi" w:cstheme="majorBidi"/>
                <w:iCs/>
                <w:snapToGrid w:val="0"/>
                <w:lang w:val="zh-CN" w:eastAsia="zh-CN"/>
              </w:rPr>
              <w:t xml:space="preserve">2020 </w:t>
            </w:r>
            <w:r w:rsidRPr="00A7691D">
              <w:rPr>
                <w:rFonts w:ascii="SimSun" w:hAnsi="SimSun" w:cs="SimSun" w:hint="eastAsia"/>
                <w:iCs/>
                <w:snapToGrid w:val="0"/>
                <w:lang w:val="zh-CN" w:eastAsia="zh-CN"/>
              </w:rPr>
              <w:t>年后全球生物多样性框架的早期案文有这样一个行动目标。在方面，一些成员建议在这个行动目标中纳入</w:t>
            </w:r>
            <w:r w:rsidRPr="00A7691D">
              <w:rPr>
                <w:rFonts w:asciiTheme="majorBidi" w:hAnsiTheme="majorBidi" w:cstheme="majorBidi"/>
                <w:iCs/>
                <w:snapToGrid w:val="0"/>
                <w:lang w:val="zh-CN" w:eastAsia="zh-CN"/>
              </w:rPr>
              <w:t>“</w:t>
            </w:r>
            <w:r w:rsidRPr="00A7691D">
              <w:rPr>
                <w:rFonts w:ascii="SimSun" w:hAnsi="SimSun" w:cs="SimSun" w:hint="eastAsia"/>
                <w:iCs/>
                <w:snapToGrid w:val="0"/>
                <w:lang w:val="zh-CN" w:eastAsia="zh-CN"/>
              </w:rPr>
              <w:t>利用有利于生物多样性的方法和做法，包括酌情采用农业生态学和生态系统方法</w:t>
            </w:r>
            <w:r w:rsidRPr="00A7691D">
              <w:rPr>
                <w:iCs/>
                <w:snapToGrid w:val="0"/>
                <w:lang w:val="zh-CN" w:eastAsia="zh-CN"/>
              </w:rPr>
              <w:t>”</w:t>
            </w:r>
            <w:r w:rsidRPr="00A7691D">
              <w:rPr>
                <w:rFonts w:ascii="SimSun" w:hAnsi="SimSun" w:cs="SimSun" w:hint="eastAsia"/>
                <w:iCs/>
                <w:snapToGrid w:val="0"/>
                <w:lang w:val="zh-CN" w:eastAsia="zh-CN"/>
              </w:rPr>
              <w:t>字样。然而，其他成员指出，农业生态学是一个类型的方法，还可以反映其他方法，而工作组第四次会议期间审议的案文指出了这一点。</w:t>
            </w:r>
            <w:proofErr w:type="spellStart"/>
            <w:r w:rsidRPr="00A7691D">
              <w:rPr>
                <w:rFonts w:ascii="SimSun" w:hAnsi="SimSun" w:cs="SimSun" w:hint="eastAsia"/>
                <w:iCs/>
                <w:snapToGrid w:val="0"/>
                <w:lang w:val="zh-CN"/>
              </w:rPr>
              <w:t>非正式小组没有在这个问题上达成共识</w:t>
            </w:r>
            <w:proofErr w:type="spellEnd"/>
            <w:r w:rsidRPr="00A7691D">
              <w:rPr>
                <w:rFonts w:ascii="SimSun" w:hAnsi="SimSun" w:cs="SimSun" w:hint="eastAsia"/>
                <w:iCs/>
                <w:snapToGrid w:val="0"/>
                <w:lang w:val="zh-CN"/>
              </w:rPr>
              <w:t>。</w:t>
            </w:r>
            <w:r w:rsidRPr="00AC7CE9">
              <w:rPr>
                <w:rFonts w:asciiTheme="majorBidi" w:hAnsiTheme="majorBidi" w:cstheme="majorBidi"/>
                <w:iCs/>
                <w:snapToGrid w:val="0"/>
              </w:rPr>
              <w:t xml:space="preserve"> </w:t>
            </w:r>
          </w:p>
        </w:tc>
      </w:tr>
      <w:tr w:rsidR="00557ECC" w:rsidRPr="00AC7CE9" w14:paraId="45FDD3EC" w14:textId="77777777" w:rsidTr="00D8224F">
        <w:tc>
          <w:tcPr>
            <w:tcW w:w="9355" w:type="dxa"/>
            <w:shd w:val="clear" w:color="auto" w:fill="D9D9D9" w:themeFill="background1" w:themeFillShade="D9"/>
          </w:tcPr>
          <w:p w14:paraId="341D6209" w14:textId="77777777" w:rsidR="00557ECC" w:rsidRPr="00AC7CE9" w:rsidRDefault="00557ECC" w:rsidP="00A7691D">
            <w:pPr>
              <w:spacing w:before="120" w:line="240" w:lineRule="atLeast"/>
              <w:rPr>
                <w:i/>
                <w:iCs/>
                <w:snapToGrid w:val="0"/>
                <w:sz w:val="24"/>
                <w:szCs w:val="22"/>
                <w:lang w:eastAsia="zh-CN"/>
              </w:rPr>
            </w:pPr>
            <w:r w:rsidRPr="00A7691D">
              <w:rPr>
                <w:rFonts w:eastAsia="KaiTi"/>
                <w:sz w:val="24"/>
                <w:szCs w:val="22"/>
                <w:lang w:val="zh-CN" w:eastAsia="zh-CN"/>
              </w:rPr>
              <w:t>根据以上评论，不妨把以下作为可能的精简案文：</w:t>
            </w:r>
          </w:p>
          <w:p w14:paraId="6646D247" w14:textId="77777777" w:rsidR="00557ECC" w:rsidRPr="00AC7CE9" w:rsidRDefault="00557ECC" w:rsidP="00561D9B">
            <w:pPr>
              <w:spacing w:line="240" w:lineRule="atLeast"/>
              <w:rPr>
                <w:sz w:val="24"/>
                <w:szCs w:val="22"/>
                <w:lang w:eastAsia="zh-CN"/>
              </w:rPr>
            </w:pPr>
            <w:r w:rsidRPr="00087509">
              <w:rPr>
                <w:rFonts w:ascii="SimSun" w:hAnsi="SimSun" w:cs="SimSun" w:hint="eastAsia"/>
                <w:color w:val="202124"/>
                <w:sz w:val="24"/>
                <w:lang w:eastAsia="zh-CN"/>
              </w:rPr>
              <w:t>确保农业、水产养殖、</w:t>
            </w:r>
            <w:r w:rsidRPr="00087509">
              <w:rPr>
                <w:rFonts w:ascii="SimSun" w:hAnsi="SimSun" w:cs="Courier New" w:hint="eastAsia"/>
                <w:color w:val="202124"/>
                <w:sz w:val="24"/>
                <w:lang w:eastAsia="zh-CN"/>
              </w:rPr>
              <w:t>[</w:t>
            </w:r>
            <w:r w:rsidRPr="00087509">
              <w:rPr>
                <w:rFonts w:ascii="SimSun" w:hAnsi="SimSun" w:cs="SimSun" w:hint="eastAsia"/>
                <w:color w:val="202124"/>
                <w:sz w:val="24"/>
                <w:lang w:eastAsia="zh-CN"/>
              </w:rPr>
              <w:t>渔业</w:t>
            </w:r>
            <w:r w:rsidRPr="00087509">
              <w:rPr>
                <w:rFonts w:ascii="SimSun" w:hAnsi="SimSun" w:cs="Courier New" w:hint="eastAsia"/>
                <w:color w:val="202124"/>
                <w:sz w:val="24"/>
                <w:lang w:eastAsia="zh-CN"/>
              </w:rPr>
              <w:t>]</w:t>
            </w:r>
            <w:r w:rsidRPr="00087509">
              <w:rPr>
                <w:rFonts w:ascii="SimSun" w:hAnsi="SimSun" w:cs="SimSun" w:hint="eastAsia"/>
                <w:color w:val="202124"/>
                <w:sz w:val="24"/>
                <w:lang w:eastAsia="zh-CN"/>
              </w:rPr>
              <w:t>、林业</w:t>
            </w:r>
            <w:r w:rsidRPr="00087509">
              <w:rPr>
                <w:rFonts w:ascii="SimSun" w:hAnsi="SimSun" w:cs="Courier New" w:hint="eastAsia"/>
                <w:color w:val="202124"/>
                <w:sz w:val="24"/>
                <w:lang w:eastAsia="zh-CN"/>
              </w:rPr>
              <w:t>[</w:t>
            </w:r>
            <w:r w:rsidRPr="00087509">
              <w:rPr>
                <w:rFonts w:ascii="SimSun" w:hAnsi="SimSun" w:cs="SimSun" w:hint="eastAsia"/>
                <w:sz w:val="24"/>
                <w:lang w:eastAsia="zh-CN"/>
              </w:rPr>
              <w:t>和其他生产性用途</w:t>
            </w:r>
            <w:r w:rsidRPr="00087509">
              <w:rPr>
                <w:rFonts w:ascii="SimSun" w:hAnsi="SimSun" w:cs="Courier New" w:hint="eastAsia"/>
                <w:color w:val="202124"/>
                <w:sz w:val="24"/>
                <w:lang w:eastAsia="zh-CN"/>
              </w:rPr>
              <w:t>]</w:t>
            </w:r>
            <w:r w:rsidRPr="00087509">
              <w:rPr>
                <w:rFonts w:ascii="SimSun" w:hAnsi="SimSun" w:cs="SimSun" w:hint="eastAsia"/>
                <w:color w:val="202124"/>
                <w:sz w:val="24"/>
                <w:lang w:eastAsia="zh-CN"/>
              </w:rPr>
              <w:t>的</w:t>
            </w:r>
            <w:r w:rsidRPr="00087509">
              <w:rPr>
                <w:rFonts w:ascii="SimSun" w:hAnsi="SimSun" w:cs="Courier New" w:hint="eastAsia"/>
                <w:color w:val="202124"/>
                <w:sz w:val="24"/>
                <w:lang w:eastAsia="zh-CN"/>
              </w:rPr>
              <w:t>[</w:t>
            </w:r>
            <w:r w:rsidRPr="00087509">
              <w:rPr>
                <w:rFonts w:ascii="SimSun" w:hAnsi="SimSun" w:cs="SimSun" w:hint="eastAsia"/>
                <w:color w:val="202124"/>
                <w:sz w:val="24"/>
                <w:lang w:eastAsia="zh-CN"/>
              </w:rPr>
              <w:t>所有</w:t>
            </w:r>
            <w:r w:rsidRPr="00087509">
              <w:rPr>
                <w:rFonts w:ascii="SimSun" w:hAnsi="SimSun" w:cs="Courier New" w:hint="eastAsia"/>
                <w:color w:val="202124"/>
                <w:sz w:val="24"/>
                <w:lang w:eastAsia="zh-CN"/>
              </w:rPr>
              <w:t>]</w:t>
            </w:r>
            <w:r w:rsidRPr="00087509">
              <w:rPr>
                <w:rFonts w:ascii="SimSun" w:hAnsi="SimSun" w:cs="SimSun" w:hint="eastAsia"/>
                <w:sz w:val="24"/>
                <w:lang w:eastAsia="zh-CN"/>
              </w:rPr>
              <w:t>领域得到可持续管理，特别是为此可持续利用生物多样性；促进这些系统的</w:t>
            </w:r>
            <w:r w:rsidRPr="00087509">
              <w:rPr>
                <w:rFonts w:ascii="SimSun" w:hAnsi="SimSun"/>
                <w:sz w:val="24"/>
                <w:lang w:eastAsia="zh-CN"/>
              </w:rPr>
              <w:t>[</w:t>
            </w:r>
            <w:r w:rsidRPr="00087509">
              <w:rPr>
                <w:rFonts w:ascii="SimSun" w:hAnsi="SimSun" w:cs="SimSun" w:hint="eastAsia"/>
                <w:sz w:val="24"/>
                <w:lang w:eastAsia="zh-CN"/>
              </w:rPr>
              <w:t>长期</w:t>
            </w:r>
            <w:r w:rsidRPr="00087509">
              <w:rPr>
                <w:rFonts w:ascii="SimSun" w:hAnsi="SimSun"/>
                <w:sz w:val="24"/>
                <w:lang w:eastAsia="zh-CN"/>
              </w:rPr>
              <w:t>]</w:t>
            </w:r>
            <w:r w:rsidRPr="00087509">
              <w:rPr>
                <w:rFonts w:ascii="SimSun" w:hAnsi="SimSun" w:cs="SimSun" w:hint="eastAsia"/>
                <w:sz w:val="24"/>
                <w:lang w:eastAsia="zh-CN"/>
              </w:rPr>
              <w:t>效率、生产力和复原力，保护和恢复生物多样性，维护</w:t>
            </w:r>
            <w:r w:rsidRPr="00087509">
              <w:rPr>
                <w:rFonts w:ascii="SimSun" w:hAnsi="SimSun" w:hint="eastAsia"/>
                <w:sz w:val="24"/>
                <w:lang w:eastAsia="zh-CN"/>
              </w:rPr>
              <w:t xml:space="preserve"> [</w:t>
            </w:r>
            <w:r w:rsidRPr="00087509">
              <w:rPr>
                <w:rFonts w:ascii="SimSun" w:hAnsi="SimSun" w:cs="SimSun" w:hint="eastAsia"/>
                <w:sz w:val="24"/>
                <w:lang w:eastAsia="zh-CN"/>
              </w:rPr>
              <w:t>其生态系统服务</w:t>
            </w:r>
            <w:r w:rsidRPr="00087509">
              <w:rPr>
                <w:rFonts w:ascii="SimSun" w:hAnsi="SimSun" w:hint="eastAsia"/>
                <w:sz w:val="24"/>
                <w:lang w:eastAsia="zh-CN"/>
              </w:rPr>
              <w:t>]</w:t>
            </w:r>
            <w:r w:rsidRPr="00087509">
              <w:rPr>
                <w:rFonts w:ascii="inherit" w:hAnsi="inherit" w:hint="eastAsia"/>
                <w:color w:val="202124"/>
                <w:sz w:val="24"/>
                <w:lang w:val="en-US" w:eastAsia="zh-CN"/>
              </w:rPr>
              <w:t xml:space="preserve"> /</w:t>
            </w:r>
            <w:r w:rsidRPr="00087509">
              <w:rPr>
                <w:rFonts w:ascii="SimSun" w:hAnsi="SimSun" w:hint="eastAsia"/>
                <w:sz w:val="24"/>
                <w:lang w:eastAsia="zh-CN"/>
              </w:rPr>
              <w:t>[</w:t>
            </w:r>
            <w:r w:rsidRPr="00087509">
              <w:rPr>
                <w:rFonts w:ascii="SimSun" w:hAnsi="SimSun" w:cs="SimSun" w:hint="eastAsia"/>
                <w:sz w:val="24"/>
                <w:lang w:eastAsia="zh-CN"/>
              </w:rPr>
              <w:t>自然对人类的贡献</w:t>
            </w:r>
            <w:r w:rsidRPr="00087509">
              <w:rPr>
                <w:rFonts w:ascii="SimSun" w:hAnsi="SimSun" w:hint="eastAsia"/>
                <w:sz w:val="24"/>
                <w:lang w:eastAsia="zh-CN"/>
              </w:rPr>
              <w:t>]</w:t>
            </w:r>
            <w:r w:rsidRPr="00087509">
              <w:rPr>
                <w:rFonts w:ascii="SimSun" w:hAnsi="SimSun" w:cs="SimSun" w:hint="eastAsia"/>
                <w:sz w:val="24"/>
                <w:lang w:eastAsia="zh-CN"/>
              </w:rPr>
              <w:t>。</w:t>
            </w:r>
          </w:p>
        </w:tc>
      </w:tr>
    </w:tbl>
    <w:p w14:paraId="35B7CE51" w14:textId="77777777" w:rsidR="00557ECC" w:rsidRPr="00AC7CE9" w:rsidRDefault="00557ECC" w:rsidP="00561D9B">
      <w:pPr>
        <w:shd w:val="clear" w:color="auto" w:fill="FFFFFF" w:themeFill="background1"/>
        <w:spacing w:before="120" w:line="240" w:lineRule="atLeast"/>
        <w:rPr>
          <w:rFonts w:asciiTheme="majorBidi" w:eastAsia="TimesNewRomanPSMT" w:hAnsiTheme="majorBidi" w:cstheme="majorBidi"/>
          <w:b/>
          <w:bCs/>
          <w:iCs/>
          <w:sz w:val="24"/>
          <w:szCs w:val="22"/>
        </w:rPr>
      </w:pPr>
    </w:p>
    <w:p w14:paraId="6772BB23" w14:textId="77777777" w:rsidR="00557ECC" w:rsidRPr="00640F78" w:rsidRDefault="00557ECC" w:rsidP="00640F78">
      <w:pPr>
        <w:keepNext/>
        <w:pBdr>
          <w:top w:val="single" w:sz="4" w:space="1" w:color="auto"/>
          <w:left w:val="single" w:sz="4" w:space="4" w:color="auto"/>
          <w:bottom w:val="single" w:sz="4" w:space="1" w:color="auto"/>
          <w:right w:val="single" w:sz="4" w:space="4" w:color="auto"/>
        </w:pBdr>
        <w:tabs>
          <w:tab w:val="left" w:pos="720"/>
        </w:tabs>
        <w:spacing w:before="120" w:line="240" w:lineRule="atLeast"/>
        <w:jc w:val="center"/>
        <w:outlineLvl w:val="1"/>
        <w:rPr>
          <w:b/>
          <w:bCs/>
          <w:iCs/>
          <w:sz w:val="24"/>
        </w:rPr>
      </w:pPr>
      <w:r w:rsidRPr="00640F78">
        <w:rPr>
          <w:b/>
          <w:bCs/>
          <w:iCs/>
          <w:sz w:val="24"/>
        </w:rPr>
        <w:lastRenderedPageBreak/>
        <w:t>行动目标</w:t>
      </w:r>
      <w:r w:rsidRPr="00640F78">
        <w:rPr>
          <w:b/>
          <w:bCs/>
          <w:iCs/>
          <w:sz w:val="24"/>
        </w:rPr>
        <w:t>11</w:t>
      </w:r>
      <w:r w:rsidRPr="00640F78">
        <w:rPr>
          <w:b/>
          <w:bCs/>
          <w:iCs/>
          <w:sz w:val="24"/>
          <w:vertAlign w:val="superscript"/>
        </w:rPr>
        <w:footnoteReference w:id="26"/>
      </w:r>
    </w:p>
    <w:p w14:paraId="37821305" w14:textId="77777777" w:rsidR="00557ECC" w:rsidRPr="00AC7CE9" w:rsidRDefault="00557ECC" w:rsidP="00640F78">
      <w:pPr>
        <w:shd w:val="clear" w:color="auto" w:fill="FFFFFF" w:themeFill="background1"/>
        <w:spacing w:line="240" w:lineRule="atLeast"/>
        <w:rPr>
          <w:rFonts w:asciiTheme="majorBidi" w:hAnsiTheme="majorBidi" w:cstheme="majorBidi"/>
          <w:sz w:val="24"/>
          <w:szCs w:val="22"/>
        </w:rPr>
      </w:pPr>
      <w:r w:rsidRPr="00640F78">
        <w:rPr>
          <w:sz w:val="24"/>
        </w:rPr>
        <w:t>恢复、维持和增进自然对人类的贡献，包括生态系统功能和服务，例如调节空气和水、</w:t>
      </w:r>
      <w:r w:rsidRPr="00640F78">
        <w:rPr>
          <w:sz w:val="24"/>
        </w:rPr>
        <w:t>[</w:t>
      </w:r>
      <w:r w:rsidRPr="00640F78">
        <w:rPr>
          <w:sz w:val="24"/>
        </w:rPr>
        <w:t>土壤健康</w:t>
      </w:r>
      <w:r w:rsidRPr="00640F78">
        <w:rPr>
          <w:sz w:val="24"/>
        </w:rPr>
        <w:t>]</w:t>
      </w:r>
      <w:r w:rsidRPr="00640F78">
        <w:rPr>
          <w:sz w:val="24"/>
        </w:rPr>
        <w:t>、</w:t>
      </w:r>
      <w:r w:rsidRPr="00640F78">
        <w:rPr>
          <w:sz w:val="24"/>
        </w:rPr>
        <w:t>[</w:t>
      </w:r>
      <w:r w:rsidRPr="00640F78">
        <w:rPr>
          <w:sz w:val="24"/>
        </w:rPr>
        <w:t>授粉</w:t>
      </w:r>
      <w:r w:rsidRPr="00640F78">
        <w:rPr>
          <w:sz w:val="24"/>
        </w:rPr>
        <w:t>]</w:t>
      </w:r>
      <w:r w:rsidRPr="00640F78">
        <w:rPr>
          <w:sz w:val="24"/>
        </w:rPr>
        <w:t>、</w:t>
      </w:r>
      <w:r w:rsidRPr="00640F78">
        <w:rPr>
          <w:sz w:val="24"/>
        </w:rPr>
        <w:t>[</w:t>
      </w:r>
      <w:r w:rsidRPr="00640F78">
        <w:rPr>
          <w:sz w:val="24"/>
        </w:rPr>
        <w:t>气候</w:t>
      </w:r>
      <w:r w:rsidRPr="00640F78">
        <w:rPr>
          <w:sz w:val="24"/>
        </w:rPr>
        <w:t>]</w:t>
      </w:r>
      <w:r w:rsidRPr="00640F78">
        <w:rPr>
          <w:sz w:val="24"/>
        </w:rPr>
        <w:t>，以及通过</w:t>
      </w:r>
      <w:r w:rsidRPr="00640F78">
        <w:rPr>
          <w:sz w:val="24"/>
        </w:rPr>
        <w:t>[</w:t>
      </w:r>
      <w:bookmarkStart w:id="76" w:name="_Hlk117583319"/>
      <w:r w:rsidRPr="00640F78">
        <w:rPr>
          <w:sz w:val="24"/>
        </w:rPr>
        <w:t>基于自然的解决方案和基于生态系统的方法</w:t>
      </w:r>
      <w:bookmarkEnd w:id="76"/>
      <w:r w:rsidRPr="00640F78">
        <w:rPr>
          <w:sz w:val="24"/>
        </w:rPr>
        <w:t>]</w:t>
      </w:r>
      <w:r w:rsidRPr="00640F78">
        <w:rPr>
          <w:sz w:val="24"/>
        </w:rPr>
        <w:t>、</w:t>
      </w:r>
      <w:r>
        <w:rPr>
          <w:rFonts w:hint="eastAsia"/>
          <w:sz w:val="24"/>
        </w:rPr>
        <w:t>[</w:t>
      </w:r>
      <w:r>
        <w:rPr>
          <w:rFonts w:hint="eastAsia"/>
          <w:sz w:val="24"/>
        </w:rPr>
        <w:t>以及基于权利的方法和以地球母亲为中心的行动</w:t>
      </w:r>
      <w:r>
        <w:rPr>
          <w:sz w:val="24"/>
        </w:rPr>
        <w:t>]</w:t>
      </w:r>
      <w:r w:rsidRPr="00640F78">
        <w:rPr>
          <w:sz w:val="24"/>
        </w:rPr>
        <w:t>[</w:t>
      </w:r>
      <w:bookmarkStart w:id="77" w:name="_Hlk117583179"/>
      <w:r w:rsidRPr="00640F78">
        <w:rPr>
          <w:sz w:val="24"/>
        </w:rPr>
        <w:t>尤其在提供这些服务最为重要的地方，</w:t>
      </w:r>
      <w:bookmarkEnd w:id="77"/>
      <w:r w:rsidRPr="00640F78">
        <w:rPr>
          <w:sz w:val="24"/>
        </w:rPr>
        <w:t>][</w:t>
      </w:r>
      <w:bookmarkStart w:id="78" w:name="_Hlk117583340"/>
      <w:r w:rsidRPr="00640F78">
        <w:rPr>
          <w:sz w:val="24"/>
        </w:rPr>
        <w:t>通过支付环境服务费用，</w:t>
      </w:r>
      <w:bookmarkEnd w:id="78"/>
      <w:r w:rsidRPr="00640F78">
        <w:rPr>
          <w:sz w:val="24"/>
        </w:rPr>
        <w:t>]</w:t>
      </w:r>
      <w:r w:rsidRPr="00640F78">
        <w:rPr>
          <w:sz w:val="24"/>
        </w:rPr>
        <w:t>保护人类和自然免受自然危害和灾害。</w:t>
      </w:r>
    </w:p>
    <w:p w14:paraId="14207079" w14:textId="77777777" w:rsidR="00557ECC" w:rsidRPr="00AC7CE9" w:rsidRDefault="00557ECC" w:rsidP="00561D9B">
      <w:pPr>
        <w:shd w:val="clear" w:color="auto" w:fill="FFFFFF" w:themeFill="background1"/>
        <w:spacing w:line="240" w:lineRule="atLeast"/>
        <w:rPr>
          <w:rFonts w:asciiTheme="majorBidi" w:hAnsiTheme="majorBidi" w:cstheme="majorBidi"/>
          <w:sz w:val="24"/>
          <w:szCs w:val="22"/>
        </w:rPr>
      </w:pPr>
    </w:p>
    <w:tbl>
      <w:tblPr>
        <w:tblStyle w:val="TableGrid"/>
        <w:tblW w:w="0" w:type="auto"/>
        <w:shd w:val="clear" w:color="auto" w:fill="D9D9D9" w:themeFill="background1" w:themeFillShade="D9"/>
        <w:tblLook w:val="04A0" w:firstRow="1" w:lastRow="0" w:firstColumn="1" w:lastColumn="0" w:noHBand="0" w:noVBand="1"/>
      </w:tblPr>
      <w:tblGrid>
        <w:gridCol w:w="9350"/>
      </w:tblGrid>
      <w:tr w:rsidR="00557ECC" w:rsidRPr="00CE5580" w14:paraId="694DF749" w14:textId="77777777" w:rsidTr="00557ECC">
        <w:tc>
          <w:tcPr>
            <w:tcW w:w="10165" w:type="dxa"/>
            <w:shd w:val="clear" w:color="auto" w:fill="D9D9D9" w:themeFill="background1" w:themeFillShade="D9"/>
          </w:tcPr>
          <w:p w14:paraId="3B879AA3" w14:textId="77777777" w:rsidR="00557ECC" w:rsidRPr="00A7691D" w:rsidRDefault="00557ECC" w:rsidP="00557ECC">
            <w:pPr>
              <w:keepNext/>
              <w:spacing w:before="120" w:line="240" w:lineRule="atLeast"/>
              <w:rPr>
                <w:rFonts w:eastAsia="KaiTi"/>
                <w:sz w:val="24"/>
                <w:szCs w:val="22"/>
                <w:lang w:val="zh-CN" w:eastAsia="zh-CN"/>
              </w:rPr>
            </w:pPr>
            <w:r>
              <w:rPr>
                <w:rFonts w:eastAsia="KaiTi" w:hint="eastAsia"/>
                <w:sz w:val="24"/>
                <w:szCs w:val="22"/>
                <w:lang w:val="zh-CN" w:eastAsia="zh-CN"/>
              </w:rPr>
              <w:t>非正式小组对</w:t>
            </w:r>
            <w:r w:rsidRPr="00A7691D">
              <w:rPr>
                <w:rFonts w:eastAsia="KaiTi" w:hint="eastAsia"/>
                <w:sz w:val="24"/>
                <w:szCs w:val="22"/>
                <w:lang w:val="zh-CN" w:eastAsia="zh-CN"/>
              </w:rPr>
              <w:t>行动目标</w:t>
            </w:r>
            <w:r w:rsidRPr="00A7691D">
              <w:rPr>
                <w:rFonts w:eastAsia="KaiTi" w:hint="eastAsia"/>
                <w:sz w:val="24"/>
                <w:szCs w:val="22"/>
                <w:lang w:val="zh-CN" w:eastAsia="zh-CN"/>
              </w:rPr>
              <w:t>1</w:t>
            </w:r>
            <w:r w:rsidRPr="00A7691D">
              <w:rPr>
                <w:rFonts w:eastAsia="KaiTi"/>
                <w:sz w:val="24"/>
                <w:szCs w:val="22"/>
                <w:lang w:val="zh-CN" w:eastAsia="zh-CN"/>
              </w:rPr>
              <w:t>1</w:t>
            </w:r>
            <w:r>
              <w:rPr>
                <w:rFonts w:eastAsia="KaiTi" w:hint="eastAsia"/>
                <w:sz w:val="24"/>
                <w:szCs w:val="22"/>
                <w:lang w:val="zh-CN" w:eastAsia="zh-CN"/>
              </w:rPr>
              <w:t>的评论和分析如下</w:t>
            </w:r>
            <w:r w:rsidRPr="00A7691D">
              <w:rPr>
                <w:rFonts w:eastAsia="KaiTi" w:hint="eastAsia"/>
                <w:sz w:val="24"/>
                <w:szCs w:val="22"/>
                <w:lang w:val="zh-CN" w:eastAsia="zh-CN"/>
              </w:rPr>
              <w:t>：</w:t>
            </w:r>
          </w:p>
          <w:p w14:paraId="5C444065" w14:textId="77777777" w:rsidR="00557ECC" w:rsidRPr="00AC7CE9" w:rsidRDefault="00557ECC">
            <w:pPr>
              <w:pStyle w:val="ListParagraph"/>
              <w:numPr>
                <w:ilvl w:val="0"/>
                <w:numId w:val="51"/>
              </w:numPr>
              <w:spacing w:before="60" w:after="60"/>
              <w:ind w:left="448" w:hanging="357"/>
              <w:textAlignment w:val="center"/>
              <w:rPr>
                <w:rFonts w:asciiTheme="majorBidi" w:hAnsiTheme="majorBidi" w:cstheme="majorBidi"/>
                <w:lang w:eastAsia="zh-CN"/>
              </w:rPr>
            </w:pPr>
            <w:r w:rsidRPr="003345FD">
              <w:rPr>
                <w:rFonts w:ascii="SimSun" w:hAnsi="SimSun" w:cs="SimSun" w:hint="eastAsia"/>
                <w:lang w:val="zh-CN" w:eastAsia="zh-CN"/>
              </w:rPr>
              <w:t>小组讨论了可以在行动目标中提到的不同类型的生态系统功能和服务。成员们就</w:t>
            </w:r>
            <w:r w:rsidRPr="003345FD">
              <w:rPr>
                <w:rFonts w:asciiTheme="majorBidi" w:hAnsiTheme="majorBidi" w:cstheme="majorBidi"/>
                <w:lang w:val="zh-CN" w:eastAsia="zh-CN"/>
              </w:rPr>
              <w:t>“</w:t>
            </w:r>
            <w:r w:rsidRPr="003345FD">
              <w:rPr>
                <w:rFonts w:ascii="SimSun" w:hAnsi="SimSun" w:cs="SimSun" w:hint="eastAsia"/>
                <w:lang w:val="zh-CN" w:eastAsia="zh-CN"/>
              </w:rPr>
              <w:t>气候</w:t>
            </w:r>
            <w:r w:rsidRPr="003345FD">
              <w:rPr>
                <w:lang w:val="zh-CN" w:eastAsia="zh-CN"/>
              </w:rPr>
              <w:t>”</w:t>
            </w:r>
            <w:r w:rsidRPr="003345FD">
              <w:rPr>
                <w:rFonts w:ascii="SimSun" w:hAnsi="SimSun" w:cs="SimSun" w:hint="eastAsia"/>
                <w:lang w:val="zh-CN" w:eastAsia="zh-CN"/>
              </w:rPr>
              <w:t>和</w:t>
            </w:r>
            <w:r w:rsidRPr="003345FD">
              <w:rPr>
                <w:lang w:val="zh-CN" w:eastAsia="zh-CN"/>
              </w:rPr>
              <w:t>“</w:t>
            </w:r>
            <w:r w:rsidRPr="003345FD">
              <w:rPr>
                <w:rFonts w:ascii="SimSun" w:hAnsi="SimSun" w:cs="SimSun" w:hint="eastAsia"/>
                <w:lang w:val="zh-CN" w:eastAsia="zh-CN"/>
              </w:rPr>
              <w:t>土壤健康</w:t>
            </w:r>
            <w:r w:rsidRPr="003345FD">
              <w:rPr>
                <w:lang w:val="zh-CN" w:eastAsia="zh-CN"/>
              </w:rPr>
              <w:t>”</w:t>
            </w:r>
            <w:r w:rsidRPr="003345FD">
              <w:rPr>
                <w:rFonts w:ascii="SimSun" w:hAnsi="SimSun" w:cs="SimSun" w:hint="eastAsia"/>
                <w:lang w:val="zh-CN" w:eastAsia="zh-CN"/>
              </w:rPr>
              <w:t>表达了不同的看法，小组没有就这两个问题提出前进的方向。然而，有成员建议，如果保留这两个说法，则应重新排序以清晰易读。一些成员还指出，</w:t>
            </w:r>
            <w:r w:rsidRPr="003345FD">
              <w:rPr>
                <w:lang w:val="zh-CN" w:eastAsia="zh-CN"/>
              </w:rPr>
              <w:t>“</w:t>
            </w:r>
            <w:r w:rsidRPr="003345FD">
              <w:rPr>
                <w:rFonts w:ascii="SimSun" w:hAnsi="SimSun" w:cs="SimSun" w:hint="eastAsia"/>
                <w:lang w:val="zh-CN" w:eastAsia="zh-CN"/>
              </w:rPr>
              <w:t>土壤健康</w:t>
            </w:r>
            <w:r w:rsidRPr="003345FD">
              <w:rPr>
                <w:lang w:val="zh-CN" w:eastAsia="zh-CN"/>
              </w:rPr>
              <w:t>”</w:t>
            </w:r>
            <w:r w:rsidRPr="003345FD">
              <w:rPr>
                <w:rFonts w:ascii="SimSun" w:hAnsi="SimSun" w:cs="SimSun" w:hint="eastAsia"/>
                <w:lang w:val="zh-CN" w:eastAsia="zh-CN"/>
              </w:rPr>
              <w:t>可能更好地表述为</w:t>
            </w:r>
            <w:r w:rsidRPr="003345FD">
              <w:rPr>
                <w:lang w:val="zh-CN" w:eastAsia="zh-CN"/>
              </w:rPr>
              <w:t>“</w:t>
            </w:r>
            <w:r w:rsidRPr="003345FD">
              <w:rPr>
                <w:rFonts w:ascii="SimSun" w:hAnsi="SimSun" w:cs="SimSun" w:hint="eastAsia"/>
                <w:lang w:val="zh-CN" w:eastAsia="zh-CN"/>
              </w:rPr>
              <w:t>土壤肥力</w:t>
            </w:r>
            <w:r w:rsidRPr="003345FD">
              <w:rPr>
                <w:lang w:val="zh-CN" w:eastAsia="zh-CN"/>
              </w:rPr>
              <w:t>”</w:t>
            </w:r>
            <w:r w:rsidRPr="003345FD">
              <w:rPr>
                <w:rFonts w:ascii="SimSun" w:hAnsi="SimSun" w:cs="SimSun" w:hint="eastAsia"/>
                <w:lang w:val="zh-CN" w:eastAsia="zh-CN"/>
              </w:rPr>
              <w:t>，并指出可以在</w:t>
            </w:r>
            <w:r w:rsidRPr="003345FD">
              <w:rPr>
                <w:rFonts w:asciiTheme="majorBidi" w:hAnsiTheme="majorBidi" w:cstheme="majorBidi"/>
                <w:lang w:val="zh-CN" w:eastAsia="zh-CN"/>
              </w:rPr>
              <w:t xml:space="preserve"> 202</w:t>
            </w:r>
            <w:r w:rsidRPr="003345FD">
              <w:rPr>
                <w:rFonts w:asciiTheme="majorBidi" w:hAnsiTheme="majorBidi" w:cstheme="majorBidi" w:hint="eastAsia"/>
                <w:lang w:val="zh-CN" w:eastAsia="zh-CN"/>
              </w:rPr>
              <w:t>0</w:t>
            </w:r>
            <w:r w:rsidRPr="003345FD">
              <w:rPr>
                <w:rFonts w:asciiTheme="majorBidi" w:hAnsiTheme="majorBidi" w:cstheme="majorBidi"/>
                <w:lang w:val="zh-CN" w:eastAsia="zh-CN"/>
              </w:rPr>
              <w:t xml:space="preserve"> </w:t>
            </w:r>
            <w:r w:rsidRPr="003345FD">
              <w:rPr>
                <w:rFonts w:ascii="SimSun" w:hAnsi="SimSun" w:cs="SimSun" w:hint="eastAsia"/>
                <w:lang w:val="zh-CN" w:eastAsia="zh-CN"/>
              </w:rPr>
              <w:t>年后全球生物多样性框架的</w:t>
            </w:r>
            <w:r>
              <w:rPr>
                <w:rFonts w:ascii="SimSun" w:hAnsi="SimSun" w:cs="SimSun" w:hint="eastAsia"/>
                <w:lang w:val="zh-CN" w:eastAsia="zh-CN"/>
              </w:rPr>
              <w:t>术语表</w:t>
            </w:r>
            <w:r w:rsidRPr="003345FD">
              <w:rPr>
                <w:rFonts w:ascii="SimSun" w:hAnsi="SimSun" w:cs="SimSun" w:hint="eastAsia"/>
                <w:lang w:val="zh-CN" w:eastAsia="zh-CN"/>
              </w:rPr>
              <w:t>中进一步澄清这个问题；</w:t>
            </w:r>
          </w:p>
          <w:p w14:paraId="41675316" w14:textId="77777777" w:rsidR="00557ECC" w:rsidRPr="00AC7CE9" w:rsidRDefault="00557ECC">
            <w:pPr>
              <w:pStyle w:val="ListParagraph"/>
              <w:numPr>
                <w:ilvl w:val="0"/>
                <w:numId w:val="51"/>
              </w:numPr>
              <w:spacing w:before="60" w:after="60"/>
              <w:ind w:left="448" w:hanging="357"/>
              <w:textAlignment w:val="center"/>
              <w:rPr>
                <w:rFonts w:asciiTheme="majorBidi" w:hAnsiTheme="majorBidi" w:cstheme="majorBidi"/>
                <w:lang w:eastAsia="zh-CN"/>
              </w:rPr>
            </w:pPr>
            <w:r w:rsidRPr="00024F78">
              <w:rPr>
                <w:rFonts w:ascii="SimSun" w:hAnsi="SimSun" w:cs="SimSun" w:hint="eastAsia"/>
                <w:lang w:val="zh-CN" w:eastAsia="zh-CN"/>
              </w:rPr>
              <w:t>关于</w:t>
            </w:r>
            <w:r w:rsidRPr="00024F78">
              <w:rPr>
                <w:lang w:val="zh-CN" w:eastAsia="zh-CN"/>
              </w:rPr>
              <w:t>“</w:t>
            </w:r>
            <w:r w:rsidRPr="00024F78">
              <w:rPr>
                <w:rFonts w:ascii="SimSun" w:hAnsi="SimSun" w:cs="SimSun" w:hint="eastAsia"/>
                <w:lang w:val="zh-CN" w:eastAsia="zh-CN"/>
              </w:rPr>
              <w:t>以及基于权利的方法和以地球母亲为中心的行动</w:t>
            </w:r>
            <w:r w:rsidRPr="00024F78">
              <w:rPr>
                <w:rFonts w:asciiTheme="majorBidi" w:hAnsiTheme="majorBidi" w:cstheme="majorBidi"/>
                <w:lang w:val="zh-CN" w:eastAsia="zh-CN"/>
              </w:rPr>
              <w:t>”</w:t>
            </w:r>
            <w:r w:rsidRPr="00024F78">
              <w:rPr>
                <w:rFonts w:ascii="SimSun" w:hAnsi="SimSun" w:cs="SimSun" w:hint="eastAsia"/>
                <w:lang w:val="zh-CN" w:eastAsia="zh-CN"/>
              </w:rPr>
              <w:t>的说法，小组指出这是一个跨领域问题，建议将其反映在</w:t>
            </w:r>
            <w:r w:rsidRPr="00024F78">
              <w:rPr>
                <w:rFonts w:asciiTheme="majorBidi" w:hAnsiTheme="majorBidi" w:cstheme="majorBidi"/>
                <w:lang w:val="zh-CN" w:eastAsia="zh-CN"/>
              </w:rPr>
              <w:t>B</w:t>
            </w:r>
            <w:r w:rsidRPr="00024F78">
              <w:rPr>
                <w:rFonts w:ascii="SimSun" w:hAnsi="SimSun" w:cs="SimSun" w:hint="eastAsia"/>
                <w:lang w:val="zh-CN" w:eastAsia="zh-CN"/>
              </w:rPr>
              <w:t>部分之二当中。出于这个原因，小组建议此处可以省略这句话；</w:t>
            </w:r>
          </w:p>
          <w:p w14:paraId="33EB3827" w14:textId="77777777" w:rsidR="00557ECC" w:rsidRPr="00AC7CE9" w:rsidRDefault="00557ECC">
            <w:pPr>
              <w:pStyle w:val="ListParagraph"/>
              <w:numPr>
                <w:ilvl w:val="0"/>
                <w:numId w:val="51"/>
              </w:numPr>
              <w:spacing w:before="60" w:after="60"/>
              <w:ind w:left="448" w:hanging="357"/>
              <w:textAlignment w:val="center"/>
              <w:rPr>
                <w:rFonts w:asciiTheme="majorBidi" w:hAnsiTheme="majorBidi" w:cstheme="majorBidi"/>
                <w:lang w:eastAsia="zh-CN"/>
              </w:rPr>
            </w:pPr>
            <w:r w:rsidRPr="00AB4BD7">
              <w:rPr>
                <w:rFonts w:ascii="SimSun" w:hAnsi="SimSun" w:cs="SimSun" w:hint="eastAsia"/>
                <w:lang w:val="zh-CN" w:eastAsia="zh-CN"/>
              </w:rPr>
              <w:t>小组提出，本行动目标可能并不需要</w:t>
            </w:r>
            <w:r w:rsidRPr="00AB4BD7">
              <w:rPr>
                <w:rFonts w:asciiTheme="majorBidi" w:hAnsiTheme="majorBidi" w:cstheme="majorBidi"/>
                <w:lang w:val="zh-CN" w:eastAsia="zh-CN"/>
              </w:rPr>
              <w:t>“[</w:t>
            </w:r>
            <w:r w:rsidRPr="00AB4BD7">
              <w:rPr>
                <w:rFonts w:ascii="SimSun" w:hAnsi="SimSun" w:cs="SimSun" w:hint="eastAsia"/>
                <w:lang w:val="zh-CN" w:eastAsia="zh-CN"/>
              </w:rPr>
              <w:t>尤其在提供这些服务最为重要的地方，</w:t>
            </w:r>
            <w:r w:rsidRPr="00AB4BD7">
              <w:rPr>
                <w:rFonts w:asciiTheme="majorBidi" w:hAnsiTheme="majorBidi" w:cstheme="majorBidi"/>
                <w:lang w:val="zh-CN" w:eastAsia="zh-CN"/>
              </w:rPr>
              <w:t>]”</w:t>
            </w:r>
            <w:r w:rsidRPr="00AB4BD7">
              <w:rPr>
                <w:rFonts w:ascii="SimSun" w:hAnsi="SimSun" w:cs="SimSun" w:hint="eastAsia"/>
                <w:lang w:val="zh-CN" w:eastAsia="zh-CN"/>
              </w:rPr>
              <w:t>的说法具有的具体程度。小组建议可以将其省略；</w:t>
            </w:r>
          </w:p>
          <w:p w14:paraId="61D5FCBE" w14:textId="77777777" w:rsidR="00557ECC" w:rsidRPr="00CE5580" w:rsidRDefault="00557ECC">
            <w:pPr>
              <w:pStyle w:val="ListParagraph"/>
              <w:numPr>
                <w:ilvl w:val="0"/>
                <w:numId w:val="51"/>
              </w:numPr>
              <w:spacing w:before="60" w:after="60"/>
              <w:ind w:left="448" w:hanging="357"/>
              <w:textAlignment w:val="center"/>
              <w:rPr>
                <w:rFonts w:asciiTheme="majorBidi" w:hAnsiTheme="majorBidi" w:cstheme="majorBidi"/>
                <w:lang w:eastAsia="zh-CN"/>
              </w:rPr>
            </w:pPr>
            <w:r w:rsidRPr="00AB4BD7">
              <w:rPr>
                <w:rFonts w:ascii="SimSun" w:hAnsi="SimSun" w:cs="SimSun" w:hint="eastAsia"/>
                <w:lang w:val="zh-CN" w:eastAsia="zh-CN"/>
              </w:rPr>
              <w:t>小组没有审议</w:t>
            </w:r>
            <w:r w:rsidRPr="00AB4BD7">
              <w:rPr>
                <w:rFonts w:asciiTheme="majorBidi" w:hAnsiTheme="majorBidi" w:cstheme="majorBidi"/>
                <w:lang w:val="zh-CN" w:eastAsia="zh-CN"/>
              </w:rPr>
              <w:t>“</w:t>
            </w:r>
            <w:r w:rsidRPr="00AB4BD7">
              <w:rPr>
                <w:rFonts w:ascii="SimSun" w:hAnsi="SimSun" w:cs="SimSun" w:hint="eastAsia"/>
                <w:lang w:val="zh-CN" w:eastAsia="zh-CN"/>
              </w:rPr>
              <w:t>基于自然的解决方案和基于生态系统的方法</w:t>
            </w:r>
            <w:r w:rsidRPr="00AB4BD7">
              <w:rPr>
                <w:rFonts w:asciiTheme="majorBidi" w:hAnsiTheme="majorBidi" w:cstheme="majorBidi"/>
                <w:lang w:val="zh-CN" w:eastAsia="zh-CN"/>
              </w:rPr>
              <w:t>”</w:t>
            </w:r>
            <w:r w:rsidRPr="00AB4BD7">
              <w:rPr>
                <w:rFonts w:ascii="SimSun" w:hAnsi="SimSun" w:cs="SimSun" w:hint="eastAsia"/>
                <w:lang w:val="zh-CN" w:eastAsia="zh-CN"/>
              </w:rPr>
              <w:t>，也没有审议</w:t>
            </w:r>
            <w:r w:rsidRPr="00AB4BD7">
              <w:rPr>
                <w:rFonts w:asciiTheme="majorBidi" w:hAnsiTheme="majorBidi" w:cstheme="majorBidi"/>
                <w:lang w:val="zh-CN" w:eastAsia="zh-CN"/>
              </w:rPr>
              <w:t>“</w:t>
            </w:r>
            <w:r w:rsidRPr="00AB4BD7">
              <w:rPr>
                <w:rFonts w:ascii="SimSun" w:hAnsi="SimSun" w:cs="SimSun" w:hint="eastAsia"/>
                <w:lang w:val="zh-CN" w:eastAsia="zh-CN"/>
              </w:rPr>
              <w:t>通过支付环境服务费用，</w:t>
            </w:r>
            <w:r w:rsidRPr="00AB4BD7">
              <w:rPr>
                <w:rFonts w:asciiTheme="majorBidi" w:hAnsiTheme="majorBidi" w:cstheme="majorBidi"/>
                <w:lang w:val="zh-CN" w:eastAsia="zh-CN"/>
              </w:rPr>
              <w:t>”</w:t>
            </w:r>
            <w:r w:rsidRPr="00AB4BD7">
              <w:rPr>
                <w:rFonts w:ascii="SimSun" w:hAnsi="SimSun" w:cs="SimSun" w:hint="eastAsia"/>
                <w:lang w:val="zh-CN" w:eastAsia="zh-CN"/>
              </w:rPr>
              <w:t>等说法，认为它们超出了小组的任务范围。</w:t>
            </w:r>
          </w:p>
        </w:tc>
      </w:tr>
      <w:tr w:rsidR="00557ECC" w:rsidRPr="00AC7CE9" w14:paraId="7A246017" w14:textId="77777777" w:rsidTr="00557ECC">
        <w:tc>
          <w:tcPr>
            <w:tcW w:w="10165" w:type="dxa"/>
            <w:shd w:val="clear" w:color="auto" w:fill="D9D9D9" w:themeFill="background1" w:themeFillShade="D9"/>
          </w:tcPr>
          <w:p w14:paraId="6F14ABCB" w14:textId="77777777" w:rsidR="00557ECC" w:rsidRPr="00AC7CE9" w:rsidRDefault="00557ECC" w:rsidP="00AB4BD7">
            <w:pPr>
              <w:spacing w:before="120" w:line="240" w:lineRule="atLeast"/>
              <w:rPr>
                <w:i/>
                <w:iCs/>
                <w:snapToGrid w:val="0"/>
                <w:sz w:val="24"/>
                <w:szCs w:val="22"/>
                <w:lang w:eastAsia="zh-CN"/>
              </w:rPr>
            </w:pPr>
            <w:r w:rsidRPr="00AB4BD7">
              <w:rPr>
                <w:rFonts w:eastAsia="KaiTi"/>
                <w:sz w:val="24"/>
                <w:szCs w:val="22"/>
                <w:lang w:val="zh-CN" w:eastAsia="zh-CN"/>
              </w:rPr>
              <w:t>根据以上评论，不妨把以下作为可能的精简案文：</w:t>
            </w:r>
            <w:r w:rsidRPr="00AC7CE9">
              <w:rPr>
                <w:i/>
                <w:iCs/>
                <w:snapToGrid w:val="0"/>
                <w:sz w:val="24"/>
                <w:szCs w:val="22"/>
                <w:lang w:eastAsia="zh-CN"/>
              </w:rPr>
              <w:t xml:space="preserve"> </w:t>
            </w:r>
          </w:p>
          <w:p w14:paraId="070F89C1" w14:textId="77777777" w:rsidR="00557ECC" w:rsidRPr="00AC7CE9" w:rsidRDefault="00557ECC" w:rsidP="00561D9B">
            <w:pPr>
              <w:spacing w:before="60" w:after="60" w:line="240" w:lineRule="atLeast"/>
              <w:rPr>
                <w:sz w:val="24"/>
                <w:szCs w:val="22"/>
                <w:lang w:eastAsia="zh-CN"/>
              </w:rPr>
            </w:pPr>
            <w:r w:rsidRPr="00087509">
              <w:rPr>
                <w:sz w:val="24"/>
                <w:lang w:eastAsia="zh-CN"/>
              </w:rPr>
              <w:t>恢复、维持和增进自然对人类的贡献，包括生态系统功能和服务，例如调节空气</w:t>
            </w:r>
            <w:r w:rsidRPr="00087509">
              <w:rPr>
                <w:rFonts w:hint="eastAsia"/>
                <w:sz w:val="24"/>
                <w:lang w:eastAsia="zh-CN"/>
              </w:rPr>
              <w:t>、</w:t>
            </w:r>
            <w:r w:rsidRPr="00087509">
              <w:rPr>
                <w:sz w:val="24"/>
                <w:lang w:eastAsia="zh-CN"/>
              </w:rPr>
              <w:t>水、</w:t>
            </w:r>
            <w:r w:rsidRPr="00087509">
              <w:rPr>
                <w:sz w:val="24"/>
                <w:lang w:eastAsia="zh-CN"/>
              </w:rPr>
              <w:t>[</w:t>
            </w:r>
            <w:r w:rsidRPr="00087509">
              <w:rPr>
                <w:sz w:val="24"/>
                <w:lang w:eastAsia="zh-CN"/>
              </w:rPr>
              <w:t>和</w:t>
            </w:r>
            <w:r w:rsidRPr="00087509">
              <w:rPr>
                <w:rFonts w:hint="eastAsia"/>
                <w:sz w:val="24"/>
                <w:lang w:eastAsia="zh-CN"/>
              </w:rPr>
              <w:t>气候</w:t>
            </w:r>
            <w:r w:rsidRPr="00087509">
              <w:rPr>
                <w:sz w:val="24"/>
                <w:lang w:eastAsia="zh-CN"/>
              </w:rPr>
              <w:t>]</w:t>
            </w:r>
            <w:r w:rsidRPr="00087509">
              <w:rPr>
                <w:rFonts w:hint="eastAsia"/>
                <w:sz w:val="24"/>
                <w:lang w:eastAsia="zh-CN"/>
              </w:rPr>
              <w:t>、</w:t>
            </w:r>
            <w:r w:rsidRPr="00087509">
              <w:rPr>
                <w:sz w:val="24"/>
                <w:lang w:eastAsia="zh-CN"/>
              </w:rPr>
              <w:t>[</w:t>
            </w:r>
            <w:r w:rsidRPr="00087509">
              <w:rPr>
                <w:sz w:val="24"/>
                <w:lang w:eastAsia="zh-CN"/>
              </w:rPr>
              <w:t>土壤健康</w:t>
            </w:r>
            <w:r w:rsidRPr="00087509">
              <w:rPr>
                <w:sz w:val="24"/>
                <w:lang w:eastAsia="zh-CN"/>
              </w:rPr>
              <w:t>]</w:t>
            </w:r>
            <w:r w:rsidRPr="00087509">
              <w:rPr>
                <w:rFonts w:hint="eastAsia"/>
                <w:sz w:val="24"/>
                <w:lang w:eastAsia="zh-CN"/>
              </w:rPr>
              <w:t>和</w:t>
            </w:r>
            <w:r w:rsidRPr="00087509">
              <w:rPr>
                <w:sz w:val="24"/>
                <w:lang w:eastAsia="zh-CN"/>
              </w:rPr>
              <w:t>[</w:t>
            </w:r>
            <w:r w:rsidRPr="00087509">
              <w:rPr>
                <w:sz w:val="24"/>
                <w:lang w:eastAsia="zh-CN"/>
              </w:rPr>
              <w:t>授粉</w:t>
            </w:r>
            <w:r w:rsidRPr="00087509">
              <w:rPr>
                <w:sz w:val="24"/>
                <w:lang w:eastAsia="zh-CN"/>
              </w:rPr>
              <w:t>]</w:t>
            </w:r>
            <w:r w:rsidRPr="00087509">
              <w:rPr>
                <w:sz w:val="24"/>
                <w:lang w:eastAsia="zh-CN"/>
              </w:rPr>
              <w:t>，以及通过</w:t>
            </w:r>
            <w:r w:rsidRPr="00087509">
              <w:rPr>
                <w:sz w:val="24"/>
                <w:lang w:eastAsia="zh-CN"/>
              </w:rPr>
              <w:t>[</w:t>
            </w:r>
            <w:r w:rsidRPr="00087509">
              <w:rPr>
                <w:sz w:val="24"/>
                <w:lang w:eastAsia="zh-CN"/>
              </w:rPr>
              <w:t>基于自然的解决方案和基于生态系统的方法</w:t>
            </w:r>
            <w:r w:rsidRPr="00087509">
              <w:rPr>
                <w:sz w:val="24"/>
                <w:lang w:eastAsia="zh-CN"/>
              </w:rPr>
              <w:t>]</w:t>
            </w:r>
            <w:r w:rsidRPr="00087509">
              <w:rPr>
                <w:rFonts w:hint="eastAsia"/>
                <w:sz w:val="24"/>
                <w:lang w:eastAsia="zh-CN"/>
              </w:rPr>
              <w:t>，</w:t>
            </w:r>
            <w:r w:rsidRPr="00087509">
              <w:rPr>
                <w:sz w:val="24"/>
                <w:lang w:eastAsia="zh-CN"/>
              </w:rPr>
              <w:t>保护人类和自然免受自然危害和灾害。</w:t>
            </w:r>
          </w:p>
        </w:tc>
      </w:tr>
    </w:tbl>
    <w:p w14:paraId="60874E49" w14:textId="77777777" w:rsidR="00557ECC" w:rsidRPr="00AC7CE9" w:rsidRDefault="00557ECC" w:rsidP="00561D9B">
      <w:pPr>
        <w:shd w:val="clear" w:color="auto" w:fill="FFFFFF" w:themeFill="background1"/>
        <w:spacing w:line="240" w:lineRule="atLeast"/>
        <w:rPr>
          <w:rFonts w:asciiTheme="majorBidi" w:eastAsia="TimesNewRomanPSMT" w:hAnsiTheme="majorBidi" w:cstheme="majorBidi"/>
          <w:b/>
          <w:bCs/>
          <w:iCs/>
          <w:sz w:val="24"/>
          <w:szCs w:val="22"/>
        </w:rPr>
      </w:pPr>
    </w:p>
    <w:p w14:paraId="41D33125" w14:textId="77777777" w:rsidR="00557ECC" w:rsidRPr="00640F78" w:rsidRDefault="00557ECC" w:rsidP="00640F78">
      <w:pPr>
        <w:keepNext/>
        <w:pBdr>
          <w:top w:val="single" w:sz="4" w:space="1" w:color="auto"/>
          <w:left w:val="single" w:sz="4" w:space="4" w:color="auto"/>
          <w:bottom w:val="single" w:sz="4" w:space="1" w:color="auto"/>
          <w:right w:val="single" w:sz="4" w:space="4" w:color="auto"/>
        </w:pBdr>
        <w:tabs>
          <w:tab w:val="left" w:pos="720"/>
        </w:tabs>
        <w:spacing w:before="120" w:line="240" w:lineRule="atLeast"/>
        <w:jc w:val="center"/>
        <w:outlineLvl w:val="1"/>
        <w:rPr>
          <w:b/>
          <w:bCs/>
          <w:iCs/>
          <w:sz w:val="24"/>
          <w:vertAlign w:val="superscript"/>
        </w:rPr>
      </w:pPr>
      <w:r w:rsidRPr="00640F78">
        <w:rPr>
          <w:b/>
          <w:bCs/>
          <w:iCs/>
          <w:sz w:val="24"/>
        </w:rPr>
        <w:t>行动目标</w:t>
      </w:r>
      <w:r w:rsidRPr="00640F78">
        <w:rPr>
          <w:b/>
          <w:bCs/>
          <w:iCs/>
          <w:sz w:val="24"/>
        </w:rPr>
        <w:t>12</w:t>
      </w:r>
      <w:r w:rsidRPr="00640F78">
        <w:rPr>
          <w:b/>
          <w:bCs/>
          <w:iCs/>
          <w:sz w:val="24"/>
          <w:vertAlign w:val="superscript"/>
        </w:rPr>
        <w:footnoteReference w:id="27"/>
      </w:r>
    </w:p>
    <w:p w14:paraId="5E111E20" w14:textId="77777777" w:rsidR="00557ECC" w:rsidRPr="00AC7CE9" w:rsidRDefault="00557ECC" w:rsidP="00640F78">
      <w:pPr>
        <w:shd w:val="clear" w:color="auto" w:fill="FFFFFF" w:themeFill="background1"/>
        <w:spacing w:line="240" w:lineRule="atLeast"/>
        <w:rPr>
          <w:rFonts w:asciiTheme="majorBidi" w:hAnsiTheme="majorBidi" w:cstheme="majorBidi"/>
          <w:sz w:val="24"/>
          <w:szCs w:val="22"/>
        </w:rPr>
      </w:pPr>
      <w:r w:rsidRPr="00640F78">
        <w:rPr>
          <w:sz w:val="24"/>
          <w:lang w:val="zh-CN"/>
        </w:rPr>
        <w:t>大幅增加城市和人口稠密地区的绿色和蓝色空间的面积、质量和连通性</w:t>
      </w:r>
      <w:r w:rsidRPr="00640F78">
        <w:rPr>
          <w:sz w:val="24"/>
        </w:rPr>
        <w:t>，可持续</w:t>
      </w:r>
      <w:r w:rsidRPr="00640F78">
        <w:rPr>
          <w:sz w:val="24"/>
          <w:lang w:val="zh-CN"/>
        </w:rPr>
        <w:t>享用和收益于这些空间</w:t>
      </w:r>
      <w:r w:rsidRPr="00640F78">
        <w:rPr>
          <w:sz w:val="24"/>
        </w:rPr>
        <w:t>，</w:t>
      </w:r>
      <w:r w:rsidRPr="00640F78">
        <w:rPr>
          <w:sz w:val="24"/>
          <w:lang w:val="zh-CN"/>
        </w:rPr>
        <w:t>将生物多样性的保护和可持续利用纳入主流，确保涵盖生物多样性的城市规划</w:t>
      </w:r>
      <w:r w:rsidRPr="00640F78">
        <w:rPr>
          <w:sz w:val="24"/>
        </w:rPr>
        <w:t>，</w:t>
      </w:r>
      <w:r w:rsidRPr="00640F78">
        <w:rPr>
          <w:sz w:val="24"/>
          <w:lang w:val="zh-CN"/>
        </w:rPr>
        <w:t>增强本地生物多样性、生态连通性和完整性，改善人类健康、福祉和与自然的联系</w:t>
      </w:r>
      <w:r w:rsidRPr="00640F78">
        <w:rPr>
          <w:sz w:val="24"/>
        </w:rPr>
        <w:t>，</w:t>
      </w:r>
      <w:r w:rsidRPr="00640F78">
        <w:rPr>
          <w:sz w:val="24"/>
          <w:lang w:val="zh-CN"/>
        </w:rPr>
        <w:t>促进包容和可持续的城市化以及提供生态系统功能和服务。</w:t>
      </w:r>
    </w:p>
    <w:p w14:paraId="51BD889E" w14:textId="77777777" w:rsidR="00557ECC" w:rsidRPr="00AC7CE9" w:rsidRDefault="00557ECC" w:rsidP="00561D9B">
      <w:pPr>
        <w:shd w:val="clear" w:color="auto" w:fill="FFFFFF" w:themeFill="background1"/>
        <w:spacing w:line="240" w:lineRule="atLeast"/>
        <w:rPr>
          <w:rFonts w:asciiTheme="majorBidi" w:hAnsiTheme="majorBidi" w:cstheme="majorBidi"/>
          <w:sz w:val="24"/>
          <w:szCs w:val="22"/>
        </w:rPr>
      </w:pPr>
    </w:p>
    <w:tbl>
      <w:tblPr>
        <w:tblStyle w:val="TableGrid"/>
        <w:tblW w:w="9355" w:type="dxa"/>
        <w:shd w:val="clear" w:color="auto" w:fill="D9D9D9" w:themeFill="background1" w:themeFillShade="D9"/>
        <w:tblLook w:val="04A0" w:firstRow="1" w:lastRow="0" w:firstColumn="1" w:lastColumn="0" w:noHBand="0" w:noVBand="1"/>
      </w:tblPr>
      <w:tblGrid>
        <w:gridCol w:w="9355"/>
      </w:tblGrid>
      <w:tr w:rsidR="00557ECC" w:rsidRPr="00AC7CE9" w14:paraId="75F33076" w14:textId="77777777" w:rsidTr="00D8224F">
        <w:tc>
          <w:tcPr>
            <w:tcW w:w="9355" w:type="dxa"/>
            <w:shd w:val="clear" w:color="auto" w:fill="D9D9D9" w:themeFill="background1" w:themeFillShade="D9"/>
          </w:tcPr>
          <w:p w14:paraId="6F2EEAD0" w14:textId="77777777" w:rsidR="00557ECC" w:rsidRPr="00AB4BD7" w:rsidRDefault="00557ECC" w:rsidP="00AB4BD7">
            <w:pPr>
              <w:spacing w:before="120" w:line="240" w:lineRule="atLeast"/>
              <w:jc w:val="left"/>
              <w:rPr>
                <w:sz w:val="24"/>
                <w:lang w:val="zh-CN" w:eastAsia="zh-CN"/>
              </w:rPr>
            </w:pPr>
            <w:r>
              <w:rPr>
                <w:rFonts w:eastAsia="KaiTi" w:hint="eastAsia"/>
                <w:sz w:val="24"/>
                <w:szCs w:val="22"/>
                <w:lang w:val="zh-CN" w:eastAsia="zh-CN"/>
              </w:rPr>
              <w:t>本案文</w:t>
            </w:r>
            <w:r w:rsidRPr="00AB4BD7">
              <w:rPr>
                <w:rFonts w:eastAsia="KaiTi"/>
                <w:sz w:val="24"/>
                <w:szCs w:val="22"/>
                <w:lang w:val="zh-CN" w:eastAsia="zh-CN"/>
              </w:rPr>
              <w:t>是在工作组第四次会议上商定的，因此没有讨论。</w:t>
            </w:r>
          </w:p>
        </w:tc>
      </w:tr>
    </w:tbl>
    <w:p w14:paraId="0D97054C" w14:textId="77777777" w:rsidR="00557ECC" w:rsidRPr="00AC7CE9" w:rsidRDefault="00557ECC" w:rsidP="00561D9B">
      <w:pPr>
        <w:shd w:val="clear" w:color="auto" w:fill="FFFFFF" w:themeFill="background1"/>
        <w:spacing w:line="240" w:lineRule="atLeast"/>
        <w:rPr>
          <w:rFonts w:asciiTheme="majorBidi" w:hAnsiTheme="majorBidi" w:cstheme="majorBidi"/>
          <w:sz w:val="24"/>
        </w:rPr>
      </w:pPr>
    </w:p>
    <w:p w14:paraId="75B2F3C5" w14:textId="77777777" w:rsidR="00557ECC" w:rsidRPr="00640F78" w:rsidRDefault="00557ECC" w:rsidP="00640F78">
      <w:pPr>
        <w:keepNext/>
        <w:pBdr>
          <w:top w:val="single" w:sz="4" w:space="1" w:color="auto"/>
          <w:left w:val="single" w:sz="4" w:space="4" w:color="auto"/>
          <w:bottom w:val="single" w:sz="4" w:space="1" w:color="auto"/>
          <w:right w:val="single" w:sz="4" w:space="4" w:color="auto"/>
        </w:pBdr>
        <w:tabs>
          <w:tab w:val="left" w:pos="720"/>
        </w:tabs>
        <w:spacing w:before="120" w:line="240" w:lineRule="atLeast"/>
        <w:jc w:val="center"/>
        <w:outlineLvl w:val="1"/>
        <w:rPr>
          <w:rFonts w:ascii="SimSun" w:hAnsi="SimSun"/>
          <w:b/>
          <w:bCs/>
          <w:iCs/>
          <w:sz w:val="24"/>
        </w:rPr>
      </w:pPr>
      <w:r w:rsidRPr="00640F78">
        <w:rPr>
          <w:rFonts w:ascii="SimSun" w:hAnsi="SimSun" w:cs="SimSun" w:hint="eastAsia"/>
          <w:b/>
          <w:bCs/>
          <w:iCs/>
          <w:sz w:val="24"/>
        </w:rPr>
        <w:t>行动目标</w:t>
      </w:r>
      <w:r w:rsidRPr="00640F78">
        <w:rPr>
          <w:rFonts w:ascii="SimSun" w:hAnsi="SimSun"/>
          <w:b/>
          <w:bCs/>
          <w:iCs/>
          <w:sz w:val="24"/>
        </w:rPr>
        <w:t xml:space="preserve"> 13</w:t>
      </w:r>
      <w:r w:rsidRPr="00640F78">
        <w:rPr>
          <w:rFonts w:ascii="SimSun" w:hAnsi="SimSun"/>
          <w:b/>
          <w:bCs/>
          <w:iCs/>
          <w:sz w:val="24"/>
          <w:vertAlign w:val="superscript"/>
        </w:rPr>
        <w:footnoteReference w:id="28"/>
      </w:r>
    </w:p>
    <w:p w14:paraId="6D3ED17D" w14:textId="77777777" w:rsidR="00557ECC" w:rsidRPr="00640F78" w:rsidRDefault="00557ECC" w:rsidP="00640F78">
      <w:pPr>
        <w:spacing w:before="120" w:line="240" w:lineRule="atLeast"/>
        <w:rPr>
          <w:rFonts w:ascii="SimSun" w:hAnsi="SimSun"/>
          <w:sz w:val="24"/>
        </w:rPr>
      </w:pPr>
      <w:r w:rsidRPr="00640F78">
        <w:rPr>
          <w:rFonts w:ascii="SimSun" w:hAnsi="SimSun" w:hint="eastAsia"/>
          <w:sz w:val="24"/>
        </w:rPr>
        <w:t>[</w:t>
      </w:r>
      <w:r w:rsidRPr="00640F78">
        <w:rPr>
          <w:rFonts w:ascii="SimSun" w:hAnsi="SimSun" w:cs="SimSun" w:hint="eastAsia"/>
          <w:sz w:val="24"/>
        </w:rPr>
        <w:t>根据国际获取和惠益分享文书</w:t>
      </w:r>
      <w:r w:rsidRPr="00640F78">
        <w:rPr>
          <w:rFonts w:ascii="SimSun" w:hAnsi="SimSun" w:hint="eastAsia"/>
          <w:sz w:val="24"/>
        </w:rPr>
        <w:t>][</w:t>
      </w:r>
      <w:r w:rsidRPr="00640F78">
        <w:rPr>
          <w:rFonts w:ascii="SimSun" w:hAnsi="SimSun" w:cs="SimSun" w:hint="eastAsia"/>
          <w:sz w:val="24"/>
        </w:rPr>
        <w:t>符合且不违背《生物多样性公约》和《名古屋议定书》</w:t>
      </w:r>
      <w:proofErr w:type="gramStart"/>
      <w:r w:rsidRPr="00640F78">
        <w:rPr>
          <w:rFonts w:ascii="SimSun" w:hAnsi="SimSun" w:cs="SimSun" w:hint="eastAsia"/>
          <w:sz w:val="24"/>
        </w:rPr>
        <w:t>的目标</w:t>
      </w:r>
      <w:r w:rsidRPr="00640F78">
        <w:rPr>
          <w:rFonts w:ascii="SimSun" w:hAnsi="SimSun" w:hint="eastAsia"/>
          <w:sz w:val="24"/>
        </w:rPr>
        <w:t>]</w:t>
      </w:r>
      <w:r w:rsidRPr="00640F78">
        <w:rPr>
          <w:rFonts w:ascii="SimSun" w:hAnsi="SimSun" w:cs="SimSun" w:hint="eastAsia"/>
          <w:sz w:val="24"/>
        </w:rPr>
        <w:t>，</w:t>
      </w:r>
      <w:proofErr w:type="gramEnd"/>
      <w:r w:rsidRPr="00640F78">
        <w:rPr>
          <w:rFonts w:ascii="SimSun" w:hAnsi="SimSun" w:cs="SimSun" w:hint="eastAsia"/>
          <w:sz w:val="24"/>
        </w:rPr>
        <w:t>酌情在各层面采取有效的法律、政策、行政和能力建设措施，</w:t>
      </w:r>
      <w:r w:rsidRPr="00640F78">
        <w:rPr>
          <w:rFonts w:ascii="SimSun" w:hAnsi="SimSun" w:hint="eastAsia"/>
          <w:sz w:val="24"/>
        </w:rPr>
        <w:t>[</w:t>
      </w:r>
      <w:r w:rsidRPr="00640F78">
        <w:rPr>
          <w:rFonts w:ascii="SimSun" w:hAnsi="SimSun" w:cs="SimSun" w:hint="eastAsia"/>
          <w:sz w:val="24"/>
        </w:rPr>
        <w:t>促进</w:t>
      </w:r>
      <w:r w:rsidRPr="00640F78">
        <w:rPr>
          <w:rFonts w:ascii="SimSun" w:hAnsi="SimSun" w:hint="eastAsia"/>
          <w:sz w:val="24"/>
        </w:rPr>
        <w:t>][</w:t>
      </w:r>
      <w:r w:rsidRPr="00640F78">
        <w:rPr>
          <w:rFonts w:ascii="SimSun" w:hAnsi="SimSun" w:cs="SimSun" w:hint="eastAsia"/>
          <w:sz w:val="24"/>
        </w:rPr>
        <w:t>确保</w:t>
      </w:r>
      <w:r w:rsidRPr="00640F78">
        <w:rPr>
          <w:rFonts w:ascii="SimSun" w:hAnsi="SimSun" w:hint="eastAsia"/>
          <w:sz w:val="24"/>
        </w:rPr>
        <w:t>][</w:t>
      </w:r>
      <w:r w:rsidRPr="00640F78">
        <w:rPr>
          <w:rFonts w:ascii="SimSun" w:hAnsi="SimSun" w:cs="SimSun" w:hint="eastAsia"/>
          <w:sz w:val="24"/>
        </w:rPr>
        <w:t>大幅增加</w:t>
      </w:r>
      <w:r w:rsidRPr="00640F78">
        <w:rPr>
          <w:rFonts w:ascii="SimSun" w:hAnsi="SimSun" w:hint="eastAsia"/>
          <w:sz w:val="24"/>
        </w:rPr>
        <w:t>]</w:t>
      </w:r>
      <w:r w:rsidRPr="00640F78">
        <w:rPr>
          <w:rFonts w:ascii="SimSun" w:hAnsi="SimSun" w:cs="SimSun" w:hint="eastAsia"/>
          <w:sz w:val="24"/>
        </w:rPr>
        <w:t>公正和公平分享利用</w:t>
      </w:r>
      <w:r w:rsidRPr="00640F78">
        <w:rPr>
          <w:rFonts w:ascii="SimSun" w:hAnsi="SimSun" w:hint="eastAsia"/>
          <w:sz w:val="24"/>
        </w:rPr>
        <w:t>[</w:t>
      </w:r>
      <w:r w:rsidRPr="00640F78">
        <w:rPr>
          <w:rFonts w:ascii="SimSun" w:hAnsi="SimSun" w:cs="SimSun" w:hint="eastAsia"/>
          <w:sz w:val="24"/>
        </w:rPr>
        <w:t>任何形式</w:t>
      </w:r>
      <w:r w:rsidRPr="00640F78">
        <w:rPr>
          <w:rFonts w:ascii="SimSun" w:hAnsi="SimSun" w:hint="eastAsia"/>
          <w:sz w:val="24"/>
        </w:rPr>
        <w:t>]</w:t>
      </w:r>
      <w:r w:rsidRPr="00640F78">
        <w:rPr>
          <w:rFonts w:ascii="SimSun" w:hAnsi="SimSun" w:cs="SimSun" w:hint="eastAsia"/>
          <w:sz w:val="24"/>
        </w:rPr>
        <w:t>遗传资源</w:t>
      </w:r>
      <w:r w:rsidRPr="00640F78">
        <w:rPr>
          <w:rFonts w:ascii="SimSun" w:hAnsi="SimSun" w:hint="eastAsia"/>
          <w:sz w:val="24"/>
        </w:rPr>
        <w:t xml:space="preserve"> [</w:t>
      </w:r>
      <w:r w:rsidRPr="00640F78">
        <w:rPr>
          <w:rFonts w:ascii="SimSun" w:hAnsi="SimSun" w:cs="SimSun" w:hint="eastAsia"/>
          <w:sz w:val="24"/>
        </w:rPr>
        <w:t>包括遗传资源数字序列信息</w:t>
      </w:r>
      <w:r w:rsidRPr="00640F78">
        <w:rPr>
          <w:rFonts w:ascii="SimSun" w:hAnsi="SimSun" w:hint="eastAsia"/>
          <w:sz w:val="24"/>
        </w:rPr>
        <w:t>][</w:t>
      </w:r>
      <w:r w:rsidRPr="00640F78">
        <w:rPr>
          <w:rFonts w:ascii="SimSun" w:hAnsi="SimSun" w:cs="SimSun" w:hint="eastAsia"/>
          <w:sz w:val="24"/>
        </w:rPr>
        <w:t>和生物资源</w:t>
      </w:r>
      <w:r w:rsidRPr="00640F78">
        <w:rPr>
          <w:rFonts w:ascii="SimSun" w:hAnsi="SimSun" w:hint="eastAsia"/>
          <w:sz w:val="24"/>
        </w:rPr>
        <w:t>][</w:t>
      </w:r>
      <w:r w:rsidRPr="00640F78">
        <w:rPr>
          <w:rFonts w:ascii="SimSun" w:hAnsi="SimSun" w:cs="SimSun" w:hint="eastAsia"/>
          <w:sz w:val="24"/>
        </w:rPr>
        <w:t>和衍生物</w:t>
      </w:r>
      <w:r w:rsidRPr="00640F78">
        <w:rPr>
          <w:rFonts w:ascii="SimSun" w:hAnsi="SimSun" w:hint="eastAsia"/>
          <w:sz w:val="24"/>
        </w:rPr>
        <w:t>]</w:t>
      </w:r>
      <w:r w:rsidRPr="00640F78">
        <w:rPr>
          <w:rFonts w:ascii="SimSun" w:hAnsi="SimSun" w:cs="SimSun" w:hint="eastAsia"/>
          <w:sz w:val="24"/>
        </w:rPr>
        <w:t>以及与遗传资源相关的传统知识所产生的惠益，</w:t>
      </w:r>
      <w:r w:rsidRPr="00640F78">
        <w:rPr>
          <w:rFonts w:ascii="SimSun" w:hAnsi="SimSun" w:hint="eastAsia"/>
          <w:sz w:val="24"/>
        </w:rPr>
        <w:t xml:space="preserve"> [[</w:t>
      </w:r>
      <w:r w:rsidRPr="00640F78">
        <w:rPr>
          <w:rFonts w:ascii="SimSun" w:hAnsi="SimSun" w:cs="SimSun" w:hint="eastAsia"/>
          <w:sz w:val="24"/>
        </w:rPr>
        <w:t>包括</w:t>
      </w:r>
      <w:r w:rsidRPr="00640F78">
        <w:rPr>
          <w:rFonts w:ascii="SimSun" w:hAnsi="SimSun" w:hint="eastAsia"/>
          <w:sz w:val="24"/>
        </w:rPr>
        <w:t>]</w:t>
      </w:r>
      <w:r w:rsidRPr="00640F78">
        <w:rPr>
          <w:rFonts w:ascii="SimSun" w:hAnsi="SimSun" w:cs="SimSun" w:hint="eastAsia"/>
          <w:sz w:val="24"/>
        </w:rPr>
        <w:t>通过提供方便</w:t>
      </w:r>
      <w:r w:rsidRPr="00640F78">
        <w:rPr>
          <w:rFonts w:ascii="SimSun" w:hAnsi="SimSun" w:hint="eastAsia"/>
          <w:sz w:val="24"/>
        </w:rPr>
        <w:t>] [</w:t>
      </w:r>
      <w:r w:rsidRPr="00640F78">
        <w:rPr>
          <w:rFonts w:ascii="SimSun" w:hAnsi="SimSun" w:cs="SimSun" w:hint="eastAsia"/>
          <w:sz w:val="24"/>
        </w:rPr>
        <w:t>适当</w:t>
      </w:r>
      <w:r w:rsidRPr="00640F78">
        <w:rPr>
          <w:rFonts w:ascii="SimSun" w:hAnsi="SimSun" w:hint="eastAsia"/>
          <w:sz w:val="24"/>
        </w:rPr>
        <w:t>]</w:t>
      </w:r>
      <w:r w:rsidRPr="00640F78">
        <w:rPr>
          <w:rFonts w:ascii="SimSun" w:hAnsi="SimSun" w:cs="SimSun" w:hint="eastAsia"/>
          <w:sz w:val="24"/>
        </w:rPr>
        <w:t>获得遗传资源</w:t>
      </w:r>
      <w:r w:rsidRPr="00640F78">
        <w:rPr>
          <w:rFonts w:ascii="SimSun" w:hAnsi="SimSun" w:hint="eastAsia"/>
          <w:sz w:val="24"/>
        </w:rPr>
        <w:t>[</w:t>
      </w:r>
      <w:r w:rsidRPr="00640F78">
        <w:rPr>
          <w:rFonts w:ascii="SimSun" w:hAnsi="SimSun" w:cs="SimSun" w:hint="eastAsia"/>
          <w:sz w:val="24"/>
        </w:rPr>
        <w:t>用于无害环境的用途</w:t>
      </w:r>
      <w:r w:rsidRPr="00640F78">
        <w:rPr>
          <w:rFonts w:ascii="SimSun" w:hAnsi="SimSun" w:hint="eastAsia"/>
          <w:sz w:val="24"/>
        </w:rPr>
        <w:t>][</w:t>
      </w:r>
      <w:r w:rsidRPr="00640F78">
        <w:rPr>
          <w:rFonts w:ascii="SimSun" w:hAnsi="SimSun" w:cs="SimSun" w:hint="eastAsia"/>
          <w:sz w:val="24"/>
        </w:rPr>
        <w:t>，并通过加强能力建设和发展、科技合作</w:t>
      </w:r>
      <w:r w:rsidRPr="00640F78">
        <w:rPr>
          <w:rFonts w:ascii="SimSun" w:hAnsi="SimSun" w:hint="eastAsia"/>
          <w:sz w:val="24"/>
        </w:rPr>
        <w:t>]</w:t>
      </w:r>
      <w:r w:rsidRPr="00640F78">
        <w:rPr>
          <w:rFonts w:ascii="SimSun" w:hAnsi="SimSun" w:cs="SimSun" w:hint="eastAsia"/>
          <w:sz w:val="24"/>
        </w:rPr>
        <w:t>，</w:t>
      </w:r>
      <w:r w:rsidRPr="00640F78">
        <w:rPr>
          <w:rFonts w:ascii="SimSun" w:hAnsi="SimSun" w:hint="eastAsia"/>
          <w:sz w:val="24"/>
        </w:rPr>
        <w:t>[</w:t>
      </w:r>
      <w:r w:rsidRPr="00640F78">
        <w:rPr>
          <w:rFonts w:ascii="SimSun" w:hAnsi="SimSun" w:cs="SimSun" w:hint="eastAsia"/>
          <w:sz w:val="24"/>
        </w:rPr>
        <w:t>通过适当转让相关技术、尊重所有有关权利和通过适当供资</w:t>
      </w:r>
      <w:r w:rsidRPr="00640F78">
        <w:rPr>
          <w:rFonts w:ascii="SimSun" w:hAnsi="SimSun" w:hint="eastAsia"/>
          <w:sz w:val="24"/>
        </w:rPr>
        <w:t>][</w:t>
      </w:r>
      <w:r w:rsidRPr="00640F78">
        <w:rPr>
          <w:rFonts w:ascii="SimSun" w:hAnsi="SimSun" w:cs="SimSun" w:hint="eastAsia"/>
          <w:sz w:val="24"/>
        </w:rPr>
        <w:t>促进产生新的和额外的资源，用于生物多样性的保护和可持续利用</w:t>
      </w:r>
      <w:r w:rsidRPr="00640F78">
        <w:rPr>
          <w:rFonts w:ascii="SimSun" w:hAnsi="SimSun" w:hint="eastAsia"/>
          <w:sz w:val="24"/>
        </w:rPr>
        <w:t>]</w:t>
      </w:r>
      <w:r w:rsidRPr="00640F78">
        <w:rPr>
          <w:rFonts w:ascii="SimSun" w:hAnsi="SimSun" w:cs="SimSun" w:hint="eastAsia"/>
          <w:sz w:val="24"/>
        </w:rPr>
        <w:t>。</w:t>
      </w:r>
    </w:p>
    <w:p w14:paraId="1DF78B3E" w14:textId="77777777" w:rsidR="00557ECC" w:rsidRPr="00AC7CE9" w:rsidRDefault="00557ECC" w:rsidP="00640F78">
      <w:pPr>
        <w:shd w:val="clear" w:color="auto" w:fill="FFFFFF" w:themeFill="background1"/>
        <w:spacing w:line="240" w:lineRule="atLeast"/>
        <w:rPr>
          <w:rFonts w:asciiTheme="majorBidi" w:hAnsiTheme="majorBidi" w:cstheme="majorBidi"/>
          <w:sz w:val="24"/>
        </w:rPr>
      </w:pPr>
      <w:r w:rsidRPr="00640F78">
        <w:rPr>
          <w:rFonts w:hint="eastAsia"/>
          <w:sz w:val="24"/>
        </w:rPr>
        <w:t>[</w:t>
      </w:r>
      <w:r w:rsidRPr="00640F78">
        <w:rPr>
          <w:rFonts w:ascii="KaiTi" w:eastAsia="KaiTi" w:hAnsi="KaiTi" w:cs="SimSun" w:hint="eastAsia"/>
          <w:sz w:val="24"/>
        </w:rPr>
        <w:t>行动目标</w:t>
      </w:r>
      <w:r w:rsidRPr="00640F78">
        <w:rPr>
          <w:rFonts w:hint="eastAsia"/>
          <w:sz w:val="24"/>
        </w:rPr>
        <w:t>13</w:t>
      </w:r>
      <w:r w:rsidRPr="00640F78">
        <w:rPr>
          <w:rFonts w:eastAsia="KaiTi" w:hint="eastAsia"/>
          <w:sz w:val="24"/>
        </w:rPr>
        <w:t>之二</w:t>
      </w:r>
      <w:r w:rsidRPr="00640F78">
        <w:rPr>
          <w:rFonts w:eastAsia="KaiTi" w:hint="eastAsia"/>
          <w:sz w:val="24"/>
        </w:rPr>
        <w:t>.</w:t>
      </w:r>
      <w:r w:rsidRPr="00640F78">
        <w:rPr>
          <w:rFonts w:eastAsia="KaiTi"/>
          <w:sz w:val="24"/>
        </w:rPr>
        <w:t xml:space="preserve"> </w:t>
      </w:r>
      <w:r w:rsidRPr="00640F78">
        <w:rPr>
          <w:sz w:val="24"/>
        </w:rPr>
        <w:t>到</w:t>
      </w:r>
      <w:r w:rsidRPr="00640F78">
        <w:rPr>
          <w:sz w:val="24"/>
        </w:rPr>
        <w:t>2023</w:t>
      </w:r>
      <w:r w:rsidRPr="00640F78">
        <w:rPr>
          <w:sz w:val="24"/>
        </w:rPr>
        <w:t>年建立一个全球多边惠益分享机制，到</w:t>
      </w:r>
      <w:r w:rsidRPr="00640F78">
        <w:rPr>
          <w:sz w:val="24"/>
        </w:rPr>
        <w:t>2025</w:t>
      </w:r>
      <w:r w:rsidRPr="00640F78">
        <w:rPr>
          <w:sz w:val="24"/>
        </w:rPr>
        <w:t>年</w:t>
      </w:r>
      <w:r w:rsidRPr="00640F78">
        <w:rPr>
          <w:sz w:val="24"/>
        </w:rPr>
        <w:t>[2030</w:t>
      </w:r>
      <w:r w:rsidRPr="00640F78">
        <w:rPr>
          <w:sz w:val="24"/>
        </w:rPr>
        <w:t>年</w:t>
      </w:r>
      <w:r w:rsidRPr="00640F78">
        <w:rPr>
          <w:sz w:val="24"/>
        </w:rPr>
        <w:t>]</w:t>
      </w:r>
      <w:r w:rsidRPr="00640F78">
        <w:rPr>
          <w:sz w:val="24"/>
        </w:rPr>
        <w:t>进入全面运行。</w:t>
      </w:r>
      <w:r w:rsidRPr="00640F78">
        <w:rPr>
          <w:sz w:val="24"/>
        </w:rPr>
        <w:t>]</w:t>
      </w:r>
    </w:p>
    <w:p w14:paraId="3CA5937A" w14:textId="77777777" w:rsidR="00557ECC" w:rsidRPr="00AC7CE9" w:rsidRDefault="00557ECC" w:rsidP="00561D9B">
      <w:pPr>
        <w:shd w:val="clear" w:color="auto" w:fill="FFFFFF" w:themeFill="background1"/>
        <w:spacing w:line="240" w:lineRule="atLeast"/>
        <w:rPr>
          <w:rFonts w:asciiTheme="majorBidi" w:hAnsiTheme="majorBidi" w:cstheme="majorBidi"/>
          <w:sz w:val="24"/>
        </w:rPr>
      </w:pPr>
    </w:p>
    <w:tbl>
      <w:tblPr>
        <w:tblStyle w:val="TableGrid"/>
        <w:tblW w:w="9355" w:type="dxa"/>
        <w:shd w:val="clear" w:color="auto" w:fill="D9D9D9" w:themeFill="background1" w:themeFillShade="D9"/>
        <w:tblLook w:val="04A0" w:firstRow="1" w:lastRow="0" w:firstColumn="1" w:lastColumn="0" w:noHBand="0" w:noVBand="1"/>
      </w:tblPr>
      <w:tblGrid>
        <w:gridCol w:w="9355"/>
      </w:tblGrid>
      <w:tr w:rsidR="00557ECC" w:rsidRPr="00CE5580" w14:paraId="583315F0" w14:textId="77777777" w:rsidTr="00D8224F">
        <w:tc>
          <w:tcPr>
            <w:tcW w:w="9355" w:type="dxa"/>
            <w:shd w:val="clear" w:color="auto" w:fill="D9D9D9" w:themeFill="background1" w:themeFillShade="D9"/>
          </w:tcPr>
          <w:p w14:paraId="371793E0" w14:textId="77777777" w:rsidR="00557ECC" w:rsidRPr="00AB4BD7" w:rsidRDefault="00557ECC" w:rsidP="00AB4BD7">
            <w:pPr>
              <w:spacing w:before="120" w:line="240" w:lineRule="atLeast"/>
              <w:jc w:val="left"/>
              <w:rPr>
                <w:rFonts w:eastAsia="KaiTi"/>
                <w:sz w:val="24"/>
                <w:szCs w:val="22"/>
                <w:lang w:val="zh-CN" w:eastAsia="zh-CN"/>
              </w:rPr>
            </w:pPr>
            <w:r>
              <w:rPr>
                <w:rFonts w:eastAsia="KaiTi" w:hint="eastAsia"/>
                <w:sz w:val="24"/>
                <w:szCs w:val="22"/>
                <w:lang w:val="zh-CN" w:eastAsia="zh-CN"/>
              </w:rPr>
              <w:t>非正式小组对</w:t>
            </w:r>
            <w:r w:rsidRPr="00AB4BD7">
              <w:rPr>
                <w:rFonts w:eastAsia="KaiTi" w:hint="eastAsia"/>
                <w:sz w:val="24"/>
                <w:szCs w:val="22"/>
                <w:lang w:val="zh-CN" w:eastAsia="zh-CN"/>
              </w:rPr>
              <w:t>行动目标</w:t>
            </w:r>
            <w:r w:rsidRPr="00AB4BD7">
              <w:rPr>
                <w:rFonts w:eastAsia="KaiTi" w:hint="eastAsia"/>
                <w:sz w:val="24"/>
                <w:szCs w:val="22"/>
                <w:lang w:val="zh-CN" w:eastAsia="zh-CN"/>
              </w:rPr>
              <w:t>1</w:t>
            </w:r>
            <w:r w:rsidRPr="00AB4BD7">
              <w:rPr>
                <w:rFonts w:eastAsia="KaiTi"/>
                <w:sz w:val="24"/>
                <w:szCs w:val="22"/>
                <w:lang w:val="zh-CN" w:eastAsia="zh-CN"/>
              </w:rPr>
              <w:t>3</w:t>
            </w:r>
            <w:r>
              <w:rPr>
                <w:rFonts w:eastAsia="KaiTi" w:hint="eastAsia"/>
                <w:sz w:val="24"/>
                <w:szCs w:val="22"/>
                <w:lang w:val="zh-CN" w:eastAsia="zh-CN"/>
              </w:rPr>
              <w:t>的评论和分析如下</w:t>
            </w:r>
            <w:r w:rsidRPr="00AB4BD7">
              <w:rPr>
                <w:rFonts w:eastAsia="KaiTi" w:hint="eastAsia"/>
                <w:sz w:val="24"/>
                <w:szCs w:val="22"/>
                <w:lang w:val="zh-CN" w:eastAsia="zh-CN"/>
              </w:rPr>
              <w:t>：</w:t>
            </w:r>
            <w:r w:rsidRPr="00AB4BD7">
              <w:rPr>
                <w:rFonts w:eastAsia="KaiTi"/>
                <w:sz w:val="24"/>
                <w:szCs w:val="22"/>
                <w:lang w:val="zh-CN" w:eastAsia="zh-CN"/>
              </w:rPr>
              <w:t xml:space="preserve"> </w:t>
            </w:r>
          </w:p>
          <w:p w14:paraId="1E90C913" w14:textId="77777777" w:rsidR="00557ECC" w:rsidRPr="00AC7CE9" w:rsidRDefault="00557ECC">
            <w:pPr>
              <w:pStyle w:val="ListParagraph"/>
              <w:numPr>
                <w:ilvl w:val="0"/>
                <w:numId w:val="21"/>
              </w:numPr>
              <w:spacing w:before="60" w:after="60"/>
              <w:ind w:left="448" w:hanging="357"/>
              <w:rPr>
                <w:lang w:eastAsia="zh-CN"/>
              </w:rPr>
            </w:pPr>
            <w:r w:rsidRPr="00E11C5B">
              <w:rPr>
                <w:rFonts w:ascii="SimSun" w:hAnsi="SimSun" w:cs="SimSun" w:hint="eastAsia"/>
                <w:lang w:val="zh-CN" w:eastAsia="zh-CN"/>
              </w:rPr>
              <w:t>小组注意到这个行动目标的复杂性，因为其当前的措辞涉及与获取和惠益分享有关的所有文书。此外，并非《公约》的所有缔约方都是《名古屋议定书》的缔约方。这给行动目标的制定带来了挑战。同样，有成员指出，《公约》和《名古屋议定书》下用于获取和惠益分享的说法虽然相关和相似，但并不总是相同。成员们又指出，还有一个与获取和惠益分享相关的长期目标，在考虑这个行动目标的范围和目的时须考虑到该长期目标。小组认识到这些复杂性，并认识到需要就是否使这项行动目标具有普遍性方面做出选择，但未能就减少非必要文字和提高行动目标中未决问题的一致性的方法达成共识。此外，有成员指出，解决这些分歧超出了小组的任务范围；</w:t>
            </w:r>
          </w:p>
          <w:p w14:paraId="337EA96E" w14:textId="77777777" w:rsidR="00557ECC" w:rsidRPr="00AC7CE9" w:rsidRDefault="00557ECC">
            <w:pPr>
              <w:pStyle w:val="ListParagraph"/>
              <w:numPr>
                <w:ilvl w:val="0"/>
                <w:numId w:val="21"/>
              </w:numPr>
              <w:spacing w:before="60" w:after="60"/>
              <w:ind w:left="448" w:hanging="357"/>
              <w:rPr>
                <w:lang w:eastAsia="zh-CN"/>
              </w:rPr>
            </w:pPr>
            <w:r w:rsidRPr="00D31471">
              <w:rPr>
                <w:rFonts w:ascii="SimSun" w:hAnsi="SimSun" w:cs="SimSun" w:hint="eastAsia"/>
                <w:lang w:val="zh-CN" w:eastAsia="zh-CN"/>
              </w:rPr>
              <w:t>有成员建议在行动目标中提及国际获取和惠益分享文书的地方增加</w:t>
            </w:r>
            <w:r w:rsidRPr="00D31471">
              <w:rPr>
                <w:lang w:val="zh-CN" w:eastAsia="zh-CN"/>
              </w:rPr>
              <w:t>“</w:t>
            </w:r>
            <w:r w:rsidRPr="00D31471">
              <w:rPr>
                <w:rFonts w:ascii="SimSun" w:hAnsi="SimSun" w:cs="SimSun" w:hint="eastAsia"/>
                <w:lang w:val="zh-CN" w:eastAsia="zh-CN"/>
              </w:rPr>
              <w:t>适当的</w:t>
            </w:r>
            <w:r w:rsidRPr="00D31471">
              <w:rPr>
                <w:lang w:val="zh-CN" w:eastAsia="zh-CN"/>
              </w:rPr>
              <w:t>”</w:t>
            </w:r>
            <w:r w:rsidRPr="00D31471">
              <w:rPr>
                <w:rFonts w:ascii="SimSun" w:hAnsi="SimSun" w:cs="SimSun" w:hint="eastAsia"/>
                <w:lang w:val="zh-CN" w:eastAsia="zh-CN"/>
              </w:rPr>
              <w:t>一词，以确保这段话仅适用于相关文书；</w:t>
            </w:r>
          </w:p>
          <w:p w14:paraId="1D36BE66" w14:textId="77777777" w:rsidR="00557ECC" w:rsidRPr="00CE5580" w:rsidRDefault="00557ECC">
            <w:pPr>
              <w:pStyle w:val="ListParagraph"/>
              <w:numPr>
                <w:ilvl w:val="0"/>
                <w:numId w:val="21"/>
              </w:numPr>
              <w:spacing w:before="60" w:after="60"/>
              <w:ind w:left="448" w:hanging="357"/>
              <w:rPr>
                <w:lang w:eastAsia="zh-CN"/>
              </w:rPr>
            </w:pPr>
            <w:r w:rsidRPr="00E9224B">
              <w:rPr>
                <w:rFonts w:ascii="SimSun" w:hAnsi="SimSun" w:cs="SimSun" w:hint="eastAsia"/>
                <w:lang w:val="zh-CN" w:eastAsia="zh-CN"/>
              </w:rPr>
              <w:t>有成员建议，可以移动</w:t>
            </w:r>
            <w:r w:rsidRPr="00E9224B">
              <w:rPr>
                <w:lang w:val="zh-CN" w:eastAsia="zh-CN"/>
              </w:rPr>
              <w:t>“</w:t>
            </w:r>
            <w:r w:rsidRPr="00E9224B">
              <w:rPr>
                <w:rFonts w:ascii="SimSun" w:hAnsi="SimSun" w:cs="SimSun" w:hint="eastAsia"/>
                <w:lang w:val="zh-CN" w:eastAsia="zh-CN"/>
              </w:rPr>
              <w:t>符合且不违背《生物多样性公约》和《名古屋议定书》的目标</w:t>
            </w:r>
            <w:r w:rsidRPr="00E9224B">
              <w:rPr>
                <w:lang w:val="zh-CN" w:eastAsia="zh-CN"/>
              </w:rPr>
              <w:t>”</w:t>
            </w:r>
            <w:r w:rsidRPr="00E9224B">
              <w:rPr>
                <w:rFonts w:ascii="SimSun" w:hAnsi="SimSun" w:cs="SimSun" w:hint="eastAsia"/>
                <w:lang w:val="zh-CN" w:eastAsia="zh-CN"/>
              </w:rPr>
              <w:t>外面的方括号，使其仅适用于提及《名古屋议定书》之处，因为据信这处文字是行动目标的这段案文的主要分歧点。</w:t>
            </w:r>
          </w:p>
        </w:tc>
      </w:tr>
      <w:tr w:rsidR="00557ECC" w:rsidRPr="00AC7CE9" w14:paraId="31B7FC4D" w14:textId="77777777" w:rsidTr="00D8224F">
        <w:tc>
          <w:tcPr>
            <w:tcW w:w="9355" w:type="dxa"/>
            <w:shd w:val="clear" w:color="auto" w:fill="D9D9D9" w:themeFill="background1" w:themeFillShade="D9"/>
          </w:tcPr>
          <w:p w14:paraId="3ADD6B95" w14:textId="77777777" w:rsidR="00557ECC" w:rsidRPr="00AC7CE9" w:rsidRDefault="00557ECC" w:rsidP="00E9224B">
            <w:pPr>
              <w:spacing w:before="120" w:line="240" w:lineRule="atLeast"/>
              <w:rPr>
                <w:i/>
                <w:iCs/>
                <w:snapToGrid w:val="0"/>
                <w:sz w:val="24"/>
                <w:szCs w:val="22"/>
                <w:lang w:eastAsia="zh-CN"/>
              </w:rPr>
            </w:pPr>
            <w:r w:rsidRPr="00E9224B">
              <w:rPr>
                <w:rFonts w:eastAsia="KaiTi"/>
                <w:sz w:val="24"/>
                <w:szCs w:val="22"/>
                <w:lang w:val="zh-CN" w:eastAsia="zh-CN"/>
              </w:rPr>
              <w:t>根据以上评论，不妨把以下作为可能的精简案文：</w:t>
            </w:r>
          </w:p>
          <w:p w14:paraId="5B751356" w14:textId="77777777" w:rsidR="00557ECC" w:rsidRPr="00153488" w:rsidRDefault="00557ECC" w:rsidP="00153488">
            <w:pPr>
              <w:spacing w:before="120" w:line="240" w:lineRule="atLeast"/>
              <w:rPr>
                <w:rFonts w:ascii="SimSun" w:hAnsi="SimSun" w:cs="SimSun"/>
                <w:sz w:val="24"/>
                <w:lang w:eastAsia="zh-CN"/>
              </w:rPr>
            </w:pPr>
            <w:r w:rsidRPr="00153488">
              <w:rPr>
                <w:rFonts w:ascii="SimSun" w:hAnsi="SimSun" w:hint="eastAsia"/>
                <w:sz w:val="24"/>
                <w:lang w:eastAsia="zh-CN"/>
              </w:rPr>
              <w:t>[</w:t>
            </w:r>
            <w:r w:rsidRPr="00153488">
              <w:rPr>
                <w:rFonts w:ascii="SimSun" w:hAnsi="SimSun" w:cs="SimSun" w:hint="eastAsia"/>
                <w:sz w:val="24"/>
                <w:lang w:eastAsia="zh-CN"/>
              </w:rPr>
              <w:t>根据</w:t>
            </w:r>
            <w:r w:rsidRPr="00153488">
              <w:rPr>
                <w:rFonts w:ascii="SimSun" w:hAnsi="SimSun" w:cs="SimSun" w:hint="eastAsia"/>
                <w:sz w:val="24"/>
                <w:lang w:val="zh-CN" w:eastAsia="zh-CN"/>
              </w:rPr>
              <w:t>适用的</w:t>
            </w:r>
            <w:r w:rsidRPr="00153488">
              <w:rPr>
                <w:rFonts w:ascii="SimSun" w:hAnsi="SimSun" w:cs="SimSun" w:hint="eastAsia"/>
                <w:sz w:val="24"/>
                <w:lang w:eastAsia="zh-CN"/>
              </w:rPr>
              <w:t>国际获取和惠益分享文书符合且不违背《生物多样性公约》和《名古屋议定书》</w:t>
            </w:r>
            <w:proofErr w:type="gramStart"/>
            <w:r w:rsidRPr="00153488">
              <w:rPr>
                <w:rFonts w:ascii="SimSun" w:hAnsi="SimSun" w:cs="SimSun" w:hint="eastAsia"/>
                <w:sz w:val="24"/>
                <w:lang w:eastAsia="zh-CN"/>
              </w:rPr>
              <w:t>的目标</w:t>
            </w:r>
            <w:r w:rsidRPr="00153488">
              <w:rPr>
                <w:rFonts w:ascii="SimSun" w:hAnsi="SimSun" w:hint="eastAsia"/>
                <w:sz w:val="24"/>
                <w:lang w:eastAsia="zh-CN"/>
              </w:rPr>
              <w:t>]</w:t>
            </w:r>
            <w:r w:rsidRPr="00153488">
              <w:rPr>
                <w:rFonts w:ascii="SimSun" w:hAnsi="SimSun" w:cs="SimSun" w:hint="eastAsia"/>
                <w:sz w:val="24"/>
                <w:lang w:eastAsia="zh-CN"/>
              </w:rPr>
              <w:t>，</w:t>
            </w:r>
            <w:proofErr w:type="gramEnd"/>
            <w:r w:rsidRPr="00153488">
              <w:rPr>
                <w:rFonts w:ascii="SimSun" w:hAnsi="SimSun" w:cs="SimSun" w:hint="eastAsia"/>
                <w:sz w:val="24"/>
                <w:lang w:eastAsia="zh-CN"/>
              </w:rPr>
              <w:t>酌情在各层面采取有效的法律、政策、行政和能力建设措施，</w:t>
            </w:r>
            <w:r w:rsidRPr="00153488">
              <w:rPr>
                <w:rFonts w:ascii="SimSun" w:hAnsi="SimSun" w:hint="eastAsia"/>
                <w:sz w:val="24"/>
                <w:lang w:eastAsia="zh-CN"/>
              </w:rPr>
              <w:t>[</w:t>
            </w:r>
            <w:r w:rsidRPr="00153488">
              <w:rPr>
                <w:rFonts w:ascii="SimSun" w:hAnsi="SimSun" w:cs="SimSun" w:hint="eastAsia"/>
                <w:sz w:val="24"/>
                <w:lang w:eastAsia="zh-CN"/>
              </w:rPr>
              <w:t>促进</w:t>
            </w:r>
            <w:r w:rsidRPr="00153488">
              <w:rPr>
                <w:rFonts w:ascii="SimSun" w:hAnsi="SimSun" w:hint="eastAsia"/>
                <w:sz w:val="24"/>
                <w:lang w:eastAsia="zh-CN"/>
              </w:rPr>
              <w:t>][</w:t>
            </w:r>
            <w:r w:rsidRPr="00153488">
              <w:rPr>
                <w:rFonts w:ascii="SimSun" w:hAnsi="SimSun" w:cs="SimSun" w:hint="eastAsia"/>
                <w:sz w:val="24"/>
                <w:lang w:eastAsia="zh-CN"/>
              </w:rPr>
              <w:t>确保</w:t>
            </w:r>
            <w:r w:rsidRPr="00153488">
              <w:rPr>
                <w:rFonts w:ascii="SimSun" w:hAnsi="SimSun" w:hint="eastAsia"/>
                <w:sz w:val="24"/>
                <w:lang w:eastAsia="zh-CN"/>
              </w:rPr>
              <w:t>][</w:t>
            </w:r>
            <w:r w:rsidRPr="00153488">
              <w:rPr>
                <w:rFonts w:ascii="SimSun" w:hAnsi="SimSun" w:cs="SimSun" w:hint="eastAsia"/>
                <w:sz w:val="24"/>
                <w:lang w:eastAsia="zh-CN"/>
              </w:rPr>
              <w:t>大幅增加</w:t>
            </w:r>
            <w:r w:rsidRPr="00153488">
              <w:rPr>
                <w:rFonts w:ascii="SimSun" w:hAnsi="SimSun" w:hint="eastAsia"/>
                <w:sz w:val="24"/>
                <w:lang w:eastAsia="zh-CN"/>
              </w:rPr>
              <w:t>]</w:t>
            </w:r>
            <w:r w:rsidRPr="00153488">
              <w:rPr>
                <w:rFonts w:ascii="SimSun" w:hAnsi="SimSun" w:cs="SimSun" w:hint="eastAsia"/>
                <w:sz w:val="24"/>
                <w:lang w:eastAsia="zh-CN"/>
              </w:rPr>
              <w:t>公正和公平分享利用</w:t>
            </w:r>
            <w:r w:rsidRPr="00153488">
              <w:rPr>
                <w:rFonts w:ascii="SimSun" w:hAnsi="SimSun" w:hint="eastAsia"/>
                <w:sz w:val="24"/>
                <w:lang w:eastAsia="zh-CN"/>
              </w:rPr>
              <w:t>[</w:t>
            </w:r>
            <w:r w:rsidRPr="00153488">
              <w:rPr>
                <w:rFonts w:ascii="SimSun" w:hAnsi="SimSun" w:cs="SimSun" w:hint="eastAsia"/>
                <w:sz w:val="24"/>
                <w:lang w:eastAsia="zh-CN"/>
              </w:rPr>
              <w:t>任何形式</w:t>
            </w:r>
            <w:r w:rsidRPr="00153488">
              <w:rPr>
                <w:rFonts w:ascii="SimSun" w:hAnsi="SimSun" w:hint="eastAsia"/>
                <w:sz w:val="24"/>
                <w:lang w:eastAsia="zh-CN"/>
              </w:rPr>
              <w:t>]</w:t>
            </w:r>
            <w:r w:rsidRPr="00153488">
              <w:rPr>
                <w:rFonts w:ascii="SimSun" w:hAnsi="SimSun" w:cs="SimSun" w:hint="eastAsia"/>
                <w:sz w:val="24"/>
                <w:lang w:eastAsia="zh-CN"/>
              </w:rPr>
              <w:t>遗传资源</w:t>
            </w:r>
            <w:r w:rsidRPr="00153488">
              <w:rPr>
                <w:rFonts w:ascii="SimSun" w:hAnsi="SimSun" w:hint="eastAsia"/>
                <w:sz w:val="24"/>
                <w:lang w:eastAsia="zh-CN"/>
              </w:rPr>
              <w:t xml:space="preserve"> [</w:t>
            </w:r>
            <w:r w:rsidRPr="00153488">
              <w:rPr>
                <w:rFonts w:ascii="SimSun" w:hAnsi="SimSun" w:cs="SimSun" w:hint="eastAsia"/>
                <w:sz w:val="24"/>
                <w:lang w:eastAsia="zh-CN"/>
              </w:rPr>
              <w:t>包括遗传资源数字序列信息</w:t>
            </w:r>
            <w:r w:rsidRPr="00153488">
              <w:rPr>
                <w:rFonts w:ascii="SimSun" w:hAnsi="SimSun" w:hint="eastAsia"/>
                <w:sz w:val="24"/>
                <w:lang w:eastAsia="zh-CN"/>
              </w:rPr>
              <w:t>][</w:t>
            </w:r>
            <w:r w:rsidRPr="00153488">
              <w:rPr>
                <w:rFonts w:ascii="SimSun" w:hAnsi="SimSun" w:cs="SimSun" w:hint="eastAsia"/>
                <w:sz w:val="24"/>
                <w:lang w:eastAsia="zh-CN"/>
              </w:rPr>
              <w:t>和生物资源</w:t>
            </w:r>
            <w:r w:rsidRPr="00153488">
              <w:rPr>
                <w:rFonts w:ascii="SimSun" w:hAnsi="SimSun" w:hint="eastAsia"/>
                <w:sz w:val="24"/>
                <w:lang w:eastAsia="zh-CN"/>
              </w:rPr>
              <w:t>][</w:t>
            </w:r>
            <w:r w:rsidRPr="00153488">
              <w:rPr>
                <w:rFonts w:ascii="SimSun" w:hAnsi="SimSun" w:cs="SimSun" w:hint="eastAsia"/>
                <w:sz w:val="24"/>
                <w:lang w:eastAsia="zh-CN"/>
              </w:rPr>
              <w:t>和衍生物</w:t>
            </w:r>
            <w:r w:rsidRPr="00153488">
              <w:rPr>
                <w:rFonts w:ascii="SimSun" w:hAnsi="SimSun" w:hint="eastAsia"/>
                <w:sz w:val="24"/>
                <w:lang w:eastAsia="zh-CN"/>
              </w:rPr>
              <w:t>]</w:t>
            </w:r>
            <w:r w:rsidRPr="00153488">
              <w:rPr>
                <w:rFonts w:ascii="SimSun" w:hAnsi="SimSun" w:cs="SimSun" w:hint="eastAsia"/>
                <w:sz w:val="24"/>
                <w:lang w:eastAsia="zh-CN"/>
              </w:rPr>
              <w:t>以及与遗传资源相关的传统知识所产生的惠益，</w:t>
            </w:r>
            <w:r w:rsidRPr="00153488">
              <w:rPr>
                <w:rFonts w:ascii="SimSun" w:hAnsi="SimSun" w:hint="eastAsia"/>
                <w:sz w:val="24"/>
                <w:lang w:eastAsia="zh-CN"/>
              </w:rPr>
              <w:t xml:space="preserve"> [[</w:t>
            </w:r>
            <w:r w:rsidRPr="00153488">
              <w:rPr>
                <w:rFonts w:ascii="SimSun" w:hAnsi="SimSun" w:cs="SimSun" w:hint="eastAsia"/>
                <w:sz w:val="24"/>
                <w:lang w:eastAsia="zh-CN"/>
              </w:rPr>
              <w:t>包括</w:t>
            </w:r>
            <w:r w:rsidRPr="00153488">
              <w:rPr>
                <w:rFonts w:ascii="SimSun" w:hAnsi="SimSun" w:hint="eastAsia"/>
                <w:sz w:val="24"/>
                <w:lang w:eastAsia="zh-CN"/>
              </w:rPr>
              <w:t>]</w:t>
            </w:r>
            <w:r w:rsidRPr="00153488">
              <w:rPr>
                <w:rFonts w:ascii="SimSun" w:hAnsi="SimSun" w:cs="SimSun" w:hint="eastAsia"/>
                <w:sz w:val="24"/>
                <w:lang w:eastAsia="zh-CN"/>
              </w:rPr>
              <w:t>通过提供方便</w:t>
            </w:r>
            <w:r w:rsidRPr="00153488">
              <w:rPr>
                <w:rFonts w:ascii="SimSun" w:hAnsi="SimSun" w:hint="eastAsia"/>
                <w:sz w:val="24"/>
                <w:lang w:eastAsia="zh-CN"/>
              </w:rPr>
              <w:t>] [</w:t>
            </w:r>
            <w:r w:rsidRPr="00153488">
              <w:rPr>
                <w:rFonts w:ascii="SimSun" w:hAnsi="SimSun" w:cs="SimSun" w:hint="eastAsia"/>
                <w:sz w:val="24"/>
                <w:lang w:eastAsia="zh-CN"/>
              </w:rPr>
              <w:t>适当</w:t>
            </w:r>
            <w:r w:rsidRPr="00153488">
              <w:rPr>
                <w:rFonts w:ascii="SimSun" w:hAnsi="SimSun" w:hint="eastAsia"/>
                <w:sz w:val="24"/>
                <w:lang w:eastAsia="zh-CN"/>
              </w:rPr>
              <w:t>]</w:t>
            </w:r>
            <w:r w:rsidRPr="00153488">
              <w:rPr>
                <w:rFonts w:ascii="SimSun" w:hAnsi="SimSun" w:cs="SimSun" w:hint="eastAsia"/>
                <w:sz w:val="24"/>
                <w:lang w:eastAsia="zh-CN"/>
              </w:rPr>
              <w:t>获得遗传资源</w:t>
            </w:r>
            <w:r w:rsidRPr="00153488">
              <w:rPr>
                <w:rFonts w:ascii="SimSun" w:hAnsi="SimSun" w:hint="eastAsia"/>
                <w:sz w:val="24"/>
                <w:lang w:eastAsia="zh-CN"/>
              </w:rPr>
              <w:t>[</w:t>
            </w:r>
            <w:r w:rsidRPr="00153488">
              <w:rPr>
                <w:rFonts w:ascii="SimSun" w:hAnsi="SimSun" w:cs="SimSun" w:hint="eastAsia"/>
                <w:sz w:val="24"/>
                <w:lang w:eastAsia="zh-CN"/>
              </w:rPr>
              <w:t>用于无害环境的用途</w:t>
            </w:r>
            <w:r w:rsidRPr="00153488">
              <w:rPr>
                <w:rFonts w:ascii="SimSun" w:hAnsi="SimSun" w:hint="eastAsia"/>
                <w:sz w:val="24"/>
                <w:lang w:eastAsia="zh-CN"/>
              </w:rPr>
              <w:t>][</w:t>
            </w:r>
            <w:r w:rsidRPr="00153488">
              <w:rPr>
                <w:rFonts w:ascii="SimSun" w:hAnsi="SimSun" w:cs="SimSun" w:hint="eastAsia"/>
                <w:sz w:val="24"/>
                <w:lang w:eastAsia="zh-CN"/>
              </w:rPr>
              <w:t>，并通过加强能力建设</w:t>
            </w:r>
            <w:r w:rsidRPr="00153488">
              <w:rPr>
                <w:rFonts w:ascii="SimSun" w:hAnsi="SimSun" w:cs="SimSun" w:hint="eastAsia"/>
                <w:sz w:val="24"/>
                <w:lang w:eastAsia="zh-CN"/>
              </w:rPr>
              <w:lastRenderedPageBreak/>
              <w:t>和发展、科技合作</w:t>
            </w:r>
            <w:r w:rsidRPr="00153488">
              <w:rPr>
                <w:rFonts w:ascii="SimSun" w:hAnsi="SimSun" w:hint="eastAsia"/>
                <w:sz w:val="24"/>
                <w:lang w:eastAsia="zh-CN"/>
              </w:rPr>
              <w:t>]</w:t>
            </w:r>
            <w:r w:rsidRPr="00153488">
              <w:rPr>
                <w:rFonts w:ascii="SimSun" w:hAnsi="SimSun" w:cs="SimSun" w:hint="eastAsia"/>
                <w:sz w:val="24"/>
                <w:lang w:eastAsia="zh-CN"/>
              </w:rPr>
              <w:t>，</w:t>
            </w:r>
            <w:r w:rsidRPr="00153488">
              <w:rPr>
                <w:rFonts w:ascii="SimSun" w:hAnsi="SimSun" w:hint="eastAsia"/>
                <w:sz w:val="24"/>
                <w:lang w:eastAsia="zh-CN"/>
              </w:rPr>
              <w:t>[</w:t>
            </w:r>
            <w:r w:rsidRPr="00153488">
              <w:rPr>
                <w:rFonts w:ascii="SimSun" w:hAnsi="SimSun" w:cs="SimSun" w:hint="eastAsia"/>
                <w:sz w:val="24"/>
                <w:lang w:eastAsia="zh-CN"/>
              </w:rPr>
              <w:t>通过适当转让相关技术、尊重所有有关权利和通过适当供资</w:t>
            </w:r>
            <w:r w:rsidRPr="00153488">
              <w:rPr>
                <w:rFonts w:ascii="SimSun" w:hAnsi="SimSun" w:hint="eastAsia"/>
                <w:sz w:val="24"/>
                <w:lang w:eastAsia="zh-CN"/>
              </w:rPr>
              <w:t>][</w:t>
            </w:r>
            <w:r w:rsidRPr="00153488">
              <w:rPr>
                <w:rFonts w:ascii="SimSun" w:hAnsi="SimSun" w:cs="SimSun" w:hint="eastAsia"/>
                <w:sz w:val="24"/>
                <w:lang w:eastAsia="zh-CN"/>
              </w:rPr>
              <w:t>促进产生新的和额外的资源，用于生物多样性的保护和可持续利用</w:t>
            </w:r>
            <w:r w:rsidRPr="00153488">
              <w:rPr>
                <w:rFonts w:ascii="SimSun" w:hAnsi="SimSun" w:hint="eastAsia"/>
                <w:sz w:val="24"/>
                <w:lang w:eastAsia="zh-CN"/>
              </w:rPr>
              <w:t>]</w:t>
            </w:r>
            <w:r w:rsidRPr="00153488">
              <w:rPr>
                <w:rFonts w:ascii="SimSun" w:hAnsi="SimSun" w:cs="SimSun" w:hint="eastAsia"/>
                <w:sz w:val="24"/>
                <w:lang w:eastAsia="zh-CN"/>
              </w:rPr>
              <w:t>。</w:t>
            </w:r>
          </w:p>
          <w:p w14:paraId="3573ACC6" w14:textId="77777777" w:rsidR="00557ECC" w:rsidRPr="00153488" w:rsidRDefault="00557ECC" w:rsidP="00153488">
            <w:pPr>
              <w:spacing w:before="120" w:line="240" w:lineRule="atLeast"/>
              <w:jc w:val="left"/>
              <w:rPr>
                <w:sz w:val="24"/>
                <w:lang w:eastAsia="zh-CN"/>
              </w:rPr>
            </w:pPr>
            <w:r w:rsidRPr="00153488">
              <w:rPr>
                <w:rFonts w:hint="eastAsia"/>
                <w:sz w:val="24"/>
                <w:lang w:eastAsia="zh-CN"/>
              </w:rPr>
              <w:t>[</w:t>
            </w:r>
            <w:r w:rsidRPr="00153488">
              <w:rPr>
                <w:rFonts w:ascii="KaiTi" w:eastAsia="KaiTi" w:hAnsi="KaiTi" w:cs="SimSun" w:hint="eastAsia"/>
                <w:sz w:val="24"/>
                <w:lang w:eastAsia="zh-CN"/>
              </w:rPr>
              <w:t>行动目标</w:t>
            </w:r>
            <w:r w:rsidRPr="00153488">
              <w:rPr>
                <w:rFonts w:hint="eastAsia"/>
                <w:sz w:val="24"/>
                <w:lang w:eastAsia="zh-CN"/>
              </w:rPr>
              <w:t>13</w:t>
            </w:r>
            <w:r w:rsidRPr="00153488">
              <w:rPr>
                <w:rFonts w:eastAsia="KaiTi" w:hint="eastAsia"/>
                <w:sz w:val="24"/>
                <w:lang w:eastAsia="zh-CN"/>
              </w:rPr>
              <w:t>之二</w:t>
            </w:r>
            <w:r w:rsidRPr="00153488">
              <w:rPr>
                <w:rFonts w:eastAsia="KaiTi" w:hint="eastAsia"/>
                <w:sz w:val="24"/>
                <w:lang w:eastAsia="zh-CN"/>
              </w:rPr>
              <w:t>.</w:t>
            </w:r>
            <w:r w:rsidRPr="00153488">
              <w:rPr>
                <w:rFonts w:eastAsia="KaiTi"/>
                <w:sz w:val="24"/>
                <w:lang w:eastAsia="zh-CN"/>
              </w:rPr>
              <w:t xml:space="preserve"> </w:t>
            </w:r>
            <w:r w:rsidRPr="00153488">
              <w:rPr>
                <w:sz w:val="24"/>
                <w:lang w:eastAsia="zh-CN"/>
              </w:rPr>
              <w:t>到</w:t>
            </w:r>
            <w:r w:rsidRPr="00153488">
              <w:rPr>
                <w:sz w:val="24"/>
                <w:lang w:eastAsia="zh-CN"/>
              </w:rPr>
              <w:t>2023</w:t>
            </w:r>
            <w:r w:rsidRPr="00153488">
              <w:rPr>
                <w:sz w:val="24"/>
                <w:lang w:eastAsia="zh-CN"/>
              </w:rPr>
              <w:t>年建立一个全球多边惠益分享机制，到</w:t>
            </w:r>
            <w:r w:rsidRPr="00153488">
              <w:rPr>
                <w:sz w:val="24"/>
                <w:lang w:eastAsia="zh-CN"/>
              </w:rPr>
              <w:t>2025</w:t>
            </w:r>
            <w:r w:rsidRPr="00153488">
              <w:rPr>
                <w:sz w:val="24"/>
                <w:lang w:eastAsia="zh-CN"/>
              </w:rPr>
              <w:t>年</w:t>
            </w:r>
            <w:r w:rsidRPr="00153488">
              <w:rPr>
                <w:sz w:val="24"/>
                <w:lang w:eastAsia="zh-CN"/>
              </w:rPr>
              <w:t>[2030</w:t>
            </w:r>
            <w:r w:rsidRPr="00153488">
              <w:rPr>
                <w:sz w:val="24"/>
                <w:lang w:eastAsia="zh-CN"/>
              </w:rPr>
              <w:t>年</w:t>
            </w:r>
            <w:r w:rsidRPr="00153488">
              <w:rPr>
                <w:sz w:val="24"/>
                <w:lang w:eastAsia="zh-CN"/>
              </w:rPr>
              <w:t>]</w:t>
            </w:r>
            <w:r w:rsidRPr="00153488">
              <w:rPr>
                <w:sz w:val="24"/>
                <w:lang w:eastAsia="zh-CN"/>
              </w:rPr>
              <w:t>进入全面运行。</w:t>
            </w:r>
            <w:r w:rsidRPr="00153488">
              <w:rPr>
                <w:sz w:val="24"/>
                <w:lang w:eastAsia="zh-CN"/>
              </w:rPr>
              <w:t>]</w:t>
            </w:r>
          </w:p>
        </w:tc>
      </w:tr>
    </w:tbl>
    <w:p w14:paraId="7A56DDAD" w14:textId="77777777" w:rsidR="00557ECC" w:rsidRPr="00AC7CE9" w:rsidRDefault="00557ECC" w:rsidP="00561D9B">
      <w:pPr>
        <w:shd w:val="clear" w:color="auto" w:fill="FFFFFF" w:themeFill="background1"/>
        <w:spacing w:line="240" w:lineRule="atLeast"/>
        <w:rPr>
          <w:rFonts w:asciiTheme="majorBidi" w:hAnsiTheme="majorBidi" w:cstheme="majorBidi"/>
          <w:sz w:val="24"/>
          <w:shd w:val="clear" w:color="auto" w:fill="BFBFBF" w:themeFill="background1" w:themeFillShade="BF"/>
        </w:rPr>
      </w:pPr>
    </w:p>
    <w:p w14:paraId="71832F87" w14:textId="77777777" w:rsidR="00557ECC" w:rsidRPr="00640F78" w:rsidRDefault="00557ECC" w:rsidP="00640F78">
      <w:pPr>
        <w:keepNext/>
        <w:spacing w:before="120" w:line="240" w:lineRule="atLeast"/>
        <w:jc w:val="center"/>
        <w:rPr>
          <w:rFonts w:ascii="KaiTi" w:eastAsia="KaiTi" w:hAnsi="KaiTi"/>
          <w:i/>
          <w:iCs/>
          <w:sz w:val="24"/>
        </w:rPr>
      </w:pPr>
      <w:r w:rsidRPr="00640F78">
        <w:rPr>
          <w:rFonts w:ascii="KaiTi" w:eastAsia="KaiTi" w:hAnsi="KaiTi"/>
          <w:sz w:val="24"/>
        </w:rPr>
        <w:t>3.</w:t>
      </w:r>
      <w:r w:rsidRPr="00640F78">
        <w:rPr>
          <w:rFonts w:ascii="KaiTi" w:eastAsia="KaiTi" w:hAnsi="KaiTi"/>
          <w:i/>
          <w:iCs/>
          <w:sz w:val="24"/>
        </w:rPr>
        <w:tab/>
      </w:r>
      <w:r w:rsidRPr="00640F78">
        <w:rPr>
          <w:rFonts w:ascii="KaiTi" w:eastAsia="KaiTi" w:hAnsi="KaiTi" w:cs="SimSun" w:hint="eastAsia"/>
          <w:sz w:val="24"/>
        </w:rPr>
        <w:t>执行工作和主流化的工具和解决方案</w:t>
      </w:r>
    </w:p>
    <w:p w14:paraId="50C34DA5" w14:textId="77777777" w:rsidR="00557ECC" w:rsidRPr="00640F78" w:rsidRDefault="00557ECC" w:rsidP="00557ECC">
      <w:pPr>
        <w:keepNext/>
        <w:pBdr>
          <w:top w:val="single" w:sz="4" w:space="1" w:color="auto"/>
          <w:left w:val="single" w:sz="4" w:space="4" w:color="auto"/>
          <w:bottom w:val="single" w:sz="4" w:space="1" w:color="auto"/>
          <w:right w:val="single" w:sz="4" w:space="0" w:color="auto"/>
        </w:pBdr>
        <w:tabs>
          <w:tab w:val="left" w:pos="720"/>
        </w:tabs>
        <w:spacing w:before="120" w:line="240" w:lineRule="atLeast"/>
        <w:jc w:val="center"/>
        <w:outlineLvl w:val="1"/>
        <w:rPr>
          <w:rFonts w:ascii="SimSun" w:hAnsi="SimSun"/>
          <w:sz w:val="24"/>
        </w:rPr>
      </w:pPr>
      <w:r w:rsidRPr="00640F78">
        <w:rPr>
          <w:rFonts w:ascii="SimSun" w:hAnsi="SimSun" w:cs="SimSun" w:hint="eastAsia"/>
          <w:b/>
          <w:bCs/>
          <w:iCs/>
          <w:sz w:val="24"/>
        </w:rPr>
        <w:t>行动目标</w:t>
      </w:r>
      <w:r w:rsidRPr="00640F78">
        <w:rPr>
          <w:rFonts w:ascii="SimSun" w:hAnsi="SimSun"/>
          <w:b/>
          <w:sz w:val="24"/>
        </w:rPr>
        <w:t xml:space="preserve"> 14</w:t>
      </w:r>
    </w:p>
    <w:p w14:paraId="6F8699AA" w14:textId="77777777" w:rsidR="00557ECC" w:rsidRPr="00AC7CE9" w:rsidRDefault="00557ECC" w:rsidP="00640F78">
      <w:pPr>
        <w:pStyle w:val="Style1"/>
        <w:shd w:val="clear" w:color="auto" w:fill="FFFFFF" w:themeFill="background1"/>
        <w:tabs>
          <w:tab w:val="clear" w:pos="720"/>
        </w:tabs>
        <w:spacing w:line="240" w:lineRule="atLeast"/>
        <w:jc w:val="both"/>
        <w:outlineLvl w:val="9"/>
        <w:rPr>
          <w:b w:val="0"/>
          <w:bCs w:val="0"/>
          <w:i w:val="0"/>
          <w:iCs w:val="0"/>
          <w:sz w:val="24"/>
          <w:lang w:eastAsia="zh-CN"/>
        </w:rPr>
      </w:pPr>
      <w:r w:rsidRPr="00640F78">
        <w:rPr>
          <w:rFonts w:ascii="SimSun" w:eastAsia="SimSun" w:hAnsi="SimSun" w:hint="eastAsia"/>
          <w:b w:val="0"/>
          <w:bCs w:val="0"/>
          <w:i w:val="0"/>
          <w:iCs w:val="0"/>
          <w:sz w:val="24"/>
          <w:lang w:eastAsia="zh-CN"/>
        </w:rPr>
        <w:t>确保将生物多样性及其多重价值[充分]纳入各级政府内和政府间以及所有[社会、经济和生产]部门[</w:t>
      </w:r>
      <w:bookmarkStart w:id="79" w:name="_Hlk117586284"/>
      <w:r w:rsidRPr="00640F78">
        <w:rPr>
          <w:rFonts w:ascii="SimSun" w:eastAsia="SimSun" w:hAnsi="SimSun" w:hint="eastAsia"/>
          <w:b w:val="0"/>
          <w:bCs w:val="0"/>
          <w:i w:val="0"/>
          <w:iCs w:val="0"/>
          <w:sz w:val="24"/>
          <w:lang w:eastAsia="zh-CN"/>
        </w:rPr>
        <w:t>特别是</w:t>
      </w:r>
      <w:r>
        <w:rPr>
          <w:rFonts w:ascii="SimSun" w:eastAsia="SimSun" w:hAnsi="SimSun" w:hint="eastAsia"/>
          <w:b w:val="0"/>
          <w:bCs w:val="0"/>
          <w:i w:val="0"/>
          <w:iCs w:val="0"/>
          <w:sz w:val="24"/>
          <w:lang w:eastAsia="zh-CN"/>
        </w:rPr>
        <w:t>通过保障措施，纳入</w:t>
      </w:r>
      <w:r w:rsidRPr="00640F78">
        <w:rPr>
          <w:rFonts w:ascii="SimSun" w:eastAsia="SimSun" w:hAnsi="SimSun" w:hint="eastAsia"/>
          <w:b w:val="0"/>
          <w:bCs w:val="0"/>
          <w:i w:val="0"/>
          <w:iCs w:val="0"/>
          <w:sz w:val="24"/>
          <w:lang w:eastAsia="zh-CN"/>
        </w:rPr>
        <w:t>农业、林业、渔业、水产养殖、金融、旅游、卫生、制造业、基础设施、能源和采矿以及深海采矿</w:t>
      </w:r>
      <w:bookmarkEnd w:id="79"/>
      <w:r>
        <w:rPr>
          <w:rFonts w:ascii="SimSun" w:eastAsia="SimSun" w:hAnsi="SimSun" w:hint="eastAsia"/>
          <w:b w:val="0"/>
          <w:bCs w:val="0"/>
          <w:i w:val="0"/>
          <w:iCs w:val="0"/>
          <w:sz w:val="24"/>
          <w:lang w:eastAsia="zh-CN"/>
        </w:rPr>
        <w:t>部门</w:t>
      </w:r>
      <w:r w:rsidRPr="00640F78">
        <w:rPr>
          <w:rFonts w:ascii="SimSun" w:eastAsia="SimSun" w:hAnsi="SimSun" w:hint="eastAsia"/>
          <w:b w:val="0"/>
          <w:bCs w:val="0"/>
          <w:i w:val="0"/>
          <w:iCs w:val="0"/>
          <w:sz w:val="24"/>
          <w:lang w:eastAsia="zh-CN"/>
        </w:rPr>
        <w:t>]的政策、法规、规划和发展进程、减贫战略、[核算]和战略环境和环境影响评估，[必要时适用保障措施，][逐步]使所有[相关]公共和私人活动、[财政]和资金流与本框架的长期目标和行动目标[以及可持续发展目标]保持一致。</w:t>
      </w:r>
    </w:p>
    <w:tbl>
      <w:tblPr>
        <w:tblStyle w:val="TableGrid"/>
        <w:tblW w:w="9355" w:type="dxa"/>
        <w:shd w:val="clear" w:color="auto" w:fill="D9D9D9" w:themeFill="background1" w:themeFillShade="D9"/>
        <w:tblLook w:val="04A0" w:firstRow="1" w:lastRow="0" w:firstColumn="1" w:lastColumn="0" w:noHBand="0" w:noVBand="1"/>
      </w:tblPr>
      <w:tblGrid>
        <w:gridCol w:w="9355"/>
      </w:tblGrid>
      <w:tr w:rsidR="00557ECC" w:rsidRPr="00CE5580" w14:paraId="5ECC8E06" w14:textId="77777777" w:rsidTr="00D8224F">
        <w:tc>
          <w:tcPr>
            <w:tcW w:w="9355" w:type="dxa"/>
            <w:shd w:val="clear" w:color="auto" w:fill="D9D9D9" w:themeFill="background1" w:themeFillShade="D9"/>
          </w:tcPr>
          <w:p w14:paraId="19C21016" w14:textId="77777777" w:rsidR="00557ECC" w:rsidRPr="00E9224B" w:rsidRDefault="00557ECC" w:rsidP="00E9224B">
            <w:pPr>
              <w:spacing w:before="120" w:line="240" w:lineRule="atLeast"/>
              <w:rPr>
                <w:rFonts w:eastAsia="KaiTi"/>
                <w:sz w:val="24"/>
                <w:szCs w:val="22"/>
                <w:lang w:val="zh-CN" w:eastAsia="zh-CN"/>
              </w:rPr>
            </w:pPr>
            <w:r>
              <w:rPr>
                <w:rFonts w:eastAsia="KaiTi" w:hint="eastAsia"/>
                <w:sz w:val="24"/>
                <w:szCs w:val="22"/>
                <w:lang w:val="zh-CN" w:eastAsia="zh-CN"/>
              </w:rPr>
              <w:t>非正式小组对</w:t>
            </w:r>
            <w:r w:rsidRPr="00E9224B">
              <w:rPr>
                <w:rFonts w:eastAsia="KaiTi" w:hint="eastAsia"/>
                <w:sz w:val="24"/>
                <w:szCs w:val="22"/>
                <w:lang w:val="zh-CN" w:eastAsia="zh-CN"/>
              </w:rPr>
              <w:t>行动目标</w:t>
            </w:r>
            <w:r w:rsidRPr="00E9224B">
              <w:rPr>
                <w:rFonts w:eastAsia="KaiTi" w:hint="eastAsia"/>
                <w:sz w:val="24"/>
                <w:szCs w:val="22"/>
                <w:lang w:val="zh-CN" w:eastAsia="zh-CN"/>
              </w:rPr>
              <w:t>1</w:t>
            </w:r>
            <w:r w:rsidRPr="00E9224B">
              <w:rPr>
                <w:rFonts w:eastAsia="KaiTi"/>
                <w:sz w:val="24"/>
                <w:szCs w:val="22"/>
                <w:lang w:val="zh-CN" w:eastAsia="zh-CN"/>
              </w:rPr>
              <w:t>4</w:t>
            </w:r>
            <w:r>
              <w:rPr>
                <w:rFonts w:eastAsia="KaiTi" w:hint="eastAsia"/>
                <w:sz w:val="24"/>
                <w:szCs w:val="22"/>
                <w:lang w:val="zh-CN" w:eastAsia="zh-CN"/>
              </w:rPr>
              <w:t>的评论和分析如下</w:t>
            </w:r>
            <w:r w:rsidRPr="00E9224B">
              <w:rPr>
                <w:rFonts w:eastAsia="KaiTi" w:hint="eastAsia"/>
                <w:sz w:val="24"/>
                <w:szCs w:val="22"/>
                <w:lang w:val="zh-CN" w:eastAsia="zh-CN"/>
              </w:rPr>
              <w:t>：</w:t>
            </w:r>
            <w:r w:rsidRPr="00E9224B">
              <w:rPr>
                <w:rFonts w:eastAsia="KaiTi"/>
                <w:sz w:val="24"/>
                <w:szCs w:val="22"/>
                <w:lang w:val="zh-CN" w:eastAsia="zh-CN"/>
              </w:rPr>
              <w:t xml:space="preserve"> </w:t>
            </w:r>
          </w:p>
          <w:p w14:paraId="44EFE340" w14:textId="77777777" w:rsidR="00557ECC" w:rsidRPr="00AC7CE9" w:rsidRDefault="00557ECC">
            <w:pPr>
              <w:pStyle w:val="ListParagraph"/>
              <w:numPr>
                <w:ilvl w:val="0"/>
                <w:numId w:val="22"/>
              </w:numPr>
              <w:spacing w:before="60" w:after="60"/>
              <w:ind w:left="448" w:hanging="357"/>
              <w:rPr>
                <w:rFonts w:asciiTheme="majorBidi" w:hAnsiTheme="majorBidi" w:cstheme="majorBidi"/>
                <w:lang w:eastAsia="zh-CN"/>
              </w:rPr>
            </w:pPr>
            <w:r w:rsidRPr="00C31138">
              <w:rPr>
                <w:rFonts w:ascii="SimSun" w:hAnsi="SimSun" w:cs="SimSun" w:hint="eastAsia"/>
                <w:lang w:val="zh-CN" w:eastAsia="zh-CN"/>
              </w:rPr>
              <w:t>小组建议提及</w:t>
            </w:r>
            <w:r w:rsidRPr="00C31138">
              <w:rPr>
                <w:lang w:val="zh-CN" w:eastAsia="zh-CN"/>
              </w:rPr>
              <w:t>“</w:t>
            </w:r>
            <w:r w:rsidRPr="00C31138">
              <w:rPr>
                <w:rFonts w:ascii="SimSun" w:hAnsi="SimSun" w:cs="SimSun" w:hint="eastAsia"/>
                <w:lang w:val="zh-CN" w:eastAsia="zh-CN"/>
              </w:rPr>
              <w:t>国民</w:t>
            </w:r>
            <w:r w:rsidRPr="00C31138">
              <w:rPr>
                <w:lang w:val="zh-CN" w:eastAsia="zh-CN"/>
              </w:rPr>
              <w:t>”</w:t>
            </w:r>
            <w:r w:rsidRPr="00C31138">
              <w:rPr>
                <w:rFonts w:ascii="SimSun" w:hAnsi="SimSun" w:cs="SimSun" w:hint="eastAsia"/>
                <w:lang w:val="zh-CN" w:eastAsia="zh-CN"/>
              </w:rPr>
              <w:t>，以澄清</w:t>
            </w:r>
            <w:r w:rsidRPr="00C31138">
              <w:rPr>
                <w:lang w:val="zh-CN" w:eastAsia="zh-CN"/>
              </w:rPr>
              <w:t>“</w:t>
            </w:r>
            <w:r w:rsidRPr="00C31138">
              <w:rPr>
                <w:rFonts w:ascii="SimSun" w:hAnsi="SimSun" w:cs="SimSun" w:hint="eastAsia"/>
                <w:lang w:val="zh-CN" w:eastAsia="zh-CN"/>
              </w:rPr>
              <w:t>核算</w:t>
            </w:r>
            <w:r w:rsidRPr="00C31138">
              <w:rPr>
                <w:rFonts w:asciiTheme="majorBidi" w:hAnsiTheme="majorBidi" w:cstheme="majorBidi"/>
                <w:lang w:val="zh-CN" w:eastAsia="zh-CN"/>
              </w:rPr>
              <w:t>”</w:t>
            </w:r>
            <w:r w:rsidRPr="00C31138">
              <w:rPr>
                <w:rFonts w:ascii="SimSun" w:hAnsi="SimSun" w:cs="SimSun" w:hint="eastAsia"/>
                <w:lang w:val="zh-CN" w:eastAsia="zh-CN"/>
              </w:rPr>
              <w:t>指的是</w:t>
            </w:r>
            <w:r w:rsidRPr="00C31138">
              <w:rPr>
                <w:rFonts w:asciiTheme="majorBidi" w:hAnsiTheme="majorBidi" w:cstheme="majorBidi"/>
                <w:lang w:val="zh-CN" w:eastAsia="zh-CN"/>
              </w:rPr>
              <w:t>“</w:t>
            </w:r>
            <w:r w:rsidRPr="00C31138">
              <w:rPr>
                <w:rFonts w:ascii="SimSun" w:hAnsi="SimSun" w:cs="SimSun" w:hint="eastAsia"/>
                <w:lang w:val="zh-CN" w:eastAsia="zh-CN"/>
              </w:rPr>
              <w:t>国民核算</w:t>
            </w:r>
            <w:r w:rsidRPr="00C31138">
              <w:rPr>
                <w:rFonts w:asciiTheme="majorBidi" w:hAnsiTheme="majorBidi" w:cstheme="majorBidi"/>
                <w:lang w:val="zh-CN" w:eastAsia="zh-CN"/>
              </w:rPr>
              <w:t>”</w:t>
            </w:r>
            <w:r w:rsidRPr="00C31138">
              <w:rPr>
                <w:rFonts w:ascii="SimSun" w:hAnsi="SimSun" w:cs="SimSun" w:hint="eastAsia"/>
                <w:lang w:val="zh-CN" w:eastAsia="zh-CN"/>
              </w:rPr>
              <w:t>；</w:t>
            </w:r>
          </w:p>
          <w:p w14:paraId="41EDDE20" w14:textId="77777777" w:rsidR="00557ECC" w:rsidRPr="00AC7CE9" w:rsidRDefault="00557ECC">
            <w:pPr>
              <w:pStyle w:val="ListParagraph"/>
              <w:numPr>
                <w:ilvl w:val="0"/>
                <w:numId w:val="22"/>
              </w:numPr>
              <w:spacing w:before="60" w:after="60"/>
              <w:ind w:left="448" w:hanging="357"/>
              <w:rPr>
                <w:rFonts w:asciiTheme="majorBidi" w:hAnsiTheme="majorBidi" w:cstheme="majorBidi"/>
                <w:lang w:eastAsia="zh-CN"/>
              </w:rPr>
            </w:pPr>
            <w:r w:rsidRPr="00184B32">
              <w:rPr>
                <w:rFonts w:ascii="SimSun" w:hAnsi="SimSun" w:cs="SimSun" w:hint="eastAsia"/>
                <w:lang w:val="zh-CN" w:eastAsia="zh-CN"/>
              </w:rPr>
              <w:t>有成员提出，</w:t>
            </w:r>
            <w:r w:rsidRPr="00184B32">
              <w:rPr>
                <w:lang w:val="zh-CN" w:eastAsia="zh-CN"/>
              </w:rPr>
              <w:t>“</w:t>
            </w:r>
            <w:r w:rsidRPr="00184B32">
              <w:rPr>
                <w:rFonts w:ascii="SimSun" w:hAnsi="SimSun" w:cs="SimSun" w:hint="eastAsia"/>
                <w:lang w:val="zh-CN" w:eastAsia="zh-CN"/>
              </w:rPr>
              <w:t>所有部门</w:t>
            </w:r>
            <w:r w:rsidRPr="00184B32">
              <w:rPr>
                <w:lang w:val="zh-CN" w:eastAsia="zh-CN"/>
              </w:rPr>
              <w:t>”</w:t>
            </w:r>
            <w:r w:rsidRPr="00184B32">
              <w:rPr>
                <w:rFonts w:ascii="SimSun" w:hAnsi="SimSun" w:cs="SimSun" w:hint="eastAsia"/>
                <w:lang w:val="zh-CN" w:eastAsia="zh-CN"/>
              </w:rPr>
              <w:t>含义很广，涵盖</w:t>
            </w:r>
            <w:r w:rsidRPr="00184B32">
              <w:rPr>
                <w:rFonts w:asciiTheme="majorBidi" w:hAnsiTheme="majorBidi" w:cstheme="majorBidi"/>
                <w:lang w:val="zh-CN" w:eastAsia="zh-CN"/>
              </w:rPr>
              <w:t>“</w:t>
            </w:r>
            <w:r w:rsidRPr="00184B32">
              <w:rPr>
                <w:rFonts w:ascii="SimSun" w:hAnsi="SimSun" w:cs="SimSun" w:hint="eastAsia"/>
                <w:lang w:val="zh-CN" w:eastAsia="zh-CN"/>
              </w:rPr>
              <w:t>社会、经济和生产</w:t>
            </w:r>
            <w:r w:rsidRPr="00184B32">
              <w:rPr>
                <w:lang w:val="zh-CN" w:eastAsia="zh-CN"/>
              </w:rPr>
              <w:t>”</w:t>
            </w:r>
            <w:r w:rsidRPr="00184B32">
              <w:rPr>
                <w:rFonts w:ascii="SimSun" w:hAnsi="SimSun" w:cs="SimSun" w:hint="eastAsia"/>
                <w:lang w:val="zh-CN" w:eastAsia="zh-CN"/>
              </w:rPr>
              <w:t>。因此，可以省略后者。还有成员指出，可把提及</w:t>
            </w:r>
            <w:r w:rsidRPr="00184B32">
              <w:rPr>
                <w:lang w:val="zh-CN" w:eastAsia="zh-CN"/>
              </w:rPr>
              <w:t>“</w:t>
            </w:r>
            <w:r w:rsidRPr="00184B32">
              <w:rPr>
                <w:rFonts w:ascii="SimSun" w:hAnsi="SimSun" w:cs="SimSun" w:hint="eastAsia"/>
                <w:lang w:val="zh-CN" w:eastAsia="zh-CN"/>
              </w:rPr>
              <w:t>社会、经济和生产</w:t>
            </w:r>
            <w:r w:rsidRPr="00184B32">
              <w:rPr>
                <w:lang w:val="zh-CN" w:eastAsia="zh-CN"/>
              </w:rPr>
              <w:t>”</w:t>
            </w:r>
            <w:r w:rsidRPr="00184B32">
              <w:rPr>
                <w:rFonts w:ascii="SimSun" w:hAnsi="SimSun" w:cs="SimSun" w:hint="eastAsia"/>
                <w:lang w:val="zh-CN" w:eastAsia="zh-CN"/>
              </w:rPr>
              <w:t>部门的案文纳入关于主流化长期战略方法（</w:t>
            </w:r>
            <w:r w:rsidRPr="00184B32">
              <w:rPr>
                <w:rFonts w:asciiTheme="majorBidi" w:hAnsiTheme="majorBidi" w:cstheme="majorBidi"/>
                <w:lang w:val="zh-CN" w:eastAsia="zh-CN"/>
              </w:rPr>
              <w:t>LTAM</w:t>
            </w:r>
            <w:r w:rsidRPr="00184B32">
              <w:rPr>
                <w:rFonts w:ascii="SimSun" w:hAnsi="SimSun" w:cs="SimSun" w:hint="eastAsia"/>
                <w:lang w:val="zh-CN" w:eastAsia="zh-CN"/>
              </w:rPr>
              <w:t>）的决定草案；</w:t>
            </w:r>
            <w:r w:rsidRPr="00AC7CE9">
              <w:rPr>
                <w:rStyle w:val="FootnoteReference"/>
                <w:rFonts w:asciiTheme="majorBidi" w:hAnsiTheme="majorBidi" w:cstheme="majorBidi"/>
              </w:rPr>
              <w:footnoteReference w:id="29"/>
            </w:r>
          </w:p>
          <w:p w14:paraId="5D6F3D3A" w14:textId="77777777" w:rsidR="00557ECC" w:rsidRPr="00AC7CE9" w:rsidRDefault="00557ECC">
            <w:pPr>
              <w:pStyle w:val="ListParagraph"/>
              <w:numPr>
                <w:ilvl w:val="0"/>
                <w:numId w:val="22"/>
              </w:numPr>
              <w:spacing w:before="60" w:after="60"/>
              <w:ind w:left="448" w:hanging="357"/>
              <w:rPr>
                <w:rFonts w:asciiTheme="majorBidi" w:hAnsiTheme="majorBidi" w:cstheme="majorBidi"/>
                <w:lang w:eastAsia="zh-CN"/>
              </w:rPr>
            </w:pPr>
            <w:r w:rsidRPr="00945204">
              <w:rPr>
                <w:rFonts w:ascii="SimSun" w:hAnsi="SimSun" w:cs="SimSun" w:hint="eastAsia"/>
                <w:lang w:val="zh-CN" w:eastAsia="zh-CN"/>
              </w:rPr>
              <w:t>有成员指出，可能不需要</w:t>
            </w:r>
            <w:r w:rsidRPr="00945204">
              <w:rPr>
                <w:lang w:val="zh-CN" w:eastAsia="zh-CN"/>
              </w:rPr>
              <w:t>“</w:t>
            </w:r>
            <w:r w:rsidRPr="00945204">
              <w:rPr>
                <w:rFonts w:asciiTheme="majorBidi" w:hAnsiTheme="majorBidi" w:cstheme="majorBidi"/>
                <w:lang w:val="zh-CN" w:eastAsia="zh-CN"/>
              </w:rPr>
              <w:t>[</w:t>
            </w:r>
            <w:r w:rsidRPr="00945204">
              <w:rPr>
                <w:rFonts w:ascii="SimSun" w:hAnsi="SimSun" w:cs="SimSun" w:hint="eastAsia"/>
                <w:lang w:val="zh-CN" w:eastAsia="zh-CN"/>
              </w:rPr>
              <w:t>特别是农业、林业、渔业、水产养殖、金融、旅游、卫生、制造业、基础设施、能源和采矿以及深海采矿</w:t>
            </w:r>
            <w:r w:rsidRPr="00945204">
              <w:rPr>
                <w:rFonts w:asciiTheme="majorBidi" w:hAnsiTheme="majorBidi" w:cstheme="majorBidi"/>
                <w:lang w:val="zh-CN" w:eastAsia="zh-CN"/>
              </w:rPr>
              <w:t>]”</w:t>
            </w:r>
            <w:r w:rsidRPr="00945204">
              <w:rPr>
                <w:rFonts w:ascii="SimSun" w:hAnsi="SimSun" w:cs="SimSun" w:hint="eastAsia"/>
                <w:lang w:val="zh-CN" w:eastAsia="zh-CN"/>
              </w:rPr>
              <w:t>这段文字，这取决于将在缔约方大会第十五届会议上敲定的主流化长期战略方法的附件中使用的最终表述；</w:t>
            </w:r>
          </w:p>
          <w:p w14:paraId="0F8CBE7A" w14:textId="77777777" w:rsidR="00557ECC" w:rsidRPr="00AC7CE9" w:rsidRDefault="00557ECC">
            <w:pPr>
              <w:pStyle w:val="ListParagraph"/>
              <w:numPr>
                <w:ilvl w:val="0"/>
                <w:numId w:val="22"/>
              </w:numPr>
              <w:spacing w:before="60" w:after="60"/>
              <w:ind w:left="448" w:hanging="357"/>
              <w:rPr>
                <w:rFonts w:asciiTheme="majorBidi" w:hAnsiTheme="majorBidi" w:cstheme="majorBidi"/>
                <w:lang w:eastAsia="zh-CN"/>
              </w:rPr>
            </w:pPr>
            <w:r w:rsidRPr="000E27ED">
              <w:rPr>
                <w:rFonts w:ascii="SimSun" w:hAnsi="SimSun" w:cs="SimSun" w:hint="eastAsia"/>
                <w:lang w:val="zh-CN" w:eastAsia="zh-CN"/>
              </w:rPr>
              <w:t>有成员建议应保留</w:t>
            </w:r>
            <w:r w:rsidRPr="000E27ED">
              <w:rPr>
                <w:lang w:val="zh-CN" w:eastAsia="zh-CN"/>
              </w:rPr>
              <w:t>“</w:t>
            </w:r>
            <w:r w:rsidRPr="000E27ED">
              <w:rPr>
                <w:rFonts w:ascii="SimSun" w:hAnsi="SimSun" w:cs="SimSun" w:hint="eastAsia"/>
                <w:lang w:val="zh-CN" w:eastAsia="zh-CN"/>
              </w:rPr>
              <w:t>逐步</w:t>
            </w:r>
            <w:r w:rsidRPr="000E27ED">
              <w:rPr>
                <w:lang w:val="zh-CN" w:eastAsia="zh-CN"/>
              </w:rPr>
              <w:t>”</w:t>
            </w:r>
            <w:r w:rsidRPr="000E27ED">
              <w:rPr>
                <w:rFonts w:ascii="SimSun" w:hAnsi="SimSun" w:cs="SimSun" w:hint="eastAsia"/>
                <w:lang w:val="zh-CN" w:eastAsia="zh-CN"/>
              </w:rPr>
              <w:t>和</w:t>
            </w:r>
            <w:r w:rsidRPr="000E27ED">
              <w:rPr>
                <w:lang w:val="zh-CN" w:eastAsia="zh-CN"/>
              </w:rPr>
              <w:t>“</w:t>
            </w:r>
            <w:r w:rsidRPr="000E27ED">
              <w:rPr>
                <w:rFonts w:ascii="SimSun" w:hAnsi="SimSun" w:cs="SimSun" w:hint="eastAsia"/>
                <w:lang w:val="zh-CN" w:eastAsia="zh-CN"/>
              </w:rPr>
              <w:t>相关</w:t>
            </w:r>
            <w:r w:rsidRPr="000E27ED">
              <w:rPr>
                <w:lang w:val="zh-CN" w:eastAsia="zh-CN"/>
              </w:rPr>
              <w:t>”</w:t>
            </w:r>
            <w:r w:rsidRPr="000E27ED">
              <w:rPr>
                <w:rFonts w:ascii="SimSun" w:hAnsi="SimSun" w:cs="SimSun" w:hint="eastAsia"/>
                <w:lang w:val="zh-CN" w:eastAsia="zh-CN"/>
              </w:rPr>
              <w:t>，因为这两个词更具体地说明了应如何使活动保持一致；</w:t>
            </w:r>
          </w:p>
          <w:p w14:paraId="25741115" w14:textId="77777777" w:rsidR="00557ECC" w:rsidRPr="00AC7CE9" w:rsidRDefault="00557ECC">
            <w:pPr>
              <w:pStyle w:val="ListParagraph"/>
              <w:numPr>
                <w:ilvl w:val="0"/>
                <w:numId w:val="22"/>
              </w:numPr>
              <w:spacing w:before="60" w:after="60"/>
              <w:ind w:left="448" w:hanging="357"/>
              <w:rPr>
                <w:rFonts w:asciiTheme="majorBidi" w:hAnsiTheme="majorBidi" w:cstheme="majorBidi"/>
                <w:lang w:eastAsia="zh-CN"/>
              </w:rPr>
            </w:pPr>
            <w:r w:rsidRPr="000E27ED">
              <w:rPr>
                <w:rFonts w:ascii="SimSun" w:hAnsi="SimSun" w:cs="SimSun" w:hint="eastAsia"/>
                <w:lang w:val="zh-CN" w:eastAsia="zh-CN"/>
              </w:rPr>
              <w:t>成员们指出，行动目标中有两次提到保障措施；</w:t>
            </w:r>
          </w:p>
          <w:p w14:paraId="70C02665" w14:textId="77777777" w:rsidR="00557ECC" w:rsidRPr="00AC7CE9" w:rsidRDefault="00557ECC">
            <w:pPr>
              <w:pStyle w:val="ListParagraph"/>
              <w:numPr>
                <w:ilvl w:val="0"/>
                <w:numId w:val="22"/>
              </w:numPr>
              <w:spacing w:before="60" w:after="60"/>
              <w:ind w:left="448" w:hanging="357"/>
              <w:rPr>
                <w:rFonts w:asciiTheme="majorBidi" w:hAnsiTheme="majorBidi" w:cstheme="majorBidi"/>
                <w:lang w:eastAsia="zh-CN"/>
              </w:rPr>
            </w:pPr>
            <w:r w:rsidRPr="00397EB4">
              <w:rPr>
                <w:rFonts w:ascii="SimSun" w:hAnsi="SimSun" w:cs="SimSun" w:hint="eastAsia"/>
                <w:lang w:val="zh-CN" w:eastAsia="zh-CN"/>
              </w:rPr>
              <w:t>有成员指出，可持续发展目标是一个跨领域问题，</w:t>
            </w:r>
            <w:r w:rsidRPr="00397EB4">
              <w:rPr>
                <w:rFonts w:asciiTheme="majorBidi" w:hAnsiTheme="majorBidi" w:cstheme="majorBidi"/>
                <w:lang w:val="zh-CN" w:eastAsia="zh-CN"/>
              </w:rPr>
              <w:t>C</w:t>
            </w:r>
            <w:r w:rsidRPr="00397EB4">
              <w:rPr>
                <w:rFonts w:ascii="SimSun" w:hAnsi="SimSun" w:cs="SimSun" w:hint="eastAsia"/>
                <w:lang w:val="zh-CN" w:eastAsia="zh-CN"/>
              </w:rPr>
              <w:t>部分专门讨论了这些目标，因此建议可能不需要在此处提及；</w:t>
            </w:r>
          </w:p>
          <w:p w14:paraId="168DF3BE" w14:textId="77777777" w:rsidR="00557ECC" w:rsidRPr="00C94475" w:rsidRDefault="00557ECC">
            <w:pPr>
              <w:pStyle w:val="ListParagraph"/>
              <w:numPr>
                <w:ilvl w:val="0"/>
                <w:numId w:val="22"/>
              </w:numPr>
              <w:spacing w:before="60" w:after="60"/>
              <w:ind w:left="448" w:hanging="357"/>
              <w:rPr>
                <w:rFonts w:asciiTheme="majorBidi" w:hAnsiTheme="majorBidi" w:cstheme="majorBidi"/>
                <w:lang w:eastAsia="zh-CN"/>
              </w:rPr>
            </w:pPr>
            <w:r w:rsidRPr="00CF2710">
              <w:rPr>
                <w:rFonts w:ascii="SimSun" w:hAnsi="SimSun" w:cs="SimSun" w:hint="eastAsia"/>
                <w:kern w:val="22"/>
                <w:lang w:val="zh-CN" w:eastAsia="zh-CN"/>
              </w:rPr>
              <w:t>一些成员建议，可以在缔约方大会第十五届会议第二阶段会议预计将以执行问题附属机构的建议为基础通过的决定中反映主流化的详细内容，该建议是关于将生物多样性纳入部门和跨部门主流及加强执行工作的其他战略行动：主流化长期战略办法的第</w:t>
            </w:r>
            <w:r w:rsidRPr="00CF2710">
              <w:rPr>
                <w:kern w:val="22"/>
                <w:lang w:val="zh-CN" w:eastAsia="zh-CN"/>
              </w:rPr>
              <w:t xml:space="preserve"> 3/15 </w:t>
            </w:r>
            <w:r w:rsidRPr="00CF2710">
              <w:rPr>
                <w:rFonts w:ascii="SimSun" w:hAnsi="SimSun" w:cs="SimSun" w:hint="eastAsia"/>
                <w:kern w:val="22"/>
                <w:lang w:val="zh-CN" w:eastAsia="zh-CN"/>
              </w:rPr>
              <w:t>号建议。同样，一些成员指出，需要确保该决定与</w:t>
            </w:r>
            <w:r w:rsidRPr="00CF2710">
              <w:rPr>
                <w:kern w:val="22"/>
                <w:lang w:val="zh-CN" w:eastAsia="zh-CN"/>
              </w:rPr>
              <w:t xml:space="preserve"> 2020 </w:t>
            </w:r>
            <w:r w:rsidRPr="00CF2710">
              <w:rPr>
                <w:rFonts w:ascii="SimSun" w:hAnsi="SimSun" w:cs="SimSun" w:hint="eastAsia"/>
                <w:kern w:val="22"/>
                <w:lang w:val="zh-CN" w:eastAsia="zh-CN"/>
              </w:rPr>
              <w:t>年后全球生物多样性框架之间的互补性。</w:t>
            </w:r>
            <w:r w:rsidRPr="00AC7CE9">
              <w:rPr>
                <w:kern w:val="22"/>
                <w:lang w:eastAsia="zh-CN"/>
              </w:rPr>
              <w:t xml:space="preserve"> </w:t>
            </w:r>
          </w:p>
        </w:tc>
      </w:tr>
      <w:tr w:rsidR="00557ECC" w:rsidRPr="00AC7CE9" w14:paraId="2C6E64E2" w14:textId="77777777" w:rsidTr="00D8224F">
        <w:tc>
          <w:tcPr>
            <w:tcW w:w="9355" w:type="dxa"/>
            <w:shd w:val="clear" w:color="auto" w:fill="D9D9D9" w:themeFill="background1" w:themeFillShade="D9"/>
          </w:tcPr>
          <w:p w14:paraId="68715963" w14:textId="77777777" w:rsidR="00557ECC" w:rsidRPr="00AC7CE9" w:rsidRDefault="00557ECC" w:rsidP="00CF2710">
            <w:pPr>
              <w:keepNext/>
              <w:spacing w:before="120" w:line="240" w:lineRule="atLeast"/>
              <w:rPr>
                <w:i/>
                <w:iCs/>
                <w:snapToGrid w:val="0"/>
                <w:sz w:val="24"/>
                <w:szCs w:val="22"/>
                <w:lang w:eastAsia="zh-CN"/>
              </w:rPr>
            </w:pPr>
            <w:r w:rsidRPr="00CF2710">
              <w:rPr>
                <w:rFonts w:eastAsia="KaiTi"/>
                <w:sz w:val="24"/>
                <w:szCs w:val="22"/>
                <w:lang w:val="zh-CN" w:eastAsia="zh-CN"/>
              </w:rPr>
              <w:lastRenderedPageBreak/>
              <w:t>根据以上评论，不妨把以下作为可能的精简案文：</w:t>
            </w:r>
          </w:p>
          <w:p w14:paraId="5F7F29AB" w14:textId="77777777" w:rsidR="00557ECC" w:rsidRPr="00AC7CE9" w:rsidRDefault="00557ECC" w:rsidP="00561D9B">
            <w:pPr>
              <w:keepNext/>
              <w:spacing w:line="240" w:lineRule="atLeast"/>
              <w:rPr>
                <w:spacing w:val="-6"/>
                <w:sz w:val="24"/>
                <w:szCs w:val="22"/>
                <w:lang w:eastAsia="zh-CN"/>
              </w:rPr>
            </w:pPr>
            <w:r w:rsidRPr="00153488">
              <w:rPr>
                <w:rFonts w:ascii="SimSun" w:hAnsi="SimSun" w:hint="eastAsia"/>
                <w:sz w:val="24"/>
                <w:lang w:eastAsia="zh-CN"/>
              </w:rPr>
              <w:t>确保将生物多样性及其多重价值[充分]纳入各级政府内和政府间以及所有部门[特别是农业、林业、渔业、水产养殖、金融、旅游、卫生、制造业、基础设施、能源和采矿以及深海采矿]的政策、法规、规划和发展进程、减贫战略、[国民账户]和战略环境和环境影响评估，逐步使所有相关公共和私人活动、[财政]和资金流与本框架的长期目标和行动目标保持一致。</w:t>
            </w:r>
          </w:p>
        </w:tc>
      </w:tr>
    </w:tbl>
    <w:p w14:paraId="2220EAD3" w14:textId="77777777" w:rsidR="00557ECC" w:rsidRPr="00AC7CE9" w:rsidRDefault="00557ECC" w:rsidP="00561D9B">
      <w:pPr>
        <w:pStyle w:val="Style1"/>
        <w:shd w:val="clear" w:color="auto" w:fill="FFFFFF" w:themeFill="background1"/>
        <w:tabs>
          <w:tab w:val="clear" w:pos="720"/>
        </w:tabs>
        <w:spacing w:line="240" w:lineRule="atLeast"/>
        <w:jc w:val="both"/>
        <w:outlineLvl w:val="9"/>
        <w:rPr>
          <w:b w:val="0"/>
          <w:bCs w:val="0"/>
          <w:i w:val="0"/>
          <w:iCs w:val="0"/>
          <w:sz w:val="24"/>
          <w:lang w:eastAsia="zh-CN"/>
        </w:rPr>
      </w:pPr>
    </w:p>
    <w:p w14:paraId="63DD6762" w14:textId="77777777" w:rsidR="00557ECC" w:rsidRPr="00640F78" w:rsidRDefault="00557ECC" w:rsidP="00640F78">
      <w:pPr>
        <w:keepNext/>
        <w:pBdr>
          <w:top w:val="single" w:sz="4" w:space="1" w:color="auto"/>
          <w:left w:val="single" w:sz="4" w:space="4" w:color="auto"/>
          <w:bottom w:val="single" w:sz="4" w:space="1" w:color="auto"/>
          <w:right w:val="single" w:sz="4" w:space="4" w:color="auto"/>
        </w:pBdr>
        <w:tabs>
          <w:tab w:val="left" w:pos="720"/>
        </w:tabs>
        <w:spacing w:before="120" w:line="240" w:lineRule="atLeast"/>
        <w:jc w:val="center"/>
        <w:outlineLvl w:val="1"/>
        <w:rPr>
          <w:rFonts w:ascii="SimSun" w:hAnsi="SimSun"/>
          <w:sz w:val="24"/>
        </w:rPr>
      </w:pPr>
      <w:r w:rsidRPr="00640F78">
        <w:rPr>
          <w:rFonts w:ascii="SimSun" w:hAnsi="SimSun" w:cs="SimSun" w:hint="eastAsia"/>
          <w:b/>
          <w:bCs/>
          <w:iCs/>
          <w:sz w:val="24"/>
        </w:rPr>
        <w:t>行动目标</w:t>
      </w:r>
      <w:r w:rsidRPr="00640F78">
        <w:rPr>
          <w:rFonts w:ascii="SimSun" w:hAnsi="SimSun"/>
          <w:b/>
          <w:sz w:val="24"/>
        </w:rPr>
        <w:t xml:space="preserve"> 15</w:t>
      </w:r>
    </w:p>
    <w:p w14:paraId="3FD4066C" w14:textId="77777777" w:rsidR="00557ECC" w:rsidRPr="00640F78" w:rsidRDefault="00557ECC" w:rsidP="00640F78">
      <w:pPr>
        <w:spacing w:before="120" w:line="240" w:lineRule="atLeast"/>
        <w:rPr>
          <w:rFonts w:ascii="SimSun" w:hAnsi="SimSun"/>
          <w:sz w:val="24"/>
        </w:rPr>
      </w:pPr>
      <w:r w:rsidRPr="00640F78">
        <w:rPr>
          <w:rFonts w:ascii="SimSun" w:hAnsi="SimSun" w:hint="eastAsia"/>
          <w:sz w:val="24"/>
        </w:rPr>
        <w:t>采取法律、行政或政策措施，[确保所有</w:t>
      </w:r>
      <w:r w:rsidRPr="00640F78">
        <w:rPr>
          <w:rFonts w:ascii="SimSun" w:hAnsi="SimSun"/>
          <w:sz w:val="24"/>
        </w:rPr>
        <w:t>][</w:t>
      </w:r>
      <w:r w:rsidRPr="00640F78">
        <w:rPr>
          <w:rFonts w:ascii="SimSun" w:hAnsi="SimSun" w:hint="eastAsia"/>
          <w:sz w:val="24"/>
        </w:rPr>
        <w:t>大大增加</w:t>
      </w:r>
      <w:r w:rsidRPr="00640F78">
        <w:rPr>
          <w:rFonts w:ascii="SimSun" w:hAnsi="SimSun"/>
          <w:sz w:val="24"/>
        </w:rPr>
        <w:t>]</w:t>
      </w:r>
      <w:r w:rsidRPr="00640F78">
        <w:rPr>
          <w:rFonts w:ascii="SimSun" w:hAnsi="SimSun" w:hint="eastAsia"/>
          <w:sz w:val="24"/>
        </w:rPr>
        <w:t>采取以下措施的商业和金融机构</w:t>
      </w:r>
      <w:bookmarkStart w:id="80" w:name="_Hlk117588341"/>
      <w:r w:rsidRPr="00640F78">
        <w:rPr>
          <w:rFonts w:ascii="SimSun" w:hAnsi="SimSun" w:hint="eastAsia"/>
          <w:sz w:val="24"/>
        </w:rPr>
        <w:t>[以及</w:t>
      </w:r>
      <w:bookmarkStart w:id="81" w:name="_Hlk117588243"/>
      <w:r w:rsidRPr="00640F78">
        <w:rPr>
          <w:rFonts w:ascii="SimSun" w:hAnsi="SimSun" w:hint="eastAsia"/>
          <w:sz w:val="24"/>
        </w:rPr>
        <w:t>大型跨国公司</w:t>
      </w:r>
      <w:bookmarkEnd w:id="81"/>
      <w:r w:rsidRPr="00640F78">
        <w:rPr>
          <w:rFonts w:ascii="SimSun" w:hAnsi="SimSun"/>
          <w:sz w:val="24"/>
        </w:rPr>
        <w:t>][</w:t>
      </w:r>
      <w:r w:rsidRPr="00640F78">
        <w:rPr>
          <w:rFonts w:ascii="SimSun" w:hAnsi="SimSun" w:hint="eastAsia"/>
          <w:sz w:val="24"/>
        </w:rPr>
        <w:t>，尤其是</w:t>
      </w:r>
      <w:r w:rsidRPr="00640F78">
        <w:rPr>
          <w:rFonts w:ascii="SimSun" w:hAnsi="SimSun"/>
          <w:sz w:val="24"/>
        </w:rPr>
        <w:t>][</w:t>
      </w:r>
      <w:r w:rsidRPr="00640F78">
        <w:rPr>
          <w:rFonts w:ascii="SimSun" w:hAnsi="SimSun" w:hint="eastAsia"/>
          <w:sz w:val="24"/>
        </w:rPr>
        <w:t>对生物多样性产生重大影响的机构和公司</w:t>
      </w:r>
      <w:r w:rsidRPr="00640F78">
        <w:rPr>
          <w:rFonts w:ascii="SimSun" w:hAnsi="SimSun"/>
          <w:sz w:val="24"/>
        </w:rPr>
        <w:t>]</w:t>
      </w:r>
      <w:bookmarkEnd w:id="80"/>
      <w:r w:rsidRPr="00640F78">
        <w:rPr>
          <w:rFonts w:ascii="SimSun" w:hAnsi="SimSun" w:hint="eastAsia"/>
          <w:sz w:val="24"/>
        </w:rPr>
        <w:t xml:space="preserve"> [</w:t>
      </w:r>
      <w:bookmarkStart w:id="82" w:name="_Hlk117590149"/>
      <w:r w:rsidRPr="00640F78">
        <w:rPr>
          <w:rFonts w:ascii="SimSun" w:hAnsi="SimSun" w:hint="eastAsia"/>
          <w:sz w:val="24"/>
        </w:rPr>
        <w:t>的数目或所占百分比</w:t>
      </w:r>
      <w:bookmarkEnd w:id="82"/>
      <w:r w:rsidRPr="00640F78">
        <w:rPr>
          <w:rFonts w:ascii="SimSun" w:hAnsi="SimSun"/>
          <w:sz w:val="24"/>
        </w:rPr>
        <w:t>]</w:t>
      </w:r>
      <w:r w:rsidRPr="00640F78">
        <w:rPr>
          <w:rFonts w:ascii="SimSun" w:hAnsi="SimSun" w:hint="eastAsia"/>
          <w:sz w:val="24"/>
        </w:rPr>
        <w:t>：</w:t>
      </w:r>
    </w:p>
    <w:p w14:paraId="440745AF" w14:textId="77777777" w:rsidR="00557ECC" w:rsidRPr="00640F78" w:rsidRDefault="00557ECC" w:rsidP="00557ECC">
      <w:pPr>
        <w:numPr>
          <w:ilvl w:val="0"/>
          <w:numId w:val="7"/>
        </w:numPr>
        <w:spacing w:before="120" w:line="240" w:lineRule="atLeast"/>
        <w:ind w:left="0" w:firstLine="490"/>
        <w:rPr>
          <w:rFonts w:ascii="SimSun" w:hAnsi="SimSun"/>
          <w:sz w:val="24"/>
        </w:rPr>
      </w:pPr>
      <w:r w:rsidRPr="00640F78">
        <w:rPr>
          <w:rFonts w:ascii="SimSun" w:hAnsi="SimSun"/>
          <w:sz w:val="24"/>
        </w:rPr>
        <w:t xml:space="preserve"> [</w:t>
      </w:r>
      <w:r w:rsidRPr="00640F78">
        <w:rPr>
          <w:rFonts w:ascii="SimSun" w:hAnsi="SimSun" w:hint="eastAsia"/>
          <w:sz w:val="24"/>
        </w:rPr>
        <w:t>通过强制性规定</w:t>
      </w:r>
      <w:r w:rsidRPr="00640F78">
        <w:rPr>
          <w:rFonts w:ascii="SimSun" w:hAnsi="SimSun"/>
          <w:sz w:val="24"/>
        </w:rPr>
        <w:t>]</w:t>
      </w:r>
      <w:r w:rsidRPr="00640F78">
        <w:rPr>
          <w:rFonts w:ascii="SimSun" w:hAnsi="SimSun" w:hint="eastAsia"/>
          <w:sz w:val="24"/>
        </w:rPr>
        <w:t xml:space="preserve"> 定期监测、评估和透明披露其对生物多样性的[依赖程度和</w:t>
      </w:r>
      <w:r w:rsidRPr="00640F78">
        <w:rPr>
          <w:rFonts w:ascii="SimSun" w:hAnsi="SimSun"/>
          <w:sz w:val="24"/>
        </w:rPr>
        <w:t>]</w:t>
      </w:r>
      <w:r w:rsidRPr="00640F78">
        <w:rPr>
          <w:rFonts w:ascii="SimSun" w:hAnsi="SimSun" w:hint="eastAsia"/>
          <w:sz w:val="24"/>
        </w:rPr>
        <w:t>影响[及其活动、供应链、</w:t>
      </w:r>
      <w:proofErr w:type="gramStart"/>
      <w:r w:rsidRPr="00640F78">
        <w:rPr>
          <w:rFonts w:ascii="SimSun" w:hAnsi="SimSun" w:hint="eastAsia"/>
          <w:sz w:val="24"/>
        </w:rPr>
        <w:t>价值链和资产构成</w:t>
      </w:r>
      <w:r w:rsidRPr="00640F78">
        <w:rPr>
          <w:rFonts w:ascii="SimSun" w:hAnsi="SimSun"/>
          <w:sz w:val="24"/>
        </w:rPr>
        <w:t>]</w:t>
      </w:r>
      <w:r w:rsidRPr="00640F78">
        <w:rPr>
          <w:rFonts w:ascii="SimSun" w:hAnsi="SimSun" w:hint="eastAsia"/>
          <w:sz w:val="24"/>
        </w:rPr>
        <w:t>；</w:t>
      </w:r>
      <w:proofErr w:type="gramEnd"/>
    </w:p>
    <w:p w14:paraId="66092C5B" w14:textId="77777777" w:rsidR="00557ECC" w:rsidRPr="00640F78" w:rsidRDefault="00557ECC" w:rsidP="00557ECC">
      <w:pPr>
        <w:numPr>
          <w:ilvl w:val="0"/>
          <w:numId w:val="7"/>
        </w:numPr>
        <w:spacing w:before="120" w:line="240" w:lineRule="atLeast"/>
        <w:ind w:left="0" w:firstLine="490"/>
        <w:rPr>
          <w:rFonts w:ascii="SimSun" w:hAnsi="SimSun"/>
          <w:sz w:val="24"/>
        </w:rPr>
      </w:pPr>
      <w:r w:rsidRPr="00640F78">
        <w:rPr>
          <w:rFonts w:ascii="SimSun" w:hAnsi="SimSun"/>
          <w:sz w:val="24"/>
        </w:rPr>
        <w:t>[</w:t>
      </w:r>
      <w:r w:rsidRPr="00640F78">
        <w:rPr>
          <w:rFonts w:ascii="SimSun" w:hAnsi="SimSun" w:hint="eastAsia"/>
          <w:sz w:val="24"/>
        </w:rPr>
        <w:t>向消费者提供所需信息，</w:t>
      </w:r>
      <w:proofErr w:type="gramStart"/>
      <w:r w:rsidRPr="00640F78">
        <w:rPr>
          <w:rFonts w:ascii="SimSun" w:hAnsi="SimSun" w:hint="eastAsia"/>
          <w:sz w:val="24"/>
        </w:rPr>
        <w:t>使公众能够做出负责任的消费选择</w:t>
      </w:r>
      <w:r w:rsidRPr="00640F78">
        <w:rPr>
          <w:rFonts w:ascii="SimSun" w:hAnsi="SimSun"/>
          <w:sz w:val="24"/>
        </w:rPr>
        <w:t>]</w:t>
      </w:r>
      <w:r w:rsidRPr="00640F78">
        <w:rPr>
          <w:rFonts w:ascii="SimSun" w:hAnsi="SimSun" w:hint="eastAsia"/>
          <w:sz w:val="24"/>
        </w:rPr>
        <w:t>；</w:t>
      </w:r>
      <w:proofErr w:type="gramEnd"/>
    </w:p>
    <w:p w14:paraId="08F77A7A" w14:textId="77777777" w:rsidR="00557ECC" w:rsidRPr="00640F78" w:rsidRDefault="00557ECC" w:rsidP="00557ECC">
      <w:pPr>
        <w:numPr>
          <w:ilvl w:val="0"/>
          <w:numId w:val="7"/>
        </w:numPr>
        <w:spacing w:before="120" w:line="240" w:lineRule="atLeast"/>
        <w:ind w:left="0" w:firstLine="490"/>
        <w:rPr>
          <w:rFonts w:ascii="SimSun" w:hAnsi="SimSun"/>
          <w:sz w:val="24"/>
        </w:rPr>
      </w:pPr>
      <w:r w:rsidRPr="00640F78">
        <w:rPr>
          <w:rFonts w:ascii="SimSun" w:hAnsi="SimSun"/>
          <w:sz w:val="24"/>
        </w:rPr>
        <w:t>[</w:t>
      </w:r>
      <w:r w:rsidRPr="00640F78">
        <w:rPr>
          <w:rFonts w:ascii="SimSun" w:hAnsi="SimSun" w:hint="eastAsia"/>
          <w:sz w:val="24"/>
        </w:rPr>
        <w:t>遵守获取和惠益分享要求并就此提出报告；</w:t>
      </w:r>
      <w:r w:rsidRPr="00640F78">
        <w:rPr>
          <w:rFonts w:ascii="SimSun" w:hAnsi="SimSun"/>
          <w:sz w:val="24"/>
        </w:rPr>
        <w:t>]</w:t>
      </w:r>
    </w:p>
    <w:p w14:paraId="19223E83" w14:textId="77777777" w:rsidR="00557ECC" w:rsidRPr="00640F78" w:rsidRDefault="00557ECC" w:rsidP="00557ECC">
      <w:pPr>
        <w:numPr>
          <w:ilvl w:val="0"/>
          <w:numId w:val="7"/>
        </w:numPr>
        <w:spacing w:before="120" w:line="240" w:lineRule="atLeast"/>
        <w:ind w:left="0" w:firstLine="490"/>
        <w:rPr>
          <w:rFonts w:ascii="SimSun" w:hAnsi="SimSun"/>
          <w:sz w:val="24"/>
        </w:rPr>
      </w:pPr>
      <w:r w:rsidRPr="00640F78">
        <w:rPr>
          <w:rFonts w:ascii="SimSun" w:hAnsi="SimSun" w:hint="eastAsia"/>
          <w:sz w:val="24"/>
        </w:rPr>
        <w:t>[对违法行为承担法律责任] [，包括通过处罚、赔偿责任和补救措施以及解决利益冲突来承担法律责任；]</w:t>
      </w:r>
      <w:r w:rsidRPr="00640F78">
        <w:rPr>
          <w:rFonts w:ascii="SimSun" w:hAnsi="SimSun"/>
          <w:sz w:val="24"/>
        </w:rPr>
        <w:t xml:space="preserve"> </w:t>
      </w:r>
    </w:p>
    <w:p w14:paraId="51C4F72A" w14:textId="77777777" w:rsidR="00557ECC" w:rsidRPr="00640F78" w:rsidRDefault="00557ECC" w:rsidP="00557ECC">
      <w:pPr>
        <w:numPr>
          <w:ilvl w:val="0"/>
          <w:numId w:val="7"/>
        </w:numPr>
        <w:spacing w:before="120" w:line="240" w:lineRule="atLeast"/>
        <w:ind w:left="0" w:firstLine="490"/>
        <w:rPr>
          <w:rFonts w:ascii="SimSun" w:hAnsi="SimSun"/>
          <w:sz w:val="24"/>
        </w:rPr>
      </w:pPr>
      <w:r w:rsidRPr="00640F78">
        <w:rPr>
          <w:rFonts w:ascii="SimSun" w:hAnsi="SimSun" w:hint="eastAsia"/>
          <w:sz w:val="24"/>
        </w:rPr>
        <w:t>[遵循基于权利的方法] [，包括基于人权和地球母亲权利的方法。]</w:t>
      </w:r>
    </w:p>
    <w:p w14:paraId="0C4ADC5B" w14:textId="77777777" w:rsidR="00557ECC" w:rsidRPr="00AC7CE9" w:rsidRDefault="00557ECC" w:rsidP="00640F78">
      <w:pPr>
        <w:pStyle w:val="p1"/>
        <w:shd w:val="clear" w:color="auto" w:fill="FFFFFF" w:themeFill="background1"/>
        <w:spacing w:before="120" w:beforeAutospacing="0" w:after="120" w:afterAutospacing="0" w:line="240" w:lineRule="atLeast"/>
        <w:jc w:val="both"/>
        <w:rPr>
          <w:rStyle w:val="s1"/>
          <w:rFonts w:asciiTheme="majorBidi" w:hAnsiTheme="majorBidi" w:cstheme="majorBidi"/>
          <w:sz w:val="24"/>
        </w:rPr>
      </w:pPr>
      <w:r w:rsidRPr="00640F78">
        <w:rPr>
          <w:rFonts w:ascii="SimSun" w:eastAsia="SimSun" w:hAnsi="SimSun" w:hint="eastAsia"/>
          <w:sz w:val="24"/>
          <w:szCs w:val="24"/>
        </w:rPr>
        <w:t>为了[显著减少]</w:t>
      </w:r>
      <w:r w:rsidRPr="00640F78">
        <w:rPr>
          <w:rFonts w:ascii="SimSun" w:eastAsia="SimSun" w:hAnsi="SimSun"/>
          <w:sz w:val="24"/>
          <w:szCs w:val="24"/>
        </w:rPr>
        <w:t>[</w:t>
      </w:r>
      <w:r w:rsidRPr="00640F78">
        <w:rPr>
          <w:rFonts w:ascii="SimSun" w:eastAsia="SimSun" w:hAnsi="SimSun" w:hint="eastAsia"/>
          <w:sz w:val="24"/>
          <w:szCs w:val="24"/>
        </w:rPr>
        <w:t>把</w:t>
      </w:r>
      <w:r w:rsidRPr="00640F78">
        <w:rPr>
          <w:rFonts w:ascii="SimSun" w:eastAsia="SimSun" w:hAnsi="SimSun"/>
          <w:sz w:val="24"/>
          <w:szCs w:val="24"/>
        </w:rPr>
        <w:t>]</w:t>
      </w:r>
      <w:r w:rsidRPr="00640F78">
        <w:rPr>
          <w:rFonts w:ascii="SimSun" w:eastAsia="SimSun" w:hAnsi="SimSun" w:hint="eastAsia"/>
          <w:sz w:val="24"/>
          <w:szCs w:val="24"/>
        </w:rPr>
        <w:t>对生物多样性的负面影响[减半]，增加正面影响，减少商业和金融机构面临的生物多样性相关风险，并[转向可持续的生产模式][促进循环经济][，与《公约》和其他国际义务以及政府法规保持一致。]</w:t>
      </w:r>
    </w:p>
    <w:tbl>
      <w:tblPr>
        <w:tblStyle w:val="TableGrid"/>
        <w:tblW w:w="9355" w:type="dxa"/>
        <w:shd w:val="clear" w:color="auto" w:fill="D9D9D9" w:themeFill="background1" w:themeFillShade="D9"/>
        <w:tblLook w:val="04A0" w:firstRow="1" w:lastRow="0" w:firstColumn="1" w:lastColumn="0" w:noHBand="0" w:noVBand="1"/>
      </w:tblPr>
      <w:tblGrid>
        <w:gridCol w:w="9355"/>
      </w:tblGrid>
      <w:tr w:rsidR="00557ECC" w:rsidRPr="00CE5580" w14:paraId="03C2EA42" w14:textId="77777777" w:rsidTr="00D8224F">
        <w:tc>
          <w:tcPr>
            <w:tcW w:w="9355" w:type="dxa"/>
            <w:shd w:val="clear" w:color="auto" w:fill="D9D9D9" w:themeFill="background1" w:themeFillShade="D9"/>
          </w:tcPr>
          <w:p w14:paraId="2EF43739" w14:textId="77777777" w:rsidR="00557ECC" w:rsidRPr="00CF2710" w:rsidRDefault="00557ECC" w:rsidP="00CB0EFB">
            <w:pPr>
              <w:spacing w:before="120" w:line="240" w:lineRule="atLeast"/>
              <w:rPr>
                <w:rFonts w:eastAsia="KaiTi"/>
                <w:sz w:val="24"/>
                <w:szCs w:val="22"/>
                <w:lang w:val="zh-CN" w:eastAsia="zh-CN"/>
              </w:rPr>
            </w:pPr>
            <w:r>
              <w:rPr>
                <w:rFonts w:eastAsia="KaiTi" w:hint="eastAsia"/>
                <w:sz w:val="24"/>
                <w:szCs w:val="22"/>
                <w:lang w:val="zh-CN" w:eastAsia="zh-CN"/>
              </w:rPr>
              <w:t>非正式小组对</w:t>
            </w:r>
            <w:r w:rsidRPr="00CF2710">
              <w:rPr>
                <w:rFonts w:eastAsia="KaiTi" w:hint="eastAsia"/>
                <w:sz w:val="24"/>
                <w:szCs w:val="22"/>
                <w:lang w:val="zh-CN" w:eastAsia="zh-CN"/>
              </w:rPr>
              <w:t>行动目标</w:t>
            </w:r>
            <w:r w:rsidRPr="00CF2710">
              <w:rPr>
                <w:rFonts w:eastAsia="KaiTi" w:hint="eastAsia"/>
                <w:sz w:val="24"/>
                <w:szCs w:val="22"/>
                <w:lang w:val="zh-CN" w:eastAsia="zh-CN"/>
              </w:rPr>
              <w:t>1</w:t>
            </w:r>
            <w:r w:rsidRPr="00CF2710">
              <w:rPr>
                <w:rFonts w:eastAsia="KaiTi"/>
                <w:sz w:val="24"/>
                <w:szCs w:val="22"/>
                <w:lang w:val="zh-CN" w:eastAsia="zh-CN"/>
              </w:rPr>
              <w:t>5</w:t>
            </w:r>
            <w:r>
              <w:rPr>
                <w:rFonts w:eastAsia="KaiTi" w:hint="eastAsia"/>
                <w:sz w:val="24"/>
                <w:szCs w:val="22"/>
                <w:lang w:val="zh-CN" w:eastAsia="zh-CN"/>
              </w:rPr>
              <w:t>的评论和分析如下</w:t>
            </w:r>
            <w:r w:rsidRPr="00CF2710">
              <w:rPr>
                <w:rFonts w:eastAsia="KaiTi" w:hint="eastAsia"/>
                <w:sz w:val="24"/>
                <w:szCs w:val="22"/>
                <w:lang w:val="zh-CN" w:eastAsia="zh-CN"/>
              </w:rPr>
              <w:t>：</w:t>
            </w:r>
          </w:p>
          <w:p w14:paraId="69F746F8" w14:textId="77777777" w:rsidR="00557ECC" w:rsidRPr="00AC7CE9" w:rsidRDefault="00557ECC">
            <w:pPr>
              <w:pStyle w:val="ListParagraph"/>
              <w:numPr>
                <w:ilvl w:val="0"/>
                <w:numId w:val="23"/>
              </w:numPr>
              <w:spacing w:before="60" w:after="60"/>
              <w:ind w:left="448" w:hanging="357"/>
              <w:rPr>
                <w:rFonts w:asciiTheme="majorBidi" w:hAnsiTheme="majorBidi" w:cstheme="majorBidi"/>
                <w:lang w:eastAsia="zh-CN"/>
              </w:rPr>
            </w:pPr>
            <w:r w:rsidRPr="001D38F7">
              <w:rPr>
                <w:rFonts w:ascii="SimSun" w:hAnsi="SimSun" w:cs="SimSun" w:hint="eastAsia"/>
                <w:lang w:val="zh-CN" w:eastAsia="zh-CN"/>
              </w:rPr>
              <w:t>成员们指出行动目标</w:t>
            </w:r>
            <w:r w:rsidRPr="001D38F7">
              <w:rPr>
                <w:rFonts w:asciiTheme="majorBidi" w:hAnsiTheme="majorBidi" w:cstheme="majorBidi"/>
                <w:lang w:val="zh-CN" w:eastAsia="zh-CN"/>
              </w:rPr>
              <w:t xml:space="preserve"> 15 </w:t>
            </w:r>
            <w:r w:rsidRPr="001D38F7">
              <w:rPr>
                <w:rFonts w:ascii="SimSun" w:hAnsi="SimSun" w:cs="SimSun" w:hint="eastAsia"/>
                <w:lang w:val="zh-CN" w:eastAsia="zh-CN"/>
              </w:rPr>
              <w:t>的范围目前尚不清楚，其中的一些要素需要进一步澄清；</w:t>
            </w:r>
          </w:p>
          <w:p w14:paraId="4E6A79F3" w14:textId="77777777" w:rsidR="00557ECC" w:rsidRPr="00AC7CE9" w:rsidRDefault="00557ECC">
            <w:pPr>
              <w:pStyle w:val="ListParagraph"/>
              <w:numPr>
                <w:ilvl w:val="0"/>
                <w:numId w:val="23"/>
              </w:numPr>
              <w:spacing w:before="60" w:after="60"/>
              <w:ind w:left="448" w:hanging="357"/>
              <w:rPr>
                <w:rFonts w:asciiTheme="majorBidi" w:hAnsiTheme="majorBidi" w:cstheme="majorBidi"/>
                <w:lang w:eastAsia="zh-CN"/>
              </w:rPr>
            </w:pPr>
            <w:r w:rsidRPr="001D38F7">
              <w:rPr>
                <w:rFonts w:ascii="SimSun" w:hAnsi="SimSun" w:cs="SimSun" w:hint="eastAsia"/>
                <w:lang w:val="zh-CN" w:eastAsia="zh-CN"/>
              </w:rPr>
              <w:t>有成员建议，为了清晰起见，应移动提及大型跨国公司之处。但是，对于保留还是省略这个说法存在不同意见。有成员指出，缔约方大会第十五届会议第二阶段会议将审议的执行问题附属机构关于主流化的第</w:t>
            </w:r>
            <w:r w:rsidRPr="001D38F7">
              <w:rPr>
                <w:rFonts w:asciiTheme="majorBidi" w:hAnsiTheme="majorBidi" w:cstheme="majorBidi" w:hint="eastAsia"/>
                <w:lang w:val="zh-CN" w:eastAsia="zh-CN"/>
              </w:rPr>
              <w:t>3/15</w:t>
            </w:r>
            <w:r w:rsidRPr="001D38F7">
              <w:rPr>
                <w:rFonts w:ascii="SimSun" w:hAnsi="SimSun" w:cs="SimSun" w:hint="eastAsia"/>
                <w:lang w:val="zh-CN" w:eastAsia="zh-CN"/>
              </w:rPr>
              <w:t>号建议使用了</w:t>
            </w:r>
            <w:r w:rsidRPr="001D38F7">
              <w:rPr>
                <w:rFonts w:asciiTheme="majorBidi" w:hAnsiTheme="majorBidi" w:cstheme="majorBidi" w:hint="eastAsia"/>
                <w:lang w:val="zh-CN" w:eastAsia="zh-CN"/>
              </w:rPr>
              <w:t>[</w:t>
            </w:r>
            <w:r w:rsidRPr="001D38F7">
              <w:rPr>
                <w:rFonts w:ascii="SimSun" w:hAnsi="SimSun" w:cs="SimSun" w:hint="eastAsia"/>
                <w:lang w:val="zh-CN" w:eastAsia="zh-CN"/>
              </w:rPr>
              <w:t>特别是大型跨国公司以及对生物多样性产生重大影响的公司</w:t>
            </w:r>
            <w:r w:rsidRPr="001D38F7">
              <w:rPr>
                <w:rFonts w:asciiTheme="majorBidi" w:hAnsiTheme="majorBidi" w:cstheme="majorBidi"/>
                <w:lang w:val="zh-CN" w:eastAsia="zh-CN"/>
              </w:rPr>
              <w:t>]”</w:t>
            </w:r>
            <w:r w:rsidRPr="001D38F7">
              <w:rPr>
                <w:rFonts w:ascii="SimSun" w:hAnsi="SimSun" w:cs="SimSun" w:hint="eastAsia"/>
                <w:lang w:val="zh-CN" w:eastAsia="zh-CN"/>
              </w:rPr>
              <w:t>这一表述。但是，这个说法仍在方括号内。此外，一些成员建议，侧重于大型跨国公司将有助于与可持续发展目标的具体目标</w:t>
            </w:r>
            <w:r w:rsidRPr="001D38F7">
              <w:rPr>
                <w:rFonts w:asciiTheme="majorBidi" w:hAnsiTheme="majorBidi" w:cstheme="majorBidi"/>
                <w:lang w:val="zh-CN" w:eastAsia="zh-CN"/>
              </w:rPr>
              <w:t xml:space="preserve"> 12.6 </w:t>
            </w:r>
            <w:r w:rsidRPr="001D38F7">
              <w:rPr>
                <w:rFonts w:ascii="SimSun" w:hAnsi="SimSun" w:cs="SimSun" w:hint="eastAsia"/>
                <w:lang w:val="zh-CN" w:eastAsia="zh-CN"/>
              </w:rPr>
              <w:t>挂钩，并有助于促进监测；</w:t>
            </w:r>
          </w:p>
          <w:p w14:paraId="65D541A8" w14:textId="77777777" w:rsidR="00557ECC" w:rsidRPr="00AC7CE9" w:rsidRDefault="00557ECC">
            <w:pPr>
              <w:pStyle w:val="ListParagraph"/>
              <w:numPr>
                <w:ilvl w:val="0"/>
                <w:numId w:val="23"/>
              </w:numPr>
              <w:spacing w:before="60" w:after="60"/>
              <w:ind w:left="448" w:hanging="357"/>
              <w:rPr>
                <w:rFonts w:asciiTheme="majorBidi" w:hAnsiTheme="majorBidi" w:cstheme="majorBidi"/>
                <w:lang w:eastAsia="zh-CN"/>
              </w:rPr>
            </w:pPr>
            <w:r w:rsidRPr="00B8349B">
              <w:rPr>
                <w:rFonts w:ascii="SimSun" w:hAnsi="SimSun" w:cs="SimSun" w:hint="eastAsia"/>
                <w:lang w:val="zh-CN" w:eastAsia="zh-CN"/>
              </w:rPr>
              <w:t>关于提及获取和惠益分享之处，有成员建议纳入</w:t>
            </w:r>
            <w:r w:rsidRPr="00B8349B">
              <w:rPr>
                <w:rFonts w:asciiTheme="majorBidi" w:hAnsiTheme="majorBidi" w:cstheme="majorBidi"/>
                <w:lang w:val="zh-CN" w:eastAsia="zh-CN"/>
              </w:rPr>
              <w:t>“</w:t>
            </w:r>
            <w:r w:rsidRPr="00B8349B">
              <w:rPr>
                <w:rFonts w:ascii="SimSun" w:hAnsi="SimSun" w:cs="SimSun" w:hint="eastAsia"/>
                <w:lang w:val="zh-CN" w:eastAsia="zh-CN"/>
              </w:rPr>
              <w:t>酌情</w:t>
            </w:r>
            <w:r w:rsidRPr="00B8349B">
              <w:rPr>
                <w:rFonts w:asciiTheme="majorBidi" w:hAnsiTheme="majorBidi" w:cstheme="majorBidi"/>
                <w:lang w:val="zh-CN" w:eastAsia="zh-CN"/>
              </w:rPr>
              <w:t>”</w:t>
            </w:r>
            <w:r w:rsidRPr="00B8349B">
              <w:rPr>
                <w:rFonts w:ascii="SimSun" w:hAnsi="SimSun" w:cs="SimSun" w:hint="eastAsia"/>
                <w:lang w:val="zh-CN" w:eastAsia="zh-CN"/>
              </w:rPr>
              <w:t>一词，因为并非所有企业都使用遗传资源；</w:t>
            </w:r>
          </w:p>
          <w:p w14:paraId="4144B6D4" w14:textId="77777777" w:rsidR="00557ECC" w:rsidRPr="00AC7CE9" w:rsidRDefault="00557ECC">
            <w:pPr>
              <w:pStyle w:val="ListParagraph"/>
              <w:numPr>
                <w:ilvl w:val="0"/>
                <w:numId w:val="23"/>
              </w:numPr>
              <w:spacing w:before="60" w:after="60"/>
              <w:ind w:left="448" w:hanging="357"/>
              <w:rPr>
                <w:rFonts w:asciiTheme="majorBidi" w:hAnsiTheme="majorBidi" w:cstheme="majorBidi"/>
                <w:lang w:eastAsia="zh-CN"/>
              </w:rPr>
            </w:pPr>
            <w:r w:rsidRPr="00AA7D40">
              <w:rPr>
                <w:rFonts w:ascii="SimSun" w:hAnsi="SimSun" w:cs="SimSun" w:hint="eastAsia"/>
                <w:lang w:val="zh-CN" w:eastAsia="zh-CN"/>
              </w:rPr>
              <w:t>有成员指出，基于权利的方法是一个跨领域问题，因此建议将这一概念纳入</w:t>
            </w:r>
            <w:r w:rsidRPr="00AA7D40">
              <w:rPr>
                <w:rFonts w:asciiTheme="majorBidi" w:hAnsiTheme="majorBidi" w:cstheme="majorBidi"/>
                <w:lang w:val="zh-CN" w:eastAsia="zh-CN"/>
              </w:rPr>
              <w:t>B</w:t>
            </w:r>
            <w:r w:rsidRPr="00AA7D40">
              <w:rPr>
                <w:rFonts w:ascii="SimSun" w:hAnsi="SimSun" w:cs="SimSun" w:hint="eastAsia"/>
                <w:lang w:val="zh-CN" w:eastAsia="zh-CN"/>
              </w:rPr>
              <w:t>部分之二。考虑到这一点，有成员建议可以省略这个说法；</w:t>
            </w:r>
          </w:p>
          <w:p w14:paraId="0426B2F8" w14:textId="77777777" w:rsidR="00557ECC" w:rsidRPr="00AC7CE9" w:rsidRDefault="00557ECC">
            <w:pPr>
              <w:pStyle w:val="ListParagraph"/>
              <w:numPr>
                <w:ilvl w:val="0"/>
                <w:numId w:val="23"/>
              </w:numPr>
              <w:spacing w:before="60" w:after="60"/>
              <w:ind w:left="448" w:hanging="357"/>
              <w:rPr>
                <w:rFonts w:asciiTheme="majorBidi" w:hAnsiTheme="majorBidi" w:cstheme="majorBidi"/>
                <w:lang w:eastAsia="zh-CN"/>
              </w:rPr>
            </w:pPr>
            <w:r w:rsidRPr="006F1412">
              <w:rPr>
                <w:rFonts w:ascii="SimSun" w:hAnsi="SimSun" w:cs="SimSun" w:hint="eastAsia"/>
                <w:lang w:val="zh-CN" w:eastAsia="zh-CN"/>
              </w:rPr>
              <w:lastRenderedPageBreak/>
              <w:t>具体关于这个行动目标的次级要素，成员们表示了不同的看法。一些成员提出，重点应放在要素</w:t>
            </w:r>
            <w:r w:rsidRPr="006F1412">
              <w:rPr>
                <w:rFonts w:asciiTheme="majorBidi" w:hAnsiTheme="majorBidi" w:cstheme="majorBidi"/>
                <w:lang w:val="zh-CN" w:eastAsia="zh-CN"/>
              </w:rPr>
              <w:t xml:space="preserve"> (a) </w:t>
            </w:r>
            <w:r w:rsidRPr="006F1412">
              <w:rPr>
                <w:rFonts w:ascii="SimSun" w:hAnsi="SimSun" w:cs="SimSun" w:hint="eastAsia"/>
                <w:lang w:val="zh-CN" w:eastAsia="zh-CN"/>
              </w:rPr>
              <w:t>上，因此，可以从行动目标中省略要素</w:t>
            </w:r>
            <w:r w:rsidRPr="006F1412">
              <w:rPr>
                <w:rFonts w:asciiTheme="majorBidi" w:hAnsiTheme="majorBidi" w:cstheme="majorBidi"/>
                <w:lang w:val="zh-CN" w:eastAsia="zh-CN"/>
              </w:rPr>
              <w:t xml:space="preserve"> (b)</w:t>
            </w:r>
            <w:r w:rsidRPr="006F1412">
              <w:rPr>
                <w:rFonts w:ascii="SimSun" w:hAnsi="SimSun" w:cs="SimSun" w:hint="eastAsia"/>
                <w:lang w:val="zh-CN" w:eastAsia="zh-CN"/>
              </w:rPr>
              <w:t>、</w:t>
            </w:r>
            <w:r w:rsidRPr="006F1412">
              <w:rPr>
                <w:rFonts w:asciiTheme="majorBidi" w:hAnsiTheme="majorBidi" w:cstheme="majorBidi"/>
                <w:lang w:val="zh-CN" w:eastAsia="zh-CN"/>
              </w:rPr>
              <w:t xml:space="preserve">(c) </w:t>
            </w:r>
            <w:r w:rsidRPr="006F1412">
              <w:rPr>
                <w:rFonts w:ascii="SimSun" w:hAnsi="SimSun" w:cs="SimSun" w:hint="eastAsia"/>
                <w:lang w:val="zh-CN" w:eastAsia="zh-CN"/>
              </w:rPr>
              <w:t>和</w:t>
            </w:r>
            <w:r w:rsidRPr="006F1412">
              <w:rPr>
                <w:rFonts w:asciiTheme="majorBidi" w:hAnsiTheme="majorBidi" w:cstheme="majorBidi"/>
                <w:lang w:val="zh-CN" w:eastAsia="zh-CN"/>
              </w:rPr>
              <w:t xml:space="preserve"> (d)</w:t>
            </w:r>
            <w:r w:rsidRPr="006F1412">
              <w:rPr>
                <w:rFonts w:ascii="SimSun" w:hAnsi="SimSun" w:cs="SimSun" w:hint="eastAsia"/>
                <w:lang w:val="zh-CN" w:eastAsia="zh-CN"/>
              </w:rPr>
              <w:t>。然而，其他成员认为应该保留所有这些要素。因此，建议的精简案文保留了所有要素；</w:t>
            </w:r>
          </w:p>
          <w:p w14:paraId="5BAC804D" w14:textId="77777777" w:rsidR="00557ECC" w:rsidRPr="00CE5580" w:rsidRDefault="00557ECC">
            <w:pPr>
              <w:pStyle w:val="ListParagraph"/>
              <w:numPr>
                <w:ilvl w:val="0"/>
                <w:numId w:val="23"/>
              </w:numPr>
              <w:spacing w:before="60" w:after="60"/>
              <w:ind w:left="448" w:hanging="357"/>
              <w:rPr>
                <w:rFonts w:asciiTheme="majorBidi" w:hAnsiTheme="majorBidi" w:cstheme="majorBidi"/>
                <w:lang w:eastAsia="zh-CN"/>
              </w:rPr>
            </w:pPr>
            <w:r w:rsidRPr="006F1412">
              <w:rPr>
                <w:rFonts w:ascii="SimSun" w:hAnsi="SimSun" w:cs="SimSun" w:hint="eastAsia"/>
                <w:lang w:val="zh-CN" w:eastAsia="zh-CN"/>
              </w:rPr>
              <w:t>会议期间没有考虑</w:t>
            </w:r>
            <w:r w:rsidRPr="006F1412">
              <w:rPr>
                <w:lang w:val="zh-CN" w:eastAsia="zh-CN"/>
              </w:rPr>
              <w:t>“</w:t>
            </w:r>
            <w:r w:rsidRPr="006F1412">
              <w:rPr>
                <w:rFonts w:ascii="SimSun" w:hAnsi="SimSun" w:cs="SimSun" w:hint="eastAsia"/>
                <w:lang w:val="zh-CN" w:eastAsia="zh-CN"/>
              </w:rPr>
              <w:t>所有</w:t>
            </w:r>
            <w:r w:rsidRPr="006F1412">
              <w:rPr>
                <w:rFonts w:asciiTheme="majorBidi" w:hAnsiTheme="majorBidi" w:cstheme="majorBidi"/>
                <w:lang w:val="zh-CN" w:eastAsia="zh-CN"/>
              </w:rPr>
              <w:t>”</w:t>
            </w:r>
            <w:r w:rsidRPr="006F1412">
              <w:rPr>
                <w:rFonts w:ascii="SimSun" w:hAnsi="SimSun" w:cs="SimSun" w:hint="eastAsia"/>
                <w:lang w:val="zh-CN" w:eastAsia="zh-CN"/>
              </w:rPr>
              <w:t>、</w:t>
            </w:r>
            <w:r w:rsidRPr="006F1412">
              <w:rPr>
                <w:lang w:val="zh-CN" w:eastAsia="zh-CN"/>
              </w:rPr>
              <w:t>“</w:t>
            </w:r>
            <w:r w:rsidRPr="006F1412">
              <w:rPr>
                <w:rFonts w:ascii="SimSun" w:hAnsi="SimSun" w:cs="SimSun" w:hint="eastAsia"/>
                <w:lang w:val="zh-CN" w:eastAsia="zh-CN"/>
              </w:rPr>
              <w:t>大大增加数目或所占百分比</w:t>
            </w:r>
            <w:r w:rsidRPr="006F1412">
              <w:rPr>
                <w:rFonts w:asciiTheme="majorBidi" w:hAnsiTheme="majorBidi" w:cstheme="majorBidi"/>
                <w:lang w:val="zh-CN" w:eastAsia="zh-CN"/>
              </w:rPr>
              <w:t>”</w:t>
            </w:r>
            <w:r w:rsidRPr="006F1412">
              <w:rPr>
                <w:rFonts w:ascii="SimSun" w:hAnsi="SimSun" w:cs="SimSun" w:hint="eastAsia"/>
                <w:lang w:val="zh-CN" w:eastAsia="zh-CN"/>
              </w:rPr>
              <w:t>、</w:t>
            </w:r>
            <w:r w:rsidRPr="006F1412">
              <w:rPr>
                <w:lang w:val="zh-CN" w:eastAsia="zh-CN"/>
              </w:rPr>
              <w:t>“</w:t>
            </w:r>
            <w:r w:rsidRPr="006F1412">
              <w:rPr>
                <w:rFonts w:ascii="SimSun" w:hAnsi="SimSun" w:cs="SimSun" w:hint="eastAsia"/>
                <w:lang w:val="zh-CN" w:eastAsia="zh-CN"/>
              </w:rPr>
              <w:t>显著</w:t>
            </w:r>
            <w:r w:rsidRPr="006F1412">
              <w:rPr>
                <w:rFonts w:asciiTheme="majorBidi" w:hAnsiTheme="majorBidi" w:cstheme="majorBidi"/>
                <w:lang w:val="zh-CN" w:eastAsia="zh-CN"/>
              </w:rPr>
              <w:t>”</w:t>
            </w:r>
            <w:r w:rsidRPr="006F1412">
              <w:rPr>
                <w:rFonts w:ascii="SimSun" w:hAnsi="SimSun" w:cs="SimSun" w:hint="eastAsia"/>
                <w:lang w:val="zh-CN" w:eastAsia="zh-CN"/>
              </w:rPr>
              <w:t>和</w:t>
            </w:r>
            <w:r w:rsidRPr="006F1412">
              <w:rPr>
                <w:lang w:val="zh-CN" w:eastAsia="zh-CN"/>
              </w:rPr>
              <w:t>“</w:t>
            </w:r>
            <w:r w:rsidRPr="006F1412">
              <w:rPr>
                <w:rFonts w:ascii="SimSun" w:hAnsi="SimSun" w:cs="SimSun" w:hint="eastAsia"/>
                <w:lang w:val="zh-CN" w:eastAsia="zh-CN"/>
              </w:rPr>
              <w:t>减半</w:t>
            </w:r>
            <w:r w:rsidRPr="006F1412">
              <w:rPr>
                <w:lang w:val="zh-CN" w:eastAsia="zh-CN"/>
              </w:rPr>
              <w:t>”</w:t>
            </w:r>
            <w:r w:rsidRPr="006F1412">
              <w:rPr>
                <w:rFonts w:ascii="SimSun" w:hAnsi="SimSun" w:cs="SimSun" w:hint="eastAsia"/>
                <w:lang w:val="zh-CN" w:eastAsia="zh-CN"/>
              </w:rPr>
              <w:t>等说法，因为小组认为这些说法超出了自己的任务范围。</w:t>
            </w:r>
            <w:r w:rsidRPr="00AC7CE9">
              <w:rPr>
                <w:rFonts w:asciiTheme="majorBidi" w:hAnsiTheme="majorBidi" w:cstheme="majorBidi"/>
                <w:lang w:eastAsia="zh-CN"/>
              </w:rPr>
              <w:t xml:space="preserve"> </w:t>
            </w:r>
          </w:p>
        </w:tc>
      </w:tr>
      <w:tr w:rsidR="00557ECC" w:rsidRPr="00AC7CE9" w14:paraId="4E5B9CB8" w14:textId="77777777" w:rsidTr="00D8224F">
        <w:tc>
          <w:tcPr>
            <w:tcW w:w="9355" w:type="dxa"/>
            <w:shd w:val="clear" w:color="auto" w:fill="D9D9D9" w:themeFill="background1" w:themeFillShade="D9"/>
          </w:tcPr>
          <w:p w14:paraId="67A1A91C" w14:textId="77777777" w:rsidR="00557ECC" w:rsidRPr="00AC7CE9" w:rsidRDefault="00557ECC" w:rsidP="006F1412">
            <w:pPr>
              <w:spacing w:before="120" w:line="240" w:lineRule="atLeast"/>
              <w:rPr>
                <w:i/>
                <w:iCs/>
                <w:snapToGrid w:val="0"/>
                <w:sz w:val="24"/>
                <w:szCs w:val="22"/>
                <w:lang w:eastAsia="zh-CN"/>
              </w:rPr>
            </w:pPr>
            <w:bookmarkStart w:id="83" w:name="_Hlk115523379"/>
            <w:r w:rsidRPr="006F1412">
              <w:rPr>
                <w:rFonts w:eastAsia="KaiTi"/>
                <w:sz w:val="24"/>
                <w:szCs w:val="22"/>
                <w:lang w:val="zh-CN" w:eastAsia="zh-CN"/>
              </w:rPr>
              <w:lastRenderedPageBreak/>
              <w:t>根据以上评论，不妨把以下作为可能的精简案文：</w:t>
            </w:r>
          </w:p>
          <w:p w14:paraId="3FE18DC9" w14:textId="77777777" w:rsidR="00557ECC" w:rsidRPr="00153488" w:rsidRDefault="00557ECC" w:rsidP="00153488">
            <w:pPr>
              <w:spacing w:before="120" w:line="240" w:lineRule="atLeast"/>
              <w:rPr>
                <w:rFonts w:ascii="SimSun" w:hAnsi="SimSun"/>
                <w:sz w:val="24"/>
                <w:lang w:eastAsia="zh-CN"/>
              </w:rPr>
            </w:pPr>
            <w:r w:rsidRPr="00153488">
              <w:rPr>
                <w:rFonts w:ascii="SimSun" w:hAnsi="SimSun" w:hint="eastAsia"/>
                <w:sz w:val="24"/>
                <w:lang w:eastAsia="zh-CN"/>
              </w:rPr>
              <w:t>采取法律、行政或政策措施，[确保所有</w:t>
            </w:r>
            <w:r w:rsidRPr="00153488">
              <w:rPr>
                <w:rFonts w:ascii="SimSun" w:hAnsi="SimSun"/>
                <w:sz w:val="24"/>
                <w:lang w:eastAsia="zh-CN"/>
              </w:rPr>
              <w:t>][</w:t>
            </w:r>
            <w:r w:rsidRPr="00153488">
              <w:rPr>
                <w:rFonts w:ascii="SimSun" w:hAnsi="SimSun" w:hint="eastAsia"/>
                <w:sz w:val="24"/>
                <w:lang w:eastAsia="zh-CN"/>
              </w:rPr>
              <w:t>大大增加</w:t>
            </w:r>
            <w:r w:rsidRPr="00153488">
              <w:rPr>
                <w:rFonts w:ascii="SimSun" w:hAnsi="SimSun"/>
                <w:sz w:val="24"/>
                <w:lang w:eastAsia="zh-CN"/>
              </w:rPr>
              <w:t>]</w:t>
            </w:r>
            <w:r w:rsidRPr="00153488">
              <w:rPr>
                <w:rFonts w:ascii="SimSun" w:hAnsi="SimSun" w:hint="eastAsia"/>
                <w:sz w:val="24"/>
                <w:lang w:eastAsia="zh-CN"/>
              </w:rPr>
              <w:t>采取以下措施的商业和金融机构[尤其是大型跨国公司以及对生物多样性产生重大影响的公司</w:t>
            </w:r>
            <w:r w:rsidRPr="00153488">
              <w:rPr>
                <w:rFonts w:ascii="SimSun" w:hAnsi="SimSun"/>
                <w:sz w:val="24"/>
                <w:lang w:eastAsia="zh-CN"/>
              </w:rPr>
              <w:t>]</w:t>
            </w:r>
            <w:r w:rsidRPr="00153488">
              <w:rPr>
                <w:rFonts w:ascii="SimSun" w:hAnsi="SimSun" w:hint="eastAsia"/>
                <w:sz w:val="24"/>
                <w:lang w:eastAsia="zh-CN"/>
              </w:rPr>
              <w:t xml:space="preserve"> [的数目或所占百分比</w:t>
            </w:r>
            <w:r w:rsidRPr="00153488">
              <w:rPr>
                <w:rFonts w:ascii="SimSun" w:hAnsi="SimSun"/>
                <w:sz w:val="24"/>
                <w:lang w:eastAsia="zh-CN"/>
              </w:rPr>
              <w:t>]</w:t>
            </w:r>
            <w:r w:rsidRPr="00153488">
              <w:rPr>
                <w:rFonts w:ascii="SimSun" w:hAnsi="SimSun" w:hint="eastAsia"/>
                <w:sz w:val="24"/>
                <w:lang w:eastAsia="zh-CN"/>
              </w:rPr>
              <w:t>：</w:t>
            </w:r>
          </w:p>
          <w:p w14:paraId="4B09201A" w14:textId="77777777" w:rsidR="00557ECC" w:rsidRPr="00153488" w:rsidRDefault="00557ECC">
            <w:pPr>
              <w:numPr>
                <w:ilvl w:val="0"/>
                <w:numId w:val="53"/>
              </w:numPr>
              <w:spacing w:before="120" w:line="240" w:lineRule="atLeast"/>
              <w:rPr>
                <w:rFonts w:ascii="SimSun" w:hAnsi="SimSun"/>
                <w:sz w:val="24"/>
                <w:lang w:eastAsia="zh-CN"/>
              </w:rPr>
            </w:pPr>
            <w:r w:rsidRPr="00153488">
              <w:rPr>
                <w:rFonts w:ascii="SimSun" w:hAnsi="SimSun"/>
                <w:sz w:val="24"/>
                <w:lang w:eastAsia="zh-CN"/>
              </w:rPr>
              <w:t xml:space="preserve"> [</w:t>
            </w:r>
            <w:r w:rsidRPr="00153488">
              <w:rPr>
                <w:rFonts w:ascii="SimSun" w:hAnsi="SimSun" w:hint="eastAsia"/>
                <w:sz w:val="24"/>
                <w:lang w:eastAsia="zh-CN"/>
              </w:rPr>
              <w:t>通过强制性规定</w:t>
            </w:r>
            <w:r w:rsidRPr="00153488">
              <w:rPr>
                <w:rFonts w:ascii="SimSun" w:hAnsi="SimSun"/>
                <w:sz w:val="24"/>
                <w:lang w:eastAsia="zh-CN"/>
              </w:rPr>
              <w:t>]</w:t>
            </w:r>
            <w:r w:rsidRPr="00153488">
              <w:rPr>
                <w:rFonts w:ascii="SimSun" w:hAnsi="SimSun" w:hint="eastAsia"/>
                <w:sz w:val="24"/>
                <w:lang w:eastAsia="zh-CN"/>
              </w:rPr>
              <w:t xml:space="preserve"> 定期监测、评估和透明披露其对生物多样性的[依赖程度和</w:t>
            </w:r>
            <w:r w:rsidRPr="00153488">
              <w:rPr>
                <w:rFonts w:ascii="SimSun" w:hAnsi="SimSun"/>
                <w:sz w:val="24"/>
                <w:lang w:eastAsia="zh-CN"/>
              </w:rPr>
              <w:t>]</w:t>
            </w:r>
            <w:r w:rsidRPr="00153488">
              <w:rPr>
                <w:rFonts w:ascii="SimSun" w:hAnsi="SimSun" w:hint="eastAsia"/>
                <w:sz w:val="24"/>
                <w:lang w:eastAsia="zh-CN"/>
              </w:rPr>
              <w:t>影响[及其活动、供应链、</w:t>
            </w:r>
            <w:proofErr w:type="gramStart"/>
            <w:r w:rsidRPr="00153488">
              <w:rPr>
                <w:rFonts w:ascii="SimSun" w:hAnsi="SimSun" w:hint="eastAsia"/>
                <w:sz w:val="24"/>
                <w:lang w:eastAsia="zh-CN"/>
              </w:rPr>
              <w:t>价值链和资产构成</w:t>
            </w:r>
            <w:r w:rsidRPr="00153488">
              <w:rPr>
                <w:rFonts w:ascii="SimSun" w:hAnsi="SimSun"/>
                <w:sz w:val="24"/>
                <w:lang w:eastAsia="zh-CN"/>
              </w:rPr>
              <w:t>]</w:t>
            </w:r>
            <w:r w:rsidRPr="00153488">
              <w:rPr>
                <w:rFonts w:ascii="SimSun" w:hAnsi="SimSun" w:hint="eastAsia"/>
                <w:sz w:val="24"/>
                <w:lang w:eastAsia="zh-CN"/>
              </w:rPr>
              <w:t>；</w:t>
            </w:r>
            <w:proofErr w:type="gramEnd"/>
          </w:p>
          <w:p w14:paraId="3821553F" w14:textId="77777777" w:rsidR="00557ECC" w:rsidRPr="00153488" w:rsidRDefault="00557ECC">
            <w:pPr>
              <w:numPr>
                <w:ilvl w:val="0"/>
                <w:numId w:val="53"/>
              </w:numPr>
              <w:spacing w:before="120" w:line="240" w:lineRule="atLeast"/>
              <w:rPr>
                <w:rFonts w:ascii="SimSun" w:hAnsi="SimSun"/>
                <w:sz w:val="24"/>
                <w:lang w:eastAsia="zh-CN"/>
              </w:rPr>
            </w:pPr>
            <w:r w:rsidRPr="00153488">
              <w:rPr>
                <w:rFonts w:ascii="SimSun" w:hAnsi="SimSun"/>
                <w:sz w:val="24"/>
                <w:lang w:eastAsia="zh-CN"/>
              </w:rPr>
              <w:t>[</w:t>
            </w:r>
            <w:r w:rsidRPr="00153488">
              <w:rPr>
                <w:rFonts w:ascii="SimSun" w:hAnsi="SimSun" w:hint="eastAsia"/>
                <w:sz w:val="24"/>
                <w:lang w:eastAsia="zh-CN"/>
              </w:rPr>
              <w:t>向消费者提供所需信息，</w:t>
            </w:r>
            <w:proofErr w:type="gramStart"/>
            <w:r w:rsidRPr="00153488">
              <w:rPr>
                <w:rFonts w:ascii="SimSun" w:hAnsi="SimSun" w:hint="eastAsia"/>
                <w:sz w:val="24"/>
                <w:lang w:eastAsia="zh-CN"/>
              </w:rPr>
              <w:t>使公众能够做出负责任的消费选择</w:t>
            </w:r>
            <w:r w:rsidRPr="00153488">
              <w:rPr>
                <w:rFonts w:ascii="SimSun" w:hAnsi="SimSun"/>
                <w:sz w:val="24"/>
                <w:lang w:eastAsia="zh-CN"/>
              </w:rPr>
              <w:t>]</w:t>
            </w:r>
            <w:r w:rsidRPr="00153488">
              <w:rPr>
                <w:rFonts w:ascii="SimSun" w:hAnsi="SimSun" w:hint="eastAsia"/>
                <w:sz w:val="24"/>
                <w:lang w:eastAsia="zh-CN"/>
              </w:rPr>
              <w:t>；</w:t>
            </w:r>
            <w:proofErr w:type="gramEnd"/>
          </w:p>
          <w:p w14:paraId="71D01685" w14:textId="77777777" w:rsidR="00557ECC" w:rsidRPr="00153488" w:rsidRDefault="00557ECC">
            <w:pPr>
              <w:numPr>
                <w:ilvl w:val="0"/>
                <w:numId w:val="53"/>
              </w:numPr>
              <w:spacing w:before="120" w:line="240" w:lineRule="atLeast"/>
              <w:rPr>
                <w:rFonts w:ascii="SimSun" w:hAnsi="SimSun"/>
                <w:sz w:val="24"/>
                <w:lang w:eastAsia="zh-CN"/>
              </w:rPr>
            </w:pPr>
            <w:r w:rsidRPr="00153488">
              <w:rPr>
                <w:rFonts w:ascii="SimSun" w:hAnsi="SimSun"/>
                <w:sz w:val="24"/>
                <w:lang w:eastAsia="zh-CN"/>
              </w:rPr>
              <w:t>[</w:t>
            </w:r>
            <w:r w:rsidRPr="00153488">
              <w:rPr>
                <w:rFonts w:ascii="SimSun" w:hAnsi="SimSun" w:hint="eastAsia"/>
                <w:sz w:val="24"/>
                <w:lang w:eastAsia="zh-CN"/>
              </w:rPr>
              <w:t>遵守获取和惠益分享要求并就此提出报告；</w:t>
            </w:r>
            <w:r w:rsidRPr="00153488">
              <w:rPr>
                <w:rFonts w:ascii="SimSun" w:hAnsi="SimSun"/>
                <w:sz w:val="24"/>
                <w:lang w:eastAsia="zh-CN"/>
              </w:rPr>
              <w:t>]</w:t>
            </w:r>
          </w:p>
          <w:p w14:paraId="56FCD4D7" w14:textId="77777777" w:rsidR="00557ECC" w:rsidRPr="00153488" w:rsidRDefault="00557ECC">
            <w:pPr>
              <w:numPr>
                <w:ilvl w:val="0"/>
                <w:numId w:val="53"/>
              </w:numPr>
              <w:spacing w:before="120" w:line="240" w:lineRule="atLeast"/>
              <w:rPr>
                <w:rFonts w:ascii="SimSun" w:hAnsi="SimSun"/>
                <w:sz w:val="24"/>
                <w:lang w:eastAsia="zh-CN"/>
              </w:rPr>
            </w:pPr>
            <w:r w:rsidRPr="00153488">
              <w:rPr>
                <w:rFonts w:ascii="SimSun" w:hAnsi="SimSun" w:hint="eastAsia"/>
                <w:sz w:val="24"/>
                <w:lang w:eastAsia="zh-CN"/>
              </w:rPr>
              <w:t>[对违法行为承担法律责任] [，包括通过处罚、赔偿责任和补救措施以及解决利益冲突来承担法律责任。]</w:t>
            </w:r>
          </w:p>
          <w:p w14:paraId="3C7E24EE" w14:textId="77777777" w:rsidR="00557ECC" w:rsidRPr="00AC7CE9" w:rsidRDefault="00557ECC" w:rsidP="00153488">
            <w:pPr>
              <w:spacing w:before="60" w:after="60" w:line="240" w:lineRule="atLeast"/>
              <w:rPr>
                <w:rFonts w:eastAsia="MS Mincho"/>
                <w:sz w:val="24"/>
                <w:szCs w:val="22"/>
                <w:lang w:val="en-US" w:eastAsia="zh-CN"/>
              </w:rPr>
            </w:pPr>
            <w:r w:rsidRPr="00153488">
              <w:rPr>
                <w:rFonts w:ascii="SimSun" w:hAnsi="SimSun" w:cs="Calibri" w:hint="eastAsia"/>
                <w:sz w:val="24"/>
                <w:lang w:val="en-US" w:eastAsia="zh-CN"/>
              </w:rPr>
              <w:t>为了[显著减少]</w:t>
            </w:r>
            <w:r w:rsidRPr="00153488">
              <w:rPr>
                <w:rFonts w:ascii="SimSun" w:hAnsi="SimSun" w:cs="Calibri"/>
                <w:sz w:val="24"/>
                <w:lang w:val="en-US" w:eastAsia="zh-CN"/>
              </w:rPr>
              <w:t>[</w:t>
            </w:r>
            <w:r w:rsidRPr="00153488">
              <w:rPr>
                <w:rFonts w:ascii="SimSun" w:hAnsi="SimSun" w:cs="Calibri" w:hint="eastAsia"/>
                <w:sz w:val="24"/>
                <w:lang w:val="en-US" w:eastAsia="zh-CN"/>
              </w:rPr>
              <w:t>把</w:t>
            </w:r>
            <w:r w:rsidRPr="00153488">
              <w:rPr>
                <w:rFonts w:ascii="SimSun" w:hAnsi="SimSun" w:cs="Calibri"/>
                <w:sz w:val="24"/>
                <w:lang w:val="en-US" w:eastAsia="zh-CN"/>
              </w:rPr>
              <w:t>]</w:t>
            </w:r>
            <w:r w:rsidRPr="00153488">
              <w:rPr>
                <w:rFonts w:ascii="SimSun" w:hAnsi="SimSun" w:cs="Calibri" w:hint="eastAsia"/>
                <w:sz w:val="24"/>
                <w:lang w:val="en-US" w:eastAsia="zh-CN"/>
              </w:rPr>
              <w:t>对生物多样性的负面影响[减半]，增加正面影响，减少商业和金融机构面临的生物多样性相关风险，并[转向可持续的生产模式][促进循环经济][，与《公约》和其他国际义务以及政府法规保持一致。]</w:t>
            </w:r>
          </w:p>
        </w:tc>
      </w:tr>
      <w:bookmarkEnd w:id="83"/>
    </w:tbl>
    <w:p w14:paraId="2B982C04" w14:textId="77777777" w:rsidR="00557ECC" w:rsidRPr="00AC7CE9" w:rsidRDefault="00557ECC" w:rsidP="00561D9B">
      <w:pPr>
        <w:pStyle w:val="p1"/>
        <w:shd w:val="clear" w:color="auto" w:fill="FFFFFF" w:themeFill="background1"/>
        <w:spacing w:before="120" w:beforeAutospacing="0" w:after="120" w:afterAutospacing="0" w:line="240" w:lineRule="atLeast"/>
        <w:jc w:val="both"/>
        <w:rPr>
          <w:sz w:val="24"/>
        </w:rPr>
      </w:pPr>
    </w:p>
    <w:p w14:paraId="07DD61E2" w14:textId="77777777" w:rsidR="00557ECC" w:rsidRPr="00640F78" w:rsidRDefault="00557ECC" w:rsidP="00640F78">
      <w:pPr>
        <w:keepNext/>
        <w:pBdr>
          <w:top w:val="single" w:sz="4" w:space="1" w:color="auto"/>
          <w:left w:val="single" w:sz="4" w:space="4" w:color="auto"/>
          <w:bottom w:val="single" w:sz="4" w:space="1" w:color="auto"/>
          <w:right w:val="single" w:sz="4" w:space="4" w:color="auto"/>
        </w:pBdr>
        <w:tabs>
          <w:tab w:val="left" w:pos="720"/>
        </w:tabs>
        <w:spacing w:before="120" w:line="240" w:lineRule="atLeast"/>
        <w:jc w:val="center"/>
        <w:outlineLvl w:val="1"/>
        <w:rPr>
          <w:rFonts w:ascii="SimSun" w:hAnsi="SimSun"/>
          <w:sz w:val="24"/>
        </w:rPr>
      </w:pPr>
      <w:r w:rsidRPr="00640F78">
        <w:rPr>
          <w:rFonts w:ascii="SimSun" w:hAnsi="SimSun" w:hint="eastAsia"/>
          <w:b/>
          <w:sz w:val="24"/>
        </w:rPr>
        <w:t>行动目标</w:t>
      </w:r>
      <w:r w:rsidRPr="00640F78">
        <w:rPr>
          <w:rFonts w:ascii="SimSun" w:hAnsi="SimSun"/>
          <w:b/>
          <w:sz w:val="24"/>
        </w:rPr>
        <w:t xml:space="preserve"> 16</w:t>
      </w:r>
    </w:p>
    <w:p w14:paraId="5300D911" w14:textId="77777777" w:rsidR="00557ECC" w:rsidRPr="00640F78" w:rsidRDefault="00557ECC" w:rsidP="00640F78">
      <w:pPr>
        <w:spacing w:before="120" w:line="240" w:lineRule="atLeast"/>
        <w:rPr>
          <w:rFonts w:ascii="SimSun" w:hAnsi="SimSun"/>
          <w:sz w:val="24"/>
        </w:rPr>
      </w:pPr>
      <w:r w:rsidRPr="00640F78">
        <w:rPr>
          <w:rFonts w:ascii="SimSun" w:hAnsi="SimSun"/>
          <w:sz w:val="24"/>
        </w:rPr>
        <w:t>确保鼓励[所有消费者][人民]做出可持续 [消费]选择[包括]通过建立支持性政策、立法或监管框架、改善教育和获得相关准确的信息和其他选择</w:t>
      </w:r>
      <w:r w:rsidRPr="00640F78">
        <w:rPr>
          <w:rFonts w:ascii="SimSun" w:hAnsi="SimSun" w:hint="eastAsia"/>
          <w:sz w:val="24"/>
        </w:rPr>
        <w:t>，</w:t>
      </w:r>
      <w:r w:rsidRPr="00640F78">
        <w:rPr>
          <w:rFonts w:ascii="SimSun" w:hAnsi="SimSun"/>
          <w:sz w:val="24"/>
        </w:rPr>
        <w:t>考虑到</w:t>
      </w:r>
      <w:r w:rsidRPr="00640F78">
        <w:rPr>
          <w:rFonts w:ascii="SimSun" w:hAnsi="SimSun" w:hint="eastAsia"/>
          <w:sz w:val="24"/>
        </w:rPr>
        <w:t>[国情</w:t>
      </w:r>
      <w:r w:rsidRPr="00640F78">
        <w:rPr>
          <w:rFonts w:ascii="SimSun" w:hAnsi="SimSun"/>
          <w:sz w:val="24"/>
        </w:rPr>
        <w:t>][</w:t>
      </w:r>
      <w:r w:rsidRPr="00640F78">
        <w:rPr>
          <w:rFonts w:ascii="SimSun" w:hAnsi="SimSun" w:hint="eastAsia"/>
          <w:sz w:val="24"/>
        </w:rPr>
        <w:t>社会、经济、文化[和历史</w:t>
      </w:r>
      <w:r w:rsidRPr="00640F78">
        <w:rPr>
          <w:rFonts w:ascii="SimSun" w:hAnsi="SimSun"/>
          <w:sz w:val="24"/>
        </w:rPr>
        <w:t>]</w:t>
      </w:r>
      <w:r w:rsidRPr="00640F78">
        <w:rPr>
          <w:rFonts w:ascii="SimSun" w:hAnsi="SimSun" w:hint="eastAsia"/>
          <w:sz w:val="24"/>
        </w:rPr>
        <w:t>背景</w:t>
      </w:r>
      <w:r w:rsidRPr="00640F78">
        <w:rPr>
          <w:rFonts w:ascii="SimSun" w:hAnsi="SimSun"/>
          <w:sz w:val="24"/>
        </w:rPr>
        <w:t xml:space="preserve">] </w:t>
      </w:r>
      <w:r w:rsidRPr="00640F78">
        <w:rPr>
          <w:rFonts w:ascii="SimSun" w:hAnsi="SimSun" w:hint="eastAsia"/>
          <w:sz w:val="24"/>
        </w:rPr>
        <w:t>。</w:t>
      </w:r>
    </w:p>
    <w:p w14:paraId="62944354" w14:textId="77777777" w:rsidR="00557ECC" w:rsidRPr="00AC7CE9" w:rsidRDefault="00557ECC" w:rsidP="00640F78">
      <w:pPr>
        <w:pStyle w:val="BodyText"/>
        <w:shd w:val="clear" w:color="auto" w:fill="FFFFFF" w:themeFill="background1"/>
        <w:spacing w:line="240" w:lineRule="atLeast"/>
        <w:ind w:right="4" w:firstLine="0"/>
        <w:rPr>
          <w:sz w:val="24"/>
        </w:rPr>
      </w:pPr>
      <w:r w:rsidRPr="00640F78">
        <w:rPr>
          <w:rFonts w:ascii="SimSun" w:eastAsia="SimSun" w:hAnsi="SimSun"/>
          <w:sz w:val="24"/>
          <w:lang w:eastAsia="zh-CN"/>
        </w:rPr>
        <w:t>[</w:t>
      </w:r>
      <w:r w:rsidRPr="00640F78">
        <w:rPr>
          <w:rFonts w:ascii="SimSun" w:eastAsia="SimSun" w:hAnsi="SimSun" w:hint="eastAsia"/>
          <w:sz w:val="24"/>
          <w:lang w:eastAsia="zh-CN"/>
        </w:rPr>
        <w:t>将人均</w:t>
      </w:r>
      <w:bookmarkStart w:id="84" w:name="_Hlk117590628"/>
      <w:r w:rsidRPr="00640F78">
        <w:rPr>
          <w:rFonts w:ascii="SimSun" w:eastAsia="SimSun" w:hAnsi="SimSun" w:hint="eastAsia"/>
          <w:sz w:val="24"/>
          <w:lang w:eastAsia="zh-CN"/>
        </w:rPr>
        <w:t>[饮食</w:t>
      </w:r>
      <w:r w:rsidRPr="00640F78">
        <w:rPr>
          <w:rFonts w:ascii="SimSun" w:eastAsia="SimSun" w:hAnsi="SimSun"/>
          <w:sz w:val="24"/>
          <w:lang w:eastAsia="zh-CN"/>
        </w:rPr>
        <w:t>][</w:t>
      </w:r>
      <w:r w:rsidRPr="00640F78">
        <w:rPr>
          <w:rFonts w:ascii="SimSun" w:eastAsia="SimSun" w:hAnsi="SimSun" w:hint="eastAsia"/>
          <w:sz w:val="24"/>
          <w:lang w:eastAsia="zh-CN"/>
        </w:rPr>
        <w:t>食物体系</w:t>
      </w:r>
      <w:r w:rsidRPr="00640F78">
        <w:rPr>
          <w:rFonts w:ascii="SimSun" w:eastAsia="SimSun" w:hAnsi="SimSun"/>
          <w:sz w:val="24"/>
          <w:lang w:eastAsia="zh-CN"/>
        </w:rPr>
        <w:t>]</w:t>
      </w:r>
      <w:bookmarkEnd w:id="84"/>
      <w:r w:rsidRPr="00640F78">
        <w:rPr>
          <w:rFonts w:ascii="SimSun" w:eastAsia="SimSun" w:hAnsi="SimSun"/>
          <w:sz w:val="24"/>
          <w:lang w:eastAsia="zh-CN"/>
        </w:rPr>
        <w:t>[</w:t>
      </w:r>
      <w:r w:rsidRPr="00640F78">
        <w:rPr>
          <w:rFonts w:ascii="SimSun" w:eastAsia="SimSun" w:hAnsi="SimSun" w:hint="eastAsia"/>
          <w:sz w:val="24"/>
          <w:lang w:eastAsia="zh-CN"/>
        </w:rPr>
        <w:t>消费</w:t>
      </w:r>
      <w:r w:rsidRPr="00640F78">
        <w:rPr>
          <w:rFonts w:ascii="SimSun" w:eastAsia="SimSun" w:hAnsi="SimSun"/>
          <w:sz w:val="24"/>
          <w:lang w:eastAsia="zh-CN"/>
        </w:rPr>
        <w:t>]</w:t>
      </w:r>
      <w:r w:rsidRPr="00640F78">
        <w:rPr>
          <w:rFonts w:ascii="SimSun" w:eastAsia="SimSun" w:hAnsi="SimSun" w:hint="eastAsia"/>
          <w:sz w:val="24"/>
          <w:lang w:eastAsia="zh-CN"/>
        </w:rPr>
        <w:t>的</w:t>
      </w:r>
      <w:bookmarkStart w:id="85" w:name="_Hlk117590769"/>
      <w:r w:rsidRPr="00640F78">
        <w:rPr>
          <w:rFonts w:ascii="SimSun" w:eastAsia="SimSun" w:hAnsi="SimSun" w:hint="eastAsia"/>
          <w:sz w:val="24"/>
          <w:lang w:eastAsia="zh-CN"/>
        </w:rPr>
        <w:t>全球足迹减半</w:t>
      </w:r>
      <w:bookmarkEnd w:id="85"/>
      <w:r w:rsidRPr="00640F78">
        <w:rPr>
          <w:rFonts w:ascii="SimSun" w:eastAsia="SimSun" w:hAnsi="SimSun" w:hint="eastAsia"/>
          <w:sz w:val="24"/>
          <w:lang w:eastAsia="zh-CN"/>
        </w:rPr>
        <w:t>。将</w:t>
      </w:r>
      <w:bookmarkStart w:id="86" w:name="_Hlk117590786"/>
      <w:r w:rsidRPr="00640F78">
        <w:rPr>
          <w:rFonts w:ascii="SimSun" w:eastAsia="SimSun" w:hAnsi="SimSun" w:hint="eastAsia"/>
          <w:sz w:val="24"/>
          <w:lang w:eastAsia="zh-CN"/>
        </w:rPr>
        <w:t>人均全球</w:t>
      </w:r>
      <w:r>
        <w:rPr>
          <w:rFonts w:ascii="SimSun" w:eastAsia="SimSun" w:hAnsi="SimSun" w:hint="eastAsia"/>
          <w:sz w:val="24"/>
          <w:lang w:eastAsia="zh-CN"/>
        </w:rPr>
        <w:t>粮食浪费</w:t>
      </w:r>
      <w:r w:rsidRPr="00640F78">
        <w:rPr>
          <w:rFonts w:ascii="SimSun" w:eastAsia="SimSun" w:hAnsi="SimSun" w:hint="eastAsia"/>
          <w:sz w:val="24"/>
          <w:lang w:eastAsia="zh-CN"/>
        </w:rPr>
        <w:t>减半</w:t>
      </w:r>
      <w:bookmarkEnd w:id="86"/>
      <w:r w:rsidRPr="00640F78">
        <w:rPr>
          <w:rFonts w:ascii="SimSun" w:eastAsia="SimSun" w:hAnsi="SimSun" w:hint="eastAsia"/>
          <w:sz w:val="24"/>
          <w:lang w:eastAsia="zh-CN"/>
        </w:rPr>
        <w:t>，大大减少造成的废物，[并在相关情况下以公平方式消除对自然资源和其他原材料的过度消费</w:t>
      </w:r>
      <w:r w:rsidRPr="00640F78">
        <w:rPr>
          <w:rFonts w:ascii="SimSun" w:eastAsia="SimSun" w:hAnsi="SimSun"/>
          <w:sz w:val="24"/>
          <w:lang w:eastAsia="zh-CN"/>
        </w:rPr>
        <w:t>][</w:t>
      </w:r>
      <w:r w:rsidRPr="00640F78">
        <w:rPr>
          <w:rFonts w:ascii="SimSun" w:eastAsia="SimSun" w:hAnsi="SimSun" w:hint="eastAsia"/>
          <w:sz w:val="24"/>
          <w:lang w:eastAsia="zh-CN"/>
        </w:rPr>
        <w:t>，从而使各国人民与地球母亲和谐相处。</w:t>
      </w:r>
      <w:r w:rsidRPr="00640F78">
        <w:rPr>
          <w:rFonts w:ascii="SimSun" w:eastAsia="SimSun" w:hAnsi="SimSun"/>
          <w:sz w:val="24"/>
          <w:lang w:eastAsia="zh-CN"/>
        </w:rPr>
        <w:t>]</w:t>
      </w:r>
    </w:p>
    <w:tbl>
      <w:tblPr>
        <w:tblStyle w:val="TableGrid"/>
        <w:tblW w:w="9355" w:type="dxa"/>
        <w:shd w:val="clear" w:color="auto" w:fill="D9D9D9" w:themeFill="background1" w:themeFillShade="D9"/>
        <w:tblLook w:val="04A0" w:firstRow="1" w:lastRow="0" w:firstColumn="1" w:lastColumn="0" w:noHBand="0" w:noVBand="1"/>
      </w:tblPr>
      <w:tblGrid>
        <w:gridCol w:w="9355"/>
      </w:tblGrid>
      <w:tr w:rsidR="00557ECC" w:rsidRPr="00CE5580" w14:paraId="601B3B33" w14:textId="77777777" w:rsidTr="00D8224F">
        <w:tc>
          <w:tcPr>
            <w:tcW w:w="9355" w:type="dxa"/>
            <w:shd w:val="clear" w:color="auto" w:fill="D9D9D9" w:themeFill="background1" w:themeFillShade="D9"/>
          </w:tcPr>
          <w:p w14:paraId="6CE7EBC4" w14:textId="77777777" w:rsidR="00557ECC" w:rsidRPr="006F1412" w:rsidRDefault="00557ECC" w:rsidP="006F1412">
            <w:pPr>
              <w:spacing w:before="120" w:line="240" w:lineRule="atLeast"/>
              <w:rPr>
                <w:rFonts w:eastAsia="KaiTi"/>
                <w:sz w:val="24"/>
                <w:szCs w:val="22"/>
                <w:lang w:val="zh-CN" w:eastAsia="zh-CN"/>
              </w:rPr>
            </w:pPr>
            <w:r>
              <w:rPr>
                <w:rFonts w:eastAsia="KaiTi" w:hint="eastAsia"/>
                <w:sz w:val="24"/>
                <w:szCs w:val="22"/>
                <w:lang w:val="zh-CN" w:eastAsia="zh-CN"/>
              </w:rPr>
              <w:t>非正式小组对</w:t>
            </w:r>
            <w:r w:rsidRPr="006F1412">
              <w:rPr>
                <w:rFonts w:eastAsia="KaiTi" w:hint="eastAsia"/>
                <w:sz w:val="24"/>
                <w:szCs w:val="22"/>
                <w:lang w:val="zh-CN" w:eastAsia="zh-CN"/>
              </w:rPr>
              <w:t>行动目标</w:t>
            </w:r>
            <w:r w:rsidRPr="006F1412">
              <w:rPr>
                <w:rFonts w:eastAsia="KaiTi" w:hint="eastAsia"/>
                <w:sz w:val="24"/>
                <w:szCs w:val="22"/>
                <w:lang w:val="zh-CN" w:eastAsia="zh-CN"/>
              </w:rPr>
              <w:t>1</w:t>
            </w:r>
            <w:r w:rsidRPr="006F1412">
              <w:rPr>
                <w:rFonts w:eastAsia="KaiTi"/>
                <w:sz w:val="24"/>
                <w:szCs w:val="22"/>
                <w:lang w:val="zh-CN" w:eastAsia="zh-CN"/>
              </w:rPr>
              <w:t>6</w:t>
            </w:r>
            <w:r>
              <w:rPr>
                <w:rFonts w:eastAsia="KaiTi" w:hint="eastAsia"/>
                <w:sz w:val="24"/>
                <w:szCs w:val="22"/>
                <w:lang w:val="zh-CN" w:eastAsia="zh-CN"/>
              </w:rPr>
              <w:t>的评论和分析如下</w:t>
            </w:r>
            <w:r w:rsidRPr="006F1412">
              <w:rPr>
                <w:rFonts w:eastAsia="KaiTi" w:hint="eastAsia"/>
                <w:sz w:val="24"/>
                <w:szCs w:val="22"/>
                <w:lang w:val="zh-CN" w:eastAsia="zh-CN"/>
              </w:rPr>
              <w:t>：</w:t>
            </w:r>
            <w:r w:rsidRPr="006F1412">
              <w:rPr>
                <w:rFonts w:eastAsia="KaiTi"/>
                <w:sz w:val="24"/>
                <w:szCs w:val="22"/>
                <w:lang w:val="zh-CN" w:eastAsia="zh-CN"/>
              </w:rPr>
              <w:t xml:space="preserve"> </w:t>
            </w:r>
          </w:p>
          <w:p w14:paraId="184CC0E1" w14:textId="77777777" w:rsidR="00557ECC" w:rsidRPr="00AC7CE9" w:rsidRDefault="00557ECC">
            <w:pPr>
              <w:pStyle w:val="ListParagraph"/>
              <w:numPr>
                <w:ilvl w:val="0"/>
                <w:numId w:val="24"/>
              </w:numPr>
              <w:spacing w:before="60" w:after="60"/>
              <w:ind w:left="448" w:hanging="357"/>
              <w:rPr>
                <w:rFonts w:asciiTheme="majorBidi" w:hAnsiTheme="majorBidi" w:cstheme="majorBidi"/>
                <w:lang w:eastAsia="zh-CN"/>
              </w:rPr>
            </w:pPr>
            <w:r w:rsidRPr="00983A12">
              <w:rPr>
                <w:rFonts w:ascii="SimSun" w:hAnsi="SimSun" w:cs="SimSun" w:hint="eastAsia"/>
                <w:lang w:val="zh-CN" w:eastAsia="zh-CN"/>
              </w:rPr>
              <w:t>关于</w:t>
            </w:r>
            <w:r w:rsidRPr="00983A12">
              <w:rPr>
                <w:rFonts w:asciiTheme="majorBidi" w:hAnsiTheme="majorBidi" w:cstheme="majorBidi"/>
                <w:lang w:val="zh-CN" w:eastAsia="zh-CN"/>
              </w:rPr>
              <w:t xml:space="preserve"> “[</w:t>
            </w:r>
            <w:r w:rsidRPr="00983A12">
              <w:rPr>
                <w:rFonts w:ascii="SimSun" w:hAnsi="SimSun" w:cs="SimSun" w:hint="eastAsia"/>
                <w:lang w:val="zh-CN" w:eastAsia="zh-CN"/>
              </w:rPr>
              <w:t>所有消费者</w:t>
            </w:r>
            <w:r w:rsidRPr="00983A12">
              <w:rPr>
                <w:rFonts w:asciiTheme="majorBidi" w:hAnsiTheme="majorBidi" w:cstheme="majorBidi"/>
                <w:lang w:val="zh-CN" w:eastAsia="zh-CN"/>
              </w:rPr>
              <w:t>][</w:t>
            </w:r>
            <w:r w:rsidRPr="00983A12">
              <w:rPr>
                <w:rFonts w:ascii="SimSun" w:hAnsi="SimSun" w:cs="SimSun" w:hint="eastAsia"/>
                <w:lang w:val="zh-CN" w:eastAsia="zh-CN"/>
              </w:rPr>
              <w:t>人民</w:t>
            </w:r>
            <w:r w:rsidRPr="00983A12">
              <w:rPr>
                <w:rFonts w:asciiTheme="majorBidi" w:hAnsiTheme="majorBidi" w:cstheme="majorBidi"/>
                <w:lang w:val="zh-CN" w:eastAsia="zh-CN"/>
              </w:rPr>
              <w:t xml:space="preserve">]” </w:t>
            </w:r>
            <w:r w:rsidRPr="00983A12">
              <w:rPr>
                <w:rFonts w:ascii="SimSun" w:hAnsi="SimSun" w:cs="SimSun" w:hint="eastAsia"/>
                <w:lang w:val="zh-CN" w:eastAsia="zh-CN"/>
              </w:rPr>
              <w:t>的说法，有成员建议</w:t>
            </w:r>
            <w:r w:rsidRPr="00983A12">
              <w:rPr>
                <w:lang w:val="zh-CN" w:eastAsia="zh-CN"/>
              </w:rPr>
              <w:t>“</w:t>
            </w:r>
            <w:r w:rsidRPr="00983A12">
              <w:rPr>
                <w:rFonts w:ascii="SimSun" w:hAnsi="SimSun" w:cs="SimSun" w:hint="eastAsia"/>
                <w:lang w:val="zh-CN" w:eastAsia="zh-CN"/>
              </w:rPr>
              <w:t>人民</w:t>
            </w:r>
            <w:r w:rsidRPr="00983A12">
              <w:rPr>
                <w:rFonts w:asciiTheme="majorBidi" w:hAnsiTheme="majorBidi" w:cstheme="majorBidi"/>
                <w:lang w:val="zh-CN" w:eastAsia="zh-CN"/>
              </w:rPr>
              <w:t>”</w:t>
            </w:r>
            <w:r w:rsidRPr="00983A12">
              <w:rPr>
                <w:rFonts w:ascii="SimSun" w:hAnsi="SimSun" w:cs="SimSun" w:hint="eastAsia"/>
                <w:lang w:val="zh-CN" w:eastAsia="zh-CN"/>
              </w:rPr>
              <w:t>更具包容性，更适合这个行动目标；</w:t>
            </w:r>
          </w:p>
          <w:p w14:paraId="5390492F" w14:textId="77777777" w:rsidR="00557ECC" w:rsidRPr="00AC7CE9" w:rsidRDefault="00557ECC">
            <w:pPr>
              <w:pStyle w:val="ListParagraph"/>
              <w:numPr>
                <w:ilvl w:val="0"/>
                <w:numId w:val="24"/>
              </w:numPr>
              <w:spacing w:before="60" w:after="60"/>
              <w:ind w:left="448" w:hanging="357"/>
              <w:rPr>
                <w:rFonts w:asciiTheme="majorBidi" w:hAnsiTheme="majorBidi" w:cstheme="majorBidi"/>
                <w:lang w:eastAsia="zh-CN"/>
              </w:rPr>
            </w:pPr>
            <w:r w:rsidRPr="00983A12">
              <w:rPr>
                <w:rFonts w:ascii="SimSun" w:hAnsi="SimSun" w:cs="SimSun" w:hint="eastAsia"/>
                <w:lang w:val="zh-CN" w:eastAsia="zh-CN"/>
              </w:rPr>
              <w:t>关于</w:t>
            </w:r>
            <w:r w:rsidRPr="00983A12">
              <w:rPr>
                <w:lang w:val="zh-CN" w:eastAsia="zh-CN"/>
              </w:rPr>
              <w:t>“</w:t>
            </w:r>
            <w:r w:rsidRPr="00983A12">
              <w:rPr>
                <w:rFonts w:ascii="SimSun" w:hAnsi="SimSun" w:cs="SimSun" w:hint="eastAsia"/>
                <w:lang w:val="zh-CN" w:eastAsia="zh-CN"/>
              </w:rPr>
              <w:t>考虑到</w:t>
            </w:r>
            <w:r w:rsidRPr="00983A12">
              <w:rPr>
                <w:rFonts w:asciiTheme="majorBidi" w:hAnsiTheme="majorBidi" w:cstheme="majorBidi" w:hint="eastAsia"/>
                <w:lang w:val="zh-CN" w:eastAsia="zh-CN"/>
              </w:rPr>
              <w:t>[</w:t>
            </w:r>
            <w:r w:rsidRPr="00983A12">
              <w:rPr>
                <w:rFonts w:ascii="SimSun" w:hAnsi="SimSun" w:cs="SimSun" w:hint="eastAsia"/>
                <w:lang w:val="zh-CN" w:eastAsia="zh-CN"/>
              </w:rPr>
              <w:t>国情</w:t>
            </w:r>
            <w:r w:rsidRPr="00983A12">
              <w:rPr>
                <w:rFonts w:asciiTheme="majorBidi" w:hAnsiTheme="majorBidi" w:cstheme="majorBidi"/>
                <w:lang w:val="zh-CN" w:eastAsia="zh-CN"/>
              </w:rPr>
              <w:t>][</w:t>
            </w:r>
            <w:r w:rsidRPr="00983A12">
              <w:rPr>
                <w:rFonts w:ascii="SimSun" w:hAnsi="SimSun" w:cs="SimSun" w:hint="eastAsia"/>
                <w:lang w:val="zh-CN" w:eastAsia="zh-CN"/>
              </w:rPr>
              <w:t>社会、经济、文化</w:t>
            </w:r>
            <w:r w:rsidRPr="00983A12">
              <w:rPr>
                <w:rFonts w:asciiTheme="majorBidi" w:hAnsiTheme="majorBidi" w:cstheme="majorBidi" w:hint="eastAsia"/>
                <w:lang w:val="zh-CN" w:eastAsia="zh-CN"/>
              </w:rPr>
              <w:t>[</w:t>
            </w:r>
            <w:r w:rsidRPr="00983A12">
              <w:rPr>
                <w:rFonts w:ascii="SimSun" w:hAnsi="SimSun" w:cs="SimSun" w:hint="eastAsia"/>
                <w:lang w:val="zh-CN" w:eastAsia="zh-CN"/>
              </w:rPr>
              <w:t>和历史</w:t>
            </w:r>
            <w:r w:rsidRPr="00983A12">
              <w:rPr>
                <w:rFonts w:asciiTheme="majorBidi" w:hAnsiTheme="majorBidi" w:cstheme="majorBidi"/>
                <w:lang w:val="zh-CN" w:eastAsia="zh-CN"/>
              </w:rPr>
              <w:t>]</w:t>
            </w:r>
            <w:r w:rsidRPr="00983A12">
              <w:rPr>
                <w:rFonts w:ascii="SimSun" w:hAnsi="SimSun" w:cs="SimSun" w:hint="eastAsia"/>
                <w:lang w:val="zh-CN" w:eastAsia="zh-CN"/>
              </w:rPr>
              <w:t>背景</w:t>
            </w:r>
            <w:r w:rsidRPr="00983A12">
              <w:rPr>
                <w:rFonts w:asciiTheme="majorBidi" w:hAnsiTheme="majorBidi" w:cstheme="majorBidi"/>
                <w:lang w:val="zh-CN" w:eastAsia="zh-CN"/>
              </w:rPr>
              <w:t>]”</w:t>
            </w:r>
            <w:r w:rsidRPr="00983A12">
              <w:rPr>
                <w:rFonts w:ascii="SimSun" w:hAnsi="SimSun" w:cs="SimSun" w:hint="eastAsia"/>
                <w:lang w:val="zh-CN" w:eastAsia="zh-CN"/>
              </w:rPr>
              <w:t>的说法，有成员提出这些说法与一个跨领域问题有关。因此，应将其反映在</w:t>
            </w:r>
            <w:r w:rsidRPr="00983A12">
              <w:rPr>
                <w:rFonts w:asciiTheme="majorBidi" w:hAnsiTheme="majorBidi" w:cstheme="majorBidi"/>
                <w:lang w:val="zh-CN" w:eastAsia="zh-CN"/>
              </w:rPr>
              <w:t>B</w:t>
            </w:r>
            <w:r w:rsidRPr="00983A12">
              <w:rPr>
                <w:rFonts w:ascii="SimSun" w:hAnsi="SimSun" w:cs="SimSun" w:hint="eastAsia"/>
                <w:lang w:val="zh-CN" w:eastAsia="zh-CN"/>
              </w:rPr>
              <w:t>部分之二中，并从本行动目标文本中省略；</w:t>
            </w:r>
          </w:p>
          <w:p w14:paraId="61547AEC" w14:textId="77777777" w:rsidR="00557ECC" w:rsidRPr="00AC7CE9" w:rsidRDefault="00557ECC">
            <w:pPr>
              <w:pStyle w:val="ListParagraph"/>
              <w:numPr>
                <w:ilvl w:val="0"/>
                <w:numId w:val="24"/>
              </w:numPr>
              <w:spacing w:before="60" w:after="60"/>
              <w:ind w:left="448" w:hanging="357"/>
              <w:rPr>
                <w:rFonts w:asciiTheme="majorBidi" w:hAnsiTheme="majorBidi" w:cstheme="majorBidi"/>
                <w:lang w:eastAsia="zh-CN"/>
              </w:rPr>
            </w:pPr>
            <w:r w:rsidRPr="00983A12">
              <w:rPr>
                <w:rFonts w:ascii="SimSun" w:hAnsi="SimSun" w:cs="SimSun" w:hint="eastAsia"/>
                <w:lang w:val="zh-CN" w:eastAsia="zh-CN"/>
              </w:rPr>
              <w:t>关于</w:t>
            </w:r>
            <w:r w:rsidRPr="00983A12">
              <w:rPr>
                <w:lang w:val="zh-CN" w:eastAsia="zh-CN"/>
              </w:rPr>
              <w:t>“</w:t>
            </w:r>
            <w:r w:rsidRPr="00983A12">
              <w:rPr>
                <w:rFonts w:asciiTheme="majorBidi" w:hAnsiTheme="majorBidi" w:cstheme="majorBidi" w:hint="eastAsia"/>
                <w:lang w:val="zh-CN" w:eastAsia="zh-CN"/>
              </w:rPr>
              <w:t>[</w:t>
            </w:r>
            <w:r w:rsidRPr="00983A12">
              <w:rPr>
                <w:rFonts w:ascii="SimSun" w:hAnsi="SimSun" w:cs="SimSun" w:hint="eastAsia"/>
                <w:lang w:val="zh-CN" w:eastAsia="zh-CN"/>
              </w:rPr>
              <w:t>饮食</w:t>
            </w:r>
            <w:r w:rsidRPr="00983A12">
              <w:rPr>
                <w:rFonts w:asciiTheme="majorBidi" w:hAnsiTheme="majorBidi" w:cstheme="majorBidi"/>
                <w:lang w:val="zh-CN" w:eastAsia="zh-CN"/>
              </w:rPr>
              <w:t>][</w:t>
            </w:r>
            <w:r w:rsidRPr="00983A12">
              <w:rPr>
                <w:rFonts w:ascii="SimSun" w:hAnsi="SimSun" w:cs="SimSun" w:hint="eastAsia"/>
                <w:lang w:val="zh-CN" w:eastAsia="zh-CN"/>
              </w:rPr>
              <w:t>食物体系</w:t>
            </w:r>
            <w:r w:rsidRPr="00983A12">
              <w:rPr>
                <w:rFonts w:asciiTheme="majorBidi" w:hAnsiTheme="majorBidi" w:cstheme="majorBidi"/>
                <w:lang w:val="zh-CN" w:eastAsia="zh-CN"/>
              </w:rPr>
              <w:t>]”</w:t>
            </w:r>
            <w:r w:rsidRPr="00983A12">
              <w:rPr>
                <w:rFonts w:ascii="SimSun" w:hAnsi="SimSun" w:cs="SimSun" w:hint="eastAsia"/>
                <w:lang w:val="zh-CN" w:eastAsia="zh-CN"/>
              </w:rPr>
              <w:t>的说法，有成员指出</w:t>
            </w:r>
            <w:r w:rsidRPr="00983A12">
              <w:rPr>
                <w:lang w:val="zh-CN" w:eastAsia="zh-CN"/>
              </w:rPr>
              <w:t>“</w:t>
            </w:r>
            <w:r w:rsidRPr="00983A12">
              <w:rPr>
                <w:rFonts w:ascii="SimSun" w:hAnsi="SimSun" w:cs="SimSun" w:hint="eastAsia"/>
                <w:lang w:val="zh-CN" w:eastAsia="zh-CN"/>
              </w:rPr>
              <w:t>饮食</w:t>
            </w:r>
            <w:r w:rsidRPr="00983A12">
              <w:rPr>
                <w:lang w:val="zh-CN" w:eastAsia="zh-CN"/>
              </w:rPr>
              <w:t>”</w:t>
            </w:r>
            <w:r w:rsidRPr="00983A12">
              <w:rPr>
                <w:rFonts w:ascii="SimSun" w:hAnsi="SimSun" w:cs="SimSun" w:hint="eastAsia"/>
                <w:lang w:val="zh-CN" w:eastAsia="zh-CN"/>
              </w:rPr>
              <w:t>含义很广，涵盖食物体系，因此建议可以省略后者；</w:t>
            </w:r>
          </w:p>
          <w:p w14:paraId="00FC8A54" w14:textId="77777777" w:rsidR="00557ECC" w:rsidRPr="00AC7CE9" w:rsidRDefault="00557ECC">
            <w:pPr>
              <w:pStyle w:val="ListParagraph"/>
              <w:numPr>
                <w:ilvl w:val="0"/>
                <w:numId w:val="24"/>
              </w:numPr>
              <w:spacing w:before="60" w:after="60"/>
              <w:ind w:left="448" w:hanging="357"/>
              <w:rPr>
                <w:rFonts w:asciiTheme="majorBidi" w:hAnsiTheme="majorBidi" w:cstheme="majorBidi"/>
                <w:lang w:eastAsia="zh-CN"/>
              </w:rPr>
            </w:pPr>
            <w:r w:rsidRPr="00983A12">
              <w:rPr>
                <w:rFonts w:ascii="SimSun" w:hAnsi="SimSun" w:cs="SimSun" w:hint="eastAsia"/>
                <w:lang w:val="zh-CN" w:eastAsia="zh-CN"/>
              </w:rPr>
              <w:lastRenderedPageBreak/>
              <w:t>关于</w:t>
            </w:r>
            <w:r w:rsidRPr="00983A12">
              <w:rPr>
                <w:lang w:val="zh-CN" w:eastAsia="zh-CN"/>
              </w:rPr>
              <w:t>“</w:t>
            </w:r>
            <w:r w:rsidRPr="00983A12">
              <w:rPr>
                <w:rFonts w:ascii="SimSun" w:hAnsi="SimSun" w:cs="SimSun" w:hint="eastAsia"/>
                <w:lang w:val="zh-CN" w:eastAsia="zh-CN"/>
              </w:rPr>
              <w:t>地球母亲</w:t>
            </w:r>
            <w:r w:rsidRPr="00983A12">
              <w:rPr>
                <w:lang w:val="zh-CN" w:eastAsia="zh-CN"/>
              </w:rPr>
              <w:t>”</w:t>
            </w:r>
            <w:r w:rsidRPr="00983A12">
              <w:rPr>
                <w:rFonts w:ascii="SimSun" w:hAnsi="SimSun" w:cs="SimSun" w:hint="eastAsia"/>
                <w:lang w:val="zh-CN" w:eastAsia="zh-CN"/>
              </w:rPr>
              <w:t>的提法，小组指出，可以把这一概念反映在</w:t>
            </w:r>
            <w:r w:rsidRPr="00983A12">
              <w:rPr>
                <w:rFonts w:asciiTheme="majorBidi" w:hAnsiTheme="majorBidi" w:cstheme="majorBidi"/>
                <w:lang w:val="zh-CN" w:eastAsia="zh-CN"/>
              </w:rPr>
              <w:t>B</w:t>
            </w:r>
            <w:r w:rsidRPr="00983A12">
              <w:rPr>
                <w:rFonts w:ascii="SimSun" w:hAnsi="SimSun" w:cs="SimSun" w:hint="eastAsia"/>
                <w:lang w:val="zh-CN" w:eastAsia="zh-CN"/>
              </w:rPr>
              <w:t>部分之二中，小组建议在这个行动目标的上下文中保留该提法以供进一步审议；</w:t>
            </w:r>
          </w:p>
          <w:p w14:paraId="73535CC7" w14:textId="77777777" w:rsidR="00557ECC" w:rsidRPr="00CE5580" w:rsidRDefault="00557ECC">
            <w:pPr>
              <w:pStyle w:val="ListParagraph"/>
              <w:numPr>
                <w:ilvl w:val="0"/>
                <w:numId w:val="24"/>
              </w:numPr>
              <w:spacing w:before="60" w:after="60"/>
              <w:ind w:left="448" w:hanging="357"/>
              <w:rPr>
                <w:rFonts w:asciiTheme="majorBidi" w:hAnsiTheme="majorBidi" w:cstheme="majorBidi"/>
                <w:lang w:eastAsia="zh-CN"/>
              </w:rPr>
            </w:pPr>
            <w:r w:rsidRPr="004E2C7D">
              <w:rPr>
                <w:rFonts w:ascii="SimSun" w:hAnsi="SimSun" w:cs="SimSun" w:hint="eastAsia"/>
                <w:lang w:val="zh-CN" w:eastAsia="zh-CN"/>
              </w:rPr>
              <w:t>会议没有考虑</w:t>
            </w:r>
            <w:r w:rsidRPr="004E2C7D">
              <w:rPr>
                <w:lang w:val="zh-CN" w:eastAsia="zh-CN"/>
              </w:rPr>
              <w:t>“</w:t>
            </w:r>
            <w:r w:rsidRPr="004E2C7D">
              <w:rPr>
                <w:rFonts w:ascii="SimSun" w:hAnsi="SimSun" w:cs="SimSun" w:hint="eastAsia"/>
                <w:lang w:val="zh-CN" w:eastAsia="zh-CN"/>
              </w:rPr>
              <w:t>全球足迹减半</w:t>
            </w:r>
            <w:r w:rsidRPr="004E2C7D">
              <w:rPr>
                <w:rFonts w:asciiTheme="majorBidi" w:hAnsiTheme="majorBidi" w:cstheme="majorBidi"/>
                <w:lang w:val="zh-CN" w:eastAsia="zh-CN"/>
              </w:rPr>
              <w:t>”</w:t>
            </w:r>
            <w:r w:rsidRPr="004E2C7D">
              <w:rPr>
                <w:rFonts w:ascii="SimSun" w:hAnsi="SimSun" w:cs="SimSun" w:hint="eastAsia"/>
                <w:lang w:val="zh-CN" w:eastAsia="zh-CN"/>
              </w:rPr>
              <w:t>、</w:t>
            </w:r>
            <w:r w:rsidRPr="004E2C7D">
              <w:rPr>
                <w:lang w:val="zh-CN" w:eastAsia="zh-CN"/>
              </w:rPr>
              <w:t>“</w:t>
            </w:r>
            <w:r w:rsidRPr="004E2C7D">
              <w:rPr>
                <w:rFonts w:ascii="SimSun" w:hAnsi="SimSun" w:cs="SimSun" w:hint="eastAsia"/>
                <w:lang w:val="zh-CN" w:eastAsia="zh-CN"/>
              </w:rPr>
              <w:t>人均全球粮食浪费减半</w:t>
            </w:r>
            <w:r w:rsidRPr="004E2C7D">
              <w:rPr>
                <w:rFonts w:asciiTheme="majorBidi" w:hAnsiTheme="majorBidi" w:cstheme="majorBidi"/>
                <w:lang w:val="zh-CN" w:eastAsia="zh-CN"/>
              </w:rPr>
              <w:t>”</w:t>
            </w:r>
            <w:r w:rsidRPr="004E2C7D">
              <w:rPr>
                <w:rFonts w:ascii="SimSun" w:hAnsi="SimSun" w:cs="SimSun" w:hint="eastAsia"/>
                <w:lang w:val="zh-CN" w:eastAsia="zh-CN"/>
              </w:rPr>
              <w:t>和</w:t>
            </w:r>
            <w:r w:rsidRPr="004E2C7D">
              <w:rPr>
                <w:lang w:val="zh-CN" w:eastAsia="zh-CN"/>
              </w:rPr>
              <w:t>“</w:t>
            </w:r>
            <w:r w:rsidRPr="004E2C7D">
              <w:rPr>
                <w:rFonts w:ascii="SimSun" w:hAnsi="SimSun" w:cs="SimSun" w:hint="eastAsia"/>
                <w:lang w:val="zh-CN" w:eastAsia="zh-CN"/>
              </w:rPr>
              <w:t>消除过度消费</w:t>
            </w:r>
            <w:r w:rsidRPr="004E2C7D">
              <w:rPr>
                <w:lang w:val="zh-CN" w:eastAsia="zh-CN"/>
              </w:rPr>
              <w:t>”</w:t>
            </w:r>
            <w:r w:rsidRPr="004E2C7D">
              <w:rPr>
                <w:rFonts w:ascii="SimSun" w:hAnsi="SimSun" w:cs="SimSun" w:hint="eastAsia"/>
                <w:lang w:val="zh-CN" w:eastAsia="zh-CN"/>
              </w:rPr>
              <w:t>等说法，认为这些说法超出了小组的任务范围。然而，一些成员建议可以使这些说法与可持续发展目标</w:t>
            </w:r>
            <w:r w:rsidRPr="004E2C7D">
              <w:rPr>
                <w:rFonts w:asciiTheme="majorBidi" w:hAnsiTheme="majorBidi" w:cstheme="majorBidi"/>
                <w:lang w:val="zh-CN" w:eastAsia="zh-CN"/>
              </w:rPr>
              <w:t xml:space="preserve"> 12 </w:t>
            </w:r>
            <w:r w:rsidRPr="004E2C7D">
              <w:rPr>
                <w:rFonts w:ascii="SimSun" w:hAnsi="SimSun" w:cs="SimSun" w:hint="eastAsia"/>
                <w:lang w:val="zh-CN" w:eastAsia="zh-CN"/>
              </w:rPr>
              <w:t>的相关具体目标和指标保持一致。</w:t>
            </w:r>
          </w:p>
        </w:tc>
      </w:tr>
      <w:tr w:rsidR="00557ECC" w:rsidRPr="00AC7CE9" w14:paraId="29BA0037" w14:textId="77777777" w:rsidTr="00D8224F">
        <w:tc>
          <w:tcPr>
            <w:tcW w:w="9355" w:type="dxa"/>
            <w:shd w:val="clear" w:color="auto" w:fill="D9D9D9" w:themeFill="background1" w:themeFillShade="D9"/>
          </w:tcPr>
          <w:p w14:paraId="0FBAF11E" w14:textId="77777777" w:rsidR="00557ECC" w:rsidRPr="00AC7CE9" w:rsidRDefault="00557ECC" w:rsidP="004E2C7D">
            <w:pPr>
              <w:spacing w:before="120" w:line="240" w:lineRule="atLeast"/>
              <w:rPr>
                <w:i/>
                <w:iCs/>
                <w:snapToGrid w:val="0"/>
                <w:sz w:val="24"/>
                <w:szCs w:val="22"/>
                <w:lang w:eastAsia="zh-CN"/>
              </w:rPr>
            </w:pPr>
            <w:r w:rsidRPr="004E2C7D">
              <w:rPr>
                <w:rFonts w:eastAsia="KaiTi"/>
                <w:sz w:val="24"/>
                <w:szCs w:val="22"/>
                <w:lang w:val="zh-CN" w:eastAsia="zh-CN"/>
              </w:rPr>
              <w:lastRenderedPageBreak/>
              <w:t>根据以上评论，不妨把以下作为可能的精简案文</w:t>
            </w:r>
            <w:r>
              <w:rPr>
                <w:rFonts w:eastAsia="KaiTi" w:hint="eastAsia"/>
                <w:sz w:val="24"/>
                <w:szCs w:val="22"/>
                <w:lang w:val="zh-CN" w:eastAsia="zh-CN"/>
              </w:rPr>
              <w:t>：</w:t>
            </w:r>
          </w:p>
          <w:p w14:paraId="11C0BA5B" w14:textId="77777777" w:rsidR="00557ECC" w:rsidRPr="00AC7CE9" w:rsidRDefault="00557ECC" w:rsidP="00561D9B">
            <w:pPr>
              <w:spacing w:before="60" w:after="60" w:line="240" w:lineRule="atLeast"/>
              <w:ind w:right="4"/>
              <w:rPr>
                <w:iCs/>
                <w:spacing w:val="21"/>
                <w:sz w:val="24"/>
                <w:szCs w:val="22"/>
              </w:rPr>
            </w:pPr>
            <w:r w:rsidRPr="00153488">
              <w:rPr>
                <w:rFonts w:ascii="SimSun" w:hAnsi="SimSun"/>
                <w:sz w:val="24"/>
                <w:lang w:eastAsia="zh-CN"/>
              </w:rPr>
              <w:t>确保鼓励[人民]做出可持续 [消费]选择包括通过建立支持性政策、立法或监管框架、改善教育和获得相关准确的信息和其他选择]</w:t>
            </w:r>
            <w:r w:rsidRPr="00153488">
              <w:rPr>
                <w:rFonts w:ascii="SimSun" w:hAnsi="SimSun" w:hint="eastAsia"/>
                <w:sz w:val="24"/>
                <w:lang w:eastAsia="zh-CN"/>
              </w:rPr>
              <w:t>。</w:t>
            </w:r>
            <w:r w:rsidRPr="00153488">
              <w:rPr>
                <w:rFonts w:ascii="SimSun" w:hAnsi="SimSun"/>
                <w:iCs/>
                <w:sz w:val="24"/>
                <w:lang w:eastAsia="zh-CN"/>
              </w:rPr>
              <w:t>[</w:t>
            </w:r>
            <w:r w:rsidRPr="00153488">
              <w:rPr>
                <w:rFonts w:ascii="SimSun" w:hAnsi="SimSun" w:hint="eastAsia"/>
                <w:iCs/>
                <w:sz w:val="24"/>
                <w:lang w:eastAsia="zh-CN"/>
              </w:rPr>
              <w:t>将人均[饮食</w:t>
            </w:r>
            <w:r w:rsidRPr="00153488">
              <w:rPr>
                <w:rFonts w:ascii="SimSun" w:hAnsi="SimSun"/>
                <w:iCs/>
                <w:sz w:val="24"/>
                <w:lang w:eastAsia="zh-CN"/>
              </w:rPr>
              <w:t>]/[</w:t>
            </w:r>
            <w:r w:rsidRPr="00153488">
              <w:rPr>
                <w:rFonts w:ascii="SimSun" w:hAnsi="SimSun" w:hint="eastAsia"/>
                <w:iCs/>
                <w:sz w:val="24"/>
                <w:lang w:eastAsia="zh-CN"/>
              </w:rPr>
              <w:t>消费</w:t>
            </w:r>
            <w:r w:rsidRPr="00153488">
              <w:rPr>
                <w:rFonts w:ascii="SimSun" w:hAnsi="SimSun"/>
                <w:iCs/>
                <w:sz w:val="24"/>
                <w:lang w:eastAsia="zh-CN"/>
              </w:rPr>
              <w:t>]</w:t>
            </w:r>
            <w:r w:rsidRPr="00153488">
              <w:rPr>
                <w:rFonts w:ascii="SimSun" w:hAnsi="SimSun" w:hint="eastAsia"/>
                <w:iCs/>
                <w:sz w:val="24"/>
                <w:lang w:eastAsia="zh-CN"/>
              </w:rPr>
              <w:t>的全球足迹减半,将人均全球废物减半，大大减少造成的废物，[并在相关情况下以公平方式消除对自然资源和其他原材料的过度消费</w:t>
            </w:r>
            <w:r w:rsidRPr="00153488">
              <w:rPr>
                <w:rFonts w:ascii="SimSun" w:hAnsi="SimSun"/>
                <w:iCs/>
                <w:sz w:val="24"/>
                <w:lang w:eastAsia="zh-CN"/>
              </w:rPr>
              <w:t>][</w:t>
            </w:r>
            <w:r w:rsidRPr="00153488">
              <w:rPr>
                <w:rFonts w:ascii="SimSun" w:hAnsi="SimSun" w:hint="eastAsia"/>
                <w:iCs/>
                <w:sz w:val="24"/>
                <w:lang w:eastAsia="zh-CN"/>
              </w:rPr>
              <w:t>，从而使各国人民与地球母亲和谐相处。</w:t>
            </w:r>
            <w:r w:rsidRPr="00153488">
              <w:rPr>
                <w:rFonts w:ascii="SimSun" w:hAnsi="SimSun"/>
                <w:iCs/>
                <w:sz w:val="24"/>
                <w:lang w:eastAsia="zh-CN"/>
              </w:rPr>
              <w:t>]</w:t>
            </w:r>
          </w:p>
        </w:tc>
      </w:tr>
    </w:tbl>
    <w:p w14:paraId="5FA6F893" w14:textId="77777777" w:rsidR="00557ECC" w:rsidRPr="00AC7CE9" w:rsidRDefault="00557ECC" w:rsidP="00561D9B">
      <w:pPr>
        <w:pStyle w:val="BodyText"/>
        <w:shd w:val="clear" w:color="auto" w:fill="FFFFFF" w:themeFill="background1"/>
        <w:spacing w:line="240" w:lineRule="atLeast"/>
        <w:ind w:right="4" w:firstLine="0"/>
        <w:rPr>
          <w:sz w:val="24"/>
        </w:rPr>
      </w:pPr>
    </w:p>
    <w:p w14:paraId="239AFAE4" w14:textId="77777777" w:rsidR="00557ECC" w:rsidRPr="00640F78" w:rsidRDefault="00557ECC" w:rsidP="00640F78">
      <w:pPr>
        <w:keepNext/>
        <w:pBdr>
          <w:top w:val="single" w:sz="4" w:space="1" w:color="auto"/>
          <w:left w:val="single" w:sz="4" w:space="4" w:color="auto"/>
          <w:bottom w:val="single" w:sz="4" w:space="1" w:color="auto"/>
          <w:right w:val="single" w:sz="4" w:space="4" w:color="auto"/>
        </w:pBdr>
        <w:tabs>
          <w:tab w:val="left" w:pos="720"/>
        </w:tabs>
        <w:spacing w:before="120" w:line="240" w:lineRule="atLeast"/>
        <w:jc w:val="center"/>
        <w:outlineLvl w:val="1"/>
        <w:rPr>
          <w:rFonts w:ascii="SimSun" w:hAnsi="SimSun"/>
          <w:iCs/>
          <w:sz w:val="24"/>
        </w:rPr>
      </w:pPr>
      <w:r w:rsidRPr="00640F78">
        <w:rPr>
          <w:rFonts w:ascii="SimSun" w:hAnsi="SimSun" w:hint="eastAsia"/>
          <w:b/>
          <w:sz w:val="24"/>
        </w:rPr>
        <w:t>行动目标</w:t>
      </w:r>
      <w:r w:rsidRPr="00640F78">
        <w:rPr>
          <w:rFonts w:ascii="SimSun" w:hAnsi="SimSun"/>
          <w:b/>
          <w:iCs/>
          <w:sz w:val="24"/>
        </w:rPr>
        <w:t xml:space="preserve"> 17</w:t>
      </w:r>
    </w:p>
    <w:p w14:paraId="0B97CE5B" w14:textId="77777777" w:rsidR="00557ECC" w:rsidRPr="00AC7CE9" w:rsidRDefault="00557ECC" w:rsidP="00640F78">
      <w:pPr>
        <w:pStyle w:val="BodyText"/>
        <w:shd w:val="clear" w:color="auto" w:fill="FFFFFF" w:themeFill="background1"/>
        <w:spacing w:line="240" w:lineRule="atLeast"/>
        <w:ind w:right="4" w:firstLine="0"/>
        <w:rPr>
          <w:sz w:val="24"/>
          <w:lang w:eastAsia="zh-CN"/>
        </w:rPr>
      </w:pPr>
      <w:r w:rsidRPr="00640F78">
        <w:rPr>
          <w:rFonts w:ascii="SimSun" w:eastAsia="SimSun" w:hAnsi="SimSun"/>
          <w:sz w:val="24"/>
          <w:lang w:eastAsia="zh-CN"/>
        </w:rPr>
        <w:t>在所有国家建立、加强能力并执行[基于科学的] [基于预防的] [环境风险评估]措施，以</w:t>
      </w:r>
      <w:r w:rsidRPr="00640F78">
        <w:rPr>
          <w:rFonts w:ascii="SimSun" w:eastAsia="SimSun" w:hAnsi="SimSun" w:hint="eastAsia"/>
          <w:sz w:val="24"/>
          <w:lang w:eastAsia="zh-CN"/>
        </w:rPr>
        <w:t>[</w:t>
      </w:r>
      <w:r w:rsidRPr="00640F78">
        <w:rPr>
          <w:rFonts w:ascii="SimSun" w:eastAsia="SimSun" w:hAnsi="SimSun"/>
          <w:sz w:val="24"/>
          <w:lang w:eastAsia="zh-CN"/>
        </w:rPr>
        <w:t>预防、</w:t>
      </w:r>
      <w:r w:rsidRPr="00640F78">
        <w:rPr>
          <w:rFonts w:ascii="SimSun" w:eastAsia="SimSun" w:hAnsi="SimSun" w:hint="eastAsia"/>
          <w:sz w:val="24"/>
          <w:lang w:eastAsia="zh-CN"/>
        </w:rPr>
        <w:t>]</w:t>
      </w:r>
      <w:r w:rsidRPr="00640F78">
        <w:rPr>
          <w:rFonts w:ascii="SimSun" w:eastAsia="SimSun" w:hAnsi="SimSun"/>
          <w:sz w:val="24"/>
          <w:lang w:eastAsia="zh-CN"/>
        </w:rPr>
        <w:t>管理</w:t>
      </w:r>
      <w:r w:rsidRPr="00640F78">
        <w:rPr>
          <w:rFonts w:ascii="SimSun" w:eastAsia="SimSun" w:hAnsi="SimSun" w:hint="eastAsia"/>
          <w:sz w:val="24"/>
          <w:lang w:eastAsia="zh-CN"/>
        </w:rPr>
        <w:t>[</w:t>
      </w:r>
      <w:r w:rsidRPr="00640F78">
        <w:rPr>
          <w:rFonts w:ascii="SimSun" w:eastAsia="SimSun" w:hAnsi="SimSun"/>
          <w:sz w:val="24"/>
          <w:lang w:eastAsia="zh-CN"/>
        </w:rPr>
        <w:t>或控制] [ 源于]生物技术 [包括合成生物学和其他新的遗传技术的] [改性活生物体</w:t>
      </w:r>
      <w:r w:rsidRPr="00640F78">
        <w:rPr>
          <w:rFonts w:ascii="SimSun" w:eastAsia="SimSun" w:hAnsi="SimSun" w:hint="eastAsia"/>
          <w:sz w:val="24"/>
          <w:lang w:eastAsia="zh-CN"/>
        </w:rPr>
        <w:t>及其产品和构成部分</w:t>
      </w:r>
      <w:r w:rsidRPr="00640F78">
        <w:rPr>
          <w:rFonts w:ascii="SimSun" w:eastAsia="SimSun" w:hAnsi="SimSun"/>
          <w:sz w:val="24"/>
          <w:lang w:eastAsia="zh-CN"/>
        </w:rPr>
        <w:t>对生物多样性的[不利]影响，[并</w:t>
      </w:r>
      <w:r w:rsidRPr="00640F78">
        <w:rPr>
          <w:rFonts w:ascii="SimSun" w:eastAsia="SimSun" w:hAnsi="SimSun" w:hint="eastAsia"/>
          <w:sz w:val="24"/>
          <w:lang w:eastAsia="zh-CN"/>
        </w:rPr>
        <w:t>对</w:t>
      </w:r>
      <w:r w:rsidRPr="00640F78">
        <w:rPr>
          <w:rFonts w:ascii="SimSun" w:eastAsia="SimSun" w:hAnsi="SimSun"/>
          <w:sz w:val="24"/>
          <w:lang w:eastAsia="zh-CN"/>
        </w:rPr>
        <w:t>人类健康[的风险]，[</w:t>
      </w:r>
      <w:r w:rsidRPr="00640F78">
        <w:rPr>
          <w:rFonts w:ascii="SimSun" w:eastAsia="SimSun" w:hAnsi="SimSun" w:hint="eastAsia"/>
          <w:sz w:val="24"/>
          <w:lang w:eastAsia="zh-CN"/>
        </w:rPr>
        <w:t>包括</w:t>
      </w:r>
      <w:r w:rsidRPr="00640F78">
        <w:rPr>
          <w:rFonts w:ascii="SimSun" w:eastAsia="SimSun" w:hAnsi="SimSun"/>
          <w:sz w:val="24"/>
          <w:lang w:eastAsia="zh-CN"/>
        </w:rPr>
        <w:t>[通过</w:t>
      </w:r>
      <w:r w:rsidRPr="00640F78">
        <w:rPr>
          <w:rFonts w:ascii="SimSun" w:eastAsia="SimSun" w:hAnsi="SimSun" w:hint="eastAsia"/>
          <w:sz w:val="24"/>
          <w:lang w:eastAsia="zh-CN"/>
        </w:rPr>
        <w:t>风险评估和管理以及</w:t>
      </w:r>
      <w:r w:rsidRPr="00640F78">
        <w:rPr>
          <w:rFonts w:ascii="SimSun" w:eastAsia="SimSun" w:hAnsi="SimSun"/>
          <w:sz w:val="24"/>
          <w:lang w:eastAsia="zh-CN"/>
        </w:rPr>
        <w:t>实施前景扫描、监测</w:t>
      </w:r>
      <w:r w:rsidRPr="00640F78">
        <w:rPr>
          <w:rFonts w:ascii="SimSun" w:eastAsia="SimSun" w:hAnsi="SimSun" w:hint="eastAsia"/>
          <w:sz w:val="24"/>
          <w:lang w:eastAsia="zh-CN"/>
        </w:rPr>
        <w:t>[</w:t>
      </w:r>
      <w:r w:rsidRPr="00640F78">
        <w:rPr>
          <w:rFonts w:ascii="SimSun" w:eastAsia="SimSun" w:hAnsi="SimSun"/>
          <w:sz w:val="24"/>
          <w:lang w:eastAsia="zh-CN"/>
        </w:rPr>
        <w:t>和评估</w:t>
      </w:r>
      <w:r w:rsidRPr="00640F78">
        <w:rPr>
          <w:rFonts w:ascii="SimSun" w:eastAsia="SimSun" w:hAnsi="SimSun" w:hint="eastAsia"/>
          <w:sz w:val="24"/>
          <w:lang w:eastAsia="zh-CN"/>
        </w:rPr>
        <w:t>]</w:t>
      </w:r>
      <w:r w:rsidRPr="00640F78">
        <w:rPr>
          <w:rFonts w:ascii="SimSun" w:eastAsia="SimSun" w:hAnsi="SimSun"/>
          <w:sz w:val="24"/>
          <w:lang w:eastAsia="zh-CN"/>
        </w:rPr>
        <w:t xml:space="preserve">，确保损害的赔偿责任和补救]考虑到社会经济因素] [避免或最小化] [这些影响的风险]，[同时确认 </w:t>
      </w:r>
      <w:r>
        <w:rPr>
          <w:rFonts w:ascii="SimSun" w:eastAsia="SimSun" w:hAnsi="SimSun"/>
          <w:sz w:val="24"/>
          <w:lang w:eastAsia="zh-CN"/>
        </w:rPr>
        <w:t>[</w:t>
      </w:r>
      <w:r>
        <w:rPr>
          <w:rFonts w:ascii="SimSun" w:eastAsia="SimSun" w:hAnsi="SimSun" w:hint="eastAsia"/>
          <w:sz w:val="24"/>
          <w:lang w:eastAsia="zh-CN"/>
        </w:rPr>
        <w:t>和鼓励</w:t>
      </w:r>
      <w:r>
        <w:rPr>
          <w:rFonts w:ascii="SimSun" w:eastAsia="SimSun" w:hAnsi="SimSun"/>
          <w:sz w:val="24"/>
          <w:lang w:eastAsia="zh-CN"/>
        </w:rPr>
        <w:t>]</w:t>
      </w:r>
      <w:r w:rsidRPr="00640F78">
        <w:rPr>
          <w:rFonts w:ascii="SimSun" w:eastAsia="SimSun" w:hAnsi="SimSun"/>
          <w:sz w:val="24"/>
          <w:lang w:eastAsia="zh-CN"/>
        </w:rPr>
        <w:t>[应用现代 ] 生物技术以实现《公约》的目标</w:t>
      </w:r>
      <w:r w:rsidRPr="00640F78">
        <w:rPr>
          <w:rFonts w:ascii="SimSun" w:eastAsia="SimSun" w:hAnsi="SimSun" w:hint="eastAsia"/>
          <w:sz w:val="24"/>
          <w:lang w:eastAsia="zh-CN"/>
        </w:rPr>
        <w:t>以及相关的可持续发展目标</w:t>
      </w:r>
      <w:r w:rsidRPr="00640F78">
        <w:rPr>
          <w:rFonts w:ascii="SimSun" w:eastAsia="SimSun" w:hAnsi="SimSun"/>
          <w:sz w:val="24"/>
          <w:lang w:eastAsia="zh-CN"/>
        </w:rPr>
        <w:t>]</w:t>
      </w:r>
      <w:r w:rsidRPr="00640F78">
        <w:rPr>
          <w:rFonts w:ascii="SimSun" w:eastAsia="SimSun" w:hAnsi="SimSun" w:cs="SimSun" w:hint="eastAsia"/>
          <w:sz w:val="24"/>
          <w:lang w:eastAsia="zh-CN"/>
        </w:rPr>
        <w:t>。</w:t>
      </w:r>
    </w:p>
    <w:tbl>
      <w:tblPr>
        <w:tblStyle w:val="TableGrid"/>
        <w:tblW w:w="0" w:type="auto"/>
        <w:shd w:val="clear" w:color="auto" w:fill="D9D9D9" w:themeFill="background1" w:themeFillShade="D9"/>
        <w:tblLook w:val="04A0" w:firstRow="1" w:lastRow="0" w:firstColumn="1" w:lastColumn="0" w:noHBand="0" w:noVBand="1"/>
      </w:tblPr>
      <w:tblGrid>
        <w:gridCol w:w="9350"/>
      </w:tblGrid>
      <w:tr w:rsidR="00557ECC" w:rsidRPr="00CE5580" w14:paraId="18E99DCE" w14:textId="77777777" w:rsidTr="00557ECC">
        <w:tc>
          <w:tcPr>
            <w:tcW w:w="10165" w:type="dxa"/>
            <w:shd w:val="clear" w:color="auto" w:fill="D9D9D9" w:themeFill="background1" w:themeFillShade="D9"/>
          </w:tcPr>
          <w:p w14:paraId="59D41E26" w14:textId="77777777" w:rsidR="00557ECC" w:rsidRPr="00A906C1" w:rsidRDefault="00557ECC" w:rsidP="00A906C1">
            <w:pPr>
              <w:spacing w:before="120" w:line="240" w:lineRule="atLeast"/>
              <w:rPr>
                <w:rFonts w:eastAsia="KaiTi"/>
                <w:sz w:val="24"/>
                <w:szCs w:val="22"/>
                <w:lang w:val="zh-CN" w:eastAsia="zh-CN"/>
              </w:rPr>
            </w:pPr>
            <w:r>
              <w:rPr>
                <w:rFonts w:eastAsia="KaiTi" w:hint="eastAsia"/>
                <w:sz w:val="24"/>
                <w:szCs w:val="22"/>
                <w:lang w:val="zh-CN" w:eastAsia="zh-CN"/>
              </w:rPr>
              <w:t>非正式小组对</w:t>
            </w:r>
            <w:r w:rsidRPr="00A906C1">
              <w:rPr>
                <w:rFonts w:eastAsia="KaiTi" w:hint="eastAsia"/>
                <w:sz w:val="24"/>
                <w:szCs w:val="22"/>
                <w:lang w:val="zh-CN" w:eastAsia="zh-CN"/>
              </w:rPr>
              <w:t>行动目标</w:t>
            </w:r>
            <w:r w:rsidRPr="00A906C1">
              <w:rPr>
                <w:rFonts w:eastAsia="KaiTi" w:hint="eastAsia"/>
                <w:sz w:val="24"/>
                <w:szCs w:val="22"/>
                <w:lang w:val="zh-CN" w:eastAsia="zh-CN"/>
              </w:rPr>
              <w:t>1</w:t>
            </w:r>
            <w:r w:rsidRPr="00A906C1">
              <w:rPr>
                <w:rFonts w:eastAsia="KaiTi"/>
                <w:sz w:val="24"/>
                <w:szCs w:val="22"/>
                <w:lang w:val="zh-CN" w:eastAsia="zh-CN"/>
              </w:rPr>
              <w:t>7</w:t>
            </w:r>
            <w:r>
              <w:rPr>
                <w:rFonts w:eastAsia="KaiTi" w:hint="eastAsia"/>
                <w:sz w:val="24"/>
                <w:szCs w:val="22"/>
                <w:lang w:val="zh-CN" w:eastAsia="zh-CN"/>
              </w:rPr>
              <w:t>的评论和分析如下</w:t>
            </w:r>
            <w:r w:rsidRPr="00A906C1">
              <w:rPr>
                <w:rFonts w:eastAsia="KaiTi" w:hint="eastAsia"/>
                <w:sz w:val="24"/>
                <w:szCs w:val="22"/>
                <w:lang w:val="zh-CN" w:eastAsia="zh-CN"/>
              </w:rPr>
              <w:t>：</w:t>
            </w:r>
            <w:r w:rsidRPr="00A906C1">
              <w:rPr>
                <w:rFonts w:eastAsia="KaiTi"/>
                <w:sz w:val="24"/>
                <w:szCs w:val="22"/>
                <w:lang w:val="zh-CN" w:eastAsia="zh-CN"/>
              </w:rPr>
              <w:t xml:space="preserve"> </w:t>
            </w:r>
          </w:p>
          <w:p w14:paraId="39956E46" w14:textId="77777777" w:rsidR="00557ECC" w:rsidRPr="00AC7CE9" w:rsidRDefault="00557ECC">
            <w:pPr>
              <w:numPr>
                <w:ilvl w:val="0"/>
                <w:numId w:val="25"/>
              </w:numPr>
              <w:spacing w:after="160" w:line="240" w:lineRule="atLeast"/>
              <w:ind w:left="452"/>
              <w:contextualSpacing/>
              <w:jc w:val="left"/>
              <w:rPr>
                <w:rFonts w:asciiTheme="majorBidi" w:hAnsiTheme="majorBidi"/>
                <w:sz w:val="24"/>
                <w:lang w:eastAsia="zh-CN"/>
              </w:rPr>
            </w:pPr>
            <w:r w:rsidRPr="00216711">
              <w:rPr>
                <w:rFonts w:ascii="SimSun" w:hAnsi="SimSun" w:cs="SimSun" w:hint="eastAsia"/>
                <w:sz w:val="24"/>
                <w:lang w:val="zh-CN" w:eastAsia="zh-CN"/>
              </w:rPr>
              <w:t>小组注意到这个行动目标中多次使用了一些说法，并建议精简案文和减少重复之处。特别是，该小组认为可以省略</w:t>
            </w:r>
            <w:r w:rsidRPr="00216711">
              <w:rPr>
                <w:sz w:val="24"/>
                <w:lang w:val="zh-CN" w:eastAsia="zh-CN"/>
              </w:rPr>
              <w:t>“</w:t>
            </w:r>
            <w:r w:rsidRPr="00216711">
              <w:rPr>
                <w:rFonts w:ascii="SimSun" w:hAnsi="SimSun" w:cs="SimSun" w:hint="eastAsia"/>
                <w:sz w:val="24"/>
                <w:lang w:val="zh-CN" w:eastAsia="zh-CN"/>
              </w:rPr>
              <w:t>环境风险评估</w:t>
            </w:r>
            <w:r w:rsidRPr="00216711">
              <w:rPr>
                <w:sz w:val="24"/>
                <w:lang w:val="zh-CN" w:eastAsia="zh-CN"/>
              </w:rPr>
              <w:t>”</w:t>
            </w:r>
            <w:r w:rsidRPr="00216711">
              <w:rPr>
                <w:rFonts w:ascii="SimSun" w:hAnsi="SimSun" w:cs="SimSun" w:hint="eastAsia"/>
                <w:sz w:val="24"/>
                <w:lang w:val="zh-CN" w:eastAsia="zh-CN"/>
              </w:rPr>
              <w:t>一词，为此移动</w:t>
            </w:r>
            <w:r w:rsidRPr="00216711">
              <w:rPr>
                <w:rFonts w:asciiTheme="majorBidi" w:hAnsiTheme="majorBidi"/>
                <w:sz w:val="24"/>
                <w:lang w:val="zh-CN" w:eastAsia="zh-CN"/>
              </w:rPr>
              <w:t>“</w:t>
            </w:r>
            <w:r w:rsidRPr="00216711">
              <w:rPr>
                <w:rFonts w:ascii="SimSun" w:hAnsi="SimSun" w:cs="SimSun" w:hint="eastAsia"/>
                <w:sz w:val="24"/>
                <w:lang w:val="zh-CN" w:eastAsia="zh-CN"/>
              </w:rPr>
              <w:t>包括通过风险评估和管理以及实施</w:t>
            </w:r>
            <w:r w:rsidRPr="00216711">
              <w:rPr>
                <w:rFonts w:asciiTheme="majorBidi" w:hAnsiTheme="majorBidi" w:hint="eastAsia"/>
                <w:sz w:val="24"/>
                <w:lang w:val="zh-CN" w:eastAsia="zh-CN"/>
              </w:rPr>
              <w:t>[</w:t>
            </w:r>
            <w:r w:rsidRPr="00216711">
              <w:rPr>
                <w:rFonts w:ascii="SimSun" w:hAnsi="SimSun" w:cs="SimSun" w:hint="eastAsia"/>
                <w:sz w:val="24"/>
                <w:lang w:val="zh-CN" w:eastAsia="zh-CN"/>
              </w:rPr>
              <w:t>前景</w:t>
            </w:r>
            <w:r w:rsidRPr="00216711">
              <w:rPr>
                <w:rFonts w:asciiTheme="majorBidi" w:hAnsiTheme="majorBidi" w:hint="eastAsia"/>
                <w:sz w:val="24"/>
                <w:lang w:val="zh-CN" w:eastAsia="zh-CN"/>
              </w:rPr>
              <w:t>]</w:t>
            </w:r>
            <w:r w:rsidRPr="00216711">
              <w:rPr>
                <w:rFonts w:ascii="SimSun" w:hAnsi="SimSun" w:cs="SimSun" w:hint="eastAsia"/>
                <w:sz w:val="24"/>
                <w:lang w:val="zh-CN" w:eastAsia="zh-CN"/>
              </w:rPr>
              <w:t>扫描、监测</w:t>
            </w:r>
            <w:r w:rsidRPr="00216711">
              <w:rPr>
                <w:rFonts w:asciiTheme="majorBidi" w:hAnsiTheme="majorBidi" w:hint="eastAsia"/>
                <w:sz w:val="24"/>
                <w:lang w:val="zh-CN" w:eastAsia="zh-CN"/>
              </w:rPr>
              <w:t>[</w:t>
            </w:r>
            <w:r w:rsidRPr="00216711">
              <w:rPr>
                <w:rFonts w:ascii="SimSun" w:hAnsi="SimSun" w:cs="SimSun" w:hint="eastAsia"/>
                <w:sz w:val="24"/>
                <w:lang w:val="zh-CN" w:eastAsia="zh-CN"/>
              </w:rPr>
              <w:t>和评估</w:t>
            </w:r>
            <w:r w:rsidRPr="00216711">
              <w:rPr>
                <w:rFonts w:asciiTheme="majorBidi" w:hAnsiTheme="majorBidi" w:hint="eastAsia"/>
                <w:sz w:val="24"/>
                <w:lang w:val="zh-CN" w:eastAsia="zh-CN"/>
              </w:rPr>
              <w:t>]</w:t>
            </w:r>
            <w:r w:rsidRPr="00216711">
              <w:rPr>
                <w:rFonts w:asciiTheme="majorBidi" w:hAnsiTheme="majorBidi"/>
                <w:sz w:val="24"/>
                <w:lang w:val="zh-CN" w:eastAsia="zh-CN"/>
              </w:rPr>
              <w:t>”</w:t>
            </w:r>
            <w:r w:rsidRPr="00216711">
              <w:rPr>
                <w:rFonts w:ascii="SimSun" w:hAnsi="SimSun" w:cs="SimSun" w:hint="eastAsia"/>
                <w:sz w:val="24"/>
                <w:lang w:val="zh-CN" w:eastAsia="zh-CN"/>
              </w:rPr>
              <w:t>的位置，并删除</w:t>
            </w:r>
            <w:r w:rsidRPr="00216711">
              <w:rPr>
                <w:sz w:val="24"/>
                <w:lang w:val="zh-CN" w:eastAsia="zh-CN"/>
              </w:rPr>
              <w:t>“</w:t>
            </w:r>
            <w:r w:rsidRPr="00216711">
              <w:rPr>
                <w:rFonts w:asciiTheme="majorBidi" w:hAnsiTheme="majorBidi"/>
                <w:sz w:val="24"/>
                <w:lang w:val="zh-CN" w:eastAsia="zh-CN"/>
              </w:rPr>
              <w:t>[</w:t>
            </w:r>
            <w:r w:rsidRPr="00216711">
              <w:rPr>
                <w:rFonts w:ascii="SimSun" w:hAnsi="SimSun" w:cs="SimSun" w:hint="eastAsia"/>
                <w:sz w:val="24"/>
                <w:lang w:val="zh-CN" w:eastAsia="zh-CN"/>
              </w:rPr>
              <w:t>前景</w:t>
            </w:r>
            <w:r w:rsidRPr="00216711">
              <w:rPr>
                <w:rFonts w:asciiTheme="majorBidi" w:hAnsiTheme="majorBidi"/>
                <w:sz w:val="24"/>
                <w:lang w:val="zh-CN" w:eastAsia="zh-CN"/>
              </w:rPr>
              <w:t>]”</w:t>
            </w:r>
            <w:r w:rsidRPr="00216711">
              <w:rPr>
                <w:rFonts w:ascii="SimSun" w:hAnsi="SimSun" w:cs="SimSun" w:hint="eastAsia"/>
                <w:sz w:val="24"/>
                <w:lang w:val="zh-CN" w:eastAsia="zh-CN"/>
              </w:rPr>
              <w:t>和</w:t>
            </w:r>
            <w:r w:rsidRPr="00216711">
              <w:rPr>
                <w:sz w:val="24"/>
                <w:lang w:val="zh-CN" w:eastAsia="zh-CN"/>
              </w:rPr>
              <w:t>“</w:t>
            </w:r>
            <w:r w:rsidRPr="00216711">
              <w:rPr>
                <w:rFonts w:asciiTheme="majorBidi" w:hAnsiTheme="majorBidi"/>
                <w:sz w:val="24"/>
                <w:lang w:val="zh-CN" w:eastAsia="zh-CN"/>
              </w:rPr>
              <w:t>[</w:t>
            </w:r>
            <w:r w:rsidRPr="00216711">
              <w:rPr>
                <w:rFonts w:ascii="SimSun" w:hAnsi="SimSun" w:cs="SimSun" w:hint="eastAsia"/>
                <w:sz w:val="24"/>
                <w:lang w:val="zh-CN" w:eastAsia="zh-CN"/>
              </w:rPr>
              <w:t>和评估</w:t>
            </w:r>
            <w:r w:rsidRPr="00216711">
              <w:rPr>
                <w:rFonts w:asciiTheme="majorBidi" w:hAnsiTheme="majorBidi"/>
                <w:sz w:val="24"/>
                <w:lang w:val="zh-CN" w:eastAsia="zh-CN"/>
              </w:rPr>
              <w:t>]</w:t>
            </w:r>
            <w:r w:rsidRPr="00216711">
              <w:rPr>
                <w:sz w:val="24"/>
                <w:lang w:val="zh-CN" w:eastAsia="zh-CN"/>
              </w:rPr>
              <w:t>”</w:t>
            </w:r>
            <w:r w:rsidRPr="00216711">
              <w:rPr>
                <w:rFonts w:ascii="SimSun" w:hAnsi="SimSun" w:cs="SimSun" w:hint="eastAsia"/>
                <w:sz w:val="24"/>
                <w:lang w:val="zh-CN" w:eastAsia="zh-CN"/>
              </w:rPr>
              <w:t>外面的方括号；</w:t>
            </w:r>
          </w:p>
          <w:p w14:paraId="34B43E6F" w14:textId="77777777" w:rsidR="00557ECC" w:rsidRPr="00AC7CE9" w:rsidRDefault="00557ECC">
            <w:pPr>
              <w:numPr>
                <w:ilvl w:val="0"/>
                <w:numId w:val="25"/>
              </w:numPr>
              <w:spacing w:after="160" w:line="240" w:lineRule="atLeast"/>
              <w:ind w:left="452"/>
              <w:contextualSpacing/>
              <w:jc w:val="left"/>
              <w:rPr>
                <w:rFonts w:asciiTheme="majorBidi" w:hAnsiTheme="majorBidi"/>
                <w:sz w:val="24"/>
                <w:lang w:eastAsia="zh-CN"/>
              </w:rPr>
            </w:pPr>
            <w:r w:rsidRPr="00216711">
              <w:rPr>
                <w:rFonts w:ascii="SimSun" w:hAnsi="SimSun" w:cs="SimSun" w:hint="eastAsia"/>
                <w:sz w:val="24"/>
                <w:lang w:val="zh-CN" w:eastAsia="zh-CN"/>
              </w:rPr>
              <w:t>小组认为</w:t>
            </w:r>
            <w:r w:rsidRPr="00216711">
              <w:rPr>
                <w:sz w:val="24"/>
                <w:lang w:val="zh-CN" w:eastAsia="zh-CN"/>
              </w:rPr>
              <w:t>“</w:t>
            </w:r>
            <w:r w:rsidRPr="00216711">
              <w:rPr>
                <w:rFonts w:ascii="SimSun" w:hAnsi="SimSun" w:cs="SimSun" w:hint="eastAsia"/>
                <w:sz w:val="24"/>
                <w:lang w:val="zh-CN" w:eastAsia="zh-CN"/>
              </w:rPr>
              <w:t>确认</w:t>
            </w:r>
            <w:r w:rsidRPr="00216711">
              <w:rPr>
                <w:rFonts w:asciiTheme="majorBidi" w:hAnsiTheme="majorBidi"/>
                <w:sz w:val="24"/>
                <w:lang w:val="zh-CN" w:eastAsia="zh-CN"/>
              </w:rPr>
              <w:t>”</w:t>
            </w:r>
            <w:r w:rsidRPr="00216711">
              <w:rPr>
                <w:rFonts w:ascii="SimSun" w:hAnsi="SimSun" w:cs="SimSun" w:hint="eastAsia"/>
                <w:sz w:val="24"/>
                <w:lang w:val="zh-CN" w:eastAsia="zh-CN"/>
              </w:rPr>
              <w:t>是有关潜在惠益的恰当表述，</w:t>
            </w:r>
            <w:r w:rsidRPr="00216711">
              <w:rPr>
                <w:sz w:val="24"/>
                <w:lang w:val="zh-CN" w:eastAsia="zh-CN"/>
              </w:rPr>
              <w:t>“</w:t>
            </w:r>
            <w:r w:rsidRPr="00216711">
              <w:rPr>
                <w:rFonts w:ascii="SimSun" w:hAnsi="SimSun" w:cs="SimSun" w:hint="eastAsia"/>
                <w:sz w:val="24"/>
                <w:lang w:val="zh-CN" w:eastAsia="zh-CN"/>
              </w:rPr>
              <w:t>鼓励</w:t>
            </w:r>
            <w:r w:rsidRPr="00216711">
              <w:rPr>
                <w:sz w:val="24"/>
                <w:lang w:val="zh-CN" w:eastAsia="zh-CN"/>
              </w:rPr>
              <w:t>”</w:t>
            </w:r>
            <w:r w:rsidRPr="00216711">
              <w:rPr>
                <w:rFonts w:ascii="SimSun" w:hAnsi="SimSun" w:cs="SimSun" w:hint="eastAsia"/>
                <w:sz w:val="24"/>
                <w:lang w:val="zh-CN" w:eastAsia="zh-CN"/>
              </w:rPr>
              <w:t>可以省略；</w:t>
            </w:r>
          </w:p>
          <w:p w14:paraId="01CBFB59" w14:textId="77777777" w:rsidR="00557ECC" w:rsidRPr="00AC7CE9" w:rsidRDefault="00557ECC">
            <w:pPr>
              <w:numPr>
                <w:ilvl w:val="0"/>
                <w:numId w:val="25"/>
              </w:numPr>
              <w:spacing w:after="160" w:line="240" w:lineRule="atLeast"/>
              <w:ind w:left="452"/>
              <w:contextualSpacing/>
              <w:jc w:val="left"/>
              <w:rPr>
                <w:rFonts w:asciiTheme="majorBidi" w:hAnsiTheme="majorBidi"/>
                <w:sz w:val="24"/>
                <w:lang w:eastAsia="zh-CN"/>
              </w:rPr>
            </w:pPr>
            <w:r w:rsidRPr="00216711">
              <w:rPr>
                <w:rFonts w:ascii="SimSun" w:hAnsi="SimSun" w:cs="SimSun" w:hint="eastAsia"/>
                <w:sz w:val="24"/>
                <w:lang w:val="zh-CN" w:eastAsia="zh-CN"/>
              </w:rPr>
              <w:t>小组还认为</w:t>
            </w:r>
            <w:r w:rsidRPr="00216711">
              <w:rPr>
                <w:sz w:val="24"/>
                <w:lang w:val="zh-CN" w:eastAsia="zh-CN"/>
              </w:rPr>
              <w:t>“</w:t>
            </w:r>
            <w:r w:rsidRPr="00216711">
              <w:rPr>
                <w:rFonts w:ascii="SimSun" w:hAnsi="SimSun" w:cs="SimSun" w:hint="eastAsia"/>
                <w:sz w:val="24"/>
                <w:lang w:val="zh-CN" w:eastAsia="zh-CN"/>
              </w:rPr>
              <w:t>应用现代</w:t>
            </w:r>
            <w:r w:rsidRPr="00216711">
              <w:rPr>
                <w:rFonts w:asciiTheme="majorBidi" w:hAnsiTheme="majorBidi"/>
                <w:sz w:val="24"/>
                <w:lang w:val="zh-CN" w:eastAsia="zh-CN"/>
              </w:rPr>
              <w:t>”</w:t>
            </w:r>
            <w:r w:rsidRPr="00216711">
              <w:rPr>
                <w:rFonts w:ascii="SimSun" w:hAnsi="SimSun" w:cs="SimSun" w:hint="eastAsia"/>
                <w:sz w:val="24"/>
                <w:lang w:val="zh-CN" w:eastAsia="zh-CN"/>
              </w:rPr>
              <w:t>可以省略。</w:t>
            </w:r>
          </w:p>
          <w:p w14:paraId="097642B4" w14:textId="77777777" w:rsidR="00557ECC" w:rsidRPr="00CE5580" w:rsidRDefault="00557ECC" w:rsidP="00561D9B">
            <w:pPr>
              <w:spacing w:line="240" w:lineRule="atLeast"/>
              <w:rPr>
                <w:i/>
                <w:iCs/>
                <w:snapToGrid w:val="0"/>
                <w:szCs w:val="22"/>
                <w:lang w:eastAsia="zh-CN"/>
              </w:rPr>
            </w:pPr>
          </w:p>
        </w:tc>
      </w:tr>
      <w:tr w:rsidR="00557ECC" w:rsidRPr="00AC7CE9" w14:paraId="6FAB908B" w14:textId="77777777" w:rsidTr="00557ECC">
        <w:tc>
          <w:tcPr>
            <w:tcW w:w="10165" w:type="dxa"/>
            <w:shd w:val="clear" w:color="auto" w:fill="D9D9D9" w:themeFill="background1" w:themeFillShade="D9"/>
          </w:tcPr>
          <w:p w14:paraId="5557AAF6" w14:textId="77777777" w:rsidR="00557ECC" w:rsidRPr="00AC7CE9" w:rsidRDefault="00557ECC" w:rsidP="00216711">
            <w:pPr>
              <w:spacing w:before="120" w:line="240" w:lineRule="atLeast"/>
              <w:rPr>
                <w:i/>
                <w:iCs/>
                <w:snapToGrid w:val="0"/>
                <w:sz w:val="24"/>
                <w:szCs w:val="22"/>
                <w:lang w:eastAsia="zh-CN"/>
              </w:rPr>
            </w:pPr>
            <w:r w:rsidRPr="00216711">
              <w:rPr>
                <w:rFonts w:eastAsia="KaiTi"/>
                <w:sz w:val="24"/>
                <w:szCs w:val="22"/>
                <w:lang w:val="zh-CN" w:eastAsia="zh-CN"/>
              </w:rPr>
              <w:t>根据以上评论，不妨把以下作为可能的精简案文：</w:t>
            </w:r>
          </w:p>
          <w:p w14:paraId="1F4686BC" w14:textId="77777777" w:rsidR="00557ECC" w:rsidRPr="00AC7CE9" w:rsidRDefault="00557ECC" w:rsidP="00561D9B">
            <w:pPr>
              <w:spacing w:before="60" w:after="60" w:line="240" w:lineRule="atLeast"/>
              <w:ind w:right="4"/>
              <w:rPr>
                <w:iCs/>
                <w:spacing w:val="1"/>
                <w:sz w:val="24"/>
                <w:szCs w:val="22"/>
                <w:lang w:eastAsia="zh-CN"/>
              </w:rPr>
            </w:pPr>
            <w:r w:rsidRPr="00153488">
              <w:rPr>
                <w:rFonts w:ascii="SimSun" w:hAnsi="SimSun"/>
                <w:iCs/>
                <w:sz w:val="24"/>
                <w:lang w:eastAsia="zh-CN"/>
              </w:rPr>
              <w:t>在所有国家建立、加强能力并执行[基于科学的] [基于预防的]措施，[</w:t>
            </w:r>
            <w:r w:rsidRPr="00153488">
              <w:rPr>
                <w:rFonts w:ascii="SimSun" w:hAnsi="SimSun" w:hint="eastAsia"/>
                <w:iCs/>
                <w:sz w:val="24"/>
                <w:lang w:eastAsia="zh-CN"/>
              </w:rPr>
              <w:t>包括</w:t>
            </w:r>
            <w:r w:rsidRPr="00153488">
              <w:rPr>
                <w:rFonts w:ascii="SimSun" w:hAnsi="SimSun"/>
                <w:iCs/>
                <w:sz w:val="24"/>
                <w:lang w:eastAsia="zh-CN"/>
              </w:rPr>
              <w:t>通过</w:t>
            </w:r>
            <w:r w:rsidRPr="00153488">
              <w:rPr>
                <w:rFonts w:ascii="SimSun" w:hAnsi="SimSun" w:hint="eastAsia"/>
                <w:iCs/>
                <w:sz w:val="24"/>
                <w:lang w:eastAsia="zh-CN"/>
              </w:rPr>
              <w:t>风险评估和管理以及</w:t>
            </w:r>
            <w:r w:rsidRPr="00153488">
              <w:rPr>
                <w:rFonts w:ascii="SimSun" w:hAnsi="SimSun"/>
                <w:iCs/>
                <w:sz w:val="24"/>
                <w:lang w:eastAsia="zh-CN"/>
              </w:rPr>
              <w:t>实施前景扫描、监测和评估，以预防、管理或控制 [ 源于]生物技术 [包括合成生物学和其他新的遗传技术的] [改性活生物体</w:t>
            </w:r>
            <w:r w:rsidRPr="00153488">
              <w:rPr>
                <w:rFonts w:ascii="SimSun" w:hAnsi="SimSun" w:hint="eastAsia"/>
                <w:iCs/>
                <w:sz w:val="24"/>
                <w:lang w:eastAsia="zh-CN"/>
              </w:rPr>
              <w:t>及其产品和构成部分</w:t>
            </w:r>
            <w:r w:rsidRPr="00153488">
              <w:rPr>
                <w:rFonts w:ascii="SimSun" w:hAnsi="SimSun"/>
                <w:iCs/>
                <w:sz w:val="24"/>
                <w:lang w:eastAsia="zh-CN"/>
              </w:rPr>
              <w:t>对生物多样性的[不利]影响，[并</w:t>
            </w:r>
            <w:r w:rsidRPr="00153488">
              <w:rPr>
                <w:rFonts w:ascii="SimSun" w:hAnsi="SimSun" w:hint="eastAsia"/>
                <w:iCs/>
                <w:sz w:val="24"/>
                <w:lang w:eastAsia="zh-CN"/>
              </w:rPr>
              <w:t>对</w:t>
            </w:r>
            <w:r w:rsidRPr="00153488">
              <w:rPr>
                <w:rFonts w:ascii="SimSun" w:hAnsi="SimSun"/>
                <w:iCs/>
                <w:sz w:val="24"/>
                <w:lang w:eastAsia="zh-CN"/>
              </w:rPr>
              <w:t>人类健康[的风险]，确保损害的赔偿责任和补救]考虑到社会经济因素] [避免或最小化] [这些影响的风险]，[同时确认生物技术[以实现《公约》的目标</w:t>
            </w:r>
            <w:r w:rsidRPr="00153488">
              <w:rPr>
                <w:rFonts w:ascii="SimSun" w:hAnsi="SimSun" w:hint="eastAsia"/>
                <w:iCs/>
                <w:sz w:val="24"/>
                <w:lang w:eastAsia="zh-CN"/>
              </w:rPr>
              <w:t>以及相关的可持续发展目标</w:t>
            </w:r>
            <w:r w:rsidRPr="00153488">
              <w:rPr>
                <w:rFonts w:ascii="SimSun" w:hAnsi="SimSun"/>
                <w:iCs/>
                <w:sz w:val="24"/>
                <w:lang w:eastAsia="zh-CN"/>
              </w:rPr>
              <w:t>]]</w:t>
            </w:r>
            <w:r w:rsidRPr="00153488">
              <w:rPr>
                <w:rFonts w:ascii="SimSun" w:hAnsi="SimSun" w:cs="SimSun" w:hint="eastAsia"/>
                <w:iCs/>
                <w:sz w:val="24"/>
                <w:lang w:eastAsia="zh-CN"/>
              </w:rPr>
              <w:t>。</w:t>
            </w:r>
          </w:p>
        </w:tc>
      </w:tr>
    </w:tbl>
    <w:p w14:paraId="23D511D2" w14:textId="77777777" w:rsidR="00557ECC" w:rsidRPr="00AC7CE9" w:rsidRDefault="00557ECC" w:rsidP="00561D9B">
      <w:pPr>
        <w:pStyle w:val="BodyText"/>
        <w:shd w:val="clear" w:color="auto" w:fill="FFFFFF" w:themeFill="background1"/>
        <w:spacing w:line="240" w:lineRule="atLeast"/>
        <w:ind w:right="4" w:firstLine="0"/>
        <w:rPr>
          <w:sz w:val="24"/>
          <w:lang w:eastAsia="zh-CN"/>
        </w:rPr>
      </w:pPr>
    </w:p>
    <w:p w14:paraId="4019595D" w14:textId="77777777" w:rsidR="00557ECC" w:rsidRPr="00640F78" w:rsidRDefault="00557ECC" w:rsidP="00640F78">
      <w:pPr>
        <w:keepNext/>
        <w:pBdr>
          <w:top w:val="single" w:sz="4" w:space="1" w:color="auto"/>
          <w:left w:val="single" w:sz="4" w:space="4" w:color="auto"/>
          <w:bottom w:val="single" w:sz="4" w:space="1" w:color="auto"/>
          <w:right w:val="single" w:sz="4" w:space="4" w:color="auto"/>
        </w:pBdr>
        <w:tabs>
          <w:tab w:val="left" w:pos="720"/>
        </w:tabs>
        <w:spacing w:before="120" w:line="240" w:lineRule="atLeast"/>
        <w:jc w:val="center"/>
        <w:outlineLvl w:val="1"/>
        <w:rPr>
          <w:b/>
          <w:bCs/>
          <w:iCs/>
          <w:sz w:val="24"/>
        </w:rPr>
      </w:pPr>
      <w:r w:rsidRPr="00640F78">
        <w:rPr>
          <w:rFonts w:ascii="SimSun" w:hAnsi="SimSun" w:cs="SimSun" w:hint="eastAsia"/>
          <w:b/>
          <w:bCs/>
          <w:iCs/>
          <w:sz w:val="24"/>
        </w:rPr>
        <w:lastRenderedPageBreak/>
        <w:t>行动目标</w:t>
      </w:r>
      <w:r w:rsidRPr="00640F78">
        <w:rPr>
          <w:b/>
          <w:bCs/>
          <w:iCs/>
          <w:sz w:val="24"/>
        </w:rPr>
        <w:t xml:space="preserve"> 18</w:t>
      </w:r>
    </w:p>
    <w:p w14:paraId="278627D8" w14:textId="77777777" w:rsidR="00557ECC" w:rsidRPr="00AC7CE9" w:rsidRDefault="00557ECC" w:rsidP="00640F78">
      <w:pPr>
        <w:shd w:val="clear" w:color="auto" w:fill="FFFFFF" w:themeFill="background1"/>
        <w:spacing w:before="120" w:line="240" w:lineRule="atLeast"/>
        <w:rPr>
          <w:sz w:val="24"/>
        </w:rPr>
      </w:pPr>
      <w:r w:rsidRPr="00640F78">
        <w:rPr>
          <w:rFonts w:hint="eastAsia"/>
          <w:sz w:val="24"/>
        </w:rPr>
        <w:t>[</w:t>
      </w:r>
      <w:r w:rsidRPr="00640F78">
        <w:rPr>
          <w:rFonts w:ascii="SimSun" w:hAnsi="SimSun" w:cs="SimSun" w:hint="eastAsia"/>
          <w:sz w:val="24"/>
        </w:rPr>
        <w:t>到</w:t>
      </w:r>
      <w:r w:rsidRPr="00640F78">
        <w:rPr>
          <w:rFonts w:hint="eastAsia"/>
          <w:sz w:val="24"/>
        </w:rPr>
        <w:t>2025</w:t>
      </w:r>
      <w:proofErr w:type="gramStart"/>
      <w:r w:rsidRPr="00640F78">
        <w:rPr>
          <w:rFonts w:ascii="SimSun" w:hAnsi="SimSun" w:cs="SimSun" w:hint="eastAsia"/>
          <w:sz w:val="24"/>
        </w:rPr>
        <w:t>年</w:t>
      </w:r>
      <w:r w:rsidRPr="00640F78">
        <w:rPr>
          <w:rFonts w:hint="eastAsia"/>
          <w:sz w:val="24"/>
        </w:rPr>
        <w:t>]</w:t>
      </w:r>
      <w:r w:rsidRPr="00640F78">
        <w:rPr>
          <w:rFonts w:ascii="SimSun" w:hAnsi="SimSun" w:cs="SimSun" w:hint="eastAsia"/>
          <w:sz w:val="24"/>
        </w:rPr>
        <w:t>确定并</w:t>
      </w:r>
      <w:proofErr w:type="gramEnd"/>
      <w:r w:rsidRPr="00640F78">
        <w:rPr>
          <w:rFonts w:hint="eastAsia"/>
          <w:sz w:val="24"/>
        </w:rPr>
        <w:t>[</w:t>
      </w:r>
      <w:r w:rsidRPr="00640F78">
        <w:rPr>
          <w:rFonts w:ascii="SimSun" w:hAnsi="SimSun" w:cs="SimSun" w:hint="eastAsia"/>
          <w:sz w:val="24"/>
        </w:rPr>
        <w:t>消除、</w:t>
      </w:r>
      <w:r w:rsidRPr="00640F78">
        <w:rPr>
          <w:rFonts w:hint="eastAsia"/>
          <w:sz w:val="24"/>
        </w:rPr>
        <w:t>]</w:t>
      </w:r>
      <w:r w:rsidRPr="00640F78">
        <w:rPr>
          <w:rFonts w:ascii="SimSun" w:hAnsi="SimSun" w:cs="SimSun" w:hint="eastAsia"/>
          <w:sz w:val="24"/>
        </w:rPr>
        <w:t>逐步取消</w:t>
      </w:r>
      <w:r w:rsidRPr="00640F78">
        <w:rPr>
          <w:rFonts w:hint="eastAsia"/>
          <w:sz w:val="24"/>
        </w:rPr>
        <w:t>[</w:t>
      </w:r>
      <w:r w:rsidRPr="00640F78">
        <w:rPr>
          <w:rFonts w:ascii="SimSun" w:hAnsi="SimSun" w:cs="SimSun" w:hint="eastAsia"/>
          <w:sz w:val="24"/>
        </w:rPr>
        <w:t>或改革</w:t>
      </w:r>
      <w:r w:rsidRPr="00640F78">
        <w:rPr>
          <w:rFonts w:hint="eastAsia"/>
          <w:sz w:val="24"/>
        </w:rPr>
        <w:t>][</w:t>
      </w:r>
      <w:r w:rsidRPr="00640F78">
        <w:rPr>
          <w:rFonts w:ascii="SimSun" w:hAnsi="SimSun" w:cs="SimSun" w:hint="eastAsia"/>
          <w:sz w:val="24"/>
        </w:rPr>
        <w:t>所有直接和间接</w:t>
      </w:r>
      <w:r w:rsidRPr="00640F78">
        <w:rPr>
          <w:rFonts w:hint="eastAsia"/>
          <w:sz w:val="24"/>
        </w:rPr>
        <w:t xml:space="preserve">] </w:t>
      </w:r>
      <w:r w:rsidRPr="00640F78">
        <w:rPr>
          <w:rFonts w:ascii="SimSun" w:hAnsi="SimSun" w:cs="SimSun" w:hint="eastAsia"/>
          <w:sz w:val="24"/>
        </w:rPr>
        <w:t>有害于生物多样性的</w:t>
      </w:r>
      <w:bookmarkStart w:id="87" w:name="_Hlk117599200"/>
      <w:r w:rsidRPr="00640F78">
        <w:rPr>
          <w:rFonts w:hint="eastAsia"/>
          <w:sz w:val="24"/>
        </w:rPr>
        <w:t>[</w:t>
      </w:r>
      <w:r w:rsidRPr="00640F78">
        <w:rPr>
          <w:rFonts w:ascii="SimSun" w:hAnsi="SimSun" w:cs="SimSun" w:hint="eastAsia"/>
          <w:sz w:val="24"/>
        </w:rPr>
        <w:t>补贴</w:t>
      </w:r>
      <w:r w:rsidRPr="00640F78">
        <w:rPr>
          <w:rFonts w:hint="eastAsia"/>
          <w:sz w:val="24"/>
        </w:rPr>
        <w:t>]</w:t>
      </w:r>
      <w:r w:rsidRPr="00640F78">
        <w:rPr>
          <w:sz w:val="24"/>
        </w:rPr>
        <w:t xml:space="preserve"> </w:t>
      </w:r>
      <w:r w:rsidRPr="00640F78">
        <w:rPr>
          <w:rFonts w:hint="eastAsia"/>
          <w:sz w:val="24"/>
        </w:rPr>
        <w:t>[</w:t>
      </w:r>
      <w:r w:rsidRPr="00640F78">
        <w:rPr>
          <w:rFonts w:ascii="SimSun" w:hAnsi="SimSun" w:cs="SimSun" w:hint="eastAsia"/>
          <w:sz w:val="24"/>
        </w:rPr>
        <w:t>激励措施</w:t>
      </w:r>
      <w:r w:rsidRPr="00640F78">
        <w:rPr>
          <w:rFonts w:hint="eastAsia"/>
          <w:sz w:val="24"/>
        </w:rPr>
        <w:t>]</w:t>
      </w:r>
      <w:bookmarkEnd w:id="87"/>
      <w:r w:rsidRPr="00640F78">
        <w:rPr>
          <w:rFonts w:hint="eastAsia"/>
          <w:sz w:val="24"/>
        </w:rPr>
        <w:t>[</w:t>
      </w:r>
      <w:r w:rsidRPr="00640F78">
        <w:rPr>
          <w:rFonts w:ascii="SimSun" w:hAnsi="SimSun" w:cs="SimSun" w:hint="eastAsia"/>
          <w:sz w:val="24"/>
        </w:rPr>
        <w:t>同时考虑到国家的社会经济条件，</w:t>
      </w:r>
      <w:r w:rsidRPr="00640F78">
        <w:rPr>
          <w:rFonts w:hint="eastAsia"/>
          <w:sz w:val="24"/>
        </w:rPr>
        <w:t>][</w:t>
      </w:r>
      <w:r w:rsidRPr="00640F78">
        <w:rPr>
          <w:rFonts w:ascii="SimSun" w:hAnsi="SimSun" w:cs="SimSun" w:hint="eastAsia"/>
          <w:sz w:val="24"/>
        </w:rPr>
        <w:t>采取</w:t>
      </w:r>
      <w:r w:rsidRPr="00640F78">
        <w:rPr>
          <w:rFonts w:hint="eastAsia"/>
          <w:sz w:val="24"/>
        </w:rPr>
        <w:t>[</w:t>
      </w:r>
      <w:r w:rsidRPr="00640F78">
        <w:rPr>
          <w:rFonts w:ascii="SimSun" w:hAnsi="SimSun" w:cs="SimSun" w:hint="eastAsia"/>
          <w:sz w:val="24"/>
        </w:rPr>
        <w:t>相称的、</w:t>
      </w:r>
      <w:r w:rsidRPr="00640F78">
        <w:rPr>
          <w:rFonts w:hint="eastAsia"/>
          <w:sz w:val="24"/>
        </w:rPr>
        <w:t>]</w:t>
      </w:r>
      <w:r w:rsidRPr="00640F78">
        <w:rPr>
          <w:rFonts w:ascii="SimSun" w:hAnsi="SimSun" w:cs="SimSun" w:hint="eastAsia"/>
          <w:sz w:val="24"/>
        </w:rPr>
        <w:t>公正、有效和公平的方式，大幅度和逐步减少这些激励措施</w:t>
      </w:r>
      <w:r w:rsidRPr="00640F78">
        <w:rPr>
          <w:rFonts w:hint="eastAsia"/>
          <w:sz w:val="24"/>
        </w:rPr>
        <w:t>[</w:t>
      </w:r>
      <w:r w:rsidRPr="00640F78">
        <w:rPr>
          <w:rFonts w:ascii="SimSun" w:hAnsi="SimSun" w:cs="SimSun" w:hint="eastAsia"/>
          <w:sz w:val="24"/>
        </w:rPr>
        <w:t>每年至少减少</w:t>
      </w:r>
      <w:r w:rsidRPr="00640F78">
        <w:rPr>
          <w:rFonts w:hint="eastAsia"/>
          <w:sz w:val="24"/>
        </w:rPr>
        <w:t>5000</w:t>
      </w:r>
      <w:r w:rsidRPr="00640F78">
        <w:rPr>
          <w:rFonts w:ascii="SimSun" w:hAnsi="SimSun" w:cs="SimSun" w:hint="eastAsia"/>
          <w:sz w:val="24"/>
        </w:rPr>
        <w:t>亿美元，</w:t>
      </w:r>
      <w:r w:rsidRPr="00640F78">
        <w:rPr>
          <w:rFonts w:hint="eastAsia"/>
          <w:sz w:val="24"/>
        </w:rPr>
        <w:t>][</w:t>
      </w:r>
      <w:r w:rsidRPr="00640F78">
        <w:rPr>
          <w:rFonts w:ascii="SimSun" w:hAnsi="SimSun" w:cs="SimSun" w:hint="eastAsia"/>
          <w:sz w:val="24"/>
        </w:rPr>
        <w:t>从最有害的补贴开始，</w:t>
      </w:r>
      <w:r w:rsidRPr="00640F78">
        <w:rPr>
          <w:rFonts w:hint="eastAsia"/>
          <w:sz w:val="24"/>
        </w:rPr>
        <w:t>][</w:t>
      </w:r>
      <w:r w:rsidRPr="00640F78">
        <w:rPr>
          <w:rFonts w:ascii="SimSun" w:hAnsi="SimSun" w:cs="SimSun" w:hint="eastAsia"/>
          <w:sz w:val="24"/>
        </w:rPr>
        <w:t>特别是渔业和农业补贴</w:t>
      </w:r>
      <w:r w:rsidRPr="00640F78">
        <w:rPr>
          <w:rFonts w:hint="eastAsia"/>
          <w:sz w:val="24"/>
        </w:rPr>
        <w:t>][[</w:t>
      </w:r>
      <w:r w:rsidRPr="00640F78">
        <w:rPr>
          <w:rFonts w:ascii="SimSun" w:hAnsi="SimSun" w:cs="SimSun" w:hint="eastAsia"/>
          <w:sz w:val="24"/>
        </w:rPr>
        <w:t>酌情</w:t>
      </w:r>
      <w:r w:rsidRPr="00640F78">
        <w:rPr>
          <w:rFonts w:hint="eastAsia"/>
          <w:sz w:val="24"/>
        </w:rPr>
        <w:t>]</w:t>
      </w:r>
      <w:r w:rsidRPr="00640F78">
        <w:rPr>
          <w:rFonts w:ascii="SimSun" w:hAnsi="SimSun" w:cs="SimSun" w:hint="eastAsia"/>
          <w:sz w:val="24"/>
        </w:rPr>
        <w:t>将补贴资金转用于自然向好活动</w:t>
      </w:r>
      <w:r w:rsidRPr="00640F78">
        <w:rPr>
          <w:rFonts w:hint="eastAsia"/>
          <w:sz w:val="24"/>
        </w:rPr>
        <w:t>[</w:t>
      </w:r>
      <w:r w:rsidRPr="00640F78">
        <w:rPr>
          <w:rFonts w:ascii="SimSun" w:hAnsi="SimSun" w:cs="SimSun" w:hint="eastAsia"/>
          <w:sz w:val="24"/>
        </w:rPr>
        <w:t>，在国内和国际</w:t>
      </w:r>
      <w:r w:rsidRPr="00640F78">
        <w:rPr>
          <w:rFonts w:hint="eastAsia"/>
          <w:sz w:val="24"/>
        </w:rPr>
        <w:t>][</w:t>
      </w:r>
      <w:bookmarkStart w:id="88" w:name="_Hlk117599492"/>
      <w:r w:rsidRPr="00640F78">
        <w:rPr>
          <w:rFonts w:ascii="SimSun" w:hAnsi="SimSun" w:cs="SimSun" w:hint="eastAsia"/>
          <w:sz w:val="24"/>
        </w:rPr>
        <w:t>优先考虑土著人民和地方社区的管理</w:t>
      </w:r>
      <w:bookmarkEnd w:id="88"/>
      <w:r w:rsidRPr="00640F78">
        <w:rPr>
          <w:rFonts w:hint="eastAsia"/>
          <w:sz w:val="24"/>
        </w:rPr>
        <w:t>]]</w:t>
      </w:r>
      <w:r w:rsidRPr="00640F78">
        <w:rPr>
          <w:rFonts w:ascii="SimSun" w:hAnsi="SimSun" w:cs="SimSun" w:hint="eastAsia"/>
          <w:sz w:val="24"/>
        </w:rPr>
        <w:t>，</w:t>
      </w:r>
      <w:r w:rsidRPr="00640F78">
        <w:rPr>
          <w:rFonts w:hint="eastAsia"/>
          <w:sz w:val="24"/>
        </w:rPr>
        <w:t>[</w:t>
      </w:r>
      <w:r w:rsidRPr="00640F78">
        <w:rPr>
          <w:rFonts w:ascii="SimSun" w:hAnsi="SimSun" w:cs="SimSun" w:hint="eastAsia"/>
          <w:sz w:val="24"/>
        </w:rPr>
        <w:t>确保</w:t>
      </w:r>
      <w:bookmarkStart w:id="89" w:name="_Hlk117599551"/>
      <w:r w:rsidRPr="00640F78">
        <w:rPr>
          <w:rFonts w:ascii="SimSun" w:hAnsi="SimSun" w:cs="SimSun" w:hint="eastAsia"/>
          <w:sz w:val="24"/>
        </w:rPr>
        <w:t>所有激励措施</w:t>
      </w:r>
      <w:bookmarkEnd w:id="89"/>
      <w:r w:rsidRPr="00640F78">
        <w:rPr>
          <w:rFonts w:ascii="SimSun" w:hAnsi="SimSun" w:cs="SimSun" w:hint="eastAsia"/>
          <w:sz w:val="24"/>
        </w:rPr>
        <w:t>都有利于或无损于生物多样性，有利的激励措施得到推广</w:t>
      </w:r>
      <w:r w:rsidRPr="00640F78">
        <w:rPr>
          <w:rFonts w:hint="eastAsia"/>
          <w:sz w:val="24"/>
        </w:rPr>
        <w:t>]</w:t>
      </w:r>
      <w:r w:rsidRPr="00640F78">
        <w:rPr>
          <w:rFonts w:ascii="SimSun" w:hAnsi="SimSun" w:cs="SimSun" w:hint="eastAsia"/>
          <w:sz w:val="24"/>
        </w:rPr>
        <w:t>，符合《公约》和其他相关国际义务。</w:t>
      </w:r>
    </w:p>
    <w:tbl>
      <w:tblPr>
        <w:tblStyle w:val="TableGrid"/>
        <w:tblW w:w="9355" w:type="dxa"/>
        <w:shd w:val="clear" w:color="auto" w:fill="D9D9D9" w:themeFill="background1" w:themeFillShade="D9"/>
        <w:tblLook w:val="04A0" w:firstRow="1" w:lastRow="0" w:firstColumn="1" w:lastColumn="0" w:noHBand="0" w:noVBand="1"/>
      </w:tblPr>
      <w:tblGrid>
        <w:gridCol w:w="9355"/>
      </w:tblGrid>
      <w:tr w:rsidR="00557ECC" w:rsidRPr="00CE5580" w14:paraId="46693DF5" w14:textId="77777777" w:rsidTr="00D8224F">
        <w:tc>
          <w:tcPr>
            <w:tcW w:w="9355" w:type="dxa"/>
            <w:shd w:val="clear" w:color="auto" w:fill="D9D9D9" w:themeFill="background1" w:themeFillShade="D9"/>
          </w:tcPr>
          <w:p w14:paraId="60B341E3" w14:textId="77777777" w:rsidR="00557ECC" w:rsidRPr="00216711" w:rsidRDefault="00557ECC" w:rsidP="00216711">
            <w:pPr>
              <w:spacing w:before="120" w:line="240" w:lineRule="atLeast"/>
              <w:rPr>
                <w:rFonts w:eastAsia="KaiTi"/>
                <w:sz w:val="24"/>
                <w:szCs w:val="22"/>
                <w:lang w:val="zh-CN" w:eastAsia="zh-CN"/>
              </w:rPr>
            </w:pPr>
            <w:r>
              <w:rPr>
                <w:rFonts w:eastAsia="KaiTi" w:hint="eastAsia"/>
                <w:sz w:val="24"/>
                <w:szCs w:val="22"/>
                <w:lang w:val="zh-CN" w:eastAsia="zh-CN"/>
              </w:rPr>
              <w:t>非正式小组对</w:t>
            </w:r>
            <w:r w:rsidRPr="00216711">
              <w:rPr>
                <w:rFonts w:eastAsia="KaiTi" w:hint="eastAsia"/>
                <w:sz w:val="24"/>
                <w:szCs w:val="22"/>
                <w:lang w:val="zh-CN" w:eastAsia="zh-CN"/>
              </w:rPr>
              <w:t>行动目标</w:t>
            </w:r>
            <w:r w:rsidRPr="00216711">
              <w:rPr>
                <w:rFonts w:eastAsia="KaiTi" w:hint="eastAsia"/>
                <w:sz w:val="24"/>
                <w:szCs w:val="22"/>
                <w:lang w:val="zh-CN" w:eastAsia="zh-CN"/>
              </w:rPr>
              <w:t>1</w:t>
            </w:r>
            <w:r w:rsidRPr="00216711">
              <w:rPr>
                <w:rFonts w:eastAsia="KaiTi"/>
                <w:sz w:val="24"/>
                <w:szCs w:val="22"/>
                <w:lang w:val="zh-CN" w:eastAsia="zh-CN"/>
              </w:rPr>
              <w:t>8</w:t>
            </w:r>
            <w:r>
              <w:rPr>
                <w:rFonts w:eastAsia="KaiTi" w:hint="eastAsia"/>
                <w:sz w:val="24"/>
                <w:szCs w:val="22"/>
                <w:lang w:val="zh-CN" w:eastAsia="zh-CN"/>
              </w:rPr>
              <w:t>的评论和分析如下</w:t>
            </w:r>
            <w:r w:rsidRPr="00216711">
              <w:rPr>
                <w:rFonts w:eastAsia="KaiTi" w:hint="eastAsia"/>
                <w:sz w:val="24"/>
                <w:szCs w:val="22"/>
                <w:lang w:val="zh-CN" w:eastAsia="zh-CN"/>
              </w:rPr>
              <w:t>：</w:t>
            </w:r>
          </w:p>
          <w:p w14:paraId="57F3990D" w14:textId="77777777" w:rsidR="00557ECC" w:rsidRPr="00AC7CE9" w:rsidRDefault="00557ECC">
            <w:pPr>
              <w:pStyle w:val="ListParagraph"/>
              <w:numPr>
                <w:ilvl w:val="0"/>
                <w:numId w:val="47"/>
              </w:numPr>
              <w:spacing w:before="60" w:after="60"/>
              <w:ind w:left="448" w:hanging="357"/>
              <w:rPr>
                <w:rFonts w:asciiTheme="majorBidi" w:hAnsiTheme="majorBidi" w:cstheme="majorBidi"/>
                <w:lang w:eastAsia="zh-CN"/>
              </w:rPr>
            </w:pPr>
            <w:r w:rsidRPr="00E0090C">
              <w:rPr>
                <w:rFonts w:ascii="SimSun" w:hAnsi="SimSun" w:cs="SimSun" w:hint="eastAsia"/>
                <w:lang w:val="zh-CN" w:eastAsia="zh-CN"/>
              </w:rPr>
              <w:t>有成员建议可以省略</w:t>
            </w:r>
            <w:r w:rsidRPr="00E0090C">
              <w:rPr>
                <w:lang w:val="zh-CN" w:eastAsia="zh-CN"/>
              </w:rPr>
              <w:t>“</w:t>
            </w:r>
            <w:r w:rsidRPr="00E0090C">
              <w:rPr>
                <w:rFonts w:ascii="SimSun" w:hAnsi="SimSun" w:cs="SimSun" w:hint="eastAsia"/>
                <w:lang w:val="zh-CN" w:eastAsia="zh-CN"/>
              </w:rPr>
              <w:t>所有直接和间接</w:t>
            </w:r>
            <w:r w:rsidRPr="00E0090C">
              <w:rPr>
                <w:lang w:val="zh-CN" w:eastAsia="zh-CN"/>
              </w:rPr>
              <w:t>”</w:t>
            </w:r>
            <w:r w:rsidRPr="00E0090C">
              <w:rPr>
                <w:rFonts w:ascii="SimSun" w:hAnsi="SimSun" w:cs="SimSun" w:hint="eastAsia"/>
                <w:lang w:val="zh-CN" w:eastAsia="zh-CN"/>
              </w:rPr>
              <w:t>的字样。这个说法实际上是指所有类型的补贴，因此一般性提及补贴便可；</w:t>
            </w:r>
          </w:p>
          <w:p w14:paraId="37435DAB" w14:textId="77777777" w:rsidR="00557ECC" w:rsidRPr="00AC7CE9" w:rsidRDefault="00557ECC">
            <w:pPr>
              <w:pStyle w:val="ListParagraph"/>
              <w:numPr>
                <w:ilvl w:val="0"/>
                <w:numId w:val="47"/>
              </w:numPr>
              <w:spacing w:before="60" w:after="60"/>
              <w:ind w:left="448" w:hanging="357"/>
              <w:rPr>
                <w:rFonts w:asciiTheme="majorBidi" w:hAnsiTheme="majorBidi" w:cstheme="majorBidi"/>
                <w:lang w:eastAsia="zh-CN"/>
              </w:rPr>
            </w:pPr>
            <w:r w:rsidRPr="00E0090C">
              <w:rPr>
                <w:rFonts w:ascii="SimSun" w:hAnsi="SimSun" w:cs="SimSun" w:hint="eastAsia"/>
                <w:lang w:val="zh-CN" w:eastAsia="zh-CN"/>
              </w:rPr>
              <w:t>有成员建议将</w:t>
            </w:r>
            <w:r w:rsidRPr="00E0090C">
              <w:rPr>
                <w:lang w:val="zh-CN" w:eastAsia="zh-CN"/>
              </w:rPr>
              <w:t>“</w:t>
            </w:r>
            <w:r w:rsidRPr="00E0090C">
              <w:rPr>
                <w:rFonts w:asciiTheme="majorBidi" w:hAnsiTheme="majorBidi" w:cstheme="majorBidi" w:hint="eastAsia"/>
                <w:lang w:val="zh-CN" w:eastAsia="zh-CN"/>
              </w:rPr>
              <w:t>[</w:t>
            </w:r>
            <w:r w:rsidRPr="00E0090C">
              <w:rPr>
                <w:rFonts w:ascii="SimSun" w:hAnsi="SimSun" w:cs="SimSun" w:hint="eastAsia"/>
                <w:lang w:val="zh-CN" w:eastAsia="zh-CN"/>
              </w:rPr>
              <w:t>补贴</w:t>
            </w:r>
            <w:r w:rsidRPr="00E0090C">
              <w:rPr>
                <w:rFonts w:asciiTheme="majorBidi" w:hAnsiTheme="majorBidi" w:cstheme="majorBidi" w:hint="eastAsia"/>
                <w:lang w:val="zh-CN" w:eastAsia="zh-CN"/>
              </w:rPr>
              <w:t>][</w:t>
            </w:r>
            <w:r w:rsidRPr="00E0090C">
              <w:rPr>
                <w:rFonts w:ascii="SimSun" w:hAnsi="SimSun" w:cs="SimSun" w:hint="eastAsia"/>
                <w:lang w:val="zh-CN" w:eastAsia="zh-CN"/>
              </w:rPr>
              <w:t>激励措施</w:t>
            </w:r>
            <w:r w:rsidRPr="00E0090C">
              <w:rPr>
                <w:rFonts w:asciiTheme="majorBidi" w:hAnsiTheme="majorBidi" w:cstheme="majorBidi" w:hint="eastAsia"/>
                <w:lang w:val="zh-CN" w:eastAsia="zh-CN"/>
              </w:rPr>
              <w:t>]</w:t>
            </w:r>
            <w:r w:rsidRPr="00E0090C">
              <w:rPr>
                <w:rFonts w:asciiTheme="majorBidi" w:hAnsiTheme="majorBidi" w:cstheme="majorBidi"/>
                <w:lang w:val="zh-CN" w:eastAsia="zh-CN"/>
              </w:rPr>
              <w:t>”</w:t>
            </w:r>
            <w:r w:rsidRPr="00E0090C">
              <w:rPr>
                <w:rFonts w:ascii="SimSun" w:hAnsi="SimSun" w:cs="SimSun" w:hint="eastAsia"/>
                <w:lang w:val="zh-CN" w:eastAsia="zh-CN"/>
              </w:rPr>
              <w:t>改为</w:t>
            </w:r>
            <w:r w:rsidRPr="00E0090C">
              <w:rPr>
                <w:lang w:val="zh-CN" w:eastAsia="zh-CN"/>
              </w:rPr>
              <w:t>“</w:t>
            </w:r>
            <w:r w:rsidRPr="00E0090C">
              <w:rPr>
                <w:rFonts w:ascii="SimSun" w:hAnsi="SimSun" w:cs="SimSun" w:hint="eastAsia"/>
                <w:lang w:val="zh-CN" w:eastAsia="zh-CN"/>
              </w:rPr>
              <w:t>激励措施，包括补贴</w:t>
            </w:r>
            <w:r w:rsidRPr="00E0090C">
              <w:rPr>
                <w:lang w:val="zh-CN" w:eastAsia="zh-CN"/>
              </w:rPr>
              <w:t>”</w:t>
            </w:r>
            <w:r w:rsidRPr="00E0090C">
              <w:rPr>
                <w:rFonts w:ascii="SimSun" w:hAnsi="SimSun" w:cs="SimSun" w:hint="eastAsia"/>
                <w:lang w:val="zh-CN" w:eastAsia="zh-CN"/>
              </w:rPr>
              <w:t>。这一措辞将兼顾二者，同时明确指出补贴是激励措施的一部分。此外，这样的措辞将与爱知生物多样性行动目标</w:t>
            </w:r>
            <w:r w:rsidRPr="00E0090C">
              <w:rPr>
                <w:rFonts w:asciiTheme="majorBidi" w:hAnsiTheme="majorBidi" w:cstheme="majorBidi"/>
                <w:lang w:val="zh-CN" w:eastAsia="zh-CN"/>
              </w:rPr>
              <w:t xml:space="preserve"> 3 </w:t>
            </w:r>
            <w:r w:rsidRPr="00E0090C">
              <w:rPr>
                <w:rFonts w:ascii="SimSun" w:hAnsi="SimSun" w:cs="SimSun" w:hint="eastAsia"/>
                <w:lang w:val="zh-CN" w:eastAsia="zh-CN"/>
              </w:rPr>
              <w:t>中使用的措辞相一致；</w:t>
            </w:r>
          </w:p>
          <w:p w14:paraId="2E6D29B6" w14:textId="77777777" w:rsidR="00557ECC" w:rsidRPr="00AC7CE9" w:rsidRDefault="00557ECC">
            <w:pPr>
              <w:pStyle w:val="ListParagraph"/>
              <w:numPr>
                <w:ilvl w:val="0"/>
                <w:numId w:val="47"/>
              </w:numPr>
              <w:spacing w:before="60" w:after="60"/>
              <w:ind w:left="448" w:hanging="357"/>
              <w:rPr>
                <w:rFonts w:asciiTheme="majorBidi" w:hAnsiTheme="majorBidi" w:cstheme="majorBidi"/>
                <w:lang w:eastAsia="zh-CN"/>
              </w:rPr>
            </w:pPr>
            <w:r w:rsidRPr="00E0090C">
              <w:rPr>
                <w:rFonts w:ascii="SimSun" w:hAnsi="SimSun" w:cs="SimSun" w:hint="eastAsia"/>
                <w:lang w:val="zh-CN" w:eastAsia="zh-CN"/>
              </w:rPr>
              <w:t>有成员建议将提及</w:t>
            </w:r>
            <w:r w:rsidRPr="00E0090C">
              <w:rPr>
                <w:rFonts w:asciiTheme="majorBidi" w:hAnsiTheme="majorBidi" w:cstheme="majorBidi"/>
                <w:lang w:val="zh-CN" w:eastAsia="zh-CN"/>
              </w:rPr>
              <w:t>“</w:t>
            </w:r>
            <w:r w:rsidRPr="00E0090C">
              <w:rPr>
                <w:rFonts w:ascii="SimSun" w:hAnsi="SimSun" w:cs="SimSun" w:hint="eastAsia"/>
                <w:lang w:val="zh-CN" w:eastAsia="zh-CN"/>
              </w:rPr>
              <w:t>国内和国际</w:t>
            </w:r>
            <w:r w:rsidRPr="00E0090C">
              <w:rPr>
                <w:lang w:val="zh-CN" w:eastAsia="zh-CN"/>
              </w:rPr>
              <w:t>”</w:t>
            </w:r>
            <w:r w:rsidRPr="00E0090C">
              <w:rPr>
                <w:rFonts w:ascii="SimSun" w:hAnsi="SimSun" w:cs="SimSun" w:hint="eastAsia"/>
                <w:lang w:val="zh-CN" w:eastAsia="zh-CN"/>
              </w:rPr>
              <w:t>之处移到自然向好活动之前，改进这个行动目标的前后逻辑；</w:t>
            </w:r>
          </w:p>
          <w:p w14:paraId="2CE5F4A0" w14:textId="77777777" w:rsidR="00557ECC" w:rsidRPr="00AC7CE9" w:rsidRDefault="00557ECC">
            <w:pPr>
              <w:pStyle w:val="ListParagraph"/>
              <w:numPr>
                <w:ilvl w:val="0"/>
                <w:numId w:val="47"/>
              </w:numPr>
              <w:spacing w:before="60" w:after="60"/>
              <w:ind w:left="448" w:hanging="357"/>
              <w:rPr>
                <w:rFonts w:asciiTheme="majorBidi" w:eastAsiaTheme="minorEastAsia" w:hAnsiTheme="majorBidi" w:cstheme="majorBidi"/>
                <w:lang w:eastAsia="zh-CN"/>
              </w:rPr>
            </w:pPr>
            <w:r w:rsidRPr="00E0090C">
              <w:rPr>
                <w:rFonts w:ascii="SimSun" w:hAnsi="SimSun" w:cs="SimSun" w:hint="eastAsia"/>
                <w:lang w:val="zh-CN" w:eastAsia="zh-CN"/>
              </w:rPr>
              <w:t>有成员建议可以省略</w:t>
            </w:r>
            <w:r w:rsidRPr="00E0090C">
              <w:rPr>
                <w:lang w:val="zh-CN" w:eastAsia="zh-CN"/>
              </w:rPr>
              <w:t>“</w:t>
            </w:r>
            <w:r w:rsidRPr="00E0090C">
              <w:rPr>
                <w:rFonts w:ascii="SimSun" w:hAnsi="SimSun" w:cs="SimSun" w:hint="eastAsia"/>
                <w:lang w:val="zh-CN" w:eastAsia="zh-CN"/>
              </w:rPr>
              <w:t>《公约》</w:t>
            </w:r>
            <w:r w:rsidRPr="00E0090C">
              <w:rPr>
                <w:rFonts w:asciiTheme="majorBidi" w:hAnsiTheme="majorBidi" w:cstheme="majorBidi"/>
                <w:lang w:val="zh-CN" w:eastAsia="zh-CN"/>
              </w:rPr>
              <w:t>”</w:t>
            </w:r>
            <w:r w:rsidRPr="00E0090C">
              <w:rPr>
                <w:rFonts w:ascii="SimSun" w:hAnsi="SimSun" w:cs="SimSun" w:hint="eastAsia"/>
                <w:lang w:val="zh-CN" w:eastAsia="zh-CN"/>
              </w:rPr>
              <w:t>一词，因为该段话的重点是与其他国际义务之间的关系；</w:t>
            </w:r>
          </w:p>
          <w:p w14:paraId="0CE658DF" w14:textId="77777777" w:rsidR="00557ECC" w:rsidRPr="00AC7CE9" w:rsidRDefault="00557ECC">
            <w:pPr>
              <w:pStyle w:val="ListParagraph"/>
              <w:numPr>
                <w:ilvl w:val="0"/>
                <w:numId w:val="47"/>
              </w:numPr>
              <w:spacing w:before="60" w:after="60"/>
              <w:ind w:left="448" w:hanging="357"/>
              <w:rPr>
                <w:rFonts w:asciiTheme="majorBidi" w:hAnsiTheme="majorBidi" w:cstheme="majorBidi"/>
                <w:lang w:eastAsia="zh-CN"/>
              </w:rPr>
            </w:pPr>
            <w:r w:rsidRPr="00E0090C">
              <w:rPr>
                <w:rFonts w:ascii="SimSun" w:hAnsi="SimSun" w:cs="SimSun" w:hint="eastAsia"/>
                <w:lang w:val="zh-CN" w:eastAsia="zh-CN"/>
              </w:rPr>
              <w:t>有成员指出，</w:t>
            </w:r>
            <w:r w:rsidRPr="00E0090C">
              <w:rPr>
                <w:lang w:val="zh-CN" w:eastAsia="zh-CN"/>
              </w:rPr>
              <w:t>“</w:t>
            </w:r>
            <w:r w:rsidRPr="00E0090C">
              <w:rPr>
                <w:rFonts w:ascii="SimSun" w:hAnsi="SimSun" w:cs="SimSun" w:hint="eastAsia"/>
                <w:lang w:val="zh-CN" w:eastAsia="zh-CN"/>
              </w:rPr>
              <w:t>优先考虑土著人民和地方社区的管理</w:t>
            </w:r>
            <w:r w:rsidRPr="00E0090C">
              <w:rPr>
                <w:rFonts w:asciiTheme="majorBidi" w:hAnsiTheme="majorBidi" w:cstheme="majorBidi"/>
                <w:lang w:val="zh-CN" w:eastAsia="zh-CN"/>
              </w:rPr>
              <w:t>”</w:t>
            </w:r>
            <w:r w:rsidRPr="00E0090C">
              <w:rPr>
                <w:rFonts w:ascii="SimSun" w:hAnsi="SimSun" w:cs="SimSun" w:hint="eastAsia"/>
                <w:lang w:val="zh-CN" w:eastAsia="zh-CN"/>
              </w:rPr>
              <w:t>是一个跨领域问题，因此可以列入</w:t>
            </w:r>
            <w:r w:rsidRPr="00E0090C">
              <w:rPr>
                <w:rFonts w:asciiTheme="majorBidi" w:hAnsiTheme="majorBidi" w:cstheme="majorBidi"/>
                <w:lang w:val="zh-CN" w:eastAsia="zh-CN"/>
              </w:rPr>
              <w:t>B</w:t>
            </w:r>
            <w:r w:rsidRPr="00E0090C">
              <w:rPr>
                <w:rFonts w:ascii="SimSun" w:hAnsi="SimSun" w:cs="SimSun" w:hint="eastAsia"/>
                <w:lang w:val="zh-CN" w:eastAsia="zh-CN"/>
              </w:rPr>
              <w:t>部分之二；</w:t>
            </w:r>
          </w:p>
          <w:p w14:paraId="7BEC2612" w14:textId="77777777" w:rsidR="00557ECC" w:rsidRPr="00AC7CE9" w:rsidRDefault="00557ECC">
            <w:pPr>
              <w:pStyle w:val="ListParagraph"/>
              <w:numPr>
                <w:ilvl w:val="0"/>
                <w:numId w:val="47"/>
              </w:numPr>
              <w:spacing w:before="60" w:after="60"/>
              <w:ind w:left="448" w:hanging="357"/>
              <w:rPr>
                <w:rFonts w:asciiTheme="majorBidi" w:hAnsiTheme="majorBidi" w:cstheme="majorBidi"/>
                <w:lang w:eastAsia="zh-CN"/>
              </w:rPr>
            </w:pPr>
            <w:r w:rsidRPr="001B3A01">
              <w:rPr>
                <w:rFonts w:ascii="SimSun" w:hAnsi="SimSun" w:cs="SimSun" w:hint="eastAsia"/>
                <w:lang w:val="zh-CN" w:eastAsia="zh-CN"/>
              </w:rPr>
              <w:t>有成员提出，如果删除</w:t>
            </w:r>
            <w:r w:rsidRPr="001B3A01">
              <w:rPr>
                <w:lang w:val="zh-CN" w:eastAsia="zh-CN"/>
              </w:rPr>
              <w:t>“</w:t>
            </w:r>
            <w:r w:rsidRPr="001B3A01">
              <w:rPr>
                <w:rFonts w:ascii="SimSun" w:hAnsi="SimSun" w:cs="SimSun" w:hint="eastAsia"/>
                <w:lang w:val="zh-CN" w:eastAsia="zh-CN"/>
              </w:rPr>
              <w:t>所有激励措施都</w:t>
            </w:r>
            <w:r w:rsidRPr="001B3A01">
              <w:rPr>
                <w:rFonts w:asciiTheme="majorBidi" w:hAnsiTheme="majorBidi" w:cstheme="majorBidi" w:hint="eastAsia"/>
                <w:lang w:val="zh-CN" w:eastAsia="zh-CN"/>
              </w:rPr>
              <w:t>…</w:t>
            </w:r>
            <w:r w:rsidRPr="001B3A01">
              <w:rPr>
                <w:rFonts w:ascii="SimSun" w:hAnsi="SimSun" w:cs="SimSun" w:hint="eastAsia"/>
                <w:lang w:val="zh-CN" w:eastAsia="zh-CN"/>
              </w:rPr>
              <w:t>或</w:t>
            </w:r>
            <w:r w:rsidRPr="001B3A01">
              <w:rPr>
                <w:rFonts w:asciiTheme="majorBidi" w:hAnsiTheme="majorBidi" w:cstheme="majorBidi"/>
                <w:lang w:val="zh-CN" w:eastAsia="zh-CN"/>
              </w:rPr>
              <w:t>”</w:t>
            </w:r>
            <w:r w:rsidRPr="001B3A01">
              <w:rPr>
                <w:rFonts w:ascii="SimSun" w:hAnsi="SimSun" w:cs="SimSun" w:hint="eastAsia"/>
                <w:lang w:val="zh-CN" w:eastAsia="zh-CN"/>
              </w:rPr>
              <w:t>的字样，将有助于精简行动目标的案文；</w:t>
            </w:r>
          </w:p>
          <w:p w14:paraId="2D7D702F" w14:textId="77777777" w:rsidR="00557ECC" w:rsidRPr="00AC7CE9" w:rsidRDefault="00557ECC">
            <w:pPr>
              <w:pStyle w:val="ListParagraph"/>
              <w:numPr>
                <w:ilvl w:val="0"/>
                <w:numId w:val="47"/>
              </w:numPr>
              <w:spacing w:before="60" w:after="60"/>
              <w:ind w:left="448" w:hanging="357"/>
              <w:rPr>
                <w:rFonts w:asciiTheme="majorBidi" w:hAnsiTheme="majorBidi" w:cstheme="majorBidi"/>
                <w:lang w:eastAsia="zh-CN"/>
              </w:rPr>
            </w:pPr>
            <w:r w:rsidRPr="001B3A01">
              <w:rPr>
                <w:rFonts w:ascii="SimSun" w:hAnsi="SimSun" w:cs="SimSun" w:hint="eastAsia"/>
                <w:lang w:val="zh-CN" w:eastAsia="zh-CN"/>
              </w:rPr>
              <w:t>小组建议删除</w:t>
            </w:r>
            <w:r w:rsidRPr="001B3A01">
              <w:rPr>
                <w:rFonts w:asciiTheme="majorBidi" w:hAnsiTheme="majorBidi" w:cstheme="majorBidi"/>
                <w:lang w:val="zh-CN" w:eastAsia="zh-CN"/>
              </w:rPr>
              <w:t>“</w:t>
            </w:r>
            <w:r w:rsidRPr="001B3A01">
              <w:rPr>
                <w:rFonts w:ascii="SimSun" w:hAnsi="SimSun" w:cs="SimSun" w:hint="eastAsia"/>
                <w:lang w:val="zh-CN" w:eastAsia="zh-CN"/>
              </w:rPr>
              <w:t>酌情</w:t>
            </w:r>
            <w:r w:rsidRPr="001B3A01">
              <w:rPr>
                <w:lang w:val="zh-CN" w:eastAsia="zh-CN"/>
              </w:rPr>
              <w:t>”</w:t>
            </w:r>
            <w:r w:rsidRPr="001B3A01">
              <w:rPr>
                <w:rFonts w:ascii="SimSun" w:hAnsi="SimSun" w:cs="SimSun" w:hint="eastAsia"/>
                <w:lang w:val="zh-CN" w:eastAsia="zh-CN"/>
              </w:rPr>
              <w:t>外面的方括号，因为这个词将提供更大的灵活性；</w:t>
            </w:r>
          </w:p>
          <w:p w14:paraId="4045876D" w14:textId="77777777" w:rsidR="00557ECC" w:rsidRPr="0023038E" w:rsidRDefault="00557ECC">
            <w:pPr>
              <w:pStyle w:val="ListParagraph"/>
              <w:numPr>
                <w:ilvl w:val="0"/>
                <w:numId w:val="47"/>
              </w:numPr>
              <w:spacing w:before="60" w:after="60"/>
              <w:ind w:left="448" w:hanging="357"/>
              <w:rPr>
                <w:rFonts w:asciiTheme="majorBidi" w:hAnsiTheme="majorBidi" w:cstheme="majorBidi"/>
                <w:lang w:eastAsia="zh-CN"/>
              </w:rPr>
            </w:pPr>
            <w:r w:rsidRPr="001B3A01">
              <w:rPr>
                <w:rFonts w:ascii="SimSun" w:hAnsi="SimSun" w:cs="SimSun" w:hint="eastAsia"/>
                <w:lang w:val="zh-CN" w:eastAsia="zh-CN"/>
              </w:rPr>
              <w:t>一些成员指出</w:t>
            </w:r>
            <w:r w:rsidRPr="001B3A01">
              <w:rPr>
                <w:lang w:val="zh-CN" w:eastAsia="zh-CN"/>
              </w:rPr>
              <w:t>，需要确保这一行动目标与缔约方大会第十五届会议预计将在执行问题附属机构第</w:t>
            </w:r>
            <w:r w:rsidRPr="001B3A01">
              <w:rPr>
                <w:lang w:val="zh-CN" w:eastAsia="zh-CN"/>
              </w:rPr>
              <w:t>3/6</w:t>
            </w:r>
            <w:r w:rsidRPr="001B3A01">
              <w:rPr>
                <w:lang w:val="zh-CN" w:eastAsia="zh-CN"/>
              </w:rPr>
              <w:t>号建议的基础上通过的资源调动决定的措辞之间的一致性</w:t>
            </w:r>
            <w:r w:rsidRPr="001B3A01">
              <w:rPr>
                <w:rFonts w:ascii="SimSun" w:hAnsi="SimSun" w:cs="SimSun" w:hint="eastAsia"/>
                <w:lang w:val="zh-CN" w:eastAsia="zh-CN"/>
              </w:rPr>
              <w:t>。</w:t>
            </w:r>
          </w:p>
        </w:tc>
      </w:tr>
      <w:tr w:rsidR="00557ECC" w:rsidRPr="00AC7CE9" w14:paraId="71359951" w14:textId="77777777" w:rsidTr="00D8224F">
        <w:tc>
          <w:tcPr>
            <w:tcW w:w="9355" w:type="dxa"/>
            <w:shd w:val="clear" w:color="auto" w:fill="D9D9D9" w:themeFill="background1" w:themeFillShade="D9"/>
          </w:tcPr>
          <w:p w14:paraId="4E7AC648" w14:textId="77777777" w:rsidR="00557ECC" w:rsidRPr="00AC7CE9" w:rsidRDefault="00557ECC" w:rsidP="001B3A01">
            <w:pPr>
              <w:spacing w:before="120" w:line="240" w:lineRule="atLeast"/>
              <w:rPr>
                <w:i/>
                <w:iCs/>
                <w:snapToGrid w:val="0"/>
                <w:sz w:val="24"/>
                <w:szCs w:val="22"/>
                <w:lang w:eastAsia="zh-CN"/>
              </w:rPr>
            </w:pPr>
            <w:r w:rsidRPr="001B3A01">
              <w:rPr>
                <w:rFonts w:eastAsia="KaiTi"/>
                <w:sz w:val="24"/>
                <w:szCs w:val="22"/>
                <w:lang w:val="zh-CN" w:eastAsia="zh-CN"/>
              </w:rPr>
              <w:t>根据以上评论，不妨把以下作为可能的精简案文：</w:t>
            </w:r>
          </w:p>
          <w:p w14:paraId="57158FAC" w14:textId="77777777" w:rsidR="00557ECC" w:rsidRPr="00AC7CE9" w:rsidRDefault="00557ECC" w:rsidP="00561D9B">
            <w:pPr>
              <w:spacing w:before="60" w:after="60" w:line="240" w:lineRule="atLeast"/>
              <w:rPr>
                <w:sz w:val="24"/>
                <w:szCs w:val="22"/>
                <w:lang w:eastAsia="zh-CN"/>
              </w:rPr>
            </w:pPr>
            <w:r w:rsidRPr="00153488">
              <w:rPr>
                <w:rFonts w:hint="eastAsia"/>
                <w:sz w:val="24"/>
                <w:lang w:eastAsia="zh-CN"/>
              </w:rPr>
              <w:t>[</w:t>
            </w:r>
            <w:r w:rsidRPr="00153488">
              <w:rPr>
                <w:rFonts w:ascii="SimSun" w:hAnsi="SimSun" w:cs="SimSun" w:hint="eastAsia"/>
                <w:sz w:val="24"/>
                <w:lang w:eastAsia="zh-CN"/>
              </w:rPr>
              <w:t>到</w:t>
            </w:r>
            <w:r w:rsidRPr="00153488">
              <w:rPr>
                <w:rFonts w:hint="eastAsia"/>
                <w:sz w:val="24"/>
                <w:lang w:eastAsia="zh-CN"/>
              </w:rPr>
              <w:t>2025</w:t>
            </w:r>
            <w:proofErr w:type="gramStart"/>
            <w:r w:rsidRPr="00153488">
              <w:rPr>
                <w:rFonts w:ascii="SimSun" w:hAnsi="SimSun" w:cs="SimSun" w:hint="eastAsia"/>
                <w:sz w:val="24"/>
                <w:lang w:eastAsia="zh-CN"/>
              </w:rPr>
              <w:t>年</w:t>
            </w:r>
            <w:r w:rsidRPr="00153488">
              <w:rPr>
                <w:rFonts w:hint="eastAsia"/>
                <w:sz w:val="24"/>
                <w:lang w:eastAsia="zh-CN"/>
              </w:rPr>
              <w:t>]</w:t>
            </w:r>
            <w:r w:rsidRPr="00153488">
              <w:rPr>
                <w:rFonts w:ascii="SimSun" w:hAnsi="SimSun" w:cs="SimSun" w:hint="eastAsia"/>
                <w:sz w:val="24"/>
                <w:lang w:eastAsia="zh-CN"/>
              </w:rPr>
              <w:t>确定并</w:t>
            </w:r>
            <w:proofErr w:type="gramEnd"/>
            <w:r w:rsidRPr="00153488">
              <w:rPr>
                <w:rFonts w:hint="eastAsia"/>
                <w:sz w:val="24"/>
                <w:lang w:eastAsia="zh-CN"/>
              </w:rPr>
              <w:t>[</w:t>
            </w:r>
            <w:r w:rsidRPr="00153488">
              <w:rPr>
                <w:rFonts w:ascii="SimSun" w:hAnsi="SimSun" w:cs="SimSun" w:hint="eastAsia"/>
                <w:sz w:val="24"/>
                <w:lang w:eastAsia="zh-CN"/>
              </w:rPr>
              <w:t>消除、</w:t>
            </w:r>
            <w:r w:rsidRPr="00153488">
              <w:rPr>
                <w:rFonts w:hint="eastAsia"/>
                <w:sz w:val="24"/>
                <w:lang w:eastAsia="zh-CN"/>
              </w:rPr>
              <w:t>]</w:t>
            </w:r>
            <w:r w:rsidRPr="00153488">
              <w:rPr>
                <w:rFonts w:ascii="SimSun" w:hAnsi="SimSun" w:cs="SimSun" w:hint="eastAsia"/>
                <w:sz w:val="24"/>
                <w:lang w:eastAsia="zh-CN"/>
              </w:rPr>
              <w:t>逐步取消</w:t>
            </w:r>
            <w:r w:rsidRPr="00153488">
              <w:rPr>
                <w:rFonts w:hint="eastAsia"/>
                <w:sz w:val="24"/>
                <w:lang w:eastAsia="zh-CN"/>
              </w:rPr>
              <w:t>[</w:t>
            </w:r>
            <w:r w:rsidRPr="00153488">
              <w:rPr>
                <w:rFonts w:ascii="SimSun" w:hAnsi="SimSun" w:cs="SimSun" w:hint="eastAsia"/>
                <w:sz w:val="24"/>
                <w:lang w:eastAsia="zh-CN"/>
              </w:rPr>
              <w:t>或改革</w:t>
            </w:r>
            <w:r w:rsidRPr="00153488">
              <w:rPr>
                <w:rFonts w:hint="eastAsia"/>
                <w:sz w:val="24"/>
                <w:lang w:eastAsia="zh-CN"/>
              </w:rPr>
              <w:t>]</w:t>
            </w:r>
            <w:r w:rsidRPr="00153488">
              <w:rPr>
                <w:rFonts w:ascii="SimSun" w:hAnsi="SimSun" w:cs="SimSun" w:hint="eastAsia"/>
                <w:sz w:val="24"/>
                <w:lang w:eastAsia="zh-CN"/>
              </w:rPr>
              <w:t>包括有害于生物多样性补贴在内的激励措施</w:t>
            </w:r>
            <w:r w:rsidRPr="00153488">
              <w:rPr>
                <w:rFonts w:hint="eastAsia"/>
                <w:sz w:val="24"/>
                <w:lang w:eastAsia="zh-CN"/>
              </w:rPr>
              <w:t>[</w:t>
            </w:r>
            <w:r w:rsidRPr="00153488">
              <w:rPr>
                <w:rFonts w:ascii="SimSun" w:hAnsi="SimSun" w:cs="SimSun" w:hint="eastAsia"/>
                <w:sz w:val="24"/>
                <w:lang w:eastAsia="zh-CN"/>
              </w:rPr>
              <w:t>同时考虑到国家的社会经济条件，</w:t>
            </w:r>
            <w:r w:rsidRPr="00153488">
              <w:rPr>
                <w:rFonts w:hint="eastAsia"/>
                <w:sz w:val="24"/>
                <w:lang w:eastAsia="zh-CN"/>
              </w:rPr>
              <w:t>]</w:t>
            </w:r>
            <w:r w:rsidRPr="00153488">
              <w:rPr>
                <w:rFonts w:ascii="SimSun" w:hAnsi="SimSun" w:cs="SimSun" w:hint="eastAsia"/>
                <w:sz w:val="24"/>
                <w:lang w:eastAsia="zh-CN"/>
              </w:rPr>
              <w:t>采取</w:t>
            </w:r>
            <w:r w:rsidRPr="00153488">
              <w:rPr>
                <w:rFonts w:hint="eastAsia"/>
                <w:sz w:val="24"/>
                <w:lang w:eastAsia="zh-CN"/>
              </w:rPr>
              <w:t>[</w:t>
            </w:r>
            <w:r w:rsidRPr="00153488">
              <w:rPr>
                <w:rFonts w:ascii="SimSun" w:hAnsi="SimSun" w:cs="SimSun" w:hint="eastAsia"/>
                <w:sz w:val="24"/>
                <w:lang w:eastAsia="zh-CN"/>
              </w:rPr>
              <w:t>相称的、</w:t>
            </w:r>
            <w:r w:rsidRPr="00153488">
              <w:rPr>
                <w:rFonts w:hint="eastAsia"/>
                <w:sz w:val="24"/>
                <w:lang w:eastAsia="zh-CN"/>
              </w:rPr>
              <w:t>]</w:t>
            </w:r>
            <w:r w:rsidRPr="00153488">
              <w:rPr>
                <w:rFonts w:ascii="SimSun" w:hAnsi="SimSun" w:cs="SimSun" w:hint="eastAsia"/>
                <w:sz w:val="24"/>
                <w:lang w:eastAsia="zh-CN"/>
              </w:rPr>
              <w:t>公正、有效和公平的方式，大幅度和逐步减少这些激励措施</w:t>
            </w:r>
            <w:r w:rsidRPr="00153488">
              <w:rPr>
                <w:rFonts w:hint="eastAsia"/>
                <w:sz w:val="24"/>
                <w:lang w:eastAsia="zh-CN"/>
              </w:rPr>
              <w:t>[</w:t>
            </w:r>
            <w:r w:rsidRPr="00153488">
              <w:rPr>
                <w:rFonts w:ascii="SimSun" w:hAnsi="SimSun" w:cs="SimSun" w:hint="eastAsia"/>
                <w:sz w:val="24"/>
                <w:lang w:eastAsia="zh-CN"/>
              </w:rPr>
              <w:t>每年至少减少</w:t>
            </w:r>
            <w:r w:rsidRPr="00153488">
              <w:rPr>
                <w:rFonts w:hint="eastAsia"/>
                <w:sz w:val="24"/>
                <w:lang w:eastAsia="zh-CN"/>
              </w:rPr>
              <w:t>5000</w:t>
            </w:r>
            <w:r w:rsidRPr="00153488">
              <w:rPr>
                <w:rFonts w:ascii="SimSun" w:hAnsi="SimSun" w:cs="SimSun" w:hint="eastAsia"/>
                <w:sz w:val="24"/>
                <w:lang w:eastAsia="zh-CN"/>
              </w:rPr>
              <w:t>亿美元，</w:t>
            </w:r>
            <w:r w:rsidRPr="00153488">
              <w:rPr>
                <w:rFonts w:hint="eastAsia"/>
                <w:sz w:val="24"/>
                <w:lang w:eastAsia="zh-CN"/>
              </w:rPr>
              <w:t>][</w:t>
            </w:r>
            <w:r w:rsidRPr="00153488">
              <w:rPr>
                <w:rFonts w:ascii="SimSun" w:hAnsi="SimSun" w:cs="SimSun" w:hint="eastAsia"/>
                <w:sz w:val="24"/>
                <w:lang w:eastAsia="zh-CN"/>
              </w:rPr>
              <w:t>从最有害的补贴开始，</w:t>
            </w:r>
            <w:r w:rsidRPr="00153488">
              <w:rPr>
                <w:rFonts w:hint="eastAsia"/>
                <w:sz w:val="24"/>
                <w:lang w:eastAsia="zh-CN"/>
              </w:rPr>
              <w:t>][</w:t>
            </w:r>
            <w:r w:rsidRPr="00153488">
              <w:rPr>
                <w:rFonts w:ascii="SimSun" w:hAnsi="SimSun" w:cs="SimSun" w:hint="eastAsia"/>
                <w:sz w:val="24"/>
                <w:lang w:eastAsia="zh-CN"/>
              </w:rPr>
              <w:t>特别是渔业和农业补贴</w:t>
            </w:r>
            <w:r w:rsidRPr="00153488">
              <w:rPr>
                <w:rFonts w:hint="eastAsia"/>
                <w:sz w:val="24"/>
                <w:lang w:eastAsia="zh-CN"/>
              </w:rPr>
              <w:t>][</w:t>
            </w:r>
            <w:r w:rsidRPr="00153488">
              <w:rPr>
                <w:rFonts w:ascii="SimSun" w:hAnsi="SimSun" w:cs="SimSun" w:hint="eastAsia"/>
                <w:sz w:val="24"/>
                <w:lang w:eastAsia="zh-CN"/>
              </w:rPr>
              <w:t>酌情将补贴资金转用于自然向好的国内和国际活动</w:t>
            </w:r>
            <w:r w:rsidRPr="00153488">
              <w:rPr>
                <w:rFonts w:hint="eastAsia"/>
                <w:sz w:val="24"/>
                <w:lang w:eastAsia="zh-CN"/>
              </w:rPr>
              <w:t>]</w:t>
            </w:r>
            <w:r w:rsidRPr="00153488">
              <w:rPr>
                <w:rFonts w:ascii="SimSun" w:hAnsi="SimSun" w:cs="SimSun" w:hint="eastAsia"/>
                <w:sz w:val="24"/>
                <w:lang w:eastAsia="zh-CN"/>
              </w:rPr>
              <w:t>，</w:t>
            </w:r>
            <w:r w:rsidRPr="00153488">
              <w:rPr>
                <w:rFonts w:ascii="SimSun" w:hAnsi="SimSun" w:cs="SimSun"/>
                <w:sz w:val="24"/>
                <w:lang w:eastAsia="zh-CN"/>
              </w:rPr>
              <w:t>遵循</w:t>
            </w:r>
            <w:r w:rsidRPr="00153488">
              <w:rPr>
                <w:rFonts w:ascii="SimSun" w:hAnsi="SimSun" w:cs="SimSun" w:hint="eastAsia"/>
                <w:sz w:val="24"/>
                <w:lang w:eastAsia="zh-CN"/>
              </w:rPr>
              <w:t>相关国际义务</w:t>
            </w:r>
            <w:r w:rsidRPr="00153488">
              <w:rPr>
                <w:rFonts w:hint="eastAsia"/>
                <w:color w:val="000080"/>
                <w:sz w:val="24"/>
                <w:lang w:val="en-US" w:eastAsia="zh-CN"/>
              </w:rPr>
              <w:t>，</w:t>
            </w:r>
            <w:r w:rsidRPr="00153488">
              <w:rPr>
                <w:rFonts w:hint="eastAsia"/>
                <w:sz w:val="24"/>
                <w:lang w:eastAsia="zh-CN"/>
              </w:rPr>
              <w:t>[</w:t>
            </w:r>
            <w:r w:rsidRPr="00153488">
              <w:rPr>
                <w:rFonts w:ascii="SimSun" w:hAnsi="SimSun" w:cs="SimSun" w:hint="eastAsia"/>
                <w:sz w:val="24"/>
                <w:lang w:eastAsia="zh-CN"/>
              </w:rPr>
              <w:t>确保有利的激励措施得到推广</w:t>
            </w:r>
            <w:r w:rsidRPr="00153488">
              <w:rPr>
                <w:rFonts w:hint="eastAsia"/>
                <w:sz w:val="24"/>
                <w:lang w:eastAsia="zh-CN"/>
              </w:rPr>
              <w:t>]</w:t>
            </w:r>
            <w:r w:rsidRPr="00153488">
              <w:rPr>
                <w:rFonts w:ascii="SimSun" w:hAnsi="SimSun" w:cs="SimSun" w:hint="eastAsia"/>
                <w:sz w:val="24"/>
                <w:lang w:eastAsia="zh-CN"/>
              </w:rPr>
              <w:t>。</w:t>
            </w:r>
          </w:p>
        </w:tc>
      </w:tr>
    </w:tbl>
    <w:p w14:paraId="30479E7B" w14:textId="77777777" w:rsidR="00557ECC" w:rsidRPr="00AC7CE9" w:rsidRDefault="00557ECC" w:rsidP="00561D9B">
      <w:pPr>
        <w:shd w:val="clear" w:color="auto" w:fill="FFFFFF" w:themeFill="background1"/>
        <w:spacing w:before="120" w:line="240" w:lineRule="atLeast"/>
        <w:rPr>
          <w:sz w:val="24"/>
        </w:rPr>
      </w:pPr>
    </w:p>
    <w:p w14:paraId="46979772" w14:textId="77777777" w:rsidR="00557ECC" w:rsidRPr="00640F78" w:rsidRDefault="00557ECC" w:rsidP="00640F78">
      <w:pPr>
        <w:keepNext/>
        <w:pBdr>
          <w:top w:val="single" w:sz="4" w:space="1" w:color="auto"/>
          <w:left w:val="single" w:sz="4" w:space="4" w:color="auto"/>
          <w:bottom w:val="single" w:sz="4" w:space="1" w:color="auto"/>
          <w:right w:val="single" w:sz="4" w:space="4" w:color="auto"/>
        </w:pBdr>
        <w:tabs>
          <w:tab w:val="left" w:pos="720"/>
        </w:tabs>
        <w:spacing w:before="120" w:line="240" w:lineRule="atLeast"/>
        <w:jc w:val="center"/>
        <w:outlineLvl w:val="1"/>
        <w:rPr>
          <w:b/>
          <w:bCs/>
          <w:iCs/>
          <w:sz w:val="24"/>
        </w:rPr>
      </w:pPr>
      <w:r w:rsidRPr="00640F78">
        <w:rPr>
          <w:rFonts w:ascii="SimSun" w:hAnsi="SimSun" w:cs="SimSun" w:hint="eastAsia"/>
          <w:b/>
          <w:bCs/>
          <w:iCs/>
          <w:sz w:val="24"/>
        </w:rPr>
        <w:t>行动目标</w:t>
      </w:r>
      <w:r w:rsidRPr="00640F78">
        <w:rPr>
          <w:b/>
          <w:bCs/>
          <w:iCs/>
          <w:sz w:val="24"/>
        </w:rPr>
        <w:t>19.1</w:t>
      </w:r>
    </w:p>
    <w:p w14:paraId="4099C42F" w14:textId="77777777" w:rsidR="00557ECC" w:rsidRPr="00640F78" w:rsidRDefault="00557ECC" w:rsidP="00640F78">
      <w:pPr>
        <w:spacing w:before="120" w:line="240" w:lineRule="atLeast"/>
        <w:rPr>
          <w:rFonts w:ascii="SimSun" w:hAnsi="SimSun" w:cs="SimSun"/>
          <w:sz w:val="24"/>
        </w:rPr>
      </w:pPr>
      <w:r w:rsidRPr="00640F78">
        <w:rPr>
          <w:sz w:val="24"/>
        </w:rPr>
        <w:t>[[</w:t>
      </w:r>
      <w:r w:rsidRPr="00640F78">
        <w:rPr>
          <w:rFonts w:ascii="SimSun" w:hAnsi="SimSun" w:cs="SimSun" w:hint="eastAsia"/>
          <w:sz w:val="24"/>
        </w:rPr>
        <w:t>根据《公约》第</w:t>
      </w:r>
      <w:r w:rsidRPr="00640F78">
        <w:rPr>
          <w:sz w:val="24"/>
        </w:rPr>
        <w:t>20</w:t>
      </w:r>
      <w:r w:rsidRPr="00640F78">
        <w:rPr>
          <w:rFonts w:ascii="SimSun" w:hAnsi="SimSun" w:cs="SimSun" w:hint="eastAsia"/>
          <w:sz w:val="24"/>
        </w:rPr>
        <w:t>条，</w:t>
      </w:r>
      <w:r w:rsidRPr="00640F78">
        <w:rPr>
          <w:sz w:val="24"/>
        </w:rPr>
        <w:t xml:space="preserve">] </w:t>
      </w:r>
      <w:bookmarkStart w:id="90" w:name="_Hlk117600672"/>
      <w:r w:rsidRPr="00640F78">
        <w:rPr>
          <w:sz w:val="24"/>
        </w:rPr>
        <w:t>[</w:t>
      </w:r>
      <w:r w:rsidRPr="00640F78">
        <w:rPr>
          <w:rFonts w:ascii="SimSun" w:hAnsi="SimSun" w:cs="SimSun" w:hint="eastAsia"/>
          <w:sz w:val="24"/>
        </w:rPr>
        <w:t>大幅度</w:t>
      </w:r>
      <w:r w:rsidRPr="00640F78">
        <w:rPr>
          <w:sz w:val="24"/>
        </w:rPr>
        <w:t>][</w:t>
      </w:r>
      <w:r w:rsidRPr="00640F78">
        <w:rPr>
          <w:rFonts w:ascii="SimSun" w:hAnsi="SimSun" w:cs="SimSun" w:hint="eastAsia"/>
          <w:sz w:val="24"/>
        </w:rPr>
        <w:t>逐步</w:t>
      </w:r>
      <w:r w:rsidRPr="00640F78">
        <w:rPr>
          <w:sz w:val="24"/>
        </w:rPr>
        <w:t>]</w:t>
      </w:r>
      <w:bookmarkEnd w:id="90"/>
      <w:r w:rsidRPr="00640F78">
        <w:rPr>
          <w:rFonts w:ascii="SimSun" w:hAnsi="SimSun" w:cs="SimSun" w:hint="eastAsia"/>
          <w:sz w:val="24"/>
        </w:rPr>
        <w:t>提高</w:t>
      </w:r>
      <w:bookmarkStart w:id="91" w:name="_Hlk117601272"/>
      <w:r w:rsidRPr="00640F78">
        <w:rPr>
          <w:sz w:val="24"/>
        </w:rPr>
        <w:t>[</w:t>
      </w:r>
      <w:r w:rsidRPr="00640F78">
        <w:rPr>
          <w:rFonts w:ascii="SimSun" w:hAnsi="SimSun" w:cs="SimSun" w:hint="eastAsia"/>
          <w:sz w:val="24"/>
        </w:rPr>
        <w:t>国内和国际</w:t>
      </w:r>
      <w:r w:rsidRPr="00640F78">
        <w:rPr>
          <w:sz w:val="24"/>
        </w:rPr>
        <w:t>]</w:t>
      </w:r>
      <w:r w:rsidRPr="00640F78">
        <w:rPr>
          <w:rFonts w:ascii="SimSun" w:hAnsi="SimSun" w:cs="SimSun" w:hint="eastAsia"/>
          <w:sz w:val="24"/>
        </w:rPr>
        <w:t>、公共和私人</w:t>
      </w:r>
      <w:bookmarkEnd w:id="91"/>
      <w:r w:rsidRPr="00640F78">
        <w:rPr>
          <w:rFonts w:ascii="SimSun" w:hAnsi="SimSun" w:cs="SimSun" w:hint="eastAsia"/>
          <w:sz w:val="24"/>
        </w:rPr>
        <w:t>所有来源提供的财政资源，使</w:t>
      </w:r>
      <w:r w:rsidRPr="00640F78">
        <w:rPr>
          <w:sz w:val="24"/>
        </w:rPr>
        <w:t>[</w:t>
      </w:r>
      <w:r w:rsidRPr="00640F78">
        <w:rPr>
          <w:rFonts w:ascii="SimSun" w:hAnsi="SimSun" w:cs="SimSun" w:hint="eastAsia"/>
          <w:sz w:val="24"/>
        </w:rPr>
        <w:t>资金流</w:t>
      </w:r>
      <w:r w:rsidRPr="00640F78">
        <w:rPr>
          <w:sz w:val="24"/>
        </w:rPr>
        <w:t>][</w:t>
      </w:r>
      <w:r w:rsidRPr="00640F78">
        <w:rPr>
          <w:rFonts w:ascii="SimSun" w:hAnsi="SimSun" w:cs="SimSun" w:hint="eastAsia"/>
          <w:sz w:val="24"/>
        </w:rPr>
        <w:t>它们</w:t>
      </w:r>
      <w:r w:rsidRPr="00640F78">
        <w:rPr>
          <w:sz w:val="24"/>
        </w:rPr>
        <w:t>]</w:t>
      </w:r>
      <w:r w:rsidRPr="00640F78">
        <w:rPr>
          <w:rFonts w:ascii="SimSun" w:hAnsi="SimSun" w:cs="SimSun" w:hint="eastAsia"/>
          <w:sz w:val="24"/>
        </w:rPr>
        <w:t>与</w:t>
      </w:r>
      <w:r w:rsidRPr="00640F78">
        <w:rPr>
          <w:sz w:val="24"/>
        </w:rPr>
        <w:t>2020</w:t>
      </w:r>
      <w:r w:rsidRPr="00640F78">
        <w:rPr>
          <w:rFonts w:ascii="SimSun" w:hAnsi="SimSun" w:cs="SimSun" w:hint="eastAsia"/>
          <w:sz w:val="24"/>
        </w:rPr>
        <w:t>年全球生物多样性框架保持一致，并朝着有利于自然的经济发展</w:t>
      </w:r>
      <w:proofErr w:type="gramStart"/>
      <w:r w:rsidRPr="00640F78">
        <w:rPr>
          <w:rFonts w:ascii="SimSun" w:hAnsi="SimSun" w:cs="SimSun" w:hint="eastAsia"/>
          <w:sz w:val="24"/>
        </w:rPr>
        <w:t>，</w:t>
      </w:r>
      <w:r w:rsidRPr="00640F78">
        <w:rPr>
          <w:sz w:val="24"/>
        </w:rPr>
        <w:t>][</w:t>
      </w:r>
      <w:proofErr w:type="gramEnd"/>
      <w:r w:rsidRPr="00640F78">
        <w:rPr>
          <w:rFonts w:ascii="SimSun" w:hAnsi="SimSun" w:cs="SimSun" w:hint="eastAsia"/>
          <w:sz w:val="24"/>
        </w:rPr>
        <w:t>所有缔约方通过</w:t>
      </w:r>
      <w:r w:rsidRPr="00640F78">
        <w:rPr>
          <w:sz w:val="24"/>
        </w:rPr>
        <w:t>2020</w:t>
      </w:r>
      <w:r w:rsidRPr="00640F78">
        <w:rPr>
          <w:rFonts w:ascii="SimSun" w:hAnsi="SimSun" w:cs="SimSun" w:hint="eastAsia"/>
          <w:sz w:val="24"/>
        </w:rPr>
        <w:t>年后全球生物多样性框架实施《公约》</w:t>
      </w:r>
      <w:r w:rsidRPr="00640F78">
        <w:rPr>
          <w:sz w:val="24"/>
        </w:rPr>
        <w:t>][</w:t>
      </w:r>
      <w:r w:rsidRPr="00640F78">
        <w:rPr>
          <w:rFonts w:ascii="SimSun" w:hAnsi="SimSun" w:cs="SimSun" w:hint="eastAsia"/>
          <w:sz w:val="24"/>
        </w:rPr>
        <w:t>在国家生物</w:t>
      </w:r>
      <w:r w:rsidRPr="00640F78">
        <w:rPr>
          <w:rFonts w:ascii="SimSun" w:hAnsi="SimSun" w:cs="SimSun" w:hint="eastAsia"/>
          <w:sz w:val="24"/>
        </w:rPr>
        <w:lastRenderedPageBreak/>
        <w:t>多样性融资计划或类似文书的基础上，实施国家生物多样性战略和行动计划</w:t>
      </w:r>
      <w:r w:rsidRPr="00640F78">
        <w:rPr>
          <w:sz w:val="24"/>
        </w:rPr>
        <w:t>][</w:t>
      </w:r>
      <w:r w:rsidRPr="00640F78">
        <w:rPr>
          <w:rFonts w:ascii="SimSun" w:hAnsi="SimSun" w:cs="SimSun" w:hint="eastAsia"/>
          <w:sz w:val="24"/>
        </w:rPr>
        <w:t>通过</w:t>
      </w:r>
      <w:r w:rsidRPr="00640F78">
        <w:rPr>
          <w:sz w:val="24"/>
        </w:rPr>
        <w:t>][</w:t>
      </w:r>
      <w:r w:rsidRPr="00640F78">
        <w:rPr>
          <w:rFonts w:ascii="SimSun" w:hAnsi="SimSun" w:cs="SimSun" w:hint="eastAsia"/>
          <w:sz w:val="24"/>
        </w:rPr>
        <w:t>缩小全球融资缺口</w:t>
      </w:r>
      <w:r w:rsidRPr="00640F78">
        <w:rPr>
          <w:sz w:val="24"/>
        </w:rPr>
        <w:t>][</w:t>
      </w:r>
      <w:r w:rsidRPr="00640F78">
        <w:rPr>
          <w:rFonts w:ascii="SimSun" w:hAnsi="SimSun" w:cs="SimSun" w:hint="eastAsia"/>
          <w:sz w:val="24"/>
        </w:rPr>
        <w:t>达到</w:t>
      </w:r>
      <w:r w:rsidRPr="00640F78">
        <w:rPr>
          <w:sz w:val="24"/>
        </w:rPr>
        <w:t>][</w:t>
      </w:r>
      <w:r w:rsidRPr="00640F78">
        <w:rPr>
          <w:rFonts w:ascii="SimSun" w:hAnsi="SimSun" w:cs="SimSun" w:hint="eastAsia"/>
          <w:sz w:val="24"/>
        </w:rPr>
        <w:t>至少</w:t>
      </w:r>
      <w:r w:rsidRPr="00640F78">
        <w:rPr>
          <w:sz w:val="24"/>
        </w:rPr>
        <w:t>][7000</w:t>
      </w:r>
      <w:r w:rsidRPr="00640F78">
        <w:rPr>
          <w:rFonts w:ascii="SimSun" w:hAnsi="SimSun" w:cs="SimSun" w:hint="eastAsia"/>
          <w:sz w:val="24"/>
        </w:rPr>
        <w:t>亿美元，包括到</w:t>
      </w:r>
      <w:r w:rsidRPr="00640F78">
        <w:rPr>
          <w:sz w:val="24"/>
        </w:rPr>
        <w:t>2030</w:t>
      </w:r>
      <w:r w:rsidRPr="00640F78">
        <w:rPr>
          <w:rFonts w:ascii="SimSun" w:hAnsi="SimSun" w:cs="SimSun" w:hint="eastAsia"/>
          <w:sz w:val="24"/>
        </w:rPr>
        <w:t>年将有害补贴和保护行动减少</w:t>
      </w:r>
      <w:r w:rsidRPr="00640F78">
        <w:rPr>
          <w:sz w:val="24"/>
        </w:rPr>
        <w:t>5000</w:t>
      </w:r>
      <w:r w:rsidRPr="00640F78">
        <w:rPr>
          <w:rFonts w:ascii="SimSun" w:hAnsi="SimSun" w:cs="SimSun" w:hint="eastAsia"/>
          <w:sz w:val="24"/>
        </w:rPr>
        <w:t>亿美元，通过提高国内生产总值的</w:t>
      </w:r>
      <w:r w:rsidRPr="00640F78">
        <w:rPr>
          <w:sz w:val="24"/>
        </w:rPr>
        <w:t>1%</w:t>
      </w:r>
      <w:r w:rsidRPr="00640F78">
        <w:rPr>
          <w:rFonts w:ascii="SimSun" w:hAnsi="SimSun" w:cs="SimSun" w:hint="eastAsia"/>
          <w:sz w:val="24"/>
        </w:rPr>
        <w:t>达到</w:t>
      </w:r>
      <w:r w:rsidRPr="00640F78">
        <w:rPr>
          <w:sz w:val="24"/>
        </w:rPr>
        <w:t>2000</w:t>
      </w:r>
      <w:r w:rsidRPr="00640F78">
        <w:rPr>
          <w:rFonts w:ascii="SimSun" w:hAnsi="SimSun" w:cs="SimSun" w:hint="eastAsia"/>
          <w:sz w:val="24"/>
        </w:rPr>
        <w:t>亿美元</w:t>
      </w:r>
      <w:r w:rsidRPr="00640F78">
        <w:rPr>
          <w:sz w:val="24"/>
        </w:rPr>
        <w:t>][</w:t>
      </w:r>
      <w:r w:rsidRPr="00640F78">
        <w:rPr>
          <w:rFonts w:ascii="SimSun" w:hAnsi="SimSun" w:cs="SimSun" w:hint="eastAsia"/>
          <w:sz w:val="24"/>
        </w:rPr>
        <w:t>每年</w:t>
      </w:r>
      <w:r w:rsidRPr="00640F78">
        <w:rPr>
          <w:sz w:val="24"/>
        </w:rPr>
        <w:t>]</w:t>
      </w:r>
      <w:r w:rsidRPr="00640F78">
        <w:rPr>
          <w:rFonts w:ascii="SimSun" w:hAnsi="SimSun" w:cs="SimSun" w:hint="eastAsia"/>
          <w:sz w:val="24"/>
        </w:rPr>
        <w:t>每年</w:t>
      </w:r>
      <w:r w:rsidRPr="00640F78">
        <w:rPr>
          <w:sz w:val="24"/>
        </w:rPr>
        <w:t>]2000</w:t>
      </w:r>
      <w:r w:rsidRPr="00640F78">
        <w:rPr>
          <w:rFonts w:ascii="SimSun" w:hAnsi="SimSun" w:cs="SimSun" w:hint="eastAsia"/>
          <w:sz w:val="24"/>
        </w:rPr>
        <w:t>亿美元，</w:t>
      </w:r>
      <w:bookmarkStart w:id="92" w:name="_Hlk117601643"/>
      <w:r w:rsidRPr="00640F78">
        <w:rPr>
          <w:sz w:val="24"/>
        </w:rPr>
        <w:t>[</w:t>
      </w:r>
      <w:r w:rsidRPr="00640F78">
        <w:rPr>
          <w:rFonts w:ascii="SimSun" w:hAnsi="SimSun" w:cs="SimSun" w:hint="eastAsia"/>
          <w:sz w:val="24"/>
        </w:rPr>
        <w:t>包括新的、额外的、创新和有效的</w:t>
      </w:r>
      <w:r w:rsidRPr="00640F78">
        <w:rPr>
          <w:sz w:val="24"/>
        </w:rPr>
        <w:t>[</w:t>
      </w:r>
      <w:r w:rsidRPr="00640F78">
        <w:rPr>
          <w:rFonts w:ascii="SimSun" w:hAnsi="SimSun" w:cs="SimSun" w:hint="eastAsia"/>
          <w:sz w:val="24"/>
        </w:rPr>
        <w:t>，及时的</w:t>
      </w:r>
      <w:r w:rsidRPr="00640F78">
        <w:rPr>
          <w:sz w:val="24"/>
        </w:rPr>
        <w:t>]</w:t>
      </w:r>
      <w:r w:rsidRPr="00640F78">
        <w:rPr>
          <w:rFonts w:ascii="SimSun" w:hAnsi="SimSun" w:cs="SimSun" w:hint="eastAsia"/>
          <w:sz w:val="24"/>
        </w:rPr>
        <w:t>财政资源；</w:t>
      </w:r>
      <w:r w:rsidRPr="00640F78">
        <w:rPr>
          <w:sz w:val="24"/>
        </w:rPr>
        <w:t>[</w:t>
      </w:r>
      <w:r w:rsidRPr="00640F78">
        <w:rPr>
          <w:rFonts w:ascii="SimSun" w:hAnsi="SimSun" w:cs="SimSun" w:hint="eastAsia"/>
          <w:sz w:val="24"/>
        </w:rPr>
        <w:t>通过</w:t>
      </w:r>
      <w:bookmarkEnd w:id="92"/>
      <w:r w:rsidRPr="00640F78">
        <w:rPr>
          <w:rFonts w:ascii="SimSun" w:hAnsi="SimSun" w:cs="SimSun" w:hint="eastAsia"/>
          <w:sz w:val="24"/>
        </w:rPr>
        <w:t>根据经合组织到</w:t>
      </w:r>
      <w:r w:rsidRPr="00640F78">
        <w:rPr>
          <w:sz w:val="24"/>
        </w:rPr>
        <w:t>2030</w:t>
      </w:r>
      <w:r w:rsidRPr="00640F78">
        <w:rPr>
          <w:rFonts w:ascii="SimSun" w:hAnsi="SimSun" w:cs="SimSun" w:hint="eastAsia"/>
          <w:sz w:val="24"/>
        </w:rPr>
        <w:t>年的展望全球国内生产总值</w:t>
      </w:r>
      <w:r w:rsidRPr="00640F78">
        <w:rPr>
          <w:sz w:val="24"/>
        </w:rPr>
        <w:t>1% [</w:t>
      </w:r>
      <w:r w:rsidRPr="00640F78">
        <w:rPr>
          <w:rFonts w:ascii="SimSun" w:hAnsi="SimSun" w:cs="SimSun" w:hint="eastAsia"/>
          <w:sz w:val="24"/>
        </w:rPr>
        <w:t>每年</w:t>
      </w:r>
      <w:r w:rsidRPr="00640F78">
        <w:rPr>
          <w:sz w:val="24"/>
        </w:rPr>
        <w:t>] [</w:t>
      </w:r>
      <w:r w:rsidRPr="00640F78">
        <w:rPr>
          <w:rFonts w:ascii="SimSun" w:hAnsi="SimSun" w:cs="SimSun" w:hint="eastAsia"/>
          <w:sz w:val="24"/>
        </w:rPr>
        <w:t>逐步</w:t>
      </w:r>
      <w:r w:rsidRPr="00640F78">
        <w:rPr>
          <w:sz w:val="24"/>
        </w:rPr>
        <w:t>]</w:t>
      </w:r>
      <w:r w:rsidRPr="00640F78">
        <w:rPr>
          <w:rFonts w:ascii="SimSun" w:hAnsi="SimSun" w:cs="SimSun" w:hint="eastAsia"/>
          <w:sz w:val="24"/>
        </w:rPr>
        <w:t>增加资金，</w:t>
      </w:r>
      <w:r w:rsidRPr="00640F78">
        <w:rPr>
          <w:sz w:val="24"/>
        </w:rPr>
        <w:t>][</w:t>
      </w:r>
      <w:r w:rsidRPr="00640F78">
        <w:rPr>
          <w:rFonts w:ascii="SimSun" w:hAnsi="SimSun" w:cs="SimSun" w:hint="eastAsia"/>
          <w:sz w:val="24"/>
        </w:rPr>
        <w:t>到</w:t>
      </w:r>
      <w:r w:rsidRPr="00640F78">
        <w:rPr>
          <w:sz w:val="24"/>
        </w:rPr>
        <w:t>2030</w:t>
      </w:r>
      <w:r w:rsidRPr="00640F78">
        <w:rPr>
          <w:rFonts w:ascii="SimSun" w:hAnsi="SimSun" w:cs="SimSun" w:hint="eastAsia"/>
          <w:sz w:val="24"/>
        </w:rPr>
        <w:t>年增加</w:t>
      </w:r>
      <w:r w:rsidRPr="00640F78">
        <w:rPr>
          <w:sz w:val="24"/>
        </w:rPr>
        <w:t>[</w:t>
      </w:r>
      <w:r w:rsidRPr="00640F78">
        <w:rPr>
          <w:rFonts w:ascii="SimSun" w:hAnsi="SimSun" w:cs="SimSun" w:hint="eastAsia"/>
          <w:sz w:val="24"/>
        </w:rPr>
        <w:t>国内生产总值的</w:t>
      </w:r>
      <w:r w:rsidRPr="00640F78">
        <w:rPr>
          <w:sz w:val="24"/>
        </w:rPr>
        <w:t>1%]]</w:t>
      </w:r>
      <w:r w:rsidRPr="00640F78">
        <w:rPr>
          <w:rFonts w:ascii="SimSun" w:hAnsi="SimSun" w:cs="SimSun" w:hint="eastAsia"/>
          <w:sz w:val="24"/>
        </w:rPr>
        <w:t>，方法是：</w:t>
      </w:r>
    </w:p>
    <w:p w14:paraId="66081BC2" w14:textId="77777777" w:rsidR="00557ECC" w:rsidRPr="00640F78" w:rsidRDefault="00557ECC" w:rsidP="00640F78">
      <w:pPr>
        <w:spacing w:before="120" w:line="240" w:lineRule="atLeast"/>
        <w:ind w:firstLine="490"/>
        <w:rPr>
          <w:rFonts w:ascii="SimSun" w:hAnsi="SimSun" w:cs="SimSun"/>
          <w:sz w:val="24"/>
        </w:rPr>
      </w:pPr>
      <w:r w:rsidRPr="00640F78">
        <w:rPr>
          <w:sz w:val="24"/>
        </w:rPr>
        <w:t>(a)</w:t>
      </w:r>
      <w:r w:rsidRPr="00640F78">
        <w:rPr>
          <w:rFonts w:ascii="SimSun" w:hAnsi="SimSun" w:cs="SimSun"/>
          <w:sz w:val="24"/>
        </w:rPr>
        <w:tab/>
        <w:t>[逐步]增加[新的和额外的]来自[新的、额外的、创新的、有效的、及时的和容易获得的]国际[资金流动][公共财政资源来自[[应由][发达国家缔约方]调动和提供][有能力这样做的国家以及现有的工具和机构，包括国际金融机构和多边开发银行，</w:t>
      </w:r>
      <w:bookmarkStart w:id="93" w:name="_Hlk117608274"/>
      <w:bookmarkStart w:id="94" w:name="_Hlk117608332"/>
      <w:r w:rsidRPr="00640F78">
        <w:rPr>
          <w:rFonts w:ascii="SimSun" w:hAnsi="SimSun" w:cs="SimSun"/>
          <w:sz w:val="24"/>
        </w:rPr>
        <w:t>以满足最脆弱发展中国家的需要</w:t>
      </w:r>
      <w:bookmarkEnd w:id="93"/>
      <w:r w:rsidRPr="00640F78">
        <w:rPr>
          <w:rFonts w:ascii="SimSun" w:hAnsi="SimSun" w:cs="SimSun"/>
          <w:sz w:val="24"/>
        </w:rPr>
        <w:t>][</w:t>
      </w:r>
      <w:bookmarkStart w:id="95" w:name="_Hlk117608288"/>
      <w:r w:rsidRPr="00640F78">
        <w:rPr>
          <w:rFonts w:ascii="SimSun" w:hAnsi="SimSun" w:cs="SimSun"/>
          <w:sz w:val="24"/>
        </w:rPr>
        <w:t>资金流向</w:t>
      </w:r>
      <w:bookmarkEnd w:id="95"/>
      <w:r w:rsidRPr="00640F78">
        <w:rPr>
          <w:rFonts w:ascii="SimSun" w:hAnsi="SimSun" w:cs="SimSun"/>
          <w:sz w:val="24"/>
        </w:rPr>
        <w:t>]发展中国家[需要根据其能力提供支持，以执行其国家生物多样性战略和行动计划][和所有土著人民和地方社区][以及妇女和青年]</w:t>
      </w:r>
      <w:r w:rsidRPr="00640F78">
        <w:rPr>
          <w:rFonts w:ascii="SimSun" w:hAnsi="SimSun" w:cs="SimSun" w:hint="eastAsia"/>
          <w:sz w:val="24"/>
        </w:rPr>
        <w:t>，</w:t>
      </w:r>
      <w:r w:rsidRPr="00640F78">
        <w:rPr>
          <w:rFonts w:ascii="SimSun" w:hAnsi="SimSun" w:cs="SimSun"/>
          <w:sz w:val="24"/>
        </w:rPr>
        <w:t>[通过直接获取方式][包括以地球母亲为中心</w:t>
      </w:r>
      <w:r w:rsidRPr="00640F78">
        <w:rPr>
          <w:sz w:val="24"/>
          <w:vertAlign w:val="superscript"/>
        </w:rPr>
        <w:footnoteReference w:id="30"/>
      </w:r>
      <w:r w:rsidRPr="00640F78">
        <w:rPr>
          <w:rFonts w:ascii="SimSun" w:hAnsi="SimSun" w:cs="SimSun"/>
          <w:sz w:val="24"/>
        </w:rPr>
        <w:t>的行动的财政资源][避免重复计算]</w:t>
      </w:r>
      <w:bookmarkEnd w:id="94"/>
      <w:r w:rsidRPr="00640F78">
        <w:rPr>
          <w:rFonts w:ascii="SimSun" w:hAnsi="SimSun" w:cs="SimSun"/>
          <w:sz w:val="24"/>
        </w:rPr>
        <w:t>[达到][每年至少[[-]亿美元][每年100亿美元[以增加的百分比]]财政资源每年至少1000亿美元，直至2030年，2030年至2050年期间的金额待修订，以满足发展中国家的需求]到2030年[以[向发展中国家]提供国际赠款的形式]，[承认共同但有区别的责任，][根据《公约》第20条，通过2020年后全球生物多样性框架有效执行《公约》。这种资金调动和提供[与根据《联合国气候变化框架公约》缔结的《巴黎协定》以及[其]官方发展援助[和其他国际资金流动][分开并有区别][使共同利益和协同作用最大化]；]</w:t>
      </w:r>
    </w:p>
    <w:p w14:paraId="601DD5C3" w14:textId="77777777" w:rsidR="00557ECC" w:rsidRPr="00640F78" w:rsidRDefault="00557ECC" w:rsidP="00640F78">
      <w:pPr>
        <w:spacing w:before="120" w:line="240" w:lineRule="atLeast"/>
        <w:ind w:firstLine="490"/>
        <w:rPr>
          <w:rFonts w:ascii="SimSun" w:hAnsi="SimSun" w:cs="SimSun"/>
          <w:sz w:val="24"/>
        </w:rPr>
      </w:pPr>
      <w:r w:rsidRPr="00640F78">
        <w:rPr>
          <w:sz w:val="24"/>
        </w:rPr>
        <w:t>(b)</w:t>
      </w:r>
      <w:r w:rsidRPr="00640F78">
        <w:rPr>
          <w:rFonts w:ascii="SimSun" w:hAnsi="SimSun" w:cs="SimSun"/>
          <w:sz w:val="24"/>
        </w:rPr>
        <w:tab/>
        <w:t>利用私人融资[以及筹集新的和额外资源的战略，包括生态系统服务付款、全球生物多样性影响基金和以消费者为基础的方法，例如，1%</w:t>
      </w:r>
      <w:proofErr w:type="gramStart"/>
      <w:r w:rsidRPr="00640F78">
        <w:rPr>
          <w:rFonts w:ascii="SimSun" w:hAnsi="SimSun" w:cs="SimSun"/>
          <w:sz w:val="24"/>
        </w:rPr>
        <w:t>的零售和加大国内资源调动][</w:t>
      </w:r>
      <w:proofErr w:type="gramEnd"/>
      <w:r w:rsidRPr="00640F78">
        <w:rPr>
          <w:rFonts w:ascii="SimSun" w:hAnsi="SimSun" w:cs="SimSun"/>
          <w:sz w:val="24"/>
        </w:rPr>
        <w:t>包括开发新的创新金融工具以及促进混合融资]；</w:t>
      </w:r>
    </w:p>
    <w:p w14:paraId="739E9671" w14:textId="77777777" w:rsidR="00557ECC" w:rsidRPr="00640F78" w:rsidRDefault="00557ECC" w:rsidP="00640F78">
      <w:pPr>
        <w:spacing w:before="120" w:line="240" w:lineRule="atLeast"/>
        <w:rPr>
          <w:rFonts w:ascii="SimSun" w:hAnsi="SimSun" w:cs="SimSun"/>
          <w:sz w:val="24"/>
        </w:rPr>
      </w:pPr>
      <w:r w:rsidRPr="00640F78">
        <w:rPr>
          <w:rFonts w:ascii="SimSun" w:hAnsi="SimSun" w:cs="SimSun"/>
          <w:sz w:val="24"/>
        </w:rPr>
        <w:t xml:space="preserve"> </w:t>
      </w:r>
      <w:r w:rsidRPr="00640F78">
        <w:rPr>
          <w:rFonts w:ascii="SimSun" w:hAnsi="SimSun" w:cs="SimSun"/>
          <w:sz w:val="24"/>
        </w:rPr>
        <w:tab/>
      </w:r>
      <w:r w:rsidRPr="00640F78">
        <w:rPr>
          <w:sz w:val="24"/>
        </w:rPr>
        <w:t>(c)</w:t>
      </w:r>
      <w:r w:rsidRPr="00640F78">
        <w:rPr>
          <w:rFonts w:ascii="SimSun" w:hAnsi="SimSun" w:cs="SimSun"/>
          <w:sz w:val="24"/>
        </w:rPr>
        <w:tab/>
        <w:t>[逐步][增加][加倍]国内资源调动[，</w:t>
      </w:r>
      <w:proofErr w:type="gramStart"/>
      <w:r w:rsidRPr="00640F78">
        <w:rPr>
          <w:rFonts w:ascii="SimSun" w:hAnsi="SimSun" w:cs="SimSun"/>
          <w:sz w:val="24"/>
        </w:rPr>
        <w:t>包括][</w:t>
      </w:r>
      <w:proofErr w:type="gramEnd"/>
      <w:r w:rsidRPr="00640F78">
        <w:rPr>
          <w:rFonts w:ascii="SimSun" w:hAnsi="SimSun" w:cs="SimSun"/>
          <w:sz w:val="24"/>
        </w:rPr>
        <w:t>通过将生物多样性纳入国家优先事项，][通过将生物多样性纳入各部门和机构的主流，加强利用积极的经济激励措施，刺激创新计划，如为生态系统服务付款，并呼吁国内开发银行增加资金][包括通过公正和公平的方式处理主权债务][考虑到财政空间和主权债务水平][通过制定国家生物多样性融资计划或类似文书][到2030年][，以及</w:t>
      </w:r>
    </w:p>
    <w:p w14:paraId="25FE6FE1" w14:textId="77777777" w:rsidR="00557ECC" w:rsidRPr="00640F78" w:rsidRDefault="00557ECC" w:rsidP="00640F78">
      <w:pPr>
        <w:spacing w:before="120" w:line="240" w:lineRule="atLeast"/>
        <w:ind w:firstLine="490"/>
        <w:rPr>
          <w:rFonts w:ascii="SimSun" w:hAnsi="SimSun" w:cs="SimSun"/>
          <w:sz w:val="24"/>
        </w:rPr>
      </w:pPr>
      <w:r w:rsidRPr="00640F78">
        <w:rPr>
          <w:rFonts w:ascii="SimSun" w:hAnsi="SimSun" w:cs="SimSun"/>
          <w:sz w:val="24"/>
        </w:rPr>
        <w:t>[</w:t>
      </w:r>
      <w:r w:rsidRPr="00640F78">
        <w:rPr>
          <w:sz w:val="24"/>
        </w:rPr>
        <w:t>(d)</w:t>
      </w:r>
      <w:r w:rsidRPr="00640F78">
        <w:rPr>
          <w:rFonts w:ascii="SimSun" w:hAnsi="SimSun" w:cs="SimSun"/>
          <w:sz w:val="24"/>
        </w:rPr>
        <w:tab/>
        <w:t>建立一个新的国际融资工具</w:t>
      </w:r>
      <w:proofErr w:type="gramStart"/>
      <w:r w:rsidRPr="00640F78">
        <w:rPr>
          <w:rFonts w:ascii="SimSun" w:hAnsi="SimSun" w:cs="SimSun"/>
          <w:sz w:val="24"/>
        </w:rPr>
        <w:t>，][</w:t>
      </w:r>
      <w:proofErr w:type="gramEnd"/>
      <w:r w:rsidRPr="00640F78">
        <w:rPr>
          <w:rFonts w:ascii="SimSun" w:hAnsi="SimSun" w:cs="SimSun"/>
          <w:sz w:val="24"/>
        </w:rPr>
        <w:t>到2023年，建立一个到2025年全面运转的全球生物多样性基金，作为向《公约》第20条和第21条确定的发展中国家缔约方提供资金的专门机制，并由全球环境基金加以补充；]</w:t>
      </w:r>
    </w:p>
    <w:p w14:paraId="2D16C3E9" w14:textId="77777777" w:rsidR="00557ECC" w:rsidRPr="00640F78" w:rsidRDefault="00557ECC" w:rsidP="00640F78">
      <w:pPr>
        <w:spacing w:before="120" w:line="240" w:lineRule="atLeast"/>
        <w:ind w:firstLine="490"/>
        <w:rPr>
          <w:rFonts w:ascii="SimSun" w:hAnsi="SimSun" w:cs="SimSun"/>
          <w:sz w:val="24"/>
        </w:rPr>
      </w:pPr>
      <w:r w:rsidRPr="00640F78">
        <w:rPr>
          <w:rFonts w:ascii="SimSun" w:hAnsi="SimSun" w:cs="SimSun"/>
          <w:sz w:val="24"/>
        </w:rPr>
        <w:t>[</w:t>
      </w:r>
      <w:r w:rsidRPr="00640F78">
        <w:rPr>
          <w:sz w:val="24"/>
        </w:rPr>
        <w:t>(e)</w:t>
      </w:r>
      <w:r w:rsidRPr="00640F78">
        <w:rPr>
          <w:rFonts w:ascii="SimSun" w:hAnsi="SimSun" w:cs="SimSun"/>
          <w:sz w:val="24"/>
        </w:rPr>
        <w:tab/>
        <w:t>在气候融资的基础上再接再厉，同时提高资源利用效力[、</w:t>
      </w:r>
      <w:proofErr w:type="gramStart"/>
      <w:r w:rsidRPr="00640F78">
        <w:rPr>
          <w:rFonts w:ascii="SimSun" w:hAnsi="SimSun" w:cs="SimSun"/>
          <w:sz w:val="24"/>
        </w:rPr>
        <w:t>效率和透明度]，</w:t>
      </w:r>
      <w:proofErr w:type="gramEnd"/>
      <w:r w:rsidRPr="00640F78">
        <w:rPr>
          <w:rFonts w:ascii="SimSun" w:hAnsi="SimSun" w:cs="SimSun"/>
          <w:sz w:val="24"/>
        </w:rPr>
        <w:t>并[制定和执行][考虑到]国家生物多样性筹资计划或[类似文书]；]</w:t>
      </w:r>
    </w:p>
    <w:p w14:paraId="5D668BD2" w14:textId="77777777" w:rsidR="00557ECC" w:rsidRPr="00AC7CE9" w:rsidRDefault="00557ECC" w:rsidP="001B3A01">
      <w:pPr>
        <w:spacing w:before="120" w:line="240" w:lineRule="atLeast"/>
        <w:ind w:firstLine="490"/>
        <w:rPr>
          <w:sz w:val="24"/>
        </w:rPr>
      </w:pPr>
      <w:r w:rsidRPr="00640F78">
        <w:rPr>
          <w:rFonts w:ascii="SimSun" w:hAnsi="SimSun" w:cs="SimSun"/>
          <w:sz w:val="24"/>
        </w:rPr>
        <w:t>[</w:t>
      </w:r>
      <w:r w:rsidRPr="00640F78">
        <w:rPr>
          <w:sz w:val="24"/>
        </w:rPr>
        <w:t>(f)</w:t>
      </w:r>
      <w:r w:rsidRPr="00640F78">
        <w:rPr>
          <w:rFonts w:ascii="SimSun" w:hAnsi="SimSun" w:cs="SimSun"/>
          <w:sz w:val="24"/>
        </w:rPr>
        <w:tab/>
        <w:t>刺激[国内和国际]创新计划，如[基于自然的解决方案和基于生态系统的方法]支付[环境][生态系统]服务[、绿色债券、生物多样性补偿、碳信用、遗传资源数字序列信息方面的惠益分享机制以及以减免债务换自然。]]</w:t>
      </w:r>
    </w:p>
    <w:tbl>
      <w:tblPr>
        <w:tblStyle w:val="TableGrid"/>
        <w:tblW w:w="0" w:type="auto"/>
        <w:shd w:val="clear" w:color="auto" w:fill="D9D9D9" w:themeFill="background1" w:themeFillShade="D9"/>
        <w:tblLook w:val="04A0" w:firstRow="1" w:lastRow="0" w:firstColumn="1" w:lastColumn="0" w:noHBand="0" w:noVBand="1"/>
      </w:tblPr>
      <w:tblGrid>
        <w:gridCol w:w="9350"/>
      </w:tblGrid>
      <w:tr w:rsidR="00557ECC" w:rsidRPr="00CE5580" w14:paraId="6153237F" w14:textId="77777777" w:rsidTr="00557ECC">
        <w:tc>
          <w:tcPr>
            <w:tcW w:w="10165" w:type="dxa"/>
            <w:shd w:val="clear" w:color="auto" w:fill="D9D9D9" w:themeFill="background1" w:themeFillShade="D9"/>
          </w:tcPr>
          <w:p w14:paraId="420EF0BF" w14:textId="77777777" w:rsidR="00557ECC" w:rsidRPr="00AC7CE9" w:rsidRDefault="00557ECC" w:rsidP="001B3A01">
            <w:pPr>
              <w:spacing w:before="120" w:line="240" w:lineRule="atLeast"/>
              <w:rPr>
                <w:i/>
                <w:iCs/>
                <w:sz w:val="24"/>
                <w:lang w:eastAsia="zh-CN"/>
              </w:rPr>
            </w:pPr>
            <w:r>
              <w:rPr>
                <w:rFonts w:eastAsia="KaiTi" w:hint="eastAsia"/>
                <w:sz w:val="24"/>
                <w:szCs w:val="22"/>
                <w:lang w:val="zh-CN" w:eastAsia="zh-CN"/>
              </w:rPr>
              <w:lastRenderedPageBreak/>
              <w:t>非正式小组对</w:t>
            </w:r>
            <w:r w:rsidRPr="001B3A01">
              <w:rPr>
                <w:rFonts w:eastAsia="KaiTi" w:hint="eastAsia"/>
                <w:sz w:val="24"/>
                <w:szCs w:val="22"/>
                <w:lang w:val="zh-CN" w:eastAsia="zh-CN"/>
              </w:rPr>
              <w:t>行动目标</w:t>
            </w:r>
            <w:r w:rsidRPr="001B3A01">
              <w:rPr>
                <w:rFonts w:eastAsia="KaiTi" w:hint="eastAsia"/>
                <w:sz w:val="24"/>
                <w:szCs w:val="22"/>
                <w:lang w:val="zh-CN" w:eastAsia="zh-CN"/>
              </w:rPr>
              <w:t>1</w:t>
            </w:r>
            <w:r w:rsidRPr="001B3A01">
              <w:rPr>
                <w:rFonts w:eastAsia="KaiTi"/>
                <w:sz w:val="24"/>
                <w:szCs w:val="22"/>
                <w:lang w:val="zh-CN" w:eastAsia="zh-CN"/>
              </w:rPr>
              <w:t>9.1</w:t>
            </w:r>
            <w:r>
              <w:rPr>
                <w:rFonts w:eastAsia="KaiTi" w:hint="eastAsia"/>
                <w:sz w:val="24"/>
                <w:szCs w:val="22"/>
                <w:lang w:val="zh-CN" w:eastAsia="zh-CN"/>
              </w:rPr>
              <w:t>的评论和分析如下</w:t>
            </w:r>
            <w:r w:rsidRPr="001B3A01">
              <w:rPr>
                <w:rFonts w:eastAsia="KaiTi" w:hint="eastAsia"/>
                <w:sz w:val="24"/>
                <w:szCs w:val="22"/>
                <w:lang w:val="zh-CN" w:eastAsia="zh-CN"/>
              </w:rPr>
              <w:t>：</w:t>
            </w:r>
          </w:p>
          <w:p w14:paraId="5236BA15" w14:textId="77777777" w:rsidR="00557ECC" w:rsidRPr="00AC7CE9" w:rsidRDefault="00557ECC" w:rsidP="00561D9B">
            <w:pPr>
              <w:spacing w:line="240" w:lineRule="atLeast"/>
              <w:rPr>
                <w:i/>
                <w:iCs/>
                <w:sz w:val="24"/>
                <w:lang w:eastAsia="zh-CN"/>
              </w:rPr>
            </w:pPr>
            <w:r w:rsidRPr="00383066">
              <w:rPr>
                <w:rFonts w:ascii="SimSun" w:hAnsi="SimSun" w:cs="SimSun" w:hint="eastAsia"/>
                <w:kern w:val="22"/>
                <w:sz w:val="24"/>
                <w:lang w:val="zh-CN" w:eastAsia="zh-CN"/>
              </w:rPr>
              <w:t>就整个行动标准而言，一些成员指出，可以将其详细要素纳入缔约方大会第十五届会议将在执行问题附属机构第</w:t>
            </w:r>
            <w:r w:rsidRPr="00383066">
              <w:rPr>
                <w:kern w:val="22"/>
                <w:sz w:val="24"/>
                <w:lang w:val="zh-CN" w:eastAsia="zh-CN"/>
              </w:rPr>
              <w:t>3/6</w:t>
            </w:r>
            <w:r w:rsidRPr="00383066">
              <w:rPr>
                <w:rFonts w:ascii="SimSun" w:hAnsi="SimSun" w:cs="SimSun" w:hint="eastAsia"/>
                <w:kern w:val="22"/>
                <w:sz w:val="24"/>
                <w:lang w:val="zh-CN" w:eastAsia="zh-CN"/>
              </w:rPr>
              <w:t>号建议的基础上审议的关于资源调动的决定草案。</w:t>
            </w:r>
            <w:r w:rsidRPr="00AC7CE9">
              <w:rPr>
                <w:kern w:val="22"/>
                <w:sz w:val="24"/>
                <w:lang w:eastAsia="zh-CN"/>
              </w:rPr>
              <w:t xml:space="preserve"> </w:t>
            </w:r>
          </w:p>
          <w:p w14:paraId="188DAAA6" w14:textId="77777777" w:rsidR="00557ECC" w:rsidRPr="00383066" w:rsidRDefault="00557ECC" w:rsidP="00561D9B">
            <w:pPr>
              <w:spacing w:before="120" w:line="240" w:lineRule="atLeast"/>
              <w:rPr>
                <w:rFonts w:ascii="KaiTi" w:eastAsia="KaiTi" w:hAnsi="KaiTi"/>
                <w:sz w:val="24"/>
              </w:rPr>
            </w:pPr>
            <w:r w:rsidRPr="00383066">
              <w:rPr>
                <w:rFonts w:ascii="KaiTi" w:eastAsia="KaiTi" w:hAnsi="KaiTi" w:cs="SimSun" w:hint="eastAsia"/>
                <w:sz w:val="24"/>
                <w:lang w:eastAsia="zh-CN"/>
              </w:rPr>
              <w:t>关于开头部分</w:t>
            </w:r>
          </w:p>
          <w:p w14:paraId="0DD84ED1" w14:textId="77777777" w:rsidR="00557ECC" w:rsidRPr="00AC7CE9" w:rsidRDefault="00557ECC">
            <w:pPr>
              <w:pStyle w:val="ListParagraph"/>
              <w:numPr>
                <w:ilvl w:val="0"/>
                <w:numId w:val="37"/>
              </w:numPr>
              <w:spacing w:before="60" w:after="60"/>
              <w:ind w:left="448" w:hanging="357"/>
              <w:rPr>
                <w:rFonts w:asciiTheme="majorBidi" w:hAnsiTheme="majorBidi" w:cstheme="majorBidi"/>
                <w:lang w:eastAsia="zh-CN"/>
              </w:rPr>
            </w:pPr>
            <w:r w:rsidRPr="00597EBB">
              <w:rPr>
                <w:rFonts w:ascii="SimSun" w:hAnsi="SimSun" w:cs="SimSun" w:hint="eastAsia"/>
                <w:lang w:val="zh-CN" w:eastAsia="zh-CN"/>
              </w:rPr>
              <w:t>关于</w:t>
            </w:r>
            <w:r w:rsidRPr="00597EBB">
              <w:rPr>
                <w:lang w:val="zh-CN" w:eastAsia="zh-CN"/>
              </w:rPr>
              <w:t>“</w:t>
            </w:r>
            <w:r w:rsidRPr="00597EBB">
              <w:rPr>
                <w:rFonts w:asciiTheme="majorBidi" w:hAnsiTheme="majorBidi" w:cstheme="majorBidi"/>
                <w:lang w:val="zh-CN" w:eastAsia="zh-CN"/>
              </w:rPr>
              <w:t>[</w:t>
            </w:r>
            <w:r w:rsidRPr="00597EBB">
              <w:rPr>
                <w:rFonts w:ascii="SimSun" w:hAnsi="SimSun" w:cs="SimSun" w:hint="eastAsia"/>
                <w:lang w:val="zh-CN" w:eastAsia="zh-CN"/>
              </w:rPr>
              <w:t>大幅度</w:t>
            </w:r>
            <w:r w:rsidRPr="00597EBB">
              <w:rPr>
                <w:rFonts w:asciiTheme="majorBidi" w:hAnsiTheme="majorBidi" w:cstheme="majorBidi"/>
                <w:lang w:val="zh-CN" w:eastAsia="zh-CN"/>
              </w:rPr>
              <w:t>][</w:t>
            </w:r>
            <w:r w:rsidRPr="00597EBB">
              <w:rPr>
                <w:rFonts w:ascii="SimSun" w:hAnsi="SimSun" w:cs="SimSun" w:hint="eastAsia"/>
                <w:lang w:val="zh-CN" w:eastAsia="zh-CN"/>
              </w:rPr>
              <w:t>逐步</w:t>
            </w:r>
            <w:r w:rsidRPr="00597EBB">
              <w:rPr>
                <w:rFonts w:asciiTheme="majorBidi" w:hAnsiTheme="majorBidi" w:cstheme="majorBidi"/>
                <w:lang w:val="zh-CN" w:eastAsia="zh-CN"/>
              </w:rPr>
              <w:t>]”</w:t>
            </w:r>
            <w:r w:rsidRPr="00597EBB">
              <w:rPr>
                <w:rFonts w:ascii="SimSun" w:hAnsi="SimSun" w:cs="SimSun" w:hint="eastAsia"/>
                <w:lang w:val="zh-CN" w:eastAsia="zh-CN"/>
              </w:rPr>
              <w:t>，小组建议这两个说法都可以保留，指出这两个说法是互补的。成员们还建议从行动目标的其他地方删除这两个说法，以避免重复；</w:t>
            </w:r>
          </w:p>
          <w:p w14:paraId="3E54575B" w14:textId="77777777" w:rsidR="00557ECC" w:rsidRPr="00AC7CE9" w:rsidRDefault="00557ECC">
            <w:pPr>
              <w:pStyle w:val="ListParagraph"/>
              <w:numPr>
                <w:ilvl w:val="0"/>
                <w:numId w:val="37"/>
              </w:numPr>
              <w:spacing w:before="60" w:after="60"/>
              <w:ind w:left="448" w:hanging="357"/>
              <w:rPr>
                <w:rFonts w:asciiTheme="majorBidi" w:hAnsiTheme="majorBidi" w:cstheme="majorBidi"/>
                <w:lang w:eastAsia="zh-CN"/>
              </w:rPr>
            </w:pPr>
            <w:r w:rsidRPr="00597EBB">
              <w:rPr>
                <w:rFonts w:ascii="SimSun" w:hAnsi="SimSun" w:cs="SimSun" w:hint="eastAsia"/>
                <w:lang w:val="zh-CN" w:eastAsia="zh-CN"/>
              </w:rPr>
              <w:t>关于国家财政计划，小组注意到行动目标草案中有几处提到提及这些计划。有成员建议，可以在开头部分省略这些说法，但将其保留在</w:t>
            </w:r>
            <w:r w:rsidRPr="00597EBB">
              <w:rPr>
                <w:rFonts w:asciiTheme="majorBidi" w:hAnsiTheme="majorBidi" w:cstheme="majorBidi"/>
                <w:lang w:val="zh-CN" w:eastAsia="zh-CN"/>
              </w:rPr>
              <w:t>(c)</w:t>
            </w:r>
            <w:r w:rsidRPr="00597EBB">
              <w:rPr>
                <w:rFonts w:ascii="SimSun" w:hAnsi="SimSun" w:cs="SimSun" w:hint="eastAsia"/>
                <w:lang w:val="zh-CN" w:eastAsia="zh-CN"/>
              </w:rPr>
              <w:t>小节当中；</w:t>
            </w:r>
          </w:p>
          <w:p w14:paraId="44A81713" w14:textId="77777777" w:rsidR="00557ECC" w:rsidRPr="00AC7CE9" w:rsidRDefault="00557ECC">
            <w:pPr>
              <w:pStyle w:val="ListParagraph"/>
              <w:numPr>
                <w:ilvl w:val="0"/>
                <w:numId w:val="37"/>
              </w:numPr>
              <w:spacing w:before="60" w:after="60"/>
              <w:ind w:left="448" w:hanging="357"/>
              <w:rPr>
                <w:rFonts w:asciiTheme="majorBidi" w:hAnsiTheme="majorBidi" w:cstheme="majorBidi"/>
                <w:lang w:eastAsia="zh-CN"/>
              </w:rPr>
            </w:pPr>
            <w:r w:rsidRPr="006D321F">
              <w:rPr>
                <w:rFonts w:ascii="SimSun" w:hAnsi="SimSun" w:cs="SimSun" w:hint="eastAsia"/>
                <w:iCs/>
                <w:lang w:val="zh-CN" w:eastAsia="zh-CN"/>
              </w:rPr>
              <w:t>关于</w:t>
            </w:r>
            <w:r w:rsidRPr="006D321F">
              <w:rPr>
                <w:iCs/>
                <w:lang w:val="zh-CN" w:eastAsia="zh-CN"/>
              </w:rPr>
              <w:t>“</w:t>
            </w:r>
            <w:r w:rsidRPr="006D321F">
              <w:rPr>
                <w:rFonts w:ascii="SimSun" w:hAnsi="SimSun" w:cs="SimSun" w:hint="eastAsia"/>
                <w:iCs/>
                <w:lang w:val="zh-CN" w:eastAsia="zh-CN"/>
              </w:rPr>
              <w:t>所有来源</w:t>
            </w:r>
            <w:r w:rsidRPr="006D321F">
              <w:rPr>
                <w:iCs/>
                <w:lang w:val="zh-CN" w:eastAsia="zh-CN"/>
              </w:rPr>
              <w:t>”</w:t>
            </w:r>
            <w:r w:rsidRPr="006D321F">
              <w:rPr>
                <w:rFonts w:ascii="SimSun" w:hAnsi="SimSun" w:cs="SimSun" w:hint="eastAsia"/>
                <w:iCs/>
                <w:lang w:val="zh-CN" w:eastAsia="zh-CN"/>
              </w:rPr>
              <w:t>，有成员指出，其中包括了</w:t>
            </w:r>
            <w:r w:rsidRPr="006D321F">
              <w:rPr>
                <w:iCs/>
                <w:lang w:val="zh-CN" w:eastAsia="zh-CN"/>
              </w:rPr>
              <w:t>“[</w:t>
            </w:r>
            <w:r w:rsidRPr="006D321F">
              <w:rPr>
                <w:rFonts w:ascii="SimSun" w:hAnsi="SimSun" w:cs="SimSun" w:hint="eastAsia"/>
                <w:iCs/>
                <w:lang w:val="zh-CN" w:eastAsia="zh-CN"/>
              </w:rPr>
              <w:t>国内和国际</w:t>
            </w:r>
            <w:r w:rsidRPr="006D321F">
              <w:rPr>
                <w:iCs/>
                <w:lang w:val="zh-CN" w:eastAsia="zh-CN"/>
              </w:rPr>
              <w:t>]</w:t>
            </w:r>
            <w:r w:rsidRPr="006D321F">
              <w:rPr>
                <w:rFonts w:ascii="SimSun" w:hAnsi="SimSun" w:cs="SimSun" w:hint="eastAsia"/>
                <w:iCs/>
                <w:lang w:val="zh-CN" w:eastAsia="zh-CN"/>
              </w:rPr>
              <w:t>、公共和私人</w:t>
            </w:r>
            <w:r w:rsidRPr="006D321F">
              <w:rPr>
                <w:iCs/>
                <w:lang w:val="zh-CN" w:eastAsia="zh-CN"/>
              </w:rPr>
              <w:t>”</w:t>
            </w:r>
            <w:r w:rsidRPr="006D321F">
              <w:rPr>
                <w:rFonts w:ascii="SimSun" w:hAnsi="SimSun" w:cs="SimSun" w:hint="eastAsia"/>
                <w:iCs/>
                <w:lang w:val="zh-CN" w:eastAsia="zh-CN"/>
              </w:rPr>
              <w:t>，因此建议后者可以省略。此外，有成员建议，可以参照第</w:t>
            </w:r>
            <w:r w:rsidRPr="006D321F">
              <w:rPr>
                <w:iCs/>
                <w:lang w:val="zh-CN" w:eastAsia="zh-CN"/>
              </w:rPr>
              <w:t xml:space="preserve"> X/3 </w:t>
            </w:r>
            <w:r w:rsidRPr="006D321F">
              <w:rPr>
                <w:rFonts w:ascii="SimSun" w:hAnsi="SimSun" w:cs="SimSun" w:hint="eastAsia"/>
                <w:iCs/>
                <w:lang w:val="zh-CN" w:eastAsia="zh-CN"/>
              </w:rPr>
              <w:t>号决定第</w:t>
            </w:r>
            <w:r w:rsidRPr="006D321F">
              <w:rPr>
                <w:iCs/>
                <w:lang w:val="zh-CN" w:eastAsia="zh-CN"/>
              </w:rPr>
              <w:t xml:space="preserve"> 7 </w:t>
            </w:r>
            <w:r w:rsidRPr="006D321F">
              <w:rPr>
                <w:rFonts w:ascii="SimSun" w:hAnsi="SimSun" w:cs="SimSun" w:hint="eastAsia"/>
                <w:iCs/>
                <w:lang w:val="zh-CN" w:eastAsia="zh-CN"/>
              </w:rPr>
              <w:t>段，将</w:t>
            </w:r>
            <w:r w:rsidRPr="006D321F">
              <w:rPr>
                <w:iCs/>
                <w:lang w:val="zh-CN" w:eastAsia="zh-CN"/>
              </w:rPr>
              <w:t>“</w:t>
            </w:r>
            <w:r w:rsidRPr="006D321F">
              <w:rPr>
                <w:rFonts w:ascii="SimSun" w:hAnsi="SimSun" w:cs="SimSun" w:hint="eastAsia"/>
                <w:iCs/>
                <w:lang w:val="zh-CN" w:eastAsia="zh-CN"/>
              </w:rPr>
              <w:t>所有来源</w:t>
            </w:r>
            <w:r w:rsidRPr="006D321F">
              <w:rPr>
                <w:iCs/>
                <w:lang w:val="zh-CN" w:eastAsia="zh-CN"/>
              </w:rPr>
              <w:t>”</w:t>
            </w:r>
            <w:r w:rsidRPr="006D321F">
              <w:rPr>
                <w:rFonts w:ascii="SimSun" w:hAnsi="SimSun" w:cs="SimSun" w:hint="eastAsia"/>
                <w:iCs/>
                <w:lang w:val="zh-CN" w:eastAsia="zh-CN"/>
              </w:rPr>
              <w:t>纳入</w:t>
            </w:r>
            <w:r w:rsidRPr="006D321F">
              <w:rPr>
                <w:iCs/>
                <w:lang w:val="zh-CN" w:eastAsia="zh-CN"/>
              </w:rPr>
              <w:t xml:space="preserve"> 2020 </w:t>
            </w:r>
            <w:r w:rsidRPr="006D321F">
              <w:rPr>
                <w:rFonts w:ascii="SimSun" w:hAnsi="SimSun" w:cs="SimSun" w:hint="eastAsia"/>
                <w:iCs/>
                <w:lang w:val="zh-CN" w:eastAsia="zh-CN"/>
              </w:rPr>
              <w:t>年后全球生物多样性框架的</w:t>
            </w:r>
            <w:r>
              <w:rPr>
                <w:rFonts w:ascii="SimSun" w:hAnsi="SimSun" w:cs="SimSun" w:hint="eastAsia"/>
                <w:iCs/>
                <w:lang w:val="zh-CN" w:eastAsia="zh-CN"/>
              </w:rPr>
              <w:t>术语表</w:t>
            </w:r>
            <w:r w:rsidRPr="006D321F">
              <w:rPr>
                <w:rFonts w:ascii="SimSun" w:hAnsi="SimSun" w:cs="SimSun" w:hint="eastAsia"/>
                <w:iCs/>
                <w:lang w:val="zh-CN" w:eastAsia="zh-CN"/>
              </w:rPr>
              <w:t>；</w:t>
            </w:r>
          </w:p>
          <w:p w14:paraId="7F8A05A5" w14:textId="77777777" w:rsidR="00557ECC" w:rsidRPr="00AC7CE9" w:rsidRDefault="00557ECC">
            <w:pPr>
              <w:pStyle w:val="ListParagraph"/>
              <w:numPr>
                <w:ilvl w:val="0"/>
                <w:numId w:val="37"/>
              </w:numPr>
              <w:spacing w:before="60" w:after="60"/>
              <w:ind w:left="448" w:hanging="357"/>
              <w:rPr>
                <w:rFonts w:asciiTheme="majorBidi" w:hAnsiTheme="majorBidi" w:cstheme="majorBidi"/>
                <w:lang w:eastAsia="zh-CN"/>
              </w:rPr>
            </w:pPr>
            <w:r w:rsidRPr="006D321F">
              <w:rPr>
                <w:rFonts w:ascii="SimSun" w:hAnsi="SimSun" w:cs="SimSun" w:hint="eastAsia"/>
                <w:lang w:val="zh-CN" w:eastAsia="zh-CN"/>
              </w:rPr>
              <w:t>关于调整资金流动的构想，小组指出，这个构想已反映在行动目标</w:t>
            </w:r>
            <w:r w:rsidRPr="006D321F">
              <w:rPr>
                <w:rFonts w:asciiTheme="majorBidi" w:hAnsiTheme="majorBidi" w:cstheme="majorBidi"/>
                <w:lang w:val="zh-CN" w:eastAsia="zh-CN"/>
              </w:rPr>
              <w:t xml:space="preserve"> 14 </w:t>
            </w:r>
            <w:r w:rsidRPr="006D321F">
              <w:rPr>
                <w:rFonts w:ascii="SimSun" w:hAnsi="SimSun" w:cs="SimSun" w:hint="eastAsia"/>
                <w:lang w:val="zh-CN" w:eastAsia="zh-CN"/>
              </w:rPr>
              <w:t>和缔约方大会关于资源调动的决定草案之中，因此也许可以从本行动目标的案文中删除；</w:t>
            </w:r>
          </w:p>
          <w:p w14:paraId="6D0791A9" w14:textId="77777777" w:rsidR="00557ECC" w:rsidRPr="00AC7CE9" w:rsidRDefault="00557ECC">
            <w:pPr>
              <w:pStyle w:val="ListParagraph"/>
              <w:numPr>
                <w:ilvl w:val="0"/>
                <w:numId w:val="37"/>
              </w:numPr>
              <w:spacing w:before="60" w:after="60"/>
              <w:ind w:left="448" w:hanging="357"/>
              <w:rPr>
                <w:rFonts w:asciiTheme="majorBidi" w:hAnsiTheme="majorBidi" w:cstheme="majorBidi"/>
                <w:lang w:eastAsia="zh-CN"/>
              </w:rPr>
            </w:pPr>
            <w:r w:rsidRPr="006D321F">
              <w:rPr>
                <w:rFonts w:ascii="SimSun" w:hAnsi="SimSun" w:cs="SimSun" w:hint="eastAsia"/>
                <w:lang w:val="zh-CN" w:eastAsia="zh-CN"/>
              </w:rPr>
              <w:t>关于提及有害补贴之处，小组指出这已反映在行动目标</w:t>
            </w:r>
            <w:r w:rsidRPr="006D321F">
              <w:rPr>
                <w:rFonts w:asciiTheme="majorBidi" w:hAnsiTheme="majorBidi" w:cstheme="majorBidi"/>
                <w:lang w:val="zh-CN" w:eastAsia="zh-CN"/>
              </w:rPr>
              <w:t xml:space="preserve"> 18 </w:t>
            </w:r>
            <w:r w:rsidRPr="006D321F">
              <w:rPr>
                <w:rFonts w:ascii="SimSun" w:hAnsi="SimSun" w:cs="SimSun" w:hint="eastAsia"/>
                <w:lang w:val="zh-CN" w:eastAsia="zh-CN"/>
              </w:rPr>
              <w:t>之中；</w:t>
            </w:r>
          </w:p>
          <w:p w14:paraId="566BF103" w14:textId="77777777" w:rsidR="00557ECC" w:rsidRPr="00AC7CE9" w:rsidRDefault="00557ECC">
            <w:pPr>
              <w:pStyle w:val="ListParagraph"/>
              <w:numPr>
                <w:ilvl w:val="0"/>
                <w:numId w:val="37"/>
              </w:numPr>
              <w:spacing w:before="60" w:after="60"/>
              <w:ind w:left="448" w:hanging="357"/>
              <w:rPr>
                <w:rFonts w:asciiTheme="majorBidi" w:hAnsiTheme="majorBidi" w:cstheme="majorBidi"/>
                <w:lang w:eastAsia="zh-CN"/>
              </w:rPr>
            </w:pPr>
            <w:r w:rsidRPr="00542E83">
              <w:rPr>
                <w:rFonts w:ascii="SimSun" w:hAnsi="SimSun" w:cs="SimSun" w:hint="eastAsia"/>
                <w:lang w:val="zh-CN" w:eastAsia="zh-CN"/>
              </w:rPr>
              <w:t>关于</w:t>
            </w:r>
            <w:r w:rsidRPr="00542E83">
              <w:rPr>
                <w:lang w:val="zh-CN" w:eastAsia="zh-CN"/>
              </w:rPr>
              <w:t>“</w:t>
            </w:r>
            <w:r w:rsidRPr="00542E83">
              <w:rPr>
                <w:rFonts w:asciiTheme="majorBidi" w:hAnsiTheme="majorBidi" w:cstheme="majorBidi"/>
                <w:lang w:val="zh-CN" w:eastAsia="zh-CN"/>
              </w:rPr>
              <w:t>[[</w:t>
            </w:r>
            <w:r w:rsidRPr="00542E83">
              <w:rPr>
                <w:rFonts w:ascii="SimSun" w:hAnsi="SimSun" w:cs="SimSun" w:hint="eastAsia"/>
                <w:lang w:val="zh-CN" w:eastAsia="zh-CN"/>
              </w:rPr>
              <w:t>包括新的、额外的、创新和有效的</w:t>
            </w:r>
            <w:r w:rsidRPr="00542E83">
              <w:rPr>
                <w:rFonts w:asciiTheme="majorBidi" w:hAnsiTheme="majorBidi" w:cstheme="majorBidi"/>
                <w:lang w:val="zh-CN" w:eastAsia="zh-CN"/>
              </w:rPr>
              <w:t>[</w:t>
            </w:r>
            <w:r w:rsidRPr="00542E83">
              <w:rPr>
                <w:rFonts w:ascii="SimSun" w:hAnsi="SimSun" w:cs="SimSun" w:hint="eastAsia"/>
                <w:lang w:val="zh-CN" w:eastAsia="zh-CN"/>
              </w:rPr>
              <w:t>，及时的</w:t>
            </w:r>
            <w:r w:rsidRPr="00542E83">
              <w:rPr>
                <w:rFonts w:asciiTheme="majorBidi" w:hAnsiTheme="majorBidi" w:cstheme="majorBidi"/>
                <w:lang w:val="zh-CN" w:eastAsia="zh-CN"/>
              </w:rPr>
              <w:t>]</w:t>
            </w:r>
            <w:r w:rsidRPr="00542E83">
              <w:rPr>
                <w:rFonts w:ascii="SimSun" w:hAnsi="SimSun" w:cs="SimSun" w:hint="eastAsia"/>
                <w:lang w:val="zh-CN" w:eastAsia="zh-CN"/>
              </w:rPr>
              <w:t>财政资源；</w:t>
            </w:r>
            <w:r w:rsidRPr="00542E83">
              <w:rPr>
                <w:rFonts w:asciiTheme="majorBidi" w:hAnsiTheme="majorBidi" w:cstheme="majorBidi"/>
                <w:lang w:val="zh-CN" w:eastAsia="zh-CN"/>
              </w:rPr>
              <w:t>[</w:t>
            </w:r>
            <w:r w:rsidRPr="00542E83">
              <w:rPr>
                <w:rFonts w:ascii="SimSun" w:hAnsi="SimSun" w:cs="SimSun" w:hint="eastAsia"/>
                <w:lang w:val="zh-CN" w:eastAsia="zh-CN"/>
              </w:rPr>
              <w:t>通过</w:t>
            </w:r>
            <w:r w:rsidRPr="00542E83">
              <w:rPr>
                <w:rFonts w:asciiTheme="majorBidi" w:hAnsiTheme="majorBidi" w:cstheme="majorBidi"/>
                <w:lang w:val="zh-CN" w:eastAsia="zh-CN"/>
              </w:rPr>
              <w:t>]”</w:t>
            </w:r>
            <w:r w:rsidRPr="00542E83">
              <w:rPr>
                <w:rFonts w:ascii="SimSun" w:hAnsi="SimSun" w:cs="SimSun" w:hint="eastAsia"/>
                <w:lang w:val="zh-CN" w:eastAsia="zh-CN"/>
              </w:rPr>
              <w:t>这段话，有成员指出，可以将其与</w:t>
            </w:r>
            <w:r w:rsidRPr="00542E83">
              <w:rPr>
                <w:rFonts w:asciiTheme="majorBidi" w:hAnsiTheme="majorBidi" w:cstheme="majorBidi"/>
                <w:lang w:val="zh-CN" w:eastAsia="zh-CN"/>
              </w:rPr>
              <w:t>(a)</w:t>
            </w:r>
            <w:r>
              <w:rPr>
                <w:rFonts w:ascii="SimSun" w:hAnsi="SimSun" w:cs="SimSun" w:hint="eastAsia"/>
                <w:lang w:val="zh-CN" w:eastAsia="zh-CN"/>
              </w:rPr>
              <w:t>分段</w:t>
            </w:r>
            <w:r w:rsidRPr="00542E83">
              <w:rPr>
                <w:rFonts w:ascii="SimSun" w:hAnsi="SimSun" w:cs="SimSun" w:hint="eastAsia"/>
                <w:lang w:val="zh-CN" w:eastAsia="zh-CN"/>
              </w:rPr>
              <w:t>合并。</w:t>
            </w:r>
          </w:p>
          <w:p w14:paraId="0609DA3C" w14:textId="77777777" w:rsidR="00557ECC" w:rsidRPr="00542E83" w:rsidRDefault="00557ECC" w:rsidP="00542E83">
            <w:pPr>
              <w:spacing w:before="120" w:line="240" w:lineRule="atLeast"/>
              <w:rPr>
                <w:rFonts w:eastAsia="KaiTi"/>
                <w:sz w:val="24"/>
                <w:lang w:eastAsia="zh-CN"/>
              </w:rPr>
            </w:pPr>
            <w:r w:rsidRPr="00542E83">
              <w:rPr>
                <w:rFonts w:eastAsia="KaiTi"/>
                <w:sz w:val="24"/>
                <w:lang w:eastAsia="zh-CN"/>
              </w:rPr>
              <w:t>(a)</w:t>
            </w:r>
            <w:r>
              <w:rPr>
                <w:rFonts w:eastAsia="KaiTi"/>
                <w:sz w:val="24"/>
                <w:lang w:eastAsia="zh-CN"/>
              </w:rPr>
              <w:t>分段</w:t>
            </w:r>
          </w:p>
          <w:p w14:paraId="4305D09E" w14:textId="77777777" w:rsidR="00557ECC" w:rsidRPr="00AC7CE9" w:rsidRDefault="00557ECC">
            <w:pPr>
              <w:pStyle w:val="ListParagraph"/>
              <w:numPr>
                <w:ilvl w:val="0"/>
                <w:numId w:val="38"/>
              </w:numPr>
              <w:spacing w:before="60" w:after="60"/>
              <w:ind w:left="448" w:hanging="357"/>
              <w:rPr>
                <w:rFonts w:asciiTheme="majorBidi" w:hAnsiTheme="majorBidi" w:cstheme="majorBidi"/>
                <w:lang w:eastAsia="zh-CN"/>
              </w:rPr>
            </w:pPr>
            <w:r w:rsidRPr="00542E83">
              <w:rPr>
                <w:rFonts w:ascii="SimSun" w:hAnsi="SimSun" w:cs="SimSun" w:hint="eastAsia"/>
                <w:lang w:val="zh-CN" w:eastAsia="zh-CN"/>
              </w:rPr>
              <w:t>有成员指出，可以省略</w:t>
            </w:r>
            <w:r w:rsidRPr="00542E83">
              <w:rPr>
                <w:rFonts w:asciiTheme="majorBidi" w:hAnsiTheme="majorBidi" w:cstheme="majorBidi"/>
                <w:lang w:val="zh-CN" w:eastAsia="zh-CN"/>
              </w:rPr>
              <w:t>“</w:t>
            </w:r>
            <w:r w:rsidRPr="00542E83">
              <w:rPr>
                <w:rFonts w:ascii="SimSun" w:hAnsi="SimSun" w:cs="SimSun" w:hint="eastAsia"/>
                <w:lang w:val="zh-CN" w:eastAsia="zh-CN"/>
              </w:rPr>
              <w:t>以满足最脆弱发展中国家的需要</w:t>
            </w:r>
            <w:r w:rsidRPr="00542E83">
              <w:rPr>
                <w:rFonts w:asciiTheme="majorBidi" w:hAnsiTheme="majorBidi" w:cstheme="majorBidi"/>
                <w:lang w:val="zh-CN" w:eastAsia="zh-CN"/>
              </w:rPr>
              <w:t>][</w:t>
            </w:r>
            <w:r w:rsidRPr="00542E83">
              <w:rPr>
                <w:rFonts w:ascii="SimSun" w:hAnsi="SimSun" w:cs="SimSun" w:hint="eastAsia"/>
                <w:lang w:val="zh-CN" w:eastAsia="zh-CN"/>
              </w:rPr>
              <w:t>资金流向</w:t>
            </w:r>
            <w:r w:rsidRPr="00542E83">
              <w:rPr>
                <w:rFonts w:asciiTheme="majorBidi" w:hAnsiTheme="majorBidi" w:cstheme="majorBidi"/>
                <w:lang w:val="zh-CN" w:eastAsia="zh-CN"/>
              </w:rPr>
              <w:t>]</w:t>
            </w:r>
            <w:r w:rsidRPr="00542E83">
              <w:rPr>
                <w:rFonts w:ascii="SimSun" w:hAnsi="SimSun" w:cs="SimSun" w:hint="eastAsia"/>
                <w:lang w:val="zh-CN" w:eastAsia="zh-CN"/>
              </w:rPr>
              <w:t>发展中国家</w:t>
            </w:r>
            <w:r w:rsidRPr="00542E83">
              <w:rPr>
                <w:rFonts w:asciiTheme="majorBidi" w:hAnsiTheme="majorBidi" w:cstheme="majorBidi"/>
                <w:lang w:val="zh-CN" w:eastAsia="zh-CN"/>
              </w:rPr>
              <w:t>[</w:t>
            </w:r>
            <w:r w:rsidRPr="00542E83">
              <w:rPr>
                <w:rFonts w:ascii="SimSun" w:hAnsi="SimSun" w:cs="SimSun" w:hint="eastAsia"/>
                <w:lang w:val="zh-CN" w:eastAsia="zh-CN"/>
              </w:rPr>
              <w:t>需要根据其能力提供支持，以执行其国家生物多样性战略和行动计划</w:t>
            </w:r>
            <w:r w:rsidRPr="00542E83">
              <w:rPr>
                <w:rFonts w:asciiTheme="majorBidi" w:hAnsiTheme="majorBidi" w:cstheme="majorBidi"/>
                <w:lang w:val="zh-CN" w:eastAsia="zh-CN"/>
              </w:rPr>
              <w:t>][</w:t>
            </w:r>
            <w:r w:rsidRPr="00542E83">
              <w:rPr>
                <w:rFonts w:ascii="SimSun" w:hAnsi="SimSun" w:cs="SimSun" w:hint="eastAsia"/>
                <w:lang w:val="zh-CN" w:eastAsia="zh-CN"/>
              </w:rPr>
              <w:t>和所有土著人民和地方社区</w:t>
            </w:r>
            <w:r w:rsidRPr="00542E83">
              <w:rPr>
                <w:rFonts w:asciiTheme="majorBidi" w:hAnsiTheme="majorBidi" w:cstheme="majorBidi"/>
                <w:lang w:val="zh-CN" w:eastAsia="zh-CN"/>
              </w:rPr>
              <w:t>][</w:t>
            </w:r>
            <w:r w:rsidRPr="00542E83">
              <w:rPr>
                <w:rFonts w:ascii="SimSun" w:hAnsi="SimSun" w:cs="SimSun" w:hint="eastAsia"/>
                <w:lang w:val="zh-CN" w:eastAsia="zh-CN"/>
              </w:rPr>
              <w:t>以及妇女和青年</w:t>
            </w:r>
            <w:r w:rsidRPr="00542E83">
              <w:rPr>
                <w:rFonts w:asciiTheme="majorBidi" w:hAnsiTheme="majorBidi" w:cstheme="majorBidi"/>
                <w:lang w:val="zh-CN" w:eastAsia="zh-CN"/>
              </w:rPr>
              <w:t>]</w:t>
            </w:r>
            <w:r w:rsidRPr="00542E83">
              <w:rPr>
                <w:rFonts w:ascii="SimSun" w:hAnsi="SimSun" w:cs="SimSun" w:hint="eastAsia"/>
                <w:lang w:val="zh-CN" w:eastAsia="zh-CN"/>
              </w:rPr>
              <w:t>，</w:t>
            </w:r>
            <w:r w:rsidRPr="00542E83">
              <w:rPr>
                <w:rFonts w:asciiTheme="majorBidi" w:hAnsiTheme="majorBidi" w:cstheme="majorBidi"/>
                <w:lang w:val="zh-CN" w:eastAsia="zh-CN"/>
              </w:rPr>
              <w:t>[</w:t>
            </w:r>
            <w:r w:rsidRPr="00542E83">
              <w:rPr>
                <w:rFonts w:ascii="SimSun" w:hAnsi="SimSun" w:cs="SimSun" w:hint="eastAsia"/>
                <w:lang w:val="zh-CN" w:eastAsia="zh-CN"/>
              </w:rPr>
              <w:t>通过直接获取方式</w:t>
            </w:r>
            <w:r w:rsidRPr="00542E83">
              <w:rPr>
                <w:rFonts w:asciiTheme="majorBidi" w:hAnsiTheme="majorBidi" w:cstheme="majorBidi"/>
                <w:lang w:val="zh-CN" w:eastAsia="zh-CN"/>
              </w:rPr>
              <w:t>][</w:t>
            </w:r>
            <w:r w:rsidRPr="00542E83">
              <w:rPr>
                <w:rFonts w:ascii="SimSun" w:hAnsi="SimSun" w:cs="SimSun" w:hint="eastAsia"/>
                <w:lang w:val="zh-CN" w:eastAsia="zh-CN"/>
              </w:rPr>
              <w:t>包括以地球母亲为中心的行动的财政资源</w:t>
            </w:r>
            <w:r w:rsidRPr="00542E83">
              <w:rPr>
                <w:rFonts w:asciiTheme="majorBidi" w:hAnsiTheme="majorBidi" w:cstheme="majorBidi"/>
                <w:lang w:val="zh-CN" w:eastAsia="zh-CN"/>
              </w:rPr>
              <w:t>][</w:t>
            </w:r>
            <w:r w:rsidRPr="00542E83">
              <w:rPr>
                <w:rFonts w:ascii="SimSun" w:hAnsi="SimSun" w:cs="SimSun" w:hint="eastAsia"/>
                <w:lang w:val="zh-CN" w:eastAsia="zh-CN"/>
              </w:rPr>
              <w:t>避免重复计算</w:t>
            </w:r>
            <w:r w:rsidRPr="00542E83">
              <w:rPr>
                <w:rFonts w:asciiTheme="majorBidi" w:hAnsiTheme="majorBidi" w:cstheme="majorBidi"/>
                <w:lang w:val="zh-CN" w:eastAsia="zh-CN"/>
              </w:rPr>
              <w:t>]”</w:t>
            </w:r>
            <w:r w:rsidRPr="00542E83">
              <w:rPr>
                <w:rFonts w:ascii="SimSun" w:hAnsi="SimSun" w:cs="SimSun" w:hint="eastAsia"/>
                <w:lang w:val="zh-CN" w:eastAsia="zh-CN"/>
              </w:rPr>
              <w:t>这段话，以提高案文的可读性和清晰度。此外，其中一些文字与该分段以及行动目标或框架中的其他案文有重复；</w:t>
            </w:r>
          </w:p>
          <w:p w14:paraId="5121064E" w14:textId="77777777" w:rsidR="00557ECC" w:rsidRPr="00AC7CE9" w:rsidRDefault="00557ECC">
            <w:pPr>
              <w:pStyle w:val="ListParagraph"/>
              <w:numPr>
                <w:ilvl w:val="0"/>
                <w:numId w:val="38"/>
              </w:numPr>
              <w:spacing w:before="60" w:after="60"/>
              <w:ind w:left="448" w:hanging="357"/>
              <w:rPr>
                <w:rFonts w:asciiTheme="majorBidi" w:hAnsiTheme="majorBidi" w:cstheme="majorBidi"/>
                <w:lang w:eastAsia="zh-CN"/>
              </w:rPr>
            </w:pPr>
            <w:r w:rsidRPr="00542E83">
              <w:rPr>
                <w:rFonts w:ascii="SimSun" w:hAnsi="SimSun" w:cs="SimSun" w:hint="eastAsia"/>
                <w:lang w:val="zh-CN" w:eastAsia="zh-CN"/>
              </w:rPr>
              <w:t>关于涉及气候融资的措辞，工作组指出可能与</w:t>
            </w:r>
            <w:r w:rsidRPr="00542E83">
              <w:rPr>
                <w:rFonts w:asciiTheme="majorBidi" w:hAnsiTheme="majorBidi" w:cstheme="majorBidi"/>
                <w:lang w:val="zh-CN" w:eastAsia="zh-CN"/>
              </w:rPr>
              <w:t xml:space="preserve"> (e) </w:t>
            </w:r>
            <w:r w:rsidRPr="00542E83">
              <w:rPr>
                <w:rFonts w:ascii="SimSun" w:hAnsi="SimSun" w:cs="SimSun" w:hint="eastAsia"/>
                <w:lang w:val="zh-CN" w:eastAsia="zh-CN"/>
              </w:rPr>
              <w:t>分段有重叠，并决定将相关措辞移到该分段。</w:t>
            </w:r>
          </w:p>
          <w:p w14:paraId="7AFBAE0E" w14:textId="77777777" w:rsidR="00557ECC" w:rsidRPr="00542E83" w:rsidRDefault="00557ECC" w:rsidP="00542E83">
            <w:pPr>
              <w:spacing w:before="120" w:line="240" w:lineRule="atLeast"/>
              <w:rPr>
                <w:rFonts w:eastAsia="KaiTi"/>
                <w:sz w:val="24"/>
                <w:lang w:eastAsia="zh-CN"/>
              </w:rPr>
            </w:pPr>
            <w:r w:rsidRPr="00542E83">
              <w:rPr>
                <w:rFonts w:eastAsia="KaiTi"/>
                <w:sz w:val="24"/>
                <w:lang w:eastAsia="zh-CN"/>
              </w:rPr>
              <w:t>(b)</w:t>
            </w:r>
            <w:r w:rsidRPr="00542E83">
              <w:rPr>
                <w:rFonts w:eastAsia="KaiTi"/>
                <w:sz w:val="24"/>
                <w:lang w:eastAsia="zh-CN"/>
              </w:rPr>
              <w:t>和</w:t>
            </w:r>
            <w:r w:rsidRPr="00542E83">
              <w:rPr>
                <w:rFonts w:eastAsia="KaiTi"/>
                <w:sz w:val="24"/>
                <w:lang w:eastAsia="zh-CN"/>
              </w:rPr>
              <w:t>(c)</w:t>
            </w:r>
            <w:r w:rsidRPr="00542E83">
              <w:rPr>
                <w:rFonts w:eastAsia="KaiTi"/>
                <w:sz w:val="24"/>
                <w:lang w:eastAsia="zh-CN"/>
              </w:rPr>
              <w:t>分段</w:t>
            </w:r>
          </w:p>
          <w:p w14:paraId="2451597B" w14:textId="77777777" w:rsidR="00557ECC" w:rsidRPr="00AC7CE9" w:rsidRDefault="00557ECC">
            <w:pPr>
              <w:pStyle w:val="ListParagraph"/>
              <w:numPr>
                <w:ilvl w:val="0"/>
                <w:numId w:val="42"/>
              </w:numPr>
              <w:spacing w:before="60" w:after="60"/>
              <w:ind w:left="448" w:hanging="357"/>
              <w:rPr>
                <w:rFonts w:asciiTheme="majorBidi" w:hAnsiTheme="majorBidi" w:cstheme="majorBidi"/>
                <w:lang w:eastAsia="zh-CN"/>
              </w:rPr>
            </w:pPr>
            <w:r w:rsidRPr="00542E83">
              <w:rPr>
                <w:rFonts w:ascii="SimSun" w:hAnsi="SimSun" w:cs="SimSun" w:hint="eastAsia"/>
                <w:lang w:val="zh-CN" w:eastAsia="zh-CN"/>
              </w:rPr>
              <w:t>小组指出，方括号中反映的构想可以在执行问题附属机构的工作中得到处理，并且与主流化要素（行动目标）之间也有一些重叠。在这方面，一些成员指出行动目标的案文应该简短，并建议把详细内容列入相关的缔约方大会决定。在进一步讨论这一行动目标时应考虑到这些问题；</w:t>
            </w:r>
          </w:p>
          <w:p w14:paraId="5FE28A0A" w14:textId="77777777" w:rsidR="00557ECC" w:rsidRPr="00AC7CE9" w:rsidRDefault="00557ECC">
            <w:pPr>
              <w:pStyle w:val="ListParagraph"/>
              <w:numPr>
                <w:ilvl w:val="0"/>
                <w:numId w:val="42"/>
              </w:numPr>
              <w:spacing w:before="60" w:after="60"/>
              <w:ind w:left="448" w:hanging="357"/>
              <w:rPr>
                <w:rFonts w:asciiTheme="majorBidi" w:hAnsiTheme="majorBidi" w:cstheme="majorBidi"/>
                <w:lang w:eastAsia="zh-CN"/>
              </w:rPr>
            </w:pPr>
            <w:r w:rsidRPr="00A745AF">
              <w:rPr>
                <w:rFonts w:ascii="SimSun" w:hAnsi="SimSun" w:cs="SimSun" w:hint="eastAsia"/>
                <w:lang w:val="zh-CN" w:eastAsia="zh-CN"/>
              </w:rPr>
              <w:t>小组还指出，长期目标已经隐含了</w:t>
            </w:r>
            <w:r w:rsidRPr="00A745AF">
              <w:rPr>
                <w:rFonts w:asciiTheme="majorBidi" w:hAnsiTheme="majorBidi" w:cstheme="majorBidi"/>
                <w:lang w:val="zh-CN" w:eastAsia="zh-CN"/>
              </w:rPr>
              <w:t>“</w:t>
            </w:r>
            <w:r w:rsidRPr="00A745AF">
              <w:rPr>
                <w:rFonts w:ascii="SimSun" w:hAnsi="SimSun" w:cs="SimSun" w:hint="eastAsia"/>
                <w:lang w:val="zh-CN" w:eastAsia="zh-CN"/>
              </w:rPr>
              <w:t>纳入国家优先事项</w:t>
            </w:r>
            <w:r w:rsidRPr="00A745AF">
              <w:rPr>
                <w:lang w:val="zh-CN" w:eastAsia="zh-CN"/>
              </w:rPr>
              <w:t>”</w:t>
            </w:r>
            <w:r w:rsidRPr="00A745AF">
              <w:rPr>
                <w:rFonts w:ascii="SimSun" w:hAnsi="SimSun" w:cs="SimSun" w:hint="eastAsia"/>
                <w:lang w:val="zh-CN" w:eastAsia="zh-CN"/>
              </w:rPr>
              <w:t>的意思，因此建议将其省略。</w:t>
            </w:r>
          </w:p>
          <w:p w14:paraId="10D690FB" w14:textId="77777777" w:rsidR="00557ECC" w:rsidRPr="00A745AF" w:rsidRDefault="00557ECC" w:rsidP="00A745AF">
            <w:pPr>
              <w:spacing w:before="120" w:line="240" w:lineRule="atLeast"/>
              <w:rPr>
                <w:rFonts w:eastAsia="KaiTi"/>
                <w:sz w:val="24"/>
                <w:lang w:eastAsia="zh-CN"/>
              </w:rPr>
            </w:pPr>
            <w:r w:rsidRPr="00A745AF">
              <w:rPr>
                <w:rFonts w:eastAsia="KaiTi"/>
                <w:sz w:val="24"/>
                <w:lang w:eastAsia="zh-CN"/>
              </w:rPr>
              <w:t>(d)</w:t>
            </w:r>
            <w:r w:rsidRPr="00A745AF">
              <w:rPr>
                <w:rFonts w:eastAsia="KaiTi" w:hint="eastAsia"/>
                <w:sz w:val="24"/>
                <w:lang w:eastAsia="zh-CN"/>
              </w:rPr>
              <w:t>分段</w:t>
            </w:r>
          </w:p>
          <w:p w14:paraId="12849D84" w14:textId="77777777" w:rsidR="00557ECC" w:rsidRPr="00AC7CE9" w:rsidRDefault="00557ECC">
            <w:pPr>
              <w:pStyle w:val="ListParagraph"/>
              <w:numPr>
                <w:ilvl w:val="0"/>
                <w:numId w:val="41"/>
              </w:numPr>
              <w:spacing w:before="0" w:after="160"/>
              <w:ind w:left="452"/>
              <w:contextualSpacing/>
              <w:rPr>
                <w:rFonts w:asciiTheme="majorBidi" w:hAnsiTheme="majorBidi" w:cstheme="majorBidi"/>
                <w:lang w:eastAsia="zh-CN"/>
              </w:rPr>
            </w:pPr>
            <w:r w:rsidRPr="00A745AF">
              <w:rPr>
                <w:rFonts w:ascii="SimSun" w:hAnsi="SimSun" w:cs="SimSun" w:hint="eastAsia"/>
                <w:lang w:val="zh-CN" w:eastAsia="zh-CN"/>
              </w:rPr>
              <w:t>有成员建议，该分段可以省略提及第</w:t>
            </w:r>
            <w:r w:rsidRPr="00A745AF">
              <w:rPr>
                <w:rFonts w:asciiTheme="majorBidi" w:hAnsiTheme="majorBidi" w:cstheme="majorBidi"/>
                <w:lang w:val="zh-CN" w:eastAsia="zh-CN"/>
              </w:rPr>
              <w:t xml:space="preserve"> 20 </w:t>
            </w:r>
            <w:r w:rsidRPr="00A745AF">
              <w:rPr>
                <w:rFonts w:ascii="SimSun" w:hAnsi="SimSun" w:cs="SimSun" w:hint="eastAsia"/>
                <w:lang w:val="zh-CN" w:eastAsia="zh-CN"/>
              </w:rPr>
              <w:t>条之处，因为行动目标的开头已经提及该条。</w:t>
            </w:r>
          </w:p>
          <w:p w14:paraId="049B8A81" w14:textId="77777777" w:rsidR="00557ECC" w:rsidRPr="00AC7CE9" w:rsidRDefault="00557ECC" w:rsidP="00CB0EFB">
            <w:pPr>
              <w:keepNext/>
              <w:spacing w:before="120" w:line="240" w:lineRule="atLeast"/>
              <w:rPr>
                <w:rFonts w:asciiTheme="majorBidi" w:hAnsiTheme="majorBidi" w:cstheme="majorBidi"/>
                <w:i/>
                <w:iCs/>
                <w:sz w:val="24"/>
                <w:lang w:val="es-ES"/>
              </w:rPr>
            </w:pPr>
            <w:r w:rsidRPr="00A745AF">
              <w:rPr>
                <w:rFonts w:eastAsia="KaiTi"/>
                <w:sz w:val="24"/>
                <w:lang w:eastAsia="zh-CN"/>
              </w:rPr>
              <w:lastRenderedPageBreak/>
              <w:t>(e)</w:t>
            </w:r>
            <w:r w:rsidRPr="00A745AF">
              <w:rPr>
                <w:rFonts w:eastAsia="KaiTi" w:hint="eastAsia"/>
                <w:sz w:val="24"/>
                <w:lang w:eastAsia="zh-CN"/>
              </w:rPr>
              <w:t>分段</w:t>
            </w:r>
          </w:p>
          <w:p w14:paraId="5E1D1728" w14:textId="77777777" w:rsidR="00557ECC" w:rsidRPr="00AC7CE9" w:rsidRDefault="00557ECC">
            <w:pPr>
              <w:pStyle w:val="ListParagraph"/>
              <w:numPr>
                <w:ilvl w:val="0"/>
                <w:numId w:val="40"/>
              </w:numPr>
              <w:spacing w:before="0" w:after="160"/>
              <w:ind w:left="452"/>
              <w:contextualSpacing/>
              <w:rPr>
                <w:rFonts w:asciiTheme="majorBidi" w:hAnsiTheme="majorBidi" w:cstheme="majorBidi"/>
                <w:lang w:val="en-US" w:eastAsia="zh-CN"/>
              </w:rPr>
            </w:pPr>
            <w:r w:rsidRPr="00A745AF">
              <w:rPr>
                <w:rFonts w:ascii="SimSun" w:hAnsi="SimSun" w:cs="SimSun" w:hint="eastAsia"/>
                <w:lang w:val="zh-CN" w:eastAsia="zh-CN"/>
              </w:rPr>
              <w:t>小组指出，气候融资和提高效力是不同的概念，并</w:t>
            </w:r>
            <w:r>
              <w:rPr>
                <w:rFonts w:ascii="SimSun" w:hAnsi="SimSun" w:cs="SimSun" w:hint="eastAsia"/>
                <w:lang w:val="zh-CN" w:eastAsia="zh-CN"/>
              </w:rPr>
              <w:t>把</w:t>
            </w:r>
            <w:r w:rsidRPr="00A745AF">
              <w:rPr>
                <w:rFonts w:ascii="SimSun" w:hAnsi="SimSun" w:cs="SimSun" w:hint="eastAsia"/>
                <w:lang w:val="zh-CN" w:eastAsia="zh-CN"/>
              </w:rPr>
              <w:t>该分段</w:t>
            </w:r>
            <w:r>
              <w:rPr>
                <w:rFonts w:ascii="SimSun" w:hAnsi="SimSun" w:cs="SimSun" w:hint="eastAsia"/>
                <w:lang w:val="zh-CN" w:eastAsia="zh-CN"/>
              </w:rPr>
              <w:t>一分为二</w:t>
            </w:r>
            <w:r w:rsidRPr="00A745AF">
              <w:rPr>
                <w:rFonts w:ascii="SimSun" w:hAnsi="SimSun" w:cs="SimSun" w:hint="eastAsia"/>
                <w:lang w:val="zh-CN" w:eastAsia="zh-CN"/>
              </w:rPr>
              <w:t>；</w:t>
            </w:r>
          </w:p>
          <w:p w14:paraId="1D0E3E63" w14:textId="77777777" w:rsidR="00557ECC" w:rsidRPr="00AC7CE9" w:rsidRDefault="00557ECC">
            <w:pPr>
              <w:pStyle w:val="ListParagraph"/>
              <w:numPr>
                <w:ilvl w:val="0"/>
                <w:numId w:val="40"/>
              </w:numPr>
              <w:spacing w:before="0" w:after="160"/>
              <w:ind w:left="452"/>
              <w:contextualSpacing/>
              <w:rPr>
                <w:rFonts w:asciiTheme="majorBidi" w:hAnsiTheme="majorBidi" w:cstheme="majorBidi"/>
                <w:lang w:eastAsia="zh-CN"/>
              </w:rPr>
            </w:pPr>
            <w:r w:rsidRPr="00A745AF">
              <w:rPr>
                <w:rFonts w:ascii="SimSun" w:hAnsi="SimSun" w:cs="SimSun" w:hint="eastAsia"/>
                <w:lang w:val="zh-CN" w:eastAsia="zh-CN"/>
              </w:rPr>
              <w:t>关于气候融资的分段将包括从</w:t>
            </w:r>
            <w:r w:rsidRPr="00A745AF">
              <w:rPr>
                <w:rFonts w:asciiTheme="majorBidi" w:hAnsiTheme="majorBidi" w:cstheme="majorBidi"/>
                <w:lang w:val="zh-CN" w:eastAsia="zh-CN"/>
              </w:rPr>
              <w:t>(a)</w:t>
            </w:r>
            <w:r w:rsidRPr="00A745AF">
              <w:rPr>
                <w:rFonts w:ascii="SimSun" w:hAnsi="SimSun" w:cs="SimSun" w:hint="eastAsia"/>
                <w:lang w:val="zh-CN" w:eastAsia="zh-CN"/>
              </w:rPr>
              <w:t>分段移出的内容（见上文），从而反映关于通过协同作用融资的不同观点。</w:t>
            </w:r>
            <w:r w:rsidRPr="00AC7CE9">
              <w:rPr>
                <w:rFonts w:asciiTheme="majorBidi" w:hAnsiTheme="majorBidi" w:cstheme="majorBidi"/>
                <w:lang w:eastAsia="zh-CN"/>
              </w:rPr>
              <w:t xml:space="preserve"> </w:t>
            </w:r>
          </w:p>
          <w:p w14:paraId="467C222C" w14:textId="77777777" w:rsidR="00557ECC" w:rsidRPr="00AC7CE9" w:rsidRDefault="00557ECC" w:rsidP="00561D9B">
            <w:pPr>
              <w:keepNext/>
              <w:spacing w:line="240" w:lineRule="atLeast"/>
              <w:rPr>
                <w:rFonts w:asciiTheme="majorBidi" w:hAnsiTheme="majorBidi" w:cstheme="majorBidi"/>
                <w:sz w:val="24"/>
              </w:rPr>
            </w:pPr>
            <w:r w:rsidRPr="00A745AF">
              <w:rPr>
                <w:rFonts w:eastAsia="KaiTi"/>
                <w:sz w:val="24"/>
                <w:lang w:eastAsia="zh-CN"/>
              </w:rPr>
              <w:t>(f)</w:t>
            </w:r>
            <w:r w:rsidRPr="00A745AF">
              <w:rPr>
                <w:rFonts w:eastAsia="KaiTi" w:hint="eastAsia"/>
                <w:sz w:val="24"/>
                <w:lang w:eastAsia="zh-CN"/>
              </w:rPr>
              <w:t>分段</w:t>
            </w:r>
          </w:p>
          <w:p w14:paraId="2337D365" w14:textId="77777777" w:rsidR="00557ECC" w:rsidRPr="00AC7CE9" w:rsidRDefault="00557ECC">
            <w:pPr>
              <w:pStyle w:val="ListParagraph"/>
              <w:numPr>
                <w:ilvl w:val="0"/>
                <w:numId w:val="39"/>
              </w:numPr>
              <w:spacing w:before="0" w:after="160"/>
              <w:ind w:left="452"/>
              <w:contextualSpacing/>
              <w:jc w:val="left"/>
              <w:rPr>
                <w:rFonts w:asciiTheme="majorBidi" w:hAnsiTheme="majorBidi" w:cstheme="majorBidi"/>
                <w:lang w:eastAsia="zh-CN"/>
              </w:rPr>
            </w:pPr>
            <w:r w:rsidRPr="00F80096">
              <w:rPr>
                <w:rFonts w:ascii="SimSun" w:hAnsi="SimSun" w:cs="SimSun" w:hint="eastAsia"/>
                <w:lang w:val="zh-CN" w:eastAsia="zh-CN"/>
              </w:rPr>
              <w:t>小组指出这个分段与缔约方大会第十五届会议将审议的关于资源调动的决定草案存在重叠。</w:t>
            </w:r>
            <w:r w:rsidRPr="00AC7CE9">
              <w:rPr>
                <w:rFonts w:asciiTheme="majorBidi" w:hAnsiTheme="majorBidi" w:cstheme="majorBidi"/>
                <w:lang w:eastAsia="zh-CN"/>
              </w:rPr>
              <w:t xml:space="preserve"> </w:t>
            </w:r>
          </w:p>
          <w:p w14:paraId="2FB58243" w14:textId="77777777" w:rsidR="00557ECC" w:rsidRPr="00CE5580" w:rsidRDefault="00557ECC">
            <w:pPr>
              <w:pStyle w:val="ListParagraph"/>
              <w:numPr>
                <w:ilvl w:val="0"/>
                <w:numId w:val="39"/>
              </w:numPr>
              <w:spacing w:before="0" w:after="160"/>
              <w:ind w:left="452"/>
              <w:contextualSpacing/>
              <w:jc w:val="left"/>
              <w:rPr>
                <w:rFonts w:asciiTheme="majorBidi" w:hAnsiTheme="majorBidi" w:cstheme="majorBidi"/>
                <w:lang w:eastAsia="zh-CN"/>
              </w:rPr>
            </w:pPr>
            <w:r w:rsidRPr="00F80096">
              <w:rPr>
                <w:rFonts w:ascii="SimSun" w:hAnsi="SimSun" w:cs="SimSun" w:hint="eastAsia"/>
                <w:lang w:val="zh-CN" w:eastAsia="zh-CN"/>
              </w:rPr>
              <w:t>关于支付</w:t>
            </w:r>
            <w:r w:rsidRPr="00F80096">
              <w:rPr>
                <w:rFonts w:asciiTheme="majorBidi" w:hAnsiTheme="majorBidi" w:cstheme="majorBidi"/>
                <w:lang w:val="zh-CN" w:eastAsia="zh-CN"/>
              </w:rPr>
              <w:t>“</w:t>
            </w:r>
            <w:r w:rsidRPr="00F80096">
              <w:rPr>
                <w:rFonts w:ascii="SimSun" w:hAnsi="SimSun" w:cs="SimSun" w:hint="eastAsia"/>
                <w:lang w:val="zh-CN" w:eastAsia="zh-CN"/>
              </w:rPr>
              <w:t>环境</w:t>
            </w:r>
            <w:r w:rsidRPr="00F80096">
              <w:rPr>
                <w:lang w:val="zh-CN" w:eastAsia="zh-CN"/>
              </w:rPr>
              <w:t>”</w:t>
            </w:r>
            <w:r w:rsidRPr="00F80096">
              <w:rPr>
                <w:rFonts w:ascii="SimSun" w:hAnsi="SimSun" w:cs="SimSun" w:hint="eastAsia"/>
                <w:lang w:val="zh-CN" w:eastAsia="zh-CN"/>
              </w:rPr>
              <w:t>或</w:t>
            </w:r>
            <w:r w:rsidRPr="00F80096">
              <w:rPr>
                <w:lang w:val="zh-CN" w:eastAsia="zh-CN"/>
              </w:rPr>
              <w:t>“</w:t>
            </w:r>
            <w:r w:rsidRPr="00F80096">
              <w:rPr>
                <w:rFonts w:ascii="SimSun" w:hAnsi="SimSun" w:cs="SimSun" w:hint="eastAsia"/>
                <w:lang w:val="zh-CN" w:eastAsia="zh-CN"/>
              </w:rPr>
              <w:t>生态系统</w:t>
            </w:r>
            <w:r w:rsidRPr="00F80096">
              <w:rPr>
                <w:lang w:val="zh-CN" w:eastAsia="zh-CN"/>
              </w:rPr>
              <w:t>”</w:t>
            </w:r>
            <w:r w:rsidRPr="00F80096">
              <w:rPr>
                <w:rFonts w:ascii="SimSun" w:hAnsi="SimSun" w:cs="SimSun" w:hint="eastAsia"/>
                <w:lang w:val="zh-CN" w:eastAsia="zh-CN"/>
              </w:rPr>
              <w:t>服务，小组指出，在词汇表中增加一个条目会有助于澄清这一问题。</w:t>
            </w:r>
          </w:p>
        </w:tc>
      </w:tr>
      <w:tr w:rsidR="00557ECC" w:rsidRPr="00AC7CE9" w14:paraId="59EE0523" w14:textId="77777777" w:rsidTr="00557ECC">
        <w:tc>
          <w:tcPr>
            <w:tcW w:w="10165" w:type="dxa"/>
            <w:shd w:val="clear" w:color="auto" w:fill="D9D9D9" w:themeFill="background1" w:themeFillShade="D9"/>
          </w:tcPr>
          <w:p w14:paraId="4D85B333" w14:textId="77777777" w:rsidR="00557ECC" w:rsidRPr="00AC7CE9" w:rsidRDefault="00557ECC" w:rsidP="00F80096">
            <w:pPr>
              <w:spacing w:before="120" w:line="240" w:lineRule="atLeast"/>
              <w:rPr>
                <w:i/>
                <w:iCs/>
                <w:snapToGrid w:val="0"/>
                <w:sz w:val="24"/>
                <w:szCs w:val="22"/>
                <w:lang w:eastAsia="zh-CN"/>
              </w:rPr>
            </w:pPr>
            <w:r w:rsidRPr="00F80096">
              <w:rPr>
                <w:rFonts w:eastAsia="KaiTi"/>
                <w:sz w:val="24"/>
                <w:szCs w:val="22"/>
                <w:lang w:val="zh-CN" w:eastAsia="zh-CN"/>
              </w:rPr>
              <w:lastRenderedPageBreak/>
              <w:t>根据以上评论，不妨把以下作为可能的精简案文：</w:t>
            </w:r>
          </w:p>
          <w:p w14:paraId="1D38933B" w14:textId="77777777" w:rsidR="00557ECC" w:rsidRPr="00153488" w:rsidRDefault="00557ECC" w:rsidP="00153488">
            <w:pPr>
              <w:spacing w:before="120" w:line="240" w:lineRule="atLeast"/>
              <w:rPr>
                <w:rFonts w:ascii="SimSun" w:hAnsi="SimSun" w:cs="SimSun"/>
                <w:sz w:val="24"/>
                <w:lang w:eastAsia="zh-CN"/>
              </w:rPr>
            </w:pPr>
            <w:r w:rsidRPr="00153488">
              <w:rPr>
                <w:sz w:val="24"/>
                <w:lang w:eastAsia="zh-CN"/>
              </w:rPr>
              <w:t>[[</w:t>
            </w:r>
            <w:r w:rsidRPr="00153488">
              <w:rPr>
                <w:rFonts w:ascii="SimSun" w:hAnsi="SimSun" w:cs="SimSun" w:hint="eastAsia"/>
                <w:sz w:val="24"/>
                <w:lang w:eastAsia="zh-CN"/>
              </w:rPr>
              <w:t>根据《公约》第</w:t>
            </w:r>
            <w:r w:rsidRPr="00153488">
              <w:rPr>
                <w:sz w:val="24"/>
                <w:lang w:eastAsia="zh-CN"/>
              </w:rPr>
              <w:t>20</w:t>
            </w:r>
            <w:r w:rsidRPr="00153488">
              <w:rPr>
                <w:rFonts w:ascii="SimSun" w:hAnsi="SimSun" w:cs="SimSun" w:hint="eastAsia"/>
                <w:sz w:val="24"/>
                <w:lang w:eastAsia="zh-CN"/>
              </w:rPr>
              <w:t>条，</w:t>
            </w:r>
            <w:r w:rsidRPr="00153488">
              <w:rPr>
                <w:sz w:val="24"/>
                <w:lang w:eastAsia="zh-CN"/>
              </w:rPr>
              <w:t xml:space="preserve">] </w:t>
            </w:r>
            <w:r w:rsidRPr="00153488">
              <w:rPr>
                <w:rFonts w:ascii="SimSun" w:hAnsi="SimSun" w:cs="SimSun" w:hint="eastAsia"/>
                <w:sz w:val="24"/>
                <w:lang w:eastAsia="zh-CN"/>
              </w:rPr>
              <w:t>大幅度逐步提高所有来源的财政资源，使</w:t>
            </w:r>
            <w:r w:rsidRPr="00153488">
              <w:rPr>
                <w:sz w:val="24"/>
                <w:lang w:eastAsia="zh-CN"/>
              </w:rPr>
              <w:t>[</w:t>
            </w:r>
            <w:r w:rsidRPr="00153488">
              <w:rPr>
                <w:rFonts w:ascii="SimSun" w:hAnsi="SimSun" w:cs="SimSun" w:hint="eastAsia"/>
                <w:sz w:val="24"/>
                <w:lang w:eastAsia="zh-CN"/>
              </w:rPr>
              <w:t>资金流</w:t>
            </w:r>
            <w:r w:rsidRPr="00153488">
              <w:rPr>
                <w:sz w:val="24"/>
                <w:lang w:eastAsia="zh-CN"/>
              </w:rPr>
              <w:t>]</w:t>
            </w:r>
            <w:r w:rsidRPr="00153488">
              <w:rPr>
                <w:rFonts w:ascii="SimSun" w:hAnsi="SimSun" w:cs="SimSun" w:hint="eastAsia"/>
                <w:sz w:val="24"/>
                <w:lang w:eastAsia="zh-CN"/>
              </w:rPr>
              <w:t>与</w:t>
            </w:r>
            <w:r w:rsidRPr="00153488">
              <w:rPr>
                <w:sz w:val="24"/>
                <w:lang w:eastAsia="zh-CN"/>
              </w:rPr>
              <w:t>2020</w:t>
            </w:r>
            <w:r w:rsidRPr="00153488">
              <w:rPr>
                <w:rFonts w:ascii="SimSun" w:hAnsi="SimSun" w:cs="SimSun" w:hint="eastAsia"/>
                <w:sz w:val="24"/>
                <w:lang w:eastAsia="zh-CN"/>
              </w:rPr>
              <w:t>年后全球生物多样性框架保持一致，并朝着有利于自然的经济发展</w:t>
            </w:r>
            <w:proofErr w:type="gramStart"/>
            <w:r w:rsidRPr="00153488">
              <w:rPr>
                <w:rFonts w:ascii="SimSun" w:hAnsi="SimSun" w:cs="SimSun" w:hint="eastAsia"/>
                <w:sz w:val="24"/>
                <w:lang w:eastAsia="zh-CN"/>
              </w:rPr>
              <w:t>，</w:t>
            </w:r>
            <w:r w:rsidRPr="00153488">
              <w:rPr>
                <w:sz w:val="24"/>
                <w:lang w:eastAsia="zh-CN"/>
              </w:rPr>
              <w:t>][</w:t>
            </w:r>
            <w:proofErr w:type="gramEnd"/>
            <w:r w:rsidRPr="00153488">
              <w:rPr>
                <w:rFonts w:ascii="SimSun" w:hAnsi="SimSun" w:cs="SimSun" w:hint="eastAsia"/>
                <w:sz w:val="24"/>
                <w:lang w:eastAsia="zh-CN"/>
              </w:rPr>
              <w:t>实施国家生物多样性战略和行动计划</w:t>
            </w:r>
            <w:r w:rsidRPr="00153488">
              <w:rPr>
                <w:sz w:val="24"/>
                <w:lang w:eastAsia="zh-CN"/>
              </w:rPr>
              <w:t>][</w:t>
            </w:r>
            <w:r w:rsidRPr="00153488">
              <w:rPr>
                <w:rFonts w:ascii="SimSun" w:hAnsi="SimSun" w:cs="SimSun" w:hint="eastAsia"/>
                <w:sz w:val="24"/>
                <w:lang w:eastAsia="zh-CN"/>
              </w:rPr>
              <w:t>通过</w:t>
            </w:r>
            <w:r w:rsidRPr="00153488">
              <w:rPr>
                <w:sz w:val="24"/>
                <w:lang w:eastAsia="zh-CN"/>
              </w:rPr>
              <w:t>][</w:t>
            </w:r>
            <w:r w:rsidRPr="00153488">
              <w:rPr>
                <w:rFonts w:ascii="SimSun" w:hAnsi="SimSun" w:cs="SimSun" w:hint="eastAsia"/>
                <w:sz w:val="24"/>
                <w:lang w:eastAsia="zh-CN"/>
              </w:rPr>
              <w:t>缩小全球融资缺口</w:t>
            </w:r>
            <w:r w:rsidRPr="00153488">
              <w:rPr>
                <w:sz w:val="24"/>
                <w:lang w:eastAsia="zh-CN"/>
              </w:rPr>
              <w:t>][</w:t>
            </w:r>
            <w:r w:rsidRPr="00153488">
              <w:rPr>
                <w:rFonts w:ascii="SimSun" w:hAnsi="SimSun" w:cs="SimSun" w:hint="eastAsia"/>
                <w:sz w:val="24"/>
                <w:lang w:eastAsia="zh-CN"/>
              </w:rPr>
              <w:t>达到</w:t>
            </w:r>
            <w:r w:rsidRPr="00153488">
              <w:rPr>
                <w:sz w:val="24"/>
                <w:lang w:eastAsia="zh-CN"/>
              </w:rPr>
              <w:t>][</w:t>
            </w:r>
            <w:r w:rsidRPr="00153488">
              <w:rPr>
                <w:rFonts w:ascii="SimSun" w:hAnsi="SimSun" w:cs="SimSun" w:hint="eastAsia"/>
                <w:sz w:val="24"/>
                <w:lang w:eastAsia="zh-CN"/>
              </w:rPr>
              <w:t>至少</w:t>
            </w:r>
            <w:r w:rsidRPr="00153488">
              <w:rPr>
                <w:sz w:val="24"/>
                <w:lang w:eastAsia="zh-CN"/>
              </w:rPr>
              <w:t>][7000</w:t>
            </w:r>
            <w:r w:rsidRPr="00153488">
              <w:rPr>
                <w:rFonts w:ascii="SimSun" w:hAnsi="SimSun" w:cs="SimSun" w:hint="eastAsia"/>
                <w:sz w:val="24"/>
                <w:lang w:eastAsia="zh-CN"/>
              </w:rPr>
              <w:t>亿美元，包括到</w:t>
            </w:r>
            <w:r w:rsidRPr="00153488">
              <w:rPr>
                <w:sz w:val="24"/>
                <w:lang w:eastAsia="zh-CN"/>
              </w:rPr>
              <w:t>2030</w:t>
            </w:r>
            <w:r w:rsidRPr="00153488">
              <w:rPr>
                <w:rFonts w:ascii="SimSun" w:hAnsi="SimSun" w:cs="SimSun" w:hint="eastAsia"/>
                <w:sz w:val="24"/>
                <w:lang w:eastAsia="zh-CN"/>
              </w:rPr>
              <w:t>年将有害补贴和保护行动减少</w:t>
            </w:r>
            <w:r w:rsidRPr="00153488">
              <w:rPr>
                <w:sz w:val="24"/>
                <w:lang w:eastAsia="zh-CN"/>
              </w:rPr>
              <w:t>5000</w:t>
            </w:r>
            <w:r w:rsidRPr="00153488">
              <w:rPr>
                <w:rFonts w:ascii="SimSun" w:hAnsi="SimSun" w:cs="SimSun" w:hint="eastAsia"/>
                <w:sz w:val="24"/>
                <w:lang w:eastAsia="zh-CN"/>
              </w:rPr>
              <w:t>亿美元，通过提高国内生产总值的</w:t>
            </w:r>
            <w:r w:rsidRPr="00153488">
              <w:rPr>
                <w:sz w:val="24"/>
                <w:lang w:eastAsia="zh-CN"/>
              </w:rPr>
              <w:t>1%</w:t>
            </w:r>
            <w:r w:rsidRPr="00153488">
              <w:rPr>
                <w:rFonts w:ascii="SimSun" w:hAnsi="SimSun" w:cs="SimSun" w:hint="eastAsia"/>
                <w:sz w:val="24"/>
                <w:lang w:eastAsia="zh-CN"/>
              </w:rPr>
              <w:t>达到</w:t>
            </w:r>
            <w:r w:rsidRPr="00153488">
              <w:rPr>
                <w:sz w:val="24"/>
                <w:lang w:eastAsia="zh-CN"/>
              </w:rPr>
              <w:t>2000</w:t>
            </w:r>
            <w:r w:rsidRPr="00153488">
              <w:rPr>
                <w:rFonts w:ascii="SimSun" w:hAnsi="SimSun" w:cs="SimSun" w:hint="eastAsia"/>
                <w:sz w:val="24"/>
                <w:lang w:eastAsia="zh-CN"/>
              </w:rPr>
              <w:t>亿美元</w:t>
            </w:r>
            <w:r w:rsidRPr="00153488">
              <w:rPr>
                <w:sz w:val="24"/>
                <w:lang w:eastAsia="zh-CN"/>
              </w:rPr>
              <w:t>][</w:t>
            </w:r>
            <w:r w:rsidRPr="00153488">
              <w:rPr>
                <w:rFonts w:ascii="SimSun" w:hAnsi="SimSun" w:cs="SimSun" w:hint="eastAsia"/>
                <w:sz w:val="24"/>
                <w:lang w:eastAsia="zh-CN"/>
              </w:rPr>
              <w:t>每年</w:t>
            </w:r>
            <w:r w:rsidRPr="00153488">
              <w:rPr>
                <w:sz w:val="24"/>
                <w:lang w:eastAsia="zh-CN"/>
              </w:rPr>
              <w:t>]</w:t>
            </w:r>
            <w:r w:rsidRPr="00153488">
              <w:rPr>
                <w:rFonts w:ascii="SimSun" w:hAnsi="SimSun" w:cs="SimSun" w:hint="eastAsia"/>
                <w:sz w:val="24"/>
                <w:lang w:eastAsia="zh-CN"/>
              </w:rPr>
              <w:t>每年</w:t>
            </w:r>
            <w:r w:rsidRPr="00153488">
              <w:rPr>
                <w:sz w:val="24"/>
                <w:lang w:eastAsia="zh-CN"/>
              </w:rPr>
              <w:t>]2000</w:t>
            </w:r>
            <w:r w:rsidRPr="00153488">
              <w:rPr>
                <w:rFonts w:ascii="SimSun" w:hAnsi="SimSun" w:cs="SimSun" w:hint="eastAsia"/>
                <w:sz w:val="24"/>
                <w:lang w:eastAsia="zh-CN"/>
              </w:rPr>
              <w:t>亿美元，</w:t>
            </w:r>
            <w:r w:rsidRPr="00153488">
              <w:rPr>
                <w:sz w:val="24"/>
                <w:lang w:eastAsia="zh-CN"/>
              </w:rPr>
              <w:t>[</w:t>
            </w:r>
            <w:r w:rsidRPr="00153488">
              <w:rPr>
                <w:rFonts w:ascii="SimSun" w:hAnsi="SimSun" w:cs="SimSun" w:hint="eastAsia"/>
                <w:sz w:val="24"/>
                <w:lang w:eastAsia="zh-CN"/>
              </w:rPr>
              <w:t>通过根据经合组织到</w:t>
            </w:r>
            <w:r w:rsidRPr="00153488">
              <w:rPr>
                <w:sz w:val="24"/>
                <w:lang w:eastAsia="zh-CN"/>
              </w:rPr>
              <w:t>2030</w:t>
            </w:r>
            <w:r w:rsidRPr="00153488">
              <w:rPr>
                <w:rFonts w:ascii="SimSun" w:hAnsi="SimSun" w:cs="SimSun" w:hint="eastAsia"/>
                <w:sz w:val="24"/>
                <w:lang w:eastAsia="zh-CN"/>
              </w:rPr>
              <w:t>年的展望全球国内生产总值</w:t>
            </w:r>
            <w:r w:rsidRPr="00153488">
              <w:rPr>
                <w:sz w:val="24"/>
                <w:lang w:eastAsia="zh-CN"/>
              </w:rPr>
              <w:t>1% [</w:t>
            </w:r>
            <w:r w:rsidRPr="00153488">
              <w:rPr>
                <w:rFonts w:ascii="SimSun" w:hAnsi="SimSun" w:cs="SimSun" w:hint="eastAsia"/>
                <w:sz w:val="24"/>
                <w:lang w:eastAsia="zh-CN"/>
              </w:rPr>
              <w:t>每年</w:t>
            </w:r>
            <w:r w:rsidRPr="00153488">
              <w:rPr>
                <w:sz w:val="24"/>
                <w:lang w:eastAsia="zh-CN"/>
              </w:rPr>
              <w:t>] [</w:t>
            </w:r>
            <w:r w:rsidRPr="00153488">
              <w:rPr>
                <w:rFonts w:ascii="SimSun" w:hAnsi="SimSun" w:cs="SimSun" w:hint="eastAsia"/>
                <w:sz w:val="24"/>
                <w:lang w:eastAsia="zh-CN"/>
              </w:rPr>
              <w:t>逐步</w:t>
            </w:r>
            <w:r w:rsidRPr="00153488">
              <w:rPr>
                <w:sz w:val="24"/>
                <w:lang w:eastAsia="zh-CN"/>
              </w:rPr>
              <w:t>]</w:t>
            </w:r>
            <w:r w:rsidRPr="00153488">
              <w:rPr>
                <w:rFonts w:ascii="SimSun" w:hAnsi="SimSun" w:cs="SimSun" w:hint="eastAsia"/>
                <w:sz w:val="24"/>
                <w:lang w:eastAsia="zh-CN"/>
              </w:rPr>
              <w:t>增加资金，</w:t>
            </w:r>
            <w:r w:rsidRPr="00153488">
              <w:rPr>
                <w:sz w:val="24"/>
                <w:lang w:eastAsia="zh-CN"/>
              </w:rPr>
              <w:t>][</w:t>
            </w:r>
            <w:r w:rsidRPr="00153488">
              <w:rPr>
                <w:rFonts w:ascii="SimSun" w:hAnsi="SimSun" w:cs="SimSun" w:hint="eastAsia"/>
                <w:sz w:val="24"/>
                <w:lang w:eastAsia="zh-CN"/>
              </w:rPr>
              <w:t>到</w:t>
            </w:r>
            <w:r w:rsidRPr="00153488">
              <w:rPr>
                <w:sz w:val="24"/>
                <w:lang w:eastAsia="zh-CN"/>
              </w:rPr>
              <w:t>2030</w:t>
            </w:r>
            <w:r w:rsidRPr="00153488">
              <w:rPr>
                <w:rFonts w:ascii="SimSun" w:hAnsi="SimSun" w:cs="SimSun" w:hint="eastAsia"/>
                <w:sz w:val="24"/>
                <w:lang w:eastAsia="zh-CN"/>
              </w:rPr>
              <w:t>年增加</w:t>
            </w:r>
            <w:r w:rsidRPr="00153488">
              <w:rPr>
                <w:sz w:val="24"/>
                <w:lang w:eastAsia="zh-CN"/>
              </w:rPr>
              <w:t>[</w:t>
            </w:r>
            <w:r w:rsidRPr="00153488">
              <w:rPr>
                <w:rFonts w:ascii="SimSun" w:hAnsi="SimSun" w:cs="SimSun" w:hint="eastAsia"/>
                <w:sz w:val="24"/>
                <w:lang w:eastAsia="zh-CN"/>
              </w:rPr>
              <w:t>国内生产总值的</w:t>
            </w:r>
            <w:r w:rsidRPr="00153488">
              <w:rPr>
                <w:sz w:val="24"/>
                <w:lang w:eastAsia="zh-CN"/>
              </w:rPr>
              <w:t>1%]]</w:t>
            </w:r>
            <w:r w:rsidRPr="00153488">
              <w:rPr>
                <w:rFonts w:ascii="SimSun" w:hAnsi="SimSun" w:cs="SimSun" w:hint="eastAsia"/>
                <w:sz w:val="24"/>
                <w:lang w:eastAsia="zh-CN"/>
              </w:rPr>
              <w:t>，方法是：</w:t>
            </w:r>
          </w:p>
          <w:p w14:paraId="1E7500E6" w14:textId="77777777" w:rsidR="00557ECC" w:rsidRPr="00153488" w:rsidRDefault="00557ECC" w:rsidP="00153488">
            <w:pPr>
              <w:spacing w:before="120" w:line="240" w:lineRule="atLeast"/>
              <w:ind w:firstLine="490"/>
              <w:rPr>
                <w:rFonts w:ascii="SimSun" w:hAnsi="SimSun" w:cs="SimSun"/>
                <w:sz w:val="24"/>
                <w:lang w:eastAsia="zh-CN"/>
              </w:rPr>
            </w:pPr>
            <w:r w:rsidRPr="00153488">
              <w:rPr>
                <w:sz w:val="24"/>
                <w:lang w:eastAsia="zh-CN"/>
              </w:rPr>
              <w:t>(a)</w:t>
            </w:r>
            <w:r w:rsidRPr="00153488">
              <w:rPr>
                <w:rFonts w:ascii="SimSun" w:hAnsi="SimSun" w:cs="SimSun"/>
                <w:sz w:val="24"/>
                <w:lang w:eastAsia="zh-CN"/>
              </w:rPr>
              <w:tab/>
              <w:t>以</w:t>
            </w:r>
            <w:r w:rsidRPr="00153488">
              <w:rPr>
                <w:rFonts w:ascii="SimSun" w:hAnsi="SimSun" w:cs="SimSun" w:hint="eastAsia"/>
                <w:sz w:val="24"/>
                <w:lang w:eastAsia="zh-CN"/>
              </w:rPr>
              <w:t>向</w:t>
            </w:r>
            <w:r w:rsidRPr="00153488">
              <w:rPr>
                <w:rFonts w:ascii="SimSun" w:hAnsi="SimSun" w:cs="SimSun"/>
                <w:sz w:val="24"/>
                <w:lang w:eastAsia="zh-CN"/>
              </w:rPr>
              <w:t>发展中国家</w:t>
            </w:r>
            <w:r w:rsidRPr="00153488">
              <w:rPr>
                <w:rFonts w:ascii="SimSun" w:hAnsi="SimSun" w:cs="SimSun" w:hint="eastAsia"/>
                <w:sz w:val="24"/>
                <w:lang w:eastAsia="zh-CN"/>
              </w:rPr>
              <w:t>提供</w:t>
            </w:r>
            <w:r w:rsidRPr="00153488">
              <w:rPr>
                <w:rFonts w:ascii="SimSun" w:hAnsi="SimSun" w:cs="SimSun"/>
                <w:sz w:val="24"/>
                <w:lang w:eastAsia="zh-CN"/>
              </w:rPr>
              <w:t>国际赠款的形式</w:t>
            </w:r>
            <w:r w:rsidRPr="00153488">
              <w:rPr>
                <w:rFonts w:ascii="SimSun" w:hAnsi="SimSun" w:cs="SimSun" w:hint="eastAsia"/>
                <w:sz w:val="24"/>
                <w:lang w:eastAsia="zh-CN"/>
              </w:rPr>
              <w:t>，</w:t>
            </w:r>
            <w:r w:rsidRPr="00153488">
              <w:rPr>
                <w:rFonts w:ascii="SimSun" w:hAnsi="SimSun" w:cs="SimSun"/>
                <w:sz w:val="24"/>
                <w:lang w:eastAsia="zh-CN"/>
              </w:rPr>
              <w:t>增加[新的</w:t>
            </w:r>
            <w:r w:rsidRPr="00153488">
              <w:rPr>
                <w:rFonts w:ascii="SimSun" w:hAnsi="SimSun" w:cs="SimSun" w:hint="eastAsia"/>
                <w:sz w:val="24"/>
                <w:lang w:eastAsia="zh-CN"/>
              </w:rPr>
              <w:t>、</w:t>
            </w:r>
            <w:r w:rsidRPr="00153488">
              <w:rPr>
                <w:rFonts w:ascii="SimSun" w:hAnsi="SimSun" w:cs="SimSun"/>
                <w:sz w:val="24"/>
                <w:lang w:eastAsia="zh-CN"/>
              </w:rPr>
              <w:t>额外的</w:t>
            </w:r>
            <w:r w:rsidRPr="00153488">
              <w:rPr>
                <w:rFonts w:ascii="SimSun" w:hAnsi="SimSun" w:cs="SimSun" w:hint="eastAsia"/>
                <w:sz w:val="24"/>
                <w:lang w:eastAsia="zh-CN"/>
              </w:rPr>
              <w:t>、</w:t>
            </w:r>
            <w:r w:rsidRPr="00153488">
              <w:rPr>
                <w:rFonts w:ascii="SimSun" w:hAnsi="SimSun" w:cs="SimSun"/>
                <w:sz w:val="24"/>
                <w:lang w:eastAsia="zh-CN"/>
              </w:rPr>
              <w:t>有效的、及时的和容易获得的国际[资金流动]/[公共财政资源来自[[发达国家缔约方][</w:t>
            </w:r>
            <w:r w:rsidRPr="00153488">
              <w:rPr>
                <w:rFonts w:ascii="SimSun" w:hAnsi="SimSun" w:cs="SimSun" w:hint="eastAsia"/>
                <w:sz w:val="24"/>
                <w:lang w:eastAsia="zh-CN"/>
              </w:rPr>
              <w:t>和</w:t>
            </w:r>
            <w:r w:rsidRPr="00153488">
              <w:rPr>
                <w:rFonts w:ascii="SimSun" w:hAnsi="SimSun" w:cs="SimSun"/>
                <w:sz w:val="24"/>
                <w:lang w:eastAsia="zh-CN"/>
              </w:rPr>
              <w:t>有能力这样做的国家][以及现有的工具和机构，包括国际金融机构和多边开发银行，[达到]/[每年至少[[</w:t>
            </w:r>
            <w:proofErr w:type="gramStart"/>
            <w:r w:rsidRPr="00153488">
              <w:rPr>
                <w:rFonts w:ascii="SimSun" w:hAnsi="SimSun" w:cs="SimSun"/>
                <w:sz w:val="24"/>
                <w:lang w:eastAsia="zh-CN"/>
              </w:rPr>
              <w:t>-]亿美元</w:t>
            </w:r>
            <w:proofErr w:type="gramEnd"/>
            <w:r w:rsidRPr="00153488">
              <w:rPr>
                <w:rFonts w:ascii="SimSun" w:hAnsi="SimSun" w:cs="SimSun"/>
                <w:sz w:val="24"/>
                <w:lang w:eastAsia="zh-CN"/>
              </w:rPr>
              <w:t>][每年100亿美元[以增加的百分比]]财政资源每年至少1000亿美元，直至2030年，2030年至2050年期间的金额待修订，以[避免重复计算</w:t>
            </w:r>
            <w:r w:rsidRPr="00153488">
              <w:rPr>
                <w:rFonts w:ascii="SimSun" w:hAnsi="SimSun" w:cs="SimSun" w:hint="eastAsia"/>
                <w:sz w:val="24"/>
                <w:lang w:eastAsia="zh-CN"/>
              </w:rPr>
              <w:t>和</w:t>
            </w:r>
            <w:r w:rsidRPr="00153488">
              <w:rPr>
                <w:rFonts w:ascii="SimSun" w:hAnsi="SimSun" w:cs="SimSun"/>
                <w:sz w:val="24"/>
                <w:lang w:eastAsia="zh-CN"/>
              </w:rPr>
              <w:t>][承认共同但有区别的责任]</w:t>
            </w:r>
            <w:r w:rsidRPr="00153488">
              <w:rPr>
                <w:rFonts w:ascii="SimSun" w:hAnsi="SimSun" w:cs="SimSun" w:hint="eastAsia"/>
                <w:sz w:val="24"/>
                <w:lang w:eastAsia="zh-CN"/>
              </w:rPr>
              <w:t>，</w:t>
            </w:r>
            <w:r w:rsidRPr="00153488">
              <w:rPr>
                <w:rFonts w:ascii="SimSun" w:hAnsi="SimSun" w:cs="SimSun"/>
                <w:sz w:val="24"/>
                <w:lang w:eastAsia="zh-CN"/>
              </w:rPr>
              <w:t>到2030年满足发展中国家的需求]</w:t>
            </w:r>
            <w:r w:rsidRPr="00153488">
              <w:rPr>
                <w:rFonts w:ascii="SimSun" w:hAnsi="SimSun" w:cs="SimSun" w:hint="eastAsia"/>
                <w:sz w:val="24"/>
                <w:lang w:eastAsia="zh-CN"/>
              </w:rPr>
              <w:t>。</w:t>
            </w:r>
          </w:p>
          <w:p w14:paraId="09B02F74" w14:textId="77777777" w:rsidR="00557ECC" w:rsidRPr="00153488" w:rsidRDefault="00557ECC" w:rsidP="00153488">
            <w:pPr>
              <w:spacing w:before="120" w:line="240" w:lineRule="atLeast"/>
              <w:ind w:firstLine="490"/>
              <w:rPr>
                <w:rFonts w:ascii="SimSun" w:hAnsi="SimSun" w:cs="SimSun"/>
                <w:sz w:val="24"/>
                <w:lang w:eastAsia="zh-CN"/>
              </w:rPr>
            </w:pPr>
            <w:r w:rsidRPr="00153488">
              <w:rPr>
                <w:sz w:val="24"/>
                <w:lang w:eastAsia="zh-CN"/>
              </w:rPr>
              <w:t>(b)</w:t>
            </w:r>
            <w:r w:rsidRPr="00153488">
              <w:rPr>
                <w:rFonts w:ascii="SimSun" w:hAnsi="SimSun" w:cs="SimSun"/>
                <w:sz w:val="24"/>
                <w:lang w:eastAsia="zh-CN"/>
              </w:rPr>
              <w:tab/>
              <w:t>利用私人融资[以及筹集新的和额外资源的战略，包括生态系统服务付款、全球生物多样性影响基金和以消费者为基础的方法，例如，1%</w:t>
            </w:r>
            <w:proofErr w:type="gramStart"/>
            <w:r w:rsidRPr="00153488">
              <w:rPr>
                <w:rFonts w:ascii="SimSun" w:hAnsi="SimSun" w:cs="SimSun"/>
                <w:sz w:val="24"/>
                <w:lang w:eastAsia="zh-CN"/>
              </w:rPr>
              <w:t>的零售和加大国内资源调动][</w:t>
            </w:r>
            <w:proofErr w:type="gramEnd"/>
            <w:r w:rsidRPr="00153488">
              <w:rPr>
                <w:rFonts w:ascii="SimSun" w:hAnsi="SimSun" w:cs="SimSun"/>
                <w:sz w:val="24"/>
                <w:lang w:eastAsia="zh-CN"/>
              </w:rPr>
              <w:t>包括开发新的创新金融工具以及促进混合融资]；</w:t>
            </w:r>
          </w:p>
          <w:p w14:paraId="47193BF3" w14:textId="77777777" w:rsidR="00557ECC" w:rsidRPr="00153488" w:rsidRDefault="00557ECC" w:rsidP="00153488">
            <w:pPr>
              <w:spacing w:before="120" w:line="240" w:lineRule="atLeast"/>
              <w:rPr>
                <w:rFonts w:ascii="SimSun" w:hAnsi="SimSun" w:cs="SimSun"/>
                <w:sz w:val="24"/>
                <w:lang w:eastAsia="zh-CN"/>
              </w:rPr>
            </w:pPr>
            <w:r w:rsidRPr="00153488">
              <w:rPr>
                <w:rFonts w:ascii="SimSun" w:hAnsi="SimSun" w:cs="SimSun"/>
                <w:sz w:val="24"/>
                <w:lang w:eastAsia="zh-CN"/>
              </w:rPr>
              <w:t xml:space="preserve"> </w:t>
            </w:r>
            <w:r w:rsidRPr="00153488">
              <w:rPr>
                <w:rFonts w:ascii="SimSun" w:hAnsi="SimSun" w:cs="SimSun"/>
                <w:sz w:val="24"/>
                <w:lang w:eastAsia="zh-CN"/>
              </w:rPr>
              <w:tab/>
            </w:r>
            <w:r w:rsidRPr="00153488">
              <w:rPr>
                <w:sz w:val="24"/>
                <w:lang w:eastAsia="zh-CN"/>
              </w:rPr>
              <w:t>(c)</w:t>
            </w:r>
            <w:r w:rsidRPr="00153488">
              <w:rPr>
                <w:rFonts w:ascii="SimSun" w:hAnsi="SimSun" w:cs="SimSun"/>
                <w:sz w:val="24"/>
                <w:lang w:eastAsia="zh-CN"/>
              </w:rPr>
              <w:tab/>
              <w:t>[增加]/[加倍</w:t>
            </w:r>
            <w:r w:rsidRPr="00153488">
              <w:rPr>
                <w:rFonts w:ascii="SimSun" w:hAnsi="SimSun" w:cs="SimSun" w:hint="eastAsia"/>
                <w:sz w:val="24"/>
                <w:lang w:eastAsia="zh-CN"/>
              </w:rPr>
              <w:t>提高</w:t>
            </w:r>
            <w:r w:rsidRPr="00153488">
              <w:rPr>
                <w:rFonts w:ascii="SimSun" w:hAnsi="SimSun" w:cs="SimSun"/>
                <w:sz w:val="24"/>
                <w:lang w:eastAsia="zh-CN"/>
              </w:rPr>
              <w:t>]国内资源调动，[到2030</w:t>
            </w:r>
            <w:proofErr w:type="gramStart"/>
            <w:r w:rsidRPr="00153488">
              <w:rPr>
                <w:rFonts w:ascii="SimSun" w:hAnsi="SimSun" w:cs="SimSun"/>
                <w:sz w:val="24"/>
                <w:lang w:eastAsia="zh-CN"/>
              </w:rPr>
              <w:t>年][</w:t>
            </w:r>
            <w:proofErr w:type="gramEnd"/>
            <w:r w:rsidRPr="00153488">
              <w:rPr>
                <w:rFonts w:ascii="SimSun" w:hAnsi="SimSun" w:cs="SimSun"/>
                <w:sz w:val="24"/>
                <w:lang w:eastAsia="zh-CN"/>
              </w:rPr>
              <w:t>通过制定国家生物多样性融资计划或类似文书]</w:t>
            </w:r>
            <w:r w:rsidRPr="00153488">
              <w:rPr>
                <w:rFonts w:ascii="SimSun" w:hAnsi="SimSun" w:cs="SimSun" w:hint="eastAsia"/>
                <w:sz w:val="24"/>
                <w:lang w:eastAsia="zh-CN"/>
              </w:rPr>
              <w:t>；</w:t>
            </w:r>
          </w:p>
          <w:p w14:paraId="2E1DA5B5" w14:textId="77777777" w:rsidR="00557ECC" w:rsidRPr="00153488" w:rsidRDefault="00557ECC" w:rsidP="00153488">
            <w:pPr>
              <w:spacing w:before="120" w:line="240" w:lineRule="atLeast"/>
              <w:ind w:firstLine="490"/>
              <w:rPr>
                <w:rFonts w:ascii="SimSun" w:hAnsi="SimSun" w:cs="SimSun"/>
                <w:sz w:val="24"/>
                <w:lang w:eastAsia="zh-CN"/>
              </w:rPr>
            </w:pPr>
            <w:r w:rsidRPr="00153488">
              <w:rPr>
                <w:rFonts w:ascii="SimSun" w:hAnsi="SimSun" w:cs="SimSun"/>
                <w:sz w:val="24"/>
                <w:lang w:eastAsia="zh-CN"/>
              </w:rPr>
              <w:t>[</w:t>
            </w:r>
            <w:r w:rsidRPr="00153488">
              <w:rPr>
                <w:sz w:val="24"/>
                <w:lang w:eastAsia="zh-CN"/>
              </w:rPr>
              <w:t>(d)</w:t>
            </w:r>
            <w:r w:rsidRPr="00153488">
              <w:rPr>
                <w:rFonts w:ascii="SimSun" w:hAnsi="SimSun" w:cs="SimSun"/>
                <w:sz w:val="24"/>
                <w:lang w:eastAsia="zh-CN"/>
              </w:rPr>
              <w:tab/>
              <w:t>建立一个新的国际融资工具</w:t>
            </w:r>
            <w:proofErr w:type="gramStart"/>
            <w:r w:rsidRPr="00153488">
              <w:rPr>
                <w:rFonts w:ascii="SimSun" w:hAnsi="SimSun" w:cs="SimSun"/>
                <w:sz w:val="24"/>
                <w:lang w:eastAsia="zh-CN"/>
              </w:rPr>
              <w:t>，][</w:t>
            </w:r>
            <w:proofErr w:type="gramEnd"/>
            <w:r w:rsidRPr="00153488">
              <w:rPr>
                <w:rFonts w:ascii="SimSun" w:hAnsi="SimSun" w:cs="SimSun"/>
                <w:sz w:val="24"/>
                <w:lang w:eastAsia="zh-CN"/>
              </w:rPr>
              <w:t>到2023年，建立一个到2025年全面运转的全球生物多样性基金，作为向《公约》第21条确定的发展中国家缔约方提供资金的专门机制，并由全球环境基金加以补充；]</w:t>
            </w:r>
          </w:p>
          <w:p w14:paraId="426ACEB8" w14:textId="77777777" w:rsidR="00557ECC" w:rsidRPr="00153488" w:rsidRDefault="00557ECC" w:rsidP="00153488">
            <w:pPr>
              <w:spacing w:before="120" w:line="240" w:lineRule="atLeast"/>
              <w:ind w:firstLine="490"/>
              <w:rPr>
                <w:rFonts w:ascii="SimSun" w:hAnsi="SimSun" w:cs="SimSun"/>
                <w:sz w:val="24"/>
                <w:lang w:eastAsia="zh-CN"/>
              </w:rPr>
            </w:pPr>
            <w:r w:rsidRPr="00153488">
              <w:rPr>
                <w:rFonts w:ascii="SimSun" w:hAnsi="SimSun" w:cs="SimSun"/>
                <w:sz w:val="24"/>
                <w:lang w:eastAsia="zh-CN"/>
              </w:rPr>
              <w:t>[</w:t>
            </w:r>
            <w:r w:rsidRPr="00153488">
              <w:rPr>
                <w:sz w:val="24"/>
                <w:lang w:eastAsia="zh-CN"/>
              </w:rPr>
              <w:t>(e)</w:t>
            </w:r>
            <w:r w:rsidRPr="00153488">
              <w:rPr>
                <w:rFonts w:ascii="SimSun" w:hAnsi="SimSun" w:cs="SimSun"/>
                <w:sz w:val="24"/>
                <w:lang w:eastAsia="zh-CN"/>
              </w:rPr>
              <w:tab/>
            </w:r>
            <w:r w:rsidRPr="00153488">
              <w:rPr>
                <w:rFonts w:ascii="SimSun" w:hAnsi="SimSun" w:cs="SimSun" w:hint="eastAsia"/>
                <w:sz w:val="24"/>
                <w:lang w:eastAsia="zh-CN"/>
              </w:rPr>
              <w:t>在气候融资的基础上，[认识到生物多样性的资金调动和提供[</w:t>
            </w:r>
            <w:r w:rsidRPr="00153488">
              <w:rPr>
                <w:color w:val="000080"/>
                <w:sz w:val="24"/>
                <w:lang w:val="en-US" w:eastAsia="zh-CN"/>
              </w:rPr>
              <w:t>独立</w:t>
            </w:r>
            <w:r w:rsidRPr="00153488">
              <w:rPr>
                <w:rFonts w:ascii="SimSun" w:hAnsi="SimSun" w:cs="SimSun" w:hint="eastAsia"/>
                <w:sz w:val="24"/>
                <w:lang w:eastAsia="zh-CN"/>
              </w:rPr>
              <w:t>且不同于][与]《联</w:t>
            </w:r>
            <w:r w:rsidRPr="00153488">
              <w:rPr>
                <w:rFonts w:ascii="SimSun" w:hAnsi="SimSun" w:cs="SimSun"/>
                <w:sz w:val="24"/>
                <w:lang w:eastAsia="zh-CN"/>
              </w:rPr>
              <w:t xml:space="preserve"> </w:t>
            </w:r>
            <w:r w:rsidRPr="00153488">
              <w:rPr>
                <w:rFonts w:ascii="SimSun" w:hAnsi="SimSun" w:cs="SimSun" w:hint="eastAsia"/>
                <w:sz w:val="24"/>
                <w:lang w:eastAsia="zh-CN"/>
              </w:rPr>
              <w:t>合国气候</w:t>
            </w:r>
            <w:r w:rsidRPr="00153488">
              <w:rPr>
                <w:rFonts w:ascii="SimSun" w:hAnsi="SimSun" w:cs="SimSun"/>
                <w:sz w:val="24"/>
                <w:lang w:eastAsia="zh-CN"/>
              </w:rPr>
              <w:t>变化</w:t>
            </w:r>
            <w:r w:rsidRPr="00153488">
              <w:rPr>
                <w:rFonts w:ascii="SimSun" w:hAnsi="SimSun" w:cs="SimSun" w:hint="eastAsia"/>
                <w:sz w:val="24"/>
                <w:lang w:eastAsia="zh-CN"/>
              </w:rPr>
              <w:t>框架公约》下的《巴黎协定》的方法以及[其]官方发展援助[和其他国际资金流动]</w:t>
            </w:r>
            <w:r w:rsidRPr="00153488">
              <w:rPr>
                <w:rFonts w:ascii="SimSun" w:hAnsi="SimSun" w:cs="SimSun"/>
                <w:sz w:val="24"/>
                <w:lang w:eastAsia="zh-CN"/>
              </w:rPr>
              <w:t xml:space="preserve"> </w:t>
            </w:r>
            <w:r w:rsidRPr="00153488">
              <w:rPr>
                <w:rFonts w:ascii="SimSun" w:hAnsi="SimSun" w:cs="SimSun" w:hint="eastAsia"/>
                <w:sz w:val="24"/>
                <w:lang w:eastAsia="zh-CN"/>
              </w:rPr>
              <w:t>[相一致][尽量扩大共同惠益和协同作用]；</w:t>
            </w:r>
          </w:p>
          <w:p w14:paraId="16894B01" w14:textId="77777777" w:rsidR="00557ECC" w:rsidRPr="00153488" w:rsidRDefault="00557ECC" w:rsidP="00153488">
            <w:pPr>
              <w:spacing w:before="120" w:line="240" w:lineRule="atLeast"/>
              <w:ind w:firstLine="490"/>
              <w:rPr>
                <w:rFonts w:ascii="SimSun" w:hAnsi="SimSun" w:cs="SimSun"/>
                <w:sz w:val="24"/>
                <w:lang w:eastAsia="zh-CN"/>
              </w:rPr>
            </w:pPr>
            <w:r w:rsidRPr="00153488">
              <w:rPr>
                <w:rFonts w:ascii="SimSun" w:hAnsi="SimSun" w:cs="SimSun"/>
                <w:sz w:val="24"/>
                <w:lang w:eastAsia="zh-CN"/>
              </w:rPr>
              <w:t>[</w:t>
            </w:r>
            <w:r w:rsidRPr="00153488">
              <w:rPr>
                <w:sz w:val="24"/>
                <w:lang w:eastAsia="zh-CN"/>
              </w:rPr>
              <w:t>(e)</w:t>
            </w:r>
            <w:r w:rsidRPr="00153488">
              <w:rPr>
                <w:rFonts w:hint="eastAsia"/>
                <w:sz w:val="24"/>
                <w:lang w:eastAsia="zh-CN"/>
              </w:rPr>
              <w:t xml:space="preserve"> </w:t>
            </w:r>
            <w:r w:rsidRPr="00153488">
              <w:rPr>
                <w:rFonts w:hint="eastAsia"/>
                <w:sz w:val="24"/>
                <w:lang w:eastAsia="zh-CN"/>
              </w:rPr>
              <w:t>之二</w:t>
            </w:r>
            <w:r w:rsidRPr="00153488">
              <w:rPr>
                <w:rFonts w:ascii="SimSun" w:hAnsi="SimSun" w:cs="SimSun"/>
                <w:sz w:val="24"/>
                <w:lang w:eastAsia="zh-CN"/>
              </w:rPr>
              <w:tab/>
              <w:t>再接再厉，提高资源利用效力、效率和透明度；]</w:t>
            </w:r>
          </w:p>
          <w:p w14:paraId="2C0F16E4" w14:textId="77777777" w:rsidR="00557ECC" w:rsidRPr="00AC7CE9" w:rsidRDefault="00557ECC" w:rsidP="00153488">
            <w:pPr>
              <w:spacing w:before="60" w:after="60" w:line="240" w:lineRule="atLeast"/>
              <w:ind w:right="6" w:firstLine="452"/>
              <w:rPr>
                <w:iCs/>
                <w:sz w:val="24"/>
                <w:szCs w:val="22"/>
              </w:rPr>
            </w:pPr>
            <w:r w:rsidRPr="00153488">
              <w:rPr>
                <w:rFonts w:ascii="SimSun" w:hAnsi="SimSun" w:cs="SimSun"/>
                <w:sz w:val="24"/>
                <w:lang w:eastAsia="zh-CN"/>
              </w:rPr>
              <w:lastRenderedPageBreak/>
              <w:tab/>
              <w:t>[</w:t>
            </w:r>
            <w:r w:rsidRPr="00153488">
              <w:rPr>
                <w:sz w:val="24"/>
                <w:lang w:eastAsia="zh-CN"/>
              </w:rPr>
              <w:t>(f)</w:t>
            </w:r>
            <w:r w:rsidRPr="00153488">
              <w:rPr>
                <w:rFonts w:ascii="SimSun" w:hAnsi="SimSun" w:cs="SimSun"/>
                <w:sz w:val="24"/>
                <w:lang w:eastAsia="zh-CN"/>
              </w:rPr>
              <w:tab/>
              <w:t>刺激创新计划，如[基于自然的解决方案和基于生态系统的方法]支付[环境]</w:t>
            </w:r>
            <w:r w:rsidRPr="00153488">
              <w:rPr>
                <w:rFonts w:ascii="SimSun" w:hAnsi="SimSun" w:cs="SimSun" w:hint="eastAsia"/>
                <w:sz w:val="24"/>
                <w:lang w:eastAsia="zh-CN"/>
              </w:rPr>
              <w:t>/</w:t>
            </w:r>
            <w:r w:rsidRPr="00153488">
              <w:rPr>
                <w:rFonts w:ascii="SimSun" w:hAnsi="SimSun" w:cs="SimSun"/>
                <w:sz w:val="24"/>
                <w:lang w:eastAsia="zh-CN"/>
              </w:rPr>
              <w:t>[生态系统]服务[、绿色债券、生物多样性补偿、碳信用、遗传资源数字序列信息方面的惠益分享机制以及以减免债务换自然。]]</w:t>
            </w:r>
          </w:p>
        </w:tc>
      </w:tr>
    </w:tbl>
    <w:p w14:paraId="1B480787" w14:textId="77777777" w:rsidR="00557ECC" w:rsidRPr="00AC7CE9" w:rsidRDefault="00557ECC" w:rsidP="0049035B">
      <w:pPr>
        <w:pStyle w:val="BodyText"/>
        <w:shd w:val="clear" w:color="auto" w:fill="FFFFFF" w:themeFill="background1"/>
        <w:spacing w:line="240" w:lineRule="atLeast"/>
        <w:ind w:firstLine="0"/>
        <w:rPr>
          <w:sz w:val="24"/>
        </w:rPr>
      </w:pPr>
    </w:p>
    <w:p w14:paraId="35558A87" w14:textId="77777777" w:rsidR="00557ECC" w:rsidRPr="00640F78" w:rsidRDefault="00557ECC" w:rsidP="00640F78">
      <w:pPr>
        <w:keepNext/>
        <w:pBdr>
          <w:top w:val="single" w:sz="4" w:space="1" w:color="auto"/>
          <w:left w:val="single" w:sz="4" w:space="4" w:color="auto"/>
          <w:bottom w:val="single" w:sz="4" w:space="1" w:color="auto"/>
          <w:right w:val="single" w:sz="4" w:space="4" w:color="auto"/>
        </w:pBdr>
        <w:tabs>
          <w:tab w:val="left" w:pos="720"/>
        </w:tabs>
        <w:spacing w:before="120" w:line="240" w:lineRule="atLeast"/>
        <w:jc w:val="center"/>
        <w:outlineLvl w:val="1"/>
        <w:rPr>
          <w:b/>
          <w:bCs/>
          <w:iCs/>
          <w:sz w:val="24"/>
        </w:rPr>
      </w:pPr>
      <w:r w:rsidRPr="00640F78">
        <w:rPr>
          <w:rFonts w:ascii="SimSun" w:hAnsi="SimSun" w:cs="SimSun" w:hint="eastAsia"/>
          <w:b/>
          <w:bCs/>
          <w:iCs/>
          <w:sz w:val="24"/>
        </w:rPr>
        <w:t>行动目标</w:t>
      </w:r>
      <w:r w:rsidRPr="00640F78">
        <w:rPr>
          <w:b/>
          <w:bCs/>
          <w:iCs/>
          <w:sz w:val="24"/>
        </w:rPr>
        <w:t xml:space="preserve"> 19.2</w:t>
      </w:r>
    </w:p>
    <w:p w14:paraId="2DB037A2" w14:textId="77777777" w:rsidR="00557ECC" w:rsidRPr="00AC7CE9" w:rsidRDefault="00557ECC" w:rsidP="00640F78">
      <w:pPr>
        <w:pStyle w:val="BodyText"/>
        <w:shd w:val="clear" w:color="auto" w:fill="FFFFFF" w:themeFill="background1"/>
        <w:spacing w:after="360" w:line="240" w:lineRule="atLeast"/>
        <w:ind w:right="6" w:firstLine="0"/>
        <w:rPr>
          <w:sz w:val="24"/>
          <w:lang w:eastAsia="zh-CN"/>
        </w:rPr>
      </w:pPr>
      <w:r w:rsidRPr="00640F78">
        <w:rPr>
          <w:rFonts w:ascii="SimSun" w:eastAsia="SimSun" w:hAnsi="SimSun" w:cs="SimSun" w:hint="eastAsia"/>
          <w:iCs w:val="0"/>
          <w:color w:val="202124"/>
          <w:sz w:val="24"/>
          <w:lang w:eastAsia="zh-CN"/>
        </w:rPr>
        <w:t>加强能力建设和能力发展，加强技术获得和转让，促进创新和科技合作的发展和获得，包括通过南南合作、南北合作和三边合作，以满足有效执行框架的需要，特别是在发展中国家，促进联合技术开发和联合科研方案，保护和可持续利用生物多样性，加强科研和监测能力，与框架的长期目标和行动目标的雄心相称。</w:t>
      </w:r>
    </w:p>
    <w:tbl>
      <w:tblPr>
        <w:tblStyle w:val="TableGrid"/>
        <w:tblW w:w="0" w:type="auto"/>
        <w:shd w:val="clear" w:color="auto" w:fill="D9D9D9" w:themeFill="background1" w:themeFillShade="D9"/>
        <w:tblLook w:val="04A0" w:firstRow="1" w:lastRow="0" w:firstColumn="1" w:lastColumn="0" w:noHBand="0" w:noVBand="1"/>
      </w:tblPr>
      <w:tblGrid>
        <w:gridCol w:w="9350"/>
      </w:tblGrid>
      <w:tr w:rsidR="00557ECC" w:rsidRPr="00AC7CE9" w14:paraId="7912A139" w14:textId="77777777" w:rsidTr="00557ECC">
        <w:trPr>
          <w:trHeight w:val="810"/>
        </w:trPr>
        <w:tc>
          <w:tcPr>
            <w:tcW w:w="10165" w:type="dxa"/>
            <w:shd w:val="clear" w:color="auto" w:fill="D9D9D9" w:themeFill="background1" w:themeFillShade="D9"/>
          </w:tcPr>
          <w:p w14:paraId="5C530C7B" w14:textId="77777777" w:rsidR="00557ECC" w:rsidRPr="00F80096" w:rsidRDefault="00557ECC" w:rsidP="00F80096">
            <w:pPr>
              <w:pStyle w:val="BodyText"/>
              <w:spacing w:line="240" w:lineRule="atLeast"/>
              <w:ind w:right="6" w:firstLine="0"/>
              <w:rPr>
                <w:sz w:val="24"/>
                <w:lang w:eastAsia="zh-CN"/>
              </w:rPr>
            </w:pPr>
            <w:r w:rsidRPr="00F80096">
              <w:rPr>
                <w:rFonts w:eastAsia="KaiTi"/>
                <w:iCs w:val="0"/>
                <w:sz w:val="24"/>
                <w:szCs w:val="22"/>
                <w:lang w:val="zh-CN" w:eastAsia="zh-CN"/>
              </w:rPr>
              <w:t>这</w:t>
            </w:r>
            <w:r w:rsidRPr="00F80096">
              <w:rPr>
                <w:rFonts w:eastAsia="KaiTi" w:hint="eastAsia"/>
                <w:iCs w:val="0"/>
                <w:sz w:val="24"/>
                <w:szCs w:val="22"/>
                <w:lang w:val="zh-CN" w:eastAsia="zh-CN"/>
              </w:rPr>
              <w:t>个</w:t>
            </w:r>
            <w:r>
              <w:rPr>
                <w:rFonts w:eastAsia="KaiTi" w:hint="eastAsia"/>
                <w:iCs w:val="0"/>
                <w:sz w:val="24"/>
                <w:szCs w:val="22"/>
                <w:lang w:val="zh-CN" w:eastAsia="zh-CN"/>
              </w:rPr>
              <w:t>行动目标</w:t>
            </w:r>
            <w:r w:rsidRPr="00F80096">
              <w:rPr>
                <w:rFonts w:eastAsia="KaiTi"/>
                <w:iCs w:val="0"/>
                <w:sz w:val="24"/>
                <w:szCs w:val="22"/>
                <w:lang w:val="zh-CN" w:eastAsia="zh-CN"/>
              </w:rPr>
              <w:t>是在工作组第四次会议上商定的</w:t>
            </w:r>
            <w:r>
              <w:rPr>
                <w:rFonts w:eastAsia="KaiTi" w:hint="eastAsia"/>
                <w:iCs w:val="0"/>
                <w:sz w:val="24"/>
                <w:szCs w:val="22"/>
                <w:lang w:val="zh-CN" w:eastAsia="zh-CN"/>
              </w:rPr>
              <w:t>，未加方括号</w:t>
            </w:r>
            <w:r w:rsidRPr="00F80096">
              <w:rPr>
                <w:rFonts w:eastAsia="KaiTi"/>
                <w:iCs w:val="0"/>
                <w:sz w:val="24"/>
                <w:szCs w:val="22"/>
                <w:lang w:val="zh-CN" w:eastAsia="zh-CN"/>
              </w:rPr>
              <w:t>。非正式小组</w:t>
            </w:r>
            <w:r>
              <w:rPr>
                <w:rFonts w:eastAsia="KaiTi" w:hint="eastAsia"/>
                <w:iCs w:val="0"/>
                <w:sz w:val="24"/>
                <w:szCs w:val="22"/>
                <w:lang w:val="zh-CN" w:eastAsia="zh-CN"/>
              </w:rPr>
              <w:t>因此</w:t>
            </w:r>
            <w:r w:rsidRPr="00F80096">
              <w:rPr>
                <w:rFonts w:eastAsia="KaiTi"/>
                <w:iCs w:val="0"/>
                <w:sz w:val="24"/>
                <w:szCs w:val="22"/>
                <w:lang w:val="zh-CN" w:eastAsia="zh-CN"/>
              </w:rPr>
              <w:t>没有</w:t>
            </w:r>
            <w:r>
              <w:rPr>
                <w:rFonts w:eastAsia="KaiTi" w:hint="eastAsia"/>
                <w:iCs w:val="0"/>
                <w:sz w:val="24"/>
                <w:szCs w:val="22"/>
                <w:lang w:val="zh-CN" w:eastAsia="zh-CN"/>
              </w:rPr>
              <w:t>对</w:t>
            </w:r>
            <w:r w:rsidRPr="00F80096">
              <w:rPr>
                <w:rFonts w:eastAsia="KaiTi" w:hint="eastAsia"/>
                <w:iCs w:val="0"/>
                <w:sz w:val="24"/>
                <w:szCs w:val="22"/>
                <w:lang w:val="zh-CN" w:eastAsia="zh-CN"/>
              </w:rPr>
              <w:t>其进行</w:t>
            </w:r>
            <w:r>
              <w:rPr>
                <w:rFonts w:eastAsia="KaiTi" w:hint="eastAsia"/>
                <w:iCs w:val="0"/>
                <w:sz w:val="24"/>
                <w:szCs w:val="22"/>
                <w:lang w:val="zh-CN" w:eastAsia="zh-CN"/>
              </w:rPr>
              <w:t>审议</w:t>
            </w:r>
            <w:r w:rsidRPr="00F80096">
              <w:rPr>
                <w:rFonts w:eastAsia="KaiTi"/>
                <w:iCs w:val="0"/>
                <w:sz w:val="24"/>
                <w:szCs w:val="22"/>
                <w:lang w:val="zh-CN" w:eastAsia="zh-CN"/>
              </w:rPr>
              <w:t>。</w:t>
            </w:r>
          </w:p>
        </w:tc>
      </w:tr>
    </w:tbl>
    <w:p w14:paraId="5AC0000A" w14:textId="77777777" w:rsidR="00557ECC" w:rsidRPr="00AC7CE9" w:rsidRDefault="00557ECC" w:rsidP="0049035B">
      <w:pPr>
        <w:pStyle w:val="BodyText"/>
        <w:shd w:val="clear" w:color="auto" w:fill="FFFFFF" w:themeFill="background1"/>
        <w:spacing w:line="240" w:lineRule="atLeast"/>
        <w:ind w:firstLine="0"/>
        <w:rPr>
          <w:sz w:val="24"/>
          <w:lang w:eastAsia="zh-CN"/>
        </w:rPr>
      </w:pPr>
    </w:p>
    <w:p w14:paraId="12CE750C" w14:textId="77777777" w:rsidR="00557ECC" w:rsidRPr="00640F78" w:rsidRDefault="00557ECC" w:rsidP="0049035B">
      <w:pPr>
        <w:keepNext/>
        <w:pBdr>
          <w:top w:val="single" w:sz="4" w:space="1" w:color="auto"/>
          <w:left w:val="single" w:sz="4" w:space="4" w:color="auto"/>
          <w:bottom w:val="single" w:sz="4" w:space="1" w:color="auto"/>
          <w:right w:val="single" w:sz="4" w:space="0" w:color="auto"/>
        </w:pBdr>
        <w:tabs>
          <w:tab w:val="left" w:pos="720"/>
        </w:tabs>
        <w:spacing w:before="120" w:line="240" w:lineRule="atLeast"/>
        <w:jc w:val="center"/>
        <w:outlineLvl w:val="1"/>
        <w:rPr>
          <w:b/>
          <w:bCs/>
          <w:iCs/>
          <w:sz w:val="24"/>
        </w:rPr>
      </w:pPr>
      <w:r w:rsidRPr="00640F78">
        <w:rPr>
          <w:rFonts w:ascii="SimSun" w:hAnsi="SimSun" w:cs="SimSun" w:hint="eastAsia"/>
          <w:b/>
          <w:bCs/>
          <w:iCs/>
          <w:sz w:val="24"/>
        </w:rPr>
        <w:t>行动目标</w:t>
      </w:r>
      <w:r w:rsidRPr="00640F78">
        <w:rPr>
          <w:b/>
          <w:bCs/>
          <w:iCs/>
          <w:sz w:val="24"/>
        </w:rPr>
        <w:t xml:space="preserve"> 20</w:t>
      </w:r>
    </w:p>
    <w:p w14:paraId="156D190A" w14:textId="77777777" w:rsidR="00557ECC" w:rsidRPr="00AC7CE9" w:rsidRDefault="00557ECC" w:rsidP="00640F78">
      <w:pPr>
        <w:pStyle w:val="BodyText"/>
        <w:shd w:val="clear" w:color="auto" w:fill="FFFFFF" w:themeFill="background1"/>
        <w:spacing w:after="240" w:line="240" w:lineRule="atLeast"/>
        <w:ind w:firstLine="0"/>
        <w:rPr>
          <w:sz w:val="24"/>
          <w:lang w:eastAsia="zh-CN"/>
        </w:rPr>
      </w:pPr>
      <w:r w:rsidRPr="00640F78">
        <w:rPr>
          <w:rFonts w:ascii="SimSun" w:eastAsia="SimSun" w:hAnsi="SimSun" w:cs="SimSun" w:hint="eastAsia"/>
          <w:iCs w:val="0"/>
          <w:color w:val="202124"/>
          <w:sz w:val="24"/>
          <w:lang w:eastAsia="zh-CN"/>
        </w:rPr>
        <w:t>确保</w:t>
      </w:r>
      <w:r w:rsidRPr="00640F78">
        <w:rPr>
          <w:rFonts w:hint="eastAsia"/>
          <w:iCs w:val="0"/>
          <w:color w:val="202124"/>
          <w:sz w:val="24"/>
          <w:lang w:eastAsia="zh-CN"/>
        </w:rPr>
        <w:t>[</w:t>
      </w:r>
      <w:r w:rsidRPr="00640F78">
        <w:rPr>
          <w:rFonts w:ascii="SimSun" w:eastAsia="SimSun" w:hAnsi="SimSun" w:cs="SimSun" w:hint="eastAsia"/>
          <w:iCs w:val="0"/>
          <w:color w:val="202124"/>
          <w:sz w:val="24"/>
          <w:lang w:eastAsia="zh-CN"/>
        </w:rPr>
        <w:t>在相互商定的条件下并在符合国家法律的情况下，</w:t>
      </w:r>
      <w:r w:rsidRPr="00640F78">
        <w:rPr>
          <w:rFonts w:hint="eastAsia"/>
          <w:iCs w:val="0"/>
          <w:color w:val="202124"/>
          <w:sz w:val="24"/>
          <w:lang w:eastAsia="zh-CN"/>
        </w:rPr>
        <w:t>][</w:t>
      </w:r>
      <w:r w:rsidRPr="00640F78">
        <w:rPr>
          <w:rFonts w:ascii="SimSun" w:eastAsia="SimSun" w:hAnsi="SimSun" w:cs="SimSun" w:hint="eastAsia"/>
          <w:iCs w:val="0"/>
          <w:color w:val="202124"/>
          <w:sz w:val="24"/>
          <w:lang w:eastAsia="zh-CN"/>
        </w:rPr>
        <w:t>提供和获取土著人民和地方社区的</w:t>
      </w:r>
      <w:r w:rsidRPr="00640F78">
        <w:rPr>
          <w:rFonts w:hint="eastAsia"/>
          <w:iCs w:val="0"/>
          <w:color w:val="202124"/>
          <w:sz w:val="24"/>
          <w:lang w:eastAsia="zh-CN"/>
        </w:rPr>
        <w:t>[</w:t>
      </w:r>
      <w:r w:rsidRPr="00640F78">
        <w:rPr>
          <w:rFonts w:ascii="SimSun" w:eastAsia="SimSun" w:hAnsi="SimSun" w:cs="SimSun" w:hint="eastAsia"/>
          <w:iCs w:val="0"/>
          <w:color w:val="202124"/>
          <w:sz w:val="24"/>
          <w:lang w:eastAsia="zh-CN"/>
        </w:rPr>
        <w:t>可得到的最佳</w:t>
      </w:r>
      <w:r w:rsidRPr="00640F78">
        <w:rPr>
          <w:rFonts w:hint="eastAsia"/>
          <w:iCs w:val="0"/>
          <w:color w:val="202124"/>
          <w:sz w:val="24"/>
          <w:lang w:eastAsia="zh-CN"/>
        </w:rPr>
        <w:t>][</w:t>
      </w:r>
      <w:r w:rsidRPr="00640F78">
        <w:rPr>
          <w:rFonts w:ascii="SimSun" w:eastAsia="SimSun" w:hAnsi="SimSun" w:cs="SimSun" w:hint="eastAsia"/>
          <w:iCs w:val="0"/>
          <w:color w:val="202124"/>
          <w:sz w:val="24"/>
          <w:lang w:eastAsia="zh-CN"/>
        </w:rPr>
        <w:t>高质量</w:t>
      </w:r>
      <w:r w:rsidRPr="00640F78">
        <w:rPr>
          <w:rFonts w:hint="eastAsia"/>
          <w:iCs w:val="0"/>
          <w:color w:val="202124"/>
          <w:sz w:val="24"/>
          <w:lang w:eastAsia="zh-CN"/>
        </w:rPr>
        <w:t>][</w:t>
      </w:r>
      <w:r w:rsidRPr="00640F78">
        <w:rPr>
          <w:rFonts w:ascii="SimSun" w:eastAsia="SimSun" w:hAnsi="SimSun" w:cs="SimSun" w:hint="eastAsia"/>
          <w:iCs w:val="0"/>
          <w:color w:val="202124"/>
          <w:sz w:val="24"/>
          <w:lang w:eastAsia="zh-CN"/>
        </w:rPr>
        <w:t>数据、</w:t>
      </w:r>
      <w:r w:rsidRPr="00640F78">
        <w:rPr>
          <w:rFonts w:hint="eastAsia"/>
          <w:iCs w:val="0"/>
          <w:color w:val="202124"/>
          <w:sz w:val="24"/>
          <w:lang w:eastAsia="zh-CN"/>
        </w:rPr>
        <w:t>]</w:t>
      </w:r>
      <w:r w:rsidRPr="00640F78">
        <w:rPr>
          <w:rFonts w:ascii="SimSun" w:eastAsia="SimSun" w:hAnsi="SimSun" w:cs="SimSun" w:hint="eastAsia"/>
          <w:iCs w:val="0"/>
          <w:color w:val="202124"/>
          <w:sz w:val="24"/>
          <w:lang w:eastAsia="zh-CN"/>
        </w:rPr>
        <w:t>信息和知识，包括传统知识、创新</w:t>
      </w:r>
      <w:r w:rsidRPr="00640F78">
        <w:rPr>
          <w:rFonts w:hint="eastAsia"/>
          <w:iCs w:val="0"/>
          <w:color w:val="202124"/>
          <w:sz w:val="24"/>
          <w:lang w:eastAsia="zh-CN"/>
        </w:rPr>
        <w:t>[</w:t>
      </w:r>
      <w:r w:rsidRPr="00640F78">
        <w:rPr>
          <w:rFonts w:ascii="SimSun" w:eastAsia="SimSun" w:hAnsi="SimSun" w:cs="SimSun" w:hint="eastAsia"/>
          <w:iCs w:val="0"/>
          <w:color w:val="202124"/>
          <w:sz w:val="24"/>
          <w:lang w:eastAsia="zh-CN"/>
        </w:rPr>
        <w:t>和</w:t>
      </w:r>
      <w:r w:rsidRPr="00640F78">
        <w:rPr>
          <w:rFonts w:hint="eastAsia"/>
          <w:iCs w:val="0"/>
          <w:color w:val="202124"/>
          <w:sz w:val="24"/>
          <w:lang w:eastAsia="zh-CN"/>
        </w:rPr>
        <w:t>]</w:t>
      </w:r>
      <w:r w:rsidRPr="00640F78">
        <w:rPr>
          <w:rFonts w:ascii="SimSun" w:eastAsia="SimSun" w:hAnsi="SimSun" w:cs="SimSun" w:hint="eastAsia"/>
          <w:iCs w:val="0"/>
          <w:color w:val="202124"/>
          <w:sz w:val="24"/>
          <w:lang w:eastAsia="zh-CN"/>
        </w:rPr>
        <w:t>做法</w:t>
      </w:r>
      <w:r w:rsidRPr="00640F78">
        <w:rPr>
          <w:rFonts w:hint="eastAsia"/>
          <w:iCs w:val="0"/>
          <w:color w:val="202124"/>
          <w:sz w:val="24"/>
          <w:lang w:eastAsia="zh-CN"/>
        </w:rPr>
        <w:t>[</w:t>
      </w:r>
      <w:r w:rsidRPr="00640F78">
        <w:rPr>
          <w:rFonts w:ascii="SimSun" w:eastAsia="SimSun" w:hAnsi="SimSun" w:cs="SimSun" w:hint="eastAsia"/>
          <w:iCs w:val="0"/>
          <w:color w:val="202124"/>
          <w:sz w:val="24"/>
          <w:lang w:eastAsia="zh-CN"/>
        </w:rPr>
        <w:t>和技术</w:t>
      </w:r>
      <w:r w:rsidRPr="00640F78">
        <w:rPr>
          <w:rFonts w:hint="eastAsia"/>
          <w:iCs w:val="0"/>
          <w:color w:val="202124"/>
          <w:sz w:val="24"/>
          <w:lang w:eastAsia="zh-CN"/>
        </w:rPr>
        <w:t>]</w:t>
      </w:r>
      <w:r w:rsidRPr="00640F78">
        <w:rPr>
          <w:rFonts w:ascii="SimSun" w:eastAsia="SimSun" w:hAnsi="SimSun" w:cs="SimSun" w:hint="eastAsia"/>
          <w:iCs w:val="0"/>
          <w:color w:val="202124"/>
          <w:sz w:val="24"/>
          <w:lang w:eastAsia="zh-CN"/>
        </w:rPr>
        <w:t>，并征得他们的</w:t>
      </w:r>
      <w:r w:rsidRPr="00640F78">
        <w:rPr>
          <w:rFonts w:hint="eastAsia"/>
          <w:iCs w:val="0"/>
          <w:color w:val="202124"/>
          <w:sz w:val="24"/>
          <w:lang w:eastAsia="zh-CN"/>
        </w:rPr>
        <w:t>[</w:t>
      </w:r>
      <w:r w:rsidRPr="00640F78">
        <w:rPr>
          <w:rFonts w:ascii="SimSun" w:eastAsia="SimSun" w:hAnsi="SimSun" w:cs="SimSun" w:hint="eastAsia"/>
          <w:iCs w:val="0"/>
          <w:color w:val="202124"/>
          <w:sz w:val="24"/>
          <w:lang w:eastAsia="zh-CN"/>
        </w:rPr>
        <w:t>事先知情同意，或自由事先知情同意，或批准和参与</w:t>
      </w:r>
      <w:r w:rsidRPr="00640F78">
        <w:rPr>
          <w:rFonts w:hint="eastAsia"/>
          <w:iCs w:val="0"/>
          <w:color w:val="202124"/>
          <w:sz w:val="24"/>
          <w:lang w:eastAsia="zh-CN"/>
        </w:rPr>
        <w:t>]</w:t>
      </w:r>
      <w:r w:rsidRPr="00640F78">
        <w:rPr>
          <w:rFonts w:ascii="SimSun" w:eastAsia="SimSun" w:hAnsi="SimSun" w:cs="SimSun" w:hint="eastAsia"/>
          <w:iCs w:val="0"/>
          <w:color w:val="202124"/>
          <w:sz w:val="24"/>
          <w:lang w:eastAsia="zh-CN"/>
        </w:rPr>
        <w:t>，</w:t>
      </w:r>
      <w:r w:rsidRPr="00640F78">
        <w:rPr>
          <w:rFonts w:hint="eastAsia"/>
          <w:iCs w:val="0"/>
          <w:color w:val="202124"/>
          <w:sz w:val="24"/>
          <w:lang w:eastAsia="zh-CN"/>
        </w:rPr>
        <w:t>[</w:t>
      </w:r>
      <w:r w:rsidRPr="00640F78">
        <w:rPr>
          <w:rFonts w:ascii="SimSun" w:eastAsia="SimSun" w:hAnsi="SimSun" w:cs="SimSun" w:hint="eastAsia"/>
          <w:iCs w:val="0"/>
          <w:color w:val="202124"/>
          <w:sz w:val="24"/>
          <w:lang w:eastAsia="zh-CN"/>
        </w:rPr>
        <w:t>以便指导</w:t>
      </w:r>
      <w:r w:rsidRPr="00640F78">
        <w:rPr>
          <w:rFonts w:hint="eastAsia"/>
          <w:iCs w:val="0"/>
          <w:color w:val="202124"/>
          <w:sz w:val="24"/>
          <w:lang w:eastAsia="zh-CN"/>
        </w:rPr>
        <w:t>][</w:t>
      </w:r>
      <w:r w:rsidRPr="00640F78">
        <w:rPr>
          <w:rFonts w:ascii="SimSun" w:eastAsia="SimSun" w:hAnsi="SimSun" w:cs="SimSun" w:hint="eastAsia"/>
          <w:iCs w:val="0"/>
          <w:color w:val="202124"/>
          <w:sz w:val="24"/>
          <w:lang w:eastAsia="zh-CN"/>
        </w:rPr>
        <w:t>促进</w:t>
      </w:r>
      <w:r w:rsidRPr="00640F78">
        <w:rPr>
          <w:rFonts w:hint="eastAsia"/>
          <w:iCs w:val="0"/>
          <w:color w:val="202124"/>
          <w:sz w:val="24"/>
          <w:lang w:eastAsia="zh-CN"/>
        </w:rPr>
        <w:t>]</w:t>
      </w:r>
      <w:r w:rsidRPr="00640F78">
        <w:rPr>
          <w:rFonts w:ascii="SimSun" w:eastAsia="SimSun" w:hAnsi="SimSun" w:cs="SimSun" w:hint="eastAsia"/>
          <w:iCs w:val="0"/>
          <w:color w:val="202124"/>
          <w:sz w:val="24"/>
          <w:lang w:eastAsia="zh-CN"/>
        </w:rPr>
        <w:t>决策，实现有效</w:t>
      </w:r>
      <w:r w:rsidRPr="00640F78">
        <w:rPr>
          <w:rFonts w:hint="eastAsia"/>
          <w:iCs w:val="0"/>
          <w:color w:val="202124"/>
          <w:sz w:val="24"/>
          <w:lang w:eastAsia="zh-CN"/>
        </w:rPr>
        <w:t>[</w:t>
      </w:r>
      <w:r w:rsidRPr="00640F78">
        <w:rPr>
          <w:rFonts w:ascii="SimSun" w:eastAsia="SimSun" w:hAnsi="SimSun" w:cs="SimSun" w:hint="eastAsia"/>
          <w:iCs w:val="0"/>
          <w:color w:val="202124"/>
          <w:sz w:val="24"/>
          <w:lang w:eastAsia="zh-CN"/>
        </w:rPr>
        <w:t>和公平</w:t>
      </w:r>
      <w:r w:rsidRPr="00640F78">
        <w:rPr>
          <w:rFonts w:hint="eastAsia"/>
          <w:iCs w:val="0"/>
          <w:color w:val="202124"/>
          <w:sz w:val="24"/>
          <w:lang w:eastAsia="zh-CN"/>
        </w:rPr>
        <w:t>]</w:t>
      </w:r>
      <w:r w:rsidRPr="00640F78">
        <w:rPr>
          <w:rFonts w:ascii="SimSun" w:eastAsia="SimSun" w:hAnsi="SimSun" w:cs="SimSun" w:hint="eastAsia"/>
          <w:iCs w:val="0"/>
          <w:color w:val="202124"/>
          <w:sz w:val="24"/>
          <w:lang w:eastAsia="zh-CN"/>
        </w:rPr>
        <w:t>治理和生物多样性的综合和参与式管理，加强传播、提高认识、教育、监测、研究和知识管理。</w:t>
      </w:r>
    </w:p>
    <w:tbl>
      <w:tblPr>
        <w:tblStyle w:val="TableGrid"/>
        <w:tblW w:w="9355" w:type="dxa"/>
        <w:shd w:val="clear" w:color="auto" w:fill="D9D9D9" w:themeFill="background1" w:themeFillShade="D9"/>
        <w:tblLook w:val="04A0" w:firstRow="1" w:lastRow="0" w:firstColumn="1" w:lastColumn="0" w:noHBand="0" w:noVBand="1"/>
      </w:tblPr>
      <w:tblGrid>
        <w:gridCol w:w="9355"/>
      </w:tblGrid>
      <w:tr w:rsidR="00557ECC" w:rsidRPr="00CE5580" w14:paraId="16826F1D" w14:textId="77777777" w:rsidTr="00D8224F">
        <w:tc>
          <w:tcPr>
            <w:tcW w:w="9355" w:type="dxa"/>
            <w:shd w:val="clear" w:color="auto" w:fill="D9D9D9" w:themeFill="background1" w:themeFillShade="D9"/>
          </w:tcPr>
          <w:p w14:paraId="156659A5" w14:textId="77777777" w:rsidR="00557ECC" w:rsidRPr="00F80096" w:rsidRDefault="00557ECC" w:rsidP="000F4895">
            <w:pPr>
              <w:keepNext/>
              <w:spacing w:before="120" w:line="240" w:lineRule="atLeast"/>
              <w:rPr>
                <w:rFonts w:eastAsia="KaiTi"/>
                <w:sz w:val="24"/>
                <w:szCs w:val="22"/>
                <w:lang w:val="zh-CN" w:eastAsia="zh-CN"/>
              </w:rPr>
            </w:pPr>
            <w:r>
              <w:rPr>
                <w:rFonts w:eastAsia="KaiTi" w:hint="eastAsia"/>
                <w:sz w:val="24"/>
                <w:szCs w:val="22"/>
                <w:lang w:val="zh-CN" w:eastAsia="zh-CN"/>
              </w:rPr>
              <w:t>非正式小组对</w:t>
            </w:r>
            <w:r w:rsidRPr="00F80096">
              <w:rPr>
                <w:rFonts w:eastAsia="KaiTi" w:hint="eastAsia"/>
                <w:sz w:val="24"/>
                <w:szCs w:val="22"/>
                <w:lang w:val="zh-CN" w:eastAsia="zh-CN"/>
              </w:rPr>
              <w:t>行动目标</w:t>
            </w:r>
            <w:r>
              <w:rPr>
                <w:rFonts w:eastAsia="KaiTi" w:hint="eastAsia"/>
                <w:sz w:val="24"/>
                <w:szCs w:val="22"/>
                <w:lang w:val="zh-CN" w:eastAsia="zh-CN"/>
              </w:rPr>
              <w:t>2</w:t>
            </w:r>
            <w:r>
              <w:rPr>
                <w:rFonts w:eastAsia="KaiTi"/>
                <w:sz w:val="24"/>
                <w:szCs w:val="22"/>
                <w:lang w:val="zh-CN" w:eastAsia="zh-CN"/>
              </w:rPr>
              <w:t>0</w:t>
            </w:r>
            <w:r>
              <w:rPr>
                <w:rFonts w:eastAsia="KaiTi" w:hint="eastAsia"/>
                <w:sz w:val="24"/>
                <w:szCs w:val="22"/>
                <w:lang w:val="zh-CN" w:eastAsia="zh-CN"/>
              </w:rPr>
              <w:t>的评论和分析如下</w:t>
            </w:r>
            <w:r w:rsidRPr="00F80096">
              <w:rPr>
                <w:rFonts w:eastAsia="KaiTi" w:hint="eastAsia"/>
                <w:sz w:val="24"/>
                <w:szCs w:val="22"/>
                <w:lang w:val="zh-CN" w:eastAsia="zh-CN"/>
              </w:rPr>
              <w:t>：</w:t>
            </w:r>
            <w:r w:rsidRPr="00F80096">
              <w:rPr>
                <w:rFonts w:eastAsia="KaiTi"/>
                <w:sz w:val="24"/>
                <w:szCs w:val="22"/>
                <w:lang w:val="zh-CN" w:eastAsia="zh-CN"/>
              </w:rPr>
              <w:t xml:space="preserve"> </w:t>
            </w:r>
          </w:p>
          <w:p w14:paraId="1289CD96" w14:textId="77777777" w:rsidR="00557ECC" w:rsidRPr="00AC7CE9" w:rsidRDefault="00557ECC">
            <w:pPr>
              <w:pStyle w:val="ListParagraph"/>
              <w:numPr>
                <w:ilvl w:val="0"/>
                <w:numId w:val="48"/>
              </w:numPr>
              <w:spacing w:before="60" w:after="60"/>
              <w:ind w:left="448" w:hanging="357"/>
              <w:rPr>
                <w:lang w:eastAsia="zh-CN"/>
              </w:rPr>
            </w:pPr>
            <w:r w:rsidRPr="00C23E96">
              <w:rPr>
                <w:rFonts w:ascii="SimSun" w:hAnsi="SimSun" w:cs="SimSun" w:hint="eastAsia"/>
                <w:lang w:val="zh-CN" w:eastAsia="zh-CN"/>
              </w:rPr>
              <w:t>成员们认识到行动目标</w:t>
            </w:r>
            <w:r w:rsidRPr="00C23E96">
              <w:rPr>
                <w:lang w:val="zh-CN" w:eastAsia="zh-CN"/>
              </w:rPr>
              <w:t xml:space="preserve"> 20 </w:t>
            </w:r>
            <w:r w:rsidRPr="00C23E96">
              <w:rPr>
                <w:rFonts w:ascii="SimSun" w:hAnsi="SimSun" w:cs="SimSun" w:hint="eastAsia"/>
                <w:lang w:val="zh-CN" w:eastAsia="zh-CN"/>
              </w:rPr>
              <w:t>的目的是提供与生物多样性有关的信息和知识，用以指导决策。该行动目标包括两个不同的信息来源：第一个来源指的是常规的信息来源，包括数据和知识，第二个来源与土著人民和地方社区的知识、创新和做法有关；</w:t>
            </w:r>
          </w:p>
          <w:p w14:paraId="4BA0A146" w14:textId="77777777" w:rsidR="00557ECC" w:rsidRPr="00AC7CE9" w:rsidRDefault="00557ECC">
            <w:pPr>
              <w:pStyle w:val="ListParagraph"/>
              <w:numPr>
                <w:ilvl w:val="0"/>
                <w:numId w:val="48"/>
              </w:numPr>
              <w:spacing w:before="60" w:after="60"/>
              <w:ind w:left="448" w:hanging="357"/>
              <w:rPr>
                <w:lang w:eastAsia="zh-CN"/>
              </w:rPr>
            </w:pPr>
            <w:r w:rsidRPr="00C23E96">
              <w:rPr>
                <w:rFonts w:ascii="SimSun" w:hAnsi="SimSun" w:cs="SimSun" w:hint="eastAsia"/>
                <w:lang w:val="zh-CN" w:eastAsia="zh-CN"/>
              </w:rPr>
              <w:t>成员们一致认为，这两个知识体系都为生物多样性的管理提供了重要信息，而且土著人民和地方社区对其知识的控制应该得到保障；</w:t>
            </w:r>
          </w:p>
          <w:p w14:paraId="6C57D398" w14:textId="77777777" w:rsidR="00557ECC" w:rsidRPr="00AC7CE9" w:rsidRDefault="00557ECC">
            <w:pPr>
              <w:pStyle w:val="ListParagraph"/>
              <w:numPr>
                <w:ilvl w:val="0"/>
                <w:numId w:val="48"/>
              </w:numPr>
              <w:spacing w:before="60" w:after="60"/>
              <w:ind w:left="448" w:hanging="357"/>
              <w:rPr>
                <w:lang w:eastAsia="zh-CN"/>
              </w:rPr>
            </w:pPr>
            <w:r w:rsidRPr="00C23E96">
              <w:rPr>
                <w:rFonts w:ascii="SimSun" w:hAnsi="SimSun" w:cs="SimSun" w:hint="eastAsia"/>
                <w:lang w:val="zh-CN" w:eastAsia="zh-CN"/>
              </w:rPr>
              <w:t>为帮助传播这个方法，小组考虑把行动目标分为两个部分。第一个部分描述以行动为导向的目标和要素，其目的是为决策提供包括传统知识在内的信息和知识。第二个部分旨在确立关于获取传统知识的保障措施；</w:t>
            </w:r>
          </w:p>
          <w:p w14:paraId="005D4DE8" w14:textId="77777777" w:rsidR="00557ECC" w:rsidRPr="00CE5580" w:rsidRDefault="00557ECC">
            <w:pPr>
              <w:pStyle w:val="ListParagraph"/>
              <w:numPr>
                <w:ilvl w:val="0"/>
                <w:numId w:val="48"/>
              </w:numPr>
              <w:spacing w:before="60" w:after="60"/>
              <w:ind w:left="448" w:hanging="357"/>
              <w:rPr>
                <w:lang w:eastAsia="zh-CN"/>
              </w:rPr>
            </w:pPr>
            <w:r w:rsidRPr="005F6A82">
              <w:rPr>
                <w:rFonts w:ascii="SimSun" w:hAnsi="SimSun" w:cs="SimSun" w:hint="eastAsia"/>
                <w:lang w:val="zh-CN" w:eastAsia="zh-CN"/>
              </w:rPr>
              <w:t>小组讨论了行动目标措辞中的重复问题，因此删除了重复的说法。在关于传统知识的第二部分，小组精简了案文以反映与国家立法的一致性。小组还建议在行动目标关于方便传播的文字中加入</w:t>
            </w:r>
            <w:r w:rsidRPr="005F6A82">
              <w:rPr>
                <w:lang w:val="zh-CN" w:eastAsia="zh-CN"/>
              </w:rPr>
              <w:t>“</w:t>
            </w:r>
            <w:r w:rsidRPr="005F6A82">
              <w:rPr>
                <w:rFonts w:ascii="SimSun" w:hAnsi="SimSun" w:cs="SimSun" w:hint="eastAsia"/>
                <w:lang w:val="zh-CN" w:eastAsia="zh-CN"/>
              </w:rPr>
              <w:t>自由、事先和知情同意</w:t>
            </w:r>
            <w:r w:rsidRPr="005F6A82">
              <w:rPr>
                <w:lang w:val="zh-CN" w:eastAsia="zh-CN"/>
              </w:rPr>
              <w:t>”</w:t>
            </w:r>
            <w:r w:rsidRPr="005F6A82">
              <w:rPr>
                <w:rFonts w:ascii="SimSun" w:hAnsi="SimSun" w:cs="SimSun" w:hint="eastAsia"/>
                <w:lang w:val="zh-CN" w:eastAsia="zh-CN"/>
              </w:rPr>
              <w:t>，并增加一条关于</w:t>
            </w:r>
            <w:r w:rsidRPr="005F6A82">
              <w:rPr>
                <w:lang w:val="zh-CN" w:eastAsia="zh-CN"/>
              </w:rPr>
              <w:t>“</w:t>
            </w:r>
            <w:r w:rsidRPr="005F6A82">
              <w:rPr>
                <w:rFonts w:ascii="SimSun" w:hAnsi="SimSun" w:cs="SimSun" w:hint="eastAsia"/>
                <w:lang w:val="zh-CN" w:eastAsia="zh-CN"/>
              </w:rPr>
              <w:t>事先和知情同意</w:t>
            </w:r>
            <w:r w:rsidRPr="005F6A82">
              <w:rPr>
                <w:lang w:val="zh-CN" w:eastAsia="zh-CN"/>
              </w:rPr>
              <w:t>”</w:t>
            </w:r>
            <w:r w:rsidRPr="005F6A82">
              <w:rPr>
                <w:rFonts w:ascii="SimSun" w:hAnsi="SimSun" w:cs="SimSun" w:hint="eastAsia"/>
                <w:lang w:val="zh-CN" w:eastAsia="zh-CN"/>
              </w:rPr>
              <w:t>或</w:t>
            </w:r>
            <w:r w:rsidRPr="005F6A82">
              <w:rPr>
                <w:lang w:val="zh-CN" w:eastAsia="zh-CN"/>
              </w:rPr>
              <w:t>“</w:t>
            </w:r>
            <w:r w:rsidRPr="005F6A82">
              <w:rPr>
                <w:rFonts w:ascii="SimSun" w:hAnsi="SimSun" w:cs="SimSun" w:hint="eastAsia"/>
                <w:lang w:val="zh-CN" w:eastAsia="zh-CN"/>
              </w:rPr>
              <w:t>自由、事先和知情同意</w:t>
            </w:r>
            <w:r w:rsidRPr="005F6A82">
              <w:rPr>
                <w:lang w:val="zh-CN" w:eastAsia="zh-CN"/>
              </w:rPr>
              <w:t>”</w:t>
            </w:r>
            <w:r w:rsidRPr="005F6A82">
              <w:rPr>
                <w:rFonts w:ascii="SimSun" w:hAnsi="SimSun" w:cs="SimSun" w:hint="eastAsia"/>
                <w:lang w:val="zh-CN" w:eastAsia="zh-CN"/>
              </w:rPr>
              <w:t>或</w:t>
            </w:r>
            <w:r w:rsidRPr="005F6A82">
              <w:rPr>
                <w:lang w:val="zh-CN" w:eastAsia="zh-CN"/>
              </w:rPr>
              <w:t>“</w:t>
            </w:r>
            <w:r w:rsidRPr="005F6A82">
              <w:rPr>
                <w:rFonts w:ascii="SimSun" w:hAnsi="SimSun" w:cs="SimSun" w:hint="eastAsia"/>
                <w:lang w:val="zh-CN" w:eastAsia="zh-CN"/>
              </w:rPr>
              <w:t>批准和参与</w:t>
            </w:r>
            <w:r w:rsidRPr="005F6A82">
              <w:rPr>
                <w:lang w:val="zh-CN" w:eastAsia="zh-CN"/>
              </w:rPr>
              <w:t>”</w:t>
            </w:r>
            <w:r w:rsidRPr="005F6A82">
              <w:rPr>
                <w:rFonts w:ascii="SimSun" w:hAnsi="SimSun" w:cs="SimSun" w:hint="eastAsia"/>
                <w:lang w:val="zh-CN" w:eastAsia="zh-CN"/>
              </w:rPr>
              <w:t>三个说法的脚注。</w:t>
            </w:r>
          </w:p>
        </w:tc>
      </w:tr>
      <w:tr w:rsidR="00557ECC" w:rsidRPr="00AC7CE9" w14:paraId="704F4A25" w14:textId="77777777" w:rsidTr="00D8224F">
        <w:tc>
          <w:tcPr>
            <w:tcW w:w="9355" w:type="dxa"/>
            <w:shd w:val="clear" w:color="auto" w:fill="D9D9D9" w:themeFill="background1" w:themeFillShade="D9"/>
          </w:tcPr>
          <w:p w14:paraId="24ED56FF" w14:textId="77777777" w:rsidR="00557ECC" w:rsidRPr="005F6A82" w:rsidRDefault="00557ECC" w:rsidP="005F6A82">
            <w:pPr>
              <w:spacing w:before="120" w:line="240" w:lineRule="atLeast"/>
              <w:jc w:val="left"/>
              <w:rPr>
                <w:rFonts w:eastAsia="KaiTi"/>
                <w:sz w:val="24"/>
                <w:szCs w:val="22"/>
                <w:lang w:val="zh-CN" w:eastAsia="zh-CN"/>
              </w:rPr>
            </w:pPr>
            <w:r w:rsidRPr="005F6A82">
              <w:rPr>
                <w:rFonts w:eastAsia="KaiTi"/>
                <w:sz w:val="24"/>
                <w:szCs w:val="22"/>
                <w:lang w:val="zh-CN" w:eastAsia="zh-CN"/>
              </w:rPr>
              <w:t>根据以上评论，不妨把以下作为可能的精简案文：</w:t>
            </w:r>
          </w:p>
          <w:p w14:paraId="402F43F8" w14:textId="77777777" w:rsidR="00557ECC" w:rsidRPr="00AC7CE9" w:rsidRDefault="00557ECC" w:rsidP="00561D9B">
            <w:pPr>
              <w:spacing w:before="60" w:after="60" w:line="240" w:lineRule="atLeast"/>
              <w:rPr>
                <w:iCs/>
                <w:sz w:val="24"/>
                <w:szCs w:val="22"/>
                <w:lang w:eastAsia="zh-CN"/>
              </w:rPr>
            </w:pPr>
            <w:r w:rsidRPr="00153488">
              <w:rPr>
                <w:rFonts w:ascii="SimSun" w:hAnsi="SimSun" w:cs="SimSun" w:hint="eastAsia"/>
                <w:color w:val="202124"/>
                <w:sz w:val="24"/>
                <w:lang w:eastAsia="zh-CN"/>
              </w:rPr>
              <w:lastRenderedPageBreak/>
              <w:t>确保</w:t>
            </w:r>
            <w:r w:rsidRPr="00153488">
              <w:rPr>
                <w:rFonts w:ascii="SimSun" w:hAnsi="SimSun" w:cs="SimSun"/>
                <w:color w:val="202124"/>
                <w:sz w:val="24"/>
                <w:lang w:eastAsia="zh-CN"/>
              </w:rPr>
              <w:t>决策者、从业人员和公众能够获取</w:t>
            </w:r>
            <w:r w:rsidRPr="00153488">
              <w:rPr>
                <w:rFonts w:ascii="SimSun" w:hAnsi="SimSun" w:cs="SimSun" w:hint="eastAsia"/>
                <w:color w:val="202124"/>
                <w:sz w:val="24"/>
                <w:lang w:eastAsia="zh-CN"/>
              </w:rPr>
              <w:t>最佳现有数据、信息和知识， [以便指导]实现有效和公平治理和生物多样性的综合和参与式管理，并加强传播、提高认识、教育、监测、研究和知识管理。在这种情况下，应遵循国家法律仅在得到其自由、事先知情同意的情况下，</w:t>
            </w:r>
            <w:r w:rsidRPr="00153488">
              <w:rPr>
                <w:rFonts w:ascii="SimSun"/>
                <w:iCs/>
                <w:sz w:val="24"/>
                <w:szCs w:val="22"/>
                <w:vertAlign w:val="superscript"/>
                <w:lang w:val="en-US" w:eastAsia="zh-CN"/>
              </w:rPr>
              <w:footnoteReference w:id="31"/>
            </w:r>
            <w:r w:rsidRPr="00153488">
              <w:rPr>
                <w:rFonts w:ascii="SimSun" w:hAnsi="SimSun" w:cs="SimSun" w:hint="eastAsia"/>
                <w:color w:val="202124"/>
                <w:sz w:val="24"/>
                <w:lang w:eastAsia="zh-CN"/>
              </w:rPr>
              <w:t xml:space="preserve"> 获取土著人民和地方社区的传统知识、创新、做法和技术。</w:t>
            </w:r>
          </w:p>
        </w:tc>
      </w:tr>
    </w:tbl>
    <w:p w14:paraId="2CDC7177" w14:textId="77777777" w:rsidR="00557ECC" w:rsidRPr="00CE5580" w:rsidRDefault="00557ECC" w:rsidP="00561D9B">
      <w:pPr>
        <w:pStyle w:val="BodyText"/>
        <w:shd w:val="clear" w:color="auto" w:fill="FFFFFF" w:themeFill="background1"/>
        <w:spacing w:after="240" w:line="240" w:lineRule="atLeast"/>
        <w:ind w:firstLine="0"/>
        <w:rPr>
          <w:sz w:val="16"/>
          <w:lang w:eastAsia="zh-CN"/>
        </w:rPr>
      </w:pPr>
    </w:p>
    <w:p w14:paraId="1FF9BE2B" w14:textId="77777777" w:rsidR="00557ECC" w:rsidRPr="00640F78" w:rsidRDefault="00557ECC" w:rsidP="00640F78">
      <w:pPr>
        <w:keepNext/>
        <w:pBdr>
          <w:top w:val="single" w:sz="4" w:space="1" w:color="auto"/>
          <w:left w:val="single" w:sz="4" w:space="4" w:color="auto"/>
          <w:bottom w:val="single" w:sz="4" w:space="1" w:color="auto"/>
          <w:right w:val="single" w:sz="4" w:space="4" w:color="auto"/>
        </w:pBdr>
        <w:tabs>
          <w:tab w:val="left" w:pos="720"/>
        </w:tabs>
        <w:spacing w:before="120" w:line="240" w:lineRule="atLeast"/>
        <w:jc w:val="center"/>
        <w:outlineLvl w:val="1"/>
        <w:rPr>
          <w:b/>
          <w:bCs/>
          <w:iCs/>
          <w:sz w:val="24"/>
        </w:rPr>
      </w:pPr>
      <w:r w:rsidRPr="00640F78">
        <w:rPr>
          <w:rFonts w:ascii="SimSun" w:hAnsi="SimSun" w:cs="SimSun" w:hint="eastAsia"/>
          <w:b/>
          <w:bCs/>
          <w:iCs/>
          <w:sz w:val="24"/>
        </w:rPr>
        <w:t>行动目标</w:t>
      </w:r>
      <w:r w:rsidRPr="00640F78">
        <w:rPr>
          <w:b/>
          <w:bCs/>
          <w:iCs/>
          <w:sz w:val="24"/>
        </w:rPr>
        <w:t xml:space="preserve"> 21</w:t>
      </w:r>
    </w:p>
    <w:p w14:paraId="4B014C97" w14:textId="77777777" w:rsidR="00557ECC" w:rsidRPr="00AC7CE9" w:rsidRDefault="00557ECC" w:rsidP="00640F78">
      <w:pPr>
        <w:pStyle w:val="BodyText"/>
        <w:shd w:val="clear" w:color="auto" w:fill="FFFFFF" w:themeFill="background1"/>
        <w:spacing w:after="360" w:line="240" w:lineRule="atLeast"/>
        <w:ind w:right="6" w:firstLine="0"/>
        <w:rPr>
          <w:rFonts w:asciiTheme="majorBidi" w:hAnsiTheme="majorBidi" w:cstheme="majorBidi"/>
          <w:sz w:val="24"/>
          <w:lang w:eastAsia="zh-CN"/>
        </w:rPr>
      </w:pPr>
      <w:r w:rsidRPr="00640F78">
        <w:rPr>
          <w:rFonts w:ascii="SimSun" w:eastAsia="SimSun" w:hAnsi="SimSun" w:cs="SimSun" w:hint="eastAsia"/>
          <w:iCs w:val="0"/>
          <w:color w:val="202124"/>
          <w:sz w:val="24"/>
          <w:lang w:eastAsia="zh-CN"/>
        </w:rPr>
        <w:t>确保土著人民和地方社区在决策中有充分、公平、包容、有效和促进性别平等的代表权和参与权，</w:t>
      </w:r>
      <w:r w:rsidRPr="00640F78">
        <w:rPr>
          <w:rFonts w:hint="eastAsia"/>
          <w:iCs w:val="0"/>
          <w:color w:val="202124"/>
          <w:sz w:val="24"/>
          <w:lang w:eastAsia="zh-CN"/>
        </w:rPr>
        <w:t>[</w:t>
      </w:r>
      <w:r w:rsidRPr="00640F78">
        <w:rPr>
          <w:rFonts w:ascii="SimSun" w:eastAsia="SimSun" w:hAnsi="SimSun" w:cs="SimSun" w:hint="eastAsia"/>
          <w:iCs w:val="0"/>
          <w:color w:val="202124"/>
          <w:sz w:val="24"/>
          <w:lang w:eastAsia="zh-CN"/>
        </w:rPr>
        <w:t>有机会诉诸司法和</w:t>
      </w:r>
      <w:r w:rsidRPr="00640F78">
        <w:rPr>
          <w:rFonts w:hint="eastAsia"/>
          <w:iCs w:val="0"/>
          <w:color w:val="202124"/>
          <w:sz w:val="24"/>
          <w:lang w:eastAsia="zh-CN"/>
        </w:rPr>
        <w:t>]</w:t>
      </w:r>
      <w:r w:rsidRPr="00640F78">
        <w:rPr>
          <w:rFonts w:ascii="SimSun" w:eastAsia="SimSun" w:hAnsi="SimSun" w:cs="SimSun" w:hint="eastAsia"/>
          <w:iCs w:val="0"/>
          <w:color w:val="202124"/>
          <w:sz w:val="24"/>
          <w:lang w:eastAsia="zh-CN"/>
        </w:rPr>
        <w:t>获得生物多样性相关信息，尊重</w:t>
      </w:r>
      <w:r w:rsidRPr="00640F78">
        <w:rPr>
          <w:rFonts w:hint="eastAsia"/>
          <w:iCs w:val="0"/>
          <w:color w:val="202124"/>
          <w:sz w:val="24"/>
          <w:lang w:eastAsia="zh-CN"/>
        </w:rPr>
        <w:t>[</w:t>
      </w:r>
      <w:r w:rsidRPr="00640F78">
        <w:rPr>
          <w:rFonts w:ascii="SimSun" w:eastAsia="SimSun" w:hAnsi="SimSun" w:cs="SimSun" w:hint="eastAsia"/>
          <w:iCs w:val="0"/>
          <w:color w:val="202124"/>
          <w:sz w:val="24"/>
          <w:lang w:eastAsia="zh-CN"/>
        </w:rPr>
        <w:t>并承认</w:t>
      </w:r>
      <w:r w:rsidRPr="00640F78">
        <w:rPr>
          <w:rFonts w:hint="eastAsia"/>
          <w:iCs w:val="0"/>
          <w:color w:val="202124"/>
          <w:sz w:val="24"/>
          <w:lang w:eastAsia="zh-CN"/>
        </w:rPr>
        <w:t>]</w:t>
      </w:r>
      <w:r w:rsidRPr="00640F78">
        <w:rPr>
          <w:rFonts w:ascii="SimSun" w:eastAsia="SimSun" w:hAnsi="SimSun" w:cs="SimSun" w:hint="eastAsia"/>
          <w:iCs w:val="0"/>
          <w:color w:val="202124"/>
          <w:sz w:val="24"/>
          <w:lang w:eastAsia="zh-CN"/>
        </w:rPr>
        <w:t>他们的文化及其对土地、领地</w:t>
      </w:r>
      <w:r w:rsidRPr="00640F78">
        <w:rPr>
          <w:rFonts w:hint="eastAsia"/>
          <w:iCs w:val="0"/>
          <w:color w:val="202124"/>
          <w:sz w:val="24"/>
          <w:lang w:eastAsia="zh-CN"/>
        </w:rPr>
        <w:t>[</w:t>
      </w:r>
      <w:r w:rsidRPr="00640F78">
        <w:rPr>
          <w:rFonts w:ascii="SimSun" w:eastAsia="SimSun" w:hAnsi="SimSun" w:cs="SimSun" w:hint="eastAsia"/>
          <w:iCs w:val="0"/>
          <w:color w:val="202124"/>
          <w:sz w:val="24"/>
          <w:lang w:eastAsia="zh-CN"/>
        </w:rPr>
        <w:t>、和</w:t>
      </w:r>
      <w:r w:rsidRPr="00640F78">
        <w:rPr>
          <w:rFonts w:hint="eastAsia"/>
          <w:iCs w:val="0"/>
          <w:color w:val="202124"/>
          <w:sz w:val="24"/>
          <w:lang w:eastAsia="zh-CN"/>
        </w:rPr>
        <w:t>]</w:t>
      </w:r>
      <w:r w:rsidRPr="00640F78">
        <w:rPr>
          <w:rFonts w:ascii="SimSun" w:eastAsia="SimSun" w:hAnsi="SimSun" w:cs="SimSun" w:hint="eastAsia"/>
          <w:iCs w:val="0"/>
          <w:color w:val="202124"/>
          <w:sz w:val="24"/>
          <w:lang w:eastAsia="zh-CN"/>
        </w:rPr>
        <w:t>资源和传统知识的权利，</w:t>
      </w:r>
      <w:r w:rsidRPr="00640F78">
        <w:rPr>
          <w:rFonts w:hint="eastAsia"/>
          <w:iCs w:val="0"/>
          <w:color w:val="202124"/>
          <w:sz w:val="24"/>
          <w:lang w:eastAsia="zh-CN"/>
        </w:rPr>
        <w:t>[</w:t>
      </w:r>
      <w:r w:rsidRPr="00640F78">
        <w:rPr>
          <w:rFonts w:ascii="SimSun" w:eastAsia="SimSun" w:hAnsi="SimSun" w:cs="SimSun" w:hint="eastAsia"/>
          <w:iCs w:val="0"/>
          <w:color w:val="202124"/>
          <w:sz w:val="24"/>
          <w:lang w:eastAsia="zh-CN"/>
        </w:rPr>
        <w:t>包括</w:t>
      </w:r>
      <w:r w:rsidRPr="00640F78">
        <w:rPr>
          <w:rFonts w:hint="eastAsia"/>
          <w:iCs w:val="0"/>
          <w:color w:val="202124"/>
          <w:sz w:val="24"/>
          <w:lang w:eastAsia="zh-CN"/>
        </w:rPr>
        <w:t>[</w:t>
      </w:r>
      <w:r w:rsidRPr="00640F78">
        <w:rPr>
          <w:rFonts w:ascii="SimSun" w:eastAsia="SimSun" w:hAnsi="SimSun" w:cs="SimSun" w:hint="eastAsia"/>
          <w:iCs w:val="0"/>
          <w:color w:val="202124"/>
          <w:sz w:val="24"/>
          <w:lang w:eastAsia="zh-CN"/>
        </w:rPr>
        <w:t>根据</w:t>
      </w:r>
      <w:r w:rsidRPr="00640F78">
        <w:rPr>
          <w:rFonts w:hint="eastAsia"/>
          <w:iCs w:val="0"/>
          <w:color w:val="202124"/>
          <w:sz w:val="24"/>
          <w:lang w:eastAsia="zh-CN"/>
        </w:rPr>
        <w:t>][</w:t>
      </w:r>
      <w:r w:rsidRPr="00640F78">
        <w:rPr>
          <w:rFonts w:ascii="SimSun" w:eastAsia="SimSun" w:hAnsi="SimSun" w:cs="SimSun" w:hint="eastAsia"/>
          <w:iCs w:val="0"/>
          <w:color w:val="202124"/>
          <w:sz w:val="24"/>
          <w:lang w:eastAsia="zh-CN"/>
        </w:rPr>
        <w:t>依照</w:t>
      </w:r>
      <w:r w:rsidRPr="00640F78">
        <w:rPr>
          <w:rFonts w:hint="eastAsia"/>
          <w:iCs w:val="0"/>
          <w:color w:val="202124"/>
          <w:sz w:val="24"/>
          <w:lang w:eastAsia="zh-CN"/>
        </w:rPr>
        <w:t>][</w:t>
      </w:r>
      <w:r w:rsidRPr="00640F78">
        <w:rPr>
          <w:rFonts w:ascii="SimSun" w:eastAsia="SimSun" w:hAnsi="SimSun" w:cs="SimSun" w:hint="eastAsia"/>
          <w:iCs w:val="0"/>
          <w:color w:val="202124"/>
          <w:sz w:val="24"/>
          <w:lang w:eastAsia="zh-CN"/>
        </w:rPr>
        <w:t>《联合国土著人民权利宣言》</w:t>
      </w:r>
      <w:r w:rsidRPr="00640F78">
        <w:rPr>
          <w:rFonts w:hint="eastAsia"/>
          <w:iCs w:val="0"/>
          <w:color w:val="202124"/>
          <w:sz w:val="24"/>
          <w:lang w:eastAsia="zh-CN"/>
        </w:rPr>
        <w:t>][</w:t>
      </w:r>
      <w:r w:rsidRPr="00640F78">
        <w:rPr>
          <w:rFonts w:ascii="SimSun" w:eastAsia="SimSun" w:hAnsi="SimSun" w:cs="SimSun" w:hint="eastAsia"/>
          <w:iCs w:val="0"/>
          <w:color w:val="202124"/>
          <w:sz w:val="24"/>
          <w:lang w:eastAsia="zh-CN"/>
        </w:rPr>
        <w:t>和国际人权法</w:t>
      </w:r>
      <w:r w:rsidRPr="00640F78">
        <w:rPr>
          <w:rFonts w:hint="eastAsia"/>
          <w:iCs w:val="0"/>
          <w:color w:val="202124"/>
          <w:sz w:val="24"/>
          <w:lang w:eastAsia="zh-CN"/>
        </w:rPr>
        <w:t>][</w:t>
      </w:r>
      <w:r w:rsidRPr="00640F78">
        <w:rPr>
          <w:rFonts w:ascii="SimSun" w:eastAsia="SimSun" w:hAnsi="SimSun" w:cs="SimSun" w:hint="eastAsia"/>
          <w:iCs w:val="0"/>
          <w:color w:val="202124"/>
          <w:sz w:val="24"/>
          <w:lang w:eastAsia="zh-CN"/>
        </w:rPr>
        <w:t>根据相关国家法律和国际文书</w:t>
      </w:r>
      <w:r w:rsidRPr="00640F78">
        <w:rPr>
          <w:rFonts w:hint="eastAsia"/>
          <w:iCs w:val="0"/>
          <w:color w:val="202124"/>
          <w:sz w:val="24"/>
          <w:lang w:eastAsia="zh-CN"/>
        </w:rPr>
        <w:t>]</w:t>
      </w:r>
      <w:r w:rsidRPr="00640F78">
        <w:rPr>
          <w:rFonts w:ascii="SimSun" w:eastAsia="SimSun" w:hAnsi="SimSun" w:cs="SimSun" w:hint="eastAsia"/>
          <w:iCs w:val="0"/>
          <w:color w:val="202124"/>
          <w:sz w:val="24"/>
          <w:lang w:eastAsia="zh-CN"/>
        </w:rPr>
        <w:t>以及妇女</w:t>
      </w:r>
      <w:r w:rsidRPr="00640F78">
        <w:rPr>
          <w:rFonts w:hint="eastAsia"/>
          <w:iCs w:val="0"/>
          <w:color w:val="202124"/>
          <w:sz w:val="24"/>
          <w:lang w:eastAsia="zh-CN"/>
        </w:rPr>
        <w:t>[</w:t>
      </w:r>
      <w:r w:rsidRPr="00640F78">
        <w:rPr>
          <w:rFonts w:ascii="SimSun" w:eastAsia="SimSun" w:hAnsi="SimSun" w:cs="SimSun" w:hint="eastAsia"/>
          <w:iCs w:val="0"/>
          <w:color w:val="202124"/>
          <w:sz w:val="24"/>
          <w:lang w:eastAsia="zh-CN"/>
        </w:rPr>
        <w:t>、女童、儿童和青年以及残疾人</w:t>
      </w:r>
      <w:r w:rsidRPr="00640F78">
        <w:rPr>
          <w:rFonts w:hint="eastAsia"/>
          <w:iCs w:val="0"/>
          <w:color w:val="202124"/>
          <w:sz w:val="24"/>
          <w:lang w:eastAsia="zh-CN"/>
        </w:rPr>
        <w:t>][</w:t>
      </w:r>
      <w:r w:rsidRPr="00640F78">
        <w:rPr>
          <w:rFonts w:ascii="SimSun" w:eastAsia="SimSun" w:hAnsi="SimSun" w:cs="SimSun" w:hint="eastAsia"/>
          <w:iCs w:val="0"/>
          <w:color w:val="202124"/>
          <w:sz w:val="24"/>
          <w:lang w:eastAsia="zh-CN"/>
        </w:rPr>
        <w:t>并确保</w:t>
      </w:r>
      <w:r w:rsidRPr="00640F78">
        <w:rPr>
          <w:rFonts w:hint="eastAsia"/>
          <w:iCs w:val="0"/>
          <w:color w:val="202124"/>
          <w:sz w:val="24"/>
          <w:lang w:eastAsia="zh-CN"/>
        </w:rPr>
        <w:t>[</w:t>
      </w:r>
      <w:r w:rsidRPr="00640F78">
        <w:rPr>
          <w:rFonts w:ascii="SimSun" w:eastAsia="SimSun" w:hAnsi="SimSun" w:cs="SimSun" w:hint="eastAsia"/>
          <w:iCs w:val="0"/>
          <w:color w:val="202124"/>
          <w:sz w:val="24"/>
          <w:lang w:eastAsia="zh-CN"/>
        </w:rPr>
        <w:t>诉诸司法</w:t>
      </w:r>
      <w:r w:rsidRPr="00640F78">
        <w:rPr>
          <w:rFonts w:hint="eastAsia"/>
          <w:iCs w:val="0"/>
          <w:color w:val="202124"/>
          <w:sz w:val="24"/>
          <w:lang w:eastAsia="zh-CN"/>
        </w:rPr>
        <w:t>][</w:t>
      </w:r>
      <w:r w:rsidRPr="00640F78">
        <w:rPr>
          <w:rFonts w:ascii="SimSun" w:eastAsia="SimSun" w:hAnsi="SimSun" w:cs="SimSun" w:hint="eastAsia"/>
          <w:iCs w:val="0"/>
          <w:color w:val="202124"/>
          <w:sz w:val="24"/>
          <w:lang w:eastAsia="zh-CN"/>
        </w:rPr>
        <w:t>和</w:t>
      </w:r>
      <w:r w:rsidRPr="00640F78">
        <w:rPr>
          <w:rFonts w:hint="eastAsia"/>
          <w:iCs w:val="0"/>
          <w:color w:val="202124"/>
          <w:sz w:val="24"/>
          <w:lang w:eastAsia="zh-CN"/>
        </w:rPr>
        <w:t>][</w:t>
      </w:r>
      <w:r w:rsidRPr="00640F78">
        <w:rPr>
          <w:rFonts w:ascii="SimSun" w:eastAsia="SimSun" w:hAnsi="SimSun" w:cs="SimSun" w:hint="eastAsia"/>
          <w:iCs w:val="0"/>
          <w:color w:val="202124"/>
          <w:sz w:val="24"/>
          <w:lang w:eastAsia="zh-CN"/>
        </w:rPr>
        <w:t>保护环境人权维护者及其诉诸司法的机会</w:t>
      </w:r>
      <w:r w:rsidRPr="00640F78">
        <w:rPr>
          <w:rFonts w:hint="eastAsia"/>
          <w:iCs w:val="0"/>
          <w:color w:val="202124"/>
          <w:sz w:val="24"/>
          <w:lang w:eastAsia="zh-CN"/>
        </w:rPr>
        <w:t>]][</w:t>
      </w:r>
      <w:r w:rsidRPr="00640F78">
        <w:rPr>
          <w:rFonts w:ascii="SimSun" w:eastAsia="SimSun" w:hAnsi="SimSun" w:cs="SimSun" w:hint="eastAsia"/>
          <w:iCs w:val="0"/>
          <w:color w:val="202124"/>
          <w:sz w:val="24"/>
          <w:lang w:eastAsia="zh-CN"/>
        </w:rPr>
        <w:t>同时加强所有相关利益攸关方的参与</w:t>
      </w:r>
      <w:r w:rsidRPr="00640F78">
        <w:rPr>
          <w:rFonts w:hint="eastAsia"/>
          <w:iCs w:val="0"/>
          <w:color w:val="202124"/>
          <w:sz w:val="24"/>
          <w:lang w:eastAsia="zh-CN"/>
        </w:rPr>
        <w:t>]</w:t>
      </w:r>
      <w:r w:rsidRPr="00640F78">
        <w:rPr>
          <w:rFonts w:ascii="SimSun" w:eastAsia="SimSun" w:hAnsi="SimSun" w:cs="SimSun" w:hint="eastAsia"/>
          <w:iCs w:val="0"/>
          <w:color w:val="202124"/>
          <w:sz w:val="24"/>
          <w:lang w:eastAsia="zh-CN"/>
        </w:rPr>
        <w:t>。</w:t>
      </w:r>
    </w:p>
    <w:tbl>
      <w:tblPr>
        <w:tblStyle w:val="TableGrid"/>
        <w:tblW w:w="9355" w:type="dxa"/>
        <w:shd w:val="clear" w:color="auto" w:fill="D9D9D9" w:themeFill="background1" w:themeFillShade="D9"/>
        <w:tblLook w:val="04A0" w:firstRow="1" w:lastRow="0" w:firstColumn="1" w:lastColumn="0" w:noHBand="0" w:noVBand="1"/>
      </w:tblPr>
      <w:tblGrid>
        <w:gridCol w:w="9355"/>
      </w:tblGrid>
      <w:tr w:rsidR="00557ECC" w:rsidRPr="00CE5580" w14:paraId="37A40A54" w14:textId="77777777" w:rsidTr="00D8224F">
        <w:tc>
          <w:tcPr>
            <w:tcW w:w="9355" w:type="dxa"/>
            <w:shd w:val="clear" w:color="auto" w:fill="D9D9D9" w:themeFill="background1" w:themeFillShade="D9"/>
          </w:tcPr>
          <w:p w14:paraId="0BE415F3" w14:textId="77777777" w:rsidR="00557ECC" w:rsidRPr="005F6A82" w:rsidRDefault="00557ECC" w:rsidP="005F6A82">
            <w:pPr>
              <w:spacing w:before="120" w:line="240" w:lineRule="atLeast"/>
              <w:jc w:val="left"/>
              <w:rPr>
                <w:rFonts w:eastAsia="KaiTi"/>
                <w:sz w:val="24"/>
                <w:szCs w:val="22"/>
                <w:lang w:val="zh-CN" w:eastAsia="zh-CN"/>
              </w:rPr>
            </w:pPr>
            <w:r>
              <w:rPr>
                <w:rFonts w:eastAsia="KaiTi" w:hint="eastAsia"/>
                <w:sz w:val="24"/>
                <w:szCs w:val="22"/>
                <w:lang w:val="zh-CN" w:eastAsia="zh-CN"/>
              </w:rPr>
              <w:t>非正式小组对</w:t>
            </w:r>
            <w:r w:rsidRPr="005F6A82">
              <w:rPr>
                <w:rFonts w:eastAsia="KaiTi" w:hint="eastAsia"/>
                <w:sz w:val="24"/>
                <w:szCs w:val="22"/>
                <w:lang w:val="zh-CN" w:eastAsia="zh-CN"/>
              </w:rPr>
              <w:t>行动目标</w:t>
            </w:r>
            <w:r w:rsidRPr="005F6A82">
              <w:rPr>
                <w:rFonts w:eastAsia="KaiTi" w:hint="eastAsia"/>
                <w:sz w:val="24"/>
                <w:szCs w:val="22"/>
                <w:lang w:val="zh-CN" w:eastAsia="zh-CN"/>
              </w:rPr>
              <w:t>2</w:t>
            </w:r>
            <w:r w:rsidRPr="005F6A82">
              <w:rPr>
                <w:rFonts w:eastAsia="KaiTi"/>
                <w:sz w:val="24"/>
                <w:szCs w:val="22"/>
                <w:lang w:val="zh-CN" w:eastAsia="zh-CN"/>
              </w:rPr>
              <w:t>1</w:t>
            </w:r>
            <w:r>
              <w:rPr>
                <w:rFonts w:eastAsia="KaiTi" w:hint="eastAsia"/>
                <w:sz w:val="24"/>
                <w:szCs w:val="22"/>
                <w:lang w:val="zh-CN" w:eastAsia="zh-CN"/>
              </w:rPr>
              <w:t>的评论和分析如下</w:t>
            </w:r>
            <w:r w:rsidRPr="005F6A82">
              <w:rPr>
                <w:rFonts w:eastAsia="KaiTi" w:hint="eastAsia"/>
                <w:sz w:val="24"/>
                <w:szCs w:val="22"/>
                <w:lang w:val="zh-CN" w:eastAsia="zh-CN"/>
              </w:rPr>
              <w:t>：</w:t>
            </w:r>
            <w:r w:rsidRPr="005F6A82">
              <w:rPr>
                <w:rFonts w:eastAsia="KaiTi"/>
                <w:sz w:val="24"/>
                <w:szCs w:val="22"/>
                <w:lang w:val="zh-CN" w:eastAsia="zh-CN"/>
              </w:rPr>
              <w:t xml:space="preserve"> </w:t>
            </w:r>
          </w:p>
          <w:p w14:paraId="482ABDA1" w14:textId="77777777" w:rsidR="00557ECC" w:rsidRPr="00AC7CE9" w:rsidRDefault="00557ECC">
            <w:pPr>
              <w:pStyle w:val="ListParagraph"/>
              <w:numPr>
                <w:ilvl w:val="0"/>
                <w:numId w:val="26"/>
              </w:numPr>
              <w:spacing w:before="60" w:after="60"/>
              <w:ind w:left="448" w:hanging="357"/>
              <w:rPr>
                <w:lang w:eastAsia="zh-CN"/>
              </w:rPr>
            </w:pPr>
            <w:r w:rsidRPr="000F4895">
              <w:rPr>
                <w:rFonts w:ascii="SimSun" w:hAnsi="SimSun" w:cs="SimSun" w:hint="eastAsia"/>
                <w:lang w:val="zh-CN" w:eastAsia="zh-CN"/>
              </w:rPr>
              <w:t>小组认识到，行动目标</w:t>
            </w:r>
            <w:r w:rsidRPr="000F4895">
              <w:rPr>
                <w:lang w:val="zh-CN" w:eastAsia="zh-CN"/>
              </w:rPr>
              <w:t>21</w:t>
            </w:r>
            <w:r w:rsidRPr="000F4895">
              <w:rPr>
                <w:rFonts w:ascii="SimSun" w:hAnsi="SimSun" w:cs="SimSun" w:hint="eastAsia"/>
                <w:lang w:val="zh-CN" w:eastAsia="zh-CN"/>
              </w:rPr>
              <w:t>旨在确保弱势群体的参与，包括土著人民和地方社区、妇女和女童、青年和儿童以及残疾人的参与。</w:t>
            </w:r>
            <w:r w:rsidRPr="00AC7CE9">
              <w:rPr>
                <w:lang w:eastAsia="zh-CN"/>
              </w:rPr>
              <w:t xml:space="preserve"> </w:t>
            </w:r>
          </w:p>
          <w:p w14:paraId="2AB9A5BA" w14:textId="77777777" w:rsidR="00557ECC" w:rsidRPr="00AC7CE9" w:rsidRDefault="00557ECC">
            <w:pPr>
              <w:pStyle w:val="ListParagraph"/>
              <w:numPr>
                <w:ilvl w:val="0"/>
                <w:numId w:val="26"/>
              </w:numPr>
              <w:spacing w:before="60" w:after="60"/>
              <w:ind w:left="448" w:hanging="357"/>
              <w:rPr>
                <w:lang w:eastAsia="zh-CN"/>
              </w:rPr>
            </w:pPr>
            <w:r w:rsidRPr="000F4895">
              <w:rPr>
                <w:rFonts w:ascii="SimSun" w:hAnsi="SimSun" w:cs="SimSun" w:hint="eastAsia"/>
                <w:lang w:val="zh-CN" w:eastAsia="zh-CN"/>
              </w:rPr>
              <w:t>关于土著人民和地方社区，拟议的行动目标包括提及他们对土地、领地、资源和传统知识的权利。小组讨论了行动目标的要素以及与</w:t>
            </w:r>
            <w:r w:rsidRPr="000F4895">
              <w:rPr>
                <w:lang w:val="zh-CN" w:eastAsia="zh-CN"/>
              </w:rPr>
              <w:t xml:space="preserve"> B</w:t>
            </w:r>
            <w:r w:rsidRPr="000F4895">
              <w:rPr>
                <w:rFonts w:ascii="SimSun" w:hAnsi="SimSun" w:cs="SimSun" w:hint="eastAsia"/>
                <w:lang w:val="zh-CN" w:eastAsia="zh-CN"/>
              </w:rPr>
              <w:t>部分之二的互补联系。小组指出，关于尊重土著人民和地方社区的权利的案文已经体现了对其权利的承认。专家组还认为，在</w:t>
            </w:r>
            <w:r w:rsidRPr="000F4895">
              <w:rPr>
                <w:lang w:val="zh-CN" w:eastAsia="zh-CN"/>
              </w:rPr>
              <w:t>B</w:t>
            </w:r>
            <w:r w:rsidRPr="000F4895">
              <w:rPr>
                <w:rFonts w:ascii="SimSun" w:hAnsi="SimSun" w:cs="SimSun" w:hint="eastAsia"/>
                <w:lang w:val="zh-CN" w:eastAsia="zh-CN"/>
              </w:rPr>
              <w:t>部分之二中提及人权文书和国内立法可能更好；</w:t>
            </w:r>
          </w:p>
          <w:p w14:paraId="2F179B0D" w14:textId="77777777" w:rsidR="00557ECC" w:rsidRPr="00CE5580" w:rsidRDefault="00557ECC">
            <w:pPr>
              <w:pStyle w:val="ListParagraph"/>
              <w:numPr>
                <w:ilvl w:val="0"/>
                <w:numId w:val="26"/>
              </w:numPr>
              <w:spacing w:before="60" w:after="60"/>
              <w:ind w:left="448" w:hanging="357"/>
              <w:rPr>
                <w:lang w:eastAsia="zh-CN"/>
              </w:rPr>
            </w:pPr>
            <w:r w:rsidRPr="0081690C">
              <w:rPr>
                <w:rFonts w:ascii="SimSun" w:hAnsi="SimSun" w:cs="SimSun" w:hint="eastAsia"/>
                <w:lang w:val="zh-CN" w:eastAsia="zh-CN"/>
              </w:rPr>
              <w:t>小组讨论了提及诉诸司法之处。拟议的案文看来是要确保土著人民和地方社区以及环境人权捍卫者诉诸司法的机会。小组讨论了《公约》对这一问题的适用范围。小组将两个提及诉诸司法之处都保留在方括号内，以供进一步审议。然而，小组对拟议案文进行了重新排序，以避免方括号内的表述出现重复。</w:t>
            </w:r>
            <w:r w:rsidRPr="00AC7CE9">
              <w:rPr>
                <w:lang w:eastAsia="zh-CN"/>
              </w:rPr>
              <w:t xml:space="preserve"> </w:t>
            </w:r>
          </w:p>
        </w:tc>
      </w:tr>
      <w:tr w:rsidR="00557ECC" w:rsidRPr="00AC7CE9" w14:paraId="230A36C7" w14:textId="77777777" w:rsidTr="00D8224F">
        <w:tc>
          <w:tcPr>
            <w:tcW w:w="9355" w:type="dxa"/>
            <w:shd w:val="clear" w:color="auto" w:fill="D9D9D9" w:themeFill="background1" w:themeFillShade="D9"/>
          </w:tcPr>
          <w:p w14:paraId="2B2D12BB" w14:textId="77777777" w:rsidR="00557ECC" w:rsidRPr="00AC7CE9" w:rsidRDefault="00557ECC" w:rsidP="0081690C">
            <w:pPr>
              <w:spacing w:before="120" w:line="240" w:lineRule="atLeast"/>
              <w:rPr>
                <w:i/>
                <w:iCs/>
                <w:snapToGrid w:val="0"/>
                <w:sz w:val="24"/>
                <w:szCs w:val="22"/>
                <w:lang w:eastAsia="zh-CN"/>
              </w:rPr>
            </w:pPr>
            <w:r w:rsidRPr="0081690C">
              <w:rPr>
                <w:rFonts w:eastAsia="KaiTi"/>
                <w:sz w:val="24"/>
                <w:szCs w:val="22"/>
                <w:lang w:val="zh-CN" w:eastAsia="zh-CN"/>
              </w:rPr>
              <w:t>根据以上评论，不妨把以下作为可能的精简案文：</w:t>
            </w:r>
            <w:r w:rsidRPr="00AC7CE9">
              <w:rPr>
                <w:i/>
                <w:iCs/>
                <w:snapToGrid w:val="0"/>
                <w:sz w:val="24"/>
                <w:szCs w:val="22"/>
                <w:lang w:eastAsia="zh-CN"/>
              </w:rPr>
              <w:t xml:space="preserve"> </w:t>
            </w:r>
          </w:p>
          <w:p w14:paraId="7B345E15" w14:textId="77777777" w:rsidR="00557ECC" w:rsidRPr="00AC7CE9" w:rsidRDefault="00557ECC" w:rsidP="00561D9B">
            <w:pPr>
              <w:spacing w:before="60" w:after="60" w:line="240" w:lineRule="atLeast"/>
              <w:ind w:right="6"/>
              <w:rPr>
                <w:iCs/>
                <w:sz w:val="24"/>
                <w:szCs w:val="22"/>
                <w:lang w:eastAsia="zh-CN"/>
              </w:rPr>
            </w:pPr>
            <w:r w:rsidRPr="00153488">
              <w:rPr>
                <w:rFonts w:ascii="SimSun" w:hAnsi="SimSun" w:cs="SimSun" w:hint="eastAsia"/>
                <w:color w:val="202124"/>
                <w:sz w:val="24"/>
                <w:lang w:eastAsia="zh-CN"/>
              </w:rPr>
              <w:t>确保土著人民和地方社区在决策中有充分、公平、包容、有效和促进性别平等的代表权和参与权，</w:t>
            </w:r>
            <w:r w:rsidRPr="00153488">
              <w:rPr>
                <w:rFonts w:hint="eastAsia"/>
                <w:color w:val="202124"/>
                <w:sz w:val="24"/>
                <w:lang w:eastAsia="zh-CN"/>
              </w:rPr>
              <w:t>[</w:t>
            </w:r>
            <w:r w:rsidRPr="00153488">
              <w:rPr>
                <w:rFonts w:ascii="SimSun" w:hAnsi="SimSun" w:cs="SimSun" w:hint="eastAsia"/>
                <w:color w:val="202124"/>
                <w:sz w:val="24"/>
                <w:lang w:eastAsia="zh-CN"/>
              </w:rPr>
              <w:t>有机会诉诸司法和</w:t>
            </w:r>
            <w:r w:rsidRPr="00153488">
              <w:rPr>
                <w:rFonts w:hint="eastAsia"/>
                <w:color w:val="202124"/>
                <w:sz w:val="24"/>
                <w:lang w:eastAsia="zh-CN"/>
              </w:rPr>
              <w:t>]</w:t>
            </w:r>
            <w:r w:rsidRPr="00153488">
              <w:rPr>
                <w:rFonts w:ascii="SimSun" w:hAnsi="SimSun" w:cs="SimSun" w:hint="eastAsia"/>
                <w:color w:val="202124"/>
                <w:sz w:val="24"/>
                <w:lang w:eastAsia="zh-CN"/>
              </w:rPr>
              <w:t>获得生物多样性相关信息，尊重他们的文化及其对土地、领地</w:t>
            </w:r>
            <w:r w:rsidRPr="00153488">
              <w:rPr>
                <w:rFonts w:hint="eastAsia"/>
                <w:color w:val="202124"/>
                <w:sz w:val="24"/>
                <w:lang w:eastAsia="zh-CN"/>
              </w:rPr>
              <w:t>[</w:t>
            </w:r>
            <w:r w:rsidRPr="00153488">
              <w:rPr>
                <w:rFonts w:ascii="SimSun" w:hAnsi="SimSun" w:cs="SimSun" w:hint="eastAsia"/>
                <w:color w:val="202124"/>
                <w:sz w:val="24"/>
                <w:lang w:eastAsia="zh-CN"/>
              </w:rPr>
              <w:t>、和</w:t>
            </w:r>
            <w:r w:rsidRPr="00153488">
              <w:rPr>
                <w:rFonts w:hint="eastAsia"/>
                <w:color w:val="202124"/>
                <w:sz w:val="24"/>
                <w:lang w:eastAsia="zh-CN"/>
              </w:rPr>
              <w:t>]</w:t>
            </w:r>
            <w:r w:rsidRPr="00153488">
              <w:rPr>
                <w:rFonts w:ascii="SimSun" w:hAnsi="SimSun" w:cs="SimSun" w:hint="eastAsia"/>
                <w:color w:val="202124"/>
                <w:sz w:val="24"/>
                <w:lang w:eastAsia="zh-CN"/>
              </w:rPr>
              <w:t>资源和传统知识的权利，以及妇女和女童、儿童和青年以及残疾人，</w:t>
            </w:r>
            <w:r w:rsidRPr="00153488">
              <w:rPr>
                <w:rFonts w:hint="eastAsia"/>
                <w:color w:val="202124"/>
                <w:sz w:val="24"/>
                <w:lang w:eastAsia="zh-CN"/>
              </w:rPr>
              <w:t>[</w:t>
            </w:r>
            <w:r w:rsidRPr="00153488">
              <w:rPr>
                <w:rFonts w:ascii="SimSun" w:hAnsi="SimSun" w:cs="SimSun" w:hint="eastAsia"/>
                <w:color w:val="202124"/>
                <w:sz w:val="24"/>
                <w:lang w:eastAsia="zh-CN"/>
              </w:rPr>
              <w:t>并确保对环境人权维护者的保护及其诉诸司法的机会</w:t>
            </w:r>
            <w:r w:rsidRPr="00153488">
              <w:rPr>
                <w:rFonts w:hint="eastAsia"/>
                <w:color w:val="202124"/>
                <w:sz w:val="24"/>
                <w:lang w:eastAsia="zh-CN"/>
              </w:rPr>
              <w:t>]</w:t>
            </w:r>
            <w:r w:rsidRPr="00153488">
              <w:rPr>
                <w:rFonts w:ascii="SimSun" w:hAnsi="SimSun" w:cs="SimSun" w:hint="eastAsia"/>
                <w:color w:val="202124"/>
                <w:sz w:val="24"/>
                <w:lang w:eastAsia="zh-CN"/>
              </w:rPr>
              <w:t>。</w:t>
            </w:r>
          </w:p>
        </w:tc>
      </w:tr>
    </w:tbl>
    <w:p w14:paraId="59E4408A" w14:textId="77777777" w:rsidR="00557ECC" w:rsidRPr="00CE5580" w:rsidRDefault="00557ECC" w:rsidP="00561D9B">
      <w:pPr>
        <w:pStyle w:val="BodyText"/>
        <w:shd w:val="clear" w:color="auto" w:fill="FFFFFF" w:themeFill="background1"/>
        <w:spacing w:after="360" w:line="240" w:lineRule="atLeast"/>
        <w:ind w:right="6" w:firstLine="0"/>
        <w:rPr>
          <w:rFonts w:asciiTheme="majorBidi" w:hAnsiTheme="majorBidi" w:cstheme="majorBidi"/>
          <w:sz w:val="23"/>
          <w:lang w:eastAsia="zh-CN"/>
        </w:rPr>
      </w:pPr>
    </w:p>
    <w:p w14:paraId="248CDC94" w14:textId="77777777" w:rsidR="00557ECC" w:rsidRPr="00640F78" w:rsidRDefault="00557ECC" w:rsidP="00640F78">
      <w:pPr>
        <w:keepNext/>
        <w:pBdr>
          <w:top w:val="single" w:sz="4" w:space="1" w:color="auto"/>
          <w:left w:val="single" w:sz="4" w:space="4" w:color="auto"/>
          <w:bottom w:val="single" w:sz="4" w:space="1" w:color="auto"/>
          <w:right w:val="single" w:sz="4" w:space="4" w:color="auto"/>
        </w:pBdr>
        <w:tabs>
          <w:tab w:val="left" w:pos="720"/>
        </w:tabs>
        <w:spacing w:before="120" w:line="240" w:lineRule="atLeast"/>
        <w:jc w:val="center"/>
        <w:outlineLvl w:val="1"/>
        <w:rPr>
          <w:b/>
          <w:bCs/>
          <w:iCs/>
          <w:sz w:val="24"/>
        </w:rPr>
      </w:pPr>
      <w:r w:rsidRPr="00640F78">
        <w:rPr>
          <w:rFonts w:ascii="SimSun" w:hAnsi="SimSun" w:cs="SimSun" w:hint="eastAsia"/>
          <w:b/>
          <w:bCs/>
          <w:iCs/>
          <w:sz w:val="24"/>
        </w:rPr>
        <w:t>行动目标</w:t>
      </w:r>
      <w:r w:rsidRPr="00640F78">
        <w:rPr>
          <w:b/>
          <w:bCs/>
          <w:iCs/>
          <w:sz w:val="24"/>
        </w:rPr>
        <w:t xml:space="preserve"> 22</w:t>
      </w:r>
    </w:p>
    <w:p w14:paraId="4AF6E990" w14:textId="77777777" w:rsidR="00557ECC" w:rsidRPr="00640F78" w:rsidRDefault="00557ECC" w:rsidP="00640F78">
      <w:pPr>
        <w:spacing w:before="120" w:line="240" w:lineRule="atLeast"/>
        <w:rPr>
          <w:caps/>
          <w:snapToGrid w:val="0"/>
          <w:sz w:val="24"/>
        </w:rPr>
      </w:pPr>
      <w:r w:rsidRPr="00640F78">
        <w:rPr>
          <w:rFonts w:ascii="SimSun" w:hAnsi="SimSun" w:cs="SimSun" w:hint="eastAsia"/>
          <w:caps/>
          <w:snapToGrid w:val="0"/>
          <w:sz w:val="24"/>
        </w:rPr>
        <w:t>行动目标</w:t>
      </w:r>
      <w:r w:rsidRPr="00640F78">
        <w:rPr>
          <w:caps/>
          <w:snapToGrid w:val="0"/>
          <w:sz w:val="24"/>
        </w:rPr>
        <w:t>22</w:t>
      </w:r>
      <w:r w:rsidRPr="00640F78">
        <w:rPr>
          <w:rFonts w:ascii="SimSun" w:hAnsi="SimSun" w:cs="SimSun" w:hint="eastAsia"/>
          <w:caps/>
          <w:snapToGrid w:val="0"/>
          <w:sz w:val="24"/>
        </w:rPr>
        <w:t>：到</w:t>
      </w:r>
      <w:r w:rsidRPr="00640F78">
        <w:rPr>
          <w:caps/>
          <w:snapToGrid w:val="0"/>
          <w:sz w:val="24"/>
        </w:rPr>
        <w:t>2030</w:t>
      </w:r>
      <w:r w:rsidRPr="00640F78">
        <w:rPr>
          <w:rFonts w:ascii="SimSun" w:hAnsi="SimSun" w:cs="SimSun" w:hint="eastAsia"/>
          <w:caps/>
          <w:snapToGrid w:val="0"/>
          <w:sz w:val="24"/>
        </w:rPr>
        <w:t>年，通过将性别平等纳入所有生物多样性目标和目的的主流，确保妇女和女童</w:t>
      </w:r>
      <w:r w:rsidRPr="00640F78">
        <w:rPr>
          <w:caps/>
          <w:snapToGrid w:val="0"/>
          <w:sz w:val="24"/>
        </w:rPr>
        <w:t>[</w:t>
      </w:r>
      <w:r w:rsidRPr="00640F78">
        <w:rPr>
          <w:rFonts w:ascii="SimSun" w:hAnsi="SimSun" w:cs="SimSun" w:hint="eastAsia"/>
          <w:caps/>
          <w:snapToGrid w:val="0"/>
          <w:sz w:val="24"/>
        </w:rPr>
        <w:t>和广大年轻人</w:t>
      </w:r>
      <w:r w:rsidRPr="00640F78">
        <w:rPr>
          <w:caps/>
          <w:snapToGrid w:val="0"/>
          <w:sz w:val="24"/>
        </w:rPr>
        <w:t>][</w:t>
      </w:r>
      <w:r w:rsidRPr="00640F78">
        <w:rPr>
          <w:rFonts w:ascii="SimSun" w:hAnsi="SimSun" w:cs="SimSun" w:hint="eastAsia"/>
          <w:caps/>
          <w:snapToGrid w:val="0"/>
          <w:sz w:val="24"/>
        </w:rPr>
        <w:t>和各种性别认同的人</w:t>
      </w:r>
      <w:r w:rsidRPr="00640F78">
        <w:rPr>
          <w:caps/>
          <w:snapToGrid w:val="0"/>
          <w:sz w:val="24"/>
        </w:rPr>
        <w:t>][</w:t>
      </w:r>
      <w:r w:rsidRPr="00640F78">
        <w:rPr>
          <w:rFonts w:ascii="SimSun" w:hAnsi="SimSun" w:cs="SimSun" w:hint="eastAsia"/>
          <w:caps/>
          <w:snapToGrid w:val="0"/>
          <w:sz w:val="24"/>
        </w:rPr>
        <w:t>和青年</w:t>
      </w:r>
      <w:r w:rsidRPr="00640F78">
        <w:rPr>
          <w:caps/>
          <w:snapToGrid w:val="0"/>
          <w:sz w:val="24"/>
        </w:rPr>
        <w:t>]</w:t>
      </w:r>
      <w:r w:rsidRPr="00640F78">
        <w:rPr>
          <w:rFonts w:ascii="SimSun" w:hAnsi="SimSun" w:cs="SimSun" w:hint="eastAsia"/>
          <w:caps/>
          <w:snapToGrid w:val="0"/>
          <w:sz w:val="24"/>
        </w:rPr>
        <w:t>，包括残疾妇女和女童</w:t>
      </w:r>
      <w:r w:rsidRPr="00640F78">
        <w:rPr>
          <w:caps/>
          <w:snapToGrid w:val="0"/>
          <w:sz w:val="24"/>
        </w:rPr>
        <w:t>[</w:t>
      </w:r>
      <w:r w:rsidRPr="00640F78">
        <w:rPr>
          <w:rFonts w:ascii="SimSun" w:hAnsi="SimSun" w:cs="SimSun" w:hint="eastAsia"/>
          <w:caps/>
          <w:snapToGrid w:val="0"/>
          <w:sz w:val="24"/>
        </w:rPr>
        <w:t>公平获</w:t>
      </w:r>
      <w:r w:rsidRPr="00640F78">
        <w:rPr>
          <w:rFonts w:ascii="SimSun" w:hAnsi="SimSun" w:cs="SimSun" w:hint="eastAsia"/>
          <w:caps/>
          <w:snapToGrid w:val="0"/>
          <w:sz w:val="24"/>
        </w:rPr>
        <w:lastRenderedPageBreak/>
        <w:t>取和受益于生物多样性的保护和可持续利用，</w:t>
      </w:r>
      <w:r w:rsidRPr="00640F78">
        <w:rPr>
          <w:caps/>
          <w:snapToGrid w:val="0"/>
          <w:sz w:val="24"/>
        </w:rPr>
        <w:t>]</w:t>
      </w:r>
      <w:r w:rsidRPr="00640F78">
        <w:rPr>
          <w:rFonts w:ascii="SimSun" w:hAnsi="SimSun" w:cs="SimSun" w:hint="eastAsia"/>
          <w:caps/>
          <w:snapToGrid w:val="0"/>
          <w:sz w:val="24"/>
        </w:rPr>
        <w:t>以及她们在各级生物多样性政策制定、执行和决策中的知情和有效代表权和参与权。</w:t>
      </w:r>
    </w:p>
    <w:p w14:paraId="7D6B244F" w14:textId="77777777" w:rsidR="00557ECC" w:rsidRPr="00AC7CE9" w:rsidRDefault="00557ECC" w:rsidP="00640F78">
      <w:pPr>
        <w:shd w:val="clear" w:color="auto" w:fill="FFFFFF" w:themeFill="background1"/>
        <w:spacing w:line="240" w:lineRule="atLeast"/>
        <w:rPr>
          <w:rFonts w:asciiTheme="majorBidi" w:hAnsiTheme="majorBidi" w:cstheme="majorBidi"/>
          <w:sz w:val="24"/>
          <w:shd w:val="clear" w:color="auto" w:fill="BFBFBF" w:themeFill="background1" w:themeFillShade="BF"/>
        </w:rPr>
      </w:pPr>
      <w:r w:rsidRPr="00640F78">
        <w:rPr>
          <w:rFonts w:eastAsia="KaiTi"/>
          <w:caps/>
          <w:snapToGrid w:val="0"/>
          <w:sz w:val="24"/>
        </w:rPr>
        <w:t>备选</w:t>
      </w:r>
      <w:r w:rsidRPr="00640F78">
        <w:rPr>
          <w:rFonts w:ascii="SimSun" w:hAnsi="SimSun" w:cs="SimSun" w:hint="eastAsia"/>
          <w:caps/>
          <w:snapToGrid w:val="0"/>
          <w:sz w:val="24"/>
        </w:rPr>
        <w:t>行动目标</w:t>
      </w:r>
      <w:r w:rsidRPr="00640F78">
        <w:rPr>
          <w:caps/>
          <w:snapToGrid w:val="0"/>
          <w:sz w:val="24"/>
        </w:rPr>
        <w:t>22</w:t>
      </w:r>
      <w:r w:rsidRPr="00640F78">
        <w:rPr>
          <w:rFonts w:ascii="SimSun" w:hAnsi="SimSun" w:cs="SimSun" w:hint="eastAsia"/>
          <w:caps/>
          <w:snapToGrid w:val="0"/>
          <w:sz w:val="24"/>
        </w:rPr>
        <w:t>：在执行框架中</w:t>
      </w:r>
      <w:r w:rsidRPr="00640F78">
        <w:rPr>
          <w:caps/>
          <w:snapToGrid w:val="0"/>
          <w:sz w:val="24"/>
        </w:rPr>
        <w:t>[</w:t>
      </w:r>
      <w:r w:rsidRPr="00640F78">
        <w:rPr>
          <w:rFonts w:ascii="SimSun" w:hAnsi="SimSun" w:cs="SimSun" w:hint="eastAsia"/>
          <w:caps/>
          <w:snapToGrid w:val="0"/>
          <w:sz w:val="24"/>
        </w:rPr>
        <w:t>促进性别平等</w:t>
      </w:r>
      <w:r w:rsidRPr="00640F78">
        <w:rPr>
          <w:caps/>
          <w:snapToGrid w:val="0"/>
          <w:sz w:val="24"/>
        </w:rPr>
        <w:t>][</w:t>
      </w:r>
      <w:r w:rsidRPr="00640F78">
        <w:rPr>
          <w:rFonts w:ascii="SimSun" w:hAnsi="SimSun" w:cs="SimSun" w:hint="eastAsia"/>
          <w:caps/>
          <w:snapToGrid w:val="0"/>
          <w:sz w:val="24"/>
        </w:rPr>
        <w:t>确保性别平等</w:t>
      </w:r>
      <w:r w:rsidRPr="00640F78">
        <w:rPr>
          <w:caps/>
          <w:snapToGrid w:val="0"/>
          <w:sz w:val="24"/>
        </w:rPr>
        <w:t>]</w:t>
      </w:r>
      <w:r w:rsidRPr="00640F78">
        <w:rPr>
          <w:rFonts w:ascii="SimSun" w:hAnsi="SimSun" w:cs="SimSun" w:hint="eastAsia"/>
          <w:caps/>
          <w:snapToGrid w:val="0"/>
          <w:sz w:val="24"/>
        </w:rPr>
        <w:t>，确保妇女和女童有平等的机会和能力为《公约》的三个目标作贡献</w:t>
      </w:r>
      <w:r w:rsidRPr="00640F78">
        <w:rPr>
          <w:caps/>
          <w:snapToGrid w:val="0"/>
          <w:sz w:val="24"/>
        </w:rPr>
        <w:t>[</w:t>
      </w:r>
      <w:r w:rsidRPr="00640F78">
        <w:rPr>
          <w:rFonts w:ascii="SimSun" w:hAnsi="SimSun" w:cs="SimSun" w:hint="eastAsia"/>
          <w:caps/>
          <w:snapToGrid w:val="0"/>
          <w:sz w:val="24"/>
        </w:rPr>
        <w:t>包括承认妇女和女童的平等权利和机会获得土地和自然资源，以及她们有意义和知情地参与决策</w:t>
      </w:r>
      <w:r w:rsidRPr="00640F78">
        <w:rPr>
          <w:caps/>
          <w:snapToGrid w:val="0"/>
          <w:sz w:val="24"/>
        </w:rPr>
        <w:t>][</w:t>
      </w:r>
      <w:r w:rsidRPr="00640F78">
        <w:rPr>
          <w:rFonts w:ascii="SimSun" w:hAnsi="SimSun" w:cs="SimSun" w:hint="eastAsia"/>
          <w:caps/>
          <w:snapToGrid w:val="0"/>
          <w:sz w:val="24"/>
        </w:rPr>
        <w:t>以及在与生物多样性有关的行动、接触、政策和决策的所有层面充分、公平、有意义地参与和发挥领导作用</w:t>
      </w:r>
      <w:r w:rsidRPr="00640F78">
        <w:rPr>
          <w:caps/>
          <w:snapToGrid w:val="0"/>
          <w:sz w:val="24"/>
        </w:rPr>
        <w:t>]</w:t>
      </w:r>
      <w:r w:rsidRPr="00640F78">
        <w:rPr>
          <w:rFonts w:ascii="SimSun" w:hAnsi="SimSun" w:cs="SimSun" w:hint="eastAsia"/>
          <w:caps/>
          <w:snapToGrid w:val="0"/>
          <w:sz w:val="24"/>
        </w:rPr>
        <w:t>。</w:t>
      </w:r>
    </w:p>
    <w:p w14:paraId="125CD33A" w14:textId="77777777" w:rsidR="00557ECC" w:rsidRPr="00AC7CE9" w:rsidRDefault="00557ECC" w:rsidP="00561D9B">
      <w:pPr>
        <w:shd w:val="clear" w:color="auto" w:fill="FFFFFF" w:themeFill="background1"/>
        <w:spacing w:line="240" w:lineRule="atLeast"/>
        <w:rPr>
          <w:sz w:val="24"/>
        </w:rPr>
      </w:pPr>
    </w:p>
    <w:tbl>
      <w:tblPr>
        <w:tblStyle w:val="TableGrid"/>
        <w:tblW w:w="9355" w:type="dxa"/>
        <w:shd w:val="clear" w:color="auto" w:fill="D9D9D9" w:themeFill="background1" w:themeFillShade="D9"/>
        <w:tblLook w:val="04A0" w:firstRow="1" w:lastRow="0" w:firstColumn="1" w:lastColumn="0" w:noHBand="0" w:noVBand="1"/>
      </w:tblPr>
      <w:tblGrid>
        <w:gridCol w:w="9355"/>
      </w:tblGrid>
      <w:tr w:rsidR="00557ECC" w:rsidRPr="00CE5580" w14:paraId="6D81F5F5" w14:textId="77777777" w:rsidTr="00D8224F">
        <w:tc>
          <w:tcPr>
            <w:tcW w:w="9355" w:type="dxa"/>
            <w:shd w:val="clear" w:color="auto" w:fill="D9D9D9" w:themeFill="background1" w:themeFillShade="D9"/>
          </w:tcPr>
          <w:p w14:paraId="0E201A89" w14:textId="77777777" w:rsidR="00557ECC" w:rsidRPr="0081690C" w:rsidRDefault="00557ECC" w:rsidP="0081690C">
            <w:pPr>
              <w:spacing w:before="120" w:line="240" w:lineRule="atLeast"/>
              <w:rPr>
                <w:rFonts w:eastAsia="KaiTi"/>
                <w:sz w:val="24"/>
                <w:szCs w:val="22"/>
                <w:lang w:val="zh-CN" w:eastAsia="zh-CN"/>
              </w:rPr>
            </w:pPr>
            <w:r>
              <w:rPr>
                <w:rFonts w:eastAsia="KaiTi" w:hint="eastAsia"/>
                <w:sz w:val="24"/>
                <w:szCs w:val="22"/>
                <w:lang w:val="zh-CN" w:eastAsia="zh-CN"/>
              </w:rPr>
              <w:t>非正式小组对</w:t>
            </w:r>
            <w:r w:rsidRPr="0081690C">
              <w:rPr>
                <w:rFonts w:eastAsia="KaiTi" w:hint="eastAsia"/>
                <w:sz w:val="24"/>
                <w:szCs w:val="22"/>
                <w:lang w:val="zh-CN" w:eastAsia="zh-CN"/>
              </w:rPr>
              <w:t>行动目标</w:t>
            </w:r>
            <w:r w:rsidRPr="0081690C">
              <w:rPr>
                <w:rFonts w:eastAsia="KaiTi" w:hint="eastAsia"/>
                <w:sz w:val="24"/>
                <w:szCs w:val="22"/>
                <w:lang w:val="zh-CN" w:eastAsia="zh-CN"/>
              </w:rPr>
              <w:t>2</w:t>
            </w:r>
            <w:r w:rsidRPr="0081690C">
              <w:rPr>
                <w:rFonts w:eastAsia="KaiTi"/>
                <w:sz w:val="24"/>
                <w:szCs w:val="22"/>
                <w:lang w:val="zh-CN" w:eastAsia="zh-CN"/>
              </w:rPr>
              <w:t>2</w:t>
            </w:r>
            <w:r>
              <w:rPr>
                <w:rFonts w:eastAsia="KaiTi" w:hint="eastAsia"/>
                <w:sz w:val="24"/>
                <w:szCs w:val="22"/>
                <w:lang w:val="zh-CN" w:eastAsia="zh-CN"/>
              </w:rPr>
              <w:t>的评论和分析如下</w:t>
            </w:r>
            <w:r w:rsidRPr="0081690C">
              <w:rPr>
                <w:rFonts w:eastAsia="KaiTi" w:hint="eastAsia"/>
                <w:sz w:val="24"/>
                <w:szCs w:val="22"/>
                <w:lang w:val="zh-CN" w:eastAsia="zh-CN"/>
              </w:rPr>
              <w:t>：</w:t>
            </w:r>
          </w:p>
          <w:p w14:paraId="00A6B1AC" w14:textId="77777777" w:rsidR="00557ECC" w:rsidRPr="00AC7CE9" w:rsidRDefault="00557ECC">
            <w:pPr>
              <w:pStyle w:val="ListParagraph"/>
              <w:numPr>
                <w:ilvl w:val="0"/>
                <w:numId w:val="52"/>
              </w:numPr>
              <w:spacing w:before="60" w:after="60"/>
              <w:ind w:left="448" w:hanging="357"/>
              <w:rPr>
                <w:rFonts w:asciiTheme="majorBidi" w:eastAsiaTheme="minorHAnsi" w:hAnsiTheme="majorBidi" w:cstheme="majorBidi"/>
                <w:lang w:eastAsia="zh-CN"/>
              </w:rPr>
            </w:pPr>
            <w:r w:rsidRPr="0081690C">
              <w:rPr>
                <w:rFonts w:ascii="SimSun" w:hAnsi="SimSun" w:cs="SimSun" w:hint="eastAsia"/>
                <w:lang w:val="zh-CN" w:eastAsia="zh-CN"/>
              </w:rPr>
              <w:t>成员们认识到，工作组第四次会议支持制定一个独立的关于性别平等的行动目标。小组将替代案文作为讨论的基础，分析了拟议行动目标的具体要素；</w:t>
            </w:r>
          </w:p>
          <w:p w14:paraId="15FAB3EE" w14:textId="77777777" w:rsidR="00557ECC" w:rsidRPr="00AC7CE9" w:rsidRDefault="00557ECC">
            <w:pPr>
              <w:pStyle w:val="ListParagraph"/>
              <w:numPr>
                <w:ilvl w:val="0"/>
                <w:numId w:val="52"/>
              </w:numPr>
              <w:spacing w:before="60" w:after="60"/>
              <w:ind w:left="448" w:hanging="357"/>
              <w:rPr>
                <w:lang w:eastAsia="zh-CN"/>
              </w:rPr>
            </w:pPr>
            <w:r w:rsidRPr="0081690C">
              <w:rPr>
                <w:rFonts w:ascii="SimSun" w:hAnsi="SimSun" w:cs="SimSun" w:hint="eastAsia"/>
                <w:lang w:val="zh-CN" w:eastAsia="zh-CN"/>
              </w:rPr>
              <w:t>小组讨论了在案文的开头使用更强有力的措辞的问题。在这方面，</w:t>
            </w:r>
            <w:r w:rsidRPr="0081690C">
              <w:rPr>
                <w:lang w:val="zh-CN" w:eastAsia="zh-CN"/>
              </w:rPr>
              <w:t>“</w:t>
            </w:r>
            <w:r w:rsidRPr="0081690C">
              <w:rPr>
                <w:rFonts w:ascii="SimSun" w:hAnsi="SimSun" w:cs="SimSun" w:hint="eastAsia"/>
                <w:lang w:val="zh-CN" w:eastAsia="zh-CN"/>
              </w:rPr>
              <w:t>确保性别平等</w:t>
            </w:r>
            <w:r w:rsidRPr="0081690C">
              <w:rPr>
                <w:lang w:val="zh-CN" w:eastAsia="zh-CN"/>
              </w:rPr>
              <w:t>”</w:t>
            </w:r>
            <w:r w:rsidRPr="0081690C">
              <w:rPr>
                <w:rFonts w:ascii="SimSun" w:hAnsi="SimSun" w:cs="SimSun" w:hint="eastAsia"/>
                <w:lang w:val="zh-CN" w:eastAsia="zh-CN"/>
              </w:rPr>
              <w:t>的提法似乎更适合作为行动目标的开头；</w:t>
            </w:r>
          </w:p>
          <w:p w14:paraId="4DD57DE3" w14:textId="77777777" w:rsidR="00557ECC" w:rsidRPr="00AC7CE9" w:rsidRDefault="00557ECC">
            <w:pPr>
              <w:pStyle w:val="ListParagraph"/>
              <w:numPr>
                <w:ilvl w:val="0"/>
                <w:numId w:val="52"/>
              </w:numPr>
              <w:spacing w:before="60" w:after="60"/>
              <w:ind w:left="448" w:hanging="357"/>
              <w:rPr>
                <w:lang w:eastAsia="zh-CN"/>
              </w:rPr>
            </w:pPr>
            <w:r w:rsidRPr="00574A66">
              <w:rPr>
                <w:rFonts w:ascii="SimSun" w:hAnsi="SimSun" w:cs="SimSun" w:hint="eastAsia"/>
                <w:lang w:val="zh-CN" w:eastAsia="zh-CN"/>
              </w:rPr>
              <w:t>小组讨论了应如何使该行动目标与</w:t>
            </w:r>
            <w:r w:rsidRPr="00574A66">
              <w:rPr>
                <w:lang w:val="zh-CN" w:eastAsia="zh-CN"/>
              </w:rPr>
              <w:t xml:space="preserve"> 2020 </w:t>
            </w:r>
            <w:r w:rsidRPr="00574A66">
              <w:rPr>
                <w:rFonts w:ascii="SimSun" w:hAnsi="SimSun" w:cs="SimSun" w:hint="eastAsia"/>
                <w:lang w:val="zh-CN" w:eastAsia="zh-CN"/>
              </w:rPr>
              <w:t>年后全球生物多样性框架的性别平等行动计划联系起来（执行问题附属机构第</w:t>
            </w:r>
            <w:r w:rsidRPr="00574A66">
              <w:rPr>
                <w:lang w:val="zh-CN" w:eastAsia="zh-CN"/>
              </w:rPr>
              <w:t xml:space="preserve"> 3/3 </w:t>
            </w:r>
            <w:r w:rsidRPr="00574A66">
              <w:rPr>
                <w:rFonts w:ascii="SimSun" w:hAnsi="SimSun" w:cs="SimSun" w:hint="eastAsia"/>
                <w:lang w:val="zh-CN" w:eastAsia="zh-CN"/>
              </w:rPr>
              <w:t>号建议）的问题，包括可以把行动目标的一些要素可纳入性别平等行动计划的问题。小组决定继续把提及土地和自然资源权利之处放在方括号内，从而与性别平等行动计划目标</w:t>
            </w:r>
            <w:r w:rsidRPr="00574A66">
              <w:rPr>
                <w:lang w:val="zh-CN" w:eastAsia="zh-CN"/>
              </w:rPr>
              <w:t xml:space="preserve"> 1.1 </w:t>
            </w:r>
            <w:r w:rsidRPr="00574A66">
              <w:rPr>
                <w:rFonts w:ascii="SimSun" w:hAnsi="SimSun" w:cs="SimSun" w:hint="eastAsia"/>
                <w:lang w:val="zh-CN" w:eastAsia="zh-CN"/>
              </w:rPr>
              <w:t>中方括号内的案文保持一致；</w:t>
            </w:r>
          </w:p>
          <w:p w14:paraId="124B5D4C" w14:textId="77777777" w:rsidR="00557ECC" w:rsidRPr="00AC7CE9" w:rsidRDefault="00557ECC">
            <w:pPr>
              <w:pStyle w:val="ListParagraph"/>
              <w:numPr>
                <w:ilvl w:val="0"/>
                <w:numId w:val="52"/>
              </w:numPr>
              <w:spacing w:before="60" w:after="60"/>
              <w:ind w:left="448" w:hanging="357"/>
              <w:rPr>
                <w:lang w:eastAsia="zh-CN"/>
              </w:rPr>
            </w:pPr>
            <w:r w:rsidRPr="00FA4C8D">
              <w:rPr>
                <w:rFonts w:ascii="SimSun" w:hAnsi="SimSun" w:cs="SimSun" w:hint="eastAsia"/>
                <w:lang w:val="zh-CN" w:eastAsia="zh-CN"/>
              </w:rPr>
              <w:t>小组讨论了关于妇女和女童的参与的内容。为了精简案文，小组将所有涉及参与的内容都纳入同一段文字。小组提议删除这段文字外面的方括号，像原始草案那样，不把妇女和女童的参与放在方括号内；</w:t>
            </w:r>
          </w:p>
          <w:p w14:paraId="7046F716" w14:textId="77777777" w:rsidR="00557ECC" w:rsidRPr="00CE5580" w:rsidRDefault="00557ECC">
            <w:pPr>
              <w:pStyle w:val="ListParagraph"/>
              <w:numPr>
                <w:ilvl w:val="0"/>
                <w:numId w:val="52"/>
              </w:numPr>
              <w:spacing w:before="60" w:after="60"/>
              <w:ind w:left="448" w:hanging="357"/>
              <w:rPr>
                <w:lang w:eastAsia="zh-CN"/>
              </w:rPr>
            </w:pPr>
            <w:r w:rsidRPr="00FA4C8D">
              <w:rPr>
                <w:rFonts w:ascii="SimSun" w:hAnsi="SimSun" w:cs="SimSun" w:hint="eastAsia"/>
                <w:lang w:val="zh-CN" w:eastAsia="zh-CN"/>
              </w:rPr>
              <w:t>一些成员提出，如果专门制定一项关于妇女和女童的行动目标，则可以从行动目标</w:t>
            </w:r>
            <w:r w:rsidRPr="00FA4C8D">
              <w:rPr>
                <w:lang w:val="zh-CN" w:eastAsia="zh-CN"/>
              </w:rPr>
              <w:t xml:space="preserve"> 21 </w:t>
            </w:r>
            <w:r w:rsidRPr="00FA4C8D">
              <w:rPr>
                <w:rFonts w:ascii="SimSun" w:hAnsi="SimSun" w:cs="SimSun" w:hint="eastAsia"/>
                <w:lang w:val="zh-CN" w:eastAsia="zh-CN"/>
              </w:rPr>
              <w:t>中删除性别平等问题。</w:t>
            </w:r>
            <w:r w:rsidRPr="00AC7CE9">
              <w:rPr>
                <w:lang w:eastAsia="zh-CN"/>
              </w:rPr>
              <w:t xml:space="preserve"> </w:t>
            </w:r>
          </w:p>
        </w:tc>
      </w:tr>
      <w:tr w:rsidR="00557ECC" w:rsidRPr="00AC7CE9" w14:paraId="4D45AAB4" w14:textId="77777777" w:rsidTr="00D8224F">
        <w:tc>
          <w:tcPr>
            <w:tcW w:w="9355" w:type="dxa"/>
            <w:shd w:val="clear" w:color="auto" w:fill="D9D9D9" w:themeFill="background1" w:themeFillShade="D9"/>
          </w:tcPr>
          <w:p w14:paraId="2DC5B8A8" w14:textId="77777777" w:rsidR="00557ECC" w:rsidRPr="00AC7CE9" w:rsidRDefault="00557ECC" w:rsidP="00FA4C8D">
            <w:pPr>
              <w:spacing w:before="120" w:line="240" w:lineRule="atLeast"/>
              <w:rPr>
                <w:iCs/>
                <w:sz w:val="24"/>
                <w:szCs w:val="22"/>
                <w:lang w:eastAsia="zh-CN"/>
              </w:rPr>
            </w:pPr>
            <w:r w:rsidRPr="00FA4C8D">
              <w:rPr>
                <w:rFonts w:eastAsia="KaiTi"/>
                <w:sz w:val="24"/>
                <w:szCs w:val="22"/>
                <w:lang w:val="zh-CN" w:eastAsia="zh-CN"/>
              </w:rPr>
              <w:t>根据以上评论，不妨把以下作为可能的精简案文：</w:t>
            </w:r>
          </w:p>
          <w:p w14:paraId="1549DA3A" w14:textId="77777777" w:rsidR="00557ECC" w:rsidRPr="00AC7CE9" w:rsidRDefault="00557ECC" w:rsidP="00561D9B">
            <w:pPr>
              <w:spacing w:before="60" w:after="60" w:line="240" w:lineRule="atLeast"/>
              <w:rPr>
                <w:sz w:val="24"/>
                <w:szCs w:val="22"/>
                <w:lang w:eastAsia="zh-CN"/>
              </w:rPr>
            </w:pPr>
            <w:r w:rsidRPr="00153488">
              <w:rPr>
                <w:rFonts w:ascii="SimSun" w:hAnsi="SimSun" w:cs="SimSun" w:hint="eastAsia"/>
                <w:caps/>
                <w:snapToGrid w:val="0"/>
                <w:sz w:val="24"/>
                <w:lang w:eastAsia="zh-CN"/>
              </w:rPr>
              <w:t>确保性别平等，确保妇女和女童有平等的机会和能力为《公约》的三个目标作贡献，包括</w:t>
            </w:r>
            <w:r w:rsidRPr="00153488">
              <w:rPr>
                <w:caps/>
                <w:snapToGrid w:val="0"/>
                <w:sz w:val="24"/>
                <w:lang w:eastAsia="zh-CN"/>
              </w:rPr>
              <w:t>[</w:t>
            </w:r>
            <w:r w:rsidRPr="00153488">
              <w:rPr>
                <w:rFonts w:ascii="SimSun" w:hAnsi="SimSun" w:cs="SimSun" w:hint="eastAsia"/>
                <w:caps/>
                <w:snapToGrid w:val="0"/>
                <w:sz w:val="24"/>
                <w:lang w:eastAsia="zh-CN"/>
              </w:rPr>
              <w:t>承认妇女和女童的平等权利和机会获得土地和自然资源</w:t>
            </w:r>
            <w:r w:rsidRPr="00153488">
              <w:rPr>
                <w:caps/>
                <w:snapToGrid w:val="0"/>
                <w:sz w:val="24"/>
                <w:lang w:eastAsia="zh-CN"/>
              </w:rPr>
              <w:t>]</w:t>
            </w:r>
            <w:r w:rsidRPr="00153488">
              <w:rPr>
                <w:rFonts w:ascii="SimSun" w:hAnsi="SimSun" w:cs="SimSun" w:hint="eastAsia"/>
                <w:caps/>
                <w:snapToGrid w:val="0"/>
                <w:sz w:val="24"/>
                <w:lang w:eastAsia="zh-CN"/>
              </w:rPr>
              <w:t>，</w:t>
            </w:r>
            <w:r w:rsidRPr="00153488">
              <w:rPr>
                <w:caps/>
                <w:snapToGrid w:val="0"/>
                <w:sz w:val="24"/>
                <w:lang w:eastAsia="zh-CN"/>
              </w:rPr>
              <w:t>[</w:t>
            </w:r>
            <w:r w:rsidRPr="00153488">
              <w:rPr>
                <w:rFonts w:ascii="SimSun" w:hAnsi="SimSun" w:cs="SimSun" w:hint="eastAsia"/>
                <w:caps/>
                <w:snapToGrid w:val="0"/>
                <w:sz w:val="24"/>
                <w:lang w:eastAsia="zh-CN"/>
              </w:rPr>
              <w:t>以及在与生物多样性有关的行动、接触、政策和决策的所有层面充分、公平、有意义和知情地参与和发挥领导作用</w:t>
            </w:r>
            <w:r w:rsidRPr="00153488">
              <w:rPr>
                <w:caps/>
                <w:snapToGrid w:val="0"/>
                <w:sz w:val="24"/>
                <w:lang w:eastAsia="zh-CN"/>
              </w:rPr>
              <w:t>]</w:t>
            </w:r>
            <w:r w:rsidRPr="00153488">
              <w:rPr>
                <w:rFonts w:ascii="SimSun" w:hAnsi="SimSun" w:cs="SimSun" w:hint="eastAsia"/>
                <w:caps/>
                <w:snapToGrid w:val="0"/>
                <w:sz w:val="24"/>
                <w:lang w:eastAsia="zh-CN"/>
              </w:rPr>
              <w:t>。</w:t>
            </w:r>
          </w:p>
        </w:tc>
      </w:tr>
    </w:tbl>
    <w:p w14:paraId="04B287BF" w14:textId="77777777" w:rsidR="00557ECC" w:rsidRPr="00AC7CE9" w:rsidRDefault="00557ECC" w:rsidP="00561D9B">
      <w:pPr>
        <w:shd w:val="clear" w:color="auto" w:fill="FFFFFF" w:themeFill="background1"/>
        <w:spacing w:line="240" w:lineRule="atLeast"/>
        <w:rPr>
          <w:sz w:val="24"/>
          <w:szCs w:val="22"/>
        </w:rPr>
      </w:pPr>
    </w:p>
    <w:p w14:paraId="500E6162" w14:textId="77777777" w:rsidR="00557ECC" w:rsidRPr="00640F78" w:rsidRDefault="00557ECC" w:rsidP="00640F78">
      <w:pPr>
        <w:keepNext/>
        <w:suppressLineNumbers/>
        <w:shd w:val="clear" w:color="auto" w:fill="FFFFFF"/>
        <w:suppressAutoHyphens/>
        <w:spacing w:before="240" w:after="240" w:line="240" w:lineRule="atLeast"/>
        <w:jc w:val="center"/>
        <w:outlineLvl w:val="1"/>
        <w:rPr>
          <w:rFonts w:eastAsia="Malgun Gothic"/>
          <w:b/>
          <w:bCs/>
          <w:iCs/>
          <w:kern w:val="22"/>
          <w:sz w:val="24"/>
        </w:rPr>
      </w:pPr>
      <w:r w:rsidRPr="00640F78">
        <w:rPr>
          <w:rFonts w:hint="eastAsia"/>
          <w:b/>
          <w:bCs/>
          <w:iCs/>
          <w:sz w:val="24"/>
        </w:rPr>
        <w:t>H</w:t>
      </w:r>
      <w:r w:rsidRPr="00640F78">
        <w:rPr>
          <w:rFonts w:ascii="SimSun" w:hAnsi="SimSun" w:cs="SimSun" w:hint="eastAsia"/>
          <w:b/>
          <w:bCs/>
          <w:iCs/>
          <w:sz w:val="24"/>
        </w:rPr>
        <w:t>部分</w:t>
      </w:r>
      <w:r w:rsidRPr="00640F78">
        <w:rPr>
          <w:rFonts w:hint="eastAsia"/>
          <w:b/>
          <w:bCs/>
          <w:iCs/>
          <w:sz w:val="24"/>
        </w:rPr>
        <w:t>.</w:t>
      </w:r>
      <w:r w:rsidRPr="00640F78">
        <w:rPr>
          <w:b/>
          <w:bCs/>
          <w:iCs/>
          <w:sz w:val="24"/>
        </w:rPr>
        <w:t xml:space="preserve">  </w:t>
      </w:r>
      <w:r w:rsidRPr="00640F78">
        <w:rPr>
          <w:rFonts w:ascii="SimSun" w:hAnsi="SimSun" w:cs="SimSun" w:hint="eastAsia"/>
          <w:b/>
          <w:bCs/>
          <w:iCs/>
          <w:sz w:val="24"/>
        </w:rPr>
        <w:t>执行和支助机制</w:t>
      </w:r>
    </w:p>
    <w:p w14:paraId="52BAD2E1" w14:textId="77777777" w:rsidR="00557ECC" w:rsidRPr="00640F78" w:rsidRDefault="00557ECC" w:rsidP="00640F78">
      <w:pPr>
        <w:keepNext/>
        <w:shd w:val="clear" w:color="auto" w:fill="FFFFFF"/>
        <w:spacing w:before="120" w:line="240" w:lineRule="atLeast"/>
        <w:rPr>
          <w:rFonts w:ascii="KaiTi" w:eastAsia="KaiTi" w:hAnsi="KaiTi"/>
          <w:iCs/>
          <w:sz w:val="24"/>
        </w:rPr>
      </w:pPr>
      <w:r w:rsidRPr="00640F78">
        <w:rPr>
          <w:rFonts w:ascii="KaiTi" w:eastAsia="KaiTi" w:hAnsi="KaiTi" w:cs="SimSun" w:hint="eastAsia"/>
          <w:iCs/>
          <w:sz w:val="24"/>
        </w:rPr>
        <w:t>注：本案文是以一读为基础，但没有经过联络小组会议期间的谈判。</w:t>
      </w:r>
    </w:p>
    <w:p w14:paraId="6438D941" w14:textId="77777777" w:rsidR="00557ECC" w:rsidRPr="00640F78" w:rsidRDefault="00557ECC" w:rsidP="00640F78">
      <w:pPr>
        <w:shd w:val="clear" w:color="auto" w:fill="FFFFFF"/>
        <w:spacing w:before="120" w:line="240" w:lineRule="atLeast"/>
        <w:rPr>
          <w:snapToGrid w:val="0"/>
          <w:sz w:val="24"/>
        </w:rPr>
      </w:pPr>
      <w:r w:rsidRPr="00640F78">
        <w:rPr>
          <w:snapToGrid w:val="0"/>
          <w:sz w:val="24"/>
        </w:rPr>
        <w:t>[29.</w:t>
      </w:r>
      <w:r w:rsidRPr="00640F78">
        <w:rPr>
          <w:snapToGrid w:val="0"/>
          <w:sz w:val="24"/>
        </w:rPr>
        <w:tab/>
      </w:r>
      <w:r w:rsidRPr="00640F78">
        <w:rPr>
          <w:rFonts w:ascii="SimSun" w:hAnsi="SimSun" w:cs="SimSun" w:hint="eastAsia"/>
          <w:snapToGrid w:val="0"/>
          <w:sz w:val="24"/>
        </w:rPr>
        <w:t>将通过以下手段促进和加强框架的执行工作以及实现其长期目标和行动目标的努力：《生物多样性公约》及其议定书下的支助机制和战略，包括财务机制；关于加强和尽快开展资源调动、进行能力建设和发展、技术和科学合作及技术转让、知识管理、注重性别平等的执行方式以及在各种政策和行业之内和之间把生物多样性纳入主流的战略和计划；在相互一致的工作方案下结合在一起的其他公约和国际进程下的相关机制；国家和区域生物</w:t>
      </w:r>
      <w:r w:rsidRPr="00640F78">
        <w:rPr>
          <w:rFonts w:ascii="SimSun" w:hAnsi="SimSun" w:cs="SimSun" w:hint="eastAsia"/>
          <w:snapToGrid w:val="0"/>
          <w:sz w:val="24"/>
        </w:rPr>
        <w:lastRenderedPageBreak/>
        <w:t>多样性行动计划。执行工作还将得到以下方面的支助：以全球生物多样性基金的形式增加一个财务机制；一个分享通过利用遗传资源和遗传资源数字序列信息所产生惠益的全球机制；一个促进和协助技术和科学合作的机构性机制，其中包括一个将与各区域支助中心网络合作的全球技术和科学合作支助中心；一个继续执行第</w:t>
      </w:r>
      <w:r w:rsidRPr="00640F78">
        <w:rPr>
          <w:rFonts w:hint="eastAsia"/>
          <w:snapToGrid w:val="0"/>
          <w:sz w:val="24"/>
        </w:rPr>
        <w:t>8 (</w:t>
      </w:r>
      <w:r w:rsidRPr="00640F78">
        <w:rPr>
          <w:snapToGrid w:val="0"/>
          <w:sz w:val="24"/>
        </w:rPr>
        <w:t>j</w:t>
      </w:r>
      <w:r w:rsidRPr="00640F78">
        <w:rPr>
          <w:rFonts w:hint="eastAsia"/>
          <w:snapToGrid w:val="0"/>
          <w:sz w:val="24"/>
        </w:rPr>
        <w:t>)</w:t>
      </w:r>
      <w:r w:rsidRPr="00640F78">
        <w:rPr>
          <w:rFonts w:ascii="SimSun" w:hAnsi="SimSun" w:cs="SimSun" w:hint="eastAsia"/>
          <w:snapToGrid w:val="0"/>
          <w:sz w:val="24"/>
        </w:rPr>
        <w:t>条工作方案和相关规定的机构性机制；一个协助缔约方和相关利益攸关方之间的教育和知识分享的机制。</w:t>
      </w:r>
    </w:p>
    <w:p w14:paraId="73F37272" w14:textId="77777777" w:rsidR="00557ECC" w:rsidRPr="00640F78" w:rsidRDefault="00557ECC" w:rsidP="00640F78">
      <w:pPr>
        <w:shd w:val="clear" w:color="auto" w:fill="FFFFFF"/>
        <w:spacing w:before="120" w:line="240" w:lineRule="atLeast"/>
        <w:rPr>
          <w:snapToGrid w:val="0"/>
          <w:kern w:val="22"/>
          <w:sz w:val="24"/>
        </w:rPr>
      </w:pPr>
      <w:r w:rsidRPr="00640F78">
        <w:rPr>
          <w:snapToGrid w:val="0"/>
          <w:kern w:val="22"/>
          <w:sz w:val="24"/>
        </w:rPr>
        <w:t>30.</w:t>
      </w:r>
      <w:r w:rsidRPr="00640F78">
        <w:rPr>
          <w:snapToGrid w:val="0"/>
          <w:kern w:val="22"/>
          <w:sz w:val="24"/>
        </w:rPr>
        <w:tab/>
      </w:r>
      <w:r w:rsidRPr="00640F78">
        <w:rPr>
          <w:rFonts w:ascii="SimSun" w:hAnsi="SimSun" w:cs="SimSun" w:hint="eastAsia"/>
          <w:snapToGrid w:val="0"/>
          <w:kern w:val="22"/>
          <w:sz w:val="24"/>
        </w:rPr>
        <w:t>为了确保资源的可预测性、充足性和及时流动，用以实现框架的长期目标和行动目标，调动所有来源的资源至关重要。为此，必须将有害于生物多样性的资源转用于有益于自然的活动；使所有公共和私人资金流动与生物多样性目标保持一致；从所有来源，包括私人和公共来源、国内和国际来源以及具有生物多样性保障措施的创新财务机制筹集新的资源；提高资源利用的效力和效率；根据框架制定国家生物多样性财务计划或类似文书。还必须在所有政策和各行各业之内和之间将生物多样性和生态系统服务纳入主流。</w:t>
      </w:r>
    </w:p>
    <w:p w14:paraId="5D7A6577" w14:textId="77777777" w:rsidR="00557ECC" w:rsidRPr="00640F78" w:rsidRDefault="00557ECC" w:rsidP="00640F78">
      <w:pPr>
        <w:shd w:val="clear" w:color="auto" w:fill="FFFFFF"/>
        <w:spacing w:before="120" w:line="240" w:lineRule="atLeast"/>
        <w:rPr>
          <w:snapToGrid w:val="0"/>
          <w:kern w:val="22"/>
          <w:sz w:val="24"/>
        </w:rPr>
      </w:pPr>
      <w:r w:rsidRPr="00640F78">
        <w:rPr>
          <w:snapToGrid w:val="0"/>
          <w:kern w:val="22"/>
          <w:sz w:val="24"/>
        </w:rPr>
        <w:t>31.</w:t>
      </w:r>
      <w:r w:rsidRPr="00640F78">
        <w:rPr>
          <w:snapToGrid w:val="0"/>
          <w:kern w:val="22"/>
          <w:sz w:val="24"/>
        </w:rPr>
        <w:tab/>
      </w:r>
      <w:r w:rsidRPr="00640F78">
        <w:rPr>
          <w:rFonts w:ascii="SimSun" w:hAnsi="SimSun" w:cs="SimSun" w:hint="eastAsia"/>
          <w:snapToGrid w:val="0"/>
          <w:sz w:val="24"/>
        </w:rPr>
        <w:t>能力建设和发展、技术和科学合作、技术转让和知识管理也是落实框架的主要执行手段。请各国将这些手段付诸实施，为此根据查明的执行和监测国家生物多样性战略和行动计划方面的需求制定国家能力建设和发展计划，或将这些计划纳入国家生物多样性战略和行动计划；将执行这些计划的资金需求纳入国家生物多样性财务计划或类似文书；按照能力建设和发展长期战略框架及其知识管理部分，确定和阐明为执行框架所需要的技术和科学合作、技术转让和知识管理和这方面的机会。</w:t>
      </w:r>
    </w:p>
    <w:p w14:paraId="3B936F5B" w14:textId="77777777" w:rsidR="00557ECC" w:rsidRPr="00640F78" w:rsidRDefault="00557ECC" w:rsidP="00640F78">
      <w:pPr>
        <w:shd w:val="clear" w:color="auto" w:fill="FFFFFF"/>
        <w:spacing w:before="120" w:line="240" w:lineRule="atLeast"/>
        <w:rPr>
          <w:snapToGrid w:val="0"/>
          <w:kern w:val="22"/>
          <w:sz w:val="24"/>
        </w:rPr>
      </w:pPr>
      <w:r w:rsidRPr="00640F78">
        <w:rPr>
          <w:snapToGrid w:val="0"/>
          <w:kern w:val="22"/>
          <w:sz w:val="24"/>
        </w:rPr>
        <w:t>32.</w:t>
      </w:r>
      <w:r w:rsidRPr="00640F78">
        <w:rPr>
          <w:snapToGrid w:val="0"/>
          <w:kern w:val="22"/>
          <w:sz w:val="24"/>
        </w:rPr>
        <w:tab/>
      </w:r>
      <w:r w:rsidRPr="00640F78">
        <w:rPr>
          <w:rFonts w:ascii="SimSun" w:hAnsi="SimSun" w:cs="SimSun" w:hint="eastAsia"/>
          <w:snapToGrid w:val="0"/>
          <w:sz w:val="24"/>
        </w:rPr>
        <w:t>框架的执行将以</w:t>
      </w:r>
      <w:bookmarkStart w:id="96" w:name="_Hlk117670319"/>
      <w:r w:rsidRPr="00640F78">
        <w:rPr>
          <w:rFonts w:ascii="SimSun" w:hAnsi="SimSun" w:cs="SimSun" w:hint="eastAsia"/>
          <w:snapToGrid w:val="0"/>
          <w:sz w:val="24"/>
        </w:rPr>
        <w:t>紧迫和经过更新的国际合作与团结意识</w:t>
      </w:r>
      <w:bookmarkEnd w:id="96"/>
      <w:r w:rsidRPr="00640F78">
        <w:rPr>
          <w:rFonts w:ascii="SimSun" w:hAnsi="SimSun" w:cs="SimSun" w:hint="eastAsia"/>
          <w:snapToGrid w:val="0"/>
          <w:sz w:val="24"/>
        </w:rPr>
        <w:t>为基础，</w:t>
      </w:r>
      <w:bookmarkStart w:id="97" w:name="_Hlk117670874"/>
      <w:r w:rsidRPr="00640F78">
        <w:rPr>
          <w:rFonts w:ascii="SimSun" w:hAnsi="SimSun" w:cs="SimSun" w:hint="eastAsia"/>
          <w:snapToGrid w:val="0"/>
          <w:sz w:val="24"/>
        </w:rPr>
        <w:t>符合《关于环境与发展的里约宣言》的原则</w:t>
      </w:r>
      <w:bookmarkEnd w:id="97"/>
      <w:r w:rsidRPr="00640F78">
        <w:rPr>
          <w:rFonts w:ascii="SimSun" w:hAnsi="SimSun" w:cs="SimSun" w:hint="eastAsia"/>
          <w:snapToGrid w:val="0"/>
          <w:sz w:val="24"/>
        </w:rPr>
        <w:t>。将通过执行其他生物多样性相关公约和相关多边协定以及国际组织和倡议来支持框架的执行。这将提高实现框架长期目标和行动目标的努力的效力和效率。鼓励缔约方和相关利益攸关方确立必要的创新解决方案和战略伙伴关系，在框架通过后加快其执行工作，从而确保实现其长期目标和行动目标。</w:t>
      </w:r>
    </w:p>
    <w:p w14:paraId="2223C9D5" w14:textId="77777777" w:rsidR="00557ECC" w:rsidRPr="00AC7CE9" w:rsidRDefault="00557ECC" w:rsidP="00640F78">
      <w:pPr>
        <w:pStyle w:val="Para1"/>
        <w:shd w:val="clear" w:color="auto" w:fill="FFFFFF" w:themeFill="background1"/>
        <w:spacing w:line="240" w:lineRule="atLeast"/>
        <w:rPr>
          <w:sz w:val="24"/>
        </w:rPr>
      </w:pPr>
      <w:r w:rsidRPr="00640F78">
        <w:rPr>
          <w:sz w:val="24"/>
          <w:szCs w:val="24"/>
        </w:rPr>
        <w:t>33.</w:t>
      </w:r>
      <w:r w:rsidRPr="00640F78">
        <w:rPr>
          <w:sz w:val="24"/>
          <w:szCs w:val="24"/>
        </w:rPr>
        <w:tab/>
      </w:r>
      <w:r w:rsidRPr="00640F78">
        <w:rPr>
          <w:rFonts w:ascii="SimSun" w:eastAsia="SimSun" w:hAnsi="SimSun" w:cs="SimSun" w:hint="eastAsia"/>
          <w:kern w:val="22"/>
          <w:sz w:val="24"/>
          <w:szCs w:val="24"/>
          <w:lang w:val="en-US"/>
        </w:rPr>
        <w:t>所有执行支助机制都将及时更新，与框架保持一致。</w:t>
      </w:r>
      <w:r w:rsidRPr="00640F78">
        <w:rPr>
          <w:rFonts w:hint="eastAsia"/>
          <w:kern w:val="22"/>
          <w:sz w:val="24"/>
          <w:szCs w:val="24"/>
          <w:lang w:val="en-US"/>
        </w:rPr>
        <w:t>]</w:t>
      </w:r>
    </w:p>
    <w:tbl>
      <w:tblPr>
        <w:tblStyle w:val="TableGrid"/>
        <w:tblW w:w="9355" w:type="dxa"/>
        <w:shd w:val="clear" w:color="auto" w:fill="D9D9D9" w:themeFill="background1" w:themeFillShade="D9"/>
        <w:tblLook w:val="04A0" w:firstRow="1" w:lastRow="0" w:firstColumn="1" w:lastColumn="0" w:noHBand="0" w:noVBand="1"/>
      </w:tblPr>
      <w:tblGrid>
        <w:gridCol w:w="9355"/>
      </w:tblGrid>
      <w:tr w:rsidR="00557ECC" w:rsidRPr="00CE5580" w14:paraId="55E49558" w14:textId="77777777" w:rsidTr="00D8224F">
        <w:tc>
          <w:tcPr>
            <w:tcW w:w="9355" w:type="dxa"/>
            <w:shd w:val="clear" w:color="auto" w:fill="D9D9D9" w:themeFill="background1" w:themeFillShade="D9"/>
          </w:tcPr>
          <w:p w14:paraId="5202A6B3" w14:textId="77777777" w:rsidR="00557ECC" w:rsidRPr="00AC7CE9" w:rsidRDefault="00557ECC" w:rsidP="00FA4C8D">
            <w:pPr>
              <w:spacing w:before="120" w:line="240" w:lineRule="atLeast"/>
              <w:rPr>
                <w:i/>
                <w:iCs/>
                <w:color w:val="000000"/>
                <w:sz w:val="24"/>
                <w:szCs w:val="22"/>
                <w:lang w:eastAsia="zh-CN"/>
              </w:rPr>
            </w:pPr>
            <w:r w:rsidRPr="00FA4C8D">
              <w:rPr>
                <w:rFonts w:eastAsia="KaiTi" w:hint="eastAsia"/>
                <w:sz w:val="24"/>
                <w:szCs w:val="22"/>
                <w:lang w:val="zh-CN" w:eastAsia="zh-CN"/>
              </w:rPr>
              <w:t>非正式小组对</w:t>
            </w:r>
            <w:r w:rsidRPr="00FA4C8D">
              <w:rPr>
                <w:rFonts w:eastAsia="KaiTi" w:hint="eastAsia"/>
                <w:sz w:val="24"/>
                <w:szCs w:val="22"/>
                <w:lang w:val="zh-CN" w:eastAsia="zh-CN"/>
              </w:rPr>
              <w:t>H</w:t>
            </w:r>
            <w:r w:rsidRPr="00FA4C8D">
              <w:rPr>
                <w:rFonts w:eastAsia="KaiTi" w:hint="eastAsia"/>
                <w:sz w:val="24"/>
                <w:szCs w:val="22"/>
                <w:lang w:val="zh-CN" w:eastAsia="zh-CN"/>
              </w:rPr>
              <w:t>部分的评论和分析如下：</w:t>
            </w:r>
            <w:r w:rsidRPr="00AC7CE9">
              <w:rPr>
                <w:i/>
                <w:iCs/>
                <w:color w:val="000000"/>
                <w:sz w:val="24"/>
                <w:szCs w:val="22"/>
                <w:lang w:eastAsia="zh-CN"/>
              </w:rPr>
              <w:t xml:space="preserve"> </w:t>
            </w:r>
          </w:p>
          <w:p w14:paraId="4AC21551" w14:textId="77777777" w:rsidR="00557ECC" w:rsidRPr="00AC7CE9" w:rsidRDefault="00557ECC" w:rsidP="00561D9B">
            <w:pPr>
              <w:spacing w:before="60" w:after="60" w:line="240" w:lineRule="atLeast"/>
              <w:jc w:val="left"/>
              <w:rPr>
                <w:rStyle w:val="normaltextrun"/>
                <w:sz w:val="24"/>
                <w:szCs w:val="22"/>
                <w:lang w:eastAsia="zh-CN"/>
              </w:rPr>
            </w:pPr>
            <w:r w:rsidRPr="002863B1">
              <w:rPr>
                <w:rFonts w:ascii="SimSun" w:hAnsi="SimSun" w:cs="SimSun" w:hint="eastAsia"/>
                <w:color w:val="000000"/>
                <w:sz w:val="24"/>
                <w:szCs w:val="22"/>
                <w:lang w:val="zh-CN" w:eastAsia="zh-CN"/>
              </w:rPr>
              <w:t>非正式小组指出，工作组第四次会议期间没有充分讨论</w:t>
            </w:r>
            <w:r w:rsidRPr="002863B1">
              <w:rPr>
                <w:color w:val="000000"/>
                <w:sz w:val="24"/>
                <w:szCs w:val="22"/>
                <w:lang w:val="zh-CN" w:eastAsia="zh-CN"/>
              </w:rPr>
              <w:t>H</w:t>
            </w:r>
            <w:r w:rsidRPr="002863B1">
              <w:rPr>
                <w:rFonts w:ascii="SimSun" w:hAnsi="SimSun" w:cs="SimSun" w:hint="eastAsia"/>
                <w:color w:val="000000"/>
                <w:sz w:val="24"/>
                <w:szCs w:val="22"/>
                <w:lang w:val="zh-CN" w:eastAsia="zh-CN"/>
              </w:rPr>
              <w:t>部分的案文。</w:t>
            </w:r>
            <w:bookmarkStart w:id="98" w:name="_Hlk117675245"/>
            <w:r w:rsidRPr="002863B1">
              <w:rPr>
                <w:rFonts w:ascii="SimSun" w:hAnsi="SimSun" w:cs="SimSun" w:hint="eastAsia"/>
                <w:color w:val="000000"/>
                <w:sz w:val="24"/>
                <w:szCs w:val="22"/>
                <w:lang w:val="zh-CN" w:eastAsia="zh-CN"/>
              </w:rPr>
              <w:t>出于这个原因，小组认为提供具体的精简案文建议超出了自己的任务范围。</w:t>
            </w:r>
            <w:bookmarkEnd w:id="98"/>
            <w:r w:rsidRPr="002863B1">
              <w:rPr>
                <w:rFonts w:ascii="SimSun" w:hAnsi="SimSun" w:cs="SimSun" w:hint="eastAsia"/>
                <w:color w:val="000000"/>
                <w:sz w:val="24"/>
                <w:szCs w:val="22"/>
                <w:lang w:val="zh-CN" w:eastAsia="zh-CN"/>
              </w:rPr>
              <w:t>但是，小组做出了以下评论：</w:t>
            </w:r>
          </w:p>
          <w:p w14:paraId="12B89AAC" w14:textId="77777777" w:rsidR="00557ECC" w:rsidRPr="00AC7CE9" w:rsidRDefault="00557ECC">
            <w:pPr>
              <w:pStyle w:val="ListParagraph"/>
              <w:numPr>
                <w:ilvl w:val="0"/>
                <w:numId w:val="46"/>
              </w:numPr>
              <w:tabs>
                <w:tab w:val="clear" w:pos="720"/>
              </w:tabs>
              <w:spacing w:before="60" w:after="60"/>
              <w:ind w:left="452"/>
              <w:rPr>
                <w:color w:val="000000"/>
                <w:lang w:eastAsia="zh-CN"/>
              </w:rPr>
            </w:pPr>
            <w:r w:rsidRPr="002863B1">
              <w:rPr>
                <w:rFonts w:ascii="SimSun" w:hAnsi="SimSun" w:cs="SimSun" w:hint="eastAsia"/>
                <w:color w:val="000000"/>
                <w:lang w:val="zh-CN" w:eastAsia="zh-CN"/>
              </w:rPr>
              <w:t>小组注意到第</w:t>
            </w:r>
            <w:r w:rsidRPr="002863B1">
              <w:rPr>
                <w:color w:val="000000"/>
                <w:lang w:val="zh-CN" w:eastAsia="zh-CN"/>
              </w:rPr>
              <w:t xml:space="preserve"> 29 </w:t>
            </w:r>
            <w:r w:rsidRPr="002863B1">
              <w:rPr>
                <w:rFonts w:ascii="SimSun" w:hAnsi="SimSun" w:cs="SimSun" w:hint="eastAsia"/>
                <w:color w:val="000000"/>
                <w:lang w:val="zh-CN" w:eastAsia="zh-CN"/>
              </w:rPr>
              <w:t>段提到了执行和支助机制，这些问题也可能反映在缔约方大会的一项决定中。因此，这个部分的案文应与该项决定保持一致，并做一些精简，以避免重复和侧重于关键要素；</w:t>
            </w:r>
          </w:p>
          <w:p w14:paraId="4F126E95" w14:textId="77777777" w:rsidR="00557ECC" w:rsidRPr="00F44F20" w:rsidRDefault="00557ECC">
            <w:pPr>
              <w:pStyle w:val="ListParagraph"/>
              <w:numPr>
                <w:ilvl w:val="0"/>
                <w:numId w:val="46"/>
              </w:numPr>
              <w:tabs>
                <w:tab w:val="clear" w:pos="720"/>
              </w:tabs>
              <w:spacing w:before="60" w:after="60"/>
              <w:ind w:left="452"/>
              <w:rPr>
                <w:color w:val="000000"/>
                <w:lang w:eastAsia="zh-CN"/>
              </w:rPr>
            </w:pPr>
            <w:r w:rsidRPr="00F44F20">
              <w:rPr>
                <w:rFonts w:ascii="SimSun" w:hAnsi="SimSun" w:cs="SimSun" w:hint="eastAsia"/>
                <w:color w:val="000000"/>
                <w:lang w:val="zh-CN" w:eastAsia="zh-CN"/>
              </w:rPr>
              <w:t>小组指出第</w:t>
            </w:r>
            <w:r w:rsidRPr="00F44F20">
              <w:rPr>
                <w:color w:val="000000"/>
                <w:lang w:val="zh-CN" w:eastAsia="zh-CN"/>
              </w:rPr>
              <w:t xml:space="preserve"> 30 </w:t>
            </w:r>
            <w:r w:rsidRPr="00F44F20">
              <w:rPr>
                <w:rFonts w:ascii="SimSun" w:hAnsi="SimSun" w:cs="SimSun" w:hint="eastAsia"/>
                <w:color w:val="000000"/>
                <w:lang w:val="zh-CN" w:eastAsia="zh-CN"/>
              </w:rPr>
              <w:t>段与行动目标</w:t>
            </w:r>
            <w:r w:rsidRPr="00F44F20">
              <w:rPr>
                <w:color w:val="000000"/>
                <w:lang w:val="zh-CN" w:eastAsia="zh-CN"/>
              </w:rPr>
              <w:t xml:space="preserve"> 19.1 </w:t>
            </w:r>
            <w:r w:rsidRPr="00F44F20">
              <w:rPr>
                <w:rFonts w:ascii="SimSun" w:hAnsi="SimSun" w:cs="SimSun" w:hint="eastAsia"/>
                <w:color w:val="000000"/>
                <w:lang w:val="zh-CN" w:eastAsia="zh-CN"/>
              </w:rPr>
              <w:t>有重叠之处，因此</w:t>
            </w:r>
            <w:r>
              <w:rPr>
                <w:rFonts w:ascii="SimSun" w:hAnsi="SimSun" w:cs="SimSun" w:hint="eastAsia"/>
                <w:color w:val="000000"/>
                <w:lang w:val="zh-CN" w:eastAsia="zh-CN"/>
              </w:rPr>
              <w:t>提出</w:t>
            </w:r>
            <w:r w:rsidRPr="00F44F20">
              <w:rPr>
                <w:rFonts w:ascii="SimSun" w:hAnsi="SimSun" w:cs="SimSun" w:hint="eastAsia"/>
                <w:color w:val="000000"/>
                <w:lang w:val="zh-CN" w:eastAsia="zh-CN"/>
              </w:rPr>
              <w:t>可以省略第</w:t>
            </w:r>
            <w:r w:rsidRPr="00F44F20">
              <w:rPr>
                <w:color w:val="000000"/>
                <w:lang w:val="zh-CN" w:eastAsia="zh-CN"/>
              </w:rPr>
              <w:t xml:space="preserve"> 30 </w:t>
            </w:r>
            <w:r w:rsidRPr="00F44F20">
              <w:rPr>
                <w:rFonts w:ascii="SimSun" w:hAnsi="SimSun" w:cs="SimSun" w:hint="eastAsia"/>
                <w:color w:val="000000"/>
                <w:lang w:val="zh-CN" w:eastAsia="zh-CN"/>
              </w:rPr>
              <w:t>段；</w:t>
            </w:r>
          </w:p>
          <w:p w14:paraId="11292984" w14:textId="77777777" w:rsidR="00557ECC" w:rsidRPr="00AC7CE9" w:rsidRDefault="00557ECC">
            <w:pPr>
              <w:pStyle w:val="ListParagraph"/>
              <w:numPr>
                <w:ilvl w:val="0"/>
                <w:numId w:val="46"/>
              </w:numPr>
              <w:tabs>
                <w:tab w:val="clear" w:pos="720"/>
              </w:tabs>
              <w:spacing w:before="60" w:after="60"/>
              <w:ind w:left="452"/>
              <w:rPr>
                <w:color w:val="000000"/>
                <w:lang w:eastAsia="zh-CN"/>
              </w:rPr>
            </w:pPr>
            <w:r w:rsidRPr="00F44F20">
              <w:rPr>
                <w:rFonts w:ascii="SimSun" w:hAnsi="SimSun" w:cs="SimSun" w:hint="eastAsia"/>
                <w:color w:val="000000"/>
                <w:lang w:val="zh-CN" w:eastAsia="zh-CN"/>
              </w:rPr>
              <w:t>小组指出第</w:t>
            </w:r>
            <w:r w:rsidRPr="00F44F20">
              <w:rPr>
                <w:color w:val="000000"/>
                <w:lang w:val="zh-CN" w:eastAsia="zh-CN"/>
              </w:rPr>
              <w:t xml:space="preserve"> 31 </w:t>
            </w:r>
            <w:r w:rsidRPr="00F44F20">
              <w:rPr>
                <w:rFonts w:ascii="SimSun" w:hAnsi="SimSun" w:cs="SimSun" w:hint="eastAsia"/>
                <w:color w:val="000000"/>
                <w:lang w:val="zh-CN" w:eastAsia="zh-CN"/>
              </w:rPr>
              <w:t>段与行动目标</w:t>
            </w:r>
            <w:r w:rsidRPr="00F44F20">
              <w:rPr>
                <w:color w:val="000000"/>
                <w:lang w:val="zh-CN" w:eastAsia="zh-CN"/>
              </w:rPr>
              <w:t xml:space="preserve"> 19.2 </w:t>
            </w:r>
            <w:r w:rsidRPr="00F44F20">
              <w:rPr>
                <w:rFonts w:ascii="SimSun" w:hAnsi="SimSun" w:cs="SimSun" w:hint="eastAsia"/>
                <w:color w:val="000000"/>
                <w:lang w:val="zh-CN" w:eastAsia="zh-CN"/>
              </w:rPr>
              <w:t>有重叠之处，因此建议可以省略第</w:t>
            </w:r>
            <w:r w:rsidRPr="00F44F20">
              <w:rPr>
                <w:color w:val="000000"/>
                <w:lang w:val="zh-CN" w:eastAsia="zh-CN"/>
              </w:rPr>
              <w:t xml:space="preserve"> 31 </w:t>
            </w:r>
            <w:r w:rsidRPr="00F44F20">
              <w:rPr>
                <w:rFonts w:ascii="SimSun" w:hAnsi="SimSun" w:cs="SimSun" w:hint="eastAsia"/>
                <w:color w:val="000000"/>
                <w:lang w:val="zh-CN" w:eastAsia="zh-CN"/>
              </w:rPr>
              <w:t>段；</w:t>
            </w:r>
          </w:p>
          <w:p w14:paraId="732A6931" w14:textId="77777777" w:rsidR="00557ECC" w:rsidRPr="00AC7CE9" w:rsidRDefault="00557ECC">
            <w:pPr>
              <w:pStyle w:val="ListParagraph"/>
              <w:numPr>
                <w:ilvl w:val="0"/>
                <w:numId w:val="46"/>
              </w:numPr>
              <w:tabs>
                <w:tab w:val="clear" w:pos="720"/>
              </w:tabs>
              <w:spacing w:before="60" w:after="60"/>
              <w:ind w:left="452"/>
              <w:rPr>
                <w:rStyle w:val="apple-converted-space"/>
                <w:color w:val="000000"/>
              </w:rPr>
            </w:pPr>
            <w:r w:rsidRPr="00F44F20">
              <w:rPr>
                <w:rFonts w:ascii="SimSun" w:hAnsi="SimSun" w:cs="SimSun" w:hint="eastAsia"/>
                <w:color w:val="000000"/>
                <w:lang w:val="zh-CN" w:eastAsia="zh-CN"/>
              </w:rPr>
              <w:t>关于第</w:t>
            </w:r>
            <w:r w:rsidRPr="00F44F20">
              <w:rPr>
                <w:color w:val="000000"/>
                <w:lang w:val="zh-CN" w:eastAsia="zh-CN"/>
              </w:rPr>
              <w:t xml:space="preserve"> 32 </w:t>
            </w:r>
            <w:r w:rsidRPr="00F44F20">
              <w:rPr>
                <w:rFonts w:ascii="SimSun" w:hAnsi="SimSun" w:cs="SimSun" w:hint="eastAsia"/>
                <w:color w:val="000000"/>
                <w:lang w:val="zh-CN" w:eastAsia="zh-CN"/>
              </w:rPr>
              <w:t>段第一句，有成员提出可以增加一些具体行动，以落实和展示</w:t>
            </w:r>
            <w:r w:rsidRPr="00F44F20">
              <w:rPr>
                <w:color w:val="000000"/>
                <w:lang w:val="zh-CN" w:eastAsia="zh-CN"/>
              </w:rPr>
              <w:t>“</w:t>
            </w:r>
            <w:r w:rsidRPr="00F44F20">
              <w:rPr>
                <w:rFonts w:ascii="SimSun" w:hAnsi="SimSun" w:cs="SimSun" w:hint="eastAsia"/>
                <w:color w:val="000000"/>
                <w:lang w:val="zh-CN" w:eastAsia="zh-CN"/>
              </w:rPr>
              <w:t>紧迫和经过更新的国际合作与团结意识</w:t>
            </w:r>
            <w:r w:rsidRPr="00F44F20">
              <w:rPr>
                <w:color w:val="000000"/>
                <w:lang w:val="zh-CN" w:eastAsia="zh-CN"/>
              </w:rPr>
              <w:t>”</w:t>
            </w:r>
            <w:r w:rsidRPr="00F44F20">
              <w:rPr>
                <w:rFonts w:ascii="SimSun" w:hAnsi="SimSun" w:cs="SimSun" w:hint="eastAsia"/>
                <w:color w:val="000000"/>
                <w:lang w:val="zh-CN" w:eastAsia="zh-CN"/>
              </w:rPr>
              <w:t>，例如，有成员建议，可以列出将在框架通过后的头</w:t>
            </w:r>
            <w:r w:rsidRPr="00F44F20">
              <w:rPr>
                <w:color w:val="000000"/>
                <w:lang w:val="zh-CN" w:eastAsia="zh-CN"/>
              </w:rPr>
              <w:t>100</w:t>
            </w:r>
            <w:r w:rsidRPr="00F44F20">
              <w:rPr>
                <w:rFonts w:ascii="SimSun" w:hAnsi="SimSun" w:cs="SimSun" w:hint="eastAsia"/>
                <w:color w:val="000000"/>
                <w:lang w:val="zh-CN" w:eastAsia="zh-CN"/>
              </w:rPr>
              <w:t>天内采取的行动。</w:t>
            </w:r>
            <w:proofErr w:type="spellStart"/>
            <w:r w:rsidRPr="00F44F20">
              <w:rPr>
                <w:rFonts w:ascii="SimSun" w:hAnsi="SimSun" w:cs="SimSun" w:hint="eastAsia"/>
                <w:color w:val="000000"/>
                <w:lang w:val="zh-CN"/>
              </w:rPr>
              <w:t>但是，成员们没有提出任何具体的措辞</w:t>
            </w:r>
            <w:proofErr w:type="spellEnd"/>
            <w:r w:rsidRPr="00F44F20">
              <w:rPr>
                <w:rFonts w:ascii="SimSun" w:hAnsi="SimSun" w:cs="SimSun" w:hint="eastAsia"/>
                <w:color w:val="000000"/>
                <w:lang w:val="zh-CN"/>
              </w:rPr>
              <w:t>；</w:t>
            </w:r>
          </w:p>
          <w:p w14:paraId="3D127E81" w14:textId="77777777" w:rsidR="00557ECC" w:rsidRPr="00AC7CE9" w:rsidRDefault="00557ECC">
            <w:pPr>
              <w:pStyle w:val="ListParagraph"/>
              <w:numPr>
                <w:ilvl w:val="0"/>
                <w:numId w:val="46"/>
              </w:numPr>
              <w:tabs>
                <w:tab w:val="clear" w:pos="720"/>
              </w:tabs>
              <w:spacing w:before="60" w:after="60"/>
              <w:ind w:left="452"/>
              <w:rPr>
                <w:color w:val="000000"/>
                <w:lang w:eastAsia="zh-CN"/>
              </w:rPr>
            </w:pPr>
            <w:r w:rsidRPr="003E7FC7">
              <w:rPr>
                <w:rFonts w:ascii="SimSun" w:hAnsi="SimSun" w:cs="SimSun" w:hint="eastAsia"/>
                <w:color w:val="000000"/>
                <w:lang w:val="zh-CN" w:eastAsia="zh-CN"/>
              </w:rPr>
              <w:lastRenderedPageBreak/>
              <w:t>小组指出，第</w:t>
            </w:r>
            <w:r w:rsidRPr="003E7FC7">
              <w:rPr>
                <w:color w:val="000000"/>
                <w:lang w:val="zh-CN" w:eastAsia="zh-CN"/>
              </w:rPr>
              <w:t xml:space="preserve"> 32 </w:t>
            </w:r>
            <w:r w:rsidRPr="003E7FC7">
              <w:rPr>
                <w:rFonts w:ascii="SimSun" w:hAnsi="SimSun" w:cs="SimSun" w:hint="eastAsia"/>
                <w:color w:val="000000"/>
                <w:lang w:val="zh-CN" w:eastAsia="zh-CN"/>
              </w:rPr>
              <w:t>段中提到的</w:t>
            </w:r>
            <w:r w:rsidRPr="003E7FC7">
              <w:rPr>
                <w:color w:val="000000"/>
                <w:lang w:val="zh-CN" w:eastAsia="zh-CN"/>
              </w:rPr>
              <w:t>“</w:t>
            </w:r>
            <w:r w:rsidRPr="003E7FC7">
              <w:rPr>
                <w:rFonts w:ascii="SimSun" w:hAnsi="SimSun" w:cs="SimSun" w:hint="eastAsia"/>
                <w:color w:val="000000"/>
                <w:lang w:val="zh-CN" w:eastAsia="zh-CN"/>
              </w:rPr>
              <w:t>符合《关于环境与发展的里约宣言》的原则</w:t>
            </w:r>
            <w:r w:rsidRPr="003E7FC7">
              <w:rPr>
                <w:color w:val="000000"/>
                <w:lang w:val="zh-CN" w:eastAsia="zh-CN"/>
              </w:rPr>
              <w:t>”</w:t>
            </w:r>
            <w:r w:rsidRPr="003E7FC7">
              <w:rPr>
                <w:rFonts w:ascii="SimSun" w:hAnsi="SimSun" w:cs="SimSun" w:hint="eastAsia"/>
                <w:color w:val="000000"/>
                <w:lang w:val="zh-CN" w:eastAsia="zh-CN"/>
              </w:rPr>
              <w:t>也出现在框架的其他地方，包括</w:t>
            </w:r>
            <w:r w:rsidRPr="003E7FC7">
              <w:rPr>
                <w:color w:val="000000"/>
                <w:lang w:val="zh-CN" w:eastAsia="zh-CN"/>
              </w:rPr>
              <w:t>B</w:t>
            </w:r>
            <w:r w:rsidRPr="003E7FC7">
              <w:rPr>
                <w:rFonts w:ascii="SimSun" w:hAnsi="SimSun" w:cs="SimSun" w:hint="eastAsia"/>
                <w:color w:val="000000"/>
                <w:lang w:val="zh-CN" w:eastAsia="zh-CN"/>
              </w:rPr>
              <w:t>部分之二。因此，小组提出可以省略这些字样。同样，小组还提出也可以将第</w:t>
            </w:r>
            <w:r w:rsidRPr="003E7FC7">
              <w:rPr>
                <w:color w:val="000000"/>
                <w:lang w:val="zh-CN" w:eastAsia="zh-CN"/>
              </w:rPr>
              <w:t xml:space="preserve"> 32 </w:t>
            </w:r>
            <w:r w:rsidRPr="003E7FC7">
              <w:rPr>
                <w:rFonts w:ascii="SimSun" w:hAnsi="SimSun" w:cs="SimSun" w:hint="eastAsia"/>
                <w:color w:val="000000"/>
                <w:lang w:val="zh-CN" w:eastAsia="zh-CN"/>
              </w:rPr>
              <w:t>段的第二句和第三句话移至</w:t>
            </w:r>
            <w:r w:rsidRPr="003E7FC7">
              <w:rPr>
                <w:color w:val="000000"/>
                <w:lang w:val="zh-CN" w:eastAsia="zh-CN"/>
              </w:rPr>
              <w:t>B</w:t>
            </w:r>
            <w:r w:rsidRPr="003E7FC7">
              <w:rPr>
                <w:rFonts w:ascii="SimSun" w:hAnsi="SimSun" w:cs="SimSun" w:hint="eastAsia"/>
                <w:color w:val="000000"/>
                <w:lang w:val="zh-CN" w:eastAsia="zh-CN"/>
              </w:rPr>
              <w:t>部分之二；</w:t>
            </w:r>
          </w:p>
          <w:p w14:paraId="098BDE87" w14:textId="77777777" w:rsidR="00557ECC" w:rsidRPr="00C94475" w:rsidRDefault="00557ECC">
            <w:pPr>
              <w:pStyle w:val="ListParagraph"/>
              <w:numPr>
                <w:ilvl w:val="0"/>
                <w:numId w:val="46"/>
              </w:numPr>
              <w:tabs>
                <w:tab w:val="clear" w:pos="720"/>
              </w:tabs>
              <w:spacing w:before="60" w:after="60"/>
              <w:ind w:left="452"/>
              <w:rPr>
                <w:color w:val="000000"/>
                <w:lang w:eastAsia="zh-CN"/>
              </w:rPr>
            </w:pPr>
            <w:r w:rsidRPr="00BA6FC8">
              <w:rPr>
                <w:rFonts w:ascii="SimSun" w:hAnsi="SimSun" w:cs="SimSun" w:hint="eastAsia"/>
                <w:color w:val="000000"/>
                <w:lang w:val="zh-CN" w:eastAsia="zh-CN"/>
              </w:rPr>
              <w:t>一些成员指出，可以把第</w:t>
            </w:r>
            <w:r w:rsidRPr="00BA6FC8">
              <w:rPr>
                <w:color w:val="000000"/>
                <w:lang w:val="zh-CN" w:eastAsia="zh-CN"/>
              </w:rPr>
              <w:t>33</w:t>
            </w:r>
            <w:r w:rsidRPr="00BA6FC8">
              <w:rPr>
                <w:rFonts w:ascii="SimSun" w:hAnsi="SimSun" w:cs="SimSun" w:hint="eastAsia"/>
                <w:color w:val="000000"/>
                <w:lang w:val="zh-CN" w:eastAsia="zh-CN"/>
              </w:rPr>
              <w:t>段纳入缔约方大会关于把</w:t>
            </w:r>
            <w:r w:rsidRPr="00BA6FC8">
              <w:rPr>
                <w:color w:val="000000"/>
                <w:lang w:val="zh-CN" w:eastAsia="zh-CN"/>
              </w:rPr>
              <w:t>2020</w:t>
            </w:r>
            <w:r w:rsidRPr="00BA6FC8">
              <w:rPr>
                <w:rFonts w:ascii="SimSun" w:hAnsi="SimSun" w:cs="SimSun" w:hint="eastAsia"/>
                <w:color w:val="000000"/>
                <w:lang w:val="zh-CN" w:eastAsia="zh-CN"/>
              </w:rPr>
              <w:t>年后全球生物多样性框架付诸实施的决定。</w:t>
            </w:r>
          </w:p>
        </w:tc>
      </w:tr>
      <w:tr w:rsidR="00557ECC" w:rsidRPr="00AC7CE9" w14:paraId="36CEDAEF" w14:textId="77777777" w:rsidTr="00D8224F">
        <w:tc>
          <w:tcPr>
            <w:tcW w:w="9355" w:type="dxa"/>
            <w:shd w:val="clear" w:color="auto" w:fill="D9D9D9" w:themeFill="background1" w:themeFillShade="D9"/>
          </w:tcPr>
          <w:p w14:paraId="3D422291" w14:textId="77777777" w:rsidR="00557ECC" w:rsidRPr="00AC7CE9" w:rsidRDefault="00557ECC" w:rsidP="00BA6FC8">
            <w:pPr>
              <w:spacing w:before="120" w:line="240" w:lineRule="atLeast"/>
              <w:rPr>
                <w:i/>
                <w:iCs/>
                <w:snapToGrid w:val="0"/>
                <w:sz w:val="24"/>
                <w:szCs w:val="22"/>
                <w:lang w:eastAsia="zh-CN"/>
              </w:rPr>
            </w:pPr>
            <w:r w:rsidRPr="00BA6FC8">
              <w:rPr>
                <w:rFonts w:eastAsia="KaiTi"/>
                <w:sz w:val="24"/>
                <w:szCs w:val="22"/>
                <w:lang w:val="zh-CN" w:eastAsia="zh-CN"/>
              </w:rPr>
              <w:lastRenderedPageBreak/>
              <w:t>根据以上评论，不妨把以下作为可能的精简案文：</w:t>
            </w:r>
          </w:p>
          <w:p w14:paraId="2D34E719" w14:textId="77777777" w:rsidR="00557ECC" w:rsidRPr="00153488" w:rsidRDefault="00557ECC" w:rsidP="00153488">
            <w:pPr>
              <w:shd w:val="clear" w:color="auto" w:fill="D9D9D9" w:themeFill="background1" w:themeFillShade="D9"/>
              <w:spacing w:before="120" w:line="240" w:lineRule="atLeast"/>
              <w:rPr>
                <w:snapToGrid w:val="0"/>
                <w:sz w:val="24"/>
                <w:lang w:eastAsia="zh-CN"/>
              </w:rPr>
            </w:pPr>
            <w:r w:rsidRPr="00153488">
              <w:rPr>
                <w:snapToGrid w:val="0"/>
                <w:sz w:val="24"/>
                <w:lang w:eastAsia="zh-CN"/>
              </w:rPr>
              <w:t>[</w:t>
            </w:r>
            <w:r>
              <w:rPr>
                <w:snapToGrid w:val="0"/>
                <w:sz w:val="24"/>
                <w:lang w:eastAsia="zh-CN"/>
              </w:rPr>
              <w:t>29</w:t>
            </w:r>
            <w:r w:rsidRPr="00153488">
              <w:rPr>
                <w:snapToGrid w:val="0"/>
                <w:sz w:val="24"/>
                <w:lang w:eastAsia="zh-CN"/>
              </w:rPr>
              <w:t>.</w:t>
            </w:r>
            <w:r w:rsidRPr="00153488">
              <w:rPr>
                <w:snapToGrid w:val="0"/>
                <w:sz w:val="24"/>
                <w:lang w:eastAsia="zh-CN"/>
              </w:rPr>
              <w:tab/>
            </w:r>
            <w:r w:rsidRPr="00153488">
              <w:rPr>
                <w:rFonts w:ascii="SimSun" w:hAnsi="SimSun" w:cs="SimSun" w:hint="eastAsia"/>
                <w:snapToGrid w:val="0"/>
                <w:sz w:val="24"/>
                <w:lang w:val="en-US" w:eastAsia="zh-CN"/>
              </w:rPr>
              <w:t>将通过以下手段促进和加强框架的执行工作以及实现其长期目标和行动目标的努力：《生物多样性公约》及其议定书下的支助机制和战略，包括财务机制；关于加强和尽快开展资源调动、进行能力建设和发展、技术和科学合作及技术转让、知识管理、注重性别平等的执行方式以及在各种政策和行业之内和之间把生物多样性纳入主流的战略和计划；在相互一致的工作方案下结合在一起的其他公约和国际进程下的相关机制；国家和区域生物多样性行动计划。执行工作还将得到以下方面的支助：以全球生物多样性基金的形式增加一个财务机制；一个分享通过利用遗传资源和遗传资源数字序列信息所产生惠益的全球机制；一个促进和协助技术和科学合作的机构性机制，其中包括一个将与各区域支助中心网络合作的全球技术和科学合作支助中心；一个继续执行第</w:t>
            </w:r>
            <w:r w:rsidRPr="00153488">
              <w:rPr>
                <w:rFonts w:hint="eastAsia"/>
                <w:snapToGrid w:val="0"/>
                <w:sz w:val="24"/>
                <w:lang w:val="en-US" w:eastAsia="zh-CN"/>
              </w:rPr>
              <w:t>8 (</w:t>
            </w:r>
            <w:r w:rsidRPr="00153488">
              <w:rPr>
                <w:snapToGrid w:val="0"/>
                <w:sz w:val="24"/>
                <w:lang w:val="en-US" w:eastAsia="zh-CN"/>
              </w:rPr>
              <w:t>j</w:t>
            </w:r>
            <w:r w:rsidRPr="00153488">
              <w:rPr>
                <w:rFonts w:hint="eastAsia"/>
                <w:snapToGrid w:val="0"/>
                <w:sz w:val="24"/>
                <w:lang w:val="en-US" w:eastAsia="zh-CN"/>
              </w:rPr>
              <w:t>)</w:t>
            </w:r>
            <w:r w:rsidRPr="00153488">
              <w:rPr>
                <w:rFonts w:ascii="SimSun" w:hAnsi="SimSun" w:cs="SimSun" w:hint="eastAsia"/>
                <w:snapToGrid w:val="0"/>
                <w:sz w:val="24"/>
                <w:lang w:val="en-US" w:eastAsia="zh-CN"/>
              </w:rPr>
              <w:t>条工作方案和相关规定的机构性机制；一个协助缔约方和相关利益攸关方之间的教育和知识分享的机制。</w:t>
            </w:r>
          </w:p>
          <w:p w14:paraId="61927C6D" w14:textId="77777777" w:rsidR="00557ECC" w:rsidRPr="00153488" w:rsidRDefault="00557ECC" w:rsidP="00153488">
            <w:pPr>
              <w:shd w:val="clear" w:color="auto" w:fill="D9D9D9" w:themeFill="background1" w:themeFillShade="D9"/>
              <w:spacing w:before="120" w:line="240" w:lineRule="atLeast"/>
              <w:rPr>
                <w:rFonts w:ascii="SimSun" w:hAnsi="SimSun" w:cs="SimSun"/>
                <w:snapToGrid w:val="0"/>
                <w:sz w:val="24"/>
                <w:lang w:val="en-US" w:eastAsia="zh-CN"/>
              </w:rPr>
            </w:pPr>
            <w:r>
              <w:rPr>
                <w:snapToGrid w:val="0"/>
                <w:kern w:val="22"/>
                <w:sz w:val="24"/>
                <w:lang w:eastAsia="zh-CN"/>
              </w:rPr>
              <w:t>32</w:t>
            </w:r>
            <w:r w:rsidRPr="00153488">
              <w:rPr>
                <w:snapToGrid w:val="0"/>
                <w:kern w:val="22"/>
                <w:sz w:val="24"/>
                <w:lang w:eastAsia="zh-CN"/>
              </w:rPr>
              <w:t>.</w:t>
            </w:r>
            <w:r w:rsidRPr="00153488">
              <w:rPr>
                <w:snapToGrid w:val="0"/>
                <w:kern w:val="22"/>
                <w:sz w:val="24"/>
                <w:lang w:eastAsia="zh-CN"/>
              </w:rPr>
              <w:tab/>
            </w:r>
            <w:r w:rsidRPr="00153488">
              <w:rPr>
                <w:rFonts w:ascii="SimSun" w:hAnsi="SimSun" w:cs="SimSun" w:hint="eastAsia"/>
                <w:snapToGrid w:val="0"/>
                <w:sz w:val="24"/>
                <w:lang w:val="en-US" w:eastAsia="zh-CN"/>
              </w:rPr>
              <w:t>框架的执行将以紧迫和经过更新的国际合作与团结意识为基础，鼓励缔约方和相关利益攸关方确立必要的创新解决方案和战略伙伴关系，在框架通过后加快其执行工作，从而确保实现其长期目标和行动目标。</w:t>
            </w:r>
          </w:p>
          <w:p w14:paraId="4BBC5357" w14:textId="77777777" w:rsidR="00557ECC" w:rsidRPr="00AC7CE9" w:rsidRDefault="00557ECC" w:rsidP="00153488">
            <w:pPr>
              <w:spacing w:before="60" w:after="60" w:line="240" w:lineRule="atLeast"/>
              <w:rPr>
                <w:color w:val="FF0000"/>
                <w:sz w:val="24"/>
                <w:lang w:eastAsia="zh-CN"/>
              </w:rPr>
            </w:pPr>
            <w:r>
              <w:rPr>
                <w:snapToGrid w:val="0"/>
                <w:sz w:val="24"/>
                <w:lang w:eastAsia="zh-CN"/>
              </w:rPr>
              <w:t>33</w:t>
            </w:r>
            <w:r w:rsidRPr="00153488">
              <w:rPr>
                <w:snapToGrid w:val="0"/>
                <w:sz w:val="24"/>
                <w:lang w:eastAsia="zh-CN"/>
              </w:rPr>
              <w:t>.</w:t>
            </w:r>
            <w:r w:rsidRPr="00153488">
              <w:rPr>
                <w:snapToGrid w:val="0"/>
                <w:sz w:val="24"/>
                <w:lang w:eastAsia="zh-CN"/>
              </w:rPr>
              <w:tab/>
            </w:r>
            <w:r w:rsidRPr="00153488">
              <w:rPr>
                <w:rFonts w:ascii="SimSun" w:hAnsi="SimSun" w:cs="SimSun" w:hint="eastAsia"/>
                <w:snapToGrid w:val="0"/>
                <w:kern w:val="22"/>
                <w:sz w:val="24"/>
                <w:lang w:val="en-US" w:eastAsia="zh-CN"/>
              </w:rPr>
              <w:t>所有执行支助机制都将及时更新，与框架保持一致。</w:t>
            </w:r>
            <w:r w:rsidRPr="00153488">
              <w:rPr>
                <w:rFonts w:hint="eastAsia"/>
                <w:snapToGrid w:val="0"/>
                <w:kern w:val="22"/>
                <w:sz w:val="24"/>
                <w:lang w:val="en-US" w:eastAsia="zh-CN"/>
              </w:rPr>
              <w:t>]</w:t>
            </w:r>
          </w:p>
          <w:p w14:paraId="12D6001C" w14:textId="77777777" w:rsidR="00557ECC" w:rsidRPr="00AC7CE9" w:rsidRDefault="00557ECC" w:rsidP="00561D9B">
            <w:pPr>
              <w:spacing w:before="60" w:after="60" w:line="240" w:lineRule="atLeast"/>
              <w:rPr>
                <w:snapToGrid w:val="0"/>
                <w:sz w:val="24"/>
                <w:szCs w:val="18"/>
                <w:lang w:eastAsia="zh-CN"/>
              </w:rPr>
            </w:pPr>
          </w:p>
        </w:tc>
      </w:tr>
    </w:tbl>
    <w:p w14:paraId="38B1D579" w14:textId="77777777" w:rsidR="00557ECC" w:rsidRPr="00AC7CE9" w:rsidRDefault="00557ECC" w:rsidP="00561D9B">
      <w:pPr>
        <w:pStyle w:val="Para1"/>
        <w:shd w:val="clear" w:color="auto" w:fill="FFFFFF" w:themeFill="background1"/>
        <w:spacing w:line="240" w:lineRule="atLeast"/>
        <w:rPr>
          <w:sz w:val="24"/>
        </w:rPr>
      </w:pPr>
    </w:p>
    <w:p w14:paraId="195743D9" w14:textId="77777777" w:rsidR="00557ECC" w:rsidRPr="00640F78" w:rsidRDefault="00557ECC" w:rsidP="00640F78">
      <w:pPr>
        <w:keepNext/>
        <w:suppressLineNumbers/>
        <w:shd w:val="clear" w:color="auto" w:fill="FFFFFF"/>
        <w:suppressAutoHyphens/>
        <w:spacing w:before="240" w:after="240" w:line="240" w:lineRule="atLeast"/>
        <w:ind w:left="360"/>
        <w:jc w:val="center"/>
        <w:outlineLvl w:val="1"/>
        <w:rPr>
          <w:b/>
          <w:bCs/>
          <w:iCs/>
          <w:sz w:val="24"/>
        </w:rPr>
      </w:pPr>
      <w:r w:rsidRPr="00640F78">
        <w:rPr>
          <w:b/>
          <w:bCs/>
          <w:iCs/>
          <w:sz w:val="24"/>
        </w:rPr>
        <w:t>I</w:t>
      </w:r>
      <w:r w:rsidRPr="00640F78">
        <w:rPr>
          <w:rFonts w:ascii="SimSun" w:hAnsi="SimSun" w:cs="SimSun" w:hint="eastAsia"/>
          <w:b/>
          <w:bCs/>
          <w:iCs/>
          <w:sz w:val="24"/>
        </w:rPr>
        <w:t>部分</w:t>
      </w:r>
      <w:r w:rsidRPr="00640F78">
        <w:rPr>
          <w:b/>
          <w:bCs/>
          <w:iCs/>
          <w:sz w:val="24"/>
        </w:rPr>
        <w:t>.</w:t>
      </w:r>
      <w:r w:rsidRPr="00640F78">
        <w:rPr>
          <w:b/>
          <w:bCs/>
          <w:iCs/>
          <w:sz w:val="24"/>
        </w:rPr>
        <w:tab/>
        <w:t xml:space="preserve"> </w:t>
      </w:r>
      <w:r w:rsidRPr="00640F78">
        <w:rPr>
          <w:rFonts w:ascii="SimSun" w:hAnsi="SimSun" w:cs="SimSun" w:hint="eastAsia"/>
          <w:b/>
          <w:bCs/>
          <w:iCs/>
          <w:sz w:val="24"/>
        </w:rPr>
        <w:t>扶持性条件</w:t>
      </w:r>
    </w:p>
    <w:p w14:paraId="43D29AD9" w14:textId="77777777" w:rsidR="00557ECC" w:rsidRPr="00640F78" w:rsidRDefault="00557ECC" w:rsidP="00640F78">
      <w:pPr>
        <w:shd w:val="clear" w:color="auto" w:fill="FFFFFF"/>
        <w:spacing w:before="120" w:line="240" w:lineRule="atLeast"/>
        <w:rPr>
          <w:rFonts w:ascii="KaiTi" w:eastAsia="KaiTi" w:hAnsi="KaiTi"/>
          <w:noProof/>
          <w:snapToGrid w:val="0"/>
          <w:kern w:val="22"/>
          <w:sz w:val="24"/>
        </w:rPr>
      </w:pPr>
      <w:r w:rsidRPr="00640F78">
        <w:rPr>
          <w:rFonts w:ascii="KaiTi" w:eastAsia="KaiTi" w:hAnsi="KaiTi" w:hint="eastAsia"/>
          <w:snapToGrid w:val="0"/>
          <w:sz w:val="24"/>
        </w:rPr>
        <w:t>注：此处的案文与框架草案1中的案文相同，已从非正式文件原文中删除，但缔约方要求将其恢复，但放在括号内。本部分内容还须等待责成2020年后全球生物多样性框架工作组共同主席就B部分之二和相关要素进行的更多工作。</w:t>
      </w:r>
    </w:p>
    <w:p w14:paraId="018B4776" w14:textId="77777777" w:rsidR="00557ECC" w:rsidRPr="00640F78" w:rsidRDefault="00557ECC" w:rsidP="00640F78">
      <w:pPr>
        <w:shd w:val="clear" w:color="auto" w:fill="FFFFFF"/>
        <w:spacing w:before="120" w:line="240" w:lineRule="atLeast"/>
        <w:rPr>
          <w:snapToGrid w:val="0"/>
          <w:sz w:val="24"/>
        </w:rPr>
      </w:pPr>
      <w:r w:rsidRPr="00640F78">
        <w:rPr>
          <w:snapToGrid w:val="0"/>
          <w:sz w:val="24"/>
        </w:rPr>
        <w:t>[34.</w:t>
      </w:r>
      <w:r w:rsidRPr="00640F78">
        <w:rPr>
          <w:snapToGrid w:val="0"/>
          <w:sz w:val="24"/>
        </w:rPr>
        <w:tab/>
      </w:r>
      <w:r w:rsidRPr="00640F78">
        <w:rPr>
          <w:rFonts w:ascii="SimSun" w:hAnsi="SimSun" w:cs="SimSun" w:hint="eastAsia"/>
          <w:snapToGrid w:val="0"/>
          <w:kern w:val="22"/>
          <w:sz w:val="24"/>
        </w:rPr>
        <w:t>为执行全球生物多样性框架，需要采取综合治理和全政府方法，以确保政策的连贯性和有效性、政治意愿和政府最高层的认可。</w:t>
      </w:r>
    </w:p>
    <w:p w14:paraId="57411810" w14:textId="77777777" w:rsidR="00557ECC" w:rsidRPr="00640F78" w:rsidRDefault="00557ECC" w:rsidP="00640F78">
      <w:pPr>
        <w:shd w:val="clear" w:color="auto" w:fill="FFFFFF"/>
        <w:spacing w:before="120" w:line="240" w:lineRule="atLeast"/>
        <w:rPr>
          <w:snapToGrid w:val="0"/>
          <w:kern w:val="22"/>
          <w:sz w:val="24"/>
        </w:rPr>
      </w:pPr>
      <w:r w:rsidRPr="00640F78">
        <w:rPr>
          <w:snapToGrid w:val="0"/>
          <w:kern w:val="22"/>
          <w:sz w:val="24"/>
        </w:rPr>
        <w:t>35.</w:t>
      </w:r>
      <w:r w:rsidRPr="00640F78">
        <w:rPr>
          <w:snapToGrid w:val="0"/>
          <w:kern w:val="22"/>
          <w:sz w:val="24"/>
        </w:rPr>
        <w:tab/>
      </w:r>
      <w:r w:rsidRPr="00640F78">
        <w:rPr>
          <w:rFonts w:ascii="SimSun" w:hAnsi="SimSun" w:cs="SimSun" w:hint="eastAsia"/>
          <w:snapToGrid w:val="0"/>
          <w:kern w:val="22"/>
          <w:sz w:val="24"/>
        </w:rPr>
        <w:t>为此需要采取一种参与性和包容性的全社会方法，让除了全国政府以外的行为体参与进来，这些行为体包括国家以下各级政府、市政府和其他地方当局（包括通过《爱丁堡宣言》这样做）</w:t>
      </w:r>
      <w:r w:rsidRPr="00640F78">
        <w:rPr>
          <w:snapToGrid w:val="0"/>
          <w:kern w:val="22"/>
          <w:sz w:val="24"/>
          <w:vertAlign w:val="superscript"/>
        </w:rPr>
        <w:footnoteReference w:id="32"/>
      </w:r>
      <w:r w:rsidRPr="00640F78">
        <w:rPr>
          <w:rFonts w:ascii="SimSun" w:hAnsi="SimSun" w:cs="SimSun" w:hint="eastAsia"/>
          <w:snapToGrid w:val="0"/>
          <w:kern w:val="22"/>
          <w:sz w:val="24"/>
        </w:rPr>
        <w:t>、政府间组织、非政府组织、土著人民和地方社区、妇女团体、青年团体、商业和金融界、科学界、学术界、宗教组织、与生物多样性相关或依赖生物多样性的行业的代表、广大公民和其他利益攸关方。</w:t>
      </w:r>
    </w:p>
    <w:p w14:paraId="7744FF5E" w14:textId="77777777" w:rsidR="00557ECC" w:rsidRPr="00640F78" w:rsidRDefault="00557ECC" w:rsidP="00640F78">
      <w:pPr>
        <w:shd w:val="clear" w:color="auto" w:fill="FFFFFF"/>
        <w:spacing w:before="120" w:line="240" w:lineRule="atLeast"/>
        <w:rPr>
          <w:snapToGrid w:val="0"/>
          <w:kern w:val="22"/>
          <w:sz w:val="24"/>
        </w:rPr>
      </w:pPr>
      <w:r w:rsidRPr="00640F78">
        <w:rPr>
          <w:snapToGrid w:val="0"/>
          <w:kern w:val="22"/>
          <w:sz w:val="24"/>
        </w:rPr>
        <w:lastRenderedPageBreak/>
        <w:t>36.</w:t>
      </w:r>
      <w:r w:rsidRPr="00640F78">
        <w:rPr>
          <w:snapToGrid w:val="0"/>
          <w:kern w:val="22"/>
          <w:sz w:val="24"/>
        </w:rPr>
        <w:tab/>
      </w:r>
      <w:r w:rsidRPr="00640F78">
        <w:rPr>
          <w:rFonts w:ascii="SimSun" w:hAnsi="SimSun" w:cs="SimSun" w:hint="eastAsia"/>
          <w:snapToGrid w:val="0"/>
          <w:kern w:val="22"/>
          <w:sz w:val="24"/>
        </w:rPr>
        <w:t>通过在全球、区域和国家各级与相关的多边环境协定及其他相关国际进程共同努力，包括加强或建立合作机制，将提高所有参与方的效率和功效。</w:t>
      </w:r>
    </w:p>
    <w:p w14:paraId="2D05B17C" w14:textId="77777777" w:rsidR="00557ECC" w:rsidRPr="00AC7CE9" w:rsidRDefault="00557ECC" w:rsidP="00640F78">
      <w:pPr>
        <w:pStyle w:val="Para1"/>
        <w:shd w:val="clear" w:color="auto" w:fill="FFFFFF" w:themeFill="background1"/>
        <w:spacing w:line="240" w:lineRule="atLeast"/>
        <w:rPr>
          <w:kern w:val="22"/>
          <w:sz w:val="24"/>
          <w:szCs w:val="22"/>
        </w:rPr>
      </w:pPr>
      <w:r w:rsidRPr="00640F78">
        <w:rPr>
          <w:sz w:val="24"/>
          <w:szCs w:val="24"/>
        </w:rPr>
        <w:t>37.</w:t>
      </w:r>
      <w:r w:rsidRPr="00640F78">
        <w:rPr>
          <w:sz w:val="24"/>
          <w:szCs w:val="24"/>
        </w:rPr>
        <w:tab/>
      </w:r>
      <w:r w:rsidRPr="00640F78">
        <w:rPr>
          <w:rFonts w:ascii="SimSun" w:eastAsia="SimSun" w:hAnsi="SimSun" w:cs="SimSun" w:hint="eastAsia"/>
          <w:kern w:val="22"/>
          <w:sz w:val="24"/>
          <w:szCs w:val="24"/>
        </w:rPr>
        <w:t>此外，正如生物多样性和生态系统服务政府间科学与政策平台发表的</w:t>
      </w:r>
      <w:bookmarkStart w:id="99" w:name="_Hlk117672235"/>
      <w:r w:rsidRPr="00640F78">
        <w:rPr>
          <w:rFonts w:ascii="SimSun" w:eastAsia="SimSun" w:hAnsi="SimSun" w:cs="SimSun" w:hint="eastAsia"/>
          <w:kern w:val="22"/>
          <w:sz w:val="24"/>
          <w:szCs w:val="24"/>
        </w:rPr>
        <w:t>《生物多样性和生态系统服务全球评估报告》</w:t>
      </w:r>
      <w:bookmarkEnd w:id="99"/>
      <w:r w:rsidRPr="00640F78">
        <w:rPr>
          <w:kern w:val="22"/>
          <w:sz w:val="24"/>
          <w:szCs w:val="24"/>
          <w:vertAlign w:val="superscript"/>
        </w:rPr>
        <w:footnoteReference w:id="33"/>
      </w:r>
      <w:r w:rsidRPr="00640F78">
        <w:rPr>
          <w:rFonts w:hint="eastAsia"/>
          <w:kern w:val="22"/>
          <w:sz w:val="24"/>
          <w:szCs w:val="24"/>
        </w:rPr>
        <w:t xml:space="preserve"> </w:t>
      </w:r>
      <w:r w:rsidRPr="00640F78">
        <w:rPr>
          <w:rFonts w:ascii="SimSun" w:eastAsia="SimSun" w:hAnsi="SimSun" w:cs="SimSun" w:hint="eastAsia"/>
          <w:kern w:val="22"/>
          <w:sz w:val="24"/>
          <w:szCs w:val="24"/>
        </w:rPr>
        <w:t>所指出的那样，成功将取决于确保实现更大程度的性别平等、增强妇女和女童的权能、减少不平等、增加受教育的机会、采用基于权利的方法和解决导致生物多样性丧失的所有间接驱动因素，其中有框架的长期目标和行动目标没有直接涉及的那些驱动因素，例如人口、冲突和流行病，包括结合</w:t>
      </w:r>
      <w:r w:rsidRPr="00640F78">
        <w:rPr>
          <w:rFonts w:hint="eastAsia"/>
          <w:kern w:val="22"/>
          <w:sz w:val="24"/>
          <w:szCs w:val="24"/>
        </w:rPr>
        <w:t xml:space="preserve"> </w:t>
      </w:r>
      <w:r w:rsidRPr="00640F78">
        <w:rPr>
          <w:rFonts w:ascii="SimSun" w:eastAsia="SimSun" w:hAnsi="SimSun" w:cs="SimSun" w:hint="eastAsia"/>
          <w:kern w:val="22"/>
          <w:sz w:val="24"/>
          <w:szCs w:val="24"/>
        </w:rPr>
        <w:t>《</w:t>
      </w:r>
      <w:r w:rsidRPr="00640F78">
        <w:rPr>
          <w:rFonts w:hint="eastAsia"/>
          <w:kern w:val="22"/>
          <w:sz w:val="24"/>
          <w:szCs w:val="24"/>
        </w:rPr>
        <w:t xml:space="preserve">2030 </w:t>
      </w:r>
      <w:r w:rsidRPr="00640F78">
        <w:rPr>
          <w:rFonts w:ascii="SimSun" w:eastAsia="SimSun" w:hAnsi="SimSun" w:cs="SimSun" w:hint="eastAsia"/>
          <w:kern w:val="22"/>
          <w:sz w:val="24"/>
          <w:szCs w:val="24"/>
        </w:rPr>
        <w:t>年可持续发展议程》这样做。</w:t>
      </w:r>
      <w:r w:rsidRPr="00640F78">
        <w:rPr>
          <w:kern w:val="22"/>
          <w:sz w:val="24"/>
          <w:szCs w:val="24"/>
        </w:rPr>
        <w:t>]</w:t>
      </w:r>
    </w:p>
    <w:tbl>
      <w:tblPr>
        <w:tblStyle w:val="TableGrid"/>
        <w:tblW w:w="0" w:type="auto"/>
        <w:shd w:val="clear" w:color="auto" w:fill="D9D9D9" w:themeFill="background1" w:themeFillShade="D9"/>
        <w:tblLook w:val="04A0" w:firstRow="1" w:lastRow="0" w:firstColumn="1" w:lastColumn="0" w:noHBand="0" w:noVBand="1"/>
      </w:tblPr>
      <w:tblGrid>
        <w:gridCol w:w="9350"/>
      </w:tblGrid>
      <w:tr w:rsidR="00557ECC" w:rsidRPr="00AC7CE9" w14:paraId="3A74D7C3" w14:textId="77777777" w:rsidTr="00557ECC">
        <w:tc>
          <w:tcPr>
            <w:tcW w:w="10165" w:type="dxa"/>
            <w:shd w:val="clear" w:color="auto" w:fill="D9D9D9" w:themeFill="background1" w:themeFillShade="D9"/>
          </w:tcPr>
          <w:p w14:paraId="4E76B118" w14:textId="77777777" w:rsidR="00557ECC" w:rsidRPr="00AC7CE9" w:rsidRDefault="00557ECC" w:rsidP="00561D9B">
            <w:pPr>
              <w:pStyle w:val="Para1"/>
              <w:spacing w:line="240" w:lineRule="atLeast"/>
              <w:rPr>
                <w:sz w:val="24"/>
                <w:lang w:eastAsia="zh-CN"/>
              </w:rPr>
            </w:pPr>
            <w:r w:rsidRPr="00A330A3">
              <w:rPr>
                <w:rFonts w:ascii="SimSun" w:eastAsia="SimSun" w:hAnsi="SimSun" w:cs="SimSun" w:hint="eastAsia"/>
                <w:kern w:val="22"/>
                <w:sz w:val="24"/>
                <w:lang w:val="zh-CN" w:eastAsia="zh-CN"/>
              </w:rPr>
              <w:t>非正式小组指出，</w:t>
            </w:r>
            <w:r w:rsidRPr="00A330A3">
              <w:rPr>
                <w:kern w:val="22"/>
                <w:sz w:val="24"/>
                <w:lang w:val="zh-CN" w:eastAsia="zh-CN"/>
              </w:rPr>
              <w:t>B</w:t>
            </w:r>
            <w:r w:rsidRPr="00A330A3">
              <w:rPr>
                <w:rFonts w:ascii="SimSun" w:eastAsia="SimSun" w:hAnsi="SimSun" w:cs="SimSun" w:hint="eastAsia"/>
                <w:kern w:val="22"/>
                <w:sz w:val="24"/>
                <w:lang w:val="zh-CN" w:eastAsia="zh-CN"/>
              </w:rPr>
              <w:t>部分之二将涵盖这个部分的大部分内容，而</w:t>
            </w:r>
            <w:r w:rsidRPr="00A330A3">
              <w:rPr>
                <w:kern w:val="22"/>
                <w:sz w:val="24"/>
                <w:lang w:val="zh-CN" w:eastAsia="zh-CN"/>
              </w:rPr>
              <w:t>A</w:t>
            </w:r>
            <w:r w:rsidRPr="00A330A3">
              <w:rPr>
                <w:rFonts w:ascii="SimSun" w:eastAsia="SimSun" w:hAnsi="SimSun" w:cs="SimSun" w:hint="eastAsia"/>
                <w:kern w:val="22"/>
                <w:sz w:val="24"/>
                <w:lang w:val="zh-CN" w:eastAsia="zh-CN"/>
              </w:rPr>
              <w:t>部分则可以涵盖提及生物多样性平台的《生物多样性和生态系统服务全球评估报告》之处。因此，小组成员建议这个部分可以从全球生物多样性框架中省略。</w:t>
            </w:r>
          </w:p>
        </w:tc>
      </w:tr>
    </w:tbl>
    <w:p w14:paraId="2F8618DA" w14:textId="77777777" w:rsidR="00557ECC" w:rsidRPr="00640F78" w:rsidRDefault="00557ECC" w:rsidP="00640F78">
      <w:pPr>
        <w:keepNext/>
        <w:suppressLineNumbers/>
        <w:shd w:val="clear" w:color="auto" w:fill="FFFFFF"/>
        <w:suppressAutoHyphens/>
        <w:spacing w:before="240" w:after="240" w:line="240" w:lineRule="atLeast"/>
        <w:jc w:val="center"/>
        <w:outlineLvl w:val="1"/>
        <w:rPr>
          <w:b/>
          <w:bCs/>
          <w:iCs/>
          <w:sz w:val="24"/>
        </w:rPr>
      </w:pPr>
      <w:r w:rsidRPr="00640F78">
        <w:rPr>
          <w:b/>
          <w:bCs/>
          <w:iCs/>
          <w:sz w:val="24"/>
        </w:rPr>
        <w:t>J</w:t>
      </w:r>
      <w:r w:rsidRPr="00640F78">
        <w:rPr>
          <w:rFonts w:ascii="SimSun" w:hAnsi="SimSun" w:cs="SimSun" w:hint="eastAsia"/>
          <w:b/>
          <w:bCs/>
          <w:iCs/>
          <w:sz w:val="24"/>
        </w:rPr>
        <w:t>部分</w:t>
      </w:r>
      <w:r w:rsidRPr="00640F78">
        <w:rPr>
          <w:b/>
          <w:bCs/>
          <w:iCs/>
          <w:sz w:val="24"/>
        </w:rPr>
        <w:t>.</w:t>
      </w:r>
      <w:r w:rsidRPr="00640F78">
        <w:rPr>
          <w:b/>
          <w:bCs/>
          <w:iCs/>
          <w:sz w:val="24"/>
        </w:rPr>
        <w:tab/>
        <w:t xml:space="preserve"> </w:t>
      </w:r>
      <w:r w:rsidRPr="00640F78">
        <w:rPr>
          <w:rFonts w:ascii="SimSun" w:hAnsi="SimSun" w:cs="SimSun" w:hint="eastAsia"/>
          <w:b/>
          <w:bCs/>
          <w:iCs/>
          <w:sz w:val="24"/>
        </w:rPr>
        <w:t>责任和透明度</w:t>
      </w:r>
      <w:r w:rsidRPr="00640F78">
        <w:rPr>
          <w:b/>
          <w:bCs/>
          <w:iCs/>
          <w:sz w:val="24"/>
          <w:vertAlign w:val="superscript"/>
        </w:rPr>
        <w:footnoteReference w:id="34"/>
      </w:r>
    </w:p>
    <w:p w14:paraId="467421D6" w14:textId="77777777" w:rsidR="00557ECC" w:rsidRPr="00640F78" w:rsidRDefault="00557ECC" w:rsidP="00640F78">
      <w:pPr>
        <w:shd w:val="clear" w:color="auto" w:fill="FFFFFF"/>
        <w:spacing w:before="120" w:line="240" w:lineRule="atLeast"/>
        <w:rPr>
          <w:snapToGrid w:val="0"/>
          <w:sz w:val="24"/>
        </w:rPr>
      </w:pPr>
      <w:r w:rsidRPr="00640F78">
        <w:rPr>
          <w:snapToGrid w:val="0"/>
          <w:sz w:val="24"/>
        </w:rPr>
        <w:t>38.</w:t>
      </w:r>
      <w:r w:rsidRPr="00640F78">
        <w:rPr>
          <w:snapToGrid w:val="0"/>
          <w:sz w:val="24"/>
        </w:rPr>
        <w:tab/>
      </w:r>
      <w:r w:rsidRPr="00640F78">
        <w:rPr>
          <w:rFonts w:ascii="SimSun" w:hAnsi="SimSun" w:cs="SimSun" w:hint="eastAsia"/>
          <w:snapToGrid w:val="0"/>
          <w:sz w:val="24"/>
        </w:rPr>
        <w:t>为了</w:t>
      </w:r>
      <w:r w:rsidRPr="00640F78">
        <w:rPr>
          <w:rFonts w:hint="eastAsia"/>
          <w:snapToGrid w:val="0"/>
          <w:sz w:val="24"/>
        </w:rPr>
        <w:t>[</w:t>
      </w:r>
      <w:r w:rsidRPr="00640F78">
        <w:rPr>
          <w:rFonts w:ascii="SimSun" w:hAnsi="SimSun" w:cs="SimSun" w:hint="eastAsia"/>
          <w:snapToGrid w:val="0"/>
          <w:sz w:val="24"/>
        </w:rPr>
        <w:t>成功</w:t>
      </w:r>
      <w:r w:rsidRPr="00640F78">
        <w:rPr>
          <w:rFonts w:hint="eastAsia"/>
          <w:snapToGrid w:val="0"/>
          <w:sz w:val="24"/>
        </w:rPr>
        <w:t>]</w:t>
      </w:r>
      <w:r w:rsidRPr="00640F78">
        <w:rPr>
          <w:rFonts w:ascii="SimSun" w:hAnsi="SimSun" w:cs="SimSun" w:hint="eastAsia"/>
          <w:snapToGrid w:val="0"/>
          <w:sz w:val="24"/>
        </w:rPr>
        <w:t>执行框架，</w:t>
      </w:r>
      <w:r w:rsidRPr="00640F78">
        <w:rPr>
          <w:rFonts w:hint="eastAsia"/>
          <w:snapToGrid w:val="0"/>
          <w:sz w:val="24"/>
        </w:rPr>
        <w:t>[</w:t>
      </w:r>
      <w:r w:rsidRPr="00640F78">
        <w:rPr>
          <w:rFonts w:ascii="SimSun" w:hAnsi="SimSun" w:cs="SimSun" w:hint="eastAsia"/>
          <w:snapToGrid w:val="0"/>
          <w:sz w:val="24"/>
        </w:rPr>
        <w:t>需要</w:t>
      </w:r>
      <w:r w:rsidRPr="00640F78">
        <w:rPr>
          <w:rFonts w:hint="eastAsia"/>
          <w:snapToGrid w:val="0"/>
          <w:sz w:val="24"/>
        </w:rPr>
        <w:t>[</w:t>
      </w:r>
      <w:r w:rsidRPr="00640F78">
        <w:rPr>
          <w:rFonts w:ascii="SimSun" w:hAnsi="SimSun" w:cs="SimSun" w:hint="eastAsia"/>
          <w:snapToGrid w:val="0"/>
          <w:sz w:val="24"/>
        </w:rPr>
        <w:t>加强</w:t>
      </w:r>
      <w:r w:rsidRPr="00640F78">
        <w:rPr>
          <w:rFonts w:hint="eastAsia"/>
          <w:snapToGrid w:val="0"/>
          <w:sz w:val="24"/>
        </w:rPr>
        <w:t>] [</w:t>
      </w:r>
      <w:r w:rsidRPr="00640F78">
        <w:rPr>
          <w:rFonts w:ascii="SimSun" w:hAnsi="SimSun" w:cs="SimSun" w:hint="eastAsia"/>
          <w:snapToGrid w:val="0"/>
          <w:sz w:val="24"/>
        </w:rPr>
        <w:t>所有缔约方</w:t>
      </w:r>
      <w:r w:rsidRPr="00640F78">
        <w:rPr>
          <w:rFonts w:hint="eastAsia"/>
          <w:snapToGrid w:val="0"/>
          <w:sz w:val="24"/>
        </w:rPr>
        <w:t>[</w:t>
      </w:r>
      <w:r w:rsidRPr="00640F78">
        <w:rPr>
          <w:rFonts w:ascii="SimSun" w:hAnsi="SimSun" w:cs="SimSun" w:hint="eastAsia"/>
          <w:snapToGrid w:val="0"/>
          <w:sz w:val="24"/>
        </w:rPr>
        <w:t>按照《公约》</w:t>
      </w:r>
      <w:proofErr w:type="gramStart"/>
      <w:r w:rsidRPr="00640F78">
        <w:rPr>
          <w:rFonts w:ascii="SimSun" w:hAnsi="SimSun" w:cs="SimSun" w:hint="eastAsia"/>
          <w:snapToGrid w:val="0"/>
          <w:sz w:val="24"/>
        </w:rPr>
        <w:t>为所有缔约方规定的义务并</w:t>
      </w:r>
      <w:r w:rsidRPr="00640F78">
        <w:rPr>
          <w:rFonts w:hint="eastAsia"/>
          <w:snapToGrid w:val="0"/>
          <w:sz w:val="24"/>
        </w:rPr>
        <w:t>]</w:t>
      </w:r>
      <w:r w:rsidRPr="00640F78">
        <w:rPr>
          <w:rFonts w:ascii="SimSun" w:hAnsi="SimSun" w:cs="SimSun" w:hint="eastAsia"/>
          <w:snapToGrid w:val="0"/>
          <w:sz w:val="24"/>
        </w:rPr>
        <w:t>根据</w:t>
      </w:r>
      <w:proofErr w:type="gramEnd"/>
      <w:r w:rsidRPr="00640F78">
        <w:rPr>
          <w:rFonts w:ascii="SimSun" w:hAnsi="SimSun" w:cs="SimSun" w:hint="eastAsia"/>
          <w:snapToGrid w:val="0"/>
          <w:sz w:val="24"/>
        </w:rPr>
        <w:t>《公约》第</w:t>
      </w:r>
      <w:r w:rsidRPr="00640F78">
        <w:rPr>
          <w:rFonts w:hint="eastAsia"/>
          <w:snapToGrid w:val="0"/>
          <w:sz w:val="24"/>
        </w:rPr>
        <w:t>20</w:t>
      </w:r>
      <w:r w:rsidRPr="00640F78">
        <w:rPr>
          <w:rFonts w:ascii="SimSun" w:hAnsi="SimSun" w:cs="SimSun" w:hint="eastAsia"/>
          <w:snapToGrid w:val="0"/>
          <w:sz w:val="24"/>
        </w:rPr>
        <w:t>条</w:t>
      </w:r>
      <w:r w:rsidRPr="00640F78">
        <w:rPr>
          <w:rFonts w:hint="eastAsia"/>
          <w:snapToGrid w:val="0"/>
          <w:sz w:val="24"/>
        </w:rPr>
        <w:t xml:space="preserve"> [</w:t>
      </w:r>
      <w:r w:rsidRPr="00640F78">
        <w:rPr>
          <w:rFonts w:ascii="SimSun" w:hAnsi="SimSun" w:cs="SimSun" w:hint="eastAsia"/>
          <w:snapToGrid w:val="0"/>
          <w:sz w:val="24"/>
        </w:rPr>
        <w:t>采取行动和提供支助的</w:t>
      </w:r>
      <w:r w:rsidRPr="00640F78">
        <w:rPr>
          <w:rFonts w:hint="eastAsia"/>
          <w:snapToGrid w:val="0"/>
          <w:sz w:val="24"/>
        </w:rPr>
        <w:t>]</w:t>
      </w:r>
      <w:r w:rsidRPr="00640F78">
        <w:rPr>
          <w:rFonts w:ascii="SimSun" w:hAnsi="SimSun" w:cs="SimSun" w:hint="eastAsia"/>
          <w:snapToGrid w:val="0"/>
          <w:sz w:val="24"/>
        </w:rPr>
        <w:t>责任和透明度，包括向发展中国家缔约方提供支助方面的责任和透明度</w:t>
      </w:r>
      <w:r w:rsidRPr="00640F78">
        <w:rPr>
          <w:rFonts w:hint="eastAsia"/>
          <w:snapToGrid w:val="0"/>
          <w:sz w:val="24"/>
        </w:rPr>
        <w:t>]</w:t>
      </w:r>
      <w:r w:rsidRPr="00640F78">
        <w:rPr>
          <w:rFonts w:ascii="SimSun" w:hAnsi="SimSun" w:cs="SimSun" w:hint="eastAsia"/>
          <w:snapToGrid w:val="0"/>
          <w:sz w:val="24"/>
        </w:rPr>
        <w:t>，这</w:t>
      </w:r>
      <w:r w:rsidRPr="00640F78">
        <w:rPr>
          <w:rFonts w:hint="eastAsia"/>
          <w:snapToGrid w:val="0"/>
          <w:sz w:val="24"/>
        </w:rPr>
        <w:t>]</w:t>
      </w:r>
      <w:r w:rsidRPr="00640F78">
        <w:rPr>
          <w:rFonts w:ascii="SimSun" w:hAnsi="SimSun" w:cs="SimSun" w:hint="eastAsia"/>
          <w:snapToGrid w:val="0"/>
          <w:sz w:val="24"/>
        </w:rPr>
        <w:t>将得到</w:t>
      </w:r>
      <w:r w:rsidRPr="00640F78">
        <w:rPr>
          <w:rFonts w:hint="eastAsia"/>
          <w:snapToGrid w:val="0"/>
          <w:sz w:val="24"/>
        </w:rPr>
        <w:t>[</w:t>
      </w:r>
      <w:r w:rsidRPr="00640F78">
        <w:rPr>
          <w:rFonts w:ascii="SimSun" w:hAnsi="SimSun" w:cs="SimSun" w:hint="eastAsia"/>
          <w:snapToGrid w:val="0"/>
          <w:sz w:val="24"/>
        </w:rPr>
        <w:t>有效的</w:t>
      </w:r>
      <w:r w:rsidRPr="00640F78">
        <w:rPr>
          <w:rFonts w:hint="eastAsia"/>
          <w:snapToGrid w:val="0"/>
          <w:sz w:val="24"/>
        </w:rPr>
        <w:t>][</w:t>
      </w:r>
      <w:r w:rsidRPr="00640F78">
        <w:rPr>
          <w:rFonts w:ascii="SimSun" w:hAnsi="SimSun" w:cs="SimSun" w:hint="eastAsia"/>
          <w:snapToGrid w:val="0"/>
          <w:sz w:val="24"/>
        </w:rPr>
        <w:t>加强的</w:t>
      </w:r>
      <w:r w:rsidRPr="00640F78">
        <w:rPr>
          <w:rFonts w:hint="eastAsia"/>
          <w:snapToGrid w:val="0"/>
          <w:sz w:val="24"/>
        </w:rPr>
        <w:t>]</w:t>
      </w:r>
      <w:r w:rsidRPr="00640F78">
        <w:rPr>
          <w:rFonts w:ascii="SimSun" w:hAnsi="SimSun" w:cs="SimSun" w:hint="eastAsia"/>
          <w:snapToGrid w:val="0"/>
          <w:sz w:val="24"/>
        </w:rPr>
        <w:t>规划、监测、报告和审查的支持，</w:t>
      </w:r>
      <w:r w:rsidRPr="00640F78">
        <w:rPr>
          <w:rFonts w:hint="eastAsia"/>
          <w:snapToGrid w:val="0"/>
          <w:sz w:val="24"/>
        </w:rPr>
        <w:t>[</w:t>
      </w:r>
      <w:r w:rsidRPr="00640F78">
        <w:rPr>
          <w:rFonts w:ascii="SimSun" w:hAnsi="SimSun" w:cs="SimSun" w:hint="eastAsia"/>
          <w:snapToGrid w:val="0"/>
          <w:sz w:val="24"/>
        </w:rPr>
        <w:t>形成一个同步和周期性的制度</w:t>
      </w:r>
      <w:r w:rsidRPr="00640F78">
        <w:rPr>
          <w:rFonts w:hint="eastAsia"/>
          <w:snapToGrid w:val="0"/>
          <w:sz w:val="24"/>
        </w:rPr>
        <w:t>][</w:t>
      </w:r>
      <w:r w:rsidRPr="00640F78">
        <w:rPr>
          <w:rFonts w:ascii="SimSun" w:hAnsi="SimSun" w:cs="SimSun" w:hint="eastAsia"/>
          <w:snapToGrid w:val="0"/>
          <w:sz w:val="24"/>
        </w:rPr>
        <w:t>如第</w:t>
      </w:r>
      <w:r w:rsidRPr="00640F78">
        <w:rPr>
          <w:rFonts w:hint="eastAsia"/>
          <w:snapToGrid w:val="0"/>
          <w:sz w:val="24"/>
        </w:rPr>
        <w:t>15/--</w:t>
      </w:r>
      <w:r w:rsidRPr="00640F78">
        <w:rPr>
          <w:rFonts w:ascii="SimSun" w:hAnsi="SimSun" w:cs="SimSun" w:hint="eastAsia"/>
          <w:snapToGrid w:val="0"/>
          <w:sz w:val="24"/>
        </w:rPr>
        <w:t>号决定所述</w:t>
      </w:r>
      <w:r w:rsidRPr="00640F78">
        <w:rPr>
          <w:rFonts w:hint="eastAsia"/>
          <w:snapToGrid w:val="0"/>
          <w:sz w:val="24"/>
        </w:rPr>
        <w:t>][</w:t>
      </w:r>
      <w:r w:rsidRPr="00640F78">
        <w:rPr>
          <w:rFonts w:ascii="SimSun" w:hAnsi="SimSun" w:cs="SimSun" w:hint="eastAsia"/>
          <w:snapToGrid w:val="0"/>
          <w:sz w:val="24"/>
        </w:rPr>
        <w:t>这些机制应根据发展中国家缔约方的国情，在执行框架方面提供灵活性，包括所提供和接受的支助的透明度，并全面反映所提供的支助总量</w:t>
      </w:r>
      <w:r w:rsidRPr="00640F78">
        <w:rPr>
          <w:rFonts w:hint="eastAsia"/>
          <w:snapToGrid w:val="0"/>
          <w:sz w:val="24"/>
        </w:rPr>
        <w:t>]</w:t>
      </w:r>
      <w:r w:rsidRPr="00640F78">
        <w:rPr>
          <w:rFonts w:ascii="SimSun" w:hAnsi="SimSun" w:cs="SimSun" w:hint="eastAsia"/>
          <w:snapToGrid w:val="0"/>
          <w:sz w:val="24"/>
        </w:rPr>
        <w:t>。这包括以下要素：</w:t>
      </w:r>
      <w:r w:rsidRPr="00640F78">
        <w:rPr>
          <w:rFonts w:hint="eastAsia"/>
          <w:snapToGrid w:val="0"/>
          <w:sz w:val="24"/>
        </w:rPr>
        <w:t xml:space="preserve">][ </w:t>
      </w:r>
      <w:r w:rsidRPr="00640F78">
        <w:rPr>
          <w:rFonts w:ascii="SimSun" w:hAnsi="SimSun" w:cs="SimSun" w:hint="eastAsia"/>
          <w:snapToGrid w:val="0"/>
          <w:sz w:val="24"/>
        </w:rPr>
        <w:t>如第</w:t>
      </w:r>
      <w:r w:rsidRPr="00640F78">
        <w:rPr>
          <w:rFonts w:hint="eastAsia"/>
          <w:snapToGrid w:val="0"/>
          <w:sz w:val="24"/>
        </w:rPr>
        <w:t>15/--</w:t>
      </w:r>
      <w:r w:rsidRPr="00640F78">
        <w:rPr>
          <w:rFonts w:ascii="SimSun" w:hAnsi="SimSun" w:cs="SimSun" w:hint="eastAsia"/>
          <w:snapToGrid w:val="0"/>
          <w:sz w:val="24"/>
        </w:rPr>
        <w:t>号决定所述，框架的成功执行将得到切实加强的规划、监测、报告和审查机制的支持。其中包括以下要素：</w:t>
      </w:r>
      <w:r w:rsidRPr="00640F78">
        <w:rPr>
          <w:rFonts w:hint="eastAsia"/>
          <w:snapToGrid w:val="0"/>
          <w:sz w:val="24"/>
        </w:rPr>
        <w:t>]</w:t>
      </w:r>
    </w:p>
    <w:p w14:paraId="7042E2E2" w14:textId="77777777" w:rsidR="00557ECC" w:rsidRPr="00640F78" w:rsidRDefault="00557ECC" w:rsidP="00640F78">
      <w:pPr>
        <w:shd w:val="clear" w:color="auto" w:fill="FFFFFF"/>
        <w:spacing w:before="120" w:line="240" w:lineRule="atLeast"/>
        <w:ind w:firstLine="490"/>
        <w:rPr>
          <w:sz w:val="24"/>
        </w:rPr>
      </w:pPr>
      <w:r w:rsidRPr="00640F78">
        <w:rPr>
          <w:sz w:val="24"/>
        </w:rPr>
        <w:t>(a)</w:t>
      </w:r>
      <w:r w:rsidRPr="00640F78">
        <w:rPr>
          <w:sz w:val="24"/>
        </w:rPr>
        <w:tab/>
      </w:r>
      <w:r w:rsidRPr="00640F78">
        <w:rPr>
          <w:rFonts w:ascii="SimSun" w:hAnsi="SimSun" w:cs="SimSun" w:hint="eastAsia"/>
          <w:sz w:val="24"/>
        </w:rPr>
        <w:t>作为主要执行工具的经过</w:t>
      </w:r>
      <w:r w:rsidRPr="00640F78">
        <w:rPr>
          <w:rFonts w:hint="eastAsia"/>
          <w:sz w:val="24"/>
        </w:rPr>
        <w:t>[</w:t>
      </w:r>
      <w:r w:rsidRPr="00640F78">
        <w:rPr>
          <w:rFonts w:ascii="SimSun" w:hAnsi="SimSun" w:cs="SimSun" w:hint="eastAsia"/>
          <w:sz w:val="24"/>
        </w:rPr>
        <w:t>酌情</w:t>
      </w:r>
      <w:r w:rsidRPr="00640F78">
        <w:rPr>
          <w:rFonts w:hint="eastAsia"/>
          <w:sz w:val="24"/>
        </w:rPr>
        <w:t>] [</w:t>
      </w:r>
      <w:r w:rsidRPr="00640F78">
        <w:rPr>
          <w:rFonts w:ascii="SimSun" w:hAnsi="SimSun" w:cs="SimSun" w:hint="eastAsia"/>
          <w:sz w:val="24"/>
        </w:rPr>
        <w:t>审查</w:t>
      </w:r>
      <w:r w:rsidRPr="00640F78">
        <w:rPr>
          <w:rFonts w:hint="eastAsia"/>
          <w:sz w:val="24"/>
        </w:rPr>
        <w:t>]</w:t>
      </w:r>
      <w:r w:rsidRPr="00640F78">
        <w:rPr>
          <w:rFonts w:ascii="SimSun" w:hAnsi="SimSun" w:cs="SimSun" w:hint="eastAsia"/>
          <w:sz w:val="24"/>
        </w:rPr>
        <w:t>、</w:t>
      </w:r>
      <w:r w:rsidRPr="00640F78">
        <w:rPr>
          <w:rFonts w:hint="eastAsia"/>
          <w:sz w:val="24"/>
        </w:rPr>
        <w:t xml:space="preserve"> [</w:t>
      </w:r>
      <w:r w:rsidRPr="00640F78">
        <w:rPr>
          <w:rFonts w:ascii="SimSun" w:hAnsi="SimSun" w:cs="SimSun" w:hint="eastAsia"/>
          <w:sz w:val="24"/>
        </w:rPr>
        <w:t>修订</w:t>
      </w:r>
      <w:r w:rsidRPr="00640F78">
        <w:rPr>
          <w:rFonts w:hint="eastAsia"/>
          <w:sz w:val="24"/>
        </w:rPr>
        <w:t>][</w:t>
      </w:r>
      <w:r w:rsidRPr="00640F78">
        <w:rPr>
          <w:rFonts w:ascii="SimSun" w:hAnsi="SimSun" w:cs="SimSun" w:hint="eastAsia"/>
          <w:sz w:val="24"/>
        </w:rPr>
        <w:t>升级</w:t>
      </w:r>
      <w:r w:rsidRPr="00640F78">
        <w:rPr>
          <w:rFonts w:hint="eastAsia"/>
          <w:sz w:val="24"/>
        </w:rPr>
        <w:t>]</w:t>
      </w:r>
      <w:r w:rsidRPr="00640F78">
        <w:rPr>
          <w:rFonts w:ascii="SimSun" w:hAnsi="SimSun" w:cs="SimSun" w:hint="eastAsia"/>
          <w:sz w:val="24"/>
        </w:rPr>
        <w:t>和更新的国家生物多样性战略和行动计划，</w:t>
      </w:r>
      <w:r w:rsidRPr="00640F78">
        <w:rPr>
          <w:rFonts w:hint="eastAsia"/>
          <w:sz w:val="24"/>
        </w:rPr>
        <w:t xml:space="preserve"> [</w:t>
      </w:r>
      <w:r w:rsidRPr="00640F78">
        <w:rPr>
          <w:rFonts w:ascii="SimSun" w:hAnsi="SimSun" w:cs="SimSun" w:hint="eastAsia"/>
          <w:sz w:val="24"/>
        </w:rPr>
        <w:t>提供财政资源和执行手段</w:t>
      </w:r>
      <w:r w:rsidRPr="00640F78">
        <w:rPr>
          <w:rFonts w:hint="eastAsia"/>
          <w:sz w:val="24"/>
        </w:rPr>
        <w:t>][</w:t>
      </w:r>
      <w:r w:rsidRPr="00640F78">
        <w:rPr>
          <w:rFonts w:ascii="SimSun" w:hAnsi="SimSun" w:cs="SimSun" w:hint="eastAsia"/>
          <w:sz w:val="24"/>
        </w:rPr>
        <w:t>根据国情</w:t>
      </w:r>
      <w:r w:rsidRPr="00640F78">
        <w:rPr>
          <w:rFonts w:hint="eastAsia"/>
          <w:sz w:val="24"/>
        </w:rPr>
        <w:t>[</w:t>
      </w:r>
      <w:r w:rsidRPr="00640F78">
        <w:rPr>
          <w:rFonts w:ascii="SimSun" w:hAnsi="SimSun" w:cs="SimSun" w:hint="eastAsia"/>
          <w:sz w:val="24"/>
        </w:rPr>
        <w:t>和能力</w:t>
      </w:r>
      <w:proofErr w:type="gramStart"/>
      <w:r w:rsidRPr="00640F78">
        <w:rPr>
          <w:rFonts w:hint="eastAsia"/>
          <w:sz w:val="24"/>
        </w:rPr>
        <w:t>]][</w:t>
      </w:r>
      <w:proofErr w:type="gramEnd"/>
      <w:r w:rsidRPr="00640F78">
        <w:rPr>
          <w:rFonts w:ascii="SimSun" w:hAnsi="SimSun" w:cs="SimSun" w:hint="eastAsia"/>
          <w:sz w:val="24"/>
        </w:rPr>
        <w:t>包括</w:t>
      </w:r>
      <w:r w:rsidRPr="00640F78">
        <w:rPr>
          <w:rFonts w:hint="eastAsia"/>
          <w:sz w:val="24"/>
        </w:rPr>
        <w:t>[</w:t>
      </w:r>
      <w:r w:rsidRPr="00640F78">
        <w:rPr>
          <w:rFonts w:ascii="SimSun" w:hAnsi="SimSun" w:cs="SimSun" w:hint="eastAsia"/>
          <w:sz w:val="24"/>
        </w:rPr>
        <w:t>经过调整的</w:t>
      </w:r>
      <w:r w:rsidRPr="00640F78">
        <w:rPr>
          <w:rFonts w:hint="eastAsia"/>
          <w:sz w:val="24"/>
        </w:rPr>
        <w:t>]</w:t>
      </w:r>
      <w:r w:rsidRPr="00640F78">
        <w:rPr>
          <w:rFonts w:ascii="SimSun" w:hAnsi="SimSun" w:cs="SimSun" w:hint="eastAsia"/>
          <w:sz w:val="24"/>
        </w:rPr>
        <w:t>国家目标</w:t>
      </w:r>
      <w:r w:rsidRPr="00640F78">
        <w:rPr>
          <w:rFonts w:hint="eastAsia"/>
          <w:sz w:val="24"/>
        </w:rPr>
        <w:t>][[</w:t>
      </w:r>
      <w:r w:rsidRPr="00640F78">
        <w:rPr>
          <w:rFonts w:ascii="SimSun" w:hAnsi="SimSun" w:cs="SimSun" w:hint="eastAsia"/>
          <w:sz w:val="24"/>
        </w:rPr>
        <w:t>进行调整，</w:t>
      </w:r>
      <w:r w:rsidRPr="00640F78">
        <w:rPr>
          <w:rFonts w:hint="eastAsia"/>
          <w:sz w:val="24"/>
        </w:rPr>
        <w:t>]</w:t>
      </w:r>
      <w:r w:rsidRPr="00640F78">
        <w:rPr>
          <w:rFonts w:ascii="SimSun" w:hAnsi="SimSun" w:cs="SimSun" w:hint="eastAsia"/>
          <w:sz w:val="24"/>
        </w:rPr>
        <w:t>与</w:t>
      </w:r>
      <w:r w:rsidRPr="00640F78">
        <w:rPr>
          <w:rFonts w:hint="eastAsia"/>
          <w:sz w:val="24"/>
        </w:rPr>
        <w:t>2020</w:t>
      </w:r>
      <w:r w:rsidRPr="00640F78">
        <w:rPr>
          <w:rFonts w:ascii="SimSun" w:hAnsi="SimSun" w:cs="SimSun" w:hint="eastAsia"/>
          <w:sz w:val="24"/>
        </w:rPr>
        <w:t>年后全球生物多样性框架</w:t>
      </w:r>
      <w:r w:rsidRPr="00640F78">
        <w:rPr>
          <w:rFonts w:hint="eastAsia"/>
          <w:sz w:val="24"/>
        </w:rPr>
        <w:t>[</w:t>
      </w:r>
      <w:r w:rsidRPr="00640F78">
        <w:rPr>
          <w:rFonts w:ascii="SimSun" w:hAnsi="SimSun" w:cs="SimSun" w:hint="eastAsia"/>
          <w:sz w:val="24"/>
        </w:rPr>
        <w:t>包括国家目标</w:t>
      </w:r>
      <w:r w:rsidRPr="00640F78">
        <w:rPr>
          <w:rFonts w:hint="eastAsia"/>
          <w:sz w:val="24"/>
        </w:rPr>
        <w:t>][</w:t>
      </w:r>
      <w:r w:rsidRPr="00640F78">
        <w:rPr>
          <w:rFonts w:ascii="SimSun" w:hAnsi="SimSun" w:cs="SimSun" w:hint="eastAsia"/>
          <w:sz w:val="24"/>
        </w:rPr>
        <w:t>以标题指标为指导</w:t>
      </w:r>
      <w:r w:rsidRPr="00640F78">
        <w:rPr>
          <w:rFonts w:hint="eastAsia"/>
          <w:sz w:val="24"/>
        </w:rPr>
        <w:t>]][</w:t>
      </w:r>
      <w:r w:rsidRPr="00640F78">
        <w:rPr>
          <w:rFonts w:ascii="SimSun" w:hAnsi="SimSun" w:cs="SimSun" w:hint="eastAsia"/>
          <w:sz w:val="24"/>
        </w:rPr>
        <w:t>然后</w:t>
      </w:r>
      <w:r w:rsidRPr="00640F78">
        <w:rPr>
          <w:rFonts w:hint="eastAsia"/>
          <w:sz w:val="24"/>
        </w:rPr>
        <w:t>][</w:t>
      </w:r>
      <w:r w:rsidRPr="00640F78">
        <w:rPr>
          <w:rFonts w:ascii="SimSun" w:hAnsi="SimSun" w:cs="SimSun" w:hint="eastAsia"/>
          <w:sz w:val="24"/>
        </w:rPr>
        <w:t>以标准化形式</w:t>
      </w:r>
      <w:r w:rsidRPr="00640F78">
        <w:rPr>
          <w:rFonts w:hint="eastAsia"/>
          <w:sz w:val="24"/>
        </w:rPr>
        <w:t>[</w:t>
      </w:r>
      <w:r w:rsidRPr="00640F78">
        <w:rPr>
          <w:rFonts w:ascii="SimSun" w:hAnsi="SimSun" w:cs="SimSun" w:hint="eastAsia"/>
          <w:sz w:val="24"/>
        </w:rPr>
        <w:t>并经过综合</w:t>
      </w:r>
      <w:r w:rsidRPr="00640F78">
        <w:rPr>
          <w:rFonts w:hint="eastAsia"/>
          <w:sz w:val="24"/>
        </w:rPr>
        <w:t>]][[</w:t>
      </w:r>
      <w:r w:rsidRPr="00640F78">
        <w:rPr>
          <w:rFonts w:ascii="SimSun" w:hAnsi="SimSun" w:cs="SimSun" w:hint="eastAsia"/>
          <w:sz w:val="24"/>
        </w:rPr>
        <w:t>尽快但</w:t>
      </w:r>
      <w:r w:rsidRPr="00640F78">
        <w:rPr>
          <w:rFonts w:hint="eastAsia"/>
          <w:sz w:val="24"/>
        </w:rPr>
        <w:t>]</w:t>
      </w:r>
      <w:r w:rsidRPr="00640F78">
        <w:rPr>
          <w:rFonts w:ascii="SimSun" w:hAnsi="SimSun" w:cs="SimSun" w:hint="eastAsia"/>
          <w:sz w:val="24"/>
        </w:rPr>
        <w:t>不迟于</w:t>
      </w:r>
      <w:r w:rsidRPr="00640F78">
        <w:rPr>
          <w:rFonts w:hint="eastAsia"/>
          <w:sz w:val="24"/>
        </w:rPr>
        <w:t>][</w:t>
      </w:r>
      <w:r w:rsidRPr="00640F78">
        <w:rPr>
          <w:rFonts w:ascii="SimSun" w:hAnsi="SimSun" w:cs="SimSun" w:hint="eastAsia"/>
          <w:sz w:val="24"/>
        </w:rPr>
        <w:t>及时</w:t>
      </w:r>
      <w:r w:rsidRPr="00640F78">
        <w:rPr>
          <w:rFonts w:hint="eastAsia"/>
          <w:sz w:val="24"/>
        </w:rPr>
        <w:t>][</w:t>
      </w:r>
      <w:r w:rsidRPr="00640F78">
        <w:rPr>
          <w:rFonts w:ascii="SimSun" w:hAnsi="SimSun" w:cs="SimSun" w:hint="eastAsia"/>
          <w:sz w:val="24"/>
        </w:rPr>
        <w:t>由</w:t>
      </w:r>
      <w:r w:rsidRPr="00640F78">
        <w:rPr>
          <w:rFonts w:hint="eastAsia"/>
          <w:sz w:val="24"/>
        </w:rPr>
        <w:t>][</w:t>
      </w:r>
      <w:r w:rsidRPr="00640F78">
        <w:rPr>
          <w:rFonts w:ascii="SimSun" w:hAnsi="SimSun" w:cs="SimSun" w:hint="eastAsia"/>
          <w:sz w:val="24"/>
        </w:rPr>
        <w:t>在缔约方会议第十六届会议之前</w:t>
      </w:r>
      <w:r w:rsidRPr="00640F78">
        <w:rPr>
          <w:rFonts w:hint="eastAsia"/>
          <w:sz w:val="24"/>
        </w:rPr>
        <w:t>]</w:t>
      </w:r>
      <w:r w:rsidRPr="00640F78">
        <w:rPr>
          <w:rFonts w:ascii="SimSun" w:hAnsi="SimSun" w:cs="SimSun" w:hint="eastAsia"/>
          <w:sz w:val="24"/>
        </w:rPr>
        <w:t>予以通报</w:t>
      </w:r>
      <w:r w:rsidRPr="00640F78">
        <w:rPr>
          <w:rFonts w:hint="eastAsia"/>
          <w:sz w:val="24"/>
        </w:rPr>
        <w:t>[</w:t>
      </w:r>
      <w:r w:rsidRPr="00640F78">
        <w:rPr>
          <w:rFonts w:ascii="SimSun" w:hAnsi="SimSun" w:cs="SimSun" w:hint="eastAsia"/>
          <w:sz w:val="24"/>
        </w:rPr>
        <w:t>，以促进全球集体努力，实现全球行动目标</w:t>
      </w:r>
      <w:r w:rsidRPr="00640F78">
        <w:rPr>
          <w:rFonts w:hint="eastAsia"/>
          <w:sz w:val="24"/>
        </w:rPr>
        <w:t>][</w:t>
      </w:r>
      <w:r w:rsidRPr="00640F78">
        <w:rPr>
          <w:rFonts w:ascii="SimSun" w:hAnsi="SimSun" w:cs="SimSun" w:hint="eastAsia"/>
          <w:sz w:val="24"/>
        </w:rPr>
        <w:t>和国家目标</w:t>
      </w:r>
      <w:r w:rsidRPr="00640F78">
        <w:rPr>
          <w:rFonts w:hint="eastAsia"/>
          <w:sz w:val="24"/>
        </w:rPr>
        <w:t>[</w:t>
      </w:r>
      <w:r w:rsidRPr="00640F78">
        <w:rPr>
          <w:rFonts w:ascii="SimSun" w:hAnsi="SimSun" w:cs="SimSun" w:hint="eastAsia"/>
          <w:sz w:val="24"/>
        </w:rPr>
        <w:t>并包括反映对</w:t>
      </w:r>
      <w:r w:rsidRPr="00640F78">
        <w:rPr>
          <w:rFonts w:hint="eastAsia"/>
          <w:sz w:val="24"/>
        </w:rPr>
        <w:t>[</w:t>
      </w:r>
      <w:r w:rsidRPr="00640F78">
        <w:rPr>
          <w:rFonts w:ascii="SimSun" w:hAnsi="SimSun" w:cs="SimSun" w:hint="eastAsia"/>
          <w:sz w:val="24"/>
        </w:rPr>
        <w:t>与</w:t>
      </w:r>
      <w:r w:rsidRPr="00640F78">
        <w:rPr>
          <w:rFonts w:hint="eastAsia"/>
          <w:sz w:val="24"/>
        </w:rPr>
        <w:t>]</w:t>
      </w:r>
      <w:r w:rsidRPr="00640F78">
        <w:rPr>
          <w:rFonts w:ascii="SimSun" w:hAnsi="SimSun" w:cs="SimSun" w:hint="eastAsia"/>
          <w:sz w:val="24"/>
        </w:rPr>
        <w:t>全球生物多样性框架</w:t>
      </w:r>
      <w:r w:rsidRPr="00640F78">
        <w:rPr>
          <w:rFonts w:hint="eastAsia"/>
          <w:sz w:val="24"/>
        </w:rPr>
        <w:t>[</w:t>
      </w:r>
      <w:r w:rsidRPr="00640F78">
        <w:rPr>
          <w:rFonts w:ascii="SimSun" w:hAnsi="SimSun" w:cs="SimSun" w:hint="eastAsia"/>
          <w:sz w:val="24"/>
        </w:rPr>
        <w:t>一致</w:t>
      </w:r>
      <w:r w:rsidRPr="00640F78">
        <w:rPr>
          <w:rFonts w:hint="eastAsia"/>
          <w:sz w:val="24"/>
        </w:rPr>
        <w:t>]</w:t>
      </w:r>
      <w:r w:rsidRPr="00640F78">
        <w:rPr>
          <w:rFonts w:ascii="SimSun" w:hAnsi="SimSun" w:cs="SimSun" w:hint="eastAsia"/>
          <w:sz w:val="24"/>
        </w:rPr>
        <w:t>的每一项全球长期目标和行动目标的贡献的国家目标</w:t>
      </w:r>
      <w:r w:rsidRPr="00640F78">
        <w:rPr>
          <w:rFonts w:hint="eastAsia"/>
          <w:sz w:val="24"/>
        </w:rPr>
        <w:t>]</w:t>
      </w:r>
      <w:r w:rsidRPr="00640F78">
        <w:rPr>
          <w:rFonts w:ascii="SimSun" w:hAnsi="SimSun" w:cs="SimSun" w:hint="eastAsia"/>
          <w:sz w:val="24"/>
        </w:rPr>
        <w:t>，</w:t>
      </w:r>
      <w:r w:rsidRPr="00640F78">
        <w:rPr>
          <w:rFonts w:hint="eastAsia"/>
          <w:sz w:val="24"/>
        </w:rPr>
        <w:t>[</w:t>
      </w:r>
      <w:r w:rsidRPr="00640F78">
        <w:rPr>
          <w:rFonts w:ascii="SimSun" w:hAnsi="SimSun" w:cs="SimSun" w:hint="eastAsia"/>
          <w:sz w:val="24"/>
        </w:rPr>
        <w:t>有可能与全球指标保持一致</w:t>
      </w:r>
      <w:r w:rsidRPr="00640F78">
        <w:rPr>
          <w:rFonts w:hint="eastAsia"/>
          <w:sz w:val="24"/>
        </w:rPr>
        <w:t>][</w:t>
      </w:r>
      <w:r w:rsidRPr="00640F78">
        <w:rPr>
          <w:rFonts w:ascii="SimSun" w:hAnsi="SimSun" w:cs="SimSun" w:hint="eastAsia"/>
          <w:sz w:val="24"/>
        </w:rPr>
        <w:t>确定要使用的指标</w:t>
      </w:r>
      <w:r w:rsidRPr="00640F78">
        <w:rPr>
          <w:rFonts w:hint="eastAsia"/>
          <w:sz w:val="24"/>
        </w:rPr>
        <w:t>]</w:t>
      </w:r>
      <w:r w:rsidRPr="00640F78">
        <w:rPr>
          <w:rFonts w:ascii="SimSun" w:hAnsi="SimSun" w:cs="SimSun" w:hint="eastAsia"/>
          <w:sz w:val="24"/>
        </w:rPr>
        <w:t>和</w:t>
      </w:r>
      <w:r w:rsidRPr="00640F78">
        <w:rPr>
          <w:sz w:val="24"/>
        </w:rPr>
        <w:t>[</w:t>
      </w:r>
      <w:r w:rsidRPr="00640F78">
        <w:rPr>
          <w:rFonts w:ascii="SimSun" w:hAnsi="SimSun" w:cs="SimSun" w:hint="eastAsia"/>
          <w:sz w:val="24"/>
        </w:rPr>
        <w:t>使用标准格式</w:t>
      </w:r>
      <w:r w:rsidRPr="00640F78">
        <w:rPr>
          <w:rFonts w:hint="eastAsia"/>
          <w:sz w:val="24"/>
        </w:rPr>
        <w:t>] [</w:t>
      </w:r>
      <w:r w:rsidRPr="00640F78">
        <w:rPr>
          <w:rFonts w:ascii="SimSun" w:hAnsi="SimSun" w:cs="SimSun" w:hint="eastAsia"/>
          <w:sz w:val="24"/>
        </w:rPr>
        <w:t>作为国家生物多样性战略和行动计划的一部分或与其分开</w:t>
      </w:r>
      <w:r w:rsidRPr="00640F78">
        <w:rPr>
          <w:rFonts w:hint="eastAsia"/>
          <w:sz w:val="24"/>
        </w:rPr>
        <w:t>[</w:t>
      </w:r>
      <w:r w:rsidRPr="00640F78">
        <w:rPr>
          <w:rFonts w:ascii="SimSun" w:hAnsi="SimSun" w:cs="SimSun" w:hint="eastAsia"/>
          <w:sz w:val="24"/>
        </w:rPr>
        <w:t>予以通报</w:t>
      </w:r>
      <w:r w:rsidRPr="00640F78">
        <w:rPr>
          <w:rFonts w:hint="eastAsia"/>
          <w:sz w:val="24"/>
        </w:rPr>
        <w:t>][</w:t>
      </w:r>
      <w:r w:rsidRPr="00640F78">
        <w:rPr>
          <w:rFonts w:ascii="SimSun" w:hAnsi="SimSun" w:cs="SimSun" w:hint="eastAsia"/>
          <w:sz w:val="24"/>
        </w:rPr>
        <w:t>提出报告</w:t>
      </w:r>
      <w:r w:rsidRPr="00640F78">
        <w:rPr>
          <w:rFonts w:hint="eastAsia"/>
          <w:sz w:val="24"/>
        </w:rPr>
        <w:t>]</w:t>
      </w:r>
      <w:r w:rsidRPr="00640F78">
        <w:rPr>
          <w:rFonts w:ascii="SimSun" w:hAnsi="SimSun" w:cs="SimSun" w:hint="eastAsia"/>
          <w:sz w:val="24"/>
        </w:rPr>
        <w:t>，供缔约方大会第十六届会议审议</w:t>
      </w:r>
      <w:r w:rsidRPr="00640F78">
        <w:rPr>
          <w:rFonts w:hint="eastAsia"/>
          <w:sz w:val="24"/>
        </w:rPr>
        <w:t>]</w:t>
      </w:r>
      <w:r w:rsidRPr="00640F78">
        <w:rPr>
          <w:rFonts w:ascii="SimSun" w:hAnsi="SimSun" w:cs="SimSun" w:hint="eastAsia"/>
          <w:sz w:val="24"/>
        </w:rPr>
        <w:t>；</w:t>
      </w:r>
    </w:p>
    <w:p w14:paraId="5106F7A1" w14:textId="77777777" w:rsidR="00557ECC" w:rsidRPr="00640F78" w:rsidRDefault="00557ECC" w:rsidP="00640F78">
      <w:pPr>
        <w:shd w:val="clear" w:color="auto" w:fill="FFFFFF"/>
        <w:spacing w:before="120" w:line="240" w:lineRule="atLeast"/>
        <w:ind w:firstLine="490"/>
        <w:rPr>
          <w:sz w:val="24"/>
        </w:rPr>
      </w:pPr>
      <w:r w:rsidRPr="00640F78">
        <w:rPr>
          <w:sz w:val="24"/>
        </w:rPr>
        <w:t>(b)</w:t>
      </w:r>
      <w:r w:rsidRPr="00640F78">
        <w:rPr>
          <w:sz w:val="24"/>
        </w:rPr>
        <w:tab/>
      </w:r>
      <w:r w:rsidRPr="00640F78">
        <w:rPr>
          <w:rFonts w:hint="eastAsia"/>
          <w:sz w:val="24"/>
        </w:rPr>
        <w:t>[2025</w:t>
      </w:r>
      <w:r w:rsidRPr="00640F78">
        <w:rPr>
          <w:rFonts w:ascii="SimSun" w:hAnsi="SimSun" w:cs="SimSun" w:hint="eastAsia"/>
          <w:sz w:val="24"/>
        </w:rPr>
        <w:t>年和</w:t>
      </w:r>
      <w:r w:rsidRPr="00640F78">
        <w:rPr>
          <w:rFonts w:hint="eastAsia"/>
          <w:sz w:val="24"/>
        </w:rPr>
        <w:t>2029</w:t>
      </w:r>
      <w:proofErr w:type="gramStart"/>
      <w:r w:rsidRPr="00640F78">
        <w:rPr>
          <w:rFonts w:ascii="SimSun" w:hAnsi="SimSun" w:cs="SimSun" w:hint="eastAsia"/>
          <w:sz w:val="24"/>
        </w:rPr>
        <w:t>年</w:t>
      </w:r>
      <w:r w:rsidRPr="00640F78">
        <w:rPr>
          <w:rFonts w:hint="eastAsia"/>
          <w:sz w:val="24"/>
        </w:rPr>
        <w:t>]</w:t>
      </w:r>
      <w:r w:rsidRPr="00640F78">
        <w:rPr>
          <w:rFonts w:ascii="SimSun" w:hAnsi="SimSun" w:cs="SimSun" w:hint="eastAsia"/>
          <w:sz w:val="24"/>
        </w:rPr>
        <w:t>提交的国家报告</w:t>
      </w:r>
      <w:proofErr w:type="gramEnd"/>
      <w:r w:rsidRPr="00640F78">
        <w:rPr>
          <w:rFonts w:hint="eastAsia"/>
          <w:sz w:val="24"/>
        </w:rPr>
        <w:t>[</w:t>
      </w:r>
      <w:r w:rsidRPr="00640F78">
        <w:rPr>
          <w:rFonts w:ascii="SimSun" w:hAnsi="SimSun" w:cs="SimSun" w:hint="eastAsia"/>
          <w:sz w:val="24"/>
        </w:rPr>
        <w:t>作为缔约方报告《公约》执行情况、对照其国家生物多样性战略和行动计划取得的进展情况以及本国对全球生物多样性框架全球长期目标和行动目标所作贡献的主要报告工具</w:t>
      </w:r>
      <w:r w:rsidRPr="00640F78">
        <w:rPr>
          <w:rFonts w:hint="eastAsia"/>
          <w:sz w:val="24"/>
        </w:rPr>
        <w:t>]</w:t>
      </w:r>
      <w:r w:rsidRPr="00640F78">
        <w:rPr>
          <w:rFonts w:ascii="SimSun" w:hAnsi="SimSun" w:cs="SimSun" w:hint="eastAsia"/>
          <w:sz w:val="24"/>
        </w:rPr>
        <w:t>，</w:t>
      </w:r>
      <w:r w:rsidRPr="00640F78">
        <w:rPr>
          <w:rFonts w:hint="eastAsia"/>
          <w:sz w:val="24"/>
        </w:rPr>
        <w:t>[[</w:t>
      </w:r>
      <w:r w:rsidRPr="00640F78">
        <w:rPr>
          <w:rFonts w:ascii="SimSun" w:hAnsi="SimSun" w:cs="SimSun" w:hint="eastAsia"/>
          <w:sz w:val="24"/>
        </w:rPr>
        <w:t>包括</w:t>
      </w:r>
      <w:r w:rsidRPr="00640F78">
        <w:rPr>
          <w:rFonts w:hint="eastAsia"/>
          <w:sz w:val="24"/>
        </w:rPr>
        <w:t>][</w:t>
      </w:r>
      <w:r w:rsidRPr="00640F78">
        <w:rPr>
          <w:rFonts w:ascii="SimSun" w:hAnsi="SimSun" w:cs="SimSun" w:hint="eastAsia"/>
          <w:sz w:val="24"/>
        </w:rPr>
        <w:t>使用</w:t>
      </w:r>
      <w:r w:rsidRPr="00640F78">
        <w:rPr>
          <w:rFonts w:hint="eastAsia"/>
          <w:sz w:val="24"/>
        </w:rPr>
        <w:t>]</w:t>
      </w:r>
      <w:r w:rsidRPr="00640F78">
        <w:rPr>
          <w:rFonts w:ascii="SimSun" w:hAnsi="SimSun" w:cs="SimSun" w:hint="eastAsia"/>
          <w:sz w:val="24"/>
        </w:rPr>
        <w:t>在第</w:t>
      </w:r>
      <w:r w:rsidRPr="00640F78">
        <w:rPr>
          <w:rFonts w:hint="eastAsia"/>
          <w:sz w:val="24"/>
        </w:rPr>
        <w:t>15/--</w:t>
      </w:r>
      <w:r w:rsidRPr="00640F78">
        <w:rPr>
          <w:rFonts w:ascii="SimSun" w:hAnsi="SimSun" w:cs="SimSun" w:hint="eastAsia"/>
          <w:sz w:val="24"/>
        </w:rPr>
        <w:t>号决定种通过的</w:t>
      </w:r>
      <w:r w:rsidRPr="00640F78">
        <w:rPr>
          <w:rFonts w:hint="eastAsia"/>
          <w:sz w:val="24"/>
        </w:rPr>
        <w:t>[</w:t>
      </w:r>
      <w:r w:rsidRPr="00640F78">
        <w:rPr>
          <w:rFonts w:ascii="SimSun" w:hAnsi="SimSun" w:cs="SimSun" w:hint="eastAsia"/>
          <w:sz w:val="24"/>
        </w:rPr>
        <w:t>监测框架所载</w:t>
      </w:r>
      <w:r w:rsidRPr="00640F78">
        <w:rPr>
          <w:rFonts w:hint="eastAsia"/>
          <w:sz w:val="24"/>
        </w:rPr>
        <w:t>]</w:t>
      </w:r>
      <w:r w:rsidRPr="00640F78">
        <w:rPr>
          <w:rFonts w:ascii="SimSun" w:hAnsi="SimSun" w:cs="SimSun" w:hint="eastAsia"/>
          <w:sz w:val="24"/>
        </w:rPr>
        <w:t>标题指标，</w:t>
      </w:r>
      <w:r w:rsidRPr="00640F78">
        <w:rPr>
          <w:rFonts w:hint="eastAsia"/>
          <w:sz w:val="24"/>
        </w:rPr>
        <w:t>[</w:t>
      </w:r>
      <w:r w:rsidRPr="00640F78">
        <w:rPr>
          <w:rFonts w:ascii="SimSun" w:hAnsi="SimSun" w:cs="SimSun" w:hint="eastAsia"/>
          <w:sz w:val="24"/>
        </w:rPr>
        <w:t>以及关于所提供</w:t>
      </w:r>
      <w:r w:rsidRPr="00640F78">
        <w:rPr>
          <w:rFonts w:hint="eastAsia"/>
          <w:sz w:val="24"/>
        </w:rPr>
        <w:t>[</w:t>
      </w:r>
      <w:r w:rsidRPr="00640F78">
        <w:rPr>
          <w:rFonts w:ascii="SimSun" w:hAnsi="SimSun" w:cs="SimSun" w:hint="eastAsia"/>
          <w:sz w:val="24"/>
        </w:rPr>
        <w:t>和</w:t>
      </w:r>
      <w:r w:rsidRPr="00640F78">
        <w:rPr>
          <w:rFonts w:hint="eastAsia"/>
          <w:sz w:val="24"/>
        </w:rPr>
        <w:t>/</w:t>
      </w:r>
      <w:r w:rsidRPr="00640F78">
        <w:rPr>
          <w:rFonts w:ascii="SimSun" w:hAnsi="SimSun" w:cs="SimSun" w:hint="eastAsia"/>
          <w:sz w:val="24"/>
        </w:rPr>
        <w:t>或收到的</w:t>
      </w:r>
      <w:r w:rsidRPr="00640F78">
        <w:rPr>
          <w:rFonts w:hint="eastAsia"/>
          <w:sz w:val="24"/>
        </w:rPr>
        <w:t>]</w:t>
      </w:r>
      <w:r w:rsidRPr="00640F78">
        <w:rPr>
          <w:rFonts w:ascii="SimSun" w:hAnsi="SimSun" w:cs="SimSun" w:hint="eastAsia"/>
          <w:sz w:val="24"/>
        </w:rPr>
        <w:t>支助的信息，包括跟踪监测资金承诺</w:t>
      </w:r>
      <w:r w:rsidRPr="00640F78">
        <w:rPr>
          <w:rFonts w:ascii="SimSun" w:hAnsi="SimSun" w:cs="SimSun" w:hint="eastAsia"/>
          <w:sz w:val="24"/>
        </w:rPr>
        <w:lastRenderedPageBreak/>
        <w:t>和责任，同时避免重复计算</w:t>
      </w:r>
      <w:r w:rsidRPr="00640F78">
        <w:rPr>
          <w:rFonts w:hint="eastAsia"/>
          <w:sz w:val="24"/>
        </w:rPr>
        <w:t>][</w:t>
      </w:r>
      <w:r w:rsidRPr="00640F78">
        <w:rPr>
          <w:rFonts w:ascii="SimSun" w:hAnsi="SimSun" w:cs="SimSun" w:hint="eastAsia"/>
          <w:sz w:val="24"/>
        </w:rPr>
        <w:t>，并辅之以组成指标、补充指标和国家指标</w:t>
      </w:r>
      <w:r w:rsidRPr="00640F78">
        <w:rPr>
          <w:rFonts w:hint="eastAsia"/>
          <w:sz w:val="24"/>
        </w:rPr>
        <w:t>][</w:t>
      </w:r>
      <w:r w:rsidRPr="00640F78">
        <w:rPr>
          <w:rFonts w:ascii="SimSun" w:hAnsi="SimSun" w:cs="SimSun" w:hint="eastAsia"/>
          <w:sz w:val="24"/>
        </w:rPr>
        <w:t>以及其他指标</w:t>
      </w:r>
      <w:r w:rsidRPr="00640F78">
        <w:rPr>
          <w:rFonts w:hint="eastAsia"/>
          <w:sz w:val="24"/>
        </w:rPr>
        <w:t>][</w:t>
      </w:r>
      <w:r w:rsidRPr="00640F78">
        <w:rPr>
          <w:rFonts w:ascii="SimSun" w:hAnsi="SimSun" w:cs="SimSun" w:hint="eastAsia"/>
          <w:sz w:val="24"/>
        </w:rPr>
        <w:t>并在可能的情况下使用模块报告工具，如</w:t>
      </w:r>
      <w:proofErr w:type="spellStart"/>
      <w:r w:rsidRPr="00640F78">
        <w:rPr>
          <w:sz w:val="24"/>
        </w:rPr>
        <w:t>DaRT</w:t>
      </w:r>
      <w:proofErr w:type="spellEnd"/>
      <w:r w:rsidRPr="00640F78">
        <w:rPr>
          <w:rFonts w:hint="eastAsia"/>
          <w:sz w:val="24"/>
        </w:rPr>
        <w:t>]</w:t>
      </w:r>
      <w:r w:rsidRPr="00640F78">
        <w:rPr>
          <w:rFonts w:ascii="SimSun" w:hAnsi="SimSun" w:cs="SimSun" w:hint="eastAsia"/>
          <w:sz w:val="24"/>
        </w:rPr>
        <w:t>；</w:t>
      </w:r>
    </w:p>
    <w:p w14:paraId="1356BB53" w14:textId="77777777" w:rsidR="00557ECC" w:rsidRPr="00640F78" w:rsidRDefault="00557ECC" w:rsidP="00640F78">
      <w:pPr>
        <w:shd w:val="clear" w:color="auto" w:fill="FFFFFF"/>
        <w:spacing w:before="120" w:line="240" w:lineRule="atLeast"/>
        <w:ind w:firstLine="490"/>
        <w:rPr>
          <w:sz w:val="24"/>
        </w:rPr>
      </w:pPr>
      <w:r w:rsidRPr="00640F78">
        <w:rPr>
          <w:sz w:val="24"/>
        </w:rPr>
        <w:t>(c)</w:t>
      </w:r>
      <w:r w:rsidRPr="00640F78">
        <w:rPr>
          <w:sz w:val="24"/>
        </w:rPr>
        <w:tab/>
      </w:r>
      <w:r w:rsidRPr="00640F78">
        <w:rPr>
          <w:rFonts w:ascii="SimSun" w:hAnsi="SimSun" w:cs="SimSun" w:hint="eastAsia"/>
          <w:sz w:val="24"/>
        </w:rPr>
        <w:t>为所有缔约方提供自愿同行评议程序，以便分享</w:t>
      </w:r>
      <w:r w:rsidRPr="00640F78">
        <w:rPr>
          <w:rFonts w:hint="eastAsia"/>
          <w:sz w:val="24"/>
        </w:rPr>
        <w:t>[</w:t>
      </w:r>
      <w:r w:rsidRPr="00640F78">
        <w:rPr>
          <w:rFonts w:ascii="SimSun" w:hAnsi="SimSun" w:cs="SimSun" w:hint="eastAsia"/>
          <w:sz w:val="24"/>
        </w:rPr>
        <w:t>行动和支助方面的</w:t>
      </w:r>
      <w:r w:rsidRPr="00640F78">
        <w:rPr>
          <w:rFonts w:hint="eastAsia"/>
          <w:sz w:val="24"/>
        </w:rPr>
        <w:t xml:space="preserve">] </w:t>
      </w:r>
      <w:r w:rsidRPr="00640F78">
        <w:rPr>
          <w:rFonts w:ascii="SimSun" w:hAnsi="SimSun" w:cs="SimSun" w:hint="eastAsia"/>
          <w:sz w:val="24"/>
        </w:rPr>
        <w:t>包括执行手段</w:t>
      </w:r>
      <w:r w:rsidRPr="00640F78">
        <w:rPr>
          <w:rFonts w:hint="eastAsia"/>
          <w:sz w:val="24"/>
        </w:rPr>
        <w:t>[</w:t>
      </w:r>
      <w:r w:rsidRPr="00640F78">
        <w:rPr>
          <w:rFonts w:ascii="SimSun" w:hAnsi="SimSun" w:cs="SimSun" w:hint="eastAsia"/>
          <w:sz w:val="24"/>
        </w:rPr>
        <w:t>、</w:t>
      </w:r>
      <w:proofErr w:type="gramStart"/>
      <w:r w:rsidRPr="00640F78">
        <w:rPr>
          <w:rFonts w:ascii="SimSun" w:hAnsi="SimSun" w:cs="SimSun" w:hint="eastAsia"/>
          <w:sz w:val="24"/>
        </w:rPr>
        <w:t>监测和报告</w:t>
      </w:r>
      <w:r w:rsidRPr="00640F78">
        <w:rPr>
          <w:rFonts w:hint="eastAsia"/>
          <w:sz w:val="24"/>
        </w:rPr>
        <w:t>][</w:t>
      </w:r>
      <w:proofErr w:type="gramEnd"/>
      <w:r w:rsidRPr="00640F78">
        <w:rPr>
          <w:rFonts w:ascii="SimSun" w:hAnsi="SimSun" w:cs="SimSun" w:hint="eastAsia"/>
          <w:sz w:val="24"/>
        </w:rPr>
        <w:t>以及逐渐加强执行</w:t>
      </w:r>
      <w:r w:rsidRPr="00640F78">
        <w:rPr>
          <w:rFonts w:hint="eastAsia"/>
          <w:sz w:val="24"/>
        </w:rPr>
        <w:t>]</w:t>
      </w:r>
      <w:r w:rsidRPr="00640F78">
        <w:rPr>
          <w:rFonts w:ascii="SimSun" w:hAnsi="SimSun" w:cs="SimSun" w:hint="eastAsia"/>
          <w:sz w:val="24"/>
        </w:rPr>
        <w:t>方面的经验教训和最佳做法、挑战和解决方案；</w:t>
      </w:r>
      <w:r w:rsidRPr="00640F78">
        <w:rPr>
          <w:sz w:val="24"/>
          <w:vertAlign w:val="superscript"/>
        </w:rPr>
        <w:footnoteReference w:id="35"/>
      </w:r>
    </w:p>
    <w:p w14:paraId="015D1ED8" w14:textId="77777777" w:rsidR="00557ECC" w:rsidRPr="00640F78" w:rsidRDefault="00557ECC" w:rsidP="00640F78">
      <w:pPr>
        <w:shd w:val="clear" w:color="auto" w:fill="FFFFFF"/>
        <w:spacing w:before="120" w:line="240" w:lineRule="atLeast"/>
        <w:ind w:firstLine="490"/>
        <w:rPr>
          <w:sz w:val="24"/>
        </w:rPr>
      </w:pPr>
      <w:r w:rsidRPr="00640F78">
        <w:rPr>
          <w:sz w:val="24"/>
        </w:rPr>
        <w:t>(d)</w:t>
      </w:r>
      <w:r w:rsidRPr="00640F78">
        <w:rPr>
          <w:sz w:val="24"/>
        </w:rPr>
        <w:tab/>
      </w:r>
      <w:r w:rsidRPr="00640F78">
        <w:rPr>
          <w:rFonts w:hint="eastAsia"/>
          <w:sz w:val="24"/>
        </w:rPr>
        <w:t>[</w:t>
      </w:r>
      <w:r w:rsidRPr="00640F78">
        <w:rPr>
          <w:rFonts w:ascii="SimSun" w:hAnsi="SimSun" w:cs="SimSun" w:hint="eastAsia"/>
          <w:sz w:val="24"/>
        </w:rPr>
        <w:t>鼓励</w:t>
      </w:r>
      <w:r w:rsidRPr="00640F78">
        <w:rPr>
          <w:rFonts w:hint="eastAsia"/>
          <w:sz w:val="24"/>
        </w:rPr>
        <w:t>]</w:t>
      </w:r>
      <w:r w:rsidRPr="00640F78">
        <w:rPr>
          <w:rFonts w:ascii="SimSun" w:hAnsi="SimSun" w:cs="SimSun" w:hint="eastAsia"/>
          <w:sz w:val="24"/>
        </w:rPr>
        <w:t>非国家行为体</w:t>
      </w:r>
      <w:r w:rsidRPr="00640F78">
        <w:rPr>
          <w:rFonts w:hint="eastAsia"/>
          <w:sz w:val="24"/>
        </w:rPr>
        <w:t>[</w:t>
      </w:r>
      <w:r w:rsidRPr="00640F78">
        <w:rPr>
          <w:rFonts w:ascii="SimSun" w:hAnsi="SimSun" w:cs="SimSun" w:hint="eastAsia"/>
          <w:sz w:val="24"/>
        </w:rPr>
        <w:t>做出自愿承诺，</w:t>
      </w:r>
      <w:r w:rsidRPr="00640F78">
        <w:rPr>
          <w:rFonts w:hint="eastAsia"/>
          <w:sz w:val="24"/>
        </w:rPr>
        <w:t>] [</w:t>
      </w:r>
      <w:r w:rsidRPr="00640F78">
        <w:rPr>
          <w:rFonts w:ascii="SimSun" w:hAnsi="SimSun" w:cs="SimSun" w:hint="eastAsia"/>
          <w:sz w:val="24"/>
        </w:rPr>
        <w:t>按照</w:t>
      </w:r>
      <w:r w:rsidRPr="00640F78">
        <w:rPr>
          <w:rFonts w:hint="eastAsia"/>
          <w:sz w:val="24"/>
        </w:rPr>
        <w:t>[</w:t>
      </w:r>
      <w:r w:rsidRPr="00640F78">
        <w:rPr>
          <w:rFonts w:ascii="SimSun" w:hAnsi="SimSun" w:cs="SimSun" w:hint="eastAsia"/>
          <w:sz w:val="24"/>
        </w:rPr>
        <w:t>国家生物多样性战略和行动计划和</w:t>
      </w:r>
      <w:r w:rsidRPr="00640F78">
        <w:rPr>
          <w:rFonts w:hint="eastAsia"/>
          <w:sz w:val="24"/>
        </w:rPr>
        <w:t>/</w:t>
      </w:r>
      <w:proofErr w:type="gramStart"/>
      <w:r w:rsidRPr="00640F78">
        <w:rPr>
          <w:rFonts w:ascii="SimSun" w:hAnsi="SimSun" w:cs="SimSun" w:hint="eastAsia"/>
          <w:sz w:val="24"/>
        </w:rPr>
        <w:t>或</w:t>
      </w:r>
      <w:r w:rsidRPr="00640F78">
        <w:rPr>
          <w:rFonts w:hint="eastAsia"/>
          <w:sz w:val="24"/>
        </w:rPr>
        <w:t>]</w:t>
      </w:r>
      <w:r w:rsidRPr="00640F78">
        <w:rPr>
          <w:rFonts w:ascii="SimSun" w:hAnsi="SimSun" w:cs="SimSun" w:hint="eastAsia"/>
          <w:sz w:val="24"/>
        </w:rPr>
        <w:t>全球生物多样性框架</w:t>
      </w:r>
      <w:proofErr w:type="gramEnd"/>
      <w:r w:rsidRPr="00640F78">
        <w:rPr>
          <w:sz w:val="24"/>
        </w:rPr>
        <w:t>]</w:t>
      </w:r>
      <w:r w:rsidRPr="00640F78">
        <w:rPr>
          <w:rFonts w:ascii="SimSun" w:hAnsi="SimSun" w:cs="SimSun" w:hint="eastAsia"/>
          <w:sz w:val="24"/>
        </w:rPr>
        <w:t>与缔约方合作</w:t>
      </w:r>
      <w:r w:rsidRPr="00640F78">
        <w:rPr>
          <w:rFonts w:hint="eastAsia"/>
          <w:sz w:val="24"/>
        </w:rPr>
        <w:t>[</w:t>
      </w:r>
      <w:r w:rsidRPr="00640F78">
        <w:rPr>
          <w:rFonts w:ascii="SimSun" w:hAnsi="SimSun" w:cs="SimSun" w:hint="eastAsia"/>
          <w:sz w:val="24"/>
        </w:rPr>
        <w:t>并补充</w:t>
      </w:r>
      <w:r w:rsidRPr="00640F78">
        <w:rPr>
          <w:rFonts w:hint="eastAsia"/>
          <w:sz w:val="24"/>
        </w:rPr>
        <w:t>]</w:t>
      </w:r>
      <w:r w:rsidRPr="00640F78">
        <w:rPr>
          <w:rFonts w:ascii="SimSun" w:hAnsi="SimSun" w:cs="SimSun" w:hint="eastAsia"/>
          <w:sz w:val="24"/>
        </w:rPr>
        <w:t>缔约方</w:t>
      </w:r>
      <w:r w:rsidRPr="00640F78">
        <w:rPr>
          <w:rFonts w:hint="eastAsia"/>
          <w:sz w:val="24"/>
        </w:rPr>
        <w:t>[</w:t>
      </w:r>
      <w:r w:rsidRPr="00640F78">
        <w:rPr>
          <w:rFonts w:ascii="SimSun" w:hAnsi="SimSun" w:cs="SimSun" w:hint="eastAsia"/>
          <w:sz w:val="24"/>
        </w:rPr>
        <w:t>并补充缔约方所做努力，</w:t>
      </w:r>
      <w:r w:rsidRPr="00640F78">
        <w:rPr>
          <w:rFonts w:hint="eastAsia"/>
          <w:sz w:val="24"/>
        </w:rPr>
        <w:t>]</w:t>
      </w:r>
      <w:r w:rsidRPr="00640F78">
        <w:rPr>
          <w:rFonts w:ascii="SimSun" w:hAnsi="SimSun" w:cs="SimSun" w:hint="eastAsia"/>
          <w:sz w:val="24"/>
        </w:rPr>
        <w:t>通过其与</w:t>
      </w:r>
      <w:r w:rsidRPr="00640F78">
        <w:rPr>
          <w:rFonts w:hint="eastAsia"/>
          <w:sz w:val="24"/>
        </w:rPr>
        <w:t>[[</w:t>
      </w:r>
      <w:r w:rsidRPr="00640F78">
        <w:rPr>
          <w:rFonts w:ascii="SimSun" w:hAnsi="SimSun" w:cs="SimSun" w:hint="eastAsia"/>
          <w:sz w:val="24"/>
        </w:rPr>
        <w:t>国家生物多样性战略和行动计划和</w:t>
      </w:r>
      <w:r w:rsidRPr="00640F78">
        <w:rPr>
          <w:rFonts w:hint="eastAsia"/>
          <w:sz w:val="24"/>
        </w:rPr>
        <w:t>/</w:t>
      </w:r>
      <w:r w:rsidRPr="00640F78">
        <w:rPr>
          <w:rFonts w:ascii="SimSun" w:hAnsi="SimSun" w:cs="SimSun" w:hint="eastAsia"/>
          <w:sz w:val="24"/>
        </w:rPr>
        <w:t>或</w:t>
      </w:r>
      <w:r w:rsidRPr="00640F78">
        <w:rPr>
          <w:rFonts w:hint="eastAsia"/>
          <w:sz w:val="24"/>
        </w:rPr>
        <w:t>]</w:t>
      </w:r>
      <w:r w:rsidRPr="00640F78">
        <w:rPr>
          <w:rFonts w:ascii="SimSun" w:hAnsi="SimSun" w:cs="SimSun" w:hint="eastAsia"/>
          <w:sz w:val="24"/>
        </w:rPr>
        <w:t>全球生物多样性框架保持一致</w:t>
      </w:r>
      <w:r w:rsidRPr="00640F78">
        <w:rPr>
          <w:rFonts w:hint="eastAsia"/>
          <w:sz w:val="24"/>
        </w:rPr>
        <w:t>[</w:t>
      </w:r>
      <w:r w:rsidRPr="00640F78">
        <w:rPr>
          <w:rFonts w:ascii="SimSun" w:hAnsi="SimSun" w:cs="SimSun" w:hint="eastAsia"/>
          <w:sz w:val="24"/>
        </w:rPr>
        <w:t>并通过《沙姆沙伊赫至昆明自然与人类行动议程》传达</w:t>
      </w:r>
      <w:r w:rsidRPr="00640F78">
        <w:rPr>
          <w:rFonts w:hint="eastAsia"/>
          <w:sz w:val="24"/>
        </w:rPr>
        <w:t>]</w:t>
      </w:r>
      <w:r w:rsidRPr="00640F78">
        <w:rPr>
          <w:rFonts w:ascii="SimSun" w:hAnsi="SimSun" w:cs="SimSun" w:hint="eastAsia"/>
          <w:sz w:val="24"/>
        </w:rPr>
        <w:t>的承诺</w:t>
      </w:r>
      <w:r w:rsidRPr="00640F78">
        <w:rPr>
          <w:rFonts w:hint="eastAsia"/>
          <w:sz w:val="24"/>
        </w:rPr>
        <w:t>[</w:t>
      </w:r>
      <w:r w:rsidRPr="00640F78">
        <w:rPr>
          <w:rFonts w:ascii="SimSun" w:hAnsi="SimSun" w:cs="SimSun" w:hint="eastAsia"/>
          <w:sz w:val="24"/>
        </w:rPr>
        <w:t>和行动</w:t>
      </w:r>
      <w:r w:rsidRPr="00640F78">
        <w:rPr>
          <w:rFonts w:hint="eastAsia"/>
          <w:sz w:val="24"/>
        </w:rPr>
        <w:t>] [</w:t>
      </w:r>
      <w:r w:rsidRPr="00640F78">
        <w:rPr>
          <w:rFonts w:ascii="SimSun" w:hAnsi="SimSun" w:cs="SimSun" w:hint="eastAsia"/>
          <w:sz w:val="24"/>
        </w:rPr>
        <w:t>为执行框架作出贡献</w:t>
      </w:r>
      <w:r w:rsidRPr="00640F78">
        <w:rPr>
          <w:rFonts w:hint="eastAsia"/>
          <w:sz w:val="24"/>
        </w:rPr>
        <w:t>]</w:t>
      </w:r>
      <w:r w:rsidRPr="00640F78">
        <w:rPr>
          <w:rFonts w:ascii="SimSun" w:hAnsi="SimSun" w:cs="SimSun" w:hint="eastAsia"/>
          <w:sz w:val="24"/>
        </w:rPr>
        <w:t>；</w:t>
      </w:r>
    </w:p>
    <w:p w14:paraId="6C750714" w14:textId="77777777" w:rsidR="00557ECC" w:rsidRPr="00640F78" w:rsidRDefault="00557ECC" w:rsidP="00640F78">
      <w:pPr>
        <w:shd w:val="clear" w:color="auto" w:fill="FFFFFF"/>
        <w:spacing w:before="120" w:line="240" w:lineRule="atLeast"/>
        <w:ind w:firstLine="490"/>
        <w:rPr>
          <w:sz w:val="24"/>
        </w:rPr>
      </w:pPr>
      <w:r w:rsidRPr="00640F78">
        <w:rPr>
          <w:sz w:val="24"/>
        </w:rPr>
        <w:t>(e)</w:t>
      </w:r>
      <w:r w:rsidRPr="00640F78">
        <w:rPr>
          <w:sz w:val="24"/>
        </w:rPr>
        <w:tab/>
        <w:t>[</w:t>
      </w:r>
      <w:r w:rsidRPr="00640F78">
        <w:rPr>
          <w:rFonts w:ascii="SimSun" w:hAnsi="SimSun" w:cs="SimSun" w:hint="eastAsia"/>
          <w:sz w:val="24"/>
        </w:rPr>
        <w:t>将</w:t>
      </w:r>
      <w:r w:rsidRPr="00640F78">
        <w:rPr>
          <w:rFonts w:hint="eastAsia"/>
          <w:sz w:val="24"/>
        </w:rPr>
        <w:t>[</w:t>
      </w:r>
      <w:r w:rsidRPr="00640F78">
        <w:rPr>
          <w:rFonts w:ascii="SimSun" w:hAnsi="SimSun" w:cs="SimSun" w:hint="eastAsia"/>
          <w:sz w:val="24"/>
        </w:rPr>
        <w:t>在缔约方大会第十六和第十八届会议之前</w:t>
      </w:r>
      <w:r w:rsidRPr="00640F78">
        <w:rPr>
          <w:rFonts w:hint="eastAsia"/>
          <w:sz w:val="24"/>
        </w:rPr>
        <w:t>]</w:t>
      </w:r>
      <w:r w:rsidRPr="00640F78">
        <w:rPr>
          <w:rFonts w:ascii="SimSun" w:hAnsi="SimSun" w:cs="SimSun" w:hint="eastAsia"/>
          <w:sz w:val="24"/>
        </w:rPr>
        <w:t>对共同</w:t>
      </w:r>
      <w:r w:rsidRPr="00640F78">
        <w:rPr>
          <w:rFonts w:hint="eastAsia"/>
          <w:sz w:val="24"/>
        </w:rPr>
        <w:t>[</w:t>
      </w:r>
      <w:r w:rsidRPr="00640F78">
        <w:rPr>
          <w:rFonts w:ascii="SimSun" w:hAnsi="SimSun" w:cs="SimSun" w:hint="eastAsia"/>
          <w:sz w:val="24"/>
        </w:rPr>
        <w:t>抱负</w:t>
      </w:r>
      <w:r w:rsidRPr="00640F78">
        <w:rPr>
          <w:rFonts w:hint="eastAsia"/>
          <w:sz w:val="24"/>
        </w:rPr>
        <w:t>]</w:t>
      </w:r>
      <w:r w:rsidRPr="00640F78">
        <w:rPr>
          <w:rFonts w:ascii="SimSun" w:hAnsi="SimSun" w:cs="SimSun" w:hint="eastAsia"/>
          <w:sz w:val="24"/>
        </w:rPr>
        <w:t>进行全球分析</w:t>
      </w:r>
      <w:r w:rsidRPr="00640F78">
        <w:rPr>
          <w:rFonts w:hint="eastAsia"/>
          <w:sz w:val="24"/>
        </w:rPr>
        <w:t xml:space="preserve"> [</w:t>
      </w:r>
      <w:r w:rsidRPr="00640F78">
        <w:rPr>
          <w:rFonts w:ascii="SimSun" w:hAnsi="SimSun" w:cs="SimSun" w:hint="eastAsia"/>
          <w:sz w:val="24"/>
        </w:rPr>
        <w:t>对包括基于全球长期目标和行动目标</w:t>
      </w:r>
      <w:r w:rsidRPr="00640F78">
        <w:rPr>
          <w:rFonts w:hint="eastAsia"/>
          <w:sz w:val="24"/>
        </w:rPr>
        <w:t>[</w:t>
      </w:r>
      <w:r w:rsidRPr="00640F78">
        <w:rPr>
          <w:rFonts w:ascii="SimSun" w:hAnsi="SimSun" w:cs="SimSun" w:hint="eastAsia"/>
          <w:sz w:val="24"/>
        </w:rPr>
        <w:t>行动和支助</w:t>
      </w:r>
      <w:r w:rsidRPr="00640F78">
        <w:rPr>
          <w:rFonts w:hint="eastAsia"/>
          <w:sz w:val="24"/>
        </w:rPr>
        <w:t>]</w:t>
      </w:r>
      <w:r w:rsidRPr="00640F78">
        <w:rPr>
          <w:rFonts w:ascii="SimSun" w:hAnsi="SimSun" w:cs="SimSun" w:hint="eastAsia"/>
          <w:sz w:val="24"/>
        </w:rPr>
        <w:t>的国家目标在内的国家生物多样性战略和行动计划进行综述</w:t>
      </w:r>
      <w:r w:rsidRPr="00640F78">
        <w:rPr>
          <w:rFonts w:hint="eastAsia"/>
          <w:sz w:val="24"/>
        </w:rPr>
        <w:t xml:space="preserve">] </w:t>
      </w:r>
      <w:r w:rsidRPr="00640F78">
        <w:rPr>
          <w:rFonts w:ascii="SimSun" w:hAnsi="SimSun" w:cs="SimSun" w:hint="eastAsia"/>
          <w:sz w:val="24"/>
        </w:rPr>
        <w:t>并</w:t>
      </w:r>
      <w:r w:rsidRPr="00640F78">
        <w:rPr>
          <w:rFonts w:hint="eastAsia"/>
          <w:sz w:val="24"/>
        </w:rPr>
        <w:t>]</w:t>
      </w:r>
      <w:r w:rsidRPr="00640F78">
        <w:rPr>
          <w:rFonts w:ascii="SimSun" w:hAnsi="SimSun" w:cs="SimSun" w:hint="eastAsia"/>
          <w:sz w:val="24"/>
        </w:rPr>
        <w:t>对</w:t>
      </w:r>
      <w:r w:rsidRPr="00640F78">
        <w:rPr>
          <w:rFonts w:hint="eastAsia"/>
          <w:sz w:val="24"/>
        </w:rPr>
        <w:t>[</w:t>
      </w:r>
      <w:r w:rsidRPr="00640F78">
        <w:rPr>
          <w:rFonts w:ascii="SimSun" w:hAnsi="SimSun" w:cs="SimSun" w:hint="eastAsia"/>
          <w:sz w:val="24"/>
        </w:rPr>
        <w:t>执行全球生物多样性框架</w:t>
      </w:r>
      <w:r w:rsidRPr="00640F78">
        <w:rPr>
          <w:rFonts w:hint="eastAsia"/>
          <w:sz w:val="24"/>
        </w:rPr>
        <w:t>[</w:t>
      </w:r>
      <w:r w:rsidRPr="00640F78">
        <w:rPr>
          <w:rFonts w:ascii="SimSun" w:hAnsi="SimSun" w:cs="SimSun" w:hint="eastAsia"/>
          <w:sz w:val="24"/>
        </w:rPr>
        <w:t>方面的</w:t>
      </w:r>
      <w:r w:rsidRPr="00640F78">
        <w:rPr>
          <w:rFonts w:hint="eastAsia"/>
          <w:sz w:val="24"/>
        </w:rPr>
        <w:t>[</w:t>
      </w:r>
      <w:r w:rsidRPr="00640F78">
        <w:rPr>
          <w:rFonts w:ascii="SimSun" w:hAnsi="SimSun" w:cs="SimSun" w:hint="eastAsia"/>
          <w:sz w:val="24"/>
        </w:rPr>
        <w:t>集体</w:t>
      </w:r>
      <w:r w:rsidRPr="00640F78">
        <w:rPr>
          <w:sz w:val="24"/>
        </w:rPr>
        <w:t>]</w:t>
      </w:r>
      <w:r w:rsidRPr="00640F78">
        <w:rPr>
          <w:rFonts w:ascii="SimSun" w:hAnsi="SimSun" w:cs="SimSun" w:hint="eastAsia"/>
          <w:sz w:val="24"/>
        </w:rPr>
        <w:t>进展情况</w:t>
      </w:r>
      <w:r w:rsidRPr="00640F78">
        <w:rPr>
          <w:rFonts w:hint="eastAsia"/>
          <w:sz w:val="24"/>
        </w:rPr>
        <w:t>]</w:t>
      </w:r>
      <w:r w:rsidRPr="00640F78">
        <w:rPr>
          <w:rFonts w:ascii="SimSun" w:hAnsi="SimSun" w:cs="SimSun" w:hint="eastAsia"/>
          <w:sz w:val="24"/>
        </w:rPr>
        <w:t>进行</w:t>
      </w:r>
      <w:r w:rsidRPr="00640F78">
        <w:rPr>
          <w:rFonts w:hint="eastAsia"/>
          <w:sz w:val="24"/>
        </w:rPr>
        <w:t>[</w:t>
      </w:r>
      <w:r w:rsidRPr="00640F78">
        <w:rPr>
          <w:rFonts w:ascii="SimSun" w:hAnsi="SimSun" w:cs="SimSun" w:hint="eastAsia"/>
          <w:sz w:val="24"/>
        </w:rPr>
        <w:t>定期</w:t>
      </w:r>
      <w:r w:rsidRPr="00640F78">
        <w:rPr>
          <w:rFonts w:hint="eastAsia"/>
          <w:sz w:val="24"/>
        </w:rPr>
        <w:t>]</w:t>
      </w:r>
      <w:r w:rsidRPr="00640F78">
        <w:rPr>
          <w:rFonts w:ascii="SimSun" w:hAnsi="SimSun" w:cs="SimSun" w:hint="eastAsia"/>
          <w:sz w:val="24"/>
        </w:rPr>
        <w:t>全球</w:t>
      </w:r>
      <w:r w:rsidRPr="00640F78">
        <w:rPr>
          <w:rFonts w:hint="eastAsia"/>
          <w:sz w:val="24"/>
        </w:rPr>
        <w:t>[</w:t>
      </w:r>
      <w:r w:rsidRPr="00640F78">
        <w:rPr>
          <w:rFonts w:ascii="SimSun" w:hAnsi="SimSun" w:cs="SimSun" w:hint="eastAsia"/>
          <w:sz w:val="24"/>
        </w:rPr>
        <w:t>盘点</w:t>
      </w:r>
      <w:r w:rsidRPr="00640F78">
        <w:rPr>
          <w:rFonts w:hint="eastAsia"/>
          <w:sz w:val="24"/>
        </w:rPr>
        <w:t>]/[</w:t>
      </w:r>
      <w:r w:rsidRPr="00640F78">
        <w:rPr>
          <w:rFonts w:ascii="SimSun" w:hAnsi="SimSun" w:cs="SimSun" w:hint="eastAsia"/>
          <w:sz w:val="24"/>
        </w:rPr>
        <w:t>进行</w:t>
      </w:r>
      <w:r w:rsidRPr="00640F78">
        <w:rPr>
          <w:rFonts w:hint="eastAsia"/>
          <w:sz w:val="24"/>
        </w:rPr>
        <w:t xml:space="preserve">] </w:t>
      </w:r>
      <w:r w:rsidRPr="00640F78">
        <w:rPr>
          <w:rFonts w:ascii="SimSun" w:hAnsi="SimSun" w:cs="SimSun" w:hint="eastAsia"/>
          <w:sz w:val="24"/>
        </w:rPr>
        <w:t>审查，</w:t>
      </w:r>
      <w:r w:rsidRPr="00640F78">
        <w:rPr>
          <w:rFonts w:hint="eastAsia"/>
          <w:sz w:val="24"/>
        </w:rPr>
        <w:t>[</w:t>
      </w:r>
      <w:r w:rsidRPr="00640F78">
        <w:rPr>
          <w:rFonts w:ascii="SimSun" w:hAnsi="SimSun" w:cs="SimSun" w:hint="eastAsia"/>
          <w:sz w:val="24"/>
        </w:rPr>
        <w:t>包括</w:t>
      </w:r>
      <w:r w:rsidRPr="00640F78">
        <w:rPr>
          <w:rFonts w:hint="eastAsia"/>
          <w:sz w:val="24"/>
        </w:rPr>
        <w:t xml:space="preserve"> </w:t>
      </w:r>
      <w:r w:rsidRPr="00640F78">
        <w:rPr>
          <w:rFonts w:ascii="SimSun" w:hAnsi="SimSun" w:cs="SimSun" w:hint="eastAsia"/>
          <w:sz w:val="24"/>
        </w:rPr>
        <w:t>审查</w:t>
      </w:r>
      <w:r w:rsidRPr="00640F78">
        <w:rPr>
          <w:rFonts w:hint="eastAsia"/>
          <w:sz w:val="24"/>
        </w:rPr>
        <w:t>[</w:t>
      </w:r>
      <w:r w:rsidRPr="00640F78">
        <w:rPr>
          <w:rFonts w:ascii="SimSun" w:hAnsi="SimSun" w:cs="SimSun" w:hint="eastAsia"/>
          <w:sz w:val="24"/>
        </w:rPr>
        <w:t>从所有来源</w:t>
      </w:r>
      <w:r w:rsidRPr="00640F78">
        <w:rPr>
          <w:rFonts w:hint="eastAsia"/>
          <w:sz w:val="24"/>
        </w:rPr>
        <w:t>][</w:t>
      </w:r>
      <w:r w:rsidRPr="00640F78">
        <w:rPr>
          <w:rFonts w:ascii="SimSun" w:hAnsi="SimSun" w:cs="SimSun" w:hint="eastAsia"/>
          <w:sz w:val="24"/>
        </w:rPr>
        <w:t>提供</w:t>
      </w:r>
      <w:r w:rsidRPr="00640F78">
        <w:rPr>
          <w:rFonts w:hint="eastAsia"/>
          <w:sz w:val="24"/>
        </w:rPr>
        <w:t>][</w:t>
      </w:r>
      <w:r w:rsidRPr="00640F78">
        <w:rPr>
          <w:rFonts w:ascii="SimSun" w:hAnsi="SimSun" w:cs="SimSun" w:hint="eastAsia"/>
          <w:sz w:val="24"/>
        </w:rPr>
        <w:t>国内和国际</w:t>
      </w:r>
      <w:r w:rsidRPr="00640F78">
        <w:rPr>
          <w:rFonts w:hint="eastAsia"/>
          <w:sz w:val="24"/>
        </w:rPr>
        <w:t>]</w:t>
      </w:r>
      <w:r w:rsidRPr="00640F78">
        <w:rPr>
          <w:rFonts w:ascii="SimSun" w:hAnsi="SimSun" w:cs="SimSun" w:hint="eastAsia"/>
          <w:sz w:val="24"/>
        </w:rPr>
        <w:t>执行手段</w:t>
      </w:r>
      <w:r w:rsidRPr="00640F78">
        <w:rPr>
          <w:rFonts w:hint="eastAsia"/>
          <w:sz w:val="24"/>
        </w:rPr>
        <w:t xml:space="preserve"> [</w:t>
      </w:r>
      <w:r w:rsidRPr="00640F78">
        <w:rPr>
          <w:rFonts w:ascii="SimSun" w:hAnsi="SimSun" w:cs="SimSun" w:hint="eastAsia"/>
          <w:sz w:val="24"/>
        </w:rPr>
        <w:t>能力和资源需求</w:t>
      </w:r>
      <w:r w:rsidRPr="00640F78">
        <w:rPr>
          <w:rFonts w:hint="eastAsia"/>
          <w:sz w:val="24"/>
        </w:rPr>
        <w:t>]</w:t>
      </w:r>
      <w:r w:rsidRPr="00640F78">
        <w:rPr>
          <w:rFonts w:ascii="SimSun" w:hAnsi="SimSun" w:cs="SimSun" w:hint="eastAsia"/>
          <w:sz w:val="24"/>
        </w:rPr>
        <w:t>的情况</w:t>
      </w:r>
      <w:r w:rsidRPr="00640F78">
        <w:rPr>
          <w:rFonts w:hint="eastAsia"/>
          <w:sz w:val="24"/>
        </w:rPr>
        <w:t>[</w:t>
      </w:r>
      <w:r w:rsidRPr="00640F78">
        <w:rPr>
          <w:rFonts w:ascii="SimSun" w:hAnsi="SimSun" w:cs="SimSun" w:hint="eastAsia"/>
          <w:sz w:val="24"/>
        </w:rPr>
        <w:t>以及跟踪发达国家缔约方的供资责任</w:t>
      </w:r>
      <w:r w:rsidRPr="00640F78">
        <w:rPr>
          <w:rFonts w:hint="eastAsia"/>
          <w:sz w:val="24"/>
        </w:rPr>
        <w:t>]][</w:t>
      </w:r>
      <w:r w:rsidRPr="00640F78">
        <w:rPr>
          <w:rFonts w:ascii="SimSun" w:hAnsi="SimSun" w:cs="SimSun" w:hint="eastAsia"/>
          <w:sz w:val="24"/>
        </w:rPr>
        <w:t>，供每隔一届缔约方大会会议审议，从第十七届会议开始</w:t>
      </w:r>
      <w:r w:rsidRPr="00640F78">
        <w:rPr>
          <w:rFonts w:hint="eastAsia"/>
          <w:sz w:val="24"/>
        </w:rPr>
        <w:t>][</w:t>
      </w:r>
      <w:r w:rsidRPr="00640F78">
        <w:rPr>
          <w:rFonts w:ascii="SimSun" w:hAnsi="SimSun" w:cs="SimSun" w:hint="eastAsia"/>
          <w:sz w:val="24"/>
        </w:rPr>
        <w:t>供缔约方大会第十七届会议</w:t>
      </w:r>
      <w:r w:rsidRPr="00640F78">
        <w:rPr>
          <w:rFonts w:hint="eastAsia"/>
          <w:sz w:val="24"/>
        </w:rPr>
        <w:t>[</w:t>
      </w:r>
      <w:r w:rsidRPr="00640F78">
        <w:rPr>
          <w:rFonts w:ascii="SimSun" w:hAnsi="SimSun" w:cs="SimSun" w:hint="eastAsia"/>
          <w:sz w:val="24"/>
        </w:rPr>
        <w:t>进行中期审查</w:t>
      </w:r>
      <w:r w:rsidRPr="00640F78">
        <w:rPr>
          <w:rFonts w:hint="eastAsia"/>
          <w:sz w:val="24"/>
        </w:rPr>
        <w:t>]</w:t>
      </w:r>
      <w:r w:rsidRPr="00640F78">
        <w:rPr>
          <w:rFonts w:ascii="SimSun" w:hAnsi="SimSun" w:cs="SimSun" w:hint="eastAsia"/>
          <w:sz w:val="24"/>
        </w:rPr>
        <w:t>和第十九届会议</w:t>
      </w:r>
      <w:r w:rsidRPr="00640F78">
        <w:rPr>
          <w:rFonts w:hint="eastAsia"/>
          <w:sz w:val="24"/>
        </w:rPr>
        <w:t>[</w:t>
      </w:r>
      <w:r w:rsidRPr="00640F78">
        <w:rPr>
          <w:rFonts w:ascii="SimSun" w:hAnsi="SimSun" w:cs="SimSun" w:hint="eastAsia"/>
          <w:sz w:val="24"/>
        </w:rPr>
        <w:t>进行最后审查</w:t>
      </w:r>
      <w:r w:rsidRPr="00640F78">
        <w:rPr>
          <w:rFonts w:hint="eastAsia"/>
          <w:sz w:val="24"/>
        </w:rPr>
        <w:t>] [</w:t>
      </w:r>
      <w:r w:rsidRPr="00640F78">
        <w:rPr>
          <w:rFonts w:ascii="SimSun" w:hAnsi="SimSun" w:cs="SimSun" w:hint="eastAsia"/>
          <w:sz w:val="24"/>
        </w:rPr>
        <w:t>根据对</w:t>
      </w:r>
      <w:r w:rsidRPr="00640F78">
        <w:rPr>
          <w:rFonts w:hint="eastAsia"/>
          <w:sz w:val="24"/>
        </w:rPr>
        <w:t>[</w:t>
      </w:r>
      <w:r w:rsidRPr="00640F78">
        <w:rPr>
          <w:rFonts w:ascii="SimSun" w:hAnsi="SimSun" w:cs="SimSun" w:hint="eastAsia"/>
          <w:sz w:val="24"/>
        </w:rPr>
        <w:t>国家生物多样性战略计划和行动计划</w:t>
      </w:r>
      <w:r w:rsidRPr="00640F78">
        <w:rPr>
          <w:rFonts w:hint="eastAsia"/>
          <w:sz w:val="24"/>
        </w:rPr>
        <w:t>]</w:t>
      </w:r>
      <w:r w:rsidRPr="00640F78">
        <w:rPr>
          <w:rFonts w:ascii="SimSun" w:hAnsi="SimSun" w:cs="SimSun" w:hint="eastAsia"/>
          <w:sz w:val="24"/>
        </w:rPr>
        <w:t>、国家报告</w:t>
      </w:r>
      <w:r w:rsidRPr="00640F78">
        <w:rPr>
          <w:rFonts w:hint="eastAsia"/>
          <w:sz w:val="24"/>
        </w:rPr>
        <w:t>[</w:t>
      </w:r>
      <w:r w:rsidRPr="00640F78">
        <w:rPr>
          <w:rFonts w:ascii="SimSun" w:hAnsi="SimSun" w:cs="SimSun" w:hint="eastAsia"/>
          <w:sz w:val="24"/>
        </w:rPr>
        <w:t>和《公约》各附属机构提供的科学、技术和技术咨询意见</w:t>
      </w:r>
      <w:r w:rsidRPr="00640F78">
        <w:rPr>
          <w:rFonts w:hint="eastAsia"/>
          <w:sz w:val="24"/>
        </w:rPr>
        <w:t>][</w:t>
      </w:r>
      <w:r w:rsidRPr="00640F78">
        <w:rPr>
          <w:rFonts w:ascii="SimSun" w:hAnsi="SimSun" w:cs="SimSun" w:hint="eastAsia"/>
          <w:sz w:val="24"/>
        </w:rPr>
        <w:t>和其他有关信息来源</w:t>
      </w:r>
      <w:r w:rsidRPr="00640F78">
        <w:rPr>
          <w:rFonts w:hint="eastAsia"/>
          <w:sz w:val="24"/>
        </w:rPr>
        <w:t>]</w:t>
      </w:r>
      <w:r w:rsidRPr="00640F78">
        <w:rPr>
          <w:rFonts w:ascii="SimSun" w:hAnsi="SimSun" w:cs="SimSun" w:hint="eastAsia"/>
          <w:sz w:val="24"/>
        </w:rPr>
        <w:t>的信息进行</w:t>
      </w:r>
      <w:r w:rsidRPr="00640F78">
        <w:rPr>
          <w:rFonts w:hint="eastAsia"/>
          <w:sz w:val="24"/>
        </w:rPr>
        <w:t>[</w:t>
      </w:r>
      <w:r w:rsidRPr="00640F78">
        <w:rPr>
          <w:rFonts w:ascii="SimSun" w:hAnsi="SimSun" w:cs="SimSun" w:hint="eastAsia"/>
          <w:sz w:val="24"/>
        </w:rPr>
        <w:t>汇总</w:t>
      </w:r>
      <w:r w:rsidRPr="00640F78">
        <w:rPr>
          <w:sz w:val="24"/>
        </w:rPr>
        <w:t>]</w:t>
      </w:r>
      <w:r w:rsidRPr="00640F78">
        <w:rPr>
          <w:rFonts w:hint="eastAsia"/>
          <w:sz w:val="24"/>
        </w:rPr>
        <w:t>[</w:t>
      </w:r>
      <w:r w:rsidRPr="00640F78">
        <w:rPr>
          <w:rFonts w:ascii="SimSun" w:hAnsi="SimSun" w:cs="SimSun" w:hint="eastAsia"/>
          <w:sz w:val="24"/>
        </w:rPr>
        <w:t>综合</w:t>
      </w:r>
      <w:r w:rsidRPr="00640F78">
        <w:rPr>
          <w:rFonts w:hint="eastAsia"/>
          <w:sz w:val="24"/>
        </w:rPr>
        <w:t>]</w:t>
      </w:r>
      <w:r w:rsidRPr="00640F78">
        <w:rPr>
          <w:rFonts w:ascii="SimSun" w:hAnsi="SimSun" w:cs="SimSun" w:hint="eastAsia"/>
          <w:sz w:val="24"/>
        </w:rPr>
        <w:t>分析的基础上，</w:t>
      </w:r>
      <w:r w:rsidRPr="00640F78">
        <w:rPr>
          <w:rFonts w:hint="eastAsia"/>
          <w:sz w:val="24"/>
        </w:rPr>
        <w:t>[</w:t>
      </w:r>
      <w:r w:rsidRPr="00640F78">
        <w:rPr>
          <w:rFonts w:ascii="SimSun" w:hAnsi="SimSun" w:cs="SimSun" w:hint="eastAsia"/>
          <w:sz w:val="24"/>
        </w:rPr>
        <w:t>例如国家生物多样性战略和行动计划和提交的意见</w:t>
      </w:r>
      <w:r w:rsidRPr="00640F78">
        <w:rPr>
          <w:rFonts w:hint="eastAsia"/>
          <w:sz w:val="24"/>
        </w:rPr>
        <w:t>][</w:t>
      </w:r>
      <w:r w:rsidRPr="00640F78">
        <w:rPr>
          <w:rFonts w:ascii="SimSun" w:hAnsi="SimSun" w:cs="SimSun" w:hint="eastAsia"/>
          <w:sz w:val="24"/>
        </w:rPr>
        <w:t>，包括</w:t>
      </w:r>
      <w:r w:rsidRPr="00640F78">
        <w:rPr>
          <w:rFonts w:hint="eastAsia"/>
          <w:sz w:val="24"/>
        </w:rPr>
        <w:t>]</w:t>
      </w:r>
      <w:r w:rsidRPr="00640F78">
        <w:rPr>
          <w:rFonts w:ascii="SimSun" w:hAnsi="SimSun" w:cs="SimSun" w:hint="eastAsia"/>
          <w:sz w:val="24"/>
        </w:rPr>
        <w:t>来自</w:t>
      </w:r>
      <w:r w:rsidRPr="00640F78">
        <w:rPr>
          <w:rFonts w:hint="eastAsia"/>
          <w:sz w:val="24"/>
        </w:rPr>
        <w:t>[</w:t>
      </w:r>
      <w:r w:rsidRPr="00640F78">
        <w:rPr>
          <w:rFonts w:ascii="SimSun" w:hAnsi="SimSun" w:cs="SimSun" w:hint="eastAsia"/>
          <w:sz w:val="24"/>
        </w:rPr>
        <w:t>生物多样性相关公约、</w:t>
      </w:r>
      <w:r w:rsidRPr="00640F78">
        <w:rPr>
          <w:rFonts w:hint="eastAsia"/>
          <w:sz w:val="24"/>
        </w:rPr>
        <w:t>]</w:t>
      </w:r>
      <w:r w:rsidRPr="00640F78">
        <w:rPr>
          <w:rFonts w:ascii="SimSun" w:hAnsi="SimSun" w:cs="SimSun" w:hint="eastAsia"/>
          <w:sz w:val="24"/>
        </w:rPr>
        <w:t>非国家行为体</w:t>
      </w:r>
      <w:r w:rsidRPr="00640F78">
        <w:rPr>
          <w:rFonts w:hint="eastAsia"/>
          <w:sz w:val="24"/>
        </w:rPr>
        <w:t>[</w:t>
      </w:r>
      <w:r w:rsidRPr="00640F78">
        <w:rPr>
          <w:rFonts w:ascii="SimSun" w:hAnsi="SimSun" w:cs="SimSun" w:hint="eastAsia"/>
          <w:sz w:val="24"/>
        </w:rPr>
        <w:t>并参照最新的生物多样性平台</w:t>
      </w:r>
      <w:r w:rsidRPr="00640F78">
        <w:rPr>
          <w:rFonts w:hint="eastAsia"/>
          <w:sz w:val="24"/>
        </w:rPr>
        <w:t>[</w:t>
      </w:r>
      <w:r w:rsidRPr="00640F78">
        <w:rPr>
          <w:rFonts w:ascii="SimSun" w:hAnsi="SimSun" w:cs="SimSun" w:hint="eastAsia"/>
          <w:sz w:val="24"/>
        </w:rPr>
        <w:t>概念框架及其应交付成果</w:t>
      </w:r>
      <w:r w:rsidRPr="00640F78">
        <w:rPr>
          <w:rFonts w:hint="eastAsia"/>
          <w:sz w:val="24"/>
        </w:rPr>
        <w:t>][</w:t>
      </w:r>
      <w:r w:rsidRPr="00640F78">
        <w:rPr>
          <w:rFonts w:ascii="SimSun" w:hAnsi="SimSun" w:cs="SimSun" w:hint="eastAsia"/>
          <w:sz w:val="24"/>
        </w:rPr>
        <w:t>各项报告和现有最佳科学知识</w:t>
      </w:r>
      <w:r w:rsidRPr="00640F78">
        <w:rPr>
          <w:rFonts w:hint="eastAsia"/>
          <w:sz w:val="24"/>
        </w:rPr>
        <w:t>][</w:t>
      </w:r>
      <w:r w:rsidRPr="00640F78">
        <w:rPr>
          <w:rFonts w:ascii="SimSun" w:hAnsi="SimSun" w:cs="SimSun" w:hint="eastAsia"/>
          <w:sz w:val="24"/>
        </w:rPr>
        <w:t>以及基于不同知识体系的其他相关证据</w:t>
      </w:r>
      <w:r w:rsidRPr="00640F78">
        <w:rPr>
          <w:rFonts w:hint="eastAsia"/>
          <w:sz w:val="24"/>
        </w:rPr>
        <w:t>]</w:t>
      </w:r>
      <w:r w:rsidRPr="00640F78">
        <w:rPr>
          <w:rFonts w:ascii="SimSun" w:hAnsi="SimSun" w:cs="SimSun" w:hint="eastAsia"/>
          <w:sz w:val="24"/>
        </w:rPr>
        <w:t>进行审议</w:t>
      </w:r>
      <w:r w:rsidRPr="00640F78">
        <w:rPr>
          <w:sz w:val="24"/>
        </w:rPr>
        <w:t>]</w:t>
      </w:r>
      <w:r w:rsidRPr="00640F78">
        <w:rPr>
          <w:rFonts w:ascii="SimSun" w:hAnsi="SimSun" w:cs="SimSun" w:hint="eastAsia"/>
          <w:sz w:val="24"/>
        </w:rPr>
        <w:t>；</w:t>
      </w:r>
      <w:r w:rsidRPr="00640F78">
        <w:rPr>
          <w:sz w:val="24"/>
          <w:vertAlign w:val="superscript"/>
        </w:rPr>
        <w:footnoteReference w:id="36"/>
      </w:r>
    </w:p>
    <w:p w14:paraId="609D7676" w14:textId="77777777" w:rsidR="00557ECC" w:rsidRPr="00640F78" w:rsidRDefault="00557ECC" w:rsidP="00640F78">
      <w:pPr>
        <w:shd w:val="clear" w:color="auto" w:fill="FFFFFF"/>
        <w:spacing w:before="120" w:line="240" w:lineRule="atLeast"/>
        <w:ind w:firstLine="490"/>
        <w:rPr>
          <w:sz w:val="24"/>
        </w:rPr>
      </w:pPr>
      <w:r w:rsidRPr="00640F78">
        <w:rPr>
          <w:sz w:val="24"/>
        </w:rPr>
        <w:t xml:space="preserve">(e) </w:t>
      </w:r>
      <w:proofErr w:type="gramStart"/>
      <w:r w:rsidRPr="00640F78">
        <w:rPr>
          <w:rFonts w:ascii="KaiTi" w:eastAsia="KaiTi" w:hAnsi="KaiTi" w:cs="SimSun" w:hint="eastAsia"/>
          <w:sz w:val="24"/>
        </w:rPr>
        <w:t>备选案文</w:t>
      </w:r>
      <w:r w:rsidRPr="00640F78">
        <w:rPr>
          <w:rFonts w:ascii="SimSun" w:hAnsi="SimSun" w:cs="SimSun" w:hint="eastAsia"/>
          <w:i/>
          <w:iCs/>
          <w:sz w:val="24"/>
        </w:rPr>
        <w:t xml:space="preserve"> </w:t>
      </w:r>
      <w:r w:rsidRPr="00640F78">
        <w:rPr>
          <w:sz w:val="24"/>
        </w:rPr>
        <w:t xml:space="preserve"> </w:t>
      </w:r>
      <w:r w:rsidRPr="00640F78">
        <w:rPr>
          <w:rFonts w:hint="eastAsia"/>
          <w:sz w:val="24"/>
        </w:rPr>
        <w:t>[</w:t>
      </w:r>
      <w:proofErr w:type="gramEnd"/>
      <w:r w:rsidRPr="00640F78">
        <w:rPr>
          <w:rFonts w:hint="eastAsia"/>
          <w:sz w:val="24"/>
        </w:rPr>
        <w:t>[</w:t>
      </w:r>
      <w:r w:rsidRPr="00640F78">
        <w:rPr>
          <w:rFonts w:ascii="SimSun" w:hAnsi="SimSun" w:cs="SimSun" w:hint="eastAsia"/>
          <w:sz w:val="24"/>
        </w:rPr>
        <w:t>在缔约方大会第十六和第十八届会议之前</w:t>
      </w:r>
      <w:r w:rsidRPr="00640F78">
        <w:rPr>
          <w:rFonts w:hint="eastAsia"/>
          <w:sz w:val="24"/>
        </w:rPr>
        <w:t xml:space="preserve">] </w:t>
      </w:r>
      <w:r w:rsidRPr="00640F78">
        <w:rPr>
          <w:rFonts w:ascii="SimSun" w:hAnsi="SimSun" w:cs="SimSun" w:hint="eastAsia"/>
          <w:sz w:val="24"/>
        </w:rPr>
        <w:t>对集体抱负进行全球分析并</w:t>
      </w:r>
      <w:r w:rsidRPr="00640F78">
        <w:rPr>
          <w:rFonts w:hint="eastAsia"/>
          <w:sz w:val="24"/>
        </w:rPr>
        <w:t>] [</w:t>
      </w:r>
      <w:r w:rsidRPr="00640F78">
        <w:rPr>
          <w:rFonts w:ascii="SimSun" w:hAnsi="SimSun" w:cs="SimSun" w:hint="eastAsia"/>
          <w:sz w:val="24"/>
        </w:rPr>
        <w:t>在缔约方大会第十七和第十九届缔约方会议上</w:t>
      </w:r>
      <w:r w:rsidRPr="00640F78">
        <w:rPr>
          <w:rFonts w:hint="eastAsia"/>
          <w:sz w:val="24"/>
        </w:rPr>
        <w:t>]</w:t>
      </w:r>
      <w:r w:rsidRPr="00640F78">
        <w:rPr>
          <w:rFonts w:ascii="SimSun" w:hAnsi="SimSun" w:cs="SimSun" w:hint="eastAsia"/>
          <w:sz w:val="24"/>
        </w:rPr>
        <w:t>对全球生物多样性框架的执行情况进行全球</w:t>
      </w:r>
      <w:r w:rsidRPr="00640F78">
        <w:rPr>
          <w:rFonts w:hint="eastAsia"/>
          <w:sz w:val="24"/>
        </w:rPr>
        <w:t>[</w:t>
      </w:r>
      <w:r w:rsidRPr="00640F78">
        <w:rPr>
          <w:rFonts w:ascii="SimSun" w:hAnsi="SimSun" w:cs="SimSun" w:hint="eastAsia"/>
          <w:sz w:val="24"/>
        </w:rPr>
        <w:t>盘点</w:t>
      </w:r>
      <w:r w:rsidRPr="00640F78">
        <w:rPr>
          <w:rFonts w:hint="eastAsia"/>
          <w:sz w:val="24"/>
        </w:rPr>
        <w:t>]/</w:t>
      </w:r>
      <w:r w:rsidRPr="00640F78">
        <w:rPr>
          <w:rFonts w:ascii="SimSun" w:hAnsi="SimSun" w:cs="SimSun" w:hint="eastAsia"/>
          <w:sz w:val="24"/>
        </w:rPr>
        <w:t>审查；</w:t>
      </w:r>
      <w:r w:rsidRPr="00640F78">
        <w:rPr>
          <w:rFonts w:hint="eastAsia"/>
          <w:sz w:val="24"/>
        </w:rPr>
        <w:t>]</w:t>
      </w:r>
    </w:p>
    <w:p w14:paraId="13D67D56" w14:textId="77777777" w:rsidR="00557ECC" w:rsidRPr="00640F78" w:rsidRDefault="00557ECC" w:rsidP="00640F78">
      <w:pPr>
        <w:shd w:val="clear" w:color="auto" w:fill="FFFFFF"/>
        <w:spacing w:before="120" w:line="240" w:lineRule="atLeast"/>
        <w:ind w:firstLine="490"/>
        <w:rPr>
          <w:sz w:val="24"/>
        </w:rPr>
      </w:pPr>
      <w:r w:rsidRPr="00640F78">
        <w:rPr>
          <w:sz w:val="24"/>
        </w:rPr>
        <w:t xml:space="preserve">(e) </w:t>
      </w:r>
      <w:r w:rsidRPr="00640F78">
        <w:rPr>
          <w:rFonts w:ascii="KaiTi" w:eastAsia="KaiTi" w:hAnsi="KaiTi" w:cs="SimSun" w:hint="eastAsia"/>
          <w:sz w:val="24"/>
        </w:rPr>
        <w:t>备选案文</w:t>
      </w:r>
      <w:r w:rsidRPr="00640F78">
        <w:rPr>
          <w:sz w:val="24"/>
        </w:rPr>
        <w:t xml:space="preserve">2. </w:t>
      </w:r>
      <w:r w:rsidRPr="00640F78">
        <w:rPr>
          <w:rFonts w:hint="eastAsia"/>
          <w:sz w:val="24"/>
        </w:rPr>
        <w:t>[</w:t>
      </w:r>
      <w:r w:rsidRPr="00640F78">
        <w:rPr>
          <w:rFonts w:ascii="SimSun" w:hAnsi="SimSun" w:cs="SimSun" w:hint="eastAsia"/>
          <w:sz w:val="24"/>
        </w:rPr>
        <w:t>根据国家报告以及《公约》各附属机构根据《公约》的规定提交的科学、技术和技术咨询意见审查《全球生物多样性框架》的执行进度；</w:t>
      </w:r>
      <w:r w:rsidRPr="00640F78">
        <w:rPr>
          <w:rFonts w:hint="eastAsia"/>
          <w:sz w:val="24"/>
        </w:rPr>
        <w:t>]</w:t>
      </w:r>
    </w:p>
    <w:p w14:paraId="2693185F" w14:textId="77777777" w:rsidR="00557ECC" w:rsidRPr="00640F78" w:rsidRDefault="00557ECC" w:rsidP="00640F78">
      <w:pPr>
        <w:shd w:val="clear" w:color="auto" w:fill="FFFFFF"/>
        <w:spacing w:before="120" w:line="240" w:lineRule="atLeast"/>
        <w:ind w:firstLine="490"/>
        <w:rPr>
          <w:sz w:val="24"/>
        </w:rPr>
      </w:pPr>
      <w:r w:rsidRPr="00640F78">
        <w:rPr>
          <w:sz w:val="24"/>
        </w:rPr>
        <w:t xml:space="preserve">(e) </w:t>
      </w:r>
      <w:proofErr w:type="gramStart"/>
      <w:r w:rsidRPr="00640F78">
        <w:rPr>
          <w:rFonts w:ascii="KaiTi" w:eastAsia="KaiTi" w:hAnsi="KaiTi" w:cs="SimSun" w:hint="eastAsia"/>
          <w:sz w:val="24"/>
        </w:rPr>
        <w:t xml:space="preserve">之二 </w:t>
      </w:r>
      <w:r w:rsidRPr="00640F78">
        <w:rPr>
          <w:sz w:val="24"/>
        </w:rPr>
        <w:t xml:space="preserve"> </w:t>
      </w:r>
      <w:r w:rsidRPr="00640F78">
        <w:rPr>
          <w:rFonts w:hint="eastAsia"/>
          <w:sz w:val="24"/>
        </w:rPr>
        <w:t>[</w:t>
      </w:r>
      <w:proofErr w:type="gramEnd"/>
      <w:r w:rsidRPr="00640F78">
        <w:rPr>
          <w:rFonts w:hint="eastAsia"/>
          <w:sz w:val="24"/>
        </w:rPr>
        <w:t>[</w:t>
      </w:r>
      <w:r w:rsidRPr="00640F78">
        <w:rPr>
          <w:rFonts w:ascii="SimSun" w:hAnsi="SimSun" w:cs="SimSun" w:hint="eastAsia"/>
          <w:sz w:val="24"/>
        </w:rPr>
        <w:t>根据上述全球盘点和对缔约方关于进行定期审查的鼓励，</w:t>
      </w:r>
      <w:r w:rsidRPr="00640F78">
        <w:rPr>
          <w:rFonts w:hint="eastAsia"/>
          <w:sz w:val="24"/>
        </w:rPr>
        <w:t>][</w:t>
      </w:r>
      <w:r w:rsidRPr="00640F78">
        <w:rPr>
          <w:rFonts w:ascii="SimSun" w:hAnsi="SimSun" w:cs="SimSun" w:hint="eastAsia"/>
          <w:sz w:val="24"/>
        </w:rPr>
        <w:t>缔约方</w:t>
      </w:r>
      <w:r w:rsidRPr="00640F78">
        <w:rPr>
          <w:rFonts w:hint="eastAsia"/>
          <w:sz w:val="24"/>
        </w:rPr>
        <w:t>[</w:t>
      </w:r>
      <w:r w:rsidRPr="00640F78">
        <w:rPr>
          <w:rFonts w:ascii="SimSun" w:hAnsi="SimSun" w:cs="SimSun" w:hint="eastAsia"/>
          <w:sz w:val="24"/>
        </w:rPr>
        <w:t>应</w:t>
      </w:r>
      <w:r w:rsidRPr="00640F78">
        <w:rPr>
          <w:rFonts w:hint="eastAsia"/>
          <w:sz w:val="24"/>
        </w:rPr>
        <w:t>][</w:t>
      </w:r>
      <w:r w:rsidRPr="00640F78">
        <w:rPr>
          <w:rFonts w:ascii="SimSun" w:hAnsi="SimSun" w:cs="SimSun" w:hint="eastAsia"/>
          <w:sz w:val="24"/>
        </w:rPr>
        <w:t>需要</w:t>
      </w:r>
      <w:r w:rsidRPr="00640F78">
        <w:rPr>
          <w:rFonts w:hint="eastAsia"/>
          <w:sz w:val="24"/>
        </w:rPr>
        <w:t>][</w:t>
      </w:r>
      <w:r w:rsidRPr="00640F78">
        <w:rPr>
          <w:rFonts w:ascii="SimSun" w:hAnsi="SimSun" w:cs="SimSun" w:hint="eastAsia"/>
          <w:sz w:val="24"/>
        </w:rPr>
        <w:t>可在自愿的基础上</w:t>
      </w:r>
      <w:r w:rsidRPr="00640F78">
        <w:rPr>
          <w:rFonts w:hint="eastAsia"/>
          <w:sz w:val="24"/>
        </w:rPr>
        <w:t>]</w:t>
      </w:r>
      <w:r w:rsidRPr="00640F78">
        <w:rPr>
          <w:sz w:val="24"/>
        </w:rPr>
        <w:t>[</w:t>
      </w:r>
      <w:r w:rsidRPr="00640F78">
        <w:rPr>
          <w:rFonts w:ascii="SimSun" w:hAnsi="SimSun" w:cs="SimSun" w:hint="eastAsia"/>
          <w:sz w:val="24"/>
        </w:rPr>
        <w:t>被鼓励</w:t>
      </w:r>
      <w:r w:rsidRPr="00640F78">
        <w:rPr>
          <w:sz w:val="24"/>
        </w:rPr>
        <w:t>]</w:t>
      </w:r>
      <w:r w:rsidRPr="00640F78">
        <w:rPr>
          <w:rFonts w:ascii="SimSun" w:hAnsi="SimSun" w:cs="SimSun" w:hint="eastAsia"/>
          <w:sz w:val="24"/>
        </w:rPr>
        <w:t>审查</w:t>
      </w:r>
      <w:r w:rsidRPr="00640F78">
        <w:rPr>
          <w:rFonts w:hint="eastAsia"/>
          <w:sz w:val="24"/>
        </w:rPr>
        <w:t>[</w:t>
      </w:r>
      <w:r w:rsidRPr="00640F78">
        <w:rPr>
          <w:rFonts w:ascii="SimSun" w:hAnsi="SimSun" w:cs="SimSun" w:hint="eastAsia"/>
          <w:sz w:val="24"/>
        </w:rPr>
        <w:t>其国家生物多样性战略和行动计划，并</w:t>
      </w:r>
      <w:r w:rsidRPr="00640F78">
        <w:rPr>
          <w:rFonts w:hint="eastAsia"/>
          <w:sz w:val="24"/>
        </w:rPr>
        <w:t>]</w:t>
      </w:r>
      <w:r w:rsidRPr="00640F78">
        <w:rPr>
          <w:rFonts w:ascii="SimSun" w:hAnsi="SimSun" w:cs="SimSun" w:hint="eastAsia"/>
          <w:sz w:val="24"/>
        </w:rPr>
        <w:t>酌情</w:t>
      </w:r>
      <w:r w:rsidRPr="00640F78">
        <w:rPr>
          <w:rFonts w:hint="eastAsia"/>
          <w:sz w:val="24"/>
        </w:rPr>
        <w:t>[</w:t>
      </w:r>
      <w:r w:rsidRPr="00640F78">
        <w:rPr>
          <w:rFonts w:ascii="SimSun" w:hAnsi="SimSun" w:cs="SimSun" w:hint="eastAsia"/>
          <w:sz w:val="24"/>
        </w:rPr>
        <w:t>在全球生物多样性盘点之后</w:t>
      </w:r>
      <w:r w:rsidRPr="00640F78">
        <w:rPr>
          <w:rFonts w:hint="eastAsia"/>
          <w:sz w:val="24"/>
        </w:rPr>
        <w:t>]</w:t>
      </w:r>
      <w:r w:rsidRPr="00640F78">
        <w:rPr>
          <w:rFonts w:ascii="SimSun" w:hAnsi="SimSun" w:cs="SimSun" w:hint="eastAsia"/>
          <w:sz w:val="24"/>
        </w:rPr>
        <w:t>逐步</w:t>
      </w:r>
      <w:r w:rsidRPr="00640F78">
        <w:rPr>
          <w:rFonts w:hint="eastAsia"/>
          <w:sz w:val="24"/>
        </w:rPr>
        <w:t>[</w:t>
      </w:r>
      <w:r w:rsidRPr="00640F78">
        <w:rPr>
          <w:rFonts w:ascii="SimSun" w:hAnsi="SimSun" w:cs="SimSun" w:hint="eastAsia"/>
          <w:sz w:val="24"/>
        </w:rPr>
        <w:t>更新</w:t>
      </w:r>
      <w:r w:rsidRPr="00640F78">
        <w:rPr>
          <w:rFonts w:hint="eastAsia"/>
          <w:sz w:val="24"/>
        </w:rPr>
        <w:t>][</w:t>
      </w:r>
      <w:r w:rsidRPr="00640F78">
        <w:rPr>
          <w:rFonts w:ascii="SimSun" w:hAnsi="SimSun" w:cs="SimSun" w:hint="eastAsia"/>
          <w:sz w:val="24"/>
        </w:rPr>
        <w:t>增加</w:t>
      </w:r>
      <w:r w:rsidRPr="00640F78">
        <w:rPr>
          <w:rFonts w:hint="eastAsia"/>
          <w:sz w:val="24"/>
        </w:rPr>
        <w:t>][</w:t>
      </w:r>
      <w:r w:rsidRPr="00640F78">
        <w:rPr>
          <w:rFonts w:ascii="SimSun" w:hAnsi="SimSun" w:cs="SimSun" w:hint="eastAsia"/>
          <w:sz w:val="24"/>
        </w:rPr>
        <w:t>其国家目标和</w:t>
      </w:r>
      <w:r w:rsidRPr="00640F78">
        <w:rPr>
          <w:rFonts w:hint="eastAsia"/>
          <w:sz w:val="24"/>
        </w:rPr>
        <w:t>[/</w:t>
      </w:r>
      <w:r w:rsidRPr="00640F78">
        <w:rPr>
          <w:rFonts w:ascii="SimSun" w:hAnsi="SimSun" w:cs="SimSun" w:hint="eastAsia"/>
          <w:sz w:val="24"/>
        </w:rPr>
        <w:t>或</w:t>
      </w:r>
      <w:r w:rsidRPr="00640F78">
        <w:rPr>
          <w:rFonts w:hint="eastAsia"/>
          <w:sz w:val="24"/>
        </w:rPr>
        <w:t>]][</w:t>
      </w:r>
      <w:r w:rsidRPr="00640F78">
        <w:rPr>
          <w:rFonts w:ascii="SimSun" w:hAnsi="SimSun" w:cs="SimSun" w:hint="eastAsia"/>
          <w:sz w:val="24"/>
        </w:rPr>
        <w:t>为帮助实现全球长期目标和行动目标所需要的</w:t>
      </w:r>
      <w:r w:rsidRPr="00640F78">
        <w:rPr>
          <w:rFonts w:hint="eastAsia"/>
          <w:sz w:val="24"/>
        </w:rPr>
        <w:t>][</w:t>
      </w:r>
      <w:r w:rsidRPr="00640F78">
        <w:rPr>
          <w:rFonts w:ascii="SimSun" w:hAnsi="SimSun" w:cs="SimSun" w:hint="eastAsia"/>
          <w:sz w:val="24"/>
        </w:rPr>
        <w:t>国内</w:t>
      </w:r>
      <w:r w:rsidRPr="00640F78">
        <w:rPr>
          <w:rFonts w:hint="eastAsia"/>
          <w:sz w:val="24"/>
        </w:rPr>
        <w:t>]</w:t>
      </w:r>
      <w:r w:rsidRPr="00640F78">
        <w:rPr>
          <w:rFonts w:ascii="SimSun" w:hAnsi="SimSun" w:cs="SimSun" w:hint="eastAsia"/>
          <w:sz w:val="24"/>
        </w:rPr>
        <w:t>执行工作的抱负；</w:t>
      </w:r>
      <w:r w:rsidRPr="00640F78">
        <w:rPr>
          <w:rFonts w:hint="eastAsia"/>
          <w:sz w:val="24"/>
        </w:rPr>
        <w:t>]</w:t>
      </w:r>
    </w:p>
    <w:p w14:paraId="741ABCF7" w14:textId="77777777" w:rsidR="00557ECC" w:rsidRPr="00640F78" w:rsidRDefault="00557ECC" w:rsidP="00640F78">
      <w:pPr>
        <w:shd w:val="clear" w:color="auto" w:fill="FFFFFF"/>
        <w:spacing w:before="120" w:line="240" w:lineRule="atLeast"/>
        <w:ind w:firstLine="490"/>
        <w:rPr>
          <w:sz w:val="24"/>
        </w:rPr>
      </w:pPr>
      <w:r w:rsidRPr="00640F78">
        <w:rPr>
          <w:sz w:val="24"/>
        </w:rPr>
        <w:t xml:space="preserve">(e) </w:t>
      </w:r>
      <w:r w:rsidRPr="00640F78">
        <w:rPr>
          <w:rFonts w:ascii="KaiTi" w:eastAsia="KaiTi" w:hAnsi="KaiTi" w:cs="SimSun" w:hint="eastAsia"/>
          <w:sz w:val="24"/>
        </w:rPr>
        <w:t>之二备选案文</w:t>
      </w:r>
      <w:r w:rsidRPr="00640F78">
        <w:rPr>
          <w:rFonts w:ascii="KaiTi" w:eastAsia="KaiTi" w:hAnsi="KaiTi" w:cs="SimSun"/>
          <w:sz w:val="24"/>
        </w:rPr>
        <w:tab/>
      </w:r>
      <w:r w:rsidRPr="00640F78">
        <w:rPr>
          <w:rFonts w:hint="eastAsia"/>
          <w:sz w:val="24"/>
        </w:rPr>
        <w:t>[</w:t>
      </w:r>
      <w:r w:rsidRPr="00640F78">
        <w:rPr>
          <w:rFonts w:ascii="SimSun" w:hAnsi="SimSun" w:cs="SimSun" w:hint="eastAsia"/>
          <w:sz w:val="24"/>
        </w:rPr>
        <w:t>缔约方审议以适当和相称的方式对执行情况中期审查的结果作出反应的必要性；</w:t>
      </w:r>
      <w:r w:rsidRPr="00640F78">
        <w:rPr>
          <w:rFonts w:hint="eastAsia"/>
          <w:sz w:val="24"/>
        </w:rPr>
        <w:t>]</w:t>
      </w:r>
    </w:p>
    <w:p w14:paraId="40D0425F" w14:textId="77777777" w:rsidR="00557ECC" w:rsidRPr="00640F78" w:rsidRDefault="00557ECC" w:rsidP="00640F78">
      <w:pPr>
        <w:shd w:val="clear" w:color="auto" w:fill="FFFFFF"/>
        <w:spacing w:before="120" w:line="240" w:lineRule="atLeast"/>
        <w:ind w:firstLine="490"/>
        <w:rPr>
          <w:sz w:val="24"/>
        </w:rPr>
      </w:pPr>
      <w:r w:rsidRPr="00640F78">
        <w:rPr>
          <w:sz w:val="24"/>
        </w:rPr>
        <w:t>(f)</w:t>
      </w:r>
      <w:r w:rsidRPr="00640F78">
        <w:rPr>
          <w:sz w:val="24"/>
        </w:rPr>
        <w:tab/>
      </w:r>
      <w:r w:rsidRPr="00640F78">
        <w:rPr>
          <w:rFonts w:ascii="SimSun" w:hAnsi="SimSun" w:cs="SimSun" w:hint="eastAsia"/>
          <w:sz w:val="24"/>
        </w:rPr>
        <w:t>缔约方大会每届会议审查</w:t>
      </w:r>
      <w:r w:rsidRPr="00640F78">
        <w:rPr>
          <w:rFonts w:hint="eastAsia"/>
          <w:sz w:val="24"/>
        </w:rPr>
        <w:t>2020</w:t>
      </w:r>
      <w:r w:rsidRPr="00640F78">
        <w:rPr>
          <w:rFonts w:ascii="SimSun" w:hAnsi="SimSun" w:cs="SimSun" w:hint="eastAsia"/>
          <w:sz w:val="24"/>
        </w:rPr>
        <w:t>年后全球生物多样性框架的执行进度</w:t>
      </w:r>
      <w:r w:rsidRPr="00640F78">
        <w:rPr>
          <w:rFonts w:hint="eastAsia"/>
          <w:sz w:val="24"/>
        </w:rPr>
        <w:t>[</w:t>
      </w:r>
      <w:r w:rsidRPr="00640F78">
        <w:rPr>
          <w:rFonts w:ascii="SimSun" w:hAnsi="SimSun" w:cs="SimSun" w:hint="eastAsia"/>
          <w:sz w:val="24"/>
        </w:rPr>
        <w:t>并查明差距</w:t>
      </w:r>
      <w:r w:rsidRPr="00640F78">
        <w:rPr>
          <w:rFonts w:hint="eastAsia"/>
          <w:sz w:val="24"/>
        </w:rPr>
        <w:t>] [</w:t>
      </w:r>
      <w:r w:rsidRPr="00640F78">
        <w:rPr>
          <w:rFonts w:ascii="SimSun" w:hAnsi="SimSun" w:cs="SimSun" w:hint="eastAsia"/>
          <w:sz w:val="24"/>
        </w:rPr>
        <w:t>，</w:t>
      </w:r>
      <w:r w:rsidRPr="00640F78">
        <w:rPr>
          <w:rFonts w:hint="eastAsia"/>
          <w:sz w:val="24"/>
        </w:rPr>
        <w:t>[</w:t>
      </w:r>
      <w:r w:rsidRPr="00640F78">
        <w:rPr>
          <w:rFonts w:ascii="SimSun" w:hAnsi="SimSun" w:cs="SimSun" w:hint="eastAsia"/>
          <w:sz w:val="24"/>
        </w:rPr>
        <w:t>包括查明</w:t>
      </w:r>
      <w:r w:rsidRPr="00640F78">
        <w:rPr>
          <w:rFonts w:hint="eastAsia"/>
          <w:sz w:val="24"/>
        </w:rPr>
        <w:t>] [</w:t>
      </w:r>
      <w:r w:rsidRPr="00640F78">
        <w:rPr>
          <w:rFonts w:ascii="SimSun" w:hAnsi="SimSun" w:cs="SimSun" w:hint="eastAsia"/>
          <w:sz w:val="24"/>
        </w:rPr>
        <w:t>所有来源的</w:t>
      </w:r>
      <w:r w:rsidRPr="00640F78">
        <w:rPr>
          <w:rFonts w:hint="eastAsia"/>
          <w:sz w:val="24"/>
        </w:rPr>
        <w:t>] [</w:t>
      </w:r>
      <w:r w:rsidRPr="00640F78">
        <w:rPr>
          <w:rFonts w:ascii="SimSun" w:hAnsi="SimSun" w:cs="SimSun" w:hint="eastAsia"/>
          <w:sz w:val="24"/>
        </w:rPr>
        <w:t>国内和国际</w:t>
      </w:r>
      <w:r w:rsidRPr="00640F78">
        <w:rPr>
          <w:rFonts w:hint="eastAsia"/>
          <w:sz w:val="24"/>
        </w:rPr>
        <w:t>]</w:t>
      </w:r>
      <w:r w:rsidRPr="00640F78">
        <w:rPr>
          <w:rFonts w:ascii="SimSun" w:hAnsi="SimSun" w:cs="SimSun" w:hint="eastAsia"/>
          <w:sz w:val="24"/>
        </w:rPr>
        <w:t>执行手段</w:t>
      </w:r>
      <w:r w:rsidRPr="00640F78">
        <w:rPr>
          <w:sz w:val="24"/>
        </w:rPr>
        <w:t>[</w:t>
      </w:r>
      <w:r w:rsidRPr="00640F78">
        <w:rPr>
          <w:rFonts w:ascii="SimSun" w:hAnsi="SimSun" w:cs="SimSun" w:hint="eastAsia"/>
          <w:sz w:val="24"/>
        </w:rPr>
        <w:t>中的差距</w:t>
      </w:r>
      <w:r w:rsidRPr="00640F78">
        <w:rPr>
          <w:sz w:val="24"/>
        </w:rPr>
        <w:t>][</w:t>
      </w:r>
      <w:r w:rsidRPr="00640F78">
        <w:rPr>
          <w:rFonts w:ascii="SimSun" w:hAnsi="SimSun" w:cs="SimSun" w:hint="eastAsia"/>
          <w:sz w:val="24"/>
        </w:rPr>
        <w:t>和提供情况</w:t>
      </w:r>
      <w:r w:rsidRPr="00640F78">
        <w:rPr>
          <w:sz w:val="24"/>
        </w:rPr>
        <w:t>]</w:t>
      </w:r>
      <w:r w:rsidRPr="00640F78">
        <w:rPr>
          <w:rFonts w:ascii="SimSun" w:hAnsi="SimSun" w:cs="SimSun" w:hint="eastAsia"/>
          <w:sz w:val="24"/>
        </w:rPr>
        <w:t>、</w:t>
      </w:r>
      <w:r w:rsidRPr="00640F78">
        <w:rPr>
          <w:rFonts w:hint="eastAsia"/>
          <w:sz w:val="24"/>
        </w:rPr>
        <w:t>[</w:t>
      </w:r>
      <w:r w:rsidRPr="00640F78">
        <w:rPr>
          <w:rFonts w:ascii="SimSun" w:hAnsi="SimSun" w:cs="SimSun" w:hint="eastAsia"/>
          <w:sz w:val="24"/>
        </w:rPr>
        <w:t>以及资源、</w:t>
      </w:r>
      <w:r w:rsidRPr="00640F78">
        <w:rPr>
          <w:rFonts w:hint="eastAsia"/>
          <w:sz w:val="24"/>
        </w:rPr>
        <w:t>[</w:t>
      </w:r>
      <w:r w:rsidRPr="00640F78">
        <w:rPr>
          <w:rFonts w:ascii="SimSun" w:hAnsi="SimSun" w:cs="SimSun" w:hint="eastAsia"/>
          <w:sz w:val="24"/>
        </w:rPr>
        <w:t>障碍</w:t>
      </w:r>
      <w:proofErr w:type="gramStart"/>
      <w:r w:rsidRPr="00640F78">
        <w:rPr>
          <w:rFonts w:ascii="SimSun" w:hAnsi="SimSun" w:cs="SimSun" w:hint="eastAsia"/>
          <w:sz w:val="24"/>
        </w:rPr>
        <w:t>、</w:t>
      </w:r>
      <w:r w:rsidRPr="00640F78">
        <w:rPr>
          <w:rFonts w:hint="eastAsia"/>
          <w:sz w:val="24"/>
        </w:rPr>
        <w:t>]</w:t>
      </w:r>
      <w:r w:rsidRPr="00640F78">
        <w:rPr>
          <w:rFonts w:ascii="SimSun" w:hAnsi="SimSun" w:cs="SimSun" w:hint="eastAsia"/>
          <w:sz w:val="24"/>
        </w:rPr>
        <w:t>能力和技术需求</w:t>
      </w:r>
      <w:proofErr w:type="gramEnd"/>
      <w:r w:rsidRPr="00640F78">
        <w:rPr>
          <w:rFonts w:ascii="SimSun" w:hAnsi="SimSun" w:cs="SimSun" w:hint="eastAsia"/>
          <w:sz w:val="24"/>
        </w:rPr>
        <w:t>，</w:t>
      </w:r>
      <w:r w:rsidRPr="00640F78">
        <w:rPr>
          <w:rFonts w:hint="eastAsia"/>
          <w:sz w:val="24"/>
        </w:rPr>
        <w:t>]]</w:t>
      </w:r>
      <w:r w:rsidRPr="00640F78">
        <w:rPr>
          <w:rFonts w:ascii="SimSun" w:hAnsi="SimSun" w:cs="SimSun" w:hint="eastAsia"/>
          <w:sz w:val="24"/>
        </w:rPr>
        <w:t>，并就必要的进一步行动提出建议。</w:t>
      </w:r>
      <w:r w:rsidRPr="00640F78">
        <w:rPr>
          <w:sz w:val="24"/>
        </w:rPr>
        <w:t xml:space="preserve">  </w:t>
      </w:r>
    </w:p>
    <w:p w14:paraId="108F0D0F" w14:textId="77777777" w:rsidR="00557ECC" w:rsidRPr="00640F78" w:rsidRDefault="00557ECC" w:rsidP="00640F78">
      <w:pPr>
        <w:shd w:val="clear" w:color="auto" w:fill="FFFFFF"/>
        <w:spacing w:before="120" w:line="240" w:lineRule="atLeast"/>
        <w:rPr>
          <w:sz w:val="24"/>
        </w:rPr>
      </w:pPr>
      <w:r w:rsidRPr="00640F78">
        <w:rPr>
          <w:sz w:val="24"/>
        </w:rPr>
        <w:lastRenderedPageBreak/>
        <w:t>[38</w:t>
      </w:r>
      <w:r w:rsidRPr="00640F78">
        <w:rPr>
          <w:rFonts w:ascii="KaiTi" w:eastAsia="KaiTi" w:hAnsi="KaiTi" w:hint="eastAsia"/>
          <w:sz w:val="24"/>
        </w:rPr>
        <w:t>备选案文</w:t>
      </w:r>
      <w:r w:rsidRPr="00640F78">
        <w:rPr>
          <w:sz w:val="24"/>
        </w:rPr>
        <w:t xml:space="preserve"> </w:t>
      </w:r>
      <w:r w:rsidRPr="00640F78">
        <w:rPr>
          <w:rFonts w:ascii="SimSun" w:hAnsi="SimSun" w:cs="SimSun" w:hint="eastAsia"/>
          <w:sz w:val="24"/>
        </w:rPr>
        <w:t>框架的成功执行需要责任和透明度，将通过有效的规划、监测、报告和审查机制来支持责任和透明度，形成一个同步和周期性的制度。这个制度包括以下要素：</w:t>
      </w:r>
    </w:p>
    <w:p w14:paraId="5AF4A40E" w14:textId="77777777" w:rsidR="00557ECC" w:rsidRPr="00640F78" w:rsidRDefault="00557ECC" w:rsidP="00640F78">
      <w:pPr>
        <w:shd w:val="clear" w:color="auto" w:fill="FFFFFF"/>
        <w:spacing w:before="120" w:line="240" w:lineRule="atLeast"/>
        <w:ind w:firstLine="490"/>
        <w:rPr>
          <w:sz w:val="24"/>
        </w:rPr>
      </w:pPr>
      <w:r w:rsidRPr="00640F78">
        <w:rPr>
          <w:sz w:val="24"/>
        </w:rPr>
        <w:t>(a)</w:t>
      </w:r>
      <w:r w:rsidRPr="00640F78">
        <w:rPr>
          <w:sz w:val="24"/>
        </w:rPr>
        <w:tab/>
      </w:r>
      <w:r w:rsidRPr="00640F78">
        <w:rPr>
          <w:rFonts w:ascii="SimSun" w:hAnsi="SimSun" w:cs="SimSun" w:hint="eastAsia"/>
          <w:sz w:val="24"/>
        </w:rPr>
        <w:t>将国家生物多样性战略和行动计划作为主要执行工具，与</w:t>
      </w:r>
      <w:r w:rsidRPr="00640F78">
        <w:rPr>
          <w:rFonts w:hint="eastAsia"/>
          <w:sz w:val="24"/>
        </w:rPr>
        <w:t>2020</w:t>
      </w:r>
      <w:r w:rsidRPr="00640F78">
        <w:rPr>
          <w:rFonts w:ascii="SimSun" w:hAnsi="SimSun" w:cs="SimSun" w:hint="eastAsia"/>
          <w:sz w:val="24"/>
        </w:rPr>
        <w:t>年后全球生物多样性框架保持一致，并按照第</w:t>
      </w:r>
      <w:r w:rsidRPr="00640F78">
        <w:rPr>
          <w:rFonts w:hint="eastAsia"/>
          <w:sz w:val="24"/>
        </w:rPr>
        <w:t>15/--</w:t>
      </w:r>
      <w:r w:rsidRPr="00640F78">
        <w:rPr>
          <w:rFonts w:ascii="SimSun" w:hAnsi="SimSun" w:cs="SimSun" w:hint="eastAsia"/>
          <w:sz w:val="24"/>
        </w:rPr>
        <w:t>号决定所述，在《公约》缔约方大会第十六届会议之前以标准化格式及时对其进行审查、更新和通报。鼓励缔约方酌情审查并逐步增加其国家目标和国内执行工作；</w:t>
      </w:r>
      <w:r w:rsidRPr="00640F78">
        <w:rPr>
          <w:sz w:val="24"/>
        </w:rPr>
        <w:t xml:space="preserve"> </w:t>
      </w:r>
    </w:p>
    <w:p w14:paraId="7646A259" w14:textId="77777777" w:rsidR="00557ECC" w:rsidRPr="00640F78" w:rsidRDefault="00557ECC" w:rsidP="00640F78">
      <w:pPr>
        <w:shd w:val="clear" w:color="auto" w:fill="FFFFFF"/>
        <w:spacing w:before="120" w:line="240" w:lineRule="atLeast"/>
        <w:ind w:firstLine="490"/>
        <w:rPr>
          <w:sz w:val="24"/>
        </w:rPr>
      </w:pPr>
      <w:r w:rsidRPr="00640F78">
        <w:rPr>
          <w:sz w:val="24"/>
        </w:rPr>
        <w:t>(b)</w:t>
      </w:r>
      <w:r w:rsidRPr="00640F78">
        <w:rPr>
          <w:sz w:val="24"/>
        </w:rPr>
        <w:tab/>
      </w:r>
      <w:r w:rsidRPr="00640F78">
        <w:rPr>
          <w:rFonts w:hint="eastAsia"/>
          <w:sz w:val="24"/>
        </w:rPr>
        <w:t>[2025</w:t>
      </w:r>
      <w:r w:rsidRPr="00640F78">
        <w:rPr>
          <w:rFonts w:ascii="SimSun" w:hAnsi="SimSun" w:cs="SimSun" w:hint="eastAsia"/>
          <w:sz w:val="24"/>
        </w:rPr>
        <w:t>年和</w:t>
      </w:r>
      <w:r w:rsidRPr="00640F78">
        <w:rPr>
          <w:rFonts w:hint="eastAsia"/>
          <w:sz w:val="24"/>
        </w:rPr>
        <w:t>2029</w:t>
      </w:r>
      <w:proofErr w:type="gramStart"/>
      <w:r w:rsidRPr="00640F78">
        <w:rPr>
          <w:rFonts w:ascii="SimSun" w:hAnsi="SimSun" w:cs="SimSun" w:hint="eastAsia"/>
          <w:sz w:val="24"/>
        </w:rPr>
        <w:t>年</w:t>
      </w:r>
      <w:r w:rsidRPr="00640F78">
        <w:rPr>
          <w:rFonts w:hint="eastAsia"/>
          <w:sz w:val="24"/>
        </w:rPr>
        <w:t>]</w:t>
      </w:r>
      <w:r w:rsidRPr="00640F78">
        <w:rPr>
          <w:rFonts w:ascii="SimSun" w:hAnsi="SimSun" w:cs="SimSun" w:hint="eastAsia"/>
          <w:sz w:val="24"/>
        </w:rPr>
        <w:t>提交的国家报告</w:t>
      </w:r>
      <w:proofErr w:type="gramEnd"/>
      <w:r w:rsidRPr="00640F78">
        <w:rPr>
          <w:rFonts w:ascii="SimSun" w:hAnsi="SimSun" w:cs="SimSun" w:hint="eastAsia"/>
          <w:sz w:val="24"/>
        </w:rPr>
        <w:t>，包括在第</w:t>
      </w:r>
      <w:r w:rsidRPr="00640F78">
        <w:rPr>
          <w:rFonts w:hint="eastAsia"/>
          <w:sz w:val="24"/>
        </w:rPr>
        <w:t>15/--</w:t>
      </w:r>
      <w:r w:rsidRPr="00640F78">
        <w:rPr>
          <w:rFonts w:ascii="SimSun" w:hAnsi="SimSun" w:cs="SimSun" w:hint="eastAsia"/>
          <w:sz w:val="24"/>
        </w:rPr>
        <w:t>号决定中通过的标题指标以及其他指标；</w:t>
      </w:r>
      <w:r w:rsidRPr="00640F78">
        <w:rPr>
          <w:sz w:val="24"/>
        </w:rPr>
        <w:t xml:space="preserve"> </w:t>
      </w:r>
    </w:p>
    <w:p w14:paraId="0ECF1471" w14:textId="77777777" w:rsidR="00557ECC" w:rsidRPr="00640F78" w:rsidRDefault="00557ECC" w:rsidP="00640F78">
      <w:pPr>
        <w:shd w:val="clear" w:color="auto" w:fill="FFFFFF"/>
        <w:spacing w:before="120" w:line="240" w:lineRule="atLeast"/>
        <w:ind w:firstLine="490"/>
        <w:rPr>
          <w:sz w:val="24"/>
        </w:rPr>
      </w:pPr>
      <w:r w:rsidRPr="00640F78">
        <w:rPr>
          <w:sz w:val="24"/>
        </w:rPr>
        <w:t>(c)</w:t>
      </w:r>
      <w:r w:rsidRPr="00640F78">
        <w:rPr>
          <w:sz w:val="24"/>
        </w:rPr>
        <w:tab/>
      </w:r>
      <w:r w:rsidRPr="00640F78">
        <w:rPr>
          <w:rFonts w:ascii="SimSun" w:hAnsi="SimSun" w:cs="SimSun" w:hint="eastAsia"/>
          <w:sz w:val="24"/>
        </w:rPr>
        <w:t>通过自愿同行评议和不限成员名额逐国评议论坛以协助性、非惩罚性和尊重的方式分享共同的经验教训、最佳做法、挑战和解决方案，同时避免给缔约方造成不必要的负担；</w:t>
      </w:r>
    </w:p>
    <w:p w14:paraId="394FD9F0" w14:textId="77777777" w:rsidR="00557ECC" w:rsidRPr="00640F78" w:rsidRDefault="00557ECC" w:rsidP="00640F78">
      <w:pPr>
        <w:shd w:val="clear" w:color="auto" w:fill="FFFFFF"/>
        <w:spacing w:before="120" w:line="240" w:lineRule="atLeast"/>
        <w:ind w:firstLine="490"/>
        <w:rPr>
          <w:sz w:val="24"/>
        </w:rPr>
      </w:pPr>
      <w:r w:rsidRPr="00640F78">
        <w:rPr>
          <w:sz w:val="24"/>
        </w:rPr>
        <w:t>(d)</w:t>
      </w:r>
      <w:r w:rsidRPr="00640F78">
        <w:rPr>
          <w:sz w:val="24"/>
        </w:rPr>
        <w:tab/>
      </w:r>
      <w:r w:rsidRPr="00640F78">
        <w:rPr>
          <w:rFonts w:ascii="SimSun" w:hAnsi="SimSun" w:cs="SimSun" w:hint="eastAsia"/>
          <w:sz w:val="24"/>
        </w:rPr>
        <w:t>鼓励非国家行为体与缔约方开展合作，通过其与全球生物多样性框架相一致的承诺作出贡献；</w:t>
      </w:r>
      <w:r w:rsidRPr="00640F78">
        <w:rPr>
          <w:sz w:val="24"/>
        </w:rPr>
        <w:t xml:space="preserve">  </w:t>
      </w:r>
    </w:p>
    <w:p w14:paraId="4768B071" w14:textId="77777777" w:rsidR="00557ECC" w:rsidRPr="00640F78" w:rsidRDefault="00557ECC" w:rsidP="00640F78">
      <w:pPr>
        <w:shd w:val="clear" w:color="auto" w:fill="FFFFFF"/>
        <w:spacing w:before="120" w:line="240" w:lineRule="atLeast"/>
        <w:ind w:firstLine="490"/>
        <w:rPr>
          <w:sz w:val="24"/>
        </w:rPr>
      </w:pPr>
      <w:r w:rsidRPr="00640F78">
        <w:rPr>
          <w:sz w:val="24"/>
        </w:rPr>
        <w:t>(e)</w:t>
      </w:r>
      <w:r w:rsidRPr="00640F78">
        <w:rPr>
          <w:sz w:val="24"/>
        </w:rPr>
        <w:tab/>
      </w:r>
      <w:r w:rsidRPr="00640F78">
        <w:rPr>
          <w:rFonts w:hint="eastAsia"/>
          <w:sz w:val="24"/>
        </w:rPr>
        <w:t>[</w:t>
      </w:r>
      <w:r w:rsidRPr="00640F78">
        <w:rPr>
          <w:rFonts w:ascii="SimSun" w:hAnsi="SimSun" w:cs="SimSun" w:hint="eastAsia"/>
          <w:sz w:val="24"/>
        </w:rPr>
        <w:t>在缔约方大会第十六和第十八届会议之前</w:t>
      </w:r>
      <w:r w:rsidRPr="00640F78">
        <w:rPr>
          <w:rFonts w:hint="eastAsia"/>
          <w:sz w:val="24"/>
        </w:rPr>
        <w:t>]</w:t>
      </w:r>
      <w:bookmarkStart w:id="100" w:name="_Hlk117673612"/>
      <w:r w:rsidRPr="00640F78">
        <w:rPr>
          <w:rFonts w:ascii="SimSun" w:hAnsi="SimSun" w:cs="SimSun" w:hint="eastAsia"/>
          <w:sz w:val="24"/>
        </w:rPr>
        <w:t>对共同抱负进行全球分析</w:t>
      </w:r>
      <w:bookmarkEnd w:id="100"/>
      <w:r w:rsidRPr="00640F78">
        <w:rPr>
          <w:rFonts w:ascii="SimSun" w:hAnsi="SimSun" w:cs="SimSun" w:hint="eastAsia"/>
          <w:sz w:val="24"/>
        </w:rPr>
        <w:t>，并</w:t>
      </w:r>
      <w:r w:rsidRPr="00640F78">
        <w:rPr>
          <w:rFonts w:hint="eastAsia"/>
          <w:sz w:val="24"/>
        </w:rPr>
        <w:t>[</w:t>
      </w:r>
      <w:r w:rsidRPr="00640F78">
        <w:rPr>
          <w:rFonts w:ascii="SimSun" w:hAnsi="SimSun" w:cs="SimSun" w:hint="eastAsia"/>
          <w:sz w:val="24"/>
        </w:rPr>
        <w:t>在缔约方大会第十七和第十九届会议之前</w:t>
      </w:r>
      <w:r w:rsidRPr="00640F78">
        <w:rPr>
          <w:rFonts w:hint="eastAsia"/>
          <w:sz w:val="24"/>
        </w:rPr>
        <w:t>]</w:t>
      </w:r>
      <w:r w:rsidRPr="00640F78">
        <w:rPr>
          <w:rFonts w:ascii="SimSun" w:hAnsi="SimSun" w:cs="SimSun" w:hint="eastAsia"/>
          <w:sz w:val="24"/>
        </w:rPr>
        <w:t>根据关于国家生物多样性战略和行动计划、国家报告和包括非国家行为体在内其他相关信息来源所提供信息的汇总分析，</w:t>
      </w:r>
      <w:bookmarkStart w:id="101" w:name="_Hlk117673641"/>
      <w:r w:rsidRPr="00640F78">
        <w:rPr>
          <w:rFonts w:ascii="SimSun" w:hAnsi="SimSun" w:cs="SimSun" w:hint="eastAsia"/>
          <w:sz w:val="24"/>
        </w:rPr>
        <w:t>对全球生物多样性框架的执行进度进行全球盘点</w:t>
      </w:r>
      <w:r w:rsidRPr="00640F78">
        <w:rPr>
          <w:rFonts w:hint="eastAsia"/>
          <w:sz w:val="24"/>
        </w:rPr>
        <w:t>/</w:t>
      </w:r>
      <w:r w:rsidRPr="00640F78">
        <w:rPr>
          <w:rFonts w:ascii="SimSun" w:hAnsi="SimSun" w:cs="SimSun" w:hint="eastAsia"/>
          <w:sz w:val="24"/>
        </w:rPr>
        <w:t>审查</w:t>
      </w:r>
      <w:bookmarkEnd w:id="101"/>
      <w:r w:rsidRPr="00640F78">
        <w:rPr>
          <w:rFonts w:ascii="SimSun" w:hAnsi="SimSun" w:cs="SimSun" w:hint="eastAsia"/>
          <w:sz w:val="24"/>
        </w:rPr>
        <w:t>；</w:t>
      </w:r>
      <w:r w:rsidRPr="00640F78">
        <w:rPr>
          <w:sz w:val="24"/>
        </w:rPr>
        <w:t xml:space="preserve">   </w:t>
      </w:r>
    </w:p>
    <w:p w14:paraId="1645BA3E" w14:textId="77777777" w:rsidR="00557ECC" w:rsidRPr="00640F78" w:rsidRDefault="00557ECC" w:rsidP="00640F78">
      <w:pPr>
        <w:shd w:val="clear" w:color="auto" w:fill="FFFFFF"/>
        <w:spacing w:before="120" w:line="240" w:lineRule="atLeast"/>
        <w:ind w:firstLine="490"/>
        <w:rPr>
          <w:sz w:val="24"/>
        </w:rPr>
      </w:pPr>
      <w:r w:rsidRPr="00640F78">
        <w:rPr>
          <w:sz w:val="24"/>
        </w:rPr>
        <w:t>(f)</w:t>
      </w:r>
      <w:r w:rsidRPr="00640F78">
        <w:rPr>
          <w:sz w:val="24"/>
        </w:rPr>
        <w:tab/>
      </w:r>
      <w:r w:rsidRPr="00640F78">
        <w:rPr>
          <w:rFonts w:ascii="SimSun" w:hAnsi="SimSun" w:cs="SimSun" w:hint="eastAsia"/>
          <w:sz w:val="24"/>
        </w:rPr>
        <w:t>缔约方大会在每届会议上审查</w:t>
      </w:r>
      <w:r w:rsidRPr="00640F78">
        <w:rPr>
          <w:rFonts w:hint="eastAsia"/>
          <w:sz w:val="24"/>
        </w:rPr>
        <w:t>2020</w:t>
      </w:r>
      <w:r w:rsidRPr="00640F78">
        <w:rPr>
          <w:rFonts w:ascii="SimSun" w:hAnsi="SimSun" w:cs="SimSun" w:hint="eastAsia"/>
          <w:sz w:val="24"/>
        </w:rPr>
        <w:t>年后全球生物多样性框架的执行进度，包括查明执行手段中的差距，在必要时提出采取进一步行动的建议。</w:t>
      </w:r>
      <w:r w:rsidRPr="00640F78">
        <w:rPr>
          <w:rFonts w:hint="eastAsia"/>
          <w:sz w:val="24"/>
        </w:rPr>
        <w:t>]</w:t>
      </w:r>
    </w:p>
    <w:p w14:paraId="0C06922D" w14:textId="77777777" w:rsidR="00557ECC" w:rsidRPr="00640F78" w:rsidRDefault="00557ECC" w:rsidP="00640F78">
      <w:pPr>
        <w:shd w:val="clear" w:color="auto" w:fill="FFFFFF"/>
        <w:spacing w:before="120" w:line="240" w:lineRule="atLeast"/>
        <w:rPr>
          <w:snapToGrid w:val="0"/>
          <w:sz w:val="24"/>
        </w:rPr>
      </w:pPr>
      <w:r w:rsidRPr="00640F78">
        <w:rPr>
          <w:snapToGrid w:val="0"/>
          <w:sz w:val="24"/>
        </w:rPr>
        <w:t>39.</w:t>
      </w:r>
      <w:r w:rsidRPr="00640F78">
        <w:rPr>
          <w:snapToGrid w:val="0"/>
          <w:sz w:val="24"/>
        </w:rPr>
        <w:tab/>
      </w:r>
      <w:r w:rsidRPr="00640F78">
        <w:rPr>
          <w:rFonts w:hint="eastAsia"/>
          <w:snapToGrid w:val="0"/>
          <w:sz w:val="24"/>
        </w:rPr>
        <w:t>[</w:t>
      </w:r>
      <w:r w:rsidRPr="00640F78">
        <w:rPr>
          <w:rFonts w:ascii="SimSun" w:hAnsi="SimSun" w:cs="SimSun" w:hint="eastAsia"/>
          <w:snapToGrid w:val="0"/>
          <w:sz w:val="24"/>
        </w:rPr>
        <w:t>执行机制将以协助性、不强加于人、非惩罚性的方式实施，尊重国家主权，避免给缔约方带来不必要的负担。</w:t>
      </w:r>
      <w:r w:rsidRPr="00640F78">
        <w:rPr>
          <w:rFonts w:hint="eastAsia"/>
          <w:snapToGrid w:val="0"/>
          <w:sz w:val="24"/>
        </w:rPr>
        <w:t>[</w:t>
      </w:r>
      <w:r w:rsidRPr="00640F78">
        <w:rPr>
          <w:rFonts w:ascii="SimSun" w:hAnsi="SimSun" w:cs="SimSun" w:hint="eastAsia"/>
          <w:snapToGrid w:val="0"/>
          <w:sz w:val="24"/>
        </w:rPr>
        <w:t>执行机制将考虑发达国家缔约方与发展中国家缔约方之间共同但有区别的责任，并为发展中国家缔约方提供由其自行决定的灵活性。</w:t>
      </w:r>
      <w:r w:rsidRPr="00640F78">
        <w:rPr>
          <w:rFonts w:hint="eastAsia"/>
          <w:snapToGrid w:val="0"/>
          <w:sz w:val="24"/>
        </w:rPr>
        <w:t>]]</w:t>
      </w:r>
      <w:r w:rsidRPr="00640F78">
        <w:rPr>
          <w:snapToGrid w:val="0"/>
          <w:sz w:val="24"/>
        </w:rPr>
        <w:t xml:space="preserve"> </w:t>
      </w:r>
    </w:p>
    <w:p w14:paraId="73227DEB" w14:textId="77777777" w:rsidR="00557ECC" w:rsidRPr="00640F78" w:rsidRDefault="00557ECC" w:rsidP="00640F78">
      <w:pPr>
        <w:shd w:val="clear" w:color="auto" w:fill="FFFFFF"/>
        <w:spacing w:before="120" w:line="240" w:lineRule="atLeast"/>
        <w:rPr>
          <w:snapToGrid w:val="0"/>
          <w:sz w:val="24"/>
        </w:rPr>
      </w:pPr>
      <w:r w:rsidRPr="00640F78">
        <w:rPr>
          <w:snapToGrid w:val="0"/>
          <w:sz w:val="24"/>
        </w:rPr>
        <w:t>40.</w:t>
      </w:r>
      <w:r w:rsidRPr="00640F78">
        <w:rPr>
          <w:snapToGrid w:val="0"/>
          <w:sz w:val="24"/>
        </w:rPr>
        <w:tab/>
      </w:r>
      <w:r w:rsidRPr="00640F78">
        <w:rPr>
          <w:rFonts w:ascii="SimSun" w:hAnsi="SimSun" w:cs="SimSun" w:hint="eastAsia"/>
          <w:snapToGrid w:val="0"/>
          <w:sz w:val="24"/>
        </w:rPr>
        <w:t>这些机制酌情与《卡塔赫纳议定书》和《名古屋议定书》、其他相关多边公约和《</w:t>
      </w:r>
      <w:r w:rsidRPr="00640F78">
        <w:rPr>
          <w:rFonts w:hint="eastAsia"/>
          <w:snapToGrid w:val="0"/>
          <w:sz w:val="24"/>
        </w:rPr>
        <w:t>2030</w:t>
      </w:r>
      <w:r w:rsidRPr="00640F78">
        <w:rPr>
          <w:rFonts w:ascii="SimSun" w:hAnsi="SimSun" w:cs="SimSun" w:hint="eastAsia"/>
          <w:snapToGrid w:val="0"/>
          <w:sz w:val="24"/>
        </w:rPr>
        <w:t>年可持续发展议程》以及性别问题行动计划下的规划、监测、报告和审查进程保持一致。</w:t>
      </w:r>
    </w:p>
    <w:p w14:paraId="0D459BB5" w14:textId="77777777" w:rsidR="00557ECC" w:rsidRPr="00640F78" w:rsidRDefault="00557ECC" w:rsidP="00640F78">
      <w:pPr>
        <w:shd w:val="clear" w:color="auto" w:fill="FFFFFF"/>
        <w:spacing w:before="120" w:line="240" w:lineRule="atLeast"/>
        <w:rPr>
          <w:snapToGrid w:val="0"/>
          <w:sz w:val="24"/>
        </w:rPr>
      </w:pPr>
      <w:r w:rsidRPr="00640F78">
        <w:rPr>
          <w:snapToGrid w:val="0"/>
          <w:sz w:val="24"/>
        </w:rPr>
        <w:t>41.</w:t>
      </w:r>
      <w:r w:rsidRPr="00640F78">
        <w:rPr>
          <w:snapToGrid w:val="0"/>
          <w:sz w:val="24"/>
        </w:rPr>
        <w:tab/>
      </w:r>
      <w:r w:rsidRPr="00640F78">
        <w:rPr>
          <w:rFonts w:ascii="SimSun" w:hAnsi="SimSun" w:cs="SimSun" w:hint="eastAsia"/>
          <w:snapToGrid w:val="0"/>
          <w:sz w:val="24"/>
        </w:rPr>
        <w:t>这些机制将利用一个实用、易于传播、可调整的监测框架，该框架由一套标题指标以及组成指标、补充指标和其他指标组成，可用于跟踪国家和全球在实现</w:t>
      </w:r>
      <w:r w:rsidRPr="00640F78">
        <w:rPr>
          <w:rFonts w:hint="eastAsia"/>
          <w:snapToGrid w:val="0"/>
          <w:sz w:val="24"/>
        </w:rPr>
        <w:t>2020</w:t>
      </w:r>
      <w:r w:rsidRPr="00640F78">
        <w:rPr>
          <w:rFonts w:ascii="SimSun" w:hAnsi="SimSun" w:cs="SimSun" w:hint="eastAsia"/>
          <w:snapToGrid w:val="0"/>
          <w:sz w:val="24"/>
        </w:rPr>
        <w:t>年后全球长期目标和行动目标方面的进展情况。</w:t>
      </w:r>
      <w:r w:rsidRPr="00640F78">
        <w:rPr>
          <w:snapToGrid w:val="0"/>
          <w:sz w:val="24"/>
        </w:rPr>
        <w:t xml:space="preserve"> </w:t>
      </w:r>
    </w:p>
    <w:p w14:paraId="427321A1" w14:textId="77777777" w:rsidR="00557ECC" w:rsidRPr="00AC7CE9" w:rsidRDefault="00557ECC" w:rsidP="00640F78">
      <w:pPr>
        <w:pStyle w:val="Para1"/>
        <w:shd w:val="clear" w:color="auto" w:fill="FFFFFF" w:themeFill="background1"/>
        <w:spacing w:line="240" w:lineRule="atLeast"/>
        <w:rPr>
          <w:sz w:val="24"/>
        </w:rPr>
      </w:pPr>
      <w:r w:rsidRPr="00640F78">
        <w:rPr>
          <w:sz w:val="24"/>
          <w:szCs w:val="24"/>
        </w:rPr>
        <w:t>42.</w:t>
      </w:r>
      <w:r w:rsidRPr="00640F78">
        <w:rPr>
          <w:sz w:val="24"/>
          <w:szCs w:val="24"/>
        </w:rPr>
        <w:tab/>
      </w:r>
      <w:r w:rsidRPr="00640F78">
        <w:rPr>
          <w:rFonts w:ascii="SimSun" w:eastAsia="SimSun" w:hAnsi="SimSun" w:cs="SimSun" w:hint="eastAsia"/>
          <w:sz w:val="24"/>
          <w:szCs w:val="24"/>
          <w:lang w:val="en-US"/>
        </w:rPr>
        <w:t>将向缔约方提供能力、技术和资源支持，以便</w:t>
      </w:r>
      <w:r w:rsidRPr="00640F78">
        <w:rPr>
          <w:rFonts w:hint="eastAsia"/>
          <w:sz w:val="24"/>
          <w:szCs w:val="24"/>
          <w:lang w:val="en-US"/>
        </w:rPr>
        <w:t>[</w:t>
      </w:r>
      <w:r w:rsidRPr="00640F78">
        <w:rPr>
          <w:rFonts w:ascii="SimSun" w:eastAsia="SimSun" w:hAnsi="SimSun" w:cs="SimSun" w:hint="eastAsia"/>
          <w:sz w:val="24"/>
          <w:szCs w:val="24"/>
          <w:lang w:val="en-US"/>
        </w:rPr>
        <w:t>所有缔约方</w:t>
      </w:r>
      <w:r w:rsidRPr="00640F78">
        <w:rPr>
          <w:rFonts w:hint="eastAsia"/>
          <w:sz w:val="24"/>
          <w:szCs w:val="24"/>
          <w:lang w:val="en-US"/>
        </w:rPr>
        <w:t>]</w:t>
      </w:r>
      <w:proofErr w:type="gramStart"/>
      <w:r w:rsidRPr="00640F78">
        <w:rPr>
          <w:rFonts w:ascii="SimSun" w:eastAsia="SimSun" w:hAnsi="SimSun" w:cs="SimSun" w:hint="eastAsia"/>
          <w:sz w:val="24"/>
          <w:szCs w:val="24"/>
          <w:lang w:val="en-US"/>
        </w:rPr>
        <w:t>能够根据</w:t>
      </w:r>
      <w:r w:rsidRPr="00640F78">
        <w:rPr>
          <w:rFonts w:hint="eastAsia"/>
          <w:sz w:val="24"/>
          <w:szCs w:val="24"/>
          <w:lang w:val="en-US"/>
        </w:rPr>
        <w:t>[</w:t>
      </w:r>
      <w:proofErr w:type="gramEnd"/>
      <w:r w:rsidRPr="00640F78">
        <w:rPr>
          <w:rFonts w:hint="eastAsia"/>
          <w:sz w:val="24"/>
          <w:szCs w:val="24"/>
          <w:lang w:val="en-US"/>
        </w:rPr>
        <w:t>B.</w:t>
      </w:r>
      <w:r w:rsidRPr="00640F78">
        <w:rPr>
          <w:rFonts w:ascii="SimSun" w:eastAsia="SimSun" w:hAnsi="SimSun" w:cs="SimSun" w:hint="eastAsia"/>
          <w:sz w:val="24"/>
          <w:szCs w:val="24"/>
          <w:lang w:val="en-US"/>
        </w:rPr>
        <w:t>之二</w:t>
      </w:r>
      <w:r w:rsidRPr="00640F78">
        <w:rPr>
          <w:rFonts w:hint="eastAsia"/>
          <w:sz w:val="24"/>
          <w:szCs w:val="24"/>
          <w:lang w:val="en-US"/>
        </w:rPr>
        <w:t>]</w:t>
      </w:r>
      <w:r w:rsidRPr="00640F78">
        <w:rPr>
          <w:rFonts w:ascii="SimSun" w:eastAsia="SimSun" w:hAnsi="SimSun" w:cs="SimSun" w:hint="eastAsia"/>
          <w:sz w:val="24"/>
          <w:szCs w:val="24"/>
          <w:lang w:val="en-US"/>
        </w:rPr>
        <w:t>中的原则</w:t>
      </w:r>
      <w:r w:rsidRPr="00640F78">
        <w:rPr>
          <w:rFonts w:hint="eastAsia"/>
          <w:sz w:val="24"/>
          <w:szCs w:val="24"/>
          <w:lang w:val="en-US"/>
        </w:rPr>
        <w:t>[</w:t>
      </w:r>
      <w:r w:rsidRPr="00640F78">
        <w:rPr>
          <w:rFonts w:ascii="SimSun" w:eastAsia="SimSun" w:hAnsi="SimSun" w:cs="SimSun" w:hint="eastAsia"/>
          <w:sz w:val="24"/>
          <w:szCs w:val="24"/>
          <w:lang w:val="en-US"/>
        </w:rPr>
        <w:t>根据《公约》第</w:t>
      </w:r>
      <w:r w:rsidRPr="00640F78">
        <w:rPr>
          <w:rFonts w:hint="eastAsia"/>
          <w:sz w:val="24"/>
          <w:szCs w:val="24"/>
          <w:lang w:val="en-US"/>
        </w:rPr>
        <w:t>20</w:t>
      </w:r>
      <w:r w:rsidRPr="00640F78">
        <w:rPr>
          <w:rFonts w:ascii="SimSun" w:eastAsia="SimSun" w:hAnsi="SimSun" w:cs="SimSun" w:hint="eastAsia"/>
          <w:sz w:val="24"/>
          <w:szCs w:val="24"/>
          <w:lang w:val="en-US"/>
        </w:rPr>
        <w:t>条，包括根据向发展中缔约方提供支持方面的责任和透明度</w:t>
      </w:r>
      <w:r w:rsidRPr="00640F78">
        <w:rPr>
          <w:rFonts w:hint="eastAsia"/>
          <w:sz w:val="24"/>
          <w:szCs w:val="24"/>
          <w:lang w:val="en-US"/>
        </w:rPr>
        <w:t>]</w:t>
      </w:r>
      <w:r w:rsidRPr="00640F78">
        <w:rPr>
          <w:rFonts w:ascii="SimSun" w:eastAsia="SimSun" w:hAnsi="SimSun" w:cs="SimSun" w:hint="eastAsia"/>
          <w:sz w:val="24"/>
          <w:szCs w:val="24"/>
          <w:lang w:val="en-US"/>
        </w:rPr>
        <w:t>执行这些责任和透明机制。</w:t>
      </w:r>
    </w:p>
    <w:tbl>
      <w:tblPr>
        <w:tblStyle w:val="TableGrid"/>
        <w:tblW w:w="0" w:type="auto"/>
        <w:shd w:val="clear" w:color="auto" w:fill="D9D9D9" w:themeFill="background1" w:themeFillShade="D9"/>
        <w:tblLook w:val="04A0" w:firstRow="1" w:lastRow="0" w:firstColumn="1" w:lastColumn="0" w:noHBand="0" w:noVBand="1"/>
      </w:tblPr>
      <w:tblGrid>
        <w:gridCol w:w="9350"/>
      </w:tblGrid>
      <w:tr w:rsidR="00557ECC" w:rsidRPr="00AC7CE9" w14:paraId="7B3E13B2" w14:textId="77777777" w:rsidTr="00557ECC">
        <w:tc>
          <w:tcPr>
            <w:tcW w:w="10165" w:type="dxa"/>
            <w:shd w:val="clear" w:color="auto" w:fill="D9D9D9" w:themeFill="background1" w:themeFillShade="D9"/>
          </w:tcPr>
          <w:p w14:paraId="55DE0424" w14:textId="77777777" w:rsidR="00557ECC" w:rsidRPr="00AC7CE9" w:rsidRDefault="00557ECC" w:rsidP="00557ECC">
            <w:pPr>
              <w:keepNext/>
              <w:spacing w:before="120" w:line="240" w:lineRule="atLeast"/>
              <w:rPr>
                <w:i/>
                <w:iCs/>
                <w:sz w:val="24"/>
                <w:lang w:eastAsia="zh-CN"/>
              </w:rPr>
            </w:pPr>
            <w:r w:rsidRPr="00A330A3">
              <w:rPr>
                <w:rFonts w:eastAsia="KaiTi" w:hint="eastAsia"/>
                <w:sz w:val="24"/>
                <w:szCs w:val="22"/>
                <w:lang w:val="zh-CN" w:eastAsia="zh-CN"/>
              </w:rPr>
              <w:lastRenderedPageBreak/>
              <w:t>非正式小组对</w:t>
            </w:r>
            <w:r w:rsidRPr="00A330A3">
              <w:rPr>
                <w:rFonts w:eastAsia="KaiTi" w:hint="eastAsia"/>
                <w:sz w:val="24"/>
                <w:szCs w:val="22"/>
                <w:lang w:val="zh-CN" w:eastAsia="zh-CN"/>
              </w:rPr>
              <w:t>J</w:t>
            </w:r>
            <w:r w:rsidRPr="00A330A3">
              <w:rPr>
                <w:rFonts w:eastAsia="KaiTi" w:hint="eastAsia"/>
                <w:sz w:val="24"/>
                <w:szCs w:val="22"/>
                <w:lang w:val="zh-CN" w:eastAsia="zh-CN"/>
              </w:rPr>
              <w:t>部分的评论和分析如下：</w:t>
            </w:r>
            <w:r w:rsidRPr="00AC7CE9">
              <w:rPr>
                <w:i/>
                <w:iCs/>
                <w:sz w:val="24"/>
                <w:lang w:eastAsia="zh-CN"/>
              </w:rPr>
              <w:t xml:space="preserve"> </w:t>
            </w:r>
          </w:p>
          <w:p w14:paraId="4151AD13" w14:textId="77777777" w:rsidR="00557ECC" w:rsidRPr="00AC7CE9" w:rsidRDefault="00557ECC" w:rsidP="00561D9B">
            <w:pPr>
              <w:spacing w:line="240" w:lineRule="atLeast"/>
              <w:rPr>
                <w:rStyle w:val="normaltextrun"/>
                <w:sz w:val="24"/>
                <w:szCs w:val="22"/>
                <w:lang w:eastAsia="zh-CN"/>
              </w:rPr>
            </w:pPr>
            <w:r w:rsidRPr="00046A82">
              <w:rPr>
                <w:rFonts w:ascii="SimSun" w:hAnsi="SimSun" w:cs="SimSun" w:hint="eastAsia"/>
                <w:color w:val="000000"/>
                <w:sz w:val="24"/>
                <w:szCs w:val="22"/>
                <w:lang w:val="zh-CN" w:eastAsia="zh-CN"/>
              </w:rPr>
              <w:t>小组指出，工作组第四次会议期间没有充分讨论</w:t>
            </w:r>
            <w:r w:rsidRPr="00046A82">
              <w:rPr>
                <w:color w:val="000000"/>
                <w:sz w:val="24"/>
                <w:szCs w:val="22"/>
                <w:lang w:val="zh-CN" w:eastAsia="zh-CN"/>
              </w:rPr>
              <w:t>J</w:t>
            </w:r>
            <w:r w:rsidRPr="00046A82">
              <w:rPr>
                <w:rFonts w:ascii="SimSun" w:hAnsi="SimSun" w:cs="SimSun" w:hint="eastAsia"/>
                <w:color w:val="000000"/>
                <w:sz w:val="24"/>
                <w:szCs w:val="22"/>
                <w:lang w:val="zh-CN" w:eastAsia="zh-CN"/>
              </w:rPr>
              <w:t>部分的案文。出于这个原因，小组认为提供具体的精简案文建议超出了自己的任务范围。但是，小组做出了以下评论：</w:t>
            </w:r>
          </w:p>
          <w:p w14:paraId="75697D21" w14:textId="001606AF" w:rsidR="00557ECC" w:rsidRPr="00AC7CE9" w:rsidRDefault="00557ECC">
            <w:pPr>
              <w:pStyle w:val="Para1"/>
              <w:numPr>
                <w:ilvl w:val="0"/>
                <w:numId w:val="35"/>
              </w:numPr>
              <w:spacing w:before="60" w:after="60" w:line="240" w:lineRule="atLeast"/>
              <w:ind w:left="448" w:hanging="357"/>
              <w:rPr>
                <w:kern w:val="22"/>
                <w:sz w:val="24"/>
                <w:lang w:eastAsia="zh-CN"/>
              </w:rPr>
            </w:pPr>
            <w:r w:rsidRPr="00F76E1B">
              <w:rPr>
                <w:rFonts w:ascii="SimSun" w:eastAsia="SimSun" w:hAnsi="SimSun" w:cs="SimSun" w:hint="eastAsia"/>
                <w:kern w:val="22"/>
                <w:sz w:val="24"/>
                <w:lang w:val="zh-CN" w:eastAsia="zh-CN"/>
              </w:rPr>
              <w:t>小组指出，第</w:t>
            </w:r>
            <w:r w:rsidRPr="00F76E1B">
              <w:rPr>
                <w:kern w:val="22"/>
                <w:sz w:val="24"/>
                <w:lang w:val="zh-CN" w:eastAsia="zh-CN"/>
              </w:rPr>
              <w:t>38</w:t>
            </w:r>
            <w:r w:rsidRPr="00F76E1B">
              <w:rPr>
                <w:rFonts w:ascii="SimSun" w:eastAsia="SimSun" w:hAnsi="SimSun" w:cs="SimSun" w:hint="eastAsia"/>
                <w:kern w:val="22"/>
                <w:sz w:val="24"/>
                <w:lang w:val="zh-CN" w:eastAsia="zh-CN"/>
              </w:rPr>
              <w:t>段备选案文是第</w:t>
            </w:r>
            <w:r w:rsidRPr="00F76E1B">
              <w:rPr>
                <w:kern w:val="22"/>
                <w:sz w:val="24"/>
                <w:lang w:val="zh-CN" w:eastAsia="zh-CN"/>
              </w:rPr>
              <w:t xml:space="preserve"> 38 </w:t>
            </w:r>
            <w:r w:rsidRPr="00F76E1B">
              <w:rPr>
                <w:rFonts w:ascii="SimSun" w:eastAsia="SimSun" w:hAnsi="SimSun" w:cs="SimSun" w:hint="eastAsia"/>
                <w:kern w:val="22"/>
                <w:sz w:val="24"/>
                <w:lang w:val="zh-CN" w:eastAsia="zh-CN"/>
              </w:rPr>
              <w:t>段的概述版，更加有条理和简洁。小组因此建议，可以将第</w:t>
            </w:r>
            <w:r w:rsidRPr="00F76E1B">
              <w:rPr>
                <w:kern w:val="22"/>
                <w:sz w:val="24"/>
                <w:lang w:val="zh-CN" w:eastAsia="zh-CN"/>
              </w:rPr>
              <w:t>38</w:t>
            </w:r>
            <w:r w:rsidRPr="00F76E1B">
              <w:rPr>
                <w:rFonts w:ascii="SimSun" w:eastAsia="SimSun" w:hAnsi="SimSun" w:cs="SimSun" w:hint="eastAsia"/>
                <w:kern w:val="22"/>
                <w:sz w:val="24"/>
                <w:lang w:val="zh-CN" w:eastAsia="zh-CN"/>
              </w:rPr>
              <w:t>段备选案文作为讨论</w:t>
            </w:r>
            <w:r w:rsidRPr="00F76E1B">
              <w:rPr>
                <w:kern w:val="22"/>
                <w:sz w:val="24"/>
                <w:lang w:val="zh-CN" w:eastAsia="zh-CN"/>
              </w:rPr>
              <w:t>J</w:t>
            </w:r>
            <w:r w:rsidRPr="00F76E1B">
              <w:rPr>
                <w:rFonts w:ascii="SimSun" w:eastAsia="SimSun" w:hAnsi="SimSun" w:cs="SimSun" w:hint="eastAsia"/>
                <w:kern w:val="22"/>
                <w:sz w:val="24"/>
                <w:lang w:val="zh-CN" w:eastAsia="zh-CN"/>
              </w:rPr>
              <w:t>部分的出发点。此外，有成员指出，可以把审查机制的详细要素纳入缔约方大会第十五届会议第二阶段会议将以执行问题附属机构第</w:t>
            </w:r>
            <w:r w:rsidRPr="00F76E1B">
              <w:rPr>
                <w:kern w:val="22"/>
                <w:sz w:val="24"/>
                <w:lang w:val="zh-CN" w:eastAsia="zh-CN"/>
              </w:rPr>
              <w:t>3/11</w:t>
            </w:r>
            <w:r w:rsidRPr="00F76E1B">
              <w:rPr>
                <w:rFonts w:ascii="SimSun" w:eastAsia="SimSun" w:hAnsi="SimSun" w:cs="SimSun" w:hint="eastAsia"/>
                <w:kern w:val="22"/>
                <w:sz w:val="24"/>
                <w:lang w:val="zh-CN" w:eastAsia="zh-CN"/>
              </w:rPr>
              <w:t>号建议为基础审议的关于审查机制的决定草案。有鉴于此，有成员指出，在缔约方大会第十五届会议第二阶段会议讨论监测框架时，需要对</w:t>
            </w:r>
            <w:r w:rsidRPr="00F76E1B">
              <w:rPr>
                <w:kern w:val="22"/>
                <w:sz w:val="24"/>
                <w:lang w:val="zh-CN" w:eastAsia="zh-CN"/>
              </w:rPr>
              <w:t>J</w:t>
            </w:r>
            <w:r w:rsidRPr="00F76E1B">
              <w:rPr>
                <w:rFonts w:ascii="SimSun" w:eastAsia="SimSun" w:hAnsi="SimSun" w:cs="SimSun" w:hint="eastAsia"/>
                <w:kern w:val="22"/>
                <w:sz w:val="24"/>
                <w:lang w:val="zh-CN" w:eastAsia="zh-CN"/>
              </w:rPr>
              <w:t>部分进行审查以确保一致性。此外，有成员建议，应使框架的这个部分的案文侧重于概述审查机制和监测框架的纲领性关键要素，将细节放在缔约方大会第十五届会议的相关决定之中；</w:t>
            </w:r>
          </w:p>
          <w:p w14:paraId="6AF242E9" w14:textId="77777777" w:rsidR="00557ECC" w:rsidRPr="00AC7CE9" w:rsidRDefault="00557ECC">
            <w:pPr>
              <w:pStyle w:val="Para1"/>
              <w:numPr>
                <w:ilvl w:val="0"/>
                <w:numId w:val="35"/>
              </w:numPr>
              <w:spacing w:before="60" w:after="60" w:line="240" w:lineRule="atLeast"/>
              <w:ind w:left="448" w:hanging="357"/>
              <w:rPr>
                <w:kern w:val="22"/>
                <w:sz w:val="24"/>
                <w:lang w:eastAsia="zh-CN"/>
              </w:rPr>
            </w:pPr>
            <w:r w:rsidRPr="005A791A">
              <w:rPr>
                <w:rFonts w:ascii="SimSun" w:eastAsia="SimSun" w:hAnsi="SimSun" w:cs="SimSun" w:hint="eastAsia"/>
                <w:kern w:val="22"/>
                <w:sz w:val="24"/>
                <w:lang w:val="zh-CN" w:eastAsia="zh-CN"/>
              </w:rPr>
              <w:t>小组指出，第</w:t>
            </w:r>
            <w:r w:rsidRPr="005A791A">
              <w:rPr>
                <w:kern w:val="22"/>
                <w:sz w:val="24"/>
                <w:lang w:val="zh-CN" w:eastAsia="zh-CN"/>
              </w:rPr>
              <w:t xml:space="preserve"> 38 </w:t>
            </w:r>
            <w:r w:rsidRPr="005A791A">
              <w:rPr>
                <w:rFonts w:ascii="SimSun" w:eastAsia="SimSun" w:hAnsi="SimSun" w:cs="SimSun" w:hint="eastAsia"/>
                <w:kern w:val="22"/>
                <w:sz w:val="24"/>
                <w:lang w:val="zh-CN" w:eastAsia="zh-CN"/>
              </w:rPr>
              <w:t>段备选案文</w:t>
            </w:r>
            <w:r w:rsidRPr="005A791A">
              <w:rPr>
                <w:kern w:val="22"/>
                <w:sz w:val="24"/>
                <w:lang w:val="zh-CN" w:eastAsia="zh-CN"/>
              </w:rPr>
              <w:t xml:space="preserve">(e) </w:t>
            </w:r>
            <w:r w:rsidRPr="005A791A">
              <w:rPr>
                <w:rFonts w:ascii="SimSun" w:eastAsia="SimSun" w:hAnsi="SimSun" w:cs="SimSun" w:hint="eastAsia"/>
                <w:kern w:val="22"/>
                <w:sz w:val="24"/>
                <w:lang w:val="zh-CN" w:eastAsia="zh-CN"/>
              </w:rPr>
              <w:t>段包括两个构想：对共同抱负进行全球分析和对进度进行全球盘点</w:t>
            </w:r>
            <w:r w:rsidRPr="005A791A">
              <w:rPr>
                <w:rFonts w:hint="eastAsia"/>
                <w:kern w:val="22"/>
                <w:sz w:val="24"/>
                <w:lang w:val="zh-CN" w:eastAsia="zh-CN"/>
              </w:rPr>
              <w:t>/</w:t>
            </w:r>
            <w:r w:rsidRPr="005A791A">
              <w:rPr>
                <w:rFonts w:ascii="SimSun" w:eastAsia="SimSun" w:hAnsi="SimSun" w:cs="SimSun" w:hint="eastAsia"/>
                <w:kern w:val="22"/>
                <w:sz w:val="24"/>
                <w:lang w:val="zh-CN" w:eastAsia="zh-CN"/>
              </w:rPr>
              <w:t>审查。小组并指出，对这两个要素有不同的看法，需要缔约方进一步讨论以调和这些看法。一些成员指出，第</w:t>
            </w:r>
            <w:r w:rsidRPr="005A791A">
              <w:rPr>
                <w:kern w:val="22"/>
                <w:sz w:val="24"/>
                <w:lang w:val="zh-CN" w:eastAsia="zh-CN"/>
              </w:rPr>
              <w:t xml:space="preserve"> 38(e)</w:t>
            </w:r>
            <w:r w:rsidRPr="005A791A">
              <w:rPr>
                <w:rFonts w:ascii="SimSun" w:eastAsia="SimSun" w:hAnsi="SimSun" w:cs="SimSun" w:hint="eastAsia"/>
                <w:kern w:val="22"/>
                <w:sz w:val="24"/>
                <w:lang w:val="zh-CN" w:eastAsia="zh-CN"/>
              </w:rPr>
              <w:t>段包含更详细的信息，应加以考虑，以供关于第</w:t>
            </w:r>
            <w:r w:rsidRPr="005A791A">
              <w:rPr>
                <w:kern w:val="22"/>
                <w:sz w:val="24"/>
                <w:lang w:val="zh-CN" w:eastAsia="zh-CN"/>
              </w:rPr>
              <w:t xml:space="preserve"> 38</w:t>
            </w:r>
            <w:r w:rsidRPr="005A791A">
              <w:rPr>
                <w:rFonts w:ascii="SimSun" w:eastAsia="SimSun" w:hAnsi="SimSun" w:cs="SimSun" w:hint="eastAsia"/>
                <w:kern w:val="22"/>
                <w:sz w:val="24"/>
                <w:lang w:val="zh-CN" w:eastAsia="zh-CN"/>
              </w:rPr>
              <w:t>段备选案文</w:t>
            </w:r>
            <w:r w:rsidRPr="005A791A">
              <w:rPr>
                <w:kern w:val="22"/>
                <w:sz w:val="24"/>
                <w:lang w:val="zh-CN" w:eastAsia="zh-CN"/>
              </w:rPr>
              <w:t>(e)</w:t>
            </w:r>
            <w:r w:rsidRPr="005A791A">
              <w:rPr>
                <w:rFonts w:ascii="SimSun" w:eastAsia="SimSun" w:hAnsi="SimSun" w:cs="SimSun" w:hint="eastAsia"/>
                <w:kern w:val="22"/>
                <w:sz w:val="24"/>
                <w:lang w:val="zh-CN" w:eastAsia="zh-CN"/>
              </w:rPr>
              <w:t>段的讨论参考；</w:t>
            </w:r>
          </w:p>
          <w:p w14:paraId="6AFDE272" w14:textId="77777777" w:rsidR="00557ECC" w:rsidRPr="00AC7CE9" w:rsidRDefault="00557ECC">
            <w:pPr>
              <w:pStyle w:val="Para1"/>
              <w:numPr>
                <w:ilvl w:val="0"/>
                <w:numId w:val="35"/>
              </w:numPr>
              <w:spacing w:before="60" w:after="60" w:line="240" w:lineRule="atLeast"/>
              <w:ind w:left="448" w:hanging="357"/>
              <w:rPr>
                <w:kern w:val="22"/>
                <w:sz w:val="24"/>
                <w:lang w:eastAsia="zh-CN"/>
              </w:rPr>
            </w:pPr>
            <w:r w:rsidRPr="009674AF">
              <w:rPr>
                <w:rFonts w:ascii="SimSun" w:eastAsia="SimSun" w:hAnsi="SimSun" w:cs="SimSun" w:hint="eastAsia"/>
                <w:kern w:val="22"/>
                <w:sz w:val="24"/>
                <w:lang w:val="zh-CN" w:eastAsia="zh-CN"/>
              </w:rPr>
              <w:t>关于第</w:t>
            </w:r>
            <w:r w:rsidRPr="009674AF">
              <w:rPr>
                <w:kern w:val="22"/>
                <w:sz w:val="24"/>
                <w:lang w:val="zh-CN" w:eastAsia="zh-CN"/>
              </w:rPr>
              <w:t xml:space="preserve"> 39 </w:t>
            </w:r>
            <w:r w:rsidRPr="009674AF">
              <w:rPr>
                <w:rFonts w:ascii="SimSun" w:eastAsia="SimSun" w:hAnsi="SimSun" w:cs="SimSun" w:hint="eastAsia"/>
                <w:kern w:val="22"/>
                <w:sz w:val="24"/>
                <w:lang w:val="zh-CN" w:eastAsia="zh-CN"/>
              </w:rPr>
              <w:t>段，有成员认为这段案文为讨论奠定了一个良好的基础，应保留在</w:t>
            </w:r>
            <w:r w:rsidRPr="009674AF">
              <w:rPr>
                <w:kern w:val="22"/>
                <w:sz w:val="24"/>
                <w:lang w:val="zh-CN" w:eastAsia="zh-CN"/>
              </w:rPr>
              <w:t>J</w:t>
            </w:r>
            <w:r w:rsidRPr="009674AF">
              <w:rPr>
                <w:rFonts w:ascii="SimSun" w:eastAsia="SimSun" w:hAnsi="SimSun" w:cs="SimSun" w:hint="eastAsia"/>
                <w:kern w:val="22"/>
                <w:sz w:val="24"/>
                <w:lang w:val="zh-CN" w:eastAsia="zh-CN"/>
              </w:rPr>
              <w:t>部分中；</w:t>
            </w:r>
          </w:p>
          <w:p w14:paraId="28E52EB8" w14:textId="77777777" w:rsidR="00557ECC" w:rsidRPr="00AC7CE9" w:rsidRDefault="00557ECC">
            <w:pPr>
              <w:pStyle w:val="Para1"/>
              <w:numPr>
                <w:ilvl w:val="0"/>
                <w:numId w:val="35"/>
              </w:numPr>
              <w:spacing w:before="60" w:after="60" w:line="240" w:lineRule="atLeast"/>
              <w:ind w:left="448" w:hanging="357"/>
              <w:rPr>
                <w:kern w:val="22"/>
                <w:sz w:val="24"/>
                <w:lang w:eastAsia="zh-CN"/>
              </w:rPr>
            </w:pPr>
            <w:r w:rsidRPr="009674AF">
              <w:rPr>
                <w:rFonts w:ascii="SimSun" w:eastAsia="SimSun" w:hAnsi="SimSun" w:cs="SimSun" w:hint="eastAsia"/>
                <w:kern w:val="22"/>
                <w:sz w:val="24"/>
                <w:lang w:val="zh-CN" w:eastAsia="zh-CN"/>
              </w:rPr>
              <w:t>小组指出，第</w:t>
            </w:r>
            <w:r w:rsidRPr="009674AF">
              <w:rPr>
                <w:kern w:val="22"/>
                <w:sz w:val="24"/>
                <w:lang w:val="zh-CN" w:eastAsia="zh-CN"/>
              </w:rPr>
              <w:t xml:space="preserve"> 40</w:t>
            </w:r>
            <w:r w:rsidRPr="009674AF">
              <w:rPr>
                <w:rFonts w:ascii="SimSun" w:eastAsia="SimSun" w:hAnsi="SimSun" w:cs="SimSun" w:hint="eastAsia"/>
                <w:kern w:val="22"/>
                <w:sz w:val="24"/>
                <w:lang w:val="zh-CN" w:eastAsia="zh-CN"/>
              </w:rPr>
              <w:t>、</w:t>
            </w:r>
            <w:r w:rsidRPr="009674AF">
              <w:rPr>
                <w:kern w:val="22"/>
                <w:sz w:val="24"/>
                <w:lang w:val="zh-CN" w:eastAsia="zh-CN"/>
              </w:rPr>
              <w:t xml:space="preserve">41 </w:t>
            </w:r>
            <w:r w:rsidRPr="009674AF">
              <w:rPr>
                <w:rFonts w:ascii="SimSun" w:eastAsia="SimSun" w:hAnsi="SimSun" w:cs="SimSun" w:hint="eastAsia"/>
                <w:kern w:val="22"/>
                <w:sz w:val="24"/>
                <w:lang w:val="zh-CN" w:eastAsia="zh-CN"/>
              </w:rPr>
              <w:t>和</w:t>
            </w:r>
            <w:r w:rsidRPr="009674AF">
              <w:rPr>
                <w:kern w:val="22"/>
                <w:sz w:val="24"/>
                <w:lang w:val="zh-CN" w:eastAsia="zh-CN"/>
              </w:rPr>
              <w:t xml:space="preserve"> 42 </w:t>
            </w:r>
            <w:r w:rsidRPr="009674AF">
              <w:rPr>
                <w:rFonts w:ascii="SimSun" w:eastAsia="SimSun" w:hAnsi="SimSun" w:cs="SimSun" w:hint="eastAsia"/>
                <w:kern w:val="22"/>
                <w:sz w:val="24"/>
                <w:lang w:val="zh-CN" w:eastAsia="zh-CN"/>
              </w:rPr>
              <w:t>段没有在工作组第四次会议期间得到详细讨论，可以成为工作组第五次会议和缔约方大会第十五届会议第二阶段会议开始讨论的基础。</w:t>
            </w:r>
          </w:p>
        </w:tc>
      </w:tr>
    </w:tbl>
    <w:p w14:paraId="17867F1D" w14:textId="77777777" w:rsidR="00557ECC" w:rsidRPr="00640F78" w:rsidRDefault="00557ECC" w:rsidP="00640F78">
      <w:pPr>
        <w:keepNext/>
        <w:suppressLineNumbers/>
        <w:shd w:val="clear" w:color="auto" w:fill="FFFFFF"/>
        <w:suppressAutoHyphens/>
        <w:spacing w:before="240" w:after="240" w:line="240" w:lineRule="atLeast"/>
        <w:jc w:val="center"/>
        <w:outlineLvl w:val="1"/>
        <w:rPr>
          <w:b/>
          <w:bCs/>
          <w:iCs/>
          <w:sz w:val="24"/>
        </w:rPr>
      </w:pPr>
      <w:r w:rsidRPr="00640F78">
        <w:rPr>
          <w:b/>
          <w:bCs/>
          <w:iCs/>
          <w:sz w:val="24"/>
        </w:rPr>
        <w:t>K</w:t>
      </w:r>
      <w:r w:rsidRPr="00640F78">
        <w:rPr>
          <w:rFonts w:ascii="SimSun" w:hAnsi="SimSun" w:cs="SimSun" w:hint="eastAsia"/>
          <w:b/>
          <w:bCs/>
          <w:iCs/>
          <w:sz w:val="24"/>
        </w:rPr>
        <w:t>部分</w:t>
      </w:r>
      <w:r w:rsidRPr="00640F78">
        <w:rPr>
          <w:b/>
          <w:bCs/>
          <w:iCs/>
          <w:sz w:val="24"/>
        </w:rPr>
        <w:t>.</w:t>
      </w:r>
      <w:r w:rsidRPr="00640F78">
        <w:rPr>
          <w:b/>
          <w:bCs/>
          <w:iCs/>
          <w:sz w:val="24"/>
        </w:rPr>
        <w:tab/>
        <w:t xml:space="preserve"> </w:t>
      </w:r>
      <w:r w:rsidRPr="00640F78">
        <w:rPr>
          <w:rFonts w:ascii="SimSun" w:hAnsi="SimSun" w:cs="SimSun" w:hint="eastAsia"/>
          <w:b/>
          <w:bCs/>
          <w:iCs/>
          <w:sz w:val="24"/>
        </w:rPr>
        <w:t>沟通、教育、认识和理解</w:t>
      </w:r>
    </w:p>
    <w:p w14:paraId="1DC7414C" w14:textId="77777777" w:rsidR="00557ECC" w:rsidRPr="00640F78" w:rsidRDefault="00557ECC" w:rsidP="00640F78">
      <w:pPr>
        <w:shd w:val="clear" w:color="auto" w:fill="FFFFFF"/>
        <w:spacing w:before="120" w:line="240" w:lineRule="atLeast"/>
        <w:rPr>
          <w:i/>
          <w:sz w:val="24"/>
        </w:rPr>
      </w:pPr>
      <w:r w:rsidRPr="00640F78">
        <w:rPr>
          <w:rFonts w:ascii="KaiTi" w:eastAsia="KaiTi" w:hAnsi="KaiTi" w:cs="SimSun" w:hint="eastAsia"/>
          <w:iCs/>
          <w:sz w:val="24"/>
        </w:rPr>
        <w:t>注：本案文是以一读为基础，但没有经过联络小组会议期间的谈判。</w:t>
      </w:r>
    </w:p>
    <w:p w14:paraId="0020B836" w14:textId="77777777" w:rsidR="00557ECC" w:rsidRPr="00640F78" w:rsidRDefault="00557ECC" w:rsidP="00640F78">
      <w:pPr>
        <w:shd w:val="clear" w:color="auto" w:fill="FFFFFF"/>
        <w:spacing w:before="120" w:line="240" w:lineRule="atLeast"/>
        <w:rPr>
          <w:snapToGrid w:val="0"/>
          <w:sz w:val="24"/>
        </w:rPr>
      </w:pPr>
      <w:r w:rsidRPr="00640F78">
        <w:rPr>
          <w:snapToGrid w:val="0"/>
          <w:sz w:val="24"/>
        </w:rPr>
        <w:t>43.</w:t>
      </w:r>
      <w:r w:rsidRPr="00640F78">
        <w:rPr>
          <w:snapToGrid w:val="0"/>
          <w:sz w:val="24"/>
        </w:rPr>
        <w:tab/>
      </w:r>
      <w:r w:rsidRPr="00640F78">
        <w:rPr>
          <w:rFonts w:hint="eastAsia"/>
          <w:snapToGrid w:val="0"/>
          <w:sz w:val="24"/>
        </w:rPr>
        <w:t>[</w:t>
      </w:r>
      <w:r w:rsidRPr="00640F78">
        <w:rPr>
          <w:rFonts w:ascii="SimSun" w:hAnsi="SimSun" w:cs="SimSun" w:hint="eastAsia"/>
          <w:snapToGrid w:val="0"/>
          <w:sz w:val="24"/>
        </w:rPr>
        <w:t>加强关于生物多样性的沟通、教育和宣传，使所有行为体理解框架对于其有效执行以及改变行为、支持可持续的生活方式和使生物多样性价值制度化来说至关重要，方式包括：</w:t>
      </w:r>
    </w:p>
    <w:p w14:paraId="02479A8E" w14:textId="77777777" w:rsidR="00557ECC" w:rsidRPr="00640F78" w:rsidRDefault="00557ECC" w:rsidP="00640F78">
      <w:pPr>
        <w:suppressLineNumbers/>
        <w:shd w:val="clear" w:color="auto" w:fill="FFFFFF"/>
        <w:suppressAutoHyphens/>
        <w:spacing w:before="120" w:line="240" w:lineRule="atLeast"/>
        <w:ind w:firstLine="490"/>
        <w:rPr>
          <w:snapToGrid w:val="0"/>
          <w:kern w:val="22"/>
          <w:sz w:val="24"/>
        </w:rPr>
      </w:pPr>
      <w:r w:rsidRPr="00640F78">
        <w:rPr>
          <w:snapToGrid w:val="0"/>
          <w:kern w:val="22"/>
          <w:sz w:val="24"/>
        </w:rPr>
        <w:t>(a)</w:t>
      </w:r>
      <w:r w:rsidRPr="00640F78">
        <w:rPr>
          <w:snapToGrid w:val="0"/>
          <w:kern w:val="22"/>
          <w:sz w:val="24"/>
        </w:rPr>
        <w:tab/>
      </w:r>
      <w:r w:rsidRPr="00640F78">
        <w:rPr>
          <w:rFonts w:ascii="SimSun" w:hAnsi="SimSun" w:cs="SimSun" w:hint="eastAsia"/>
          <w:snapToGrid w:val="0"/>
          <w:kern w:val="22"/>
          <w:sz w:val="24"/>
        </w:rPr>
        <w:t>提高对知识系统、生物多样性和生态系统服务的多种价值，包括土著人民和地方社区的相关传统知识、方法和观念的认识、了解和理解，同时确保土著人民和地方社区的自决权，包括他们的自由、事先和知情同意，并提高对生物多样性为可持续发展所作贡献的认识、了解和理解；</w:t>
      </w:r>
    </w:p>
    <w:p w14:paraId="1000F023" w14:textId="77777777" w:rsidR="00557ECC" w:rsidRPr="00640F78" w:rsidRDefault="00557ECC" w:rsidP="00640F78">
      <w:pPr>
        <w:suppressLineNumbers/>
        <w:shd w:val="clear" w:color="auto" w:fill="FFFFFF"/>
        <w:suppressAutoHyphens/>
        <w:spacing w:before="120" w:line="240" w:lineRule="atLeast"/>
        <w:ind w:firstLine="490"/>
        <w:rPr>
          <w:snapToGrid w:val="0"/>
          <w:kern w:val="22"/>
          <w:sz w:val="24"/>
        </w:rPr>
      </w:pPr>
      <w:r w:rsidRPr="00640F78">
        <w:rPr>
          <w:snapToGrid w:val="0"/>
          <w:kern w:val="22"/>
          <w:sz w:val="24"/>
        </w:rPr>
        <w:t>(b)</w:t>
      </w:r>
      <w:r w:rsidRPr="00640F78">
        <w:rPr>
          <w:i/>
          <w:iCs/>
          <w:snapToGrid w:val="0"/>
          <w:kern w:val="22"/>
          <w:sz w:val="24"/>
        </w:rPr>
        <w:tab/>
      </w:r>
      <w:r w:rsidRPr="00640F78">
        <w:rPr>
          <w:rFonts w:ascii="SimSun" w:hAnsi="SimSun" w:cs="SimSun" w:hint="eastAsia"/>
          <w:snapToGrid w:val="0"/>
          <w:sz w:val="24"/>
        </w:rPr>
        <w:t>提高对可持续利用生物多样性以及公正和公平分享利用遗传资源所产生惠益对于消除贫穷的努力和国家可持续发展战略的重要性的认识；</w:t>
      </w:r>
    </w:p>
    <w:p w14:paraId="0F09398F" w14:textId="77777777" w:rsidR="00557ECC" w:rsidRPr="00640F78" w:rsidRDefault="00557ECC" w:rsidP="00640F78">
      <w:pPr>
        <w:suppressLineNumbers/>
        <w:shd w:val="clear" w:color="auto" w:fill="FFFFFF"/>
        <w:suppressAutoHyphens/>
        <w:spacing w:before="120" w:line="240" w:lineRule="atLeast"/>
        <w:ind w:firstLine="490"/>
        <w:rPr>
          <w:snapToGrid w:val="0"/>
          <w:kern w:val="22"/>
          <w:sz w:val="24"/>
        </w:rPr>
      </w:pPr>
      <w:r w:rsidRPr="00640F78">
        <w:rPr>
          <w:snapToGrid w:val="0"/>
          <w:kern w:val="22"/>
          <w:sz w:val="24"/>
        </w:rPr>
        <w:t>(c)</w:t>
      </w:r>
      <w:r w:rsidRPr="00640F78">
        <w:rPr>
          <w:snapToGrid w:val="0"/>
          <w:kern w:val="22"/>
          <w:sz w:val="24"/>
        </w:rPr>
        <w:tab/>
      </w:r>
      <w:r w:rsidRPr="00640F78">
        <w:rPr>
          <w:rFonts w:ascii="SimSun" w:hAnsi="SimSun" w:cs="SimSun" w:hint="eastAsia"/>
          <w:snapToGrid w:val="0"/>
          <w:kern w:val="22"/>
          <w:sz w:val="24"/>
        </w:rPr>
        <w:t>提高所有行为体对采取紧急行动执行框架的必要性的认识，同时使其能够积极参与实现框架的长期目标和行动目标和监测实现进度；</w:t>
      </w:r>
    </w:p>
    <w:p w14:paraId="6FF1E825" w14:textId="77777777" w:rsidR="00557ECC" w:rsidRPr="00640F78" w:rsidRDefault="00557ECC" w:rsidP="00640F78">
      <w:pPr>
        <w:suppressLineNumbers/>
        <w:shd w:val="clear" w:color="auto" w:fill="FFFFFF"/>
        <w:suppressAutoHyphens/>
        <w:spacing w:before="120" w:line="240" w:lineRule="atLeast"/>
        <w:ind w:firstLine="490"/>
        <w:rPr>
          <w:snapToGrid w:val="0"/>
          <w:kern w:val="22"/>
          <w:sz w:val="24"/>
        </w:rPr>
      </w:pPr>
      <w:r w:rsidRPr="00640F78">
        <w:rPr>
          <w:snapToGrid w:val="0"/>
          <w:kern w:val="22"/>
          <w:sz w:val="24"/>
        </w:rPr>
        <w:t>(d)</w:t>
      </w:r>
      <w:r w:rsidRPr="00640F78">
        <w:rPr>
          <w:snapToGrid w:val="0"/>
          <w:kern w:val="22"/>
          <w:sz w:val="24"/>
        </w:rPr>
        <w:tab/>
      </w:r>
      <w:r w:rsidRPr="00640F78">
        <w:rPr>
          <w:rFonts w:ascii="SimSun" w:hAnsi="SimSun" w:cs="SimSun" w:hint="eastAsia"/>
          <w:snapToGrid w:val="0"/>
          <w:kern w:val="22"/>
          <w:sz w:val="24"/>
        </w:rPr>
        <w:t>调整所使用的语言、复杂程度和专题内容，使之适合特定的行为体群体，包括编写可以翻译成土著语言的材料；</w:t>
      </w:r>
    </w:p>
    <w:p w14:paraId="2E63B6AF" w14:textId="77777777" w:rsidR="00557ECC" w:rsidRPr="00640F78" w:rsidRDefault="00557ECC" w:rsidP="00640F78">
      <w:pPr>
        <w:suppressLineNumbers/>
        <w:shd w:val="clear" w:color="auto" w:fill="FFFFFF"/>
        <w:suppressAutoHyphens/>
        <w:spacing w:before="120" w:line="240" w:lineRule="atLeast"/>
        <w:ind w:firstLine="490"/>
        <w:rPr>
          <w:snapToGrid w:val="0"/>
          <w:kern w:val="22"/>
          <w:sz w:val="24"/>
        </w:rPr>
      </w:pPr>
      <w:r w:rsidRPr="00640F78">
        <w:rPr>
          <w:snapToGrid w:val="0"/>
          <w:kern w:val="22"/>
          <w:sz w:val="24"/>
        </w:rPr>
        <w:lastRenderedPageBreak/>
        <w:t>(e)</w:t>
      </w:r>
      <w:r w:rsidRPr="00640F78">
        <w:rPr>
          <w:snapToGrid w:val="0"/>
          <w:kern w:val="22"/>
          <w:sz w:val="24"/>
        </w:rPr>
        <w:tab/>
      </w:r>
      <w:r w:rsidRPr="00640F78">
        <w:rPr>
          <w:rFonts w:ascii="SimSun" w:hAnsi="SimSun" w:cs="SimSun" w:hint="eastAsia"/>
          <w:snapToGrid w:val="0"/>
          <w:kern w:val="22"/>
          <w:sz w:val="24"/>
        </w:rPr>
        <w:t>促进或确立平台、伙伴关系和行动议程，包括与媒体、民间社会和教育机构合作，分享关于成功和经验教训的信息，从而得以进行因地制宜的学习和参加为生物多样性采取的行动；</w:t>
      </w:r>
    </w:p>
    <w:p w14:paraId="426434B6" w14:textId="77777777" w:rsidR="00557ECC" w:rsidRPr="00640F78" w:rsidRDefault="00557ECC" w:rsidP="00640F78">
      <w:pPr>
        <w:suppressLineNumbers/>
        <w:shd w:val="clear" w:color="auto" w:fill="FFFFFF"/>
        <w:suppressAutoHyphens/>
        <w:spacing w:before="120" w:line="240" w:lineRule="atLeast"/>
        <w:ind w:firstLine="490"/>
        <w:rPr>
          <w:snapToGrid w:val="0"/>
          <w:kern w:val="22"/>
          <w:sz w:val="24"/>
        </w:rPr>
      </w:pPr>
      <w:r w:rsidRPr="00640F78">
        <w:rPr>
          <w:snapToGrid w:val="0"/>
          <w:kern w:val="22"/>
          <w:sz w:val="24"/>
        </w:rPr>
        <w:t>(f)</w:t>
      </w:r>
      <w:r w:rsidRPr="00640F78">
        <w:rPr>
          <w:snapToGrid w:val="0"/>
          <w:kern w:val="22"/>
          <w:sz w:val="24"/>
        </w:rPr>
        <w:tab/>
      </w:r>
      <w:r w:rsidRPr="00640F78">
        <w:rPr>
          <w:rFonts w:ascii="SimSun" w:hAnsi="SimSun" w:cs="SimSun" w:hint="eastAsia"/>
          <w:snapToGrid w:val="0"/>
          <w:kern w:val="22"/>
          <w:sz w:val="24"/>
        </w:rPr>
        <w:t>将关于生物多样性的变革性教育纳入正规、非正规和非正式教育方案，提倡与自然和谐相处的价值观和行为；</w:t>
      </w:r>
    </w:p>
    <w:p w14:paraId="1946FB7E" w14:textId="77777777" w:rsidR="00557ECC" w:rsidRPr="00640F78" w:rsidRDefault="00557ECC" w:rsidP="00640F78">
      <w:pPr>
        <w:shd w:val="clear" w:color="auto" w:fill="FFFFFF"/>
        <w:spacing w:before="120" w:line="240" w:lineRule="atLeast"/>
        <w:ind w:firstLine="490"/>
        <w:rPr>
          <w:sz w:val="24"/>
        </w:rPr>
      </w:pPr>
      <w:r w:rsidRPr="00640F78">
        <w:rPr>
          <w:sz w:val="24"/>
        </w:rPr>
        <w:t>(g)</w:t>
      </w:r>
      <w:r w:rsidRPr="00640F78">
        <w:rPr>
          <w:sz w:val="24"/>
        </w:rPr>
        <w:tab/>
      </w:r>
      <w:r w:rsidRPr="00640F78">
        <w:rPr>
          <w:rFonts w:ascii="SimSun" w:hAnsi="SimSun" w:cs="SimSun" w:hint="eastAsia"/>
          <w:sz w:val="24"/>
        </w:rPr>
        <w:t>提高对科学、技术和创新所起关键作用的认识，以加强监测生物多样性的科学和技术能力，填补知识缺口制定创新解决方案，用以改进生物多样性的保护和可持续利用。</w:t>
      </w:r>
      <w:r w:rsidRPr="00640F78">
        <w:rPr>
          <w:rFonts w:hint="eastAsia"/>
          <w:sz w:val="24"/>
        </w:rPr>
        <w:t>]</w:t>
      </w:r>
    </w:p>
    <w:tbl>
      <w:tblPr>
        <w:tblStyle w:val="TableGrid"/>
        <w:tblW w:w="0" w:type="auto"/>
        <w:shd w:val="clear" w:color="auto" w:fill="D9D9D9" w:themeFill="background1" w:themeFillShade="D9"/>
        <w:tblLook w:val="04A0" w:firstRow="1" w:lastRow="0" w:firstColumn="1" w:lastColumn="0" w:noHBand="0" w:noVBand="1"/>
      </w:tblPr>
      <w:tblGrid>
        <w:gridCol w:w="9350"/>
      </w:tblGrid>
      <w:tr w:rsidR="00557ECC" w:rsidRPr="00AC7CE9" w14:paraId="2C38CB98" w14:textId="77777777" w:rsidTr="00557ECC">
        <w:tc>
          <w:tcPr>
            <w:tcW w:w="10165" w:type="dxa"/>
            <w:shd w:val="clear" w:color="auto" w:fill="D9D9D9" w:themeFill="background1" w:themeFillShade="D9"/>
          </w:tcPr>
          <w:p w14:paraId="532ACE4A" w14:textId="730A8456" w:rsidR="00557ECC" w:rsidRPr="00AC7CE9" w:rsidRDefault="00557ECC" w:rsidP="00561D9B">
            <w:pPr>
              <w:spacing w:line="240" w:lineRule="atLeast"/>
              <w:rPr>
                <w:sz w:val="24"/>
                <w:lang w:eastAsia="zh-CN"/>
              </w:rPr>
            </w:pPr>
            <w:r w:rsidRPr="001536CB">
              <w:rPr>
                <w:rFonts w:ascii="SimSun" w:hAnsi="SimSun" w:cs="SimSun" w:hint="eastAsia"/>
                <w:color w:val="000000"/>
                <w:sz w:val="24"/>
                <w:szCs w:val="22"/>
                <w:lang w:val="zh-CN" w:eastAsia="zh-CN"/>
              </w:rPr>
              <w:t>小组</w:t>
            </w:r>
            <w:r w:rsidR="00D8224F">
              <w:rPr>
                <w:rFonts w:ascii="SimSun" w:hAnsi="SimSun" w:cs="SimSun" w:hint="eastAsia"/>
                <w:color w:val="000000"/>
                <w:sz w:val="24"/>
                <w:szCs w:val="22"/>
                <w:lang w:val="zh-CN" w:eastAsia="zh-CN"/>
              </w:rPr>
              <w:t>指出</w:t>
            </w:r>
            <w:r w:rsidRPr="001536CB">
              <w:rPr>
                <w:rFonts w:ascii="SimSun" w:hAnsi="SimSun" w:cs="SimSun" w:hint="eastAsia"/>
                <w:color w:val="000000"/>
                <w:sz w:val="24"/>
                <w:szCs w:val="22"/>
                <w:lang w:val="zh-CN" w:eastAsia="zh-CN"/>
              </w:rPr>
              <w:t>，</w:t>
            </w:r>
            <w:r w:rsidRPr="001536CB">
              <w:rPr>
                <w:color w:val="000000"/>
                <w:sz w:val="24"/>
                <w:szCs w:val="22"/>
                <w:lang w:val="zh-CN" w:eastAsia="zh-CN"/>
              </w:rPr>
              <w:t>K</w:t>
            </w:r>
            <w:r w:rsidRPr="001536CB">
              <w:rPr>
                <w:rFonts w:ascii="SimSun" w:hAnsi="SimSun" w:cs="SimSun" w:hint="eastAsia"/>
                <w:color w:val="000000"/>
                <w:sz w:val="24"/>
                <w:szCs w:val="22"/>
                <w:lang w:val="zh-CN" w:eastAsia="zh-CN"/>
              </w:rPr>
              <w:t>部分的案文没有在工作组第四次会议期间得到充分讨论，将得益于缔约方在工作组第五次会议或缔约方大会第十五届会议第二阶段会议上提出的进一步意见。由于这些原因，小组认为提供具体的精简案文建议超出了自己的任务范围，因此没有就这个部分进行任何具体讨论。</w:t>
            </w:r>
          </w:p>
        </w:tc>
      </w:tr>
    </w:tbl>
    <w:p w14:paraId="19E7507A" w14:textId="77777777" w:rsidR="00557ECC" w:rsidRPr="00AC7CE9" w:rsidRDefault="00557ECC" w:rsidP="00561D9B">
      <w:pPr>
        <w:shd w:val="clear" w:color="auto" w:fill="FFFFFF" w:themeFill="background1"/>
        <w:spacing w:line="240" w:lineRule="atLeast"/>
        <w:ind w:firstLine="720"/>
        <w:rPr>
          <w:sz w:val="24"/>
        </w:rPr>
      </w:pPr>
    </w:p>
    <w:p w14:paraId="5A070C05" w14:textId="77777777" w:rsidR="00557ECC" w:rsidRPr="00AC7CE9" w:rsidRDefault="00557ECC" w:rsidP="00561D9B">
      <w:pPr>
        <w:spacing w:line="240" w:lineRule="atLeast"/>
        <w:jc w:val="center"/>
        <w:rPr>
          <w:b/>
          <w:bCs/>
          <w:sz w:val="24"/>
        </w:rPr>
      </w:pPr>
    </w:p>
    <w:p w14:paraId="6DEEF1DC" w14:textId="77777777" w:rsidR="001A291A" w:rsidRDefault="001A291A">
      <w:pPr>
        <w:spacing w:after="0" w:line="240" w:lineRule="auto"/>
        <w:jc w:val="left"/>
        <w:rPr>
          <w:b/>
          <w:caps/>
          <w:sz w:val="28"/>
          <w:szCs w:val="28"/>
          <w:lang w:val="en-GB"/>
        </w:rPr>
        <w:sectPr w:rsidR="001A291A" w:rsidSect="00D038F1">
          <w:headerReference w:type="first" r:id="rId15"/>
          <w:pgSz w:w="12240" w:h="15840"/>
          <w:pgMar w:top="1440" w:right="1440" w:bottom="1440" w:left="1440" w:header="720" w:footer="720" w:gutter="0"/>
          <w:cols w:space="720"/>
          <w:docGrid w:linePitch="360"/>
        </w:sectPr>
      </w:pPr>
    </w:p>
    <w:p w14:paraId="1E4A5BB2" w14:textId="5ABE2198" w:rsidR="00557ECC" w:rsidRPr="001A291A" w:rsidRDefault="001A291A" w:rsidP="001A291A">
      <w:pPr>
        <w:spacing w:after="0" w:line="240" w:lineRule="auto"/>
        <w:jc w:val="center"/>
        <w:rPr>
          <w:rFonts w:ascii="KaiTi" w:eastAsia="KaiTi" w:hAnsi="KaiTi"/>
          <w:bCs/>
          <w:caps/>
          <w:sz w:val="28"/>
          <w:szCs w:val="28"/>
          <w:lang w:val="en-GB"/>
        </w:rPr>
      </w:pPr>
      <w:r w:rsidRPr="001A291A">
        <w:rPr>
          <w:rFonts w:ascii="KaiTi" w:eastAsia="KaiTi" w:hAnsi="KaiTi" w:hint="eastAsia"/>
          <w:bCs/>
          <w:caps/>
          <w:sz w:val="28"/>
          <w:szCs w:val="28"/>
          <w:lang w:val="en-GB"/>
        </w:rPr>
        <w:lastRenderedPageBreak/>
        <w:t>附件二</w:t>
      </w:r>
    </w:p>
    <w:p w14:paraId="29C09251" w14:textId="42850227" w:rsidR="00E977B2" w:rsidRDefault="00E977B2" w:rsidP="00432ACF">
      <w:pPr>
        <w:pStyle w:val="Heading1longmultiline"/>
        <w:tabs>
          <w:tab w:val="clear" w:pos="720"/>
        </w:tabs>
        <w:spacing w:before="120" w:after="240"/>
        <w:ind w:left="0" w:firstLine="0"/>
        <w:jc w:val="center"/>
        <w:rPr>
          <w:rFonts w:eastAsia="SimSun"/>
          <w:sz w:val="28"/>
          <w:szCs w:val="28"/>
          <w:lang w:eastAsia="zh-CN"/>
        </w:rPr>
      </w:pPr>
      <w:r>
        <w:rPr>
          <w:rFonts w:eastAsia="SimSun" w:hint="eastAsia"/>
          <w:sz w:val="28"/>
          <w:szCs w:val="28"/>
          <w:lang w:eastAsia="zh-CN"/>
        </w:rPr>
        <w:t>非正式小组会议建议的精简案文</w:t>
      </w:r>
      <w:r w:rsidR="00432ACF">
        <w:rPr>
          <w:rFonts w:eastAsia="SimSun" w:hint="eastAsia"/>
          <w:sz w:val="28"/>
          <w:szCs w:val="28"/>
          <w:lang w:eastAsia="zh-CN"/>
        </w:rPr>
        <w:t>汇编</w:t>
      </w:r>
    </w:p>
    <w:p w14:paraId="15393F59" w14:textId="7F82EFE1" w:rsidR="00432ACF" w:rsidRPr="00432ACF" w:rsidRDefault="00432ACF" w:rsidP="00432ACF">
      <w:pPr>
        <w:spacing w:before="120" w:line="240" w:lineRule="atLeast"/>
        <w:ind w:firstLine="490"/>
        <w:rPr>
          <w:rFonts w:ascii="KaiTi" w:eastAsia="KaiTi" w:hAnsi="KaiTi"/>
          <w:sz w:val="24"/>
          <w:szCs w:val="24"/>
        </w:rPr>
      </w:pPr>
      <w:r w:rsidRPr="00432ACF">
        <w:rPr>
          <w:rFonts w:ascii="KaiTi" w:eastAsia="KaiTi" w:hAnsi="KaiTi" w:hint="eastAsia"/>
          <w:sz w:val="24"/>
          <w:szCs w:val="24"/>
        </w:rPr>
        <w:t>本附件</w:t>
      </w:r>
      <w:r>
        <w:rPr>
          <w:rFonts w:ascii="KaiTi" w:eastAsia="KaiTi" w:hAnsi="KaiTi" w:hint="eastAsia"/>
          <w:sz w:val="24"/>
          <w:szCs w:val="24"/>
        </w:rPr>
        <w:t>载有</w:t>
      </w:r>
      <w:r w:rsidRPr="00ED5B19">
        <w:rPr>
          <w:rFonts w:eastAsia="KaiTi"/>
          <w:sz w:val="24"/>
          <w:szCs w:val="24"/>
          <w:lang w:val="en-GB"/>
        </w:rPr>
        <w:t>2020</w:t>
      </w:r>
      <w:r w:rsidRPr="00ED5B19">
        <w:rPr>
          <w:rFonts w:eastAsia="KaiTi"/>
          <w:sz w:val="24"/>
          <w:szCs w:val="24"/>
          <w:lang w:val="en-GB"/>
        </w:rPr>
        <w:t>年后全球生物多样性框架</w:t>
      </w:r>
      <w:r>
        <w:rPr>
          <w:rFonts w:eastAsia="KaiTi" w:hint="eastAsia"/>
          <w:sz w:val="24"/>
          <w:szCs w:val="24"/>
          <w:lang w:val="en-GB"/>
        </w:rPr>
        <w:t>精简案文汇编，其中采纳了会议报告（</w:t>
      </w:r>
      <w:r w:rsidRPr="00432ACF">
        <w:rPr>
          <w:rFonts w:eastAsia="KaiTi" w:hint="eastAsia"/>
          <w:sz w:val="24"/>
          <w:szCs w:val="24"/>
        </w:rPr>
        <w:t>CBD/POST2020/OM/2022/1/2</w:t>
      </w:r>
      <w:r>
        <w:rPr>
          <w:rFonts w:eastAsia="KaiTi" w:hint="eastAsia"/>
          <w:sz w:val="24"/>
          <w:szCs w:val="24"/>
          <w:lang w:val="en-GB"/>
        </w:rPr>
        <w:t>）的附件一所述在会上发表的技术性意见和分析。本附件还保留了非正式小组没有讨论的案文。</w:t>
      </w:r>
    </w:p>
    <w:p w14:paraId="7CBE600F" w14:textId="07613313" w:rsidR="00824672" w:rsidRPr="00824672" w:rsidRDefault="00824672" w:rsidP="008E7A5D">
      <w:pPr>
        <w:keepNext/>
        <w:shd w:val="clear" w:color="auto" w:fill="FFFFFF"/>
        <w:spacing w:before="120" w:line="240" w:lineRule="atLeast"/>
        <w:jc w:val="center"/>
        <w:outlineLvl w:val="1"/>
        <w:rPr>
          <w:rFonts w:eastAsia="Times New Roman"/>
          <w:b/>
          <w:bCs/>
          <w:iCs/>
          <w:sz w:val="24"/>
          <w:szCs w:val="24"/>
          <w:lang w:val="en-GB"/>
        </w:rPr>
      </w:pPr>
      <w:bookmarkStart w:id="102" w:name="_Toc116986184"/>
      <w:r w:rsidRPr="00824672">
        <w:rPr>
          <w:rFonts w:eastAsia="Times New Roman"/>
          <w:b/>
          <w:bCs/>
          <w:iCs/>
          <w:sz w:val="24"/>
          <w:szCs w:val="24"/>
        </w:rPr>
        <w:t>A</w:t>
      </w:r>
      <w:r w:rsidR="008771F5" w:rsidRPr="00824672">
        <w:rPr>
          <w:rFonts w:ascii="SimSun" w:hAnsi="SimSun" w:cs="SimSun" w:hint="eastAsia"/>
          <w:b/>
          <w:bCs/>
          <w:iCs/>
          <w:sz w:val="24"/>
          <w:szCs w:val="24"/>
        </w:rPr>
        <w:t>部分</w:t>
      </w:r>
      <w:r w:rsidRPr="00824672">
        <w:rPr>
          <w:rFonts w:eastAsia="Times New Roman"/>
          <w:b/>
          <w:bCs/>
          <w:iCs/>
          <w:sz w:val="24"/>
          <w:szCs w:val="24"/>
        </w:rPr>
        <w:t>.</w:t>
      </w:r>
      <w:r w:rsidRPr="00824672">
        <w:rPr>
          <w:rFonts w:eastAsia="Times New Roman"/>
          <w:b/>
          <w:bCs/>
          <w:iCs/>
          <w:sz w:val="24"/>
          <w:szCs w:val="24"/>
        </w:rPr>
        <w:tab/>
        <w:t xml:space="preserve"> </w:t>
      </w:r>
      <w:r w:rsidRPr="00824672">
        <w:rPr>
          <w:rFonts w:ascii="SimSun" w:hAnsi="SimSun" w:cs="SimSun" w:hint="eastAsia"/>
          <w:b/>
          <w:bCs/>
          <w:iCs/>
          <w:sz w:val="24"/>
          <w:szCs w:val="24"/>
          <w:lang w:val="en-GB"/>
        </w:rPr>
        <w:t>背景</w:t>
      </w:r>
      <w:bookmarkEnd w:id="102"/>
      <w:r w:rsidR="00BE3942">
        <w:rPr>
          <w:rFonts w:ascii="SimSun" w:hAnsi="SimSun" w:cs="SimSun" w:hint="eastAsia"/>
          <w:b/>
          <w:bCs/>
          <w:iCs/>
          <w:sz w:val="24"/>
          <w:szCs w:val="24"/>
          <w:lang w:val="en-GB"/>
        </w:rPr>
        <w:t xml:space="preserve"> </w:t>
      </w:r>
    </w:p>
    <w:p w14:paraId="2E782C77" w14:textId="5C75E942" w:rsidR="00824672" w:rsidRPr="00824672" w:rsidRDefault="00824672" w:rsidP="006A12AA">
      <w:pPr>
        <w:shd w:val="clear" w:color="auto" w:fill="FFFFFF"/>
        <w:spacing w:before="120" w:line="240" w:lineRule="atLeast"/>
        <w:rPr>
          <w:rFonts w:ascii="Cambria" w:eastAsia="MS Mincho" w:hAnsi="Cambria" w:cs="Arial"/>
          <w:snapToGrid w:val="0"/>
          <w:sz w:val="24"/>
          <w:szCs w:val="24"/>
          <w:lang w:val="en-GB"/>
        </w:rPr>
      </w:pPr>
      <w:r w:rsidRPr="00824672">
        <w:rPr>
          <w:rFonts w:eastAsia="MS Mincho" w:cs="Arial"/>
          <w:snapToGrid w:val="0"/>
          <w:sz w:val="22"/>
          <w:szCs w:val="18"/>
          <w:lang w:val="en-GB"/>
        </w:rPr>
        <w:t>1.</w:t>
      </w:r>
      <w:r w:rsidRPr="00824672">
        <w:rPr>
          <w:rFonts w:eastAsia="MS Mincho" w:cs="Arial"/>
          <w:snapToGrid w:val="0"/>
          <w:sz w:val="22"/>
          <w:szCs w:val="18"/>
          <w:lang w:val="en-GB"/>
        </w:rPr>
        <w:tab/>
      </w:r>
      <w:r w:rsidR="001473B3" w:rsidRPr="001473B3">
        <w:rPr>
          <w:rFonts w:ascii="SimSun" w:hAnsi="SimSun" w:cs="SimSun" w:hint="eastAsia"/>
          <w:snapToGrid w:val="0"/>
          <w:sz w:val="24"/>
          <w:szCs w:val="24"/>
        </w:rPr>
        <w:t>生物多样性是人类福祉</w:t>
      </w:r>
      <w:r w:rsidR="001473B3" w:rsidRPr="001473B3">
        <w:rPr>
          <w:rFonts w:eastAsia="Times New Roman" w:hint="eastAsia"/>
          <w:snapToGrid w:val="0"/>
          <w:sz w:val="24"/>
          <w:szCs w:val="24"/>
        </w:rPr>
        <w:t>[</w:t>
      </w:r>
      <w:r w:rsidR="001473B3" w:rsidRPr="001473B3">
        <w:rPr>
          <w:rFonts w:ascii="SimSun" w:hAnsi="SimSun" w:cs="SimSun" w:hint="eastAsia"/>
          <w:snapToGrid w:val="0"/>
          <w:sz w:val="24"/>
          <w:szCs w:val="24"/>
        </w:rPr>
        <w:t>和健康的地球</w:t>
      </w:r>
      <w:r w:rsidR="001473B3" w:rsidRPr="001473B3">
        <w:rPr>
          <w:rFonts w:eastAsia="Times New Roman"/>
          <w:snapToGrid w:val="0"/>
          <w:sz w:val="24"/>
          <w:szCs w:val="24"/>
        </w:rPr>
        <w:t>]</w:t>
      </w:r>
      <w:r w:rsidR="001473B3" w:rsidRPr="001473B3">
        <w:rPr>
          <w:rFonts w:ascii="SimSun" w:hAnsi="SimSun" w:cs="SimSun" w:hint="eastAsia"/>
          <w:snapToGrid w:val="0"/>
          <w:sz w:val="24"/>
          <w:szCs w:val="24"/>
        </w:rPr>
        <w:t>的基础，</w:t>
      </w:r>
      <w:r w:rsidR="001473B3" w:rsidRPr="001473B3">
        <w:rPr>
          <w:rFonts w:eastAsia="Times New Roman" w:hint="eastAsia"/>
          <w:snapToGrid w:val="0"/>
          <w:sz w:val="24"/>
          <w:szCs w:val="24"/>
        </w:rPr>
        <w:t xml:space="preserve"> [</w:t>
      </w:r>
      <w:r w:rsidR="001473B3" w:rsidRPr="001473B3">
        <w:rPr>
          <w:rFonts w:ascii="SimSun" w:hAnsi="SimSun" w:cs="SimSun" w:hint="eastAsia"/>
          <w:snapToGrid w:val="0"/>
          <w:sz w:val="24"/>
          <w:szCs w:val="24"/>
        </w:rPr>
        <w:t>使人与自然和地球母亲和谐相处。</w:t>
      </w:r>
      <w:r w:rsidR="00432ACF" w:rsidRPr="00432ACF">
        <w:rPr>
          <w:snapToGrid w:val="0"/>
          <w:sz w:val="24"/>
          <w:szCs w:val="24"/>
        </w:rPr>
        <w:t>]</w:t>
      </w:r>
      <w:r w:rsidR="00432ACF">
        <w:rPr>
          <w:snapToGrid w:val="0"/>
          <w:sz w:val="24"/>
          <w:szCs w:val="24"/>
        </w:rPr>
        <w:t xml:space="preserve"> </w:t>
      </w:r>
      <w:r w:rsidR="00432ACF">
        <w:rPr>
          <w:rFonts w:hint="eastAsia"/>
          <w:snapToGrid w:val="0"/>
          <w:sz w:val="24"/>
          <w:szCs w:val="24"/>
        </w:rPr>
        <w:t>[</w:t>
      </w:r>
      <w:r w:rsidR="001473B3" w:rsidRPr="001473B3">
        <w:rPr>
          <w:rFonts w:ascii="SimSun" w:hAnsi="SimSun" w:cs="SimSun" w:hint="eastAsia"/>
          <w:snapToGrid w:val="0"/>
          <w:sz w:val="24"/>
          <w:szCs w:val="24"/>
        </w:rPr>
        <w:t>生物多样性几乎支撑着我们生活的每一个部分</w:t>
      </w:r>
      <w:r w:rsidR="001473B3" w:rsidRPr="001473B3">
        <w:rPr>
          <w:rFonts w:eastAsia="Times New Roman" w:hint="eastAsia"/>
          <w:snapToGrid w:val="0"/>
          <w:sz w:val="24"/>
          <w:szCs w:val="24"/>
        </w:rPr>
        <w:t>]</w:t>
      </w:r>
      <w:r w:rsidR="001473B3" w:rsidRPr="001473B3">
        <w:rPr>
          <w:rFonts w:ascii="SimSun" w:hAnsi="SimSun" w:cs="SimSun" w:hint="eastAsia"/>
          <w:snapToGrid w:val="0"/>
          <w:sz w:val="24"/>
          <w:szCs w:val="24"/>
        </w:rPr>
        <w:t>；我们依靠生物多样性获得食物、医药、能源、清洁的空气和水、免于自然灾害的安全以及娱乐和文化灵感</w:t>
      </w:r>
      <w:r w:rsidR="001473B3" w:rsidRPr="001473B3">
        <w:rPr>
          <w:rFonts w:eastAsia="Times New Roman" w:hint="eastAsia"/>
          <w:snapToGrid w:val="0"/>
          <w:sz w:val="24"/>
          <w:szCs w:val="24"/>
        </w:rPr>
        <w:t xml:space="preserve"> [</w:t>
      </w:r>
      <w:r w:rsidR="001473B3" w:rsidRPr="001473B3">
        <w:rPr>
          <w:rFonts w:ascii="SimSun" w:hAnsi="SimSun" w:cs="SimSun" w:hint="eastAsia"/>
          <w:snapToGrid w:val="0"/>
          <w:sz w:val="24"/>
          <w:szCs w:val="24"/>
        </w:rPr>
        <w:t>，</w:t>
      </w:r>
      <w:proofErr w:type="gramStart"/>
      <w:r w:rsidR="001473B3" w:rsidRPr="001473B3">
        <w:rPr>
          <w:rFonts w:ascii="SimSun" w:hAnsi="SimSun" w:cs="SimSun" w:hint="eastAsia"/>
          <w:snapToGrid w:val="0"/>
          <w:sz w:val="24"/>
          <w:szCs w:val="24"/>
        </w:rPr>
        <w:t>生物多样性支持着地球上的所有生命体系</w:t>
      </w:r>
      <w:r w:rsidR="001473B3" w:rsidRPr="001473B3">
        <w:rPr>
          <w:rFonts w:eastAsia="Times New Roman" w:hint="eastAsia"/>
          <w:snapToGrid w:val="0"/>
          <w:sz w:val="24"/>
          <w:szCs w:val="24"/>
        </w:rPr>
        <w:t>]</w:t>
      </w:r>
      <w:r w:rsidR="001473B3" w:rsidRPr="001473B3">
        <w:rPr>
          <w:rFonts w:ascii="SimSun" w:hAnsi="SimSun" w:cs="SimSun" w:hint="eastAsia"/>
          <w:snapToGrid w:val="0"/>
          <w:sz w:val="24"/>
          <w:szCs w:val="24"/>
        </w:rPr>
        <w:t>及带来其他好处</w:t>
      </w:r>
      <w:proofErr w:type="gramEnd"/>
      <w:r w:rsidR="001473B3" w:rsidRPr="001473B3">
        <w:rPr>
          <w:rFonts w:ascii="SimSun" w:hAnsi="SimSun" w:cs="SimSun" w:hint="eastAsia"/>
          <w:snapToGrid w:val="0"/>
          <w:sz w:val="24"/>
          <w:szCs w:val="24"/>
        </w:rPr>
        <w:t>。全球国内生产总值（</w:t>
      </w:r>
      <w:r w:rsidR="001473B3" w:rsidRPr="001473B3">
        <w:rPr>
          <w:rFonts w:eastAsia="Times New Roman" w:hint="eastAsia"/>
          <w:snapToGrid w:val="0"/>
          <w:sz w:val="24"/>
          <w:szCs w:val="24"/>
        </w:rPr>
        <w:t>GDP</w:t>
      </w:r>
      <w:r w:rsidR="001473B3" w:rsidRPr="001473B3">
        <w:rPr>
          <w:rFonts w:ascii="SimSun" w:hAnsi="SimSun" w:cs="SimSun" w:hint="eastAsia"/>
          <w:snapToGrid w:val="0"/>
          <w:sz w:val="24"/>
          <w:szCs w:val="24"/>
        </w:rPr>
        <w:t>）的一半以上依赖于生物多样性和健康的生态系统。</w:t>
      </w:r>
    </w:p>
    <w:p w14:paraId="534EA560" w14:textId="7C733296" w:rsidR="00824672" w:rsidRPr="00824672" w:rsidRDefault="00824672" w:rsidP="006A12AA">
      <w:pPr>
        <w:shd w:val="clear" w:color="auto" w:fill="FFFFFF"/>
        <w:spacing w:before="120" w:line="240" w:lineRule="atLeast"/>
        <w:rPr>
          <w:rFonts w:ascii="Cambria" w:eastAsia="MS Mincho" w:hAnsi="Cambria" w:cs="Arial"/>
          <w:snapToGrid w:val="0"/>
          <w:sz w:val="24"/>
          <w:szCs w:val="24"/>
          <w:lang w:val="en-GB"/>
        </w:rPr>
      </w:pPr>
      <w:r w:rsidRPr="00824672">
        <w:rPr>
          <w:rFonts w:eastAsia="MS Mincho" w:cs="Arial"/>
          <w:snapToGrid w:val="0"/>
          <w:sz w:val="24"/>
          <w:szCs w:val="24"/>
          <w:lang w:val="en-GB"/>
        </w:rPr>
        <w:t>2.</w:t>
      </w:r>
      <w:r w:rsidRPr="00824672">
        <w:rPr>
          <w:rFonts w:eastAsia="MS Mincho" w:cs="Arial"/>
          <w:snapToGrid w:val="0"/>
          <w:sz w:val="24"/>
          <w:szCs w:val="24"/>
          <w:lang w:val="en-GB"/>
        </w:rPr>
        <w:tab/>
      </w:r>
      <w:bookmarkStart w:id="103" w:name="_Hlk113731297"/>
      <w:r w:rsidR="00510751" w:rsidRPr="00510751">
        <w:rPr>
          <w:rFonts w:ascii="SimSun" w:hAnsi="SimSun" w:cs="SimSun" w:hint="eastAsia"/>
          <w:snapToGrid w:val="0"/>
          <w:sz w:val="24"/>
          <w:szCs w:val="24"/>
        </w:rPr>
        <w:t>生物多样性和生态系统服务政府间科学与政策平台</w:t>
      </w:r>
      <w:bookmarkEnd w:id="103"/>
      <w:r w:rsidR="00510751" w:rsidRPr="00510751">
        <w:rPr>
          <w:rFonts w:ascii="SimSun" w:hAnsi="SimSun" w:cs="SimSun" w:hint="eastAsia"/>
          <w:snapToGrid w:val="0"/>
          <w:sz w:val="24"/>
          <w:szCs w:val="24"/>
        </w:rPr>
        <w:t>（生物多样性平台）于</w:t>
      </w:r>
      <w:r w:rsidR="00510751" w:rsidRPr="00510751">
        <w:rPr>
          <w:rFonts w:eastAsia="Times New Roman" w:hint="eastAsia"/>
          <w:snapToGrid w:val="0"/>
          <w:sz w:val="24"/>
          <w:szCs w:val="24"/>
        </w:rPr>
        <w:t>2019</w:t>
      </w:r>
      <w:r w:rsidR="00510751" w:rsidRPr="00510751">
        <w:rPr>
          <w:rFonts w:ascii="SimSun" w:hAnsi="SimSun" w:cs="SimSun" w:hint="eastAsia"/>
          <w:snapToGrid w:val="0"/>
          <w:sz w:val="24"/>
          <w:szCs w:val="24"/>
        </w:rPr>
        <w:t>发表的《</w:t>
      </w:r>
      <w:bookmarkStart w:id="104" w:name="_Hlk113731332"/>
      <w:r w:rsidR="00510751" w:rsidRPr="00510751">
        <w:rPr>
          <w:rFonts w:ascii="SimSun" w:hAnsi="SimSun" w:cs="SimSun" w:hint="eastAsia"/>
          <w:snapToGrid w:val="0"/>
          <w:sz w:val="24"/>
          <w:szCs w:val="24"/>
        </w:rPr>
        <w:t>生物多样性和生态系统服务全球评估报告</w:t>
      </w:r>
      <w:bookmarkEnd w:id="104"/>
      <w:r w:rsidR="00510751" w:rsidRPr="00510751">
        <w:rPr>
          <w:rFonts w:ascii="SimSun" w:hAnsi="SimSun" w:cs="SimSun" w:hint="eastAsia"/>
          <w:snapToGrid w:val="0"/>
          <w:sz w:val="24"/>
          <w:szCs w:val="24"/>
        </w:rPr>
        <w:t>》</w:t>
      </w:r>
      <w:r w:rsidR="00510751" w:rsidRPr="00510751">
        <w:rPr>
          <w:rFonts w:eastAsia="Times New Roman"/>
          <w:snapToGrid w:val="0"/>
          <w:sz w:val="24"/>
          <w:szCs w:val="24"/>
          <w:vertAlign w:val="superscript"/>
          <w:lang w:val="fr-CA" w:eastAsia="en-US"/>
        </w:rPr>
        <w:footnoteReference w:id="37"/>
      </w:r>
      <w:r w:rsidR="00510751" w:rsidRPr="00510751">
        <w:rPr>
          <w:rFonts w:ascii="SimSun" w:hAnsi="SimSun" w:cs="SimSun" w:hint="eastAsia"/>
          <w:snapToGrid w:val="0"/>
          <w:sz w:val="24"/>
          <w:szCs w:val="24"/>
        </w:rPr>
        <w:t>、第五版《全球生物多样性展望》以及许多其他科学文件提供了充分的证据，表明尽管不断努力，生物多样性仍正以人类历史上前所未有的速度在全球范围恶化</w:t>
      </w:r>
      <w:proofErr w:type="gramStart"/>
      <w:r w:rsidR="00510751" w:rsidRPr="00510751">
        <w:rPr>
          <w:rFonts w:ascii="SimSun" w:hAnsi="SimSun" w:cs="SimSun" w:hint="eastAsia"/>
          <w:snapToGrid w:val="0"/>
          <w:sz w:val="24"/>
          <w:szCs w:val="24"/>
        </w:rPr>
        <w:t>。</w:t>
      </w:r>
      <w:r w:rsidR="00A05022">
        <w:rPr>
          <w:rFonts w:ascii="SimSun" w:hAnsi="SimSun" w:cs="SimSun" w:hint="eastAsia"/>
          <w:snapToGrid w:val="0"/>
          <w:sz w:val="24"/>
          <w:szCs w:val="24"/>
        </w:rPr>
        <w:t>[</w:t>
      </w:r>
      <w:proofErr w:type="gramEnd"/>
      <w:r w:rsidR="00432ACF">
        <w:rPr>
          <w:rFonts w:ascii="SimSun" w:hAnsi="SimSun" w:cs="SimSun" w:hint="eastAsia"/>
          <w:snapToGrid w:val="0"/>
          <w:sz w:val="24"/>
          <w:szCs w:val="24"/>
        </w:rPr>
        <w:t>正如生物多样性平台的报告所述：</w:t>
      </w:r>
    </w:p>
    <w:p w14:paraId="0B2B2D0B" w14:textId="40B88F98" w:rsidR="00824672" w:rsidRDefault="00F55F3B" w:rsidP="00EC2B2F">
      <w:pPr>
        <w:shd w:val="clear" w:color="auto" w:fill="FFFFFF"/>
        <w:spacing w:before="120" w:line="240" w:lineRule="atLeast"/>
        <w:ind w:left="490" w:firstLine="490"/>
        <w:rPr>
          <w:snapToGrid w:val="0"/>
          <w:sz w:val="24"/>
          <w:szCs w:val="24"/>
        </w:rPr>
      </w:pPr>
      <w:r w:rsidRPr="00F55F3B">
        <w:rPr>
          <w:snapToGrid w:val="0"/>
          <w:sz w:val="24"/>
          <w:szCs w:val="24"/>
        </w:rPr>
        <w:t>在所评估的动植物组别中平均约有</w:t>
      </w:r>
      <w:r w:rsidRPr="00F55F3B">
        <w:rPr>
          <w:snapToGrid w:val="0"/>
          <w:sz w:val="24"/>
          <w:szCs w:val="24"/>
        </w:rPr>
        <w:t>25%</w:t>
      </w:r>
      <w:r w:rsidRPr="00F55F3B">
        <w:rPr>
          <w:snapToGrid w:val="0"/>
          <w:sz w:val="24"/>
          <w:szCs w:val="24"/>
        </w:rPr>
        <w:t>的物种受到威胁，这意味着有大约</w:t>
      </w:r>
      <w:r w:rsidRPr="00F55F3B">
        <w:rPr>
          <w:snapToGrid w:val="0"/>
          <w:sz w:val="24"/>
          <w:szCs w:val="24"/>
        </w:rPr>
        <w:t>100</w:t>
      </w:r>
      <w:r w:rsidRPr="00F55F3B">
        <w:rPr>
          <w:snapToGrid w:val="0"/>
          <w:sz w:val="24"/>
          <w:szCs w:val="24"/>
        </w:rPr>
        <w:t>万种物种已经濒临灭绝，如果不采取行动来降低生物多样性丧失驱动因素的强度，其中许多物种将在几十年内灭绝。如果不采取行动，全球物种灭绝的速度将进一步加快，而现在已经比过去一千万年的平均水平快几十、甚至几百倍</w:t>
      </w:r>
      <w:r w:rsidRPr="00F55F3B">
        <w:rPr>
          <w:rStyle w:val="FootnoteReference"/>
          <w:rFonts w:ascii="Times New Roman"/>
          <w:snapToGrid w:val="0"/>
          <w:szCs w:val="24"/>
        </w:rPr>
        <w:footnoteReference w:id="38"/>
      </w:r>
      <w:r w:rsidRPr="00F55F3B">
        <w:rPr>
          <w:snapToGrid w:val="0"/>
          <w:sz w:val="24"/>
          <w:szCs w:val="24"/>
        </w:rPr>
        <w:t>。</w:t>
      </w:r>
    </w:p>
    <w:p w14:paraId="0369A06D" w14:textId="05026013" w:rsidR="00F55F3B" w:rsidRDefault="00F55F3B" w:rsidP="00EC2B2F">
      <w:pPr>
        <w:shd w:val="clear" w:color="auto" w:fill="FFFFFF"/>
        <w:spacing w:before="120" w:line="240" w:lineRule="atLeast"/>
        <w:ind w:left="490" w:firstLine="490"/>
        <w:rPr>
          <w:rFonts w:eastAsia="MS Mincho"/>
          <w:snapToGrid w:val="0"/>
          <w:sz w:val="24"/>
          <w:szCs w:val="24"/>
          <w:lang w:val="en-GB"/>
        </w:rPr>
      </w:pPr>
      <w:r>
        <w:rPr>
          <w:rFonts w:eastAsia="MS Mincho"/>
          <w:snapToGrid w:val="0"/>
          <w:sz w:val="24"/>
          <w:szCs w:val="24"/>
          <w:lang w:val="en-GB"/>
        </w:rPr>
        <w:t>……</w:t>
      </w:r>
    </w:p>
    <w:p w14:paraId="472C7020" w14:textId="0C140A29" w:rsidR="00F55F3B" w:rsidRDefault="00F55F3B" w:rsidP="00EC2B2F">
      <w:pPr>
        <w:shd w:val="clear" w:color="auto" w:fill="FFFFFF"/>
        <w:spacing w:before="120" w:line="240" w:lineRule="atLeast"/>
        <w:ind w:left="490" w:firstLine="490"/>
        <w:rPr>
          <w:snapToGrid w:val="0"/>
          <w:sz w:val="24"/>
          <w:szCs w:val="24"/>
        </w:rPr>
      </w:pPr>
      <w:r w:rsidRPr="00F55F3B">
        <w:rPr>
          <w:snapToGrid w:val="0"/>
          <w:sz w:val="24"/>
          <w:szCs w:val="24"/>
        </w:rPr>
        <w:t>整个人</w:t>
      </w:r>
      <w:r w:rsidRPr="00F55F3B">
        <w:rPr>
          <w:rFonts w:hint="eastAsia"/>
          <w:snapToGrid w:val="0"/>
          <w:sz w:val="24"/>
          <w:szCs w:val="24"/>
        </w:rPr>
        <w:t>类赖以生存的生物圈在</w:t>
      </w:r>
      <w:r w:rsidRPr="00F55F3B">
        <w:rPr>
          <w:snapToGrid w:val="0"/>
          <w:sz w:val="24"/>
          <w:szCs w:val="24"/>
        </w:rPr>
        <w:t>所有空</w:t>
      </w:r>
      <w:r w:rsidRPr="00F55F3B">
        <w:rPr>
          <w:rFonts w:hint="eastAsia"/>
          <w:snapToGrid w:val="0"/>
          <w:sz w:val="24"/>
          <w:szCs w:val="24"/>
        </w:rPr>
        <w:t>间尺度上都在发生前所未有的巨大变化。生物多样性</w:t>
      </w:r>
      <w:r w:rsidRPr="00F55F3B">
        <w:rPr>
          <w:snapToGrid w:val="0"/>
          <w:sz w:val="24"/>
          <w:szCs w:val="24"/>
        </w:rPr>
        <w:t>——</w:t>
      </w:r>
      <w:r w:rsidRPr="00F55F3B">
        <w:rPr>
          <w:snapToGrid w:val="0"/>
          <w:sz w:val="24"/>
          <w:szCs w:val="24"/>
        </w:rPr>
        <w:t>物种内部、物种之</w:t>
      </w:r>
      <w:r w:rsidRPr="00F55F3B">
        <w:rPr>
          <w:rFonts w:hint="eastAsia"/>
          <w:snapToGrid w:val="0"/>
          <w:sz w:val="24"/>
          <w:szCs w:val="24"/>
        </w:rPr>
        <w:t>间及生态系统的多样性</w:t>
      </w:r>
      <w:r w:rsidRPr="00F55F3B">
        <w:rPr>
          <w:snapToGrid w:val="0"/>
          <w:sz w:val="24"/>
          <w:szCs w:val="24"/>
        </w:rPr>
        <w:t>——</w:t>
      </w:r>
      <w:r w:rsidRPr="00F55F3B">
        <w:rPr>
          <w:snapToGrid w:val="0"/>
          <w:sz w:val="24"/>
          <w:szCs w:val="24"/>
        </w:rPr>
        <w:t>正在以比人</w:t>
      </w:r>
      <w:r w:rsidRPr="00F55F3B">
        <w:rPr>
          <w:rFonts w:hint="eastAsia"/>
          <w:snapToGrid w:val="0"/>
          <w:sz w:val="24"/>
          <w:szCs w:val="24"/>
        </w:rPr>
        <w:t>类历史上任何时候都快的速度</w:t>
      </w:r>
      <w:r w:rsidRPr="00F55F3B">
        <w:rPr>
          <w:snapToGrid w:val="0"/>
          <w:sz w:val="24"/>
          <w:szCs w:val="24"/>
        </w:rPr>
        <w:t>下降</w:t>
      </w:r>
      <w:r w:rsidRPr="00F55F3B">
        <w:rPr>
          <w:rStyle w:val="FootnoteReference"/>
          <w:rFonts w:ascii="Times New Roman"/>
          <w:snapToGrid w:val="0"/>
          <w:szCs w:val="24"/>
        </w:rPr>
        <w:footnoteReference w:id="39"/>
      </w:r>
      <w:r w:rsidRPr="00F55F3B">
        <w:rPr>
          <w:snapToGrid w:val="0"/>
          <w:sz w:val="24"/>
          <w:szCs w:val="24"/>
        </w:rPr>
        <w:t>。</w:t>
      </w:r>
    </w:p>
    <w:p w14:paraId="77D67532" w14:textId="797832EC" w:rsidR="00F55F3B" w:rsidRDefault="00F55F3B" w:rsidP="00EC2B2F">
      <w:pPr>
        <w:shd w:val="clear" w:color="auto" w:fill="FFFFFF"/>
        <w:spacing w:before="120" w:line="240" w:lineRule="atLeast"/>
        <w:ind w:left="490" w:firstLine="490"/>
        <w:rPr>
          <w:snapToGrid w:val="0"/>
          <w:sz w:val="24"/>
          <w:szCs w:val="24"/>
        </w:rPr>
      </w:pPr>
      <w:r>
        <w:rPr>
          <w:snapToGrid w:val="0"/>
          <w:sz w:val="24"/>
          <w:szCs w:val="24"/>
        </w:rPr>
        <w:t>……</w:t>
      </w:r>
    </w:p>
    <w:p w14:paraId="13469307" w14:textId="6A68AF55" w:rsidR="00F55F3B" w:rsidRPr="00F55F3B" w:rsidRDefault="00ED056A" w:rsidP="00EC2B2F">
      <w:pPr>
        <w:shd w:val="clear" w:color="auto" w:fill="FFFFFF"/>
        <w:spacing w:before="120" w:line="240" w:lineRule="atLeast"/>
        <w:ind w:left="490" w:firstLine="490"/>
        <w:rPr>
          <w:snapToGrid w:val="0"/>
          <w:sz w:val="24"/>
          <w:szCs w:val="24"/>
        </w:rPr>
      </w:pPr>
      <w:r w:rsidRPr="00ED056A">
        <w:rPr>
          <w:rFonts w:hint="eastAsia"/>
          <w:snapToGrid w:val="0"/>
          <w:sz w:val="24"/>
          <w:szCs w:val="24"/>
        </w:rPr>
        <w:t>采取及时和一致的努力，促进转型变革，实现自然的可持续保护、恢复和利用，同时实现其他全球性社会目标</w:t>
      </w:r>
      <w:r w:rsidRPr="00ED056A">
        <w:rPr>
          <w:rStyle w:val="FootnoteReference"/>
          <w:rFonts w:ascii="Times New Roman"/>
          <w:snapToGrid w:val="0"/>
          <w:szCs w:val="24"/>
        </w:rPr>
        <w:footnoteReference w:id="40"/>
      </w:r>
      <w:r>
        <w:rPr>
          <w:rFonts w:hint="eastAsia"/>
          <w:snapToGrid w:val="0"/>
          <w:sz w:val="24"/>
          <w:szCs w:val="24"/>
        </w:rPr>
        <w:t>。</w:t>
      </w:r>
      <w:r w:rsidR="00A05022">
        <w:rPr>
          <w:rFonts w:hint="eastAsia"/>
          <w:snapToGrid w:val="0"/>
          <w:sz w:val="24"/>
          <w:szCs w:val="24"/>
        </w:rPr>
        <w:t>]</w:t>
      </w:r>
    </w:p>
    <w:p w14:paraId="126BB852" w14:textId="4D1B400C" w:rsidR="00824672" w:rsidRPr="00824672" w:rsidRDefault="00824672" w:rsidP="006A12AA">
      <w:pPr>
        <w:shd w:val="clear" w:color="auto" w:fill="FFFFFF"/>
        <w:spacing w:before="120" w:line="240" w:lineRule="atLeast"/>
        <w:rPr>
          <w:rFonts w:ascii="Cambria" w:eastAsia="MS Mincho" w:hAnsi="Cambria" w:cs="Arial"/>
          <w:snapToGrid w:val="0"/>
          <w:sz w:val="24"/>
          <w:szCs w:val="24"/>
          <w:lang w:val="en-GB"/>
        </w:rPr>
      </w:pPr>
      <w:r w:rsidRPr="00824672">
        <w:rPr>
          <w:rFonts w:eastAsia="MS Mincho" w:cs="Arial"/>
          <w:snapToGrid w:val="0"/>
          <w:sz w:val="24"/>
          <w:szCs w:val="24"/>
          <w:lang w:val="en-GB"/>
        </w:rPr>
        <w:t>3.</w:t>
      </w:r>
      <w:r w:rsidRPr="00824672">
        <w:rPr>
          <w:rFonts w:eastAsia="MS Mincho" w:cs="Arial"/>
          <w:snapToGrid w:val="0"/>
          <w:sz w:val="24"/>
          <w:szCs w:val="24"/>
          <w:lang w:val="en-GB"/>
        </w:rPr>
        <w:tab/>
      </w:r>
      <w:r w:rsidR="00B17B43" w:rsidRPr="00B17B43">
        <w:rPr>
          <w:rFonts w:eastAsia="Times New Roman" w:hint="eastAsia"/>
          <w:snapToGrid w:val="0"/>
          <w:sz w:val="24"/>
          <w:szCs w:val="24"/>
        </w:rPr>
        <w:t>2020</w:t>
      </w:r>
      <w:r w:rsidR="00B17B43" w:rsidRPr="00B17B43">
        <w:rPr>
          <w:rFonts w:ascii="SimSun" w:hAnsi="SimSun" w:cs="SimSun" w:hint="eastAsia"/>
          <w:snapToGrid w:val="0"/>
          <w:sz w:val="24"/>
          <w:szCs w:val="24"/>
        </w:rPr>
        <w:t>年后全球生物多样性框架以《</w:t>
      </w:r>
      <w:r w:rsidR="00B17B43" w:rsidRPr="00B17B43">
        <w:rPr>
          <w:rFonts w:eastAsia="Times New Roman" w:hint="eastAsia"/>
          <w:snapToGrid w:val="0"/>
          <w:sz w:val="24"/>
          <w:szCs w:val="24"/>
        </w:rPr>
        <w:t>2011-2020</w:t>
      </w:r>
      <w:r w:rsidR="00B17B43" w:rsidRPr="00B17B43">
        <w:rPr>
          <w:rFonts w:ascii="SimSun" w:hAnsi="SimSun" w:cs="SimSun" w:hint="eastAsia"/>
          <w:snapToGrid w:val="0"/>
          <w:sz w:val="24"/>
          <w:szCs w:val="24"/>
        </w:rPr>
        <w:t>年生物多样性战略计划》、该计划的成就、差距和经验教训以及其他相关多边环境协定的经验和成果为基础，提出了一项雄心勃勃的计划，用以根据《</w:t>
      </w:r>
      <w:r w:rsidR="00B17B43" w:rsidRPr="00B17B43">
        <w:rPr>
          <w:rFonts w:eastAsia="Times New Roman" w:hint="eastAsia"/>
          <w:snapToGrid w:val="0"/>
          <w:sz w:val="24"/>
          <w:szCs w:val="24"/>
        </w:rPr>
        <w:t>2030</w:t>
      </w:r>
      <w:r w:rsidR="00B17B43" w:rsidRPr="00B17B43">
        <w:rPr>
          <w:rFonts w:ascii="SimSun" w:hAnsi="SimSun" w:cs="SimSun" w:hint="eastAsia"/>
          <w:snapToGrid w:val="0"/>
          <w:sz w:val="24"/>
          <w:szCs w:val="24"/>
        </w:rPr>
        <w:t>年可持续发展议程》及其可持续发展目标采取基础广泛的行</w:t>
      </w:r>
      <w:r w:rsidR="00B17B43" w:rsidRPr="00B17B43">
        <w:rPr>
          <w:rFonts w:ascii="SimSun" w:hAnsi="SimSun" w:cs="SimSun" w:hint="eastAsia"/>
          <w:snapToGrid w:val="0"/>
          <w:sz w:val="24"/>
          <w:szCs w:val="24"/>
        </w:rPr>
        <w:lastRenderedPageBreak/>
        <w:t>动，到</w:t>
      </w:r>
      <w:r w:rsidR="00B17B43" w:rsidRPr="00B17B43">
        <w:rPr>
          <w:rFonts w:eastAsia="Times New Roman" w:hint="eastAsia"/>
          <w:snapToGrid w:val="0"/>
          <w:sz w:val="24"/>
          <w:szCs w:val="24"/>
        </w:rPr>
        <w:t>2030</w:t>
      </w:r>
      <w:r w:rsidR="00B17B43" w:rsidRPr="00B17B43">
        <w:rPr>
          <w:rFonts w:ascii="SimSun" w:hAnsi="SimSun" w:cs="SimSun" w:hint="eastAsia"/>
          <w:snapToGrid w:val="0"/>
          <w:sz w:val="24"/>
          <w:szCs w:val="24"/>
        </w:rPr>
        <w:t>年转变</w:t>
      </w:r>
      <w:r w:rsidR="00B17B43" w:rsidRPr="00B17B43">
        <w:rPr>
          <w:rFonts w:eastAsia="Times New Roman" w:hint="eastAsia"/>
          <w:snapToGrid w:val="0"/>
          <w:sz w:val="24"/>
          <w:szCs w:val="24"/>
        </w:rPr>
        <w:t>[</w:t>
      </w:r>
      <w:r w:rsidR="00B17B43" w:rsidRPr="00B17B43">
        <w:rPr>
          <w:rFonts w:ascii="SimSun" w:hAnsi="SimSun" w:cs="SimSun" w:hint="eastAsia"/>
          <w:snapToGrid w:val="0"/>
          <w:sz w:val="24"/>
          <w:szCs w:val="24"/>
        </w:rPr>
        <w:t>我们</w:t>
      </w:r>
      <w:r w:rsidR="00B17B43" w:rsidRPr="00B17B43">
        <w:rPr>
          <w:rFonts w:eastAsia="Times New Roman" w:hint="eastAsia"/>
          <w:snapToGrid w:val="0"/>
          <w:sz w:val="24"/>
          <w:szCs w:val="24"/>
        </w:rPr>
        <w:t>][</w:t>
      </w:r>
      <w:r w:rsidR="00B17B43" w:rsidRPr="00B17B43">
        <w:rPr>
          <w:rFonts w:ascii="SimSun" w:hAnsi="SimSun" w:cs="SimSun" w:hint="eastAsia"/>
          <w:snapToGrid w:val="0"/>
          <w:sz w:val="24"/>
          <w:szCs w:val="24"/>
        </w:rPr>
        <w:t>社会</w:t>
      </w:r>
      <w:r w:rsidR="00B17B43" w:rsidRPr="00B17B43">
        <w:rPr>
          <w:rFonts w:eastAsia="Times New Roman" w:hint="eastAsia"/>
          <w:snapToGrid w:val="0"/>
          <w:sz w:val="24"/>
          <w:szCs w:val="24"/>
        </w:rPr>
        <w:t>]</w:t>
      </w:r>
      <w:r w:rsidR="00B17B43" w:rsidRPr="00B17B43">
        <w:rPr>
          <w:rFonts w:ascii="SimSun" w:hAnsi="SimSun" w:cs="SimSun" w:hint="eastAsia"/>
          <w:snapToGrid w:val="0"/>
          <w:sz w:val="24"/>
          <w:szCs w:val="24"/>
        </w:rPr>
        <w:t>与生物多样性的关系，并确保到</w:t>
      </w:r>
      <w:r w:rsidR="00B17B43" w:rsidRPr="00B17B43">
        <w:rPr>
          <w:rFonts w:eastAsia="Times New Roman" w:hint="eastAsia"/>
          <w:snapToGrid w:val="0"/>
          <w:sz w:val="24"/>
          <w:szCs w:val="24"/>
        </w:rPr>
        <w:t>2050</w:t>
      </w:r>
      <w:r w:rsidR="00B17B43" w:rsidRPr="00B17B43">
        <w:rPr>
          <w:rFonts w:ascii="SimSun" w:hAnsi="SimSun" w:cs="SimSun" w:hint="eastAsia"/>
          <w:snapToGrid w:val="0"/>
          <w:sz w:val="24"/>
          <w:szCs w:val="24"/>
        </w:rPr>
        <w:t>年实现与自然和谐相处的共同愿景。</w:t>
      </w:r>
    </w:p>
    <w:p w14:paraId="498AD38B" w14:textId="7F844AC1" w:rsidR="00824672" w:rsidRPr="00824672" w:rsidRDefault="00824672" w:rsidP="006A12AA">
      <w:pPr>
        <w:keepNext/>
        <w:shd w:val="clear" w:color="auto" w:fill="FFFFFF"/>
        <w:spacing w:before="120" w:line="240" w:lineRule="atLeast"/>
        <w:jc w:val="center"/>
        <w:outlineLvl w:val="1"/>
        <w:rPr>
          <w:rFonts w:eastAsia="Times New Roman"/>
          <w:b/>
          <w:bCs/>
          <w:iCs/>
          <w:sz w:val="24"/>
          <w:szCs w:val="24"/>
        </w:rPr>
      </w:pPr>
      <w:bookmarkStart w:id="105" w:name="_Toc116986185"/>
      <w:r w:rsidRPr="00824672">
        <w:rPr>
          <w:rFonts w:eastAsia="Times New Roman"/>
          <w:b/>
          <w:bCs/>
          <w:iCs/>
          <w:sz w:val="24"/>
          <w:szCs w:val="24"/>
        </w:rPr>
        <w:t>B</w:t>
      </w:r>
      <w:r w:rsidR="00B17B43" w:rsidRPr="003845F5">
        <w:rPr>
          <w:rFonts w:ascii="SimSun" w:hAnsi="SimSun" w:cs="SimSun" w:hint="eastAsia"/>
          <w:b/>
          <w:bCs/>
          <w:iCs/>
          <w:sz w:val="24"/>
          <w:szCs w:val="24"/>
        </w:rPr>
        <w:t>部分</w:t>
      </w:r>
      <w:r w:rsidR="003845F5">
        <w:rPr>
          <w:rFonts w:ascii="SimSun" w:hAnsi="SimSun" w:cs="SimSun"/>
          <w:b/>
          <w:bCs/>
          <w:iCs/>
          <w:sz w:val="24"/>
          <w:szCs w:val="24"/>
        </w:rPr>
        <w:t xml:space="preserve">. </w:t>
      </w:r>
      <w:r w:rsidRPr="00824672">
        <w:rPr>
          <w:rFonts w:eastAsia="Times New Roman"/>
          <w:b/>
          <w:bCs/>
          <w:iCs/>
          <w:sz w:val="24"/>
          <w:szCs w:val="24"/>
        </w:rPr>
        <w:tab/>
      </w:r>
      <w:r w:rsidR="003845F5" w:rsidRPr="003845F5">
        <w:rPr>
          <w:rFonts w:ascii="SimSun" w:hAnsi="SimSun" w:cs="SimSun" w:hint="eastAsia"/>
          <w:b/>
          <w:bCs/>
          <w:iCs/>
          <w:sz w:val="24"/>
          <w:szCs w:val="24"/>
        </w:rPr>
        <w:t>宗旨</w:t>
      </w:r>
      <w:bookmarkEnd w:id="105"/>
    </w:p>
    <w:p w14:paraId="6DE24659" w14:textId="776B84BC" w:rsidR="00824672" w:rsidRPr="00824672" w:rsidRDefault="00ED056A" w:rsidP="006A12AA">
      <w:pPr>
        <w:shd w:val="clear" w:color="auto" w:fill="FFFFFF"/>
        <w:spacing w:before="120" w:line="240" w:lineRule="atLeast"/>
        <w:rPr>
          <w:rFonts w:eastAsia="Times New Roman"/>
          <w:sz w:val="24"/>
          <w:szCs w:val="24"/>
          <w:lang w:val="en-GB"/>
        </w:rPr>
      </w:pPr>
      <w:r>
        <w:rPr>
          <w:rFonts w:eastAsia="Times New Roman"/>
          <w:sz w:val="24"/>
          <w:szCs w:val="24"/>
        </w:rPr>
        <w:t>4</w:t>
      </w:r>
      <w:r w:rsidR="003845F5" w:rsidRPr="003845F5">
        <w:rPr>
          <w:rFonts w:eastAsia="Times New Roman" w:hint="eastAsia"/>
          <w:sz w:val="24"/>
          <w:szCs w:val="24"/>
        </w:rPr>
        <w:t>.</w:t>
      </w:r>
      <w:r w:rsidR="003845F5" w:rsidRPr="003845F5">
        <w:rPr>
          <w:rFonts w:eastAsia="Times New Roman"/>
          <w:sz w:val="24"/>
          <w:szCs w:val="24"/>
        </w:rPr>
        <w:t xml:space="preserve"> </w:t>
      </w:r>
      <w:r>
        <w:rPr>
          <w:rFonts w:eastAsia="Times New Roman"/>
          <w:sz w:val="24"/>
          <w:szCs w:val="24"/>
        </w:rPr>
        <w:tab/>
      </w:r>
      <w:r w:rsidR="003845F5" w:rsidRPr="003845F5">
        <w:rPr>
          <w:rFonts w:ascii="SimSun" w:hAnsi="SimSun" w:cs="SimSun" w:hint="eastAsia"/>
          <w:sz w:val="24"/>
          <w:szCs w:val="24"/>
        </w:rPr>
        <w:t>宗旨是以平衡兼顾的方式贯彻《公约》的三项目标。</w:t>
      </w:r>
    </w:p>
    <w:p w14:paraId="1CB1AFC8" w14:textId="355B75F0" w:rsidR="00824672" w:rsidRPr="00824672" w:rsidRDefault="00ED056A" w:rsidP="006A12AA">
      <w:pPr>
        <w:shd w:val="clear" w:color="auto" w:fill="FFFFFF"/>
        <w:spacing w:before="120" w:line="240" w:lineRule="atLeast"/>
        <w:rPr>
          <w:rFonts w:eastAsia="Times New Roman"/>
          <w:snapToGrid w:val="0"/>
          <w:sz w:val="24"/>
          <w:szCs w:val="24"/>
        </w:rPr>
      </w:pPr>
      <w:r>
        <w:rPr>
          <w:rFonts w:eastAsia="Times New Roman"/>
          <w:snapToGrid w:val="0"/>
          <w:sz w:val="24"/>
          <w:szCs w:val="24"/>
        </w:rPr>
        <w:t>5</w:t>
      </w:r>
      <w:r w:rsidR="00824672" w:rsidRPr="00824672">
        <w:rPr>
          <w:rFonts w:eastAsia="Times New Roman"/>
          <w:snapToGrid w:val="0"/>
          <w:sz w:val="24"/>
          <w:szCs w:val="24"/>
        </w:rPr>
        <w:t>.</w:t>
      </w:r>
      <w:r w:rsidR="00824672" w:rsidRPr="00824672">
        <w:rPr>
          <w:rFonts w:eastAsia="Times New Roman"/>
          <w:snapToGrid w:val="0"/>
          <w:sz w:val="24"/>
          <w:szCs w:val="24"/>
        </w:rPr>
        <w:tab/>
      </w:r>
      <w:r w:rsidR="00EE5D0B" w:rsidRPr="005D6973">
        <w:rPr>
          <w:rFonts w:ascii="SimSun" w:hAnsi="SimSun" w:cs="SimSun" w:hint="eastAsia"/>
          <w:snapToGrid w:val="0"/>
          <w:sz w:val="24"/>
          <w:szCs w:val="24"/>
        </w:rPr>
        <w:t>框架</w:t>
      </w:r>
      <w:r w:rsidR="00EE5D0B" w:rsidRPr="00EE5D0B">
        <w:rPr>
          <w:rFonts w:ascii="SimSun" w:hAnsi="SimSun" w:cs="SimSun" w:hint="eastAsia"/>
          <w:snapToGrid w:val="0"/>
          <w:sz w:val="24"/>
          <w:szCs w:val="24"/>
        </w:rPr>
        <w:t>旨在催动、促使和激励各国政府、国家以下各级政府和地方政府以及在</w:t>
      </w:r>
      <w:r w:rsidR="00A54CE8">
        <w:rPr>
          <w:rFonts w:ascii="SimSun" w:hAnsi="SimSun" w:cs="SimSun" w:hint="eastAsia"/>
          <w:snapToGrid w:val="0"/>
          <w:sz w:val="24"/>
          <w:szCs w:val="24"/>
        </w:rPr>
        <w:t>全</w:t>
      </w:r>
      <w:r w:rsidR="00EE5D0B" w:rsidRPr="00EE5D0B">
        <w:rPr>
          <w:rFonts w:ascii="SimSun" w:hAnsi="SimSun" w:cs="SimSun" w:hint="eastAsia"/>
          <w:snapToGrid w:val="0"/>
          <w:sz w:val="24"/>
          <w:szCs w:val="24"/>
        </w:rPr>
        <w:t>社会制止和扭转生物多样性丧失，实现其愿景、使命、</w:t>
      </w:r>
      <w:r w:rsidR="00A54CE8">
        <w:rPr>
          <w:rFonts w:ascii="SimSun" w:hAnsi="SimSun" w:cs="SimSun" w:hint="eastAsia"/>
          <w:snapToGrid w:val="0"/>
          <w:sz w:val="24"/>
          <w:szCs w:val="24"/>
        </w:rPr>
        <w:t>长期</w:t>
      </w:r>
      <w:r w:rsidR="00EE5D0B" w:rsidRPr="00EE5D0B">
        <w:rPr>
          <w:rFonts w:ascii="SimSun" w:hAnsi="SimSun" w:cs="SimSun" w:hint="eastAsia"/>
          <w:snapToGrid w:val="0"/>
          <w:sz w:val="24"/>
          <w:szCs w:val="24"/>
        </w:rPr>
        <w:t>目标和</w:t>
      </w:r>
      <w:r w:rsidR="00A54CE8">
        <w:rPr>
          <w:rFonts w:ascii="SimSun" w:hAnsi="SimSun" w:cs="SimSun" w:hint="eastAsia"/>
          <w:snapToGrid w:val="0"/>
          <w:sz w:val="24"/>
          <w:szCs w:val="24"/>
        </w:rPr>
        <w:t>行动</w:t>
      </w:r>
      <w:r w:rsidR="005D6973">
        <w:rPr>
          <w:rFonts w:ascii="SimSun" w:hAnsi="SimSun" w:cs="SimSun" w:hint="eastAsia"/>
          <w:snapToGrid w:val="0"/>
          <w:sz w:val="24"/>
          <w:szCs w:val="24"/>
        </w:rPr>
        <w:t>目标</w:t>
      </w:r>
      <w:r w:rsidR="00EE5D0B" w:rsidRPr="00EE5D0B">
        <w:rPr>
          <w:rFonts w:ascii="SimSun" w:hAnsi="SimSun" w:cs="SimSun" w:hint="eastAsia"/>
          <w:snapToGrid w:val="0"/>
          <w:sz w:val="24"/>
          <w:szCs w:val="24"/>
        </w:rPr>
        <w:t>中规定的成果，从而促进《生物多样性公约》及其议定书的三项目标</w:t>
      </w:r>
      <w:r w:rsidR="005D6973">
        <w:rPr>
          <w:rFonts w:ascii="SimSun" w:hAnsi="SimSun" w:cs="SimSun" w:hint="eastAsia"/>
          <w:snapToGrid w:val="0"/>
          <w:sz w:val="24"/>
          <w:szCs w:val="24"/>
        </w:rPr>
        <w:t>。</w:t>
      </w:r>
      <w:r w:rsidR="005D6973" w:rsidRPr="005D6973">
        <w:rPr>
          <w:rFonts w:ascii="SimSun" w:hAnsi="SimSun" w:cs="SimSun" w:hint="eastAsia"/>
          <w:snapToGrid w:val="0"/>
          <w:sz w:val="24"/>
          <w:szCs w:val="24"/>
        </w:rPr>
        <w:t>宗旨是以平衡兼顾的方式贯彻《公约》的三项目标。</w:t>
      </w:r>
    </w:p>
    <w:p w14:paraId="188D2D78" w14:textId="6BE6776B" w:rsidR="00824672" w:rsidRPr="00824672" w:rsidRDefault="005D6973" w:rsidP="006A12AA">
      <w:pPr>
        <w:shd w:val="clear" w:color="auto" w:fill="FFFFFF"/>
        <w:spacing w:before="120" w:line="240" w:lineRule="atLeast"/>
        <w:rPr>
          <w:rFonts w:eastAsia="Times New Roman"/>
          <w:snapToGrid w:val="0"/>
          <w:sz w:val="24"/>
          <w:szCs w:val="24"/>
        </w:rPr>
      </w:pPr>
      <w:r>
        <w:rPr>
          <w:rFonts w:eastAsia="Times New Roman"/>
          <w:snapToGrid w:val="0"/>
          <w:sz w:val="24"/>
          <w:szCs w:val="24"/>
        </w:rPr>
        <w:t>6</w:t>
      </w:r>
      <w:r w:rsidR="00824672" w:rsidRPr="00824672">
        <w:rPr>
          <w:rFonts w:eastAsia="Times New Roman"/>
          <w:snapToGrid w:val="0"/>
          <w:sz w:val="24"/>
          <w:szCs w:val="24"/>
        </w:rPr>
        <w:t>.</w:t>
      </w:r>
      <w:r w:rsidR="00824672" w:rsidRPr="00824672">
        <w:rPr>
          <w:rFonts w:eastAsia="Times New Roman"/>
          <w:snapToGrid w:val="0"/>
          <w:sz w:val="24"/>
          <w:szCs w:val="24"/>
        </w:rPr>
        <w:tab/>
      </w:r>
      <w:r w:rsidR="007215B5" w:rsidRPr="007215B5">
        <w:rPr>
          <w:rFonts w:ascii="SimSun" w:hAnsi="SimSun" w:cs="SimSun" w:hint="eastAsia"/>
          <w:snapToGrid w:val="0"/>
          <w:sz w:val="24"/>
          <w:szCs w:val="24"/>
        </w:rPr>
        <w:t>目标是提供一个全球</w:t>
      </w:r>
      <w:r w:rsidR="007215B5" w:rsidRPr="007215B5">
        <w:rPr>
          <w:rFonts w:eastAsia="Times New Roman" w:hint="eastAsia"/>
          <w:snapToGrid w:val="0"/>
          <w:sz w:val="24"/>
          <w:szCs w:val="24"/>
        </w:rPr>
        <w:t>[</w:t>
      </w:r>
      <w:r w:rsidR="007215B5" w:rsidRPr="007215B5">
        <w:rPr>
          <w:rFonts w:ascii="SimSun" w:hAnsi="SimSun" w:cs="SimSun" w:hint="eastAsia"/>
          <w:snapToGrid w:val="0"/>
          <w:sz w:val="24"/>
          <w:szCs w:val="24"/>
        </w:rPr>
        <w:t>注重结果的</w:t>
      </w:r>
      <w:r w:rsidR="007215B5" w:rsidRPr="007215B5">
        <w:rPr>
          <w:rFonts w:eastAsia="Times New Roman" w:hint="eastAsia"/>
          <w:snapToGrid w:val="0"/>
          <w:sz w:val="24"/>
          <w:szCs w:val="24"/>
        </w:rPr>
        <w:t>][</w:t>
      </w:r>
      <w:r w:rsidR="007215B5" w:rsidRPr="007215B5">
        <w:rPr>
          <w:rFonts w:ascii="SimSun" w:hAnsi="SimSun" w:cs="SimSun" w:hint="eastAsia"/>
          <w:snapToGrid w:val="0"/>
          <w:sz w:val="24"/>
          <w:szCs w:val="24"/>
        </w:rPr>
        <w:t>以成果为导向的</w:t>
      </w:r>
      <w:r w:rsidR="007215B5" w:rsidRPr="007215B5">
        <w:rPr>
          <w:rFonts w:eastAsia="Times New Roman" w:hint="eastAsia"/>
          <w:snapToGrid w:val="0"/>
          <w:sz w:val="24"/>
          <w:szCs w:val="24"/>
        </w:rPr>
        <w:t>]</w:t>
      </w:r>
      <w:r w:rsidR="007215B5" w:rsidRPr="007215B5">
        <w:rPr>
          <w:rFonts w:ascii="SimSun" w:hAnsi="SimSun" w:cs="SimSun" w:hint="eastAsia"/>
          <w:snapToGrid w:val="0"/>
          <w:sz w:val="24"/>
          <w:szCs w:val="24"/>
        </w:rPr>
        <w:t>和注重进程的框架</w:t>
      </w:r>
      <w:r w:rsidR="007215B5" w:rsidRPr="007215B5">
        <w:rPr>
          <w:rFonts w:eastAsia="Times New Roman" w:hint="eastAsia"/>
          <w:snapToGrid w:val="0"/>
          <w:sz w:val="24"/>
          <w:szCs w:val="24"/>
        </w:rPr>
        <w:t>[[</w:t>
      </w:r>
      <w:r w:rsidR="007215B5" w:rsidRPr="007215B5">
        <w:rPr>
          <w:rFonts w:ascii="SimSun" w:hAnsi="SimSun" w:cs="SimSun" w:hint="eastAsia"/>
          <w:snapToGrid w:val="0"/>
          <w:sz w:val="24"/>
          <w:szCs w:val="24"/>
        </w:rPr>
        <w:t>同时认识到这个框架没有法律约束力</w:t>
      </w:r>
      <w:r w:rsidR="007215B5" w:rsidRPr="007215B5">
        <w:rPr>
          <w:rFonts w:eastAsia="Times New Roman" w:hint="eastAsia"/>
          <w:snapToGrid w:val="0"/>
          <w:sz w:val="24"/>
          <w:szCs w:val="24"/>
        </w:rPr>
        <w:t>]</w:t>
      </w:r>
      <w:r w:rsidR="007215B5" w:rsidRPr="007215B5">
        <w:rPr>
          <w:rFonts w:ascii="SimSun" w:hAnsi="SimSun" w:cs="SimSun" w:hint="eastAsia"/>
          <w:snapToGrid w:val="0"/>
          <w:sz w:val="24"/>
          <w:szCs w:val="24"/>
        </w:rPr>
        <w:t>，以</w:t>
      </w:r>
      <w:r w:rsidR="007215B5" w:rsidRPr="007215B5">
        <w:rPr>
          <w:rFonts w:eastAsia="Times New Roman" w:hint="eastAsia"/>
          <w:snapToGrid w:val="0"/>
          <w:sz w:val="24"/>
          <w:szCs w:val="24"/>
        </w:rPr>
        <w:t>[</w:t>
      </w:r>
      <w:r w:rsidR="007215B5" w:rsidRPr="007215B5">
        <w:rPr>
          <w:rFonts w:ascii="SimSun" w:hAnsi="SimSun" w:cs="SimSun" w:hint="eastAsia"/>
          <w:snapToGrid w:val="0"/>
          <w:sz w:val="24"/>
          <w:szCs w:val="24"/>
        </w:rPr>
        <w:t>指导和协助制定和执行国家、国家以下各级和区域长期目标和行动目标，</w:t>
      </w:r>
      <w:proofErr w:type="gramStart"/>
      <w:r w:rsidR="007215B5" w:rsidRPr="007215B5">
        <w:rPr>
          <w:rFonts w:ascii="SimSun" w:hAnsi="SimSun" w:cs="SimSun" w:hint="eastAsia"/>
          <w:snapToGrid w:val="0"/>
          <w:sz w:val="24"/>
          <w:szCs w:val="24"/>
        </w:rPr>
        <w:t>并在必要时修订和更新国家生物多样性战略和行动计划</w:t>
      </w:r>
      <w:r w:rsidR="007215B5" w:rsidRPr="007215B5">
        <w:rPr>
          <w:rFonts w:eastAsia="Times New Roman" w:hint="eastAsia"/>
          <w:snapToGrid w:val="0"/>
          <w:sz w:val="24"/>
          <w:szCs w:val="24"/>
        </w:rPr>
        <w:t>]</w:t>
      </w:r>
      <w:r w:rsidR="007215B5" w:rsidRPr="007215B5">
        <w:rPr>
          <w:rFonts w:ascii="SimSun" w:hAnsi="SimSun" w:cs="SimSun" w:hint="eastAsia"/>
          <w:snapToGrid w:val="0"/>
          <w:sz w:val="24"/>
          <w:szCs w:val="24"/>
        </w:rPr>
        <w:t>。</w:t>
      </w:r>
      <w:proofErr w:type="gramEnd"/>
      <w:r w:rsidR="007215B5" w:rsidRPr="007215B5">
        <w:rPr>
          <w:rFonts w:ascii="SimSun" w:hAnsi="SimSun" w:cs="SimSun" w:hint="eastAsia"/>
          <w:snapToGrid w:val="0"/>
          <w:sz w:val="24"/>
          <w:szCs w:val="24"/>
        </w:rPr>
        <w:t>目标还包括协助对全球</w:t>
      </w:r>
      <w:r w:rsidR="007215B5" w:rsidRPr="007215B5">
        <w:rPr>
          <w:rFonts w:eastAsia="Times New Roman" w:hint="eastAsia"/>
          <w:snapToGrid w:val="0"/>
          <w:sz w:val="24"/>
          <w:szCs w:val="24"/>
        </w:rPr>
        <w:t>[</w:t>
      </w:r>
      <w:r w:rsidR="007215B5" w:rsidRPr="007215B5">
        <w:rPr>
          <w:rFonts w:ascii="SimSun" w:hAnsi="SimSun" w:cs="SimSun" w:hint="eastAsia"/>
          <w:snapToGrid w:val="0"/>
          <w:sz w:val="24"/>
          <w:szCs w:val="24"/>
        </w:rPr>
        <w:t>区域、次区域、国家和国家以下各级</w:t>
      </w:r>
      <w:r w:rsidR="007215B5" w:rsidRPr="007215B5">
        <w:rPr>
          <w:rFonts w:eastAsia="Times New Roman" w:hint="eastAsia"/>
          <w:snapToGrid w:val="0"/>
          <w:sz w:val="24"/>
          <w:szCs w:val="24"/>
        </w:rPr>
        <w:t>]</w:t>
      </w:r>
      <w:r w:rsidR="007215B5" w:rsidRPr="007215B5">
        <w:rPr>
          <w:rFonts w:ascii="SimSun" w:hAnsi="SimSun" w:cs="SimSun" w:hint="eastAsia"/>
          <w:snapToGrid w:val="0"/>
          <w:sz w:val="24"/>
          <w:szCs w:val="24"/>
        </w:rPr>
        <w:t>进展情况进行定期监测和审查，并加强透明度和</w:t>
      </w:r>
      <w:r w:rsidR="007215B5" w:rsidRPr="007215B5">
        <w:rPr>
          <w:rFonts w:eastAsia="Times New Roman" w:hint="eastAsia"/>
          <w:snapToGrid w:val="0"/>
          <w:sz w:val="24"/>
          <w:szCs w:val="24"/>
        </w:rPr>
        <w:t>[</w:t>
      </w:r>
      <w:r w:rsidR="007215B5" w:rsidRPr="007215B5">
        <w:rPr>
          <w:rFonts w:ascii="SimSun" w:hAnsi="SimSun" w:cs="SimSun" w:hint="eastAsia"/>
          <w:snapToGrid w:val="0"/>
          <w:sz w:val="24"/>
          <w:szCs w:val="24"/>
        </w:rPr>
        <w:t>问责制</w:t>
      </w:r>
      <w:r w:rsidR="007215B5" w:rsidRPr="007215B5">
        <w:rPr>
          <w:rFonts w:eastAsia="Times New Roman" w:hint="eastAsia"/>
          <w:snapToGrid w:val="0"/>
          <w:sz w:val="24"/>
          <w:szCs w:val="24"/>
        </w:rPr>
        <w:t>][</w:t>
      </w:r>
      <w:r w:rsidR="007215B5" w:rsidRPr="007215B5">
        <w:rPr>
          <w:rFonts w:ascii="SimSun" w:hAnsi="SimSun" w:cs="SimSun" w:hint="eastAsia"/>
          <w:snapToGrid w:val="0"/>
          <w:sz w:val="24"/>
          <w:szCs w:val="24"/>
        </w:rPr>
        <w:t>责任</w:t>
      </w:r>
      <w:r w:rsidR="007215B5" w:rsidRPr="007215B5">
        <w:rPr>
          <w:rFonts w:eastAsia="Times New Roman" w:hint="eastAsia"/>
          <w:snapToGrid w:val="0"/>
          <w:sz w:val="24"/>
          <w:szCs w:val="24"/>
        </w:rPr>
        <w:t>]]</w:t>
      </w:r>
      <w:r w:rsidR="007215B5" w:rsidRPr="007215B5">
        <w:rPr>
          <w:rFonts w:ascii="SimSun" w:hAnsi="SimSun" w:cs="SimSun" w:hint="eastAsia"/>
          <w:snapToGrid w:val="0"/>
          <w:sz w:val="24"/>
          <w:szCs w:val="24"/>
        </w:rPr>
        <w:t>。</w:t>
      </w:r>
      <w:r w:rsidR="00824672" w:rsidRPr="00824672">
        <w:rPr>
          <w:rFonts w:eastAsia="Times New Roman"/>
          <w:snapToGrid w:val="0"/>
          <w:sz w:val="24"/>
          <w:szCs w:val="24"/>
        </w:rPr>
        <w:t xml:space="preserve"> </w:t>
      </w:r>
    </w:p>
    <w:p w14:paraId="7B1625E3" w14:textId="1F08DDDD" w:rsidR="00824672" w:rsidRPr="00824672" w:rsidRDefault="005D6973" w:rsidP="006A12AA">
      <w:pPr>
        <w:shd w:val="clear" w:color="auto" w:fill="FFFFFF"/>
        <w:spacing w:before="120" w:line="240" w:lineRule="atLeast"/>
        <w:rPr>
          <w:rFonts w:eastAsia="Times New Roman"/>
          <w:snapToGrid w:val="0"/>
          <w:sz w:val="24"/>
          <w:szCs w:val="24"/>
        </w:rPr>
      </w:pPr>
      <w:r>
        <w:rPr>
          <w:rFonts w:eastAsia="Times New Roman"/>
          <w:snapToGrid w:val="0"/>
          <w:sz w:val="24"/>
          <w:szCs w:val="24"/>
        </w:rPr>
        <w:t>7</w:t>
      </w:r>
      <w:r w:rsidR="00824672" w:rsidRPr="00824672">
        <w:rPr>
          <w:rFonts w:eastAsia="Times New Roman"/>
          <w:snapToGrid w:val="0"/>
          <w:sz w:val="24"/>
          <w:szCs w:val="24"/>
        </w:rPr>
        <w:t>.</w:t>
      </w:r>
      <w:r w:rsidR="00AB5633">
        <w:rPr>
          <w:rFonts w:eastAsia="Times New Roman"/>
          <w:snapToGrid w:val="0"/>
          <w:sz w:val="24"/>
          <w:szCs w:val="24"/>
        </w:rPr>
        <w:tab/>
      </w:r>
      <w:r>
        <w:rPr>
          <w:rFonts w:eastAsia="Times New Roman"/>
          <w:snapToGrid w:val="0"/>
          <w:sz w:val="24"/>
          <w:szCs w:val="24"/>
        </w:rPr>
        <w:t>[</w:t>
      </w:r>
      <w:r w:rsidR="00AB5633" w:rsidRPr="00AB5633">
        <w:rPr>
          <w:rFonts w:ascii="SimSun" w:hAnsi="SimSun" w:cs="SimSun" w:hint="eastAsia"/>
          <w:snapToGrid w:val="0"/>
          <w:sz w:val="24"/>
          <w:szCs w:val="24"/>
        </w:rPr>
        <w:t>框架促进《生物多样性公约》及其议定书</w:t>
      </w:r>
      <w:r>
        <w:rPr>
          <w:rFonts w:ascii="SimSun" w:hAnsi="SimSun" w:cs="SimSun" w:hint="eastAsia"/>
          <w:snapToGrid w:val="0"/>
          <w:sz w:val="24"/>
          <w:szCs w:val="24"/>
        </w:rPr>
        <w:t>、</w:t>
      </w:r>
      <w:r w:rsidRPr="00AB5633">
        <w:rPr>
          <w:rFonts w:ascii="SimSun" w:hAnsi="SimSun" w:cs="SimSun" w:hint="eastAsia"/>
          <w:snapToGrid w:val="0"/>
          <w:sz w:val="24"/>
          <w:szCs w:val="24"/>
        </w:rPr>
        <w:t>其他生物多样性相关公约</w:t>
      </w:r>
      <w:r>
        <w:rPr>
          <w:rFonts w:ascii="SimSun" w:hAnsi="SimSun" w:cs="SimSun" w:hint="eastAsia"/>
          <w:snapToGrid w:val="0"/>
          <w:sz w:val="24"/>
          <w:szCs w:val="24"/>
        </w:rPr>
        <w:t>以及其他</w:t>
      </w:r>
      <w:r w:rsidR="00AB5633" w:rsidRPr="00AB5633">
        <w:rPr>
          <w:rFonts w:ascii="SimSun" w:hAnsi="SimSun" w:cs="SimSun" w:hint="eastAsia"/>
          <w:snapToGrid w:val="0"/>
          <w:sz w:val="24"/>
          <w:szCs w:val="24"/>
        </w:rPr>
        <w:t>支持</w:t>
      </w:r>
      <w:r>
        <w:rPr>
          <w:rFonts w:ascii="SimSun" w:hAnsi="SimSun" w:cs="SimSun" w:hint="eastAsia"/>
          <w:snapToGrid w:val="0"/>
          <w:sz w:val="24"/>
          <w:szCs w:val="24"/>
        </w:rPr>
        <w:t>《公约》及其议定书</w:t>
      </w:r>
      <w:r w:rsidR="00AB5633" w:rsidRPr="00AB5633">
        <w:rPr>
          <w:rFonts w:ascii="SimSun" w:hAnsi="SimSun" w:cs="SimSun" w:hint="eastAsia"/>
          <w:snapToGrid w:val="0"/>
          <w:sz w:val="24"/>
          <w:szCs w:val="24"/>
        </w:rPr>
        <w:t>各项目标的</w:t>
      </w:r>
      <w:r>
        <w:rPr>
          <w:rFonts w:ascii="SimSun" w:hAnsi="SimSun" w:cs="SimSun" w:hint="eastAsia"/>
          <w:snapToGrid w:val="0"/>
          <w:sz w:val="24"/>
          <w:szCs w:val="24"/>
        </w:rPr>
        <w:t>相关国际机构</w:t>
      </w:r>
      <w:r w:rsidR="00AB5633" w:rsidRPr="00AB5633">
        <w:rPr>
          <w:rFonts w:ascii="SimSun" w:hAnsi="SimSun" w:cs="SimSun" w:hint="eastAsia"/>
          <w:snapToGrid w:val="0"/>
          <w:sz w:val="24"/>
          <w:szCs w:val="24"/>
        </w:rPr>
        <w:t>之间的一致性</w:t>
      </w:r>
      <w:r>
        <w:rPr>
          <w:rFonts w:ascii="SimSun" w:hAnsi="SimSun" w:cs="SimSun" w:hint="eastAsia"/>
          <w:snapToGrid w:val="0"/>
          <w:sz w:val="24"/>
          <w:szCs w:val="24"/>
        </w:rPr>
        <w:t>、</w:t>
      </w:r>
      <w:r w:rsidR="00AB5633" w:rsidRPr="00AB5633">
        <w:rPr>
          <w:rFonts w:ascii="SimSun" w:hAnsi="SimSun" w:cs="SimSun" w:hint="eastAsia"/>
          <w:snapToGrid w:val="0"/>
          <w:sz w:val="24"/>
          <w:szCs w:val="24"/>
        </w:rPr>
        <w:t>互补性</w:t>
      </w:r>
      <w:r>
        <w:rPr>
          <w:rFonts w:ascii="SimSun" w:hAnsi="SimSun" w:cs="SimSun" w:hint="eastAsia"/>
          <w:snapToGrid w:val="0"/>
          <w:sz w:val="24"/>
          <w:szCs w:val="24"/>
        </w:rPr>
        <w:t>与</w:t>
      </w:r>
      <w:r w:rsidR="00AB5633" w:rsidRPr="00AB5633">
        <w:rPr>
          <w:rFonts w:ascii="SimSun" w:hAnsi="SimSun" w:cs="SimSun" w:hint="eastAsia"/>
          <w:snapToGrid w:val="0"/>
          <w:sz w:val="24"/>
          <w:szCs w:val="24"/>
        </w:rPr>
        <w:t>合作，同时尊重它们各自的任务。</w:t>
      </w:r>
      <w:r w:rsidR="00AB5633" w:rsidRPr="00AB5633">
        <w:rPr>
          <w:rFonts w:eastAsia="Times New Roman" w:hint="eastAsia"/>
          <w:snapToGrid w:val="0"/>
          <w:sz w:val="24"/>
          <w:szCs w:val="24"/>
        </w:rPr>
        <w:t>]</w:t>
      </w:r>
    </w:p>
    <w:p w14:paraId="1BB878BE" w14:textId="254BFCDF" w:rsidR="00824672" w:rsidRPr="00824672" w:rsidRDefault="00AB5633" w:rsidP="008E7A5D">
      <w:pPr>
        <w:keepNext/>
        <w:shd w:val="clear" w:color="auto" w:fill="FFFFFF"/>
        <w:spacing w:before="120" w:line="240" w:lineRule="atLeast"/>
        <w:jc w:val="center"/>
        <w:outlineLvl w:val="1"/>
        <w:rPr>
          <w:rFonts w:eastAsia="Times New Roman"/>
          <w:b/>
          <w:bCs/>
          <w:iCs/>
          <w:sz w:val="24"/>
          <w:szCs w:val="24"/>
          <w:lang w:val="en-GB"/>
        </w:rPr>
      </w:pPr>
      <w:bookmarkStart w:id="106" w:name="_Toc116986186"/>
      <w:r w:rsidRPr="00AB5633">
        <w:rPr>
          <w:rFonts w:eastAsia="Times New Roman" w:hint="eastAsia"/>
          <w:b/>
          <w:bCs/>
          <w:iCs/>
          <w:sz w:val="24"/>
          <w:szCs w:val="24"/>
        </w:rPr>
        <w:t>B</w:t>
      </w:r>
      <w:proofErr w:type="gramStart"/>
      <w:r w:rsidRPr="00AB5633">
        <w:rPr>
          <w:rFonts w:ascii="SimSun" w:hAnsi="SimSun" w:cs="SimSun" w:hint="eastAsia"/>
          <w:b/>
          <w:bCs/>
          <w:iCs/>
          <w:sz w:val="24"/>
          <w:szCs w:val="24"/>
        </w:rPr>
        <w:t>部分之二</w:t>
      </w:r>
      <w:r w:rsidRPr="00AB5633">
        <w:rPr>
          <w:rFonts w:eastAsia="Times New Roman" w:hint="eastAsia"/>
          <w:b/>
          <w:bCs/>
          <w:iCs/>
          <w:sz w:val="24"/>
          <w:szCs w:val="24"/>
        </w:rPr>
        <w:t xml:space="preserve"> </w:t>
      </w:r>
      <w:r w:rsidRPr="00AB5633">
        <w:rPr>
          <w:rFonts w:eastAsia="Times New Roman"/>
          <w:b/>
          <w:bCs/>
          <w:iCs/>
          <w:sz w:val="24"/>
          <w:szCs w:val="24"/>
        </w:rPr>
        <w:t xml:space="preserve"> </w:t>
      </w:r>
      <w:r w:rsidR="00A05022">
        <w:rPr>
          <w:rFonts w:eastAsia="Times New Roman"/>
          <w:b/>
          <w:bCs/>
          <w:iCs/>
          <w:sz w:val="24"/>
          <w:szCs w:val="24"/>
        </w:rPr>
        <w:t>[</w:t>
      </w:r>
      <w:proofErr w:type="gramEnd"/>
      <w:r w:rsidRPr="00AB5633">
        <w:rPr>
          <w:rFonts w:ascii="SimSun" w:hAnsi="SimSun" w:cs="SimSun" w:hint="eastAsia"/>
          <w:b/>
          <w:bCs/>
          <w:iCs/>
          <w:sz w:val="24"/>
          <w:szCs w:val="24"/>
        </w:rPr>
        <w:t>框架</w:t>
      </w:r>
      <w:r w:rsidR="00ED4A34" w:rsidRPr="00AB5633">
        <w:rPr>
          <w:rFonts w:ascii="SimSun" w:hAnsi="SimSun" w:cs="SimSun" w:hint="eastAsia"/>
          <w:b/>
          <w:bCs/>
          <w:iCs/>
          <w:sz w:val="24"/>
          <w:szCs w:val="24"/>
        </w:rPr>
        <w:t>执行</w:t>
      </w:r>
      <w:r w:rsidR="00ED4A34">
        <w:rPr>
          <w:rFonts w:ascii="SimSun" w:hAnsi="SimSun" w:cs="SimSun" w:hint="eastAsia"/>
          <w:b/>
          <w:bCs/>
          <w:iCs/>
          <w:sz w:val="24"/>
          <w:szCs w:val="24"/>
        </w:rPr>
        <w:t>工作</w:t>
      </w:r>
      <w:r w:rsidRPr="00AB5633">
        <w:rPr>
          <w:rFonts w:ascii="SimSun" w:hAnsi="SimSun" w:cs="SimSun" w:hint="eastAsia"/>
          <w:b/>
          <w:bCs/>
          <w:iCs/>
          <w:sz w:val="24"/>
          <w:szCs w:val="24"/>
        </w:rPr>
        <w:t>的</w:t>
      </w:r>
      <w:bookmarkEnd w:id="106"/>
      <w:r w:rsidR="00A55686">
        <w:rPr>
          <w:rFonts w:ascii="SimSun" w:hAnsi="SimSun" w:cs="SimSun" w:hint="eastAsia"/>
          <w:b/>
          <w:bCs/>
          <w:iCs/>
          <w:sz w:val="24"/>
          <w:szCs w:val="24"/>
        </w:rPr>
        <w:t>基本</w:t>
      </w:r>
      <w:r w:rsidR="00ED4A34">
        <w:rPr>
          <w:rFonts w:ascii="SimSun" w:hAnsi="SimSun" w:cs="SimSun" w:hint="eastAsia"/>
          <w:b/>
          <w:bCs/>
          <w:iCs/>
          <w:sz w:val="24"/>
          <w:szCs w:val="24"/>
        </w:rPr>
        <w:t>前提</w:t>
      </w:r>
      <w:r w:rsidR="00ED4A34">
        <w:rPr>
          <w:rStyle w:val="FootnoteReference"/>
          <w:rFonts w:hAnsi="SimSun"/>
          <w:b/>
          <w:bCs/>
          <w:iCs/>
          <w:szCs w:val="24"/>
        </w:rPr>
        <w:footnoteReference w:id="41"/>
      </w:r>
    </w:p>
    <w:p w14:paraId="53710687" w14:textId="16ED3FA3" w:rsidR="00ED4A34" w:rsidRPr="00ED4A34" w:rsidRDefault="00ED4A34" w:rsidP="00ED4A34">
      <w:pPr>
        <w:shd w:val="clear" w:color="auto" w:fill="FFFFFF"/>
        <w:spacing w:before="120" w:line="240" w:lineRule="atLeast"/>
        <w:rPr>
          <w:snapToGrid w:val="0"/>
          <w:sz w:val="24"/>
          <w:szCs w:val="24"/>
        </w:rPr>
      </w:pPr>
      <w:r w:rsidRPr="00ED4A34">
        <w:rPr>
          <w:rFonts w:eastAsia="Times New Roman"/>
          <w:snapToGrid w:val="0"/>
          <w:sz w:val="24"/>
          <w:szCs w:val="24"/>
          <w:lang w:val="en-GB"/>
        </w:rPr>
        <w:t>8</w:t>
      </w:r>
      <w:r w:rsidR="00824672" w:rsidRPr="00ED4A34">
        <w:rPr>
          <w:rFonts w:eastAsia="Times New Roman"/>
          <w:snapToGrid w:val="0"/>
          <w:sz w:val="24"/>
          <w:szCs w:val="24"/>
          <w:lang w:val="en-GB"/>
        </w:rPr>
        <w:t>.</w:t>
      </w:r>
      <w:r w:rsidR="00824672" w:rsidRPr="00ED4A34">
        <w:rPr>
          <w:rFonts w:eastAsia="Times New Roman"/>
          <w:snapToGrid w:val="0"/>
          <w:sz w:val="24"/>
          <w:szCs w:val="24"/>
          <w:lang w:val="en-GB"/>
        </w:rPr>
        <w:tab/>
      </w:r>
      <w:r w:rsidRPr="00ED4A34">
        <w:rPr>
          <w:snapToGrid w:val="0"/>
          <w:sz w:val="24"/>
          <w:szCs w:val="24"/>
        </w:rPr>
        <w:t>框架及其</w:t>
      </w:r>
      <w:r w:rsidR="00A55686">
        <w:rPr>
          <w:rFonts w:hint="eastAsia"/>
          <w:snapToGrid w:val="0"/>
          <w:sz w:val="24"/>
          <w:szCs w:val="24"/>
        </w:rPr>
        <w:t>长期</w:t>
      </w:r>
      <w:r w:rsidRPr="00ED4A34">
        <w:rPr>
          <w:snapToGrid w:val="0"/>
          <w:sz w:val="24"/>
          <w:szCs w:val="24"/>
        </w:rPr>
        <w:t>目标和</w:t>
      </w:r>
      <w:r w:rsidR="00A55686">
        <w:rPr>
          <w:rFonts w:hint="eastAsia"/>
          <w:snapToGrid w:val="0"/>
          <w:sz w:val="24"/>
          <w:szCs w:val="24"/>
        </w:rPr>
        <w:t>行动</w:t>
      </w:r>
      <w:r w:rsidRPr="00ED4A34">
        <w:rPr>
          <w:snapToGrid w:val="0"/>
          <w:sz w:val="24"/>
          <w:szCs w:val="24"/>
        </w:rPr>
        <w:t>目标的</w:t>
      </w:r>
      <w:r w:rsidR="00A55686">
        <w:rPr>
          <w:rFonts w:hint="eastAsia"/>
          <w:snapToGrid w:val="0"/>
          <w:sz w:val="24"/>
          <w:szCs w:val="24"/>
        </w:rPr>
        <w:t>执行工作所依据的基本前提</w:t>
      </w:r>
      <w:r w:rsidRPr="00ED4A34">
        <w:rPr>
          <w:snapToGrid w:val="0"/>
          <w:sz w:val="24"/>
          <w:szCs w:val="24"/>
        </w:rPr>
        <w:t>是成功的关键。框架的全面执行包括在所有阶段</w:t>
      </w:r>
      <w:r w:rsidR="00A55686">
        <w:rPr>
          <w:rFonts w:hint="eastAsia"/>
          <w:snapToGrid w:val="0"/>
          <w:sz w:val="24"/>
          <w:szCs w:val="24"/>
        </w:rPr>
        <w:t>考虑到</w:t>
      </w:r>
      <w:r w:rsidRPr="00ED4A34">
        <w:rPr>
          <w:snapToGrid w:val="0"/>
          <w:sz w:val="24"/>
          <w:szCs w:val="24"/>
        </w:rPr>
        <w:t>这些前提。在这方面，</w:t>
      </w:r>
      <w:r w:rsidR="00A55686">
        <w:rPr>
          <w:rFonts w:hint="eastAsia"/>
          <w:snapToGrid w:val="0"/>
          <w:sz w:val="24"/>
          <w:szCs w:val="24"/>
        </w:rPr>
        <w:t>关于长期</w:t>
      </w:r>
      <w:r w:rsidRPr="00ED4A34">
        <w:rPr>
          <w:snapToGrid w:val="0"/>
          <w:sz w:val="24"/>
          <w:szCs w:val="24"/>
        </w:rPr>
        <w:t>目标和</w:t>
      </w:r>
      <w:r w:rsidR="00A55686">
        <w:rPr>
          <w:rFonts w:hint="eastAsia"/>
          <w:snapToGrid w:val="0"/>
          <w:sz w:val="24"/>
          <w:szCs w:val="24"/>
        </w:rPr>
        <w:t>行动</w:t>
      </w:r>
      <w:r w:rsidRPr="00ED4A34">
        <w:rPr>
          <w:snapToGrid w:val="0"/>
          <w:sz w:val="24"/>
          <w:szCs w:val="24"/>
        </w:rPr>
        <w:t>目标</w:t>
      </w:r>
      <w:r w:rsidR="00A55686">
        <w:rPr>
          <w:rFonts w:hint="eastAsia"/>
          <w:snapToGrid w:val="0"/>
          <w:sz w:val="24"/>
          <w:szCs w:val="24"/>
        </w:rPr>
        <w:t>的</w:t>
      </w:r>
      <w:r w:rsidRPr="00ED4A34">
        <w:rPr>
          <w:snapToGrid w:val="0"/>
          <w:sz w:val="24"/>
          <w:szCs w:val="24"/>
        </w:rPr>
        <w:t>理解、行动、报告和</w:t>
      </w:r>
      <w:r w:rsidR="00A55686">
        <w:rPr>
          <w:rFonts w:hint="eastAsia"/>
          <w:snapToGrid w:val="0"/>
          <w:sz w:val="24"/>
          <w:szCs w:val="24"/>
        </w:rPr>
        <w:t>评价均须符合以下前提</w:t>
      </w:r>
      <w:r w:rsidRPr="00ED4A34">
        <w:rPr>
          <w:snapToGrid w:val="0"/>
          <w:sz w:val="24"/>
          <w:szCs w:val="24"/>
        </w:rPr>
        <w:t>：</w:t>
      </w:r>
    </w:p>
    <w:p w14:paraId="321450D2" w14:textId="3B61AF36" w:rsidR="00ED4A34" w:rsidRPr="00A55686" w:rsidRDefault="00ED4A34" w:rsidP="005929F4">
      <w:pPr>
        <w:keepNext/>
        <w:shd w:val="clear" w:color="auto" w:fill="FFFFFF"/>
        <w:spacing w:before="120" w:line="240" w:lineRule="atLeast"/>
        <w:rPr>
          <w:rFonts w:ascii="KaiTi" w:eastAsia="KaiTi" w:hAnsi="KaiTi"/>
          <w:snapToGrid w:val="0"/>
          <w:sz w:val="24"/>
          <w:szCs w:val="24"/>
        </w:rPr>
      </w:pPr>
      <w:r w:rsidRPr="00A55686">
        <w:rPr>
          <w:rFonts w:ascii="KaiTi" w:eastAsia="KaiTi" w:hAnsi="KaiTi"/>
          <w:snapToGrid w:val="0"/>
          <w:sz w:val="24"/>
          <w:szCs w:val="24"/>
        </w:rPr>
        <w:t>土著人民和</w:t>
      </w:r>
      <w:r w:rsidR="00A55686" w:rsidRPr="00A55686">
        <w:rPr>
          <w:rFonts w:ascii="KaiTi" w:eastAsia="KaiTi" w:hAnsi="KaiTi" w:hint="eastAsia"/>
          <w:snapToGrid w:val="0"/>
          <w:sz w:val="24"/>
          <w:szCs w:val="24"/>
        </w:rPr>
        <w:t>地方</w:t>
      </w:r>
      <w:r w:rsidRPr="00A55686">
        <w:rPr>
          <w:rFonts w:ascii="KaiTi" w:eastAsia="KaiTi" w:hAnsi="KaiTi"/>
          <w:snapToGrid w:val="0"/>
          <w:sz w:val="24"/>
          <w:szCs w:val="24"/>
        </w:rPr>
        <w:t>社区的贡献和权利</w:t>
      </w:r>
    </w:p>
    <w:p w14:paraId="506D51B8" w14:textId="4E6C9224" w:rsidR="00ED4A34" w:rsidRPr="00ED4A34" w:rsidRDefault="00ED4A34" w:rsidP="00ED4A34">
      <w:pPr>
        <w:shd w:val="clear" w:color="auto" w:fill="FFFFFF"/>
        <w:spacing w:before="120" w:line="240" w:lineRule="atLeast"/>
        <w:rPr>
          <w:snapToGrid w:val="0"/>
          <w:sz w:val="24"/>
          <w:szCs w:val="24"/>
        </w:rPr>
      </w:pPr>
      <w:r w:rsidRPr="00ED4A34">
        <w:rPr>
          <w:snapToGrid w:val="0"/>
          <w:sz w:val="24"/>
          <w:szCs w:val="24"/>
        </w:rPr>
        <w:t>9.</w:t>
      </w:r>
      <w:r w:rsidR="00A55686">
        <w:rPr>
          <w:snapToGrid w:val="0"/>
          <w:sz w:val="24"/>
          <w:szCs w:val="24"/>
        </w:rPr>
        <w:tab/>
      </w:r>
      <w:r w:rsidRPr="002871F5">
        <w:rPr>
          <w:snapToGrid w:val="0"/>
          <w:sz w:val="24"/>
          <w:szCs w:val="24"/>
        </w:rPr>
        <w:t>框架确认</w:t>
      </w:r>
      <w:r w:rsidRPr="00ED4A34">
        <w:rPr>
          <w:snapToGrid w:val="0"/>
          <w:sz w:val="24"/>
          <w:szCs w:val="24"/>
        </w:rPr>
        <w:t>土著人民和地方社区作为生物多样性保管者</w:t>
      </w:r>
      <w:r w:rsidR="002871F5">
        <w:rPr>
          <w:rFonts w:hint="eastAsia"/>
          <w:snapToGrid w:val="0"/>
          <w:sz w:val="24"/>
          <w:szCs w:val="24"/>
        </w:rPr>
        <w:t>以及保护</w:t>
      </w:r>
      <w:r w:rsidRPr="00ED4A34">
        <w:rPr>
          <w:snapToGrid w:val="0"/>
          <w:sz w:val="24"/>
          <w:szCs w:val="24"/>
        </w:rPr>
        <w:t>、恢复和可持续利用方面的</w:t>
      </w:r>
      <w:r w:rsidR="002871F5">
        <w:rPr>
          <w:rFonts w:hint="eastAsia"/>
          <w:snapToGrid w:val="0"/>
          <w:sz w:val="24"/>
          <w:szCs w:val="24"/>
        </w:rPr>
        <w:t>伙伴的</w:t>
      </w:r>
      <w:r w:rsidRPr="00ED4A34">
        <w:rPr>
          <w:snapToGrid w:val="0"/>
          <w:sz w:val="24"/>
          <w:szCs w:val="24"/>
        </w:rPr>
        <w:t>重要权利、作用和贡献。</w:t>
      </w:r>
      <w:r w:rsidR="002871F5">
        <w:rPr>
          <w:rFonts w:hint="eastAsia"/>
          <w:snapToGrid w:val="0"/>
          <w:sz w:val="24"/>
          <w:szCs w:val="24"/>
        </w:rPr>
        <w:t>框架</w:t>
      </w:r>
      <w:r w:rsidRPr="00ED4A34">
        <w:rPr>
          <w:snapToGrid w:val="0"/>
          <w:sz w:val="24"/>
          <w:szCs w:val="24"/>
        </w:rPr>
        <w:t>的</w:t>
      </w:r>
      <w:r w:rsidR="002871F5">
        <w:rPr>
          <w:rFonts w:hint="eastAsia"/>
          <w:snapToGrid w:val="0"/>
          <w:sz w:val="24"/>
          <w:szCs w:val="24"/>
        </w:rPr>
        <w:t>执行</w:t>
      </w:r>
      <w:r w:rsidRPr="00ED4A34">
        <w:rPr>
          <w:snapToGrid w:val="0"/>
          <w:sz w:val="24"/>
          <w:szCs w:val="24"/>
        </w:rPr>
        <w:t>必须确保尊重、保存和维护土著人民和地方社区的知识、创新和做法，</w:t>
      </w:r>
      <w:r w:rsidR="002871F5">
        <w:rPr>
          <w:rFonts w:hint="eastAsia"/>
          <w:snapToGrid w:val="0"/>
          <w:sz w:val="24"/>
          <w:szCs w:val="24"/>
        </w:rPr>
        <w:t>得到他们的</w:t>
      </w:r>
      <w:r w:rsidR="002871F5" w:rsidRPr="002871F5">
        <w:rPr>
          <w:rFonts w:hint="eastAsia"/>
          <w:snapToGrid w:val="0"/>
          <w:sz w:val="24"/>
          <w:szCs w:val="24"/>
        </w:rPr>
        <w:t>自由、事先和知情同意</w:t>
      </w:r>
      <w:r w:rsidR="009D1087">
        <w:rPr>
          <w:rStyle w:val="FootnoteReference"/>
          <w:snapToGrid w:val="0"/>
          <w:szCs w:val="24"/>
        </w:rPr>
        <w:footnoteReference w:id="42"/>
      </w:r>
      <w:r w:rsidR="002871F5" w:rsidRPr="002871F5">
        <w:rPr>
          <w:rFonts w:hint="eastAsia"/>
          <w:snapToGrid w:val="0"/>
          <w:sz w:val="24"/>
          <w:szCs w:val="24"/>
        </w:rPr>
        <w:t>，</w:t>
      </w:r>
      <w:r w:rsidRPr="00ED4A34">
        <w:rPr>
          <w:snapToGrid w:val="0"/>
          <w:sz w:val="24"/>
          <w:szCs w:val="24"/>
        </w:rPr>
        <w:t>包括</w:t>
      </w:r>
      <w:r w:rsidR="002871F5">
        <w:rPr>
          <w:rFonts w:hint="eastAsia"/>
          <w:snapToGrid w:val="0"/>
          <w:sz w:val="24"/>
          <w:szCs w:val="24"/>
        </w:rPr>
        <w:t>为此使</w:t>
      </w:r>
      <w:r w:rsidRPr="00ED4A34">
        <w:rPr>
          <w:snapToGrid w:val="0"/>
          <w:sz w:val="24"/>
          <w:szCs w:val="24"/>
        </w:rPr>
        <w:t>他们根据</w:t>
      </w:r>
      <w:r w:rsidR="002871F5">
        <w:rPr>
          <w:rFonts w:hint="eastAsia"/>
          <w:snapToGrid w:val="0"/>
          <w:sz w:val="24"/>
          <w:szCs w:val="24"/>
        </w:rPr>
        <w:t>本国</w:t>
      </w:r>
      <w:r w:rsidRPr="00ED4A34">
        <w:rPr>
          <w:snapToGrid w:val="0"/>
          <w:sz w:val="24"/>
          <w:szCs w:val="24"/>
        </w:rPr>
        <w:t>立法、《联合国土著人民权利宣言》和</w:t>
      </w:r>
      <w:r w:rsidR="002871F5">
        <w:rPr>
          <w:rFonts w:hint="eastAsia"/>
          <w:snapToGrid w:val="0"/>
          <w:sz w:val="24"/>
          <w:szCs w:val="24"/>
        </w:rPr>
        <w:t>各项</w:t>
      </w:r>
      <w:r w:rsidRPr="00ED4A34">
        <w:rPr>
          <w:snapToGrid w:val="0"/>
          <w:sz w:val="24"/>
          <w:szCs w:val="24"/>
        </w:rPr>
        <w:t>国际人权文书充分和有效地参与决策。</w:t>
      </w:r>
    </w:p>
    <w:p w14:paraId="0CE4D9FC" w14:textId="0988A43B" w:rsidR="00ED4A34" w:rsidRPr="002871F5" w:rsidRDefault="00ED4A34" w:rsidP="005929F4">
      <w:pPr>
        <w:keepNext/>
        <w:shd w:val="clear" w:color="auto" w:fill="FFFFFF"/>
        <w:spacing w:before="120" w:line="240" w:lineRule="atLeast"/>
        <w:rPr>
          <w:rFonts w:ascii="KaiTi" w:eastAsia="KaiTi" w:hAnsi="KaiTi"/>
          <w:snapToGrid w:val="0"/>
          <w:sz w:val="24"/>
          <w:szCs w:val="24"/>
        </w:rPr>
      </w:pPr>
      <w:r w:rsidRPr="002871F5">
        <w:rPr>
          <w:rFonts w:ascii="KaiTi" w:eastAsia="KaiTi" w:hAnsi="KaiTi"/>
          <w:snapToGrid w:val="0"/>
          <w:sz w:val="24"/>
          <w:szCs w:val="24"/>
        </w:rPr>
        <w:t>不同的价值体系</w:t>
      </w:r>
    </w:p>
    <w:p w14:paraId="0EFCCD7E" w14:textId="3A608E9D" w:rsidR="00824672" w:rsidRDefault="00ED4A34" w:rsidP="00ED4A34">
      <w:pPr>
        <w:shd w:val="clear" w:color="auto" w:fill="FFFFFF"/>
        <w:spacing w:before="120" w:line="240" w:lineRule="atLeast"/>
        <w:rPr>
          <w:rFonts w:eastAsia="Times New Roman"/>
          <w:snapToGrid w:val="0"/>
          <w:sz w:val="24"/>
          <w:szCs w:val="24"/>
          <w:lang w:val="en-GB"/>
        </w:rPr>
      </w:pPr>
      <w:r w:rsidRPr="00ED4A34">
        <w:rPr>
          <w:snapToGrid w:val="0"/>
          <w:sz w:val="24"/>
          <w:szCs w:val="24"/>
        </w:rPr>
        <w:t>10.</w:t>
      </w:r>
      <w:r w:rsidR="002871F5">
        <w:rPr>
          <w:snapToGrid w:val="0"/>
          <w:sz w:val="24"/>
          <w:szCs w:val="24"/>
        </w:rPr>
        <w:tab/>
      </w:r>
      <w:r w:rsidRPr="00ED4A34">
        <w:rPr>
          <w:snapToGrid w:val="0"/>
          <w:sz w:val="24"/>
          <w:szCs w:val="24"/>
        </w:rPr>
        <w:t>自然体现了不同</w:t>
      </w:r>
      <w:r w:rsidR="002871F5">
        <w:rPr>
          <w:rFonts w:hint="eastAsia"/>
          <w:snapToGrid w:val="0"/>
          <w:sz w:val="24"/>
          <w:szCs w:val="24"/>
        </w:rPr>
        <w:t>的</w:t>
      </w:r>
      <w:r w:rsidRPr="00ED4A34">
        <w:rPr>
          <w:snapToGrid w:val="0"/>
          <w:sz w:val="24"/>
          <w:szCs w:val="24"/>
        </w:rPr>
        <w:t>人的不同</w:t>
      </w:r>
      <w:r w:rsidR="002871F5">
        <w:rPr>
          <w:rFonts w:hint="eastAsia"/>
          <w:snapToGrid w:val="0"/>
          <w:sz w:val="24"/>
          <w:szCs w:val="24"/>
        </w:rPr>
        <w:t>观念</w:t>
      </w:r>
      <w:r w:rsidRPr="00ED4A34">
        <w:rPr>
          <w:snapToGrid w:val="0"/>
          <w:sz w:val="24"/>
          <w:szCs w:val="24"/>
        </w:rPr>
        <w:t>，包括生物多样性、生态系统、地球母亲和生命</w:t>
      </w:r>
      <w:r w:rsidR="002871F5">
        <w:rPr>
          <w:rFonts w:hint="eastAsia"/>
          <w:snapToGrid w:val="0"/>
          <w:sz w:val="24"/>
          <w:szCs w:val="24"/>
        </w:rPr>
        <w:t>体系</w:t>
      </w:r>
      <w:r w:rsidR="00A05022">
        <w:rPr>
          <w:rFonts w:hint="eastAsia"/>
          <w:snapToGrid w:val="0"/>
          <w:sz w:val="24"/>
          <w:szCs w:val="24"/>
        </w:rPr>
        <w:t>观念</w:t>
      </w:r>
      <w:r w:rsidRPr="00ED4A34">
        <w:rPr>
          <w:snapToGrid w:val="0"/>
          <w:sz w:val="24"/>
          <w:szCs w:val="24"/>
        </w:rPr>
        <w:t>。自然对人类的贡献也体现了不同的</w:t>
      </w:r>
      <w:r w:rsidR="002871F5">
        <w:rPr>
          <w:rFonts w:hint="eastAsia"/>
          <w:snapToGrid w:val="0"/>
          <w:sz w:val="24"/>
          <w:szCs w:val="24"/>
        </w:rPr>
        <w:t>观念</w:t>
      </w:r>
      <w:r w:rsidRPr="00ED4A34">
        <w:rPr>
          <w:snapToGrid w:val="0"/>
          <w:sz w:val="24"/>
          <w:szCs w:val="24"/>
        </w:rPr>
        <w:t>，如生态系统</w:t>
      </w:r>
      <w:r w:rsidR="002871F5">
        <w:rPr>
          <w:rFonts w:hint="eastAsia"/>
          <w:snapToGrid w:val="0"/>
          <w:sz w:val="24"/>
          <w:szCs w:val="24"/>
        </w:rPr>
        <w:t>货物</w:t>
      </w:r>
      <w:r w:rsidRPr="00ED4A34">
        <w:rPr>
          <w:snapToGrid w:val="0"/>
          <w:sz w:val="24"/>
          <w:szCs w:val="24"/>
        </w:rPr>
        <w:t>和服务以及自然的</w:t>
      </w:r>
      <w:r w:rsidR="002871F5">
        <w:rPr>
          <w:rFonts w:hint="eastAsia"/>
          <w:snapToGrid w:val="0"/>
          <w:sz w:val="24"/>
          <w:szCs w:val="24"/>
        </w:rPr>
        <w:t>赠予</w:t>
      </w:r>
      <w:r w:rsidR="00A05022">
        <w:rPr>
          <w:rFonts w:hint="eastAsia"/>
          <w:snapToGrid w:val="0"/>
          <w:sz w:val="24"/>
          <w:szCs w:val="24"/>
        </w:rPr>
        <w:t>观念</w:t>
      </w:r>
      <w:r w:rsidRPr="00ED4A34">
        <w:rPr>
          <w:snapToGrid w:val="0"/>
          <w:sz w:val="24"/>
          <w:szCs w:val="24"/>
        </w:rPr>
        <w:t>。自然和自然</w:t>
      </w:r>
      <w:r w:rsidR="003F21D5">
        <w:rPr>
          <w:rFonts w:hint="eastAsia"/>
          <w:snapToGrid w:val="0"/>
          <w:sz w:val="24"/>
          <w:szCs w:val="24"/>
        </w:rPr>
        <w:t>为</w:t>
      </w:r>
      <w:r w:rsidRPr="00ED4A34">
        <w:rPr>
          <w:snapToGrid w:val="0"/>
          <w:sz w:val="24"/>
          <w:szCs w:val="24"/>
        </w:rPr>
        <w:t>人类</w:t>
      </w:r>
      <w:r w:rsidR="003F21D5">
        <w:rPr>
          <w:rFonts w:hint="eastAsia"/>
          <w:snapToGrid w:val="0"/>
          <w:sz w:val="24"/>
          <w:szCs w:val="24"/>
        </w:rPr>
        <w:t>所做</w:t>
      </w:r>
      <w:r w:rsidRPr="00ED4A34">
        <w:rPr>
          <w:snapToGrid w:val="0"/>
          <w:sz w:val="24"/>
          <w:szCs w:val="24"/>
        </w:rPr>
        <w:t>贡献对人类生存和良好</w:t>
      </w:r>
      <w:r w:rsidR="003F21D5">
        <w:rPr>
          <w:rFonts w:hint="eastAsia"/>
          <w:snapToGrid w:val="0"/>
          <w:sz w:val="24"/>
          <w:szCs w:val="24"/>
        </w:rPr>
        <w:t>的</w:t>
      </w:r>
      <w:r w:rsidRPr="00ED4A34">
        <w:rPr>
          <w:snapToGrid w:val="0"/>
          <w:sz w:val="24"/>
          <w:szCs w:val="24"/>
        </w:rPr>
        <w:t>生活质量至关重要，</w:t>
      </w:r>
      <w:r w:rsidR="003F21D5" w:rsidRPr="003F21D5">
        <w:rPr>
          <w:rFonts w:hint="eastAsia"/>
          <w:snapToGrid w:val="0"/>
          <w:sz w:val="24"/>
          <w:szCs w:val="24"/>
        </w:rPr>
        <w:t>包括</w:t>
      </w:r>
      <w:r w:rsidR="003F21D5">
        <w:rPr>
          <w:rFonts w:hint="eastAsia"/>
          <w:snapToGrid w:val="0"/>
          <w:sz w:val="24"/>
          <w:szCs w:val="24"/>
        </w:rPr>
        <w:t>对</w:t>
      </w:r>
      <w:r w:rsidR="003F21D5" w:rsidRPr="003F21D5">
        <w:rPr>
          <w:rFonts w:hint="eastAsia"/>
          <w:snapToGrid w:val="0"/>
          <w:sz w:val="24"/>
          <w:szCs w:val="24"/>
        </w:rPr>
        <w:t>人类福祉</w:t>
      </w:r>
      <w:r w:rsidR="003F21D5">
        <w:rPr>
          <w:rFonts w:hint="eastAsia"/>
          <w:snapToGrid w:val="0"/>
          <w:sz w:val="24"/>
          <w:szCs w:val="24"/>
        </w:rPr>
        <w:t>、</w:t>
      </w:r>
      <w:r w:rsidRPr="00ED4A34">
        <w:rPr>
          <w:snapToGrid w:val="0"/>
          <w:sz w:val="24"/>
          <w:szCs w:val="24"/>
        </w:rPr>
        <w:t>与自然和谐相处</w:t>
      </w:r>
      <w:r w:rsidR="003F21D5">
        <w:rPr>
          <w:rFonts w:hint="eastAsia"/>
          <w:snapToGrid w:val="0"/>
          <w:sz w:val="24"/>
          <w:szCs w:val="24"/>
        </w:rPr>
        <w:t>以及</w:t>
      </w:r>
      <w:r w:rsidRPr="00ED4A34">
        <w:rPr>
          <w:snapToGrid w:val="0"/>
          <w:sz w:val="24"/>
          <w:szCs w:val="24"/>
        </w:rPr>
        <w:t>与地球母亲</w:t>
      </w:r>
      <w:r w:rsidR="003F21D5">
        <w:rPr>
          <w:rFonts w:hint="eastAsia"/>
          <w:snapToGrid w:val="0"/>
          <w:sz w:val="24"/>
          <w:szCs w:val="24"/>
        </w:rPr>
        <w:t>平衡</w:t>
      </w:r>
      <w:r w:rsidRPr="00ED4A34">
        <w:rPr>
          <w:snapToGrid w:val="0"/>
          <w:sz w:val="24"/>
          <w:szCs w:val="24"/>
        </w:rPr>
        <w:t>和谐相处</w:t>
      </w:r>
      <w:r w:rsidR="003F21D5">
        <w:rPr>
          <w:rFonts w:hint="eastAsia"/>
          <w:snapToGrid w:val="0"/>
          <w:sz w:val="24"/>
          <w:szCs w:val="24"/>
        </w:rPr>
        <w:t>来说至关重要</w:t>
      </w:r>
      <w:r w:rsidRPr="00ED4A34">
        <w:rPr>
          <w:snapToGrid w:val="0"/>
          <w:sz w:val="24"/>
          <w:szCs w:val="24"/>
        </w:rPr>
        <w:t>。框架承认</w:t>
      </w:r>
      <w:r w:rsidR="003F21D5" w:rsidRPr="00ED4A34">
        <w:rPr>
          <w:snapToGrid w:val="0"/>
          <w:sz w:val="24"/>
          <w:szCs w:val="24"/>
        </w:rPr>
        <w:t>这些不同的价值体系</w:t>
      </w:r>
      <w:r w:rsidR="003F21D5">
        <w:rPr>
          <w:rFonts w:hint="eastAsia"/>
          <w:snapToGrid w:val="0"/>
          <w:sz w:val="24"/>
          <w:szCs w:val="24"/>
        </w:rPr>
        <w:t>，并</w:t>
      </w:r>
      <w:r w:rsidRPr="00ED4A34">
        <w:rPr>
          <w:snapToGrid w:val="0"/>
          <w:sz w:val="24"/>
          <w:szCs w:val="24"/>
        </w:rPr>
        <w:t>认为</w:t>
      </w:r>
      <w:r w:rsidR="003F21D5">
        <w:rPr>
          <w:rFonts w:hint="eastAsia"/>
          <w:snapToGrid w:val="0"/>
          <w:sz w:val="24"/>
          <w:szCs w:val="24"/>
        </w:rPr>
        <w:t>它们在</w:t>
      </w:r>
      <w:r w:rsidR="009D1087">
        <w:rPr>
          <w:rFonts w:hint="eastAsia"/>
          <w:snapToGrid w:val="0"/>
          <w:sz w:val="24"/>
          <w:szCs w:val="24"/>
        </w:rPr>
        <w:t>其</w:t>
      </w:r>
      <w:r w:rsidRPr="00ED4A34">
        <w:rPr>
          <w:snapToGrid w:val="0"/>
          <w:sz w:val="24"/>
          <w:szCs w:val="24"/>
        </w:rPr>
        <w:t>成功</w:t>
      </w:r>
      <w:r w:rsidR="003F21D5">
        <w:rPr>
          <w:rFonts w:hint="eastAsia"/>
          <w:snapToGrid w:val="0"/>
          <w:sz w:val="24"/>
          <w:szCs w:val="24"/>
        </w:rPr>
        <w:t>的执行当中是不可或缺的一部分。</w:t>
      </w:r>
      <w:r w:rsidR="00824672" w:rsidRPr="00ED4A34">
        <w:rPr>
          <w:rFonts w:eastAsia="Times New Roman"/>
          <w:snapToGrid w:val="0"/>
          <w:sz w:val="24"/>
          <w:szCs w:val="24"/>
          <w:lang w:val="en-GB"/>
        </w:rPr>
        <w:t xml:space="preserve"> </w:t>
      </w:r>
    </w:p>
    <w:p w14:paraId="1CCDB83C" w14:textId="282D36CC" w:rsidR="003F21D5" w:rsidRPr="009D1087" w:rsidRDefault="009D1087" w:rsidP="005929F4">
      <w:pPr>
        <w:keepNext/>
        <w:shd w:val="clear" w:color="auto" w:fill="FFFFFF"/>
        <w:spacing w:before="120" w:line="240" w:lineRule="atLeast"/>
        <w:rPr>
          <w:rFonts w:ascii="KaiTi" w:eastAsia="KaiTi" w:hAnsi="KaiTi"/>
          <w:snapToGrid w:val="0"/>
          <w:sz w:val="24"/>
          <w:szCs w:val="24"/>
        </w:rPr>
      </w:pPr>
      <w:r w:rsidRPr="009D1087">
        <w:rPr>
          <w:rFonts w:ascii="KaiTi" w:eastAsia="KaiTi" w:hAnsi="KaiTi" w:hint="eastAsia"/>
          <w:snapToGrid w:val="0"/>
          <w:sz w:val="24"/>
          <w:szCs w:val="24"/>
        </w:rPr>
        <w:lastRenderedPageBreak/>
        <w:t>全政府和全社会方法</w:t>
      </w:r>
    </w:p>
    <w:p w14:paraId="136424A8" w14:textId="6A45A561" w:rsidR="00824672" w:rsidRDefault="009D1087" w:rsidP="006A12AA">
      <w:pPr>
        <w:shd w:val="clear" w:color="auto" w:fill="FFFFFF"/>
        <w:spacing w:before="120" w:line="240" w:lineRule="atLeast"/>
        <w:rPr>
          <w:rFonts w:ascii="SimSun" w:hAnsi="SimSun" w:cs="SimSun"/>
          <w:snapToGrid w:val="0"/>
          <w:sz w:val="24"/>
          <w:szCs w:val="24"/>
        </w:rPr>
      </w:pPr>
      <w:r>
        <w:rPr>
          <w:rFonts w:eastAsia="Times New Roman"/>
          <w:snapToGrid w:val="0"/>
          <w:sz w:val="24"/>
          <w:szCs w:val="24"/>
          <w:lang w:val="en-GB"/>
        </w:rPr>
        <w:t>11</w:t>
      </w:r>
      <w:r w:rsidR="00824672" w:rsidRPr="00824672">
        <w:rPr>
          <w:rFonts w:eastAsia="Times New Roman"/>
          <w:snapToGrid w:val="0"/>
          <w:sz w:val="24"/>
          <w:szCs w:val="24"/>
          <w:lang w:val="en-GB"/>
        </w:rPr>
        <w:t>.</w:t>
      </w:r>
      <w:r w:rsidR="00824672" w:rsidRPr="00824672">
        <w:rPr>
          <w:rFonts w:eastAsia="Times New Roman"/>
          <w:snapToGrid w:val="0"/>
          <w:sz w:val="24"/>
          <w:szCs w:val="24"/>
          <w:lang w:val="en-GB"/>
        </w:rPr>
        <w:tab/>
      </w:r>
      <w:r w:rsidR="00CA5092" w:rsidRPr="00CA5092">
        <w:rPr>
          <w:rFonts w:ascii="SimSun" w:hAnsi="SimSun" w:cs="SimSun" w:hint="eastAsia"/>
          <w:snapToGrid w:val="0"/>
          <w:sz w:val="24"/>
          <w:szCs w:val="24"/>
        </w:rPr>
        <w:t>这是一个为所有人、整个政府和全社会制定的框架，其成功需要政府最高一级的政治意愿和承认，</w:t>
      </w:r>
      <w:r>
        <w:rPr>
          <w:rFonts w:ascii="SimSun" w:hAnsi="SimSun" w:cs="SimSun" w:hint="eastAsia"/>
          <w:snapToGrid w:val="0"/>
          <w:sz w:val="24"/>
          <w:szCs w:val="24"/>
        </w:rPr>
        <w:t>并</w:t>
      </w:r>
      <w:r w:rsidR="00CA5092" w:rsidRPr="00CA5092">
        <w:rPr>
          <w:rFonts w:ascii="SimSun" w:hAnsi="SimSun" w:cs="SimSun" w:hint="eastAsia"/>
          <w:snapToGrid w:val="0"/>
          <w:sz w:val="24"/>
          <w:szCs w:val="24"/>
        </w:rPr>
        <w:t>依靠各级政府和社会所有行为体的行动与合作。</w:t>
      </w:r>
    </w:p>
    <w:p w14:paraId="4E137AE0" w14:textId="2D9ADB6B" w:rsidR="009D1087" w:rsidRPr="009D1087" w:rsidRDefault="009D1087" w:rsidP="005929F4">
      <w:pPr>
        <w:keepNext/>
        <w:shd w:val="clear" w:color="auto" w:fill="FFFFFF"/>
        <w:spacing w:before="120" w:line="240" w:lineRule="atLeast"/>
        <w:rPr>
          <w:rFonts w:ascii="KaiTi" w:eastAsia="KaiTi" w:hAnsi="KaiTi"/>
          <w:snapToGrid w:val="0"/>
          <w:sz w:val="24"/>
          <w:szCs w:val="24"/>
        </w:rPr>
      </w:pPr>
      <w:r w:rsidRPr="009D1087">
        <w:rPr>
          <w:rFonts w:ascii="KaiTi" w:eastAsia="KaiTi" w:hAnsi="KaiTi" w:hint="eastAsia"/>
          <w:snapToGrid w:val="0"/>
          <w:sz w:val="24"/>
          <w:szCs w:val="24"/>
        </w:rPr>
        <w:t>国家具体情况、优先事项和能力</w:t>
      </w:r>
    </w:p>
    <w:p w14:paraId="03DEF842" w14:textId="4B79006D" w:rsidR="00824672" w:rsidRDefault="009D1087" w:rsidP="006A12AA">
      <w:pPr>
        <w:shd w:val="clear" w:color="auto" w:fill="FFFFFF"/>
        <w:spacing w:before="120" w:line="240" w:lineRule="atLeast"/>
        <w:rPr>
          <w:rFonts w:ascii="SimSun" w:hAnsi="SimSun" w:cs="SimSun"/>
          <w:snapToGrid w:val="0"/>
          <w:sz w:val="24"/>
          <w:szCs w:val="24"/>
        </w:rPr>
      </w:pPr>
      <w:r>
        <w:rPr>
          <w:rFonts w:eastAsia="Times New Roman"/>
          <w:snapToGrid w:val="0"/>
          <w:sz w:val="24"/>
          <w:szCs w:val="24"/>
          <w:lang w:val="en-GB"/>
        </w:rPr>
        <w:t>12</w:t>
      </w:r>
      <w:r w:rsidR="00824672" w:rsidRPr="00824672">
        <w:rPr>
          <w:rFonts w:eastAsia="Times New Roman"/>
          <w:snapToGrid w:val="0"/>
          <w:sz w:val="24"/>
          <w:szCs w:val="24"/>
          <w:lang w:val="en-GB"/>
        </w:rPr>
        <w:t>.</w:t>
      </w:r>
      <w:r w:rsidR="00824672" w:rsidRPr="00824672">
        <w:rPr>
          <w:rFonts w:eastAsia="Times New Roman"/>
          <w:snapToGrid w:val="0"/>
          <w:sz w:val="24"/>
          <w:szCs w:val="24"/>
          <w:lang w:val="en-GB"/>
        </w:rPr>
        <w:tab/>
      </w:r>
      <w:r w:rsidR="003D1837" w:rsidRPr="003D1837">
        <w:rPr>
          <w:rFonts w:ascii="SimSun" w:hAnsi="SimSun" w:cs="SimSun" w:hint="eastAsia"/>
          <w:snapToGrid w:val="0"/>
          <w:sz w:val="24"/>
          <w:szCs w:val="24"/>
        </w:rPr>
        <w:t>框架的执行基础是国家生物多样性战略和行动计划以及在各行各业和各级政府的主流化，需要透明和包容各方的治理以及协调一致和有效的国家立法、政策和体制。</w:t>
      </w:r>
    </w:p>
    <w:p w14:paraId="7C12422A" w14:textId="74ABE9B4" w:rsidR="005929F4" w:rsidRPr="005929F4" w:rsidRDefault="005929F4" w:rsidP="005929F4">
      <w:pPr>
        <w:keepNext/>
        <w:shd w:val="clear" w:color="auto" w:fill="FFFFFF"/>
        <w:spacing w:before="120" w:line="240" w:lineRule="atLeast"/>
        <w:rPr>
          <w:rFonts w:ascii="KaiTi" w:eastAsia="KaiTi" w:hAnsi="KaiTi"/>
          <w:snapToGrid w:val="0"/>
          <w:sz w:val="24"/>
          <w:szCs w:val="24"/>
        </w:rPr>
      </w:pPr>
      <w:r w:rsidRPr="005929F4">
        <w:rPr>
          <w:rFonts w:ascii="KaiTi" w:eastAsia="KaiTi" w:hAnsi="KaiTi" w:hint="eastAsia"/>
          <w:snapToGrid w:val="0"/>
          <w:sz w:val="24"/>
          <w:szCs w:val="24"/>
        </w:rPr>
        <w:t>共同努力实现行动目标</w:t>
      </w:r>
    </w:p>
    <w:p w14:paraId="0CEDE95A" w14:textId="38D80E4A" w:rsidR="005929F4" w:rsidRDefault="00824672" w:rsidP="006A12AA">
      <w:pPr>
        <w:shd w:val="clear" w:color="auto" w:fill="FFFFFF"/>
        <w:spacing w:before="120" w:line="240" w:lineRule="atLeast"/>
        <w:rPr>
          <w:rFonts w:ascii="SimSun" w:hAnsi="SimSun" w:cs="SimSun"/>
          <w:snapToGrid w:val="0"/>
          <w:sz w:val="24"/>
          <w:szCs w:val="24"/>
        </w:rPr>
      </w:pPr>
      <w:r w:rsidRPr="00824672">
        <w:rPr>
          <w:rFonts w:eastAsia="Times New Roman"/>
          <w:snapToGrid w:val="0"/>
          <w:sz w:val="24"/>
          <w:szCs w:val="24"/>
          <w:lang w:val="en-GB"/>
        </w:rPr>
        <w:t>1</w:t>
      </w:r>
      <w:r w:rsidR="005929F4">
        <w:rPr>
          <w:rFonts w:eastAsia="Times New Roman"/>
          <w:snapToGrid w:val="0"/>
          <w:sz w:val="24"/>
          <w:szCs w:val="24"/>
          <w:lang w:val="en-GB"/>
        </w:rPr>
        <w:t>3</w:t>
      </w:r>
      <w:r w:rsidRPr="00824672">
        <w:rPr>
          <w:rFonts w:eastAsia="Times New Roman"/>
          <w:snapToGrid w:val="0"/>
          <w:sz w:val="24"/>
          <w:szCs w:val="24"/>
          <w:lang w:val="en-GB"/>
        </w:rPr>
        <w:t>.</w:t>
      </w:r>
      <w:r w:rsidRPr="00824672">
        <w:rPr>
          <w:rFonts w:eastAsia="Times New Roman"/>
          <w:snapToGrid w:val="0"/>
          <w:sz w:val="24"/>
          <w:szCs w:val="24"/>
          <w:lang w:val="en-GB"/>
        </w:rPr>
        <w:tab/>
      </w:r>
      <w:r w:rsidR="005929F4">
        <w:rPr>
          <w:rFonts w:ascii="SimSun" w:hAnsi="SimSun" w:cs="SimSun" w:hint="eastAsia"/>
          <w:snapToGrid w:val="0"/>
          <w:sz w:val="24"/>
          <w:szCs w:val="24"/>
          <w:lang w:val="en-GB"/>
        </w:rPr>
        <w:t>行动</w:t>
      </w:r>
      <w:r w:rsidR="005929F4" w:rsidRPr="005929F4">
        <w:rPr>
          <w:rFonts w:ascii="SimSun" w:hAnsi="SimSun" w:cs="SimSun" w:hint="eastAsia"/>
          <w:snapToGrid w:val="0"/>
          <w:sz w:val="24"/>
          <w:szCs w:val="24"/>
        </w:rPr>
        <w:t>目标是全球</w:t>
      </w:r>
      <w:r w:rsidR="005929F4">
        <w:rPr>
          <w:rFonts w:ascii="SimSun" w:hAnsi="SimSun" w:cs="SimSun" w:hint="eastAsia"/>
          <w:snapToGrid w:val="0"/>
          <w:sz w:val="24"/>
          <w:szCs w:val="24"/>
        </w:rPr>
        <w:t>规模</w:t>
      </w:r>
      <w:r w:rsidR="005929F4" w:rsidRPr="005929F4">
        <w:rPr>
          <w:rFonts w:ascii="SimSun" w:hAnsi="SimSun" w:cs="SimSun" w:hint="eastAsia"/>
          <w:snapToGrid w:val="0"/>
          <w:sz w:val="24"/>
          <w:szCs w:val="24"/>
        </w:rPr>
        <w:t>的</w:t>
      </w:r>
      <w:r w:rsidR="005929F4">
        <w:rPr>
          <w:rFonts w:ascii="SimSun" w:hAnsi="SimSun" w:cs="SimSun" w:hint="eastAsia"/>
          <w:snapToGrid w:val="0"/>
          <w:sz w:val="24"/>
          <w:szCs w:val="24"/>
        </w:rPr>
        <w:t>目标</w:t>
      </w:r>
      <w:r w:rsidR="005929F4" w:rsidRPr="005929F4">
        <w:rPr>
          <w:rFonts w:ascii="SimSun" w:hAnsi="SimSun" w:cs="SimSun" w:hint="eastAsia"/>
          <w:snapToGrid w:val="0"/>
          <w:sz w:val="24"/>
          <w:szCs w:val="24"/>
        </w:rPr>
        <w:t>。</w:t>
      </w:r>
      <w:r w:rsidR="005929F4">
        <w:rPr>
          <w:rFonts w:ascii="SimSun" w:hAnsi="SimSun" w:cs="SimSun" w:hint="eastAsia"/>
          <w:snapToGrid w:val="0"/>
          <w:sz w:val="24"/>
          <w:szCs w:val="24"/>
        </w:rPr>
        <w:t>每个</w:t>
      </w:r>
      <w:r w:rsidR="005929F4" w:rsidRPr="005929F4">
        <w:rPr>
          <w:rFonts w:ascii="SimSun" w:hAnsi="SimSun" w:cs="SimSun" w:hint="eastAsia"/>
          <w:snapToGrid w:val="0"/>
          <w:sz w:val="24"/>
          <w:szCs w:val="24"/>
        </w:rPr>
        <w:t>缔约方将根据本国情况、优先事项和能力为实现</w:t>
      </w:r>
      <w:r w:rsidR="005929F4">
        <w:rPr>
          <w:rFonts w:ascii="SimSun" w:hAnsi="SimSun" w:cs="SimSun" w:hint="eastAsia"/>
          <w:snapToGrid w:val="0"/>
          <w:sz w:val="24"/>
          <w:szCs w:val="24"/>
        </w:rPr>
        <w:t>行动</w:t>
      </w:r>
      <w:r w:rsidR="005929F4" w:rsidRPr="005929F4">
        <w:rPr>
          <w:rFonts w:ascii="SimSun" w:hAnsi="SimSun" w:cs="SimSun" w:hint="eastAsia"/>
          <w:snapToGrid w:val="0"/>
          <w:sz w:val="24"/>
          <w:szCs w:val="24"/>
        </w:rPr>
        <w:t>目标作出贡献。国家贡献以及相关利益攸关方</w:t>
      </w:r>
      <w:r w:rsidR="005929F4">
        <w:rPr>
          <w:rFonts w:ascii="SimSun" w:hAnsi="SimSun" w:cs="SimSun" w:hint="eastAsia"/>
          <w:snapToGrid w:val="0"/>
          <w:sz w:val="24"/>
          <w:szCs w:val="24"/>
        </w:rPr>
        <w:t>所做</w:t>
      </w:r>
      <w:r w:rsidR="005929F4" w:rsidRPr="005929F4">
        <w:rPr>
          <w:rFonts w:ascii="SimSun" w:hAnsi="SimSun" w:cs="SimSun" w:hint="eastAsia"/>
          <w:snapToGrid w:val="0"/>
          <w:sz w:val="24"/>
          <w:szCs w:val="24"/>
        </w:rPr>
        <w:t>贡献的</w:t>
      </w:r>
      <w:r w:rsidR="005929F4">
        <w:rPr>
          <w:rFonts w:ascii="SimSun" w:hAnsi="SimSun" w:cs="SimSun" w:hint="eastAsia"/>
          <w:snapToGrid w:val="0"/>
          <w:sz w:val="24"/>
          <w:szCs w:val="24"/>
        </w:rPr>
        <w:t>总体</w:t>
      </w:r>
      <w:r w:rsidR="005929F4" w:rsidRPr="005929F4">
        <w:rPr>
          <w:rFonts w:ascii="SimSun" w:hAnsi="SimSun" w:cs="SimSun" w:hint="eastAsia"/>
          <w:snapToGrid w:val="0"/>
          <w:sz w:val="24"/>
          <w:szCs w:val="24"/>
        </w:rPr>
        <w:t>影响和协同作用将共同</w:t>
      </w:r>
      <w:r w:rsidR="005929F4">
        <w:rPr>
          <w:rFonts w:ascii="SimSun" w:hAnsi="SimSun" w:cs="SimSun" w:hint="eastAsia"/>
          <w:snapToGrid w:val="0"/>
          <w:sz w:val="24"/>
          <w:szCs w:val="24"/>
        </w:rPr>
        <w:t>推动</w:t>
      </w:r>
      <w:r w:rsidR="005929F4" w:rsidRPr="005929F4">
        <w:rPr>
          <w:rFonts w:ascii="SimSun" w:hAnsi="SimSun" w:cs="SimSun" w:hint="eastAsia"/>
          <w:snapToGrid w:val="0"/>
          <w:sz w:val="24"/>
          <w:szCs w:val="24"/>
        </w:rPr>
        <w:t>实现框架的各项</w:t>
      </w:r>
      <w:r w:rsidR="005929F4">
        <w:rPr>
          <w:rFonts w:ascii="SimSun" w:hAnsi="SimSun" w:cs="SimSun" w:hint="eastAsia"/>
          <w:snapToGrid w:val="0"/>
          <w:sz w:val="24"/>
          <w:szCs w:val="24"/>
        </w:rPr>
        <w:t>行动</w:t>
      </w:r>
      <w:r w:rsidR="005929F4" w:rsidRPr="005929F4">
        <w:rPr>
          <w:rFonts w:ascii="SimSun" w:hAnsi="SimSun" w:cs="SimSun" w:hint="eastAsia"/>
          <w:snapToGrid w:val="0"/>
          <w:sz w:val="24"/>
          <w:szCs w:val="24"/>
        </w:rPr>
        <w:t>目标。</w:t>
      </w:r>
    </w:p>
    <w:p w14:paraId="53A9029A" w14:textId="3E345FF3" w:rsidR="00723CAB" w:rsidRPr="00723CAB" w:rsidRDefault="00723CAB" w:rsidP="00723CAB">
      <w:pPr>
        <w:keepNext/>
        <w:shd w:val="clear" w:color="auto" w:fill="FFFFFF"/>
        <w:spacing w:before="120" w:line="240" w:lineRule="atLeast"/>
        <w:rPr>
          <w:rFonts w:ascii="KaiTi" w:eastAsia="KaiTi" w:hAnsi="KaiTi"/>
          <w:snapToGrid w:val="0"/>
          <w:sz w:val="24"/>
          <w:szCs w:val="24"/>
        </w:rPr>
      </w:pPr>
      <w:r w:rsidRPr="00723CAB">
        <w:rPr>
          <w:rFonts w:ascii="KaiTi" w:eastAsia="KaiTi" w:hAnsi="KaiTi" w:hint="eastAsia"/>
          <w:snapToGrid w:val="0"/>
          <w:sz w:val="24"/>
          <w:szCs w:val="24"/>
        </w:rPr>
        <w:t>发展权</w:t>
      </w:r>
    </w:p>
    <w:p w14:paraId="1BE6AA6F" w14:textId="49382AF0" w:rsidR="00824672" w:rsidRDefault="00723CAB" w:rsidP="00830538">
      <w:pPr>
        <w:shd w:val="clear" w:color="auto" w:fill="FFFFFF"/>
        <w:spacing w:before="120" w:line="240" w:lineRule="atLeast"/>
        <w:rPr>
          <w:snapToGrid w:val="0"/>
          <w:sz w:val="24"/>
          <w:szCs w:val="24"/>
        </w:rPr>
      </w:pPr>
      <w:r w:rsidRPr="00723CAB">
        <w:rPr>
          <w:snapToGrid w:val="0"/>
          <w:sz w:val="24"/>
          <w:szCs w:val="24"/>
        </w:rPr>
        <w:t>14.</w:t>
      </w:r>
      <w:r w:rsidRPr="00723CAB">
        <w:rPr>
          <w:snapToGrid w:val="0"/>
          <w:sz w:val="24"/>
          <w:szCs w:val="24"/>
        </w:rPr>
        <w:tab/>
      </w:r>
      <w:r w:rsidR="00830538" w:rsidRPr="00830538">
        <w:rPr>
          <w:snapToGrid w:val="0"/>
          <w:sz w:val="24"/>
          <w:szCs w:val="24"/>
        </w:rPr>
        <w:t>框架</w:t>
      </w:r>
      <w:r w:rsidR="00830538">
        <w:rPr>
          <w:rFonts w:hint="eastAsia"/>
          <w:snapToGrid w:val="0"/>
          <w:sz w:val="24"/>
          <w:szCs w:val="24"/>
        </w:rPr>
        <w:t>确认</w:t>
      </w:r>
      <w:r w:rsidR="00830538" w:rsidRPr="00830538">
        <w:rPr>
          <w:snapToGrid w:val="0"/>
          <w:sz w:val="24"/>
          <w:szCs w:val="24"/>
        </w:rPr>
        <w:t>1986</w:t>
      </w:r>
      <w:r w:rsidR="00830538" w:rsidRPr="00830538">
        <w:rPr>
          <w:snapToGrid w:val="0"/>
          <w:sz w:val="24"/>
          <w:szCs w:val="24"/>
        </w:rPr>
        <w:t>年联合国《发展</w:t>
      </w:r>
      <w:r w:rsidR="00830538">
        <w:rPr>
          <w:rFonts w:hint="eastAsia"/>
          <w:snapToGrid w:val="0"/>
          <w:sz w:val="24"/>
          <w:szCs w:val="24"/>
        </w:rPr>
        <w:t>权利</w:t>
      </w:r>
      <w:r w:rsidR="00830538" w:rsidRPr="00830538">
        <w:rPr>
          <w:snapToGrid w:val="0"/>
          <w:sz w:val="24"/>
          <w:szCs w:val="24"/>
        </w:rPr>
        <w:t>宣言》，使负责任和可持续的社会经济发展成为可能，</w:t>
      </w:r>
      <w:r w:rsidR="00830538">
        <w:rPr>
          <w:rFonts w:hint="eastAsia"/>
          <w:snapToGrid w:val="0"/>
          <w:sz w:val="24"/>
          <w:szCs w:val="24"/>
        </w:rPr>
        <w:t>这种发展</w:t>
      </w:r>
      <w:r w:rsidR="00830538" w:rsidRPr="00830538">
        <w:rPr>
          <w:snapToGrid w:val="0"/>
          <w:sz w:val="24"/>
          <w:szCs w:val="24"/>
        </w:rPr>
        <w:t>同时</w:t>
      </w:r>
      <w:r w:rsidR="00830538">
        <w:rPr>
          <w:rFonts w:hint="eastAsia"/>
          <w:snapToGrid w:val="0"/>
          <w:sz w:val="24"/>
          <w:szCs w:val="24"/>
        </w:rPr>
        <w:t>也</w:t>
      </w:r>
      <w:r w:rsidR="00830538" w:rsidRPr="00830538">
        <w:rPr>
          <w:snapToGrid w:val="0"/>
          <w:sz w:val="24"/>
          <w:szCs w:val="24"/>
        </w:rPr>
        <w:t>有助于保护和可持续利用生物多样性。</w:t>
      </w:r>
    </w:p>
    <w:p w14:paraId="0AD4058B" w14:textId="27F859A6" w:rsidR="00830538" w:rsidRPr="00830538" w:rsidRDefault="00830538" w:rsidP="00830538">
      <w:pPr>
        <w:keepNext/>
        <w:shd w:val="clear" w:color="auto" w:fill="FFFFFF"/>
        <w:spacing w:before="120" w:line="240" w:lineRule="atLeast"/>
        <w:rPr>
          <w:rFonts w:ascii="KaiTi" w:eastAsia="KaiTi" w:hAnsi="KaiTi"/>
          <w:snapToGrid w:val="0"/>
          <w:sz w:val="24"/>
          <w:szCs w:val="24"/>
        </w:rPr>
      </w:pPr>
      <w:r w:rsidRPr="00830538">
        <w:rPr>
          <w:rFonts w:ascii="KaiTi" w:eastAsia="KaiTi" w:hAnsi="KaiTi" w:hint="eastAsia"/>
          <w:snapToGrid w:val="0"/>
          <w:sz w:val="24"/>
          <w:szCs w:val="24"/>
        </w:rPr>
        <w:t>基于人权的方法</w:t>
      </w:r>
    </w:p>
    <w:p w14:paraId="7B252F79" w14:textId="59318D6B" w:rsidR="00824672" w:rsidRDefault="00824672" w:rsidP="006A12AA">
      <w:pPr>
        <w:shd w:val="clear" w:color="auto" w:fill="FFFFFF"/>
        <w:spacing w:before="120" w:line="240" w:lineRule="atLeast"/>
        <w:rPr>
          <w:rFonts w:ascii="SimSun" w:hAnsi="SimSun" w:cs="SimSun"/>
          <w:snapToGrid w:val="0"/>
          <w:sz w:val="24"/>
          <w:szCs w:val="24"/>
        </w:rPr>
      </w:pPr>
      <w:r w:rsidRPr="00824672">
        <w:rPr>
          <w:rFonts w:eastAsia="Times New Roman"/>
          <w:snapToGrid w:val="0"/>
          <w:sz w:val="24"/>
          <w:szCs w:val="24"/>
          <w:lang w:val="en-GB"/>
        </w:rPr>
        <w:t>1</w:t>
      </w:r>
      <w:r w:rsidR="00830538">
        <w:rPr>
          <w:rFonts w:eastAsia="Times New Roman"/>
          <w:snapToGrid w:val="0"/>
          <w:sz w:val="24"/>
          <w:szCs w:val="24"/>
          <w:lang w:val="en-GB"/>
        </w:rPr>
        <w:t>5</w:t>
      </w:r>
      <w:r w:rsidRPr="00824672">
        <w:rPr>
          <w:rFonts w:eastAsia="Times New Roman"/>
          <w:snapToGrid w:val="0"/>
          <w:sz w:val="24"/>
          <w:szCs w:val="24"/>
          <w:lang w:val="en-GB"/>
        </w:rPr>
        <w:t>.</w:t>
      </w:r>
      <w:r w:rsidRPr="00824672">
        <w:rPr>
          <w:rFonts w:eastAsia="Times New Roman"/>
          <w:snapToGrid w:val="0"/>
          <w:sz w:val="24"/>
          <w:szCs w:val="24"/>
          <w:lang w:val="en-GB"/>
        </w:rPr>
        <w:tab/>
      </w:r>
      <w:r w:rsidR="003D1837" w:rsidRPr="003D1837">
        <w:rPr>
          <w:rFonts w:ascii="SimSun" w:hAnsi="SimSun" w:cs="SimSun" w:hint="eastAsia"/>
          <w:snapToGrid w:val="0"/>
          <w:sz w:val="24"/>
          <w:szCs w:val="24"/>
        </w:rPr>
        <w:t>框架</w:t>
      </w:r>
      <w:r w:rsidR="00830538">
        <w:rPr>
          <w:rFonts w:ascii="SimSun" w:hAnsi="SimSun" w:cs="SimSun" w:hint="eastAsia"/>
          <w:snapToGrid w:val="0"/>
          <w:sz w:val="24"/>
          <w:szCs w:val="24"/>
        </w:rPr>
        <w:t>确认</w:t>
      </w:r>
      <w:r w:rsidR="003D1837" w:rsidRPr="003D1837">
        <w:rPr>
          <w:rFonts w:ascii="SimSun" w:hAnsi="SimSun" w:cs="SimSun" w:hint="eastAsia"/>
          <w:snapToGrid w:val="0"/>
          <w:sz w:val="24"/>
          <w:szCs w:val="24"/>
        </w:rPr>
        <w:t>人权以及享有清洁、安全和可持续环境的权利</w:t>
      </w:r>
      <w:r w:rsidR="00830538">
        <w:rPr>
          <w:rFonts w:ascii="SimSun" w:hAnsi="SimSun" w:cs="SimSun" w:hint="eastAsia"/>
          <w:snapToGrid w:val="0"/>
          <w:sz w:val="24"/>
          <w:szCs w:val="24"/>
        </w:rPr>
        <w:t>，认识到安全、清洁、健康和可持续的环境对于享受人权来说具有重要意义</w:t>
      </w:r>
      <w:r w:rsidR="003D1837" w:rsidRPr="003D1837">
        <w:rPr>
          <w:rFonts w:ascii="SimSun" w:hAnsi="SimSun" w:cs="SimSun" w:hint="eastAsia"/>
          <w:snapToGrid w:val="0"/>
          <w:sz w:val="24"/>
          <w:szCs w:val="24"/>
        </w:rPr>
        <w:t>。框架的执行应遵循基于人权的方法，尊重、保护和落实这些权利。</w:t>
      </w:r>
    </w:p>
    <w:p w14:paraId="5D0B1650" w14:textId="2B7CEDC1" w:rsidR="00830538" w:rsidRPr="00830538" w:rsidRDefault="00830538" w:rsidP="00830538">
      <w:pPr>
        <w:keepNext/>
        <w:shd w:val="clear" w:color="auto" w:fill="FFFFFF"/>
        <w:spacing w:before="120" w:line="240" w:lineRule="atLeast"/>
        <w:rPr>
          <w:rFonts w:ascii="KaiTi" w:eastAsia="KaiTi" w:hAnsi="KaiTi"/>
          <w:snapToGrid w:val="0"/>
          <w:sz w:val="24"/>
          <w:szCs w:val="24"/>
        </w:rPr>
      </w:pPr>
      <w:r w:rsidRPr="00830538">
        <w:rPr>
          <w:rFonts w:ascii="KaiTi" w:eastAsia="KaiTi" w:hAnsi="KaiTi" w:hint="eastAsia"/>
          <w:snapToGrid w:val="0"/>
          <w:sz w:val="24"/>
          <w:szCs w:val="24"/>
        </w:rPr>
        <w:t>注重性别平等</w:t>
      </w:r>
    </w:p>
    <w:p w14:paraId="5C9B3C47" w14:textId="7894C4F8" w:rsidR="00824672" w:rsidRPr="00824672" w:rsidRDefault="00824672" w:rsidP="006A12AA">
      <w:pPr>
        <w:shd w:val="clear" w:color="auto" w:fill="FFFFFF"/>
        <w:spacing w:before="120" w:line="240" w:lineRule="atLeast"/>
        <w:rPr>
          <w:rFonts w:eastAsia="Times New Roman"/>
          <w:snapToGrid w:val="0"/>
          <w:sz w:val="24"/>
          <w:szCs w:val="24"/>
          <w:lang w:val="en-GB"/>
        </w:rPr>
      </w:pPr>
      <w:r w:rsidRPr="00824672">
        <w:rPr>
          <w:rFonts w:eastAsia="Times New Roman"/>
          <w:snapToGrid w:val="0"/>
          <w:sz w:val="24"/>
          <w:szCs w:val="24"/>
          <w:lang w:val="en-GB"/>
        </w:rPr>
        <w:t>1</w:t>
      </w:r>
      <w:r w:rsidR="00830538">
        <w:rPr>
          <w:rFonts w:eastAsia="Times New Roman"/>
          <w:snapToGrid w:val="0"/>
          <w:sz w:val="24"/>
          <w:szCs w:val="24"/>
          <w:lang w:val="en-GB"/>
        </w:rPr>
        <w:t>6</w:t>
      </w:r>
      <w:r w:rsidRPr="00824672">
        <w:rPr>
          <w:rFonts w:eastAsia="Times New Roman"/>
          <w:snapToGrid w:val="0"/>
          <w:sz w:val="24"/>
          <w:szCs w:val="24"/>
          <w:lang w:val="en-GB"/>
        </w:rPr>
        <w:t>.</w:t>
      </w:r>
      <w:r w:rsidRPr="00824672">
        <w:rPr>
          <w:rFonts w:eastAsia="Times New Roman"/>
          <w:snapToGrid w:val="0"/>
          <w:sz w:val="24"/>
          <w:szCs w:val="24"/>
          <w:lang w:val="en-GB"/>
        </w:rPr>
        <w:tab/>
      </w:r>
      <w:r w:rsidR="00830538">
        <w:rPr>
          <w:rFonts w:ascii="SimSun" w:hAnsi="SimSun" w:cs="SimSun" w:hint="eastAsia"/>
          <w:snapToGrid w:val="0"/>
          <w:sz w:val="24"/>
          <w:szCs w:val="24"/>
          <w:lang w:val="en-GB"/>
        </w:rPr>
        <w:t>框架的</w:t>
      </w:r>
      <w:r w:rsidR="000F1BB5" w:rsidRPr="000F1BB5">
        <w:rPr>
          <w:rFonts w:ascii="SimSun" w:hAnsi="SimSun" w:cs="SimSun" w:hint="eastAsia"/>
          <w:snapToGrid w:val="0"/>
          <w:sz w:val="24"/>
          <w:szCs w:val="24"/>
        </w:rPr>
        <w:t>成功</w:t>
      </w:r>
      <w:r w:rsidR="00830538">
        <w:rPr>
          <w:rFonts w:ascii="SimSun" w:hAnsi="SimSun" w:cs="SimSun" w:hint="eastAsia"/>
          <w:snapToGrid w:val="0"/>
          <w:sz w:val="24"/>
          <w:szCs w:val="24"/>
        </w:rPr>
        <w:t>执行</w:t>
      </w:r>
      <w:r w:rsidR="000F1BB5" w:rsidRPr="000F1BB5">
        <w:rPr>
          <w:rFonts w:ascii="SimSun" w:hAnsi="SimSun" w:cs="SimSun" w:hint="eastAsia"/>
          <w:snapToGrid w:val="0"/>
          <w:sz w:val="24"/>
          <w:szCs w:val="24"/>
        </w:rPr>
        <w:t>将依靠确保</w:t>
      </w:r>
      <w:r w:rsidR="00830538">
        <w:rPr>
          <w:rFonts w:ascii="SimSun" w:hAnsi="SimSun" w:cs="SimSun" w:hint="eastAsia"/>
          <w:snapToGrid w:val="0"/>
          <w:sz w:val="24"/>
          <w:szCs w:val="24"/>
        </w:rPr>
        <w:t>性别</w:t>
      </w:r>
      <w:r w:rsidR="000F1BB5" w:rsidRPr="000F1BB5">
        <w:rPr>
          <w:rFonts w:ascii="SimSun" w:hAnsi="SimSun" w:cs="SimSun" w:hint="eastAsia"/>
          <w:snapToGrid w:val="0"/>
          <w:sz w:val="24"/>
          <w:szCs w:val="24"/>
        </w:rPr>
        <w:t>平等、增强妇女和女童的权能、减少不平等现象、增加受教育的机会以及尊重代际公平原则。</w:t>
      </w:r>
      <w:r w:rsidRPr="00824672">
        <w:rPr>
          <w:rFonts w:eastAsia="Times New Roman"/>
          <w:snapToGrid w:val="0"/>
          <w:sz w:val="24"/>
          <w:szCs w:val="24"/>
          <w:lang w:val="en-GB"/>
        </w:rPr>
        <w:t xml:space="preserve"> </w:t>
      </w:r>
    </w:p>
    <w:p w14:paraId="4A644B6E" w14:textId="33B38BB6" w:rsidR="00824672" w:rsidRPr="00830538" w:rsidRDefault="00830538" w:rsidP="00830538">
      <w:pPr>
        <w:keepNext/>
        <w:shd w:val="clear" w:color="auto" w:fill="FFFFFF"/>
        <w:spacing w:before="120" w:line="240" w:lineRule="atLeast"/>
        <w:rPr>
          <w:rFonts w:ascii="KaiTi" w:eastAsia="KaiTi" w:hAnsi="KaiTi"/>
          <w:snapToGrid w:val="0"/>
          <w:sz w:val="24"/>
          <w:szCs w:val="24"/>
        </w:rPr>
      </w:pPr>
      <w:r w:rsidRPr="00830538">
        <w:rPr>
          <w:rFonts w:ascii="KaiTi" w:eastAsia="KaiTi" w:hAnsi="KaiTi" w:hint="eastAsia"/>
          <w:snapToGrid w:val="0"/>
          <w:sz w:val="24"/>
          <w:szCs w:val="24"/>
        </w:rPr>
        <w:t>实现《公约》及其各项议定书的三项目标，使其得到平衡的执行</w:t>
      </w:r>
    </w:p>
    <w:p w14:paraId="04AE9A6C" w14:textId="0E7EA2B5" w:rsidR="00824672" w:rsidRPr="00824672" w:rsidRDefault="00824672" w:rsidP="006A12AA">
      <w:pPr>
        <w:shd w:val="clear" w:color="auto" w:fill="FFFFFF"/>
        <w:spacing w:before="120" w:line="240" w:lineRule="atLeast"/>
        <w:rPr>
          <w:rFonts w:eastAsia="Times New Roman"/>
          <w:snapToGrid w:val="0"/>
          <w:sz w:val="24"/>
          <w:szCs w:val="24"/>
          <w:lang w:val="en-GB"/>
        </w:rPr>
      </w:pPr>
      <w:r w:rsidRPr="00824672">
        <w:rPr>
          <w:rFonts w:eastAsia="Times New Roman"/>
          <w:snapToGrid w:val="0"/>
          <w:sz w:val="24"/>
          <w:szCs w:val="24"/>
          <w:lang w:val="en-GB"/>
        </w:rPr>
        <w:t>1</w:t>
      </w:r>
      <w:r w:rsidR="00830538">
        <w:rPr>
          <w:rFonts w:eastAsia="Times New Roman"/>
          <w:snapToGrid w:val="0"/>
          <w:sz w:val="24"/>
          <w:szCs w:val="24"/>
          <w:lang w:val="en-GB"/>
        </w:rPr>
        <w:t>7</w:t>
      </w:r>
      <w:r w:rsidRPr="00824672">
        <w:rPr>
          <w:rFonts w:eastAsia="Times New Roman"/>
          <w:snapToGrid w:val="0"/>
          <w:sz w:val="24"/>
          <w:szCs w:val="24"/>
          <w:lang w:val="en-GB"/>
        </w:rPr>
        <w:t>.</w:t>
      </w:r>
      <w:r w:rsidRPr="00824672">
        <w:rPr>
          <w:rFonts w:eastAsia="Times New Roman"/>
          <w:snapToGrid w:val="0"/>
          <w:sz w:val="24"/>
          <w:szCs w:val="24"/>
          <w:lang w:val="en-GB"/>
        </w:rPr>
        <w:tab/>
      </w:r>
      <w:r w:rsidR="00C56E6F" w:rsidRPr="00C56E6F">
        <w:rPr>
          <w:rFonts w:ascii="SimSun" w:hAnsi="SimSun" w:cs="SimSun" w:hint="eastAsia"/>
          <w:snapToGrid w:val="0"/>
          <w:sz w:val="24"/>
          <w:szCs w:val="24"/>
        </w:rPr>
        <w:t>框架的长期目标和行动目标是融为一体的，旨在</w:t>
      </w:r>
      <w:r w:rsidR="00EB1D2B">
        <w:rPr>
          <w:rFonts w:ascii="SimSun" w:hAnsi="SimSun" w:cs="SimSun" w:hint="eastAsia"/>
          <w:snapToGrid w:val="0"/>
          <w:sz w:val="24"/>
          <w:szCs w:val="24"/>
        </w:rPr>
        <w:t>以平衡的方式帮助实现</w:t>
      </w:r>
      <w:r w:rsidR="00C56E6F" w:rsidRPr="00C56E6F">
        <w:rPr>
          <w:rFonts w:ascii="SimSun" w:hAnsi="SimSun" w:cs="SimSun" w:hint="eastAsia"/>
          <w:snapToGrid w:val="0"/>
          <w:sz w:val="24"/>
          <w:szCs w:val="24"/>
        </w:rPr>
        <w:t>《生物多样性公约》的三项目标。框架将根据这些目标、《生物多样性公约》的其他规定以及酌情按照《卡塔赫纳生物安全议定书》和《获取和惠益分享名古屋议定书》来执行。</w:t>
      </w:r>
    </w:p>
    <w:p w14:paraId="3966E472" w14:textId="7BC17161" w:rsidR="00824672" w:rsidRPr="00EB1D2B" w:rsidRDefault="00EB1D2B" w:rsidP="00EB1D2B">
      <w:pPr>
        <w:keepNext/>
        <w:shd w:val="clear" w:color="auto" w:fill="FFFFFF"/>
        <w:spacing w:before="120" w:line="240" w:lineRule="atLeast"/>
        <w:rPr>
          <w:rFonts w:ascii="KaiTi" w:eastAsia="KaiTi" w:hAnsi="KaiTi"/>
          <w:snapToGrid w:val="0"/>
          <w:sz w:val="24"/>
          <w:szCs w:val="24"/>
        </w:rPr>
      </w:pPr>
      <w:r w:rsidRPr="00EB1D2B">
        <w:rPr>
          <w:rFonts w:ascii="KaiTi" w:eastAsia="KaiTi" w:hAnsi="KaiTi" w:hint="eastAsia"/>
          <w:snapToGrid w:val="0"/>
          <w:sz w:val="24"/>
          <w:szCs w:val="24"/>
        </w:rPr>
        <w:t>与国际协定或文书的一致性和协同作用</w:t>
      </w:r>
    </w:p>
    <w:p w14:paraId="7DEB255F" w14:textId="6A1D9629" w:rsidR="00EB1D2B" w:rsidRPr="00A1633D" w:rsidRDefault="00A1633D" w:rsidP="00EB1D2B">
      <w:pPr>
        <w:shd w:val="clear" w:color="auto" w:fill="FFFFFF"/>
        <w:spacing w:before="120" w:line="240" w:lineRule="atLeast"/>
        <w:rPr>
          <w:rFonts w:eastAsia="Times New Roman"/>
          <w:snapToGrid w:val="0"/>
          <w:sz w:val="24"/>
          <w:szCs w:val="24"/>
          <w:lang w:val="en-GB"/>
        </w:rPr>
      </w:pPr>
      <w:r w:rsidRPr="00A1633D">
        <w:rPr>
          <w:snapToGrid w:val="0"/>
          <w:sz w:val="24"/>
          <w:szCs w:val="24"/>
          <w:lang w:val="en-GB"/>
        </w:rPr>
        <w:t>18.</w:t>
      </w:r>
      <w:r w:rsidRPr="00A1633D">
        <w:rPr>
          <w:snapToGrid w:val="0"/>
          <w:sz w:val="24"/>
          <w:szCs w:val="24"/>
          <w:lang w:val="en-GB"/>
        </w:rPr>
        <w:tab/>
      </w:r>
      <w:r w:rsidR="00EB1D2B" w:rsidRPr="00A1633D">
        <w:rPr>
          <w:snapToGrid w:val="0"/>
          <w:sz w:val="24"/>
          <w:szCs w:val="24"/>
          <w:lang w:val="en-GB"/>
        </w:rPr>
        <w:t>框架执行</w:t>
      </w:r>
      <w:r>
        <w:rPr>
          <w:rFonts w:hint="eastAsia"/>
          <w:snapToGrid w:val="0"/>
          <w:sz w:val="24"/>
          <w:szCs w:val="24"/>
          <w:lang w:val="en-GB"/>
        </w:rPr>
        <w:t>工作</w:t>
      </w:r>
      <w:r w:rsidR="00EB1D2B" w:rsidRPr="00A1633D">
        <w:rPr>
          <w:snapToGrid w:val="0"/>
          <w:sz w:val="24"/>
          <w:szCs w:val="24"/>
          <w:lang w:val="en-GB"/>
        </w:rPr>
        <w:t>需要与</w:t>
      </w:r>
      <w:r w:rsidR="0010459C">
        <w:rPr>
          <w:rFonts w:hint="eastAsia"/>
          <w:snapToGrid w:val="0"/>
          <w:sz w:val="24"/>
          <w:szCs w:val="24"/>
          <w:lang w:val="en-GB"/>
        </w:rPr>
        <w:t>涉及在其覆盖范围内的事项的</w:t>
      </w:r>
      <w:r w:rsidRPr="00A1633D">
        <w:rPr>
          <w:snapToGrid w:val="0"/>
          <w:sz w:val="24"/>
          <w:szCs w:val="24"/>
          <w:lang w:val="en-GB"/>
        </w:rPr>
        <w:t>其他相关国际协定或文书的执行</w:t>
      </w:r>
      <w:r w:rsidR="0010459C">
        <w:rPr>
          <w:rFonts w:hint="eastAsia"/>
          <w:snapToGrid w:val="0"/>
          <w:sz w:val="24"/>
          <w:szCs w:val="24"/>
          <w:lang w:val="en-GB"/>
        </w:rPr>
        <w:t>工作保持一致。</w:t>
      </w:r>
    </w:p>
    <w:p w14:paraId="4105B7AE" w14:textId="77777777" w:rsidR="00EB1D2B" w:rsidRPr="0010459C" w:rsidRDefault="00EB1D2B" w:rsidP="0010459C">
      <w:pPr>
        <w:keepNext/>
        <w:shd w:val="clear" w:color="auto" w:fill="FFFFFF"/>
        <w:spacing w:before="120" w:line="240" w:lineRule="atLeast"/>
        <w:rPr>
          <w:rFonts w:ascii="KaiTi" w:eastAsia="KaiTi" w:hAnsi="KaiTi"/>
          <w:snapToGrid w:val="0"/>
          <w:sz w:val="24"/>
          <w:szCs w:val="24"/>
        </w:rPr>
      </w:pPr>
      <w:r w:rsidRPr="0010459C">
        <w:rPr>
          <w:rFonts w:ascii="KaiTi" w:eastAsia="KaiTi" w:hAnsi="KaiTi" w:hint="eastAsia"/>
          <w:snapToGrid w:val="0"/>
          <w:sz w:val="24"/>
          <w:szCs w:val="24"/>
        </w:rPr>
        <w:t>《里约宣言》的原则。</w:t>
      </w:r>
    </w:p>
    <w:p w14:paraId="136465F4" w14:textId="6B78A733" w:rsidR="00EB1D2B" w:rsidRPr="00EB1D2B" w:rsidRDefault="00EB1D2B" w:rsidP="00EB1D2B">
      <w:pPr>
        <w:shd w:val="clear" w:color="auto" w:fill="FFFFFF"/>
        <w:spacing w:before="120" w:line="240" w:lineRule="atLeast"/>
        <w:rPr>
          <w:rFonts w:eastAsia="Times New Roman"/>
          <w:snapToGrid w:val="0"/>
          <w:sz w:val="24"/>
          <w:szCs w:val="24"/>
          <w:lang w:val="en-GB"/>
        </w:rPr>
      </w:pPr>
      <w:r w:rsidRPr="00EB1D2B">
        <w:rPr>
          <w:rFonts w:eastAsia="Times New Roman" w:hint="eastAsia"/>
          <w:snapToGrid w:val="0"/>
          <w:sz w:val="24"/>
          <w:szCs w:val="24"/>
          <w:lang w:val="en-GB"/>
        </w:rPr>
        <w:t>19.</w:t>
      </w:r>
      <w:r w:rsidR="0010459C">
        <w:rPr>
          <w:rFonts w:ascii="SimSun" w:hAnsi="SimSun" w:cs="SimSun"/>
          <w:snapToGrid w:val="0"/>
          <w:sz w:val="24"/>
          <w:szCs w:val="24"/>
          <w:lang w:val="en-GB"/>
        </w:rPr>
        <w:tab/>
      </w:r>
      <w:r w:rsidRPr="00EB1D2B">
        <w:rPr>
          <w:rFonts w:ascii="SimSun" w:hAnsi="SimSun" w:cs="SimSun" w:hint="eastAsia"/>
          <w:snapToGrid w:val="0"/>
          <w:sz w:val="24"/>
          <w:szCs w:val="24"/>
          <w:lang w:val="en-GB"/>
        </w:rPr>
        <w:t>框架认识到，为了</w:t>
      </w:r>
      <w:r w:rsidR="0010459C">
        <w:rPr>
          <w:rFonts w:ascii="SimSun" w:hAnsi="SimSun" w:cs="SimSun" w:hint="eastAsia"/>
          <w:snapToGrid w:val="0"/>
          <w:sz w:val="24"/>
          <w:szCs w:val="24"/>
          <w:lang w:val="en-GB"/>
        </w:rPr>
        <w:t>造福</w:t>
      </w:r>
      <w:r w:rsidRPr="00EB1D2B">
        <w:rPr>
          <w:rFonts w:ascii="SimSun" w:hAnsi="SimSun" w:cs="SimSun" w:hint="eastAsia"/>
          <w:snapToGrid w:val="0"/>
          <w:sz w:val="24"/>
          <w:szCs w:val="24"/>
          <w:lang w:val="en-GB"/>
        </w:rPr>
        <w:t>所有生物</w:t>
      </w:r>
      <w:r w:rsidR="0010459C">
        <w:rPr>
          <w:rFonts w:ascii="SimSun" w:hAnsi="SimSun" w:cs="SimSun" w:hint="eastAsia"/>
          <w:snapToGrid w:val="0"/>
          <w:sz w:val="24"/>
          <w:szCs w:val="24"/>
          <w:lang w:val="en-GB"/>
        </w:rPr>
        <w:t>而</w:t>
      </w:r>
      <w:r w:rsidRPr="00EB1D2B">
        <w:rPr>
          <w:rFonts w:ascii="SimSun" w:hAnsi="SimSun" w:cs="SimSun" w:hint="eastAsia"/>
          <w:snapToGrid w:val="0"/>
          <w:sz w:val="24"/>
          <w:szCs w:val="24"/>
          <w:lang w:val="en-GB"/>
        </w:rPr>
        <w:t>扭转生物多样性的丧失是人类共同关心的问题。</w:t>
      </w:r>
      <w:r w:rsidR="0010459C">
        <w:rPr>
          <w:rFonts w:ascii="SimSun" w:hAnsi="SimSun" w:cs="SimSun" w:hint="eastAsia"/>
          <w:snapToGrid w:val="0"/>
          <w:sz w:val="24"/>
          <w:szCs w:val="24"/>
          <w:lang w:val="en-GB"/>
        </w:rPr>
        <w:t>框架的</w:t>
      </w:r>
      <w:r w:rsidRPr="00EB1D2B">
        <w:rPr>
          <w:rFonts w:ascii="SimSun" w:hAnsi="SimSun" w:cs="SimSun" w:hint="eastAsia"/>
          <w:snapToGrid w:val="0"/>
          <w:sz w:val="24"/>
          <w:szCs w:val="24"/>
          <w:lang w:val="en-GB"/>
        </w:rPr>
        <w:t>执行应以《</w:t>
      </w:r>
      <w:r w:rsidR="0010459C" w:rsidRPr="0010459C">
        <w:rPr>
          <w:rFonts w:ascii="SimSun" w:hAnsi="SimSun" w:cs="SimSun"/>
          <w:snapToGrid w:val="0"/>
          <w:sz w:val="24"/>
          <w:szCs w:val="24"/>
        </w:rPr>
        <w:t>关于环境与发展的里约宣言</w:t>
      </w:r>
      <w:r w:rsidRPr="00EB1D2B">
        <w:rPr>
          <w:rFonts w:ascii="SimSun" w:hAnsi="SimSun" w:cs="SimSun" w:hint="eastAsia"/>
          <w:snapToGrid w:val="0"/>
          <w:sz w:val="24"/>
          <w:szCs w:val="24"/>
          <w:lang w:val="en-GB"/>
        </w:rPr>
        <w:t>》</w:t>
      </w:r>
      <w:r w:rsidR="0010459C" w:rsidRPr="0010459C">
        <w:rPr>
          <w:snapToGrid w:val="0"/>
          <w:sz w:val="24"/>
          <w:szCs w:val="24"/>
          <w:vertAlign w:val="superscript"/>
          <w:lang w:val="en-GB"/>
        </w:rPr>
        <w:footnoteReference w:id="43"/>
      </w:r>
      <w:r w:rsidRPr="00EB1D2B">
        <w:rPr>
          <w:rFonts w:ascii="SimSun" w:hAnsi="SimSun" w:cs="SimSun" w:hint="eastAsia"/>
          <w:snapToGrid w:val="0"/>
          <w:sz w:val="24"/>
          <w:szCs w:val="24"/>
          <w:lang w:val="en-GB"/>
        </w:rPr>
        <w:t>的原则为指导。</w:t>
      </w:r>
    </w:p>
    <w:p w14:paraId="0DA81005" w14:textId="6D7370C1" w:rsidR="00EB1D2B" w:rsidRPr="0010459C" w:rsidRDefault="00EB1D2B" w:rsidP="0010459C">
      <w:pPr>
        <w:keepNext/>
        <w:shd w:val="clear" w:color="auto" w:fill="FFFFFF"/>
        <w:spacing w:before="120" w:line="240" w:lineRule="atLeast"/>
        <w:rPr>
          <w:rFonts w:ascii="KaiTi" w:eastAsia="KaiTi" w:hAnsi="KaiTi"/>
          <w:snapToGrid w:val="0"/>
          <w:sz w:val="24"/>
          <w:szCs w:val="24"/>
        </w:rPr>
      </w:pPr>
      <w:r w:rsidRPr="0010459C">
        <w:rPr>
          <w:rFonts w:ascii="KaiTi" w:eastAsia="KaiTi" w:hAnsi="KaiTi" w:hint="eastAsia"/>
          <w:snapToGrid w:val="0"/>
          <w:sz w:val="24"/>
          <w:szCs w:val="24"/>
        </w:rPr>
        <w:lastRenderedPageBreak/>
        <w:t>科学与创新</w:t>
      </w:r>
    </w:p>
    <w:p w14:paraId="3B56C0A2" w14:textId="2D51CD88" w:rsidR="00824672" w:rsidRDefault="00EB1D2B" w:rsidP="00EB1D2B">
      <w:pPr>
        <w:shd w:val="clear" w:color="auto" w:fill="FFFFFF"/>
        <w:spacing w:before="120" w:line="240" w:lineRule="atLeast"/>
        <w:rPr>
          <w:rFonts w:ascii="SimSun" w:hAnsi="SimSun" w:cs="SimSun"/>
          <w:snapToGrid w:val="0"/>
          <w:sz w:val="24"/>
          <w:szCs w:val="24"/>
          <w:lang w:val="en-GB"/>
        </w:rPr>
      </w:pPr>
      <w:r w:rsidRPr="00EB1D2B">
        <w:rPr>
          <w:rFonts w:eastAsia="Times New Roman" w:hint="eastAsia"/>
          <w:snapToGrid w:val="0"/>
          <w:sz w:val="24"/>
          <w:szCs w:val="24"/>
          <w:lang w:val="en-GB"/>
        </w:rPr>
        <w:t>20.</w:t>
      </w:r>
      <w:r w:rsidR="0010459C">
        <w:rPr>
          <w:rFonts w:eastAsia="Times New Roman"/>
          <w:snapToGrid w:val="0"/>
          <w:sz w:val="24"/>
          <w:szCs w:val="24"/>
          <w:lang w:val="en-GB"/>
        </w:rPr>
        <w:tab/>
      </w:r>
      <w:r w:rsidRPr="00EB1D2B">
        <w:rPr>
          <w:rFonts w:ascii="SimSun" w:hAnsi="SimSun" w:cs="SimSun" w:hint="eastAsia"/>
          <w:snapToGrid w:val="0"/>
          <w:sz w:val="24"/>
          <w:szCs w:val="24"/>
          <w:lang w:val="en-GB"/>
        </w:rPr>
        <w:t>框架</w:t>
      </w:r>
      <w:r w:rsidR="0010459C">
        <w:rPr>
          <w:rFonts w:ascii="SimSun" w:hAnsi="SimSun" w:cs="SimSun" w:hint="eastAsia"/>
          <w:snapToGrid w:val="0"/>
          <w:sz w:val="24"/>
          <w:szCs w:val="24"/>
          <w:lang w:val="en-GB"/>
        </w:rPr>
        <w:t>执行工作</w:t>
      </w:r>
      <w:r w:rsidRPr="00EB1D2B">
        <w:rPr>
          <w:rFonts w:ascii="SimSun" w:hAnsi="SimSun" w:cs="SimSun" w:hint="eastAsia"/>
          <w:snapToGrid w:val="0"/>
          <w:sz w:val="24"/>
          <w:szCs w:val="24"/>
          <w:lang w:val="en-GB"/>
        </w:rPr>
        <w:t>应以</w:t>
      </w:r>
      <w:r w:rsidR="0010459C" w:rsidRPr="0010459C">
        <w:rPr>
          <w:rFonts w:ascii="SimSun" w:hAnsi="SimSun" w:cs="SimSun" w:hint="eastAsia"/>
          <w:snapToGrid w:val="0"/>
          <w:sz w:val="24"/>
          <w:szCs w:val="24"/>
        </w:rPr>
        <w:t>科学证据和其他证据为依据，认识到科学、技术和创新以及其他知识和创新</w:t>
      </w:r>
      <w:r w:rsidR="0010459C">
        <w:rPr>
          <w:rFonts w:ascii="SimSun" w:hAnsi="SimSun" w:cs="SimSun" w:hint="eastAsia"/>
          <w:snapToGrid w:val="0"/>
          <w:sz w:val="24"/>
          <w:szCs w:val="24"/>
        </w:rPr>
        <w:t>体系，包括传统知识和做法</w:t>
      </w:r>
      <w:r w:rsidR="0010459C" w:rsidRPr="0010459C">
        <w:rPr>
          <w:rFonts w:ascii="SimSun" w:hAnsi="SimSun" w:cs="SimSun" w:hint="eastAsia"/>
          <w:snapToGrid w:val="0"/>
          <w:sz w:val="24"/>
          <w:szCs w:val="24"/>
        </w:rPr>
        <w:t>的作用，并符合预先防范方法和生态系统方法</w:t>
      </w:r>
      <w:r w:rsidRPr="00EB1D2B">
        <w:rPr>
          <w:rFonts w:ascii="SimSun" w:hAnsi="SimSun" w:cs="SimSun" w:hint="eastAsia"/>
          <w:snapToGrid w:val="0"/>
          <w:sz w:val="24"/>
          <w:szCs w:val="24"/>
          <w:lang w:val="en-GB"/>
        </w:rPr>
        <w:t>。</w:t>
      </w:r>
    </w:p>
    <w:p w14:paraId="0A28CAD1" w14:textId="7D01954E" w:rsidR="00824672" w:rsidRPr="0010459C" w:rsidRDefault="0010459C" w:rsidP="0010459C">
      <w:pPr>
        <w:keepNext/>
        <w:shd w:val="clear" w:color="auto" w:fill="FFFFFF"/>
        <w:spacing w:before="120" w:line="240" w:lineRule="atLeast"/>
        <w:rPr>
          <w:rFonts w:ascii="KaiTi" w:eastAsia="KaiTi" w:hAnsi="KaiTi"/>
          <w:snapToGrid w:val="0"/>
          <w:sz w:val="24"/>
          <w:szCs w:val="24"/>
        </w:rPr>
      </w:pPr>
      <w:r w:rsidRPr="0010459C">
        <w:rPr>
          <w:rFonts w:ascii="KaiTi" w:eastAsia="KaiTi" w:hAnsi="KaiTi" w:hint="eastAsia"/>
          <w:snapToGrid w:val="0"/>
          <w:sz w:val="24"/>
          <w:szCs w:val="24"/>
        </w:rPr>
        <w:t>基于生态系统的方法和基于自然的解决方案</w:t>
      </w:r>
    </w:p>
    <w:p w14:paraId="4E8DDCC6" w14:textId="12723C1E" w:rsidR="00824672" w:rsidRPr="00824672" w:rsidRDefault="0010459C" w:rsidP="006A12AA">
      <w:pPr>
        <w:shd w:val="clear" w:color="auto" w:fill="FFFFFF"/>
        <w:spacing w:before="120" w:line="240" w:lineRule="atLeast"/>
        <w:rPr>
          <w:rFonts w:eastAsia="Times New Roman"/>
          <w:snapToGrid w:val="0"/>
          <w:sz w:val="24"/>
          <w:szCs w:val="24"/>
          <w:lang w:val="en-GB"/>
        </w:rPr>
      </w:pPr>
      <w:r>
        <w:rPr>
          <w:rFonts w:eastAsia="Times New Roman"/>
          <w:snapToGrid w:val="0"/>
          <w:sz w:val="24"/>
          <w:szCs w:val="24"/>
          <w:lang w:val="en-GB"/>
        </w:rPr>
        <w:t>21</w:t>
      </w:r>
      <w:r w:rsidR="00824672" w:rsidRPr="00824672">
        <w:rPr>
          <w:rFonts w:eastAsia="Times New Roman"/>
          <w:snapToGrid w:val="0"/>
          <w:sz w:val="24"/>
          <w:szCs w:val="24"/>
          <w:lang w:val="en-GB"/>
        </w:rPr>
        <w:t>.</w:t>
      </w:r>
      <w:r w:rsidR="00824672" w:rsidRPr="00824672">
        <w:rPr>
          <w:rFonts w:eastAsia="Times New Roman"/>
          <w:snapToGrid w:val="0"/>
          <w:sz w:val="24"/>
          <w:szCs w:val="24"/>
          <w:lang w:val="en-GB"/>
        </w:rPr>
        <w:tab/>
      </w:r>
      <w:r w:rsidR="00445AE7" w:rsidRPr="00445AE7">
        <w:rPr>
          <w:rFonts w:ascii="SimSun" w:hAnsi="SimSun" w:cs="SimSun" w:hint="eastAsia"/>
          <w:snapToGrid w:val="0"/>
          <w:sz w:val="24"/>
          <w:szCs w:val="24"/>
        </w:rPr>
        <w:t>框架</w:t>
      </w:r>
      <w:r w:rsidRPr="00445AE7">
        <w:rPr>
          <w:rFonts w:ascii="SimSun" w:hAnsi="SimSun" w:cs="SimSun" w:hint="eastAsia"/>
          <w:snapToGrid w:val="0"/>
          <w:sz w:val="24"/>
          <w:szCs w:val="24"/>
        </w:rPr>
        <w:t>执行</w:t>
      </w:r>
      <w:r>
        <w:rPr>
          <w:rFonts w:ascii="SimSun" w:hAnsi="SimSun" w:cs="SimSun" w:hint="eastAsia"/>
          <w:snapToGrid w:val="0"/>
          <w:sz w:val="24"/>
          <w:szCs w:val="24"/>
        </w:rPr>
        <w:t>工作应基于《公约》的生态系统方法</w:t>
      </w:r>
      <w:r w:rsidRPr="00A96248">
        <w:rPr>
          <w:rStyle w:val="FootnoteReference"/>
          <w:rFonts w:ascii="Times New Roman"/>
          <w:snapToGrid w:val="0"/>
          <w:szCs w:val="24"/>
        </w:rPr>
        <w:footnoteReference w:id="44"/>
      </w:r>
      <w:r>
        <w:rPr>
          <w:rFonts w:ascii="SimSun" w:hAnsi="SimSun" w:cs="SimSun" w:hint="eastAsia"/>
          <w:snapToGrid w:val="0"/>
          <w:sz w:val="24"/>
          <w:szCs w:val="24"/>
        </w:rPr>
        <w:t>，</w:t>
      </w:r>
      <w:r w:rsidR="00445AE7" w:rsidRPr="00445AE7">
        <w:rPr>
          <w:rFonts w:ascii="SimSun" w:hAnsi="SimSun" w:cs="SimSun" w:hint="eastAsia"/>
          <w:snapToGrid w:val="0"/>
          <w:sz w:val="24"/>
          <w:szCs w:val="24"/>
        </w:rPr>
        <w:t>考虑到联合国环境大会第五届会议通过的关于基于自然的解决</w:t>
      </w:r>
      <w:r w:rsidR="00332C7B">
        <w:rPr>
          <w:rFonts w:ascii="SimSun" w:hAnsi="SimSun" w:cs="SimSun" w:hint="eastAsia"/>
          <w:snapToGrid w:val="0"/>
          <w:sz w:val="24"/>
          <w:szCs w:val="24"/>
        </w:rPr>
        <w:t>方案</w:t>
      </w:r>
      <w:r w:rsidR="00445AE7" w:rsidRPr="00445AE7">
        <w:rPr>
          <w:rFonts w:ascii="SimSun" w:hAnsi="SimSun" w:cs="SimSun" w:hint="eastAsia"/>
          <w:snapToGrid w:val="0"/>
          <w:sz w:val="24"/>
          <w:szCs w:val="24"/>
        </w:rPr>
        <w:t>的决议，其中界定了基于自然的解决</w:t>
      </w:r>
      <w:r w:rsidR="00332C7B">
        <w:rPr>
          <w:rFonts w:ascii="SimSun" w:hAnsi="SimSun" w:cs="SimSun" w:hint="eastAsia"/>
          <w:snapToGrid w:val="0"/>
          <w:sz w:val="24"/>
          <w:szCs w:val="24"/>
        </w:rPr>
        <w:t>方案</w:t>
      </w:r>
      <w:r w:rsidR="00445AE7" w:rsidRPr="00445AE7">
        <w:rPr>
          <w:rFonts w:ascii="SimSun" w:hAnsi="SimSun" w:cs="SimSun" w:hint="eastAsia"/>
          <w:snapToGrid w:val="0"/>
          <w:sz w:val="24"/>
          <w:szCs w:val="24"/>
        </w:rPr>
        <w:t>。</w:t>
      </w:r>
      <w:r w:rsidR="00824672" w:rsidRPr="00824672">
        <w:rPr>
          <w:rFonts w:eastAsia="Times New Roman"/>
          <w:snapToGrid w:val="0"/>
          <w:sz w:val="24"/>
          <w:szCs w:val="24"/>
          <w:vertAlign w:val="superscript"/>
          <w:lang w:val="en-GB" w:eastAsia="en-US"/>
        </w:rPr>
        <w:footnoteReference w:id="45"/>
      </w:r>
      <w:r w:rsidR="00824672" w:rsidRPr="00824672">
        <w:rPr>
          <w:rFonts w:eastAsia="Times New Roman"/>
          <w:snapToGrid w:val="0"/>
          <w:sz w:val="24"/>
          <w:szCs w:val="24"/>
          <w:lang w:val="en-GB"/>
        </w:rPr>
        <w:t xml:space="preserve">  </w:t>
      </w:r>
      <w:r w:rsidR="00A96248" w:rsidRPr="00A96248">
        <w:rPr>
          <w:snapToGrid w:val="0"/>
          <w:sz w:val="24"/>
          <w:szCs w:val="24"/>
          <w:lang w:val="en-GB"/>
        </w:rPr>
        <w:t>]</w:t>
      </w:r>
    </w:p>
    <w:p w14:paraId="5EDFA430" w14:textId="50F24983" w:rsidR="00824672" w:rsidRPr="00332C7B" w:rsidRDefault="00332C7B" w:rsidP="008E7A5D">
      <w:pPr>
        <w:keepNext/>
        <w:shd w:val="clear" w:color="auto" w:fill="FFFFFF"/>
        <w:spacing w:before="120" w:line="240" w:lineRule="atLeast"/>
        <w:jc w:val="center"/>
        <w:outlineLvl w:val="1"/>
        <w:rPr>
          <w:rFonts w:eastAsia="Times New Roman"/>
          <w:b/>
          <w:bCs/>
          <w:iCs/>
          <w:sz w:val="24"/>
          <w:szCs w:val="24"/>
        </w:rPr>
      </w:pPr>
      <w:bookmarkStart w:id="107" w:name="_Toc116986187"/>
      <w:r w:rsidRPr="00332C7B">
        <w:rPr>
          <w:rFonts w:eastAsia="Times New Roman" w:hint="eastAsia"/>
          <w:b/>
          <w:bCs/>
          <w:iCs/>
          <w:sz w:val="24"/>
          <w:szCs w:val="24"/>
        </w:rPr>
        <w:t>C</w:t>
      </w:r>
      <w:r w:rsidRPr="00332C7B">
        <w:rPr>
          <w:rFonts w:ascii="SimSun" w:hAnsi="SimSun" w:cs="SimSun" w:hint="eastAsia"/>
          <w:b/>
          <w:bCs/>
          <w:iCs/>
          <w:sz w:val="24"/>
          <w:szCs w:val="24"/>
        </w:rPr>
        <w:t>部分</w:t>
      </w:r>
      <w:r w:rsidRPr="00332C7B">
        <w:rPr>
          <w:rFonts w:eastAsia="Times New Roman" w:hint="eastAsia"/>
          <w:b/>
          <w:bCs/>
          <w:iCs/>
          <w:sz w:val="24"/>
          <w:szCs w:val="24"/>
        </w:rPr>
        <w:t>.</w:t>
      </w:r>
      <w:r w:rsidRPr="00332C7B">
        <w:rPr>
          <w:rFonts w:eastAsia="Times New Roman"/>
          <w:b/>
          <w:bCs/>
          <w:iCs/>
          <w:sz w:val="24"/>
          <w:szCs w:val="24"/>
        </w:rPr>
        <w:t xml:space="preserve">  </w:t>
      </w:r>
      <w:r w:rsidRPr="00332C7B">
        <w:rPr>
          <w:rFonts w:ascii="SimSun" w:hAnsi="SimSun" w:cs="SimSun" w:hint="eastAsia"/>
          <w:b/>
          <w:bCs/>
          <w:iCs/>
          <w:sz w:val="24"/>
          <w:szCs w:val="24"/>
        </w:rPr>
        <w:t>与《</w:t>
      </w:r>
      <w:r w:rsidRPr="00332C7B">
        <w:rPr>
          <w:rFonts w:eastAsia="Times New Roman" w:hint="eastAsia"/>
          <w:b/>
          <w:bCs/>
          <w:iCs/>
          <w:sz w:val="24"/>
          <w:szCs w:val="24"/>
        </w:rPr>
        <w:t>2030</w:t>
      </w:r>
      <w:r w:rsidRPr="00332C7B">
        <w:rPr>
          <w:rFonts w:ascii="SimSun" w:hAnsi="SimSun" w:cs="SimSun" w:hint="eastAsia"/>
          <w:b/>
          <w:bCs/>
          <w:iCs/>
          <w:sz w:val="24"/>
          <w:szCs w:val="24"/>
        </w:rPr>
        <w:t>年可持续发展议程》之间的关系</w:t>
      </w:r>
      <w:bookmarkEnd w:id="107"/>
    </w:p>
    <w:p w14:paraId="44AA9C6E" w14:textId="59C1C8D9" w:rsidR="00824672" w:rsidRPr="00824672" w:rsidRDefault="00824672" w:rsidP="006A12AA">
      <w:pPr>
        <w:shd w:val="clear" w:color="auto" w:fill="FFFFFF"/>
        <w:spacing w:before="120" w:line="240" w:lineRule="atLeast"/>
        <w:rPr>
          <w:rFonts w:eastAsia="Times New Roman"/>
          <w:snapToGrid w:val="0"/>
          <w:sz w:val="24"/>
          <w:szCs w:val="24"/>
        </w:rPr>
      </w:pPr>
      <w:r w:rsidRPr="00824672">
        <w:rPr>
          <w:rFonts w:eastAsia="Times New Roman"/>
          <w:snapToGrid w:val="0"/>
          <w:sz w:val="24"/>
          <w:szCs w:val="24"/>
        </w:rPr>
        <w:t>22.</w:t>
      </w:r>
      <w:r w:rsidRPr="00824672">
        <w:rPr>
          <w:rFonts w:eastAsia="Times New Roman"/>
          <w:snapToGrid w:val="0"/>
          <w:sz w:val="24"/>
          <w:szCs w:val="24"/>
        </w:rPr>
        <w:tab/>
      </w:r>
      <w:r w:rsidR="00114714" w:rsidRPr="00114714">
        <w:rPr>
          <w:rFonts w:ascii="SimSun" w:hAnsi="SimSun" w:cs="SimSun" w:hint="eastAsia"/>
          <w:snapToGrid w:val="0"/>
          <w:sz w:val="24"/>
          <w:szCs w:val="24"/>
        </w:rPr>
        <w:t>框架有助于实现《</w:t>
      </w:r>
      <w:r w:rsidR="00114714" w:rsidRPr="00114714">
        <w:rPr>
          <w:rFonts w:eastAsia="Times New Roman" w:hint="eastAsia"/>
          <w:snapToGrid w:val="0"/>
          <w:sz w:val="24"/>
          <w:szCs w:val="24"/>
        </w:rPr>
        <w:t>2030</w:t>
      </w:r>
      <w:r w:rsidR="00114714" w:rsidRPr="00114714">
        <w:rPr>
          <w:rFonts w:ascii="SimSun" w:hAnsi="SimSun" w:cs="SimSun" w:hint="eastAsia"/>
          <w:snapToGrid w:val="0"/>
          <w:sz w:val="24"/>
          <w:szCs w:val="24"/>
        </w:rPr>
        <w:t>年可持续发展议程》。与此同时，为了创造必要条件，实现框架的各项长期目标和行动目标，就必须在实现可持续发展目标和落实可持续发展的所有三个维度（环境、社会和经济）方面取得进展。</w:t>
      </w:r>
    </w:p>
    <w:p w14:paraId="603FFD61" w14:textId="43791168" w:rsidR="00824672" w:rsidRPr="00114714" w:rsidRDefault="00824672" w:rsidP="008E7A5D">
      <w:pPr>
        <w:keepNext/>
        <w:shd w:val="clear" w:color="auto" w:fill="FFFFFF"/>
        <w:spacing w:before="120" w:line="240" w:lineRule="atLeast"/>
        <w:jc w:val="center"/>
        <w:outlineLvl w:val="1"/>
        <w:rPr>
          <w:rFonts w:eastAsia="Times New Roman"/>
          <w:b/>
          <w:bCs/>
          <w:iCs/>
          <w:sz w:val="24"/>
          <w:szCs w:val="24"/>
        </w:rPr>
      </w:pPr>
      <w:bookmarkStart w:id="108" w:name="_Toc116986188"/>
      <w:r w:rsidRPr="00114714">
        <w:rPr>
          <w:rFonts w:eastAsia="Times New Roman"/>
          <w:b/>
          <w:bCs/>
          <w:iCs/>
          <w:sz w:val="24"/>
          <w:szCs w:val="24"/>
        </w:rPr>
        <w:t>D</w:t>
      </w:r>
      <w:r w:rsidR="00114714" w:rsidRPr="008E7A5D">
        <w:rPr>
          <w:rFonts w:ascii="SimSun" w:hAnsi="SimSun" w:cs="SimSun" w:hint="eastAsia"/>
          <w:b/>
          <w:bCs/>
          <w:iCs/>
          <w:sz w:val="24"/>
          <w:szCs w:val="24"/>
        </w:rPr>
        <w:t>部分</w:t>
      </w:r>
      <w:r w:rsidRPr="00114714">
        <w:rPr>
          <w:rFonts w:eastAsia="Times New Roman"/>
          <w:b/>
          <w:bCs/>
          <w:iCs/>
          <w:sz w:val="24"/>
          <w:szCs w:val="24"/>
        </w:rPr>
        <w:t>.</w:t>
      </w:r>
      <w:r w:rsidRPr="00114714">
        <w:rPr>
          <w:rFonts w:eastAsia="Times New Roman"/>
          <w:b/>
          <w:bCs/>
          <w:iCs/>
          <w:sz w:val="24"/>
          <w:szCs w:val="24"/>
        </w:rPr>
        <w:tab/>
      </w:r>
      <w:r w:rsidR="00114714" w:rsidRPr="008E7A5D">
        <w:rPr>
          <w:rFonts w:ascii="SimSun" w:hAnsi="SimSun" w:cs="SimSun" w:hint="eastAsia"/>
          <w:b/>
          <w:bCs/>
          <w:iCs/>
          <w:sz w:val="24"/>
          <w:szCs w:val="24"/>
        </w:rPr>
        <w:t>变革理论</w:t>
      </w:r>
      <w:bookmarkEnd w:id="108"/>
    </w:p>
    <w:p w14:paraId="1822E849" w14:textId="35FE5C48" w:rsidR="00824672" w:rsidRPr="00824672" w:rsidRDefault="00824672" w:rsidP="008E7A5D">
      <w:pPr>
        <w:shd w:val="clear" w:color="auto" w:fill="FFFFFF"/>
        <w:spacing w:before="120" w:line="240" w:lineRule="atLeast"/>
        <w:rPr>
          <w:rFonts w:eastAsia="Times New Roman"/>
          <w:snapToGrid w:val="0"/>
          <w:sz w:val="22"/>
          <w:szCs w:val="18"/>
          <w:lang w:eastAsia="en-US"/>
        </w:rPr>
      </w:pPr>
      <w:r w:rsidRPr="00824672">
        <w:rPr>
          <w:rFonts w:eastAsia="Times New Roman"/>
          <w:snapToGrid w:val="0"/>
          <w:sz w:val="24"/>
          <w:szCs w:val="24"/>
        </w:rPr>
        <w:t>23.</w:t>
      </w:r>
      <w:r w:rsidRPr="00824672">
        <w:rPr>
          <w:rFonts w:eastAsia="Times New Roman"/>
          <w:snapToGrid w:val="0"/>
          <w:sz w:val="24"/>
          <w:szCs w:val="24"/>
        </w:rPr>
        <w:tab/>
      </w:r>
      <w:r w:rsidR="008E7A5D">
        <w:rPr>
          <w:rFonts w:eastAsia="Times New Roman"/>
          <w:snapToGrid w:val="0"/>
          <w:sz w:val="24"/>
          <w:szCs w:val="24"/>
        </w:rPr>
        <w:t>[</w:t>
      </w:r>
      <w:r w:rsidR="008E7A5D">
        <w:rPr>
          <w:rFonts w:ascii="SimSun" w:hAnsi="SimSun" w:cs="SimSun" w:hint="eastAsia"/>
          <w:snapToGrid w:val="0"/>
          <w:sz w:val="24"/>
          <w:szCs w:val="24"/>
        </w:rPr>
        <w:t>框架（见图1）确认，需要在全球、区域、国家和国家以下各级采取紧急政策行动，并设想将采取变革性行动，以便</w:t>
      </w:r>
      <w:r w:rsidR="00193A74" w:rsidRPr="00193A74">
        <w:rPr>
          <w:rFonts w:ascii="SimSun" w:hAnsi="SimSun" w:cs="SimSun" w:hint="eastAsia"/>
          <w:snapToGrid w:val="0"/>
          <w:sz w:val="24"/>
          <w:szCs w:val="24"/>
        </w:rPr>
        <w:t>：</w:t>
      </w:r>
      <w:r w:rsidR="00193A74" w:rsidRPr="00193A74">
        <w:rPr>
          <w:rFonts w:eastAsia="Times New Roman" w:hint="eastAsia"/>
          <w:snapToGrid w:val="0"/>
          <w:sz w:val="24"/>
          <w:szCs w:val="24"/>
        </w:rPr>
        <w:t>(a)</w:t>
      </w:r>
      <w:r w:rsidR="00193A74" w:rsidRPr="00193A74">
        <w:rPr>
          <w:rFonts w:eastAsia="Times New Roman"/>
          <w:snapToGrid w:val="0"/>
          <w:sz w:val="24"/>
          <w:szCs w:val="24"/>
        </w:rPr>
        <w:t xml:space="preserve"> </w:t>
      </w:r>
      <w:r w:rsidR="00193A74" w:rsidRPr="00193A74">
        <w:rPr>
          <w:rFonts w:ascii="SimSun" w:hAnsi="SimSun" w:cs="SimSun" w:hint="eastAsia"/>
          <w:snapToGrid w:val="0"/>
          <w:sz w:val="24"/>
          <w:szCs w:val="24"/>
        </w:rPr>
        <w:t>解决导致生物多样性丧失的驱动因素及其根本原因；</w:t>
      </w:r>
      <w:r w:rsidR="00193A74" w:rsidRPr="00193A74">
        <w:rPr>
          <w:rFonts w:eastAsia="Times New Roman" w:hint="eastAsia"/>
          <w:snapToGrid w:val="0"/>
          <w:sz w:val="24"/>
          <w:szCs w:val="24"/>
        </w:rPr>
        <w:t>(b)</w:t>
      </w:r>
      <w:r w:rsidR="00193A74" w:rsidRPr="00193A74">
        <w:rPr>
          <w:rFonts w:eastAsia="Times New Roman"/>
          <w:snapToGrid w:val="0"/>
          <w:sz w:val="24"/>
          <w:szCs w:val="24"/>
        </w:rPr>
        <w:t xml:space="preserve"> </w:t>
      </w:r>
      <w:r w:rsidR="00193A74" w:rsidRPr="00193A74">
        <w:rPr>
          <w:rFonts w:ascii="SimSun" w:hAnsi="SimSun" w:cs="SimSun" w:hint="eastAsia"/>
          <w:snapToGrid w:val="0"/>
          <w:sz w:val="24"/>
          <w:szCs w:val="24"/>
        </w:rPr>
        <w:t>制定用于执行和主流化的工具和解决方案；</w:t>
      </w:r>
      <w:r w:rsidR="00193A74" w:rsidRPr="00193A74">
        <w:rPr>
          <w:rFonts w:eastAsia="Times New Roman" w:hint="eastAsia"/>
          <w:snapToGrid w:val="0"/>
          <w:sz w:val="24"/>
          <w:szCs w:val="24"/>
        </w:rPr>
        <w:t>(c)</w:t>
      </w:r>
      <w:r w:rsidR="00193A74" w:rsidRPr="00193A74">
        <w:rPr>
          <w:rFonts w:eastAsia="Times New Roman"/>
          <w:snapToGrid w:val="0"/>
          <w:sz w:val="24"/>
          <w:szCs w:val="24"/>
        </w:rPr>
        <w:t xml:space="preserve"> </w:t>
      </w:r>
      <w:r w:rsidR="00193A74" w:rsidRPr="00193A74">
        <w:rPr>
          <w:rFonts w:ascii="SimSun" w:hAnsi="SimSun" w:cs="SimSun" w:hint="eastAsia"/>
          <w:snapToGrid w:val="0"/>
          <w:sz w:val="24"/>
          <w:szCs w:val="24"/>
        </w:rPr>
        <w:t>减少对生物多样性的威胁；</w:t>
      </w:r>
      <w:r w:rsidR="00193A74" w:rsidRPr="00193A74">
        <w:rPr>
          <w:rFonts w:eastAsia="Times New Roman" w:hint="eastAsia"/>
          <w:snapToGrid w:val="0"/>
          <w:sz w:val="24"/>
          <w:szCs w:val="24"/>
        </w:rPr>
        <w:t>(d)</w:t>
      </w:r>
      <w:r w:rsidR="00193A74" w:rsidRPr="00193A74">
        <w:rPr>
          <w:rFonts w:eastAsia="Times New Roman"/>
          <w:snapToGrid w:val="0"/>
          <w:sz w:val="24"/>
          <w:szCs w:val="24"/>
        </w:rPr>
        <w:t xml:space="preserve"> </w:t>
      </w:r>
      <w:r w:rsidR="00193A74" w:rsidRPr="00193A74">
        <w:rPr>
          <w:rFonts w:ascii="SimSun" w:hAnsi="SimSun" w:cs="SimSun" w:hint="eastAsia"/>
          <w:snapToGrid w:val="0"/>
          <w:sz w:val="24"/>
          <w:szCs w:val="24"/>
        </w:rPr>
        <w:t>确保可持续地利用生物多样性，既造福人类也造福地球，并确保这些行动得到扶持性条件和适当执行手段的支持，其中包括财政资源、能力和技术。框架还设想，将以透明和负责任的方式监测进展情况，并根据</w:t>
      </w:r>
      <w:r w:rsidR="00193A74" w:rsidRPr="00193A74">
        <w:rPr>
          <w:rFonts w:eastAsia="Times New Roman" w:hint="eastAsia"/>
          <w:snapToGrid w:val="0"/>
          <w:sz w:val="24"/>
          <w:szCs w:val="24"/>
        </w:rPr>
        <w:t>SMART</w:t>
      </w:r>
      <w:r w:rsidR="00193A74" w:rsidRPr="00193A74">
        <w:rPr>
          <w:rFonts w:ascii="SimSun" w:hAnsi="SimSun" w:cs="SimSun" w:hint="eastAsia"/>
          <w:snapToGrid w:val="0"/>
          <w:sz w:val="24"/>
          <w:szCs w:val="24"/>
        </w:rPr>
        <w:t>（具体、可计量、可实现、现实、有时限）目标和指标进行适当的定期全球盘点，以确保全世界到</w:t>
      </w:r>
      <w:r w:rsidR="00193A74" w:rsidRPr="00193A74">
        <w:rPr>
          <w:rFonts w:eastAsia="Times New Roman" w:hint="eastAsia"/>
          <w:snapToGrid w:val="0"/>
          <w:sz w:val="24"/>
          <w:szCs w:val="24"/>
        </w:rPr>
        <w:t>2030</w:t>
      </w:r>
      <w:r w:rsidR="00193A74" w:rsidRPr="00193A74">
        <w:rPr>
          <w:rFonts w:ascii="SimSun" w:hAnsi="SimSun" w:cs="SimSun" w:hint="eastAsia"/>
          <w:snapToGrid w:val="0"/>
          <w:sz w:val="24"/>
          <w:szCs w:val="24"/>
        </w:rPr>
        <w:t>年走上实现</w:t>
      </w:r>
      <w:r w:rsidR="00193A74" w:rsidRPr="00193A74">
        <w:rPr>
          <w:rFonts w:eastAsia="Times New Roman" w:hint="eastAsia"/>
          <w:snapToGrid w:val="0"/>
          <w:sz w:val="24"/>
          <w:szCs w:val="24"/>
        </w:rPr>
        <w:t>2050</w:t>
      </w:r>
      <w:r w:rsidR="00193A74" w:rsidRPr="00193A74">
        <w:rPr>
          <w:rFonts w:ascii="SimSun" w:hAnsi="SimSun" w:cs="SimSun" w:hint="eastAsia"/>
          <w:snapToGrid w:val="0"/>
          <w:sz w:val="24"/>
          <w:szCs w:val="24"/>
        </w:rPr>
        <w:t>年生物多样性愿景的道路。</w:t>
      </w:r>
      <w:r w:rsidR="00193A74" w:rsidRPr="00193A74">
        <w:rPr>
          <w:rFonts w:eastAsia="Times New Roman" w:hint="eastAsia"/>
          <w:snapToGrid w:val="0"/>
          <w:sz w:val="24"/>
          <w:szCs w:val="24"/>
          <w:lang w:eastAsia="en-US"/>
        </w:rPr>
        <w:t>]</w:t>
      </w:r>
    </w:p>
    <w:p w14:paraId="0E35F0A5" w14:textId="481176E9" w:rsidR="00824672" w:rsidRPr="008E7A5D" w:rsidRDefault="0035272E" w:rsidP="005F5F8A">
      <w:pPr>
        <w:keepNext/>
        <w:suppressLineNumbers/>
        <w:shd w:val="clear" w:color="auto" w:fill="FFFFFF"/>
        <w:suppressAutoHyphens/>
        <w:spacing w:line="240" w:lineRule="auto"/>
        <w:rPr>
          <w:rFonts w:eastAsia="Times New Roman"/>
          <w:sz w:val="24"/>
          <w:szCs w:val="24"/>
          <w:lang w:val="en-GB" w:eastAsia="en-US"/>
        </w:rPr>
      </w:pPr>
      <w:r w:rsidRPr="008E7A5D">
        <w:rPr>
          <w:rFonts w:ascii="SimSun" w:hAnsi="SimSun" w:cs="SimSun" w:hint="eastAsia"/>
          <w:b/>
          <w:bCs/>
          <w:kern w:val="22"/>
          <w:sz w:val="24"/>
          <w:szCs w:val="24"/>
          <w:lang w:val="en-GB"/>
        </w:rPr>
        <w:lastRenderedPageBreak/>
        <w:t>图</w:t>
      </w:r>
      <w:r w:rsidR="00824672" w:rsidRPr="008E7A5D">
        <w:rPr>
          <w:rFonts w:eastAsia="Times New Roman"/>
          <w:b/>
          <w:bCs/>
          <w:kern w:val="22"/>
          <w:sz w:val="24"/>
          <w:szCs w:val="24"/>
          <w:lang w:val="en-GB" w:eastAsia="en-US"/>
        </w:rPr>
        <w:t>1</w:t>
      </w:r>
    </w:p>
    <w:p w14:paraId="465D9F4A" w14:textId="26C0DCD5" w:rsidR="00824672" w:rsidRPr="00824672" w:rsidRDefault="005F5F8A" w:rsidP="005F5F8A">
      <w:pPr>
        <w:shd w:val="clear" w:color="auto" w:fill="FFFFFF"/>
        <w:spacing w:after="0" w:line="240" w:lineRule="auto"/>
        <w:ind w:firstLine="720"/>
        <w:rPr>
          <w:rFonts w:eastAsia="Times New Roman"/>
          <w:sz w:val="22"/>
          <w:szCs w:val="24"/>
          <w:lang w:val="en-GB" w:eastAsia="en-US"/>
        </w:rPr>
      </w:pPr>
      <w:r>
        <w:rPr>
          <w:noProof/>
        </w:rPr>
        <w:drawing>
          <wp:inline distT="0" distB="0" distL="0" distR="0" wp14:anchorId="0271F3C1" wp14:editId="584EADFA">
            <wp:extent cx="5981700" cy="3364706"/>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98979" cy="3374425"/>
                    </a:xfrm>
                    <a:prstGeom prst="rect">
                      <a:avLst/>
                    </a:prstGeom>
                  </pic:spPr>
                </pic:pic>
              </a:graphicData>
            </a:graphic>
          </wp:inline>
        </w:drawing>
      </w:r>
      <w:r w:rsidR="00824672" w:rsidRPr="00824672">
        <w:rPr>
          <w:rFonts w:eastAsia="Times New Roman"/>
          <w:sz w:val="22"/>
          <w:szCs w:val="24"/>
          <w:lang w:eastAsia="en-US"/>
        </w:rPr>
        <w:br/>
      </w:r>
    </w:p>
    <w:p w14:paraId="10B4C050" w14:textId="364D4FCD" w:rsidR="00824672" w:rsidRPr="0035272E" w:rsidRDefault="00824672" w:rsidP="006A12AA">
      <w:pPr>
        <w:keepNext/>
        <w:shd w:val="clear" w:color="auto" w:fill="FFFFFF"/>
        <w:spacing w:before="120" w:line="240" w:lineRule="atLeast"/>
        <w:jc w:val="center"/>
        <w:outlineLvl w:val="1"/>
        <w:rPr>
          <w:rFonts w:eastAsia="Times New Roman"/>
          <w:b/>
          <w:bCs/>
          <w:iCs/>
          <w:sz w:val="24"/>
          <w:szCs w:val="24"/>
        </w:rPr>
      </w:pPr>
      <w:bookmarkStart w:id="109" w:name="_Toc116986189"/>
      <w:r w:rsidRPr="0035272E">
        <w:rPr>
          <w:rFonts w:eastAsia="Times New Roman"/>
          <w:b/>
          <w:bCs/>
          <w:iCs/>
          <w:sz w:val="24"/>
          <w:szCs w:val="24"/>
        </w:rPr>
        <w:t>E</w:t>
      </w:r>
      <w:r w:rsidR="0035272E" w:rsidRPr="008E7A5D">
        <w:rPr>
          <w:rFonts w:ascii="SimSun" w:hAnsi="SimSun" w:cs="SimSun" w:hint="eastAsia"/>
          <w:b/>
          <w:bCs/>
          <w:iCs/>
          <w:sz w:val="24"/>
          <w:szCs w:val="24"/>
        </w:rPr>
        <w:t>部分</w:t>
      </w:r>
      <w:r w:rsidRPr="0035272E">
        <w:rPr>
          <w:rFonts w:eastAsia="Times New Roman"/>
          <w:b/>
          <w:bCs/>
          <w:iCs/>
          <w:sz w:val="24"/>
          <w:szCs w:val="24"/>
        </w:rPr>
        <w:t>.</w:t>
      </w:r>
      <w:r w:rsidRPr="0035272E">
        <w:rPr>
          <w:rFonts w:eastAsia="Times New Roman"/>
          <w:b/>
          <w:bCs/>
          <w:iCs/>
          <w:sz w:val="24"/>
          <w:szCs w:val="24"/>
        </w:rPr>
        <w:tab/>
        <w:t>2050</w:t>
      </w:r>
      <w:r w:rsidR="0035272E" w:rsidRPr="008E7A5D">
        <w:rPr>
          <w:rFonts w:ascii="SimSun" w:hAnsi="SimSun" w:cs="SimSun" w:hint="eastAsia"/>
          <w:b/>
          <w:bCs/>
          <w:iCs/>
          <w:sz w:val="24"/>
          <w:szCs w:val="24"/>
        </w:rPr>
        <w:t>年愿景和</w:t>
      </w:r>
      <w:r w:rsidR="0035272E" w:rsidRPr="0035272E">
        <w:rPr>
          <w:rFonts w:eastAsia="Times New Roman" w:hint="eastAsia"/>
          <w:b/>
          <w:bCs/>
          <w:iCs/>
          <w:sz w:val="24"/>
          <w:szCs w:val="24"/>
        </w:rPr>
        <w:t>2</w:t>
      </w:r>
      <w:r w:rsidR="0035272E" w:rsidRPr="0035272E">
        <w:rPr>
          <w:rFonts w:eastAsia="Times New Roman"/>
          <w:b/>
          <w:bCs/>
          <w:iCs/>
          <w:sz w:val="24"/>
          <w:szCs w:val="24"/>
        </w:rPr>
        <w:t>030</w:t>
      </w:r>
      <w:r w:rsidR="0035272E" w:rsidRPr="008E7A5D">
        <w:rPr>
          <w:rFonts w:ascii="SimSun" w:hAnsi="SimSun" w:cs="SimSun" w:hint="eastAsia"/>
          <w:b/>
          <w:bCs/>
          <w:iCs/>
          <w:sz w:val="24"/>
          <w:szCs w:val="24"/>
        </w:rPr>
        <w:t>年使命</w:t>
      </w:r>
      <w:bookmarkEnd w:id="109"/>
    </w:p>
    <w:p w14:paraId="01427C28" w14:textId="203CBAA5" w:rsidR="00824672" w:rsidRPr="00824672" w:rsidRDefault="00824672" w:rsidP="006A12AA">
      <w:pPr>
        <w:shd w:val="clear" w:color="auto" w:fill="FFFFFF"/>
        <w:spacing w:before="120" w:line="240" w:lineRule="atLeast"/>
        <w:rPr>
          <w:rFonts w:eastAsia="Times New Roman"/>
          <w:snapToGrid w:val="0"/>
          <w:kern w:val="22"/>
          <w:sz w:val="24"/>
          <w:szCs w:val="24"/>
          <w:lang w:val="en-GB"/>
        </w:rPr>
      </w:pPr>
      <w:r w:rsidRPr="00824672">
        <w:rPr>
          <w:rFonts w:eastAsia="Times New Roman"/>
          <w:snapToGrid w:val="0"/>
          <w:kern w:val="22"/>
          <w:sz w:val="24"/>
          <w:szCs w:val="24"/>
          <w:lang w:val="en-GB"/>
        </w:rPr>
        <w:t>2</w:t>
      </w:r>
      <w:r w:rsidR="008E7A5D">
        <w:rPr>
          <w:rFonts w:eastAsia="Times New Roman"/>
          <w:snapToGrid w:val="0"/>
          <w:kern w:val="22"/>
          <w:sz w:val="24"/>
          <w:szCs w:val="24"/>
          <w:lang w:val="en-GB"/>
        </w:rPr>
        <w:t>4</w:t>
      </w:r>
      <w:r w:rsidRPr="00824672">
        <w:rPr>
          <w:rFonts w:eastAsia="Times New Roman"/>
          <w:snapToGrid w:val="0"/>
          <w:kern w:val="22"/>
          <w:sz w:val="24"/>
          <w:szCs w:val="24"/>
          <w:lang w:val="en-GB"/>
        </w:rPr>
        <w:t>.</w:t>
      </w:r>
      <w:r w:rsidRPr="00824672">
        <w:rPr>
          <w:rFonts w:eastAsia="Times New Roman"/>
          <w:snapToGrid w:val="0"/>
          <w:kern w:val="22"/>
          <w:sz w:val="24"/>
          <w:szCs w:val="24"/>
          <w:lang w:val="en-GB"/>
        </w:rPr>
        <w:tab/>
      </w:r>
      <w:r w:rsidR="00362FAC" w:rsidRPr="00362FAC">
        <w:rPr>
          <w:rFonts w:ascii="SimSun" w:hAnsi="SimSun" w:cs="SimSun" w:hint="eastAsia"/>
          <w:snapToGrid w:val="0"/>
          <w:kern w:val="22"/>
          <w:sz w:val="24"/>
          <w:szCs w:val="24"/>
        </w:rPr>
        <w:t>框架的愿景是一个与自然和谐相处的世界</w:t>
      </w:r>
      <w:proofErr w:type="gramStart"/>
      <w:r w:rsidR="00362FAC" w:rsidRPr="00362FAC">
        <w:rPr>
          <w:rFonts w:ascii="SimSun" w:hAnsi="SimSun" w:cs="SimSun" w:hint="eastAsia"/>
          <w:snapToGrid w:val="0"/>
          <w:kern w:val="22"/>
          <w:sz w:val="24"/>
          <w:szCs w:val="24"/>
        </w:rPr>
        <w:t>：</w:t>
      </w:r>
      <w:r w:rsidR="00362FAC" w:rsidRPr="00362FAC">
        <w:rPr>
          <w:rFonts w:eastAsia="Times New Roman" w:hint="eastAsia"/>
          <w:snapToGrid w:val="0"/>
          <w:kern w:val="22"/>
          <w:sz w:val="24"/>
          <w:szCs w:val="24"/>
        </w:rPr>
        <w:t>“</w:t>
      </w:r>
      <w:proofErr w:type="gramEnd"/>
      <w:r w:rsidR="00362FAC" w:rsidRPr="00362FAC">
        <w:rPr>
          <w:rFonts w:ascii="SimSun" w:hAnsi="SimSun" w:cs="SimSun" w:hint="eastAsia"/>
          <w:snapToGrid w:val="0"/>
          <w:kern w:val="22"/>
          <w:sz w:val="24"/>
          <w:szCs w:val="24"/>
        </w:rPr>
        <w:t>到</w:t>
      </w:r>
      <w:r w:rsidR="00362FAC" w:rsidRPr="00362FAC">
        <w:rPr>
          <w:rFonts w:eastAsia="Times New Roman"/>
          <w:snapToGrid w:val="0"/>
          <w:kern w:val="22"/>
          <w:sz w:val="24"/>
          <w:szCs w:val="24"/>
        </w:rPr>
        <w:t>2050</w:t>
      </w:r>
      <w:r w:rsidR="00362FAC" w:rsidRPr="00362FAC">
        <w:rPr>
          <w:rFonts w:ascii="SimSun" w:hAnsi="SimSun" w:cs="SimSun" w:hint="eastAsia"/>
          <w:snapToGrid w:val="0"/>
          <w:kern w:val="22"/>
          <w:sz w:val="24"/>
          <w:szCs w:val="24"/>
        </w:rPr>
        <w:t>年，生物多样性受到重视、得到保护、恢复及合理利用，维持生态系统服务，实现一个可持续的健康的地球，所有人都能共享重要惠益</w:t>
      </w:r>
      <w:r w:rsidR="00362FAC" w:rsidRPr="00362FAC">
        <w:rPr>
          <w:rFonts w:eastAsia="Times New Roman" w:hint="eastAsia"/>
          <w:snapToGrid w:val="0"/>
          <w:kern w:val="22"/>
          <w:sz w:val="24"/>
          <w:szCs w:val="24"/>
        </w:rPr>
        <w:t>”</w:t>
      </w:r>
      <w:r w:rsidR="00362FAC" w:rsidRPr="00362FAC">
        <w:rPr>
          <w:rFonts w:ascii="SimSun" w:hAnsi="SimSun" w:cs="SimSun" w:hint="eastAsia"/>
          <w:snapToGrid w:val="0"/>
          <w:kern w:val="22"/>
          <w:sz w:val="24"/>
          <w:szCs w:val="24"/>
        </w:rPr>
        <w:t>。</w:t>
      </w:r>
      <w:r w:rsidRPr="00824672">
        <w:rPr>
          <w:rFonts w:eastAsia="Times New Roman"/>
          <w:snapToGrid w:val="0"/>
          <w:kern w:val="22"/>
          <w:sz w:val="24"/>
          <w:szCs w:val="24"/>
          <w:lang w:val="en-GB"/>
        </w:rPr>
        <w:t xml:space="preserve"> </w:t>
      </w:r>
    </w:p>
    <w:p w14:paraId="6EA1BBC2" w14:textId="760DC20D" w:rsidR="00824672" w:rsidRPr="00824672" w:rsidRDefault="00824672" w:rsidP="006A12AA">
      <w:pPr>
        <w:shd w:val="clear" w:color="auto" w:fill="FFFFFF"/>
        <w:spacing w:before="120" w:line="240" w:lineRule="atLeast"/>
        <w:rPr>
          <w:rFonts w:eastAsia="Times New Roman"/>
          <w:snapToGrid w:val="0"/>
          <w:kern w:val="22"/>
          <w:sz w:val="24"/>
          <w:szCs w:val="24"/>
          <w:lang w:val="en-GB"/>
        </w:rPr>
      </w:pPr>
      <w:r w:rsidRPr="00824672">
        <w:rPr>
          <w:rFonts w:eastAsia="Times New Roman"/>
          <w:snapToGrid w:val="0"/>
          <w:kern w:val="22"/>
          <w:sz w:val="24"/>
          <w:szCs w:val="24"/>
          <w:lang w:val="en-GB"/>
        </w:rPr>
        <w:t>2</w:t>
      </w:r>
      <w:r w:rsidR="008E7A5D">
        <w:rPr>
          <w:rFonts w:eastAsia="Times New Roman"/>
          <w:snapToGrid w:val="0"/>
          <w:kern w:val="22"/>
          <w:sz w:val="24"/>
          <w:szCs w:val="24"/>
          <w:lang w:val="en-GB"/>
        </w:rPr>
        <w:t>5</w:t>
      </w:r>
      <w:r w:rsidRPr="00824672">
        <w:rPr>
          <w:rFonts w:eastAsia="Times New Roman"/>
          <w:snapToGrid w:val="0"/>
          <w:kern w:val="22"/>
          <w:sz w:val="24"/>
          <w:szCs w:val="24"/>
          <w:lang w:val="en-GB"/>
        </w:rPr>
        <w:t>.</w:t>
      </w:r>
      <w:r w:rsidR="00FB7256">
        <w:rPr>
          <w:rFonts w:eastAsia="Times New Roman"/>
          <w:snapToGrid w:val="0"/>
          <w:kern w:val="22"/>
          <w:sz w:val="24"/>
          <w:szCs w:val="24"/>
          <w:lang w:val="en-GB"/>
        </w:rPr>
        <w:tab/>
      </w:r>
      <w:r w:rsidR="00362FAC" w:rsidRPr="00063E4E">
        <w:rPr>
          <w:snapToGrid w:val="0"/>
          <w:kern w:val="22"/>
          <w:sz w:val="24"/>
          <w:szCs w:val="24"/>
        </w:rPr>
        <w:t>为了实现</w:t>
      </w:r>
      <w:r w:rsidR="00362FAC" w:rsidRPr="00063E4E">
        <w:rPr>
          <w:snapToGrid w:val="0"/>
          <w:kern w:val="22"/>
          <w:sz w:val="24"/>
          <w:szCs w:val="24"/>
        </w:rPr>
        <w:t>2050</w:t>
      </w:r>
      <w:r w:rsidR="00362FAC" w:rsidRPr="00063E4E">
        <w:rPr>
          <w:snapToGrid w:val="0"/>
          <w:kern w:val="22"/>
          <w:sz w:val="24"/>
          <w:szCs w:val="24"/>
        </w:rPr>
        <w:t>年愿景，框架在直至</w:t>
      </w:r>
      <w:r w:rsidR="00362FAC" w:rsidRPr="00063E4E">
        <w:rPr>
          <w:snapToGrid w:val="0"/>
          <w:kern w:val="22"/>
          <w:sz w:val="24"/>
          <w:szCs w:val="24"/>
        </w:rPr>
        <w:t>2030</w:t>
      </w:r>
      <w:r w:rsidR="00362FAC" w:rsidRPr="00063E4E">
        <w:rPr>
          <w:snapToGrid w:val="0"/>
          <w:kern w:val="22"/>
          <w:sz w:val="24"/>
          <w:szCs w:val="24"/>
        </w:rPr>
        <w:t>年期间的使命是：</w:t>
      </w:r>
      <w:r w:rsidRPr="00824672">
        <w:rPr>
          <w:rFonts w:eastAsia="Times New Roman"/>
          <w:snapToGrid w:val="0"/>
          <w:kern w:val="22"/>
          <w:sz w:val="24"/>
          <w:szCs w:val="24"/>
          <w:lang w:val="en-GB"/>
        </w:rPr>
        <w:t xml:space="preserve"> </w:t>
      </w:r>
    </w:p>
    <w:p w14:paraId="4DACE847" w14:textId="5166393B" w:rsidR="00824672" w:rsidRPr="008E7A5D" w:rsidRDefault="00362FAC" w:rsidP="006A12AA">
      <w:pPr>
        <w:suppressLineNumbers/>
        <w:shd w:val="clear" w:color="auto" w:fill="FFFFFF"/>
        <w:suppressAutoHyphens/>
        <w:spacing w:before="120" w:line="240" w:lineRule="atLeast"/>
        <w:ind w:left="490"/>
        <w:rPr>
          <w:rFonts w:eastAsia="Times New Roman"/>
          <w:sz w:val="24"/>
          <w:szCs w:val="24"/>
          <w:lang w:val="en-GB"/>
        </w:rPr>
      </w:pPr>
      <w:r w:rsidRPr="00362FAC">
        <w:rPr>
          <w:rFonts w:eastAsia="KaiTi"/>
          <w:sz w:val="24"/>
          <w:szCs w:val="24"/>
          <w:lang w:val="en-GB"/>
        </w:rPr>
        <w:t>备选案文</w:t>
      </w:r>
      <w:r w:rsidRPr="00362FAC">
        <w:rPr>
          <w:rFonts w:eastAsia="KaiTi"/>
          <w:sz w:val="24"/>
          <w:szCs w:val="24"/>
          <w:lang w:val="en-GB"/>
        </w:rPr>
        <w:t>1</w:t>
      </w:r>
      <w:r w:rsidR="00824672" w:rsidRPr="00362FAC">
        <w:rPr>
          <w:rFonts w:eastAsia="Times New Roman"/>
          <w:sz w:val="24"/>
          <w:szCs w:val="24"/>
          <w:lang w:val="en-GB"/>
        </w:rPr>
        <w:t>.</w:t>
      </w:r>
      <w:r w:rsidR="00824672" w:rsidRPr="00362FAC">
        <w:rPr>
          <w:rFonts w:eastAsia="Times New Roman"/>
          <w:sz w:val="24"/>
          <w:szCs w:val="24"/>
          <w:lang w:val="en-GB"/>
        </w:rPr>
        <w:tab/>
      </w:r>
      <w:r w:rsidR="008E7A5D">
        <w:rPr>
          <w:rFonts w:ascii="SimSun" w:hAnsi="SimSun" w:cs="SimSun" w:hint="eastAsia"/>
          <w:sz w:val="24"/>
          <w:szCs w:val="24"/>
        </w:rPr>
        <w:t>采取紧急行动，</w:t>
      </w:r>
      <w:r w:rsidR="005B420A" w:rsidRPr="005B420A">
        <w:rPr>
          <w:rFonts w:ascii="SimSun" w:hAnsi="SimSun" w:cs="SimSun" w:hint="eastAsia"/>
          <w:sz w:val="24"/>
          <w:szCs w:val="24"/>
        </w:rPr>
        <w:t>停止和扭转生物多样性的丧失，</w:t>
      </w:r>
      <w:bookmarkStart w:id="110" w:name="_Hlk117169560"/>
      <w:r w:rsidR="008E7A5D" w:rsidRPr="008E7A5D">
        <w:rPr>
          <w:sz w:val="24"/>
          <w:szCs w:val="24"/>
        </w:rPr>
        <w:t>[</w:t>
      </w:r>
      <w:r w:rsidR="005B420A" w:rsidRPr="008E7A5D">
        <w:rPr>
          <w:sz w:val="24"/>
          <w:szCs w:val="24"/>
        </w:rPr>
        <w:t>实现一个自然</w:t>
      </w:r>
      <w:r w:rsidR="008E7A5D">
        <w:rPr>
          <w:sz w:val="24"/>
          <w:szCs w:val="24"/>
        </w:rPr>
        <w:t>向好</w:t>
      </w:r>
      <w:r w:rsidR="005B420A" w:rsidRPr="008E7A5D">
        <w:rPr>
          <w:sz w:val="24"/>
          <w:szCs w:val="24"/>
        </w:rPr>
        <w:t>的世界</w:t>
      </w:r>
      <w:r w:rsidR="008E7A5D" w:rsidRPr="008E7A5D">
        <w:rPr>
          <w:sz w:val="24"/>
          <w:szCs w:val="24"/>
        </w:rPr>
        <w:t>]/</w:t>
      </w:r>
      <w:r w:rsidR="005B420A" w:rsidRPr="008E7A5D">
        <w:rPr>
          <w:rFonts w:eastAsia="Times New Roman"/>
          <w:sz w:val="24"/>
          <w:szCs w:val="24"/>
        </w:rPr>
        <w:t>[</w:t>
      </w:r>
      <w:r w:rsidR="008E7A5D">
        <w:rPr>
          <w:rFonts w:hint="eastAsia"/>
          <w:sz w:val="24"/>
          <w:szCs w:val="24"/>
        </w:rPr>
        <w:t>使自然走上恢复之路，</w:t>
      </w:r>
      <w:r w:rsidR="008E7A5D">
        <w:rPr>
          <w:rFonts w:hint="eastAsia"/>
          <w:sz w:val="24"/>
          <w:szCs w:val="24"/>
        </w:rPr>
        <w:t>]</w:t>
      </w:r>
      <w:bookmarkEnd w:id="110"/>
      <w:r w:rsidR="005B420A" w:rsidRPr="008E7A5D">
        <w:rPr>
          <w:sz w:val="24"/>
          <w:szCs w:val="24"/>
        </w:rPr>
        <w:t>造福地球和人类。</w:t>
      </w:r>
      <w:r w:rsidR="00824672" w:rsidRPr="008E7A5D">
        <w:rPr>
          <w:rFonts w:eastAsia="Times New Roman"/>
          <w:sz w:val="24"/>
          <w:szCs w:val="24"/>
          <w:lang w:val="en-GB"/>
        </w:rPr>
        <w:t xml:space="preserve"> </w:t>
      </w:r>
    </w:p>
    <w:p w14:paraId="37EABCE4" w14:textId="01770596" w:rsidR="00824672" w:rsidRDefault="00362FAC" w:rsidP="006A12AA">
      <w:pPr>
        <w:suppressLineNumbers/>
        <w:shd w:val="clear" w:color="auto" w:fill="FFFFFF"/>
        <w:suppressAutoHyphens/>
        <w:spacing w:before="120" w:line="240" w:lineRule="atLeast"/>
        <w:ind w:left="490"/>
        <w:rPr>
          <w:rFonts w:ascii="SimSun" w:hAnsi="SimSun" w:cs="SimSun"/>
          <w:sz w:val="24"/>
          <w:szCs w:val="24"/>
        </w:rPr>
      </w:pPr>
      <w:r w:rsidRPr="00362FAC">
        <w:rPr>
          <w:rFonts w:eastAsia="KaiTi"/>
          <w:sz w:val="24"/>
          <w:szCs w:val="24"/>
          <w:lang w:val="en-GB"/>
        </w:rPr>
        <w:t>备选案文</w:t>
      </w:r>
      <w:r w:rsidR="00824672" w:rsidRPr="00362FAC">
        <w:rPr>
          <w:rFonts w:eastAsia="KaiTi"/>
          <w:sz w:val="24"/>
          <w:szCs w:val="24"/>
          <w:lang w:val="en-GB"/>
        </w:rPr>
        <w:t>2</w:t>
      </w:r>
      <w:r w:rsidR="00824672" w:rsidRPr="00362FAC">
        <w:rPr>
          <w:rFonts w:eastAsia="Times New Roman"/>
          <w:i/>
          <w:iCs/>
          <w:sz w:val="24"/>
          <w:szCs w:val="24"/>
          <w:lang w:val="en-GB"/>
        </w:rPr>
        <w:t>.</w:t>
      </w:r>
      <w:r w:rsidR="00824672" w:rsidRPr="00362FAC">
        <w:rPr>
          <w:rFonts w:eastAsia="Times New Roman"/>
          <w:sz w:val="24"/>
          <w:szCs w:val="24"/>
          <w:lang w:val="en-GB"/>
        </w:rPr>
        <w:t xml:space="preserve"> </w:t>
      </w:r>
      <w:r w:rsidR="00824672" w:rsidRPr="00362FAC">
        <w:rPr>
          <w:rFonts w:eastAsia="Times New Roman"/>
          <w:sz w:val="24"/>
          <w:szCs w:val="24"/>
          <w:lang w:val="en-GB"/>
        </w:rPr>
        <w:tab/>
      </w:r>
      <w:r w:rsidR="008E7A5D">
        <w:rPr>
          <w:rFonts w:ascii="SimSun" w:hAnsi="SimSun" w:cs="SimSun" w:hint="eastAsia"/>
          <w:sz w:val="24"/>
          <w:szCs w:val="24"/>
          <w:lang w:val="en-GB"/>
        </w:rPr>
        <w:t>采取紧急行动，以公正和公平的方式</w:t>
      </w:r>
      <w:r w:rsidR="005B420A" w:rsidRPr="005B420A">
        <w:rPr>
          <w:rFonts w:ascii="SimSun" w:hAnsi="SimSun" w:cs="SimSun" w:hint="eastAsia"/>
          <w:sz w:val="24"/>
          <w:szCs w:val="24"/>
        </w:rPr>
        <w:t>制止和扭转生物多样性的丧失，</w:t>
      </w:r>
      <w:r w:rsidR="008E7A5D" w:rsidRPr="008E7A5D">
        <w:rPr>
          <w:rFonts w:ascii="SimSun" w:hAnsi="SimSun" w:cs="SimSun" w:hint="eastAsia"/>
          <w:sz w:val="24"/>
          <w:szCs w:val="24"/>
        </w:rPr>
        <w:t>[实现一个自然</w:t>
      </w:r>
      <w:r w:rsidR="008E7A5D" w:rsidRPr="008E7A5D">
        <w:rPr>
          <w:rFonts w:ascii="SimSun" w:hAnsi="SimSun" w:cs="SimSun"/>
          <w:sz w:val="24"/>
          <w:szCs w:val="24"/>
        </w:rPr>
        <w:t>向好</w:t>
      </w:r>
      <w:r w:rsidR="008E7A5D" w:rsidRPr="008E7A5D">
        <w:rPr>
          <w:rFonts w:ascii="SimSun" w:hAnsi="SimSun" w:cs="SimSun" w:hint="eastAsia"/>
          <w:sz w:val="24"/>
          <w:szCs w:val="24"/>
        </w:rPr>
        <w:t>的世界]</w:t>
      </w:r>
      <w:r w:rsidR="008E7A5D" w:rsidRPr="008E7A5D">
        <w:rPr>
          <w:rFonts w:ascii="SimSun" w:hAnsi="SimSun" w:cs="SimSun"/>
          <w:sz w:val="24"/>
          <w:szCs w:val="24"/>
        </w:rPr>
        <w:t>/</w:t>
      </w:r>
      <w:r w:rsidR="008E7A5D" w:rsidRPr="008E7A5D">
        <w:rPr>
          <w:rFonts w:ascii="SimSun" w:hAnsi="SimSun" w:cs="SimSun" w:hint="eastAsia"/>
          <w:sz w:val="24"/>
          <w:szCs w:val="24"/>
        </w:rPr>
        <w:t>[</w:t>
      </w:r>
      <w:r w:rsidR="008E7A5D" w:rsidRPr="008E7A5D">
        <w:rPr>
          <w:rFonts w:ascii="SimSun" w:hAnsi="SimSun" w:cs="SimSun"/>
          <w:sz w:val="24"/>
          <w:szCs w:val="24"/>
        </w:rPr>
        <w:t>使自然走上恢复之路</w:t>
      </w:r>
      <w:r w:rsidR="008E7A5D" w:rsidRPr="008E7A5D">
        <w:rPr>
          <w:rFonts w:ascii="SimSun" w:hAnsi="SimSun" w:cs="SimSun" w:hint="eastAsia"/>
          <w:sz w:val="24"/>
          <w:szCs w:val="24"/>
        </w:rPr>
        <w:t>，]</w:t>
      </w:r>
      <w:r w:rsidR="005B420A" w:rsidRPr="005B420A">
        <w:rPr>
          <w:rFonts w:ascii="SimSun" w:hAnsi="SimSun" w:cs="SimSun" w:hint="eastAsia"/>
          <w:sz w:val="24"/>
          <w:szCs w:val="24"/>
        </w:rPr>
        <w:t>造福地球</w:t>
      </w:r>
      <w:r w:rsidR="00EB1789">
        <w:rPr>
          <w:rFonts w:ascii="SimSun" w:hAnsi="SimSun" w:cs="SimSun" w:hint="eastAsia"/>
          <w:sz w:val="24"/>
          <w:szCs w:val="24"/>
        </w:rPr>
        <w:t>和人，为此保护和可持续利用生物多样性，确保公正和公平分享利用遗传资源所产生的惠益，同时提供必要的执行手段</w:t>
      </w:r>
      <w:r w:rsidR="005B420A" w:rsidRPr="005B420A">
        <w:rPr>
          <w:rFonts w:ascii="SimSun" w:hAnsi="SimSun" w:cs="SimSun" w:hint="eastAsia"/>
          <w:sz w:val="24"/>
          <w:szCs w:val="24"/>
        </w:rPr>
        <w:t>。</w:t>
      </w:r>
    </w:p>
    <w:p w14:paraId="4FAA57DD" w14:textId="77777777" w:rsidR="00AE03DC" w:rsidRDefault="00AE03DC" w:rsidP="006A12AA">
      <w:pPr>
        <w:suppressLineNumbers/>
        <w:shd w:val="clear" w:color="auto" w:fill="FFFFFF"/>
        <w:suppressAutoHyphens/>
        <w:spacing w:before="120" w:line="240" w:lineRule="atLeast"/>
        <w:rPr>
          <w:rFonts w:eastAsia="Times New Roman"/>
          <w:sz w:val="24"/>
          <w:szCs w:val="24"/>
          <w:lang w:val="en-GB"/>
        </w:rPr>
      </w:pPr>
    </w:p>
    <w:p w14:paraId="384D32A7" w14:textId="77777777" w:rsidR="001F13D8" w:rsidRPr="001F13D8" w:rsidRDefault="001F13D8" w:rsidP="001F13D8">
      <w:pPr>
        <w:keepNext/>
        <w:shd w:val="clear" w:color="auto" w:fill="FFFFFF"/>
        <w:tabs>
          <w:tab w:val="left" w:pos="567"/>
        </w:tabs>
        <w:spacing w:before="120" w:line="240" w:lineRule="atLeast"/>
        <w:jc w:val="center"/>
        <w:outlineLvl w:val="1"/>
        <w:rPr>
          <w:rFonts w:eastAsia="Times New Roman"/>
          <w:iCs/>
          <w:sz w:val="24"/>
          <w:szCs w:val="24"/>
          <w:lang w:val="en-GB"/>
        </w:rPr>
      </w:pPr>
      <w:r w:rsidRPr="001F13D8">
        <w:rPr>
          <w:rFonts w:eastAsia="Times New Roman"/>
          <w:b/>
          <w:bCs/>
          <w:iCs/>
          <w:sz w:val="24"/>
          <w:szCs w:val="24"/>
          <w:lang w:val="en-GB"/>
        </w:rPr>
        <w:t>F</w:t>
      </w:r>
      <w:r w:rsidRPr="001F13D8">
        <w:rPr>
          <w:rFonts w:ascii="SimSun" w:hAnsi="SimSun" w:cs="SimSun" w:hint="eastAsia"/>
          <w:b/>
          <w:bCs/>
          <w:iCs/>
          <w:sz w:val="24"/>
          <w:szCs w:val="24"/>
          <w:lang w:val="en-GB"/>
        </w:rPr>
        <w:t>部分</w:t>
      </w:r>
      <w:r w:rsidRPr="001F13D8">
        <w:rPr>
          <w:rFonts w:eastAsia="Times New Roman"/>
          <w:b/>
          <w:bCs/>
          <w:iCs/>
          <w:sz w:val="24"/>
          <w:szCs w:val="24"/>
          <w:lang w:val="en-GB"/>
        </w:rPr>
        <w:t>.</w:t>
      </w:r>
      <w:r w:rsidRPr="001F13D8">
        <w:rPr>
          <w:rFonts w:eastAsia="Times New Roman"/>
          <w:b/>
          <w:bCs/>
          <w:iCs/>
          <w:sz w:val="24"/>
          <w:szCs w:val="24"/>
          <w:lang w:val="en-GB"/>
        </w:rPr>
        <w:tab/>
        <w:t xml:space="preserve">2050 </w:t>
      </w:r>
      <w:r w:rsidRPr="001F13D8">
        <w:rPr>
          <w:rFonts w:ascii="SimSun" w:hAnsi="SimSun" w:cs="SimSun" w:hint="eastAsia"/>
          <w:b/>
          <w:bCs/>
          <w:iCs/>
          <w:sz w:val="24"/>
          <w:szCs w:val="24"/>
          <w:lang w:val="en-GB"/>
        </w:rPr>
        <w:t>年长期目标</w:t>
      </w:r>
    </w:p>
    <w:p w14:paraId="049CF502" w14:textId="77777777" w:rsidR="001F13D8" w:rsidRPr="001F13D8" w:rsidRDefault="001F13D8" w:rsidP="001F13D8">
      <w:pPr>
        <w:spacing w:before="120" w:line="240" w:lineRule="atLeast"/>
        <w:rPr>
          <w:sz w:val="24"/>
          <w:szCs w:val="24"/>
        </w:rPr>
      </w:pPr>
      <w:r w:rsidRPr="001F13D8">
        <w:rPr>
          <w:rFonts w:eastAsia="Times New Roman"/>
          <w:bCs/>
          <w:iCs/>
          <w:sz w:val="24"/>
          <w:szCs w:val="24"/>
          <w:lang w:val="en-GB"/>
        </w:rPr>
        <w:t>26.</w:t>
      </w:r>
      <w:r w:rsidRPr="001F13D8">
        <w:rPr>
          <w:rFonts w:eastAsia="Times New Roman"/>
          <w:bCs/>
          <w:iCs/>
          <w:sz w:val="24"/>
          <w:szCs w:val="24"/>
          <w:lang w:val="en-GB"/>
        </w:rPr>
        <w:tab/>
      </w:r>
      <w:r w:rsidRPr="001F13D8">
        <w:rPr>
          <w:rFonts w:ascii="SimSun" w:hAnsi="SimSun" w:cs="SimSun" w:hint="eastAsia"/>
          <w:kern w:val="22"/>
          <w:sz w:val="24"/>
          <w:szCs w:val="24"/>
          <w:lang w:val="en-GB"/>
        </w:rPr>
        <w:t>框架为</w:t>
      </w:r>
      <w:r w:rsidRPr="001F13D8">
        <w:rPr>
          <w:rFonts w:eastAsia="Times New Roman" w:hint="eastAsia"/>
          <w:kern w:val="22"/>
          <w:sz w:val="24"/>
          <w:szCs w:val="24"/>
          <w:lang w:val="en-GB"/>
        </w:rPr>
        <w:t>2</w:t>
      </w:r>
      <w:r w:rsidRPr="001F13D8">
        <w:rPr>
          <w:rFonts w:eastAsia="Times New Roman"/>
          <w:kern w:val="22"/>
          <w:sz w:val="24"/>
          <w:szCs w:val="24"/>
          <w:lang w:val="en-GB"/>
        </w:rPr>
        <w:t>050</w:t>
      </w:r>
      <w:r w:rsidRPr="001F13D8">
        <w:rPr>
          <w:rFonts w:ascii="SimSun" w:hAnsi="SimSun" w:cs="SimSun" w:hint="eastAsia"/>
          <w:kern w:val="22"/>
          <w:sz w:val="24"/>
          <w:szCs w:val="24"/>
          <w:lang w:val="en-GB"/>
        </w:rPr>
        <w:t>年确立了四个与</w:t>
      </w:r>
      <w:r w:rsidRPr="001F13D8">
        <w:rPr>
          <w:rFonts w:eastAsia="Times New Roman" w:hint="eastAsia"/>
          <w:kern w:val="22"/>
          <w:sz w:val="24"/>
          <w:szCs w:val="24"/>
          <w:lang w:val="en-GB"/>
        </w:rPr>
        <w:t>2</w:t>
      </w:r>
      <w:r w:rsidRPr="001F13D8">
        <w:rPr>
          <w:rFonts w:eastAsia="Times New Roman"/>
          <w:kern w:val="22"/>
          <w:sz w:val="24"/>
          <w:szCs w:val="24"/>
          <w:lang w:val="en-GB"/>
        </w:rPr>
        <w:t>050</w:t>
      </w:r>
      <w:r w:rsidRPr="001F13D8">
        <w:rPr>
          <w:rFonts w:ascii="SimSun" w:hAnsi="SimSun" w:cs="SimSun" w:hint="eastAsia"/>
          <w:kern w:val="22"/>
          <w:sz w:val="24"/>
          <w:szCs w:val="24"/>
          <w:lang w:val="en-GB"/>
        </w:rPr>
        <w:t>年生物多样性愿景有关的长期目标。</w:t>
      </w:r>
    </w:p>
    <w:p w14:paraId="146FF405" w14:textId="77777777" w:rsidR="001F13D8" w:rsidRPr="001F13D8" w:rsidRDefault="001F13D8" w:rsidP="00877209">
      <w:pPr>
        <w:keepNext/>
        <w:tabs>
          <w:tab w:val="left" w:pos="720"/>
        </w:tabs>
        <w:spacing w:before="120" w:line="240" w:lineRule="atLeast"/>
        <w:jc w:val="center"/>
        <w:outlineLvl w:val="2"/>
        <w:rPr>
          <w:b/>
          <w:bCs/>
          <w:iCs/>
          <w:sz w:val="24"/>
          <w:szCs w:val="24"/>
          <w:lang w:val="en-GB"/>
        </w:rPr>
      </w:pPr>
      <w:bookmarkStart w:id="111" w:name="_Toc102748769"/>
      <w:r w:rsidRPr="001F13D8">
        <w:rPr>
          <w:b/>
          <w:bCs/>
          <w:iCs/>
          <w:sz w:val="24"/>
          <w:szCs w:val="24"/>
          <w:lang w:val="en-GB"/>
        </w:rPr>
        <w:lastRenderedPageBreak/>
        <w:t>长期目标</w:t>
      </w:r>
      <w:r w:rsidRPr="001F13D8">
        <w:rPr>
          <w:b/>
          <w:bCs/>
          <w:iCs/>
          <w:sz w:val="24"/>
          <w:szCs w:val="24"/>
          <w:lang w:val="en-GB"/>
        </w:rPr>
        <w:t xml:space="preserve"> A</w:t>
      </w:r>
      <w:bookmarkEnd w:id="111"/>
    </w:p>
    <w:p w14:paraId="25F11053" w14:textId="77777777" w:rsidR="001F13D8" w:rsidRPr="001F13D8" w:rsidRDefault="001F13D8" w:rsidP="00877209">
      <w:pPr>
        <w:keepNext/>
        <w:spacing w:before="120" w:line="240" w:lineRule="atLeast"/>
        <w:ind w:right="4"/>
        <w:rPr>
          <w:rFonts w:eastAsia="KaiTi"/>
          <w:sz w:val="24"/>
          <w:szCs w:val="24"/>
          <w:lang w:val="en-GB"/>
        </w:rPr>
      </w:pPr>
      <w:r w:rsidRPr="001F13D8">
        <w:rPr>
          <w:rFonts w:eastAsia="KaiTi"/>
          <w:sz w:val="24"/>
          <w:szCs w:val="24"/>
          <w:lang w:val="en-GB"/>
        </w:rPr>
        <w:t>选项</w:t>
      </w:r>
      <w:r w:rsidRPr="001F13D8">
        <w:rPr>
          <w:rFonts w:eastAsia="KaiTi"/>
          <w:sz w:val="24"/>
          <w:szCs w:val="24"/>
          <w:lang w:val="en-GB"/>
        </w:rPr>
        <w:t>1</w:t>
      </w:r>
    </w:p>
    <w:p w14:paraId="2C0C15F2" w14:textId="77777777" w:rsidR="001F13D8" w:rsidRPr="001F13D8" w:rsidRDefault="001F13D8" w:rsidP="001F13D8">
      <w:pPr>
        <w:spacing w:before="120" w:line="240" w:lineRule="atLeast"/>
        <w:rPr>
          <w:sz w:val="24"/>
          <w:szCs w:val="24"/>
          <w:lang w:val="en-GB"/>
        </w:rPr>
      </w:pPr>
      <w:r w:rsidRPr="001F13D8">
        <w:rPr>
          <w:sz w:val="24"/>
          <w:szCs w:val="24"/>
          <w:lang w:val="en-GB"/>
        </w:rPr>
        <w:t>维持、恢复或增强</w:t>
      </w:r>
      <w:r w:rsidRPr="001F13D8">
        <w:rPr>
          <w:sz w:val="24"/>
          <w:szCs w:val="24"/>
          <w:lang w:val="en-GB"/>
        </w:rPr>
        <w:t>[</w:t>
      </w:r>
      <w:r w:rsidRPr="001F13D8">
        <w:rPr>
          <w:sz w:val="24"/>
          <w:szCs w:val="24"/>
          <w:lang w:val="en-GB"/>
        </w:rPr>
        <w:t>所有</w:t>
      </w:r>
      <w:r w:rsidRPr="001F13D8">
        <w:rPr>
          <w:sz w:val="24"/>
          <w:szCs w:val="24"/>
          <w:lang w:val="en-GB"/>
        </w:rPr>
        <w:t>] [</w:t>
      </w:r>
      <w:r w:rsidRPr="001F13D8">
        <w:rPr>
          <w:sz w:val="24"/>
          <w:szCs w:val="24"/>
          <w:lang w:val="en-GB"/>
        </w:rPr>
        <w:t>脆弱和受威胁的自然</w:t>
      </w:r>
      <w:r w:rsidRPr="001F13D8">
        <w:rPr>
          <w:sz w:val="24"/>
          <w:szCs w:val="24"/>
          <w:lang w:val="en-GB"/>
        </w:rPr>
        <w:t>]</w:t>
      </w:r>
      <w:r w:rsidRPr="001F13D8">
        <w:rPr>
          <w:sz w:val="24"/>
          <w:szCs w:val="24"/>
          <w:lang w:val="en-GB"/>
        </w:rPr>
        <w:t>生态系统的完整性、连通性和复原力，</w:t>
      </w:r>
      <w:r w:rsidRPr="001F13D8">
        <w:rPr>
          <w:sz w:val="24"/>
          <w:szCs w:val="24"/>
          <w:lang w:val="en-GB"/>
        </w:rPr>
        <w:t>[</w:t>
      </w:r>
      <w:r w:rsidRPr="001F13D8">
        <w:rPr>
          <w:sz w:val="24"/>
          <w:szCs w:val="24"/>
          <w:lang w:val="en-GB"/>
        </w:rPr>
        <w:t>考虑到自然状态基线，</w:t>
      </w:r>
      <w:r w:rsidRPr="001F13D8">
        <w:rPr>
          <w:sz w:val="24"/>
          <w:szCs w:val="24"/>
          <w:lang w:val="en-GB"/>
        </w:rPr>
        <w:t>]</w:t>
      </w:r>
      <w:r w:rsidRPr="001F13D8">
        <w:rPr>
          <w:sz w:val="24"/>
          <w:szCs w:val="24"/>
          <w:lang w:val="en-GB"/>
        </w:rPr>
        <w:t>所有自然生态系统的面积、连通性和完整性</w:t>
      </w:r>
      <w:r w:rsidRPr="001F13D8">
        <w:rPr>
          <w:sz w:val="24"/>
          <w:szCs w:val="24"/>
          <w:lang w:val="en-GB"/>
        </w:rPr>
        <w:t>[</w:t>
      </w:r>
      <w:r w:rsidRPr="001F13D8">
        <w:rPr>
          <w:sz w:val="24"/>
          <w:szCs w:val="24"/>
          <w:lang w:val="en-GB"/>
        </w:rPr>
        <w:t>到</w:t>
      </w:r>
      <w:r w:rsidRPr="001F13D8">
        <w:rPr>
          <w:sz w:val="24"/>
          <w:szCs w:val="24"/>
          <w:lang w:val="en-GB"/>
        </w:rPr>
        <w:t>2030</w:t>
      </w:r>
      <w:r w:rsidRPr="001F13D8">
        <w:rPr>
          <w:sz w:val="24"/>
          <w:szCs w:val="24"/>
          <w:lang w:val="en-GB"/>
        </w:rPr>
        <w:t>年至少</w:t>
      </w:r>
      <w:r w:rsidRPr="001F13D8">
        <w:rPr>
          <w:rFonts w:hint="eastAsia"/>
          <w:sz w:val="24"/>
          <w:szCs w:val="24"/>
          <w:lang w:val="en-GB"/>
        </w:rPr>
        <w:t>提高</w:t>
      </w:r>
      <w:r w:rsidRPr="001F13D8">
        <w:rPr>
          <w:sz w:val="24"/>
          <w:szCs w:val="24"/>
          <w:lang w:val="en-GB"/>
        </w:rPr>
        <w:t>[</w:t>
      </w:r>
      <w:r w:rsidRPr="001F13D8">
        <w:rPr>
          <w:sz w:val="24"/>
          <w:szCs w:val="24"/>
          <w:lang w:val="en-GB"/>
        </w:rPr>
        <w:t>或维持</w:t>
      </w:r>
      <w:r w:rsidRPr="001F13D8">
        <w:rPr>
          <w:sz w:val="24"/>
          <w:szCs w:val="24"/>
          <w:lang w:val="en-GB"/>
        </w:rPr>
        <w:t>]5%</w:t>
      </w:r>
      <w:r w:rsidRPr="001F13D8">
        <w:rPr>
          <w:sz w:val="24"/>
          <w:szCs w:val="24"/>
          <w:lang w:val="en-GB"/>
        </w:rPr>
        <w:t>，到</w:t>
      </w:r>
      <w:r w:rsidRPr="001F13D8">
        <w:rPr>
          <w:sz w:val="24"/>
          <w:szCs w:val="24"/>
          <w:lang w:val="en-GB"/>
        </w:rPr>
        <w:t>2050</w:t>
      </w:r>
      <w:r w:rsidRPr="001F13D8">
        <w:rPr>
          <w:sz w:val="24"/>
          <w:szCs w:val="24"/>
          <w:lang w:val="en-GB"/>
        </w:rPr>
        <w:t>年</w:t>
      </w:r>
      <w:r w:rsidRPr="001F13D8">
        <w:rPr>
          <w:rFonts w:hint="eastAsia"/>
          <w:sz w:val="24"/>
          <w:szCs w:val="24"/>
          <w:lang w:val="en-GB"/>
        </w:rPr>
        <w:t>提高</w:t>
      </w:r>
      <w:r w:rsidRPr="001F13D8">
        <w:rPr>
          <w:sz w:val="24"/>
          <w:szCs w:val="24"/>
          <w:lang w:val="en-GB"/>
        </w:rPr>
        <w:t>] [15%][20%]</w:t>
      </w:r>
      <w:r w:rsidRPr="001F13D8">
        <w:rPr>
          <w:sz w:val="24"/>
          <w:szCs w:val="24"/>
          <w:lang w:val="en-GB"/>
        </w:rPr>
        <w:t>，</w:t>
      </w:r>
      <w:r w:rsidRPr="001F13D8">
        <w:rPr>
          <w:sz w:val="24"/>
          <w:szCs w:val="24"/>
          <w:lang w:val="en-GB"/>
        </w:rPr>
        <w:t xml:space="preserve"> [</w:t>
      </w:r>
      <w:r w:rsidRPr="001F13D8">
        <w:rPr>
          <w:sz w:val="24"/>
          <w:szCs w:val="24"/>
          <w:lang w:val="en-GB"/>
        </w:rPr>
        <w:t>并将生态系统崩溃的风险降低</w:t>
      </w:r>
      <w:r w:rsidRPr="001F13D8">
        <w:rPr>
          <w:sz w:val="24"/>
          <w:szCs w:val="24"/>
          <w:lang w:val="en-GB"/>
        </w:rPr>
        <w:t>[ - ]</w:t>
      </w:r>
      <w:r w:rsidRPr="001F13D8">
        <w:rPr>
          <w:sz w:val="24"/>
          <w:szCs w:val="24"/>
          <w:lang w:val="en-GB"/>
        </w:rPr>
        <w:t>个百分点</w:t>
      </w:r>
      <w:r w:rsidRPr="001F13D8">
        <w:rPr>
          <w:sz w:val="24"/>
          <w:szCs w:val="24"/>
          <w:lang w:val="en-GB"/>
        </w:rPr>
        <w:t>]</w:t>
      </w:r>
      <w:r w:rsidRPr="001F13D8">
        <w:rPr>
          <w:sz w:val="24"/>
          <w:szCs w:val="24"/>
          <w:lang w:val="en-GB"/>
        </w:rPr>
        <w:t>。</w:t>
      </w:r>
    </w:p>
    <w:p w14:paraId="66B2BDED" w14:textId="77777777" w:rsidR="001F13D8" w:rsidRPr="001F13D8" w:rsidRDefault="001F13D8" w:rsidP="001F13D8">
      <w:pPr>
        <w:spacing w:before="120" w:line="240" w:lineRule="atLeast"/>
        <w:ind w:right="4"/>
        <w:rPr>
          <w:sz w:val="24"/>
          <w:szCs w:val="24"/>
          <w:lang w:val="en-GB"/>
        </w:rPr>
      </w:pPr>
      <w:r w:rsidRPr="001F13D8">
        <w:rPr>
          <w:sz w:val="24"/>
          <w:szCs w:val="24"/>
          <w:lang w:val="en-GB"/>
        </w:rPr>
        <w:t>[</w:t>
      </w:r>
      <w:r w:rsidRPr="001F13D8">
        <w:rPr>
          <w:sz w:val="24"/>
          <w:szCs w:val="24"/>
          <w:lang w:val="en-GB"/>
        </w:rPr>
        <w:t>到</w:t>
      </w:r>
      <w:r w:rsidRPr="001F13D8">
        <w:rPr>
          <w:sz w:val="24"/>
          <w:szCs w:val="24"/>
          <w:lang w:val="en-GB"/>
        </w:rPr>
        <w:t>2030</w:t>
      </w:r>
      <w:proofErr w:type="gramStart"/>
      <w:r w:rsidRPr="001F13D8">
        <w:rPr>
          <w:sz w:val="24"/>
          <w:szCs w:val="24"/>
          <w:lang w:val="en-GB"/>
        </w:rPr>
        <w:t>年</w:t>
      </w:r>
      <w:r w:rsidRPr="001F13D8">
        <w:rPr>
          <w:sz w:val="24"/>
          <w:szCs w:val="24"/>
          <w:lang w:val="en-GB"/>
        </w:rPr>
        <w:t>][</w:t>
      </w:r>
      <w:proofErr w:type="gramEnd"/>
      <w:r w:rsidRPr="001F13D8">
        <w:rPr>
          <w:sz w:val="24"/>
          <w:szCs w:val="24"/>
          <w:lang w:val="en-GB"/>
        </w:rPr>
        <w:t>到</w:t>
      </w:r>
      <w:r w:rsidRPr="001F13D8">
        <w:rPr>
          <w:sz w:val="24"/>
          <w:szCs w:val="24"/>
          <w:lang w:val="en-GB"/>
        </w:rPr>
        <w:t>2050</w:t>
      </w:r>
      <w:r w:rsidRPr="001F13D8">
        <w:rPr>
          <w:sz w:val="24"/>
          <w:szCs w:val="24"/>
          <w:lang w:val="en-GB"/>
        </w:rPr>
        <w:t>年</w:t>
      </w:r>
      <w:r w:rsidRPr="001F13D8">
        <w:rPr>
          <w:sz w:val="24"/>
          <w:szCs w:val="24"/>
          <w:lang w:val="en-GB"/>
        </w:rPr>
        <w:t>]</w:t>
      </w:r>
      <w:r w:rsidRPr="001F13D8">
        <w:rPr>
          <w:sz w:val="24"/>
          <w:szCs w:val="24"/>
          <w:lang w:val="en-GB"/>
        </w:rPr>
        <w:t>制止</w:t>
      </w:r>
      <w:r w:rsidRPr="001F13D8">
        <w:rPr>
          <w:sz w:val="24"/>
          <w:szCs w:val="24"/>
          <w:lang w:val="en-GB"/>
        </w:rPr>
        <w:t xml:space="preserve"> [</w:t>
      </w:r>
      <w:r w:rsidRPr="001F13D8">
        <w:rPr>
          <w:sz w:val="24"/>
          <w:szCs w:val="24"/>
          <w:lang w:val="en-GB"/>
        </w:rPr>
        <w:t>所有</w:t>
      </w:r>
      <w:r w:rsidRPr="001F13D8">
        <w:rPr>
          <w:sz w:val="24"/>
          <w:szCs w:val="24"/>
          <w:lang w:val="en-GB"/>
        </w:rPr>
        <w:t>] [</w:t>
      </w:r>
      <w:r w:rsidRPr="001F13D8">
        <w:rPr>
          <w:sz w:val="24"/>
          <w:szCs w:val="24"/>
          <w:lang w:val="en-GB"/>
        </w:rPr>
        <w:t>已知</w:t>
      </w:r>
      <w:r w:rsidRPr="001F13D8">
        <w:rPr>
          <w:sz w:val="24"/>
          <w:szCs w:val="24"/>
          <w:lang w:val="en-GB"/>
        </w:rPr>
        <w:t>] [</w:t>
      </w:r>
      <w:r w:rsidRPr="001F13D8">
        <w:rPr>
          <w:sz w:val="24"/>
          <w:szCs w:val="24"/>
          <w:lang w:val="en-GB"/>
        </w:rPr>
        <w:t>受威胁</w:t>
      </w:r>
      <w:r w:rsidRPr="001F13D8">
        <w:rPr>
          <w:sz w:val="24"/>
          <w:szCs w:val="24"/>
          <w:lang w:val="en-GB"/>
        </w:rPr>
        <w:t>]</w:t>
      </w:r>
      <w:r w:rsidRPr="001F13D8">
        <w:rPr>
          <w:sz w:val="24"/>
          <w:szCs w:val="24"/>
          <w:lang w:val="en-GB"/>
        </w:rPr>
        <w:t>物种的人为灭绝，到</w:t>
      </w:r>
      <w:r w:rsidRPr="001F13D8">
        <w:rPr>
          <w:sz w:val="24"/>
          <w:szCs w:val="24"/>
          <w:lang w:val="en-GB"/>
        </w:rPr>
        <w:t>2030</w:t>
      </w:r>
      <w:r w:rsidRPr="001F13D8">
        <w:rPr>
          <w:sz w:val="24"/>
          <w:szCs w:val="24"/>
          <w:lang w:val="en-GB"/>
        </w:rPr>
        <w:t>年将灭绝风险</w:t>
      </w:r>
      <w:r w:rsidRPr="001F13D8">
        <w:rPr>
          <w:sz w:val="24"/>
          <w:szCs w:val="24"/>
          <w:lang w:val="en-GB"/>
        </w:rPr>
        <w:t>[</w:t>
      </w:r>
      <w:r w:rsidRPr="001F13D8">
        <w:rPr>
          <w:sz w:val="24"/>
          <w:szCs w:val="24"/>
          <w:lang w:val="en-GB"/>
        </w:rPr>
        <w:t>至少降低</w:t>
      </w:r>
      <w:r w:rsidRPr="001F13D8">
        <w:rPr>
          <w:sz w:val="24"/>
          <w:szCs w:val="24"/>
          <w:lang w:val="en-GB"/>
        </w:rPr>
        <w:t>[10%][20%][25%]</w:t>
      </w:r>
      <w:r w:rsidRPr="001F13D8">
        <w:rPr>
          <w:sz w:val="24"/>
          <w:szCs w:val="24"/>
          <w:lang w:val="en-GB"/>
        </w:rPr>
        <w:t>，到</w:t>
      </w:r>
      <w:r w:rsidRPr="001F13D8">
        <w:rPr>
          <w:sz w:val="24"/>
          <w:szCs w:val="24"/>
          <w:lang w:val="en-GB"/>
        </w:rPr>
        <w:t>2050</w:t>
      </w:r>
      <w:r w:rsidRPr="001F13D8">
        <w:rPr>
          <w:sz w:val="24"/>
          <w:szCs w:val="24"/>
          <w:lang w:val="en-GB"/>
        </w:rPr>
        <w:t>年</w:t>
      </w:r>
      <w:r w:rsidRPr="001F13D8">
        <w:rPr>
          <w:sz w:val="24"/>
          <w:szCs w:val="24"/>
          <w:lang w:val="en-GB"/>
        </w:rPr>
        <w:t>[</w:t>
      </w:r>
      <w:r w:rsidRPr="001F13D8">
        <w:rPr>
          <w:sz w:val="24"/>
          <w:szCs w:val="24"/>
          <w:lang w:val="en-GB"/>
        </w:rPr>
        <w:t>消除风险</w:t>
      </w:r>
      <w:r w:rsidRPr="001F13D8">
        <w:rPr>
          <w:sz w:val="24"/>
          <w:szCs w:val="24"/>
          <w:lang w:val="en-GB"/>
        </w:rPr>
        <w:t>][</w:t>
      </w:r>
      <w:r w:rsidRPr="001F13D8">
        <w:rPr>
          <w:sz w:val="24"/>
          <w:szCs w:val="24"/>
          <w:lang w:val="en-GB"/>
        </w:rPr>
        <w:t>将风险</w:t>
      </w:r>
      <w:r w:rsidRPr="001F13D8">
        <w:rPr>
          <w:sz w:val="24"/>
          <w:szCs w:val="24"/>
          <w:lang w:val="en-GB"/>
        </w:rPr>
        <w:t>[</w:t>
      </w:r>
      <w:r w:rsidRPr="001F13D8">
        <w:rPr>
          <w:sz w:val="24"/>
          <w:szCs w:val="24"/>
          <w:lang w:val="en-GB"/>
        </w:rPr>
        <w:t>降低</w:t>
      </w:r>
      <w:r w:rsidRPr="001F13D8">
        <w:rPr>
          <w:sz w:val="24"/>
          <w:szCs w:val="24"/>
          <w:lang w:val="en-GB"/>
        </w:rPr>
        <w:t>[</w:t>
      </w:r>
      <w:r w:rsidRPr="001F13D8">
        <w:rPr>
          <w:sz w:val="24"/>
          <w:szCs w:val="24"/>
          <w:lang w:val="en-GB"/>
        </w:rPr>
        <w:t>到最低点</w:t>
      </w:r>
      <w:r w:rsidRPr="001F13D8">
        <w:rPr>
          <w:sz w:val="24"/>
          <w:szCs w:val="24"/>
          <w:lang w:val="en-GB"/>
        </w:rPr>
        <w:t>][50%]][</w:t>
      </w:r>
      <w:r w:rsidRPr="001F13D8">
        <w:rPr>
          <w:sz w:val="24"/>
          <w:szCs w:val="24"/>
          <w:lang w:val="en-GB"/>
        </w:rPr>
        <w:t>减半</w:t>
      </w:r>
      <w:r w:rsidRPr="001F13D8">
        <w:rPr>
          <w:sz w:val="24"/>
          <w:szCs w:val="24"/>
          <w:lang w:val="en-GB"/>
        </w:rPr>
        <w:t>]</w:t>
      </w:r>
      <w:r w:rsidRPr="001F13D8">
        <w:rPr>
          <w:sz w:val="24"/>
          <w:szCs w:val="24"/>
          <w:lang w:val="en-GB"/>
        </w:rPr>
        <w:t>，到</w:t>
      </w:r>
      <w:r w:rsidRPr="001F13D8">
        <w:rPr>
          <w:sz w:val="24"/>
          <w:szCs w:val="24"/>
          <w:lang w:val="en-GB"/>
        </w:rPr>
        <w:t>2030</w:t>
      </w:r>
      <w:r w:rsidRPr="001F13D8">
        <w:rPr>
          <w:sz w:val="24"/>
          <w:szCs w:val="24"/>
          <w:lang w:val="en-GB"/>
        </w:rPr>
        <w:t>年，所有</w:t>
      </w:r>
      <w:r w:rsidRPr="001F13D8">
        <w:rPr>
          <w:sz w:val="24"/>
          <w:szCs w:val="24"/>
          <w:lang w:val="en-GB"/>
        </w:rPr>
        <w:t>[</w:t>
      </w:r>
      <w:r w:rsidRPr="001F13D8">
        <w:rPr>
          <w:sz w:val="24"/>
          <w:szCs w:val="24"/>
          <w:lang w:val="en-GB"/>
        </w:rPr>
        <w:t>本地</w:t>
      </w:r>
      <w:r w:rsidRPr="001F13D8">
        <w:rPr>
          <w:sz w:val="24"/>
          <w:szCs w:val="24"/>
          <w:lang w:val="en-GB"/>
        </w:rPr>
        <w:t>] [</w:t>
      </w:r>
      <w:r w:rsidRPr="001F13D8">
        <w:rPr>
          <w:sz w:val="24"/>
          <w:szCs w:val="24"/>
          <w:lang w:val="en-GB"/>
        </w:rPr>
        <w:t>野生和驯养</w:t>
      </w:r>
      <w:r w:rsidRPr="001F13D8">
        <w:rPr>
          <w:sz w:val="24"/>
          <w:szCs w:val="24"/>
          <w:lang w:val="en-GB"/>
        </w:rPr>
        <w:t>] [</w:t>
      </w:r>
      <w:r w:rsidRPr="001F13D8">
        <w:rPr>
          <w:sz w:val="24"/>
          <w:szCs w:val="24"/>
          <w:lang w:val="en-GB"/>
        </w:rPr>
        <w:t>受威胁</w:t>
      </w:r>
      <w:r w:rsidRPr="001F13D8">
        <w:rPr>
          <w:sz w:val="24"/>
          <w:szCs w:val="24"/>
          <w:lang w:val="en-GB"/>
        </w:rPr>
        <w:t>]</w:t>
      </w:r>
      <w:r w:rsidRPr="001F13D8">
        <w:rPr>
          <w:sz w:val="24"/>
          <w:szCs w:val="24"/>
          <w:lang w:val="en-GB"/>
        </w:rPr>
        <w:t>物种被耗竭种群的</w:t>
      </w:r>
      <w:r w:rsidRPr="001F13D8">
        <w:rPr>
          <w:sz w:val="24"/>
          <w:szCs w:val="24"/>
          <w:lang w:val="en-GB"/>
        </w:rPr>
        <w:t>[</w:t>
      </w:r>
      <w:r w:rsidRPr="001F13D8">
        <w:rPr>
          <w:sz w:val="24"/>
          <w:szCs w:val="24"/>
          <w:lang w:val="en-GB"/>
        </w:rPr>
        <w:t>保护状况</w:t>
      </w:r>
      <w:r w:rsidRPr="001F13D8">
        <w:rPr>
          <w:sz w:val="24"/>
          <w:szCs w:val="24"/>
          <w:lang w:val="en-GB"/>
        </w:rPr>
        <w:t>] / [</w:t>
      </w:r>
      <w:r w:rsidRPr="001F13D8">
        <w:rPr>
          <w:sz w:val="24"/>
          <w:szCs w:val="24"/>
          <w:lang w:val="en-GB"/>
        </w:rPr>
        <w:t>平均种群</w:t>
      </w:r>
      <w:r w:rsidRPr="001F13D8">
        <w:rPr>
          <w:sz w:val="24"/>
          <w:szCs w:val="24"/>
          <w:lang w:val="en-GB"/>
        </w:rPr>
        <w:t>]/[</w:t>
      </w:r>
      <w:r w:rsidRPr="001F13D8">
        <w:rPr>
          <w:sz w:val="24"/>
          <w:szCs w:val="24"/>
          <w:lang w:val="en-GB"/>
        </w:rPr>
        <w:t>丰度</w:t>
      </w:r>
      <w:r w:rsidRPr="001F13D8">
        <w:rPr>
          <w:sz w:val="24"/>
          <w:szCs w:val="24"/>
          <w:lang w:val="en-GB"/>
        </w:rPr>
        <w:t>][</w:t>
      </w:r>
      <w:r w:rsidRPr="001F13D8">
        <w:rPr>
          <w:sz w:val="24"/>
          <w:szCs w:val="24"/>
          <w:lang w:val="en-GB"/>
        </w:rPr>
        <w:t>和分布</w:t>
      </w:r>
      <w:r w:rsidRPr="001F13D8">
        <w:rPr>
          <w:sz w:val="24"/>
          <w:szCs w:val="24"/>
          <w:lang w:val="en-GB"/>
        </w:rPr>
        <w:t>]</w:t>
      </w:r>
      <w:r w:rsidRPr="001F13D8">
        <w:rPr>
          <w:sz w:val="24"/>
          <w:szCs w:val="24"/>
          <w:lang w:val="en-GB"/>
        </w:rPr>
        <w:t>至少</w:t>
      </w:r>
      <w:r w:rsidRPr="001F13D8">
        <w:rPr>
          <w:sz w:val="24"/>
          <w:szCs w:val="24"/>
          <w:lang w:val="en-GB"/>
        </w:rPr>
        <w:t>[</w:t>
      </w:r>
      <w:r w:rsidRPr="001F13D8">
        <w:rPr>
          <w:rFonts w:hint="eastAsia"/>
          <w:sz w:val="24"/>
          <w:szCs w:val="24"/>
          <w:lang w:val="en-GB"/>
        </w:rPr>
        <w:t>提高</w:t>
      </w:r>
      <w:r w:rsidRPr="001F13D8">
        <w:rPr>
          <w:sz w:val="24"/>
          <w:szCs w:val="24"/>
          <w:lang w:val="en-GB"/>
        </w:rPr>
        <w:t>] [</w:t>
      </w:r>
      <w:r w:rsidRPr="001F13D8">
        <w:rPr>
          <w:sz w:val="24"/>
          <w:szCs w:val="24"/>
          <w:lang w:val="en-GB"/>
        </w:rPr>
        <w:t>或维持在</w:t>
      </w:r>
      <w:r w:rsidRPr="001F13D8">
        <w:rPr>
          <w:sz w:val="24"/>
          <w:szCs w:val="24"/>
          <w:lang w:val="en-GB"/>
        </w:rPr>
        <w:t xml:space="preserve">] [10%] [20%] </w:t>
      </w:r>
      <w:r w:rsidRPr="001F13D8">
        <w:rPr>
          <w:sz w:val="24"/>
          <w:szCs w:val="24"/>
          <w:lang w:val="en-GB"/>
        </w:rPr>
        <w:t>，</w:t>
      </w:r>
      <w:r w:rsidRPr="001F13D8">
        <w:rPr>
          <w:rFonts w:hint="eastAsia"/>
          <w:sz w:val="24"/>
          <w:szCs w:val="24"/>
          <w:lang w:val="en-GB"/>
        </w:rPr>
        <w:t>并</w:t>
      </w:r>
      <w:r w:rsidRPr="001F13D8">
        <w:rPr>
          <w:sz w:val="24"/>
          <w:szCs w:val="24"/>
          <w:lang w:val="en-GB"/>
        </w:rPr>
        <w:t>到</w:t>
      </w:r>
      <w:r w:rsidRPr="001F13D8">
        <w:rPr>
          <w:sz w:val="24"/>
          <w:szCs w:val="24"/>
          <w:lang w:val="en-GB"/>
        </w:rPr>
        <w:t>2050</w:t>
      </w:r>
      <w:r w:rsidRPr="001F13D8">
        <w:rPr>
          <w:sz w:val="24"/>
          <w:szCs w:val="24"/>
          <w:lang w:val="en-GB"/>
        </w:rPr>
        <w:t>年，提升到健康和具有复原力的水平。</w:t>
      </w:r>
      <w:r w:rsidRPr="001F13D8">
        <w:rPr>
          <w:sz w:val="24"/>
          <w:szCs w:val="24"/>
          <w:lang w:val="en-GB"/>
        </w:rPr>
        <w:t xml:space="preserve">] </w:t>
      </w:r>
    </w:p>
    <w:p w14:paraId="722D2534" w14:textId="77777777" w:rsidR="001F13D8" w:rsidRPr="001F13D8" w:rsidRDefault="001F13D8" w:rsidP="001F13D8">
      <w:pPr>
        <w:spacing w:before="120" w:line="240" w:lineRule="atLeast"/>
        <w:ind w:right="4"/>
        <w:rPr>
          <w:sz w:val="24"/>
          <w:szCs w:val="24"/>
          <w:lang w:val="en-GB"/>
        </w:rPr>
      </w:pPr>
      <w:r w:rsidRPr="001F13D8">
        <w:rPr>
          <w:sz w:val="24"/>
          <w:szCs w:val="24"/>
          <w:lang w:val="en-GB"/>
        </w:rPr>
        <w:t>[</w:t>
      </w:r>
      <w:r w:rsidRPr="001F13D8">
        <w:rPr>
          <w:sz w:val="24"/>
          <w:szCs w:val="24"/>
          <w:lang w:val="en-GB"/>
        </w:rPr>
        <w:t>所有</w:t>
      </w:r>
      <w:r w:rsidRPr="001F13D8">
        <w:rPr>
          <w:sz w:val="24"/>
          <w:szCs w:val="24"/>
          <w:lang w:val="en-GB"/>
        </w:rPr>
        <w:t>][</w:t>
      </w:r>
      <w:r w:rsidRPr="001F13D8">
        <w:rPr>
          <w:sz w:val="24"/>
          <w:szCs w:val="24"/>
          <w:lang w:val="en-GB"/>
        </w:rPr>
        <w:t>已知</w:t>
      </w:r>
      <w:r w:rsidRPr="001F13D8">
        <w:rPr>
          <w:sz w:val="24"/>
          <w:szCs w:val="24"/>
          <w:lang w:val="en-GB"/>
        </w:rPr>
        <w:t>][</w:t>
      </w:r>
      <w:r w:rsidRPr="001F13D8">
        <w:rPr>
          <w:sz w:val="24"/>
          <w:szCs w:val="24"/>
          <w:lang w:val="en-GB"/>
        </w:rPr>
        <w:t>野生和驯化</w:t>
      </w:r>
      <w:r w:rsidRPr="001F13D8">
        <w:rPr>
          <w:sz w:val="24"/>
          <w:szCs w:val="24"/>
          <w:lang w:val="en-GB"/>
        </w:rPr>
        <w:t>]</w:t>
      </w:r>
      <w:r w:rsidRPr="001F13D8">
        <w:rPr>
          <w:sz w:val="24"/>
          <w:szCs w:val="24"/>
          <w:lang w:val="en-GB"/>
        </w:rPr>
        <w:t>物种的遗传多样性和适应潜力得到保护，</w:t>
      </w:r>
      <w:r w:rsidRPr="001F13D8">
        <w:rPr>
          <w:sz w:val="24"/>
          <w:szCs w:val="24"/>
          <w:lang w:val="en-GB"/>
        </w:rPr>
        <w:t>[</w:t>
      </w:r>
      <w:r w:rsidRPr="001F13D8">
        <w:rPr>
          <w:sz w:val="24"/>
          <w:szCs w:val="24"/>
          <w:lang w:val="en-GB"/>
        </w:rPr>
        <w:t>到</w:t>
      </w:r>
      <w:r w:rsidRPr="001F13D8">
        <w:rPr>
          <w:sz w:val="24"/>
          <w:szCs w:val="24"/>
          <w:lang w:val="en-GB"/>
        </w:rPr>
        <w:t>2030</w:t>
      </w:r>
      <w:r w:rsidRPr="001F13D8">
        <w:rPr>
          <w:sz w:val="24"/>
          <w:szCs w:val="24"/>
          <w:lang w:val="en-GB"/>
        </w:rPr>
        <w:t>年</w:t>
      </w:r>
      <w:r w:rsidRPr="001F13D8">
        <w:rPr>
          <w:sz w:val="24"/>
          <w:szCs w:val="24"/>
          <w:lang w:val="en-GB"/>
        </w:rPr>
        <w:t>[</w:t>
      </w:r>
      <w:r w:rsidRPr="001F13D8">
        <w:rPr>
          <w:sz w:val="24"/>
          <w:szCs w:val="24"/>
          <w:lang w:val="en-GB"/>
        </w:rPr>
        <w:t>所有遗传特征明显的种群</w:t>
      </w:r>
      <w:r w:rsidRPr="001F13D8">
        <w:rPr>
          <w:sz w:val="24"/>
          <w:szCs w:val="24"/>
          <w:lang w:val="en-GB"/>
        </w:rPr>
        <w:t>]</w:t>
      </w:r>
      <w:r w:rsidRPr="001F13D8">
        <w:rPr>
          <w:sz w:val="24"/>
          <w:szCs w:val="24"/>
          <w:lang w:val="en-GB"/>
        </w:rPr>
        <w:t>都得到维护，</w:t>
      </w:r>
      <w:r w:rsidRPr="001F13D8">
        <w:rPr>
          <w:sz w:val="24"/>
          <w:szCs w:val="24"/>
          <w:lang w:val="en-GB"/>
        </w:rPr>
        <w:t>[</w:t>
      </w:r>
      <w:r w:rsidRPr="001F13D8">
        <w:rPr>
          <w:sz w:val="24"/>
          <w:szCs w:val="24"/>
          <w:lang w:val="en-GB"/>
        </w:rPr>
        <w:t>到</w:t>
      </w:r>
      <w:r w:rsidRPr="001F13D8">
        <w:rPr>
          <w:sz w:val="24"/>
          <w:szCs w:val="24"/>
          <w:lang w:val="en-GB"/>
        </w:rPr>
        <w:t>2050</w:t>
      </w:r>
      <w:r w:rsidRPr="001F13D8">
        <w:rPr>
          <w:sz w:val="24"/>
          <w:szCs w:val="24"/>
          <w:lang w:val="en-GB"/>
        </w:rPr>
        <w:t>年至少</w:t>
      </w:r>
      <w:r w:rsidRPr="001F13D8">
        <w:rPr>
          <w:sz w:val="24"/>
          <w:szCs w:val="24"/>
          <w:lang w:val="en-GB"/>
        </w:rPr>
        <w:t>[95</w:t>
      </w:r>
      <w:proofErr w:type="gramStart"/>
      <w:r w:rsidRPr="001F13D8">
        <w:rPr>
          <w:sz w:val="24"/>
          <w:szCs w:val="24"/>
          <w:lang w:val="en-GB"/>
        </w:rPr>
        <w:t>%]</w:t>
      </w:r>
      <w:r w:rsidRPr="001F13D8">
        <w:rPr>
          <w:sz w:val="24"/>
          <w:szCs w:val="24"/>
          <w:lang w:val="en-GB"/>
        </w:rPr>
        <w:t>的</w:t>
      </w:r>
      <w:proofErr w:type="gramEnd"/>
      <w:r w:rsidRPr="001F13D8">
        <w:rPr>
          <w:sz w:val="24"/>
          <w:szCs w:val="24"/>
          <w:lang w:val="en-GB"/>
        </w:rPr>
        <w:t>[</w:t>
      </w:r>
      <w:r w:rsidRPr="001F13D8">
        <w:rPr>
          <w:sz w:val="24"/>
          <w:szCs w:val="24"/>
          <w:lang w:val="en-GB"/>
        </w:rPr>
        <w:t>本地</w:t>
      </w:r>
      <w:r w:rsidRPr="001F13D8">
        <w:rPr>
          <w:sz w:val="24"/>
          <w:szCs w:val="24"/>
          <w:lang w:val="en-GB"/>
        </w:rPr>
        <w:t>][</w:t>
      </w:r>
      <w:r w:rsidRPr="001F13D8">
        <w:rPr>
          <w:sz w:val="24"/>
          <w:szCs w:val="24"/>
          <w:lang w:val="en-GB"/>
        </w:rPr>
        <w:t>野生和驯化</w:t>
      </w:r>
      <w:r w:rsidRPr="001F13D8">
        <w:rPr>
          <w:sz w:val="24"/>
          <w:szCs w:val="24"/>
          <w:lang w:val="en-GB"/>
        </w:rPr>
        <w:t>]</w:t>
      </w:r>
      <w:r w:rsidRPr="001F13D8">
        <w:rPr>
          <w:sz w:val="24"/>
          <w:szCs w:val="24"/>
          <w:lang w:val="en-GB"/>
        </w:rPr>
        <w:t>物种种群之间和内部的遗传多样性得到维护</w:t>
      </w:r>
      <w:r w:rsidRPr="001F13D8">
        <w:rPr>
          <w:sz w:val="24"/>
          <w:szCs w:val="24"/>
          <w:lang w:val="en-GB"/>
        </w:rPr>
        <w:t>]</w:t>
      </w:r>
      <w:r w:rsidRPr="001F13D8">
        <w:rPr>
          <w:sz w:val="24"/>
          <w:szCs w:val="24"/>
          <w:lang w:val="en-GB"/>
        </w:rPr>
        <w:t>。</w:t>
      </w:r>
    </w:p>
    <w:p w14:paraId="48F9429D" w14:textId="77777777" w:rsidR="001F13D8" w:rsidRPr="001F13D8" w:rsidRDefault="001F13D8" w:rsidP="001F13D8">
      <w:pPr>
        <w:spacing w:before="120" w:line="240" w:lineRule="atLeast"/>
        <w:ind w:right="4"/>
        <w:rPr>
          <w:rFonts w:eastAsia="KaiTi"/>
          <w:sz w:val="24"/>
          <w:szCs w:val="24"/>
          <w:lang w:val="en-GB"/>
        </w:rPr>
      </w:pPr>
      <w:r w:rsidRPr="001F13D8">
        <w:rPr>
          <w:rFonts w:eastAsia="KaiTi"/>
          <w:sz w:val="24"/>
          <w:szCs w:val="24"/>
          <w:lang w:val="en-GB"/>
        </w:rPr>
        <w:t>选项</w:t>
      </w:r>
      <w:r w:rsidRPr="001F13D8">
        <w:rPr>
          <w:rFonts w:eastAsia="KaiTi"/>
          <w:sz w:val="24"/>
          <w:szCs w:val="24"/>
          <w:lang w:val="en-GB"/>
        </w:rPr>
        <w:t xml:space="preserve"> 2 </w:t>
      </w:r>
      <w:r w:rsidRPr="001F13D8">
        <w:rPr>
          <w:rFonts w:eastAsia="KaiTi"/>
          <w:sz w:val="24"/>
          <w:szCs w:val="24"/>
          <w:vertAlign w:val="superscript"/>
          <w:lang w:val="en-GB"/>
        </w:rPr>
        <w:footnoteReference w:id="46"/>
      </w:r>
    </w:p>
    <w:p w14:paraId="1D7D4B4B" w14:textId="77777777" w:rsidR="001F13D8" w:rsidRPr="001F13D8" w:rsidRDefault="001F13D8" w:rsidP="001F13D8">
      <w:pPr>
        <w:spacing w:before="120" w:line="240" w:lineRule="atLeast"/>
        <w:ind w:right="4"/>
        <w:rPr>
          <w:sz w:val="24"/>
          <w:szCs w:val="24"/>
          <w:lang w:val="en-GB"/>
        </w:rPr>
      </w:pPr>
      <w:r w:rsidRPr="001F13D8">
        <w:rPr>
          <w:sz w:val="24"/>
          <w:szCs w:val="24"/>
          <w:lang w:val="en-GB"/>
        </w:rPr>
        <w:t>保护生物多样性，生物多样性维护和加强所有</w:t>
      </w:r>
      <w:r w:rsidRPr="001F13D8">
        <w:rPr>
          <w:sz w:val="24"/>
          <w:szCs w:val="24"/>
          <w:lang w:val="en-GB"/>
        </w:rPr>
        <w:t>[</w:t>
      </w:r>
      <w:r w:rsidRPr="001F13D8">
        <w:rPr>
          <w:sz w:val="24"/>
          <w:szCs w:val="24"/>
          <w:lang w:val="en-GB"/>
        </w:rPr>
        <w:t>陆地、淡水、沿海和海洋</w:t>
      </w:r>
      <w:r w:rsidRPr="001F13D8">
        <w:rPr>
          <w:sz w:val="24"/>
          <w:szCs w:val="24"/>
          <w:lang w:val="en-GB"/>
        </w:rPr>
        <w:t>]</w:t>
      </w:r>
      <w:r w:rsidRPr="001F13D8">
        <w:rPr>
          <w:sz w:val="24"/>
          <w:szCs w:val="24"/>
          <w:lang w:val="en-GB"/>
        </w:rPr>
        <w:t>生态系统的</w:t>
      </w:r>
      <w:r w:rsidRPr="001F13D8">
        <w:rPr>
          <w:sz w:val="24"/>
          <w:szCs w:val="24"/>
          <w:lang w:val="en-GB"/>
        </w:rPr>
        <w:t>[</w:t>
      </w:r>
      <w:r w:rsidRPr="001F13D8">
        <w:rPr>
          <w:sz w:val="24"/>
          <w:szCs w:val="24"/>
          <w:lang w:val="en-GB"/>
        </w:rPr>
        <w:t>面积、</w:t>
      </w:r>
      <w:r w:rsidRPr="001F13D8">
        <w:rPr>
          <w:sz w:val="24"/>
          <w:szCs w:val="24"/>
          <w:lang w:val="en-GB"/>
        </w:rPr>
        <w:t>]</w:t>
      </w:r>
      <w:r w:rsidRPr="001F13D8">
        <w:rPr>
          <w:sz w:val="24"/>
          <w:szCs w:val="24"/>
          <w:lang w:val="en-GB"/>
        </w:rPr>
        <w:t>连通性、</w:t>
      </w:r>
      <w:r w:rsidRPr="001F13D8">
        <w:rPr>
          <w:sz w:val="24"/>
          <w:szCs w:val="24"/>
          <w:lang w:val="en-GB"/>
        </w:rPr>
        <w:t>[</w:t>
      </w:r>
      <w:r w:rsidRPr="001F13D8">
        <w:rPr>
          <w:sz w:val="24"/>
          <w:szCs w:val="24"/>
          <w:lang w:val="en-GB"/>
        </w:rPr>
        <w:t>恢复</w:t>
      </w:r>
      <w:r w:rsidRPr="001F13D8">
        <w:rPr>
          <w:sz w:val="24"/>
          <w:szCs w:val="24"/>
          <w:lang w:val="en-GB"/>
        </w:rPr>
        <w:t>]</w:t>
      </w:r>
      <w:r w:rsidRPr="001F13D8">
        <w:rPr>
          <w:sz w:val="24"/>
          <w:szCs w:val="24"/>
          <w:lang w:val="en-GB"/>
        </w:rPr>
        <w:t>和完整性，</w:t>
      </w:r>
      <w:r w:rsidRPr="001F13D8">
        <w:rPr>
          <w:sz w:val="24"/>
          <w:szCs w:val="24"/>
          <w:lang w:val="en-GB"/>
        </w:rPr>
        <w:t>[</w:t>
      </w:r>
      <w:r w:rsidRPr="001F13D8">
        <w:rPr>
          <w:sz w:val="24"/>
          <w:szCs w:val="24"/>
          <w:lang w:val="en-GB"/>
        </w:rPr>
        <w:t>并降低生态系统崩溃的风险</w:t>
      </w:r>
      <w:r w:rsidRPr="001F13D8">
        <w:rPr>
          <w:sz w:val="24"/>
          <w:szCs w:val="24"/>
          <w:lang w:val="en-GB"/>
        </w:rPr>
        <w:t>]</w:t>
      </w:r>
      <w:r w:rsidRPr="001F13D8">
        <w:rPr>
          <w:sz w:val="24"/>
          <w:szCs w:val="24"/>
          <w:lang w:val="en-GB"/>
        </w:rPr>
        <w:t>，</w:t>
      </w:r>
      <w:r w:rsidRPr="001F13D8">
        <w:rPr>
          <w:sz w:val="24"/>
          <w:szCs w:val="24"/>
          <w:lang w:val="en-GB"/>
        </w:rPr>
        <w:t>[</w:t>
      </w:r>
      <w:r w:rsidRPr="001F13D8">
        <w:rPr>
          <w:sz w:val="24"/>
          <w:szCs w:val="24"/>
          <w:lang w:val="en-GB"/>
        </w:rPr>
        <w:t>从现在开始</w:t>
      </w:r>
      <w:r w:rsidRPr="001F13D8">
        <w:rPr>
          <w:sz w:val="24"/>
          <w:szCs w:val="24"/>
          <w:lang w:val="en-GB"/>
        </w:rPr>
        <w:t>]</w:t>
      </w:r>
      <w:r w:rsidRPr="001F13D8">
        <w:rPr>
          <w:sz w:val="24"/>
          <w:szCs w:val="24"/>
          <w:lang w:val="en-GB"/>
        </w:rPr>
        <w:t>制止人为引起的灭绝，</w:t>
      </w:r>
      <w:r w:rsidRPr="001F13D8">
        <w:rPr>
          <w:sz w:val="24"/>
          <w:szCs w:val="24"/>
          <w:lang w:val="en-GB"/>
        </w:rPr>
        <w:t>[</w:t>
      </w:r>
      <w:r w:rsidRPr="001F13D8">
        <w:rPr>
          <w:sz w:val="24"/>
          <w:szCs w:val="24"/>
          <w:lang w:val="en-GB"/>
        </w:rPr>
        <w:t>到</w:t>
      </w:r>
      <w:r w:rsidRPr="001F13D8">
        <w:rPr>
          <w:sz w:val="24"/>
          <w:szCs w:val="24"/>
          <w:lang w:val="en-GB"/>
        </w:rPr>
        <w:t>2050</w:t>
      </w:r>
      <w:r w:rsidRPr="001F13D8">
        <w:rPr>
          <w:sz w:val="24"/>
          <w:szCs w:val="24"/>
          <w:lang w:val="en-GB"/>
        </w:rPr>
        <w:t>年</w:t>
      </w:r>
      <w:r w:rsidRPr="001F13D8">
        <w:rPr>
          <w:rFonts w:hint="eastAsia"/>
          <w:sz w:val="24"/>
          <w:szCs w:val="24"/>
          <w:lang w:val="en-GB"/>
        </w:rPr>
        <w:t>将</w:t>
      </w:r>
      <w:r w:rsidRPr="001F13D8">
        <w:rPr>
          <w:sz w:val="24"/>
          <w:szCs w:val="24"/>
          <w:lang w:val="en-GB"/>
        </w:rPr>
        <w:t>灭绝风险</w:t>
      </w:r>
      <w:r w:rsidRPr="001F13D8">
        <w:rPr>
          <w:sz w:val="24"/>
          <w:szCs w:val="24"/>
          <w:lang w:val="en-GB"/>
        </w:rPr>
        <w:t>[</w:t>
      </w:r>
      <w:r w:rsidRPr="001F13D8">
        <w:rPr>
          <w:sz w:val="24"/>
          <w:szCs w:val="24"/>
          <w:lang w:val="en-GB"/>
        </w:rPr>
        <w:t>降为零</w:t>
      </w:r>
      <w:r w:rsidRPr="001F13D8">
        <w:rPr>
          <w:sz w:val="24"/>
          <w:szCs w:val="24"/>
          <w:lang w:val="en-GB"/>
        </w:rPr>
        <w:t>]</w:t>
      </w:r>
      <w:r w:rsidRPr="001F13D8">
        <w:rPr>
          <w:sz w:val="24"/>
          <w:szCs w:val="24"/>
          <w:lang w:val="en-GB"/>
        </w:rPr>
        <w:t>，支持健康和有复原力的</w:t>
      </w:r>
      <w:r w:rsidRPr="001F13D8">
        <w:rPr>
          <w:sz w:val="24"/>
          <w:szCs w:val="24"/>
          <w:lang w:val="en-GB"/>
        </w:rPr>
        <w:t>[</w:t>
      </w:r>
      <w:r w:rsidRPr="001F13D8">
        <w:rPr>
          <w:sz w:val="24"/>
          <w:szCs w:val="24"/>
          <w:lang w:val="en-GB"/>
        </w:rPr>
        <w:t>本地</w:t>
      </w:r>
      <w:r w:rsidRPr="001F13D8">
        <w:rPr>
          <w:sz w:val="24"/>
          <w:szCs w:val="24"/>
          <w:lang w:val="en-GB"/>
        </w:rPr>
        <w:t>]</w:t>
      </w:r>
      <w:r w:rsidRPr="001F13D8">
        <w:rPr>
          <w:sz w:val="24"/>
          <w:szCs w:val="24"/>
          <w:lang w:val="en-GB"/>
        </w:rPr>
        <w:t>物种种群，维护种群的遗传多样性及其适应潜力</w:t>
      </w:r>
      <w:r w:rsidRPr="001F13D8">
        <w:rPr>
          <w:sz w:val="24"/>
          <w:szCs w:val="24"/>
          <w:lang w:val="en-GB"/>
        </w:rPr>
        <w:t>[</w:t>
      </w:r>
      <w:r w:rsidRPr="001F13D8">
        <w:rPr>
          <w:sz w:val="24"/>
          <w:szCs w:val="24"/>
          <w:lang w:val="en-GB"/>
        </w:rPr>
        <w:t>数值待添加</w:t>
      </w:r>
      <w:r w:rsidRPr="001F13D8">
        <w:rPr>
          <w:sz w:val="24"/>
          <w:szCs w:val="24"/>
          <w:lang w:val="en-GB"/>
        </w:rPr>
        <w:t>]</w:t>
      </w:r>
      <w:r w:rsidRPr="001F13D8">
        <w:rPr>
          <w:rFonts w:hint="eastAsia"/>
          <w:sz w:val="24"/>
          <w:szCs w:val="24"/>
          <w:lang w:val="en-GB"/>
        </w:rPr>
        <w:t>。</w:t>
      </w:r>
    </w:p>
    <w:p w14:paraId="6ABE2FF2" w14:textId="77777777" w:rsidR="001F13D8" w:rsidRPr="001F13D8" w:rsidRDefault="001F13D8" w:rsidP="00E45CC0">
      <w:pPr>
        <w:keepNext/>
        <w:tabs>
          <w:tab w:val="left" w:pos="720"/>
        </w:tabs>
        <w:spacing w:before="120" w:line="240" w:lineRule="atLeast"/>
        <w:jc w:val="center"/>
        <w:outlineLvl w:val="2"/>
        <w:rPr>
          <w:b/>
          <w:bCs/>
          <w:iCs/>
          <w:sz w:val="24"/>
          <w:szCs w:val="24"/>
          <w:lang w:val="en-GB"/>
        </w:rPr>
      </w:pPr>
      <w:bookmarkStart w:id="112" w:name="_Toc102748772"/>
      <w:r w:rsidRPr="001F13D8">
        <w:rPr>
          <w:b/>
          <w:bCs/>
          <w:iCs/>
          <w:sz w:val="24"/>
          <w:szCs w:val="24"/>
          <w:lang w:val="en-GB"/>
        </w:rPr>
        <w:t>长期目标</w:t>
      </w:r>
      <w:r w:rsidRPr="001F13D8">
        <w:rPr>
          <w:b/>
          <w:bCs/>
          <w:iCs/>
          <w:sz w:val="24"/>
          <w:szCs w:val="24"/>
          <w:lang w:val="en-GB"/>
        </w:rPr>
        <w:t xml:space="preserve"> B</w:t>
      </w:r>
    </w:p>
    <w:bookmarkEnd w:id="112"/>
    <w:p w14:paraId="1D423D7E" w14:textId="77777777" w:rsidR="001F13D8" w:rsidRPr="001F13D8" w:rsidRDefault="001F13D8" w:rsidP="001F13D8">
      <w:pPr>
        <w:spacing w:before="120" w:line="240" w:lineRule="atLeast"/>
        <w:rPr>
          <w:sz w:val="24"/>
          <w:szCs w:val="24"/>
          <w:lang w:val="en-GB"/>
        </w:rPr>
      </w:pPr>
      <w:r w:rsidRPr="001F13D8">
        <w:rPr>
          <w:sz w:val="24"/>
          <w:szCs w:val="24"/>
          <w:lang w:val="en-GB"/>
        </w:rPr>
        <w:t>[</w:t>
      </w:r>
      <w:r w:rsidRPr="001F13D8">
        <w:rPr>
          <w:sz w:val="24"/>
          <w:szCs w:val="24"/>
          <w:lang w:val="en-GB"/>
        </w:rPr>
        <w:t>生物多样性得到可持续利用和管理</w:t>
      </w:r>
      <w:r w:rsidRPr="001F13D8">
        <w:rPr>
          <w:sz w:val="24"/>
          <w:szCs w:val="24"/>
          <w:lang w:val="en-GB"/>
        </w:rPr>
        <w:t>]</w:t>
      </w:r>
      <w:r w:rsidRPr="001F13D8">
        <w:rPr>
          <w:rFonts w:hint="eastAsia"/>
          <w:sz w:val="24"/>
          <w:szCs w:val="24"/>
          <w:lang w:val="en-GB"/>
        </w:rPr>
        <w:t xml:space="preserve"> /</w:t>
      </w:r>
      <w:r w:rsidRPr="001F13D8">
        <w:rPr>
          <w:sz w:val="24"/>
          <w:szCs w:val="24"/>
          <w:lang w:val="en-GB"/>
        </w:rPr>
        <w:t xml:space="preserve"> [</w:t>
      </w:r>
      <w:r w:rsidRPr="001F13D8">
        <w:rPr>
          <w:sz w:val="24"/>
          <w:szCs w:val="24"/>
          <w:lang w:val="en-GB"/>
        </w:rPr>
        <w:t>可持续</w:t>
      </w:r>
      <w:r w:rsidRPr="001F13D8">
        <w:rPr>
          <w:rFonts w:hint="eastAsia"/>
          <w:sz w:val="24"/>
          <w:szCs w:val="24"/>
          <w:lang w:val="en-GB"/>
        </w:rPr>
        <w:t>地</w:t>
      </w:r>
      <w:r w:rsidRPr="001F13D8">
        <w:rPr>
          <w:sz w:val="24"/>
          <w:szCs w:val="24"/>
          <w:lang w:val="en-GB"/>
        </w:rPr>
        <w:t>利用和管理生物多样性</w:t>
      </w:r>
      <w:r w:rsidRPr="001F13D8">
        <w:rPr>
          <w:sz w:val="24"/>
          <w:szCs w:val="24"/>
          <w:lang w:val="en-GB"/>
        </w:rPr>
        <w:t xml:space="preserve">] </w:t>
      </w:r>
      <w:r w:rsidRPr="001F13D8">
        <w:rPr>
          <w:sz w:val="24"/>
          <w:szCs w:val="24"/>
          <w:lang w:val="en-GB"/>
        </w:rPr>
        <w:t>，自然对人类的贡献，包括生态系统功能和服务</w:t>
      </w:r>
      <w:r w:rsidRPr="001F13D8">
        <w:rPr>
          <w:sz w:val="24"/>
          <w:szCs w:val="24"/>
          <w:lang w:val="en-GB"/>
        </w:rPr>
        <w:t>[</w:t>
      </w:r>
      <w:r w:rsidRPr="001F13D8">
        <w:rPr>
          <w:sz w:val="24"/>
          <w:szCs w:val="24"/>
          <w:lang w:val="en-GB"/>
        </w:rPr>
        <w:t>受到重视</w:t>
      </w:r>
      <w:r w:rsidRPr="001F13D8">
        <w:rPr>
          <w:sz w:val="24"/>
          <w:szCs w:val="24"/>
          <w:lang w:val="en-GB"/>
        </w:rPr>
        <w:t>]</w:t>
      </w:r>
      <w:r w:rsidRPr="001F13D8">
        <w:rPr>
          <w:sz w:val="24"/>
          <w:szCs w:val="24"/>
          <w:lang w:val="en-GB"/>
        </w:rPr>
        <w:t>，得到维护和加强，</w:t>
      </w:r>
      <w:r w:rsidRPr="001F13D8">
        <w:rPr>
          <w:sz w:val="24"/>
          <w:szCs w:val="24"/>
          <w:lang w:val="en-GB"/>
        </w:rPr>
        <w:t xml:space="preserve"> </w:t>
      </w:r>
      <w:r w:rsidRPr="001F13D8">
        <w:rPr>
          <w:sz w:val="24"/>
          <w:szCs w:val="24"/>
          <w:lang w:val="en-GB"/>
        </w:rPr>
        <w:t>到</w:t>
      </w:r>
      <w:r w:rsidRPr="001F13D8">
        <w:rPr>
          <w:rFonts w:hint="eastAsia"/>
          <w:sz w:val="24"/>
          <w:szCs w:val="24"/>
          <w:lang w:val="en-GB"/>
        </w:rPr>
        <w:t>[</w:t>
      </w:r>
      <w:r w:rsidRPr="001F13D8">
        <w:rPr>
          <w:sz w:val="24"/>
          <w:szCs w:val="24"/>
          <w:lang w:val="en-GB"/>
        </w:rPr>
        <w:t>2030</w:t>
      </w:r>
      <w:proofErr w:type="gramStart"/>
      <w:r w:rsidRPr="001F13D8">
        <w:rPr>
          <w:sz w:val="24"/>
          <w:szCs w:val="24"/>
          <w:lang w:val="en-GB"/>
        </w:rPr>
        <w:t>年</w:t>
      </w:r>
      <w:r w:rsidRPr="001F13D8">
        <w:rPr>
          <w:rFonts w:hint="eastAsia"/>
          <w:sz w:val="24"/>
          <w:szCs w:val="24"/>
          <w:lang w:val="en-GB"/>
        </w:rPr>
        <w:t>]</w:t>
      </w:r>
      <w:r w:rsidRPr="001F13D8">
        <w:rPr>
          <w:sz w:val="24"/>
          <w:szCs w:val="24"/>
          <w:lang w:val="en-GB"/>
        </w:rPr>
        <w:t>[</w:t>
      </w:r>
      <w:proofErr w:type="gramEnd"/>
      <w:r w:rsidRPr="001F13D8">
        <w:rPr>
          <w:sz w:val="24"/>
          <w:szCs w:val="24"/>
          <w:lang w:val="en-GB"/>
        </w:rPr>
        <w:t>2050</w:t>
      </w:r>
      <w:r w:rsidRPr="001F13D8">
        <w:rPr>
          <w:rFonts w:hint="eastAsia"/>
          <w:sz w:val="24"/>
          <w:szCs w:val="24"/>
          <w:lang w:val="en-GB"/>
        </w:rPr>
        <w:t>年</w:t>
      </w:r>
      <w:r w:rsidRPr="001F13D8">
        <w:rPr>
          <w:sz w:val="24"/>
          <w:szCs w:val="24"/>
          <w:lang w:val="en-GB"/>
        </w:rPr>
        <w:t>]</w:t>
      </w:r>
      <w:r w:rsidRPr="001F13D8">
        <w:rPr>
          <w:sz w:val="24"/>
          <w:szCs w:val="24"/>
          <w:lang w:val="en-GB"/>
        </w:rPr>
        <w:t>恢复目前正在下降的生态系统</w:t>
      </w:r>
      <w:r w:rsidRPr="001F13D8">
        <w:rPr>
          <w:sz w:val="24"/>
          <w:szCs w:val="24"/>
          <w:lang w:val="en-GB"/>
        </w:rPr>
        <w:t>[</w:t>
      </w:r>
      <w:r w:rsidRPr="001F13D8">
        <w:rPr>
          <w:sz w:val="24"/>
          <w:szCs w:val="24"/>
          <w:lang w:val="en-GB"/>
        </w:rPr>
        <w:t>服务，</w:t>
      </w:r>
      <w:r w:rsidRPr="001F13D8">
        <w:rPr>
          <w:sz w:val="24"/>
          <w:szCs w:val="24"/>
          <w:lang w:val="en-GB"/>
        </w:rPr>
        <w:t>] [</w:t>
      </w:r>
      <w:r w:rsidRPr="001F13D8">
        <w:rPr>
          <w:sz w:val="24"/>
          <w:szCs w:val="24"/>
          <w:lang w:val="en-GB"/>
        </w:rPr>
        <w:t>支持实现</w:t>
      </w:r>
      <w:r w:rsidRPr="001F13D8">
        <w:rPr>
          <w:sz w:val="24"/>
          <w:szCs w:val="24"/>
          <w:lang w:val="en-GB"/>
        </w:rPr>
        <w:t>]</w:t>
      </w:r>
      <w:r w:rsidRPr="001F13D8">
        <w:rPr>
          <w:sz w:val="24"/>
          <w:szCs w:val="24"/>
          <w:lang w:val="en-GB"/>
        </w:rPr>
        <w:t>可持续发展</w:t>
      </w:r>
      <w:r w:rsidRPr="001F13D8">
        <w:rPr>
          <w:rFonts w:hint="eastAsia"/>
          <w:sz w:val="24"/>
          <w:szCs w:val="24"/>
          <w:lang w:val="en-GB"/>
        </w:rPr>
        <w:t>，</w:t>
      </w:r>
      <w:r w:rsidRPr="001F13D8">
        <w:rPr>
          <w:sz w:val="24"/>
          <w:szCs w:val="24"/>
          <w:lang w:val="en-GB"/>
        </w:rPr>
        <w:t>[</w:t>
      </w:r>
      <w:r w:rsidRPr="001F13D8">
        <w:rPr>
          <w:sz w:val="24"/>
          <w:szCs w:val="24"/>
          <w:lang w:val="en-GB"/>
        </w:rPr>
        <w:t>到</w:t>
      </w:r>
      <w:r w:rsidRPr="001F13D8">
        <w:rPr>
          <w:sz w:val="24"/>
          <w:szCs w:val="24"/>
          <w:lang w:val="en-GB"/>
        </w:rPr>
        <w:t>2030</w:t>
      </w:r>
      <w:r w:rsidRPr="001F13D8">
        <w:rPr>
          <w:sz w:val="24"/>
          <w:szCs w:val="24"/>
          <w:lang w:val="en-GB"/>
        </w:rPr>
        <w:t>年</w:t>
      </w:r>
      <w:r w:rsidRPr="001F13D8">
        <w:rPr>
          <w:sz w:val="24"/>
          <w:szCs w:val="24"/>
          <w:lang w:val="en-GB"/>
        </w:rPr>
        <w:t>[</w:t>
      </w:r>
      <w:r w:rsidRPr="001F13D8">
        <w:rPr>
          <w:sz w:val="24"/>
          <w:szCs w:val="24"/>
          <w:lang w:val="en-GB"/>
        </w:rPr>
        <w:t>以公平的方式</w:t>
      </w:r>
      <w:r w:rsidRPr="001F13D8">
        <w:rPr>
          <w:sz w:val="24"/>
          <w:szCs w:val="24"/>
          <w:lang w:val="en-GB"/>
        </w:rPr>
        <w:t>]</w:t>
      </w:r>
      <w:r w:rsidRPr="001F13D8">
        <w:rPr>
          <w:sz w:val="24"/>
          <w:szCs w:val="24"/>
          <w:lang w:val="en-GB"/>
        </w:rPr>
        <w:t>将地球界限内的生态足迹减少</w:t>
      </w:r>
      <w:r w:rsidRPr="001F13D8">
        <w:rPr>
          <w:sz w:val="24"/>
          <w:szCs w:val="24"/>
          <w:lang w:val="en-GB"/>
        </w:rPr>
        <w:t>[-%]]</w:t>
      </w:r>
      <w:r w:rsidRPr="001F13D8">
        <w:rPr>
          <w:sz w:val="24"/>
          <w:szCs w:val="24"/>
          <w:lang w:val="en-GB"/>
        </w:rPr>
        <w:t>。</w:t>
      </w:r>
    </w:p>
    <w:p w14:paraId="113DD7CE" w14:textId="77777777" w:rsidR="001F13D8" w:rsidRPr="001F13D8" w:rsidRDefault="001F13D8" w:rsidP="00E45CC0">
      <w:pPr>
        <w:keepNext/>
        <w:tabs>
          <w:tab w:val="left" w:pos="720"/>
        </w:tabs>
        <w:spacing w:before="120" w:line="240" w:lineRule="atLeast"/>
        <w:jc w:val="center"/>
        <w:outlineLvl w:val="1"/>
        <w:rPr>
          <w:rFonts w:eastAsia="Times New Roman"/>
          <w:b/>
          <w:bCs/>
          <w:iCs/>
          <w:sz w:val="24"/>
          <w:szCs w:val="24"/>
          <w:lang w:val="en-GB"/>
        </w:rPr>
      </w:pPr>
      <w:r w:rsidRPr="001F13D8">
        <w:rPr>
          <w:rFonts w:ascii="SimSun" w:hAnsi="SimSun" w:cs="SimSun" w:hint="eastAsia"/>
          <w:b/>
          <w:bCs/>
          <w:iCs/>
          <w:sz w:val="24"/>
          <w:szCs w:val="24"/>
          <w:lang w:val="en-GB"/>
        </w:rPr>
        <w:t>长期目标</w:t>
      </w:r>
      <w:r w:rsidRPr="001F13D8">
        <w:rPr>
          <w:rFonts w:eastAsia="Times New Roman"/>
          <w:b/>
          <w:bCs/>
          <w:iCs/>
          <w:sz w:val="24"/>
          <w:szCs w:val="24"/>
          <w:lang w:val="en-GB"/>
        </w:rPr>
        <w:t xml:space="preserve"> C</w:t>
      </w:r>
    </w:p>
    <w:p w14:paraId="0C8CA2D3" w14:textId="77777777" w:rsidR="001F13D8" w:rsidRPr="001F13D8" w:rsidRDefault="001F13D8" w:rsidP="001F13D8">
      <w:pPr>
        <w:spacing w:before="120" w:line="240" w:lineRule="atLeast"/>
        <w:rPr>
          <w:rFonts w:eastAsia="Times New Roman"/>
          <w:sz w:val="24"/>
          <w:szCs w:val="24"/>
          <w:lang w:val="en-GB"/>
        </w:rPr>
      </w:pPr>
      <w:r w:rsidRPr="001F13D8">
        <w:rPr>
          <w:rFonts w:eastAsia="Times New Roman" w:hint="eastAsia"/>
          <w:sz w:val="24"/>
          <w:szCs w:val="24"/>
          <w:lang w:val="en-GB"/>
        </w:rPr>
        <w:t>[</w:t>
      </w:r>
      <w:r w:rsidRPr="001F13D8">
        <w:rPr>
          <w:rFonts w:ascii="SimSun" w:hAnsi="SimSun" w:cs="SimSun" w:hint="eastAsia"/>
          <w:sz w:val="24"/>
          <w:szCs w:val="24"/>
          <w:lang w:val="en-GB"/>
        </w:rPr>
        <w:t>按照国际商定的获取和惠益分享文书</w:t>
      </w:r>
      <w:r w:rsidRPr="001F13D8">
        <w:rPr>
          <w:rFonts w:eastAsia="Times New Roman" w:hint="eastAsia"/>
          <w:sz w:val="24"/>
          <w:szCs w:val="24"/>
          <w:lang w:val="en-GB"/>
        </w:rPr>
        <w:t>]</w:t>
      </w:r>
      <w:r w:rsidRPr="001F13D8">
        <w:rPr>
          <w:rFonts w:ascii="SimSun" w:hAnsi="SimSun" w:cs="SimSun" w:hint="eastAsia"/>
          <w:sz w:val="24"/>
          <w:szCs w:val="24"/>
          <w:lang w:val="en-GB"/>
        </w:rPr>
        <w:t>，通过</w:t>
      </w:r>
      <w:r w:rsidRPr="001F13D8">
        <w:rPr>
          <w:rFonts w:eastAsia="Times New Roman" w:hint="eastAsia"/>
          <w:sz w:val="24"/>
          <w:szCs w:val="24"/>
          <w:lang w:val="en-GB"/>
        </w:rPr>
        <w:t>[</w:t>
      </w:r>
      <w:r w:rsidRPr="001F13D8">
        <w:rPr>
          <w:rFonts w:ascii="SimSun" w:hAnsi="SimSun" w:cs="SimSun" w:hint="eastAsia"/>
          <w:sz w:val="24"/>
          <w:szCs w:val="24"/>
          <w:lang w:val="en-GB"/>
        </w:rPr>
        <w:t>任何形式</w:t>
      </w:r>
      <w:r w:rsidRPr="001F13D8">
        <w:rPr>
          <w:rFonts w:eastAsia="Times New Roman" w:hint="eastAsia"/>
          <w:sz w:val="24"/>
          <w:szCs w:val="24"/>
          <w:lang w:val="en-GB"/>
        </w:rPr>
        <w:t>]</w:t>
      </w:r>
      <w:r w:rsidRPr="001F13D8">
        <w:rPr>
          <w:rFonts w:ascii="SimSun" w:hAnsi="SimSun" w:cs="SimSun" w:hint="eastAsia"/>
          <w:sz w:val="24"/>
          <w:szCs w:val="24"/>
          <w:lang w:val="en-GB"/>
        </w:rPr>
        <w:t>公平和公正分享利用遗传</w:t>
      </w:r>
      <w:r w:rsidRPr="001F13D8">
        <w:rPr>
          <w:rFonts w:eastAsia="Times New Roman" w:hint="eastAsia"/>
          <w:sz w:val="24"/>
          <w:szCs w:val="24"/>
          <w:lang w:val="en-GB"/>
        </w:rPr>
        <w:t>[</w:t>
      </w:r>
      <w:r w:rsidRPr="001F13D8">
        <w:rPr>
          <w:rFonts w:ascii="SimSun" w:hAnsi="SimSun" w:cs="SimSun" w:hint="eastAsia"/>
          <w:sz w:val="24"/>
          <w:szCs w:val="24"/>
          <w:lang w:val="en-GB"/>
        </w:rPr>
        <w:t>和生物</w:t>
      </w:r>
      <w:r w:rsidRPr="001F13D8">
        <w:rPr>
          <w:rFonts w:eastAsia="Times New Roman" w:hint="eastAsia"/>
          <w:sz w:val="24"/>
          <w:szCs w:val="24"/>
          <w:lang w:val="en-GB"/>
        </w:rPr>
        <w:t>]</w:t>
      </w:r>
      <w:r w:rsidRPr="001F13D8">
        <w:rPr>
          <w:rFonts w:ascii="SimSun" w:hAnsi="SimSun" w:cs="SimSun" w:hint="eastAsia"/>
          <w:sz w:val="24"/>
          <w:szCs w:val="24"/>
          <w:lang w:val="en-GB"/>
        </w:rPr>
        <w:t>资源、</w:t>
      </w:r>
      <w:r w:rsidRPr="001F13D8">
        <w:rPr>
          <w:rFonts w:eastAsia="Times New Roman" w:hint="eastAsia"/>
          <w:sz w:val="24"/>
          <w:szCs w:val="24"/>
          <w:lang w:val="en-GB"/>
        </w:rPr>
        <w:t>[</w:t>
      </w:r>
      <w:r w:rsidRPr="001F13D8">
        <w:rPr>
          <w:rFonts w:ascii="SimSun" w:hAnsi="SimSun" w:cs="SimSun" w:hint="eastAsia"/>
          <w:sz w:val="24"/>
          <w:szCs w:val="24"/>
          <w:lang w:val="en-GB"/>
        </w:rPr>
        <w:t>衍生产品</w:t>
      </w:r>
      <w:r w:rsidRPr="001F13D8">
        <w:rPr>
          <w:rFonts w:eastAsia="Times New Roman" w:hint="eastAsia"/>
          <w:sz w:val="24"/>
          <w:szCs w:val="24"/>
          <w:lang w:val="en-GB"/>
        </w:rPr>
        <w:t>]</w:t>
      </w:r>
      <w:r w:rsidRPr="001F13D8">
        <w:rPr>
          <w:rFonts w:ascii="SimSun" w:hAnsi="SimSun" w:cs="SimSun" w:hint="eastAsia"/>
          <w:sz w:val="24"/>
          <w:szCs w:val="24"/>
          <w:lang w:val="en-GB"/>
        </w:rPr>
        <w:t>和相关传统知识，</w:t>
      </w:r>
      <w:r w:rsidRPr="001F13D8">
        <w:rPr>
          <w:rFonts w:eastAsia="Times New Roman" w:hint="eastAsia"/>
          <w:sz w:val="24"/>
          <w:szCs w:val="24"/>
          <w:lang w:val="en-GB"/>
        </w:rPr>
        <w:t>[</w:t>
      </w:r>
      <w:r w:rsidRPr="001F13D8">
        <w:rPr>
          <w:rFonts w:ascii="SimSun" w:hAnsi="SimSun" w:cs="SimSun" w:hint="eastAsia"/>
          <w:sz w:val="24"/>
          <w:szCs w:val="24"/>
          <w:lang w:val="en-GB"/>
        </w:rPr>
        <w:t>包括数字序列信息</w:t>
      </w:r>
      <w:r w:rsidRPr="001F13D8">
        <w:rPr>
          <w:rFonts w:eastAsia="Times New Roman" w:hint="eastAsia"/>
          <w:sz w:val="24"/>
          <w:szCs w:val="24"/>
          <w:lang w:val="en-GB"/>
        </w:rPr>
        <w:t>]</w:t>
      </w:r>
      <w:r w:rsidRPr="001F13D8">
        <w:rPr>
          <w:rFonts w:ascii="SimSun" w:hAnsi="SimSun" w:cs="SimSun" w:hint="eastAsia"/>
          <w:sz w:val="24"/>
          <w:szCs w:val="24"/>
          <w:lang w:val="en-GB"/>
        </w:rPr>
        <w:t>所产生的货币和非货币惠益，酌情与土著人民和地方社区分享</w:t>
      </w:r>
      <w:r w:rsidRPr="001F13D8">
        <w:rPr>
          <w:rFonts w:eastAsia="Times New Roman" w:hint="eastAsia"/>
          <w:sz w:val="24"/>
          <w:szCs w:val="24"/>
          <w:lang w:val="en-GB"/>
        </w:rPr>
        <w:t>[</w:t>
      </w:r>
      <w:r w:rsidRPr="001F13D8">
        <w:rPr>
          <w:rFonts w:ascii="SimSun" w:hAnsi="SimSun" w:cs="SimSun" w:hint="eastAsia"/>
          <w:sz w:val="24"/>
          <w:szCs w:val="24"/>
          <w:lang w:val="en-GB"/>
        </w:rPr>
        <w:t>及</w:t>
      </w:r>
      <w:r w:rsidRPr="001F13D8">
        <w:rPr>
          <w:rFonts w:eastAsia="Times New Roman" w:hint="eastAsia"/>
          <w:sz w:val="24"/>
          <w:szCs w:val="24"/>
          <w:lang w:val="en-GB"/>
        </w:rPr>
        <w:t>[</w:t>
      </w:r>
      <w:r w:rsidRPr="001F13D8">
        <w:rPr>
          <w:rFonts w:ascii="SimSun" w:hAnsi="SimSun" w:cs="SimSun" w:hint="eastAsia"/>
          <w:sz w:val="24"/>
          <w:szCs w:val="24"/>
          <w:lang w:val="en-GB"/>
        </w:rPr>
        <w:t>大幅</w:t>
      </w:r>
      <w:r w:rsidRPr="001F13D8">
        <w:rPr>
          <w:rFonts w:eastAsia="Times New Roman" w:hint="eastAsia"/>
          <w:sz w:val="24"/>
          <w:szCs w:val="24"/>
          <w:lang w:val="en-GB"/>
        </w:rPr>
        <w:t>]</w:t>
      </w:r>
      <w:r w:rsidRPr="001F13D8">
        <w:rPr>
          <w:rFonts w:ascii="SimSun" w:hAnsi="SimSun" w:cs="SimSun" w:hint="eastAsia"/>
          <w:sz w:val="24"/>
          <w:szCs w:val="24"/>
          <w:lang w:val="en-GB"/>
        </w:rPr>
        <w:t>增加，</w:t>
      </w:r>
      <w:r w:rsidRPr="001F13D8">
        <w:rPr>
          <w:rFonts w:eastAsia="Times New Roman" w:hint="eastAsia"/>
          <w:sz w:val="24"/>
          <w:szCs w:val="24"/>
          <w:lang w:val="en-GB"/>
        </w:rPr>
        <w:t>]</w:t>
      </w:r>
      <w:r w:rsidRPr="001F13D8">
        <w:rPr>
          <w:rFonts w:eastAsia="Times New Roman"/>
          <w:sz w:val="24"/>
          <w:szCs w:val="24"/>
          <w:lang w:val="en-GB"/>
        </w:rPr>
        <w:t xml:space="preserve"> </w:t>
      </w:r>
      <w:r w:rsidRPr="001F13D8">
        <w:rPr>
          <w:rFonts w:ascii="SimSun" w:hAnsi="SimSun" w:cs="SimSun" w:hint="eastAsia"/>
          <w:sz w:val="24"/>
          <w:szCs w:val="24"/>
          <w:lang w:val="en-GB"/>
        </w:rPr>
        <w:t xml:space="preserve">相关传统知识得到适当保护，从而促进生物多样性的保护和可持续利用。 </w:t>
      </w:r>
    </w:p>
    <w:p w14:paraId="0A4F39D8" w14:textId="77777777" w:rsidR="001F13D8" w:rsidRPr="001F13D8" w:rsidRDefault="001F13D8" w:rsidP="00E45CC0">
      <w:pPr>
        <w:keepNext/>
        <w:tabs>
          <w:tab w:val="left" w:pos="720"/>
        </w:tabs>
        <w:spacing w:before="120" w:line="240" w:lineRule="atLeast"/>
        <w:jc w:val="center"/>
        <w:outlineLvl w:val="1"/>
        <w:rPr>
          <w:rFonts w:eastAsia="Times New Roman"/>
          <w:b/>
          <w:bCs/>
          <w:iCs/>
          <w:sz w:val="24"/>
          <w:szCs w:val="24"/>
          <w:lang w:val="en-GB"/>
        </w:rPr>
      </w:pPr>
      <w:r w:rsidRPr="001F13D8">
        <w:rPr>
          <w:rFonts w:ascii="SimSun" w:hAnsi="SimSun" w:cs="SimSun" w:hint="eastAsia"/>
          <w:b/>
          <w:bCs/>
          <w:iCs/>
          <w:sz w:val="24"/>
          <w:szCs w:val="24"/>
          <w:lang w:val="en-GB"/>
        </w:rPr>
        <w:t>长期目标</w:t>
      </w:r>
      <w:r w:rsidRPr="001F13D8">
        <w:rPr>
          <w:rFonts w:eastAsia="Times New Roman"/>
          <w:b/>
          <w:bCs/>
          <w:iCs/>
          <w:sz w:val="24"/>
          <w:szCs w:val="24"/>
          <w:lang w:val="en-GB"/>
        </w:rPr>
        <w:t xml:space="preserve"> D</w:t>
      </w:r>
    </w:p>
    <w:p w14:paraId="1C6AC7FF" w14:textId="77777777" w:rsidR="001F13D8" w:rsidRPr="001F13D8" w:rsidRDefault="001F13D8" w:rsidP="001F13D8">
      <w:pPr>
        <w:spacing w:before="120" w:line="240" w:lineRule="atLeast"/>
        <w:jc w:val="left"/>
        <w:rPr>
          <w:rFonts w:eastAsia="KaiTi"/>
          <w:sz w:val="24"/>
          <w:szCs w:val="24"/>
          <w:lang w:val="en-GB"/>
        </w:rPr>
      </w:pPr>
      <w:r w:rsidRPr="001F13D8">
        <w:rPr>
          <w:rFonts w:ascii="SimSun" w:eastAsia="KaiTi" w:hAnsi="SimSun" w:cs="SimSun" w:hint="eastAsia"/>
          <w:sz w:val="24"/>
          <w:szCs w:val="24"/>
          <w:lang w:val="en-GB"/>
        </w:rPr>
        <w:t>选项</w:t>
      </w:r>
      <w:r w:rsidRPr="001F13D8">
        <w:rPr>
          <w:rFonts w:eastAsia="KaiTi" w:hint="eastAsia"/>
          <w:sz w:val="24"/>
          <w:szCs w:val="24"/>
          <w:lang w:val="en-GB"/>
        </w:rPr>
        <w:t>1</w:t>
      </w:r>
    </w:p>
    <w:p w14:paraId="478741C6" w14:textId="77777777" w:rsidR="001F13D8" w:rsidRPr="001F13D8" w:rsidRDefault="001F13D8" w:rsidP="001F13D8">
      <w:pPr>
        <w:spacing w:before="120" w:line="240" w:lineRule="atLeast"/>
        <w:jc w:val="left"/>
        <w:rPr>
          <w:rFonts w:ascii="SimSun" w:hAnsi="SimSun" w:cs="SimSun"/>
          <w:sz w:val="24"/>
          <w:szCs w:val="24"/>
          <w:u w:val="single"/>
          <w:lang w:val="en-GB"/>
        </w:rPr>
      </w:pPr>
      <w:r w:rsidRPr="001F13D8">
        <w:rPr>
          <w:rFonts w:eastAsia="Times New Roman" w:hint="eastAsia"/>
          <w:sz w:val="24"/>
          <w:szCs w:val="24"/>
          <w:lang w:val="en-GB"/>
        </w:rPr>
        <w:t>[</w:t>
      </w:r>
      <w:r w:rsidRPr="001F13D8">
        <w:rPr>
          <w:rFonts w:ascii="SimSun" w:hAnsi="SimSun" w:cs="SimSun" w:hint="eastAsia"/>
          <w:sz w:val="24"/>
          <w:szCs w:val="24"/>
          <w:lang w:val="en-GB"/>
        </w:rPr>
        <w:t>根据公约第</w:t>
      </w:r>
      <w:r w:rsidRPr="001F13D8">
        <w:rPr>
          <w:rFonts w:eastAsia="Times New Roman" w:hint="eastAsia"/>
          <w:sz w:val="24"/>
          <w:szCs w:val="24"/>
          <w:lang w:val="en-GB"/>
        </w:rPr>
        <w:t xml:space="preserve"> 20 </w:t>
      </w:r>
      <w:r w:rsidRPr="001F13D8">
        <w:rPr>
          <w:rFonts w:ascii="SimSun" w:hAnsi="SimSun" w:cs="SimSun" w:hint="eastAsia"/>
          <w:sz w:val="24"/>
          <w:szCs w:val="24"/>
          <w:lang w:val="en-GB"/>
        </w:rPr>
        <w:t>条</w:t>
      </w:r>
      <w:proofErr w:type="gramStart"/>
      <w:r w:rsidRPr="001F13D8">
        <w:rPr>
          <w:rFonts w:ascii="SimSun" w:hAnsi="SimSun" w:cs="SimSun" w:hint="eastAsia"/>
          <w:sz w:val="24"/>
          <w:szCs w:val="24"/>
          <w:lang w:val="en-GB"/>
        </w:rPr>
        <w:t>，</w:t>
      </w:r>
      <w:r w:rsidRPr="001F13D8">
        <w:rPr>
          <w:rFonts w:eastAsia="Times New Roman" w:hint="eastAsia"/>
          <w:sz w:val="24"/>
          <w:szCs w:val="24"/>
          <w:lang w:val="en-GB"/>
        </w:rPr>
        <w:t>]</w:t>
      </w:r>
      <w:r w:rsidRPr="001F13D8">
        <w:rPr>
          <w:rFonts w:eastAsia="Times New Roman"/>
          <w:sz w:val="24"/>
          <w:szCs w:val="24"/>
          <w:lang w:val="en-GB"/>
        </w:rPr>
        <w:t xml:space="preserve"> </w:t>
      </w:r>
      <w:r w:rsidRPr="001F13D8">
        <w:rPr>
          <w:rFonts w:eastAsia="Times New Roman" w:hint="eastAsia"/>
          <w:sz w:val="24"/>
          <w:szCs w:val="24"/>
          <w:lang w:val="en-GB"/>
        </w:rPr>
        <w:t xml:space="preserve"> [</w:t>
      </w:r>
      <w:proofErr w:type="gramEnd"/>
      <w:r w:rsidRPr="001F13D8">
        <w:rPr>
          <w:rFonts w:ascii="SimSun" w:hAnsi="SimSun" w:cs="SimSun" w:hint="eastAsia"/>
          <w:sz w:val="24"/>
          <w:szCs w:val="24"/>
          <w:lang w:val="en-GB"/>
        </w:rPr>
        <w:t>使公共和私人资金流动与</w:t>
      </w:r>
      <w:r w:rsidRPr="001F13D8">
        <w:rPr>
          <w:rFonts w:eastAsia="Times New Roman" w:hint="eastAsia"/>
          <w:sz w:val="24"/>
          <w:szCs w:val="24"/>
          <w:lang w:val="en-GB"/>
        </w:rPr>
        <w:t xml:space="preserve"> 2050 </w:t>
      </w:r>
      <w:r w:rsidRPr="001F13D8">
        <w:rPr>
          <w:rFonts w:ascii="SimSun" w:hAnsi="SimSun" w:cs="SimSun" w:hint="eastAsia"/>
          <w:sz w:val="24"/>
          <w:szCs w:val="24"/>
          <w:lang w:val="en-GB"/>
        </w:rPr>
        <w:t>年愿景相一致，]</w:t>
      </w:r>
      <w:r w:rsidRPr="001F13D8">
        <w:rPr>
          <w:rFonts w:eastAsia="Times New Roman" w:hint="eastAsia"/>
          <w:sz w:val="24"/>
          <w:szCs w:val="24"/>
          <w:lang w:val="en-GB"/>
        </w:rPr>
        <w:t xml:space="preserve"> [</w:t>
      </w:r>
      <w:r w:rsidRPr="001F13D8">
        <w:rPr>
          <w:rFonts w:ascii="SimSun" w:hAnsi="SimSun" w:cs="SimSun" w:hint="eastAsia"/>
          <w:sz w:val="24"/>
          <w:szCs w:val="24"/>
          <w:lang w:val="en-GB"/>
        </w:rPr>
        <w:t>并缩小生物多样性资金缺口</w:t>
      </w:r>
      <w:r w:rsidRPr="001F13D8">
        <w:rPr>
          <w:rFonts w:eastAsia="Times New Roman" w:hint="eastAsia"/>
          <w:sz w:val="24"/>
          <w:szCs w:val="24"/>
          <w:lang w:val="en-GB"/>
        </w:rPr>
        <w:t>]</w:t>
      </w:r>
      <w:r w:rsidRPr="001F13D8">
        <w:rPr>
          <w:rFonts w:ascii="SimSun" w:hAnsi="SimSun" w:cs="SimSun" w:hint="eastAsia"/>
          <w:sz w:val="24"/>
          <w:szCs w:val="24"/>
          <w:lang w:val="en-GB"/>
        </w:rPr>
        <w:t>，</w:t>
      </w:r>
      <w:r w:rsidRPr="001F13D8">
        <w:rPr>
          <w:rFonts w:eastAsia="Times New Roman" w:hint="eastAsia"/>
          <w:sz w:val="24"/>
          <w:szCs w:val="24"/>
          <w:lang w:val="en-GB"/>
        </w:rPr>
        <w:t xml:space="preserve"> [</w:t>
      </w:r>
      <w:r w:rsidRPr="001F13D8">
        <w:rPr>
          <w:rFonts w:ascii="SimSun" w:hAnsi="SimSun" w:cs="SimSun" w:hint="eastAsia"/>
          <w:sz w:val="24"/>
          <w:szCs w:val="24"/>
          <w:lang w:val="en-GB"/>
        </w:rPr>
        <w:t>解决</w:t>
      </w:r>
      <w:r w:rsidRPr="001F13D8">
        <w:rPr>
          <w:rFonts w:eastAsia="Times New Roman" w:hint="eastAsia"/>
          <w:sz w:val="24"/>
          <w:szCs w:val="24"/>
          <w:lang w:val="en-GB"/>
        </w:rPr>
        <w:t>] [</w:t>
      </w:r>
      <w:r w:rsidRPr="001F13D8">
        <w:rPr>
          <w:rFonts w:ascii="SimSun" w:hAnsi="SimSun" w:cs="SimSun" w:hint="eastAsia"/>
          <w:sz w:val="24"/>
          <w:szCs w:val="24"/>
          <w:lang w:val="en-GB"/>
        </w:rPr>
        <w:t>确保</w:t>
      </w:r>
      <w:r w:rsidRPr="001F13D8">
        <w:rPr>
          <w:rFonts w:eastAsia="Times New Roman" w:hint="eastAsia"/>
          <w:sz w:val="24"/>
          <w:szCs w:val="24"/>
          <w:lang w:val="en-GB"/>
        </w:rPr>
        <w:t>] [</w:t>
      </w:r>
      <w:r w:rsidRPr="001F13D8">
        <w:rPr>
          <w:rFonts w:ascii="SimSun" w:hAnsi="SimSun" w:cs="SimSun" w:hint="eastAsia"/>
          <w:sz w:val="24"/>
          <w:szCs w:val="24"/>
          <w:lang w:val="en-GB"/>
        </w:rPr>
        <w:t>所有来源的</w:t>
      </w:r>
      <w:r w:rsidRPr="001F13D8">
        <w:rPr>
          <w:rFonts w:eastAsia="Times New Roman" w:hint="eastAsia"/>
          <w:sz w:val="24"/>
          <w:szCs w:val="24"/>
          <w:lang w:val="en-GB"/>
        </w:rPr>
        <w:t>]</w:t>
      </w:r>
      <w:r w:rsidRPr="001F13D8">
        <w:rPr>
          <w:rFonts w:ascii="SimSun" w:hAnsi="SimSun" w:cs="SimSun" w:hint="eastAsia"/>
          <w:sz w:val="24"/>
          <w:szCs w:val="24"/>
          <w:lang w:val="en-GB"/>
        </w:rPr>
        <w:t>全面执行</w:t>
      </w:r>
      <w:r w:rsidRPr="001F13D8">
        <w:rPr>
          <w:rFonts w:eastAsia="Times New Roman" w:hint="eastAsia"/>
          <w:sz w:val="24"/>
          <w:szCs w:val="24"/>
          <w:lang w:val="en-GB"/>
        </w:rPr>
        <w:t xml:space="preserve">2020 </w:t>
      </w:r>
      <w:r w:rsidRPr="001F13D8">
        <w:rPr>
          <w:rFonts w:ascii="SimSun" w:hAnsi="SimSun" w:cs="SimSun" w:hint="eastAsia"/>
          <w:sz w:val="24"/>
          <w:szCs w:val="24"/>
          <w:lang w:val="en-GB"/>
        </w:rPr>
        <w:t>年后全球生物多样性框架的充分执行手段，</w:t>
      </w:r>
      <w:r w:rsidRPr="001F13D8">
        <w:rPr>
          <w:rFonts w:eastAsia="Times New Roman" w:hint="eastAsia"/>
          <w:sz w:val="24"/>
          <w:szCs w:val="24"/>
          <w:lang w:val="en-GB"/>
        </w:rPr>
        <w:t>[</w:t>
      </w:r>
      <w:r w:rsidRPr="001F13D8">
        <w:rPr>
          <w:rFonts w:ascii="SimSun" w:hAnsi="SimSun" w:cs="SimSun" w:hint="eastAsia"/>
          <w:sz w:val="24"/>
          <w:szCs w:val="24"/>
          <w:lang w:val="en-GB"/>
        </w:rPr>
        <w:t>包括财务资源、能力建设</w:t>
      </w:r>
      <w:r w:rsidRPr="001F13D8">
        <w:rPr>
          <w:rFonts w:eastAsia="Times New Roman" w:hint="eastAsia"/>
          <w:sz w:val="24"/>
          <w:szCs w:val="24"/>
          <w:lang w:val="en-GB"/>
        </w:rPr>
        <w:t>[</w:t>
      </w:r>
      <w:r w:rsidRPr="001F13D8">
        <w:rPr>
          <w:rFonts w:ascii="SimSun" w:hAnsi="SimSun" w:cs="SimSun" w:hint="eastAsia"/>
          <w:sz w:val="24"/>
          <w:szCs w:val="24"/>
          <w:lang w:val="en-GB"/>
        </w:rPr>
        <w:t>、科学合作</w:t>
      </w:r>
      <w:r w:rsidRPr="001F13D8">
        <w:rPr>
          <w:rFonts w:eastAsia="Times New Roman" w:hint="eastAsia"/>
          <w:sz w:val="24"/>
          <w:szCs w:val="24"/>
          <w:lang w:val="en-GB"/>
        </w:rPr>
        <w:t>]</w:t>
      </w:r>
      <w:r w:rsidRPr="001F13D8">
        <w:rPr>
          <w:rFonts w:ascii="SimSun" w:hAnsi="SimSun" w:cs="SimSun" w:hint="eastAsia"/>
          <w:sz w:val="24"/>
          <w:szCs w:val="24"/>
          <w:lang w:val="en-GB"/>
        </w:rPr>
        <w:t>以及获得和转让</w:t>
      </w:r>
      <w:r w:rsidRPr="001F13D8">
        <w:rPr>
          <w:rFonts w:eastAsia="Times New Roman" w:hint="eastAsia"/>
          <w:sz w:val="24"/>
          <w:szCs w:val="24"/>
          <w:lang w:val="en-GB"/>
        </w:rPr>
        <w:t>[</w:t>
      </w:r>
      <w:r w:rsidRPr="001F13D8">
        <w:rPr>
          <w:rFonts w:ascii="SimSun" w:hAnsi="SimSun" w:cs="SimSun" w:hint="eastAsia"/>
          <w:sz w:val="24"/>
          <w:szCs w:val="24"/>
          <w:lang w:val="en-GB"/>
        </w:rPr>
        <w:t>适当的无害环境</w:t>
      </w:r>
      <w:r w:rsidRPr="001F13D8">
        <w:rPr>
          <w:rFonts w:eastAsia="Times New Roman" w:hint="eastAsia"/>
          <w:sz w:val="24"/>
          <w:szCs w:val="24"/>
          <w:lang w:val="en-GB"/>
        </w:rPr>
        <w:t>]</w:t>
      </w:r>
      <w:r w:rsidRPr="001F13D8">
        <w:rPr>
          <w:rFonts w:ascii="SimSun" w:hAnsi="SimSun" w:cs="SimSun" w:hint="eastAsia"/>
          <w:sz w:val="24"/>
          <w:szCs w:val="24"/>
          <w:lang w:val="en-GB"/>
        </w:rPr>
        <w:t>技</w:t>
      </w:r>
      <w:r w:rsidRPr="001F13D8">
        <w:rPr>
          <w:rFonts w:ascii="SimSun" w:hAnsi="SimSun" w:cs="SimSun" w:hint="eastAsia"/>
          <w:sz w:val="24"/>
          <w:szCs w:val="24"/>
          <w:lang w:val="en-GB"/>
        </w:rPr>
        <w:lastRenderedPageBreak/>
        <w:t>术</w:t>
      </w:r>
      <w:r w:rsidRPr="001F13D8">
        <w:rPr>
          <w:rFonts w:eastAsia="Times New Roman" w:hint="eastAsia"/>
          <w:sz w:val="24"/>
          <w:szCs w:val="24"/>
          <w:lang w:val="en-GB"/>
        </w:rPr>
        <w:t>][</w:t>
      </w:r>
      <w:r w:rsidRPr="001F13D8">
        <w:rPr>
          <w:rFonts w:ascii="SimSun" w:hAnsi="SimSun" w:cs="SimSun" w:hint="eastAsia"/>
          <w:sz w:val="24"/>
          <w:szCs w:val="24"/>
          <w:lang w:val="en-GB"/>
        </w:rPr>
        <w:t>和资源</w:t>
      </w:r>
      <w:r w:rsidRPr="001F13D8">
        <w:rPr>
          <w:rFonts w:eastAsia="Times New Roman" w:hint="eastAsia"/>
          <w:sz w:val="24"/>
          <w:szCs w:val="24"/>
          <w:lang w:val="en-GB"/>
        </w:rPr>
        <w:t>]</w:t>
      </w:r>
      <w:r w:rsidRPr="001F13D8">
        <w:rPr>
          <w:rFonts w:ascii="SimSun" w:hAnsi="SimSun" w:cs="SimSun" w:hint="eastAsia"/>
          <w:sz w:val="24"/>
          <w:szCs w:val="24"/>
          <w:lang w:val="en-GB"/>
        </w:rPr>
        <w:t>[</w:t>
      </w:r>
      <w:r w:rsidRPr="001F13D8">
        <w:rPr>
          <w:rFonts w:ascii="SimSun" w:eastAsia="KaiTi" w:hAnsi="SimSun" w:cs="SimSun" w:hint="eastAsia"/>
          <w:sz w:val="24"/>
          <w:szCs w:val="24"/>
          <w:lang w:val="en-GB"/>
        </w:rPr>
        <w:t>数值待补</w:t>
      </w:r>
      <w:r w:rsidRPr="001F13D8">
        <w:rPr>
          <w:rFonts w:eastAsia="Times New Roman" w:hint="eastAsia"/>
          <w:sz w:val="24"/>
          <w:szCs w:val="24"/>
          <w:lang w:val="en-GB"/>
        </w:rPr>
        <w:t>]</w:t>
      </w:r>
      <w:r w:rsidRPr="001F13D8">
        <w:rPr>
          <w:rFonts w:ascii="SimSun" w:hAnsi="SimSun" w:cs="SimSun" w:hint="eastAsia"/>
          <w:sz w:val="24"/>
          <w:szCs w:val="24"/>
          <w:lang w:val="en-GB"/>
        </w:rPr>
        <w:t>，使所有缔约方</w:t>
      </w:r>
      <w:r w:rsidRPr="001F13D8">
        <w:rPr>
          <w:rFonts w:eastAsia="Times New Roman" w:hint="eastAsia"/>
          <w:sz w:val="24"/>
          <w:szCs w:val="24"/>
          <w:lang w:val="en-GB"/>
        </w:rPr>
        <w:t xml:space="preserve"> [</w:t>
      </w:r>
      <w:r w:rsidRPr="001F13D8">
        <w:rPr>
          <w:rFonts w:ascii="SimSun" w:hAnsi="SimSun" w:cs="SimSun" w:hint="eastAsia"/>
          <w:sz w:val="24"/>
          <w:szCs w:val="24"/>
          <w:lang w:val="en-GB"/>
        </w:rPr>
        <w:t>，特别是环境脆弱的发展中国家</w:t>
      </w:r>
      <w:r w:rsidRPr="001F13D8">
        <w:rPr>
          <w:rFonts w:eastAsia="Times New Roman" w:hint="eastAsia"/>
          <w:sz w:val="24"/>
          <w:szCs w:val="24"/>
          <w:lang w:val="en-GB"/>
        </w:rPr>
        <w:t xml:space="preserve"> [</w:t>
      </w:r>
      <w:r w:rsidRPr="001F13D8">
        <w:rPr>
          <w:rFonts w:ascii="SimSun" w:hAnsi="SimSun" w:cs="SimSun" w:hint="eastAsia"/>
          <w:sz w:val="24"/>
          <w:szCs w:val="24"/>
          <w:lang w:val="en-GB"/>
        </w:rPr>
        <w:t>和小岛屿发展中国家</w:t>
      </w:r>
      <w:r w:rsidRPr="001F13D8">
        <w:rPr>
          <w:rFonts w:eastAsia="Times New Roman" w:hint="eastAsia"/>
          <w:sz w:val="24"/>
          <w:szCs w:val="24"/>
          <w:lang w:val="en-GB"/>
        </w:rPr>
        <w:t>]]</w:t>
      </w:r>
      <w:r w:rsidRPr="001F13D8">
        <w:rPr>
          <w:rFonts w:ascii="SimSun" w:hAnsi="SimSun" w:cs="SimSun" w:hint="eastAsia"/>
          <w:sz w:val="24"/>
          <w:szCs w:val="24"/>
          <w:lang w:val="en-GB"/>
        </w:rPr>
        <w:t xml:space="preserve"> </w:t>
      </w:r>
      <w:r w:rsidRPr="001F13D8">
        <w:rPr>
          <w:rFonts w:eastAsia="Times New Roman" w:hint="eastAsia"/>
          <w:sz w:val="24"/>
          <w:szCs w:val="24"/>
          <w:lang w:val="en-GB"/>
        </w:rPr>
        <w:t>[</w:t>
      </w:r>
      <w:r w:rsidRPr="001F13D8">
        <w:rPr>
          <w:rFonts w:ascii="SimSun" w:hAnsi="SimSun" w:cs="SimSun" w:hint="eastAsia"/>
          <w:sz w:val="24"/>
          <w:szCs w:val="24"/>
          <w:lang w:val="en-GB"/>
        </w:rPr>
        <w:t>公平</w:t>
      </w:r>
      <w:r w:rsidRPr="001F13D8">
        <w:rPr>
          <w:rFonts w:eastAsia="Times New Roman" w:hint="eastAsia"/>
          <w:sz w:val="24"/>
          <w:szCs w:val="24"/>
          <w:lang w:val="en-GB"/>
        </w:rPr>
        <w:t>]</w:t>
      </w:r>
      <w:r w:rsidRPr="001F13D8">
        <w:rPr>
          <w:rFonts w:ascii="SimSun" w:hAnsi="SimSun" w:cs="SimSun" w:hint="eastAsia"/>
          <w:sz w:val="24"/>
          <w:szCs w:val="24"/>
          <w:lang w:val="en-GB"/>
        </w:rPr>
        <w:t xml:space="preserve"> 获得这些手段。 </w:t>
      </w:r>
      <w:r w:rsidRPr="001F13D8">
        <w:rPr>
          <w:rFonts w:ascii="SimSun" w:hAnsi="SimSun" w:cs="SimSun"/>
          <w:sz w:val="24"/>
          <w:szCs w:val="24"/>
          <w:lang w:val="en-GB"/>
        </w:rPr>
        <w:t xml:space="preserve"> </w:t>
      </w:r>
    </w:p>
    <w:p w14:paraId="2AF3355A" w14:textId="77777777" w:rsidR="001F13D8" w:rsidRPr="001F13D8" w:rsidRDefault="001F13D8" w:rsidP="001F13D8">
      <w:pPr>
        <w:spacing w:before="120" w:line="240" w:lineRule="atLeast"/>
        <w:rPr>
          <w:rFonts w:eastAsia="KaiTi"/>
          <w:sz w:val="24"/>
          <w:szCs w:val="24"/>
          <w:lang w:val="en-GB"/>
        </w:rPr>
      </w:pPr>
      <w:r w:rsidRPr="001F13D8">
        <w:rPr>
          <w:rFonts w:ascii="SimSun" w:eastAsia="KaiTi" w:hAnsi="SimSun" w:cs="SimSun" w:hint="eastAsia"/>
          <w:sz w:val="24"/>
          <w:szCs w:val="24"/>
          <w:lang w:val="en-GB"/>
        </w:rPr>
        <w:t>选项</w:t>
      </w:r>
      <w:r w:rsidRPr="001F13D8">
        <w:rPr>
          <w:rFonts w:eastAsia="KaiTi" w:hint="eastAsia"/>
          <w:sz w:val="24"/>
          <w:szCs w:val="24"/>
          <w:lang w:val="en-GB"/>
        </w:rPr>
        <w:t>2</w:t>
      </w:r>
    </w:p>
    <w:p w14:paraId="4F52912A" w14:textId="77777777" w:rsidR="001F13D8" w:rsidRPr="001F13D8" w:rsidRDefault="001F13D8" w:rsidP="001F13D8">
      <w:pPr>
        <w:spacing w:before="120" w:line="240" w:lineRule="atLeast"/>
        <w:rPr>
          <w:rFonts w:ascii="SimSun" w:hAnsi="SimSun" w:cs="SimSun"/>
          <w:sz w:val="24"/>
          <w:szCs w:val="24"/>
          <w:lang w:val="en-GB"/>
        </w:rPr>
      </w:pPr>
      <w:r w:rsidRPr="001F13D8">
        <w:rPr>
          <w:rFonts w:eastAsia="Times New Roman" w:hint="eastAsia"/>
          <w:sz w:val="24"/>
          <w:szCs w:val="24"/>
          <w:lang w:val="en-GB"/>
        </w:rPr>
        <w:t>[</w:t>
      </w:r>
      <w:r w:rsidRPr="001F13D8">
        <w:rPr>
          <w:rFonts w:ascii="SimSun" w:hAnsi="SimSun" w:cs="SimSun" w:hint="eastAsia"/>
          <w:sz w:val="24"/>
          <w:szCs w:val="24"/>
          <w:lang w:val="en-GB"/>
        </w:rPr>
        <w:t>所有</w:t>
      </w:r>
      <w:r w:rsidRPr="001F13D8">
        <w:rPr>
          <w:rFonts w:eastAsia="Times New Roman" w:hint="eastAsia"/>
          <w:sz w:val="24"/>
          <w:szCs w:val="24"/>
          <w:lang w:val="en-GB"/>
        </w:rPr>
        <w:t xml:space="preserve">] </w:t>
      </w:r>
      <w:r w:rsidRPr="001F13D8">
        <w:rPr>
          <w:rFonts w:ascii="SimSun" w:hAnsi="SimSun" w:cs="SimSun" w:hint="eastAsia"/>
          <w:sz w:val="24"/>
          <w:szCs w:val="24"/>
          <w:lang w:val="en-GB"/>
        </w:rPr>
        <w:t>缔约方获得和采用全面执行</w:t>
      </w:r>
      <w:r w:rsidRPr="001F13D8">
        <w:rPr>
          <w:rFonts w:eastAsia="Times New Roman" w:hint="eastAsia"/>
          <w:sz w:val="24"/>
          <w:szCs w:val="24"/>
          <w:lang w:val="en-GB"/>
        </w:rPr>
        <w:t xml:space="preserve">2020 </w:t>
      </w:r>
      <w:r w:rsidRPr="001F13D8">
        <w:rPr>
          <w:rFonts w:ascii="SimSun" w:hAnsi="SimSun" w:cs="SimSun" w:hint="eastAsia"/>
          <w:sz w:val="24"/>
          <w:szCs w:val="24"/>
          <w:lang w:val="en-GB"/>
        </w:rPr>
        <w:t>年后全球生物多样性框架的充分执行手段，公共和私人资金流动与</w:t>
      </w:r>
      <w:r w:rsidRPr="001F13D8">
        <w:rPr>
          <w:rFonts w:eastAsia="Times New Roman" w:hint="eastAsia"/>
          <w:sz w:val="24"/>
          <w:szCs w:val="24"/>
          <w:lang w:val="en-GB"/>
        </w:rPr>
        <w:t>2050</w:t>
      </w:r>
      <w:r w:rsidRPr="001F13D8">
        <w:rPr>
          <w:rFonts w:ascii="SimSun" w:hAnsi="SimSun" w:cs="SimSun" w:hint="eastAsia"/>
          <w:sz w:val="24"/>
          <w:szCs w:val="24"/>
          <w:lang w:val="en-GB"/>
        </w:rPr>
        <w:t>年愿景保持一致。</w:t>
      </w:r>
    </w:p>
    <w:p w14:paraId="2D97DF6F" w14:textId="77777777" w:rsidR="001F13D8" w:rsidRPr="001F13D8" w:rsidRDefault="001F13D8" w:rsidP="001F13D8">
      <w:pPr>
        <w:keepNext/>
        <w:suppressLineNumbers/>
        <w:tabs>
          <w:tab w:val="left" w:pos="426"/>
          <w:tab w:val="left" w:pos="720"/>
        </w:tabs>
        <w:suppressAutoHyphens/>
        <w:spacing w:before="120" w:line="240" w:lineRule="atLeast"/>
        <w:ind w:left="360"/>
        <w:jc w:val="center"/>
        <w:outlineLvl w:val="1"/>
        <w:rPr>
          <w:b/>
          <w:bCs/>
          <w:iCs/>
          <w:kern w:val="22"/>
          <w:sz w:val="24"/>
          <w:szCs w:val="24"/>
          <w:lang w:val="en-GB"/>
        </w:rPr>
      </w:pPr>
      <w:r w:rsidRPr="001F13D8">
        <w:rPr>
          <w:b/>
          <w:bCs/>
          <w:iCs/>
          <w:kern w:val="22"/>
          <w:sz w:val="24"/>
          <w:szCs w:val="24"/>
          <w:lang w:val="en-GB"/>
        </w:rPr>
        <w:t>G</w:t>
      </w:r>
      <w:r w:rsidRPr="001F13D8">
        <w:rPr>
          <w:rFonts w:hint="eastAsia"/>
          <w:b/>
          <w:bCs/>
          <w:iCs/>
          <w:kern w:val="22"/>
          <w:sz w:val="24"/>
          <w:szCs w:val="24"/>
          <w:lang w:val="en-GB"/>
        </w:rPr>
        <w:t>部分</w:t>
      </w:r>
      <w:r w:rsidRPr="001F13D8">
        <w:rPr>
          <w:rFonts w:hint="eastAsia"/>
          <w:b/>
          <w:bCs/>
          <w:iCs/>
          <w:kern w:val="22"/>
          <w:sz w:val="24"/>
          <w:szCs w:val="24"/>
          <w:lang w:val="en-GB"/>
        </w:rPr>
        <w:t>.</w:t>
      </w:r>
      <w:r w:rsidRPr="001F13D8">
        <w:rPr>
          <w:b/>
          <w:bCs/>
          <w:iCs/>
          <w:kern w:val="22"/>
          <w:sz w:val="24"/>
          <w:szCs w:val="24"/>
          <w:lang w:val="en-GB"/>
        </w:rPr>
        <w:t xml:space="preserve">  2030</w:t>
      </w:r>
      <w:r w:rsidRPr="001F13D8">
        <w:rPr>
          <w:b/>
          <w:bCs/>
          <w:iCs/>
          <w:kern w:val="22"/>
          <w:sz w:val="24"/>
          <w:szCs w:val="24"/>
          <w:lang w:val="en-GB"/>
        </w:rPr>
        <w:t>年行动目标</w:t>
      </w:r>
      <w:r w:rsidRPr="001F13D8">
        <w:rPr>
          <w:b/>
          <w:bCs/>
          <w:iCs/>
          <w:kern w:val="22"/>
          <w:sz w:val="24"/>
          <w:szCs w:val="24"/>
          <w:vertAlign w:val="superscript"/>
          <w:lang w:val="en-GB" w:eastAsia="en-US"/>
        </w:rPr>
        <w:footnoteReference w:id="47"/>
      </w:r>
    </w:p>
    <w:p w14:paraId="366383BC" w14:textId="77777777" w:rsidR="001F13D8" w:rsidRPr="001F13D8" w:rsidRDefault="001F13D8" w:rsidP="001F13D8">
      <w:pPr>
        <w:tabs>
          <w:tab w:val="num" w:pos="630"/>
        </w:tabs>
        <w:spacing w:before="120" w:line="240" w:lineRule="atLeast"/>
        <w:rPr>
          <w:snapToGrid w:val="0"/>
          <w:kern w:val="22"/>
          <w:sz w:val="24"/>
          <w:szCs w:val="24"/>
          <w:lang w:val="en-GB"/>
        </w:rPr>
      </w:pPr>
      <w:r w:rsidRPr="001F13D8">
        <w:rPr>
          <w:rFonts w:hint="eastAsia"/>
          <w:snapToGrid w:val="0"/>
          <w:kern w:val="22"/>
          <w:sz w:val="24"/>
          <w:szCs w:val="24"/>
          <w:lang w:val="en-GB"/>
        </w:rPr>
        <w:t>2</w:t>
      </w:r>
      <w:r w:rsidRPr="001F13D8">
        <w:rPr>
          <w:snapToGrid w:val="0"/>
          <w:kern w:val="22"/>
          <w:sz w:val="24"/>
          <w:szCs w:val="24"/>
          <w:lang w:val="en-GB"/>
        </w:rPr>
        <w:t xml:space="preserve">7.  </w:t>
      </w:r>
      <w:r w:rsidRPr="001F13D8">
        <w:rPr>
          <w:snapToGrid w:val="0"/>
          <w:kern w:val="22"/>
          <w:sz w:val="24"/>
          <w:szCs w:val="24"/>
          <w:lang w:val="en-GB"/>
        </w:rPr>
        <w:t>框架规定了</w:t>
      </w:r>
      <w:r w:rsidRPr="001F13D8">
        <w:rPr>
          <w:snapToGrid w:val="0"/>
          <w:kern w:val="22"/>
          <w:sz w:val="24"/>
          <w:szCs w:val="24"/>
          <w:lang w:val="en-GB"/>
        </w:rPr>
        <w:t>22</w:t>
      </w:r>
      <w:r w:rsidRPr="001F13D8">
        <w:rPr>
          <w:snapToGrid w:val="0"/>
          <w:kern w:val="22"/>
          <w:sz w:val="24"/>
          <w:szCs w:val="24"/>
          <w:lang w:val="en-GB"/>
        </w:rPr>
        <w:t>个以行动为导向的目标，以供在直至</w:t>
      </w:r>
      <w:r w:rsidRPr="001F13D8">
        <w:rPr>
          <w:snapToGrid w:val="0"/>
          <w:kern w:val="22"/>
          <w:sz w:val="24"/>
          <w:szCs w:val="24"/>
          <w:lang w:val="en-GB"/>
        </w:rPr>
        <w:t>2030</w:t>
      </w:r>
      <w:r w:rsidRPr="001F13D8">
        <w:rPr>
          <w:snapToGrid w:val="0"/>
          <w:kern w:val="22"/>
          <w:sz w:val="24"/>
          <w:szCs w:val="24"/>
          <w:lang w:val="en-GB"/>
        </w:rPr>
        <w:t>年的</w:t>
      </w:r>
      <w:r w:rsidRPr="001F13D8">
        <w:rPr>
          <w:snapToGrid w:val="0"/>
          <w:kern w:val="22"/>
          <w:sz w:val="24"/>
          <w:szCs w:val="24"/>
          <w:lang w:val="en-GB"/>
        </w:rPr>
        <w:t>10</w:t>
      </w:r>
      <w:r w:rsidRPr="001F13D8">
        <w:rPr>
          <w:snapToGrid w:val="0"/>
          <w:kern w:val="22"/>
          <w:sz w:val="24"/>
          <w:szCs w:val="24"/>
          <w:lang w:val="en-GB"/>
        </w:rPr>
        <w:t>年中采取紧迫行动。必需立即发起每一项行动目标中规定的行动，最迟在</w:t>
      </w:r>
      <w:r w:rsidRPr="001F13D8">
        <w:rPr>
          <w:snapToGrid w:val="0"/>
          <w:kern w:val="22"/>
          <w:sz w:val="24"/>
          <w:szCs w:val="24"/>
          <w:lang w:val="en-GB"/>
        </w:rPr>
        <w:t>2030</w:t>
      </w:r>
      <w:r w:rsidRPr="001F13D8">
        <w:rPr>
          <w:snapToGrid w:val="0"/>
          <w:kern w:val="22"/>
          <w:sz w:val="24"/>
          <w:szCs w:val="24"/>
          <w:lang w:val="en-GB"/>
        </w:rPr>
        <w:t>年完成。行动成果加在一起，将使我们能够达到各个</w:t>
      </w:r>
      <w:r w:rsidRPr="001F13D8">
        <w:rPr>
          <w:snapToGrid w:val="0"/>
          <w:kern w:val="22"/>
          <w:sz w:val="24"/>
          <w:szCs w:val="24"/>
          <w:lang w:val="en-GB"/>
        </w:rPr>
        <w:t>2030</w:t>
      </w:r>
      <w:r w:rsidRPr="001F13D8">
        <w:rPr>
          <w:snapToGrid w:val="0"/>
          <w:kern w:val="22"/>
          <w:sz w:val="24"/>
          <w:szCs w:val="24"/>
          <w:lang w:val="en-GB"/>
        </w:rPr>
        <w:t>年里程碑，并实现注重成果的</w:t>
      </w:r>
      <w:r w:rsidRPr="001F13D8">
        <w:rPr>
          <w:snapToGrid w:val="0"/>
          <w:kern w:val="22"/>
          <w:sz w:val="24"/>
          <w:szCs w:val="24"/>
          <w:lang w:val="en-GB"/>
        </w:rPr>
        <w:t>2050</w:t>
      </w:r>
      <w:r w:rsidRPr="001F13D8">
        <w:rPr>
          <w:snapToGrid w:val="0"/>
          <w:kern w:val="22"/>
          <w:sz w:val="24"/>
          <w:szCs w:val="24"/>
          <w:lang w:val="en-GB"/>
        </w:rPr>
        <w:t>年长期目标。为达到这些行动目标而采取的行动应与《生物多样性公约》及其各项议定书和其他相关国际义务保持一致和协调，同时考虑到各国的社会经济条件。</w:t>
      </w:r>
      <w:r w:rsidRPr="001F13D8">
        <w:rPr>
          <w:snapToGrid w:val="0"/>
          <w:kern w:val="22"/>
          <w:sz w:val="24"/>
          <w:szCs w:val="24"/>
          <w:vertAlign w:val="superscript"/>
          <w:lang w:val="en-GB" w:eastAsia="en-US"/>
        </w:rPr>
        <w:footnoteReference w:id="48"/>
      </w:r>
    </w:p>
    <w:p w14:paraId="22C1980B" w14:textId="77777777" w:rsidR="001F13D8" w:rsidRPr="001F13D8" w:rsidRDefault="001F13D8" w:rsidP="00E45CC0">
      <w:pPr>
        <w:keepNext/>
        <w:numPr>
          <w:ilvl w:val="6"/>
          <w:numId w:val="4"/>
        </w:numPr>
        <w:suppressLineNumbers/>
        <w:tabs>
          <w:tab w:val="clear" w:pos="2520"/>
        </w:tabs>
        <w:suppressAutoHyphens/>
        <w:snapToGrid w:val="0"/>
        <w:spacing w:before="120" w:line="240" w:lineRule="atLeast"/>
        <w:ind w:left="0" w:firstLine="0"/>
        <w:jc w:val="center"/>
        <w:rPr>
          <w:rFonts w:ascii="KaiTi" w:eastAsia="KaiTi" w:hAnsi="KaiTi"/>
          <w:bCs/>
          <w:snapToGrid w:val="0"/>
          <w:kern w:val="22"/>
          <w:sz w:val="24"/>
          <w:szCs w:val="24"/>
          <w:lang w:val="en-GB"/>
        </w:rPr>
      </w:pPr>
      <w:r w:rsidRPr="001F13D8">
        <w:rPr>
          <w:rFonts w:ascii="KaiTi" w:eastAsia="KaiTi" w:hAnsi="KaiTi" w:cs="SimSun" w:hint="eastAsia"/>
          <w:snapToGrid w:val="0"/>
          <w:kern w:val="22"/>
          <w:sz w:val="24"/>
          <w:szCs w:val="24"/>
          <w:lang w:val="en-GB"/>
        </w:rPr>
        <w:t>减少对生物多样性的威胁</w:t>
      </w:r>
    </w:p>
    <w:p w14:paraId="77F2A22E" w14:textId="77777777" w:rsidR="001F13D8" w:rsidRPr="001F13D8" w:rsidRDefault="001F13D8" w:rsidP="00E45CC0">
      <w:pPr>
        <w:keepNext/>
        <w:tabs>
          <w:tab w:val="left" w:pos="720"/>
        </w:tabs>
        <w:spacing w:before="120" w:line="240" w:lineRule="atLeast"/>
        <w:outlineLvl w:val="2"/>
        <w:rPr>
          <w:rFonts w:eastAsia="Times New Roman"/>
          <w:sz w:val="24"/>
          <w:szCs w:val="24"/>
          <w:lang w:val="en-GB"/>
        </w:rPr>
      </w:pPr>
      <w:bookmarkStart w:id="113" w:name="_Toc102748773"/>
      <w:r w:rsidRPr="001F13D8">
        <w:rPr>
          <w:rFonts w:ascii="SimSun" w:hAnsi="SimSun" w:cs="SimSun" w:hint="eastAsia"/>
          <w:b/>
          <w:bCs/>
          <w:iCs/>
          <w:sz w:val="24"/>
          <w:szCs w:val="24"/>
          <w:lang w:val="en-GB"/>
        </w:rPr>
        <w:t>行动目标</w:t>
      </w:r>
      <w:r w:rsidRPr="001F13D8">
        <w:rPr>
          <w:rFonts w:eastAsia="Times New Roman"/>
          <w:b/>
          <w:bCs/>
          <w:iCs/>
          <w:sz w:val="24"/>
          <w:szCs w:val="24"/>
          <w:lang w:val="en-GB"/>
        </w:rPr>
        <w:t xml:space="preserve"> 1</w:t>
      </w:r>
      <w:bookmarkEnd w:id="113"/>
    </w:p>
    <w:p w14:paraId="3244A3CA" w14:textId="77777777" w:rsidR="001F13D8" w:rsidRPr="001F13D8" w:rsidRDefault="001F13D8" w:rsidP="001F13D8">
      <w:pPr>
        <w:spacing w:before="120" w:line="240" w:lineRule="atLeast"/>
        <w:rPr>
          <w:color w:val="000000"/>
          <w:sz w:val="24"/>
          <w:szCs w:val="24"/>
          <w:lang w:val="en-GB"/>
        </w:rPr>
      </w:pPr>
      <w:r w:rsidRPr="001F13D8">
        <w:rPr>
          <w:color w:val="000000"/>
          <w:sz w:val="24"/>
          <w:szCs w:val="24"/>
          <w:lang w:val="en-GB"/>
        </w:rPr>
        <w:t>确保</w:t>
      </w:r>
      <w:r w:rsidRPr="001F13D8">
        <w:rPr>
          <w:color w:val="000000"/>
          <w:sz w:val="24"/>
          <w:szCs w:val="24"/>
          <w:lang w:val="en-GB"/>
        </w:rPr>
        <w:t>[</w:t>
      </w:r>
      <w:r w:rsidRPr="001F13D8">
        <w:rPr>
          <w:color w:val="000000"/>
          <w:sz w:val="24"/>
          <w:szCs w:val="24"/>
          <w:lang w:val="en-GB"/>
        </w:rPr>
        <w:t>所有</w:t>
      </w:r>
      <w:r w:rsidRPr="001F13D8">
        <w:rPr>
          <w:color w:val="000000"/>
          <w:sz w:val="24"/>
          <w:szCs w:val="24"/>
          <w:lang w:val="en-GB"/>
        </w:rPr>
        <w:t>]</w:t>
      </w:r>
      <w:r w:rsidRPr="001F13D8">
        <w:rPr>
          <w:color w:val="000000"/>
          <w:sz w:val="24"/>
          <w:szCs w:val="24"/>
          <w:lang w:val="en-GB"/>
        </w:rPr>
        <w:t>地区都在涵盖生物多样性的综合空间规划或其他有效的管理进程之下，</w:t>
      </w:r>
      <w:r w:rsidRPr="001F13D8">
        <w:rPr>
          <w:color w:val="000000"/>
          <w:sz w:val="24"/>
          <w:szCs w:val="24"/>
          <w:lang w:val="en-GB"/>
        </w:rPr>
        <w:t>[</w:t>
      </w:r>
      <w:r w:rsidRPr="001F13D8">
        <w:rPr>
          <w:color w:val="000000"/>
          <w:sz w:val="24"/>
          <w:szCs w:val="24"/>
          <w:lang w:val="en-GB"/>
        </w:rPr>
        <w:t>应对土地和海洋使用的变化</w:t>
      </w:r>
      <w:r w:rsidRPr="001F13D8">
        <w:rPr>
          <w:color w:val="000000"/>
          <w:sz w:val="24"/>
          <w:szCs w:val="24"/>
          <w:lang w:val="en-GB"/>
        </w:rPr>
        <w:t>] [[</w:t>
      </w:r>
      <w:r w:rsidRPr="001F13D8">
        <w:rPr>
          <w:color w:val="000000"/>
          <w:sz w:val="24"/>
          <w:szCs w:val="24"/>
          <w:lang w:val="en-GB"/>
        </w:rPr>
        <w:t>保留全部</w:t>
      </w:r>
      <w:r w:rsidRPr="001F13D8">
        <w:rPr>
          <w:color w:val="000000"/>
          <w:sz w:val="24"/>
          <w:szCs w:val="24"/>
          <w:lang w:val="en-GB"/>
        </w:rPr>
        <w:t>]/[</w:t>
      </w:r>
      <w:r w:rsidRPr="001F13D8">
        <w:rPr>
          <w:color w:val="000000"/>
          <w:sz w:val="24"/>
          <w:szCs w:val="24"/>
          <w:lang w:val="en-GB"/>
        </w:rPr>
        <w:t>尽可能减少</w:t>
      </w:r>
      <w:r w:rsidRPr="001F13D8">
        <w:rPr>
          <w:color w:val="000000"/>
          <w:sz w:val="24"/>
          <w:szCs w:val="24"/>
          <w:lang w:val="en-GB"/>
        </w:rPr>
        <w:t>][</w:t>
      </w:r>
      <w:r w:rsidRPr="001F13D8">
        <w:rPr>
          <w:color w:val="000000"/>
          <w:sz w:val="24"/>
          <w:szCs w:val="24"/>
          <w:lang w:val="en-GB"/>
        </w:rPr>
        <w:t>完整生态系统</w:t>
      </w:r>
      <w:r w:rsidRPr="001F13D8">
        <w:rPr>
          <w:color w:val="000000"/>
          <w:sz w:val="24"/>
          <w:szCs w:val="24"/>
          <w:lang w:val="en-GB"/>
        </w:rPr>
        <w:t>]][</w:t>
      </w:r>
      <w:r w:rsidRPr="001F13D8">
        <w:rPr>
          <w:color w:val="000000"/>
          <w:sz w:val="24"/>
          <w:szCs w:val="24"/>
          <w:lang w:val="en-GB"/>
        </w:rPr>
        <w:t>受威胁的生态系统</w:t>
      </w:r>
      <w:r w:rsidRPr="001F13D8">
        <w:rPr>
          <w:color w:val="000000"/>
          <w:sz w:val="24"/>
          <w:szCs w:val="24"/>
          <w:lang w:val="en-GB"/>
        </w:rPr>
        <w:t>][</w:t>
      </w:r>
      <w:r w:rsidRPr="001F13D8">
        <w:rPr>
          <w:color w:val="000000"/>
          <w:sz w:val="24"/>
          <w:szCs w:val="24"/>
          <w:lang w:val="en-GB"/>
        </w:rPr>
        <w:t>以及具有高度</w:t>
      </w:r>
      <w:r w:rsidRPr="001F13D8">
        <w:rPr>
          <w:color w:val="000000"/>
          <w:sz w:val="24"/>
          <w:szCs w:val="24"/>
          <w:lang w:val="en-GB"/>
        </w:rPr>
        <w:t>[</w:t>
      </w:r>
      <w:r w:rsidRPr="001F13D8">
        <w:rPr>
          <w:color w:val="000000"/>
          <w:sz w:val="24"/>
          <w:szCs w:val="24"/>
          <w:lang w:val="en-GB"/>
        </w:rPr>
        <w:t>生物多样性重要性</w:t>
      </w:r>
      <w:r w:rsidRPr="001F13D8">
        <w:rPr>
          <w:color w:val="000000"/>
          <w:sz w:val="24"/>
          <w:szCs w:val="24"/>
          <w:lang w:val="en-GB"/>
        </w:rPr>
        <w:t>][</w:t>
      </w:r>
      <w:r w:rsidRPr="001F13D8">
        <w:rPr>
          <w:color w:val="000000"/>
          <w:sz w:val="24"/>
          <w:szCs w:val="24"/>
          <w:lang w:val="en-GB"/>
        </w:rPr>
        <w:t>地区的损失</w:t>
      </w:r>
      <w:r w:rsidRPr="001F13D8">
        <w:rPr>
          <w:color w:val="000000"/>
          <w:sz w:val="24"/>
          <w:szCs w:val="24"/>
          <w:lang w:val="en-GB"/>
        </w:rPr>
        <w:t>]</w:t>
      </w:r>
      <w:r w:rsidRPr="001F13D8">
        <w:rPr>
          <w:color w:val="000000"/>
          <w:sz w:val="24"/>
          <w:szCs w:val="24"/>
          <w:lang w:val="en-GB"/>
        </w:rPr>
        <w:t>，增强连通性和完整性，同时尊重土著人民和当地社区的权利。</w:t>
      </w:r>
    </w:p>
    <w:p w14:paraId="0E4C5793" w14:textId="77777777" w:rsidR="001F13D8" w:rsidRPr="001F13D8" w:rsidRDefault="001F13D8" w:rsidP="00E45CC0">
      <w:pPr>
        <w:keepNext/>
        <w:tabs>
          <w:tab w:val="left" w:pos="720"/>
        </w:tabs>
        <w:spacing w:before="120" w:line="240" w:lineRule="atLeast"/>
        <w:outlineLvl w:val="2"/>
        <w:rPr>
          <w:rFonts w:eastAsia="TimesNewRomanPSMT"/>
          <w:b/>
          <w:bCs/>
          <w:iCs/>
          <w:sz w:val="24"/>
          <w:szCs w:val="24"/>
          <w:lang w:val="en-GB"/>
        </w:rPr>
      </w:pPr>
      <w:bookmarkStart w:id="114" w:name="_Toc102748774"/>
      <w:r w:rsidRPr="001F13D8">
        <w:rPr>
          <w:rFonts w:ascii="SimSun" w:hAnsi="SimSun" w:cs="SimSun" w:hint="eastAsia"/>
          <w:b/>
          <w:bCs/>
          <w:iCs/>
          <w:sz w:val="24"/>
          <w:szCs w:val="24"/>
          <w:lang w:val="en-GB"/>
        </w:rPr>
        <w:t>行动目标</w:t>
      </w:r>
      <w:r w:rsidRPr="001F13D8">
        <w:rPr>
          <w:rFonts w:eastAsia="TimesNewRomanPSMT"/>
          <w:b/>
          <w:bCs/>
          <w:iCs/>
          <w:sz w:val="24"/>
          <w:szCs w:val="24"/>
          <w:lang w:val="en-GB"/>
        </w:rPr>
        <w:t xml:space="preserve"> 2</w:t>
      </w:r>
    </w:p>
    <w:p w14:paraId="21C8580E" w14:textId="77777777" w:rsidR="001F13D8" w:rsidRPr="001F13D8" w:rsidRDefault="001F13D8" w:rsidP="001F13D8">
      <w:pPr>
        <w:spacing w:before="120" w:line="240" w:lineRule="atLeast"/>
        <w:rPr>
          <w:sz w:val="24"/>
          <w:szCs w:val="24"/>
          <w:lang w:val="en-GB"/>
        </w:rPr>
      </w:pPr>
      <w:r w:rsidRPr="001F13D8">
        <w:rPr>
          <w:sz w:val="24"/>
          <w:szCs w:val="24"/>
          <w:lang w:val="en-GB"/>
        </w:rPr>
        <w:t>确保至少</w:t>
      </w:r>
      <w:r w:rsidRPr="001F13D8">
        <w:rPr>
          <w:sz w:val="24"/>
          <w:szCs w:val="24"/>
          <w:lang w:val="en-GB"/>
        </w:rPr>
        <w:t>[20%] [30%] /</w:t>
      </w:r>
      <w:r w:rsidRPr="001F13D8">
        <w:rPr>
          <w:sz w:val="24"/>
          <w:szCs w:val="24"/>
          <w:lang w:val="en-GB"/>
        </w:rPr>
        <w:t>至少</w:t>
      </w:r>
      <w:r w:rsidRPr="001F13D8">
        <w:rPr>
          <w:sz w:val="24"/>
          <w:szCs w:val="24"/>
          <w:lang w:val="en-GB"/>
        </w:rPr>
        <w:t>[10]</w:t>
      </w:r>
      <w:r w:rsidRPr="001F13D8">
        <w:rPr>
          <w:sz w:val="24"/>
          <w:szCs w:val="24"/>
          <w:lang w:val="en-GB"/>
        </w:rPr>
        <w:t>亿公顷</w:t>
      </w:r>
      <w:r w:rsidRPr="001F13D8">
        <w:rPr>
          <w:sz w:val="24"/>
          <w:szCs w:val="24"/>
          <w:lang w:val="en-GB"/>
        </w:rPr>
        <w:t xml:space="preserve">] </w:t>
      </w:r>
      <w:r w:rsidRPr="001F13D8">
        <w:rPr>
          <w:sz w:val="24"/>
          <w:szCs w:val="24"/>
          <w:lang w:val="en-GB"/>
        </w:rPr>
        <w:t>退化的</w:t>
      </w:r>
      <w:r w:rsidRPr="001F13D8">
        <w:rPr>
          <w:sz w:val="24"/>
          <w:szCs w:val="24"/>
          <w:lang w:val="en-GB"/>
        </w:rPr>
        <w:t>]</w:t>
      </w:r>
      <w:r w:rsidRPr="001F13D8">
        <w:rPr>
          <w:sz w:val="24"/>
          <w:szCs w:val="24"/>
          <w:lang w:val="en-GB"/>
        </w:rPr>
        <w:t>陆地、内陆水域、沿海和海洋地区生态系统处于恢复之</w:t>
      </w:r>
      <w:r w:rsidRPr="001F13D8">
        <w:rPr>
          <w:rFonts w:hint="eastAsia"/>
          <w:sz w:val="24"/>
          <w:szCs w:val="24"/>
          <w:lang w:val="en-GB"/>
        </w:rPr>
        <w:t>中</w:t>
      </w:r>
      <w:r w:rsidRPr="001F13D8">
        <w:rPr>
          <w:sz w:val="24"/>
          <w:szCs w:val="24"/>
          <w:lang w:val="en-GB"/>
        </w:rPr>
        <w:t>，</w:t>
      </w:r>
      <w:r w:rsidRPr="001F13D8">
        <w:rPr>
          <w:sz w:val="24"/>
          <w:szCs w:val="24"/>
          <w:lang w:val="en-GB"/>
        </w:rPr>
        <w:t>[</w:t>
      </w:r>
      <w:r w:rsidRPr="001F13D8">
        <w:rPr>
          <w:sz w:val="24"/>
          <w:szCs w:val="24"/>
          <w:lang w:val="en-GB"/>
        </w:rPr>
        <w:t>考虑到将其自然状态作为基线</w:t>
      </w:r>
      <w:r w:rsidRPr="001F13D8">
        <w:rPr>
          <w:sz w:val="24"/>
          <w:szCs w:val="24"/>
          <w:lang w:val="en-GB"/>
        </w:rPr>
        <w:t>[</w:t>
      </w:r>
      <w:r w:rsidRPr="001F13D8">
        <w:rPr>
          <w:sz w:val="24"/>
          <w:szCs w:val="24"/>
          <w:lang w:val="en-GB"/>
        </w:rPr>
        <w:t>参考</w:t>
      </w:r>
      <w:r w:rsidRPr="001F13D8">
        <w:rPr>
          <w:sz w:val="24"/>
          <w:szCs w:val="24"/>
          <w:lang w:val="en-GB"/>
        </w:rPr>
        <w:t>]</w:t>
      </w:r>
      <w:r w:rsidRPr="001F13D8">
        <w:rPr>
          <w:sz w:val="24"/>
          <w:szCs w:val="24"/>
          <w:lang w:val="en-GB"/>
        </w:rPr>
        <w:t>。</w:t>
      </w:r>
    </w:p>
    <w:p w14:paraId="1DE6C6A9" w14:textId="77777777" w:rsidR="001F13D8" w:rsidRPr="001F13D8" w:rsidRDefault="001F13D8" w:rsidP="00E45CC0">
      <w:pPr>
        <w:keepNext/>
        <w:tabs>
          <w:tab w:val="left" w:pos="720"/>
        </w:tabs>
        <w:spacing w:before="120" w:line="240" w:lineRule="atLeast"/>
        <w:outlineLvl w:val="2"/>
        <w:rPr>
          <w:rFonts w:eastAsia="TimesNewRomanPSMT"/>
          <w:b/>
          <w:bCs/>
          <w:iCs/>
          <w:sz w:val="24"/>
          <w:szCs w:val="24"/>
          <w:lang w:val="en-GB"/>
        </w:rPr>
      </w:pPr>
      <w:r w:rsidRPr="001F13D8">
        <w:rPr>
          <w:rFonts w:ascii="SimSun" w:hAnsi="SimSun" w:cs="SimSun" w:hint="eastAsia"/>
          <w:b/>
          <w:bCs/>
          <w:iCs/>
          <w:sz w:val="24"/>
          <w:szCs w:val="24"/>
          <w:lang w:val="en-GB"/>
        </w:rPr>
        <w:t>行动目标</w:t>
      </w:r>
      <w:r w:rsidRPr="001F13D8">
        <w:rPr>
          <w:rFonts w:eastAsia="TimesNewRomanPSMT"/>
          <w:b/>
          <w:bCs/>
          <w:iCs/>
          <w:sz w:val="24"/>
          <w:szCs w:val="24"/>
          <w:lang w:val="en-GB"/>
        </w:rPr>
        <w:t xml:space="preserve"> 3</w:t>
      </w:r>
    </w:p>
    <w:p w14:paraId="3960165D" w14:textId="77777777" w:rsidR="001F13D8" w:rsidRPr="001F13D8" w:rsidRDefault="001F13D8" w:rsidP="001F13D8">
      <w:pPr>
        <w:spacing w:before="120" w:line="240" w:lineRule="atLeast"/>
        <w:rPr>
          <w:rFonts w:eastAsia="Times New Roman"/>
          <w:color w:val="000080"/>
          <w:sz w:val="24"/>
          <w:szCs w:val="24"/>
          <w:lang w:val="en-GB"/>
        </w:rPr>
      </w:pPr>
      <w:r w:rsidRPr="001F13D8">
        <w:rPr>
          <w:rFonts w:hint="eastAsia"/>
          <w:sz w:val="24"/>
          <w:szCs w:val="24"/>
          <w:lang w:val="en-GB"/>
        </w:rPr>
        <w:t>确保和促使通过</w:t>
      </w:r>
      <w:r w:rsidRPr="001F13D8">
        <w:rPr>
          <w:rFonts w:eastAsia="MS Mincho"/>
          <w:sz w:val="24"/>
          <w:szCs w:val="24"/>
          <w:lang w:val="en-GB"/>
        </w:rPr>
        <w:t>[</w:t>
      </w:r>
      <w:r w:rsidRPr="001F13D8">
        <w:rPr>
          <w:rFonts w:hint="eastAsia"/>
          <w:sz w:val="24"/>
          <w:szCs w:val="24"/>
          <w:lang w:val="en-GB"/>
        </w:rPr>
        <w:t>良好</w:t>
      </w:r>
      <w:r w:rsidRPr="001F13D8">
        <w:rPr>
          <w:rFonts w:eastAsia="MS Mincho"/>
          <w:sz w:val="24"/>
          <w:szCs w:val="24"/>
          <w:lang w:val="en-GB"/>
        </w:rPr>
        <w:t>]</w:t>
      </w:r>
      <w:r w:rsidRPr="001F13D8">
        <w:rPr>
          <w:rFonts w:asciiTheme="minorEastAsia" w:eastAsiaTheme="minorEastAsia" w:hAnsiTheme="minorEastAsia" w:hint="eastAsia"/>
          <w:sz w:val="24"/>
          <w:szCs w:val="24"/>
          <w:lang w:val="en-GB"/>
        </w:rPr>
        <w:t>/</w:t>
      </w:r>
      <w:r w:rsidRPr="001F13D8">
        <w:rPr>
          <w:rFonts w:eastAsia="MS Mincho"/>
          <w:sz w:val="24"/>
          <w:szCs w:val="24"/>
          <w:lang w:val="en-GB"/>
        </w:rPr>
        <w:t>[</w:t>
      </w:r>
      <w:r w:rsidRPr="001F13D8">
        <w:rPr>
          <w:rFonts w:hint="eastAsia"/>
          <w:sz w:val="24"/>
          <w:szCs w:val="24"/>
          <w:lang w:val="en-GB"/>
        </w:rPr>
        <w:t xml:space="preserve"> </w:t>
      </w:r>
      <w:r w:rsidRPr="001F13D8">
        <w:rPr>
          <w:rFonts w:hint="eastAsia"/>
          <w:sz w:val="24"/>
          <w:szCs w:val="24"/>
          <w:lang w:val="en-GB"/>
        </w:rPr>
        <w:t>通过有效</w:t>
      </w:r>
      <w:r w:rsidRPr="001F13D8">
        <w:rPr>
          <w:rFonts w:hint="eastAsia"/>
          <w:sz w:val="24"/>
          <w:szCs w:val="24"/>
        </w:rPr>
        <w:t>保护</w:t>
      </w:r>
      <w:r w:rsidRPr="001F13D8">
        <w:rPr>
          <w:rFonts w:eastAsia="MS Mincho"/>
          <w:sz w:val="24"/>
          <w:szCs w:val="24"/>
          <w:lang w:val="en-GB"/>
        </w:rPr>
        <w:t>]</w:t>
      </w:r>
      <w:r w:rsidRPr="001F13D8">
        <w:rPr>
          <w:rFonts w:hint="eastAsia"/>
          <w:sz w:val="24"/>
          <w:szCs w:val="24"/>
          <w:lang w:val="en-GB"/>
        </w:rPr>
        <w:t>管理</w:t>
      </w:r>
      <w:r w:rsidRPr="001F13D8">
        <w:rPr>
          <w:sz w:val="24"/>
          <w:szCs w:val="24"/>
        </w:rPr>
        <w:t>[</w:t>
      </w:r>
      <w:r w:rsidRPr="001F13D8">
        <w:rPr>
          <w:rFonts w:hint="eastAsia"/>
          <w:sz w:val="24"/>
          <w:szCs w:val="24"/>
          <w:lang w:val="en-GB"/>
        </w:rPr>
        <w:t>和公平治理</w:t>
      </w:r>
      <w:r w:rsidRPr="001F13D8">
        <w:rPr>
          <w:sz w:val="24"/>
          <w:szCs w:val="24"/>
        </w:rPr>
        <w:t>]</w:t>
      </w:r>
      <w:r w:rsidRPr="001F13D8">
        <w:rPr>
          <w:rFonts w:hint="eastAsia"/>
          <w:sz w:val="24"/>
          <w:szCs w:val="24"/>
          <w:lang w:val="en-GB"/>
        </w:rPr>
        <w:t>具有生态代表性和连通性良好的保护区的系统</w:t>
      </w:r>
      <w:r w:rsidRPr="001F13D8">
        <w:rPr>
          <w:rFonts w:eastAsia="MS Mincho"/>
          <w:sz w:val="24"/>
          <w:szCs w:val="24"/>
        </w:rPr>
        <w:t>[</w:t>
      </w:r>
      <w:r w:rsidRPr="001F13D8">
        <w:rPr>
          <w:rFonts w:hint="eastAsia"/>
          <w:sz w:val="24"/>
          <w:szCs w:val="24"/>
        </w:rPr>
        <w:t>包括受到严格保护的一大部分地区</w:t>
      </w:r>
      <w:r w:rsidRPr="001F13D8">
        <w:rPr>
          <w:rFonts w:eastAsia="MS Mincho"/>
          <w:sz w:val="24"/>
          <w:szCs w:val="24"/>
        </w:rPr>
        <w:t>]</w:t>
      </w:r>
      <w:r w:rsidRPr="001F13D8">
        <w:rPr>
          <w:rFonts w:hint="eastAsia"/>
          <w:sz w:val="24"/>
          <w:szCs w:val="24"/>
          <w:lang w:val="en-GB"/>
        </w:rPr>
        <w:t>和其他有效区域养护措施，</w:t>
      </w:r>
      <w:r w:rsidRPr="001F13D8">
        <w:rPr>
          <w:rFonts w:eastAsia="MS Mincho"/>
          <w:sz w:val="24"/>
          <w:szCs w:val="24"/>
          <w:lang w:val="en-GB"/>
        </w:rPr>
        <w:t>[</w:t>
      </w:r>
      <w:r w:rsidRPr="001F13D8">
        <w:rPr>
          <w:rFonts w:hint="eastAsia"/>
          <w:sz w:val="24"/>
          <w:szCs w:val="24"/>
          <w:lang w:val="en-GB"/>
        </w:rPr>
        <w:t>使所有</w:t>
      </w:r>
      <w:r w:rsidRPr="001F13D8">
        <w:rPr>
          <w:sz w:val="24"/>
          <w:szCs w:val="24"/>
        </w:rPr>
        <w:t>[…]</w:t>
      </w:r>
      <w:r w:rsidRPr="001F13D8">
        <w:rPr>
          <w:rFonts w:hint="eastAsia"/>
          <w:sz w:val="24"/>
          <w:szCs w:val="24"/>
        </w:rPr>
        <w:t>和</w:t>
      </w:r>
      <w:r w:rsidRPr="001F13D8">
        <w:rPr>
          <w:sz w:val="24"/>
          <w:szCs w:val="24"/>
        </w:rPr>
        <w:t>[…]][</w:t>
      </w:r>
      <w:r w:rsidRPr="001F13D8">
        <w:rPr>
          <w:rFonts w:hint="eastAsia"/>
          <w:sz w:val="24"/>
          <w:szCs w:val="24"/>
        </w:rPr>
        <w:t>全球</w:t>
      </w:r>
      <w:r w:rsidRPr="001F13D8">
        <w:rPr>
          <w:sz w:val="24"/>
          <w:szCs w:val="24"/>
        </w:rPr>
        <w:t>][</w:t>
      </w:r>
      <w:r w:rsidRPr="001F13D8">
        <w:rPr>
          <w:rFonts w:hint="eastAsia"/>
          <w:sz w:val="24"/>
          <w:szCs w:val="24"/>
        </w:rPr>
        <w:t>在国家一级</w:t>
      </w:r>
      <w:r w:rsidRPr="001F13D8">
        <w:rPr>
          <w:sz w:val="24"/>
          <w:szCs w:val="24"/>
        </w:rPr>
        <w:t>]</w:t>
      </w:r>
      <w:r w:rsidRPr="001F13D8">
        <w:rPr>
          <w:rFonts w:hint="eastAsia"/>
          <w:sz w:val="24"/>
          <w:szCs w:val="24"/>
          <w:lang w:val="en-GB"/>
        </w:rPr>
        <w:t>生态系统、生境以及生态系统和生境中所含生物多样性通过养护得到维护和恢复</w:t>
      </w:r>
      <w:r w:rsidRPr="001F13D8">
        <w:rPr>
          <w:rFonts w:eastAsia="MS Mincho"/>
          <w:sz w:val="24"/>
          <w:szCs w:val="24"/>
          <w:lang w:val="en-GB"/>
        </w:rPr>
        <w:t>]]</w:t>
      </w:r>
      <w:r w:rsidRPr="001F13D8">
        <w:rPr>
          <w:rFonts w:hint="eastAsia"/>
          <w:sz w:val="24"/>
          <w:szCs w:val="24"/>
          <w:lang w:val="en-GB"/>
        </w:rPr>
        <w:t>至少</w:t>
      </w:r>
      <w:r w:rsidRPr="001F13D8">
        <w:rPr>
          <w:rFonts w:eastAsia="MS Mincho"/>
          <w:sz w:val="24"/>
          <w:szCs w:val="24"/>
          <w:lang w:val="en-GB"/>
        </w:rPr>
        <w:t>[30</w:t>
      </w:r>
      <w:r w:rsidRPr="001F13D8">
        <w:rPr>
          <w:rFonts w:hint="eastAsia"/>
          <w:sz w:val="24"/>
          <w:szCs w:val="24"/>
          <w:lang w:val="en-GB"/>
        </w:rPr>
        <w:t>％</w:t>
      </w:r>
      <w:r w:rsidRPr="001F13D8">
        <w:rPr>
          <w:rFonts w:eastAsia="MS Mincho"/>
          <w:sz w:val="24"/>
          <w:szCs w:val="24"/>
          <w:lang w:val="en-GB"/>
        </w:rPr>
        <w:t>]</w:t>
      </w:r>
      <w:r w:rsidRPr="001F13D8">
        <w:rPr>
          <w:rFonts w:hint="eastAsia"/>
          <w:sz w:val="24"/>
          <w:szCs w:val="24"/>
          <w:lang w:val="en-GB"/>
        </w:rPr>
        <w:t>，</w:t>
      </w:r>
      <w:r w:rsidRPr="001F13D8">
        <w:rPr>
          <w:rFonts w:eastAsia="MS Mincho"/>
          <w:sz w:val="24"/>
          <w:szCs w:val="24"/>
          <w:lang w:val="en-GB"/>
        </w:rPr>
        <w:t>[</w:t>
      </w:r>
      <w:r w:rsidRPr="001F13D8">
        <w:rPr>
          <w:rFonts w:eastAsia="MS Mincho" w:hint="eastAsia"/>
          <w:sz w:val="24"/>
          <w:szCs w:val="24"/>
          <w:lang w:val="en-GB"/>
        </w:rPr>
        <w:t>土著</w:t>
      </w:r>
      <w:r w:rsidRPr="001F13D8">
        <w:rPr>
          <w:rFonts w:eastAsiaTheme="minorEastAsia" w:hint="eastAsia"/>
          <w:sz w:val="24"/>
          <w:szCs w:val="24"/>
          <w:lang w:val="en-GB"/>
        </w:rPr>
        <w:t>保护区</w:t>
      </w:r>
      <w:r w:rsidRPr="001F13D8">
        <w:rPr>
          <w:rFonts w:eastAsiaTheme="minorEastAsia" w:hint="eastAsia"/>
          <w:sz w:val="24"/>
          <w:szCs w:val="24"/>
          <w:lang w:val="en-GB"/>
        </w:rPr>
        <w:t>/</w:t>
      </w:r>
      <w:r w:rsidRPr="001F13D8">
        <w:rPr>
          <w:rFonts w:hint="eastAsia"/>
          <w:sz w:val="24"/>
          <w:szCs w:val="24"/>
          <w:lang w:val="en-GB"/>
        </w:rPr>
        <w:t>领</w:t>
      </w:r>
      <w:r w:rsidRPr="001F13D8">
        <w:rPr>
          <w:rFonts w:eastAsia="MS Mincho" w:hint="eastAsia"/>
          <w:sz w:val="24"/>
          <w:szCs w:val="24"/>
          <w:lang w:val="en-GB"/>
        </w:rPr>
        <w:t>土</w:t>
      </w:r>
      <w:r w:rsidRPr="001F13D8">
        <w:rPr>
          <w:rFonts w:eastAsiaTheme="minorEastAsia" w:hint="eastAsia"/>
          <w:sz w:val="24"/>
          <w:szCs w:val="24"/>
          <w:lang w:val="en-GB"/>
        </w:rPr>
        <w:t>的替代词</w:t>
      </w:r>
      <w:r w:rsidRPr="001F13D8">
        <w:rPr>
          <w:rFonts w:eastAsia="MS Mincho"/>
          <w:sz w:val="24"/>
          <w:szCs w:val="24"/>
          <w:lang w:val="en-GB"/>
        </w:rPr>
        <w:t>]</w:t>
      </w:r>
      <w:r w:rsidRPr="001F13D8">
        <w:rPr>
          <w:rFonts w:hint="eastAsia"/>
          <w:sz w:val="24"/>
          <w:szCs w:val="24"/>
          <w:lang w:val="en-GB"/>
        </w:rPr>
        <w:t>，并将这些区域纳入更广泛的陆地景观和海洋景观，</w:t>
      </w:r>
      <w:r w:rsidRPr="001F13D8">
        <w:rPr>
          <w:sz w:val="24"/>
          <w:szCs w:val="24"/>
        </w:rPr>
        <w:t>[</w:t>
      </w:r>
      <w:r w:rsidRPr="001F13D8">
        <w:rPr>
          <w:rFonts w:hint="eastAsia"/>
          <w:sz w:val="24"/>
          <w:szCs w:val="24"/>
        </w:rPr>
        <w:t>依照国家优先事项和能力</w:t>
      </w:r>
      <w:r w:rsidRPr="001F13D8">
        <w:rPr>
          <w:sz w:val="24"/>
          <w:szCs w:val="24"/>
        </w:rPr>
        <w:t>][</w:t>
      </w:r>
      <w:r w:rsidRPr="001F13D8">
        <w:rPr>
          <w:rFonts w:eastAsia="MS Mincho" w:hint="eastAsia"/>
          <w:sz w:val="24"/>
          <w:szCs w:val="24"/>
          <w:lang w:val="en-GB"/>
        </w:rPr>
        <w:t>包括</w:t>
      </w:r>
      <w:r w:rsidRPr="001F13D8">
        <w:rPr>
          <w:rFonts w:hint="eastAsia"/>
          <w:sz w:val="24"/>
          <w:szCs w:val="24"/>
          <w:lang w:val="en-GB"/>
        </w:rPr>
        <w:t>经济发</w:t>
      </w:r>
      <w:r w:rsidRPr="001F13D8">
        <w:rPr>
          <w:rFonts w:eastAsia="MS Mincho" w:hint="eastAsia"/>
          <w:sz w:val="24"/>
          <w:szCs w:val="24"/>
          <w:lang w:val="en-GB"/>
        </w:rPr>
        <w:t>展</w:t>
      </w:r>
      <w:r w:rsidRPr="001F13D8">
        <w:rPr>
          <w:rFonts w:hint="eastAsia"/>
          <w:sz w:val="24"/>
          <w:szCs w:val="24"/>
          <w:lang w:val="en-GB"/>
        </w:rPr>
        <w:t>权</w:t>
      </w:r>
      <w:r w:rsidRPr="001F13D8">
        <w:rPr>
          <w:rFonts w:eastAsia="MS Mincho" w:hint="eastAsia"/>
          <w:sz w:val="24"/>
          <w:szCs w:val="24"/>
          <w:lang w:val="en-GB"/>
        </w:rPr>
        <w:t>，不会影</w:t>
      </w:r>
      <w:r w:rsidRPr="001F13D8">
        <w:rPr>
          <w:rFonts w:hint="eastAsia"/>
          <w:sz w:val="24"/>
          <w:szCs w:val="24"/>
          <w:lang w:val="en-GB"/>
        </w:rPr>
        <w:t>响所有缔约方获</w:t>
      </w:r>
      <w:r w:rsidRPr="001F13D8">
        <w:rPr>
          <w:rFonts w:eastAsia="MS Mincho" w:hint="eastAsia"/>
          <w:sz w:val="24"/>
          <w:szCs w:val="24"/>
          <w:lang w:val="en-GB"/>
        </w:rPr>
        <w:t>得有效</w:t>
      </w:r>
      <w:r w:rsidRPr="001F13D8">
        <w:rPr>
          <w:rFonts w:hint="eastAsia"/>
          <w:sz w:val="24"/>
          <w:szCs w:val="24"/>
          <w:lang w:val="en-GB"/>
        </w:rPr>
        <w:t>实</w:t>
      </w:r>
      <w:r w:rsidRPr="001F13D8">
        <w:rPr>
          <w:rFonts w:eastAsia="MS Mincho" w:hint="eastAsia"/>
          <w:sz w:val="24"/>
          <w:szCs w:val="24"/>
          <w:lang w:val="en-GB"/>
        </w:rPr>
        <w:t>施整个框架所需的</w:t>
      </w:r>
      <w:r w:rsidRPr="001F13D8">
        <w:rPr>
          <w:rFonts w:hint="eastAsia"/>
          <w:sz w:val="24"/>
          <w:szCs w:val="24"/>
          <w:lang w:val="en-GB"/>
        </w:rPr>
        <w:t>财</w:t>
      </w:r>
      <w:r w:rsidRPr="001F13D8">
        <w:rPr>
          <w:rFonts w:eastAsia="MS Mincho" w:hint="eastAsia"/>
          <w:sz w:val="24"/>
          <w:szCs w:val="24"/>
          <w:lang w:val="en-GB"/>
        </w:rPr>
        <w:t>政和其他</w:t>
      </w:r>
      <w:r w:rsidRPr="001F13D8">
        <w:rPr>
          <w:rFonts w:hint="eastAsia"/>
          <w:sz w:val="24"/>
          <w:szCs w:val="24"/>
          <w:lang w:val="en-GB"/>
        </w:rPr>
        <w:t>资</w:t>
      </w:r>
      <w:r w:rsidRPr="001F13D8">
        <w:rPr>
          <w:rFonts w:eastAsia="MS Mincho" w:hint="eastAsia"/>
          <w:sz w:val="24"/>
          <w:szCs w:val="24"/>
          <w:lang w:val="en-GB"/>
        </w:rPr>
        <w:t>源</w:t>
      </w:r>
      <w:r w:rsidRPr="001F13D8">
        <w:rPr>
          <w:rFonts w:hint="eastAsia"/>
          <w:sz w:val="24"/>
          <w:szCs w:val="24"/>
          <w:lang w:val="en-GB"/>
        </w:rPr>
        <w:t>的权</w:t>
      </w:r>
      <w:r w:rsidRPr="001F13D8">
        <w:rPr>
          <w:rFonts w:eastAsia="MS Mincho" w:hint="eastAsia"/>
          <w:sz w:val="24"/>
          <w:szCs w:val="24"/>
          <w:lang w:val="en-GB"/>
        </w:rPr>
        <w:t>利或能力，</w:t>
      </w:r>
      <w:r w:rsidRPr="001F13D8">
        <w:rPr>
          <w:sz w:val="24"/>
          <w:szCs w:val="24"/>
        </w:rPr>
        <w:t>]</w:t>
      </w:r>
      <w:r w:rsidRPr="001F13D8">
        <w:rPr>
          <w:rFonts w:eastAsia="MS Mincho"/>
          <w:sz w:val="24"/>
          <w:szCs w:val="24"/>
          <w:lang w:val="en-GB"/>
        </w:rPr>
        <w:t>[</w:t>
      </w:r>
      <w:r w:rsidRPr="001F13D8">
        <w:rPr>
          <w:rFonts w:hint="eastAsia"/>
          <w:sz w:val="24"/>
          <w:szCs w:val="24"/>
          <w:lang w:val="en-GB"/>
        </w:rPr>
        <w:t>同时确保</w:t>
      </w:r>
      <w:r w:rsidRPr="001F13D8">
        <w:rPr>
          <w:sz w:val="24"/>
          <w:szCs w:val="24"/>
        </w:rPr>
        <w:t>[</w:t>
      </w:r>
      <w:r w:rsidRPr="001F13D8">
        <w:rPr>
          <w:rFonts w:hint="eastAsia"/>
          <w:sz w:val="24"/>
          <w:szCs w:val="24"/>
          <w:lang w:val="en-GB"/>
        </w:rPr>
        <w:t>可持续地</w:t>
      </w:r>
      <w:r w:rsidRPr="001F13D8">
        <w:rPr>
          <w:sz w:val="24"/>
          <w:szCs w:val="24"/>
        </w:rPr>
        <w:t>]</w:t>
      </w:r>
      <w:r w:rsidRPr="001F13D8">
        <w:rPr>
          <w:rFonts w:hint="eastAsia"/>
          <w:sz w:val="24"/>
          <w:szCs w:val="24"/>
          <w:lang w:val="en-GB"/>
        </w:rPr>
        <w:t>利用这些区域（如果已设立），促进生物多样性的保护，</w:t>
      </w:r>
      <w:r w:rsidRPr="001F13D8">
        <w:rPr>
          <w:rFonts w:eastAsia="MS Mincho"/>
          <w:sz w:val="24"/>
          <w:szCs w:val="24"/>
          <w:lang w:val="en-GB"/>
        </w:rPr>
        <w:t>]</w:t>
      </w:r>
      <w:r w:rsidRPr="001F13D8">
        <w:rPr>
          <w:rFonts w:hint="eastAsia"/>
          <w:sz w:val="24"/>
          <w:szCs w:val="24"/>
          <w:lang w:val="en-GB"/>
        </w:rPr>
        <w:t>并</w:t>
      </w:r>
      <w:r w:rsidRPr="001F13D8">
        <w:rPr>
          <w:rFonts w:hint="eastAsia"/>
          <w:sz w:val="24"/>
          <w:szCs w:val="24"/>
        </w:rPr>
        <w:t>尊重</w:t>
      </w:r>
      <w:r w:rsidRPr="001F13D8">
        <w:rPr>
          <w:rFonts w:hint="eastAsia"/>
          <w:sz w:val="24"/>
          <w:szCs w:val="24"/>
          <w:lang w:val="en-GB"/>
        </w:rPr>
        <w:t>土著人民和地方社区的权利。</w:t>
      </w:r>
      <w:r w:rsidRPr="001F13D8">
        <w:rPr>
          <w:rFonts w:eastAsia="Times New Roman"/>
          <w:color w:val="000080"/>
          <w:sz w:val="24"/>
          <w:szCs w:val="24"/>
          <w:lang w:val="en-GB"/>
        </w:rPr>
        <w:t xml:space="preserve">  </w:t>
      </w:r>
    </w:p>
    <w:p w14:paraId="3646C6E0" w14:textId="77777777" w:rsidR="001F13D8" w:rsidRPr="001F13D8" w:rsidRDefault="001F13D8" w:rsidP="00E45CC0">
      <w:pPr>
        <w:keepNext/>
        <w:tabs>
          <w:tab w:val="left" w:pos="720"/>
        </w:tabs>
        <w:spacing w:before="120" w:line="240" w:lineRule="atLeast"/>
        <w:outlineLvl w:val="2"/>
        <w:rPr>
          <w:rFonts w:eastAsia="TimesNewRomanPSMT"/>
          <w:b/>
          <w:bCs/>
          <w:iCs/>
          <w:sz w:val="24"/>
          <w:szCs w:val="24"/>
          <w:lang w:val="en-GB"/>
        </w:rPr>
      </w:pPr>
      <w:r w:rsidRPr="001F13D8">
        <w:rPr>
          <w:rFonts w:ascii="SimSun" w:hAnsi="SimSun" w:cs="SimSun" w:hint="eastAsia"/>
          <w:b/>
          <w:bCs/>
          <w:iCs/>
          <w:sz w:val="24"/>
          <w:szCs w:val="24"/>
          <w:lang w:val="en-GB"/>
        </w:rPr>
        <w:t>行动目标</w:t>
      </w:r>
      <w:r w:rsidRPr="001F13D8">
        <w:rPr>
          <w:rFonts w:eastAsia="TimesNewRomanPSMT"/>
          <w:b/>
          <w:bCs/>
          <w:iCs/>
          <w:sz w:val="24"/>
          <w:szCs w:val="24"/>
          <w:lang w:val="en-GB"/>
        </w:rPr>
        <w:t xml:space="preserve"> 4</w:t>
      </w:r>
    </w:p>
    <w:p w14:paraId="54485817" w14:textId="77777777" w:rsidR="001F13D8" w:rsidRPr="001F13D8" w:rsidRDefault="001F13D8" w:rsidP="001F13D8">
      <w:pPr>
        <w:spacing w:before="120" w:line="240" w:lineRule="atLeast"/>
        <w:rPr>
          <w:rFonts w:eastAsia="Times New Roman"/>
          <w:color w:val="000000"/>
          <w:sz w:val="24"/>
          <w:szCs w:val="24"/>
          <w:lang w:val="en-CA"/>
        </w:rPr>
      </w:pPr>
      <w:r w:rsidRPr="001F13D8">
        <w:rPr>
          <w:rFonts w:hint="eastAsia"/>
          <w:sz w:val="24"/>
          <w:szCs w:val="24"/>
          <w:lang w:val="en-GB"/>
        </w:rPr>
        <w:t>确保采取紧急可持续的管理行动，以便恢复和保护物种，特别是受威胁物种，并维持和恢复</w:t>
      </w:r>
      <w:r w:rsidRPr="001F13D8">
        <w:rPr>
          <w:rFonts w:hint="eastAsia"/>
          <w:color w:val="000000"/>
          <w:sz w:val="24"/>
          <w:szCs w:val="24"/>
          <w:lang w:val="en-GB"/>
        </w:rPr>
        <w:t>[</w:t>
      </w:r>
      <w:r w:rsidRPr="001F13D8">
        <w:rPr>
          <w:rFonts w:ascii="SimSun" w:hAnsi="SimSun" w:cs="SimSun" w:hint="eastAsia"/>
          <w:color w:val="000000"/>
          <w:sz w:val="24"/>
          <w:szCs w:val="24"/>
          <w:lang w:val="en-GB"/>
        </w:rPr>
        <w:t>所有</w:t>
      </w:r>
      <w:r w:rsidRPr="001F13D8">
        <w:rPr>
          <w:rFonts w:hint="eastAsia"/>
          <w:color w:val="000000"/>
          <w:sz w:val="24"/>
          <w:szCs w:val="24"/>
          <w:lang w:val="en-GB"/>
        </w:rPr>
        <w:t>][</w:t>
      </w:r>
      <w:r w:rsidRPr="001F13D8">
        <w:rPr>
          <w:rFonts w:ascii="SimSun" w:hAnsi="SimSun" w:cs="SimSun" w:hint="eastAsia"/>
          <w:color w:val="000000"/>
          <w:sz w:val="24"/>
          <w:szCs w:val="24"/>
          <w:lang w:val="en-GB"/>
        </w:rPr>
        <w:t>本地</w:t>
      </w:r>
      <w:r w:rsidRPr="001F13D8">
        <w:rPr>
          <w:rFonts w:hint="eastAsia"/>
          <w:color w:val="000000"/>
          <w:sz w:val="24"/>
          <w:szCs w:val="24"/>
          <w:lang w:val="en-GB"/>
        </w:rPr>
        <w:t>]</w:t>
      </w:r>
      <w:r w:rsidRPr="001F13D8">
        <w:rPr>
          <w:rFonts w:ascii="SimSun" w:hAnsi="SimSun" w:cs="SimSun" w:hint="eastAsia"/>
          <w:color w:val="000000"/>
          <w:sz w:val="24"/>
          <w:szCs w:val="24"/>
          <w:lang w:val="en-GB"/>
        </w:rPr>
        <w:t>野生和驯养物种</w:t>
      </w:r>
      <w:r w:rsidRPr="001F13D8">
        <w:rPr>
          <w:rFonts w:hint="eastAsia"/>
          <w:color w:val="000000"/>
          <w:sz w:val="24"/>
          <w:szCs w:val="24"/>
          <w:lang w:val="en-GB"/>
        </w:rPr>
        <w:t>[</w:t>
      </w:r>
      <w:r w:rsidRPr="001F13D8">
        <w:rPr>
          <w:rFonts w:ascii="SimSun" w:hAnsi="SimSun" w:cs="SimSun" w:hint="eastAsia"/>
          <w:color w:val="000000"/>
          <w:sz w:val="24"/>
          <w:szCs w:val="24"/>
          <w:lang w:val="en-GB"/>
        </w:rPr>
        <w:t>种群内部和种群之间</w:t>
      </w:r>
      <w:r w:rsidRPr="001F13D8">
        <w:rPr>
          <w:rFonts w:hint="eastAsia"/>
          <w:color w:val="000000"/>
          <w:sz w:val="24"/>
          <w:szCs w:val="24"/>
          <w:lang w:val="en-GB"/>
        </w:rPr>
        <w:t>]</w:t>
      </w:r>
      <w:r w:rsidRPr="001F13D8">
        <w:rPr>
          <w:rFonts w:ascii="SimSun" w:hAnsi="SimSun" w:cs="SimSun" w:hint="eastAsia"/>
          <w:color w:val="000000"/>
          <w:sz w:val="24"/>
          <w:szCs w:val="24"/>
          <w:lang w:val="en-GB"/>
        </w:rPr>
        <w:t>的遗传多样性</w:t>
      </w:r>
      <w:r w:rsidRPr="001F13D8">
        <w:rPr>
          <w:rFonts w:hint="eastAsia"/>
          <w:sz w:val="24"/>
          <w:szCs w:val="24"/>
          <w:lang w:val="en-GB"/>
        </w:rPr>
        <w:t>，</w:t>
      </w:r>
      <w:r w:rsidRPr="001F13D8">
        <w:rPr>
          <w:sz w:val="24"/>
          <w:szCs w:val="24"/>
          <w:lang w:val="en-GB"/>
        </w:rPr>
        <w:t>[</w:t>
      </w:r>
      <w:r w:rsidRPr="001F13D8">
        <w:rPr>
          <w:rFonts w:hint="eastAsia"/>
          <w:sz w:val="24"/>
          <w:szCs w:val="24"/>
          <w:lang w:val="en-GB"/>
        </w:rPr>
        <w:t>以保持其适应潜</w:t>
      </w:r>
      <w:r w:rsidRPr="001F13D8">
        <w:rPr>
          <w:rFonts w:hint="eastAsia"/>
          <w:sz w:val="24"/>
          <w:szCs w:val="24"/>
          <w:lang w:val="en-GB"/>
        </w:rPr>
        <w:lastRenderedPageBreak/>
        <w:t>力，</w:t>
      </w:r>
      <w:r w:rsidRPr="001F13D8">
        <w:rPr>
          <w:sz w:val="24"/>
          <w:szCs w:val="24"/>
          <w:lang w:val="en-GB"/>
        </w:rPr>
        <w:t>]</w:t>
      </w:r>
      <w:r w:rsidRPr="001F13D8">
        <w:rPr>
          <w:rFonts w:hint="eastAsia"/>
          <w:sz w:val="24"/>
          <w:szCs w:val="24"/>
          <w:lang w:val="en-GB"/>
        </w:rPr>
        <w:t>包括为此实行</w:t>
      </w:r>
      <w:r w:rsidRPr="001F13D8">
        <w:rPr>
          <w:rFonts w:ascii="SimSun" w:hAnsi="SimSun" w:cs="SimSun" w:hint="eastAsia"/>
          <w:color w:val="000000"/>
          <w:sz w:val="24"/>
          <w:szCs w:val="24"/>
          <w:lang w:val="en-GB"/>
        </w:rPr>
        <w:t>就地和异地保护</w:t>
      </w:r>
      <w:r w:rsidRPr="001F13D8">
        <w:rPr>
          <w:rFonts w:hint="eastAsia"/>
          <w:sz w:val="24"/>
          <w:szCs w:val="24"/>
          <w:lang w:val="en-GB"/>
        </w:rPr>
        <w:t>，</w:t>
      </w:r>
      <w:r w:rsidRPr="001F13D8">
        <w:rPr>
          <w:rFonts w:hint="eastAsia"/>
          <w:color w:val="000000"/>
          <w:sz w:val="24"/>
          <w:szCs w:val="24"/>
          <w:lang w:val="en-GB"/>
        </w:rPr>
        <w:t>[</w:t>
      </w:r>
      <w:r w:rsidRPr="001F13D8">
        <w:rPr>
          <w:rFonts w:ascii="SimSun" w:hAnsi="SimSun" w:cs="SimSun" w:hint="eastAsia"/>
          <w:color w:val="000000"/>
          <w:sz w:val="24"/>
          <w:szCs w:val="24"/>
          <w:lang w:val="en-GB"/>
        </w:rPr>
        <w:t>防止人类引起的</w:t>
      </w:r>
      <w:r w:rsidRPr="001F13D8">
        <w:rPr>
          <w:rFonts w:hint="eastAsia"/>
          <w:color w:val="000000"/>
          <w:sz w:val="24"/>
          <w:szCs w:val="24"/>
          <w:lang w:val="en-GB"/>
        </w:rPr>
        <w:t>[</w:t>
      </w:r>
      <w:r w:rsidRPr="001F13D8">
        <w:rPr>
          <w:rFonts w:ascii="SimSun" w:hAnsi="SimSun" w:cs="SimSun" w:hint="eastAsia"/>
          <w:color w:val="000000"/>
          <w:sz w:val="24"/>
          <w:szCs w:val="24"/>
          <w:lang w:val="en-GB"/>
        </w:rPr>
        <w:t>已知</w:t>
      </w:r>
      <w:r w:rsidRPr="001F13D8">
        <w:rPr>
          <w:rFonts w:hint="eastAsia"/>
          <w:color w:val="000000"/>
          <w:sz w:val="24"/>
          <w:szCs w:val="24"/>
          <w:lang w:val="en-GB"/>
        </w:rPr>
        <w:t>][</w:t>
      </w:r>
      <w:r w:rsidRPr="001F13D8">
        <w:rPr>
          <w:rFonts w:ascii="SimSun" w:hAnsi="SimSun" w:cs="SimSun" w:hint="eastAsia"/>
          <w:color w:val="000000"/>
          <w:sz w:val="24"/>
          <w:szCs w:val="24"/>
          <w:lang w:val="en-GB"/>
        </w:rPr>
        <w:t>受威胁</w:t>
      </w:r>
      <w:r w:rsidRPr="001F13D8">
        <w:rPr>
          <w:rFonts w:hint="eastAsia"/>
          <w:color w:val="000000"/>
          <w:sz w:val="24"/>
          <w:szCs w:val="24"/>
          <w:lang w:val="en-GB"/>
        </w:rPr>
        <w:t>]</w:t>
      </w:r>
      <w:r w:rsidRPr="001F13D8">
        <w:rPr>
          <w:rFonts w:ascii="SimSun" w:hAnsi="SimSun" w:cs="SimSun" w:hint="eastAsia"/>
          <w:color w:val="000000"/>
          <w:sz w:val="24"/>
          <w:szCs w:val="24"/>
          <w:lang w:val="en-GB"/>
        </w:rPr>
        <w:t>物种灭绝，</w:t>
      </w:r>
      <w:r w:rsidRPr="001F13D8">
        <w:rPr>
          <w:rFonts w:hint="eastAsia"/>
          <w:color w:val="000000"/>
          <w:sz w:val="24"/>
          <w:szCs w:val="24"/>
          <w:lang w:val="en-GB"/>
        </w:rPr>
        <w:t>]</w:t>
      </w:r>
      <w:r w:rsidRPr="001F13D8">
        <w:rPr>
          <w:rFonts w:ascii="SimSun" w:hAnsi="SimSun" w:cs="SimSun" w:hint="eastAsia"/>
          <w:color w:val="000000"/>
          <w:sz w:val="24"/>
          <w:szCs w:val="24"/>
          <w:lang w:val="en-GB"/>
        </w:rPr>
        <w:t>并有效管理人类与野生动物的相互作用，以尽量减少人类与野生动物的冲突</w:t>
      </w:r>
      <w:r w:rsidRPr="001F13D8">
        <w:rPr>
          <w:rFonts w:hint="eastAsia"/>
          <w:sz w:val="24"/>
          <w:szCs w:val="24"/>
          <w:lang w:val="en-GB"/>
        </w:rPr>
        <w:t>。</w:t>
      </w:r>
      <w:r w:rsidRPr="001F13D8">
        <w:rPr>
          <w:rFonts w:eastAsia="Times New Roman"/>
          <w:color w:val="000000"/>
          <w:sz w:val="24"/>
          <w:szCs w:val="24"/>
          <w:lang w:val="en-CA"/>
        </w:rPr>
        <w:t xml:space="preserve"> </w:t>
      </w:r>
    </w:p>
    <w:p w14:paraId="76684697" w14:textId="77777777" w:rsidR="001F13D8" w:rsidRPr="001F13D8" w:rsidRDefault="001F13D8" w:rsidP="00E45CC0">
      <w:pPr>
        <w:keepNext/>
        <w:tabs>
          <w:tab w:val="left" w:pos="720"/>
        </w:tabs>
        <w:spacing w:before="120" w:line="240" w:lineRule="atLeast"/>
        <w:outlineLvl w:val="2"/>
        <w:rPr>
          <w:rFonts w:eastAsia="TimesNewRomanPSMT"/>
          <w:b/>
          <w:bCs/>
          <w:iCs/>
          <w:sz w:val="24"/>
          <w:szCs w:val="24"/>
          <w:lang w:val="en-GB"/>
        </w:rPr>
      </w:pPr>
      <w:r w:rsidRPr="001F13D8">
        <w:rPr>
          <w:rFonts w:ascii="SimSun" w:hAnsi="SimSun" w:hint="eastAsia"/>
          <w:b/>
          <w:bCs/>
          <w:iCs/>
          <w:sz w:val="24"/>
          <w:szCs w:val="24"/>
          <w:lang w:val="en-GB"/>
        </w:rPr>
        <w:t>行动目标</w:t>
      </w:r>
      <w:r w:rsidRPr="001F13D8">
        <w:rPr>
          <w:rFonts w:eastAsia="TimesNewRomanPSMT"/>
          <w:b/>
          <w:bCs/>
          <w:iCs/>
          <w:sz w:val="24"/>
          <w:szCs w:val="24"/>
          <w:lang w:val="en-GB"/>
        </w:rPr>
        <w:t xml:space="preserve"> 5</w:t>
      </w:r>
    </w:p>
    <w:p w14:paraId="1968FFB3" w14:textId="77777777" w:rsidR="001F13D8" w:rsidRPr="001F13D8" w:rsidRDefault="001F13D8" w:rsidP="001F13D8">
      <w:pPr>
        <w:spacing w:before="120" w:line="240" w:lineRule="atLeast"/>
        <w:rPr>
          <w:rFonts w:ascii="SimSun" w:hAnsi="SimSun" w:cs="SimSun"/>
          <w:color w:val="000000"/>
          <w:sz w:val="24"/>
          <w:szCs w:val="24"/>
          <w:lang w:val="en-GB"/>
        </w:rPr>
      </w:pPr>
      <w:r w:rsidRPr="001F13D8">
        <w:rPr>
          <w:sz w:val="24"/>
          <w:szCs w:val="24"/>
          <w:lang w:val="en-GB"/>
        </w:rPr>
        <w:t>[</w:t>
      </w:r>
      <w:r w:rsidRPr="001F13D8">
        <w:rPr>
          <w:rFonts w:hint="eastAsia"/>
          <w:sz w:val="24"/>
          <w:szCs w:val="24"/>
          <w:lang w:val="en-GB"/>
        </w:rPr>
        <w:t>防止过度开发，办法是</w:t>
      </w:r>
      <w:r w:rsidRPr="001F13D8">
        <w:rPr>
          <w:rFonts w:ascii="SimSun" w:hAnsi="SimSun" w:cs="SimSun" w:hint="eastAsia"/>
          <w:color w:val="000000"/>
          <w:sz w:val="24"/>
          <w:szCs w:val="24"/>
          <w:lang w:val="en-GB"/>
        </w:rPr>
        <w:t>确保</w:t>
      </w:r>
      <w:r w:rsidRPr="001F13D8">
        <w:rPr>
          <w:rFonts w:hint="eastAsia"/>
          <w:color w:val="000000"/>
          <w:sz w:val="24"/>
          <w:szCs w:val="24"/>
          <w:lang w:val="en-GB"/>
        </w:rPr>
        <w:t>]/[</w:t>
      </w:r>
      <w:r w:rsidRPr="001F13D8">
        <w:rPr>
          <w:rFonts w:ascii="SimSun" w:hAnsi="SimSun" w:cs="SimSun" w:hint="eastAsia"/>
          <w:color w:val="000000"/>
          <w:sz w:val="24"/>
          <w:szCs w:val="24"/>
          <w:lang w:val="en-GB"/>
        </w:rPr>
        <w:t>确保</w:t>
      </w:r>
      <w:r w:rsidRPr="001F13D8">
        <w:rPr>
          <w:rFonts w:hint="eastAsia"/>
          <w:color w:val="000000"/>
          <w:sz w:val="24"/>
          <w:szCs w:val="24"/>
          <w:lang w:val="en-GB"/>
        </w:rPr>
        <w:t>]</w:t>
      </w:r>
      <w:r w:rsidRPr="001F13D8">
        <w:rPr>
          <w:rFonts w:ascii="SimSun" w:hAnsi="SimSun" w:cs="SimSun" w:hint="eastAsia"/>
          <w:color w:val="000000"/>
          <w:sz w:val="24"/>
          <w:szCs w:val="24"/>
          <w:lang w:val="en-GB"/>
        </w:rPr>
        <w:t>野生物种的</w:t>
      </w:r>
      <w:r w:rsidRPr="001F13D8">
        <w:rPr>
          <w:rFonts w:hint="eastAsia"/>
          <w:sz w:val="24"/>
          <w:szCs w:val="24"/>
          <w:lang w:val="en-GB"/>
        </w:rPr>
        <w:t>采猎、</w:t>
      </w:r>
      <w:r w:rsidRPr="001F13D8">
        <w:rPr>
          <w:rFonts w:ascii="SimSun" w:hAnsi="SimSun" w:cs="SimSun" w:hint="eastAsia"/>
          <w:color w:val="000000"/>
          <w:sz w:val="24"/>
          <w:szCs w:val="24"/>
          <w:lang w:val="en-GB"/>
        </w:rPr>
        <w:t>贸易和利用是可持续的和合法的，</w:t>
      </w:r>
      <w:r w:rsidRPr="001F13D8">
        <w:rPr>
          <w:rFonts w:hint="eastAsia"/>
          <w:sz w:val="24"/>
          <w:szCs w:val="24"/>
          <w:lang w:val="en-GB"/>
        </w:rPr>
        <w:t>尽可能</w:t>
      </w:r>
      <w:r w:rsidRPr="001F13D8">
        <w:rPr>
          <w:rFonts w:ascii="SimSun" w:hAnsi="SimSun" w:cs="SimSun" w:hint="eastAsia"/>
          <w:color w:val="000000"/>
          <w:sz w:val="24"/>
          <w:szCs w:val="24"/>
          <w:lang w:val="en-GB"/>
        </w:rPr>
        <w:t>减少对非目标物种和生态系统的影响，</w:t>
      </w:r>
      <w:r w:rsidRPr="001F13D8">
        <w:rPr>
          <w:rFonts w:hint="eastAsia"/>
          <w:color w:val="000000"/>
          <w:sz w:val="24"/>
          <w:szCs w:val="24"/>
          <w:lang w:val="en-GB"/>
        </w:rPr>
        <w:t>[</w:t>
      </w:r>
      <w:r w:rsidRPr="001F13D8">
        <w:rPr>
          <w:rFonts w:ascii="SimSun" w:hAnsi="SimSun" w:cs="SimSun" w:hint="eastAsia"/>
          <w:color w:val="000000"/>
          <w:sz w:val="24"/>
          <w:szCs w:val="24"/>
          <w:lang w:val="en-GB"/>
        </w:rPr>
        <w:t>并防止和消除生物剽窃和其他形式的非法获</w:t>
      </w:r>
      <w:r w:rsidRPr="001F13D8">
        <w:rPr>
          <w:rFonts w:hint="eastAsia"/>
          <w:sz w:val="24"/>
          <w:szCs w:val="24"/>
          <w:lang w:val="en-GB"/>
        </w:rPr>
        <w:t>得</w:t>
      </w:r>
      <w:r w:rsidRPr="001F13D8">
        <w:rPr>
          <w:rFonts w:ascii="SimSun" w:hAnsi="SimSun" w:cs="SimSun" w:hint="eastAsia"/>
          <w:color w:val="000000"/>
          <w:sz w:val="24"/>
          <w:szCs w:val="24"/>
          <w:lang w:val="en-GB"/>
        </w:rPr>
        <w:t>和转移遗传资源和相关传统知识</w:t>
      </w:r>
      <w:r w:rsidRPr="001F13D8">
        <w:rPr>
          <w:rFonts w:hint="eastAsia"/>
          <w:color w:val="000000"/>
          <w:sz w:val="24"/>
          <w:szCs w:val="24"/>
          <w:lang w:val="en-GB"/>
        </w:rPr>
        <w:t>]</w:t>
      </w:r>
      <w:r w:rsidRPr="001F13D8">
        <w:rPr>
          <w:rFonts w:ascii="SimSun" w:hAnsi="SimSun" w:cs="SimSun" w:hint="eastAsia"/>
          <w:color w:val="000000"/>
          <w:sz w:val="24"/>
          <w:szCs w:val="24"/>
          <w:lang w:val="en-GB"/>
        </w:rPr>
        <w:t>，同时尊重</w:t>
      </w:r>
      <w:r w:rsidRPr="001F13D8">
        <w:rPr>
          <w:rFonts w:hint="eastAsia"/>
          <w:sz w:val="24"/>
          <w:szCs w:val="24"/>
          <w:lang w:val="en-GB"/>
        </w:rPr>
        <w:t>可持续的习惯使用</w:t>
      </w:r>
      <w:r w:rsidRPr="001F13D8">
        <w:rPr>
          <w:rFonts w:ascii="SimSun" w:hAnsi="SimSun" w:cs="SimSun" w:hint="eastAsia"/>
          <w:color w:val="000000"/>
          <w:sz w:val="24"/>
          <w:szCs w:val="24"/>
          <w:lang w:val="en-GB"/>
        </w:rPr>
        <w:t>。</w:t>
      </w:r>
    </w:p>
    <w:p w14:paraId="6C263EC8" w14:textId="77777777" w:rsidR="001F13D8" w:rsidRPr="001F13D8" w:rsidRDefault="001F13D8" w:rsidP="00E45CC0">
      <w:pPr>
        <w:keepNext/>
        <w:tabs>
          <w:tab w:val="left" w:pos="720"/>
        </w:tabs>
        <w:spacing w:before="120" w:line="240" w:lineRule="atLeast"/>
        <w:outlineLvl w:val="2"/>
        <w:rPr>
          <w:rFonts w:eastAsia="TimesNewRomanPSMT"/>
          <w:b/>
          <w:bCs/>
          <w:iCs/>
          <w:sz w:val="24"/>
          <w:szCs w:val="24"/>
          <w:lang w:val="en-GB"/>
        </w:rPr>
      </w:pPr>
      <w:r w:rsidRPr="001F13D8">
        <w:rPr>
          <w:rFonts w:ascii="SimSun" w:hAnsi="SimSun" w:cs="SimSun" w:hint="eastAsia"/>
          <w:b/>
          <w:bCs/>
          <w:iCs/>
          <w:sz w:val="24"/>
          <w:szCs w:val="24"/>
          <w:lang w:val="en-GB"/>
        </w:rPr>
        <w:t>行动目标</w:t>
      </w:r>
      <w:r w:rsidRPr="001F13D8">
        <w:rPr>
          <w:rFonts w:eastAsia="TimesNewRomanPSMT"/>
          <w:b/>
          <w:bCs/>
          <w:iCs/>
          <w:sz w:val="24"/>
          <w:szCs w:val="24"/>
          <w:lang w:val="en-GB"/>
        </w:rPr>
        <w:t xml:space="preserve"> 6</w:t>
      </w:r>
    </w:p>
    <w:p w14:paraId="124366CF" w14:textId="77777777" w:rsidR="001F13D8" w:rsidRPr="001F13D8" w:rsidRDefault="001F13D8" w:rsidP="001F13D8">
      <w:pPr>
        <w:spacing w:after="0" w:line="240" w:lineRule="auto"/>
        <w:jc w:val="left"/>
        <w:rPr>
          <w:sz w:val="24"/>
          <w:szCs w:val="24"/>
          <w:lang w:val="en-GB"/>
        </w:rPr>
      </w:pPr>
      <w:r w:rsidRPr="001F13D8">
        <w:rPr>
          <w:rFonts w:hint="eastAsia"/>
          <w:sz w:val="24"/>
          <w:szCs w:val="24"/>
          <w:lang w:val="en-GB"/>
        </w:rPr>
        <w:t>查明</w:t>
      </w:r>
      <w:r w:rsidRPr="001F13D8">
        <w:rPr>
          <w:rFonts w:ascii="SimSun" w:hAnsi="SimSun" w:cs="SimSun" w:hint="eastAsia"/>
          <w:color w:val="000000"/>
          <w:sz w:val="24"/>
          <w:szCs w:val="24"/>
          <w:lang w:val="en-GB"/>
        </w:rPr>
        <w:t>和管理外来物种的引进途径，防止</w:t>
      </w:r>
      <w:r w:rsidRPr="001F13D8">
        <w:rPr>
          <w:rFonts w:hint="eastAsia"/>
          <w:color w:val="000000"/>
          <w:sz w:val="24"/>
          <w:szCs w:val="24"/>
          <w:lang w:val="en-GB"/>
        </w:rPr>
        <w:t>[</w:t>
      </w:r>
      <w:r w:rsidRPr="001F13D8">
        <w:rPr>
          <w:rFonts w:ascii="SimSun" w:hAnsi="SimSun" w:cs="SimSun" w:hint="eastAsia"/>
          <w:color w:val="000000"/>
          <w:sz w:val="24"/>
          <w:szCs w:val="24"/>
          <w:lang w:val="en-GB"/>
        </w:rPr>
        <w:t>所有</w:t>
      </w:r>
      <w:r w:rsidRPr="001F13D8">
        <w:rPr>
          <w:rFonts w:hint="eastAsia"/>
          <w:color w:val="000000"/>
          <w:sz w:val="24"/>
          <w:szCs w:val="24"/>
          <w:lang w:val="en-GB"/>
        </w:rPr>
        <w:t>]</w:t>
      </w:r>
      <w:r w:rsidRPr="001F13D8">
        <w:rPr>
          <w:rFonts w:ascii="SimSun" w:hAnsi="SimSun" w:cs="SimSun" w:hint="eastAsia"/>
          <w:color w:val="000000"/>
          <w:sz w:val="24"/>
          <w:szCs w:val="24"/>
          <w:lang w:val="en-GB"/>
        </w:rPr>
        <w:t>重点入侵物种的引进和定</w:t>
      </w:r>
      <w:r w:rsidRPr="001F13D8">
        <w:rPr>
          <w:rFonts w:hint="eastAsia"/>
          <w:color w:val="000000"/>
          <w:sz w:val="24"/>
          <w:szCs w:val="24"/>
          <w:lang w:val="en-GB"/>
        </w:rPr>
        <w:t>居</w:t>
      </w:r>
      <w:r w:rsidRPr="001F13D8">
        <w:rPr>
          <w:rFonts w:ascii="SimSun" w:hAnsi="SimSun" w:cs="SimSun" w:hint="eastAsia"/>
          <w:color w:val="000000"/>
          <w:sz w:val="24"/>
          <w:szCs w:val="24"/>
          <w:lang w:val="en-GB"/>
        </w:rPr>
        <w:t>，并降低其他已知或潜在入侵物种的引进率</w:t>
      </w:r>
      <w:r w:rsidRPr="001F13D8">
        <w:rPr>
          <w:rFonts w:hint="eastAsia"/>
          <w:color w:val="000000"/>
          <w:sz w:val="24"/>
          <w:szCs w:val="24"/>
          <w:lang w:val="en-GB"/>
        </w:rPr>
        <w:t>[</w:t>
      </w:r>
      <w:r w:rsidRPr="001F13D8">
        <w:rPr>
          <w:rFonts w:ascii="SimSun" w:hAnsi="SimSun" w:cs="SimSun" w:hint="eastAsia"/>
          <w:color w:val="000000"/>
          <w:sz w:val="24"/>
          <w:szCs w:val="24"/>
          <w:lang w:val="en-GB"/>
        </w:rPr>
        <w:t>和定</w:t>
      </w:r>
      <w:r w:rsidRPr="001F13D8">
        <w:rPr>
          <w:rFonts w:hint="eastAsia"/>
          <w:color w:val="000000"/>
          <w:sz w:val="24"/>
          <w:szCs w:val="24"/>
          <w:lang w:val="en-GB"/>
        </w:rPr>
        <w:t>居</w:t>
      </w:r>
      <w:r w:rsidRPr="001F13D8">
        <w:rPr>
          <w:rFonts w:ascii="SimSun" w:hAnsi="SimSun" w:cs="SimSun" w:hint="eastAsia"/>
          <w:color w:val="000000"/>
          <w:sz w:val="24"/>
          <w:szCs w:val="24"/>
          <w:lang w:val="en-GB"/>
        </w:rPr>
        <w:t>率</w:t>
      </w:r>
      <w:r w:rsidRPr="001F13D8">
        <w:rPr>
          <w:rFonts w:hint="eastAsia"/>
          <w:color w:val="000000"/>
          <w:sz w:val="24"/>
          <w:szCs w:val="24"/>
          <w:lang w:val="en-GB"/>
        </w:rPr>
        <w:t>][</w:t>
      </w:r>
      <w:r w:rsidRPr="001F13D8">
        <w:rPr>
          <w:rFonts w:ascii="SimSun" w:hAnsi="SimSun" w:cs="SimSun" w:hint="eastAsia"/>
          <w:color w:val="000000"/>
          <w:sz w:val="24"/>
          <w:szCs w:val="24"/>
          <w:lang w:val="en-GB"/>
        </w:rPr>
        <w:t>至少</w:t>
      </w:r>
      <w:r w:rsidRPr="001F13D8">
        <w:rPr>
          <w:rFonts w:hint="eastAsia"/>
          <w:color w:val="000000"/>
          <w:sz w:val="24"/>
          <w:szCs w:val="24"/>
          <w:lang w:val="en-GB"/>
        </w:rPr>
        <w:t>减少</w:t>
      </w:r>
      <w:r w:rsidRPr="001F13D8">
        <w:rPr>
          <w:color w:val="000000"/>
          <w:sz w:val="24"/>
          <w:szCs w:val="24"/>
          <w:lang w:val="en-GB"/>
        </w:rPr>
        <w:t>50</w:t>
      </w:r>
      <w:r w:rsidRPr="001F13D8">
        <w:rPr>
          <w:rFonts w:hint="eastAsia"/>
          <w:color w:val="000000"/>
          <w:sz w:val="24"/>
          <w:szCs w:val="24"/>
          <w:lang w:val="en-GB"/>
        </w:rPr>
        <w:t>％</w:t>
      </w:r>
      <w:r w:rsidRPr="001F13D8">
        <w:rPr>
          <w:rFonts w:hint="eastAsia"/>
          <w:color w:val="000000"/>
          <w:sz w:val="24"/>
          <w:szCs w:val="24"/>
          <w:lang w:val="en-GB"/>
        </w:rPr>
        <w:t>]</w:t>
      </w:r>
      <w:r w:rsidRPr="001F13D8">
        <w:rPr>
          <w:rFonts w:hint="eastAsia"/>
          <w:color w:val="000000"/>
          <w:sz w:val="24"/>
          <w:szCs w:val="24"/>
          <w:lang w:val="en-GB"/>
        </w:rPr>
        <w:t>，以便消</w:t>
      </w:r>
      <w:r w:rsidRPr="001F13D8">
        <w:rPr>
          <w:rFonts w:ascii="SimSun" w:hAnsi="SimSun" w:cs="SimSun" w:hint="eastAsia"/>
          <w:color w:val="000000"/>
          <w:sz w:val="24"/>
          <w:szCs w:val="24"/>
          <w:lang w:val="en-GB"/>
        </w:rPr>
        <w:t>除、减少或控制外来入侵物种，</w:t>
      </w:r>
      <w:r w:rsidRPr="001F13D8">
        <w:rPr>
          <w:rFonts w:hint="eastAsia"/>
          <w:color w:val="000000"/>
          <w:sz w:val="24"/>
          <w:szCs w:val="24"/>
          <w:lang w:val="en-GB"/>
        </w:rPr>
        <w:t>[</w:t>
      </w:r>
      <w:r w:rsidRPr="001F13D8">
        <w:rPr>
          <w:rFonts w:ascii="SimSun" w:hAnsi="SimSun" w:cs="SimSun" w:hint="eastAsia"/>
          <w:color w:val="000000"/>
          <w:sz w:val="24"/>
          <w:szCs w:val="24"/>
          <w:lang w:val="en-GB"/>
        </w:rPr>
        <w:t>以</w:t>
      </w:r>
      <w:r w:rsidRPr="001F13D8">
        <w:rPr>
          <w:rFonts w:hint="eastAsia"/>
          <w:color w:val="000000"/>
          <w:sz w:val="24"/>
          <w:szCs w:val="24"/>
          <w:lang w:val="en-GB"/>
        </w:rPr>
        <w:t>][</w:t>
      </w:r>
      <w:r w:rsidRPr="001F13D8">
        <w:rPr>
          <w:rFonts w:ascii="SimSun" w:hAnsi="SimSun" w:cs="SimSun" w:hint="eastAsia"/>
          <w:color w:val="000000"/>
          <w:sz w:val="24"/>
          <w:szCs w:val="24"/>
          <w:lang w:val="en-GB"/>
        </w:rPr>
        <w:t>和</w:t>
      </w:r>
      <w:r w:rsidRPr="001F13D8">
        <w:rPr>
          <w:rFonts w:hint="eastAsia"/>
          <w:color w:val="000000"/>
          <w:sz w:val="24"/>
          <w:szCs w:val="24"/>
          <w:lang w:val="en-GB"/>
        </w:rPr>
        <w:t>]</w:t>
      </w:r>
      <w:r w:rsidRPr="001F13D8">
        <w:rPr>
          <w:rFonts w:ascii="SimSun" w:hAnsi="SimSun" w:cs="SimSun" w:hint="eastAsia"/>
          <w:color w:val="000000"/>
          <w:sz w:val="24"/>
          <w:szCs w:val="24"/>
          <w:lang w:val="en-GB"/>
        </w:rPr>
        <w:t>消除或减少其对</w:t>
      </w:r>
      <w:r w:rsidRPr="001F13D8">
        <w:rPr>
          <w:rFonts w:hint="eastAsia"/>
          <w:color w:val="000000"/>
          <w:sz w:val="24"/>
          <w:szCs w:val="24"/>
          <w:lang w:val="en-GB"/>
        </w:rPr>
        <w:t>[</w:t>
      </w:r>
      <w:r w:rsidRPr="001F13D8">
        <w:rPr>
          <w:rFonts w:ascii="SimSun" w:hAnsi="SimSun" w:cs="SimSun" w:hint="eastAsia"/>
          <w:color w:val="000000"/>
          <w:sz w:val="24"/>
          <w:szCs w:val="24"/>
          <w:lang w:val="en-GB"/>
        </w:rPr>
        <w:t>本地</w:t>
      </w:r>
      <w:r w:rsidRPr="001F13D8">
        <w:rPr>
          <w:rFonts w:hint="eastAsia"/>
          <w:color w:val="000000"/>
          <w:sz w:val="24"/>
          <w:szCs w:val="24"/>
          <w:lang w:val="en-GB"/>
        </w:rPr>
        <w:t>]</w:t>
      </w:r>
      <w:r w:rsidRPr="001F13D8">
        <w:rPr>
          <w:rFonts w:ascii="SimSun" w:hAnsi="SimSun" w:cs="SimSun" w:hint="eastAsia"/>
          <w:color w:val="000000"/>
          <w:sz w:val="24"/>
          <w:szCs w:val="24"/>
          <w:lang w:val="en-GB"/>
        </w:rPr>
        <w:t>生物多样性的影响。</w:t>
      </w:r>
    </w:p>
    <w:p w14:paraId="3ECBD942" w14:textId="77777777" w:rsidR="001F13D8" w:rsidRPr="001F13D8" w:rsidRDefault="001F13D8" w:rsidP="00E45CC0">
      <w:pPr>
        <w:keepNext/>
        <w:tabs>
          <w:tab w:val="left" w:pos="720"/>
        </w:tabs>
        <w:spacing w:before="120" w:line="240" w:lineRule="atLeast"/>
        <w:jc w:val="left"/>
        <w:outlineLvl w:val="2"/>
        <w:rPr>
          <w:rFonts w:eastAsia="TimesNewRomanPSMT"/>
          <w:b/>
          <w:bCs/>
          <w:iCs/>
          <w:sz w:val="24"/>
          <w:szCs w:val="24"/>
          <w:lang w:val="en-GB"/>
        </w:rPr>
      </w:pPr>
      <w:r w:rsidRPr="001F13D8">
        <w:rPr>
          <w:rFonts w:ascii="SimSun" w:hAnsi="SimSun" w:cs="SimSun" w:hint="eastAsia"/>
          <w:b/>
          <w:bCs/>
          <w:iCs/>
          <w:sz w:val="24"/>
          <w:szCs w:val="24"/>
          <w:lang w:val="en-GB"/>
        </w:rPr>
        <w:t>行动目标</w:t>
      </w:r>
      <w:r w:rsidRPr="001F13D8">
        <w:rPr>
          <w:rFonts w:eastAsia="TimesNewRomanPSMT"/>
          <w:b/>
          <w:bCs/>
          <w:iCs/>
          <w:sz w:val="24"/>
          <w:szCs w:val="24"/>
          <w:lang w:val="en-GB"/>
        </w:rPr>
        <w:t xml:space="preserve"> 7</w:t>
      </w:r>
    </w:p>
    <w:p w14:paraId="2D5A8C73" w14:textId="77777777" w:rsidR="001F13D8" w:rsidRPr="001F13D8" w:rsidRDefault="001F13D8" w:rsidP="001F13D8">
      <w:pPr>
        <w:spacing w:before="120" w:line="240" w:lineRule="atLeast"/>
        <w:jc w:val="left"/>
        <w:rPr>
          <w:color w:val="000000"/>
          <w:sz w:val="24"/>
          <w:szCs w:val="24"/>
          <w:lang w:val="en-GB"/>
        </w:rPr>
      </w:pPr>
      <w:r w:rsidRPr="001F13D8">
        <w:rPr>
          <w:rFonts w:ascii="inherit" w:hAnsi="inherit" w:hint="eastAsia"/>
          <w:color w:val="202124"/>
          <w:sz w:val="24"/>
          <w:szCs w:val="24"/>
        </w:rPr>
        <w:t>[</w:t>
      </w:r>
      <w:r w:rsidRPr="001F13D8">
        <w:rPr>
          <w:rFonts w:ascii="SimSun" w:hAnsi="SimSun" w:cs="SimSun" w:hint="eastAsia"/>
          <w:color w:val="202124"/>
          <w:sz w:val="24"/>
          <w:szCs w:val="24"/>
        </w:rPr>
        <w:t>考虑到累积效应</w:t>
      </w:r>
      <w:proofErr w:type="gramStart"/>
      <w:r w:rsidRPr="001F13D8">
        <w:rPr>
          <w:rFonts w:ascii="SimSun" w:hAnsi="SimSun" w:cs="SimSun" w:hint="eastAsia"/>
          <w:color w:val="202124"/>
          <w:sz w:val="24"/>
          <w:szCs w:val="24"/>
        </w:rPr>
        <w:t>，</w:t>
      </w:r>
      <w:r w:rsidRPr="001F13D8">
        <w:rPr>
          <w:rFonts w:ascii="inherit" w:hAnsi="inherit" w:hint="eastAsia"/>
          <w:color w:val="202124"/>
          <w:sz w:val="24"/>
          <w:szCs w:val="24"/>
        </w:rPr>
        <w:t>]</w:t>
      </w:r>
      <w:r w:rsidRPr="001F13D8">
        <w:rPr>
          <w:color w:val="000000"/>
          <w:sz w:val="24"/>
          <w:szCs w:val="24"/>
          <w:lang w:val="en-GB"/>
        </w:rPr>
        <w:t>将所有来源的污染</w:t>
      </w:r>
      <w:proofErr w:type="gramEnd"/>
      <w:r w:rsidRPr="001F13D8">
        <w:rPr>
          <w:color w:val="000000"/>
          <w:sz w:val="24"/>
          <w:szCs w:val="24"/>
          <w:lang w:val="en-GB"/>
        </w:rPr>
        <w:t xml:space="preserve"> [</w:t>
      </w:r>
      <w:r w:rsidRPr="001F13D8">
        <w:rPr>
          <w:color w:val="000000"/>
          <w:sz w:val="24"/>
          <w:szCs w:val="24"/>
          <w:lang w:val="en-GB"/>
        </w:rPr>
        <w:t>和污染风险</w:t>
      </w:r>
      <w:r w:rsidRPr="001F13D8">
        <w:rPr>
          <w:color w:val="000000"/>
          <w:sz w:val="24"/>
          <w:szCs w:val="24"/>
          <w:lang w:val="en-GB"/>
        </w:rPr>
        <w:t>]</w:t>
      </w:r>
      <w:r w:rsidRPr="001F13D8">
        <w:rPr>
          <w:rFonts w:ascii="inherit" w:hAnsi="inherit" w:hint="eastAsia"/>
          <w:color w:val="202124"/>
          <w:sz w:val="24"/>
          <w:szCs w:val="24"/>
        </w:rPr>
        <w:t xml:space="preserve"> /[[</w:t>
      </w:r>
      <w:r w:rsidRPr="001F13D8">
        <w:rPr>
          <w:rFonts w:ascii="SimSun" w:hAnsi="SimSun" w:cs="SimSun" w:hint="eastAsia"/>
          <w:color w:val="202124"/>
          <w:sz w:val="24"/>
          <w:szCs w:val="24"/>
        </w:rPr>
        <w:t>污染物</w:t>
      </w:r>
      <w:r w:rsidRPr="001F13D8">
        <w:rPr>
          <w:rFonts w:ascii="inherit" w:hAnsi="inherit" w:hint="eastAsia"/>
          <w:color w:val="202124"/>
          <w:sz w:val="24"/>
          <w:szCs w:val="24"/>
        </w:rPr>
        <w:t>[</w:t>
      </w:r>
      <w:r w:rsidRPr="001F13D8">
        <w:rPr>
          <w:rFonts w:ascii="SimSun" w:hAnsi="SimSun" w:cs="SimSun" w:hint="eastAsia"/>
          <w:color w:val="202124"/>
          <w:sz w:val="24"/>
          <w:szCs w:val="24"/>
        </w:rPr>
        <w:t>包括光和噪音</w:t>
      </w:r>
      <w:r w:rsidRPr="001F13D8">
        <w:rPr>
          <w:rFonts w:ascii="inherit" w:hAnsi="inherit" w:hint="eastAsia"/>
          <w:color w:val="202124"/>
          <w:sz w:val="24"/>
          <w:szCs w:val="24"/>
        </w:rPr>
        <w:t>]]</w:t>
      </w:r>
      <w:r w:rsidRPr="001F13D8">
        <w:rPr>
          <w:rFonts w:ascii="SimSun" w:hAnsi="SimSun" w:cs="SimSun" w:hint="eastAsia"/>
          <w:color w:val="202124"/>
          <w:sz w:val="24"/>
          <w:szCs w:val="24"/>
        </w:rPr>
        <w:t>的排放和沉积</w:t>
      </w:r>
      <w:r w:rsidRPr="001F13D8">
        <w:rPr>
          <w:rFonts w:ascii="inherit" w:hAnsi="inherit" w:hint="eastAsia"/>
          <w:color w:val="202124"/>
          <w:sz w:val="24"/>
          <w:szCs w:val="24"/>
        </w:rPr>
        <w:t>]</w:t>
      </w:r>
      <w:r w:rsidRPr="001F13D8">
        <w:rPr>
          <w:rFonts w:ascii="SimSun" w:hAnsi="SimSun" w:cs="SimSun" w:hint="eastAsia"/>
          <w:color w:val="202124"/>
          <w:sz w:val="24"/>
          <w:szCs w:val="24"/>
        </w:rPr>
        <w:t>以及塑料污染</w:t>
      </w:r>
      <w:r w:rsidRPr="001F13D8">
        <w:rPr>
          <w:rFonts w:ascii="inherit" w:hAnsi="inherit" w:hint="eastAsia"/>
          <w:color w:val="202124"/>
          <w:sz w:val="24"/>
          <w:szCs w:val="24"/>
        </w:rPr>
        <w:t>]</w:t>
      </w:r>
      <w:r w:rsidRPr="001F13D8">
        <w:rPr>
          <w:color w:val="000000"/>
          <w:sz w:val="24"/>
          <w:szCs w:val="24"/>
          <w:lang w:val="en-GB"/>
        </w:rPr>
        <w:t>减少到对生物多样性和生态系统功能</w:t>
      </w:r>
      <w:r w:rsidRPr="001F13D8">
        <w:rPr>
          <w:color w:val="000000"/>
          <w:sz w:val="24"/>
          <w:szCs w:val="24"/>
          <w:lang w:val="en-GB"/>
        </w:rPr>
        <w:t>[</w:t>
      </w:r>
      <w:r w:rsidRPr="001F13D8">
        <w:rPr>
          <w:color w:val="000000"/>
          <w:sz w:val="24"/>
          <w:szCs w:val="24"/>
          <w:lang w:val="en-GB"/>
        </w:rPr>
        <w:t>以及人类健康</w:t>
      </w:r>
      <w:r w:rsidRPr="001F13D8">
        <w:rPr>
          <w:color w:val="000000"/>
          <w:sz w:val="24"/>
          <w:szCs w:val="24"/>
          <w:lang w:val="en-GB"/>
        </w:rPr>
        <w:t>]</w:t>
      </w:r>
      <w:r w:rsidRPr="001F13D8">
        <w:rPr>
          <w:color w:val="000000"/>
          <w:sz w:val="24"/>
          <w:szCs w:val="24"/>
          <w:lang w:val="en-GB"/>
        </w:rPr>
        <w:t>无害的水平，</w:t>
      </w:r>
      <w:r w:rsidRPr="001F13D8">
        <w:rPr>
          <w:color w:val="000000"/>
          <w:sz w:val="24"/>
          <w:szCs w:val="24"/>
          <w:lang w:val="en-GB"/>
        </w:rPr>
        <w:t>[</w:t>
      </w:r>
      <w:r w:rsidRPr="001F13D8">
        <w:rPr>
          <w:color w:val="000000"/>
          <w:sz w:val="24"/>
          <w:szCs w:val="24"/>
          <w:lang w:val="en-GB"/>
        </w:rPr>
        <w:t>包括</w:t>
      </w:r>
      <w:r w:rsidRPr="001F13D8">
        <w:rPr>
          <w:color w:val="000000"/>
          <w:sz w:val="24"/>
          <w:szCs w:val="24"/>
          <w:lang w:val="en-GB"/>
        </w:rPr>
        <w:t>[[</w:t>
      </w:r>
      <w:r w:rsidRPr="001F13D8">
        <w:rPr>
          <w:color w:val="000000"/>
          <w:sz w:val="24"/>
          <w:szCs w:val="24"/>
          <w:lang w:val="en-GB"/>
        </w:rPr>
        <w:t>显</w:t>
      </w:r>
      <w:r w:rsidRPr="001F13D8">
        <w:rPr>
          <w:rFonts w:ascii="SimSun" w:hAnsi="SimSun" w:cs="SimSun"/>
          <w:color w:val="202124"/>
          <w:sz w:val="24"/>
          <w:szCs w:val="24"/>
        </w:rPr>
        <w:t>著</w:t>
      </w:r>
      <w:r w:rsidRPr="001F13D8">
        <w:rPr>
          <w:color w:val="000000"/>
          <w:sz w:val="24"/>
          <w:szCs w:val="24"/>
          <w:lang w:val="en-GB"/>
        </w:rPr>
        <w:t>]</w:t>
      </w:r>
      <w:r w:rsidRPr="001F13D8">
        <w:rPr>
          <w:color w:val="000000"/>
          <w:sz w:val="24"/>
          <w:szCs w:val="24"/>
          <w:lang w:val="en-GB"/>
        </w:rPr>
        <w:t>减少</w:t>
      </w:r>
      <w:r w:rsidRPr="001F13D8">
        <w:rPr>
          <w:color w:val="000000"/>
          <w:sz w:val="24"/>
          <w:szCs w:val="24"/>
          <w:lang w:val="en-GB"/>
        </w:rPr>
        <w:t>[</w:t>
      </w:r>
      <w:r w:rsidRPr="001F13D8">
        <w:rPr>
          <w:color w:val="000000"/>
          <w:sz w:val="24"/>
          <w:szCs w:val="24"/>
          <w:lang w:val="en-GB"/>
        </w:rPr>
        <w:t>至少一半</w:t>
      </w:r>
      <w:r w:rsidRPr="001F13D8">
        <w:rPr>
          <w:color w:val="000000"/>
          <w:sz w:val="24"/>
          <w:szCs w:val="24"/>
          <w:lang w:val="en-GB"/>
        </w:rPr>
        <w:t>]</w:t>
      </w:r>
      <w:r w:rsidRPr="001F13D8">
        <w:rPr>
          <w:color w:val="000000"/>
          <w:sz w:val="24"/>
          <w:szCs w:val="24"/>
          <w:lang w:val="en-GB"/>
        </w:rPr>
        <w:t>流失到环境中的过量养分，并提高养分循环和利用的效率，</w:t>
      </w:r>
      <w:r w:rsidRPr="001F13D8">
        <w:rPr>
          <w:rFonts w:ascii="SimSun" w:hAnsi="SimSun" w:cs="SimSun" w:hint="eastAsia"/>
          <w:color w:val="202124"/>
          <w:sz w:val="24"/>
          <w:szCs w:val="24"/>
          <w:lang w:val="en-GB"/>
        </w:rPr>
        <w:t>并</w:t>
      </w:r>
      <w:r w:rsidRPr="001F13D8">
        <w:rPr>
          <w:rFonts w:ascii="SimSun" w:hAnsi="SimSun" w:cs="SimSun" w:hint="eastAsia"/>
          <w:color w:val="202124"/>
          <w:sz w:val="24"/>
          <w:szCs w:val="24"/>
        </w:rPr>
        <w:t>降低与</w:t>
      </w:r>
      <w:r w:rsidRPr="001F13D8">
        <w:rPr>
          <w:rFonts w:ascii="inherit" w:hAnsi="inherit" w:hint="eastAsia"/>
          <w:color w:val="202124"/>
          <w:sz w:val="24"/>
          <w:szCs w:val="24"/>
        </w:rPr>
        <w:t>[[</w:t>
      </w:r>
      <w:r w:rsidRPr="001F13D8">
        <w:rPr>
          <w:rFonts w:ascii="SimSun" w:hAnsi="SimSun" w:cs="SimSun" w:hint="eastAsia"/>
          <w:color w:val="202124"/>
          <w:sz w:val="24"/>
          <w:szCs w:val="24"/>
        </w:rPr>
        <w:t>农药和高度危险化学品</w:t>
      </w:r>
      <w:r w:rsidRPr="001F13D8">
        <w:rPr>
          <w:rFonts w:ascii="inherit" w:hAnsi="inherit" w:hint="eastAsia"/>
          <w:color w:val="202124"/>
          <w:sz w:val="24"/>
          <w:szCs w:val="24"/>
        </w:rPr>
        <w:t>]/[</w:t>
      </w:r>
      <w:r w:rsidRPr="001F13D8">
        <w:rPr>
          <w:rFonts w:ascii="SimSun" w:hAnsi="SimSun" w:cs="SimSun" w:hint="eastAsia"/>
          <w:color w:val="202124"/>
          <w:sz w:val="24"/>
          <w:szCs w:val="24"/>
        </w:rPr>
        <w:t>高度危险化学品</w:t>
      </w:r>
      <w:r w:rsidRPr="001F13D8">
        <w:rPr>
          <w:rFonts w:ascii="inherit" w:hAnsi="inherit" w:hint="eastAsia"/>
          <w:color w:val="202124"/>
          <w:sz w:val="24"/>
          <w:szCs w:val="24"/>
        </w:rPr>
        <w:t>]/[</w:t>
      </w:r>
      <w:r w:rsidRPr="001F13D8">
        <w:rPr>
          <w:rFonts w:ascii="SimSun" w:hAnsi="SimSun" w:cs="SimSun" w:hint="eastAsia"/>
          <w:color w:val="202124"/>
          <w:sz w:val="24"/>
          <w:szCs w:val="24"/>
        </w:rPr>
        <w:t>农药</w:t>
      </w:r>
      <w:r w:rsidRPr="001F13D8">
        <w:rPr>
          <w:rFonts w:ascii="inherit" w:hAnsi="inherit" w:hint="eastAsia"/>
          <w:color w:val="202124"/>
          <w:sz w:val="24"/>
          <w:szCs w:val="24"/>
        </w:rPr>
        <w:t>] [</w:t>
      </w:r>
      <w:r w:rsidRPr="001F13D8">
        <w:rPr>
          <w:rFonts w:ascii="SimSun" w:hAnsi="SimSun" w:cs="SimSun" w:hint="eastAsia"/>
          <w:color w:val="202124"/>
          <w:sz w:val="24"/>
          <w:szCs w:val="24"/>
        </w:rPr>
        <w:t>使用相关的风险</w:t>
      </w:r>
      <w:r w:rsidRPr="001F13D8">
        <w:rPr>
          <w:rFonts w:ascii="inherit" w:hAnsi="inherit" w:hint="eastAsia"/>
          <w:color w:val="202124"/>
          <w:sz w:val="24"/>
          <w:szCs w:val="24"/>
        </w:rPr>
        <w:t>]/[</w:t>
      </w:r>
      <w:r w:rsidRPr="001F13D8">
        <w:rPr>
          <w:rFonts w:ascii="SimSun" w:hAnsi="SimSun" w:cs="SimSun" w:hint="eastAsia"/>
          <w:color w:val="202124"/>
          <w:sz w:val="24"/>
          <w:szCs w:val="24"/>
        </w:rPr>
        <w:t>来自使用和风险</w:t>
      </w:r>
      <w:r w:rsidRPr="001F13D8">
        <w:rPr>
          <w:rFonts w:ascii="inherit" w:hAnsi="inherit" w:hint="eastAsia"/>
          <w:color w:val="202124"/>
          <w:sz w:val="24"/>
          <w:szCs w:val="24"/>
        </w:rPr>
        <w:t>]</w:t>
      </w:r>
      <w:r w:rsidRPr="001F13D8">
        <w:rPr>
          <w:rFonts w:ascii="SimSun" w:hAnsi="SimSun" w:cs="SimSun" w:hint="eastAsia"/>
          <w:color w:val="202124"/>
          <w:sz w:val="24"/>
          <w:szCs w:val="24"/>
        </w:rPr>
        <w:t>总体</w:t>
      </w:r>
      <w:r w:rsidRPr="001F13D8">
        <w:rPr>
          <w:rFonts w:ascii="inherit" w:hAnsi="inherit" w:hint="eastAsia"/>
          <w:color w:val="202124"/>
          <w:sz w:val="24"/>
          <w:szCs w:val="24"/>
        </w:rPr>
        <w:t xml:space="preserve"> [</w:t>
      </w:r>
      <w:r w:rsidRPr="001F13D8">
        <w:rPr>
          <w:rFonts w:ascii="SimSun" w:hAnsi="SimSun" w:cs="SimSun" w:hint="eastAsia"/>
          <w:color w:val="202124"/>
          <w:sz w:val="24"/>
          <w:szCs w:val="24"/>
        </w:rPr>
        <w:t>减少至少一半</w:t>
      </w:r>
      <w:r w:rsidRPr="001F13D8">
        <w:rPr>
          <w:rFonts w:ascii="inherit" w:hAnsi="inherit" w:hint="eastAsia"/>
          <w:color w:val="202124"/>
          <w:sz w:val="24"/>
          <w:szCs w:val="24"/>
        </w:rPr>
        <w:t>]/[[</w:t>
      </w:r>
      <w:r w:rsidRPr="001F13D8">
        <w:rPr>
          <w:rFonts w:ascii="SimSun" w:hAnsi="SimSun" w:cs="SimSun" w:hint="eastAsia"/>
          <w:color w:val="202124"/>
          <w:sz w:val="24"/>
          <w:szCs w:val="24"/>
        </w:rPr>
        <w:t xml:space="preserve"> 至少减少三分之二</w:t>
      </w:r>
      <w:r w:rsidRPr="001F13D8">
        <w:rPr>
          <w:rFonts w:ascii="inherit" w:hAnsi="inherit" w:hint="eastAsia"/>
          <w:color w:val="202124"/>
          <w:sz w:val="24"/>
          <w:szCs w:val="24"/>
        </w:rPr>
        <w:t>]</w:t>
      </w:r>
      <w:r w:rsidRPr="001F13D8">
        <w:rPr>
          <w:rFonts w:ascii="SimSun" w:hAnsi="SimSun" w:cs="SimSun" w:hint="eastAsia"/>
          <w:color w:val="202124"/>
          <w:sz w:val="24"/>
          <w:szCs w:val="24"/>
        </w:rPr>
        <w:t>，</w:t>
      </w:r>
      <w:r w:rsidRPr="001F13D8">
        <w:rPr>
          <w:rFonts w:ascii="inherit" w:hAnsi="inherit" w:hint="eastAsia"/>
          <w:color w:val="202124"/>
          <w:sz w:val="24"/>
          <w:szCs w:val="24"/>
        </w:rPr>
        <w:t>[</w:t>
      </w:r>
      <w:r w:rsidRPr="001F13D8">
        <w:rPr>
          <w:rFonts w:ascii="SimSun" w:hAnsi="SimSun" w:cs="SimSun" w:hint="eastAsia"/>
          <w:color w:val="202124"/>
          <w:sz w:val="24"/>
          <w:szCs w:val="24"/>
        </w:rPr>
        <w:t>考虑到粮食安全和生计</w:t>
      </w:r>
      <w:r w:rsidRPr="001F13D8">
        <w:rPr>
          <w:rFonts w:ascii="inherit" w:hAnsi="inherit" w:hint="eastAsia"/>
          <w:color w:val="202124"/>
          <w:sz w:val="24"/>
          <w:szCs w:val="24"/>
        </w:rPr>
        <w:t>]</w:t>
      </w:r>
      <w:r w:rsidRPr="001F13D8">
        <w:rPr>
          <w:rFonts w:ascii="SimSun" w:hAnsi="SimSun" w:cs="SimSun" w:hint="eastAsia"/>
          <w:color w:val="202124"/>
          <w:sz w:val="24"/>
          <w:szCs w:val="24"/>
        </w:rPr>
        <w:t>以及</w:t>
      </w:r>
      <w:r w:rsidRPr="001F13D8">
        <w:rPr>
          <w:rFonts w:ascii="inherit" w:hAnsi="inherit" w:hint="eastAsia"/>
          <w:color w:val="202124"/>
          <w:sz w:val="24"/>
          <w:szCs w:val="24"/>
        </w:rPr>
        <w:t>[</w:t>
      </w:r>
      <w:r w:rsidRPr="001F13D8">
        <w:rPr>
          <w:rFonts w:ascii="SimSun" w:hAnsi="SimSun" w:cs="SimSun" w:hint="eastAsia"/>
          <w:color w:val="202124"/>
          <w:sz w:val="24"/>
          <w:szCs w:val="24"/>
        </w:rPr>
        <w:t>预防</w:t>
      </w:r>
      <w:r w:rsidRPr="001F13D8">
        <w:rPr>
          <w:rFonts w:ascii="inherit" w:hAnsi="inherit" w:hint="eastAsia"/>
          <w:color w:val="202124"/>
          <w:sz w:val="24"/>
          <w:szCs w:val="24"/>
        </w:rPr>
        <w:t>[</w:t>
      </w:r>
      <w:r w:rsidRPr="001F13D8">
        <w:rPr>
          <w:rFonts w:ascii="SimSun" w:hAnsi="SimSun" w:cs="SimSun" w:hint="eastAsia"/>
          <w:color w:val="202124"/>
          <w:sz w:val="24"/>
          <w:szCs w:val="24"/>
        </w:rPr>
        <w:t>，减少和消除</w:t>
      </w:r>
      <w:r w:rsidRPr="001F13D8">
        <w:rPr>
          <w:rFonts w:ascii="inherit" w:hAnsi="inherit" w:hint="eastAsia"/>
          <w:color w:val="202124"/>
          <w:sz w:val="24"/>
          <w:szCs w:val="24"/>
        </w:rPr>
        <w:t>]</w:t>
      </w:r>
      <w:r w:rsidRPr="001F13D8">
        <w:rPr>
          <w:rFonts w:ascii="SimSun" w:hAnsi="SimSun" w:cs="SimSun" w:hint="eastAsia"/>
          <w:color w:val="202124"/>
          <w:sz w:val="24"/>
          <w:szCs w:val="24"/>
        </w:rPr>
        <w:t>塑料污染</w:t>
      </w:r>
      <w:r w:rsidRPr="001F13D8">
        <w:rPr>
          <w:rFonts w:ascii="inherit" w:hAnsi="inherit" w:hint="eastAsia"/>
          <w:color w:val="202124"/>
          <w:sz w:val="24"/>
          <w:szCs w:val="24"/>
        </w:rPr>
        <w:t>] [</w:t>
      </w:r>
      <w:r w:rsidRPr="001F13D8">
        <w:rPr>
          <w:rFonts w:ascii="SimSun" w:hAnsi="SimSun" w:cs="SimSun" w:hint="eastAsia"/>
          <w:color w:val="202124"/>
          <w:sz w:val="24"/>
          <w:szCs w:val="24"/>
        </w:rPr>
        <w:t>消除塑料</w:t>
      </w:r>
      <w:r w:rsidRPr="001F13D8">
        <w:rPr>
          <w:rFonts w:ascii="inherit" w:hAnsi="inherit" w:hint="eastAsia"/>
          <w:color w:val="202124"/>
          <w:sz w:val="24"/>
          <w:szCs w:val="24"/>
        </w:rPr>
        <w:t>[</w:t>
      </w:r>
      <w:r w:rsidRPr="001F13D8">
        <w:rPr>
          <w:rFonts w:ascii="SimSun" w:hAnsi="SimSun" w:cs="SimSun" w:hint="eastAsia"/>
          <w:color w:val="202124"/>
          <w:sz w:val="24"/>
          <w:szCs w:val="24"/>
        </w:rPr>
        <w:t>和电子</w:t>
      </w:r>
      <w:r w:rsidRPr="001F13D8">
        <w:rPr>
          <w:rFonts w:ascii="inherit" w:hAnsi="inherit" w:hint="eastAsia"/>
          <w:color w:val="202124"/>
          <w:sz w:val="24"/>
          <w:szCs w:val="24"/>
        </w:rPr>
        <w:t>]</w:t>
      </w:r>
      <w:r w:rsidRPr="001F13D8">
        <w:rPr>
          <w:rFonts w:ascii="SimSun" w:hAnsi="SimSun" w:cs="SimSun" w:hint="eastAsia"/>
          <w:color w:val="202124"/>
          <w:sz w:val="24"/>
          <w:szCs w:val="24"/>
        </w:rPr>
        <w:t>废物的排放。</w:t>
      </w:r>
      <w:r w:rsidRPr="001F13D8">
        <w:rPr>
          <w:rFonts w:ascii="inherit" w:hAnsi="inherit" w:hint="eastAsia"/>
          <w:color w:val="202124"/>
          <w:sz w:val="24"/>
          <w:szCs w:val="24"/>
        </w:rPr>
        <w:t>]</w:t>
      </w:r>
    </w:p>
    <w:p w14:paraId="05CAD898" w14:textId="77777777" w:rsidR="001F13D8" w:rsidRPr="001F13D8" w:rsidRDefault="001F13D8" w:rsidP="00E45CC0">
      <w:pPr>
        <w:keepNext/>
        <w:tabs>
          <w:tab w:val="left" w:pos="720"/>
        </w:tabs>
        <w:spacing w:before="120" w:line="240" w:lineRule="atLeast"/>
        <w:outlineLvl w:val="2"/>
        <w:rPr>
          <w:b/>
          <w:bCs/>
          <w:iCs/>
          <w:sz w:val="24"/>
          <w:szCs w:val="24"/>
          <w:lang w:val="en-GB"/>
        </w:rPr>
      </w:pPr>
      <w:r w:rsidRPr="001F13D8">
        <w:rPr>
          <w:b/>
          <w:bCs/>
          <w:iCs/>
          <w:sz w:val="24"/>
          <w:szCs w:val="24"/>
          <w:lang w:val="en-GB"/>
        </w:rPr>
        <w:t>行动目标</w:t>
      </w:r>
      <w:r w:rsidRPr="001F13D8">
        <w:rPr>
          <w:b/>
          <w:bCs/>
          <w:iCs/>
          <w:sz w:val="24"/>
          <w:szCs w:val="24"/>
          <w:lang w:val="en-GB"/>
        </w:rPr>
        <w:t xml:space="preserve"> 8</w:t>
      </w:r>
    </w:p>
    <w:bookmarkEnd w:id="114"/>
    <w:p w14:paraId="51E3F744" w14:textId="77777777" w:rsidR="001F13D8" w:rsidRPr="001F13D8" w:rsidRDefault="001F13D8" w:rsidP="001F13D8">
      <w:pPr>
        <w:spacing w:before="120" w:line="240" w:lineRule="atLeast"/>
        <w:rPr>
          <w:sz w:val="24"/>
          <w:szCs w:val="24"/>
          <w:lang w:val="en-GB"/>
        </w:rPr>
      </w:pPr>
      <w:r w:rsidRPr="001F13D8">
        <w:rPr>
          <w:rFonts w:ascii="SimSun" w:hAnsi="SimSun" w:cs="SimSun" w:hint="eastAsia"/>
          <w:color w:val="202124"/>
          <w:sz w:val="24"/>
          <w:szCs w:val="24"/>
        </w:rPr>
        <w:t>通过减缓、适应和减少灾害风险的行动，包括通过</w:t>
      </w:r>
      <w:r w:rsidRPr="001F13D8">
        <w:rPr>
          <w:rFonts w:ascii="inherit" w:hAnsi="inherit" w:hint="eastAsia"/>
          <w:color w:val="202124"/>
          <w:sz w:val="24"/>
          <w:szCs w:val="24"/>
        </w:rPr>
        <w:t>[</w:t>
      </w:r>
      <w:r w:rsidRPr="001F13D8">
        <w:rPr>
          <w:rFonts w:ascii="SimSun" w:hAnsi="SimSun" w:cs="SimSun" w:hint="eastAsia"/>
          <w:color w:val="202124"/>
          <w:sz w:val="24"/>
          <w:szCs w:val="24"/>
        </w:rPr>
        <w:t>基于自然的解决办法</w:t>
      </w:r>
      <w:r w:rsidRPr="001F13D8">
        <w:rPr>
          <w:rFonts w:ascii="inherit" w:hAnsi="inherit" w:hint="eastAsia"/>
          <w:color w:val="202124"/>
          <w:sz w:val="24"/>
          <w:szCs w:val="24"/>
        </w:rPr>
        <w:t>][</w:t>
      </w:r>
      <w:r w:rsidRPr="001F13D8">
        <w:rPr>
          <w:rFonts w:ascii="SimSun" w:hAnsi="SimSun" w:cs="SimSun" w:hint="eastAsia"/>
          <w:color w:val="202124"/>
          <w:sz w:val="24"/>
          <w:szCs w:val="24"/>
        </w:rPr>
        <w:t>和其他基于生态系统的方法</w:t>
      </w:r>
      <w:r w:rsidRPr="001F13D8">
        <w:rPr>
          <w:rFonts w:ascii="inherit" w:hAnsi="inherit" w:hint="eastAsia"/>
          <w:color w:val="202124"/>
          <w:sz w:val="24"/>
          <w:szCs w:val="24"/>
        </w:rPr>
        <w:t>]</w:t>
      </w:r>
      <w:r w:rsidRPr="001F13D8">
        <w:rPr>
          <w:rFonts w:ascii="SimSun" w:hAnsi="SimSun" w:cs="SimSun" w:hint="eastAsia"/>
          <w:color w:val="202124"/>
          <w:sz w:val="24"/>
          <w:szCs w:val="24"/>
        </w:rPr>
        <w:t>，</w:t>
      </w:r>
      <w:r w:rsidRPr="001F13D8">
        <w:rPr>
          <w:rFonts w:ascii="inherit" w:hAnsi="inherit" w:hint="eastAsia"/>
          <w:color w:val="202124"/>
          <w:sz w:val="24"/>
          <w:szCs w:val="24"/>
        </w:rPr>
        <w:t>[</w:t>
      </w:r>
      <w:r w:rsidRPr="001F13D8">
        <w:rPr>
          <w:rFonts w:ascii="SimSun" w:hAnsi="SimSun" w:cs="SimSun" w:hint="eastAsia"/>
          <w:color w:val="202124"/>
          <w:sz w:val="24"/>
          <w:szCs w:val="24"/>
        </w:rPr>
        <w:t>基于共同但</w:t>
      </w:r>
      <w:r w:rsidRPr="001F13D8">
        <w:rPr>
          <w:rFonts w:ascii="SimSun" w:hAnsi="SimSun" w:cs="SimSun"/>
          <w:color w:val="202124"/>
          <w:sz w:val="24"/>
          <w:szCs w:val="24"/>
        </w:rPr>
        <w:t>有区别</w:t>
      </w:r>
      <w:r w:rsidRPr="001F13D8">
        <w:rPr>
          <w:rFonts w:ascii="SimSun" w:hAnsi="SimSun" w:cs="SimSun" w:hint="eastAsia"/>
          <w:color w:val="202124"/>
          <w:sz w:val="24"/>
          <w:szCs w:val="24"/>
        </w:rPr>
        <w:t>的责任和各自的能力</w:t>
      </w:r>
      <w:r w:rsidRPr="001F13D8">
        <w:rPr>
          <w:rFonts w:ascii="inherit" w:hAnsi="inherit" w:hint="eastAsia"/>
          <w:color w:val="202124"/>
          <w:sz w:val="24"/>
          <w:szCs w:val="24"/>
        </w:rPr>
        <w:t>]</w:t>
      </w:r>
      <w:r w:rsidRPr="001F13D8">
        <w:rPr>
          <w:rFonts w:ascii="SimSun" w:hAnsi="SimSun" w:cs="SimSun" w:hint="eastAsia"/>
          <w:color w:val="202124"/>
          <w:sz w:val="24"/>
          <w:szCs w:val="24"/>
        </w:rPr>
        <w:t>，</w:t>
      </w:r>
      <w:r w:rsidRPr="001F13D8">
        <w:rPr>
          <w:rFonts w:ascii="inherit" w:hAnsi="inherit" w:hint="eastAsia"/>
          <w:color w:val="202124"/>
          <w:sz w:val="24"/>
          <w:szCs w:val="24"/>
        </w:rPr>
        <w:t>[</w:t>
      </w:r>
      <w:r w:rsidRPr="001F13D8">
        <w:rPr>
          <w:rFonts w:ascii="SimSun" w:hAnsi="SimSun" w:cs="SimSun" w:hint="eastAsia"/>
          <w:color w:val="202124"/>
          <w:sz w:val="24"/>
          <w:szCs w:val="24"/>
        </w:rPr>
        <w:t>为</w:t>
      </w:r>
      <w:r w:rsidRPr="001F13D8">
        <w:rPr>
          <w:rFonts w:ascii="inherit" w:hAnsi="inherit" w:hint="eastAsia"/>
          <w:color w:val="202124"/>
          <w:sz w:val="24"/>
          <w:szCs w:val="24"/>
        </w:rPr>
        <w:t xml:space="preserve"> [</w:t>
      </w:r>
      <w:r w:rsidRPr="001F13D8">
        <w:rPr>
          <w:rFonts w:ascii="SimSun" w:hAnsi="SimSun" w:cs="SimSun" w:hint="eastAsia"/>
          <w:color w:val="202124"/>
          <w:sz w:val="24"/>
          <w:szCs w:val="24"/>
        </w:rPr>
        <w:t>到</w:t>
      </w:r>
      <w:r w:rsidRPr="001F13D8">
        <w:rPr>
          <w:rFonts w:ascii="inherit" w:hAnsi="inherit" w:hint="eastAsia"/>
          <w:color w:val="202124"/>
          <w:sz w:val="24"/>
          <w:szCs w:val="24"/>
        </w:rPr>
        <w:t xml:space="preserve"> </w:t>
      </w:r>
      <w:r w:rsidRPr="001F13D8">
        <w:rPr>
          <w:color w:val="202124"/>
          <w:sz w:val="24"/>
          <w:szCs w:val="24"/>
        </w:rPr>
        <w:t>2030</w:t>
      </w:r>
      <w:r w:rsidRPr="001F13D8">
        <w:rPr>
          <w:color w:val="202124"/>
          <w:sz w:val="24"/>
          <w:szCs w:val="24"/>
        </w:rPr>
        <w:t>年</w:t>
      </w:r>
      <w:r w:rsidRPr="001F13D8">
        <w:rPr>
          <w:color w:val="202124"/>
          <w:sz w:val="24"/>
          <w:szCs w:val="24"/>
        </w:rPr>
        <w:t>]</w:t>
      </w:r>
      <w:r w:rsidRPr="001F13D8">
        <w:rPr>
          <w:color w:val="202124"/>
          <w:sz w:val="24"/>
          <w:szCs w:val="24"/>
        </w:rPr>
        <w:t>每年为全球减缓努力至少贡献</w:t>
      </w:r>
      <w:r w:rsidRPr="001F13D8">
        <w:rPr>
          <w:color w:val="202124"/>
          <w:sz w:val="24"/>
          <w:szCs w:val="24"/>
        </w:rPr>
        <w:t>100</w:t>
      </w:r>
      <w:r w:rsidRPr="001F13D8">
        <w:rPr>
          <w:rFonts w:ascii="SimSun" w:hAnsi="SimSun" w:cs="SimSun"/>
          <w:color w:val="202124"/>
          <w:sz w:val="24"/>
          <w:szCs w:val="24"/>
        </w:rPr>
        <w:t>亿吨二氧化碳排放</w:t>
      </w:r>
      <w:r w:rsidRPr="001F13D8">
        <w:rPr>
          <w:rFonts w:ascii="SimSun" w:hAnsi="SimSun" w:cs="SimSun" w:hint="eastAsia"/>
          <w:color w:val="202124"/>
          <w:sz w:val="24"/>
          <w:szCs w:val="24"/>
        </w:rPr>
        <w:t>当量</w:t>
      </w:r>
      <w:r w:rsidRPr="001F13D8">
        <w:rPr>
          <w:rFonts w:ascii="inherit" w:hAnsi="inherit" w:hint="eastAsia"/>
          <w:color w:val="202124"/>
          <w:sz w:val="24"/>
          <w:szCs w:val="24"/>
        </w:rPr>
        <w:t>]</w:t>
      </w:r>
      <w:r w:rsidRPr="001F13D8">
        <w:rPr>
          <w:rFonts w:ascii="SimSun" w:hAnsi="SimSun" w:cs="SimSun" w:hint="eastAsia"/>
          <w:color w:val="202124"/>
          <w:sz w:val="24"/>
          <w:szCs w:val="24"/>
        </w:rPr>
        <w:t>。</w:t>
      </w:r>
    </w:p>
    <w:p w14:paraId="3191C073" w14:textId="77777777" w:rsidR="001F13D8" w:rsidRPr="001F13D8" w:rsidRDefault="001F13D8" w:rsidP="001F13D8">
      <w:pPr>
        <w:spacing w:before="120" w:line="240" w:lineRule="atLeast"/>
        <w:rPr>
          <w:rFonts w:eastAsia="Times New Roman"/>
          <w:sz w:val="24"/>
          <w:szCs w:val="24"/>
          <w:lang w:val="en-GB"/>
        </w:rPr>
      </w:pPr>
      <w:r w:rsidRPr="001F13D8">
        <w:rPr>
          <w:rFonts w:eastAsia="Times New Roman"/>
          <w:sz w:val="24"/>
          <w:szCs w:val="24"/>
          <w:lang w:val="en-GB"/>
        </w:rPr>
        <w:t xml:space="preserve"> </w:t>
      </w:r>
    </w:p>
    <w:p w14:paraId="3F90BFF6" w14:textId="77777777" w:rsidR="001F13D8" w:rsidRPr="001F13D8" w:rsidRDefault="001F13D8" w:rsidP="001F13D8">
      <w:pPr>
        <w:keepNext/>
        <w:spacing w:before="120" w:line="240" w:lineRule="atLeast"/>
        <w:jc w:val="center"/>
        <w:rPr>
          <w:rFonts w:eastAsia="Times New Roman"/>
          <w:bCs/>
          <w:i/>
          <w:iCs/>
          <w:sz w:val="24"/>
          <w:szCs w:val="24"/>
          <w:lang w:val="en-GB"/>
        </w:rPr>
      </w:pPr>
      <w:r w:rsidRPr="001F13D8">
        <w:rPr>
          <w:rFonts w:eastAsia="Times New Roman"/>
          <w:bCs/>
          <w:i/>
          <w:iCs/>
          <w:sz w:val="24"/>
          <w:szCs w:val="24"/>
          <w:lang w:val="en-GB"/>
        </w:rPr>
        <w:t>2.</w:t>
      </w:r>
      <w:r w:rsidRPr="001F13D8">
        <w:rPr>
          <w:rFonts w:eastAsia="Times New Roman"/>
          <w:bCs/>
          <w:i/>
          <w:iCs/>
          <w:sz w:val="24"/>
          <w:szCs w:val="24"/>
          <w:lang w:val="en-GB"/>
        </w:rPr>
        <w:tab/>
      </w:r>
      <w:r w:rsidRPr="001F13D8">
        <w:rPr>
          <w:rFonts w:ascii="KaiTi" w:eastAsia="KaiTi" w:hAnsi="KaiTi" w:cs="SimSun" w:hint="eastAsia"/>
          <w:bCs/>
          <w:sz w:val="24"/>
          <w:szCs w:val="24"/>
          <w:lang w:val="en-GB"/>
        </w:rPr>
        <w:t>通过可持续利用和惠益分享来满足人的需求</w:t>
      </w:r>
    </w:p>
    <w:p w14:paraId="2F212572" w14:textId="77777777" w:rsidR="001F13D8" w:rsidRPr="001F13D8" w:rsidRDefault="001F13D8" w:rsidP="00E45CC0">
      <w:pPr>
        <w:keepNext/>
        <w:tabs>
          <w:tab w:val="left" w:pos="720"/>
        </w:tabs>
        <w:spacing w:before="120" w:line="240" w:lineRule="atLeast"/>
        <w:outlineLvl w:val="1"/>
        <w:rPr>
          <w:snapToGrid w:val="0"/>
          <w:color w:val="333333"/>
          <w:sz w:val="24"/>
          <w:szCs w:val="24"/>
          <w:shd w:val="clear" w:color="auto" w:fill="FFFFFF"/>
          <w:lang w:val="en-GB"/>
        </w:rPr>
      </w:pPr>
      <w:r w:rsidRPr="001F13D8">
        <w:rPr>
          <w:rFonts w:ascii="SimSun" w:hAnsi="SimSun" w:cs="SimSun"/>
          <w:b/>
          <w:bCs/>
          <w:iCs/>
          <w:sz w:val="24"/>
          <w:szCs w:val="24"/>
          <w:lang w:val="en-GB"/>
        </w:rPr>
        <w:t>行动目标</w:t>
      </w:r>
      <w:r w:rsidRPr="001F13D8">
        <w:rPr>
          <w:b/>
          <w:bCs/>
          <w:iCs/>
          <w:snapToGrid w:val="0"/>
          <w:color w:val="333333"/>
          <w:sz w:val="24"/>
          <w:szCs w:val="24"/>
          <w:shd w:val="clear" w:color="auto" w:fill="FFFFFF"/>
          <w:lang w:val="en-GB"/>
        </w:rPr>
        <w:t xml:space="preserve"> 9</w:t>
      </w:r>
      <w:r w:rsidRPr="001F13D8">
        <w:rPr>
          <w:b/>
          <w:bCs/>
          <w:iCs/>
          <w:snapToGrid w:val="0"/>
          <w:color w:val="333333"/>
          <w:sz w:val="24"/>
          <w:szCs w:val="24"/>
          <w:shd w:val="clear" w:color="auto" w:fill="FFFFFF"/>
          <w:vertAlign w:val="superscript"/>
          <w:lang w:val="en-GB"/>
        </w:rPr>
        <w:footnoteReference w:id="49"/>
      </w:r>
    </w:p>
    <w:p w14:paraId="25A66187" w14:textId="77777777" w:rsidR="001F13D8" w:rsidRPr="001F13D8" w:rsidRDefault="001F13D8" w:rsidP="001F13D8">
      <w:pPr>
        <w:suppressLineNumbers/>
        <w:tabs>
          <w:tab w:val="num" w:pos="360"/>
        </w:tabs>
        <w:suppressAutoHyphens/>
        <w:spacing w:before="120" w:line="240" w:lineRule="atLeast"/>
        <w:rPr>
          <w:snapToGrid w:val="0"/>
          <w:color w:val="333333"/>
          <w:sz w:val="24"/>
          <w:szCs w:val="24"/>
          <w:shd w:val="clear" w:color="auto" w:fill="FFFFFF"/>
          <w:lang w:val="en-GB"/>
        </w:rPr>
      </w:pPr>
      <w:r w:rsidRPr="001F13D8">
        <w:rPr>
          <w:snapToGrid w:val="0"/>
          <w:color w:val="333333"/>
          <w:sz w:val="24"/>
          <w:szCs w:val="24"/>
          <w:shd w:val="clear" w:color="auto" w:fill="FFFFFF"/>
          <w:lang w:val="en-GB"/>
        </w:rPr>
        <w:t>确保野生物种的管理和利用可以持续，从而为人民，特别是处境脆弱和最依赖生物多样性的人提供社会、经济和环境惠益，包括通过促进可持续的</w:t>
      </w:r>
      <w:r w:rsidRPr="001F13D8">
        <w:rPr>
          <w:snapToGrid w:val="0"/>
          <w:color w:val="333333"/>
          <w:sz w:val="24"/>
          <w:szCs w:val="24"/>
          <w:shd w:val="clear" w:color="auto" w:fill="FFFFFF"/>
          <w:lang w:val="en-GB"/>
        </w:rPr>
        <w:t>[</w:t>
      </w:r>
      <w:r w:rsidRPr="001F13D8">
        <w:rPr>
          <w:snapToGrid w:val="0"/>
          <w:color w:val="333333"/>
          <w:sz w:val="24"/>
          <w:szCs w:val="24"/>
          <w:shd w:val="clear" w:color="auto" w:fill="FFFFFF"/>
          <w:lang w:val="en-GB"/>
        </w:rPr>
        <w:t>基于生物多样性的产品和服务，</w:t>
      </w:r>
      <w:r w:rsidRPr="001F13D8">
        <w:rPr>
          <w:snapToGrid w:val="0"/>
          <w:color w:val="333333"/>
          <w:sz w:val="24"/>
          <w:szCs w:val="24"/>
          <w:shd w:val="clear" w:color="auto" w:fill="FFFFFF"/>
          <w:lang w:val="en-GB"/>
        </w:rPr>
        <w:t>][</w:t>
      </w:r>
      <w:r w:rsidRPr="001F13D8">
        <w:rPr>
          <w:snapToGrid w:val="0"/>
          <w:color w:val="333333"/>
          <w:sz w:val="24"/>
          <w:szCs w:val="24"/>
          <w:shd w:val="clear" w:color="auto" w:fill="FFFFFF"/>
          <w:lang w:val="en-GB"/>
        </w:rPr>
        <w:t>包括可持续狩猎，</w:t>
      </w:r>
      <w:r w:rsidRPr="001F13D8">
        <w:rPr>
          <w:snapToGrid w:val="0"/>
          <w:color w:val="333333"/>
          <w:sz w:val="24"/>
          <w:szCs w:val="24"/>
          <w:shd w:val="clear" w:color="auto" w:fill="FFFFFF"/>
          <w:lang w:val="en-GB"/>
        </w:rPr>
        <w:t>]</w:t>
      </w:r>
      <w:r w:rsidRPr="001F13D8">
        <w:rPr>
          <w:snapToGrid w:val="0"/>
          <w:color w:val="333333"/>
          <w:sz w:val="24"/>
          <w:szCs w:val="24"/>
          <w:shd w:val="clear" w:color="auto" w:fill="FFFFFF"/>
          <w:lang w:val="en-GB"/>
        </w:rPr>
        <w:t>保护</w:t>
      </w:r>
      <w:r w:rsidRPr="001F13D8">
        <w:rPr>
          <w:rFonts w:ascii="SimSun" w:hAnsi="SimSun" w:cs="SimSun" w:hint="eastAsia"/>
          <w:color w:val="202124"/>
          <w:sz w:val="24"/>
          <w:szCs w:val="24"/>
        </w:rPr>
        <w:t>和</w:t>
      </w:r>
      <w:r w:rsidRPr="001F13D8">
        <w:rPr>
          <w:snapToGrid w:val="0"/>
          <w:color w:val="333333"/>
          <w:sz w:val="24"/>
          <w:szCs w:val="24"/>
          <w:shd w:val="clear" w:color="auto" w:fill="FFFFFF"/>
          <w:lang w:val="en-GB"/>
        </w:rPr>
        <w:t>[</w:t>
      </w:r>
      <w:r w:rsidRPr="001F13D8">
        <w:rPr>
          <w:snapToGrid w:val="0"/>
          <w:color w:val="333333"/>
          <w:sz w:val="24"/>
          <w:szCs w:val="24"/>
          <w:shd w:val="clear" w:color="auto" w:fill="FFFFFF"/>
          <w:lang w:val="en-GB"/>
        </w:rPr>
        <w:t>促进</w:t>
      </w:r>
      <w:r w:rsidRPr="001F13D8">
        <w:rPr>
          <w:snapToGrid w:val="0"/>
          <w:color w:val="333333"/>
          <w:sz w:val="24"/>
          <w:szCs w:val="24"/>
          <w:shd w:val="clear" w:color="auto" w:fill="FFFFFF"/>
          <w:lang w:val="en-GB"/>
        </w:rPr>
        <w:t>]</w:t>
      </w:r>
      <w:r w:rsidRPr="001F13D8">
        <w:rPr>
          <w:rFonts w:hint="eastAsia"/>
          <w:snapToGrid w:val="0"/>
          <w:color w:val="333333"/>
          <w:sz w:val="24"/>
          <w:szCs w:val="24"/>
          <w:shd w:val="clear" w:color="auto" w:fill="FFFFFF"/>
          <w:lang w:val="en-GB"/>
        </w:rPr>
        <w:t>/</w:t>
      </w:r>
      <w:r w:rsidRPr="001F13D8">
        <w:rPr>
          <w:snapToGrid w:val="0"/>
          <w:color w:val="333333"/>
          <w:sz w:val="24"/>
          <w:szCs w:val="24"/>
          <w:shd w:val="clear" w:color="auto" w:fill="FFFFFF"/>
          <w:lang w:val="en-GB"/>
        </w:rPr>
        <w:t>[</w:t>
      </w:r>
      <w:r w:rsidRPr="001F13D8">
        <w:rPr>
          <w:rFonts w:hint="eastAsia"/>
          <w:snapToGrid w:val="0"/>
          <w:color w:val="333333"/>
          <w:sz w:val="24"/>
          <w:szCs w:val="24"/>
          <w:shd w:val="clear" w:color="auto" w:fill="FFFFFF"/>
          <w:lang w:val="en-GB"/>
        </w:rPr>
        <w:t>尊重</w:t>
      </w:r>
      <w:r w:rsidRPr="001F13D8">
        <w:rPr>
          <w:snapToGrid w:val="0"/>
          <w:color w:val="333333"/>
          <w:sz w:val="24"/>
          <w:szCs w:val="24"/>
          <w:shd w:val="clear" w:color="auto" w:fill="FFFFFF"/>
          <w:lang w:val="en-GB"/>
        </w:rPr>
        <w:t>]</w:t>
      </w:r>
      <w:r w:rsidRPr="001F13D8">
        <w:rPr>
          <w:snapToGrid w:val="0"/>
          <w:color w:val="333333"/>
          <w:sz w:val="24"/>
          <w:szCs w:val="24"/>
          <w:shd w:val="clear" w:color="auto" w:fill="FFFFFF"/>
          <w:lang w:val="en-GB"/>
        </w:rPr>
        <w:t>土著人民和地方社区的生计和可持续习惯使用。</w:t>
      </w:r>
    </w:p>
    <w:p w14:paraId="7AF84D15" w14:textId="77777777" w:rsidR="001F13D8" w:rsidRPr="001F13D8" w:rsidRDefault="001F13D8" w:rsidP="00E45CC0">
      <w:pPr>
        <w:keepNext/>
        <w:tabs>
          <w:tab w:val="left" w:pos="720"/>
        </w:tabs>
        <w:spacing w:before="120" w:line="240" w:lineRule="atLeast"/>
        <w:outlineLvl w:val="1"/>
        <w:rPr>
          <w:rFonts w:eastAsia="Times New Roman"/>
          <w:b/>
          <w:bCs/>
          <w:iCs/>
          <w:sz w:val="24"/>
          <w:szCs w:val="24"/>
          <w:lang w:val="en-GB"/>
        </w:rPr>
      </w:pPr>
      <w:r w:rsidRPr="001F13D8">
        <w:rPr>
          <w:rFonts w:ascii="SimSun" w:hAnsi="SimSun" w:cs="SimSun" w:hint="eastAsia"/>
          <w:b/>
          <w:bCs/>
          <w:iCs/>
          <w:sz w:val="24"/>
          <w:szCs w:val="24"/>
          <w:lang w:val="en-GB"/>
        </w:rPr>
        <w:t>行动目标</w:t>
      </w:r>
      <w:r w:rsidRPr="001F13D8">
        <w:rPr>
          <w:rFonts w:eastAsia="Times New Roman"/>
          <w:b/>
          <w:bCs/>
          <w:iCs/>
          <w:sz w:val="24"/>
          <w:szCs w:val="24"/>
          <w:lang w:val="en-GB"/>
        </w:rPr>
        <w:t xml:space="preserve"> 10</w:t>
      </w:r>
    </w:p>
    <w:p w14:paraId="22B2250D" w14:textId="77777777" w:rsidR="001F13D8" w:rsidRPr="001F13D8" w:rsidRDefault="001F13D8" w:rsidP="001F13D8">
      <w:pPr>
        <w:spacing w:before="120" w:line="240" w:lineRule="atLeast"/>
        <w:rPr>
          <w:rFonts w:ascii="SimSun" w:hAnsi="SimSun" w:cs="SimSun"/>
          <w:sz w:val="24"/>
          <w:szCs w:val="24"/>
          <w:lang w:val="en-GB"/>
        </w:rPr>
      </w:pPr>
      <w:r w:rsidRPr="001F13D8">
        <w:rPr>
          <w:rFonts w:ascii="SimSun" w:hAnsi="SimSun" w:cs="SimSun" w:hint="eastAsia"/>
          <w:color w:val="202124"/>
          <w:sz w:val="24"/>
          <w:szCs w:val="24"/>
          <w:lang w:val="en-GB"/>
        </w:rPr>
        <w:t>确保农业、水产养殖、</w:t>
      </w:r>
      <w:r w:rsidRPr="001F13D8">
        <w:rPr>
          <w:rFonts w:ascii="SimSun" w:hAnsi="SimSun" w:cs="Courier New" w:hint="eastAsia"/>
          <w:color w:val="202124"/>
          <w:sz w:val="24"/>
          <w:szCs w:val="24"/>
          <w:lang w:val="en-GB"/>
        </w:rPr>
        <w:t>[</w:t>
      </w:r>
      <w:r w:rsidRPr="001F13D8">
        <w:rPr>
          <w:rFonts w:ascii="SimSun" w:hAnsi="SimSun" w:cs="SimSun" w:hint="eastAsia"/>
          <w:color w:val="202124"/>
          <w:sz w:val="24"/>
          <w:szCs w:val="24"/>
          <w:lang w:val="en-GB"/>
        </w:rPr>
        <w:t>渔业</w:t>
      </w:r>
      <w:r w:rsidRPr="001F13D8">
        <w:rPr>
          <w:rFonts w:ascii="SimSun" w:hAnsi="SimSun" w:cs="Courier New" w:hint="eastAsia"/>
          <w:color w:val="202124"/>
          <w:sz w:val="24"/>
          <w:szCs w:val="24"/>
          <w:lang w:val="en-GB"/>
        </w:rPr>
        <w:t>]</w:t>
      </w:r>
      <w:r w:rsidRPr="001F13D8">
        <w:rPr>
          <w:rFonts w:ascii="SimSun" w:hAnsi="SimSun" w:cs="SimSun" w:hint="eastAsia"/>
          <w:color w:val="202124"/>
          <w:sz w:val="24"/>
          <w:szCs w:val="24"/>
          <w:lang w:val="en-GB"/>
        </w:rPr>
        <w:t>、林业</w:t>
      </w:r>
      <w:r w:rsidRPr="001F13D8">
        <w:rPr>
          <w:rFonts w:ascii="SimSun" w:hAnsi="SimSun" w:cs="Courier New" w:hint="eastAsia"/>
          <w:color w:val="202124"/>
          <w:sz w:val="24"/>
          <w:szCs w:val="24"/>
          <w:lang w:val="en-GB"/>
        </w:rPr>
        <w:t>[</w:t>
      </w:r>
      <w:r w:rsidRPr="001F13D8">
        <w:rPr>
          <w:rFonts w:ascii="SimSun" w:hAnsi="SimSun" w:cs="SimSun" w:hint="eastAsia"/>
          <w:sz w:val="24"/>
          <w:szCs w:val="24"/>
          <w:lang w:val="en-GB"/>
        </w:rPr>
        <w:t>和其他生产性用途</w:t>
      </w:r>
      <w:r w:rsidRPr="001F13D8">
        <w:rPr>
          <w:rFonts w:ascii="SimSun" w:hAnsi="SimSun" w:cs="Courier New" w:hint="eastAsia"/>
          <w:color w:val="202124"/>
          <w:sz w:val="24"/>
          <w:szCs w:val="24"/>
          <w:lang w:val="en-GB"/>
        </w:rPr>
        <w:t>]</w:t>
      </w:r>
      <w:r w:rsidRPr="001F13D8">
        <w:rPr>
          <w:rFonts w:ascii="SimSun" w:hAnsi="SimSun" w:cs="SimSun" w:hint="eastAsia"/>
          <w:color w:val="202124"/>
          <w:sz w:val="24"/>
          <w:szCs w:val="24"/>
          <w:lang w:val="en-GB"/>
        </w:rPr>
        <w:t>的</w:t>
      </w:r>
      <w:r w:rsidRPr="001F13D8">
        <w:rPr>
          <w:rFonts w:ascii="SimSun" w:hAnsi="SimSun" w:cs="Courier New" w:hint="eastAsia"/>
          <w:color w:val="202124"/>
          <w:sz w:val="24"/>
          <w:szCs w:val="24"/>
          <w:lang w:val="en-GB"/>
        </w:rPr>
        <w:t>[</w:t>
      </w:r>
      <w:r w:rsidRPr="001F13D8">
        <w:rPr>
          <w:rFonts w:ascii="SimSun" w:hAnsi="SimSun" w:cs="SimSun" w:hint="eastAsia"/>
          <w:color w:val="202124"/>
          <w:sz w:val="24"/>
          <w:szCs w:val="24"/>
          <w:lang w:val="en-GB"/>
        </w:rPr>
        <w:t>所有</w:t>
      </w:r>
      <w:r w:rsidRPr="001F13D8">
        <w:rPr>
          <w:rFonts w:ascii="SimSun" w:hAnsi="SimSun" w:cs="Courier New" w:hint="eastAsia"/>
          <w:color w:val="202124"/>
          <w:sz w:val="24"/>
          <w:szCs w:val="24"/>
          <w:lang w:val="en-GB"/>
        </w:rPr>
        <w:t>]</w:t>
      </w:r>
      <w:r w:rsidRPr="001F13D8">
        <w:rPr>
          <w:rFonts w:ascii="SimSun" w:hAnsi="SimSun" w:cs="SimSun" w:hint="eastAsia"/>
          <w:sz w:val="24"/>
          <w:szCs w:val="24"/>
          <w:lang w:val="en-GB"/>
        </w:rPr>
        <w:t>领域得到可持续管理，特别是为此可持续利用生物多样性；促进这些系统的</w:t>
      </w:r>
      <w:r w:rsidRPr="001F13D8">
        <w:rPr>
          <w:rFonts w:ascii="SimSun" w:hAnsi="SimSun"/>
          <w:sz w:val="24"/>
          <w:szCs w:val="24"/>
          <w:lang w:val="en-GB"/>
        </w:rPr>
        <w:t>[</w:t>
      </w:r>
      <w:r w:rsidRPr="001F13D8">
        <w:rPr>
          <w:rFonts w:ascii="SimSun" w:hAnsi="SimSun" w:cs="SimSun" w:hint="eastAsia"/>
          <w:sz w:val="24"/>
          <w:szCs w:val="24"/>
          <w:lang w:val="en-GB"/>
        </w:rPr>
        <w:t>长期</w:t>
      </w:r>
      <w:r w:rsidRPr="001F13D8">
        <w:rPr>
          <w:rFonts w:ascii="SimSun" w:hAnsi="SimSun"/>
          <w:sz w:val="24"/>
          <w:szCs w:val="24"/>
          <w:lang w:val="en-GB"/>
        </w:rPr>
        <w:t>]</w:t>
      </w:r>
      <w:r w:rsidRPr="001F13D8">
        <w:rPr>
          <w:rFonts w:ascii="SimSun" w:hAnsi="SimSun" w:cs="SimSun" w:hint="eastAsia"/>
          <w:sz w:val="24"/>
          <w:szCs w:val="24"/>
          <w:lang w:val="en-GB"/>
        </w:rPr>
        <w:t>效率、生产力和复原力，保护和恢复生物多样性，维护</w:t>
      </w:r>
      <w:r w:rsidRPr="001F13D8">
        <w:rPr>
          <w:rFonts w:ascii="SimSun" w:hAnsi="SimSun" w:hint="eastAsia"/>
          <w:sz w:val="24"/>
          <w:szCs w:val="24"/>
          <w:lang w:val="en-GB"/>
        </w:rPr>
        <w:t xml:space="preserve"> [</w:t>
      </w:r>
      <w:r w:rsidRPr="001F13D8">
        <w:rPr>
          <w:rFonts w:ascii="SimSun" w:hAnsi="SimSun" w:cs="SimSun" w:hint="eastAsia"/>
          <w:sz w:val="24"/>
          <w:szCs w:val="24"/>
          <w:lang w:val="en-GB"/>
        </w:rPr>
        <w:t>其生态系统服务</w:t>
      </w:r>
      <w:r w:rsidRPr="001F13D8">
        <w:rPr>
          <w:rFonts w:ascii="SimSun" w:hAnsi="SimSun" w:hint="eastAsia"/>
          <w:sz w:val="24"/>
          <w:szCs w:val="24"/>
          <w:lang w:val="en-GB"/>
        </w:rPr>
        <w:t>]</w:t>
      </w:r>
      <w:r w:rsidRPr="001F13D8">
        <w:rPr>
          <w:rFonts w:ascii="inherit" w:hAnsi="inherit" w:hint="eastAsia"/>
          <w:color w:val="202124"/>
          <w:sz w:val="24"/>
          <w:szCs w:val="24"/>
        </w:rPr>
        <w:t xml:space="preserve"> /</w:t>
      </w:r>
      <w:r w:rsidRPr="001F13D8">
        <w:rPr>
          <w:rFonts w:ascii="SimSun" w:hAnsi="SimSun" w:hint="eastAsia"/>
          <w:sz w:val="24"/>
          <w:szCs w:val="24"/>
          <w:lang w:val="en-GB"/>
        </w:rPr>
        <w:t>[</w:t>
      </w:r>
      <w:r w:rsidRPr="001F13D8">
        <w:rPr>
          <w:rFonts w:ascii="SimSun" w:hAnsi="SimSun" w:cs="SimSun" w:hint="eastAsia"/>
          <w:sz w:val="24"/>
          <w:szCs w:val="24"/>
          <w:lang w:val="en-GB"/>
        </w:rPr>
        <w:t>自然对人类的贡献</w:t>
      </w:r>
      <w:r w:rsidRPr="001F13D8">
        <w:rPr>
          <w:rFonts w:ascii="SimSun" w:hAnsi="SimSun" w:hint="eastAsia"/>
          <w:sz w:val="24"/>
          <w:szCs w:val="24"/>
          <w:lang w:val="en-GB"/>
        </w:rPr>
        <w:t>]</w:t>
      </w:r>
      <w:r w:rsidRPr="001F13D8">
        <w:rPr>
          <w:rFonts w:ascii="SimSun" w:hAnsi="SimSun" w:cs="SimSun" w:hint="eastAsia"/>
          <w:sz w:val="24"/>
          <w:szCs w:val="24"/>
          <w:lang w:val="en-GB"/>
        </w:rPr>
        <w:t>。</w:t>
      </w:r>
    </w:p>
    <w:p w14:paraId="27443878" w14:textId="77777777" w:rsidR="001F13D8" w:rsidRPr="001F13D8" w:rsidRDefault="001F13D8" w:rsidP="00E45CC0">
      <w:pPr>
        <w:keepNext/>
        <w:tabs>
          <w:tab w:val="left" w:pos="720"/>
        </w:tabs>
        <w:spacing w:before="120" w:line="240" w:lineRule="atLeast"/>
        <w:outlineLvl w:val="1"/>
        <w:rPr>
          <w:b/>
          <w:bCs/>
          <w:iCs/>
          <w:sz w:val="24"/>
          <w:szCs w:val="24"/>
          <w:lang w:val="en-GB"/>
        </w:rPr>
      </w:pPr>
      <w:r w:rsidRPr="001F13D8">
        <w:rPr>
          <w:b/>
          <w:bCs/>
          <w:iCs/>
          <w:sz w:val="24"/>
          <w:szCs w:val="24"/>
          <w:lang w:val="en-GB"/>
        </w:rPr>
        <w:lastRenderedPageBreak/>
        <w:t>行动目标</w:t>
      </w:r>
      <w:r w:rsidRPr="001F13D8">
        <w:rPr>
          <w:b/>
          <w:bCs/>
          <w:iCs/>
          <w:sz w:val="24"/>
          <w:szCs w:val="24"/>
          <w:lang w:val="en-GB"/>
        </w:rPr>
        <w:t>11</w:t>
      </w:r>
      <w:r w:rsidRPr="001F13D8">
        <w:rPr>
          <w:b/>
          <w:bCs/>
          <w:iCs/>
          <w:sz w:val="24"/>
          <w:szCs w:val="24"/>
          <w:vertAlign w:val="superscript"/>
          <w:lang w:val="en-GB" w:eastAsia="en-US"/>
        </w:rPr>
        <w:footnoteReference w:id="50"/>
      </w:r>
    </w:p>
    <w:p w14:paraId="7F3717C6" w14:textId="77777777" w:rsidR="001F13D8" w:rsidRPr="001F13D8" w:rsidRDefault="001F13D8" w:rsidP="001F13D8">
      <w:pPr>
        <w:spacing w:before="120" w:line="240" w:lineRule="atLeast"/>
        <w:rPr>
          <w:sz w:val="24"/>
          <w:szCs w:val="24"/>
          <w:lang w:val="en-GB"/>
        </w:rPr>
      </w:pPr>
      <w:r w:rsidRPr="001F13D8">
        <w:rPr>
          <w:sz w:val="24"/>
          <w:szCs w:val="24"/>
          <w:lang w:val="en-GB"/>
        </w:rPr>
        <w:t>恢复、维持和增进自然对人类的贡献，包括生态系统功能和服务，例如调节空气</w:t>
      </w:r>
      <w:r w:rsidRPr="001F13D8">
        <w:rPr>
          <w:rFonts w:hint="eastAsia"/>
          <w:sz w:val="24"/>
          <w:szCs w:val="24"/>
          <w:lang w:val="en-GB"/>
        </w:rPr>
        <w:t>、</w:t>
      </w:r>
      <w:r w:rsidRPr="001F13D8">
        <w:rPr>
          <w:sz w:val="24"/>
          <w:szCs w:val="24"/>
          <w:lang w:val="en-GB"/>
        </w:rPr>
        <w:t>水、</w:t>
      </w:r>
      <w:r w:rsidRPr="001F13D8">
        <w:rPr>
          <w:sz w:val="24"/>
          <w:szCs w:val="24"/>
          <w:lang w:val="en-GB"/>
        </w:rPr>
        <w:t>[</w:t>
      </w:r>
      <w:r w:rsidRPr="001F13D8">
        <w:rPr>
          <w:sz w:val="24"/>
          <w:szCs w:val="24"/>
          <w:lang w:val="en-GB"/>
        </w:rPr>
        <w:t>和</w:t>
      </w:r>
      <w:r w:rsidRPr="001F13D8">
        <w:rPr>
          <w:rFonts w:hint="eastAsia"/>
          <w:sz w:val="24"/>
          <w:szCs w:val="24"/>
          <w:lang w:val="en-GB"/>
        </w:rPr>
        <w:t>气候</w:t>
      </w:r>
      <w:r w:rsidRPr="001F13D8">
        <w:rPr>
          <w:sz w:val="24"/>
          <w:szCs w:val="24"/>
          <w:lang w:val="en-GB"/>
        </w:rPr>
        <w:t>]</w:t>
      </w:r>
      <w:r w:rsidRPr="001F13D8">
        <w:rPr>
          <w:rFonts w:hint="eastAsia"/>
          <w:sz w:val="24"/>
          <w:szCs w:val="24"/>
          <w:lang w:val="en-GB"/>
        </w:rPr>
        <w:t>、</w:t>
      </w:r>
      <w:r w:rsidRPr="001F13D8">
        <w:rPr>
          <w:sz w:val="24"/>
          <w:szCs w:val="24"/>
          <w:lang w:val="en-GB"/>
        </w:rPr>
        <w:t>[</w:t>
      </w:r>
      <w:r w:rsidRPr="001F13D8">
        <w:rPr>
          <w:sz w:val="24"/>
          <w:szCs w:val="24"/>
          <w:lang w:val="en-GB"/>
        </w:rPr>
        <w:t>土壤健康</w:t>
      </w:r>
      <w:r w:rsidRPr="001F13D8">
        <w:rPr>
          <w:sz w:val="24"/>
          <w:szCs w:val="24"/>
          <w:lang w:val="en-GB"/>
        </w:rPr>
        <w:t>]</w:t>
      </w:r>
      <w:r w:rsidRPr="001F13D8">
        <w:rPr>
          <w:rFonts w:hint="eastAsia"/>
          <w:sz w:val="24"/>
          <w:szCs w:val="24"/>
          <w:lang w:val="en-GB"/>
        </w:rPr>
        <w:t>和</w:t>
      </w:r>
      <w:r w:rsidRPr="001F13D8">
        <w:rPr>
          <w:sz w:val="24"/>
          <w:szCs w:val="24"/>
          <w:lang w:val="en-GB"/>
        </w:rPr>
        <w:t>[</w:t>
      </w:r>
      <w:r w:rsidRPr="001F13D8">
        <w:rPr>
          <w:sz w:val="24"/>
          <w:szCs w:val="24"/>
          <w:lang w:val="en-GB"/>
        </w:rPr>
        <w:t>授粉</w:t>
      </w:r>
      <w:r w:rsidRPr="001F13D8">
        <w:rPr>
          <w:sz w:val="24"/>
          <w:szCs w:val="24"/>
          <w:lang w:val="en-GB"/>
        </w:rPr>
        <w:t>]</w:t>
      </w:r>
      <w:r w:rsidRPr="001F13D8">
        <w:rPr>
          <w:sz w:val="24"/>
          <w:szCs w:val="24"/>
          <w:lang w:val="en-GB"/>
        </w:rPr>
        <w:t>，以及通过</w:t>
      </w:r>
      <w:r w:rsidRPr="001F13D8">
        <w:rPr>
          <w:sz w:val="24"/>
          <w:szCs w:val="24"/>
          <w:lang w:val="en-GB"/>
        </w:rPr>
        <w:t>[</w:t>
      </w:r>
      <w:r w:rsidRPr="001F13D8">
        <w:rPr>
          <w:sz w:val="24"/>
          <w:szCs w:val="24"/>
          <w:lang w:val="en-GB"/>
        </w:rPr>
        <w:t>基于自然的解决方案和基于生态系统的方法</w:t>
      </w:r>
      <w:r w:rsidRPr="001F13D8">
        <w:rPr>
          <w:sz w:val="24"/>
          <w:szCs w:val="24"/>
          <w:lang w:val="en-GB"/>
        </w:rPr>
        <w:t>]</w:t>
      </w:r>
      <w:r w:rsidRPr="001F13D8">
        <w:rPr>
          <w:rFonts w:hint="eastAsia"/>
          <w:sz w:val="24"/>
          <w:szCs w:val="24"/>
          <w:lang w:val="en-GB"/>
        </w:rPr>
        <w:t>，</w:t>
      </w:r>
      <w:r w:rsidRPr="001F13D8">
        <w:rPr>
          <w:sz w:val="24"/>
          <w:szCs w:val="24"/>
          <w:lang w:val="en-GB"/>
        </w:rPr>
        <w:t>保护人类和自然免受自然危害和灾害。</w:t>
      </w:r>
    </w:p>
    <w:p w14:paraId="7F98125E" w14:textId="77777777" w:rsidR="001F13D8" w:rsidRPr="001F13D8" w:rsidRDefault="001F13D8" w:rsidP="00E45CC0">
      <w:pPr>
        <w:keepNext/>
        <w:tabs>
          <w:tab w:val="left" w:pos="720"/>
        </w:tabs>
        <w:spacing w:before="120" w:line="240" w:lineRule="atLeast"/>
        <w:outlineLvl w:val="1"/>
        <w:rPr>
          <w:b/>
          <w:bCs/>
          <w:iCs/>
          <w:sz w:val="24"/>
          <w:szCs w:val="24"/>
          <w:vertAlign w:val="superscript"/>
          <w:lang w:val="en-GB"/>
        </w:rPr>
      </w:pPr>
      <w:r w:rsidRPr="001F13D8">
        <w:rPr>
          <w:b/>
          <w:bCs/>
          <w:iCs/>
          <w:sz w:val="24"/>
          <w:szCs w:val="24"/>
          <w:lang w:val="en-GB"/>
        </w:rPr>
        <w:t>行动目标</w:t>
      </w:r>
      <w:r w:rsidRPr="001F13D8">
        <w:rPr>
          <w:b/>
          <w:bCs/>
          <w:iCs/>
          <w:sz w:val="24"/>
          <w:szCs w:val="24"/>
          <w:lang w:val="en-GB"/>
        </w:rPr>
        <w:t>12</w:t>
      </w:r>
    </w:p>
    <w:p w14:paraId="0805A1B4" w14:textId="77777777" w:rsidR="001F13D8" w:rsidRPr="001F13D8" w:rsidRDefault="001F13D8" w:rsidP="001F13D8">
      <w:pPr>
        <w:spacing w:before="120" w:line="240" w:lineRule="atLeast"/>
        <w:rPr>
          <w:sz w:val="24"/>
          <w:szCs w:val="24"/>
          <w:lang w:val="zh-CN"/>
        </w:rPr>
      </w:pPr>
      <w:r w:rsidRPr="001F13D8">
        <w:rPr>
          <w:sz w:val="24"/>
          <w:szCs w:val="24"/>
          <w:lang w:val="zh-CN"/>
        </w:rPr>
        <w:t>大幅增加城市和人口稠密地区的绿色和蓝色空间的面积、质量和连通性</w:t>
      </w:r>
      <w:r w:rsidRPr="001F13D8">
        <w:rPr>
          <w:sz w:val="24"/>
          <w:szCs w:val="24"/>
          <w:lang w:val="en-GB"/>
        </w:rPr>
        <w:t>，可持续</w:t>
      </w:r>
      <w:r w:rsidRPr="001F13D8">
        <w:rPr>
          <w:sz w:val="24"/>
          <w:szCs w:val="24"/>
          <w:lang w:val="zh-CN"/>
        </w:rPr>
        <w:t>享用和</w:t>
      </w:r>
      <w:r w:rsidRPr="001F13D8">
        <w:rPr>
          <w:rFonts w:hint="eastAsia"/>
          <w:sz w:val="24"/>
          <w:szCs w:val="24"/>
          <w:lang w:val="zh-CN"/>
        </w:rPr>
        <w:t>受</w:t>
      </w:r>
      <w:r w:rsidRPr="001F13D8">
        <w:rPr>
          <w:sz w:val="24"/>
          <w:szCs w:val="24"/>
          <w:lang w:val="zh-CN"/>
        </w:rPr>
        <w:t>益于这些空间</w:t>
      </w:r>
      <w:r w:rsidRPr="001F13D8">
        <w:rPr>
          <w:sz w:val="24"/>
          <w:szCs w:val="24"/>
          <w:lang w:val="en-GB"/>
        </w:rPr>
        <w:t>，</w:t>
      </w:r>
      <w:r w:rsidRPr="001F13D8">
        <w:rPr>
          <w:sz w:val="24"/>
          <w:szCs w:val="24"/>
          <w:lang w:val="zh-CN"/>
        </w:rPr>
        <w:t>将生物多样性的保护和可持续利用纳入主流，确保涵盖生物多样性的城市规划</w:t>
      </w:r>
      <w:r w:rsidRPr="001F13D8">
        <w:rPr>
          <w:sz w:val="24"/>
          <w:szCs w:val="24"/>
          <w:lang w:val="en-GB"/>
        </w:rPr>
        <w:t>，</w:t>
      </w:r>
      <w:r w:rsidRPr="001F13D8">
        <w:rPr>
          <w:sz w:val="24"/>
          <w:szCs w:val="24"/>
          <w:lang w:val="zh-CN"/>
        </w:rPr>
        <w:t>增强本地生物多样性、生态连通性和完整性，改善人类健康、福祉和与自然的联系</w:t>
      </w:r>
      <w:r w:rsidRPr="001F13D8">
        <w:rPr>
          <w:sz w:val="24"/>
          <w:szCs w:val="24"/>
          <w:lang w:val="en-GB"/>
        </w:rPr>
        <w:t>，</w:t>
      </w:r>
      <w:r w:rsidRPr="001F13D8">
        <w:rPr>
          <w:sz w:val="24"/>
          <w:szCs w:val="24"/>
          <w:lang w:val="zh-CN"/>
        </w:rPr>
        <w:t>促进包容和可持续的城市化以及提供生态系统功能和服务。</w:t>
      </w:r>
    </w:p>
    <w:p w14:paraId="5B192C1D" w14:textId="77777777" w:rsidR="001F13D8" w:rsidRPr="001F13D8" w:rsidRDefault="001F13D8" w:rsidP="00E45CC0">
      <w:pPr>
        <w:keepNext/>
        <w:tabs>
          <w:tab w:val="left" w:pos="720"/>
        </w:tabs>
        <w:spacing w:before="120" w:line="240" w:lineRule="atLeast"/>
        <w:outlineLvl w:val="1"/>
        <w:rPr>
          <w:rFonts w:ascii="SimSun" w:hAnsi="SimSun"/>
          <w:b/>
          <w:bCs/>
          <w:iCs/>
          <w:sz w:val="24"/>
          <w:szCs w:val="24"/>
          <w:lang w:val="en-GB"/>
        </w:rPr>
      </w:pPr>
      <w:r w:rsidRPr="001F13D8">
        <w:rPr>
          <w:rFonts w:ascii="SimSun" w:hAnsi="SimSun" w:cs="SimSun" w:hint="eastAsia"/>
          <w:b/>
          <w:bCs/>
          <w:iCs/>
          <w:sz w:val="24"/>
          <w:szCs w:val="24"/>
          <w:lang w:val="en-GB"/>
        </w:rPr>
        <w:t>行动目标</w:t>
      </w:r>
      <w:r w:rsidRPr="001F13D8">
        <w:rPr>
          <w:rFonts w:ascii="SimSun" w:hAnsi="SimSun"/>
          <w:b/>
          <w:bCs/>
          <w:iCs/>
          <w:sz w:val="24"/>
          <w:szCs w:val="24"/>
          <w:lang w:val="en-GB"/>
        </w:rPr>
        <w:t xml:space="preserve"> 13</w:t>
      </w:r>
    </w:p>
    <w:p w14:paraId="6FBE3770" w14:textId="77777777" w:rsidR="001F13D8" w:rsidRPr="001F13D8" w:rsidRDefault="001F13D8" w:rsidP="001F13D8">
      <w:pPr>
        <w:spacing w:before="120" w:line="240" w:lineRule="atLeast"/>
        <w:rPr>
          <w:rFonts w:ascii="SimSun" w:hAnsi="SimSun" w:cs="SimSun"/>
          <w:sz w:val="24"/>
          <w:szCs w:val="24"/>
          <w:lang w:val="en-GB"/>
        </w:rPr>
      </w:pPr>
      <w:r w:rsidRPr="001F13D8">
        <w:rPr>
          <w:rFonts w:ascii="SimSun" w:hAnsi="SimSun" w:hint="eastAsia"/>
          <w:sz w:val="24"/>
          <w:szCs w:val="24"/>
          <w:lang w:val="en-GB"/>
        </w:rPr>
        <w:t>[</w:t>
      </w:r>
      <w:r w:rsidRPr="001F13D8">
        <w:rPr>
          <w:rFonts w:ascii="SimSun" w:hAnsi="SimSun" w:cs="SimSun" w:hint="eastAsia"/>
          <w:sz w:val="24"/>
          <w:szCs w:val="24"/>
          <w:lang w:val="en-GB"/>
        </w:rPr>
        <w:t>根据</w:t>
      </w:r>
      <w:r w:rsidRPr="001F13D8">
        <w:rPr>
          <w:rFonts w:ascii="SimSun" w:hAnsi="SimSun" w:cs="SimSun" w:hint="eastAsia"/>
          <w:sz w:val="24"/>
          <w:szCs w:val="24"/>
          <w:lang w:val="zh-CN"/>
        </w:rPr>
        <w:t>适用的</w:t>
      </w:r>
      <w:r w:rsidRPr="001F13D8">
        <w:rPr>
          <w:rFonts w:ascii="SimSun" w:hAnsi="SimSun" w:cs="SimSun" w:hint="eastAsia"/>
          <w:sz w:val="24"/>
          <w:szCs w:val="24"/>
          <w:lang w:val="en-GB"/>
        </w:rPr>
        <w:t>国际获取和惠益分享文书符合且不违背《生物多样性公约》和《名古屋议定书》</w:t>
      </w:r>
      <w:proofErr w:type="gramStart"/>
      <w:r w:rsidRPr="001F13D8">
        <w:rPr>
          <w:rFonts w:ascii="SimSun" w:hAnsi="SimSun" w:cs="SimSun" w:hint="eastAsia"/>
          <w:sz w:val="24"/>
          <w:szCs w:val="24"/>
          <w:lang w:val="en-GB"/>
        </w:rPr>
        <w:t>的目标</w:t>
      </w:r>
      <w:r w:rsidRPr="001F13D8">
        <w:rPr>
          <w:rFonts w:ascii="SimSun" w:hAnsi="SimSun" w:hint="eastAsia"/>
          <w:sz w:val="24"/>
          <w:szCs w:val="24"/>
          <w:lang w:val="en-GB"/>
        </w:rPr>
        <w:t>]</w:t>
      </w:r>
      <w:r w:rsidRPr="001F13D8">
        <w:rPr>
          <w:rFonts w:ascii="SimSun" w:hAnsi="SimSun" w:cs="SimSun" w:hint="eastAsia"/>
          <w:sz w:val="24"/>
          <w:szCs w:val="24"/>
          <w:lang w:val="en-GB"/>
        </w:rPr>
        <w:t>，</w:t>
      </w:r>
      <w:proofErr w:type="gramEnd"/>
      <w:r w:rsidRPr="001F13D8">
        <w:rPr>
          <w:rFonts w:ascii="SimSun" w:hAnsi="SimSun" w:cs="SimSun" w:hint="eastAsia"/>
          <w:sz w:val="24"/>
          <w:szCs w:val="24"/>
          <w:lang w:val="en-GB"/>
        </w:rPr>
        <w:t>酌情在各层面采取有效的法律、政策、行政和能力建设措施，</w:t>
      </w:r>
      <w:r w:rsidRPr="001F13D8">
        <w:rPr>
          <w:rFonts w:ascii="SimSun" w:hAnsi="SimSun" w:hint="eastAsia"/>
          <w:sz w:val="24"/>
          <w:szCs w:val="24"/>
          <w:lang w:val="en-GB"/>
        </w:rPr>
        <w:t>[</w:t>
      </w:r>
      <w:r w:rsidRPr="001F13D8">
        <w:rPr>
          <w:rFonts w:ascii="SimSun" w:hAnsi="SimSun" w:cs="SimSun" w:hint="eastAsia"/>
          <w:sz w:val="24"/>
          <w:szCs w:val="24"/>
          <w:lang w:val="en-GB"/>
        </w:rPr>
        <w:t>促进</w:t>
      </w:r>
      <w:r w:rsidRPr="001F13D8">
        <w:rPr>
          <w:rFonts w:ascii="SimSun" w:hAnsi="SimSun" w:hint="eastAsia"/>
          <w:sz w:val="24"/>
          <w:szCs w:val="24"/>
          <w:lang w:val="en-GB"/>
        </w:rPr>
        <w:t>][</w:t>
      </w:r>
      <w:r w:rsidRPr="001F13D8">
        <w:rPr>
          <w:rFonts w:ascii="SimSun" w:hAnsi="SimSun" w:cs="SimSun" w:hint="eastAsia"/>
          <w:sz w:val="24"/>
          <w:szCs w:val="24"/>
          <w:lang w:val="en-GB"/>
        </w:rPr>
        <w:t>确保</w:t>
      </w:r>
      <w:r w:rsidRPr="001F13D8">
        <w:rPr>
          <w:rFonts w:ascii="SimSun" w:hAnsi="SimSun" w:hint="eastAsia"/>
          <w:sz w:val="24"/>
          <w:szCs w:val="24"/>
          <w:lang w:val="en-GB"/>
        </w:rPr>
        <w:t>][</w:t>
      </w:r>
      <w:r w:rsidRPr="001F13D8">
        <w:rPr>
          <w:rFonts w:ascii="SimSun" w:hAnsi="SimSun" w:cs="SimSun" w:hint="eastAsia"/>
          <w:sz w:val="24"/>
          <w:szCs w:val="24"/>
          <w:lang w:val="en-GB"/>
        </w:rPr>
        <w:t>大幅增加</w:t>
      </w:r>
      <w:r w:rsidRPr="001F13D8">
        <w:rPr>
          <w:rFonts w:ascii="SimSun" w:hAnsi="SimSun" w:hint="eastAsia"/>
          <w:sz w:val="24"/>
          <w:szCs w:val="24"/>
          <w:lang w:val="en-GB"/>
        </w:rPr>
        <w:t>]</w:t>
      </w:r>
      <w:r w:rsidRPr="001F13D8">
        <w:rPr>
          <w:rFonts w:ascii="SimSun" w:hAnsi="SimSun" w:cs="SimSun" w:hint="eastAsia"/>
          <w:sz w:val="24"/>
          <w:szCs w:val="24"/>
          <w:lang w:val="en-GB"/>
        </w:rPr>
        <w:t>公正和公平分享利用</w:t>
      </w:r>
      <w:r w:rsidRPr="001F13D8">
        <w:rPr>
          <w:rFonts w:ascii="SimSun" w:hAnsi="SimSun" w:hint="eastAsia"/>
          <w:sz w:val="24"/>
          <w:szCs w:val="24"/>
          <w:lang w:val="en-GB"/>
        </w:rPr>
        <w:t>[</w:t>
      </w:r>
      <w:r w:rsidRPr="001F13D8">
        <w:rPr>
          <w:rFonts w:ascii="SimSun" w:hAnsi="SimSun" w:cs="SimSun" w:hint="eastAsia"/>
          <w:sz w:val="24"/>
          <w:szCs w:val="24"/>
          <w:lang w:val="en-GB"/>
        </w:rPr>
        <w:t>任何形式</w:t>
      </w:r>
      <w:r w:rsidRPr="001F13D8">
        <w:rPr>
          <w:rFonts w:ascii="SimSun" w:hAnsi="SimSun" w:hint="eastAsia"/>
          <w:sz w:val="24"/>
          <w:szCs w:val="24"/>
          <w:lang w:val="en-GB"/>
        </w:rPr>
        <w:t>]</w:t>
      </w:r>
      <w:r w:rsidRPr="001F13D8">
        <w:rPr>
          <w:rFonts w:ascii="SimSun" w:hAnsi="SimSun" w:cs="SimSun" w:hint="eastAsia"/>
          <w:sz w:val="24"/>
          <w:szCs w:val="24"/>
          <w:lang w:val="en-GB"/>
        </w:rPr>
        <w:t>遗传资源</w:t>
      </w:r>
      <w:r w:rsidRPr="001F13D8">
        <w:rPr>
          <w:rFonts w:ascii="SimSun" w:hAnsi="SimSun" w:hint="eastAsia"/>
          <w:sz w:val="24"/>
          <w:szCs w:val="24"/>
          <w:lang w:val="en-GB"/>
        </w:rPr>
        <w:t xml:space="preserve"> [</w:t>
      </w:r>
      <w:r w:rsidRPr="001F13D8">
        <w:rPr>
          <w:rFonts w:ascii="SimSun" w:hAnsi="SimSun" w:cs="SimSun" w:hint="eastAsia"/>
          <w:sz w:val="24"/>
          <w:szCs w:val="24"/>
          <w:lang w:val="en-GB"/>
        </w:rPr>
        <w:t>包括遗传资源数字序列信息</w:t>
      </w:r>
      <w:r w:rsidRPr="001F13D8">
        <w:rPr>
          <w:rFonts w:ascii="SimSun" w:hAnsi="SimSun" w:hint="eastAsia"/>
          <w:sz w:val="24"/>
          <w:szCs w:val="24"/>
          <w:lang w:val="en-GB"/>
        </w:rPr>
        <w:t>][</w:t>
      </w:r>
      <w:r w:rsidRPr="001F13D8">
        <w:rPr>
          <w:rFonts w:ascii="SimSun" w:hAnsi="SimSun" w:cs="SimSun" w:hint="eastAsia"/>
          <w:sz w:val="24"/>
          <w:szCs w:val="24"/>
          <w:lang w:val="en-GB"/>
        </w:rPr>
        <w:t>和生物资源</w:t>
      </w:r>
      <w:r w:rsidRPr="001F13D8">
        <w:rPr>
          <w:rFonts w:ascii="SimSun" w:hAnsi="SimSun" w:hint="eastAsia"/>
          <w:sz w:val="24"/>
          <w:szCs w:val="24"/>
          <w:lang w:val="en-GB"/>
        </w:rPr>
        <w:t>][</w:t>
      </w:r>
      <w:r w:rsidRPr="001F13D8">
        <w:rPr>
          <w:rFonts w:ascii="SimSun" w:hAnsi="SimSun" w:cs="SimSun" w:hint="eastAsia"/>
          <w:sz w:val="24"/>
          <w:szCs w:val="24"/>
          <w:lang w:val="en-GB"/>
        </w:rPr>
        <w:t>和衍生物</w:t>
      </w:r>
      <w:r w:rsidRPr="001F13D8">
        <w:rPr>
          <w:rFonts w:ascii="SimSun" w:hAnsi="SimSun" w:hint="eastAsia"/>
          <w:sz w:val="24"/>
          <w:szCs w:val="24"/>
          <w:lang w:val="en-GB"/>
        </w:rPr>
        <w:t>]</w:t>
      </w:r>
      <w:r w:rsidRPr="001F13D8">
        <w:rPr>
          <w:rFonts w:ascii="SimSun" w:hAnsi="SimSun" w:cs="SimSun" w:hint="eastAsia"/>
          <w:sz w:val="24"/>
          <w:szCs w:val="24"/>
          <w:lang w:val="en-GB"/>
        </w:rPr>
        <w:t>以及与遗传资源相关的传统知识所产生的惠益，</w:t>
      </w:r>
      <w:r w:rsidRPr="001F13D8">
        <w:rPr>
          <w:rFonts w:ascii="SimSun" w:hAnsi="SimSun" w:hint="eastAsia"/>
          <w:sz w:val="24"/>
          <w:szCs w:val="24"/>
          <w:lang w:val="en-GB"/>
        </w:rPr>
        <w:t xml:space="preserve"> [[</w:t>
      </w:r>
      <w:r w:rsidRPr="001F13D8">
        <w:rPr>
          <w:rFonts w:ascii="SimSun" w:hAnsi="SimSun" w:cs="SimSun" w:hint="eastAsia"/>
          <w:sz w:val="24"/>
          <w:szCs w:val="24"/>
          <w:lang w:val="en-GB"/>
        </w:rPr>
        <w:t>包括</w:t>
      </w:r>
      <w:r w:rsidRPr="001F13D8">
        <w:rPr>
          <w:rFonts w:ascii="SimSun" w:hAnsi="SimSun" w:hint="eastAsia"/>
          <w:sz w:val="24"/>
          <w:szCs w:val="24"/>
          <w:lang w:val="en-GB"/>
        </w:rPr>
        <w:t>]</w:t>
      </w:r>
      <w:r w:rsidRPr="001F13D8">
        <w:rPr>
          <w:rFonts w:ascii="SimSun" w:hAnsi="SimSun" w:cs="SimSun" w:hint="eastAsia"/>
          <w:sz w:val="24"/>
          <w:szCs w:val="24"/>
          <w:lang w:val="en-GB"/>
        </w:rPr>
        <w:t>通过提供方便</w:t>
      </w:r>
      <w:r w:rsidRPr="001F13D8">
        <w:rPr>
          <w:rFonts w:ascii="SimSun" w:hAnsi="SimSun" w:hint="eastAsia"/>
          <w:sz w:val="24"/>
          <w:szCs w:val="24"/>
          <w:lang w:val="en-GB"/>
        </w:rPr>
        <w:t>] [</w:t>
      </w:r>
      <w:r w:rsidRPr="001F13D8">
        <w:rPr>
          <w:rFonts w:ascii="SimSun" w:hAnsi="SimSun" w:cs="SimSun" w:hint="eastAsia"/>
          <w:sz w:val="24"/>
          <w:szCs w:val="24"/>
          <w:lang w:val="en-GB"/>
        </w:rPr>
        <w:t>适当</w:t>
      </w:r>
      <w:r w:rsidRPr="001F13D8">
        <w:rPr>
          <w:rFonts w:ascii="SimSun" w:hAnsi="SimSun" w:hint="eastAsia"/>
          <w:sz w:val="24"/>
          <w:szCs w:val="24"/>
          <w:lang w:val="en-GB"/>
        </w:rPr>
        <w:t>]</w:t>
      </w:r>
      <w:r w:rsidRPr="001F13D8">
        <w:rPr>
          <w:rFonts w:ascii="SimSun" w:hAnsi="SimSun" w:cs="SimSun" w:hint="eastAsia"/>
          <w:sz w:val="24"/>
          <w:szCs w:val="24"/>
          <w:lang w:val="en-GB"/>
        </w:rPr>
        <w:t>获得遗传资源</w:t>
      </w:r>
      <w:r w:rsidRPr="001F13D8">
        <w:rPr>
          <w:rFonts w:ascii="SimSun" w:hAnsi="SimSun" w:hint="eastAsia"/>
          <w:sz w:val="24"/>
          <w:szCs w:val="24"/>
          <w:lang w:val="en-GB"/>
        </w:rPr>
        <w:t>[</w:t>
      </w:r>
      <w:r w:rsidRPr="001F13D8">
        <w:rPr>
          <w:rFonts w:ascii="SimSun" w:hAnsi="SimSun" w:cs="SimSun" w:hint="eastAsia"/>
          <w:sz w:val="24"/>
          <w:szCs w:val="24"/>
          <w:lang w:val="en-GB"/>
        </w:rPr>
        <w:t>用于无害环境的用途</w:t>
      </w:r>
      <w:r w:rsidRPr="001F13D8">
        <w:rPr>
          <w:rFonts w:ascii="SimSun" w:hAnsi="SimSun" w:hint="eastAsia"/>
          <w:sz w:val="24"/>
          <w:szCs w:val="24"/>
          <w:lang w:val="en-GB"/>
        </w:rPr>
        <w:t>][</w:t>
      </w:r>
      <w:r w:rsidRPr="001F13D8">
        <w:rPr>
          <w:rFonts w:ascii="SimSun" w:hAnsi="SimSun" w:cs="SimSun" w:hint="eastAsia"/>
          <w:sz w:val="24"/>
          <w:szCs w:val="24"/>
          <w:lang w:val="en-GB"/>
        </w:rPr>
        <w:t>，并通过加强能力建设和发展、科技合作</w:t>
      </w:r>
      <w:r w:rsidRPr="001F13D8">
        <w:rPr>
          <w:rFonts w:ascii="SimSun" w:hAnsi="SimSun" w:hint="eastAsia"/>
          <w:sz w:val="24"/>
          <w:szCs w:val="24"/>
          <w:lang w:val="en-GB"/>
        </w:rPr>
        <w:t>]</w:t>
      </w:r>
      <w:r w:rsidRPr="001F13D8">
        <w:rPr>
          <w:rFonts w:ascii="SimSun" w:hAnsi="SimSun" w:cs="SimSun" w:hint="eastAsia"/>
          <w:sz w:val="24"/>
          <w:szCs w:val="24"/>
          <w:lang w:val="en-GB"/>
        </w:rPr>
        <w:t>，</w:t>
      </w:r>
      <w:r w:rsidRPr="001F13D8">
        <w:rPr>
          <w:rFonts w:ascii="SimSun" w:hAnsi="SimSun" w:hint="eastAsia"/>
          <w:sz w:val="24"/>
          <w:szCs w:val="24"/>
          <w:lang w:val="en-GB"/>
        </w:rPr>
        <w:t>[</w:t>
      </w:r>
      <w:r w:rsidRPr="001F13D8">
        <w:rPr>
          <w:rFonts w:ascii="SimSun" w:hAnsi="SimSun" w:cs="SimSun" w:hint="eastAsia"/>
          <w:sz w:val="24"/>
          <w:szCs w:val="24"/>
          <w:lang w:val="en-GB"/>
        </w:rPr>
        <w:t>通过适当转让相关技术、尊重所有有关权利和通过适当供资</w:t>
      </w:r>
      <w:r w:rsidRPr="001F13D8">
        <w:rPr>
          <w:rFonts w:ascii="SimSun" w:hAnsi="SimSun" w:hint="eastAsia"/>
          <w:sz w:val="24"/>
          <w:szCs w:val="24"/>
          <w:lang w:val="en-GB"/>
        </w:rPr>
        <w:t>][</w:t>
      </w:r>
      <w:r w:rsidRPr="001F13D8">
        <w:rPr>
          <w:rFonts w:ascii="SimSun" w:hAnsi="SimSun" w:cs="SimSun" w:hint="eastAsia"/>
          <w:sz w:val="24"/>
          <w:szCs w:val="24"/>
          <w:lang w:val="en-GB"/>
        </w:rPr>
        <w:t>促进产生新的和额外的资源，用于生物多样性的保护和可持续利用</w:t>
      </w:r>
      <w:r w:rsidRPr="001F13D8">
        <w:rPr>
          <w:rFonts w:ascii="SimSun" w:hAnsi="SimSun" w:hint="eastAsia"/>
          <w:sz w:val="24"/>
          <w:szCs w:val="24"/>
          <w:lang w:val="en-GB"/>
        </w:rPr>
        <w:t>]</w:t>
      </w:r>
      <w:r w:rsidRPr="001F13D8">
        <w:rPr>
          <w:rFonts w:ascii="SimSun" w:hAnsi="SimSun" w:cs="SimSun" w:hint="eastAsia"/>
          <w:sz w:val="24"/>
          <w:szCs w:val="24"/>
          <w:lang w:val="en-GB"/>
        </w:rPr>
        <w:t>。</w:t>
      </w:r>
    </w:p>
    <w:p w14:paraId="6F61BAE5" w14:textId="77777777" w:rsidR="001F13D8" w:rsidRPr="001F13D8" w:rsidRDefault="001F13D8" w:rsidP="001F13D8">
      <w:pPr>
        <w:spacing w:before="120" w:line="240" w:lineRule="atLeast"/>
        <w:jc w:val="left"/>
        <w:rPr>
          <w:sz w:val="24"/>
          <w:szCs w:val="24"/>
          <w:lang w:val="en-GB"/>
        </w:rPr>
      </w:pPr>
      <w:r w:rsidRPr="001F13D8">
        <w:rPr>
          <w:rFonts w:eastAsia="Times New Roman" w:hint="eastAsia"/>
          <w:sz w:val="24"/>
          <w:szCs w:val="24"/>
          <w:lang w:val="en-GB"/>
        </w:rPr>
        <w:t>[</w:t>
      </w:r>
      <w:r w:rsidRPr="001F13D8">
        <w:rPr>
          <w:rFonts w:ascii="KaiTi" w:eastAsia="KaiTi" w:hAnsi="KaiTi" w:cs="SimSun" w:hint="eastAsia"/>
          <w:sz w:val="24"/>
          <w:szCs w:val="24"/>
          <w:lang w:val="en-GB"/>
        </w:rPr>
        <w:t>行动目标</w:t>
      </w:r>
      <w:r w:rsidRPr="001F13D8">
        <w:rPr>
          <w:rFonts w:eastAsia="Times New Roman" w:hint="eastAsia"/>
          <w:sz w:val="24"/>
          <w:szCs w:val="24"/>
          <w:lang w:val="en-GB"/>
        </w:rPr>
        <w:t>13</w:t>
      </w:r>
      <w:r w:rsidRPr="001F13D8">
        <w:rPr>
          <w:rFonts w:eastAsia="KaiTi" w:hint="eastAsia"/>
          <w:sz w:val="24"/>
          <w:szCs w:val="24"/>
          <w:lang w:val="en-GB"/>
        </w:rPr>
        <w:t>之二</w:t>
      </w:r>
      <w:r w:rsidRPr="001F13D8">
        <w:rPr>
          <w:rFonts w:eastAsia="KaiTi" w:hint="eastAsia"/>
          <w:sz w:val="24"/>
          <w:szCs w:val="24"/>
          <w:lang w:val="en-GB"/>
        </w:rPr>
        <w:t>.</w:t>
      </w:r>
      <w:r w:rsidRPr="001F13D8">
        <w:rPr>
          <w:rFonts w:eastAsia="KaiTi"/>
          <w:sz w:val="24"/>
          <w:szCs w:val="24"/>
          <w:lang w:val="en-GB"/>
        </w:rPr>
        <w:t xml:space="preserve"> </w:t>
      </w:r>
      <w:r w:rsidRPr="001F13D8">
        <w:rPr>
          <w:sz w:val="24"/>
          <w:szCs w:val="24"/>
          <w:lang w:val="en-GB"/>
        </w:rPr>
        <w:t>到</w:t>
      </w:r>
      <w:r w:rsidRPr="001F13D8">
        <w:rPr>
          <w:sz w:val="24"/>
          <w:szCs w:val="24"/>
          <w:lang w:val="en-GB"/>
        </w:rPr>
        <w:t>2023</w:t>
      </w:r>
      <w:r w:rsidRPr="001F13D8">
        <w:rPr>
          <w:sz w:val="24"/>
          <w:szCs w:val="24"/>
          <w:lang w:val="en-GB"/>
        </w:rPr>
        <w:t>年建立一个全球多边惠益分享机制，到</w:t>
      </w:r>
      <w:r w:rsidRPr="001F13D8">
        <w:rPr>
          <w:sz w:val="24"/>
          <w:szCs w:val="24"/>
          <w:lang w:val="en-GB"/>
        </w:rPr>
        <w:t>2025</w:t>
      </w:r>
      <w:r w:rsidRPr="001F13D8">
        <w:rPr>
          <w:sz w:val="24"/>
          <w:szCs w:val="24"/>
          <w:lang w:val="en-GB"/>
        </w:rPr>
        <w:t>年</w:t>
      </w:r>
      <w:r w:rsidRPr="001F13D8">
        <w:rPr>
          <w:sz w:val="24"/>
          <w:szCs w:val="24"/>
          <w:lang w:val="en-GB"/>
        </w:rPr>
        <w:t>[2030</w:t>
      </w:r>
      <w:r w:rsidRPr="001F13D8">
        <w:rPr>
          <w:sz w:val="24"/>
          <w:szCs w:val="24"/>
          <w:lang w:val="en-GB"/>
        </w:rPr>
        <w:t>年</w:t>
      </w:r>
      <w:r w:rsidRPr="001F13D8">
        <w:rPr>
          <w:sz w:val="24"/>
          <w:szCs w:val="24"/>
          <w:lang w:val="en-GB"/>
        </w:rPr>
        <w:t>]</w:t>
      </w:r>
      <w:r w:rsidRPr="001F13D8">
        <w:rPr>
          <w:sz w:val="24"/>
          <w:szCs w:val="24"/>
          <w:lang w:val="en-GB"/>
        </w:rPr>
        <w:t>进入全面运行。</w:t>
      </w:r>
      <w:r w:rsidRPr="001F13D8">
        <w:rPr>
          <w:sz w:val="24"/>
          <w:szCs w:val="24"/>
          <w:lang w:val="en-GB"/>
        </w:rPr>
        <w:t>]</w:t>
      </w:r>
    </w:p>
    <w:p w14:paraId="134BE319" w14:textId="77777777" w:rsidR="001F13D8" w:rsidRPr="001F13D8" w:rsidRDefault="001F13D8" w:rsidP="001F13D8">
      <w:pPr>
        <w:keepNext/>
        <w:spacing w:before="120" w:line="240" w:lineRule="atLeast"/>
        <w:jc w:val="center"/>
        <w:rPr>
          <w:rFonts w:ascii="KaiTi" w:eastAsia="KaiTi" w:hAnsi="KaiTi"/>
          <w:i/>
          <w:iCs/>
          <w:sz w:val="24"/>
          <w:szCs w:val="24"/>
          <w:lang w:val="en-GB"/>
        </w:rPr>
      </w:pPr>
      <w:r w:rsidRPr="001F13D8">
        <w:rPr>
          <w:rFonts w:ascii="KaiTi" w:eastAsia="KaiTi" w:hAnsi="KaiTi"/>
          <w:sz w:val="24"/>
          <w:szCs w:val="24"/>
          <w:lang w:val="en-GB"/>
        </w:rPr>
        <w:t>3.</w:t>
      </w:r>
      <w:r w:rsidRPr="001F13D8">
        <w:rPr>
          <w:rFonts w:ascii="KaiTi" w:eastAsia="KaiTi" w:hAnsi="KaiTi"/>
          <w:i/>
          <w:iCs/>
          <w:sz w:val="24"/>
          <w:szCs w:val="24"/>
          <w:lang w:val="en-GB"/>
        </w:rPr>
        <w:tab/>
      </w:r>
      <w:r w:rsidRPr="001F13D8">
        <w:rPr>
          <w:rFonts w:ascii="KaiTi" w:eastAsia="KaiTi" w:hAnsi="KaiTi" w:cs="SimSun" w:hint="eastAsia"/>
          <w:sz w:val="24"/>
          <w:szCs w:val="24"/>
          <w:lang w:val="en-GB"/>
        </w:rPr>
        <w:t>执行工作和主流化的工具和解决方案</w:t>
      </w:r>
    </w:p>
    <w:p w14:paraId="6153EBF4" w14:textId="77777777" w:rsidR="001F13D8" w:rsidRPr="001F13D8" w:rsidRDefault="001F13D8" w:rsidP="00E45CC0">
      <w:pPr>
        <w:keepNext/>
        <w:tabs>
          <w:tab w:val="left" w:pos="720"/>
        </w:tabs>
        <w:spacing w:before="120" w:line="240" w:lineRule="atLeast"/>
        <w:outlineLvl w:val="1"/>
        <w:rPr>
          <w:rFonts w:ascii="SimSun" w:hAnsi="SimSun"/>
          <w:sz w:val="24"/>
          <w:szCs w:val="24"/>
          <w:lang w:val="en-GB"/>
        </w:rPr>
      </w:pPr>
      <w:r w:rsidRPr="001F13D8">
        <w:rPr>
          <w:rFonts w:ascii="SimSun" w:hAnsi="SimSun" w:cs="SimSun" w:hint="eastAsia"/>
          <w:b/>
          <w:bCs/>
          <w:iCs/>
          <w:sz w:val="24"/>
          <w:szCs w:val="24"/>
          <w:lang w:val="en-GB"/>
        </w:rPr>
        <w:t>行动目标</w:t>
      </w:r>
      <w:r w:rsidRPr="001F13D8">
        <w:rPr>
          <w:rFonts w:ascii="SimSun" w:hAnsi="SimSun"/>
          <w:b/>
          <w:sz w:val="24"/>
          <w:szCs w:val="24"/>
          <w:lang w:val="en-GB"/>
        </w:rPr>
        <w:t xml:space="preserve"> 14</w:t>
      </w:r>
    </w:p>
    <w:p w14:paraId="6B8FE07B" w14:textId="77777777" w:rsidR="001F13D8" w:rsidRPr="001F13D8" w:rsidRDefault="001F13D8" w:rsidP="001F13D8">
      <w:pPr>
        <w:keepNext/>
        <w:tabs>
          <w:tab w:val="left" w:pos="720"/>
        </w:tabs>
        <w:spacing w:before="120" w:line="240" w:lineRule="atLeast"/>
        <w:rPr>
          <w:rFonts w:ascii="SimSun" w:hAnsi="SimSun"/>
          <w:sz w:val="24"/>
          <w:szCs w:val="24"/>
          <w:lang w:val="en-GB"/>
        </w:rPr>
      </w:pPr>
      <w:r w:rsidRPr="001F13D8">
        <w:rPr>
          <w:rFonts w:ascii="SimSun" w:hAnsi="SimSun" w:hint="eastAsia"/>
          <w:sz w:val="24"/>
          <w:szCs w:val="24"/>
          <w:lang w:val="en-GB"/>
        </w:rPr>
        <w:t>确保将生物多样性及其多重价值[充分]纳入各级政府内和政府间以及所有部门[特别是农业、林业、渔业、水产养殖、金融、旅游、卫生、制造业、基础设施、能源和采矿以及深海采矿]的政策、法规、规划和发展进程、减贫战略、[国民账户]和战略环境和环境影响评估，逐步使所有相关公共和私人活动、[财政]和资金流与本框架的长期目标和行动目标保持一致。</w:t>
      </w:r>
    </w:p>
    <w:p w14:paraId="09A3BDA8" w14:textId="77777777" w:rsidR="001F13D8" w:rsidRPr="001F13D8" w:rsidRDefault="001F13D8" w:rsidP="00E45CC0">
      <w:pPr>
        <w:keepNext/>
        <w:tabs>
          <w:tab w:val="left" w:pos="720"/>
        </w:tabs>
        <w:spacing w:before="120" w:line="240" w:lineRule="atLeast"/>
        <w:jc w:val="left"/>
        <w:outlineLvl w:val="1"/>
        <w:rPr>
          <w:rFonts w:ascii="SimSun" w:hAnsi="SimSun"/>
          <w:sz w:val="24"/>
          <w:szCs w:val="24"/>
          <w:lang w:val="en-GB"/>
        </w:rPr>
      </w:pPr>
      <w:r w:rsidRPr="001F13D8">
        <w:rPr>
          <w:rFonts w:ascii="SimSun" w:hAnsi="SimSun" w:cs="SimSun" w:hint="eastAsia"/>
          <w:b/>
          <w:bCs/>
          <w:iCs/>
          <w:sz w:val="24"/>
          <w:szCs w:val="24"/>
          <w:lang w:val="en-GB"/>
        </w:rPr>
        <w:t>行动目标</w:t>
      </w:r>
      <w:r w:rsidRPr="001F13D8">
        <w:rPr>
          <w:rFonts w:ascii="SimSun" w:hAnsi="SimSun"/>
          <w:b/>
          <w:sz w:val="24"/>
          <w:szCs w:val="24"/>
          <w:lang w:val="en-GB"/>
        </w:rPr>
        <w:t xml:space="preserve"> 15</w:t>
      </w:r>
    </w:p>
    <w:p w14:paraId="69AF89F4" w14:textId="77777777" w:rsidR="001F13D8" w:rsidRPr="001F13D8" w:rsidRDefault="001F13D8" w:rsidP="001F13D8">
      <w:pPr>
        <w:spacing w:before="120" w:line="240" w:lineRule="atLeast"/>
        <w:rPr>
          <w:rFonts w:ascii="SimSun" w:hAnsi="SimSun"/>
          <w:sz w:val="24"/>
          <w:szCs w:val="24"/>
          <w:lang w:val="en-GB"/>
        </w:rPr>
      </w:pPr>
      <w:r w:rsidRPr="001F13D8">
        <w:rPr>
          <w:rFonts w:ascii="SimSun" w:hAnsi="SimSun" w:hint="eastAsia"/>
          <w:sz w:val="24"/>
          <w:szCs w:val="24"/>
          <w:lang w:val="en-GB"/>
        </w:rPr>
        <w:t>采取法律、行政或政策措施，[确保所有</w:t>
      </w:r>
      <w:r w:rsidRPr="001F13D8">
        <w:rPr>
          <w:rFonts w:ascii="SimSun" w:hAnsi="SimSun"/>
          <w:sz w:val="24"/>
          <w:szCs w:val="24"/>
          <w:lang w:val="en-GB"/>
        </w:rPr>
        <w:t>][</w:t>
      </w:r>
      <w:r w:rsidRPr="001F13D8">
        <w:rPr>
          <w:rFonts w:ascii="SimSun" w:hAnsi="SimSun" w:hint="eastAsia"/>
          <w:sz w:val="24"/>
          <w:szCs w:val="24"/>
          <w:lang w:val="en-GB"/>
        </w:rPr>
        <w:t>大大增加</w:t>
      </w:r>
      <w:r w:rsidRPr="001F13D8">
        <w:rPr>
          <w:rFonts w:ascii="SimSun" w:hAnsi="SimSun"/>
          <w:sz w:val="24"/>
          <w:szCs w:val="24"/>
          <w:lang w:val="en-GB"/>
        </w:rPr>
        <w:t>]</w:t>
      </w:r>
      <w:r w:rsidRPr="001F13D8">
        <w:rPr>
          <w:rFonts w:ascii="SimSun" w:hAnsi="SimSun" w:hint="eastAsia"/>
          <w:sz w:val="24"/>
          <w:szCs w:val="24"/>
          <w:lang w:val="en-GB"/>
        </w:rPr>
        <w:t>采取以下措施的商业和金融机构[尤其是大型跨国公司以及对生物多样性产生重大影响的公司</w:t>
      </w:r>
      <w:r w:rsidRPr="001F13D8">
        <w:rPr>
          <w:rFonts w:ascii="SimSun" w:hAnsi="SimSun"/>
          <w:sz w:val="24"/>
          <w:szCs w:val="24"/>
          <w:lang w:val="en-GB"/>
        </w:rPr>
        <w:t>]</w:t>
      </w:r>
      <w:r w:rsidRPr="001F13D8">
        <w:rPr>
          <w:rFonts w:ascii="SimSun" w:hAnsi="SimSun" w:hint="eastAsia"/>
          <w:sz w:val="24"/>
          <w:szCs w:val="24"/>
          <w:lang w:val="en-GB"/>
        </w:rPr>
        <w:t xml:space="preserve"> [的数目或所占百分比</w:t>
      </w:r>
      <w:r w:rsidRPr="001F13D8">
        <w:rPr>
          <w:rFonts w:ascii="SimSun" w:hAnsi="SimSun"/>
          <w:sz w:val="24"/>
          <w:szCs w:val="24"/>
          <w:lang w:val="en-GB"/>
        </w:rPr>
        <w:t>]</w:t>
      </w:r>
      <w:r w:rsidRPr="001F13D8">
        <w:rPr>
          <w:rFonts w:ascii="SimSun" w:hAnsi="SimSun" w:hint="eastAsia"/>
          <w:sz w:val="24"/>
          <w:szCs w:val="24"/>
          <w:lang w:val="en-GB"/>
        </w:rPr>
        <w:t>：</w:t>
      </w:r>
    </w:p>
    <w:p w14:paraId="0E4C5120" w14:textId="77777777" w:rsidR="001F13D8" w:rsidRPr="001F13D8" w:rsidRDefault="001F13D8">
      <w:pPr>
        <w:numPr>
          <w:ilvl w:val="0"/>
          <w:numId w:val="55"/>
        </w:numPr>
        <w:spacing w:before="120" w:line="240" w:lineRule="atLeast"/>
        <w:ind w:left="980" w:hanging="490"/>
        <w:rPr>
          <w:rFonts w:ascii="SimSun" w:hAnsi="SimSun"/>
          <w:sz w:val="24"/>
          <w:szCs w:val="24"/>
          <w:lang w:val="en-GB"/>
        </w:rPr>
      </w:pPr>
      <w:r w:rsidRPr="001F13D8">
        <w:rPr>
          <w:rFonts w:ascii="SimSun" w:hAnsi="SimSun"/>
          <w:sz w:val="24"/>
          <w:szCs w:val="24"/>
          <w:lang w:val="en-GB"/>
        </w:rPr>
        <w:t xml:space="preserve"> [</w:t>
      </w:r>
      <w:r w:rsidRPr="001F13D8">
        <w:rPr>
          <w:rFonts w:ascii="SimSun" w:hAnsi="SimSun" w:hint="eastAsia"/>
          <w:sz w:val="24"/>
          <w:szCs w:val="24"/>
          <w:lang w:val="en-GB"/>
        </w:rPr>
        <w:t>通过强制性规定</w:t>
      </w:r>
      <w:r w:rsidRPr="001F13D8">
        <w:rPr>
          <w:rFonts w:ascii="SimSun" w:hAnsi="SimSun"/>
          <w:sz w:val="24"/>
          <w:szCs w:val="24"/>
          <w:lang w:val="en-GB"/>
        </w:rPr>
        <w:t>]</w:t>
      </w:r>
      <w:r w:rsidRPr="001F13D8">
        <w:rPr>
          <w:rFonts w:ascii="SimSun" w:hAnsi="SimSun" w:hint="eastAsia"/>
          <w:sz w:val="24"/>
          <w:szCs w:val="24"/>
          <w:lang w:val="en-GB"/>
        </w:rPr>
        <w:t xml:space="preserve"> 定期监测、评估和透明披露其对生物多样性的[依赖程度和</w:t>
      </w:r>
      <w:r w:rsidRPr="001F13D8">
        <w:rPr>
          <w:rFonts w:ascii="SimSun" w:hAnsi="SimSun"/>
          <w:sz w:val="24"/>
          <w:szCs w:val="24"/>
          <w:lang w:val="en-GB"/>
        </w:rPr>
        <w:t>]</w:t>
      </w:r>
      <w:r w:rsidRPr="001F13D8">
        <w:rPr>
          <w:rFonts w:ascii="SimSun" w:hAnsi="SimSun" w:hint="eastAsia"/>
          <w:sz w:val="24"/>
          <w:szCs w:val="24"/>
          <w:lang w:val="en-GB"/>
        </w:rPr>
        <w:t>影响[及其活动、供应链、</w:t>
      </w:r>
      <w:proofErr w:type="gramStart"/>
      <w:r w:rsidRPr="001F13D8">
        <w:rPr>
          <w:rFonts w:ascii="SimSun" w:hAnsi="SimSun" w:hint="eastAsia"/>
          <w:sz w:val="24"/>
          <w:szCs w:val="24"/>
          <w:lang w:val="en-GB"/>
        </w:rPr>
        <w:t>价值链和资产构成</w:t>
      </w:r>
      <w:r w:rsidRPr="001F13D8">
        <w:rPr>
          <w:rFonts w:ascii="SimSun" w:hAnsi="SimSun"/>
          <w:sz w:val="24"/>
          <w:szCs w:val="24"/>
          <w:lang w:val="en-GB"/>
        </w:rPr>
        <w:t>]</w:t>
      </w:r>
      <w:r w:rsidRPr="001F13D8">
        <w:rPr>
          <w:rFonts w:ascii="SimSun" w:hAnsi="SimSun" w:hint="eastAsia"/>
          <w:sz w:val="24"/>
          <w:szCs w:val="24"/>
          <w:lang w:val="en-GB"/>
        </w:rPr>
        <w:t>；</w:t>
      </w:r>
      <w:proofErr w:type="gramEnd"/>
    </w:p>
    <w:p w14:paraId="20D0F94A" w14:textId="77777777" w:rsidR="001F13D8" w:rsidRPr="001F13D8" w:rsidRDefault="001F13D8">
      <w:pPr>
        <w:numPr>
          <w:ilvl w:val="0"/>
          <w:numId w:val="55"/>
        </w:numPr>
        <w:spacing w:before="120" w:line="240" w:lineRule="atLeast"/>
        <w:ind w:left="980" w:hanging="490"/>
        <w:rPr>
          <w:rFonts w:ascii="SimSun" w:hAnsi="SimSun"/>
          <w:sz w:val="24"/>
          <w:szCs w:val="24"/>
          <w:lang w:val="en-GB"/>
        </w:rPr>
      </w:pPr>
      <w:r w:rsidRPr="001F13D8">
        <w:rPr>
          <w:rFonts w:ascii="SimSun" w:hAnsi="SimSun"/>
          <w:sz w:val="24"/>
          <w:szCs w:val="24"/>
          <w:lang w:val="en-GB"/>
        </w:rPr>
        <w:t>[</w:t>
      </w:r>
      <w:r w:rsidRPr="001F13D8">
        <w:rPr>
          <w:rFonts w:ascii="SimSun" w:hAnsi="SimSun" w:hint="eastAsia"/>
          <w:sz w:val="24"/>
          <w:szCs w:val="24"/>
          <w:lang w:val="en-GB"/>
        </w:rPr>
        <w:t>向消费者提供所需信息，</w:t>
      </w:r>
      <w:proofErr w:type="gramStart"/>
      <w:r w:rsidRPr="001F13D8">
        <w:rPr>
          <w:rFonts w:ascii="SimSun" w:hAnsi="SimSun" w:hint="eastAsia"/>
          <w:sz w:val="24"/>
          <w:szCs w:val="24"/>
          <w:lang w:val="en-GB"/>
        </w:rPr>
        <w:t>使公众能够做出负责任的消费选择</w:t>
      </w:r>
      <w:r w:rsidRPr="001F13D8">
        <w:rPr>
          <w:rFonts w:ascii="SimSun" w:hAnsi="SimSun"/>
          <w:sz w:val="24"/>
          <w:szCs w:val="24"/>
          <w:lang w:val="en-GB"/>
        </w:rPr>
        <w:t>]</w:t>
      </w:r>
      <w:r w:rsidRPr="001F13D8">
        <w:rPr>
          <w:rFonts w:ascii="SimSun" w:hAnsi="SimSun" w:hint="eastAsia"/>
          <w:sz w:val="24"/>
          <w:szCs w:val="24"/>
          <w:lang w:val="en-GB"/>
        </w:rPr>
        <w:t>；</w:t>
      </w:r>
      <w:proofErr w:type="gramEnd"/>
    </w:p>
    <w:p w14:paraId="0BF85C5C" w14:textId="77777777" w:rsidR="001F13D8" w:rsidRPr="001F13D8" w:rsidRDefault="001F13D8">
      <w:pPr>
        <w:numPr>
          <w:ilvl w:val="0"/>
          <w:numId w:val="55"/>
        </w:numPr>
        <w:spacing w:before="120" w:line="240" w:lineRule="atLeast"/>
        <w:ind w:left="980" w:hanging="490"/>
        <w:rPr>
          <w:rFonts w:ascii="SimSun" w:hAnsi="SimSun"/>
          <w:sz w:val="24"/>
          <w:szCs w:val="24"/>
          <w:lang w:val="en-GB"/>
        </w:rPr>
      </w:pPr>
      <w:r w:rsidRPr="001F13D8">
        <w:rPr>
          <w:rFonts w:ascii="SimSun" w:hAnsi="SimSun"/>
          <w:sz w:val="24"/>
          <w:szCs w:val="24"/>
          <w:lang w:val="en-GB"/>
        </w:rPr>
        <w:t>[</w:t>
      </w:r>
      <w:r w:rsidRPr="001F13D8">
        <w:rPr>
          <w:rFonts w:ascii="SimSun" w:hAnsi="SimSun" w:hint="eastAsia"/>
          <w:sz w:val="24"/>
          <w:szCs w:val="24"/>
          <w:lang w:val="en-GB"/>
        </w:rPr>
        <w:t>遵守获取和惠益分享要求并就此提出报告；</w:t>
      </w:r>
      <w:r w:rsidRPr="001F13D8">
        <w:rPr>
          <w:rFonts w:ascii="SimSun" w:hAnsi="SimSun"/>
          <w:sz w:val="24"/>
          <w:szCs w:val="24"/>
          <w:lang w:val="en-GB"/>
        </w:rPr>
        <w:t>]</w:t>
      </w:r>
    </w:p>
    <w:p w14:paraId="51FBEC0B" w14:textId="77777777" w:rsidR="001F13D8" w:rsidRPr="001F13D8" w:rsidRDefault="001F13D8">
      <w:pPr>
        <w:numPr>
          <w:ilvl w:val="0"/>
          <w:numId w:val="55"/>
        </w:numPr>
        <w:spacing w:before="120" w:line="240" w:lineRule="atLeast"/>
        <w:ind w:left="980" w:hanging="490"/>
        <w:rPr>
          <w:rFonts w:ascii="SimSun" w:hAnsi="SimSun"/>
          <w:sz w:val="24"/>
          <w:szCs w:val="24"/>
          <w:lang w:val="en-GB"/>
        </w:rPr>
      </w:pPr>
      <w:r w:rsidRPr="001F13D8">
        <w:rPr>
          <w:rFonts w:ascii="SimSun" w:hAnsi="SimSun" w:hint="eastAsia"/>
          <w:sz w:val="24"/>
          <w:szCs w:val="24"/>
          <w:lang w:val="en-GB"/>
        </w:rPr>
        <w:lastRenderedPageBreak/>
        <w:t>[对违法行为承担法律责任] [，包括通过处罚、赔偿责任和补救措施以及解决利益冲突来承担法律责任。]</w:t>
      </w:r>
    </w:p>
    <w:p w14:paraId="489B4BCB" w14:textId="77777777" w:rsidR="001F13D8" w:rsidRPr="001F13D8" w:rsidRDefault="001F13D8" w:rsidP="001F13D8">
      <w:pPr>
        <w:spacing w:before="120" w:line="240" w:lineRule="atLeast"/>
        <w:rPr>
          <w:rFonts w:ascii="SimSun" w:hAnsi="SimSun" w:cs="Calibri"/>
          <w:sz w:val="24"/>
          <w:szCs w:val="24"/>
        </w:rPr>
      </w:pPr>
      <w:r w:rsidRPr="001F13D8">
        <w:rPr>
          <w:rFonts w:ascii="SimSun" w:hAnsi="SimSun" w:cs="Calibri" w:hint="eastAsia"/>
          <w:sz w:val="24"/>
          <w:szCs w:val="24"/>
        </w:rPr>
        <w:t>为了[显著减少]</w:t>
      </w:r>
      <w:r w:rsidRPr="001F13D8">
        <w:rPr>
          <w:rFonts w:ascii="SimSun" w:hAnsi="SimSun" w:cs="Calibri"/>
          <w:sz w:val="24"/>
          <w:szCs w:val="24"/>
        </w:rPr>
        <w:t>[</w:t>
      </w:r>
      <w:r w:rsidRPr="001F13D8">
        <w:rPr>
          <w:rFonts w:ascii="SimSun" w:hAnsi="SimSun" w:cs="Calibri" w:hint="eastAsia"/>
          <w:sz w:val="24"/>
          <w:szCs w:val="24"/>
        </w:rPr>
        <w:t>把</w:t>
      </w:r>
      <w:r w:rsidRPr="001F13D8">
        <w:rPr>
          <w:rFonts w:ascii="SimSun" w:hAnsi="SimSun" w:cs="Calibri"/>
          <w:sz w:val="24"/>
          <w:szCs w:val="24"/>
        </w:rPr>
        <w:t>]</w:t>
      </w:r>
      <w:r w:rsidRPr="001F13D8">
        <w:rPr>
          <w:rFonts w:ascii="SimSun" w:hAnsi="SimSun" w:cs="Calibri" w:hint="eastAsia"/>
          <w:sz w:val="24"/>
          <w:szCs w:val="24"/>
        </w:rPr>
        <w:t>对生物多样性的负面影响[减半]，增加正面影响，减少商业和金融机构面临的生物多样性相关风险，并[转向可持续的生产模式][促进循环经济][，与《公约》和其他国际义务以及政府法规保持一致。]</w:t>
      </w:r>
    </w:p>
    <w:p w14:paraId="08B796DF" w14:textId="77777777" w:rsidR="001F13D8" w:rsidRPr="001F13D8" w:rsidRDefault="001F13D8" w:rsidP="00E45CC0">
      <w:pPr>
        <w:keepNext/>
        <w:tabs>
          <w:tab w:val="left" w:pos="720"/>
        </w:tabs>
        <w:spacing w:before="120" w:line="240" w:lineRule="atLeast"/>
        <w:outlineLvl w:val="1"/>
        <w:rPr>
          <w:rFonts w:ascii="SimSun" w:hAnsi="SimSun"/>
          <w:sz w:val="24"/>
          <w:szCs w:val="24"/>
          <w:lang w:val="en-GB"/>
        </w:rPr>
      </w:pPr>
      <w:r w:rsidRPr="001F13D8">
        <w:rPr>
          <w:rFonts w:ascii="SimSun" w:hAnsi="SimSun" w:hint="eastAsia"/>
          <w:b/>
          <w:sz w:val="24"/>
          <w:szCs w:val="24"/>
          <w:lang w:val="en-GB"/>
        </w:rPr>
        <w:t>行动目标</w:t>
      </w:r>
      <w:r w:rsidRPr="001F13D8">
        <w:rPr>
          <w:rFonts w:ascii="SimSun" w:hAnsi="SimSun"/>
          <w:b/>
          <w:sz w:val="24"/>
          <w:szCs w:val="24"/>
          <w:lang w:val="en-GB"/>
        </w:rPr>
        <w:t xml:space="preserve"> 16</w:t>
      </w:r>
    </w:p>
    <w:p w14:paraId="0623A09D" w14:textId="77777777" w:rsidR="001F13D8" w:rsidRPr="001F13D8" w:rsidRDefault="001F13D8" w:rsidP="001F13D8">
      <w:pPr>
        <w:spacing w:before="120" w:line="240" w:lineRule="atLeast"/>
        <w:rPr>
          <w:rFonts w:ascii="SimSun" w:hAnsi="SimSun"/>
          <w:sz w:val="24"/>
          <w:szCs w:val="24"/>
          <w:lang w:val="en-GB"/>
        </w:rPr>
      </w:pPr>
      <w:r w:rsidRPr="001F13D8">
        <w:rPr>
          <w:rFonts w:ascii="SimSun" w:hAnsi="SimSun"/>
          <w:sz w:val="24"/>
          <w:szCs w:val="24"/>
          <w:lang w:val="en-GB"/>
        </w:rPr>
        <w:t>确保鼓励[人民]做出可持续 [消费]选择包括通过建立支持性政策、立法或监管框架、改善教育和获得相关准确的信息和其他选择]</w:t>
      </w:r>
      <w:r w:rsidRPr="001F13D8">
        <w:rPr>
          <w:rFonts w:ascii="SimSun" w:hAnsi="SimSun" w:hint="eastAsia"/>
          <w:sz w:val="24"/>
          <w:szCs w:val="24"/>
          <w:lang w:val="en-GB"/>
        </w:rPr>
        <w:t>。</w:t>
      </w:r>
      <w:r w:rsidRPr="001F13D8">
        <w:rPr>
          <w:rFonts w:ascii="SimSun" w:hAnsi="SimSun"/>
          <w:iCs/>
          <w:sz w:val="24"/>
          <w:szCs w:val="24"/>
          <w:lang w:val="en-GB"/>
        </w:rPr>
        <w:t>[</w:t>
      </w:r>
      <w:r w:rsidRPr="001F13D8">
        <w:rPr>
          <w:rFonts w:ascii="SimSun" w:hAnsi="SimSun" w:hint="eastAsia"/>
          <w:iCs/>
          <w:sz w:val="24"/>
          <w:szCs w:val="24"/>
          <w:lang w:val="en-GB"/>
        </w:rPr>
        <w:t>将人均[饮食</w:t>
      </w:r>
      <w:r w:rsidRPr="001F13D8">
        <w:rPr>
          <w:rFonts w:ascii="SimSun" w:hAnsi="SimSun"/>
          <w:iCs/>
          <w:sz w:val="24"/>
          <w:szCs w:val="24"/>
          <w:lang w:val="en-GB"/>
        </w:rPr>
        <w:t>]/[</w:t>
      </w:r>
      <w:r w:rsidRPr="001F13D8">
        <w:rPr>
          <w:rFonts w:ascii="SimSun" w:hAnsi="SimSun" w:hint="eastAsia"/>
          <w:iCs/>
          <w:sz w:val="24"/>
          <w:szCs w:val="24"/>
          <w:lang w:val="en-GB"/>
        </w:rPr>
        <w:t>消费</w:t>
      </w:r>
      <w:r w:rsidRPr="001F13D8">
        <w:rPr>
          <w:rFonts w:ascii="SimSun" w:hAnsi="SimSun"/>
          <w:iCs/>
          <w:sz w:val="24"/>
          <w:szCs w:val="24"/>
          <w:lang w:val="en-GB"/>
        </w:rPr>
        <w:t>]</w:t>
      </w:r>
      <w:r w:rsidRPr="001F13D8">
        <w:rPr>
          <w:rFonts w:ascii="SimSun" w:hAnsi="SimSun" w:hint="eastAsia"/>
          <w:iCs/>
          <w:sz w:val="24"/>
          <w:szCs w:val="24"/>
          <w:lang w:val="en-GB"/>
        </w:rPr>
        <w:t>的全球足迹减半,将人均全球废物减半，大大减少造成的废物，[并在相关情况下以公平方式消除对自然资源和其他原材料的过度消费</w:t>
      </w:r>
      <w:r w:rsidRPr="001F13D8">
        <w:rPr>
          <w:rFonts w:ascii="SimSun" w:hAnsi="SimSun"/>
          <w:iCs/>
          <w:sz w:val="24"/>
          <w:szCs w:val="24"/>
          <w:lang w:val="en-GB"/>
        </w:rPr>
        <w:t>][</w:t>
      </w:r>
      <w:r w:rsidRPr="001F13D8">
        <w:rPr>
          <w:rFonts w:ascii="SimSun" w:hAnsi="SimSun" w:hint="eastAsia"/>
          <w:iCs/>
          <w:sz w:val="24"/>
          <w:szCs w:val="24"/>
          <w:lang w:val="en-GB"/>
        </w:rPr>
        <w:t>，从而使各国人民与地球母亲和谐相处。</w:t>
      </w:r>
      <w:r w:rsidRPr="001F13D8">
        <w:rPr>
          <w:rFonts w:ascii="SimSun" w:hAnsi="SimSun"/>
          <w:iCs/>
          <w:sz w:val="24"/>
          <w:szCs w:val="24"/>
          <w:lang w:val="en-GB"/>
        </w:rPr>
        <w:t>]</w:t>
      </w:r>
    </w:p>
    <w:p w14:paraId="1FD551F9" w14:textId="77777777" w:rsidR="001F13D8" w:rsidRPr="001F13D8" w:rsidRDefault="001F13D8" w:rsidP="00E45CC0">
      <w:pPr>
        <w:keepNext/>
        <w:tabs>
          <w:tab w:val="left" w:pos="720"/>
        </w:tabs>
        <w:spacing w:before="120" w:line="240" w:lineRule="atLeast"/>
        <w:outlineLvl w:val="1"/>
        <w:rPr>
          <w:rFonts w:ascii="SimSun" w:hAnsi="SimSun"/>
          <w:iCs/>
          <w:sz w:val="24"/>
          <w:szCs w:val="24"/>
          <w:lang w:val="en-GB"/>
        </w:rPr>
      </w:pPr>
      <w:r w:rsidRPr="001F13D8">
        <w:rPr>
          <w:rFonts w:ascii="SimSun" w:hAnsi="SimSun" w:hint="eastAsia"/>
          <w:b/>
          <w:sz w:val="24"/>
          <w:szCs w:val="24"/>
          <w:lang w:val="en-GB"/>
        </w:rPr>
        <w:t>行动目标</w:t>
      </w:r>
      <w:r w:rsidRPr="001F13D8">
        <w:rPr>
          <w:rFonts w:ascii="SimSun" w:hAnsi="SimSun"/>
          <w:b/>
          <w:iCs/>
          <w:sz w:val="24"/>
          <w:szCs w:val="24"/>
          <w:lang w:val="en-GB"/>
        </w:rPr>
        <w:t xml:space="preserve"> 17</w:t>
      </w:r>
    </w:p>
    <w:p w14:paraId="55B67401" w14:textId="77777777" w:rsidR="001F13D8" w:rsidRPr="001F13D8" w:rsidRDefault="001F13D8" w:rsidP="001F13D8">
      <w:pPr>
        <w:spacing w:before="120" w:line="240" w:lineRule="atLeast"/>
        <w:ind w:right="4"/>
        <w:rPr>
          <w:rFonts w:ascii="SimSun" w:hAnsi="SimSun"/>
          <w:iCs/>
          <w:sz w:val="24"/>
          <w:szCs w:val="24"/>
          <w:lang w:val="en-GB"/>
        </w:rPr>
      </w:pPr>
      <w:r w:rsidRPr="001F13D8">
        <w:rPr>
          <w:rFonts w:ascii="SimSun" w:hAnsi="SimSun"/>
          <w:iCs/>
          <w:sz w:val="24"/>
          <w:szCs w:val="24"/>
          <w:lang w:val="en-GB"/>
        </w:rPr>
        <w:t>在所有国家建立、加强能力并执行[基于科学的] [基于预防的]措施，[</w:t>
      </w:r>
      <w:r w:rsidRPr="001F13D8">
        <w:rPr>
          <w:rFonts w:ascii="SimSun" w:hAnsi="SimSun" w:hint="eastAsia"/>
          <w:iCs/>
          <w:sz w:val="24"/>
          <w:szCs w:val="24"/>
          <w:lang w:val="en-GB"/>
        </w:rPr>
        <w:t>包括</w:t>
      </w:r>
      <w:r w:rsidRPr="001F13D8">
        <w:rPr>
          <w:rFonts w:ascii="SimSun" w:hAnsi="SimSun"/>
          <w:iCs/>
          <w:sz w:val="24"/>
          <w:szCs w:val="24"/>
          <w:lang w:val="en-GB"/>
        </w:rPr>
        <w:t>通过</w:t>
      </w:r>
      <w:r w:rsidRPr="001F13D8">
        <w:rPr>
          <w:rFonts w:ascii="SimSun" w:hAnsi="SimSun" w:hint="eastAsia"/>
          <w:iCs/>
          <w:sz w:val="24"/>
          <w:szCs w:val="24"/>
          <w:lang w:val="en-GB"/>
        </w:rPr>
        <w:t>风险评估和管理以及</w:t>
      </w:r>
      <w:r w:rsidRPr="001F13D8">
        <w:rPr>
          <w:rFonts w:ascii="SimSun" w:hAnsi="SimSun"/>
          <w:iCs/>
          <w:sz w:val="24"/>
          <w:szCs w:val="24"/>
          <w:lang w:val="en-GB"/>
        </w:rPr>
        <w:t>实施前景扫描、监测和评估，以预防、管理或控制 [ 源于]生物技术 [包括合成生物学和其他新的遗传技术的] [改性活生物体</w:t>
      </w:r>
      <w:r w:rsidRPr="001F13D8">
        <w:rPr>
          <w:rFonts w:ascii="SimSun" w:hAnsi="SimSun" w:hint="eastAsia"/>
          <w:iCs/>
          <w:sz w:val="24"/>
          <w:szCs w:val="24"/>
          <w:lang w:val="en-GB"/>
        </w:rPr>
        <w:t>及其产品和构成部分</w:t>
      </w:r>
      <w:r w:rsidRPr="001F13D8">
        <w:rPr>
          <w:rFonts w:ascii="SimSun" w:hAnsi="SimSun"/>
          <w:iCs/>
          <w:sz w:val="24"/>
          <w:szCs w:val="24"/>
          <w:lang w:val="en-GB"/>
        </w:rPr>
        <w:t>对生物多样性的[不利]影响，[并</w:t>
      </w:r>
      <w:r w:rsidRPr="001F13D8">
        <w:rPr>
          <w:rFonts w:ascii="SimSun" w:hAnsi="SimSun" w:hint="eastAsia"/>
          <w:iCs/>
          <w:sz w:val="24"/>
          <w:szCs w:val="24"/>
          <w:lang w:val="en-GB"/>
        </w:rPr>
        <w:t>对</w:t>
      </w:r>
      <w:r w:rsidRPr="001F13D8">
        <w:rPr>
          <w:rFonts w:ascii="SimSun" w:hAnsi="SimSun"/>
          <w:iCs/>
          <w:sz w:val="24"/>
          <w:szCs w:val="24"/>
          <w:lang w:val="en-GB"/>
        </w:rPr>
        <w:t>人类健康[的风险]，确保损害的赔偿责任和补救]考虑到社会经济因素] [避免或最小化] [这些影响的风险]，[同时确认生物技术[以实现《公约》的目标</w:t>
      </w:r>
      <w:r w:rsidRPr="001F13D8">
        <w:rPr>
          <w:rFonts w:ascii="SimSun" w:hAnsi="SimSun" w:hint="eastAsia"/>
          <w:iCs/>
          <w:sz w:val="24"/>
          <w:szCs w:val="24"/>
          <w:lang w:val="en-GB"/>
        </w:rPr>
        <w:t>以及相关的可持续发展目标</w:t>
      </w:r>
      <w:r w:rsidRPr="001F13D8">
        <w:rPr>
          <w:rFonts w:ascii="SimSun" w:hAnsi="SimSun"/>
          <w:iCs/>
          <w:sz w:val="24"/>
          <w:szCs w:val="24"/>
          <w:lang w:val="en-GB"/>
        </w:rPr>
        <w:t>]]</w:t>
      </w:r>
      <w:r w:rsidRPr="001F13D8">
        <w:rPr>
          <w:rFonts w:ascii="SimSun" w:hAnsi="SimSun" w:cs="SimSun" w:hint="eastAsia"/>
          <w:iCs/>
          <w:sz w:val="24"/>
          <w:szCs w:val="24"/>
          <w:lang w:val="en-GB"/>
        </w:rPr>
        <w:t>。</w:t>
      </w:r>
    </w:p>
    <w:p w14:paraId="538D2D31" w14:textId="77777777" w:rsidR="001F13D8" w:rsidRPr="001F13D8" w:rsidRDefault="001F13D8" w:rsidP="00E45CC0">
      <w:pPr>
        <w:keepNext/>
        <w:tabs>
          <w:tab w:val="left" w:pos="720"/>
        </w:tabs>
        <w:spacing w:before="120" w:line="240" w:lineRule="atLeast"/>
        <w:outlineLvl w:val="1"/>
        <w:rPr>
          <w:rFonts w:eastAsia="Times New Roman"/>
          <w:b/>
          <w:bCs/>
          <w:iCs/>
          <w:sz w:val="24"/>
          <w:szCs w:val="24"/>
          <w:lang w:val="en-GB"/>
        </w:rPr>
      </w:pPr>
      <w:r w:rsidRPr="001F13D8">
        <w:rPr>
          <w:rFonts w:ascii="SimSun" w:hAnsi="SimSun" w:cs="SimSun" w:hint="eastAsia"/>
          <w:b/>
          <w:bCs/>
          <w:iCs/>
          <w:sz w:val="24"/>
          <w:szCs w:val="24"/>
          <w:lang w:val="en-GB"/>
        </w:rPr>
        <w:t>行动目标</w:t>
      </w:r>
      <w:r w:rsidRPr="001F13D8">
        <w:rPr>
          <w:rFonts w:eastAsia="Times New Roman"/>
          <w:b/>
          <w:bCs/>
          <w:iCs/>
          <w:sz w:val="24"/>
          <w:szCs w:val="24"/>
          <w:lang w:val="en-GB"/>
        </w:rPr>
        <w:t xml:space="preserve"> 18</w:t>
      </w:r>
    </w:p>
    <w:p w14:paraId="6A0BA10B" w14:textId="77777777" w:rsidR="001F13D8" w:rsidRPr="001F13D8" w:rsidRDefault="001F13D8" w:rsidP="001F13D8">
      <w:pPr>
        <w:spacing w:before="120" w:line="240" w:lineRule="atLeast"/>
        <w:rPr>
          <w:rFonts w:eastAsia="Times New Roman"/>
          <w:sz w:val="24"/>
          <w:szCs w:val="24"/>
          <w:lang w:val="en-GB"/>
        </w:rPr>
      </w:pPr>
      <w:r w:rsidRPr="001F13D8">
        <w:rPr>
          <w:rFonts w:eastAsia="Times New Roman" w:hint="eastAsia"/>
          <w:sz w:val="24"/>
          <w:szCs w:val="24"/>
          <w:lang w:val="en-GB"/>
        </w:rPr>
        <w:t>[</w:t>
      </w:r>
      <w:r w:rsidRPr="001F13D8">
        <w:rPr>
          <w:rFonts w:ascii="SimSun" w:hAnsi="SimSun" w:cs="SimSun" w:hint="eastAsia"/>
          <w:sz w:val="24"/>
          <w:szCs w:val="24"/>
          <w:lang w:val="en-GB"/>
        </w:rPr>
        <w:t>到</w:t>
      </w:r>
      <w:r w:rsidRPr="001F13D8">
        <w:rPr>
          <w:rFonts w:eastAsia="Times New Roman" w:hint="eastAsia"/>
          <w:sz w:val="24"/>
          <w:szCs w:val="24"/>
          <w:lang w:val="en-GB"/>
        </w:rPr>
        <w:t>2025</w:t>
      </w:r>
      <w:proofErr w:type="gramStart"/>
      <w:r w:rsidRPr="001F13D8">
        <w:rPr>
          <w:rFonts w:ascii="SimSun" w:hAnsi="SimSun" w:cs="SimSun" w:hint="eastAsia"/>
          <w:sz w:val="24"/>
          <w:szCs w:val="24"/>
          <w:lang w:val="en-GB"/>
        </w:rPr>
        <w:t>年</w:t>
      </w:r>
      <w:r w:rsidRPr="001F13D8">
        <w:rPr>
          <w:rFonts w:eastAsia="Times New Roman" w:hint="eastAsia"/>
          <w:sz w:val="24"/>
          <w:szCs w:val="24"/>
          <w:lang w:val="en-GB"/>
        </w:rPr>
        <w:t>]</w:t>
      </w:r>
      <w:r w:rsidRPr="001F13D8">
        <w:rPr>
          <w:rFonts w:ascii="SimSun" w:hAnsi="SimSun" w:cs="SimSun" w:hint="eastAsia"/>
          <w:sz w:val="24"/>
          <w:szCs w:val="24"/>
          <w:lang w:val="en-GB"/>
        </w:rPr>
        <w:t>确定并</w:t>
      </w:r>
      <w:proofErr w:type="gramEnd"/>
      <w:r w:rsidRPr="001F13D8">
        <w:rPr>
          <w:rFonts w:eastAsia="Times New Roman" w:hint="eastAsia"/>
          <w:sz w:val="24"/>
          <w:szCs w:val="24"/>
          <w:lang w:val="en-GB"/>
        </w:rPr>
        <w:t>[</w:t>
      </w:r>
      <w:r w:rsidRPr="001F13D8">
        <w:rPr>
          <w:rFonts w:ascii="SimSun" w:hAnsi="SimSun" w:cs="SimSun" w:hint="eastAsia"/>
          <w:sz w:val="24"/>
          <w:szCs w:val="24"/>
          <w:lang w:val="en-GB"/>
        </w:rPr>
        <w:t>消除、</w:t>
      </w:r>
      <w:r w:rsidRPr="001F13D8">
        <w:rPr>
          <w:rFonts w:eastAsia="Times New Roman" w:hint="eastAsia"/>
          <w:sz w:val="24"/>
          <w:szCs w:val="24"/>
          <w:lang w:val="en-GB"/>
        </w:rPr>
        <w:t>]</w:t>
      </w:r>
      <w:r w:rsidRPr="001F13D8">
        <w:rPr>
          <w:rFonts w:ascii="SimSun" w:hAnsi="SimSun" w:cs="SimSun" w:hint="eastAsia"/>
          <w:sz w:val="24"/>
          <w:szCs w:val="24"/>
          <w:lang w:val="en-GB"/>
        </w:rPr>
        <w:t>逐步取消</w:t>
      </w:r>
      <w:r w:rsidRPr="001F13D8">
        <w:rPr>
          <w:rFonts w:eastAsia="Times New Roman" w:hint="eastAsia"/>
          <w:sz w:val="24"/>
          <w:szCs w:val="24"/>
          <w:lang w:val="en-GB"/>
        </w:rPr>
        <w:t>[</w:t>
      </w:r>
      <w:r w:rsidRPr="001F13D8">
        <w:rPr>
          <w:rFonts w:ascii="SimSun" w:hAnsi="SimSun" w:cs="SimSun" w:hint="eastAsia"/>
          <w:sz w:val="24"/>
          <w:szCs w:val="24"/>
          <w:lang w:val="en-GB"/>
        </w:rPr>
        <w:t>或改革</w:t>
      </w:r>
      <w:r w:rsidRPr="001F13D8">
        <w:rPr>
          <w:rFonts w:eastAsia="Times New Roman" w:hint="eastAsia"/>
          <w:sz w:val="24"/>
          <w:szCs w:val="24"/>
          <w:lang w:val="en-GB"/>
        </w:rPr>
        <w:t>]</w:t>
      </w:r>
      <w:r w:rsidRPr="001F13D8">
        <w:rPr>
          <w:rFonts w:ascii="SimSun" w:hAnsi="SimSun" w:cs="SimSun" w:hint="eastAsia"/>
          <w:sz w:val="24"/>
          <w:szCs w:val="24"/>
          <w:lang w:val="en-GB"/>
        </w:rPr>
        <w:t>包括有害于生物多样性补贴在内的激励措施</w:t>
      </w:r>
      <w:r w:rsidRPr="001F13D8">
        <w:rPr>
          <w:rFonts w:eastAsia="Times New Roman" w:hint="eastAsia"/>
          <w:sz w:val="24"/>
          <w:szCs w:val="24"/>
          <w:lang w:val="en-GB"/>
        </w:rPr>
        <w:t>[</w:t>
      </w:r>
      <w:r w:rsidRPr="001F13D8">
        <w:rPr>
          <w:rFonts w:ascii="SimSun" w:hAnsi="SimSun" w:cs="SimSun" w:hint="eastAsia"/>
          <w:sz w:val="24"/>
          <w:szCs w:val="24"/>
          <w:lang w:val="en-GB"/>
        </w:rPr>
        <w:t>同时考虑到国家的社会经济条件，</w:t>
      </w:r>
      <w:r w:rsidRPr="001F13D8">
        <w:rPr>
          <w:rFonts w:eastAsia="Times New Roman" w:hint="eastAsia"/>
          <w:sz w:val="24"/>
          <w:szCs w:val="24"/>
          <w:lang w:val="en-GB"/>
        </w:rPr>
        <w:t>]</w:t>
      </w:r>
      <w:r w:rsidRPr="001F13D8">
        <w:rPr>
          <w:rFonts w:ascii="SimSun" w:hAnsi="SimSun" w:cs="SimSun" w:hint="eastAsia"/>
          <w:sz w:val="24"/>
          <w:szCs w:val="24"/>
          <w:lang w:val="en-GB"/>
        </w:rPr>
        <w:t>采取</w:t>
      </w:r>
      <w:r w:rsidRPr="001F13D8">
        <w:rPr>
          <w:rFonts w:eastAsia="Times New Roman" w:hint="eastAsia"/>
          <w:sz w:val="24"/>
          <w:szCs w:val="24"/>
          <w:lang w:val="en-GB"/>
        </w:rPr>
        <w:t>[</w:t>
      </w:r>
      <w:r w:rsidRPr="001F13D8">
        <w:rPr>
          <w:rFonts w:ascii="SimSun" w:hAnsi="SimSun" w:cs="SimSun" w:hint="eastAsia"/>
          <w:sz w:val="24"/>
          <w:szCs w:val="24"/>
          <w:lang w:val="en-GB"/>
        </w:rPr>
        <w:t>相称的、</w:t>
      </w:r>
      <w:r w:rsidRPr="001F13D8">
        <w:rPr>
          <w:rFonts w:eastAsia="Times New Roman" w:hint="eastAsia"/>
          <w:sz w:val="24"/>
          <w:szCs w:val="24"/>
          <w:lang w:val="en-GB"/>
        </w:rPr>
        <w:t>]</w:t>
      </w:r>
      <w:r w:rsidRPr="001F13D8">
        <w:rPr>
          <w:rFonts w:ascii="SimSun" w:hAnsi="SimSun" w:cs="SimSun" w:hint="eastAsia"/>
          <w:sz w:val="24"/>
          <w:szCs w:val="24"/>
          <w:lang w:val="en-GB"/>
        </w:rPr>
        <w:t>公正、有效和公平的方式，大幅度和逐步减少这些激励措施</w:t>
      </w:r>
      <w:r w:rsidRPr="001F13D8">
        <w:rPr>
          <w:rFonts w:eastAsia="Times New Roman" w:hint="eastAsia"/>
          <w:sz w:val="24"/>
          <w:szCs w:val="24"/>
          <w:lang w:val="en-GB"/>
        </w:rPr>
        <w:t>[</w:t>
      </w:r>
      <w:r w:rsidRPr="001F13D8">
        <w:rPr>
          <w:rFonts w:ascii="SimSun" w:hAnsi="SimSun" w:cs="SimSun" w:hint="eastAsia"/>
          <w:sz w:val="24"/>
          <w:szCs w:val="24"/>
          <w:lang w:val="en-GB"/>
        </w:rPr>
        <w:t>每年至少减少</w:t>
      </w:r>
      <w:r w:rsidRPr="001F13D8">
        <w:rPr>
          <w:rFonts w:eastAsia="Times New Roman" w:hint="eastAsia"/>
          <w:sz w:val="24"/>
          <w:szCs w:val="24"/>
          <w:lang w:val="en-GB"/>
        </w:rPr>
        <w:t>5000</w:t>
      </w:r>
      <w:r w:rsidRPr="001F13D8">
        <w:rPr>
          <w:rFonts w:ascii="SimSun" w:hAnsi="SimSun" w:cs="SimSun" w:hint="eastAsia"/>
          <w:sz w:val="24"/>
          <w:szCs w:val="24"/>
          <w:lang w:val="en-GB"/>
        </w:rPr>
        <w:t>亿美元，</w:t>
      </w:r>
      <w:r w:rsidRPr="001F13D8">
        <w:rPr>
          <w:rFonts w:eastAsia="Times New Roman" w:hint="eastAsia"/>
          <w:sz w:val="24"/>
          <w:szCs w:val="24"/>
          <w:lang w:val="en-GB"/>
        </w:rPr>
        <w:t>][</w:t>
      </w:r>
      <w:r w:rsidRPr="001F13D8">
        <w:rPr>
          <w:rFonts w:ascii="SimSun" w:hAnsi="SimSun" w:cs="SimSun" w:hint="eastAsia"/>
          <w:sz w:val="24"/>
          <w:szCs w:val="24"/>
          <w:lang w:val="en-GB"/>
        </w:rPr>
        <w:t>从最有害的补贴开始，</w:t>
      </w:r>
      <w:r w:rsidRPr="001F13D8">
        <w:rPr>
          <w:rFonts w:eastAsia="Times New Roman" w:hint="eastAsia"/>
          <w:sz w:val="24"/>
          <w:szCs w:val="24"/>
          <w:lang w:val="en-GB"/>
        </w:rPr>
        <w:t>][</w:t>
      </w:r>
      <w:r w:rsidRPr="001F13D8">
        <w:rPr>
          <w:rFonts w:ascii="SimSun" w:hAnsi="SimSun" w:cs="SimSun" w:hint="eastAsia"/>
          <w:sz w:val="24"/>
          <w:szCs w:val="24"/>
          <w:lang w:val="en-GB"/>
        </w:rPr>
        <w:t>特别是渔业和农业补贴</w:t>
      </w:r>
      <w:r w:rsidRPr="001F13D8">
        <w:rPr>
          <w:rFonts w:eastAsia="Times New Roman" w:hint="eastAsia"/>
          <w:sz w:val="24"/>
          <w:szCs w:val="24"/>
          <w:lang w:val="en-GB"/>
        </w:rPr>
        <w:t>][</w:t>
      </w:r>
      <w:r w:rsidRPr="001F13D8">
        <w:rPr>
          <w:rFonts w:ascii="SimSun" w:hAnsi="SimSun" w:cs="SimSun" w:hint="eastAsia"/>
          <w:sz w:val="24"/>
          <w:szCs w:val="24"/>
          <w:lang w:val="en-GB"/>
        </w:rPr>
        <w:t>酌情将补贴资金转用于自然向好的国内和国际活动</w:t>
      </w:r>
      <w:r w:rsidRPr="001F13D8">
        <w:rPr>
          <w:rFonts w:eastAsia="Times New Roman" w:hint="eastAsia"/>
          <w:sz w:val="24"/>
          <w:szCs w:val="24"/>
          <w:lang w:val="en-GB"/>
        </w:rPr>
        <w:t>]</w:t>
      </w:r>
      <w:r w:rsidRPr="001F13D8">
        <w:rPr>
          <w:rFonts w:ascii="SimSun" w:hAnsi="SimSun" w:cs="SimSun" w:hint="eastAsia"/>
          <w:sz w:val="24"/>
          <w:szCs w:val="24"/>
          <w:lang w:val="en-GB"/>
        </w:rPr>
        <w:t>，</w:t>
      </w:r>
      <w:r w:rsidRPr="001F13D8">
        <w:rPr>
          <w:rFonts w:ascii="SimSun" w:hAnsi="SimSun" w:cs="SimSun"/>
          <w:sz w:val="24"/>
          <w:szCs w:val="24"/>
          <w:lang w:val="en-GB"/>
        </w:rPr>
        <w:t>遵循</w:t>
      </w:r>
      <w:r w:rsidRPr="001F13D8">
        <w:rPr>
          <w:rFonts w:ascii="SimSun" w:hAnsi="SimSun" w:cs="SimSun" w:hint="eastAsia"/>
          <w:sz w:val="24"/>
          <w:szCs w:val="24"/>
          <w:lang w:val="en-GB"/>
        </w:rPr>
        <w:t>相关国际义务</w:t>
      </w:r>
      <w:r w:rsidRPr="001F13D8">
        <w:rPr>
          <w:rFonts w:hint="eastAsia"/>
          <w:color w:val="000080"/>
          <w:sz w:val="24"/>
          <w:szCs w:val="24"/>
        </w:rPr>
        <w:t>，</w:t>
      </w:r>
      <w:r w:rsidRPr="001F13D8">
        <w:rPr>
          <w:rFonts w:eastAsia="Times New Roman" w:hint="eastAsia"/>
          <w:sz w:val="24"/>
          <w:szCs w:val="24"/>
          <w:lang w:val="en-GB"/>
        </w:rPr>
        <w:t>[</w:t>
      </w:r>
      <w:r w:rsidRPr="001F13D8">
        <w:rPr>
          <w:rFonts w:ascii="SimSun" w:hAnsi="SimSun" w:cs="SimSun" w:hint="eastAsia"/>
          <w:sz w:val="24"/>
          <w:szCs w:val="24"/>
          <w:lang w:val="en-GB"/>
        </w:rPr>
        <w:t>确保有利的激励措施得到推广</w:t>
      </w:r>
      <w:r w:rsidRPr="001F13D8">
        <w:rPr>
          <w:rFonts w:eastAsia="Times New Roman" w:hint="eastAsia"/>
          <w:sz w:val="24"/>
          <w:szCs w:val="24"/>
          <w:lang w:val="en-GB"/>
        </w:rPr>
        <w:t>]</w:t>
      </w:r>
      <w:r w:rsidRPr="001F13D8">
        <w:rPr>
          <w:rFonts w:ascii="SimSun" w:hAnsi="SimSun" w:cs="SimSun" w:hint="eastAsia"/>
          <w:sz w:val="24"/>
          <w:szCs w:val="24"/>
          <w:lang w:val="en-GB"/>
        </w:rPr>
        <w:t>。</w:t>
      </w:r>
    </w:p>
    <w:p w14:paraId="5B2E0095" w14:textId="77777777" w:rsidR="001F13D8" w:rsidRPr="001F13D8" w:rsidRDefault="001F13D8" w:rsidP="00E45CC0">
      <w:pPr>
        <w:keepNext/>
        <w:tabs>
          <w:tab w:val="left" w:pos="720"/>
        </w:tabs>
        <w:spacing w:before="120" w:line="240" w:lineRule="atLeast"/>
        <w:outlineLvl w:val="1"/>
        <w:rPr>
          <w:rFonts w:eastAsia="Times New Roman"/>
          <w:b/>
          <w:bCs/>
          <w:iCs/>
          <w:sz w:val="24"/>
          <w:szCs w:val="24"/>
          <w:lang w:val="en-GB"/>
        </w:rPr>
      </w:pPr>
      <w:r w:rsidRPr="001F13D8">
        <w:rPr>
          <w:rFonts w:ascii="SimSun" w:hAnsi="SimSun" w:cs="SimSun" w:hint="eastAsia"/>
          <w:b/>
          <w:bCs/>
          <w:iCs/>
          <w:sz w:val="24"/>
          <w:szCs w:val="24"/>
          <w:lang w:val="en-GB"/>
        </w:rPr>
        <w:t>行动目标</w:t>
      </w:r>
      <w:r w:rsidRPr="001F13D8">
        <w:rPr>
          <w:rFonts w:eastAsia="Times New Roman"/>
          <w:b/>
          <w:bCs/>
          <w:iCs/>
          <w:sz w:val="24"/>
          <w:szCs w:val="24"/>
          <w:lang w:val="en-GB"/>
        </w:rPr>
        <w:t>19.1</w:t>
      </w:r>
    </w:p>
    <w:p w14:paraId="0ED928F3" w14:textId="77777777" w:rsidR="001F13D8" w:rsidRPr="001F13D8" w:rsidRDefault="001F13D8" w:rsidP="001F13D8">
      <w:pPr>
        <w:spacing w:before="120" w:line="240" w:lineRule="atLeast"/>
        <w:rPr>
          <w:rFonts w:ascii="SimSun" w:hAnsi="SimSun" w:cs="SimSun"/>
          <w:sz w:val="24"/>
          <w:szCs w:val="24"/>
          <w:lang w:val="en-GB"/>
        </w:rPr>
      </w:pPr>
      <w:r w:rsidRPr="001F13D8">
        <w:rPr>
          <w:rFonts w:eastAsia="Times New Roman"/>
          <w:sz w:val="24"/>
          <w:szCs w:val="24"/>
          <w:lang w:val="en-GB"/>
        </w:rPr>
        <w:t>[[</w:t>
      </w:r>
      <w:r w:rsidRPr="001F13D8">
        <w:rPr>
          <w:rFonts w:ascii="SimSun" w:hAnsi="SimSun" w:cs="SimSun" w:hint="eastAsia"/>
          <w:sz w:val="24"/>
          <w:szCs w:val="24"/>
          <w:lang w:val="en-GB"/>
        </w:rPr>
        <w:t>根据《公约》第</w:t>
      </w:r>
      <w:r w:rsidRPr="001F13D8">
        <w:rPr>
          <w:rFonts w:eastAsia="Times New Roman"/>
          <w:sz w:val="24"/>
          <w:szCs w:val="24"/>
          <w:lang w:val="en-GB"/>
        </w:rPr>
        <w:t>20</w:t>
      </w:r>
      <w:r w:rsidRPr="001F13D8">
        <w:rPr>
          <w:rFonts w:ascii="SimSun" w:hAnsi="SimSun" w:cs="SimSun" w:hint="eastAsia"/>
          <w:sz w:val="24"/>
          <w:szCs w:val="24"/>
          <w:lang w:val="en-GB"/>
        </w:rPr>
        <w:t>条，</w:t>
      </w:r>
      <w:r w:rsidRPr="001F13D8">
        <w:rPr>
          <w:rFonts w:eastAsia="Times New Roman"/>
          <w:sz w:val="24"/>
          <w:szCs w:val="24"/>
          <w:lang w:val="en-GB"/>
        </w:rPr>
        <w:t xml:space="preserve">] </w:t>
      </w:r>
      <w:r w:rsidRPr="001F13D8">
        <w:rPr>
          <w:rFonts w:ascii="SimSun" w:hAnsi="SimSun" w:cs="SimSun" w:hint="eastAsia"/>
          <w:sz w:val="24"/>
          <w:szCs w:val="24"/>
          <w:lang w:val="en-GB"/>
        </w:rPr>
        <w:t>大幅度逐步提高所有来源的财政资源，使</w:t>
      </w:r>
      <w:r w:rsidRPr="001F13D8">
        <w:rPr>
          <w:rFonts w:eastAsia="Times New Roman"/>
          <w:sz w:val="24"/>
          <w:szCs w:val="24"/>
          <w:lang w:val="en-GB"/>
        </w:rPr>
        <w:t>[</w:t>
      </w:r>
      <w:r w:rsidRPr="001F13D8">
        <w:rPr>
          <w:rFonts w:ascii="SimSun" w:hAnsi="SimSun" w:cs="SimSun" w:hint="eastAsia"/>
          <w:sz w:val="24"/>
          <w:szCs w:val="24"/>
          <w:lang w:val="en-GB"/>
        </w:rPr>
        <w:t>资金流</w:t>
      </w:r>
      <w:r w:rsidRPr="001F13D8">
        <w:rPr>
          <w:rFonts w:eastAsia="Times New Roman"/>
          <w:sz w:val="24"/>
          <w:szCs w:val="24"/>
          <w:lang w:val="en-GB"/>
        </w:rPr>
        <w:t>]</w:t>
      </w:r>
      <w:r w:rsidRPr="001F13D8">
        <w:rPr>
          <w:rFonts w:ascii="SimSun" w:hAnsi="SimSun" w:cs="SimSun" w:hint="eastAsia"/>
          <w:sz w:val="24"/>
          <w:szCs w:val="24"/>
          <w:lang w:val="en-GB"/>
        </w:rPr>
        <w:t>与</w:t>
      </w:r>
      <w:r w:rsidRPr="001F13D8">
        <w:rPr>
          <w:rFonts w:eastAsia="Times New Roman"/>
          <w:sz w:val="24"/>
          <w:szCs w:val="24"/>
          <w:lang w:val="en-GB"/>
        </w:rPr>
        <w:t>2020</w:t>
      </w:r>
      <w:r w:rsidRPr="001F13D8">
        <w:rPr>
          <w:rFonts w:ascii="SimSun" w:hAnsi="SimSun" w:cs="SimSun" w:hint="eastAsia"/>
          <w:sz w:val="24"/>
          <w:szCs w:val="24"/>
          <w:lang w:val="en-GB"/>
        </w:rPr>
        <w:t>年后全球生物多样性框架保持一致，并朝着有利于自然的经济发展</w:t>
      </w:r>
      <w:proofErr w:type="gramStart"/>
      <w:r w:rsidRPr="001F13D8">
        <w:rPr>
          <w:rFonts w:ascii="SimSun" w:hAnsi="SimSun" w:cs="SimSun" w:hint="eastAsia"/>
          <w:sz w:val="24"/>
          <w:szCs w:val="24"/>
          <w:lang w:val="en-GB"/>
        </w:rPr>
        <w:t>，</w:t>
      </w:r>
      <w:r w:rsidRPr="001F13D8">
        <w:rPr>
          <w:rFonts w:eastAsia="Times New Roman"/>
          <w:sz w:val="24"/>
          <w:szCs w:val="24"/>
          <w:lang w:val="en-GB"/>
        </w:rPr>
        <w:t>][</w:t>
      </w:r>
      <w:proofErr w:type="gramEnd"/>
      <w:r w:rsidRPr="001F13D8">
        <w:rPr>
          <w:rFonts w:ascii="SimSun" w:hAnsi="SimSun" w:cs="SimSun" w:hint="eastAsia"/>
          <w:sz w:val="24"/>
          <w:szCs w:val="24"/>
          <w:lang w:val="en-GB"/>
        </w:rPr>
        <w:t>实施国家生物多样性战略和行动计划</w:t>
      </w:r>
      <w:r w:rsidRPr="001F13D8">
        <w:rPr>
          <w:rFonts w:eastAsia="Times New Roman"/>
          <w:sz w:val="24"/>
          <w:szCs w:val="24"/>
          <w:lang w:val="en-GB"/>
        </w:rPr>
        <w:t>][</w:t>
      </w:r>
      <w:r w:rsidRPr="001F13D8">
        <w:rPr>
          <w:rFonts w:ascii="SimSun" w:hAnsi="SimSun" w:cs="SimSun" w:hint="eastAsia"/>
          <w:sz w:val="24"/>
          <w:szCs w:val="24"/>
          <w:lang w:val="en-GB"/>
        </w:rPr>
        <w:t>通过</w:t>
      </w:r>
      <w:r w:rsidRPr="001F13D8">
        <w:rPr>
          <w:rFonts w:eastAsia="Times New Roman"/>
          <w:sz w:val="24"/>
          <w:szCs w:val="24"/>
          <w:lang w:val="en-GB"/>
        </w:rPr>
        <w:t>][</w:t>
      </w:r>
      <w:r w:rsidRPr="001F13D8">
        <w:rPr>
          <w:rFonts w:ascii="SimSun" w:hAnsi="SimSun" w:cs="SimSun" w:hint="eastAsia"/>
          <w:sz w:val="24"/>
          <w:szCs w:val="24"/>
          <w:lang w:val="en-GB"/>
        </w:rPr>
        <w:t>缩小全球融资缺口</w:t>
      </w:r>
      <w:r w:rsidRPr="001F13D8">
        <w:rPr>
          <w:rFonts w:eastAsia="Times New Roman"/>
          <w:sz w:val="24"/>
          <w:szCs w:val="24"/>
          <w:lang w:val="en-GB"/>
        </w:rPr>
        <w:t>][</w:t>
      </w:r>
      <w:r w:rsidRPr="001F13D8">
        <w:rPr>
          <w:rFonts w:ascii="SimSun" w:hAnsi="SimSun" w:cs="SimSun" w:hint="eastAsia"/>
          <w:sz w:val="24"/>
          <w:szCs w:val="24"/>
          <w:lang w:val="en-GB"/>
        </w:rPr>
        <w:t>达到</w:t>
      </w:r>
      <w:r w:rsidRPr="001F13D8">
        <w:rPr>
          <w:rFonts w:eastAsia="Times New Roman"/>
          <w:sz w:val="24"/>
          <w:szCs w:val="24"/>
          <w:lang w:val="en-GB"/>
        </w:rPr>
        <w:t>][</w:t>
      </w:r>
      <w:r w:rsidRPr="001F13D8">
        <w:rPr>
          <w:rFonts w:ascii="SimSun" w:hAnsi="SimSun" w:cs="SimSun" w:hint="eastAsia"/>
          <w:sz w:val="24"/>
          <w:szCs w:val="24"/>
          <w:lang w:val="en-GB"/>
        </w:rPr>
        <w:t>至少</w:t>
      </w:r>
      <w:r w:rsidRPr="001F13D8">
        <w:rPr>
          <w:rFonts w:eastAsia="Times New Roman"/>
          <w:sz w:val="24"/>
          <w:szCs w:val="24"/>
          <w:lang w:val="en-GB"/>
        </w:rPr>
        <w:t>][7000</w:t>
      </w:r>
      <w:r w:rsidRPr="001F13D8">
        <w:rPr>
          <w:rFonts w:ascii="SimSun" w:hAnsi="SimSun" w:cs="SimSun" w:hint="eastAsia"/>
          <w:sz w:val="24"/>
          <w:szCs w:val="24"/>
          <w:lang w:val="en-GB"/>
        </w:rPr>
        <w:t>亿美元，包括到</w:t>
      </w:r>
      <w:r w:rsidRPr="001F13D8">
        <w:rPr>
          <w:rFonts w:eastAsia="Times New Roman"/>
          <w:sz w:val="24"/>
          <w:szCs w:val="24"/>
          <w:lang w:val="en-GB"/>
        </w:rPr>
        <w:t>2030</w:t>
      </w:r>
      <w:r w:rsidRPr="001F13D8">
        <w:rPr>
          <w:rFonts w:ascii="SimSun" w:hAnsi="SimSun" w:cs="SimSun" w:hint="eastAsia"/>
          <w:sz w:val="24"/>
          <w:szCs w:val="24"/>
          <w:lang w:val="en-GB"/>
        </w:rPr>
        <w:t>年将有害补贴和保护行动减少</w:t>
      </w:r>
      <w:r w:rsidRPr="001F13D8">
        <w:rPr>
          <w:rFonts w:eastAsia="Times New Roman"/>
          <w:sz w:val="24"/>
          <w:szCs w:val="24"/>
          <w:lang w:val="en-GB"/>
        </w:rPr>
        <w:t>5000</w:t>
      </w:r>
      <w:r w:rsidRPr="001F13D8">
        <w:rPr>
          <w:rFonts w:ascii="SimSun" w:hAnsi="SimSun" w:cs="SimSun" w:hint="eastAsia"/>
          <w:sz w:val="24"/>
          <w:szCs w:val="24"/>
          <w:lang w:val="en-GB"/>
        </w:rPr>
        <w:t>亿美元，通过提高国内生产总值的</w:t>
      </w:r>
      <w:r w:rsidRPr="001F13D8">
        <w:rPr>
          <w:rFonts w:eastAsia="Times New Roman"/>
          <w:sz w:val="24"/>
          <w:szCs w:val="24"/>
          <w:lang w:val="en-GB"/>
        </w:rPr>
        <w:t>1%</w:t>
      </w:r>
      <w:r w:rsidRPr="001F13D8">
        <w:rPr>
          <w:rFonts w:ascii="SimSun" w:hAnsi="SimSun" w:cs="SimSun" w:hint="eastAsia"/>
          <w:sz w:val="24"/>
          <w:szCs w:val="24"/>
          <w:lang w:val="en-GB"/>
        </w:rPr>
        <w:t>达到</w:t>
      </w:r>
      <w:r w:rsidRPr="001F13D8">
        <w:rPr>
          <w:rFonts w:eastAsia="Times New Roman"/>
          <w:sz w:val="24"/>
          <w:szCs w:val="24"/>
          <w:lang w:val="en-GB"/>
        </w:rPr>
        <w:t>2000</w:t>
      </w:r>
      <w:r w:rsidRPr="001F13D8">
        <w:rPr>
          <w:rFonts w:ascii="SimSun" w:hAnsi="SimSun" w:cs="SimSun" w:hint="eastAsia"/>
          <w:sz w:val="24"/>
          <w:szCs w:val="24"/>
          <w:lang w:val="en-GB"/>
        </w:rPr>
        <w:t>亿美元</w:t>
      </w:r>
      <w:r w:rsidRPr="001F13D8">
        <w:rPr>
          <w:rFonts w:eastAsia="Times New Roman"/>
          <w:sz w:val="24"/>
          <w:szCs w:val="24"/>
          <w:lang w:val="en-GB"/>
        </w:rPr>
        <w:t>][</w:t>
      </w:r>
      <w:r w:rsidRPr="001F13D8">
        <w:rPr>
          <w:rFonts w:ascii="SimSun" w:hAnsi="SimSun" w:cs="SimSun" w:hint="eastAsia"/>
          <w:sz w:val="24"/>
          <w:szCs w:val="24"/>
          <w:lang w:val="en-GB"/>
        </w:rPr>
        <w:t>每年</w:t>
      </w:r>
      <w:r w:rsidRPr="001F13D8">
        <w:rPr>
          <w:rFonts w:eastAsia="Times New Roman"/>
          <w:sz w:val="24"/>
          <w:szCs w:val="24"/>
          <w:lang w:val="en-GB"/>
        </w:rPr>
        <w:t>]</w:t>
      </w:r>
      <w:r w:rsidRPr="001F13D8">
        <w:rPr>
          <w:rFonts w:ascii="SimSun" w:hAnsi="SimSun" w:cs="SimSun" w:hint="eastAsia"/>
          <w:sz w:val="24"/>
          <w:szCs w:val="24"/>
          <w:lang w:val="en-GB"/>
        </w:rPr>
        <w:t>每年</w:t>
      </w:r>
      <w:r w:rsidRPr="001F13D8">
        <w:rPr>
          <w:rFonts w:eastAsia="Times New Roman"/>
          <w:sz w:val="24"/>
          <w:szCs w:val="24"/>
          <w:lang w:val="en-GB"/>
        </w:rPr>
        <w:t>]2000</w:t>
      </w:r>
      <w:r w:rsidRPr="001F13D8">
        <w:rPr>
          <w:rFonts w:ascii="SimSun" w:hAnsi="SimSun" w:cs="SimSun" w:hint="eastAsia"/>
          <w:sz w:val="24"/>
          <w:szCs w:val="24"/>
          <w:lang w:val="en-GB"/>
        </w:rPr>
        <w:t>亿美元，</w:t>
      </w:r>
      <w:r w:rsidRPr="001F13D8">
        <w:rPr>
          <w:rFonts w:eastAsia="Times New Roman"/>
          <w:sz w:val="24"/>
          <w:szCs w:val="24"/>
          <w:lang w:val="en-GB"/>
        </w:rPr>
        <w:t>[</w:t>
      </w:r>
      <w:r w:rsidRPr="001F13D8">
        <w:rPr>
          <w:rFonts w:ascii="SimSun" w:hAnsi="SimSun" w:cs="SimSun" w:hint="eastAsia"/>
          <w:sz w:val="24"/>
          <w:szCs w:val="24"/>
          <w:lang w:val="en-GB"/>
        </w:rPr>
        <w:t>通过根据经合组织到</w:t>
      </w:r>
      <w:r w:rsidRPr="001F13D8">
        <w:rPr>
          <w:rFonts w:eastAsia="Times New Roman"/>
          <w:sz w:val="24"/>
          <w:szCs w:val="24"/>
          <w:lang w:val="en-GB"/>
        </w:rPr>
        <w:t>2030</w:t>
      </w:r>
      <w:r w:rsidRPr="001F13D8">
        <w:rPr>
          <w:rFonts w:ascii="SimSun" w:hAnsi="SimSun" w:cs="SimSun" w:hint="eastAsia"/>
          <w:sz w:val="24"/>
          <w:szCs w:val="24"/>
          <w:lang w:val="en-GB"/>
        </w:rPr>
        <w:t>年的展望全球国内生产总值</w:t>
      </w:r>
      <w:r w:rsidRPr="001F13D8">
        <w:rPr>
          <w:rFonts w:eastAsia="Times New Roman"/>
          <w:sz w:val="24"/>
          <w:szCs w:val="24"/>
          <w:lang w:val="en-GB"/>
        </w:rPr>
        <w:t>1% [</w:t>
      </w:r>
      <w:r w:rsidRPr="001F13D8">
        <w:rPr>
          <w:rFonts w:ascii="SimSun" w:hAnsi="SimSun" w:cs="SimSun" w:hint="eastAsia"/>
          <w:sz w:val="24"/>
          <w:szCs w:val="24"/>
          <w:lang w:val="en-GB"/>
        </w:rPr>
        <w:t>每年</w:t>
      </w:r>
      <w:r w:rsidRPr="001F13D8">
        <w:rPr>
          <w:rFonts w:eastAsia="Times New Roman"/>
          <w:sz w:val="24"/>
          <w:szCs w:val="24"/>
          <w:lang w:val="en-GB"/>
        </w:rPr>
        <w:t>] [</w:t>
      </w:r>
      <w:r w:rsidRPr="001F13D8">
        <w:rPr>
          <w:rFonts w:ascii="SimSun" w:hAnsi="SimSun" w:cs="SimSun" w:hint="eastAsia"/>
          <w:sz w:val="24"/>
          <w:szCs w:val="24"/>
          <w:lang w:val="en-GB"/>
        </w:rPr>
        <w:t>逐步</w:t>
      </w:r>
      <w:r w:rsidRPr="001F13D8">
        <w:rPr>
          <w:rFonts w:eastAsia="Times New Roman"/>
          <w:sz w:val="24"/>
          <w:szCs w:val="24"/>
          <w:lang w:val="en-GB"/>
        </w:rPr>
        <w:t>]</w:t>
      </w:r>
      <w:r w:rsidRPr="001F13D8">
        <w:rPr>
          <w:rFonts w:ascii="SimSun" w:hAnsi="SimSun" w:cs="SimSun" w:hint="eastAsia"/>
          <w:sz w:val="24"/>
          <w:szCs w:val="24"/>
          <w:lang w:val="en-GB"/>
        </w:rPr>
        <w:t>增加资金，</w:t>
      </w:r>
      <w:r w:rsidRPr="001F13D8">
        <w:rPr>
          <w:rFonts w:eastAsia="Times New Roman"/>
          <w:sz w:val="24"/>
          <w:szCs w:val="24"/>
          <w:lang w:val="en-GB"/>
        </w:rPr>
        <w:t>][</w:t>
      </w:r>
      <w:r w:rsidRPr="001F13D8">
        <w:rPr>
          <w:rFonts w:ascii="SimSun" w:hAnsi="SimSun" w:cs="SimSun" w:hint="eastAsia"/>
          <w:sz w:val="24"/>
          <w:szCs w:val="24"/>
          <w:lang w:val="en-GB"/>
        </w:rPr>
        <w:t>到</w:t>
      </w:r>
      <w:r w:rsidRPr="001F13D8">
        <w:rPr>
          <w:rFonts w:eastAsia="Times New Roman"/>
          <w:sz w:val="24"/>
          <w:szCs w:val="24"/>
          <w:lang w:val="en-GB"/>
        </w:rPr>
        <w:t>2030</w:t>
      </w:r>
      <w:r w:rsidRPr="001F13D8">
        <w:rPr>
          <w:rFonts w:ascii="SimSun" w:hAnsi="SimSun" w:cs="SimSun" w:hint="eastAsia"/>
          <w:sz w:val="24"/>
          <w:szCs w:val="24"/>
          <w:lang w:val="en-GB"/>
        </w:rPr>
        <w:t>年增加</w:t>
      </w:r>
      <w:r w:rsidRPr="001F13D8">
        <w:rPr>
          <w:rFonts w:eastAsia="Times New Roman"/>
          <w:sz w:val="24"/>
          <w:szCs w:val="24"/>
          <w:lang w:val="en-GB"/>
        </w:rPr>
        <w:t>[</w:t>
      </w:r>
      <w:r w:rsidRPr="001F13D8">
        <w:rPr>
          <w:rFonts w:ascii="SimSun" w:hAnsi="SimSun" w:cs="SimSun" w:hint="eastAsia"/>
          <w:sz w:val="24"/>
          <w:szCs w:val="24"/>
          <w:lang w:val="en-GB"/>
        </w:rPr>
        <w:t>国内生产总值的</w:t>
      </w:r>
      <w:r w:rsidRPr="001F13D8">
        <w:rPr>
          <w:rFonts w:eastAsia="Times New Roman"/>
          <w:sz w:val="24"/>
          <w:szCs w:val="24"/>
          <w:lang w:val="en-GB"/>
        </w:rPr>
        <w:t>1%]]</w:t>
      </w:r>
      <w:r w:rsidRPr="001F13D8">
        <w:rPr>
          <w:rFonts w:ascii="SimSun" w:hAnsi="SimSun" w:cs="SimSun" w:hint="eastAsia"/>
          <w:sz w:val="24"/>
          <w:szCs w:val="24"/>
          <w:lang w:val="en-GB"/>
        </w:rPr>
        <w:t>，方法是：</w:t>
      </w:r>
    </w:p>
    <w:p w14:paraId="3C04BD6E" w14:textId="77777777" w:rsidR="001F13D8" w:rsidRPr="001F13D8" w:rsidRDefault="001F13D8" w:rsidP="001F13D8">
      <w:pPr>
        <w:spacing w:before="120" w:line="240" w:lineRule="atLeast"/>
        <w:ind w:firstLine="490"/>
        <w:rPr>
          <w:rFonts w:ascii="SimSun" w:hAnsi="SimSun" w:cs="SimSun"/>
          <w:sz w:val="24"/>
          <w:szCs w:val="24"/>
          <w:lang w:val="en-GB"/>
        </w:rPr>
      </w:pPr>
      <w:r w:rsidRPr="001F13D8">
        <w:rPr>
          <w:sz w:val="24"/>
          <w:szCs w:val="24"/>
          <w:lang w:val="en-GB"/>
        </w:rPr>
        <w:t>(a)</w:t>
      </w:r>
      <w:r w:rsidRPr="001F13D8">
        <w:rPr>
          <w:rFonts w:ascii="SimSun" w:hAnsi="SimSun" w:cs="SimSun"/>
          <w:sz w:val="24"/>
          <w:szCs w:val="24"/>
          <w:lang w:val="en-GB"/>
        </w:rPr>
        <w:tab/>
        <w:t>以</w:t>
      </w:r>
      <w:r w:rsidRPr="001F13D8">
        <w:rPr>
          <w:rFonts w:ascii="SimSun" w:hAnsi="SimSun" w:cs="SimSun" w:hint="eastAsia"/>
          <w:sz w:val="24"/>
          <w:szCs w:val="24"/>
          <w:lang w:val="en-GB"/>
        </w:rPr>
        <w:t>向</w:t>
      </w:r>
      <w:r w:rsidRPr="001F13D8">
        <w:rPr>
          <w:rFonts w:ascii="SimSun" w:hAnsi="SimSun" w:cs="SimSun"/>
          <w:sz w:val="24"/>
          <w:szCs w:val="24"/>
          <w:lang w:val="en-GB"/>
        </w:rPr>
        <w:t>发展中国家</w:t>
      </w:r>
      <w:r w:rsidRPr="001F13D8">
        <w:rPr>
          <w:rFonts w:ascii="SimSun" w:hAnsi="SimSun" w:cs="SimSun" w:hint="eastAsia"/>
          <w:sz w:val="24"/>
          <w:szCs w:val="24"/>
          <w:lang w:val="en-GB"/>
        </w:rPr>
        <w:t>提供</w:t>
      </w:r>
      <w:r w:rsidRPr="001F13D8">
        <w:rPr>
          <w:rFonts w:ascii="SimSun" w:hAnsi="SimSun" w:cs="SimSun"/>
          <w:sz w:val="24"/>
          <w:szCs w:val="24"/>
          <w:lang w:val="en-GB"/>
        </w:rPr>
        <w:t>国际赠款的形式</w:t>
      </w:r>
      <w:r w:rsidRPr="001F13D8">
        <w:rPr>
          <w:rFonts w:ascii="SimSun" w:hAnsi="SimSun" w:cs="SimSun" w:hint="eastAsia"/>
          <w:sz w:val="24"/>
          <w:szCs w:val="24"/>
          <w:lang w:val="en-GB"/>
        </w:rPr>
        <w:t>，</w:t>
      </w:r>
      <w:r w:rsidRPr="001F13D8">
        <w:rPr>
          <w:rFonts w:ascii="SimSun" w:hAnsi="SimSun" w:cs="SimSun"/>
          <w:sz w:val="24"/>
          <w:szCs w:val="24"/>
          <w:lang w:val="en-GB"/>
        </w:rPr>
        <w:t>增加[新的</w:t>
      </w:r>
      <w:r w:rsidRPr="001F13D8">
        <w:rPr>
          <w:rFonts w:ascii="SimSun" w:hAnsi="SimSun" w:cs="SimSun" w:hint="eastAsia"/>
          <w:sz w:val="24"/>
          <w:szCs w:val="24"/>
          <w:lang w:val="en-GB"/>
        </w:rPr>
        <w:t>、</w:t>
      </w:r>
      <w:r w:rsidRPr="001F13D8">
        <w:rPr>
          <w:rFonts w:ascii="SimSun" w:hAnsi="SimSun" w:cs="SimSun"/>
          <w:sz w:val="24"/>
          <w:szCs w:val="24"/>
          <w:lang w:val="en-GB"/>
        </w:rPr>
        <w:t>额外的</w:t>
      </w:r>
      <w:r w:rsidRPr="001F13D8">
        <w:rPr>
          <w:rFonts w:ascii="SimSun" w:hAnsi="SimSun" w:cs="SimSun" w:hint="eastAsia"/>
          <w:sz w:val="24"/>
          <w:szCs w:val="24"/>
          <w:lang w:val="en-GB"/>
        </w:rPr>
        <w:t>、</w:t>
      </w:r>
      <w:r w:rsidRPr="001F13D8">
        <w:rPr>
          <w:rFonts w:ascii="SimSun" w:hAnsi="SimSun" w:cs="SimSun"/>
          <w:sz w:val="24"/>
          <w:szCs w:val="24"/>
          <w:lang w:val="en-GB"/>
        </w:rPr>
        <w:t>有效的、及时的和容易获得的国际[资金流动]/[公共财政资源来自[[发达国家缔约方][</w:t>
      </w:r>
      <w:r w:rsidRPr="001F13D8">
        <w:rPr>
          <w:rFonts w:ascii="SimSun" w:hAnsi="SimSun" w:cs="SimSun" w:hint="eastAsia"/>
          <w:sz w:val="24"/>
          <w:szCs w:val="24"/>
          <w:lang w:val="en-GB"/>
        </w:rPr>
        <w:t>和</w:t>
      </w:r>
      <w:r w:rsidRPr="001F13D8">
        <w:rPr>
          <w:rFonts w:ascii="SimSun" w:hAnsi="SimSun" w:cs="SimSun"/>
          <w:sz w:val="24"/>
          <w:szCs w:val="24"/>
          <w:lang w:val="en-GB"/>
        </w:rPr>
        <w:t>有能力这样做的国家][以及现有的工具和机构，包括国际金融机构和多边开发银行，[达到]/[每年至少[[</w:t>
      </w:r>
      <w:proofErr w:type="gramStart"/>
      <w:r w:rsidRPr="001F13D8">
        <w:rPr>
          <w:rFonts w:ascii="SimSun" w:hAnsi="SimSun" w:cs="SimSun"/>
          <w:sz w:val="24"/>
          <w:szCs w:val="24"/>
          <w:lang w:val="en-GB"/>
        </w:rPr>
        <w:t>-]亿美元</w:t>
      </w:r>
      <w:proofErr w:type="gramEnd"/>
      <w:r w:rsidRPr="001F13D8">
        <w:rPr>
          <w:rFonts w:ascii="SimSun" w:hAnsi="SimSun" w:cs="SimSun"/>
          <w:sz w:val="24"/>
          <w:szCs w:val="24"/>
          <w:lang w:val="en-GB"/>
        </w:rPr>
        <w:t>][每年100亿美元[以增加的百分比]]财政资源每年至少1000亿美元，直至2030年，2030年至2050年期间的金额待修订，以[避免重复计算</w:t>
      </w:r>
      <w:r w:rsidRPr="001F13D8">
        <w:rPr>
          <w:rFonts w:ascii="SimSun" w:hAnsi="SimSun" w:cs="SimSun" w:hint="eastAsia"/>
          <w:sz w:val="24"/>
          <w:szCs w:val="24"/>
          <w:lang w:val="en-GB"/>
        </w:rPr>
        <w:t>和</w:t>
      </w:r>
      <w:r w:rsidRPr="001F13D8">
        <w:rPr>
          <w:rFonts w:ascii="SimSun" w:hAnsi="SimSun" w:cs="SimSun"/>
          <w:sz w:val="24"/>
          <w:szCs w:val="24"/>
          <w:lang w:val="en-GB"/>
        </w:rPr>
        <w:t>][承认共同但有区别的责任]</w:t>
      </w:r>
      <w:r w:rsidRPr="001F13D8">
        <w:rPr>
          <w:rFonts w:ascii="SimSun" w:hAnsi="SimSun" w:cs="SimSun" w:hint="eastAsia"/>
          <w:sz w:val="24"/>
          <w:szCs w:val="24"/>
          <w:lang w:val="en-GB"/>
        </w:rPr>
        <w:t>，</w:t>
      </w:r>
      <w:r w:rsidRPr="001F13D8">
        <w:rPr>
          <w:rFonts w:ascii="SimSun" w:hAnsi="SimSun" w:cs="SimSun"/>
          <w:sz w:val="24"/>
          <w:szCs w:val="24"/>
          <w:lang w:val="en-GB"/>
        </w:rPr>
        <w:t>到2030年满足发展中国家的需求]</w:t>
      </w:r>
      <w:r w:rsidRPr="001F13D8">
        <w:rPr>
          <w:rFonts w:ascii="SimSun" w:hAnsi="SimSun" w:cs="SimSun" w:hint="eastAsia"/>
          <w:sz w:val="24"/>
          <w:szCs w:val="24"/>
          <w:lang w:val="en-GB"/>
        </w:rPr>
        <w:t>。</w:t>
      </w:r>
    </w:p>
    <w:p w14:paraId="1CE405EC" w14:textId="77777777" w:rsidR="001F13D8" w:rsidRPr="001F13D8" w:rsidRDefault="001F13D8" w:rsidP="001F13D8">
      <w:pPr>
        <w:spacing w:before="120" w:line="240" w:lineRule="atLeast"/>
        <w:ind w:firstLine="490"/>
        <w:rPr>
          <w:rFonts w:ascii="SimSun" w:hAnsi="SimSun" w:cs="SimSun"/>
          <w:sz w:val="24"/>
          <w:szCs w:val="24"/>
          <w:lang w:val="en-GB"/>
        </w:rPr>
      </w:pPr>
      <w:r w:rsidRPr="001F13D8">
        <w:rPr>
          <w:sz w:val="24"/>
          <w:szCs w:val="24"/>
          <w:lang w:val="en-GB"/>
        </w:rPr>
        <w:lastRenderedPageBreak/>
        <w:t>(b)</w:t>
      </w:r>
      <w:r w:rsidRPr="001F13D8">
        <w:rPr>
          <w:rFonts w:ascii="SimSun" w:hAnsi="SimSun" w:cs="SimSun"/>
          <w:sz w:val="24"/>
          <w:szCs w:val="24"/>
          <w:lang w:val="en-GB"/>
        </w:rPr>
        <w:tab/>
        <w:t>利用私人融资[以及筹集新的和额外资源的战略，包括生态系统服务付款、全球生物多样性影响基金和以消费者为基础的方法，例如，1%</w:t>
      </w:r>
      <w:proofErr w:type="gramStart"/>
      <w:r w:rsidRPr="001F13D8">
        <w:rPr>
          <w:rFonts w:ascii="SimSun" w:hAnsi="SimSun" w:cs="SimSun"/>
          <w:sz w:val="24"/>
          <w:szCs w:val="24"/>
          <w:lang w:val="en-GB"/>
        </w:rPr>
        <w:t>的零售和加大国内资源调动][</w:t>
      </w:r>
      <w:proofErr w:type="gramEnd"/>
      <w:r w:rsidRPr="001F13D8">
        <w:rPr>
          <w:rFonts w:ascii="SimSun" w:hAnsi="SimSun" w:cs="SimSun"/>
          <w:sz w:val="24"/>
          <w:szCs w:val="24"/>
          <w:lang w:val="en-GB"/>
        </w:rPr>
        <w:t>包括开发新的创新金融工具以及促进混合融资]；</w:t>
      </w:r>
    </w:p>
    <w:p w14:paraId="72C3E3DB" w14:textId="77777777" w:rsidR="001F13D8" w:rsidRPr="001F13D8" w:rsidRDefault="001F13D8" w:rsidP="001F13D8">
      <w:pPr>
        <w:spacing w:before="120" w:line="240" w:lineRule="atLeast"/>
        <w:rPr>
          <w:rFonts w:ascii="SimSun" w:hAnsi="SimSun" w:cs="SimSun"/>
          <w:sz w:val="24"/>
          <w:szCs w:val="24"/>
          <w:lang w:val="en-GB"/>
        </w:rPr>
      </w:pPr>
      <w:r w:rsidRPr="001F13D8">
        <w:rPr>
          <w:rFonts w:ascii="SimSun" w:hAnsi="SimSun" w:cs="SimSun"/>
          <w:sz w:val="24"/>
          <w:szCs w:val="24"/>
          <w:lang w:val="en-GB"/>
        </w:rPr>
        <w:t xml:space="preserve"> </w:t>
      </w:r>
      <w:r w:rsidRPr="001F13D8">
        <w:rPr>
          <w:rFonts w:ascii="SimSun" w:hAnsi="SimSun" w:cs="SimSun"/>
          <w:sz w:val="24"/>
          <w:szCs w:val="24"/>
          <w:lang w:val="en-GB"/>
        </w:rPr>
        <w:tab/>
      </w:r>
      <w:r w:rsidRPr="001F13D8">
        <w:rPr>
          <w:sz w:val="24"/>
          <w:szCs w:val="24"/>
          <w:lang w:val="en-GB"/>
        </w:rPr>
        <w:t>(c)</w:t>
      </w:r>
      <w:r w:rsidRPr="001F13D8">
        <w:rPr>
          <w:rFonts w:ascii="SimSun" w:hAnsi="SimSun" w:cs="SimSun"/>
          <w:sz w:val="24"/>
          <w:szCs w:val="24"/>
          <w:lang w:val="en-GB"/>
        </w:rPr>
        <w:tab/>
        <w:t>[增加]/[加倍</w:t>
      </w:r>
      <w:r w:rsidRPr="001F13D8">
        <w:rPr>
          <w:rFonts w:ascii="SimSun" w:hAnsi="SimSun" w:cs="SimSun" w:hint="eastAsia"/>
          <w:sz w:val="24"/>
          <w:szCs w:val="24"/>
          <w:lang w:val="en-GB"/>
        </w:rPr>
        <w:t>提高</w:t>
      </w:r>
      <w:r w:rsidRPr="001F13D8">
        <w:rPr>
          <w:rFonts w:ascii="SimSun" w:hAnsi="SimSun" w:cs="SimSun"/>
          <w:sz w:val="24"/>
          <w:szCs w:val="24"/>
          <w:lang w:val="en-GB"/>
        </w:rPr>
        <w:t>]国内资源调动，[到2030</w:t>
      </w:r>
      <w:proofErr w:type="gramStart"/>
      <w:r w:rsidRPr="001F13D8">
        <w:rPr>
          <w:rFonts w:ascii="SimSun" w:hAnsi="SimSun" w:cs="SimSun"/>
          <w:sz w:val="24"/>
          <w:szCs w:val="24"/>
          <w:lang w:val="en-GB"/>
        </w:rPr>
        <w:t>年][</w:t>
      </w:r>
      <w:proofErr w:type="gramEnd"/>
      <w:r w:rsidRPr="001F13D8">
        <w:rPr>
          <w:rFonts w:ascii="SimSun" w:hAnsi="SimSun" w:cs="SimSun"/>
          <w:sz w:val="24"/>
          <w:szCs w:val="24"/>
          <w:lang w:val="en-GB"/>
        </w:rPr>
        <w:t>通过制定国家生物多样性融资计划或类似文书]</w:t>
      </w:r>
      <w:r w:rsidRPr="001F13D8">
        <w:rPr>
          <w:rFonts w:ascii="SimSun" w:hAnsi="SimSun" w:cs="SimSun" w:hint="eastAsia"/>
          <w:sz w:val="24"/>
          <w:szCs w:val="24"/>
          <w:lang w:val="en-GB"/>
        </w:rPr>
        <w:t>；</w:t>
      </w:r>
    </w:p>
    <w:p w14:paraId="60094071" w14:textId="77777777" w:rsidR="001F13D8" w:rsidRPr="001F13D8" w:rsidRDefault="001F13D8" w:rsidP="001F13D8">
      <w:pPr>
        <w:spacing w:before="120" w:line="240" w:lineRule="atLeast"/>
        <w:ind w:firstLine="490"/>
        <w:rPr>
          <w:rFonts w:ascii="SimSun" w:hAnsi="SimSun" w:cs="SimSun"/>
          <w:sz w:val="24"/>
          <w:szCs w:val="24"/>
          <w:lang w:val="en-GB"/>
        </w:rPr>
      </w:pPr>
      <w:r w:rsidRPr="001F13D8">
        <w:rPr>
          <w:rFonts w:ascii="SimSun" w:hAnsi="SimSun" w:cs="SimSun"/>
          <w:sz w:val="24"/>
          <w:szCs w:val="24"/>
          <w:lang w:val="en-GB"/>
        </w:rPr>
        <w:t>[</w:t>
      </w:r>
      <w:r w:rsidRPr="001F13D8">
        <w:rPr>
          <w:sz w:val="24"/>
          <w:szCs w:val="24"/>
          <w:lang w:val="en-GB"/>
        </w:rPr>
        <w:t>(d)</w:t>
      </w:r>
      <w:r w:rsidRPr="001F13D8">
        <w:rPr>
          <w:rFonts w:ascii="SimSun" w:hAnsi="SimSun" w:cs="SimSun"/>
          <w:sz w:val="24"/>
          <w:szCs w:val="24"/>
          <w:lang w:val="en-GB"/>
        </w:rPr>
        <w:tab/>
        <w:t>建立一个新的国际融资工具</w:t>
      </w:r>
      <w:proofErr w:type="gramStart"/>
      <w:r w:rsidRPr="001F13D8">
        <w:rPr>
          <w:rFonts w:ascii="SimSun" w:hAnsi="SimSun" w:cs="SimSun"/>
          <w:sz w:val="24"/>
          <w:szCs w:val="24"/>
          <w:lang w:val="en-GB"/>
        </w:rPr>
        <w:t>，][</w:t>
      </w:r>
      <w:proofErr w:type="gramEnd"/>
      <w:r w:rsidRPr="001F13D8">
        <w:rPr>
          <w:rFonts w:ascii="SimSun" w:hAnsi="SimSun" w:cs="SimSun"/>
          <w:sz w:val="24"/>
          <w:szCs w:val="24"/>
          <w:lang w:val="en-GB"/>
        </w:rPr>
        <w:t>到2023年，建立一个到2025年全面运转的全球生物多样性基金，作为向《公约》第21条确定的发展中国家缔约方提供资金的专门机制，并由全球环境基金加以补充；]</w:t>
      </w:r>
    </w:p>
    <w:p w14:paraId="5DFA20DE" w14:textId="77777777" w:rsidR="001F13D8" w:rsidRPr="001F13D8" w:rsidRDefault="001F13D8" w:rsidP="001F13D8">
      <w:pPr>
        <w:spacing w:before="120" w:line="240" w:lineRule="atLeast"/>
        <w:ind w:firstLine="490"/>
        <w:rPr>
          <w:rFonts w:ascii="SimSun" w:hAnsi="SimSun" w:cs="SimSun"/>
          <w:sz w:val="24"/>
          <w:szCs w:val="24"/>
          <w:lang w:val="en-GB"/>
        </w:rPr>
      </w:pPr>
      <w:r w:rsidRPr="001F13D8">
        <w:rPr>
          <w:rFonts w:ascii="SimSun" w:hAnsi="SimSun" w:cs="SimSun"/>
          <w:sz w:val="24"/>
          <w:szCs w:val="24"/>
          <w:lang w:val="en-GB"/>
        </w:rPr>
        <w:t>[</w:t>
      </w:r>
      <w:r w:rsidRPr="001F13D8">
        <w:rPr>
          <w:sz w:val="24"/>
          <w:szCs w:val="24"/>
          <w:lang w:val="en-GB"/>
        </w:rPr>
        <w:t>(e)</w:t>
      </w:r>
      <w:r w:rsidRPr="001F13D8">
        <w:rPr>
          <w:rFonts w:ascii="SimSun" w:hAnsi="SimSun" w:cs="SimSun"/>
          <w:sz w:val="24"/>
          <w:szCs w:val="24"/>
          <w:lang w:val="en-GB"/>
        </w:rPr>
        <w:tab/>
      </w:r>
      <w:proofErr w:type="spellStart"/>
      <w:r w:rsidRPr="001F13D8">
        <w:rPr>
          <w:rFonts w:ascii="SimSun" w:eastAsia="Times New Roman" w:hAnsi="SimSun" w:cs="SimSun" w:hint="eastAsia"/>
          <w:sz w:val="24"/>
          <w:szCs w:val="24"/>
          <w:lang w:val="en-GB"/>
        </w:rPr>
        <w:t>在气候融资的基础上</w:t>
      </w:r>
      <w:proofErr w:type="spellEnd"/>
      <w:r w:rsidRPr="001F13D8">
        <w:rPr>
          <w:rFonts w:ascii="SimSun" w:eastAsia="Times New Roman" w:hAnsi="SimSun" w:cs="SimSun" w:hint="eastAsia"/>
          <w:sz w:val="24"/>
          <w:szCs w:val="24"/>
          <w:lang w:val="en-GB"/>
        </w:rPr>
        <w:t>，[</w:t>
      </w:r>
      <w:proofErr w:type="spellStart"/>
      <w:r w:rsidRPr="001F13D8">
        <w:rPr>
          <w:rFonts w:ascii="SimSun" w:eastAsia="Times New Roman" w:hAnsi="SimSun" w:cs="SimSun" w:hint="eastAsia"/>
          <w:sz w:val="24"/>
          <w:szCs w:val="24"/>
          <w:lang w:val="en-GB"/>
        </w:rPr>
        <w:t>认识到生物多样性的资金调动和提供</w:t>
      </w:r>
      <w:proofErr w:type="spellEnd"/>
      <w:r w:rsidRPr="001F13D8">
        <w:rPr>
          <w:rFonts w:ascii="SimSun" w:eastAsia="Times New Roman" w:hAnsi="SimSun" w:cs="SimSun" w:hint="eastAsia"/>
          <w:sz w:val="24"/>
          <w:szCs w:val="24"/>
          <w:lang w:val="en-GB"/>
        </w:rPr>
        <w:t>[</w:t>
      </w:r>
      <w:r w:rsidRPr="001F13D8">
        <w:rPr>
          <w:color w:val="000080"/>
          <w:sz w:val="24"/>
          <w:szCs w:val="24"/>
        </w:rPr>
        <w:t>独立</w:t>
      </w:r>
      <w:r w:rsidRPr="001F13D8">
        <w:rPr>
          <w:rFonts w:ascii="SimSun" w:hAnsi="SimSun" w:cs="SimSun" w:hint="eastAsia"/>
          <w:sz w:val="24"/>
          <w:szCs w:val="24"/>
          <w:lang w:val="en-GB"/>
        </w:rPr>
        <w:t>且</w:t>
      </w:r>
      <w:proofErr w:type="spellStart"/>
      <w:r w:rsidRPr="001F13D8">
        <w:rPr>
          <w:rFonts w:ascii="SimSun" w:eastAsia="Times New Roman" w:hAnsi="SimSun" w:cs="SimSun" w:hint="eastAsia"/>
          <w:sz w:val="24"/>
          <w:szCs w:val="24"/>
          <w:lang w:val="en-GB"/>
        </w:rPr>
        <w:t>不同</w:t>
      </w:r>
      <w:proofErr w:type="spellEnd"/>
      <w:r w:rsidRPr="001F13D8">
        <w:rPr>
          <w:rFonts w:ascii="SimSun" w:hAnsi="SimSun" w:cs="SimSun" w:hint="eastAsia"/>
          <w:sz w:val="24"/>
          <w:szCs w:val="24"/>
          <w:lang w:val="en-GB"/>
        </w:rPr>
        <w:t>于</w:t>
      </w:r>
      <w:r w:rsidRPr="001F13D8">
        <w:rPr>
          <w:rFonts w:ascii="SimSun" w:eastAsia="Times New Roman" w:hAnsi="SimSun" w:cs="SimSun" w:hint="eastAsia"/>
          <w:sz w:val="24"/>
          <w:szCs w:val="24"/>
          <w:lang w:val="en-GB"/>
        </w:rPr>
        <w:t>][与]《联</w:t>
      </w:r>
      <w:r w:rsidRPr="001F13D8">
        <w:rPr>
          <w:rFonts w:ascii="SimSun" w:eastAsia="Times New Roman" w:hAnsi="SimSun" w:cs="SimSun"/>
          <w:sz w:val="24"/>
          <w:szCs w:val="24"/>
          <w:lang w:val="en-GB"/>
        </w:rPr>
        <w:t xml:space="preserve"> </w:t>
      </w:r>
      <w:proofErr w:type="spellStart"/>
      <w:r w:rsidRPr="001F13D8">
        <w:rPr>
          <w:rFonts w:ascii="SimSun" w:eastAsia="Times New Roman" w:hAnsi="SimSun" w:cs="SimSun" w:hint="eastAsia"/>
          <w:sz w:val="24"/>
          <w:szCs w:val="24"/>
          <w:lang w:val="en-GB"/>
        </w:rPr>
        <w:t>合国气候</w:t>
      </w:r>
      <w:r w:rsidRPr="001F13D8">
        <w:rPr>
          <w:rFonts w:ascii="SimSun" w:eastAsia="Times New Roman" w:hAnsi="SimSun" w:cs="SimSun"/>
          <w:sz w:val="24"/>
          <w:szCs w:val="24"/>
          <w:lang w:val="en-GB"/>
        </w:rPr>
        <w:t>变化</w:t>
      </w:r>
      <w:r w:rsidRPr="001F13D8">
        <w:rPr>
          <w:rFonts w:ascii="SimSun" w:eastAsia="Times New Roman" w:hAnsi="SimSun" w:cs="SimSun" w:hint="eastAsia"/>
          <w:sz w:val="24"/>
          <w:szCs w:val="24"/>
          <w:lang w:val="en-GB"/>
        </w:rPr>
        <w:t>框架公约</w:t>
      </w:r>
      <w:proofErr w:type="spellEnd"/>
      <w:r w:rsidRPr="001F13D8">
        <w:rPr>
          <w:rFonts w:ascii="SimSun" w:eastAsia="Times New Roman" w:hAnsi="SimSun" w:cs="SimSun" w:hint="eastAsia"/>
          <w:sz w:val="24"/>
          <w:szCs w:val="24"/>
          <w:lang w:val="en-GB"/>
        </w:rPr>
        <w:t>》</w:t>
      </w:r>
      <w:r w:rsidRPr="001F13D8">
        <w:rPr>
          <w:rFonts w:ascii="SimSun" w:hAnsi="SimSun" w:cs="SimSun" w:hint="eastAsia"/>
          <w:sz w:val="24"/>
          <w:szCs w:val="24"/>
          <w:lang w:val="en-GB"/>
        </w:rPr>
        <w:t>下</w:t>
      </w:r>
      <w:proofErr w:type="spellStart"/>
      <w:r w:rsidRPr="001F13D8">
        <w:rPr>
          <w:rFonts w:ascii="SimSun" w:eastAsia="Times New Roman" w:hAnsi="SimSun" w:cs="SimSun" w:hint="eastAsia"/>
          <w:sz w:val="24"/>
          <w:szCs w:val="24"/>
          <w:lang w:val="en-GB"/>
        </w:rPr>
        <w:t>的《巴黎协定</w:t>
      </w:r>
      <w:proofErr w:type="spellEnd"/>
      <w:r w:rsidRPr="001F13D8">
        <w:rPr>
          <w:rFonts w:ascii="SimSun" w:eastAsia="Times New Roman" w:hAnsi="SimSun" w:cs="SimSun" w:hint="eastAsia"/>
          <w:sz w:val="24"/>
          <w:szCs w:val="24"/>
          <w:lang w:val="en-GB"/>
        </w:rPr>
        <w:t>》</w:t>
      </w:r>
      <w:r w:rsidRPr="001F13D8">
        <w:rPr>
          <w:rFonts w:ascii="SimSun" w:hAnsi="SimSun" w:cs="SimSun" w:hint="eastAsia"/>
          <w:sz w:val="24"/>
          <w:szCs w:val="24"/>
          <w:lang w:val="en-GB"/>
        </w:rPr>
        <w:t>的方法以及</w:t>
      </w:r>
      <w:r w:rsidRPr="001F13D8">
        <w:rPr>
          <w:rFonts w:ascii="SimSun" w:eastAsia="Times New Roman" w:hAnsi="SimSun" w:cs="SimSun" w:hint="eastAsia"/>
          <w:sz w:val="24"/>
          <w:szCs w:val="24"/>
          <w:lang w:val="en-GB"/>
        </w:rPr>
        <w:t>[</w:t>
      </w:r>
      <w:r w:rsidRPr="001F13D8">
        <w:rPr>
          <w:rFonts w:ascii="SimSun" w:hAnsi="SimSun" w:cs="SimSun" w:hint="eastAsia"/>
          <w:sz w:val="24"/>
          <w:szCs w:val="24"/>
          <w:lang w:val="en-GB"/>
        </w:rPr>
        <w:t>其</w:t>
      </w:r>
      <w:r w:rsidRPr="001F13D8">
        <w:rPr>
          <w:rFonts w:ascii="SimSun" w:eastAsia="Times New Roman" w:hAnsi="SimSun" w:cs="SimSun" w:hint="eastAsia"/>
          <w:sz w:val="24"/>
          <w:szCs w:val="24"/>
          <w:lang w:val="en-GB"/>
        </w:rPr>
        <w:t>]</w:t>
      </w:r>
      <w:proofErr w:type="spellStart"/>
      <w:r w:rsidRPr="001F13D8">
        <w:rPr>
          <w:rFonts w:ascii="SimSun" w:eastAsia="Times New Roman" w:hAnsi="SimSun" w:cs="SimSun" w:hint="eastAsia"/>
          <w:sz w:val="24"/>
          <w:szCs w:val="24"/>
          <w:lang w:val="en-GB"/>
        </w:rPr>
        <w:t>官方发展援助</w:t>
      </w:r>
      <w:proofErr w:type="spellEnd"/>
      <w:r w:rsidRPr="001F13D8">
        <w:rPr>
          <w:rFonts w:ascii="SimSun" w:eastAsia="Times New Roman" w:hAnsi="SimSun" w:cs="SimSun" w:hint="eastAsia"/>
          <w:sz w:val="24"/>
          <w:szCs w:val="24"/>
          <w:lang w:val="en-GB"/>
        </w:rPr>
        <w:t>[</w:t>
      </w:r>
      <w:proofErr w:type="spellStart"/>
      <w:r w:rsidRPr="001F13D8">
        <w:rPr>
          <w:rFonts w:ascii="SimSun" w:eastAsia="Times New Roman" w:hAnsi="SimSun" w:cs="SimSun" w:hint="eastAsia"/>
          <w:sz w:val="24"/>
          <w:szCs w:val="24"/>
          <w:lang w:val="en-GB"/>
        </w:rPr>
        <w:t>和其他国际资金流动</w:t>
      </w:r>
      <w:proofErr w:type="spellEnd"/>
      <w:r w:rsidRPr="001F13D8">
        <w:rPr>
          <w:rFonts w:ascii="SimSun" w:eastAsia="Times New Roman" w:hAnsi="SimSun" w:cs="SimSun" w:hint="eastAsia"/>
          <w:sz w:val="24"/>
          <w:szCs w:val="24"/>
          <w:lang w:val="en-GB"/>
        </w:rPr>
        <w:t>]</w:t>
      </w:r>
      <w:r w:rsidRPr="001F13D8">
        <w:rPr>
          <w:rFonts w:ascii="SimSun" w:eastAsia="Times New Roman" w:hAnsi="SimSun" w:cs="SimSun"/>
          <w:sz w:val="24"/>
          <w:szCs w:val="24"/>
          <w:lang w:val="en-GB"/>
        </w:rPr>
        <w:t xml:space="preserve"> </w:t>
      </w:r>
      <w:r w:rsidRPr="001F13D8">
        <w:rPr>
          <w:rFonts w:ascii="SimSun" w:eastAsia="Times New Roman" w:hAnsi="SimSun" w:cs="SimSun" w:hint="eastAsia"/>
          <w:sz w:val="24"/>
          <w:szCs w:val="24"/>
          <w:lang w:val="en-GB"/>
        </w:rPr>
        <w:t>[</w:t>
      </w:r>
      <w:r w:rsidRPr="001F13D8">
        <w:rPr>
          <w:rFonts w:ascii="SimSun" w:hAnsi="SimSun" w:cs="SimSun" w:hint="eastAsia"/>
          <w:sz w:val="24"/>
          <w:szCs w:val="24"/>
          <w:lang w:val="en-GB"/>
        </w:rPr>
        <w:t>相</w:t>
      </w:r>
      <w:proofErr w:type="spellStart"/>
      <w:r w:rsidRPr="001F13D8">
        <w:rPr>
          <w:rFonts w:ascii="SimSun" w:eastAsia="Times New Roman" w:hAnsi="SimSun" w:cs="SimSun" w:hint="eastAsia"/>
          <w:sz w:val="24"/>
          <w:szCs w:val="24"/>
          <w:lang w:val="en-GB"/>
        </w:rPr>
        <w:t>一致</w:t>
      </w:r>
      <w:proofErr w:type="spellEnd"/>
      <w:r w:rsidRPr="001F13D8">
        <w:rPr>
          <w:rFonts w:ascii="SimSun" w:eastAsia="Times New Roman" w:hAnsi="SimSun" w:cs="SimSun" w:hint="eastAsia"/>
          <w:sz w:val="24"/>
          <w:szCs w:val="24"/>
          <w:lang w:val="en-GB"/>
        </w:rPr>
        <w:t>][</w:t>
      </w:r>
      <w:r w:rsidRPr="001F13D8">
        <w:rPr>
          <w:rFonts w:ascii="SimSun" w:hAnsi="SimSun" w:cs="SimSun" w:hint="eastAsia"/>
          <w:sz w:val="24"/>
          <w:szCs w:val="24"/>
          <w:lang w:val="en-GB"/>
        </w:rPr>
        <w:t>尽量扩大</w:t>
      </w:r>
      <w:proofErr w:type="spellStart"/>
      <w:r w:rsidRPr="001F13D8">
        <w:rPr>
          <w:rFonts w:ascii="SimSun" w:eastAsia="Times New Roman" w:hAnsi="SimSun" w:cs="SimSun" w:hint="eastAsia"/>
          <w:sz w:val="24"/>
          <w:szCs w:val="24"/>
          <w:lang w:val="en-GB"/>
        </w:rPr>
        <w:t>共同</w:t>
      </w:r>
      <w:proofErr w:type="spellEnd"/>
      <w:r w:rsidRPr="001F13D8">
        <w:rPr>
          <w:rFonts w:ascii="SimSun" w:hAnsi="SimSun" w:cs="SimSun" w:hint="eastAsia"/>
          <w:sz w:val="24"/>
          <w:szCs w:val="24"/>
          <w:lang w:val="en-GB"/>
        </w:rPr>
        <w:t>惠</w:t>
      </w:r>
      <w:proofErr w:type="spellStart"/>
      <w:r w:rsidRPr="001F13D8">
        <w:rPr>
          <w:rFonts w:ascii="SimSun" w:eastAsia="Times New Roman" w:hAnsi="SimSun" w:cs="SimSun" w:hint="eastAsia"/>
          <w:sz w:val="24"/>
          <w:szCs w:val="24"/>
          <w:lang w:val="en-GB"/>
        </w:rPr>
        <w:t>益和协同作用</w:t>
      </w:r>
      <w:proofErr w:type="spellEnd"/>
      <w:r w:rsidRPr="001F13D8">
        <w:rPr>
          <w:rFonts w:ascii="SimSun" w:eastAsia="Times New Roman" w:hAnsi="SimSun" w:cs="SimSun" w:hint="eastAsia"/>
          <w:sz w:val="24"/>
          <w:szCs w:val="24"/>
          <w:lang w:val="en-GB"/>
        </w:rPr>
        <w:t>]</w:t>
      </w:r>
      <w:r w:rsidRPr="001F13D8">
        <w:rPr>
          <w:rFonts w:ascii="SimSun" w:hAnsi="SimSun" w:cs="SimSun" w:hint="eastAsia"/>
          <w:sz w:val="24"/>
          <w:szCs w:val="24"/>
          <w:lang w:val="en-GB"/>
        </w:rPr>
        <w:t>；</w:t>
      </w:r>
    </w:p>
    <w:p w14:paraId="5FCBBB1D" w14:textId="77777777" w:rsidR="001F13D8" w:rsidRPr="001F13D8" w:rsidRDefault="001F13D8" w:rsidP="001F13D8">
      <w:pPr>
        <w:spacing w:before="120" w:line="240" w:lineRule="atLeast"/>
        <w:ind w:firstLine="490"/>
        <w:rPr>
          <w:rFonts w:ascii="SimSun" w:hAnsi="SimSun" w:cs="SimSun"/>
          <w:sz w:val="24"/>
          <w:szCs w:val="24"/>
          <w:lang w:val="en-GB"/>
        </w:rPr>
      </w:pPr>
      <w:r w:rsidRPr="001F13D8">
        <w:rPr>
          <w:rFonts w:ascii="SimSun" w:hAnsi="SimSun" w:cs="SimSun"/>
          <w:sz w:val="24"/>
          <w:szCs w:val="24"/>
          <w:lang w:val="en-GB"/>
        </w:rPr>
        <w:t>[</w:t>
      </w:r>
      <w:r w:rsidRPr="001F13D8">
        <w:rPr>
          <w:sz w:val="24"/>
          <w:szCs w:val="24"/>
          <w:lang w:val="en-GB"/>
        </w:rPr>
        <w:t>(e)</w:t>
      </w:r>
      <w:r w:rsidRPr="001F13D8">
        <w:rPr>
          <w:rFonts w:hint="eastAsia"/>
          <w:sz w:val="24"/>
          <w:szCs w:val="24"/>
          <w:lang w:val="en-GB"/>
        </w:rPr>
        <w:t xml:space="preserve"> </w:t>
      </w:r>
      <w:r w:rsidRPr="001F13D8">
        <w:rPr>
          <w:rFonts w:hint="eastAsia"/>
          <w:sz w:val="24"/>
          <w:szCs w:val="24"/>
          <w:lang w:val="en-GB"/>
        </w:rPr>
        <w:t>之二</w:t>
      </w:r>
      <w:r w:rsidRPr="001F13D8">
        <w:rPr>
          <w:rFonts w:ascii="SimSun" w:hAnsi="SimSun" w:cs="SimSun"/>
          <w:sz w:val="24"/>
          <w:szCs w:val="24"/>
          <w:lang w:val="en-GB"/>
        </w:rPr>
        <w:tab/>
        <w:t>再接再厉，提高资源利用效力、效率和透明度；]</w:t>
      </w:r>
    </w:p>
    <w:p w14:paraId="25D638E7" w14:textId="77777777" w:rsidR="001F13D8" w:rsidRPr="001F13D8" w:rsidRDefault="001F13D8" w:rsidP="001F13D8">
      <w:pPr>
        <w:spacing w:before="120" w:line="240" w:lineRule="atLeast"/>
        <w:rPr>
          <w:rFonts w:ascii="SimSun" w:hAnsi="SimSun" w:cs="SimSun"/>
          <w:sz w:val="24"/>
          <w:szCs w:val="24"/>
          <w:lang w:val="en-GB"/>
        </w:rPr>
      </w:pPr>
      <w:r w:rsidRPr="001F13D8">
        <w:rPr>
          <w:rFonts w:ascii="SimSun" w:hAnsi="SimSun" w:cs="SimSun"/>
          <w:sz w:val="24"/>
          <w:szCs w:val="24"/>
          <w:lang w:val="en-GB"/>
        </w:rPr>
        <w:tab/>
        <w:t>[</w:t>
      </w:r>
      <w:r w:rsidRPr="001F13D8">
        <w:rPr>
          <w:sz w:val="24"/>
          <w:szCs w:val="24"/>
          <w:lang w:val="en-GB"/>
        </w:rPr>
        <w:t>(f)</w:t>
      </w:r>
      <w:r w:rsidRPr="001F13D8">
        <w:rPr>
          <w:rFonts w:ascii="SimSun" w:hAnsi="SimSun" w:cs="SimSun"/>
          <w:sz w:val="24"/>
          <w:szCs w:val="24"/>
          <w:lang w:val="en-GB"/>
        </w:rPr>
        <w:tab/>
        <w:t>刺激创新计划，如[基于自然的解决方案和基于生态系统的方法]支付[环境]</w:t>
      </w:r>
      <w:r w:rsidRPr="001F13D8">
        <w:rPr>
          <w:rFonts w:ascii="SimSun" w:hAnsi="SimSun" w:cs="SimSun" w:hint="eastAsia"/>
          <w:sz w:val="24"/>
          <w:szCs w:val="24"/>
          <w:lang w:val="en-GB"/>
        </w:rPr>
        <w:t>/</w:t>
      </w:r>
      <w:r w:rsidRPr="001F13D8">
        <w:rPr>
          <w:rFonts w:ascii="SimSun" w:hAnsi="SimSun" w:cs="SimSun"/>
          <w:sz w:val="24"/>
          <w:szCs w:val="24"/>
          <w:lang w:val="en-GB"/>
        </w:rPr>
        <w:t>[生态系统]服务[、绿色债券、生物多样性补偿、碳信用、遗传资源数字序列信息方面的惠益分享机制以及以减免债务换自然。]]</w:t>
      </w:r>
    </w:p>
    <w:p w14:paraId="2651C8F1" w14:textId="77777777" w:rsidR="001F13D8" w:rsidRPr="001F13D8" w:rsidRDefault="001F13D8" w:rsidP="00E45CC0">
      <w:pPr>
        <w:keepNext/>
        <w:tabs>
          <w:tab w:val="left" w:pos="720"/>
        </w:tabs>
        <w:spacing w:before="120" w:line="240" w:lineRule="atLeast"/>
        <w:outlineLvl w:val="1"/>
        <w:rPr>
          <w:rFonts w:eastAsia="Times New Roman"/>
          <w:b/>
          <w:bCs/>
          <w:iCs/>
          <w:sz w:val="24"/>
          <w:szCs w:val="24"/>
          <w:lang w:val="en-GB"/>
        </w:rPr>
      </w:pPr>
      <w:r w:rsidRPr="001F13D8">
        <w:rPr>
          <w:rFonts w:ascii="SimSun" w:hAnsi="SimSun" w:cs="SimSun" w:hint="eastAsia"/>
          <w:b/>
          <w:bCs/>
          <w:iCs/>
          <w:sz w:val="24"/>
          <w:szCs w:val="24"/>
          <w:lang w:val="en-GB"/>
        </w:rPr>
        <w:t>行动目标</w:t>
      </w:r>
      <w:r w:rsidRPr="001F13D8">
        <w:rPr>
          <w:rFonts w:eastAsia="Times New Roman"/>
          <w:b/>
          <w:bCs/>
          <w:iCs/>
          <w:sz w:val="24"/>
          <w:szCs w:val="24"/>
          <w:lang w:val="en-GB"/>
        </w:rPr>
        <w:t xml:space="preserve"> 19.2</w:t>
      </w:r>
    </w:p>
    <w:p w14:paraId="2A9682EB" w14:textId="77777777" w:rsidR="001F13D8" w:rsidRPr="001F13D8" w:rsidRDefault="001F13D8" w:rsidP="001F13D8">
      <w:pPr>
        <w:spacing w:before="120" w:line="240" w:lineRule="atLeast"/>
        <w:rPr>
          <w:rFonts w:eastAsia="Times New Roman"/>
          <w:color w:val="202124"/>
          <w:sz w:val="24"/>
          <w:szCs w:val="24"/>
          <w:lang w:val="en-GB"/>
        </w:rPr>
      </w:pPr>
      <w:r w:rsidRPr="001F13D8">
        <w:rPr>
          <w:rFonts w:ascii="SimSun" w:hAnsi="SimSun" w:cs="SimSun" w:hint="eastAsia"/>
          <w:color w:val="202124"/>
          <w:sz w:val="24"/>
          <w:szCs w:val="24"/>
          <w:lang w:val="en-GB"/>
        </w:rPr>
        <w:t>加强能力建设和能力发展，加强技术获得和转让，促进创新和科技合作的发展和获得，包括通过南南合作、南北合作和三边合作，以满足有效执行框架的需要，特别是在发展中国家，促进联合技术开发和联合科研方案，保护和可持续利用生物多样性，加强科研和监测能力，与框架的长期目标和行动目标的雄心相称。</w:t>
      </w:r>
      <w:r w:rsidRPr="001F13D8">
        <w:rPr>
          <w:rFonts w:eastAsia="Times New Roman" w:hint="eastAsia"/>
          <w:color w:val="202124"/>
          <w:sz w:val="24"/>
          <w:szCs w:val="24"/>
          <w:lang w:val="en-GB"/>
        </w:rPr>
        <w:t xml:space="preserve"> </w:t>
      </w:r>
    </w:p>
    <w:p w14:paraId="6B294224" w14:textId="77777777" w:rsidR="001F13D8" w:rsidRPr="001F13D8" w:rsidRDefault="001F13D8" w:rsidP="00E45CC0">
      <w:pPr>
        <w:keepNext/>
        <w:tabs>
          <w:tab w:val="left" w:pos="720"/>
        </w:tabs>
        <w:spacing w:before="120" w:line="240" w:lineRule="atLeast"/>
        <w:outlineLvl w:val="1"/>
        <w:rPr>
          <w:rFonts w:eastAsia="Times New Roman"/>
          <w:b/>
          <w:bCs/>
          <w:iCs/>
          <w:sz w:val="24"/>
          <w:szCs w:val="24"/>
          <w:lang w:val="en-GB"/>
        </w:rPr>
      </w:pPr>
      <w:r w:rsidRPr="001F13D8">
        <w:rPr>
          <w:rFonts w:ascii="SimSun" w:hAnsi="SimSun" w:cs="SimSun" w:hint="eastAsia"/>
          <w:b/>
          <w:bCs/>
          <w:iCs/>
          <w:sz w:val="24"/>
          <w:szCs w:val="24"/>
          <w:lang w:val="en-GB"/>
        </w:rPr>
        <w:t>行动目标</w:t>
      </w:r>
      <w:r w:rsidRPr="001F13D8">
        <w:rPr>
          <w:rFonts w:eastAsia="Times New Roman"/>
          <w:b/>
          <w:bCs/>
          <w:iCs/>
          <w:sz w:val="24"/>
          <w:szCs w:val="24"/>
          <w:lang w:val="en-GB"/>
        </w:rPr>
        <w:t xml:space="preserve"> 20</w:t>
      </w:r>
    </w:p>
    <w:p w14:paraId="28DB57F0" w14:textId="77777777" w:rsidR="001F13D8" w:rsidRPr="001F13D8" w:rsidRDefault="001F13D8" w:rsidP="001F13D8">
      <w:pPr>
        <w:spacing w:before="120" w:line="240" w:lineRule="atLeast"/>
        <w:rPr>
          <w:rFonts w:eastAsia="Times New Roman"/>
          <w:color w:val="202124"/>
          <w:sz w:val="24"/>
          <w:szCs w:val="24"/>
          <w:lang w:val="en-GB"/>
        </w:rPr>
      </w:pPr>
      <w:r w:rsidRPr="001F13D8">
        <w:rPr>
          <w:rFonts w:ascii="SimSun" w:hAnsi="SimSun" w:cs="SimSun" w:hint="eastAsia"/>
          <w:color w:val="202124"/>
          <w:sz w:val="24"/>
          <w:szCs w:val="24"/>
          <w:lang w:val="en-GB"/>
        </w:rPr>
        <w:t>确保</w:t>
      </w:r>
      <w:r w:rsidRPr="001F13D8">
        <w:rPr>
          <w:rFonts w:ascii="SimSun" w:hAnsi="SimSun" w:cs="SimSun"/>
          <w:color w:val="202124"/>
          <w:sz w:val="24"/>
          <w:szCs w:val="24"/>
          <w:lang w:val="en-GB"/>
        </w:rPr>
        <w:t>决策者、从业人员和公众能够获取</w:t>
      </w:r>
      <w:r w:rsidRPr="001F13D8">
        <w:rPr>
          <w:rFonts w:ascii="SimSun" w:hAnsi="SimSun" w:cs="SimSun" w:hint="eastAsia"/>
          <w:color w:val="202124"/>
          <w:sz w:val="24"/>
          <w:szCs w:val="24"/>
          <w:lang w:val="en-GB"/>
        </w:rPr>
        <w:t>最佳现有数据、信息和知识， [以便指导]实现有效和公平治理和生物多样性的综合和参与式管理，并加强传播、提高认识、教育、监测、研究和知识管理。在这种情况下，应遵循国家法律仅在得到其自由、事先知情同意的情况下，</w:t>
      </w:r>
      <w:r w:rsidRPr="001F13D8">
        <w:rPr>
          <w:rFonts w:ascii="SimSun"/>
          <w:iCs/>
          <w:sz w:val="24"/>
          <w:szCs w:val="22"/>
          <w:vertAlign w:val="superscript"/>
        </w:rPr>
        <w:footnoteReference w:id="51"/>
      </w:r>
      <w:r w:rsidRPr="001F13D8">
        <w:rPr>
          <w:rFonts w:ascii="SimSun" w:hAnsi="SimSun" w:cs="SimSun" w:hint="eastAsia"/>
          <w:color w:val="202124"/>
          <w:sz w:val="24"/>
          <w:szCs w:val="24"/>
          <w:lang w:val="en-GB"/>
        </w:rPr>
        <w:t xml:space="preserve"> 获取土著人民和地方社区的传统知识、创新、做法和技术。</w:t>
      </w:r>
    </w:p>
    <w:p w14:paraId="01C96B95" w14:textId="77777777" w:rsidR="001F13D8" w:rsidRPr="001F13D8" w:rsidRDefault="001F13D8" w:rsidP="00E45CC0">
      <w:pPr>
        <w:keepNext/>
        <w:tabs>
          <w:tab w:val="left" w:pos="720"/>
        </w:tabs>
        <w:spacing w:before="120" w:line="240" w:lineRule="atLeast"/>
        <w:outlineLvl w:val="1"/>
        <w:rPr>
          <w:rFonts w:eastAsia="Times New Roman"/>
          <w:b/>
          <w:bCs/>
          <w:iCs/>
          <w:sz w:val="24"/>
          <w:szCs w:val="24"/>
          <w:lang w:val="en-GB"/>
        </w:rPr>
      </w:pPr>
      <w:r w:rsidRPr="001F13D8">
        <w:rPr>
          <w:rFonts w:ascii="SimSun" w:hAnsi="SimSun" w:cs="SimSun" w:hint="eastAsia"/>
          <w:b/>
          <w:bCs/>
          <w:iCs/>
          <w:sz w:val="24"/>
          <w:szCs w:val="24"/>
          <w:lang w:val="en-GB"/>
        </w:rPr>
        <w:t>行动目标</w:t>
      </w:r>
      <w:r w:rsidRPr="001F13D8">
        <w:rPr>
          <w:rFonts w:eastAsia="Times New Roman"/>
          <w:b/>
          <w:bCs/>
          <w:iCs/>
          <w:sz w:val="24"/>
          <w:szCs w:val="24"/>
          <w:lang w:val="en-GB"/>
        </w:rPr>
        <w:t xml:space="preserve"> 21</w:t>
      </w:r>
    </w:p>
    <w:p w14:paraId="2730DAFE" w14:textId="77777777" w:rsidR="001F13D8" w:rsidRPr="001F13D8" w:rsidRDefault="001F13D8" w:rsidP="001F13D8">
      <w:pPr>
        <w:spacing w:before="120" w:line="240" w:lineRule="atLeast"/>
        <w:jc w:val="left"/>
        <w:rPr>
          <w:rFonts w:eastAsia="Times New Roman"/>
          <w:color w:val="202124"/>
          <w:sz w:val="24"/>
          <w:szCs w:val="24"/>
          <w:lang w:val="en-GB"/>
        </w:rPr>
      </w:pPr>
      <w:r w:rsidRPr="001F13D8">
        <w:rPr>
          <w:rFonts w:ascii="SimSun" w:hAnsi="SimSun" w:cs="SimSun" w:hint="eastAsia"/>
          <w:color w:val="202124"/>
          <w:sz w:val="24"/>
          <w:szCs w:val="24"/>
          <w:lang w:val="en-GB"/>
        </w:rPr>
        <w:t>确保土著人民和地方社区在决策中有充分、公平、包容、有效和促进性别平等的代表权和参与权，</w:t>
      </w:r>
      <w:r w:rsidRPr="001F13D8">
        <w:rPr>
          <w:rFonts w:eastAsia="Times New Roman" w:hint="eastAsia"/>
          <w:color w:val="202124"/>
          <w:sz w:val="24"/>
          <w:szCs w:val="24"/>
          <w:lang w:val="en-GB"/>
        </w:rPr>
        <w:t>[</w:t>
      </w:r>
      <w:r w:rsidRPr="001F13D8">
        <w:rPr>
          <w:rFonts w:ascii="SimSun" w:hAnsi="SimSun" w:cs="SimSun" w:hint="eastAsia"/>
          <w:color w:val="202124"/>
          <w:sz w:val="24"/>
          <w:szCs w:val="24"/>
          <w:lang w:val="en-GB"/>
        </w:rPr>
        <w:t>有机会诉诸司法和</w:t>
      </w:r>
      <w:r w:rsidRPr="001F13D8">
        <w:rPr>
          <w:rFonts w:eastAsia="Times New Roman" w:hint="eastAsia"/>
          <w:color w:val="202124"/>
          <w:sz w:val="24"/>
          <w:szCs w:val="24"/>
          <w:lang w:val="en-GB"/>
        </w:rPr>
        <w:t>]</w:t>
      </w:r>
      <w:r w:rsidRPr="001F13D8">
        <w:rPr>
          <w:rFonts w:ascii="SimSun" w:hAnsi="SimSun" w:cs="SimSun" w:hint="eastAsia"/>
          <w:color w:val="202124"/>
          <w:sz w:val="24"/>
          <w:szCs w:val="24"/>
          <w:lang w:val="en-GB"/>
        </w:rPr>
        <w:t>获得生物多样性相关信息，尊重他们的文化及其对土地、领地</w:t>
      </w:r>
      <w:r w:rsidRPr="001F13D8">
        <w:rPr>
          <w:rFonts w:eastAsia="Times New Roman" w:hint="eastAsia"/>
          <w:color w:val="202124"/>
          <w:sz w:val="24"/>
          <w:szCs w:val="24"/>
          <w:lang w:val="en-GB"/>
        </w:rPr>
        <w:t>[</w:t>
      </w:r>
      <w:r w:rsidRPr="001F13D8">
        <w:rPr>
          <w:rFonts w:ascii="SimSun" w:hAnsi="SimSun" w:cs="SimSun" w:hint="eastAsia"/>
          <w:color w:val="202124"/>
          <w:sz w:val="24"/>
          <w:szCs w:val="24"/>
          <w:lang w:val="en-GB"/>
        </w:rPr>
        <w:t>、和</w:t>
      </w:r>
      <w:r w:rsidRPr="001F13D8">
        <w:rPr>
          <w:rFonts w:eastAsia="Times New Roman" w:hint="eastAsia"/>
          <w:color w:val="202124"/>
          <w:sz w:val="24"/>
          <w:szCs w:val="24"/>
          <w:lang w:val="en-GB"/>
        </w:rPr>
        <w:t>]</w:t>
      </w:r>
      <w:r w:rsidRPr="001F13D8">
        <w:rPr>
          <w:rFonts w:ascii="SimSun" w:hAnsi="SimSun" w:cs="SimSun" w:hint="eastAsia"/>
          <w:color w:val="202124"/>
          <w:sz w:val="24"/>
          <w:szCs w:val="24"/>
          <w:lang w:val="en-GB"/>
        </w:rPr>
        <w:t>资源和传统知识的权利，以及妇女和女童、儿童和青年以及残疾人，</w:t>
      </w:r>
      <w:r w:rsidRPr="001F13D8">
        <w:rPr>
          <w:rFonts w:eastAsia="Times New Roman" w:hint="eastAsia"/>
          <w:color w:val="202124"/>
          <w:sz w:val="24"/>
          <w:szCs w:val="24"/>
          <w:lang w:val="en-GB"/>
        </w:rPr>
        <w:t>[</w:t>
      </w:r>
      <w:r w:rsidRPr="001F13D8">
        <w:rPr>
          <w:rFonts w:ascii="SimSun" w:hAnsi="SimSun" w:cs="SimSun" w:hint="eastAsia"/>
          <w:color w:val="202124"/>
          <w:sz w:val="24"/>
          <w:szCs w:val="24"/>
          <w:lang w:val="en-GB"/>
        </w:rPr>
        <w:t>并确保对环境人权维护者的保护及其诉诸司法的机会</w:t>
      </w:r>
      <w:r w:rsidRPr="001F13D8">
        <w:rPr>
          <w:rFonts w:eastAsia="Times New Roman" w:hint="eastAsia"/>
          <w:color w:val="202124"/>
          <w:sz w:val="24"/>
          <w:szCs w:val="24"/>
          <w:lang w:val="en-GB"/>
        </w:rPr>
        <w:t>]</w:t>
      </w:r>
      <w:r w:rsidRPr="001F13D8">
        <w:rPr>
          <w:rFonts w:ascii="SimSun" w:hAnsi="SimSun" w:cs="SimSun" w:hint="eastAsia"/>
          <w:color w:val="202124"/>
          <w:sz w:val="24"/>
          <w:szCs w:val="24"/>
          <w:lang w:val="en-GB"/>
        </w:rPr>
        <w:t>。</w:t>
      </w:r>
      <w:r w:rsidRPr="001F13D8">
        <w:rPr>
          <w:rFonts w:eastAsia="Times New Roman" w:hint="eastAsia"/>
          <w:color w:val="202124"/>
          <w:sz w:val="24"/>
          <w:szCs w:val="24"/>
          <w:lang w:val="en-GB"/>
        </w:rPr>
        <w:t xml:space="preserve"> </w:t>
      </w:r>
    </w:p>
    <w:p w14:paraId="184E0E08" w14:textId="77777777" w:rsidR="001F13D8" w:rsidRPr="001F13D8" w:rsidRDefault="001F13D8" w:rsidP="00E45CC0">
      <w:pPr>
        <w:keepNext/>
        <w:tabs>
          <w:tab w:val="left" w:pos="720"/>
        </w:tabs>
        <w:spacing w:before="120" w:line="240" w:lineRule="atLeast"/>
        <w:outlineLvl w:val="1"/>
        <w:rPr>
          <w:rFonts w:eastAsia="Times New Roman"/>
          <w:b/>
          <w:bCs/>
          <w:iCs/>
          <w:sz w:val="24"/>
          <w:szCs w:val="24"/>
          <w:lang w:val="en-GB"/>
        </w:rPr>
      </w:pPr>
      <w:r w:rsidRPr="001F13D8">
        <w:rPr>
          <w:rFonts w:ascii="SimSun" w:hAnsi="SimSun" w:cs="SimSun" w:hint="eastAsia"/>
          <w:b/>
          <w:bCs/>
          <w:iCs/>
          <w:sz w:val="24"/>
          <w:szCs w:val="24"/>
          <w:lang w:val="en-GB"/>
        </w:rPr>
        <w:t>行动目标</w:t>
      </w:r>
      <w:r w:rsidRPr="001F13D8">
        <w:rPr>
          <w:rFonts w:eastAsia="Times New Roman"/>
          <w:b/>
          <w:bCs/>
          <w:iCs/>
          <w:sz w:val="24"/>
          <w:szCs w:val="24"/>
          <w:lang w:val="en-GB"/>
        </w:rPr>
        <w:t xml:space="preserve"> 22</w:t>
      </w:r>
    </w:p>
    <w:p w14:paraId="057D0587" w14:textId="77777777" w:rsidR="001F13D8" w:rsidRPr="001F13D8" w:rsidRDefault="001F13D8" w:rsidP="001F13D8">
      <w:pPr>
        <w:spacing w:before="120" w:line="240" w:lineRule="atLeast"/>
        <w:jc w:val="left"/>
        <w:rPr>
          <w:rFonts w:eastAsia="Times New Roman"/>
          <w:caps/>
          <w:snapToGrid w:val="0"/>
          <w:sz w:val="24"/>
          <w:szCs w:val="24"/>
          <w:lang w:val="en-GB"/>
        </w:rPr>
      </w:pPr>
      <w:r w:rsidRPr="001F13D8">
        <w:rPr>
          <w:rFonts w:ascii="SimSun" w:hAnsi="SimSun" w:cs="SimSun" w:hint="eastAsia"/>
          <w:caps/>
          <w:snapToGrid w:val="0"/>
          <w:sz w:val="24"/>
          <w:szCs w:val="24"/>
          <w:lang w:val="en-GB"/>
        </w:rPr>
        <w:t>确保性别平等，确保妇女和女童有平等的机会和能力为《公约》的三个目标作贡献，包括</w:t>
      </w:r>
      <w:r w:rsidRPr="001F13D8">
        <w:rPr>
          <w:rFonts w:eastAsia="Times New Roman"/>
          <w:caps/>
          <w:snapToGrid w:val="0"/>
          <w:sz w:val="24"/>
          <w:szCs w:val="24"/>
          <w:lang w:val="en-GB"/>
        </w:rPr>
        <w:t>[</w:t>
      </w:r>
      <w:r w:rsidRPr="001F13D8">
        <w:rPr>
          <w:rFonts w:ascii="SimSun" w:hAnsi="SimSun" w:cs="SimSun" w:hint="eastAsia"/>
          <w:caps/>
          <w:snapToGrid w:val="0"/>
          <w:sz w:val="24"/>
          <w:szCs w:val="24"/>
          <w:lang w:val="en-GB"/>
        </w:rPr>
        <w:t>承认妇女和女童的平等权利和机会获得土地和自然资源</w:t>
      </w:r>
      <w:r w:rsidRPr="001F13D8">
        <w:rPr>
          <w:rFonts w:eastAsia="Times New Roman"/>
          <w:caps/>
          <w:snapToGrid w:val="0"/>
          <w:sz w:val="24"/>
          <w:szCs w:val="24"/>
          <w:lang w:val="en-GB"/>
        </w:rPr>
        <w:t>]</w:t>
      </w:r>
      <w:r w:rsidRPr="001F13D8">
        <w:rPr>
          <w:rFonts w:ascii="SimSun" w:hAnsi="SimSun" w:cs="SimSun" w:hint="eastAsia"/>
          <w:caps/>
          <w:snapToGrid w:val="0"/>
          <w:sz w:val="24"/>
          <w:szCs w:val="24"/>
          <w:lang w:val="en-GB"/>
        </w:rPr>
        <w:t>，</w:t>
      </w:r>
      <w:r w:rsidRPr="001F13D8">
        <w:rPr>
          <w:rFonts w:eastAsia="Times New Roman"/>
          <w:caps/>
          <w:snapToGrid w:val="0"/>
          <w:sz w:val="24"/>
          <w:szCs w:val="24"/>
          <w:lang w:val="en-GB"/>
        </w:rPr>
        <w:t>[</w:t>
      </w:r>
      <w:r w:rsidRPr="001F13D8">
        <w:rPr>
          <w:rFonts w:ascii="SimSun" w:hAnsi="SimSun" w:cs="SimSun" w:hint="eastAsia"/>
          <w:caps/>
          <w:snapToGrid w:val="0"/>
          <w:sz w:val="24"/>
          <w:szCs w:val="24"/>
          <w:lang w:val="en-GB"/>
        </w:rPr>
        <w:t>以及在与生物多样性有关的行动、接触、政策和决策的所有层面充分、公平、有意义和知情地参与和发挥领导作用</w:t>
      </w:r>
      <w:r w:rsidRPr="001F13D8">
        <w:rPr>
          <w:rFonts w:eastAsia="Times New Roman"/>
          <w:caps/>
          <w:snapToGrid w:val="0"/>
          <w:sz w:val="24"/>
          <w:szCs w:val="24"/>
          <w:lang w:val="en-GB"/>
        </w:rPr>
        <w:t>]</w:t>
      </w:r>
      <w:r w:rsidRPr="001F13D8">
        <w:rPr>
          <w:rFonts w:ascii="SimSun" w:hAnsi="SimSun" w:cs="SimSun" w:hint="eastAsia"/>
          <w:caps/>
          <w:snapToGrid w:val="0"/>
          <w:sz w:val="24"/>
          <w:szCs w:val="24"/>
          <w:lang w:val="en-GB"/>
        </w:rPr>
        <w:t>。</w:t>
      </w:r>
      <w:r w:rsidRPr="001F13D8">
        <w:rPr>
          <w:rFonts w:eastAsia="Times New Roman" w:hint="eastAsia"/>
          <w:caps/>
          <w:snapToGrid w:val="0"/>
          <w:sz w:val="24"/>
          <w:szCs w:val="24"/>
          <w:lang w:val="en-GB"/>
        </w:rPr>
        <w:t xml:space="preserve"> </w:t>
      </w:r>
    </w:p>
    <w:p w14:paraId="2849BD7F" w14:textId="77777777" w:rsidR="001F13D8" w:rsidRPr="001F13D8" w:rsidRDefault="001F13D8" w:rsidP="001F13D8">
      <w:pPr>
        <w:keepNext/>
        <w:suppressLineNumbers/>
        <w:shd w:val="clear" w:color="auto" w:fill="FFFFFF"/>
        <w:suppressAutoHyphens/>
        <w:spacing w:before="120" w:line="240" w:lineRule="atLeast"/>
        <w:ind w:left="360"/>
        <w:jc w:val="center"/>
        <w:outlineLvl w:val="1"/>
        <w:rPr>
          <w:rFonts w:eastAsia="Malgun Gothic"/>
          <w:b/>
          <w:bCs/>
          <w:iCs/>
          <w:kern w:val="22"/>
          <w:sz w:val="24"/>
          <w:szCs w:val="24"/>
          <w:lang w:val="en-GB"/>
        </w:rPr>
      </w:pPr>
      <w:r w:rsidRPr="001F13D8">
        <w:rPr>
          <w:rFonts w:eastAsia="Times New Roman" w:hint="eastAsia"/>
          <w:b/>
          <w:bCs/>
          <w:iCs/>
          <w:sz w:val="24"/>
          <w:szCs w:val="24"/>
        </w:rPr>
        <w:lastRenderedPageBreak/>
        <w:t>H</w:t>
      </w:r>
      <w:r w:rsidRPr="001F13D8">
        <w:rPr>
          <w:rFonts w:ascii="SimSun" w:hAnsi="SimSun" w:cs="SimSun" w:hint="eastAsia"/>
          <w:b/>
          <w:bCs/>
          <w:iCs/>
          <w:sz w:val="24"/>
          <w:szCs w:val="24"/>
        </w:rPr>
        <w:t>部分</w:t>
      </w:r>
      <w:r w:rsidRPr="001F13D8">
        <w:rPr>
          <w:rFonts w:eastAsia="Times New Roman" w:hint="eastAsia"/>
          <w:b/>
          <w:bCs/>
          <w:iCs/>
          <w:sz w:val="24"/>
          <w:szCs w:val="24"/>
        </w:rPr>
        <w:t>.</w:t>
      </w:r>
      <w:r w:rsidRPr="001F13D8">
        <w:rPr>
          <w:rFonts w:eastAsia="Times New Roman"/>
          <w:b/>
          <w:bCs/>
          <w:iCs/>
          <w:sz w:val="24"/>
          <w:szCs w:val="24"/>
        </w:rPr>
        <w:t xml:space="preserve">  </w:t>
      </w:r>
      <w:r w:rsidRPr="001F13D8">
        <w:rPr>
          <w:rFonts w:ascii="SimSun" w:hAnsi="SimSun" w:cs="SimSun" w:hint="eastAsia"/>
          <w:b/>
          <w:bCs/>
          <w:iCs/>
          <w:sz w:val="24"/>
          <w:szCs w:val="24"/>
        </w:rPr>
        <w:t>执行和支助机制</w:t>
      </w:r>
    </w:p>
    <w:p w14:paraId="2FF7867B" w14:textId="77777777" w:rsidR="001F13D8" w:rsidRPr="001F13D8" w:rsidRDefault="001F13D8" w:rsidP="001F13D8">
      <w:pPr>
        <w:shd w:val="clear" w:color="auto" w:fill="FFFFFF"/>
        <w:spacing w:before="120" w:line="240" w:lineRule="atLeast"/>
        <w:rPr>
          <w:rFonts w:eastAsia="Times New Roman"/>
          <w:snapToGrid w:val="0"/>
          <w:sz w:val="24"/>
          <w:szCs w:val="24"/>
          <w:lang w:val="en-GB"/>
        </w:rPr>
      </w:pPr>
      <w:r w:rsidRPr="001F13D8">
        <w:rPr>
          <w:rFonts w:eastAsia="Times New Roman"/>
          <w:snapToGrid w:val="0"/>
          <w:sz w:val="24"/>
          <w:szCs w:val="24"/>
          <w:lang w:val="en-GB"/>
        </w:rPr>
        <w:t>[28.</w:t>
      </w:r>
      <w:r w:rsidRPr="001F13D8">
        <w:rPr>
          <w:rFonts w:eastAsia="Times New Roman"/>
          <w:snapToGrid w:val="0"/>
          <w:sz w:val="24"/>
          <w:szCs w:val="24"/>
          <w:lang w:val="en-GB"/>
        </w:rPr>
        <w:tab/>
      </w:r>
      <w:r w:rsidRPr="001F13D8">
        <w:rPr>
          <w:rFonts w:ascii="SimSun" w:hAnsi="SimSun" w:cs="SimSun" w:hint="eastAsia"/>
          <w:snapToGrid w:val="0"/>
          <w:sz w:val="24"/>
          <w:szCs w:val="24"/>
        </w:rPr>
        <w:t>将通过以下手段促进和加强框架的执行工作以及实现其长期目标和行动目标的努力：《生物多样性公约》及其议定书下的支助机制和战略，包括财务机制；关于加强和尽快开展资源调动、进行能力建设和发展、技术和科学合作及技术转让、知识管理、注重性别平等的执行方式以及在各种政策和行业之内和之间把生物多样性纳入主流的战略和计划；在相互一致的工作方案下结合在一起的其他公约和国际进程下的相关机制；国家和区域生物多样性行动计划。执行工作还将得到以下方面的支助：以全球生物多样性基金的形式增加一个财务机制；一个分享通过利用遗传资源和遗传资源数字序列信息所产生惠益的全球机制；一个促进和协助技术和科学合作的机构性机制，其中包括一个将与各区域支助中心网络合作的全球技术和科学合作支助中心；一个继续执行第</w:t>
      </w:r>
      <w:r w:rsidRPr="001F13D8">
        <w:rPr>
          <w:rFonts w:eastAsia="Times New Roman" w:hint="eastAsia"/>
          <w:snapToGrid w:val="0"/>
          <w:sz w:val="24"/>
          <w:szCs w:val="24"/>
        </w:rPr>
        <w:t>8 (</w:t>
      </w:r>
      <w:r w:rsidRPr="001F13D8">
        <w:rPr>
          <w:rFonts w:eastAsia="Times New Roman"/>
          <w:snapToGrid w:val="0"/>
          <w:sz w:val="24"/>
          <w:szCs w:val="24"/>
        </w:rPr>
        <w:t>j</w:t>
      </w:r>
      <w:r w:rsidRPr="001F13D8">
        <w:rPr>
          <w:rFonts w:eastAsia="Times New Roman" w:hint="eastAsia"/>
          <w:snapToGrid w:val="0"/>
          <w:sz w:val="24"/>
          <w:szCs w:val="24"/>
        </w:rPr>
        <w:t>)</w:t>
      </w:r>
      <w:r w:rsidRPr="001F13D8">
        <w:rPr>
          <w:rFonts w:ascii="SimSun" w:hAnsi="SimSun" w:cs="SimSun" w:hint="eastAsia"/>
          <w:snapToGrid w:val="0"/>
          <w:sz w:val="24"/>
          <w:szCs w:val="24"/>
        </w:rPr>
        <w:t>条工作方案和相关规定的机构性机制；一个协助缔约方和相关利益攸关方之间的教育和知识分享的机制。</w:t>
      </w:r>
    </w:p>
    <w:p w14:paraId="45EEF240" w14:textId="77777777" w:rsidR="001F13D8" w:rsidRPr="001F13D8" w:rsidRDefault="001F13D8" w:rsidP="001F13D8">
      <w:pPr>
        <w:shd w:val="clear" w:color="auto" w:fill="FFFFFF"/>
        <w:spacing w:before="120" w:line="240" w:lineRule="atLeast"/>
        <w:rPr>
          <w:rFonts w:ascii="SimSun" w:hAnsi="SimSun" w:cs="SimSun"/>
          <w:snapToGrid w:val="0"/>
          <w:sz w:val="24"/>
          <w:szCs w:val="24"/>
        </w:rPr>
      </w:pPr>
      <w:r w:rsidRPr="001F13D8">
        <w:rPr>
          <w:rFonts w:eastAsia="Times New Roman"/>
          <w:snapToGrid w:val="0"/>
          <w:kern w:val="22"/>
          <w:sz w:val="24"/>
          <w:szCs w:val="24"/>
          <w:lang w:val="en-GB"/>
        </w:rPr>
        <w:t>29.</w:t>
      </w:r>
      <w:r w:rsidRPr="001F13D8">
        <w:rPr>
          <w:rFonts w:eastAsia="Times New Roman"/>
          <w:snapToGrid w:val="0"/>
          <w:kern w:val="22"/>
          <w:sz w:val="24"/>
          <w:szCs w:val="24"/>
          <w:lang w:val="en-GB"/>
        </w:rPr>
        <w:tab/>
      </w:r>
      <w:r w:rsidRPr="001F13D8">
        <w:rPr>
          <w:rFonts w:ascii="SimSun" w:hAnsi="SimSun" w:cs="SimSun" w:hint="eastAsia"/>
          <w:snapToGrid w:val="0"/>
          <w:sz w:val="24"/>
          <w:szCs w:val="24"/>
        </w:rPr>
        <w:t>框架的执行将以紧迫和经过更新的国际合作与团结意识为基础，鼓励缔约方和相关利益攸关方确立必要的创新解决方案和战略伙伴关系，在框架通过后加快其执行工作，从而确保实现其长期目标和行动目标。</w:t>
      </w:r>
    </w:p>
    <w:p w14:paraId="7AD06BB8" w14:textId="77777777" w:rsidR="001F13D8" w:rsidRPr="001F13D8" w:rsidRDefault="001F13D8" w:rsidP="001F13D8">
      <w:pPr>
        <w:shd w:val="clear" w:color="auto" w:fill="FFFFFF"/>
        <w:spacing w:before="120" w:line="240" w:lineRule="atLeast"/>
        <w:rPr>
          <w:rFonts w:eastAsia="Times New Roman"/>
          <w:snapToGrid w:val="0"/>
          <w:sz w:val="24"/>
          <w:szCs w:val="24"/>
          <w:lang w:val="en-GB"/>
        </w:rPr>
      </w:pPr>
      <w:r w:rsidRPr="001F13D8">
        <w:rPr>
          <w:rFonts w:eastAsia="Times New Roman"/>
          <w:snapToGrid w:val="0"/>
          <w:sz w:val="24"/>
          <w:szCs w:val="24"/>
          <w:lang w:val="en-GB"/>
        </w:rPr>
        <w:t>30.</w:t>
      </w:r>
      <w:r w:rsidRPr="001F13D8">
        <w:rPr>
          <w:rFonts w:eastAsia="Times New Roman"/>
          <w:snapToGrid w:val="0"/>
          <w:sz w:val="24"/>
          <w:szCs w:val="24"/>
          <w:lang w:val="en-GB"/>
        </w:rPr>
        <w:tab/>
      </w:r>
      <w:r w:rsidRPr="001F13D8">
        <w:rPr>
          <w:rFonts w:ascii="SimSun" w:hAnsi="SimSun" w:cs="SimSun" w:hint="eastAsia"/>
          <w:snapToGrid w:val="0"/>
          <w:kern w:val="22"/>
          <w:sz w:val="24"/>
          <w:szCs w:val="24"/>
        </w:rPr>
        <w:t>所有执行支助机制都将及时更新，与框架保持一致。</w:t>
      </w:r>
      <w:r w:rsidRPr="001F13D8">
        <w:rPr>
          <w:rFonts w:eastAsia="Times New Roman" w:hint="eastAsia"/>
          <w:snapToGrid w:val="0"/>
          <w:kern w:val="22"/>
          <w:sz w:val="24"/>
          <w:szCs w:val="24"/>
        </w:rPr>
        <w:t>]</w:t>
      </w:r>
    </w:p>
    <w:p w14:paraId="28C17652" w14:textId="77777777" w:rsidR="001F13D8" w:rsidRPr="001F13D8" w:rsidRDefault="001F13D8" w:rsidP="001F13D8">
      <w:pPr>
        <w:keepNext/>
        <w:suppressLineNumbers/>
        <w:shd w:val="clear" w:color="auto" w:fill="FFFFFF"/>
        <w:suppressAutoHyphens/>
        <w:spacing w:before="120" w:line="240" w:lineRule="atLeast"/>
        <w:ind w:left="360"/>
        <w:jc w:val="center"/>
        <w:outlineLvl w:val="1"/>
        <w:rPr>
          <w:rFonts w:eastAsia="Times New Roman"/>
          <w:b/>
          <w:bCs/>
          <w:iCs/>
          <w:sz w:val="24"/>
          <w:szCs w:val="24"/>
          <w:lang w:val="en-GB"/>
        </w:rPr>
      </w:pPr>
      <w:r w:rsidRPr="001F13D8">
        <w:rPr>
          <w:rFonts w:eastAsia="Times New Roman"/>
          <w:b/>
          <w:bCs/>
          <w:iCs/>
          <w:sz w:val="24"/>
          <w:szCs w:val="24"/>
          <w:lang w:val="en-GB"/>
        </w:rPr>
        <w:t>I</w:t>
      </w:r>
      <w:r w:rsidRPr="001F13D8">
        <w:rPr>
          <w:rFonts w:ascii="SimSun" w:hAnsi="SimSun" w:cs="SimSun" w:hint="eastAsia"/>
          <w:b/>
          <w:bCs/>
          <w:iCs/>
          <w:sz w:val="24"/>
          <w:szCs w:val="24"/>
          <w:lang w:val="en-GB"/>
        </w:rPr>
        <w:t>部分</w:t>
      </w:r>
      <w:r w:rsidRPr="001F13D8">
        <w:rPr>
          <w:rFonts w:eastAsia="Times New Roman"/>
          <w:b/>
          <w:bCs/>
          <w:iCs/>
          <w:sz w:val="24"/>
          <w:szCs w:val="24"/>
          <w:lang w:val="en-GB"/>
        </w:rPr>
        <w:t>.</w:t>
      </w:r>
      <w:r w:rsidRPr="001F13D8">
        <w:rPr>
          <w:rFonts w:eastAsia="Times New Roman"/>
          <w:b/>
          <w:bCs/>
          <w:iCs/>
          <w:sz w:val="24"/>
          <w:szCs w:val="24"/>
          <w:lang w:val="en-GB"/>
        </w:rPr>
        <w:tab/>
      </w:r>
      <w:r w:rsidRPr="001F13D8">
        <w:rPr>
          <w:rFonts w:ascii="SimSun" w:hAnsi="SimSun" w:cs="SimSun" w:hint="eastAsia"/>
          <w:b/>
          <w:bCs/>
          <w:iCs/>
          <w:sz w:val="24"/>
          <w:szCs w:val="24"/>
        </w:rPr>
        <w:t>责任和透明度</w:t>
      </w:r>
      <w:r w:rsidRPr="001F13D8">
        <w:rPr>
          <w:rFonts w:eastAsia="Times New Roman"/>
          <w:b/>
          <w:bCs/>
          <w:iCs/>
          <w:sz w:val="24"/>
          <w:szCs w:val="24"/>
          <w:vertAlign w:val="superscript"/>
          <w:lang w:val="en-GB" w:eastAsia="en-US"/>
        </w:rPr>
        <w:footnoteReference w:id="52"/>
      </w:r>
    </w:p>
    <w:p w14:paraId="20E4E0A9" w14:textId="77777777" w:rsidR="001F13D8" w:rsidRPr="001F13D8" w:rsidRDefault="001F13D8" w:rsidP="001F13D8">
      <w:pPr>
        <w:shd w:val="clear" w:color="auto" w:fill="FFFFFF"/>
        <w:spacing w:before="120" w:line="240" w:lineRule="atLeast"/>
        <w:rPr>
          <w:rFonts w:eastAsia="Times New Roman"/>
          <w:snapToGrid w:val="0"/>
          <w:sz w:val="24"/>
          <w:szCs w:val="24"/>
          <w:lang w:val="en-GB"/>
        </w:rPr>
      </w:pPr>
      <w:r w:rsidRPr="001F13D8">
        <w:rPr>
          <w:rFonts w:eastAsia="Times New Roman"/>
          <w:snapToGrid w:val="0"/>
          <w:sz w:val="24"/>
          <w:szCs w:val="24"/>
          <w:lang w:val="en-GB"/>
        </w:rPr>
        <w:t>31</w:t>
      </w:r>
      <w:r w:rsidRPr="001F13D8">
        <w:rPr>
          <w:rFonts w:ascii="SimSun" w:hAnsi="SimSun" w:cs="SimSun" w:hint="eastAsia"/>
          <w:i/>
          <w:iCs/>
          <w:snapToGrid w:val="0"/>
          <w:sz w:val="24"/>
          <w:szCs w:val="24"/>
          <w:lang w:val="en-GB"/>
        </w:rPr>
        <w:t>(选项1)</w:t>
      </w:r>
      <w:r w:rsidRPr="001F13D8">
        <w:rPr>
          <w:rFonts w:eastAsia="Times New Roman"/>
          <w:snapToGrid w:val="0"/>
          <w:sz w:val="24"/>
          <w:szCs w:val="24"/>
          <w:lang w:val="en-GB"/>
        </w:rPr>
        <w:t>.</w:t>
      </w:r>
      <w:r w:rsidRPr="001F13D8">
        <w:rPr>
          <w:rFonts w:eastAsia="Times New Roman"/>
          <w:snapToGrid w:val="0"/>
          <w:sz w:val="24"/>
          <w:szCs w:val="24"/>
          <w:lang w:val="en-GB"/>
        </w:rPr>
        <w:tab/>
      </w:r>
      <w:r w:rsidRPr="001F13D8">
        <w:rPr>
          <w:rFonts w:ascii="SimSun" w:hAnsi="SimSun" w:cs="SimSun" w:hint="eastAsia"/>
          <w:snapToGrid w:val="0"/>
          <w:sz w:val="24"/>
          <w:szCs w:val="24"/>
        </w:rPr>
        <w:t>为了</w:t>
      </w:r>
      <w:r w:rsidRPr="001F13D8">
        <w:rPr>
          <w:rFonts w:eastAsia="Times New Roman" w:hint="eastAsia"/>
          <w:snapToGrid w:val="0"/>
          <w:sz w:val="24"/>
          <w:szCs w:val="24"/>
        </w:rPr>
        <w:t>[</w:t>
      </w:r>
      <w:r w:rsidRPr="001F13D8">
        <w:rPr>
          <w:rFonts w:ascii="SimSun" w:hAnsi="SimSun" w:cs="SimSun" w:hint="eastAsia"/>
          <w:snapToGrid w:val="0"/>
          <w:sz w:val="24"/>
          <w:szCs w:val="24"/>
        </w:rPr>
        <w:t>成功</w:t>
      </w:r>
      <w:r w:rsidRPr="001F13D8">
        <w:rPr>
          <w:rFonts w:eastAsia="Times New Roman" w:hint="eastAsia"/>
          <w:snapToGrid w:val="0"/>
          <w:sz w:val="24"/>
          <w:szCs w:val="24"/>
        </w:rPr>
        <w:t>]</w:t>
      </w:r>
      <w:r w:rsidRPr="001F13D8">
        <w:rPr>
          <w:rFonts w:ascii="SimSun" w:hAnsi="SimSun" w:cs="SimSun" w:hint="eastAsia"/>
          <w:snapToGrid w:val="0"/>
          <w:sz w:val="24"/>
          <w:szCs w:val="24"/>
        </w:rPr>
        <w:t>执行框架，</w:t>
      </w:r>
      <w:r w:rsidRPr="001F13D8">
        <w:rPr>
          <w:rFonts w:eastAsia="Times New Roman" w:hint="eastAsia"/>
          <w:snapToGrid w:val="0"/>
          <w:sz w:val="24"/>
          <w:szCs w:val="24"/>
        </w:rPr>
        <w:t>[</w:t>
      </w:r>
      <w:r w:rsidRPr="001F13D8">
        <w:rPr>
          <w:rFonts w:ascii="SimSun" w:hAnsi="SimSun" w:cs="SimSun" w:hint="eastAsia"/>
          <w:snapToGrid w:val="0"/>
          <w:sz w:val="24"/>
          <w:szCs w:val="24"/>
        </w:rPr>
        <w:t>需要</w:t>
      </w:r>
      <w:r w:rsidRPr="001F13D8">
        <w:rPr>
          <w:rFonts w:eastAsia="Times New Roman" w:hint="eastAsia"/>
          <w:snapToGrid w:val="0"/>
          <w:sz w:val="24"/>
          <w:szCs w:val="24"/>
        </w:rPr>
        <w:t>[</w:t>
      </w:r>
      <w:r w:rsidRPr="001F13D8">
        <w:rPr>
          <w:rFonts w:ascii="SimSun" w:hAnsi="SimSun" w:cs="SimSun" w:hint="eastAsia"/>
          <w:snapToGrid w:val="0"/>
          <w:sz w:val="24"/>
          <w:szCs w:val="24"/>
        </w:rPr>
        <w:t>加强</w:t>
      </w:r>
      <w:r w:rsidRPr="001F13D8">
        <w:rPr>
          <w:rFonts w:eastAsia="Times New Roman" w:hint="eastAsia"/>
          <w:snapToGrid w:val="0"/>
          <w:sz w:val="24"/>
          <w:szCs w:val="24"/>
        </w:rPr>
        <w:t>] [</w:t>
      </w:r>
      <w:r w:rsidRPr="001F13D8">
        <w:rPr>
          <w:rFonts w:ascii="SimSun" w:hAnsi="SimSun" w:cs="SimSun" w:hint="eastAsia"/>
          <w:snapToGrid w:val="0"/>
          <w:sz w:val="24"/>
          <w:szCs w:val="24"/>
        </w:rPr>
        <w:t>所有缔约方</w:t>
      </w:r>
      <w:r w:rsidRPr="001F13D8">
        <w:rPr>
          <w:rFonts w:eastAsia="Times New Roman" w:hint="eastAsia"/>
          <w:snapToGrid w:val="0"/>
          <w:sz w:val="24"/>
          <w:szCs w:val="24"/>
        </w:rPr>
        <w:t>[</w:t>
      </w:r>
      <w:r w:rsidRPr="001F13D8">
        <w:rPr>
          <w:rFonts w:ascii="SimSun" w:hAnsi="SimSun" w:cs="SimSun" w:hint="eastAsia"/>
          <w:snapToGrid w:val="0"/>
          <w:sz w:val="24"/>
          <w:szCs w:val="24"/>
        </w:rPr>
        <w:t>按照《公约》为所有缔约方规定的义务并</w:t>
      </w:r>
      <w:r w:rsidRPr="001F13D8">
        <w:rPr>
          <w:rFonts w:eastAsia="Times New Roman" w:hint="eastAsia"/>
          <w:snapToGrid w:val="0"/>
          <w:sz w:val="24"/>
          <w:szCs w:val="24"/>
        </w:rPr>
        <w:t>]</w:t>
      </w:r>
      <w:r w:rsidRPr="001F13D8">
        <w:rPr>
          <w:rFonts w:ascii="SimSun" w:hAnsi="SimSun" w:cs="SimSun" w:hint="eastAsia"/>
          <w:snapToGrid w:val="0"/>
          <w:sz w:val="24"/>
          <w:szCs w:val="24"/>
        </w:rPr>
        <w:t>根据《公约》第</w:t>
      </w:r>
      <w:r w:rsidRPr="001F13D8">
        <w:rPr>
          <w:rFonts w:eastAsia="Times New Roman" w:hint="eastAsia"/>
          <w:snapToGrid w:val="0"/>
          <w:sz w:val="24"/>
          <w:szCs w:val="24"/>
        </w:rPr>
        <w:t>20</w:t>
      </w:r>
      <w:r w:rsidRPr="001F13D8">
        <w:rPr>
          <w:rFonts w:ascii="SimSun" w:hAnsi="SimSun" w:cs="SimSun" w:hint="eastAsia"/>
          <w:snapToGrid w:val="0"/>
          <w:sz w:val="24"/>
          <w:szCs w:val="24"/>
        </w:rPr>
        <w:t>条</w:t>
      </w:r>
      <w:r w:rsidRPr="001F13D8">
        <w:rPr>
          <w:rFonts w:eastAsia="Times New Roman" w:hint="eastAsia"/>
          <w:snapToGrid w:val="0"/>
          <w:sz w:val="24"/>
          <w:szCs w:val="24"/>
        </w:rPr>
        <w:t xml:space="preserve"> [</w:t>
      </w:r>
      <w:r w:rsidRPr="001F13D8">
        <w:rPr>
          <w:rFonts w:ascii="SimSun" w:hAnsi="SimSun" w:cs="SimSun" w:hint="eastAsia"/>
          <w:snapToGrid w:val="0"/>
          <w:sz w:val="24"/>
          <w:szCs w:val="24"/>
        </w:rPr>
        <w:t>采取行动和提供支助的</w:t>
      </w:r>
      <w:r w:rsidRPr="001F13D8">
        <w:rPr>
          <w:rFonts w:eastAsia="Times New Roman" w:hint="eastAsia"/>
          <w:snapToGrid w:val="0"/>
          <w:sz w:val="24"/>
          <w:szCs w:val="24"/>
        </w:rPr>
        <w:t>]</w:t>
      </w:r>
      <w:r w:rsidRPr="001F13D8">
        <w:rPr>
          <w:rFonts w:ascii="SimSun" w:hAnsi="SimSun" w:cs="SimSun" w:hint="eastAsia"/>
          <w:snapToGrid w:val="0"/>
          <w:sz w:val="24"/>
          <w:szCs w:val="24"/>
        </w:rPr>
        <w:t>责任和透明度，包括向发展中国家缔约方提供支助方面的责任和透明度</w:t>
      </w:r>
      <w:r w:rsidRPr="001F13D8">
        <w:rPr>
          <w:rFonts w:eastAsia="Times New Roman" w:hint="eastAsia"/>
          <w:snapToGrid w:val="0"/>
          <w:sz w:val="24"/>
          <w:szCs w:val="24"/>
        </w:rPr>
        <w:t>]</w:t>
      </w:r>
      <w:r w:rsidRPr="001F13D8">
        <w:rPr>
          <w:rFonts w:ascii="SimSun" w:hAnsi="SimSun" w:cs="SimSun" w:hint="eastAsia"/>
          <w:snapToGrid w:val="0"/>
          <w:sz w:val="24"/>
          <w:szCs w:val="24"/>
        </w:rPr>
        <w:t>，这</w:t>
      </w:r>
      <w:r w:rsidRPr="001F13D8">
        <w:rPr>
          <w:rFonts w:eastAsia="Times New Roman" w:hint="eastAsia"/>
          <w:snapToGrid w:val="0"/>
          <w:sz w:val="24"/>
          <w:szCs w:val="24"/>
        </w:rPr>
        <w:t>]</w:t>
      </w:r>
      <w:r w:rsidRPr="001F13D8">
        <w:rPr>
          <w:rFonts w:ascii="SimSun" w:hAnsi="SimSun" w:cs="SimSun" w:hint="eastAsia"/>
          <w:snapToGrid w:val="0"/>
          <w:sz w:val="24"/>
          <w:szCs w:val="24"/>
        </w:rPr>
        <w:t>将得到</w:t>
      </w:r>
      <w:r w:rsidRPr="001F13D8">
        <w:rPr>
          <w:rFonts w:eastAsia="Times New Roman" w:hint="eastAsia"/>
          <w:snapToGrid w:val="0"/>
          <w:sz w:val="24"/>
          <w:szCs w:val="24"/>
        </w:rPr>
        <w:t>[</w:t>
      </w:r>
      <w:r w:rsidRPr="001F13D8">
        <w:rPr>
          <w:rFonts w:ascii="SimSun" w:hAnsi="SimSun" w:cs="SimSun" w:hint="eastAsia"/>
          <w:snapToGrid w:val="0"/>
          <w:sz w:val="24"/>
          <w:szCs w:val="24"/>
        </w:rPr>
        <w:t>有效的</w:t>
      </w:r>
      <w:r w:rsidRPr="001F13D8">
        <w:rPr>
          <w:rFonts w:eastAsia="Times New Roman" w:hint="eastAsia"/>
          <w:snapToGrid w:val="0"/>
          <w:sz w:val="24"/>
          <w:szCs w:val="24"/>
        </w:rPr>
        <w:t>][</w:t>
      </w:r>
      <w:r w:rsidRPr="001F13D8">
        <w:rPr>
          <w:rFonts w:ascii="SimSun" w:hAnsi="SimSun" w:cs="SimSun" w:hint="eastAsia"/>
          <w:snapToGrid w:val="0"/>
          <w:sz w:val="24"/>
          <w:szCs w:val="24"/>
        </w:rPr>
        <w:t>加强的</w:t>
      </w:r>
      <w:r w:rsidRPr="001F13D8">
        <w:rPr>
          <w:rFonts w:eastAsia="Times New Roman" w:hint="eastAsia"/>
          <w:snapToGrid w:val="0"/>
          <w:sz w:val="24"/>
          <w:szCs w:val="24"/>
        </w:rPr>
        <w:t>]</w:t>
      </w:r>
      <w:r w:rsidRPr="001F13D8">
        <w:rPr>
          <w:rFonts w:ascii="SimSun" w:hAnsi="SimSun" w:cs="SimSun" w:hint="eastAsia"/>
          <w:snapToGrid w:val="0"/>
          <w:sz w:val="24"/>
          <w:szCs w:val="24"/>
        </w:rPr>
        <w:t>规划、监测、报告和审查的支持，</w:t>
      </w:r>
      <w:r w:rsidRPr="001F13D8">
        <w:rPr>
          <w:rFonts w:eastAsia="Times New Roman" w:hint="eastAsia"/>
          <w:snapToGrid w:val="0"/>
          <w:sz w:val="24"/>
          <w:szCs w:val="24"/>
        </w:rPr>
        <w:t>[</w:t>
      </w:r>
      <w:r w:rsidRPr="001F13D8">
        <w:rPr>
          <w:rFonts w:ascii="SimSun" w:hAnsi="SimSun" w:cs="SimSun" w:hint="eastAsia"/>
          <w:snapToGrid w:val="0"/>
          <w:sz w:val="24"/>
          <w:szCs w:val="24"/>
        </w:rPr>
        <w:t>形成一个同步和周期性的制度</w:t>
      </w:r>
      <w:r w:rsidRPr="001F13D8">
        <w:rPr>
          <w:rFonts w:eastAsia="Times New Roman" w:hint="eastAsia"/>
          <w:snapToGrid w:val="0"/>
          <w:sz w:val="24"/>
          <w:szCs w:val="24"/>
        </w:rPr>
        <w:t>][</w:t>
      </w:r>
      <w:r w:rsidRPr="001F13D8">
        <w:rPr>
          <w:rFonts w:ascii="SimSun" w:hAnsi="SimSun" w:cs="SimSun" w:hint="eastAsia"/>
          <w:snapToGrid w:val="0"/>
          <w:sz w:val="24"/>
          <w:szCs w:val="24"/>
        </w:rPr>
        <w:t>如第</w:t>
      </w:r>
      <w:r w:rsidRPr="001F13D8">
        <w:rPr>
          <w:rFonts w:eastAsia="Times New Roman" w:hint="eastAsia"/>
          <w:snapToGrid w:val="0"/>
          <w:sz w:val="24"/>
          <w:szCs w:val="24"/>
        </w:rPr>
        <w:t>15/--</w:t>
      </w:r>
      <w:r w:rsidRPr="001F13D8">
        <w:rPr>
          <w:rFonts w:ascii="SimSun" w:hAnsi="SimSun" w:cs="SimSun" w:hint="eastAsia"/>
          <w:snapToGrid w:val="0"/>
          <w:sz w:val="24"/>
          <w:szCs w:val="24"/>
        </w:rPr>
        <w:t>号决定所述</w:t>
      </w:r>
      <w:r w:rsidRPr="001F13D8">
        <w:rPr>
          <w:rFonts w:eastAsia="Times New Roman" w:hint="eastAsia"/>
          <w:snapToGrid w:val="0"/>
          <w:sz w:val="24"/>
          <w:szCs w:val="24"/>
        </w:rPr>
        <w:t>][</w:t>
      </w:r>
      <w:r w:rsidRPr="001F13D8">
        <w:rPr>
          <w:rFonts w:ascii="SimSun" w:hAnsi="SimSun" w:cs="SimSun" w:hint="eastAsia"/>
          <w:snapToGrid w:val="0"/>
          <w:sz w:val="24"/>
          <w:szCs w:val="24"/>
        </w:rPr>
        <w:t>这些机制应根据发展中国家缔约方的国情，在执行框架方面提供灵活性，包括所提供和接受的支助的透明度，并全面反映所提供的支助总量</w:t>
      </w:r>
      <w:r w:rsidRPr="001F13D8">
        <w:rPr>
          <w:rFonts w:eastAsia="Times New Roman" w:hint="eastAsia"/>
          <w:snapToGrid w:val="0"/>
          <w:sz w:val="24"/>
          <w:szCs w:val="24"/>
        </w:rPr>
        <w:t>]</w:t>
      </w:r>
      <w:r w:rsidRPr="001F13D8">
        <w:rPr>
          <w:rFonts w:ascii="SimSun" w:hAnsi="SimSun" w:cs="SimSun" w:hint="eastAsia"/>
          <w:snapToGrid w:val="0"/>
          <w:sz w:val="24"/>
          <w:szCs w:val="24"/>
        </w:rPr>
        <w:t>。这包括以下要素：</w:t>
      </w:r>
      <w:r w:rsidRPr="001F13D8">
        <w:rPr>
          <w:rFonts w:eastAsia="Times New Roman" w:hint="eastAsia"/>
          <w:snapToGrid w:val="0"/>
          <w:sz w:val="24"/>
          <w:szCs w:val="24"/>
        </w:rPr>
        <w:t xml:space="preserve">][ </w:t>
      </w:r>
      <w:r w:rsidRPr="001F13D8">
        <w:rPr>
          <w:rFonts w:ascii="SimSun" w:hAnsi="SimSun" w:cs="SimSun" w:hint="eastAsia"/>
          <w:snapToGrid w:val="0"/>
          <w:sz w:val="24"/>
          <w:szCs w:val="24"/>
        </w:rPr>
        <w:t>如第</w:t>
      </w:r>
      <w:r w:rsidRPr="001F13D8">
        <w:rPr>
          <w:rFonts w:eastAsia="Times New Roman" w:hint="eastAsia"/>
          <w:snapToGrid w:val="0"/>
          <w:sz w:val="24"/>
          <w:szCs w:val="24"/>
        </w:rPr>
        <w:t>15/--</w:t>
      </w:r>
      <w:r w:rsidRPr="001F13D8">
        <w:rPr>
          <w:rFonts w:ascii="SimSun" w:hAnsi="SimSun" w:cs="SimSun" w:hint="eastAsia"/>
          <w:snapToGrid w:val="0"/>
          <w:sz w:val="24"/>
          <w:szCs w:val="24"/>
        </w:rPr>
        <w:t>号决定所述，框架的成功执行将得到切实加强的规划、监测、报告和审查机制的支持。其中包括以下要素：</w:t>
      </w:r>
      <w:r w:rsidRPr="001F13D8">
        <w:rPr>
          <w:rFonts w:eastAsia="Times New Roman" w:hint="eastAsia"/>
          <w:snapToGrid w:val="0"/>
          <w:sz w:val="24"/>
          <w:szCs w:val="24"/>
        </w:rPr>
        <w:t>]</w:t>
      </w:r>
    </w:p>
    <w:p w14:paraId="078B8811" w14:textId="77777777" w:rsidR="001F13D8" w:rsidRPr="001F13D8" w:rsidRDefault="001F13D8" w:rsidP="001F13D8">
      <w:pPr>
        <w:shd w:val="clear" w:color="auto" w:fill="FFFFFF"/>
        <w:spacing w:before="120" w:line="240" w:lineRule="atLeast"/>
        <w:ind w:firstLine="490"/>
        <w:rPr>
          <w:rFonts w:eastAsia="Times New Roman"/>
          <w:sz w:val="24"/>
          <w:szCs w:val="24"/>
          <w:lang w:val="en-GB"/>
        </w:rPr>
      </w:pPr>
      <w:bookmarkStart w:id="115" w:name="_Hlk106702916"/>
      <w:r w:rsidRPr="001F13D8">
        <w:rPr>
          <w:rFonts w:eastAsia="Times New Roman"/>
          <w:sz w:val="24"/>
          <w:szCs w:val="24"/>
          <w:lang w:val="en-GB"/>
        </w:rPr>
        <w:t>(a)</w:t>
      </w:r>
      <w:r w:rsidRPr="001F13D8">
        <w:rPr>
          <w:rFonts w:eastAsia="Times New Roman"/>
          <w:sz w:val="24"/>
          <w:szCs w:val="24"/>
          <w:lang w:val="en-GB"/>
        </w:rPr>
        <w:tab/>
      </w:r>
      <w:r w:rsidRPr="001F13D8">
        <w:rPr>
          <w:rFonts w:ascii="SimSun" w:hAnsi="SimSun" w:cs="SimSun" w:hint="eastAsia"/>
          <w:sz w:val="24"/>
          <w:szCs w:val="24"/>
        </w:rPr>
        <w:t>作为主要执行工具的经过</w:t>
      </w:r>
      <w:r w:rsidRPr="001F13D8">
        <w:rPr>
          <w:rFonts w:eastAsia="Times New Roman" w:hint="eastAsia"/>
          <w:sz w:val="24"/>
          <w:szCs w:val="24"/>
        </w:rPr>
        <w:t>[</w:t>
      </w:r>
      <w:r w:rsidRPr="001F13D8">
        <w:rPr>
          <w:rFonts w:ascii="SimSun" w:hAnsi="SimSun" w:cs="SimSun" w:hint="eastAsia"/>
          <w:sz w:val="24"/>
          <w:szCs w:val="24"/>
        </w:rPr>
        <w:t>酌情</w:t>
      </w:r>
      <w:r w:rsidRPr="001F13D8">
        <w:rPr>
          <w:rFonts w:eastAsia="Times New Roman" w:hint="eastAsia"/>
          <w:sz w:val="24"/>
          <w:szCs w:val="24"/>
        </w:rPr>
        <w:t>] [</w:t>
      </w:r>
      <w:r w:rsidRPr="001F13D8">
        <w:rPr>
          <w:rFonts w:ascii="SimSun" w:hAnsi="SimSun" w:cs="SimSun" w:hint="eastAsia"/>
          <w:sz w:val="24"/>
          <w:szCs w:val="24"/>
        </w:rPr>
        <w:t>审查</w:t>
      </w:r>
      <w:r w:rsidRPr="001F13D8">
        <w:rPr>
          <w:rFonts w:eastAsia="Times New Roman" w:hint="eastAsia"/>
          <w:sz w:val="24"/>
          <w:szCs w:val="24"/>
        </w:rPr>
        <w:t>]</w:t>
      </w:r>
      <w:r w:rsidRPr="001F13D8">
        <w:rPr>
          <w:rFonts w:ascii="SimSun" w:hAnsi="SimSun" w:cs="SimSun" w:hint="eastAsia"/>
          <w:sz w:val="24"/>
          <w:szCs w:val="24"/>
        </w:rPr>
        <w:t>、</w:t>
      </w:r>
      <w:r w:rsidRPr="001F13D8">
        <w:rPr>
          <w:rFonts w:eastAsia="Times New Roman" w:hint="eastAsia"/>
          <w:sz w:val="24"/>
          <w:szCs w:val="24"/>
        </w:rPr>
        <w:t xml:space="preserve"> [</w:t>
      </w:r>
      <w:r w:rsidRPr="001F13D8">
        <w:rPr>
          <w:rFonts w:ascii="SimSun" w:hAnsi="SimSun" w:cs="SimSun" w:hint="eastAsia"/>
          <w:sz w:val="24"/>
          <w:szCs w:val="24"/>
        </w:rPr>
        <w:t>修订</w:t>
      </w:r>
      <w:r w:rsidRPr="001F13D8">
        <w:rPr>
          <w:rFonts w:eastAsia="Times New Roman" w:hint="eastAsia"/>
          <w:sz w:val="24"/>
          <w:szCs w:val="24"/>
        </w:rPr>
        <w:t>][</w:t>
      </w:r>
      <w:r w:rsidRPr="001F13D8">
        <w:rPr>
          <w:rFonts w:ascii="SimSun" w:hAnsi="SimSun" w:cs="SimSun" w:hint="eastAsia"/>
          <w:sz w:val="24"/>
          <w:szCs w:val="24"/>
        </w:rPr>
        <w:t>升级</w:t>
      </w:r>
      <w:r w:rsidRPr="001F13D8">
        <w:rPr>
          <w:rFonts w:eastAsia="Times New Roman" w:hint="eastAsia"/>
          <w:sz w:val="24"/>
          <w:szCs w:val="24"/>
        </w:rPr>
        <w:t>]</w:t>
      </w:r>
      <w:r w:rsidRPr="001F13D8">
        <w:rPr>
          <w:rFonts w:ascii="SimSun" w:hAnsi="SimSun" w:cs="SimSun" w:hint="eastAsia"/>
          <w:sz w:val="24"/>
          <w:szCs w:val="24"/>
        </w:rPr>
        <w:t>和更新的国家生物多样性战略和行动计划，</w:t>
      </w:r>
      <w:r w:rsidRPr="001F13D8">
        <w:rPr>
          <w:rFonts w:eastAsia="Times New Roman" w:hint="eastAsia"/>
          <w:sz w:val="24"/>
          <w:szCs w:val="24"/>
        </w:rPr>
        <w:t xml:space="preserve"> [</w:t>
      </w:r>
      <w:r w:rsidRPr="001F13D8">
        <w:rPr>
          <w:rFonts w:ascii="SimSun" w:hAnsi="SimSun" w:cs="SimSun" w:hint="eastAsia"/>
          <w:sz w:val="24"/>
          <w:szCs w:val="24"/>
        </w:rPr>
        <w:t>提供财政资源和执行手段</w:t>
      </w:r>
      <w:r w:rsidRPr="001F13D8">
        <w:rPr>
          <w:rFonts w:eastAsia="Times New Roman" w:hint="eastAsia"/>
          <w:sz w:val="24"/>
          <w:szCs w:val="24"/>
        </w:rPr>
        <w:t>][</w:t>
      </w:r>
      <w:r w:rsidRPr="001F13D8">
        <w:rPr>
          <w:rFonts w:ascii="SimSun" w:hAnsi="SimSun" w:cs="SimSun" w:hint="eastAsia"/>
          <w:sz w:val="24"/>
          <w:szCs w:val="24"/>
        </w:rPr>
        <w:t>根据国情</w:t>
      </w:r>
      <w:r w:rsidRPr="001F13D8">
        <w:rPr>
          <w:rFonts w:eastAsia="Times New Roman" w:hint="eastAsia"/>
          <w:sz w:val="24"/>
          <w:szCs w:val="24"/>
        </w:rPr>
        <w:t>[</w:t>
      </w:r>
      <w:r w:rsidRPr="001F13D8">
        <w:rPr>
          <w:rFonts w:ascii="SimSun" w:hAnsi="SimSun" w:cs="SimSun" w:hint="eastAsia"/>
          <w:sz w:val="24"/>
          <w:szCs w:val="24"/>
        </w:rPr>
        <w:t>和能力</w:t>
      </w:r>
      <w:proofErr w:type="gramStart"/>
      <w:r w:rsidRPr="001F13D8">
        <w:rPr>
          <w:rFonts w:eastAsia="Times New Roman" w:hint="eastAsia"/>
          <w:sz w:val="24"/>
          <w:szCs w:val="24"/>
        </w:rPr>
        <w:t>]][</w:t>
      </w:r>
      <w:proofErr w:type="gramEnd"/>
      <w:r w:rsidRPr="001F13D8">
        <w:rPr>
          <w:rFonts w:ascii="SimSun" w:hAnsi="SimSun" w:cs="SimSun" w:hint="eastAsia"/>
          <w:sz w:val="24"/>
          <w:szCs w:val="24"/>
        </w:rPr>
        <w:t>包括</w:t>
      </w:r>
      <w:r w:rsidRPr="001F13D8">
        <w:rPr>
          <w:rFonts w:eastAsia="Times New Roman" w:hint="eastAsia"/>
          <w:sz w:val="24"/>
          <w:szCs w:val="24"/>
        </w:rPr>
        <w:t>[</w:t>
      </w:r>
      <w:r w:rsidRPr="001F13D8">
        <w:rPr>
          <w:rFonts w:ascii="SimSun" w:hAnsi="SimSun" w:cs="SimSun" w:hint="eastAsia"/>
          <w:sz w:val="24"/>
          <w:szCs w:val="24"/>
        </w:rPr>
        <w:t>经过调整的</w:t>
      </w:r>
      <w:r w:rsidRPr="001F13D8">
        <w:rPr>
          <w:rFonts w:eastAsia="Times New Roman" w:hint="eastAsia"/>
          <w:sz w:val="24"/>
          <w:szCs w:val="24"/>
        </w:rPr>
        <w:t>]</w:t>
      </w:r>
      <w:r w:rsidRPr="001F13D8">
        <w:rPr>
          <w:rFonts w:ascii="SimSun" w:hAnsi="SimSun" w:cs="SimSun" w:hint="eastAsia"/>
          <w:sz w:val="24"/>
          <w:szCs w:val="24"/>
        </w:rPr>
        <w:t>国家目标</w:t>
      </w:r>
      <w:r w:rsidRPr="001F13D8">
        <w:rPr>
          <w:rFonts w:eastAsia="Times New Roman" w:hint="eastAsia"/>
          <w:sz w:val="24"/>
          <w:szCs w:val="24"/>
        </w:rPr>
        <w:t>][[</w:t>
      </w:r>
      <w:r w:rsidRPr="001F13D8">
        <w:rPr>
          <w:rFonts w:ascii="SimSun" w:hAnsi="SimSun" w:cs="SimSun" w:hint="eastAsia"/>
          <w:sz w:val="24"/>
          <w:szCs w:val="24"/>
        </w:rPr>
        <w:t>进行调整，</w:t>
      </w:r>
      <w:r w:rsidRPr="001F13D8">
        <w:rPr>
          <w:rFonts w:eastAsia="Times New Roman" w:hint="eastAsia"/>
          <w:sz w:val="24"/>
          <w:szCs w:val="24"/>
        </w:rPr>
        <w:t>]</w:t>
      </w:r>
      <w:r w:rsidRPr="001F13D8">
        <w:rPr>
          <w:rFonts w:ascii="SimSun" w:hAnsi="SimSun" w:cs="SimSun" w:hint="eastAsia"/>
          <w:sz w:val="24"/>
          <w:szCs w:val="24"/>
        </w:rPr>
        <w:t>与</w:t>
      </w:r>
      <w:r w:rsidRPr="001F13D8">
        <w:rPr>
          <w:rFonts w:eastAsia="Times New Roman" w:hint="eastAsia"/>
          <w:sz w:val="24"/>
          <w:szCs w:val="24"/>
        </w:rPr>
        <w:t>2020</w:t>
      </w:r>
      <w:r w:rsidRPr="001F13D8">
        <w:rPr>
          <w:rFonts w:ascii="SimSun" w:hAnsi="SimSun" w:cs="SimSun" w:hint="eastAsia"/>
          <w:sz w:val="24"/>
          <w:szCs w:val="24"/>
        </w:rPr>
        <w:t>年后全球生物多样性框架</w:t>
      </w:r>
      <w:r w:rsidRPr="001F13D8">
        <w:rPr>
          <w:rFonts w:eastAsia="Times New Roman" w:hint="eastAsia"/>
          <w:sz w:val="24"/>
          <w:szCs w:val="24"/>
        </w:rPr>
        <w:t>[</w:t>
      </w:r>
      <w:r w:rsidRPr="001F13D8">
        <w:rPr>
          <w:rFonts w:ascii="SimSun" w:hAnsi="SimSun" w:cs="SimSun" w:hint="eastAsia"/>
          <w:sz w:val="24"/>
          <w:szCs w:val="24"/>
        </w:rPr>
        <w:t>包括国家目标</w:t>
      </w:r>
      <w:r w:rsidRPr="001F13D8">
        <w:rPr>
          <w:rFonts w:eastAsia="Times New Roman" w:hint="eastAsia"/>
          <w:sz w:val="24"/>
          <w:szCs w:val="24"/>
        </w:rPr>
        <w:t>][</w:t>
      </w:r>
      <w:r w:rsidRPr="001F13D8">
        <w:rPr>
          <w:rFonts w:ascii="SimSun" w:hAnsi="SimSun" w:cs="SimSun" w:hint="eastAsia"/>
          <w:sz w:val="24"/>
          <w:szCs w:val="24"/>
        </w:rPr>
        <w:t>以标题指标为指导</w:t>
      </w:r>
      <w:r w:rsidRPr="001F13D8">
        <w:rPr>
          <w:rFonts w:eastAsia="Times New Roman" w:hint="eastAsia"/>
          <w:sz w:val="24"/>
          <w:szCs w:val="24"/>
        </w:rPr>
        <w:t>]][</w:t>
      </w:r>
      <w:r w:rsidRPr="001F13D8">
        <w:rPr>
          <w:rFonts w:ascii="SimSun" w:hAnsi="SimSun" w:cs="SimSun" w:hint="eastAsia"/>
          <w:sz w:val="24"/>
          <w:szCs w:val="24"/>
        </w:rPr>
        <w:t>然后</w:t>
      </w:r>
      <w:r w:rsidRPr="001F13D8">
        <w:rPr>
          <w:rFonts w:eastAsia="Times New Roman" w:hint="eastAsia"/>
          <w:sz w:val="24"/>
          <w:szCs w:val="24"/>
        </w:rPr>
        <w:t>][</w:t>
      </w:r>
      <w:r w:rsidRPr="001F13D8">
        <w:rPr>
          <w:rFonts w:ascii="SimSun" w:hAnsi="SimSun" w:cs="SimSun" w:hint="eastAsia"/>
          <w:sz w:val="24"/>
          <w:szCs w:val="24"/>
        </w:rPr>
        <w:t>以标准化形式</w:t>
      </w:r>
      <w:r w:rsidRPr="001F13D8">
        <w:rPr>
          <w:rFonts w:eastAsia="Times New Roman" w:hint="eastAsia"/>
          <w:sz w:val="24"/>
          <w:szCs w:val="24"/>
        </w:rPr>
        <w:t>[</w:t>
      </w:r>
      <w:r w:rsidRPr="001F13D8">
        <w:rPr>
          <w:rFonts w:ascii="SimSun" w:hAnsi="SimSun" w:cs="SimSun" w:hint="eastAsia"/>
          <w:sz w:val="24"/>
          <w:szCs w:val="24"/>
        </w:rPr>
        <w:t>并经过综合</w:t>
      </w:r>
      <w:r w:rsidRPr="001F13D8">
        <w:rPr>
          <w:rFonts w:eastAsia="Times New Roman" w:hint="eastAsia"/>
          <w:sz w:val="24"/>
          <w:szCs w:val="24"/>
        </w:rPr>
        <w:t>]][[</w:t>
      </w:r>
      <w:r w:rsidRPr="001F13D8">
        <w:rPr>
          <w:rFonts w:ascii="SimSun" w:hAnsi="SimSun" w:cs="SimSun" w:hint="eastAsia"/>
          <w:sz w:val="24"/>
          <w:szCs w:val="24"/>
        </w:rPr>
        <w:t>尽快但</w:t>
      </w:r>
      <w:r w:rsidRPr="001F13D8">
        <w:rPr>
          <w:rFonts w:eastAsia="Times New Roman" w:hint="eastAsia"/>
          <w:sz w:val="24"/>
          <w:szCs w:val="24"/>
        </w:rPr>
        <w:t>]</w:t>
      </w:r>
      <w:r w:rsidRPr="001F13D8">
        <w:rPr>
          <w:rFonts w:ascii="SimSun" w:hAnsi="SimSun" w:cs="SimSun" w:hint="eastAsia"/>
          <w:sz w:val="24"/>
          <w:szCs w:val="24"/>
        </w:rPr>
        <w:t>不迟于</w:t>
      </w:r>
      <w:r w:rsidRPr="001F13D8">
        <w:rPr>
          <w:rFonts w:eastAsia="Times New Roman" w:hint="eastAsia"/>
          <w:sz w:val="24"/>
          <w:szCs w:val="24"/>
        </w:rPr>
        <w:t>][</w:t>
      </w:r>
      <w:r w:rsidRPr="001F13D8">
        <w:rPr>
          <w:rFonts w:ascii="SimSun" w:hAnsi="SimSun" w:cs="SimSun" w:hint="eastAsia"/>
          <w:sz w:val="24"/>
          <w:szCs w:val="24"/>
        </w:rPr>
        <w:t>及时</w:t>
      </w:r>
      <w:r w:rsidRPr="001F13D8">
        <w:rPr>
          <w:rFonts w:eastAsia="Times New Roman" w:hint="eastAsia"/>
          <w:sz w:val="24"/>
          <w:szCs w:val="24"/>
        </w:rPr>
        <w:t>][</w:t>
      </w:r>
      <w:r w:rsidRPr="001F13D8">
        <w:rPr>
          <w:rFonts w:ascii="SimSun" w:hAnsi="SimSun" w:cs="SimSun" w:hint="eastAsia"/>
          <w:sz w:val="24"/>
          <w:szCs w:val="24"/>
        </w:rPr>
        <w:t>由</w:t>
      </w:r>
      <w:r w:rsidRPr="001F13D8">
        <w:rPr>
          <w:rFonts w:eastAsia="Times New Roman" w:hint="eastAsia"/>
          <w:sz w:val="24"/>
          <w:szCs w:val="24"/>
        </w:rPr>
        <w:t>][</w:t>
      </w:r>
      <w:r w:rsidRPr="001F13D8">
        <w:rPr>
          <w:rFonts w:ascii="SimSun" w:hAnsi="SimSun" w:cs="SimSun" w:hint="eastAsia"/>
          <w:sz w:val="24"/>
          <w:szCs w:val="24"/>
        </w:rPr>
        <w:t>在缔约方会议第十六届会议之前</w:t>
      </w:r>
      <w:r w:rsidRPr="001F13D8">
        <w:rPr>
          <w:rFonts w:eastAsia="Times New Roman" w:hint="eastAsia"/>
          <w:sz w:val="24"/>
          <w:szCs w:val="24"/>
        </w:rPr>
        <w:t>]</w:t>
      </w:r>
      <w:r w:rsidRPr="001F13D8">
        <w:rPr>
          <w:rFonts w:ascii="SimSun" w:hAnsi="SimSun" w:cs="SimSun" w:hint="eastAsia"/>
          <w:sz w:val="24"/>
          <w:szCs w:val="24"/>
        </w:rPr>
        <w:t>予以通报</w:t>
      </w:r>
      <w:r w:rsidRPr="001F13D8">
        <w:rPr>
          <w:rFonts w:eastAsia="Times New Roman" w:hint="eastAsia"/>
          <w:sz w:val="24"/>
          <w:szCs w:val="24"/>
        </w:rPr>
        <w:t>[</w:t>
      </w:r>
      <w:r w:rsidRPr="001F13D8">
        <w:rPr>
          <w:rFonts w:ascii="SimSun" w:hAnsi="SimSun" w:cs="SimSun" w:hint="eastAsia"/>
          <w:sz w:val="24"/>
          <w:szCs w:val="24"/>
        </w:rPr>
        <w:t>，以促进全球集体努力，实现全球行动目标</w:t>
      </w:r>
      <w:r w:rsidRPr="001F13D8">
        <w:rPr>
          <w:rFonts w:eastAsia="Times New Roman" w:hint="eastAsia"/>
          <w:sz w:val="24"/>
          <w:szCs w:val="24"/>
        </w:rPr>
        <w:t>][</w:t>
      </w:r>
      <w:r w:rsidRPr="001F13D8">
        <w:rPr>
          <w:rFonts w:ascii="SimSun" w:hAnsi="SimSun" w:cs="SimSun" w:hint="eastAsia"/>
          <w:sz w:val="24"/>
          <w:szCs w:val="24"/>
        </w:rPr>
        <w:t>和国家目标</w:t>
      </w:r>
      <w:r w:rsidRPr="001F13D8">
        <w:rPr>
          <w:rFonts w:eastAsia="Times New Roman" w:hint="eastAsia"/>
          <w:sz w:val="24"/>
          <w:szCs w:val="24"/>
        </w:rPr>
        <w:t>[</w:t>
      </w:r>
      <w:r w:rsidRPr="001F13D8">
        <w:rPr>
          <w:rFonts w:ascii="SimSun" w:hAnsi="SimSun" w:cs="SimSun" w:hint="eastAsia"/>
          <w:sz w:val="24"/>
          <w:szCs w:val="24"/>
        </w:rPr>
        <w:t>并包括反映对</w:t>
      </w:r>
      <w:r w:rsidRPr="001F13D8">
        <w:rPr>
          <w:rFonts w:eastAsia="Times New Roman" w:hint="eastAsia"/>
          <w:sz w:val="24"/>
          <w:szCs w:val="24"/>
        </w:rPr>
        <w:t>[</w:t>
      </w:r>
      <w:r w:rsidRPr="001F13D8">
        <w:rPr>
          <w:rFonts w:ascii="SimSun" w:hAnsi="SimSun" w:cs="SimSun" w:hint="eastAsia"/>
          <w:sz w:val="24"/>
          <w:szCs w:val="24"/>
        </w:rPr>
        <w:t>与</w:t>
      </w:r>
      <w:r w:rsidRPr="001F13D8">
        <w:rPr>
          <w:rFonts w:eastAsia="Times New Roman" w:hint="eastAsia"/>
          <w:sz w:val="24"/>
          <w:szCs w:val="24"/>
        </w:rPr>
        <w:t>]</w:t>
      </w:r>
      <w:r w:rsidRPr="001F13D8">
        <w:rPr>
          <w:rFonts w:ascii="SimSun" w:hAnsi="SimSun" w:cs="SimSun" w:hint="eastAsia"/>
          <w:sz w:val="24"/>
          <w:szCs w:val="24"/>
        </w:rPr>
        <w:t>全球生物多样性框架</w:t>
      </w:r>
      <w:r w:rsidRPr="001F13D8">
        <w:rPr>
          <w:rFonts w:eastAsia="Times New Roman" w:hint="eastAsia"/>
          <w:sz w:val="24"/>
          <w:szCs w:val="24"/>
        </w:rPr>
        <w:t>[</w:t>
      </w:r>
      <w:r w:rsidRPr="001F13D8">
        <w:rPr>
          <w:rFonts w:ascii="SimSun" w:hAnsi="SimSun" w:cs="SimSun" w:hint="eastAsia"/>
          <w:sz w:val="24"/>
          <w:szCs w:val="24"/>
        </w:rPr>
        <w:t>一致</w:t>
      </w:r>
      <w:r w:rsidRPr="001F13D8">
        <w:rPr>
          <w:rFonts w:eastAsia="Times New Roman" w:hint="eastAsia"/>
          <w:sz w:val="24"/>
          <w:szCs w:val="24"/>
        </w:rPr>
        <w:t>]</w:t>
      </w:r>
      <w:r w:rsidRPr="001F13D8">
        <w:rPr>
          <w:rFonts w:ascii="SimSun" w:hAnsi="SimSun" w:cs="SimSun" w:hint="eastAsia"/>
          <w:sz w:val="24"/>
          <w:szCs w:val="24"/>
        </w:rPr>
        <w:t>的每一项全球长期目标和行动目标的贡献的国家目标</w:t>
      </w:r>
      <w:r w:rsidRPr="001F13D8">
        <w:rPr>
          <w:rFonts w:eastAsia="Times New Roman" w:hint="eastAsia"/>
          <w:sz w:val="24"/>
          <w:szCs w:val="24"/>
        </w:rPr>
        <w:t>]</w:t>
      </w:r>
      <w:r w:rsidRPr="001F13D8">
        <w:rPr>
          <w:rFonts w:ascii="SimSun" w:hAnsi="SimSun" w:cs="SimSun" w:hint="eastAsia"/>
          <w:sz w:val="24"/>
          <w:szCs w:val="24"/>
        </w:rPr>
        <w:t>，</w:t>
      </w:r>
      <w:r w:rsidRPr="001F13D8">
        <w:rPr>
          <w:rFonts w:eastAsia="Times New Roman" w:hint="eastAsia"/>
          <w:sz w:val="24"/>
          <w:szCs w:val="24"/>
        </w:rPr>
        <w:t>[</w:t>
      </w:r>
      <w:r w:rsidRPr="001F13D8">
        <w:rPr>
          <w:rFonts w:eastAsiaTheme="minorEastAsia" w:hint="eastAsia"/>
          <w:sz w:val="24"/>
          <w:szCs w:val="24"/>
        </w:rPr>
        <w:t>如</w:t>
      </w:r>
      <w:r w:rsidRPr="001F13D8">
        <w:rPr>
          <w:rFonts w:ascii="SimSun" w:hAnsi="SimSun" w:cs="SimSun" w:hint="eastAsia"/>
          <w:sz w:val="24"/>
          <w:szCs w:val="24"/>
        </w:rPr>
        <w:t>有可能则与全球指标保持一致</w:t>
      </w:r>
      <w:r w:rsidRPr="001F13D8">
        <w:rPr>
          <w:rFonts w:eastAsia="Times New Roman" w:hint="eastAsia"/>
          <w:sz w:val="24"/>
          <w:szCs w:val="24"/>
        </w:rPr>
        <w:t>][</w:t>
      </w:r>
      <w:r w:rsidRPr="001F13D8">
        <w:rPr>
          <w:rFonts w:ascii="SimSun" w:hAnsi="SimSun" w:cs="SimSun" w:hint="eastAsia"/>
          <w:sz w:val="24"/>
          <w:szCs w:val="24"/>
        </w:rPr>
        <w:t>确定要使用的指标</w:t>
      </w:r>
      <w:r w:rsidRPr="001F13D8">
        <w:rPr>
          <w:rFonts w:eastAsia="Times New Roman" w:hint="eastAsia"/>
          <w:sz w:val="24"/>
          <w:szCs w:val="24"/>
        </w:rPr>
        <w:t>]</w:t>
      </w:r>
      <w:r w:rsidRPr="001F13D8">
        <w:rPr>
          <w:rFonts w:ascii="SimSun" w:hAnsi="SimSun" w:cs="SimSun" w:hint="eastAsia"/>
          <w:sz w:val="24"/>
          <w:szCs w:val="24"/>
        </w:rPr>
        <w:t>和</w:t>
      </w:r>
      <w:r w:rsidRPr="001F13D8">
        <w:rPr>
          <w:rFonts w:eastAsia="Times New Roman"/>
          <w:sz w:val="24"/>
          <w:szCs w:val="24"/>
        </w:rPr>
        <w:t>[</w:t>
      </w:r>
      <w:r w:rsidRPr="001F13D8">
        <w:rPr>
          <w:rFonts w:ascii="SimSun" w:hAnsi="SimSun" w:cs="SimSun" w:hint="eastAsia"/>
          <w:sz w:val="24"/>
          <w:szCs w:val="24"/>
        </w:rPr>
        <w:t>使用标准格式</w:t>
      </w:r>
      <w:r w:rsidRPr="001F13D8">
        <w:rPr>
          <w:rFonts w:eastAsia="Times New Roman" w:hint="eastAsia"/>
          <w:sz w:val="24"/>
          <w:szCs w:val="24"/>
        </w:rPr>
        <w:t>] [</w:t>
      </w:r>
      <w:r w:rsidRPr="001F13D8">
        <w:rPr>
          <w:rFonts w:ascii="SimSun" w:hAnsi="SimSun" w:cs="SimSun" w:hint="eastAsia"/>
          <w:sz w:val="24"/>
          <w:szCs w:val="24"/>
        </w:rPr>
        <w:t>作为国家生物多样性战略和行动计划的一部分或与其分开</w:t>
      </w:r>
      <w:r w:rsidRPr="001F13D8">
        <w:rPr>
          <w:rFonts w:eastAsia="Times New Roman" w:hint="eastAsia"/>
          <w:sz w:val="24"/>
          <w:szCs w:val="24"/>
        </w:rPr>
        <w:t>[</w:t>
      </w:r>
      <w:r w:rsidRPr="001F13D8">
        <w:rPr>
          <w:rFonts w:ascii="SimSun" w:hAnsi="SimSun" w:cs="SimSun" w:hint="eastAsia"/>
          <w:sz w:val="24"/>
          <w:szCs w:val="24"/>
        </w:rPr>
        <w:t>予以通报</w:t>
      </w:r>
      <w:r w:rsidRPr="001F13D8">
        <w:rPr>
          <w:rFonts w:eastAsia="Times New Roman" w:hint="eastAsia"/>
          <w:sz w:val="24"/>
          <w:szCs w:val="24"/>
        </w:rPr>
        <w:t>][</w:t>
      </w:r>
      <w:r w:rsidRPr="001F13D8">
        <w:rPr>
          <w:rFonts w:ascii="SimSun" w:hAnsi="SimSun" w:cs="SimSun" w:hint="eastAsia"/>
          <w:sz w:val="24"/>
          <w:szCs w:val="24"/>
        </w:rPr>
        <w:t>提出报告</w:t>
      </w:r>
      <w:r w:rsidRPr="001F13D8">
        <w:rPr>
          <w:rFonts w:eastAsia="Times New Roman" w:hint="eastAsia"/>
          <w:sz w:val="24"/>
          <w:szCs w:val="24"/>
        </w:rPr>
        <w:t>]</w:t>
      </w:r>
      <w:r w:rsidRPr="001F13D8">
        <w:rPr>
          <w:rFonts w:ascii="SimSun" w:hAnsi="SimSun" w:cs="SimSun" w:hint="eastAsia"/>
          <w:sz w:val="24"/>
          <w:szCs w:val="24"/>
        </w:rPr>
        <w:t>，供缔约方大会第十六届会议审议</w:t>
      </w:r>
      <w:r w:rsidRPr="001F13D8">
        <w:rPr>
          <w:rFonts w:eastAsia="Times New Roman" w:hint="eastAsia"/>
          <w:sz w:val="24"/>
          <w:szCs w:val="24"/>
        </w:rPr>
        <w:t>]</w:t>
      </w:r>
      <w:r w:rsidRPr="001F13D8">
        <w:rPr>
          <w:rFonts w:ascii="SimSun" w:hAnsi="SimSun" w:cs="SimSun" w:hint="eastAsia"/>
          <w:sz w:val="24"/>
          <w:szCs w:val="24"/>
        </w:rPr>
        <w:t>；</w:t>
      </w:r>
    </w:p>
    <w:p w14:paraId="0EEFB165" w14:textId="77777777" w:rsidR="001F13D8" w:rsidRPr="001F13D8" w:rsidRDefault="001F13D8" w:rsidP="001F13D8">
      <w:pPr>
        <w:shd w:val="clear" w:color="auto" w:fill="FFFFFF"/>
        <w:spacing w:before="120" w:line="240" w:lineRule="atLeast"/>
        <w:ind w:firstLine="490"/>
        <w:rPr>
          <w:rFonts w:eastAsia="Times New Roman"/>
          <w:sz w:val="24"/>
          <w:szCs w:val="24"/>
          <w:lang w:val="en-GB"/>
        </w:rPr>
      </w:pPr>
      <w:r w:rsidRPr="001F13D8">
        <w:rPr>
          <w:rFonts w:eastAsia="Times New Roman"/>
          <w:sz w:val="24"/>
          <w:szCs w:val="24"/>
          <w:lang w:val="en-GB"/>
        </w:rPr>
        <w:t>(b)</w:t>
      </w:r>
      <w:r w:rsidRPr="001F13D8">
        <w:rPr>
          <w:rFonts w:eastAsia="Times New Roman"/>
          <w:sz w:val="24"/>
          <w:szCs w:val="24"/>
          <w:lang w:val="en-GB"/>
        </w:rPr>
        <w:tab/>
      </w:r>
      <w:r w:rsidRPr="001F13D8">
        <w:rPr>
          <w:rFonts w:eastAsia="Times New Roman" w:hint="eastAsia"/>
          <w:sz w:val="24"/>
          <w:szCs w:val="24"/>
        </w:rPr>
        <w:t>[2025</w:t>
      </w:r>
      <w:r w:rsidRPr="001F13D8">
        <w:rPr>
          <w:rFonts w:ascii="SimSun" w:hAnsi="SimSun" w:cs="SimSun" w:hint="eastAsia"/>
          <w:sz w:val="24"/>
          <w:szCs w:val="24"/>
        </w:rPr>
        <w:t>年和</w:t>
      </w:r>
      <w:r w:rsidRPr="001F13D8">
        <w:rPr>
          <w:rFonts w:eastAsia="Times New Roman" w:hint="eastAsia"/>
          <w:sz w:val="24"/>
          <w:szCs w:val="24"/>
        </w:rPr>
        <w:t>2029</w:t>
      </w:r>
      <w:proofErr w:type="gramStart"/>
      <w:r w:rsidRPr="001F13D8">
        <w:rPr>
          <w:rFonts w:ascii="SimSun" w:hAnsi="SimSun" w:cs="SimSun" w:hint="eastAsia"/>
          <w:sz w:val="24"/>
          <w:szCs w:val="24"/>
        </w:rPr>
        <w:t>年</w:t>
      </w:r>
      <w:r w:rsidRPr="001F13D8">
        <w:rPr>
          <w:rFonts w:eastAsia="Times New Roman" w:hint="eastAsia"/>
          <w:sz w:val="24"/>
          <w:szCs w:val="24"/>
        </w:rPr>
        <w:t>]</w:t>
      </w:r>
      <w:r w:rsidRPr="001F13D8">
        <w:rPr>
          <w:rFonts w:ascii="SimSun" w:hAnsi="SimSun" w:cs="SimSun" w:hint="eastAsia"/>
          <w:sz w:val="24"/>
          <w:szCs w:val="24"/>
        </w:rPr>
        <w:t>提交的国家报告</w:t>
      </w:r>
      <w:proofErr w:type="gramEnd"/>
      <w:r w:rsidRPr="001F13D8">
        <w:rPr>
          <w:rFonts w:eastAsia="Times New Roman" w:hint="eastAsia"/>
          <w:sz w:val="24"/>
          <w:szCs w:val="24"/>
        </w:rPr>
        <w:t>[</w:t>
      </w:r>
      <w:r w:rsidRPr="001F13D8">
        <w:rPr>
          <w:rFonts w:ascii="SimSun" w:hAnsi="SimSun" w:cs="SimSun" w:hint="eastAsia"/>
          <w:sz w:val="24"/>
          <w:szCs w:val="24"/>
        </w:rPr>
        <w:t>作为缔约方报告《公约》执行情况、对照其国家生物多样性战略和行动计划取得的进展情况以及本国对全球生物多样性框架全球长期目标和行动目标所作贡献的主要报告工具</w:t>
      </w:r>
      <w:r w:rsidRPr="001F13D8">
        <w:rPr>
          <w:rFonts w:eastAsia="Times New Roman" w:hint="eastAsia"/>
          <w:sz w:val="24"/>
          <w:szCs w:val="24"/>
        </w:rPr>
        <w:t>]</w:t>
      </w:r>
      <w:r w:rsidRPr="001F13D8">
        <w:rPr>
          <w:rFonts w:ascii="SimSun" w:hAnsi="SimSun" w:cs="SimSun" w:hint="eastAsia"/>
          <w:sz w:val="24"/>
          <w:szCs w:val="24"/>
        </w:rPr>
        <w:t>，</w:t>
      </w:r>
      <w:r w:rsidRPr="001F13D8">
        <w:rPr>
          <w:rFonts w:eastAsia="Times New Roman" w:hint="eastAsia"/>
          <w:sz w:val="24"/>
          <w:szCs w:val="24"/>
        </w:rPr>
        <w:t>[[</w:t>
      </w:r>
      <w:r w:rsidRPr="001F13D8">
        <w:rPr>
          <w:rFonts w:ascii="SimSun" w:hAnsi="SimSun" w:cs="SimSun" w:hint="eastAsia"/>
          <w:sz w:val="24"/>
          <w:szCs w:val="24"/>
        </w:rPr>
        <w:t>包括</w:t>
      </w:r>
      <w:r w:rsidRPr="001F13D8">
        <w:rPr>
          <w:rFonts w:eastAsia="Times New Roman" w:hint="eastAsia"/>
          <w:sz w:val="24"/>
          <w:szCs w:val="24"/>
        </w:rPr>
        <w:t>][</w:t>
      </w:r>
      <w:r w:rsidRPr="001F13D8">
        <w:rPr>
          <w:rFonts w:ascii="SimSun" w:hAnsi="SimSun" w:cs="SimSun" w:hint="eastAsia"/>
          <w:sz w:val="24"/>
          <w:szCs w:val="24"/>
        </w:rPr>
        <w:t>使用</w:t>
      </w:r>
      <w:r w:rsidRPr="001F13D8">
        <w:rPr>
          <w:rFonts w:eastAsia="Times New Roman" w:hint="eastAsia"/>
          <w:sz w:val="24"/>
          <w:szCs w:val="24"/>
        </w:rPr>
        <w:t>]</w:t>
      </w:r>
      <w:r w:rsidRPr="001F13D8">
        <w:rPr>
          <w:rFonts w:ascii="SimSun" w:hAnsi="SimSun" w:cs="SimSun" w:hint="eastAsia"/>
          <w:sz w:val="24"/>
          <w:szCs w:val="24"/>
        </w:rPr>
        <w:t>在第</w:t>
      </w:r>
      <w:r w:rsidRPr="001F13D8">
        <w:rPr>
          <w:rFonts w:eastAsia="Times New Roman" w:hint="eastAsia"/>
          <w:sz w:val="24"/>
          <w:szCs w:val="24"/>
        </w:rPr>
        <w:t>15/--</w:t>
      </w:r>
      <w:r w:rsidRPr="001F13D8">
        <w:rPr>
          <w:rFonts w:ascii="SimSun" w:hAnsi="SimSun" w:cs="SimSun" w:hint="eastAsia"/>
          <w:sz w:val="24"/>
          <w:szCs w:val="24"/>
        </w:rPr>
        <w:t>号决定种通过的</w:t>
      </w:r>
      <w:r w:rsidRPr="001F13D8">
        <w:rPr>
          <w:rFonts w:eastAsia="Times New Roman" w:hint="eastAsia"/>
          <w:sz w:val="24"/>
          <w:szCs w:val="24"/>
        </w:rPr>
        <w:t>[</w:t>
      </w:r>
      <w:r w:rsidRPr="001F13D8">
        <w:rPr>
          <w:rFonts w:ascii="SimSun" w:hAnsi="SimSun" w:cs="SimSun" w:hint="eastAsia"/>
          <w:sz w:val="24"/>
          <w:szCs w:val="24"/>
        </w:rPr>
        <w:t>监测</w:t>
      </w:r>
      <w:r w:rsidRPr="001F13D8">
        <w:rPr>
          <w:rFonts w:ascii="SimSun" w:hAnsi="SimSun" w:cs="SimSun" w:hint="eastAsia"/>
          <w:sz w:val="24"/>
          <w:szCs w:val="24"/>
        </w:rPr>
        <w:lastRenderedPageBreak/>
        <w:t>框架所载</w:t>
      </w:r>
      <w:r w:rsidRPr="001F13D8">
        <w:rPr>
          <w:rFonts w:eastAsia="Times New Roman" w:hint="eastAsia"/>
          <w:sz w:val="24"/>
          <w:szCs w:val="24"/>
        </w:rPr>
        <w:t>]</w:t>
      </w:r>
      <w:r w:rsidRPr="001F13D8">
        <w:rPr>
          <w:rFonts w:ascii="SimSun" w:hAnsi="SimSun" w:cs="SimSun" w:hint="eastAsia"/>
          <w:sz w:val="24"/>
          <w:szCs w:val="24"/>
        </w:rPr>
        <w:t>标题指标，</w:t>
      </w:r>
      <w:r w:rsidRPr="001F13D8">
        <w:rPr>
          <w:rFonts w:eastAsia="Times New Roman" w:hint="eastAsia"/>
          <w:sz w:val="24"/>
          <w:szCs w:val="24"/>
        </w:rPr>
        <w:t>[</w:t>
      </w:r>
      <w:r w:rsidRPr="001F13D8">
        <w:rPr>
          <w:rFonts w:ascii="SimSun" w:hAnsi="SimSun" w:cs="SimSun" w:hint="eastAsia"/>
          <w:sz w:val="24"/>
          <w:szCs w:val="24"/>
        </w:rPr>
        <w:t>以及关于所提供</w:t>
      </w:r>
      <w:r w:rsidRPr="001F13D8">
        <w:rPr>
          <w:rFonts w:eastAsia="Times New Roman" w:hint="eastAsia"/>
          <w:sz w:val="24"/>
          <w:szCs w:val="24"/>
        </w:rPr>
        <w:t>[</w:t>
      </w:r>
      <w:r w:rsidRPr="001F13D8">
        <w:rPr>
          <w:rFonts w:ascii="SimSun" w:hAnsi="SimSun" w:cs="SimSun" w:hint="eastAsia"/>
          <w:sz w:val="24"/>
          <w:szCs w:val="24"/>
        </w:rPr>
        <w:t>和</w:t>
      </w:r>
      <w:r w:rsidRPr="001F13D8">
        <w:rPr>
          <w:rFonts w:eastAsia="Times New Roman" w:hint="eastAsia"/>
          <w:sz w:val="24"/>
          <w:szCs w:val="24"/>
        </w:rPr>
        <w:t>/</w:t>
      </w:r>
      <w:r w:rsidRPr="001F13D8">
        <w:rPr>
          <w:rFonts w:ascii="SimSun" w:hAnsi="SimSun" w:cs="SimSun" w:hint="eastAsia"/>
          <w:sz w:val="24"/>
          <w:szCs w:val="24"/>
        </w:rPr>
        <w:t>或收到的</w:t>
      </w:r>
      <w:r w:rsidRPr="001F13D8">
        <w:rPr>
          <w:rFonts w:eastAsia="Times New Roman" w:hint="eastAsia"/>
          <w:sz w:val="24"/>
          <w:szCs w:val="24"/>
        </w:rPr>
        <w:t>]</w:t>
      </w:r>
      <w:r w:rsidRPr="001F13D8">
        <w:rPr>
          <w:rFonts w:ascii="SimSun" w:hAnsi="SimSun" w:cs="SimSun" w:hint="eastAsia"/>
          <w:sz w:val="24"/>
          <w:szCs w:val="24"/>
        </w:rPr>
        <w:t>支助的信息，包括跟踪监测资金承诺和责任，同时避免重复计算</w:t>
      </w:r>
      <w:r w:rsidRPr="001F13D8">
        <w:rPr>
          <w:rFonts w:eastAsia="Times New Roman" w:hint="eastAsia"/>
          <w:sz w:val="24"/>
          <w:szCs w:val="24"/>
        </w:rPr>
        <w:t>][</w:t>
      </w:r>
      <w:r w:rsidRPr="001F13D8">
        <w:rPr>
          <w:rFonts w:ascii="SimSun" w:hAnsi="SimSun" w:cs="SimSun" w:hint="eastAsia"/>
          <w:sz w:val="24"/>
          <w:szCs w:val="24"/>
        </w:rPr>
        <w:t>，并辅之以组成指标、补充指标和国家指标</w:t>
      </w:r>
      <w:r w:rsidRPr="001F13D8">
        <w:rPr>
          <w:rFonts w:eastAsia="Times New Roman" w:hint="eastAsia"/>
          <w:sz w:val="24"/>
          <w:szCs w:val="24"/>
        </w:rPr>
        <w:t>][</w:t>
      </w:r>
      <w:r w:rsidRPr="001F13D8">
        <w:rPr>
          <w:rFonts w:ascii="SimSun" w:hAnsi="SimSun" w:cs="SimSun" w:hint="eastAsia"/>
          <w:sz w:val="24"/>
          <w:szCs w:val="24"/>
        </w:rPr>
        <w:t>以及其他指标</w:t>
      </w:r>
      <w:r w:rsidRPr="001F13D8">
        <w:rPr>
          <w:rFonts w:eastAsia="Times New Roman" w:hint="eastAsia"/>
          <w:sz w:val="24"/>
          <w:szCs w:val="24"/>
        </w:rPr>
        <w:t>][</w:t>
      </w:r>
      <w:r w:rsidRPr="001F13D8">
        <w:rPr>
          <w:rFonts w:ascii="SimSun" w:hAnsi="SimSun" w:cs="SimSun" w:hint="eastAsia"/>
          <w:sz w:val="24"/>
          <w:szCs w:val="24"/>
        </w:rPr>
        <w:t>并在可能的情况下使用模块报告工具，如</w:t>
      </w:r>
      <w:proofErr w:type="spellStart"/>
      <w:r w:rsidRPr="001F13D8">
        <w:rPr>
          <w:rFonts w:eastAsia="Times New Roman"/>
          <w:sz w:val="24"/>
          <w:szCs w:val="24"/>
          <w:lang w:val="en-GB"/>
        </w:rPr>
        <w:t>DaRT</w:t>
      </w:r>
      <w:proofErr w:type="spellEnd"/>
      <w:r w:rsidRPr="001F13D8">
        <w:rPr>
          <w:rFonts w:eastAsia="Times New Roman" w:hint="eastAsia"/>
          <w:sz w:val="24"/>
          <w:szCs w:val="24"/>
        </w:rPr>
        <w:t>]</w:t>
      </w:r>
      <w:r w:rsidRPr="001F13D8">
        <w:rPr>
          <w:rFonts w:ascii="SimSun" w:hAnsi="SimSun" w:cs="SimSun" w:hint="eastAsia"/>
          <w:sz w:val="24"/>
          <w:szCs w:val="24"/>
        </w:rPr>
        <w:t>；</w:t>
      </w:r>
    </w:p>
    <w:p w14:paraId="1C753288" w14:textId="77777777" w:rsidR="001F13D8" w:rsidRPr="001F13D8" w:rsidRDefault="001F13D8" w:rsidP="001F13D8">
      <w:pPr>
        <w:shd w:val="clear" w:color="auto" w:fill="FFFFFF"/>
        <w:spacing w:before="120" w:line="240" w:lineRule="atLeast"/>
        <w:ind w:firstLine="490"/>
        <w:rPr>
          <w:rFonts w:eastAsia="Times New Roman"/>
          <w:sz w:val="24"/>
          <w:szCs w:val="24"/>
          <w:lang w:val="en-GB"/>
        </w:rPr>
      </w:pPr>
      <w:r w:rsidRPr="001F13D8">
        <w:rPr>
          <w:rFonts w:eastAsia="Times New Roman"/>
          <w:sz w:val="24"/>
          <w:szCs w:val="24"/>
          <w:lang w:val="en-GB"/>
        </w:rPr>
        <w:t>(c)</w:t>
      </w:r>
      <w:r w:rsidRPr="001F13D8">
        <w:rPr>
          <w:rFonts w:eastAsia="Times New Roman"/>
          <w:sz w:val="24"/>
          <w:szCs w:val="24"/>
          <w:lang w:val="en-GB"/>
        </w:rPr>
        <w:tab/>
      </w:r>
      <w:r w:rsidRPr="001F13D8">
        <w:rPr>
          <w:rFonts w:ascii="SimSun" w:hAnsi="SimSun" w:cs="SimSun" w:hint="eastAsia"/>
          <w:sz w:val="24"/>
          <w:szCs w:val="24"/>
        </w:rPr>
        <w:t>为所有缔约方提供自愿同行评议程序，以便分享</w:t>
      </w:r>
      <w:r w:rsidRPr="001F13D8">
        <w:rPr>
          <w:rFonts w:eastAsia="Times New Roman" w:hint="eastAsia"/>
          <w:sz w:val="24"/>
          <w:szCs w:val="24"/>
        </w:rPr>
        <w:t>[</w:t>
      </w:r>
      <w:r w:rsidRPr="001F13D8">
        <w:rPr>
          <w:rFonts w:ascii="SimSun" w:hAnsi="SimSun" w:cs="SimSun" w:hint="eastAsia"/>
          <w:sz w:val="24"/>
          <w:szCs w:val="24"/>
        </w:rPr>
        <w:t>行动和支助方面的</w:t>
      </w:r>
      <w:r w:rsidRPr="001F13D8">
        <w:rPr>
          <w:rFonts w:eastAsia="Times New Roman" w:hint="eastAsia"/>
          <w:sz w:val="24"/>
          <w:szCs w:val="24"/>
        </w:rPr>
        <w:t xml:space="preserve">] </w:t>
      </w:r>
      <w:r w:rsidRPr="001F13D8">
        <w:rPr>
          <w:rFonts w:ascii="SimSun" w:hAnsi="SimSun" w:cs="SimSun" w:hint="eastAsia"/>
          <w:sz w:val="24"/>
          <w:szCs w:val="24"/>
        </w:rPr>
        <w:t>包括执行手段</w:t>
      </w:r>
      <w:r w:rsidRPr="001F13D8">
        <w:rPr>
          <w:rFonts w:eastAsia="Times New Roman" w:hint="eastAsia"/>
          <w:sz w:val="24"/>
          <w:szCs w:val="24"/>
        </w:rPr>
        <w:t>[</w:t>
      </w:r>
      <w:r w:rsidRPr="001F13D8">
        <w:rPr>
          <w:rFonts w:ascii="SimSun" w:hAnsi="SimSun" w:cs="SimSun" w:hint="eastAsia"/>
          <w:sz w:val="24"/>
          <w:szCs w:val="24"/>
        </w:rPr>
        <w:t>、</w:t>
      </w:r>
      <w:proofErr w:type="gramStart"/>
      <w:r w:rsidRPr="001F13D8">
        <w:rPr>
          <w:rFonts w:ascii="SimSun" w:hAnsi="SimSun" w:cs="SimSun" w:hint="eastAsia"/>
          <w:sz w:val="24"/>
          <w:szCs w:val="24"/>
        </w:rPr>
        <w:t>监测和报告</w:t>
      </w:r>
      <w:r w:rsidRPr="001F13D8">
        <w:rPr>
          <w:rFonts w:eastAsia="Times New Roman" w:hint="eastAsia"/>
          <w:sz w:val="24"/>
          <w:szCs w:val="24"/>
        </w:rPr>
        <w:t>][</w:t>
      </w:r>
      <w:proofErr w:type="gramEnd"/>
      <w:r w:rsidRPr="001F13D8">
        <w:rPr>
          <w:rFonts w:ascii="SimSun" w:hAnsi="SimSun" w:cs="SimSun" w:hint="eastAsia"/>
          <w:sz w:val="24"/>
          <w:szCs w:val="24"/>
        </w:rPr>
        <w:t>以及逐渐加强执行</w:t>
      </w:r>
      <w:r w:rsidRPr="001F13D8">
        <w:rPr>
          <w:rFonts w:eastAsia="Times New Roman" w:hint="eastAsia"/>
          <w:sz w:val="24"/>
          <w:szCs w:val="24"/>
        </w:rPr>
        <w:t>]</w:t>
      </w:r>
      <w:r w:rsidRPr="001F13D8">
        <w:rPr>
          <w:rFonts w:ascii="SimSun" w:hAnsi="SimSun" w:cs="SimSun" w:hint="eastAsia"/>
          <w:sz w:val="24"/>
          <w:szCs w:val="24"/>
        </w:rPr>
        <w:t>方面的经验教训和最佳做法、挑战和解决方案；</w:t>
      </w:r>
      <w:r w:rsidRPr="001F13D8">
        <w:rPr>
          <w:rFonts w:eastAsia="Times New Roman"/>
          <w:sz w:val="24"/>
          <w:szCs w:val="24"/>
          <w:vertAlign w:val="superscript"/>
          <w:lang w:val="en-GB" w:eastAsia="en-US"/>
        </w:rPr>
        <w:footnoteReference w:id="53"/>
      </w:r>
    </w:p>
    <w:p w14:paraId="57203FC8" w14:textId="77777777" w:rsidR="001F13D8" w:rsidRPr="001F13D8" w:rsidRDefault="001F13D8" w:rsidP="001F13D8">
      <w:pPr>
        <w:shd w:val="clear" w:color="auto" w:fill="FFFFFF"/>
        <w:spacing w:before="120" w:line="240" w:lineRule="atLeast"/>
        <w:ind w:firstLine="490"/>
        <w:rPr>
          <w:rFonts w:eastAsia="Times New Roman"/>
          <w:sz w:val="24"/>
          <w:szCs w:val="24"/>
          <w:lang w:val="en-GB"/>
        </w:rPr>
      </w:pPr>
      <w:r w:rsidRPr="001F13D8">
        <w:rPr>
          <w:rFonts w:eastAsia="Times New Roman"/>
          <w:sz w:val="24"/>
          <w:szCs w:val="24"/>
          <w:lang w:val="en-GB"/>
        </w:rPr>
        <w:t>(d)</w:t>
      </w:r>
      <w:r w:rsidRPr="001F13D8">
        <w:rPr>
          <w:rFonts w:eastAsia="Times New Roman"/>
          <w:sz w:val="24"/>
          <w:szCs w:val="24"/>
          <w:lang w:val="en-GB"/>
        </w:rPr>
        <w:tab/>
      </w:r>
      <w:r w:rsidRPr="001F13D8">
        <w:rPr>
          <w:rFonts w:eastAsia="Times New Roman" w:hint="eastAsia"/>
          <w:sz w:val="24"/>
          <w:szCs w:val="24"/>
        </w:rPr>
        <w:t>[</w:t>
      </w:r>
      <w:r w:rsidRPr="001F13D8">
        <w:rPr>
          <w:rFonts w:ascii="SimSun" w:hAnsi="SimSun" w:cs="SimSun" w:hint="eastAsia"/>
          <w:sz w:val="24"/>
          <w:szCs w:val="24"/>
        </w:rPr>
        <w:t>鼓励</w:t>
      </w:r>
      <w:r w:rsidRPr="001F13D8">
        <w:rPr>
          <w:rFonts w:eastAsia="Times New Roman" w:hint="eastAsia"/>
          <w:sz w:val="24"/>
          <w:szCs w:val="24"/>
        </w:rPr>
        <w:t>]</w:t>
      </w:r>
      <w:r w:rsidRPr="001F13D8">
        <w:rPr>
          <w:rFonts w:ascii="SimSun" w:hAnsi="SimSun" w:cs="SimSun" w:hint="eastAsia"/>
          <w:sz w:val="24"/>
          <w:szCs w:val="24"/>
        </w:rPr>
        <w:t>非国家行为体</w:t>
      </w:r>
      <w:r w:rsidRPr="001F13D8">
        <w:rPr>
          <w:rFonts w:eastAsia="Times New Roman" w:hint="eastAsia"/>
          <w:sz w:val="24"/>
          <w:szCs w:val="24"/>
        </w:rPr>
        <w:t>[</w:t>
      </w:r>
      <w:r w:rsidRPr="001F13D8">
        <w:rPr>
          <w:rFonts w:ascii="SimSun" w:hAnsi="SimSun" w:cs="SimSun" w:hint="eastAsia"/>
          <w:sz w:val="24"/>
          <w:szCs w:val="24"/>
        </w:rPr>
        <w:t>做出自愿承诺，</w:t>
      </w:r>
      <w:r w:rsidRPr="001F13D8">
        <w:rPr>
          <w:rFonts w:eastAsia="Times New Roman" w:hint="eastAsia"/>
          <w:sz w:val="24"/>
          <w:szCs w:val="24"/>
        </w:rPr>
        <w:t>] [</w:t>
      </w:r>
      <w:r w:rsidRPr="001F13D8">
        <w:rPr>
          <w:rFonts w:ascii="SimSun" w:hAnsi="SimSun" w:cs="SimSun" w:hint="eastAsia"/>
          <w:sz w:val="24"/>
          <w:szCs w:val="24"/>
        </w:rPr>
        <w:t>按照</w:t>
      </w:r>
      <w:r w:rsidRPr="001F13D8">
        <w:rPr>
          <w:rFonts w:eastAsia="Times New Roman" w:hint="eastAsia"/>
          <w:sz w:val="24"/>
          <w:szCs w:val="24"/>
        </w:rPr>
        <w:t>[</w:t>
      </w:r>
      <w:r w:rsidRPr="001F13D8">
        <w:rPr>
          <w:rFonts w:ascii="SimSun" w:hAnsi="SimSun" w:cs="SimSun" w:hint="eastAsia"/>
          <w:sz w:val="24"/>
          <w:szCs w:val="24"/>
        </w:rPr>
        <w:t>国家生物多样性战略和行动计划和</w:t>
      </w:r>
      <w:r w:rsidRPr="001F13D8">
        <w:rPr>
          <w:rFonts w:eastAsia="Times New Roman" w:hint="eastAsia"/>
          <w:sz w:val="24"/>
          <w:szCs w:val="24"/>
        </w:rPr>
        <w:t>/</w:t>
      </w:r>
      <w:proofErr w:type="gramStart"/>
      <w:r w:rsidRPr="001F13D8">
        <w:rPr>
          <w:rFonts w:ascii="SimSun" w:hAnsi="SimSun" w:cs="SimSun" w:hint="eastAsia"/>
          <w:sz w:val="24"/>
          <w:szCs w:val="24"/>
        </w:rPr>
        <w:t>或</w:t>
      </w:r>
      <w:r w:rsidRPr="001F13D8">
        <w:rPr>
          <w:rFonts w:eastAsia="Times New Roman" w:hint="eastAsia"/>
          <w:sz w:val="24"/>
          <w:szCs w:val="24"/>
        </w:rPr>
        <w:t>]</w:t>
      </w:r>
      <w:r w:rsidRPr="001F13D8">
        <w:rPr>
          <w:rFonts w:ascii="SimSun" w:hAnsi="SimSun" w:cs="SimSun" w:hint="eastAsia"/>
          <w:sz w:val="24"/>
          <w:szCs w:val="24"/>
        </w:rPr>
        <w:t>全球生物多样性框架</w:t>
      </w:r>
      <w:proofErr w:type="gramEnd"/>
      <w:r w:rsidRPr="001F13D8">
        <w:rPr>
          <w:rFonts w:eastAsia="Times New Roman"/>
          <w:sz w:val="24"/>
          <w:szCs w:val="24"/>
        </w:rPr>
        <w:t>]</w:t>
      </w:r>
      <w:r w:rsidRPr="001F13D8">
        <w:rPr>
          <w:rFonts w:ascii="SimSun" w:hAnsi="SimSun" w:cs="SimSun" w:hint="eastAsia"/>
          <w:sz w:val="24"/>
          <w:szCs w:val="24"/>
        </w:rPr>
        <w:t>与缔约方合作</w:t>
      </w:r>
      <w:r w:rsidRPr="001F13D8">
        <w:rPr>
          <w:rFonts w:eastAsia="Times New Roman" w:hint="eastAsia"/>
          <w:sz w:val="24"/>
          <w:szCs w:val="24"/>
        </w:rPr>
        <w:t>[</w:t>
      </w:r>
      <w:r w:rsidRPr="001F13D8">
        <w:rPr>
          <w:rFonts w:ascii="SimSun" w:hAnsi="SimSun" w:cs="SimSun" w:hint="eastAsia"/>
          <w:sz w:val="24"/>
          <w:szCs w:val="24"/>
        </w:rPr>
        <w:t>并补充</w:t>
      </w:r>
      <w:r w:rsidRPr="001F13D8">
        <w:rPr>
          <w:rFonts w:eastAsia="Times New Roman" w:hint="eastAsia"/>
          <w:sz w:val="24"/>
          <w:szCs w:val="24"/>
        </w:rPr>
        <w:t>]</w:t>
      </w:r>
      <w:r w:rsidRPr="001F13D8">
        <w:rPr>
          <w:rFonts w:ascii="SimSun" w:hAnsi="SimSun" w:cs="SimSun" w:hint="eastAsia"/>
          <w:sz w:val="24"/>
          <w:szCs w:val="24"/>
        </w:rPr>
        <w:t>缔约方</w:t>
      </w:r>
      <w:r w:rsidRPr="001F13D8">
        <w:rPr>
          <w:rFonts w:eastAsia="Times New Roman" w:hint="eastAsia"/>
          <w:sz w:val="24"/>
          <w:szCs w:val="24"/>
        </w:rPr>
        <w:t>[</w:t>
      </w:r>
      <w:r w:rsidRPr="001F13D8">
        <w:rPr>
          <w:rFonts w:ascii="SimSun" w:hAnsi="SimSun" w:cs="SimSun" w:hint="eastAsia"/>
          <w:sz w:val="24"/>
          <w:szCs w:val="24"/>
        </w:rPr>
        <w:t>并补充缔约方所做努力，</w:t>
      </w:r>
      <w:r w:rsidRPr="001F13D8">
        <w:rPr>
          <w:rFonts w:eastAsia="Times New Roman" w:hint="eastAsia"/>
          <w:sz w:val="24"/>
          <w:szCs w:val="24"/>
        </w:rPr>
        <w:t>]</w:t>
      </w:r>
      <w:r w:rsidRPr="001F13D8">
        <w:rPr>
          <w:rFonts w:ascii="SimSun" w:hAnsi="SimSun" w:cs="SimSun" w:hint="eastAsia"/>
          <w:sz w:val="24"/>
          <w:szCs w:val="24"/>
        </w:rPr>
        <w:t>通过其与</w:t>
      </w:r>
      <w:r w:rsidRPr="001F13D8">
        <w:rPr>
          <w:rFonts w:eastAsia="Times New Roman" w:hint="eastAsia"/>
          <w:sz w:val="24"/>
          <w:szCs w:val="24"/>
        </w:rPr>
        <w:t>[[</w:t>
      </w:r>
      <w:r w:rsidRPr="001F13D8">
        <w:rPr>
          <w:rFonts w:ascii="SimSun" w:hAnsi="SimSun" w:cs="SimSun" w:hint="eastAsia"/>
          <w:sz w:val="24"/>
          <w:szCs w:val="24"/>
        </w:rPr>
        <w:t>国家生物多样性战略和行动计划和</w:t>
      </w:r>
      <w:r w:rsidRPr="001F13D8">
        <w:rPr>
          <w:rFonts w:eastAsia="Times New Roman" w:hint="eastAsia"/>
          <w:sz w:val="24"/>
          <w:szCs w:val="24"/>
        </w:rPr>
        <w:t>/</w:t>
      </w:r>
      <w:r w:rsidRPr="001F13D8">
        <w:rPr>
          <w:rFonts w:ascii="SimSun" w:hAnsi="SimSun" w:cs="SimSun" w:hint="eastAsia"/>
          <w:sz w:val="24"/>
          <w:szCs w:val="24"/>
        </w:rPr>
        <w:t>或</w:t>
      </w:r>
      <w:r w:rsidRPr="001F13D8">
        <w:rPr>
          <w:rFonts w:eastAsia="Times New Roman" w:hint="eastAsia"/>
          <w:sz w:val="24"/>
          <w:szCs w:val="24"/>
        </w:rPr>
        <w:t>]</w:t>
      </w:r>
      <w:r w:rsidRPr="001F13D8">
        <w:rPr>
          <w:rFonts w:ascii="SimSun" w:hAnsi="SimSun" w:cs="SimSun" w:hint="eastAsia"/>
          <w:sz w:val="24"/>
          <w:szCs w:val="24"/>
        </w:rPr>
        <w:t>全球生物多样性框架保持一致</w:t>
      </w:r>
      <w:r w:rsidRPr="001F13D8">
        <w:rPr>
          <w:rFonts w:eastAsia="Times New Roman" w:hint="eastAsia"/>
          <w:sz w:val="24"/>
          <w:szCs w:val="24"/>
        </w:rPr>
        <w:t>[</w:t>
      </w:r>
      <w:r w:rsidRPr="001F13D8">
        <w:rPr>
          <w:rFonts w:ascii="SimSun" w:hAnsi="SimSun" w:cs="SimSun" w:hint="eastAsia"/>
          <w:sz w:val="24"/>
          <w:szCs w:val="24"/>
        </w:rPr>
        <w:t>并通过《沙姆沙伊赫至昆明自然与人类行动议程》传达</w:t>
      </w:r>
      <w:r w:rsidRPr="001F13D8">
        <w:rPr>
          <w:rFonts w:eastAsia="Times New Roman" w:hint="eastAsia"/>
          <w:sz w:val="24"/>
          <w:szCs w:val="24"/>
        </w:rPr>
        <w:t>]</w:t>
      </w:r>
      <w:r w:rsidRPr="001F13D8">
        <w:rPr>
          <w:rFonts w:ascii="SimSun" w:hAnsi="SimSun" w:cs="SimSun" w:hint="eastAsia"/>
          <w:sz w:val="24"/>
          <w:szCs w:val="24"/>
        </w:rPr>
        <w:t>的承诺</w:t>
      </w:r>
      <w:r w:rsidRPr="001F13D8">
        <w:rPr>
          <w:rFonts w:eastAsia="Times New Roman" w:hint="eastAsia"/>
          <w:sz w:val="24"/>
          <w:szCs w:val="24"/>
        </w:rPr>
        <w:t>[</w:t>
      </w:r>
      <w:r w:rsidRPr="001F13D8">
        <w:rPr>
          <w:rFonts w:ascii="SimSun" w:hAnsi="SimSun" w:cs="SimSun" w:hint="eastAsia"/>
          <w:sz w:val="24"/>
          <w:szCs w:val="24"/>
        </w:rPr>
        <w:t>和行动</w:t>
      </w:r>
      <w:r w:rsidRPr="001F13D8">
        <w:rPr>
          <w:rFonts w:eastAsia="Times New Roman" w:hint="eastAsia"/>
          <w:sz w:val="24"/>
          <w:szCs w:val="24"/>
        </w:rPr>
        <w:t>] [</w:t>
      </w:r>
      <w:r w:rsidRPr="001F13D8">
        <w:rPr>
          <w:rFonts w:ascii="SimSun" w:hAnsi="SimSun" w:cs="SimSun" w:hint="eastAsia"/>
          <w:sz w:val="24"/>
          <w:szCs w:val="24"/>
        </w:rPr>
        <w:t>为执行框架作出贡献</w:t>
      </w:r>
      <w:r w:rsidRPr="001F13D8">
        <w:rPr>
          <w:rFonts w:eastAsia="Times New Roman" w:hint="eastAsia"/>
          <w:sz w:val="24"/>
          <w:szCs w:val="24"/>
        </w:rPr>
        <w:t>]</w:t>
      </w:r>
      <w:r w:rsidRPr="001F13D8">
        <w:rPr>
          <w:rFonts w:ascii="SimSun" w:hAnsi="SimSun" w:cs="SimSun" w:hint="eastAsia"/>
          <w:sz w:val="24"/>
          <w:szCs w:val="24"/>
        </w:rPr>
        <w:t>；</w:t>
      </w:r>
    </w:p>
    <w:p w14:paraId="0B3BB43A" w14:textId="77777777" w:rsidR="001F13D8" w:rsidRPr="001F13D8" w:rsidRDefault="001F13D8" w:rsidP="001F13D8">
      <w:pPr>
        <w:shd w:val="clear" w:color="auto" w:fill="FFFFFF"/>
        <w:spacing w:before="120" w:line="240" w:lineRule="atLeast"/>
        <w:ind w:firstLine="490"/>
        <w:rPr>
          <w:rFonts w:eastAsia="Times New Roman"/>
          <w:sz w:val="24"/>
          <w:szCs w:val="24"/>
          <w:lang w:val="en-GB"/>
        </w:rPr>
      </w:pPr>
      <w:r w:rsidRPr="001F13D8">
        <w:rPr>
          <w:rFonts w:eastAsia="Times New Roman"/>
          <w:sz w:val="24"/>
          <w:szCs w:val="24"/>
          <w:lang w:val="en-GB"/>
        </w:rPr>
        <w:t>(e)</w:t>
      </w:r>
      <w:r w:rsidRPr="001F13D8">
        <w:rPr>
          <w:rFonts w:eastAsia="Times New Roman"/>
          <w:sz w:val="24"/>
          <w:szCs w:val="24"/>
          <w:lang w:val="en-GB"/>
        </w:rPr>
        <w:tab/>
        <w:t>[</w:t>
      </w:r>
      <w:r w:rsidRPr="001F13D8">
        <w:rPr>
          <w:rFonts w:ascii="SimSun" w:hAnsi="SimSun" w:cs="SimSun" w:hint="eastAsia"/>
          <w:sz w:val="24"/>
          <w:szCs w:val="24"/>
        </w:rPr>
        <w:t>将</w:t>
      </w:r>
      <w:r w:rsidRPr="001F13D8">
        <w:rPr>
          <w:rFonts w:eastAsia="Times New Roman" w:hint="eastAsia"/>
          <w:sz w:val="24"/>
          <w:szCs w:val="24"/>
        </w:rPr>
        <w:t>[</w:t>
      </w:r>
      <w:r w:rsidRPr="001F13D8">
        <w:rPr>
          <w:rFonts w:ascii="SimSun" w:hAnsi="SimSun" w:cs="SimSun" w:hint="eastAsia"/>
          <w:sz w:val="24"/>
          <w:szCs w:val="24"/>
        </w:rPr>
        <w:t>在缔约方大会第十六和第十八届会议之前</w:t>
      </w:r>
      <w:r w:rsidRPr="001F13D8">
        <w:rPr>
          <w:rFonts w:eastAsia="Times New Roman" w:hint="eastAsia"/>
          <w:sz w:val="24"/>
          <w:szCs w:val="24"/>
        </w:rPr>
        <w:t>]</w:t>
      </w:r>
      <w:r w:rsidRPr="001F13D8">
        <w:rPr>
          <w:rFonts w:ascii="SimSun" w:hAnsi="SimSun" w:cs="SimSun" w:hint="eastAsia"/>
          <w:sz w:val="24"/>
          <w:szCs w:val="24"/>
        </w:rPr>
        <w:t>对共同</w:t>
      </w:r>
      <w:r w:rsidRPr="001F13D8">
        <w:rPr>
          <w:rFonts w:eastAsia="Times New Roman" w:hint="eastAsia"/>
          <w:sz w:val="24"/>
          <w:szCs w:val="24"/>
        </w:rPr>
        <w:t>[</w:t>
      </w:r>
      <w:r w:rsidRPr="001F13D8">
        <w:rPr>
          <w:rFonts w:ascii="SimSun" w:hAnsi="SimSun" w:cs="SimSun" w:hint="eastAsia"/>
          <w:sz w:val="24"/>
          <w:szCs w:val="24"/>
        </w:rPr>
        <w:t>抱负</w:t>
      </w:r>
      <w:r w:rsidRPr="001F13D8">
        <w:rPr>
          <w:rFonts w:eastAsia="Times New Roman" w:hint="eastAsia"/>
          <w:sz w:val="24"/>
          <w:szCs w:val="24"/>
        </w:rPr>
        <w:t>]</w:t>
      </w:r>
      <w:r w:rsidRPr="001F13D8">
        <w:rPr>
          <w:rFonts w:ascii="SimSun" w:hAnsi="SimSun" w:cs="SimSun" w:hint="eastAsia"/>
          <w:sz w:val="24"/>
          <w:szCs w:val="24"/>
        </w:rPr>
        <w:t>进行全球分析</w:t>
      </w:r>
      <w:r w:rsidRPr="001F13D8">
        <w:rPr>
          <w:rFonts w:eastAsia="Times New Roman" w:hint="eastAsia"/>
          <w:sz w:val="24"/>
          <w:szCs w:val="24"/>
        </w:rPr>
        <w:t xml:space="preserve"> [</w:t>
      </w:r>
      <w:r w:rsidRPr="001F13D8">
        <w:rPr>
          <w:rFonts w:ascii="SimSun" w:hAnsi="SimSun" w:cs="SimSun" w:hint="eastAsia"/>
          <w:sz w:val="24"/>
          <w:szCs w:val="24"/>
        </w:rPr>
        <w:t>对包括基于全球长期目标和行动目标</w:t>
      </w:r>
      <w:r w:rsidRPr="001F13D8">
        <w:rPr>
          <w:rFonts w:eastAsia="Times New Roman" w:hint="eastAsia"/>
          <w:sz w:val="24"/>
          <w:szCs w:val="24"/>
        </w:rPr>
        <w:t>[</w:t>
      </w:r>
      <w:r w:rsidRPr="001F13D8">
        <w:rPr>
          <w:rFonts w:ascii="SimSun" w:hAnsi="SimSun" w:cs="SimSun" w:hint="eastAsia"/>
          <w:sz w:val="24"/>
          <w:szCs w:val="24"/>
        </w:rPr>
        <w:t>行动和支助</w:t>
      </w:r>
      <w:r w:rsidRPr="001F13D8">
        <w:rPr>
          <w:rFonts w:eastAsia="Times New Roman" w:hint="eastAsia"/>
          <w:sz w:val="24"/>
          <w:szCs w:val="24"/>
        </w:rPr>
        <w:t>]</w:t>
      </w:r>
      <w:r w:rsidRPr="001F13D8">
        <w:rPr>
          <w:rFonts w:ascii="SimSun" w:hAnsi="SimSun" w:cs="SimSun" w:hint="eastAsia"/>
          <w:sz w:val="24"/>
          <w:szCs w:val="24"/>
        </w:rPr>
        <w:t>的国家目标在内的国家生物多样性战略和行动计划进行综述</w:t>
      </w:r>
      <w:r w:rsidRPr="001F13D8">
        <w:rPr>
          <w:rFonts w:eastAsia="Times New Roman" w:hint="eastAsia"/>
          <w:sz w:val="24"/>
          <w:szCs w:val="24"/>
        </w:rPr>
        <w:t xml:space="preserve">] </w:t>
      </w:r>
      <w:r w:rsidRPr="001F13D8">
        <w:rPr>
          <w:rFonts w:ascii="SimSun" w:hAnsi="SimSun" w:cs="SimSun" w:hint="eastAsia"/>
          <w:sz w:val="24"/>
          <w:szCs w:val="24"/>
        </w:rPr>
        <w:t>并</w:t>
      </w:r>
      <w:r w:rsidRPr="001F13D8">
        <w:rPr>
          <w:rFonts w:eastAsia="Times New Roman" w:hint="eastAsia"/>
          <w:sz w:val="24"/>
          <w:szCs w:val="24"/>
        </w:rPr>
        <w:t>]</w:t>
      </w:r>
      <w:r w:rsidRPr="001F13D8">
        <w:rPr>
          <w:rFonts w:ascii="SimSun" w:hAnsi="SimSun" w:cs="SimSun" w:hint="eastAsia"/>
          <w:sz w:val="24"/>
          <w:szCs w:val="24"/>
        </w:rPr>
        <w:t>对</w:t>
      </w:r>
      <w:r w:rsidRPr="001F13D8">
        <w:rPr>
          <w:rFonts w:eastAsia="Times New Roman" w:hint="eastAsia"/>
          <w:sz w:val="24"/>
          <w:szCs w:val="24"/>
        </w:rPr>
        <w:t>[</w:t>
      </w:r>
      <w:r w:rsidRPr="001F13D8">
        <w:rPr>
          <w:rFonts w:ascii="SimSun" w:hAnsi="SimSun" w:cs="SimSun" w:hint="eastAsia"/>
          <w:sz w:val="24"/>
          <w:szCs w:val="24"/>
        </w:rPr>
        <w:t>执行全球生物多样性框架</w:t>
      </w:r>
      <w:r w:rsidRPr="001F13D8">
        <w:rPr>
          <w:rFonts w:eastAsia="Times New Roman" w:hint="eastAsia"/>
          <w:sz w:val="24"/>
          <w:szCs w:val="24"/>
        </w:rPr>
        <w:t>[</w:t>
      </w:r>
      <w:r w:rsidRPr="001F13D8">
        <w:rPr>
          <w:rFonts w:ascii="SimSun" w:hAnsi="SimSun" w:cs="SimSun" w:hint="eastAsia"/>
          <w:sz w:val="24"/>
          <w:szCs w:val="24"/>
        </w:rPr>
        <w:t>方面的</w:t>
      </w:r>
      <w:r w:rsidRPr="001F13D8">
        <w:rPr>
          <w:rFonts w:eastAsia="Times New Roman" w:hint="eastAsia"/>
          <w:sz w:val="24"/>
          <w:szCs w:val="24"/>
        </w:rPr>
        <w:t>[</w:t>
      </w:r>
      <w:r w:rsidRPr="001F13D8">
        <w:rPr>
          <w:rFonts w:ascii="SimSun" w:hAnsi="SimSun" w:cs="SimSun" w:hint="eastAsia"/>
          <w:sz w:val="24"/>
          <w:szCs w:val="24"/>
        </w:rPr>
        <w:t>集体</w:t>
      </w:r>
      <w:r w:rsidRPr="001F13D8">
        <w:rPr>
          <w:rFonts w:eastAsia="Times New Roman"/>
          <w:sz w:val="24"/>
          <w:szCs w:val="24"/>
        </w:rPr>
        <w:t>]</w:t>
      </w:r>
      <w:r w:rsidRPr="001F13D8">
        <w:rPr>
          <w:rFonts w:ascii="SimSun" w:hAnsi="SimSun" w:cs="SimSun" w:hint="eastAsia"/>
          <w:sz w:val="24"/>
          <w:szCs w:val="24"/>
        </w:rPr>
        <w:t>进展情况</w:t>
      </w:r>
      <w:r w:rsidRPr="001F13D8">
        <w:rPr>
          <w:rFonts w:eastAsia="Times New Roman" w:hint="eastAsia"/>
          <w:sz w:val="24"/>
          <w:szCs w:val="24"/>
        </w:rPr>
        <w:t>]</w:t>
      </w:r>
      <w:r w:rsidRPr="001F13D8">
        <w:rPr>
          <w:rFonts w:ascii="SimSun" w:hAnsi="SimSun" w:cs="SimSun" w:hint="eastAsia"/>
          <w:sz w:val="24"/>
          <w:szCs w:val="24"/>
        </w:rPr>
        <w:t>进行</w:t>
      </w:r>
      <w:r w:rsidRPr="001F13D8">
        <w:rPr>
          <w:rFonts w:eastAsia="Times New Roman" w:hint="eastAsia"/>
          <w:sz w:val="24"/>
          <w:szCs w:val="24"/>
        </w:rPr>
        <w:t>[</w:t>
      </w:r>
      <w:r w:rsidRPr="001F13D8">
        <w:rPr>
          <w:rFonts w:ascii="SimSun" w:hAnsi="SimSun" w:cs="SimSun" w:hint="eastAsia"/>
          <w:sz w:val="24"/>
          <w:szCs w:val="24"/>
        </w:rPr>
        <w:t>定期</w:t>
      </w:r>
      <w:r w:rsidRPr="001F13D8">
        <w:rPr>
          <w:rFonts w:eastAsia="Times New Roman" w:hint="eastAsia"/>
          <w:sz w:val="24"/>
          <w:szCs w:val="24"/>
        </w:rPr>
        <w:t>]</w:t>
      </w:r>
      <w:r w:rsidRPr="001F13D8">
        <w:rPr>
          <w:rFonts w:ascii="SimSun" w:hAnsi="SimSun" w:cs="SimSun" w:hint="eastAsia"/>
          <w:sz w:val="24"/>
          <w:szCs w:val="24"/>
        </w:rPr>
        <w:t>全球</w:t>
      </w:r>
      <w:r w:rsidRPr="001F13D8">
        <w:rPr>
          <w:rFonts w:eastAsia="Times New Roman" w:hint="eastAsia"/>
          <w:sz w:val="24"/>
          <w:szCs w:val="24"/>
        </w:rPr>
        <w:t>[</w:t>
      </w:r>
      <w:r w:rsidRPr="001F13D8">
        <w:rPr>
          <w:rFonts w:ascii="SimSun" w:hAnsi="SimSun" w:cs="SimSun" w:hint="eastAsia"/>
          <w:sz w:val="24"/>
          <w:szCs w:val="24"/>
        </w:rPr>
        <w:t>盘点</w:t>
      </w:r>
      <w:r w:rsidRPr="001F13D8">
        <w:rPr>
          <w:rFonts w:eastAsia="Times New Roman" w:hint="eastAsia"/>
          <w:sz w:val="24"/>
          <w:szCs w:val="24"/>
        </w:rPr>
        <w:t>]/[</w:t>
      </w:r>
      <w:r w:rsidRPr="001F13D8">
        <w:rPr>
          <w:rFonts w:ascii="SimSun" w:hAnsi="SimSun" w:cs="SimSun" w:hint="eastAsia"/>
          <w:sz w:val="24"/>
          <w:szCs w:val="24"/>
        </w:rPr>
        <w:t>进行</w:t>
      </w:r>
      <w:r w:rsidRPr="001F13D8">
        <w:rPr>
          <w:rFonts w:eastAsia="Times New Roman" w:hint="eastAsia"/>
          <w:sz w:val="24"/>
          <w:szCs w:val="24"/>
        </w:rPr>
        <w:t xml:space="preserve">] </w:t>
      </w:r>
      <w:r w:rsidRPr="001F13D8">
        <w:rPr>
          <w:rFonts w:ascii="SimSun" w:hAnsi="SimSun" w:cs="SimSun" w:hint="eastAsia"/>
          <w:sz w:val="24"/>
          <w:szCs w:val="24"/>
        </w:rPr>
        <w:t>审查，</w:t>
      </w:r>
      <w:r w:rsidRPr="001F13D8">
        <w:rPr>
          <w:rFonts w:eastAsia="Times New Roman" w:hint="eastAsia"/>
          <w:sz w:val="24"/>
          <w:szCs w:val="24"/>
        </w:rPr>
        <w:t>[</w:t>
      </w:r>
      <w:r w:rsidRPr="001F13D8">
        <w:rPr>
          <w:rFonts w:ascii="SimSun" w:hAnsi="SimSun" w:cs="SimSun" w:hint="eastAsia"/>
          <w:sz w:val="24"/>
          <w:szCs w:val="24"/>
        </w:rPr>
        <w:t>包括</w:t>
      </w:r>
      <w:r w:rsidRPr="001F13D8">
        <w:rPr>
          <w:rFonts w:eastAsia="Times New Roman" w:hint="eastAsia"/>
          <w:sz w:val="24"/>
          <w:szCs w:val="24"/>
        </w:rPr>
        <w:t xml:space="preserve"> </w:t>
      </w:r>
      <w:r w:rsidRPr="001F13D8">
        <w:rPr>
          <w:rFonts w:ascii="SimSun" w:hAnsi="SimSun" w:cs="SimSun" w:hint="eastAsia"/>
          <w:sz w:val="24"/>
          <w:szCs w:val="24"/>
        </w:rPr>
        <w:t>审查</w:t>
      </w:r>
      <w:r w:rsidRPr="001F13D8">
        <w:rPr>
          <w:rFonts w:eastAsia="Times New Roman" w:hint="eastAsia"/>
          <w:sz w:val="24"/>
          <w:szCs w:val="24"/>
        </w:rPr>
        <w:t>[</w:t>
      </w:r>
      <w:r w:rsidRPr="001F13D8">
        <w:rPr>
          <w:rFonts w:ascii="SimSun" w:hAnsi="SimSun" w:cs="SimSun" w:hint="eastAsia"/>
          <w:sz w:val="24"/>
          <w:szCs w:val="24"/>
        </w:rPr>
        <w:t>从所有来源</w:t>
      </w:r>
      <w:r w:rsidRPr="001F13D8">
        <w:rPr>
          <w:rFonts w:eastAsia="Times New Roman" w:hint="eastAsia"/>
          <w:sz w:val="24"/>
          <w:szCs w:val="24"/>
        </w:rPr>
        <w:t>][</w:t>
      </w:r>
      <w:r w:rsidRPr="001F13D8">
        <w:rPr>
          <w:rFonts w:ascii="SimSun" w:hAnsi="SimSun" w:cs="SimSun" w:hint="eastAsia"/>
          <w:sz w:val="24"/>
          <w:szCs w:val="24"/>
        </w:rPr>
        <w:t>提供</w:t>
      </w:r>
      <w:r w:rsidRPr="001F13D8">
        <w:rPr>
          <w:rFonts w:eastAsia="Times New Roman" w:hint="eastAsia"/>
          <w:sz w:val="24"/>
          <w:szCs w:val="24"/>
        </w:rPr>
        <w:t>][</w:t>
      </w:r>
      <w:r w:rsidRPr="001F13D8">
        <w:rPr>
          <w:rFonts w:ascii="SimSun" w:hAnsi="SimSun" w:cs="SimSun" w:hint="eastAsia"/>
          <w:sz w:val="24"/>
          <w:szCs w:val="24"/>
        </w:rPr>
        <w:t>国内和国际</w:t>
      </w:r>
      <w:r w:rsidRPr="001F13D8">
        <w:rPr>
          <w:rFonts w:eastAsia="Times New Roman" w:hint="eastAsia"/>
          <w:sz w:val="24"/>
          <w:szCs w:val="24"/>
        </w:rPr>
        <w:t>]</w:t>
      </w:r>
      <w:r w:rsidRPr="001F13D8">
        <w:rPr>
          <w:rFonts w:ascii="SimSun" w:hAnsi="SimSun" w:cs="SimSun" w:hint="eastAsia"/>
          <w:sz w:val="24"/>
          <w:szCs w:val="24"/>
        </w:rPr>
        <w:t>执行手段</w:t>
      </w:r>
      <w:r w:rsidRPr="001F13D8">
        <w:rPr>
          <w:rFonts w:eastAsia="Times New Roman" w:hint="eastAsia"/>
          <w:sz w:val="24"/>
          <w:szCs w:val="24"/>
        </w:rPr>
        <w:t xml:space="preserve"> [</w:t>
      </w:r>
      <w:r w:rsidRPr="001F13D8">
        <w:rPr>
          <w:rFonts w:ascii="SimSun" w:hAnsi="SimSun" w:cs="SimSun" w:hint="eastAsia"/>
          <w:sz w:val="24"/>
          <w:szCs w:val="24"/>
        </w:rPr>
        <w:t>能力和资源需求</w:t>
      </w:r>
      <w:r w:rsidRPr="001F13D8">
        <w:rPr>
          <w:rFonts w:eastAsia="Times New Roman" w:hint="eastAsia"/>
          <w:sz w:val="24"/>
          <w:szCs w:val="24"/>
        </w:rPr>
        <w:t>]</w:t>
      </w:r>
      <w:r w:rsidRPr="001F13D8">
        <w:rPr>
          <w:rFonts w:ascii="SimSun" w:hAnsi="SimSun" w:cs="SimSun" w:hint="eastAsia"/>
          <w:sz w:val="24"/>
          <w:szCs w:val="24"/>
        </w:rPr>
        <w:t>的情况</w:t>
      </w:r>
      <w:r w:rsidRPr="001F13D8">
        <w:rPr>
          <w:rFonts w:eastAsia="Times New Roman" w:hint="eastAsia"/>
          <w:sz w:val="24"/>
          <w:szCs w:val="24"/>
        </w:rPr>
        <w:t>[</w:t>
      </w:r>
      <w:r w:rsidRPr="001F13D8">
        <w:rPr>
          <w:rFonts w:ascii="SimSun" w:hAnsi="SimSun" w:cs="SimSun" w:hint="eastAsia"/>
          <w:sz w:val="24"/>
          <w:szCs w:val="24"/>
        </w:rPr>
        <w:t>以及跟踪发达国家缔约方的供资责任</w:t>
      </w:r>
      <w:r w:rsidRPr="001F13D8">
        <w:rPr>
          <w:rFonts w:eastAsia="Times New Roman" w:hint="eastAsia"/>
          <w:sz w:val="24"/>
          <w:szCs w:val="24"/>
        </w:rPr>
        <w:t>]][</w:t>
      </w:r>
      <w:r w:rsidRPr="001F13D8">
        <w:rPr>
          <w:rFonts w:ascii="SimSun" w:hAnsi="SimSun" w:cs="SimSun" w:hint="eastAsia"/>
          <w:sz w:val="24"/>
          <w:szCs w:val="24"/>
        </w:rPr>
        <w:t>，供每隔一届缔约方大会会议审议，从第十七届会议开始</w:t>
      </w:r>
      <w:r w:rsidRPr="001F13D8">
        <w:rPr>
          <w:rFonts w:eastAsia="Times New Roman" w:hint="eastAsia"/>
          <w:sz w:val="24"/>
          <w:szCs w:val="24"/>
        </w:rPr>
        <w:t>][</w:t>
      </w:r>
      <w:r w:rsidRPr="001F13D8">
        <w:rPr>
          <w:rFonts w:ascii="SimSun" w:hAnsi="SimSun" w:cs="SimSun" w:hint="eastAsia"/>
          <w:sz w:val="24"/>
          <w:szCs w:val="24"/>
        </w:rPr>
        <w:t>供缔约方大会第十七届会议</w:t>
      </w:r>
      <w:r w:rsidRPr="001F13D8">
        <w:rPr>
          <w:rFonts w:eastAsia="Times New Roman" w:hint="eastAsia"/>
          <w:sz w:val="24"/>
          <w:szCs w:val="24"/>
        </w:rPr>
        <w:t>[</w:t>
      </w:r>
      <w:r w:rsidRPr="001F13D8">
        <w:rPr>
          <w:rFonts w:ascii="SimSun" w:hAnsi="SimSun" w:cs="SimSun" w:hint="eastAsia"/>
          <w:sz w:val="24"/>
          <w:szCs w:val="24"/>
        </w:rPr>
        <w:t>进行中期审查</w:t>
      </w:r>
      <w:r w:rsidRPr="001F13D8">
        <w:rPr>
          <w:rFonts w:eastAsia="Times New Roman" w:hint="eastAsia"/>
          <w:sz w:val="24"/>
          <w:szCs w:val="24"/>
        </w:rPr>
        <w:t>]</w:t>
      </w:r>
      <w:r w:rsidRPr="001F13D8">
        <w:rPr>
          <w:rFonts w:ascii="SimSun" w:hAnsi="SimSun" w:cs="SimSun" w:hint="eastAsia"/>
          <w:sz w:val="24"/>
          <w:szCs w:val="24"/>
        </w:rPr>
        <w:t>和第十九届会议</w:t>
      </w:r>
      <w:r w:rsidRPr="001F13D8">
        <w:rPr>
          <w:rFonts w:eastAsia="Times New Roman" w:hint="eastAsia"/>
          <w:sz w:val="24"/>
          <w:szCs w:val="24"/>
        </w:rPr>
        <w:t>[</w:t>
      </w:r>
      <w:r w:rsidRPr="001F13D8">
        <w:rPr>
          <w:rFonts w:ascii="SimSun" w:hAnsi="SimSun" w:cs="SimSun" w:hint="eastAsia"/>
          <w:sz w:val="24"/>
          <w:szCs w:val="24"/>
        </w:rPr>
        <w:t>进行最后审查</w:t>
      </w:r>
      <w:r w:rsidRPr="001F13D8">
        <w:rPr>
          <w:rFonts w:eastAsia="Times New Roman" w:hint="eastAsia"/>
          <w:sz w:val="24"/>
          <w:szCs w:val="24"/>
        </w:rPr>
        <w:t>] [</w:t>
      </w:r>
      <w:r w:rsidRPr="001F13D8">
        <w:rPr>
          <w:rFonts w:ascii="SimSun" w:hAnsi="SimSun" w:cs="SimSun" w:hint="eastAsia"/>
          <w:sz w:val="24"/>
          <w:szCs w:val="24"/>
        </w:rPr>
        <w:t>根据对</w:t>
      </w:r>
      <w:r w:rsidRPr="001F13D8">
        <w:rPr>
          <w:rFonts w:eastAsia="Times New Roman" w:hint="eastAsia"/>
          <w:sz w:val="24"/>
          <w:szCs w:val="24"/>
        </w:rPr>
        <w:t>[</w:t>
      </w:r>
      <w:r w:rsidRPr="001F13D8">
        <w:rPr>
          <w:rFonts w:ascii="SimSun" w:hAnsi="SimSun" w:cs="SimSun" w:hint="eastAsia"/>
          <w:sz w:val="24"/>
          <w:szCs w:val="24"/>
        </w:rPr>
        <w:t>国家生物多样性战略计划和行动计划</w:t>
      </w:r>
      <w:r w:rsidRPr="001F13D8">
        <w:rPr>
          <w:rFonts w:eastAsia="Times New Roman" w:hint="eastAsia"/>
          <w:sz w:val="24"/>
          <w:szCs w:val="24"/>
        </w:rPr>
        <w:t>]</w:t>
      </w:r>
      <w:r w:rsidRPr="001F13D8">
        <w:rPr>
          <w:rFonts w:ascii="SimSun" w:hAnsi="SimSun" w:cs="SimSun" w:hint="eastAsia"/>
          <w:sz w:val="24"/>
          <w:szCs w:val="24"/>
        </w:rPr>
        <w:t>、国家报告</w:t>
      </w:r>
      <w:r w:rsidRPr="001F13D8">
        <w:rPr>
          <w:rFonts w:eastAsia="Times New Roman" w:hint="eastAsia"/>
          <w:sz w:val="24"/>
          <w:szCs w:val="24"/>
        </w:rPr>
        <w:t>[</w:t>
      </w:r>
      <w:r w:rsidRPr="001F13D8">
        <w:rPr>
          <w:rFonts w:ascii="SimSun" w:hAnsi="SimSun" w:cs="SimSun" w:hint="eastAsia"/>
          <w:sz w:val="24"/>
          <w:szCs w:val="24"/>
        </w:rPr>
        <w:t>和《公约》各附属机构提供的科学、技术和技术咨询意见</w:t>
      </w:r>
      <w:r w:rsidRPr="001F13D8">
        <w:rPr>
          <w:rFonts w:eastAsia="Times New Roman" w:hint="eastAsia"/>
          <w:sz w:val="24"/>
          <w:szCs w:val="24"/>
        </w:rPr>
        <w:t>][</w:t>
      </w:r>
      <w:r w:rsidRPr="001F13D8">
        <w:rPr>
          <w:rFonts w:ascii="SimSun" w:hAnsi="SimSun" w:cs="SimSun" w:hint="eastAsia"/>
          <w:sz w:val="24"/>
          <w:szCs w:val="24"/>
        </w:rPr>
        <w:t>和其他有关信息来源</w:t>
      </w:r>
      <w:r w:rsidRPr="001F13D8">
        <w:rPr>
          <w:rFonts w:eastAsia="Times New Roman" w:hint="eastAsia"/>
          <w:sz w:val="24"/>
          <w:szCs w:val="24"/>
        </w:rPr>
        <w:t>]</w:t>
      </w:r>
      <w:r w:rsidRPr="001F13D8">
        <w:rPr>
          <w:rFonts w:ascii="SimSun" w:hAnsi="SimSun" w:cs="SimSun" w:hint="eastAsia"/>
          <w:sz w:val="24"/>
          <w:szCs w:val="24"/>
        </w:rPr>
        <w:t>的信息进行</w:t>
      </w:r>
      <w:r w:rsidRPr="001F13D8">
        <w:rPr>
          <w:rFonts w:eastAsia="Times New Roman" w:hint="eastAsia"/>
          <w:sz w:val="24"/>
          <w:szCs w:val="24"/>
        </w:rPr>
        <w:t>[</w:t>
      </w:r>
      <w:r w:rsidRPr="001F13D8">
        <w:rPr>
          <w:rFonts w:ascii="SimSun" w:hAnsi="SimSun" w:cs="SimSun" w:hint="eastAsia"/>
          <w:sz w:val="24"/>
          <w:szCs w:val="24"/>
        </w:rPr>
        <w:t>汇总</w:t>
      </w:r>
      <w:r w:rsidRPr="001F13D8">
        <w:rPr>
          <w:rFonts w:eastAsia="Times New Roman"/>
          <w:sz w:val="24"/>
          <w:szCs w:val="24"/>
        </w:rPr>
        <w:t>]</w:t>
      </w:r>
      <w:r w:rsidRPr="001F13D8">
        <w:rPr>
          <w:rFonts w:eastAsia="Times New Roman" w:hint="eastAsia"/>
          <w:sz w:val="24"/>
          <w:szCs w:val="24"/>
        </w:rPr>
        <w:t>[</w:t>
      </w:r>
      <w:r w:rsidRPr="001F13D8">
        <w:rPr>
          <w:rFonts w:ascii="SimSun" w:hAnsi="SimSun" w:cs="SimSun" w:hint="eastAsia"/>
          <w:sz w:val="24"/>
          <w:szCs w:val="24"/>
        </w:rPr>
        <w:t>综合</w:t>
      </w:r>
      <w:r w:rsidRPr="001F13D8">
        <w:rPr>
          <w:rFonts w:eastAsia="Times New Roman" w:hint="eastAsia"/>
          <w:sz w:val="24"/>
          <w:szCs w:val="24"/>
        </w:rPr>
        <w:t>]</w:t>
      </w:r>
      <w:r w:rsidRPr="001F13D8">
        <w:rPr>
          <w:rFonts w:ascii="SimSun" w:hAnsi="SimSun" w:cs="SimSun" w:hint="eastAsia"/>
          <w:sz w:val="24"/>
          <w:szCs w:val="24"/>
        </w:rPr>
        <w:t>分析的基础上，</w:t>
      </w:r>
      <w:r w:rsidRPr="001F13D8">
        <w:rPr>
          <w:rFonts w:eastAsia="Times New Roman" w:hint="eastAsia"/>
          <w:sz w:val="24"/>
          <w:szCs w:val="24"/>
        </w:rPr>
        <w:t>[</w:t>
      </w:r>
      <w:r w:rsidRPr="001F13D8">
        <w:rPr>
          <w:rFonts w:ascii="SimSun" w:hAnsi="SimSun" w:cs="SimSun" w:hint="eastAsia"/>
          <w:sz w:val="24"/>
          <w:szCs w:val="24"/>
        </w:rPr>
        <w:t>例如国家生物多样性战略和行动计划和提交的意见</w:t>
      </w:r>
      <w:r w:rsidRPr="001F13D8">
        <w:rPr>
          <w:rFonts w:eastAsia="Times New Roman" w:hint="eastAsia"/>
          <w:sz w:val="24"/>
          <w:szCs w:val="24"/>
        </w:rPr>
        <w:t>][</w:t>
      </w:r>
      <w:r w:rsidRPr="001F13D8">
        <w:rPr>
          <w:rFonts w:ascii="SimSun" w:hAnsi="SimSun" w:cs="SimSun" w:hint="eastAsia"/>
          <w:sz w:val="24"/>
          <w:szCs w:val="24"/>
        </w:rPr>
        <w:t>，包括</w:t>
      </w:r>
      <w:r w:rsidRPr="001F13D8">
        <w:rPr>
          <w:rFonts w:eastAsia="Times New Roman" w:hint="eastAsia"/>
          <w:sz w:val="24"/>
          <w:szCs w:val="24"/>
        </w:rPr>
        <w:t>]</w:t>
      </w:r>
      <w:r w:rsidRPr="001F13D8">
        <w:rPr>
          <w:rFonts w:ascii="SimSun" w:hAnsi="SimSun" w:cs="SimSun" w:hint="eastAsia"/>
          <w:sz w:val="24"/>
          <w:szCs w:val="24"/>
        </w:rPr>
        <w:t>来自</w:t>
      </w:r>
      <w:r w:rsidRPr="001F13D8">
        <w:rPr>
          <w:rFonts w:eastAsia="Times New Roman" w:hint="eastAsia"/>
          <w:sz w:val="24"/>
          <w:szCs w:val="24"/>
        </w:rPr>
        <w:t>[</w:t>
      </w:r>
      <w:r w:rsidRPr="001F13D8">
        <w:rPr>
          <w:rFonts w:ascii="SimSun" w:hAnsi="SimSun" w:cs="SimSun" w:hint="eastAsia"/>
          <w:sz w:val="24"/>
          <w:szCs w:val="24"/>
        </w:rPr>
        <w:t>生物多样性相关公约、</w:t>
      </w:r>
      <w:r w:rsidRPr="001F13D8">
        <w:rPr>
          <w:rFonts w:eastAsia="Times New Roman" w:hint="eastAsia"/>
          <w:sz w:val="24"/>
          <w:szCs w:val="24"/>
        </w:rPr>
        <w:t>]</w:t>
      </w:r>
      <w:r w:rsidRPr="001F13D8">
        <w:rPr>
          <w:rFonts w:ascii="SimSun" w:hAnsi="SimSun" w:cs="SimSun" w:hint="eastAsia"/>
          <w:sz w:val="24"/>
          <w:szCs w:val="24"/>
        </w:rPr>
        <w:t>非国家行为体</w:t>
      </w:r>
      <w:r w:rsidRPr="001F13D8">
        <w:rPr>
          <w:rFonts w:eastAsia="Times New Roman" w:hint="eastAsia"/>
          <w:sz w:val="24"/>
          <w:szCs w:val="24"/>
        </w:rPr>
        <w:t>[</w:t>
      </w:r>
      <w:r w:rsidRPr="001F13D8">
        <w:rPr>
          <w:rFonts w:ascii="SimSun" w:hAnsi="SimSun" w:cs="SimSun" w:hint="eastAsia"/>
          <w:sz w:val="24"/>
          <w:szCs w:val="24"/>
        </w:rPr>
        <w:t>并参照最新的生物多样性平台</w:t>
      </w:r>
      <w:r w:rsidRPr="001F13D8">
        <w:rPr>
          <w:rFonts w:eastAsia="Times New Roman" w:hint="eastAsia"/>
          <w:sz w:val="24"/>
          <w:szCs w:val="24"/>
        </w:rPr>
        <w:t>[</w:t>
      </w:r>
      <w:r w:rsidRPr="001F13D8">
        <w:rPr>
          <w:rFonts w:ascii="SimSun" w:hAnsi="SimSun" w:cs="SimSun" w:hint="eastAsia"/>
          <w:sz w:val="24"/>
          <w:szCs w:val="24"/>
        </w:rPr>
        <w:t>概念框架及其应交付成果</w:t>
      </w:r>
      <w:r w:rsidRPr="001F13D8">
        <w:rPr>
          <w:rFonts w:eastAsia="Times New Roman" w:hint="eastAsia"/>
          <w:sz w:val="24"/>
          <w:szCs w:val="24"/>
        </w:rPr>
        <w:t>][</w:t>
      </w:r>
      <w:r w:rsidRPr="001F13D8">
        <w:rPr>
          <w:rFonts w:ascii="SimSun" w:hAnsi="SimSun" w:cs="SimSun" w:hint="eastAsia"/>
          <w:sz w:val="24"/>
          <w:szCs w:val="24"/>
        </w:rPr>
        <w:t>各项报告和现有最佳科学知识</w:t>
      </w:r>
      <w:r w:rsidRPr="001F13D8">
        <w:rPr>
          <w:rFonts w:eastAsia="Times New Roman" w:hint="eastAsia"/>
          <w:sz w:val="24"/>
          <w:szCs w:val="24"/>
        </w:rPr>
        <w:t>][</w:t>
      </w:r>
      <w:r w:rsidRPr="001F13D8">
        <w:rPr>
          <w:rFonts w:ascii="SimSun" w:hAnsi="SimSun" w:cs="SimSun" w:hint="eastAsia"/>
          <w:sz w:val="24"/>
          <w:szCs w:val="24"/>
        </w:rPr>
        <w:t>以及基于不同知识体系的其他相关证据</w:t>
      </w:r>
      <w:r w:rsidRPr="001F13D8">
        <w:rPr>
          <w:rFonts w:eastAsia="Times New Roman" w:hint="eastAsia"/>
          <w:sz w:val="24"/>
          <w:szCs w:val="24"/>
        </w:rPr>
        <w:t>]</w:t>
      </w:r>
      <w:r w:rsidRPr="001F13D8">
        <w:rPr>
          <w:rFonts w:ascii="SimSun" w:hAnsi="SimSun" w:cs="SimSun" w:hint="eastAsia"/>
          <w:sz w:val="24"/>
          <w:szCs w:val="24"/>
        </w:rPr>
        <w:t>进行审议</w:t>
      </w:r>
      <w:r w:rsidRPr="001F13D8">
        <w:rPr>
          <w:rFonts w:eastAsia="Times New Roman"/>
          <w:sz w:val="24"/>
          <w:szCs w:val="24"/>
          <w:lang w:val="en-GB"/>
        </w:rPr>
        <w:t>]</w:t>
      </w:r>
      <w:r w:rsidRPr="001F13D8">
        <w:rPr>
          <w:rFonts w:ascii="SimSun" w:hAnsi="SimSun" w:cs="SimSun" w:hint="eastAsia"/>
          <w:sz w:val="24"/>
          <w:szCs w:val="24"/>
          <w:lang w:val="en-GB"/>
        </w:rPr>
        <w:t>；</w:t>
      </w:r>
      <w:r w:rsidRPr="001F13D8">
        <w:rPr>
          <w:rFonts w:eastAsia="Times New Roman"/>
          <w:sz w:val="24"/>
          <w:szCs w:val="24"/>
          <w:vertAlign w:val="superscript"/>
          <w:lang w:val="en-GB" w:eastAsia="en-US"/>
        </w:rPr>
        <w:footnoteReference w:id="54"/>
      </w:r>
    </w:p>
    <w:p w14:paraId="0C7DBD03" w14:textId="77777777" w:rsidR="001F13D8" w:rsidRPr="001F13D8" w:rsidRDefault="001F13D8" w:rsidP="001F13D8">
      <w:pPr>
        <w:shd w:val="clear" w:color="auto" w:fill="FFFFFF"/>
        <w:spacing w:before="120" w:line="240" w:lineRule="atLeast"/>
        <w:ind w:firstLine="490"/>
        <w:rPr>
          <w:rFonts w:eastAsia="Times New Roman"/>
          <w:sz w:val="24"/>
          <w:szCs w:val="24"/>
          <w:lang w:val="en-GB"/>
        </w:rPr>
      </w:pPr>
      <w:r w:rsidRPr="001F13D8">
        <w:rPr>
          <w:rFonts w:eastAsia="Times New Roman"/>
          <w:sz w:val="24"/>
          <w:szCs w:val="24"/>
          <w:lang w:val="en-GB"/>
        </w:rPr>
        <w:t xml:space="preserve">(e) </w:t>
      </w:r>
      <w:proofErr w:type="gramStart"/>
      <w:r w:rsidRPr="001F13D8">
        <w:rPr>
          <w:rFonts w:ascii="KaiTi" w:eastAsia="KaiTi" w:hAnsi="KaiTi" w:cs="SimSun" w:hint="eastAsia"/>
          <w:sz w:val="24"/>
          <w:szCs w:val="24"/>
          <w:lang w:val="en-GB"/>
        </w:rPr>
        <w:t>备选案文</w:t>
      </w:r>
      <w:r w:rsidRPr="001F13D8">
        <w:rPr>
          <w:rFonts w:ascii="SimSun" w:hAnsi="SimSun" w:cs="SimSun" w:hint="eastAsia"/>
          <w:i/>
          <w:iCs/>
          <w:sz w:val="24"/>
          <w:szCs w:val="24"/>
          <w:lang w:val="en-GB"/>
        </w:rPr>
        <w:t xml:space="preserve"> </w:t>
      </w:r>
      <w:r w:rsidRPr="001F13D8">
        <w:rPr>
          <w:rFonts w:eastAsia="Times New Roman"/>
          <w:sz w:val="24"/>
          <w:szCs w:val="24"/>
          <w:lang w:val="en-GB"/>
        </w:rPr>
        <w:t xml:space="preserve"> </w:t>
      </w:r>
      <w:r w:rsidRPr="001F13D8">
        <w:rPr>
          <w:rFonts w:eastAsia="Times New Roman" w:hint="eastAsia"/>
          <w:sz w:val="24"/>
          <w:szCs w:val="24"/>
        </w:rPr>
        <w:t>[</w:t>
      </w:r>
      <w:proofErr w:type="gramEnd"/>
      <w:r w:rsidRPr="001F13D8">
        <w:rPr>
          <w:rFonts w:eastAsia="Times New Roman" w:hint="eastAsia"/>
          <w:sz w:val="24"/>
          <w:szCs w:val="24"/>
        </w:rPr>
        <w:t>[</w:t>
      </w:r>
      <w:r w:rsidRPr="001F13D8">
        <w:rPr>
          <w:rFonts w:ascii="SimSun" w:hAnsi="SimSun" w:cs="SimSun" w:hint="eastAsia"/>
          <w:sz w:val="24"/>
          <w:szCs w:val="24"/>
        </w:rPr>
        <w:t>在缔约方大会第十六和第十八届会议之前</w:t>
      </w:r>
      <w:r w:rsidRPr="001F13D8">
        <w:rPr>
          <w:rFonts w:eastAsia="Times New Roman" w:hint="eastAsia"/>
          <w:sz w:val="24"/>
          <w:szCs w:val="24"/>
        </w:rPr>
        <w:t xml:space="preserve">] </w:t>
      </w:r>
      <w:r w:rsidRPr="001F13D8">
        <w:rPr>
          <w:rFonts w:ascii="SimSun" w:hAnsi="SimSun" w:cs="SimSun" w:hint="eastAsia"/>
          <w:sz w:val="24"/>
          <w:szCs w:val="24"/>
        </w:rPr>
        <w:t>对集体抱负进行全球分析并</w:t>
      </w:r>
      <w:r w:rsidRPr="001F13D8">
        <w:rPr>
          <w:rFonts w:eastAsia="Times New Roman" w:hint="eastAsia"/>
          <w:sz w:val="24"/>
          <w:szCs w:val="24"/>
        </w:rPr>
        <w:t>] [</w:t>
      </w:r>
      <w:r w:rsidRPr="001F13D8">
        <w:rPr>
          <w:rFonts w:ascii="SimSun" w:hAnsi="SimSun" w:cs="SimSun" w:hint="eastAsia"/>
          <w:sz w:val="24"/>
          <w:szCs w:val="24"/>
        </w:rPr>
        <w:t>在缔约方大会第十七和第十九届缔约方会议上</w:t>
      </w:r>
      <w:r w:rsidRPr="001F13D8">
        <w:rPr>
          <w:rFonts w:eastAsia="Times New Roman" w:hint="eastAsia"/>
          <w:sz w:val="24"/>
          <w:szCs w:val="24"/>
        </w:rPr>
        <w:t>]</w:t>
      </w:r>
      <w:r w:rsidRPr="001F13D8">
        <w:rPr>
          <w:rFonts w:ascii="SimSun" w:hAnsi="SimSun" w:cs="SimSun" w:hint="eastAsia"/>
          <w:sz w:val="24"/>
          <w:szCs w:val="24"/>
        </w:rPr>
        <w:t>对全球生物多样性框架的执行情况进行全球</w:t>
      </w:r>
      <w:r w:rsidRPr="001F13D8">
        <w:rPr>
          <w:rFonts w:eastAsia="Times New Roman" w:hint="eastAsia"/>
          <w:sz w:val="24"/>
          <w:szCs w:val="24"/>
        </w:rPr>
        <w:t>[</w:t>
      </w:r>
      <w:r w:rsidRPr="001F13D8">
        <w:rPr>
          <w:rFonts w:ascii="SimSun" w:hAnsi="SimSun" w:cs="SimSun" w:hint="eastAsia"/>
          <w:sz w:val="24"/>
          <w:szCs w:val="24"/>
        </w:rPr>
        <w:t>盘点</w:t>
      </w:r>
      <w:r w:rsidRPr="001F13D8">
        <w:rPr>
          <w:rFonts w:eastAsia="Times New Roman" w:hint="eastAsia"/>
          <w:sz w:val="24"/>
          <w:szCs w:val="24"/>
        </w:rPr>
        <w:t>]/</w:t>
      </w:r>
      <w:r w:rsidRPr="001F13D8">
        <w:rPr>
          <w:rFonts w:ascii="SimSun" w:hAnsi="SimSun" w:cs="SimSun" w:hint="eastAsia"/>
          <w:sz w:val="24"/>
          <w:szCs w:val="24"/>
        </w:rPr>
        <w:t>审查；</w:t>
      </w:r>
      <w:r w:rsidRPr="001F13D8">
        <w:rPr>
          <w:rFonts w:eastAsia="Times New Roman" w:hint="eastAsia"/>
          <w:sz w:val="24"/>
          <w:szCs w:val="24"/>
        </w:rPr>
        <w:t>]</w:t>
      </w:r>
    </w:p>
    <w:p w14:paraId="4EC8C872" w14:textId="77777777" w:rsidR="001F13D8" w:rsidRPr="001F13D8" w:rsidRDefault="001F13D8" w:rsidP="001F13D8">
      <w:pPr>
        <w:shd w:val="clear" w:color="auto" w:fill="FFFFFF"/>
        <w:spacing w:before="120" w:line="240" w:lineRule="atLeast"/>
        <w:ind w:firstLine="490"/>
        <w:rPr>
          <w:rFonts w:eastAsia="Times New Roman"/>
          <w:sz w:val="24"/>
          <w:szCs w:val="24"/>
          <w:lang w:val="en-GB"/>
        </w:rPr>
      </w:pPr>
      <w:r w:rsidRPr="001F13D8">
        <w:rPr>
          <w:rFonts w:eastAsia="Times New Roman"/>
          <w:sz w:val="24"/>
          <w:szCs w:val="24"/>
          <w:lang w:val="en-GB"/>
        </w:rPr>
        <w:t xml:space="preserve">(e) </w:t>
      </w:r>
      <w:r w:rsidRPr="001F13D8">
        <w:rPr>
          <w:rFonts w:ascii="KaiTi" w:eastAsia="KaiTi" w:hAnsi="KaiTi" w:cs="SimSun" w:hint="eastAsia"/>
          <w:sz w:val="24"/>
          <w:szCs w:val="24"/>
          <w:lang w:val="en-GB"/>
        </w:rPr>
        <w:t>备选案文</w:t>
      </w:r>
      <w:r w:rsidRPr="001F13D8">
        <w:rPr>
          <w:rFonts w:eastAsia="Times New Roman"/>
          <w:sz w:val="24"/>
          <w:szCs w:val="24"/>
          <w:lang w:val="en-GB"/>
        </w:rPr>
        <w:t xml:space="preserve">2. </w:t>
      </w:r>
      <w:r w:rsidRPr="001F13D8">
        <w:rPr>
          <w:rFonts w:eastAsia="Times New Roman" w:hint="eastAsia"/>
          <w:sz w:val="24"/>
          <w:szCs w:val="24"/>
        </w:rPr>
        <w:t>[</w:t>
      </w:r>
      <w:r w:rsidRPr="001F13D8">
        <w:rPr>
          <w:rFonts w:ascii="SimSun" w:hAnsi="SimSun" w:cs="SimSun" w:hint="eastAsia"/>
          <w:sz w:val="24"/>
          <w:szCs w:val="24"/>
        </w:rPr>
        <w:t>根据国家报告以及《公约》各附属机构根据《公约》的规定提交的科学、技术和技术咨询意见审查《全球生物多样性框架》的执行进度；</w:t>
      </w:r>
      <w:r w:rsidRPr="001F13D8">
        <w:rPr>
          <w:rFonts w:eastAsia="Times New Roman" w:hint="eastAsia"/>
          <w:sz w:val="24"/>
          <w:szCs w:val="24"/>
        </w:rPr>
        <w:t>]</w:t>
      </w:r>
    </w:p>
    <w:p w14:paraId="07BEABA3" w14:textId="77777777" w:rsidR="001F13D8" w:rsidRPr="001F13D8" w:rsidRDefault="001F13D8" w:rsidP="001F13D8">
      <w:pPr>
        <w:shd w:val="clear" w:color="auto" w:fill="FFFFFF"/>
        <w:spacing w:before="120" w:line="240" w:lineRule="atLeast"/>
        <w:ind w:firstLine="490"/>
        <w:rPr>
          <w:rFonts w:eastAsia="Times New Roman"/>
          <w:sz w:val="24"/>
          <w:szCs w:val="24"/>
          <w:lang w:val="en-GB"/>
        </w:rPr>
      </w:pPr>
      <w:r w:rsidRPr="001F13D8">
        <w:rPr>
          <w:rFonts w:eastAsia="Times New Roman"/>
          <w:sz w:val="24"/>
          <w:szCs w:val="24"/>
          <w:lang w:val="en-GB"/>
        </w:rPr>
        <w:t xml:space="preserve">(e) </w:t>
      </w:r>
      <w:proofErr w:type="gramStart"/>
      <w:r w:rsidRPr="001F13D8">
        <w:rPr>
          <w:rFonts w:ascii="KaiTi" w:eastAsia="KaiTi" w:hAnsi="KaiTi" w:cs="SimSun" w:hint="eastAsia"/>
          <w:sz w:val="24"/>
          <w:szCs w:val="24"/>
          <w:lang w:val="en-GB"/>
        </w:rPr>
        <w:t xml:space="preserve">之二 </w:t>
      </w:r>
      <w:r w:rsidRPr="001F13D8">
        <w:rPr>
          <w:rFonts w:eastAsia="Times New Roman"/>
          <w:sz w:val="24"/>
          <w:szCs w:val="24"/>
          <w:lang w:val="en-GB"/>
        </w:rPr>
        <w:t xml:space="preserve"> </w:t>
      </w:r>
      <w:r w:rsidRPr="001F13D8">
        <w:rPr>
          <w:rFonts w:eastAsia="Times New Roman" w:hint="eastAsia"/>
          <w:sz w:val="24"/>
          <w:szCs w:val="24"/>
        </w:rPr>
        <w:t>[</w:t>
      </w:r>
      <w:proofErr w:type="gramEnd"/>
      <w:r w:rsidRPr="001F13D8">
        <w:rPr>
          <w:rFonts w:eastAsia="Times New Roman" w:hint="eastAsia"/>
          <w:sz w:val="24"/>
          <w:szCs w:val="24"/>
        </w:rPr>
        <w:t>[</w:t>
      </w:r>
      <w:r w:rsidRPr="001F13D8">
        <w:rPr>
          <w:rFonts w:ascii="SimSun" w:hAnsi="SimSun" w:cs="SimSun" w:hint="eastAsia"/>
          <w:sz w:val="24"/>
          <w:szCs w:val="24"/>
        </w:rPr>
        <w:t>根据上述全球盘点和对缔约方关于进行定期审查的鼓励，</w:t>
      </w:r>
      <w:r w:rsidRPr="001F13D8">
        <w:rPr>
          <w:rFonts w:eastAsia="Times New Roman" w:hint="eastAsia"/>
          <w:sz w:val="24"/>
          <w:szCs w:val="24"/>
        </w:rPr>
        <w:t>][</w:t>
      </w:r>
      <w:r w:rsidRPr="001F13D8">
        <w:rPr>
          <w:rFonts w:ascii="SimSun" w:hAnsi="SimSun" w:cs="SimSun" w:hint="eastAsia"/>
          <w:sz w:val="24"/>
          <w:szCs w:val="24"/>
        </w:rPr>
        <w:t>缔约方</w:t>
      </w:r>
      <w:r w:rsidRPr="001F13D8">
        <w:rPr>
          <w:rFonts w:eastAsia="Times New Roman" w:hint="eastAsia"/>
          <w:sz w:val="24"/>
          <w:szCs w:val="24"/>
        </w:rPr>
        <w:t>[</w:t>
      </w:r>
      <w:r w:rsidRPr="001F13D8">
        <w:rPr>
          <w:rFonts w:ascii="SimSun" w:hAnsi="SimSun" w:cs="SimSun" w:hint="eastAsia"/>
          <w:sz w:val="24"/>
          <w:szCs w:val="24"/>
        </w:rPr>
        <w:t>应</w:t>
      </w:r>
      <w:r w:rsidRPr="001F13D8">
        <w:rPr>
          <w:rFonts w:eastAsia="Times New Roman" w:hint="eastAsia"/>
          <w:sz w:val="24"/>
          <w:szCs w:val="24"/>
        </w:rPr>
        <w:t>][</w:t>
      </w:r>
      <w:r w:rsidRPr="001F13D8">
        <w:rPr>
          <w:rFonts w:ascii="SimSun" w:hAnsi="SimSun" w:cs="SimSun" w:hint="eastAsia"/>
          <w:sz w:val="24"/>
          <w:szCs w:val="24"/>
        </w:rPr>
        <w:t>需要</w:t>
      </w:r>
      <w:r w:rsidRPr="001F13D8">
        <w:rPr>
          <w:rFonts w:eastAsia="Times New Roman" w:hint="eastAsia"/>
          <w:sz w:val="24"/>
          <w:szCs w:val="24"/>
        </w:rPr>
        <w:t>][</w:t>
      </w:r>
      <w:r w:rsidRPr="001F13D8">
        <w:rPr>
          <w:rFonts w:ascii="SimSun" w:hAnsi="SimSun" w:cs="SimSun" w:hint="eastAsia"/>
          <w:sz w:val="24"/>
          <w:szCs w:val="24"/>
        </w:rPr>
        <w:t>可在自愿的基础上</w:t>
      </w:r>
      <w:r w:rsidRPr="001F13D8">
        <w:rPr>
          <w:rFonts w:eastAsia="Times New Roman" w:hint="eastAsia"/>
          <w:sz w:val="24"/>
          <w:szCs w:val="24"/>
        </w:rPr>
        <w:t>]</w:t>
      </w:r>
      <w:r w:rsidRPr="001F13D8">
        <w:rPr>
          <w:rFonts w:eastAsia="Times New Roman"/>
          <w:sz w:val="24"/>
          <w:szCs w:val="24"/>
        </w:rPr>
        <w:t>[</w:t>
      </w:r>
      <w:r w:rsidRPr="001F13D8">
        <w:rPr>
          <w:rFonts w:ascii="SimSun" w:hAnsi="SimSun" w:cs="SimSun" w:hint="eastAsia"/>
          <w:sz w:val="24"/>
          <w:szCs w:val="24"/>
        </w:rPr>
        <w:t>被鼓励</w:t>
      </w:r>
      <w:r w:rsidRPr="001F13D8">
        <w:rPr>
          <w:rFonts w:eastAsia="Times New Roman"/>
          <w:sz w:val="24"/>
          <w:szCs w:val="24"/>
        </w:rPr>
        <w:t>]</w:t>
      </w:r>
      <w:r w:rsidRPr="001F13D8">
        <w:rPr>
          <w:rFonts w:ascii="SimSun" w:hAnsi="SimSun" w:cs="SimSun" w:hint="eastAsia"/>
          <w:sz w:val="24"/>
          <w:szCs w:val="24"/>
        </w:rPr>
        <w:t>审查</w:t>
      </w:r>
      <w:r w:rsidRPr="001F13D8">
        <w:rPr>
          <w:rFonts w:eastAsia="Times New Roman" w:hint="eastAsia"/>
          <w:sz w:val="24"/>
          <w:szCs w:val="24"/>
        </w:rPr>
        <w:t>[</w:t>
      </w:r>
      <w:r w:rsidRPr="001F13D8">
        <w:rPr>
          <w:rFonts w:ascii="SimSun" w:hAnsi="SimSun" w:cs="SimSun" w:hint="eastAsia"/>
          <w:sz w:val="24"/>
          <w:szCs w:val="24"/>
        </w:rPr>
        <w:t>其国家生物多样性战略和行动计划，并</w:t>
      </w:r>
      <w:r w:rsidRPr="001F13D8">
        <w:rPr>
          <w:rFonts w:eastAsia="Times New Roman" w:hint="eastAsia"/>
          <w:sz w:val="24"/>
          <w:szCs w:val="24"/>
        </w:rPr>
        <w:t>]</w:t>
      </w:r>
      <w:r w:rsidRPr="001F13D8">
        <w:rPr>
          <w:rFonts w:ascii="SimSun" w:hAnsi="SimSun" w:cs="SimSun" w:hint="eastAsia"/>
          <w:sz w:val="24"/>
          <w:szCs w:val="24"/>
        </w:rPr>
        <w:t>酌情</w:t>
      </w:r>
      <w:r w:rsidRPr="001F13D8">
        <w:rPr>
          <w:rFonts w:eastAsia="Times New Roman" w:hint="eastAsia"/>
          <w:sz w:val="24"/>
          <w:szCs w:val="24"/>
        </w:rPr>
        <w:t>[</w:t>
      </w:r>
      <w:r w:rsidRPr="001F13D8">
        <w:rPr>
          <w:rFonts w:ascii="SimSun" w:hAnsi="SimSun" w:cs="SimSun" w:hint="eastAsia"/>
          <w:sz w:val="24"/>
          <w:szCs w:val="24"/>
        </w:rPr>
        <w:t>在全球生物多样性盘点之后</w:t>
      </w:r>
      <w:r w:rsidRPr="001F13D8">
        <w:rPr>
          <w:rFonts w:eastAsia="Times New Roman" w:hint="eastAsia"/>
          <w:sz w:val="24"/>
          <w:szCs w:val="24"/>
        </w:rPr>
        <w:t>]</w:t>
      </w:r>
      <w:r w:rsidRPr="001F13D8">
        <w:rPr>
          <w:rFonts w:ascii="SimSun" w:hAnsi="SimSun" w:cs="SimSun" w:hint="eastAsia"/>
          <w:sz w:val="24"/>
          <w:szCs w:val="24"/>
        </w:rPr>
        <w:t>逐步</w:t>
      </w:r>
      <w:r w:rsidRPr="001F13D8">
        <w:rPr>
          <w:rFonts w:eastAsia="Times New Roman" w:hint="eastAsia"/>
          <w:sz w:val="24"/>
          <w:szCs w:val="24"/>
        </w:rPr>
        <w:t>[</w:t>
      </w:r>
      <w:r w:rsidRPr="001F13D8">
        <w:rPr>
          <w:rFonts w:ascii="SimSun" w:hAnsi="SimSun" w:cs="SimSun" w:hint="eastAsia"/>
          <w:sz w:val="24"/>
          <w:szCs w:val="24"/>
        </w:rPr>
        <w:t>更新</w:t>
      </w:r>
      <w:r w:rsidRPr="001F13D8">
        <w:rPr>
          <w:rFonts w:eastAsia="Times New Roman" w:hint="eastAsia"/>
          <w:sz w:val="24"/>
          <w:szCs w:val="24"/>
        </w:rPr>
        <w:t>][</w:t>
      </w:r>
      <w:r w:rsidRPr="001F13D8">
        <w:rPr>
          <w:rFonts w:ascii="SimSun" w:hAnsi="SimSun" w:cs="SimSun" w:hint="eastAsia"/>
          <w:sz w:val="24"/>
          <w:szCs w:val="24"/>
        </w:rPr>
        <w:t>增加</w:t>
      </w:r>
      <w:r w:rsidRPr="001F13D8">
        <w:rPr>
          <w:rFonts w:eastAsia="Times New Roman" w:hint="eastAsia"/>
          <w:sz w:val="24"/>
          <w:szCs w:val="24"/>
        </w:rPr>
        <w:t>][</w:t>
      </w:r>
      <w:r w:rsidRPr="001F13D8">
        <w:rPr>
          <w:rFonts w:ascii="SimSun" w:hAnsi="SimSun" w:cs="SimSun" w:hint="eastAsia"/>
          <w:sz w:val="24"/>
          <w:szCs w:val="24"/>
        </w:rPr>
        <w:t>其国家目标和</w:t>
      </w:r>
      <w:r w:rsidRPr="001F13D8">
        <w:rPr>
          <w:rFonts w:eastAsia="Times New Roman" w:hint="eastAsia"/>
          <w:sz w:val="24"/>
          <w:szCs w:val="24"/>
        </w:rPr>
        <w:t>[/</w:t>
      </w:r>
      <w:r w:rsidRPr="001F13D8">
        <w:rPr>
          <w:rFonts w:ascii="SimSun" w:hAnsi="SimSun" w:cs="SimSun" w:hint="eastAsia"/>
          <w:sz w:val="24"/>
          <w:szCs w:val="24"/>
        </w:rPr>
        <w:t>或</w:t>
      </w:r>
      <w:r w:rsidRPr="001F13D8">
        <w:rPr>
          <w:rFonts w:eastAsia="Times New Roman" w:hint="eastAsia"/>
          <w:sz w:val="24"/>
          <w:szCs w:val="24"/>
        </w:rPr>
        <w:t>]][</w:t>
      </w:r>
      <w:r w:rsidRPr="001F13D8">
        <w:rPr>
          <w:rFonts w:ascii="SimSun" w:hAnsi="SimSun" w:cs="SimSun" w:hint="eastAsia"/>
          <w:sz w:val="24"/>
          <w:szCs w:val="24"/>
        </w:rPr>
        <w:t>为帮助实现全球长期目标和行动目标所需要的</w:t>
      </w:r>
      <w:r w:rsidRPr="001F13D8">
        <w:rPr>
          <w:rFonts w:eastAsia="Times New Roman" w:hint="eastAsia"/>
          <w:sz w:val="24"/>
          <w:szCs w:val="24"/>
        </w:rPr>
        <w:t>][</w:t>
      </w:r>
      <w:r w:rsidRPr="001F13D8">
        <w:rPr>
          <w:rFonts w:ascii="SimSun" w:hAnsi="SimSun" w:cs="SimSun" w:hint="eastAsia"/>
          <w:sz w:val="24"/>
          <w:szCs w:val="24"/>
        </w:rPr>
        <w:t>国内</w:t>
      </w:r>
      <w:r w:rsidRPr="001F13D8">
        <w:rPr>
          <w:rFonts w:eastAsia="Times New Roman" w:hint="eastAsia"/>
          <w:sz w:val="24"/>
          <w:szCs w:val="24"/>
        </w:rPr>
        <w:t>]</w:t>
      </w:r>
      <w:r w:rsidRPr="001F13D8">
        <w:rPr>
          <w:rFonts w:ascii="SimSun" w:hAnsi="SimSun" w:cs="SimSun" w:hint="eastAsia"/>
          <w:sz w:val="24"/>
          <w:szCs w:val="24"/>
        </w:rPr>
        <w:t>执行工作的抱负；</w:t>
      </w:r>
      <w:r w:rsidRPr="001F13D8">
        <w:rPr>
          <w:rFonts w:eastAsia="Times New Roman" w:hint="eastAsia"/>
          <w:sz w:val="24"/>
          <w:szCs w:val="24"/>
        </w:rPr>
        <w:t>]</w:t>
      </w:r>
    </w:p>
    <w:p w14:paraId="38CB471C" w14:textId="77777777" w:rsidR="001F13D8" w:rsidRPr="001F13D8" w:rsidRDefault="001F13D8" w:rsidP="001F13D8">
      <w:pPr>
        <w:shd w:val="clear" w:color="auto" w:fill="FFFFFF"/>
        <w:spacing w:before="120" w:line="240" w:lineRule="atLeast"/>
        <w:ind w:firstLine="490"/>
        <w:rPr>
          <w:rFonts w:eastAsia="Times New Roman"/>
          <w:sz w:val="24"/>
          <w:szCs w:val="24"/>
          <w:lang w:val="en-GB"/>
        </w:rPr>
      </w:pPr>
      <w:r w:rsidRPr="001F13D8">
        <w:rPr>
          <w:rFonts w:eastAsia="Times New Roman"/>
          <w:sz w:val="24"/>
          <w:szCs w:val="24"/>
          <w:lang w:val="en-GB"/>
        </w:rPr>
        <w:t xml:space="preserve">(e) </w:t>
      </w:r>
      <w:r w:rsidRPr="001F13D8">
        <w:rPr>
          <w:rFonts w:ascii="KaiTi" w:eastAsia="KaiTi" w:hAnsi="KaiTi" w:cs="SimSun" w:hint="eastAsia"/>
          <w:sz w:val="24"/>
          <w:szCs w:val="24"/>
          <w:lang w:val="en-GB"/>
        </w:rPr>
        <w:t>之二备选案文</w:t>
      </w:r>
      <w:r w:rsidRPr="001F13D8">
        <w:rPr>
          <w:rFonts w:ascii="KaiTi" w:eastAsia="KaiTi" w:hAnsi="KaiTi" w:cs="SimSun"/>
          <w:sz w:val="24"/>
          <w:szCs w:val="24"/>
          <w:lang w:val="en-GB"/>
        </w:rPr>
        <w:tab/>
      </w:r>
      <w:r w:rsidRPr="001F13D8">
        <w:rPr>
          <w:rFonts w:eastAsia="Times New Roman" w:hint="eastAsia"/>
          <w:sz w:val="24"/>
          <w:szCs w:val="24"/>
        </w:rPr>
        <w:t>[</w:t>
      </w:r>
      <w:r w:rsidRPr="001F13D8">
        <w:rPr>
          <w:rFonts w:ascii="SimSun" w:hAnsi="SimSun" w:cs="SimSun" w:hint="eastAsia"/>
          <w:sz w:val="24"/>
          <w:szCs w:val="24"/>
        </w:rPr>
        <w:t>缔约方审议以适当和相称的方式对执行情况中期审查的结果作出反应的必要性；</w:t>
      </w:r>
      <w:r w:rsidRPr="001F13D8">
        <w:rPr>
          <w:rFonts w:eastAsia="Times New Roman" w:hint="eastAsia"/>
          <w:sz w:val="24"/>
          <w:szCs w:val="24"/>
        </w:rPr>
        <w:t>]</w:t>
      </w:r>
    </w:p>
    <w:p w14:paraId="6973CE2B" w14:textId="77777777" w:rsidR="001F13D8" w:rsidRPr="001F13D8" w:rsidRDefault="001F13D8" w:rsidP="001F13D8">
      <w:pPr>
        <w:shd w:val="clear" w:color="auto" w:fill="FFFFFF"/>
        <w:spacing w:before="120" w:line="240" w:lineRule="atLeast"/>
        <w:ind w:firstLine="490"/>
        <w:rPr>
          <w:rFonts w:eastAsia="Times New Roman"/>
          <w:sz w:val="24"/>
          <w:szCs w:val="24"/>
          <w:lang w:val="en-GB"/>
        </w:rPr>
      </w:pPr>
      <w:r w:rsidRPr="001F13D8">
        <w:rPr>
          <w:rFonts w:eastAsia="Times New Roman"/>
          <w:sz w:val="24"/>
          <w:szCs w:val="24"/>
          <w:lang w:val="en-GB"/>
        </w:rPr>
        <w:t>(f)</w:t>
      </w:r>
      <w:r w:rsidRPr="001F13D8">
        <w:rPr>
          <w:rFonts w:eastAsia="Times New Roman"/>
          <w:sz w:val="24"/>
          <w:szCs w:val="24"/>
          <w:lang w:val="en-GB"/>
        </w:rPr>
        <w:tab/>
      </w:r>
      <w:r w:rsidRPr="001F13D8">
        <w:rPr>
          <w:rFonts w:ascii="SimSun" w:hAnsi="SimSun" w:cs="SimSun" w:hint="eastAsia"/>
          <w:sz w:val="24"/>
          <w:szCs w:val="24"/>
        </w:rPr>
        <w:t>缔约方大会每届会议审查</w:t>
      </w:r>
      <w:r w:rsidRPr="001F13D8">
        <w:rPr>
          <w:rFonts w:eastAsia="Times New Roman" w:hint="eastAsia"/>
          <w:sz w:val="24"/>
          <w:szCs w:val="24"/>
        </w:rPr>
        <w:t>2020</w:t>
      </w:r>
      <w:r w:rsidRPr="001F13D8">
        <w:rPr>
          <w:rFonts w:ascii="SimSun" w:hAnsi="SimSun" w:cs="SimSun" w:hint="eastAsia"/>
          <w:sz w:val="24"/>
          <w:szCs w:val="24"/>
        </w:rPr>
        <w:t>年后全球生物多样性框架的执行进度</w:t>
      </w:r>
      <w:r w:rsidRPr="001F13D8">
        <w:rPr>
          <w:rFonts w:eastAsia="Times New Roman" w:hint="eastAsia"/>
          <w:sz w:val="24"/>
          <w:szCs w:val="24"/>
        </w:rPr>
        <w:t>[</w:t>
      </w:r>
      <w:r w:rsidRPr="001F13D8">
        <w:rPr>
          <w:rFonts w:ascii="SimSun" w:hAnsi="SimSun" w:cs="SimSun" w:hint="eastAsia"/>
          <w:sz w:val="24"/>
          <w:szCs w:val="24"/>
        </w:rPr>
        <w:t>并查明差距</w:t>
      </w:r>
      <w:r w:rsidRPr="001F13D8">
        <w:rPr>
          <w:rFonts w:eastAsia="Times New Roman" w:hint="eastAsia"/>
          <w:sz w:val="24"/>
          <w:szCs w:val="24"/>
        </w:rPr>
        <w:t>] [</w:t>
      </w:r>
      <w:r w:rsidRPr="001F13D8">
        <w:rPr>
          <w:rFonts w:ascii="SimSun" w:hAnsi="SimSun" w:cs="SimSun" w:hint="eastAsia"/>
          <w:sz w:val="24"/>
          <w:szCs w:val="24"/>
        </w:rPr>
        <w:t>，</w:t>
      </w:r>
      <w:r w:rsidRPr="001F13D8">
        <w:rPr>
          <w:rFonts w:eastAsia="Times New Roman" w:hint="eastAsia"/>
          <w:sz w:val="24"/>
          <w:szCs w:val="24"/>
        </w:rPr>
        <w:t>[</w:t>
      </w:r>
      <w:r w:rsidRPr="001F13D8">
        <w:rPr>
          <w:rFonts w:ascii="SimSun" w:hAnsi="SimSun" w:cs="SimSun" w:hint="eastAsia"/>
          <w:sz w:val="24"/>
          <w:szCs w:val="24"/>
        </w:rPr>
        <w:t>包括查明</w:t>
      </w:r>
      <w:r w:rsidRPr="001F13D8">
        <w:rPr>
          <w:rFonts w:eastAsia="Times New Roman" w:hint="eastAsia"/>
          <w:sz w:val="24"/>
          <w:szCs w:val="24"/>
        </w:rPr>
        <w:t>] [</w:t>
      </w:r>
      <w:r w:rsidRPr="001F13D8">
        <w:rPr>
          <w:rFonts w:ascii="SimSun" w:hAnsi="SimSun" w:cs="SimSun" w:hint="eastAsia"/>
          <w:sz w:val="24"/>
          <w:szCs w:val="24"/>
        </w:rPr>
        <w:t>所有来源的</w:t>
      </w:r>
      <w:r w:rsidRPr="001F13D8">
        <w:rPr>
          <w:rFonts w:eastAsia="Times New Roman" w:hint="eastAsia"/>
          <w:sz w:val="24"/>
          <w:szCs w:val="24"/>
        </w:rPr>
        <w:t>] [</w:t>
      </w:r>
      <w:r w:rsidRPr="001F13D8">
        <w:rPr>
          <w:rFonts w:ascii="SimSun" w:hAnsi="SimSun" w:cs="SimSun" w:hint="eastAsia"/>
          <w:sz w:val="24"/>
          <w:szCs w:val="24"/>
        </w:rPr>
        <w:t>国内和国际</w:t>
      </w:r>
      <w:r w:rsidRPr="001F13D8">
        <w:rPr>
          <w:rFonts w:eastAsia="Times New Roman" w:hint="eastAsia"/>
          <w:sz w:val="24"/>
          <w:szCs w:val="24"/>
        </w:rPr>
        <w:t>]</w:t>
      </w:r>
      <w:r w:rsidRPr="001F13D8">
        <w:rPr>
          <w:rFonts w:ascii="SimSun" w:hAnsi="SimSun" w:cs="SimSun" w:hint="eastAsia"/>
          <w:sz w:val="24"/>
          <w:szCs w:val="24"/>
        </w:rPr>
        <w:t>执行手段</w:t>
      </w:r>
      <w:r w:rsidRPr="001F13D8">
        <w:rPr>
          <w:rFonts w:eastAsia="Times New Roman"/>
          <w:sz w:val="24"/>
          <w:szCs w:val="24"/>
        </w:rPr>
        <w:t>[</w:t>
      </w:r>
      <w:r w:rsidRPr="001F13D8">
        <w:rPr>
          <w:rFonts w:ascii="SimSun" w:hAnsi="SimSun" w:cs="SimSun" w:hint="eastAsia"/>
          <w:sz w:val="24"/>
          <w:szCs w:val="24"/>
        </w:rPr>
        <w:t>中的差距</w:t>
      </w:r>
      <w:r w:rsidRPr="001F13D8">
        <w:rPr>
          <w:rFonts w:eastAsia="Times New Roman"/>
          <w:sz w:val="24"/>
          <w:szCs w:val="24"/>
        </w:rPr>
        <w:t>][</w:t>
      </w:r>
      <w:r w:rsidRPr="001F13D8">
        <w:rPr>
          <w:rFonts w:ascii="SimSun" w:hAnsi="SimSun" w:cs="SimSun" w:hint="eastAsia"/>
          <w:sz w:val="24"/>
          <w:szCs w:val="24"/>
        </w:rPr>
        <w:t>和提供情况</w:t>
      </w:r>
      <w:r w:rsidRPr="001F13D8">
        <w:rPr>
          <w:rFonts w:eastAsia="Times New Roman"/>
          <w:sz w:val="24"/>
          <w:szCs w:val="24"/>
        </w:rPr>
        <w:t>]</w:t>
      </w:r>
      <w:r w:rsidRPr="001F13D8">
        <w:rPr>
          <w:rFonts w:ascii="SimSun" w:hAnsi="SimSun" w:cs="SimSun" w:hint="eastAsia"/>
          <w:sz w:val="24"/>
          <w:szCs w:val="24"/>
        </w:rPr>
        <w:t>、</w:t>
      </w:r>
      <w:r w:rsidRPr="001F13D8">
        <w:rPr>
          <w:rFonts w:eastAsia="Times New Roman" w:hint="eastAsia"/>
          <w:sz w:val="24"/>
          <w:szCs w:val="24"/>
        </w:rPr>
        <w:t>[</w:t>
      </w:r>
      <w:r w:rsidRPr="001F13D8">
        <w:rPr>
          <w:rFonts w:ascii="SimSun" w:hAnsi="SimSun" w:cs="SimSun" w:hint="eastAsia"/>
          <w:sz w:val="24"/>
          <w:szCs w:val="24"/>
        </w:rPr>
        <w:t>以及资源、</w:t>
      </w:r>
      <w:r w:rsidRPr="001F13D8">
        <w:rPr>
          <w:rFonts w:eastAsia="Times New Roman" w:hint="eastAsia"/>
          <w:sz w:val="24"/>
          <w:szCs w:val="24"/>
        </w:rPr>
        <w:t>[</w:t>
      </w:r>
      <w:r w:rsidRPr="001F13D8">
        <w:rPr>
          <w:rFonts w:ascii="SimSun" w:hAnsi="SimSun" w:cs="SimSun" w:hint="eastAsia"/>
          <w:sz w:val="24"/>
          <w:szCs w:val="24"/>
        </w:rPr>
        <w:t>障碍</w:t>
      </w:r>
      <w:proofErr w:type="gramStart"/>
      <w:r w:rsidRPr="001F13D8">
        <w:rPr>
          <w:rFonts w:ascii="SimSun" w:hAnsi="SimSun" w:cs="SimSun" w:hint="eastAsia"/>
          <w:sz w:val="24"/>
          <w:szCs w:val="24"/>
        </w:rPr>
        <w:t>、</w:t>
      </w:r>
      <w:r w:rsidRPr="001F13D8">
        <w:rPr>
          <w:rFonts w:eastAsia="Times New Roman" w:hint="eastAsia"/>
          <w:sz w:val="24"/>
          <w:szCs w:val="24"/>
        </w:rPr>
        <w:t>]</w:t>
      </w:r>
      <w:r w:rsidRPr="001F13D8">
        <w:rPr>
          <w:rFonts w:ascii="SimSun" w:hAnsi="SimSun" w:cs="SimSun" w:hint="eastAsia"/>
          <w:sz w:val="24"/>
          <w:szCs w:val="24"/>
        </w:rPr>
        <w:t>能力和技术需求</w:t>
      </w:r>
      <w:proofErr w:type="gramEnd"/>
      <w:r w:rsidRPr="001F13D8">
        <w:rPr>
          <w:rFonts w:ascii="SimSun" w:hAnsi="SimSun" w:cs="SimSun" w:hint="eastAsia"/>
          <w:sz w:val="24"/>
          <w:szCs w:val="24"/>
        </w:rPr>
        <w:t>，</w:t>
      </w:r>
      <w:r w:rsidRPr="001F13D8">
        <w:rPr>
          <w:rFonts w:eastAsia="Times New Roman" w:hint="eastAsia"/>
          <w:sz w:val="24"/>
          <w:szCs w:val="24"/>
        </w:rPr>
        <w:t>]]</w:t>
      </w:r>
      <w:r w:rsidRPr="001F13D8">
        <w:rPr>
          <w:rFonts w:ascii="SimSun" w:hAnsi="SimSun" w:cs="SimSun" w:hint="eastAsia"/>
          <w:sz w:val="24"/>
          <w:szCs w:val="24"/>
        </w:rPr>
        <w:t>，并就必要的进一步行动提出建议。</w:t>
      </w:r>
      <w:r w:rsidRPr="001F13D8">
        <w:rPr>
          <w:rFonts w:eastAsia="Times New Roman"/>
          <w:sz w:val="24"/>
          <w:szCs w:val="24"/>
          <w:lang w:val="en-GB"/>
        </w:rPr>
        <w:t xml:space="preserve">  </w:t>
      </w:r>
    </w:p>
    <w:p w14:paraId="1AB92F06" w14:textId="77777777" w:rsidR="001F13D8" w:rsidRPr="001F13D8" w:rsidRDefault="001F13D8" w:rsidP="001F13D8">
      <w:pPr>
        <w:shd w:val="clear" w:color="auto" w:fill="FFFFFF"/>
        <w:spacing w:before="120" w:line="240" w:lineRule="atLeast"/>
        <w:rPr>
          <w:rFonts w:eastAsia="Times New Roman"/>
          <w:sz w:val="24"/>
          <w:szCs w:val="24"/>
          <w:lang w:val="en-GB"/>
        </w:rPr>
      </w:pPr>
      <w:r w:rsidRPr="001F13D8">
        <w:rPr>
          <w:rFonts w:eastAsia="Times New Roman"/>
          <w:sz w:val="24"/>
          <w:szCs w:val="24"/>
          <w:lang w:val="en-GB"/>
        </w:rPr>
        <w:lastRenderedPageBreak/>
        <w:t>[3</w:t>
      </w:r>
      <w:r w:rsidRPr="001F13D8">
        <w:rPr>
          <w:rFonts w:eastAsia="Times New Roman"/>
          <w:snapToGrid w:val="0"/>
          <w:sz w:val="24"/>
          <w:szCs w:val="24"/>
          <w:lang w:val="en-GB"/>
        </w:rPr>
        <w:t>1</w:t>
      </w:r>
      <w:r w:rsidRPr="001F13D8">
        <w:rPr>
          <w:rFonts w:ascii="SimSun" w:hAnsi="SimSun" w:cs="SimSun" w:hint="eastAsia"/>
          <w:i/>
          <w:iCs/>
          <w:snapToGrid w:val="0"/>
          <w:sz w:val="24"/>
          <w:szCs w:val="24"/>
          <w:lang w:val="en-GB"/>
        </w:rPr>
        <w:t>(选项</w:t>
      </w:r>
      <w:r w:rsidRPr="001F13D8">
        <w:rPr>
          <w:rFonts w:ascii="SimSun" w:hAnsi="SimSun" w:cs="SimSun"/>
          <w:i/>
          <w:iCs/>
          <w:snapToGrid w:val="0"/>
          <w:sz w:val="24"/>
          <w:szCs w:val="24"/>
          <w:lang w:val="en-GB"/>
        </w:rPr>
        <w:t>2</w:t>
      </w:r>
      <w:r w:rsidRPr="001F13D8">
        <w:rPr>
          <w:rFonts w:ascii="SimSun" w:hAnsi="SimSun" w:cs="SimSun" w:hint="eastAsia"/>
          <w:i/>
          <w:iCs/>
          <w:snapToGrid w:val="0"/>
          <w:sz w:val="24"/>
          <w:szCs w:val="24"/>
          <w:lang w:val="en-GB"/>
        </w:rPr>
        <w:t>)</w:t>
      </w:r>
      <w:r w:rsidRPr="001F13D8">
        <w:rPr>
          <w:rFonts w:eastAsia="Times New Roman"/>
          <w:snapToGrid w:val="0"/>
          <w:sz w:val="24"/>
          <w:szCs w:val="24"/>
          <w:lang w:val="en-GB"/>
        </w:rPr>
        <w:t>.</w:t>
      </w:r>
      <w:r w:rsidRPr="001F13D8">
        <w:rPr>
          <w:rFonts w:eastAsia="Times New Roman"/>
          <w:snapToGrid w:val="0"/>
          <w:sz w:val="24"/>
          <w:szCs w:val="24"/>
          <w:lang w:val="en-GB"/>
        </w:rPr>
        <w:tab/>
      </w:r>
      <w:r w:rsidRPr="001F13D8">
        <w:rPr>
          <w:rFonts w:ascii="SimSun" w:hAnsi="SimSun" w:cs="SimSun" w:hint="eastAsia"/>
          <w:sz w:val="24"/>
          <w:szCs w:val="24"/>
          <w:lang w:val="en-GB"/>
        </w:rPr>
        <w:t>框架的成功执行需要责任和透明度，将通过有效的规划、监测、报告和审查机制来支持责任和透明度，形成一个同步和周期性的制度。这个制度包括以下要素：</w:t>
      </w:r>
    </w:p>
    <w:p w14:paraId="4D4DC621" w14:textId="77777777" w:rsidR="001F13D8" w:rsidRPr="001F13D8" w:rsidRDefault="001F13D8" w:rsidP="001F13D8">
      <w:pPr>
        <w:shd w:val="clear" w:color="auto" w:fill="FFFFFF"/>
        <w:spacing w:before="120" w:line="240" w:lineRule="atLeast"/>
        <w:ind w:firstLine="490"/>
        <w:rPr>
          <w:rFonts w:eastAsia="Times New Roman"/>
          <w:sz w:val="24"/>
          <w:szCs w:val="24"/>
          <w:lang w:val="en-GB"/>
        </w:rPr>
      </w:pPr>
      <w:r w:rsidRPr="001F13D8">
        <w:rPr>
          <w:rFonts w:eastAsia="Times New Roman"/>
          <w:sz w:val="24"/>
          <w:szCs w:val="24"/>
          <w:lang w:val="en-GB"/>
        </w:rPr>
        <w:t>(a)</w:t>
      </w:r>
      <w:r w:rsidRPr="001F13D8">
        <w:rPr>
          <w:rFonts w:eastAsia="Times New Roman"/>
          <w:sz w:val="24"/>
          <w:szCs w:val="24"/>
          <w:lang w:val="en-GB"/>
        </w:rPr>
        <w:tab/>
      </w:r>
      <w:r w:rsidRPr="001F13D8">
        <w:rPr>
          <w:rFonts w:ascii="SimSun" w:hAnsi="SimSun" w:cs="SimSun" w:hint="eastAsia"/>
          <w:sz w:val="24"/>
          <w:szCs w:val="24"/>
        </w:rPr>
        <w:t>将国家生物多样性战略和行动计划作为主要执行工具，与</w:t>
      </w:r>
      <w:r w:rsidRPr="001F13D8">
        <w:rPr>
          <w:rFonts w:eastAsia="Times New Roman" w:hint="eastAsia"/>
          <w:sz w:val="24"/>
          <w:szCs w:val="24"/>
        </w:rPr>
        <w:t>2020</w:t>
      </w:r>
      <w:r w:rsidRPr="001F13D8">
        <w:rPr>
          <w:rFonts w:ascii="SimSun" w:hAnsi="SimSun" w:cs="SimSun" w:hint="eastAsia"/>
          <w:sz w:val="24"/>
          <w:szCs w:val="24"/>
        </w:rPr>
        <w:t>年后全球生物多样性框架保持一致，并按照第</w:t>
      </w:r>
      <w:r w:rsidRPr="001F13D8">
        <w:rPr>
          <w:rFonts w:eastAsia="Times New Roman" w:hint="eastAsia"/>
          <w:sz w:val="24"/>
          <w:szCs w:val="24"/>
        </w:rPr>
        <w:t>15/--</w:t>
      </w:r>
      <w:r w:rsidRPr="001F13D8">
        <w:rPr>
          <w:rFonts w:ascii="SimSun" w:hAnsi="SimSun" w:cs="SimSun" w:hint="eastAsia"/>
          <w:sz w:val="24"/>
          <w:szCs w:val="24"/>
        </w:rPr>
        <w:t>号决定所述，</w:t>
      </w:r>
      <w:r w:rsidRPr="001F13D8">
        <w:rPr>
          <w:rFonts w:eastAsia="Times New Roman" w:hint="eastAsia"/>
          <w:sz w:val="24"/>
          <w:szCs w:val="24"/>
        </w:rPr>
        <w:t>[</w:t>
      </w:r>
      <w:r w:rsidRPr="001F13D8">
        <w:rPr>
          <w:rFonts w:ascii="SimSun" w:hAnsi="SimSun" w:cs="SimSun" w:hint="eastAsia"/>
          <w:sz w:val="24"/>
          <w:szCs w:val="24"/>
        </w:rPr>
        <w:t>在《公约》</w:t>
      </w:r>
      <w:proofErr w:type="gramStart"/>
      <w:r w:rsidRPr="001F13D8">
        <w:rPr>
          <w:rFonts w:ascii="SimSun" w:hAnsi="SimSun" w:cs="SimSun" w:hint="eastAsia"/>
          <w:sz w:val="24"/>
          <w:szCs w:val="24"/>
        </w:rPr>
        <w:t>缔约方大会第十六届会议</w:t>
      </w:r>
      <w:r w:rsidRPr="001F13D8">
        <w:rPr>
          <w:rFonts w:eastAsia="Times New Roman" w:hint="eastAsia"/>
          <w:sz w:val="24"/>
          <w:szCs w:val="24"/>
        </w:rPr>
        <w:t>]</w:t>
      </w:r>
      <w:r w:rsidRPr="001F13D8">
        <w:rPr>
          <w:rFonts w:ascii="SimSun" w:hAnsi="SimSun" w:cs="SimSun" w:hint="eastAsia"/>
          <w:sz w:val="24"/>
          <w:szCs w:val="24"/>
        </w:rPr>
        <w:t>之前以标准化格式及时对其进行审查</w:t>
      </w:r>
      <w:proofErr w:type="gramEnd"/>
      <w:r w:rsidRPr="001F13D8">
        <w:rPr>
          <w:rFonts w:ascii="SimSun" w:hAnsi="SimSun" w:cs="SimSun" w:hint="eastAsia"/>
          <w:sz w:val="24"/>
          <w:szCs w:val="24"/>
        </w:rPr>
        <w:t>、更新和通报。鼓励缔约方酌情审查并逐步增加其国家目标和国内执行工作；</w:t>
      </w:r>
      <w:r w:rsidRPr="001F13D8">
        <w:rPr>
          <w:rFonts w:eastAsia="Times New Roman"/>
          <w:sz w:val="24"/>
          <w:szCs w:val="24"/>
          <w:lang w:val="en-GB"/>
        </w:rPr>
        <w:t xml:space="preserve"> </w:t>
      </w:r>
    </w:p>
    <w:p w14:paraId="3BB6CEBC" w14:textId="77777777" w:rsidR="001F13D8" w:rsidRPr="001F13D8" w:rsidRDefault="001F13D8" w:rsidP="001F13D8">
      <w:pPr>
        <w:shd w:val="clear" w:color="auto" w:fill="FFFFFF"/>
        <w:spacing w:before="120" w:line="240" w:lineRule="atLeast"/>
        <w:ind w:firstLine="490"/>
        <w:rPr>
          <w:rFonts w:eastAsia="Times New Roman"/>
          <w:sz w:val="24"/>
          <w:szCs w:val="24"/>
          <w:lang w:val="en-GB"/>
        </w:rPr>
      </w:pPr>
      <w:r w:rsidRPr="001F13D8">
        <w:rPr>
          <w:rFonts w:eastAsia="Times New Roman"/>
          <w:sz w:val="24"/>
          <w:szCs w:val="24"/>
          <w:lang w:val="en-GB"/>
        </w:rPr>
        <w:t>(b)</w:t>
      </w:r>
      <w:r w:rsidRPr="001F13D8">
        <w:rPr>
          <w:rFonts w:eastAsia="Times New Roman"/>
          <w:sz w:val="24"/>
          <w:szCs w:val="24"/>
          <w:lang w:val="en-GB"/>
        </w:rPr>
        <w:tab/>
      </w:r>
      <w:r w:rsidRPr="001F13D8">
        <w:rPr>
          <w:rFonts w:eastAsia="Times New Roman" w:hint="eastAsia"/>
          <w:sz w:val="24"/>
          <w:szCs w:val="24"/>
        </w:rPr>
        <w:t>[2025</w:t>
      </w:r>
      <w:r w:rsidRPr="001F13D8">
        <w:rPr>
          <w:rFonts w:ascii="SimSun" w:hAnsi="SimSun" w:cs="SimSun" w:hint="eastAsia"/>
          <w:sz w:val="24"/>
          <w:szCs w:val="24"/>
        </w:rPr>
        <w:t>年和</w:t>
      </w:r>
      <w:r w:rsidRPr="001F13D8">
        <w:rPr>
          <w:rFonts w:eastAsia="Times New Roman" w:hint="eastAsia"/>
          <w:sz w:val="24"/>
          <w:szCs w:val="24"/>
        </w:rPr>
        <w:t>2029</w:t>
      </w:r>
      <w:proofErr w:type="gramStart"/>
      <w:r w:rsidRPr="001F13D8">
        <w:rPr>
          <w:rFonts w:ascii="SimSun" w:hAnsi="SimSun" w:cs="SimSun" w:hint="eastAsia"/>
          <w:sz w:val="24"/>
          <w:szCs w:val="24"/>
        </w:rPr>
        <w:t>年</w:t>
      </w:r>
      <w:r w:rsidRPr="001F13D8">
        <w:rPr>
          <w:rFonts w:eastAsia="Times New Roman" w:hint="eastAsia"/>
          <w:sz w:val="24"/>
          <w:szCs w:val="24"/>
        </w:rPr>
        <w:t>]</w:t>
      </w:r>
      <w:r w:rsidRPr="001F13D8">
        <w:rPr>
          <w:rFonts w:ascii="SimSun" w:hAnsi="SimSun" w:cs="SimSun" w:hint="eastAsia"/>
          <w:sz w:val="24"/>
          <w:szCs w:val="24"/>
        </w:rPr>
        <w:t>提交的国家报告</w:t>
      </w:r>
      <w:proofErr w:type="gramEnd"/>
      <w:r w:rsidRPr="001F13D8">
        <w:rPr>
          <w:rFonts w:ascii="SimSun" w:hAnsi="SimSun" w:cs="SimSun" w:hint="eastAsia"/>
          <w:sz w:val="24"/>
          <w:szCs w:val="24"/>
        </w:rPr>
        <w:t>，包括在第</w:t>
      </w:r>
      <w:r w:rsidRPr="001F13D8">
        <w:rPr>
          <w:rFonts w:eastAsia="Times New Roman" w:hint="eastAsia"/>
          <w:sz w:val="24"/>
          <w:szCs w:val="24"/>
        </w:rPr>
        <w:t>15/--</w:t>
      </w:r>
      <w:r w:rsidRPr="001F13D8">
        <w:rPr>
          <w:rFonts w:ascii="SimSun" w:hAnsi="SimSun" w:cs="SimSun" w:hint="eastAsia"/>
          <w:sz w:val="24"/>
          <w:szCs w:val="24"/>
        </w:rPr>
        <w:t>号决定中通过的标题指标以及其他指标；</w:t>
      </w:r>
      <w:r w:rsidRPr="001F13D8">
        <w:rPr>
          <w:rFonts w:eastAsia="Times New Roman"/>
          <w:sz w:val="24"/>
          <w:szCs w:val="24"/>
          <w:lang w:val="en-GB"/>
        </w:rPr>
        <w:t xml:space="preserve"> </w:t>
      </w:r>
    </w:p>
    <w:p w14:paraId="6F25C79A" w14:textId="77777777" w:rsidR="001F13D8" w:rsidRPr="001F13D8" w:rsidRDefault="001F13D8" w:rsidP="001F13D8">
      <w:pPr>
        <w:shd w:val="clear" w:color="auto" w:fill="FFFFFF"/>
        <w:spacing w:before="120" w:line="240" w:lineRule="atLeast"/>
        <w:ind w:firstLine="490"/>
        <w:rPr>
          <w:rFonts w:eastAsia="Times New Roman"/>
          <w:sz w:val="24"/>
          <w:szCs w:val="24"/>
          <w:lang w:val="en-GB"/>
        </w:rPr>
      </w:pPr>
      <w:r w:rsidRPr="001F13D8">
        <w:rPr>
          <w:rFonts w:eastAsia="Times New Roman"/>
          <w:sz w:val="24"/>
          <w:szCs w:val="24"/>
          <w:lang w:val="en-GB"/>
        </w:rPr>
        <w:t>(c)</w:t>
      </w:r>
      <w:r w:rsidRPr="001F13D8">
        <w:rPr>
          <w:rFonts w:eastAsia="Times New Roman"/>
          <w:sz w:val="24"/>
          <w:szCs w:val="24"/>
          <w:lang w:val="en-GB"/>
        </w:rPr>
        <w:tab/>
      </w:r>
      <w:r w:rsidRPr="001F13D8">
        <w:rPr>
          <w:rFonts w:ascii="SimSun" w:hAnsi="SimSun" w:cs="SimSun" w:hint="eastAsia"/>
          <w:sz w:val="24"/>
          <w:szCs w:val="24"/>
        </w:rPr>
        <w:t>通过自愿同行评议和不限成员名额逐国评议论坛以协助性、非惩罚性和尊重的方式分享共同的经验教训、最佳做法、挑战和解决方案，同时避免给缔约方造成不必要的负担；</w:t>
      </w:r>
    </w:p>
    <w:p w14:paraId="17675FD3" w14:textId="77777777" w:rsidR="001F13D8" w:rsidRPr="001F13D8" w:rsidRDefault="001F13D8" w:rsidP="001F13D8">
      <w:pPr>
        <w:shd w:val="clear" w:color="auto" w:fill="FFFFFF"/>
        <w:spacing w:before="120" w:line="240" w:lineRule="atLeast"/>
        <w:ind w:firstLine="490"/>
        <w:rPr>
          <w:rFonts w:eastAsia="Times New Roman"/>
          <w:sz w:val="24"/>
          <w:szCs w:val="24"/>
          <w:lang w:val="en-GB"/>
        </w:rPr>
      </w:pPr>
      <w:r w:rsidRPr="001F13D8">
        <w:rPr>
          <w:rFonts w:eastAsia="Times New Roman"/>
          <w:sz w:val="24"/>
          <w:szCs w:val="24"/>
          <w:lang w:val="en-GB"/>
        </w:rPr>
        <w:t>(d)</w:t>
      </w:r>
      <w:r w:rsidRPr="001F13D8">
        <w:rPr>
          <w:rFonts w:eastAsia="Times New Roman"/>
          <w:sz w:val="24"/>
          <w:szCs w:val="24"/>
          <w:lang w:val="en-GB"/>
        </w:rPr>
        <w:tab/>
      </w:r>
      <w:r w:rsidRPr="001F13D8">
        <w:rPr>
          <w:rFonts w:ascii="SimSun" w:hAnsi="SimSun" w:cs="SimSun" w:hint="eastAsia"/>
          <w:sz w:val="24"/>
          <w:szCs w:val="24"/>
        </w:rPr>
        <w:t>鼓励非国家行为体与缔约方开展合作，通过其与全球生物多样性框架相一致的承诺作出贡献；</w:t>
      </w:r>
      <w:r w:rsidRPr="001F13D8">
        <w:rPr>
          <w:rFonts w:eastAsia="Times New Roman"/>
          <w:sz w:val="24"/>
          <w:szCs w:val="24"/>
          <w:lang w:val="en-GB"/>
        </w:rPr>
        <w:t xml:space="preserve">  </w:t>
      </w:r>
    </w:p>
    <w:p w14:paraId="73D3E54F" w14:textId="77777777" w:rsidR="001F13D8" w:rsidRPr="001F13D8" w:rsidRDefault="001F13D8" w:rsidP="001F13D8">
      <w:pPr>
        <w:shd w:val="clear" w:color="auto" w:fill="FFFFFF"/>
        <w:spacing w:before="120" w:line="240" w:lineRule="atLeast"/>
        <w:ind w:firstLine="490"/>
        <w:rPr>
          <w:rFonts w:eastAsia="Times New Roman"/>
          <w:sz w:val="24"/>
          <w:szCs w:val="24"/>
          <w:lang w:val="en-GB"/>
        </w:rPr>
      </w:pPr>
      <w:r w:rsidRPr="001F13D8">
        <w:rPr>
          <w:rFonts w:eastAsia="Times New Roman"/>
          <w:sz w:val="24"/>
          <w:szCs w:val="24"/>
          <w:lang w:val="en-GB"/>
        </w:rPr>
        <w:t>(e)</w:t>
      </w:r>
      <w:r w:rsidRPr="001F13D8">
        <w:rPr>
          <w:rFonts w:eastAsia="Times New Roman"/>
          <w:sz w:val="24"/>
          <w:szCs w:val="24"/>
          <w:lang w:val="en-GB"/>
        </w:rPr>
        <w:tab/>
      </w:r>
      <w:r w:rsidRPr="001F13D8">
        <w:rPr>
          <w:rFonts w:eastAsia="Times New Roman" w:hint="eastAsia"/>
          <w:sz w:val="24"/>
          <w:szCs w:val="24"/>
        </w:rPr>
        <w:t>[</w:t>
      </w:r>
      <w:r w:rsidRPr="001F13D8">
        <w:rPr>
          <w:rFonts w:ascii="SimSun" w:hAnsi="SimSun" w:cs="SimSun" w:hint="eastAsia"/>
          <w:sz w:val="24"/>
          <w:szCs w:val="24"/>
        </w:rPr>
        <w:t>在缔约方大会第十六和第十八届会议之前</w:t>
      </w:r>
      <w:r w:rsidRPr="001F13D8">
        <w:rPr>
          <w:rFonts w:eastAsia="Times New Roman" w:hint="eastAsia"/>
          <w:sz w:val="24"/>
          <w:szCs w:val="24"/>
        </w:rPr>
        <w:t>]</w:t>
      </w:r>
      <w:r w:rsidRPr="001F13D8">
        <w:rPr>
          <w:rFonts w:ascii="SimSun" w:hAnsi="SimSun" w:cs="SimSun" w:hint="eastAsia"/>
          <w:sz w:val="24"/>
          <w:szCs w:val="24"/>
        </w:rPr>
        <w:t>对共同抱负进行全球分析，并</w:t>
      </w:r>
      <w:r w:rsidRPr="001F13D8">
        <w:rPr>
          <w:rFonts w:eastAsia="Times New Roman" w:hint="eastAsia"/>
          <w:sz w:val="24"/>
          <w:szCs w:val="24"/>
        </w:rPr>
        <w:t>[</w:t>
      </w:r>
      <w:r w:rsidRPr="001F13D8">
        <w:rPr>
          <w:rFonts w:ascii="SimSun" w:hAnsi="SimSun" w:cs="SimSun" w:hint="eastAsia"/>
          <w:sz w:val="24"/>
          <w:szCs w:val="24"/>
        </w:rPr>
        <w:t>在缔约方大会第十七和第十九届会议之前</w:t>
      </w:r>
      <w:r w:rsidRPr="001F13D8">
        <w:rPr>
          <w:rFonts w:eastAsia="Times New Roman" w:hint="eastAsia"/>
          <w:sz w:val="24"/>
          <w:szCs w:val="24"/>
        </w:rPr>
        <w:t>]</w:t>
      </w:r>
      <w:r w:rsidRPr="001F13D8">
        <w:rPr>
          <w:rFonts w:ascii="SimSun" w:hAnsi="SimSun" w:cs="SimSun" w:hint="eastAsia"/>
          <w:sz w:val="24"/>
          <w:szCs w:val="24"/>
        </w:rPr>
        <w:t>根据关于国家生物多样性战略和行动计划、国家报告和包括非国家行为体在内其他相关信息来源所提供信息的汇总分析，对全球生物多样性框架的执行进度进行全球盘点</w:t>
      </w:r>
      <w:r w:rsidRPr="001F13D8">
        <w:rPr>
          <w:rFonts w:eastAsia="Times New Roman" w:hint="eastAsia"/>
          <w:sz w:val="24"/>
          <w:szCs w:val="24"/>
        </w:rPr>
        <w:t>/</w:t>
      </w:r>
      <w:r w:rsidRPr="001F13D8">
        <w:rPr>
          <w:rFonts w:ascii="SimSun" w:hAnsi="SimSun" w:cs="SimSun" w:hint="eastAsia"/>
          <w:sz w:val="24"/>
          <w:szCs w:val="24"/>
        </w:rPr>
        <w:t>审查；</w:t>
      </w:r>
      <w:r w:rsidRPr="001F13D8">
        <w:rPr>
          <w:rFonts w:eastAsia="Times New Roman"/>
          <w:sz w:val="24"/>
          <w:szCs w:val="24"/>
          <w:lang w:val="en-GB"/>
        </w:rPr>
        <w:t xml:space="preserve">   </w:t>
      </w:r>
    </w:p>
    <w:p w14:paraId="231108BA" w14:textId="77777777" w:rsidR="001F13D8" w:rsidRPr="001F13D8" w:rsidRDefault="001F13D8" w:rsidP="001F13D8">
      <w:pPr>
        <w:shd w:val="clear" w:color="auto" w:fill="FFFFFF"/>
        <w:spacing w:before="120" w:line="240" w:lineRule="atLeast"/>
        <w:ind w:firstLine="490"/>
        <w:rPr>
          <w:rFonts w:eastAsia="Times New Roman"/>
          <w:sz w:val="24"/>
          <w:szCs w:val="24"/>
          <w:lang w:val="en-GB"/>
        </w:rPr>
      </w:pPr>
      <w:r w:rsidRPr="001F13D8">
        <w:rPr>
          <w:rFonts w:eastAsia="Times New Roman"/>
          <w:sz w:val="24"/>
          <w:szCs w:val="24"/>
          <w:lang w:val="en-GB"/>
        </w:rPr>
        <w:t>(f)</w:t>
      </w:r>
      <w:r w:rsidRPr="001F13D8">
        <w:rPr>
          <w:rFonts w:eastAsia="Times New Roman"/>
          <w:sz w:val="24"/>
          <w:szCs w:val="24"/>
          <w:lang w:val="en-GB"/>
        </w:rPr>
        <w:tab/>
      </w:r>
      <w:r w:rsidRPr="001F13D8">
        <w:rPr>
          <w:rFonts w:ascii="SimSun" w:hAnsi="SimSun" w:cs="SimSun" w:hint="eastAsia"/>
          <w:sz w:val="24"/>
          <w:szCs w:val="24"/>
        </w:rPr>
        <w:t>缔约方大会在每届会议上审查</w:t>
      </w:r>
      <w:r w:rsidRPr="001F13D8">
        <w:rPr>
          <w:rFonts w:eastAsia="Times New Roman" w:hint="eastAsia"/>
          <w:sz w:val="24"/>
          <w:szCs w:val="24"/>
        </w:rPr>
        <w:t>2020</w:t>
      </w:r>
      <w:r w:rsidRPr="001F13D8">
        <w:rPr>
          <w:rFonts w:ascii="SimSun" w:hAnsi="SimSun" w:cs="SimSun" w:hint="eastAsia"/>
          <w:sz w:val="24"/>
          <w:szCs w:val="24"/>
        </w:rPr>
        <w:t>年后全球生物多样性框架的执行进度，包括查明执行手段中的差距，在必要时提出采取进一步行动的建议。</w:t>
      </w:r>
      <w:r w:rsidRPr="001F13D8">
        <w:rPr>
          <w:rFonts w:eastAsia="Times New Roman" w:hint="eastAsia"/>
          <w:sz w:val="24"/>
          <w:szCs w:val="24"/>
        </w:rPr>
        <w:t>]</w:t>
      </w:r>
    </w:p>
    <w:bookmarkEnd w:id="115"/>
    <w:p w14:paraId="5F889951" w14:textId="77777777" w:rsidR="001F13D8" w:rsidRPr="001F13D8" w:rsidRDefault="001F13D8" w:rsidP="001F13D8">
      <w:pPr>
        <w:shd w:val="clear" w:color="auto" w:fill="FFFFFF"/>
        <w:spacing w:before="120" w:line="240" w:lineRule="atLeast"/>
        <w:rPr>
          <w:rFonts w:eastAsia="Times New Roman"/>
          <w:snapToGrid w:val="0"/>
          <w:sz w:val="24"/>
          <w:szCs w:val="24"/>
          <w:lang w:val="en-GB"/>
        </w:rPr>
      </w:pPr>
      <w:r w:rsidRPr="001F13D8">
        <w:rPr>
          <w:rFonts w:eastAsia="Times New Roman"/>
          <w:snapToGrid w:val="0"/>
          <w:sz w:val="24"/>
          <w:szCs w:val="24"/>
          <w:lang w:val="en-GB"/>
        </w:rPr>
        <w:t>32.</w:t>
      </w:r>
      <w:r w:rsidRPr="001F13D8">
        <w:rPr>
          <w:rFonts w:eastAsia="Times New Roman"/>
          <w:snapToGrid w:val="0"/>
          <w:sz w:val="24"/>
          <w:szCs w:val="24"/>
          <w:lang w:val="en-GB"/>
        </w:rPr>
        <w:tab/>
      </w:r>
      <w:r w:rsidRPr="001F13D8">
        <w:rPr>
          <w:rFonts w:eastAsia="Times New Roman" w:hint="eastAsia"/>
          <w:snapToGrid w:val="0"/>
          <w:sz w:val="24"/>
          <w:szCs w:val="24"/>
        </w:rPr>
        <w:t>[</w:t>
      </w:r>
      <w:r w:rsidRPr="001F13D8">
        <w:rPr>
          <w:rFonts w:ascii="SimSun" w:hAnsi="SimSun" w:cs="SimSun" w:hint="eastAsia"/>
          <w:snapToGrid w:val="0"/>
          <w:sz w:val="24"/>
          <w:szCs w:val="24"/>
        </w:rPr>
        <w:t>执行机制将以协助性、不强加于人、非惩罚性的方式实施，尊重国家主权，避免给缔约方带来不必要的负担。</w:t>
      </w:r>
      <w:r w:rsidRPr="001F13D8">
        <w:rPr>
          <w:rFonts w:eastAsia="Times New Roman" w:hint="eastAsia"/>
          <w:snapToGrid w:val="0"/>
          <w:sz w:val="24"/>
          <w:szCs w:val="24"/>
        </w:rPr>
        <w:t>[</w:t>
      </w:r>
      <w:r w:rsidRPr="001F13D8">
        <w:rPr>
          <w:rFonts w:ascii="SimSun" w:hAnsi="SimSun" w:cs="SimSun" w:hint="eastAsia"/>
          <w:snapToGrid w:val="0"/>
          <w:sz w:val="24"/>
          <w:szCs w:val="24"/>
        </w:rPr>
        <w:t>执行机制将考虑发达国家缔约方与发展中国家缔约方之间共同但有区别的责任，并为发展中国家缔约方提供由其自行决定的灵活性。</w:t>
      </w:r>
      <w:r w:rsidRPr="001F13D8">
        <w:rPr>
          <w:rFonts w:eastAsia="Times New Roman" w:hint="eastAsia"/>
          <w:snapToGrid w:val="0"/>
          <w:sz w:val="24"/>
          <w:szCs w:val="24"/>
        </w:rPr>
        <w:t>]]</w:t>
      </w:r>
      <w:r w:rsidRPr="001F13D8">
        <w:rPr>
          <w:rFonts w:eastAsia="Times New Roman"/>
          <w:snapToGrid w:val="0"/>
          <w:sz w:val="24"/>
          <w:szCs w:val="24"/>
          <w:lang w:val="en-GB"/>
        </w:rPr>
        <w:t xml:space="preserve"> </w:t>
      </w:r>
    </w:p>
    <w:p w14:paraId="166E98C9" w14:textId="77777777" w:rsidR="001F13D8" w:rsidRPr="001F13D8" w:rsidRDefault="001F13D8" w:rsidP="001F13D8">
      <w:pPr>
        <w:shd w:val="clear" w:color="auto" w:fill="FFFFFF"/>
        <w:spacing w:before="120" w:line="240" w:lineRule="atLeast"/>
        <w:rPr>
          <w:rFonts w:eastAsia="Times New Roman"/>
          <w:snapToGrid w:val="0"/>
          <w:sz w:val="24"/>
          <w:szCs w:val="24"/>
          <w:lang w:val="en-GB"/>
        </w:rPr>
      </w:pPr>
      <w:r w:rsidRPr="001F13D8">
        <w:rPr>
          <w:rFonts w:eastAsia="Times New Roman"/>
          <w:snapToGrid w:val="0"/>
          <w:sz w:val="24"/>
          <w:szCs w:val="24"/>
          <w:lang w:val="en-GB"/>
        </w:rPr>
        <w:t>33.</w:t>
      </w:r>
      <w:r w:rsidRPr="001F13D8">
        <w:rPr>
          <w:rFonts w:eastAsia="Times New Roman"/>
          <w:snapToGrid w:val="0"/>
          <w:sz w:val="24"/>
          <w:szCs w:val="24"/>
          <w:lang w:val="en-GB"/>
        </w:rPr>
        <w:tab/>
      </w:r>
      <w:r w:rsidRPr="001F13D8">
        <w:rPr>
          <w:rFonts w:ascii="SimSun" w:hAnsi="SimSun" w:cs="SimSun" w:hint="eastAsia"/>
          <w:snapToGrid w:val="0"/>
          <w:sz w:val="24"/>
          <w:szCs w:val="24"/>
        </w:rPr>
        <w:t>这些机制酌情与《卡塔赫纳议定书》和《名古屋议定书》、其他相关多边公约和《</w:t>
      </w:r>
      <w:r w:rsidRPr="001F13D8">
        <w:rPr>
          <w:rFonts w:eastAsia="Times New Roman" w:hint="eastAsia"/>
          <w:snapToGrid w:val="0"/>
          <w:sz w:val="24"/>
          <w:szCs w:val="24"/>
        </w:rPr>
        <w:t>2030</w:t>
      </w:r>
      <w:r w:rsidRPr="001F13D8">
        <w:rPr>
          <w:rFonts w:ascii="SimSun" w:hAnsi="SimSun" w:cs="SimSun" w:hint="eastAsia"/>
          <w:snapToGrid w:val="0"/>
          <w:sz w:val="24"/>
          <w:szCs w:val="24"/>
        </w:rPr>
        <w:t>年可持续发展议程》以及性别问题行动计划下的规划、监测、报告和审查进程保持一致。</w:t>
      </w:r>
    </w:p>
    <w:p w14:paraId="2BE82120" w14:textId="77777777" w:rsidR="001F13D8" w:rsidRPr="001F13D8" w:rsidRDefault="001F13D8" w:rsidP="001F13D8">
      <w:pPr>
        <w:shd w:val="clear" w:color="auto" w:fill="FFFFFF"/>
        <w:spacing w:before="120" w:line="240" w:lineRule="atLeast"/>
        <w:rPr>
          <w:rFonts w:eastAsia="Times New Roman"/>
          <w:snapToGrid w:val="0"/>
          <w:sz w:val="24"/>
          <w:szCs w:val="24"/>
          <w:lang w:val="en-GB"/>
        </w:rPr>
      </w:pPr>
      <w:bookmarkStart w:id="116" w:name="_Hlk106703791"/>
      <w:r w:rsidRPr="001F13D8">
        <w:rPr>
          <w:rFonts w:eastAsia="Times New Roman"/>
          <w:snapToGrid w:val="0"/>
          <w:sz w:val="24"/>
          <w:szCs w:val="24"/>
          <w:lang w:val="en-GB"/>
        </w:rPr>
        <w:t>34.</w:t>
      </w:r>
      <w:r w:rsidRPr="001F13D8">
        <w:rPr>
          <w:rFonts w:eastAsia="Times New Roman"/>
          <w:snapToGrid w:val="0"/>
          <w:sz w:val="24"/>
          <w:szCs w:val="24"/>
          <w:lang w:val="en-GB"/>
        </w:rPr>
        <w:tab/>
      </w:r>
      <w:r w:rsidRPr="001F13D8">
        <w:rPr>
          <w:rFonts w:ascii="SimSun" w:hAnsi="SimSun" w:cs="SimSun" w:hint="eastAsia"/>
          <w:snapToGrid w:val="0"/>
          <w:sz w:val="24"/>
          <w:szCs w:val="24"/>
        </w:rPr>
        <w:t>这些机制将利用一个实用、易于传播、可调整的监测框架，该框架由一套标题指标以及组成指标、补充指标和其他指标组成，可用于跟踪国家和全球在实现</w:t>
      </w:r>
      <w:r w:rsidRPr="001F13D8">
        <w:rPr>
          <w:rFonts w:eastAsia="Times New Roman" w:hint="eastAsia"/>
          <w:snapToGrid w:val="0"/>
          <w:sz w:val="24"/>
          <w:szCs w:val="24"/>
        </w:rPr>
        <w:t>2020</w:t>
      </w:r>
      <w:r w:rsidRPr="001F13D8">
        <w:rPr>
          <w:rFonts w:ascii="SimSun" w:hAnsi="SimSun" w:cs="SimSun" w:hint="eastAsia"/>
          <w:snapToGrid w:val="0"/>
          <w:sz w:val="24"/>
          <w:szCs w:val="24"/>
        </w:rPr>
        <w:t>年后全球长期目标和行动目标方面的进展情况。</w:t>
      </w:r>
      <w:r w:rsidRPr="001F13D8">
        <w:rPr>
          <w:rFonts w:eastAsia="Times New Roman"/>
          <w:snapToGrid w:val="0"/>
          <w:sz w:val="24"/>
          <w:szCs w:val="24"/>
          <w:lang w:val="en-GB"/>
        </w:rPr>
        <w:t xml:space="preserve"> </w:t>
      </w:r>
      <w:bookmarkEnd w:id="116"/>
    </w:p>
    <w:p w14:paraId="034B94C2" w14:textId="77777777" w:rsidR="001F13D8" w:rsidRPr="001F13D8" w:rsidRDefault="001F13D8" w:rsidP="001F13D8">
      <w:pPr>
        <w:shd w:val="clear" w:color="auto" w:fill="FFFFFF"/>
        <w:spacing w:before="120" w:line="240" w:lineRule="atLeast"/>
        <w:rPr>
          <w:rFonts w:eastAsia="Times New Roman"/>
          <w:snapToGrid w:val="0"/>
          <w:sz w:val="24"/>
          <w:szCs w:val="24"/>
          <w:lang w:val="en-GB"/>
        </w:rPr>
      </w:pPr>
      <w:r w:rsidRPr="001F13D8">
        <w:rPr>
          <w:rFonts w:eastAsia="Times New Roman"/>
          <w:snapToGrid w:val="0"/>
          <w:sz w:val="24"/>
          <w:szCs w:val="24"/>
          <w:lang w:val="en-GB"/>
        </w:rPr>
        <w:t>35.</w:t>
      </w:r>
      <w:r w:rsidRPr="001F13D8">
        <w:rPr>
          <w:rFonts w:eastAsia="Times New Roman"/>
          <w:snapToGrid w:val="0"/>
          <w:sz w:val="24"/>
          <w:szCs w:val="24"/>
          <w:lang w:val="en-GB"/>
        </w:rPr>
        <w:tab/>
      </w:r>
      <w:r w:rsidRPr="001F13D8">
        <w:rPr>
          <w:rFonts w:ascii="SimSun" w:hAnsi="SimSun" w:cs="SimSun" w:hint="eastAsia"/>
          <w:snapToGrid w:val="0"/>
          <w:sz w:val="24"/>
          <w:szCs w:val="24"/>
        </w:rPr>
        <w:t>将向缔约方提供能力、技术和资源支持，以便</w:t>
      </w:r>
      <w:r w:rsidRPr="001F13D8">
        <w:rPr>
          <w:rFonts w:eastAsia="Times New Roman" w:hint="eastAsia"/>
          <w:snapToGrid w:val="0"/>
          <w:sz w:val="24"/>
          <w:szCs w:val="24"/>
        </w:rPr>
        <w:t>[</w:t>
      </w:r>
      <w:proofErr w:type="gramStart"/>
      <w:r w:rsidRPr="001F13D8">
        <w:rPr>
          <w:rFonts w:ascii="SimSun" w:hAnsi="SimSun" w:cs="SimSun" w:hint="eastAsia"/>
          <w:snapToGrid w:val="0"/>
          <w:sz w:val="24"/>
          <w:szCs w:val="24"/>
        </w:rPr>
        <w:t>所有缔约方能够根据</w:t>
      </w:r>
      <w:r w:rsidRPr="001F13D8">
        <w:rPr>
          <w:rFonts w:eastAsia="Times New Roman" w:hint="eastAsia"/>
          <w:snapToGrid w:val="0"/>
          <w:sz w:val="24"/>
          <w:szCs w:val="24"/>
        </w:rPr>
        <w:t>[</w:t>
      </w:r>
      <w:proofErr w:type="gramEnd"/>
      <w:r w:rsidRPr="001F13D8">
        <w:rPr>
          <w:rFonts w:eastAsia="Times New Roman" w:hint="eastAsia"/>
          <w:snapToGrid w:val="0"/>
          <w:sz w:val="24"/>
          <w:szCs w:val="24"/>
        </w:rPr>
        <w:t>B.</w:t>
      </w:r>
      <w:r w:rsidRPr="001F13D8">
        <w:rPr>
          <w:rFonts w:ascii="SimSun" w:hAnsi="SimSun" w:cs="SimSun" w:hint="eastAsia"/>
          <w:snapToGrid w:val="0"/>
          <w:sz w:val="24"/>
          <w:szCs w:val="24"/>
        </w:rPr>
        <w:t>之二</w:t>
      </w:r>
      <w:r w:rsidRPr="001F13D8">
        <w:rPr>
          <w:rFonts w:eastAsia="Times New Roman" w:hint="eastAsia"/>
          <w:snapToGrid w:val="0"/>
          <w:sz w:val="24"/>
          <w:szCs w:val="24"/>
        </w:rPr>
        <w:t>]</w:t>
      </w:r>
      <w:r w:rsidRPr="001F13D8">
        <w:rPr>
          <w:rFonts w:ascii="SimSun" w:hAnsi="SimSun" w:cs="SimSun" w:hint="eastAsia"/>
          <w:snapToGrid w:val="0"/>
          <w:sz w:val="24"/>
          <w:szCs w:val="24"/>
        </w:rPr>
        <w:t>中的原则</w:t>
      </w:r>
      <w:r w:rsidRPr="001F13D8">
        <w:rPr>
          <w:rFonts w:eastAsia="Times New Roman" w:hint="eastAsia"/>
          <w:snapToGrid w:val="0"/>
          <w:sz w:val="24"/>
          <w:szCs w:val="24"/>
        </w:rPr>
        <w:t>[</w:t>
      </w:r>
      <w:r w:rsidRPr="001F13D8">
        <w:rPr>
          <w:rFonts w:ascii="SimSun" w:hAnsi="SimSun" w:cs="SimSun" w:hint="eastAsia"/>
          <w:snapToGrid w:val="0"/>
          <w:sz w:val="24"/>
          <w:szCs w:val="24"/>
        </w:rPr>
        <w:t>根据《公约》第</w:t>
      </w:r>
      <w:r w:rsidRPr="001F13D8">
        <w:rPr>
          <w:rFonts w:eastAsia="Times New Roman" w:hint="eastAsia"/>
          <w:snapToGrid w:val="0"/>
          <w:sz w:val="24"/>
          <w:szCs w:val="24"/>
        </w:rPr>
        <w:t>20</w:t>
      </w:r>
      <w:r w:rsidRPr="001F13D8">
        <w:rPr>
          <w:rFonts w:ascii="SimSun" w:hAnsi="SimSun" w:cs="SimSun" w:hint="eastAsia"/>
          <w:snapToGrid w:val="0"/>
          <w:sz w:val="24"/>
          <w:szCs w:val="24"/>
        </w:rPr>
        <w:t>条，包括根据向发展中缔约方提供支持方面的责任和透明度</w:t>
      </w:r>
      <w:r w:rsidRPr="001F13D8">
        <w:rPr>
          <w:rFonts w:eastAsia="Times New Roman" w:hint="eastAsia"/>
          <w:snapToGrid w:val="0"/>
          <w:sz w:val="24"/>
          <w:szCs w:val="24"/>
        </w:rPr>
        <w:t>]</w:t>
      </w:r>
      <w:r w:rsidRPr="001F13D8">
        <w:rPr>
          <w:rFonts w:ascii="SimSun" w:hAnsi="SimSun" w:cs="SimSun" w:hint="eastAsia"/>
          <w:snapToGrid w:val="0"/>
          <w:sz w:val="24"/>
          <w:szCs w:val="24"/>
        </w:rPr>
        <w:t>执行这些责任和透明机制</w:t>
      </w:r>
      <w:r w:rsidRPr="001F13D8">
        <w:rPr>
          <w:rFonts w:eastAsia="Times New Roman" w:hint="eastAsia"/>
          <w:snapToGrid w:val="0"/>
          <w:sz w:val="24"/>
          <w:szCs w:val="24"/>
        </w:rPr>
        <w:t>]</w:t>
      </w:r>
      <w:r w:rsidRPr="001F13D8">
        <w:rPr>
          <w:rFonts w:ascii="SimSun" w:hAnsi="SimSun" w:cs="SimSun" w:hint="eastAsia"/>
          <w:snapToGrid w:val="0"/>
          <w:sz w:val="24"/>
          <w:szCs w:val="24"/>
        </w:rPr>
        <w:t>。</w:t>
      </w:r>
    </w:p>
    <w:p w14:paraId="05967893" w14:textId="77777777" w:rsidR="001F13D8" w:rsidRPr="001F13D8" w:rsidRDefault="001F13D8" w:rsidP="001F13D8">
      <w:pPr>
        <w:keepNext/>
        <w:suppressLineNumbers/>
        <w:shd w:val="clear" w:color="auto" w:fill="FFFFFF"/>
        <w:suppressAutoHyphens/>
        <w:spacing w:before="120" w:line="240" w:lineRule="atLeast"/>
        <w:jc w:val="center"/>
        <w:outlineLvl w:val="1"/>
        <w:rPr>
          <w:rFonts w:eastAsia="Times New Roman"/>
          <w:b/>
          <w:bCs/>
          <w:iCs/>
          <w:sz w:val="24"/>
          <w:szCs w:val="24"/>
          <w:lang w:val="en-GB"/>
        </w:rPr>
      </w:pPr>
      <w:r w:rsidRPr="001F13D8">
        <w:rPr>
          <w:rFonts w:eastAsia="Times New Roman"/>
          <w:b/>
          <w:bCs/>
          <w:iCs/>
          <w:sz w:val="24"/>
          <w:szCs w:val="24"/>
          <w:lang w:val="en-GB"/>
        </w:rPr>
        <w:t>J</w:t>
      </w:r>
      <w:r w:rsidRPr="001F13D8">
        <w:rPr>
          <w:rFonts w:ascii="SimSun" w:hAnsi="SimSun" w:cs="SimSun" w:hint="eastAsia"/>
          <w:b/>
          <w:bCs/>
          <w:iCs/>
          <w:sz w:val="24"/>
          <w:szCs w:val="24"/>
          <w:lang w:val="en-GB"/>
        </w:rPr>
        <w:t>部分</w:t>
      </w:r>
      <w:r w:rsidRPr="001F13D8">
        <w:rPr>
          <w:rFonts w:eastAsia="Times New Roman"/>
          <w:b/>
          <w:bCs/>
          <w:iCs/>
          <w:sz w:val="24"/>
          <w:szCs w:val="24"/>
          <w:lang w:val="en-GB"/>
        </w:rPr>
        <w:t>.</w:t>
      </w:r>
      <w:r w:rsidRPr="001F13D8">
        <w:rPr>
          <w:rFonts w:eastAsia="Times New Roman"/>
          <w:b/>
          <w:bCs/>
          <w:iCs/>
          <w:sz w:val="24"/>
          <w:szCs w:val="24"/>
          <w:lang w:val="en-GB"/>
        </w:rPr>
        <w:tab/>
        <w:t xml:space="preserve"> </w:t>
      </w:r>
      <w:r w:rsidRPr="001F13D8">
        <w:rPr>
          <w:rFonts w:ascii="SimSun" w:hAnsi="SimSun" w:cs="SimSun" w:hint="eastAsia"/>
          <w:b/>
          <w:bCs/>
          <w:iCs/>
          <w:sz w:val="24"/>
          <w:szCs w:val="24"/>
          <w:lang w:val="en-GB"/>
        </w:rPr>
        <w:t>沟通、教育、认识和理解</w:t>
      </w:r>
    </w:p>
    <w:p w14:paraId="789C4551" w14:textId="77777777" w:rsidR="001F13D8" w:rsidRPr="001F13D8" w:rsidRDefault="001F13D8" w:rsidP="001F13D8">
      <w:pPr>
        <w:shd w:val="clear" w:color="auto" w:fill="FFFFFF"/>
        <w:spacing w:before="120" w:line="240" w:lineRule="atLeast"/>
        <w:rPr>
          <w:rFonts w:eastAsia="Times New Roman"/>
          <w:i/>
          <w:sz w:val="24"/>
          <w:szCs w:val="24"/>
          <w:lang w:val="en-GB"/>
        </w:rPr>
      </w:pPr>
      <w:r w:rsidRPr="001F13D8">
        <w:rPr>
          <w:rFonts w:ascii="KaiTi" w:eastAsia="KaiTi" w:hAnsi="KaiTi" w:cs="SimSun" w:hint="eastAsia"/>
          <w:iCs/>
          <w:sz w:val="24"/>
          <w:szCs w:val="24"/>
        </w:rPr>
        <w:t>注：本案文是以一读为基础，但没有经过联络小组会议期间的谈判。</w:t>
      </w:r>
    </w:p>
    <w:p w14:paraId="1E1C21D0" w14:textId="77777777" w:rsidR="001F13D8" w:rsidRPr="001F13D8" w:rsidRDefault="001F13D8" w:rsidP="001F13D8">
      <w:pPr>
        <w:shd w:val="clear" w:color="auto" w:fill="FFFFFF"/>
        <w:spacing w:before="120" w:line="240" w:lineRule="atLeast"/>
        <w:rPr>
          <w:rFonts w:eastAsia="Times New Roman"/>
          <w:snapToGrid w:val="0"/>
          <w:sz w:val="24"/>
          <w:szCs w:val="24"/>
          <w:lang w:val="en-GB"/>
        </w:rPr>
      </w:pPr>
      <w:r w:rsidRPr="001F13D8">
        <w:rPr>
          <w:rFonts w:eastAsia="Times New Roman"/>
          <w:snapToGrid w:val="0"/>
          <w:sz w:val="24"/>
          <w:szCs w:val="24"/>
          <w:lang w:val="en-GB"/>
        </w:rPr>
        <w:t>36.</w:t>
      </w:r>
      <w:r w:rsidRPr="001F13D8">
        <w:rPr>
          <w:rFonts w:eastAsia="Times New Roman"/>
          <w:snapToGrid w:val="0"/>
          <w:sz w:val="24"/>
          <w:szCs w:val="24"/>
          <w:lang w:val="en-GB"/>
        </w:rPr>
        <w:tab/>
      </w:r>
      <w:r w:rsidRPr="001F13D8">
        <w:rPr>
          <w:rFonts w:eastAsia="Times New Roman" w:hint="eastAsia"/>
          <w:snapToGrid w:val="0"/>
          <w:sz w:val="24"/>
          <w:szCs w:val="24"/>
        </w:rPr>
        <w:t>[</w:t>
      </w:r>
      <w:r w:rsidRPr="001F13D8">
        <w:rPr>
          <w:rFonts w:ascii="SimSun" w:hAnsi="SimSun" w:cs="SimSun" w:hint="eastAsia"/>
          <w:snapToGrid w:val="0"/>
          <w:sz w:val="24"/>
          <w:szCs w:val="24"/>
        </w:rPr>
        <w:t>加强关于生物多样性的沟通、教育和宣传，使所有行为体理解框架对于其有效执行以及改变行为、支持可持续的生活方式和使生物多样性价值制度化来说至关重要，方式包括：</w:t>
      </w:r>
    </w:p>
    <w:p w14:paraId="3849FAC2" w14:textId="77777777" w:rsidR="001F13D8" w:rsidRPr="001F13D8" w:rsidRDefault="001F13D8" w:rsidP="001F13D8">
      <w:pPr>
        <w:suppressLineNumbers/>
        <w:shd w:val="clear" w:color="auto" w:fill="FFFFFF"/>
        <w:suppressAutoHyphens/>
        <w:spacing w:before="120" w:line="240" w:lineRule="atLeast"/>
        <w:ind w:firstLine="490"/>
        <w:rPr>
          <w:rFonts w:eastAsia="Times New Roman"/>
          <w:snapToGrid w:val="0"/>
          <w:kern w:val="22"/>
          <w:sz w:val="24"/>
          <w:szCs w:val="24"/>
          <w:lang w:val="en-GB"/>
        </w:rPr>
      </w:pPr>
      <w:r w:rsidRPr="001F13D8">
        <w:rPr>
          <w:rFonts w:eastAsia="Times New Roman"/>
          <w:snapToGrid w:val="0"/>
          <w:kern w:val="22"/>
          <w:sz w:val="24"/>
          <w:szCs w:val="24"/>
          <w:lang w:val="en-GB"/>
        </w:rPr>
        <w:lastRenderedPageBreak/>
        <w:t>(a)</w:t>
      </w:r>
      <w:r w:rsidRPr="001F13D8">
        <w:rPr>
          <w:rFonts w:eastAsia="Times New Roman"/>
          <w:snapToGrid w:val="0"/>
          <w:kern w:val="22"/>
          <w:sz w:val="24"/>
          <w:szCs w:val="24"/>
          <w:lang w:val="en-GB"/>
        </w:rPr>
        <w:tab/>
      </w:r>
      <w:r w:rsidRPr="001F13D8">
        <w:rPr>
          <w:rFonts w:ascii="SimSun" w:hAnsi="SimSun" w:cs="SimSun" w:hint="eastAsia"/>
          <w:snapToGrid w:val="0"/>
          <w:kern w:val="22"/>
          <w:sz w:val="24"/>
          <w:szCs w:val="24"/>
        </w:rPr>
        <w:t>提高对知识系统、生物多样性和生态系统服务的多种价值，包括土著人民和地方社区的相关传统知识、方法和观念的认识、了解和理解，同时确保土著人民和地方社区的自决权，包括他们的自由、事先和知情同意，并提高对生物多样性为可持续发展所作贡献的认识、了解和理解；</w:t>
      </w:r>
    </w:p>
    <w:p w14:paraId="0925C849" w14:textId="77777777" w:rsidR="001F13D8" w:rsidRPr="001F13D8" w:rsidRDefault="001F13D8" w:rsidP="001F13D8">
      <w:pPr>
        <w:suppressLineNumbers/>
        <w:shd w:val="clear" w:color="auto" w:fill="FFFFFF"/>
        <w:suppressAutoHyphens/>
        <w:spacing w:before="120" w:line="240" w:lineRule="atLeast"/>
        <w:ind w:firstLine="490"/>
        <w:rPr>
          <w:rFonts w:eastAsia="Times New Roman"/>
          <w:snapToGrid w:val="0"/>
          <w:kern w:val="22"/>
          <w:sz w:val="24"/>
          <w:szCs w:val="24"/>
          <w:lang w:val="en-GB"/>
        </w:rPr>
      </w:pPr>
      <w:r w:rsidRPr="001F13D8">
        <w:rPr>
          <w:rFonts w:eastAsia="Times New Roman"/>
          <w:snapToGrid w:val="0"/>
          <w:kern w:val="22"/>
          <w:sz w:val="24"/>
          <w:szCs w:val="24"/>
          <w:lang w:val="en-GB"/>
        </w:rPr>
        <w:t>(b)</w:t>
      </w:r>
      <w:r w:rsidRPr="001F13D8">
        <w:rPr>
          <w:rFonts w:eastAsia="Times New Roman"/>
          <w:i/>
          <w:iCs/>
          <w:snapToGrid w:val="0"/>
          <w:kern w:val="22"/>
          <w:sz w:val="24"/>
          <w:szCs w:val="24"/>
          <w:lang w:val="en-GB"/>
        </w:rPr>
        <w:tab/>
      </w:r>
      <w:r w:rsidRPr="001F13D8">
        <w:rPr>
          <w:rFonts w:ascii="SimSun" w:hAnsi="SimSun" w:cs="SimSun" w:hint="eastAsia"/>
          <w:snapToGrid w:val="0"/>
          <w:sz w:val="24"/>
          <w:szCs w:val="24"/>
        </w:rPr>
        <w:t>提高对可持续利用生物多样性以及公正和公平分享利用遗传资源所产生惠益对于消除贫穷的努力和国家可持续发展战略的重要性的认识；</w:t>
      </w:r>
    </w:p>
    <w:p w14:paraId="098149E7" w14:textId="77777777" w:rsidR="001F13D8" w:rsidRPr="001F13D8" w:rsidRDefault="001F13D8" w:rsidP="001F13D8">
      <w:pPr>
        <w:suppressLineNumbers/>
        <w:shd w:val="clear" w:color="auto" w:fill="FFFFFF"/>
        <w:suppressAutoHyphens/>
        <w:spacing w:before="120" w:line="240" w:lineRule="atLeast"/>
        <w:ind w:firstLine="490"/>
        <w:rPr>
          <w:rFonts w:eastAsia="Times New Roman"/>
          <w:snapToGrid w:val="0"/>
          <w:kern w:val="22"/>
          <w:sz w:val="24"/>
          <w:szCs w:val="24"/>
          <w:lang w:val="en-GB"/>
        </w:rPr>
      </w:pPr>
      <w:r w:rsidRPr="001F13D8">
        <w:rPr>
          <w:rFonts w:eastAsia="Times New Roman"/>
          <w:snapToGrid w:val="0"/>
          <w:kern w:val="22"/>
          <w:sz w:val="24"/>
          <w:szCs w:val="24"/>
          <w:lang w:val="en-GB"/>
        </w:rPr>
        <w:t>(c)</w:t>
      </w:r>
      <w:r w:rsidRPr="001F13D8">
        <w:rPr>
          <w:rFonts w:eastAsia="Times New Roman"/>
          <w:snapToGrid w:val="0"/>
          <w:kern w:val="22"/>
          <w:sz w:val="24"/>
          <w:szCs w:val="24"/>
          <w:lang w:val="en-GB"/>
        </w:rPr>
        <w:tab/>
      </w:r>
      <w:r w:rsidRPr="001F13D8">
        <w:rPr>
          <w:rFonts w:ascii="SimSun" w:hAnsi="SimSun" w:cs="SimSun" w:hint="eastAsia"/>
          <w:snapToGrid w:val="0"/>
          <w:kern w:val="22"/>
          <w:sz w:val="24"/>
          <w:szCs w:val="24"/>
        </w:rPr>
        <w:t>提高所有行为体对采取紧急行动执行框架的必要性的认识，同时使其能够积极参与实现框架的长期目标和行动目标和监测实现进度；</w:t>
      </w:r>
    </w:p>
    <w:p w14:paraId="3FFCCAEE" w14:textId="77777777" w:rsidR="001F13D8" w:rsidRPr="001F13D8" w:rsidRDefault="001F13D8" w:rsidP="001F13D8">
      <w:pPr>
        <w:suppressLineNumbers/>
        <w:shd w:val="clear" w:color="auto" w:fill="FFFFFF"/>
        <w:suppressAutoHyphens/>
        <w:spacing w:before="120" w:line="240" w:lineRule="atLeast"/>
        <w:ind w:firstLine="490"/>
        <w:rPr>
          <w:rFonts w:eastAsia="Times New Roman"/>
          <w:snapToGrid w:val="0"/>
          <w:kern w:val="22"/>
          <w:sz w:val="24"/>
          <w:szCs w:val="24"/>
          <w:lang w:val="en-GB"/>
        </w:rPr>
      </w:pPr>
      <w:r w:rsidRPr="001F13D8">
        <w:rPr>
          <w:rFonts w:eastAsia="Times New Roman"/>
          <w:snapToGrid w:val="0"/>
          <w:kern w:val="22"/>
          <w:sz w:val="24"/>
          <w:szCs w:val="24"/>
          <w:lang w:val="en-GB"/>
        </w:rPr>
        <w:t>(d)</w:t>
      </w:r>
      <w:r w:rsidRPr="001F13D8">
        <w:rPr>
          <w:rFonts w:eastAsia="Times New Roman"/>
          <w:snapToGrid w:val="0"/>
          <w:kern w:val="22"/>
          <w:sz w:val="24"/>
          <w:szCs w:val="24"/>
          <w:lang w:val="en-GB"/>
        </w:rPr>
        <w:tab/>
      </w:r>
      <w:r w:rsidRPr="001F13D8">
        <w:rPr>
          <w:rFonts w:ascii="SimSun" w:hAnsi="SimSun" w:cs="SimSun" w:hint="eastAsia"/>
          <w:snapToGrid w:val="0"/>
          <w:kern w:val="22"/>
          <w:sz w:val="24"/>
          <w:szCs w:val="24"/>
        </w:rPr>
        <w:t>调整所使用的语言、复杂程度和专题内容，使之适合特定的行为体群体，包括编写可以翻译成土著语言的材料；</w:t>
      </w:r>
    </w:p>
    <w:p w14:paraId="6001E626" w14:textId="77777777" w:rsidR="001F13D8" w:rsidRPr="001F13D8" w:rsidRDefault="001F13D8" w:rsidP="001F13D8">
      <w:pPr>
        <w:suppressLineNumbers/>
        <w:shd w:val="clear" w:color="auto" w:fill="FFFFFF"/>
        <w:suppressAutoHyphens/>
        <w:spacing w:before="120" w:line="240" w:lineRule="atLeast"/>
        <w:ind w:firstLine="490"/>
        <w:rPr>
          <w:rFonts w:eastAsia="Times New Roman"/>
          <w:snapToGrid w:val="0"/>
          <w:kern w:val="22"/>
          <w:sz w:val="24"/>
          <w:szCs w:val="24"/>
          <w:lang w:val="en-GB"/>
        </w:rPr>
      </w:pPr>
      <w:r w:rsidRPr="001F13D8">
        <w:rPr>
          <w:rFonts w:eastAsia="Times New Roman"/>
          <w:snapToGrid w:val="0"/>
          <w:kern w:val="22"/>
          <w:sz w:val="24"/>
          <w:szCs w:val="24"/>
          <w:lang w:val="en-GB"/>
        </w:rPr>
        <w:t>(e)</w:t>
      </w:r>
      <w:r w:rsidRPr="001F13D8">
        <w:rPr>
          <w:rFonts w:eastAsia="Times New Roman"/>
          <w:snapToGrid w:val="0"/>
          <w:kern w:val="22"/>
          <w:sz w:val="24"/>
          <w:szCs w:val="24"/>
          <w:lang w:val="en-GB"/>
        </w:rPr>
        <w:tab/>
      </w:r>
      <w:r w:rsidRPr="001F13D8">
        <w:rPr>
          <w:rFonts w:ascii="SimSun" w:hAnsi="SimSun" w:cs="SimSun" w:hint="eastAsia"/>
          <w:snapToGrid w:val="0"/>
          <w:kern w:val="22"/>
          <w:sz w:val="24"/>
          <w:szCs w:val="24"/>
        </w:rPr>
        <w:t>促进或确立平台、伙伴关系和行动议程，包括与媒体、民间社会和教育机构合作，分享关于成功和经验教训的信息，从而得以进行因地制宜的学习和参加为生物多样性采取的行动；</w:t>
      </w:r>
    </w:p>
    <w:p w14:paraId="43E729E7" w14:textId="77777777" w:rsidR="001F13D8" w:rsidRPr="001F13D8" w:rsidRDefault="001F13D8" w:rsidP="001F13D8">
      <w:pPr>
        <w:suppressLineNumbers/>
        <w:shd w:val="clear" w:color="auto" w:fill="FFFFFF"/>
        <w:suppressAutoHyphens/>
        <w:spacing w:before="120" w:line="240" w:lineRule="atLeast"/>
        <w:ind w:firstLine="490"/>
        <w:rPr>
          <w:rFonts w:eastAsia="Times New Roman"/>
          <w:snapToGrid w:val="0"/>
          <w:kern w:val="22"/>
          <w:sz w:val="24"/>
          <w:szCs w:val="24"/>
          <w:lang w:val="en-GB"/>
        </w:rPr>
      </w:pPr>
      <w:r w:rsidRPr="001F13D8">
        <w:rPr>
          <w:rFonts w:eastAsia="Times New Roman"/>
          <w:snapToGrid w:val="0"/>
          <w:kern w:val="22"/>
          <w:sz w:val="24"/>
          <w:szCs w:val="24"/>
          <w:lang w:val="en-GB"/>
        </w:rPr>
        <w:t>(f)</w:t>
      </w:r>
      <w:r w:rsidRPr="001F13D8">
        <w:rPr>
          <w:rFonts w:eastAsia="Times New Roman"/>
          <w:snapToGrid w:val="0"/>
          <w:kern w:val="22"/>
          <w:sz w:val="24"/>
          <w:szCs w:val="24"/>
          <w:lang w:val="en-GB"/>
        </w:rPr>
        <w:tab/>
      </w:r>
      <w:r w:rsidRPr="001F13D8">
        <w:rPr>
          <w:rFonts w:ascii="SimSun" w:hAnsi="SimSun" w:cs="SimSun" w:hint="eastAsia"/>
          <w:snapToGrid w:val="0"/>
          <w:kern w:val="22"/>
          <w:sz w:val="24"/>
          <w:szCs w:val="24"/>
        </w:rPr>
        <w:t>将关于生物多样性的变革性教育纳入正规、非正规和非正式教育方案，提倡与自然和谐相处的价值观和行为；</w:t>
      </w:r>
    </w:p>
    <w:p w14:paraId="163F648D" w14:textId="77777777" w:rsidR="001F13D8" w:rsidRPr="001F13D8" w:rsidRDefault="001F13D8" w:rsidP="001F13D8">
      <w:pPr>
        <w:shd w:val="clear" w:color="auto" w:fill="FFFFFF"/>
        <w:spacing w:before="120" w:line="240" w:lineRule="atLeast"/>
        <w:ind w:firstLine="490"/>
        <w:rPr>
          <w:rFonts w:eastAsia="Times New Roman"/>
          <w:sz w:val="24"/>
          <w:szCs w:val="24"/>
          <w:lang w:val="en-GB"/>
        </w:rPr>
      </w:pPr>
      <w:r w:rsidRPr="001F13D8">
        <w:rPr>
          <w:rFonts w:eastAsia="Times New Roman"/>
          <w:sz w:val="24"/>
          <w:szCs w:val="24"/>
          <w:lang w:val="en-GB"/>
        </w:rPr>
        <w:t>(g)</w:t>
      </w:r>
      <w:r w:rsidRPr="001F13D8">
        <w:rPr>
          <w:rFonts w:eastAsia="Times New Roman"/>
          <w:sz w:val="24"/>
          <w:szCs w:val="24"/>
          <w:lang w:val="en-GB"/>
        </w:rPr>
        <w:tab/>
      </w:r>
      <w:r w:rsidRPr="001F13D8">
        <w:rPr>
          <w:rFonts w:ascii="SimSun" w:hAnsi="SimSun" w:cs="SimSun" w:hint="eastAsia"/>
          <w:sz w:val="24"/>
          <w:szCs w:val="24"/>
        </w:rPr>
        <w:t>提高对科学、技术和创新所起关键作用的认识，以加强监测生物多样性的科学和技术能力，填补知识缺口制定创新解决方案，用以改进生物多样性的保护和可持续利用。</w:t>
      </w:r>
      <w:r w:rsidRPr="001F13D8">
        <w:rPr>
          <w:rFonts w:eastAsia="Times New Roman" w:hint="eastAsia"/>
          <w:sz w:val="24"/>
          <w:szCs w:val="24"/>
        </w:rPr>
        <w:t>]</w:t>
      </w:r>
    </w:p>
    <w:p w14:paraId="4D8CCA20" w14:textId="16E708E7" w:rsidR="00FB7256" w:rsidRPr="00824672" w:rsidRDefault="00FB7256" w:rsidP="006A12AA">
      <w:pPr>
        <w:suppressLineNumbers/>
        <w:shd w:val="clear" w:color="auto" w:fill="FFFFFF"/>
        <w:suppressAutoHyphens/>
        <w:spacing w:before="120" w:line="240" w:lineRule="atLeast"/>
        <w:rPr>
          <w:rFonts w:eastAsia="Times New Roman"/>
          <w:sz w:val="24"/>
          <w:szCs w:val="24"/>
          <w:lang w:val="en-GB"/>
        </w:rPr>
      </w:pPr>
    </w:p>
    <w:p w14:paraId="3F1681A0" w14:textId="77777777" w:rsidR="005A4EB8" w:rsidRPr="00BD315E" w:rsidRDefault="005A4EB8" w:rsidP="006A12AA">
      <w:pPr>
        <w:adjustRightInd w:val="0"/>
        <w:snapToGrid w:val="0"/>
        <w:spacing w:before="120" w:line="240" w:lineRule="atLeast"/>
        <w:rPr>
          <w:sz w:val="24"/>
          <w:szCs w:val="24"/>
          <w:lang w:val="en-GB"/>
        </w:rPr>
      </w:pPr>
    </w:p>
    <w:p w14:paraId="59BB8A0D" w14:textId="77777777" w:rsidR="00BD315E" w:rsidRPr="00BD315E" w:rsidRDefault="00BD315E" w:rsidP="006A12AA">
      <w:pPr>
        <w:spacing w:before="120" w:line="240" w:lineRule="auto"/>
        <w:jc w:val="center"/>
        <w:rPr>
          <w:sz w:val="24"/>
          <w:szCs w:val="24"/>
          <w:lang w:val="en-GB"/>
        </w:rPr>
      </w:pPr>
      <w:r w:rsidRPr="00BD315E">
        <w:rPr>
          <w:sz w:val="24"/>
          <w:szCs w:val="24"/>
          <w:lang w:val="en-GB"/>
        </w:rPr>
        <w:t>————</w:t>
      </w:r>
    </w:p>
    <w:p w14:paraId="38C3AC08" w14:textId="1F663D0E" w:rsidR="00720117" w:rsidRPr="00A941B6" w:rsidRDefault="00720117" w:rsidP="006A12AA">
      <w:pPr>
        <w:pStyle w:val="ListParagraph"/>
        <w:numPr>
          <w:ilvl w:val="0"/>
          <w:numId w:val="0"/>
        </w:numPr>
        <w:spacing w:line="240" w:lineRule="auto"/>
        <w:jc w:val="center"/>
        <w:rPr>
          <w:rFonts w:ascii="KaiTi" w:eastAsia="KaiTi" w:hAnsi="KaiTi"/>
          <w:szCs w:val="24"/>
          <w:lang w:val="en-GB"/>
        </w:rPr>
      </w:pPr>
    </w:p>
    <w:sectPr w:rsidR="00720117" w:rsidRPr="00A941B6" w:rsidSect="00D038F1">
      <w:head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FFFE96" w14:textId="77777777" w:rsidR="00EF0138" w:rsidRDefault="00EF0138" w:rsidP="0067425B">
      <w:pPr>
        <w:spacing w:after="0" w:line="240" w:lineRule="auto"/>
      </w:pPr>
      <w:r>
        <w:separator/>
      </w:r>
    </w:p>
  </w:endnote>
  <w:endnote w:type="continuationSeparator" w:id="0">
    <w:p w14:paraId="1D2E7721" w14:textId="77777777" w:rsidR="00EF0138" w:rsidRDefault="00EF0138" w:rsidP="006742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Malgun Gothic">
    <w:panose1 w:val="020B0503020000020004"/>
    <w:charset w:val="81"/>
    <w:family w:val="swiss"/>
    <w:pitch w:val="variable"/>
    <w:sig w:usb0="9000002F" w:usb1="29D77CFB" w:usb2="00000012" w:usb3="00000000" w:csb0="0008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KaiTi">
    <w:altName w:val="楷体"/>
    <w:panose1 w:val="02010609060101010101"/>
    <w:charset w:val="86"/>
    <w:family w:val="modern"/>
    <w:pitch w:val="fixed"/>
    <w:sig w:usb0="800002BF" w:usb1="38CF7CFA" w:usb2="00000016" w:usb3="00000000" w:csb0="00040001" w:csb1="00000000"/>
  </w:font>
  <w:font w:name="inherit">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237589" w14:textId="77777777" w:rsidR="00EF0138" w:rsidRDefault="00EF0138" w:rsidP="0067425B">
      <w:pPr>
        <w:spacing w:after="0" w:line="240" w:lineRule="auto"/>
      </w:pPr>
      <w:r>
        <w:separator/>
      </w:r>
    </w:p>
  </w:footnote>
  <w:footnote w:type="continuationSeparator" w:id="0">
    <w:p w14:paraId="3E03FCB5" w14:textId="77777777" w:rsidR="00EF0138" w:rsidRDefault="00EF0138" w:rsidP="0067425B">
      <w:pPr>
        <w:spacing w:after="0" w:line="240" w:lineRule="auto"/>
      </w:pPr>
      <w:r>
        <w:continuationSeparator/>
      </w:r>
    </w:p>
  </w:footnote>
  <w:footnote w:id="1">
    <w:p w14:paraId="0C6679BD" w14:textId="77777777" w:rsidR="00557ECC" w:rsidRPr="0023497C" w:rsidRDefault="00557ECC" w:rsidP="00184B32">
      <w:pPr>
        <w:pStyle w:val="FootnoteText"/>
        <w:autoSpaceDE w:val="0"/>
        <w:autoSpaceDN w:val="0"/>
        <w:adjustRightInd w:val="0"/>
        <w:snapToGrid w:val="0"/>
        <w:spacing w:line="240" w:lineRule="exact"/>
        <w:jc w:val="left"/>
        <w:rPr>
          <w:snapToGrid w:val="0"/>
          <w:lang w:eastAsia="zh-CN"/>
        </w:rPr>
      </w:pPr>
      <w:r w:rsidRPr="0023497C">
        <w:rPr>
          <w:rStyle w:val="FootnoteReference"/>
          <w:rFonts w:ascii="Times New Roman"/>
          <w:snapToGrid w:val="0"/>
          <w:sz w:val="20"/>
        </w:rPr>
        <w:footnoteRef/>
      </w:r>
      <w:r w:rsidRPr="0023497C">
        <w:rPr>
          <w:snapToGrid w:val="0"/>
        </w:rPr>
        <w:t xml:space="preserve"> </w:t>
      </w:r>
      <w:r w:rsidRPr="0023497C">
        <w:rPr>
          <w:snapToGrid w:val="0"/>
          <w:lang w:val="en-US"/>
        </w:rPr>
        <w:t xml:space="preserve">IPBES (2019): </w:t>
      </w:r>
      <w:r w:rsidRPr="0023497C">
        <w:rPr>
          <w:i/>
          <w:iCs/>
          <w:snapToGrid w:val="0"/>
          <w:lang w:val="en-US"/>
        </w:rPr>
        <w:t>Global Assessment Report on Biodiversity and Ecosystem Services</w:t>
      </w:r>
      <w:r w:rsidRPr="0023497C">
        <w:rPr>
          <w:snapToGrid w:val="0"/>
          <w:lang w:val="en-US"/>
        </w:rPr>
        <w:t xml:space="preserve">. </w:t>
      </w:r>
      <w:r w:rsidRPr="0023497C">
        <w:rPr>
          <w:snapToGrid w:val="0"/>
          <w:lang w:val="it-IT"/>
        </w:rPr>
        <w:t>E. S. Brondizio, J. Settele, S. Díaz, and H. T. Ngo (editors)</w:t>
      </w:r>
      <w:r w:rsidRPr="0023497C">
        <w:rPr>
          <w:snapToGrid w:val="0"/>
          <w:lang w:val="it-IT"/>
        </w:rPr>
        <w:t>。</w:t>
      </w:r>
      <w:r w:rsidRPr="0023497C">
        <w:rPr>
          <w:snapToGrid w:val="0"/>
          <w:lang w:val="it-IT" w:eastAsia="zh-CN"/>
        </w:rPr>
        <w:t>生物多样性平台秘书处，波恩。</w:t>
      </w:r>
      <w:r w:rsidRPr="0023497C">
        <w:rPr>
          <w:snapToGrid w:val="0"/>
          <w:lang w:val="en-US" w:eastAsia="zh-CN"/>
        </w:rPr>
        <w:t>1,148</w:t>
      </w:r>
      <w:r w:rsidRPr="0023497C">
        <w:rPr>
          <w:snapToGrid w:val="0"/>
          <w:lang w:val="en-US" w:eastAsia="zh-CN"/>
        </w:rPr>
        <w:t>页。</w:t>
      </w:r>
      <w:r w:rsidRPr="0023497C">
        <w:rPr>
          <w:snapToGrid w:val="0"/>
          <w:lang w:val="en-US" w:eastAsia="zh-CN"/>
        </w:rPr>
        <w:t xml:space="preserve"> https://doi.org/10.5281/zenodo.3831673</w:t>
      </w:r>
      <w:r w:rsidRPr="0023497C">
        <w:rPr>
          <w:snapToGrid w:val="0"/>
          <w:lang w:val="en-US" w:eastAsia="zh-CN"/>
        </w:rPr>
        <w:t>。</w:t>
      </w:r>
    </w:p>
  </w:footnote>
  <w:footnote w:id="2">
    <w:p w14:paraId="5258EF5F" w14:textId="77777777" w:rsidR="00557ECC" w:rsidRPr="0023497C" w:rsidRDefault="00557ECC" w:rsidP="00184B32">
      <w:pPr>
        <w:pStyle w:val="FootnoteText"/>
        <w:autoSpaceDE w:val="0"/>
        <w:autoSpaceDN w:val="0"/>
        <w:adjustRightInd w:val="0"/>
        <w:snapToGrid w:val="0"/>
        <w:jc w:val="left"/>
        <w:rPr>
          <w:snapToGrid w:val="0"/>
          <w:lang w:eastAsia="zh-CN"/>
        </w:rPr>
      </w:pPr>
      <w:r w:rsidRPr="0023497C">
        <w:rPr>
          <w:rStyle w:val="FootnoteReference"/>
          <w:rFonts w:ascii="Times New Roman"/>
          <w:snapToGrid w:val="0"/>
          <w:sz w:val="20"/>
        </w:rPr>
        <w:footnoteRef/>
      </w:r>
      <w:r w:rsidRPr="0023497C">
        <w:rPr>
          <w:rStyle w:val="FootnoteReference"/>
          <w:rFonts w:ascii="Times New Roman"/>
          <w:snapToGrid w:val="0"/>
          <w:sz w:val="20"/>
        </w:rPr>
        <w:t xml:space="preserve"> </w:t>
      </w:r>
      <w:r w:rsidRPr="0023497C">
        <w:rPr>
          <w:snapToGrid w:val="0"/>
          <w:lang w:val="en-US"/>
        </w:rPr>
        <w:t xml:space="preserve">IPBES (2019): </w:t>
      </w:r>
      <w:r w:rsidRPr="0023497C">
        <w:rPr>
          <w:i/>
          <w:iCs/>
          <w:snapToGrid w:val="0"/>
          <w:lang w:val="en-US"/>
        </w:rPr>
        <w:t>Global Assessment Report on Biodiversity and Ecosystem Services</w:t>
      </w:r>
      <w:r w:rsidRPr="0023497C">
        <w:rPr>
          <w:snapToGrid w:val="0"/>
          <w:lang w:val="en-US"/>
        </w:rPr>
        <w:t xml:space="preserve">. </w:t>
      </w:r>
      <w:r w:rsidRPr="0023497C">
        <w:rPr>
          <w:snapToGrid w:val="0"/>
          <w:lang w:val="it-IT"/>
        </w:rPr>
        <w:t>E. S. Brondizio, J. Settele, S. Díaz, and H. T. Ngo (editors)</w:t>
      </w:r>
      <w:r w:rsidRPr="0023497C">
        <w:rPr>
          <w:snapToGrid w:val="0"/>
          <w:lang w:val="it-IT"/>
        </w:rPr>
        <w:t>。</w:t>
      </w:r>
      <w:r w:rsidRPr="0023497C">
        <w:rPr>
          <w:snapToGrid w:val="0"/>
          <w:lang w:val="it-IT" w:eastAsia="zh-CN"/>
        </w:rPr>
        <w:t>生物多样性平台秘书处，波恩。</w:t>
      </w:r>
      <w:r w:rsidRPr="0023497C">
        <w:rPr>
          <w:snapToGrid w:val="0"/>
          <w:lang w:val="en-US" w:eastAsia="zh-CN"/>
        </w:rPr>
        <w:t>1,148</w:t>
      </w:r>
      <w:r w:rsidRPr="0023497C">
        <w:rPr>
          <w:snapToGrid w:val="0"/>
          <w:lang w:val="en-US" w:eastAsia="zh-CN"/>
        </w:rPr>
        <w:t>页。</w:t>
      </w:r>
      <w:r w:rsidRPr="0023497C">
        <w:rPr>
          <w:snapToGrid w:val="0"/>
          <w:lang w:val="en-US" w:eastAsia="zh-CN"/>
        </w:rPr>
        <w:t xml:space="preserve"> https://doi.org/10.5281/zenodo.3831673</w:t>
      </w:r>
      <w:r w:rsidRPr="0023497C">
        <w:rPr>
          <w:snapToGrid w:val="0"/>
          <w:lang w:val="en-US" w:eastAsia="zh-CN"/>
        </w:rPr>
        <w:t>。</w:t>
      </w:r>
    </w:p>
  </w:footnote>
  <w:footnote w:id="3">
    <w:p w14:paraId="38E3F3B1" w14:textId="77777777" w:rsidR="00557ECC" w:rsidRPr="0023497C" w:rsidRDefault="00557ECC" w:rsidP="00184B32">
      <w:pPr>
        <w:pStyle w:val="FootnoteText"/>
        <w:autoSpaceDE w:val="0"/>
        <w:autoSpaceDN w:val="0"/>
        <w:adjustRightInd w:val="0"/>
        <w:snapToGrid w:val="0"/>
        <w:spacing w:line="240" w:lineRule="exact"/>
        <w:jc w:val="left"/>
        <w:rPr>
          <w:snapToGrid w:val="0"/>
          <w:lang w:eastAsia="zh-CN"/>
        </w:rPr>
      </w:pPr>
      <w:r w:rsidRPr="0023497C">
        <w:rPr>
          <w:rStyle w:val="FootnoteReference"/>
          <w:rFonts w:ascii="Times New Roman"/>
          <w:snapToGrid w:val="0"/>
          <w:sz w:val="20"/>
        </w:rPr>
        <w:footnoteRef/>
      </w:r>
      <w:r w:rsidRPr="0023497C">
        <w:rPr>
          <w:snapToGrid w:val="0"/>
        </w:rPr>
        <w:t xml:space="preserve"> </w:t>
      </w:r>
      <w:r w:rsidRPr="0023497C">
        <w:rPr>
          <w:snapToGrid w:val="0"/>
          <w:lang w:val="en-US"/>
        </w:rPr>
        <w:t xml:space="preserve">IPBES (2019): </w:t>
      </w:r>
      <w:r w:rsidRPr="0023497C">
        <w:rPr>
          <w:i/>
          <w:iCs/>
          <w:snapToGrid w:val="0"/>
          <w:lang w:val="en-US"/>
        </w:rPr>
        <w:t>Global Assessment Report on Biodiversity and Ecosystem Services</w:t>
      </w:r>
      <w:r w:rsidRPr="0023497C">
        <w:rPr>
          <w:snapToGrid w:val="0"/>
          <w:lang w:val="en-US"/>
        </w:rPr>
        <w:t xml:space="preserve">. </w:t>
      </w:r>
      <w:r w:rsidRPr="0023497C">
        <w:rPr>
          <w:snapToGrid w:val="0"/>
          <w:lang w:val="it-IT"/>
        </w:rPr>
        <w:t>E. S. Brondizio, J. Settele, S. Díaz, and H. T. Ngo (editors)</w:t>
      </w:r>
      <w:r w:rsidRPr="0023497C">
        <w:rPr>
          <w:snapToGrid w:val="0"/>
          <w:lang w:val="it-IT"/>
        </w:rPr>
        <w:t>。</w:t>
      </w:r>
      <w:r w:rsidRPr="0023497C">
        <w:rPr>
          <w:snapToGrid w:val="0"/>
          <w:lang w:val="it-IT" w:eastAsia="zh-CN"/>
        </w:rPr>
        <w:t>生物多样性平台秘书处，波恩。</w:t>
      </w:r>
      <w:r w:rsidRPr="0023497C">
        <w:rPr>
          <w:snapToGrid w:val="0"/>
          <w:lang w:val="en-US" w:eastAsia="zh-CN"/>
        </w:rPr>
        <w:t>1,148</w:t>
      </w:r>
      <w:r w:rsidRPr="0023497C">
        <w:rPr>
          <w:snapToGrid w:val="0"/>
          <w:lang w:val="en-US" w:eastAsia="zh-CN"/>
        </w:rPr>
        <w:t>页。</w:t>
      </w:r>
      <w:r w:rsidRPr="0023497C">
        <w:rPr>
          <w:snapToGrid w:val="0"/>
          <w:lang w:val="en-US" w:eastAsia="zh-CN"/>
        </w:rPr>
        <w:t xml:space="preserve"> https://doi.org/10.5281/zenodo.3831673</w:t>
      </w:r>
      <w:r w:rsidRPr="0023497C">
        <w:rPr>
          <w:snapToGrid w:val="0"/>
          <w:lang w:val="en-US" w:eastAsia="zh-CN"/>
        </w:rPr>
        <w:t>。</w:t>
      </w:r>
    </w:p>
  </w:footnote>
  <w:footnote w:id="4">
    <w:p w14:paraId="1C08A186" w14:textId="77777777" w:rsidR="00557ECC" w:rsidRPr="0023497C" w:rsidRDefault="00557ECC" w:rsidP="00184B32">
      <w:pPr>
        <w:pStyle w:val="FootnoteText"/>
        <w:autoSpaceDE w:val="0"/>
        <w:autoSpaceDN w:val="0"/>
        <w:adjustRightInd w:val="0"/>
        <w:snapToGrid w:val="0"/>
        <w:spacing w:line="240" w:lineRule="exact"/>
        <w:jc w:val="left"/>
        <w:rPr>
          <w:snapToGrid w:val="0"/>
          <w:lang w:eastAsia="zh-CN"/>
        </w:rPr>
      </w:pPr>
      <w:r w:rsidRPr="0023497C">
        <w:rPr>
          <w:rStyle w:val="FootnoteReference"/>
          <w:rFonts w:ascii="Times New Roman"/>
          <w:snapToGrid w:val="0"/>
          <w:sz w:val="20"/>
        </w:rPr>
        <w:footnoteRef/>
      </w:r>
      <w:r w:rsidRPr="0023497C">
        <w:rPr>
          <w:snapToGrid w:val="0"/>
          <w:lang w:eastAsia="zh-CN"/>
        </w:rPr>
        <w:t xml:space="preserve"> </w:t>
      </w:r>
      <w:r w:rsidRPr="0023497C">
        <w:rPr>
          <w:snapToGrid w:val="0"/>
          <w:lang w:eastAsia="zh-CN"/>
        </w:rPr>
        <w:t>本段与第</w:t>
      </w:r>
      <w:r w:rsidRPr="0023497C">
        <w:rPr>
          <w:snapToGrid w:val="0"/>
          <w:lang w:eastAsia="zh-CN"/>
        </w:rPr>
        <w:t>6</w:t>
      </w:r>
      <w:r w:rsidRPr="0023497C">
        <w:rPr>
          <w:snapToGrid w:val="0"/>
          <w:lang w:eastAsia="zh-CN"/>
        </w:rPr>
        <w:t>和第</w:t>
      </w:r>
      <w:r w:rsidRPr="0023497C">
        <w:rPr>
          <w:snapToGrid w:val="0"/>
          <w:lang w:eastAsia="zh-CN"/>
        </w:rPr>
        <w:t>15</w:t>
      </w:r>
      <w:r w:rsidRPr="0023497C">
        <w:rPr>
          <w:snapToGrid w:val="0"/>
          <w:lang w:eastAsia="zh-CN"/>
        </w:rPr>
        <w:t>段有一些重叠之处，需要解决（参见第</w:t>
      </w:r>
      <w:r w:rsidRPr="0023497C">
        <w:rPr>
          <w:snapToGrid w:val="0"/>
          <w:lang w:eastAsia="zh-CN"/>
        </w:rPr>
        <w:t>4</w:t>
      </w:r>
      <w:r w:rsidRPr="0023497C">
        <w:rPr>
          <w:snapToGrid w:val="0"/>
          <w:lang w:eastAsia="zh-CN"/>
        </w:rPr>
        <w:t>段和第</w:t>
      </w:r>
      <w:r w:rsidRPr="0023497C">
        <w:rPr>
          <w:snapToGrid w:val="0"/>
          <w:lang w:eastAsia="zh-CN"/>
        </w:rPr>
        <w:t>4</w:t>
      </w:r>
      <w:r w:rsidRPr="0023497C">
        <w:rPr>
          <w:snapToGrid w:val="0"/>
          <w:lang w:eastAsia="zh-CN"/>
        </w:rPr>
        <w:t>段备选案文</w:t>
      </w:r>
      <w:r w:rsidRPr="0023497C">
        <w:rPr>
          <w:snapToGrid w:val="0"/>
          <w:lang w:eastAsia="zh-CN"/>
        </w:rPr>
        <w:t>1</w:t>
      </w:r>
      <w:r w:rsidRPr="0023497C">
        <w:rPr>
          <w:snapToGrid w:val="0"/>
          <w:lang w:eastAsia="zh-CN"/>
        </w:rPr>
        <w:t>）。</w:t>
      </w:r>
    </w:p>
  </w:footnote>
  <w:footnote w:id="5">
    <w:p w14:paraId="12294B74" w14:textId="77777777" w:rsidR="00557ECC" w:rsidRPr="0023497C" w:rsidRDefault="00557ECC" w:rsidP="00184B32">
      <w:pPr>
        <w:pStyle w:val="FootnoteText"/>
        <w:autoSpaceDE w:val="0"/>
        <w:autoSpaceDN w:val="0"/>
        <w:adjustRightInd w:val="0"/>
        <w:snapToGrid w:val="0"/>
        <w:spacing w:line="240" w:lineRule="exact"/>
        <w:jc w:val="left"/>
        <w:rPr>
          <w:snapToGrid w:val="0"/>
          <w:lang w:eastAsia="zh-CN"/>
        </w:rPr>
      </w:pPr>
      <w:r w:rsidRPr="0023497C">
        <w:rPr>
          <w:rStyle w:val="FootnoteReference"/>
          <w:rFonts w:ascii="Times New Roman"/>
          <w:snapToGrid w:val="0"/>
          <w:sz w:val="20"/>
        </w:rPr>
        <w:footnoteRef/>
      </w:r>
      <w:r w:rsidRPr="0023497C">
        <w:rPr>
          <w:snapToGrid w:val="0"/>
          <w:lang w:eastAsia="zh-CN"/>
        </w:rPr>
        <w:t xml:space="preserve"> </w:t>
      </w:r>
      <w:r w:rsidRPr="0023497C">
        <w:rPr>
          <w:snapToGrid w:val="0"/>
          <w:lang w:eastAsia="zh-CN"/>
        </w:rPr>
        <w:t>《</w:t>
      </w:r>
      <w:r w:rsidRPr="0023497C">
        <w:rPr>
          <w:snapToGrid w:val="0"/>
          <w:lang w:val="en-US" w:eastAsia="zh-CN"/>
        </w:rPr>
        <w:t>关于环境与发展的里约宣言</w:t>
      </w:r>
      <w:r w:rsidRPr="0023497C">
        <w:rPr>
          <w:snapToGrid w:val="0"/>
          <w:lang w:eastAsia="zh-CN"/>
        </w:rPr>
        <w:t>》（</w:t>
      </w:r>
      <w:r w:rsidRPr="0023497C">
        <w:rPr>
          <w:snapToGrid w:val="0"/>
          <w:lang w:eastAsia="zh-CN"/>
        </w:rPr>
        <w:t>A/CONF.151/26/</w:t>
      </w:r>
      <w:proofErr w:type="spellStart"/>
      <w:r w:rsidRPr="0023497C">
        <w:rPr>
          <w:snapToGrid w:val="0"/>
          <w:lang w:eastAsia="zh-CN"/>
        </w:rPr>
        <w:t>Rev.l</w:t>
      </w:r>
      <w:proofErr w:type="spellEnd"/>
      <w:r w:rsidRPr="0023497C">
        <w:rPr>
          <w:snapToGrid w:val="0"/>
          <w:lang w:eastAsia="zh-CN"/>
        </w:rPr>
        <w:t xml:space="preserve"> (</w:t>
      </w:r>
      <w:proofErr w:type="spellStart"/>
      <w:r w:rsidRPr="0023497C">
        <w:rPr>
          <w:snapToGrid w:val="0"/>
          <w:lang w:eastAsia="zh-CN"/>
        </w:rPr>
        <w:t>vol.I</w:t>
      </w:r>
      <w:proofErr w:type="spellEnd"/>
      <w:r w:rsidRPr="0023497C">
        <w:rPr>
          <w:snapToGrid w:val="0"/>
          <w:lang w:eastAsia="zh-CN"/>
        </w:rPr>
        <w:t>)</w:t>
      </w:r>
      <w:r w:rsidRPr="0023497C">
        <w:rPr>
          <w:snapToGrid w:val="0"/>
          <w:lang w:eastAsia="zh-CN"/>
        </w:rPr>
        <w:t>）</w:t>
      </w:r>
      <w:r w:rsidRPr="0023497C">
        <w:rPr>
          <w:snapToGrid w:val="0"/>
          <w:lang w:eastAsia="zh-CN"/>
        </w:rPr>
        <w:t xml:space="preserve">, </w:t>
      </w:r>
      <w:r w:rsidRPr="0023497C">
        <w:rPr>
          <w:snapToGrid w:val="0"/>
          <w:lang w:eastAsia="zh-CN"/>
        </w:rPr>
        <w:t>联合国出版物，销售品编号：</w:t>
      </w:r>
      <w:r w:rsidRPr="0023497C">
        <w:rPr>
          <w:snapToGrid w:val="0"/>
          <w:lang w:eastAsia="zh-CN"/>
        </w:rPr>
        <w:t>E.93.1.8</w:t>
      </w:r>
      <w:r w:rsidRPr="0023497C">
        <w:rPr>
          <w:snapToGrid w:val="0"/>
          <w:lang w:eastAsia="zh-CN"/>
        </w:rPr>
        <w:t>。</w:t>
      </w:r>
    </w:p>
  </w:footnote>
  <w:footnote w:id="6">
    <w:p w14:paraId="55405657" w14:textId="77777777" w:rsidR="00557ECC" w:rsidRPr="0023497C" w:rsidRDefault="00557ECC" w:rsidP="00184B32">
      <w:pPr>
        <w:pStyle w:val="FootnoteText"/>
        <w:autoSpaceDE w:val="0"/>
        <w:autoSpaceDN w:val="0"/>
        <w:adjustRightInd w:val="0"/>
        <w:snapToGrid w:val="0"/>
        <w:spacing w:line="240" w:lineRule="exact"/>
        <w:jc w:val="left"/>
        <w:rPr>
          <w:snapToGrid w:val="0"/>
          <w:lang w:val="en-US" w:eastAsia="zh-CN"/>
        </w:rPr>
      </w:pPr>
      <w:r w:rsidRPr="0023497C">
        <w:rPr>
          <w:rStyle w:val="FootnoteReference"/>
          <w:rFonts w:ascii="Times New Roman"/>
          <w:snapToGrid w:val="0"/>
          <w:sz w:val="20"/>
        </w:rPr>
        <w:footnoteRef/>
      </w:r>
      <w:r w:rsidRPr="0023497C">
        <w:rPr>
          <w:snapToGrid w:val="0"/>
          <w:lang w:eastAsia="zh-CN"/>
        </w:rPr>
        <w:t xml:space="preserve">  </w:t>
      </w:r>
      <w:r w:rsidRPr="0023497C">
        <w:rPr>
          <w:snapToGrid w:val="0"/>
          <w:lang w:eastAsia="zh-CN"/>
        </w:rPr>
        <w:t>见联合国环境大会关于通过基于自然的解决方案支持可持续发展的</w:t>
      </w:r>
      <w:r w:rsidR="00745C55">
        <w:fldChar w:fldCharType="begin"/>
      </w:r>
      <w:r w:rsidR="00745C55">
        <w:rPr>
          <w:lang w:eastAsia="zh-CN"/>
        </w:rPr>
        <w:instrText xml:space="preserve"> HYPERLINK "https://documents-dds-ny.un.org/doc/UNDOC/GEN/K22/006/76/pdf/K2200676.pdf?OpenElement" </w:instrText>
      </w:r>
      <w:r w:rsidR="00745C55">
        <w:fldChar w:fldCharType="separate"/>
      </w:r>
      <w:r w:rsidRPr="0023497C">
        <w:rPr>
          <w:rStyle w:val="Hyperlink"/>
          <w:snapToGrid w:val="0"/>
          <w:lang w:eastAsia="zh-CN"/>
        </w:rPr>
        <w:t>第</w:t>
      </w:r>
      <w:r w:rsidRPr="0023497C">
        <w:rPr>
          <w:rStyle w:val="Hyperlink"/>
          <w:snapToGrid w:val="0"/>
          <w:lang w:eastAsia="zh-CN"/>
        </w:rPr>
        <w:t>5/5</w:t>
      </w:r>
      <w:r w:rsidRPr="0023497C">
        <w:rPr>
          <w:rStyle w:val="Hyperlink"/>
          <w:snapToGrid w:val="0"/>
          <w:lang w:eastAsia="zh-CN"/>
        </w:rPr>
        <w:t>号决议</w:t>
      </w:r>
      <w:r w:rsidR="00745C55">
        <w:rPr>
          <w:rStyle w:val="Hyperlink"/>
          <w:snapToGrid w:val="0"/>
          <w:lang w:eastAsia="zh-CN"/>
        </w:rPr>
        <w:fldChar w:fldCharType="end"/>
      </w:r>
      <w:r w:rsidRPr="0023497C">
        <w:rPr>
          <w:snapToGrid w:val="0"/>
          <w:lang w:eastAsia="zh-CN"/>
        </w:rPr>
        <w:t>执行部分第</w:t>
      </w:r>
      <w:r w:rsidRPr="0023497C">
        <w:rPr>
          <w:snapToGrid w:val="0"/>
          <w:lang w:eastAsia="zh-CN"/>
        </w:rPr>
        <w:t>1</w:t>
      </w:r>
      <w:r w:rsidRPr="0023497C">
        <w:rPr>
          <w:snapToGrid w:val="0"/>
          <w:lang w:eastAsia="zh-CN"/>
        </w:rPr>
        <w:t>段。</w:t>
      </w:r>
    </w:p>
  </w:footnote>
  <w:footnote w:id="7">
    <w:p w14:paraId="64052669" w14:textId="77777777" w:rsidR="00557ECC" w:rsidRPr="0023497C" w:rsidRDefault="00557ECC" w:rsidP="00184B32">
      <w:pPr>
        <w:pStyle w:val="FootnoteText"/>
        <w:autoSpaceDE w:val="0"/>
        <w:autoSpaceDN w:val="0"/>
        <w:adjustRightInd w:val="0"/>
        <w:snapToGrid w:val="0"/>
        <w:rPr>
          <w:snapToGrid w:val="0"/>
          <w:lang w:eastAsia="zh-CN"/>
        </w:rPr>
      </w:pPr>
      <w:r w:rsidRPr="0023497C">
        <w:rPr>
          <w:rStyle w:val="FootnoteReference"/>
          <w:rFonts w:ascii="Times New Roman"/>
          <w:snapToGrid w:val="0"/>
          <w:sz w:val="20"/>
        </w:rPr>
        <w:footnoteRef/>
      </w:r>
      <w:r w:rsidRPr="0023497C">
        <w:rPr>
          <w:snapToGrid w:val="0"/>
          <w:lang w:eastAsia="zh-CN"/>
        </w:rPr>
        <w:t xml:space="preserve">  “</w:t>
      </w:r>
      <w:r w:rsidRPr="0023497C">
        <w:rPr>
          <w:snapToGrid w:val="0"/>
          <w:lang w:eastAsia="zh-CN"/>
        </w:rPr>
        <w:t>自由、</w:t>
      </w:r>
      <w:proofErr w:type="gramStart"/>
      <w:r w:rsidRPr="0023497C">
        <w:rPr>
          <w:snapToGrid w:val="0"/>
          <w:lang w:eastAsia="zh-CN"/>
        </w:rPr>
        <w:t>事先和知情同意</w:t>
      </w:r>
      <w:r w:rsidRPr="0023497C">
        <w:rPr>
          <w:snapToGrid w:val="0"/>
          <w:lang w:eastAsia="zh-CN"/>
        </w:rPr>
        <w:t>”</w:t>
      </w:r>
      <w:r w:rsidRPr="0023497C">
        <w:rPr>
          <w:snapToGrid w:val="0"/>
          <w:lang w:eastAsia="zh-CN"/>
        </w:rPr>
        <w:t>涵盖以下三个术语</w:t>
      </w:r>
      <w:proofErr w:type="gramEnd"/>
      <w:r w:rsidRPr="0023497C">
        <w:rPr>
          <w:snapToGrid w:val="0"/>
          <w:lang w:eastAsia="zh-CN"/>
        </w:rPr>
        <w:t>：</w:t>
      </w:r>
      <w:r w:rsidRPr="0023497C">
        <w:rPr>
          <w:snapToGrid w:val="0"/>
          <w:lang w:eastAsia="zh-CN"/>
        </w:rPr>
        <w:t>“</w:t>
      </w:r>
      <w:r w:rsidRPr="0023497C">
        <w:rPr>
          <w:snapToGrid w:val="0"/>
          <w:lang w:eastAsia="zh-CN"/>
        </w:rPr>
        <w:t>事先和知情同意</w:t>
      </w:r>
      <w:r w:rsidRPr="0023497C">
        <w:rPr>
          <w:snapToGrid w:val="0"/>
          <w:lang w:eastAsia="zh-CN"/>
        </w:rPr>
        <w:t>”</w:t>
      </w:r>
      <w:r w:rsidRPr="0023497C">
        <w:rPr>
          <w:snapToGrid w:val="0"/>
          <w:lang w:eastAsia="zh-CN"/>
        </w:rPr>
        <w:t>或</w:t>
      </w:r>
      <w:r w:rsidRPr="0023497C">
        <w:rPr>
          <w:snapToGrid w:val="0"/>
          <w:lang w:eastAsia="zh-CN"/>
        </w:rPr>
        <w:t>“</w:t>
      </w:r>
      <w:r w:rsidRPr="0023497C">
        <w:rPr>
          <w:snapToGrid w:val="0"/>
          <w:lang w:eastAsia="zh-CN"/>
        </w:rPr>
        <w:t>自由、事先和知情同意</w:t>
      </w:r>
      <w:r w:rsidRPr="0023497C">
        <w:rPr>
          <w:snapToGrid w:val="0"/>
          <w:lang w:eastAsia="zh-CN"/>
        </w:rPr>
        <w:t>”</w:t>
      </w:r>
      <w:r w:rsidRPr="0023497C">
        <w:rPr>
          <w:snapToGrid w:val="0"/>
          <w:lang w:eastAsia="zh-CN"/>
        </w:rPr>
        <w:t>或</w:t>
      </w:r>
      <w:r w:rsidRPr="0023497C">
        <w:rPr>
          <w:snapToGrid w:val="0"/>
          <w:lang w:eastAsia="zh-CN"/>
        </w:rPr>
        <w:t>“</w:t>
      </w:r>
      <w:r w:rsidRPr="0023497C">
        <w:rPr>
          <w:snapToGrid w:val="0"/>
          <w:lang w:eastAsia="zh-CN"/>
        </w:rPr>
        <w:t>批准和参与</w:t>
      </w:r>
      <w:r w:rsidRPr="0023497C">
        <w:rPr>
          <w:snapToGrid w:val="0"/>
          <w:lang w:eastAsia="zh-CN"/>
        </w:rPr>
        <w:t>”</w:t>
      </w:r>
      <w:r w:rsidRPr="0023497C">
        <w:rPr>
          <w:snapToGrid w:val="0"/>
          <w:lang w:eastAsia="zh-CN"/>
        </w:rPr>
        <w:t>。</w:t>
      </w:r>
    </w:p>
  </w:footnote>
  <w:footnote w:id="8">
    <w:p w14:paraId="349F875A" w14:textId="77777777" w:rsidR="00557ECC" w:rsidRPr="0023497C" w:rsidRDefault="00557ECC" w:rsidP="00184B32">
      <w:pPr>
        <w:pStyle w:val="FootnoteText"/>
        <w:autoSpaceDE w:val="0"/>
        <w:autoSpaceDN w:val="0"/>
        <w:adjustRightInd w:val="0"/>
        <w:snapToGrid w:val="0"/>
        <w:spacing w:line="240" w:lineRule="exact"/>
        <w:rPr>
          <w:snapToGrid w:val="0"/>
          <w:lang w:eastAsia="zh-CN"/>
        </w:rPr>
      </w:pPr>
      <w:r w:rsidRPr="0023497C">
        <w:rPr>
          <w:rStyle w:val="FootnoteReference"/>
          <w:rFonts w:ascii="Times New Roman"/>
          <w:snapToGrid w:val="0"/>
          <w:sz w:val="20"/>
        </w:rPr>
        <w:footnoteRef/>
      </w:r>
      <w:r w:rsidRPr="0023497C">
        <w:rPr>
          <w:snapToGrid w:val="0"/>
          <w:lang w:eastAsia="zh-CN"/>
        </w:rPr>
        <w:t xml:space="preserve">  </w:t>
      </w:r>
      <w:r w:rsidRPr="0023497C">
        <w:rPr>
          <w:snapToGrid w:val="0"/>
          <w:lang w:eastAsia="zh-CN"/>
        </w:rPr>
        <w:t>《</w:t>
      </w:r>
      <w:r w:rsidRPr="0023497C">
        <w:rPr>
          <w:snapToGrid w:val="0"/>
          <w:lang w:val="en-US" w:eastAsia="zh-CN"/>
        </w:rPr>
        <w:t>关于环境与发展的里约宣言</w:t>
      </w:r>
      <w:r w:rsidRPr="0023497C">
        <w:rPr>
          <w:snapToGrid w:val="0"/>
          <w:lang w:eastAsia="zh-CN"/>
        </w:rPr>
        <w:t>》（</w:t>
      </w:r>
      <w:r w:rsidRPr="0023497C">
        <w:rPr>
          <w:snapToGrid w:val="0"/>
          <w:lang w:eastAsia="zh-CN"/>
        </w:rPr>
        <w:t>A/CONF.151/26/</w:t>
      </w:r>
      <w:proofErr w:type="spellStart"/>
      <w:r w:rsidRPr="0023497C">
        <w:rPr>
          <w:snapToGrid w:val="0"/>
          <w:lang w:eastAsia="zh-CN"/>
        </w:rPr>
        <w:t>Rev.l</w:t>
      </w:r>
      <w:proofErr w:type="spellEnd"/>
      <w:r w:rsidRPr="0023497C">
        <w:rPr>
          <w:snapToGrid w:val="0"/>
          <w:lang w:eastAsia="zh-CN"/>
        </w:rPr>
        <w:t xml:space="preserve"> (</w:t>
      </w:r>
      <w:proofErr w:type="spellStart"/>
      <w:r w:rsidRPr="0023497C">
        <w:rPr>
          <w:snapToGrid w:val="0"/>
          <w:lang w:eastAsia="zh-CN"/>
        </w:rPr>
        <w:t>vol.I</w:t>
      </w:r>
      <w:proofErr w:type="spellEnd"/>
      <w:r w:rsidRPr="0023497C">
        <w:rPr>
          <w:snapToGrid w:val="0"/>
          <w:lang w:eastAsia="zh-CN"/>
        </w:rPr>
        <w:t>)</w:t>
      </w:r>
      <w:r w:rsidRPr="0023497C">
        <w:rPr>
          <w:snapToGrid w:val="0"/>
          <w:lang w:eastAsia="zh-CN"/>
        </w:rPr>
        <w:t>）</w:t>
      </w:r>
      <w:r w:rsidRPr="0023497C">
        <w:rPr>
          <w:snapToGrid w:val="0"/>
          <w:lang w:eastAsia="zh-CN"/>
        </w:rPr>
        <w:t xml:space="preserve">, </w:t>
      </w:r>
      <w:r w:rsidRPr="0023497C">
        <w:rPr>
          <w:snapToGrid w:val="0"/>
          <w:lang w:eastAsia="zh-CN"/>
        </w:rPr>
        <w:t>联合国出版物，销售品编号：</w:t>
      </w:r>
      <w:r w:rsidRPr="0023497C">
        <w:rPr>
          <w:snapToGrid w:val="0"/>
          <w:lang w:eastAsia="zh-CN"/>
        </w:rPr>
        <w:t>E.93.1.8</w:t>
      </w:r>
      <w:r w:rsidRPr="0023497C">
        <w:rPr>
          <w:snapToGrid w:val="0"/>
          <w:lang w:eastAsia="zh-CN"/>
        </w:rPr>
        <w:t>。</w:t>
      </w:r>
    </w:p>
  </w:footnote>
  <w:footnote w:id="9">
    <w:p w14:paraId="67184F2D" w14:textId="77777777" w:rsidR="00557ECC" w:rsidRPr="0023497C" w:rsidRDefault="00557ECC" w:rsidP="00184B32">
      <w:pPr>
        <w:pStyle w:val="FootnoteText"/>
        <w:autoSpaceDE w:val="0"/>
        <w:autoSpaceDN w:val="0"/>
        <w:adjustRightInd w:val="0"/>
        <w:snapToGrid w:val="0"/>
        <w:rPr>
          <w:snapToGrid w:val="0"/>
          <w:lang w:eastAsia="zh-CN"/>
        </w:rPr>
      </w:pPr>
      <w:r w:rsidRPr="0023497C">
        <w:rPr>
          <w:rStyle w:val="FootnoteReference"/>
          <w:rFonts w:ascii="Times New Roman"/>
          <w:snapToGrid w:val="0"/>
          <w:sz w:val="20"/>
        </w:rPr>
        <w:footnoteRef/>
      </w:r>
      <w:r w:rsidRPr="0023497C">
        <w:rPr>
          <w:snapToGrid w:val="0"/>
          <w:lang w:eastAsia="zh-CN"/>
        </w:rPr>
        <w:t xml:space="preserve">  </w:t>
      </w:r>
      <w:r w:rsidRPr="0023497C">
        <w:rPr>
          <w:snapToGrid w:val="0"/>
          <w:lang w:eastAsia="zh-CN"/>
        </w:rPr>
        <w:t>第</w:t>
      </w:r>
      <w:r w:rsidRPr="0023497C">
        <w:rPr>
          <w:snapToGrid w:val="0"/>
          <w:lang w:eastAsia="zh-CN"/>
        </w:rPr>
        <w:t>V/6</w:t>
      </w:r>
      <w:r w:rsidRPr="0023497C">
        <w:rPr>
          <w:snapToGrid w:val="0"/>
          <w:lang w:eastAsia="zh-CN"/>
        </w:rPr>
        <w:t>号决定。</w:t>
      </w:r>
    </w:p>
  </w:footnote>
  <w:footnote w:id="10">
    <w:p w14:paraId="2AA25621" w14:textId="77777777" w:rsidR="00557ECC" w:rsidRPr="0023497C" w:rsidRDefault="00557ECC" w:rsidP="00184B32">
      <w:pPr>
        <w:pStyle w:val="FootnoteText"/>
        <w:autoSpaceDE w:val="0"/>
        <w:autoSpaceDN w:val="0"/>
        <w:adjustRightInd w:val="0"/>
        <w:snapToGrid w:val="0"/>
        <w:spacing w:line="240" w:lineRule="exact"/>
        <w:jc w:val="left"/>
        <w:rPr>
          <w:snapToGrid w:val="0"/>
          <w:lang w:val="en-US" w:eastAsia="zh-CN"/>
        </w:rPr>
      </w:pPr>
      <w:r w:rsidRPr="0023497C">
        <w:rPr>
          <w:rStyle w:val="FootnoteReference"/>
          <w:rFonts w:ascii="Times New Roman"/>
          <w:snapToGrid w:val="0"/>
          <w:sz w:val="20"/>
        </w:rPr>
        <w:footnoteRef/>
      </w:r>
      <w:r w:rsidRPr="0023497C">
        <w:rPr>
          <w:snapToGrid w:val="0"/>
          <w:lang w:eastAsia="zh-CN"/>
        </w:rPr>
        <w:t xml:space="preserve">  </w:t>
      </w:r>
      <w:r w:rsidRPr="0023497C">
        <w:rPr>
          <w:snapToGrid w:val="0"/>
          <w:lang w:eastAsia="zh-CN"/>
        </w:rPr>
        <w:t>见联合国环境大会关于通过基于自然的解决方案支持可持续发展的</w:t>
      </w:r>
      <w:r w:rsidRPr="0023497C">
        <w:fldChar w:fldCharType="begin"/>
      </w:r>
      <w:r w:rsidRPr="0023497C">
        <w:rPr>
          <w:lang w:eastAsia="zh-CN"/>
        </w:rPr>
        <w:instrText xml:space="preserve"> HYPERLINK "https://documents-dds-ny.un.org/doc/UNDOC/GEN/K22/006/76/pdf/K2200676.pdf?OpenElement" </w:instrText>
      </w:r>
      <w:r w:rsidRPr="0023497C">
        <w:fldChar w:fldCharType="separate"/>
      </w:r>
      <w:r w:rsidRPr="0023497C">
        <w:rPr>
          <w:rStyle w:val="Hyperlink"/>
          <w:snapToGrid w:val="0"/>
          <w:lang w:eastAsia="zh-CN"/>
        </w:rPr>
        <w:t>第</w:t>
      </w:r>
      <w:r w:rsidRPr="0023497C">
        <w:rPr>
          <w:rStyle w:val="Hyperlink"/>
          <w:snapToGrid w:val="0"/>
          <w:lang w:eastAsia="zh-CN"/>
        </w:rPr>
        <w:t>5/5</w:t>
      </w:r>
      <w:r w:rsidRPr="0023497C">
        <w:rPr>
          <w:rStyle w:val="Hyperlink"/>
          <w:snapToGrid w:val="0"/>
          <w:lang w:eastAsia="zh-CN"/>
        </w:rPr>
        <w:t>号决议</w:t>
      </w:r>
      <w:r w:rsidRPr="0023497C">
        <w:rPr>
          <w:rStyle w:val="Hyperlink"/>
          <w:snapToGrid w:val="0"/>
          <w:lang w:eastAsia="zh-CN"/>
        </w:rPr>
        <w:fldChar w:fldCharType="end"/>
      </w:r>
      <w:r w:rsidRPr="0023497C">
        <w:rPr>
          <w:snapToGrid w:val="0"/>
          <w:lang w:eastAsia="zh-CN"/>
        </w:rPr>
        <w:t>执行部分第</w:t>
      </w:r>
      <w:r w:rsidRPr="0023497C">
        <w:rPr>
          <w:snapToGrid w:val="0"/>
          <w:lang w:eastAsia="zh-CN"/>
        </w:rPr>
        <w:t>1</w:t>
      </w:r>
      <w:r w:rsidRPr="0023497C">
        <w:rPr>
          <w:snapToGrid w:val="0"/>
          <w:lang w:eastAsia="zh-CN"/>
        </w:rPr>
        <w:t>段。</w:t>
      </w:r>
    </w:p>
  </w:footnote>
  <w:footnote w:id="11">
    <w:p w14:paraId="30CEEF3B" w14:textId="77777777" w:rsidR="00557ECC" w:rsidRPr="0023497C" w:rsidRDefault="00557ECC" w:rsidP="00184B32">
      <w:pPr>
        <w:pStyle w:val="FootnoteText"/>
        <w:autoSpaceDE w:val="0"/>
        <w:autoSpaceDN w:val="0"/>
        <w:adjustRightInd w:val="0"/>
        <w:snapToGrid w:val="0"/>
        <w:spacing w:line="240" w:lineRule="exact"/>
        <w:rPr>
          <w:snapToGrid w:val="0"/>
          <w:lang w:val="en-US" w:eastAsia="zh-CN"/>
        </w:rPr>
      </w:pPr>
      <w:r w:rsidRPr="0023497C">
        <w:rPr>
          <w:rStyle w:val="FootnoteReference"/>
          <w:rFonts w:ascii="Times New Roman"/>
          <w:snapToGrid w:val="0"/>
          <w:sz w:val="20"/>
        </w:rPr>
        <w:footnoteRef/>
      </w:r>
      <w:r w:rsidRPr="0023497C">
        <w:rPr>
          <w:snapToGrid w:val="0"/>
          <w:lang w:eastAsia="zh-CN"/>
        </w:rPr>
        <w:t xml:space="preserve">  </w:t>
      </w:r>
      <w:r w:rsidRPr="0023497C">
        <w:rPr>
          <w:snapToGrid w:val="0"/>
          <w:lang w:eastAsia="zh-CN"/>
        </w:rPr>
        <w:t>这是南非提出的修订后的图，在此与缔约方分享，以征求其给共同主席的指导意见。</w:t>
      </w:r>
    </w:p>
  </w:footnote>
  <w:footnote w:id="12">
    <w:p w14:paraId="0DBC699A" w14:textId="79EB0268" w:rsidR="00557ECC" w:rsidRPr="0023497C" w:rsidRDefault="00557ECC" w:rsidP="00184B32">
      <w:pPr>
        <w:pStyle w:val="FootnoteText"/>
        <w:autoSpaceDE w:val="0"/>
        <w:autoSpaceDN w:val="0"/>
        <w:adjustRightInd w:val="0"/>
        <w:snapToGrid w:val="0"/>
        <w:spacing w:line="240" w:lineRule="exact"/>
        <w:rPr>
          <w:snapToGrid w:val="0"/>
          <w:lang w:eastAsia="zh-CN"/>
        </w:rPr>
      </w:pPr>
      <w:r w:rsidRPr="0023497C">
        <w:rPr>
          <w:rStyle w:val="FootnoteReference"/>
          <w:rFonts w:ascii="Times New Roman"/>
          <w:snapToGrid w:val="0"/>
          <w:sz w:val="20"/>
        </w:rPr>
        <w:footnoteRef/>
      </w:r>
      <w:r w:rsidRPr="0023497C">
        <w:rPr>
          <w:snapToGrid w:val="0"/>
          <w:lang w:eastAsia="zh-CN"/>
        </w:rPr>
        <w:t xml:space="preserve">  </w:t>
      </w:r>
      <w:r w:rsidRPr="0023497C">
        <w:rPr>
          <w:snapToGrid w:val="0"/>
          <w:lang w:eastAsia="zh-CN"/>
        </w:rPr>
        <w:t>这一</w:t>
      </w:r>
      <w:r w:rsidR="006052E8" w:rsidRPr="0023497C">
        <w:rPr>
          <w:snapToGrid w:val="0"/>
          <w:lang w:eastAsia="zh-CN"/>
        </w:rPr>
        <w:t>选项</w:t>
      </w:r>
      <w:r w:rsidRPr="0023497C">
        <w:rPr>
          <w:snapToGrid w:val="0"/>
          <w:lang w:eastAsia="zh-CN"/>
        </w:rPr>
        <w:t>没有得到讨论，建议在缔约方大会第十五届会议上进一步讨论。</w:t>
      </w:r>
    </w:p>
  </w:footnote>
  <w:footnote w:id="13">
    <w:p w14:paraId="102BF125" w14:textId="5BE6B6AB" w:rsidR="00557ECC" w:rsidRPr="0023497C" w:rsidRDefault="00557ECC" w:rsidP="00184B32">
      <w:pPr>
        <w:pStyle w:val="FootnoteText"/>
        <w:autoSpaceDE w:val="0"/>
        <w:autoSpaceDN w:val="0"/>
        <w:adjustRightInd w:val="0"/>
        <w:snapToGrid w:val="0"/>
        <w:spacing w:line="240" w:lineRule="exact"/>
        <w:rPr>
          <w:snapToGrid w:val="0"/>
          <w:lang w:eastAsia="zh-CN"/>
        </w:rPr>
      </w:pPr>
      <w:r w:rsidRPr="0023497C">
        <w:rPr>
          <w:rStyle w:val="FootnoteReference"/>
          <w:rFonts w:ascii="Times New Roman"/>
          <w:snapToGrid w:val="0"/>
          <w:sz w:val="20"/>
        </w:rPr>
        <w:footnoteRef/>
      </w:r>
      <w:r w:rsidRPr="0023497C">
        <w:rPr>
          <w:snapToGrid w:val="0"/>
          <w:lang w:eastAsia="zh-CN"/>
        </w:rPr>
        <w:t xml:space="preserve">  </w:t>
      </w:r>
      <w:r w:rsidRPr="0023497C">
        <w:rPr>
          <w:snapToGrid w:val="0"/>
          <w:lang w:eastAsia="zh-CN"/>
        </w:rPr>
        <w:t>这一</w:t>
      </w:r>
      <w:r w:rsidR="006052E8" w:rsidRPr="0023497C">
        <w:rPr>
          <w:snapToGrid w:val="0"/>
          <w:lang w:eastAsia="zh-CN"/>
        </w:rPr>
        <w:t>选项</w:t>
      </w:r>
      <w:r w:rsidRPr="0023497C">
        <w:rPr>
          <w:snapToGrid w:val="0"/>
          <w:lang w:eastAsia="zh-CN"/>
        </w:rPr>
        <w:t>没有得到讨论，建议在缔约方大会第十五届会议上进一步讨论。</w:t>
      </w:r>
    </w:p>
  </w:footnote>
  <w:footnote w:id="14">
    <w:p w14:paraId="00CED4C3" w14:textId="77777777" w:rsidR="00557ECC" w:rsidRPr="0023497C" w:rsidRDefault="00557ECC" w:rsidP="00184B32">
      <w:pPr>
        <w:pStyle w:val="FootnoteText"/>
        <w:autoSpaceDE w:val="0"/>
        <w:autoSpaceDN w:val="0"/>
        <w:adjustRightInd w:val="0"/>
        <w:snapToGrid w:val="0"/>
        <w:spacing w:line="240" w:lineRule="exact"/>
        <w:rPr>
          <w:snapToGrid w:val="0"/>
          <w:lang w:eastAsia="zh-CN"/>
        </w:rPr>
      </w:pPr>
      <w:r w:rsidRPr="0023497C">
        <w:rPr>
          <w:rStyle w:val="FootnoteReference"/>
          <w:rFonts w:ascii="Times New Roman"/>
          <w:snapToGrid w:val="0"/>
          <w:sz w:val="20"/>
        </w:rPr>
        <w:footnoteRef/>
      </w:r>
      <w:r w:rsidRPr="0023497C">
        <w:rPr>
          <w:snapToGrid w:val="0"/>
          <w:lang w:eastAsia="zh-CN"/>
        </w:rPr>
        <w:t xml:space="preserve">  </w:t>
      </w:r>
      <w:r w:rsidRPr="0023497C">
        <w:rPr>
          <w:snapToGrid w:val="0"/>
          <w:lang w:eastAsia="zh-CN"/>
        </w:rPr>
        <w:t>本段摘自《全球生物多样性框架》初稿</w:t>
      </w:r>
      <w:r w:rsidRPr="0023497C">
        <w:rPr>
          <w:snapToGrid w:val="0"/>
          <w:lang w:eastAsia="zh-CN"/>
        </w:rPr>
        <w:t>(CBD/WG2020/3/3 ),</w:t>
      </w:r>
      <w:r w:rsidRPr="0023497C">
        <w:rPr>
          <w:snapToGrid w:val="0"/>
          <w:lang w:eastAsia="zh-CN"/>
        </w:rPr>
        <w:t>未经讨论。</w:t>
      </w:r>
    </w:p>
  </w:footnote>
  <w:footnote w:id="15">
    <w:p w14:paraId="19C4F8C9" w14:textId="1AB55F3D" w:rsidR="00557ECC" w:rsidRPr="0023497C" w:rsidRDefault="00557ECC" w:rsidP="00184B32">
      <w:pPr>
        <w:pStyle w:val="FootnoteText"/>
        <w:autoSpaceDE w:val="0"/>
        <w:autoSpaceDN w:val="0"/>
        <w:adjustRightInd w:val="0"/>
        <w:snapToGrid w:val="0"/>
        <w:spacing w:line="240" w:lineRule="exact"/>
        <w:jc w:val="left"/>
        <w:rPr>
          <w:snapToGrid w:val="0"/>
          <w:lang w:eastAsia="zh-CN"/>
        </w:rPr>
      </w:pPr>
      <w:r w:rsidRPr="0023497C">
        <w:rPr>
          <w:rStyle w:val="FootnoteReference"/>
          <w:rFonts w:ascii="Times New Roman" w:eastAsia="MS Gothic"/>
          <w:snapToGrid w:val="0"/>
          <w:sz w:val="20"/>
        </w:rPr>
        <w:footnoteRef/>
      </w:r>
      <w:r w:rsidRPr="0023497C">
        <w:rPr>
          <w:snapToGrid w:val="0"/>
          <w:lang w:eastAsia="zh-CN"/>
        </w:rPr>
        <w:t xml:space="preserve"> </w:t>
      </w:r>
      <w:r w:rsidR="0023497C">
        <w:rPr>
          <w:snapToGrid w:val="0"/>
          <w:lang w:eastAsia="zh-CN"/>
        </w:rPr>
        <w:t xml:space="preserve"> </w:t>
      </w:r>
      <w:r w:rsidRPr="0023497C">
        <w:rPr>
          <w:snapToGrid w:val="0"/>
          <w:lang w:eastAsia="zh-CN"/>
        </w:rPr>
        <w:t>各国将制定与该框架相一致的国家行动目标</w:t>
      </w:r>
      <w:r w:rsidRPr="0023497C">
        <w:rPr>
          <w:snapToGrid w:val="0"/>
          <w:lang w:eastAsia="zh-CN"/>
        </w:rPr>
        <w:t>/</w:t>
      </w:r>
      <w:r w:rsidRPr="0023497C">
        <w:rPr>
          <w:snapToGrid w:val="0"/>
          <w:lang w:eastAsia="zh-CN"/>
        </w:rPr>
        <w:t>指标，并将定期审查实现国家和全球行动目标的进展情况。监测框架</w:t>
      </w:r>
      <w:r w:rsidRPr="0023497C">
        <w:rPr>
          <w:snapToGrid w:val="0"/>
          <w:lang w:eastAsia="zh-CN"/>
        </w:rPr>
        <w:t>(</w:t>
      </w:r>
      <w:r w:rsidRPr="0023497C">
        <w:rPr>
          <w:snapToGrid w:val="0"/>
          <w:lang w:eastAsia="zh-CN"/>
        </w:rPr>
        <w:t>见</w:t>
      </w:r>
      <w:r w:rsidR="006052E8" w:rsidRPr="0023497C">
        <w:rPr>
          <w:snapToGrid w:val="0"/>
          <w:lang w:eastAsia="zh-CN"/>
        </w:rPr>
        <w:fldChar w:fldCharType="begin"/>
      </w:r>
      <w:r w:rsidR="006052E8" w:rsidRPr="0023497C">
        <w:rPr>
          <w:snapToGrid w:val="0"/>
          <w:lang w:eastAsia="zh-CN"/>
        </w:rPr>
        <w:instrText xml:space="preserve"> HYPERLINK "https://www.cbd.int/doc/c/b778/90fe/9bc6de86e1d2da1c6d6a1bcb/sbstta-24-03-zh.pdf" </w:instrText>
      </w:r>
      <w:r w:rsidR="006052E8" w:rsidRPr="0023497C">
        <w:rPr>
          <w:snapToGrid w:val="0"/>
          <w:lang w:eastAsia="zh-CN"/>
        </w:rPr>
        <w:fldChar w:fldCharType="separate"/>
      </w:r>
      <w:r w:rsidRPr="0023497C">
        <w:rPr>
          <w:rStyle w:val="Hyperlink"/>
          <w:snapToGrid w:val="0"/>
          <w:lang w:eastAsia="zh-CN"/>
        </w:rPr>
        <w:t>CBD/SBSTTA/24/3</w:t>
      </w:r>
      <w:r w:rsidR="006052E8" w:rsidRPr="0023497C">
        <w:rPr>
          <w:snapToGrid w:val="0"/>
          <w:lang w:eastAsia="zh-CN"/>
        </w:rPr>
        <w:fldChar w:fldCharType="end"/>
      </w:r>
      <w:r w:rsidRPr="0023497C">
        <w:rPr>
          <w:snapToGrid w:val="0"/>
          <w:lang w:eastAsia="zh-CN"/>
        </w:rPr>
        <w:t>和</w:t>
      </w:r>
      <w:r w:rsidR="006052E8" w:rsidRPr="0023497C">
        <w:rPr>
          <w:snapToGrid w:val="0"/>
          <w:lang w:eastAsia="zh-CN"/>
        </w:rPr>
        <w:fldChar w:fldCharType="begin"/>
      </w:r>
      <w:r w:rsidR="006052E8" w:rsidRPr="0023497C">
        <w:rPr>
          <w:snapToGrid w:val="0"/>
          <w:lang w:eastAsia="zh-CN"/>
        </w:rPr>
        <w:instrText xml:space="preserve"> HYPERLINK "https://www.cbd.int/doc/c/09b0/c596/cbfc218551bc8c2b61f17ccf/sbstta-24-03-add1-zh.pdf" </w:instrText>
      </w:r>
      <w:r w:rsidR="006052E8" w:rsidRPr="0023497C">
        <w:rPr>
          <w:snapToGrid w:val="0"/>
          <w:lang w:eastAsia="zh-CN"/>
        </w:rPr>
        <w:fldChar w:fldCharType="separate"/>
      </w:r>
      <w:r w:rsidRPr="0023497C">
        <w:rPr>
          <w:rStyle w:val="Hyperlink"/>
          <w:snapToGrid w:val="0"/>
          <w:lang w:eastAsia="zh-CN"/>
        </w:rPr>
        <w:t>Add.1</w:t>
      </w:r>
      <w:r w:rsidR="006052E8" w:rsidRPr="0023497C">
        <w:rPr>
          <w:snapToGrid w:val="0"/>
          <w:lang w:eastAsia="zh-CN"/>
        </w:rPr>
        <w:fldChar w:fldCharType="end"/>
      </w:r>
      <w:r w:rsidRPr="0023497C">
        <w:rPr>
          <w:snapToGrid w:val="0"/>
          <w:lang w:eastAsia="zh-CN"/>
        </w:rPr>
        <w:t>)</w:t>
      </w:r>
      <w:r w:rsidRPr="0023497C">
        <w:rPr>
          <w:snapToGrid w:val="0"/>
          <w:lang w:eastAsia="zh-CN"/>
        </w:rPr>
        <w:t>提供了关于实现各项行动目标进展情况指标的进一步信息。</w:t>
      </w:r>
    </w:p>
  </w:footnote>
  <w:footnote w:id="16">
    <w:p w14:paraId="3488F67C" w14:textId="77777777" w:rsidR="00557ECC" w:rsidRPr="0023497C" w:rsidRDefault="00557ECC" w:rsidP="00184B32">
      <w:pPr>
        <w:pStyle w:val="FootnoteText"/>
        <w:autoSpaceDE w:val="0"/>
        <w:autoSpaceDN w:val="0"/>
        <w:adjustRightInd w:val="0"/>
        <w:snapToGrid w:val="0"/>
        <w:spacing w:line="240" w:lineRule="exact"/>
        <w:rPr>
          <w:snapToGrid w:val="0"/>
          <w:lang w:eastAsia="zh-CN"/>
        </w:rPr>
      </w:pPr>
      <w:r w:rsidRPr="0023497C">
        <w:rPr>
          <w:rStyle w:val="FootnoteReference"/>
          <w:rFonts w:ascii="Times New Roman"/>
          <w:snapToGrid w:val="0"/>
          <w:sz w:val="20"/>
        </w:rPr>
        <w:footnoteRef/>
      </w:r>
      <w:r w:rsidRPr="0023497C">
        <w:rPr>
          <w:snapToGrid w:val="0"/>
          <w:lang w:eastAsia="zh-CN"/>
        </w:rPr>
        <w:t xml:space="preserve">  </w:t>
      </w:r>
      <w:r w:rsidRPr="0023497C">
        <w:rPr>
          <w:snapToGrid w:val="0"/>
          <w:lang w:eastAsia="zh-CN"/>
        </w:rPr>
        <w:t>包括所有海洋、海域和沿海地区。</w:t>
      </w:r>
    </w:p>
  </w:footnote>
  <w:footnote w:id="17">
    <w:p w14:paraId="0564D29F" w14:textId="77777777" w:rsidR="00557ECC" w:rsidRPr="0023497C" w:rsidRDefault="00557ECC" w:rsidP="00184B32">
      <w:pPr>
        <w:pStyle w:val="FootnoteText"/>
        <w:autoSpaceDE w:val="0"/>
        <w:autoSpaceDN w:val="0"/>
        <w:adjustRightInd w:val="0"/>
        <w:snapToGrid w:val="0"/>
        <w:rPr>
          <w:snapToGrid w:val="0"/>
          <w:lang w:eastAsia="zh-CN"/>
        </w:rPr>
      </w:pPr>
      <w:r w:rsidRPr="0023497C">
        <w:rPr>
          <w:rStyle w:val="FootnoteReference"/>
          <w:rFonts w:ascii="Times New Roman"/>
          <w:snapToGrid w:val="0"/>
          <w:sz w:val="20"/>
        </w:rPr>
        <w:footnoteRef/>
      </w:r>
      <w:r w:rsidRPr="0023497C">
        <w:rPr>
          <w:snapToGrid w:val="0"/>
          <w:lang w:eastAsia="zh-CN"/>
        </w:rPr>
        <w:t xml:space="preserve">  [</w:t>
      </w:r>
      <w:r w:rsidRPr="0023497C">
        <w:rPr>
          <w:snapToGrid w:val="0"/>
          <w:lang w:eastAsia="zh-CN"/>
        </w:rPr>
        <w:t>所有陆地、内陆水域、</w:t>
      </w:r>
      <w:proofErr w:type="gramStart"/>
      <w:r w:rsidRPr="0023497C">
        <w:rPr>
          <w:snapToGrid w:val="0"/>
          <w:lang w:eastAsia="zh-CN"/>
        </w:rPr>
        <w:t>沿海和海洋生态系统</w:t>
      </w:r>
      <w:r w:rsidRPr="0023497C">
        <w:rPr>
          <w:snapToGrid w:val="0"/>
          <w:lang w:eastAsia="zh-CN"/>
        </w:rPr>
        <w:t>][</w:t>
      </w:r>
      <w:proofErr w:type="gramEnd"/>
      <w:r w:rsidRPr="0023497C">
        <w:rPr>
          <w:snapToGrid w:val="0"/>
          <w:lang w:eastAsia="zh-CN"/>
        </w:rPr>
        <w:t>《公约》第</w:t>
      </w:r>
      <w:r w:rsidRPr="0023497C">
        <w:rPr>
          <w:snapToGrid w:val="0"/>
          <w:lang w:eastAsia="zh-CN"/>
        </w:rPr>
        <w:t>2</w:t>
      </w:r>
      <w:r w:rsidRPr="0023497C">
        <w:rPr>
          <w:snapToGrid w:val="0"/>
          <w:lang w:eastAsia="zh-CN"/>
        </w:rPr>
        <w:t>条定义的生态系统</w:t>
      </w:r>
      <w:r w:rsidRPr="0023497C">
        <w:rPr>
          <w:snapToGrid w:val="0"/>
          <w:lang w:eastAsia="zh-CN"/>
        </w:rPr>
        <w:t xml:space="preserve"> ] [</w:t>
      </w:r>
      <w:r w:rsidRPr="0023497C">
        <w:rPr>
          <w:snapToGrid w:val="0"/>
          <w:lang w:eastAsia="zh-CN"/>
        </w:rPr>
        <w:t>陆地、海洋和其他水生生态系统</w:t>
      </w:r>
      <w:r w:rsidRPr="0023497C">
        <w:rPr>
          <w:snapToGrid w:val="0"/>
          <w:lang w:eastAsia="zh-CN"/>
        </w:rPr>
        <w:t>] [</w:t>
      </w:r>
      <w:r w:rsidRPr="0023497C">
        <w:rPr>
          <w:snapToGrid w:val="0"/>
          <w:lang w:eastAsia="zh-CN"/>
        </w:rPr>
        <w:t>所有生态系统清单</w:t>
      </w:r>
      <w:r w:rsidRPr="0023497C">
        <w:rPr>
          <w:snapToGrid w:val="0"/>
          <w:lang w:eastAsia="zh-CN"/>
        </w:rPr>
        <w:t>] [</w:t>
      </w:r>
      <w:r w:rsidRPr="0023497C">
        <w:rPr>
          <w:snapToGrid w:val="0"/>
          <w:lang w:eastAsia="zh-CN"/>
        </w:rPr>
        <w:t>爱知生物多样性行动目标</w:t>
      </w:r>
      <w:r w:rsidRPr="0023497C">
        <w:rPr>
          <w:snapToGrid w:val="0"/>
          <w:lang w:eastAsia="zh-CN"/>
        </w:rPr>
        <w:t>11]</w:t>
      </w:r>
    </w:p>
  </w:footnote>
  <w:footnote w:id="18">
    <w:p w14:paraId="07F0D83F" w14:textId="3B136F64" w:rsidR="00557ECC" w:rsidRPr="0023497C" w:rsidRDefault="00557ECC" w:rsidP="00184B32">
      <w:pPr>
        <w:pStyle w:val="FootnoteText"/>
        <w:autoSpaceDE w:val="0"/>
        <w:autoSpaceDN w:val="0"/>
        <w:adjustRightInd w:val="0"/>
        <w:snapToGrid w:val="0"/>
        <w:spacing w:line="240" w:lineRule="exact"/>
        <w:jc w:val="left"/>
        <w:rPr>
          <w:snapToGrid w:val="0"/>
          <w:lang w:eastAsia="zh-CN"/>
        </w:rPr>
      </w:pPr>
      <w:r w:rsidRPr="0023497C">
        <w:rPr>
          <w:snapToGrid w:val="0"/>
          <w:vertAlign w:val="superscript"/>
          <w:lang w:eastAsia="zh-CN"/>
        </w:rPr>
        <w:footnoteRef/>
      </w:r>
      <w:r w:rsidR="0023497C">
        <w:rPr>
          <w:rFonts w:hint="eastAsia"/>
          <w:snapToGrid w:val="0"/>
          <w:lang w:eastAsia="zh-CN"/>
        </w:rPr>
        <w:t xml:space="preserve"> </w:t>
      </w:r>
      <w:r w:rsidRPr="0023497C">
        <w:rPr>
          <w:snapToGrid w:val="0"/>
          <w:lang w:eastAsia="zh-CN"/>
        </w:rPr>
        <w:t>本案文是</w:t>
      </w:r>
      <w:r w:rsidRPr="0023497C">
        <w:rPr>
          <w:snapToGrid w:val="0"/>
          <w:lang w:eastAsia="zh-CN"/>
        </w:rPr>
        <w:t>2022</w:t>
      </w:r>
      <w:r w:rsidRPr="0023497C">
        <w:rPr>
          <w:snapToGrid w:val="0"/>
          <w:lang w:eastAsia="zh-CN"/>
        </w:rPr>
        <w:t>年</w:t>
      </w:r>
      <w:r w:rsidRPr="0023497C">
        <w:rPr>
          <w:snapToGrid w:val="0"/>
          <w:lang w:eastAsia="zh-CN"/>
        </w:rPr>
        <w:t>3</w:t>
      </w:r>
      <w:r w:rsidRPr="0023497C">
        <w:rPr>
          <w:snapToGrid w:val="0"/>
          <w:lang w:eastAsia="zh-CN"/>
        </w:rPr>
        <w:t>月</w:t>
      </w:r>
      <w:r w:rsidRPr="0023497C">
        <w:rPr>
          <w:snapToGrid w:val="0"/>
          <w:lang w:eastAsia="zh-CN"/>
        </w:rPr>
        <w:t>14</w:t>
      </w:r>
      <w:r w:rsidRPr="0023497C">
        <w:rPr>
          <w:snapToGrid w:val="0"/>
          <w:lang w:eastAsia="zh-CN"/>
        </w:rPr>
        <w:t>日至</w:t>
      </w:r>
      <w:r w:rsidRPr="0023497C">
        <w:rPr>
          <w:snapToGrid w:val="0"/>
          <w:lang w:eastAsia="zh-CN"/>
        </w:rPr>
        <w:t>29</w:t>
      </w:r>
      <w:r w:rsidRPr="0023497C">
        <w:rPr>
          <w:snapToGrid w:val="0"/>
          <w:lang w:eastAsia="zh-CN"/>
        </w:rPr>
        <w:t>日在瑞士日内瓦举行的</w:t>
      </w:r>
      <w:r w:rsidRPr="0023497C">
        <w:rPr>
          <w:snapToGrid w:val="0"/>
          <w:lang w:eastAsia="zh-CN"/>
        </w:rPr>
        <w:t>2020</w:t>
      </w:r>
      <w:r w:rsidRPr="0023497C">
        <w:rPr>
          <w:snapToGrid w:val="0"/>
          <w:lang w:eastAsia="zh-CN"/>
        </w:rPr>
        <w:t>年后全球生物多样性框架不限成员名额工作组第三次会议的成果。</w:t>
      </w:r>
      <w:r w:rsidRPr="0023497C">
        <w:rPr>
          <w:snapToGrid w:val="0"/>
          <w:lang w:eastAsia="zh-CN"/>
        </w:rPr>
        <w:t xml:space="preserve"> 2020</w:t>
      </w:r>
      <w:r w:rsidRPr="0023497C">
        <w:rPr>
          <w:snapToGrid w:val="0"/>
          <w:lang w:eastAsia="zh-CN"/>
        </w:rPr>
        <w:t>年后全球生物多样性框架工作组第四次会议没有讨论这一行动目标。</w:t>
      </w:r>
    </w:p>
  </w:footnote>
  <w:footnote w:id="19">
    <w:p w14:paraId="3DA4A6BE" w14:textId="73A52D10" w:rsidR="00557ECC" w:rsidRPr="0023497C" w:rsidRDefault="00557ECC" w:rsidP="00184B32">
      <w:pPr>
        <w:pStyle w:val="FootnoteText"/>
        <w:autoSpaceDE w:val="0"/>
        <w:autoSpaceDN w:val="0"/>
        <w:adjustRightInd w:val="0"/>
        <w:snapToGrid w:val="0"/>
        <w:rPr>
          <w:snapToGrid w:val="0"/>
          <w:lang w:eastAsia="zh-CN"/>
        </w:rPr>
      </w:pPr>
      <w:r w:rsidRPr="0023497C">
        <w:rPr>
          <w:snapToGrid w:val="0"/>
          <w:vertAlign w:val="superscript"/>
          <w:lang w:eastAsia="zh-CN"/>
        </w:rPr>
        <w:footnoteRef/>
      </w:r>
      <w:r w:rsidR="0023497C">
        <w:rPr>
          <w:rFonts w:hint="eastAsia"/>
          <w:snapToGrid w:val="0"/>
          <w:lang w:eastAsia="zh-CN"/>
        </w:rPr>
        <w:t xml:space="preserve"> </w:t>
      </w:r>
      <w:r w:rsidRPr="0023497C">
        <w:rPr>
          <w:snapToGrid w:val="0"/>
          <w:lang w:eastAsia="zh-CN"/>
        </w:rPr>
        <w:t>本案文是</w:t>
      </w:r>
      <w:r w:rsidRPr="0023497C">
        <w:rPr>
          <w:snapToGrid w:val="0"/>
          <w:lang w:eastAsia="zh-CN"/>
        </w:rPr>
        <w:t>2022</w:t>
      </w:r>
      <w:r w:rsidRPr="0023497C">
        <w:rPr>
          <w:snapToGrid w:val="0"/>
          <w:lang w:eastAsia="zh-CN"/>
        </w:rPr>
        <w:t>年</w:t>
      </w:r>
      <w:r w:rsidRPr="0023497C">
        <w:rPr>
          <w:snapToGrid w:val="0"/>
          <w:lang w:eastAsia="zh-CN"/>
        </w:rPr>
        <w:t>3</w:t>
      </w:r>
      <w:r w:rsidRPr="0023497C">
        <w:rPr>
          <w:snapToGrid w:val="0"/>
          <w:lang w:eastAsia="zh-CN"/>
        </w:rPr>
        <w:t>月</w:t>
      </w:r>
      <w:r w:rsidRPr="0023497C">
        <w:rPr>
          <w:snapToGrid w:val="0"/>
          <w:lang w:eastAsia="zh-CN"/>
        </w:rPr>
        <w:t>14</w:t>
      </w:r>
      <w:r w:rsidRPr="0023497C">
        <w:rPr>
          <w:snapToGrid w:val="0"/>
          <w:lang w:eastAsia="zh-CN"/>
        </w:rPr>
        <w:t>日至</w:t>
      </w:r>
      <w:r w:rsidRPr="0023497C">
        <w:rPr>
          <w:snapToGrid w:val="0"/>
          <w:lang w:eastAsia="zh-CN"/>
        </w:rPr>
        <w:t>29</w:t>
      </w:r>
      <w:r w:rsidRPr="0023497C">
        <w:rPr>
          <w:snapToGrid w:val="0"/>
          <w:lang w:eastAsia="zh-CN"/>
        </w:rPr>
        <w:t>日在瑞士日内瓦举行的</w:t>
      </w:r>
      <w:r w:rsidRPr="0023497C">
        <w:rPr>
          <w:snapToGrid w:val="0"/>
          <w:lang w:eastAsia="zh-CN"/>
        </w:rPr>
        <w:t>2020</w:t>
      </w:r>
      <w:r w:rsidRPr="0023497C">
        <w:rPr>
          <w:snapToGrid w:val="0"/>
          <w:lang w:eastAsia="zh-CN"/>
        </w:rPr>
        <w:t>年后全球生物多样性框架不限成员名额工作组第三次会议的成果。</w:t>
      </w:r>
      <w:r w:rsidRPr="0023497C">
        <w:rPr>
          <w:snapToGrid w:val="0"/>
          <w:lang w:eastAsia="zh-CN"/>
        </w:rPr>
        <w:t>2020</w:t>
      </w:r>
      <w:r w:rsidRPr="0023497C">
        <w:rPr>
          <w:snapToGrid w:val="0"/>
          <w:lang w:eastAsia="zh-CN"/>
        </w:rPr>
        <w:t>年后全球生物多样性框架工作组第四次会议没有讨论这一行动目标。</w:t>
      </w:r>
    </w:p>
  </w:footnote>
  <w:footnote w:id="20">
    <w:p w14:paraId="709D8B8B" w14:textId="77777777" w:rsidR="00557ECC" w:rsidRPr="0023497C" w:rsidRDefault="00557ECC" w:rsidP="00184B32">
      <w:pPr>
        <w:pStyle w:val="FootnoteText"/>
        <w:autoSpaceDE w:val="0"/>
        <w:autoSpaceDN w:val="0"/>
        <w:adjustRightInd w:val="0"/>
        <w:snapToGrid w:val="0"/>
        <w:rPr>
          <w:snapToGrid w:val="0"/>
          <w:lang w:eastAsia="zh-CN"/>
        </w:rPr>
      </w:pPr>
      <w:r w:rsidRPr="0023497C">
        <w:rPr>
          <w:snapToGrid w:val="0"/>
          <w:vertAlign w:val="superscript"/>
          <w:lang w:eastAsia="zh-CN"/>
        </w:rPr>
        <w:footnoteRef/>
      </w:r>
      <w:r w:rsidRPr="0023497C">
        <w:rPr>
          <w:snapToGrid w:val="0"/>
          <w:vertAlign w:val="superscript"/>
          <w:lang w:eastAsia="zh-CN"/>
        </w:rPr>
        <w:t xml:space="preserve">   </w:t>
      </w:r>
      <w:r w:rsidRPr="0023497C">
        <w:rPr>
          <w:snapToGrid w:val="0"/>
          <w:lang w:eastAsia="zh-CN"/>
        </w:rPr>
        <w:t>一些缔约方表示，是否纳入</w:t>
      </w:r>
      <w:r w:rsidRPr="0023497C">
        <w:rPr>
          <w:snapToGrid w:val="0"/>
          <w:lang w:eastAsia="zh-CN"/>
        </w:rPr>
        <w:t>“</w:t>
      </w:r>
      <w:r w:rsidRPr="0023497C">
        <w:rPr>
          <w:snapToGrid w:val="0"/>
          <w:lang w:eastAsia="zh-CN"/>
        </w:rPr>
        <w:t>噪音和光线</w:t>
      </w:r>
      <w:r w:rsidRPr="0023497C">
        <w:rPr>
          <w:snapToGrid w:val="0"/>
          <w:lang w:eastAsia="zh-CN"/>
        </w:rPr>
        <w:t>”</w:t>
      </w:r>
      <w:r w:rsidRPr="0023497C">
        <w:rPr>
          <w:snapToGrid w:val="0"/>
          <w:lang w:eastAsia="zh-CN"/>
        </w:rPr>
        <w:t>有待词汇表决定后再定。</w:t>
      </w:r>
    </w:p>
  </w:footnote>
  <w:footnote w:id="21">
    <w:p w14:paraId="66FF44C9" w14:textId="77777777" w:rsidR="00557ECC" w:rsidRPr="0023497C" w:rsidRDefault="00557ECC" w:rsidP="00184B32">
      <w:pPr>
        <w:pStyle w:val="FootnoteText"/>
        <w:autoSpaceDE w:val="0"/>
        <w:autoSpaceDN w:val="0"/>
        <w:adjustRightInd w:val="0"/>
        <w:snapToGrid w:val="0"/>
        <w:spacing w:line="240" w:lineRule="exact"/>
        <w:rPr>
          <w:snapToGrid w:val="0"/>
          <w:lang w:val="en-US" w:eastAsia="zh-CN"/>
        </w:rPr>
      </w:pPr>
      <w:r w:rsidRPr="0023497C">
        <w:rPr>
          <w:rStyle w:val="FootnoteReference"/>
          <w:rFonts w:ascii="Times New Roman" w:eastAsia="MS Gothic"/>
          <w:snapToGrid w:val="0"/>
          <w:sz w:val="20"/>
        </w:rPr>
        <w:footnoteRef/>
      </w:r>
      <w:r w:rsidRPr="0023497C">
        <w:rPr>
          <w:snapToGrid w:val="0"/>
          <w:lang w:eastAsia="zh-CN"/>
        </w:rPr>
        <w:t xml:space="preserve">  </w:t>
      </w:r>
      <w:r w:rsidRPr="0023497C">
        <w:rPr>
          <w:snapToGrid w:val="0"/>
          <w:lang w:eastAsia="zh-CN"/>
        </w:rPr>
        <w:t>根据联合国环境大会第</w:t>
      </w:r>
      <w:r w:rsidRPr="0023497C">
        <w:rPr>
          <w:snapToGrid w:val="0"/>
          <w:lang w:val="en-US" w:eastAsia="zh-CN"/>
        </w:rPr>
        <w:t>UNEP/EA.5/Res.55</w:t>
      </w:r>
      <w:r w:rsidRPr="0023497C">
        <w:rPr>
          <w:snapToGrid w:val="0"/>
          <w:lang w:val="en-US" w:eastAsia="zh-CN"/>
        </w:rPr>
        <w:t>号决议。</w:t>
      </w:r>
    </w:p>
  </w:footnote>
  <w:footnote w:id="22">
    <w:p w14:paraId="69FEC56F" w14:textId="22BEA192" w:rsidR="00557ECC" w:rsidRPr="0023497C" w:rsidRDefault="00557ECC" w:rsidP="00184B32">
      <w:pPr>
        <w:pStyle w:val="FootnoteText"/>
        <w:autoSpaceDE w:val="0"/>
        <w:autoSpaceDN w:val="0"/>
        <w:adjustRightInd w:val="0"/>
        <w:snapToGrid w:val="0"/>
        <w:spacing w:line="240" w:lineRule="exact"/>
        <w:rPr>
          <w:snapToGrid w:val="0"/>
          <w:lang w:val="en-US" w:eastAsia="zh-CN"/>
        </w:rPr>
      </w:pPr>
      <w:r w:rsidRPr="0023497C">
        <w:rPr>
          <w:rStyle w:val="FootnoteReference"/>
          <w:rFonts w:ascii="Times New Roman" w:eastAsia="MS Gothic"/>
          <w:snapToGrid w:val="0"/>
          <w:sz w:val="20"/>
        </w:rPr>
        <w:footnoteRef/>
      </w:r>
      <w:r w:rsidR="0023497C">
        <w:rPr>
          <w:rFonts w:hint="eastAsia"/>
          <w:snapToGrid w:val="0"/>
          <w:lang w:eastAsia="zh-CN"/>
        </w:rPr>
        <w:t xml:space="preserve"> </w:t>
      </w:r>
      <w:r w:rsidRPr="0023497C">
        <w:rPr>
          <w:snapToGrid w:val="0"/>
          <w:lang w:eastAsia="zh-CN"/>
        </w:rPr>
        <w:t>要求在词汇表中增加</w:t>
      </w:r>
      <w:r w:rsidRPr="0023497C">
        <w:rPr>
          <w:snapToGrid w:val="0"/>
          <w:lang w:eastAsia="zh-CN"/>
        </w:rPr>
        <w:t>"</w:t>
      </w:r>
      <w:r w:rsidRPr="0023497C">
        <w:rPr>
          <w:snapToGrid w:val="0"/>
          <w:lang w:eastAsia="zh-CN"/>
        </w:rPr>
        <w:t>野生物种</w:t>
      </w:r>
      <w:r w:rsidRPr="0023497C">
        <w:rPr>
          <w:snapToGrid w:val="0"/>
          <w:lang w:eastAsia="zh-CN"/>
        </w:rPr>
        <w:t>"</w:t>
      </w:r>
      <w:r w:rsidRPr="0023497C">
        <w:rPr>
          <w:snapToGrid w:val="0"/>
          <w:lang w:eastAsia="zh-CN"/>
        </w:rPr>
        <w:t>一词，并将其理解为包括陆地、淡水和海洋物种。还要求在词汇表中提供</w:t>
      </w:r>
      <w:r w:rsidRPr="0023497C">
        <w:rPr>
          <w:snapToGrid w:val="0"/>
          <w:lang w:eastAsia="zh-CN"/>
        </w:rPr>
        <w:t>“</w:t>
      </w:r>
      <w:r w:rsidRPr="0023497C">
        <w:rPr>
          <w:snapToGrid w:val="0"/>
          <w:lang w:eastAsia="zh-CN"/>
        </w:rPr>
        <w:t>脆弱境况</w:t>
      </w:r>
      <w:r w:rsidRPr="0023497C">
        <w:rPr>
          <w:snapToGrid w:val="0"/>
          <w:lang w:eastAsia="zh-CN"/>
        </w:rPr>
        <w:t>”</w:t>
      </w:r>
      <w:r w:rsidRPr="0023497C">
        <w:rPr>
          <w:snapToGrid w:val="0"/>
          <w:lang w:eastAsia="zh-CN"/>
        </w:rPr>
        <w:t>一词的解释。</w:t>
      </w:r>
    </w:p>
  </w:footnote>
  <w:footnote w:id="23">
    <w:p w14:paraId="6DE91B2C" w14:textId="0649211B" w:rsidR="00557ECC" w:rsidRPr="0023497C" w:rsidRDefault="00557ECC" w:rsidP="00184B32">
      <w:pPr>
        <w:pStyle w:val="FootnoteText"/>
        <w:autoSpaceDE w:val="0"/>
        <w:autoSpaceDN w:val="0"/>
        <w:adjustRightInd w:val="0"/>
        <w:snapToGrid w:val="0"/>
        <w:spacing w:line="240" w:lineRule="exact"/>
        <w:rPr>
          <w:snapToGrid w:val="0"/>
          <w:lang w:eastAsia="zh-CN"/>
        </w:rPr>
      </w:pPr>
      <w:r w:rsidRPr="0023497C">
        <w:rPr>
          <w:rStyle w:val="FootnoteReference"/>
          <w:rFonts w:ascii="Times New Roman"/>
          <w:snapToGrid w:val="0"/>
          <w:sz w:val="20"/>
        </w:rPr>
        <w:footnoteRef/>
      </w:r>
      <w:r w:rsidR="0023497C">
        <w:rPr>
          <w:rFonts w:hint="eastAsia"/>
          <w:snapToGrid w:val="0"/>
          <w:lang w:eastAsia="zh-CN"/>
        </w:rPr>
        <w:t xml:space="preserve"> </w:t>
      </w:r>
      <w:r w:rsidRPr="0023497C">
        <w:rPr>
          <w:snapToGrid w:val="0"/>
          <w:lang w:eastAsia="zh-CN"/>
        </w:rPr>
        <w:t>该提案是由一个缔约方非正式小组编写。联络小组同意将这一备选案文作为进一步审议行动目标</w:t>
      </w:r>
      <w:r w:rsidRPr="0023497C">
        <w:rPr>
          <w:snapToGrid w:val="0"/>
          <w:lang w:eastAsia="zh-CN"/>
        </w:rPr>
        <w:t>10</w:t>
      </w:r>
      <w:r w:rsidRPr="0023497C">
        <w:rPr>
          <w:snapToGrid w:val="0"/>
          <w:lang w:eastAsia="zh-CN"/>
        </w:rPr>
        <w:t>的基础，并要求共同牵头人在其报告中承认，仍有一些缔约方希望纳入但未涉及的内容，包括如何使行动目标更可衡量。</w:t>
      </w:r>
    </w:p>
  </w:footnote>
  <w:footnote w:id="24">
    <w:p w14:paraId="22C45DBF" w14:textId="3E87ABBA" w:rsidR="00557ECC" w:rsidRPr="0023497C" w:rsidRDefault="00557ECC" w:rsidP="00184B32">
      <w:pPr>
        <w:pStyle w:val="FootnoteText"/>
        <w:autoSpaceDE w:val="0"/>
        <w:autoSpaceDN w:val="0"/>
        <w:adjustRightInd w:val="0"/>
        <w:snapToGrid w:val="0"/>
        <w:spacing w:line="240" w:lineRule="exact"/>
        <w:jc w:val="left"/>
        <w:rPr>
          <w:snapToGrid w:val="0"/>
          <w:lang w:eastAsia="zh-CN"/>
        </w:rPr>
      </w:pPr>
      <w:r w:rsidRPr="0023497C">
        <w:rPr>
          <w:rStyle w:val="FootnoteReference"/>
          <w:rFonts w:ascii="Times New Roman" w:eastAsia="MS Gothic"/>
          <w:snapToGrid w:val="0"/>
          <w:sz w:val="20"/>
        </w:rPr>
        <w:footnoteRef/>
      </w:r>
      <w:r w:rsidR="0023497C">
        <w:rPr>
          <w:rFonts w:hint="eastAsia"/>
          <w:snapToGrid w:val="0"/>
          <w:lang w:eastAsia="zh-CN"/>
        </w:rPr>
        <w:t xml:space="preserve"> </w:t>
      </w:r>
      <w:r w:rsidRPr="0023497C">
        <w:rPr>
          <w:snapToGrid w:val="0"/>
          <w:lang w:eastAsia="zh-CN"/>
        </w:rPr>
        <w:t>缔约方同意将在日内瓦商定的行动目标</w:t>
      </w:r>
      <w:r w:rsidRPr="0023497C">
        <w:rPr>
          <w:snapToGrid w:val="0"/>
          <w:lang w:eastAsia="zh-CN"/>
        </w:rPr>
        <w:t xml:space="preserve"> 10 </w:t>
      </w:r>
      <w:r w:rsidRPr="0023497C">
        <w:rPr>
          <w:snapToGrid w:val="0"/>
          <w:lang w:eastAsia="zh-CN"/>
        </w:rPr>
        <w:t>的案文作为进一步谈判的基础，条件是最终解决在效率和生产力问题上的分歧。</w:t>
      </w:r>
    </w:p>
  </w:footnote>
  <w:footnote w:id="25">
    <w:p w14:paraId="624D3E7A" w14:textId="5916DD5A" w:rsidR="00557ECC" w:rsidRPr="0023497C" w:rsidRDefault="00557ECC" w:rsidP="00184B32">
      <w:pPr>
        <w:pStyle w:val="FootnoteText"/>
        <w:autoSpaceDE w:val="0"/>
        <w:autoSpaceDN w:val="0"/>
        <w:adjustRightInd w:val="0"/>
        <w:snapToGrid w:val="0"/>
        <w:spacing w:line="240" w:lineRule="exact"/>
        <w:rPr>
          <w:snapToGrid w:val="0"/>
          <w:lang w:val="en-CA" w:eastAsia="zh-CN"/>
        </w:rPr>
      </w:pPr>
      <w:r w:rsidRPr="0023497C">
        <w:rPr>
          <w:rStyle w:val="FootnoteReference"/>
          <w:rFonts w:ascii="Times New Roman" w:eastAsia="MS Gothic"/>
          <w:snapToGrid w:val="0"/>
          <w:sz w:val="20"/>
        </w:rPr>
        <w:footnoteRef/>
      </w:r>
      <w:r w:rsidR="0023497C">
        <w:rPr>
          <w:snapToGrid w:val="0"/>
          <w:lang w:eastAsia="zh-CN"/>
        </w:rPr>
        <w:t xml:space="preserve"> </w:t>
      </w:r>
      <w:r w:rsidRPr="0023497C">
        <w:rPr>
          <w:snapToGrid w:val="0"/>
          <w:lang w:eastAsia="zh-CN"/>
        </w:rPr>
        <w:t>缔约方还同意收进补充案文，供续会谈判参考。</w:t>
      </w:r>
    </w:p>
  </w:footnote>
  <w:footnote w:id="26">
    <w:p w14:paraId="4862C335" w14:textId="69868DC4" w:rsidR="00557ECC" w:rsidRPr="0023497C" w:rsidRDefault="00557ECC" w:rsidP="00184B32">
      <w:pPr>
        <w:pStyle w:val="FootnoteText"/>
        <w:autoSpaceDE w:val="0"/>
        <w:autoSpaceDN w:val="0"/>
        <w:adjustRightInd w:val="0"/>
        <w:snapToGrid w:val="0"/>
        <w:spacing w:line="240" w:lineRule="exact"/>
        <w:rPr>
          <w:snapToGrid w:val="0"/>
          <w:lang w:val="en-US" w:eastAsia="zh-CN"/>
        </w:rPr>
      </w:pPr>
      <w:r w:rsidRPr="0023497C">
        <w:rPr>
          <w:rStyle w:val="FootnoteReference"/>
          <w:rFonts w:ascii="Times New Roman" w:eastAsia="MS Gothic"/>
          <w:snapToGrid w:val="0"/>
          <w:sz w:val="20"/>
        </w:rPr>
        <w:footnoteRef/>
      </w:r>
      <w:r w:rsidR="006052E8" w:rsidRPr="0023497C">
        <w:rPr>
          <w:snapToGrid w:val="0"/>
          <w:lang w:eastAsia="zh-CN"/>
        </w:rPr>
        <w:t xml:space="preserve"> </w:t>
      </w:r>
      <w:r w:rsidRPr="0023497C">
        <w:rPr>
          <w:snapToGrid w:val="0"/>
          <w:lang w:val="en-US" w:eastAsia="zh-CN"/>
        </w:rPr>
        <w:t>缔约方要求将</w:t>
      </w:r>
      <w:r w:rsidRPr="0023497C">
        <w:rPr>
          <w:snapToGrid w:val="0"/>
          <w:lang w:val="en-US" w:eastAsia="zh-CN"/>
        </w:rPr>
        <w:t>“</w:t>
      </w:r>
      <w:r w:rsidRPr="0023497C">
        <w:rPr>
          <w:snapToGrid w:val="0"/>
          <w:lang w:val="en-US" w:eastAsia="zh-CN"/>
        </w:rPr>
        <w:t>基于自然的解决方案</w:t>
      </w:r>
      <w:r w:rsidRPr="0023497C">
        <w:rPr>
          <w:snapToGrid w:val="0"/>
          <w:lang w:val="en-US" w:eastAsia="zh-CN"/>
        </w:rPr>
        <w:t>”</w:t>
      </w:r>
      <w:r w:rsidRPr="0023497C">
        <w:rPr>
          <w:snapToGrid w:val="0"/>
          <w:lang w:val="en-US" w:eastAsia="zh-CN"/>
        </w:rPr>
        <w:t>和</w:t>
      </w:r>
      <w:r w:rsidRPr="0023497C">
        <w:rPr>
          <w:snapToGrid w:val="0"/>
          <w:lang w:val="en-US" w:eastAsia="zh-CN"/>
        </w:rPr>
        <w:t>“</w:t>
      </w:r>
      <w:r w:rsidRPr="0023497C">
        <w:rPr>
          <w:snapToGrid w:val="0"/>
          <w:lang w:val="en-US" w:eastAsia="zh-CN"/>
        </w:rPr>
        <w:t>生态系统办法</w:t>
      </w:r>
      <w:r w:rsidRPr="0023497C">
        <w:rPr>
          <w:snapToGrid w:val="0"/>
          <w:lang w:val="en-US" w:eastAsia="zh-CN"/>
        </w:rPr>
        <w:t>”</w:t>
      </w:r>
      <w:r w:rsidRPr="0023497C">
        <w:rPr>
          <w:snapToGrid w:val="0"/>
          <w:lang w:val="en-US" w:eastAsia="zh-CN"/>
        </w:rPr>
        <w:t>收入词汇表。</w:t>
      </w:r>
    </w:p>
  </w:footnote>
  <w:footnote w:id="27">
    <w:p w14:paraId="0FE7AFE2" w14:textId="25C9116E" w:rsidR="00557ECC" w:rsidRPr="0023497C" w:rsidRDefault="00557ECC" w:rsidP="00184B32">
      <w:pPr>
        <w:pStyle w:val="FootnoteText"/>
        <w:autoSpaceDE w:val="0"/>
        <w:autoSpaceDN w:val="0"/>
        <w:adjustRightInd w:val="0"/>
        <w:snapToGrid w:val="0"/>
        <w:spacing w:line="240" w:lineRule="exact"/>
        <w:rPr>
          <w:snapToGrid w:val="0"/>
          <w:lang w:val="en-US" w:eastAsia="zh-CN"/>
        </w:rPr>
      </w:pPr>
      <w:r w:rsidRPr="0023497C">
        <w:rPr>
          <w:rStyle w:val="FootnoteReference"/>
          <w:rFonts w:ascii="Times New Roman" w:eastAsia="MS Gothic"/>
          <w:snapToGrid w:val="0"/>
          <w:sz w:val="20"/>
        </w:rPr>
        <w:footnoteRef/>
      </w:r>
      <w:r w:rsidR="006052E8" w:rsidRPr="0023497C">
        <w:rPr>
          <w:snapToGrid w:val="0"/>
          <w:lang w:eastAsia="zh-CN"/>
        </w:rPr>
        <w:t xml:space="preserve"> </w:t>
      </w:r>
      <w:r w:rsidRPr="0023497C">
        <w:rPr>
          <w:snapToGrid w:val="0"/>
          <w:lang w:eastAsia="zh-CN"/>
        </w:rPr>
        <w:t>缔约方还要求在词汇表中解释</w:t>
      </w:r>
      <w:r w:rsidRPr="0023497C">
        <w:rPr>
          <w:snapToGrid w:val="0"/>
          <w:lang w:val="en-US" w:eastAsia="zh-CN"/>
        </w:rPr>
        <w:t>“</w:t>
      </w:r>
      <w:r w:rsidRPr="0023497C">
        <w:rPr>
          <w:snapToGrid w:val="0"/>
          <w:lang w:eastAsia="zh-CN"/>
        </w:rPr>
        <w:t>蓝色空间</w:t>
      </w:r>
      <w:r w:rsidRPr="0023497C">
        <w:rPr>
          <w:snapToGrid w:val="0"/>
          <w:lang w:val="en-US" w:eastAsia="zh-CN"/>
        </w:rPr>
        <w:t>”</w:t>
      </w:r>
      <w:r w:rsidRPr="0023497C">
        <w:rPr>
          <w:snapToGrid w:val="0"/>
          <w:lang w:eastAsia="zh-CN"/>
        </w:rPr>
        <w:t>和</w:t>
      </w:r>
      <w:r w:rsidRPr="0023497C">
        <w:rPr>
          <w:snapToGrid w:val="0"/>
          <w:lang w:val="en-US" w:eastAsia="zh-CN"/>
        </w:rPr>
        <w:t>“</w:t>
      </w:r>
      <w:r w:rsidRPr="0023497C">
        <w:rPr>
          <w:snapToGrid w:val="0"/>
          <w:lang w:eastAsia="zh-CN"/>
        </w:rPr>
        <w:t>绿色空间</w:t>
      </w:r>
      <w:r w:rsidRPr="0023497C">
        <w:rPr>
          <w:snapToGrid w:val="0"/>
          <w:lang w:val="en-US" w:eastAsia="zh-CN"/>
        </w:rPr>
        <w:t>”</w:t>
      </w:r>
      <w:r w:rsidRPr="0023497C">
        <w:rPr>
          <w:snapToGrid w:val="0"/>
          <w:lang w:eastAsia="zh-CN"/>
        </w:rPr>
        <w:t>，并将</w:t>
      </w:r>
      <w:r w:rsidRPr="0023497C">
        <w:rPr>
          <w:snapToGrid w:val="0"/>
          <w:lang w:val="en-US" w:eastAsia="zh-CN"/>
        </w:rPr>
        <w:t>“</w:t>
      </w:r>
      <w:r w:rsidRPr="0023497C">
        <w:rPr>
          <w:snapToGrid w:val="0"/>
          <w:lang w:eastAsia="zh-CN"/>
        </w:rPr>
        <w:t>生活基础设施</w:t>
      </w:r>
      <w:r w:rsidRPr="0023497C">
        <w:rPr>
          <w:snapToGrid w:val="0"/>
          <w:lang w:val="en-US" w:eastAsia="zh-CN"/>
        </w:rPr>
        <w:t>”</w:t>
      </w:r>
      <w:r w:rsidRPr="0023497C">
        <w:rPr>
          <w:snapToGrid w:val="0"/>
          <w:lang w:eastAsia="zh-CN"/>
        </w:rPr>
        <w:t>的概念列于</w:t>
      </w:r>
      <w:r w:rsidRPr="0023497C">
        <w:rPr>
          <w:snapToGrid w:val="0"/>
          <w:lang w:val="en-US" w:eastAsia="zh-CN"/>
        </w:rPr>
        <w:t>“</w:t>
      </w:r>
      <w:r w:rsidRPr="0023497C">
        <w:rPr>
          <w:snapToGrid w:val="0"/>
          <w:lang w:eastAsia="zh-CN"/>
        </w:rPr>
        <w:t>绿色空间</w:t>
      </w:r>
      <w:r w:rsidRPr="0023497C">
        <w:rPr>
          <w:snapToGrid w:val="0"/>
          <w:lang w:val="en-US" w:eastAsia="zh-CN"/>
        </w:rPr>
        <w:t>”</w:t>
      </w:r>
      <w:r w:rsidRPr="0023497C">
        <w:rPr>
          <w:snapToGrid w:val="0"/>
          <w:lang w:eastAsia="zh-CN"/>
        </w:rPr>
        <w:t>概念下。</w:t>
      </w:r>
    </w:p>
  </w:footnote>
  <w:footnote w:id="28">
    <w:p w14:paraId="46532C98" w14:textId="1A66E973" w:rsidR="00557ECC" w:rsidRPr="0023497C" w:rsidRDefault="00557ECC" w:rsidP="00184B32">
      <w:pPr>
        <w:pStyle w:val="FootnoteText"/>
        <w:autoSpaceDE w:val="0"/>
        <w:autoSpaceDN w:val="0"/>
        <w:adjustRightInd w:val="0"/>
        <w:snapToGrid w:val="0"/>
        <w:rPr>
          <w:snapToGrid w:val="0"/>
          <w:lang w:val="en-US" w:eastAsia="zh-CN"/>
        </w:rPr>
      </w:pPr>
      <w:r w:rsidRPr="0023497C">
        <w:rPr>
          <w:rStyle w:val="FootnoteReference"/>
          <w:rFonts w:ascii="Times New Roman" w:eastAsia="MS Gothic"/>
          <w:snapToGrid w:val="0"/>
          <w:sz w:val="20"/>
        </w:rPr>
        <w:footnoteRef/>
      </w:r>
      <w:r w:rsidR="006052E8" w:rsidRPr="0023497C">
        <w:rPr>
          <w:snapToGrid w:val="0"/>
          <w:lang w:eastAsia="zh-CN"/>
        </w:rPr>
        <w:t xml:space="preserve"> </w:t>
      </w:r>
      <w:r w:rsidRPr="0023497C">
        <w:rPr>
          <w:snapToGrid w:val="0"/>
          <w:lang w:eastAsia="zh-CN"/>
        </w:rPr>
        <w:t>该提案由共同牵头人之友在一个小型非正式缔约方小组的帮助下编写。联络小组同意将该备选案文作为进一步审议行动目标</w:t>
      </w:r>
      <w:r w:rsidRPr="0023497C">
        <w:rPr>
          <w:snapToGrid w:val="0"/>
          <w:lang w:eastAsia="zh-CN"/>
        </w:rPr>
        <w:t>13</w:t>
      </w:r>
      <w:r w:rsidRPr="0023497C">
        <w:rPr>
          <w:snapToGrid w:val="0"/>
          <w:lang w:eastAsia="zh-CN"/>
        </w:rPr>
        <w:t>的基础。</w:t>
      </w:r>
    </w:p>
  </w:footnote>
  <w:footnote w:id="29">
    <w:p w14:paraId="7FE2A599" w14:textId="16AC78C0" w:rsidR="00557ECC" w:rsidRPr="0023497C" w:rsidRDefault="00557ECC" w:rsidP="00184B32">
      <w:pPr>
        <w:pStyle w:val="FootnoteText"/>
        <w:autoSpaceDE w:val="0"/>
        <w:autoSpaceDN w:val="0"/>
        <w:adjustRightInd w:val="0"/>
        <w:snapToGrid w:val="0"/>
        <w:rPr>
          <w:rFonts w:eastAsiaTheme="minorEastAsia"/>
          <w:snapToGrid w:val="0"/>
          <w:lang w:val="pt-BR" w:eastAsia="zh-CN"/>
        </w:rPr>
      </w:pPr>
      <w:r w:rsidRPr="0023497C">
        <w:rPr>
          <w:rStyle w:val="FootnoteReference"/>
          <w:rFonts w:ascii="Times New Roman" w:eastAsiaTheme="minorEastAsia"/>
          <w:snapToGrid w:val="0"/>
          <w:sz w:val="20"/>
        </w:rPr>
        <w:footnoteRef/>
      </w:r>
      <w:r w:rsidR="0023497C">
        <w:rPr>
          <w:snapToGrid w:val="0"/>
          <w:lang w:val="pt-BR" w:eastAsia="zh-CN"/>
        </w:rPr>
        <w:t xml:space="preserve"> </w:t>
      </w:r>
      <w:r w:rsidRPr="0023497C">
        <w:rPr>
          <w:snapToGrid w:val="0"/>
          <w:lang w:val="pt-BR" w:eastAsia="zh-CN"/>
        </w:rPr>
        <w:t>主流化长期战略方法：</w:t>
      </w:r>
      <w:r w:rsidRPr="0023497C">
        <w:rPr>
          <w:snapToGrid w:val="0"/>
          <w:lang w:val="pt-BR" w:eastAsia="zh-CN"/>
        </w:rPr>
        <w:t xml:space="preserve"> </w:t>
      </w:r>
      <w:r w:rsidR="00745C55">
        <w:fldChar w:fldCharType="begin"/>
      </w:r>
      <w:r w:rsidR="00745C55">
        <w:rPr>
          <w:lang w:eastAsia="zh-CN"/>
        </w:rPr>
        <w:instrText xml:space="preserve"> HYPERLINK "https://www.cbd.int/doc/recommendations/sbi-03/sbi-03-rec-15-zh.pdf" </w:instrText>
      </w:r>
      <w:r w:rsidR="00745C55">
        <w:fldChar w:fldCharType="separate"/>
      </w:r>
      <w:r w:rsidRPr="0023497C">
        <w:rPr>
          <w:rStyle w:val="Hyperlink"/>
          <w:snapToGrid w:val="0"/>
          <w:lang w:val="pt-BR" w:eastAsia="zh-CN"/>
        </w:rPr>
        <w:t>https://www.cbd.int/doc/recommendations/sbi-03/sbi-03-rec-15-zh.pdf</w:t>
      </w:r>
      <w:r w:rsidR="00745C55">
        <w:rPr>
          <w:rStyle w:val="Hyperlink"/>
          <w:snapToGrid w:val="0"/>
          <w:lang w:val="pt-BR" w:eastAsia="zh-CN"/>
        </w:rPr>
        <w:fldChar w:fldCharType="end"/>
      </w:r>
      <w:r w:rsidRPr="0023497C">
        <w:rPr>
          <w:snapToGrid w:val="0"/>
          <w:lang w:val="pt-BR" w:eastAsia="zh-CN"/>
        </w:rPr>
        <w:t>。</w:t>
      </w:r>
    </w:p>
  </w:footnote>
  <w:footnote w:id="30">
    <w:p w14:paraId="34F7CB61" w14:textId="7484194A" w:rsidR="00557ECC" w:rsidRPr="0023497C" w:rsidRDefault="00557ECC" w:rsidP="00184B32">
      <w:pPr>
        <w:keepLines/>
        <w:autoSpaceDE w:val="0"/>
        <w:autoSpaceDN w:val="0"/>
        <w:adjustRightInd w:val="0"/>
        <w:snapToGrid w:val="0"/>
        <w:spacing w:line="240" w:lineRule="exact"/>
        <w:jc w:val="left"/>
        <w:rPr>
          <w:snapToGrid w:val="0"/>
          <w:sz w:val="20"/>
          <w:szCs w:val="20"/>
        </w:rPr>
      </w:pPr>
      <w:r w:rsidRPr="0023497C">
        <w:rPr>
          <w:rStyle w:val="FootnoteReference"/>
          <w:rFonts w:ascii="Times New Roman"/>
          <w:snapToGrid w:val="0"/>
          <w:sz w:val="20"/>
          <w:szCs w:val="20"/>
        </w:rPr>
        <w:footnoteRef/>
      </w:r>
      <w:r w:rsidR="006052E8" w:rsidRPr="0023497C">
        <w:rPr>
          <w:snapToGrid w:val="0"/>
          <w:sz w:val="20"/>
          <w:szCs w:val="20"/>
        </w:rPr>
        <w:t xml:space="preserve"> </w:t>
      </w:r>
      <w:r w:rsidRPr="0023497C">
        <w:rPr>
          <w:snapToGrid w:val="0"/>
          <w:sz w:val="20"/>
          <w:szCs w:val="20"/>
        </w:rPr>
        <w:t>插入词汇表：以地球母亲为中心的行动</w:t>
      </w:r>
      <w:r w:rsidRPr="0023497C">
        <w:rPr>
          <w:snapToGrid w:val="0"/>
          <w:sz w:val="20"/>
          <w:szCs w:val="20"/>
        </w:rPr>
        <w:t>(MECA)</w:t>
      </w:r>
      <w:r w:rsidRPr="0023497C">
        <w:rPr>
          <w:snapToGrid w:val="0"/>
          <w:sz w:val="20"/>
          <w:szCs w:val="20"/>
        </w:rPr>
        <w:t>：以生态为中心和以权利为基础的方法能够实施行动以实现人与自然之间的和谐和互补关系，促进所有生物及其社区的连续性并确保非商品化地球母亲的环境功能。</w:t>
      </w:r>
    </w:p>
  </w:footnote>
  <w:footnote w:id="31">
    <w:p w14:paraId="21421830" w14:textId="77777777" w:rsidR="00557ECC" w:rsidRPr="0023497C" w:rsidRDefault="00557ECC" w:rsidP="00184B32">
      <w:pPr>
        <w:pStyle w:val="FootnoteText"/>
        <w:autoSpaceDE w:val="0"/>
        <w:autoSpaceDN w:val="0"/>
        <w:adjustRightInd w:val="0"/>
        <w:snapToGrid w:val="0"/>
        <w:rPr>
          <w:snapToGrid w:val="0"/>
          <w:lang w:val="en-US" w:eastAsia="zh-CN"/>
        </w:rPr>
      </w:pPr>
      <w:r w:rsidRPr="0023497C">
        <w:rPr>
          <w:rStyle w:val="FootnoteReference"/>
          <w:rFonts w:ascii="Times New Roman"/>
          <w:snapToGrid w:val="0"/>
          <w:sz w:val="20"/>
        </w:rPr>
        <w:footnoteRef/>
      </w:r>
      <w:r w:rsidRPr="0023497C">
        <w:rPr>
          <w:snapToGrid w:val="0"/>
          <w:lang w:eastAsia="zh-CN"/>
        </w:rPr>
        <w:t xml:space="preserve"> </w:t>
      </w:r>
      <w:r w:rsidRPr="0023497C">
        <w:rPr>
          <w:snapToGrid w:val="0"/>
          <w:color w:val="202124"/>
          <w:lang w:eastAsia="zh-CN"/>
        </w:rPr>
        <w:t>自由、事先和知情同意是指</w:t>
      </w:r>
      <w:r w:rsidRPr="0023497C">
        <w:rPr>
          <w:snapToGrid w:val="0"/>
          <w:color w:val="202124"/>
          <w:lang w:eastAsia="zh-CN"/>
        </w:rPr>
        <w:t>“</w:t>
      </w:r>
      <w:r w:rsidRPr="0023497C">
        <w:rPr>
          <w:snapToGrid w:val="0"/>
          <w:color w:val="202124"/>
          <w:lang w:eastAsia="zh-CN"/>
        </w:rPr>
        <w:t>事先和知情同意</w:t>
      </w:r>
      <w:r w:rsidRPr="0023497C">
        <w:rPr>
          <w:snapToGrid w:val="0"/>
          <w:color w:val="202124"/>
          <w:lang w:eastAsia="zh-CN"/>
        </w:rPr>
        <w:t>”</w:t>
      </w:r>
      <w:r w:rsidRPr="0023497C">
        <w:rPr>
          <w:snapToGrid w:val="0"/>
          <w:color w:val="202124"/>
          <w:lang w:eastAsia="zh-CN"/>
        </w:rPr>
        <w:t>或</w:t>
      </w:r>
      <w:r w:rsidRPr="0023497C">
        <w:rPr>
          <w:snapToGrid w:val="0"/>
          <w:color w:val="202124"/>
          <w:lang w:eastAsia="zh-CN"/>
        </w:rPr>
        <w:t>“</w:t>
      </w:r>
      <w:r w:rsidRPr="0023497C">
        <w:rPr>
          <w:snapToGrid w:val="0"/>
          <w:color w:val="202124"/>
          <w:lang w:eastAsia="zh-CN"/>
        </w:rPr>
        <w:t>自由、事先和知情同意</w:t>
      </w:r>
      <w:r w:rsidRPr="0023497C">
        <w:rPr>
          <w:snapToGrid w:val="0"/>
          <w:color w:val="202124"/>
          <w:lang w:eastAsia="zh-CN"/>
        </w:rPr>
        <w:t>”“</w:t>
      </w:r>
      <w:r w:rsidRPr="0023497C">
        <w:rPr>
          <w:snapToGrid w:val="0"/>
          <w:color w:val="202124"/>
          <w:lang w:eastAsia="zh-CN"/>
        </w:rPr>
        <w:t>或</w:t>
      </w:r>
      <w:r w:rsidRPr="0023497C">
        <w:rPr>
          <w:snapToGrid w:val="0"/>
          <w:color w:val="202124"/>
          <w:lang w:eastAsia="zh-CN"/>
        </w:rPr>
        <w:t>“</w:t>
      </w:r>
      <w:r w:rsidRPr="0023497C">
        <w:rPr>
          <w:snapToGrid w:val="0"/>
          <w:color w:val="202124"/>
          <w:lang w:eastAsia="zh-CN"/>
        </w:rPr>
        <w:t>批准和参与</w:t>
      </w:r>
      <w:r w:rsidRPr="0023497C">
        <w:rPr>
          <w:snapToGrid w:val="0"/>
          <w:color w:val="202124"/>
          <w:lang w:eastAsia="zh-CN"/>
        </w:rPr>
        <w:t>”</w:t>
      </w:r>
      <w:r w:rsidRPr="0023497C">
        <w:rPr>
          <w:snapToGrid w:val="0"/>
          <w:color w:val="202124"/>
          <w:lang w:eastAsia="zh-CN"/>
        </w:rPr>
        <w:t>的三方术语</w:t>
      </w:r>
      <w:r w:rsidRPr="0023497C">
        <w:rPr>
          <w:snapToGrid w:val="0"/>
          <w:lang w:eastAsia="zh-CN"/>
        </w:rPr>
        <w:t>。</w:t>
      </w:r>
    </w:p>
  </w:footnote>
  <w:footnote w:id="32">
    <w:p w14:paraId="7FA6BC01" w14:textId="4D12D93D" w:rsidR="00557ECC" w:rsidRPr="0023497C" w:rsidRDefault="00557ECC" w:rsidP="00184B32">
      <w:pPr>
        <w:pStyle w:val="FootnoteText"/>
        <w:autoSpaceDE w:val="0"/>
        <w:autoSpaceDN w:val="0"/>
        <w:adjustRightInd w:val="0"/>
        <w:snapToGrid w:val="0"/>
        <w:spacing w:line="240" w:lineRule="exact"/>
        <w:jc w:val="left"/>
        <w:rPr>
          <w:snapToGrid w:val="0"/>
          <w:lang w:eastAsia="zh-CN"/>
        </w:rPr>
      </w:pPr>
      <w:r w:rsidRPr="0023497C">
        <w:rPr>
          <w:rStyle w:val="FootnoteReference"/>
          <w:rFonts w:ascii="Times New Roman"/>
          <w:snapToGrid w:val="0"/>
          <w:sz w:val="20"/>
        </w:rPr>
        <w:footnoteRef/>
      </w:r>
      <w:r w:rsidR="0023497C">
        <w:rPr>
          <w:snapToGrid w:val="0"/>
          <w:lang w:eastAsia="zh-CN"/>
        </w:rPr>
        <w:t xml:space="preserve"> </w:t>
      </w:r>
      <w:r w:rsidRPr="0023497C">
        <w:rPr>
          <w:snapToGrid w:val="0"/>
          <w:lang w:eastAsia="zh-CN"/>
        </w:rPr>
        <w:t>CBD/SBI/3/INF/25</w:t>
      </w:r>
      <w:r w:rsidRPr="0023497C">
        <w:rPr>
          <w:snapToGrid w:val="0"/>
          <w:lang w:eastAsia="zh-CN"/>
        </w:rPr>
        <w:t>。</w:t>
      </w:r>
    </w:p>
  </w:footnote>
  <w:footnote w:id="33">
    <w:p w14:paraId="3A877903" w14:textId="0C746505" w:rsidR="00557ECC" w:rsidRPr="0023497C" w:rsidRDefault="00557ECC" w:rsidP="00184B32">
      <w:pPr>
        <w:pStyle w:val="FootnoteText"/>
        <w:autoSpaceDE w:val="0"/>
        <w:autoSpaceDN w:val="0"/>
        <w:adjustRightInd w:val="0"/>
        <w:snapToGrid w:val="0"/>
        <w:spacing w:line="240" w:lineRule="exact"/>
        <w:jc w:val="left"/>
        <w:rPr>
          <w:snapToGrid w:val="0"/>
          <w:lang w:eastAsia="zh-CN"/>
        </w:rPr>
      </w:pPr>
      <w:r w:rsidRPr="0023497C">
        <w:rPr>
          <w:rStyle w:val="FootnoteReference"/>
          <w:rFonts w:ascii="Times New Roman"/>
          <w:snapToGrid w:val="0"/>
          <w:sz w:val="20"/>
        </w:rPr>
        <w:footnoteRef/>
      </w:r>
      <w:r w:rsidR="0023497C">
        <w:rPr>
          <w:snapToGrid w:val="0"/>
        </w:rPr>
        <w:t xml:space="preserve"> </w:t>
      </w:r>
      <w:r w:rsidRPr="0023497C">
        <w:rPr>
          <w:snapToGrid w:val="0"/>
          <w:lang w:val="en-US"/>
        </w:rPr>
        <w:t xml:space="preserve">IPBES (2019): </w:t>
      </w:r>
      <w:r w:rsidRPr="0023497C">
        <w:rPr>
          <w:i/>
          <w:iCs/>
          <w:snapToGrid w:val="0"/>
          <w:lang w:val="en-US"/>
        </w:rPr>
        <w:t>Global Assessment Report on Biodiversity and Ecosystem Services</w:t>
      </w:r>
      <w:r w:rsidRPr="0023497C">
        <w:rPr>
          <w:snapToGrid w:val="0"/>
          <w:lang w:val="en-US"/>
        </w:rPr>
        <w:t xml:space="preserve">. </w:t>
      </w:r>
      <w:r w:rsidRPr="0023497C">
        <w:rPr>
          <w:snapToGrid w:val="0"/>
          <w:lang w:val="it-IT"/>
        </w:rPr>
        <w:t>E. S. Brondizio, J. Settele, S. Díaz, and H. T. Ngo (editors)</w:t>
      </w:r>
      <w:r w:rsidRPr="0023497C">
        <w:rPr>
          <w:snapToGrid w:val="0"/>
          <w:lang w:val="it-IT"/>
        </w:rPr>
        <w:t>。</w:t>
      </w:r>
      <w:r w:rsidRPr="0023497C">
        <w:rPr>
          <w:snapToGrid w:val="0"/>
          <w:lang w:val="it-IT" w:eastAsia="zh-CN"/>
        </w:rPr>
        <w:t>生物多样性平台秘书处，波恩。</w:t>
      </w:r>
      <w:r w:rsidRPr="0023497C">
        <w:rPr>
          <w:snapToGrid w:val="0"/>
          <w:lang w:val="en-US" w:eastAsia="zh-CN"/>
        </w:rPr>
        <w:t>1,148</w:t>
      </w:r>
      <w:r w:rsidRPr="0023497C">
        <w:rPr>
          <w:snapToGrid w:val="0"/>
          <w:lang w:val="en-US" w:eastAsia="zh-CN"/>
        </w:rPr>
        <w:t>页。</w:t>
      </w:r>
      <w:r w:rsidRPr="0023497C">
        <w:rPr>
          <w:snapToGrid w:val="0"/>
          <w:lang w:val="en-US" w:eastAsia="zh-CN"/>
        </w:rPr>
        <w:t xml:space="preserve"> </w:t>
      </w:r>
      <w:hyperlink r:id="rId1" w:history="1">
        <w:r w:rsidRPr="0023497C">
          <w:rPr>
            <w:rStyle w:val="Hyperlink"/>
            <w:snapToGrid w:val="0"/>
            <w:lang w:val="en-US" w:eastAsia="zh-CN"/>
          </w:rPr>
          <w:t>https://doi.org/10.5281/zenodo.3831673</w:t>
        </w:r>
      </w:hyperlink>
      <w:r w:rsidRPr="0023497C">
        <w:rPr>
          <w:snapToGrid w:val="0"/>
          <w:lang w:val="en-US" w:eastAsia="zh-CN"/>
        </w:rPr>
        <w:t>。</w:t>
      </w:r>
    </w:p>
  </w:footnote>
  <w:footnote w:id="34">
    <w:p w14:paraId="7A3A2B4C" w14:textId="7D0CF96B" w:rsidR="00557ECC" w:rsidRPr="0023497C" w:rsidRDefault="00557ECC" w:rsidP="00184B32">
      <w:pPr>
        <w:pStyle w:val="FootnoteText"/>
        <w:autoSpaceDE w:val="0"/>
        <w:autoSpaceDN w:val="0"/>
        <w:adjustRightInd w:val="0"/>
        <w:snapToGrid w:val="0"/>
        <w:spacing w:line="240" w:lineRule="exact"/>
        <w:rPr>
          <w:snapToGrid w:val="0"/>
          <w:lang w:val="en-US" w:eastAsia="zh-CN"/>
        </w:rPr>
      </w:pPr>
      <w:r w:rsidRPr="0023497C">
        <w:rPr>
          <w:rStyle w:val="FootnoteReference"/>
          <w:rFonts w:ascii="Times New Roman"/>
          <w:snapToGrid w:val="0"/>
          <w:sz w:val="20"/>
        </w:rPr>
        <w:footnoteRef/>
      </w:r>
      <w:r w:rsidR="0023497C">
        <w:rPr>
          <w:snapToGrid w:val="0"/>
          <w:lang w:eastAsia="zh-CN"/>
        </w:rPr>
        <w:t xml:space="preserve"> </w:t>
      </w:r>
      <w:r w:rsidRPr="0023497C">
        <w:rPr>
          <w:snapToGrid w:val="0"/>
          <w:lang w:eastAsia="zh-CN"/>
        </w:rPr>
        <w:t>一旦商定框架要素，可以在本部分增加关于审查机制的</w:t>
      </w:r>
      <w:r w:rsidR="006052E8" w:rsidRPr="0023497C">
        <w:rPr>
          <w:snapToGrid w:val="0"/>
          <w:lang w:eastAsia="zh-CN"/>
        </w:rPr>
        <w:t>示意图</w:t>
      </w:r>
      <w:r w:rsidRPr="0023497C">
        <w:rPr>
          <w:snapToGrid w:val="0"/>
          <w:lang w:eastAsia="zh-CN"/>
        </w:rPr>
        <w:t>。可以通过其显示各种关系和时间安排。</w:t>
      </w:r>
    </w:p>
  </w:footnote>
  <w:footnote w:id="35">
    <w:p w14:paraId="249C0031" w14:textId="5D309AAB" w:rsidR="00557ECC" w:rsidRPr="0023497C" w:rsidRDefault="00557ECC" w:rsidP="00184B32">
      <w:pPr>
        <w:pStyle w:val="FootnoteText"/>
        <w:autoSpaceDE w:val="0"/>
        <w:autoSpaceDN w:val="0"/>
        <w:adjustRightInd w:val="0"/>
        <w:snapToGrid w:val="0"/>
        <w:spacing w:line="240" w:lineRule="exact"/>
        <w:rPr>
          <w:snapToGrid w:val="0"/>
          <w:lang w:val="en-US" w:eastAsia="zh-CN"/>
        </w:rPr>
      </w:pPr>
      <w:r w:rsidRPr="0023497C">
        <w:rPr>
          <w:rStyle w:val="FootnoteReference"/>
          <w:rFonts w:ascii="Times New Roman"/>
          <w:snapToGrid w:val="0"/>
          <w:sz w:val="20"/>
        </w:rPr>
        <w:footnoteRef/>
      </w:r>
      <w:r w:rsidRPr="0023497C">
        <w:rPr>
          <w:snapToGrid w:val="0"/>
          <w:lang w:eastAsia="zh-CN"/>
        </w:rPr>
        <w:t xml:space="preserve"> </w:t>
      </w:r>
      <w:r w:rsidRPr="0023497C">
        <w:rPr>
          <w:snapToGrid w:val="0"/>
          <w:lang w:eastAsia="zh-CN"/>
        </w:rPr>
        <w:t>请注意，第</w:t>
      </w:r>
      <w:r w:rsidRPr="0023497C">
        <w:rPr>
          <w:snapToGrid w:val="0"/>
          <w:lang w:val="en-US" w:eastAsia="zh-CN"/>
        </w:rPr>
        <w:t>15/--</w:t>
      </w:r>
      <w:r w:rsidRPr="0023497C">
        <w:rPr>
          <w:snapToGrid w:val="0"/>
          <w:lang w:val="en-US" w:eastAsia="zh-CN"/>
        </w:rPr>
        <w:t>号决定将确定在通过执行问题附属机构逐国评议问题不限成员论坛的工作方式方面的今后步骤。本文件的下一版将删除本脚注。</w:t>
      </w:r>
    </w:p>
  </w:footnote>
  <w:footnote w:id="36">
    <w:p w14:paraId="0FC01BC4" w14:textId="2CAA727B" w:rsidR="00557ECC" w:rsidRPr="0023497C" w:rsidRDefault="00557ECC" w:rsidP="00184B32">
      <w:pPr>
        <w:pStyle w:val="FootnoteText"/>
        <w:autoSpaceDE w:val="0"/>
        <w:autoSpaceDN w:val="0"/>
        <w:adjustRightInd w:val="0"/>
        <w:snapToGrid w:val="0"/>
        <w:spacing w:line="240" w:lineRule="exact"/>
        <w:rPr>
          <w:snapToGrid w:val="0"/>
          <w:lang w:val="en-US" w:eastAsia="zh-CN"/>
        </w:rPr>
      </w:pPr>
      <w:r w:rsidRPr="0023497C">
        <w:rPr>
          <w:rStyle w:val="FootnoteReference"/>
          <w:rFonts w:ascii="Times New Roman"/>
          <w:snapToGrid w:val="0"/>
          <w:sz w:val="20"/>
        </w:rPr>
        <w:footnoteRef/>
      </w:r>
      <w:r w:rsidRPr="0023497C">
        <w:rPr>
          <w:snapToGrid w:val="0"/>
          <w:lang w:eastAsia="zh-CN"/>
        </w:rPr>
        <w:t xml:space="preserve"> </w:t>
      </w:r>
      <w:r w:rsidRPr="0023497C">
        <w:rPr>
          <w:snapToGrid w:val="0"/>
          <w:lang w:val="en-US" w:eastAsia="zh-CN"/>
        </w:rPr>
        <w:t>请注意，第</w:t>
      </w:r>
      <w:r w:rsidRPr="0023497C">
        <w:rPr>
          <w:snapToGrid w:val="0"/>
          <w:lang w:val="en-US" w:eastAsia="zh-CN"/>
        </w:rPr>
        <w:t>15/--</w:t>
      </w:r>
      <w:r w:rsidRPr="0023497C">
        <w:rPr>
          <w:snapToGrid w:val="0"/>
          <w:lang w:val="en-US" w:eastAsia="zh-CN"/>
        </w:rPr>
        <w:t>号决定将确定关于本段所述各项的今后步骤。本文件的下一版将删除本脚注。</w:t>
      </w:r>
    </w:p>
  </w:footnote>
  <w:footnote w:id="37">
    <w:p w14:paraId="79BBE333" w14:textId="5CD9EC13" w:rsidR="00510751" w:rsidRPr="0023497C" w:rsidRDefault="00510751" w:rsidP="00B67251">
      <w:pPr>
        <w:pStyle w:val="FootnoteText"/>
        <w:spacing w:line="240" w:lineRule="exact"/>
        <w:rPr>
          <w:lang w:eastAsia="zh-CN"/>
        </w:rPr>
      </w:pPr>
      <w:r w:rsidRPr="0023497C">
        <w:rPr>
          <w:rStyle w:val="FootnoteReference"/>
          <w:rFonts w:ascii="Times New Roman"/>
          <w:sz w:val="20"/>
        </w:rPr>
        <w:footnoteRef/>
      </w:r>
      <w:r w:rsidRPr="0023497C">
        <w:t xml:space="preserve"> </w:t>
      </w:r>
      <w:r w:rsidRPr="0023497C">
        <w:rPr>
          <w:lang w:val="en-US"/>
        </w:rPr>
        <w:t xml:space="preserve">IPBES (2019): </w:t>
      </w:r>
      <w:r w:rsidRPr="0023497C">
        <w:rPr>
          <w:i/>
          <w:iCs/>
          <w:lang w:val="en-US"/>
        </w:rPr>
        <w:t>Global Assessment Report on Biodiversity and Ecosystem Services</w:t>
      </w:r>
      <w:r w:rsidRPr="0023497C">
        <w:rPr>
          <w:lang w:val="en-US"/>
        </w:rPr>
        <w:t xml:space="preserve">. </w:t>
      </w:r>
      <w:r w:rsidRPr="0023497C">
        <w:rPr>
          <w:lang w:val="it-IT"/>
        </w:rPr>
        <w:t>E. S. Brondizio, J. Settele, S. Díaz, and H. T. Ngo (editors)</w:t>
      </w:r>
      <w:r w:rsidRPr="0023497C">
        <w:rPr>
          <w:lang w:val="it-IT"/>
        </w:rPr>
        <w:t>。</w:t>
      </w:r>
      <w:r w:rsidRPr="0023497C">
        <w:rPr>
          <w:lang w:val="it-IT" w:eastAsia="zh-CN"/>
        </w:rPr>
        <w:t>生物多样性平台秘书处，波恩。</w:t>
      </w:r>
      <w:r w:rsidRPr="0023497C">
        <w:rPr>
          <w:lang w:val="en-US" w:eastAsia="zh-CN"/>
        </w:rPr>
        <w:t>1,148</w:t>
      </w:r>
      <w:r w:rsidRPr="0023497C">
        <w:rPr>
          <w:lang w:val="en-US" w:eastAsia="zh-CN"/>
        </w:rPr>
        <w:t>页。</w:t>
      </w:r>
      <w:r w:rsidRPr="0023497C">
        <w:rPr>
          <w:lang w:val="en-US" w:eastAsia="zh-CN"/>
        </w:rPr>
        <w:t xml:space="preserve"> https://doi.org/10.5281/zenodo.3831673</w:t>
      </w:r>
      <w:r w:rsidRPr="0023497C">
        <w:rPr>
          <w:lang w:val="en-US" w:eastAsia="zh-CN"/>
        </w:rPr>
        <w:t>。</w:t>
      </w:r>
    </w:p>
  </w:footnote>
  <w:footnote w:id="38">
    <w:p w14:paraId="7F27DEB9" w14:textId="2C01D1CA" w:rsidR="00F55F3B" w:rsidRPr="0023497C" w:rsidRDefault="00F55F3B">
      <w:pPr>
        <w:pStyle w:val="FootnoteText"/>
        <w:rPr>
          <w:lang w:eastAsia="zh-CN"/>
        </w:rPr>
      </w:pPr>
      <w:r w:rsidRPr="0023497C">
        <w:rPr>
          <w:rStyle w:val="FootnoteReference"/>
          <w:rFonts w:ascii="Times New Roman"/>
          <w:sz w:val="20"/>
        </w:rPr>
        <w:footnoteRef/>
      </w:r>
      <w:r w:rsidR="006052E8" w:rsidRPr="0023497C">
        <w:rPr>
          <w:lang w:eastAsia="zh-CN"/>
        </w:rPr>
        <w:t xml:space="preserve"> </w:t>
      </w:r>
      <w:r w:rsidRPr="0023497C">
        <w:rPr>
          <w:lang w:eastAsia="zh-CN"/>
        </w:rPr>
        <w:t>同上，</w:t>
      </w:r>
      <w:r w:rsidRPr="0023497C">
        <w:rPr>
          <w:lang w:val="en-US" w:eastAsia="zh-CN"/>
        </w:rPr>
        <w:t>p. XV-XVI</w:t>
      </w:r>
      <w:r w:rsidRPr="0023497C">
        <w:rPr>
          <w:lang w:val="en-US" w:eastAsia="zh-CN"/>
        </w:rPr>
        <w:t>。</w:t>
      </w:r>
    </w:p>
  </w:footnote>
  <w:footnote w:id="39">
    <w:p w14:paraId="2A3BC0A4" w14:textId="2795C789" w:rsidR="00F55F3B" w:rsidRPr="0023497C" w:rsidRDefault="00F55F3B">
      <w:pPr>
        <w:pStyle w:val="FootnoteText"/>
        <w:rPr>
          <w:lang w:eastAsia="zh-CN"/>
        </w:rPr>
      </w:pPr>
      <w:r w:rsidRPr="0023497C">
        <w:rPr>
          <w:rStyle w:val="FootnoteReference"/>
          <w:rFonts w:ascii="Times New Roman"/>
          <w:sz w:val="20"/>
        </w:rPr>
        <w:footnoteRef/>
      </w:r>
      <w:r w:rsidR="006052E8" w:rsidRPr="0023497C">
        <w:rPr>
          <w:lang w:eastAsia="zh-CN"/>
        </w:rPr>
        <w:t xml:space="preserve"> </w:t>
      </w:r>
      <w:r w:rsidRPr="0023497C">
        <w:rPr>
          <w:lang w:eastAsia="zh-CN"/>
        </w:rPr>
        <w:t>同上，</w:t>
      </w:r>
      <w:r w:rsidRPr="0023497C">
        <w:rPr>
          <w:lang w:val="en-US" w:eastAsia="zh-CN"/>
        </w:rPr>
        <w:t>p. XIV</w:t>
      </w:r>
      <w:r w:rsidRPr="0023497C">
        <w:rPr>
          <w:lang w:val="en-US" w:eastAsia="zh-CN"/>
        </w:rPr>
        <w:t>。</w:t>
      </w:r>
    </w:p>
  </w:footnote>
  <w:footnote w:id="40">
    <w:p w14:paraId="161C818B" w14:textId="095A4EF0" w:rsidR="00ED056A" w:rsidRPr="0023497C" w:rsidRDefault="00ED056A">
      <w:pPr>
        <w:pStyle w:val="FootnoteText"/>
        <w:rPr>
          <w:lang w:eastAsia="zh-CN"/>
        </w:rPr>
      </w:pPr>
      <w:r w:rsidRPr="0023497C">
        <w:rPr>
          <w:rStyle w:val="FootnoteReference"/>
          <w:rFonts w:ascii="Times New Roman"/>
          <w:sz w:val="20"/>
        </w:rPr>
        <w:footnoteRef/>
      </w:r>
      <w:r w:rsidR="006052E8" w:rsidRPr="0023497C">
        <w:rPr>
          <w:lang w:eastAsia="zh-CN"/>
        </w:rPr>
        <w:t xml:space="preserve"> </w:t>
      </w:r>
      <w:r w:rsidRPr="0023497C">
        <w:rPr>
          <w:lang w:eastAsia="zh-CN"/>
        </w:rPr>
        <w:t>同上，</w:t>
      </w:r>
      <w:r w:rsidRPr="0023497C">
        <w:rPr>
          <w:lang w:eastAsia="zh-CN"/>
        </w:rPr>
        <w:t>p. XX</w:t>
      </w:r>
      <w:r w:rsidRPr="0023497C">
        <w:rPr>
          <w:lang w:eastAsia="zh-CN"/>
        </w:rPr>
        <w:t>。</w:t>
      </w:r>
    </w:p>
  </w:footnote>
  <w:footnote w:id="41">
    <w:p w14:paraId="5A5FC08E" w14:textId="35D3FD12" w:rsidR="00ED4A34" w:rsidRPr="0023497C" w:rsidRDefault="00ED4A34">
      <w:pPr>
        <w:pStyle w:val="FootnoteText"/>
        <w:rPr>
          <w:lang w:eastAsia="zh-CN"/>
        </w:rPr>
      </w:pPr>
      <w:r w:rsidRPr="0023497C">
        <w:rPr>
          <w:rStyle w:val="FootnoteReference"/>
          <w:rFonts w:ascii="Times New Roman"/>
          <w:sz w:val="20"/>
        </w:rPr>
        <w:footnoteRef/>
      </w:r>
      <w:r w:rsidRPr="0023497C">
        <w:rPr>
          <w:lang w:eastAsia="zh-CN"/>
        </w:rPr>
        <w:t xml:space="preserve"> </w:t>
      </w:r>
      <w:r w:rsidRPr="0023497C">
        <w:rPr>
          <w:lang w:eastAsia="zh-CN"/>
        </w:rPr>
        <w:t>这段案文是共同主席应非正式小组成员们的请求编写的。除了标题和开宗明义的第一个自然段，案文没有在非正式小组会议上得到讨论。然而，会后将共同主席编写的案文列入会议报告草稿，分发给了非正式小组成员，下面的案文反映了成员们发表的评论。</w:t>
      </w:r>
    </w:p>
  </w:footnote>
  <w:footnote w:id="42">
    <w:p w14:paraId="362F4B51" w14:textId="46B85C6D" w:rsidR="009D1087" w:rsidRPr="0023497C" w:rsidRDefault="009D1087">
      <w:pPr>
        <w:pStyle w:val="FootnoteText"/>
        <w:rPr>
          <w:lang w:eastAsia="zh-CN"/>
        </w:rPr>
      </w:pPr>
      <w:r w:rsidRPr="0023497C">
        <w:rPr>
          <w:rStyle w:val="FootnoteReference"/>
          <w:rFonts w:ascii="Times New Roman"/>
          <w:sz w:val="20"/>
        </w:rPr>
        <w:footnoteRef/>
      </w:r>
      <w:r w:rsidRPr="0023497C">
        <w:rPr>
          <w:lang w:eastAsia="zh-CN"/>
        </w:rPr>
        <w:t xml:space="preserve"> </w:t>
      </w:r>
      <w:r w:rsidR="006052E8" w:rsidRPr="0023497C">
        <w:rPr>
          <w:lang w:eastAsia="zh-CN"/>
        </w:rPr>
        <w:t xml:space="preserve"> </w:t>
      </w:r>
      <w:r w:rsidRPr="0023497C">
        <w:rPr>
          <w:lang w:eastAsia="zh-CN"/>
        </w:rPr>
        <w:t>“</w:t>
      </w:r>
      <w:r w:rsidRPr="0023497C">
        <w:rPr>
          <w:lang w:val="en-US" w:eastAsia="zh-CN"/>
        </w:rPr>
        <w:t>自由、</w:t>
      </w:r>
      <w:proofErr w:type="gramStart"/>
      <w:r w:rsidRPr="0023497C">
        <w:rPr>
          <w:lang w:val="en-US" w:eastAsia="zh-CN"/>
        </w:rPr>
        <w:t>事先和知情同意</w:t>
      </w:r>
      <w:r w:rsidRPr="0023497C">
        <w:rPr>
          <w:lang w:val="en-US" w:eastAsia="zh-CN"/>
        </w:rPr>
        <w:t>”</w:t>
      </w:r>
      <w:r w:rsidRPr="0023497C">
        <w:rPr>
          <w:lang w:val="en-US" w:eastAsia="zh-CN"/>
        </w:rPr>
        <w:t>涵盖以下三个术语</w:t>
      </w:r>
      <w:proofErr w:type="gramEnd"/>
      <w:r w:rsidRPr="0023497C">
        <w:rPr>
          <w:lang w:val="en-US" w:eastAsia="zh-CN"/>
        </w:rPr>
        <w:t>：</w:t>
      </w:r>
      <w:r w:rsidRPr="0023497C">
        <w:rPr>
          <w:lang w:val="en-US" w:eastAsia="zh-CN"/>
        </w:rPr>
        <w:t>“</w:t>
      </w:r>
      <w:r w:rsidRPr="0023497C">
        <w:rPr>
          <w:lang w:val="en-US" w:eastAsia="zh-CN"/>
        </w:rPr>
        <w:t>事先和知情同意</w:t>
      </w:r>
      <w:r w:rsidRPr="0023497C">
        <w:rPr>
          <w:lang w:val="en-US" w:eastAsia="zh-CN"/>
        </w:rPr>
        <w:t>”</w:t>
      </w:r>
      <w:r w:rsidRPr="0023497C">
        <w:rPr>
          <w:lang w:val="en-US" w:eastAsia="zh-CN"/>
        </w:rPr>
        <w:t>或</w:t>
      </w:r>
      <w:r w:rsidRPr="0023497C">
        <w:rPr>
          <w:lang w:val="en-US" w:eastAsia="zh-CN"/>
        </w:rPr>
        <w:t>“</w:t>
      </w:r>
      <w:r w:rsidRPr="0023497C">
        <w:rPr>
          <w:lang w:val="en-US" w:eastAsia="zh-CN"/>
        </w:rPr>
        <w:t>自由、事先和知情同意</w:t>
      </w:r>
      <w:r w:rsidRPr="0023497C">
        <w:rPr>
          <w:lang w:val="en-US" w:eastAsia="zh-CN"/>
        </w:rPr>
        <w:t>”</w:t>
      </w:r>
      <w:r w:rsidRPr="0023497C">
        <w:rPr>
          <w:lang w:val="en-US" w:eastAsia="zh-CN"/>
        </w:rPr>
        <w:t>或</w:t>
      </w:r>
      <w:r w:rsidRPr="0023497C">
        <w:rPr>
          <w:lang w:val="en-US" w:eastAsia="zh-CN"/>
        </w:rPr>
        <w:t>“</w:t>
      </w:r>
      <w:r w:rsidRPr="0023497C">
        <w:rPr>
          <w:lang w:val="en-US" w:eastAsia="zh-CN"/>
        </w:rPr>
        <w:t>批准和参与</w:t>
      </w:r>
      <w:r w:rsidRPr="0023497C">
        <w:rPr>
          <w:lang w:val="en-US" w:eastAsia="zh-CN"/>
        </w:rPr>
        <w:t>”</w:t>
      </w:r>
      <w:r w:rsidRPr="0023497C">
        <w:rPr>
          <w:lang w:val="en-US" w:eastAsia="zh-CN"/>
        </w:rPr>
        <w:t>。</w:t>
      </w:r>
    </w:p>
  </w:footnote>
  <w:footnote w:id="43">
    <w:p w14:paraId="0EB3494A" w14:textId="15EF4E1A" w:rsidR="0010459C" w:rsidRPr="0023497C" w:rsidRDefault="0010459C" w:rsidP="0010459C">
      <w:pPr>
        <w:pStyle w:val="FootnoteText"/>
        <w:spacing w:line="240" w:lineRule="exact"/>
        <w:rPr>
          <w:lang w:eastAsia="zh-CN"/>
        </w:rPr>
      </w:pPr>
      <w:r w:rsidRPr="0023497C">
        <w:rPr>
          <w:rStyle w:val="FootnoteReference"/>
          <w:rFonts w:ascii="Times New Roman"/>
          <w:sz w:val="20"/>
        </w:rPr>
        <w:footnoteRef/>
      </w:r>
      <w:r w:rsidRPr="0023497C">
        <w:rPr>
          <w:lang w:eastAsia="zh-CN"/>
        </w:rPr>
        <w:t>《</w:t>
      </w:r>
      <w:r w:rsidRPr="0023497C">
        <w:rPr>
          <w:lang w:val="en-US" w:eastAsia="zh-CN"/>
        </w:rPr>
        <w:t>关于环境与发展的里约宣言</w:t>
      </w:r>
      <w:r w:rsidRPr="0023497C">
        <w:rPr>
          <w:lang w:eastAsia="zh-CN"/>
        </w:rPr>
        <w:t>》</w:t>
      </w:r>
      <w:r w:rsidRPr="0023497C">
        <w:rPr>
          <w:kern w:val="18"/>
          <w:lang w:eastAsia="zh-CN"/>
        </w:rPr>
        <w:t>（</w:t>
      </w:r>
      <w:r w:rsidRPr="0023497C">
        <w:rPr>
          <w:kern w:val="18"/>
          <w:lang w:eastAsia="zh-CN"/>
        </w:rPr>
        <w:t>A/CONF.151/26/</w:t>
      </w:r>
      <w:proofErr w:type="spellStart"/>
      <w:r w:rsidRPr="0023497C">
        <w:rPr>
          <w:kern w:val="18"/>
          <w:lang w:eastAsia="zh-CN"/>
        </w:rPr>
        <w:t>Rev.l</w:t>
      </w:r>
      <w:proofErr w:type="spellEnd"/>
      <w:r w:rsidRPr="0023497C">
        <w:rPr>
          <w:kern w:val="18"/>
          <w:lang w:eastAsia="zh-CN"/>
        </w:rPr>
        <w:t xml:space="preserve"> (</w:t>
      </w:r>
      <w:proofErr w:type="spellStart"/>
      <w:r w:rsidRPr="0023497C">
        <w:rPr>
          <w:kern w:val="18"/>
          <w:lang w:eastAsia="zh-CN"/>
        </w:rPr>
        <w:t>vol.I</w:t>
      </w:r>
      <w:proofErr w:type="spellEnd"/>
      <w:r w:rsidRPr="0023497C">
        <w:rPr>
          <w:kern w:val="18"/>
          <w:lang w:eastAsia="zh-CN"/>
        </w:rPr>
        <w:t>)</w:t>
      </w:r>
      <w:r w:rsidRPr="0023497C">
        <w:rPr>
          <w:kern w:val="18"/>
          <w:lang w:eastAsia="zh-CN"/>
        </w:rPr>
        <w:t>）</w:t>
      </w:r>
      <w:r w:rsidRPr="0023497C">
        <w:rPr>
          <w:kern w:val="18"/>
          <w:lang w:eastAsia="zh-CN"/>
        </w:rPr>
        <w:t xml:space="preserve">, </w:t>
      </w:r>
      <w:r w:rsidRPr="0023497C">
        <w:rPr>
          <w:kern w:val="18"/>
          <w:lang w:eastAsia="zh-CN"/>
        </w:rPr>
        <w:t>联合国出版物，销售品编号：</w:t>
      </w:r>
      <w:r w:rsidRPr="0023497C">
        <w:rPr>
          <w:kern w:val="18"/>
          <w:lang w:eastAsia="zh-CN"/>
        </w:rPr>
        <w:t>E.93.1.8</w:t>
      </w:r>
      <w:r w:rsidRPr="0023497C">
        <w:rPr>
          <w:kern w:val="18"/>
          <w:lang w:eastAsia="zh-CN"/>
        </w:rPr>
        <w:t>。</w:t>
      </w:r>
    </w:p>
  </w:footnote>
  <w:footnote w:id="44">
    <w:p w14:paraId="7D8B4EA8" w14:textId="21F6A2CA" w:rsidR="0010459C" w:rsidRPr="0023497C" w:rsidRDefault="0010459C">
      <w:pPr>
        <w:pStyle w:val="FootnoteText"/>
        <w:rPr>
          <w:lang w:eastAsia="zh-CN"/>
        </w:rPr>
      </w:pPr>
      <w:r w:rsidRPr="0023497C">
        <w:rPr>
          <w:rStyle w:val="FootnoteReference"/>
          <w:rFonts w:ascii="Times New Roman"/>
          <w:sz w:val="20"/>
        </w:rPr>
        <w:footnoteRef/>
      </w:r>
      <w:r w:rsidRPr="0023497C">
        <w:rPr>
          <w:lang w:eastAsia="zh-CN"/>
        </w:rPr>
        <w:t xml:space="preserve"> </w:t>
      </w:r>
      <w:r w:rsidR="00A96248" w:rsidRPr="0023497C">
        <w:rPr>
          <w:lang w:eastAsia="zh-CN"/>
        </w:rPr>
        <w:t>第</w:t>
      </w:r>
      <w:r w:rsidR="00A96248" w:rsidRPr="0023497C">
        <w:rPr>
          <w:lang w:eastAsia="zh-CN"/>
        </w:rPr>
        <w:t>V/6</w:t>
      </w:r>
      <w:r w:rsidR="00A96248" w:rsidRPr="0023497C">
        <w:rPr>
          <w:lang w:eastAsia="zh-CN"/>
        </w:rPr>
        <w:t>号决定。</w:t>
      </w:r>
    </w:p>
  </w:footnote>
  <w:footnote w:id="45">
    <w:p w14:paraId="399CC982" w14:textId="0DCFEB83" w:rsidR="00824672" w:rsidRPr="0023497C" w:rsidRDefault="00824672" w:rsidP="00B67251">
      <w:pPr>
        <w:pStyle w:val="FootnoteText"/>
        <w:spacing w:line="240" w:lineRule="exact"/>
        <w:rPr>
          <w:lang w:val="en-US" w:eastAsia="zh-CN"/>
        </w:rPr>
      </w:pPr>
      <w:r w:rsidRPr="0023497C">
        <w:rPr>
          <w:rStyle w:val="FootnoteReference"/>
          <w:rFonts w:ascii="Times New Roman"/>
          <w:sz w:val="20"/>
        </w:rPr>
        <w:footnoteRef/>
      </w:r>
      <w:r w:rsidRPr="0023497C">
        <w:rPr>
          <w:lang w:eastAsia="zh-CN"/>
        </w:rPr>
        <w:t xml:space="preserve"> </w:t>
      </w:r>
      <w:r w:rsidR="00445AE7" w:rsidRPr="0023497C">
        <w:rPr>
          <w:lang w:eastAsia="zh-CN"/>
        </w:rPr>
        <w:t>见联合国环境大会关于</w:t>
      </w:r>
      <w:r w:rsidR="007021C7" w:rsidRPr="0023497C">
        <w:rPr>
          <w:lang w:eastAsia="zh-CN"/>
        </w:rPr>
        <w:t>通过基于自然的解决方案支持可持续发展的</w:t>
      </w:r>
      <w:r w:rsidR="00745C55">
        <w:fldChar w:fldCharType="begin"/>
      </w:r>
      <w:r w:rsidR="00745C55">
        <w:rPr>
          <w:lang w:eastAsia="zh-CN"/>
        </w:rPr>
        <w:instrText xml:space="preserve"> HYPERLINK "https://documents-dds-ny.un.org/doc/UNDOC/GEN/K22/006/76/pdf/K2200676.pdf?OpenElement" </w:instrText>
      </w:r>
      <w:r w:rsidR="00745C55">
        <w:fldChar w:fldCharType="separate"/>
      </w:r>
      <w:r w:rsidR="00445AE7" w:rsidRPr="0023497C">
        <w:rPr>
          <w:rStyle w:val="Hyperlink"/>
          <w:lang w:eastAsia="zh-CN"/>
        </w:rPr>
        <w:t>第</w:t>
      </w:r>
      <w:r w:rsidR="00445AE7" w:rsidRPr="0023497C">
        <w:rPr>
          <w:rStyle w:val="Hyperlink"/>
          <w:lang w:eastAsia="zh-CN"/>
        </w:rPr>
        <w:t>5/5</w:t>
      </w:r>
      <w:r w:rsidR="00445AE7" w:rsidRPr="0023497C">
        <w:rPr>
          <w:rStyle w:val="Hyperlink"/>
          <w:lang w:eastAsia="zh-CN"/>
        </w:rPr>
        <w:t>号决议</w:t>
      </w:r>
      <w:r w:rsidR="00745C55">
        <w:rPr>
          <w:rStyle w:val="Hyperlink"/>
          <w:lang w:eastAsia="zh-CN"/>
        </w:rPr>
        <w:fldChar w:fldCharType="end"/>
      </w:r>
      <w:r w:rsidR="00445AE7" w:rsidRPr="0023497C">
        <w:rPr>
          <w:lang w:eastAsia="zh-CN"/>
        </w:rPr>
        <w:t>执行部分第</w:t>
      </w:r>
      <w:r w:rsidR="00445AE7" w:rsidRPr="0023497C">
        <w:rPr>
          <w:lang w:eastAsia="zh-CN"/>
        </w:rPr>
        <w:t>1</w:t>
      </w:r>
      <w:r w:rsidR="00445AE7" w:rsidRPr="0023497C">
        <w:rPr>
          <w:lang w:eastAsia="zh-CN"/>
        </w:rPr>
        <w:t>段</w:t>
      </w:r>
      <w:r w:rsidR="00332C7B" w:rsidRPr="0023497C">
        <w:rPr>
          <w:lang w:eastAsia="zh-CN"/>
        </w:rPr>
        <w:t>。</w:t>
      </w:r>
    </w:p>
  </w:footnote>
  <w:footnote w:id="46">
    <w:p w14:paraId="190142B4" w14:textId="49F7E1EF" w:rsidR="001F13D8" w:rsidRPr="0023497C" w:rsidRDefault="001F13D8" w:rsidP="001F13D8">
      <w:pPr>
        <w:pStyle w:val="FootnoteText"/>
        <w:spacing w:line="240" w:lineRule="exact"/>
        <w:rPr>
          <w:lang w:eastAsia="zh-CN"/>
        </w:rPr>
      </w:pPr>
      <w:r w:rsidRPr="0023497C">
        <w:rPr>
          <w:rStyle w:val="FootnoteReference"/>
          <w:rFonts w:ascii="Times New Roman"/>
          <w:sz w:val="20"/>
        </w:rPr>
        <w:footnoteRef/>
      </w:r>
      <w:r w:rsidR="006052E8" w:rsidRPr="0023497C">
        <w:rPr>
          <w:lang w:eastAsia="zh-CN"/>
        </w:rPr>
        <w:t xml:space="preserve"> </w:t>
      </w:r>
      <w:r w:rsidRPr="0023497C">
        <w:rPr>
          <w:lang w:eastAsia="zh-CN"/>
        </w:rPr>
        <w:t>这一</w:t>
      </w:r>
      <w:r w:rsidR="006052E8" w:rsidRPr="0023497C">
        <w:rPr>
          <w:lang w:eastAsia="zh-CN"/>
        </w:rPr>
        <w:t>选项</w:t>
      </w:r>
      <w:r w:rsidRPr="0023497C">
        <w:rPr>
          <w:lang w:eastAsia="zh-CN"/>
        </w:rPr>
        <w:t>没有得到讨论，建议在缔约方大会第十五届会议上进一步讨论。</w:t>
      </w:r>
    </w:p>
  </w:footnote>
  <w:footnote w:id="47">
    <w:p w14:paraId="60689FD2" w14:textId="2714EA38" w:rsidR="001F13D8" w:rsidRPr="0023497C" w:rsidRDefault="001F13D8" w:rsidP="001F13D8">
      <w:pPr>
        <w:pStyle w:val="FootnoteText"/>
        <w:spacing w:line="240" w:lineRule="exact"/>
        <w:rPr>
          <w:lang w:eastAsia="zh-CN"/>
        </w:rPr>
      </w:pPr>
      <w:r w:rsidRPr="0023497C">
        <w:rPr>
          <w:rStyle w:val="FootnoteReference"/>
          <w:rFonts w:ascii="Times New Roman"/>
          <w:sz w:val="20"/>
        </w:rPr>
        <w:footnoteRef/>
      </w:r>
      <w:r w:rsidR="006052E8" w:rsidRPr="0023497C">
        <w:rPr>
          <w:lang w:eastAsia="zh-CN"/>
        </w:rPr>
        <w:t xml:space="preserve"> </w:t>
      </w:r>
      <w:r w:rsidRPr="0023497C">
        <w:rPr>
          <w:lang w:eastAsia="zh-CN"/>
        </w:rPr>
        <w:t>本段摘自《全球生物多样性框架》初稿</w:t>
      </w:r>
      <w:r w:rsidRPr="0023497C">
        <w:rPr>
          <w:lang w:eastAsia="zh-CN"/>
        </w:rPr>
        <w:t>(CBD/WG2020/3/3 )</w:t>
      </w:r>
      <w:r w:rsidRPr="0023497C">
        <w:rPr>
          <w:lang w:eastAsia="zh-CN"/>
        </w:rPr>
        <w:t>，未经讨论。</w:t>
      </w:r>
    </w:p>
  </w:footnote>
  <w:footnote w:id="48">
    <w:p w14:paraId="28C8307B" w14:textId="7C755C36" w:rsidR="001F13D8" w:rsidRPr="0023497C" w:rsidRDefault="001F13D8" w:rsidP="001F13D8">
      <w:pPr>
        <w:pStyle w:val="FootnoteText"/>
        <w:suppressLineNumbers/>
        <w:suppressAutoHyphens/>
        <w:spacing w:line="240" w:lineRule="exact"/>
        <w:jc w:val="left"/>
        <w:rPr>
          <w:snapToGrid w:val="0"/>
          <w:kern w:val="18"/>
          <w:lang w:eastAsia="zh-CN"/>
        </w:rPr>
      </w:pPr>
      <w:r w:rsidRPr="0023497C">
        <w:rPr>
          <w:rStyle w:val="FootnoteReference"/>
          <w:rFonts w:ascii="Times New Roman" w:eastAsia="MS Gothic"/>
          <w:snapToGrid w:val="0"/>
          <w:kern w:val="18"/>
          <w:sz w:val="20"/>
        </w:rPr>
        <w:footnoteRef/>
      </w:r>
      <w:r w:rsidRPr="0023497C">
        <w:rPr>
          <w:snapToGrid w:val="0"/>
          <w:kern w:val="18"/>
          <w:lang w:eastAsia="zh-CN"/>
        </w:rPr>
        <w:t xml:space="preserve"> </w:t>
      </w:r>
      <w:r w:rsidR="006052E8" w:rsidRPr="0023497C">
        <w:rPr>
          <w:snapToGrid w:val="0"/>
          <w:kern w:val="18"/>
          <w:lang w:eastAsia="zh-CN"/>
        </w:rPr>
        <w:t xml:space="preserve"> </w:t>
      </w:r>
      <w:r w:rsidRPr="0023497C">
        <w:rPr>
          <w:snapToGrid w:val="0"/>
          <w:kern w:val="18"/>
          <w:lang w:eastAsia="zh-CN"/>
        </w:rPr>
        <w:t>各国将制定与该框架相一致的国家行动目标</w:t>
      </w:r>
      <w:r w:rsidRPr="0023497C">
        <w:rPr>
          <w:snapToGrid w:val="0"/>
          <w:kern w:val="18"/>
          <w:lang w:eastAsia="zh-CN"/>
        </w:rPr>
        <w:t>/</w:t>
      </w:r>
      <w:r w:rsidRPr="0023497C">
        <w:rPr>
          <w:snapToGrid w:val="0"/>
          <w:kern w:val="18"/>
          <w:lang w:eastAsia="zh-CN"/>
        </w:rPr>
        <w:t>指标，并将定期审查实现国家和全球行动目标的进展情况。监测框架</w:t>
      </w:r>
      <w:r w:rsidRPr="0023497C">
        <w:rPr>
          <w:snapToGrid w:val="0"/>
          <w:kern w:val="18"/>
          <w:lang w:eastAsia="zh-CN"/>
        </w:rPr>
        <w:t>(</w:t>
      </w:r>
      <w:r w:rsidRPr="0023497C">
        <w:rPr>
          <w:snapToGrid w:val="0"/>
          <w:kern w:val="18"/>
          <w:lang w:eastAsia="zh-CN"/>
        </w:rPr>
        <w:t>见</w:t>
      </w:r>
      <w:r w:rsidR="00745C55">
        <w:fldChar w:fldCharType="begin"/>
      </w:r>
      <w:r w:rsidR="00745C55">
        <w:rPr>
          <w:lang w:eastAsia="zh-CN"/>
        </w:rPr>
        <w:instrText xml:space="preserve"> HYPERLINK "https://www.cbd.int/doc/c/b778/90fe/9bc6de86e1d2da1c6d6a1bcb/sbstta-24-03-zh.pdf" </w:instrText>
      </w:r>
      <w:r w:rsidR="00745C55">
        <w:fldChar w:fldCharType="separate"/>
      </w:r>
      <w:r w:rsidRPr="0023497C">
        <w:rPr>
          <w:rStyle w:val="Hyperlink"/>
          <w:snapToGrid w:val="0"/>
          <w:kern w:val="18"/>
          <w:lang w:eastAsia="zh-CN"/>
        </w:rPr>
        <w:t>CBD/SBSTTA/24/3</w:t>
      </w:r>
      <w:r w:rsidR="00745C55">
        <w:rPr>
          <w:rStyle w:val="Hyperlink"/>
          <w:snapToGrid w:val="0"/>
          <w:kern w:val="18"/>
          <w:lang w:eastAsia="zh-CN"/>
        </w:rPr>
        <w:fldChar w:fldCharType="end"/>
      </w:r>
      <w:r w:rsidRPr="0023497C">
        <w:rPr>
          <w:snapToGrid w:val="0"/>
          <w:kern w:val="18"/>
          <w:lang w:eastAsia="zh-CN"/>
        </w:rPr>
        <w:t>和</w:t>
      </w:r>
      <w:hyperlink r:id="rId2" w:history="1">
        <w:r w:rsidRPr="0023497C">
          <w:rPr>
            <w:rStyle w:val="Hyperlink"/>
            <w:snapToGrid w:val="0"/>
            <w:kern w:val="18"/>
            <w:lang w:eastAsia="zh-CN"/>
          </w:rPr>
          <w:t>Add.1</w:t>
        </w:r>
      </w:hyperlink>
      <w:r w:rsidRPr="0023497C">
        <w:rPr>
          <w:snapToGrid w:val="0"/>
          <w:kern w:val="18"/>
          <w:lang w:eastAsia="zh-CN"/>
        </w:rPr>
        <w:t>)</w:t>
      </w:r>
      <w:r w:rsidRPr="0023497C">
        <w:rPr>
          <w:snapToGrid w:val="0"/>
          <w:kern w:val="18"/>
          <w:lang w:eastAsia="zh-CN"/>
        </w:rPr>
        <w:t>提供了关于实现各项行动目标进展情况指标的进一步信息。</w:t>
      </w:r>
    </w:p>
  </w:footnote>
  <w:footnote w:id="49">
    <w:p w14:paraId="22F89575" w14:textId="7C8AC90B" w:rsidR="001F13D8" w:rsidRPr="0023497C" w:rsidRDefault="001F13D8" w:rsidP="001F13D8">
      <w:pPr>
        <w:pStyle w:val="FootnoteText"/>
        <w:spacing w:line="240" w:lineRule="exact"/>
        <w:rPr>
          <w:lang w:val="en-US" w:eastAsia="zh-CN"/>
        </w:rPr>
      </w:pPr>
      <w:r w:rsidRPr="0023497C">
        <w:rPr>
          <w:rStyle w:val="FootnoteReference"/>
          <w:rFonts w:ascii="Times New Roman" w:eastAsia="MS Gothic"/>
          <w:sz w:val="20"/>
        </w:rPr>
        <w:footnoteRef/>
      </w:r>
      <w:r w:rsidRPr="0023497C">
        <w:rPr>
          <w:lang w:eastAsia="zh-CN"/>
        </w:rPr>
        <w:t xml:space="preserve"> </w:t>
      </w:r>
      <w:r w:rsidRPr="0023497C">
        <w:rPr>
          <w:lang w:eastAsia="zh-CN"/>
        </w:rPr>
        <w:t>要求在词汇表中增加</w:t>
      </w:r>
      <w:r w:rsidRPr="0023497C">
        <w:rPr>
          <w:lang w:eastAsia="zh-CN"/>
        </w:rPr>
        <w:t>"</w:t>
      </w:r>
      <w:r w:rsidRPr="0023497C">
        <w:rPr>
          <w:lang w:eastAsia="zh-CN"/>
        </w:rPr>
        <w:t>野生物种</w:t>
      </w:r>
      <w:r w:rsidRPr="0023497C">
        <w:rPr>
          <w:lang w:eastAsia="zh-CN"/>
        </w:rPr>
        <w:t>"</w:t>
      </w:r>
      <w:r w:rsidRPr="0023497C">
        <w:rPr>
          <w:lang w:eastAsia="zh-CN"/>
        </w:rPr>
        <w:t>一词，并将其理解为包括陆地、淡水和海洋物种。还要求在词汇表中提供</w:t>
      </w:r>
      <w:r w:rsidRPr="0023497C">
        <w:rPr>
          <w:lang w:eastAsia="zh-CN"/>
        </w:rPr>
        <w:t>“</w:t>
      </w:r>
      <w:r w:rsidRPr="0023497C">
        <w:rPr>
          <w:lang w:eastAsia="zh-CN"/>
        </w:rPr>
        <w:t>脆弱境况</w:t>
      </w:r>
      <w:r w:rsidRPr="0023497C">
        <w:rPr>
          <w:lang w:eastAsia="zh-CN"/>
        </w:rPr>
        <w:t>”</w:t>
      </w:r>
      <w:r w:rsidRPr="0023497C">
        <w:rPr>
          <w:lang w:eastAsia="zh-CN"/>
        </w:rPr>
        <w:t>一词的解释。</w:t>
      </w:r>
    </w:p>
  </w:footnote>
  <w:footnote w:id="50">
    <w:p w14:paraId="358A7AE1" w14:textId="734F9DA2" w:rsidR="001F13D8" w:rsidRPr="0023497C" w:rsidRDefault="001F13D8" w:rsidP="001F13D8">
      <w:pPr>
        <w:pStyle w:val="FootnoteText"/>
        <w:spacing w:line="240" w:lineRule="exact"/>
        <w:rPr>
          <w:lang w:val="en-US" w:eastAsia="zh-CN"/>
        </w:rPr>
      </w:pPr>
      <w:r w:rsidRPr="0023497C">
        <w:rPr>
          <w:rStyle w:val="FootnoteReference"/>
          <w:rFonts w:ascii="Times New Roman" w:eastAsia="MS Gothic"/>
          <w:sz w:val="20"/>
        </w:rPr>
        <w:footnoteRef/>
      </w:r>
      <w:r w:rsidRPr="0023497C">
        <w:rPr>
          <w:lang w:eastAsia="zh-CN"/>
        </w:rPr>
        <w:t xml:space="preserve"> </w:t>
      </w:r>
      <w:r w:rsidRPr="0023497C">
        <w:rPr>
          <w:lang w:val="en-US" w:eastAsia="zh-CN"/>
        </w:rPr>
        <w:t>缔约方要求将</w:t>
      </w:r>
      <w:r w:rsidRPr="0023497C">
        <w:rPr>
          <w:lang w:val="en-US" w:eastAsia="zh-CN"/>
        </w:rPr>
        <w:t>“</w:t>
      </w:r>
      <w:r w:rsidRPr="0023497C">
        <w:rPr>
          <w:lang w:val="en-US" w:eastAsia="zh-CN"/>
        </w:rPr>
        <w:t>基于自然的解决方案</w:t>
      </w:r>
      <w:r w:rsidRPr="0023497C">
        <w:rPr>
          <w:lang w:val="en-US" w:eastAsia="zh-CN"/>
        </w:rPr>
        <w:t>”</w:t>
      </w:r>
      <w:r w:rsidRPr="0023497C">
        <w:rPr>
          <w:lang w:val="en-US" w:eastAsia="zh-CN"/>
        </w:rPr>
        <w:t>和</w:t>
      </w:r>
      <w:r w:rsidRPr="0023497C">
        <w:rPr>
          <w:lang w:val="en-US" w:eastAsia="zh-CN"/>
        </w:rPr>
        <w:t>“</w:t>
      </w:r>
      <w:r w:rsidRPr="0023497C">
        <w:rPr>
          <w:lang w:val="en-US" w:eastAsia="zh-CN"/>
        </w:rPr>
        <w:t>生态系统办法</w:t>
      </w:r>
      <w:r w:rsidRPr="0023497C">
        <w:rPr>
          <w:lang w:val="en-US" w:eastAsia="zh-CN"/>
        </w:rPr>
        <w:t>”</w:t>
      </w:r>
      <w:r w:rsidRPr="0023497C">
        <w:rPr>
          <w:lang w:val="en-US" w:eastAsia="zh-CN"/>
        </w:rPr>
        <w:t>收入词汇表。</w:t>
      </w:r>
    </w:p>
  </w:footnote>
  <w:footnote w:id="51">
    <w:p w14:paraId="2C20E753" w14:textId="505F4CC2" w:rsidR="001F13D8" w:rsidRPr="0023497C" w:rsidRDefault="001F13D8" w:rsidP="001F13D8">
      <w:pPr>
        <w:pStyle w:val="FootnoteText"/>
        <w:rPr>
          <w:lang w:val="en-US" w:eastAsia="zh-CN"/>
        </w:rPr>
      </w:pPr>
      <w:r w:rsidRPr="0023497C">
        <w:rPr>
          <w:rStyle w:val="FootnoteReference"/>
          <w:rFonts w:ascii="Times New Roman"/>
          <w:sz w:val="20"/>
        </w:rPr>
        <w:footnoteRef/>
      </w:r>
      <w:r w:rsidRPr="0023497C">
        <w:rPr>
          <w:lang w:eastAsia="zh-CN"/>
        </w:rPr>
        <w:t xml:space="preserve"> </w:t>
      </w:r>
      <w:r w:rsidRPr="0023497C">
        <w:rPr>
          <w:rStyle w:val="y2iqfc"/>
          <w:color w:val="202124"/>
          <w:lang w:eastAsia="zh-CN"/>
        </w:rPr>
        <w:t>自由、事先和知情同意是指</w:t>
      </w:r>
      <w:r w:rsidRPr="0023497C">
        <w:rPr>
          <w:rStyle w:val="y2iqfc"/>
          <w:color w:val="202124"/>
          <w:lang w:eastAsia="zh-CN"/>
        </w:rPr>
        <w:t>“</w:t>
      </w:r>
      <w:r w:rsidRPr="0023497C">
        <w:rPr>
          <w:rStyle w:val="y2iqfc"/>
          <w:color w:val="202124"/>
          <w:lang w:eastAsia="zh-CN"/>
        </w:rPr>
        <w:t>事先和知情同意</w:t>
      </w:r>
      <w:r w:rsidRPr="0023497C">
        <w:rPr>
          <w:rStyle w:val="y2iqfc"/>
          <w:color w:val="202124"/>
          <w:lang w:eastAsia="zh-CN"/>
        </w:rPr>
        <w:t>”</w:t>
      </w:r>
      <w:r w:rsidRPr="0023497C">
        <w:rPr>
          <w:rStyle w:val="y2iqfc"/>
          <w:color w:val="202124"/>
          <w:lang w:eastAsia="zh-CN"/>
        </w:rPr>
        <w:t>或</w:t>
      </w:r>
      <w:r w:rsidRPr="0023497C">
        <w:rPr>
          <w:rStyle w:val="y2iqfc"/>
          <w:color w:val="202124"/>
          <w:lang w:eastAsia="zh-CN"/>
        </w:rPr>
        <w:t>“</w:t>
      </w:r>
      <w:r w:rsidRPr="0023497C">
        <w:rPr>
          <w:rStyle w:val="y2iqfc"/>
          <w:color w:val="202124"/>
          <w:lang w:eastAsia="zh-CN"/>
        </w:rPr>
        <w:t>自由、事先和知情同意</w:t>
      </w:r>
      <w:r w:rsidRPr="0023497C">
        <w:rPr>
          <w:rStyle w:val="y2iqfc"/>
          <w:color w:val="202124"/>
          <w:lang w:eastAsia="zh-CN"/>
        </w:rPr>
        <w:t>”“</w:t>
      </w:r>
      <w:r w:rsidRPr="0023497C">
        <w:rPr>
          <w:rStyle w:val="y2iqfc"/>
          <w:color w:val="202124"/>
          <w:lang w:eastAsia="zh-CN"/>
        </w:rPr>
        <w:t>或</w:t>
      </w:r>
      <w:r w:rsidRPr="0023497C">
        <w:rPr>
          <w:rStyle w:val="y2iqfc"/>
          <w:color w:val="202124"/>
          <w:lang w:eastAsia="zh-CN"/>
        </w:rPr>
        <w:t>“</w:t>
      </w:r>
      <w:r w:rsidRPr="0023497C">
        <w:rPr>
          <w:rStyle w:val="y2iqfc"/>
          <w:color w:val="202124"/>
          <w:lang w:eastAsia="zh-CN"/>
        </w:rPr>
        <w:t>批准和参与</w:t>
      </w:r>
      <w:r w:rsidRPr="0023497C">
        <w:rPr>
          <w:rStyle w:val="y2iqfc"/>
          <w:color w:val="202124"/>
          <w:lang w:eastAsia="zh-CN"/>
        </w:rPr>
        <w:t>”</w:t>
      </w:r>
      <w:r w:rsidRPr="0023497C">
        <w:rPr>
          <w:rStyle w:val="y2iqfc"/>
          <w:color w:val="202124"/>
          <w:lang w:eastAsia="zh-CN"/>
        </w:rPr>
        <w:t>的三方术语</w:t>
      </w:r>
      <w:r w:rsidRPr="0023497C">
        <w:rPr>
          <w:lang w:eastAsia="zh-CN"/>
        </w:rPr>
        <w:t>。</w:t>
      </w:r>
    </w:p>
  </w:footnote>
  <w:footnote w:id="52">
    <w:p w14:paraId="05572569" w14:textId="77777777" w:rsidR="001F13D8" w:rsidRPr="0023497C" w:rsidRDefault="001F13D8" w:rsidP="001F13D8">
      <w:pPr>
        <w:pStyle w:val="Footer"/>
        <w:rPr>
          <w:sz w:val="20"/>
          <w:szCs w:val="20"/>
        </w:rPr>
      </w:pPr>
      <w:r w:rsidRPr="0023497C">
        <w:rPr>
          <w:rStyle w:val="FootnoteReference"/>
          <w:rFonts w:ascii="Times New Roman"/>
          <w:sz w:val="20"/>
          <w:szCs w:val="20"/>
        </w:rPr>
        <w:footnoteRef/>
      </w:r>
      <w:r w:rsidRPr="0023497C">
        <w:rPr>
          <w:sz w:val="20"/>
          <w:szCs w:val="20"/>
        </w:rPr>
        <w:t xml:space="preserve"> </w:t>
      </w:r>
      <w:r w:rsidRPr="0023497C">
        <w:rPr>
          <w:sz w:val="20"/>
          <w:szCs w:val="20"/>
        </w:rPr>
        <w:tab/>
      </w:r>
      <w:r w:rsidRPr="0023497C">
        <w:rPr>
          <w:sz w:val="20"/>
          <w:szCs w:val="20"/>
          <w:lang w:val="en-GB"/>
        </w:rPr>
        <w:t>请注意，建议可以从框架的下一次更新中省略最初的第</w:t>
      </w:r>
      <w:r w:rsidRPr="0023497C">
        <w:rPr>
          <w:sz w:val="20"/>
          <w:szCs w:val="20"/>
          <w:lang w:val="en-GB"/>
        </w:rPr>
        <w:t xml:space="preserve"> I </w:t>
      </w:r>
      <w:r w:rsidRPr="0023497C">
        <w:rPr>
          <w:sz w:val="20"/>
          <w:szCs w:val="20"/>
          <w:lang w:val="en-GB"/>
        </w:rPr>
        <w:t>部分（启用条件），因为这些元素现在包含在框架的其他</w:t>
      </w:r>
      <w:r w:rsidRPr="0023497C">
        <w:rPr>
          <w:sz w:val="20"/>
          <w:szCs w:val="20"/>
        </w:rPr>
        <w:t>部分</w:t>
      </w:r>
      <w:r w:rsidRPr="0023497C">
        <w:rPr>
          <w:sz w:val="20"/>
          <w:szCs w:val="20"/>
          <w:lang w:val="en-GB"/>
        </w:rPr>
        <w:t>(</w:t>
      </w:r>
      <w:r w:rsidRPr="0023497C">
        <w:rPr>
          <w:sz w:val="20"/>
          <w:szCs w:val="20"/>
          <w:lang w:val="en-GB"/>
        </w:rPr>
        <w:t>包括</w:t>
      </w:r>
      <w:r w:rsidRPr="0023497C">
        <w:rPr>
          <w:sz w:val="20"/>
          <w:szCs w:val="20"/>
          <w:lang w:val="en-GB"/>
        </w:rPr>
        <w:t>B</w:t>
      </w:r>
      <w:r w:rsidRPr="0023497C">
        <w:rPr>
          <w:sz w:val="20"/>
          <w:szCs w:val="20"/>
          <w:lang w:val="en-GB"/>
        </w:rPr>
        <w:t>之二</w:t>
      </w:r>
      <w:r w:rsidRPr="0023497C">
        <w:rPr>
          <w:sz w:val="20"/>
          <w:szCs w:val="20"/>
          <w:lang w:val="en-GB"/>
        </w:rPr>
        <w:t>)</w:t>
      </w:r>
      <w:r w:rsidRPr="0023497C">
        <w:rPr>
          <w:sz w:val="20"/>
          <w:szCs w:val="20"/>
          <w:lang w:val="en-GB"/>
        </w:rPr>
        <w:t>。一</w:t>
      </w:r>
      <w:r w:rsidRPr="0023497C">
        <w:rPr>
          <w:sz w:val="20"/>
          <w:szCs w:val="20"/>
        </w:rPr>
        <w:t>旦商定框架要素，可以在本部分增加关于审查机制的简图。可以通过其显示各种关系和时间安排。</w:t>
      </w:r>
    </w:p>
  </w:footnote>
  <w:footnote w:id="53">
    <w:p w14:paraId="7B42E0D7" w14:textId="1DF84BF7" w:rsidR="001F13D8" w:rsidRPr="0023497C" w:rsidRDefault="001F13D8" w:rsidP="001F13D8">
      <w:pPr>
        <w:pStyle w:val="FootnoteText"/>
        <w:spacing w:line="240" w:lineRule="exact"/>
        <w:rPr>
          <w:lang w:val="en-US" w:eastAsia="zh-CN"/>
        </w:rPr>
      </w:pPr>
      <w:r w:rsidRPr="0023497C">
        <w:rPr>
          <w:rStyle w:val="FootnoteReference"/>
          <w:rFonts w:ascii="Times New Roman"/>
          <w:sz w:val="20"/>
        </w:rPr>
        <w:footnoteRef/>
      </w:r>
      <w:r w:rsidRPr="0023497C">
        <w:rPr>
          <w:lang w:eastAsia="zh-CN"/>
        </w:rPr>
        <w:t xml:space="preserve"> </w:t>
      </w:r>
      <w:r w:rsidRPr="0023497C">
        <w:rPr>
          <w:lang w:eastAsia="zh-CN"/>
        </w:rPr>
        <w:t>请注意，第</w:t>
      </w:r>
      <w:r w:rsidRPr="0023497C">
        <w:rPr>
          <w:lang w:val="en-US" w:eastAsia="zh-CN"/>
        </w:rPr>
        <w:t>15/--</w:t>
      </w:r>
      <w:r w:rsidRPr="0023497C">
        <w:rPr>
          <w:lang w:val="en-US" w:eastAsia="zh-CN"/>
        </w:rPr>
        <w:t>号决定将确定在通过执行问题附属机构逐国评议问题不限成员论坛的工作方式方面的今后步骤。本文件的下一版将删除本脚注。</w:t>
      </w:r>
    </w:p>
  </w:footnote>
  <w:footnote w:id="54">
    <w:p w14:paraId="4FB8A50C" w14:textId="297222FF" w:rsidR="001F13D8" w:rsidRPr="00850E89" w:rsidRDefault="001F13D8" w:rsidP="001F13D8">
      <w:pPr>
        <w:pStyle w:val="FootnoteText"/>
        <w:spacing w:line="240" w:lineRule="exact"/>
        <w:rPr>
          <w:lang w:val="en-US" w:eastAsia="zh-CN"/>
        </w:rPr>
      </w:pPr>
      <w:r w:rsidRPr="0023497C">
        <w:rPr>
          <w:rStyle w:val="FootnoteReference"/>
          <w:rFonts w:ascii="Times New Roman"/>
          <w:sz w:val="20"/>
        </w:rPr>
        <w:footnoteRef/>
      </w:r>
      <w:r w:rsidR="0023497C" w:rsidRPr="0023497C">
        <w:rPr>
          <w:lang w:eastAsia="zh-CN"/>
        </w:rPr>
        <w:t xml:space="preserve"> </w:t>
      </w:r>
      <w:r w:rsidRPr="0023497C">
        <w:rPr>
          <w:lang w:val="en-US" w:eastAsia="zh-CN"/>
        </w:rPr>
        <w:t>请注意，第</w:t>
      </w:r>
      <w:r w:rsidRPr="0023497C">
        <w:rPr>
          <w:lang w:val="en-US" w:eastAsia="zh-CN"/>
        </w:rPr>
        <w:t>15/--</w:t>
      </w:r>
      <w:r w:rsidRPr="0023497C">
        <w:rPr>
          <w:lang w:val="en-US" w:eastAsia="zh-CN"/>
        </w:rPr>
        <w:t>号决定将确定关于本段所述各项的今后步骤。本文件的下一版将删除本脚注。</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E3F22" w14:textId="2EB8589A" w:rsidR="00264701" w:rsidRDefault="00E45CC0" w:rsidP="00264701">
    <w:pPr>
      <w:adjustRightInd w:val="0"/>
      <w:snapToGrid w:val="0"/>
      <w:spacing w:after="0" w:line="240" w:lineRule="atLeast"/>
      <w:rPr>
        <w:kern w:val="22"/>
        <w:sz w:val="24"/>
        <w:szCs w:val="24"/>
      </w:rPr>
    </w:pPr>
    <w:r w:rsidRPr="00E45CC0">
      <w:rPr>
        <w:kern w:val="22"/>
        <w:sz w:val="24"/>
        <w:szCs w:val="24"/>
      </w:rPr>
      <w:t>CBD/WG2020/5</w:t>
    </w:r>
    <w:r w:rsidRPr="00E45CC0">
      <w:rPr>
        <w:kern w:val="22"/>
        <w:sz w:val="24"/>
        <w:szCs w:val="24"/>
        <w:lang w:val="en-GB"/>
      </w:rPr>
      <w:t>/2</w:t>
    </w:r>
  </w:p>
  <w:p w14:paraId="06608006" w14:textId="77777777" w:rsidR="00264701" w:rsidRDefault="00264701" w:rsidP="00264701">
    <w:pPr>
      <w:pStyle w:val="Header"/>
      <w:jc w:val="left"/>
      <w:rPr>
        <w:sz w:val="24"/>
        <w:szCs w:val="24"/>
        <w:lang w:val="en-CA"/>
      </w:rPr>
    </w:pPr>
    <w:r w:rsidRPr="009E0918">
      <w:rPr>
        <w:sz w:val="24"/>
        <w:szCs w:val="24"/>
        <w:lang w:val="en-CA"/>
      </w:rPr>
      <w:t xml:space="preserve">Page </w:t>
    </w:r>
    <w:r w:rsidRPr="009E0918">
      <w:rPr>
        <w:sz w:val="24"/>
        <w:szCs w:val="24"/>
        <w:lang w:val="en-CA"/>
      </w:rPr>
      <w:fldChar w:fldCharType="begin"/>
    </w:r>
    <w:r w:rsidRPr="009E0918">
      <w:rPr>
        <w:sz w:val="24"/>
        <w:szCs w:val="24"/>
        <w:lang w:val="en-CA"/>
      </w:rPr>
      <w:instrText xml:space="preserve"> PAGE   \* MERGEFORMAT </w:instrText>
    </w:r>
    <w:r w:rsidRPr="009E0918">
      <w:rPr>
        <w:sz w:val="24"/>
        <w:szCs w:val="24"/>
        <w:lang w:val="en-CA"/>
      </w:rPr>
      <w:fldChar w:fldCharType="separate"/>
    </w:r>
    <w:r>
      <w:rPr>
        <w:sz w:val="24"/>
        <w:szCs w:val="24"/>
        <w:lang w:val="en-CA"/>
      </w:rPr>
      <w:t>3</w:t>
    </w:r>
    <w:r w:rsidRPr="009E0918">
      <w:rPr>
        <w:sz w:val="24"/>
        <w:szCs w:val="24"/>
        <w:lang w:val="en-CA"/>
      </w:rPr>
      <w:fldChar w:fldCharType="end"/>
    </w:r>
  </w:p>
  <w:p w14:paraId="35E557E6" w14:textId="77777777" w:rsidR="00264701" w:rsidRDefault="002647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E43B6" w14:textId="14246947" w:rsidR="00720117" w:rsidRPr="009E0918" w:rsidRDefault="00E45CC0" w:rsidP="00264701">
    <w:pPr>
      <w:pStyle w:val="Header"/>
      <w:jc w:val="right"/>
      <w:rPr>
        <w:sz w:val="24"/>
        <w:szCs w:val="24"/>
        <w:lang w:val="en-CA"/>
      </w:rPr>
    </w:pPr>
    <w:r w:rsidRPr="00E45CC0">
      <w:rPr>
        <w:sz w:val="24"/>
        <w:szCs w:val="24"/>
      </w:rPr>
      <w:t>CBD/WG2020/5</w:t>
    </w:r>
    <w:r w:rsidRPr="00E45CC0">
      <w:rPr>
        <w:sz w:val="24"/>
        <w:szCs w:val="24"/>
        <w:lang w:val="en-GB"/>
      </w:rPr>
      <w:t>/2</w:t>
    </w:r>
  </w:p>
  <w:p w14:paraId="54B85756" w14:textId="2C8B22D1" w:rsidR="00720117" w:rsidRDefault="00720117" w:rsidP="00264701">
    <w:pPr>
      <w:pStyle w:val="Header"/>
      <w:jc w:val="right"/>
      <w:rPr>
        <w:sz w:val="24"/>
        <w:szCs w:val="24"/>
        <w:lang w:val="en-CA"/>
      </w:rPr>
    </w:pPr>
    <w:r w:rsidRPr="009E0918">
      <w:rPr>
        <w:sz w:val="24"/>
        <w:szCs w:val="24"/>
        <w:lang w:val="en-CA"/>
      </w:rPr>
      <w:t xml:space="preserve">Page </w:t>
    </w:r>
    <w:r w:rsidRPr="009E0918">
      <w:rPr>
        <w:sz w:val="24"/>
        <w:szCs w:val="24"/>
        <w:lang w:val="en-CA"/>
      </w:rPr>
      <w:fldChar w:fldCharType="begin"/>
    </w:r>
    <w:r w:rsidRPr="009E0918">
      <w:rPr>
        <w:sz w:val="24"/>
        <w:szCs w:val="24"/>
        <w:lang w:val="en-CA"/>
      </w:rPr>
      <w:instrText xml:space="preserve"> PAGE   \* MERGEFORMAT </w:instrText>
    </w:r>
    <w:r w:rsidRPr="009E0918">
      <w:rPr>
        <w:sz w:val="24"/>
        <w:szCs w:val="24"/>
        <w:lang w:val="en-CA"/>
      </w:rPr>
      <w:fldChar w:fldCharType="separate"/>
    </w:r>
    <w:r>
      <w:rPr>
        <w:noProof/>
        <w:sz w:val="24"/>
        <w:szCs w:val="24"/>
        <w:lang w:val="en-CA"/>
      </w:rPr>
      <w:t>2</w:t>
    </w:r>
    <w:r w:rsidRPr="009E0918">
      <w:rPr>
        <w:sz w:val="24"/>
        <w:szCs w:val="24"/>
        <w:lang w:val="en-CA"/>
      </w:rPr>
      <w:fldChar w:fldCharType="end"/>
    </w:r>
  </w:p>
  <w:p w14:paraId="70C371E8" w14:textId="77777777" w:rsidR="002F3BCF" w:rsidRDefault="002F3BCF" w:rsidP="009E09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9BEEA" w14:textId="77777777" w:rsidR="00D038F1" w:rsidRDefault="00D038F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896E2" w14:textId="77777777" w:rsidR="00D038F1" w:rsidRDefault="00D038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A2899"/>
    <w:multiLevelType w:val="hybridMultilevel"/>
    <w:tmpl w:val="3A0C4AC8"/>
    <w:lvl w:ilvl="0" w:tplc="10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 w15:restartNumberingAfterBreak="0">
    <w:nsid w:val="035915D7"/>
    <w:multiLevelType w:val="hybridMultilevel"/>
    <w:tmpl w:val="0B42678A"/>
    <w:lvl w:ilvl="0" w:tplc="10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067739FE"/>
    <w:multiLevelType w:val="hybridMultilevel"/>
    <w:tmpl w:val="2BDA92BE"/>
    <w:lvl w:ilvl="0" w:tplc="10090017">
      <w:start w:val="1"/>
      <w:numFmt w:val="lowerLetter"/>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3" w15:restartNumberingAfterBreak="0">
    <w:nsid w:val="07905548"/>
    <w:multiLevelType w:val="hybridMultilevel"/>
    <w:tmpl w:val="F118C11C"/>
    <w:lvl w:ilvl="0" w:tplc="10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9E25BD3"/>
    <w:multiLevelType w:val="hybridMultilevel"/>
    <w:tmpl w:val="DCA8CC8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0DD54B78"/>
    <w:multiLevelType w:val="multilevel"/>
    <w:tmpl w:val="DE7840AE"/>
    <w:lvl w:ilvl="0">
      <w:start w:val="1"/>
      <w:numFmt w:val="decimal"/>
      <w:pStyle w:val="Para"/>
      <w:lvlText w:val="%1."/>
      <w:lvlJc w:val="left"/>
      <w:pPr>
        <w:tabs>
          <w:tab w:val="num" w:pos="360"/>
        </w:tabs>
        <w:ind w:left="0"/>
      </w:pPr>
    </w:lvl>
    <w:lvl w:ilvl="1">
      <w:start w:val="1"/>
      <w:numFmt w:val="lowerLetter"/>
      <w:lvlText w:val="(%2)"/>
      <w:lvlJc w:val="left"/>
      <w:pPr>
        <w:tabs>
          <w:tab w:val="num" w:pos="1080"/>
        </w:tabs>
        <w:ind w:left="720"/>
      </w:pPr>
    </w:lvl>
    <w:lvl w:ilvl="2">
      <w:start w:val="1"/>
      <w:numFmt w:val="lowerRoman"/>
      <w:lvlText w:val="(%3)"/>
      <w:lvlJc w:val="left"/>
      <w:pPr>
        <w:tabs>
          <w:tab w:val="num" w:pos="2160"/>
        </w:tabs>
        <w:ind w:left="1440"/>
      </w:pPr>
    </w:lvl>
    <w:lvl w:ilvl="3">
      <w:start w:val="1"/>
      <w:numFmt w:val="lowerLetter"/>
      <w:lvlText w:val="%4."/>
      <w:lvlJc w:val="left"/>
      <w:pPr>
        <w:tabs>
          <w:tab w:val="num" w:pos="2520"/>
        </w:tabs>
        <w:ind w:left="2160"/>
      </w:pPr>
    </w:lvl>
    <w:lvl w:ilvl="4">
      <w:start w:val="1"/>
      <w:numFmt w:val="lowerRoman"/>
      <w:lvlText w:val="%5."/>
      <w:lvlJc w:val="left"/>
      <w:pPr>
        <w:tabs>
          <w:tab w:val="num" w:pos="3600"/>
        </w:tabs>
        <w:ind w:left="288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0EFB585B"/>
    <w:multiLevelType w:val="hybridMultilevel"/>
    <w:tmpl w:val="A96E7B52"/>
    <w:lvl w:ilvl="0" w:tplc="10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7" w15:restartNumberingAfterBreak="0">
    <w:nsid w:val="0FBF361E"/>
    <w:multiLevelType w:val="hybridMultilevel"/>
    <w:tmpl w:val="BA60667E"/>
    <w:lvl w:ilvl="0" w:tplc="10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8" w15:restartNumberingAfterBreak="0">
    <w:nsid w:val="134211C4"/>
    <w:multiLevelType w:val="hybridMultilevel"/>
    <w:tmpl w:val="83889430"/>
    <w:lvl w:ilvl="0" w:tplc="10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9" w15:restartNumberingAfterBreak="0">
    <w:nsid w:val="15477439"/>
    <w:multiLevelType w:val="hybridMultilevel"/>
    <w:tmpl w:val="2098AE9A"/>
    <w:lvl w:ilvl="0" w:tplc="B4C8EFD4">
      <w:start w:val="1"/>
      <w:numFmt w:val="lowerRoman"/>
      <w:pStyle w:val="para10"/>
      <w:lvlText w:val="(%1)"/>
      <w:lvlJc w:val="righ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1D6614FB"/>
    <w:multiLevelType w:val="hybridMultilevel"/>
    <w:tmpl w:val="1C381AB6"/>
    <w:lvl w:ilvl="0" w:tplc="10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1" w15:restartNumberingAfterBreak="0">
    <w:nsid w:val="1DC82F75"/>
    <w:multiLevelType w:val="hybridMultilevel"/>
    <w:tmpl w:val="3C60A586"/>
    <w:lvl w:ilvl="0" w:tplc="B69ACBE4">
      <w:start w:val="1"/>
      <w:numFmt w:val="lowerLetter"/>
      <w:lvlText w:val="%1)"/>
      <w:lvlJc w:val="left"/>
      <w:pPr>
        <w:ind w:left="720" w:hanging="360"/>
      </w:pPr>
      <w:rPr>
        <w:b w:val="0"/>
        <w:bCs/>
        <w:smallCap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F9F4E05"/>
    <w:multiLevelType w:val="hybridMultilevel"/>
    <w:tmpl w:val="CFA4647E"/>
    <w:lvl w:ilvl="0" w:tplc="10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0632548"/>
    <w:multiLevelType w:val="hybridMultilevel"/>
    <w:tmpl w:val="E196B6B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3815770"/>
    <w:multiLevelType w:val="hybridMultilevel"/>
    <w:tmpl w:val="4DCE33AE"/>
    <w:lvl w:ilvl="0" w:tplc="10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5" w15:restartNumberingAfterBreak="0">
    <w:nsid w:val="23AC2C6F"/>
    <w:multiLevelType w:val="hybridMultilevel"/>
    <w:tmpl w:val="42DA11A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97A64352">
      <w:start w:val="1"/>
      <w:numFmt w:val="chineseCountingThousand"/>
      <w:lvlText w:val="%3."/>
      <w:lvlJc w:val="left"/>
      <w:pPr>
        <w:ind w:left="1957" w:hanging="360"/>
      </w:pPr>
      <w:rPr>
        <w:rFonts w:hint="eastAsia"/>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2D2113EC"/>
    <w:multiLevelType w:val="hybridMultilevel"/>
    <w:tmpl w:val="3E9407AA"/>
    <w:lvl w:ilvl="0" w:tplc="4390757C">
      <w:start w:val="1"/>
      <w:numFmt w:val="lowerLetter"/>
      <w:lvlText w:val="%1)"/>
      <w:lvlJc w:val="left"/>
      <w:pPr>
        <w:ind w:left="360" w:hanging="360"/>
      </w:pPr>
      <w:rPr>
        <w:rFonts w:hint="default"/>
        <w:color w:val="auto"/>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8" w15:restartNumberingAfterBreak="0">
    <w:nsid w:val="2D7101FF"/>
    <w:multiLevelType w:val="hybridMultilevel"/>
    <w:tmpl w:val="743EDA6E"/>
    <w:lvl w:ilvl="0" w:tplc="10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9"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0" w15:restartNumberingAfterBreak="0">
    <w:nsid w:val="2FA50873"/>
    <w:multiLevelType w:val="hybridMultilevel"/>
    <w:tmpl w:val="7044476E"/>
    <w:lvl w:ilvl="0" w:tplc="EE34FEC4">
      <w:start w:val="1"/>
      <w:numFmt w:val="decimal"/>
      <w:pStyle w:val="ListParagraph"/>
      <w:lvlText w:val="%1."/>
      <w:lvlJc w:val="left"/>
      <w:pPr>
        <w:ind w:left="360" w:hanging="360"/>
      </w:pPr>
      <w:rPr>
        <w:rFonts w:cs="Times New Roman" w:hint="eastAsia"/>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15:restartNumberingAfterBreak="0">
    <w:nsid w:val="35886B15"/>
    <w:multiLevelType w:val="hybridMultilevel"/>
    <w:tmpl w:val="A0FC7320"/>
    <w:lvl w:ilvl="0" w:tplc="10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5FB1A4F"/>
    <w:multiLevelType w:val="multilevel"/>
    <w:tmpl w:val="95487474"/>
    <w:lvl w:ilvl="0">
      <w:start w:val="1"/>
      <w:numFmt w:val="lowerLetter"/>
      <w:lvlText w:val="%1)"/>
      <w:lvlJc w:val="left"/>
      <w:pPr>
        <w:tabs>
          <w:tab w:val="num" w:pos="720"/>
        </w:tabs>
        <w:ind w:left="720" w:hanging="360"/>
      </w:pPr>
      <w:rPr>
        <w:rFonts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8A70F8C"/>
    <w:multiLevelType w:val="hybridMultilevel"/>
    <w:tmpl w:val="156C1592"/>
    <w:lvl w:ilvl="0" w:tplc="D7485C30">
      <w:start w:val="1"/>
      <w:numFmt w:val="lowerLetter"/>
      <w:lvlText w:val="(%1)"/>
      <w:lvlJc w:val="left"/>
      <w:pPr>
        <w:ind w:left="850" w:hanging="360"/>
      </w:pPr>
      <w:rPr>
        <w:rFonts w:ascii="Times New Roman" w:hAnsi="Times New Roman" w:cs="Times New Roman"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24"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5" w15:restartNumberingAfterBreak="0">
    <w:nsid w:val="3D1052C1"/>
    <w:multiLevelType w:val="hybridMultilevel"/>
    <w:tmpl w:val="0102074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3D855FD1"/>
    <w:multiLevelType w:val="hybridMultilevel"/>
    <w:tmpl w:val="6144F9FA"/>
    <w:lvl w:ilvl="0" w:tplc="10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7" w15:restartNumberingAfterBreak="0">
    <w:nsid w:val="3DF81FDF"/>
    <w:multiLevelType w:val="hybridMultilevel"/>
    <w:tmpl w:val="156C1592"/>
    <w:lvl w:ilvl="0" w:tplc="FFFFFFFF">
      <w:start w:val="1"/>
      <w:numFmt w:val="lowerLetter"/>
      <w:lvlText w:val="(%1)"/>
      <w:lvlJc w:val="left"/>
      <w:pPr>
        <w:ind w:left="850" w:hanging="360"/>
      </w:pPr>
      <w:rPr>
        <w:rFonts w:ascii="Times New Roman" w:hAnsi="Times New Roman" w:cs="Times New Roman" w:hint="default"/>
      </w:rPr>
    </w:lvl>
    <w:lvl w:ilvl="1" w:tplc="FFFFFFFF" w:tentative="1">
      <w:start w:val="1"/>
      <w:numFmt w:val="lowerLetter"/>
      <w:lvlText w:val="%2."/>
      <w:lvlJc w:val="left"/>
      <w:pPr>
        <w:ind w:left="1570" w:hanging="360"/>
      </w:pPr>
    </w:lvl>
    <w:lvl w:ilvl="2" w:tplc="FFFFFFFF" w:tentative="1">
      <w:start w:val="1"/>
      <w:numFmt w:val="lowerRoman"/>
      <w:lvlText w:val="%3."/>
      <w:lvlJc w:val="right"/>
      <w:pPr>
        <w:ind w:left="2290" w:hanging="180"/>
      </w:pPr>
    </w:lvl>
    <w:lvl w:ilvl="3" w:tplc="FFFFFFFF" w:tentative="1">
      <w:start w:val="1"/>
      <w:numFmt w:val="decimal"/>
      <w:lvlText w:val="%4."/>
      <w:lvlJc w:val="left"/>
      <w:pPr>
        <w:ind w:left="3010" w:hanging="360"/>
      </w:pPr>
    </w:lvl>
    <w:lvl w:ilvl="4" w:tplc="FFFFFFFF" w:tentative="1">
      <w:start w:val="1"/>
      <w:numFmt w:val="lowerLetter"/>
      <w:lvlText w:val="%5."/>
      <w:lvlJc w:val="left"/>
      <w:pPr>
        <w:ind w:left="3730" w:hanging="360"/>
      </w:pPr>
    </w:lvl>
    <w:lvl w:ilvl="5" w:tplc="FFFFFFFF" w:tentative="1">
      <w:start w:val="1"/>
      <w:numFmt w:val="lowerRoman"/>
      <w:lvlText w:val="%6."/>
      <w:lvlJc w:val="right"/>
      <w:pPr>
        <w:ind w:left="4450" w:hanging="180"/>
      </w:pPr>
    </w:lvl>
    <w:lvl w:ilvl="6" w:tplc="FFFFFFFF" w:tentative="1">
      <w:start w:val="1"/>
      <w:numFmt w:val="decimal"/>
      <w:lvlText w:val="%7."/>
      <w:lvlJc w:val="left"/>
      <w:pPr>
        <w:ind w:left="5170" w:hanging="360"/>
      </w:pPr>
    </w:lvl>
    <w:lvl w:ilvl="7" w:tplc="FFFFFFFF" w:tentative="1">
      <w:start w:val="1"/>
      <w:numFmt w:val="lowerLetter"/>
      <w:lvlText w:val="%8."/>
      <w:lvlJc w:val="left"/>
      <w:pPr>
        <w:ind w:left="5890" w:hanging="360"/>
      </w:pPr>
    </w:lvl>
    <w:lvl w:ilvl="8" w:tplc="FFFFFFFF" w:tentative="1">
      <w:start w:val="1"/>
      <w:numFmt w:val="lowerRoman"/>
      <w:lvlText w:val="%9."/>
      <w:lvlJc w:val="right"/>
      <w:pPr>
        <w:ind w:left="6610" w:hanging="180"/>
      </w:pPr>
    </w:lvl>
  </w:abstractNum>
  <w:abstractNum w:abstractNumId="28" w15:restartNumberingAfterBreak="0">
    <w:nsid w:val="406C22F1"/>
    <w:multiLevelType w:val="hybridMultilevel"/>
    <w:tmpl w:val="6C9874BA"/>
    <w:lvl w:ilvl="0" w:tplc="10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E0442B4"/>
    <w:multiLevelType w:val="multilevel"/>
    <w:tmpl w:val="F57077EE"/>
    <w:lvl w:ilvl="0">
      <w:start w:val="1"/>
      <w:numFmt w:val="decimal"/>
      <w:lvlText w:val="%1."/>
      <w:lvlJc w:val="left"/>
      <w:pPr>
        <w:tabs>
          <w:tab w:val="num" w:pos="360"/>
        </w:tabs>
        <w:ind w:left="0" w:firstLine="0"/>
      </w:pPr>
      <w:rPr>
        <w:rFonts w:ascii="Times New Roman" w:hAnsi="Times New Roman" w:hint="default"/>
        <w:b w:val="0"/>
        <w:i w:val="0"/>
        <w:color w:val="auto"/>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4EC2264A"/>
    <w:multiLevelType w:val="hybridMultilevel"/>
    <w:tmpl w:val="1A9C55CA"/>
    <w:lvl w:ilvl="0" w:tplc="10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51D17F11"/>
    <w:multiLevelType w:val="hybridMultilevel"/>
    <w:tmpl w:val="1D26C450"/>
    <w:lvl w:ilvl="0" w:tplc="10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535A59F3"/>
    <w:multiLevelType w:val="hybridMultilevel"/>
    <w:tmpl w:val="15884058"/>
    <w:lvl w:ilvl="0" w:tplc="10090017">
      <w:start w:val="1"/>
      <w:numFmt w:val="lowerLetter"/>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34" w15:restartNumberingAfterBreak="0">
    <w:nsid w:val="547E3A6F"/>
    <w:multiLevelType w:val="hybridMultilevel"/>
    <w:tmpl w:val="3266DEF2"/>
    <w:lvl w:ilvl="0" w:tplc="870C55C0">
      <w:start w:val="1"/>
      <w:numFmt w:val="lowerLetter"/>
      <w:lvlText w:val="%1)"/>
      <w:lvlJc w:val="left"/>
      <w:pPr>
        <w:ind w:left="1080" w:hanging="360"/>
      </w:pPr>
      <w:rPr>
        <w:rFonts w:hint="default"/>
        <w:i w:val="0"/>
        <w:iCs w:val="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564970CB"/>
    <w:multiLevelType w:val="hybridMultilevel"/>
    <w:tmpl w:val="F8EE6F4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66357A8"/>
    <w:multiLevelType w:val="hybridMultilevel"/>
    <w:tmpl w:val="44F627C2"/>
    <w:lvl w:ilvl="0" w:tplc="10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7" w15:restartNumberingAfterBreak="0">
    <w:nsid w:val="5AD85F3E"/>
    <w:multiLevelType w:val="hybridMultilevel"/>
    <w:tmpl w:val="3A24DAF8"/>
    <w:lvl w:ilvl="0" w:tplc="10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B3B266C"/>
    <w:multiLevelType w:val="hybridMultilevel"/>
    <w:tmpl w:val="156C1592"/>
    <w:lvl w:ilvl="0" w:tplc="FFFFFFFF">
      <w:start w:val="1"/>
      <w:numFmt w:val="lowerLetter"/>
      <w:lvlText w:val="(%1)"/>
      <w:lvlJc w:val="left"/>
      <w:pPr>
        <w:ind w:left="1530" w:hanging="360"/>
      </w:pPr>
      <w:rPr>
        <w:rFonts w:ascii="Times New Roman" w:hAnsi="Times New Roman" w:cs="Times New Roman" w:hint="default"/>
      </w:rPr>
    </w:lvl>
    <w:lvl w:ilvl="1" w:tplc="FFFFFFFF" w:tentative="1">
      <w:start w:val="1"/>
      <w:numFmt w:val="lowerLetter"/>
      <w:lvlText w:val="%2."/>
      <w:lvlJc w:val="left"/>
      <w:pPr>
        <w:ind w:left="1570" w:hanging="360"/>
      </w:pPr>
    </w:lvl>
    <w:lvl w:ilvl="2" w:tplc="FFFFFFFF" w:tentative="1">
      <w:start w:val="1"/>
      <w:numFmt w:val="lowerRoman"/>
      <w:lvlText w:val="%3."/>
      <w:lvlJc w:val="right"/>
      <w:pPr>
        <w:ind w:left="2290" w:hanging="180"/>
      </w:pPr>
    </w:lvl>
    <w:lvl w:ilvl="3" w:tplc="FFFFFFFF" w:tentative="1">
      <w:start w:val="1"/>
      <w:numFmt w:val="decimal"/>
      <w:lvlText w:val="%4."/>
      <w:lvlJc w:val="left"/>
      <w:pPr>
        <w:ind w:left="3010" w:hanging="360"/>
      </w:pPr>
    </w:lvl>
    <w:lvl w:ilvl="4" w:tplc="FFFFFFFF" w:tentative="1">
      <w:start w:val="1"/>
      <w:numFmt w:val="lowerLetter"/>
      <w:lvlText w:val="%5."/>
      <w:lvlJc w:val="left"/>
      <w:pPr>
        <w:ind w:left="3730" w:hanging="360"/>
      </w:pPr>
    </w:lvl>
    <w:lvl w:ilvl="5" w:tplc="FFFFFFFF" w:tentative="1">
      <w:start w:val="1"/>
      <w:numFmt w:val="lowerRoman"/>
      <w:lvlText w:val="%6."/>
      <w:lvlJc w:val="right"/>
      <w:pPr>
        <w:ind w:left="4450" w:hanging="180"/>
      </w:pPr>
    </w:lvl>
    <w:lvl w:ilvl="6" w:tplc="FFFFFFFF" w:tentative="1">
      <w:start w:val="1"/>
      <w:numFmt w:val="decimal"/>
      <w:lvlText w:val="%7."/>
      <w:lvlJc w:val="left"/>
      <w:pPr>
        <w:ind w:left="5170" w:hanging="360"/>
      </w:pPr>
    </w:lvl>
    <w:lvl w:ilvl="7" w:tplc="FFFFFFFF" w:tentative="1">
      <w:start w:val="1"/>
      <w:numFmt w:val="lowerLetter"/>
      <w:lvlText w:val="%8."/>
      <w:lvlJc w:val="left"/>
      <w:pPr>
        <w:ind w:left="5890" w:hanging="360"/>
      </w:pPr>
    </w:lvl>
    <w:lvl w:ilvl="8" w:tplc="FFFFFFFF" w:tentative="1">
      <w:start w:val="1"/>
      <w:numFmt w:val="lowerRoman"/>
      <w:lvlText w:val="%9."/>
      <w:lvlJc w:val="right"/>
      <w:pPr>
        <w:ind w:left="6610" w:hanging="180"/>
      </w:pPr>
    </w:lvl>
  </w:abstractNum>
  <w:abstractNum w:abstractNumId="39" w15:restartNumberingAfterBreak="0">
    <w:nsid w:val="5B5C2642"/>
    <w:multiLevelType w:val="hybridMultilevel"/>
    <w:tmpl w:val="C5609AFC"/>
    <w:lvl w:ilvl="0" w:tplc="10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5ECA41AE"/>
    <w:multiLevelType w:val="hybridMultilevel"/>
    <w:tmpl w:val="88D256E6"/>
    <w:lvl w:ilvl="0" w:tplc="4D10B1EE">
      <w:start w:val="1"/>
      <w:numFmt w:val="lowerLetter"/>
      <w:lvlText w:val="%1)"/>
      <w:lvlJc w:val="left"/>
      <w:pPr>
        <w:ind w:left="720" w:hanging="360"/>
      </w:pPr>
      <w:rPr>
        <w:i w:val="0"/>
        <w:i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5EFF3A3B"/>
    <w:multiLevelType w:val="hybridMultilevel"/>
    <w:tmpl w:val="5B949D00"/>
    <w:lvl w:ilvl="0" w:tplc="10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6097488E"/>
    <w:multiLevelType w:val="hybridMultilevel"/>
    <w:tmpl w:val="6C9874BA"/>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60BB2042"/>
    <w:multiLevelType w:val="hybridMultilevel"/>
    <w:tmpl w:val="5BB824D0"/>
    <w:lvl w:ilvl="0" w:tplc="10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4" w15:restartNumberingAfterBreak="0">
    <w:nsid w:val="68B4159C"/>
    <w:multiLevelType w:val="hybridMultilevel"/>
    <w:tmpl w:val="DCA8CC8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212778F"/>
    <w:multiLevelType w:val="hybridMultilevel"/>
    <w:tmpl w:val="D7D0CCBA"/>
    <w:lvl w:ilvl="0" w:tplc="A93CF746">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3E15659"/>
    <w:multiLevelType w:val="hybridMultilevel"/>
    <w:tmpl w:val="B5F87170"/>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8" w15:restartNumberingAfterBreak="0">
    <w:nsid w:val="74022F2F"/>
    <w:multiLevelType w:val="hybridMultilevel"/>
    <w:tmpl w:val="9996B372"/>
    <w:lvl w:ilvl="0" w:tplc="10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9" w15:restartNumberingAfterBreak="0">
    <w:nsid w:val="76AC6816"/>
    <w:multiLevelType w:val="hybridMultilevel"/>
    <w:tmpl w:val="C9DC803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15:restartNumberingAfterBreak="0">
    <w:nsid w:val="78FE6E7F"/>
    <w:multiLevelType w:val="hybridMultilevel"/>
    <w:tmpl w:val="7B24A274"/>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1" w15:restartNumberingAfterBreak="0">
    <w:nsid w:val="7A59005B"/>
    <w:multiLevelType w:val="hybridMultilevel"/>
    <w:tmpl w:val="9636291E"/>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2" w15:restartNumberingAfterBreak="0">
    <w:nsid w:val="7A821DD4"/>
    <w:multiLevelType w:val="hybridMultilevel"/>
    <w:tmpl w:val="2BF24312"/>
    <w:lvl w:ilvl="0" w:tplc="10090017">
      <w:start w:val="1"/>
      <w:numFmt w:val="lowerLetter"/>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num w:numId="1">
    <w:abstractNumId w:val="20"/>
  </w:num>
  <w:num w:numId="2">
    <w:abstractNumId w:val="9"/>
  </w:num>
  <w:num w:numId="3">
    <w:abstractNumId w:val="19"/>
  </w:num>
  <w:num w:numId="4">
    <w:abstractNumId w:val="30"/>
  </w:num>
  <w:num w:numId="5">
    <w:abstractNumId w:val="29"/>
  </w:num>
  <w:num w:numId="6">
    <w:abstractNumId w:val="45"/>
  </w:num>
  <w:num w:numId="7">
    <w:abstractNumId w:val="23"/>
  </w:num>
  <w:num w:numId="8">
    <w:abstractNumId w:val="46"/>
  </w:num>
  <w:num w:numId="9">
    <w:abstractNumId w:val="24"/>
  </w:num>
  <w:num w:numId="10">
    <w:abstractNumId w:val="30"/>
    <w:lvlOverride w:ilvl="0">
      <w:startOverride w:val="23"/>
    </w:lvlOverride>
  </w:num>
  <w:num w:numId="11">
    <w:abstractNumId w:val="49"/>
  </w:num>
  <w:num w:numId="12">
    <w:abstractNumId w:val="11"/>
  </w:num>
  <w:num w:numId="13">
    <w:abstractNumId w:val="17"/>
  </w:num>
  <w:num w:numId="14">
    <w:abstractNumId w:val="51"/>
  </w:num>
  <w:num w:numId="15">
    <w:abstractNumId w:val="12"/>
  </w:num>
  <w:num w:numId="16">
    <w:abstractNumId w:val="2"/>
  </w:num>
  <w:num w:numId="17">
    <w:abstractNumId w:val="36"/>
  </w:num>
  <w:num w:numId="18">
    <w:abstractNumId w:val="34"/>
  </w:num>
  <w:num w:numId="19">
    <w:abstractNumId w:val="40"/>
  </w:num>
  <w:num w:numId="20">
    <w:abstractNumId w:val="25"/>
  </w:num>
  <w:num w:numId="21">
    <w:abstractNumId w:val="47"/>
  </w:num>
  <w:num w:numId="22">
    <w:abstractNumId w:val="39"/>
  </w:num>
  <w:num w:numId="23">
    <w:abstractNumId w:val="1"/>
  </w:num>
  <w:num w:numId="24">
    <w:abstractNumId w:val="43"/>
  </w:num>
  <w:num w:numId="25">
    <w:abstractNumId w:val="41"/>
  </w:num>
  <w:num w:numId="26">
    <w:abstractNumId w:val="21"/>
  </w:num>
  <w:num w:numId="27">
    <w:abstractNumId w:val="13"/>
  </w:num>
  <w:num w:numId="28">
    <w:abstractNumId w:val="31"/>
  </w:num>
  <w:num w:numId="29">
    <w:abstractNumId w:val="28"/>
  </w:num>
  <w:num w:numId="30">
    <w:abstractNumId w:val="42"/>
  </w:num>
  <w:num w:numId="31">
    <w:abstractNumId w:val="32"/>
  </w:num>
  <w:num w:numId="32">
    <w:abstractNumId w:val="52"/>
  </w:num>
  <w:num w:numId="33">
    <w:abstractNumId w:val="4"/>
  </w:num>
  <w:num w:numId="34">
    <w:abstractNumId w:val="33"/>
  </w:num>
  <w:num w:numId="35">
    <w:abstractNumId w:val="35"/>
  </w:num>
  <w:num w:numId="36">
    <w:abstractNumId w:val="44"/>
  </w:num>
  <w:num w:numId="37">
    <w:abstractNumId w:val="18"/>
  </w:num>
  <w:num w:numId="38">
    <w:abstractNumId w:val="8"/>
  </w:num>
  <w:num w:numId="39">
    <w:abstractNumId w:val="48"/>
  </w:num>
  <w:num w:numId="40">
    <w:abstractNumId w:val="6"/>
  </w:num>
  <w:num w:numId="41">
    <w:abstractNumId w:val="26"/>
  </w:num>
  <w:num w:numId="42">
    <w:abstractNumId w:val="14"/>
  </w:num>
  <w:num w:numId="43">
    <w:abstractNumId w:val="16"/>
  </w:num>
  <w:num w:numId="44">
    <w:abstractNumId w:val="5"/>
  </w:num>
  <w:num w:numId="4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2"/>
  </w:num>
  <w:num w:numId="47">
    <w:abstractNumId w:val="0"/>
  </w:num>
  <w:num w:numId="48">
    <w:abstractNumId w:val="7"/>
  </w:num>
  <w:num w:numId="49">
    <w:abstractNumId w:val="50"/>
  </w:num>
  <w:num w:numId="50">
    <w:abstractNumId w:val="3"/>
  </w:num>
  <w:num w:numId="51">
    <w:abstractNumId w:val="37"/>
  </w:num>
  <w:num w:numId="52">
    <w:abstractNumId w:val="10"/>
  </w:num>
  <w:num w:numId="53">
    <w:abstractNumId w:val="27"/>
  </w:num>
  <w:num w:numId="54">
    <w:abstractNumId w:val="15"/>
  </w:num>
  <w:num w:numId="55">
    <w:abstractNumId w:val="38"/>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25B"/>
    <w:rsid w:val="000066D2"/>
    <w:rsid w:val="00024FBC"/>
    <w:rsid w:val="0002666A"/>
    <w:rsid w:val="00031F3D"/>
    <w:rsid w:val="00037720"/>
    <w:rsid w:val="00042215"/>
    <w:rsid w:val="00042DCD"/>
    <w:rsid w:val="00054E51"/>
    <w:rsid w:val="00057BEE"/>
    <w:rsid w:val="00062B3C"/>
    <w:rsid w:val="00063E4E"/>
    <w:rsid w:val="000670AC"/>
    <w:rsid w:val="00067602"/>
    <w:rsid w:val="00071B19"/>
    <w:rsid w:val="00074B08"/>
    <w:rsid w:val="00075BF7"/>
    <w:rsid w:val="00076714"/>
    <w:rsid w:val="00076814"/>
    <w:rsid w:val="00081D55"/>
    <w:rsid w:val="00083DD9"/>
    <w:rsid w:val="00097591"/>
    <w:rsid w:val="000A1502"/>
    <w:rsid w:val="000B5CF0"/>
    <w:rsid w:val="000C0715"/>
    <w:rsid w:val="000C7545"/>
    <w:rsid w:val="000D435F"/>
    <w:rsid w:val="000E6DFE"/>
    <w:rsid w:val="000F1BB5"/>
    <w:rsid w:val="000F30DB"/>
    <w:rsid w:val="0010459C"/>
    <w:rsid w:val="00114714"/>
    <w:rsid w:val="00115473"/>
    <w:rsid w:val="00123FE9"/>
    <w:rsid w:val="001265EA"/>
    <w:rsid w:val="0013138A"/>
    <w:rsid w:val="00132968"/>
    <w:rsid w:val="001424EF"/>
    <w:rsid w:val="001473B3"/>
    <w:rsid w:val="00163E99"/>
    <w:rsid w:val="001767D6"/>
    <w:rsid w:val="00177D2F"/>
    <w:rsid w:val="00180766"/>
    <w:rsid w:val="00186E5F"/>
    <w:rsid w:val="00192046"/>
    <w:rsid w:val="00193A74"/>
    <w:rsid w:val="00194B17"/>
    <w:rsid w:val="00195127"/>
    <w:rsid w:val="00197014"/>
    <w:rsid w:val="001A19D0"/>
    <w:rsid w:val="001A291A"/>
    <w:rsid w:val="001C57BD"/>
    <w:rsid w:val="001C5F8F"/>
    <w:rsid w:val="001D24F1"/>
    <w:rsid w:val="001D6AE0"/>
    <w:rsid w:val="001F13D8"/>
    <w:rsid w:val="001F2EF5"/>
    <w:rsid w:val="002062FE"/>
    <w:rsid w:val="0022082D"/>
    <w:rsid w:val="00223388"/>
    <w:rsid w:val="0023491C"/>
    <w:rsid w:val="0023497C"/>
    <w:rsid w:val="002360FB"/>
    <w:rsid w:val="002411F4"/>
    <w:rsid w:val="002472AF"/>
    <w:rsid w:val="00250638"/>
    <w:rsid w:val="00256A3F"/>
    <w:rsid w:val="0026388E"/>
    <w:rsid w:val="00264701"/>
    <w:rsid w:val="00265D11"/>
    <w:rsid w:val="00284749"/>
    <w:rsid w:val="002848A4"/>
    <w:rsid w:val="002871F5"/>
    <w:rsid w:val="002913CD"/>
    <w:rsid w:val="002944AC"/>
    <w:rsid w:val="00295758"/>
    <w:rsid w:val="002970EE"/>
    <w:rsid w:val="002A510B"/>
    <w:rsid w:val="002B3602"/>
    <w:rsid w:val="002B6120"/>
    <w:rsid w:val="002C0F4A"/>
    <w:rsid w:val="002C3768"/>
    <w:rsid w:val="002C4362"/>
    <w:rsid w:val="002C5B8A"/>
    <w:rsid w:val="002D3387"/>
    <w:rsid w:val="002E0839"/>
    <w:rsid w:val="002E75B5"/>
    <w:rsid w:val="002F3BCF"/>
    <w:rsid w:val="002F65D2"/>
    <w:rsid w:val="00306C80"/>
    <w:rsid w:val="00307EB2"/>
    <w:rsid w:val="00311B0E"/>
    <w:rsid w:val="00322B15"/>
    <w:rsid w:val="00332C7B"/>
    <w:rsid w:val="00343D6C"/>
    <w:rsid w:val="0035272E"/>
    <w:rsid w:val="00354964"/>
    <w:rsid w:val="003629AC"/>
    <w:rsid w:val="00362FAC"/>
    <w:rsid w:val="003638E6"/>
    <w:rsid w:val="003845F5"/>
    <w:rsid w:val="00385A10"/>
    <w:rsid w:val="003A5DE1"/>
    <w:rsid w:val="003B4FD4"/>
    <w:rsid w:val="003C1DD7"/>
    <w:rsid w:val="003C67C4"/>
    <w:rsid w:val="003D1837"/>
    <w:rsid w:val="003D702A"/>
    <w:rsid w:val="003F21D5"/>
    <w:rsid w:val="00406BC8"/>
    <w:rsid w:val="00410906"/>
    <w:rsid w:val="00410F6F"/>
    <w:rsid w:val="0041638D"/>
    <w:rsid w:val="00417CC3"/>
    <w:rsid w:val="004247D2"/>
    <w:rsid w:val="00425600"/>
    <w:rsid w:val="00432ACF"/>
    <w:rsid w:val="004454C0"/>
    <w:rsid w:val="00445AE7"/>
    <w:rsid w:val="00446FDE"/>
    <w:rsid w:val="00451200"/>
    <w:rsid w:val="004518C7"/>
    <w:rsid w:val="00455150"/>
    <w:rsid w:val="00460F4F"/>
    <w:rsid w:val="00465B50"/>
    <w:rsid w:val="00465D90"/>
    <w:rsid w:val="00466659"/>
    <w:rsid w:val="00471C1F"/>
    <w:rsid w:val="004740F4"/>
    <w:rsid w:val="00477B58"/>
    <w:rsid w:val="00480B61"/>
    <w:rsid w:val="00480EDE"/>
    <w:rsid w:val="00484C12"/>
    <w:rsid w:val="0049035B"/>
    <w:rsid w:val="0049374F"/>
    <w:rsid w:val="004A73FD"/>
    <w:rsid w:val="004A7EB2"/>
    <w:rsid w:val="004A7F9F"/>
    <w:rsid w:val="004B6378"/>
    <w:rsid w:val="004C1783"/>
    <w:rsid w:val="004C2DB3"/>
    <w:rsid w:val="004C429A"/>
    <w:rsid w:val="004D2803"/>
    <w:rsid w:val="004D32AD"/>
    <w:rsid w:val="004E26C0"/>
    <w:rsid w:val="004E2B18"/>
    <w:rsid w:val="004F032D"/>
    <w:rsid w:val="004F04E6"/>
    <w:rsid w:val="004F1C7D"/>
    <w:rsid w:val="00502AB2"/>
    <w:rsid w:val="00504F9E"/>
    <w:rsid w:val="00510751"/>
    <w:rsid w:val="00512BAC"/>
    <w:rsid w:val="00516828"/>
    <w:rsid w:val="005419DC"/>
    <w:rsid w:val="0055588E"/>
    <w:rsid w:val="00556758"/>
    <w:rsid w:val="00557ECC"/>
    <w:rsid w:val="00563025"/>
    <w:rsid w:val="00563B61"/>
    <w:rsid w:val="00577158"/>
    <w:rsid w:val="00580EA1"/>
    <w:rsid w:val="00581237"/>
    <w:rsid w:val="00581B1E"/>
    <w:rsid w:val="0059203F"/>
    <w:rsid w:val="005929F4"/>
    <w:rsid w:val="005A04CD"/>
    <w:rsid w:val="005A4EB8"/>
    <w:rsid w:val="005A7A4B"/>
    <w:rsid w:val="005B420A"/>
    <w:rsid w:val="005C124F"/>
    <w:rsid w:val="005C5A3E"/>
    <w:rsid w:val="005D10B6"/>
    <w:rsid w:val="005D5A15"/>
    <w:rsid w:val="005D6973"/>
    <w:rsid w:val="005E013F"/>
    <w:rsid w:val="005E7F86"/>
    <w:rsid w:val="005F5F8A"/>
    <w:rsid w:val="005F6CFC"/>
    <w:rsid w:val="00601620"/>
    <w:rsid w:val="006052E8"/>
    <w:rsid w:val="006124DB"/>
    <w:rsid w:val="00616A36"/>
    <w:rsid w:val="006170BB"/>
    <w:rsid w:val="00631D20"/>
    <w:rsid w:val="00637F2E"/>
    <w:rsid w:val="006432B0"/>
    <w:rsid w:val="00643953"/>
    <w:rsid w:val="0064684C"/>
    <w:rsid w:val="00655F0E"/>
    <w:rsid w:val="00657133"/>
    <w:rsid w:val="0067425B"/>
    <w:rsid w:val="00675F82"/>
    <w:rsid w:val="006915FC"/>
    <w:rsid w:val="006A12AA"/>
    <w:rsid w:val="006A208D"/>
    <w:rsid w:val="006F4D38"/>
    <w:rsid w:val="007021C7"/>
    <w:rsid w:val="00710AAD"/>
    <w:rsid w:val="007165D2"/>
    <w:rsid w:val="00720117"/>
    <w:rsid w:val="007215B5"/>
    <w:rsid w:val="00723CAB"/>
    <w:rsid w:val="00725678"/>
    <w:rsid w:val="00725AC6"/>
    <w:rsid w:val="0073013F"/>
    <w:rsid w:val="00742DAA"/>
    <w:rsid w:val="00745C55"/>
    <w:rsid w:val="00763954"/>
    <w:rsid w:val="007644FB"/>
    <w:rsid w:val="00771599"/>
    <w:rsid w:val="007736FD"/>
    <w:rsid w:val="00792A9B"/>
    <w:rsid w:val="007A616B"/>
    <w:rsid w:val="007B37E5"/>
    <w:rsid w:val="007B3893"/>
    <w:rsid w:val="007B4EDA"/>
    <w:rsid w:val="007C17BE"/>
    <w:rsid w:val="007C5F14"/>
    <w:rsid w:val="007C62F4"/>
    <w:rsid w:val="007D1A48"/>
    <w:rsid w:val="007D3381"/>
    <w:rsid w:val="007F1904"/>
    <w:rsid w:val="007F204D"/>
    <w:rsid w:val="007F4190"/>
    <w:rsid w:val="007F7F6F"/>
    <w:rsid w:val="00806D5A"/>
    <w:rsid w:val="00824672"/>
    <w:rsid w:val="00824E63"/>
    <w:rsid w:val="00825640"/>
    <w:rsid w:val="00830538"/>
    <w:rsid w:val="00833252"/>
    <w:rsid w:val="00842487"/>
    <w:rsid w:val="0085226A"/>
    <w:rsid w:val="008531D3"/>
    <w:rsid w:val="00874742"/>
    <w:rsid w:val="008771F5"/>
    <w:rsid w:val="00877209"/>
    <w:rsid w:val="00892F22"/>
    <w:rsid w:val="00894A75"/>
    <w:rsid w:val="00894AF7"/>
    <w:rsid w:val="008A35A3"/>
    <w:rsid w:val="008D1FBE"/>
    <w:rsid w:val="008D71EF"/>
    <w:rsid w:val="008D750B"/>
    <w:rsid w:val="008E7A5D"/>
    <w:rsid w:val="008F4BB1"/>
    <w:rsid w:val="008F5CE9"/>
    <w:rsid w:val="009048EF"/>
    <w:rsid w:val="00924612"/>
    <w:rsid w:val="00925D49"/>
    <w:rsid w:val="00937044"/>
    <w:rsid w:val="00942A57"/>
    <w:rsid w:val="009447B3"/>
    <w:rsid w:val="00953F1F"/>
    <w:rsid w:val="009639EC"/>
    <w:rsid w:val="00963D7B"/>
    <w:rsid w:val="009659B3"/>
    <w:rsid w:val="00991D1F"/>
    <w:rsid w:val="009B3524"/>
    <w:rsid w:val="009B5C56"/>
    <w:rsid w:val="009C1BA1"/>
    <w:rsid w:val="009C2147"/>
    <w:rsid w:val="009D1087"/>
    <w:rsid w:val="009D2CDA"/>
    <w:rsid w:val="009E0918"/>
    <w:rsid w:val="009E4F13"/>
    <w:rsid w:val="009F0B38"/>
    <w:rsid w:val="009F4C0F"/>
    <w:rsid w:val="009F65DF"/>
    <w:rsid w:val="00A05022"/>
    <w:rsid w:val="00A1633D"/>
    <w:rsid w:val="00A233B3"/>
    <w:rsid w:val="00A35470"/>
    <w:rsid w:val="00A37C9E"/>
    <w:rsid w:val="00A422E6"/>
    <w:rsid w:val="00A51ABE"/>
    <w:rsid w:val="00A5282E"/>
    <w:rsid w:val="00A5308B"/>
    <w:rsid w:val="00A54CE8"/>
    <w:rsid w:val="00A55686"/>
    <w:rsid w:val="00A6187F"/>
    <w:rsid w:val="00A66454"/>
    <w:rsid w:val="00A91A98"/>
    <w:rsid w:val="00A941B6"/>
    <w:rsid w:val="00A96248"/>
    <w:rsid w:val="00AB5633"/>
    <w:rsid w:val="00AB6910"/>
    <w:rsid w:val="00AC4ACD"/>
    <w:rsid w:val="00AC7104"/>
    <w:rsid w:val="00AD1443"/>
    <w:rsid w:val="00AD2052"/>
    <w:rsid w:val="00AD559E"/>
    <w:rsid w:val="00AE03DC"/>
    <w:rsid w:val="00AE2EA5"/>
    <w:rsid w:val="00AE5855"/>
    <w:rsid w:val="00AF4034"/>
    <w:rsid w:val="00B0267E"/>
    <w:rsid w:val="00B17B43"/>
    <w:rsid w:val="00B3176E"/>
    <w:rsid w:val="00B323C3"/>
    <w:rsid w:val="00B35931"/>
    <w:rsid w:val="00B371A5"/>
    <w:rsid w:val="00B45765"/>
    <w:rsid w:val="00B509A9"/>
    <w:rsid w:val="00B61EEB"/>
    <w:rsid w:val="00B63347"/>
    <w:rsid w:val="00B67251"/>
    <w:rsid w:val="00B72DC0"/>
    <w:rsid w:val="00B75283"/>
    <w:rsid w:val="00B80CD2"/>
    <w:rsid w:val="00B9101F"/>
    <w:rsid w:val="00B91255"/>
    <w:rsid w:val="00BA08C8"/>
    <w:rsid w:val="00BA4B6F"/>
    <w:rsid w:val="00BA4BA6"/>
    <w:rsid w:val="00BB6196"/>
    <w:rsid w:val="00BB743F"/>
    <w:rsid w:val="00BC31A0"/>
    <w:rsid w:val="00BD2818"/>
    <w:rsid w:val="00BD315E"/>
    <w:rsid w:val="00BD5730"/>
    <w:rsid w:val="00BE3833"/>
    <w:rsid w:val="00BE3942"/>
    <w:rsid w:val="00BF1B18"/>
    <w:rsid w:val="00BF345A"/>
    <w:rsid w:val="00C0251D"/>
    <w:rsid w:val="00C20D48"/>
    <w:rsid w:val="00C25FF5"/>
    <w:rsid w:val="00C346B2"/>
    <w:rsid w:val="00C435D2"/>
    <w:rsid w:val="00C4720B"/>
    <w:rsid w:val="00C504B3"/>
    <w:rsid w:val="00C53410"/>
    <w:rsid w:val="00C56E6F"/>
    <w:rsid w:val="00C577E0"/>
    <w:rsid w:val="00C57F3B"/>
    <w:rsid w:val="00C62081"/>
    <w:rsid w:val="00C64B61"/>
    <w:rsid w:val="00C64FD0"/>
    <w:rsid w:val="00C80D36"/>
    <w:rsid w:val="00C854DC"/>
    <w:rsid w:val="00C93A6B"/>
    <w:rsid w:val="00C95E16"/>
    <w:rsid w:val="00CA5092"/>
    <w:rsid w:val="00CA6C5C"/>
    <w:rsid w:val="00CA784C"/>
    <w:rsid w:val="00CB0EFB"/>
    <w:rsid w:val="00CB49E8"/>
    <w:rsid w:val="00CB759F"/>
    <w:rsid w:val="00CC6CC3"/>
    <w:rsid w:val="00CD0F85"/>
    <w:rsid w:val="00CE37A7"/>
    <w:rsid w:val="00CE5288"/>
    <w:rsid w:val="00CF0740"/>
    <w:rsid w:val="00CF768C"/>
    <w:rsid w:val="00D038F1"/>
    <w:rsid w:val="00D26D8D"/>
    <w:rsid w:val="00D44E4B"/>
    <w:rsid w:val="00D56B10"/>
    <w:rsid w:val="00D56FE1"/>
    <w:rsid w:val="00D70E43"/>
    <w:rsid w:val="00D8224F"/>
    <w:rsid w:val="00D82919"/>
    <w:rsid w:val="00D842A8"/>
    <w:rsid w:val="00D84B62"/>
    <w:rsid w:val="00D92EB3"/>
    <w:rsid w:val="00DA4B05"/>
    <w:rsid w:val="00DB4733"/>
    <w:rsid w:val="00DD2C8C"/>
    <w:rsid w:val="00DE5663"/>
    <w:rsid w:val="00DF5AC6"/>
    <w:rsid w:val="00E03D4D"/>
    <w:rsid w:val="00E04B68"/>
    <w:rsid w:val="00E226C1"/>
    <w:rsid w:val="00E2314E"/>
    <w:rsid w:val="00E355B4"/>
    <w:rsid w:val="00E438DD"/>
    <w:rsid w:val="00E4519E"/>
    <w:rsid w:val="00E45CC0"/>
    <w:rsid w:val="00E51BDE"/>
    <w:rsid w:val="00E560D1"/>
    <w:rsid w:val="00E5732D"/>
    <w:rsid w:val="00E6291B"/>
    <w:rsid w:val="00E754D6"/>
    <w:rsid w:val="00E97298"/>
    <w:rsid w:val="00E977B2"/>
    <w:rsid w:val="00EA3AE1"/>
    <w:rsid w:val="00EB054E"/>
    <w:rsid w:val="00EB1789"/>
    <w:rsid w:val="00EB1D2B"/>
    <w:rsid w:val="00EC2B2F"/>
    <w:rsid w:val="00ED056A"/>
    <w:rsid w:val="00ED4A34"/>
    <w:rsid w:val="00ED5B19"/>
    <w:rsid w:val="00EE099A"/>
    <w:rsid w:val="00EE5D0B"/>
    <w:rsid w:val="00EF0138"/>
    <w:rsid w:val="00EF232E"/>
    <w:rsid w:val="00EF572D"/>
    <w:rsid w:val="00F0013C"/>
    <w:rsid w:val="00F05074"/>
    <w:rsid w:val="00F10B95"/>
    <w:rsid w:val="00F20D8D"/>
    <w:rsid w:val="00F23EF8"/>
    <w:rsid w:val="00F254B9"/>
    <w:rsid w:val="00F31AB9"/>
    <w:rsid w:val="00F327B7"/>
    <w:rsid w:val="00F50E33"/>
    <w:rsid w:val="00F55F3B"/>
    <w:rsid w:val="00F6474F"/>
    <w:rsid w:val="00F716DF"/>
    <w:rsid w:val="00F86964"/>
    <w:rsid w:val="00F9156E"/>
    <w:rsid w:val="00F92BFE"/>
    <w:rsid w:val="00FA2D37"/>
    <w:rsid w:val="00FA32AC"/>
    <w:rsid w:val="00FB7256"/>
    <w:rsid w:val="00FC776E"/>
    <w:rsid w:val="00FC7F62"/>
    <w:rsid w:val="00FD1020"/>
    <w:rsid w:val="00FD7E9B"/>
    <w:rsid w:val="00FE13E8"/>
    <w:rsid w:val="00FE42BF"/>
    <w:rsid w:val="00FF2720"/>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24498C4"/>
  <w15:docId w15:val="{2C379AAF-C62E-4007-A503-A6C417395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DengXian" w:hAnsi="Calibri" w:cs="Times New Roman"/>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425B"/>
    <w:pPr>
      <w:spacing w:after="120" w:line="280" w:lineRule="exact"/>
      <w:jc w:val="both"/>
    </w:pPr>
    <w:rPr>
      <w:rFonts w:ascii="Times New Roman" w:eastAsia="SimSun" w:hAnsi="Times New Roman"/>
      <w:sz w:val="21"/>
      <w:szCs w:val="10"/>
    </w:rPr>
  </w:style>
  <w:style w:type="paragraph" w:styleId="Heading1">
    <w:name w:val="heading 1"/>
    <w:aliases w:val="Para (1),Heading 1 Char3 Char,Heading 1 Char Char1 Char,Heading 1 Char1 Char Char1 Char,Heading 1 Char Char Char Char1 Char1,Para (1) Char Char Char Char1 Char,Heading 1 Char3 Char Char Char Char1 Char,Heading 1 Char3"/>
    <w:basedOn w:val="Normal"/>
    <w:next w:val="Normal"/>
    <w:link w:val="Heading1Char"/>
    <w:qFormat/>
    <w:rsid w:val="00F6474F"/>
    <w:pPr>
      <w:keepNext/>
      <w:keepLines/>
      <w:spacing w:before="120" w:line="240" w:lineRule="atLeast"/>
      <w:outlineLvl w:val="0"/>
    </w:pPr>
    <w:rPr>
      <w:sz w:val="24"/>
      <w:szCs w:val="32"/>
    </w:rPr>
  </w:style>
  <w:style w:type="paragraph" w:styleId="Heading2">
    <w:name w:val="heading 2"/>
    <w:basedOn w:val="Normal"/>
    <w:next w:val="Normal"/>
    <w:link w:val="Heading2Char"/>
    <w:qFormat/>
    <w:rsid w:val="00D92EB3"/>
    <w:pPr>
      <w:keepNext/>
      <w:keepLines/>
      <w:spacing w:before="120" w:line="240" w:lineRule="atLeast"/>
      <w:outlineLvl w:val="1"/>
    </w:pPr>
    <w:rPr>
      <w:b/>
      <w:bCs/>
      <w:sz w:val="24"/>
      <w:szCs w:val="24"/>
    </w:rPr>
  </w:style>
  <w:style w:type="paragraph" w:styleId="Heading3">
    <w:name w:val="heading 3"/>
    <w:basedOn w:val="Normal"/>
    <w:next w:val="Normal"/>
    <w:link w:val="Heading3Char"/>
    <w:qFormat/>
    <w:locked/>
    <w:rsid w:val="00E355B4"/>
    <w:pPr>
      <w:keepNext/>
      <w:tabs>
        <w:tab w:val="left" w:pos="567"/>
      </w:tabs>
      <w:spacing w:before="120" w:line="240" w:lineRule="auto"/>
      <w:jc w:val="center"/>
      <w:outlineLvl w:val="2"/>
    </w:pPr>
    <w:rPr>
      <w:rFonts w:eastAsia="Times New Roman"/>
      <w:i/>
      <w:iCs/>
      <w:sz w:val="22"/>
      <w:szCs w:val="24"/>
      <w:lang w:val="en-GB" w:eastAsia="en-US"/>
    </w:rPr>
  </w:style>
  <w:style w:type="paragraph" w:styleId="Heading4">
    <w:name w:val="heading 4"/>
    <w:basedOn w:val="Normal"/>
    <w:link w:val="Heading4Char"/>
    <w:qFormat/>
    <w:locked/>
    <w:rsid w:val="00E355B4"/>
    <w:pPr>
      <w:keepNext/>
      <w:spacing w:before="120" w:line="240" w:lineRule="auto"/>
      <w:outlineLvl w:val="3"/>
    </w:pPr>
    <w:rPr>
      <w:rFonts w:ascii="Times New Roman Bold" w:eastAsia="Arial Unicode MS" w:hAnsi="Times New Roman Bold" w:cs="Arial"/>
      <w:b/>
      <w:bCs/>
      <w:i/>
      <w:sz w:val="22"/>
      <w:szCs w:val="24"/>
      <w:lang w:val="en-GB" w:eastAsia="en-US"/>
    </w:rPr>
  </w:style>
  <w:style w:type="paragraph" w:styleId="Heading5">
    <w:name w:val="heading 5"/>
    <w:basedOn w:val="Normal"/>
    <w:next w:val="Normal"/>
    <w:link w:val="Heading5Char"/>
    <w:qFormat/>
    <w:locked/>
    <w:rsid w:val="00E355B4"/>
    <w:pPr>
      <w:keepNext/>
      <w:numPr>
        <w:ilvl w:val="4"/>
        <w:numId w:val="3"/>
      </w:numPr>
      <w:spacing w:before="120" w:line="240" w:lineRule="auto"/>
      <w:jc w:val="left"/>
      <w:outlineLvl w:val="4"/>
    </w:pPr>
    <w:rPr>
      <w:rFonts w:eastAsia="Times New Roman"/>
      <w:bCs/>
      <w:i/>
      <w:sz w:val="22"/>
      <w:szCs w:val="26"/>
      <w:lang w:val="en-CA" w:eastAsia="en-US"/>
    </w:rPr>
  </w:style>
  <w:style w:type="paragraph" w:styleId="Heading6">
    <w:name w:val="heading 6"/>
    <w:basedOn w:val="Normal"/>
    <w:next w:val="Normal"/>
    <w:link w:val="Heading6Char"/>
    <w:qFormat/>
    <w:locked/>
    <w:rsid w:val="00E355B4"/>
    <w:pPr>
      <w:keepNext/>
      <w:spacing w:after="240" w:line="240" w:lineRule="exact"/>
      <w:ind w:left="720"/>
      <w:outlineLvl w:val="5"/>
    </w:pPr>
    <w:rPr>
      <w:rFonts w:eastAsia="Times New Roman"/>
      <w:sz w:val="22"/>
      <w:szCs w:val="24"/>
      <w:u w:val="single"/>
      <w:lang w:val="en-GB" w:eastAsia="en-US"/>
    </w:rPr>
  </w:style>
  <w:style w:type="paragraph" w:styleId="Heading7">
    <w:name w:val="heading 7"/>
    <w:basedOn w:val="Normal"/>
    <w:next w:val="Normal"/>
    <w:link w:val="Heading7Char"/>
    <w:qFormat/>
    <w:locked/>
    <w:rsid w:val="00E355B4"/>
    <w:pPr>
      <w:keepNext/>
      <w:spacing w:after="0" w:line="240" w:lineRule="auto"/>
      <w:jc w:val="right"/>
      <w:outlineLvl w:val="6"/>
    </w:pPr>
    <w:rPr>
      <w:rFonts w:ascii="Univers" w:eastAsia="Times New Roman" w:hAnsi="Univers"/>
      <w:b/>
      <w:sz w:val="28"/>
      <w:szCs w:val="24"/>
      <w:lang w:val="en-GB" w:eastAsia="en-US"/>
    </w:rPr>
  </w:style>
  <w:style w:type="paragraph" w:styleId="Heading8">
    <w:name w:val="heading 8"/>
    <w:basedOn w:val="Normal"/>
    <w:next w:val="Normal"/>
    <w:link w:val="Heading8Char"/>
    <w:qFormat/>
    <w:locked/>
    <w:rsid w:val="00C504B3"/>
    <w:pPr>
      <w:keepNext/>
      <w:spacing w:after="0" w:line="240" w:lineRule="auto"/>
      <w:jc w:val="right"/>
      <w:outlineLvl w:val="7"/>
    </w:pPr>
    <w:rPr>
      <w:rFonts w:ascii="Univers" w:hAnsi="Univers"/>
      <w:b/>
      <w:sz w:val="32"/>
      <w:szCs w:val="24"/>
      <w:lang w:val="en-GB"/>
    </w:rPr>
  </w:style>
  <w:style w:type="paragraph" w:styleId="Heading9">
    <w:name w:val="heading 9"/>
    <w:basedOn w:val="Normal"/>
    <w:next w:val="Normal"/>
    <w:link w:val="Heading9Char"/>
    <w:qFormat/>
    <w:locked/>
    <w:rsid w:val="00E355B4"/>
    <w:pPr>
      <w:keepNext/>
      <w:spacing w:before="100" w:beforeAutospacing="1" w:line="240" w:lineRule="auto"/>
      <w:outlineLvl w:val="8"/>
    </w:pPr>
    <w:rPr>
      <w:rFonts w:eastAsia="Times New Roman"/>
      <w:i/>
      <w:iCs/>
      <w:sz w:val="22"/>
      <w:szCs w:val="24"/>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ara (1) Char,Heading 1 Char3 Char Char,Heading 1 Char Char1 Char Char,Heading 1 Char1 Char Char1 Char Char,Heading 1 Char Char Char Char1 Char1 Char,Para (1) Char Char Char Char1 Char Char,Heading 1 Char3 Char Char Char Char1 Char Char"/>
    <w:link w:val="Heading1"/>
    <w:locked/>
    <w:rsid w:val="00F6474F"/>
    <w:rPr>
      <w:rFonts w:ascii="Times New Roman" w:eastAsia="SimSun" w:hAnsi="Times New Roman" w:cs="Times New Roman"/>
      <w:sz w:val="32"/>
      <w:szCs w:val="32"/>
    </w:rPr>
  </w:style>
  <w:style w:type="character" w:customStyle="1" w:styleId="Heading2Char">
    <w:name w:val="Heading 2 Char"/>
    <w:link w:val="Heading2"/>
    <w:locked/>
    <w:rsid w:val="00D92EB3"/>
    <w:rPr>
      <w:rFonts w:ascii="Times New Roman" w:eastAsia="SimSun" w:hAnsi="Times New Roman" w:cs="Times New Roman"/>
      <w:b/>
      <w:bCs/>
      <w:sz w:val="24"/>
      <w:szCs w:val="24"/>
    </w:rPr>
  </w:style>
  <w:style w:type="paragraph" w:styleId="ListParagraph">
    <w:name w:val="List Paragraph"/>
    <w:aliases w:val="table bullets,Dot pt,List Paragraph12,MAIN CONTENT,List Paragraph2,Rec para,List Paragraph1,Recommendation,List Paragraph11,F5 List Paragraph,List Paragraph Char Char Char,Indicator Text,Colorful List - Accent 11,Unordered List,L,CV text"/>
    <w:basedOn w:val="Normal"/>
    <w:link w:val="ListParagraphChar"/>
    <w:uiPriority w:val="34"/>
    <w:qFormat/>
    <w:rsid w:val="00601620"/>
    <w:pPr>
      <w:numPr>
        <w:numId w:val="1"/>
      </w:numPr>
      <w:spacing w:before="120" w:line="240" w:lineRule="atLeast"/>
    </w:pPr>
    <w:rPr>
      <w:sz w:val="24"/>
      <w:szCs w:val="22"/>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ft,Fotnotstext Char,ft Char,ADB,fn"/>
    <w:basedOn w:val="Normal"/>
    <w:link w:val="FootnoteTextChar"/>
    <w:qFormat/>
    <w:rsid w:val="001C57BD"/>
    <w:pPr>
      <w:spacing w:after="0" w:line="240" w:lineRule="auto"/>
    </w:pPr>
    <w:rPr>
      <w:sz w:val="20"/>
      <w:szCs w:val="20"/>
      <w:lang w:val="en-GB" w:eastAsia="en-US"/>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ft Char1"/>
    <w:link w:val="FootnoteText"/>
    <w:qFormat/>
    <w:locked/>
    <w:rsid w:val="001C57BD"/>
    <w:rPr>
      <w:rFonts w:ascii="Times New Roman" w:eastAsia="SimSun" w:hAnsi="Times New Roman" w:cs="Times New Roman"/>
      <w:sz w:val="20"/>
      <w:szCs w:val="20"/>
      <w:lang w:val="en-GB" w:eastAsia="en-US"/>
    </w:rPr>
  </w:style>
  <w:style w:type="paragraph" w:customStyle="1" w:styleId="meetingname">
    <w:name w:val="meeting name"/>
    <w:basedOn w:val="Normal"/>
    <w:qFormat/>
    <w:rsid w:val="0067425B"/>
    <w:pPr>
      <w:ind w:left="170" w:right="3119" w:hanging="170"/>
      <w:jc w:val="left"/>
    </w:pPr>
    <w:rPr>
      <w:rFonts w:eastAsia="Malgun Gothic"/>
      <w:caps/>
    </w:rPr>
  </w:style>
  <w:style w:type="character" w:styleId="PlaceholderText">
    <w:name w:val="Placeholder Text"/>
    <w:uiPriority w:val="99"/>
    <w:rsid w:val="0067425B"/>
    <w:rPr>
      <w:rFonts w:cs="Times New Roman"/>
      <w:color w:val="80808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link w:val="BVIfnrChar"/>
    <w:qFormat/>
    <w:locked/>
    <w:rsid w:val="0067425B"/>
    <w:rPr>
      <w:rFonts w:ascii="SimSun" w:eastAsia="SimSun" w:cs="Times New Roman"/>
      <w:sz w:val="24"/>
      <w:u w:val="none"/>
      <w:vertAlign w:val="superscript"/>
    </w:rPr>
  </w:style>
  <w:style w:type="paragraph" w:styleId="Header">
    <w:name w:val="header"/>
    <w:basedOn w:val="Normal"/>
    <w:link w:val="HeaderChar"/>
    <w:rsid w:val="009E0918"/>
    <w:pPr>
      <w:tabs>
        <w:tab w:val="center" w:pos="4320"/>
        <w:tab w:val="right" w:pos="8640"/>
      </w:tabs>
      <w:spacing w:after="0" w:line="240" w:lineRule="auto"/>
    </w:pPr>
  </w:style>
  <w:style w:type="character" w:customStyle="1" w:styleId="HeaderChar">
    <w:name w:val="Header Char"/>
    <w:link w:val="Header"/>
    <w:locked/>
    <w:rsid w:val="009E0918"/>
    <w:rPr>
      <w:rFonts w:ascii="Times New Roman" w:eastAsia="SimSun" w:hAnsi="Times New Roman" w:cs="Times New Roman"/>
      <w:sz w:val="10"/>
      <w:szCs w:val="10"/>
    </w:rPr>
  </w:style>
  <w:style w:type="paragraph" w:styleId="Footer">
    <w:name w:val="footer"/>
    <w:basedOn w:val="Normal"/>
    <w:link w:val="FooterChar"/>
    <w:uiPriority w:val="99"/>
    <w:rsid w:val="009E0918"/>
    <w:pPr>
      <w:tabs>
        <w:tab w:val="center" w:pos="4320"/>
        <w:tab w:val="right" w:pos="8640"/>
      </w:tabs>
      <w:spacing w:after="0" w:line="240" w:lineRule="auto"/>
    </w:pPr>
  </w:style>
  <w:style w:type="character" w:customStyle="1" w:styleId="FooterChar">
    <w:name w:val="Footer Char"/>
    <w:link w:val="Footer"/>
    <w:uiPriority w:val="99"/>
    <w:locked/>
    <w:rsid w:val="009E0918"/>
    <w:rPr>
      <w:rFonts w:ascii="Times New Roman" w:eastAsia="SimSun" w:hAnsi="Times New Roman" w:cs="Times New Roman"/>
      <w:sz w:val="10"/>
      <w:szCs w:val="10"/>
    </w:rPr>
  </w:style>
  <w:style w:type="character" w:styleId="CommentReference">
    <w:name w:val="annotation reference"/>
    <w:uiPriority w:val="99"/>
    <w:rsid w:val="009E0918"/>
    <w:rPr>
      <w:rFonts w:cs="Times New Roman"/>
      <w:sz w:val="16"/>
    </w:rPr>
  </w:style>
  <w:style w:type="paragraph" w:styleId="BalloonText">
    <w:name w:val="Balloon Text"/>
    <w:basedOn w:val="Normal"/>
    <w:link w:val="BalloonTextChar"/>
    <w:uiPriority w:val="99"/>
    <w:semiHidden/>
    <w:rsid w:val="00E03D4D"/>
    <w:rPr>
      <w:sz w:val="18"/>
      <w:szCs w:val="18"/>
    </w:rPr>
  </w:style>
  <w:style w:type="character" w:customStyle="1" w:styleId="BalloonTextChar">
    <w:name w:val="Balloon Text Char"/>
    <w:link w:val="BalloonText"/>
    <w:uiPriority w:val="99"/>
    <w:semiHidden/>
    <w:rsid w:val="00341A90"/>
    <w:rPr>
      <w:rFonts w:ascii="Times New Roman" w:eastAsia="SimSun" w:hAnsi="Times New Roman"/>
      <w:sz w:val="0"/>
      <w:szCs w:val="0"/>
    </w:rPr>
  </w:style>
  <w:style w:type="paragraph" w:customStyle="1" w:styleId="Para1">
    <w:name w:val="Para1"/>
    <w:basedOn w:val="Normal"/>
    <w:link w:val="Para1Char"/>
    <w:qFormat/>
    <w:rsid w:val="00A941B6"/>
    <w:pPr>
      <w:spacing w:before="120" w:line="240" w:lineRule="auto"/>
    </w:pPr>
    <w:rPr>
      <w:rFonts w:ascii="TimesNewRomanPSMT" w:eastAsia="DengXian" w:hAnsi="TimesNewRomanPSMT"/>
      <w:sz w:val="20"/>
      <w:szCs w:val="18"/>
      <w:lang w:val="en-GB"/>
    </w:rPr>
  </w:style>
  <w:style w:type="character" w:customStyle="1" w:styleId="Para1Char">
    <w:name w:val="Para1 Char"/>
    <w:link w:val="Para1"/>
    <w:qFormat/>
    <w:locked/>
    <w:rsid w:val="00A941B6"/>
    <w:rPr>
      <w:rFonts w:ascii="TimesNewRomanPSMT" w:hAnsi="TimesNewRomanPSMT"/>
      <w:sz w:val="18"/>
      <w:lang w:val="en-GB" w:eastAsia="zh-CN"/>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rsid w:val="00A941B6"/>
    <w:pPr>
      <w:spacing w:after="160" w:line="240" w:lineRule="exact"/>
    </w:pPr>
    <w:rPr>
      <w:rFonts w:ascii="SimSun"/>
      <w:noProof/>
      <w:sz w:val="24"/>
      <w:szCs w:val="20"/>
      <w:vertAlign w:val="superscript"/>
    </w:rPr>
  </w:style>
  <w:style w:type="character" w:customStyle="1" w:styleId="jlqj4bchmk0b">
    <w:name w:val="jlqj4b chmk0b"/>
    <w:uiPriority w:val="99"/>
    <w:rsid w:val="00A35470"/>
    <w:rPr>
      <w:rFonts w:cs="Times New Roman"/>
    </w:rPr>
  </w:style>
  <w:style w:type="character" w:customStyle="1" w:styleId="y2iqfc">
    <w:name w:val="y2iqfc"/>
    <w:basedOn w:val="DefaultParagraphFont"/>
    <w:rsid w:val="00265D11"/>
  </w:style>
  <w:style w:type="character" w:styleId="Hyperlink">
    <w:name w:val="Hyperlink"/>
    <w:basedOn w:val="DefaultParagraphFont"/>
    <w:unhideWhenUsed/>
    <w:rsid w:val="00ED5B19"/>
    <w:rPr>
      <w:color w:val="0000FF" w:themeColor="hyperlink"/>
      <w:u w:val="single"/>
    </w:rPr>
  </w:style>
  <w:style w:type="character" w:styleId="UnresolvedMention">
    <w:name w:val="Unresolved Mention"/>
    <w:basedOn w:val="DefaultParagraphFont"/>
    <w:uiPriority w:val="99"/>
    <w:semiHidden/>
    <w:unhideWhenUsed/>
    <w:rsid w:val="00ED5B19"/>
    <w:rPr>
      <w:color w:val="605E5C"/>
      <w:shd w:val="clear" w:color="auto" w:fill="E1DFDD"/>
    </w:rPr>
  </w:style>
  <w:style w:type="paragraph" w:customStyle="1" w:styleId="para10">
    <w:name w:val="para10"/>
    <w:basedOn w:val="Normal"/>
    <w:rsid w:val="00CE5288"/>
    <w:pPr>
      <w:numPr>
        <w:numId w:val="2"/>
      </w:numPr>
      <w:snapToGrid w:val="0"/>
      <w:spacing w:before="120" w:line="240" w:lineRule="auto"/>
    </w:pPr>
    <w:rPr>
      <w:rFonts w:eastAsia="Times New Roman"/>
      <w:sz w:val="22"/>
      <w:szCs w:val="22"/>
      <w:lang w:eastAsia="en-US"/>
    </w:rPr>
  </w:style>
  <w:style w:type="paragraph" w:styleId="BodyText">
    <w:name w:val="Body Text"/>
    <w:basedOn w:val="Normal"/>
    <w:link w:val="BodyTextChar"/>
    <w:rsid w:val="00833252"/>
    <w:pPr>
      <w:spacing w:before="120" w:line="240" w:lineRule="auto"/>
      <w:ind w:firstLine="720"/>
    </w:pPr>
    <w:rPr>
      <w:rFonts w:eastAsia="Times New Roman"/>
      <w:iCs/>
      <w:sz w:val="22"/>
      <w:szCs w:val="24"/>
      <w:lang w:val="en-GB" w:eastAsia="en-US"/>
    </w:rPr>
  </w:style>
  <w:style w:type="character" w:customStyle="1" w:styleId="BodyTextChar">
    <w:name w:val="Body Text Char"/>
    <w:basedOn w:val="DefaultParagraphFont"/>
    <w:link w:val="BodyText"/>
    <w:rsid w:val="00833252"/>
    <w:rPr>
      <w:rFonts w:ascii="Times New Roman" w:eastAsia="Times New Roman" w:hAnsi="Times New Roman"/>
      <w:iCs/>
      <w:sz w:val="22"/>
      <w:szCs w:val="24"/>
      <w:lang w:val="en-GB" w:eastAsia="en-US"/>
    </w:rPr>
  </w:style>
  <w:style w:type="paragraph" w:styleId="Revision">
    <w:name w:val="Revision"/>
    <w:hidden/>
    <w:uiPriority w:val="99"/>
    <w:semiHidden/>
    <w:rsid w:val="00792A9B"/>
    <w:rPr>
      <w:rFonts w:ascii="Times New Roman" w:eastAsia="SimSun" w:hAnsi="Times New Roman"/>
      <w:sz w:val="21"/>
      <w:szCs w:val="10"/>
    </w:rPr>
  </w:style>
  <w:style w:type="character" w:customStyle="1" w:styleId="Heading8Char">
    <w:name w:val="Heading 8 Char"/>
    <w:basedOn w:val="DefaultParagraphFont"/>
    <w:link w:val="Heading8"/>
    <w:rsid w:val="00C504B3"/>
    <w:rPr>
      <w:rFonts w:ascii="Univers" w:eastAsia="SimSun" w:hAnsi="Univers"/>
      <w:b/>
      <w:sz w:val="32"/>
      <w:szCs w:val="24"/>
      <w:lang w:val="en-GB"/>
    </w:rPr>
  </w:style>
  <w:style w:type="character" w:styleId="FollowedHyperlink">
    <w:name w:val="FollowedHyperlink"/>
    <w:basedOn w:val="DefaultParagraphFont"/>
    <w:uiPriority w:val="99"/>
    <w:unhideWhenUsed/>
    <w:rsid w:val="00445AE7"/>
    <w:rPr>
      <w:color w:val="800080" w:themeColor="followedHyperlink"/>
      <w:u w:val="single"/>
    </w:rPr>
  </w:style>
  <w:style w:type="character" w:customStyle="1" w:styleId="Heading3Char">
    <w:name w:val="Heading 3 Char"/>
    <w:basedOn w:val="DefaultParagraphFont"/>
    <w:link w:val="Heading3"/>
    <w:rsid w:val="00E355B4"/>
    <w:rPr>
      <w:rFonts w:ascii="Times New Roman" w:eastAsia="Times New Roman" w:hAnsi="Times New Roman"/>
      <w:i/>
      <w:iCs/>
      <w:sz w:val="22"/>
      <w:szCs w:val="24"/>
      <w:lang w:val="en-GB" w:eastAsia="en-US"/>
    </w:rPr>
  </w:style>
  <w:style w:type="character" w:customStyle="1" w:styleId="Heading4Char">
    <w:name w:val="Heading 4 Char"/>
    <w:basedOn w:val="DefaultParagraphFont"/>
    <w:link w:val="Heading4"/>
    <w:rsid w:val="00E355B4"/>
    <w:rPr>
      <w:rFonts w:ascii="Times New Roman Bold" w:eastAsia="Arial Unicode MS" w:hAnsi="Times New Roman Bold" w:cs="Arial"/>
      <w:b/>
      <w:bCs/>
      <w:i/>
      <w:sz w:val="22"/>
      <w:szCs w:val="24"/>
      <w:lang w:val="en-GB" w:eastAsia="en-US"/>
    </w:rPr>
  </w:style>
  <w:style w:type="character" w:customStyle="1" w:styleId="Heading5Char">
    <w:name w:val="Heading 5 Char"/>
    <w:basedOn w:val="DefaultParagraphFont"/>
    <w:link w:val="Heading5"/>
    <w:rsid w:val="00E355B4"/>
    <w:rPr>
      <w:rFonts w:ascii="Times New Roman" w:eastAsia="Times New Roman" w:hAnsi="Times New Roman"/>
      <w:bCs/>
      <w:i/>
      <w:sz w:val="22"/>
      <w:szCs w:val="26"/>
      <w:lang w:val="en-CA" w:eastAsia="en-US"/>
    </w:rPr>
  </w:style>
  <w:style w:type="character" w:customStyle="1" w:styleId="Heading6Char">
    <w:name w:val="Heading 6 Char"/>
    <w:basedOn w:val="DefaultParagraphFont"/>
    <w:link w:val="Heading6"/>
    <w:rsid w:val="00E355B4"/>
    <w:rPr>
      <w:rFonts w:ascii="Times New Roman" w:eastAsia="Times New Roman" w:hAnsi="Times New Roman"/>
      <w:sz w:val="22"/>
      <w:szCs w:val="24"/>
      <w:u w:val="single"/>
      <w:lang w:val="en-GB" w:eastAsia="en-US"/>
    </w:rPr>
  </w:style>
  <w:style w:type="character" w:customStyle="1" w:styleId="Heading7Char">
    <w:name w:val="Heading 7 Char"/>
    <w:basedOn w:val="DefaultParagraphFont"/>
    <w:link w:val="Heading7"/>
    <w:rsid w:val="00E355B4"/>
    <w:rPr>
      <w:rFonts w:ascii="Univers" w:eastAsia="Times New Roman" w:hAnsi="Univers"/>
      <w:b/>
      <w:sz w:val="28"/>
      <w:szCs w:val="24"/>
      <w:lang w:val="en-GB" w:eastAsia="en-US"/>
    </w:rPr>
  </w:style>
  <w:style w:type="character" w:customStyle="1" w:styleId="Heading9Char">
    <w:name w:val="Heading 9 Char"/>
    <w:basedOn w:val="DefaultParagraphFont"/>
    <w:link w:val="Heading9"/>
    <w:rsid w:val="00E355B4"/>
    <w:rPr>
      <w:rFonts w:ascii="Times New Roman" w:eastAsia="Times New Roman" w:hAnsi="Times New Roman"/>
      <w:i/>
      <w:iCs/>
      <w:sz w:val="22"/>
      <w:szCs w:val="24"/>
      <w:lang w:val="en-GB" w:eastAsia="en-US"/>
    </w:rPr>
  </w:style>
  <w:style w:type="numbering" w:customStyle="1" w:styleId="NoList1">
    <w:name w:val="No List1"/>
    <w:next w:val="NoList"/>
    <w:uiPriority w:val="99"/>
    <w:semiHidden/>
    <w:unhideWhenUsed/>
    <w:rsid w:val="00E355B4"/>
  </w:style>
  <w:style w:type="table" w:styleId="TableGrid">
    <w:name w:val="Table Grid"/>
    <w:basedOn w:val="TableNormal"/>
    <w:uiPriority w:val="59"/>
    <w:locked/>
    <w:rsid w:val="00E355B4"/>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1">
    <w:name w:val="Title1"/>
    <w:basedOn w:val="Normal"/>
    <w:next w:val="Normal"/>
    <w:uiPriority w:val="10"/>
    <w:qFormat/>
    <w:rsid w:val="00E355B4"/>
    <w:pPr>
      <w:pBdr>
        <w:bottom w:val="single" w:sz="8" w:space="4" w:color="4F81BD"/>
      </w:pBdr>
      <w:spacing w:after="300" w:line="240" w:lineRule="auto"/>
      <w:contextualSpacing/>
    </w:pPr>
    <w:rPr>
      <w:rFonts w:ascii="Calibri" w:eastAsia="MS Gothic" w:hAnsi="Calibri"/>
      <w:color w:val="17365D"/>
      <w:spacing w:val="5"/>
      <w:kern w:val="28"/>
      <w:sz w:val="52"/>
      <w:szCs w:val="52"/>
      <w:lang w:val="en-GB" w:eastAsia="en-US"/>
    </w:rPr>
  </w:style>
  <w:style w:type="character" w:customStyle="1" w:styleId="TitleChar">
    <w:name w:val="Title Char"/>
    <w:basedOn w:val="DefaultParagraphFont"/>
    <w:link w:val="Title"/>
    <w:uiPriority w:val="10"/>
    <w:rsid w:val="00E355B4"/>
    <w:rPr>
      <w:rFonts w:ascii="Calibri" w:eastAsia="MS Gothic" w:hAnsi="Calibri" w:cs="Times New Roman"/>
      <w:color w:val="17365D"/>
      <w:spacing w:val="5"/>
      <w:kern w:val="28"/>
      <w:sz w:val="52"/>
      <w:szCs w:val="52"/>
      <w:lang w:val="en-US"/>
    </w:rPr>
  </w:style>
  <w:style w:type="paragraph" w:customStyle="1" w:styleId="Subtitle1">
    <w:name w:val="Subtitle1"/>
    <w:basedOn w:val="Normal"/>
    <w:next w:val="Normal"/>
    <w:uiPriority w:val="11"/>
    <w:qFormat/>
    <w:rsid w:val="00E355B4"/>
    <w:pPr>
      <w:numPr>
        <w:ilvl w:val="1"/>
      </w:numPr>
      <w:spacing w:after="0" w:line="240" w:lineRule="auto"/>
    </w:pPr>
    <w:rPr>
      <w:rFonts w:ascii="Calibri" w:eastAsia="MS Gothic" w:hAnsi="Calibri"/>
      <w:i/>
      <w:iCs/>
      <w:color w:val="4F81BD"/>
      <w:spacing w:val="15"/>
      <w:sz w:val="24"/>
      <w:szCs w:val="24"/>
      <w:lang w:val="en-GB" w:eastAsia="en-US"/>
    </w:rPr>
  </w:style>
  <w:style w:type="character" w:customStyle="1" w:styleId="SubtitleChar">
    <w:name w:val="Subtitle Char"/>
    <w:basedOn w:val="DefaultParagraphFont"/>
    <w:link w:val="Subtitle"/>
    <w:uiPriority w:val="11"/>
    <w:rsid w:val="00E355B4"/>
    <w:rPr>
      <w:rFonts w:ascii="Calibri" w:eastAsia="MS Gothic" w:hAnsi="Calibri" w:cs="Times New Roman"/>
      <w:i/>
      <w:iCs/>
      <w:color w:val="4F81BD"/>
      <w:spacing w:val="15"/>
      <w:lang w:val="en-US"/>
    </w:rPr>
  </w:style>
  <w:style w:type="paragraph" w:styleId="BodyTextIndent">
    <w:name w:val="Body Text Indent"/>
    <w:basedOn w:val="Normal"/>
    <w:link w:val="BodyTextIndentChar"/>
    <w:rsid w:val="00E355B4"/>
    <w:pPr>
      <w:spacing w:before="120" w:line="240" w:lineRule="auto"/>
      <w:ind w:left="1440" w:hanging="720"/>
      <w:jc w:val="left"/>
    </w:pPr>
    <w:rPr>
      <w:rFonts w:eastAsia="Times New Roman"/>
      <w:sz w:val="22"/>
      <w:szCs w:val="24"/>
      <w:lang w:val="en-GB" w:eastAsia="en-US"/>
    </w:rPr>
  </w:style>
  <w:style w:type="character" w:customStyle="1" w:styleId="BodyTextIndentChar">
    <w:name w:val="Body Text Indent Char"/>
    <w:basedOn w:val="DefaultParagraphFont"/>
    <w:link w:val="BodyTextIndent"/>
    <w:rsid w:val="00E355B4"/>
    <w:rPr>
      <w:rFonts w:ascii="Times New Roman" w:eastAsia="Times New Roman" w:hAnsi="Times New Roman"/>
      <w:sz w:val="22"/>
      <w:szCs w:val="24"/>
      <w:lang w:val="en-GB" w:eastAsia="en-US"/>
    </w:rPr>
  </w:style>
  <w:style w:type="paragraph" w:styleId="CommentText">
    <w:name w:val="annotation text"/>
    <w:basedOn w:val="Normal"/>
    <w:link w:val="CommentTextChar"/>
    <w:uiPriority w:val="99"/>
    <w:rsid w:val="00E355B4"/>
    <w:pPr>
      <w:spacing w:line="240" w:lineRule="exact"/>
    </w:pPr>
    <w:rPr>
      <w:rFonts w:eastAsia="Times New Roman"/>
      <w:sz w:val="22"/>
      <w:szCs w:val="24"/>
      <w:lang w:val="en-GB" w:eastAsia="en-US"/>
    </w:rPr>
  </w:style>
  <w:style w:type="character" w:customStyle="1" w:styleId="CommentTextChar">
    <w:name w:val="Comment Text Char"/>
    <w:basedOn w:val="DefaultParagraphFont"/>
    <w:link w:val="CommentText"/>
    <w:uiPriority w:val="99"/>
    <w:rsid w:val="00E355B4"/>
    <w:rPr>
      <w:rFonts w:ascii="Times New Roman" w:eastAsia="Times New Roman" w:hAnsi="Times New Roman"/>
      <w:sz w:val="22"/>
      <w:szCs w:val="24"/>
      <w:lang w:val="en-GB" w:eastAsia="en-US"/>
    </w:rPr>
  </w:style>
  <w:style w:type="paragraph" w:customStyle="1" w:styleId="Cornernotation">
    <w:name w:val="Corner notation"/>
    <w:basedOn w:val="Normal"/>
    <w:rsid w:val="00E355B4"/>
    <w:pPr>
      <w:spacing w:after="0" w:line="240" w:lineRule="auto"/>
      <w:ind w:left="170" w:right="3119" w:hanging="170"/>
      <w:jc w:val="left"/>
    </w:pPr>
    <w:rPr>
      <w:rFonts w:eastAsia="Times New Roman"/>
      <w:sz w:val="22"/>
      <w:szCs w:val="24"/>
      <w:lang w:val="en-GB" w:eastAsia="en-US"/>
    </w:rPr>
  </w:style>
  <w:style w:type="character" w:styleId="EndnoteReference">
    <w:name w:val="endnote reference"/>
    <w:semiHidden/>
    <w:rsid w:val="00E355B4"/>
    <w:rPr>
      <w:vertAlign w:val="superscript"/>
    </w:rPr>
  </w:style>
  <w:style w:type="paragraph" w:styleId="EndnoteText">
    <w:name w:val="endnote text"/>
    <w:basedOn w:val="Normal"/>
    <w:link w:val="EndnoteTextChar"/>
    <w:semiHidden/>
    <w:rsid w:val="00E355B4"/>
    <w:pPr>
      <w:widowControl w:val="0"/>
      <w:tabs>
        <w:tab w:val="left" w:pos="-720"/>
      </w:tabs>
      <w:suppressAutoHyphens/>
      <w:spacing w:after="0" w:line="240" w:lineRule="auto"/>
    </w:pPr>
    <w:rPr>
      <w:rFonts w:ascii="Courier New" w:eastAsia="Times New Roman" w:hAnsi="Courier New"/>
      <w:sz w:val="22"/>
      <w:szCs w:val="24"/>
      <w:lang w:val="en-GB" w:eastAsia="en-US"/>
    </w:rPr>
  </w:style>
  <w:style w:type="character" w:customStyle="1" w:styleId="EndnoteTextChar">
    <w:name w:val="Endnote Text Char"/>
    <w:basedOn w:val="DefaultParagraphFont"/>
    <w:link w:val="EndnoteText"/>
    <w:semiHidden/>
    <w:rsid w:val="00E355B4"/>
    <w:rPr>
      <w:rFonts w:ascii="Courier New" w:eastAsia="Times New Roman" w:hAnsi="Courier New"/>
      <w:sz w:val="22"/>
      <w:szCs w:val="24"/>
      <w:lang w:val="en-GB" w:eastAsia="en-US"/>
    </w:rPr>
  </w:style>
  <w:style w:type="paragraph" w:customStyle="1" w:styleId="HEADING">
    <w:name w:val="HEADING"/>
    <w:basedOn w:val="Normal"/>
    <w:rsid w:val="00E355B4"/>
    <w:pPr>
      <w:keepNext/>
      <w:spacing w:before="240" w:line="240" w:lineRule="auto"/>
      <w:jc w:val="center"/>
    </w:pPr>
    <w:rPr>
      <w:rFonts w:eastAsia="Times New Roman"/>
      <w:b/>
      <w:bCs/>
      <w:caps/>
      <w:sz w:val="22"/>
      <w:szCs w:val="24"/>
      <w:lang w:val="en-GB" w:eastAsia="en-US"/>
    </w:rPr>
  </w:style>
  <w:style w:type="paragraph" w:customStyle="1" w:styleId="HEADINGNOTFORTOC">
    <w:name w:val="HEADING (NOT FOR TOC)"/>
    <w:basedOn w:val="Heading1"/>
    <w:next w:val="Heading2"/>
    <w:rsid w:val="00E355B4"/>
    <w:pPr>
      <w:keepLines w:val="0"/>
      <w:tabs>
        <w:tab w:val="left" w:pos="720"/>
      </w:tabs>
      <w:spacing w:before="240" w:line="240" w:lineRule="auto"/>
      <w:jc w:val="center"/>
    </w:pPr>
    <w:rPr>
      <w:rFonts w:eastAsia="Times New Roman"/>
      <w:b/>
      <w:caps/>
      <w:sz w:val="22"/>
      <w:szCs w:val="24"/>
      <w:lang w:val="en-GB" w:eastAsia="en-US"/>
    </w:rPr>
  </w:style>
  <w:style w:type="paragraph" w:customStyle="1" w:styleId="Heading1longmultiline">
    <w:name w:val="Heading 1 (long multiline)"/>
    <w:basedOn w:val="Heading1"/>
    <w:rsid w:val="00E355B4"/>
    <w:pPr>
      <w:keepLines w:val="0"/>
      <w:tabs>
        <w:tab w:val="left" w:pos="720"/>
      </w:tabs>
      <w:spacing w:before="240" w:line="240" w:lineRule="auto"/>
      <w:ind w:left="1843" w:hanging="1134"/>
      <w:jc w:val="left"/>
    </w:pPr>
    <w:rPr>
      <w:rFonts w:eastAsia="Times New Roman"/>
      <w:b/>
      <w:caps/>
      <w:sz w:val="22"/>
      <w:szCs w:val="24"/>
      <w:lang w:val="en-GB" w:eastAsia="en-US"/>
    </w:rPr>
  </w:style>
  <w:style w:type="paragraph" w:customStyle="1" w:styleId="Heading1multiline">
    <w:name w:val="Heading 1 (multiline)"/>
    <w:basedOn w:val="Heading1"/>
    <w:rsid w:val="00E355B4"/>
    <w:pPr>
      <w:keepLines w:val="0"/>
      <w:tabs>
        <w:tab w:val="left" w:pos="720"/>
      </w:tabs>
      <w:spacing w:before="240" w:line="240" w:lineRule="auto"/>
      <w:ind w:left="1843" w:right="996" w:hanging="567"/>
      <w:jc w:val="left"/>
    </w:pPr>
    <w:rPr>
      <w:rFonts w:eastAsia="Times New Roman"/>
      <w:b/>
      <w:caps/>
      <w:sz w:val="22"/>
      <w:szCs w:val="24"/>
      <w:lang w:val="en-GB" w:eastAsia="en-US"/>
    </w:rPr>
  </w:style>
  <w:style w:type="paragraph" w:customStyle="1" w:styleId="Heading2multiline">
    <w:name w:val="Heading 2 (multiline)"/>
    <w:basedOn w:val="Heading1"/>
    <w:next w:val="Normal"/>
    <w:rsid w:val="00E355B4"/>
    <w:pPr>
      <w:keepLines w:val="0"/>
      <w:tabs>
        <w:tab w:val="left" w:pos="720"/>
      </w:tabs>
      <w:spacing w:line="240" w:lineRule="auto"/>
      <w:ind w:left="1843" w:right="998" w:hanging="567"/>
      <w:jc w:val="left"/>
    </w:pPr>
    <w:rPr>
      <w:rFonts w:eastAsia="Times New Roman"/>
      <w:b/>
      <w:i/>
      <w:iCs/>
      <w:sz w:val="22"/>
      <w:szCs w:val="24"/>
      <w:lang w:val="en-GB" w:eastAsia="en-US"/>
    </w:rPr>
  </w:style>
  <w:style w:type="paragraph" w:customStyle="1" w:styleId="Heading2longmultiline">
    <w:name w:val="Heading 2 (long multiline)"/>
    <w:basedOn w:val="Heading2multiline"/>
    <w:rsid w:val="00E355B4"/>
    <w:pPr>
      <w:ind w:left="2127" w:hanging="1276"/>
    </w:pPr>
  </w:style>
  <w:style w:type="paragraph" w:customStyle="1" w:styleId="heading2notforTOC">
    <w:name w:val="heading 2 not for TOC"/>
    <w:basedOn w:val="Heading3"/>
    <w:rsid w:val="00E355B4"/>
  </w:style>
  <w:style w:type="paragraph" w:customStyle="1" w:styleId="Heading3multiline">
    <w:name w:val="Heading 3 (multiline)"/>
    <w:basedOn w:val="Heading3"/>
    <w:next w:val="Normal"/>
    <w:rsid w:val="00E355B4"/>
    <w:pPr>
      <w:ind w:left="1418" w:hanging="425"/>
      <w:jc w:val="left"/>
    </w:pPr>
  </w:style>
  <w:style w:type="paragraph" w:customStyle="1" w:styleId="Heading4indent">
    <w:name w:val="Heading 4 indent"/>
    <w:basedOn w:val="Heading4"/>
    <w:rsid w:val="00E355B4"/>
    <w:pPr>
      <w:ind w:left="720"/>
      <w:outlineLvl w:val="9"/>
    </w:pPr>
    <w:rPr>
      <w:rFonts w:ascii="Times New Roman" w:hAnsi="Times New Roman"/>
    </w:rPr>
  </w:style>
  <w:style w:type="character" w:styleId="PageNumber">
    <w:name w:val="page number"/>
    <w:rsid w:val="00E355B4"/>
    <w:rPr>
      <w:rFonts w:ascii="Times New Roman" w:hAnsi="Times New Roman"/>
      <w:sz w:val="22"/>
    </w:rPr>
  </w:style>
  <w:style w:type="paragraph" w:customStyle="1" w:styleId="Para2">
    <w:name w:val="Para2"/>
    <w:basedOn w:val="Para1"/>
    <w:rsid w:val="00E355B4"/>
    <w:pPr>
      <w:autoSpaceDE w:val="0"/>
      <w:autoSpaceDN w:val="0"/>
    </w:pPr>
    <w:rPr>
      <w:rFonts w:ascii="Times New Roman" w:eastAsia="Times New Roman" w:hAnsi="Times New Roman"/>
      <w:snapToGrid w:val="0"/>
      <w:sz w:val="22"/>
      <w:lang w:eastAsia="en-US"/>
    </w:rPr>
  </w:style>
  <w:style w:type="paragraph" w:customStyle="1" w:styleId="Para3">
    <w:name w:val="Para3"/>
    <w:basedOn w:val="Normal"/>
    <w:rsid w:val="00E355B4"/>
    <w:pPr>
      <w:numPr>
        <w:ilvl w:val="3"/>
        <w:numId w:val="5"/>
      </w:numPr>
      <w:tabs>
        <w:tab w:val="left" w:pos="1980"/>
      </w:tabs>
      <w:spacing w:before="80" w:after="80" w:line="240" w:lineRule="auto"/>
    </w:pPr>
    <w:rPr>
      <w:rFonts w:eastAsia="Times New Roman"/>
      <w:sz w:val="22"/>
      <w:szCs w:val="20"/>
      <w:lang w:val="en-GB" w:eastAsia="en-US"/>
    </w:rPr>
  </w:style>
  <w:style w:type="paragraph" w:customStyle="1" w:styleId="para4">
    <w:name w:val="para4"/>
    <w:basedOn w:val="Normal"/>
    <w:rsid w:val="00E355B4"/>
    <w:pPr>
      <w:overflowPunct w:val="0"/>
      <w:autoSpaceDE w:val="0"/>
      <w:autoSpaceDN w:val="0"/>
      <w:adjustRightInd w:val="0"/>
      <w:spacing w:line="240" w:lineRule="atLeast"/>
      <w:textAlignment w:val="baseline"/>
    </w:pPr>
    <w:rPr>
      <w:rFonts w:ascii="Courier" w:eastAsia="Times New Roman" w:hAnsi="Courier"/>
      <w:color w:val="000000"/>
      <w:sz w:val="20"/>
      <w:szCs w:val="20"/>
      <w:lang w:val="en-GB" w:eastAsia="en-US"/>
    </w:rPr>
  </w:style>
  <w:style w:type="paragraph" w:customStyle="1" w:styleId="Para-decision">
    <w:name w:val="Para-decision"/>
    <w:basedOn w:val="Normal"/>
    <w:rsid w:val="00E355B4"/>
    <w:pPr>
      <w:tabs>
        <w:tab w:val="left" w:pos="-1440"/>
        <w:tab w:val="left" w:pos="-720"/>
        <w:tab w:val="left" w:pos="0"/>
        <w:tab w:val="left" w:pos="720"/>
        <w:tab w:val="left" w:pos="1440"/>
      </w:tabs>
      <w:suppressAutoHyphens/>
      <w:overflowPunct w:val="0"/>
      <w:autoSpaceDE w:val="0"/>
      <w:autoSpaceDN w:val="0"/>
      <w:adjustRightInd w:val="0"/>
      <w:spacing w:before="120" w:line="240" w:lineRule="auto"/>
      <w:ind w:firstLine="720"/>
      <w:jc w:val="left"/>
      <w:textAlignment w:val="baseline"/>
    </w:pPr>
    <w:rPr>
      <w:rFonts w:eastAsia="Times New Roman"/>
      <w:color w:val="000000"/>
      <w:sz w:val="22"/>
      <w:szCs w:val="24"/>
      <w:lang w:val="en-GB" w:eastAsia="en-US"/>
    </w:rPr>
  </w:style>
  <w:style w:type="paragraph" w:customStyle="1" w:styleId="Quotationtextindented">
    <w:name w:val="Quotation text (indented)"/>
    <w:basedOn w:val="Normal"/>
    <w:qFormat/>
    <w:rsid w:val="00E355B4"/>
    <w:pPr>
      <w:spacing w:before="120" w:line="240" w:lineRule="auto"/>
      <w:ind w:left="720" w:right="720"/>
    </w:pPr>
    <w:rPr>
      <w:rFonts w:eastAsia="Times New Roman"/>
      <w:bCs/>
      <w:sz w:val="22"/>
      <w:szCs w:val="24"/>
      <w:lang w:val="en-GB" w:eastAsia="en-US"/>
    </w:rPr>
  </w:style>
  <w:style w:type="paragraph" w:customStyle="1" w:styleId="recommendationheader">
    <w:name w:val="recommendation header"/>
    <w:basedOn w:val="Heading2"/>
    <w:qFormat/>
    <w:rsid w:val="00E355B4"/>
    <w:pPr>
      <w:keepLines w:val="0"/>
      <w:tabs>
        <w:tab w:val="left" w:pos="720"/>
      </w:tabs>
      <w:spacing w:line="240" w:lineRule="auto"/>
      <w:jc w:val="center"/>
    </w:pPr>
    <w:rPr>
      <w:rFonts w:eastAsia="Times New Roman"/>
      <w:iCs/>
      <w:sz w:val="22"/>
      <w:lang w:val="en-GB" w:eastAsia="en-US"/>
    </w:rPr>
  </w:style>
  <w:style w:type="paragraph" w:customStyle="1" w:styleId="recommendationheaderlong">
    <w:name w:val="recommendation header long"/>
    <w:basedOn w:val="Heading2longmultiline"/>
    <w:qFormat/>
    <w:rsid w:val="00E355B4"/>
  </w:style>
  <w:style w:type="paragraph" w:customStyle="1" w:styleId="reference">
    <w:name w:val="reference"/>
    <w:basedOn w:val="Heading9"/>
    <w:qFormat/>
    <w:rsid w:val="00E355B4"/>
    <w:rPr>
      <w:i w:val="0"/>
      <w:sz w:val="18"/>
    </w:rPr>
  </w:style>
  <w:style w:type="character" w:customStyle="1" w:styleId="StyleFootnoteReferenceNounderline">
    <w:name w:val="Style Footnote Reference + No underline"/>
    <w:rsid w:val="00E355B4"/>
    <w:rPr>
      <w:sz w:val="18"/>
      <w:u w:val="none"/>
      <w:vertAlign w:val="baseline"/>
    </w:rPr>
  </w:style>
  <w:style w:type="paragraph" w:customStyle="1" w:styleId="tabletitle">
    <w:name w:val="table title"/>
    <w:basedOn w:val="Heading2"/>
    <w:qFormat/>
    <w:rsid w:val="00E355B4"/>
    <w:pPr>
      <w:keepLines w:val="0"/>
      <w:tabs>
        <w:tab w:val="left" w:pos="720"/>
      </w:tabs>
      <w:spacing w:line="240" w:lineRule="auto"/>
      <w:jc w:val="left"/>
      <w:outlineLvl w:val="9"/>
    </w:pPr>
    <w:rPr>
      <w:rFonts w:eastAsia="Times New Roman"/>
      <w:i/>
      <w:iCs/>
      <w:sz w:val="22"/>
      <w:lang w:val="en-GB" w:eastAsia="en-US"/>
    </w:rPr>
  </w:style>
  <w:style w:type="paragraph" w:styleId="TOAHeading">
    <w:name w:val="toa heading"/>
    <w:basedOn w:val="Normal"/>
    <w:next w:val="Normal"/>
    <w:semiHidden/>
    <w:rsid w:val="00E355B4"/>
    <w:pPr>
      <w:spacing w:before="120" w:after="0" w:line="240" w:lineRule="auto"/>
    </w:pPr>
    <w:rPr>
      <w:rFonts w:eastAsia="Times New Roman" w:cs="Arial"/>
      <w:b/>
      <w:bCs/>
      <w:sz w:val="24"/>
      <w:szCs w:val="24"/>
      <w:lang w:val="en-GB" w:eastAsia="en-US"/>
    </w:rPr>
  </w:style>
  <w:style w:type="paragraph" w:styleId="TOC1">
    <w:name w:val="toc 1"/>
    <w:basedOn w:val="Normal"/>
    <w:next w:val="Normal"/>
    <w:autoRedefine/>
    <w:locked/>
    <w:rsid w:val="008F4BB1"/>
    <w:pPr>
      <w:tabs>
        <w:tab w:val="left" w:pos="1008"/>
      </w:tabs>
      <w:spacing w:after="0" w:line="240" w:lineRule="auto"/>
      <w:ind w:left="720" w:hanging="720"/>
      <w:jc w:val="left"/>
    </w:pPr>
    <w:rPr>
      <w:rFonts w:eastAsia="Times New Roman"/>
      <w:caps/>
      <w:sz w:val="22"/>
      <w:szCs w:val="24"/>
      <w:lang w:val="en-GB" w:eastAsia="en-US"/>
    </w:rPr>
  </w:style>
  <w:style w:type="paragraph" w:styleId="TOC2">
    <w:name w:val="toc 2"/>
    <w:basedOn w:val="Normal"/>
    <w:next w:val="Normal"/>
    <w:autoRedefine/>
    <w:locked/>
    <w:rsid w:val="00480B61"/>
    <w:pPr>
      <w:tabs>
        <w:tab w:val="left" w:pos="990"/>
        <w:tab w:val="right" w:pos="10224"/>
      </w:tabs>
      <w:spacing w:after="0" w:line="240" w:lineRule="auto"/>
      <w:ind w:left="1008" w:hanging="1008"/>
    </w:pPr>
    <w:rPr>
      <w:rFonts w:eastAsia="Times New Roman"/>
      <w:noProof/>
      <w:sz w:val="22"/>
      <w:szCs w:val="22"/>
      <w:lang w:val="en-GB" w:eastAsia="en-US"/>
    </w:rPr>
  </w:style>
  <w:style w:type="paragraph" w:styleId="TOC3">
    <w:name w:val="toc 3"/>
    <w:basedOn w:val="Normal"/>
    <w:next w:val="Normal"/>
    <w:autoRedefine/>
    <w:locked/>
    <w:rsid w:val="00E355B4"/>
    <w:pPr>
      <w:spacing w:after="0" w:line="240" w:lineRule="auto"/>
      <w:ind w:left="2160" w:hanging="720"/>
    </w:pPr>
    <w:rPr>
      <w:rFonts w:eastAsia="Times New Roman"/>
      <w:sz w:val="22"/>
      <w:szCs w:val="24"/>
      <w:lang w:val="en-GB" w:eastAsia="en-US"/>
    </w:rPr>
  </w:style>
  <w:style w:type="paragraph" w:styleId="TOC4">
    <w:name w:val="toc 4"/>
    <w:basedOn w:val="Normal"/>
    <w:next w:val="Normal"/>
    <w:autoRedefine/>
    <w:locked/>
    <w:rsid w:val="00E355B4"/>
    <w:pPr>
      <w:spacing w:before="120" w:line="240" w:lineRule="auto"/>
      <w:ind w:left="660"/>
      <w:jc w:val="left"/>
    </w:pPr>
    <w:rPr>
      <w:rFonts w:eastAsia="Times New Roman"/>
      <w:sz w:val="22"/>
      <w:szCs w:val="24"/>
      <w:lang w:val="en-GB" w:eastAsia="en-US"/>
    </w:rPr>
  </w:style>
  <w:style w:type="paragraph" w:styleId="TOC5">
    <w:name w:val="toc 5"/>
    <w:basedOn w:val="Normal"/>
    <w:next w:val="Normal"/>
    <w:autoRedefine/>
    <w:locked/>
    <w:rsid w:val="00E355B4"/>
    <w:pPr>
      <w:spacing w:before="120" w:line="240" w:lineRule="auto"/>
      <w:ind w:left="880"/>
      <w:jc w:val="left"/>
    </w:pPr>
    <w:rPr>
      <w:rFonts w:eastAsia="Times New Roman"/>
      <w:sz w:val="22"/>
      <w:szCs w:val="24"/>
      <w:lang w:val="en-GB" w:eastAsia="en-US"/>
    </w:rPr>
  </w:style>
  <w:style w:type="paragraph" w:styleId="TOC6">
    <w:name w:val="toc 6"/>
    <w:basedOn w:val="Normal"/>
    <w:next w:val="Normal"/>
    <w:autoRedefine/>
    <w:locked/>
    <w:rsid w:val="00E355B4"/>
    <w:pPr>
      <w:spacing w:before="120" w:line="240" w:lineRule="auto"/>
      <w:ind w:left="1100"/>
      <w:jc w:val="left"/>
    </w:pPr>
    <w:rPr>
      <w:rFonts w:eastAsia="Times New Roman"/>
      <w:sz w:val="22"/>
      <w:szCs w:val="24"/>
      <w:lang w:val="en-GB" w:eastAsia="en-US"/>
    </w:rPr>
  </w:style>
  <w:style w:type="paragraph" w:styleId="TOC7">
    <w:name w:val="toc 7"/>
    <w:basedOn w:val="Normal"/>
    <w:next w:val="Normal"/>
    <w:autoRedefine/>
    <w:locked/>
    <w:rsid w:val="00E355B4"/>
    <w:pPr>
      <w:spacing w:before="120" w:line="240" w:lineRule="auto"/>
      <w:ind w:left="1320"/>
      <w:jc w:val="left"/>
    </w:pPr>
    <w:rPr>
      <w:rFonts w:eastAsia="Times New Roman"/>
      <w:sz w:val="22"/>
      <w:szCs w:val="24"/>
      <w:lang w:val="en-GB" w:eastAsia="en-US"/>
    </w:rPr>
  </w:style>
  <w:style w:type="paragraph" w:styleId="TOC8">
    <w:name w:val="toc 8"/>
    <w:basedOn w:val="Normal"/>
    <w:next w:val="Normal"/>
    <w:autoRedefine/>
    <w:locked/>
    <w:rsid w:val="00E355B4"/>
    <w:pPr>
      <w:spacing w:before="120" w:line="240" w:lineRule="auto"/>
      <w:ind w:left="1540"/>
      <w:jc w:val="left"/>
    </w:pPr>
    <w:rPr>
      <w:rFonts w:eastAsia="Times New Roman"/>
      <w:sz w:val="22"/>
      <w:szCs w:val="24"/>
      <w:lang w:val="en-GB" w:eastAsia="en-US"/>
    </w:rPr>
  </w:style>
  <w:style w:type="paragraph" w:styleId="TOC9">
    <w:name w:val="toc 9"/>
    <w:basedOn w:val="Normal"/>
    <w:next w:val="Normal"/>
    <w:autoRedefine/>
    <w:locked/>
    <w:rsid w:val="00E355B4"/>
    <w:pPr>
      <w:spacing w:before="120" w:line="240" w:lineRule="auto"/>
      <w:ind w:left="1760"/>
      <w:jc w:val="left"/>
    </w:pPr>
    <w:rPr>
      <w:rFonts w:eastAsia="Times New Roman"/>
      <w:sz w:val="22"/>
      <w:szCs w:val="24"/>
      <w:lang w:val="en-GB" w:eastAsia="en-US"/>
    </w:rPr>
  </w:style>
  <w:style w:type="paragraph" w:customStyle="1" w:styleId="CBD-Doc-Type">
    <w:name w:val="CBD-Doc-Type"/>
    <w:basedOn w:val="Normal"/>
    <w:rsid w:val="00E355B4"/>
    <w:pPr>
      <w:keepLines/>
      <w:spacing w:before="240" w:line="240" w:lineRule="auto"/>
    </w:pPr>
    <w:rPr>
      <w:rFonts w:eastAsia="Times New Roman" w:cs="Angsana New"/>
      <w:b/>
      <w:i/>
      <w:sz w:val="24"/>
      <w:szCs w:val="24"/>
      <w:lang w:val="en-GB" w:eastAsia="en-US"/>
    </w:rPr>
  </w:style>
  <w:style w:type="paragraph" w:customStyle="1" w:styleId="CBD-Doc">
    <w:name w:val="CBD-Doc"/>
    <w:basedOn w:val="Normal"/>
    <w:rsid w:val="00E355B4"/>
    <w:pPr>
      <w:keepLines/>
      <w:numPr>
        <w:numId w:val="6"/>
      </w:numPr>
      <w:spacing w:line="240" w:lineRule="auto"/>
    </w:pPr>
    <w:rPr>
      <w:rFonts w:eastAsia="Times New Roman" w:cs="Angsana New"/>
      <w:sz w:val="22"/>
      <w:szCs w:val="24"/>
      <w:lang w:val="en-GB" w:eastAsia="en-US"/>
    </w:rPr>
  </w:style>
  <w:style w:type="paragraph" w:styleId="Caption">
    <w:name w:val="caption"/>
    <w:basedOn w:val="Normal"/>
    <w:next w:val="Normal"/>
    <w:uiPriority w:val="35"/>
    <w:unhideWhenUsed/>
    <w:qFormat/>
    <w:locked/>
    <w:rsid w:val="00E355B4"/>
    <w:pPr>
      <w:keepNext/>
      <w:keepLines/>
      <w:spacing w:after="200" w:line="240" w:lineRule="auto"/>
    </w:pPr>
    <w:rPr>
      <w:rFonts w:eastAsia="Times New Roman"/>
      <w:b/>
      <w:iCs/>
      <w:sz w:val="22"/>
      <w:szCs w:val="18"/>
      <w:lang w:val="en-GB" w:eastAsia="en-US"/>
    </w:rPr>
  </w:style>
  <w:style w:type="paragraph" w:customStyle="1" w:styleId="Style1">
    <w:name w:val="Style1"/>
    <w:basedOn w:val="Heading2"/>
    <w:qFormat/>
    <w:rsid w:val="00E355B4"/>
    <w:pPr>
      <w:keepLines w:val="0"/>
      <w:tabs>
        <w:tab w:val="left" w:pos="720"/>
      </w:tabs>
      <w:spacing w:line="240" w:lineRule="auto"/>
      <w:jc w:val="center"/>
    </w:pPr>
    <w:rPr>
      <w:rFonts w:eastAsia="Times New Roman"/>
      <w:i/>
      <w:iCs/>
      <w:sz w:val="22"/>
      <w:lang w:val="en-GB" w:eastAsia="en-US"/>
    </w:rPr>
  </w:style>
  <w:style w:type="paragraph" w:styleId="CommentSubject">
    <w:name w:val="annotation subject"/>
    <w:basedOn w:val="CommentText"/>
    <w:next w:val="CommentText"/>
    <w:link w:val="CommentSubjectChar"/>
    <w:uiPriority w:val="99"/>
    <w:semiHidden/>
    <w:unhideWhenUsed/>
    <w:rsid w:val="00E355B4"/>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E355B4"/>
    <w:rPr>
      <w:rFonts w:ascii="Times New Roman" w:eastAsia="Times New Roman" w:hAnsi="Times New Roman"/>
      <w:b/>
      <w:bCs/>
      <w:sz w:val="22"/>
      <w:szCs w:val="24"/>
      <w:lang w:val="en-GB" w:eastAsia="en-US"/>
    </w:rPr>
  </w:style>
  <w:style w:type="paragraph" w:customStyle="1" w:styleId="p1">
    <w:name w:val="p1"/>
    <w:basedOn w:val="Normal"/>
    <w:rsid w:val="00E355B4"/>
    <w:pPr>
      <w:spacing w:before="100" w:beforeAutospacing="1" w:after="100" w:afterAutospacing="1" w:line="240" w:lineRule="auto"/>
      <w:jc w:val="left"/>
    </w:pPr>
    <w:rPr>
      <w:rFonts w:ascii="Calibri" w:eastAsia="MS Mincho" w:hAnsi="Calibri" w:cs="Calibri"/>
      <w:sz w:val="22"/>
      <w:szCs w:val="22"/>
    </w:rPr>
  </w:style>
  <w:style w:type="paragraph" w:customStyle="1" w:styleId="li1">
    <w:name w:val="li1"/>
    <w:basedOn w:val="Normal"/>
    <w:rsid w:val="00E355B4"/>
    <w:pPr>
      <w:spacing w:before="100" w:beforeAutospacing="1" w:after="100" w:afterAutospacing="1" w:line="240" w:lineRule="auto"/>
      <w:jc w:val="left"/>
    </w:pPr>
    <w:rPr>
      <w:rFonts w:ascii="Calibri" w:eastAsia="MS Mincho" w:hAnsi="Calibri" w:cs="Calibri"/>
      <w:sz w:val="22"/>
      <w:szCs w:val="22"/>
    </w:rPr>
  </w:style>
  <w:style w:type="character" w:customStyle="1" w:styleId="s1">
    <w:name w:val="s1"/>
    <w:basedOn w:val="DefaultParagraphFont"/>
    <w:rsid w:val="00E355B4"/>
  </w:style>
  <w:style w:type="character" w:customStyle="1" w:styleId="ListParagraphChar">
    <w:name w:val="List Paragraph Char"/>
    <w:aliases w:val="table bullets Char,Dot pt Char,List Paragraph12 Char,MAIN CONTENT Char,List Paragraph2 Char,Rec para Char,List Paragraph1 Char,Recommendation Char,List Paragraph11 Char,F5 List Paragraph Char,List Paragraph Char Char Char Char,L Char"/>
    <w:link w:val="ListParagraph"/>
    <w:uiPriority w:val="34"/>
    <w:qFormat/>
    <w:locked/>
    <w:rsid w:val="00E355B4"/>
    <w:rPr>
      <w:rFonts w:ascii="Times New Roman" w:eastAsia="SimSun" w:hAnsi="Times New Roman"/>
      <w:sz w:val="24"/>
      <w:szCs w:val="22"/>
    </w:rPr>
  </w:style>
  <w:style w:type="character" w:customStyle="1" w:styleId="normaltextrun">
    <w:name w:val="normaltextrun"/>
    <w:basedOn w:val="DefaultParagraphFont"/>
    <w:rsid w:val="00E355B4"/>
  </w:style>
  <w:style w:type="paragraph" w:styleId="BodyText2">
    <w:name w:val="Body Text 2"/>
    <w:basedOn w:val="Normal"/>
    <w:link w:val="BodyText2Char"/>
    <w:uiPriority w:val="99"/>
    <w:unhideWhenUsed/>
    <w:rsid w:val="00E355B4"/>
    <w:pPr>
      <w:spacing w:line="480" w:lineRule="auto"/>
    </w:pPr>
    <w:rPr>
      <w:rFonts w:eastAsia="Times New Roman"/>
      <w:sz w:val="22"/>
      <w:szCs w:val="24"/>
      <w:lang w:val="en-GB" w:eastAsia="en-US"/>
    </w:rPr>
  </w:style>
  <w:style w:type="character" w:customStyle="1" w:styleId="BodyText2Char">
    <w:name w:val="Body Text 2 Char"/>
    <w:basedOn w:val="DefaultParagraphFont"/>
    <w:link w:val="BodyText2"/>
    <w:uiPriority w:val="99"/>
    <w:rsid w:val="00E355B4"/>
    <w:rPr>
      <w:rFonts w:ascii="Times New Roman" w:eastAsia="Times New Roman" w:hAnsi="Times New Roman"/>
      <w:sz w:val="22"/>
      <w:szCs w:val="24"/>
      <w:lang w:val="en-GB" w:eastAsia="en-US"/>
    </w:rPr>
  </w:style>
  <w:style w:type="paragraph" w:styleId="Title">
    <w:name w:val="Title"/>
    <w:basedOn w:val="Normal"/>
    <w:next w:val="Normal"/>
    <w:link w:val="TitleChar"/>
    <w:uiPriority w:val="10"/>
    <w:qFormat/>
    <w:locked/>
    <w:rsid w:val="00E355B4"/>
    <w:pPr>
      <w:spacing w:after="0" w:line="240" w:lineRule="auto"/>
      <w:contextualSpacing/>
    </w:pPr>
    <w:rPr>
      <w:rFonts w:ascii="Calibri" w:eastAsia="MS Gothic" w:hAnsi="Calibri"/>
      <w:color w:val="17365D"/>
      <w:spacing w:val="5"/>
      <w:kern w:val="28"/>
      <w:sz w:val="52"/>
      <w:szCs w:val="52"/>
    </w:rPr>
  </w:style>
  <w:style w:type="character" w:customStyle="1" w:styleId="TitleChar1">
    <w:name w:val="Title Char1"/>
    <w:basedOn w:val="DefaultParagraphFont"/>
    <w:rsid w:val="00E355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locked/>
    <w:rsid w:val="00E355B4"/>
    <w:pPr>
      <w:numPr>
        <w:ilvl w:val="1"/>
      </w:numPr>
      <w:spacing w:after="160"/>
    </w:pPr>
    <w:rPr>
      <w:rFonts w:ascii="Calibri" w:eastAsia="MS Gothic" w:hAnsi="Calibri"/>
      <w:i/>
      <w:iCs/>
      <w:color w:val="4F81BD"/>
      <w:spacing w:val="15"/>
      <w:sz w:val="20"/>
      <w:szCs w:val="20"/>
    </w:rPr>
  </w:style>
  <w:style w:type="character" w:customStyle="1" w:styleId="SubtitleChar1">
    <w:name w:val="Subtitle Char1"/>
    <w:basedOn w:val="DefaultParagraphFont"/>
    <w:rsid w:val="00E355B4"/>
    <w:rPr>
      <w:rFonts w:asciiTheme="minorHAnsi" w:eastAsiaTheme="minorEastAsia" w:hAnsiTheme="minorHAnsi" w:cstheme="minorBidi"/>
      <w:color w:val="5A5A5A" w:themeColor="text1" w:themeTint="A5"/>
      <w:spacing w:val="15"/>
      <w:sz w:val="22"/>
      <w:szCs w:val="22"/>
    </w:rPr>
  </w:style>
  <w:style w:type="paragraph" w:styleId="TOCHeading">
    <w:name w:val="TOC Heading"/>
    <w:basedOn w:val="Heading1"/>
    <w:next w:val="Normal"/>
    <w:uiPriority w:val="39"/>
    <w:unhideWhenUsed/>
    <w:qFormat/>
    <w:rsid w:val="004B6378"/>
    <w:pPr>
      <w:spacing w:before="240" w:after="0" w:line="259" w:lineRule="auto"/>
      <w:jc w:val="left"/>
      <w:outlineLvl w:val="9"/>
    </w:pPr>
    <w:rPr>
      <w:rFonts w:asciiTheme="majorHAnsi" w:eastAsiaTheme="majorEastAsia" w:hAnsiTheme="majorHAnsi" w:cstheme="majorBidi"/>
      <w:color w:val="365F91" w:themeColor="accent1" w:themeShade="BF"/>
      <w:sz w:val="32"/>
      <w:lang w:eastAsia="en-US"/>
    </w:rPr>
  </w:style>
  <w:style w:type="character" w:customStyle="1" w:styleId="style21">
    <w:name w:val="style21"/>
    <w:basedOn w:val="DefaultParagraphFont"/>
    <w:rsid w:val="001F13D8"/>
    <w:rPr>
      <w:b w:val="0"/>
      <w:bCs w:val="0"/>
      <w:i w:val="0"/>
      <w:iCs w:val="0"/>
      <w:color w:val="000080"/>
      <w:sz w:val="24"/>
      <w:szCs w:val="24"/>
    </w:rPr>
  </w:style>
  <w:style w:type="paragraph" w:styleId="HTMLPreformatted">
    <w:name w:val="HTML Preformatted"/>
    <w:basedOn w:val="Normal"/>
    <w:link w:val="HTMLPreformattedChar"/>
    <w:uiPriority w:val="99"/>
    <w:unhideWhenUsed/>
    <w:rsid w:val="001F1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1F13D8"/>
    <w:rPr>
      <w:rFonts w:ascii="Courier New" w:eastAsia="Times New Roman" w:hAnsi="Courier New" w:cs="Courier New"/>
    </w:rPr>
  </w:style>
  <w:style w:type="paragraph" w:customStyle="1" w:styleId="CBD-Para">
    <w:name w:val="CBD-Para"/>
    <w:basedOn w:val="Normal"/>
    <w:link w:val="CBD-ParaCharChar"/>
    <w:uiPriority w:val="99"/>
    <w:rsid w:val="00557ECC"/>
    <w:pPr>
      <w:keepLines/>
      <w:numPr>
        <w:numId w:val="9"/>
      </w:numPr>
      <w:spacing w:before="120" w:line="240" w:lineRule="auto"/>
    </w:pPr>
    <w:rPr>
      <w:rFonts w:eastAsia="Times New Roman"/>
      <w:sz w:val="22"/>
      <w:szCs w:val="22"/>
      <w:lang w:eastAsia="en-US"/>
    </w:rPr>
  </w:style>
  <w:style w:type="character" w:customStyle="1" w:styleId="CBD-ParaCharChar">
    <w:name w:val="CBD-Para Char Char"/>
    <w:link w:val="CBD-Para"/>
    <w:uiPriority w:val="99"/>
    <w:locked/>
    <w:rsid w:val="00557ECC"/>
    <w:rPr>
      <w:rFonts w:ascii="Times New Roman" w:eastAsia="Times New Roman" w:hAnsi="Times New Roman"/>
      <w:sz w:val="22"/>
      <w:szCs w:val="22"/>
      <w:lang w:eastAsia="en-US"/>
    </w:rPr>
  </w:style>
  <w:style w:type="character" w:customStyle="1" w:styleId="UnresolvedMention1">
    <w:name w:val="Unresolved Mention1"/>
    <w:basedOn w:val="DefaultParagraphFont"/>
    <w:uiPriority w:val="99"/>
    <w:unhideWhenUsed/>
    <w:rsid w:val="00557ECC"/>
    <w:rPr>
      <w:color w:val="605E5C"/>
      <w:shd w:val="clear" w:color="auto" w:fill="E1DFDD"/>
    </w:rPr>
  </w:style>
  <w:style w:type="character" w:customStyle="1" w:styleId="ng-binding">
    <w:name w:val="ng-binding"/>
    <w:basedOn w:val="DefaultParagraphFont"/>
    <w:rsid w:val="00557ECC"/>
  </w:style>
  <w:style w:type="paragraph" w:styleId="PlainText">
    <w:name w:val="Plain Text"/>
    <w:basedOn w:val="Normal"/>
    <w:link w:val="PlainTextChar"/>
    <w:uiPriority w:val="99"/>
    <w:unhideWhenUsed/>
    <w:rsid w:val="00557ECC"/>
    <w:pPr>
      <w:spacing w:after="0" w:line="240" w:lineRule="auto"/>
      <w:jc w:val="left"/>
    </w:pPr>
    <w:rPr>
      <w:rFonts w:ascii="Calibri" w:eastAsiaTheme="minorEastAsia" w:hAnsi="Calibri" w:cs="Calibri"/>
      <w:sz w:val="22"/>
      <w:szCs w:val="22"/>
    </w:rPr>
  </w:style>
  <w:style w:type="character" w:customStyle="1" w:styleId="PlainTextChar">
    <w:name w:val="Plain Text Char"/>
    <w:basedOn w:val="DefaultParagraphFont"/>
    <w:link w:val="PlainText"/>
    <w:uiPriority w:val="99"/>
    <w:rsid w:val="00557ECC"/>
    <w:rPr>
      <w:rFonts w:eastAsiaTheme="minorEastAsia" w:cs="Calibri"/>
      <w:sz w:val="22"/>
      <w:szCs w:val="22"/>
    </w:rPr>
  </w:style>
  <w:style w:type="paragraph" w:styleId="NoSpacing">
    <w:name w:val="No Spacing"/>
    <w:uiPriority w:val="1"/>
    <w:qFormat/>
    <w:rsid w:val="00557ECC"/>
    <w:rPr>
      <w:rFonts w:eastAsia="Calibri"/>
      <w:sz w:val="22"/>
      <w:szCs w:val="22"/>
      <w:lang w:val="en-CA" w:eastAsia="en-US"/>
    </w:rPr>
  </w:style>
  <w:style w:type="paragraph" w:customStyle="1" w:styleId="paragraph">
    <w:name w:val="paragraph"/>
    <w:basedOn w:val="Normal"/>
    <w:rsid w:val="00557ECC"/>
    <w:pPr>
      <w:spacing w:before="100" w:beforeAutospacing="1" w:after="100" w:afterAutospacing="1" w:line="240" w:lineRule="auto"/>
      <w:jc w:val="left"/>
    </w:pPr>
    <w:rPr>
      <w:rFonts w:eastAsia="Times New Roman"/>
      <w:sz w:val="24"/>
      <w:szCs w:val="24"/>
      <w:lang w:val="en-CA" w:eastAsia="en-CA"/>
    </w:rPr>
  </w:style>
  <w:style w:type="character" w:customStyle="1" w:styleId="apple-converted-space">
    <w:name w:val="apple-converted-space"/>
    <w:basedOn w:val="DefaultParagraphFont"/>
    <w:rsid w:val="00557ECC"/>
  </w:style>
  <w:style w:type="character" w:customStyle="1" w:styleId="Mention1">
    <w:name w:val="Mention1"/>
    <w:basedOn w:val="DefaultParagraphFont"/>
    <w:uiPriority w:val="99"/>
    <w:unhideWhenUsed/>
    <w:rsid w:val="00557ECC"/>
    <w:rPr>
      <w:color w:val="2B579A"/>
      <w:shd w:val="clear" w:color="auto" w:fill="E1DFDD"/>
    </w:rPr>
  </w:style>
  <w:style w:type="paragraph" w:customStyle="1" w:styleId="decision">
    <w:name w:val="decision"/>
    <w:basedOn w:val="Normal"/>
    <w:qFormat/>
    <w:rsid w:val="00557ECC"/>
    <w:pPr>
      <w:keepNext/>
      <w:spacing w:before="240" w:line="240" w:lineRule="auto"/>
      <w:ind w:hanging="11"/>
      <w:jc w:val="center"/>
    </w:pPr>
    <w:rPr>
      <w:rFonts w:eastAsia="Times New Roman"/>
      <w:b/>
      <w:kern w:val="22"/>
      <w:sz w:val="24"/>
      <w:szCs w:val="24"/>
      <w:lang w:val="en-CA" w:eastAsia="en-US"/>
    </w:rPr>
  </w:style>
  <w:style w:type="paragraph" w:customStyle="1" w:styleId="StylePara1Before0pt">
    <w:name w:val="Style Para1 + Before:  0 pt"/>
    <w:basedOn w:val="Para1"/>
    <w:rsid w:val="00557ECC"/>
    <w:pPr>
      <w:numPr>
        <w:numId w:val="43"/>
      </w:numPr>
      <w:jc w:val="left"/>
    </w:pPr>
    <w:rPr>
      <w:rFonts w:ascii="Times New Roman" w:eastAsia="Times New Roman" w:hAnsi="Times New Roman"/>
      <w:snapToGrid w:val="0"/>
      <w:sz w:val="24"/>
      <w:szCs w:val="20"/>
      <w:lang w:val="en-CA" w:eastAsia="en-US"/>
    </w:rPr>
  </w:style>
  <w:style w:type="paragraph" w:customStyle="1" w:styleId="Default">
    <w:name w:val="Default"/>
    <w:rsid w:val="00557ECC"/>
    <w:pPr>
      <w:autoSpaceDE w:val="0"/>
      <w:autoSpaceDN w:val="0"/>
      <w:adjustRightInd w:val="0"/>
    </w:pPr>
    <w:rPr>
      <w:rFonts w:ascii="Times New Roman" w:eastAsia="Times New Roman" w:hAnsi="Times New Roman"/>
      <w:color w:val="000000"/>
      <w:sz w:val="24"/>
      <w:szCs w:val="24"/>
      <w:lang w:eastAsia="en-US"/>
    </w:rPr>
  </w:style>
  <w:style w:type="paragraph" w:customStyle="1" w:styleId="Para">
    <w:name w:val="Para"/>
    <w:basedOn w:val="Normal"/>
    <w:rsid w:val="00557ECC"/>
    <w:pPr>
      <w:numPr>
        <w:numId w:val="4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left"/>
    </w:pPr>
    <w:rPr>
      <w:rFonts w:eastAsia="MS Mincho" w:cs="Angsana New"/>
      <w:sz w:val="24"/>
      <w:szCs w:val="24"/>
      <w:lang w:val="en-CA" w:eastAsia="en-US"/>
    </w:rPr>
  </w:style>
  <w:style w:type="character" w:customStyle="1" w:styleId="Mention2">
    <w:name w:val="Mention2"/>
    <w:basedOn w:val="DefaultParagraphFont"/>
    <w:uiPriority w:val="99"/>
    <w:unhideWhenUsed/>
    <w:rsid w:val="00557ECC"/>
    <w:rPr>
      <w:color w:val="2B579A"/>
      <w:shd w:val="clear" w:color="auto" w:fill="E1DFDD"/>
    </w:rPr>
  </w:style>
  <w:style w:type="character" w:customStyle="1" w:styleId="FootnoteTextChar1">
    <w:name w:val="Footnote Text Char1"/>
    <w:basedOn w:val="DefaultParagraphFont"/>
    <w:uiPriority w:val="99"/>
    <w:semiHidden/>
    <w:rsid w:val="00557ECC"/>
    <w:rPr>
      <w:sz w:val="20"/>
      <w:szCs w:val="20"/>
    </w:rPr>
  </w:style>
  <w:style w:type="paragraph" w:styleId="NormalWeb">
    <w:name w:val="Normal (Web)"/>
    <w:basedOn w:val="Normal"/>
    <w:uiPriority w:val="99"/>
    <w:unhideWhenUsed/>
    <w:rsid w:val="00557ECC"/>
    <w:pPr>
      <w:spacing w:before="100" w:beforeAutospacing="1" w:after="100" w:afterAutospacing="1" w:line="240" w:lineRule="auto"/>
      <w:jc w:val="left"/>
    </w:pPr>
    <w:rPr>
      <w:rFonts w:eastAsia="Times New Roman"/>
      <w:sz w:val="24"/>
      <w:szCs w:val="24"/>
      <w:lang w:val="en-CA" w:eastAsia="en-CA"/>
    </w:rPr>
  </w:style>
  <w:style w:type="character" w:customStyle="1" w:styleId="eop">
    <w:name w:val="eop"/>
    <w:basedOn w:val="DefaultParagraphFont"/>
    <w:rsid w:val="00557ECC"/>
  </w:style>
  <w:style w:type="character" w:customStyle="1" w:styleId="superscript">
    <w:name w:val="superscript"/>
    <w:basedOn w:val="DefaultParagraphFont"/>
    <w:rsid w:val="00557ECC"/>
  </w:style>
  <w:style w:type="character" w:styleId="Emphasis">
    <w:name w:val="Emphasis"/>
    <w:basedOn w:val="DefaultParagraphFont"/>
    <w:uiPriority w:val="20"/>
    <w:qFormat/>
    <w:locked/>
    <w:rsid w:val="00557ECC"/>
    <w:rPr>
      <w:i/>
      <w:iCs/>
    </w:rPr>
  </w:style>
  <w:style w:type="character" w:customStyle="1" w:styleId="UnresolvedMention2">
    <w:name w:val="Unresolved Mention2"/>
    <w:basedOn w:val="DefaultParagraphFont"/>
    <w:uiPriority w:val="99"/>
    <w:semiHidden/>
    <w:unhideWhenUsed/>
    <w:rsid w:val="00557E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2871830">
      <w:bodyDiv w:val="1"/>
      <w:marLeft w:val="0"/>
      <w:marRight w:val="0"/>
      <w:marTop w:val="0"/>
      <w:marBottom w:val="0"/>
      <w:divBdr>
        <w:top w:val="none" w:sz="0" w:space="0" w:color="auto"/>
        <w:left w:val="none" w:sz="0" w:space="0" w:color="auto"/>
        <w:bottom w:val="none" w:sz="0" w:space="0" w:color="auto"/>
        <w:right w:val="none" w:sz="0" w:space="0" w:color="auto"/>
      </w:divBdr>
      <w:divsChild>
        <w:div w:id="2026248755">
          <w:marLeft w:val="0"/>
          <w:marRight w:val="0"/>
          <w:marTop w:val="0"/>
          <w:marBottom w:val="0"/>
          <w:divBdr>
            <w:top w:val="none" w:sz="0" w:space="0" w:color="auto"/>
            <w:left w:val="none" w:sz="0" w:space="0" w:color="auto"/>
            <w:bottom w:val="none" w:sz="0" w:space="0" w:color="auto"/>
            <w:right w:val="none" w:sz="0" w:space="0" w:color="auto"/>
          </w:divBdr>
        </w:div>
      </w:divsChild>
    </w:div>
    <w:div w:id="679888407">
      <w:bodyDiv w:val="1"/>
      <w:marLeft w:val="0"/>
      <w:marRight w:val="0"/>
      <w:marTop w:val="0"/>
      <w:marBottom w:val="0"/>
      <w:divBdr>
        <w:top w:val="none" w:sz="0" w:space="0" w:color="auto"/>
        <w:left w:val="none" w:sz="0" w:space="0" w:color="auto"/>
        <w:bottom w:val="none" w:sz="0" w:space="0" w:color="auto"/>
        <w:right w:val="none" w:sz="0" w:space="0" w:color="auto"/>
      </w:divBdr>
      <w:divsChild>
        <w:div w:id="1780952195">
          <w:marLeft w:val="0"/>
          <w:marRight w:val="0"/>
          <w:marTop w:val="0"/>
          <w:marBottom w:val="0"/>
          <w:divBdr>
            <w:top w:val="none" w:sz="0" w:space="0" w:color="auto"/>
            <w:left w:val="none" w:sz="0" w:space="0" w:color="auto"/>
            <w:bottom w:val="none" w:sz="0" w:space="0" w:color="auto"/>
            <w:right w:val="none" w:sz="0" w:space="0" w:color="auto"/>
          </w:divBdr>
        </w:div>
      </w:divsChild>
    </w:div>
    <w:div w:id="894660540">
      <w:bodyDiv w:val="1"/>
      <w:marLeft w:val="0"/>
      <w:marRight w:val="0"/>
      <w:marTop w:val="0"/>
      <w:marBottom w:val="0"/>
      <w:divBdr>
        <w:top w:val="none" w:sz="0" w:space="0" w:color="auto"/>
        <w:left w:val="none" w:sz="0" w:space="0" w:color="auto"/>
        <w:bottom w:val="none" w:sz="0" w:space="0" w:color="auto"/>
        <w:right w:val="none" w:sz="0" w:space="0" w:color="auto"/>
      </w:divBdr>
      <w:divsChild>
        <w:div w:id="99957936">
          <w:marLeft w:val="0"/>
          <w:marRight w:val="0"/>
          <w:marTop w:val="0"/>
          <w:marBottom w:val="0"/>
          <w:divBdr>
            <w:top w:val="none" w:sz="0" w:space="0" w:color="auto"/>
            <w:left w:val="none" w:sz="0" w:space="0" w:color="auto"/>
            <w:bottom w:val="none" w:sz="0" w:space="0" w:color="auto"/>
            <w:right w:val="none" w:sz="0" w:space="0" w:color="auto"/>
          </w:divBdr>
        </w:div>
      </w:divsChild>
    </w:div>
    <w:div w:id="1400597590">
      <w:bodyDiv w:val="1"/>
      <w:marLeft w:val="0"/>
      <w:marRight w:val="0"/>
      <w:marTop w:val="0"/>
      <w:marBottom w:val="0"/>
      <w:divBdr>
        <w:top w:val="none" w:sz="0" w:space="0" w:color="auto"/>
        <w:left w:val="none" w:sz="0" w:space="0" w:color="auto"/>
        <w:bottom w:val="none" w:sz="0" w:space="0" w:color="auto"/>
        <w:right w:val="none" w:sz="0" w:space="0" w:color="auto"/>
      </w:divBdr>
      <w:divsChild>
        <w:div w:id="2632686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c/09b0/c596/cbfc218551bc8c2b61f17ccf/sbstta-24-03-add1-zh.pdf" TargetMode="External"/><Relationship Id="rId1" Type="http://schemas.openxmlformats.org/officeDocument/2006/relationships/hyperlink" Target="https://doi.org/10.5281/zenodo.383167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eve\OneDrive\Documents\Custom%20Office%20Templates\Chinese_Norm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AC7B6B-0E09-4980-84E6-96D0018B23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Chinese_Normal.dotx</Template>
  <TotalTime>174</TotalTime>
  <Pages>68</Pages>
  <Words>63474</Words>
  <Characters>5063</Characters>
  <Application>Microsoft Office Word</Application>
  <DocSecurity>0</DocSecurity>
  <Lines>42</Lines>
  <Paragraphs>136</Paragraphs>
  <ScaleCrop>false</ScaleCrop>
  <HeadingPairs>
    <vt:vector size="2" baseType="variant">
      <vt:variant>
        <vt:lpstr>Title</vt:lpstr>
      </vt:variant>
      <vt:variant>
        <vt:i4>1</vt:i4>
      </vt:variant>
    </vt:vector>
  </HeadingPairs>
  <TitlesOfParts>
    <vt:vector size="1" baseType="lpstr">
      <vt:lpstr>生物多样性公约</vt:lpstr>
    </vt:vector>
  </TitlesOfParts>
  <Company/>
  <LinksUpToDate>false</LinksUpToDate>
  <CharactersWithSpaces>68401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生物多样性公约</dc:title>
  <dc:subject>CBD/WG2020/3/CRP.2</dc:subject>
  <dc:creator>Steve Pei</dc:creator>
  <cp:keywords/>
  <dc:description/>
  <cp:lastModifiedBy>Xue He Yan</cp:lastModifiedBy>
  <cp:revision>28</cp:revision>
  <cp:lastPrinted>2022-10-18T17:55:00Z</cp:lastPrinted>
  <dcterms:created xsi:type="dcterms:W3CDTF">2022-10-26T15:26:00Z</dcterms:created>
  <dcterms:modified xsi:type="dcterms:W3CDTF">2022-10-28T20:20:00Z</dcterms:modified>
</cp:coreProperties>
</file>