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691BCF3"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1F1DE5">
              <w:rPr>
                <w:rFonts w:ascii="Times New Roman" w:hAnsi="Times New Roman" w:cs="Simplified Arabic"/>
                <w:b w:val="0"/>
                <w:bCs w:val="0"/>
                <w:sz w:val="22"/>
                <w:szCs w:val="22"/>
                <w:lang w:bidi="ar-SA"/>
              </w:rPr>
              <w:t>4</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557D6ACB" w:rsidR="00825851" w:rsidRDefault="001F1DE5"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26</w:t>
            </w:r>
            <w:r w:rsidR="00825851" w:rsidRPr="00825851">
              <w:rPr>
                <w:rFonts w:ascii="Times New Roman" w:eastAsia="Times New Roman" w:hAnsi="Times New Roman"/>
                <w:b w:val="0"/>
                <w:bCs w:val="0"/>
                <w:spacing w:val="0"/>
                <w:szCs w:val="22"/>
                <w:lang w:val="en-CA" w:eastAsia="en-CA" w:bidi="ar-SA"/>
              </w:rPr>
              <w:t xml:space="preserve"> </w:t>
            </w:r>
            <w:r w:rsidR="001847AF">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13464754" w14:textId="47B3460A" w:rsidR="00835EFB" w:rsidRPr="000D161A" w:rsidRDefault="00835EFB" w:rsidP="00835EFB">
      <w:pPr>
        <w:bidi/>
        <w:spacing w:line="216" w:lineRule="auto"/>
        <w:rPr>
          <w:rFonts w:cs="Simplified Arabic"/>
          <w:rtl/>
          <w:lang w:val="en-US"/>
        </w:rPr>
      </w:pPr>
      <w:r w:rsidRPr="000D161A">
        <w:rPr>
          <w:rFonts w:cs="Simplified Arabic" w:hint="cs"/>
          <w:rtl/>
          <w:lang w:val="en-US"/>
        </w:rPr>
        <w:t xml:space="preserve">البند </w:t>
      </w:r>
      <w:r w:rsidR="001F1DE5">
        <w:rPr>
          <w:rFonts w:cs="Simplified Arabic" w:hint="cs"/>
          <w:rtl/>
          <w:lang w:val="en-US"/>
        </w:rPr>
        <w:t>4 (ب)</w:t>
      </w:r>
      <w:r w:rsidRPr="000D161A">
        <w:rPr>
          <w:rFonts w:cs="Simplified Arabic" w:hint="cs"/>
          <w:rtl/>
          <w:lang w:val="en-US"/>
        </w:rPr>
        <w:t xml:space="preserve"> من جدول الأعمال المؤقت</w:t>
      </w:r>
      <w:r w:rsidRPr="000D161A">
        <w:rPr>
          <w:rStyle w:val="FootnoteReference"/>
          <w:rFonts w:cs="Simplified Arabic"/>
          <w:lang w:val="en-US"/>
        </w:rPr>
        <w:footnoteReference w:customMarkFollows="1" w:id="1"/>
        <w:t>*</w:t>
      </w:r>
    </w:p>
    <w:p w14:paraId="5F6DD862" w14:textId="128B1009" w:rsidR="007517F6" w:rsidRPr="007517F6" w:rsidRDefault="001F1DE5" w:rsidP="001847AF">
      <w:pPr>
        <w:pStyle w:val="ListParagraph"/>
        <w:keepNext/>
        <w:keepLines/>
        <w:bidi/>
        <w:spacing w:after="240" w:line="216" w:lineRule="auto"/>
        <w:ind w:left="0"/>
        <w:contextualSpacing w:val="0"/>
        <w:rPr>
          <w:rFonts w:cs="Simplified Arabic"/>
          <w:b/>
          <w:bCs/>
        </w:rPr>
      </w:pPr>
      <w:r>
        <w:rPr>
          <w:rFonts w:cs="Simplified Arabic" w:hint="cs"/>
          <w:b/>
          <w:bCs/>
          <w:rtl/>
        </w:rPr>
        <w:t>حشد الموارد والآلية المالية:</w:t>
      </w:r>
      <w:r>
        <w:rPr>
          <w:rFonts w:cs="Simplified Arabic"/>
          <w:b/>
          <w:bCs/>
          <w:rtl/>
        </w:rPr>
        <w:br/>
      </w:r>
      <w:r>
        <w:rPr>
          <w:rFonts w:cs="Simplified Arabic" w:hint="cs"/>
          <w:b/>
          <w:bCs/>
          <w:rtl/>
        </w:rPr>
        <w:t>الآلية المالية</w:t>
      </w:r>
    </w:p>
    <w:p w14:paraId="0CC29CEA" w14:textId="203122B5" w:rsidR="000E6548" w:rsidRPr="000E6548" w:rsidRDefault="001F1DE5" w:rsidP="00C308A8">
      <w:pPr>
        <w:keepNext/>
        <w:keepLines/>
        <w:bidi/>
        <w:spacing w:after="120" w:line="216" w:lineRule="auto"/>
        <w:ind w:left="720"/>
        <w:jc w:val="both"/>
        <w:rPr>
          <w:rFonts w:cs="Simplified Arabic"/>
          <w:b/>
          <w:bCs/>
          <w:szCs w:val="28"/>
          <w:rtl/>
        </w:rPr>
      </w:pPr>
      <w:r>
        <w:rPr>
          <w:rFonts w:cs="Simplified Arabic" w:hint="cs"/>
          <w:b/>
          <w:bCs/>
          <w:szCs w:val="28"/>
          <w:rtl/>
        </w:rPr>
        <w:t>الآلية المالية</w:t>
      </w:r>
      <w:r w:rsidR="00FC69A7" w:rsidRPr="00FC69A7">
        <w:rPr>
          <w:rFonts w:asciiTheme="majorBidi" w:hAnsiTheme="majorBidi" w:cstheme="majorBidi"/>
          <w:b/>
          <w:bCs/>
          <w:sz w:val="22"/>
          <w:szCs w:val="22"/>
          <w:vertAlign w:val="superscript"/>
          <w:rtl/>
        </w:rPr>
        <w:t>*</w:t>
      </w:r>
      <w:r w:rsidR="00FC69A7" w:rsidRPr="00FC69A7">
        <w:rPr>
          <w:rStyle w:val="FootnoteReference"/>
          <w:rFonts w:asciiTheme="majorBidi" w:hAnsiTheme="majorBidi" w:cstheme="majorBidi"/>
          <w:b/>
          <w:bCs/>
          <w:sz w:val="22"/>
          <w:szCs w:val="22"/>
          <w:lang w:val="en-US"/>
        </w:rPr>
        <w:footnoteReference w:customMarkFollows="1" w:id="2"/>
        <w:t>*</w:t>
      </w:r>
    </w:p>
    <w:p w14:paraId="210A719C" w14:textId="77777777" w:rsidR="000E6548" w:rsidRPr="000E6548" w:rsidRDefault="000E6548" w:rsidP="001847AF">
      <w:pPr>
        <w:keepNext/>
        <w:keepLines/>
        <w:bidi/>
        <w:spacing w:after="120" w:line="216" w:lineRule="auto"/>
        <w:ind w:left="720"/>
        <w:rPr>
          <w:rFonts w:cs="Simplified Arabic"/>
          <w:b/>
          <w:bCs/>
          <w:rtl/>
          <w:lang w:val="en-US"/>
        </w:rPr>
      </w:pPr>
      <w:r w:rsidRPr="000E6548">
        <w:rPr>
          <w:rFonts w:cs="Simplified Arabic"/>
          <w:b/>
          <w:bCs/>
          <w:rtl/>
        </w:rPr>
        <w:t xml:space="preserve">مذكرة من الأمانة </w:t>
      </w:r>
    </w:p>
    <w:p w14:paraId="28B534C8" w14:textId="5EEB545F" w:rsidR="000E6548" w:rsidRPr="000E6548" w:rsidRDefault="000E6548" w:rsidP="00C62F69">
      <w:pPr>
        <w:keepNext/>
        <w:keepLines/>
        <w:bidi/>
        <w:spacing w:before="240" w:after="120"/>
        <w:ind w:left="720" w:hanging="720"/>
        <w:jc w:val="both"/>
        <w:outlineLvl w:val="0"/>
        <w:rPr>
          <w:rFonts w:cs="Simplified Arabic"/>
          <w:b/>
          <w:bCs/>
          <w:sz w:val="28"/>
          <w:szCs w:val="28"/>
          <w:rtl/>
          <w:lang w:val="en-US"/>
        </w:rPr>
      </w:pPr>
      <w:r w:rsidRPr="000E6548">
        <w:rPr>
          <w:rFonts w:cs="Simplified Arabic"/>
          <w:b/>
          <w:bCs/>
          <w:sz w:val="28"/>
          <w:szCs w:val="28"/>
          <w:rtl/>
          <w:lang w:val="en-US"/>
        </w:rPr>
        <w:t>أولا-</w:t>
      </w:r>
      <w:r w:rsidR="001847AF">
        <w:rPr>
          <w:rFonts w:cs="Simplified Arabic"/>
          <w:b/>
          <w:bCs/>
          <w:sz w:val="28"/>
          <w:szCs w:val="28"/>
          <w:rtl/>
          <w:lang w:val="en-US"/>
        </w:rPr>
        <w:tab/>
      </w:r>
      <w:r w:rsidRPr="000E6548">
        <w:rPr>
          <w:rFonts w:cs="Simplified Arabic"/>
          <w:b/>
          <w:bCs/>
          <w:sz w:val="28"/>
          <w:szCs w:val="28"/>
          <w:rtl/>
          <w:lang w:val="en-US"/>
        </w:rPr>
        <w:t>مقدمة</w:t>
      </w:r>
    </w:p>
    <w:p w14:paraId="4AB69E98" w14:textId="6CD27650" w:rsidR="000E6548" w:rsidRDefault="00186362" w:rsidP="001847AF">
      <w:pPr>
        <w:numPr>
          <w:ilvl w:val="0"/>
          <w:numId w:val="4"/>
        </w:numPr>
        <w:bidi/>
        <w:spacing w:after="120" w:line="216" w:lineRule="auto"/>
        <w:ind w:firstLine="0"/>
        <w:jc w:val="both"/>
        <w:rPr>
          <w:rFonts w:cs="Simplified Arabic"/>
          <w:sz w:val="22"/>
          <w:lang w:val="en-US"/>
        </w:rPr>
      </w:pPr>
      <w:r w:rsidRPr="00186362">
        <w:rPr>
          <w:rFonts w:cs="Simplified Arabic"/>
          <w:sz w:val="22"/>
          <w:rtl/>
          <w:lang w:val="en-US"/>
        </w:rPr>
        <w:t xml:space="preserve">أُعدت هذه المذكرة لدعم النظر في العلاقة بين اتفاقية التنوع البيولوجي ومرفق البيئة العالمية، وهو الهيكل المؤسسي المكلف بتشغيل الآلية المالية للاتفاقية، وذلك وفقا لمذكرة التفاهم المبرمة بين مؤتمر الأطراف في الاتفاقية ومجلس مرفق البيئة العالمية، والتي اعتمدت بموجب المقرر </w:t>
      </w:r>
      <w:hyperlink r:id="rId14" w:history="1">
        <w:r w:rsidRPr="00186362">
          <w:rPr>
            <w:rStyle w:val="Hyperlink"/>
            <w:rFonts w:cs="Simplified Arabic"/>
            <w:sz w:val="22"/>
            <w:rtl/>
            <w:lang w:val="en-US"/>
          </w:rPr>
          <w:t>3/8</w:t>
        </w:r>
      </w:hyperlink>
      <w:r w:rsidRPr="00186362">
        <w:rPr>
          <w:rFonts w:cs="Simplified Arabic"/>
          <w:sz w:val="22"/>
          <w:rtl/>
          <w:lang w:val="en-US"/>
        </w:rPr>
        <w:t>.</w:t>
      </w:r>
      <w:r w:rsidRPr="00186362">
        <w:rPr>
          <w:rtl/>
        </w:rPr>
        <w:t xml:space="preserve"> </w:t>
      </w:r>
      <w:r w:rsidRPr="00186362">
        <w:rPr>
          <w:rFonts w:cs="Simplified Arabic"/>
          <w:sz w:val="22"/>
          <w:rtl/>
          <w:lang w:val="en-US"/>
        </w:rPr>
        <w:t xml:space="preserve">وعملا بالفقرة الفرعية 8 (هـ) من المقرر </w:t>
      </w:r>
      <w:hyperlink r:id="rId15" w:history="1">
        <w:r w:rsidRPr="00186362">
          <w:rPr>
            <w:rStyle w:val="Hyperlink"/>
            <w:rFonts w:cs="Simplified Arabic"/>
            <w:sz w:val="22"/>
            <w:rtl/>
            <w:lang w:val="en-US"/>
          </w:rPr>
          <w:t>12/30</w:t>
        </w:r>
      </w:hyperlink>
      <w:r w:rsidRPr="00186362">
        <w:rPr>
          <w:rFonts w:cs="Simplified Arabic"/>
          <w:sz w:val="22"/>
          <w:rtl/>
          <w:lang w:val="en-US"/>
        </w:rPr>
        <w:t xml:space="preserve">، أتاح مرفق البيئة العالمية للهيئة الفرعية للتنفيذ </w:t>
      </w:r>
      <w:r>
        <w:rPr>
          <w:rFonts w:cs="Simplified Arabic" w:hint="cs"/>
          <w:sz w:val="22"/>
          <w:rtl/>
          <w:lang w:val="en-US"/>
        </w:rPr>
        <w:t>المشروع الأولي </w:t>
      </w:r>
      <w:r w:rsidRPr="00186362">
        <w:rPr>
          <w:rFonts w:cs="Simplified Arabic"/>
          <w:sz w:val="22"/>
          <w:rtl/>
          <w:lang w:val="en-US"/>
        </w:rPr>
        <w:t xml:space="preserve">لتقريره المقدم إلى الاجتماع السابع عشر لمؤتمر الأطراف، مع موجز تنفيذي يرد في الوثيقة </w:t>
      </w:r>
      <w:r w:rsidRPr="00186362">
        <w:rPr>
          <w:rFonts w:cs="Simplified Arabic"/>
          <w:sz w:val="22"/>
          <w:lang w:val="en-US"/>
        </w:rPr>
        <w:t>CBD/SBI/7/4/Add.1</w:t>
      </w:r>
      <w:r w:rsidRPr="00186362">
        <w:rPr>
          <w:rFonts w:cs="Simplified Arabic"/>
          <w:sz w:val="22"/>
          <w:rtl/>
          <w:lang w:val="en-US"/>
        </w:rPr>
        <w:t xml:space="preserve">، بينما </w:t>
      </w:r>
      <w:r>
        <w:rPr>
          <w:rFonts w:cs="Simplified Arabic" w:hint="cs"/>
          <w:sz w:val="22"/>
          <w:rtl/>
          <w:lang w:val="en-US"/>
        </w:rPr>
        <w:t>يرد المشروع الكامل</w:t>
      </w:r>
      <w:r w:rsidRPr="00186362">
        <w:rPr>
          <w:rFonts w:cs="Simplified Arabic"/>
          <w:sz w:val="22"/>
          <w:rtl/>
          <w:lang w:val="en-US"/>
        </w:rPr>
        <w:t xml:space="preserve"> في وثيقة معلومات.</w:t>
      </w:r>
    </w:p>
    <w:p w14:paraId="320A5FAF" w14:textId="53A80AB4" w:rsidR="001847AF" w:rsidRDefault="00C62F69" w:rsidP="001847AF">
      <w:pPr>
        <w:numPr>
          <w:ilvl w:val="0"/>
          <w:numId w:val="4"/>
        </w:numPr>
        <w:bidi/>
        <w:spacing w:after="120" w:line="216" w:lineRule="auto"/>
        <w:ind w:firstLine="0"/>
        <w:jc w:val="both"/>
        <w:rPr>
          <w:rFonts w:cs="Simplified Arabic"/>
          <w:sz w:val="22"/>
          <w:lang w:val="en-US"/>
        </w:rPr>
      </w:pPr>
      <w:r w:rsidRPr="00C62F69">
        <w:rPr>
          <w:rFonts w:cs="Simplified Arabic"/>
          <w:sz w:val="22"/>
          <w:rtl/>
          <w:lang w:val="en-US"/>
        </w:rPr>
        <w:t xml:space="preserve">وتتبع الأقسام من </w:t>
      </w:r>
      <w:r>
        <w:rPr>
          <w:rFonts w:cs="Simplified Arabic" w:hint="cs"/>
          <w:sz w:val="22"/>
          <w:rtl/>
          <w:lang w:val="en-US"/>
        </w:rPr>
        <w:t>ثانيا</w:t>
      </w:r>
      <w:r w:rsidRPr="00C62F69">
        <w:rPr>
          <w:rFonts w:cs="Simplified Arabic"/>
          <w:sz w:val="22"/>
          <w:rtl/>
          <w:lang w:val="en-US"/>
        </w:rPr>
        <w:t xml:space="preserve"> إلى </w:t>
      </w:r>
      <w:r>
        <w:rPr>
          <w:rFonts w:cs="Simplified Arabic" w:hint="cs"/>
          <w:sz w:val="22"/>
          <w:rtl/>
          <w:lang w:val="en-US"/>
        </w:rPr>
        <w:t xml:space="preserve">سابعا </w:t>
      </w:r>
      <w:r w:rsidRPr="00C62F69">
        <w:rPr>
          <w:rFonts w:cs="Simplified Arabic"/>
          <w:sz w:val="22"/>
          <w:rtl/>
          <w:lang w:val="en-US"/>
        </w:rPr>
        <w:t xml:space="preserve">من هذه المذكرة هيكل مذكرة التفاهم، مع التركيز على تنفيذها خلال الفترة الحالية الفاصلة بين </w:t>
      </w:r>
      <w:r>
        <w:rPr>
          <w:rFonts w:cs="Simplified Arabic" w:hint="cs"/>
          <w:sz w:val="22"/>
          <w:rtl/>
          <w:lang w:val="en-US"/>
        </w:rPr>
        <w:t>الدورتين</w:t>
      </w:r>
      <w:r w:rsidRPr="00C62F69">
        <w:rPr>
          <w:rFonts w:cs="Simplified Arabic"/>
          <w:sz w:val="22"/>
          <w:rtl/>
          <w:lang w:val="en-US"/>
        </w:rPr>
        <w:t>.</w:t>
      </w:r>
      <w:r w:rsidRPr="00C62F69">
        <w:rPr>
          <w:rtl/>
        </w:rPr>
        <w:t xml:space="preserve"> </w:t>
      </w:r>
      <w:r w:rsidRPr="00C62F69">
        <w:rPr>
          <w:rFonts w:cs="Simplified Arabic"/>
          <w:sz w:val="22"/>
          <w:rtl/>
          <w:lang w:val="en-US"/>
        </w:rPr>
        <w:t xml:space="preserve">ويحتوي القسم سابعا مشروع توصية لكي تنظر فيه الهيئة الفرعية في اجتماعها السابع، يتضمن عناصر مشروع مقرر لكي ينظر فيه مؤتمر الأطراف في اجتماعه السابع عشر، ويكمل عناصر مشروع المقرر الواردة في التوصية </w:t>
      </w:r>
      <w:hyperlink r:id="rId16" w:history="1">
        <w:r w:rsidRPr="00C62F69">
          <w:rPr>
            <w:rStyle w:val="Hyperlink"/>
            <w:rFonts w:cs="Simplified Arabic"/>
            <w:sz w:val="22"/>
            <w:rtl/>
            <w:lang w:val="en-US"/>
          </w:rPr>
          <w:t>6/2</w:t>
        </w:r>
      </w:hyperlink>
      <w:r w:rsidRPr="00C62F69">
        <w:rPr>
          <w:rFonts w:cs="Simplified Arabic"/>
          <w:sz w:val="22"/>
          <w:rtl/>
          <w:lang w:val="en-US"/>
        </w:rPr>
        <w:t xml:space="preserve"> التي اعتمدتها الهيئة الفرعية في اجتماعها السادس.</w:t>
      </w:r>
      <w:r w:rsidR="00EB0823">
        <w:rPr>
          <w:rFonts w:cs="Simplified Arabic" w:hint="cs"/>
          <w:sz w:val="22"/>
          <w:rtl/>
          <w:lang w:val="en-US"/>
        </w:rPr>
        <w:t xml:space="preserve"> </w:t>
      </w:r>
    </w:p>
    <w:p w14:paraId="1E08A678" w14:textId="54426567" w:rsidR="000E6548" w:rsidRDefault="000E6548" w:rsidP="00C62F69">
      <w:pPr>
        <w:keepNext/>
        <w:keepLines/>
        <w:bidi/>
        <w:spacing w:before="240" w:after="120"/>
        <w:ind w:left="720" w:hanging="720"/>
        <w:jc w:val="both"/>
        <w:outlineLvl w:val="0"/>
        <w:rPr>
          <w:rFonts w:cs="Simplified Arabic"/>
          <w:b/>
          <w:bCs/>
          <w:sz w:val="28"/>
          <w:szCs w:val="28"/>
          <w:rtl/>
          <w:lang w:val="en-US"/>
        </w:rPr>
      </w:pPr>
      <w:r w:rsidRPr="000E6548">
        <w:rPr>
          <w:rFonts w:cs="Simplified Arabic"/>
          <w:b/>
          <w:bCs/>
          <w:sz w:val="28"/>
          <w:szCs w:val="28"/>
          <w:rtl/>
          <w:lang w:val="en-US"/>
        </w:rPr>
        <w:t>ثانيا-</w:t>
      </w:r>
      <w:r w:rsidRPr="000E6548">
        <w:rPr>
          <w:rFonts w:cs="Simplified Arabic"/>
          <w:b/>
          <w:bCs/>
          <w:sz w:val="28"/>
          <w:szCs w:val="28"/>
          <w:rtl/>
          <w:lang w:val="en-US"/>
        </w:rPr>
        <w:tab/>
      </w:r>
      <w:r w:rsidR="00C62F69" w:rsidRPr="00C62F69">
        <w:rPr>
          <w:rFonts w:cs="Simplified Arabic"/>
          <w:b/>
          <w:bCs/>
          <w:sz w:val="28"/>
          <w:szCs w:val="28"/>
          <w:rtl/>
          <w:lang w:val="en-US"/>
        </w:rPr>
        <w:t>إرشادات: التحضير لفترة التجديد العاشر لموارد الصندوق الاستئماني لمرفق البيئة العالمي (يوليو/تموز 2030 – يونيو/حزيران 2034)</w:t>
      </w:r>
    </w:p>
    <w:p w14:paraId="399C7AD6" w14:textId="6D861C27" w:rsidR="001F1DE5" w:rsidRDefault="00C62F69" w:rsidP="001F1DE5">
      <w:pPr>
        <w:numPr>
          <w:ilvl w:val="0"/>
          <w:numId w:val="4"/>
        </w:numPr>
        <w:bidi/>
        <w:spacing w:after="120" w:line="216" w:lineRule="auto"/>
        <w:ind w:firstLine="0"/>
        <w:jc w:val="both"/>
        <w:rPr>
          <w:rFonts w:cs="Simplified Arabic"/>
          <w:sz w:val="22"/>
          <w:lang w:val="en-US"/>
        </w:rPr>
      </w:pPr>
      <w:r w:rsidRPr="00C62F69">
        <w:rPr>
          <w:rFonts w:cs="Simplified Arabic"/>
          <w:sz w:val="22"/>
          <w:rtl/>
          <w:lang w:val="en-US"/>
        </w:rPr>
        <w:t xml:space="preserve">تنفيذا للفقرتين 1 و2 من المادة 21 من الاتفاقية، المتعلقتين بالإرشادات، اعتمد مؤتمر الأطراف المقرر </w:t>
      </w:r>
      <w:hyperlink r:id="rId17" w:history="1">
        <w:r w:rsidRPr="00C62F69">
          <w:rPr>
            <w:rStyle w:val="Hyperlink"/>
            <w:rFonts w:cs="Simplified Arabic"/>
            <w:sz w:val="22"/>
            <w:rtl/>
            <w:lang w:val="en-US"/>
          </w:rPr>
          <w:t>1/2</w:t>
        </w:r>
      </w:hyperlink>
      <w:r w:rsidRPr="00C62F69">
        <w:rPr>
          <w:rFonts w:cs="Simplified Arabic"/>
          <w:sz w:val="22"/>
          <w:rtl/>
          <w:lang w:val="en-US"/>
        </w:rPr>
        <w:t xml:space="preserve"> المتعلق بالسياسة والاستراتيجية، وأولويات البرامج، ومعايير الأهلية، وقائمة بالأطراف من البلدان المتقدمة والأطراف الأخرى التي تتحمل طوعا التزامات الأطراف من البلدان المتقدمة.</w:t>
      </w:r>
      <w:r w:rsidRPr="00C62F69">
        <w:rPr>
          <w:rtl/>
        </w:rPr>
        <w:t xml:space="preserve"> </w:t>
      </w:r>
      <w:r w:rsidRPr="00C62F69">
        <w:rPr>
          <w:rFonts w:cs="Simplified Arabic"/>
          <w:sz w:val="22"/>
          <w:rtl/>
          <w:lang w:val="en-US"/>
        </w:rPr>
        <w:t>ومنذ ذلك الحين، قدم مؤتمر الأطراف إرشادات إضافية في كل اجتماع لاحق.</w:t>
      </w:r>
    </w:p>
    <w:p w14:paraId="388B2FB2" w14:textId="15A54D8C" w:rsidR="001F1DE5" w:rsidRDefault="00C62F69" w:rsidP="001F1DE5">
      <w:pPr>
        <w:numPr>
          <w:ilvl w:val="0"/>
          <w:numId w:val="4"/>
        </w:numPr>
        <w:bidi/>
        <w:spacing w:after="120" w:line="216" w:lineRule="auto"/>
        <w:ind w:firstLine="0"/>
        <w:jc w:val="both"/>
        <w:rPr>
          <w:rFonts w:cs="Simplified Arabic"/>
          <w:sz w:val="22"/>
          <w:lang w:val="en-US"/>
        </w:rPr>
      </w:pPr>
      <w:r w:rsidRPr="00C62F69">
        <w:rPr>
          <w:rFonts w:cs="Simplified Arabic"/>
          <w:sz w:val="22"/>
          <w:rtl/>
          <w:lang w:val="en-US"/>
        </w:rPr>
        <w:lastRenderedPageBreak/>
        <w:t xml:space="preserve">ولتلبية احتياجات البرمجة بالتزامن مع فترات تجديد موارد الصندوق الاستئماني لمرفق البيئة العالمية، اعتمد مؤتمر الأطراف أطرا </w:t>
      </w:r>
      <w:r w:rsidR="006F456A">
        <w:rPr>
          <w:rFonts w:cs="Simplified Arabic" w:hint="cs"/>
          <w:sz w:val="22"/>
          <w:rtl/>
          <w:lang w:val="en-US"/>
        </w:rPr>
        <w:t>رباعية السنوات موجهة نحو</w:t>
      </w:r>
      <w:r w:rsidRPr="00C62F69">
        <w:rPr>
          <w:rFonts w:cs="Simplified Arabic"/>
          <w:sz w:val="22"/>
          <w:rtl/>
          <w:lang w:val="en-US"/>
        </w:rPr>
        <w:t xml:space="preserve"> النتائج لأولويات البرامج المتعلقة بتمويل التنوع البيولوجي للدورات من الخامسة إلى التاسعة لتجديد الموارد، بما في ذلك في المقررات </w:t>
      </w:r>
      <w:hyperlink r:id="rId18" w:history="1">
        <w:r w:rsidRPr="00C62F69">
          <w:rPr>
            <w:rStyle w:val="Hyperlink"/>
            <w:rFonts w:cs="Simplified Arabic"/>
            <w:sz w:val="22"/>
            <w:rtl/>
            <w:lang w:val="en-US"/>
          </w:rPr>
          <w:t>9/31</w:t>
        </w:r>
      </w:hyperlink>
      <w:r w:rsidRPr="00C62F69">
        <w:rPr>
          <w:rFonts w:cs="Simplified Arabic"/>
          <w:sz w:val="22"/>
          <w:rtl/>
          <w:lang w:val="en-US"/>
        </w:rPr>
        <w:t xml:space="preserve"> و</w:t>
      </w:r>
      <w:hyperlink r:id="rId19" w:history="1">
        <w:r w:rsidRPr="00C62F69">
          <w:rPr>
            <w:rStyle w:val="Hyperlink"/>
            <w:rFonts w:cs="Simplified Arabic"/>
            <w:sz w:val="22"/>
            <w:rtl/>
            <w:lang w:val="en-US"/>
          </w:rPr>
          <w:t>11/5</w:t>
        </w:r>
      </w:hyperlink>
      <w:r w:rsidRPr="00C62F69">
        <w:rPr>
          <w:rFonts w:cs="Simplified Arabic"/>
          <w:sz w:val="22"/>
          <w:rtl/>
          <w:lang w:val="en-US"/>
        </w:rPr>
        <w:t xml:space="preserve"> و</w:t>
      </w:r>
      <w:hyperlink r:id="rId20" w:history="1">
        <w:r w:rsidRPr="00C62F69">
          <w:rPr>
            <w:rStyle w:val="Hyperlink"/>
            <w:rFonts w:cs="Simplified Arabic"/>
            <w:sz w:val="22"/>
            <w:rtl/>
            <w:lang w:val="en-US"/>
          </w:rPr>
          <w:t>13/21</w:t>
        </w:r>
      </w:hyperlink>
      <w:r w:rsidRPr="00C62F69">
        <w:rPr>
          <w:rFonts w:cs="Simplified Arabic"/>
          <w:sz w:val="22"/>
          <w:rtl/>
          <w:lang w:val="en-US"/>
        </w:rPr>
        <w:t xml:space="preserve"> و</w:t>
      </w:r>
      <w:hyperlink r:id="rId21" w:history="1">
        <w:r w:rsidRPr="00C62F69">
          <w:rPr>
            <w:rStyle w:val="Hyperlink"/>
            <w:rFonts w:cs="Simplified Arabic"/>
            <w:sz w:val="22"/>
            <w:rtl/>
            <w:lang w:val="en-US"/>
          </w:rPr>
          <w:t>15/15</w:t>
        </w:r>
      </w:hyperlink>
      <w:r w:rsidRPr="00C62F69">
        <w:rPr>
          <w:rFonts w:cs="Simplified Arabic"/>
          <w:sz w:val="22"/>
          <w:rtl/>
          <w:lang w:val="en-US"/>
        </w:rPr>
        <w:t xml:space="preserve"> و</w:t>
      </w:r>
      <w:hyperlink r:id="rId22" w:history="1">
        <w:r w:rsidRPr="00C62F69">
          <w:rPr>
            <w:rStyle w:val="Hyperlink"/>
            <w:rFonts w:cs="Simplified Arabic"/>
            <w:sz w:val="22"/>
            <w:rtl/>
            <w:lang w:val="en-US"/>
          </w:rPr>
          <w:t>16/33</w:t>
        </w:r>
      </w:hyperlink>
      <w:r w:rsidRPr="00C62F69">
        <w:rPr>
          <w:rFonts w:cs="Simplified Arabic"/>
          <w:sz w:val="22"/>
          <w:rtl/>
          <w:lang w:val="en-US"/>
        </w:rPr>
        <w:t xml:space="preserve"> على التوالي.</w:t>
      </w:r>
    </w:p>
    <w:p w14:paraId="3EF3B95D" w14:textId="11B79431" w:rsidR="001F1DE5" w:rsidRDefault="006F456A" w:rsidP="001F1DE5">
      <w:pPr>
        <w:numPr>
          <w:ilvl w:val="0"/>
          <w:numId w:val="4"/>
        </w:numPr>
        <w:bidi/>
        <w:spacing w:after="120" w:line="216" w:lineRule="auto"/>
        <w:ind w:firstLine="0"/>
        <w:jc w:val="both"/>
        <w:rPr>
          <w:rFonts w:cs="Simplified Arabic"/>
          <w:sz w:val="22"/>
          <w:lang w:val="en-US"/>
        </w:rPr>
      </w:pPr>
      <w:r w:rsidRPr="006F456A">
        <w:rPr>
          <w:rFonts w:cs="Simplified Arabic"/>
          <w:sz w:val="22"/>
          <w:rtl/>
          <w:lang w:val="en-US"/>
        </w:rPr>
        <w:t>وباستخدام الإطار الرباعي السنوات الموجه نحو النتائج لأولويات البرنامج المتعلقة بالتنوع البيولوجي للاتفاقية وبروتوكوليها للفترة التاسعة لتجديد الموارد (يوليو/تموز 2026 - يونيو/حزيران 2030)، قدمت أمانة الاتفاقية تعليقات، بالتنسيق مع الاتفاقيات الأخرى ذات الصلة بالتنوع البيولوجي، على جميع النسخ المتتالية للتوجيهات البرنامجية والسياساتية للفترة التاسعة لتجديد موارد الصندوق الاستئماني لمرفق البيئة العالمية.</w:t>
      </w:r>
      <w:r w:rsidRPr="006F456A">
        <w:rPr>
          <w:rtl/>
        </w:rPr>
        <w:t xml:space="preserve"> </w:t>
      </w:r>
      <w:r w:rsidRPr="006F456A">
        <w:rPr>
          <w:rFonts w:cs="Simplified Arabic"/>
          <w:sz w:val="22"/>
          <w:rtl/>
          <w:lang w:val="en-US"/>
        </w:rPr>
        <w:t xml:space="preserve">ووفقا للتقرير الصادر عن أمانة المرفق </w:t>
      </w:r>
      <w:r>
        <w:rPr>
          <w:rFonts w:cs="Simplified Arabic"/>
          <w:sz w:val="22"/>
          <w:lang w:val="en-US"/>
        </w:rPr>
        <w:t>(</w:t>
      </w:r>
      <w:r w:rsidRPr="006F456A">
        <w:rPr>
          <w:rFonts w:cs="Simplified Arabic"/>
          <w:sz w:val="22"/>
          <w:lang w:val="en-US"/>
        </w:rPr>
        <w:t>GEF/C.71/07</w:t>
      </w:r>
      <w:r>
        <w:rPr>
          <w:rFonts w:cs="Simplified Arabic"/>
          <w:sz w:val="22"/>
          <w:lang w:val="en-US"/>
        </w:rPr>
        <w:t>)</w:t>
      </w:r>
      <w:r w:rsidRPr="006F456A">
        <w:rPr>
          <w:rFonts w:cs="Simplified Arabic"/>
          <w:sz w:val="22"/>
          <w:rtl/>
          <w:lang w:val="en-US"/>
        </w:rPr>
        <w:t>، فقد تم تناول جميع التعليقات على النحو الواجب.</w:t>
      </w:r>
    </w:p>
    <w:p w14:paraId="030FAFFB" w14:textId="62861200" w:rsidR="001F1DE5" w:rsidRDefault="006F456A" w:rsidP="001F1DE5">
      <w:pPr>
        <w:numPr>
          <w:ilvl w:val="0"/>
          <w:numId w:val="4"/>
        </w:numPr>
        <w:bidi/>
        <w:spacing w:after="120" w:line="216" w:lineRule="auto"/>
        <w:ind w:firstLine="0"/>
        <w:jc w:val="both"/>
        <w:rPr>
          <w:rFonts w:cs="Simplified Arabic"/>
          <w:sz w:val="22"/>
          <w:lang w:val="en-US"/>
        </w:rPr>
      </w:pPr>
      <w:r w:rsidRPr="006F456A">
        <w:rPr>
          <w:rFonts w:cs="Simplified Arabic"/>
          <w:sz w:val="22"/>
          <w:rtl/>
          <w:lang w:val="en-US"/>
        </w:rPr>
        <w:t>واستنادا إلى الخبرات والدروس المستفادة، يتضمن المرفق الثالث لمشروع المقرر الوارد في القسم سابعا من هذه المذكرة مشروعا للاختصاصات المتعلقة بوضع إطار رباعي السنوات وموجه نحو النتائج لأولويات البرنامج لفترة التجديد العاشر للموارد الممتدة من يوليو/تموز 2030 إلى يونيو/حزيران 2034.</w:t>
      </w:r>
      <w:r w:rsidR="0068592A" w:rsidRPr="0068592A">
        <w:rPr>
          <w:rtl/>
        </w:rPr>
        <w:t xml:space="preserve"> </w:t>
      </w:r>
      <w:r w:rsidR="0068592A" w:rsidRPr="0068592A">
        <w:rPr>
          <w:rFonts w:cs="Simplified Arabic"/>
          <w:sz w:val="22"/>
          <w:rtl/>
          <w:lang w:val="en-US"/>
        </w:rPr>
        <w:t>وقد ترغب الهيئة الفرعية في التوصية بتكليف الأمانة بوضع إطار عمل رباعي السنوات استنادا إلى هذه الاختصاصات.</w:t>
      </w:r>
    </w:p>
    <w:p w14:paraId="2F39943E" w14:textId="2295EB7C" w:rsidR="001F1DE5" w:rsidRPr="001F1DE5" w:rsidRDefault="001F1DE5" w:rsidP="00C62F69">
      <w:pPr>
        <w:keepNext/>
        <w:keepLines/>
        <w:bidi/>
        <w:spacing w:before="240" w:after="120"/>
        <w:ind w:left="720" w:hanging="720"/>
        <w:jc w:val="both"/>
        <w:outlineLvl w:val="0"/>
        <w:rPr>
          <w:rFonts w:cs="Simplified Arabic"/>
          <w:b/>
          <w:bCs/>
          <w:sz w:val="28"/>
          <w:szCs w:val="28"/>
          <w:rtl/>
          <w:lang w:val="en-US"/>
        </w:rPr>
      </w:pPr>
      <w:r w:rsidRPr="001F1DE5">
        <w:rPr>
          <w:rFonts w:cs="Simplified Arabic" w:hint="cs"/>
          <w:b/>
          <w:bCs/>
          <w:sz w:val="28"/>
          <w:szCs w:val="28"/>
          <w:rtl/>
          <w:lang w:val="en-US"/>
        </w:rPr>
        <w:t>ثالثا-</w:t>
      </w:r>
      <w:r w:rsidRPr="001F1DE5">
        <w:rPr>
          <w:rFonts w:cs="Simplified Arabic"/>
          <w:b/>
          <w:bCs/>
          <w:sz w:val="28"/>
          <w:szCs w:val="28"/>
          <w:rtl/>
          <w:lang w:val="en-US"/>
        </w:rPr>
        <w:tab/>
      </w:r>
      <w:r w:rsidR="0068592A" w:rsidRPr="0068592A">
        <w:rPr>
          <w:rFonts w:cs="Simplified Arabic"/>
          <w:b/>
          <w:bCs/>
          <w:sz w:val="28"/>
          <w:szCs w:val="28"/>
          <w:rtl/>
          <w:lang w:val="en-US"/>
        </w:rPr>
        <w:t>المساءلة: المشروع الأولي لتقرير مجلس مرفق البيئة العالمية المقدم إلى الاجتماع السابع عشر لمؤتمر الأطراف</w:t>
      </w:r>
    </w:p>
    <w:p w14:paraId="134A5046" w14:textId="2360F417" w:rsidR="001847AF" w:rsidRPr="008A351F" w:rsidRDefault="001847AF" w:rsidP="0068592A">
      <w:pPr>
        <w:keepNext/>
        <w:bidi/>
        <w:spacing w:after="120" w:line="216" w:lineRule="auto"/>
        <w:jc w:val="both"/>
        <w:rPr>
          <w:rFonts w:cs="Simplified Arabic"/>
          <w:b/>
          <w:bCs/>
          <w:sz w:val="26"/>
          <w:szCs w:val="26"/>
          <w:rtl/>
          <w:lang w:val="en-US"/>
        </w:rPr>
      </w:pPr>
      <w:r w:rsidRPr="008A351F">
        <w:rPr>
          <w:rFonts w:cs="Simplified Arabic" w:hint="cs"/>
          <w:b/>
          <w:bCs/>
          <w:sz w:val="26"/>
          <w:szCs w:val="26"/>
          <w:rtl/>
          <w:lang w:val="en-US"/>
        </w:rPr>
        <w:t>ألف</w:t>
      </w:r>
      <w:r w:rsidRPr="008A351F">
        <w:rPr>
          <w:rFonts w:cs="Simplified Arabic"/>
          <w:b/>
          <w:bCs/>
          <w:sz w:val="26"/>
          <w:szCs w:val="26"/>
          <w:rtl/>
          <w:lang w:val="en-US"/>
        </w:rPr>
        <w:t>-</w:t>
      </w:r>
      <w:r w:rsidRPr="008A351F">
        <w:rPr>
          <w:rFonts w:cs="Simplified Arabic"/>
          <w:b/>
          <w:bCs/>
          <w:sz w:val="26"/>
          <w:szCs w:val="26"/>
          <w:lang w:val="en-US"/>
        </w:rPr>
        <w:tab/>
      </w:r>
      <w:r w:rsidR="0068592A" w:rsidRPr="0068592A">
        <w:rPr>
          <w:rFonts w:cs="Simplified Arabic"/>
          <w:b/>
          <w:bCs/>
          <w:sz w:val="26"/>
          <w:szCs w:val="26"/>
          <w:rtl/>
          <w:lang w:val="en-US"/>
        </w:rPr>
        <w:t>الصندوق الاستئماني لمرفق البيئة العالمية</w:t>
      </w:r>
    </w:p>
    <w:p w14:paraId="30D9E731" w14:textId="462CF7EC" w:rsidR="008E12AC" w:rsidRDefault="005E522B" w:rsidP="001847AF">
      <w:pPr>
        <w:numPr>
          <w:ilvl w:val="0"/>
          <w:numId w:val="4"/>
        </w:numPr>
        <w:bidi/>
        <w:spacing w:after="120" w:line="216" w:lineRule="auto"/>
        <w:ind w:firstLine="0"/>
        <w:jc w:val="both"/>
        <w:rPr>
          <w:rFonts w:cs="Simplified Arabic"/>
          <w:sz w:val="22"/>
          <w:lang w:val="en-US"/>
        </w:rPr>
      </w:pPr>
      <w:r w:rsidRPr="005E522B">
        <w:rPr>
          <w:rFonts w:cs="Simplified Arabic"/>
          <w:sz w:val="22"/>
          <w:rtl/>
          <w:lang w:val="en-US"/>
        </w:rPr>
        <w:t>يغطي المشروع الأولي لتقرير مجلس مرفق البيئة العالمية المقدم إلى الاجتماع السابع عشر لمؤتمر الأطراف</w:t>
      </w:r>
      <w:r w:rsidR="005C1917">
        <w:rPr>
          <w:rStyle w:val="FootnoteReference"/>
          <w:rFonts w:cs="Simplified Arabic"/>
          <w:sz w:val="22"/>
          <w:rtl/>
          <w:lang w:val="en-US"/>
        </w:rPr>
        <w:footnoteReference w:id="3"/>
      </w:r>
      <w:r w:rsidR="005C1917" w:rsidRPr="005C1917">
        <w:rPr>
          <w:rFonts w:cs="Simplified Arabic"/>
          <w:sz w:val="22"/>
          <w:rtl/>
          <w:lang w:val="en-US"/>
        </w:rPr>
        <w:t xml:space="preserve"> </w:t>
      </w:r>
      <w:r w:rsidRPr="005E522B">
        <w:rPr>
          <w:rFonts w:cs="Simplified Arabic"/>
          <w:sz w:val="22"/>
          <w:rtl/>
          <w:lang w:val="en-US"/>
        </w:rPr>
        <w:t>الفترة من 1 يوليو/تموز 2022 إلى 31 مارس/آذار 2026، على أن تُدرج الأشهر الثلاثة الأخيرة من فترة التجديد الثامن للموارد، حتى 30 يونيو/حزيران 2026، في المشروع النهائي.</w:t>
      </w:r>
      <w:r w:rsidRPr="005E522B">
        <w:rPr>
          <w:rtl/>
        </w:rPr>
        <w:t xml:space="preserve"> </w:t>
      </w:r>
      <w:r w:rsidRPr="005E522B">
        <w:rPr>
          <w:rFonts w:cs="Simplified Arabic"/>
          <w:sz w:val="22"/>
          <w:rtl/>
          <w:lang w:val="en-US"/>
        </w:rPr>
        <w:t>يقدم مشروع التقرير المعلومات المطلوبة بشأن أنشطة المشاريع الرامية إلى دعم تنفيذ الاتفاقية وبروتوكوليها في مجال التركيز الخاص بالتنوع البيولوجي، ومجالات التركيز الأخرى ذات الصلة، والصناديق ذات الصلة، واستجابة المرفق للتوجيهات الصادرة عن الاجتماع السادس عشر لمؤتمر الأطراف، بما في ذلك نتائج مفاوضات التجديد التاسع للموارد، وتنفيذ الحافظة ونتائج الإصلاحات الجارية، والتقييمات الصادرة عن مكتب التقييم المستقل التابع لمرفق البيئة العالمية.</w:t>
      </w:r>
      <w:r w:rsidR="00C77E69" w:rsidRPr="00C77E69">
        <w:rPr>
          <w:rtl/>
        </w:rPr>
        <w:t xml:space="preserve"> </w:t>
      </w:r>
      <w:r w:rsidR="00C77E69" w:rsidRPr="00C77E69">
        <w:rPr>
          <w:rFonts w:cs="Simplified Arabic"/>
          <w:sz w:val="22"/>
          <w:rtl/>
          <w:lang w:val="en-US"/>
        </w:rPr>
        <w:t>ويتضمن مشروع التقرير المعلومات التالية فيما يتعلق بالصندوق الاستئماني لمرفق البيئة العالمية:</w:t>
      </w:r>
    </w:p>
    <w:p w14:paraId="665BFB8A" w14:textId="0D6DB678" w:rsidR="001F1DE5" w:rsidRDefault="003643FF" w:rsidP="001F1DE5">
      <w:pPr>
        <w:pStyle w:val="ListParagraph"/>
        <w:numPr>
          <w:ilvl w:val="0"/>
          <w:numId w:val="23"/>
        </w:numPr>
        <w:bidi/>
        <w:spacing w:after="120" w:line="216" w:lineRule="auto"/>
        <w:ind w:firstLine="720"/>
        <w:contextualSpacing w:val="0"/>
        <w:jc w:val="both"/>
        <w:rPr>
          <w:rFonts w:cs="Simplified Arabic"/>
          <w:sz w:val="22"/>
          <w:lang w:val="en-US"/>
        </w:rPr>
      </w:pPr>
      <w:r w:rsidRPr="003643FF">
        <w:rPr>
          <w:rFonts w:cs="Simplified Arabic"/>
          <w:sz w:val="22"/>
          <w:rtl/>
          <w:lang w:val="en-US"/>
        </w:rPr>
        <w:t>تم توفير مبلغ إجمالي قدره 31.05 مليار دولار لدعم إطار كونمينغ-مونتريال العالمي للتنوع البيولوجي، منها 4.2 مليار دولار من جميع صناديق المرفق وخطوط برامجه ذات الصلة، و26.85 مليار دولار في شكل تمويل مشترك معزز، و2.13 مليار دولار من القطاع الخاص؛</w:t>
      </w:r>
    </w:p>
    <w:p w14:paraId="78E98D39" w14:textId="6D5A827A" w:rsidR="001F1DE5" w:rsidRDefault="003643FF" w:rsidP="001F1DE5">
      <w:pPr>
        <w:pStyle w:val="ListParagraph"/>
        <w:numPr>
          <w:ilvl w:val="0"/>
          <w:numId w:val="23"/>
        </w:numPr>
        <w:bidi/>
        <w:spacing w:after="120" w:line="216" w:lineRule="auto"/>
        <w:ind w:firstLine="720"/>
        <w:contextualSpacing w:val="0"/>
        <w:jc w:val="both"/>
        <w:rPr>
          <w:rFonts w:cs="Simplified Arabic"/>
          <w:sz w:val="22"/>
          <w:lang w:val="en-US"/>
        </w:rPr>
      </w:pPr>
      <w:r w:rsidRPr="003643FF">
        <w:rPr>
          <w:rFonts w:cs="Simplified Arabic"/>
          <w:sz w:val="22"/>
          <w:rtl/>
          <w:lang w:val="en-US"/>
        </w:rPr>
        <w:t>استفادت ثمانية مشاريع للتمويل المختلط من تمويل بقيمة 122.8 مليون دولار من المرفق، و2.03</w:t>
      </w:r>
      <w:r>
        <w:rPr>
          <w:rFonts w:cs="Simplified Arabic" w:hint="cs"/>
          <w:sz w:val="22"/>
          <w:rtl/>
          <w:lang w:val="en-US"/>
        </w:rPr>
        <w:t> </w:t>
      </w:r>
      <w:r w:rsidRPr="003643FF">
        <w:rPr>
          <w:rFonts w:cs="Simplified Arabic"/>
          <w:sz w:val="22"/>
          <w:rtl/>
          <w:lang w:val="en-US"/>
        </w:rPr>
        <w:t>مليار دولار من التمويل المشترك، بما في ذلك ثلاث سندات مبتكرة مرتبطة بنتائج التنوع البيولوجي في إندونيسيا ومدغشقر ورواندا، ومرفق لتحويل الديون إلى تدابير لحفظ الطبيعة في أمريكا اللاتينية والكاريبي، وثلاثة مشاريع تستهدف قطاعي الأغذية والزراعة؛</w:t>
      </w:r>
    </w:p>
    <w:p w14:paraId="43AC5F1C" w14:textId="35B30866" w:rsidR="001F1DE5" w:rsidRDefault="003643FF" w:rsidP="001F1DE5">
      <w:pPr>
        <w:pStyle w:val="ListParagraph"/>
        <w:numPr>
          <w:ilvl w:val="0"/>
          <w:numId w:val="23"/>
        </w:numPr>
        <w:bidi/>
        <w:spacing w:after="120" w:line="216" w:lineRule="auto"/>
        <w:ind w:firstLine="720"/>
        <w:contextualSpacing w:val="0"/>
        <w:jc w:val="both"/>
        <w:rPr>
          <w:rFonts w:cs="Simplified Arabic"/>
          <w:sz w:val="22"/>
          <w:lang w:val="en-US"/>
        </w:rPr>
      </w:pPr>
      <w:r w:rsidRPr="003643FF">
        <w:rPr>
          <w:rFonts w:cs="Simplified Arabic"/>
          <w:sz w:val="22"/>
          <w:rtl/>
          <w:lang w:val="en-US"/>
        </w:rPr>
        <w:lastRenderedPageBreak/>
        <w:t>تأثرت مساحة إجمالية قدرها 1.411 مليون هكتار من الأراضي والمناطق البحرية بشكل مباشر بتمويل استهدف تعزيز التنوع البيولوجي خلال فترة التجديد الثامن للموارد، واستفاد 39.9 مليون شخص من أنشطة التنوع البيولوجي، من بينهم 19.8 مليون امرأة؛</w:t>
      </w:r>
    </w:p>
    <w:p w14:paraId="337C5131" w14:textId="3D1217CB" w:rsidR="001F1DE5" w:rsidRDefault="003643FF" w:rsidP="001F1DE5">
      <w:pPr>
        <w:pStyle w:val="ListParagraph"/>
        <w:numPr>
          <w:ilvl w:val="0"/>
          <w:numId w:val="23"/>
        </w:numPr>
        <w:bidi/>
        <w:spacing w:after="120" w:line="216" w:lineRule="auto"/>
        <w:ind w:firstLine="720"/>
        <w:contextualSpacing w:val="0"/>
        <w:jc w:val="both"/>
        <w:rPr>
          <w:rFonts w:cs="Simplified Arabic"/>
          <w:sz w:val="22"/>
          <w:lang w:val="en-US"/>
        </w:rPr>
      </w:pPr>
      <w:r w:rsidRPr="003643FF">
        <w:rPr>
          <w:rFonts w:cs="Simplified Arabic"/>
          <w:sz w:val="22"/>
          <w:rtl/>
          <w:lang w:val="en-US"/>
        </w:rPr>
        <w:t>انخفض متوسط مدة معالجة طلبات الموافقة بمقدار الثلث خلال العقد الماضي، وكان معدل الرضا عن حافظة التنوع البيولوجي أعلى من المتوسط العام للمرفق؛</w:t>
      </w:r>
    </w:p>
    <w:p w14:paraId="35C13A68" w14:textId="2E578F01" w:rsidR="001F1DE5" w:rsidRDefault="003643FF" w:rsidP="001F1DE5">
      <w:pPr>
        <w:pStyle w:val="ListParagraph"/>
        <w:numPr>
          <w:ilvl w:val="0"/>
          <w:numId w:val="23"/>
        </w:numPr>
        <w:bidi/>
        <w:spacing w:after="120" w:line="216" w:lineRule="auto"/>
        <w:ind w:firstLine="720"/>
        <w:contextualSpacing w:val="0"/>
        <w:jc w:val="both"/>
        <w:rPr>
          <w:rFonts w:cs="Simplified Arabic"/>
          <w:sz w:val="22"/>
          <w:lang w:val="en-US"/>
        </w:rPr>
      </w:pPr>
      <w:r w:rsidRPr="003643FF">
        <w:rPr>
          <w:rFonts w:cs="Simplified Arabic"/>
          <w:sz w:val="22"/>
          <w:rtl/>
          <w:lang w:val="en-US"/>
        </w:rPr>
        <w:t>شمل التمويل 142 بلدا خلال فترة التجديد الثامن للموارد، إذ استحوذت الدول الجزرية الصغيرة النامية وأقل البلدان نموا على 39.5 في المائة من إجمالي الدعم المقدم من المرفق؛</w:t>
      </w:r>
    </w:p>
    <w:p w14:paraId="63ED63CA" w14:textId="09A46998" w:rsidR="001F1DE5" w:rsidRDefault="003643FF" w:rsidP="001F1DE5">
      <w:pPr>
        <w:pStyle w:val="ListParagraph"/>
        <w:numPr>
          <w:ilvl w:val="0"/>
          <w:numId w:val="23"/>
        </w:numPr>
        <w:bidi/>
        <w:spacing w:after="120" w:line="216" w:lineRule="auto"/>
        <w:ind w:firstLine="720"/>
        <w:contextualSpacing w:val="0"/>
        <w:jc w:val="both"/>
        <w:rPr>
          <w:rFonts w:cs="Simplified Arabic"/>
          <w:sz w:val="22"/>
          <w:lang w:val="en-US"/>
        </w:rPr>
      </w:pPr>
      <w:r w:rsidRPr="003643FF">
        <w:rPr>
          <w:rFonts w:cs="Simplified Arabic"/>
          <w:sz w:val="22"/>
          <w:rtl/>
          <w:lang w:val="en-US"/>
        </w:rPr>
        <w:t>شارك 139 بلدا في "البرنامج الجامع لدعم تنقيح وتحديث الاستراتيجية وخطة العمل الوطنية للتنوع البيولوجي وإعداد التقارير الوطنية السابعة" (72.035 مليون دولار أمريكي)، وشارك 138 بلدا في مشروع دعم العمل المبكر ضمن الإطار  العالمي للتنوع البيولوجي لفترة التجديد السابع للموارد (39.3 مليون دولار أمريكي)؛</w:t>
      </w:r>
    </w:p>
    <w:p w14:paraId="2893C86E" w14:textId="7277504B" w:rsidR="001F1DE5" w:rsidRDefault="00E31E65" w:rsidP="001F1DE5">
      <w:pPr>
        <w:pStyle w:val="ListParagraph"/>
        <w:numPr>
          <w:ilvl w:val="0"/>
          <w:numId w:val="23"/>
        </w:numPr>
        <w:bidi/>
        <w:spacing w:after="120" w:line="216" w:lineRule="auto"/>
        <w:ind w:firstLine="720"/>
        <w:contextualSpacing w:val="0"/>
        <w:jc w:val="both"/>
        <w:rPr>
          <w:rFonts w:cs="Simplified Arabic"/>
          <w:sz w:val="22"/>
          <w:lang w:val="en-US"/>
        </w:rPr>
      </w:pPr>
      <w:r w:rsidRPr="00E31E65">
        <w:rPr>
          <w:rFonts w:cs="Simplified Arabic"/>
          <w:sz w:val="22"/>
          <w:rtl/>
          <w:lang w:val="en-US"/>
        </w:rPr>
        <w:t>تلقى 91 بلدا دعما من "البرنامج الجامع لدعم وضع خطط تمويل التنوع البيولوجي"(38.19 مليون دولار</w:t>
      </w:r>
      <w:r>
        <w:rPr>
          <w:rFonts w:cs="Simplified Arabic" w:hint="cs"/>
          <w:sz w:val="22"/>
          <w:rtl/>
          <w:lang w:val="en-US"/>
        </w:rPr>
        <w:t xml:space="preserve"> أمريكي</w:t>
      </w:r>
      <w:r w:rsidRPr="00E31E65">
        <w:rPr>
          <w:rFonts w:cs="Simplified Arabic"/>
          <w:sz w:val="22"/>
          <w:rtl/>
          <w:lang w:val="en-US"/>
        </w:rPr>
        <w:t>) لوضع أولى خططها الوطنية لتمويل التنوع البيولوجي؛</w:t>
      </w:r>
    </w:p>
    <w:p w14:paraId="5C9962E1" w14:textId="25A2A558" w:rsidR="001F1DE5" w:rsidRDefault="00E31E65" w:rsidP="001F1DE5">
      <w:pPr>
        <w:pStyle w:val="ListParagraph"/>
        <w:numPr>
          <w:ilvl w:val="0"/>
          <w:numId w:val="23"/>
        </w:numPr>
        <w:bidi/>
        <w:spacing w:after="120" w:line="216" w:lineRule="auto"/>
        <w:ind w:firstLine="720"/>
        <w:contextualSpacing w:val="0"/>
        <w:jc w:val="both"/>
        <w:rPr>
          <w:rFonts w:cs="Simplified Arabic"/>
          <w:sz w:val="22"/>
          <w:lang w:val="en-US"/>
        </w:rPr>
      </w:pPr>
      <w:r w:rsidRPr="00E31E65">
        <w:rPr>
          <w:rFonts w:cs="Simplified Arabic"/>
          <w:sz w:val="22"/>
          <w:rtl/>
          <w:lang w:val="en-US"/>
        </w:rPr>
        <w:t>شاركت 105 أطراف مؤهلة في مشروع "دعم إعداد التقارير الوطنية الخامسة بشأن تنفيذ بروتوكول قرطاجنة للسلامة الأحيائية" (4.06 مليون دولار أمريكي)؛</w:t>
      </w:r>
    </w:p>
    <w:p w14:paraId="27DF63DB" w14:textId="0242CF5E" w:rsidR="001F1DE5" w:rsidRDefault="00E31E65" w:rsidP="001F1DE5">
      <w:pPr>
        <w:pStyle w:val="ListParagraph"/>
        <w:numPr>
          <w:ilvl w:val="0"/>
          <w:numId w:val="23"/>
        </w:numPr>
        <w:bidi/>
        <w:spacing w:after="120" w:line="216" w:lineRule="auto"/>
        <w:ind w:firstLine="720"/>
        <w:contextualSpacing w:val="0"/>
        <w:jc w:val="both"/>
        <w:rPr>
          <w:rFonts w:cs="Simplified Arabic"/>
          <w:sz w:val="22"/>
          <w:lang w:val="en-US"/>
        </w:rPr>
      </w:pPr>
      <w:r w:rsidRPr="00E31E65">
        <w:rPr>
          <w:rFonts w:cs="Simplified Arabic"/>
          <w:sz w:val="22"/>
          <w:rtl/>
          <w:lang w:val="en-US"/>
        </w:rPr>
        <w:t>شارك 96 طرفا من الأطراف المؤهلة في مشروع "دعم إعداد التقرير الوطني الأول بشأن تنفيذ بروتوكول ناغويا بشأن الحصول على الموارد الجينية والتقاسم العادل والمنصف للمنافع الناشئة عن استخدامها" (3.7</w:t>
      </w:r>
      <w:r>
        <w:rPr>
          <w:rFonts w:cs="Simplified Arabic" w:hint="cs"/>
          <w:sz w:val="22"/>
          <w:rtl/>
          <w:lang w:val="en-US"/>
        </w:rPr>
        <w:t> </w:t>
      </w:r>
      <w:r w:rsidRPr="00E31E65">
        <w:rPr>
          <w:rFonts w:cs="Simplified Arabic"/>
          <w:sz w:val="22"/>
          <w:rtl/>
          <w:lang w:val="en-US"/>
        </w:rPr>
        <w:t>مليون دولار أمريكي)؛</w:t>
      </w:r>
    </w:p>
    <w:p w14:paraId="6836C0D3" w14:textId="3819CB66" w:rsidR="001F1DE5" w:rsidRDefault="00E31E65" w:rsidP="001F1DE5">
      <w:pPr>
        <w:pStyle w:val="ListParagraph"/>
        <w:numPr>
          <w:ilvl w:val="0"/>
          <w:numId w:val="23"/>
        </w:numPr>
        <w:bidi/>
        <w:spacing w:after="120" w:line="216" w:lineRule="auto"/>
        <w:ind w:firstLine="720"/>
        <w:contextualSpacing w:val="0"/>
        <w:jc w:val="both"/>
        <w:rPr>
          <w:rFonts w:cs="Simplified Arabic"/>
          <w:sz w:val="22"/>
          <w:lang w:val="en-US"/>
        </w:rPr>
      </w:pPr>
      <w:r w:rsidRPr="00E31E65">
        <w:rPr>
          <w:rFonts w:cs="Simplified Arabic"/>
          <w:sz w:val="22"/>
          <w:rtl/>
          <w:lang w:val="en-US"/>
        </w:rPr>
        <w:t>بالإضافة إلى المشاريع والبرامج الأخرى التي تركز على دعم الإجراءات التي تتخذها الشعوب الأصلية والمجتمعات المحلية، أُنشئت مبادرتان للتمويل مخصصتان لهاتين المجموعتين: مبادرة قلب الحفظ في فترة التجديد الثامن للموارد، ومبادرة الحفظ الشامل في فترة التجديد السابع للموارد، إذ خصصت كل منهما مبلغ 22.54</w:t>
      </w:r>
      <w:r>
        <w:rPr>
          <w:rFonts w:cs="Simplified Arabic" w:hint="cs"/>
          <w:sz w:val="22"/>
          <w:rtl/>
          <w:lang w:val="en-US"/>
        </w:rPr>
        <w:t> </w:t>
      </w:r>
      <w:r w:rsidRPr="00E31E65">
        <w:rPr>
          <w:rFonts w:cs="Simplified Arabic"/>
          <w:sz w:val="22"/>
          <w:rtl/>
          <w:lang w:val="en-US"/>
        </w:rPr>
        <w:t>مليون دولار أمريكي من المرفق؛</w:t>
      </w:r>
    </w:p>
    <w:p w14:paraId="640DAF21" w14:textId="3B22F054" w:rsidR="001F1DE5" w:rsidRPr="001F1DE5" w:rsidRDefault="00E31E65" w:rsidP="001F1DE5">
      <w:pPr>
        <w:pStyle w:val="ListParagraph"/>
        <w:numPr>
          <w:ilvl w:val="0"/>
          <w:numId w:val="23"/>
        </w:numPr>
        <w:bidi/>
        <w:spacing w:after="120" w:line="216" w:lineRule="auto"/>
        <w:ind w:firstLine="720"/>
        <w:contextualSpacing w:val="0"/>
        <w:jc w:val="both"/>
        <w:rPr>
          <w:rFonts w:cs="Simplified Arabic"/>
          <w:sz w:val="22"/>
          <w:lang w:val="en-US"/>
        </w:rPr>
      </w:pPr>
      <w:r w:rsidRPr="00E31E65">
        <w:rPr>
          <w:rFonts w:cs="Simplified Arabic"/>
          <w:sz w:val="22"/>
          <w:rtl/>
          <w:lang w:val="en-US"/>
        </w:rPr>
        <w:t>كان التنوع البيولوجي هو مجال التركيز الأساسي لمتوسط 43 في المائة من حافظة برامج المنح الصغيرة خلال الفترة من 31 يوليو/تموز 2022 إلى 30 يونيو/حزيران 2025؛ كما ساهم 61 في المائة من موارد المرفق، المخصصة لمجالات تدهور الأراضي وتغير المناخ والمياه الدولية والمواد الكيميائية والنفايات، في تنفيذ إطار كونمينغ-مونتريال العالمي للتنوع البيولوجي.</w:t>
      </w:r>
    </w:p>
    <w:p w14:paraId="60F565A7" w14:textId="4EF5D8DC" w:rsidR="005F5A06" w:rsidRPr="008A351F" w:rsidRDefault="001847AF" w:rsidP="0068592A">
      <w:pPr>
        <w:keepNext/>
        <w:bidi/>
        <w:spacing w:after="120" w:line="216" w:lineRule="auto"/>
        <w:jc w:val="both"/>
        <w:rPr>
          <w:rFonts w:cs="Simplified Arabic"/>
          <w:b/>
          <w:bCs/>
          <w:sz w:val="26"/>
          <w:szCs w:val="26"/>
          <w:rtl/>
          <w:lang w:val="en-US"/>
        </w:rPr>
      </w:pPr>
      <w:r>
        <w:rPr>
          <w:rFonts w:cs="Simplified Arabic" w:hint="cs"/>
          <w:b/>
          <w:bCs/>
          <w:sz w:val="26"/>
          <w:szCs w:val="26"/>
          <w:rtl/>
          <w:lang w:val="en-US"/>
        </w:rPr>
        <w:t>باء</w:t>
      </w:r>
      <w:r w:rsidR="005F5A06" w:rsidRPr="008A351F">
        <w:rPr>
          <w:rFonts w:cs="Simplified Arabic"/>
          <w:b/>
          <w:bCs/>
          <w:sz w:val="26"/>
          <w:szCs w:val="26"/>
          <w:rtl/>
          <w:lang w:val="en-US"/>
        </w:rPr>
        <w:t>-</w:t>
      </w:r>
      <w:r w:rsidR="005F5A06" w:rsidRPr="008A351F">
        <w:rPr>
          <w:rFonts w:cs="Simplified Arabic"/>
          <w:b/>
          <w:bCs/>
          <w:sz w:val="26"/>
          <w:szCs w:val="26"/>
          <w:lang w:val="en-US"/>
        </w:rPr>
        <w:tab/>
      </w:r>
      <w:r w:rsidR="0068592A" w:rsidRPr="0068592A">
        <w:rPr>
          <w:rFonts w:cs="Simplified Arabic"/>
          <w:b/>
          <w:bCs/>
          <w:sz w:val="26"/>
          <w:szCs w:val="26"/>
          <w:rtl/>
          <w:lang w:val="en-US"/>
        </w:rPr>
        <w:t>صندوق تنفيذ الإطار العالمي للتنوع البيولوجي</w:t>
      </w:r>
    </w:p>
    <w:p w14:paraId="6B35DC5A" w14:textId="6D1418A7" w:rsidR="000E6548" w:rsidRDefault="00A32759" w:rsidP="001847AF">
      <w:pPr>
        <w:numPr>
          <w:ilvl w:val="0"/>
          <w:numId w:val="4"/>
        </w:numPr>
        <w:bidi/>
        <w:spacing w:after="120" w:line="216" w:lineRule="auto"/>
        <w:ind w:firstLine="0"/>
        <w:jc w:val="both"/>
        <w:rPr>
          <w:rFonts w:cs="Simplified Arabic"/>
          <w:sz w:val="22"/>
          <w:lang w:val="en-US"/>
        </w:rPr>
      </w:pPr>
      <w:r w:rsidRPr="00A32759">
        <w:rPr>
          <w:rFonts w:cs="Simplified Arabic"/>
          <w:sz w:val="22"/>
          <w:rtl/>
          <w:lang w:val="en-US"/>
        </w:rPr>
        <w:t>يتضمن المشروع الأولي لتقرير مجلس مرفق البيئة العالمي أيضا معلومات محدثة تتعلق بصندوق تنفيذ الإطار العالمي للتنوع البيولوجي، بما في ذلك إنشاؤه وتشغيله، وتقديم الدعم والتقييمات المتعلقة بصندوق تنفيذ الإطار العالمي للتنوع البيولوجي، ولا سيما ما يلي:</w:t>
      </w:r>
    </w:p>
    <w:p w14:paraId="2CCE7FD5" w14:textId="3D86A779" w:rsidR="001F1DE5" w:rsidRDefault="00A32759" w:rsidP="001F1DE5">
      <w:pPr>
        <w:pStyle w:val="ListParagraph"/>
        <w:numPr>
          <w:ilvl w:val="0"/>
          <w:numId w:val="24"/>
        </w:numPr>
        <w:bidi/>
        <w:spacing w:after="120" w:line="216" w:lineRule="auto"/>
        <w:ind w:firstLine="720"/>
        <w:contextualSpacing w:val="0"/>
        <w:jc w:val="both"/>
        <w:rPr>
          <w:rFonts w:cs="Simplified Arabic"/>
          <w:sz w:val="22"/>
          <w:lang w:val="en-US"/>
        </w:rPr>
      </w:pPr>
      <w:r w:rsidRPr="00A32759">
        <w:rPr>
          <w:rFonts w:cs="Simplified Arabic"/>
          <w:sz w:val="22"/>
          <w:rtl/>
          <w:lang w:val="en-US"/>
        </w:rPr>
        <w:t>خُصص مبلغ 387.2 مليون دولار أمريكي من 11 حكومة سيادية وحكومة واحدة دون وطنية، إذ خُصص 362.1 مليون دولار أمريكي لـ 87 بلدا عبر خمس جولات اختيار؛</w:t>
      </w:r>
    </w:p>
    <w:p w14:paraId="2028720F" w14:textId="7889CA1C" w:rsidR="001F1DE5" w:rsidRDefault="00A32759" w:rsidP="001F1DE5">
      <w:pPr>
        <w:pStyle w:val="ListParagraph"/>
        <w:numPr>
          <w:ilvl w:val="0"/>
          <w:numId w:val="24"/>
        </w:numPr>
        <w:bidi/>
        <w:spacing w:after="120" w:line="216" w:lineRule="auto"/>
        <w:ind w:firstLine="720"/>
        <w:contextualSpacing w:val="0"/>
        <w:jc w:val="both"/>
        <w:rPr>
          <w:rFonts w:cs="Simplified Arabic"/>
          <w:sz w:val="22"/>
          <w:lang w:val="en-US"/>
        </w:rPr>
      </w:pPr>
      <w:r w:rsidRPr="00A32759">
        <w:rPr>
          <w:rFonts w:cs="Simplified Arabic"/>
          <w:sz w:val="22"/>
          <w:rtl/>
          <w:lang w:val="en-US"/>
        </w:rPr>
        <w:t>خُصص 38.8 في المائة من تمويل صندوق تنفيذ الإطار العالمي للتنوع البيولوجي لصالح 47 من الدول الجزرية الصغيرة النامية وأقل البلدان نموا، وهو أكثر بمقدار 3 في المائة من النسبة المستهدفة البالغة 36 في المائة؛</w:t>
      </w:r>
    </w:p>
    <w:p w14:paraId="0E9A6F02" w14:textId="3D339534" w:rsidR="001F1DE5" w:rsidRDefault="00A32759" w:rsidP="001F1DE5">
      <w:pPr>
        <w:pStyle w:val="ListParagraph"/>
        <w:numPr>
          <w:ilvl w:val="0"/>
          <w:numId w:val="24"/>
        </w:numPr>
        <w:bidi/>
        <w:spacing w:after="120" w:line="216" w:lineRule="auto"/>
        <w:ind w:firstLine="720"/>
        <w:contextualSpacing w:val="0"/>
        <w:jc w:val="both"/>
        <w:rPr>
          <w:rFonts w:cs="Simplified Arabic"/>
          <w:sz w:val="22"/>
          <w:lang w:val="en-US"/>
        </w:rPr>
      </w:pPr>
      <w:r w:rsidRPr="00A32759">
        <w:rPr>
          <w:rFonts w:cs="Simplified Arabic"/>
          <w:sz w:val="22"/>
          <w:rtl/>
          <w:lang w:val="en-US"/>
        </w:rPr>
        <w:lastRenderedPageBreak/>
        <w:t>خُصص 30.4 في المائة من موارد صندوق تنفيذ الإطار العالمي للتنوع البيولوجي من خلال المؤسسات المالية الدولية، مقارنة بالنسبة المستهدفة البالغة 25 في المائة؛</w:t>
      </w:r>
    </w:p>
    <w:p w14:paraId="152D28A6" w14:textId="6420FBCF" w:rsidR="001F1DE5" w:rsidRDefault="00A32759" w:rsidP="001F1DE5">
      <w:pPr>
        <w:pStyle w:val="ListParagraph"/>
        <w:numPr>
          <w:ilvl w:val="0"/>
          <w:numId w:val="24"/>
        </w:numPr>
        <w:bidi/>
        <w:spacing w:after="120" w:line="216" w:lineRule="auto"/>
        <w:ind w:firstLine="720"/>
        <w:contextualSpacing w:val="0"/>
        <w:jc w:val="both"/>
        <w:rPr>
          <w:rFonts w:cs="Simplified Arabic"/>
          <w:sz w:val="22"/>
          <w:lang w:val="en-US"/>
        </w:rPr>
      </w:pPr>
      <w:r w:rsidRPr="00A32759">
        <w:rPr>
          <w:rFonts w:cs="Simplified Arabic"/>
          <w:sz w:val="22"/>
          <w:rtl/>
          <w:lang w:val="en-US"/>
        </w:rPr>
        <w:t>خُصص 31.8 في المائة من التمويل المخصص المقدم من صندوق تنفيذ الإطار العالمي للتنوع البيولوجي لدعم الإجراءات التي تتخذها الشعوب الأصلية والمجتمعات المحلية لصالح التنوع البيولوجي، مقارنة بالنسبة المستهدفة البالغة 20 في المائة؛</w:t>
      </w:r>
    </w:p>
    <w:p w14:paraId="089028FD" w14:textId="12B51A9A" w:rsidR="001F1DE5" w:rsidRDefault="00F242DA" w:rsidP="001F1DE5">
      <w:pPr>
        <w:pStyle w:val="ListParagraph"/>
        <w:numPr>
          <w:ilvl w:val="0"/>
          <w:numId w:val="24"/>
        </w:numPr>
        <w:bidi/>
        <w:spacing w:after="120" w:line="216" w:lineRule="auto"/>
        <w:ind w:firstLine="720"/>
        <w:contextualSpacing w:val="0"/>
        <w:jc w:val="both"/>
        <w:rPr>
          <w:rFonts w:cs="Simplified Arabic"/>
          <w:sz w:val="22"/>
          <w:lang w:val="en-US"/>
        </w:rPr>
      </w:pPr>
      <w:r w:rsidRPr="00F242DA">
        <w:rPr>
          <w:rFonts w:cs="Simplified Arabic"/>
          <w:sz w:val="22"/>
          <w:rtl/>
          <w:lang w:val="en-US"/>
        </w:rPr>
        <w:t>أُجري تقييمان: التقييم التكويني لصندوق تنفيذ الإطار العالمي للتنوع البيولوجي (يونيو/حزيران 2025) والتقييم التكويني الثاني للصندوق (يونيو/حزيران 2026).</w:t>
      </w:r>
    </w:p>
    <w:p w14:paraId="5E98E3E6" w14:textId="4420F23E" w:rsidR="001F1DE5" w:rsidRPr="001F1DE5" w:rsidRDefault="001F1DE5" w:rsidP="00C62F69">
      <w:pPr>
        <w:keepNext/>
        <w:keepLines/>
        <w:bidi/>
        <w:spacing w:before="240" w:after="120"/>
        <w:ind w:left="720" w:hanging="720"/>
        <w:jc w:val="both"/>
        <w:outlineLvl w:val="0"/>
        <w:rPr>
          <w:rFonts w:cs="Simplified Arabic"/>
          <w:b/>
          <w:bCs/>
          <w:sz w:val="28"/>
          <w:szCs w:val="28"/>
          <w:lang w:val="en-US"/>
        </w:rPr>
      </w:pPr>
      <w:r w:rsidRPr="001F1DE5">
        <w:rPr>
          <w:rFonts w:cs="Simplified Arabic" w:hint="cs"/>
          <w:b/>
          <w:bCs/>
          <w:sz w:val="28"/>
          <w:szCs w:val="28"/>
          <w:rtl/>
          <w:lang w:val="en-US"/>
        </w:rPr>
        <w:t>رابعا-</w:t>
      </w:r>
      <w:r w:rsidRPr="001F1DE5">
        <w:rPr>
          <w:rFonts w:cs="Simplified Arabic"/>
          <w:b/>
          <w:bCs/>
          <w:sz w:val="28"/>
          <w:szCs w:val="28"/>
          <w:rtl/>
          <w:lang w:val="en-US"/>
        </w:rPr>
        <w:tab/>
      </w:r>
      <w:r w:rsidR="00F242DA" w:rsidRPr="00F242DA">
        <w:rPr>
          <w:rFonts w:cs="Simplified Arabic"/>
          <w:b/>
          <w:bCs/>
          <w:sz w:val="28"/>
          <w:szCs w:val="28"/>
          <w:rtl/>
          <w:lang w:val="en-US"/>
        </w:rPr>
        <w:t>السلطة: الاستعراض السابع الذي يجري كل أربع سنوات لفعالية الآلية المالية</w:t>
      </w:r>
    </w:p>
    <w:p w14:paraId="7C7D611E" w14:textId="5F41EA06" w:rsidR="001847AF" w:rsidRDefault="00F242DA" w:rsidP="001847AF">
      <w:pPr>
        <w:numPr>
          <w:ilvl w:val="0"/>
          <w:numId w:val="4"/>
        </w:numPr>
        <w:bidi/>
        <w:spacing w:after="120" w:line="216" w:lineRule="auto"/>
        <w:ind w:firstLine="0"/>
        <w:jc w:val="both"/>
        <w:rPr>
          <w:rFonts w:cs="Simplified Arabic"/>
          <w:sz w:val="22"/>
          <w:lang w:val="en-US"/>
        </w:rPr>
      </w:pPr>
      <w:r w:rsidRPr="00F242DA">
        <w:rPr>
          <w:rFonts w:cs="Simplified Arabic"/>
          <w:sz w:val="22"/>
          <w:rtl/>
          <w:lang w:val="en-US"/>
        </w:rPr>
        <w:t xml:space="preserve">يتضمن المرفق الثاني لمشروع المقرر الذي أعدته الهيئة الفرعية للتنفيذ في التوصية </w:t>
      </w:r>
      <w:hyperlink r:id="rId23" w:history="1">
        <w:r w:rsidRPr="00F242DA">
          <w:rPr>
            <w:rStyle w:val="Hyperlink"/>
            <w:rFonts w:cs="Simplified Arabic"/>
            <w:sz w:val="22"/>
            <w:rtl/>
            <w:lang w:val="en-US"/>
          </w:rPr>
          <w:t>6/2</w:t>
        </w:r>
      </w:hyperlink>
      <w:r w:rsidRPr="00F242DA">
        <w:rPr>
          <w:rFonts w:cs="Simplified Arabic"/>
          <w:sz w:val="22"/>
          <w:rtl/>
          <w:lang w:val="en-US"/>
        </w:rPr>
        <w:t xml:space="preserve"> الاختصاصات الخاصة بالاستعراض السابع الذي يجري كل أربع سنوات لفعالية الآلية المالية.</w:t>
      </w:r>
      <w:r w:rsidRPr="00F242DA">
        <w:rPr>
          <w:rtl/>
        </w:rPr>
        <w:t xml:space="preserve"> </w:t>
      </w:r>
      <w:r w:rsidRPr="00F242DA">
        <w:rPr>
          <w:rFonts w:cs="Simplified Arabic"/>
          <w:sz w:val="22"/>
          <w:rtl/>
          <w:lang w:val="en-US"/>
        </w:rPr>
        <w:t xml:space="preserve">وتجدر الإشارة إلى أن مؤتمر الأطراف قرر، في الفقرة 29 من المقرر </w:t>
      </w:r>
      <w:hyperlink r:id="rId24" w:history="1">
        <w:r w:rsidRPr="00F242DA">
          <w:rPr>
            <w:rStyle w:val="Hyperlink"/>
            <w:rFonts w:cs="Simplified Arabic"/>
            <w:sz w:val="22"/>
            <w:rtl/>
            <w:lang w:val="en-US"/>
          </w:rPr>
          <w:t>15/15</w:t>
        </w:r>
      </w:hyperlink>
      <w:r w:rsidRPr="00F242DA">
        <w:rPr>
          <w:rFonts w:cs="Simplified Arabic"/>
          <w:sz w:val="22"/>
          <w:rtl/>
          <w:lang w:val="en-US"/>
        </w:rPr>
        <w:t>، أن يجري، في اجتماعه الثامن عشر، استعراضا تقييميا لعمليات صندوق تنفيذ الإطار العالمي للتنوع البيولوجي</w:t>
      </w:r>
      <w:r>
        <w:rPr>
          <w:rFonts w:cs="Simplified Arabic" w:hint="cs"/>
          <w:sz w:val="22"/>
          <w:rtl/>
          <w:lang w:val="en-US"/>
        </w:rPr>
        <w:t xml:space="preserve"> وأدائه</w:t>
      </w:r>
      <w:r w:rsidRPr="00F242DA">
        <w:rPr>
          <w:rFonts w:cs="Simplified Arabic"/>
          <w:sz w:val="22"/>
          <w:rtl/>
          <w:lang w:val="en-US"/>
        </w:rPr>
        <w:t xml:space="preserve"> فيما يتعلق </w:t>
      </w:r>
      <w:r>
        <w:rPr>
          <w:rFonts w:cs="Simplified Arabic" w:hint="cs"/>
          <w:sz w:val="22"/>
          <w:rtl/>
          <w:lang w:val="en-US"/>
        </w:rPr>
        <w:t>بحجمه</w:t>
      </w:r>
      <w:r w:rsidRPr="00F242DA">
        <w:rPr>
          <w:rFonts w:cs="Simplified Arabic"/>
          <w:sz w:val="22"/>
          <w:rtl/>
          <w:lang w:val="en-US"/>
        </w:rPr>
        <w:t xml:space="preserve"> وسرعته وإمكانية الوصول إليه </w:t>
      </w:r>
      <w:r>
        <w:rPr>
          <w:rFonts w:cs="Simplified Arabic" w:hint="cs"/>
          <w:sz w:val="22"/>
          <w:rtl/>
          <w:lang w:val="en-US"/>
        </w:rPr>
        <w:t>وترتيباته</w:t>
      </w:r>
      <w:r w:rsidRPr="00F242DA">
        <w:rPr>
          <w:rFonts w:cs="Simplified Arabic"/>
          <w:sz w:val="22"/>
          <w:rtl/>
          <w:lang w:val="en-US"/>
        </w:rPr>
        <w:t xml:space="preserve"> المستقبلية، وأن يتخذ إجراءات </w:t>
      </w:r>
      <w:r>
        <w:rPr>
          <w:rFonts w:cs="Simplified Arabic" w:hint="cs"/>
          <w:sz w:val="22"/>
          <w:rtl/>
          <w:lang w:val="en-US"/>
        </w:rPr>
        <w:t>بشأنه</w:t>
      </w:r>
      <w:r w:rsidRPr="00F242DA">
        <w:rPr>
          <w:rFonts w:cs="Simplified Arabic"/>
          <w:sz w:val="22"/>
          <w:rtl/>
          <w:lang w:val="en-US"/>
        </w:rPr>
        <w:t>.</w:t>
      </w:r>
      <w:r w:rsidRPr="00F242DA">
        <w:rPr>
          <w:rtl/>
        </w:rPr>
        <w:t xml:space="preserve"> </w:t>
      </w:r>
      <w:r w:rsidRPr="00F242DA">
        <w:rPr>
          <w:rFonts w:cs="Simplified Arabic"/>
          <w:sz w:val="22"/>
          <w:rtl/>
          <w:lang w:val="en-US"/>
        </w:rPr>
        <w:t>ويُقترح أن تُجرى الأعمال التحضيرية لهذا الاستعراض التقييمي بالتزامن مع الاستعراض السابع الذي يُجرى كل أربع سنوات لفعالية الآلية المالية.</w:t>
      </w:r>
    </w:p>
    <w:p w14:paraId="2D87C518" w14:textId="623AD63E" w:rsidR="001F1DE5" w:rsidRPr="001F1DE5" w:rsidRDefault="001F1DE5" w:rsidP="00C62F69">
      <w:pPr>
        <w:keepNext/>
        <w:keepLines/>
        <w:bidi/>
        <w:spacing w:before="240" w:after="120"/>
        <w:ind w:left="720" w:hanging="810"/>
        <w:jc w:val="both"/>
        <w:outlineLvl w:val="0"/>
        <w:rPr>
          <w:rFonts w:cs="Simplified Arabic"/>
          <w:b/>
          <w:bCs/>
          <w:sz w:val="28"/>
          <w:szCs w:val="28"/>
          <w:lang w:val="en-US"/>
        </w:rPr>
      </w:pPr>
      <w:r w:rsidRPr="001F1DE5">
        <w:rPr>
          <w:rFonts w:cs="Simplified Arabic" w:hint="cs"/>
          <w:b/>
          <w:bCs/>
          <w:sz w:val="28"/>
          <w:szCs w:val="28"/>
          <w:rtl/>
          <w:lang w:val="en-US"/>
        </w:rPr>
        <w:t>خامسا-</w:t>
      </w:r>
      <w:r w:rsidRPr="001F1DE5">
        <w:rPr>
          <w:rFonts w:cs="Simplified Arabic"/>
          <w:b/>
          <w:bCs/>
          <w:sz w:val="28"/>
          <w:szCs w:val="28"/>
          <w:rtl/>
          <w:lang w:val="en-US"/>
        </w:rPr>
        <w:tab/>
      </w:r>
      <w:r w:rsidR="00925811" w:rsidRPr="00925811">
        <w:rPr>
          <w:rFonts w:cs="Simplified Arabic"/>
          <w:b/>
          <w:bCs/>
          <w:sz w:val="28"/>
          <w:szCs w:val="28"/>
          <w:rtl/>
          <w:lang w:val="en-US"/>
        </w:rPr>
        <w:t>الاحتياجات من التمويل خلال دورة التجديد العاشر لموارد الصندوق الاستئماني لمرفق البيئة العالمي</w:t>
      </w:r>
    </w:p>
    <w:p w14:paraId="072F7CE9" w14:textId="71C54A53" w:rsidR="001F1DE5" w:rsidRDefault="00925811" w:rsidP="001F1DE5">
      <w:pPr>
        <w:numPr>
          <w:ilvl w:val="0"/>
          <w:numId w:val="4"/>
        </w:numPr>
        <w:bidi/>
        <w:spacing w:after="120" w:line="216" w:lineRule="auto"/>
        <w:ind w:firstLine="0"/>
        <w:jc w:val="both"/>
        <w:rPr>
          <w:rFonts w:cs="Simplified Arabic"/>
          <w:sz w:val="22"/>
          <w:lang w:val="en-US"/>
        </w:rPr>
      </w:pPr>
      <w:r w:rsidRPr="00925811">
        <w:rPr>
          <w:rFonts w:cs="Simplified Arabic"/>
          <w:sz w:val="22"/>
          <w:rtl/>
          <w:lang w:val="en-US"/>
        </w:rPr>
        <w:t>اختُتم التجديد التاسع لموارد الصندوق الاستئماني لمرفق البيئة العالمي (يوليو/تموز 2026 – يونيو/حزيران 2030) بتعهدات بلغت قيمتها 3.9 مليار دولار من 21 طرفا في الاتفاقية، بما في ذلك البلدان المتقدمة والبلدان النامية والبلدان التي تمر اقتصاداتها بمرحلة انتقالية.</w:t>
      </w:r>
      <w:r w:rsidRPr="00925811">
        <w:rPr>
          <w:rtl/>
        </w:rPr>
        <w:t xml:space="preserve"> </w:t>
      </w:r>
      <w:r w:rsidRPr="00925811">
        <w:rPr>
          <w:rFonts w:cs="Simplified Arabic"/>
          <w:sz w:val="22"/>
          <w:rtl/>
          <w:lang w:val="en-US"/>
        </w:rPr>
        <w:t>ويتضمن موجز المفاوضات الخاصة بالتجديد التاسع لموارد الصندوق الاستئماني التوجيهات البرنامجية وتوزيع الموارد المحدد فيه، والتوصيات السياساتية، ومشروع قرار تجديد الموارد.</w:t>
      </w:r>
    </w:p>
    <w:p w14:paraId="3A9B7E17" w14:textId="49849A14" w:rsidR="001F1DE5" w:rsidRDefault="00925811" w:rsidP="001F1DE5">
      <w:pPr>
        <w:numPr>
          <w:ilvl w:val="0"/>
          <w:numId w:val="4"/>
        </w:numPr>
        <w:bidi/>
        <w:spacing w:after="120" w:line="216" w:lineRule="auto"/>
        <w:ind w:firstLine="0"/>
        <w:jc w:val="both"/>
        <w:rPr>
          <w:rFonts w:cs="Simplified Arabic"/>
          <w:sz w:val="22"/>
          <w:lang w:val="en-US"/>
        </w:rPr>
      </w:pPr>
      <w:r w:rsidRPr="00925811">
        <w:rPr>
          <w:rFonts w:cs="Simplified Arabic"/>
          <w:sz w:val="22"/>
          <w:rtl/>
          <w:lang w:val="en-US"/>
        </w:rPr>
        <w:t xml:space="preserve">ويتضمن المرفق الأول لمشروع المقرر الذي أعدته الهيئة الفرعية للتنفيذ في التوصية </w:t>
      </w:r>
      <w:hyperlink r:id="rId25" w:history="1">
        <w:r w:rsidRPr="00925811">
          <w:rPr>
            <w:rStyle w:val="Hyperlink"/>
            <w:rFonts w:cs="Simplified Arabic"/>
            <w:sz w:val="22"/>
            <w:rtl/>
            <w:lang w:val="en-US"/>
          </w:rPr>
          <w:t>6/2</w:t>
        </w:r>
      </w:hyperlink>
      <w:r w:rsidRPr="00925811">
        <w:rPr>
          <w:rFonts w:cs="Simplified Arabic"/>
          <w:sz w:val="22"/>
          <w:rtl/>
          <w:lang w:val="en-US"/>
        </w:rPr>
        <w:t xml:space="preserve"> الاختصاصات اللازمة لإجراء تقييم شامل لحجم الأموال اللازمة لمساعدة الأطراف من البلدان النامية، ولا سيما أقل البلدان نموا والدول الجزرية الصغيرة النامية، والأطراف التي تمر اقتصاداتها بمرحلة انتقالية، وفقا للتوجيهات الصادرة عن مؤتمر الأطراف، في الوفاء بالتزاماتها بموجب الاتفاقية وبروتوكوليها لفترة التجديد العاشر لموارد الصندوق الاستئماني لمرفق البيئة العالمية (يوليو/تموز 2030 - يونيو/حزيران 2034)، والتي تقترح إنشاء منصات وطنية لتخطيط مشاريع التنوع البيولوجي.</w:t>
      </w:r>
      <w:r w:rsidRPr="00925811">
        <w:rPr>
          <w:rtl/>
        </w:rPr>
        <w:t xml:space="preserve"> </w:t>
      </w:r>
      <w:r w:rsidRPr="00925811">
        <w:rPr>
          <w:rFonts w:cs="Simplified Arabic"/>
          <w:sz w:val="22"/>
          <w:rtl/>
          <w:lang w:val="en-US"/>
        </w:rPr>
        <w:t>وتتضمن استراتيجية المشاركة القطرية ضمن التوجهات البرنامجية لفترة التجديد التاسع للموارد أيضا إنشاء منصات قطرية.</w:t>
      </w:r>
    </w:p>
    <w:p w14:paraId="70304802" w14:textId="4079FCD9" w:rsidR="001F1DE5" w:rsidRPr="001F1DE5" w:rsidRDefault="001F1DE5" w:rsidP="00C62F69">
      <w:pPr>
        <w:keepNext/>
        <w:keepLines/>
        <w:bidi/>
        <w:spacing w:before="240" w:after="120"/>
        <w:ind w:left="720" w:hanging="810"/>
        <w:jc w:val="both"/>
        <w:outlineLvl w:val="0"/>
        <w:rPr>
          <w:rFonts w:cs="Simplified Arabic"/>
          <w:b/>
          <w:bCs/>
          <w:sz w:val="28"/>
          <w:szCs w:val="28"/>
          <w:lang w:val="en-US"/>
        </w:rPr>
      </w:pPr>
      <w:r w:rsidRPr="001F1DE5">
        <w:rPr>
          <w:rFonts w:cs="Simplified Arabic" w:hint="cs"/>
          <w:b/>
          <w:bCs/>
          <w:sz w:val="28"/>
          <w:szCs w:val="28"/>
          <w:rtl/>
          <w:lang w:val="en-US"/>
        </w:rPr>
        <w:t>سادسا-</w:t>
      </w:r>
      <w:r w:rsidRPr="001F1DE5">
        <w:rPr>
          <w:rFonts w:cs="Simplified Arabic"/>
          <w:b/>
          <w:bCs/>
          <w:sz w:val="28"/>
          <w:szCs w:val="28"/>
          <w:rtl/>
          <w:lang w:val="en-US"/>
        </w:rPr>
        <w:tab/>
      </w:r>
      <w:r w:rsidR="00985CBB" w:rsidRPr="00985CBB">
        <w:rPr>
          <w:rFonts w:cs="Simplified Arabic"/>
          <w:b/>
          <w:bCs/>
          <w:sz w:val="28"/>
          <w:szCs w:val="28"/>
          <w:rtl/>
          <w:lang w:val="en-US"/>
        </w:rPr>
        <w:t>التعاون بين الأمانات</w:t>
      </w:r>
    </w:p>
    <w:p w14:paraId="3C5EB2B1" w14:textId="11D12A88" w:rsidR="001847AF" w:rsidRDefault="002C6CCB" w:rsidP="001847AF">
      <w:pPr>
        <w:numPr>
          <w:ilvl w:val="0"/>
          <w:numId w:val="4"/>
        </w:numPr>
        <w:bidi/>
        <w:spacing w:after="120" w:line="216" w:lineRule="auto"/>
        <w:ind w:firstLine="0"/>
        <w:jc w:val="both"/>
        <w:rPr>
          <w:rFonts w:cs="Simplified Arabic"/>
          <w:sz w:val="22"/>
          <w:lang w:val="en-US"/>
        </w:rPr>
      </w:pPr>
      <w:r w:rsidRPr="002C6CCB">
        <w:rPr>
          <w:rFonts w:cs="Simplified Arabic"/>
          <w:sz w:val="22"/>
          <w:rtl/>
          <w:lang w:val="en-US"/>
        </w:rPr>
        <w:t>على الرغم من القيود المتعلقة بالميزانية، كثفت أمانتا الاتفاقية ومرفق البيئة العالمية تعاونهما منذ انعقاد الاجتماع السادس عشر لمؤتمر الأطراف، وذلك من خلال ما يلي:</w:t>
      </w:r>
    </w:p>
    <w:p w14:paraId="04299DE5" w14:textId="18A513A9"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المشاركة في الاجتماعات من الأول إلى الرابع بشأن التجديد التاسع لموارد الصندوق الاستئماني لمرفق البيئة العالمية (20–21 مايو/أيار 2025؛ و7-9 أكتوبر/تشرين الأول 2025؛ و19-20 يناير/كانون الثاني 2026؛ و9 أبريل/نيسان 2026)؛</w:t>
      </w:r>
    </w:p>
    <w:p w14:paraId="2EBB0DCE" w14:textId="0591215F"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lastRenderedPageBreak/>
        <w:t>التنسيق مع الاتفاقيات البيئية المتعددة الأطراف، بما في ذلك الاتفاقيات المتعلقة بالتنوع البيولوجي، لتقديم تعليقات مكتوبة على مشاريع التوجيهات البرنامجية ومشاريع التوجيهات السياساتية لفترة التجديد التاسع للموارد؛</w:t>
      </w:r>
    </w:p>
    <w:p w14:paraId="4C97A842" w14:textId="27D42BD6"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المشاركة في الاجتماعات من الثامن والستين إلى الحادي والسبعين لمجلس مرفق البيئة العالمية، وما تخللها من تبادلات تفاعلية مع المجلس (16–20 ديسمبر/كانون الأول 2024؛</w:t>
      </w:r>
      <w:r>
        <w:rPr>
          <w:rFonts w:cs="Simplified Arabic" w:hint="cs"/>
          <w:sz w:val="22"/>
          <w:rtl/>
          <w:lang w:val="en-US"/>
        </w:rPr>
        <w:t xml:space="preserve"> و2-6 يونيو/حزيران 2025؛ </w:t>
      </w:r>
      <w:r w:rsidRPr="002C6CCB">
        <w:rPr>
          <w:rFonts w:cs="Simplified Arabic"/>
          <w:sz w:val="22"/>
          <w:rtl/>
          <w:lang w:val="en-US"/>
        </w:rPr>
        <w:t>و15</w:t>
      </w:r>
      <w:r>
        <w:rPr>
          <w:rFonts w:cs="Simplified Arabic"/>
          <w:sz w:val="22"/>
          <w:rtl/>
          <w:lang w:val="en-US"/>
        </w:rPr>
        <w:noBreakHyphen/>
      </w:r>
      <w:r w:rsidRPr="002C6CCB">
        <w:rPr>
          <w:rFonts w:cs="Simplified Arabic"/>
          <w:sz w:val="22"/>
          <w:rtl/>
          <w:lang w:val="en-US"/>
        </w:rPr>
        <w:t>19 ديسمبر/كانون الأول 2025 و31 مايو/أيار – 3 يونيو/حزيران 2026)؛</w:t>
      </w:r>
    </w:p>
    <w:p w14:paraId="4A5F3E13" w14:textId="16395A03"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التفاعلات مع مكتب التقييم المستقل، والفريق الاستشاري العلمي والتقني، وشبكة منظمات المجتمع المدني التابعة لمرفق البيئة العالمية؛</w:t>
      </w:r>
    </w:p>
    <w:p w14:paraId="54CD6CCF" w14:textId="472A8ECD"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المشاركة في الاجتماعات من الثالث إلى السادس لمجلس صندوق تنفيذ الإطار العالمي للتنوع البيولوجي (20 ديسمبر/كانون الأول 2024؛</w:t>
      </w:r>
      <w:r>
        <w:rPr>
          <w:rFonts w:cs="Simplified Arabic" w:hint="cs"/>
          <w:sz w:val="22"/>
          <w:rtl/>
          <w:lang w:val="en-US"/>
        </w:rPr>
        <w:t xml:space="preserve"> و6 يونيو/حزيران 2025؛ </w:t>
      </w:r>
      <w:r w:rsidRPr="002C6CCB">
        <w:rPr>
          <w:rFonts w:cs="Simplified Arabic"/>
          <w:sz w:val="22"/>
          <w:rtl/>
          <w:lang w:val="en-US"/>
        </w:rPr>
        <w:t>و18–19 ديسمبر/كانون الأول 2025</w:t>
      </w:r>
      <w:r>
        <w:rPr>
          <w:rFonts w:cs="Simplified Arabic" w:hint="cs"/>
          <w:sz w:val="22"/>
          <w:rtl/>
          <w:lang w:val="en-US"/>
        </w:rPr>
        <w:t>؛</w:t>
      </w:r>
      <w:r w:rsidRPr="002C6CCB">
        <w:rPr>
          <w:rFonts w:cs="Simplified Arabic"/>
          <w:sz w:val="22"/>
          <w:rtl/>
          <w:lang w:val="en-US"/>
        </w:rPr>
        <w:t xml:space="preserve"> و2</w:t>
      </w:r>
      <w:r>
        <w:rPr>
          <w:rFonts w:cs="Simplified Arabic"/>
          <w:sz w:val="22"/>
          <w:rtl/>
          <w:lang w:val="en-US"/>
        </w:rPr>
        <w:noBreakHyphen/>
      </w:r>
      <w:r w:rsidRPr="002C6CCB">
        <w:rPr>
          <w:rFonts w:cs="Simplified Arabic"/>
          <w:sz w:val="22"/>
          <w:rtl/>
          <w:lang w:val="en-US"/>
        </w:rPr>
        <w:t>3</w:t>
      </w:r>
      <w:r>
        <w:rPr>
          <w:rFonts w:cs="Simplified Arabic" w:hint="cs"/>
          <w:sz w:val="22"/>
          <w:rtl/>
          <w:lang w:val="en-US"/>
        </w:rPr>
        <w:t> </w:t>
      </w:r>
      <w:r w:rsidRPr="002C6CCB">
        <w:rPr>
          <w:rFonts w:cs="Simplified Arabic"/>
          <w:sz w:val="22"/>
          <w:rtl/>
          <w:lang w:val="en-US"/>
        </w:rPr>
        <w:t>يونيو/حزيران 2026)؛</w:t>
      </w:r>
    </w:p>
    <w:p w14:paraId="0D0E947C" w14:textId="1CF0D541"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المشاركة في الدورة الثامنة لجمعية مرفق البيئة العالمية (4-5 يونيو/حزيران 2026)؛</w:t>
      </w:r>
    </w:p>
    <w:p w14:paraId="2E7F7F0D" w14:textId="476A298B"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المشاركة في اجتماعات الفريق الاستشاري التقني لفترة التجديد التاسع للموارد (18-20 فبراير/شباط 2025)؛</w:t>
      </w:r>
    </w:p>
    <w:p w14:paraId="3999C2D0" w14:textId="673E639D"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التواصل مع المنسقين التشغيليين لمرفق البيئة العالمية فيما يتعلق بأهمية تقييم احتياجات المرفق من التمويل، الذي أجرته أمانة الاتفاقية، للاسترشاد به في التجديد التاسع لموارد الصندوق الاستئماني للمرفق؛</w:t>
      </w:r>
    </w:p>
    <w:p w14:paraId="72ED9DF5" w14:textId="1ACD19DB"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التشاور بشأن تعزيز إطار نتائج صندوق تنفيذ الإطار العالمي للتنوع البيولوجي، ومشروع المبادئ التوجيهية لصندوق تنفيذ الإطار العالمي للتنوع البيولوجي بشأن تتبع التدفقات المالية التي تدعم الإجراءات التي تتخذها الشعوب الأصلية والمجتمعات المحلية من أجل التنوع البيولوجي؛</w:t>
      </w:r>
    </w:p>
    <w:p w14:paraId="42CBA359" w14:textId="1B62C3A8"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عدد من الأحداث المشتركة والحقات الدراسية عبر الإنترنت فيما يتعلق بصندوق تنفيذ الإطار العالمي للتنوع البيولوجي، والاستراتيجيات وخطط العمل الوطنية للتنوع البيولوجي، والتقارير الوطنية المقدمة بموجب الاتفاقية وبروتوكوليها، والرصد والإبلاغ، والشعوب الأصلية والمجتمعات المحلية، وصندوق كالي للتقاسم العادل والمنصف للمنافع الناشئة عن استخدام معلومات التسلسل الرقمي بشأن الموارد الجينية؛</w:t>
      </w:r>
    </w:p>
    <w:p w14:paraId="37B47335" w14:textId="45571057" w:rsid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التعاون مع الوكالات من خلال اللجان التوجيهية، بما في ذلك دعم وضع وتنفيذ الخطط الوطنية لتمويل التنوع البيولوجي؛</w:t>
      </w:r>
    </w:p>
    <w:p w14:paraId="21D6A0C3" w14:textId="46EABE47" w:rsidR="001F1DE5" w:rsidRPr="001F1DE5" w:rsidRDefault="002C6CCB" w:rsidP="001F1DE5">
      <w:pPr>
        <w:pStyle w:val="ListParagraph"/>
        <w:numPr>
          <w:ilvl w:val="0"/>
          <w:numId w:val="25"/>
        </w:numPr>
        <w:bidi/>
        <w:spacing w:after="120" w:line="216" w:lineRule="auto"/>
        <w:ind w:left="720" w:firstLine="720"/>
        <w:contextualSpacing w:val="0"/>
        <w:jc w:val="both"/>
        <w:rPr>
          <w:rFonts w:cs="Simplified Arabic"/>
          <w:sz w:val="22"/>
          <w:lang w:val="en-US"/>
        </w:rPr>
      </w:pPr>
      <w:r w:rsidRPr="002C6CCB">
        <w:rPr>
          <w:rFonts w:cs="Simplified Arabic"/>
          <w:sz w:val="22"/>
          <w:rtl/>
          <w:lang w:val="en-US"/>
        </w:rPr>
        <w:t>رصد واستعراض مقترحات المشاريع من خلال بوابة مرفق البيئة العالمية.</w:t>
      </w:r>
    </w:p>
    <w:p w14:paraId="1B1FFC50" w14:textId="11D3F973" w:rsidR="001847AF" w:rsidRPr="001847AF" w:rsidRDefault="001F1DE5" w:rsidP="00C62F69">
      <w:pPr>
        <w:keepNext/>
        <w:keepLines/>
        <w:bidi/>
        <w:spacing w:before="240" w:after="120"/>
        <w:ind w:left="720" w:hanging="720"/>
        <w:jc w:val="both"/>
        <w:outlineLvl w:val="0"/>
        <w:rPr>
          <w:rFonts w:cs="Simplified Arabic"/>
          <w:b/>
          <w:bCs/>
          <w:sz w:val="28"/>
          <w:szCs w:val="28"/>
          <w:lang w:val="en-US"/>
        </w:rPr>
      </w:pPr>
      <w:r>
        <w:rPr>
          <w:rFonts w:cs="Simplified Arabic" w:hint="cs"/>
          <w:b/>
          <w:bCs/>
          <w:sz w:val="28"/>
          <w:szCs w:val="28"/>
          <w:rtl/>
          <w:lang w:val="en-US"/>
        </w:rPr>
        <w:t>سابعا</w:t>
      </w:r>
      <w:r w:rsidR="001847AF" w:rsidRPr="001847AF">
        <w:rPr>
          <w:rFonts w:cs="Simplified Arabic" w:hint="cs"/>
          <w:b/>
          <w:bCs/>
          <w:sz w:val="28"/>
          <w:szCs w:val="28"/>
          <w:rtl/>
          <w:lang w:val="en-US"/>
        </w:rPr>
        <w:t>-</w:t>
      </w:r>
      <w:r w:rsidR="001847AF" w:rsidRPr="001847AF">
        <w:rPr>
          <w:rFonts w:cs="Simplified Arabic"/>
          <w:b/>
          <w:bCs/>
          <w:sz w:val="28"/>
          <w:szCs w:val="28"/>
          <w:rtl/>
          <w:lang w:val="en-US"/>
        </w:rPr>
        <w:tab/>
      </w:r>
      <w:r w:rsidR="007E1B97">
        <w:rPr>
          <w:rFonts w:cs="Simplified Arabic" w:hint="cs"/>
          <w:b/>
          <w:bCs/>
          <w:sz w:val="28"/>
          <w:szCs w:val="28"/>
          <w:rtl/>
          <w:lang w:val="en-US"/>
        </w:rPr>
        <w:t>التوصية</w:t>
      </w:r>
    </w:p>
    <w:p w14:paraId="737F40A2" w14:textId="0C15727E" w:rsidR="001847AF" w:rsidRDefault="0099054A" w:rsidP="001847AF">
      <w:pPr>
        <w:numPr>
          <w:ilvl w:val="0"/>
          <w:numId w:val="4"/>
        </w:numPr>
        <w:bidi/>
        <w:spacing w:after="120" w:line="216" w:lineRule="auto"/>
        <w:ind w:firstLine="0"/>
        <w:jc w:val="both"/>
        <w:rPr>
          <w:rFonts w:cs="Simplified Arabic"/>
          <w:sz w:val="22"/>
          <w:lang w:val="en-US"/>
        </w:rPr>
      </w:pPr>
      <w:r w:rsidRPr="0099054A">
        <w:rPr>
          <w:rFonts w:cs="Simplified Arabic"/>
          <w:sz w:val="22"/>
          <w:rtl/>
          <w:lang w:val="en-US"/>
        </w:rPr>
        <w:t>قد ترغب الهيئة الفرعية للتنفيذ في اعتماد توصية على غرار ما يلي:</w:t>
      </w:r>
    </w:p>
    <w:p w14:paraId="706AEC49" w14:textId="2CEDD344" w:rsidR="001847AF" w:rsidRDefault="001847AF" w:rsidP="001847AF">
      <w:pPr>
        <w:bidi/>
        <w:spacing w:after="120" w:line="216" w:lineRule="auto"/>
        <w:ind w:left="1440"/>
        <w:jc w:val="both"/>
        <w:rPr>
          <w:rFonts w:cs="Simplified Arabic"/>
          <w:i/>
          <w:iCs/>
          <w:sz w:val="22"/>
          <w:rtl/>
          <w:lang w:val="en-US"/>
        </w:rPr>
      </w:pPr>
      <w:r w:rsidRPr="001847AF">
        <w:rPr>
          <w:rFonts w:cs="Simplified Arabic" w:hint="cs"/>
          <w:i/>
          <w:iCs/>
          <w:sz w:val="22"/>
          <w:rtl/>
          <w:lang w:val="en-US"/>
        </w:rPr>
        <w:t>إن الهيئة الفرعية للتنفيذ</w:t>
      </w:r>
    </w:p>
    <w:p w14:paraId="3ACEABA0" w14:textId="25138DE6" w:rsidR="00186362" w:rsidRDefault="00186362" w:rsidP="00186362">
      <w:pPr>
        <w:bidi/>
        <w:spacing w:after="120" w:line="216" w:lineRule="auto"/>
        <w:ind w:left="1440"/>
        <w:jc w:val="both"/>
        <w:rPr>
          <w:rFonts w:cs="Simplified Arabic"/>
          <w:sz w:val="22"/>
          <w:rtl/>
          <w:lang w:val="en-US"/>
        </w:rPr>
      </w:pPr>
      <w:r>
        <w:rPr>
          <w:rFonts w:cs="Simplified Arabic" w:hint="cs"/>
          <w:i/>
          <w:iCs/>
          <w:sz w:val="22"/>
          <w:rtl/>
          <w:lang w:val="en-US"/>
        </w:rPr>
        <w:t xml:space="preserve">توصي </w:t>
      </w:r>
      <w:r>
        <w:rPr>
          <w:rFonts w:cs="Simplified Arabic" w:hint="cs"/>
          <w:sz w:val="22"/>
          <w:rtl/>
          <w:lang w:val="en-US"/>
        </w:rPr>
        <w:t>بأن يعتمد مؤتمر الأطراف، في اجتماعه السابع عشر، عناصر مقرر على غرار ما يلي:</w:t>
      </w:r>
      <w:r>
        <w:rPr>
          <w:rStyle w:val="FootnoteReference"/>
          <w:rFonts w:cs="Simplified Arabic"/>
          <w:sz w:val="22"/>
          <w:rtl/>
          <w:lang w:val="en-US"/>
        </w:rPr>
        <w:footnoteReference w:id="4"/>
      </w:r>
    </w:p>
    <w:p w14:paraId="366CDB03" w14:textId="5B711D69" w:rsidR="00186362" w:rsidRPr="00186362" w:rsidRDefault="00186362" w:rsidP="00186362">
      <w:pPr>
        <w:bidi/>
        <w:spacing w:after="120" w:line="216" w:lineRule="auto"/>
        <w:ind w:left="1440" w:firstLine="720"/>
        <w:jc w:val="both"/>
        <w:rPr>
          <w:rFonts w:cs="Simplified Arabic"/>
          <w:sz w:val="22"/>
          <w:lang w:val="en-US"/>
        </w:rPr>
      </w:pPr>
      <w:r>
        <w:rPr>
          <w:rFonts w:cs="Simplified Arabic" w:hint="cs"/>
          <w:i/>
          <w:iCs/>
          <w:sz w:val="22"/>
          <w:rtl/>
          <w:lang w:val="en-US"/>
        </w:rPr>
        <w:t>إن مؤتمر الأطراف</w:t>
      </w:r>
    </w:p>
    <w:p w14:paraId="1636DE68" w14:textId="2F1517DB" w:rsidR="001847AF" w:rsidRDefault="008D3476"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lastRenderedPageBreak/>
        <w:t>يلاحظ</w:t>
      </w:r>
      <w:r w:rsidR="001F1DE5">
        <w:rPr>
          <w:rFonts w:cs="Simplified Arabic" w:hint="cs"/>
          <w:i/>
          <w:iCs/>
          <w:sz w:val="22"/>
          <w:rtl/>
          <w:lang w:val="en-US"/>
        </w:rPr>
        <w:t xml:space="preserve"> مع التقدير</w:t>
      </w:r>
      <w:r w:rsidR="007112CD" w:rsidRPr="007112CD">
        <w:rPr>
          <w:rFonts w:cs="Simplified Arabic"/>
          <w:sz w:val="22"/>
          <w:rtl/>
          <w:lang w:val="en-US"/>
        </w:rPr>
        <w:t xml:space="preserve"> </w:t>
      </w:r>
      <w:r w:rsidRPr="008D3476">
        <w:rPr>
          <w:rFonts w:cs="Simplified Arabic"/>
          <w:sz w:val="22"/>
          <w:rtl/>
          <w:lang w:val="en-US"/>
        </w:rPr>
        <w:t>التعهدات المقدمة حتى 30 أيار/مايو 2026 من البلدان المشاركة في التجديد التاسع لموارد الصندوق الاستئماني لمرفق البيئة العالمي، وهي: أستراليا، وألمانيا، وأيرلندا، وإيطاليا، والبرازيل، وبلجيكا، وجنوب أفريقيا، وسلوفينيا، وسويسرا، والصين، وفرنسا، وكندا، وكوت ديفوار، ولكسمبرغ، والمكسيك، والنرويج، والنمسا، ونيوزيلندا، والهند، وهولندا (مملكة -)، واليابان؛ والتي بلغت قيمتها حوالي 3.9</w:t>
      </w:r>
      <w:r>
        <w:rPr>
          <w:rFonts w:cs="Simplified Arabic" w:hint="cs"/>
          <w:sz w:val="22"/>
          <w:rtl/>
          <w:lang w:val="en-US"/>
        </w:rPr>
        <w:t> </w:t>
      </w:r>
      <w:r w:rsidRPr="008D3476">
        <w:rPr>
          <w:rFonts w:cs="Simplified Arabic"/>
          <w:sz w:val="22"/>
          <w:rtl/>
          <w:lang w:val="en-US"/>
        </w:rPr>
        <w:t>مليار دولار أمريكي، باستخدام أسعار الصرف المرجعية المتفق عليها لفترة تجديد الموارد؛</w:t>
      </w:r>
    </w:p>
    <w:p w14:paraId="0B1C61BA" w14:textId="12CAB00D" w:rsidR="001847AF"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حث </w:t>
      </w:r>
      <w:r w:rsidR="001F1DE5">
        <w:rPr>
          <w:rFonts w:cs="Simplified Arabic" w:hint="cs"/>
          <w:sz w:val="22"/>
          <w:rtl/>
          <w:lang w:val="en-US"/>
        </w:rPr>
        <w:t>الأطراف من البلدان المتقدمة</w:t>
      </w:r>
      <w:r w:rsidR="008D3476">
        <w:rPr>
          <w:rFonts w:cs="Simplified Arabic" w:hint="cs"/>
          <w:sz w:val="22"/>
          <w:rtl/>
          <w:lang w:val="en-US"/>
        </w:rPr>
        <w:t xml:space="preserve"> </w:t>
      </w:r>
      <w:r w:rsidR="008D3476" w:rsidRPr="008D3476">
        <w:rPr>
          <w:rFonts w:cs="Simplified Arabic"/>
          <w:sz w:val="22"/>
          <w:rtl/>
          <w:lang w:val="en-US"/>
        </w:rPr>
        <w:t>والأطراف الأخرى التي تتحمل طوعا التزامات الأطراف من البلدان المتقدمة على زيادة تعزيز تعهداتها الحالية تجاه التجديد التاسع لموارد الصندوق الاستئماني لمرفق البيئة العالمي، وعلى تقديم تعهدات في الوقت المناسب وبمبالغ كافية - إن لم تكن قد فعلت ذلك بعد - دعما للتنفيذ الكامل لإطار كونمينغ-مونتريال العالمي للتنوع البيولوجي؛</w:t>
      </w:r>
      <w:r w:rsidR="008D3476">
        <w:rPr>
          <w:rStyle w:val="FootnoteReference"/>
          <w:rFonts w:cs="Simplified Arabic"/>
          <w:sz w:val="22"/>
          <w:rtl/>
          <w:lang w:val="en-US"/>
        </w:rPr>
        <w:footnoteReference w:id="5"/>
      </w:r>
    </w:p>
    <w:p w14:paraId="3D94455A" w14:textId="49F072C6"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رحب </w:t>
      </w:r>
      <w:r w:rsidR="001F1DE5">
        <w:rPr>
          <w:rFonts w:cs="Simplified Arabic" w:hint="cs"/>
          <w:sz w:val="22"/>
          <w:rtl/>
          <w:lang w:val="en-US"/>
        </w:rPr>
        <w:t>بإدراج</w:t>
      </w:r>
      <w:r w:rsidR="008D3476">
        <w:rPr>
          <w:rFonts w:cs="Simplified Arabic" w:hint="cs"/>
          <w:sz w:val="22"/>
          <w:rtl/>
          <w:lang w:val="en-US"/>
        </w:rPr>
        <w:t xml:space="preserve"> </w:t>
      </w:r>
      <w:r w:rsidR="008D3476" w:rsidRPr="008D3476">
        <w:rPr>
          <w:rFonts w:cs="Simplified Arabic"/>
          <w:sz w:val="22"/>
          <w:rtl/>
          <w:lang w:val="en-US"/>
        </w:rPr>
        <w:t>مبادرة الحفظ الخاصة بالشعوب الأصلية والمجتمعات المحلية في التوجيهات البرنامجية والتوصيات السياساتية لمرفق البيئة العالمي لفترة التجديد التاسع للموارد، استنادا إلى النسخ السابقة من مبادرة الحفاظ الشاملة بمستوى موسع يبلغ 100 مليون دولار أمريكي، وتخصيص 35 في المائة من إجمالي الموارد المخصصة لتلك الفترة لمجال التركيز الخاص بالتنوع البيولوجي، واستهداف تخصيص ما لا يقل عن 70 في المائة من التمويل خلال تلك الفترة للتنوع البيولوجي، وفقا لمنهجية مؤشر ريو؛</w:t>
      </w:r>
      <w:r w:rsidR="008D3476">
        <w:rPr>
          <w:rStyle w:val="FootnoteReference"/>
          <w:rFonts w:cs="Simplified Arabic"/>
          <w:sz w:val="22"/>
          <w:rtl/>
          <w:lang w:val="en-US"/>
        </w:rPr>
        <w:footnoteReference w:id="6"/>
      </w:r>
    </w:p>
    <w:p w14:paraId="05E613D8" w14:textId="37B3D9B6"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حيط علما </w:t>
      </w:r>
      <w:r w:rsidR="001F1DE5">
        <w:rPr>
          <w:rFonts w:cs="Simplified Arabic" w:hint="cs"/>
          <w:sz w:val="22"/>
          <w:rtl/>
          <w:lang w:val="en-US"/>
        </w:rPr>
        <w:t>بتقرير</w:t>
      </w:r>
      <w:r w:rsidR="00AF2BD1">
        <w:rPr>
          <w:rFonts w:cs="Simplified Arabic" w:hint="cs"/>
          <w:sz w:val="22"/>
          <w:rtl/>
          <w:lang w:val="en-US"/>
        </w:rPr>
        <w:t xml:space="preserve"> </w:t>
      </w:r>
      <w:r w:rsidR="00AF2BD1" w:rsidRPr="00AF2BD1">
        <w:rPr>
          <w:rFonts w:cs="Simplified Arabic"/>
          <w:sz w:val="22"/>
          <w:rtl/>
          <w:lang w:val="en-US"/>
        </w:rPr>
        <w:t>مجلس مرفق البيئة العالمية المقدم إلى الاجتماع السابع عشر لمؤتمر الأطراف؛</w:t>
      </w:r>
      <w:r w:rsidR="00AF2BD1">
        <w:rPr>
          <w:rStyle w:val="FootnoteReference"/>
          <w:rFonts w:cs="Simplified Arabic"/>
          <w:sz w:val="22"/>
          <w:rtl/>
          <w:lang w:val="en-US"/>
        </w:rPr>
        <w:footnoteReference w:id="7"/>
      </w:r>
    </w:p>
    <w:p w14:paraId="08E612E3" w14:textId="7FE52D5C"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دعو </w:t>
      </w:r>
      <w:r w:rsidR="001F1DE5">
        <w:rPr>
          <w:rFonts w:cs="Simplified Arabic" w:hint="cs"/>
          <w:sz w:val="22"/>
          <w:rtl/>
          <w:lang w:val="en-US"/>
        </w:rPr>
        <w:t>مرفق</w:t>
      </w:r>
      <w:r w:rsidR="00AF2BD1">
        <w:rPr>
          <w:rFonts w:cs="Simplified Arabic" w:hint="cs"/>
          <w:sz w:val="22"/>
          <w:rtl/>
          <w:lang w:val="en-US"/>
        </w:rPr>
        <w:t xml:space="preserve"> </w:t>
      </w:r>
      <w:r w:rsidR="00AF2BD1" w:rsidRPr="00AF2BD1">
        <w:rPr>
          <w:rFonts w:cs="Simplified Arabic"/>
          <w:sz w:val="22"/>
          <w:rtl/>
          <w:lang w:val="en-US"/>
        </w:rPr>
        <w:t>البيئة العالمية إلى تسريع الجهود الرامية إلى زيادة تعزيز فعاليته، بما في ذلك من خلال ما يلي:</w:t>
      </w:r>
    </w:p>
    <w:p w14:paraId="27233C4A" w14:textId="29C79465"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تحسين مسارات التكامل، والنُهج، والبرامج المتكاملة التي تحقق منافع بيئية على نطاق النظام ككل؛</w:t>
      </w:r>
    </w:p>
    <w:p w14:paraId="32A5E577" w14:textId="24C261E8"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التمكين من زيادة استثمارات القطاع الخاص من خلال الحوافز واللوائح وأدوات التمويل المختلط، بما في ذلك في مجال بناء القدرات؛</w:t>
      </w:r>
    </w:p>
    <w:p w14:paraId="7DCFED4E" w14:textId="7FF6CE85"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تعزيز النُهج الشاملة التي تشمل المجتمع بأسره والحكومة بأسرها والاقتصاد بأسره، بهدف تعزيز الملكية على المستوى الوطني ومواءمة إجراءات التنوع البيولوجي مع أولويات التنمية الوطنية؛</w:t>
      </w:r>
    </w:p>
    <w:p w14:paraId="1A15B24F" w14:textId="1F801004"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مواصلة تحسين نظام تخصيص الموارد لدى المرفق؛</w:t>
      </w:r>
    </w:p>
    <w:p w14:paraId="099BC14E" w14:textId="453891C7"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مواصلة تقديم الدعم المعزز لأقل البلدان نموا والدول الجزرية الصغيرة النامية، بما في ذلك عن طريق خفض تكاليف المعاملات وتبسيط إجراءات الحصول؛</w:t>
      </w:r>
    </w:p>
    <w:p w14:paraId="14BA0C19" w14:textId="0CB7B0CE"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تعميق الدعم الشامل للشعوب الأصلية والمجتمعات المحلية؛</w:t>
      </w:r>
    </w:p>
    <w:p w14:paraId="36553183" w14:textId="51B8E5DC" w:rsidR="001F1DE5" w:rsidRDefault="00DF71EF" w:rsidP="00186362">
      <w:pPr>
        <w:pStyle w:val="ListParagraph"/>
        <w:numPr>
          <w:ilvl w:val="0"/>
          <w:numId w:val="26"/>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lastRenderedPageBreak/>
        <w:t>تشجيع المبادرات الإقليمية والمتعددة البلدان التي تقودها البلدان والمنسقة إقليميا، بما في ذلك المبادرات العابرة للحدود التي تركز على الأولويات الوطنية وتوليد منافع بيئية أوسع نطاقا؛</w:t>
      </w:r>
    </w:p>
    <w:p w14:paraId="49A314CA" w14:textId="0449D33B"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حيط علما </w:t>
      </w:r>
      <w:r w:rsidR="001F1DE5">
        <w:rPr>
          <w:rFonts w:cs="Simplified Arabic" w:hint="cs"/>
          <w:sz w:val="22"/>
          <w:rtl/>
          <w:lang w:val="en-US"/>
        </w:rPr>
        <w:t>بالمعلومات</w:t>
      </w:r>
      <w:r w:rsidR="00DF71EF">
        <w:rPr>
          <w:rFonts w:cs="Simplified Arabic" w:hint="cs"/>
          <w:sz w:val="22"/>
          <w:rtl/>
          <w:lang w:val="en-US"/>
        </w:rPr>
        <w:t xml:space="preserve"> </w:t>
      </w:r>
      <w:r w:rsidR="00DF71EF" w:rsidRPr="00DF71EF">
        <w:rPr>
          <w:rFonts w:cs="Simplified Arabic"/>
          <w:sz w:val="22"/>
          <w:rtl/>
          <w:lang w:val="en-US"/>
        </w:rPr>
        <w:t>عن صندوق تنفيذ الإطار العالمي للتنوع البيولوجي الواردة في تقرير مجلس مرفق البيئة العالمية المقدم إلى الاجتماع السابع عشر لمؤتمر الأطراف؛</w:t>
      </w:r>
    </w:p>
    <w:p w14:paraId="21BF7350" w14:textId="53C24358" w:rsidR="001F1DE5" w:rsidRDefault="00DF71EF"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يكرر</w:t>
      </w:r>
      <w:r w:rsidR="001F1DE5">
        <w:rPr>
          <w:rFonts w:cs="Simplified Arabic" w:hint="cs"/>
          <w:i/>
          <w:iCs/>
          <w:sz w:val="22"/>
          <w:rtl/>
          <w:lang w:val="en-US"/>
        </w:rPr>
        <w:t xml:space="preserve"> </w:t>
      </w:r>
      <w:r>
        <w:rPr>
          <w:rFonts w:cs="Simplified Arabic" w:hint="cs"/>
          <w:sz w:val="22"/>
          <w:rtl/>
          <w:lang w:val="en-US"/>
        </w:rPr>
        <w:t xml:space="preserve">الدعوة </w:t>
      </w:r>
      <w:r w:rsidRPr="00DF71EF">
        <w:rPr>
          <w:rFonts w:cs="Simplified Arabic"/>
          <w:sz w:val="22"/>
          <w:rtl/>
          <w:lang w:val="en-US"/>
        </w:rPr>
        <w:t>التي وجهها مجلس صندوق تنفيذ الإطار العالمي للتنوع البيولوجي في اجتماعه السادس إلى تقديم مساهمات جديدة وإضافية من جميع المصادر لدعم الرسملة المستمرة والسريعة والقوية للصندوق؛</w:t>
      </w:r>
    </w:p>
    <w:p w14:paraId="6523472D" w14:textId="2E2F26A0"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حث </w:t>
      </w:r>
      <w:r w:rsidR="001F1DE5">
        <w:rPr>
          <w:rFonts w:cs="Simplified Arabic" w:hint="cs"/>
          <w:sz w:val="22"/>
          <w:rtl/>
          <w:lang w:val="en-US"/>
        </w:rPr>
        <w:t>مرفق</w:t>
      </w:r>
      <w:r w:rsidR="00DF71EF">
        <w:rPr>
          <w:rFonts w:cs="Simplified Arabic" w:hint="cs"/>
          <w:sz w:val="22"/>
          <w:rtl/>
          <w:lang w:val="en-US"/>
        </w:rPr>
        <w:t xml:space="preserve"> </w:t>
      </w:r>
      <w:r w:rsidR="00DF71EF" w:rsidRPr="00DF71EF">
        <w:rPr>
          <w:rFonts w:cs="Simplified Arabic"/>
          <w:sz w:val="22"/>
          <w:rtl/>
          <w:lang w:val="en-US"/>
        </w:rPr>
        <w:t>البيئة العالمية على تعزيز الجهود الرامية إلى حشد الموارد وتقديم تقرير عن تنفيذ استراتيجيته لحشد الموارد لصندوق تنفيذ الإطار العالمي للتنوع البيولوجي للفترة من يوليو/تموز 2026 إلى يونيو/حزيران 2030؛</w:t>
      </w:r>
    </w:p>
    <w:p w14:paraId="6D8F3FDD" w14:textId="7B79A40F"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حث </w:t>
      </w:r>
      <w:r w:rsidR="001F1DE5">
        <w:rPr>
          <w:rFonts w:cs="Simplified Arabic" w:hint="cs"/>
          <w:sz w:val="22"/>
          <w:rtl/>
          <w:lang w:val="en-US"/>
        </w:rPr>
        <w:t>أمانة</w:t>
      </w:r>
      <w:r w:rsidR="00DF71EF">
        <w:rPr>
          <w:rFonts w:cs="Simplified Arabic" w:hint="cs"/>
          <w:sz w:val="22"/>
          <w:rtl/>
          <w:lang w:val="en-US"/>
        </w:rPr>
        <w:t xml:space="preserve"> </w:t>
      </w:r>
      <w:r w:rsidR="00DF71EF" w:rsidRPr="00DF71EF">
        <w:rPr>
          <w:rFonts w:cs="Simplified Arabic"/>
          <w:sz w:val="22"/>
          <w:rtl/>
          <w:lang w:val="en-US"/>
        </w:rPr>
        <w:t>صندوق تنفيذ الإطار العالمي للتنوع البيولوجي والوكالات المعنية على تحسين ترتيبات التمويل المشترك وتسريع عملية المصادقة على المشاريع المعتمدة في إطار الصندوق؛</w:t>
      </w:r>
    </w:p>
    <w:p w14:paraId="78B8B6C7" w14:textId="6826409B"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دعو </w:t>
      </w:r>
      <w:r w:rsidR="001F1DE5">
        <w:rPr>
          <w:rFonts w:cs="Simplified Arabic" w:hint="cs"/>
          <w:sz w:val="22"/>
          <w:rtl/>
          <w:lang w:val="en-US"/>
        </w:rPr>
        <w:t>مرفق</w:t>
      </w:r>
      <w:r w:rsidR="00DF71EF">
        <w:rPr>
          <w:rFonts w:cs="Simplified Arabic" w:hint="cs"/>
          <w:sz w:val="22"/>
          <w:rtl/>
          <w:lang w:val="en-US"/>
        </w:rPr>
        <w:t xml:space="preserve"> </w:t>
      </w:r>
      <w:r w:rsidR="00DF71EF" w:rsidRPr="00DF71EF">
        <w:rPr>
          <w:rFonts w:cs="Simplified Arabic"/>
          <w:sz w:val="22"/>
          <w:rtl/>
          <w:lang w:val="en-US"/>
        </w:rPr>
        <w:t>البيئة العالمي، بالتعاون مع الأمينة التنفيذية، إلى النظر في دعم ما يلي:</w:t>
      </w:r>
    </w:p>
    <w:p w14:paraId="315714B4" w14:textId="254A3CF4" w:rsidR="001F1DE5" w:rsidRDefault="00DF71EF" w:rsidP="00186362">
      <w:pPr>
        <w:pStyle w:val="ListParagraph"/>
        <w:numPr>
          <w:ilvl w:val="0"/>
          <w:numId w:val="27"/>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المنصات الوطنية ذات الصلة بتخطيط مشاريع التنوع البيولوجي، إلى جانب استراتيجيته للمشاركة على المستوى القطري؛</w:t>
      </w:r>
    </w:p>
    <w:p w14:paraId="094DC6D9" w14:textId="2D113759" w:rsidR="001F1DE5" w:rsidRDefault="00DF71EF" w:rsidP="00186362">
      <w:pPr>
        <w:pStyle w:val="ListParagraph"/>
        <w:numPr>
          <w:ilvl w:val="0"/>
          <w:numId w:val="27"/>
        </w:numPr>
        <w:bidi/>
        <w:spacing w:after="120" w:line="216" w:lineRule="auto"/>
        <w:ind w:left="1440" w:firstLine="720"/>
        <w:contextualSpacing w:val="0"/>
        <w:jc w:val="both"/>
        <w:rPr>
          <w:rFonts w:cs="Simplified Arabic"/>
          <w:sz w:val="22"/>
          <w:lang w:val="en-US"/>
        </w:rPr>
      </w:pPr>
      <w:r w:rsidRPr="00DF71EF">
        <w:rPr>
          <w:rFonts w:cs="Simplified Arabic"/>
          <w:sz w:val="22"/>
          <w:rtl/>
          <w:lang w:val="en-US"/>
        </w:rPr>
        <w:t>إعداد وتقديم التقارير الوطنية بشأن تنفيذ اتفاقية التنوع البيولوجي،</w:t>
      </w:r>
      <w:r>
        <w:rPr>
          <w:rStyle w:val="FootnoteReference"/>
          <w:rFonts w:cs="Simplified Arabic"/>
          <w:sz w:val="22"/>
          <w:rtl/>
          <w:lang w:val="en-US"/>
        </w:rPr>
        <w:footnoteReference w:id="8"/>
      </w:r>
      <w:r w:rsidRPr="00DF71EF">
        <w:rPr>
          <w:rFonts w:cs="Simplified Arabic"/>
          <w:sz w:val="22"/>
          <w:rtl/>
          <w:lang w:val="en-US"/>
        </w:rPr>
        <w:t xml:space="preserve"> وبروتوكول قرطاجنة للسلامة الأحيائية،</w:t>
      </w:r>
      <w:r>
        <w:rPr>
          <w:rStyle w:val="FootnoteReference"/>
          <w:rFonts w:cs="Simplified Arabic"/>
          <w:sz w:val="22"/>
          <w:rtl/>
          <w:lang w:val="en-US"/>
        </w:rPr>
        <w:footnoteReference w:id="9"/>
      </w:r>
      <w:r w:rsidRPr="00DF71EF">
        <w:rPr>
          <w:rFonts w:cs="Simplified Arabic"/>
          <w:sz w:val="22"/>
          <w:rtl/>
          <w:lang w:val="en-US"/>
        </w:rPr>
        <w:t xml:space="preserve"> وبروتوكول ناغويا بشأن الحصول على الموارد الجينية والتقاسم العادل والمنصف للمنافع الناشئة عن استخدامها؛</w:t>
      </w:r>
      <w:r>
        <w:rPr>
          <w:rStyle w:val="FootnoteReference"/>
          <w:rFonts w:cs="Simplified Arabic"/>
          <w:sz w:val="22"/>
          <w:rtl/>
          <w:lang w:val="en-US"/>
        </w:rPr>
        <w:footnoteReference w:id="10"/>
      </w:r>
    </w:p>
    <w:p w14:paraId="479DD92C" w14:textId="40BF31ED" w:rsidR="001F1DE5" w:rsidRPr="001F1DE5" w:rsidRDefault="007E3CC3" w:rsidP="00186362">
      <w:pPr>
        <w:pStyle w:val="ListParagraph"/>
        <w:numPr>
          <w:ilvl w:val="0"/>
          <w:numId w:val="27"/>
        </w:numPr>
        <w:bidi/>
        <w:spacing w:after="120" w:line="216" w:lineRule="auto"/>
        <w:ind w:left="1440" w:firstLine="720"/>
        <w:contextualSpacing w:val="0"/>
        <w:jc w:val="both"/>
        <w:rPr>
          <w:rFonts w:cs="Simplified Arabic"/>
          <w:sz w:val="22"/>
          <w:lang w:val="en-US"/>
        </w:rPr>
      </w:pPr>
      <w:r w:rsidRPr="007E3CC3">
        <w:rPr>
          <w:rFonts w:cs="Simplified Arabic"/>
          <w:sz w:val="22"/>
          <w:rtl/>
          <w:lang w:val="en-US"/>
        </w:rPr>
        <w:t>بناء القدرات من أجل الاستفادة من تمويل القطاع الخاص، بما في ذلك التمويل من الأسواق الرأسمالية؛</w:t>
      </w:r>
    </w:p>
    <w:p w14:paraId="460414A4" w14:textId="4438AEDB"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قرر </w:t>
      </w:r>
      <w:r w:rsidR="007E3CC3" w:rsidRPr="007E3CC3">
        <w:rPr>
          <w:rFonts w:cs="Simplified Arabic"/>
          <w:sz w:val="22"/>
          <w:rtl/>
          <w:lang w:val="en-US"/>
        </w:rPr>
        <w:t xml:space="preserve">الاضطلاع بالأعمال التحضيرية لاستعراضه التقييمي لصندوق تنفيذ الإطار العالمي للتنوع البيولوجي، المشار إليه في الفقرة 29 من المقرر </w:t>
      </w:r>
      <w:hyperlink r:id="rId26" w:history="1">
        <w:r w:rsidR="007E3CC3" w:rsidRPr="007E3CC3">
          <w:rPr>
            <w:rStyle w:val="Hyperlink"/>
            <w:rFonts w:cs="Simplified Arabic"/>
            <w:sz w:val="22"/>
            <w:rtl/>
            <w:lang w:val="en-US"/>
          </w:rPr>
          <w:t>15/15</w:t>
        </w:r>
      </w:hyperlink>
      <w:r w:rsidR="007E3CC3" w:rsidRPr="007E3CC3">
        <w:rPr>
          <w:rFonts w:cs="Simplified Arabic"/>
          <w:sz w:val="22"/>
          <w:rtl/>
          <w:lang w:val="en-US"/>
        </w:rPr>
        <w:t xml:space="preserve"> المؤرخ 19 ديسمبر/كانون الأول 2022، بالتزامن مع استعراضه السابع الذي يجري كل أربع سنوات لفعالية الآلية المالية؛</w:t>
      </w:r>
    </w:p>
    <w:p w14:paraId="58E673B3" w14:textId="0D1C759F" w:rsidR="001F1DE5" w:rsidRDefault="00186362" w:rsidP="00186362">
      <w:pPr>
        <w:pStyle w:val="ListParagraph"/>
        <w:numPr>
          <w:ilvl w:val="0"/>
          <w:numId w:val="20"/>
        </w:numPr>
        <w:bidi/>
        <w:spacing w:after="120" w:line="216" w:lineRule="auto"/>
        <w:ind w:firstLine="720"/>
        <w:contextualSpacing w:val="0"/>
        <w:jc w:val="both"/>
        <w:rPr>
          <w:rFonts w:cs="Simplified Arabic"/>
          <w:sz w:val="22"/>
          <w:lang w:val="en-US"/>
        </w:rPr>
      </w:pPr>
      <w:r>
        <w:rPr>
          <w:rFonts w:cs="Simplified Arabic" w:hint="cs"/>
          <w:i/>
          <w:iCs/>
          <w:sz w:val="22"/>
          <w:rtl/>
          <w:lang w:val="en-US"/>
        </w:rPr>
        <w:t>ي</w:t>
      </w:r>
      <w:r w:rsidR="001F1DE5">
        <w:rPr>
          <w:rFonts w:cs="Simplified Arabic" w:hint="cs"/>
          <w:i/>
          <w:iCs/>
          <w:sz w:val="22"/>
          <w:rtl/>
          <w:lang w:val="en-US"/>
        </w:rPr>
        <w:t xml:space="preserve">طلب إلى </w:t>
      </w:r>
      <w:r w:rsidR="001F1DE5">
        <w:rPr>
          <w:rFonts w:cs="Simplified Arabic" w:hint="cs"/>
          <w:sz w:val="22"/>
          <w:rtl/>
          <w:lang w:val="en-US"/>
        </w:rPr>
        <w:t>الأمينة</w:t>
      </w:r>
      <w:r w:rsidR="007E3CC3">
        <w:rPr>
          <w:rFonts w:cs="Simplified Arabic" w:hint="cs"/>
          <w:sz w:val="22"/>
          <w:rtl/>
          <w:lang w:val="en-US"/>
        </w:rPr>
        <w:t xml:space="preserve"> </w:t>
      </w:r>
      <w:r w:rsidR="007E3CC3" w:rsidRPr="007E3CC3">
        <w:rPr>
          <w:rFonts w:cs="Simplified Arabic"/>
          <w:sz w:val="22"/>
          <w:rtl/>
          <w:lang w:val="en-US"/>
        </w:rPr>
        <w:t>التنفيذية أن تكفل مراعاة تقرير مجلس مرفق البيئة العالمية المقدم إلى الاجتماع السابع عشر لمؤتمر الأطراف عند إجراء الاستعراض السابع الذي يجري كل أربع سنوات لفعالية الآلية المالية؛</w:t>
      </w:r>
    </w:p>
    <w:p w14:paraId="7C2A64FF" w14:textId="7C548C26" w:rsidR="007E3CC3" w:rsidRDefault="00186362" w:rsidP="00186362">
      <w:pPr>
        <w:pStyle w:val="ListParagraph"/>
        <w:numPr>
          <w:ilvl w:val="0"/>
          <w:numId w:val="20"/>
        </w:numPr>
        <w:bidi/>
        <w:spacing w:after="120" w:line="216" w:lineRule="auto"/>
        <w:ind w:firstLine="720"/>
        <w:contextualSpacing w:val="0"/>
        <w:jc w:val="both"/>
        <w:rPr>
          <w:rFonts w:cs="Simplified Arabic"/>
          <w:sz w:val="22"/>
          <w:rtl/>
          <w:lang w:val="en-US"/>
        </w:rPr>
      </w:pPr>
      <w:r>
        <w:rPr>
          <w:rFonts w:cs="Simplified Arabic" w:hint="cs"/>
          <w:i/>
          <w:iCs/>
          <w:sz w:val="22"/>
          <w:rtl/>
          <w:lang w:val="en-US"/>
        </w:rPr>
        <w:t>ي</w:t>
      </w:r>
      <w:r w:rsidR="001F1DE5">
        <w:rPr>
          <w:rFonts w:cs="Simplified Arabic" w:hint="cs"/>
          <w:i/>
          <w:iCs/>
          <w:sz w:val="22"/>
          <w:rtl/>
          <w:lang w:val="en-US"/>
        </w:rPr>
        <w:t xml:space="preserve">طلب أيضا إلى </w:t>
      </w:r>
      <w:r w:rsidR="001F1DE5">
        <w:rPr>
          <w:rFonts w:cs="Simplified Arabic" w:hint="cs"/>
          <w:sz w:val="22"/>
          <w:rtl/>
          <w:lang w:val="en-US"/>
        </w:rPr>
        <w:t>الأمينة</w:t>
      </w:r>
      <w:r w:rsidR="007E3CC3">
        <w:rPr>
          <w:rFonts w:cs="Simplified Arabic" w:hint="cs"/>
          <w:sz w:val="22"/>
          <w:rtl/>
          <w:lang w:val="en-US"/>
        </w:rPr>
        <w:t xml:space="preserve"> </w:t>
      </w:r>
      <w:r w:rsidR="007E3CC3" w:rsidRPr="007E3CC3">
        <w:rPr>
          <w:rFonts w:cs="Simplified Arabic"/>
          <w:sz w:val="22"/>
          <w:rtl/>
          <w:lang w:val="en-US"/>
        </w:rPr>
        <w:t>التنفيذية إعداد مشروع إطار رباعي السنوات وموجه نحو النتائج لأولويات البرنامج المتعلقة باستخدام موارد مرفق البيئة العالمية لأغراض التنوع البيولوجي للفترة من يوليو/تموز 2030 إلى يونيو/حزيران 2034، لكي تنظر فيه الهيئة الفرعية للتنفيذ ثم يعتمده مؤتمر الأطراف في اجتماعه الثامن عشر، وذلك وفقا للاختصاصات الواردة في المرفق الثالث لهذا المقرر.</w:t>
      </w:r>
      <w:r w:rsidR="007E3CC3">
        <w:rPr>
          <w:rFonts w:cs="Simplified Arabic"/>
          <w:sz w:val="22"/>
          <w:rtl/>
          <w:lang w:val="en-US"/>
        </w:rPr>
        <w:br w:type="page"/>
      </w:r>
    </w:p>
    <w:p w14:paraId="6CF33CF8" w14:textId="309296C9" w:rsidR="001847AF" w:rsidRPr="001F1DE5" w:rsidRDefault="001847AF" w:rsidP="001F1DE5">
      <w:pPr>
        <w:keepNext/>
        <w:keepLines/>
        <w:bidi/>
        <w:spacing w:after="120" w:line="216" w:lineRule="auto"/>
        <w:ind w:left="720"/>
        <w:rPr>
          <w:rFonts w:cs="Simplified Arabic"/>
          <w:b/>
          <w:bCs/>
          <w:sz w:val="22"/>
          <w:rtl/>
        </w:rPr>
      </w:pPr>
      <w:r w:rsidRPr="001F1DE5">
        <w:rPr>
          <w:rFonts w:cs="Simplified Arabic" w:hint="cs"/>
          <w:b/>
          <w:bCs/>
          <w:sz w:val="22"/>
          <w:rtl/>
        </w:rPr>
        <w:lastRenderedPageBreak/>
        <w:t>المرفق</w:t>
      </w:r>
      <w:r w:rsidR="001F1DE5" w:rsidRPr="001F1DE5">
        <w:rPr>
          <w:rFonts w:cs="Simplified Arabic" w:hint="cs"/>
          <w:b/>
          <w:bCs/>
          <w:sz w:val="22"/>
          <w:rtl/>
        </w:rPr>
        <w:t xml:space="preserve"> الثاني</w:t>
      </w:r>
      <w:r w:rsidR="007E3CC3" w:rsidRPr="007E3CC3">
        <w:rPr>
          <w:rStyle w:val="FootnoteReference"/>
          <w:rFonts w:cs="Simplified Arabic"/>
          <w:b/>
          <w:bCs/>
          <w:sz w:val="22"/>
          <w:rtl/>
          <w:lang w:val="en-US"/>
        </w:rPr>
        <w:footnoteReference w:id="11"/>
      </w:r>
    </w:p>
    <w:p w14:paraId="4A76E80F" w14:textId="6FF854B4" w:rsidR="001847AF" w:rsidRPr="001F1DE5" w:rsidRDefault="007E3CC3" w:rsidP="001847AF">
      <w:pPr>
        <w:keepNext/>
        <w:keepLines/>
        <w:bidi/>
        <w:spacing w:after="120" w:line="216" w:lineRule="auto"/>
        <w:ind w:left="720"/>
        <w:rPr>
          <w:rFonts w:cs="Simplified Arabic"/>
          <w:b/>
          <w:bCs/>
          <w:sz w:val="22"/>
          <w:rtl/>
        </w:rPr>
      </w:pPr>
      <w:r w:rsidRPr="009D58A9">
        <w:rPr>
          <w:rFonts w:cs="Simplified Arabic"/>
          <w:b/>
          <w:bCs/>
          <w:sz w:val="22"/>
          <w:rtl/>
        </w:rPr>
        <w:t>الاختصاصات المتعلقة بالاستعراض السابع الذي يجري كل أربع سنوات لفعالية الآلية المالية</w:t>
      </w:r>
    </w:p>
    <w:p w14:paraId="1E180ED7" w14:textId="282CE669" w:rsidR="001847AF" w:rsidRDefault="00DE63E5" w:rsidP="001F1DE5">
      <w:pPr>
        <w:bidi/>
        <w:spacing w:after="120" w:line="216" w:lineRule="auto"/>
        <w:ind w:left="720" w:firstLine="720"/>
        <w:jc w:val="both"/>
        <w:rPr>
          <w:rFonts w:cs="Simplified Arabic"/>
          <w:sz w:val="22"/>
          <w:rtl/>
          <w:lang w:val="en-US"/>
        </w:rPr>
      </w:pPr>
      <w:r w:rsidRPr="00DE63E5">
        <w:rPr>
          <w:rFonts w:cs="Simplified Arabic"/>
          <w:sz w:val="22"/>
          <w:rtl/>
          <w:lang w:val="en-US"/>
        </w:rPr>
        <w:t>4 (ن) مكرر</w:t>
      </w:r>
      <w:r>
        <w:rPr>
          <w:rFonts w:cs="Simplified Arabic" w:hint="cs"/>
          <w:sz w:val="22"/>
          <w:rtl/>
          <w:lang w:val="en-US"/>
        </w:rPr>
        <w:t>-</w:t>
      </w:r>
      <w:r>
        <w:rPr>
          <w:rFonts w:cs="Simplified Arabic"/>
          <w:sz w:val="22"/>
          <w:rtl/>
          <w:lang w:val="en-US"/>
        </w:rPr>
        <w:tab/>
      </w:r>
      <w:r w:rsidRPr="00DE63E5">
        <w:rPr>
          <w:rFonts w:cs="Simplified Arabic"/>
          <w:sz w:val="22"/>
          <w:rtl/>
          <w:lang w:val="en-US"/>
        </w:rPr>
        <w:t xml:space="preserve">الاستعراض التقييمي لعمليات صندوق تنفيذ الإطار العالمي للتنوع البيولوجي وأدائه فيما يتعلق بحجمه وسرعته وإمكانية الوصول إليه وترتيباته المستقبلية، على النحو المطلوب في المقرر </w:t>
      </w:r>
      <w:hyperlink r:id="rId27" w:history="1">
        <w:r w:rsidRPr="00DE63E5">
          <w:rPr>
            <w:rStyle w:val="Hyperlink"/>
            <w:rFonts w:cs="Simplified Arabic"/>
            <w:sz w:val="22"/>
            <w:rtl/>
            <w:lang w:val="en-US"/>
          </w:rPr>
          <w:t>15/15</w:t>
        </w:r>
      </w:hyperlink>
      <w:r w:rsidRPr="00DE63E5">
        <w:rPr>
          <w:rFonts w:cs="Simplified Arabic"/>
          <w:sz w:val="22"/>
          <w:rtl/>
          <w:lang w:val="en-US"/>
        </w:rPr>
        <w:t xml:space="preserve"> المؤرخ 19</w:t>
      </w:r>
      <w:r>
        <w:rPr>
          <w:rFonts w:cs="Simplified Arabic" w:hint="cs"/>
          <w:sz w:val="22"/>
          <w:rtl/>
          <w:lang w:val="en-US"/>
        </w:rPr>
        <w:t> </w:t>
      </w:r>
      <w:r w:rsidRPr="00DE63E5">
        <w:rPr>
          <w:rFonts w:cs="Simplified Arabic"/>
          <w:sz w:val="22"/>
          <w:rtl/>
          <w:lang w:val="en-US"/>
        </w:rPr>
        <w:t>ديسمبر/كانون الأول 2022؛</w:t>
      </w:r>
    </w:p>
    <w:p w14:paraId="3FEF1868" w14:textId="7675070F" w:rsidR="001F1DE5" w:rsidRDefault="009D58A9" w:rsidP="001F1DE5">
      <w:pPr>
        <w:bidi/>
        <w:spacing w:after="120" w:line="216" w:lineRule="auto"/>
        <w:ind w:left="720" w:firstLine="720"/>
        <w:jc w:val="both"/>
        <w:rPr>
          <w:rFonts w:cs="Simplified Arabic"/>
          <w:sz w:val="22"/>
          <w:rtl/>
          <w:lang w:val="en-US"/>
        </w:rPr>
      </w:pPr>
      <w:r>
        <w:rPr>
          <w:rFonts w:cs="Simplified Arabic" w:hint="cs"/>
          <w:sz w:val="22"/>
          <w:rtl/>
          <w:lang w:val="en-US"/>
        </w:rPr>
        <w:t>10 مكرر-</w:t>
      </w:r>
      <w:r>
        <w:rPr>
          <w:rFonts w:cs="Simplified Arabic"/>
          <w:sz w:val="22"/>
          <w:rtl/>
          <w:lang w:val="en-US"/>
        </w:rPr>
        <w:tab/>
      </w:r>
      <w:r w:rsidRPr="009D58A9">
        <w:rPr>
          <w:rFonts w:cs="Simplified Arabic"/>
          <w:sz w:val="22"/>
          <w:rtl/>
          <w:lang w:val="en-US"/>
        </w:rPr>
        <w:t xml:space="preserve">يتضمن التقرير الاستعراض التقييمي المشار إليه في </w:t>
      </w:r>
      <w:r w:rsidRPr="00DE63E5">
        <w:rPr>
          <w:rFonts w:cs="Simplified Arabic"/>
          <w:sz w:val="22"/>
          <w:rtl/>
          <w:lang w:val="en-US"/>
        </w:rPr>
        <w:t xml:space="preserve">المقرر </w:t>
      </w:r>
      <w:hyperlink r:id="rId28" w:history="1">
        <w:r w:rsidRPr="00DE63E5">
          <w:rPr>
            <w:rStyle w:val="Hyperlink"/>
            <w:rFonts w:cs="Simplified Arabic"/>
            <w:sz w:val="22"/>
            <w:rtl/>
            <w:lang w:val="en-US"/>
          </w:rPr>
          <w:t>15/15</w:t>
        </w:r>
      </w:hyperlink>
      <w:r w:rsidRPr="00DE63E5">
        <w:rPr>
          <w:rFonts w:cs="Simplified Arabic"/>
          <w:sz w:val="22"/>
          <w:rtl/>
          <w:lang w:val="en-US"/>
        </w:rPr>
        <w:t xml:space="preserve"> </w:t>
      </w:r>
      <w:r w:rsidRPr="009D58A9">
        <w:rPr>
          <w:rFonts w:cs="Simplified Arabic"/>
          <w:sz w:val="22"/>
          <w:rtl/>
          <w:lang w:val="en-US"/>
        </w:rPr>
        <w:t>في شكل مرفق.</w:t>
      </w:r>
    </w:p>
    <w:p w14:paraId="3F98F2F2" w14:textId="0E792466" w:rsidR="001F1DE5" w:rsidRPr="001F1DE5" w:rsidRDefault="001F1DE5" w:rsidP="0068592A">
      <w:pPr>
        <w:keepNext/>
        <w:keepLines/>
        <w:bidi/>
        <w:spacing w:after="120" w:line="216" w:lineRule="auto"/>
        <w:ind w:left="720"/>
        <w:rPr>
          <w:rFonts w:cs="Simplified Arabic"/>
          <w:b/>
          <w:bCs/>
          <w:sz w:val="22"/>
          <w:rtl/>
        </w:rPr>
      </w:pPr>
      <w:r w:rsidRPr="001F1DE5">
        <w:rPr>
          <w:rFonts w:cs="Simplified Arabic" w:hint="cs"/>
          <w:b/>
          <w:bCs/>
          <w:sz w:val="22"/>
          <w:rtl/>
        </w:rPr>
        <w:t xml:space="preserve">المرفق </w:t>
      </w:r>
      <w:r>
        <w:rPr>
          <w:rFonts w:cs="Simplified Arabic" w:hint="cs"/>
          <w:b/>
          <w:bCs/>
          <w:sz w:val="22"/>
          <w:rtl/>
        </w:rPr>
        <w:t>الثالث</w:t>
      </w:r>
    </w:p>
    <w:p w14:paraId="69AD10BE" w14:textId="4C1E9557" w:rsidR="001F1DE5" w:rsidRPr="001F1DE5" w:rsidRDefault="009D58A9" w:rsidP="0068592A">
      <w:pPr>
        <w:keepNext/>
        <w:keepLines/>
        <w:bidi/>
        <w:spacing w:after="120" w:line="216" w:lineRule="auto"/>
        <w:ind w:left="720"/>
        <w:rPr>
          <w:rFonts w:cs="Simplified Arabic"/>
          <w:b/>
          <w:bCs/>
          <w:sz w:val="22"/>
          <w:rtl/>
        </w:rPr>
      </w:pPr>
      <w:r w:rsidRPr="009D58A9">
        <w:rPr>
          <w:rFonts w:cs="Simplified Arabic"/>
          <w:b/>
          <w:bCs/>
          <w:sz w:val="22"/>
          <w:rtl/>
        </w:rPr>
        <w:t>الاختصاصات المتعلقة بإعداد إطار رباعي السنوات وموجه نحو النتائج لأولويات البرامج المتعلقة باستخدام موارد مرفق البيئة العالمية لأغراض التنوع البيولوجي للفترة من يوليو/تموز 2030 إلى يونيو/حزيران 2034</w:t>
      </w:r>
    </w:p>
    <w:p w14:paraId="36461F54" w14:textId="5199F897" w:rsidR="001847AF" w:rsidRDefault="00DC76A8" w:rsidP="0068592A">
      <w:pPr>
        <w:keepNext/>
        <w:keepLines/>
        <w:bidi/>
        <w:spacing w:after="120" w:line="216" w:lineRule="auto"/>
        <w:rPr>
          <w:rFonts w:cs="Simplified Arabic"/>
          <w:sz w:val="22"/>
          <w:rtl/>
          <w:lang w:val="en-US"/>
        </w:rPr>
      </w:pPr>
      <w:r>
        <w:rPr>
          <w:rFonts w:cs="Simplified Arabic" w:hint="cs"/>
          <w:b/>
          <w:bCs/>
          <w:sz w:val="22"/>
          <w:rtl/>
          <w:lang w:val="en-US"/>
        </w:rPr>
        <w:t>أولا-</w:t>
      </w:r>
      <w:r>
        <w:rPr>
          <w:rFonts w:cs="Simplified Arabic"/>
          <w:b/>
          <w:bCs/>
          <w:sz w:val="22"/>
          <w:rtl/>
          <w:lang w:val="en-US"/>
        </w:rPr>
        <w:tab/>
      </w:r>
      <w:r>
        <w:rPr>
          <w:rFonts w:cs="Simplified Arabic" w:hint="cs"/>
          <w:b/>
          <w:bCs/>
          <w:sz w:val="22"/>
          <w:rtl/>
          <w:lang w:val="en-US"/>
        </w:rPr>
        <w:t>الخلفية والأساس المنطقي</w:t>
      </w:r>
    </w:p>
    <w:p w14:paraId="1AE29ACA" w14:textId="09BD67CF" w:rsidR="00DC76A8" w:rsidRDefault="00871284"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871284">
        <w:rPr>
          <w:rFonts w:cs="Simplified Arabic"/>
          <w:sz w:val="22"/>
          <w:rtl/>
          <w:lang w:val="en-US"/>
        </w:rPr>
        <w:t>وفقا للمادة 21 من اتفاقية التنوع البيولوجي،</w:t>
      </w:r>
      <w:r>
        <w:rPr>
          <w:rStyle w:val="FootnoteReference"/>
          <w:rFonts w:cs="Simplified Arabic"/>
          <w:sz w:val="22"/>
          <w:rtl/>
          <w:lang w:val="en-US"/>
        </w:rPr>
        <w:footnoteReference w:id="12"/>
      </w:r>
      <w:r w:rsidRPr="00871284">
        <w:rPr>
          <w:rFonts w:cs="Simplified Arabic"/>
          <w:sz w:val="22"/>
          <w:rtl/>
          <w:lang w:val="en-US"/>
        </w:rPr>
        <w:t xml:space="preserve"> </w:t>
      </w:r>
      <w:r>
        <w:rPr>
          <w:rFonts w:cs="Simplified Arabic" w:hint="cs"/>
          <w:sz w:val="22"/>
          <w:rtl/>
          <w:lang w:val="en-US"/>
        </w:rPr>
        <w:t>يقوم </w:t>
      </w:r>
      <w:r w:rsidRPr="00871284">
        <w:rPr>
          <w:rFonts w:cs="Simplified Arabic"/>
          <w:sz w:val="22"/>
          <w:rtl/>
          <w:lang w:val="en-US"/>
        </w:rPr>
        <w:t xml:space="preserve">مؤتمر الأطراف </w:t>
      </w:r>
      <w:r>
        <w:rPr>
          <w:rFonts w:cs="Simplified Arabic" w:hint="cs"/>
          <w:sz w:val="22"/>
          <w:rtl/>
          <w:lang w:val="en-US"/>
        </w:rPr>
        <w:t>بتقرير</w:t>
      </w:r>
      <w:r w:rsidRPr="00871284">
        <w:rPr>
          <w:rFonts w:cs="Simplified Arabic"/>
          <w:sz w:val="22"/>
          <w:rtl/>
          <w:lang w:val="en-US"/>
        </w:rPr>
        <w:t xml:space="preserve"> السياس</w:t>
      </w:r>
      <w:r>
        <w:rPr>
          <w:rFonts w:cs="Simplified Arabic" w:hint="cs"/>
          <w:sz w:val="22"/>
          <w:rtl/>
          <w:lang w:val="en-US"/>
        </w:rPr>
        <w:t>ة</w:t>
      </w:r>
      <w:r w:rsidRPr="00871284">
        <w:rPr>
          <w:rFonts w:cs="Simplified Arabic"/>
          <w:sz w:val="22"/>
          <w:rtl/>
          <w:lang w:val="en-US"/>
        </w:rPr>
        <w:t xml:space="preserve"> والاستراتيج</w:t>
      </w:r>
      <w:r>
        <w:rPr>
          <w:rFonts w:cs="Simplified Arabic" w:hint="cs"/>
          <w:sz w:val="22"/>
          <w:rtl/>
          <w:lang w:val="en-US"/>
        </w:rPr>
        <w:t>ية</w:t>
      </w:r>
      <w:r w:rsidRPr="00871284">
        <w:rPr>
          <w:rFonts w:cs="Simplified Arabic"/>
          <w:sz w:val="22"/>
          <w:rtl/>
          <w:lang w:val="en-US"/>
        </w:rPr>
        <w:t xml:space="preserve"> و</w:t>
      </w:r>
      <w:r>
        <w:rPr>
          <w:rFonts w:cs="Simplified Arabic" w:hint="cs"/>
          <w:sz w:val="22"/>
          <w:rtl/>
          <w:lang w:val="en-US"/>
        </w:rPr>
        <w:t>ال</w:t>
      </w:r>
      <w:r w:rsidRPr="00871284">
        <w:rPr>
          <w:rFonts w:cs="Simplified Arabic"/>
          <w:sz w:val="22"/>
          <w:rtl/>
          <w:lang w:val="en-US"/>
        </w:rPr>
        <w:t xml:space="preserve">أولويات </w:t>
      </w:r>
      <w:r>
        <w:rPr>
          <w:rFonts w:cs="Simplified Arabic" w:hint="cs"/>
          <w:sz w:val="22"/>
          <w:rtl/>
          <w:lang w:val="en-US"/>
        </w:rPr>
        <w:t>البرنامجية </w:t>
      </w:r>
      <w:r w:rsidRPr="00871284">
        <w:rPr>
          <w:rFonts w:cs="Simplified Arabic"/>
          <w:sz w:val="22"/>
          <w:rtl/>
          <w:lang w:val="en-US"/>
        </w:rPr>
        <w:t xml:space="preserve">ومعايير أهلية الحصول على الموارد المالية المتاحة من خلال الآلية المالية </w:t>
      </w:r>
      <w:r>
        <w:rPr>
          <w:rFonts w:cs="Simplified Arabic" w:hint="cs"/>
          <w:sz w:val="22"/>
          <w:rtl/>
          <w:lang w:val="en-US"/>
        </w:rPr>
        <w:t>والاستفادة منها</w:t>
      </w:r>
      <w:r w:rsidRPr="00871284">
        <w:rPr>
          <w:rFonts w:cs="Simplified Arabic"/>
          <w:sz w:val="22"/>
          <w:rtl/>
          <w:lang w:val="en-US"/>
        </w:rPr>
        <w:t xml:space="preserve">، بما في ذلك </w:t>
      </w:r>
      <w:r>
        <w:rPr>
          <w:rFonts w:cs="Simplified Arabic" w:hint="cs"/>
          <w:sz w:val="22"/>
          <w:rtl/>
          <w:lang w:val="en-US"/>
        </w:rPr>
        <w:t>رصد هذه الاستفادة وتقييمها بصورة منتظمة</w:t>
      </w:r>
      <w:r w:rsidRPr="00871284">
        <w:rPr>
          <w:rFonts w:cs="Simplified Arabic"/>
          <w:sz w:val="22"/>
          <w:rtl/>
          <w:lang w:val="en-US"/>
        </w:rPr>
        <w:t>.</w:t>
      </w:r>
      <w:r w:rsidRPr="00871284">
        <w:rPr>
          <w:rtl/>
        </w:rPr>
        <w:t xml:space="preserve"> </w:t>
      </w:r>
      <w:r w:rsidRPr="00871284">
        <w:rPr>
          <w:rFonts w:cs="Simplified Arabic"/>
          <w:sz w:val="22"/>
          <w:rtl/>
          <w:lang w:val="en-US"/>
        </w:rPr>
        <w:t>ويقوم مرفق البيئة العالمي، عند تشغيله للآلية المالية بموجب الاتفاقية، بتمويل الأنشطة التي تتوافق تماما مع الإرشادات الموجهة إليه من مؤتمر الأطراف، كما يتعين عليه إطلاع مؤتمر الأطراف على جميع المعلومات ذات الصلة.</w:t>
      </w:r>
    </w:p>
    <w:p w14:paraId="78DDE614" w14:textId="4071E2F7" w:rsidR="00DC76A8" w:rsidRDefault="00040C61"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040C61">
        <w:rPr>
          <w:rFonts w:cs="Simplified Arabic"/>
          <w:sz w:val="22"/>
          <w:rtl/>
          <w:lang w:val="en-US"/>
        </w:rPr>
        <w:t xml:space="preserve">وتحسبا للتوجهات البرنامجية والسياساتية لفترة التجديد التاسع لموارد الصندوق الاستئماني لمرفق البيئة العالمي، اعتمد مؤتمر الأطراف، في مقرره </w:t>
      </w:r>
      <w:hyperlink r:id="rId29" w:history="1">
        <w:r w:rsidRPr="00040C61">
          <w:rPr>
            <w:rStyle w:val="Hyperlink"/>
            <w:rFonts w:cs="Simplified Arabic"/>
            <w:sz w:val="22"/>
            <w:rtl/>
            <w:lang w:val="en-US"/>
          </w:rPr>
          <w:t>16/33</w:t>
        </w:r>
      </w:hyperlink>
      <w:r w:rsidRPr="00040C61">
        <w:rPr>
          <w:rFonts w:cs="Simplified Arabic"/>
          <w:sz w:val="22"/>
          <w:rtl/>
          <w:lang w:val="en-US"/>
        </w:rPr>
        <w:t>، إطارا رباعي السنوات موجها نحو النتائج لأولويات البرامج المتعلقة بالتنوع البيولوجي، بهدف توجيه البرمجة واستخدام التمويل المتعلق بالتنوع البيولوجي المقدم من المرفق، وضمان التوافق مع النسخ المحدثة من الاستراتيجيات وخطط العمل الوطنية للتنوع البيولوجي، وتعزيز الاتساق الاستراتيجي، والمنافع البيئية العالمية، والأثر القابل للقياس، والكفاءة في تخصيص الموارد.</w:t>
      </w:r>
    </w:p>
    <w:p w14:paraId="16CF44D4" w14:textId="2BB9E2E7" w:rsidR="00DC76A8" w:rsidRPr="00DC76A8" w:rsidRDefault="00DC76A8" w:rsidP="0068592A">
      <w:pPr>
        <w:keepNext/>
        <w:keepLines/>
        <w:bidi/>
        <w:spacing w:after="120" w:line="216" w:lineRule="auto"/>
        <w:rPr>
          <w:rFonts w:cs="Simplified Arabic"/>
          <w:b/>
          <w:bCs/>
          <w:sz w:val="22"/>
          <w:lang w:val="en-US"/>
        </w:rPr>
      </w:pPr>
      <w:r w:rsidRPr="00DC76A8">
        <w:rPr>
          <w:rFonts w:cs="Simplified Arabic" w:hint="cs"/>
          <w:b/>
          <w:bCs/>
          <w:sz w:val="22"/>
          <w:rtl/>
          <w:lang w:val="en-US"/>
        </w:rPr>
        <w:t>ثانيا-</w:t>
      </w:r>
      <w:r w:rsidRPr="00DC76A8">
        <w:rPr>
          <w:rFonts w:cs="Simplified Arabic"/>
          <w:b/>
          <w:bCs/>
          <w:sz w:val="22"/>
          <w:rtl/>
          <w:lang w:val="en-US"/>
        </w:rPr>
        <w:tab/>
      </w:r>
      <w:r w:rsidR="00040C61">
        <w:rPr>
          <w:rFonts w:cs="Simplified Arabic" w:hint="cs"/>
          <w:b/>
          <w:bCs/>
          <w:sz w:val="22"/>
          <w:rtl/>
          <w:lang w:val="en-US"/>
        </w:rPr>
        <w:t>الغرض</w:t>
      </w:r>
    </w:p>
    <w:p w14:paraId="5AB3409B" w14:textId="06B442B9" w:rsidR="00DC76A8" w:rsidRDefault="00040C61"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040C61">
        <w:rPr>
          <w:rFonts w:cs="Simplified Arabic"/>
          <w:sz w:val="22"/>
          <w:rtl/>
          <w:lang w:val="en-US"/>
        </w:rPr>
        <w:t>تُستخدم هذه الاختصاصات كدليل لوضع إطار رباعي السنوات وموجه نحو النتائج لأولويات البرنامج يحدد الأولويات الاستراتيجية، والنتائج المتوقعة، والمؤشرات، وطرائق تخصيص الموارد لتمويل التنوع البيولوجي من قبل مرفق البيئة العالمية في الفترة من يوليو/تموز 2030 إلى يونيو/حزيران 2034، مما يمكّن البلدان والكيانات المنفذة من إحراز تقدم قابل للقياس نحو تحقيق أهداف الاتفاقية وبروتوكوليها، فضلا عن غايات إطار كونمينغ-مونتريال العالمي للتنوع البيولوجي</w:t>
      </w:r>
      <w:r>
        <w:rPr>
          <w:rFonts w:cs="Simplified Arabic" w:hint="cs"/>
          <w:sz w:val="22"/>
          <w:rtl/>
          <w:lang w:val="en-US"/>
        </w:rPr>
        <w:t xml:space="preserve"> لعام 2050</w:t>
      </w:r>
      <w:r w:rsidRPr="00040C61">
        <w:rPr>
          <w:rFonts w:cs="Simplified Arabic"/>
          <w:sz w:val="22"/>
          <w:rtl/>
          <w:lang w:val="en-US"/>
        </w:rPr>
        <w:t>.</w:t>
      </w:r>
      <w:r>
        <w:rPr>
          <w:rStyle w:val="FootnoteReference"/>
          <w:rFonts w:cs="Simplified Arabic"/>
          <w:sz w:val="22"/>
          <w:rtl/>
          <w:lang w:val="en-US"/>
        </w:rPr>
        <w:footnoteReference w:id="13"/>
      </w:r>
    </w:p>
    <w:p w14:paraId="72C8A777" w14:textId="4AAA5190" w:rsidR="00DC76A8" w:rsidRDefault="00040C61"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040C61">
        <w:rPr>
          <w:rFonts w:cs="Simplified Arabic"/>
          <w:sz w:val="22"/>
          <w:rtl/>
          <w:lang w:val="en-US"/>
        </w:rPr>
        <w:t>ويهدف الإطار الرباعي السنوات إلى تعزيز التنفيذ السريع لأي إطار يخلف إطار كونمينغ-مونتريال العالمي للتنوع البيولوجي، وكذلك - حسب الاقتضاء والملاءمة - خطة التنمية المستدامة لعام 2030</w:t>
      </w:r>
      <w:r>
        <w:rPr>
          <w:rStyle w:val="FootnoteReference"/>
          <w:rFonts w:cs="Simplified Arabic"/>
          <w:sz w:val="22"/>
          <w:rtl/>
          <w:lang w:val="en-US"/>
        </w:rPr>
        <w:footnoteReference w:id="14"/>
      </w:r>
      <w:r w:rsidRPr="00040C61">
        <w:rPr>
          <w:rFonts w:cs="Simplified Arabic"/>
          <w:sz w:val="22"/>
          <w:rtl/>
          <w:lang w:val="en-US"/>
        </w:rPr>
        <w:t xml:space="preserve"> ووثائق الاستراتيجيات </w:t>
      </w:r>
      <w:r w:rsidRPr="00040C61">
        <w:rPr>
          <w:rFonts w:cs="Simplified Arabic"/>
          <w:sz w:val="22"/>
          <w:rtl/>
          <w:lang w:val="en-US"/>
        </w:rPr>
        <w:lastRenderedPageBreak/>
        <w:t>العالمية ذات الصلة خلال فترة التجديد العاشر لموارد الصندوق الاستئماني لمرفق البيئة العالمية (يوليو/تموز 2030 – يونيو/حزيران 2034).</w:t>
      </w:r>
    </w:p>
    <w:p w14:paraId="128E4E28" w14:textId="027F943C" w:rsidR="00DC76A8" w:rsidRPr="00DC76A8" w:rsidRDefault="00DC76A8" w:rsidP="0068592A">
      <w:pPr>
        <w:keepNext/>
        <w:keepLines/>
        <w:bidi/>
        <w:spacing w:after="120" w:line="216" w:lineRule="auto"/>
        <w:rPr>
          <w:rFonts w:cs="Simplified Arabic"/>
          <w:b/>
          <w:bCs/>
          <w:sz w:val="22"/>
          <w:lang w:val="en-US"/>
        </w:rPr>
      </w:pPr>
      <w:r w:rsidRPr="00DC76A8">
        <w:rPr>
          <w:rFonts w:cs="Simplified Arabic" w:hint="cs"/>
          <w:b/>
          <w:bCs/>
          <w:sz w:val="22"/>
          <w:rtl/>
          <w:lang w:val="en-US"/>
        </w:rPr>
        <w:t>ثالثا-</w:t>
      </w:r>
      <w:r w:rsidRPr="00DC76A8">
        <w:rPr>
          <w:rFonts w:cs="Simplified Arabic"/>
          <w:b/>
          <w:bCs/>
          <w:sz w:val="22"/>
          <w:rtl/>
          <w:lang w:val="en-US"/>
        </w:rPr>
        <w:tab/>
      </w:r>
      <w:r w:rsidR="00040C61">
        <w:rPr>
          <w:rFonts w:cs="Simplified Arabic" w:hint="cs"/>
          <w:b/>
          <w:bCs/>
          <w:sz w:val="22"/>
          <w:rtl/>
          <w:lang w:val="en-US"/>
        </w:rPr>
        <w:t>النطاق</w:t>
      </w:r>
    </w:p>
    <w:p w14:paraId="3F1D6B25" w14:textId="1FB4A0FF" w:rsidR="00DC76A8" w:rsidRDefault="00040C61"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040C61">
        <w:rPr>
          <w:rFonts w:cs="Simplified Arabic"/>
          <w:sz w:val="22"/>
          <w:rtl/>
          <w:lang w:val="en-US"/>
        </w:rPr>
        <w:t>ينطبق هذا الإطار على جميع برامج التنوع البيولوجي التابعة لمرفق البيئة العالمية للفترة الممتدة من يوليو/تموز 2030 إلى يوليو/تموز 2034، بما في ذلك المشاريع الكبيرة والمتوسطة، والأنشطة التمكينية، والبرامج المتكاملة التي تتضمن مكونات تتعلق بالتنوع البيولوجي.</w:t>
      </w:r>
    </w:p>
    <w:p w14:paraId="6D8F15F9" w14:textId="176B4BE6" w:rsidR="00DC76A8" w:rsidRDefault="00040C61"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040C61">
        <w:rPr>
          <w:rFonts w:cs="Simplified Arabic"/>
          <w:sz w:val="22"/>
          <w:rtl/>
          <w:lang w:val="en-US"/>
        </w:rPr>
        <w:t>ويهدف الإطار إلى توجيه توجهات تخصيص التمويل على المستويات العالمي والإقليمي والوطني، مع احترام الطابع القطري للبرامج التي ينفذها مرفق البيئة العالمي لجميع البلدان الأطراف المؤهلة في الاتفاقية وبروتوكوليها، مع مراعاة التمويل المشترك المحتمل والموارد المستقطبة.</w:t>
      </w:r>
    </w:p>
    <w:p w14:paraId="3F50734A" w14:textId="7E056BB9" w:rsidR="00DC76A8" w:rsidRDefault="00040C61"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040C61">
        <w:rPr>
          <w:rFonts w:cs="Simplified Arabic"/>
          <w:sz w:val="22"/>
          <w:rtl/>
          <w:lang w:val="en-US"/>
        </w:rPr>
        <w:t>ولا يحدد الإطار تصاميم المشاريع مسبقا، بل يوفر توجيها استراتيجيا من خلال النتائج ذات الأولوية المتفق عليها ومجالات التدخل الإرشادية.</w:t>
      </w:r>
    </w:p>
    <w:p w14:paraId="267B55CA" w14:textId="43AD00DB" w:rsidR="00DC76A8" w:rsidRPr="00DC76A8" w:rsidRDefault="00DC76A8" w:rsidP="0068592A">
      <w:pPr>
        <w:keepNext/>
        <w:keepLines/>
        <w:bidi/>
        <w:spacing w:after="120" w:line="216" w:lineRule="auto"/>
        <w:rPr>
          <w:rFonts w:cs="Simplified Arabic"/>
          <w:b/>
          <w:bCs/>
          <w:sz w:val="22"/>
          <w:lang w:val="en-US"/>
        </w:rPr>
      </w:pPr>
      <w:r w:rsidRPr="00DC76A8">
        <w:rPr>
          <w:rFonts w:cs="Simplified Arabic" w:hint="cs"/>
          <w:b/>
          <w:bCs/>
          <w:sz w:val="22"/>
          <w:rtl/>
          <w:lang w:val="en-US"/>
        </w:rPr>
        <w:t>رابعا-</w:t>
      </w:r>
      <w:r w:rsidRPr="00DC76A8">
        <w:rPr>
          <w:rFonts w:cs="Simplified Arabic"/>
          <w:b/>
          <w:bCs/>
          <w:sz w:val="22"/>
          <w:rtl/>
          <w:lang w:val="en-US"/>
        </w:rPr>
        <w:tab/>
      </w:r>
      <w:r w:rsidR="00040C61">
        <w:rPr>
          <w:rFonts w:cs="Simplified Arabic" w:hint="cs"/>
          <w:b/>
          <w:bCs/>
          <w:sz w:val="22"/>
          <w:rtl/>
          <w:lang w:val="en-US"/>
        </w:rPr>
        <w:t>المنهجية</w:t>
      </w:r>
    </w:p>
    <w:p w14:paraId="6D9A6645" w14:textId="65F8E8F8" w:rsidR="00DC76A8" w:rsidRDefault="0080570B"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80570B">
        <w:rPr>
          <w:rFonts w:cs="Simplified Arabic"/>
          <w:sz w:val="22"/>
          <w:rtl/>
          <w:lang w:val="en-US"/>
        </w:rPr>
        <w:t>تُراعى المصادر التالية عند وضع الإطار الرباعي السنوات:</w:t>
      </w:r>
    </w:p>
    <w:p w14:paraId="746C8DCA" w14:textId="1284C5B2" w:rsidR="00DC76A8" w:rsidRDefault="0080570B" w:rsidP="00871284">
      <w:pPr>
        <w:pStyle w:val="ListParagraph"/>
        <w:numPr>
          <w:ilvl w:val="0"/>
          <w:numId w:val="29"/>
        </w:numPr>
        <w:bidi/>
        <w:spacing w:after="120" w:line="216" w:lineRule="auto"/>
        <w:ind w:left="720" w:firstLine="720"/>
        <w:contextualSpacing w:val="0"/>
        <w:jc w:val="both"/>
        <w:rPr>
          <w:rFonts w:cs="Simplified Arabic"/>
          <w:sz w:val="22"/>
          <w:lang w:val="en-US"/>
        </w:rPr>
      </w:pPr>
      <w:r w:rsidRPr="0080570B">
        <w:rPr>
          <w:rFonts w:cs="Simplified Arabic"/>
          <w:sz w:val="22"/>
          <w:rtl/>
          <w:lang w:val="en-US"/>
        </w:rPr>
        <w:t>الإرشادات الحالية التي يقدمها مؤتمر الأطراف إلى مرفق البيئة العالمية، والتي يتم توحيدها بشكل دوري؛</w:t>
      </w:r>
    </w:p>
    <w:p w14:paraId="1D6180B4" w14:textId="2495767B" w:rsidR="00DC76A8" w:rsidRDefault="0080570B" w:rsidP="00871284">
      <w:pPr>
        <w:pStyle w:val="ListParagraph"/>
        <w:numPr>
          <w:ilvl w:val="0"/>
          <w:numId w:val="29"/>
        </w:numPr>
        <w:bidi/>
        <w:spacing w:after="120" w:line="216" w:lineRule="auto"/>
        <w:ind w:left="720" w:firstLine="720"/>
        <w:contextualSpacing w:val="0"/>
        <w:jc w:val="both"/>
        <w:rPr>
          <w:rFonts w:cs="Simplified Arabic"/>
          <w:sz w:val="22"/>
          <w:lang w:val="en-US"/>
        </w:rPr>
      </w:pPr>
      <w:r w:rsidRPr="0080570B">
        <w:rPr>
          <w:rFonts w:cs="Simplified Arabic"/>
          <w:sz w:val="22"/>
          <w:rtl/>
          <w:lang w:val="en-US"/>
        </w:rPr>
        <w:t>نتائج واستنتاجات الاستعراض العالمي للتقدم الجماعي المحرز في تنفيذ إطار كونمينغ-مونتريال العالمي للتنوع البيولوجي؛</w:t>
      </w:r>
    </w:p>
    <w:p w14:paraId="0692ACE6" w14:textId="6107C27A" w:rsidR="00DC76A8" w:rsidRDefault="0080570B" w:rsidP="00871284">
      <w:pPr>
        <w:pStyle w:val="ListParagraph"/>
        <w:numPr>
          <w:ilvl w:val="0"/>
          <w:numId w:val="29"/>
        </w:numPr>
        <w:bidi/>
        <w:spacing w:after="120" w:line="216" w:lineRule="auto"/>
        <w:ind w:left="720" w:firstLine="720"/>
        <w:contextualSpacing w:val="0"/>
        <w:jc w:val="both"/>
        <w:rPr>
          <w:rFonts w:cs="Simplified Arabic"/>
          <w:sz w:val="22"/>
          <w:lang w:val="en-US"/>
        </w:rPr>
      </w:pPr>
      <w:r w:rsidRPr="0080570B">
        <w:rPr>
          <w:rFonts w:cs="Simplified Arabic"/>
          <w:sz w:val="22"/>
          <w:rtl/>
          <w:lang w:val="en-US"/>
        </w:rPr>
        <w:t>التقييمات ذات الصلة التي أُجريت في إطار البروتوكولين، بما في ذلك نتائج التقييم والاستعراض الخامس لبروتوكول</w:t>
      </w:r>
      <w:r>
        <w:rPr>
          <w:rFonts w:cs="Simplified Arabic" w:hint="cs"/>
          <w:sz w:val="22"/>
          <w:rtl/>
          <w:lang w:val="en-US"/>
        </w:rPr>
        <w:t xml:space="preserve"> قرطاجنة للسلامة الأحيائية</w:t>
      </w:r>
      <w:r w:rsidR="00040C61">
        <w:rPr>
          <w:rStyle w:val="FootnoteReference"/>
          <w:rFonts w:cs="Simplified Arabic"/>
          <w:sz w:val="22"/>
          <w:rtl/>
          <w:lang w:val="en-US"/>
        </w:rPr>
        <w:footnoteReference w:id="15"/>
      </w:r>
      <w:r w:rsidR="00040C61">
        <w:rPr>
          <w:rFonts w:cs="Simplified Arabic" w:hint="cs"/>
          <w:sz w:val="22"/>
          <w:rtl/>
          <w:lang w:val="en-US"/>
        </w:rPr>
        <w:t xml:space="preserve"> </w:t>
      </w:r>
      <w:r>
        <w:rPr>
          <w:rFonts w:cs="Simplified Arabic" w:hint="cs"/>
          <w:sz w:val="22"/>
          <w:rtl/>
          <w:lang w:val="en-US"/>
        </w:rPr>
        <w:t>وتقييم منتصف المدة لخطة التنفيذ</w:t>
      </w:r>
      <w:r w:rsidR="00040C61">
        <w:rPr>
          <w:rStyle w:val="FootnoteReference"/>
          <w:rFonts w:cs="Simplified Arabic"/>
          <w:sz w:val="22"/>
          <w:rtl/>
          <w:lang w:val="en-US"/>
        </w:rPr>
        <w:footnoteReference w:id="16"/>
      </w:r>
      <w:r w:rsidR="00040C61">
        <w:rPr>
          <w:rFonts w:cs="Simplified Arabic" w:hint="cs"/>
          <w:sz w:val="22"/>
          <w:rtl/>
          <w:lang w:val="en-US"/>
        </w:rPr>
        <w:t xml:space="preserve"> </w:t>
      </w:r>
      <w:r>
        <w:rPr>
          <w:rFonts w:cs="Simplified Arabic" w:hint="cs"/>
          <w:sz w:val="22"/>
          <w:rtl/>
          <w:lang w:val="en-US"/>
        </w:rPr>
        <w:t>وخطة عمل بناء القدرات</w:t>
      </w:r>
      <w:r w:rsidR="00040C61">
        <w:rPr>
          <w:rStyle w:val="FootnoteReference"/>
          <w:rFonts w:cs="Simplified Arabic"/>
          <w:sz w:val="22"/>
          <w:rtl/>
          <w:lang w:val="en-US"/>
        </w:rPr>
        <w:footnoteReference w:id="17"/>
      </w:r>
      <w:r w:rsidR="00040C61">
        <w:rPr>
          <w:rFonts w:cs="Simplified Arabic" w:hint="cs"/>
          <w:sz w:val="22"/>
          <w:rtl/>
          <w:lang w:val="en-US"/>
        </w:rPr>
        <w:t xml:space="preserve"> </w:t>
      </w:r>
      <w:r>
        <w:rPr>
          <w:rFonts w:cs="Simplified Arabic" w:hint="cs"/>
          <w:sz w:val="22"/>
          <w:rtl/>
          <w:lang w:val="en-US"/>
        </w:rPr>
        <w:t>الخاصة بالبروتوكول؛</w:t>
      </w:r>
    </w:p>
    <w:p w14:paraId="18E1A0A2" w14:textId="7B2F606B" w:rsidR="00DC76A8" w:rsidRDefault="0080570B" w:rsidP="00871284">
      <w:pPr>
        <w:pStyle w:val="ListParagraph"/>
        <w:numPr>
          <w:ilvl w:val="0"/>
          <w:numId w:val="29"/>
        </w:numPr>
        <w:bidi/>
        <w:spacing w:after="120" w:line="216" w:lineRule="auto"/>
        <w:ind w:left="720" w:firstLine="720"/>
        <w:contextualSpacing w:val="0"/>
        <w:jc w:val="both"/>
        <w:rPr>
          <w:rFonts w:cs="Simplified Arabic"/>
          <w:sz w:val="22"/>
          <w:lang w:val="en-US"/>
        </w:rPr>
      </w:pPr>
      <w:r w:rsidRPr="0080570B">
        <w:rPr>
          <w:rFonts w:cs="Simplified Arabic"/>
          <w:sz w:val="22"/>
          <w:rtl/>
          <w:lang w:val="en-US"/>
        </w:rPr>
        <w:t>العناصر ذات الصلة من المشورة الاستراتيجية التي اعتمدتها الهيئات الإدارية للاتفاقيات الأخرى المتعلقة بالتنوع البيولوجي، وفقا لما أبلغت به الأمانات المعنية؛</w:t>
      </w:r>
    </w:p>
    <w:p w14:paraId="22879DD2" w14:textId="32EBE3E9" w:rsidR="00DC76A8" w:rsidRDefault="0080570B" w:rsidP="00871284">
      <w:pPr>
        <w:pStyle w:val="ListParagraph"/>
        <w:numPr>
          <w:ilvl w:val="0"/>
          <w:numId w:val="29"/>
        </w:numPr>
        <w:bidi/>
        <w:spacing w:after="120" w:line="216" w:lineRule="auto"/>
        <w:ind w:left="720" w:firstLine="720"/>
        <w:contextualSpacing w:val="0"/>
        <w:jc w:val="both"/>
        <w:rPr>
          <w:rFonts w:cs="Simplified Arabic"/>
          <w:sz w:val="22"/>
          <w:lang w:val="en-US"/>
        </w:rPr>
      </w:pPr>
      <w:r w:rsidRPr="0080570B">
        <w:rPr>
          <w:rFonts w:cs="Simplified Arabic"/>
          <w:sz w:val="22"/>
          <w:rtl/>
          <w:lang w:val="en-US"/>
        </w:rPr>
        <w:t>أولويات التمويل الوطنية التي تتوافق مع الأولويات العالمية المتفق عليها، والتي وُضعت استنادا إلى تجارب التنفيذ والتقدم المحرز، وفقا لما أبلغت عنه البلدان المؤهلة؛</w:t>
      </w:r>
    </w:p>
    <w:p w14:paraId="7C08DA65" w14:textId="5DF9F338" w:rsidR="00DC76A8" w:rsidRDefault="0080570B" w:rsidP="00871284">
      <w:pPr>
        <w:pStyle w:val="ListParagraph"/>
        <w:numPr>
          <w:ilvl w:val="0"/>
          <w:numId w:val="29"/>
        </w:numPr>
        <w:bidi/>
        <w:spacing w:after="120" w:line="216" w:lineRule="auto"/>
        <w:ind w:left="720" w:firstLine="720"/>
        <w:contextualSpacing w:val="0"/>
        <w:jc w:val="both"/>
        <w:rPr>
          <w:rFonts w:cs="Simplified Arabic"/>
          <w:sz w:val="22"/>
          <w:lang w:val="en-US"/>
        </w:rPr>
      </w:pPr>
      <w:r w:rsidRPr="0080570B">
        <w:rPr>
          <w:rFonts w:cs="Simplified Arabic"/>
          <w:sz w:val="22"/>
          <w:rtl/>
          <w:lang w:val="en-US"/>
        </w:rPr>
        <w:t>أي معلومات وتحليلات أخرى ذات صلة، مثل الممارسات السابقة في مجال برمجة الموارد وتقييمات احتياجات مرفق البيئة العالمي من التمويل.</w:t>
      </w:r>
    </w:p>
    <w:p w14:paraId="35F87875" w14:textId="51E5745F" w:rsidR="00DC76A8" w:rsidRPr="00DC76A8" w:rsidRDefault="00DC76A8" w:rsidP="0068592A">
      <w:pPr>
        <w:keepNext/>
        <w:keepLines/>
        <w:bidi/>
        <w:spacing w:after="120" w:line="216" w:lineRule="auto"/>
        <w:rPr>
          <w:rFonts w:cs="Simplified Arabic"/>
          <w:b/>
          <w:bCs/>
          <w:sz w:val="22"/>
          <w:lang w:val="en-US"/>
        </w:rPr>
      </w:pPr>
      <w:r w:rsidRPr="00DC76A8">
        <w:rPr>
          <w:rFonts w:cs="Simplified Arabic" w:hint="cs"/>
          <w:b/>
          <w:bCs/>
          <w:sz w:val="22"/>
          <w:rtl/>
          <w:lang w:val="en-US"/>
        </w:rPr>
        <w:t>خامسا-</w:t>
      </w:r>
      <w:r w:rsidRPr="00DC76A8">
        <w:rPr>
          <w:rFonts w:cs="Simplified Arabic"/>
          <w:b/>
          <w:bCs/>
          <w:sz w:val="22"/>
          <w:rtl/>
          <w:lang w:val="en-US"/>
        </w:rPr>
        <w:tab/>
      </w:r>
      <w:r w:rsidR="0080570B">
        <w:rPr>
          <w:rFonts w:cs="Simplified Arabic" w:hint="cs"/>
          <w:b/>
          <w:bCs/>
          <w:sz w:val="22"/>
          <w:rtl/>
          <w:lang w:val="en-US"/>
        </w:rPr>
        <w:t>التنفيذ</w:t>
      </w:r>
    </w:p>
    <w:p w14:paraId="5E73490D" w14:textId="34E9BB47" w:rsidR="00DC76A8" w:rsidRDefault="00D54F9E"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D54F9E">
        <w:rPr>
          <w:rFonts w:cs="Simplified Arabic"/>
          <w:sz w:val="22"/>
          <w:rtl/>
          <w:lang w:val="en-US"/>
        </w:rPr>
        <w:t xml:space="preserve">تعد الأمينة التنفيذية مسودة إطار رباعي السنوات وموجه نحو النتائج لأولويات البرنامج المتعلقة باستخدام موارد مرفق البيئة العالمية لأغراض التنوع البيولوجي للفترة من يوليو/تموز 2030 إلى يونيو/حزيران 2034، بالتشاور </w:t>
      </w:r>
      <w:r w:rsidRPr="00D54F9E">
        <w:rPr>
          <w:rFonts w:cs="Simplified Arabic"/>
          <w:sz w:val="22"/>
          <w:rtl/>
          <w:lang w:val="en-US"/>
        </w:rPr>
        <w:lastRenderedPageBreak/>
        <w:t>والتعاون مع أمانات الاتفاقيات ذات الصلة ومرفق البيئة العالمية، بما في ذلك الوكالات التابعة له والفريق الاستشاري العلمي والتقني.</w:t>
      </w:r>
    </w:p>
    <w:p w14:paraId="13AA4D73" w14:textId="633CF12A" w:rsidR="00DC76A8" w:rsidRPr="00D54F9E" w:rsidRDefault="00D54F9E" w:rsidP="00871284">
      <w:pPr>
        <w:pStyle w:val="ListParagraph"/>
        <w:numPr>
          <w:ilvl w:val="0"/>
          <w:numId w:val="28"/>
        </w:numPr>
        <w:bidi/>
        <w:spacing w:after="120" w:line="216" w:lineRule="auto"/>
        <w:ind w:left="720" w:firstLine="0"/>
        <w:contextualSpacing w:val="0"/>
        <w:jc w:val="both"/>
        <w:rPr>
          <w:rFonts w:cs="Simplified Arabic"/>
          <w:sz w:val="22"/>
          <w:lang w:val="en-US"/>
        </w:rPr>
      </w:pPr>
      <w:r w:rsidRPr="00D54F9E">
        <w:rPr>
          <w:rFonts w:cs="Simplified Arabic"/>
          <w:sz w:val="22"/>
          <w:rtl/>
          <w:lang w:val="en-US"/>
        </w:rPr>
        <w:t>تقوم الأمينة التنفيذية بتعميم مشروع الإطار الخاص باستعراض الأقران قبل أن تنظر فيه الهيئة الفرعية للتنفيذ في اجتماع يُعقد قبل الاجتماع الثامن عشر لمؤتمر الأطراف، وقبل أن ينظر فيه مؤتمر الأطراف في اجتماعه الثامن</w:t>
      </w:r>
      <w:r w:rsidR="00B45884">
        <w:rPr>
          <w:rFonts w:cs="Simplified Arabic" w:hint="cs"/>
          <w:sz w:val="22"/>
          <w:rtl/>
          <w:lang w:val="en-US"/>
        </w:rPr>
        <w:t> </w:t>
      </w:r>
      <w:r w:rsidRPr="00D54F9E">
        <w:rPr>
          <w:rFonts w:cs="Simplified Arabic"/>
          <w:sz w:val="22"/>
          <w:rtl/>
          <w:lang w:val="en-US"/>
        </w:rPr>
        <w:t>عشر.</w:t>
      </w:r>
    </w:p>
    <w:p w14:paraId="6A647605" w14:textId="339DC3A3" w:rsidR="00793CC7" w:rsidRDefault="00793CC7" w:rsidP="00D06E7B">
      <w:pPr>
        <w:jc w:val="center"/>
        <w:rPr>
          <w:rFonts w:cs="Simplified Arabic"/>
          <w:sz w:val="22"/>
          <w:rtl/>
        </w:rPr>
      </w:pPr>
      <w:r w:rsidRPr="00617845">
        <w:rPr>
          <w:rFonts w:cs="Simplified Arabic" w:hint="cs"/>
          <w:sz w:val="22"/>
          <w:rtl/>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30"/>
      <w:headerReference w:type="default" r:id="rId31"/>
      <w:footerReference w:type="even" r:id="rId32"/>
      <w:footerReference w:type="default" r:id="rId33"/>
      <w:headerReference w:type="first" r:id="rId3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B3C5B" w14:textId="77777777" w:rsidR="001726B8" w:rsidRDefault="001726B8" w:rsidP="00C005BD">
      <w:r>
        <w:separator/>
      </w:r>
    </w:p>
  </w:endnote>
  <w:endnote w:type="continuationSeparator" w:id="0">
    <w:p w14:paraId="0FDAA733" w14:textId="77777777" w:rsidR="001726B8" w:rsidRDefault="001726B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FF308" w14:textId="77777777" w:rsidR="001726B8" w:rsidRDefault="001726B8" w:rsidP="00A319AA">
      <w:pPr>
        <w:bidi/>
      </w:pPr>
      <w:r>
        <w:separator/>
      </w:r>
    </w:p>
  </w:footnote>
  <w:footnote w:type="continuationSeparator" w:id="0">
    <w:p w14:paraId="53A592D4" w14:textId="77777777" w:rsidR="001726B8" w:rsidRDefault="001726B8" w:rsidP="00C005BD">
      <w:r>
        <w:continuationSeparator/>
      </w:r>
    </w:p>
  </w:footnote>
  <w:footnote w:id="1">
    <w:p w14:paraId="7E77E20E" w14:textId="36B6A708" w:rsidR="00835EFB" w:rsidRPr="005B0C93" w:rsidRDefault="00835EFB" w:rsidP="00545E6E">
      <w:pPr>
        <w:pStyle w:val="FootnoteText"/>
        <w:bidi/>
        <w:spacing w:before="60" w:after="60" w:line="216" w:lineRule="auto"/>
        <w:jc w:val="both"/>
        <w:rPr>
          <w:rFonts w:cs="Simplified Arabic"/>
          <w:szCs w:val="22"/>
          <w:rtl/>
        </w:rPr>
      </w:pPr>
      <w:r w:rsidRPr="005B0C93">
        <w:rPr>
          <w:rStyle w:val="FootnoteReference"/>
          <w:rFonts w:cs="Simplified Arabic"/>
          <w:szCs w:val="22"/>
        </w:rPr>
        <w:t>*</w:t>
      </w:r>
      <w:r w:rsidRPr="005B0C93">
        <w:rPr>
          <w:rFonts w:cs="Simplified Arabic" w:hint="cs"/>
          <w:szCs w:val="22"/>
          <w:rtl/>
        </w:rPr>
        <w:t xml:space="preserve"> </w:t>
      </w:r>
      <w:hyperlink r:id="rId1" w:history="1">
        <w:r w:rsidRPr="005B0C93">
          <w:rPr>
            <w:rStyle w:val="Hyperlink"/>
            <w:rFonts w:cs="Simplified Arabic"/>
            <w:szCs w:val="22"/>
          </w:rPr>
          <w:t>CBD/SBI/7/1</w:t>
        </w:r>
      </w:hyperlink>
      <w:r w:rsidRPr="005B0C93">
        <w:rPr>
          <w:rFonts w:cs="Simplified Arabic" w:hint="cs"/>
          <w:szCs w:val="22"/>
          <w:rtl/>
        </w:rPr>
        <w:t>.</w:t>
      </w:r>
    </w:p>
  </w:footnote>
  <w:footnote w:id="2">
    <w:p w14:paraId="789D951E" w14:textId="74F0FAE1" w:rsidR="00FC69A7" w:rsidRPr="005B0C93" w:rsidRDefault="00FC69A7" w:rsidP="00545E6E">
      <w:pPr>
        <w:pStyle w:val="FootnoteText"/>
        <w:bidi/>
        <w:spacing w:before="60" w:after="60" w:line="216" w:lineRule="auto"/>
        <w:jc w:val="both"/>
        <w:rPr>
          <w:rFonts w:cs="Simplified Arabic"/>
          <w:szCs w:val="22"/>
          <w:rtl/>
        </w:rPr>
      </w:pPr>
      <w:r w:rsidRPr="005B0C93">
        <w:rPr>
          <w:rFonts w:asciiTheme="majorBidi" w:hAnsiTheme="majorBidi" w:cstheme="majorBidi"/>
          <w:vertAlign w:val="superscript"/>
          <w:rtl/>
        </w:rPr>
        <w:t>*</w:t>
      </w:r>
      <w:r w:rsidRPr="005B0C93">
        <w:rPr>
          <w:rStyle w:val="FootnoteReference"/>
          <w:rFonts w:asciiTheme="majorBidi" w:hAnsiTheme="majorBidi" w:cstheme="majorBidi"/>
        </w:rPr>
        <w:t>*</w:t>
      </w:r>
      <w:r w:rsidRPr="005B0C93">
        <w:rPr>
          <w:rFonts w:cs="Simplified Arabic" w:hint="cs"/>
          <w:szCs w:val="22"/>
          <w:rtl/>
        </w:rPr>
        <w:t xml:space="preserve"> </w:t>
      </w:r>
      <w:r w:rsidR="00A55AA0">
        <w:rPr>
          <w:rFonts w:cs="Simplified Arabic" w:hint="cs"/>
          <w:szCs w:val="22"/>
          <w:rtl/>
        </w:rPr>
        <w:t xml:space="preserve">تصدر هذه الوثيقة دون تحرير رسمي، باستثناء مشروع </w:t>
      </w:r>
      <w:r w:rsidR="005155CF">
        <w:rPr>
          <w:rFonts w:cs="Simplified Arabic" w:hint="cs"/>
          <w:szCs w:val="22"/>
          <w:rtl/>
        </w:rPr>
        <w:t>التوصية</w:t>
      </w:r>
      <w:r w:rsidR="00A55AA0">
        <w:rPr>
          <w:rFonts w:cs="Simplified Arabic" w:hint="cs"/>
          <w:szCs w:val="22"/>
          <w:rtl/>
        </w:rPr>
        <w:t xml:space="preserve"> الوارد في القسم </w:t>
      </w:r>
      <w:r w:rsidR="005155CF">
        <w:rPr>
          <w:rFonts w:cs="Simplified Arabic" w:hint="cs"/>
          <w:szCs w:val="22"/>
          <w:rtl/>
        </w:rPr>
        <w:t>سابعا</w:t>
      </w:r>
      <w:r w:rsidR="00A55AA0">
        <w:rPr>
          <w:rFonts w:cs="Simplified Arabic" w:hint="cs"/>
          <w:szCs w:val="22"/>
          <w:rtl/>
        </w:rPr>
        <w:t>.</w:t>
      </w:r>
    </w:p>
  </w:footnote>
  <w:footnote w:id="3">
    <w:p w14:paraId="524C2255" w14:textId="2434EB1A" w:rsidR="005C1917" w:rsidRPr="005B0C93" w:rsidRDefault="005C1917" w:rsidP="00545E6E">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3643FF" w:rsidRPr="003643FF">
        <w:rPr>
          <w:rFonts w:cs="Simplified Arabic"/>
          <w:szCs w:val="22"/>
        </w:rPr>
        <w:t>CBD/SBI/7/4/Add.1</w:t>
      </w:r>
      <w:r w:rsidR="003643FF">
        <w:rPr>
          <w:rFonts w:cs="Simplified Arabic" w:hint="cs"/>
          <w:szCs w:val="22"/>
          <w:rtl/>
        </w:rPr>
        <w:t>.</w:t>
      </w:r>
    </w:p>
  </w:footnote>
  <w:footnote w:id="4">
    <w:p w14:paraId="5BE5158E" w14:textId="09725563" w:rsidR="00186362" w:rsidRPr="005B0C93" w:rsidRDefault="00186362" w:rsidP="00186362">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2C6CCB" w:rsidRPr="002C6CCB">
        <w:rPr>
          <w:rFonts w:cs="Simplified Arabic"/>
          <w:szCs w:val="22"/>
          <w:rtl/>
        </w:rPr>
        <w:t xml:space="preserve">في حال اعتماد هذه العناصر، ستُدمج </w:t>
      </w:r>
      <w:r w:rsidR="008D3476" w:rsidRPr="002C6CCB">
        <w:rPr>
          <w:rFonts w:cs="Simplified Arabic"/>
          <w:szCs w:val="22"/>
          <w:rtl/>
        </w:rPr>
        <w:t xml:space="preserve">في مشروع مقرر واحد </w:t>
      </w:r>
      <w:r w:rsidR="002C6CCB" w:rsidRPr="002C6CCB">
        <w:rPr>
          <w:rFonts w:cs="Simplified Arabic"/>
          <w:szCs w:val="22"/>
          <w:rtl/>
        </w:rPr>
        <w:t xml:space="preserve">مع العناصر الواردة في التوصية </w:t>
      </w:r>
      <w:hyperlink r:id="rId2" w:history="1">
        <w:r w:rsidR="002C6CCB" w:rsidRPr="008D3476">
          <w:rPr>
            <w:rStyle w:val="Hyperlink"/>
            <w:rFonts w:cs="Simplified Arabic"/>
            <w:szCs w:val="22"/>
            <w:rtl/>
          </w:rPr>
          <w:t>6/2</w:t>
        </w:r>
      </w:hyperlink>
      <w:r w:rsidR="002C6CCB" w:rsidRPr="002C6CCB">
        <w:rPr>
          <w:rFonts w:cs="Simplified Arabic"/>
          <w:szCs w:val="22"/>
          <w:rtl/>
        </w:rPr>
        <w:t xml:space="preserve"> الصادرة عن الهيئة الفرعية للتنفيذ.</w:t>
      </w:r>
    </w:p>
  </w:footnote>
  <w:footnote w:id="5">
    <w:p w14:paraId="04D0A8EF" w14:textId="5E3CD0D0" w:rsidR="008D3476" w:rsidRPr="005B0C93" w:rsidRDefault="008D3476" w:rsidP="008D3476">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3" w:history="1">
        <w:r w:rsidRPr="008D3476">
          <w:rPr>
            <w:rStyle w:val="Hyperlink"/>
            <w:rFonts w:cs="Simplified Arabic" w:hint="cs"/>
            <w:szCs w:val="22"/>
            <w:rtl/>
          </w:rPr>
          <w:t>15/4</w:t>
        </w:r>
      </w:hyperlink>
      <w:r>
        <w:rPr>
          <w:rFonts w:cs="Simplified Arabic" w:hint="cs"/>
          <w:szCs w:val="22"/>
          <w:rtl/>
        </w:rPr>
        <w:t>، المرفق.</w:t>
      </w:r>
    </w:p>
  </w:footnote>
  <w:footnote w:id="6">
    <w:p w14:paraId="670AF6C9" w14:textId="5C8AE338" w:rsidR="008D3476" w:rsidRPr="005B0C93" w:rsidRDefault="008D3476" w:rsidP="008D3476">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AF2BD1" w:rsidRPr="00AF2BD1">
        <w:rPr>
          <w:rFonts w:cs="Simplified Arabic"/>
          <w:szCs w:val="22"/>
          <w:rtl/>
        </w:rPr>
        <w:t xml:space="preserve">انظر: مرفق البيئة العالمية، تقرير التجديد التاسع لموارد الصندوق الاستئماني لمرفق البيئة العالمية، الوثيقة </w:t>
      </w:r>
      <w:r w:rsidR="00AF2BD1" w:rsidRPr="00AF2BD1">
        <w:rPr>
          <w:rFonts w:cs="Simplified Arabic"/>
          <w:szCs w:val="22"/>
        </w:rPr>
        <w:t>GEF/A.08/04</w:t>
      </w:r>
      <w:r w:rsidR="00AF2BD1" w:rsidRPr="00AF2BD1">
        <w:rPr>
          <w:rFonts w:cs="Simplified Arabic"/>
          <w:szCs w:val="22"/>
          <w:rtl/>
        </w:rPr>
        <w:t>، المرفقان الأول والثاني.</w:t>
      </w:r>
    </w:p>
  </w:footnote>
  <w:footnote w:id="7">
    <w:p w14:paraId="09B3D99C" w14:textId="5AF29D61" w:rsidR="00AF2BD1" w:rsidRPr="005B0C93" w:rsidRDefault="00AF2BD1" w:rsidP="00AF2BD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szCs w:val="22"/>
        </w:rPr>
        <w:t>CBD/COP/17/5/Add.1</w:t>
      </w:r>
      <w:r w:rsidRPr="00AF2BD1">
        <w:rPr>
          <w:rFonts w:cs="Simplified Arabic"/>
          <w:szCs w:val="22"/>
          <w:rtl/>
        </w:rPr>
        <w:t>.</w:t>
      </w:r>
    </w:p>
  </w:footnote>
  <w:footnote w:id="8">
    <w:p w14:paraId="3111C14E" w14:textId="03EE9064" w:rsidR="00DF71EF" w:rsidRPr="005B0C93" w:rsidRDefault="00DF71EF" w:rsidP="00DF71EF">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DF71EF">
        <w:rPr>
          <w:rFonts w:cs="Simplified Arabic"/>
          <w:szCs w:val="22"/>
          <w:rtl/>
        </w:rPr>
        <w:t xml:space="preserve">الأمم المتحدة، </w:t>
      </w:r>
      <w:r w:rsidRPr="00DF71EF">
        <w:rPr>
          <w:rFonts w:cs="Simplified Arabic"/>
          <w:i/>
          <w:iCs/>
          <w:szCs w:val="22"/>
          <w:rtl/>
        </w:rPr>
        <w:t>مجموعة المعاهدات</w:t>
      </w:r>
      <w:r w:rsidRPr="00DF71EF">
        <w:rPr>
          <w:rFonts w:cs="Simplified Arabic"/>
          <w:szCs w:val="22"/>
          <w:rtl/>
        </w:rPr>
        <w:t>، المجلد 1760، الرقم 30619.</w:t>
      </w:r>
    </w:p>
  </w:footnote>
  <w:footnote w:id="9">
    <w:p w14:paraId="42DEE05A" w14:textId="38CF91EC" w:rsidR="00DF71EF" w:rsidRPr="005B0C93" w:rsidRDefault="00DF71EF" w:rsidP="00DF71EF">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المرجع نفسه</w:t>
      </w:r>
      <w:r w:rsidRPr="00DF71EF">
        <w:rPr>
          <w:rFonts w:cs="Simplified Arabic"/>
          <w:szCs w:val="22"/>
          <w:rtl/>
        </w:rPr>
        <w:t xml:space="preserve">، المجلد </w:t>
      </w:r>
      <w:r>
        <w:rPr>
          <w:rFonts w:cs="Simplified Arabic" w:hint="cs"/>
          <w:szCs w:val="22"/>
          <w:rtl/>
        </w:rPr>
        <w:t>2226</w:t>
      </w:r>
      <w:r w:rsidRPr="00DF71EF">
        <w:rPr>
          <w:rFonts w:cs="Simplified Arabic"/>
          <w:szCs w:val="22"/>
          <w:rtl/>
        </w:rPr>
        <w:t>، الرقم 30619.</w:t>
      </w:r>
    </w:p>
  </w:footnote>
  <w:footnote w:id="10">
    <w:p w14:paraId="08851512" w14:textId="333EE2D0" w:rsidR="00DF71EF" w:rsidRPr="005B0C93" w:rsidRDefault="00DF71EF" w:rsidP="00DF71EF">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7E3CC3">
        <w:rPr>
          <w:rFonts w:cs="Simplified Arabic" w:hint="cs"/>
          <w:szCs w:val="22"/>
          <w:rtl/>
        </w:rPr>
        <w:t>المرجع نفسه</w:t>
      </w:r>
      <w:r w:rsidR="007E3CC3" w:rsidRPr="00DF71EF">
        <w:rPr>
          <w:rFonts w:cs="Simplified Arabic"/>
          <w:szCs w:val="22"/>
          <w:rtl/>
        </w:rPr>
        <w:t xml:space="preserve">، المجلد </w:t>
      </w:r>
      <w:r w:rsidR="007E3CC3">
        <w:rPr>
          <w:rFonts w:cs="Simplified Arabic" w:hint="cs"/>
          <w:szCs w:val="22"/>
          <w:rtl/>
        </w:rPr>
        <w:t>3008</w:t>
      </w:r>
      <w:r w:rsidRPr="00DF71EF">
        <w:rPr>
          <w:rFonts w:cs="Simplified Arabic"/>
          <w:szCs w:val="22"/>
          <w:rtl/>
        </w:rPr>
        <w:t>، الرقم 30619.</w:t>
      </w:r>
    </w:p>
  </w:footnote>
  <w:footnote w:id="11">
    <w:p w14:paraId="02AF58E4" w14:textId="3805206A" w:rsidR="007E3CC3" w:rsidRPr="005B0C93" w:rsidRDefault="007E3CC3" w:rsidP="007E3CC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7E3CC3">
        <w:rPr>
          <w:rFonts w:cs="Simplified Arabic"/>
          <w:szCs w:val="22"/>
          <w:rtl/>
        </w:rPr>
        <w:t xml:space="preserve">يرد المرفقان الأول والثاني في التوصية </w:t>
      </w:r>
      <w:hyperlink r:id="rId4" w:history="1">
        <w:r w:rsidRPr="007E3CC3">
          <w:rPr>
            <w:rStyle w:val="Hyperlink"/>
            <w:rFonts w:cs="Simplified Arabic"/>
            <w:szCs w:val="22"/>
            <w:rtl/>
          </w:rPr>
          <w:t>6/2</w:t>
        </w:r>
      </w:hyperlink>
      <w:r w:rsidRPr="007E3CC3">
        <w:rPr>
          <w:rFonts w:cs="Simplified Arabic"/>
          <w:szCs w:val="22"/>
          <w:rtl/>
        </w:rPr>
        <w:t xml:space="preserve"> الصادرة عن الهيئة الفرعية للتنفيذ.</w:t>
      </w:r>
      <w:r w:rsidR="0038145F">
        <w:rPr>
          <w:rFonts w:cs="Simplified Arabic" w:hint="cs"/>
          <w:szCs w:val="22"/>
          <w:rtl/>
        </w:rPr>
        <w:t xml:space="preserve"> </w:t>
      </w:r>
      <w:r w:rsidR="0038145F" w:rsidRPr="0038145F">
        <w:rPr>
          <w:rFonts w:cs="Simplified Arabic"/>
          <w:szCs w:val="22"/>
          <w:rtl/>
        </w:rPr>
        <w:t xml:space="preserve">ويُقترح إدراج الفقرتين الواردتين في </w:t>
      </w:r>
      <w:r w:rsidR="00DE63E5">
        <w:rPr>
          <w:rFonts w:cs="Simplified Arabic" w:hint="cs"/>
          <w:szCs w:val="22"/>
          <w:rtl/>
        </w:rPr>
        <w:t xml:space="preserve">هذا </w:t>
      </w:r>
      <w:r w:rsidR="0038145F" w:rsidRPr="0038145F">
        <w:rPr>
          <w:rFonts w:cs="Simplified Arabic"/>
          <w:szCs w:val="22"/>
          <w:rtl/>
        </w:rPr>
        <w:t xml:space="preserve">المرفق الثاني في مشروع المرفق الثاني </w:t>
      </w:r>
      <w:r w:rsidR="0038145F">
        <w:rPr>
          <w:rFonts w:cs="Simplified Arabic" w:hint="cs"/>
          <w:szCs w:val="22"/>
          <w:rtl/>
        </w:rPr>
        <w:t>ل</w:t>
      </w:r>
      <w:r w:rsidR="0038145F" w:rsidRPr="007E3CC3">
        <w:rPr>
          <w:rFonts w:cs="Simplified Arabic"/>
          <w:szCs w:val="22"/>
          <w:rtl/>
        </w:rPr>
        <w:t xml:space="preserve">لتوصية </w:t>
      </w:r>
      <w:hyperlink r:id="rId5" w:history="1">
        <w:r w:rsidR="0038145F" w:rsidRPr="007E3CC3">
          <w:rPr>
            <w:rStyle w:val="Hyperlink"/>
            <w:rFonts w:cs="Simplified Arabic"/>
            <w:szCs w:val="22"/>
            <w:rtl/>
          </w:rPr>
          <w:t>6/2</w:t>
        </w:r>
      </w:hyperlink>
      <w:r w:rsidR="0038145F" w:rsidRPr="0038145F">
        <w:rPr>
          <w:rFonts w:cs="Simplified Arabic"/>
          <w:szCs w:val="22"/>
          <w:rtl/>
        </w:rPr>
        <w:t>.</w:t>
      </w:r>
    </w:p>
  </w:footnote>
  <w:footnote w:id="12">
    <w:p w14:paraId="659939A9" w14:textId="77777777" w:rsidR="00871284" w:rsidRPr="005B0C93" w:rsidRDefault="00871284" w:rsidP="00871284">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DF71EF">
        <w:rPr>
          <w:rFonts w:cs="Simplified Arabic"/>
          <w:szCs w:val="22"/>
          <w:rtl/>
        </w:rPr>
        <w:t xml:space="preserve">الأمم المتحدة، </w:t>
      </w:r>
      <w:r w:rsidRPr="00DF71EF">
        <w:rPr>
          <w:rFonts w:cs="Simplified Arabic"/>
          <w:i/>
          <w:iCs/>
          <w:szCs w:val="22"/>
          <w:rtl/>
        </w:rPr>
        <w:t>مجموعة المعاهدات</w:t>
      </w:r>
      <w:r w:rsidRPr="00DF71EF">
        <w:rPr>
          <w:rFonts w:cs="Simplified Arabic"/>
          <w:szCs w:val="22"/>
          <w:rtl/>
        </w:rPr>
        <w:t>، المجلد 1760، الرقم 30619.</w:t>
      </w:r>
    </w:p>
  </w:footnote>
  <w:footnote w:id="13">
    <w:p w14:paraId="6EF2F0E8" w14:textId="77777777" w:rsidR="00040C61" w:rsidRPr="005B0C93" w:rsidRDefault="00040C61" w:rsidP="00040C6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6" w:history="1">
        <w:r w:rsidRPr="008D3476">
          <w:rPr>
            <w:rStyle w:val="Hyperlink"/>
            <w:rFonts w:cs="Simplified Arabic" w:hint="cs"/>
            <w:szCs w:val="22"/>
            <w:rtl/>
          </w:rPr>
          <w:t>15/4</w:t>
        </w:r>
      </w:hyperlink>
      <w:r>
        <w:rPr>
          <w:rFonts w:cs="Simplified Arabic" w:hint="cs"/>
          <w:szCs w:val="22"/>
          <w:rtl/>
        </w:rPr>
        <w:t>، المرفق.</w:t>
      </w:r>
    </w:p>
  </w:footnote>
  <w:footnote w:id="14">
    <w:p w14:paraId="0307D337" w14:textId="5722344B" w:rsidR="00040C61" w:rsidRPr="005B0C93" w:rsidRDefault="00040C61" w:rsidP="00040C6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040C61">
        <w:rPr>
          <w:rFonts w:cs="Simplified Arabic"/>
          <w:szCs w:val="22"/>
          <w:rtl/>
        </w:rPr>
        <w:t xml:space="preserve">قرار الجمعية العامة </w:t>
      </w:r>
      <w:hyperlink r:id="rId7" w:history="1">
        <w:r w:rsidRPr="00040C61">
          <w:rPr>
            <w:rStyle w:val="Hyperlink"/>
            <w:rFonts w:cs="Simplified Arabic" w:hint="cs"/>
            <w:szCs w:val="22"/>
            <w:rtl/>
          </w:rPr>
          <w:t>70/1</w:t>
        </w:r>
      </w:hyperlink>
      <w:r w:rsidRPr="00040C61">
        <w:rPr>
          <w:rFonts w:cs="Simplified Arabic"/>
          <w:szCs w:val="22"/>
          <w:rtl/>
        </w:rPr>
        <w:t>.</w:t>
      </w:r>
    </w:p>
  </w:footnote>
  <w:footnote w:id="15">
    <w:p w14:paraId="38E9940B" w14:textId="5C1D7529" w:rsidR="00040C61" w:rsidRPr="005B0C93" w:rsidRDefault="00040C61" w:rsidP="00040C6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DF71EF">
        <w:rPr>
          <w:rFonts w:cs="Simplified Arabic"/>
          <w:szCs w:val="22"/>
          <w:rtl/>
        </w:rPr>
        <w:t xml:space="preserve">الأمم المتحدة، </w:t>
      </w:r>
      <w:r w:rsidRPr="00DF71EF">
        <w:rPr>
          <w:rFonts w:cs="Simplified Arabic"/>
          <w:i/>
          <w:iCs/>
          <w:szCs w:val="22"/>
          <w:rtl/>
        </w:rPr>
        <w:t>مجموعة المعاهدات</w:t>
      </w:r>
      <w:r w:rsidRPr="00DF71EF">
        <w:rPr>
          <w:rFonts w:cs="Simplified Arabic"/>
          <w:szCs w:val="22"/>
          <w:rtl/>
        </w:rPr>
        <w:t xml:space="preserve">، المجلد </w:t>
      </w:r>
      <w:r>
        <w:rPr>
          <w:rFonts w:cs="Simplified Arabic" w:hint="cs"/>
          <w:szCs w:val="22"/>
          <w:rtl/>
        </w:rPr>
        <w:t>2226</w:t>
      </w:r>
      <w:r w:rsidRPr="00DF71EF">
        <w:rPr>
          <w:rFonts w:cs="Simplified Arabic"/>
          <w:szCs w:val="22"/>
          <w:rtl/>
        </w:rPr>
        <w:t>، الرقم 30619.</w:t>
      </w:r>
    </w:p>
  </w:footnote>
  <w:footnote w:id="16">
    <w:p w14:paraId="0328D9E5" w14:textId="75E8202D" w:rsidR="00040C61" w:rsidRPr="005B0C93" w:rsidRDefault="00040C61" w:rsidP="00040C6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8" w:history="1">
        <w:r w:rsidRPr="00040C61">
          <w:rPr>
            <w:rStyle w:val="Hyperlink"/>
            <w:rFonts w:cs="Simplified Arabic"/>
            <w:szCs w:val="22"/>
            <w:lang w:val="en-US"/>
          </w:rPr>
          <w:t>CP-10/3</w:t>
        </w:r>
      </w:hyperlink>
      <w:r>
        <w:rPr>
          <w:rFonts w:cs="Simplified Arabic" w:hint="cs"/>
          <w:szCs w:val="22"/>
          <w:rtl/>
          <w:lang w:val="en-US"/>
        </w:rPr>
        <w:t>، المرفق</w:t>
      </w:r>
      <w:r w:rsidRPr="00DF71EF">
        <w:rPr>
          <w:rFonts w:cs="Simplified Arabic"/>
          <w:szCs w:val="22"/>
          <w:rtl/>
        </w:rPr>
        <w:t>.</w:t>
      </w:r>
    </w:p>
  </w:footnote>
  <w:footnote w:id="17">
    <w:p w14:paraId="1F109B7D" w14:textId="10D7E06E" w:rsidR="00040C61" w:rsidRPr="005B0C93" w:rsidRDefault="00040C61" w:rsidP="00040C6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9" w:history="1">
        <w:r w:rsidRPr="00040C61">
          <w:rPr>
            <w:rStyle w:val="Hyperlink"/>
            <w:rFonts w:cs="Simplified Arabic"/>
            <w:szCs w:val="22"/>
            <w:lang w:val="en-US"/>
          </w:rPr>
          <w:t>CP-10/4</w:t>
        </w:r>
      </w:hyperlink>
      <w:r>
        <w:rPr>
          <w:rFonts w:cs="Simplified Arabic" w:hint="cs"/>
          <w:szCs w:val="22"/>
          <w:rtl/>
          <w:lang w:val="en-US"/>
        </w:rPr>
        <w:t>، المرفق</w:t>
      </w:r>
      <w:r w:rsidRPr="00DF71EF">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7802784"/>
  <w:bookmarkStart w:id="1" w:name="_Hlk137802785"/>
  <w:p w14:paraId="22E3FD6D" w14:textId="7B0A261D" w:rsidR="00574179" w:rsidRDefault="001726B8"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47C56">
          <w:rPr>
            <w:sz w:val="20"/>
            <w:szCs w:val="20"/>
            <w:lang w:val="fr-FR"/>
          </w:rPr>
          <w:t>CBD/SBI/7/</w:t>
        </w:r>
        <w:r w:rsidR="00DC76A8">
          <w:rPr>
            <w:sz w:val="20"/>
            <w:szCs w:val="20"/>
            <w:lang w:val="fr-FR"/>
          </w:rPr>
          <w:t>4</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150FF7EB" w:rsidR="00574179" w:rsidRDefault="001726B8"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47C56">
          <w:rPr>
            <w:sz w:val="20"/>
            <w:szCs w:val="20"/>
            <w:lang w:val="fr-FR"/>
          </w:rPr>
          <w:t>CBD/SBI/7/</w:t>
        </w:r>
        <w:r w:rsidR="00DC76A8">
          <w:rPr>
            <w:sz w:val="20"/>
            <w:szCs w:val="20"/>
            <w:lang w:val="fr-FR"/>
          </w:rPr>
          <w:t>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42F09FE"/>
    <w:multiLevelType w:val="hybridMultilevel"/>
    <w:tmpl w:val="1EB8BC1E"/>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199060D1"/>
    <w:multiLevelType w:val="hybridMultilevel"/>
    <w:tmpl w:val="0486EA2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B0609BE"/>
    <w:multiLevelType w:val="hybridMultilevel"/>
    <w:tmpl w:val="D60AF686"/>
    <w:lvl w:ilvl="0" w:tplc="39D02A14">
      <w:start w:val="1"/>
      <w:numFmt w:val="decimal"/>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50211E"/>
    <w:multiLevelType w:val="hybridMultilevel"/>
    <w:tmpl w:val="4E6C0B22"/>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0"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21"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2" w15:restartNumberingAfterBreak="0">
    <w:nsid w:val="54BB4EB3"/>
    <w:multiLevelType w:val="hybridMultilevel"/>
    <w:tmpl w:val="E9667C18"/>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A76983"/>
    <w:multiLevelType w:val="hybridMultilevel"/>
    <w:tmpl w:val="028C2A5A"/>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5BA356CF"/>
    <w:multiLevelType w:val="hybridMultilevel"/>
    <w:tmpl w:val="13560B5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6"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EE0D56"/>
    <w:multiLevelType w:val="hybridMultilevel"/>
    <w:tmpl w:val="9836F22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3"/>
  </w:num>
  <w:num w:numId="3">
    <w:abstractNumId w:val="5"/>
  </w:num>
  <w:num w:numId="4">
    <w:abstractNumId w:val="14"/>
  </w:num>
  <w:num w:numId="5">
    <w:abstractNumId w:val="6"/>
  </w:num>
  <w:num w:numId="6">
    <w:abstractNumId w:val="13"/>
  </w:num>
  <w:num w:numId="7">
    <w:abstractNumId w:val="28"/>
  </w:num>
  <w:num w:numId="8">
    <w:abstractNumId w:val="11"/>
  </w:num>
  <w:num w:numId="9">
    <w:abstractNumId w:val="7"/>
  </w:num>
  <w:num w:numId="10">
    <w:abstractNumId w:val="16"/>
  </w:num>
  <w:num w:numId="11">
    <w:abstractNumId w:val="9"/>
  </w:num>
  <w:num w:numId="12">
    <w:abstractNumId w:val="0"/>
  </w:num>
  <w:num w:numId="13">
    <w:abstractNumId w:val="19"/>
  </w:num>
  <w:num w:numId="14">
    <w:abstractNumId w:val="15"/>
  </w:num>
  <w:num w:numId="15">
    <w:abstractNumId w:val="10"/>
  </w:num>
  <w:num w:numId="16">
    <w:abstractNumId w:val="8"/>
  </w:num>
  <w:num w:numId="17">
    <w:abstractNumId w:val="18"/>
  </w:num>
  <w:num w:numId="18">
    <w:abstractNumId w:val="3"/>
  </w:num>
  <w:num w:numId="19">
    <w:abstractNumId w:val="26"/>
  </w:num>
  <w:num w:numId="20">
    <w:abstractNumId w:val="22"/>
  </w:num>
  <w:num w:numId="21">
    <w:abstractNumId w:val="12"/>
  </w:num>
  <w:num w:numId="22">
    <w:abstractNumId w:val="20"/>
  </w:num>
  <w:num w:numId="23">
    <w:abstractNumId w:val="17"/>
  </w:num>
  <w:num w:numId="24">
    <w:abstractNumId w:val="24"/>
  </w:num>
  <w:num w:numId="25">
    <w:abstractNumId w:val="27"/>
  </w:num>
  <w:num w:numId="26">
    <w:abstractNumId w:val="21"/>
  </w:num>
  <w:num w:numId="27">
    <w:abstractNumId w:val="2"/>
  </w:num>
  <w:num w:numId="28">
    <w:abstractNumId w:val="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0C61"/>
    <w:rsid w:val="0004260A"/>
    <w:rsid w:val="00042B1A"/>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6B8"/>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362"/>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1DE5"/>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D46"/>
    <w:rsid w:val="00254F08"/>
    <w:rsid w:val="00255B55"/>
    <w:rsid w:val="002560D1"/>
    <w:rsid w:val="002566BF"/>
    <w:rsid w:val="00256A36"/>
    <w:rsid w:val="00256FF8"/>
    <w:rsid w:val="0025795E"/>
    <w:rsid w:val="002601F7"/>
    <w:rsid w:val="00260700"/>
    <w:rsid w:val="00261BFB"/>
    <w:rsid w:val="002639AA"/>
    <w:rsid w:val="002645AD"/>
    <w:rsid w:val="002663FF"/>
    <w:rsid w:val="002675B6"/>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C6CCB"/>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3016F9"/>
    <w:rsid w:val="003018F2"/>
    <w:rsid w:val="003028B1"/>
    <w:rsid w:val="00303422"/>
    <w:rsid w:val="003040F7"/>
    <w:rsid w:val="00304A1E"/>
    <w:rsid w:val="00305071"/>
    <w:rsid w:val="00305F22"/>
    <w:rsid w:val="003065EF"/>
    <w:rsid w:val="0030754F"/>
    <w:rsid w:val="003077BF"/>
    <w:rsid w:val="0030784E"/>
    <w:rsid w:val="00311380"/>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3FF"/>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145F"/>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5C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3778"/>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794B"/>
    <w:rsid w:val="005B7FBA"/>
    <w:rsid w:val="005C0388"/>
    <w:rsid w:val="005C1343"/>
    <w:rsid w:val="005C1724"/>
    <w:rsid w:val="005C1917"/>
    <w:rsid w:val="005C191E"/>
    <w:rsid w:val="005C2DB2"/>
    <w:rsid w:val="005C2FF9"/>
    <w:rsid w:val="005C31CE"/>
    <w:rsid w:val="005C46F1"/>
    <w:rsid w:val="005C4D77"/>
    <w:rsid w:val="005C529A"/>
    <w:rsid w:val="005C5AFC"/>
    <w:rsid w:val="005C6E01"/>
    <w:rsid w:val="005D0FAD"/>
    <w:rsid w:val="005D14C8"/>
    <w:rsid w:val="005D4774"/>
    <w:rsid w:val="005D5C5E"/>
    <w:rsid w:val="005D5EB5"/>
    <w:rsid w:val="005D743F"/>
    <w:rsid w:val="005D75BA"/>
    <w:rsid w:val="005E056D"/>
    <w:rsid w:val="005E0E84"/>
    <w:rsid w:val="005E219C"/>
    <w:rsid w:val="005E26ED"/>
    <w:rsid w:val="005E522B"/>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9"/>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592A"/>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56A"/>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A9E"/>
    <w:rsid w:val="00786081"/>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3CC3"/>
    <w:rsid w:val="007E6981"/>
    <w:rsid w:val="007E7EB3"/>
    <w:rsid w:val="007F165C"/>
    <w:rsid w:val="007F474C"/>
    <w:rsid w:val="007F78EF"/>
    <w:rsid w:val="007F7932"/>
    <w:rsid w:val="00801620"/>
    <w:rsid w:val="008039F4"/>
    <w:rsid w:val="00804A29"/>
    <w:rsid w:val="0080570B"/>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128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2B8B"/>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47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712"/>
    <w:rsid w:val="00925811"/>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5CBB"/>
    <w:rsid w:val="00986228"/>
    <w:rsid w:val="00986606"/>
    <w:rsid w:val="0099054A"/>
    <w:rsid w:val="00990D31"/>
    <w:rsid w:val="00990DAF"/>
    <w:rsid w:val="0099130E"/>
    <w:rsid w:val="00991467"/>
    <w:rsid w:val="00991803"/>
    <w:rsid w:val="00992214"/>
    <w:rsid w:val="00993340"/>
    <w:rsid w:val="0099377B"/>
    <w:rsid w:val="00995D81"/>
    <w:rsid w:val="009A1C4D"/>
    <w:rsid w:val="009A2C91"/>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8A9"/>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2759"/>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2BD1"/>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5884"/>
    <w:rsid w:val="00B47646"/>
    <w:rsid w:val="00B5023F"/>
    <w:rsid w:val="00B5047C"/>
    <w:rsid w:val="00B510B2"/>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B78"/>
    <w:rsid w:val="00C55461"/>
    <w:rsid w:val="00C55C34"/>
    <w:rsid w:val="00C56648"/>
    <w:rsid w:val="00C56E26"/>
    <w:rsid w:val="00C57198"/>
    <w:rsid w:val="00C5766C"/>
    <w:rsid w:val="00C60504"/>
    <w:rsid w:val="00C610F4"/>
    <w:rsid w:val="00C627E8"/>
    <w:rsid w:val="00C62F69"/>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E69"/>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4F9E"/>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6A8"/>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63E5"/>
    <w:rsid w:val="00DE7581"/>
    <w:rsid w:val="00DE79E5"/>
    <w:rsid w:val="00DF0050"/>
    <w:rsid w:val="00DF08A8"/>
    <w:rsid w:val="00DF0C5F"/>
    <w:rsid w:val="00DF1337"/>
    <w:rsid w:val="00DF1A28"/>
    <w:rsid w:val="00DF27BB"/>
    <w:rsid w:val="00DF28EF"/>
    <w:rsid w:val="00DF297A"/>
    <w:rsid w:val="00DF3C0C"/>
    <w:rsid w:val="00DF666C"/>
    <w:rsid w:val="00DF6A96"/>
    <w:rsid w:val="00DF71EF"/>
    <w:rsid w:val="00E00363"/>
    <w:rsid w:val="00E0136E"/>
    <w:rsid w:val="00E0139B"/>
    <w:rsid w:val="00E05B30"/>
    <w:rsid w:val="00E07880"/>
    <w:rsid w:val="00E101C1"/>
    <w:rsid w:val="00E124AB"/>
    <w:rsid w:val="00E129CB"/>
    <w:rsid w:val="00E16941"/>
    <w:rsid w:val="00E17E94"/>
    <w:rsid w:val="00E20077"/>
    <w:rsid w:val="00E20A7C"/>
    <w:rsid w:val="00E210EE"/>
    <w:rsid w:val="00E2318E"/>
    <w:rsid w:val="00E23938"/>
    <w:rsid w:val="00E23B5D"/>
    <w:rsid w:val="00E25B1C"/>
    <w:rsid w:val="00E266AA"/>
    <w:rsid w:val="00E26A3B"/>
    <w:rsid w:val="00E302C2"/>
    <w:rsid w:val="00E31002"/>
    <w:rsid w:val="00E315F1"/>
    <w:rsid w:val="00E31AE7"/>
    <w:rsid w:val="00E31E65"/>
    <w:rsid w:val="00E31FE0"/>
    <w:rsid w:val="00E32742"/>
    <w:rsid w:val="00E32989"/>
    <w:rsid w:val="00E32D05"/>
    <w:rsid w:val="00E335FD"/>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0823"/>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42DA"/>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09"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01" TargetMode="External"/><Relationship Id="rId25" Type="http://schemas.openxmlformats.org/officeDocument/2006/relationships/hyperlink" Target="https://www.cbd.int/recommendations/sbi/?m=sbi-06"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cop?m=cop-13"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2"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ecisions/cop?m=cop-15"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1"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0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eader" Target="header1.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ecisions/cop/?m=cop-15" TargetMode="External"/><Relationship Id="rId7" Type="http://schemas.openxmlformats.org/officeDocument/2006/relationships/hyperlink" Target="https://documents.un.org/symbol-explorer?s=A%2FRES%2F70%2F1&amp;i=A/RES/70/1_8592421"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mop/?m=cp-mop-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737BE3F0-439C-479F-BD9D-6AB9D2208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3365</Words>
  <Characters>18512</Characters>
  <Application>Microsoft Office Word</Application>
  <DocSecurity>0</DocSecurity>
  <Lines>154</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21834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CBD/SBI/7/4</dc:subject>
  <dc:creator>veronique.lefebvre</dc:creator>
  <cp:keywords/>
  <dc:description/>
  <cp:lastModifiedBy>Ahmed Osman</cp:lastModifiedBy>
  <cp:revision>45</cp:revision>
  <cp:lastPrinted>2026-07-10T02:31:00Z</cp:lastPrinted>
  <dcterms:created xsi:type="dcterms:W3CDTF">2026-06-16T17:47:00Z</dcterms:created>
  <dcterms:modified xsi:type="dcterms:W3CDTF">2026-07-10T02:31:00Z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