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5188" w14:textId="77777777" w:rsidR="00AB4E65" w:rsidRDefault="00AB4E65"/>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C14AF" w14:paraId="07F6750D" w14:textId="77777777" w:rsidTr="00DE24F6">
        <w:trPr>
          <w:trHeight w:val="844"/>
        </w:trPr>
        <w:tc>
          <w:tcPr>
            <w:tcW w:w="976" w:type="dxa"/>
            <w:tcBorders>
              <w:bottom w:val="single" w:sz="12" w:space="0" w:color="auto"/>
            </w:tcBorders>
          </w:tcPr>
          <w:p w14:paraId="1DEFF495" w14:textId="77777777" w:rsidR="00C9161D" w:rsidRPr="00DC14AF" w:rsidRDefault="00C9161D" w:rsidP="003B5508">
            <w:pPr>
              <w:suppressLineNumbers/>
              <w:suppressAutoHyphens/>
              <w:rPr>
                <w:kern w:val="22"/>
              </w:rPr>
            </w:pPr>
            <w:r w:rsidRPr="00DC14AF">
              <w:rPr>
                <w:noProof/>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666631E9" w:rsidR="00FA663B" w:rsidRPr="00DC14AF" w:rsidRDefault="008D57CC" w:rsidP="003B5508">
            <w:pPr>
              <w:suppressLineNumbers/>
              <w:suppressAutoHyphens/>
              <w:rPr>
                <w:kern w:val="22"/>
              </w:rPr>
            </w:pPr>
            <w:r w:rsidRPr="00DC14AF">
              <w:rPr>
                <w:noProof/>
                <w:lang w:val="en-CA"/>
              </w:rPr>
              <w:drawing>
                <wp:inline distT="0" distB="0" distL="0" distR="0" wp14:anchorId="7995AE41" wp14:editId="7E4AE20E">
                  <wp:extent cx="862330" cy="370840"/>
                  <wp:effectExtent l="0" t="0" r="0" b="0"/>
                  <wp:docPr id="5" name="Imag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3">
                            <a:extLst>
                              <a:ext uri="{28A0092B-C50C-407E-A947-70E740481C1C}">
                                <a14:useLocalDpi xmlns:a14="http://schemas.microsoft.com/office/drawing/2010/main" val="0"/>
                              </a:ext>
                            </a:extLst>
                          </a:blip>
                          <a:srcRect b="41057"/>
                          <a:stretch>
                            <a:fillRect/>
                          </a:stretch>
                        </pic:blipFill>
                        <pic:spPr bwMode="auto">
                          <a:xfrm>
                            <a:off x="0" y="0"/>
                            <a:ext cx="862330" cy="37084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DC14AF" w:rsidRDefault="00C9161D" w:rsidP="003B5508">
            <w:pPr>
              <w:suppressLineNumbers/>
              <w:suppressAutoHyphens/>
              <w:jc w:val="right"/>
              <w:rPr>
                <w:rFonts w:ascii="Arial" w:hAnsi="Arial" w:cs="Arial"/>
                <w:b/>
                <w:kern w:val="22"/>
                <w:sz w:val="32"/>
                <w:szCs w:val="32"/>
              </w:rPr>
            </w:pPr>
            <w:r w:rsidRPr="00DC14AF">
              <w:rPr>
                <w:rFonts w:ascii="Arial" w:hAnsi="Arial"/>
                <w:b/>
                <w:sz w:val="32"/>
                <w:szCs w:val="32"/>
              </w:rPr>
              <w:t>CBD</w:t>
            </w:r>
          </w:p>
        </w:tc>
      </w:tr>
      <w:tr w:rsidR="00C9161D" w:rsidRPr="00DC14AF" w14:paraId="6F751905" w14:textId="77777777" w:rsidTr="00CF1848">
        <w:tc>
          <w:tcPr>
            <w:tcW w:w="6117" w:type="dxa"/>
            <w:gridSpan w:val="2"/>
            <w:tcBorders>
              <w:top w:val="single" w:sz="12" w:space="0" w:color="auto"/>
              <w:bottom w:val="single" w:sz="36" w:space="0" w:color="auto"/>
            </w:tcBorders>
            <w:vAlign w:val="center"/>
          </w:tcPr>
          <w:p w14:paraId="14F52A6C" w14:textId="4C5C97CF" w:rsidR="00C9161D" w:rsidRPr="00DC14AF" w:rsidRDefault="00EE14A8" w:rsidP="003B5508">
            <w:pPr>
              <w:suppressLineNumbers/>
              <w:suppressAutoHyphens/>
              <w:rPr>
                <w:kern w:val="22"/>
              </w:rPr>
            </w:pPr>
            <w:r w:rsidRPr="00DC14AF">
              <w:rPr>
                <w:noProof/>
              </w:rPr>
              <w:drawing>
                <wp:inline distT="0" distB="0" distL="0" distR="0" wp14:anchorId="1738BB51" wp14:editId="7676C11A">
                  <wp:extent cx="2613660" cy="1087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3660" cy="108712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DC14AF" w:rsidRDefault="00C9161D" w:rsidP="003B5508">
            <w:pPr>
              <w:suppressLineNumbers/>
              <w:suppressAutoHyphens/>
              <w:ind w:left="1215"/>
              <w:rPr>
                <w:kern w:val="22"/>
                <w:szCs w:val="22"/>
              </w:rPr>
            </w:pPr>
            <w:r w:rsidRPr="00DC14AF">
              <w:t>Distr.</w:t>
            </w:r>
          </w:p>
          <w:p w14:paraId="35000EB4" w14:textId="34102BF8" w:rsidR="005B5F5F" w:rsidRPr="00DC14AF" w:rsidRDefault="00984737" w:rsidP="003B5508">
            <w:pPr>
              <w:suppressLineNumbers/>
              <w:suppressAutoHyphens/>
              <w:ind w:left="1215"/>
              <w:jc w:val="left"/>
              <w:rPr>
                <w:kern w:val="22"/>
                <w:szCs w:val="22"/>
              </w:rPr>
            </w:pPr>
            <w:sdt>
              <w:sdtPr>
                <w:rPr>
                  <w:kern w:val="22"/>
                  <w:szCs w:val="22"/>
                </w:rPr>
                <w:alias w:val="GENERAL"/>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5F5F" w:rsidRPr="00DC14AF">
                  <w:rPr>
                    <w:kern w:val="22"/>
                    <w:szCs w:val="22"/>
                  </w:rPr>
                  <w:t>GENERAL</w:t>
                </w:r>
              </w:sdtContent>
            </w:sdt>
          </w:p>
          <w:p w14:paraId="06715052" w14:textId="77777777" w:rsidR="00C9161D" w:rsidRPr="00DC14AF" w:rsidRDefault="00C9161D" w:rsidP="003B5508">
            <w:pPr>
              <w:suppressLineNumbers/>
              <w:suppressAutoHyphens/>
              <w:ind w:left="1215"/>
              <w:rPr>
                <w:kern w:val="22"/>
                <w:szCs w:val="22"/>
              </w:rPr>
            </w:pPr>
          </w:p>
          <w:p w14:paraId="44230134" w14:textId="1FBDBD2D" w:rsidR="00C9161D" w:rsidRPr="00DC14AF" w:rsidRDefault="00984737" w:rsidP="003B5508">
            <w:pPr>
              <w:suppressLineNumbers/>
              <w:suppressAutoHyphens/>
              <w:ind w:left="1215"/>
              <w:rPr>
                <w:kern w:val="22"/>
                <w:szCs w:val="22"/>
              </w:rPr>
            </w:pPr>
            <w:sdt>
              <w:sdtPr>
                <w:rPr>
                  <w:kern w:val="22"/>
                </w:rPr>
                <w:alias w:val="CBD/WG2020/3/1/Add.2"/>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C70A3" w:rsidRPr="00DC14AF">
                  <w:rPr>
                    <w:kern w:val="22"/>
                  </w:rPr>
                  <w:t>CBD/WG2020/3/</w:t>
                </w:r>
                <w:r w:rsidR="00645CE2" w:rsidRPr="00DC14AF">
                  <w:rPr>
                    <w:kern w:val="22"/>
                  </w:rPr>
                  <w:t>1/Add.2</w:t>
                </w:r>
              </w:sdtContent>
            </w:sdt>
          </w:p>
          <w:p w14:paraId="159892DF" w14:textId="3F20CFE0" w:rsidR="00C9161D" w:rsidRPr="00DC14AF" w:rsidRDefault="001162A7" w:rsidP="003B5508">
            <w:pPr>
              <w:suppressLineNumbers/>
              <w:suppressAutoHyphens/>
              <w:ind w:left="1215"/>
              <w:rPr>
                <w:kern w:val="22"/>
                <w:szCs w:val="22"/>
                <w:lang w:val="fr-FR"/>
              </w:rPr>
            </w:pPr>
            <w:r w:rsidRPr="00DC14AF">
              <w:rPr>
                <w:kern w:val="22"/>
                <w:szCs w:val="22"/>
              </w:rPr>
              <w:t xml:space="preserve">19 </w:t>
            </w:r>
            <w:r w:rsidRPr="00DC14AF">
              <w:rPr>
                <w:kern w:val="22"/>
                <w:szCs w:val="22"/>
                <w:lang w:val="fr-FR"/>
              </w:rPr>
              <w:t>May 2020</w:t>
            </w:r>
          </w:p>
          <w:p w14:paraId="39F3995B" w14:textId="77777777" w:rsidR="001162A7" w:rsidRPr="00DC14AF" w:rsidRDefault="001162A7" w:rsidP="003B5508">
            <w:pPr>
              <w:suppressLineNumbers/>
              <w:suppressAutoHyphens/>
              <w:ind w:left="1215"/>
              <w:rPr>
                <w:kern w:val="22"/>
                <w:szCs w:val="22"/>
              </w:rPr>
            </w:pPr>
          </w:p>
          <w:p w14:paraId="303139C5" w14:textId="77777777" w:rsidR="005B3D2B" w:rsidRPr="00DC14AF" w:rsidRDefault="006B2290" w:rsidP="003B5508">
            <w:pPr>
              <w:suppressLineNumbers/>
              <w:suppressAutoHyphens/>
              <w:ind w:left="1215"/>
            </w:pPr>
            <w:r w:rsidRPr="00DC14AF">
              <w:t>RUSSIAN</w:t>
            </w:r>
          </w:p>
          <w:p w14:paraId="19472D49" w14:textId="612CD13D" w:rsidR="00C9161D" w:rsidRPr="00DC14AF" w:rsidRDefault="008C1B0F" w:rsidP="003B5508">
            <w:pPr>
              <w:suppressLineNumbers/>
              <w:suppressAutoHyphens/>
              <w:ind w:left="1215"/>
              <w:rPr>
                <w:kern w:val="22"/>
                <w:szCs w:val="22"/>
              </w:rPr>
            </w:pPr>
            <w:r w:rsidRPr="00DC14AF">
              <w:rPr>
                <w:snapToGrid w:val="0"/>
                <w:szCs w:val="22"/>
              </w:rPr>
              <w:t>ORIGINAL:</w:t>
            </w:r>
            <w:r w:rsidRPr="00DC14AF">
              <w:rPr>
                <w:snapToGrid w:val="0"/>
                <w:szCs w:val="22"/>
                <w:lang w:val="fr-FR"/>
              </w:rPr>
              <w:t xml:space="preserve"> </w:t>
            </w:r>
            <w:r w:rsidR="006B2290" w:rsidRPr="00DC14AF">
              <w:t>ENGLISH</w:t>
            </w:r>
          </w:p>
          <w:p w14:paraId="5AA10CCE" w14:textId="77777777" w:rsidR="00C9161D" w:rsidRPr="00DC14AF" w:rsidRDefault="00C9161D" w:rsidP="003B5508">
            <w:pPr>
              <w:suppressLineNumbers/>
              <w:suppressAutoHyphens/>
              <w:rPr>
                <w:kern w:val="22"/>
              </w:rPr>
            </w:pPr>
          </w:p>
        </w:tc>
      </w:tr>
    </w:tbl>
    <w:p w14:paraId="7A4DBB04" w14:textId="300951D5" w:rsidR="00134846" w:rsidRPr="00DC14AF" w:rsidRDefault="005C35E1" w:rsidP="004D2962">
      <w:pPr>
        <w:pStyle w:val="meetingname"/>
        <w:suppressLineNumbers/>
        <w:suppressAutoHyphens/>
        <w:ind w:right="4373"/>
        <w:jc w:val="left"/>
        <w:rPr>
          <w:kern w:val="22"/>
        </w:rPr>
      </w:pPr>
      <w:r w:rsidRPr="00DC14AF">
        <w:t>РАБОЧАЯ ГРУППА ОТКРЫТОГО СОСТАВА ПО ПОДГОТОВКЕ ГЛОБАЛЬНОЙ РАМОЧНОЙ ПРОГРАММЫ В ОБЛАСТИ БИОРАЗНООБРАЗИЯ НА ПЕРИОД ПОСЛЕ 2020 ГОДА</w:t>
      </w:r>
    </w:p>
    <w:p w14:paraId="130C7F5E" w14:textId="7F3AD70A" w:rsidR="00134846" w:rsidRPr="00DC14AF" w:rsidRDefault="005D0750" w:rsidP="003B5508">
      <w:pPr>
        <w:suppressLineNumbers/>
        <w:suppressAutoHyphens/>
        <w:ind w:left="142" w:right="4824" w:hanging="142"/>
        <w:jc w:val="left"/>
        <w:rPr>
          <w:snapToGrid w:val="0"/>
          <w:kern w:val="22"/>
          <w:szCs w:val="22"/>
        </w:rPr>
      </w:pPr>
      <w:r w:rsidRPr="00DC14AF">
        <w:rPr>
          <w:snapToGrid w:val="0"/>
          <w:szCs w:val="22"/>
        </w:rPr>
        <w:t>Третье совещание</w:t>
      </w:r>
    </w:p>
    <w:p w14:paraId="617EF6D0" w14:textId="45B2D769" w:rsidR="00134846" w:rsidRPr="00984737" w:rsidRDefault="0065227E" w:rsidP="003B5508">
      <w:pPr>
        <w:suppressLineNumbers/>
        <w:suppressAutoHyphens/>
        <w:ind w:left="142" w:right="4824" w:hanging="142"/>
        <w:jc w:val="left"/>
        <w:rPr>
          <w:snapToGrid w:val="0"/>
          <w:kern w:val="22"/>
          <w:szCs w:val="22"/>
        </w:rPr>
      </w:pPr>
      <w:r w:rsidRPr="00DC14AF">
        <w:rPr>
          <w:snapToGrid w:val="0"/>
          <w:szCs w:val="22"/>
        </w:rPr>
        <w:t>Будет определено позднее</w:t>
      </w:r>
      <w:r w:rsidR="008D2713" w:rsidRPr="00984737">
        <w:rPr>
          <w:snapToGrid w:val="0"/>
          <w:szCs w:val="22"/>
        </w:rPr>
        <w:t xml:space="preserve"> </w:t>
      </w:r>
    </w:p>
    <w:p w14:paraId="113D0564" w14:textId="5D7F3318" w:rsidR="000C6D7F" w:rsidRPr="00DC14AF" w:rsidRDefault="00984737" w:rsidP="003B5508">
      <w:pPr>
        <w:pStyle w:val="Style1"/>
        <w:suppressLineNumbers/>
        <w:tabs>
          <w:tab w:val="clear" w:pos="720"/>
        </w:tabs>
        <w:suppressAutoHyphens/>
        <w:spacing w:before="240"/>
        <w:outlineLvl w:val="9"/>
        <w:rPr>
          <w:b w:val="0"/>
          <w:i w:val="0"/>
          <w:iCs w:val="0"/>
          <w:caps/>
          <w:kern w:val="22"/>
        </w:rPr>
      </w:pPr>
      <w:sdt>
        <w:sdtPr>
          <w:rPr>
            <w:i w:val="0"/>
            <w:iCs w:val="0"/>
            <w:caps/>
            <w:kern w:val="22"/>
          </w:rPr>
          <w:alias w:val="ЗАПИСКА С ИЗЛОЖЕНИЕМ ПЛАНА СЕССИИ"/>
          <w:tag w:val=""/>
          <w:id w:val="501471663"/>
          <w:placeholder>
            <w:docPart w:val="A6C9F27172B640D0A60A988CDB261BE1"/>
          </w:placeholder>
          <w:dataBinding w:prefixMappings="xmlns:ns0='http://purl.org/dc/elements/1.1/' xmlns:ns1='http://schemas.openxmlformats.org/package/2006/metadata/core-properties' " w:xpath="/ns1:coreProperties[1]/ns0:title[1]" w:storeItemID="{6C3C8BC8-F283-45AE-878A-BAB7291924A1}"/>
          <w:text/>
        </w:sdtPr>
        <w:sdtEndPr/>
        <w:sdtContent>
          <w:r w:rsidR="000E0924" w:rsidRPr="00DC14AF">
            <w:rPr>
              <w:i w:val="0"/>
              <w:iCs w:val="0"/>
              <w:caps/>
              <w:kern w:val="22"/>
            </w:rPr>
            <w:t>ЗАПИСКА С ИЗЛОЖЕНИЕМ ПЛАНА СЕССИИ</w:t>
          </w:r>
        </w:sdtContent>
      </w:sdt>
      <w:bookmarkStart w:id="0" w:name="Meeting"/>
    </w:p>
    <w:bookmarkEnd w:id="0"/>
    <w:p w14:paraId="7E0C78F7" w14:textId="77777777" w:rsidR="000C6D7F" w:rsidRPr="00DC14AF" w:rsidRDefault="000C6D7F" w:rsidP="003B5508">
      <w:pPr>
        <w:suppressLineNumbers/>
        <w:suppressAutoHyphens/>
        <w:jc w:val="center"/>
        <w:rPr>
          <w:i/>
          <w:iCs/>
          <w:kern w:val="22"/>
        </w:rPr>
      </w:pPr>
      <w:r w:rsidRPr="00DC14AF">
        <w:rPr>
          <w:i/>
          <w:iCs/>
        </w:rPr>
        <w:t>Записка сопредседателей г-на Франсиса Огваля (Уганда) и г-на Базиля Ван Хавре (Канада)</w:t>
      </w:r>
    </w:p>
    <w:p w14:paraId="3F89A573" w14:textId="77777777" w:rsidR="000C6D7F" w:rsidRPr="00DC14AF" w:rsidRDefault="000C6D7F" w:rsidP="003B5508">
      <w:pPr>
        <w:pStyle w:val="Heading1"/>
        <w:numPr>
          <w:ilvl w:val="0"/>
          <w:numId w:val="24"/>
        </w:numPr>
        <w:suppressLineNumbers/>
        <w:tabs>
          <w:tab w:val="clear" w:pos="720"/>
          <w:tab w:val="left" w:pos="284"/>
        </w:tabs>
        <w:suppressAutoHyphens/>
        <w:ind w:left="0" w:firstLine="0"/>
        <w:rPr>
          <w:b w:val="0"/>
          <w:snapToGrid w:val="0"/>
          <w:kern w:val="22"/>
        </w:rPr>
      </w:pPr>
      <w:r w:rsidRPr="00DC14AF">
        <w:rPr>
          <w:snapToGrid w:val="0"/>
        </w:rPr>
        <w:t>Введение</w:t>
      </w:r>
    </w:p>
    <w:p w14:paraId="1E9D0139" w14:textId="15D98A20" w:rsidR="000C6D7F" w:rsidRPr="00DC14AF" w:rsidRDefault="000C6D7F" w:rsidP="003B5508">
      <w:pPr>
        <w:pStyle w:val="Para1"/>
        <w:numPr>
          <w:ilvl w:val="0"/>
          <w:numId w:val="25"/>
        </w:numPr>
        <w:suppressLineNumbers/>
        <w:suppressAutoHyphens/>
        <w:snapToGrid w:val="0"/>
        <w:ind w:left="0" w:firstLine="0"/>
        <w:rPr>
          <w:snapToGrid/>
          <w:kern w:val="22"/>
          <w:szCs w:val="22"/>
        </w:rPr>
      </w:pPr>
      <w:bookmarkStart w:id="1" w:name="_Ref22830376"/>
      <w:r w:rsidRPr="00DC14AF">
        <w:t xml:space="preserve">В целях содействия подготовке к первому и второму совещаниям Рабочей группы открытого состава по подготовке глобальной рамочной программы в области биоразнообразия на период после 2020 года были выпущены записки с изложением плана сессии. В отношении третьего совещания Рабочей группы некоторые </w:t>
      </w:r>
      <w:r w:rsidR="00E618E6" w:rsidRPr="00DC14AF">
        <w:t>участники</w:t>
      </w:r>
      <w:r w:rsidRPr="00DC14AF">
        <w:t xml:space="preserve"> указали, что было бы целесообразно представить записку с изложением плана сессии на более раннем этапе с охватом более продолжительного периода. В соответствии с этим пожеланием мы подготовили настоящую записку с изложением плана сессии, с тем чтобы проинформировать вас о</w:t>
      </w:r>
      <w:r w:rsidR="00015DB2" w:rsidRPr="00DC14AF">
        <w:t xml:space="preserve"> наших</w:t>
      </w:r>
      <w:r w:rsidRPr="00DC14AF">
        <w:t xml:space="preserve"> ожиданиях, процессе подготовки третьего совещания Рабочей группы</w:t>
      </w:r>
      <w:r w:rsidR="00C379F6" w:rsidRPr="00DC14AF">
        <w:t xml:space="preserve"> и</w:t>
      </w:r>
      <w:r w:rsidRPr="00DC14AF">
        <w:t xml:space="preserve"> нашем понимании того, каким образом соответствующая работа предстоящего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будет способствовать разработке глобальной рамочной </w:t>
      </w:r>
      <w:r w:rsidR="00470DAD" w:rsidRPr="00DC14AF">
        <w:t>программы</w:t>
      </w:r>
      <w:r w:rsidRPr="00DC14AF">
        <w:t xml:space="preserve"> в области биоразнообразия на период после 2020 года. Мы подготовили настоящую записку с изложением плана сессии в консультации с председателем Вспомогательного органа по научным, техническим и технологическим консультациям, председателем Вспомогательного органа по осуществлению, секретариатом и бюро Конференции Сторон.</w:t>
      </w:r>
    </w:p>
    <w:p w14:paraId="0844B663" w14:textId="76539D44"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Настоящая записка с изложением плана сессии мо</w:t>
      </w:r>
      <w:r w:rsidR="007C6F53" w:rsidRPr="00DC14AF">
        <w:t>жет</w:t>
      </w:r>
      <w:r w:rsidRPr="00DC14AF">
        <w:t xml:space="preserve"> быть актуализирована после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с тем чтобы </w:t>
      </w:r>
      <w:r w:rsidR="00B30460" w:rsidRPr="00DC14AF">
        <w:t>отразить</w:t>
      </w:r>
      <w:r w:rsidRPr="00DC14AF">
        <w:t xml:space="preserve"> итоги этих совещаний и представить дополнительную информацию о наших ожиданиях в отношении третьего совещания Рабочей группы. Кроме того, в соответствии со сложившейся практикой мы будем </w:t>
      </w:r>
      <w:r w:rsidR="00C87506" w:rsidRPr="00DC14AF">
        <w:t xml:space="preserve">и </w:t>
      </w:r>
      <w:r w:rsidRPr="00DC14AF">
        <w:t xml:space="preserve">далее тесно сотрудничать с бюро Конференции Сторон и в этой связи просим вас доводить до нашего сведения любые вопросы или проблемы через ваших региональных представителей в бюро. </w:t>
      </w:r>
      <w:r w:rsidR="00EF2B96" w:rsidRPr="00DC14AF">
        <w:t>М</w:t>
      </w:r>
      <w:r w:rsidRPr="00DC14AF">
        <w:t>ы</w:t>
      </w:r>
      <w:r w:rsidR="00EF2B96" w:rsidRPr="00DC14AF">
        <w:t xml:space="preserve"> также</w:t>
      </w:r>
      <w:r w:rsidRPr="00DC14AF">
        <w:t xml:space="preserve"> по-прежнему призываем вас как можно скорее непосредственно довести до нашего сведения любые вопросы или проблемы, касающиеся процесса разработки глобальной рамочной программы в области биоразнообразия на период после 2020 года.</w:t>
      </w:r>
    </w:p>
    <w:p w14:paraId="4F159CCD" w14:textId="77777777" w:rsidR="000C6D7F" w:rsidRPr="00DC14AF" w:rsidRDefault="000C6D7F" w:rsidP="00261F4B">
      <w:pPr>
        <w:pStyle w:val="Heading1"/>
        <w:numPr>
          <w:ilvl w:val="0"/>
          <w:numId w:val="24"/>
        </w:numPr>
        <w:suppressLineNumbers/>
        <w:tabs>
          <w:tab w:val="clear" w:pos="720"/>
          <w:tab w:val="left" w:pos="426"/>
        </w:tabs>
        <w:suppressAutoHyphens/>
        <w:spacing w:before="0" w:after="0"/>
        <w:ind w:left="0" w:firstLine="0"/>
        <w:rPr>
          <w:kern w:val="22"/>
        </w:rPr>
      </w:pPr>
      <w:r w:rsidRPr="00DC14AF">
        <w:rPr>
          <w:snapToGrid w:val="0"/>
        </w:rPr>
        <w:t>История вопроса</w:t>
      </w:r>
    </w:p>
    <w:p w14:paraId="0B2D3E17" w14:textId="525737D1"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 xml:space="preserve">Во-первых, необходимо отметить воздействие кризиса, связанного с COVID-19. Мы предлагаем </w:t>
      </w:r>
      <w:r w:rsidR="00FC2373" w:rsidRPr="00DC14AF">
        <w:t>нашу</w:t>
      </w:r>
      <w:r w:rsidRPr="00DC14AF">
        <w:t xml:space="preserve"> поддержку пострадавшим от этой пандемии и приносим соболезнования тем, кто </w:t>
      </w:r>
      <w:r w:rsidRPr="00DC14AF">
        <w:lastRenderedPageBreak/>
        <w:t>потерял близких. Этот кризис уже внес коррективы в нашу работу (например,</w:t>
      </w:r>
      <w:r w:rsidR="00580D3A" w:rsidRPr="00984737">
        <w:t xml:space="preserve"> </w:t>
      </w:r>
      <w:r w:rsidR="00580D3A" w:rsidRPr="00DC14AF">
        <w:t>перенесены</w:t>
      </w:r>
      <w:r w:rsidRPr="00DC14AF">
        <w:t xml:space="preserve"> совещания двух вспомогательных органов), </w:t>
      </w:r>
      <w:r w:rsidR="00580D3A" w:rsidRPr="00DC14AF">
        <w:t>и</w:t>
      </w:r>
      <w:r w:rsidRPr="00DC14AF">
        <w:t xml:space="preserve"> его последствия могут отразиться на </w:t>
      </w:r>
      <w:r w:rsidR="00580D3A" w:rsidRPr="00DC14AF">
        <w:t xml:space="preserve">нашей </w:t>
      </w:r>
      <w:r w:rsidR="00514D9B" w:rsidRPr="00DC14AF">
        <w:t>дальнейшей</w:t>
      </w:r>
      <w:r w:rsidR="00580D3A" w:rsidRPr="00DC14AF">
        <w:t xml:space="preserve"> </w:t>
      </w:r>
      <w:r w:rsidR="00913FBC" w:rsidRPr="00DC14AF">
        <w:t>деятельности</w:t>
      </w:r>
      <w:r w:rsidRPr="00DC14AF">
        <w:t xml:space="preserve">. Однако настоятельно необходимо продолжать выполнять наши обязанности, адаптироваться к негативным последствиям и использовать открывающиеся возможности (например, дополнительное время для подготовки к нашим основным совещаниям). Мы считаем, что </w:t>
      </w:r>
      <w:r w:rsidR="002F147B" w:rsidRPr="00DC14AF">
        <w:t xml:space="preserve">определенные временные рамки необходимы </w:t>
      </w:r>
      <w:r w:rsidRPr="00DC14AF">
        <w:t xml:space="preserve">в качестве ориентира, и далее вы увидите, что у нас есть </w:t>
      </w:r>
      <w:r w:rsidR="00E0190E" w:rsidRPr="00DC14AF">
        <w:t xml:space="preserve">рационально обоснованный </w:t>
      </w:r>
      <w:r w:rsidRPr="00DC14AF">
        <w:t xml:space="preserve">план для достижения наших целей. Бюро Конференции Сторон ежемесячно проводит телеконференции в целях анализа ситуации в </w:t>
      </w:r>
      <w:r w:rsidR="003C0703" w:rsidRPr="00DC14AF">
        <w:t>связи с</w:t>
      </w:r>
      <w:r w:rsidRPr="00DC14AF">
        <w:t xml:space="preserve"> динамик</w:t>
      </w:r>
      <w:r w:rsidR="003C0703" w:rsidRPr="00DC14AF">
        <w:t>ой</w:t>
      </w:r>
      <w:r w:rsidRPr="00DC14AF">
        <w:t xml:space="preserve"> пандемии, и, исходя из </w:t>
      </w:r>
      <w:r w:rsidR="00985EC6" w:rsidRPr="00DC14AF">
        <w:t>его</w:t>
      </w:r>
      <w:r w:rsidRPr="00DC14AF">
        <w:t xml:space="preserve"> решений, нам, возможно, придется </w:t>
      </w:r>
      <w:r w:rsidR="00797957" w:rsidRPr="00DC14AF">
        <w:t>с</w:t>
      </w:r>
      <w:r w:rsidRPr="00DC14AF">
        <w:t>корректи</w:t>
      </w:r>
      <w:r w:rsidR="00797957" w:rsidRPr="00DC14AF">
        <w:t>ровать</w:t>
      </w:r>
      <w:r w:rsidRPr="00DC14AF">
        <w:t xml:space="preserve"> наш план.</w:t>
      </w:r>
    </w:p>
    <w:p w14:paraId="61B3B51F" w14:textId="77722930"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Во-вторых, нам также важно не забывать, на каком этапе процесса переговоров мы находимся: 24-</w:t>
      </w:r>
      <w:r w:rsidR="00964584" w:rsidRPr="00DC14AF">
        <w:t>е</w:t>
      </w:r>
      <w:r w:rsidRPr="00DC14AF">
        <w:t xml:space="preserve"> совещани</w:t>
      </w:r>
      <w:r w:rsidR="00964584" w:rsidRPr="00DC14AF">
        <w:t>е</w:t>
      </w:r>
      <w:r w:rsidRPr="00DC14AF">
        <w:t xml:space="preserve"> Вспомогательного органа по научным, техническим и технологическим консультациям и третье совещани</w:t>
      </w:r>
      <w:r w:rsidR="00964584" w:rsidRPr="00DC14AF">
        <w:t>е</w:t>
      </w:r>
      <w:r w:rsidRPr="00DC14AF">
        <w:t xml:space="preserve"> Вспомогательного органа по осуществлению </w:t>
      </w:r>
      <w:r w:rsidR="00964584" w:rsidRPr="00DC14AF">
        <w:t>станут для</w:t>
      </w:r>
      <w:r w:rsidRPr="00DC14AF">
        <w:t xml:space="preserve"> этих органов последн</w:t>
      </w:r>
      <w:r w:rsidR="00964584" w:rsidRPr="00DC14AF">
        <w:t>ей</w:t>
      </w:r>
      <w:r w:rsidRPr="00DC14AF">
        <w:t xml:space="preserve"> возможность</w:t>
      </w:r>
      <w:r w:rsidR="00964584" w:rsidRPr="00DC14AF">
        <w:t>ю</w:t>
      </w:r>
      <w:r w:rsidRPr="00DC14AF">
        <w:t xml:space="preserve"> предостав</w:t>
      </w:r>
      <w:r w:rsidR="00B91855" w:rsidRPr="00DC14AF">
        <w:t>ить</w:t>
      </w:r>
      <w:r w:rsidRPr="00DC14AF">
        <w:t xml:space="preserve"> технически</w:t>
      </w:r>
      <w:r w:rsidR="00B91855" w:rsidRPr="00DC14AF">
        <w:t>е</w:t>
      </w:r>
      <w:r w:rsidRPr="00DC14AF">
        <w:t xml:space="preserve"> консультаци</w:t>
      </w:r>
      <w:r w:rsidR="00B91855" w:rsidRPr="00DC14AF">
        <w:t>и</w:t>
      </w:r>
      <w:r w:rsidRPr="00DC14AF">
        <w:t xml:space="preserve"> или рекомендаци</w:t>
      </w:r>
      <w:r w:rsidR="00B91855" w:rsidRPr="00DC14AF">
        <w:t>и</w:t>
      </w:r>
      <w:r w:rsidRPr="00DC14AF">
        <w:t xml:space="preserve"> в рамках этого процесса. В этой связи важно обеспечить, чтобы их вклад носил практический характер и мог быть эффективно учтен Рабочей группой.</w:t>
      </w:r>
    </w:p>
    <w:p w14:paraId="46384C04" w14:textId="46AC5BC6"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 xml:space="preserve">Как </w:t>
      </w:r>
      <w:r w:rsidR="00BE27C3" w:rsidRPr="00DC14AF">
        <w:t>в</w:t>
      </w:r>
      <w:r w:rsidRPr="00DC14AF">
        <w:t xml:space="preserve">ам известно, Конференция Сторон поручила Вспомогательному органу по научным, техническим и технологическим консультациям внести вклад в разработку глобальной рамочной программы в области биоразнообразия на период после 2020 года и </w:t>
      </w:r>
      <w:r w:rsidR="00281F6B" w:rsidRPr="00DC14AF">
        <w:t>оказать</w:t>
      </w:r>
      <w:r w:rsidRPr="00DC14AF">
        <w:t xml:space="preserve"> поддержку деятельности Рабочей группы открытого состава. Она также поручила Вспомогательному органу по осуществлению на его третьем совещании способствовать разработке глобальной рамочной программы в области биоразнообразия на период после 2020 года, подготовленной </w:t>
      </w:r>
      <w:r w:rsidR="00EF4691" w:rsidRPr="00DC14AF">
        <w:t>Р</w:t>
      </w:r>
      <w:r w:rsidRPr="00DC14AF">
        <w:t>абочей группой открытого состава, и дополнить ее элементами, касающимися средств поддержки и обзора осуществления.</w:t>
      </w:r>
      <w:bookmarkEnd w:id="1"/>
    </w:p>
    <w:p w14:paraId="78C9028D" w14:textId="44E414E9" w:rsidR="000C6D7F" w:rsidRPr="00DC14AF" w:rsidRDefault="000C6D7F" w:rsidP="003B5508">
      <w:pPr>
        <w:pStyle w:val="Para1"/>
        <w:numPr>
          <w:ilvl w:val="0"/>
          <w:numId w:val="25"/>
        </w:numPr>
        <w:suppressLineNumbers/>
        <w:suppressAutoHyphens/>
        <w:snapToGrid w:val="0"/>
        <w:ind w:left="0" w:firstLine="0"/>
        <w:rPr>
          <w:iCs/>
          <w:kern w:val="22"/>
          <w:szCs w:val="22"/>
        </w:rPr>
      </w:pPr>
      <w:r w:rsidRPr="00DC14AF">
        <w:t xml:space="preserve">Кроме того, Рабочая группа предложила Вспомогательному органу по научным, техническим и технологическим консультациям на его 24-м совещании провести научно-технический обзор обновленных целей и задач, </w:t>
      </w:r>
      <w:r w:rsidR="00FD018E" w:rsidRPr="00DC14AF">
        <w:t xml:space="preserve">а также </w:t>
      </w:r>
      <w:r w:rsidRPr="00DC14AF">
        <w:t xml:space="preserve">связанных с ними индикаторов и исходных параметров проекта глобальной рамочной программы в области биоразнообразия, </w:t>
      </w:r>
      <w:r w:rsidR="00011182" w:rsidRPr="00DC14AF">
        <w:t xml:space="preserve">включая </w:t>
      </w:r>
      <w:r w:rsidRPr="00DC14AF">
        <w:t>проект механизма мониторинга. При проведении этого обзора Вспомогательный орган по научным, техническим и технологическим консультациям должен определить:</w:t>
      </w:r>
    </w:p>
    <w:p w14:paraId="5273D7E7" w14:textId="113A6867" w:rsidR="000C6D7F" w:rsidRPr="00DC14AF" w:rsidRDefault="000C6D7F" w:rsidP="00780B29">
      <w:pPr>
        <w:pStyle w:val="Para1"/>
        <w:numPr>
          <w:ilvl w:val="1"/>
          <w:numId w:val="35"/>
        </w:numPr>
        <w:suppressLineNumbers/>
        <w:suppressAutoHyphens/>
        <w:snapToGrid w:val="0"/>
        <w:spacing w:before="0"/>
        <w:ind w:left="0" w:firstLine="709"/>
        <w:rPr>
          <w:iCs/>
          <w:kern w:val="22"/>
          <w:szCs w:val="22"/>
        </w:rPr>
      </w:pPr>
      <w:r w:rsidRPr="00DC14AF">
        <w:t>компоненты целей или задач, для которых существу</w:t>
      </w:r>
      <w:r w:rsidR="000B78A9" w:rsidRPr="00DC14AF">
        <w:t>ю</w:t>
      </w:r>
      <w:r w:rsidRPr="00DC14AF">
        <w:t xml:space="preserve">т </w:t>
      </w:r>
      <w:r w:rsidR="00E074EA" w:rsidRPr="00DC14AF">
        <w:t xml:space="preserve">индикаторы </w:t>
      </w:r>
      <w:r w:rsidRPr="00DC14AF">
        <w:t xml:space="preserve">результативности или </w:t>
      </w:r>
      <w:r w:rsidR="00F8647A" w:rsidRPr="00DC14AF">
        <w:t xml:space="preserve">для </w:t>
      </w:r>
      <w:r w:rsidRPr="00DC14AF">
        <w:t>которы</w:t>
      </w:r>
      <w:r w:rsidR="00F8647A" w:rsidRPr="00DC14AF">
        <w:t>х так</w:t>
      </w:r>
      <w:r w:rsidR="005D3A5F" w:rsidRPr="00DC14AF">
        <w:t>и</w:t>
      </w:r>
      <w:r w:rsidR="00F8647A" w:rsidRPr="00DC14AF">
        <w:t xml:space="preserve">е </w:t>
      </w:r>
      <w:r w:rsidR="000B78A9" w:rsidRPr="00DC14AF">
        <w:t xml:space="preserve">индикаторы </w:t>
      </w:r>
      <w:r w:rsidRPr="00DC14AF">
        <w:t>легко доступны;</w:t>
      </w:r>
    </w:p>
    <w:p w14:paraId="412E9C59" w14:textId="3FF08B19" w:rsidR="000C6D7F" w:rsidRPr="00DC14AF" w:rsidRDefault="000C6D7F" w:rsidP="00780B29">
      <w:pPr>
        <w:pStyle w:val="Para1"/>
        <w:numPr>
          <w:ilvl w:val="1"/>
          <w:numId w:val="35"/>
        </w:numPr>
        <w:suppressLineNumbers/>
        <w:suppressAutoHyphens/>
        <w:snapToGrid w:val="0"/>
        <w:spacing w:before="0"/>
        <w:ind w:left="0" w:firstLine="709"/>
        <w:rPr>
          <w:iCs/>
          <w:kern w:val="22"/>
          <w:szCs w:val="22"/>
        </w:rPr>
      </w:pPr>
      <w:r w:rsidRPr="00DC14AF">
        <w:t xml:space="preserve">компоненты, для которых </w:t>
      </w:r>
      <w:r w:rsidR="00E074EA" w:rsidRPr="00DC14AF">
        <w:t xml:space="preserve">индикаторы </w:t>
      </w:r>
      <w:r w:rsidRPr="00DC14AF">
        <w:t xml:space="preserve">результативности отсутствуют; </w:t>
      </w:r>
    </w:p>
    <w:p w14:paraId="3430DD99" w14:textId="77777777" w:rsidR="000C6D7F" w:rsidRPr="00DC14AF" w:rsidRDefault="000C6D7F" w:rsidP="00780B29">
      <w:pPr>
        <w:pStyle w:val="Para1"/>
        <w:numPr>
          <w:ilvl w:val="1"/>
          <w:numId w:val="35"/>
        </w:numPr>
        <w:suppressLineNumbers/>
        <w:suppressAutoHyphens/>
        <w:snapToGrid w:val="0"/>
        <w:spacing w:before="0"/>
        <w:ind w:left="0" w:firstLine="709"/>
        <w:rPr>
          <w:iCs/>
          <w:kern w:val="22"/>
          <w:szCs w:val="22"/>
        </w:rPr>
      </w:pPr>
      <w:r w:rsidRPr="00DC14AF">
        <w:t>недостающие компоненты;</w:t>
      </w:r>
    </w:p>
    <w:p w14:paraId="51B1F333" w14:textId="2E143593" w:rsidR="000C6D7F" w:rsidRPr="00DC14AF" w:rsidRDefault="000C6D7F" w:rsidP="00780B29">
      <w:pPr>
        <w:pStyle w:val="Para1"/>
        <w:numPr>
          <w:ilvl w:val="1"/>
          <w:numId w:val="35"/>
        </w:numPr>
        <w:suppressLineNumbers/>
        <w:suppressAutoHyphens/>
        <w:snapToGrid w:val="0"/>
        <w:spacing w:before="0"/>
        <w:ind w:left="0" w:firstLine="709"/>
        <w:rPr>
          <w:iCs/>
          <w:kern w:val="22"/>
          <w:szCs w:val="22"/>
        </w:rPr>
      </w:pPr>
      <w:r w:rsidRPr="00DC14AF">
        <w:t xml:space="preserve">позволит ли </w:t>
      </w:r>
      <w:r w:rsidR="0086330B" w:rsidRPr="00DC14AF">
        <w:t>выполнение</w:t>
      </w:r>
      <w:r w:rsidRPr="00DC14AF">
        <w:t xml:space="preserve"> задач внести вклад в реализацию концепции, и, в случае задач, включающих цифровые элементы или диапазоны, дать рекомендации относительно того, какие цифровые значения или диапазоны позволят реализовать концепцию.</w:t>
      </w:r>
    </w:p>
    <w:p w14:paraId="1E3DBEA2" w14:textId="2760050B" w:rsidR="000C6D7F" w:rsidRPr="00DC14AF" w:rsidRDefault="000C6D7F" w:rsidP="003B5508">
      <w:pPr>
        <w:pStyle w:val="Heading1"/>
        <w:numPr>
          <w:ilvl w:val="0"/>
          <w:numId w:val="24"/>
        </w:numPr>
        <w:suppressLineNumbers/>
        <w:tabs>
          <w:tab w:val="clear" w:pos="720"/>
        </w:tabs>
        <w:suppressAutoHyphens/>
        <w:spacing w:before="0" w:after="0"/>
        <w:ind w:left="1418" w:hanging="567"/>
        <w:jc w:val="left"/>
        <w:rPr>
          <w:rFonts w:ascii="Times New Roman Bold" w:hAnsi="Times New Roman Bold"/>
          <w:snapToGrid w:val="0"/>
          <w:kern w:val="22"/>
          <w:szCs w:val="22"/>
        </w:rPr>
      </w:pPr>
      <w:r w:rsidRPr="00DC14AF">
        <w:rPr>
          <w:rFonts w:ascii="Times New Roman Bold" w:hAnsi="Times New Roman Bold"/>
          <w:snapToGrid w:val="0"/>
          <w:szCs w:val="22"/>
        </w:rPr>
        <w:t>Двадцать четвертое совещание Вспомогательного органа по научным, техническим и технологическим консультациям</w:t>
      </w:r>
    </w:p>
    <w:p w14:paraId="41C710F6" w14:textId="484C3C19" w:rsidR="000C6D7F" w:rsidRPr="00DC14AF" w:rsidRDefault="000C6D7F" w:rsidP="003B5508">
      <w:pPr>
        <w:pStyle w:val="Para1"/>
        <w:numPr>
          <w:ilvl w:val="0"/>
          <w:numId w:val="25"/>
        </w:numPr>
        <w:suppressLineNumbers/>
        <w:suppressAutoHyphens/>
        <w:snapToGrid w:val="0"/>
        <w:ind w:left="0" w:firstLine="0"/>
        <w:rPr>
          <w:snapToGrid/>
          <w:kern w:val="22"/>
          <w:szCs w:val="22"/>
        </w:rPr>
      </w:pPr>
      <w:r w:rsidRPr="00DC14AF">
        <w:t xml:space="preserve">Мы </w:t>
      </w:r>
      <w:r w:rsidR="00A124DC" w:rsidRPr="00DC14AF">
        <w:t>тесно</w:t>
      </w:r>
      <w:r w:rsidRPr="00DC14AF">
        <w:t xml:space="preserve"> сотруднич</w:t>
      </w:r>
      <w:r w:rsidR="00A124DC" w:rsidRPr="00DC14AF">
        <w:t>аем</w:t>
      </w:r>
      <w:r w:rsidRPr="00DC14AF">
        <w:t xml:space="preserve"> с секретариатом и председателем Вспомогательного органа по научным, техническим и технологическим консультациям </w:t>
      </w:r>
      <w:r w:rsidR="00A124DC" w:rsidRPr="00DC14AF">
        <w:t>в целях</w:t>
      </w:r>
      <w:r w:rsidRPr="00DC14AF">
        <w:t xml:space="preserve"> разработк</w:t>
      </w:r>
      <w:r w:rsidR="00A124DC" w:rsidRPr="00DC14AF">
        <w:t>и</w:t>
      </w:r>
      <w:r w:rsidRPr="00DC14AF">
        <w:t xml:space="preserve"> эффективного процесса и всеобъемлющего списка документов для содействия работе Вспомогательного органа по научным, техническим и технологическим консультациям</w:t>
      </w:r>
      <w:r w:rsidR="008B52A4" w:rsidRPr="00DC14AF">
        <w:t>, связанной с</w:t>
      </w:r>
      <w:r w:rsidRPr="00DC14AF">
        <w:t xml:space="preserve"> глобальной рамочной программой в области биоразнообразия на период после 2020 года. В поддержку выполнения вышеобозначенной задачи в настоящее время готовятся следующие документы:</w:t>
      </w:r>
    </w:p>
    <w:p w14:paraId="0CE28B7B" w14:textId="58BC8095" w:rsidR="000C6D7F" w:rsidRPr="00DC14AF" w:rsidRDefault="000C6D7F" w:rsidP="000D1239">
      <w:pPr>
        <w:pStyle w:val="Para1"/>
        <w:numPr>
          <w:ilvl w:val="0"/>
          <w:numId w:val="37"/>
        </w:numPr>
        <w:suppressLineNumbers/>
        <w:suppressAutoHyphens/>
        <w:snapToGrid w:val="0"/>
        <w:spacing w:before="0"/>
        <w:ind w:left="0" w:firstLine="709"/>
        <w:rPr>
          <w:kern w:val="22"/>
          <w:szCs w:val="22"/>
        </w:rPr>
      </w:pPr>
      <w:r w:rsidRPr="00DC14AF">
        <w:t>обновленные таблицы механизма мониторинга (отдельная таблица для целей и отдельная таблица для задач), содержащие:</w:t>
      </w:r>
    </w:p>
    <w:p w14:paraId="6A0DA68D" w14:textId="073EA83A" w:rsidR="000C6D7F" w:rsidRPr="00DC14AF" w:rsidRDefault="000C6D7F" w:rsidP="00D4573F">
      <w:pPr>
        <w:pStyle w:val="Para1"/>
        <w:numPr>
          <w:ilvl w:val="2"/>
          <w:numId w:val="38"/>
        </w:numPr>
        <w:suppressLineNumbers/>
        <w:suppressAutoHyphens/>
        <w:snapToGrid w:val="0"/>
        <w:spacing w:before="0"/>
        <w:ind w:left="0" w:firstLine="709"/>
        <w:rPr>
          <w:kern w:val="22"/>
          <w:szCs w:val="22"/>
        </w:rPr>
      </w:pPr>
      <w:r w:rsidRPr="00DC14AF">
        <w:lastRenderedPageBreak/>
        <w:t>две колонки, в которых представлены обновленные цели или задачи и их компоненты с учетом итогов второго совещания Рабочей группы;</w:t>
      </w:r>
    </w:p>
    <w:p w14:paraId="28BB6A42" w14:textId="6C62F36D" w:rsidR="000C6D7F" w:rsidRPr="00DC14AF" w:rsidRDefault="000C6D7F" w:rsidP="00D4573F">
      <w:pPr>
        <w:pStyle w:val="Para1"/>
        <w:numPr>
          <w:ilvl w:val="2"/>
          <w:numId w:val="38"/>
        </w:numPr>
        <w:suppressLineNumbers/>
        <w:suppressAutoHyphens/>
        <w:snapToGrid w:val="0"/>
        <w:spacing w:before="0"/>
        <w:ind w:left="0" w:firstLine="709"/>
        <w:rPr>
          <w:kern w:val="22"/>
          <w:szCs w:val="22"/>
        </w:rPr>
      </w:pPr>
      <w:r w:rsidRPr="00DC14AF">
        <w:t xml:space="preserve">две колонки, которые будут подготовлены </w:t>
      </w:r>
      <w:r w:rsidR="00577953" w:rsidRPr="00DC14AF">
        <w:t>с</w:t>
      </w:r>
      <w:r w:rsidRPr="00DC14AF">
        <w:t>екретариатом, представляющие элементы мониторинга и индикаторы;</w:t>
      </w:r>
    </w:p>
    <w:p w14:paraId="38E82332" w14:textId="3FF43F66" w:rsidR="000C6D7F" w:rsidRPr="00DC14AF" w:rsidRDefault="000C6D7F" w:rsidP="00D4573F">
      <w:pPr>
        <w:pStyle w:val="Para1"/>
        <w:numPr>
          <w:ilvl w:val="0"/>
          <w:numId w:val="37"/>
        </w:numPr>
        <w:suppressLineNumbers/>
        <w:suppressAutoHyphens/>
        <w:snapToGrid w:val="0"/>
        <w:spacing w:before="0"/>
        <w:ind w:left="0" w:firstLine="709"/>
        <w:rPr>
          <w:kern w:val="22"/>
          <w:szCs w:val="22"/>
        </w:rPr>
      </w:pPr>
      <w:r w:rsidRPr="00DC14AF">
        <w:t xml:space="preserve">документ, содержащий научно-техническую информацию (в том числе в отношении исходных параметров) в поддержку обзора проекта рамочной программы (подготовленный </w:t>
      </w:r>
      <w:r w:rsidR="00577953" w:rsidRPr="00DC14AF">
        <w:t>с</w:t>
      </w:r>
      <w:r w:rsidRPr="00DC14AF">
        <w:t>екретариатом);</w:t>
      </w:r>
    </w:p>
    <w:p w14:paraId="3C9AF800" w14:textId="667DC51C" w:rsidR="000C6D7F" w:rsidRPr="00DC14AF" w:rsidRDefault="000C6D7F" w:rsidP="00D4573F">
      <w:pPr>
        <w:pStyle w:val="Para1"/>
        <w:numPr>
          <w:ilvl w:val="0"/>
          <w:numId w:val="37"/>
        </w:numPr>
        <w:suppressLineNumbers/>
        <w:suppressAutoHyphens/>
        <w:snapToGrid w:val="0"/>
        <w:spacing w:before="0"/>
        <w:ind w:left="0" w:firstLine="709"/>
        <w:rPr>
          <w:kern w:val="22"/>
          <w:szCs w:val="22"/>
        </w:rPr>
      </w:pPr>
      <w:r w:rsidRPr="00DC14AF">
        <w:t>обновленный глоссарий;</w:t>
      </w:r>
    </w:p>
    <w:p w14:paraId="2028F2BE" w14:textId="49CFAD2D" w:rsidR="000C6D7F" w:rsidRPr="00DC14AF" w:rsidRDefault="000C6D7F" w:rsidP="00D4573F">
      <w:pPr>
        <w:pStyle w:val="Para1"/>
        <w:numPr>
          <w:ilvl w:val="0"/>
          <w:numId w:val="37"/>
        </w:numPr>
        <w:suppressLineNumbers/>
        <w:suppressAutoHyphens/>
        <w:snapToGrid w:val="0"/>
        <w:spacing w:before="0"/>
        <w:ind w:left="0" w:firstLine="709"/>
        <w:rPr>
          <w:kern w:val="22"/>
          <w:szCs w:val="22"/>
        </w:rPr>
      </w:pPr>
      <w:bookmarkStart w:id="2" w:name="_Ref41044014"/>
      <w:r w:rsidRPr="00DC14AF">
        <w:t xml:space="preserve">обновленный проект элемента рамочной программы, представляющего актуальность с точки зрения работы Вспомогательного органа по научным, техническим и технологическим консультациям. Фактически в этом проекте первая колонка таблиц, упомянутых в подпункте а), </w:t>
      </w:r>
      <w:r w:rsidR="00FF7A43" w:rsidRPr="00DC14AF">
        <w:t xml:space="preserve">будет </w:t>
      </w:r>
      <w:r w:rsidR="00F649A4" w:rsidRPr="00DC14AF">
        <w:t>сформулирована</w:t>
      </w:r>
      <w:r w:rsidRPr="00DC14AF">
        <w:t xml:space="preserve"> в </w:t>
      </w:r>
      <w:r w:rsidR="00211219" w:rsidRPr="00DC14AF">
        <w:t>виде</w:t>
      </w:r>
      <w:r w:rsidR="00782D49" w:rsidRPr="00DC14AF">
        <w:t xml:space="preserve"> текста</w:t>
      </w:r>
      <w:r w:rsidRPr="00DC14AF">
        <w:t>. Данный документ представл</w:t>
      </w:r>
      <w:r w:rsidR="007101C6">
        <w:t>яется</w:t>
      </w:r>
      <w:r w:rsidRPr="00DC14AF">
        <w:t xml:space="preserve"> для </w:t>
      </w:r>
      <w:r w:rsidR="00641034">
        <w:t>пояснения</w:t>
      </w:r>
      <w:r w:rsidRPr="00DC14AF">
        <w:t xml:space="preserve"> контекста;</w:t>
      </w:r>
      <w:bookmarkEnd w:id="2"/>
    </w:p>
    <w:p w14:paraId="5DF51539" w14:textId="0047D952" w:rsidR="000C6D7F" w:rsidRPr="00DC14AF" w:rsidRDefault="000C6D7F" w:rsidP="00D4573F">
      <w:pPr>
        <w:pStyle w:val="Para1"/>
        <w:numPr>
          <w:ilvl w:val="0"/>
          <w:numId w:val="37"/>
        </w:numPr>
        <w:suppressLineNumbers/>
        <w:suppressAutoHyphens/>
        <w:snapToGrid w:val="0"/>
        <w:spacing w:before="0"/>
        <w:ind w:left="0" w:firstLine="709"/>
        <w:rPr>
          <w:kern w:val="22"/>
          <w:szCs w:val="22"/>
        </w:rPr>
      </w:pPr>
      <w:r w:rsidRPr="00DC14AF">
        <w:t>документ, содержащий обновленные элементы проекта глобальной рамочной программы в области</w:t>
      </w:r>
      <w:r w:rsidR="00780B29" w:rsidRPr="00984737">
        <w:t xml:space="preserve"> </w:t>
      </w:r>
      <w:r w:rsidRPr="00DC14AF">
        <w:t xml:space="preserve">биоразнообразия на период после 2020 года. </w:t>
      </w:r>
      <w:r w:rsidR="006D4C42" w:rsidRPr="00DC14AF">
        <w:t>Данный</w:t>
      </w:r>
      <w:r w:rsidRPr="00DC14AF">
        <w:t xml:space="preserve"> документ </w:t>
      </w:r>
      <w:r w:rsidR="007101C6">
        <w:t xml:space="preserve">представляется </w:t>
      </w:r>
      <w:r w:rsidR="00FC70D3">
        <w:t xml:space="preserve">для </w:t>
      </w:r>
      <w:r w:rsidR="007101C6">
        <w:t>пояснения</w:t>
      </w:r>
      <w:r w:rsidR="007101C6" w:rsidRPr="00DC14AF">
        <w:t xml:space="preserve"> </w:t>
      </w:r>
      <w:r w:rsidRPr="00DC14AF">
        <w:t>контекст</w:t>
      </w:r>
      <w:r w:rsidR="00FC70D3">
        <w:t>а</w:t>
      </w:r>
      <w:r w:rsidRPr="00DC14AF">
        <w:t xml:space="preserve"> Вспомогательно</w:t>
      </w:r>
      <w:r w:rsidR="00FC70D3">
        <w:t>му</w:t>
      </w:r>
      <w:r w:rsidRPr="00DC14AF">
        <w:t xml:space="preserve"> орган</w:t>
      </w:r>
      <w:r w:rsidR="00FC70D3">
        <w:t>у</w:t>
      </w:r>
      <w:r w:rsidRPr="00DC14AF">
        <w:t xml:space="preserve"> по научным, техническим и технологическим консультациям и Вспомогательно</w:t>
      </w:r>
      <w:r w:rsidR="00FC70D3">
        <w:t>му</w:t>
      </w:r>
      <w:r w:rsidRPr="00DC14AF">
        <w:t xml:space="preserve"> орган</w:t>
      </w:r>
      <w:r w:rsidR="00FC70D3">
        <w:t>у</w:t>
      </w:r>
      <w:r w:rsidRPr="00DC14AF">
        <w:t xml:space="preserve"> по осуществлению.</w:t>
      </w:r>
    </w:p>
    <w:p w14:paraId="1E3C205F" w14:textId="41A733C4"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Мы надеемся, что Вспомогательный орган по научным, техническим и технологическим консультациям не</w:t>
      </w:r>
      <w:r w:rsidR="008F03AF" w:rsidRPr="00DC14AF">
        <w:t xml:space="preserve"> станет</w:t>
      </w:r>
      <w:r w:rsidRPr="00DC14AF">
        <w:t xml:space="preserve"> углуб</w:t>
      </w:r>
      <w:r w:rsidR="008F03AF" w:rsidRPr="00DC14AF">
        <w:t>ля</w:t>
      </w:r>
      <w:r w:rsidRPr="00DC14AF">
        <w:t>т</w:t>
      </w:r>
      <w:r w:rsidR="008F03AF" w:rsidRPr="00DC14AF">
        <w:t>ь</w:t>
      </w:r>
      <w:r w:rsidRPr="00DC14AF">
        <w:t>ся в обсуждение обновленных целей и задач проекта глобальной рамочной программы в области биоразнообразия на период после 2020 года, а скорее даст руководящие указания в отношении компонентов целей и задач, элементов мониторинга и индикаторов (из обновленного проекта механизма мониторинга) для дальнейшей разработки проекта рамочной программы, а также определит последствия и задачи, связанные с мониторингом осуществления.</w:t>
      </w:r>
    </w:p>
    <w:p w14:paraId="03B2AF3D" w14:textId="2BDC5E43"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Поскольку у нас появилось больше времени в связи с переносом 24-го совещания Вспомогательного органа по научным, техническим и технологическим консультациям, документы, обозначенные в подпунктах а) и b), в июне станут предметом коллегиального обзора. В это время мы предложим провести серию вебинаров, с тем чтобы кратко ознакомить вас с этими документами. Пересмотренные и окончательные варианты этих документов будут опубликованы за шесть недель до начала совещания.</w:t>
      </w:r>
    </w:p>
    <w:p w14:paraId="78F958A6" w14:textId="295D5053"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Документ, упомянутый в пункте 7 d) выше, будет издан за шесть недель до начала совещания на шести официальных языках Организации Объединенных Наций.</w:t>
      </w:r>
    </w:p>
    <w:p w14:paraId="51FD583F" w14:textId="2FD9E038"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 xml:space="preserve">Дополнительная информация о документах для </w:t>
      </w:r>
      <w:r w:rsidR="00E90C6B" w:rsidRPr="00DC14AF">
        <w:t xml:space="preserve">совещания </w:t>
      </w:r>
      <w:r w:rsidRPr="00DC14AF">
        <w:t>Вспомогательного органа по научным, техническим и технологическим консультациям приводится в аннотированной предварительной повестке дня совещания (</w:t>
      </w:r>
      <w:hyperlink r:id="rId15" w:history="1">
        <w:r w:rsidRPr="00DC14AF">
          <w:rPr>
            <w:rStyle w:val="Hyperlink"/>
            <w:sz w:val="22"/>
          </w:rPr>
          <w:t>CBD/SBSTTA/24/1/Add.1</w:t>
        </w:r>
      </w:hyperlink>
      <w:r w:rsidRPr="00DC14AF">
        <w:t>).</w:t>
      </w:r>
    </w:p>
    <w:p w14:paraId="7F2F37DC" w14:textId="2ED66A57" w:rsidR="000C6D7F" w:rsidRPr="00DC14AF" w:rsidRDefault="004E2CC3" w:rsidP="003B5508">
      <w:pPr>
        <w:pStyle w:val="Heading1"/>
        <w:numPr>
          <w:ilvl w:val="0"/>
          <w:numId w:val="24"/>
        </w:numPr>
        <w:suppressLineNumbers/>
        <w:tabs>
          <w:tab w:val="clear" w:pos="720"/>
          <w:tab w:val="left" w:pos="426"/>
        </w:tabs>
        <w:suppressAutoHyphens/>
        <w:spacing w:before="0" w:after="0"/>
        <w:ind w:left="0" w:firstLine="0"/>
        <w:rPr>
          <w:rFonts w:ascii="Times New Roman Bold" w:hAnsi="Times New Roman Bold"/>
          <w:iCs/>
          <w:kern w:val="22"/>
          <w:szCs w:val="22"/>
        </w:rPr>
      </w:pPr>
      <w:r w:rsidRPr="00DC14AF">
        <w:rPr>
          <w:rFonts w:ascii="Times New Roman Bold" w:hAnsi="Times New Roman Bold"/>
          <w:snapToGrid w:val="0"/>
          <w:szCs w:val="22"/>
        </w:rPr>
        <w:t xml:space="preserve">Третье совещание Вспомогательного органа по осуществлению </w:t>
      </w:r>
    </w:p>
    <w:p w14:paraId="517EDDFE" w14:textId="5B4CD8DD" w:rsidR="000C6D7F" w:rsidRPr="00DC14AF" w:rsidRDefault="00CB0A89" w:rsidP="003B5508">
      <w:pPr>
        <w:pStyle w:val="Para1"/>
        <w:numPr>
          <w:ilvl w:val="0"/>
          <w:numId w:val="25"/>
        </w:numPr>
        <w:suppressLineNumbers/>
        <w:suppressAutoHyphens/>
        <w:snapToGrid w:val="0"/>
        <w:ind w:left="0" w:firstLine="0"/>
        <w:rPr>
          <w:kern w:val="22"/>
          <w:szCs w:val="22"/>
        </w:rPr>
      </w:pPr>
      <w:r w:rsidRPr="00DC14AF">
        <w:t xml:space="preserve">В соответствии с различными решениями Конференции Сторон Вспомогательный орган по осуществлению на своем третьем совещании рассмотрит ряд вопросов, непосредственно связанных с разработкой глобальной рамочной программы в области биоразнообразия на период после 2020 года. К их числу относятся такие важные </w:t>
      </w:r>
      <w:r w:rsidR="006D6660" w:rsidRPr="00DC14AF">
        <w:t>аспекты</w:t>
      </w:r>
      <w:r w:rsidRPr="00DC14AF">
        <w:t xml:space="preserve"> в области мер осуществления, благоприятных условий, ответственности и транспарентности, как мобилизация ресурсов, механизмы финансирования, создание потенциала, научно-техническое сотрудничество, передача технологий, управление знаниями, механизм посредничества, коммуникация, механизмы планирования, отчетность, оценка и обзор осуществления, учет проблематики биоразнообразия внутри и на уровне секторов и другие стратегические меры по активизации осуществления, а также сотрудничество с другими конвенциями, международными организациями и </w:t>
      </w:r>
      <w:r w:rsidR="00243E1A" w:rsidRPr="00DC14AF">
        <w:t>соответствующими</w:t>
      </w:r>
      <w:r w:rsidRPr="00DC14AF">
        <w:t xml:space="preserve"> инициативами. Вспомогательный орган также рассмотрит элементы глобальной рамочной программы в области биоразнообразия на период после 2020 года, связанные со статьей 8 j) и соответствующими </w:t>
      </w:r>
      <w:r w:rsidRPr="00DC14AF">
        <w:lastRenderedPageBreak/>
        <w:t>положениями Конвенции, а также вопросы биобезопасности и доступа к генетическим ресурсам и совместного использования выгод в соответствии с решениями Конференци</w:t>
      </w:r>
      <w:r w:rsidR="007E5694" w:rsidRPr="00DC14AF">
        <w:t>и</w:t>
      </w:r>
      <w:r w:rsidRPr="00DC14AF">
        <w:t xml:space="preserve"> Сторон, выступающ</w:t>
      </w:r>
      <w:r w:rsidR="007E5694" w:rsidRPr="00DC14AF">
        <w:t>ей</w:t>
      </w:r>
      <w:r w:rsidRPr="00DC14AF">
        <w:t xml:space="preserve"> в качестве совещания Сторон </w:t>
      </w:r>
      <w:r w:rsidR="00735073">
        <w:t>п</w:t>
      </w:r>
      <w:r w:rsidRPr="00DC14AF">
        <w:t>ротоколов.</w:t>
      </w:r>
    </w:p>
    <w:p w14:paraId="0B1748D8" w14:textId="218F4E93"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 xml:space="preserve">Мы также тесно сотрудничали с секретариатом и </w:t>
      </w:r>
      <w:r w:rsidR="0005305D" w:rsidRPr="00DC14AF">
        <w:t>п</w:t>
      </w:r>
      <w:r w:rsidRPr="00DC14AF">
        <w:t xml:space="preserve">редседателем Вспомогательного органа по осуществлению для обеспечения того, чтобы охват и направленность соответствующих пунктов повестки дня </w:t>
      </w:r>
      <w:r w:rsidR="00776057" w:rsidRPr="00DC14AF">
        <w:t>позволили достичь</w:t>
      </w:r>
      <w:r w:rsidRPr="00DC14AF">
        <w:t xml:space="preserve"> ожидаемы</w:t>
      </w:r>
      <w:r w:rsidR="00C83692">
        <w:t>х</w:t>
      </w:r>
      <w:r w:rsidRPr="00DC14AF">
        <w:t xml:space="preserve"> нами результат</w:t>
      </w:r>
      <w:r w:rsidR="00C83692">
        <w:t>ов</w:t>
      </w:r>
      <w:r w:rsidRPr="00DC14AF">
        <w:t xml:space="preserve"> применительно к глобальной рамочной программе в области биоразнообразия на период после 2020 года. Для третьего совещания Вспомогательного органа нам нет необходимости готовить конкретные документы, и мы уделяем </w:t>
      </w:r>
      <w:r w:rsidR="00934401" w:rsidRPr="00DC14AF">
        <w:t xml:space="preserve">больше </w:t>
      </w:r>
      <w:r w:rsidRPr="00DC14AF">
        <w:t xml:space="preserve">внимания обеспечению оптимальной </w:t>
      </w:r>
      <w:r w:rsidR="00934401">
        <w:t>последовательной реализации</w:t>
      </w:r>
      <w:r w:rsidRPr="00DC14AF">
        <w:t xml:space="preserve"> различных процессов (таких как </w:t>
      </w:r>
      <w:r w:rsidR="00E00B60">
        <w:t xml:space="preserve">деятельность </w:t>
      </w:r>
      <w:r w:rsidRPr="00DC14AF">
        <w:t>групп экспертов).</w:t>
      </w:r>
    </w:p>
    <w:p w14:paraId="4B2F0BEF" w14:textId="334051C1"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 xml:space="preserve">Поскольку это </w:t>
      </w:r>
      <w:r w:rsidR="00FC0611" w:rsidRPr="00DC14AF">
        <w:t xml:space="preserve">совещание представляет </w:t>
      </w:r>
      <w:r w:rsidRPr="00DC14AF">
        <w:t>единственн</w:t>
      </w:r>
      <w:r w:rsidR="00FC0611" w:rsidRPr="00DC14AF">
        <w:t>ую</w:t>
      </w:r>
      <w:r w:rsidRPr="00DC14AF">
        <w:t xml:space="preserve"> предусмотренн</w:t>
      </w:r>
      <w:r w:rsidR="00863C4E" w:rsidRPr="00DC14AF">
        <w:t>ую</w:t>
      </w:r>
      <w:r w:rsidRPr="00DC14AF">
        <w:t xml:space="preserve"> в расписании работы возможность для Вспомогательного органа по осуществлению внести свой вклад в разработку рамочной программы в области биоразнообразия на период после 2020 года, мы призываем Вспомогательный орган представить конкретные рекомендации, касающиеся разработки этой рамочной программы</w:t>
      </w:r>
      <w:r w:rsidR="00E67B7D" w:rsidRPr="00DC14AF">
        <w:t>,</w:t>
      </w:r>
      <w:r w:rsidRPr="00DC14AF">
        <w:t xml:space="preserve"> и соответствующие решения на рассмотрение Конференции Сторон на ее 15-м совещании.</w:t>
      </w:r>
    </w:p>
    <w:p w14:paraId="66E9BDF7" w14:textId="6B62182E" w:rsidR="000C6D7F" w:rsidRPr="00DC14AF" w:rsidRDefault="00287080" w:rsidP="003B5508">
      <w:pPr>
        <w:pStyle w:val="Heading1"/>
        <w:numPr>
          <w:ilvl w:val="0"/>
          <w:numId w:val="24"/>
        </w:numPr>
        <w:suppressLineNumbers/>
        <w:tabs>
          <w:tab w:val="clear" w:pos="720"/>
          <w:tab w:val="left" w:pos="426"/>
        </w:tabs>
        <w:suppressAutoHyphens/>
        <w:spacing w:before="0" w:after="0"/>
        <w:ind w:left="0" w:firstLine="0"/>
        <w:rPr>
          <w:rFonts w:ascii="Times New Roman Bold" w:hAnsi="Times New Roman Bold"/>
          <w:iCs/>
          <w:kern w:val="22"/>
          <w:szCs w:val="22"/>
        </w:rPr>
      </w:pPr>
      <w:r w:rsidRPr="00DC14AF">
        <w:rPr>
          <w:rFonts w:ascii="Times New Roman Bold" w:hAnsi="Times New Roman Bold"/>
          <w:snapToGrid w:val="0"/>
          <w:szCs w:val="22"/>
        </w:rPr>
        <w:t>НЕОФИЦИАЛЬНЫЙ БРИФИНГ</w:t>
      </w:r>
    </w:p>
    <w:p w14:paraId="49ED5DB8" w14:textId="6DCBE6F9" w:rsidR="000C6D7F" w:rsidRPr="00DC14AF" w:rsidRDefault="000C6D7F" w:rsidP="003B5508">
      <w:pPr>
        <w:pStyle w:val="Para1"/>
        <w:numPr>
          <w:ilvl w:val="0"/>
          <w:numId w:val="25"/>
        </w:numPr>
        <w:suppressLineNumbers/>
        <w:suppressAutoHyphens/>
        <w:snapToGrid w:val="0"/>
        <w:ind w:left="0" w:firstLine="0"/>
        <w:rPr>
          <w:kern w:val="22"/>
        </w:rPr>
      </w:pPr>
      <w:r w:rsidRPr="00DC14AF">
        <w:t>Для делегатов, участвующих в 24-м совещании Вспомогательного органа по научным, техническим и технологическим консультациям и третьем совещании Вспомогательного органа по осуществлению, будет проведен неофициальный брифинг (продолжительность, дата и время проведения обсуждаются с секретариатом).</w:t>
      </w:r>
    </w:p>
    <w:p w14:paraId="323142DF" w14:textId="77777777" w:rsidR="000C6D7F" w:rsidRPr="00DC14AF" w:rsidRDefault="000C6D7F" w:rsidP="003B5508">
      <w:pPr>
        <w:pStyle w:val="Heading1"/>
        <w:numPr>
          <w:ilvl w:val="0"/>
          <w:numId w:val="24"/>
        </w:numPr>
        <w:suppressLineNumbers/>
        <w:tabs>
          <w:tab w:val="clear" w:pos="720"/>
          <w:tab w:val="left" w:pos="426"/>
        </w:tabs>
        <w:suppressAutoHyphens/>
        <w:spacing w:before="0" w:after="0"/>
        <w:ind w:left="0" w:firstLine="0"/>
        <w:rPr>
          <w:snapToGrid w:val="0"/>
          <w:kern w:val="22"/>
          <w:szCs w:val="22"/>
        </w:rPr>
      </w:pPr>
      <w:r w:rsidRPr="00DC14AF">
        <w:rPr>
          <w:snapToGrid w:val="0"/>
          <w:szCs w:val="22"/>
        </w:rPr>
        <w:t>ТРЕТЬЕ СОВЕЩАНИЕ РАБОЧЕЙ ГРУППЫ</w:t>
      </w:r>
    </w:p>
    <w:p w14:paraId="26DF357D" w14:textId="07D62DBB" w:rsidR="000C6D7F" w:rsidRPr="00DC14AF" w:rsidRDefault="006F5ABE" w:rsidP="003B5508">
      <w:pPr>
        <w:pStyle w:val="Para1"/>
        <w:numPr>
          <w:ilvl w:val="0"/>
          <w:numId w:val="25"/>
        </w:numPr>
        <w:suppressLineNumbers/>
        <w:suppressAutoHyphens/>
        <w:snapToGrid w:val="0"/>
        <w:ind w:left="0" w:firstLine="0"/>
        <w:rPr>
          <w:snapToGrid/>
          <w:kern w:val="22"/>
          <w:szCs w:val="22"/>
        </w:rPr>
      </w:pPr>
      <w:r w:rsidRPr="00DC14AF">
        <w:t>В соответствии с поручением Рабочей группы, сформулированным на ее втором совещании, при поддержке Исполнительного секретаря и под надзором бюро Конференции Сторон мы подготовим первый проект глобальной рамочной программы в области биоразнообразия</w:t>
      </w:r>
      <w:r w:rsidR="007432FE" w:rsidRPr="00DC14AF">
        <w:t xml:space="preserve"> на период после 2020 года</w:t>
      </w:r>
      <w:r w:rsidRPr="00DC14AF">
        <w:t>, принимая во внимание итоги второго совещания Рабочей группы, текущие процессы консультаций, итоги</w:t>
      </w:r>
      <w:r w:rsidR="00A60D2F" w:rsidRPr="00984737">
        <w:t xml:space="preserve"> </w:t>
      </w:r>
      <w:r w:rsidRPr="00DC14AF">
        <w:t>работы Специальной группы технических экспертов по цифровой информации о последовательностях, а также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14:paraId="5C13B308" w14:textId="30E8885E"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 xml:space="preserve">Третье совещание Рабочей группы состоится не ранее чем через девять недель после завершения третьего совещания Вспомогательного органа по осуществлению. Это позволит посвятить первые три недели составлению, редактированию и переводу первого проекта, а оставшиеся шесть недель – </w:t>
      </w:r>
      <w:r w:rsidR="00085EBE" w:rsidRPr="00DC14AF">
        <w:t xml:space="preserve">его </w:t>
      </w:r>
      <w:r w:rsidRPr="00DC14AF">
        <w:t>рассмотрению Сторонами. Было бы предпочтительно предоставить больше времени, если будет такая возможность. Мы сотрудничаем с бюро Конференции Сторон, секретариатом и принимающей страной, с тем чтобы определить дату как можно скорее.</w:t>
      </w:r>
    </w:p>
    <w:p w14:paraId="7AC823B4" w14:textId="37E54880" w:rsidR="000C6D7F" w:rsidRPr="00DC14AF" w:rsidRDefault="000C6D7F" w:rsidP="003B5508">
      <w:pPr>
        <w:pStyle w:val="Para1"/>
        <w:numPr>
          <w:ilvl w:val="0"/>
          <w:numId w:val="25"/>
        </w:numPr>
        <w:suppressLineNumbers/>
        <w:suppressAutoHyphens/>
        <w:snapToGrid w:val="0"/>
        <w:ind w:left="0" w:firstLine="0"/>
        <w:rPr>
          <w:kern w:val="22"/>
          <w:szCs w:val="22"/>
        </w:rPr>
      </w:pPr>
      <w:r w:rsidRPr="00DC14AF">
        <w:t>Не следует забывать, что в соответствии с мандатом, возложенным на нас Рабочей группой на ее втором совещании</w:t>
      </w:r>
      <w:r w:rsidR="00595E03" w:rsidRPr="00DC14AF">
        <w:t>, в отношении</w:t>
      </w:r>
      <w:r w:rsidRPr="00DC14AF">
        <w:t xml:space="preserve"> подготовк</w:t>
      </w:r>
      <w:r w:rsidR="00595E03" w:rsidRPr="00DC14AF">
        <w:t>и</w:t>
      </w:r>
      <w:r w:rsidRPr="00DC14AF">
        <w:t xml:space="preserve"> глобальной рамочной программы в области биоразнообразия на период после 2020, мы призваны рассмотреть три источника (итоги второго совещания Рабочей группы,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Мы понимаем, что существует ряд других процессов, </w:t>
      </w:r>
      <w:r w:rsidR="007924F2" w:rsidRPr="00DC14AF">
        <w:t xml:space="preserve">в рамках </w:t>
      </w:r>
      <w:r w:rsidRPr="00DC14AF">
        <w:t>которы</w:t>
      </w:r>
      <w:r w:rsidR="007924F2" w:rsidRPr="00DC14AF">
        <w:t>х</w:t>
      </w:r>
      <w:r w:rsidRPr="00DC14AF">
        <w:t xml:space="preserve"> также формулируются ценные выводы. Мы призываем </w:t>
      </w:r>
      <w:r w:rsidR="007924F2" w:rsidRPr="00DC14AF">
        <w:t>в</w:t>
      </w:r>
      <w:r w:rsidRPr="00DC14AF">
        <w:t>ас направ</w:t>
      </w:r>
      <w:r w:rsidR="009202A5" w:rsidRPr="00DC14AF">
        <w:t>ля</w:t>
      </w:r>
      <w:r w:rsidRPr="00DC14AF">
        <w:t>ть эту информацию в секретариат, с тем чтобы она была опубликована на странице, посвященной материалам для подготовки глобальной рамочной программы в области биоразнообразия на период после 2020</w:t>
      </w:r>
      <w:r w:rsidRPr="00DC14AF">
        <w:rPr>
          <w:rStyle w:val="FootnoteReference"/>
          <w:kern w:val="22"/>
          <w:szCs w:val="22"/>
        </w:rPr>
        <w:footnoteReference w:id="1"/>
      </w:r>
      <w:r w:rsidRPr="00DC14AF">
        <w:t xml:space="preserve">, чтобы Стороны были осведомлены о </w:t>
      </w:r>
      <w:r w:rsidR="00995918" w:rsidRPr="00DC14AF">
        <w:t>ней</w:t>
      </w:r>
      <w:r w:rsidRPr="00DC14AF">
        <w:t xml:space="preserve"> и могли, если пожелают, принять </w:t>
      </w:r>
      <w:r w:rsidR="00995918" w:rsidRPr="00DC14AF">
        <w:t>ее</w:t>
      </w:r>
      <w:r w:rsidRPr="00DC14AF">
        <w:t xml:space="preserve"> </w:t>
      </w:r>
      <w:r w:rsidR="008B107D" w:rsidRPr="00DC14AF">
        <w:t>к рассмотрению</w:t>
      </w:r>
      <w:r w:rsidRPr="00DC14AF">
        <w:t xml:space="preserve">. Важно также отметить, что </w:t>
      </w:r>
      <w:r w:rsidRPr="00DC14AF">
        <w:lastRenderedPageBreak/>
        <w:t xml:space="preserve">в процессе составления проекта глобальной рамочной программы в области биоразнообразия на период после 2020 года мы включаем в него многочисленные материалы, и зачастую невозможно дословно отразить </w:t>
      </w:r>
      <w:r w:rsidR="009C217E" w:rsidRPr="00DC14AF">
        <w:t xml:space="preserve">всю </w:t>
      </w:r>
      <w:r w:rsidRPr="00DC14AF">
        <w:t>информацию, полученную от отдельных участников.</w:t>
      </w:r>
    </w:p>
    <w:p w14:paraId="08283368" w14:textId="77777777" w:rsidR="00984737" w:rsidRDefault="000C6D7F" w:rsidP="00984737">
      <w:pPr>
        <w:pStyle w:val="Para1"/>
        <w:numPr>
          <w:ilvl w:val="0"/>
          <w:numId w:val="25"/>
        </w:numPr>
        <w:suppressLineNumbers/>
        <w:tabs>
          <w:tab w:val="left" w:pos="720"/>
        </w:tabs>
        <w:suppressAutoHyphens/>
        <w:snapToGrid w:val="0"/>
        <w:ind w:left="0" w:firstLine="0"/>
        <w:rPr>
          <w:kern w:val="22"/>
          <w:szCs w:val="22"/>
        </w:rPr>
      </w:pPr>
      <w:r w:rsidRPr="00984737">
        <w:rPr>
          <w:szCs w:val="22"/>
        </w:rPr>
        <w:t xml:space="preserve">Мы представим первый проект глобальной рамочной программы за шесть недель до начала третьего совещания Рабочей группы на всех официальных языках Организации Объединенных Наций и проведем брифинги в форме вебинаров для различных часовых поясов, аналогично практике, к которой мы прибегли в случае </w:t>
      </w:r>
      <w:r w:rsidR="00E53580" w:rsidRPr="00984737">
        <w:rPr>
          <w:szCs w:val="22"/>
        </w:rPr>
        <w:t xml:space="preserve">рассмотрения </w:t>
      </w:r>
      <w:r w:rsidRPr="00984737">
        <w:rPr>
          <w:szCs w:val="22"/>
        </w:rPr>
        <w:t>предварительного проекта.</w:t>
      </w:r>
    </w:p>
    <w:p w14:paraId="2A972BA0" w14:textId="59B8231F" w:rsidR="000C6D7F" w:rsidRPr="00984737" w:rsidRDefault="000C6D7F" w:rsidP="00984737">
      <w:pPr>
        <w:pStyle w:val="Para1"/>
        <w:numPr>
          <w:ilvl w:val="0"/>
          <w:numId w:val="25"/>
        </w:numPr>
        <w:suppressLineNumbers/>
        <w:tabs>
          <w:tab w:val="left" w:pos="720"/>
        </w:tabs>
        <w:suppressAutoHyphens/>
        <w:snapToGrid w:val="0"/>
        <w:ind w:left="0" w:firstLine="0"/>
        <w:rPr>
          <w:kern w:val="22"/>
          <w:szCs w:val="22"/>
        </w:rPr>
      </w:pPr>
      <w:bookmarkStart w:id="3" w:name="_GoBack"/>
      <w:bookmarkEnd w:id="3"/>
      <w:r w:rsidRPr="00984737">
        <w:rPr>
          <w:szCs w:val="22"/>
        </w:rPr>
        <w:t xml:space="preserve">В том, что касается организации третьего совещания Рабочей группы, мы ожидаем, что на этом совещании Стороны проведут </w:t>
      </w:r>
      <w:r w:rsidR="00877AB1" w:rsidRPr="00984737">
        <w:rPr>
          <w:szCs w:val="22"/>
        </w:rPr>
        <w:t>углубленное</w:t>
      </w:r>
      <w:r w:rsidRPr="00984737">
        <w:rPr>
          <w:szCs w:val="22"/>
        </w:rPr>
        <w:t xml:space="preserve"> обсуждение текста, с тем чтобы мы могли подготовить второй проект. Это, вероятно, </w:t>
      </w:r>
      <w:r w:rsidR="001C3C3E" w:rsidRPr="00984737">
        <w:rPr>
          <w:szCs w:val="22"/>
        </w:rPr>
        <w:t>потребует</w:t>
      </w:r>
      <w:r w:rsidRPr="00984737">
        <w:rPr>
          <w:szCs w:val="22"/>
        </w:rPr>
        <w:t xml:space="preserve"> проведени</w:t>
      </w:r>
      <w:r w:rsidR="001C3C3E" w:rsidRPr="00984737">
        <w:rPr>
          <w:szCs w:val="22"/>
        </w:rPr>
        <w:t>я</w:t>
      </w:r>
      <w:r w:rsidRPr="00984737">
        <w:rPr>
          <w:szCs w:val="22"/>
        </w:rPr>
        <w:t xml:space="preserve"> большего числа пленарных заседаний, чем на втором совещании Рабочей группы, и более целенаправленн</w:t>
      </w:r>
      <w:r w:rsidR="00641707" w:rsidRPr="00984737">
        <w:rPr>
          <w:szCs w:val="22"/>
        </w:rPr>
        <w:t>ой</w:t>
      </w:r>
      <w:r w:rsidRPr="00984737">
        <w:rPr>
          <w:szCs w:val="22"/>
        </w:rPr>
        <w:t xml:space="preserve"> работ</w:t>
      </w:r>
      <w:r w:rsidR="00641707" w:rsidRPr="00984737">
        <w:rPr>
          <w:szCs w:val="22"/>
        </w:rPr>
        <w:t>ы</w:t>
      </w:r>
      <w:r w:rsidRPr="00984737">
        <w:rPr>
          <w:szCs w:val="22"/>
        </w:rPr>
        <w:t xml:space="preserve"> контактных групп. Мы представим</w:t>
      </w:r>
      <w:r w:rsidRPr="00DC14AF">
        <w:t xml:space="preserve"> дополнительную информацию по этому вопросу позднее.</w:t>
      </w:r>
    </w:p>
    <w:p w14:paraId="04717178" w14:textId="77777777" w:rsidR="000C6D7F" w:rsidRPr="00DC14AF" w:rsidRDefault="000C6D7F" w:rsidP="003B5508">
      <w:pPr>
        <w:pStyle w:val="Para1"/>
        <w:numPr>
          <w:ilvl w:val="0"/>
          <w:numId w:val="0"/>
        </w:numPr>
        <w:suppressLineNumbers/>
        <w:tabs>
          <w:tab w:val="left" w:pos="720"/>
        </w:tabs>
        <w:suppressAutoHyphens/>
        <w:spacing w:before="0" w:after="0"/>
        <w:rPr>
          <w:kern w:val="22"/>
          <w:szCs w:val="22"/>
        </w:rPr>
      </w:pPr>
    </w:p>
    <w:p w14:paraId="0F1AC1FE" w14:textId="77777777" w:rsidR="000C6D7F" w:rsidRPr="00DC14AF" w:rsidRDefault="000C6D7F" w:rsidP="003B5508">
      <w:pPr>
        <w:pStyle w:val="Para1"/>
        <w:numPr>
          <w:ilvl w:val="0"/>
          <w:numId w:val="0"/>
        </w:numPr>
        <w:suppressLineNumbers/>
        <w:suppressAutoHyphens/>
        <w:spacing w:before="0" w:after="0"/>
        <w:rPr>
          <w:kern w:val="22"/>
          <w:szCs w:val="22"/>
        </w:rPr>
      </w:pPr>
      <w:r w:rsidRPr="00DC14AF">
        <w:t>14 мая 2020 года</w:t>
      </w:r>
    </w:p>
    <w:p w14:paraId="1C63CBE1" w14:textId="77777777" w:rsidR="00A40419" w:rsidRPr="00DC14AF" w:rsidRDefault="00A40419" w:rsidP="003B5508">
      <w:pPr>
        <w:pStyle w:val="Para1"/>
        <w:numPr>
          <w:ilvl w:val="0"/>
          <w:numId w:val="0"/>
        </w:numPr>
        <w:suppressLineNumbers/>
        <w:suppressAutoHyphens/>
        <w:spacing w:before="0" w:after="0"/>
        <w:rPr>
          <w:kern w:val="22"/>
          <w:sz w:val="20"/>
        </w:rPr>
      </w:pPr>
    </w:p>
    <w:p w14:paraId="3093D971" w14:textId="610A3E78" w:rsidR="00B3369F" w:rsidRPr="003B5508" w:rsidRDefault="00C9161D" w:rsidP="003B5508">
      <w:pPr>
        <w:suppressLineNumbers/>
        <w:suppressAutoHyphens/>
        <w:jc w:val="center"/>
        <w:rPr>
          <w:kern w:val="22"/>
        </w:rPr>
      </w:pPr>
      <w:r w:rsidRPr="00DC14AF">
        <w:t>_________</w:t>
      </w:r>
    </w:p>
    <w:sectPr w:rsidR="00B3369F" w:rsidRPr="003B5508" w:rsidSect="00FA5583">
      <w:headerReference w:type="even" r:id="rId16"/>
      <w:headerReference w:type="default" r:id="rId17"/>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E081" w14:textId="77777777" w:rsidR="00814C18" w:rsidRDefault="00814C18" w:rsidP="00CF1848">
      <w:r>
        <w:separator/>
      </w:r>
    </w:p>
  </w:endnote>
  <w:endnote w:type="continuationSeparator" w:id="0">
    <w:p w14:paraId="1D50A058" w14:textId="77777777" w:rsidR="00814C18" w:rsidRDefault="00814C1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0B04" w14:textId="77777777" w:rsidR="00814C18" w:rsidRDefault="00814C18" w:rsidP="00CF1848">
      <w:r>
        <w:separator/>
      </w:r>
    </w:p>
  </w:footnote>
  <w:footnote w:type="continuationSeparator" w:id="0">
    <w:p w14:paraId="283C678A" w14:textId="77777777" w:rsidR="00814C18" w:rsidRDefault="00814C18" w:rsidP="00CF1848">
      <w:r>
        <w:continuationSeparator/>
      </w:r>
    </w:p>
  </w:footnote>
  <w:footnote w:id="1">
    <w:p w14:paraId="1090E5FF" w14:textId="77777777" w:rsidR="000C6D7F" w:rsidRPr="003B5508" w:rsidRDefault="000C6D7F" w:rsidP="003B5508">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1" w:history="1">
        <w:r>
          <w:rPr>
            <w:rStyle w:val="Hyperlink"/>
          </w:rPr>
          <w:t>https://www.cbd.int/conferences/post2020/submissions-zero-draft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Предмет"/>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0F3CFA0" w:rsidR="00534681" w:rsidRPr="003B5508" w:rsidRDefault="00645CE2" w:rsidP="003B5508">
        <w:pPr>
          <w:pStyle w:val="Header"/>
          <w:suppressLineNumbers/>
          <w:tabs>
            <w:tab w:val="clear" w:pos="4320"/>
            <w:tab w:val="clear" w:pos="8640"/>
          </w:tabs>
          <w:suppressAutoHyphens/>
          <w:jc w:val="left"/>
          <w:rPr>
            <w:noProof/>
            <w:kern w:val="22"/>
          </w:rPr>
        </w:pPr>
        <w:r w:rsidRPr="003B5508">
          <w:rPr>
            <w:noProof/>
            <w:kern w:val="22"/>
          </w:rPr>
          <w:t>CBD/WG2020/3/1/Add.2</w:t>
        </w:r>
      </w:p>
    </w:sdtContent>
  </w:sdt>
  <w:p w14:paraId="1E0FDE0B" w14:textId="6D6F1FE4" w:rsidR="00534681" w:rsidRPr="003B5508" w:rsidRDefault="00A60D2F" w:rsidP="003B5508">
    <w:pPr>
      <w:pStyle w:val="Header"/>
      <w:suppressLineNumbers/>
      <w:tabs>
        <w:tab w:val="clear" w:pos="4320"/>
        <w:tab w:val="clear" w:pos="8640"/>
      </w:tabs>
      <w:suppressAutoHyphens/>
      <w:jc w:val="left"/>
      <w:rPr>
        <w:noProof/>
        <w:kern w:val="22"/>
      </w:rPr>
    </w:pPr>
    <w:r>
      <w:t xml:space="preserve">Страница </w:t>
    </w:r>
    <w:r w:rsidR="00534681" w:rsidRPr="003B5508">
      <w:fldChar w:fldCharType="begin"/>
    </w:r>
    <w:r w:rsidR="00534681" w:rsidRPr="003B5508">
      <w:instrText xml:space="preserve"> PAGE   \* MERGEFORMAT </w:instrText>
    </w:r>
    <w:r w:rsidR="00534681" w:rsidRPr="003B5508">
      <w:fldChar w:fldCharType="separate"/>
    </w:r>
    <w:r w:rsidR="00C6457E" w:rsidRPr="003B5508">
      <w:t>2</w:t>
    </w:r>
    <w:r w:rsidR="00534681" w:rsidRPr="003B5508">
      <w:fldChar w:fldCharType="end"/>
    </w:r>
  </w:p>
  <w:p w14:paraId="61C60697" w14:textId="77777777" w:rsidR="00534681" w:rsidRPr="003B5508" w:rsidRDefault="00534681"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Предмет"/>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10968BC8" w:rsidR="009505C9" w:rsidRPr="003B5508" w:rsidRDefault="00645CE2" w:rsidP="003B5508">
        <w:pPr>
          <w:pStyle w:val="Header"/>
          <w:suppressLineNumbers/>
          <w:tabs>
            <w:tab w:val="clear" w:pos="4320"/>
            <w:tab w:val="clear" w:pos="8640"/>
          </w:tabs>
          <w:suppressAutoHyphens/>
          <w:jc w:val="right"/>
          <w:rPr>
            <w:noProof/>
            <w:kern w:val="22"/>
          </w:rPr>
        </w:pPr>
        <w:r w:rsidRPr="003B5508">
          <w:rPr>
            <w:noProof/>
            <w:kern w:val="22"/>
          </w:rPr>
          <w:t>CBD/WG2020/3/1/Add.2</w:t>
        </w:r>
      </w:p>
    </w:sdtContent>
  </w:sdt>
  <w:p w14:paraId="64AE8439" w14:textId="323CBAEC" w:rsidR="009505C9" w:rsidRPr="003B5508" w:rsidRDefault="00A60D2F" w:rsidP="003B5508">
    <w:pPr>
      <w:pStyle w:val="Header"/>
      <w:suppressLineNumbers/>
      <w:tabs>
        <w:tab w:val="clear" w:pos="4320"/>
        <w:tab w:val="clear" w:pos="8640"/>
      </w:tabs>
      <w:suppressAutoHyphens/>
      <w:jc w:val="right"/>
      <w:rPr>
        <w:noProof/>
        <w:kern w:val="22"/>
      </w:rPr>
    </w:pPr>
    <w:r>
      <w:t>Страница</w:t>
    </w:r>
    <w:r w:rsidR="009505C9">
      <w:t xml:space="preserve"> </w:t>
    </w:r>
    <w:r w:rsidR="009505C9" w:rsidRPr="003B5508">
      <w:fldChar w:fldCharType="begin"/>
    </w:r>
    <w:r w:rsidR="009505C9" w:rsidRPr="003B5508">
      <w:instrText xml:space="preserve"> PAGE   \* MERGEFORMAT </w:instrText>
    </w:r>
    <w:r w:rsidR="009505C9" w:rsidRPr="003B5508">
      <w:fldChar w:fldCharType="separate"/>
    </w:r>
    <w:r w:rsidR="00C6457E" w:rsidRPr="003B5508">
      <w:t>3</w:t>
    </w:r>
    <w:r w:rsidR="009505C9" w:rsidRPr="003B5508">
      <w:fldChar w:fldCharType="end"/>
    </w:r>
  </w:p>
  <w:p w14:paraId="16137B8A" w14:textId="77777777" w:rsidR="009505C9" w:rsidRPr="003B5508" w:rsidRDefault="009505C9"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1237AB8"/>
    <w:multiLevelType w:val="hybridMultilevel"/>
    <w:tmpl w:val="827C4492"/>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3F04AFC"/>
    <w:multiLevelType w:val="hybridMultilevel"/>
    <w:tmpl w:val="D2660B30"/>
    <w:lvl w:ilvl="0" w:tplc="040C0017">
      <w:start w:val="1"/>
      <w:numFmt w:val="lowerLetter"/>
      <w:lvlText w:val="%1)"/>
      <w:lvlJc w:val="left"/>
      <w:pPr>
        <w:ind w:left="7560" w:hanging="360"/>
      </w:pPr>
      <w:rPr>
        <w:rFonts w:hint="default"/>
      </w:rPr>
    </w:lvl>
    <w:lvl w:ilvl="1" w:tplc="040C0019" w:tentative="1">
      <w:start w:val="1"/>
      <w:numFmt w:val="lowerLetter"/>
      <w:lvlText w:val="%2."/>
      <w:lvlJc w:val="left"/>
      <w:pPr>
        <w:ind w:left="8280" w:hanging="360"/>
      </w:pPr>
    </w:lvl>
    <w:lvl w:ilvl="2" w:tplc="040C001B" w:tentative="1">
      <w:start w:val="1"/>
      <w:numFmt w:val="lowerRoman"/>
      <w:lvlText w:val="%3."/>
      <w:lvlJc w:val="right"/>
      <w:pPr>
        <w:ind w:left="9000" w:hanging="180"/>
      </w:pPr>
    </w:lvl>
    <w:lvl w:ilvl="3" w:tplc="040C000F" w:tentative="1">
      <w:start w:val="1"/>
      <w:numFmt w:val="decimal"/>
      <w:lvlText w:val="%4."/>
      <w:lvlJc w:val="left"/>
      <w:pPr>
        <w:ind w:left="9720" w:hanging="360"/>
      </w:pPr>
    </w:lvl>
    <w:lvl w:ilvl="4" w:tplc="040C0019" w:tentative="1">
      <w:start w:val="1"/>
      <w:numFmt w:val="lowerLetter"/>
      <w:lvlText w:val="%5."/>
      <w:lvlJc w:val="left"/>
      <w:pPr>
        <w:ind w:left="10440" w:hanging="360"/>
      </w:pPr>
    </w:lvl>
    <w:lvl w:ilvl="5" w:tplc="040C001B" w:tentative="1">
      <w:start w:val="1"/>
      <w:numFmt w:val="lowerRoman"/>
      <w:lvlText w:val="%6."/>
      <w:lvlJc w:val="right"/>
      <w:pPr>
        <w:ind w:left="11160" w:hanging="180"/>
      </w:pPr>
    </w:lvl>
    <w:lvl w:ilvl="6" w:tplc="040C000F" w:tentative="1">
      <w:start w:val="1"/>
      <w:numFmt w:val="decimal"/>
      <w:lvlText w:val="%7."/>
      <w:lvlJc w:val="left"/>
      <w:pPr>
        <w:ind w:left="11880" w:hanging="360"/>
      </w:pPr>
    </w:lvl>
    <w:lvl w:ilvl="7" w:tplc="040C0019" w:tentative="1">
      <w:start w:val="1"/>
      <w:numFmt w:val="lowerLetter"/>
      <w:lvlText w:val="%8."/>
      <w:lvlJc w:val="left"/>
      <w:pPr>
        <w:ind w:left="12600" w:hanging="360"/>
      </w:pPr>
    </w:lvl>
    <w:lvl w:ilvl="8" w:tplc="040C001B" w:tentative="1">
      <w:start w:val="1"/>
      <w:numFmt w:val="lowerRoman"/>
      <w:lvlText w:val="%9."/>
      <w:lvlJc w:val="right"/>
      <w:pPr>
        <w:ind w:left="13320" w:hanging="180"/>
      </w:pPr>
    </w:lvl>
  </w:abstractNum>
  <w:abstractNum w:abstractNumId="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26A2C6F"/>
    <w:multiLevelType w:val="hybridMultilevel"/>
    <w:tmpl w:val="98E87048"/>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2EC6E9EC">
      <w:start w:val="1"/>
      <w:numFmt w:val="lowerRoman"/>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BE01F2"/>
    <w:multiLevelType w:val="hybridMultilevel"/>
    <w:tmpl w:val="11D20270"/>
    <w:lvl w:ilvl="0" w:tplc="1009000F">
      <w:start w:val="1"/>
      <w:numFmt w:val="decimal"/>
      <w:lvlText w:val="%1."/>
      <w:lvlJc w:val="left"/>
      <w:pPr>
        <w:ind w:left="6840" w:hanging="360"/>
      </w:pPr>
    </w:lvl>
    <w:lvl w:ilvl="1" w:tplc="040C0017">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1" w15:restartNumberingAfterBreak="0">
    <w:nsid w:val="6DE116BD"/>
    <w:multiLevelType w:val="hybridMultilevel"/>
    <w:tmpl w:val="E572D13C"/>
    <w:lvl w:ilvl="0" w:tplc="1009000F">
      <w:start w:val="1"/>
      <w:numFmt w:val="decimal"/>
      <w:lvlText w:val="%1."/>
      <w:lvlJc w:val="left"/>
      <w:pPr>
        <w:ind w:left="6840" w:hanging="360"/>
      </w:pPr>
    </w:lvl>
    <w:lvl w:ilvl="1" w:tplc="040C0017">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2"/>
  </w:num>
  <w:num w:numId="4">
    <w:abstractNumId w:val="15"/>
  </w:num>
  <w:num w:numId="5">
    <w:abstractNumId w:val="14"/>
  </w:num>
  <w:num w:numId="6">
    <w:abstractNumId w:val="1"/>
  </w:num>
  <w:num w:numId="7">
    <w:abstractNumId w:val="3"/>
  </w:num>
  <w:num w:numId="8">
    <w:abstractNumId w:val="12"/>
    <w:lvlOverride w:ilvl="0">
      <w:startOverride w:val="1"/>
    </w:lvlOverride>
  </w:num>
  <w:num w:numId="9">
    <w:abstractNumId w:val="2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9"/>
  </w:num>
  <w:num w:numId="15">
    <w:abstractNumId w:val="17"/>
  </w:num>
  <w:num w:numId="16">
    <w:abstractNumId w:val="2"/>
  </w:num>
  <w:num w:numId="17">
    <w:abstractNumId w:val="23"/>
  </w:num>
  <w:num w:numId="18">
    <w:abstractNumId w:val="24"/>
  </w:num>
  <w:num w:numId="19">
    <w:abstractNumId w:val="20"/>
  </w:num>
  <w:num w:numId="20">
    <w:abstractNumId w:val="13"/>
  </w:num>
  <w:num w:numId="21">
    <w:abstractNumId w:val="9"/>
  </w:num>
  <w:num w:numId="22">
    <w:abstractNumId w:val="16"/>
  </w:num>
  <w:num w:numId="23">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18"/>
  </w:num>
  <w:num w:numId="27">
    <w:abstractNumId w:val="15"/>
  </w:num>
  <w:num w:numId="28">
    <w:abstractNumId w:val="5"/>
  </w:num>
  <w:num w:numId="29">
    <w:abstractNumId w:val="15"/>
  </w:num>
  <w:num w:numId="30">
    <w:abstractNumId w:val="15"/>
  </w:num>
  <w:num w:numId="31">
    <w:abstractNumId w:val="15"/>
  </w:num>
  <w:num w:numId="32">
    <w:abstractNumId w:val="15"/>
  </w:num>
  <w:num w:numId="33">
    <w:abstractNumId w:val="0"/>
  </w:num>
  <w:num w:numId="34">
    <w:abstractNumId w:val="21"/>
  </w:num>
  <w:num w:numId="35">
    <w:abstractNumId w:val="11"/>
  </w:num>
  <w:num w:numId="36">
    <w:abstractNumId w:val="6"/>
  </w:num>
  <w:num w:numId="37">
    <w:abstractNumId w:val="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65F7"/>
    <w:rsid w:val="00011182"/>
    <w:rsid w:val="00015DB2"/>
    <w:rsid w:val="00032200"/>
    <w:rsid w:val="00052FDA"/>
    <w:rsid w:val="0005305D"/>
    <w:rsid w:val="0005410E"/>
    <w:rsid w:val="00054A50"/>
    <w:rsid w:val="00070DA8"/>
    <w:rsid w:val="000715B3"/>
    <w:rsid w:val="0007171B"/>
    <w:rsid w:val="0007395D"/>
    <w:rsid w:val="00085EBE"/>
    <w:rsid w:val="00092E93"/>
    <w:rsid w:val="000B6E78"/>
    <w:rsid w:val="000B78A9"/>
    <w:rsid w:val="000C2701"/>
    <w:rsid w:val="000C6D7F"/>
    <w:rsid w:val="000D1239"/>
    <w:rsid w:val="000E0924"/>
    <w:rsid w:val="000E673A"/>
    <w:rsid w:val="000E7787"/>
    <w:rsid w:val="000F74F5"/>
    <w:rsid w:val="00105372"/>
    <w:rsid w:val="001135FB"/>
    <w:rsid w:val="001162A7"/>
    <w:rsid w:val="001312AD"/>
    <w:rsid w:val="00131E7A"/>
    <w:rsid w:val="00134846"/>
    <w:rsid w:val="001462D9"/>
    <w:rsid w:val="00155918"/>
    <w:rsid w:val="00162CCB"/>
    <w:rsid w:val="00165834"/>
    <w:rsid w:val="00166D79"/>
    <w:rsid w:val="00167A47"/>
    <w:rsid w:val="00172AF6"/>
    <w:rsid w:val="00176CEE"/>
    <w:rsid w:val="001811A4"/>
    <w:rsid w:val="00181AF3"/>
    <w:rsid w:val="00186969"/>
    <w:rsid w:val="00186DD8"/>
    <w:rsid w:val="00193C19"/>
    <w:rsid w:val="001A0BE9"/>
    <w:rsid w:val="001B13FE"/>
    <w:rsid w:val="001C3C3E"/>
    <w:rsid w:val="001D0BDC"/>
    <w:rsid w:val="001D3A4D"/>
    <w:rsid w:val="001E1882"/>
    <w:rsid w:val="001E7C97"/>
    <w:rsid w:val="0020075F"/>
    <w:rsid w:val="00211219"/>
    <w:rsid w:val="00220BA9"/>
    <w:rsid w:val="002229C7"/>
    <w:rsid w:val="0022410B"/>
    <w:rsid w:val="00231DA2"/>
    <w:rsid w:val="00243E1A"/>
    <w:rsid w:val="002577C0"/>
    <w:rsid w:val="00261F4B"/>
    <w:rsid w:val="00272F5C"/>
    <w:rsid w:val="002759A9"/>
    <w:rsid w:val="00281F6B"/>
    <w:rsid w:val="00287080"/>
    <w:rsid w:val="00292E0E"/>
    <w:rsid w:val="002A7AF0"/>
    <w:rsid w:val="002D469D"/>
    <w:rsid w:val="002E2CA3"/>
    <w:rsid w:val="002E3E82"/>
    <w:rsid w:val="002F147B"/>
    <w:rsid w:val="0030169D"/>
    <w:rsid w:val="00304E69"/>
    <w:rsid w:val="003060EB"/>
    <w:rsid w:val="0030667E"/>
    <w:rsid w:val="00311F35"/>
    <w:rsid w:val="003153EB"/>
    <w:rsid w:val="00321985"/>
    <w:rsid w:val="00330714"/>
    <w:rsid w:val="00336D44"/>
    <w:rsid w:val="0034158A"/>
    <w:rsid w:val="00351205"/>
    <w:rsid w:val="00362AE0"/>
    <w:rsid w:val="00363016"/>
    <w:rsid w:val="00363A46"/>
    <w:rsid w:val="0036742C"/>
    <w:rsid w:val="00372F74"/>
    <w:rsid w:val="003A4837"/>
    <w:rsid w:val="003B5508"/>
    <w:rsid w:val="003C034F"/>
    <w:rsid w:val="003C0703"/>
    <w:rsid w:val="003C0E5B"/>
    <w:rsid w:val="003E4113"/>
    <w:rsid w:val="003F7224"/>
    <w:rsid w:val="00404C94"/>
    <w:rsid w:val="0042672F"/>
    <w:rsid w:val="00426EC4"/>
    <w:rsid w:val="00427D21"/>
    <w:rsid w:val="00430AEE"/>
    <w:rsid w:val="004415E8"/>
    <w:rsid w:val="004419AF"/>
    <w:rsid w:val="00454F39"/>
    <w:rsid w:val="004644C2"/>
    <w:rsid w:val="00465798"/>
    <w:rsid w:val="00467F9C"/>
    <w:rsid w:val="00470DAD"/>
    <w:rsid w:val="004740B0"/>
    <w:rsid w:val="00474D5D"/>
    <w:rsid w:val="004A2EA2"/>
    <w:rsid w:val="004B590C"/>
    <w:rsid w:val="004C6BF9"/>
    <w:rsid w:val="004D2962"/>
    <w:rsid w:val="004E2CC3"/>
    <w:rsid w:val="00503F01"/>
    <w:rsid w:val="0050580F"/>
    <w:rsid w:val="00514852"/>
    <w:rsid w:val="00514D9B"/>
    <w:rsid w:val="00516F9D"/>
    <w:rsid w:val="00533276"/>
    <w:rsid w:val="00534681"/>
    <w:rsid w:val="00546814"/>
    <w:rsid w:val="00551872"/>
    <w:rsid w:val="00563442"/>
    <w:rsid w:val="00565B42"/>
    <w:rsid w:val="00577953"/>
    <w:rsid w:val="00580D3A"/>
    <w:rsid w:val="005826CE"/>
    <w:rsid w:val="00595E03"/>
    <w:rsid w:val="005A4CFA"/>
    <w:rsid w:val="005B3D2B"/>
    <w:rsid w:val="005B5F5F"/>
    <w:rsid w:val="005C35E1"/>
    <w:rsid w:val="005C4CE6"/>
    <w:rsid w:val="005D0750"/>
    <w:rsid w:val="005D3A5F"/>
    <w:rsid w:val="005F174A"/>
    <w:rsid w:val="0061102D"/>
    <w:rsid w:val="006122BA"/>
    <w:rsid w:val="00622D64"/>
    <w:rsid w:val="006254EB"/>
    <w:rsid w:val="006264AB"/>
    <w:rsid w:val="00641034"/>
    <w:rsid w:val="00641707"/>
    <w:rsid w:val="00644B89"/>
    <w:rsid w:val="00645CE2"/>
    <w:rsid w:val="00646980"/>
    <w:rsid w:val="0065227E"/>
    <w:rsid w:val="00656344"/>
    <w:rsid w:val="00662A05"/>
    <w:rsid w:val="006929F4"/>
    <w:rsid w:val="00696272"/>
    <w:rsid w:val="00697237"/>
    <w:rsid w:val="006A3878"/>
    <w:rsid w:val="006B2290"/>
    <w:rsid w:val="006B30A9"/>
    <w:rsid w:val="006D4C42"/>
    <w:rsid w:val="006D6660"/>
    <w:rsid w:val="006E0D3B"/>
    <w:rsid w:val="006E15A3"/>
    <w:rsid w:val="006E6DFB"/>
    <w:rsid w:val="006F527B"/>
    <w:rsid w:val="006F5ABE"/>
    <w:rsid w:val="00705387"/>
    <w:rsid w:val="00705967"/>
    <w:rsid w:val="007101C6"/>
    <w:rsid w:val="007119BE"/>
    <w:rsid w:val="00714E1E"/>
    <w:rsid w:val="00717D88"/>
    <w:rsid w:val="00725CCB"/>
    <w:rsid w:val="00727096"/>
    <w:rsid w:val="00727739"/>
    <w:rsid w:val="00735073"/>
    <w:rsid w:val="007432FE"/>
    <w:rsid w:val="0074356D"/>
    <w:rsid w:val="007452C9"/>
    <w:rsid w:val="007471F3"/>
    <w:rsid w:val="00776057"/>
    <w:rsid w:val="00780B29"/>
    <w:rsid w:val="00782D49"/>
    <w:rsid w:val="00786056"/>
    <w:rsid w:val="007924F2"/>
    <w:rsid w:val="007942D3"/>
    <w:rsid w:val="00797957"/>
    <w:rsid w:val="007B2099"/>
    <w:rsid w:val="007B6C09"/>
    <w:rsid w:val="007B7741"/>
    <w:rsid w:val="007C6F53"/>
    <w:rsid w:val="007D003D"/>
    <w:rsid w:val="007E09DA"/>
    <w:rsid w:val="007E2E2E"/>
    <w:rsid w:val="007E5694"/>
    <w:rsid w:val="007E628C"/>
    <w:rsid w:val="007F6342"/>
    <w:rsid w:val="00806C8E"/>
    <w:rsid w:val="00814C18"/>
    <w:rsid w:val="008178B6"/>
    <w:rsid w:val="00824506"/>
    <w:rsid w:val="00824F27"/>
    <w:rsid w:val="00833C73"/>
    <w:rsid w:val="00847D76"/>
    <w:rsid w:val="00854C9D"/>
    <w:rsid w:val="00861472"/>
    <w:rsid w:val="0086330B"/>
    <w:rsid w:val="00863C4E"/>
    <w:rsid w:val="00865B74"/>
    <w:rsid w:val="00871432"/>
    <w:rsid w:val="00877AB1"/>
    <w:rsid w:val="008974F0"/>
    <w:rsid w:val="008B012A"/>
    <w:rsid w:val="008B107D"/>
    <w:rsid w:val="008B52A4"/>
    <w:rsid w:val="008C03EB"/>
    <w:rsid w:val="008C1B0F"/>
    <w:rsid w:val="008C1DE8"/>
    <w:rsid w:val="008D2713"/>
    <w:rsid w:val="008D57CC"/>
    <w:rsid w:val="008E410D"/>
    <w:rsid w:val="008F03AF"/>
    <w:rsid w:val="00901F0B"/>
    <w:rsid w:val="00906E17"/>
    <w:rsid w:val="00913FBC"/>
    <w:rsid w:val="009202A5"/>
    <w:rsid w:val="009222D2"/>
    <w:rsid w:val="00930BA1"/>
    <w:rsid w:val="0093169E"/>
    <w:rsid w:val="00934401"/>
    <w:rsid w:val="0093461D"/>
    <w:rsid w:val="009505C9"/>
    <w:rsid w:val="00950752"/>
    <w:rsid w:val="009614C8"/>
    <w:rsid w:val="00964584"/>
    <w:rsid w:val="00966424"/>
    <w:rsid w:val="00980886"/>
    <w:rsid w:val="009813C1"/>
    <w:rsid w:val="0098166E"/>
    <w:rsid w:val="00984737"/>
    <w:rsid w:val="00985EC6"/>
    <w:rsid w:val="00995918"/>
    <w:rsid w:val="009A3F46"/>
    <w:rsid w:val="009A7D0B"/>
    <w:rsid w:val="009B6B01"/>
    <w:rsid w:val="009C217E"/>
    <w:rsid w:val="009C2DE6"/>
    <w:rsid w:val="009C72A8"/>
    <w:rsid w:val="00A11525"/>
    <w:rsid w:val="00A124DC"/>
    <w:rsid w:val="00A2016B"/>
    <w:rsid w:val="00A225D4"/>
    <w:rsid w:val="00A40419"/>
    <w:rsid w:val="00A53024"/>
    <w:rsid w:val="00A534CF"/>
    <w:rsid w:val="00A55453"/>
    <w:rsid w:val="00A573B2"/>
    <w:rsid w:val="00A60D2F"/>
    <w:rsid w:val="00A70ABE"/>
    <w:rsid w:val="00A80646"/>
    <w:rsid w:val="00A81175"/>
    <w:rsid w:val="00A900A7"/>
    <w:rsid w:val="00AA57BF"/>
    <w:rsid w:val="00AA6F92"/>
    <w:rsid w:val="00AB4E65"/>
    <w:rsid w:val="00AB6934"/>
    <w:rsid w:val="00AC4C55"/>
    <w:rsid w:val="00AC6A57"/>
    <w:rsid w:val="00AD04F5"/>
    <w:rsid w:val="00AD530A"/>
    <w:rsid w:val="00AF42DE"/>
    <w:rsid w:val="00B07380"/>
    <w:rsid w:val="00B2193A"/>
    <w:rsid w:val="00B25155"/>
    <w:rsid w:val="00B30460"/>
    <w:rsid w:val="00B3369F"/>
    <w:rsid w:val="00B3525D"/>
    <w:rsid w:val="00B435FA"/>
    <w:rsid w:val="00B82D49"/>
    <w:rsid w:val="00B91855"/>
    <w:rsid w:val="00B94E6C"/>
    <w:rsid w:val="00B95ED6"/>
    <w:rsid w:val="00BA125C"/>
    <w:rsid w:val="00BA4E49"/>
    <w:rsid w:val="00BB4606"/>
    <w:rsid w:val="00BB517D"/>
    <w:rsid w:val="00BC0C45"/>
    <w:rsid w:val="00BD0356"/>
    <w:rsid w:val="00BD7BE7"/>
    <w:rsid w:val="00BE1C83"/>
    <w:rsid w:val="00BE27C3"/>
    <w:rsid w:val="00BE6050"/>
    <w:rsid w:val="00BF024E"/>
    <w:rsid w:val="00C03C82"/>
    <w:rsid w:val="00C22F4F"/>
    <w:rsid w:val="00C23D2F"/>
    <w:rsid w:val="00C2769D"/>
    <w:rsid w:val="00C379F6"/>
    <w:rsid w:val="00C37C9C"/>
    <w:rsid w:val="00C443BD"/>
    <w:rsid w:val="00C451C5"/>
    <w:rsid w:val="00C50F52"/>
    <w:rsid w:val="00C624B9"/>
    <w:rsid w:val="00C630C8"/>
    <w:rsid w:val="00C6457E"/>
    <w:rsid w:val="00C71B3E"/>
    <w:rsid w:val="00C737BD"/>
    <w:rsid w:val="00C83692"/>
    <w:rsid w:val="00C87506"/>
    <w:rsid w:val="00C8786E"/>
    <w:rsid w:val="00C90134"/>
    <w:rsid w:val="00C90D7F"/>
    <w:rsid w:val="00C9161D"/>
    <w:rsid w:val="00C918F6"/>
    <w:rsid w:val="00CA0C1D"/>
    <w:rsid w:val="00CA3068"/>
    <w:rsid w:val="00CA34A8"/>
    <w:rsid w:val="00CB0040"/>
    <w:rsid w:val="00CB0A89"/>
    <w:rsid w:val="00CB27B3"/>
    <w:rsid w:val="00CC23CC"/>
    <w:rsid w:val="00CF1848"/>
    <w:rsid w:val="00D023F2"/>
    <w:rsid w:val="00D12044"/>
    <w:rsid w:val="00D14524"/>
    <w:rsid w:val="00D211A0"/>
    <w:rsid w:val="00D33EFC"/>
    <w:rsid w:val="00D37AE7"/>
    <w:rsid w:val="00D40DBC"/>
    <w:rsid w:val="00D40F72"/>
    <w:rsid w:val="00D4573F"/>
    <w:rsid w:val="00D47521"/>
    <w:rsid w:val="00D72067"/>
    <w:rsid w:val="00D7493C"/>
    <w:rsid w:val="00D76A18"/>
    <w:rsid w:val="00D80849"/>
    <w:rsid w:val="00D82E8F"/>
    <w:rsid w:val="00D84136"/>
    <w:rsid w:val="00DA5AE6"/>
    <w:rsid w:val="00DC14AF"/>
    <w:rsid w:val="00DD118C"/>
    <w:rsid w:val="00DD6529"/>
    <w:rsid w:val="00DE24F6"/>
    <w:rsid w:val="00E00B60"/>
    <w:rsid w:val="00E0190E"/>
    <w:rsid w:val="00E05C35"/>
    <w:rsid w:val="00E074EA"/>
    <w:rsid w:val="00E16550"/>
    <w:rsid w:val="00E21739"/>
    <w:rsid w:val="00E52E90"/>
    <w:rsid w:val="00E53580"/>
    <w:rsid w:val="00E618E6"/>
    <w:rsid w:val="00E66235"/>
    <w:rsid w:val="00E67B7D"/>
    <w:rsid w:val="00E83C24"/>
    <w:rsid w:val="00E90C6B"/>
    <w:rsid w:val="00E9318D"/>
    <w:rsid w:val="00EC6B28"/>
    <w:rsid w:val="00ED06B2"/>
    <w:rsid w:val="00EE14A8"/>
    <w:rsid w:val="00EF2B96"/>
    <w:rsid w:val="00EF4691"/>
    <w:rsid w:val="00F262E7"/>
    <w:rsid w:val="00F33BE2"/>
    <w:rsid w:val="00F34805"/>
    <w:rsid w:val="00F53193"/>
    <w:rsid w:val="00F570A8"/>
    <w:rsid w:val="00F647F5"/>
    <w:rsid w:val="00F649A4"/>
    <w:rsid w:val="00F6586C"/>
    <w:rsid w:val="00F675B6"/>
    <w:rsid w:val="00F83AC7"/>
    <w:rsid w:val="00F8647A"/>
    <w:rsid w:val="00F9089E"/>
    <w:rsid w:val="00F94774"/>
    <w:rsid w:val="00FA051D"/>
    <w:rsid w:val="00FA5583"/>
    <w:rsid w:val="00FA663B"/>
    <w:rsid w:val="00FC0611"/>
    <w:rsid w:val="00FC2373"/>
    <w:rsid w:val="00FC53DB"/>
    <w:rsid w:val="00FC70A3"/>
    <w:rsid w:val="00FC70D3"/>
    <w:rsid w:val="00FD018E"/>
    <w:rsid w:val="00FD70B8"/>
    <w:rsid w:val="00FD7A62"/>
    <w:rsid w:val="00FF2CE6"/>
    <w:rsid w:val="00FF76FE"/>
    <w:rsid w:val="00FF7A4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ru-RU"/>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ru-RU"/>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ru-RU"/>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ru-RU"/>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ru-RU"/>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ru-RU"/>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ru-RU"/>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ru-RU"/>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ru-RU"/>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ru-RU"/>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ru-RU"/>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ru-RU"/>
    </w:rPr>
  </w:style>
  <w:style w:type="character" w:customStyle="1" w:styleId="Heading7Char">
    <w:name w:val="Heading 7 Char"/>
    <w:basedOn w:val="DefaultParagraphFont"/>
    <w:link w:val="Heading7"/>
    <w:rsid w:val="007E09DA"/>
    <w:rPr>
      <w:rFonts w:ascii="Univers" w:eastAsia="Times New Roman" w:hAnsi="Univers" w:cs="Times New Roman"/>
      <w:b/>
      <w:sz w:val="28"/>
      <w:lang w:val="ru-RU"/>
    </w:rPr>
  </w:style>
  <w:style w:type="character" w:customStyle="1" w:styleId="Heading8Char">
    <w:name w:val="Heading 8 Char"/>
    <w:basedOn w:val="DefaultParagraphFont"/>
    <w:link w:val="Heading8"/>
    <w:rsid w:val="007E09DA"/>
    <w:rPr>
      <w:rFonts w:ascii="Univers" w:eastAsia="Times New Roman" w:hAnsi="Univers" w:cs="Times New Roman"/>
      <w:b/>
      <w:sz w:val="32"/>
      <w:lang w:val="ru-RU"/>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ru-RU"/>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rPr>
  </w:style>
  <w:style w:type="paragraph" w:customStyle="1" w:styleId="CBD-Para">
    <w:name w:val="CBD-Para"/>
    <w:basedOn w:val="Normal"/>
    <w:link w:val="CBD-ParaCharChar"/>
    <w:uiPriority w:val="99"/>
    <w:rsid w:val="00BA4E49"/>
    <w:pPr>
      <w:keepLines/>
      <w:numPr>
        <w:numId w:val="21"/>
      </w:numPr>
      <w:spacing w:before="120" w:after="120"/>
    </w:pPr>
    <w:rPr>
      <w:szCs w:val="22"/>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ru-RU"/>
    </w:rPr>
  </w:style>
  <w:style w:type="character" w:styleId="UnresolvedMention">
    <w:name w:val="Unresolved Mention"/>
    <w:basedOn w:val="DefaultParagraphFont"/>
    <w:uiPriority w:val="99"/>
    <w:semiHidden/>
    <w:unhideWhenUsed/>
    <w:rsid w:val="004E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c/0d6d/3dc8/5b8c72a2779314811c377de0/sbstta-24-01-add1-ru.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zero-draf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A6C9F27172B640D0A60A988CDB261BE1"/>
        <w:category>
          <w:name w:val="General"/>
          <w:gallery w:val="placeholder"/>
        </w:category>
        <w:types>
          <w:type w:val="bbPlcHdr"/>
        </w:types>
        <w:behaviors>
          <w:behavior w:val="content"/>
        </w:behaviors>
        <w:guid w:val="{8CF04C9F-389C-4FBC-BA84-C44911F121BB}"/>
      </w:docPartPr>
      <w:docPartBody>
        <w:p w:rsidR="004E0A62" w:rsidRDefault="00B07844" w:rsidP="00B07844">
          <w:pPr>
            <w:pStyle w:val="A6C9F27172B640D0A60A988CDB261BE1"/>
          </w:pPr>
          <w:r w:rsidRPr="007E02EB">
            <w:rPr>
              <w:rStyle w:val="PlaceholderText"/>
            </w:rPr>
            <w:t>[Title]</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11769A"/>
    <w:rsid w:val="002332FF"/>
    <w:rsid w:val="00245ECD"/>
    <w:rsid w:val="0046422C"/>
    <w:rsid w:val="004760CF"/>
    <w:rsid w:val="004D59D9"/>
    <w:rsid w:val="004E092F"/>
    <w:rsid w:val="004E0A62"/>
    <w:rsid w:val="00500A2B"/>
    <w:rsid w:val="0057387D"/>
    <w:rsid w:val="0058288D"/>
    <w:rsid w:val="00665C6B"/>
    <w:rsid w:val="006801B3"/>
    <w:rsid w:val="0075279B"/>
    <w:rsid w:val="0079200D"/>
    <w:rsid w:val="00810A55"/>
    <w:rsid w:val="008C6619"/>
    <w:rsid w:val="008D420E"/>
    <w:rsid w:val="0098642F"/>
    <w:rsid w:val="009B2CEE"/>
    <w:rsid w:val="00B07844"/>
    <w:rsid w:val="00C8104B"/>
    <w:rsid w:val="00CA30B0"/>
    <w:rsid w:val="00CB1475"/>
    <w:rsid w:val="00D31D12"/>
    <w:rsid w:val="00F74B87"/>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37FBC"/>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0CBC121DCF91495284B6849155725E64">
    <w:name w:val="0CBC121DCF91495284B6849155725E64"/>
    <w:rsid w:val="00CB1475"/>
  </w:style>
  <w:style w:type="paragraph" w:customStyle="1" w:styleId="D4E31B9ED4D547E7A266DB13BBC82BBE">
    <w:name w:val="D4E31B9ED4D547E7A266DB13BBC82BBE"/>
    <w:rsid w:val="00CB1475"/>
  </w:style>
  <w:style w:type="paragraph" w:customStyle="1" w:styleId="00E2BAA29080449BBAF72B923266021D">
    <w:name w:val="00E2BAA29080449BBAF72B923266021D"/>
    <w:rsid w:val="00CB1475"/>
  </w:style>
  <w:style w:type="paragraph" w:customStyle="1" w:styleId="996A8EFF0BE541A39B77D102FCF996AD">
    <w:name w:val="996A8EFF0BE541A39B77D102FCF996AD"/>
    <w:rsid w:val="00CB1475"/>
  </w:style>
  <w:style w:type="paragraph" w:customStyle="1" w:styleId="99DBB631B469468F87CF3CFC6FF82DAB">
    <w:name w:val="99DBB631B469468F87CF3CFC6FF82DAB"/>
    <w:rsid w:val="00CB1475"/>
  </w:style>
  <w:style w:type="paragraph" w:customStyle="1" w:styleId="7918E102A29243ECBA584FC9B9D3220E">
    <w:name w:val="7918E102A29243ECBA584FC9B9D3220E"/>
    <w:rsid w:val="00CB1475"/>
  </w:style>
  <w:style w:type="paragraph" w:customStyle="1" w:styleId="30646B78DFAD407D8DE4FEDCEC94CA4A">
    <w:name w:val="30646B78DFAD407D8DE4FEDCEC94CA4A"/>
    <w:rsid w:val="00CB1475"/>
  </w:style>
  <w:style w:type="paragraph" w:customStyle="1" w:styleId="3BD698D01AFD472E9ECD4E682DC9B08D">
    <w:name w:val="3BD698D01AFD472E9ECD4E682DC9B08D"/>
    <w:rsid w:val="00CB1475"/>
  </w:style>
  <w:style w:type="paragraph" w:customStyle="1" w:styleId="10BCE7C24BCF4FB994973AEE3B27D288">
    <w:name w:val="10BCE7C24BCF4FB994973AEE3B27D288"/>
    <w:rsid w:val="00CB1475"/>
  </w:style>
  <w:style w:type="paragraph" w:customStyle="1" w:styleId="5D61547035EC4EFCA8FEF75327ED935E">
    <w:name w:val="5D61547035EC4EFCA8FEF75327ED935E"/>
    <w:rsid w:val="00CB1475"/>
  </w:style>
  <w:style w:type="paragraph" w:customStyle="1" w:styleId="5C4DD72DC4B2473C8D5F67AF94E92605">
    <w:name w:val="5C4DD72DC4B2473C8D5F67AF94E92605"/>
    <w:rsid w:val="00B07844"/>
  </w:style>
  <w:style w:type="paragraph" w:customStyle="1" w:styleId="A6C9F27172B640D0A60A988CDB261BE1">
    <w:name w:val="A6C9F27172B640D0A60A988CDB261BE1"/>
    <w:rsid w:val="00B07844"/>
  </w:style>
  <w:style w:type="paragraph" w:customStyle="1" w:styleId="11AFA67BE5664AABBF54AB971FE4C132">
    <w:name w:val="11AFA67BE5664AABBF54AB971FE4C132"/>
    <w:rsid w:val="00037FB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19 мая 202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61FA2-E244-440E-AEDD-AACFBE153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3FCE62DD-8F92-4369-9AAE-D5B3253A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Scenario note</vt:lpstr>
    </vt:vector>
  </TitlesOfParts>
  <Company>SCBD</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 С ИЗЛОЖЕНИЕМ ПЛАНА СЕССИИ</dc:title>
  <dc:subject>CBD/WG2020/3/1/Add.2</dc:subject>
  <dc:creator>SCBD</dc:creator>
  <cp:keywords>Open-ended Working Group on the Post 2020 Global Biodiversity Framework, third meeting, Convention on Biological Diversity</cp:keywords>
  <cp:lastModifiedBy>Angela Xuehe Yan</cp:lastModifiedBy>
  <cp:revision>267</cp:revision>
  <cp:lastPrinted>2020-01-21T19:30:00Z</cp:lastPrinted>
  <dcterms:created xsi:type="dcterms:W3CDTF">2020-05-19T14:14:00Z</dcterms:created>
  <dcterms:modified xsi:type="dcterms:W3CDTF">2020-05-29T15:42:00Z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