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089"/>
      </w:tblGrid>
      <w:tr w:rsidR="00C9161D" w:rsidTr="009C2DE6">
        <w:trPr>
          <w:trHeight w:val="851"/>
        </w:trPr>
        <w:tc>
          <w:tcPr>
            <w:tcW w:w="976" w:type="dxa"/>
            <w:tcBorders>
              <w:bottom w:val="single" w:sz="12" w:space="0" w:color="auto"/>
            </w:tcBorders>
          </w:tcPr>
          <w:p w:rsidR="00C9161D" w:rsidRPr="00321985" w:rsidRDefault="00C9161D" w:rsidP="00321985">
            <w:r>
              <w:rPr>
                <w:noProof/>
                <w:lang w:eastAsia="en-GB"/>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321985" w:rsidRDefault="005626E0" w:rsidP="00321985">
            <w:r w:rsidRPr="005626E0">
              <w:rPr>
                <w:noProof/>
                <w:snapToGrid w:val="0"/>
                <w:lang w:eastAsia="en-GB"/>
              </w:rPr>
              <w:drawing>
                <wp:inline distT="0" distB="0" distL="0" distR="0">
                  <wp:extent cx="866775" cy="371475"/>
                  <wp:effectExtent l="0" t="0" r="9525" b="9525"/>
                  <wp:docPr id="8"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90" w:type="dxa"/>
            <w:tcBorders>
              <w:bottom w:val="single" w:sz="12" w:space="0" w:color="auto"/>
            </w:tcBorders>
          </w:tcPr>
          <w:p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Tr="00CF1848">
        <w:tc>
          <w:tcPr>
            <w:tcW w:w="6117" w:type="dxa"/>
            <w:gridSpan w:val="2"/>
            <w:tcBorders>
              <w:top w:val="single" w:sz="12" w:space="0" w:color="auto"/>
              <w:bottom w:val="single" w:sz="36" w:space="0" w:color="auto"/>
            </w:tcBorders>
            <w:vAlign w:val="center"/>
          </w:tcPr>
          <w:p w:rsidR="00C9161D" w:rsidRDefault="005626E0" w:rsidP="00C9161D">
            <w:r w:rsidRPr="003D4111">
              <w:rPr>
                <w:noProof/>
                <w:snapToGrid w:val="0"/>
                <w:kern w:val="22"/>
                <w:lang w:eastAsia="en-GB"/>
              </w:rPr>
              <w:drawing>
                <wp:inline distT="0" distB="0" distL="0" distR="0">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C9161D" w:rsidRDefault="00C9161D" w:rsidP="00176CEE">
            <w:pPr>
              <w:ind w:left="1215"/>
              <w:rPr>
                <w:szCs w:val="22"/>
              </w:rPr>
            </w:pPr>
            <w:r w:rsidRPr="00C9161D">
              <w:rPr>
                <w:szCs w:val="22"/>
              </w:rPr>
              <w:t>Distr.</w:t>
            </w:r>
          </w:p>
          <w:p w:rsidR="00C9161D" w:rsidRPr="00C9161D" w:rsidRDefault="00B26ACD" w:rsidP="00176CEE">
            <w:pPr>
              <w:ind w:left="1215"/>
              <w:rPr>
                <w:szCs w:val="22"/>
              </w:rPr>
            </w:pPr>
            <w:r>
              <w:rPr>
                <w:caps/>
                <w:szCs w:val="22"/>
              </w:rPr>
              <w:t>LIMITED</w:t>
            </w:r>
          </w:p>
          <w:p w:rsidR="00C9161D" w:rsidRPr="00C9161D" w:rsidRDefault="00C9161D" w:rsidP="00176CEE">
            <w:pPr>
              <w:ind w:left="1215"/>
              <w:rPr>
                <w:szCs w:val="22"/>
              </w:rPr>
            </w:pPr>
          </w:p>
          <w:p w:rsidR="00C9161D" w:rsidRPr="00C9161D" w:rsidRDefault="00117AEA"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Pr>
                    <w:lang w:val="en-US"/>
                  </w:rPr>
                  <w:t>CBD/</w:t>
                </w:r>
                <w:r w:rsidR="00BA33A0">
                  <w:rPr>
                    <w:lang w:val="en-US"/>
                  </w:rPr>
                  <w:t>N</w:t>
                </w:r>
                <w:r w:rsidR="005E0ED3">
                  <w:rPr>
                    <w:lang w:val="en-US"/>
                  </w:rPr>
                  <w:t>P/MOP/</w:t>
                </w:r>
                <w:r w:rsidR="00BA33A0">
                  <w:rPr>
                    <w:lang w:val="en-US"/>
                  </w:rPr>
                  <w:t>4</w:t>
                </w:r>
                <w:r w:rsidR="00937130">
                  <w:rPr>
                    <w:lang w:val="en-US"/>
                  </w:rPr>
                  <w:t>/</w:t>
                </w:r>
                <w:r w:rsidR="00B26ACD">
                  <w:rPr>
                    <w:lang w:val="en-US"/>
                  </w:rPr>
                  <w:t>L</w:t>
                </w:r>
                <w:r w:rsidR="002040F4">
                  <w:rPr>
                    <w:lang w:val="ru-RU"/>
                  </w:rPr>
                  <w:t>.</w:t>
                </w:r>
                <w:r w:rsidR="00DD6A00">
                  <w:rPr>
                    <w:lang w:val="ru-RU"/>
                  </w:rPr>
                  <w:t>9</w:t>
                </w:r>
              </w:sdtContent>
            </w:sdt>
          </w:p>
          <w:p w:rsidR="00C9161D" w:rsidRPr="00C9161D" w:rsidRDefault="00DD6A00" w:rsidP="00176CEE">
            <w:pPr>
              <w:ind w:left="1215"/>
              <w:rPr>
                <w:szCs w:val="22"/>
              </w:rPr>
            </w:pPr>
            <w:r>
              <w:rPr>
                <w:szCs w:val="22"/>
                <w:lang w:val="ru-RU"/>
              </w:rPr>
              <w:t>16</w:t>
            </w:r>
            <w:r w:rsidR="00EF7376">
              <w:rPr>
                <w:szCs w:val="22"/>
                <w:lang w:val="en-US"/>
              </w:rPr>
              <w:t xml:space="preserve"> December</w:t>
            </w:r>
            <w:r w:rsidR="00F6586C">
              <w:rPr>
                <w:szCs w:val="22"/>
                <w:lang w:val="en-US"/>
              </w:rPr>
              <w:t xml:space="preserve"> 20</w:t>
            </w:r>
            <w:r w:rsidR="00FC25F8">
              <w:rPr>
                <w:szCs w:val="22"/>
                <w:lang w:val="en-US"/>
              </w:rPr>
              <w:t>2</w:t>
            </w:r>
            <w:r w:rsidR="00B26ACD">
              <w:rPr>
                <w:szCs w:val="22"/>
                <w:lang w:val="en-US"/>
              </w:rPr>
              <w:t>2</w:t>
            </w:r>
          </w:p>
          <w:p w:rsidR="00C9161D" w:rsidRPr="00C9161D" w:rsidRDefault="00C9161D" w:rsidP="00176CEE">
            <w:pPr>
              <w:ind w:left="1215"/>
              <w:rPr>
                <w:szCs w:val="22"/>
              </w:rPr>
            </w:pPr>
          </w:p>
          <w:p w:rsidR="005626E0" w:rsidRPr="005626E0" w:rsidRDefault="005626E0" w:rsidP="00176CEE">
            <w:pPr>
              <w:ind w:left="1215"/>
              <w:rPr>
                <w:szCs w:val="22"/>
                <w:lang w:val="ru-RU"/>
              </w:rPr>
            </w:pPr>
            <w:r>
              <w:rPr>
                <w:szCs w:val="22"/>
                <w:lang w:val="en-US"/>
              </w:rPr>
              <w:t>RUSSIAN</w:t>
            </w:r>
          </w:p>
          <w:p w:rsidR="00C9161D" w:rsidRPr="00C9161D" w:rsidRDefault="006B2290" w:rsidP="00176CEE">
            <w:pPr>
              <w:ind w:left="1215"/>
              <w:rPr>
                <w:szCs w:val="22"/>
              </w:rPr>
            </w:pPr>
            <w:r>
              <w:rPr>
                <w:szCs w:val="22"/>
              </w:rPr>
              <w:t xml:space="preserve">ORIGINAL: </w:t>
            </w:r>
            <w:r w:rsidR="00C9161D" w:rsidRPr="00C9161D">
              <w:rPr>
                <w:szCs w:val="22"/>
              </w:rPr>
              <w:t>ENGLISH</w:t>
            </w:r>
          </w:p>
          <w:p w:rsidR="00C9161D" w:rsidRDefault="00C9161D"/>
        </w:tc>
      </w:tr>
    </w:tbl>
    <w:p w:rsidR="003B7BB2" w:rsidRPr="003543B4" w:rsidRDefault="003543B4" w:rsidP="00BA33A0">
      <w:pPr>
        <w:pStyle w:val="Cornernotation"/>
        <w:kinsoku w:val="0"/>
        <w:overflowPunct w:val="0"/>
        <w:autoSpaceDE w:val="0"/>
        <w:autoSpaceDN w:val="0"/>
        <w:spacing w:before="60"/>
        <w:ind w:left="227" w:right="3792" w:hanging="227"/>
        <w:rPr>
          <w:snapToGrid w:val="0"/>
          <w:kern w:val="22"/>
          <w:lang w:val="ru-RU"/>
        </w:rPr>
      </w:pPr>
      <w:r w:rsidRPr="003543B4">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3543B4" w:rsidRPr="003543B4" w:rsidRDefault="003543B4" w:rsidP="003543B4">
      <w:pPr>
        <w:pStyle w:val="Cornernotation"/>
        <w:ind w:left="227" w:hanging="227"/>
        <w:rPr>
          <w:snapToGrid w:val="0"/>
          <w:kern w:val="22"/>
          <w:lang w:val="ru-RU"/>
        </w:rPr>
      </w:pPr>
      <w:r w:rsidRPr="003543B4">
        <w:rPr>
          <w:snapToGrid w:val="0"/>
          <w:kern w:val="22"/>
          <w:lang w:val="ru-RU"/>
        </w:rPr>
        <w:t xml:space="preserve">Четвертое совещание, часть </w:t>
      </w:r>
      <w:r w:rsidRPr="003543B4">
        <w:rPr>
          <w:snapToGrid w:val="0"/>
          <w:kern w:val="22"/>
        </w:rPr>
        <w:t>II</w:t>
      </w:r>
    </w:p>
    <w:p w:rsidR="003B7BB2" w:rsidRPr="0004494C" w:rsidRDefault="003543B4" w:rsidP="003543B4">
      <w:pPr>
        <w:pStyle w:val="Cornernotation"/>
        <w:kinsoku w:val="0"/>
        <w:overflowPunct w:val="0"/>
        <w:autoSpaceDE w:val="0"/>
        <w:autoSpaceDN w:val="0"/>
        <w:ind w:left="227" w:right="3792" w:hanging="227"/>
        <w:rPr>
          <w:snapToGrid w:val="0"/>
          <w:kern w:val="22"/>
          <w:szCs w:val="22"/>
          <w:lang w:val="fr-FR" w:eastAsia="nb-NO"/>
        </w:rPr>
      </w:pPr>
      <w:r w:rsidRPr="003543B4">
        <w:rPr>
          <w:snapToGrid w:val="0"/>
          <w:kern w:val="22"/>
          <w:lang w:val="ru-RU"/>
        </w:rPr>
        <w:t>Монреаль, Канада, 7-19 декабря 2022 года</w:t>
      </w:r>
    </w:p>
    <w:p w:rsidR="00C9161D" w:rsidRPr="003543B4" w:rsidRDefault="003543B4" w:rsidP="00BA33A0">
      <w:pPr>
        <w:ind w:right="3792"/>
        <w:rPr>
          <w:lang w:val="ru-RU"/>
        </w:rPr>
      </w:pPr>
      <w:r>
        <w:rPr>
          <w:snapToGrid w:val="0"/>
          <w:kern w:val="22"/>
          <w:szCs w:val="22"/>
          <w:lang w:val="ru-RU"/>
        </w:rPr>
        <w:t>Пункт</w:t>
      </w:r>
      <w:r w:rsidR="00134846" w:rsidRPr="003543B4">
        <w:rPr>
          <w:snapToGrid w:val="0"/>
          <w:kern w:val="22"/>
          <w:szCs w:val="22"/>
          <w:lang w:val="ru-RU"/>
        </w:rPr>
        <w:t xml:space="preserve"> </w:t>
      </w:r>
      <w:r w:rsidR="00DD6A00">
        <w:rPr>
          <w:snapToGrid w:val="0"/>
          <w:kern w:val="22"/>
          <w:szCs w:val="22"/>
          <w:lang w:val="ru-RU"/>
        </w:rPr>
        <w:t>15</w:t>
      </w:r>
      <w:r w:rsidR="00134846" w:rsidRPr="003543B4">
        <w:rPr>
          <w:snapToGrid w:val="0"/>
          <w:kern w:val="22"/>
          <w:szCs w:val="22"/>
          <w:lang w:val="ru-RU"/>
        </w:rPr>
        <w:t xml:space="preserve"> </w:t>
      </w:r>
      <w:r>
        <w:rPr>
          <w:snapToGrid w:val="0"/>
          <w:kern w:val="22"/>
          <w:szCs w:val="22"/>
          <w:lang w:val="ru-RU"/>
        </w:rPr>
        <w:t>повестки дня</w:t>
      </w:r>
    </w:p>
    <w:p w:rsidR="00F2228C" w:rsidRPr="0004494C" w:rsidRDefault="0004494C" w:rsidP="0004494C">
      <w:pPr>
        <w:spacing w:before="120" w:after="240"/>
        <w:jc w:val="center"/>
        <w:rPr>
          <w:b/>
          <w:bCs/>
          <w:caps/>
          <w:lang w:val="ru-RU"/>
        </w:rPr>
      </w:pPr>
      <w:r w:rsidRPr="0004494C">
        <w:rPr>
          <w:b/>
          <w:bCs/>
          <w:kern w:val="22"/>
          <w:szCs w:val="22"/>
          <w:lang w:val="ru-RU"/>
        </w:rPr>
        <w:t>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Нагойского протокола</w:t>
      </w:r>
    </w:p>
    <w:p w:rsidR="003543B4" w:rsidRPr="003543B4" w:rsidRDefault="003543B4" w:rsidP="003543B4">
      <w:pPr>
        <w:spacing w:before="120" w:after="240"/>
        <w:jc w:val="center"/>
        <w:rPr>
          <w:b/>
          <w:szCs w:val="22"/>
          <w:lang w:val="ru-RU"/>
        </w:rPr>
      </w:pPr>
      <w:r>
        <w:rPr>
          <w:b/>
          <w:szCs w:val="22"/>
          <w:lang w:val="ru-RU"/>
        </w:rPr>
        <w:t xml:space="preserve">Проект решения, представленный Председателем Рабочей группы </w:t>
      </w:r>
      <w:r>
        <w:rPr>
          <w:b/>
          <w:szCs w:val="22"/>
          <w:lang w:val="en-US"/>
        </w:rPr>
        <w:t>II</w:t>
      </w:r>
    </w:p>
    <w:p w:rsidR="00F2228C" w:rsidRPr="00AF3DBD" w:rsidRDefault="00F2228C" w:rsidP="00F2228C">
      <w:pPr>
        <w:pStyle w:val="Paragraphedeliste"/>
        <w:suppressLineNumbers/>
        <w:suppressAutoHyphens/>
        <w:kinsoku w:val="0"/>
        <w:overflowPunct w:val="0"/>
        <w:autoSpaceDE w:val="0"/>
        <w:autoSpaceDN w:val="0"/>
        <w:snapToGrid w:val="0"/>
        <w:spacing w:before="120"/>
        <w:ind w:left="0" w:firstLine="720"/>
        <w:contextualSpacing w:val="0"/>
        <w:rPr>
          <w:rFonts w:asciiTheme="majorBidi" w:hAnsiTheme="majorBidi" w:cstheme="majorBidi"/>
          <w:i/>
          <w:iCs/>
          <w:lang w:val="ru-RU"/>
        </w:rPr>
      </w:pPr>
      <w:r w:rsidRPr="00AF3DBD">
        <w:rPr>
          <w:rFonts w:asciiTheme="majorBidi" w:hAnsiTheme="majorBidi" w:cstheme="majorBidi"/>
          <w:i/>
          <w:iCs/>
          <w:kern w:val="22"/>
          <w:lang w:val="ru-RU"/>
        </w:rPr>
        <w:t>Конференция Сторон, выступающая в качестве совещания Сторон Нагойского протокола,</w:t>
      </w:r>
    </w:p>
    <w:p w:rsidR="0004494C" w:rsidRPr="0004494C" w:rsidRDefault="0004494C" w:rsidP="0004494C">
      <w:pPr>
        <w:pStyle w:val="Para1"/>
        <w:numPr>
          <w:ilvl w:val="0"/>
          <w:numId w:val="0"/>
        </w:numPr>
        <w:suppressLineNumbers/>
        <w:suppressAutoHyphens/>
        <w:kinsoku w:val="0"/>
        <w:overflowPunct w:val="0"/>
        <w:autoSpaceDE w:val="0"/>
        <w:autoSpaceDN w:val="0"/>
        <w:ind w:firstLine="709"/>
        <w:rPr>
          <w:snapToGrid/>
          <w:szCs w:val="24"/>
          <w:lang w:val="ru-RU"/>
        </w:rPr>
      </w:pPr>
      <w:r w:rsidRPr="0004494C">
        <w:rPr>
          <w:i/>
          <w:iCs/>
          <w:snapToGrid/>
          <w:szCs w:val="24"/>
          <w:lang w:val="ru-RU"/>
        </w:rPr>
        <w:t>отмечая</w:t>
      </w:r>
      <w:r w:rsidRPr="0004494C">
        <w:rPr>
          <w:snapToGrid/>
          <w:szCs w:val="24"/>
          <w:lang w:val="ru-RU"/>
        </w:rPr>
        <w:t xml:space="preserve"> расхождение во мнениях Сторон в отношении специализированных международных </w:t>
      </w:r>
      <w:r w:rsidRPr="00360CDB">
        <w:rPr>
          <w:snapToGrid/>
          <w:szCs w:val="24"/>
          <w:lang w:val="ru-RU"/>
        </w:rPr>
        <w:t xml:space="preserve">документов, регулирующих доступ </w:t>
      </w:r>
      <w:r w:rsidR="00360CDB" w:rsidRPr="00360CDB">
        <w:rPr>
          <w:snapToGrid/>
          <w:szCs w:val="24"/>
          <w:lang w:val="ru-RU"/>
        </w:rPr>
        <w:t>к генетическим ресурсам и совместное использование выгод,</w:t>
      </w:r>
      <w:r w:rsidR="00360CDB" w:rsidRPr="0004494C">
        <w:rPr>
          <w:snapToGrid/>
          <w:szCs w:val="24"/>
          <w:lang w:val="ru-RU"/>
        </w:rPr>
        <w:t xml:space="preserve"> </w:t>
      </w:r>
      <w:r w:rsidRPr="0004494C">
        <w:rPr>
          <w:snapToGrid/>
          <w:szCs w:val="24"/>
          <w:lang w:val="ru-RU"/>
        </w:rPr>
        <w:t xml:space="preserve">в контексте статьи 4 Нагойского протокола,  </w:t>
      </w:r>
    </w:p>
    <w:p w:rsidR="0004494C" w:rsidRPr="0004494C" w:rsidRDefault="0004494C" w:rsidP="0004494C">
      <w:pPr>
        <w:pStyle w:val="Para1"/>
        <w:suppressLineNumbers/>
        <w:suppressAutoHyphens/>
        <w:kinsoku w:val="0"/>
        <w:overflowPunct w:val="0"/>
        <w:autoSpaceDE w:val="0"/>
        <w:autoSpaceDN w:val="0"/>
        <w:ind w:firstLine="709"/>
        <w:rPr>
          <w:snapToGrid/>
          <w:szCs w:val="24"/>
          <w:lang w:val="ru-RU"/>
        </w:rPr>
      </w:pPr>
      <w:r w:rsidRPr="0004494C">
        <w:rPr>
          <w:i/>
          <w:iCs/>
          <w:snapToGrid/>
          <w:szCs w:val="24"/>
          <w:lang w:val="ru-RU"/>
        </w:rPr>
        <w:t>принимает к сведению</w:t>
      </w:r>
      <w:r w:rsidRPr="0004494C">
        <w:rPr>
          <w:snapToGrid/>
          <w:szCs w:val="24"/>
          <w:lang w:val="ru-RU"/>
        </w:rPr>
        <w:t xml:space="preserve"> рекомендацию 3/16 Вспомогательного органа по осуществлению</w:t>
      </w:r>
      <w:r w:rsidR="00360CDB">
        <w:rPr>
          <w:snapToGrid/>
          <w:szCs w:val="24"/>
          <w:lang w:val="ru-RU"/>
        </w:rPr>
        <w:t>, касающуюся</w:t>
      </w:r>
      <w:r w:rsidRPr="0004494C">
        <w:rPr>
          <w:snapToGrid/>
          <w:szCs w:val="24"/>
          <w:lang w:val="ru-RU"/>
        </w:rPr>
        <w:t xml:space="preserve"> </w:t>
      </w:r>
      <w:r w:rsidR="00BC55BC" w:rsidRPr="0004494C">
        <w:rPr>
          <w:snapToGrid/>
          <w:szCs w:val="24"/>
          <w:lang w:val="ru-RU"/>
        </w:rPr>
        <w:t xml:space="preserve">специализированных международных </w:t>
      </w:r>
      <w:r w:rsidR="00360CDB" w:rsidRPr="00360CDB">
        <w:rPr>
          <w:snapToGrid/>
          <w:szCs w:val="24"/>
          <w:lang w:val="ru-RU"/>
        </w:rPr>
        <w:t>документов, регулирующих доступ к генетическим ресурсам и совместное использование выгод,</w:t>
      </w:r>
      <w:r w:rsidR="00360CDB" w:rsidRPr="0004494C">
        <w:rPr>
          <w:snapToGrid/>
          <w:szCs w:val="24"/>
          <w:lang w:val="ru-RU"/>
        </w:rPr>
        <w:t xml:space="preserve"> в контексте пункта 4</w:t>
      </w:r>
      <w:r w:rsidR="00360CDB">
        <w:rPr>
          <w:snapToGrid/>
          <w:szCs w:val="24"/>
          <w:lang w:val="ru-RU"/>
        </w:rPr>
        <w:t xml:space="preserve"> </w:t>
      </w:r>
      <w:r w:rsidR="00360CDB" w:rsidRPr="0004494C">
        <w:rPr>
          <w:snapToGrid/>
          <w:szCs w:val="24"/>
          <w:lang w:val="ru-RU"/>
        </w:rPr>
        <w:t>статьи 4 Нагойского протокола</w:t>
      </w:r>
      <w:r w:rsidRPr="0004494C">
        <w:rPr>
          <w:snapToGrid/>
          <w:szCs w:val="24"/>
          <w:lang w:val="ru-RU"/>
        </w:rPr>
        <w:t>;</w:t>
      </w:r>
    </w:p>
    <w:p w:rsidR="00F2228C" w:rsidRPr="0004494C" w:rsidRDefault="0004494C" w:rsidP="0004494C">
      <w:pPr>
        <w:pStyle w:val="Para1"/>
        <w:numPr>
          <w:ilvl w:val="0"/>
          <w:numId w:val="0"/>
        </w:numPr>
        <w:suppressLineNumbers/>
        <w:suppressAutoHyphens/>
        <w:kinsoku w:val="0"/>
        <w:overflowPunct w:val="0"/>
        <w:autoSpaceDE w:val="0"/>
        <w:autoSpaceDN w:val="0"/>
        <w:ind w:firstLine="709"/>
        <w:rPr>
          <w:rFonts w:asciiTheme="majorBidi" w:hAnsiTheme="majorBidi" w:cstheme="majorBidi"/>
          <w:lang w:val="ru-RU"/>
        </w:rPr>
      </w:pPr>
      <w:r w:rsidRPr="0004494C">
        <w:rPr>
          <w:snapToGrid/>
          <w:szCs w:val="24"/>
          <w:lang w:val="ru-RU"/>
        </w:rPr>
        <w:t>2.</w:t>
      </w:r>
      <w:r w:rsidRPr="0004494C">
        <w:rPr>
          <w:snapToGrid/>
          <w:szCs w:val="24"/>
          <w:lang w:val="ru-RU"/>
        </w:rPr>
        <w:tab/>
      </w:r>
      <w:r w:rsidRPr="0004494C">
        <w:rPr>
          <w:i/>
          <w:iCs/>
          <w:snapToGrid/>
          <w:szCs w:val="24"/>
          <w:lang w:val="ru-RU"/>
        </w:rPr>
        <w:t>постановляет</w:t>
      </w:r>
      <w:r w:rsidRPr="0004494C">
        <w:rPr>
          <w:snapToGrid/>
          <w:szCs w:val="24"/>
          <w:lang w:val="ru-RU"/>
        </w:rPr>
        <w:t xml:space="preserve"> продолжить рассмотрение этого пункта на своем пятом совещании на основе вышеупомянутой рекомендации 3/16.</w:t>
      </w:r>
    </w:p>
    <w:p w:rsidR="00C13AD7" w:rsidRPr="003543B4" w:rsidRDefault="00C13AD7" w:rsidP="003543B4">
      <w:pPr>
        <w:pStyle w:val="Para1"/>
        <w:numPr>
          <w:ilvl w:val="0"/>
          <w:numId w:val="0"/>
        </w:numPr>
        <w:pBdr>
          <w:top w:val="nil"/>
          <w:left w:val="nil"/>
          <w:bottom w:val="nil"/>
          <w:right w:val="nil"/>
          <w:between w:val="nil"/>
          <w:bar w:val="nil"/>
        </w:pBdr>
        <w:tabs>
          <w:tab w:val="left" w:pos="360"/>
        </w:tabs>
        <w:ind w:firstLine="720"/>
        <w:rPr>
          <w:lang w:val="ru-RU"/>
        </w:rPr>
      </w:pPr>
    </w:p>
    <w:p w:rsidR="00B3369F" w:rsidRPr="00C9161D" w:rsidRDefault="00C9161D" w:rsidP="005F0F43">
      <w:pPr>
        <w:jc w:val="center"/>
      </w:pPr>
      <w:r w:rsidRPr="00C9161D">
        <w:t>_____</w:t>
      </w:r>
      <w:r w:rsidR="00EF7376">
        <w:t>_____</w:t>
      </w:r>
    </w:p>
    <w:sectPr w:rsidR="00B3369F" w:rsidRPr="00C9161D" w:rsidSect="00F9496C">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3522" w:rsidRDefault="00DD3522" w:rsidP="00CF1848">
      <w:r>
        <w:separator/>
      </w:r>
    </w:p>
  </w:endnote>
  <w:endnote w:type="continuationSeparator" w:id="0">
    <w:p w:rsidR="00DD3522" w:rsidRDefault="00DD3522" w:rsidP="00CF18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3522" w:rsidRDefault="00DD3522" w:rsidP="00CF1848">
      <w:r>
        <w:separator/>
      </w:r>
    </w:p>
  </w:footnote>
  <w:footnote w:type="continuationSeparator" w:id="0">
    <w:p w:rsidR="00DD3522" w:rsidRDefault="00DD3522" w:rsidP="00CF18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534681" w:rsidRPr="00C5313F" w:rsidRDefault="002040F4" w:rsidP="00534681">
        <w:pPr>
          <w:pStyle w:val="En-tte"/>
          <w:rPr>
            <w:lang w:val="ru-RU"/>
          </w:rPr>
        </w:pPr>
        <w:r>
          <w:rPr>
            <w:lang w:val="ru-RU"/>
          </w:rPr>
          <w:t>CBD/NP/MOP/4/L.9</w:t>
        </w:r>
      </w:p>
    </w:sdtContent>
  </w:sdt>
  <w:p w:rsidR="00534681" w:rsidRPr="00C5313F" w:rsidRDefault="003543B4" w:rsidP="00534681">
    <w:pPr>
      <w:pStyle w:val="En-tte"/>
      <w:rPr>
        <w:lang w:val="ru-RU"/>
      </w:rPr>
    </w:pPr>
    <w:r>
      <w:rPr>
        <w:lang w:val="ru-RU"/>
      </w:rPr>
      <w:t>Страница</w:t>
    </w:r>
    <w:r w:rsidR="00534681" w:rsidRPr="00C5313F">
      <w:rPr>
        <w:lang w:val="ru-RU"/>
      </w:rPr>
      <w:t xml:space="preserve"> </w:t>
    </w:r>
    <w:r w:rsidR="00117AEA">
      <w:fldChar w:fldCharType="begin"/>
    </w:r>
    <w:r w:rsidR="00534681" w:rsidRPr="00C5313F">
      <w:rPr>
        <w:lang w:val="ru-RU"/>
      </w:rPr>
      <w:instrText xml:space="preserve"> </w:instrText>
    </w:r>
    <w:r w:rsidR="00534681" w:rsidRPr="00134846">
      <w:rPr>
        <w:lang w:val="fr-FR"/>
      </w:rPr>
      <w:instrText>PAGE</w:instrText>
    </w:r>
    <w:r w:rsidR="00534681" w:rsidRPr="00C5313F">
      <w:rPr>
        <w:lang w:val="ru-RU"/>
      </w:rPr>
      <w:instrText xml:space="preserve">   \* </w:instrText>
    </w:r>
    <w:r w:rsidR="00534681" w:rsidRPr="00134846">
      <w:rPr>
        <w:lang w:val="fr-FR"/>
      </w:rPr>
      <w:instrText>MERGEFORMAT</w:instrText>
    </w:r>
    <w:r w:rsidR="00534681" w:rsidRPr="00C5313F">
      <w:rPr>
        <w:lang w:val="ru-RU"/>
      </w:rPr>
      <w:instrText xml:space="preserve"> </w:instrText>
    </w:r>
    <w:r w:rsidR="00117AEA">
      <w:fldChar w:fldCharType="separate"/>
    </w:r>
    <w:r w:rsidRPr="00C5313F">
      <w:rPr>
        <w:noProof/>
        <w:lang w:val="ru-RU"/>
      </w:rPr>
      <w:t>2</w:t>
    </w:r>
    <w:r w:rsidR="00117AEA">
      <w:rPr>
        <w:noProof/>
      </w:rPr>
      <w:fldChar w:fldCharType="end"/>
    </w:r>
  </w:p>
  <w:p w:rsidR="00534681" w:rsidRPr="00C5313F" w:rsidRDefault="00534681">
    <w:pPr>
      <w:pStyle w:val="En-tte"/>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9505C9" w:rsidRPr="00134846" w:rsidRDefault="002040F4" w:rsidP="009505C9">
        <w:pPr>
          <w:pStyle w:val="En-tte"/>
          <w:jc w:val="right"/>
          <w:rPr>
            <w:lang w:val="fr-FR"/>
          </w:rPr>
        </w:pPr>
        <w:r>
          <w:rPr>
            <w:lang w:val="fr-FR"/>
          </w:rPr>
          <w:t>CBD/NP/MOP/4/L.9</w:t>
        </w:r>
      </w:p>
    </w:sdtContent>
  </w:sdt>
  <w:p w:rsidR="009505C9" w:rsidRPr="00134846" w:rsidRDefault="009505C9" w:rsidP="009505C9">
    <w:pPr>
      <w:pStyle w:val="En-tte"/>
      <w:jc w:val="right"/>
      <w:rPr>
        <w:lang w:val="fr-FR"/>
      </w:rPr>
    </w:pPr>
    <w:r w:rsidRPr="00134846">
      <w:rPr>
        <w:lang w:val="fr-FR"/>
      </w:rPr>
      <w:t xml:space="preserve">Page </w:t>
    </w:r>
    <w:r w:rsidR="00117AEA">
      <w:fldChar w:fldCharType="begin"/>
    </w:r>
    <w:r w:rsidRPr="00134846">
      <w:rPr>
        <w:lang w:val="fr-FR"/>
      </w:rPr>
      <w:instrText xml:space="preserve"> PAGE   \* MERGEFORMAT </w:instrText>
    </w:r>
    <w:r w:rsidR="00117AEA">
      <w:fldChar w:fldCharType="separate"/>
    </w:r>
    <w:r w:rsidR="00F6586C" w:rsidRPr="00134846">
      <w:rPr>
        <w:noProof/>
        <w:lang w:val="fr-FR"/>
      </w:rPr>
      <w:t>3</w:t>
    </w:r>
    <w:r w:rsidR="00117AEA">
      <w:rPr>
        <w:noProof/>
      </w:rPr>
      <w:fldChar w:fldCharType="end"/>
    </w:r>
  </w:p>
  <w:p w:rsidR="009505C9" w:rsidRPr="00134846" w:rsidRDefault="009505C9">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
  <w:rsids>
    <w:rsidRoot w:val="00C9161D"/>
    <w:rsid w:val="00020A25"/>
    <w:rsid w:val="0004494C"/>
    <w:rsid w:val="00053B24"/>
    <w:rsid w:val="0007171B"/>
    <w:rsid w:val="000C64C2"/>
    <w:rsid w:val="000E673A"/>
    <w:rsid w:val="000F74F5"/>
    <w:rsid w:val="00105372"/>
    <w:rsid w:val="001078CB"/>
    <w:rsid w:val="00117AEA"/>
    <w:rsid w:val="001226B6"/>
    <w:rsid w:val="001312AD"/>
    <w:rsid w:val="001312EB"/>
    <w:rsid w:val="00131E7A"/>
    <w:rsid w:val="00134846"/>
    <w:rsid w:val="00172AF6"/>
    <w:rsid w:val="00176CEE"/>
    <w:rsid w:val="00186DD8"/>
    <w:rsid w:val="001B13FE"/>
    <w:rsid w:val="001E38DB"/>
    <w:rsid w:val="002040F4"/>
    <w:rsid w:val="00274635"/>
    <w:rsid w:val="002E771E"/>
    <w:rsid w:val="0030169D"/>
    <w:rsid w:val="003060EB"/>
    <w:rsid w:val="003153EB"/>
    <w:rsid w:val="00321985"/>
    <w:rsid w:val="00351205"/>
    <w:rsid w:val="003543B4"/>
    <w:rsid w:val="00360CDB"/>
    <w:rsid w:val="00372F74"/>
    <w:rsid w:val="00386DD9"/>
    <w:rsid w:val="003B7BB2"/>
    <w:rsid w:val="003D0B38"/>
    <w:rsid w:val="003F7224"/>
    <w:rsid w:val="00427D21"/>
    <w:rsid w:val="004644C2"/>
    <w:rsid w:val="00467F9C"/>
    <w:rsid w:val="00504D41"/>
    <w:rsid w:val="00534681"/>
    <w:rsid w:val="005626E0"/>
    <w:rsid w:val="00563442"/>
    <w:rsid w:val="00565B42"/>
    <w:rsid w:val="005B4ADC"/>
    <w:rsid w:val="005C4CE6"/>
    <w:rsid w:val="005E0ED3"/>
    <w:rsid w:val="005F0693"/>
    <w:rsid w:val="005F0F43"/>
    <w:rsid w:val="006044A8"/>
    <w:rsid w:val="00604A13"/>
    <w:rsid w:val="006122BA"/>
    <w:rsid w:val="0065472D"/>
    <w:rsid w:val="006B2290"/>
    <w:rsid w:val="00717D88"/>
    <w:rsid w:val="00721914"/>
    <w:rsid w:val="007462DB"/>
    <w:rsid w:val="00786056"/>
    <w:rsid w:val="007942D3"/>
    <w:rsid w:val="007B2099"/>
    <w:rsid w:val="007B6C09"/>
    <w:rsid w:val="007B7741"/>
    <w:rsid w:val="007E09DA"/>
    <w:rsid w:val="007E0DA8"/>
    <w:rsid w:val="008178B6"/>
    <w:rsid w:val="0083009D"/>
    <w:rsid w:val="00865B74"/>
    <w:rsid w:val="008974F0"/>
    <w:rsid w:val="008B012A"/>
    <w:rsid w:val="008C382F"/>
    <w:rsid w:val="00906E17"/>
    <w:rsid w:val="00930BA1"/>
    <w:rsid w:val="0093169E"/>
    <w:rsid w:val="00937130"/>
    <w:rsid w:val="009505C9"/>
    <w:rsid w:val="00950752"/>
    <w:rsid w:val="00966424"/>
    <w:rsid w:val="00996B0E"/>
    <w:rsid w:val="009C2DE6"/>
    <w:rsid w:val="00A1252A"/>
    <w:rsid w:val="00A22F2B"/>
    <w:rsid w:val="00A429A5"/>
    <w:rsid w:val="00A83373"/>
    <w:rsid w:val="00AA40ED"/>
    <w:rsid w:val="00AA6F92"/>
    <w:rsid w:val="00AB2545"/>
    <w:rsid w:val="00AB6934"/>
    <w:rsid w:val="00AC53F6"/>
    <w:rsid w:val="00AD7FFC"/>
    <w:rsid w:val="00AF42DE"/>
    <w:rsid w:val="00B02295"/>
    <w:rsid w:val="00B234B3"/>
    <w:rsid w:val="00B26ACD"/>
    <w:rsid w:val="00B3369F"/>
    <w:rsid w:val="00B94E6C"/>
    <w:rsid w:val="00BA33A0"/>
    <w:rsid w:val="00BB4606"/>
    <w:rsid w:val="00BC3306"/>
    <w:rsid w:val="00BC55BC"/>
    <w:rsid w:val="00BF11F9"/>
    <w:rsid w:val="00C13AD7"/>
    <w:rsid w:val="00C15310"/>
    <w:rsid w:val="00C23D2F"/>
    <w:rsid w:val="00C26D4B"/>
    <w:rsid w:val="00C443BD"/>
    <w:rsid w:val="00C451C5"/>
    <w:rsid w:val="00C5313F"/>
    <w:rsid w:val="00C9161D"/>
    <w:rsid w:val="00CA0C1D"/>
    <w:rsid w:val="00CF1848"/>
    <w:rsid w:val="00D12044"/>
    <w:rsid w:val="00D30264"/>
    <w:rsid w:val="00D33EFC"/>
    <w:rsid w:val="00D40DBC"/>
    <w:rsid w:val="00D76A18"/>
    <w:rsid w:val="00D80849"/>
    <w:rsid w:val="00D82E8F"/>
    <w:rsid w:val="00DD118C"/>
    <w:rsid w:val="00DD3522"/>
    <w:rsid w:val="00DD6A00"/>
    <w:rsid w:val="00E32956"/>
    <w:rsid w:val="00E66235"/>
    <w:rsid w:val="00E83C24"/>
    <w:rsid w:val="00E9318D"/>
    <w:rsid w:val="00EC1F46"/>
    <w:rsid w:val="00EF7376"/>
    <w:rsid w:val="00F2228C"/>
    <w:rsid w:val="00F53193"/>
    <w:rsid w:val="00F5357E"/>
    <w:rsid w:val="00F6586C"/>
    <w:rsid w:val="00F94774"/>
    <w:rsid w:val="00F9496C"/>
    <w:rsid w:val="00FA0E9A"/>
    <w:rsid w:val="00FA663B"/>
    <w:rsid w:val="00FC25F8"/>
    <w:rsid w:val="00FC2FE2"/>
    <w:rsid w:val="00FC53DB"/>
    <w:rsid w:val="00FD4D94"/>
    <w:rsid w:val="00FE2131"/>
  </w:rsids>
  <m:mathPr>
    <m:mathFont m:val="Cambria Math"/>
    <m:brkBin m:val="before"/>
    <m:brkBinSub m:val="--"/>
    <m:smallFrac m:val="off"/>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table bullets"/>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AB2545"/>
    <w:pPr>
      <w:spacing w:after="160" w:line="240" w:lineRule="exact"/>
      <w:jc w:val="left"/>
    </w:pPr>
    <w:rPr>
      <w:rFonts w:asciiTheme="minorHAnsi" w:eastAsiaTheme="minorEastAsia" w:hAnsiTheme="minorHAnsi" w:cstheme="minorBidi"/>
      <w:vertAlign w:val="superscript"/>
      <w:lang w:val="fr-CA"/>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locked/>
    <w:rsid w:val="00F2228C"/>
    <w:rPr>
      <w:rFonts w:ascii="Times New Roman" w:eastAsia="Times New Roman" w:hAnsi="Times New Roman" w:cs="Times New Roman"/>
      <w:sz w:val="22"/>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810A55"/>
    <w:rsid w:val="00164F4C"/>
    <w:rsid w:val="0046422C"/>
    <w:rsid w:val="004760CF"/>
    <w:rsid w:val="004D38F4"/>
    <w:rsid w:val="004E092F"/>
    <w:rsid w:val="00500A2B"/>
    <w:rsid w:val="0058288D"/>
    <w:rsid w:val="00665C6B"/>
    <w:rsid w:val="006801B3"/>
    <w:rsid w:val="00702A2D"/>
    <w:rsid w:val="007E4A05"/>
    <w:rsid w:val="00810A55"/>
    <w:rsid w:val="008C6619"/>
    <w:rsid w:val="008D420E"/>
    <w:rsid w:val="0098642F"/>
    <w:rsid w:val="00A23F20"/>
    <w:rsid w:val="00B27D2C"/>
    <w:rsid w:val="00BE32B7"/>
    <w:rsid w:val="00C04427"/>
    <w:rsid w:val="00C8104B"/>
    <w:rsid w:val="00D220B5"/>
    <w:rsid w:val="00D31D12"/>
    <w:rsid w:val="00F0778E"/>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2B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65C6B"/>
    <w:rPr>
      <w:color w:val="808080"/>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375B112-7233-44D7-AB02-694BC9800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7F1AD49-4180-43D3-ADB3-B7E00D56F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204</Words>
  <Characters>1167</Characters>
  <Application>Microsoft Office Word</Application>
  <DocSecurity>0</DocSecurity>
  <Lines>9</Lines>
  <Paragraphs>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Access and Benefit-sharing Clearing-House and information sharing (Article 14)</vt:lpstr>
      <vt:lpstr>Access and Benefit-sharing Clearing-House and information sharing (Article 14)</vt:lpstr>
      <vt:lpstr>TITLE</vt:lpstr>
    </vt:vector>
  </TitlesOfParts>
  <Company>SCBD</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 sharing (Article 14)</dc:title>
  <dc:subject>CBD/NP/MOP/4/L.9</dc:subject>
  <dc:creator>SCBD</dc:creator>
  <cp:keywords>Conference of the Parties serving as the meeting of the Parties to the Nagoya Protocol on Access to Genetic Resources and the Fair and Equitable Sharing of Benefits Arising from Their Utilization</cp:keywords>
  <cp:lastModifiedBy>Bureau</cp:lastModifiedBy>
  <cp:revision>10</cp:revision>
  <cp:lastPrinted>2020-01-21T16:56:00Z</cp:lastPrinted>
  <dcterms:created xsi:type="dcterms:W3CDTF">2022-12-17T15:56:00Z</dcterms:created>
  <dcterms:modified xsi:type="dcterms:W3CDTF">2022-12-17T16:16:00Z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ies>
</file>