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010F60" w:rsidRPr="00010F60" w14:paraId="3ABBC2D0" w14:textId="77777777" w:rsidTr="00F77513">
        <w:trPr>
          <w:trHeight w:hRule="exact" w:val="720"/>
        </w:trPr>
        <w:tc>
          <w:tcPr>
            <w:tcW w:w="855" w:type="dxa"/>
            <w:tcBorders>
              <w:top w:val="nil"/>
              <w:bottom w:val="single" w:sz="12" w:space="0" w:color="000000"/>
              <w:right w:val="nil"/>
            </w:tcBorders>
          </w:tcPr>
          <w:p w14:paraId="78BD2349" w14:textId="77777777" w:rsidR="00010F60" w:rsidRPr="00010F60" w:rsidRDefault="00010F60" w:rsidP="003753EB">
            <w:pPr>
              <w:spacing w:before="120" w:after="120" w:line="240" w:lineRule="atLeast"/>
              <w:rPr>
                <w:rFonts w:eastAsia="SimSun"/>
                <w:snapToGrid w:val="0"/>
                <w:kern w:val="22"/>
                <w:sz w:val="24"/>
                <w:lang w:val="en-US"/>
              </w:rPr>
            </w:pPr>
            <w:bookmarkStart w:id="0" w:name="_Hlk33348613"/>
            <w:r w:rsidRPr="00010F60">
              <w:rPr>
                <w:rFonts w:eastAsia="SimSun"/>
                <w:noProof/>
                <w:kern w:val="22"/>
                <w:sz w:val="24"/>
                <w:lang w:val="en-US" w:eastAsia="zh-CN"/>
              </w:rPr>
              <w:drawing>
                <wp:anchor distT="0" distB="0" distL="114300" distR="114300" simplePos="0" relativeHeight="251659264" behindDoc="0" locked="0" layoutInCell="1" allowOverlap="1" wp14:anchorId="682E75B3" wp14:editId="5966362F">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0AFFAA7F" w14:textId="77777777" w:rsidR="00010F60" w:rsidRPr="00010F60" w:rsidRDefault="00010F60" w:rsidP="003753EB">
            <w:pPr>
              <w:spacing w:line="240" w:lineRule="atLeast"/>
              <w:rPr>
                <w:rFonts w:eastAsia="SimSun"/>
                <w:b/>
                <w:bCs/>
                <w:sz w:val="24"/>
                <w:lang w:eastAsia="zh-CN"/>
              </w:rPr>
            </w:pPr>
            <w:r w:rsidRPr="00010F60">
              <w:rPr>
                <w:rFonts w:eastAsia="SimSun"/>
                <w:b/>
                <w:bCs/>
                <w:noProof/>
                <w:sz w:val="24"/>
                <w:lang w:eastAsia="zh-CN"/>
              </w:rPr>
              <w:drawing>
                <wp:anchor distT="0" distB="0" distL="114300" distR="114300" simplePos="0" relativeHeight="251660288" behindDoc="0" locked="0" layoutInCell="1" allowOverlap="1" wp14:anchorId="413980F7" wp14:editId="5615600B">
                  <wp:simplePos x="0" y="0"/>
                  <wp:positionH relativeFrom="column">
                    <wp:posOffset>482872</wp:posOffset>
                  </wp:positionH>
                  <wp:positionV relativeFrom="paragraph">
                    <wp:posOffset>-4445</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10F60">
              <w:rPr>
                <w:rFonts w:eastAsia="SimSun"/>
                <w:b/>
                <w:bCs/>
                <w:sz w:val="24"/>
                <w:lang w:eastAsia="zh-CN"/>
              </w:rPr>
              <w:t>联合国</w:t>
            </w:r>
          </w:p>
          <w:p w14:paraId="0D3C9119" w14:textId="77777777" w:rsidR="00010F60" w:rsidRPr="00010F60" w:rsidRDefault="00010F60" w:rsidP="003753EB">
            <w:pPr>
              <w:spacing w:line="240" w:lineRule="atLeast"/>
              <w:rPr>
                <w:rFonts w:eastAsia="SimSun"/>
                <w:b/>
                <w:bCs/>
                <w:sz w:val="24"/>
                <w:lang w:eastAsia="zh-CN"/>
              </w:rPr>
            </w:pPr>
            <w:r w:rsidRPr="00010F60">
              <w:rPr>
                <w:rFonts w:eastAsia="SimSun"/>
                <w:b/>
                <w:bCs/>
                <w:sz w:val="24"/>
                <w:lang w:eastAsia="zh-CN"/>
              </w:rPr>
              <w:t>环境规划署</w:t>
            </w:r>
          </w:p>
          <w:p w14:paraId="67972015" w14:textId="77777777" w:rsidR="00010F60" w:rsidRPr="00010F60" w:rsidRDefault="00010F60" w:rsidP="003753EB">
            <w:pPr>
              <w:spacing w:line="240" w:lineRule="atLeast"/>
              <w:rPr>
                <w:rFonts w:eastAsia="SimSun"/>
                <w:sz w:val="24"/>
                <w:lang w:eastAsia="zh-CN"/>
              </w:rPr>
            </w:pPr>
          </w:p>
        </w:tc>
        <w:tc>
          <w:tcPr>
            <w:tcW w:w="7322" w:type="dxa"/>
            <w:gridSpan w:val="2"/>
            <w:tcBorders>
              <w:top w:val="nil"/>
              <w:left w:val="nil"/>
              <w:bottom w:val="single" w:sz="12" w:space="0" w:color="000000"/>
            </w:tcBorders>
          </w:tcPr>
          <w:p w14:paraId="2BB6A1B8" w14:textId="77777777" w:rsidR="00010F60" w:rsidRPr="00010F60" w:rsidRDefault="00010F60" w:rsidP="003753EB">
            <w:pPr>
              <w:spacing w:line="240" w:lineRule="atLeast"/>
              <w:ind w:left="360" w:right="144"/>
              <w:jc w:val="right"/>
              <w:rPr>
                <w:rFonts w:eastAsia="SimSun"/>
                <w:b/>
                <w:snapToGrid w:val="0"/>
                <w:kern w:val="22"/>
                <w:sz w:val="32"/>
                <w:szCs w:val="32"/>
                <w:lang w:eastAsia="zh-CN"/>
              </w:rPr>
            </w:pPr>
            <w:r w:rsidRPr="00010F60">
              <w:rPr>
                <w:rFonts w:eastAsia="SimSun"/>
                <w:b/>
                <w:snapToGrid w:val="0"/>
                <w:kern w:val="22"/>
                <w:sz w:val="32"/>
                <w:szCs w:val="32"/>
                <w:lang w:eastAsia="zh-CN"/>
              </w:rPr>
              <w:t>CBD</w:t>
            </w:r>
          </w:p>
          <w:p w14:paraId="1866CC63" w14:textId="77777777" w:rsidR="00010F60" w:rsidRPr="00010F60" w:rsidRDefault="00010F60" w:rsidP="003753EB">
            <w:pPr>
              <w:spacing w:line="240" w:lineRule="atLeast"/>
              <w:jc w:val="left"/>
              <w:rPr>
                <w:rFonts w:eastAsia="SimSun"/>
                <w:b/>
                <w:snapToGrid w:val="0"/>
                <w:kern w:val="22"/>
                <w:sz w:val="24"/>
                <w:lang w:eastAsia="zh-CN"/>
              </w:rPr>
            </w:pPr>
          </w:p>
        </w:tc>
      </w:tr>
      <w:tr w:rsidR="00010F60" w:rsidRPr="00010F60" w14:paraId="08254F37" w14:textId="77777777" w:rsidTr="00F77513">
        <w:trPr>
          <w:trHeight w:val="2220"/>
        </w:trPr>
        <w:tc>
          <w:tcPr>
            <w:tcW w:w="7029" w:type="dxa"/>
            <w:gridSpan w:val="3"/>
            <w:tcBorders>
              <w:top w:val="nil"/>
              <w:bottom w:val="single" w:sz="36" w:space="0" w:color="000000"/>
            </w:tcBorders>
          </w:tcPr>
          <w:p w14:paraId="502D7F07" w14:textId="77777777" w:rsidR="00010F60" w:rsidRPr="00010F60" w:rsidRDefault="00010F60" w:rsidP="003753EB">
            <w:pPr>
              <w:spacing w:line="240" w:lineRule="atLeast"/>
              <w:rPr>
                <w:rFonts w:eastAsia="SimSun"/>
                <w:b/>
                <w:noProof/>
                <w:sz w:val="24"/>
                <w:lang w:val="en-US" w:eastAsia="zh-CN"/>
              </w:rPr>
            </w:pPr>
          </w:p>
          <w:p w14:paraId="7C6F04BC" w14:textId="77777777" w:rsidR="00010F60" w:rsidRPr="00010F60" w:rsidRDefault="00010F60" w:rsidP="003753EB">
            <w:pPr>
              <w:spacing w:line="240" w:lineRule="atLeast"/>
              <w:rPr>
                <w:rFonts w:eastAsia="SimSun"/>
                <w:snapToGrid w:val="0"/>
                <w:kern w:val="22"/>
                <w:sz w:val="24"/>
                <w:lang w:eastAsia="zh-CN"/>
              </w:rPr>
            </w:pPr>
            <w:r w:rsidRPr="00010F60">
              <w:rPr>
                <w:rFonts w:eastAsia="SimSun"/>
                <w:b/>
                <w:noProof/>
                <w:sz w:val="24"/>
                <w:lang w:val="en-US" w:eastAsia="zh-CN"/>
              </w:rPr>
              <w:drawing>
                <wp:inline distT="0" distB="0" distL="0" distR="0" wp14:anchorId="0D125772" wp14:editId="13B174E7">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4A158E4B" w14:textId="77777777" w:rsidR="00010F60" w:rsidRPr="00010F60" w:rsidRDefault="00010F60" w:rsidP="003753EB">
            <w:pPr>
              <w:spacing w:line="240" w:lineRule="atLeast"/>
              <w:ind w:left="58"/>
              <w:rPr>
                <w:rFonts w:eastAsia="SimSun"/>
                <w:bCs/>
                <w:snapToGrid w:val="0"/>
                <w:kern w:val="22"/>
                <w:sz w:val="24"/>
                <w:lang w:eastAsia="zh-CN"/>
              </w:rPr>
            </w:pPr>
            <w:r w:rsidRPr="00010F60">
              <w:rPr>
                <w:rFonts w:eastAsia="SimSun"/>
                <w:bCs/>
                <w:snapToGrid w:val="0"/>
                <w:kern w:val="22"/>
                <w:sz w:val="24"/>
                <w:lang w:eastAsia="zh-CN"/>
              </w:rPr>
              <w:t>Distr.</w:t>
            </w:r>
          </w:p>
          <w:p w14:paraId="38009F99" w14:textId="6225252C" w:rsidR="00010F60" w:rsidRDefault="00010F60" w:rsidP="003753EB">
            <w:pPr>
              <w:spacing w:line="240" w:lineRule="atLeast"/>
              <w:ind w:left="58"/>
              <w:rPr>
                <w:rFonts w:eastAsia="SimSun"/>
                <w:bCs/>
                <w:snapToGrid w:val="0"/>
                <w:kern w:val="22"/>
                <w:sz w:val="24"/>
                <w:lang w:eastAsia="zh-CN"/>
              </w:rPr>
            </w:pPr>
            <w:r w:rsidRPr="00010F60">
              <w:rPr>
                <w:rFonts w:eastAsia="SimSun"/>
                <w:bCs/>
                <w:snapToGrid w:val="0"/>
                <w:kern w:val="22"/>
                <w:sz w:val="24"/>
                <w:lang w:eastAsia="zh-CN"/>
              </w:rPr>
              <w:t>GENERAL</w:t>
            </w:r>
          </w:p>
          <w:p w14:paraId="460FEA9E" w14:textId="77777777" w:rsidR="00533ACB" w:rsidRPr="00010F60" w:rsidRDefault="00533ACB" w:rsidP="003753EB">
            <w:pPr>
              <w:spacing w:line="240" w:lineRule="atLeast"/>
              <w:ind w:left="58"/>
              <w:rPr>
                <w:rFonts w:eastAsia="SimSun"/>
                <w:bCs/>
                <w:snapToGrid w:val="0"/>
                <w:kern w:val="22"/>
                <w:sz w:val="24"/>
                <w:lang w:eastAsia="zh-CN"/>
              </w:rPr>
            </w:pPr>
          </w:p>
          <w:p w14:paraId="0AF78DF2" w14:textId="4ED2EFD8" w:rsidR="00010F60" w:rsidRPr="00010F60" w:rsidRDefault="00010F60" w:rsidP="003753EB">
            <w:pPr>
              <w:spacing w:line="240" w:lineRule="atLeast"/>
              <w:ind w:left="58"/>
              <w:rPr>
                <w:rFonts w:eastAsia="SimSun"/>
                <w:snapToGrid w:val="0"/>
                <w:kern w:val="22"/>
                <w:sz w:val="24"/>
                <w:lang w:eastAsia="zh-CN"/>
              </w:rPr>
            </w:pPr>
            <w:r w:rsidRPr="00010F60">
              <w:rPr>
                <w:rFonts w:eastAsia="SimSun"/>
                <w:snapToGrid w:val="0"/>
                <w:kern w:val="22"/>
                <w:sz w:val="24"/>
                <w:lang w:eastAsia="zh-CN"/>
              </w:rPr>
              <w:t>CBD/NP/MOP/4/</w:t>
            </w:r>
            <w:r w:rsidR="00236C77">
              <w:rPr>
                <w:rFonts w:eastAsia="SimSun"/>
                <w:snapToGrid w:val="0"/>
                <w:kern w:val="22"/>
                <w:sz w:val="24"/>
                <w:lang w:eastAsia="zh-CN"/>
              </w:rPr>
              <w:t>8</w:t>
            </w:r>
          </w:p>
          <w:p w14:paraId="560D3CD4" w14:textId="729347AD" w:rsidR="00010F60" w:rsidRPr="00010F60" w:rsidRDefault="00236C77" w:rsidP="003753EB">
            <w:pPr>
              <w:spacing w:line="240" w:lineRule="atLeast"/>
              <w:ind w:left="58"/>
              <w:rPr>
                <w:rFonts w:eastAsia="SimSun"/>
                <w:snapToGrid w:val="0"/>
                <w:kern w:val="22"/>
                <w:sz w:val="24"/>
                <w:lang w:eastAsia="zh-CN"/>
              </w:rPr>
            </w:pPr>
            <w:r>
              <w:rPr>
                <w:rFonts w:eastAsia="SimSun"/>
                <w:kern w:val="22"/>
                <w:sz w:val="24"/>
                <w:lang w:eastAsia="zh-CN"/>
              </w:rPr>
              <w:t>19 October</w:t>
            </w:r>
            <w:r w:rsidR="00010F60" w:rsidRPr="00010F60">
              <w:rPr>
                <w:rFonts w:eastAsia="SimSun"/>
                <w:kern w:val="22"/>
                <w:sz w:val="24"/>
                <w:lang w:eastAsia="zh-CN"/>
              </w:rPr>
              <w:t xml:space="preserve"> 2022</w:t>
            </w:r>
          </w:p>
          <w:p w14:paraId="1C6FB7BC" w14:textId="77777777" w:rsidR="00236C77" w:rsidRDefault="00236C77" w:rsidP="003753EB">
            <w:pPr>
              <w:spacing w:line="240" w:lineRule="atLeast"/>
              <w:ind w:left="58"/>
              <w:rPr>
                <w:rFonts w:eastAsia="SimSun"/>
                <w:bCs/>
                <w:snapToGrid w:val="0"/>
                <w:kern w:val="22"/>
                <w:sz w:val="24"/>
                <w:lang w:eastAsia="zh-CN"/>
              </w:rPr>
            </w:pPr>
          </w:p>
          <w:p w14:paraId="54E36888" w14:textId="173D0EDB" w:rsidR="00010F60" w:rsidRPr="00010F60" w:rsidRDefault="00010F60" w:rsidP="003753EB">
            <w:pPr>
              <w:spacing w:line="240" w:lineRule="atLeast"/>
              <w:ind w:left="58"/>
              <w:rPr>
                <w:rFonts w:eastAsia="SimSun"/>
                <w:bCs/>
                <w:snapToGrid w:val="0"/>
                <w:kern w:val="22"/>
                <w:sz w:val="24"/>
                <w:lang w:eastAsia="zh-CN"/>
              </w:rPr>
            </w:pPr>
            <w:r w:rsidRPr="00010F60">
              <w:rPr>
                <w:rFonts w:eastAsia="SimSun"/>
                <w:bCs/>
                <w:snapToGrid w:val="0"/>
                <w:kern w:val="22"/>
                <w:sz w:val="24"/>
                <w:lang w:eastAsia="zh-CN"/>
              </w:rPr>
              <w:t>CHINESE</w:t>
            </w:r>
          </w:p>
          <w:p w14:paraId="332E093E" w14:textId="77777777" w:rsidR="00010F60" w:rsidRPr="00010F60" w:rsidRDefault="00010F60" w:rsidP="003753EB">
            <w:pPr>
              <w:spacing w:line="240" w:lineRule="atLeast"/>
              <w:ind w:left="58"/>
              <w:rPr>
                <w:rFonts w:eastAsia="SimSun"/>
                <w:b/>
                <w:snapToGrid w:val="0"/>
                <w:kern w:val="22"/>
                <w:sz w:val="24"/>
                <w:u w:val="single"/>
                <w:lang w:eastAsia="zh-CN"/>
              </w:rPr>
            </w:pPr>
            <w:r w:rsidRPr="00010F60">
              <w:rPr>
                <w:rFonts w:eastAsia="SimSun"/>
                <w:bCs/>
                <w:snapToGrid w:val="0"/>
                <w:kern w:val="22"/>
                <w:sz w:val="24"/>
                <w:lang w:eastAsia="zh-CN"/>
              </w:rPr>
              <w:t>ORIGINAL</w:t>
            </w:r>
            <w:r w:rsidRPr="00010F60">
              <w:rPr>
                <w:rFonts w:eastAsia="SimSun"/>
                <w:bCs/>
                <w:snapToGrid w:val="0"/>
                <w:kern w:val="22"/>
                <w:sz w:val="24"/>
                <w:lang w:eastAsia="zh-CN"/>
              </w:rPr>
              <w:t>：</w:t>
            </w:r>
            <w:r w:rsidRPr="00010F60">
              <w:rPr>
                <w:rFonts w:eastAsia="SimSun"/>
                <w:bCs/>
                <w:snapToGrid w:val="0"/>
                <w:kern w:val="22"/>
                <w:sz w:val="24"/>
                <w:lang w:eastAsia="zh-CN"/>
              </w:rPr>
              <w:t xml:space="preserve"> ENGLISH</w:t>
            </w:r>
          </w:p>
        </w:tc>
      </w:tr>
    </w:tbl>
    <w:bookmarkEnd w:id="0"/>
    <w:p w14:paraId="1A5CB398" w14:textId="77777777" w:rsidR="00010F60" w:rsidRPr="00010F60" w:rsidRDefault="00010F60" w:rsidP="003753EB">
      <w:pPr>
        <w:spacing w:line="240" w:lineRule="atLeast"/>
        <w:ind w:left="490" w:right="4234" w:hanging="490"/>
        <w:rPr>
          <w:rFonts w:eastAsia="SimSun"/>
          <w:bCs/>
          <w:iCs/>
          <w:kern w:val="22"/>
          <w:sz w:val="24"/>
          <w:szCs w:val="20"/>
          <w:lang w:val="en-US" w:eastAsia="zh-CN"/>
        </w:rPr>
      </w:pPr>
      <w:r w:rsidRPr="00010F60">
        <w:rPr>
          <w:rFonts w:eastAsia="SimSun"/>
          <w:bCs/>
          <w:iCs/>
          <w:kern w:val="22"/>
          <w:sz w:val="24"/>
          <w:szCs w:val="20"/>
          <w:lang w:val="en-US" w:eastAsia="zh-CN"/>
        </w:rPr>
        <w:t>作为关于获取遗传资源和公正和公平分享其利用所产生惠益的名古屋议定书缔约方会议的生物多样性公约缔约方大会</w:t>
      </w:r>
    </w:p>
    <w:p w14:paraId="7162940D" w14:textId="77777777" w:rsidR="00010F60" w:rsidRPr="00010F60" w:rsidRDefault="00010F60" w:rsidP="003753EB">
      <w:pPr>
        <w:spacing w:line="240" w:lineRule="atLeast"/>
        <w:rPr>
          <w:rFonts w:eastAsia="SimSun"/>
          <w:sz w:val="24"/>
          <w:lang w:val="en-US" w:eastAsia="zh-CN"/>
        </w:rPr>
      </w:pPr>
      <w:r w:rsidRPr="00010F60">
        <w:rPr>
          <w:rFonts w:eastAsia="SimSun"/>
          <w:sz w:val="24"/>
          <w:lang w:eastAsia="zh-CN"/>
        </w:rPr>
        <w:t>第四次会议</w:t>
      </w:r>
      <w:r w:rsidRPr="00010F60">
        <w:rPr>
          <w:rFonts w:eastAsia="SimSun"/>
          <w:sz w:val="24"/>
          <w:lang w:val="en-US" w:eastAsia="zh-CN"/>
        </w:rPr>
        <w:t>第二阶段会议</w:t>
      </w:r>
    </w:p>
    <w:p w14:paraId="6DD69BA6" w14:textId="77777777" w:rsidR="00010F60" w:rsidRPr="00010F60" w:rsidRDefault="00010F60" w:rsidP="003753EB">
      <w:pPr>
        <w:spacing w:line="240" w:lineRule="atLeast"/>
        <w:jc w:val="left"/>
        <w:rPr>
          <w:rFonts w:eastAsia="SimSun"/>
          <w:snapToGrid w:val="0"/>
          <w:kern w:val="22"/>
          <w:sz w:val="24"/>
          <w:lang w:eastAsia="zh-CN"/>
        </w:rPr>
      </w:pPr>
      <w:r w:rsidRPr="00010F60">
        <w:rPr>
          <w:rFonts w:eastAsia="SimSun"/>
          <w:snapToGrid w:val="0"/>
          <w:kern w:val="22"/>
          <w:sz w:val="24"/>
          <w:lang w:eastAsia="zh-CN"/>
        </w:rPr>
        <w:t>2022</w:t>
      </w:r>
      <w:r w:rsidRPr="00010F60">
        <w:rPr>
          <w:rFonts w:eastAsia="SimSun"/>
          <w:snapToGrid w:val="0"/>
          <w:kern w:val="22"/>
          <w:sz w:val="24"/>
          <w:lang w:eastAsia="zh-CN"/>
        </w:rPr>
        <w:t>年</w:t>
      </w:r>
      <w:r w:rsidRPr="00010F60">
        <w:rPr>
          <w:rFonts w:eastAsia="SimSun"/>
          <w:snapToGrid w:val="0"/>
          <w:kern w:val="22"/>
          <w:sz w:val="24"/>
          <w:lang w:eastAsia="zh-CN"/>
        </w:rPr>
        <w:t>12</w:t>
      </w:r>
      <w:r w:rsidRPr="00010F60">
        <w:rPr>
          <w:rFonts w:eastAsia="SimSun"/>
          <w:snapToGrid w:val="0"/>
          <w:kern w:val="22"/>
          <w:sz w:val="24"/>
          <w:lang w:eastAsia="zh-CN"/>
        </w:rPr>
        <w:t>月</w:t>
      </w:r>
      <w:r w:rsidRPr="00010F60">
        <w:rPr>
          <w:rFonts w:eastAsia="SimSun"/>
          <w:snapToGrid w:val="0"/>
          <w:kern w:val="22"/>
          <w:sz w:val="24"/>
          <w:lang w:eastAsia="zh-CN"/>
        </w:rPr>
        <w:t>7</w:t>
      </w:r>
      <w:r w:rsidRPr="00010F60">
        <w:rPr>
          <w:rFonts w:eastAsia="SimSun"/>
          <w:snapToGrid w:val="0"/>
          <w:kern w:val="22"/>
          <w:sz w:val="24"/>
          <w:lang w:eastAsia="zh-CN"/>
        </w:rPr>
        <w:t>日至</w:t>
      </w:r>
      <w:r w:rsidRPr="00010F60">
        <w:rPr>
          <w:rFonts w:eastAsia="SimSun"/>
          <w:snapToGrid w:val="0"/>
          <w:kern w:val="22"/>
          <w:sz w:val="24"/>
          <w:lang w:eastAsia="zh-CN"/>
        </w:rPr>
        <w:t>19</w:t>
      </w:r>
      <w:r w:rsidRPr="00010F60">
        <w:rPr>
          <w:rFonts w:eastAsia="SimSun"/>
          <w:snapToGrid w:val="0"/>
          <w:kern w:val="22"/>
          <w:sz w:val="24"/>
          <w:lang w:eastAsia="zh-CN"/>
        </w:rPr>
        <w:t>日，加拿大蒙特利尔</w:t>
      </w:r>
    </w:p>
    <w:p w14:paraId="5D1E22EB" w14:textId="7E62D3D7" w:rsidR="00010F60" w:rsidRPr="00010F60" w:rsidRDefault="00010F60" w:rsidP="003753EB">
      <w:pPr>
        <w:spacing w:line="240" w:lineRule="atLeast"/>
        <w:jc w:val="left"/>
        <w:rPr>
          <w:rFonts w:eastAsia="SimSun"/>
          <w:sz w:val="24"/>
          <w:szCs w:val="22"/>
          <w:lang w:eastAsia="zh-CN"/>
        </w:rPr>
      </w:pPr>
      <w:r w:rsidRPr="00010F60">
        <w:rPr>
          <w:rFonts w:eastAsia="SimSun"/>
          <w:snapToGrid w:val="0"/>
          <w:kern w:val="22"/>
          <w:sz w:val="24"/>
          <w:lang w:eastAsia="zh-CN"/>
        </w:rPr>
        <w:t>议程项目</w:t>
      </w:r>
      <w:r w:rsidR="00236C77">
        <w:rPr>
          <w:rFonts w:eastAsia="SimSun"/>
          <w:snapToGrid w:val="0"/>
          <w:kern w:val="22"/>
          <w:sz w:val="24"/>
          <w:lang w:eastAsia="zh-CN"/>
        </w:rPr>
        <w:t>11</w:t>
      </w:r>
    </w:p>
    <w:p w14:paraId="453ACB60" w14:textId="04E8686A" w:rsidR="008F3577" w:rsidRDefault="008F3577" w:rsidP="003753EB">
      <w:pPr>
        <w:pStyle w:val="paragraph"/>
        <w:spacing w:before="120" w:beforeAutospacing="0" w:after="120" w:afterAutospacing="0" w:line="240" w:lineRule="atLeast"/>
        <w:ind w:right="3650"/>
        <w:jc w:val="both"/>
        <w:textAlignment w:val="baseline"/>
        <w:rPr>
          <w:rStyle w:val="normaltextrun"/>
          <w:color w:val="000000"/>
          <w:szCs w:val="22"/>
          <w:lang w:val="en-GB"/>
        </w:rPr>
      </w:pPr>
    </w:p>
    <w:p w14:paraId="62FA5810" w14:textId="1CD75A2F" w:rsidR="00236C77" w:rsidRPr="00236C77" w:rsidRDefault="00236C77" w:rsidP="003753EB">
      <w:pPr>
        <w:pStyle w:val="paragraph"/>
        <w:spacing w:before="120" w:beforeAutospacing="0" w:after="240" w:afterAutospacing="0" w:line="240" w:lineRule="atLeast"/>
        <w:ind w:right="14"/>
        <w:jc w:val="center"/>
        <w:textAlignment w:val="baseline"/>
        <w:rPr>
          <w:rStyle w:val="normaltextrun"/>
          <w:b/>
          <w:bCs/>
          <w:color w:val="000000"/>
          <w:sz w:val="28"/>
          <w:szCs w:val="28"/>
          <w:lang w:val="en-GB"/>
        </w:rPr>
      </w:pPr>
      <w:r w:rsidRPr="00236C77">
        <w:rPr>
          <w:rFonts w:ascii="SimSun" w:eastAsia="SimSun" w:hAnsi="SimSun" w:cs="SimSun" w:hint="eastAsia"/>
          <w:b/>
          <w:bCs/>
          <w:color w:val="000000"/>
          <w:sz w:val="28"/>
          <w:szCs w:val="28"/>
          <w:lang w:val="en-GB"/>
        </w:rPr>
        <w:t>与其他公约、国际组织和倡议的合作</w:t>
      </w:r>
    </w:p>
    <w:p w14:paraId="72FFAA31" w14:textId="4606B476" w:rsidR="00E25B5A" w:rsidRPr="00236C77" w:rsidRDefault="00236C77" w:rsidP="003753EB">
      <w:pPr>
        <w:keepNext/>
        <w:spacing w:before="120" w:after="120" w:line="240" w:lineRule="atLeast"/>
        <w:jc w:val="center"/>
        <w:rPr>
          <w:rFonts w:ascii="KaiTi" w:eastAsia="KaiTi" w:hAnsi="KaiTi"/>
          <w:b/>
          <w:sz w:val="24"/>
        </w:rPr>
      </w:pPr>
      <w:r w:rsidRPr="00236C77">
        <w:rPr>
          <w:rFonts w:ascii="KaiTi" w:eastAsia="KaiTi" w:hAnsi="KaiTi" w:cs="SimSun" w:hint="eastAsia"/>
          <w:kern w:val="22"/>
          <w:sz w:val="24"/>
          <w:szCs w:val="22"/>
          <w:lang w:eastAsia="zh-CN"/>
        </w:rPr>
        <w:t>执行秘书的说明</w:t>
      </w:r>
    </w:p>
    <w:p w14:paraId="55311C8D" w14:textId="52FA8CF0" w:rsidR="00E25B5A" w:rsidRPr="00236C77" w:rsidRDefault="00236C77" w:rsidP="003753EB">
      <w:pPr>
        <w:pStyle w:val="Heading1"/>
        <w:numPr>
          <w:ilvl w:val="0"/>
          <w:numId w:val="67"/>
        </w:numPr>
        <w:suppressLineNumbers/>
        <w:tabs>
          <w:tab w:val="clear" w:pos="720"/>
        </w:tabs>
        <w:suppressAutoHyphens/>
        <w:spacing w:after="240" w:line="240" w:lineRule="atLeast"/>
        <w:ind w:left="0" w:firstLine="0"/>
        <w:rPr>
          <w:kern w:val="22"/>
          <w:sz w:val="24"/>
          <w:szCs w:val="22"/>
        </w:rPr>
      </w:pPr>
      <w:r>
        <w:rPr>
          <w:rFonts w:ascii="SimSun" w:eastAsia="SimSun" w:hAnsi="SimSun" w:cs="SimSun" w:hint="eastAsia"/>
          <w:caps w:val="0"/>
          <w:kern w:val="22"/>
          <w:sz w:val="24"/>
          <w:szCs w:val="22"/>
          <w:lang w:eastAsia="zh-CN"/>
        </w:rPr>
        <w:t>导言</w:t>
      </w:r>
    </w:p>
    <w:p w14:paraId="09665AB5" w14:textId="1C61FB9C" w:rsidR="005135D8" w:rsidRPr="00236C77" w:rsidRDefault="00AA48E6" w:rsidP="003753EB">
      <w:pPr>
        <w:pStyle w:val="Para3"/>
        <w:numPr>
          <w:ilvl w:val="0"/>
          <w:numId w:val="3"/>
        </w:numPr>
        <w:suppressLineNumbers/>
        <w:tabs>
          <w:tab w:val="clear" w:pos="360"/>
          <w:tab w:val="clear" w:pos="1980"/>
        </w:tabs>
        <w:suppressAutoHyphens/>
        <w:spacing w:before="120" w:after="120" w:line="240" w:lineRule="atLeast"/>
        <w:rPr>
          <w:snapToGrid w:val="0"/>
          <w:kern w:val="22"/>
          <w:sz w:val="24"/>
          <w:szCs w:val="22"/>
          <w:lang w:eastAsia="zh-CN"/>
        </w:rPr>
      </w:pPr>
      <w:bookmarkStart w:id="1" w:name="_Hlk116038523"/>
      <w:r w:rsidRPr="00AA48E6">
        <w:rPr>
          <w:rFonts w:ascii="SimSun" w:eastAsia="SimSun" w:hAnsi="SimSun" w:cs="SimSun" w:hint="eastAsia"/>
          <w:snapToGrid w:val="0"/>
          <w:kern w:val="22"/>
          <w:sz w:val="24"/>
          <w:szCs w:val="22"/>
          <w:lang w:val="en-US" w:eastAsia="zh-CN"/>
        </w:rPr>
        <w:t>关于与其他公约、国际组织和倡议合作的第</w:t>
      </w:r>
      <w:r w:rsidRPr="00AA48E6">
        <w:rPr>
          <w:rFonts w:hint="eastAsia"/>
          <w:snapToGrid w:val="0"/>
          <w:kern w:val="22"/>
          <w:sz w:val="24"/>
          <w:szCs w:val="22"/>
          <w:lang w:val="en-US" w:eastAsia="zh-CN"/>
        </w:rPr>
        <w:t xml:space="preserve"> </w:t>
      </w:r>
      <w:r w:rsidR="00533ACB">
        <w:fldChar w:fldCharType="begin"/>
      </w:r>
      <w:r w:rsidR="00533ACB">
        <w:rPr>
          <w:lang w:eastAsia="zh-CN"/>
        </w:rPr>
        <w:instrText xml:space="preserve"> HYPERLINK "https://www.cbd.int/doc/decisions/np-mop-03/np-mop-03-dec-07-zh.pdf" </w:instrText>
      </w:r>
      <w:r w:rsidR="00533ACB">
        <w:fldChar w:fldCharType="separate"/>
      </w:r>
      <w:r w:rsidRPr="00AA48E6">
        <w:rPr>
          <w:rStyle w:val="Hyperlink"/>
          <w:rFonts w:hint="eastAsia"/>
          <w:snapToGrid w:val="0"/>
          <w:kern w:val="22"/>
          <w:sz w:val="24"/>
          <w:szCs w:val="22"/>
          <w:lang w:val="en-US" w:eastAsia="zh-CN"/>
        </w:rPr>
        <w:t>NP-3/7</w:t>
      </w:r>
      <w:r w:rsidR="00533ACB">
        <w:rPr>
          <w:rStyle w:val="Hyperlink"/>
          <w:snapToGrid w:val="0"/>
          <w:kern w:val="22"/>
          <w:sz w:val="24"/>
          <w:szCs w:val="22"/>
          <w:lang w:val="en-US" w:eastAsia="zh-CN"/>
        </w:rPr>
        <w:fldChar w:fldCharType="end"/>
      </w:r>
      <w:r w:rsidRPr="00AA48E6">
        <w:rPr>
          <w:rFonts w:hint="eastAsia"/>
          <w:snapToGrid w:val="0"/>
          <w:kern w:val="22"/>
          <w:sz w:val="24"/>
          <w:szCs w:val="22"/>
          <w:lang w:val="en-US" w:eastAsia="zh-CN"/>
        </w:rPr>
        <w:t xml:space="preserve"> </w:t>
      </w:r>
      <w:r w:rsidRPr="00AA48E6">
        <w:rPr>
          <w:rFonts w:ascii="SimSun" w:eastAsia="SimSun" w:hAnsi="SimSun" w:cs="SimSun" w:hint="eastAsia"/>
          <w:snapToGrid w:val="0"/>
          <w:kern w:val="22"/>
          <w:sz w:val="24"/>
          <w:szCs w:val="22"/>
          <w:lang w:val="en-US" w:eastAsia="zh-CN"/>
        </w:rPr>
        <w:t>号决定请执行秘书继续参与正在进行的相关进程和政策辩论，并酌情与其他公约、</w:t>
      </w:r>
      <w:r w:rsidRPr="00AA48E6">
        <w:rPr>
          <w:snapToGrid w:val="0"/>
          <w:kern w:val="22"/>
          <w:sz w:val="24"/>
          <w:szCs w:val="22"/>
          <w:lang w:val="en-US" w:eastAsia="zh-CN"/>
        </w:rPr>
        <w:t xml:space="preserve"> </w:t>
      </w:r>
      <w:r w:rsidRPr="00AA48E6">
        <w:rPr>
          <w:rFonts w:ascii="SimSun" w:eastAsia="SimSun" w:hAnsi="SimSun" w:cs="SimSun" w:hint="eastAsia"/>
          <w:snapToGrid w:val="0"/>
          <w:kern w:val="22"/>
          <w:sz w:val="24"/>
          <w:szCs w:val="22"/>
          <w:lang w:val="en-US" w:eastAsia="zh-CN"/>
        </w:rPr>
        <w:t>国际组织和倡议联络，以提供和收集关于获取和惠益分享相关事项</w:t>
      </w:r>
      <w:r w:rsidR="001F0478">
        <w:rPr>
          <w:rFonts w:ascii="SimSun" w:eastAsia="SimSun" w:hAnsi="SimSun" w:cs="SimSun" w:hint="eastAsia"/>
          <w:snapToGrid w:val="0"/>
          <w:kern w:val="22"/>
          <w:sz w:val="24"/>
          <w:szCs w:val="22"/>
          <w:lang w:val="en-US" w:eastAsia="zh-CN"/>
        </w:rPr>
        <w:t>，</w:t>
      </w:r>
      <w:r w:rsidRPr="00AA48E6">
        <w:rPr>
          <w:rFonts w:ascii="SimSun" w:eastAsia="SimSun" w:hAnsi="SimSun" w:cs="SimSun" w:hint="eastAsia"/>
          <w:snapToGrid w:val="0"/>
          <w:kern w:val="22"/>
          <w:sz w:val="24"/>
          <w:szCs w:val="22"/>
          <w:lang w:val="en-US" w:eastAsia="zh-CN"/>
        </w:rPr>
        <w:t>特别是关于公共卫生问题的当前讨论信息（第</w:t>
      </w:r>
      <w:r w:rsidRPr="00AA48E6">
        <w:rPr>
          <w:rFonts w:hint="eastAsia"/>
          <w:snapToGrid w:val="0"/>
          <w:kern w:val="22"/>
          <w:sz w:val="24"/>
          <w:szCs w:val="22"/>
          <w:lang w:val="en-US" w:eastAsia="zh-CN"/>
        </w:rPr>
        <w:t>2</w:t>
      </w:r>
      <w:r w:rsidRPr="00AA48E6">
        <w:rPr>
          <w:rFonts w:ascii="SimSun" w:eastAsia="SimSun" w:hAnsi="SimSun" w:cs="SimSun" w:hint="eastAsia"/>
          <w:snapToGrid w:val="0"/>
          <w:kern w:val="22"/>
          <w:sz w:val="24"/>
          <w:szCs w:val="22"/>
          <w:lang w:val="en-US" w:eastAsia="zh-CN"/>
        </w:rPr>
        <w:t>段）。作为名古屋议定书缔约方会议的缔约方大会还请执行秘书编写一份关于所开展活动的报告，</w:t>
      </w:r>
      <w:r w:rsidR="001F0478">
        <w:rPr>
          <w:rFonts w:ascii="SimSun" w:eastAsia="SimSun" w:hAnsi="SimSun" w:cs="SimSun" w:hint="eastAsia"/>
          <w:snapToGrid w:val="0"/>
          <w:kern w:val="22"/>
          <w:sz w:val="24"/>
          <w:szCs w:val="22"/>
          <w:lang w:val="en-US" w:eastAsia="zh-CN"/>
        </w:rPr>
        <w:t>在其中</w:t>
      </w:r>
      <w:r w:rsidRPr="00AA48E6">
        <w:rPr>
          <w:rFonts w:ascii="SimSun" w:eastAsia="SimSun" w:hAnsi="SimSun" w:cs="SimSun" w:hint="eastAsia"/>
          <w:snapToGrid w:val="0"/>
          <w:kern w:val="22"/>
          <w:sz w:val="24"/>
          <w:szCs w:val="22"/>
          <w:lang w:val="en-US" w:eastAsia="zh-CN"/>
        </w:rPr>
        <w:t>包括</w:t>
      </w:r>
      <w:r w:rsidR="001F0478">
        <w:rPr>
          <w:rFonts w:ascii="SimSun" w:eastAsia="SimSun" w:hAnsi="SimSun" w:cs="SimSun" w:hint="eastAsia"/>
          <w:snapToGrid w:val="0"/>
          <w:kern w:val="22"/>
          <w:sz w:val="24"/>
          <w:szCs w:val="22"/>
          <w:lang w:val="en-US" w:eastAsia="zh-CN"/>
        </w:rPr>
        <w:t>与</w:t>
      </w:r>
      <w:r w:rsidRPr="00AA48E6">
        <w:rPr>
          <w:rFonts w:ascii="SimSun" w:eastAsia="SimSun" w:hAnsi="SimSun" w:cs="SimSun" w:hint="eastAsia"/>
          <w:snapToGrid w:val="0"/>
          <w:kern w:val="22"/>
          <w:sz w:val="24"/>
          <w:szCs w:val="22"/>
          <w:lang w:val="en-US" w:eastAsia="zh-CN"/>
        </w:rPr>
        <w:t>执行《名古屋议定书》</w:t>
      </w:r>
      <w:r w:rsidR="001F0478">
        <w:rPr>
          <w:rFonts w:ascii="SimSun" w:eastAsia="SimSun" w:hAnsi="SimSun" w:cs="SimSun" w:hint="eastAsia"/>
          <w:snapToGrid w:val="0"/>
          <w:kern w:val="22"/>
          <w:sz w:val="24"/>
          <w:szCs w:val="22"/>
          <w:lang w:val="en-US" w:eastAsia="zh-CN"/>
        </w:rPr>
        <w:t>有关</w:t>
      </w:r>
      <w:r w:rsidRPr="00AA48E6">
        <w:rPr>
          <w:rFonts w:ascii="SimSun" w:eastAsia="SimSun" w:hAnsi="SimSun" w:cs="SimSun" w:hint="eastAsia"/>
          <w:snapToGrid w:val="0"/>
          <w:kern w:val="22"/>
          <w:sz w:val="24"/>
          <w:szCs w:val="22"/>
          <w:lang w:val="en-US" w:eastAsia="zh-CN"/>
        </w:rPr>
        <w:t>的国际协定和文书的主要发展情况，供作为缔约方会议的缔约方大会第四次会议审议（第</w:t>
      </w:r>
      <w:r w:rsidRPr="00AA48E6">
        <w:rPr>
          <w:rFonts w:hint="eastAsia"/>
          <w:snapToGrid w:val="0"/>
          <w:kern w:val="22"/>
          <w:sz w:val="24"/>
          <w:szCs w:val="22"/>
          <w:lang w:val="en-US" w:eastAsia="zh-CN"/>
        </w:rPr>
        <w:t>NP</w:t>
      </w:r>
      <w:r w:rsidRPr="00AA48E6">
        <w:rPr>
          <w:snapToGrid w:val="0"/>
          <w:kern w:val="22"/>
          <w:sz w:val="24"/>
          <w:szCs w:val="22"/>
          <w:lang w:val="en-US" w:eastAsia="zh-CN"/>
        </w:rPr>
        <w:t>-3/7</w:t>
      </w:r>
      <w:r w:rsidRPr="00AA48E6">
        <w:rPr>
          <w:rFonts w:ascii="SimSun" w:eastAsia="SimSun" w:hAnsi="SimSun" w:cs="SimSun" w:hint="eastAsia"/>
          <w:snapToGrid w:val="0"/>
          <w:kern w:val="22"/>
          <w:sz w:val="24"/>
          <w:szCs w:val="22"/>
          <w:lang w:val="en-US" w:eastAsia="zh-CN"/>
        </w:rPr>
        <w:t>号决定，第</w:t>
      </w:r>
      <w:r w:rsidRPr="00AA48E6">
        <w:rPr>
          <w:rFonts w:hint="eastAsia"/>
          <w:snapToGrid w:val="0"/>
          <w:kern w:val="22"/>
          <w:sz w:val="24"/>
          <w:szCs w:val="22"/>
          <w:lang w:val="en-US" w:eastAsia="zh-CN"/>
        </w:rPr>
        <w:t>3</w:t>
      </w:r>
      <w:r w:rsidRPr="00AA48E6">
        <w:rPr>
          <w:rFonts w:ascii="SimSun" w:eastAsia="SimSun" w:hAnsi="SimSun" w:cs="SimSun" w:hint="eastAsia"/>
          <w:snapToGrid w:val="0"/>
          <w:kern w:val="22"/>
          <w:sz w:val="24"/>
          <w:szCs w:val="22"/>
          <w:lang w:val="en-US" w:eastAsia="zh-CN"/>
        </w:rPr>
        <w:t>段）。作为补充，该次会议又决定</w:t>
      </w:r>
      <w:r w:rsidRPr="00AA48E6">
        <w:rPr>
          <w:rFonts w:ascii="SimSun" w:eastAsia="SimSun" w:hAnsi="SimSun" w:cs="SimSun" w:hint="eastAsia"/>
          <w:snapToGrid w:val="0"/>
          <w:kern w:val="22"/>
          <w:sz w:val="24"/>
          <w:szCs w:val="22"/>
          <w:lang w:eastAsia="zh-CN"/>
        </w:rPr>
        <w:t>在缔约方会议未来会议的议程中列入关于</w:t>
      </w:r>
      <w:r w:rsidRPr="00AA48E6">
        <w:rPr>
          <w:rFonts w:hint="eastAsia"/>
          <w:snapToGrid w:val="0"/>
          <w:kern w:val="22"/>
          <w:sz w:val="24"/>
          <w:szCs w:val="22"/>
          <w:lang w:eastAsia="zh-CN"/>
        </w:rPr>
        <w:t>“</w:t>
      </w:r>
      <w:r w:rsidRPr="00AA48E6">
        <w:rPr>
          <w:rFonts w:ascii="SimSun" w:eastAsia="SimSun" w:hAnsi="SimSun" w:cs="SimSun" w:hint="eastAsia"/>
          <w:snapToGrid w:val="0"/>
          <w:kern w:val="22"/>
          <w:sz w:val="24"/>
          <w:szCs w:val="22"/>
          <w:lang w:eastAsia="zh-CN"/>
        </w:rPr>
        <w:t>与其他国际组织的合作</w:t>
      </w:r>
      <w:r w:rsidRPr="00AA48E6">
        <w:rPr>
          <w:snapToGrid w:val="0"/>
          <w:kern w:val="22"/>
          <w:sz w:val="24"/>
          <w:szCs w:val="22"/>
          <w:lang w:eastAsia="zh-CN"/>
        </w:rPr>
        <w:t>”</w:t>
      </w:r>
      <w:r w:rsidRPr="00AA48E6">
        <w:rPr>
          <w:rFonts w:ascii="SimSun" w:eastAsia="SimSun" w:hAnsi="SimSun" w:cs="SimSun" w:hint="eastAsia"/>
          <w:snapToGrid w:val="0"/>
          <w:kern w:val="22"/>
          <w:sz w:val="24"/>
          <w:szCs w:val="22"/>
          <w:lang w:eastAsia="zh-CN"/>
        </w:rPr>
        <w:t>的常设项目，以评估相关国际论坛上的发展情况（</w:t>
      </w:r>
      <w:r w:rsidRPr="00AA48E6">
        <w:rPr>
          <w:rFonts w:ascii="SimSun" w:eastAsia="SimSun" w:hAnsi="SimSun" w:cs="SimSun" w:hint="eastAsia"/>
          <w:snapToGrid w:val="0"/>
          <w:kern w:val="22"/>
          <w:sz w:val="24"/>
          <w:szCs w:val="22"/>
          <w:lang w:val="en-US" w:eastAsia="zh-CN"/>
        </w:rPr>
        <w:t>第</w:t>
      </w:r>
      <w:r w:rsidRPr="00AA48E6">
        <w:rPr>
          <w:rFonts w:hint="eastAsia"/>
          <w:snapToGrid w:val="0"/>
          <w:kern w:val="22"/>
          <w:sz w:val="24"/>
          <w:szCs w:val="22"/>
          <w:lang w:val="en-US" w:eastAsia="zh-CN"/>
        </w:rPr>
        <w:t>NP</w:t>
      </w:r>
      <w:r w:rsidRPr="00AA48E6">
        <w:rPr>
          <w:snapToGrid w:val="0"/>
          <w:kern w:val="22"/>
          <w:sz w:val="24"/>
          <w:szCs w:val="22"/>
          <w:lang w:val="en-US" w:eastAsia="zh-CN"/>
        </w:rPr>
        <w:t>-3/14</w:t>
      </w:r>
      <w:r w:rsidRPr="00AA48E6">
        <w:rPr>
          <w:rFonts w:ascii="SimSun" w:eastAsia="SimSun" w:hAnsi="SimSun" w:cs="SimSun" w:hint="eastAsia"/>
          <w:snapToGrid w:val="0"/>
          <w:kern w:val="22"/>
          <w:sz w:val="24"/>
          <w:szCs w:val="22"/>
          <w:lang w:val="en-US" w:eastAsia="zh-CN"/>
        </w:rPr>
        <w:t>号决定，第</w:t>
      </w:r>
      <w:r w:rsidRPr="00AA48E6">
        <w:rPr>
          <w:snapToGrid w:val="0"/>
          <w:kern w:val="22"/>
          <w:sz w:val="24"/>
          <w:szCs w:val="22"/>
          <w:lang w:val="en-US" w:eastAsia="zh-CN"/>
        </w:rPr>
        <w:t>6</w:t>
      </w:r>
      <w:r w:rsidRPr="00AA48E6">
        <w:rPr>
          <w:rFonts w:ascii="SimSun" w:eastAsia="SimSun" w:hAnsi="SimSun" w:cs="SimSun" w:hint="eastAsia"/>
          <w:snapToGrid w:val="0"/>
          <w:kern w:val="22"/>
          <w:sz w:val="24"/>
          <w:szCs w:val="22"/>
          <w:lang w:val="en-US" w:eastAsia="zh-CN"/>
        </w:rPr>
        <w:t>段</w:t>
      </w:r>
      <w:r w:rsidRPr="00AA48E6">
        <w:rPr>
          <w:rFonts w:ascii="SimSun" w:eastAsia="SimSun" w:hAnsi="SimSun" w:cs="SimSun" w:hint="eastAsia"/>
          <w:snapToGrid w:val="0"/>
          <w:kern w:val="22"/>
          <w:sz w:val="24"/>
          <w:szCs w:val="22"/>
          <w:lang w:eastAsia="zh-CN"/>
        </w:rPr>
        <w:t>）。</w:t>
      </w:r>
    </w:p>
    <w:bookmarkEnd w:id="1"/>
    <w:p w14:paraId="2C29DB44" w14:textId="1E3921EF" w:rsidR="00E25B5A" w:rsidRPr="00236C77" w:rsidRDefault="00E20C17" w:rsidP="003753EB">
      <w:pPr>
        <w:pStyle w:val="Para3"/>
        <w:numPr>
          <w:ilvl w:val="0"/>
          <w:numId w:val="3"/>
        </w:numPr>
        <w:suppressLineNumbers/>
        <w:tabs>
          <w:tab w:val="clear" w:pos="360"/>
          <w:tab w:val="clear" w:pos="1980"/>
        </w:tabs>
        <w:suppressAutoHyphens/>
        <w:spacing w:before="120" w:after="120" w:line="240" w:lineRule="atLeast"/>
        <w:rPr>
          <w:snapToGrid w:val="0"/>
          <w:kern w:val="22"/>
          <w:sz w:val="24"/>
          <w:szCs w:val="22"/>
          <w:lang w:eastAsia="zh-CN"/>
        </w:rPr>
      </w:pPr>
      <w:r w:rsidRPr="00E20C17">
        <w:rPr>
          <w:rFonts w:ascii="SimSun" w:eastAsia="SimSun" w:hAnsi="SimSun" w:cs="SimSun" w:hint="eastAsia"/>
          <w:snapToGrid w:val="0"/>
          <w:kern w:val="22"/>
          <w:sz w:val="24"/>
          <w:szCs w:val="22"/>
          <w:lang w:val="en-US" w:eastAsia="zh-CN"/>
        </w:rPr>
        <w:t>本文件概述了自作为议定书缔约方会议的缔约方大会第三次会议以来，执行秘书为发展和加强与其他公约、国际组织和倡议的合作所开展的活动，包括国际协定和相关文书下的主要发展。第二节讨论了与获取和惠益分享相关的国际协定和文书的重要发展，以及与其他政府间组织开展的合作活动。第三节概述了在支持《名古屋议定书》的批准和执行以及提高有关该议定书</w:t>
      </w:r>
      <w:r w:rsidR="001F0478">
        <w:rPr>
          <w:rFonts w:ascii="SimSun" w:eastAsia="SimSun" w:hAnsi="SimSun" w:cs="SimSun" w:hint="eastAsia"/>
          <w:snapToGrid w:val="0"/>
          <w:kern w:val="22"/>
          <w:sz w:val="24"/>
          <w:szCs w:val="22"/>
          <w:lang w:val="en-US" w:eastAsia="zh-CN"/>
        </w:rPr>
        <w:t>的</w:t>
      </w:r>
      <w:r w:rsidRPr="00E20C17">
        <w:rPr>
          <w:rFonts w:ascii="SimSun" w:eastAsia="SimSun" w:hAnsi="SimSun" w:cs="SimSun" w:hint="eastAsia"/>
          <w:snapToGrid w:val="0"/>
          <w:kern w:val="22"/>
          <w:sz w:val="24"/>
          <w:szCs w:val="22"/>
          <w:lang w:val="en-US" w:eastAsia="zh-CN"/>
        </w:rPr>
        <w:t>认识和能力建设方面与其他组织的合作，尽管该节并不是一个详尽的说明。</w:t>
      </w:r>
      <w:r w:rsidRPr="00E20C17">
        <w:rPr>
          <w:rFonts w:hint="eastAsia"/>
          <w:snapToGrid w:val="0"/>
          <w:kern w:val="22"/>
          <w:sz w:val="24"/>
          <w:szCs w:val="22"/>
          <w:lang w:val="en-US" w:eastAsia="zh-CN"/>
        </w:rPr>
        <w:t>CBD/SBI/3/10</w:t>
      </w:r>
      <w:r w:rsidRPr="00E20C17">
        <w:rPr>
          <w:rFonts w:ascii="SimSun" w:eastAsia="SimSun" w:hAnsi="SimSun" w:cs="SimSun" w:hint="eastAsia"/>
          <w:snapToGrid w:val="0"/>
          <w:kern w:val="22"/>
          <w:sz w:val="24"/>
          <w:szCs w:val="22"/>
          <w:lang w:val="en-US" w:eastAsia="zh-CN"/>
        </w:rPr>
        <w:t>、</w:t>
      </w:r>
      <w:r w:rsidRPr="00E20C17">
        <w:rPr>
          <w:rFonts w:hint="eastAsia"/>
          <w:snapToGrid w:val="0"/>
          <w:kern w:val="22"/>
          <w:sz w:val="24"/>
          <w:szCs w:val="22"/>
          <w:lang w:val="en-US" w:eastAsia="zh-CN"/>
        </w:rPr>
        <w:t xml:space="preserve">CBD/SBI/3/INF/31 </w:t>
      </w:r>
      <w:r w:rsidRPr="00E20C17">
        <w:rPr>
          <w:rFonts w:ascii="SimSun" w:eastAsia="SimSun" w:hAnsi="SimSun" w:cs="SimSun" w:hint="eastAsia"/>
          <w:snapToGrid w:val="0"/>
          <w:kern w:val="22"/>
          <w:sz w:val="24"/>
          <w:szCs w:val="22"/>
          <w:lang w:val="en-US" w:eastAsia="zh-CN"/>
        </w:rPr>
        <w:t>和</w:t>
      </w:r>
      <w:r w:rsidRPr="00E20C17">
        <w:rPr>
          <w:rFonts w:hint="eastAsia"/>
          <w:snapToGrid w:val="0"/>
          <w:kern w:val="22"/>
          <w:sz w:val="24"/>
          <w:szCs w:val="22"/>
          <w:lang w:val="en-US" w:eastAsia="zh-CN"/>
        </w:rPr>
        <w:t xml:space="preserve"> CBD/COP/15/14</w:t>
      </w:r>
      <w:r w:rsidRPr="00E20C17">
        <w:rPr>
          <w:rFonts w:ascii="SimSun" w:eastAsia="SimSun" w:hAnsi="SimSun" w:cs="SimSun" w:hint="eastAsia"/>
          <w:snapToGrid w:val="0"/>
          <w:kern w:val="22"/>
          <w:sz w:val="24"/>
          <w:szCs w:val="22"/>
          <w:lang w:val="en-US" w:eastAsia="zh-CN"/>
        </w:rPr>
        <w:t>号文件提供了关于在《生物多样性公约》之下开展合作的更多信息。本文件的第四节发表了一些最后意见。</w:t>
      </w:r>
    </w:p>
    <w:p w14:paraId="5CCD7E1E" w14:textId="1E7EBA1F" w:rsidR="00E25B5A" w:rsidRPr="00E20C17" w:rsidRDefault="00E20C17" w:rsidP="003753EB">
      <w:pPr>
        <w:pStyle w:val="Heading1"/>
        <w:numPr>
          <w:ilvl w:val="0"/>
          <w:numId w:val="67"/>
        </w:numPr>
        <w:suppressLineNumbers/>
        <w:tabs>
          <w:tab w:val="clear" w:pos="720"/>
        </w:tabs>
        <w:suppressAutoHyphens/>
        <w:spacing w:after="240" w:line="240" w:lineRule="atLeast"/>
        <w:ind w:left="1440" w:right="1541" w:firstLine="0"/>
        <w:rPr>
          <w:rFonts w:ascii="SimSun" w:eastAsia="SimSun" w:hAnsi="SimSun" w:cs="SimSun"/>
          <w:caps w:val="0"/>
          <w:kern w:val="22"/>
          <w:sz w:val="24"/>
          <w:szCs w:val="22"/>
          <w:lang w:eastAsia="zh-CN"/>
        </w:rPr>
      </w:pPr>
      <w:r w:rsidRPr="00E20C17">
        <w:rPr>
          <w:rFonts w:ascii="SimSun" w:eastAsia="SimSun" w:hAnsi="SimSun" w:cs="SimSun" w:hint="eastAsia"/>
          <w:caps w:val="0"/>
          <w:kern w:val="22"/>
          <w:sz w:val="24"/>
          <w:szCs w:val="22"/>
          <w:lang w:val="en-US" w:eastAsia="zh-CN"/>
        </w:rPr>
        <w:t>国际协定下的各项主要发展以及在处理获取和惠益分享相关问题方面与政府间组织开展的合作活动</w:t>
      </w:r>
    </w:p>
    <w:p w14:paraId="526C2A80" w14:textId="26237A90" w:rsidR="00E25B5A" w:rsidRPr="00236C77" w:rsidRDefault="001A3D9A" w:rsidP="003753EB">
      <w:pPr>
        <w:pStyle w:val="para10"/>
        <w:numPr>
          <w:ilvl w:val="0"/>
          <w:numId w:val="3"/>
        </w:numPr>
        <w:suppressLineNumbers/>
        <w:tabs>
          <w:tab w:val="clear" w:pos="360"/>
        </w:tabs>
        <w:suppressAutoHyphens/>
        <w:spacing w:before="120" w:beforeAutospacing="0" w:after="120" w:afterAutospacing="0" w:line="240" w:lineRule="atLeast"/>
        <w:jc w:val="both"/>
        <w:rPr>
          <w:snapToGrid w:val="0"/>
          <w:kern w:val="22"/>
          <w:szCs w:val="22"/>
          <w:lang w:val="en-GB"/>
        </w:rPr>
      </w:pPr>
      <w:r w:rsidRPr="001A3D9A">
        <w:rPr>
          <w:rFonts w:ascii="SimSun" w:eastAsia="SimSun" w:hAnsi="SimSun" w:cs="SimSun" w:hint="eastAsia"/>
          <w:snapToGrid w:val="0"/>
          <w:kern w:val="22"/>
          <w:szCs w:val="22"/>
          <w:lang w:val="en-GB" w:eastAsia="zh-CN"/>
        </w:rPr>
        <w:t>除了《生物多样性公约》和《名古屋议定书》之外，其他一些国际论坛也处理有关获取和惠益分享以及《名古屋议定书》的问题。公约秘书处与在这个领域开展工作的政府间组织合作，跟踪其他国际论坛上的各项发展，并提供与《名古屋议定书》相关的</w:t>
      </w:r>
      <w:r w:rsidR="00A20E10">
        <w:rPr>
          <w:rFonts w:ascii="SimSun" w:eastAsia="SimSun" w:hAnsi="SimSun" w:cs="SimSun" w:hint="eastAsia"/>
          <w:snapToGrid w:val="0"/>
          <w:kern w:val="22"/>
          <w:szCs w:val="22"/>
          <w:lang w:val="en-GB" w:eastAsia="zh-CN"/>
        </w:rPr>
        <w:t>各项</w:t>
      </w:r>
      <w:r w:rsidRPr="001A3D9A">
        <w:rPr>
          <w:rFonts w:ascii="SimSun" w:eastAsia="SimSun" w:hAnsi="SimSun" w:cs="SimSun" w:hint="eastAsia"/>
          <w:snapToGrid w:val="0"/>
          <w:kern w:val="22"/>
          <w:szCs w:val="22"/>
          <w:lang w:val="en-GB" w:eastAsia="zh-CN"/>
        </w:rPr>
        <w:t>发展</w:t>
      </w:r>
      <w:r w:rsidRPr="001A3D9A">
        <w:rPr>
          <w:rFonts w:ascii="SimSun" w:eastAsia="SimSun" w:hAnsi="SimSun" w:cs="SimSun" w:hint="eastAsia"/>
          <w:snapToGrid w:val="0"/>
          <w:kern w:val="22"/>
          <w:szCs w:val="22"/>
          <w:lang w:val="en-GB" w:eastAsia="zh-CN"/>
        </w:rPr>
        <w:lastRenderedPageBreak/>
        <w:t>的信息，如下所述。其中许多组织还参与了《名古屋议定书》下的进程。自</w:t>
      </w:r>
      <w:r w:rsidRPr="001A3D9A">
        <w:rPr>
          <w:rFonts w:hint="eastAsia"/>
          <w:snapToGrid w:val="0"/>
          <w:kern w:val="22"/>
          <w:szCs w:val="22"/>
          <w:lang w:val="en-GB" w:eastAsia="zh-CN"/>
        </w:rPr>
        <w:t xml:space="preserve"> 2018 </w:t>
      </w:r>
      <w:r w:rsidRPr="001A3D9A">
        <w:rPr>
          <w:rFonts w:ascii="SimSun" w:eastAsia="SimSun" w:hAnsi="SimSun" w:cs="SimSun" w:hint="eastAsia"/>
          <w:snapToGrid w:val="0"/>
          <w:kern w:val="22"/>
          <w:szCs w:val="22"/>
          <w:lang w:val="en-GB" w:eastAsia="zh-CN"/>
        </w:rPr>
        <w:t>年</w:t>
      </w:r>
      <w:r w:rsidRPr="001A3D9A">
        <w:rPr>
          <w:rFonts w:hint="eastAsia"/>
          <w:snapToGrid w:val="0"/>
          <w:kern w:val="22"/>
          <w:szCs w:val="22"/>
          <w:lang w:val="en-GB" w:eastAsia="zh-CN"/>
        </w:rPr>
        <w:t xml:space="preserve"> 12 </w:t>
      </w:r>
      <w:r w:rsidRPr="001A3D9A">
        <w:rPr>
          <w:rFonts w:ascii="SimSun" w:eastAsia="SimSun" w:hAnsi="SimSun" w:cs="SimSun" w:hint="eastAsia"/>
          <w:snapToGrid w:val="0"/>
          <w:kern w:val="22"/>
          <w:szCs w:val="22"/>
          <w:lang w:val="en-GB" w:eastAsia="zh-CN"/>
        </w:rPr>
        <w:t>月上次议定书缔约方会议以来，其他论坛在超长的闭会期间出现了很多有关获取和惠益分享的进展。</w:t>
      </w:r>
      <w:proofErr w:type="spellStart"/>
      <w:r w:rsidRPr="001A3D9A">
        <w:rPr>
          <w:rFonts w:ascii="SimSun" w:eastAsia="SimSun" w:hAnsi="SimSun" w:cs="SimSun" w:hint="eastAsia"/>
          <w:snapToGrid w:val="0"/>
          <w:kern w:val="22"/>
          <w:szCs w:val="22"/>
          <w:lang w:val="en-GB"/>
        </w:rPr>
        <w:t>本节反映了截至</w:t>
      </w:r>
      <w:proofErr w:type="spellEnd"/>
      <w:r w:rsidRPr="001A3D9A">
        <w:rPr>
          <w:rFonts w:hint="eastAsia"/>
          <w:snapToGrid w:val="0"/>
          <w:kern w:val="22"/>
          <w:szCs w:val="22"/>
          <w:lang w:val="en-GB"/>
        </w:rPr>
        <w:t xml:space="preserve"> 2022 </w:t>
      </w:r>
      <w:r w:rsidRPr="001A3D9A">
        <w:rPr>
          <w:rFonts w:ascii="SimSun" w:eastAsia="SimSun" w:hAnsi="SimSun" w:cs="SimSun" w:hint="eastAsia"/>
          <w:snapToGrid w:val="0"/>
          <w:kern w:val="22"/>
          <w:szCs w:val="22"/>
          <w:lang w:val="en-GB"/>
        </w:rPr>
        <w:t>年</w:t>
      </w:r>
      <w:r w:rsidRPr="001A3D9A">
        <w:rPr>
          <w:rFonts w:hint="eastAsia"/>
          <w:snapToGrid w:val="0"/>
          <w:kern w:val="22"/>
          <w:szCs w:val="22"/>
          <w:lang w:val="en-GB"/>
        </w:rPr>
        <w:t xml:space="preserve"> 10 </w:t>
      </w:r>
      <w:r w:rsidRPr="001A3D9A">
        <w:rPr>
          <w:rFonts w:ascii="SimSun" w:eastAsia="SimSun" w:hAnsi="SimSun" w:cs="SimSun" w:hint="eastAsia"/>
          <w:snapToGrid w:val="0"/>
          <w:kern w:val="22"/>
          <w:szCs w:val="22"/>
          <w:lang w:val="en-GB"/>
        </w:rPr>
        <w:t>月</w:t>
      </w:r>
      <w:r w:rsidRPr="001A3D9A">
        <w:rPr>
          <w:rFonts w:hint="eastAsia"/>
          <w:snapToGrid w:val="0"/>
          <w:kern w:val="22"/>
          <w:szCs w:val="22"/>
          <w:lang w:val="en-GB"/>
        </w:rPr>
        <w:t xml:space="preserve"> 10 </w:t>
      </w:r>
      <w:proofErr w:type="spellStart"/>
      <w:r w:rsidRPr="001A3D9A">
        <w:rPr>
          <w:rFonts w:ascii="SimSun" w:eastAsia="SimSun" w:hAnsi="SimSun" w:cs="SimSun" w:hint="eastAsia"/>
          <w:snapToGrid w:val="0"/>
          <w:kern w:val="22"/>
          <w:szCs w:val="22"/>
          <w:lang w:val="en-GB"/>
        </w:rPr>
        <w:t>日的信息</w:t>
      </w:r>
      <w:proofErr w:type="spellEnd"/>
      <w:r w:rsidRPr="001A3D9A">
        <w:rPr>
          <w:rFonts w:ascii="SimSun" w:eastAsia="SimSun" w:hAnsi="SimSun" w:cs="SimSun" w:hint="eastAsia"/>
          <w:snapToGrid w:val="0"/>
          <w:kern w:val="22"/>
          <w:szCs w:val="22"/>
          <w:lang w:val="en-GB"/>
        </w:rPr>
        <w:t>。</w:t>
      </w:r>
    </w:p>
    <w:p w14:paraId="1AA75608" w14:textId="1F3014DB" w:rsidR="00E25B5A" w:rsidRPr="00236C77" w:rsidRDefault="001A3D9A" w:rsidP="003753EB">
      <w:pPr>
        <w:pStyle w:val="Heading2"/>
        <w:numPr>
          <w:ilvl w:val="0"/>
          <w:numId w:val="18"/>
        </w:numPr>
        <w:suppressLineNumbers/>
        <w:tabs>
          <w:tab w:val="clear" w:pos="720"/>
        </w:tabs>
        <w:suppressAutoHyphens/>
        <w:spacing w:line="240" w:lineRule="atLeast"/>
        <w:ind w:left="0" w:firstLine="0"/>
        <w:rPr>
          <w:i w:val="0"/>
          <w:snapToGrid w:val="0"/>
          <w:kern w:val="22"/>
          <w:sz w:val="24"/>
          <w:szCs w:val="22"/>
          <w:lang w:eastAsia="zh-CN"/>
        </w:rPr>
      </w:pPr>
      <w:r w:rsidRPr="001A3D9A">
        <w:rPr>
          <w:rFonts w:ascii="SimSun" w:eastAsia="SimSun" w:hAnsi="SimSun" w:cs="SimSun" w:hint="eastAsia"/>
          <w:i w:val="0"/>
          <w:snapToGrid w:val="0"/>
          <w:kern w:val="22"/>
          <w:sz w:val="24"/>
          <w:szCs w:val="22"/>
          <w:lang w:eastAsia="zh-CN"/>
        </w:rPr>
        <w:t>粮食和农业植物遗传资源国际条约</w:t>
      </w:r>
    </w:p>
    <w:p w14:paraId="209C291B" w14:textId="09690C14" w:rsidR="00E25B5A" w:rsidRPr="00236C77" w:rsidRDefault="001A3D9A" w:rsidP="003753EB">
      <w:pPr>
        <w:keepLines/>
        <w:numPr>
          <w:ilvl w:val="0"/>
          <w:numId w:val="3"/>
        </w:numPr>
        <w:suppressLineNumbers/>
        <w:tabs>
          <w:tab w:val="clear" w:pos="360"/>
        </w:tabs>
        <w:suppressAutoHyphens/>
        <w:spacing w:before="120" w:after="120" w:line="240" w:lineRule="atLeast"/>
        <w:rPr>
          <w:snapToGrid w:val="0"/>
          <w:kern w:val="22"/>
          <w:sz w:val="24"/>
          <w:szCs w:val="22"/>
          <w:lang w:eastAsia="zh-CN"/>
        </w:rPr>
      </w:pPr>
      <w:r w:rsidRPr="001A3D9A">
        <w:rPr>
          <w:rFonts w:ascii="SimSun" w:eastAsia="SimSun" w:hAnsi="SimSun" w:cs="SimSun" w:hint="eastAsia"/>
          <w:snapToGrid w:val="0"/>
          <w:kern w:val="22"/>
          <w:sz w:val="24"/>
          <w:szCs w:val="22"/>
          <w:lang w:val="en-US" w:eastAsia="zh-CN"/>
        </w:rPr>
        <w:t>公约秘书处与</w:t>
      </w:r>
      <w:bookmarkStart w:id="2" w:name="_Hlk118130606"/>
      <w:r w:rsidRPr="001A3D9A">
        <w:rPr>
          <w:rFonts w:ascii="SimSun" w:eastAsia="SimSun" w:hAnsi="SimSun" w:cs="SimSun" w:hint="eastAsia"/>
          <w:snapToGrid w:val="0"/>
          <w:kern w:val="22"/>
          <w:sz w:val="24"/>
          <w:szCs w:val="22"/>
          <w:lang w:val="en-US" w:eastAsia="zh-CN"/>
        </w:rPr>
        <w:t>粮食和农业植物遗传资源国际条约</w:t>
      </w:r>
      <w:bookmarkEnd w:id="2"/>
      <w:r w:rsidRPr="001A3D9A">
        <w:rPr>
          <w:rFonts w:ascii="SimSun" w:eastAsia="SimSun" w:hAnsi="SimSun" w:cs="SimSun" w:hint="eastAsia"/>
          <w:snapToGrid w:val="0"/>
          <w:kern w:val="22"/>
          <w:sz w:val="24"/>
          <w:szCs w:val="22"/>
          <w:lang w:val="en-US" w:eastAsia="zh-CN"/>
        </w:rPr>
        <w:t>（</w:t>
      </w:r>
      <w:r w:rsidR="00287C9A">
        <w:rPr>
          <w:rFonts w:ascii="SimSun" w:eastAsia="SimSun" w:hAnsi="SimSun" w:cs="SimSun" w:hint="eastAsia"/>
          <w:snapToGrid w:val="0"/>
          <w:kern w:val="22"/>
          <w:sz w:val="24"/>
          <w:szCs w:val="22"/>
          <w:lang w:val="en-US" w:eastAsia="zh-CN"/>
        </w:rPr>
        <w:t>粮农植物遗传资源条约</w:t>
      </w:r>
      <w:r w:rsidRPr="001A3D9A">
        <w:rPr>
          <w:rFonts w:ascii="SimSun" w:eastAsia="SimSun" w:hAnsi="SimSun" w:cs="SimSun" w:hint="eastAsia"/>
          <w:snapToGrid w:val="0"/>
          <w:kern w:val="22"/>
          <w:sz w:val="24"/>
          <w:szCs w:val="22"/>
          <w:lang w:val="en-US" w:eastAsia="zh-CN"/>
        </w:rPr>
        <w:t>）秘书处保持着长期关系。两个秘书处从</w:t>
      </w:r>
      <w:r w:rsidRPr="001A3D9A">
        <w:rPr>
          <w:rFonts w:hint="eastAsia"/>
          <w:snapToGrid w:val="0"/>
          <w:kern w:val="22"/>
          <w:sz w:val="24"/>
          <w:szCs w:val="22"/>
          <w:lang w:val="en-US" w:eastAsia="zh-CN"/>
        </w:rPr>
        <w:t xml:space="preserve"> 2018 </w:t>
      </w:r>
      <w:r w:rsidRPr="001A3D9A">
        <w:rPr>
          <w:rFonts w:ascii="SimSun" w:eastAsia="SimSun" w:hAnsi="SimSun" w:cs="SimSun" w:hint="eastAsia"/>
          <w:snapToGrid w:val="0"/>
          <w:kern w:val="22"/>
          <w:sz w:val="24"/>
          <w:szCs w:val="22"/>
          <w:lang w:val="en-US" w:eastAsia="zh-CN"/>
        </w:rPr>
        <w:t>年</w:t>
      </w:r>
      <w:r w:rsidRPr="001A3D9A">
        <w:rPr>
          <w:rFonts w:hint="eastAsia"/>
          <w:snapToGrid w:val="0"/>
          <w:kern w:val="22"/>
          <w:sz w:val="24"/>
          <w:szCs w:val="22"/>
          <w:lang w:val="en-US" w:eastAsia="zh-CN"/>
        </w:rPr>
        <w:t xml:space="preserve"> 7 </w:t>
      </w:r>
      <w:r w:rsidRPr="001A3D9A">
        <w:rPr>
          <w:rFonts w:ascii="SimSun" w:eastAsia="SimSun" w:hAnsi="SimSun" w:cs="SimSun" w:hint="eastAsia"/>
          <w:snapToGrid w:val="0"/>
          <w:kern w:val="22"/>
          <w:sz w:val="24"/>
          <w:szCs w:val="22"/>
          <w:lang w:val="en-US" w:eastAsia="zh-CN"/>
        </w:rPr>
        <w:t>月起就根据一项确定了协作领域的合作备忘录进行密切合作。</w:t>
      </w:r>
    </w:p>
    <w:p w14:paraId="6DFC5D57" w14:textId="22E403B7" w:rsidR="00E76093" w:rsidRPr="00236C77" w:rsidRDefault="00492F03" w:rsidP="003753EB">
      <w:pPr>
        <w:numPr>
          <w:ilvl w:val="0"/>
          <w:numId w:val="3"/>
        </w:numPr>
        <w:suppressLineNumbers/>
        <w:tabs>
          <w:tab w:val="clear" w:pos="360"/>
        </w:tabs>
        <w:suppressAutoHyphens/>
        <w:spacing w:before="120" w:after="120" w:line="240" w:lineRule="atLeast"/>
        <w:rPr>
          <w:snapToGrid w:val="0"/>
          <w:kern w:val="22"/>
          <w:sz w:val="24"/>
          <w:szCs w:val="22"/>
          <w:lang w:eastAsia="zh-CN"/>
        </w:rPr>
      </w:pPr>
      <w:r w:rsidRPr="00492F03">
        <w:rPr>
          <w:rFonts w:ascii="SimSun" w:eastAsia="SimSun" w:hAnsi="SimSun" w:cs="SimSun" w:hint="eastAsia"/>
          <w:snapToGrid w:val="0"/>
          <w:kern w:val="22"/>
          <w:sz w:val="24"/>
          <w:szCs w:val="22"/>
          <w:lang w:val="en-US" w:eastAsia="zh-CN"/>
        </w:rPr>
        <w:t>公约秘书处与</w:t>
      </w:r>
      <w:r w:rsidR="00ED1E14" w:rsidRPr="00ED1E14">
        <w:rPr>
          <w:rFonts w:ascii="SimSun" w:eastAsia="SimSun" w:hAnsi="SimSun" w:cs="SimSun" w:hint="eastAsia"/>
          <w:snapToGrid w:val="0"/>
          <w:kern w:val="22"/>
          <w:sz w:val="24"/>
          <w:szCs w:val="22"/>
          <w:lang w:val="en-US" w:eastAsia="zh-CN"/>
        </w:rPr>
        <w:t>粮农植物遗传资源条约</w:t>
      </w:r>
      <w:r w:rsidRPr="00492F03">
        <w:rPr>
          <w:rFonts w:ascii="SimSun" w:eastAsia="SimSun" w:hAnsi="SimSun" w:cs="SimSun" w:hint="eastAsia"/>
          <w:snapToGrid w:val="0"/>
          <w:kern w:val="22"/>
          <w:sz w:val="24"/>
          <w:szCs w:val="22"/>
          <w:lang w:val="en-US" w:eastAsia="zh-CN"/>
        </w:rPr>
        <w:t>秘书处保持定期沟通，并积极参与</w:t>
      </w:r>
      <w:r w:rsidR="00287C9A">
        <w:rPr>
          <w:rFonts w:ascii="SimSun" w:eastAsia="SimSun" w:hAnsi="SimSun" w:cs="SimSun" w:hint="eastAsia"/>
          <w:snapToGrid w:val="0"/>
          <w:kern w:val="22"/>
          <w:sz w:val="24"/>
          <w:szCs w:val="22"/>
          <w:lang w:val="en-US" w:eastAsia="zh-CN"/>
        </w:rPr>
        <w:t>《粮农植物遗传资源条约》</w:t>
      </w:r>
      <w:r w:rsidRPr="00492F03">
        <w:rPr>
          <w:rFonts w:ascii="SimSun" w:eastAsia="SimSun" w:hAnsi="SimSun" w:cs="SimSun" w:hint="eastAsia"/>
          <w:snapToGrid w:val="0"/>
          <w:kern w:val="22"/>
          <w:sz w:val="24"/>
          <w:szCs w:val="22"/>
          <w:lang w:val="en-US" w:eastAsia="zh-CN"/>
        </w:rPr>
        <w:t>与《名古屋议定书》相关的各方面工作。</w:t>
      </w:r>
      <w:r w:rsidRPr="00492F03">
        <w:rPr>
          <w:rFonts w:hint="eastAsia"/>
          <w:snapToGrid w:val="0"/>
          <w:kern w:val="22"/>
          <w:sz w:val="24"/>
          <w:szCs w:val="22"/>
          <w:lang w:val="en-US" w:eastAsia="zh-CN"/>
        </w:rPr>
        <w:t xml:space="preserve"> </w:t>
      </w:r>
      <w:r w:rsidRPr="00492F03">
        <w:rPr>
          <w:rFonts w:ascii="SimSun" w:eastAsia="SimSun" w:hAnsi="SimSun" w:cs="SimSun" w:hint="eastAsia"/>
          <w:snapToGrid w:val="0"/>
          <w:kern w:val="22"/>
          <w:sz w:val="24"/>
          <w:szCs w:val="22"/>
          <w:lang w:val="en-US" w:eastAsia="zh-CN"/>
        </w:rPr>
        <w:t>公约执行秘书将缔约方大会第十四届会议和名古屋议定书缔约方第三次会议的主要成果转交</w:t>
      </w:r>
      <w:r w:rsidR="00287C9A">
        <w:rPr>
          <w:rFonts w:ascii="SimSun" w:eastAsia="SimSun" w:hAnsi="SimSun" w:cs="SimSun" w:hint="eastAsia"/>
          <w:snapToGrid w:val="0"/>
          <w:kern w:val="22"/>
          <w:sz w:val="24"/>
          <w:szCs w:val="22"/>
          <w:lang w:val="en-US" w:eastAsia="zh-CN"/>
        </w:rPr>
        <w:t>粮农植物遗传资源条约的</w:t>
      </w:r>
      <w:r w:rsidRPr="00492F03">
        <w:rPr>
          <w:rFonts w:ascii="SimSun" w:eastAsia="SimSun" w:hAnsi="SimSun" w:cs="SimSun" w:hint="eastAsia"/>
          <w:snapToGrid w:val="0"/>
          <w:kern w:val="22"/>
          <w:sz w:val="24"/>
          <w:szCs w:val="22"/>
          <w:lang w:val="en-US" w:eastAsia="zh-CN"/>
        </w:rPr>
        <w:t>秘书，包括按照第</w:t>
      </w:r>
      <w:r w:rsidRPr="00492F03">
        <w:rPr>
          <w:rFonts w:hint="eastAsia"/>
          <w:snapToGrid w:val="0"/>
          <w:kern w:val="22"/>
          <w:sz w:val="24"/>
          <w:szCs w:val="22"/>
          <w:lang w:val="en-US" w:eastAsia="zh-CN"/>
        </w:rPr>
        <w:t xml:space="preserve"> NP-3/7 </w:t>
      </w:r>
      <w:r w:rsidRPr="00492F03">
        <w:rPr>
          <w:rFonts w:ascii="SimSun" w:eastAsia="SimSun" w:hAnsi="SimSun" w:cs="SimSun" w:hint="eastAsia"/>
          <w:snapToGrid w:val="0"/>
          <w:kern w:val="22"/>
          <w:sz w:val="24"/>
          <w:szCs w:val="22"/>
          <w:lang w:val="en-US" w:eastAsia="zh-CN"/>
        </w:rPr>
        <w:t>号决定的要求，</w:t>
      </w:r>
      <w:bookmarkStart w:id="3" w:name="_Hlk118190622"/>
      <w:r w:rsidRPr="00492F03">
        <w:rPr>
          <w:rFonts w:ascii="SimSun" w:eastAsia="SimSun" w:hAnsi="SimSun" w:cs="SimSun" w:hint="eastAsia"/>
          <w:snapToGrid w:val="0"/>
          <w:kern w:val="22"/>
          <w:sz w:val="24"/>
          <w:szCs w:val="22"/>
          <w:lang w:val="en-US" w:eastAsia="zh-CN"/>
        </w:rPr>
        <w:t>结合《名古屋议定书》第</w:t>
      </w:r>
      <w:r w:rsidRPr="00492F03">
        <w:rPr>
          <w:rFonts w:hint="eastAsia"/>
          <w:snapToGrid w:val="0"/>
          <w:kern w:val="22"/>
          <w:sz w:val="24"/>
          <w:szCs w:val="22"/>
          <w:lang w:val="en-US" w:eastAsia="zh-CN"/>
        </w:rPr>
        <w:t>4</w:t>
      </w:r>
      <w:r w:rsidRPr="00492F03">
        <w:rPr>
          <w:rFonts w:ascii="SimSun" w:eastAsia="SimSun" w:hAnsi="SimSun" w:cs="SimSun" w:hint="eastAsia"/>
          <w:snapToGrid w:val="0"/>
          <w:kern w:val="22"/>
          <w:sz w:val="24"/>
          <w:szCs w:val="22"/>
          <w:lang w:val="en-US" w:eastAsia="zh-CN"/>
        </w:rPr>
        <w:t>条第</w:t>
      </w:r>
      <w:r w:rsidRPr="00492F03">
        <w:rPr>
          <w:rFonts w:hint="eastAsia"/>
          <w:snapToGrid w:val="0"/>
          <w:kern w:val="22"/>
          <w:sz w:val="24"/>
          <w:szCs w:val="22"/>
          <w:lang w:val="en-US" w:eastAsia="zh-CN"/>
        </w:rPr>
        <w:t>4</w:t>
      </w:r>
      <w:r w:rsidRPr="00492F03">
        <w:rPr>
          <w:rFonts w:ascii="SimSun" w:eastAsia="SimSun" w:hAnsi="SimSun" w:cs="SimSun" w:hint="eastAsia"/>
          <w:snapToGrid w:val="0"/>
          <w:kern w:val="22"/>
          <w:sz w:val="24"/>
          <w:szCs w:val="22"/>
          <w:lang w:val="en-US" w:eastAsia="zh-CN"/>
        </w:rPr>
        <w:t>款</w:t>
      </w:r>
      <w:bookmarkEnd w:id="3"/>
      <w:r w:rsidRPr="00492F03">
        <w:rPr>
          <w:rFonts w:ascii="SimSun" w:eastAsia="SimSun" w:hAnsi="SimSun" w:cs="SimSun" w:hint="eastAsia"/>
          <w:snapToGrid w:val="0"/>
          <w:kern w:val="22"/>
          <w:sz w:val="24"/>
          <w:szCs w:val="22"/>
          <w:lang w:val="en-US" w:eastAsia="zh-CN"/>
        </w:rPr>
        <w:t>转交</w:t>
      </w:r>
      <w:bookmarkStart w:id="4" w:name="_Hlk118190552"/>
      <w:r w:rsidRPr="00492F03">
        <w:rPr>
          <w:rFonts w:ascii="SimSun" w:eastAsia="SimSun" w:hAnsi="SimSun" w:cs="SimSun" w:hint="eastAsia"/>
          <w:snapToGrid w:val="0"/>
          <w:kern w:val="22"/>
          <w:sz w:val="24"/>
          <w:szCs w:val="22"/>
          <w:lang w:val="en-US" w:eastAsia="zh-CN"/>
        </w:rPr>
        <w:t>关于获取和惠益分享专门性国际文书的第</w:t>
      </w:r>
      <w:r w:rsidRPr="00492F03">
        <w:rPr>
          <w:rFonts w:hint="eastAsia"/>
          <w:snapToGrid w:val="0"/>
          <w:kern w:val="22"/>
          <w:sz w:val="24"/>
          <w:szCs w:val="22"/>
          <w:lang w:val="en-US" w:eastAsia="zh-CN"/>
        </w:rPr>
        <w:t xml:space="preserve"> NP-3/14 </w:t>
      </w:r>
      <w:r w:rsidRPr="00492F03">
        <w:rPr>
          <w:rFonts w:ascii="SimSun" w:eastAsia="SimSun" w:hAnsi="SimSun" w:cs="SimSun" w:hint="eastAsia"/>
          <w:snapToGrid w:val="0"/>
          <w:kern w:val="22"/>
          <w:sz w:val="24"/>
          <w:szCs w:val="22"/>
          <w:lang w:val="en-US" w:eastAsia="zh-CN"/>
        </w:rPr>
        <w:t>号决定</w:t>
      </w:r>
      <w:bookmarkEnd w:id="4"/>
      <w:r w:rsidRPr="00492F03">
        <w:rPr>
          <w:rFonts w:ascii="SimSun" w:eastAsia="SimSun" w:hAnsi="SimSun" w:cs="SimSun" w:hint="eastAsia"/>
          <w:snapToGrid w:val="0"/>
          <w:kern w:val="22"/>
          <w:sz w:val="24"/>
          <w:szCs w:val="22"/>
          <w:lang w:val="en-US" w:eastAsia="zh-CN"/>
        </w:rPr>
        <w:t>。</w:t>
      </w:r>
      <w:r w:rsidR="00E25B5A" w:rsidRPr="00236C77">
        <w:rPr>
          <w:snapToGrid w:val="0"/>
          <w:kern w:val="22"/>
          <w:sz w:val="24"/>
          <w:szCs w:val="22"/>
          <w:lang w:eastAsia="zh-CN"/>
        </w:rPr>
        <w:t xml:space="preserve"> </w:t>
      </w:r>
    </w:p>
    <w:p w14:paraId="666ADEB2" w14:textId="67E0CC8D" w:rsidR="007C5195" w:rsidRPr="00236C77" w:rsidRDefault="00157BD8" w:rsidP="003753EB">
      <w:pPr>
        <w:numPr>
          <w:ilvl w:val="0"/>
          <w:numId w:val="3"/>
        </w:numPr>
        <w:suppressLineNumbers/>
        <w:tabs>
          <w:tab w:val="clear" w:pos="360"/>
        </w:tabs>
        <w:suppressAutoHyphens/>
        <w:spacing w:before="120" w:after="120" w:line="240" w:lineRule="atLeast"/>
        <w:rPr>
          <w:kern w:val="22"/>
          <w:sz w:val="24"/>
          <w:szCs w:val="22"/>
          <w:lang w:eastAsia="zh-CN"/>
        </w:rPr>
      </w:pPr>
      <w:r w:rsidRPr="00157BD8">
        <w:rPr>
          <w:rFonts w:ascii="SimSun" w:eastAsia="SimSun" w:hAnsi="SimSun" w:cs="SimSun" w:hint="eastAsia"/>
          <w:kern w:val="22"/>
          <w:sz w:val="24"/>
          <w:szCs w:val="22"/>
          <w:lang w:val="en-US" w:eastAsia="zh-CN"/>
        </w:rPr>
        <w:t>公约秘书处参加了</w:t>
      </w:r>
      <w:r w:rsidRPr="00157BD8">
        <w:rPr>
          <w:rFonts w:hint="eastAsia"/>
          <w:kern w:val="22"/>
          <w:sz w:val="24"/>
          <w:szCs w:val="22"/>
          <w:lang w:val="en-US" w:eastAsia="zh-CN"/>
        </w:rPr>
        <w:t xml:space="preserve"> 2019 </w:t>
      </w:r>
      <w:r w:rsidRPr="00157BD8">
        <w:rPr>
          <w:rFonts w:ascii="SimSun" w:eastAsia="SimSun" w:hAnsi="SimSun" w:cs="SimSun" w:hint="eastAsia"/>
          <w:kern w:val="22"/>
          <w:sz w:val="24"/>
          <w:szCs w:val="22"/>
          <w:lang w:val="en-US" w:eastAsia="zh-CN"/>
        </w:rPr>
        <w:t>年</w:t>
      </w:r>
      <w:r w:rsidRPr="00157BD8">
        <w:rPr>
          <w:rFonts w:hint="eastAsia"/>
          <w:kern w:val="22"/>
          <w:sz w:val="24"/>
          <w:szCs w:val="22"/>
          <w:lang w:val="en-US" w:eastAsia="zh-CN"/>
        </w:rPr>
        <w:t xml:space="preserve"> 11 </w:t>
      </w:r>
      <w:r w:rsidRPr="00157BD8">
        <w:rPr>
          <w:rFonts w:ascii="SimSun" w:eastAsia="SimSun" w:hAnsi="SimSun" w:cs="SimSun" w:hint="eastAsia"/>
          <w:kern w:val="22"/>
          <w:sz w:val="24"/>
          <w:szCs w:val="22"/>
          <w:lang w:val="en-US" w:eastAsia="zh-CN"/>
        </w:rPr>
        <w:t>月</w:t>
      </w:r>
      <w:r w:rsidRPr="00157BD8">
        <w:rPr>
          <w:rFonts w:hint="eastAsia"/>
          <w:kern w:val="22"/>
          <w:sz w:val="24"/>
          <w:szCs w:val="22"/>
          <w:lang w:val="en-US" w:eastAsia="zh-CN"/>
        </w:rPr>
        <w:t xml:space="preserve"> 11 </w:t>
      </w:r>
      <w:r w:rsidRPr="00157BD8">
        <w:rPr>
          <w:rFonts w:ascii="SimSun" w:eastAsia="SimSun" w:hAnsi="SimSun" w:cs="SimSun" w:hint="eastAsia"/>
          <w:kern w:val="22"/>
          <w:sz w:val="24"/>
          <w:szCs w:val="22"/>
          <w:lang w:val="en-US" w:eastAsia="zh-CN"/>
        </w:rPr>
        <w:t>日至</w:t>
      </w:r>
      <w:r w:rsidRPr="00157BD8">
        <w:rPr>
          <w:rFonts w:hint="eastAsia"/>
          <w:kern w:val="22"/>
          <w:sz w:val="24"/>
          <w:szCs w:val="22"/>
          <w:lang w:val="en-US" w:eastAsia="zh-CN"/>
        </w:rPr>
        <w:t xml:space="preserve"> 16 </w:t>
      </w:r>
      <w:r w:rsidRPr="00157BD8">
        <w:rPr>
          <w:rFonts w:ascii="SimSun" w:eastAsia="SimSun" w:hAnsi="SimSun" w:cs="SimSun" w:hint="eastAsia"/>
          <w:kern w:val="22"/>
          <w:sz w:val="24"/>
          <w:szCs w:val="22"/>
          <w:lang w:val="en-US" w:eastAsia="zh-CN"/>
        </w:rPr>
        <w:t>日在罗马举行的</w:t>
      </w:r>
      <w:r w:rsidR="00287C9A">
        <w:rPr>
          <w:rFonts w:ascii="SimSun" w:eastAsia="SimSun" w:hAnsi="SimSun" w:cs="SimSun" w:hint="eastAsia"/>
          <w:kern w:val="22"/>
          <w:sz w:val="24"/>
          <w:szCs w:val="22"/>
          <w:lang w:val="en-US" w:eastAsia="zh-CN"/>
        </w:rPr>
        <w:t>粮农植物遗传资源条约</w:t>
      </w:r>
      <w:r w:rsidRPr="00157BD8">
        <w:rPr>
          <w:rFonts w:ascii="SimSun" w:eastAsia="SimSun" w:hAnsi="SimSun" w:cs="SimSun" w:hint="eastAsia"/>
          <w:kern w:val="22"/>
          <w:sz w:val="24"/>
          <w:szCs w:val="22"/>
          <w:lang w:val="en-US" w:eastAsia="zh-CN"/>
        </w:rPr>
        <w:t>理事机构第八届会议。执行秘书的代表作了发言，秘书处并提交了一份关于与</w:t>
      </w:r>
      <w:r w:rsidR="00287C9A">
        <w:rPr>
          <w:rFonts w:ascii="SimSun" w:eastAsia="SimSun" w:hAnsi="SimSun" w:cs="SimSun" w:hint="eastAsia"/>
          <w:kern w:val="22"/>
          <w:sz w:val="24"/>
          <w:szCs w:val="22"/>
          <w:lang w:val="en-US" w:eastAsia="zh-CN"/>
        </w:rPr>
        <w:t>《</w:t>
      </w:r>
      <w:r w:rsidR="00287C9A" w:rsidRPr="00287C9A">
        <w:rPr>
          <w:rFonts w:ascii="SimSun" w:eastAsia="SimSun" w:hAnsi="SimSun" w:cs="SimSun" w:hint="eastAsia"/>
          <w:kern w:val="22"/>
          <w:sz w:val="24"/>
          <w:szCs w:val="22"/>
          <w:lang w:val="en-US" w:eastAsia="zh-CN"/>
        </w:rPr>
        <w:t>粮农植物遗传资源条约</w:t>
      </w:r>
      <w:r w:rsidR="00287C9A">
        <w:rPr>
          <w:rFonts w:ascii="SimSun" w:eastAsia="SimSun" w:hAnsi="SimSun" w:cs="SimSun" w:hint="eastAsia"/>
          <w:kern w:val="22"/>
          <w:sz w:val="24"/>
          <w:szCs w:val="22"/>
          <w:lang w:val="en-US" w:eastAsia="zh-CN"/>
        </w:rPr>
        <w:t>》</w:t>
      </w:r>
      <w:r w:rsidRPr="00157BD8">
        <w:rPr>
          <w:rFonts w:ascii="SimSun" w:eastAsia="SimSun" w:hAnsi="SimSun" w:cs="SimSun" w:hint="eastAsia"/>
          <w:kern w:val="22"/>
          <w:sz w:val="24"/>
          <w:szCs w:val="22"/>
          <w:lang w:val="en-US" w:eastAsia="zh-CN"/>
        </w:rPr>
        <w:t>进行合作的报告。</w:t>
      </w:r>
      <w:r w:rsidRPr="00157BD8">
        <w:rPr>
          <w:kern w:val="22"/>
          <w:sz w:val="24"/>
          <w:szCs w:val="22"/>
          <w:vertAlign w:val="superscript"/>
        </w:rPr>
        <w:footnoteReference w:id="2"/>
      </w:r>
      <w:r w:rsidRPr="00157BD8">
        <w:rPr>
          <w:rFonts w:hint="eastAsia"/>
          <w:kern w:val="22"/>
          <w:sz w:val="24"/>
          <w:szCs w:val="22"/>
          <w:lang w:val="en-US" w:eastAsia="zh-CN"/>
        </w:rPr>
        <w:t xml:space="preserve"> </w:t>
      </w:r>
      <w:r w:rsidRPr="00157BD8">
        <w:rPr>
          <w:rFonts w:ascii="SimSun" w:eastAsia="SimSun" w:hAnsi="SimSun" w:cs="SimSun" w:hint="eastAsia"/>
          <w:kern w:val="22"/>
          <w:sz w:val="24"/>
          <w:szCs w:val="22"/>
          <w:lang w:val="en-US" w:eastAsia="zh-CN"/>
        </w:rPr>
        <w:t>理事机构通过了多项与《公约》和《名古屋议定书》有关的决议，包括关于农民权利、粮食和农业植物遗传资源的保护和可持续利用、获取和惠益分享多边系统（</w:t>
      </w:r>
      <w:r w:rsidRPr="00157BD8">
        <w:rPr>
          <w:rFonts w:hint="eastAsia"/>
          <w:kern w:val="22"/>
          <w:sz w:val="24"/>
          <w:szCs w:val="22"/>
          <w:lang w:val="en-US" w:eastAsia="zh-CN"/>
        </w:rPr>
        <w:t>MLS</w:t>
      </w:r>
      <w:r w:rsidRPr="00157BD8">
        <w:rPr>
          <w:rFonts w:ascii="SimSun" w:eastAsia="SimSun" w:hAnsi="SimSun" w:cs="SimSun" w:hint="eastAsia"/>
          <w:kern w:val="22"/>
          <w:sz w:val="24"/>
          <w:szCs w:val="22"/>
          <w:lang w:val="en-US" w:eastAsia="zh-CN"/>
        </w:rPr>
        <w:t>）的实施和运作以及与《生物多样性公约》进行合作的决议。</w:t>
      </w:r>
      <w:r w:rsidR="00BC43B9" w:rsidRPr="00236C77">
        <w:rPr>
          <w:kern w:val="22"/>
          <w:sz w:val="24"/>
          <w:szCs w:val="22"/>
          <w:lang w:eastAsia="zh-CN"/>
        </w:rPr>
        <w:t xml:space="preserve"> </w:t>
      </w:r>
    </w:p>
    <w:p w14:paraId="44C0E9A8" w14:textId="63EDD693" w:rsidR="00EE50F9" w:rsidRPr="00236C77" w:rsidRDefault="00815983" w:rsidP="003753EB">
      <w:pPr>
        <w:numPr>
          <w:ilvl w:val="0"/>
          <w:numId w:val="3"/>
        </w:numPr>
        <w:suppressLineNumbers/>
        <w:tabs>
          <w:tab w:val="clear" w:pos="360"/>
        </w:tabs>
        <w:suppressAutoHyphens/>
        <w:spacing w:before="120" w:after="120" w:line="240" w:lineRule="atLeast"/>
        <w:rPr>
          <w:kern w:val="22"/>
          <w:sz w:val="24"/>
          <w:szCs w:val="22"/>
          <w:lang w:eastAsia="zh-CN"/>
        </w:rPr>
      </w:pPr>
      <w:r w:rsidRPr="00815983">
        <w:rPr>
          <w:rFonts w:ascii="SimSun" w:eastAsia="SimSun" w:hAnsi="SimSun" w:cs="SimSun" w:hint="eastAsia"/>
          <w:kern w:val="22"/>
          <w:sz w:val="24"/>
          <w:szCs w:val="22"/>
          <w:lang w:val="en-US" w:eastAsia="zh-CN"/>
        </w:rPr>
        <w:t>理事机构第八届会议还审议了一套旨在加强获取和惠益分享多边系统运作的措施。关于这套措施的谈判已经在加强多边系统运作不限成员名额特设工作组内进行了六年。尽管工作组取得了重大进展，但代表们未能在理事机构第八届会议期间就这套措施达成共识。这套措施的要素将导致扩大多边系统的覆盖范围，并导致修订用于在多边系统内交换遗传资源的标准材料转让协议，该协议将包括一个订阅系统。</w:t>
      </w:r>
      <w:r w:rsidR="00E448BB" w:rsidRPr="00236C77">
        <w:rPr>
          <w:sz w:val="24"/>
          <w:lang w:eastAsia="zh-CN"/>
        </w:rPr>
        <w:t xml:space="preserve"> </w:t>
      </w:r>
    </w:p>
    <w:p w14:paraId="003B7A7C" w14:textId="64C2F37F" w:rsidR="00230028" w:rsidRPr="00236C77" w:rsidRDefault="008557FC" w:rsidP="003753EB">
      <w:pPr>
        <w:numPr>
          <w:ilvl w:val="0"/>
          <w:numId w:val="3"/>
        </w:numPr>
        <w:suppressLineNumbers/>
        <w:tabs>
          <w:tab w:val="clear" w:pos="360"/>
        </w:tabs>
        <w:suppressAutoHyphens/>
        <w:spacing w:before="120" w:after="120" w:line="240" w:lineRule="atLeast"/>
        <w:rPr>
          <w:kern w:val="22"/>
          <w:sz w:val="24"/>
          <w:szCs w:val="22"/>
          <w:lang w:eastAsia="zh-CN"/>
        </w:rPr>
      </w:pPr>
      <w:r w:rsidRPr="008557FC">
        <w:rPr>
          <w:rFonts w:ascii="SimSun" w:eastAsia="SimSun" w:hAnsi="SimSun" w:cs="SimSun" w:hint="eastAsia"/>
          <w:kern w:val="22"/>
          <w:sz w:val="24"/>
          <w:szCs w:val="22"/>
          <w:lang w:val="en-US" w:eastAsia="zh-CN"/>
        </w:rPr>
        <w:t>理事机构关于与《生物多样性公约》合作的第</w:t>
      </w:r>
      <w:r w:rsidRPr="008557FC">
        <w:rPr>
          <w:rFonts w:hint="eastAsia"/>
          <w:kern w:val="22"/>
          <w:sz w:val="24"/>
          <w:szCs w:val="22"/>
          <w:lang w:val="en-US" w:eastAsia="zh-CN"/>
        </w:rPr>
        <w:t xml:space="preserve"> 11/2019 </w:t>
      </w:r>
      <w:r w:rsidRPr="008557FC">
        <w:rPr>
          <w:rFonts w:ascii="SimSun" w:eastAsia="SimSun" w:hAnsi="SimSun" w:cs="SimSun" w:hint="eastAsia"/>
          <w:kern w:val="22"/>
          <w:sz w:val="24"/>
          <w:szCs w:val="22"/>
          <w:lang w:val="en-US" w:eastAsia="zh-CN"/>
        </w:rPr>
        <w:t>号决议</w:t>
      </w:r>
      <w:r w:rsidRPr="008557FC">
        <w:rPr>
          <w:kern w:val="22"/>
          <w:sz w:val="24"/>
          <w:szCs w:val="22"/>
          <w:vertAlign w:val="superscript"/>
        </w:rPr>
        <w:footnoteReference w:id="3"/>
      </w:r>
      <w:r w:rsidRPr="008557FC">
        <w:rPr>
          <w:rFonts w:ascii="SimSun" w:eastAsia="SimSun" w:hAnsi="SimSun" w:cs="SimSun" w:hint="eastAsia"/>
          <w:kern w:val="22"/>
          <w:sz w:val="24"/>
          <w:szCs w:val="22"/>
          <w:lang w:val="en-US" w:eastAsia="zh-CN"/>
        </w:rPr>
        <w:t>要求</w:t>
      </w:r>
      <w:r w:rsidR="00287C9A">
        <w:rPr>
          <w:rFonts w:ascii="SimSun" w:eastAsia="SimSun" w:hAnsi="SimSun" w:cs="SimSun" w:hint="eastAsia"/>
          <w:kern w:val="22"/>
          <w:sz w:val="24"/>
          <w:szCs w:val="22"/>
          <w:lang w:val="en-US" w:eastAsia="zh-CN"/>
        </w:rPr>
        <w:t>粮农植物遗传资源条约的</w:t>
      </w:r>
      <w:r w:rsidRPr="008557FC">
        <w:rPr>
          <w:rFonts w:ascii="SimSun" w:eastAsia="SimSun" w:hAnsi="SimSun" w:cs="SimSun" w:hint="eastAsia"/>
          <w:kern w:val="22"/>
          <w:sz w:val="24"/>
          <w:szCs w:val="22"/>
          <w:lang w:val="en-US" w:eastAsia="zh-CN"/>
        </w:rPr>
        <w:t>秘书继续关注《公约》和《名古屋议定书》范围内与遗传资源数字序列信息有关的进程；提供信息，说明</w:t>
      </w:r>
      <w:r w:rsidR="00287C9A">
        <w:rPr>
          <w:rFonts w:ascii="SimSun" w:eastAsia="SimSun" w:hAnsi="SimSun" w:cs="SimSun" w:hint="eastAsia"/>
          <w:kern w:val="22"/>
          <w:sz w:val="24"/>
          <w:szCs w:val="22"/>
          <w:lang w:val="en-US" w:eastAsia="zh-CN"/>
        </w:rPr>
        <w:t>《粮农植物遗传资源条约》</w:t>
      </w:r>
      <w:r w:rsidRPr="008557FC">
        <w:rPr>
          <w:rFonts w:ascii="SimSun" w:eastAsia="SimSun" w:hAnsi="SimSun" w:cs="SimSun" w:hint="eastAsia"/>
          <w:kern w:val="22"/>
          <w:sz w:val="24"/>
          <w:szCs w:val="22"/>
          <w:lang w:val="en-US" w:eastAsia="zh-CN"/>
        </w:rPr>
        <w:t>的相关活动；就遗传资源数字序列信息相关问题与公约秘书处开展合作和酌情进行协调，以促进各公约和实施进程之间的一致性和相互支持。</w:t>
      </w:r>
      <w:r w:rsidR="00320BA7" w:rsidRPr="00236C77">
        <w:rPr>
          <w:kern w:val="22"/>
          <w:sz w:val="24"/>
          <w:szCs w:val="22"/>
          <w:lang w:eastAsia="zh-CN"/>
        </w:rPr>
        <w:t xml:space="preserve"> </w:t>
      </w:r>
    </w:p>
    <w:p w14:paraId="3182E683" w14:textId="74DACDC5" w:rsidR="005C58F1" w:rsidRPr="00236C77" w:rsidRDefault="00640B3B" w:rsidP="003753EB">
      <w:pPr>
        <w:numPr>
          <w:ilvl w:val="0"/>
          <w:numId w:val="3"/>
        </w:numPr>
        <w:suppressLineNumbers/>
        <w:tabs>
          <w:tab w:val="clear" w:pos="360"/>
        </w:tabs>
        <w:suppressAutoHyphens/>
        <w:spacing w:before="120" w:after="120" w:line="240" w:lineRule="atLeast"/>
        <w:rPr>
          <w:kern w:val="22"/>
          <w:sz w:val="24"/>
          <w:szCs w:val="22"/>
          <w:lang w:eastAsia="zh-CN"/>
        </w:rPr>
      </w:pPr>
      <w:r w:rsidRPr="00640B3B">
        <w:rPr>
          <w:rFonts w:ascii="SimSun" w:eastAsia="SimSun" w:hAnsi="SimSun" w:cs="SimSun" w:hint="eastAsia"/>
          <w:kern w:val="22"/>
          <w:sz w:val="24"/>
          <w:szCs w:val="22"/>
          <w:lang w:val="en-US" w:eastAsia="zh-CN"/>
        </w:rPr>
        <w:t>理事机构第九届会议于</w:t>
      </w:r>
      <w:r w:rsidRPr="00640B3B">
        <w:rPr>
          <w:rFonts w:hint="eastAsia"/>
          <w:kern w:val="22"/>
          <w:sz w:val="24"/>
          <w:szCs w:val="22"/>
          <w:lang w:val="en-US" w:eastAsia="zh-CN"/>
        </w:rPr>
        <w:t xml:space="preserve"> 2022 </w:t>
      </w:r>
      <w:r w:rsidRPr="00640B3B">
        <w:rPr>
          <w:rFonts w:ascii="SimSun" w:eastAsia="SimSun" w:hAnsi="SimSun" w:cs="SimSun" w:hint="eastAsia"/>
          <w:kern w:val="22"/>
          <w:sz w:val="24"/>
          <w:szCs w:val="22"/>
          <w:lang w:val="en-US" w:eastAsia="zh-CN"/>
        </w:rPr>
        <w:t>年</w:t>
      </w:r>
      <w:r w:rsidRPr="00640B3B">
        <w:rPr>
          <w:rFonts w:hint="eastAsia"/>
          <w:kern w:val="22"/>
          <w:sz w:val="24"/>
          <w:szCs w:val="22"/>
          <w:lang w:val="en-US" w:eastAsia="zh-CN"/>
        </w:rPr>
        <w:t xml:space="preserve"> 9 </w:t>
      </w:r>
      <w:r w:rsidRPr="00640B3B">
        <w:rPr>
          <w:rFonts w:ascii="SimSun" w:eastAsia="SimSun" w:hAnsi="SimSun" w:cs="SimSun" w:hint="eastAsia"/>
          <w:kern w:val="22"/>
          <w:sz w:val="24"/>
          <w:szCs w:val="22"/>
          <w:lang w:val="en-US" w:eastAsia="zh-CN"/>
        </w:rPr>
        <w:t>月</w:t>
      </w:r>
      <w:r w:rsidRPr="00640B3B">
        <w:rPr>
          <w:rFonts w:hint="eastAsia"/>
          <w:kern w:val="22"/>
          <w:sz w:val="24"/>
          <w:szCs w:val="22"/>
          <w:lang w:val="en-US" w:eastAsia="zh-CN"/>
        </w:rPr>
        <w:t xml:space="preserve"> 19 </w:t>
      </w:r>
      <w:r w:rsidRPr="00640B3B">
        <w:rPr>
          <w:rFonts w:ascii="SimSun" w:eastAsia="SimSun" w:hAnsi="SimSun" w:cs="SimSun" w:hint="eastAsia"/>
          <w:kern w:val="22"/>
          <w:sz w:val="24"/>
          <w:szCs w:val="22"/>
          <w:lang w:val="en-US" w:eastAsia="zh-CN"/>
        </w:rPr>
        <w:t>日至</w:t>
      </w:r>
      <w:r w:rsidRPr="00640B3B">
        <w:rPr>
          <w:rFonts w:hint="eastAsia"/>
          <w:kern w:val="22"/>
          <w:sz w:val="24"/>
          <w:szCs w:val="22"/>
          <w:lang w:val="en-US" w:eastAsia="zh-CN"/>
        </w:rPr>
        <w:t xml:space="preserve"> 24 </w:t>
      </w:r>
      <w:r w:rsidRPr="00640B3B">
        <w:rPr>
          <w:rFonts w:ascii="SimSun" w:eastAsia="SimSun" w:hAnsi="SimSun" w:cs="SimSun" w:hint="eastAsia"/>
          <w:kern w:val="22"/>
          <w:sz w:val="24"/>
          <w:szCs w:val="22"/>
          <w:lang w:val="en-US" w:eastAsia="zh-CN"/>
        </w:rPr>
        <w:t>日在新德里举行。公约秘书处提交了一份关于与</w:t>
      </w:r>
      <w:r w:rsidR="00287C9A">
        <w:rPr>
          <w:rFonts w:ascii="SimSun" w:eastAsia="SimSun" w:hAnsi="SimSun" w:cs="SimSun" w:hint="eastAsia"/>
          <w:kern w:val="22"/>
          <w:sz w:val="24"/>
          <w:szCs w:val="22"/>
          <w:lang w:val="en-US" w:eastAsia="zh-CN"/>
        </w:rPr>
        <w:t>《粮农植物遗传资源条约》</w:t>
      </w:r>
      <w:r w:rsidRPr="00640B3B">
        <w:rPr>
          <w:rFonts w:ascii="SimSun" w:eastAsia="SimSun" w:hAnsi="SimSun" w:cs="SimSun" w:hint="eastAsia"/>
          <w:kern w:val="22"/>
          <w:sz w:val="24"/>
          <w:szCs w:val="22"/>
          <w:lang w:val="en-US" w:eastAsia="zh-CN"/>
        </w:rPr>
        <w:t>合作的报告。</w:t>
      </w:r>
      <w:r w:rsidRPr="00640B3B">
        <w:rPr>
          <w:kern w:val="22"/>
          <w:sz w:val="24"/>
          <w:szCs w:val="22"/>
          <w:vertAlign w:val="superscript"/>
        </w:rPr>
        <w:footnoteReference w:id="4"/>
      </w:r>
      <w:r w:rsidRPr="00640B3B">
        <w:rPr>
          <w:rFonts w:hint="eastAsia"/>
          <w:kern w:val="22"/>
          <w:sz w:val="24"/>
          <w:szCs w:val="22"/>
          <w:lang w:val="en-US" w:eastAsia="zh-CN"/>
        </w:rPr>
        <w:t xml:space="preserve"> </w:t>
      </w:r>
      <w:r w:rsidRPr="00640B3B">
        <w:rPr>
          <w:rFonts w:ascii="SimSun" w:eastAsia="SimSun" w:hAnsi="SimSun" w:cs="SimSun" w:hint="eastAsia"/>
          <w:kern w:val="22"/>
          <w:sz w:val="24"/>
          <w:szCs w:val="22"/>
          <w:lang w:val="en-US" w:eastAsia="zh-CN"/>
        </w:rPr>
        <w:t>在编写本文时还没有理事会通过的决议的定稿；然而，根据一些能够在线上得到的关于成果的初步信息，得出了以下总结。</w:t>
      </w:r>
    </w:p>
    <w:p w14:paraId="3AA4F718" w14:textId="0FA70752" w:rsidR="009B253A" w:rsidRPr="00236C77" w:rsidRDefault="00640B3B" w:rsidP="003753EB">
      <w:pPr>
        <w:numPr>
          <w:ilvl w:val="0"/>
          <w:numId w:val="3"/>
        </w:numPr>
        <w:suppressLineNumbers/>
        <w:tabs>
          <w:tab w:val="clear" w:pos="360"/>
        </w:tabs>
        <w:suppressAutoHyphens/>
        <w:spacing w:before="120" w:after="120" w:line="240" w:lineRule="atLeast"/>
        <w:rPr>
          <w:kern w:val="22"/>
          <w:sz w:val="24"/>
          <w:szCs w:val="22"/>
          <w:lang w:eastAsia="zh-CN"/>
        </w:rPr>
      </w:pPr>
      <w:r w:rsidRPr="00640B3B">
        <w:rPr>
          <w:rFonts w:ascii="SimSun" w:eastAsia="SimSun" w:hAnsi="SimSun" w:cs="SimSun" w:hint="eastAsia"/>
          <w:kern w:val="22"/>
          <w:sz w:val="24"/>
          <w:szCs w:val="22"/>
          <w:lang w:val="en-US" w:eastAsia="zh-CN"/>
        </w:rPr>
        <w:t>值得注意的是，理事机构重新设立了加强多边系统运作的不限成员名额特设工作组，并使该工作组把以前所进行的工作作为基础（理事机构第十届会议）。工作组将争取在理事会第十届会议之前至少举行一次会议。</w:t>
      </w:r>
      <w:r w:rsidRPr="00640B3B">
        <w:rPr>
          <w:rFonts w:hint="eastAsia"/>
          <w:kern w:val="22"/>
          <w:sz w:val="24"/>
          <w:szCs w:val="22"/>
          <w:lang w:val="en-US" w:eastAsia="zh-CN"/>
        </w:rPr>
        <w:t xml:space="preserve"> </w:t>
      </w:r>
      <w:r w:rsidRPr="00640B3B">
        <w:rPr>
          <w:rFonts w:ascii="SimSun" w:eastAsia="SimSun" w:hAnsi="SimSun" w:cs="SimSun" w:hint="eastAsia"/>
          <w:kern w:val="22"/>
          <w:sz w:val="24"/>
          <w:szCs w:val="22"/>
          <w:lang w:val="en-US" w:eastAsia="zh-CN"/>
        </w:rPr>
        <w:t>理事机构第十届会议暂定于</w:t>
      </w:r>
      <w:r w:rsidRPr="00640B3B">
        <w:rPr>
          <w:rFonts w:hint="eastAsia"/>
          <w:kern w:val="22"/>
          <w:sz w:val="24"/>
          <w:szCs w:val="22"/>
          <w:lang w:val="en-US" w:eastAsia="zh-CN"/>
        </w:rPr>
        <w:t xml:space="preserve"> 2023 </w:t>
      </w:r>
      <w:r w:rsidRPr="00640B3B">
        <w:rPr>
          <w:rFonts w:ascii="SimSun" w:eastAsia="SimSun" w:hAnsi="SimSun" w:cs="SimSun" w:hint="eastAsia"/>
          <w:kern w:val="22"/>
          <w:sz w:val="24"/>
          <w:szCs w:val="22"/>
          <w:lang w:val="en-US" w:eastAsia="zh-CN"/>
        </w:rPr>
        <w:t>年</w:t>
      </w:r>
      <w:r w:rsidRPr="00640B3B">
        <w:rPr>
          <w:rFonts w:hint="eastAsia"/>
          <w:kern w:val="22"/>
          <w:sz w:val="24"/>
          <w:szCs w:val="22"/>
          <w:lang w:val="en-US" w:eastAsia="zh-CN"/>
        </w:rPr>
        <w:t xml:space="preserve"> 11 </w:t>
      </w:r>
      <w:r w:rsidRPr="00640B3B">
        <w:rPr>
          <w:rFonts w:ascii="SimSun" w:eastAsia="SimSun" w:hAnsi="SimSun" w:cs="SimSun" w:hint="eastAsia"/>
          <w:kern w:val="22"/>
          <w:sz w:val="24"/>
          <w:szCs w:val="22"/>
          <w:lang w:val="en-US" w:eastAsia="zh-CN"/>
        </w:rPr>
        <w:t>月</w:t>
      </w:r>
      <w:r w:rsidRPr="00640B3B">
        <w:rPr>
          <w:rFonts w:hint="eastAsia"/>
          <w:kern w:val="22"/>
          <w:sz w:val="24"/>
          <w:szCs w:val="22"/>
          <w:lang w:val="en-US" w:eastAsia="zh-CN"/>
        </w:rPr>
        <w:t xml:space="preserve"> 20 </w:t>
      </w:r>
      <w:r w:rsidRPr="00640B3B">
        <w:rPr>
          <w:rFonts w:ascii="SimSun" w:eastAsia="SimSun" w:hAnsi="SimSun" w:cs="SimSun" w:hint="eastAsia"/>
          <w:kern w:val="22"/>
          <w:sz w:val="24"/>
          <w:szCs w:val="22"/>
          <w:lang w:val="en-US" w:eastAsia="zh-CN"/>
        </w:rPr>
        <w:t>日至</w:t>
      </w:r>
      <w:r w:rsidRPr="00640B3B">
        <w:rPr>
          <w:rFonts w:hint="eastAsia"/>
          <w:kern w:val="22"/>
          <w:sz w:val="24"/>
          <w:szCs w:val="22"/>
          <w:lang w:val="en-US" w:eastAsia="zh-CN"/>
        </w:rPr>
        <w:t xml:space="preserve"> 25 </w:t>
      </w:r>
      <w:r w:rsidRPr="00640B3B">
        <w:rPr>
          <w:rFonts w:ascii="SimSun" w:eastAsia="SimSun" w:hAnsi="SimSun" w:cs="SimSun" w:hint="eastAsia"/>
          <w:kern w:val="22"/>
          <w:sz w:val="24"/>
          <w:szCs w:val="22"/>
          <w:lang w:val="en-US" w:eastAsia="zh-CN"/>
        </w:rPr>
        <w:t>日举行。理事机构要求工作组共同主席制定流程，以便及早关注关键问题，包括遗传</w:t>
      </w:r>
      <w:r w:rsidRPr="00640B3B">
        <w:rPr>
          <w:rFonts w:ascii="SimSun" w:eastAsia="SimSun" w:hAnsi="SimSun" w:cs="SimSun" w:hint="eastAsia"/>
          <w:kern w:val="22"/>
          <w:sz w:val="24"/>
          <w:szCs w:val="22"/>
          <w:lang w:val="en-US" w:eastAsia="zh-CN"/>
        </w:rPr>
        <w:lastRenderedPageBreak/>
        <w:t>资源数字序列信息问题。工作组还将向理事机构第十届会议报告进展情况，请求就工作的继续开展提供任何进一步的指导。</w:t>
      </w:r>
    </w:p>
    <w:p w14:paraId="00F95B1F" w14:textId="6F5F9D79" w:rsidR="004C35DF" w:rsidRPr="00236C77" w:rsidRDefault="00A67A34" w:rsidP="003753EB">
      <w:pPr>
        <w:numPr>
          <w:ilvl w:val="0"/>
          <w:numId w:val="3"/>
        </w:numPr>
        <w:suppressLineNumbers/>
        <w:tabs>
          <w:tab w:val="clear" w:pos="360"/>
        </w:tabs>
        <w:suppressAutoHyphens/>
        <w:spacing w:before="120" w:after="120" w:line="240" w:lineRule="atLeast"/>
        <w:rPr>
          <w:kern w:val="22"/>
          <w:sz w:val="24"/>
          <w:szCs w:val="22"/>
          <w:lang w:eastAsia="zh-CN"/>
        </w:rPr>
      </w:pPr>
      <w:r w:rsidRPr="00A67A34">
        <w:rPr>
          <w:rFonts w:ascii="SimSun" w:eastAsia="SimSun" w:hAnsi="SimSun" w:cs="SimSun" w:hint="eastAsia"/>
          <w:kern w:val="22"/>
          <w:sz w:val="24"/>
          <w:szCs w:val="22"/>
          <w:lang w:val="en-US" w:eastAsia="zh-CN"/>
        </w:rPr>
        <w:t>理事机构还结合对</w:t>
      </w:r>
      <w:r w:rsidR="00287C9A">
        <w:rPr>
          <w:rFonts w:ascii="SimSun" w:eastAsia="SimSun" w:hAnsi="SimSun" w:cs="SimSun" w:hint="eastAsia"/>
          <w:kern w:val="22"/>
          <w:sz w:val="24"/>
          <w:szCs w:val="22"/>
          <w:lang w:val="en-US" w:eastAsia="zh-CN"/>
        </w:rPr>
        <w:t>粮农植物遗传资源条约</w:t>
      </w:r>
      <w:r w:rsidRPr="00A67A34">
        <w:rPr>
          <w:rFonts w:ascii="SimSun" w:eastAsia="SimSun" w:hAnsi="SimSun" w:cs="SimSun" w:hint="eastAsia"/>
          <w:kern w:val="22"/>
          <w:sz w:val="24"/>
          <w:szCs w:val="22"/>
          <w:lang w:val="en-US" w:eastAsia="zh-CN"/>
        </w:rPr>
        <w:t>多年期工作方案的的审议讨论了数字序列信息问题。理事机构指出，尚未就术语达成一致。理事机构要求</w:t>
      </w:r>
      <w:r w:rsidR="00287C9A">
        <w:rPr>
          <w:rFonts w:ascii="SimSun" w:eastAsia="SimSun" w:hAnsi="SimSun" w:cs="SimSun" w:hint="eastAsia"/>
          <w:kern w:val="22"/>
          <w:sz w:val="24"/>
          <w:szCs w:val="22"/>
          <w:lang w:val="en-US" w:eastAsia="zh-CN"/>
        </w:rPr>
        <w:t>粮农植物遗传资源条约</w:t>
      </w:r>
      <w:r w:rsidRPr="00A67A34">
        <w:rPr>
          <w:rFonts w:ascii="SimSun" w:eastAsia="SimSun" w:hAnsi="SimSun" w:cs="SimSun" w:hint="eastAsia"/>
          <w:kern w:val="22"/>
          <w:sz w:val="24"/>
          <w:szCs w:val="22"/>
          <w:lang w:val="en-US" w:eastAsia="zh-CN"/>
        </w:rPr>
        <w:t>秘书处继续关注其他论坛上的讨论，并与公约秘书处及其他方面进行协调。理事机构请缔约方和利益攸关方提供信息，说明在评估和使用数字序列信息能力方面的建设需求，并请秘书处将提供的信息上报理事机构第十届会议。理事机构呼吁缔约方推动提供资金和技术援助，以缩小发达国家和发展中国家在数字序列信息方面的能力差距。理事机构鼓励《生物多样性公约》缔约方铭记，</w:t>
      </w:r>
      <w:r w:rsidR="00287C9A">
        <w:rPr>
          <w:rFonts w:ascii="SimSun" w:eastAsia="SimSun" w:hAnsi="SimSun" w:cs="SimSun" w:hint="eastAsia"/>
          <w:kern w:val="22"/>
          <w:sz w:val="24"/>
          <w:szCs w:val="22"/>
          <w:lang w:val="en-US" w:eastAsia="zh-CN"/>
        </w:rPr>
        <w:t>《粮农植物遗传资源条约》</w:t>
      </w:r>
      <w:r w:rsidRPr="00A67A34">
        <w:rPr>
          <w:rFonts w:hint="eastAsia"/>
          <w:kern w:val="22"/>
          <w:sz w:val="24"/>
          <w:szCs w:val="22"/>
          <w:lang w:val="en-US" w:eastAsia="zh-CN"/>
        </w:rPr>
        <w:t xml:space="preserve"> </w:t>
      </w:r>
      <w:r w:rsidRPr="00A67A34">
        <w:rPr>
          <w:rFonts w:ascii="SimSun" w:eastAsia="SimSun" w:hAnsi="SimSun" w:cs="SimSun" w:hint="eastAsia"/>
          <w:kern w:val="22"/>
          <w:sz w:val="24"/>
          <w:szCs w:val="22"/>
          <w:lang w:val="en-US" w:eastAsia="zh-CN"/>
        </w:rPr>
        <w:t>和《生物多样性公约》的执行工作需要相互支持。</w:t>
      </w:r>
    </w:p>
    <w:p w14:paraId="7A25440C" w14:textId="3E220FD2" w:rsidR="00030A5A" w:rsidRPr="00236C77" w:rsidRDefault="0014300C" w:rsidP="003753EB">
      <w:pPr>
        <w:numPr>
          <w:ilvl w:val="0"/>
          <w:numId w:val="3"/>
        </w:numPr>
        <w:suppressLineNumbers/>
        <w:tabs>
          <w:tab w:val="clear" w:pos="360"/>
        </w:tabs>
        <w:suppressAutoHyphens/>
        <w:spacing w:before="120" w:after="120" w:line="240" w:lineRule="atLeast"/>
        <w:rPr>
          <w:kern w:val="22"/>
          <w:sz w:val="24"/>
          <w:szCs w:val="22"/>
          <w:lang w:eastAsia="zh-CN"/>
        </w:rPr>
      </w:pPr>
      <w:r w:rsidRPr="0014300C">
        <w:rPr>
          <w:rFonts w:ascii="SimSun" w:eastAsia="SimSun" w:hAnsi="SimSun" w:cs="SimSun" w:hint="eastAsia"/>
          <w:kern w:val="22"/>
          <w:sz w:val="24"/>
          <w:szCs w:val="22"/>
          <w:lang w:val="en-US" w:eastAsia="zh-CN"/>
        </w:rPr>
        <w:t>理事机构还通过了一项关于与《生物多样性公约》合作的决议。该决议涉及一系列《生物多样性公约》与</w:t>
      </w:r>
      <w:r w:rsidR="00287C9A">
        <w:rPr>
          <w:rFonts w:ascii="SimSun" w:eastAsia="SimSun" w:hAnsi="SimSun" w:cs="SimSun" w:hint="eastAsia"/>
          <w:kern w:val="22"/>
          <w:sz w:val="24"/>
          <w:szCs w:val="22"/>
          <w:lang w:val="en-US" w:eastAsia="zh-CN"/>
        </w:rPr>
        <w:t>《粮农植物遗传资源条约》</w:t>
      </w:r>
      <w:r w:rsidRPr="0014300C">
        <w:rPr>
          <w:rFonts w:hint="eastAsia"/>
          <w:kern w:val="22"/>
          <w:sz w:val="24"/>
          <w:szCs w:val="22"/>
          <w:lang w:val="en-US" w:eastAsia="zh-CN"/>
        </w:rPr>
        <w:t xml:space="preserve"> </w:t>
      </w:r>
      <w:r w:rsidRPr="0014300C">
        <w:rPr>
          <w:rFonts w:ascii="SimSun" w:eastAsia="SimSun" w:hAnsi="SimSun" w:cs="SimSun" w:hint="eastAsia"/>
          <w:kern w:val="22"/>
          <w:sz w:val="24"/>
          <w:szCs w:val="22"/>
          <w:lang w:val="en-US" w:eastAsia="zh-CN"/>
        </w:rPr>
        <w:t>有交集之处的问题，包括</w:t>
      </w:r>
      <w:r w:rsidRPr="0014300C">
        <w:rPr>
          <w:rFonts w:hint="eastAsia"/>
          <w:kern w:val="22"/>
          <w:sz w:val="24"/>
          <w:szCs w:val="22"/>
          <w:lang w:val="en-US" w:eastAsia="zh-CN"/>
        </w:rPr>
        <w:t xml:space="preserve"> 2020 </w:t>
      </w:r>
      <w:r w:rsidRPr="0014300C">
        <w:rPr>
          <w:rFonts w:ascii="SimSun" w:eastAsia="SimSun" w:hAnsi="SimSun" w:cs="SimSun" w:hint="eastAsia"/>
          <w:kern w:val="22"/>
          <w:sz w:val="24"/>
          <w:szCs w:val="22"/>
          <w:lang w:val="en-US" w:eastAsia="zh-CN"/>
        </w:rPr>
        <w:t>年后全球生物多样性框架、两项文书执行工作的相互支持、给全球环境基金的指导、数字序列信息进程和生物多样性公约</w:t>
      </w:r>
      <w:r w:rsidRPr="0014300C">
        <w:rPr>
          <w:rFonts w:hint="eastAsia"/>
          <w:kern w:val="22"/>
          <w:sz w:val="24"/>
          <w:szCs w:val="22"/>
          <w:lang w:val="en-US" w:eastAsia="zh-CN"/>
        </w:rPr>
        <w:t xml:space="preserve">2015-2020 </w:t>
      </w:r>
      <w:r w:rsidRPr="0014300C">
        <w:rPr>
          <w:rFonts w:ascii="SimSun" w:eastAsia="SimSun" w:hAnsi="SimSun" w:cs="SimSun" w:hint="eastAsia"/>
          <w:kern w:val="22"/>
          <w:sz w:val="24"/>
          <w:szCs w:val="22"/>
          <w:lang w:val="en-US" w:eastAsia="zh-CN"/>
        </w:rPr>
        <w:t>年性别平等行动计划。</w:t>
      </w:r>
      <w:r w:rsidR="00C80A75" w:rsidRPr="00236C77">
        <w:rPr>
          <w:kern w:val="22"/>
          <w:sz w:val="24"/>
          <w:szCs w:val="22"/>
          <w:lang w:eastAsia="zh-CN"/>
        </w:rPr>
        <w:t xml:space="preserve"> </w:t>
      </w:r>
    </w:p>
    <w:p w14:paraId="11D4F59B" w14:textId="0BA44DF7" w:rsidR="00E25B5A" w:rsidRPr="00236C77" w:rsidRDefault="00287C9A" w:rsidP="003753EB">
      <w:pPr>
        <w:numPr>
          <w:ilvl w:val="0"/>
          <w:numId w:val="3"/>
        </w:numPr>
        <w:suppressLineNumbers/>
        <w:tabs>
          <w:tab w:val="clear" w:pos="360"/>
        </w:tabs>
        <w:suppressAutoHyphens/>
        <w:spacing w:before="120" w:after="120" w:line="240" w:lineRule="atLeast"/>
        <w:rPr>
          <w:snapToGrid w:val="0"/>
          <w:kern w:val="22"/>
          <w:sz w:val="24"/>
          <w:szCs w:val="22"/>
          <w:lang w:eastAsia="zh-CN"/>
        </w:rPr>
      </w:pPr>
      <w:r>
        <w:rPr>
          <w:rFonts w:ascii="SimSun" w:eastAsia="SimSun" w:hAnsi="SimSun" w:cs="SimSun" w:hint="eastAsia"/>
          <w:snapToGrid w:val="0"/>
          <w:kern w:val="22"/>
          <w:sz w:val="24"/>
          <w:szCs w:val="22"/>
          <w:lang w:val="en-US" w:eastAsia="zh-CN"/>
        </w:rPr>
        <w:t>粮农植物遗传资源条约</w:t>
      </w:r>
      <w:r w:rsidR="000E060A" w:rsidRPr="000E060A">
        <w:rPr>
          <w:rFonts w:ascii="SimSun" w:eastAsia="SimSun" w:hAnsi="SimSun" w:cs="SimSun" w:hint="eastAsia"/>
          <w:snapToGrid w:val="0"/>
          <w:kern w:val="22"/>
          <w:sz w:val="24"/>
          <w:szCs w:val="22"/>
          <w:lang w:val="en-US" w:eastAsia="zh-CN"/>
        </w:rPr>
        <w:t>秘书处参加了《名古屋议定书》下的相关闭会期间活动，包括遗传资源数字序列信息特设技术专家组，并根据第</w:t>
      </w:r>
      <w:r w:rsidR="000E060A" w:rsidRPr="000E060A">
        <w:rPr>
          <w:rFonts w:hint="eastAsia"/>
          <w:snapToGrid w:val="0"/>
          <w:kern w:val="22"/>
          <w:sz w:val="24"/>
          <w:szCs w:val="22"/>
          <w:lang w:val="en-US" w:eastAsia="zh-CN"/>
        </w:rPr>
        <w:t xml:space="preserve"> NP-3/13 </w:t>
      </w:r>
      <w:r w:rsidR="000E060A" w:rsidRPr="000E060A">
        <w:rPr>
          <w:rFonts w:ascii="SimSun" w:eastAsia="SimSun" w:hAnsi="SimSun" w:cs="SimSun" w:hint="eastAsia"/>
          <w:snapToGrid w:val="0"/>
          <w:kern w:val="22"/>
          <w:sz w:val="24"/>
          <w:szCs w:val="22"/>
          <w:lang w:val="en-US" w:eastAsia="zh-CN"/>
        </w:rPr>
        <w:t>号决定提交了关于遗传资源数字序列信息以及《名古屋议定书》第</w:t>
      </w:r>
      <w:r w:rsidR="000E060A" w:rsidRPr="000E060A">
        <w:rPr>
          <w:rFonts w:hint="eastAsia"/>
          <w:snapToGrid w:val="0"/>
          <w:kern w:val="22"/>
          <w:sz w:val="24"/>
          <w:szCs w:val="22"/>
          <w:lang w:val="en-US" w:eastAsia="zh-CN"/>
        </w:rPr>
        <w:t xml:space="preserve"> 10 </w:t>
      </w:r>
      <w:r w:rsidR="000E060A" w:rsidRPr="000E060A">
        <w:rPr>
          <w:rFonts w:ascii="SimSun" w:eastAsia="SimSun" w:hAnsi="SimSun" w:cs="SimSun" w:hint="eastAsia"/>
          <w:snapToGrid w:val="0"/>
          <w:kern w:val="22"/>
          <w:sz w:val="24"/>
          <w:szCs w:val="22"/>
          <w:lang w:val="en-US" w:eastAsia="zh-CN"/>
        </w:rPr>
        <w:t>条的资料。除了获取和惠益分享信息交换所非正式咨询委员会确定的获取和惠益分享信息交换所的优先执行和管理事项之外，两个秘书处还就各自信息系统的发展交换了情况。</w:t>
      </w:r>
      <w:r w:rsidR="000E060A" w:rsidRPr="000E060A">
        <w:rPr>
          <w:rFonts w:hint="eastAsia"/>
          <w:snapToGrid w:val="0"/>
          <w:kern w:val="22"/>
          <w:sz w:val="24"/>
          <w:szCs w:val="22"/>
          <w:lang w:val="en-US" w:eastAsia="zh-CN"/>
        </w:rPr>
        <w:t xml:space="preserve"> </w:t>
      </w:r>
      <w:r w:rsidR="000E060A" w:rsidRPr="000E060A">
        <w:rPr>
          <w:rFonts w:ascii="SimSun" w:eastAsia="SimSun" w:hAnsi="SimSun" w:cs="SimSun" w:hint="eastAsia"/>
          <w:snapToGrid w:val="0"/>
          <w:kern w:val="22"/>
          <w:sz w:val="24"/>
          <w:szCs w:val="22"/>
          <w:lang w:val="en-US" w:eastAsia="zh-CN"/>
        </w:rPr>
        <w:t>公约秘书处还参加了</w:t>
      </w:r>
      <w:r>
        <w:rPr>
          <w:rFonts w:ascii="SimSun" w:eastAsia="SimSun" w:hAnsi="SimSun" w:cs="SimSun" w:hint="eastAsia"/>
          <w:snapToGrid w:val="0"/>
          <w:kern w:val="22"/>
          <w:sz w:val="24"/>
          <w:szCs w:val="22"/>
          <w:lang w:val="en-US" w:eastAsia="zh-CN"/>
        </w:rPr>
        <w:t>粮农植物遗传资源条约</w:t>
      </w:r>
      <w:r w:rsidR="000E060A" w:rsidRPr="000E060A">
        <w:rPr>
          <w:rFonts w:ascii="SimSun" w:eastAsia="SimSun" w:hAnsi="SimSun" w:cs="SimSun" w:hint="eastAsia"/>
          <w:snapToGrid w:val="0"/>
          <w:kern w:val="22"/>
          <w:sz w:val="24"/>
          <w:szCs w:val="22"/>
          <w:lang w:val="en-US" w:eastAsia="zh-CN"/>
        </w:rPr>
        <w:t>第</w:t>
      </w:r>
      <w:r w:rsidR="000E060A" w:rsidRPr="000E060A">
        <w:rPr>
          <w:rFonts w:hint="eastAsia"/>
          <w:snapToGrid w:val="0"/>
          <w:kern w:val="22"/>
          <w:sz w:val="24"/>
          <w:szCs w:val="22"/>
          <w:lang w:val="en-US" w:eastAsia="zh-CN"/>
        </w:rPr>
        <w:t>17</w:t>
      </w:r>
      <w:r w:rsidR="000E060A" w:rsidRPr="000E060A">
        <w:rPr>
          <w:rFonts w:ascii="SimSun" w:eastAsia="SimSun" w:hAnsi="SimSun" w:cs="SimSun" w:hint="eastAsia"/>
          <w:snapToGrid w:val="0"/>
          <w:kern w:val="22"/>
          <w:sz w:val="24"/>
          <w:szCs w:val="22"/>
          <w:lang w:val="en-US" w:eastAsia="zh-CN"/>
        </w:rPr>
        <w:t>条全球信息系统科学咨询委员会第四次会议，并做了关于获取和惠益分享信息交换所的介绍。</w:t>
      </w:r>
    </w:p>
    <w:p w14:paraId="758AEBC7" w14:textId="19690E5A" w:rsidR="00D06294" w:rsidRPr="00236C77" w:rsidRDefault="00287C9A" w:rsidP="003753EB">
      <w:pPr>
        <w:numPr>
          <w:ilvl w:val="0"/>
          <w:numId w:val="3"/>
        </w:numPr>
        <w:suppressLineNumbers/>
        <w:tabs>
          <w:tab w:val="clear" w:pos="360"/>
        </w:tabs>
        <w:suppressAutoHyphens/>
        <w:spacing w:before="120" w:after="120" w:line="240" w:lineRule="atLeast"/>
        <w:rPr>
          <w:snapToGrid w:val="0"/>
          <w:kern w:val="22"/>
          <w:sz w:val="24"/>
          <w:szCs w:val="22"/>
          <w:lang w:eastAsia="zh-CN"/>
        </w:rPr>
      </w:pPr>
      <w:r w:rsidRPr="00287C9A">
        <w:rPr>
          <w:rFonts w:ascii="SimSun" w:eastAsia="SimSun" w:hAnsi="SimSun" w:cs="SimSun" w:hint="eastAsia"/>
          <w:snapToGrid w:val="0"/>
          <w:kern w:val="22"/>
          <w:sz w:val="24"/>
          <w:szCs w:val="22"/>
          <w:lang w:val="en-US" w:eastAsia="zh-CN"/>
        </w:rPr>
        <w:t>两个秘书处还合作制定指标和提供数据，以之作为可持续发展目标和具体目标以及</w:t>
      </w:r>
      <w:r w:rsidRPr="00287C9A">
        <w:rPr>
          <w:rFonts w:hint="eastAsia"/>
          <w:snapToGrid w:val="0"/>
          <w:kern w:val="22"/>
          <w:sz w:val="24"/>
          <w:szCs w:val="22"/>
          <w:lang w:val="en-US" w:eastAsia="zh-CN"/>
        </w:rPr>
        <w:t xml:space="preserve">2030 </w:t>
      </w:r>
      <w:r w:rsidRPr="00287C9A">
        <w:rPr>
          <w:rFonts w:ascii="SimSun" w:eastAsia="SimSun" w:hAnsi="SimSun" w:cs="SimSun" w:hint="eastAsia"/>
          <w:snapToGrid w:val="0"/>
          <w:kern w:val="22"/>
          <w:sz w:val="24"/>
          <w:szCs w:val="22"/>
          <w:lang w:val="en-US" w:eastAsia="zh-CN"/>
        </w:rPr>
        <w:t>年可持续发展议程的全球指标框架的一部分。具体而言，具体目标</w:t>
      </w:r>
      <w:r w:rsidRPr="00287C9A">
        <w:rPr>
          <w:rFonts w:hint="eastAsia"/>
          <w:snapToGrid w:val="0"/>
          <w:kern w:val="22"/>
          <w:sz w:val="24"/>
          <w:szCs w:val="22"/>
          <w:lang w:val="en-US" w:eastAsia="zh-CN"/>
        </w:rPr>
        <w:t xml:space="preserve"> 15.6 </w:t>
      </w:r>
      <w:r w:rsidRPr="00287C9A">
        <w:rPr>
          <w:rFonts w:ascii="SimSun" w:eastAsia="SimSun" w:hAnsi="SimSun" w:cs="SimSun" w:hint="eastAsia"/>
          <w:snapToGrid w:val="0"/>
          <w:kern w:val="22"/>
          <w:sz w:val="24"/>
          <w:szCs w:val="22"/>
          <w:lang w:val="en-US" w:eastAsia="zh-CN"/>
        </w:rPr>
        <w:t>涉及获取和惠益分享。</w:t>
      </w:r>
      <w:r w:rsidRPr="00287C9A">
        <w:rPr>
          <w:rFonts w:hint="eastAsia"/>
          <w:snapToGrid w:val="0"/>
          <w:kern w:val="22"/>
          <w:sz w:val="24"/>
          <w:szCs w:val="22"/>
          <w:lang w:val="en-US" w:eastAsia="zh-CN"/>
        </w:rPr>
        <w:t xml:space="preserve"> </w:t>
      </w:r>
      <w:r w:rsidRPr="00287C9A">
        <w:rPr>
          <w:rFonts w:ascii="SimSun" w:eastAsia="SimSun" w:hAnsi="SimSun" w:cs="SimSun" w:hint="eastAsia"/>
          <w:snapToGrid w:val="0"/>
          <w:kern w:val="22"/>
          <w:sz w:val="24"/>
          <w:szCs w:val="22"/>
          <w:lang w:val="en-US" w:eastAsia="zh-CN"/>
        </w:rPr>
        <w:t>公约秘书处负责该具体目标的相关指标（</w:t>
      </w:r>
      <w:r w:rsidRPr="00287C9A">
        <w:rPr>
          <w:rFonts w:hint="eastAsia"/>
          <w:snapToGrid w:val="0"/>
          <w:kern w:val="22"/>
          <w:sz w:val="24"/>
          <w:szCs w:val="22"/>
          <w:lang w:val="en-US" w:eastAsia="zh-CN"/>
        </w:rPr>
        <w:t>15.6.1</w:t>
      </w:r>
      <w:r w:rsidRPr="00287C9A">
        <w:rPr>
          <w:rFonts w:ascii="SimSun" w:eastAsia="SimSun" w:hAnsi="SimSun" w:cs="SimSun" w:hint="eastAsia"/>
          <w:snapToGrid w:val="0"/>
          <w:kern w:val="22"/>
          <w:sz w:val="24"/>
          <w:szCs w:val="22"/>
          <w:lang w:val="en-US" w:eastAsia="zh-CN"/>
        </w:rPr>
        <w:t>），并与</w:t>
      </w:r>
      <w:r>
        <w:rPr>
          <w:rFonts w:ascii="SimSun" w:eastAsia="SimSun" w:hAnsi="SimSun" w:cs="SimSun" w:hint="eastAsia"/>
          <w:snapToGrid w:val="0"/>
          <w:kern w:val="22"/>
          <w:sz w:val="24"/>
          <w:szCs w:val="22"/>
          <w:lang w:val="en-US" w:eastAsia="zh-CN"/>
        </w:rPr>
        <w:t>粮农植物遗传资源条约</w:t>
      </w:r>
      <w:r w:rsidRPr="00287C9A">
        <w:rPr>
          <w:rFonts w:ascii="SimSun" w:eastAsia="SimSun" w:hAnsi="SimSun" w:cs="SimSun" w:hint="eastAsia"/>
          <w:snapToGrid w:val="0"/>
          <w:kern w:val="22"/>
          <w:sz w:val="24"/>
          <w:szCs w:val="22"/>
          <w:lang w:val="en-US" w:eastAsia="zh-CN"/>
        </w:rPr>
        <w:t>秘书处合作，向联合国经济和社会事务部提供必要的数据。</w:t>
      </w:r>
    </w:p>
    <w:p w14:paraId="4EC3A5FB" w14:textId="7F7A3D31" w:rsidR="00E25B5A" w:rsidRPr="00236C77" w:rsidRDefault="005F69AD" w:rsidP="003753EB">
      <w:pPr>
        <w:pStyle w:val="Heading2"/>
        <w:numPr>
          <w:ilvl w:val="0"/>
          <w:numId w:val="18"/>
        </w:numPr>
        <w:suppressLineNumbers/>
        <w:tabs>
          <w:tab w:val="clear" w:pos="720"/>
        </w:tabs>
        <w:suppressAutoHyphens/>
        <w:spacing w:line="240" w:lineRule="atLeast"/>
        <w:ind w:left="0" w:firstLine="0"/>
        <w:rPr>
          <w:i w:val="0"/>
          <w:snapToGrid w:val="0"/>
          <w:kern w:val="22"/>
          <w:sz w:val="24"/>
          <w:szCs w:val="22"/>
          <w:lang w:eastAsia="zh-CN"/>
        </w:rPr>
      </w:pPr>
      <w:bookmarkStart w:id="5" w:name="_Hlk118191002"/>
      <w:r w:rsidRPr="005F69AD">
        <w:rPr>
          <w:rFonts w:ascii="SimSun" w:eastAsia="SimSun" w:hAnsi="SimSun" w:cs="SimSun" w:hint="eastAsia"/>
          <w:i w:val="0"/>
          <w:snapToGrid w:val="0"/>
          <w:kern w:val="22"/>
          <w:sz w:val="24"/>
          <w:szCs w:val="22"/>
          <w:lang w:eastAsia="zh-CN"/>
        </w:rPr>
        <w:t>粮食和农业遗传资源委员会</w:t>
      </w:r>
      <w:bookmarkEnd w:id="5"/>
    </w:p>
    <w:p w14:paraId="42C36091" w14:textId="47E8E6C1" w:rsidR="00E25B5A" w:rsidRPr="00236C77" w:rsidRDefault="005F69AD" w:rsidP="003753EB">
      <w:pPr>
        <w:numPr>
          <w:ilvl w:val="0"/>
          <w:numId w:val="3"/>
        </w:numPr>
        <w:suppressLineNumbers/>
        <w:tabs>
          <w:tab w:val="clear" w:pos="360"/>
        </w:tabs>
        <w:suppressAutoHyphens/>
        <w:spacing w:before="120" w:after="120" w:line="240" w:lineRule="atLeast"/>
        <w:rPr>
          <w:kern w:val="22"/>
          <w:sz w:val="24"/>
          <w:szCs w:val="22"/>
          <w:lang w:eastAsia="zh-CN"/>
        </w:rPr>
      </w:pPr>
      <w:r w:rsidRPr="005F69AD">
        <w:rPr>
          <w:rFonts w:ascii="SimSun" w:eastAsia="SimSun" w:hAnsi="SimSun" w:cs="SimSun" w:hint="eastAsia"/>
          <w:kern w:val="22"/>
          <w:sz w:val="24"/>
          <w:szCs w:val="22"/>
          <w:lang w:val="en-US" w:eastAsia="zh-CN"/>
        </w:rPr>
        <w:t>获取和惠益分享是公约秘书处与粮食和农业遗传资源委员会联合工作计划中的商定联合工作领域之一。</w:t>
      </w:r>
    </w:p>
    <w:p w14:paraId="2167F50C" w14:textId="2B2766D6" w:rsidR="004F3A22" w:rsidRPr="00236C77" w:rsidRDefault="009D5CC5" w:rsidP="003753EB">
      <w:pPr>
        <w:numPr>
          <w:ilvl w:val="0"/>
          <w:numId w:val="3"/>
        </w:numPr>
        <w:suppressLineNumbers/>
        <w:tabs>
          <w:tab w:val="clear" w:pos="360"/>
        </w:tabs>
        <w:suppressAutoHyphens/>
        <w:spacing w:before="120" w:after="120" w:line="240" w:lineRule="atLeast"/>
        <w:rPr>
          <w:kern w:val="22"/>
          <w:sz w:val="24"/>
          <w:szCs w:val="22"/>
          <w:lang w:eastAsia="zh-CN"/>
        </w:rPr>
      </w:pPr>
      <w:r w:rsidRPr="009D5CC5">
        <w:rPr>
          <w:rFonts w:ascii="SimSun" w:eastAsia="SimSun" w:hAnsi="SimSun" w:cs="SimSun" w:hint="eastAsia"/>
          <w:kern w:val="22"/>
          <w:sz w:val="24"/>
          <w:szCs w:val="22"/>
          <w:lang w:val="en-US" w:eastAsia="zh-CN"/>
        </w:rPr>
        <w:t>自议定书缔约方第三次会议以来，委员会举行了两届会议：</w:t>
      </w:r>
      <w:r w:rsidRPr="009D5CC5">
        <w:rPr>
          <w:rFonts w:hint="eastAsia"/>
          <w:kern w:val="22"/>
          <w:sz w:val="24"/>
          <w:szCs w:val="22"/>
          <w:lang w:val="en-US" w:eastAsia="zh-CN"/>
        </w:rPr>
        <w:t xml:space="preserve"> 2019 </w:t>
      </w:r>
      <w:r w:rsidRPr="009D5CC5">
        <w:rPr>
          <w:rFonts w:ascii="SimSun" w:eastAsia="SimSun" w:hAnsi="SimSun" w:cs="SimSun" w:hint="eastAsia"/>
          <w:kern w:val="22"/>
          <w:sz w:val="24"/>
          <w:szCs w:val="22"/>
          <w:lang w:val="en-US" w:eastAsia="zh-CN"/>
        </w:rPr>
        <w:t>年</w:t>
      </w:r>
      <w:r w:rsidRPr="009D5CC5">
        <w:rPr>
          <w:rFonts w:hint="eastAsia"/>
          <w:kern w:val="22"/>
          <w:sz w:val="24"/>
          <w:szCs w:val="22"/>
          <w:lang w:val="en-US" w:eastAsia="zh-CN"/>
        </w:rPr>
        <w:t xml:space="preserve"> 2 </w:t>
      </w:r>
      <w:r w:rsidRPr="009D5CC5">
        <w:rPr>
          <w:rFonts w:ascii="SimSun" w:eastAsia="SimSun" w:hAnsi="SimSun" w:cs="SimSun" w:hint="eastAsia"/>
          <w:kern w:val="22"/>
          <w:sz w:val="24"/>
          <w:szCs w:val="22"/>
          <w:lang w:val="en-US" w:eastAsia="zh-CN"/>
        </w:rPr>
        <w:t>月</w:t>
      </w:r>
      <w:r w:rsidRPr="009D5CC5">
        <w:rPr>
          <w:rFonts w:hint="eastAsia"/>
          <w:kern w:val="22"/>
          <w:sz w:val="24"/>
          <w:szCs w:val="22"/>
          <w:lang w:val="en-US" w:eastAsia="zh-CN"/>
        </w:rPr>
        <w:t xml:space="preserve"> 18 </w:t>
      </w:r>
      <w:r w:rsidRPr="009D5CC5">
        <w:rPr>
          <w:rFonts w:ascii="SimSun" w:eastAsia="SimSun" w:hAnsi="SimSun" w:cs="SimSun" w:hint="eastAsia"/>
          <w:kern w:val="22"/>
          <w:sz w:val="24"/>
          <w:szCs w:val="22"/>
          <w:lang w:val="en-US" w:eastAsia="zh-CN"/>
        </w:rPr>
        <w:t>日至</w:t>
      </w:r>
      <w:r w:rsidRPr="009D5CC5">
        <w:rPr>
          <w:rFonts w:hint="eastAsia"/>
          <w:kern w:val="22"/>
          <w:sz w:val="24"/>
          <w:szCs w:val="22"/>
          <w:lang w:val="en-US" w:eastAsia="zh-CN"/>
        </w:rPr>
        <w:t xml:space="preserve"> 22 </w:t>
      </w:r>
      <w:r w:rsidRPr="009D5CC5">
        <w:rPr>
          <w:rFonts w:ascii="SimSun" w:eastAsia="SimSun" w:hAnsi="SimSun" w:cs="SimSun" w:hint="eastAsia"/>
          <w:kern w:val="22"/>
          <w:sz w:val="24"/>
          <w:szCs w:val="22"/>
          <w:lang w:val="en-US" w:eastAsia="zh-CN"/>
        </w:rPr>
        <w:t>日在罗马举行了第十七届常会，</w:t>
      </w:r>
      <w:r w:rsidRPr="009D5CC5">
        <w:rPr>
          <w:rFonts w:hint="eastAsia"/>
          <w:kern w:val="22"/>
          <w:sz w:val="24"/>
          <w:szCs w:val="22"/>
          <w:lang w:val="en-US" w:eastAsia="zh-CN"/>
        </w:rPr>
        <w:t xml:space="preserve"> 2021 </w:t>
      </w:r>
      <w:r w:rsidRPr="009D5CC5">
        <w:rPr>
          <w:rFonts w:ascii="SimSun" w:eastAsia="SimSun" w:hAnsi="SimSun" w:cs="SimSun" w:hint="eastAsia"/>
          <w:kern w:val="22"/>
          <w:sz w:val="24"/>
          <w:szCs w:val="22"/>
          <w:lang w:val="en-US" w:eastAsia="zh-CN"/>
        </w:rPr>
        <w:t>年</w:t>
      </w:r>
      <w:r w:rsidRPr="009D5CC5">
        <w:rPr>
          <w:rFonts w:hint="eastAsia"/>
          <w:kern w:val="22"/>
          <w:sz w:val="24"/>
          <w:szCs w:val="22"/>
          <w:lang w:val="en-US" w:eastAsia="zh-CN"/>
        </w:rPr>
        <w:t xml:space="preserve"> 9 </w:t>
      </w:r>
      <w:r w:rsidRPr="009D5CC5">
        <w:rPr>
          <w:rFonts w:ascii="SimSun" w:eastAsia="SimSun" w:hAnsi="SimSun" w:cs="SimSun" w:hint="eastAsia"/>
          <w:kern w:val="22"/>
          <w:sz w:val="24"/>
          <w:szCs w:val="22"/>
          <w:lang w:val="en-US" w:eastAsia="zh-CN"/>
        </w:rPr>
        <w:t>月</w:t>
      </w:r>
      <w:r w:rsidRPr="009D5CC5">
        <w:rPr>
          <w:rFonts w:hint="eastAsia"/>
          <w:kern w:val="22"/>
          <w:sz w:val="24"/>
          <w:szCs w:val="22"/>
          <w:lang w:val="en-US" w:eastAsia="zh-CN"/>
        </w:rPr>
        <w:t xml:space="preserve"> 27 </w:t>
      </w:r>
      <w:r w:rsidRPr="009D5CC5">
        <w:rPr>
          <w:rFonts w:ascii="SimSun" w:eastAsia="SimSun" w:hAnsi="SimSun" w:cs="SimSun" w:hint="eastAsia"/>
          <w:kern w:val="22"/>
          <w:sz w:val="24"/>
          <w:szCs w:val="22"/>
          <w:lang w:val="en-US" w:eastAsia="zh-CN"/>
        </w:rPr>
        <w:t>日至</w:t>
      </w:r>
      <w:r w:rsidRPr="009D5CC5">
        <w:rPr>
          <w:rFonts w:hint="eastAsia"/>
          <w:kern w:val="22"/>
          <w:sz w:val="24"/>
          <w:szCs w:val="22"/>
          <w:lang w:val="en-US" w:eastAsia="zh-CN"/>
        </w:rPr>
        <w:t xml:space="preserve"> 10 </w:t>
      </w:r>
      <w:r w:rsidRPr="009D5CC5">
        <w:rPr>
          <w:rFonts w:ascii="SimSun" w:eastAsia="SimSun" w:hAnsi="SimSun" w:cs="SimSun" w:hint="eastAsia"/>
          <w:kern w:val="22"/>
          <w:sz w:val="24"/>
          <w:szCs w:val="22"/>
          <w:lang w:val="en-US" w:eastAsia="zh-CN"/>
        </w:rPr>
        <w:t>月</w:t>
      </w:r>
      <w:r w:rsidRPr="009D5CC5">
        <w:rPr>
          <w:rFonts w:hint="eastAsia"/>
          <w:kern w:val="22"/>
          <w:sz w:val="24"/>
          <w:szCs w:val="22"/>
          <w:lang w:val="en-US" w:eastAsia="zh-CN"/>
        </w:rPr>
        <w:t xml:space="preserve"> 1 </w:t>
      </w:r>
      <w:r w:rsidRPr="009D5CC5">
        <w:rPr>
          <w:rFonts w:ascii="SimSun" w:eastAsia="SimSun" w:hAnsi="SimSun" w:cs="SimSun" w:hint="eastAsia"/>
          <w:kern w:val="22"/>
          <w:sz w:val="24"/>
          <w:szCs w:val="22"/>
          <w:lang w:val="en-US" w:eastAsia="zh-CN"/>
        </w:rPr>
        <w:t>日以虚拟形式举行了第十八届常会。公约秘书处参加了这两届会议，并向每一届会议提交了一份报告，说明《公约》及其议定书下的最新发展，供委员会参考。</w:t>
      </w:r>
      <w:r w:rsidRPr="009D5CC5">
        <w:rPr>
          <w:kern w:val="22"/>
          <w:sz w:val="24"/>
          <w:szCs w:val="22"/>
          <w:vertAlign w:val="superscript"/>
        </w:rPr>
        <w:footnoteReference w:id="5"/>
      </w:r>
      <w:r w:rsidRPr="009D5CC5">
        <w:rPr>
          <w:rFonts w:hint="eastAsia"/>
          <w:kern w:val="22"/>
          <w:sz w:val="24"/>
          <w:szCs w:val="22"/>
          <w:lang w:val="en-US" w:eastAsia="zh-CN"/>
        </w:rPr>
        <w:t xml:space="preserve"> </w:t>
      </w:r>
      <w:r w:rsidRPr="009D5CC5">
        <w:rPr>
          <w:rFonts w:ascii="SimSun" w:eastAsia="SimSun" w:hAnsi="SimSun" w:cs="SimSun" w:hint="eastAsia"/>
          <w:kern w:val="22"/>
          <w:sz w:val="24"/>
          <w:szCs w:val="22"/>
          <w:lang w:val="en-US" w:eastAsia="zh-CN"/>
        </w:rPr>
        <w:t>按照第</w:t>
      </w:r>
      <w:r w:rsidRPr="009D5CC5">
        <w:rPr>
          <w:rFonts w:hint="eastAsia"/>
          <w:kern w:val="22"/>
          <w:sz w:val="24"/>
          <w:szCs w:val="22"/>
          <w:lang w:val="en-US" w:eastAsia="zh-CN"/>
        </w:rPr>
        <w:t>NP-3/7</w:t>
      </w:r>
      <w:r w:rsidRPr="009D5CC5">
        <w:rPr>
          <w:rFonts w:ascii="SimSun" w:eastAsia="SimSun" w:hAnsi="SimSun" w:cs="SimSun" w:hint="eastAsia"/>
          <w:kern w:val="22"/>
          <w:sz w:val="24"/>
          <w:szCs w:val="22"/>
          <w:lang w:val="en-US" w:eastAsia="zh-CN"/>
        </w:rPr>
        <w:t>号决定的要求，提交委员会第十七届会议的报告结合《名古屋议定书》第</w:t>
      </w:r>
      <w:r w:rsidRPr="009D5CC5">
        <w:rPr>
          <w:rFonts w:hint="eastAsia"/>
          <w:kern w:val="22"/>
          <w:sz w:val="24"/>
          <w:szCs w:val="22"/>
          <w:lang w:val="en-US" w:eastAsia="zh-CN"/>
        </w:rPr>
        <w:t>4</w:t>
      </w:r>
      <w:r w:rsidRPr="009D5CC5">
        <w:rPr>
          <w:rFonts w:ascii="SimSun" w:eastAsia="SimSun" w:hAnsi="SimSun" w:cs="SimSun" w:hint="eastAsia"/>
          <w:kern w:val="22"/>
          <w:sz w:val="24"/>
          <w:szCs w:val="22"/>
          <w:lang w:val="en-US" w:eastAsia="zh-CN"/>
        </w:rPr>
        <w:t>条第</w:t>
      </w:r>
      <w:r w:rsidRPr="009D5CC5">
        <w:rPr>
          <w:rFonts w:hint="eastAsia"/>
          <w:kern w:val="22"/>
          <w:sz w:val="24"/>
          <w:szCs w:val="22"/>
          <w:lang w:val="en-US" w:eastAsia="zh-CN"/>
        </w:rPr>
        <w:t>4</w:t>
      </w:r>
      <w:r w:rsidRPr="009D5CC5">
        <w:rPr>
          <w:rFonts w:ascii="SimSun" w:eastAsia="SimSun" w:hAnsi="SimSun" w:cs="SimSun" w:hint="eastAsia"/>
          <w:kern w:val="22"/>
          <w:sz w:val="24"/>
          <w:szCs w:val="22"/>
          <w:lang w:val="en-US" w:eastAsia="zh-CN"/>
        </w:rPr>
        <w:t>款，载有关于获取和惠益分享专门性国际文书的第</w:t>
      </w:r>
      <w:r w:rsidRPr="009D5CC5">
        <w:rPr>
          <w:rFonts w:hint="eastAsia"/>
          <w:kern w:val="22"/>
          <w:sz w:val="24"/>
          <w:szCs w:val="22"/>
          <w:lang w:val="en-US" w:eastAsia="zh-CN"/>
        </w:rPr>
        <w:t xml:space="preserve"> NP-3/14 </w:t>
      </w:r>
      <w:r w:rsidRPr="009D5CC5">
        <w:rPr>
          <w:rFonts w:ascii="SimSun" w:eastAsia="SimSun" w:hAnsi="SimSun" w:cs="SimSun" w:hint="eastAsia"/>
          <w:kern w:val="22"/>
          <w:sz w:val="24"/>
          <w:szCs w:val="22"/>
          <w:lang w:val="en-US" w:eastAsia="zh-CN"/>
        </w:rPr>
        <w:t>号决定的案文。</w:t>
      </w:r>
    </w:p>
    <w:p w14:paraId="49358861" w14:textId="3FE1DE4D" w:rsidR="00E67CD7" w:rsidRPr="00236C77" w:rsidRDefault="009D5CC5" w:rsidP="003753EB">
      <w:pPr>
        <w:numPr>
          <w:ilvl w:val="0"/>
          <w:numId w:val="3"/>
        </w:numPr>
        <w:suppressLineNumbers/>
        <w:tabs>
          <w:tab w:val="clear" w:pos="360"/>
        </w:tabs>
        <w:suppressAutoHyphens/>
        <w:spacing w:before="120" w:after="120" w:line="240" w:lineRule="atLeast"/>
        <w:rPr>
          <w:kern w:val="22"/>
          <w:sz w:val="24"/>
          <w:szCs w:val="22"/>
          <w:lang w:eastAsia="zh-CN"/>
        </w:rPr>
      </w:pPr>
      <w:r w:rsidRPr="009D5CC5">
        <w:rPr>
          <w:rFonts w:ascii="SimSun" w:eastAsia="SimSun" w:hAnsi="SimSun" w:cs="SimSun" w:hint="eastAsia"/>
          <w:kern w:val="22"/>
          <w:sz w:val="24"/>
          <w:szCs w:val="22"/>
          <w:lang w:val="en-US" w:eastAsia="zh-CN"/>
        </w:rPr>
        <w:t>副执行秘书在粮食和农业遗传资源委员会第十七届会议上致开幕词，执行秘书在委员会第十八届会议的开幕式上发言。</w:t>
      </w:r>
      <w:r w:rsidR="00221D6B" w:rsidRPr="00236C77">
        <w:rPr>
          <w:kern w:val="22"/>
          <w:sz w:val="24"/>
          <w:szCs w:val="22"/>
          <w:lang w:eastAsia="zh-CN"/>
        </w:rPr>
        <w:t xml:space="preserve"> </w:t>
      </w:r>
    </w:p>
    <w:p w14:paraId="79B7B129" w14:textId="43AB7615" w:rsidR="00386D29" w:rsidRPr="00236C77" w:rsidRDefault="006C057A" w:rsidP="003753EB">
      <w:pPr>
        <w:numPr>
          <w:ilvl w:val="0"/>
          <w:numId w:val="3"/>
        </w:numPr>
        <w:suppressLineNumbers/>
        <w:tabs>
          <w:tab w:val="clear" w:pos="360"/>
        </w:tabs>
        <w:suppressAutoHyphens/>
        <w:spacing w:before="120" w:after="120" w:line="240" w:lineRule="atLeast"/>
        <w:rPr>
          <w:kern w:val="22"/>
          <w:sz w:val="24"/>
          <w:szCs w:val="22"/>
          <w:lang w:eastAsia="zh-CN"/>
        </w:rPr>
      </w:pPr>
      <w:r w:rsidRPr="006C057A">
        <w:rPr>
          <w:rFonts w:ascii="SimSun" w:eastAsia="SimSun" w:hAnsi="SimSun" w:cs="SimSun" w:hint="eastAsia"/>
          <w:kern w:val="22"/>
          <w:sz w:val="24"/>
          <w:szCs w:val="22"/>
          <w:lang w:val="en-US" w:eastAsia="zh-CN"/>
        </w:rPr>
        <w:lastRenderedPageBreak/>
        <w:t>关于粮食和农业遗传资源的获取和惠益分享问题，委员会先前对《协助各国国内在粮食和农业遗传资源各分部门落实获取和惠益分享的要点》（《获取和惠益分享要点》）表示欢迎，并同意编制非规范性的解释性说明，介绍粮食和农业遗传资源（</w:t>
      </w:r>
      <w:r w:rsidRPr="006C057A">
        <w:rPr>
          <w:rFonts w:hint="eastAsia"/>
          <w:kern w:val="22"/>
          <w:sz w:val="24"/>
          <w:szCs w:val="22"/>
          <w:lang w:val="en-US" w:eastAsia="zh-CN"/>
        </w:rPr>
        <w:t>GRFA</w:t>
      </w:r>
      <w:r w:rsidRPr="006C057A">
        <w:rPr>
          <w:rFonts w:ascii="SimSun" w:eastAsia="SimSun" w:hAnsi="SimSun" w:cs="SimSun" w:hint="eastAsia"/>
          <w:kern w:val="22"/>
          <w:sz w:val="24"/>
          <w:szCs w:val="22"/>
          <w:lang w:val="en-US" w:eastAsia="zh-CN"/>
        </w:rPr>
        <w:t>）不同分部门的</w:t>
      </w:r>
      <w:r w:rsidR="005262A3">
        <w:rPr>
          <w:rFonts w:ascii="SimSun" w:eastAsia="SimSun" w:hAnsi="SimSun" w:cs="SimSun" w:hint="eastAsia"/>
          <w:kern w:val="22"/>
          <w:sz w:val="24"/>
          <w:szCs w:val="22"/>
          <w:lang w:val="en-US" w:eastAsia="zh-CN"/>
        </w:rPr>
        <w:t>与众不同</w:t>
      </w:r>
      <w:r w:rsidRPr="006C057A">
        <w:rPr>
          <w:rFonts w:ascii="SimSun" w:eastAsia="SimSun" w:hAnsi="SimSun" w:cs="SimSun" w:hint="eastAsia"/>
          <w:kern w:val="22"/>
          <w:sz w:val="24"/>
          <w:szCs w:val="22"/>
          <w:lang w:val="en-US" w:eastAsia="zh-CN"/>
        </w:rPr>
        <w:t>特征和具体做法，以补充《获取和惠益分享要点》。</w:t>
      </w:r>
      <w:r w:rsidR="00567A0A" w:rsidRPr="00236C77">
        <w:rPr>
          <w:kern w:val="22"/>
          <w:sz w:val="24"/>
          <w:szCs w:val="22"/>
          <w:lang w:eastAsia="zh-CN"/>
        </w:rPr>
        <w:t xml:space="preserve"> </w:t>
      </w:r>
    </w:p>
    <w:p w14:paraId="25A8AEA7" w14:textId="7A898269" w:rsidR="00DA0A6D" w:rsidRPr="00236C77" w:rsidRDefault="005262A3" w:rsidP="003753EB">
      <w:pPr>
        <w:numPr>
          <w:ilvl w:val="0"/>
          <w:numId w:val="3"/>
        </w:numPr>
        <w:suppressLineNumbers/>
        <w:tabs>
          <w:tab w:val="clear" w:pos="360"/>
        </w:tabs>
        <w:suppressAutoHyphens/>
        <w:spacing w:before="120" w:after="120" w:line="240" w:lineRule="atLeast"/>
        <w:rPr>
          <w:kern w:val="22"/>
          <w:sz w:val="24"/>
          <w:szCs w:val="22"/>
          <w:lang w:eastAsia="zh-CN"/>
        </w:rPr>
      </w:pPr>
      <w:r w:rsidRPr="005262A3">
        <w:rPr>
          <w:rFonts w:ascii="SimSun" w:eastAsia="SimSun" w:hAnsi="SimSun" w:cs="SimSun" w:hint="eastAsia"/>
          <w:kern w:val="22"/>
          <w:sz w:val="24"/>
          <w:szCs w:val="22"/>
          <w:lang w:val="en-US" w:eastAsia="zh-CN"/>
        </w:rPr>
        <w:t>编写解释性说明的工作是在</w:t>
      </w:r>
      <w:r w:rsidRPr="005262A3">
        <w:rPr>
          <w:rFonts w:hint="eastAsia"/>
          <w:kern w:val="22"/>
          <w:sz w:val="24"/>
          <w:szCs w:val="22"/>
          <w:lang w:val="en-US" w:eastAsia="zh-CN"/>
        </w:rPr>
        <w:t xml:space="preserve">2017-2018 </w:t>
      </w:r>
      <w:r w:rsidRPr="005262A3">
        <w:rPr>
          <w:rFonts w:ascii="SimSun" w:eastAsia="SimSun" w:hAnsi="SimSun" w:cs="SimSun" w:hint="eastAsia"/>
          <w:kern w:val="22"/>
          <w:sz w:val="24"/>
          <w:szCs w:val="22"/>
          <w:lang w:val="en-US" w:eastAsia="zh-CN"/>
        </w:rPr>
        <w:t>年期间进行的，包括通过公约秘书处参加的获取和惠益分享技术和法律专家组开展工作。向委员会第十七届常会提交了一份关于</w:t>
      </w:r>
      <w:r w:rsidRPr="005262A3">
        <w:rPr>
          <w:kern w:val="22"/>
          <w:sz w:val="24"/>
          <w:szCs w:val="22"/>
          <w:lang w:val="en-US" w:eastAsia="zh-CN"/>
        </w:rPr>
        <w:t>“</w:t>
      </w:r>
      <w:r w:rsidRPr="005262A3">
        <w:rPr>
          <w:rFonts w:ascii="SimSun" w:eastAsia="SimSun" w:hAnsi="SimSun" w:cs="SimSun" w:hint="eastAsia"/>
          <w:kern w:val="22"/>
          <w:sz w:val="24"/>
          <w:szCs w:val="22"/>
          <w:lang w:val="en-US" w:eastAsia="zh-CN"/>
        </w:rPr>
        <w:t>在获取和惠益分享要点的范围内描述粮食和农业遗传资源不同分部门的与众不同特征的解释性说明草案</w:t>
      </w:r>
      <w:r w:rsidRPr="005262A3">
        <w:rPr>
          <w:kern w:val="22"/>
          <w:sz w:val="24"/>
          <w:szCs w:val="22"/>
          <w:lang w:val="en-US" w:eastAsia="zh-CN"/>
        </w:rPr>
        <w:t>”</w:t>
      </w:r>
      <w:r w:rsidRPr="005262A3">
        <w:rPr>
          <w:rFonts w:ascii="SimSun" w:eastAsia="SimSun" w:hAnsi="SimSun" w:cs="SimSun" w:hint="eastAsia"/>
          <w:kern w:val="22"/>
          <w:sz w:val="24"/>
          <w:szCs w:val="22"/>
          <w:lang w:val="en-US" w:eastAsia="zh-CN"/>
        </w:rPr>
        <w:t>的文件，该届会议对解释性说明表示欢迎。委员会第十八届会议要求其秘书提请</w:t>
      </w:r>
      <w:r w:rsidRPr="005262A3">
        <w:rPr>
          <w:rFonts w:hint="eastAsia"/>
          <w:kern w:val="22"/>
          <w:sz w:val="24"/>
          <w:szCs w:val="22"/>
          <w:lang w:val="en-US" w:eastAsia="zh-CN"/>
        </w:rPr>
        <w:t xml:space="preserve"> 2020 </w:t>
      </w:r>
      <w:r w:rsidRPr="005262A3">
        <w:rPr>
          <w:rFonts w:ascii="SimSun" w:eastAsia="SimSun" w:hAnsi="SimSun" w:cs="SimSun" w:hint="eastAsia"/>
          <w:kern w:val="22"/>
          <w:sz w:val="24"/>
          <w:szCs w:val="22"/>
          <w:lang w:val="en-US" w:eastAsia="zh-CN"/>
        </w:rPr>
        <w:t>年后全球生物多样性框架不限成员名额工作组注意《获取和惠益分享要点》及解释性说明。</w:t>
      </w:r>
      <w:r w:rsidR="00E22A92">
        <w:rPr>
          <w:rStyle w:val="FootnoteReference"/>
        </w:rPr>
        <w:footnoteReference w:id="6"/>
      </w:r>
    </w:p>
    <w:p w14:paraId="6EBACDE6" w14:textId="3D358482" w:rsidR="00184A27" w:rsidRPr="00236C77" w:rsidRDefault="007544BF" w:rsidP="003753EB">
      <w:pPr>
        <w:numPr>
          <w:ilvl w:val="0"/>
          <w:numId w:val="3"/>
        </w:numPr>
        <w:suppressLineNumbers/>
        <w:tabs>
          <w:tab w:val="clear" w:pos="360"/>
        </w:tabs>
        <w:suppressAutoHyphens/>
        <w:spacing w:before="120" w:after="120" w:line="240" w:lineRule="atLeast"/>
        <w:rPr>
          <w:kern w:val="22"/>
          <w:sz w:val="24"/>
          <w:szCs w:val="22"/>
          <w:lang w:eastAsia="zh-CN"/>
        </w:rPr>
      </w:pPr>
      <w:r w:rsidRPr="007544BF">
        <w:rPr>
          <w:rFonts w:ascii="SimSun" w:eastAsia="SimSun" w:hAnsi="SimSun" w:cs="SimSun" w:hint="eastAsia"/>
          <w:kern w:val="22"/>
          <w:sz w:val="24"/>
          <w:szCs w:val="22"/>
          <w:lang w:val="en-US" w:eastAsia="zh-CN"/>
        </w:rPr>
        <w:t>委员会第十七届会议还要求其秘书编制一份最新的调查报告，反映适用于粮食和农业遗传资源的不同分部门的现有立法、行政和政策方法，包括最佳做法，以及土著人民和地方社区掌握的与粮食和农业遗传资源有关的传统知识，用以查明典型的方法和在实施这些方法时吸取的经验教训，并查明挑战和可能的解决方案。</w:t>
      </w:r>
    </w:p>
    <w:p w14:paraId="456AD3AC" w14:textId="6A9B8152" w:rsidR="000C63F3" w:rsidRPr="00236C77" w:rsidRDefault="00C14463" w:rsidP="003753EB">
      <w:pPr>
        <w:numPr>
          <w:ilvl w:val="0"/>
          <w:numId w:val="3"/>
        </w:numPr>
        <w:suppressLineNumbers/>
        <w:tabs>
          <w:tab w:val="clear" w:pos="360"/>
        </w:tabs>
        <w:suppressAutoHyphens/>
        <w:spacing w:before="120" w:after="120" w:line="240" w:lineRule="atLeast"/>
        <w:rPr>
          <w:kern w:val="22"/>
          <w:sz w:val="24"/>
          <w:szCs w:val="22"/>
          <w:lang w:eastAsia="zh-CN"/>
        </w:rPr>
      </w:pPr>
      <w:r w:rsidRPr="00C14463">
        <w:rPr>
          <w:rFonts w:ascii="SimSun" w:eastAsia="SimSun" w:hAnsi="SimSun" w:cs="SimSun" w:hint="eastAsia"/>
          <w:sz w:val="24"/>
          <w:lang w:val="en-US" w:eastAsia="zh-CN"/>
        </w:rPr>
        <w:t>调查工作是在</w:t>
      </w:r>
      <w:r w:rsidRPr="00C14463">
        <w:rPr>
          <w:rFonts w:hint="eastAsia"/>
          <w:sz w:val="24"/>
          <w:lang w:val="en-US" w:eastAsia="zh-CN"/>
        </w:rPr>
        <w:t xml:space="preserve"> 2019 </w:t>
      </w:r>
      <w:r w:rsidRPr="00C14463">
        <w:rPr>
          <w:rFonts w:ascii="SimSun" w:eastAsia="SimSun" w:hAnsi="SimSun" w:cs="SimSun" w:hint="eastAsia"/>
          <w:sz w:val="24"/>
          <w:lang w:val="en-US" w:eastAsia="zh-CN"/>
        </w:rPr>
        <w:t>年至</w:t>
      </w:r>
      <w:r w:rsidRPr="00C14463">
        <w:rPr>
          <w:rFonts w:hint="eastAsia"/>
          <w:sz w:val="24"/>
          <w:lang w:val="en-US" w:eastAsia="zh-CN"/>
        </w:rPr>
        <w:t xml:space="preserve"> 2021 </w:t>
      </w:r>
      <w:r w:rsidRPr="00C14463">
        <w:rPr>
          <w:rFonts w:ascii="SimSun" w:eastAsia="SimSun" w:hAnsi="SimSun" w:cs="SimSun" w:hint="eastAsia"/>
          <w:sz w:val="24"/>
          <w:lang w:val="en-US" w:eastAsia="zh-CN"/>
        </w:rPr>
        <w:t>年期间开展的，包括通过公约秘书处参与的获取和惠益分享技术和法律专家组进行。向委员会第十八届会议提交了</w:t>
      </w:r>
      <w:r w:rsidRPr="00C14463">
        <w:rPr>
          <w:sz w:val="24"/>
          <w:lang w:val="en-US" w:eastAsia="zh-CN"/>
        </w:rPr>
        <w:t>“</w:t>
      </w:r>
      <w:r w:rsidRPr="00C14463">
        <w:rPr>
          <w:rFonts w:ascii="SimSun" w:eastAsia="SimSun" w:hAnsi="SimSun" w:cs="SimSun" w:hint="eastAsia"/>
          <w:sz w:val="24"/>
          <w:lang w:val="en-US" w:eastAsia="zh-CN"/>
        </w:rPr>
        <w:t>各国适合粮食和农业遗传资源及相关传统知识与众不同特征的获取和惠益分享措施调查报告</w:t>
      </w:r>
      <w:r w:rsidRPr="00C14463">
        <w:rPr>
          <w:rFonts w:hint="eastAsia"/>
          <w:sz w:val="24"/>
          <w:lang w:val="en-US" w:eastAsia="zh-CN"/>
        </w:rPr>
        <w:t>”</w:t>
      </w:r>
      <w:r w:rsidRPr="00C14463">
        <w:rPr>
          <w:rFonts w:ascii="SimSun" w:eastAsia="SimSun" w:hAnsi="SimSun" w:cs="SimSun" w:hint="eastAsia"/>
          <w:sz w:val="24"/>
          <w:lang w:val="en-US" w:eastAsia="zh-CN"/>
        </w:rPr>
        <w:t>。委员会要求其秘书处将直接或间接适合粮食和农业遗传资源及关于这些资源的传统知识的与众不同特征的现有国家获取和惠益分享立法、行政或政策措施的具体实例汇编在一起，作为一份独立文件。汇编可以包括涉及数字序列信息的国家获取和惠益分享措施。</w:t>
      </w:r>
    </w:p>
    <w:p w14:paraId="0E8687FD" w14:textId="56912E12" w:rsidR="009C4F58" w:rsidRPr="00236C77" w:rsidRDefault="00C14463" w:rsidP="003753EB">
      <w:pPr>
        <w:numPr>
          <w:ilvl w:val="0"/>
          <w:numId w:val="3"/>
        </w:numPr>
        <w:suppressLineNumbers/>
        <w:tabs>
          <w:tab w:val="clear" w:pos="360"/>
        </w:tabs>
        <w:suppressAutoHyphens/>
        <w:spacing w:before="120" w:after="120" w:line="240" w:lineRule="atLeast"/>
        <w:rPr>
          <w:kern w:val="22"/>
          <w:sz w:val="24"/>
          <w:szCs w:val="22"/>
          <w:lang w:eastAsia="zh-CN"/>
        </w:rPr>
      </w:pPr>
      <w:r w:rsidRPr="00C14463">
        <w:rPr>
          <w:rFonts w:ascii="SimSun" w:eastAsia="SimSun" w:hAnsi="SimSun" w:cs="SimSun" w:hint="eastAsia"/>
          <w:kern w:val="22"/>
          <w:sz w:val="24"/>
          <w:szCs w:val="22"/>
          <w:lang w:val="en-US" w:eastAsia="zh-CN"/>
        </w:rPr>
        <w:t>委员会第十八届会议审查了它过去的获取和惠益分享工作，并回顾了它过去</w:t>
      </w:r>
      <w:r w:rsidRPr="00C14463">
        <w:rPr>
          <w:rFonts w:hint="eastAsia"/>
          <w:kern w:val="22"/>
          <w:sz w:val="24"/>
          <w:szCs w:val="22"/>
          <w:lang w:val="en-US" w:eastAsia="zh-CN"/>
        </w:rPr>
        <w:t xml:space="preserve"> 20 </w:t>
      </w:r>
      <w:r w:rsidRPr="00C14463">
        <w:rPr>
          <w:rFonts w:ascii="SimSun" w:eastAsia="SimSun" w:hAnsi="SimSun" w:cs="SimSun" w:hint="eastAsia"/>
          <w:kern w:val="22"/>
          <w:sz w:val="24"/>
          <w:szCs w:val="22"/>
          <w:lang w:val="en-US" w:eastAsia="zh-CN"/>
        </w:rPr>
        <w:t>年来在推进粮食和农业遗传资源获取和惠益分享工作方面发挥的重要作用。委员会注意到其他国际协定和文书下的相关发展，包括正在进行的</w:t>
      </w:r>
      <w:r w:rsidRPr="00C14463">
        <w:rPr>
          <w:rFonts w:hint="eastAsia"/>
          <w:kern w:val="22"/>
          <w:sz w:val="24"/>
          <w:szCs w:val="22"/>
          <w:lang w:val="en-US" w:eastAsia="zh-CN"/>
        </w:rPr>
        <w:t xml:space="preserve"> 2020 </w:t>
      </w:r>
      <w:r w:rsidRPr="00C14463">
        <w:rPr>
          <w:rFonts w:ascii="SimSun" w:eastAsia="SimSun" w:hAnsi="SimSun" w:cs="SimSun" w:hint="eastAsia"/>
          <w:kern w:val="22"/>
          <w:sz w:val="24"/>
          <w:szCs w:val="22"/>
          <w:lang w:val="en-US" w:eastAsia="zh-CN"/>
        </w:rPr>
        <w:t>年后全球生物多样性框架的编制工作，并强调需要避免重复工作和确保协调一致。</w:t>
      </w:r>
    </w:p>
    <w:p w14:paraId="2FD2B30F" w14:textId="766BD943" w:rsidR="00D65B0B" w:rsidRPr="00236C77" w:rsidRDefault="006E3553" w:rsidP="003753EB">
      <w:pPr>
        <w:numPr>
          <w:ilvl w:val="0"/>
          <w:numId w:val="3"/>
        </w:numPr>
        <w:suppressLineNumbers/>
        <w:tabs>
          <w:tab w:val="clear" w:pos="360"/>
        </w:tabs>
        <w:suppressAutoHyphens/>
        <w:spacing w:before="120" w:after="120" w:line="240" w:lineRule="atLeast"/>
        <w:rPr>
          <w:kern w:val="22"/>
          <w:sz w:val="24"/>
          <w:szCs w:val="22"/>
          <w:lang w:eastAsia="zh-CN"/>
        </w:rPr>
      </w:pPr>
      <w:r w:rsidRPr="006E3553">
        <w:rPr>
          <w:rFonts w:ascii="SimSun" w:eastAsia="SimSun" w:hAnsi="SimSun" w:cs="SimSun" w:hint="eastAsia"/>
          <w:sz w:val="24"/>
          <w:lang w:val="en-US" w:eastAsia="zh-CN"/>
        </w:rPr>
        <w:t>委员会还要求其秘书处编写一份关于把国家获取和惠益分享措施实际应用于粮食和农业遗传资源的不同分部门以及粮食和农业遗传资源传统知识的报告，用以确定这些措施对不同分部门的利用和保护工作、传统知识和惠益分享所产生的影响。此外，委员会要求秘书处编写一份关于《获取和惠益分享要点》在制定和实施获取和惠益分享措施方面的功效的评价报告，用以查明和解决《获取和惠益分享要点》的差距和不足之处。</w:t>
      </w:r>
    </w:p>
    <w:p w14:paraId="46638508" w14:textId="4A6F40D4" w:rsidR="00DB2DCA" w:rsidRPr="00236C77" w:rsidRDefault="004B184F" w:rsidP="003753EB">
      <w:pPr>
        <w:numPr>
          <w:ilvl w:val="0"/>
          <w:numId w:val="3"/>
        </w:numPr>
        <w:suppressLineNumbers/>
        <w:tabs>
          <w:tab w:val="clear" w:pos="360"/>
        </w:tabs>
        <w:suppressAutoHyphens/>
        <w:spacing w:before="120" w:after="120" w:line="240" w:lineRule="atLeast"/>
        <w:rPr>
          <w:kern w:val="22"/>
          <w:sz w:val="24"/>
          <w:szCs w:val="22"/>
          <w:lang w:eastAsia="zh-CN"/>
        </w:rPr>
      </w:pPr>
      <w:r w:rsidRPr="004B184F">
        <w:rPr>
          <w:rFonts w:ascii="SimSun" w:eastAsia="SimSun" w:hAnsi="SimSun" w:cs="SimSun" w:hint="eastAsia"/>
          <w:sz w:val="24"/>
          <w:szCs w:val="22"/>
          <w:lang w:val="en-US" w:eastAsia="zh-CN"/>
        </w:rPr>
        <w:t>此外，委员会要求其秘书处与粮农植物遗传资源条约和生物多样性公约秘书处合作，在各自的任务范围和现有框架内寻求办法来收集相关信息，用以衡量和监测货币和非货币惠益分享情况。</w:t>
      </w:r>
    </w:p>
    <w:p w14:paraId="24D02CF6" w14:textId="7CA1C31F" w:rsidR="001B6A57" w:rsidRPr="00236C77" w:rsidRDefault="004B184F" w:rsidP="003753EB">
      <w:pPr>
        <w:numPr>
          <w:ilvl w:val="0"/>
          <w:numId w:val="3"/>
        </w:numPr>
        <w:suppressLineNumbers/>
        <w:tabs>
          <w:tab w:val="clear" w:pos="360"/>
        </w:tabs>
        <w:suppressAutoHyphens/>
        <w:spacing w:before="120" w:after="120" w:line="240" w:lineRule="atLeast"/>
        <w:rPr>
          <w:kern w:val="22"/>
          <w:sz w:val="24"/>
          <w:szCs w:val="22"/>
          <w:lang w:eastAsia="zh-CN"/>
        </w:rPr>
      </w:pPr>
      <w:r w:rsidRPr="004B184F">
        <w:rPr>
          <w:rFonts w:ascii="SimSun" w:eastAsia="SimSun" w:hAnsi="SimSun" w:cs="SimSun" w:hint="eastAsia"/>
          <w:kern w:val="22"/>
          <w:sz w:val="24"/>
          <w:szCs w:val="22"/>
          <w:lang w:val="en-US" w:eastAsia="zh-CN"/>
        </w:rPr>
        <w:t>关于粮食和农业遗传资源数字序列信息的问题，委员会第十七届会议商定在第十八届会议上对其做进一步讨论。委员会秘书处和法国政府在委员会第十七届会议期间组织了一次关于粮食和农业数字序列信息和遗传资源的会外活动。生物多样性公约秘书处在会外活动中介绍了《公约》和《名古屋议定书》下的进程。</w:t>
      </w:r>
    </w:p>
    <w:p w14:paraId="48640528" w14:textId="501DC873" w:rsidR="002D26C8" w:rsidRPr="00236C77" w:rsidRDefault="0019660B" w:rsidP="003753EB">
      <w:pPr>
        <w:numPr>
          <w:ilvl w:val="0"/>
          <w:numId w:val="3"/>
        </w:numPr>
        <w:suppressLineNumbers/>
        <w:tabs>
          <w:tab w:val="clear" w:pos="360"/>
        </w:tabs>
        <w:suppressAutoHyphens/>
        <w:spacing w:before="120" w:after="120" w:line="240" w:lineRule="atLeast"/>
        <w:rPr>
          <w:kern w:val="22"/>
          <w:sz w:val="24"/>
          <w:szCs w:val="22"/>
          <w:lang w:eastAsia="zh-CN"/>
        </w:rPr>
      </w:pPr>
      <w:r w:rsidRPr="0019660B">
        <w:rPr>
          <w:rFonts w:ascii="SimSun" w:eastAsia="SimSun" w:hAnsi="SimSun" w:cs="SimSun" w:hint="eastAsia"/>
          <w:kern w:val="22"/>
          <w:sz w:val="24"/>
          <w:szCs w:val="22"/>
          <w:lang w:val="en-US" w:eastAsia="zh-CN"/>
        </w:rPr>
        <w:lastRenderedPageBreak/>
        <w:t>委员会第十八届会议审议了题为</w:t>
      </w:r>
      <w:r w:rsidRPr="0019660B">
        <w:rPr>
          <w:rFonts w:hint="eastAsia"/>
          <w:kern w:val="22"/>
          <w:sz w:val="24"/>
          <w:szCs w:val="22"/>
          <w:lang w:val="en-US" w:eastAsia="zh-CN"/>
        </w:rPr>
        <w:t xml:space="preserve"> “</w:t>
      </w:r>
      <w:r w:rsidRPr="0019660B">
        <w:rPr>
          <w:rFonts w:ascii="SimSun" w:eastAsia="SimSun" w:hAnsi="SimSun" w:cs="SimSun" w:hint="eastAsia"/>
          <w:kern w:val="22"/>
          <w:sz w:val="24"/>
          <w:szCs w:val="22"/>
          <w:lang w:val="en-US" w:eastAsia="zh-CN"/>
        </w:rPr>
        <w:t>粮食和农业遗传资源数字序列信息：创新机遇、挑战和影响</w:t>
      </w:r>
      <w:r w:rsidRPr="0019660B">
        <w:rPr>
          <w:kern w:val="22"/>
          <w:sz w:val="24"/>
          <w:szCs w:val="22"/>
          <w:lang w:val="en-US" w:eastAsia="zh-CN"/>
        </w:rPr>
        <w:t>”</w:t>
      </w:r>
      <w:r w:rsidRPr="0019660B">
        <w:rPr>
          <w:rFonts w:hint="eastAsia"/>
          <w:kern w:val="22"/>
          <w:sz w:val="24"/>
          <w:szCs w:val="22"/>
          <w:lang w:val="en-US" w:eastAsia="zh-CN"/>
        </w:rPr>
        <w:t xml:space="preserve"> </w:t>
      </w:r>
      <w:r w:rsidRPr="0019660B">
        <w:rPr>
          <w:rFonts w:ascii="SimSun" w:eastAsia="SimSun" w:hAnsi="SimSun" w:cs="SimSun" w:hint="eastAsia"/>
          <w:kern w:val="22"/>
          <w:sz w:val="24"/>
          <w:szCs w:val="22"/>
          <w:lang w:val="en-US" w:eastAsia="zh-CN"/>
        </w:rPr>
        <w:t>的文件。</w:t>
      </w:r>
      <w:r w:rsidRPr="0019660B">
        <w:rPr>
          <w:kern w:val="22"/>
          <w:sz w:val="24"/>
          <w:szCs w:val="22"/>
          <w:vertAlign w:val="superscript"/>
        </w:rPr>
        <w:footnoteReference w:id="7"/>
      </w:r>
      <w:r w:rsidRPr="0019660B">
        <w:rPr>
          <w:rFonts w:hint="eastAsia"/>
          <w:kern w:val="22"/>
          <w:sz w:val="24"/>
          <w:szCs w:val="22"/>
          <w:lang w:val="en-US" w:eastAsia="zh-CN"/>
        </w:rPr>
        <w:t xml:space="preserve"> </w:t>
      </w:r>
      <w:r w:rsidRPr="0019660B">
        <w:rPr>
          <w:rFonts w:ascii="SimSun" w:eastAsia="SimSun" w:hAnsi="SimSun" w:cs="SimSun" w:hint="eastAsia"/>
          <w:kern w:val="22"/>
          <w:sz w:val="24"/>
          <w:szCs w:val="22"/>
          <w:lang w:val="en-US" w:eastAsia="zh-CN"/>
        </w:rPr>
        <w:t>委员会注意到，文件的表</w:t>
      </w:r>
      <w:r w:rsidRPr="0019660B">
        <w:rPr>
          <w:rFonts w:hint="eastAsia"/>
          <w:kern w:val="22"/>
          <w:sz w:val="24"/>
          <w:szCs w:val="22"/>
          <w:lang w:val="en-US" w:eastAsia="zh-CN"/>
        </w:rPr>
        <w:t xml:space="preserve"> 2 </w:t>
      </w:r>
      <w:r w:rsidRPr="0019660B">
        <w:rPr>
          <w:rFonts w:ascii="SimSun" w:eastAsia="SimSun" w:hAnsi="SimSun" w:cs="SimSun" w:hint="eastAsia"/>
          <w:kern w:val="22"/>
          <w:sz w:val="24"/>
          <w:szCs w:val="22"/>
          <w:lang w:val="en-US" w:eastAsia="zh-CN"/>
        </w:rPr>
        <w:t>开列了与保护和可持续利用粮食和农业遗传资源有关的数字序列信息的实际和潜在应用，并要求将该表提交《生物多样性公约》，以提供信息，说明数字序列信息未来对于描述、保护、可持续利用、公正和公平惠益分享的潜在重要性以及对于粮食和农业遗传资源的重要性和潜在影响。</w:t>
      </w:r>
      <w:r w:rsidRPr="0019660B">
        <w:rPr>
          <w:kern w:val="22"/>
          <w:sz w:val="24"/>
          <w:szCs w:val="22"/>
          <w:vertAlign w:val="superscript"/>
          <w:lang w:val="en-US"/>
        </w:rPr>
        <w:footnoteReference w:id="8"/>
      </w:r>
    </w:p>
    <w:p w14:paraId="7F8FEE8A" w14:textId="396350CD" w:rsidR="00211F86" w:rsidRPr="00236C77" w:rsidRDefault="00C111C5" w:rsidP="003753EB">
      <w:pPr>
        <w:numPr>
          <w:ilvl w:val="0"/>
          <w:numId w:val="3"/>
        </w:numPr>
        <w:suppressLineNumbers/>
        <w:tabs>
          <w:tab w:val="clear" w:pos="360"/>
        </w:tabs>
        <w:suppressAutoHyphens/>
        <w:spacing w:before="120" w:after="120" w:line="240" w:lineRule="atLeast"/>
        <w:rPr>
          <w:kern w:val="22"/>
          <w:sz w:val="24"/>
          <w:szCs w:val="22"/>
          <w:lang w:eastAsia="zh-CN"/>
        </w:rPr>
      </w:pPr>
      <w:r w:rsidRPr="00C111C5">
        <w:rPr>
          <w:rFonts w:ascii="SimSun" w:eastAsia="SimSun" w:hAnsi="SimSun" w:cs="SimSun" w:hint="eastAsia"/>
          <w:sz w:val="24"/>
          <w:lang w:val="en-US" w:eastAsia="zh-CN"/>
        </w:rPr>
        <w:t>委员会强调需要一个国际商定的数字序列信息定义或替代术语。</w:t>
      </w:r>
    </w:p>
    <w:p w14:paraId="110CE8A8" w14:textId="5925DE67" w:rsidR="001B6A57" w:rsidRPr="00236C77" w:rsidRDefault="00C111C5" w:rsidP="003753EB">
      <w:pPr>
        <w:numPr>
          <w:ilvl w:val="0"/>
          <w:numId w:val="3"/>
        </w:numPr>
        <w:suppressLineNumbers/>
        <w:tabs>
          <w:tab w:val="clear" w:pos="360"/>
        </w:tabs>
        <w:suppressAutoHyphens/>
        <w:spacing w:before="120" w:after="120" w:line="240" w:lineRule="atLeast"/>
        <w:rPr>
          <w:kern w:val="22"/>
          <w:sz w:val="24"/>
          <w:szCs w:val="22"/>
          <w:lang w:eastAsia="zh-CN"/>
        </w:rPr>
      </w:pPr>
      <w:r w:rsidRPr="00C111C5">
        <w:rPr>
          <w:rFonts w:ascii="SimSun" w:eastAsia="SimSun" w:hAnsi="SimSun" w:cs="SimSun" w:hint="eastAsia"/>
          <w:sz w:val="24"/>
          <w:lang w:val="en-US" w:eastAsia="zh-CN"/>
        </w:rPr>
        <w:t>委员会还向其秘书提出了一些要求，包括：</w:t>
      </w:r>
    </w:p>
    <w:p w14:paraId="27AC11F3" w14:textId="7EE4A758" w:rsidR="001B6A57" w:rsidRPr="00236C77" w:rsidRDefault="00BF1ED4" w:rsidP="003753EB">
      <w:pPr>
        <w:numPr>
          <w:ilvl w:val="1"/>
          <w:numId w:val="3"/>
        </w:numPr>
        <w:suppressLineNumbers/>
        <w:tabs>
          <w:tab w:val="clear" w:pos="1440"/>
        </w:tabs>
        <w:suppressAutoHyphens/>
        <w:spacing w:before="120" w:after="120" w:line="240" w:lineRule="atLeast"/>
        <w:ind w:firstLine="490"/>
        <w:rPr>
          <w:kern w:val="22"/>
          <w:sz w:val="24"/>
          <w:szCs w:val="22"/>
          <w:lang w:eastAsia="zh-CN"/>
        </w:rPr>
      </w:pPr>
      <w:r w:rsidRPr="00BF1ED4">
        <w:rPr>
          <w:rFonts w:ascii="SimSun" w:eastAsia="SimSun" w:hAnsi="SimSun" w:cs="SimSun" w:hint="eastAsia"/>
          <w:kern w:val="22"/>
          <w:sz w:val="24"/>
          <w:szCs w:val="22"/>
          <w:lang w:val="en-US" w:eastAsia="zh-CN"/>
        </w:rPr>
        <w:t>编写一份文件，反映关于数字序列信息如何生成、存储、获取和用于粮食和农业遗传资源相关研究和开发的重要做法和经验，包括</w:t>
      </w:r>
      <w:r>
        <w:rPr>
          <w:rFonts w:ascii="SimSun" w:eastAsia="SimSun" w:hAnsi="SimSun" w:cs="SimSun" w:hint="eastAsia"/>
          <w:kern w:val="22"/>
          <w:sz w:val="24"/>
          <w:szCs w:val="22"/>
          <w:lang w:val="en-US" w:eastAsia="zh-CN"/>
        </w:rPr>
        <w:t>提供</w:t>
      </w:r>
      <w:r w:rsidRPr="00BF1ED4">
        <w:rPr>
          <w:rFonts w:ascii="SimSun" w:eastAsia="SimSun" w:hAnsi="SimSun" w:cs="SimSun" w:hint="eastAsia"/>
          <w:kern w:val="22"/>
          <w:sz w:val="24"/>
          <w:szCs w:val="22"/>
          <w:lang w:val="en-US" w:eastAsia="zh-CN"/>
        </w:rPr>
        <w:t>有关知识产权保护的信息；</w:t>
      </w:r>
    </w:p>
    <w:p w14:paraId="3E7DA6D0" w14:textId="35D5A601" w:rsidR="00052086" w:rsidRPr="00236C77" w:rsidRDefault="00BF1ED4" w:rsidP="003753EB">
      <w:pPr>
        <w:numPr>
          <w:ilvl w:val="1"/>
          <w:numId w:val="3"/>
        </w:numPr>
        <w:suppressLineNumbers/>
        <w:tabs>
          <w:tab w:val="clear" w:pos="1440"/>
        </w:tabs>
        <w:suppressAutoHyphens/>
        <w:spacing w:before="120" w:after="120" w:line="240" w:lineRule="atLeast"/>
        <w:ind w:firstLine="490"/>
        <w:rPr>
          <w:kern w:val="22"/>
          <w:sz w:val="24"/>
          <w:szCs w:val="22"/>
          <w:lang w:eastAsia="zh-CN"/>
        </w:rPr>
      </w:pPr>
      <w:r w:rsidRPr="00BF1ED4">
        <w:rPr>
          <w:rFonts w:ascii="SimSun" w:eastAsia="SimSun" w:hAnsi="SimSun" w:cs="SimSun" w:hint="eastAsia"/>
          <w:kern w:val="22"/>
          <w:sz w:val="24"/>
          <w:szCs w:val="22"/>
          <w:lang w:val="en-US" w:eastAsia="zh-CN"/>
        </w:rPr>
        <w:t>监测《生物多样性公约》之下和其他论坛中与粮食和农业遗传资源数字序列信息相关的发展，包括</w:t>
      </w:r>
      <w:r w:rsidRPr="00BF1ED4">
        <w:rPr>
          <w:rFonts w:hint="eastAsia"/>
          <w:kern w:val="22"/>
          <w:sz w:val="24"/>
          <w:szCs w:val="22"/>
          <w:lang w:val="en-US" w:eastAsia="zh-CN"/>
        </w:rPr>
        <w:t xml:space="preserve">2020 </w:t>
      </w:r>
      <w:r w:rsidRPr="00BF1ED4">
        <w:rPr>
          <w:rFonts w:ascii="SimSun" w:eastAsia="SimSun" w:hAnsi="SimSun" w:cs="SimSun" w:hint="eastAsia"/>
          <w:kern w:val="22"/>
          <w:sz w:val="24"/>
          <w:szCs w:val="22"/>
          <w:lang w:val="en-US" w:eastAsia="zh-CN"/>
        </w:rPr>
        <w:t>年后全球生物多样性框架背景下的各项发展，以促进对在《生物多样性公约》下讨论的各种备选方案的分析，包括对获取和惠益分享多边机制的分析；</w:t>
      </w:r>
    </w:p>
    <w:p w14:paraId="2A80FEDA" w14:textId="7CA51E0F" w:rsidR="002B399A" w:rsidRPr="00236C77" w:rsidRDefault="000F6AB6" w:rsidP="003753EB">
      <w:pPr>
        <w:numPr>
          <w:ilvl w:val="1"/>
          <w:numId w:val="3"/>
        </w:numPr>
        <w:suppressLineNumbers/>
        <w:tabs>
          <w:tab w:val="clear" w:pos="1440"/>
        </w:tabs>
        <w:suppressAutoHyphens/>
        <w:spacing w:before="120" w:after="120" w:line="240" w:lineRule="atLeast"/>
        <w:ind w:firstLine="490"/>
        <w:rPr>
          <w:kern w:val="22"/>
          <w:sz w:val="24"/>
          <w:szCs w:val="22"/>
          <w:lang w:eastAsia="zh-CN"/>
        </w:rPr>
      </w:pPr>
      <w:r w:rsidRPr="000F6AB6">
        <w:rPr>
          <w:rFonts w:ascii="SimSun" w:eastAsia="SimSun" w:hAnsi="SimSun" w:cs="SimSun" w:hint="eastAsia"/>
          <w:kern w:val="22"/>
          <w:sz w:val="24"/>
          <w:szCs w:val="22"/>
          <w:lang w:val="en-US" w:eastAsia="zh-CN"/>
        </w:rPr>
        <w:t>与相关文书和组织合作举办一次闭会期间研讨会，目的包括：使相关利益攸关方更多地认识到数字序列信息在保护、可持续利用粮食和农业遗传资源以及分享这些资源所产生惠益方面的作用；讨论最新的遗传资源数字序列信息技术；介绍相关技术可能对粮食和农业遗传资源方面的研究和开发产生的影响；审议获取和充分利用数字序列信息方面的挑战；</w:t>
      </w:r>
      <w:r w:rsidR="009D62CD" w:rsidRPr="00236C77">
        <w:rPr>
          <w:kern w:val="22"/>
          <w:sz w:val="24"/>
          <w:szCs w:val="22"/>
          <w:lang w:eastAsia="zh-CN"/>
        </w:rPr>
        <w:t xml:space="preserve"> </w:t>
      </w:r>
    </w:p>
    <w:p w14:paraId="1BDB1E96" w14:textId="542B1DB1" w:rsidR="00D51D87" w:rsidRPr="00236C77" w:rsidRDefault="000F6AB6" w:rsidP="003753EB">
      <w:pPr>
        <w:numPr>
          <w:ilvl w:val="1"/>
          <w:numId w:val="3"/>
        </w:numPr>
        <w:suppressLineNumbers/>
        <w:tabs>
          <w:tab w:val="clear" w:pos="1440"/>
        </w:tabs>
        <w:suppressAutoHyphens/>
        <w:spacing w:before="120" w:after="120" w:line="240" w:lineRule="atLeast"/>
        <w:ind w:firstLine="490"/>
        <w:rPr>
          <w:kern w:val="22"/>
          <w:sz w:val="24"/>
          <w:szCs w:val="22"/>
          <w:lang w:eastAsia="zh-CN"/>
        </w:rPr>
      </w:pPr>
      <w:r w:rsidRPr="000F6AB6">
        <w:rPr>
          <w:rFonts w:ascii="SimSun" w:eastAsia="SimSun" w:hAnsi="SimSun" w:cs="SimSun" w:hint="eastAsia"/>
          <w:kern w:val="22"/>
          <w:sz w:val="24"/>
          <w:szCs w:val="22"/>
          <w:lang w:val="en-US" w:eastAsia="zh-CN"/>
        </w:rPr>
        <w:t>继续监测其他论坛上与数字序列信息相关的发展，并审议这些发展在获取、利用粮食和农业遗传资源以及分享其所产生惠益方面的影响，以便酌情确定在以下工作中应考虑到的关键层面的因素：处理数字序列信息问题、为获取粮食和农业遗传资源创造有利环境和提供方便以及建设为保护、开发和可持续利用这些遗传资源而生成、使用、共享和获取数据的能力。</w:t>
      </w:r>
    </w:p>
    <w:p w14:paraId="3FAC3DAF" w14:textId="1B676100" w:rsidR="00E25B5A" w:rsidRPr="00236C77" w:rsidRDefault="001F2113" w:rsidP="003753EB">
      <w:pPr>
        <w:numPr>
          <w:ilvl w:val="0"/>
          <w:numId w:val="3"/>
        </w:numPr>
        <w:suppressLineNumbers/>
        <w:tabs>
          <w:tab w:val="clear" w:pos="360"/>
        </w:tabs>
        <w:suppressAutoHyphens/>
        <w:spacing w:before="120" w:after="120" w:line="240" w:lineRule="atLeast"/>
        <w:rPr>
          <w:kern w:val="22"/>
          <w:sz w:val="24"/>
          <w:szCs w:val="22"/>
          <w:lang w:eastAsia="zh-CN"/>
        </w:rPr>
      </w:pPr>
      <w:r w:rsidRPr="001F2113">
        <w:rPr>
          <w:rFonts w:ascii="SimSun" w:eastAsia="SimSun" w:hAnsi="SimSun" w:cs="SimSun" w:hint="eastAsia"/>
          <w:kern w:val="22"/>
          <w:sz w:val="24"/>
          <w:szCs w:val="22"/>
          <w:lang w:val="en-US" w:eastAsia="zh-CN"/>
        </w:rPr>
        <w:t>委员会秘书处还参加了与《名古屋议定书》有关的会议和活动，特别是支持执行名古屋议定书能力建设问题非正式咨询委员会第四次会议和根据名古屋议定书监测遗传资源利用情况全球能力建设讲习班。委员会秘书处还参加了</w:t>
      </w:r>
      <w:r w:rsidRPr="001F2113">
        <w:rPr>
          <w:rFonts w:hint="eastAsia"/>
          <w:kern w:val="22"/>
          <w:sz w:val="24"/>
          <w:szCs w:val="22"/>
          <w:lang w:val="en-US" w:eastAsia="zh-CN"/>
        </w:rPr>
        <w:t xml:space="preserve"> 2020 </w:t>
      </w:r>
      <w:r w:rsidRPr="001F2113">
        <w:rPr>
          <w:rFonts w:ascii="SimSun" w:eastAsia="SimSun" w:hAnsi="SimSun" w:cs="SimSun" w:hint="eastAsia"/>
          <w:kern w:val="22"/>
          <w:sz w:val="24"/>
          <w:szCs w:val="22"/>
          <w:lang w:val="en-US" w:eastAsia="zh-CN"/>
        </w:rPr>
        <w:t>年</w:t>
      </w:r>
      <w:r w:rsidRPr="001F2113">
        <w:rPr>
          <w:rFonts w:hint="eastAsia"/>
          <w:kern w:val="22"/>
          <w:sz w:val="24"/>
          <w:szCs w:val="22"/>
          <w:lang w:val="en-US" w:eastAsia="zh-CN"/>
        </w:rPr>
        <w:t xml:space="preserve"> 3 </w:t>
      </w:r>
      <w:r w:rsidRPr="001F2113">
        <w:rPr>
          <w:rFonts w:ascii="SimSun" w:eastAsia="SimSun" w:hAnsi="SimSun" w:cs="SimSun" w:hint="eastAsia"/>
          <w:kern w:val="22"/>
          <w:sz w:val="24"/>
          <w:szCs w:val="22"/>
          <w:lang w:val="en-US" w:eastAsia="zh-CN"/>
        </w:rPr>
        <w:t>月举行的遗传资源数字序列信息特设技术专家组会议。</w:t>
      </w:r>
    </w:p>
    <w:p w14:paraId="4DC74002" w14:textId="6ACFBF3E" w:rsidR="00E25B5A" w:rsidRPr="00236C77" w:rsidRDefault="00125C62" w:rsidP="003753EB">
      <w:pPr>
        <w:pStyle w:val="Heading2"/>
        <w:numPr>
          <w:ilvl w:val="0"/>
          <w:numId w:val="18"/>
        </w:numPr>
        <w:suppressLineNumbers/>
        <w:tabs>
          <w:tab w:val="clear" w:pos="720"/>
        </w:tabs>
        <w:suppressAutoHyphens/>
        <w:spacing w:line="240" w:lineRule="atLeast"/>
        <w:ind w:left="1152" w:hanging="720"/>
        <w:jc w:val="left"/>
        <w:rPr>
          <w:i w:val="0"/>
          <w:snapToGrid w:val="0"/>
          <w:kern w:val="22"/>
          <w:sz w:val="24"/>
          <w:szCs w:val="22"/>
          <w:lang w:eastAsia="zh-CN"/>
        </w:rPr>
      </w:pPr>
      <w:bookmarkStart w:id="6" w:name="_Hlk118272889"/>
      <w:r w:rsidRPr="00125C62">
        <w:rPr>
          <w:rFonts w:ascii="SimSun" w:eastAsia="SimSun" w:hAnsi="SimSun" w:cs="SimSun" w:hint="eastAsia"/>
          <w:i w:val="0"/>
          <w:snapToGrid w:val="0"/>
          <w:kern w:val="22"/>
          <w:sz w:val="24"/>
          <w:szCs w:val="22"/>
          <w:lang w:val="en-US" w:eastAsia="zh-CN"/>
        </w:rPr>
        <w:t>根据联合国海洋法公约的规定就国家管辖范围以外区域海洋生物多样性的</w:t>
      </w:r>
      <w:r w:rsidR="0073558F">
        <w:rPr>
          <w:rFonts w:ascii="SimSun" w:eastAsia="SimSun" w:hAnsi="SimSun" w:cs="SimSun" w:hint="eastAsia"/>
          <w:i w:val="0"/>
          <w:snapToGrid w:val="0"/>
          <w:kern w:val="22"/>
          <w:sz w:val="24"/>
          <w:szCs w:val="22"/>
          <w:lang w:val="en-US" w:eastAsia="zh-CN"/>
        </w:rPr>
        <w:t>养</w:t>
      </w:r>
      <w:r w:rsidRPr="00125C62">
        <w:rPr>
          <w:rFonts w:ascii="SimSun" w:eastAsia="SimSun" w:hAnsi="SimSun" w:cs="SimSun" w:hint="eastAsia"/>
          <w:i w:val="0"/>
          <w:snapToGrid w:val="0"/>
          <w:kern w:val="22"/>
          <w:sz w:val="24"/>
          <w:szCs w:val="22"/>
          <w:lang w:val="en-US" w:eastAsia="zh-CN"/>
        </w:rPr>
        <w:t>护和可持续利用</w:t>
      </w:r>
      <w:r>
        <w:rPr>
          <w:rFonts w:ascii="SimSun" w:eastAsia="SimSun" w:hAnsi="SimSun" w:cs="SimSun" w:hint="eastAsia"/>
          <w:i w:val="0"/>
          <w:snapToGrid w:val="0"/>
          <w:kern w:val="22"/>
          <w:sz w:val="24"/>
          <w:szCs w:val="22"/>
          <w:lang w:val="en-US" w:eastAsia="zh-CN"/>
        </w:rPr>
        <w:t>问题</w:t>
      </w:r>
      <w:r w:rsidRPr="00125C62">
        <w:rPr>
          <w:rFonts w:ascii="SimSun" w:eastAsia="SimSun" w:hAnsi="SimSun" w:cs="SimSun" w:hint="eastAsia"/>
          <w:i w:val="0"/>
          <w:snapToGrid w:val="0"/>
          <w:kern w:val="22"/>
          <w:sz w:val="24"/>
          <w:szCs w:val="22"/>
          <w:lang w:val="en-US" w:eastAsia="zh-CN"/>
        </w:rPr>
        <w:t>拟订一份具有法律约束力的国际文书政府间会议</w:t>
      </w:r>
      <w:bookmarkEnd w:id="6"/>
    </w:p>
    <w:p w14:paraId="5563E82C" w14:textId="3E22E78A" w:rsidR="002A1DEE" w:rsidRPr="00236C77" w:rsidRDefault="00125C62" w:rsidP="003753EB">
      <w:pPr>
        <w:numPr>
          <w:ilvl w:val="0"/>
          <w:numId w:val="3"/>
        </w:numPr>
        <w:suppressLineNumbers/>
        <w:tabs>
          <w:tab w:val="clear" w:pos="360"/>
        </w:tabs>
        <w:suppressAutoHyphens/>
        <w:spacing w:before="120" w:after="120" w:line="240" w:lineRule="atLeast"/>
        <w:rPr>
          <w:snapToGrid w:val="0"/>
          <w:kern w:val="22"/>
          <w:sz w:val="24"/>
          <w:szCs w:val="22"/>
          <w:lang w:eastAsia="zh-CN"/>
        </w:rPr>
      </w:pPr>
      <w:r w:rsidRPr="00125C62">
        <w:rPr>
          <w:rFonts w:ascii="SimSun" w:eastAsia="SimSun" w:hAnsi="SimSun" w:cs="SimSun" w:hint="eastAsia"/>
          <w:snapToGrid w:val="0"/>
          <w:kern w:val="22"/>
          <w:sz w:val="24"/>
          <w:szCs w:val="22"/>
          <w:lang w:val="en-US" w:eastAsia="zh-CN"/>
        </w:rPr>
        <w:t>在闭会期间，公约秘书处继续关注在纽约联合国总部举行的海洋生物多样性讨论中有关获取和惠益分享问题的各项发展。秘书处参加了按照大会第</w:t>
      </w:r>
      <w:r w:rsidRPr="00125C62">
        <w:rPr>
          <w:rFonts w:hint="eastAsia"/>
          <w:snapToGrid w:val="0"/>
          <w:kern w:val="22"/>
          <w:sz w:val="24"/>
          <w:szCs w:val="22"/>
          <w:lang w:val="en-US" w:eastAsia="zh-CN"/>
        </w:rPr>
        <w:t xml:space="preserve"> 72/249 </w:t>
      </w:r>
      <w:r w:rsidRPr="00125C62">
        <w:rPr>
          <w:rFonts w:ascii="SimSun" w:eastAsia="SimSun" w:hAnsi="SimSun" w:cs="SimSun" w:hint="eastAsia"/>
          <w:snapToGrid w:val="0"/>
          <w:kern w:val="22"/>
          <w:sz w:val="24"/>
          <w:szCs w:val="22"/>
          <w:lang w:val="en-US" w:eastAsia="zh-CN"/>
        </w:rPr>
        <w:t>号决议召开的根据联合国海洋法公约的规定就国家管辖范围以外区域海洋生物多样性的</w:t>
      </w:r>
      <w:r w:rsidR="0073558F">
        <w:rPr>
          <w:rFonts w:ascii="SimSun" w:eastAsia="SimSun" w:hAnsi="SimSun" w:cs="SimSun" w:hint="eastAsia"/>
          <w:snapToGrid w:val="0"/>
          <w:kern w:val="22"/>
          <w:sz w:val="24"/>
          <w:szCs w:val="22"/>
          <w:lang w:val="en-US" w:eastAsia="zh-CN"/>
        </w:rPr>
        <w:t>养护</w:t>
      </w:r>
      <w:r w:rsidRPr="00125C62">
        <w:rPr>
          <w:rFonts w:ascii="SimSun" w:eastAsia="SimSun" w:hAnsi="SimSun" w:cs="SimSun" w:hint="eastAsia"/>
          <w:snapToGrid w:val="0"/>
          <w:kern w:val="22"/>
          <w:sz w:val="24"/>
          <w:szCs w:val="22"/>
          <w:lang w:val="en-US" w:eastAsia="zh-CN"/>
        </w:rPr>
        <w:t>和可持续利用问题拟订一份具有法律约束力的国际文书政府间会议第二届（</w:t>
      </w:r>
      <w:r w:rsidRPr="00125C62">
        <w:rPr>
          <w:rFonts w:hint="eastAsia"/>
          <w:snapToGrid w:val="0"/>
          <w:kern w:val="22"/>
          <w:sz w:val="24"/>
          <w:szCs w:val="22"/>
          <w:lang w:val="en-US" w:eastAsia="zh-CN"/>
        </w:rPr>
        <w:t xml:space="preserve">2019 </w:t>
      </w:r>
      <w:r w:rsidRPr="00125C62">
        <w:rPr>
          <w:rFonts w:ascii="SimSun" w:eastAsia="SimSun" w:hAnsi="SimSun" w:cs="SimSun" w:hint="eastAsia"/>
          <w:snapToGrid w:val="0"/>
          <w:kern w:val="22"/>
          <w:sz w:val="24"/>
          <w:szCs w:val="22"/>
          <w:lang w:val="en-US" w:eastAsia="zh-CN"/>
        </w:rPr>
        <w:t>年</w:t>
      </w:r>
      <w:r w:rsidRPr="00125C62">
        <w:rPr>
          <w:rFonts w:hint="eastAsia"/>
          <w:snapToGrid w:val="0"/>
          <w:kern w:val="22"/>
          <w:sz w:val="24"/>
          <w:szCs w:val="22"/>
          <w:lang w:val="en-US" w:eastAsia="zh-CN"/>
        </w:rPr>
        <w:t xml:space="preserve"> 3 </w:t>
      </w:r>
      <w:r w:rsidRPr="00125C62">
        <w:rPr>
          <w:rFonts w:ascii="SimSun" w:eastAsia="SimSun" w:hAnsi="SimSun" w:cs="SimSun" w:hint="eastAsia"/>
          <w:snapToGrid w:val="0"/>
          <w:kern w:val="22"/>
          <w:sz w:val="24"/>
          <w:szCs w:val="22"/>
          <w:lang w:val="en-US" w:eastAsia="zh-CN"/>
        </w:rPr>
        <w:t>月</w:t>
      </w:r>
      <w:r w:rsidRPr="00125C62">
        <w:rPr>
          <w:rFonts w:hint="eastAsia"/>
          <w:snapToGrid w:val="0"/>
          <w:kern w:val="22"/>
          <w:sz w:val="24"/>
          <w:szCs w:val="22"/>
          <w:lang w:val="en-US" w:eastAsia="zh-CN"/>
        </w:rPr>
        <w:t xml:space="preserve"> 25 </w:t>
      </w:r>
      <w:r w:rsidRPr="00125C62">
        <w:rPr>
          <w:rFonts w:ascii="SimSun" w:eastAsia="SimSun" w:hAnsi="SimSun" w:cs="SimSun" w:hint="eastAsia"/>
          <w:snapToGrid w:val="0"/>
          <w:kern w:val="22"/>
          <w:sz w:val="24"/>
          <w:szCs w:val="22"/>
          <w:lang w:val="en-US" w:eastAsia="zh-CN"/>
        </w:rPr>
        <w:t>日至</w:t>
      </w:r>
      <w:r w:rsidRPr="00125C62">
        <w:rPr>
          <w:rFonts w:hint="eastAsia"/>
          <w:snapToGrid w:val="0"/>
          <w:kern w:val="22"/>
          <w:sz w:val="24"/>
          <w:szCs w:val="22"/>
          <w:lang w:val="en-US" w:eastAsia="zh-CN"/>
        </w:rPr>
        <w:t xml:space="preserve"> 4 </w:t>
      </w:r>
      <w:r w:rsidRPr="00125C62">
        <w:rPr>
          <w:rFonts w:ascii="SimSun" w:eastAsia="SimSun" w:hAnsi="SimSun" w:cs="SimSun" w:hint="eastAsia"/>
          <w:snapToGrid w:val="0"/>
          <w:kern w:val="22"/>
          <w:sz w:val="24"/>
          <w:szCs w:val="22"/>
          <w:lang w:val="en-US" w:eastAsia="zh-CN"/>
        </w:rPr>
        <w:t>月</w:t>
      </w:r>
      <w:r w:rsidRPr="00125C62">
        <w:rPr>
          <w:rFonts w:hint="eastAsia"/>
          <w:snapToGrid w:val="0"/>
          <w:kern w:val="22"/>
          <w:sz w:val="24"/>
          <w:szCs w:val="22"/>
          <w:lang w:val="en-US" w:eastAsia="zh-CN"/>
        </w:rPr>
        <w:t xml:space="preserve"> 5 </w:t>
      </w:r>
      <w:r w:rsidRPr="00125C62">
        <w:rPr>
          <w:rFonts w:ascii="SimSun" w:eastAsia="SimSun" w:hAnsi="SimSun" w:cs="SimSun" w:hint="eastAsia"/>
          <w:snapToGrid w:val="0"/>
          <w:kern w:val="22"/>
          <w:sz w:val="24"/>
          <w:szCs w:val="22"/>
          <w:lang w:val="en-US" w:eastAsia="zh-CN"/>
        </w:rPr>
        <w:t>日）、第三届（</w:t>
      </w:r>
      <w:r w:rsidRPr="00125C62">
        <w:rPr>
          <w:rFonts w:hint="eastAsia"/>
          <w:snapToGrid w:val="0"/>
          <w:kern w:val="22"/>
          <w:sz w:val="24"/>
          <w:szCs w:val="22"/>
          <w:lang w:val="en-US" w:eastAsia="zh-CN"/>
        </w:rPr>
        <w:t xml:space="preserve">2019 </w:t>
      </w:r>
      <w:r w:rsidRPr="00125C62">
        <w:rPr>
          <w:rFonts w:ascii="SimSun" w:eastAsia="SimSun" w:hAnsi="SimSun" w:cs="SimSun" w:hint="eastAsia"/>
          <w:snapToGrid w:val="0"/>
          <w:kern w:val="22"/>
          <w:sz w:val="24"/>
          <w:szCs w:val="22"/>
          <w:lang w:val="en-US" w:eastAsia="zh-CN"/>
        </w:rPr>
        <w:t>年</w:t>
      </w:r>
      <w:r w:rsidRPr="00125C62">
        <w:rPr>
          <w:rFonts w:hint="eastAsia"/>
          <w:snapToGrid w:val="0"/>
          <w:kern w:val="22"/>
          <w:sz w:val="24"/>
          <w:szCs w:val="22"/>
          <w:lang w:val="en-US" w:eastAsia="zh-CN"/>
        </w:rPr>
        <w:t xml:space="preserve"> 8 </w:t>
      </w:r>
      <w:r w:rsidRPr="00125C62">
        <w:rPr>
          <w:rFonts w:ascii="SimSun" w:eastAsia="SimSun" w:hAnsi="SimSun" w:cs="SimSun" w:hint="eastAsia"/>
          <w:snapToGrid w:val="0"/>
          <w:kern w:val="22"/>
          <w:sz w:val="24"/>
          <w:szCs w:val="22"/>
          <w:lang w:val="en-US" w:eastAsia="zh-CN"/>
        </w:rPr>
        <w:t>月</w:t>
      </w:r>
      <w:r w:rsidRPr="00125C62">
        <w:rPr>
          <w:rFonts w:hint="eastAsia"/>
          <w:snapToGrid w:val="0"/>
          <w:kern w:val="22"/>
          <w:sz w:val="24"/>
          <w:szCs w:val="22"/>
          <w:lang w:val="en-US" w:eastAsia="zh-CN"/>
        </w:rPr>
        <w:t xml:space="preserve"> 19 </w:t>
      </w:r>
      <w:r w:rsidRPr="00125C62">
        <w:rPr>
          <w:rFonts w:ascii="SimSun" w:eastAsia="SimSun" w:hAnsi="SimSun" w:cs="SimSun" w:hint="eastAsia"/>
          <w:snapToGrid w:val="0"/>
          <w:kern w:val="22"/>
          <w:sz w:val="24"/>
          <w:szCs w:val="22"/>
          <w:lang w:val="en-US" w:eastAsia="zh-CN"/>
        </w:rPr>
        <w:t>日至</w:t>
      </w:r>
      <w:r w:rsidRPr="00125C62">
        <w:rPr>
          <w:rFonts w:hint="eastAsia"/>
          <w:snapToGrid w:val="0"/>
          <w:kern w:val="22"/>
          <w:sz w:val="24"/>
          <w:szCs w:val="22"/>
          <w:lang w:val="en-US" w:eastAsia="zh-CN"/>
        </w:rPr>
        <w:t xml:space="preserve"> 30 </w:t>
      </w:r>
      <w:r w:rsidRPr="00125C62">
        <w:rPr>
          <w:rFonts w:ascii="SimSun" w:eastAsia="SimSun" w:hAnsi="SimSun" w:cs="SimSun" w:hint="eastAsia"/>
          <w:snapToGrid w:val="0"/>
          <w:kern w:val="22"/>
          <w:sz w:val="24"/>
          <w:szCs w:val="22"/>
          <w:lang w:val="en-US" w:eastAsia="zh-CN"/>
        </w:rPr>
        <w:t>日）、第四届（</w:t>
      </w:r>
      <w:r w:rsidRPr="00125C62">
        <w:rPr>
          <w:rFonts w:hint="eastAsia"/>
          <w:snapToGrid w:val="0"/>
          <w:kern w:val="22"/>
          <w:sz w:val="24"/>
          <w:szCs w:val="22"/>
          <w:lang w:val="en-US" w:eastAsia="zh-CN"/>
        </w:rPr>
        <w:t xml:space="preserve">2022 </w:t>
      </w:r>
      <w:r w:rsidRPr="00125C62">
        <w:rPr>
          <w:rFonts w:ascii="SimSun" w:eastAsia="SimSun" w:hAnsi="SimSun" w:cs="SimSun" w:hint="eastAsia"/>
          <w:snapToGrid w:val="0"/>
          <w:kern w:val="22"/>
          <w:sz w:val="24"/>
          <w:szCs w:val="22"/>
          <w:lang w:val="en-US" w:eastAsia="zh-CN"/>
        </w:rPr>
        <w:t>年</w:t>
      </w:r>
      <w:r w:rsidRPr="00125C62">
        <w:rPr>
          <w:rFonts w:hint="eastAsia"/>
          <w:snapToGrid w:val="0"/>
          <w:kern w:val="22"/>
          <w:sz w:val="24"/>
          <w:szCs w:val="22"/>
          <w:lang w:val="en-US" w:eastAsia="zh-CN"/>
        </w:rPr>
        <w:t xml:space="preserve"> 3 </w:t>
      </w:r>
      <w:r w:rsidRPr="00125C62">
        <w:rPr>
          <w:rFonts w:ascii="SimSun" w:eastAsia="SimSun" w:hAnsi="SimSun" w:cs="SimSun" w:hint="eastAsia"/>
          <w:snapToGrid w:val="0"/>
          <w:kern w:val="22"/>
          <w:sz w:val="24"/>
          <w:szCs w:val="22"/>
          <w:lang w:val="en-US" w:eastAsia="zh-CN"/>
        </w:rPr>
        <w:t>月</w:t>
      </w:r>
      <w:r w:rsidRPr="00125C62">
        <w:rPr>
          <w:rFonts w:hint="eastAsia"/>
          <w:snapToGrid w:val="0"/>
          <w:kern w:val="22"/>
          <w:sz w:val="24"/>
          <w:szCs w:val="22"/>
          <w:lang w:val="en-US" w:eastAsia="zh-CN"/>
        </w:rPr>
        <w:t xml:space="preserve"> 7 </w:t>
      </w:r>
      <w:r w:rsidRPr="00125C62">
        <w:rPr>
          <w:rFonts w:ascii="SimSun" w:eastAsia="SimSun" w:hAnsi="SimSun" w:cs="SimSun" w:hint="eastAsia"/>
          <w:snapToGrid w:val="0"/>
          <w:kern w:val="22"/>
          <w:sz w:val="24"/>
          <w:szCs w:val="22"/>
          <w:lang w:val="en-US" w:eastAsia="zh-CN"/>
        </w:rPr>
        <w:t>日至</w:t>
      </w:r>
      <w:r w:rsidRPr="00125C62">
        <w:rPr>
          <w:rFonts w:hint="eastAsia"/>
          <w:snapToGrid w:val="0"/>
          <w:kern w:val="22"/>
          <w:sz w:val="24"/>
          <w:szCs w:val="22"/>
          <w:lang w:val="en-US" w:eastAsia="zh-CN"/>
        </w:rPr>
        <w:t xml:space="preserve"> 18 </w:t>
      </w:r>
      <w:r w:rsidRPr="00125C62">
        <w:rPr>
          <w:rFonts w:ascii="SimSun" w:eastAsia="SimSun" w:hAnsi="SimSun" w:cs="SimSun" w:hint="eastAsia"/>
          <w:snapToGrid w:val="0"/>
          <w:kern w:val="22"/>
          <w:sz w:val="24"/>
          <w:szCs w:val="22"/>
          <w:lang w:val="en-US" w:eastAsia="zh-CN"/>
        </w:rPr>
        <w:t>日）和第五届会议（</w:t>
      </w:r>
      <w:r w:rsidRPr="00125C62">
        <w:rPr>
          <w:rFonts w:hint="eastAsia"/>
          <w:snapToGrid w:val="0"/>
          <w:kern w:val="22"/>
          <w:sz w:val="24"/>
          <w:szCs w:val="22"/>
          <w:lang w:val="en-US" w:eastAsia="zh-CN"/>
        </w:rPr>
        <w:t xml:space="preserve">2022 </w:t>
      </w:r>
      <w:r w:rsidRPr="00125C62">
        <w:rPr>
          <w:rFonts w:ascii="SimSun" w:eastAsia="SimSun" w:hAnsi="SimSun" w:cs="SimSun" w:hint="eastAsia"/>
          <w:snapToGrid w:val="0"/>
          <w:kern w:val="22"/>
          <w:sz w:val="24"/>
          <w:szCs w:val="22"/>
          <w:lang w:val="en-US" w:eastAsia="zh-CN"/>
        </w:rPr>
        <w:t>年</w:t>
      </w:r>
      <w:r w:rsidRPr="00125C62">
        <w:rPr>
          <w:rFonts w:hint="eastAsia"/>
          <w:snapToGrid w:val="0"/>
          <w:kern w:val="22"/>
          <w:sz w:val="24"/>
          <w:szCs w:val="22"/>
          <w:lang w:val="en-US" w:eastAsia="zh-CN"/>
        </w:rPr>
        <w:t xml:space="preserve"> 8 </w:t>
      </w:r>
      <w:r w:rsidRPr="00125C62">
        <w:rPr>
          <w:rFonts w:ascii="SimSun" w:eastAsia="SimSun" w:hAnsi="SimSun" w:cs="SimSun" w:hint="eastAsia"/>
          <w:snapToGrid w:val="0"/>
          <w:kern w:val="22"/>
          <w:sz w:val="24"/>
          <w:szCs w:val="22"/>
          <w:lang w:val="en-US" w:eastAsia="zh-CN"/>
        </w:rPr>
        <w:t>月</w:t>
      </w:r>
      <w:r w:rsidRPr="00125C62">
        <w:rPr>
          <w:rFonts w:hint="eastAsia"/>
          <w:snapToGrid w:val="0"/>
          <w:kern w:val="22"/>
          <w:sz w:val="24"/>
          <w:szCs w:val="22"/>
          <w:lang w:val="en-US" w:eastAsia="zh-CN"/>
        </w:rPr>
        <w:t xml:space="preserve"> 15 </w:t>
      </w:r>
      <w:r w:rsidRPr="00125C62">
        <w:rPr>
          <w:rFonts w:ascii="SimSun" w:eastAsia="SimSun" w:hAnsi="SimSun" w:cs="SimSun" w:hint="eastAsia"/>
          <w:snapToGrid w:val="0"/>
          <w:kern w:val="22"/>
          <w:sz w:val="24"/>
          <w:szCs w:val="22"/>
          <w:lang w:val="en-US" w:eastAsia="zh-CN"/>
        </w:rPr>
        <w:t>日至</w:t>
      </w:r>
      <w:r w:rsidRPr="00125C62">
        <w:rPr>
          <w:rFonts w:hint="eastAsia"/>
          <w:snapToGrid w:val="0"/>
          <w:kern w:val="22"/>
          <w:sz w:val="24"/>
          <w:szCs w:val="22"/>
          <w:lang w:val="en-US" w:eastAsia="zh-CN"/>
        </w:rPr>
        <w:t xml:space="preserve"> 26 </w:t>
      </w:r>
      <w:r w:rsidRPr="00125C62">
        <w:rPr>
          <w:rFonts w:ascii="SimSun" w:eastAsia="SimSun" w:hAnsi="SimSun" w:cs="SimSun" w:hint="eastAsia"/>
          <w:snapToGrid w:val="0"/>
          <w:kern w:val="22"/>
          <w:sz w:val="24"/>
          <w:szCs w:val="22"/>
          <w:lang w:val="en-US" w:eastAsia="zh-CN"/>
        </w:rPr>
        <w:t>日）会议，并为在《公约》和《名古屋议定书》相关问题上的谈判提供了帮助，包括提供关于《议定书》下各项相关发展的说明材料。</w:t>
      </w:r>
      <w:r w:rsidR="00356E06" w:rsidRPr="00236C77">
        <w:rPr>
          <w:sz w:val="24"/>
          <w:szCs w:val="22"/>
          <w:lang w:eastAsia="zh-CN"/>
        </w:rPr>
        <w:t xml:space="preserve"> </w:t>
      </w:r>
    </w:p>
    <w:p w14:paraId="4B6E1B57" w14:textId="785827A0" w:rsidR="00AC54FF" w:rsidRPr="00F57787" w:rsidRDefault="00F57787" w:rsidP="003753EB">
      <w:pPr>
        <w:numPr>
          <w:ilvl w:val="0"/>
          <w:numId w:val="3"/>
        </w:numPr>
        <w:suppressLineNumbers/>
        <w:tabs>
          <w:tab w:val="clear" w:pos="360"/>
        </w:tabs>
        <w:suppressAutoHyphens/>
        <w:spacing w:before="120" w:after="120" w:line="240" w:lineRule="atLeast"/>
        <w:rPr>
          <w:rFonts w:ascii="SimSun" w:eastAsia="SimSun" w:hAnsi="SimSun" w:cs="SimSun"/>
          <w:snapToGrid w:val="0"/>
          <w:kern w:val="22"/>
          <w:sz w:val="24"/>
          <w:szCs w:val="22"/>
          <w:lang w:val="en-US" w:eastAsia="zh-CN"/>
        </w:rPr>
      </w:pPr>
      <w:r w:rsidRPr="00F57787">
        <w:rPr>
          <w:rFonts w:ascii="SimSun" w:eastAsia="SimSun" w:hAnsi="SimSun" w:cs="SimSun" w:hint="eastAsia"/>
          <w:snapToGrid w:val="0"/>
          <w:kern w:val="22"/>
          <w:sz w:val="24"/>
          <w:szCs w:val="22"/>
          <w:lang w:val="en-US" w:eastAsia="zh-CN"/>
        </w:rPr>
        <w:lastRenderedPageBreak/>
        <w:t>政府间会议主席编写了根据《联合国海洋法公约》的规定养护和可持续利用国家管辖范围以外区域海洋生物多样性的协定案文草案进一步修改稿，</w:t>
      </w:r>
      <w:r w:rsidRPr="00A53B9D">
        <w:rPr>
          <w:rFonts w:eastAsia="SimSun"/>
          <w:snapToGrid w:val="0"/>
          <w:kern w:val="22"/>
          <w:sz w:val="24"/>
          <w:szCs w:val="22"/>
          <w:vertAlign w:val="superscript"/>
          <w:lang w:val="en-US" w:eastAsia="zh-CN"/>
        </w:rPr>
        <w:footnoteReference w:id="9"/>
      </w:r>
      <w:r w:rsidRPr="00A53B9D">
        <w:rPr>
          <w:rFonts w:eastAsia="SimSun"/>
          <w:snapToGrid w:val="0"/>
          <w:kern w:val="22"/>
          <w:sz w:val="24"/>
          <w:szCs w:val="22"/>
          <w:lang w:val="en-US" w:eastAsia="zh-CN"/>
        </w:rPr>
        <w:t xml:space="preserve"> </w:t>
      </w:r>
      <w:r w:rsidRPr="00F57787">
        <w:rPr>
          <w:rFonts w:ascii="SimSun" w:eastAsia="SimSun" w:hAnsi="SimSun" w:cs="SimSun" w:hint="eastAsia"/>
          <w:snapToGrid w:val="0"/>
          <w:kern w:val="22"/>
          <w:sz w:val="24"/>
          <w:szCs w:val="22"/>
          <w:lang w:val="en-US" w:eastAsia="zh-CN"/>
        </w:rPr>
        <w:t>供政府间会议的第五届会议审议。政府间会议第四届会议在结束时请主席编写这份</w:t>
      </w:r>
      <w:bookmarkStart w:id="7" w:name="_Hlk118275307"/>
      <w:r w:rsidRPr="00F57787">
        <w:rPr>
          <w:rFonts w:ascii="SimSun" w:eastAsia="SimSun" w:hAnsi="SimSun" w:cs="SimSun" w:hint="eastAsia"/>
          <w:snapToGrid w:val="0"/>
          <w:kern w:val="22"/>
          <w:sz w:val="24"/>
          <w:szCs w:val="22"/>
          <w:lang w:val="en-US" w:eastAsia="zh-CN"/>
        </w:rPr>
        <w:t>案文草案进一步修改稿</w:t>
      </w:r>
      <w:bookmarkEnd w:id="7"/>
      <w:r w:rsidRPr="00F57787">
        <w:rPr>
          <w:rFonts w:ascii="SimSun" w:eastAsia="SimSun" w:hAnsi="SimSun" w:cs="SimSun" w:hint="eastAsia"/>
          <w:snapToGrid w:val="0"/>
          <w:kern w:val="22"/>
          <w:sz w:val="24"/>
          <w:szCs w:val="22"/>
          <w:lang w:val="en-US" w:eastAsia="zh-CN"/>
        </w:rPr>
        <w:t>，</w:t>
      </w:r>
      <w:r w:rsidRPr="00F57787">
        <w:rPr>
          <w:rFonts w:ascii="SimSun" w:eastAsia="SimSun" w:hAnsi="SimSun" w:cs="SimSun"/>
          <w:snapToGrid w:val="0"/>
          <w:kern w:val="22"/>
          <w:sz w:val="24"/>
          <w:szCs w:val="22"/>
          <w:lang w:val="en-US" w:eastAsia="zh-CN"/>
        </w:rPr>
        <w:t xml:space="preserve"> “</w:t>
      </w:r>
      <w:r w:rsidRPr="00F57787">
        <w:rPr>
          <w:rFonts w:ascii="SimSun" w:eastAsia="SimSun" w:hAnsi="SimSun" w:cs="SimSun" w:hint="eastAsia"/>
          <w:snapToGrid w:val="0"/>
          <w:kern w:val="22"/>
          <w:sz w:val="24"/>
          <w:szCs w:val="22"/>
          <w:lang w:val="en-US" w:eastAsia="zh-CN"/>
        </w:rPr>
        <w:t>以期推动国际会议的工作迅速完成</w:t>
      </w:r>
      <w:r w:rsidRPr="00F57787">
        <w:rPr>
          <w:rFonts w:ascii="SimSun" w:eastAsia="SimSun" w:hAnsi="SimSun" w:cs="SimSun"/>
          <w:snapToGrid w:val="0"/>
          <w:kern w:val="22"/>
          <w:sz w:val="24"/>
          <w:szCs w:val="22"/>
          <w:lang w:val="en-US" w:eastAsia="zh-CN"/>
        </w:rPr>
        <w:t>”</w:t>
      </w:r>
      <w:r w:rsidRPr="00F57787">
        <w:rPr>
          <w:rFonts w:ascii="SimSun" w:eastAsia="SimSun" w:hAnsi="SimSun" w:cs="SimSun" w:hint="eastAsia"/>
          <w:snapToGrid w:val="0"/>
          <w:kern w:val="22"/>
          <w:sz w:val="24"/>
          <w:szCs w:val="22"/>
          <w:lang w:val="en-US" w:eastAsia="zh-CN"/>
        </w:rPr>
        <w:t>（</w:t>
      </w:r>
      <w:r w:rsidRPr="00A53B9D">
        <w:rPr>
          <w:rFonts w:eastAsia="SimSun"/>
          <w:snapToGrid w:val="0"/>
          <w:kern w:val="22"/>
          <w:sz w:val="24"/>
          <w:szCs w:val="22"/>
          <w:lang w:val="en-US" w:eastAsia="zh-CN"/>
        </w:rPr>
        <w:t>A/CONF.232/2022/5</w:t>
      </w:r>
      <w:r w:rsidRPr="00A53B9D">
        <w:rPr>
          <w:rFonts w:eastAsia="SimSun"/>
          <w:snapToGrid w:val="0"/>
          <w:kern w:val="22"/>
          <w:sz w:val="24"/>
          <w:szCs w:val="22"/>
          <w:lang w:val="en-US" w:eastAsia="zh-CN"/>
        </w:rPr>
        <w:t>，第</w:t>
      </w:r>
      <w:r w:rsidRPr="00A53B9D">
        <w:rPr>
          <w:rFonts w:eastAsia="SimSun"/>
          <w:snapToGrid w:val="0"/>
          <w:kern w:val="22"/>
          <w:sz w:val="24"/>
          <w:szCs w:val="22"/>
          <w:lang w:val="en-US" w:eastAsia="zh-CN"/>
        </w:rPr>
        <w:t xml:space="preserve"> 4 </w:t>
      </w:r>
      <w:r w:rsidRPr="00A53B9D">
        <w:rPr>
          <w:rFonts w:eastAsia="SimSun"/>
          <w:snapToGrid w:val="0"/>
          <w:kern w:val="22"/>
          <w:sz w:val="24"/>
          <w:szCs w:val="22"/>
          <w:lang w:val="en-US" w:eastAsia="zh-CN"/>
        </w:rPr>
        <w:t>段）。</w:t>
      </w:r>
    </w:p>
    <w:p w14:paraId="4ACB009B" w14:textId="7AB6A779" w:rsidR="00660446" w:rsidRPr="00236C77" w:rsidRDefault="00AF2326" w:rsidP="003753EB">
      <w:pPr>
        <w:numPr>
          <w:ilvl w:val="0"/>
          <w:numId w:val="3"/>
        </w:numPr>
        <w:suppressLineNumbers/>
        <w:tabs>
          <w:tab w:val="clear" w:pos="360"/>
        </w:tabs>
        <w:suppressAutoHyphens/>
        <w:spacing w:before="120" w:after="120" w:line="240" w:lineRule="atLeast"/>
        <w:rPr>
          <w:snapToGrid w:val="0"/>
          <w:kern w:val="22"/>
          <w:sz w:val="24"/>
          <w:szCs w:val="22"/>
        </w:rPr>
      </w:pPr>
      <w:r w:rsidRPr="00AF2326">
        <w:rPr>
          <w:rFonts w:ascii="SimSun" w:eastAsia="SimSun" w:hAnsi="SimSun" w:cs="SimSun" w:hint="eastAsia"/>
          <w:sz w:val="24"/>
          <w:szCs w:val="22"/>
          <w:lang w:val="en-US" w:eastAsia="zh-CN"/>
        </w:rPr>
        <w:t>案文草案进一步修改稿包括</w:t>
      </w:r>
      <w:r w:rsidRPr="00AF2326">
        <w:rPr>
          <w:rFonts w:hint="eastAsia"/>
          <w:sz w:val="24"/>
          <w:szCs w:val="22"/>
          <w:lang w:val="en-US" w:eastAsia="zh-CN"/>
        </w:rPr>
        <w:t xml:space="preserve"> 70 </w:t>
      </w:r>
      <w:r w:rsidRPr="00AF2326">
        <w:rPr>
          <w:rFonts w:ascii="SimSun" w:eastAsia="SimSun" w:hAnsi="SimSun" w:cs="SimSun" w:hint="eastAsia"/>
          <w:sz w:val="24"/>
          <w:szCs w:val="22"/>
          <w:lang w:val="en-US" w:eastAsia="zh-CN"/>
        </w:rPr>
        <w:t>多条，分为</w:t>
      </w:r>
      <w:r w:rsidRPr="00AF2326">
        <w:rPr>
          <w:rFonts w:hint="eastAsia"/>
          <w:sz w:val="24"/>
          <w:szCs w:val="22"/>
          <w:lang w:val="en-US" w:eastAsia="zh-CN"/>
        </w:rPr>
        <w:t xml:space="preserve"> 12 </w:t>
      </w:r>
      <w:r w:rsidRPr="00AF2326">
        <w:rPr>
          <w:rFonts w:ascii="SimSun" w:eastAsia="SimSun" w:hAnsi="SimSun" w:cs="SimSun" w:hint="eastAsia"/>
          <w:sz w:val="24"/>
          <w:szCs w:val="22"/>
          <w:lang w:val="en-US" w:eastAsia="zh-CN"/>
        </w:rPr>
        <w:t>个部分。一些条包括不同的选项，</w:t>
      </w:r>
      <w:r w:rsidR="003D221F">
        <w:rPr>
          <w:rFonts w:ascii="SimSun" w:eastAsia="SimSun" w:hAnsi="SimSun" w:cs="SimSun" w:hint="eastAsia"/>
          <w:sz w:val="24"/>
          <w:szCs w:val="22"/>
          <w:lang w:val="en-US" w:eastAsia="zh-CN"/>
        </w:rPr>
        <w:t>旨在</w:t>
      </w:r>
      <w:r w:rsidRPr="00AF2326">
        <w:rPr>
          <w:rFonts w:ascii="SimSun" w:eastAsia="SimSun" w:hAnsi="SimSun" w:cs="SimSun" w:hint="eastAsia"/>
          <w:sz w:val="24"/>
          <w:szCs w:val="22"/>
          <w:lang w:val="en-US" w:eastAsia="zh-CN"/>
        </w:rPr>
        <w:t>提出替代的概念方法。</w:t>
      </w:r>
      <w:r w:rsidR="00021429">
        <w:rPr>
          <w:rFonts w:ascii="SimSun" w:eastAsia="SimSun" w:hAnsi="SimSun" w:cs="SimSun" w:hint="eastAsia"/>
          <w:sz w:val="24"/>
          <w:szCs w:val="22"/>
          <w:lang w:val="en-US" w:eastAsia="zh-CN"/>
        </w:rPr>
        <w:t>进一步</w:t>
      </w:r>
      <w:r w:rsidRPr="00AF2326">
        <w:rPr>
          <w:rFonts w:ascii="SimSun" w:eastAsia="SimSun" w:hAnsi="SimSun" w:cs="SimSun" w:hint="eastAsia"/>
          <w:sz w:val="24"/>
          <w:szCs w:val="22"/>
          <w:lang w:val="en-US" w:eastAsia="zh-CN"/>
        </w:rPr>
        <w:t>修改稿中处理的不同问题是按照</w:t>
      </w:r>
      <w:r w:rsidRPr="00AF2326">
        <w:rPr>
          <w:rFonts w:hint="eastAsia"/>
          <w:sz w:val="24"/>
          <w:szCs w:val="22"/>
          <w:lang w:val="en-US" w:eastAsia="zh-CN"/>
        </w:rPr>
        <w:t xml:space="preserve"> 2011 </w:t>
      </w:r>
      <w:r w:rsidRPr="00AF2326">
        <w:rPr>
          <w:rFonts w:ascii="SimSun" w:eastAsia="SimSun" w:hAnsi="SimSun" w:cs="SimSun" w:hint="eastAsia"/>
          <w:sz w:val="24"/>
          <w:szCs w:val="22"/>
          <w:lang w:val="en-US" w:eastAsia="zh-CN"/>
        </w:rPr>
        <w:t>年商定的一揽子要素确定的，这些要素是：</w:t>
      </w:r>
      <w:r w:rsidRPr="00AF2326">
        <w:rPr>
          <w:rFonts w:hint="eastAsia"/>
          <w:sz w:val="24"/>
          <w:szCs w:val="22"/>
          <w:lang w:val="en-US" w:eastAsia="zh-CN"/>
        </w:rPr>
        <w:t xml:space="preserve">(a) </w:t>
      </w:r>
      <w:r w:rsidRPr="00AF2326">
        <w:rPr>
          <w:rFonts w:ascii="SimSun" w:eastAsia="SimSun" w:hAnsi="SimSun" w:cs="SimSun" w:hint="eastAsia"/>
          <w:sz w:val="24"/>
          <w:szCs w:val="22"/>
          <w:lang w:val="en-US" w:eastAsia="zh-CN"/>
        </w:rPr>
        <w:t>海洋遗传资源，包括惠益分享问题；</w:t>
      </w:r>
      <w:r w:rsidRPr="00AF2326">
        <w:rPr>
          <w:rFonts w:hint="eastAsia"/>
          <w:sz w:val="24"/>
          <w:szCs w:val="22"/>
          <w:lang w:val="en-US" w:eastAsia="zh-CN"/>
        </w:rPr>
        <w:t xml:space="preserve"> (b) </w:t>
      </w:r>
      <w:r w:rsidRPr="00AF2326">
        <w:rPr>
          <w:rFonts w:ascii="SimSun" w:eastAsia="SimSun" w:hAnsi="SimSun" w:cs="SimSun" w:hint="eastAsia"/>
          <w:sz w:val="24"/>
          <w:szCs w:val="22"/>
          <w:lang w:val="en-US" w:eastAsia="zh-CN"/>
        </w:rPr>
        <w:t>基于区域的管理工具等措施，包括海洋保护区；</w:t>
      </w:r>
      <w:r w:rsidRPr="00AF2326">
        <w:rPr>
          <w:rFonts w:hint="eastAsia"/>
          <w:sz w:val="24"/>
          <w:szCs w:val="22"/>
          <w:lang w:val="en-US" w:eastAsia="zh-CN"/>
        </w:rPr>
        <w:t xml:space="preserve"> (c) </w:t>
      </w:r>
      <w:r w:rsidRPr="00AF2326">
        <w:rPr>
          <w:rFonts w:ascii="SimSun" w:eastAsia="SimSun" w:hAnsi="SimSun" w:cs="SimSun" w:hint="eastAsia"/>
          <w:sz w:val="24"/>
          <w:szCs w:val="22"/>
          <w:lang w:val="en-US" w:eastAsia="zh-CN"/>
        </w:rPr>
        <w:t>环境影响评估；</w:t>
      </w:r>
      <w:r w:rsidRPr="00AF2326">
        <w:rPr>
          <w:rFonts w:hint="eastAsia"/>
          <w:sz w:val="24"/>
          <w:szCs w:val="22"/>
          <w:lang w:val="en-US" w:eastAsia="zh-CN"/>
        </w:rPr>
        <w:t xml:space="preserve"> (d) </w:t>
      </w:r>
      <w:r w:rsidRPr="00AF2326">
        <w:rPr>
          <w:rFonts w:ascii="SimSun" w:eastAsia="SimSun" w:hAnsi="SimSun" w:cs="SimSun" w:hint="eastAsia"/>
          <w:sz w:val="24"/>
          <w:szCs w:val="22"/>
          <w:lang w:val="en-US" w:eastAsia="zh-CN"/>
        </w:rPr>
        <w:t>能力建设和海洋技术转让。</w:t>
      </w:r>
      <w:proofErr w:type="spellStart"/>
      <w:r w:rsidRPr="00AF2326">
        <w:rPr>
          <w:rFonts w:ascii="SimSun" w:eastAsia="SimSun" w:hAnsi="SimSun" w:cs="SimSun" w:hint="eastAsia"/>
          <w:sz w:val="24"/>
          <w:szCs w:val="22"/>
          <w:lang w:val="en-US"/>
        </w:rPr>
        <w:t>会议还正在审议跨领域问题</w:t>
      </w:r>
      <w:proofErr w:type="spellEnd"/>
      <w:r w:rsidRPr="00AF2326">
        <w:rPr>
          <w:rFonts w:ascii="SimSun" w:eastAsia="SimSun" w:hAnsi="SimSun" w:cs="SimSun" w:hint="eastAsia"/>
          <w:sz w:val="24"/>
          <w:szCs w:val="22"/>
          <w:lang w:val="en-US"/>
        </w:rPr>
        <w:t>。</w:t>
      </w:r>
    </w:p>
    <w:p w14:paraId="28910FC6" w14:textId="5A995F35" w:rsidR="003D6000" w:rsidRPr="00236C77" w:rsidRDefault="00021429" w:rsidP="003753EB">
      <w:pPr>
        <w:numPr>
          <w:ilvl w:val="0"/>
          <w:numId w:val="3"/>
        </w:numPr>
        <w:suppressLineNumbers/>
        <w:tabs>
          <w:tab w:val="clear" w:pos="360"/>
        </w:tabs>
        <w:suppressAutoHyphens/>
        <w:spacing w:before="120" w:after="120" w:line="240" w:lineRule="atLeast"/>
        <w:rPr>
          <w:snapToGrid w:val="0"/>
          <w:kern w:val="22"/>
          <w:sz w:val="24"/>
          <w:szCs w:val="22"/>
          <w:lang w:eastAsia="zh-CN"/>
        </w:rPr>
      </w:pPr>
      <w:r w:rsidRPr="00021429">
        <w:rPr>
          <w:rFonts w:hint="eastAsia"/>
          <w:sz w:val="24"/>
          <w:szCs w:val="22"/>
          <w:lang w:val="en-US" w:eastAsia="zh-CN"/>
        </w:rPr>
        <w:t>CBD/NP/MOP/4/INF/4</w:t>
      </w:r>
      <w:r w:rsidRPr="00021429">
        <w:rPr>
          <w:rFonts w:ascii="SimSun" w:eastAsia="SimSun" w:hAnsi="SimSun" w:cs="SimSun" w:hint="eastAsia"/>
          <w:sz w:val="24"/>
          <w:szCs w:val="22"/>
          <w:lang w:val="en-US" w:eastAsia="zh-CN"/>
        </w:rPr>
        <w:t>号信息文件概述了进一步修改稿中与获取和惠益分享有关的一些关键规定。但应当指出，在政府间会议第五届会议期间对谈判案文作了进一步修改。特别是于</w:t>
      </w:r>
      <w:r w:rsidRPr="00021429">
        <w:rPr>
          <w:rFonts w:hint="eastAsia"/>
          <w:sz w:val="24"/>
          <w:szCs w:val="22"/>
          <w:lang w:val="en-US" w:eastAsia="zh-CN"/>
        </w:rPr>
        <w:t xml:space="preserve"> 2022 </w:t>
      </w:r>
      <w:r w:rsidRPr="00021429">
        <w:rPr>
          <w:rFonts w:ascii="SimSun" w:eastAsia="SimSun" w:hAnsi="SimSun" w:cs="SimSun" w:hint="eastAsia"/>
          <w:sz w:val="24"/>
          <w:szCs w:val="22"/>
          <w:lang w:val="en-US" w:eastAsia="zh-CN"/>
        </w:rPr>
        <w:t>年</w:t>
      </w:r>
      <w:r w:rsidRPr="00021429">
        <w:rPr>
          <w:rFonts w:hint="eastAsia"/>
          <w:sz w:val="24"/>
          <w:szCs w:val="22"/>
          <w:lang w:val="en-US" w:eastAsia="zh-CN"/>
        </w:rPr>
        <w:t xml:space="preserve"> 8 </w:t>
      </w:r>
      <w:r w:rsidRPr="00021429">
        <w:rPr>
          <w:rFonts w:ascii="SimSun" w:eastAsia="SimSun" w:hAnsi="SimSun" w:cs="SimSun" w:hint="eastAsia"/>
          <w:sz w:val="24"/>
          <w:szCs w:val="22"/>
          <w:lang w:val="en-US" w:eastAsia="zh-CN"/>
        </w:rPr>
        <w:t>月</w:t>
      </w:r>
      <w:r w:rsidRPr="00021429">
        <w:rPr>
          <w:rFonts w:hint="eastAsia"/>
          <w:sz w:val="24"/>
          <w:szCs w:val="22"/>
          <w:lang w:val="en-US" w:eastAsia="zh-CN"/>
        </w:rPr>
        <w:t xml:space="preserve"> 21 </w:t>
      </w:r>
      <w:proofErr w:type="gramStart"/>
      <w:r w:rsidRPr="00021429">
        <w:rPr>
          <w:rFonts w:ascii="SimSun" w:eastAsia="SimSun" w:hAnsi="SimSun" w:cs="SimSun" w:hint="eastAsia"/>
          <w:sz w:val="24"/>
          <w:szCs w:val="22"/>
          <w:lang w:val="en-US" w:eastAsia="zh-CN"/>
        </w:rPr>
        <w:t>日提出了</w:t>
      </w:r>
      <w:r w:rsidRPr="00021429">
        <w:rPr>
          <w:rFonts w:hint="eastAsia"/>
          <w:sz w:val="24"/>
          <w:szCs w:val="22"/>
          <w:lang w:val="en-US" w:eastAsia="zh-CN"/>
        </w:rPr>
        <w:t>“</w:t>
      </w:r>
      <w:proofErr w:type="gramEnd"/>
      <w:r w:rsidRPr="00021429">
        <w:rPr>
          <w:rFonts w:ascii="SimSun" w:eastAsia="SimSun" w:hAnsi="SimSun" w:cs="SimSun" w:hint="eastAsia"/>
          <w:sz w:val="24"/>
          <w:szCs w:val="22"/>
          <w:lang w:val="en-US" w:eastAsia="zh-CN"/>
        </w:rPr>
        <w:t>更新案文</w:t>
      </w:r>
      <w:r w:rsidRPr="00021429">
        <w:rPr>
          <w:rFonts w:hint="eastAsia"/>
          <w:sz w:val="24"/>
          <w:szCs w:val="22"/>
          <w:lang w:val="en-US" w:eastAsia="zh-CN"/>
        </w:rPr>
        <w:t>”</w:t>
      </w:r>
      <w:r w:rsidRPr="00021429">
        <w:rPr>
          <w:rFonts w:ascii="SimSun" w:eastAsia="SimSun" w:hAnsi="SimSun" w:cs="SimSun" w:hint="eastAsia"/>
          <w:sz w:val="24"/>
          <w:szCs w:val="22"/>
          <w:lang w:val="en-US" w:eastAsia="zh-CN"/>
        </w:rPr>
        <w:t>，于</w:t>
      </w:r>
      <w:r w:rsidRPr="00021429">
        <w:rPr>
          <w:rFonts w:hint="eastAsia"/>
          <w:sz w:val="24"/>
          <w:szCs w:val="22"/>
          <w:lang w:val="en-US" w:eastAsia="zh-CN"/>
        </w:rPr>
        <w:t xml:space="preserve"> 2022 </w:t>
      </w:r>
      <w:r w:rsidRPr="00021429">
        <w:rPr>
          <w:rFonts w:ascii="SimSun" w:eastAsia="SimSun" w:hAnsi="SimSun" w:cs="SimSun" w:hint="eastAsia"/>
          <w:sz w:val="24"/>
          <w:szCs w:val="22"/>
          <w:lang w:val="en-US" w:eastAsia="zh-CN"/>
        </w:rPr>
        <w:t>年</w:t>
      </w:r>
      <w:r w:rsidRPr="00021429">
        <w:rPr>
          <w:rFonts w:hint="eastAsia"/>
          <w:sz w:val="24"/>
          <w:szCs w:val="22"/>
          <w:lang w:val="en-US" w:eastAsia="zh-CN"/>
        </w:rPr>
        <w:t xml:space="preserve"> 8 </w:t>
      </w:r>
      <w:r w:rsidRPr="00021429">
        <w:rPr>
          <w:rFonts w:ascii="SimSun" w:eastAsia="SimSun" w:hAnsi="SimSun" w:cs="SimSun" w:hint="eastAsia"/>
          <w:sz w:val="24"/>
          <w:szCs w:val="22"/>
          <w:lang w:val="en-US" w:eastAsia="zh-CN"/>
        </w:rPr>
        <w:t>月</w:t>
      </w:r>
      <w:r w:rsidRPr="00021429">
        <w:rPr>
          <w:rFonts w:hint="eastAsia"/>
          <w:sz w:val="24"/>
          <w:szCs w:val="22"/>
          <w:lang w:val="en-US" w:eastAsia="zh-CN"/>
        </w:rPr>
        <w:t xml:space="preserve"> 26 </w:t>
      </w:r>
      <w:r w:rsidRPr="00021429">
        <w:rPr>
          <w:rFonts w:ascii="SimSun" w:eastAsia="SimSun" w:hAnsi="SimSun" w:cs="SimSun" w:hint="eastAsia"/>
          <w:sz w:val="24"/>
          <w:szCs w:val="22"/>
          <w:lang w:val="en-US" w:eastAsia="zh-CN"/>
        </w:rPr>
        <w:t>日提出了</w:t>
      </w:r>
      <w:r w:rsidRPr="00021429">
        <w:rPr>
          <w:rFonts w:hint="eastAsia"/>
          <w:sz w:val="24"/>
          <w:szCs w:val="22"/>
          <w:lang w:val="en-US" w:eastAsia="zh-CN"/>
        </w:rPr>
        <w:t>“</w:t>
      </w:r>
      <w:r w:rsidRPr="00021429">
        <w:rPr>
          <w:rFonts w:ascii="SimSun" w:eastAsia="SimSun" w:hAnsi="SimSun" w:cs="SimSun" w:hint="eastAsia"/>
          <w:sz w:val="24"/>
          <w:szCs w:val="22"/>
          <w:lang w:val="en-US" w:eastAsia="zh-CN"/>
        </w:rPr>
        <w:t>进一步更新案文</w:t>
      </w:r>
      <w:r w:rsidRPr="00021429">
        <w:rPr>
          <w:rFonts w:hint="eastAsia"/>
          <w:sz w:val="24"/>
          <w:szCs w:val="22"/>
          <w:lang w:val="en-US" w:eastAsia="zh-CN"/>
        </w:rPr>
        <w:t>”</w:t>
      </w:r>
      <w:r w:rsidRPr="00021429">
        <w:rPr>
          <w:rFonts w:ascii="SimSun" w:eastAsia="SimSun" w:hAnsi="SimSun" w:cs="SimSun" w:hint="eastAsia"/>
          <w:sz w:val="24"/>
          <w:szCs w:val="22"/>
          <w:lang w:val="en-US" w:eastAsia="zh-CN"/>
        </w:rPr>
        <w:t>。这些案文在编写本文时尚未公开，但据了解，与获取和惠益分享有关的措辞可能与会前的进一步修改稿中的措辞有所不同。</w:t>
      </w:r>
    </w:p>
    <w:p w14:paraId="3FB8D538" w14:textId="1CF2838E" w:rsidR="00C53B03" w:rsidRPr="00236C77" w:rsidRDefault="00B34423" w:rsidP="003753EB">
      <w:pPr>
        <w:numPr>
          <w:ilvl w:val="0"/>
          <w:numId w:val="3"/>
        </w:numPr>
        <w:suppressLineNumbers/>
        <w:tabs>
          <w:tab w:val="clear" w:pos="360"/>
        </w:tabs>
        <w:suppressAutoHyphens/>
        <w:spacing w:before="120" w:after="120" w:line="240" w:lineRule="atLeast"/>
        <w:rPr>
          <w:snapToGrid w:val="0"/>
          <w:kern w:val="22"/>
          <w:sz w:val="24"/>
          <w:szCs w:val="22"/>
          <w:lang w:eastAsia="zh-CN"/>
        </w:rPr>
      </w:pPr>
      <w:r w:rsidRPr="00B34423">
        <w:rPr>
          <w:sz w:val="24"/>
          <w:szCs w:val="22"/>
          <w:lang w:eastAsia="zh-CN"/>
        </w:rPr>
        <w:t xml:space="preserve">2022 </w:t>
      </w:r>
      <w:r w:rsidRPr="00B34423">
        <w:rPr>
          <w:rFonts w:ascii="SimSun" w:eastAsia="SimSun" w:hAnsi="SimSun" w:cs="SimSun" w:hint="eastAsia"/>
          <w:sz w:val="24"/>
          <w:szCs w:val="22"/>
          <w:lang w:eastAsia="zh-CN"/>
        </w:rPr>
        <w:t>年</w:t>
      </w:r>
      <w:r w:rsidRPr="00B34423">
        <w:rPr>
          <w:sz w:val="24"/>
          <w:szCs w:val="22"/>
          <w:lang w:eastAsia="zh-CN"/>
        </w:rPr>
        <w:t xml:space="preserve"> 8 </w:t>
      </w:r>
      <w:r w:rsidRPr="00B34423">
        <w:rPr>
          <w:rFonts w:ascii="SimSun" w:eastAsia="SimSun" w:hAnsi="SimSun" w:cs="SimSun" w:hint="eastAsia"/>
          <w:sz w:val="24"/>
          <w:szCs w:val="22"/>
          <w:lang w:eastAsia="zh-CN"/>
        </w:rPr>
        <w:t>月举行的政府间会议第五届会议未能完成关于具有法律约束力的国际文书的谈判。因此，主席在该届会议结束时宣布政府间会议暂停，第二阶段会议将在未来几个月举行。</w:t>
      </w:r>
      <w:r w:rsidR="00424A2E" w:rsidRPr="00236C77">
        <w:rPr>
          <w:sz w:val="24"/>
          <w:szCs w:val="22"/>
          <w:lang w:eastAsia="zh-CN"/>
        </w:rPr>
        <w:t xml:space="preserve"> </w:t>
      </w:r>
    </w:p>
    <w:p w14:paraId="425D00D7" w14:textId="3E48BFA3" w:rsidR="008F176D" w:rsidRPr="00D9057A" w:rsidRDefault="00B34423" w:rsidP="003753EB">
      <w:pPr>
        <w:numPr>
          <w:ilvl w:val="0"/>
          <w:numId w:val="3"/>
        </w:numPr>
        <w:suppressLineNumbers/>
        <w:tabs>
          <w:tab w:val="clear" w:pos="360"/>
        </w:tabs>
        <w:suppressAutoHyphens/>
        <w:spacing w:before="120" w:after="120" w:line="240" w:lineRule="atLeast"/>
        <w:rPr>
          <w:spacing w:val="-4"/>
          <w:sz w:val="24"/>
          <w:szCs w:val="22"/>
          <w:lang w:eastAsia="zh-CN"/>
        </w:rPr>
      </w:pPr>
      <w:bookmarkStart w:id="8" w:name="_Hlk84431369"/>
      <w:r w:rsidRPr="00B34423">
        <w:rPr>
          <w:rFonts w:ascii="SimSun" w:eastAsia="SimSun" w:hAnsi="SimSun" w:cs="SimSun" w:hint="eastAsia"/>
          <w:snapToGrid w:val="0"/>
          <w:spacing w:val="-4"/>
          <w:kern w:val="22"/>
          <w:sz w:val="24"/>
          <w:szCs w:val="22"/>
          <w:lang w:eastAsia="zh-CN"/>
        </w:rPr>
        <w:t>秘书处定期与联合国法律事务厅海洋事务和海洋法司交换有关获取和惠益分享以及《名古屋议定书》的信息。海洋事务和海洋法司还根据第</w:t>
      </w:r>
      <w:r w:rsidRPr="00B34423">
        <w:rPr>
          <w:snapToGrid w:val="0"/>
          <w:spacing w:val="-4"/>
          <w:kern w:val="22"/>
          <w:sz w:val="24"/>
          <w:szCs w:val="22"/>
          <w:lang w:eastAsia="zh-CN"/>
        </w:rPr>
        <w:t xml:space="preserve"> 14/20 </w:t>
      </w:r>
      <w:r w:rsidRPr="00B34423">
        <w:rPr>
          <w:rFonts w:ascii="SimSun" w:eastAsia="SimSun" w:hAnsi="SimSun" w:cs="SimSun" w:hint="eastAsia"/>
          <w:snapToGrid w:val="0"/>
          <w:spacing w:val="-4"/>
          <w:kern w:val="22"/>
          <w:sz w:val="24"/>
          <w:szCs w:val="22"/>
          <w:lang w:eastAsia="zh-CN"/>
        </w:rPr>
        <w:t>号决定就一项与遗传资源数字序列信息有关的研究报告发表了同行评审意见。</w:t>
      </w:r>
    </w:p>
    <w:p w14:paraId="3B8D375D" w14:textId="77777777" w:rsidR="003753EB" w:rsidRPr="003753EB" w:rsidRDefault="003753EB" w:rsidP="003753EB">
      <w:pPr>
        <w:keepNext/>
        <w:numPr>
          <w:ilvl w:val="0"/>
          <w:numId w:val="18"/>
        </w:numPr>
        <w:suppressLineNumbers/>
        <w:suppressAutoHyphens/>
        <w:topLinePunct/>
        <w:spacing w:before="120" w:after="120" w:line="240" w:lineRule="atLeast"/>
        <w:ind w:left="0" w:firstLine="0"/>
        <w:jc w:val="center"/>
        <w:outlineLvl w:val="1"/>
        <w:rPr>
          <w:rFonts w:eastAsia="SimSun"/>
          <w:b/>
          <w:kern w:val="22"/>
          <w:sz w:val="24"/>
          <w:lang w:eastAsia="zh-CN"/>
        </w:rPr>
      </w:pPr>
      <w:r w:rsidRPr="003753EB">
        <w:rPr>
          <w:rFonts w:eastAsia="SimSun" w:hint="eastAsia"/>
          <w:b/>
          <w:kern w:val="22"/>
          <w:sz w:val="24"/>
          <w:lang w:val="zh-CN" w:eastAsia="zh-CN"/>
        </w:rPr>
        <w:t>国际植物新品种保护联盟</w:t>
      </w:r>
    </w:p>
    <w:p w14:paraId="3391BE1B" w14:textId="1ACB4605"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在休会期间</w:t>
      </w:r>
      <w:r w:rsidRPr="003753EB">
        <w:rPr>
          <w:rFonts w:eastAsia="SimSun" w:hint="eastAsia"/>
          <w:sz w:val="24"/>
          <w:lang w:eastAsia="zh-CN"/>
        </w:rPr>
        <w:t>，</w:t>
      </w:r>
      <w:r w:rsidRPr="003753EB">
        <w:rPr>
          <w:rFonts w:eastAsia="SimSun" w:hint="eastAsia"/>
          <w:sz w:val="24"/>
          <w:lang w:val="zh-CN" w:eastAsia="zh-CN"/>
        </w:rPr>
        <w:t>国际植物新品种保护联盟</w:t>
      </w:r>
      <w:r w:rsidRPr="003753EB">
        <w:rPr>
          <w:rFonts w:eastAsia="SimSun" w:hint="eastAsia"/>
          <w:sz w:val="24"/>
          <w:lang w:eastAsia="zh-CN"/>
        </w:rPr>
        <w:t>（</w:t>
      </w:r>
      <w:r w:rsidRPr="003753EB">
        <w:rPr>
          <w:rFonts w:eastAsia="SimSun"/>
          <w:sz w:val="24"/>
          <w:lang w:eastAsia="zh-CN"/>
        </w:rPr>
        <w:t>UPOV</w:t>
      </w:r>
      <w:r w:rsidRPr="003753EB">
        <w:rPr>
          <w:rFonts w:eastAsia="SimSun" w:hint="eastAsia"/>
          <w:sz w:val="24"/>
          <w:lang w:eastAsia="zh-CN"/>
        </w:rPr>
        <w:t>）</w:t>
      </w:r>
      <w:r w:rsidRPr="003753EB">
        <w:rPr>
          <w:rFonts w:eastAsia="SimSun" w:hint="eastAsia"/>
          <w:sz w:val="24"/>
          <w:lang w:val="zh-CN" w:eastAsia="zh-CN"/>
        </w:rPr>
        <w:t>、生物多样性公约秘书处和</w:t>
      </w:r>
      <w:r w:rsidR="00894465">
        <w:rPr>
          <w:rFonts w:eastAsia="SimSun" w:hint="eastAsia"/>
          <w:sz w:val="24"/>
          <w:lang w:val="zh-CN" w:eastAsia="zh-CN"/>
        </w:rPr>
        <w:t>粮农植物遗传资源条约</w:t>
      </w:r>
      <w:r w:rsidRPr="003753EB">
        <w:rPr>
          <w:rFonts w:eastAsia="SimSun" w:hint="eastAsia"/>
          <w:sz w:val="24"/>
          <w:lang w:val="zh-CN" w:eastAsia="zh-CN"/>
        </w:rPr>
        <w:t>秘书处一直在制定一份关于《国际植物新品种保护联盟公约》、《生物多样性公约》和《</w:t>
      </w:r>
      <w:r w:rsidR="00C42A0B">
        <w:rPr>
          <w:rFonts w:eastAsia="SimSun" w:hint="eastAsia"/>
          <w:sz w:val="24"/>
          <w:lang w:val="zh-CN" w:eastAsia="zh-CN"/>
        </w:rPr>
        <w:t>粮农植物遗传资源条约</w:t>
      </w:r>
      <w:r w:rsidRPr="003753EB">
        <w:rPr>
          <w:rFonts w:eastAsia="SimSun" w:hint="eastAsia"/>
          <w:sz w:val="24"/>
          <w:lang w:val="zh-CN" w:eastAsia="zh-CN"/>
        </w:rPr>
        <w:t>》之间互补性的文件方面进行合作</w:t>
      </w:r>
      <w:r w:rsidRPr="003753EB">
        <w:rPr>
          <w:rFonts w:eastAsia="SimSun" w:hint="eastAsia"/>
          <w:sz w:val="24"/>
          <w:lang w:eastAsia="zh-CN"/>
        </w:rPr>
        <w:t>，</w:t>
      </w:r>
      <w:r w:rsidRPr="003753EB">
        <w:rPr>
          <w:rFonts w:eastAsia="SimSun" w:hint="eastAsia"/>
          <w:sz w:val="24"/>
          <w:lang w:val="zh-CN" w:eastAsia="zh-CN"/>
        </w:rPr>
        <w:t>并交换有关不同文书接口问题的信息。</w:t>
      </w:r>
    </w:p>
    <w:p w14:paraId="7936EB0C" w14:textId="77777777" w:rsidR="003753EB" w:rsidRPr="003753EB" w:rsidRDefault="003753EB" w:rsidP="003753EB">
      <w:pPr>
        <w:keepNext/>
        <w:numPr>
          <w:ilvl w:val="0"/>
          <w:numId w:val="18"/>
        </w:numPr>
        <w:suppressLineNumbers/>
        <w:suppressAutoHyphens/>
        <w:topLinePunct/>
        <w:spacing w:before="120" w:after="120" w:line="240" w:lineRule="atLeast"/>
        <w:ind w:left="0" w:firstLine="0"/>
        <w:jc w:val="center"/>
        <w:outlineLvl w:val="1"/>
        <w:rPr>
          <w:rFonts w:eastAsia="SimSun"/>
          <w:b/>
          <w:kern w:val="22"/>
          <w:sz w:val="24"/>
          <w:lang w:eastAsia="zh-CN"/>
        </w:rPr>
      </w:pPr>
      <w:r w:rsidRPr="003753EB">
        <w:rPr>
          <w:rFonts w:eastAsia="SimSun" w:hint="eastAsia"/>
          <w:b/>
          <w:kern w:val="22"/>
          <w:sz w:val="24"/>
          <w:lang w:val="zh-CN" w:eastAsia="zh-CN"/>
        </w:rPr>
        <w:t>世界卫生组织</w:t>
      </w:r>
    </w:p>
    <w:p w14:paraId="4AE41203"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在</w:t>
      </w:r>
      <w:r w:rsidRPr="003753EB">
        <w:rPr>
          <w:rFonts w:eastAsia="SimSun"/>
          <w:sz w:val="24"/>
          <w:lang w:val="zh-CN" w:eastAsia="zh-CN"/>
        </w:rPr>
        <w:t>2018</w:t>
      </w:r>
      <w:r w:rsidRPr="003753EB">
        <w:rPr>
          <w:rFonts w:eastAsia="SimSun" w:hint="eastAsia"/>
          <w:sz w:val="24"/>
          <w:lang w:val="zh-CN" w:eastAsia="zh-CN"/>
        </w:rPr>
        <w:t>年</w:t>
      </w:r>
      <w:r w:rsidRPr="003753EB">
        <w:rPr>
          <w:rFonts w:eastAsia="SimSun"/>
          <w:sz w:val="24"/>
          <w:lang w:val="zh-CN" w:eastAsia="zh-CN"/>
        </w:rPr>
        <w:t>11</w:t>
      </w:r>
      <w:r w:rsidRPr="003753EB">
        <w:rPr>
          <w:rFonts w:eastAsia="SimSun" w:hint="eastAsia"/>
          <w:sz w:val="24"/>
          <w:lang w:val="zh-CN" w:eastAsia="zh-CN"/>
        </w:rPr>
        <w:t>月公约缔约方和议定书缔约方同时举行会议之后，公约秘书处按照第</w:t>
      </w:r>
      <w:r w:rsidRPr="003753EB">
        <w:rPr>
          <w:rFonts w:eastAsia="SimSun"/>
          <w:sz w:val="24"/>
          <w:lang w:val="zh-CN" w:eastAsia="zh-CN"/>
        </w:rPr>
        <w:t>NP-3/7</w:t>
      </w:r>
      <w:r w:rsidRPr="003753EB">
        <w:rPr>
          <w:rFonts w:eastAsia="SimSun" w:hint="eastAsia"/>
          <w:sz w:val="24"/>
          <w:lang w:val="zh-CN" w:eastAsia="zh-CN"/>
        </w:rPr>
        <w:t>号决定的要求，将缔约方大会第十四届会议和作为名古屋议定书缔约方会议的缔约方大会第三次会议与世卫组织相关的各项主要成果与世界卫生组织（</w:t>
      </w:r>
      <w:r w:rsidRPr="003753EB">
        <w:rPr>
          <w:rFonts w:eastAsia="SimSun"/>
          <w:sz w:val="24"/>
          <w:lang w:val="zh-CN" w:eastAsia="zh-CN"/>
        </w:rPr>
        <w:t>WHO</w:t>
      </w:r>
      <w:r w:rsidRPr="003753EB">
        <w:rPr>
          <w:rFonts w:eastAsia="SimSun" w:hint="eastAsia"/>
          <w:sz w:val="24"/>
          <w:lang w:val="zh-CN" w:eastAsia="zh-CN"/>
        </w:rPr>
        <w:t>）秘书处分享，其中包括《名古屋议定书》第</w:t>
      </w:r>
      <w:r w:rsidRPr="003753EB">
        <w:rPr>
          <w:rFonts w:eastAsia="SimSun"/>
          <w:sz w:val="24"/>
          <w:lang w:val="zh-CN" w:eastAsia="zh-CN"/>
        </w:rPr>
        <w:t>4</w:t>
      </w:r>
      <w:r w:rsidRPr="003753EB">
        <w:rPr>
          <w:rFonts w:eastAsia="SimSun" w:hint="eastAsia"/>
          <w:sz w:val="24"/>
          <w:lang w:val="zh-CN" w:eastAsia="zh-CN"/>
        </w:rPr>
        <w:t>条第</w:t>
      </w:r>
      <w:r w:rsidRPr="003753EB">
        <w:rPr>
          <w:rFonts w:eastAsia="SimSun"/>
          <w:sz w:val="24"/>
          <w:lang w:val="zh-CN" w:eastAsia="zh-CN"/>
        </w:rPr>
        <w:t>4</w:t>
      </w:r>
      <w:r w:rsidRPr="003753EB">
        <w:rPr>
          <w:rFonts w:eastAsia="SimSun" w:hint="eastAsia"/>
          <w:sz w:val="24"/>
          <w:lang w:val="zh-CN" w:eastAsia="zh-CN"/>
        </w:rPr>
        <w:t>款范畴内关于获取和惠益分享专门性国际文书的第</w:t>
      </w:r>
      <w:r w:rsidRPr="003753EB">
        <w:rPr>
          <w:rFonts w:eastAsia="SimSun"/>
          <w:kern w:val="22"/>
          <w:sz w:val="24"/>
          <w:lang w:val="zh-CN" w:eastAsia="zh-CN"/>
        </w:rPr>
        <w:t>NP-3/14</w:t>
      </w:r>
      <w:r w:rsidRPr="003753EB">
        <w:rPr>
          <w:rFonts w:eastAsia="SimSun" w:hint="eastAsia"/>
          <w:sz w:val="24"/>
          <w:lang w:val="zh-CN" w:eastAsia="zh-CN"/>
        </w:rPr>
        <w:t>号决定的案文。</w:t>
      </w:r>
    </w:p>
    <w:p w14:paraId="2A93D13C"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正如向议定书缔约方第三次会议提供的关于合作的文件</w:t>
      </w:r>
      <w:r w:rsidRPr="003753EB">
        <w:rPr>
          <w:rFonts w:eastAsia="SimSun" w:hint="eastAsia"/>
          <w:sz w:val="24"/>
          <w:lang w:eastAsia="zh-CN"/>
        </w:rPr>
        <w:t>（</w:t>
      </w:r>
      <w:r w:rsidRPr="003753EB">
        <w:rPr>
          <w:rFonts w:eastAsia="SimSun"/>
          <w:sz w:val="24"/>
          <w:lang w:eastAsia="zh-CN"/>
        </w:rPr>
        <w:t>CBD/NP/MOP/3/9</w:t>
      </w:r>
      <w:r w:rsidRPr="003753EB">
        <w:rPr>
          <w:rFonts w:eastAsia="SimSun" w:hint="eastAsia"/>
          <w:sz w:val="24"/>
          <w:lang w:eastAsia="zh-CN"/>
        </w:rPr>
        <w:t>）</w:t>
      </w:r>
      <w:r w:rsidRPr="003753EB">
        <w:rPr>
          <w:rFonts w:eastAsia="SimSun" w:hint="eastAsia"/>
          <w:sz w:val="24"/>
          <w:lang w:val="zh-CN" w:eastAsia="zh-CN"/>
        </w:rPr>
        <w:t>所报告的那样</w:t>
      </w:r>
      <w:r w:rsidRPr="003753EB">
        <w:rPr>
          <w:rFonts w:eastAsia="SimSun" w:hint="eastAsia"/>
          <w:sz w:val="24"/>
          <w:lang w:eastAsia="zh-CN"/>
        </w:rPr>
        <w:t>，</w:t>
      </w:r>
      <w:r w:rsidRPr="003753EB">
        <w:rPr>
          <w:rFonts w:eastAsia="SimSun" w:hint="eastAsia"/>
          <w:sz w:val="24"/>
          <w:lang w:val="zh-CN" w:eastAsia="zh-CN"/>
        </w:rPr>
        <w:t>过去几年公约秘书处和世卫组织秘书处一直都在合作和交流与获取和惠益分享和健康有关的信息。这项工作主要侧重于大流行性流感防范（</w:t>
      </w:r>
      <w:r w:rsidRPr="003753EB">
        <w:rPr>
          <w:rFonts w:eastAsia="SimSun"/>
          <w:sz w:val="24"/>
          <w:lang w:val="zh-CN" w:eastAsia="zh-CN"/>
        </w:rPr>
        <w:t>PIP</w:t>
      </w:r>
      <w:r w:rsidRPr="003753EB">
        <w:rPr>
          <w:rFonts w:eastAsia="SimSun" w:hint="eastAsia"/>
          <w:sz w:val="24"/>
          <w:lang w:val="zh-CN" w:eastAsia="zh-CN"/>
        </w:rPr>
        <w:t>）框架</w:t>
      </w:r>
      <w:r w:rsidRPr="003753EB">
        <w:rPr>
          <w:rFonts w:eastAsia="SimSun"/>
          <w:sz w:val="24"/>
          <w:vertAlign w:val="superscript"/>
          <w:lang w:val="zh-CN" w:eastAsia="zh-CN"/>
        </w:rPr>
        <w:footnoteReference w:id="10"/>
      </w:r>
      <w:r w:rsidRPr="003753EB">
        <w:rPr>
          <w:rFonts w:eastAsia="SimSun" w:hint="eastAsia"/>
          <w:sz w:val="24"/>
          <w:lang w:val="zh-CN" w:eastAsia="zh-CN"/>
        </w:rPr>
        <w:t>（包括有关数字序列信息（</w:t>
      </w:r>
      <w:r w:rsidRPr="003753EB">
        <w:rPr>
          <w:rFonts w:eastAsia="SimSun"/>
          <w:sz w:val="24"/>
          <w:lang w:val="zh-CN" w:eastAsia="zh-CN"/>
        </w:rPr>
        <w:t>DSI</w:t>
      </w:r>
      <w:r w:rsidRPr="003753EB">
        <w:rPr>
          <w:rFonts w:eastAsia="SimSun" w:hint="eastAsia"/>
          <w:sz w:val="24"/>
          <w:lang w:val="zh-CN" w:eastAsia="zh-CN"/>
        </w:rPr>
        <w:t>）</w:t>
      </w:r>
      <w:r w:rsidRPr="003753EB">
        <w:rPr>
          <w:rFonts w:eastAsia="SimSun"/>
          <w:sz w:val="24"/>
          <w:lang w:val="zh-CN" w:eastAsia="zh-CN"/>
        </w:rPr>
        <w:t>/</w:t>
      </w:r>
      <w:r w:rsidRPr="003753EB">
        <w:rPr>
          <w:rFonts w:eastAsia="SimSun" w:hint="eastAsia"/>
          <w:sz w:val="24"/>
          <w:lang w:val="zh-CN" w:eastAsia="zh-CN"/>
        </w:rPr>
        <w:t>基因序列数据（</w:t>
      </w:r>
      <w:r w:rsidRPr="003753EB">
        <w:rPr>
          <w:rFonts w:eastAsia="SimSun"/>
          <w:sz w:val="24"/>
          <w:lang w:val="zh-CN" w:eastAsia="zh-CN"/>
        </w:rPr>
        <w:t>GSD</w:t>
      </w:r>
      <w:r w:rsidRPr="003753EB">
        <w:rPr>
          <w:rFonts w:eastAsia="SimSun" w:hint="eastAsia"/>
          <w:sz w:val="24"/>
          <w:lang w:val="zh-CN" w:eastAsia="zh-CN"/>
        </w:rPr>
        <w:t>）的问题）和《名古屋议定书》所涉公共卫生问题。</w:t>
      </w:r>
      <w:r w:rsidRPr="003753EB">
        <w:rPr>
          <w:rFonts w:eastAsia="SimSun"/>
          <w:sz w:val="24"/>
          <w:lang w:val="zh-CN" w:eastAsia="zh-CN"/>
        </w:rPr>
        <w:t>COVID-19</w:t>
      </w:r>
      <w:r w:rsidRPr="003753EB">
        <w:rPr>
          <w:rFonts w:eastAsia="SimSun" w:hint="eastAsia"/>
          <w:sz w:val="24"/>
          <w:lang w:val="zh-CN" w:eastAsia="zh-CN"/>
        </w:rPr>
        <w:t>大流行病的爆发引起人们对更广泛地获取病原体样本（不仅仅是大流行性流感）</w:t>
      </w:r>
      <w:r w:rsidRPr="003753EB">
        <w:rPr>
          <w:rFonts w:eastAsia="SimSun" w:hint="eastAsia"/>
          <w:sz w:val="24"/>
          <w:lang w:val="zh-CN" w:eastAsia="zh-CN"/>
        </w:rPr>
        <w:lastRenderedPageBreak/>
        <w:t>以及获取用于应对大流行病的工具和技术（包括诊断、疫苗和治疗）给予极大关注。因此，两个秘书处之间在获取和惠益分享相关的合作和信息交流领域已经扩大，所以有相当多的发展需要报告，总结如下。</w:t>
      </w:r>
    </w:p>
    <w:p w14:paraId="03CEC3F7"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下文简述了世卫组织的最近发展和两个秘书处之间的合作活动</w:t>
      </w:r>
      <w:r w:rsidRPr="003753EB">
        <w:rPr>
          <w:rFonts w:eastAsia="SimSun" w:hint="eastAsia"/>
          <w:sz w:val="24"/>
          <w:lang w:eastAsia="zh-CN"/>
        </w:rPr>
        <w:t>，</w:t>
      </w:r>
      <w:r w:rsidRPr="003753EB">
        <w:rPr>
          <w:rFonts w:eastAsia="SimSun" w:hint="eastAsia"/>
          <w:sz w:val="24"/>
          <w:lang w:val="zh-CN" w:eastAsia="zh-CN"/>
        </w:rPr>
        <w:t>侧重于五个领域</w:t>
      </w:r>
      <w:r w:rsidRPr="003753EB">
        <w:rPr>
          <w:rFonts w:eastAsia="SimSun" w:hint="eastAsia"/>
          <w:sz w:val="24"/>
          <w:lang w:eastAsia="zh-CN"/>
        </w:rPr>
        <w:t>：</w:t>
      </w:r>
    </w:p>
    <w:p w14:paraId="2E40940D" w14:textId="77777777" w:rsidR="003753EB" w:rsidRPr="003753EB" w:rsidRDefault="003753EB" w:rsidP="009C31A3">
      <w:pPr>
        <w:numPr>
          <w:ilvl w:val="1"/>
          <w:numId w:val="3"/>
        </w:numPr>
        <w:tabs>
          <w:tab w:val="clear" w:pos="1440"/>
        </w:tabs>
        <w:topLinePunct/>
        <w:spacing w:before="120" w:after="120" w:line="240" w:lineRule="atLeast"/>
        <w:ind w:firstLine="490"/>
        <w:rPr>
          <w:rFonts w:eastAsia="SimSun"/>
          <w:sz w:val="24"/>
          <w:lang w:eastAsia="zh-CN"/>
        </w:rPr>
      </w:pPr>
      <w:r w:rsidRPr="003753EB">
        <w:rPr>
          <w:rFonts w:eastAsia="SimSun" w:hint="eastAsia"/>
          <w:sz w:val="24"/>
          <w:lang w:val="zh-CN" w:eastAsia="zh-CN"/>
        </w:rPr>
        <w:t>大流行性流感防范</w:t>
      </w:r>
      <w:r w:rsidRPr="003753EB">
        <w:rPr>
          <w:rFonts w:eastAsia="SimSun" w:hint="eastAsia"/>
          <w:sz w:val="24"/>
          <w:lang w:eastAsia="zh-CN"/>
        </w:rPr>
        <w:t>（</w:t>
      </w:r>
      <w:r w:rsidRPr="003753EB">
        <w:rPr>
          <w:rFonts w:eastAsia="SimSun"/>
          <w:sz w:val="24"/>
          <w:lang w:eastAsia="zh-CN"/>
        </w:rPr>
        <w:t>PIP</w:t>
      </w:r>
      <w:r w:rsidRPr="003753EB">
        <w:rPr>
          <w:rFonts w:eastAsia="SimSun" w:hint="eastAsia"/>
          <w:sz w:val="24"/>
          <w:lang w:eastAsia="zh-CN"/>
        </w:rPr>
        <w:t>）</w:t>
      </w:r>
      <w:r w:rsidRPr="003753EB">
        <w:rPr>
          <w:rFonts w:eastAsia="SimSun" w:hint="eastAsia"/>
          <w:sz w:val="24"/>
          <w:lang w:val="zh-CN" w:eastAsia="zh-CN"/>
        </w:rPr>
        <w:t>框架</w:t>
      </w:r>
      <w:r w:rsidRPr="003753EB">
        <w:rPr>
          <w:rFonts w:eastAsia="SimSun" w:hint="eastAsia"/>
          <w:sz w:val="24"/>
          <w:lang w:eastAsia="zh-CN"/>
        </w:rPr>
        <w:t>，</w:t>
      </w:r>
      <w:r w:rsidRPr="003753EB">
        <w:rPr>
          <w:rFonts w:eastAsia="SimSun" w:hint="eastAsia"/>
          <w:sz w:val="24"/>
          <w:lang w:val="zh-CN" w:eastAsia="zh-CN"/>
        </w:rPr>
        <w:t>包括数字序列信息</w:t>
      </w:r>
      <w:r w:rsidRPr="003753EB">
        <w:rPr>
          <w:rFonts w:eastAsia="SimSun" w:hint="eastAsia"/>
          <w:sz w:val="24"/>
          <w:lang w:eastAsia="zh-CN"/>
        </w:rPr>
        <w:t>（</w:t>
      </w:r>
      <w:r w:rsidRPr="003753EB">
        <w:rPr>
          <w:rFonts w:eastAsia="SimSun"/>
          <w:sz w:val="24"/>
          <w:lang w:eastAsia="zh-CN"/>
        </w:rPr>
        <w:t>DSI</w:t>
      </w:r>
      <w:r w:rsidRPr="003753EB">
        <w:rPr>
          <w:rFonts w:eastAsia="SimSun" w:hint="eastAsia"/>
          <w:sz w:val="24"/>
          <w:lang w:eastAsia="zh-CN"/>
        </w:rPr>
        <w:t>）</w:t>
      </w:r>
      <w:r w:rsidRPr="003753EB">
        <w:rPr>
          <w:rFonts w:eastAsia="SimSun"/>
          <w:sz w:val="24"/>
          <w:lang w:eastAsia="zh-CN"/>
        </w:rPr>
        <w:t>/</w:t>
      </w:r>
      <w:r w:rsidRPr="003753EB">
        <w:rPr>
          <w:rFonts w:eastAsia="SimSun" w:hint="eastAsia"/>
          <w:sz w:val="24"/>
          <w:lang w:val="zh-CN" w:eastAsia="zh-CN"/>
        </w:rPr>
        <w:t>基因序列数据</w:t>
      </w:r>
      <w:r w:rsidRPr="003753EB">
        <w:rPr>
          <w:rFonts w:eastAsia="SimSun" w:hint="eastAsia"/>
          <w:sz w:val="24"/>
          <w:lang w:eastAsia="zh-CN"/>
        </w:rPr>
        <w:t>（</w:t>
      </w:r>
      <w:r w:rsidRPr="003753EB">
        <w:rPr>
          <w:rFonts w:eastAsia="SimSun"/>
          <w:sz w:val="24"/>
          <w:lang w:eastAsia="zh-CN"/>
        </w:rPr>
        <w:t>GSD</w:t>
      </w:r>
      <w:r w:rsidRPr="003753EB">
        <w:rPr>
          <w:rFonts w:eastAsia="SimSun" w:hint="eastAsia"/>
          <w:sz w:val="24"/>
          <w:lang w:eastAsia="zh-CN"/>
        </w:rPr>
        <w:t>）；</w:t>
      </w:r>
    </w:p>
    <w:p w14:paraId="7E7C8ED6" w14:textId="77777777" w:rsidR="003753EB" w:rsidRPr="003753EB" w:rsidRDefault="003753EB" w:rsidP="009C31A3">
      <w:pPr>
        <w:numPr>
          <w:ilvl w:val="1"/>
          <w:numId w:val="3"/>
        </w:numPr>
        <w:tabs>
          <w:tab w:val="clear" w:pos="1440"/>
        </w:tabs>
        <w:topLinePunct/>
        <w:spacing w:before="120" w:after="120" w:line="240" w:lineRule="atLeast"/>
        <w:ind w:firstLine="490"/>
        <w:rPr>
          <w:rFonts w:eastAsia="SimSun"/>
          <w:sz w:val="24"/>
          <w:lang w:eastAsia="zh-CN"/>
        </w:rPr>
      </w:pPr>
      <w:r w:rsidRPr="003753EB">
        <w:rPr>
          <w:rFonts w:eastAsia="SimSun" w:hint="eastAsia"/>
          <w:sz w:val="24"/>
          <w:lang w:val="zh-CN" w:eastAsia="zh-CN"/>
        </w:rPr>
        <w:t>执行《名古屋议定书》所涉的公共卫生问题；</w:t>
      </w:r>
    </w:p>
    <w:p w14:paraId="0B8098F6" w14:textId="77777777" w:rsidR="003753EB" w:rsidRPr="003753EB" w:rsidRDefault="003753EB" w:rsidP="009C31A3">
      <w:pPr>
        <w:numPr>
          <w:ilvl w:val="1"/>
          <w:numId w:val="3"/>
        </w:numPr>
        <w:tabs>
          <w:tab w:val="clear" w:pos="1440"/>
        </w:tabs>
        <w:topLinePunct/>
        <w:spacing w:before="120" w:after="120" w:line="240" w:lineRule="atLeast"/>
        <w:ind w:firstLine="490"/>
        <w:rPr>
          <w:rFonts w:eastAsia="SimSun"/>
          <w:sz w:val="24"/>
          <w:lang w:eastAsia="zh-CN"/>
        </w:rPr>
      </w:pPr>
      <w:r w:rsidRPr="003753EB">
        <w:rPr>
          <w:rFonts w:eastAsia="SimSun" w:hint="eastAsia"/>
          <w:sz w:val="24"/>
          <w:lang w:val="zh-CN" w:eastAsia="zh-CN"/>
        </w:rPr>
        <w:t>世卫组织涉及突发卫生事件的工作；</w:t>
      </w:r>
    </w:p>
    <w:p w14:paraId="5F78DA86" w14:textId="77777777" w:rsidR="003753EB" w:rsidRPr="003753EB" w:rsidRDefault="003753EB" w:rsidP="009C31A3">
      <w:pPr>
        <w:numPr>
          <w:ilvl w:val="1"/>
          <w:numId w:val="3"/>
        </w:numPr>
        <w:tabs>
          <w:tab w:val="clear" w:pos="1440"/>
        </w:tabs>
        <w:topLinePunct/>
        <w:spacing w:before="120" w:after="120" w:line="240" w:lineRule="atLeast"/>
        <w:ind w:firstLine="490"/>
        <w:rPr>
          <w:rFonts w:eastAsia="SimSun"/>
          <w:sz w:val="24"/>
          <w:lang w:eastAsia="zh-CN"/>
        </w:rPr>
      </w:pPr>
      <w:r w:rsidRPr="003753EB">
        <w:rPr>
          <w:rFonts w:eastAsia="SimSun" w:hint="eastAsia"/>
          <w:sz w:val="24"/>
          <w:lang w:val="zh-CN" w:eastAsia="zh-CN"/>
        </w:rPr>
        <w:t>世卫组织生物中心系统；</w:t>
      </w:r>
    </w:p>
    <w:p w14:paraId="3A64399F" w14:textId="77777777" w:rsidR="003753EB" w:rsidRPr="003753EB" w:rsidRDefault="003753EB" w:rsidP="009C31A3">
      <w:pPr>
        <w:numPr>
          <w:ilvl w:val="1"/>
          <w:numId w:val="3"/>
        </w:numPr>
        <w:tabs>
          <w:tab w:val="clear" w:pos="1440"/>
        </w:tabs>
        <w:topLinePunct/>
        <w:spacing w:before="120" w:after="120" w:line="240" w:lineRule="atLeast"/>
        <w:ind w:firstLine="490"/>
        <w:rPr>
          <w:rFonts w:eastAsia="SimSun"/>
          <w:sz w:val="24"/>
          <w:lang w:eastAsia="zh-CN"/>
        </w:rPr>
      </w:pPr>
      <w:r w:rsidRPr="003753EB">
        <w:rPr>
          <w:rFonts w:eastAsia="SimSun" w:hint="eastAsia"/>
          <w:sz w:val="24"/>
          <w:lang w:val="zh-CN" w:eastAsia="zh-CN"/>
        </w:rPr>
        <w:t>世卫组织参与生物多样性公约和名古屋议定书进程。</w:t>
      </w:r>
    </w:p>
    <w:p w14:paraId="320354AA" w14:textId="77777777" w:rsidR="003753EB" w:rsidRPr="003753EB" w:rsidRDefault="003753EB" w:rsidP="003753EB">
      <w:pPr>
        <w:topLinePunct/>
        <w:spacing w:before="120" w:after="120" w:line="240" w:lineRule="atLeast"/>
        <w:rPr>
          <w:rFonts w:eastAsia="SimSun"/>
          <w:sz w:val="24"/>
          <w:lang w:eastAsia="zh-CN"/>
        </w:rPr>
      </w:pPr>
      <w:r w:rsidRPr="003753EB">
        <w:rPr>
          <w:rFonts w:eastAsia="SimSun" w:hint="eastAsia"/>
          <w:sz w:val="24"/>
          <w:lang w:val="zh-CN" w:eastAsia="zh-CN"/>
        </w:rPr>
        <w:t>下表提供了世卫组织自议定书缔约方第三次会议以来举行的相关会议的时间表</w:t>
      </w:r>
      <w:r w:rsidRPr="003753EB">
        <w:rPr>
          <w:rFonts w:eastAsia="SimSun" w:hint="eastAsia"/>
          <w:sz w:val="24"/>
          <w:lang w:eastAsia="zh-CN"/>
        </w:rPr>
        <w:t>，</w:t>
      </w:r>
      <w:r w:rsidRPr="003753EB">
        <w:rPr>
          <w:rFonts w:eastAsia="SimSun" w:hint="eastAsia"/>
          <w:sz w:val="24"/>
          <w:lang w:val="zh-CN" w:eastAsia="zh-CN"/>
        </w:rPr>
        <w:t>以帮助了解事件的顺序和随后的发展。</w:t>
      </w:r>
    </w:p>
    <w:p w14:paraId="44D3D7AC" w14:textId="77777777" w:rsidR="003753EB" w:rsidRPr="003753EB" w:rsidRDefault="003753EB" w:rsidP="003753EB">
      <w:pPr>
        <w:keepNext/>
        <w:topLinePunct/>
        <w:spacing w:before="240" w:after="60" w:line="240" w:lineRule="atLeast"/>
        <w:rPr>
          <w:rFonts w:eastAsia="SimSun"/>
          <w:sz w:val="24"/>
          <w:lang w:val="en-US" w:eastAsia="zh-CN"/>
        </w:rPr>
      </w:pPr>
      <w:r w:rsidRPr="003753EB">
        <w:rPr>
          <w:rFonts w:eastAsia="SimSun" w:hint="eastAsia"/>
          <w:b/>
          <w:sz w:val="24"/>
          <w:lang w:val="zh-CN" w:eastAsia="zh-CN"/>
        </w:rPr>
        <w:t>表</w:t>
      </w:r>
      <w:r w:rsidRPr="003753EB">
        <w:rPr>
          <w:rFonts w:eastAsia="SimSun"/>
          <w:b/>
          <w:sz w:val="24"/>
          <w:lang w:val="zh-CN" w:eastAsia="zh-CN"/>
        </w:rPr>
        <w:t xml:space="preserve">. </w:t>
      </w:r>
      <w:r w:rsidRPr="003753EB">
        <w:rPr>
          <w:rFonts w:eastAsia="SimSun"/>
          <w:b/>
          <w:sz w:val="24"/>
          <w:lang w:val="en-US" w:eastAsia="zh-CN"/>
        </w:rPr>
        <w:t xml:space="preserve">  </w:t>
      </w:r>
      <w:r w:rsidRPr="003753EB">
        <w:rPr>
          <w:rFonts w:eastAsia="SimSun" w:hint="eastAsia"/>
          <w:b/>
          <w:sz w:val="24"/>
          <w:lang w:val="zh-CN" w:eastAsia="zh-CN"/>
        </w:rPr>
        <w:t>世卫组织相关会议的时间表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65"/>
        <w:gridCol w:w="5587"/>
      </w:tblGrid>
      <w:tr w:rsidR="003753EB" w:rsidRPr="003753EB" w14:paraId="112749CB" w14:textId="77777777" w:rsidTr="003753EB">
        <w:tc>
          <w:tcPr>
            <w:tcW w:w="3865" w:type="dxa"/>
          </w:tcPr>
          <w:p w14:paraId="0E05BA21" w14:textId="77777777" w:rsidR="003753EB" w:rsidRPr="003753EB" w:rsidRDefault="003753EB" w:rsidP="003753EB">
            <w:pPr>
              <w:topLinePunct/>
              <w:spacing w:before="60" w:after="60" w:line="240" w:lineRule="atLeast"/>
              <w:rPr>
                <w:rFonts w:eastAsia="SimSun"/>
                <w:sz w:val="24"/>
                <w:lang w:eastAsia="zh-CN"/>
              </w:rPr>
            </w:pPr>
            <w:r w:rsidRPr="003753EB">
              <w:rPr>
                <w:rFonts w:eastAsia="SimSun" w:hint="eastAsia"/>
                <w:b/>
                <w:sz w:val="24"/>
                <w:lang w:val="zh-CN" w:eastAsia="zh-CN"/>
              </w:rPr>
              <w:t>日期</w:t>
            </w:r>
          </w:p>
        </w:tc>
        <w:tc>
          <w:tcPr>
            <w:tcW w:w="5587" w:type="dxa"/>
          </w:tcPr>
          <w:p w14:paraId="0CC232E6" w14:textId="77777777" w:rsidR="003753EB" w:rsidRPr="003753EB" w:rsidRDefault="003753EB" w:rsidP="003753EB">
            <w:pPr>
              <w:topLinePunct/>
              <w:spacing w:before="60" w:after="60" w:line="240" w:lineRule="atLeast"/>
              <w:rPr>
                <w:rFonts w:eastAsia="SimSun"/>
                <w:sz w:val="24"/>
                <w:lang w:eastAsia="zh-CN"/>
              </w:rPr>
            </w:pPr>
            <w:r w:rsidRPr="003753EB">
              <w:rPr>
                <w:rFonts w:eastAsia="SimSun" w:hint="eastAsia"/>
                <w:b/>
                <w:sz w:val="24"/>
                <w:lang w:val="zh-CN" w:eastAsia="zh-CN"/>
              </w:rPr>
              <w:t>会议</w:t>
            </w:r>
          </w:p>
        </w:tc>
      </w:tr>
      <w:tr w:rsidR="003753EB" w:rsidRPr="003753EB" w14:paraId="6D412657" w14:textId="77777777" w:rsidTr="003753EB">
        <w:tc>
          <w:tcPr>
            <w:tcW w:w="3865" w:type="dxa"/>
          </w:tcPr>
          <w:p w14:paraId="2B46B8FB" w14:textId="77777777" w:rsidR="003753EB" w:rsidRPr="003753EB" w:rsidRDefault="003753EB" w:rsidP="003753EB">
            <w:pPr>
              <w:topLinePunct/>
              <w:spacing w:before="60" w:after="60" w:line="240" w:lineRule="atLeast"/>
              <w:rPr>
                <w:rFonts w:eastAsia="SimSun"/>
                <w:sz w:val="24"/>
                <w:lang w:eastAsia="zh-CN"/>
              </w:rPr>
            </w:pPr>
            <w:r w:rsidRPr="003753EB">
              <w:rPr>
                <w:rFonts w:eastAsia="SimSun"/>
                <w:sz w:val="24"/>
                <w:lang w:val="en-US" w:eastAsia="zh-CN"/>
              </w:rPr>
              <w:t>2019</w:t>
            </w:r>
            <w:r w:rsidRPr="003753EB">
              <w:rPr>
                <w:rFonts w:eastAsia="SimSun" w:hint="eastAsia"/>
                <w:sz w:val="24"/>
                <w:lang w:val="zh-CN" w:eastAsia="zh-CN"/>
              </w:rPr>
              <w:t>年</w:t>
            </w:r>
            <w:r w:rsidRPr="003753EB">
              <w:rPr>
                <w:rFonts w:eastAsia="SimSun"/>
                <w:sz w:val="24"/>
                <w:lang w:val="en-US" w:eastAsia="zh-CN"/>
              </w:rPr>
              <w:t>5</w:t>
            </w:r>
            <w:r w:rsidRPr="003753EB">
              <w:rPr>
                <w:rFonts w:eastAsia="SimSun" w:hint="eastAsia"/>
                <w:sz w:val="24"/>
                <w:lang w:val="zh-CN" w:eastAsia="zh-CN"/>
              </w:rPr>
              <w:t>月</w:t>
            </w:r>
            <w:r w:rsidRPr="003753EB">
              <w:rPr>
                <w:rFonts w:eastAsia="SimSun"/>
                <w:sz w:val="24"/>
                <w:lang w:val="en-US" w:eastAsia="zh-CN"/>
              </w:rPr>
              <w:t>20</w:t>
            </w:r>
            <w:r w:rsidRPr="003753EB">
              <w:rPr>
                <w:rFonts w:eastAsia="SimSun" w:hint="eastAsia"/>
                <w:sz w:val="24"/>
                <w:lang w:val="zh-CN" w:eastAsia="zh-CN"/>
              </w:rPr>
              <w:t>日至</w:t>
            </w:r>
            <w:r w:rsidRPr="003753EB">
              <w:rPr>
                <w:rFonts w:eastAsia="SimSun"/>
                <w:sz w:val="24"/>
                <w:lang w:val="en-US" w:eastAsia="zh-CN"/>
              </w:rPr>
              <w:t>28</w:t>
            </w:r>
            <w:r w:rsidRPr="003753EB">
              <w:rPr>
                <w:rFonts w:eastAsia="SimSun" w:hint="eastAsia"/>
                <w:sz w:val="24"/>
                <w:lang w:val="zh-CN" w:eastAsia="zh-CN"/>
              </w:rPr>
              <w:t>日</w:t>
            </w:r>
          </w:p>
        </w:tc>
        <w:tc>
          <w:tcPr>
            <w:tcW w:w="5587" w:type="dxa"/>
          </w:tcPr>
          <w:p w14:paraId="53332C8E" w14:textId="77777777" w:rsidR="003753EB" w:rsidRPr="003753EB" w:rsidRDefault="003753EB" w:rsidP="003753EB">
            <w:pPr>
              <w:topLinePunct/>
              <w:spacing w:before="60" w:after="60" w:line="240" w:lineRule="atLeast"/>
              <w:rPr>
                <w:rFonts w:eastAsia="SimSun"/>
                <w:sz w:val="24"/>
                <w:lang w:eastAsia="zh-CN"/>
              </w:rPr>
            </w:pPr>
            <w:r w:rsidRPr="003753EB">
              <w:rPr>
                <w:rFonts w:eastAsia="SimSun" w:hint="eastAsia"/>
                <w:sz w:val="24"/>
                <w:lang w:val="zh-CN" w:eastAsia="zh-CN"/>
              </w:rPr>
              <w:t>世界卫生大会第七十二届会议</w:t>
            </w:r>
          </w:p>
        </w:tc>
      </w:tr>
      <w:tr w:rsidR="003753EB" w:rsidRPr="003753EB" w14:paraId="3CC31ECE" w14:textId="77777777" w:rsidTr="003753EB">
        <w:tc>
          <w:tcPr>
            <w:tcW w:w="3865" w:type="dxa"/>
          </w:tcPr>
          <w:p w14:paraId="7768C0E0" w14:textId="77777777" w:rsidR="003753EB" w:rsidRPr="003753EB" w:rsidRDefault="003753EB" w:rsidP="003753EB">
            <w:pPr>
              <w:topLinePunct/>
              <w:spacing w:before="60" w:after="60" w:line="240" w:lineRule="atLeast"/>
              <w:rPr>
                <w:rFonts w:eastAsia="SimSun"/>
                <w:sz w:val="24"/>
                <w:lang w:eastAsia="zh-CN"/>
              </w:rPr>
            </w:pPr>
            <w:r w:rsidRPr="003753EB">
              <w:rPr>
                <w:rFonts w:eastAsia="SimSun"/>
                <w:sz w:val="24"/>
                <w:lang w:val="en-US" w:eastAsia="zh-CN"/>
              </w:rPr>
              <w:t>2020</w:t>
            </w:r>
            <w:r w:rsidRPr="003753EB">
              <w:rPr>
                <w:rFonts w:eastAsia="SimSun" w:hint="eastAsia"/>
                <w:sz w:val="24"/>
                <w:lang w:val="zh-CN" w:eastAsia="zh-CN"/>
              </w:rPr>
              <w:t>年</w:t>
            </w:r>
            <w:r w:rsidRPr="003753EB">
              <w:rPr>
                <w:rFonts w:eastAsia="SimSun"/>
                <w:sz w:val="24"/>
                <w:lang w:val="en-US" w:eastAsia="zh-CN"/>
              </w:rPr>
              <w:t>2</w:t>
            </w:r>
            <w:r w:rsidRPr="003753EB">
              <w:rPr>
                <w:rFonts w:eastAsia="SimSun" w:hint="eastAsia"/>
                <w:sz w:val="24"/>
                <w:lang w:val="zh-CN" w:eastAsia="zh-CN"/>
              </w:rPr>
              <w:t>月</w:t>
            </w:r>
            <w:r w:rsidRPr="003753EB">
              <w:rPr>
                <w:rFonts w:eastAsia="SimSun"/>
                <w:sz w:val="24"/>
                <w:lang w:val="en-US" w:eastAsia="zh-CN"/>
              </w:rPr>
              <w:t>3</w:t>
            </w:r>
            <w:r w:rsidRPr="003753EB">
              <w:rPr>
                <w:rFonts w:eastAsia="SimSun" w:hint="eastAsia"/>
                <w:sz w:val="24"/>
                <w:lang w:val="zh-CN" w:eastAsia="zh-CN"/>
              </w:rPr>
              <w:t>日至</w:t>
            </w:r>
            <w:r w:rsidRPr="003753EB">
              <w:rPr>
                <w:rFonts w:eastAsia="SimSun"/>
                <w:sz w:val="24"/>
                <w:lang w:val="en-US" w:eastAsia="zh-CN"/>
              </w:rPr>
              <w:t>8</w:t>
            </w:r>
            <w:r w:rsidRPr="003753EB">
              <w:rPr>
                <w:rFonts w:eastAsia="SimSun" w:hint="eastAsia"/>
                <w:sz w:val="24"/>
                <w:lang w:val="zh-CN" w:eastAsia="zh-CN"/>
              </w:rPr>
              <w:t>日</w:t>
            </w:r>
          </w:p>
        </w:tc>
        <w:tc>
          <w:tcPr>
            <w:tcW w:w="5587" w:type="dxa"/>
          </w:tcPr>
          <w:p w14:paraId="08BC5986" w14:textId="77777777" w:rsidR="003753EB" w:rsidRPr="003753EB" w:rsidRDefault="003753EB" w:rsidP="003753EB">
            <w:pPr>
              <w:topLinePunct/>
              <w:spacing w:before="60" w:after="60" w:line="240" w:lineRule="atLeast"/>
              <w:rPr>
                <w:rFonts w:eastAsia="SimSun"/>
                <w:sz w:val="24"/>
                <w:lang w:eastAsia="zh-CN"/>
              </w:rPr>
            </w:pPr>
            <w:r w:rsidRPr="003753EB">
              <w:rPr>
                <w:rFonts w:eastAsia="SimSun" w:hint="eastAsia"/>
                <w:sz w:val="24"/>
                <w:lang w:val="zh-CN" w:eastAsia="zh-CN"/>
              </w:rPr>
              <w:t>执行委员会第</w:t>
            </w:r>
            <w:r w:rsidRPr="003753EB">
              <w:rPr>
                <w:rFonts w:eastAsia="SimSun"/>
                <w:sz w:val="24"/>
                <w:lang w:val="zh-CN" w:eastAsia="zh-CN"/>
              </w:rPr>
              <w:t>146</w:t>
            </w:r>
            <w:r w:rsidRPr="003753EB">
              <w:rPr>
                <w:rFonts w:eastAsia="SimSun" w:hint="eastAsia"/>
                <w:sz w:val="24"/>
                <w:lang w:val="zh-CN" w:eastAsia="zh-CN"/>
              </w:rPr>
              <w:t>次会议</w:t>
            </w:r>
          </w:p>
        </w:tc>
      </w:tr>
      <w:tr w:rsidR="003753EB" w:rsidRPr="003753EB" w14:paraId="254AF1D8" w14:textId="77777777" w:rsidTr="003753EB">
        <w:tc>
          <w:tcPr>
            <w:tcW w:w="3865" w:type="dxa"/>
          </w:tcPr>
          <w:p w14:paraId="2481965C" w14:textId="77777777" w:rsidR="003753EB" w:rsidRPr="003753EB" w:rsidRDefault="003753EB" w:rsidP="003753EB">
            <w:pPr>
              <w:topLinePunct/>
              <w:spacing w:before="60" w:after="60" w:line="240" w:lineRule="atLeast"/>
              <w:rPr>
                <w:rFonts w:eastAsia="SimSun"/>
                <w:sz w:val="24"/>
                <w:lang w:eastAsia="zh-CN"/>
              </w:rPr>
            </w:pPr>
            <w:r w:rsidRPr="003753EB">
              <w:rPr>
                <w:rFonts w:eastAsia="SimSun"/>
                <w:sz w:val="24"/>
                <w:lang w:eastAsia="zh-CN"/>
              </w:rPr>
              <w:t>2020</w:t>
            </w:r>
            <w:r w:rsidRPr="003753EB">
              <w:rPr>
                <w:rFonts w:eastAsia="SimSun" w:hint="eastAsia"/>
                <w:sz w:val="24"/>
                <w:lang w:val="zh-CN" w:eastAsia="zh-CN"/>
              </w:rPr>
              <w:t>年</w:t>
            </w:r>
            <w:r w:rsidRPr="003753EB">
              <w:rPr>
                <w:rFonts w:eastAsia="SimSun"/>
                <w:sz w:val="24"/>
                <w:lang w:eastAsia="zh-CN"/>
              </w:rPr>
              <w:t>5</w:t>
            </w:r>
            <w:r w:rsidRPr="003753EB">
              <w:rPr>
                <w:rFonts w:eastAsia="SimSun" w:hint="eastAsia"/>
                <w:sz w:val="24"/>
                <w:lang w:val="zh-CN" w:eastAsia="zh-CN"/>
              </w:rPr>
              <w:t>月</w:t>
            </w:r>
            <w:r w:rsidRPr="003753EB">
              <w:rPr>
                <w:rFonts w:eastAsia="SimSun"/>
                <w:sz w:val="24"/>
                <w:lang w:eastAsia="zh-CN"/>
              </w:rPr>
              <w:t>18</w:t>
            </w:r>
            <w:r w:rsidRPr="003753EB">
              <w:rPr>
                <w:rFonts w:eastAsia="SimSun" w:hint="eastAsia"/>
                <w:sz w:val="24"/>
                <w:lang w:val="zh-CN" w:eastAsia="zh-CN"/>
              </w:rPr>
              <w:t>日和</w:t>
            </w:r>
            <w:r w:rsidRPr="003753EB">
              <w:rPr>
                <w:rFonts w:eastAsia="SimSun"/>
                <w:sz w:val="24"/>
                <w:lang w:eastAsia="zh-CN"/>
              </w:rPr>
              <w:t>19</w:t>
            </w:r>
            <w:r w:rsidRPr="003753EB">
              <w:rPr>
                <w:rFonts w:eastAsia="SimSun" w:hint="eastAsia"/>
                <w:sz w:val="24"/>
                <w:lang w:val="zh-CN" w:eastAsia="zh-CN"/>
              </w:rPr>
              <w:t>日</w:t>
            </w:r>
            <w:r w:rsidRPr="003753EB">
              <w:rPr>
                <w:rFonts w:eastAsia="SimSun" w:hint="eastAsia"/>
                <w:sz w:val="24"/>
                <w:lang w:eastAsia="zh-CN"/>
              </w:rPr>
              <w:t>（</w:t>
            </w:r>
            <w:r w:rsidRPr="003753EB">
              <w:rPr>
                <w:rFonts w:eastAsia="SimSun" w:hint="eastAsia"/>
                <w:sz w:val="24"/>
                <w:lang w:val="zh-CN" w:eastAsia="zh-CN"/>
              </w:rPr>
              <w:t>最低限度</w:t>
            </w:r>
            <w:r w:rsidRPr="003753EB">
              <w:rPr>
                <w:rFonts w:eastAsia="SimSun" w:hint="eastAsia"/>
                <w:sz w:val="24"/>
                <w:lang w:eastAsia="zh-CN"/>
              </w:rPr>
              <w:t>）</w:t>
            </w:r>
            <w:r w:rsidRPr="003753EB">
              <w:rPr>
                <w:rFonts w:eastAsia="SimSun" w:hint="eastAsia"/>
                <w:sz w:val="24"/>
                <w:lang w:val="zh-CN" w:eastAsia="zh-CN"/>
              </w:rPr>
              <w:t>和</w:t>
            </w:r>
            <w:r w:rsidRPr="003753EB">
              <w:rPr>
                <w:rFonts w:eastAsia="SimSun"/>
                <w:sz w:val="24"/>
                <w:lang w:eastAsia="zh-CN"/>
              </w:rPr>
              <w:t>2020</w:t>
            </w:r>
            <w:r w:rsidRPr="003753EB">
              <w:rPr>
                <w:rFonts w:eastAsia="SimSun" w:hint="eastAsia"/>
                <w:sz w:val="24"/>
                <w:lang w:val="zh-CN" w:eastAsia="zh-CN"/>
              </w:rPr>
              <w:t>年</w:t>
            </w:r>
            <w:r w:rsidRPr="003753EB">
              <w:rPr>
                <w:rFonts w:eastAsia="SimSun"/>
                <w:sz w:val="24"/>
                <w:lang w:eastAsia="zh-CN"/>
              </w:rPr>
              <w:t>11</w:t>
            </w:r>
            <w:r w:rsidRPr="003753EB">
              <w:rPr>
                <w:rFonts w:eastAsia="SimSun" w:hint="eastAsia"/>
                <w:sz w:val="24"/>
                <w:lang w:val="zh-CN" w:eastAsia="zh-CN"/>
              </w:rPr>
              <w:t>月</w:t>
            </w:r>
            <w:r w:rsidRPr="003753EB">
              <w:rPr>
                <w:rFonts w:eastAsia="SimSun"/>
                <w:sz w:val="24"/>
                <w:lang w:eastAsia="zh-CN"/>
              </w:rPr>
              <w:t>9</w:t>
            </w:r>
            <w:r w:rsidRPr="003753EB">
              <w:rPr>
                <w:rFonts w:eastAsia="SimSun" w:hint="eastAsia"/>
                <w:sz w:val="24"/>
                <w:lang w:val="zh-CN" w:eastAsia="zh-CN"/>
              </w:rPr>
              <w:t>日至</w:t>
            </w:r>
            <w:r w:rsidRPr="003753EB">
              <w:rPr>
                <w:rFonts w:eastAsia="SimSun"/>
                <w:sz w:val="24"/>
                <w:lang w:eastAsia="zh-CN"/>
              </w:rPr>
              <w:t>14</w:t>
            </w:r>
            <w:r w:rsidRPr="003753EB">
              <w:rPr>
                <w:rFonts w:eastAsia="SimSun" w:hint="eastAsia"/>
                <w:sz w:val="24"/>
                <w:lang w:val="zh-CN" w:eastAsia="zh-CN"/>
              </w:rPr>
              <w:t>日</w:t>
            </w:r>
            <w:r w:rsidRPr="003753EB">
              <w:rPr>
                <w:rFonts w:eastAsia="SimSun" w:hint="eastAsia"/>
                <w:sz w:val="24"/>
                <w:lang w:eastAsia="zh-CN"/>
              </w:rPr>
              <w:t>（</w:t>
            </w:r>
            <w:r w:rsidRPr="003753EB">
              <w:rPr>
                <w:rFonts w:eastAsia="SimSun" w:hint="eastAsia"/>
                <w:sz w:val="24"/>
                <w:lang w:val="zh-CN" w:eastAsia="zh-CN"/>
              </w:rPr>
              <w:t>续会</w:t>
            </w:r>
            <w:r w:rsidRPr="003753EB">
              <w:rPr>
                <w:rFonts w:eastAsia="SimSun" w:hint="eastAsia"/>
                <w:sz w:val="24"/>
                <w:lang w:eastAsia="zh-CN"/>
              </w:rPr>
              <w:t>）</w:t>
            </w:r>
          </w:p>
        </w:tc>
        <w:tc>
          <w:tcPr>
            <w:tcW w:w="5587" w:type="dxa"/>
          </w:tcPr>
          <w:p w14:paraId="1A7212E1" w14:textId="77777777" w:rsidR="003753EB" w:rsidRPr="003753EB" w:rsidRDefault="003753EB" w:rsidP="003753EB">
            <w:pPr>
              <w:topLinePunct/>
              <w:spacing w:before="60" w:after="60" w:line="240" w:lineRule="atLeast"/>
              <w:rPr>
                <w:rFonts w:eastAsia="SimSun"/>
                <w:sz w:val="24"/>
                <w:lang w:eastAsia="zh-CN"/>
              </w:rPr>
            </w:pPr>
            <w:r w:rsidRPr="003753EB">
              <w:rPr>
                <w:rFonts w:eastAsia="SimSun" w:hint="eastAsia"/>
                <w:sz w:val="24"/>
                <w:lang w:val="zh-CN" w:eastAsia="zh-CN"/>
              </w:rPr>
              <w:t>世界卫生大会第七十三届会议</w:t>
            </w:r>
          </w:p>
        </w:tc>
      </w:tr>
      <w:tr w:rsidR="003753EB" w:rsidRPr="003753EB" w14:paraId="3C21E48D" w14:textId="77777777" w:rsidTr="003753EB">
        <w:tc>
          <w:tcPr>
            <w:tcW w:w="3865" w:type="dxa"/>
          </w:tcPr>
          <w:p w14:paraId="472CB679" w14:textId="77777777" w:rsidR="003753EB" w:rsidRPr="003753EB" w:rsidRDefault="003753EB" w:rsidP="003753EB">
            <w:pPr>
              <w:topLinePunct/>
              <w:spacing w:before="60" w:after="60" w:line="240" w:lineRule="atLeast"/>
              <w:rPr>
                <w:rFonts w:eastAsia="SimSun"/>
                <w:sz w:val="24"/>
                <w:lang w:eastAsia="zh-CN"/>
              </w:rPr>
            </w:pPr>
            <w:r w:rsidRPr="003753EB">
              <w:rPr>
                <w:rFonts w:eastAsia="SimSun"/>
                <w:sz w:val="24"/>
                <w:lang w:val="en-US" w:eastAsia="zh-CN"/>
              </w:rPr>
              <w:t>2021</w:t>
            </w:r>
            <w:r w:rsidRPr="003753EB">
              <w:rPr>
                <w:rFonts w:eastAsia="SimSun" w:hint="eastAsia"/>
                <w:sz w:val="24"/>
                <w:lang w:val="zh-CN" w:eastAsia="zh-CN"/>
              </w:rPr>
              <w:t>年</w:t>
            </w:r>
            <w:r w:rsidRPr="003753EB">
              <w:rPr>
                <w:rFonts w:eastAsia="SimSun"/>
                <w:sz w:val="24"/>
                <w:lang w:val="en-US" w:eastAsia="zh-CN"/>
              </w:rPr>
              <w:t>5</w:t>
            </w:r>
            <w:r w:rsidRPr="003753EB">
              <w:rPr>
                <w:rFonts w:eastAsia="SimSun" w:hint="eastAsia"/>
                <w:sz w:val="24"/>
                <w:lang w:val="zh-CN" w:eastAsia="zh-CN"/>
              </w:rPr>
              <w:t>月</w:t>
            </w:r>
            <w:r w:rsidRPr="003753EB">
              <w:rPr>
                <w:rFonts w:eastAsia="SimSun"/>
                <w:sz w:val="24"/>
                <w:lang w:val="en-US" w:eastAsia="zh-CN"/>
              </w:rPr>
              <w:t>24</w:t>
            </w:r>
            <w:r w:rsidRPr="003753EB">
              <w:rPr>
                <w:rFonts w:eastAsia="SimSun" w:hint="eastAsia"/>
                <w:sz w:val="24"/>
                <w:lang w:val="zh-CN" w:eastAsia="zh-CN"/>
              </w:rPr>
              <w:t>日至</w:t>
            </w:r>
            <w:r w:rsidRPr="003753EB">
              <w:rPr>
                <w:rFonts w:eastAsia="SimSun"/>
                <w:sz w:val="24"/>
                <w:lang w:val="en-US" w:eastAsia="zh-CN"/>
              </w:rPr>
              <w:t>6</w:t>
            </w:r>
            <w:r w:rsidRPr="003753EB">
              <w:rPr>
                <w:rFonts w:eastAsia="SimSun" w:hint="eastAsia"/>
                <w:sz w:val="24"/>
                <w:lang w:val="zh-CN" w:eastAsia="zh-CN"/>
              </w:rPr>
              <w:t>月</w:t>
            </w:r>
            <w:r w:rsidRPr="003753EB">
              <w:rPr>
                <w:rFonts w:eastAsia="SimSun"/>
                <w:sz w:val="24"/>
                <w:lang w:val="en-US" w:eastAsia="zh-CN"/>
              </w:rPr>
              <w:t>1</w:t>
            </w:r>
            <w:r w:rsidRPr="003753EB">
              <w:rPr>
                <w:rFonts w:eastAsia="SimSun" w:hint="eastAsia"/>
                <w:sz w:val="24"/>
                <w:lang w:val="zh-CN" w:eastAsia="zh-CN"/>
              </w:rPr>
              <w:t>日</w:t>
            </w:r>
          </w:p>
        </w:tc>
        <w:tc>
          <w:tcPr>
            <w:tcW w:w="5587" w:type="dxa"/>
          </w:tcPr>
          <w:p w14:paraId="196112FB" w14:textId="77777777" w:rsidR="003753EB" w:rsidRPr="003753EB" w:rsidRDefault="003753EB" w:rsidP="003753EB">
            <w:pPr>
              <w:topLinePunct/>
              <w:spacing w:before="60" w:after="60" w:line="240" w:lineRule="atLeast"/>
              <w:rPr>
                <w:rFonts w:eastAsia="SimSun"/>
                <w:sz w:val="24"/>
                <w:lang w:eastAsia="zh-CN"/>
              </w:rPr>
            </w:pPr>
            <w:r w:rsidRPr="003753EB">
              <w:rPr>
                <w:rFonts w:eastAsia="SimSun" w:hint="eastAsia"/>
                <w:sz w:val="24"/>
                <w:lang w:val="zh-CN" w:eastAsia="zh-CN"/>
              </w:rPr>
              <w:t>世界卫生大会第七十四届会议</w:t>
            </w:r>
          </w:p>
        </w:tc>
      </w:tr>
      <w:tr w:rsidR="003753EB" w:rsidRPr="003753EB" w14:paraId="4E4EE3BE" w14:textId="77777777" w:rsidTr="003753EB">
        <w:tc>
          <w:tcPr>
            <w:tcW w:w="3865" w:type="dxa"/>
          </w:tcPr>
          <w:p w14:paraId="7B49C5FE" w14:textId="77777777" w:rsidR="003753EB" w:rsidRPr="003753EB" w:rsidRDefault="003753EB" w:rsidP="003753EB">
            <w:pPr>
              <w:topLinePunct/>
              <w:spacing w:before="60" w:after="60" w:line="240" w:lineRule="atLeast"/>
              <w:rPr>
                <w:rFonts w:eastAsia="SimSun"/>
                <w:sz w:val="24"/>
                <w:lang w:eastAsia="zh-CN"/>
              </w:rPr>
            </w:pPr>
            <w:r w:rsidRPr="003753EB">
              <w:rPr>
                <w:rFonts w:eastAsia="SimSun"/>
                <w:sz w:val="24"/>
                <w:lang w:val="en-US" w:eastAsia="zh-CN"/>
              </w:rPr>
              <w:t>2021</w:t>
            </w:r>
            <w:r w:rsidRPr="003753EB">
              <w:rPr>
                <w:rFonts w:eastAsia="SimSun" w:hint="eastAsia"/>
                <w:sz w:val="24"/>
                <w:lang w:val="zh-CN" w:eastAsia="zh-CN"/>
              </w:rPr>
              <w:t>年</w:t>
            </w:r>
            <w:r w:rsidRPr="003753EB">
              <w:rPr>
                <w:rFonts w:eastAsia="SimSun"/>
                <w:sz w:val="24"/>
                <w:lang w:val="en-US" w:eastAsia="zh-CN"/>
              </w:rPr>
              <w:t>1</w:t>
            </w:r>
            <w:r w:rsidRPr="003753EB">
              <w:rPr>
                <w:rFonts w:eastAsia="SimSun" w:hint="eastAsia"/>
                <w:sz w:val="24"/>
                <w:lang w:val="zh-CN" w:eastAsia="zh-CN"/>
              </w:rPr>
              <w:t>月</w:t>
            </w:r>
            <w:r w:rsidRPr="003753EB">
              <w:rPr>
                <w:rFonts w:eastAsia="SimSun"/>
                <w:sz w:val="24"/>
                <w:lang w:val="en-US" w:eastAsia="zh-CN"/>
              </w:rPr>
              <w:t>18</w:t>
            </w:r>
            <w:r w:rsidRPr="003753EB">
              <w:rPr>
                <w:rFonts w:eastAsia="SimSun" w:hint="eastAsia"/>
                <w:sz w:val="24"/>
                <w:lang w:val="zh-CN" w:eastAsia="zh-CN"/>
              </w:rPr>
              <w:t>日至</w:t>
            </w:r>
            <w:r w:rsidRPr="003753EB">
              <w:rPr>
                <w:rFonts w:eastAsia="SimSun"/>
                <w:sz w:val="24"/>
                <w:lang w:val="en-US" w:eastAsia="zh-CN"/>
              </w:rPr>
              <w:t>26</w:t>
            </w:r>
            <w:r w:rsidRPr="003753EB">
              <w:rPr>
                <w:rFonts w:eastAsia="SimSun" w:hint="eastAsia"/>
                <w:sz w:val="24"/>
                <w:lang w:val="zh-CN" w:eastAsia="zh-CN"/>
              </w:rPr>
              <w:t>日</w:t>
            </w:r>
          </w:p>
        </w:tc>
        <w:tc>
          <w:tcPr>
            <w:tcW w:w="5587" w:type="dxa"/>
          </w:tcPr>
          <w:p w14:paraId="583D9A22" w14:textId="77777777" w:rsidR="003753EB" w:rsidRPr="003753EB" w:rsidRDefault="003753EB" w:rsidP="003753EB">
            <w:pPr>
              <w:topLinePunct/>
              <w:spacing w:before="60" w:after="60" w:line="240" w:lineRule="atLeast"/>
              <w:rPr>
                <w:rFonts w:eastAsia="SimSun"/>
                <w:sz w:val="24"/>
                <w:lang w:eastAsia="zh-CN"/>
              </w:rPr>
            </w:pPr>
            <w:r w:rsidRPr="003753EB">
              <w:rPr>
                <w:rFonts w:eastAsia="SimSun" w:hint="eastAsia"/>
                <w:sz w:val="24"/>
                <w:lang w:val="zh-CN" w:eastAsia="zh-CN"/>
              </w:rPr>
              <w:t>执行委员会第</w:t>
            </w:r>
            <w:r w:rsidRPr="003753EB">
              <w:rPr>
                <w:rFonts w:eastAsia="SimSun"/>
                <w:sz w:val="24"/>
                <w:lang w:val="zh-CN" w:eastAsia="zh-CN"/>
              </w:rPr>
              <w:t>148</w:t>
            </w:r>
            <w:r w:rsidRPr="003753EB">
              <w:rPr>
                <w:rFonts w:eastAsia="SimSun" w:hint="eastAsia"/>
                <w:sz w:val="24"/>
                <w:lang w:val="zh-CN" w:eastAsia="zh-CN"/>
              </w:rPr>
              <w:t>次会议</w:t>
            </w:r>
          </w:p>
        </w:tc>
      </w:tr>
      <w:tr w:rsidR="003753EB" w:rsidRPr="003753EB" w14:paraId="4C971757" w14:textId="77777777" w:rsidTr="003753EB">
        <w:tc>
          <w:tcPr>
            <w:tcW w:w="3865" w:type="dxa"/>
          </w:tcPr>
          <w:p w14:paraId="4383BE40" w14:textId="77777777" w:rsidR="003753EB" w:rsidRPr="003753EB" w:rsidRDefault="003753EB" w:rsidP="003753EB">
            <w:pPr>
              <w:topLinePunct/>
              <w:spacing w:before="60" w:after="60" w:line="240" w:lineRule="atLeast"/>
              <w:rPr>
                <w:rFonts w:eastAsia="SimSun"/>
                <w:sz w:val="24"/>
                <w:lang w:eastAsia="zh-CN"/>
              </w:rPr>
            </w:pPr>
            <w:r w:rsidRPr="003753EB">
              <w:rPr>
                <w:rFonts w:eastAsia="SimSun"/>
                <w:sz w:val="24"/>
                <w:lang w:val="en-US" w:eastAsia="zh-CN"/>
              </w:rPr>
              <w:t>2021</w:t>
            </w:r>
            <w:r w:rsidRPr="003753EB">
              <w:rPr>
                <w:rFonts w:eastAsia="SimSun" w:hint="eastAsia"/>
                <w:sz w:val="24"/>
                <w:lang w:val="zh-CN" w:eastAsia="zh-CN"/>
              </w:rPr>
              <w:t>年</w:t>
            </w:r>
            <w:r w:rsidRPr="003753EB">
              <w:rPr>
                <w:rFonts w:eastAsia="SimSun"/>
                <w:sz w:val="24"/>
                <w:lang w:val="en-US" w:eastAsia="zh-CN"/>
              </w:rPr>
              <w:t>11</w:t>
            </w:r>
            <w:r w:rsidRPr="003753EB">
              <w:rPr>
                <w:rFonts w:eastAsia="SimSun" w:hint="eastAsia"/>
                <w:sz w:val="24"/>
                <w:lang w:val="zh-CN" w:eastAsia="zh-CN"/>
              </w:rPr>
              <w:t>月</w:t>
            </w:r>
            <w:r w:rsidRPr="003753EB">
              <w:rPr>
                <w:rFonts w:eastAsia="SimSun"/>
                <w:sz w:val="24"/>
                <w:lang w:val="en-US" w:eastAsia="zh-CN"/>
              </w:rPr>
              <w:t>29</w:t>
            </w:r>
            <w:r w:rsidRPr="003753EB">
              <w:rPr>
                <w:rFonts w:eastAsia="SimSun" w:hint="eastAsia"/>
                <w:sz w:val="24"/>
                <w:lang w:val="zh-CN" w:eastAsia="zh-CN"/>
              </w:rPr>
              <w:t>日至</w:t>
            </w:r>
            <w:r w:rsidRPr="003753EB">
              <w:rPr>
                <w:rFonts w:eastAsia="SimSun"/>
                <w:sz w:val="24"/>
                <w:lang w:val="en-US" w:eastAsia="zh-CN"/>
              </w:rPr>
              <w:t>12</w:t>
            </w:r>
            <w:r w:rsidRPr="003753EB">
              <w:rPr>
                <w:rFonts w:eastAsia="SimSun" w:hint="eastAsia"/>
                <w:sz w:val="24"/>
                <w:lang w:val="zh-CN" w:eastAsia="zh-CN"/>
              </w:rPr>
              <w:t>月</w:t>
            </w:r>
            <w:r w:rsidRPr="003753EB">
              <w:rPr>
                <w:rFonts w:eastAsia="SimSun"/>
                <w:sz w:val="24"/>
                <w:lang w:val="en-US" w:eastAsia="zh-CN"/>
              </w:rPr>
              <w:t>1</w:t>
            </w:r>
            <w:r w:rsidRPr="003753EB">
              <w:rPr>
                <w:rFonts w:eastAsia="SimSun" w:hint="eastAsia"/>
                <w:sz w:val="24"/>
                <w:lang w:val="zh-CN" w:eastAsia="zh-CN"/>
              </w:rPr>
              <w:t>日</w:t>
            </w:r>
          </w:p>
        </w:tc>
        <w:tc>
          <w:tcPr>
            <w:tcW w:w="5587" w:type="dxa"/>
          </w:tcPr>
          <w:p w14:paraId="30266901" w14:textId="77777777" w:rsidR="003753EB" w:rsidRPr="003753EB" w:rsidRDefault="003753EB" w:rsidP="003753EB">
            <w:pPr>
              <w:topLinePunct/>
              <w:spacing w:before="60" w:after="60" w:line="240" w:lineRule="atLeast"/>
              <w:rPr>
                <w:rFonts w:eastAsia="SimSun"/>
                <w:sz w:val="24"/>
                <w:lang w:eastAsia="zh-CN"/>
              </w:rPr>
            </w:pPr>
            <w:r w:rsidRPr="003753EB">
              <w:rPr>
                <w:rFonts w:eastAsia="SimSun" w:hint="eastAsia"/>
                <w:sz w:val="24"/>
                <w:lang w:val="zh-CN" w:eastAsia="zh-CN"/>
              </w:rPr>
              <w:t>在</w:t>
            </w:r>
            <w:r w:rsidRPr="003753EB">
              <w:rPr>
                <w:rFonts w:eastAsia="SimSun"/>
                <w:sz w:val="24"/>
                <w:lang w:eastAsia="zh-CN"/>
              </w:rPr>
              <w:t>WHA74</w:t>
            </w:r>
            <w:r w:rsidRPr="003753EB">
              <w:rPr>
                <w:rFonts w:eastAsia="SimSun" w:hint="eastAsia"/>
                <w:sz w:val="24"/>
                <w:lang w:eastAsia="zh-CN"/>
              </w:rPr>
              <w:t>（</w:t>
            </w:r>
            <w:r w:rsidRPr="003753EB">
              <w:rPr>
                <w:rFonts w:eastAsia="SimSun"/>
                <w:sz w:val="24"/>
                <w:lang w:eastAsia="zh-CN"/>
              </w:rPr>
              <w:t>16</w:t>
            </w:r>
            <w:r w:rsidRPr="003753EB">
              <w:rPr>
                <w:rFonts w:eastAsia="SimSun" w:hint="eastAsia"/>
                <w:sz w:val="24"/>
                <w:lang w:eastAsia="zh-CN"/>
              </w:rPr>
              <w:t>）</w:t>
            </w:r>
            <w:r w:rsidRPr="003753EB">
              <w:rPr>
                <w:rFonts w:eastAsia="SimSun" w:hint="eastAsia"/>
                <w:sz w:val="24"/>
                <w:lang w:val="zh-CN" w:eastAsia="zh-CN"/>
              </w:rPr>
              <w:t>号决定中提及的世界卫生大会特别会议</w:t>
            </w:r>
          </w:p>
        </w:tc>
      </w:tr>
      <w:tr w:rsidR="003753EB" w:rsidRPr="003753EB" w14:paraId="21E7A01B" w14:textId="77777777" w:rsidTr="003753EB">
        <w:tc>
          <w:tcPr>
            <w:tcW w:w="3865" w:type="dxa"/>
          </w:tcPr>
          <w:p w14:paraId="5B67457D" w14:textId="77777777" w:rsidR="003753EB" w:rsidRPr="003753EB" w:rsidRDefault="003753EB" w:rsidP="003753EB">
            <w:pPr>
              <w:topLinePunct/>
              <w:spacing w:before="60" w:after="60" w:line="240" w:lineRule="atLeast"/>
              <w:rPr>
                <w:rFonts w:eastAsia="SimSun"/>
                <w:sz w:val="24"/>
                <w:lang w:eastAsia="zh-CN"/>
              </w:rPr>
            </w:pPr>
            <w:r w:rsidRPr="003753EB">
              <w:rPr>
                <w:rFonts w:eastAsia="SimSun"/>
                <w:sz w:val="24"/>
                <w:lang w:val="en-US" w:eastAsia="zh-CN"/>
              </w:rPr>
              <w:t>2022</w:t>
            </w:r>
            <w:r w:rsidRPr="003753EB">
              <w:rPr>
                <w:rFonts w:eastAsia="SimSun" w:hint="eastAsia"/>
                <w:sz w:val="24"/>
                <w:lang w:val="zh-CN" w:eastAsia="zh-CN"/>
              </w:rPr>
              <w:t>年</w:t>
            </w:r>
            <w:r w:rsidRPr="003753EB">
              <w:rPr>
                <w:rFonts w:eastAsia="SimSun"/>
                <w:sz w:val="24"/>
                <w:lang w:val="en-US" w:eastAsia="zh-CN"/>
              </w:rPr>
              <w:t>1</w:t>
            </w:r>
            <w:r w:rsidRPr="003753EB">
              <w:rPr>
                <w:rFonts w:eastAsia="SimSun" w:hint="eastAsia"/>
                <w:sz w:val="24"/>
                <w:lang w:val="zh-CN" w:eastAsia="zh-CN"/>
              </w:rPr>
              <w:t>月</w:t>
            </w:r>
            <w:r w:rsidRPr="003753EB">
              <w:rPr>
                <w:rFonts w:eastAsia="SimSun"/>
                <w:sz w:val="24"/>
                <w:lang w:val="en-US" w:eastAsia="zh-CN"/>
              </w:rPr>
              <w:t>24</w:t>
            </w:r>
            <w:r w:rsidRPr="003753EB">
              <w:rPr>
                <w:rFonts w:eastAsia="SimSun" w:hint="eastAsia"/>
                <w:sz w:val="24"/>
                <w:lang w:val="zh-CN" w:eastAsia="zh-CN"/>
              </w:rPr>
              <w:t>日至</w:t>
            </w:r>
            <w:r w:rsidRPr="003753EB">
              <w:rPr>
                <w:rFonts w:eastAsia="SimSun"/>
                <w:sz w:val="24"/>
                <w:lang w:val="en-US" w:eastAsia="zh-CN"/>
              </w:rPr>
              <w:t>29</w:t>
            </w:r>
            <w:r w:rsidRPr="003753EB">
              <w:rPr>
                <w:rFonts w:eastAsia="SimSun" w:hint="eastAsia"/>
                <w:sz w:val="24"/>
                <w:lang w:val="zh-CN" w:eastAsia="zh-CN"/>
              </w:rPr>
              <w:t>日</w:t>
            </w:r>
          </w:p>
        </w:tc>
        <w:tc>
          <w:tcPr>
            <w:tcW w:w="5587" w:type="dxa"/>
          </w:tcPr>
          <w:p w14:paraId="23E1A0EE" w14:textId="77777777" w:rsidR="003753EB" w:rsidRPr="003753EB" w:rsidRDefault="003753EB" w:rsidP="003753EB">
            <w:pPr>
              <w:topLinePunct/>
              <w:spacing w:before="60" w:after="60" w:line="240" w:lineRule="atLeast"/>
              <w:rPr>
                <w:rFonts w:eastAsia="SimSun"/>
                <w:sz w:val="24"/>
                <w:lang w:eastAsia="zh-CN"/>
              </w:rPr>
            </w:pPr>
            <w:r w:rsidRPr="003753EB">
              <w:rPr>
                <w:rFonts w:eastAsia="SimSun" w:hint="eastAsia"/>
                <w:sz w:val="24"/>
                <w:lang w:val="zh-CN" w:eastAsia="zh-CN"/>
              </w:rPr>
              <w:t>执行委员会第</w:t>
            </w:r>
            <w:r w:rsidRPr="003753EB">
              <w:rPr>
                <w:rFonts w:eastAsia="SimSun"/>
                <w:sz w:val="24"/>
                <w:lang w:val="zh-CN" w:eastAsia="zh-CN"/>
              </w:rPr>
              <w:t>150</w:t>
            </w:r>
            <w:r w:rsidRPr="003753EB">
              <w:rPr>
                <w:rFonts w:eastAsia="SimSun" w:hint="eastAsia"/>
                <w:sz w:val="24"/>
                <w:lang w:val="zh-CN" w:eastAsia="zh-CN"/>
              </w:rPr>
              <w:t>次会议</w:t>
            </w:r>
          </w:p>
        </w:tc>
      </w:tr>
      <w:tr w:rsidR="003753EB" w:rsidRPr="003753EB" w14:paraId="46D50DC0" w14:textId="77777777" w:rsidTr="003753EB">
        <w:tc>
          <w:tcPr>
            <w:tcW w:w="3865" w:type="dxa"/>
          </w:tcPr>
          <w:p w14:paraId="4DF5F6E3" w14:textId="77777777" w:rsidR="003753EB" w:rsidRPr="003753EB" w:rsidRDefault="003753EB" w:rsidP="003753EB">
            <w:pPr>
              <w:topLinePunct/>
              <w:spacing w:before="60" w:after="60" w:line="240" w:lineRule="atLeast"/>
              <w:rPr>
                <w:rFonts w:eastAsia="SimSun"/>
                <w:sz w:val="24"/>
                <w:lang w:eastAsia="zh-CN"/>
              </w:rPr>
            </w:pPr>
            <w:r w:rsidRPr="003753EB">
              <w:rPr>
                <w:rFonts w:eastAsia="SimSun"/>
                <w:sz w:val="24"/>
                <w:lang w:val="zh-CN" w:eastAsia="zh-CN"/>
              </w:rPr>
              <w:t>2022</w:t>
            </w:r>
            <w:r w:rsidRPr="003753EB">
              <w:rPr>
                <w:rFonts w:eastAsia="SimSun" w:hint="eastAsia"/>
                <w:sz w:val="24"/>
                <w:lang w:val="zh-CN" w:eastAsia="zh-CN"/>
              </w:rPr>
              <w:t>年</w:t>
            </w:r>
            <w:r w:rsidRPr="003753EB">
              <w:rPr>
                <w:rFonts w:eastAsia="SimSun"/>
                <w:sz w:val="24"/>
                <w:lang w:val="zh-CN" w:eastAsia="zh-CN"/>
              </w:rPr>
              <w:t>5</w:t>
            </w:r>
            <w:r w:rsidRPr="003753EB">
              <w:rPr>
                <w:rFonts w:eastAsia="SimSun" w:hint="eastAsia"/>
                <w:sz w:val="24"/>
                <w:lang w:val="zh-CN" w:eastAsia="zh-CN"/>
              </w:rPr>
              <w:t>月</w:t>
            </w:r>
            <w:r w:rsidRPr="003753EB">
              <w:rPr>
                <w:rFonts w:eastAsia="SimSun"/>
                <w:sz w:val="24"/>
                <w:lang w:val="zh-CN" w:eastAsia="zh-CN"/>
              </w:rPr>
              <w:t>22</w:t>
            </w:r>
            <w:r w:rsidRPr="003753EB">
              <w:rPr>
                <w:rFonts w:eastAsia="SimSun" w:hint="eastAsia"/>
                <w:sz w:val="24"/>
                <w:lang w:val="zh-CN" w:eastAsia="zh-CN"/>
              </w:rPr>
              <w:t>至</w:t>
            </w:r>
            <w:r w:rsidRPr="003753EB">
              <w:rPr>
                <w:rFonts w:eastAsia="SimSun"/>
                <w:sz w:val="24"/>
                <w:lang w:val="zh-CN" w:eastAsia="zh-CN"/>
              </w:rPr>
              <w:t>28</w:t>
            </w:r>
            <w:r w:rsidRPr="003753EB">
              <w:rPr>
                <w:rFonts w:eastAsia="SimSun" w:hint="eastAsia"/>
                <w:sz w:val="24"/>
                <w:lang w:val="zh-CN" w:eastAsia="zh-CN"/>
              </w:rPr>
              <w:t>日</w:t>
            </w:r>
          </w:p>
        </w:tc>
        <w:tc>
          <w:tcPr>
            <w:tcW w:w="5587" w:type="dxa"/>
          </w:tcPr>
          <w:p w14:paraId="700D3C73" w14:textId="77777777" w:rsidR="003753EB" w:rsidRPr="003753EB" w:rsidRDefault="003753EB" w:rsidP="003753EB">
            <w:pPr>
              <w:topLinePunct/>
              <w:spacing w:before="60" w:after="60" w:line="240" w:lineRule="atLeast"/>
              <w:rPr>
                <w:rFonts w:eastAsia="SimSun"/>
                <w:sz w:val="24"/>
                <w:lang w:eastAsia="zh-CN"/>
              </w:rPr>
            </w:pPr>
            <w:r w:rsidRPr="003753EB">
              <w:rPr>
                <w:rFonts w:eastAsia="SimSun" w:hint="eastAsia"/>
                <w:sz w:val="24"/>
                <w:lang w:val="zh-CN" w:eastAsia="zh-CN"/>
              </w:rPr>
              <w:t>世界卫生大会第七十五届会议</w:t>
            </w:r>
          </w:p>
        </w:tc>
      </w:tr>
    </w:tbl>
    <w:p w14:paraId="767D4FE5" w14:textId="77777777" w:rsidR="003753EB" w:rsidRPr="003753EB" w:rsidRDefault="003753EB" w:rsidP="003753EB">
      <w:pPr>
        <w:keepNext/>
        <w:numPr>
          <w:ilvl w:val="6"/>
          <w:numId w:val="3"/>
        </w:numPr>
        <w:tabs>
          <w:tab w:val="clear" w:pos="2520"/>
        </w:tabs>
        <w:topLinePunct/>
        <w:spacing w:before="240" w:after="120" w:line="240" w:lineRule="atLeast"/>
        <w:ind w:left="360"/>
        <w:jc w:val="center"/>
        <w:outlineLvl w:val="2"/>
        <w:rPr>
          <w:rFonts w:eastAsia="SimSun"/>
          <w:sz w:val="24"/>
          <w:lang w:eastAsia="zh-CN"/>
        </w:rPr>
      </w:pPr>
      <w:bookmarkStart w:id="9" w:name="_Hlk86308097"/>
      <w:r w:rsidRPr="003753EB">
        <w:rPr>
          <w:rFonts w:eastAsia="KaiTi" w:hint="eastAsia"/>
          <w:sz w:val="24"/>
          <w:lang w:val="zh-CN" w:eastAsia="zh-CN"/>
        </w:rPr>
        <w:t>大流行性流感防范</w:t>
      </w:r>
      <w:r w:rsidRPr="003753EB">
        <w:rPr>
          <w:rFonts w:eastAsia="KaiTi" w:hint="eastAsia"/>
          <w:sz w:val="24"/>
          <w:lang w:eastAsia="zh-CN"/>
        </w:rPr>
        <w:t>（</w:t>
      </w:r>
      <w:r w:rsidRPr="003753EB">
        <w:rPr>
          <w:rFonts w:eastAsia="SimSun"/>
          <w:sz w:val="24"/>
          <w:lang w:eastAsia="zh-CN"/>
        </w:rPr>
        <w:t>PIP</w:t>
      </w:r>
      <w:r w:rsidRPr="003753EB">
        <w:rPr>
          <w:rFonts w:eastAsia="KaiTi" w:hint="eastAsia"/>
          <w:sz w:val="24"/>
          <w:lang w:eastAsia="zh-CN"/>
        </w:rPr>
        <w:t>）</w:t>
      </w:r>
      <w:r w:rsidRPr="003753EB">
        <w:rPr>
          <w:rFonts w:eastAsia="KaiTi" w:hint="eastAsia"/>
          <w:sz w:val="24"/>
          <w:lang w:val="zh-CN" w:eastAsia="zh-CN"/>
        </w:rPr>
        <w:t>框架</w:t>
      </w:r>
      <w:r w:rsidRPr="003753EB">
        <w:rPr>
          <w:rFonts w:eastAsia="KaiTi" w:hint="eastAsia"/>
          <w:sz w:val="24"/>
          <w:lang w:eastAsia="zh-CN"/>
        </w:rPr>
        <w:t>，</w:t>
      </w:r>
      <w:r w:rsidRPr="003753EB">
        <w:rPr>
          <w:rFonts w:eastAsia="KaiTi" w:hint="eastAsia"/>
          <w:sz w:val="24"/>
          <w:lang w:val="zh-CN" w:eastAsia="zh-CN"/>
        </w:rPr>
        <w:t>包括数字序列信息</w:t>
      </w:r>
      <w:r w:rsidRPr="003753EB">
        <w:rPr>
          <w:rFonts w:eastAsia="KaiTi" w:hint="eastAsia"/>
          <w:sz w:val="24"/>
          <w:lang w:eastAsia="zh-CN"/>
        </w:rPr>
        <w:t>（</w:t>
      </w:r>
      <w:r w:rsidRPr="003753EB">
        <w:rPr>
          <w:rFonts w:eastAsia="SimSun"/>
          <w:sz w:val="24"/>
          <w:lang w:eastAsia="zh-CN"/>
        </w:rPr>
        <w:t>DSI</w:t>
      </w:r>
      <w:r w:rsidRPr="003753EB">
        <w:rPr>
          <w:rFonts w:eastAsia="KaiTi" w:hint="eastAsia"/>
          <w:sz w:val="24"/>
          <w:lang w:eastAsia="zh-CN"/>
        </w:rPr>
        <w:t>）</w:t>
      </w:r>
      <w:r w:rsidRPr="003753EB">
        <w:rPr>
          <w:rFonts w:eastAsia="SimSun"/>
          <w:sz w:val="24"/>
          <w:lang w:eastAsia="zh-CN"/>
        </w:rPr>
        <w:t>/</w:t>
      </w:r>
      <w:r w:rsidRPr="003753EB">
        <w:rPr>
          <w:rFonts w:eastAsia="KaiTi" w:hint="eastAsia"/>
          <w:sz w:val="24"/>
          <w:lang w:val="zh-CN" w:eastAsia="zh-CN"/>
        </w:rPr>
        <w:t>基因序列数据</w:t>
      </w:r>
      <w:r w:rsidRPr="003753EB">
        <w:rPr>
          <w:rFonts w:eastAsia="KaiTi" w:hint="eastAsia"/>
          <w:sz w:val="24"/>
          <w:lang w:eastAsia="zh-CN"/>
        </w:rPr>
        <w:t>（</w:t>
      </w:r>
      <w:r w:rsidRPr="003753EB">
        <w:rPr>
          <w:rFonts w:eastAsia="SimSun"/>
          <w:sz w:val="24"/>
          <w:lang w:eastAsia="zh-CN"/>
        </w:rPr>
        <w:t>GSD</w:t>
      </w:r>
      <w:r w:rsidRPr="003753EB">
        <w:rPr>
          <w:rFonts w:eastAsia="KaiTi" w:hint="eastAsia"/>
          <w:sz w:val="24"/>
          <w:lang w:eastAsia="zh-CN"/>
        </w:rPr>
        <w:t>）</w:t>
      </w:r>
    </w:p>
    <w:bookmarkEnd w:id="9"/>
    <w:p w14:paraId="406EF988"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sz w:val="24"/>
          <w:lang w:eastAsia="zh-CN"/>
        </w:rPr>
        <w:t>2018</w:t>
      </w:r>
      <w:r w:rsidRPr="003753EB">
        <w:rPr>
          <w:rFonts w:eastAsia="SimSun" w:hint="eastAsia"/>
          <w:sz w:val="24"/>
          <w:lang w:val="zh-CN" w:eastAsia="zh-CN"/>
        </w:rPr>
        <w:t>年</w:t>
      </w:r>
      <w:r w:rsidRPr="003753EB">
        <w:rPr>
          <w:rFonts w:eastAsia="SimSun"/>
          <w:sz w:val="24"/>
          <w:lang w:eastAsia="zh-CN"/>
        </w:rPr>
        <w:t>10</w:t>
      </w:r>
      <w:r w:rsidRPr="003753EB">
        <w:rPr>
          <w:rFonts w:eastAsia="SimSun" w:hint="eastAsia"/>
          <w:sz w:val="24"/>
          <w:lang w:val="zh-CN" w:eastAsia="zh-CN"/>
        </w:rPr>
        <w:t>月</w:t>
      </w:r>
      <w:r w:rsidRPr="003753EB">
        <w:rPr>
          <w:rFonts w:eastAsia="SimSun" w:hint="eastAsia"/>
          <w:sz w:val="24"/>
          <w:lang w:eastAsia="zh-CN"/>
        </w:rPr>
        <w:t>，</w:t>
      </w:r>
      <w:r w:rsidRPr="003753EB">
        <w:rPr>
          <w:rFonts w:eastAsia="SimSun" w:hint="eastAsia"/>
          <w:sz w:val="24"/>
          <w:lang w:val="zh-CN" w:eastAsia="zh-CN"/>
        </w:rPr>
        <w:t>在名古屋议定书缔约方第三次会议举行之前不久</w:t>
      </w:r>
      <w:r w:rsidRPr="003753EB">
        <w:rPr>
          <w:rFonts w:eastAsia="SimSun" w:hint="eastAsia"/>
          <w:sz w:val="24"/>
          <w:lang w:eastAsia="zh-CN"/>
        </w:rPr>
        <w:t>，</w:t>
      </w:r>
      <w:r w:rsidRPr="003753EB">
        <w:rPr>
          <w:rFonts w:eastAsia="SimSun" w:hint="eastAsia"/>
          <w:sz w:val="24"/>
          <w:lang w:val="zh-CN" w:eastAsia="zh-CN"/>
        </w:rPr>
        <w:t>大流行性流感防范框架咨询小组举行会议</w:t>
      </w:r>
      <w:r w:rsidRPr="003753EB">
        <w:rPr>
          <w:rFonts w:eastAsia="SimSun" w:hint="eastAsia"/>
          <w:sz w:val="24"/>
          <w:lang w:eastAsia="zh-CN"/>
        </w:rPr>
        <w:t>，</w:t>
      </w:r>
      <w:r w:rsidRPr="003753EB">
        <w:rPr>
          <w:rFonts w:eastAsia="SimSun" w:hint="eastAsia"/>
          <w:sz w:val="24"/>
          <w:lang w:val="zh-CN" w:eastAsia="zh-CN"/>
        </w:rPr>
        <w:t>审议了若干问题</w:t>
      </w:r>
      <w:r w:rsidRPr="003753EB">
        <w:rPr>
          <w:rFonts w:eastAsia="SimSun" w:hint="eastAsia"/>
          <w:sz w:val="24"/>
          <w:lang w:eastAsia="zh-CN"/>
        </w:rPr>
        <w:t>，</w:t>
      </w:r>
      <w:r w:rsidRPr="003753EB">
        <w:rPr>
          <w:rFonts w:eastAsia="SimSun" w:hint="eastAsia"/>
          <w:sz w:val="24"/>
          <w:lang w:val="zh-CN" w:eastAsia="zh-CN"/>
        </w:rPr>
        <w:t>包括大流行性流感防范框架下的基因序列数据。自</w:t>
      </w:r>
      <w:r w:rsidRPr="003753EB">
        <w:rPr>
          <w:rFonts w:eastAsia="SimSun"/>
          <w:sz w:val="24"/>
          <w:lang w:val="en-US" w:eastAsia="zh-CN"/>
        </w:rPr>
        <w:t>2013</w:t>
      </w:r>
      <w:r w:rsidRPr="003753EB">
        <w:rPr>
          <w:rFonts w:eastAsia="SimSun" w:hint="eastAsia"/>
          <w:sz w:val="24"/>
          <w:lang w:val="zh-CN" w:eastAsia="zh-CN"/>
        </w:rPr>
        <w:t>年以来</w:t>
      </w:r>
      <w:r w:rsidRPr="003753EB">
        <w:rPr>
          <w:rFonts w:eastAsia="SimSun" w:hint="eastAsia"/>
          <w:sz w:val="24"/>
          <w:lang w:val="en-US" w:eastAsia="zh-CN"/>
        </w:rPr>
        <w:t>，</w:t>
      </w:r>
      <w:r w:rsidRPr="003753EB">
        <w:rPr>
          <w:rFonts w:eastAsia="SimSun" w:hint="eastAsia"/>
          <w:sz w:val="24"/>
          <w:lang w:val="zh-CN" w:eastAsia="zh-CN"/>
        </w:rPr>
        <w:t>咨询小组一直在审议与基因序列数据相关的各个方面问题</w:t>
      </w:r>
      <w:r w:rsidRPr="003753EB">
        <w:rPr>
          <w:rFonts w:eastAsia="SimSun" w:hint="eastAsia"/>
          <w:sz w:val="24"/>
          <w:lang w:val="en-US" w:eastAsia="zh-CN"/>
        </w:rPr>
        <w:t>，</w:t>
      </w:r>
      <w:proofErr w:type="gramStart"/>
      <w:r w:rsidRPr="003753EB">
        <w:rPr>
          <w:rFonts w:eastAsia="SimSun" w:hint="eastAsia"/>
          <w:sz w:val="24"/>
          <w:lang w:val="zh-CN" w:eastAsia="zh-CN"/>
        </w:rPr>
        <w:t>讨论范围包括是否修改大流行性流感防范框架中涉及基因序列数据的</w:t>
      </w:r>
      <w:r w:rsidRPr="003753EB">
        <w:rPr>
          <w:rFonts w:eastAsia="SimSun"/>
          <w:sz w:val="24"/>
          <w:lang w:val="en-US" w:eastAsia="zh-CN"/>
        </w:rPr>
        <w:t>“</w:t>
      </w:r>
      <w:proofErr w:type="gramEnd"/>
      <w:r w:rsidRPr="003753EB">
        <w:rPr>
          <w:rFonts w:eastAsia="SimSun" w:hint="eastAsia"/>
          <w:sz w:val="24"/>
          <w:lang w:val="zh-CN" w:eastAsia="zh-CN"/>
        </w:rPr>
        <w:t>大流行性流感防范生物材料</w:t>
      </w:r>
      <w:r w:rsidRPr="003753EB">
        <w:rPr>
          <w:rFonts w:eastAsia="SimSun"/>
          <w:sz w:val="24"/>
          <w:lang w:val="en-US" w:eastAsia="zh-CN"/>
        </w:rPr>
        <w:t>”</w:t>
      </w:r>
      <w:r w:rsidRPr="003753EB">
        <w:rPr>
          <w:rFonts w:eastAsia="SimSun" w:hint="eastAsia"/>
          <w:sz w:val="24"/>
          <w:lang w:val="zh-CN" w:eastAsia="zh-CN"/>
        </w:rPr>
        <w:t>的定</w:t>
      </w:r>
      <w:r w:rsidRPr="003753EB">
        <w:rPr>
          <w:rFonts w:eastAsia="SimSun" w:hint="eastAsia"/>
          <w:sz w:val="24"/>
          <w:lang w:val="zh-CN" w:eastAsia="zh-CN"/>
        </w:rPr>
        <w:lastRenderedPageBreak/>
        <w:t>义。在</w:t>
      </w:r>
      <w:r w:rsidRPr="003753EB">
        <w:rPr>
          <w:rFonts w:eastAsia="SimSun"/>
          <w:sz w:val="24"/>
          <w:lang w:val="zh-CN" w:eastAsia="zh-CN"/>
        </w:rPr>
        <w:t>2018</w:t>
      </w:r>
      <w:r w:rsidRPr="003753EB">
        <w:rPr>
          <w:rFonts w:eastAsia="SimSun" w:hint="eastAsia"/>
          <w:sz w:val="24"/>
          <w:lang w:val="zh-CN" w:eastAsia="zh-CN"/>
        </w:rPr>
        <w:t>年</w:t>
      </w:r>
      <w:r w:rsidRPr="003753EB">
        <w:rPr>
          <w:rFonts w:eastAsia="SimSun"/>
          <w:sz w:val="24"/>
          <w:lang w:val="zh-CN" w:eastAsia="zh-CN"/>
        </w:rPr>
        <w:t>10</w:t>
      </w:r>
      <w:r w:rsidRPr="003753EB">
        <w:rPr>
          <w:rFonts w:eastAsia="SimSun" w:hint="eastAsia"/>
          <w:sz w:val="24"/>
          <w:lang w:val="zh-CN" w:eastAsia="zh-CN"/>
        </w:rPr>
        <w:t>月的会议上，咨询小组建议应保留</w:t>
      </w:r>
      <w:r w:rsidRPr="003753EB">
        <w:rPr>
          <w:rFonts w:eastAsia="SimSun"/>
          <w:sz w:val="24"/>
          <w:lang w:val="zh-CN" w:eastAsia="zh-CN"/>
        </w:rPr>
        <w:t>“</w:t>
      </w:r>
      <w:r w:rsidRPr="003753EB">
        <w:rPr>
          <w:rFonts w:eastAsia="SimSun" w:hint="eastAsia"/>
          <w:sz w:val="24"/>
          <w:lang w:val="zh-CN" w:eastAsia="zh-CN"/>
        </w:rPr>
        <w:t>大流行性流感防范（</w:t>
      </w:r>
      <w:r w:rsidRPr="003753EB">
        <w:rPr>
          <w:rFonts w:eastAsia="SimSun"/>
          <w:sz w:val="24"/>
          <w:lang w:val="zh-CN" w:eastAsia="zh-CN"/>
        </w:rPr>
        <w:t>PIP</w:t>
      </w:r>
      <w:r w:rsidRPr="003753EB">
        <w:rPr>
          <w:rFonts w:eastAsia="SimSun" w:hint="eastAsia"/>
          <w:sz w:val="24"/>
          <w:lang w:val="zh-CN" w:eastAsia="zh-CN"/>
        </w:rPr>
        <w:t>）生物材料</w:t>
      </w:r>
      <w:r w:rsidRPr="003753EB">
        <w:rPr>
          <w:rFonts w:eastAsia="SimSun"/>
          <w:sz w:val="24"/>
          <w:lang w:val="zh-CN" w:eastAsia="zh-CN"/>
        </w:rPr>
        <w:t>”</w:t>
      </w:r>
      <w:r w:rsidRPr="003753EB">
        <w:rPr>
          <w:rFonts w:eastAsia="SimSun" w:hint="eastAsia"/>
          <w:sz w:val="24"/>
          <w:lang w:val="zh-CN" w:eastAsia="zh-CN"/>
        </w:rPr>
        <w:t>的定义。</w:t>
      </w:r>
      <w:r w:rsidRPr="003753EB">
        <w:rPr>
          <w:rFonts w:eastAsia="SimSun"/>
          <w:sz w:val="24"/>
          <w:vertAlign w:val="superscript"/>
          <w:lang w:val="zh-CN" w:eastAsia="zh-CN"/>
        </w:rPr>
        <w:footnoteReference w:id="11"/>
      </w:r>
    </w:p>
    <w:p w14:paraId="7C679B43"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咨询小组还决定重新审视其与基因序列数据</w:t>
      </w:r>
      <w:r w:rsidRPr="003753EB">
        <w:rPr>
          <w:rFonts w:eastAsia="SimSun" w:hint="eastAsia"/>
          <w:sz w:val="24"/>
          <w:lang w:eastAsia="zh-CN"/>
        </w:rPr>
        <w:t>（</w:t>
      </w:r>
      <w:r w:rsidRPr="003753EB">
        <w:rPr>
          <w:rFonts w:eastAsia="SimSun"/>
          <w:sz w:val="24"/>
          <w:lang w:eastAsia="zh-CN"/>
        </w:rPr>
        <w:t>GSD</w:t>
      </w:r>
      <w:r w:rsidRPr="003753EB">
        <w:rPr>
          <w:rFonts w:eastAsia="SimSun" w:hint="eastAsia"/>
          <w:sz w:val="24"/>
          <w:lang w:eastAsia="zh-CN"/>
        </w:rPr>
        <w:t>）</w:t>
      </w:r>
      <w:r w:rsidRPr="003753EB">
        <w:rPr>
          <w:rFonts w:eastAsia="SimSun" w:hint="eastAsia"/>
          <w:sz w:val="24"/>
          <w:lang w:val="zh-CN" w:eastAsia="zh-CN"/>
        </w:rPr>
        <w:t>和大流行性流感防范框架的标准材料转让协议</w:t>
      </w:r>
      <w:r w:rsidRPr="003753EB">
        <w:rPr>
          <w:rFonts w:eastAsia="SimSun"/>
          <w:sz w:val="24"/>
          <w:lang w:eastAsia="zh-CN"/>
        </w:rPr>
        <w:t>2</w:t>
      </w:r>
      <w:r w:rsidRPr="003753EB">
        <w:rPr>
          <w:rFonts w:eastAsia="SimSun" w:hint="eastAsia"/>
          <w:sz w:val="24"/>
          <w:lang w:eastAsia="zh-CN"/>
        </w:rPr>
        <w:t>（</w:t>
      </w:r>
      <w:r w:rsidRPr="003753EB">
        <w:rPr>
          <w:rFonts w:eastAsia="SimSun"/>
          <w:sz w:val="24"/>
          <w:lang w:eastAsia="zh-CN"/>
        </w:rPr>
        <w:t>SMTA2</w:t>
      </w:r>
      <w:r w:rsidRPr="003753EB">
        <w:rPr>
          <w:rFonts w:eastAsia="SimSun" w:hint="eastAsia"/>
          <w:sz w:val="24"/>
          <w:lang w:eastAsia="zh-CN"/>
        </w:rPr>
        <w:t>）</w:t>
      </w:r>
      <w:r w:rsidRPr="003753EB">
        <w:rPr>
          <w:rFonts w:eastAsia="SimSun" w:hint="eastAsia"/>
          <w:sz w:val="24"/>
          <w:lang w:val="zh-CN" w:eastAsia="zh-CN"/>
        </w:rPr>
        <w:t>相关的一些早期工作</w:t>
      </w:r>
      <w:r w:rsidRPr="003753EB">
        <w:rPr>
          <w:rFonts w:eastAsia="SimSun" w:hint="eastAsia"/>
          <w:sz w:val="24"/>
          <w:lang w:eastAsia="zh-CN"/>
        </w:rPr>
        <w:t>（</w:t>
      </w:r>
      <w:r w:rsidRPr="003753EB">
        <w:rPr>
          <w:rFonts w:eastAsia="SimSun" w:hint="eastAsia"/>
          <w:sz w:val="24"/>
          <w:lang w:val="zh-CN" w:eastAsia="zh-CN"/>
        </w:rPr>
        <w:t>即世卫组织与流感产品制造商、研究机构或从全球流感监测和应对系统</w:t>
      </w:r>
      <w:r w:rsidRPr="003753EB">
        <w:rPr>
          <w:rFonts w:eastAsia="SimSun" w:hint="eastAsia"/>
          <w:sz w:val="24"/>
          <w:lang w:eastAsia="zh-CN"/>
        </w:rPr>
        <w:t>（</w:t>
      </w:r>
      <w:r w:rsidRPr="003753EB">
        <w:rPr>
          <w:rFonts w:eastAsia="SimSun"/>
          <w:sz w:val="24"/>
          <w:lang w:eastAsia="zh-CN"/>
        </w:rPr>
        <w:t>GISRS</w:t>
      </w:r>
      <w:r w:rsidRPr="003753EB">
        <w:rPr>
          <w:rFonts w:eastAsia="SimSun" w:hint="eastAsia"/>
          <w:sz w:val="24"/>
          <w:lang w:eastAsia="zh-CN"/>
        </w:rPr>
        <w:t>）</w:t>
      </w:r>
      <w:r w:rsidRPr="003753EB">
        <w:rPr>
          <w:rFonts w:eastAsia="SimSun" w:hint="eastAsia"/>
          <w:sz w:val="24"/>
          <w:lang w:val="zh-CN" w:eastAsia="zh-CN"/>
        </w:rPr>
        <w:t>的一部分的实验室接收大流行性流感防范生物材料的其他实体之间的标准材料转让协议</w:t>
      </w:r>
      <w:r w:rsidRPr="003753EB">
        <w:rPr>
          <w:rFonts w:eastAsia="SimSun" w:hint="eastAsia"/>
          <w:sz w:val="24"/>
          <w:lang w:eastAsia="zh-CN"/>
        </w:rPr>
        <w:t>（</w:t>
      </w:r>
      <w:r w:rsidRPr="003753EB">
        <w:rPr>
          <w:rFonts w:eastAsia="SimSun"/>
          <w:sz w:val="24"/>
          <w:lang w:eastAsia="zh-CN"/>
        </w:rPr>
        <w:t>SMTA</w:t>
      </w:r>
      <w:r w:rsidRPr="003753EB">
        <w:rPr>
          <w:rFonts w:eastAsia="SimSun" w:hint="eastAsia"/>
          <w:sz w:val="24"/>
          <w:lang w:eastAsia="zh-CN"/>
        </w:rPr>
        <w:t>））</w:t>
      </w:r>
      <w:r w:rsidRPr="003753EB">
        <w:rPr>
          <w:rFonts w:eastAsia="SimSun" w:hint="eastAsia"/>
          <w:sz w:val="24"/>
          <w:lang w:val="zh-CN" w:eastAsia="zh-CN"/>
        </w:rPr>
        <w:t>。更多详情，见</w:t>
      </w:r>
      <w:r w:rsidRPr="003753EB">
        <w:rPr>
          <w:rFonts w:eastAsia="SimSun"/>
          <w:sz w:val="24"/>
          <w:lang w:val="zh-CN" w:eastAsia="zh-CN"/>
        </w:rPr>
        <w:t>CBD/NP/MOP/4/INF/4</w:t>
      </w:r>
      <w:r w:rsidRPr="003753EB">
        <w:rPr>
          <w:rFonts w:eastAsia="SimSun" w:hint="eastAsia"/>
          <w:sz w:val="24"/>
          <w:lang w:val="zh-CN" w:eastAsia="zh-CN"/>
        </w:rPr>
        <w:t>号信息文件。</w:t>
      </w:r>
    </w:p>
    <w:p w14:paraId="2DBC56C5"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bookmarkStart w:id="10" w:name="_Hlk109822156"/>
      <w:r w:rsidRPr="003753EB">
        <w:rPr>
          <w:rFonts w:eastAsia="SimSun" w:hint="eastAsia"/>
          <w:sz w:val="24"/>
          <w:lang w:val="zh-CN" w:eastAsia="zh-CN"/>
        </w:rPr>
        <w:t>在</w:t>
      </w:r>
      <w:r w:rsidRPr="003753EB">
        <w:rPr>
          <w:rFonts w:eastAsia="SimSun"/>
          <w:sz w:val="24"/>
          <w:lang w:eastAsia="zh-CN"/>
        </w:rPr>
        <w:t>2019</w:t>
      </w:r>
      <w:r w:rsidRPr="003753EB">
        <w:rPr>
          <w:rFonts w:eastAsia="SimSun" w:hint="eastAsia"/>
          <w:sz w:val="24"/>
          <w:lang w:val="zh-CN" w:eastAsia="zh-CN"/>
        </w:rPr>
        <w:t>年</w:t>
      </w:r>
      <w:r w:rsidRPr="003753EB">
        <w:rPr>
          <w:rFonts w:eastAsia="SimSun"/>
          <w:sz w:val="24"/>
          <w:lang w:eastAsia="zh-CN"/>
        </w:rPr>
        <w:t>5</w:t>
      </w:r>
      <w:r w:rsidRPr="003753EB">
        <w:rPr>
          <w:rFonts w:eastAsia="SimSun" w:hint="eastAsia"/>
          <w:sz w:val="24"/>
          <w:lang w:val="zh-CN" w:eastAsia="zh-CN"/>
        </w:rPr>
        <w:t>月举行的的第七十二届会议上</w:t>
      </w:r>
      <w:r w:rsidRPr="003753EB">
        <w:rPr>
          <w:rFonts w:eastAsia="SimSun" w:hint="eastAsia"/>
          <w:sz w:val="24"/>
          <w:lang w:eastAsia="zh-CN"/>
        </w:rPr>
        <w:t>，</w:t>
      </w:r>
      <w:r w:rsidRPr="003753EB">
        <w:rPr>
          <w:rFonts w:eastAsia="SimSun" w:hint="eastAsia"/>
          <w:sz w:val="24"/>
          <w:lang w:val="zh-CN" w:eastAsia="zh-CN"/>
        </w:rPr>
        <w:t>世界卫生大会</w:t>
      </w:r>
      <w:r w:rsidRPr="003753EB">
        <w:rPr>
          <w:rFonts w:eastAsia="SimSun" w:hint="eastAsia"/>
          <w:sz w:val="24"/>
          <w:lang w:eastAsia="zh-CN"/>
        </w:rPr>
        <w:t>（</w:t>
      </w:r>
      <w:r w:rsidRPr="003753EB">
        <w:rPr>
          <w:rFonts w:eastAsia="SimSun"/>
          <w:sz w:val="24"/>
          <w:lang w:eastAsia="zh-CN"/>
        </w:rPr>
        <w:t>WHA</w:t>
      </w:r>
      <w:r w:rsidRPr="003753EB">
        <w:rPr>
          <w:rFonts w:eastAsia="SimSun" w:hint="eastAsia"/>
          <w:sz w:val="24"/>
          <w:lang w:eastAsia="zh-CN"/>
        </w:rPr>
        <w:t>）</w:t>
      </w:r>
      <w:r w:rsidRPr="003753EB">
        <w:rPr>
          <w:rFonts w:eastAsia="SimSun" w:hint="eastAsia"/>
          <w:sz w:val="24"/>
          <w:lang w:val="zh-CN" w:eastAsia="zh-CN"/>
        </w:rPr>
        <w:t>同意了关于</w:t>
      </w:r>
      <w:r w:rsidRPr="003753EB">
        <w:rPr>
          <w:rFonts w:eastAsia="SimSun"/>
          <w:sz w:val="24"/>
          <w:lang w:eastAsia="zh-CN"/>
        </w:rPr>
        <w:t>“</w:t>
      </w:r>
      <w:r w:rsidRPr="003753EB">
        <w:rPr>
          <w:rFonts w:eastAsia="SimSun" w:hint="eastAsia"/>
          <w:sz w:val="24"/>
          <w:lang w:val="zh-CN" w:eastAsia="zh-CN"/>
        </w:rPr>
        <w:t>共享流感病毒以及获得疫苗和其它利益的大流行性流感防范框架</w:t>
      </w:r>
      <w:r w:rsidRPr="003753EB">
        <w:rPr>
          <w:rFonts w:eastAsia="SimSun"/>
          <w:sz w:val="24"/>
          <w:lang w:eastAsia="zh-CN"/>
        </w:rPr>
        <w:t>”</w:t>
      </w:r>
      <w:r w:rsidRPr="003753EB">
        <w:rPr>
          <w:rFonts w:eastAsia="SimSun" w:hint="eastAsia"/>
          <w:sz w:val="24"/>
          <w:lang w:val="zh-CN" w:eastAsia="zh-CN"/>
        </w:rPr>
        <w:t>的</w:t>
      </w:r>
      <w:r w:rsidRPr="003753EB">
        <w:rPr>
          <w:rFonts w:eastAsia="SimSun"/>
          <w:sz w:val="24"/>
          <w:lang w:eastAsia="zh-CN"/>
        </w:rPr>
        <w:t>WHA72</w:t>
      </w:r>
      <w:r w:rsidRPr="003753EB">
        <w:rPr>
          <w:rFonts w:eastAsia="SimSun" w:hint="eastAsia"/>
          <w:sz w:val="24"/>
          <w:lang w:eastAsia="zh-CN"/>
        </w:rPr>
        <w:t>（</w:t>
      </w:r>
      <w:r w:rsidRPr="003753EB">
        <w:rPr>
          <w:rFonts w:eastAsia="SimSun"/>
          <w:sz w:val="24"/>
          <w:lang w:eastAsia="zh-CN"/>
        </w:rPr>
        <w:t>12</w:t>
      </w:r>
      <w:r w:rsidRPr="003753EB">
        <w:rPr>
          <w:rFonts w:eastAsia="SimSun" w:hint="eastAsia"/>
          <w:sz w:val="24"/>
          <w:lang w:eastAsia="zh-CN"/>
        </w:rPr>
        <w:t>）</w:t>
      </w:r>
      <w:r w:rsidRPr="003753EB">
        <w:rPr>
          <w:rFonts w:eastAsia="SimSun" w:hint="eastAsia"/>
          <w:sz w:val="24"/>
          <w:lang w:val="zh-CN" w:eastAsia="zh-CN"/>
        </w:rPr>
        <w:t>号决定。</w:t>
      </w:r>
      <w:r w:rsidRPr="003753EB">
        <w:rPr>
          <w:rFonts w:eastAsia="SimSun"/>
          <w:sz w:val="24"/>
          <w:vertAlign w:val="superscript"/>
          <w:lang w:val="zh-CN" w:eastAsia="zh-CN"/>
        </w:rPr>
        <w:footnoteReference w:id="12"/>
      </w:r>
      <w:r w:rsidRPr="003753EB">
        <w:rPr>
          <w:rFonts w:eastAsia="SimSun" w:hint="eastAsia"/>
          <w:sz w:val="24"/>
          <w:lang w:val="zh-CN" w:eastAsia="zh-CN"/>
        </w:rPr>
        <w:t>除其他外，该决定要求总干事酌情与生物多样性公约秘书处进行磋商，编写一份报告，说明通过现有相关立法和监管措施，包括执行《名古屋议定书》的立法和监管措施，对共享流感病毒的处理办法及在这方面的公共卫生考虑。此外，还要求总干事通过执行委员会第</w:t>
      </w:r>
      <w:r w:rsidRPr="003753EB">
        <w:rPr>
          <w:rFonts w:eastAsia="SimSun"/>
          <w:sz w:val="24"/>
          <w:lang w:val="zh-CN" w:eastAsia="zh-CN"/>
        </w:rPr>
        <w:t>146</w:t>
      </w:r>
      <w:r w:rsidRPr="003753EB">
        <w:rPr>
          <w:rFonts w:eastAsia="SimSun" w:hint="eastAsia"/>
          <w:sz w:val="24"/>
          <w:lang w:val="zh-CN" w:eastAsia="zh-CN"/>
        </w:rPr>
        <w:t>次会议向世界卫生大会第七十三届会议报告这项决定的执行情况。</w:t>
      </w:r>
    </w:p>
    <w:bookmarkEnd w:id="10"/>
    <w:p w14:paraId="2D59A01B"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两个秘书处在执行关于大流行性流感防范</w:t>
      </w:r>
      <w:r w:rsidRPr="003753EB">
        <w:rPr>
          <w:rFonts w:eastAsia="SimSun" w:hint="eastAsia"/>
          <w:sz w:val="24"/>
          <w:lang w:eastAsia="zh-CN"/>
        </w:rPr>
        <w:t>（</w:t>
      </w:r>
      <w:r w:rsidRPr="003753EB">
        <w:rPr>
          <w:rFonts w:eastAsia="SimSun"/>
          <w:sz w:val="24"/>
          <w:lang w:eastAsia="zh-CN"/>
        </w:rPr>
        <w:t>PIP</w:t>
      </w:r>
      <w:r w:rsidRPr="003753EB">
        <w:rPr>
          <w:rFonts w:eastAsia="SimSun" w:hint="eastAsia"/>
          <w:sz w:val="24"/>
          <w:lang w:eastAsia="zh-CN"/>
        </w:rPr>
        <w:t>）</w:t>
      </w:r>
      <w:r w:rsidRPr="003753EB">
        <w:rPr>
          <w:rFonts w:eastAsia="SimSun" w:hint="eastAsia"/>
          <w:sz w:val="24"/>
          <w:lang w:val="zh-CN" w:eastAsia="zh-CN"/>
        </w:rPr>
        <w:t>框架的</w:t>
      </w:r>
      <w:r w:rsidRPr="003753EB">
        <w:rPr>
          <w:rFonts w:eastAsia="SimSun"/>
          <w:sz w:val="24"/>
          <w:lang w:eastAsia="zh-CN"/>
        </w:rPr>
        <w:t>WHA72</w:t>
      </w:r>
      <w:r w:rsidRPr="003753EB">
        <w:rPr>
          <w:rFonts w:eastAsia="SimSun" w:hint="eastAsia"/>
          <w:sz w:val="24"/>
          <w:lang w:eastAsia="zh-CN"/>
        </w:rPr>
        <w:t>（</w:t>
      </w:r>
      <w:r w:rsidRPr="003753EB">
        <w:rPr>
          <w:rFonts w:eastAsia="SimSun"/>
          <w:sz w:val="24"/>
          <w:lang w:eastAsia="zh-CN"/>
        </w:rPr>
        <w:t>12</w:t>
      </w:r>
      <w:r w:rsidRPr="003753EB">
        <w:rPr>
          <w:rFonts w:eastAsia="SimSun" w:hint="eastAsia"/>
          <w:sz w:val="24"/>
          <w:lang w:eastAsia="zh-CN"/>
        </w:rPr>
        <w:t>）</w:t>
      </w:r>
      <w:r w:rsidRPr="003753EB">
        <w:rPr>
          <w:rFonts w:eastAsia="SimSun" w:hint="eastAsia"/>
          <w:sz w:val="24"/>
          <w:lang w:val="zh-CN" w:eastAsia="zh-CN"/>
        </w:rPr>
        <w:t>号决定方面进行了一些协调。例如，公约秘书处在</w:t>
      </w:r>
      <w:r w:rsidRPr="003753EB">
        <w:rPr>
          <w:rFonts w:eastAsia="SimSun"/>
          <w:sz w:val="24"/>
          <w:lang w:val="zh-CN" w:eastAsia="zh-CN"/>
        </w:rPr>
        <w:t>2019</w:t>
      </w:r>
      <w:r w:rsidRPr="003753EB">
        <w:rPr>
          <w:rFonts w:eastAsia="SimSun" w:hint="eastAsia"/>
          <w:sz w:val="24"/>
          <w:lang w:val="zh-CN" w:eastAsia="zh-CN"/>
        </w:rPr>
        <w:t>年</w:t>
      </w:r>
      <w:r w:rsidRPr="003753EB">
        <w:rPr>
          <w:rFonts w:eastAsia="SimSun"/>
          <w:sz w:val="24"/>
          <w:lang w:val="zh-CN" w:eastAsia="zh-CN"/>
        </w:rPr>
        <w:t>10</w:t>
      </w:r>
      <w:r w:rsidRPr="003753EB">
        <w:rPr>
          <w:rFonts w:eastAsia="SimSun" w:hint="eastAsia"/>
          <w:sz w:val="24"/>
          <w:lang w:val="zh-CN" w:eastAsia="zh-CN"/>
        </w:rPr>
        <w:t>月</w:t>
      </w:r>
      <w:r w:rsidRPr="003753EB">
        <w:rPr>
          <w:rFonts w:eastAsia="SimSun"/>
          <w:sz w:val="24"/>
          <w:lang w:val="zh-CN" w:eastAsia="zh-CN"/>
        </w:rPr>
        <w:t>7</w:t>
      </w:r>
      <w:r w:rsidRPr="003753EB">
        <w:rPr>
          <w:rFonts w:eastAsia="SimSun" w:hint="eastAsia"/>
          <w:sz w:val="24"/>
          <w:lang w:val="zh-CN" w:eastAsia="zh-CN"/>
        </w:rPr>
        <w:t>日举行的网络研讨会上向世卫组织会员国和利益攸关方介绍了该决定。</w:t>
      </w:r>
    </w:p>
    <w:p w14:paraId="625FEBCC"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在</w:t>
      </w:r>
      <w:r w:rsidRPr="003753EB">
        <w:rPr>
          <w:rFonts w:eastAsia="SimSun"/>
          <w:sz w:val="24"/>
          <w:lang w:eastAsia="zh-CN"/>
        </w:rPr>
        <w:t>2020</w:t>
      </w:r>
      <w:r w:rsidRPr="003753EB">
        <w:rPr>
          <w:rFonts w:eastAsia="SimSun" w:hint="eastAsia"/>
          <w:sz w:val="24"/>
          <w:lang w:val="zh-CN" w:eastAsia="zh-CN"/>
        </w:rPr>
        <w:t>年</w:t>
      </w:r>
      <w:r w:rsidRPr="003753EB">
        <w:rPr>
          <w:rFonts w:eastAsia="SimSun"/>
          <w:sz w:val="24"/>
          <w:lang w:eastAsia="zh-CN"/>
        </w:rPr>
        <w:t>2</w:t>
      </w:r>
      <w:r w:rsidRPr="003753EB">
        <w:rPr>
          <w:rFonts w:eastAsia="SimSun" w:hint="eastAsia"/>
          <w:sz w:val="24"/>
          <w:lang w:val="zh-CN" w:eastAsia="zh-CN"/>
        </w:rPr>
        <w:t>月举行的执行委员会第</w:t>
      </w:r>
      <w:r w:rsidRPr="003753EB">
        <w:rPr>
          <w:rFonts w:eastAsia="SimSun"/>
          <w:sz w:val="24"/>
          <w:lang w:eastAsia="zh-CN"/>
        </w:rPr>
        <w:t>146</w:t>
      </w:r>
      <w:r w:rsidRPr="003753EB">
        <w:rPr>
          <w:rFonts w:eastAsia="SimSun" w:hint="eastAsia"/>
          <w:sz w:val="24"/>
          <w:lang w:val="zh-CN" w:eastAsia="zh-CN"/>
        </w:rPr>
        <w:t>届会议上</w:t>
      </w:r>
      <w:r w:rsidRPr="003753EB">
        <w:rPr>
          <w:rFonts w:eastAsia="SimSun" w:hint="eastAsia"/>
          <w:sz w:val="24"/>
          <w:lang w:eastAsia="zh-CN"/>
        </w:rPr>
        <w:t>，</w:t>
      </w:r>
      <w:r w:rsidRPr="003753EB">
        <w:rPr>
          <w:rFonts w:eastAsia="SimSun" w:hint="eastAsia"/>
          <w:sz w:val="24"/>
          <w:lang w:val="zh-CN" w:eastAsia="zh-CN"/>
        </w:rPr>
        <w:t>提供了一份关于</w:t>
      </w:r>
      <w:r w:rsidRPr="003753EB">
        <w:rPr>
          <w:rFonts w:eastAsia="SimSun"/>
          <w:sz w:val="24"/>
          <w:lang w:eastAsia="zh-CN"/>
        </w:rPr>
        <w:t>“</w:t>
      </w:r>
      <w:r w:rsidRPr="003753EB">
        <w:rPr>
          <w:rFonts w:eastAsia="SimSun" w:hint="eastAsia"/>
          <w:sz w:val="24"/>
          <w:lang w:val="zh-CN" w:eastAsia="zh-CN"/>
        </w:rPr>
        <w:t>流感防范</w:t>
      </w:r>
      <w:r w:rsidRPr="003753EB">
        <w:rPr>
          <w:rFonts w:eastAsia="SimSun"/>
          <w:sz w:val="24"/>
          <w:lang w:eastAsia="zh-CN"/>
        </w:rPr>
        <w:t>”</w:t>
      </w:r>
      <w:r w:rsidRPr="003753EB">
        <w:rPr>
          <w:rFonts w:eastAsia="SimSun" w:hint="eastAsia"/>
          <w:sz w:val="24"/>
          <w:lang w:val="zh-CN" w:eastAsia="zh-CN"/>
        </w:rPr>
        <w:t>的文件</w:t>
      </w:r>
      <w:r w:rsidRPr="003753EB">
        <w:rPr>
          <w:rFonts w:eastAsia="SimSun" w:hint="eastAsia"/>
          <w:sz w:val="24"/>
          <w:lang w:eastAsia="zh-CN"/>
        </w:rPr>
        <w:t>（</w:t>
      </w:r>
      <w:r w:rsidRPr="003753EB">
        <w:rPr>
          <w:rFonts w:eastAsia="SimSun"/>
          <w:sz w:val="24"/>
          <w:lang w:eastAsia="zh-CN"/>
        </w:rPr>
        <w:t>EB146/18</w:t>
      </w:r>
      <w:r w:rsidRPr="003753EB">
        <w:rPr>
          <w:rFonts w:eastAsia="SimSun" w:hint="eastAsia"/>
          <w:sz w:val="24"/>
          <w:lang w:val="zh-CN" w:eastAsia="zh-CN"/>
        </w:rPr>
        <w:t>号文件</w:t>
      </w:r>
      <w:r w:rsidRPr="003753EB">
        <w:rPr>
          <w:rFonts w:eastAsia="SimSun" w:hint="eastAsia"/>
          <w:sz w:val="24"/>
          <w:lang w:eastAsia="zh-CN"/>
        </w:rPr>
        <w:t>）</w:t>
      </w:r>
      <w:r w:rsidRPr="003753EB">
        <w:rPr>
          <w:rFonts w:eastAsia="SimSun" w:hint="eastAsia"/>
          <w:sz w:val="24"/>
          <w:lang w:val="zh-CN" w:eastAsia="zh-CN"/>
        </w:rPr>
        <w:t>。该文件说明了执行</w:t>
      </w:r>
      <w:r w:rsidRPr="003753EB">
        <w:rPr>
          <w:rFonts w:eastAsia="SimSun"/>
          <w:sz w:val="24"/>
          <w:lang w:val="zh-CN" w:eastAsia="zh-CN"/>
        </w:rPr>
        <w:t>WHA72</w:t>
      </w:r>
      <w:r w:rsidRPr="003753EB">
        <w:rPr>
          <w:rFonts w:eastAsia="SimSun" w:hint="eastAsia"/>
          <w:sz w:val="24"/>
          <w:lang w:val="zh-CN" w:eastAsia="zh-CN"/>
        </w:rPr>
        <w:t>（</w:t>
      </w:r>
      <w:r w:rsidRPr="003753EB">
        <w:rPr>
          <w:rFonts w:eastAsia="SimSun"/>
          <w:sz w:val="24"/>
          <w:lang w:val="zh-CN" w:eastAsia="zh-CN"/>
        </w:rPr>
        <w:t>12</w:t>
      </w:r>
      <w:r w:rsidRPr="003753EB">
        <w:rPr>
          <w:rFonts w:eastAsia="SimSun" w:hint="eastAsia"/>
          <w:sz w:val="24"/>
          <w:lang w:val="zh-CN" w:eastAsia="zh-CN"/>
        </w:rPr>
        <w:t>）号决定等问题。它总结了根据该决定的要求而采取的行动和汇编的信息。更多详情，见</w:t>
      </w:r>
      <w:r w:rsidRPr="003753EB">
        <w:rPr>
          <w:rFonts w:eastAsia="SimSun"/>
          <w:sz w:val="24"/>
          <w:lang w:val="zh-CN" w:eastAsia="zh-CN"/>
        </w:rPr>
        <w:t>CBD/NP/MOP/4/INF/4</w:t>
      </w:r>
      <w:r w:rsidRPr="003753EB">
        <w:rPr>
          <w:rFonts w:eastAsia="SimSun" w:hint="eastAsia"/>
          <w:sz w:val="24"/>
          <w:lang w:val="zh-CN" w:eastAsia="zh-CN"/>
        </w:rPr>
        <w:t>号信息文件。</w:t>
      </w:r>
    </w:p>
    <w:p w14:paraId="14E5CF99"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执行委员会向世界卫生大会第七十三届会议建议了一份关于这一事项的决定</w:t>
      </w:r>
      <w:r w:rsidRPr="003753EB">
        <w:rPr>
          <w:rFonts w:eastAsia="SimSun" w:hint="eastAsia"/>
          <w:sz w:val="24"/>
          <w:lang w:eastAsia="zh-CN"/>
        </w:rPr>
        <w:t>，</w:t>
      </w:r>
      <w:r w:rsidRPr="003753EB">
        <w:rPr>
          <w:rFonts w:eastAsia="SimSun" w:hint="eastAsia"/>
          <w:sz w:val="24"/>
          <w:lang w:val="zh-CN" w:eastAsia="zh-CN"/>
        </w:rPr>
        <w:t>这导致产生了关于</w:t>
      </w:r>
      <w:r w:rsidRPr="003753EB">
        <w:rPr>
          <w:rFonts w:eastAsia="SimSun"/>
          <w:sz w:val="24"/>
          <w:lang w:eastAsia="zh-CN"/>
        </w:rPr>
        <w:t>“</w:t>
      </w:r>
      <w:r w:rsidRPr="003753EB">
        <w:rPr>
          <w:rFonts w:eastAsia="SimSun" w:hint="eastAsia"/>
          <w:sz w:val="24"/>
          <w:lang w:val="zh-CN" w:eastAsia="zh-CN"/>
        </w:rPr>
        <w:t>流感防范</w:t>
      </w:r>
      <w:r w:rsidRPr="003753EB">
        <w:rPr>
          <w:rFonts w:eastAsia="SimSun"/>
          <w:sz w:val="24"/>
          <w:lang w:eastAsia="zh-CN"/>
        </w:rPr>
        <w:t>”</w:t>
      </w:r>
      <w:r w:rsidRPr="003753EB">
        <w:rPr>
          <w:rFonts w:eastAsia="SimSun" w:hint="eastAsia"/>
          <w:sz w:val="24"/>
          <w:lang w:val="zh-CN" w:eastAsia="zh-CN"/>
        </w:rPr>
        <w:t>的</w:t>
      </w:r>
      <w:r w:rsidRPr="003753EB">
        <w:rPr>
          <w:rFonts w:eastAsia="SimSun"/>
          <w:sz w:val="24"/>
          <w:lang w:eastAsia="zh-CN"/>
        </w:rPr>
        <w:t>WHA73</w:t>
      </w:r>
      <w:r w:rsidRPr="003753EB">
        <w:rPr>
          <w:rFonts w:eastAsia="SimSun" w:hint="eastAsia"/>
          <w:sz w:val="24"/>
          <w:lang w:eastAsia="zh-CN"/>
        </w:rPr>
        <w:t>（</w:t>
      </w:r>
      <w:r w:rsidRPr="003753EB">
        <w:rPr>
          <w:rFonts w:eastAsia="SimSun"/>
          <w:sz w:val="24"/>
          <w:lang w:eastAsia="zh-CN"/>
        </w:rPr>
        <w:t>14</w:t>
      </w:r>
      <w:r w:rsidRPr="003753EB">
        <w:rPr>
          <w:rFonts w:eastAsia="SimSun" w:hint="eastAsia"/>
          <w:sz w:val="24"/>
          <w:lang w:eastAsia="zh-CN"/>
        </w:rPr>
        <w:t>）</w:t>
      </w:r>
      <w:r w:rsidRPr="003753EB">
        <w:rPr>
          <w:rFonts w:eastAsia="SimSun" w:hint="eastAsia"/>
          <w:sz w:val="24"/>
          <w:lang w:val="zh-CN" w:eastAsia="zh-CN"/>
        </w:rPr>
        <w:t>号决定。除其他外，</w:t>
      </w:r>
      <w:r w:rsidRPr="003753EB">
        <w:rPr>
          <w:rFonts w:eastAsia="SimSun"/>
          <w:sz w:val="24"/>
          <w:lang w:val="zh-CN" w:eastAsia="zh-CN"/>
        </w:rPr>
        <w:t>WHA73</w:t>
      </w:r>
      <w:r w:rsidRPr="003753EB">
        <w:rPr>
          <w:rFonts w:eastAsia="SimSun" w:hint="eastAsia"/>
          <w:sz w:val="24"/>
          <w:lang w:val="zh-CN" w:eastAsia="zh-CN"/>
        </w:rPr>
        <w:t>（</w:t>
      </w:r>
      <w:r w:rsidRPr="003753EB">
        <w:rPr>
          <w:rFonts w:eastAsia="SimSun"/>
          <w:sz w:val="24"/>
          <w:lang w:val="zh-CN" w:eastAsia="zh-CN"/>
        </w:rPr>
        <w:t>14</w:t>
      </w:r>
      <w:r w:rsidRPr="003753EB">
        <w:rPr>
          <w:rFonts w:eastAsia="SimSun" w:hint="eastAsia"/>
          <w:sz w:val="24"/>
          <w:lang w:val="zh-CN" w:eastAsia="zh-CN"/>
        </w:rPr>
        <w:t>）号决定要求总干事：</w:t>
      </w:r>
    </w:p>
    <w:p w14:paraId="4F59D5EE" w14:textId="77777777" w:rsidR="003753EB" w:rsidRPr="003753EB" w:rsidRDefault="003753EB" w:rsidP="009C31A3">
      <w:pPr>
        <w:numPr>
          <w:ilvl w:val="1"/>
          <w:numId w:val="3"/>
        </w:numPr>
        <w:tabs>
          <w:tab w:val="clear" w:pos="1440"/>
        </w:tabs>
        <w:topLinePunct/>
        <w:spacing w:before="120" w:after="120" w:line="240" w:lineRule="atLeast"/>
        <w:ind w:firstLine="490"/>
        <w:rPr>
          <w:rFonts w:eastAsia="SimSun"/>
          <w:sz w:val="24"/>
          <w:lang w:eastAsia="zh-CN"/>
        </w:rPr>
      </w:pPr>
      <w:r w:rsidRPr="003753EB">
        <w:rPr>
          <w:rFonts w:eastAsia="SimSun" w:hint="eastAsia"/>
          <w:sz w:val="24"/>
          <w:lang w:val="zh-CN" w:eastAsia="zh-CN"/>
        </w:rPr>
        <w:t>促进及时获取和分发优质、安全、有效和负担得起的季节性流感疫苗、诊断工具和疗法</w:t>
      </w:r>
      <w:r w:rsidRPr="003753EB">
        <w:rPr>
          <w:rFonts w:eastAsia="SimSun" w:hint="eastAsia"/>
          <w:sz w:val="24"/>
          <w:lang w:eastAsia="zh-CN"/>
        </w:rPr>
        <w:t>；</w:t>
      </w:r>
    </w:p>
    <w:p w14:paraId="4470F1E3" w14:textId="77777777" w:rsidR="003753EB" w:rsidRPr="003753EB" w:rsidRDefault="003753EB" w:rsidP="009C31A3">
      <w:pPr>
        <w:numPr>
          <w:ilvl w:val="1"/>
          <w:numId w:val="3"/>
        </w:numPr>
        <w:tabs>
          <w:tab w:val="clear" w:pos="1440"/>
        </w:tabs>
        <w:topLinePunct/>
        <w:spacing w:before="120" w:after="120" w:line="240" w:lineRule="atLeast"/>
        <w:ind w:firstLine="490"/>
        <w:rPr>
          <w:rFonts w:eastAsia="SimSun"/>
          <w:sz w:val="24"/>
          <w:lang w:eastAsia="zh-CN"/>
        </w:rPr>
      </w:pPr>
      <w:r w:rsidRPr="003753EB">
        <w:rPr>
          <w:rFonts w:eastAsia="SimSun" w:hint="eastAsia"/>
          <w:sz w:val="24"/>
          <w:lang w:val="zh-CN" w:eastAsia="zh-CN"/>
        </w:rPr>
        <w:t>继续与会员国和各相关利益攸关方接触</w:t>
      </w:r>
      <w:r w:rsidRPr="003753EB">
        <w:rPr>
          <w:rFonts w:eastAsia="SimSun" w:hint="eastAsia"/>
          <w:sz w:val="24"/>
          <w:lang w:eastAsia="zh-CN"/>
        </w:rPr>
        <w:t>，</w:t>
      </w:r>
      <w:r w:rsidRPr="003753EB">
        <w:rPr>
          <w:rFonts w:eastAsia="SimSun" w:hint="eastAsia"/>
          <w:sz w:val="24"/>
          <w:lang w:val="zh-CN" w:eastAsia="zh-CN"/>
        </w:rPr>
        <w:t>促进和维护《共享流感病毒以及获得疫苗和其它利益的大流行性流感防范框架》</w:t>
      </w:r>
      <w:r w:rsidRPr="003753EB">
        <w:rPr>
          <w:rFonts w:eastAsia="SimSun" w:hint="eastAsia"/>
          <w:sz w:val="24"/>
          <w:lang w:eastAsia="zh-CN"/>
        </w:rPr>
        <w:t>，</w:t>
      </w:r>
      <w:r w:rsidRPr="003753EB">
        <w:rPr>
          <w:rFonts w:eastAsia="SimSun" w:hint="eastAsia"/>
          <w:sz w:val="24"/>
          <w:lang w:val="zh-CN" w:eastAsia="zh-CN"/>
        </w:rPr>
        <w:t>并鼓励开展国际合作</w:t>
      </w:r>
      <w:r w:rsidRPr="003753EB">
        <w:rPr>
          <w:rFonts w:eastAsia="SimSun" w:hint="eastAsia"/>
          <w:sz w:val="24"/>
          <w:lang w:eastAsia="zh-CN"/>
        </w:rPr>
        <w:t>，</w:t>
      </w:r>
      <w:r w:rsidRPr="003753EB">
        <w:rPr>
          <w:rFonts w:eastAsia="SimSun" w:hint="eastAsia"/>
          <w:sz w:val="24"/>
          <w:lang w:val="zh-CN" w:eastAsia="zh-CN"/>
        </w:rPr>
        <w:t>以便快速、系统和及时地共享可能引起人间大流行的流感病毒</w:t>
      </w:r>
      <w:r w:rsidRPr="003753EB">
        <w:rPr>
          <w:rFonts w:eastAsia="SimSun" w:hint="eastAsia"/>
          <w:sz w:val="24"/>
          <w:lang w:eastAsia="zh-CN"/>
        </w:rPr>
        <w:t>，</w:t>
      </w:r>
      <w:r w:rsidRPr="003753EB">
        <w:rPr>
          <w:rFonts w:eastAsia="SimSun" w:hint="eastAsia"/>
          <w:sz w:val="24"/>
          <w:lang w:val="zh-CN" w:eastAsia="zh-CN"/>
        </w:rPr>
        <w:t>平等、公平、及时地获得优质、安全、有效和负担得起的大流行性流感疫苗、诊断工具和疗法以及其他利益</w:t>
      </w:r>
      <w:r w:rsidRPr="003753EB">
        <w:rPr>
          <w:rFonts w:eastAsia="SimSun" w:hint="eastAsia"/>
          <w:sz w:val="24"/>
          <w:lang w:eastAsia="zh-CN"/>
        </w:rPr>
        <w:t>；</w:t>
      </w:r>
    </w:p>
    <w:p w14:paraId="3BFC76EB" w14:textId="77777777" w:rsidR="003753EB" w:rsidRPr="003753EB" w:rsidRDefault="003753EB" w:rsidP="009C31A3">
      <w:pPr>
        <w:numPr>
          <w:ilvl w:val="1"/>
          <w:numId w:val="3"/>
        </w:numPr>
        <w:tabs>
          <w:tab w:val="clear" w:pos="1440"/>
        </w:tabs>
        <w:topLinePunct/>
        <w:spacing w:before="120" w:after="120" w:line="240" w:lineRule="atLeast"/>
        <w:ind w:firstLine="490"/>
        <w:rPr>
          <w:rFonts w:eastAsia="SimSun"/>
          <w:sz w:val="24"/>
          <w:lang w:eastAsia="zh-CN"/>
        </w:rPr>
      </w:pPr>
      <w:r w:rsidRPr="003753EB">
        <w:rPr>
          <w:rFonts w:eastAsia="SimSun" w:hint="eastAsia"/>
          <w:sz w:val="24"/>
          <w:lang w:val="zh-CN" w:eastAsia="zh-CN"/>
        </w:rPr>
        <w:t>通过世卫组织全球流感监测和应对系统</w:t>
      </w:r>
      <w:r w:rsidRPr="003753EB">
        <w:rPr>
          <w:rFonts w:eastAsia="SimSun" w:hint="eastAsia"/>
          <w:sz w:val="24"/>
          <w:lang w:eastAsia="zh-CN"/>
        </w:rPr>
        <w:t>，</w:t>
      </w:r>
      <w:r w:rsidRPr="003753EB">
        <w:rPr>
          <w:rFonts w:eastAsia="SimSun" w:hint="eastAsia"/>
          <w:sz w:val="24"/>
          <w:lang w:val="zh-CN" w:eastAsia="zh-CN"/>
        </w:rPr>
        <w:t>重点考虑并促进维持和加强流感监测方面的国际努力</w:t>
      </w:r>
      <w:r w:rsidRPr="003753EB">
        <w:rPr>
          <w:rFonts w:eastAsia="SimSun" w:hint="eastAsia"/>
          <w:sz w:val="24"/>
          <w:lang w:eastAsia="zh-CN"/>
        </w:rPr>
        <w:t>，</w:t>
      </w:r>
      <w:r w:rsidRPr="003753EB">
        <w:rPr>
          <w:rFonts w:eastAsia="SimSun" w:hint="eastAsia"/>
          <w:sz w:val="24"/>
          <w:lang w:val="zh-CN" w:eastAsia="zh-CN"/>
        </w:rPr>
        <w:t>继续与会员国、全球流感监测和应对系统实验室和其它相关利益攸关方合作</w:t>
      </w:r>
      <w:r w:rsidRPr="003753EB">
        <w:rPr>
          <w:rFonts w:eastAsia="SimSun" w:hint="eastAsia"/>
          <w:sz w:val="24"/>
          <w:lang w:eastAsia="zh-CN"/>
        </w:rPr>
        <w:t>，</w:t>
      </w:r>
      <w:r w:rsidRPr="003753EB">
        <w:rPr>
          <w:rFonts w:eastAsia="SimSun" w:hint="eastAsia"/>
          <w:sz w:val="24"/>
          <w:lang w:val="zh-CN" w:eastAsia="zh-CN"/>
        </w:rPr>
        <w:t>以便</w:t>
      </w:r>
      <w:r w:rsidRPr="003753EB">
        <w:rPr>
          <w:rFonts w:eastAsia="SimSun" w:hint="eastAsia"/>
          <w:sz w:val="24"/>
          <w:lang w:eastAsia="zh-CN"/>
        </w:rPr>
        <w:t>：</w:t>
      </w:r>
    </w:p>
    <w:p w14:paraId="5F6AECF6" w14:textId="3F62329A" w:rsidR="003753EB" w:rsidRPr="003753EB" w:rsidRDefault="009C31A3" w:rsidP="009C31A3">
      <w:pPr>
        <w:topLinePunct/>
        <w:spacing w:before="120" w:after="120" w:line="240" w:lineRule="atLeast"/>
        <w:ind w:left="1469" w:hanging="490"/>
        <w:rPr>
          <w:rFonts w:eastAsia="SimSun"/>
          <w:sz w:val="24"/>
          <w:lang w:eastAsia="zh-CN"/>
        </w:rPr>
      </w:pPr>
      <w:r>
        <w:rPr>
          <w:rFonts w:eastAsia="SimSun"/>
          <w:sz w:val="24"/>
          <w:lang w:val="zh-CN" w:eastAsia="zh-CN"/>
        </w:rPr>
        <w:lastRenderedPageBreak/>
        <w:fldChar w:fldCharType="begin"/>
      </w:r>
      <w:r>
        <w:rPr>
          <w:rFonts w:eastAsia="SimSun"/>
          <w:sz w:val="24"/>
          <w:lang w:val="zh-CN" w:eastAsia="zh-CN"/>
        </w:rPr>
        <w:instrText xml:space="preserve"> </w:instrText>
      </w:r>
      <w:r>
        <w:rPr>
          <w:rFonts w:eastAsia="SimSun" w:hint="eastAsia"/>
          <w:sz w:val="24"/>
          <w:lang w:val="zh-CN" w:eastAsia="zh-CN"/>
        </w:rPr>
        <w:instrText>= 1 \* GB4</w:instrText>
      </w:r>
      <w:r>
        <w:rPr>
          <w:rFonts w:eastAsia="SimSun"/>
          <w:sz w:val="24"/>
          <w:lang w:val="zh-CN" w:eastAsia="zh-CN"/>
        </w:rPr>
        <w:instrText xml:space="preserve"> </w:instrText>
      </w:r>
      <w:r>
        <w:rPr>
          <w:rFonts w:eastAsia="SimSun"/>
          <w:sz w:val="24"/>
          <w:lang w:val="zh-CN" w:eastAsia="zh-CN"/>
        </w:rPr>
        <w:fldChar w:fldCharType="separate"/>
      </w:r>
      <w:r>
        <w:rPr>
          <w:rFonts w:eastAsia="SimSun" w:hint="eastAsia"/>
          <w:noProof/>
          <w:sz w:val="24"/>
          <w:lang w:val="zh-CN" w:eastAsia="zh-CN"/>
        </w:rPr>
        <w:t>㈠</w:t>
      </w:r>
      <w:r>
        <w:rPr>
          <w:rFonts w:eastAsia="SimSun"/>
          <w:sz w:val="24"/>
          <w:lang w:val="zh-CN" w:eastAsia="zh-CN"/>
        </w:rPr>
        <w:fldChar w:fldCharType="end"/>
      </w:r>
      <w:r>
        <w:rPr>
          <w:rFonts w:eastAsia="SimSun"/>
          <w:sz w:val="24"/>
          <w:lang w:val="zh-CN" w:eastAsia="zh-CN"/>
        </w:rPr>
        <w:tab/>
      </w:r>
      <w:r w:rsidR="003753EB" w:rsidRPr="003753EB">
        <w:rPr>
          <w:rFonts w:eastAsia="SimSun" w:hint="eastAsia"/>
          <w:sz w:val="24"/>
          <w:lang w:val="zh-CN" w:eastAsia="zh-CN"/>
        </w:rPr>
        <w:t>收集和共享自愿提供的关于流感病毒共享及其相关利益的信息</w:t>
      </w:r>
      <w:r w:rsidR="003753EB" w:rsidRPr="003753EB">
        <w:rPr>
          <w:rFonts w:eastAsia="SimSun" w:hint="eastAsia"/>
          <w:sz w:val="24"/>
          <w:lang w:eastAsia="zh-CN"/>
        </w:rPr>
        <w:t>；</w:t>
      </w:r>
    </w:p>
    <w:p w14:paraId="2411802C" w14:textId="528CCD11" w:rsidR="003753EB" w:rsidRPr="003753EB" w:rsidRDefault="009C31A3" w:rsidP="009C31A3">
      <w:pPr>
        <w:topLinePunct/>
        <w:spacing w:before="120" w:after="120" w:line="240" w:lineRule="atLeast"/>
        <w:ind w:left="1469" w:hanging="490"/>
        <w:rPr>
          <w:rFonts w:eastAsia="SimSun"/>
          <w:noProof/>
          <w:sz w:val="24"/>
          <w:lang w:val="zh-CN" w:eastAsia="zh-CN"/>
        </w:rPr>
      </w:pPr>
      <w:r>
        <w:rPr>
          <w:rFonts w:eastAsia="SimSun"/>
          <w:noProof/>
          <w:sz w:val="24"/>
          <w:lang w:val="zh-CN" w:eastAsia="zh-CN"/>
        </w:rPr>
        <w:fldChar w:fldCharType="begin"/>
      </w:r>
      <w:r>
        <w:rPr>
          <w:rFonts w:eastAsia="SimSun"/>
          <w:noProof/>
          <w:sz w:val="24"/>
          <w:lang w:val="zh-CN" w:eastAsia="zh-CN"/>
        </w:rPr>
        <w:instrText xml:space="preserve"> </w:instrText>
      </w:r>
      <w:r>
        <w:rPr>
          <w:rFonts w:eastAsia="SimSun" w:hint="eastAsia"/>
          <w:noProof/>
          <w:sz w:val="24"/>
          <w:lang w:val="zh-CN" w:eastAsia="zh-CN"/>
        </w:rPr>
        <w:instrText>= 2 \* GB4</w:instrText>
      </w:r>
      <w:r>
        <w:rPr>
          <w:rFonts w:eastAsia="SimSun"/>
          <w:noProof/>
          <w:sz w:val="24"/>
          <w:lang w:val="zh-CN" w:eastAsia="zh-CN"/>
        </w:rPr>
        <w:instrText xml:space="preserve"> </w:instrText>
      </w:r>
      <w:r>
        <w:rPr>
          <w:rFonts w:eastAsia="SimSun"/>
          <w:noProof/>
          <w:sz w:val="24"/>
          <w:lang w:val="zh-CN" w:eastAsia="zh-CN"/>
        </w:rPr>
        <w:fldChar w:fldCharType="separate"/>
      </w:r>
      <w:r>
        <w:rPr>
          <w:rFonts w:eastAsia="SimSun" w:hint="eastAsia"/>
          <w:noProof/>
          <w:sz w:val="24"/>
          <w:lang w:val="zh-CN" w:eastAsia="zh-CN"/>
        </w:rPr>
        <w:t>㈡</w:t>
      </w:r>
      <w:r>
        <w:rPr>
          <w:rFonts w:eastAsia="SimSun"/>
          <w:noProof/>
          <w:sz w:val="24"/>
          <w:lang w:val="zh-CN" w:eastAsia="zh-CN"/>
        </w:rPr>
        <w:fldChar w:fldCharType="end"/>
      </w:r>
      <w:r>
        <w:rPr>
          <w:rFonts w:eastAsia="SimSun"/>
          <w:noProof/>
          <w:sz w:val="24"/>
          <w:lang w:val="zh-CN" w:eastAsia="zh-CN"/>
        </w:rPr>
        <w:tab/>
      </w:r>
      <w:r w:rsidR="003753EB" w:rsidRPr="003753EB">
        <w:rPr>
          <w:rFonts w:eastAsia="SimSun" w:hint="eastAsia"/>
          <w:noProof/>
          <w:sz w:val="24"/>
          <w:lang w:val="zh-CN" w:eastAsia="zh-CN"/>
        </w:rPr>
        <w:t>鼓励国家自愿共享信息和在减少阻碍快速、系统和及时国际共享季节性和大流行性流感生物材料及其相关利益方面的最佳做法；</w:t>
      </w:r>
    </w:p>
    <w:p w14:paraId="4E6ED38D" w14:textId="77777777" w:rsidR="003753EB" w:rsidRPr="003753EB" w:rsidRDefault="003753EB" w:rsidP="009C31A3">
      <w:pPr>
        <w:numPr>
          <w:ilvl w:val="1"/>
          <w:numId w:val="3"/>
        </w:numPr>
        <w:tabs>
          <w:tab w:val="clear" w:pos="1440"/>
        </w:tabs>
        <w:topLinePunct/>
        <w:spacing w:before="120" w:after="120" w:line="240" w:lineRule="atLeast"/>
        <w:ind w:firstLine="490"/>
        <w:rPr>
          <w:rFonts w:eastAsia="SimSun"/>
          <w:sz w:val="24"/>
          <w:lang w:eastAsia="zh-CN"/>
        </w:rPr>
      </w:pPr>
      <w:r w:rsidRPr="003753EB">
        <w:rPr>
          <w:rFonts w:eastAsia="SimSun" w:hint="eastAsia"/>
          <w:sz w:val="24"/>
          <w:lang w:val="zh-CN" w:eastAsia="zh-CN"/>
        </w:rPr>
        <w:t>与会员国协商</w:t>
      </w:r>
      <w:r w:rsidRPr="003753EB">
        <w:rPr>
          <w:rFonts w:eastAsia="SimSun" w:hint="eastAsia"/>
          <w:sz w:val="24"/>
          <w:lang w:eastAsia="zh-CN"/>
        </w:rPr>
        <w:t>，</w:t>
      </w:r>
      <w:r w:rsidRPr="003753EB">
        <w:rPr>
          <w:rFonts w:eastAsia="SimSun" w:hint="eastAsia"/>
          <w:sz w:val="24"/>
          <w:lang w:val="zh-CN" w:eastAsia="zh-CN"/>
        </w:rPr>
        <w:t>并以符合世卫组织《与非国家行为体交往的框架》的方式与包括生产商在内的利益攸关方协商</w:t>
      </w:r>
      <w:r w:rsidRPr="003753EB">
        <w:rPr>
          <w:rFonts w:eastAsia="SimSun" w:hint="eastAsia"/>
          <w:sz w:val="24"/>
          <w:lang w:eastAsia="zh-CN"/>
        </w:rPr>
        <w:t>，</w:t>
      </w:r>
      <w:r w:rsidRPr="003753EB">
        <w:rPr>
          <w:rFonts w:eastAsia="SimSun" w:hint="eastAsia"/>
          <w:sz w:val="24"/>
          <w:lang w:val="zh-CN" w:eastAsia="zh-CN"/>
        </w:rPr>
        <w:t>确认可负担、可扩展和可持续的全球流感疫苗生产能力、供应链和分销网络中的差距和重点领域。</w:t>
      </w:r>
    </w:p>
    <w:p w14:paraId="0CB6B193"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总干事将通过执行委员会第</w:t>
      </w:r>
      <w:r w:rsidRPr="003753EB">
        <w:rPr>
          <w:rFonts w:eastAsia="SimSun"/>
          <w:sz w:val="24"/>
          <w:lang w:eastAsia="zh-CN"/>
        </w:rPr>
        <w:t>150</w:t>
      </w:r>
      <w:r w:rsidRPr="003753EB">
        <w:rPr>
          <w:rFonts w:eastAsia="SimSun" w:hint="eastAsia"/>
          <w:sz w:val="24"/>
          <w:lang w:val="zh-CN" w:eastAsia="zh-CN"/>
        </w:rPr>
        <w:t>届会议</w:t>
      </w:r>
      <w:r w:rsidRPr="003753EB">
        <w:rPr>
          <w:rFonts w:eastAsia="SimSun" w:hint="eastAsia"/>
          <w:sz w:val="24"/>
          <w:lang w:eastAsia="zh-CN"/>
        </w:rPr>
        <w:t>（</w:t>
      </w:r>
      <w:r w:rsidRPr="003753EB">
        <w:rPr>
          <w:rFonts w:eastAsia="SimSun"/>
          <w:sz w:val="24"/>
          <w:lang w:eastAsia="zh-CN"/>
        </w:rPr>
        <w:t>2022</w:t>
      </w:r>
      <w:r w:rsidRPr="003753EB">
        <w:rPr>
          <w:rFonts w:eastAsia="SimSun" w:hint="eastAsia"/>
          <w:sz w:val="24"/>
          <w:lang w:val="zh-CN" w:eastAsia="zh-CN"/>
        </w:rPr>
        <w:t>年</w:t>
      </w:r>
      <w:r w:rsidRPr="003753EB">
        <w:rPr>
          <w:rFonts w:eastAsia="SimSun"/>
          <w:sz w:val="24"/>
          <w:lang w:eastAsia="zh-CN"/>
        </w:rPr>
        <w:t>1</w:t>
      </w:r>
      <w:r w:rsidRPr="003753EB">
        <w:rPr>
          <w:rFonts w:eastAsia="SimSun" w:hint="eastAsia"/>
          <w:sz w:val="24"/>
          <w:lang w:val="zh-CN" w:eastAsia="zh-CN"/>
        </w:rPr>
        <w:t>月</w:t>
      </w:r>
      <w:r w:rsidRPr="003753EB">
        <w:rPr>
          <w:rFonts w:eastAsia="SimSun" w:hint="eastAsia"/>
          <w:sz w:val="24"/>
          <w:lang w:eastAsia="zh-CN"/>
        </w:rPr>
        <w:t>）</w:t>
      </w:r>
      <w:r w:rsidRPr="003753EB">
        <w:rPr>
          <w:rFonts w:eastAsia="SimSun" w:hint="eastAsia"/>
          <w:sz w:val="24"/>
          <w:lang w:val="zh-CN" w:eastAsia="zh-CN"/>
        </w:rPr>
        <w:t>向世界卫生大会第七十五届会议</w:t>
      </w:r>
      <w:r w:rsidRPr="003753EB">
        <w:rPr>
          <w:rFonts w:eastAsia="SimSun" w:hint="eastAsia"/>
          <w:sz w:val="24"/>
          <w:lang w:eastAsia="zh-CN"/>
        </w:rPr>
        <w:t>（</w:t>
      </w:r>
      <w:r w:rsidRPr="003753EB">
        <w:rPr>
          <w:rFonts w:eastAsia="SimSun"/>
          <w:sz w:val="24"/>
          <w:lang w:eastAsia="zh-CN"/>
        </w:rPr>
        <w:t>2022</w:t>
      </w:r>
      <w:r w:rsidRPr="003753EB">
        <w:rPr>
          <w:rFonts w:eastAsia="SimSun" w:hint="eastAsia"/>
          <w:sz w:val="24"/>
          <w:lang w:val="zh-CN" w:eastAsia="zh-CN"/>
        </w:rPr>
        <w:t>年</w:t>
      </w:r>
      <w:r w:rsidRPr="003753EB">
        <w:rPr>
          <w:rFonts w:eastAsia="SimSun"/>
          <w:sz w:val="24"/>
          <w:lang w:eastAsia="zh-CN"/>
        </w:rPr>
        <w:t>5</w:t>
      </w:r>
      <w:r w:rsidRPr="003753EB">
        <w:rPr>
          <w:rFonts w:eastAsia="SimSun" w:hint="eastAsia"/>
          <w:sz w:val="24"/>
          <w:lang w:val="zh-CN" w:eastAsia="zh-CN"/>
        </w:rPr>
        <w:t>月</w:t>
      </w:r>
      <w:r w:rsidRPr="003753EB">
        <w:rPr>
          <w:rFonts w:eastAsia="SimSun" w:hint="eastAsia"/>
          <w:sz w:val="24"/>
          <w:lang w:eastAsia="zh-CN"/>
        </w:rPr>
        <w:t>）</w:t>
      </w:r>
      <w:r w:rsidRPr="003753EB">
        <w:rPr>
          <w:rFonts w:eastAsia="SimSun" w:hint="eastAsia"/>
          <w:sz w:val="24"/>
          <w:lang w:val="zh-CN" w:eastAsia="zh-CN"/>
        </w:rPr>
        <w:t>报告本决定的执行情况。因此，总干事向执行委员会第</w:t>
      </w:r>
      <w:r w:rsidRPr="003753EB">
        <w:rPr>
          <w:rFonts w:eastAsia="SimSun"/>
          <w:sz w:val="24"/>
          <w:lang w:val="zh-CN" w:eastAsia="zh-CN"/>
        </w:rPr>
        <w:t>150</w:t>
      </w:r>
      <w:r w:rsidRPr="003753EB">
        <w:rPr>
          <w:rFonts w:eastAsia="SimSun" w:hint="eastAsia"/>
          <w:sz w:val="24"/>
          <w:lang w:val="zh-CN" w:eastAsia="zh-CN"/>
        </w:rPr>
        <w:t>届会议提交了一份关于</w:t>
      </w:r>
      <w:r w:rsidRPr="003753EB">
        <w:rPr>
          <w:rFonts w:eastAsia="SimSun"/>
          <w:sz w:val="24"/>
          <w:lang w:val="zh-CN" w:eastAsia="zh-CN"/>
        </w:rPr>
        <w:t>“</w:t>
      </w:r>
      <w:r w:rsidRPr="003753EB">
        <w:rPr>
          <w:rFonts w:eastAsia="SimSun" w:hint="eastAsia"/>
          <w:sz w:val="24"/>
          <w:lang w:val="zh-CN" w:eastAsia="zh-CN"/>
        </w:rPr>
        <w:t>流感防范</w:t>
      </w:r>
      <w:r w:rsidRPr="003753EB">
        <w:rPr>
          <w:rFonts w:eastAsia="SimSun"/>
          <w:sz w:val="24"/>
          <w:lang w:val="zh-CN" w:eastAsia="zh-CN"/>
        </w:rPr>
        <w:t>”</w:t>
      </w:r>
      <w:r w:rsidRPr="003753EB">
        <w:rPr>
          <w:rFonts w:eastAsia="SimSun" w:hint="eastAsia"/>
          <w:sz w:val="24"/>
          <w:lang w:val="zh-CN" w:eastAsia="zh-CN"/>
        </w:rPr>
        <w:t>的报告（</w:t>
      </w:r>
      <w:r w:rsidRPr="003753EB">
        <w:rPr>
          <w:rFonts w:eastAsia="SimSun"/>
          <w:sz w:val="24"/>
          <w:lang w:val="zh-CN" w:eastAsia="zh-CN"/>
        </w:rPr>
        <w:t>EB150/19</w:t>
      </w:r>
      <w:r w:rsidRPr="003753EB">
        <w:rPr>
          <w:rFonts w:eastAsia="SimSun" w:hint="eastAsia"/>
          <w:sz w:val="24"/>
          <w:lang w:val="zh-CN" w:eastAsia="zh-CN"/>
        </w:rPr>
        <w:t>号文件）。除其他外，该报告指出，世卫组织秘书处正在探索加强全球流感监测和应对系统（</w:t>
      </w:r>
      <w:r w:rsidRPr="003753EB">
        <w:rPr>
          <w:rFonts w:eastAsia="SimSun"/>
          <w:sz w:val="24"/>
          <w:lang w:val="zh-CN" w:eastAsia="zh-CN"/>
        </w:rPr>
        <w:t>GISRS</w:t>
      </w:r>
      <w:r w:rsidRPr="003753EB">
        <w:rPr>
          <w:rFonts w:eastAsia="SimSun" w:hint="eastAsia"/>
          <w:sz w:val="24"/>
          <w:lang w:val="zh-CN" w:eastAsia="zh-CN"/>
        </w:rPr>
        <w:t>）的机会，</w:t>
      </w:r>
      <w:r w:rsidRPr="003753EB">
        <w:rPr>
          <w:rFonts w:eastAsia="SimSun"/>
          <w:sz w:val="24"/>
          <w:lang w:val="zh-CN" w:eastAsia="zh-CN"/>
        </w:rPr>
        <w:t>“</w:t>
      </w:r>
      <w:r w:rsidRPr="003753EB">
        <w:rPr>
          <w:rFonts w:eastAsia="SimSun" w:hint="eastAsia"/>
          <w:sz w:val="24"/>
          <w:lang w:val="zh-CN" w:eastAsia="zh-CN"/>
        </w:rPr>
        <w:t>以便作为监视和监测具有流行和大流行潜力的呼吸道病毒的综合系统</w:t>
      </w:r>
      <w:r w:rsidRPr="003753EB">
        <w:rPr>
          <w:rFonts w:eastAsia="SimSun"/>
          <w:sz w:val="24"/>
          <w:lang w:val="zh-CN" w:eastAsia="zh-CN"/>
        </w:rPr>
        <w:t>”</w:t>
      </w:r>
      <w:r w:rsidRPr="003753EB">
        <w:rPr>
          <w:rFonts w:eastAsia="SimSun" w:hint="eastAsia"/>
          <w:sz w:val="24"/>
          <w:lang w:val="zh-CN" w:eastAsia="zh-CN"/>
        </w:rPr>
        <w:t>（第</w:t>
      </w:r>
      <w:r w:rsidRPr="003753EB">
        <w:rPr>
          <w:rFonts w:eastAsia="SimSun"/>
          <w:sz w:val="24"/>
          <w:lang w:val="zh-CN" w:eastAsia="zh-CN"/>
        </w:rPr>
        <w:t>24</w:t>
      </w:r>
      <w:r w:rsidRPr="003753EB">
        <w:rPr>
          <w:rFonts w:eastAsia="SimSun" w:hint="eastAsia"/>
          <w:sz w:val="24"/>
          <w:lang w:val="zh-CN" w:eastAsia="zh-CN"/>
        </w:rPr>
        <w:t>段）。这个扩展的全球流感监测和应对系统（</w:t>
      </w:r>
      <w:r w:rsidRPr="003753EB">
        <w:rPr>
          <w:rFonts w:eastAsia="SimSun"/>
          <w:sz w:val="24"/>
          <w:lang w:val="zh-CN" w:eastAsia="zh-CN"/>
        </w:rPr>
        <w:t>GISRS</w:t>
      </w:r>
      <w:r w:rsidRPr="003753EB">
        <w:rPr>
          <w:rFonts w:eastAsia="SimSun" w:hint="eastAsia"/>
          <w:sz w:val="24"/>
          <w:lang w:val="zh-CN" w:eastAsia="zh-CN"/>
        </w:rPr>
        <w:t>）被称为</w:t>
      </w:r>
      <w:r w:rsidRPr="003753EB">
        <w:rPr>
          <w:rFonts w:eastAsia="SimSun"/>
          <w:sz w:val="24"/>
          <w:lang w:val="zh-CN" w:eastAsia="zh-CN"/>
        </w:rPr>
        <w:t>“</w:t>
      </w:r>
      <w:r w:rsidRPr="003753EB">
        <w:rPr>
          <w:rFonts w:eastAsia="SimSun" w:hint="eastAsia"/>
          <w:sz w:val="24"/>
          <w:lang w:val="zh-CN" w:eastAsia="zh-CN"/>
        </w:rPr>
        <w:t>全球流感监测和应对系统加强版（</w:t>
      </w:r>
      <w:r w:rsidRPr="003753EB">
        <w:rPr>
          <w:rFonts w:eastAsia="SimSun"/>
          <w:sz w:val="24"/>
          <w:lang w:val="zh-CN" w:eastAsia="zh-CN"/>
        </w:rPr>
        <w:t>GISRS+</w:t>
      </w:r>
      <w:r w:rsidRPr="003753EB">
        <w:rPr>
          <w:rFonts w:eastAsia="SimSun" w:hint="eastAsia"/>
          <w:sz w:val="24"/>
          <w:lang w:val="zh-CN" w:eastAsia="zh-CN"/>
        </w:rPr>
        <w:t>）</w:t>
      </w:r>
      <w:r w:rsidRPr="003753EB">
        <w:rPr>
          <w:rFonts w:eastAsia="SimSun"/>
          <w:sz w:val="24"/>
          <w:lang w:val="zh-CN" w:eastAsia="zh-CN"/>
        </w:rPr>
        <w:t>”</w:t>
      </w:r>
      <w:r w:rsidRPr="003753EB">
        <w:rPr>
          <w:rFonts w:eastAsia="SimSun" w:hint="eastAsia"/>
          <w:sz w:val="24"/>
          <w:lang w:val="zh-CN" w:eastAsia="zh-CN"/>
        </w:rPr>
        <w:t>。该报告还指出，在获取和惠益分享要求影响到季节性流感病毒共享的情况下，出现了其他情况（</w:t>
      </w:r>
      <w:r w:rsidRPr="003753EB">
        <w:rPr>
          <w:rFonts w:eastAsia="SimSun"/>
          <w:sz w:val="24"/>
          <w:lang w:val="zh-CN" w:eastAsia="zh-CN"/>
        </w:rPr>
        <w:t>EB146/18</w:t>
      </w:r>
      <w:r w:rsidRPr="003753EB">
        <w:rPr>
          <w:rFonts w:eastAsia="SimSun" w:hint="eastAsia"/>
          <w:sz w:val="24"/>
          <w:lang w:val="zh-CN" w:eastAsia="zh-CN"/>
        </w:rPr>
        <w:t>号文件确定的情况以外的情况；参见</w:t>
      </w:r>
      <w:r w:rsidRPr="003753EB">
        <w:rPr>
          <w:rFonts w:eastAsia="SimSun"/>
          <w:sz w:val="24"/>
          <w:lang w:val="zh-CN" w:eastAsia="zh-CN"/>
        </w:rPr>
        <w:t>CBD/NP/MOP/4/INF/4</w:t>
      </w:r>
      <w:r w:rsidRPr="003753EB">
        <w:rPr>
          <w:rFonts w:eastAsia="SimSun" w:hint="eastAsia"/>
          <w:sz w:val="24"/>
          <w:lang w:val="zh-CN" w:eastAsia="zh-CN"/>
        </w:rPr>
        <w:t>号信息文件）。它指出，对于全球流感监测和应对系统的各个机构的职权范围是否充分涉及使用季节性流感病毒开发候选疫苗病毒（生产季节性流感疫苗的前体）存在不确定性。该报告指出，世卫组织秘书处正在与世卫组织会员国、全球流感监测和应对系统成员和生物多样性公约秘书处</w:t>
      </w:r>
      <w:r w:rsidRPr="003753EB">
        <w:rPr>
          <w:rFonts w:eastAsia="SimSun"/>
          <w:sz w:val="24"/>
          <w:lang w:val="zh-CN" w:eastAsia="zh-CN"/>
        </w:rPr>
        <w:t>“</w:t>
      </w:r>
      <w:r w:rsidRPr="003753EB">
        <w:rPr>
          <w:rFonts w:eastAsia="SimSun" w:hint="eastAsia"/>
          <w:sz w:val="24"/>
          <w:lang w:val="zh-CN" w:eastAsia="zh-CN"/>
        </w:rPr>
        <w:t>共同确定解决方案，并对季节性流感病毒的共享和使用作出进一步澄清</w:t>
      </w:r>
      <w:r w:rsidRPr="003753EB">
        <w:rPr>
          <w:rFonts w:eastAsia="SimSun"/>
          <w:sz w:val="24"/>
          <w:lang w:val="zh-CN" w:eastAsia="zh-CN"/>
        </w:rPr>
        <w:t>”</w:t>
      </w:r>
      <w:r w:rsidRPr="003753EB">
        <w:rPr>
          <w:rFonts w:eastAsia="SimSun" w:hint="eastAsia"/>
          <w:sz w:val="24"/>
          <w:lang w:val="zh-CN" w:eastAsia="zh-CN"/>
        </w:rPr>
        <w:t>（第</w:t>
      </w:r>
      <w:r w:rsidRPr="003753EB">
        <w:rPr>
          <w:rFonts w:eastAsia="SimSun"/>
          <w:sz w:val="24"/>
          <w:lang w:val="zh-CN" w:eastAsia="zh-CN"/>
        </w:rPr>
        <w:t>27</w:t>
      </w:r>
      <w:r w:rsidRPr="003753EB">
        <w:rPr>
          <w:rFonts w:eastAsia="SimSun" w:hint="eastAsia"/>
          <w:sz w:val="24"/>
          <w:lang w:val="zh-CN" w:eastAsia="zh-CN"/>
        </w:rPr>
        <w:t>段）。</w:t>
      </w:r>
    </w:p>
    <w:p w14:paraId="57C716B6"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执行委员会注意到该报告</w:t>
      </w:r>
      <w:r w:rsidRPr="003753EB">
        <w:rPr>
          <w:rFonts w:eastAsia="SimSun" w:hint="eastAsia"/>
          <w:sz w:val="24"/>
          <w:lang w:eastAsia="zh-CN"/>
        </w:rPr>
        <w:t>，</w:t>
      </w:r>
      <w:r w:rsidRPr="003753EB">
        <w:rPr>
          <w:rFonts w:eastAsia="SimSun" w:hint="eastAsia"/>
          <w:sz w:val="24"/>
          <w:lang w:val="zh-CN" w:eastAsia="zh-CN"/>
        </w:rPr>
        <w:t>并要求世卫组织秘书处继续对流感病毒的共享趋势提出报告</w:t>
      </w:r>
      <w:r w:rsidRPr="003753EB">
        <w:rPr>
          <w:rFonts w:eastAsia="SimSun" w:hint="eastAsia"/>
          <w:sz w:val="24"/>
          <w:lang w:eastAsia="zh-CN"/>
        </w:rPr>
        <w:t>，</w:t>
      </w:r>
      <w:r w:rsidRPr="003753EB">
        <w:rPr>
          <w:rFonts w:eastAsia="SimSun" w:hint="eastAsia"/>
          <w:sz w:val="24"/>
          <w:lang w:val="zh-CN" w:eastAsia="zh-CN"/>
        </w:rPr>
        <w:t>以及提出解决办法解决病毒共享中断的问题</w:t>
      </w:r>
      <w:r w:rsidRPr="003753EB">
        <w:rPr>
          <w:rFonts w:eastAsia="SimSun" w:hint="eastAsia"/>
          <w:sz w:val="24"/>
          <w:lang w:eastAsia="zh-CN"/>
        </w:rPr>
        <w:t>，</w:t>
      </w:r>
      <w:r w:rsidRPr="003753EB">
        <w:rPr>
          <w:rFonts w:eastAsia="SimSun" w:hint="eastAsia"/>
          <w:sz w:val="24"/>
          <w:lang w:val="zh-CN" w:eastAsia="zh-CN"/>
        </w:rPr>
        <w:t>以及对拟议扩大全球流感监测和应对系统所涉的实际、行政和财务问题向会员国提出评估报告。执行委员会第</w:t>
      </w:r>
      <w:r w:rsidRPr="003753EB">
        <w:rPr>
          <w:rFonts w:eastAsia="SimSun"/>
          <w:sz w:val="24"/>
          <w:lang w:val="zh-CN" w:eastAsia="zh-CN"/>
        </w:rPr>
        <w:t>150</w:t>
      </w:r>
      <w:r w:rsidRPr="003753EB">
        <w:rPr>
          <w:rFonts w:eastAsia="SimSun" w:hint="eastAsia"/>
          <w:sz w:val="24"/>
          <w:lang w:val="zh-CN" w:eastAsia="zh-CN"/>
        </w:rPr>
        <w:t>届会议的成果已转达世界卫生大会第七十五届会议，但世界卫生大会第七十五届没有通过任何有关这方面的决议或决定。</w:t>
      </w:r>
    </w:p>
    <w:p w14:paraId="0BBF3ACF" w14:textId="77777777" w:rsidR="003753EB" w:rsidRPr="003753EB" w:rsidRDefault="003753EB" w:rsidP="009C31A3">
      <w:pPr>
        <w:keepNext/>
        <w:numPr>
          <w:ilvl w:val="6"/>
          <w:numId w:val="39"/>
        </w:numPr>
        <w:tabs>
          <w:tab w:val="clear" w:pos="2520"/>
        </w:tabs>
        <w:topLinePunct/>
        <w:spacing w:before="120" w:after="120" w:line="240" w:lineRule="atLeast"/>
        <w:ind w:left="0" w:firstLine="0"/>
        <w:jc w:val="center"/>
        <w:outlineLvl w:val="2"/>
        <w:rPr>
          <w:rFonts w:eastAsia="SimSun"/>
          <w:sz w:val="24"/>
          <w:lang w:eastAsia="zh-CN"/>
        </w:rPr>
      </w:pPr>
      <w:r w:rsidRPr="003753EB">
        <w:rPr>
          <w:rFonts w:eastAsia="KaiTi" w:hint="eastAsia"/>
          <w:sz w:val="24"/>
          <w:lang w:val="zh-CN" w:eastAsia="zh-CN"/>
        </w:rPr>
        <w:t>执行《名古屋议定书》所涉的公共卫生问题</w:t>
      </w:r>
    </w:p>
    <w:p w14:paraId="423FBFE3"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世界卫生大会第七十二届会议通过了关于</w:t>
      </w:r>
      <w:r w:rsidRPr="003753EB">
        <w:rPr>
          <w:rFonts w:eastAsia="SimSun"/>
          <w:sz w:val="24"/>
          <w:lang w:eastAsia="zh-CN"/>
        </w:rPr>
        <w:t>“</w:t>
      </w:r>
      <w:r w:rsidRPr="003753EB">
        <w:rPr>
          <w:rFonts w:eastAsia="SimSun" w:hint="eastAsia"/>
          <w:sz w:val="24"/>
          <w:lang w:val="zh-CN" w:eastAsia="zh-CN"/>
        </w:rPr>
        <w:t>执行《名古屋议定书》所涉的公共卫生问题</w:t>
      </w:r>
      <w:r w:rsidRPr="003753EB">
        <w:rPr>
          <w:rFonts w:eastAsia="SimSun"/>
          <w:sz w:val="24"/>
          <w:lang w:eastAsia="zh-CN"/>
        </w:rPr>
        <w:t>”</w:t>
      </w:r>
      <w:r w:rsidRPr="003753EB">
        <w:rPr>
          <w:rFonts w:eastAsia="SimSun" w:hint="eastAsia"/>
          <w:sz w:val="24"/>
          <w:lang w:val="zh-CN" w:eastAsia="zh-CN"/>
        </w:rPr>
        <w:t>的</w:t>
      </w:r>
      <w:r w:rsidRPr="003753EB">
        <w:rPr>
          <w:rFonts w:eastAsia="SimSun"/>
          <w:sz w:val="24"/>
          <w:lang w:eastAsia="zh-CN"/>
        </w:rPr>
        <w:t>WHA72</w:t>
      </w:r>
      <w:r w:rsidRPr="003753EB">
        <w:rPr>
          <w:rFonts w:eastAsia="SimSun" w:hint="eastAsia"/>
          <w:sz w:val="24"/>
          <w:lang w:eastAsia="zh-CN"/>
        </w:rPr>
        <w:t>（</w:t>
      </w:r>
      <w:r w:rsidRPr="003753EB">
        <w:rPr>
          <w:rFonts w:eastAsia="SimSun"/>
          <w:sz w:val="24"/>
          <w:lang w:eastAsia="zh-CN"/>
        </w:rPr>
        <w:t>13</w:t>
      </w:r>
      <w:r w:rsidRPr="003753EB">
        <w:rPr>
          <w:rFonts w:eastAsia="SimSun" w:hint="eastAsia"/>
          <w:sz w:val="24"/>
          <w:lang w:eastAsia="zh-CN"/>
        </w:rPr>
        <w:t>）</w:t>
      </w:r>
      <w:r w:rsidRPr="003753EB">
        <w:rPr>
          <w:rFonts w:eastAsia="SimSun" w:hint="eastAsia"/>
          <w:sz w:val="24"/>
          <w:lang w:val="zh-CN" w:eastAsia="zh-CN"/>
        </w:rPr>
        <w:t>号决定。</w:t>
      </w:r>
      <w:r w:rsidRPr="003753EB">
        <w:rPr>
          <w:rFonts w:eastAsia="SimSun"/>
          <w:sz w:val="24"/>
          <w:vertAlign w:val="superscript"/>
          <w:lang w:val="zh-CN" w:eastAsia="zh-CN"/>
        </w:rPr>
        <w:footnoteReference w:id="13"/>
      </w:r>
      <w:r w:rsidRPr="003753EB">
        <w:rPr>
          <w:rFonts w:eastAsia="SimSun" w:hint="eastAsia"/>
          <w:sz w:val="24"/>
          <w:lang w:val="zh-CN" w:eastAsia="zh-CN"/>
        </w:rPr>
        <w:t>为了扩大会员国、生物多样性公约秘书处、相关国际组织和相关利益攸关方的参与，该决定要求总干事（</w:t>
      </w:r>
      <w:r w:rsidRPr="003753EB">
        <w:rPr>
          <w:rFonts w:eastAsia="SimSun"/>
          <w:sz w:val="24"/>
          <w:lang w:val="zh-CN" w:eastAsia="zh-CN"/>
        </w:rPr>
        <w:t>a</w:t>
      </w:r>
      <w:r w:rsidRPr="003753EB">
        <w:rPr>
          <w:rFonts w:eastAsia="SimSun" w:hint="eastAsia"/>
          <w:sz w:val="24"/>
          <w:lang w:val="zh-CN" w:eastAsia="zh-CN"/>
        </w:rPr>
        <w:t>）提供信息说明当前病原体共享的做法和安排、获取和惠益分享措施的实施情况以及潜在的公共卫生结果和其他所涉问题；（</w:t>
      </w:r>
      <w:r w:rsidRPr="003753EB">
        <w:rPr>
          <w:rFonts w:eastAsia="SimSun"/>
          <w:sz w:val="24"/>
          <w:lang w:val="zh-CN" w:eastAsia="zh-CN"/>
        </w:rPr>
        <w:t>b</w:t>
      </w:r>
      <w:r w:rsidRPr="003753EB">
        <w:rPr>
          <w:rFonts w:eastAsia="SimSun" w:hint="eastAsia"/>
          <w:sz w:val="24"/>
          <w:lang w:val="zh-CN" w:eastAsia="zh-CN"/>
        </w:rPr>
        <w:t>）通过执行委员会第</w:t>
      </w:r>
      <w:r w:rsidRPr="003753EB">
        <w:rPr>
          <w:rFonts w:eastAsia="SimSun"/>
          <w:sz w:val="24"/>
          <w:lang w:val="zh-CN" w:eastAsia="zh-CN"/>
        </w:rPr>
        <w:t>148</w:t>
      </w:r>
      <w:r w:rsidRPr="003753EB">
        <w:rPr>
          <w:rFonts w:eastAsia="SimSun" w:hint="eastAsia"/>
          <w:sz w:val="24"/>
          <w:lang w:val="zh-CN" w:eastAsia="zh-CN"/>
        </w:rPr>
        <w:t>届会议向世界卫生大会第七十四届会议提交报告，以及向执行委员会第</w:t>
      </w:r>
      <w:r w:rsidRPr="003753EB">
        <w:rPr>
          <w:rFonts w:eastAsia="SimSun"/>
          <w:sz w:val="24"/>
          <w:lang w:val="zh-CN" w:eastAsia="zh-CN"/>
        </w:rPr>
        <w:t>146</w:t>
      </w:r>
      <w:r w:rsidRPr="003753EB">
        <w:rPr>
          <w:rFonts w:eastAsia="SimSun" w:hint="eastAsia"/>
          <w:sz w:val="24"/>
          <w:lang w:val="zh-CN" w:eastAsia="zh-CN"/>
        </w:rPr>
        <w:t>届会议提交中期报告。</w:t>
      </w:r>
    </w:p>
    <w:p w14:paraId="22B13325"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公约秘书处与世卫组织秘书处就</w:t>
      </w:r>
      <w:r w:rsidRPr="003753EB">
        <w:rPr>
          <w:rFonts w:eastAsia="SimSun"/>
          <w:sz w:val="24"/>
          <w:lang w:eastAsia="zh-CN"/>
        </w:rPr>
        <w:t>WHA72</w:t>
      </w:r>
      <w:r w:rsidRPr="003753EB">
        <w:rPr>
          <w:rFonts w:eastAsia="SimSun" w:hint="eastAsia"/>
          <w:sz w:val="24"/>
          <w:lang w:eastAsia="zh-CN"/>
        </w:rPr>
        <w:t>（</w:t>
      </w:r>
      <w:r w:rsidRPr="003753EB">
        <w:rPr>
          <w:rFonts w:eastAsia="SimSun"/>
          <w:sz w:val="24"/>
          <w:lang w:eastAsia="zh-CN"/>
        </w:rPr>
        <w:t>13</w:t>
      </w:r>
      <w:r w:rsidRPr="003753EB">
        <w:rPr>
          <w:rFonts w:eastAsia="SimSun" w:hint="eastAsia"/>
          <w:sz w:val="24"/>
          <w:lang w:eastAsia="zh-CN"/>
        </w:rPr>
        <w:t>）</w:t>
      </w:r>
      <w:r w:rsidRPr="003753EB">
        <w:rPr>
          <w:rFonts w:eastAsia="SimSun" w:hint="eastAsia"/>
          <w:sz w:val="24"/>
          <w:lang w:val="zh-CN" w:eastAsia="zh-CN"/>
        </w:rPr>
        <w:t>号决定的执行进行了合作。这包括为世卫组织开展的一项调查提供投入，以收集有关（</w:t>
      </w:r>
      <w:r w:rsidRPr="003753EB">
        <w:rPr>
          <w:rFonts w:eastAsia="SimSun"/>
          <w:sz w:val="24"/>
          <w:lang w:val="zh-CN" w:eastAsia="zh-CN"/>
        </w:rPr>
        <w:t>a</w:t>
      </w:r>
      <w:r w:rsidRPr="003753EB">
        <w:rPr>
          <w:rFonts w:eastAsia="SimSun" w:hint="eastAsia"/>
          <w:sz w:val="24"/>
          <w:lang w:val="zh-CN" w:eastAsia="zh-CN"/>
        </w:rPr>
        <w:t>）当前病原体共享做法和安排以及（</w:t>
      </w:r>
      <w:r w:rsidRPr="003753EB">
        <w:rPr>
          <w:rFonts w:eastAsia="SimSun"/>
          <w:sz w:val="24"/>
          <w:lang w:val="zh-CN" w:eastAsia="zh-CN"/>
        </w:rPr>
        <w:t>b</w:t>
      </w:r>
      <w:r w:rsidRPr="003753EB">
        <w:rPr>
          <w:rFonts w:eastAsia="SimSun" w:hint="eastAsia"/>
          <w:sz w:val="24"/>
          <w:lang w:val="zh-CN" w:eastAsia="zh-CN"/>
        </w:rPr>
        <w:t>）获取和惠益分享措施的实施情况的信息。这项调查还根据该决定的要求，收集了有关潜在公共卫生结果和其他所涉问题的观点。通过一份通知，</w:t>
      </w:r>
      <w:r w:rsidRPr="003753EB">
        <w:rPr>
          <w:rFonts w:eastAsia="SimSun"/>
          <w:sz w:val="24"/>
          <w:vertAlign w:val="superscript"/>
          <w:lang w:val="zh-CN" w:eastAsia="zh-CN"/>
        </w:rPr>
        <w:footnoteReference w:id="14"/>
      </w:r>
      <w:r w:rsidRPr="003753EB">
        <w:rPr>
          <w:rFonts w:eastAsia="SimSun" w:hint="eastAsia"/>
          <w:sz w:val="24"/>
          <w:lang w:val="zh-CN" w:eastAsia="zh-CN"/>
        </w:rPr>
        <w:t>除世卫组织会员国、国际和国家机构、世卫组织合作中心、与世卫组织有正式关系的非国家行为体、私营部门和其他相关</w:t>
      </w:r>
      <w:r w:rsidRPr="003753EB">
        <w:rPr>
          <w:rFonts w:eastAsia="SimSun" w:hint="eastAsia"/>
          <w:sz w:val="24"/>
          <w:lang w:val="zh-CN" w:eastAsia="zh-CN"/>
        </w:rPr>
        <w:lastRenderedPageBreak/>
        <w:t>利益攸关方外，还邀请了生物多样性公约和获取和惠益分享国家联络点参与这项调查。调查于</w:t>
      </w:r>
      <w:r w:rsidRPr="003753EB">
        <w:rPr>
          <w:rFonts w:eastAsia="SimSun"/>
          <w:sz w:val="24"/>
          <w:lang w:val="zh-CN" w:eastAsia="zh-CN"/>
        </w:rPr>
        <w:t>2019</w:t>
      </w:r>
      <w:r w:rsidRPr="003753EB">
        <w:rPr>
          <w:rFonts w:eastAsia="SimSun" w:hint="eastAsia"/>
          <w:sz w:val="24"/>
          <w:lang w:val="zh-CN" w:eastAsia="zh-CN"/>
        </w:rPr>
        <w:t>年</w:t>
      </w:r>
      <w:r w:rsidRPr="003753EB">
        <w:rPr>
          <w:rFonts w:eastAsia="SimSun"/>
          <w:sz w:val="24"/>
          <w:lang w:val="zh-CN" w:eastAsia="zh-CN"/>
        </w:rPr>
        <w:t>12</w:t>
      </w:r>
      <w:r w:rsidRPr="003753EB">
        <w:rPr>
          <w:rFonts w:eastAsia="SimSun" w:hint="eastAsia"/>
          <w:sz w:val="24"/>
          <w:lang w:val="zh-CN" w:eastAsia="zh-CN"/>
        </w:rPr>
        <w:t>月至</w:t>
      </w:r>
      <w:r w:rsidRPr="003753EB">
        <w:rPr>
          <w:rFonts w:eastAsia="SimSun"/>
          <w:sz w:val="24"/>
          <w:lang w:val="zh-CN" w:eastAsia="zh-CN"/>
        </w:rPr>
        <w:t>2020</w:t>
      </w:r>
      <w:r w:rsidRPr="003753EB">
        <w:rPr>
          <w:rFonts w:eastAsia="SimSun" w:hint="eastAsia"/>
          <w:sz w:val="24"/>
          <w:lang w:val="zh-CN" w:eastAsia="zh-CN"/>
        </w:rPr>
        <w:t>年</w:t>
      </w:r>
      <w:r w:rsidRPr="003753EB">
        <w:rPr>
          <w:rFonts w:eastAsia="SimSun"/>
          <w:sz w:val="24"/>
          <w:lang w:val="zh-CN" w:eastAsia="zh-CN"/>
        </w:rPr>
        <w:t>3</w:t>
      </w:r>
      <w:r w:rsidRPr="003753EB">
        <w:rPr>
          <w:rFonts w:eastAsia="SimSun" w:hint="eastAsia"/>
          <w:sz w:val="24"/>
          <w:lang w:val="zh-CN" w:eastAsia="zh-CN"/>
        </w:rPr>
        <w:t>月进行。</w:t>
      </w:r>
    </w:p>
    <w:p w14:paraId="0303D774"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此外</w:t>
      </w:r>
      <w:r w:rsidRPr="003753EB">
        <w:rPr>
          <w:rFonts w:eastAsia="SimSun" w:hint="eastAsia"/>
          <w:sz w:val="24"/>
          <w:lang w:eastAsia="zh-CN"/>
        </w:rPr>
        <w:t>，</w:t>
      </w:r>
      <w:r w:rsidRPr="003753EB">
        <w:rPr>
          <w:rFonts w:eastAsia="SimSun" w:hint="eastAsia"/>
          <w:sz w:val="24"/>
          <w:lang w:val="zh-CN" w:eastAsia="zh-CN"/>
        </w:rPr>
        <w:t>应世卫组织的要求</w:t>
      </w:r>
      <w:r w:rsidRPr="003753EB">
        <w:rPr>
          <w:rFonts w:eastAsia="SimSun" w:hint="eastAsia"/>
          <w:sz w:val="24"/>
          <w:lang w:eastAsia="zh-CN"/>
        </w:rPr>
        <w:t>，</w:t>
      </w:r>
      <w:r w:rsidRPr="003753EB">
        <w:rPr>
          <w:rFonts w:eastAsia="SimSun" w:hint="eastAsia"/>
          <w:sz w:val="24"/>
          <w:lang w:val="zh-CN" w:eastAsia="zh-CN"/>
        </w:rPr>
        <w:t>公约秘书处在关于</w:t>
      </w:r>
      <w:r w:rsidRPr="003753EB">
        <w:rPr>
          <w:rFonts w:eastAsia="SimSun"/>
          <w:sz w:val="24"/>
          <w:lang w:eastAsia="zh-CN"/>
        </w:rPr>
        <w:t>WHA72</w:t>
      </w:r>
      <w:r w:rsidRPr="003753EB">
        <w:rPr>
          <w:rFonts w:eastAsia="SimSun" w:hint="eastAsia"/>
          <w:sz w:val="24"/>
          <w:lang w:eastAsia="zh-CN"/>
        </w:rPr>
        <w:t>（</w:t>
      </w:r>
      <w:r w:rsidRPr="003753EB">
        <w:rPr>
          <w:rFonts w:eastAsia="SimSun"/>
          <w:sz w:val="24"/>
          <w:lang w:eastAsia="zh-CN"/>
        </w:rPr>
        <w:t>13</w:t>
      </w:r>
      <w:r w:rsidRPr="003753EB">
        <w:rPr>
          <w:rFonts w:eastAsia="SimSun" w:hint="eastAsia"/>
          <w:sz w:val="24"/>
          <w:lang w:eastAsia="zh-CN"/>
        </w:rPr>
        <w:t>）</w:t>
      </w:r>
      <w:r w:rsidRPr="003753EB">
        <w:rPr>
          <w:rFonts w:eastAsia="SimSun" w:hint="eastAsia"/>
          <w:sz w:val="24"/>
          <w:lang w:val="zh-CN" w:eastAsia="zh-CN"/>
        </w:rPr>
        <w:t>号决定的执行进展情况的简报中</w:t>
      </w:r>
      <w:r w:rsidRPr="003753EB">
        <w:rPr>
          <w:rFonts w:eastAsia="SimSun" w:hint="eastAsia"/>
          <w:sz w:val="24"/>
          <w:lang w:eastAsia="zh-CN"/>
        </w:rPr>
        <w:t>，</w:t>
      </w:r>
      <w:r w:rsidRPr="003753EB">
        <w:rPr>
          <w:rFonts w:eastAsia="SimSun" w:hint="eastAsia"/>
          <w:sz w:val="24"/>
          <w:lang w:val="zh-CN" w:eastAsia="zh-CN"/>
        </w:rPr>
        <w:t>向世卫组织会员国和非国家行为体作了远程介绍。</w:t>
      </w:r>
    </w:p>
    <w:p w14:paraId="456D3BC8"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总干事于</w:t>
      </w:r>
      <w:r w:rsidRPr="003753EB">
        <w:rPr>
          <w:rFonts w:eastAsia="SimSun"/>
          <w:sz w:val="24"/>
          <w:lang w:val="en-US" w:eastAsia="zh-CN"/>
        </w:rPr>
        <w:t>2020</w:t>
      </w:r>
      <w:r w:rsidRPr="003753EB">
        <w:rPr>
          <w:rFonts w:eastAsia="SimSun" w:hint="eastAsia"/>
          <w:sz w:val="24"/>
          <w:lang w:val="zh-CN" w:eastAsia="zh-CN"/>
        </w:rPr>
        <w:t>年</w:t>
      </w:r>
      <w:r w:rsidRPr="003753EB">
        <w:rPr>
          <w:rFonts w:eastAsia="SimSun"/>
          <w:sz w:val="24"/>
          <w:lang w:val="en-US" w:eastAsia="zh-CN"/>
        </w:rPr>
        <w:t>2</w:t>
      </w:r>
      <w:r w:rsidRPr="003753EB">
        <w:rPr>
          <w:rFonts w:eastAsia="SimSun" w:hint="eastAsia"/>
          <w:sz w:val="24"/>
          <w:lang w:val="zh-CN" w:eastAsia="zh-CN"/>
        </w:rPr>
        <w:t>月向执行委员会第</w:t>
      </w:r>
      <w:r w:rsidRPr="003753EB">
        <w:rPr>
          <w:rFonts w:eastAsia="SimSun"/>
          <w:sz w:val="24"/>
          <w:lang w:val="en-US" w:eastAsia="zh-CN"/>
        </w:rPr>
        <w:t>146</w:t>
      </w:r>
      <w:r w:rsidRPr="003753EB">
        <w:rPr>
          <w:rFonts w:eastAsia="SimSun" w:hint="eastAsia"/>
          <w:sz w:val="24"/>
          <w:lang w:val="zh-CN" w:eastAsia="zh-CN"/>
        </w:rPr>
        <w:t>届会议提交了</w:t>
      </w:r>
      <w:r w:rsidRPr="003753EB">
        <w:rPr>
          <w:rFonts w:eastAsia="SimSun"/>
          <w:sz w:val="24"/>
          <w:lang w:val="en-US" w:eastAsia="zh-CN"/>
        </w:rPr>
        <w:t>WHA72</w:t>
      </w:r>
      <w:r w:rsidRPr="003753EB">
        <w:rPr>
          <w:rFonts w:eastAsia="SimSun" w:hint="eastAsia"/>
          <w:sz w:val="24"/>
          <w:lang w:val="en-US" w:eastAsia="zh-CN"/>
        </w:rPr>
        <w:t>（</w:t>
      </w:r>
      <w:r w:rsidRPr="003753EB">
        <w:rPr>
          <w:rFonts w:eastAsia="SimSun"/>
          <w:sz w:val="24"/>
          <w:lang w:val="en-US" w:eastAsia="zh-CN"/>
        </w:rPr>
        <w:t>13</w:t>
      </w:r>
      <w:r w:rsidRPr="003753EB">
        <w:rPr>
          <w:rFonts w:eastAsia="SimSun" w:hint="eastAsia"/>
          <w:sz w:val="24"/>
          <w:lang w:val="en-US" w:eastAsia="zh-CN"/>
        </w:rPr>
        <w:t>）</w:t>
      </w:r>
      <w:r w:rsidRPr="003753EB">
        <w:rPr>
          <w:rFonts w:eastAsia="SimSun" w:hint="eastAsia"/>
          <w:sz w:val="24"/>
          <w:lang w:val="zh-CN" w:eastAsia="zh-CN"/>
        </w:rPr>
        <w:t>号决定的执行情况的中期报告。该报告是与生物多样性公约秘书处协商编写的。</w:t>
      </w:r>
    </w:p>
    <w:p w14:paraId="0A9B3BCF"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总干事于</w:t>
      </w:r>
      <w:r w:rsidRPr="003753EB">
        <w:rPr>
          <w:rFonts w:eastAsia="SimSun"/>
          <w:sz w:val="24"/>
          <w:lang w:eastAsia="zh-CN"/>
        </w:rPr>
        <w:t>2021</w:t>
      </w:r>
      <w:r w:rsidRPr="003753EB">
        <w:rPr>
          <w:rFonts w:eastAsia="SimSun" w:hint="eastAsia"/>
          <w:sz w:val="24"/>
          <w:lang w:val="zh-CN" w:eastAsia="zh-CN"/>
        </w:rPr>
        <w:t>年</w:t>
      </w:r>
      <w:r w:rsidRPr="003753EB">
        <w:rPr>
          <w:rFonts w:eastAsia="SimSun"/>
          <w:sz w:val="24"/>
          <w:lang w:eastAsia="zh-CN"/>
        </w:rPr>
        <w:t>1</w:t>
      </w:r>
      <w:r w:rsidRPr="003753EB">
        <w:rPr>
          <w:rFonts w:eastAsia="SimSun" w:hint="eastAsia"/>
          <w:sz w:val="24"/>
          <w:lang w:val="zh-CN" w:eastAsia="zh-CN"/>
        </w:rPr>
        <w:t>月向执行委员会第</w:t>
      </w:r>
      <w:r w:rsidRPr="003753EB">
        <w:rPr>
          <w:rFonts w:eastAsia="SimSun"/>
          <w:sz w:val="24"/>
          <w:lang w:eastAsia="zh-CN"/>
        </w:rPr>
        <w:t>148</w:t>
      </w:r>
      <w:r w:rsidRPr="003753EB">
        <w:rPr>
          <w:rFonts w:eastAsia="SimSun" w:hint="eastAsia"/>
          <w:sz w:val="24"/>
          <w:lang w:val="zh-CN" w:eastAsia="zh-CN"/>
        </w:rPr>
        <w:t>届会议提交了</w:t>
      </w:r>
      <w:r w:rsidRPr="003753EB">
        <w:rPr>
          <w:rFonts w:eastAsia="SimSun"/>
          <w:sz w:val="24"/>
          <w:lang w:eastAsia="zh-CN"/>
        </w:rPr>
        <w:t>WHA72</w:t>
      </w:r>
      <w:r w:rsidRPr="003753EB">
        <w:rPr>
          <w:rFonts w:eastAsia="SimSun" w:hint="eastAsia"/>
          <w:sz w:val="24"/>
          <w:lang w:eastAsia="zh-CN"/>
        </w:rPr>
        <w:t>（</w:t>
      </w:r>
      <w:r w:rsidRPr="003753EB">
        <w:rPr>
          <w:rFonts w:eastAsia="SimSun"/>
          <w:sz w:val="24"/>
          <w:lang w:eastAsia="zh-CN"/>
        </w:rPr>
        <w:t>13</w:t>
      </w:r>
      <w:r w:rsidRPr="003753EB">
        <w:rPr>
          <w:rFonts w:eastAsia="SimSun" w:hint="eastAsia"/>
          <w:sz w:val="24"/>
          <w:lang w:eastAsia="zh-CN"/>
        </w:rPr>
        <w:t>）</w:t>
      </w:r>
      <w:r w:rsidRPr="003753EB">
        <w:rPr>
          <w:rFonts w:eastAsia="SimSun" w:hint="eastAsia"/>
          <w:sz w:val="24"/>
          <w:lang w:val="zh-CN" w:eastAsia="zh-CN"/>
        </w:rPr>
        <w:t>号决定执行情况的进一步报告</w:t>
      </w:r>
      <w:r w:rsidRPr="003753EB">
        <w:rPr>
          <w:rFonts w:eastAsia="SimSun" w:hint="eastAsia"/>
          <w:sz w:val="24"/>
          <w:lang w:eastAsia="zh-CN"/>
        </w:rPr>
        <w:t>（</w:t>
      </w:r>
      <w:r w:rsidRPr="003753EB">
        <w:rPr>
          <w:rFonts w:eastAsia="SimSun"/>
          <w:sz w:val="24"/>
          <w:lang w:eastAsia="zh-CN"/>
        </w:rPr>
        <w:t>EB148/21</w:t>
      </w:r>
      <w:r w:rsidRPr="003753EB">
        <w:rPr>
          <w:rFonts w:eastAsia="SimSun" w:hint="eastAsia"/>
          <w:sz w:val="24"/>
          <w:lang w:val="zh-CN" w:eastAsia="zh-CN"/>
        </w:rPr>
        <w:t>号文件</w:t>
      </w:r>
      <w:r w:rsidRPr="003753EB">
        <w:rPr>
          <w:rFonts w:eastAsia="SimSun" w:hint="eastAsia"/>
          <w:sz w:val="24"/>
          <w:lang w:eastAsia="zh-CN"/>
        </w:rPr>
        <w:t>），</w:t>
      </w:r>
      <w:r w:rsidRPr="003753EB">
        <w:rPr>
          <w:rFonts w:eastAsia="SimSun" w:hint="eastAsia"/>
          <w:sz w:val="24"/>
          <w:lang w:val="zh-CN" w:eastAsia="zh-CN"/>
        </w:rPr>
        <w:t>其中包括调查结果。执行委员会注意到这份报告。</w:t>
      </w:r>
    </w:p>
    <w:p w14:paraId="005217A5"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sz w:val="24"/>
          <w:lang w:eastAsia="zh-CN"/>
        </w:rPr>
        <w:t>2021</w:t>
      </w:r>
      <w:r w:rsidRPr="003753EB">
        <w:rPr>
          <w:rFonts w:eastAsia="SimSun" w:hint="eastAsia"/>
          <w:sz w:val="24"/>
          <w:lang w:val="zh-CN" w:eastAsia="zh-CN"/>
        </w:rPr>
        <w:t>年</w:t>
      </w:r>
      <w:r w:rsidRPr="003753EB">
        <w:rPr>
          <w:rFonts w:eastAsia="SimSun"/>
          <w:sz w:val="24"/>
          <w:lang w:eastAsia="zh-CN"/>
        </w:rPr>
        <w:t>5</w:t>
      </w:r>
      <w:r w:rsidRPr="003753EB">
        <w:rPr>
          <w:rFonts w:eastAsia="SimSun" w:hint="eastAsia"/>
          <w:sz w:val="24"/>
          <w:lang w:val="zh-CN" w:eastAsia="zh-CN"/>
        </w:rPr>
        <w:t>月至</w:t>
      </w:r>
      <w:r w:rsidRPr="003753EB">
        <w:rPr>
          <w:rFonts w:eastAsia="SimSun"/>
          <w:sz w:val="24"/>
          <w:lang w:eastAsia="zh-CN"/>
        </w:rPr>
        <w:t>6</w:t>
      </w:r>
      <w:r w:rsidRPr="003753EB">
        <w:rPr>
          <w:rFonts w:eastAsia="SimSun" w:hint="eastAsia"/>
          <w:sz w:val="24"/>
          <w:lang w:val="zh-CN" w:eastAsia="zh-CN"/>
        </w:rPr>
        <w:t>月举行的世界卫生大会第七十四届会议议程项目</w:t>
      </w:r>
      <w:r w:rsidRPr="003753EB">
        <w:rPr>
          <w:rFonts w:eastAsia="SimSun"/>
          <w:sz w:val="24"/>
          <w:lang w:eastAsia="zh-CN"/>
        </w:rPr>
        <w:t>19</w:t>
      </w:r>
      <w:proofErr w:type="gramStart"/>
      <w:r w:rsidRPr="003753EB">
        <w:rPr>
          <w:rFonts w:eastAsia="SimSun" w:hint="eastAsia"/>
          <w:sz w:val="24"/>
          <w:lang w:val="zh-CN" w:eastAsia="zh-CN"/>
        </w:rPr>
        <w:t>涉及</w:t>
      </w:r>
      <w:r w:rsidRPr="003753EB">
        <w:rPr>
          <w:rFonts w:eastAsia="SimSun"/>
          <w:sz w:val="24"/>
          <w:lang w:eastAsia="zh-CN"/>
        </w:rPr>
        <w:t>“</w:t>
      </w:r>
      <w:proofErr w:type="gramEnd"/>
      <w:r w:rsidRPr="003753EB">
        <w:rPr>
          <w:rFonts w:eastAsia="SimSun" w:hint="eastAsia"/>
          <w:sz w:val="24"/>
          <w:lang w:val="zh-CN" w:eastAsia="zh-CN"/>
        </w:rPr>
        <w:t>执行《名古屋议定书》所涉的公共卫生问题</w:t>
      </w:r>
      <w:r w:rsidRPr="003753EB">
        <w:rPr>
          <w:rFonts w:eastAsia="SimSun"/>
          <w:sz w:val="24"/>
          <w:lang w:eastAsia="zh-CN"/>
        </w:rPr>
        <w:t>”</w:t>
      </w:r>
      <w:r w:rsidRPr="003753EB">
        <w:rPr>
          <w:rFonts w:eastAsia="SimSun" w:hint="eastAsia"/>
          <w:sz w:val="24"/>
          <w:lang w:val="zh-CN" w:eastAsia="zh-CN"/>
        </w:rPr>
        <w:t>。该项目作为总干事综合报告（</w:t>
      </w:r>
      <w:r w:rsidRPr="003753EB">
        <w:rPr>
          <w:rFonts w:eastAsia="SimSun"/>
          <w:sz w:val="24"/>
          <w:lang w:val="zh-CN" w:eastAsia="zh-CN"/>
        </w:rPr>
        <w:t>A74/9</w:t>
      </w:r>
      <w:r w:rsidRPr="003753EB">
        <w:rPr>
          <w:rFonts w:eastAsia="SimSun" w:hint="eastAsia"/>
          <w:sz w:val="24"/>
          <w:lang w:val="zh-CN" w:eastAsia="zh-CN"/>
        </w:rPr>
        <w:t>）中的一部分，其中表明执行委员会注意到关于执行《名古屋议定书》所涉公共卫生问题的报告。没有就此项目通过任何决议或决定。</w:t>
      </w:r>
      <w:r w:rsidRPr="003753EB">
        <w:rPr>
          <w:rFonts w:eastAsia="SimSun"/>
          <w:sz w:val="24"/>
          <w:lang w:eastAsia="zh-CN"/>
        </w:rPr>
        <w:t xml:space="preserve"> </w:t>
      </w:r>
    </w:p>
    <w:p w14:paraId="6861C531" w14:textId="77777777" w:rsidR="003753EB" w:rsidRPr="003753EB" w:rsidRDefault="003753EB" w:rsidP="009C31A3">
      <w:pPr>
        <w:keepNext/>
        <w:numPr>
          <w:ilvl w:val="0"/>
          <w:numId w:val="52"/>
        </w:numPr>
        <w:tabs>
          <w:tab w:val="clear" w:pos="2520"/>
        </w:tabs>
        <w:topLinePunct/>
        <w:spacing w:before="120" w:after="120" w:line="240" w:lineRule="atLeast"/>
        <w:ind w:left="0" w:firstLine="0"/>
        <w:jc w:val="center"/>
        <w:outlineLvl w:val="2"/>
        <w:rPr>
          <w:rFonts w:eastAsia="SimSun"/>
          <w:sz w:val="24"/>
          <w:lang w:eastAsia="zh-CN"/>
        </w:rPr>
      </w:pPr>
      <w:r w:rsidRPr="003753EB">
        <w:rPr>
          <w:rFonts w:eastAsia="KaiTi" w:hint="eastAsia"/>
          <w:sz w:val="24"/>
          <w:lang w:val="zh-CN" w:eastAsia="zh-CN"/>
        </w:rPr>
        <w:t>加强世卫组织对突发卫生事件的防范和应对</w:t>
      </w:r>
    </w:p>
    <w:p w14:paraId="09D6E81C"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sz w:val="24"/>
          <w:lang w:eastAsia="zh-CN"/>
        </w:rPr>
        <w:t>2021</w:t>
      </w:r>
      <w:r w:rsidRPr="003753EB">
        <w:rPr>
          <w:rFonts w:eastAsia="SimSun" w:hint="eastAsia"/>
          <w:sz w:val="24"/>
          <w:lang w:val="zh-CN" w:eastAsia="zh-CN"/>
        </w:rPr>
        <w:t>年</w:t>
      </w:r>
      <w:r w:rsidRPr="003753EB">
        <w:rPr>
          <w:rFonts w:eastAsia="SimSun"/>
          <w:sz w:val="24"/>
          <w:lang w:eastAsia="zh-CN"/>
        </w:rPr>
        <w:t>5</w:t>
      </w:r>
      <w:r w:rsidRPr="003753EB">
        <w:rPr>
          <w:rFonts w:eastAsia="SimSun" w:hint="eastAsia"/>
          <w:sz w:val="24"/>
          <w:lang w:val="zh-CN" w:eastAsia="zh-CN"/>
        </w:rPr>
        <w:t>月至</w:t>
      </w:r>
      <w:r w:rsidRPr="003753EB">
        <w:rPr>
          <w:rFonts w:eastAsia="SimSun"/>
          <w:sz w:val="24"/>
          <w:lang w:eastAsia="zh-CN"/>
        </w:rPr>
        <w:t>6</w:t>
      </w:r>
      <w:proofErr w:type="gramStart"/>
      <w:r w:rsidRPr="003753EB">
        <w:rPr>
          <w:rFonts w:eastAsia="SimSun" w:hint="eastAsia"/>
          <w:sz w:val="24"/>
          <w:lang w:val="zh-CN" w:eastAsia="zh-CN"/>
        </w:rPr>
        <w:t>月举行的世界卫生大会第七十四届会议的议程列有一个关于</w:t>
      </w:r>
      <w:r w:rsidRPr="003753EB">
        <w:rPr>
          <w:rFonts w:eastAsia="SimSun"/>
          <w:sz w:val="24"/>
          <w:lang w:eastAsia="zh-CN"/>
        </w:rPr>
        <w:t>“</w:t>
      </w:r>
      <w:proofErr w:type="gramEnd"/>
      <w:r w:rsidRPr="003753EB">
        <w:rPr>
          <w:rFonts w:eastAsia="SimSun" w:hint="eastAsia"/>
          <w:sz w:val="24"/>
          <w:lang w:val="zh-CN" w:eastAsia="zh-CN"/>
        </w:rPr>
        <w:t>世卫组织涉及突发卫生事件的工作</w:t>
      </w:r>
      <w:r w:rsidRPr="003753EB">
        <w:rPr>
          <w:rFonts w:eastAsia="SimSun"/>
          <w:sz w:val="24"/>
          <w:lang w:eastAsia="zh-CN"/>
        </w:rPr>
        <w:t>”</w:t>
      </w:r>
      <w:r w:rsidRPr="003753EB">
        <w:rPr>
          <w:rFonts w:eastAsia="SimSun" w:hint="eastAsia"/>
          <w:sz w:val="24"/>
          <w:lang w:val="zh-CN" w:eastAsia="zh-CN"/>
        </w:rPr>
        <w:t>的项目。本项目下的讨论考虑了对</w:t>
      </w:r>
      <w:r w:rsidRPr="003753EB">
        <w:rPr>
          <w:rFonts w:eastAsia="SimSun"/>
          <w:sz w:val="24"/>
          <w:lang w:val="zh-CN" w:eastAsia="zh-CN"/>
        </w:rPr>
        <w:t>COVID-19</w:t>
      </w:r>
      <w:r w:rsidRPr="003753EB">
        <w:rPr>
          <w:rFonts w:eastAsia="SimSun" w:hint="eastAsia"/>
          <w:sz w:val="24"/>
          <w:lang w:val="zh-CN" w:eastAsia="zh-CN"/>
        </w:rPr>
        <w:t>大流行的反应。</w:t>
      </w:r>
    </w:p>
    <w:p w14:paraId="14932CFA"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世界卫生大会在本项目下通过了一项决议和一项决定。</w:t>
      </w:r>
      <w:r w:rsidRPr="003753EB">
        <w:rPr>
          <w:rFonts w:eastAsia="SimSun"/>
          <w:sz w:val="24"/>
          <w:lang w:val="zh-CN" w:eastAsia="zh-CN"/>
        </w:rPr>
        <w:t>WHA74.7</w:t>
      </w:r>
      <w:r w:rsidRPr="003753EB">
        <w:rPr>
          <w:rFonts w:eastAsia="SimSun" w:hint="eastAsia"/>
          <w:sz w:val="24"/>
          <w:lang w:val="zh-CN" w:eastAsia="zh-CN"/>
        </w:rPr>
        <w:t>号决议涉及</w:t>
      </w:r>
      <w:r w:rsidRPr="003753EB">
        <w:rPr>
          <w:rFonts w:eastAsia="SimSun"/>
          <w:sz w:val="24"/>
          <w:lang w:val="zh-CN" w:eastAsia="zh-CN"/>
        </w:rPr>
        <w:t>“</w:t>
      </w:r>
      <w:r w:rsidRPr="003753EB">
        <w:rPr>
          <w:rFonts w:eastAsia="SimSun" w:hint="eastAsia"/>
          <w:sz w:val="24"/>
          <w:lang w:val="zh-CN" w:eastAsia="zh-CN"/>
        </w:rPr>
        <w:t>加强世卫组织突发卫生事件防范和应对</w:t>
      </w:r>
      <w:r w:rsidRPr="003753EB">
        <w:rPr>
          <w:rFonts w:eastAsia="SimSun"/>
          <w:sz w:val="24"/>
          <w:lang w:val="zh-CN" w:eastAsia="zh-CN"/>
        </w:rPr>
        <w:t>”</w:t>
      </w:r>
      <w:r w:rsidRPr="003753EB">
        <w:rPr>
          <w:rFonts w:eastAsia="SimSun" w:hint="eastAsia"/>
          <w:sz w:val="24"/>
          <w:lang w:val="zh-CN" w:eastAsia="zh-CN"/>
        </w:rPr>
        <w:t>。该决议序言部分内容如下：</w:t>
      </w:r>
    </w:p>
    <w:p w14:paraId="6D312C23" w14:textId="39C3AB10" w:rsidR="003753EB" w:rsidRPr="003753EB" w:rsidRDefault="00135301" w:rsidP="00135301">
      <w:pPr>
        <w:topLinePunct/>
        <w:spacing w:before="120" w:after="120" w:line="240" w:lineRule="atLeast"/>
        <w:ind w:left="490"/>
        <w:rPr>
          <w:rFonts w:eastAsia="SimSun"/>
          <w:sz w:val="24"/>
          <w:lang w:eastAsia="zh-CN"/>
        </w:rPr>
      </w:pPr>
      <w:r>
        <w:rPr>
          <w:rFonts w:eastAsia="SimSun"/>
          <w:sz w:val="24"/>
          <w:lang w:val="zh-CN" w:eastAsia="zh-CN"/>
        </w:rPr>
        <w:tab/>
      </w:r>
      <w:r w:rsidR="003753EB" w:rsidRPr="003753EB">
        <w:rPr>
          <w:rFonts w:eastAsia="SimSun" w:hint="eastAsia"/>
          <w:sz w:val="24"/>
          <w:lang w:val="zh-CN" w:eastAsia="zh-CN"/>
        </w:rPr>
        <w:t>认识到必须根据《国际卫生条例</w:t>
      </w:r>
      <w:r w:rsidR="003753EB" w:rsidRPr="003753EB">
        <w:rPr>
          <w:rFonts w:eastAsia="SimSun" w:hint="eastAsia"/>
          <w:sz w:val="24"/>
          <w:lang w:eastAsia="zh-CN"/>
        </w:rPr>
        <w:t>（</w:t>
      </w:r>
      <w:r w:rsidR="003753EB" w:rsidRPr="003753EB">
        <w:rPr>
          <w:rFonts w:eastAsia="SimSun"/>
          <w:sz w:val="24"/>
          <w:lang w:eastAsia="zh-CN"/>
        </w:rPr>
        <w:t>2005</w:t>
      </w:r>
      <w:r w:rsidR="003753EB" w:rsidRPr="003753EB">
        <w:rPr>
          <w:rFonts w:eastAsia="SimSun" w:hint="eastAsia"/>
          <w:sz w:val="24"/>
          <w:lang w:eastAsia="zh-CN"/>
        </w:rPr>
        <w:t>）</w:t>
      </w:r>
      <w:r w:rsidR="003753EB" w:rsidRPr="003753EB">
        <w:rPr>
          <w:rFonts w:eastAsia="SimSun" w:hint="eastAsia"/>
          <w:sz w:val="24"/>
          <w:lang w:val="zh-CN" w:eastAsia="zh-CN"/>
        </w:rPr>
        <w:t>》的有关规定及时识别和通报可能构成国际关注的突发公共卫生事件</w:t>
      </w:r>
      <w:r w:rsidR="003753EB" w:rsidRPr="003753EB">
        <w:rPr>
          <w:rFonts w:eastAsia="SimSun" w:hint="eastAsia"/>
          <w:sz w:val="24"/>
          <w:lang w:eastAsia="zh-CN"/>
        </w:rPr>
        <w:t>，</w:t>
      </w:r>
      <w:r w:rsidR="003753EB" w:rsidRPr="003753EB">
        <w:rPr>
          <w:rFonts w:eastAsia="SimSun" w:hint="eastAsia"/>
          <w:sz w:val="24"/>
          <w:lang w:val="zh-CN" w:eastAsia="zh-CN"/>
        </w:rPr>
        <w:t>并承认开展国际合作和及时、透明地共享流行病学和临床数据、生物样本、知识和信息</w:t>
      </w:r>
      <w:r w:rsidR="003753EB" w:rsidRPr="003753EB">
        <w:rPr>
          <w:rFonts w:eastAsia="SimSun" w:hint="eastAsia"/>
          <w:sz w:val="24"/>
          <w:lang w:eastAsia="zh-CN"/>
        </w:rPr>
        <w:t>，</w:t>
      </w:r>
      <w:r w:rsidR="003753EB" w:rsidRPr="003753EB">
        <w:rPr>
          <w:rFonts w:eastAsia="SimSun" w:hint="eastAsia"/>
          <w:sz w:val="24"/>
          <w:lang w:val="zh-CN" w:eastAsia="zh-CN"/>
        </w:rPr>
        <w:t>包括及时共享病原体遗传序列数据的关键作用</w:t>
      </w:r>
      <w:r w:rsidR="003753EB" w:rsidRPr="003753EB">
        <w:rPr>
          <w:rFonts w:eastAsia="SimSun" w:hint="eastAsia"/>
          <w:sz w:val="24"/>
          <w:lang w:eastAsia="zh-CN"/>
        </w:rPr>
        <w:t>，</w:t>
      </w:r>
      <w:r w:rsidR="003753EB" w:rsidRPr="003753EB">
        <w:rPr>
          <w:rFonts w:eastAsia="SimSun" w:hint="eastAsia"/>
          <w:sz w:val="24"/>
          <w:lang w:val="zh-CN" w:eastAsia="zh-CN"/>
        </w:rPr>
        <w:t>在这方面</w:t>
      </w:r>
      <w:r w:rsidR="003753EB" w:rsidRPr="003753EB">
        <w:rPr>
          <w:rFonts w:eastAsia="SimSun" w:hint="eastAsia"/>
          <w:sz w:val="24"/>
          <w:lang w:eastAsia="zh-CN"/>
        </w:rPr>
        <w:t>，</w:t>
      </w:r>
      <w:r w:rsidR="003753EB" w:rsidRPr="003753EB">
        <w:rPr>
          <w:rFonts w:eastAsia="SimSun" w:hint="eastAsia"/>
          <w:sz w:val="24"/>
          <w:lang w:val="zh-CN" w:eastAsia="zh-CN"/>
        </w:rPr>
        <w:t>回顾《生物多样性公约》及其目标和原则以及《生物多样性公约关于获取遗传资源和公正和公平分享其利用所产生惠益的名古屋议定书》及其目标</w:t>
      </w:r>
      <w:r w:rsidR="003753EB" w:rsidRPr="003753EB">
        <w:rPr>
          <w:rFonts w:eastAsia="SimSun" w:hint="eastAsia"/>
          <w:sz w:val="24"/>
          <w:lang w:eastAsia="zh-CN"/>
        </w:rPr>
        <w:t>，</w:t>
      </w:r>
      <w:r w:rsidR="003753EB" w:rsidRPr="003753EB">
        <w:rPr>
          <w:rFonts w:eastAsia="SimSun" w:hint="eastAsia"/>
          <w:sz w:val="24"/>
          <w:lang w:val="zh-CN" w:eastAsia="zh-CN"/>
        </w:rPr>
        <w:t>考虑到国家和国际有关法律、条例、义务和框架</w:t>
      </w:r>
      <w:r w:rsidR="003753EB" w:rsidRPr="003753EB">
        <w:rPr>
          <w:rFonts w:eastAsia="SimSun" w:hint="eastAsia"/>
          <w:sz w:val="24"/>
          <w:lang w:eastAsia="zh-CN"/>
        </w:rPr>
        <w:t>，</w:t>
      </w:r>
      <w:r w:rsidR="003753EB" w:rsidRPr="003753EB">
        <w:rPr>
          <w:rFonts w:eastAsia="SimSun" w:hint="eastAsia"/>
          <w:sz w:val="24"/>
          <w:lang w:val="zh-CN" w:eastAsia="zh-CN"/>
        </w:rPr>
        <w:t>以便促进迅速应对突发公共卫生事件</w:t>
      </w:r>
      <w:r w:rsidR="003753EB" w:rsidRPr="003753EB">
        <w:rPr>
          <w:rFonts w:eastAsia="SimSun" w:hint="eastAsia"/>
          <w:sz w:val="24"/>
          <w:lang w:eastAsia="zh-CN"/>
        </w:rPr>
        <w:t>，</w:t>
      </w:r>
      <w:r w:rsidR="003753EB" w:rsidRPr="003753EB">
        <w:rPr>
          <w:rFonts w:eastAsia="SimSun" w:hint="eastAsia"/>
          <w:sz w:val="24"/>
          <w:lang w:val="zh-CN" w:eastAsia="zh-CN"/>
        </w:rPr>
        <w:t>使所有国家公平受益</w:t>
      </w:r>
      <w:r w:rsidR="003753EB" w:rsidRPr="003753EB">
        <w:rPr>
          <w:rFonts w:eastAsia="SimSun" w:hint="eastAsia"/>
          <w:sz w:val="24"/>
          <w:lang w:eastAsia="zh-CN"/>
        </w:rPr>
        <w:t>，</w:t>
      </w:r>
      <w:r w:rsidR="003753EB" w:rsidRPr="003753EB">
        <w:rPr>
          <w:rFonts w:eastAsia="SimSun" w:hint="eastAsia"/>
          <w:sz w:val="24"/>
          <w:lang w:val="zh-CN" w:eastAsia="zh-CN"/>
        </w:rPr>
        <w:t>同时注意到在相互同意的情况下</w:t>
      </w:r>
      <w:r w:rsidR="003753EB" w:rsidRPr="003753EB">
        <w:rPr>
          <w:rFonts w:eastAsia="SimSun" w:hint="eastAsia"/>
          <w:sz w:val="24"/>
          <w:lang w:eastAsia="zh-CN"/>
        </w:rPr>
        <w:t>，</w:t>
      </w:r>
      <w:r w:rsidR="003753EB" w:rsidRPr="003753EB">
        <w:rPr>
          <w:rFonts w:eastAsia="SimSun" w:hint="eastAsia"/>
          <w:sz w:val="24"/>
          <w:lang w:val="zh-CN" w:eastAsia="zh-CN"/>
        </w:rPr>
        <w:t>自愿转让技术和技能对于扩大卫生产品研发和本地生产的作用。</w:t>
      </w:r>
    </w:p>
    <w:p w14:paraId="12773932"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决议第</w:t>
      </w:r>
      <w:r w:rsidRPr="003753EB">
        <w:rPr>
          <w:rFonts w:eastAsia="SimSun"/>
          <w:sz w:val="24"/>
          <w:lang w:eastAsia="zh-CN"/>
        </w:rPr>
        <w:t>9</w:t>
      </w:r>
      <w:r w:rsidRPr="003753EB">
        <w:rPr>
          <w:rFonts w:eastAsia="SimSun" w:hint="eastAsia"/>
          <w:sz w:val="24"/>
          <w:lang w:eastAsia="zh-CN"/>
        </w:rPr>
        <w:t>（</w:t>
      </w:r>
      <w:r w:rsidRPr="003753EB">
        <w:rPr>
          <w:rFonts w:eastAsia="SimSun"/>
          <w:sz w:val="24"/>
          <w:lang w:eastAsia="zh-CN"/>
        </w:rPr>
        <w:t>15</w:t>
      </w:r>
      <w:r w:rsidRPr="003753EB">
        <w:rPr>
          <w:rFonts w:eastAsia="SimSun" w:hint="eastAsia"/>
          <w:sz w:val="24"/>
          <w:lang w:eastAsia="zh-CN"/>
        </w:rPr>
        <w:t>）</w:t>
      </w:r>
      <w:r w:rsidRPr="003753EB">
        <w:rPr>
          <w:rFonts w:eastAsia="SimSun" w:hint="eastAsia"/>
          <w:sz w:val="24"/>
          <w:lang w:val="zh-CN" w:eastAsia="zh-CN"/>
        </w:rPr>
        <w:t>段要求总干事尽快并与会员国协商</w:t>
      </w:r>
      <w:r w:rsidRPr="003753EB">
        <w:rPr>
          <w:rFonts w:eastAsia="SimSun" w:hint="eastAsia"/>
          <w:sz w:val="24"/>
          <w:lang w:eastAsia="zh-CN"/>
        </w:rPr>
        <w:t>：</w:t>
      </w:r>
      <w:r w:rsidRPr="003753EB">
        <w:rPr>
          <w:rFonts w:eastAsia="SimSun"/>
          <w:sz w:val="24"/>
          <w:lang w:eastAsia="zh-CN"/>
        </w:rPr>
        <w:t xml:space="preserve"> </w:t>
      </w:r>
    </w:p>
    <w:p w14:paraId="02D9FE06" w14:textId="22865DAE" w:rsidR="003753EB" w:rsidRPr="003753EB" w:rsidRDefault="00135301" w:rsidP="00135301">
      <w:pPr>
        <w:topLinePunct/>
        <w:spacing w:before="120" w:after="120" w:line="240" w:lineRule="atLeast"/>
        <w:ind w:left="490"/>
        <w:rPr>
          <w:rFonts w:eastAsia="SimSun"/>
          <w:sz w:val="24"/>
          <w:lang w:eastAsia="zh-CN"/>
        </w:rPr>
      </w:pPr>
      <w:r>
        <w:rPr>
          <w:rFonts w:eastAsia="SimSun"/>
          <w:sz w:val="24"/>
          <w:lang w:val="zh-CN" w:eastAsia="zh-CN"/>
        </w:rPr>
        <w:tab/>
      </w:r>
      <w:r w:rsidR="003753EB" w:rsidRPr="003753EB">
        <w:rPr>
          <w:rFonts w:eastAsia="SimSun" w:hint="eastAsia"/>
          <w:sz w:val="24"/>
          <w:lang w:val="zh-CN" w:eastAsia="zh-CN"/>
        </w:rPr>
        <w:t>与会员国、医学和科学界以及实验室和监测网络合作</w:t>
      </w:r>
      <w:r w:rsidR="003753EB" w:rsidRPr="003753EB">
        <w:rPr>
          <w:rFonts w:eastAsia="SimSun" w:hint="eastAsia"/>
          <w:sz w:val="24"/>
          <w:lang w:eastAsia="zh-CN"/>
        </w:rPr>
        <w:t>，</w:t>
      </w:r>
      <w:r w:rsidR="003753EB" w:rsidRPr="003753EB">
        <w:rPr>
          <w:rFonts w:eastAsia="SimSun" w:hint="eastAsia"/>
          <w:sz w:val="24"/>
          <w:lang w:val="zh-CN" w:eastAsia="zh-CN"/>
        </w:rPr>
        <w:t>促进及早、安全、透明和快速分享大流行和流行病病原体或其他高风险潜在病原体的样本和基因序列数据</w:t>
      </w:r>
      <w:r w:rsidR="003753EB" w:rsidRPr="003753EB">
        <w:rPr>
          <w:rFonts w:eastAsia="SimSun" w:hint="eastAsia"/>
          <w:sz w:val="24"/>
          <w:lang w:eastAsia="zh-CN"/>
        </w:rPr>
        <w:t>，</w:t>
      </w:r>
      <w:r w:rsidR="003753EB" w:rsidRPr="003753EB">
        <w:rPr>
          <w:rFonts w:eastAsia="SimSun" w:hint="eastAsia"/>
          <w:sz w:val="24"/>
          <w:lang w:val="zh-CN" w:eastAsia="zh-CN"/>
        </w:rPr>
        <w:t>同时考虑到相关的国家和国际法律、法规、义务和框架</w:t>
      </w:r>
      <w:r w:rsidR="003753EB" w:rsidRPr="003753EB">
        <w:rPr>
          <w:rFonts w:eastAsia="SimSun" w:hint="eastAsia"/>
          <w:sz w:val="24"/>
          <w:lang w:eastAsia="zh-CN"/>
        </w:rPr>
        <w:t>，</w:t>
      </w:r>
      <w:r w:rsidR="003753EB" w:rsidRPr="003753EB">
        <w:rPr>
          <w:rFonts w:eastAsia="SimSun" w:hint="eastAsia"/>
          <w:sz w:val="24"/>
          <w:lang w:val="zh-CN" w:eastAsia="zh-CN"/>
        </w:rPr>
        <w:t>包括酌情考虑到《国际卫生条例</w:t>
      </w:r>
      <w:r w:rsidR="003753EB" w:rsidRPr="003753EB">
        <w:rPr>
          <w:rFonts w:eastAsia="SimSun" w:hint="eastAsia"/>
          <w:sz w:val="24"/>
          <w:lang w:eastAsia="zh-CN"/>
        </w:rPr>
        <w:t>（</w:t>
      </w:r>
      <w:r w:rsidR="003753EB" w:rsidRPr="003753EB">
        <w:rPr>
          <w:rFonts w:eastAsia="SimSun"/>
          <w:sz w:val="24"/>
          <w:lang w:eastAsia="zh-CN"/>
        </w:rPr>
        <w:t>2005</w:t>
      </w:r>
      <w:r w:rsidR="003753EB" w:rsidRPr="003753EB">
        <w:rPr>
          <w:rFonts w:eastAsia="SimSun" w:hint="eastAsia"/>
          <w:sz w:val="24"/>
          <w:lang w:eastAsia="zh-CN"/>
        </w:rPr>
        <w:t>）</w:t>
      </w:r>
      <w:r w:rsidR="003753EB" w:rsidRPr="003753EB">
        <w:rPr>
          <w:rFonts w:eastAsia="SimSun" w:hint="eastAsia"/>
          <w:sz w:val="24"/>
          <w:lang w:val="zh-CN" w:eastAsia="zh-CN"/>
        </w:rPr>
        <w:t>》、《生物多样性公约关于获取基因资源以及公正和公平分享其利用所产生利益的名古屋议定书》和《大流行性流感防范框架》</w:t>
      </w:r>
      <w:r w:rsidR="003753EB" w:rsidRPr="003753EB">
        <w:rPr>
          <w:rFonts w:eastAsia="SimSun" w:hint="eastAsia"/>
          <w:sz w:val="24"/>
          <w:lang w:eastAsia="zh-CN"/>
        </w:rPr>
        <w:t>，</w:t>
      </w:r>
      <w:r w:rsidR="003753EB" w:rsidRPr="003753EB">
        <w:rPr>
          <w:rFonts w:eastAsia="SimSun" w:hint="eastAsia"/>
          <w:sz w:val="24"/>
          <w:lang w:val="zh-CN" w:eastAsia="zh-CN"/>
        </w:rPr>
        <w:t>以及为公共卫生防范和应对目的确保快速获取人类病原体的重要性。</w:t>
      </w:r>
    </w:p>
    <w:p w14:paraId="7FF2CAE6"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在决议中</w:t>
      </w:r>
      <w:r w:rsidRPr="003753EB">
        <w:rPr>
          <w:rFonts w:eastAsia="SimSun" w:hint="eastAsia"/>
          <w:sz w:val="24"/>
          <w:lang w:eastAsia="zh-CN"/>
        </w:rPr>
        <w:t>，</w:t>
      </w:r>
      <w:r w:rsidRPr="003753EB">
        <w:rPr>
          <w:rFonts w:eastAsia="SimSun" w:hint="eastAsia"/>
          <w:sz w:val="24"/>
          <w:lang w:val="zh-CN" w:eastAsia="zh-CN"/>
        </w:rPr>
        <w:t>世界卫生大会还决定建立一个加强世卫组织防范和应对突发卫生事件会员国工作组</w:t>
      </w:r>
      <w:r w:rsidRPr="003753EB">
        <w:rPr>
          <w:rFonts w:eastAsia="SimSun" w:hint="eastAsia"/>
          <w:sz w:val="24"/>
          <w:lang w:eastAsia="zh-CN"/>
        </w:rPr>
        <w:t>（</w:t>
      </w:r>
      <w:r w:rsidRPr="003753EB">
        <w:rPr>
          <w:rFonts w:eastAsia="SimSun"/>
          <w:sz w:val="24"/>
          <w:lang w:eastAsia="zh-CN"/>
        </w:rPr>
        <w:t>WGPR</w:t>
      </w:r>
      <w:r w:rsidRPr="003753EB">
        <w:rPr>
          <w:rFonts w:eastAsia="SimSun" w:hint="eastAsia"/>
          <w:sz w:val="24"/>
          <w:lang w:eastAsia="zh-CN"/>
        </w:rPr>
        <w:t>）</w:t>
      </w:r>
      <w:r w:rsidRPr="003753EB">
        <w:rPr>
          <w:rFonts w:eastAsia="SimSun" w:hint="eastAsia"/>
          <w:sz w:val="24"/>
          <w:lang w:val="zh-CN" w:eastAsia="zh-CN"/>
        </w:rPr>
        <w:t>。</w:t>
      </w:r>
    </w:p>
    <w:p w14:paraId="205EC588"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lastRenderedPageBreak/>
        <w:t>在本项目下通过了题为</w:t>
      </w:r>
      <w:r w:rsidRPr="003753EB">
        <w:rPr>
          <w:rFonts w:eastAsia="SimSun"/>
          <w:sz w:val="24"/>
          <w:lang w:eastAsia="zh-CN"/>
        </w:rPr>
        <w:t>“</w:t>
      </w:r>
      <w:r w:rsidRPr="003753EB">
        <w:rPr>
          <w:rFonts w:eastAsia="SimSun" w:hint="eastAsia"/>
          <w:sz w:val="24"/>
          <w:lang w:val="zh-CN" w:eastAsia="zh-CN"/>
        </w:rPr>
        <w:t>举行世界卫生大会特别会议审议制定世卫组织防范和应对大流行的公约、协定或其他国际文书</w:t>
      </w:r>
      <w:r w:rsidRPr="003753EB">
        <w:rPr>
          <w:rFonts w:eastAsia="SimSun"/>
          <w:sz w:val="24"/>
          <w:lang w:eastAsia="zh-CN"/>
        </w:rPr>
        <w:t>”</w:t>
      </w:r>
      <w:r w:rsidRPr="003753EB">
        <w:rPr>
          <w:rFonts w:eastAsia="SimSun" w:hint="eastAsia"/>
          <w:sz w:val="24"/>
          <w:lang w:val="zh-CN" w:eastAsia="zh-CN"/>
        </w:rPr>
        <w:t>的</w:t>
      </w:r>
      <w:r w:rsidRPr="003753EB">
        <w:rPr>
          <w:rFonts w:eastAsia="SimSun"/>
          <w:sz w:val="24"/>
          <w:lang w:eastAsia="zh-CN"/>
        </w:rPr>
        <w:t>WHA74</w:t>
      </w:r>
      <w:r w:rsidRPr="003753EB">
        <w:rPr>
          <w:rFonts w:eastAsia="SimSun" w:hint="eastAsia"/>
          <w:sz w:val="24"/>
          <w:lang w:eastAsia="zh-CN"/>
        </w:rPr>
        <w:t>（</w:t>
      </w:r>
      <w:r w:rsidRPr="003753EB">
        <w:rPr>
          <w:rFonts w:eastAsia="SimSun"/>
          <w:sz w:val="24"/>
          <w:lang w:eastAsia="zh-CN"/>
        </w:rPr>
        <w:t>16</w:t>
      </w:r>
      <w:r w:rsidRPr="003753EB">
        <w:rPr>
          <w:rFonts w:eastAsia="SimSun" w:hint="eastAsia"/>
          <w:sz w:val="24"/>
          <w:lang w:eastAsia="zh-CN"/>
        </w:rPr>
        <w:t>）</w:t>
      </w:r>
      <w:r w:rsidRPr="003753EB">
        <w:rPr>
          <w:rFonts w:eastAsia="SimSun" w:hint="eastAsia"/>
          <w:sz w:val="24"/>
          <w:lang w:val="zh-CN" w:eastAsia="zh-CN"/>
        </w:rPr>
        <w:t>号决定。除其他事项外，该决定要求总干事召开一次世界卫生大会特别会议，专门审议制定</w:t>
      </w:r>
      <w:r w:rsidRPr="003753EB">
        <w:rPr>
          <w:rFonts w:eastAsia="SimSun"/>
          <w:sz w:val="24"/>
          <w:lang w:val="zh-CN" w:eastAsia="zh-CN"/>
        </w:rPr>
        <w:t>“</w:t>
      </w:r>
      <w:r w:rsidRPr="003753EB">
        <w:rPr>
          <w:rFonts w:eastAsia="SimSun" w:hint="eastAsia"/>
          <w:sz w:val="24"/>
          <w:lang w:val="zh-CN" w:eastAsia="zh-CN"/>
        </w:rPr>
        <w:t>大流行病条约</w:t>
      </w:r>
      <w:r w:rsidRPr="003753EB">
        <w:rPr>
          <w:rFonts w:eastAsia="SimSun"/>
          <w:sz w:val="24"/>
          <w:lang w:val="zh-CN" w:eastAsia="zh-CN"/>
        </w:rPr>
        <w:t>”</w:t>
      </w:r>
      <w:r w:rsidRPr="003753EB">
        <w:rPr>
          <w:rFonts w:eastAsia="SimSun" w:hint="eastAsia"/>
          <w:sz w:val="24"/>
          <w:lang w:val="zh-CN" w:eastAsia="zh-CN"/>
        </w:rPr>
        <w:t>的问题。</w:t>
      </w:r>
      <w:r w:rsidRPr="003753EB">
        <w:rPr>
          <w:rFonts w:eastAsia="SimSun"/>
          <w:sz w:val="24"/>
          <w:vertAlign w:val="superscript"/>
          <w:lang w:val="zh-CN" w:eastAsia="zh-CN"/>
        </w:rPr>
        <w:footnoteReference w:id="15"/>
      </w:r>
    </w:p>
    <w:p w14:paraId="6ECCB311"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sz w:val="24"/>
          <w:lang w:eastAsia="zh-CN"/>
        </w:rPr>
        <w:t>WHA74</w:t>
      </w:r>
      <w:r w:rsidRPr="003753EB">
        <w:rPr>
          <w:rFonts w:eastAsia="SimSun" w:hint="eastAsia"/>
          <w:sz w:val="24"/>
          <w:lang w:eastAsia="zh-CN"/>
        </w:rPr>
        <w:t>（</w:t>
      </w:r>
      <w:r w:rsidRPr="003753EB">
        <w:rPr>
          <w:rFonts w:eastAsia="SimSun"/>
          <w:sz w:val="24"/>
          <w:lang w:eastAsia="zh-CN"/>
        </w:rPr>
        <w:t>16</w:t>
      </w:r>
      <w:r w:rsidRPr="003753EB">
        <w:rPr>
          <w:rFonts w:eastAsia="SimSun" w:hint="eastAsia"/>
          <w:sz w:val="24"/>
          <w:lang w:eastAsia="zh-CN"/>
        </w:rPr>
        <w:t>）</w:t>
      </w:r>
      <w:r w:rsidRPr="003753EB">
        <w:rPr>
          <w:rFonts w:eastAsia="SimSun" w:hint="eastAsia"/>
          <w:sz w:val="24"/>
          <w:lang w:val="zh-CN" w:eastAsia="zh-CN"/>
        </w:rPr>
        <w:t>号决定提到的世界卫生大会特别会议于</w:t>
      </w:r>
      <w:r w:rsidRPr="003753EB">
        <w:rPr>
          <w:rFonts w:eastAsia="SimSun"/>
          <w:sz w:val="24"/>
          <w:lang w:eastAsia="zh-CN"/>
        </w:rPr>
        <w:t>2021</w:t>
      </w:r>
      <w:r w:rsidRPr="003753EB">
        <w:rPr>
          <w:rFonts w:eastAsia="SimSun" w:hint="eastAsia"/>
          <w:sz w:val="24"/>
          <w:lang w:val="zh-CN" w:eastAsia="zh-CN"/>
        </w:rPr>
        <w:t>年</w:t>
      </w:r>
      <w:r w:rsidRPr="003753EB">
        <w:rPr>
          <w:rFonts w:eastAsia="SimSun"/>
          <w:sz w:val="24"/>
          <w:lang w:eastAsia="zh-CN"/>
        </w:rPr>
        <w:t>11</w:t>
      </w:r>
      <w:r w:rsidRPr="003753EB">
        <w:rPr>
          <w:rFonts w:eastAsia="SimSun" w:hint="eastAsia"/>
          <w:sz w:val="24"/>
          <w:lang w:val="zh-CN" w:eastAsia="zh-CN"/>
        </w:rPr>
        <w:t>月</w:t>
      </w:r>
      <w:r w:rsidRPr="003753EB">
        <w:rPr>
          <w:rFonts w:eastAsia="SimSun"/>
          <w:sz w:val="24"/>
          <w:lang w:eastAsia="zh-CN"/>
        </w:rPr>
        <w:t>29</w:t>
      </w:r>
      <w:r w:rsidRPr="003753EB">
        <w:rPr>
          <w:rFonts w:eastAsia="SimSun" w:hint="eastAsia"/>
          <w:sz w:val="24"/>
          <w:lang w:val="zh-CN" w:eastAsia="zh-CN"/>
        </w:rPr>
        <w:t>日至</w:t>
      </w:r>
      <w:r w:rsidRPr="003753EB">
        <w:rPr>
          <w:rFonts w:eastAsia="SimSun"/>
          <w:sz w:val="24"/>
          <w:lang w:eastAsia="zh-CN"/>
        </w:rPr>
        <w:t>12</w:t>
      </w:r>
      <w:r w:rsidRPr="003753EB">
        <w:rPr>
          <w:rFonts w:eastAsia="SimSun" w:hint="eastAsia"/>
          <w:sz w:val="24"/>
          <w:lang w:val="zh-CN" w:eastAsia="zh-CN"/>
        </w:rPr>
        <w:t>月</w:t>
      </w:r>
      <w:r w:rsidRPr="003753EB">
        <w:rPr>
          <w:rFonts w:eastAsia="SimSun"/>
          <w:sz w:val="24"/>
          <w:lang w:eastAsia="zh-CN"/>
        </w:rPr>
        <w:t>1</w:t>
      </w:r>
      <w:r w:rsidRPr="003753EB">
        <w:rPr>
          <w:rFonts w:eastAsia="SimSun" w:hint="eastAsia"/>
          <w:sz w:val="24"/>
          <w:lang w:val="zh-CN" w:eastAsia="zh-CN"/>
        </w:rPr>
        <w:t>日举行。它审议了加强世卫组织防范和应对突发卫生事件会员国工作组（</w:t>
      </w:r>
      <w:r w:rsidRPr="003753EB">
        <w:rPr>
          <w:rFonts w:eastAsia="SimSun"/>
          <w:sz w:val="24"/>
          <w:lang w:val="zh-CN" w:eastAsia="zh-CN"/>
        </w:rPr>
        <w:t>WGPR</w:t>
      </w:r>
      <w:r w:rsidRPr="003753EB">
        <w:rPr>
          <w:rFonts w:eastAsia="SimSun" w:hint="eastAsia"/>
          <w:sz w:val="24"/>
          <w:lang w:val="zh-CN" w:eastAsia="zh-CN"/>
        </w:rPr>
        <w:t>）的报告</w:t>
      </w:r>
      <w:r w:rsidRPr="003753EB">
        <w:rPr>
          <w:rFonts w:eastAsia="SimSun"/>
          <w:sz w:val="24"/>
          <w:vertAlign w:val="superscript"/>
          <w:lang w:val="zh-CN" w:eastAsia="zh-CN"/>
        </w:rPr>
        <w:footnoteReference w:id="16"/>
      </w:r>
      <w:r w:rsidRPr="003753EB">
        <w:rPr>
          <w:rFonts w:eastAsia="SimSun" w:hint="eastAsia"/>
          <w:sz w:val="24"/>
          <w:lang w:val="zh-CN" w:eastAsia="zh-CN"/>
        </w:rPr>
        <w:t>并通过了一些国家提出的一项决定。该决定（</w:t>
      </w:r>
      <w:r w:rsidRPr="003753EB">
        <w:rPr>
          <w:rFonts w:eastAsia="SimSun"/>
          <w:sz w:val="24"/>
          <w:lang w:val="zh-CN" w:eastAsia="zh-CN"/>
        </w:rPr>
        <w:t>SSA2(</w:t>
      </w:r>
      <w:proofErr w:type="gramStart"/>
      <w:r w:rsidRPr="003753EB">
        <w:rPr>
          <w:rFonts w:eastAsia="SimSun"/>
          <w:sz w:val="24"/>
          <w:lang w:val="zh-CN" w:eastAsia="zh-CN"/>
        </w:rPr>
        <w:t>5)</w:t>
      </w:r>
      <w:r w:rsidRPr="003753EB">
        <w:rPr>
          <w:rFonts w:eastAsia="SimSun" w:hint="eastAsia"/>
          <w:sz w:val="24"/>
          <w:lang w:val="zh-CN" w:eastAsia="zh-CN"/>
        </w:rPr>
        <w:t>号决定</w:t>
      </w:r>
      <w:proofErr w:type="gramEnd"/>
      <w:r w:rsidRPr="003753EB">
        <w:rPr>
          <w:rFonts w:eastAsia="SimSun" w:hint="eastAsia"/>
          <w:sz w:val="24"/>
          <w:lang w:val="zh-CN" w:eastAsia="zh-CN"/>
        </w:rPr>
        <w:t>）的标题是</w:t>
      </w:r>
      <w:r w:rsidRPr="003753EB">
        <w:rPr>
          <w:rFonts w:eastAsia="SimSun"/>
          <w:sz w:val="24"/>
          <w:lang w:val="zh-CN" w:eastAsia="zh-CN"/>
        </w:rPr>
        <w:t>“</w:t>
      </w:r>
      <w:r w:rsidRPr="003753EB">
        <w:rPr>
          <w:rFonts w:eastAsia="SimSun" w:hint="eastAsia"/>
          <w:sz w:val="24"/>
          <w:lang w:val="zh-CN" w:eastAsia="zh-CN"/>
        </w:rPr>
        <w:t>全球团结合作：为加强预防、防范和应对大流行设立政府间谈判机构</w:t>
      </w:r>
      <w:r w:rsidRPr="003753EB">
        <w:rPr>
          <w:rFonts w:eastAsia="SimSun"/>
          <w:sz w:val="24"/>
          <w:lang w:val="zh-CN" w:eastAsia="zh-CN"/>
        </w:rPr>
        <w:t>”</w:t>
      </w:r>
      <w:r w:rsidRPr="003753EB">
        <w:rPr>
          <w:rFonts w:eastAsia="SimSun" w:hint="eastAsia"/>
          <w:sz w:val="24"/>
          <w:lang w:val="zh-CN" w:eastAsia="zh-CN"/>
        </w:rPr>
        <w:t>。在决定中，世卫大会决定设立一个政府间谈判机构（</w:t>
      </w:r>
      <w:r w:rsidRPr="003753EB">
        <w:rPr>
          <w:rFonts w:eastAsia="SimSun"/>
          <w:sz w:val="24"/>
          <w:lang w:val="zh-CN" w:eastAsia="zh-CN"/>
        </w:rPr>
        <w:t>INB</w:t>
      </w:r>
      <w:r w:rsidRPr="003753EB">
        <w:rPr>
          <w:rFonts w:eastAsia="SimSun" w:hint="eastAsia"/>
          <w:sz w:val="24"/>
          <w:lang w:val="zh-CN" w:eastAsia="zh-CN"/>
        </w:rPr>
        <w:t>），负责起草和谈判一项世卫组织预防、防范和应对大流行的公约、协定或其他国际文书，以便根据《世卫组织组织法》第十九条或政府间谈判机构可能认为适当的《世卫组织组织法》其他条款通过这一文书。政府间谈判机构将提交其成果供世界卫生大会第七十七届会议审议，并提交一份进度报告供世界卫生大会第七十六届会议审议。</w:t>
      </w:r>
    </w:p>
    <w:p w14:paraId="3DFE8A03" w14:textId="77777777" w:rsidR="003753EB" w:rsidRPr="003753EB" w:rsidRDefault="003753EB" w:rsidP="003753EB">
      <w:pPr>
        <w:topLinePunct/>
        <w:spacing w:before="120" w:after="120" w:line="240" w:lineRule="atLeast"/>
        <w:jc w:val="left"/>
        <w:rPr>
          <w:rFonts w:eastAsia="SimSun"/>
          <w:i/>
          <w:sz w:val="24"/>
          <w:lang w:eastAsia="zh-CN"/>
        </w:rPr>
      </w:pPr>
      <w:r w:rsidRPr="003753EB">
        <w:rPr>
          <w:rFonts w:eastAsia="KaiTi" w:hint="eastAsia"/>
          <w:sz w:val="24"/>
          <w:lang w:val="zh-CN" w:eastAsia="zh-CN"/>
        </w:rPr>
        <w:t>加强世卫组织防范和应对突发卫生事件会员国工作组和政府间谈判机构至今取得的成果</w:t>
      </w:r>
    </w:p>
    <w:p w14:paraId="69017239"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加强世卫组织防范和应对突发卫生事件会员国工作组</w:t>
      </w:r>
      <w:r w:rsidRPr="003753EB">
        <w:rPr>
          <w:rFonts w:eastAsia="SimSun" w:hint="eastAsia"/>
          <w:sz w:val="24"/>
          <w:lang w:eastAsia="zh-CN"/>
        </w:rPr>
        <w:t>（</w:t>
      </w:r>
      <w:r w:rsidRPr="003753EB">
        <w:rPr>
          <w:rFonts w:eastAsia="SimSun"/>
          <w:sz w:val="24"/>
          <w:lang w:eastAsia="zh-CN"/>
        </w:rPr>
        <w:t>WGPR</w:t>
      </w:r>
      <w:r w:rsidRPr="003753EB">
        <w:rPr>
          <w:rFonts w:eastAsia="SimSun" w:hint="eastAsia"/>
          <w:sz w:val="24"/>
          <w:lang w:eastAsia="zh-CN"/>
        </w:rPr>
        <w:t>）</w:t>
      </w:r>
      <w:r w:rsidRPr="003753EB">
        <w:rPr>
          <w:rFonts w:eastAsia="SimSun" w:hint="eastAsia"/>
          <w:sz w:val="24"/>
          <w:lang w:val="zh-CN" w:eastAsia="zh-CN"/>
        </w:rPr>
        <w:t>向世界卫生大会第七十五届会议提交了最后报告</w:t>
      </w:r>
      <w:r w:rsidRPr="003753EB">
        <w:rPr>
          <w:rFonts w:eastAsia="SimSun" w:hint="eastAsia"/>
          <w:sz w:val="24"/>
          <w:lang w:eastAsia="zh-CN"/>
        </w:rPr>
        <w:t>（</w:t>
      </w:r>
      <w:r w:rsidRPr="003753EB">
        <w:rPr>
          <w:rFonts w:eastAsia="SimSun"/>
          <w:sz w:val="24"/>
          <w:lang w:eastAsia="zh-CN"/>
        </w:rPr>
        <w:t>A75/17</w:t>
      </w:r>
      <w:r w:rsidRPr="003753EB">
        <w:rPr>
          <w:rFonts w:eastAsia="SimSun" w:hint="eastAsia"/>
          <w:sz w:val="24"/>
          <w:lang w:val="zh-CN" w:eastAsia="zh-CN"/>
        </w:rPr>
        <w:t>号文件</w:t>
      </w:r>
      <w:r w:rsidRPr="003753EB">
        <w:rPr>
          <w:rFonts w:eastAsia="SimSun" w:hint="eastAsia"/>
          <w:sz w:val="24"/>
          <w:lang w:eastAsia="zh-CN"/>
        </w:rPr>
        <w:t>）</w:t>
      </w:r>
      <w:r w:rsidRPr="003753EB">
        <w:rPr>
          <w:rFonts w:eastAsia="SimSun" w:hint="eastAsia"/>
          <w:sz w:val="24"/>
          <w:lang w:val="zh-CN" w:eastAsia="zh-CN"/>
        </w:rPr>
        <w:t>。继该报告之后，世界卫生大会通过了关于</w:t>
      </w:r>
      <w:r w:rsidRPr="003753EB">
        <w:rPr>
          <w:rFonts w:eastAsia="SimSun"/>
          <w:sz w:val="24"/>
          <w:lang w:val="zh-CN" w:eastAsia="zh-CN"/>
        </w:rPr>
        <w:t>“</w:t>
      </w:r>
      <w:r w:rsidRPr="003753EB">
        <w:rPr>
          <w:rFonts w:eastAsia="SimSun" w:hint="eastAsia"/>
          <w:sz w:val="24"/>
          <w:lang w:val="zh-CN" w:eastAsia="zh-CN"/>
        </w:rPr>
        <w:t>加强世卫组织对突发卫生事件的防范和应对</w:t>
      </w:r>
      <w:r w:rsidRPr="003753EB">
        <w:rPr>
          <w:rFonts w:eastAsia="SimSun"/>
          <w:sz w:val="24"/>
          <w:lang w:val="zh-CN" w:eastAsia="zh-CN"/>
        </w:rPr>
        <w:t>”</w:t>
      </w:r>
      <w:r w:rsidRPr="003753EB">
        <w:rPr>
          <w:rFonts w:eastAsia="SimSun" w:hint="eastAsia"/>
          <w:sz w:val="24"/>
          <w:lang w:val="zh-CN" w:eastAsia="zh-CN"/>
        </w:rPr>
        <w:t>的</w:t>
      </w:r>
      <w:r w:rsidRPr="003753EB">
        <w:rPr>
          <w:rFonts w:eastAsia="SimSun"/>
          <w:sz w:val="24"/>
          <w:lang w:val="zh-CN" w:eastAsia="zh-CN"/>
        </w:rPr>
        <w:t>WHA75</w:t>
      </w:r>
      <w:r w:rsidRPr="003753EB">
        <w:rPr>
          <w:rFonts w:eastAsia="SimSun" w:hint="eastAsia"/>
          <w:sz w:val="24"/>
          <w:lang w:val="zh-CN" w:eastAsia="zh-CN"/>
        </w:rPr>
        <w:t>（</w:t>
      </w:r>
      <w:r w:rsidRPr="003753EB">
        <w:rPr>
          <w:rFonts w:eastAsia="SimSun"/>
          <w:sz w:val="24"/>
          <w:lang w:val="zh-CN" w:eastAsia="zh-CN"/>
        </w:rPr>
        <w:t>9</w:t>
      </w:r>
      <w:r w:rsidRPr="003753EB">
        <w:rPr>
          <w:rFonts w:eastAsia="SimSun" w:hint="eastAsia"/>
          <w:sz w:val="24"/>
          <w:lang w:val="zh-CN" w:eastAsia="zh-CN"/>
        </w:rPr>
        <w:t>）号决定。在该决定中，世界卫生大会建立了对《国际卫生条例（</w:t>
      </w:r>
      <w:r w:rsidRPr="003753EB">
        <w:rPr>
          <w:rFonts w:eastAsia="SimSun"/>
          <w:sz w:val="24"/>
          <w:lang w:val="zh-CN" w:eastAsia="zh-CN"/>
        </w:rPr>
        <w:t>2005</w:t>
      </w:r>
      <w:r w:rsidRPr="003753EB">
        <w:rPr>
          <w:rFonts w:eastAsia="SimSun" w:hint="eastAsia"/>
          <w:sz w:val="24"/>
          <w:lang w:val="zh-CN" w:eastAsia="zh-CN"/>
        </w:rPr>
        <w:t>）》进行有针对性的修订的程序。更多详情，见</w:t>
      </w:r>
      <w:r w:rsidRPr="003753EB">
        <w:rPr>
          <w:rFonts w:eastAsia="SimSun"/>
          <w:sz w:val="24"/>
          <w:lang w:val="zh-CN" w:eastAsia="zh-CN"/>
        </w:rPr>
        <w:t>CBD/NP/MOP/4/INF/4</w:t>
      </w:r>
      <w:r w:rsidRPr="003753EB">
        <w:rPr>
          <w:rFonts w:eastAsia="SimSun" w:hint="eastAsia"/>
          <w:sz w:val="24"/>
          <w:lang w:val="zh-CN" w:eastAsia="zh-CN"/>
        </w:rPr>
        <w:t>号信息文件。</w:t>
      </w:r>
    </w:p>
    <w:p w14:paraId="7787EC70"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政府间谈判机构</w:t>
      </w:r>
      <w:r w:rsidRPr="003753EB">
        <w:rPr>
          <w:rFonts w:eastAsia="SimSun" w:hint="eastAsia"/>
          <w:sz w:val="24"/>
          <w:lang w:eastAsia="zh-CN"/>
        </w:rPr>
        <w:t>（</w:t>
      </w:r>
      <w:r w:rsidRPr="003753EB">
        <w:rPr>
          <w:rFonts w:eastAsia="SimSun"/>
          <w:sz w:val="24"/>
          <w:lang w:eastAsia="zh-CN"/>
        </w:rPr>
        <w:t>INB</w:t>
      </w:r>
      <w:r w:rsidRPr="003753EB">
        <w:rPr>
          <w:rFonts w:eastAsia="SimSun" w:hint="eastAsia"/>
          <w:sz w:val="24"/>
          <w:lang w:eastAsia="zh-CN"/>
        </w:rPr>
        <w:t>）</w:t>
      </w:r>
      <w:r w:rsidRPr="003753EB">
        <w:rPr>
          <w:rFonts w:eastAsia="SimSun" w:hint="eastAsia"/>
          <w:sz w:val="24"/>
          <w:lang w:val="zh-CN" w:eastAsia="zh-CN"/>
        </w:rPr>
        <w:t>于</w:t>
      </w:r>
      <w:r w:rsidRPr="003753EB">
        <w:rPr>
          <w:rFonts w:eastAsia="SimSun"/>
          <w:sz w:val="24"/>
          <w:lang w:eastAsia="zh-CN"/>
        </w:rPr>
        <w:t>2022</w:t>
      </w:r>
      <w:r w:rsidRPr="003753EB">
        <w:rPr>
          <w:rFonts w:eastAsia="SimSun" w:hint="eastAsia"/>
          <w:sz w:val="24"/>
          <w:lang w:val="zh-CN" w:eastAsia="zh-CN"/>
        </w:rPr>
        <w:t>年开始工作</w:t>
      </w:r>
      <w:r w:rsidRPr="003753EB">
        <w:rPr>
          <w:rFonts w:eastAsia="SimSun" w:hint="eastAsia"/>
          <w:sz w:val="24"/>
          <w:lang w:eastAsia="zh-CN"/>
        </w:rPr>
        <w:t>，</w:t>
      </w:r>
      <w:r w:rsidRPr="003753EB">
        <w:rPr>
          <w:rFonts w:eastAsia="SimSun" w:hint="eastAsia"/>
          <w:sz w:val="24"/>
          <w:lang w:val="zh-CN" w:eastAsia="zh-CN"/>
        </w:rPr>
        <w:t>其第二次会议于</w:t>
      </w:r>
      <w:r w:rsidRPr="003753EB">
        <w:rPr>
          <w:rFonts w:eastAsia="SimSun"/>
          <w:sz w:val="24"/>
          <w:lang w:eastAsia="zh-CN"/>
        </w:rPr>
        <w:t>2022</w:t>
      </w:r>
      <w:r w:rsidRPr="003753EB">
        <w:rPr>
          <w:rFonts w:eastAsia="SimSun" w:hint="eastAsia"/>
          <w:sz w:val="24"/>
          <w:lang w:val="zh-CN" w:eastAsia="zh-CN"/>
        </w:rPr>
        <w:t>年</w:t>
      </w:r>
      <w:r w:rsidRPr="003753EB">
        <w:rPr>
          <w:rFonts w:eastAsia="SimSun"/>
          <w:sz w:val="24"/>
          <w:lang w:eastAsia="zh-CN"/>
        </w:rPr>
        <w:t>7</w:t>
      </w:r>
      <w:r w:rsidRPr="003753EB">
        <w:rPr>
          <w:rFonts w:eastAsia="SimSun" w:hint="eastAsia"/>
          <w:sz w:val="24"/>
          <w:lang w:val="zh-CN" w:eastAsia="zh-CN"/>
        </w:rPr>
        <w:t>月</w:t>
      </w:r>
      <w:r w:rsidRPr="003753EB">
        <w:rPr>
          <w:rFonts w:eastAsia="SimSun"/>
          <w:sz w:val="24"/>
          <w:lang w:eastAsia="zh-CN"/>
        </w:rPr>
        <w:t>18</w:t>
      </w:r>
      <w:r w:rsidRPr="003753EB">
        <w:rPr>
          <w:rFonts w:eastAsia="SimSun" w:hint="eastAsia"/>
          <w:sz w:val="24"/>
          <w:lang w:val="zh-CN" w:eastAsia="zh-CN"/>
        </w:rPr>
        <w:t>日至</w:t>
      </w:r>
      <w:r w:rsidRPr="003753EB">
        <w:rPr>
          <w:rFonts w:eastAsia="SimSun"/>
          <w:sz w:val="24"/>
          <w:lang w:eastAsia="zh-CN"/>
        </w:rPr>
        <w:t>22</w:t>
      </w:r>
      <w:r w:rsidRPr="003753EB">
        <w:rPr>
          <w:rFonts w:eastAsia="SimSun" w:hint="eastAsia"/>
          <w:sz w:val="24"/>
          <w:lang w:val="zh-CN" w:eastAsia="zh-CN"/>
        </w:rPr>
        <w:t>日举行。为该次会议编制的文件包括依照</w:t>
      </w:r>
      <w:r w:rsidRPr="003753EB">
        <w:rPr>
          <w:rFonts w:eastAsia="SimSun"/>
          <w:sz w:val="24"/>
          <w:lang w:val="zh-CN" w:eastAsia="zh-CN"/>
        </w:rPr>
        <w:t>SSA2(5)</w:t>
      </w:r>
      <w:r w:rsidRPr="003753EB">
        <w:rPr>
          <w:rFonts w:eastAsia="SimSun" w:hint="eastAsia"/>
          <w:sz w:val="24"/>
          <w:lang w:val="zh-CN" w:eastAsia="zh-CN"/>
        </w:rPr>
        <w:t>号决定的要求，为世卫组织编制的关于预防、防范和应对大流行病的公约、协定或其他国际文书的一份工作文件草案（</w:t>
      </w:r>
      <w:r w:rsidRPr="003753EB">
        <w:rPr>
          <w:rFonts w:eastAsia="SimSun"/>
          <w:sz w:val="24"/>
          <w:lang w:val="zh-CN" w:eastAsia="zh-CN"/>
        </w:rPr>
        <w:t>A/INB/2/3</w:t>
      </w:r>
      <w:r w:rsidRPr="003753EB">
        <w:rPr>
          <w:rFonts w:eastAsia="SimSun" w:hint="eastAsia"/>
          <w:sz w:val="24"/>
          <w:lang w:val="zh-CN" w:eastAsia="zh-CN"/>
        </w:rPr>
        <w:t>号文件）。关于工作文件草案的更多详情，见</w:t>
      </w:r>
      <w:r w:rsidRPr="003753EB">
        <w:rPr>
          <w:rFonts w:eastAsia="SimSun"/>
          <w:sz w:val="24"/>
          <w:lang w:val="zh-CN" w:eastAsia="zh-CN"/>
        </w:rPr>
        <w:t>CBD/NP/MOP/4/INF/4</w:t>
      </w:r>
      <w:r w:rsidRPr="003753EB">
        <w:rPr>
          <w:rFonts w:eastAsia="SimSun" w:hint="eastAsia"/>
          <w:sz w:val="24"/>
          <w:lang w:val="zh-CN" w:eastAsia="zh-CN"/>
        </w:rPr>
        <w:t>号信息文件。</w:t>
      </w:r>
    </w:p>
    <w:p w14:paraId="34868EEE"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世界卫生大会特别会议通过的的决定还要求</w:t>
      </w:r>
      <w:r w:rsidRPr="003753EB">
        <w:rPr>
          <w:rFonts w:eastAsia="SimSun" w:hint="eastAsia"/>
          <w:sz w:val="24"/>
          <w:lang w:eastAsia="zh-CN"/>
        </w:rPr>
        <w:t>，</w:t>
      </w:r>
      <w:r w:rsidRPr="003753EB">
        <w:rPr>
          <w:rFonts w:eastAsia="SimSun" w:hint="eastAsia"/>
          <w:sz w:val="24"/>
          <w:lang w:val="zh-CN" w:eastAsia="zh-CN"/>
        </w:rPr>
        <w:t>在政府间谈判机构第二次会议结束时</w:t>
      </w:r>
      <w:r w:rsidRPr="003753EB">
        <w:rPr>
          <w:rFonts w:eastAsia="SimSun" w:hint="eastAsia"/>
          <w:sz w:val="24"/>
          <w:lang w:eastAsia="zh-CN"/>
        </w:rPr>
        <w:t>，</w:t>
      </w:r>
      <w:r w:rsidRPr="003753EB">
        <w:rPr>
          <w:rFonts w:eastAsia="SimSun" w:hint="eastAsia"/>
          <w:sz w:val="24"/>
          <w:lang w:val="zh-CN" w:eastAsia="zh-CN"/>
        </w:rPr>
        <w:t>应确定《世卫组织组织法》中可用于通过该文书的条款。因此，在第二次会议上，政府间谈判机构同意其正在谈判的文书应具有法律约束力，其中包含具有法律约束力和不具有法律约束力的元素。政府间谈判机构认定《世卫组织组织法》第</w:t>
      </w:r>
      <w:r w:rsidRPr="003753EB">
        <w:rPr>
          <w:rFonts w:eastAsia="SimSun"/>
          <w:sz w:val="24"/>
          <w:lang w:val="zh-CN" w:eastAsia="zh-CN"/>
        </w:rPr>
        <w:t>19</w:t>
      </w:r>
      <w:r w:rsidRPr="003753EB">
        <w:rPr>
          <w:rFonts w:eastAsia="SimSun" w:hint="eastAsia"/>
          <w:sz w:val="24"/>
          <w:lang w:val="zh-CN" w:eastAsia="zh-CN"/>
        </w:rPr>
        <w:t>条是通过该文书的综合性条款，同时不损及审议《世卫组织组织法》第</w:t>
      </w:r>
      <w:r w:rsidRPr="003753EB">
        <w:rPr>
          <w:rFonts w:eastAsia="SimSun"/>
          <w:sz w:val="24"/>
          <w:lang w:val="zh-CN" w:eastAsia="zh-CN"/>
        </w:rPr>
        <w:t>21</w:t>
      </w:r>
      <w:r w:rsidRPr="003753EB">
        <w:rPr>
          <w:rFonts w:eastAsia="SimSun" w:hint="eastAsia"/>
          <w:sz w:val="24"/>
          <w:lang w:val="zh-CN" w:eastAsia="zh-CN"/>
        </w:rPr>
        <w:t>条的适用性。更多详情，见</w:t>
      </w:r>
      <w:r w:rsidRPr="003753EB">
        <w:rPr>
          <w:rFonts w:eastAsia="SimSun"/>
          <w:sz w:val="24"/>
          <w:lang w:val="zh-CN" w:eastAsia="zh-CN"/>
        </w:rPr>
        <w:t>CBD/NP/MOP/4/INF/4</w:t>
      </w:r>
      <w:r w:rsidRPr="003753EB">
        <w:rPr>
          <w:rFonts w:eastAsia="SimSun" w:hint="eastAsia"/>
          <w:sz w:val="24"/>
          <w:lang w:val="zh-CN" w:eastAsia="zh-CN"/>
        </w:rPr>
        <w:t>号信息文件。</w:t>
      </w:r>
    </w:p>
    <w:p w14:paraId="29261F3F"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将向</w:t>
      </w:r>
      <w:r w:rsidRPr="003753EB">
        <w:rPr>
          <w:rFonts w:eastAsia="SimSun"/>
          <w:sz w:val="24"/>
          <w:lang w:eastAsia="zh-CN"/>
        </w:rPr>
        <w:t>2022</w:t>
      </w:r>
      <w:r w:rsidRPr="003753EB">
        <w:rPr>
          <w:rFonts w:eastAsia="SimSun" w:hint="eastAsia"/>
          <w:sz w:val="24"/>
          <w:lang w:val="zh-CN" w:eastAsia="zh-CN"/>
        </w:rPr>
        <w:t>年</w:t>
      </w:r>
      <w:r w:rsidRPr="003753EB">
        <w:rPr>
          <w:rFonts w:eastAsia="SimSun"/>
          <w:sz w:val="24"/>
          <w:lang w:eastAsia="zh-CN"/>
        </w:rPr>
        <w:t>12</w:t>
      </w:r>
      <w:r w:rsidRPr="003753EB">
        <w:rPr>
          <w:rFonts w:eastAsia="SimSun" w:hint="eastAsia"/>
          <w:sz w:val="24"/>
          <w:lang w:val="zh-CN" w:eastAsia="zh-CN"/>
        </w:rPr>
        <w:t>月</w:t>
      </w:r>
      <w:r w:rsidRPr="003753EB">
        <w:rPr>
          <w:rFonts w:eastAsia="SimSun"/>
          <w:sz w:val="24"/>
          <w:lang w:eastAsia="zh-CN"/>
        </w:rPr>
        <w:t>5</w:t>
      </w:r>
      <w:r w:rsidRPr="003753EB">
        <w:rPr>
          <w:rFonts w:eastAsia="SimSun" w:hint="eastAsia"/>
          <w:sz w:val="24"/>
          <w:lang w:val="zh-CN" w:eastAsia="zh-CN"/>
        </w:rPr>
        <w:t>日至</w:t>
      </w:r>
      <w:r w:rsidRPr="003753EB">
        <w:rPr>
          <w:rFonts w:eastAsia="SimSun"/>
          <w:sz w:val="24"/>
          <w:lang w:eastAsia="zh-CN"/>
        </w:rPr>
        <w:t>7</w:t>
      </w:r>
      <w:r w:rsidRPr="003753EB">
        <w:rPr>
          <w:rFonts w:eastAsia="SimSun" w:hint="eastAsia"/>
          <w:sz w:val="24"/>
          <w:lang w:val="zh-CN" w:eastAsia="zh-CN"/>
        </w:rPr>
        <w:t>日举行的下一次政府间谈判机构会议提交一份最初协议草案。</w:t>
      </w:r>
    </w:p>
    <w:p w14:paraId="3689851C" w14:textId="77777777" w:rsidR="003753EB" w:rsidRPr="003753EB" w:rsidRDefault="003753EB" w:rsidP="003753EB">
      <w:pPr>
        <w:keepNext/>
        <w:numPr>
          <w:ilvl w:val="0"/>
          <w:numId w:val="53"/>
        </w:numPr>
        <w:tabs>
          <w:tab w:val="clear" w:pos="2520"/>
        </w:tabs>
        <w:topLinePunct/>
        <w:spacing w:before="120" w:after="120" w:line="240" w:lineRule="atLeast"/>
        <w:ind w:left="360"/>
        <w:jc w:val="center"/>
        <w:outlineLvl w:val="2"/>
        <w:rPr>
          <w:rFonts w:eastAsia="SimSun"/>
          <w:sz w:val="24"/>
          <w:lang w:eastAsia="zh-CN"/>
        </w:rPr>
      </w:pPr>
      <w:r w:rsidRPr="003753EB">
        <w:rPr>
          <w:rFonts w:eastAsia="KaiTi" w:hint="eastAsia"/>
          <w:sz w:val="24"/>
          <w:lang w:val="zh-CN" w:eastAsia="zh-CN"/>
        </w:rPr>
        <w:t>生物中心系统</w:t>
      </w:r>
    </w:p>
    <w:p w14:paraId="54C4591D"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世卫组织于</w:t>
      </w:r>
      <w:r w:rsidRPr="003753EB">
        <w:rPr>
          <w:rFonts w:eastAsia="SimSun"/>
          <w:sz w:val="24"/>
          <w:lang w:val="en-US" w:eastAsia="zh-CN"/>
        </w:rPr>
        <w:t>2020</w:t>
      </w:r>
      <w:r w:rsidRPr="003753EB">
        <w:rPr>
          <w:rFonts w:eastAsia="SimSun" w:hint="eastAsia"/>
          <w:sz w:val="24"/>
          <w:lang w:val="zh-CN" w:eastAsia="zh-CN"/>
        </w:rPr>
        <w:t>年</w:t>
      </w:r>
      <w:r w:rsidRPr="003753EB">
        <w:rPr>
          <w:rFonts w:eastAsia="SimSun"/>
          <w:sz w:val="24"/>
          <w:lang w:val="en-US" w:eastAsia="zh-CN"/>
        </w:rPr>
        <w:t>11</w:t>
      </w:r>
      <w:r w:rsidRPr="003753EB">
        <w:rPr>
          <w:rFonts w:eastAsia="SimSun" w:hint="eastAsia"/>
          <w:sz w:val="24"/>
          <w:lang w:val="zh-CN" w:eastAsia="zh-CN"/>
        </w:rPr>
        <w:t>月宣布一个新的生物中心系统</w:t>
      </w:r>
      <w:r w:rsidRPr="003753EB">
        <w:rPr>
          <w:rFonts w:eastAsia="SimSun" w:hint="eastAsia"/>
          <w:sz w:val="24"/>
          <w:lang w:val="en-US" w:eastAsia="zh-CN"/>
        </w:rPr>
        <w:t>，</w:t>
      </w:r>
      <w:r w:rsidRPr="003753EB">
        <w:rPr>
          <w:rFonts w:eastAsia="SimSun" w:hint="eastAsia"/>
          <w:sz w:val="24"/>
          <w:lang w:val="zh-CN" w:eastAsia="zh-CN"/>
        </w:rPr>
        <w:t>并于</w:t>
      </w:r>
      <w:r w:rsidRPr="003753EB">
        <w:rPr>
          <w:rFonts w:eastAsia="SimSun"/>
          <w:sz w:val="24"/>
          <w:lang w:val="en-US" w:eastAsia="zh-CN"/>
        </w:rPr>
        <w:t>2021</w:t>
      </w:r>
      <w:r w:rsidRPr="003753EB">
        <w:rPr>
          <w:rFonts w:eastAsia="SimSun" w:hint="eastAsia"/>
          <w:sz w:val="24"/>
          <w:lang w:val="zh-CN" w:eastAsia="zh-CN"/>
        </w:rPr>
        <w:t>年</w:t>
      </w:r>
      <w:r w:rsidRPr="003753EB">
        <w:rPr>
          <w:rFonts w:eastAsia="SimSun"/>
          <w:sz w:val="24"/>
          <w:lang w:val="en-US" w:eastAsia="zh-CN"/>
        </w:rPr>
        <w:t>5</w:t>
      </w:r>
      <w:r w:rsidRPr="003753EB">
        <w:rPr>
          <w:rFonts w:eastAsia="SimSun" w:hint="eastAsia"/>
          <w:sz w:val="24"/>
          <w:lang w:val="zh-CN" w:eastAsia="zh-CN"/>
        </w:rPr>
        <w:t>月宣布成立第一个世卫组织生物中心设施。设立这个系统的目标是：</w:t>
      </w:r>
    </w:p>
    <w:p w14:paraId="0B9B947D" w14:textId="77777777" w:rsidR="003753EB" w:rsidRPr="003753EB" w:rsidRDefault="003753EB" w:rsidP="009C31A3">
      <w:pPr>
        <w:topLinePunct/>
        <w:spacing w:before="120" w:after="120" w:line="240" w:lineRule="atLeast"/>
        <w:ind w:firstLine="490"/>
        <w:rPr>
          <w:rFonts w:eastAsia="SimSun"/>
          <w:sz w:val="24"/>
          <w:lang w:eastAsia="zh-CN"/>
        </w:rPr>
      </w:pPr>
      <w:r w:rsidRPr="003753EB">
        <w:rPr>
          <w:rFonts w:eastAsia="SimSun"/>
          <w:noProof/>
          <w:sz w:val="24"/>
          <w:lang w:eastAsia="zh-CN"/>
        </w:rPr>
        <w:t>(a)</w:t>
      </w:r>
      <w:r w:rsidRPr="003753EB">
        <w:rPr>
          <w:rFonts w:eastAsia="SimSun"/>
          <w:sz w:val="24"/>
          <w:lang w:eastAsia="zh-CN"/>
        </w:rPr>
        <w:tab/>
      </w:r>
      <w:r w:rsidRPr="003753EB">
        <w:rPr>
          <w:rFonts w:eastAsia="SimSun" w:hint="eastAsia"/>
          <w:sz w:val="24"/>
          <w:lang w:val="zh-CN" w:eastAsia="zh-CN"/>
        </w:rPr>
        <w:t>促进快速和及时共享具有流行或大流行潜力的生物材料</w:t>
      </w:r>
      <w:r w:rsidRPr="003753EB">
        <w:rPr>
          <w:rFonts w:eastAsia="SimSun" w:hint="eastAsia"/>
          <w:sz w:val="24"/>
          <w:lang w:eastAsia="zh-CN"/>
        </w:rPr>
        <w:t>；</w:t>
      </w:r>
    </w:p>
    <w:p w14:paraId="6A9C48EA" w14:textId="77777777" w:rsidR="003753EB" w:rsidRPr="003753EB" w:rsidRDefault="003753EB" w:rsidP="009C31A3">
      <w:pPr>
        <w:numPr>
          <w:ilvl w:val="1"/>
          <w:numId w:val="66"/>
        </w:numPr>
        <w:tabs>
          <w:tab w:val="clear" w:pos="1440"/>
        </w:tabs>
        <w:topLinePunct/>
        <w:spacing w:before="120" w:after="120" w:line="240" w:lineRule="atLeast"/>
        <w:ind w:firstLine="490"/>
        <w:rPr>
          <w:rFonts w:eastAsia="SimSun"/>
          <w:sz w:val="24"/>
          <w:lang w:eastAsia="zh-CN"/>
        </w:rPr>
      </w:pPr>
      <w:r w:rsidRPr="003753EB">
        <w:rPr>
          <w:rFonts w:eastAsia="SimSun" w:hint="eastAsia"/>
          <w:sz w:val="24"/>
          <w:lang w:val="zh-CN" w:eastAsia="zh-CN"/>
        </w:rPr>
        <w:lastRenderedPageBreak/>
        <w:t>促进相关、感兴趣和合格的实体快速获取此类病原体及其信息</w:t>
      </w:r>
      <w:r w:rsidRPr="003753EB">
        <w:rPr>
          <w:rFonts w:eastAsia="SimSun" w:hint="eastAsia"/>
          <w:sz w:val="24"/>
          <w:lang w:eastAsia="zh-CN"/>
        </w:rPr>
        <w:t>，</w:t>
      </w:r>
      <w:r w:rsidRPr="003753EB">
        <w:rPr>
          <w:rFonts w:eastAsia="SimSun" w:hint="eastAsia"/>
          <w:sz w:val="24"/>
          <w:lang w:val="zh-CN" w:eastAsia="zh-CN"/>
        </w:rPr>
        <w:t>以开发有效和安全的公共卫生产品</w:t>
      </w:r>
      <w:r w:rsidRPr="003753EB">
        <w:rPr>
          <w:rFonts w:eastAsia="SimSun" w:hint="eastAsia"/>
          <w:sz w:val="24"/>
          <w:lang w:eastAsia="zh-CN"/>
        </w:rPr>
        <w:t>，</w:t>
      </w:r>
      <w:r w:rsidRPr="003753EB">
        <w:rPr>
          <w:rFonts w:eastAsia="SimSun" w:hint="eastAsia"/>
          <w:sz w:val="24"/>
          <w:lang w:val="zh-CN" w:eastAsia="zh-CN"/>
        </w:rPr>
        <w:t>包括诊断工具、疫苗和治疗药品</w:t>
      </w:r>
      <w:r w:rsidRPr="003753EB">
        <w:rPr>
          <w:rFonts w:eastAsia="SimSun" w:hint="eastAsia"/>
          <w:sz w:val="24"/>
          <w:lang w:eastAsia="zh-CN"/>
        </w:rPr>
        <w:t>；</w:t>
      </w:r>
    </w:p>
    <w:p w14:paraId="08A61A1E" w14:textId="77777777" w:rsidR="003753EB" w:rsidRPr="003753EB" w:rsidRDefault="003753EB" w:rsidP="009C31A3">
      <w:pPr>
        <w:numPr>
          <w:ilvl w:val="1"/>
          <w:numId w:val="66"/>
        </w:numPr>
        <w:tabs>
          <w:tab w:val="clear" w:pos="1440"/>
        </w:tabs>
        <w:topLinePunct/>
        <w:spacing w:before="120" w:after="120" w:line="240" w:lineRule="atLeast"/>
        <w:ind w:firstLine="490"/>
        <w:rPr>
          <w:rFonts w:eastAsia="SimSun"/>
          <w:sz w:val="24"/>
          <w:lang w:eastAsia="zh-CN"/>
        </w:rPr>
      </w:pPr>
      <w:r w:rsidRPr="003753EB">
        <w:rPr>
          <w:rFonts w:eastAsia="SimSun" w:hint="eastAsia"/>
          <w:sz w:val="24"/>
          <w:lang w:val="zh-CN" w:eastAsia="zh-CN"/>
        </w:rPr>
        <w:t>根据公共卫生的需要</w:t>
      </w:r>
      <w:r w:rsidRPr="003753EB">
        <w:rPr>
          <w:rFonts w:eastAsia="SimSun" w:hint="eastAsia"/>
          <w:sz w:val="24"/>
          <w:lang w:eastAsia="zh-CN"/>
        </w:rPr>
        <w:t>，</w:t>
      </w:r>
      <w:r w:rsidRPr="003753EB">
        <w:rPr>
          <w:rFonts w:eastAsia="SimSun" w:hint="eastAsia"/>
          <w:sz w:val="24"/>
          <w:lang w:val="zh-CN" w:eastAsia="zh-CN"/>
        </w:rPr>
        <w:t>确保所有国家都能公平和公正地获得此类产品。</w:t>
      </w:r>
      <w:r w:rsidRPr="003753EB">
        <w:rPr>
          <w:rFonts w:eastAsia="SimSun"/>
          <w:sz w:val="24"/>
          <w:vertAlign w:val="superscript"/>
          <w:lang w:val="zh-CN" w:eastAsia="zh-CN"/>
        </w:rPr>
        <w:footnoteReference w:id="17"/>
      </w:r>
    </w:p>
    <w:p w14:paraId="6744B3F5"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世卫组织还将生物中心</w:t>
      </w:r>
      <w:r w:rsidRPr="003753EB">
        <w:rPr>
          <w:rFonts w:eastAsia="SimSun" w:hint="eastAsia"/>
          <w:sz w:val="24"/>
          <w:lang w:eastAsia="zh-CN"/>
        </w:rPr>
        <w:t>（</w:t>
      </w:r>
      <w:proofErr w:type="spellStart"/>
      <w:r w:rsidRPr="003753EB">
        <w:rPr>
          <w:rFonts w:eastAsia="SimSun"/>
          <w:sz w:val="24"/>
          <w:lang w:eastAsia="zh-CN"/>
        </w:rPr>
        <w:t>BioHub</w:t>
      </w:r>
      <w:proofErr w:type="spellEnd"/>
      <w:r w:rsidRPr="003753EB">
        <w:rPr>
          <w:rFonts w:eastAsia="SimSun" w:hint="eastAsia"/>
          <w:sz w:val="24"/>
          <w:lang w:eastAsia="zh-CN"/>
        </w:rPr>
        <w:t>）</w:t>
      </w:r>
      <w:r w:rsidRPr="003753EB">
        <w:rPr>
          <w:rFonts w:eastAsia="SimSun" w:hint="eastAsia"/>
          <w:sz w:val="24"/>
          <w:lang w:val="zh-CN" w:eastAsia="zh-CN"/>
        </w:rPr>
        <w:t>作为总干事对世界卫生大会第</w:t>
      </w:r>
      <w:r w:rsidRPr="003753EB">
        <w:rPr>
          <w:rFonts w:eastAsia="SimSun"/>
          <w:sz w:val="24"/>
          <w:lang w:eastAsia="zh-CN"/>
        </w:rPr>
        <w:t>74.7</w:t>
      </w:r>
      <w:r w:rsidRPr="003753EB">
        <w:rPr>
          <w:rFonts w:eastAsia="SimSun" w:hint="eastAsia"/>
          <w:sz w:val="24"/>
          <w:lang w:val="zh-CN" w:eastAsia="zh-CN"/>
        </w:rPr>
        <w:t>号决议第</w:t>
      </w:r>
      <w:r w:rsidRPr="003753EB">
        <w:rPr>
          <w:rFonts w:eastAsia="SimSun"/>
          <w:sz w:val="24"/>
          <w:lang w:eastAsia="zh-CN"/>
        </w:rPr>
        <w:t>9</w:t>
      </w:r>
      <w:r w:rsidRPr="003753EB">
        <w:rPr>
          <w:rFonts w:eastAsia="SimSun" w:hint="eastAsia"/>
          <w:sz w:val="24"/>
          <w:lang w:eastAsia="zh-CN"/>
        </w:rPr>
        <w:t>（</w:t>
      </w:r>
      <w:r w:rsidRPr="003753EB">
        <w:rPr>
          <w:rFonts w:eastAsia="SimSun"/>
          <w:sz w:val="24"/>
          <w:lang w:eastAsia="zh-CN"/>
        </w:rPr>
        <w:t>15</w:t>
      </w:r>
      <w:r w:rsidRPr="003753EB">
        <w:rPr>
          <w:rFonts w:eastAsia="SimSun" w:hint="eastAsia"/>
          <w:sz w:val="24"/>
          <w:lang w:eastAsia="zh-CN"/>
        </w:rPr>
        <w:t>）</w:t>
      </w:r>
      <w:r w:rsidRPr="003753EB">
        <w:rPr>
          <w:rFonts w:eastAsia="SimSun" w:hint="eastAsia"/>
          <w:sz w:val="24"/>
          <w:lang w:val="zh-CN" w:eastAsia="zh-CN"/>
        </w:rPr>
        <w:t>段作出回应的一部分</w:t>
      </w:r>
      <w:r w:rsidRPr="003753EB">
        <w:rPr>
          <w:rFonts w:eastAsia="SimSun" w:hint="eastAsia"/>
          <w:sz w:val="24"/>
          <w:lang w:eastAsia="zh-CN"/>
        </w:rPr>
        <w:t>（</w:t>
      </w:r>
      <w:r w:rsidRPr="003753EB">
        <w:rPr>
          <w:rFonts w:eastAsia="SimSun" w:hint="eastAsia"/>
          <w:sz w:val="24"/>
          <w:lang w:val="zh-CN" w:eastAsia="zh-CN"/>
        </w:rPr>
        <w:t>见上文第</w:t>
      </w:r>
      <w:r w:rsidRPr="003753EB">
        <w:rPr>
          <w:rFonts w:eastAsia="SimSun"/>
          <w:sz w:val="24"/>
          <w:lang w:eastAsia="zh-CN"/>
        </w:rPr>
        <w:t>56</w:t>
      </w:r>
      <w:r w:rsidRPr="003753EB">
        <w:rPr>
          <w:rFonts w:eastAsia="SimSun" w:hint="eastAsia"/>
          <w:sz w:val="24"/>
          <w:lang w:val="zh-CN" w:eastAsia="zh-CN"/>
        </w:rPr>
        <w:t>段</w:t>
      </w:r>
      <w:r w:rsidRPr="003753EB">
        <w:rPr>
          <w:rFonts w:eastAsia="SimSun" w:hint="eastAsia"/>
          <w:sz w:val="24"/>
          <w:lang w:eastAsia="zh-CN"/>
        </w:rPr>
        <w:t>）</w:t>
      </w:r>
      <w:r w:rsidRPr="003753EB">
        <w:rPr>
          <w:rFonts w:eastAsia="SimSun" w:hint="eastAsia"/>
          <w:sz w:val="24"/>
          <w:lang w:val="zh-CN" w:eastAsia="zh-CN"/>
        </w:rPr>
        <w:t>。</w:t>
      </w:r>
      <w:r w:rsidRPr="003753EB">
        <w:rPr>
          <w:rFonts w:eastAsia="SimSun"/>
          <w:sz w:val="24"/>
          <w:vertAlign w:val="superscript"/>
          <w:lang w:val="zh-CN" w:eastAsia="zh-CN"/>
        </w:rPr>
        <w:footnoteReference w:id="18"/>
      </w:r>
    </w:p>
    <w:p w14:paraId="51B8ADA5"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生物中心系统具有以下各项指导原则</w:t>
      </w:r>
      <w:r w:rsidRPr="003753EB">
        <w:rPr>
          <w:rFonts w:eastAsia="SimSun" w:hint="eastAsia"/>
          <w:sz w:val="24"/>
          <w:lang w:eastAsia="zh-CN"/>
        </w:rPr>
        <w:t>：</w:t>
      </w:r>
      <w:r w:rsidRPr="003753EB">
        <w:rPr>
          <w:rFonts w:eastAsia="SimSun" w:hint="eastAsia"/>
          <w:sz w:val="24"/>
          <w:lang w:val="zh-CN" w:eastAsia="zh-CN"/>
        </w:rPr>
        <w:t>促进全球公共卫生的自愿系统</w:t>
      </w:r>
      <w:r w:rsidRPr="003753EB">
        <w:rPr>
          <w:rFonts w:eastAsia="SimSun" w:hint="eastAsia"/>
          <w:sz w:val="24"/>
          <w:lang w:eastAsia="zh-CN"/>
        </w:rPr>
        <w:t>；</w:t>
      </w:r>
      <w:r w:rsidRPr="003753EB">
        <w:rPr>
          <w:rFonts w:eastAsia="SimSun" w:hint="eastAsia"/>
          <w:sz w:val="24"/>
          <w:lang w:val="zh-CN" w:eastAsia="zh-CN"/>
        </w:rPr>
        <w:t>及时性</w:t>
      </w:r>
      <w:r w:rsidRPr="003753EB">
        <w:rPr>
          <w:rFonts w:eastAsia="SimSun" w:hint="eastAsia"/>
          <w:sz w:val="24"/>
          <w:lang w:eastAsia="zh-CN"/>
        </w:rPr>
        <w:t>；</w:t>
      </w:r>
      <w:r w:rsidRPr="003753EB">
        <w:rPr>
          <w:rFonts w:eastAsia="SimSun" w:hint="eastAsia"/>
          <w:sz w:val="24"/>
          <w:lang w:val="zh-CN" w:eastAsia="zh-CN"/>
        </w:rPr>
        <w:t>公平和公正</w:t>
      </w:r>
      <w:r w:rsidRPr="003753EB">
        <w:rPr>
          <w:rFonts w:eastAsia="SimSun" w:hint="eastAsia"/>
          <w:sz w:val="24"/>
          <w:lang w:eastAsia="zh-CN"/>
        </w:rPr>
        <w:t>；</w:t>
      </w:r>
      <w:r w:rsidRPr="003753EB">
        <w:rPr>
          <w:rFonts w:eastAsia="SimSun" w:hint="eastAsia"/>
          <w:sz w:val="24"/>
          <w:lang w:val="zh-CN" w:eastAsia="zh-CN"/>
        </w:rPr>
        <w:t>透明</w:t>
      </w:r>
      <w:r w:rsidRPr="003753EB">
        <w:rPr>
          <w:rFonts w:eastAsia="SimSun" w:hint="eastAsia"/>
          <w:sz w:val="24"/>
          <w:lang w:eastAsia="zh-CN"/>
        </w:rPr>
        <w:t>；</w:t>
      </w:r>
      <w:r w:rsidRPr="003753EB">
        <w:rPr>
          <w:rFonts w:eastAsia="SimSun" w:hint="eastAsia"/>
          <w:sz w:val="24"/>
          <w:lang w:val="zh-CN" w:eastAsia="zh-CN"/>
        </w:rPr>
        <w:t>认可和合著</w:t>
      </w:r>
      <w:r w:rsidRPr="003753EB">
        <w:rPr>
          <w:rFonts w:eastAsia="SimSun" w:hint="eastAsia"/>
          <w:sz w:val="24"/>
          <w:lang w:eastAsia="zh-CN"/>
        </w:rPr>
        <w:t>；</w:t>
      </w:r>
      <w:r w:rsidRPr="003753EB">
        <w:rPr>
          <w:rFonts w:eastAsia="SimSun" w:hint="eastAsia"/>
          <w:sz w:val="24"/>
          <w:lang w:val="zh-CN" w:eastAsia="zh-CN"/>
        </w:rPr>
        <w:t>可持续性和最大限度的保护</w:t>
      </w:r>
      <w:r w:rsidRPr="003753EB">
        <w:rPr>
          <w:rFonts w:eastAsia="SimSun" w:hint="eastAsia"/>
          <w:sz w:val="24"/>
          <w:lang w:eastAsia="zh-CN"/>
        </w:rPr>
        <w:t>；</w:t>
      </w:r>
      <w:r w:rsidRPr="003753EB">
        <w:rPr>
          <w:rFonts w:eastAsia="SimSun" w:hint="eastAsia"/>
          <w:sz w:val="24"/>
          <w:lang w:val="zh-CN" w:eastAsia="zh-CN"/>
        </w:rPr>
        <w:t>协作与合作</w:t>
      </w:r>
      <w:r w:rsidRPr="003753EB">
        <w:rPr>
          <w:rFonts w:eastAsia="SimSun" w:hint="eastAsia"/>
          <w:sz w:val="24"/>
          <w:lang w:eastAsia="zh-CN"/>
        </w:rPr>
        <w:t>；</w:t>
      </w:r>
      <w:r w:rsidRPr="003753EB">
        <w:rPr>
          <w:rFonts w:eastAsia="SimSun" w:hint="eastAsia"/>
          <w:sz w:val="24"/>
          <w:lang w:val="zh-CN" w:eastAsia="zh-CN"/>
        </w:rPr>
        <w:t>安全和安保的最佳做法</w:t>
      </w:r>
      <w:r w:rsidRPr="003753EB">
        <w:rPr>
          <w:rFonts w:eastAsia="SimSun" w:hint="eastAsia"/>
          <w:sz w:val="24"/>
          <w:lang w:eastAsia="zh-CN"/>
        </w:rPr>
        <w:t>；</w:t>
      </w:r>
      <w:r w:rsidRPr="003753EB">
        <w:rPr>
          <w:rFonts w:eastAsia="SimSun" w:hint="eastAsia"/>
          <w:sz w:val="24"/>
          <w:lang w:val="zh-CN" w:eastAsia="zh-CN"/>
        </w:rPr>
        <w:t>与适用法律保持一致</w:t>
      </w:r>
      <w:r w:rsidRPr="003753EB">
        <w:rPr>
          <w:rFonts w:eastAsia="SimSun" w:hint="eastAsia"/>
          <w:sz w:val="24"/>
          <w:lang w:eastAsia="zh-CN"/>
        </w:rPr>
        <w:t>；</w:t>
      </w:r>
      <w:r w:rsidRPr="003753EB">
        <w:rPr>
          <w:rFonts w:eastAsia="SimSun" w:hint="eastAsia"/>
          <w:sz w:val="24"/>
          <w:lang w:val="zh-CN" w:eastAsia="zh-CN"/>
        </w:rPr>
        <w:t>与适用的道德法规、规范和标准要求保持一致。</w:t>
      </w:r>
      <w:r w:rsidRPr="003753EB">
        <w:rPr>
          <w:rFonts w:eastAsia="SimSun"/>
          <w:sz w:val="24"/>
          <w:vertAlign w:val="superscript"/>
          <w:lang w:val="zh-CN" w:eastAsia="zh-CN"/>
        </w:rPr>
        <w:footnoteReference w:id="19"/>
      </w:r>
    </w:p>
    <w:p w14:paraId="34EA8582"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生物中心系统已处于试点阶段开始实施</w:t>
      </w:r>
      <w:r w:rsidRPr="003753EB">
        <w:rPr>
          <w:rFonts w:eastAsia="SimSun" w:hint="eastAsia"/>
          <w:sz w:val="24"/>
          <w:lang w:eastAsia="zh-CN"/>
        </w:rPr>
        <w:t>，</w:t>
      </w:r>
      <w:r w:rsidRPr="003753EB">
        <w:rPr>
          <w:rFonts w:eastAsia="SimSun" w:hint="eastAsia"/>
          <w:sz w:val="24"/>
          <w:lang w:val="zh-CN" w:eastAsia="zh-CN"/>
        </w:rPr>
        <w:t>这个阶段包括两个工作流。工作流</w:t>
      </w:r>
      <w:r w:rsidRPr="003753EB">
        <w:rPr>
          <w:rFonts w:eastAsia="SimSun"/>
          <w:sz w:val="24"/>
          <w:lang w:val="zh-CN" w:eastAsia="zh-CN"/>
        </w:rPr>
        <w:t>1</w:t>
      </w:r>
      <w:r w:rsidRPr="003753EB">
        <w:rPr>
          <w:rFonts w:eastAsia="SimSun" w:hint="eastAsia"/>
          <w:sz w:val="24"/>
          <w:lang w:val="zh-CN" w:eastAsia="zh-CN"/>
        </w:rPr>
        <w:t>涉及</w:t>
      </w:r>
      <w:r w:rsidRPr="003753EB">
        <w:rPr>
          <w:rFonts w:eastAsia="SimSun"/>
          <w:sz w:val="24"/>
          <w:lang w:val="zh-CN" w:eastAsia="zh-CN"/>
        </w:rPr>
        <w:t>“</w:t>
      </w:r>
      <w:r w:rsidRPr="003753EB">
        <w:rPr>
          <w:rFonts w:eastAsia="SimSun" w:hint="eastAsia"/>
          <w:sz w:val="24"/>
          <w:lang w:val="zh-CN" w:eastAsia="zh-CN"/>
        </w:rPr>
        <w:t>试点测试（操作运行）</w:t>
      </w:r>
      <w:r w:rsidRPr="003753EB">
        <w:rPr>
          <w:rFonts w:eastAsia="SimSun"/>
          <w:sz w:val="24"/>
          <w:lang w:val="zh-CN" w:eastAsia="zh-CN"/>
        </w:rPr>
        <w:t>”</w:t>
      </w:r>
      <w:r w:rsidRPr="003753EB">
        <w:rPr>
          <w:rFonts w:eastAsia="SimSun" w:hint="eastAsia"/>
          <w:sz w:val="24"/>
          <w:lang w:val="zh-CN" w:eastAsia="zh-CN"/>
        </w:rPr>
        <w:t>；工作流</w:t>
      </w:r>
      <w:r w:rsidRPr="003753EB">
        <w:rPr>
          <w:rFonts w:eastAsia="SimSun"/>
          <w:sz w:val="24"/>
          <w:lang w:val="zh-CN" w:eastAsia="zh-CN"/>
        </w:rPr>
        <w:t>2</w:t>
      </w:r>
      <w:r w:rsidRPr="003753EB">
        <w:rPr>
          <w:rFonts w:eastAsia="SimSun" w:hint="eastAsia"/>
          <w:sz w:val="24"/>
          <w:lang w:val="zh-CN" w:eastAsia="zh-CN"/>
        </w:rPr>
        <w:t>涉及</w:t>
      </w:r>
      <w:r w:rsidRPr="003753EB">
        <w:rPr>
          <w:rFonts w:eastAsia="SimSun"/>
          <w:sz w:val="24"/>
          <w:lang w:val="zh-CN" w:eastAsia="zh-CN"/>
        </w:rPr>
        <w:t>“</w:t>
      </w:r>
      <w:r w:rsidRPr="003753EB">
        <w:rPr>
          <w:rFonts w:eastAsia="SimSun" w:hint="eastAsia"/>
          <w:sz w:val="24"/>
          <w:lang w:val="zh-CN" w:eastAsia="zh-CN"/>
        </w:rPr>
        <w:t>系统设计</w:t>
      </w:r>
      <w:r w:rsidRPr="003753EB">
        <w:rPr>
          <w:rFonts w:eastAsia="SimSun"/>
          <w:sz w:val="24"/>
          <w:lang w:val="zh-CN" w:eastAsia="zh-CN"/>
        </w:rPr>
        <w:t>”</w:t>
      </w:r>
      <w:r w:rsidRPr="003753EB">
        <w:rPr>
          <w:rFonts w:eastAsia="SimSun" w:hint="eastAsia"/>
          <w:sz w:val="24"/>
          <w:lang w:val="zh-CN" w:eastAsia="zh-CN"/>
        </w:rPr>
        <w:t>。</w:t>
      </w:r>
    </w:p>
    <w:p w14:paraId="24109BA7"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bookmarkStart w:id="11" w:name="_Hlk117693615"/>
      <w:r w:rsidRPr="003753EB">
        <w:rPr>
          <w:rFonts w:eastAsia="SimSun" w:hint="eastAsia"/>
          <w:sz w:val="24"/>
          <w:lang w:val="zh-CN" w:eastAsia="zh-CN"/>
        </w:rPr>
        <w:t>在工作流</w:t>
      </w:r>
      <w:r w:rsidRPr="003753EB">
        <w:rPr>
          <w:rFonts w:eastAsia="SimSun"/>
          <w:sz w:val="24"/>
          <w:lang w:eastAsia="zh-CN"/>
        </w:rPr>
        <w:t>1</w:t>
      </w:r>
      <w:r w:rsidRPr="003753EB">
        <w:rPr>
          <w:rFonts w:eastAsia="SimSun" w:hint="eastAsia"/>
          <w:sz w:val="24"/>
          <w:lang w:val="zh-CN" w:eastAsia="zh-CN"/>
        </w:rPr>
        <w:t>下</w:t>
      </w:r>
      <w:r w:rsidRPr="003753EB">
        <w:rPr>
          <w:rFonts w:eastAsia="SimSun" w:hint="eastAsia"/>
          <w:sz w:val="24"/>
          <w:lang w:eastAsia="zh-CN"/>
        </w:rPr>
        <w:t>，</w:t>
      </w:r>
      <w:r w:rsidRPr="003753EB">
        <w:rPr>
          <w:rFonts w:eastAsia="SimSun" w:hint="eastAsia"/>
          <w:sz w:val="24"/>
          <w:lang w:val="zh-CN" w:eastAsia="zh-CN"/>
        </w:rPr>
        <w:t>工作重点是建立生物中心系统并通过共享</w:t>
      </w:r>
      <w:r w:rsidRPr="003753EB">
        <w:rPr>
          <w:rFonts w:eastAsia="SimSun"/>
          <w:sz w:val="24"/>
          <w:lang w:eastAsia="zh-CN"/>
        </w:rPr>
        <w:t>SARS-CoV-2</w:t>
      </w:r>
      <w:r w:rsidRPr="003753EB">
        <w:rPr>
          <w:rFonts w:eastAsia="SimSun" w:hint="eastAsia"/>
          <w:sz w:val="24"/>
          <w:lang w:val="zh-CN" w:eastAsia="zh-CN"/>
        </w:rPr>
        <w:t>变体病毒对其进行试运行。工作流</w:t>
      </w:r>
      <w:r w:rsidRPr="003753EB">
        <w:rPr>
          <w:rFonts w:eastAsia="SimSun"/>
          <w:sz w:val="24"/>
          <w:lang w:val="zh-CN" w:eastAsia="zh-CN"/>
        </w:rPr>
        <w:t>1</w:t>
      </w:r>
      <w:r w:rsidRPr="003753EB">
        <w:rPr>
          <w:rFonts w:eastAsia="SimSun" w:hint="eastAsia"/>
          <w:sz w:val="24"/>
          <w:lang w:val="zh-CN" w:eastAsia="zh-CN"/>
        </w:rPr>
        <w:t>下的工作还包括制定两项标准材料转让协议（</w:t>
      </w:r>
      <w:r w:rsidRPr="003753EB">
        <w:rPr>
          <w:rFonts w:eastAsia="SimSun"/>
          <w:sz w:val="24"/>
          <w:lang w:val="zh-CN" w:eastAsia="zh-CN"/>
        </w:rPr>
        <w:t>SMTA</w:t>
      </w:r>
      <w:r w:rsidRPr="003753EB">
        <w:rPr>
          <w:rFonts w:eastAsia="SimSun" w:hint="eastAsia"/>
          <w:sz w:val="24"/>
          <w:lang w:val="zh-CN" w:eastAsia="zh-CN"/>
        </w:rPr>
        <w:t>），以便对</w:t>
      </w:r>
      <w:r w:rsidRPr="003753EB">
        <w:rPr>
          <w:rFonts w:eastAsia="SimSun"/>
          <w:sz w:val="24"/>
          <w:lang w:val="zh-CN" w:eastAsia="zh-CN"/>
        </w:rPr>
        <w:t>“</w:t>
      </w:r>
      <w:r w:rsidRPr="003753EB">
        <w:rPr>
          <w:rFonts w:eastAsia="SimSun" w:hint="eastAsia"/>
          <w:sz w:val="24"/>
          <w:lang w:val="zh-CN" w:eastAsia="zh-CN"/>
        </w:rPr>
        <w:t>具有流行或大流行潜力的生物材料</w:t>
      </w:r>
      <w:r w:rsidRPr="003753EB">
        <w:rPr>
          <w:rFonts w:eastAsia="SimSun"/>
          <w:sz w:val="24"/>
          <w:lang w:val="zh-CN" w:eastAsia="zh-CN"/>
        </w:rPr>
        <w:t>”</w:t>
      </w:r>
      <w:r w:rsidRPr="003753EB">
        <w:rPr>
          <w:rFonts w:eastAsia="SimSun" w:hint="eastAsia"/>
          <w:sz w:val="24"/>
          <w:lang w:val="zh-CN" w:eastAsia="zh-CN"/>
        </w:rPr>
        <w:t>（</w:t>
      </w:r>
      <w:r w:rsidRPr="003753EB">
        <w:rPr>
          <w:rFonts w:eastAsia="SimSun"/>
          <w:sz w:val="24"/>
          <w:lang w:val="zh-CN" w:eastAsia="zh-CN"/>
        </w:rPr>
        <w:t>BMEPP</w:t>
      </w:r>
      <w:r w:rsidRPr="003753EB">
        <w:rPr>
          <w:rFonts w:eastAsia="SimSun" w:hint="eastAsia"/>
          <w:sz w:val="24"/>
          <w:lang w:val="zh-CN" w:eastAsia="zh-CN"/>
        </w:rPr>
        <w:t>）进行非商业共享。</w:t>
      </w:r>
      <w:r w:rsidRPr="003753EB">
        <w:rPr>
          <w:rFonts w:eastAsia="SimSun"/>
          <w:sz w:val="24"/>
          <w:vertAlign w:val="superscript"/>
          <w:lang w:val="zh-CN" w:eastAsia="zh-CN"/>
        </w:rPr>
        <w:footnoteReference w:id="20"/>
      </w:r>
      <w:r w:rsidRPr="003753EB">
        <w:rPr>
          <w:rFonts w:eastAsia="SimSun" w:hint="eastAsia"/>
          <w:sz w:val="24"/>
          <w:lang w:val="zh-CN" w:eastAsia="zh-CN"/>
        </w:rPr>
        <w:t>关于标准材料转让协议的相关规定详情，见</w:t>
      </w:r>
      <w:r w:rsidRPr="003753EB">
        <w:rPr>
          <w:rFonts w:eastAsia="SimSun"/>
          <w:sz w:val="24"/>
          <w:lang w:val="zh-CN" w:eastAsia="zh-CN"/>
        </w:rPr>
        <w:t>CBD/NP/MOP/4/INF/4</w:t>
      </w:r>
      <w:r w:rsidRPr="003753EB">
        <w:rPr>
          <w:rFonts w:eastAsia="SimSun" w:hint="eastAsia"/>
          <w:sz w:val="24"/>
          <w:lang w:val="zh-CN" w:eastAsia="zh-CN"/>
        </w:rPr>
        <w:t>号信息文件。</w:t>
      </w:r>
    </w:p>
    <w:bookmarkEnd w:id="11"/>
    <w:p w14:paraId="2C301DD3"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在工作流</w:t>
      </w:r>
      <w:r w:rsidRPr="003753EB">
        <w:rPr>
          <w:rFonts w:eastAsia="SimSun"/>
          <w:sz w:val="24"/>
          <w:lang w:eastAsia="zh-CN"/>
        </w:rPr>
        <w:t>2</w:t>
      </w:r>
      <w:r w:rsidRPr="003753EB">
        <w:rPr>
          <w:rFonts w:eastAsia="SimSun" w:hint="eastAsia"/>
          <w:sz w:val="24"/>
          <w:lang w:val="zh-CN" w:eastAsia="zh-CN"/>
        </w:rPr>
        <w:t>下</w:t>
      </w:r>
      <w:r w:rsidRPr="003753EB">
        <w:rPr>
          <w:rFonts w:eastAsia="SimSun" w:hint="eastAsia"/>
          <w:sz w:val="24"/>
          <w:lang w:eastAsia="zh-CN"/>
        </w:rPr>
        <w:t>，</w:t>
      </w:r>
      <w:r w:rsidRPr="003753EB">
        <w:rPr>
          <w:rFonts w:eastAsia="SimSun" w:hint="eastAsia"/>
          <w:sz w:val="24"/>
          <w:lang w:val="zh-CN" w:eastAsia="zh-CN"/>
        </w:rPr>
        <w:t>世卫组织秘书处进行了一系列技术磋商</w:t>
      </w:r>
      <w:r w:rsidRPr="003753EB">
        <w:rPr>
          <w:rFonts w:eastAsia="SimSun" w:hint="eastAsia"/>
          <w:sz w:val="24"/>
          <w:lang w:eastAsia="zh-CN"/>
        </w:rPr>
        <w:t>，</w:t>
      </w:r>
      <w:r w:rsidRPr="003753EB">
        <w:rPr>
          <w:rFonts w:eastAsia="SimSun" w:hint="eastAsia"/>
          <w:sz w:val="24"/>
          <w:lang w:val="zh-CN" w:eastAsia="zh-CN"/>
        </w:rPr>
        <w:t>包括就以下主题进行了四次专题磋商</w:t>
      </w:r>
      <w:r w:rsidRPr="003753EB">
        <w:rPr>
          <w:rFonts w:eastAsia="SimSun" w:hint="eastAsia"/>
          <w:sz w:val="24"/>
          <w:lang w:eastAsia="zh-CN"/>
        </w:rPr>
        <w:t>：</w:t>
      </w:r>
      <w:r w:rsidRPr="003753EB">
        <w:rPr>
          <w:rFonts w:eastAsia="SimSun" w:hint="eastAsia"/>
          <w:sz w:val="24"/>
          <w:lang w:val="zh-CN" w:eastAsia="zh-CN"/>
        </w:rPr>
        <w:t>研究</w:t>
      </w:r>
      <w:r w:rsidRPr="003753EB">
        <w:rPr>
          <w:rFonts w:eastAsia="SimSun" w:hint="eastAsia"/>
          <w:sz w:val="24"/>
          <w:lang w:eastAsia="zh-CN"/>
        </w:rPr>
        <w:t>；</w:t>
      </w:r>
      <w:r w:rsidRPr="003753EB">
        <w:rPr>
          <w:rFonts w:eastAsia="SimSun" w:hint="eastAsia"/>
          <w:sz w:val="24"/>
          <w:lang w:val="zh-CN" w:eastAsia="zh-CN"/>
        </w:rPr>
        <w:t>共享基因序列数据</w:t>
      </w:r>
      <w:r w:rsidRPr="003753EB">
        <w:rPr>
          <w:rFonts w:eastAsia="SimSun" w:hint="eastAsia"/>
          <w:sz w:val="24"/>
          <w:lang w:eastAsia="zh-CN"/>
        </w:rPr>
        <w:t>；</w:t>
      </w:r>
      <w:r w:rsidRPr="003753EB">
        <w:rPr>
          <w:rFonts w:eastAsia="SimSun" w:hint="eastAsia"/>
          <w:sz w:val="24"/>
          <w:lang w:val="zh-CN" w:eastAsia="zh-CN"/>
        </w:rPr>
        <w:t>知识产权</w:t>
      </w:r>
      <w:r w:rsidRPr="003753EB">
        <w:rPr>
          <w:rFonts w:eastAsia="SimSun" w:hint="eastAsia"/>
          <w:sz w:val="24"/>
          <w:lang w:eastAsia="zh-CN"/>
        </w:rPr>
        <w:t>；</w:t>
      </w:r>
      <w:r w:rsidRPr="003753EB">
        <w:rPr>
          <w:rFonts w:eastAsia="SimSun" w:hint="eastAsia"/>
          <w:sz w:val="24"/>
          <w:lang w:val="zh-CN" w:eastAsia="zh-CN"/>
        </w:rPr>
        <w:t>获取和惠益分享。</w:t>
      </w:r>
      <w:r w:rsidRPr="003753EB">
        <w:rPr>
          <w:rFonts w:eastAsia="SimSun"/>
          <w:sz w:val="24"/>
          <w:vertAlign w:val="superscript"/>
          <w:lang w:val="zh-CN" w:eastAsia="zh-CN"/>
        </w:rPr>
        <w:footnoteReference w:id="21"/>
      </w:r>
    </w:p>
    <w:p w14:paraId="4CF4FE6B"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生物中心系统未来的工作包括与会员国进行一系列具体磋商</w:t>
      </w:r>
      <w:r w:rsidRPr="003753EB">
        <w:rPr>
          <w:rFonts w:eastAsia="SimSun" w:hint="eastAsia"/>
          <w:sz w:val="24"/>
          <w:lang w:eastAsia="zh-CN"/>
        </w:rPr>
        <w:t>，</w:t>
      </w:r>
      <w:r w:rsidRPr="003753EB">
        <w:rPr>
          <w:rFonts w:eastAsia="SimSun"/>
          <w:sz w:val="24"/>
          <w:lang w:eastAsia="zh-CN"/>
        </w:rPr>
        <w:t>“</w:t>
      </w:r>
      <w:r w:rsidRPr="003753EB">
        <w:rPr>
          <w:rFonts w:eastAsia="SimSun" w:hint="eastAsia"/>
          <w:sz w:val="24"/>
          <w:lang w:val="zh-CN" w:eastAsia="zh-CN"/>
        </w:rPr>
        <w:t>讨论和收集关于获取和惠益分享机制要素的意见</w:t>
      </w:r>
      <w:r w:rsidRPr="003753EB">
        <w:rPr>
          <w:rFonts w:eastAsia="SimSun"/>
          <w:sz w:val="24"/>
          <w:lang w:eastAsia="zh-CN"/>
        </w:rPr>
        <w:t>”</w:t>
      </w:r>
      <w:r w:rsidRPr="003753EB">
        <w:rPr>
          <w:rFonts w:eastAsia="SimSun" w:hint="eastAsia"/>
          <w:sz w:val="24"/>
          <w:lang w:val="zh-CN" w:eastAsia="zh-CN"/>
        </w:rPr>
        <w:t>。</w:t>
      </w:r>
      <w:r w:rsidRPr="003753EB">
        <w:rPr>
          <w:rFonts w:eastAsia="SimSun"/>
          <w:sz w:val="24"/>
          <w:vertAlign w:val="superscript"/>
          <w:lang w:val="zh-CN" w:eastAsia="zh-CN"/>
        </w:rPr>
        <w:footnoteReference w:id="22"/>
      </w:r>
      <w:r w:rsidRPr="003753EB">
        <w:rPr>
          <w:rFonts w:eastAsia="SimSun" w:hint="eastAsia"/>
          <w:sz w:val="24"/>
          <w:lang w:val="zh-CN" w:eastAsia="zh-CN"/>
        </w:rPr>
        <w:t>此外，加强世卫组织防范和应对突发卫生事件会员国工作组（</w:t>
      </w:r>
      <w:r w:rsidRPr="003753EB">
        <w:rPr>
          <w:rFonts w:eastAsia="SimSun"/>
          <w:sz w:val="24"/>
          <w:lang w:val="zh-CN" w:eastAsia="zh-CN"/>
        </w:rPr>
        <w:t>WGPR</w:t>
      </w:r>
      <w:r w:rsidRPr="003753EB">
        <w:rPr>
          <w:rFonts w:eastAsia="SimSun" w:hint="eastAsia"/>
          <w:sz w:val="24"/>
          <w:lang w:val="zh-CN" w:eastAsia="zh-CN"/>
        </w:rPr>
        <w:t>）对生物中心系统的评论，见</w:t>
      </w:r>
      <w:r w:rsidRPr="003753EB">
        <w:rPr>
          <w:rFonts w:eastAsia="SimSun"/>
          <w:sz w:val="24"/>
          <w:lang w:val="zh-CN" w:eastAsia="zh-CN"/>
        </w:rPr>
        <w:t>CBD/NP/MOP/4/INF/4</w:t>
      </w:r>
      <w:r w:rsidRPr="003753EB">
        <w:rPr>
          <w:rFonts w:eastAsia="SimSun" w:hint="eastAsia"/>
          <w:sz w:val="24"/>
          <w:lang w:val="zh-CN" w:eastAsia="zh-CN"/>
        </w:rPr>
        <w:t>号信息文件。</w:t>
      </w:r>
    </w:p>
    <w:p w14:paraId="6DD135BF" w14:textId="77777777" w:rsidR="003753EB" w:rsidRPr="003753EB" w:rsidRDefault="003753EB" w:rsidP="009C31A3">
      <w:pPr>
        <w:keepNext/>
        <w:numPr>
          <w:ilvl w:val="6"/>
          <w:numId w:val="37"/>
        </w:numPr>
        <w:tabs>
          <w:tab w:val="clear" w:pos="2520"/>
        </w:tabs>
        <w:topLinePunct/>
        <w:spacing w:before="120" w:after="120" w:line="240" w:lineRule="atLeast"/>
        <w:ind w:left="0" w:firstLine="0"/>
        <w:jc w:val="center"/>
        <w:outlineLvl w:val="2"/>
        <w:rPr>
          <w:rFonts w:eastAsia="SimSun"/>
          <w:sz w:val="24"/>
          <w:lang w:eastAsia="zh-CN"/>
        </w:rPr>
      </w:pPr>
      <w:r w:rsidRPr="003753EB">
        <w:rPr>
          <w:rFonts w:eastAsia="KaiTi" w:hint="eastAsia"/>
          <w:sz w:val="24"/>
          <w:lang w:val="zh-CN" w:eastAsia="zh-CN"/>
        </w:rPr>
        <w:t>世卫组织参与生物多样性公约和名古屋议定书进程</w:t>
      </w:r>
    </w:p>
    <w:p w14:paraId="0E07C94A"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世卫组织还为根据《公约》和《名古屋议定书》缔约方作出的决定所实施的进程做出贡献。这包括作为一项遗传资源数字序列信息相关研究的同行审查的一部分提交评论，并参加</w:t>
      </w:r>
      <w:r w:rsidRPr="003753EB">
        <w:rPr>
          <w:rFonts w:eastAsia="SimSun"/>
          <w:sz w:val="24"/>
          <w:lang w:val="zh-CN" w:eastAsia="zh-CN"/>
        </w:rPr>
        <w:t>2020</w:t>
      </w:r>
      <w:r w:rsidRPr="003753EB">
        <w:rPr>
          <w:rFonts w:eastAsia="SimSun" w:hint="eastAsia"/>
          <w:sz w:val="24"/>
          <w:lang w:val="zh-CN" w:eastAsia="zh-CN"/>
        </w:rPr>
        <w:t>年</w:t>
      </w:r>
      <w:r w:rsidRPr="003753EB">
        <w:rPr>
          <w:rFonts w:eastAsia="SimSun"/>
          <w:sz w:val="24"/>
          <w:lang w:val="zh-CN" w:eastAsia="zh-CN"/>
        </w:rPr>
        <w:t>3</w:t>
      </w:r>
      <w:r w:rsidRPr="003753EB">
        <w:rPr>
          <w:rFonts w:eastAsia="SimSun" w:hint="eastAsia"/>
          <w:sz w:val="24"/>
          <w:lang w:val="zh-CN" w:eastAsia="zh-CN"/>
        </w:rPr>
        <w:t>月</w:t>
      </w:r>
      <w:r w:rsidRPr="003753EB">
        <w:rPr>
          <w:rFonts w:eastAsia="SimSun"/>
          <w:sz w:val="24"/>
          <w:lang w:val="zh-CN" w:eastAsia="zh-CN"/>
        </w:rPr>
        <w:t>17</w:t>
      </w:r>
      <w:r w:rsidRPr="003753EB">
        <w:rPr>
          <w:rFonts w:eastAsia="SimSun" w:hint="eastAsia"/>
          <w:sz w:val="24"/>
          <w:lang w:val="zh-CN" w:eastAsia="zh-CN"/>
        </w:rPr>
        <w:t>日至</w:t>
      </w:r>
      <w:r w:rsidRPr="003753EB">
        <w:rPr>
          <w:rFonts w:eastAsia="SimSun"/>
          <w:sz w:val="24"/>
          <w:lang w:val="zh-CN" w:eastAsia="zh-CN"/>
        </w:rPr>
        <w:t>20</w:t>
      </w:r>
      <w:r w:rsidRPr="003753EB">
        <w:rPr>
          <w:rFonts w:eastAsia="SimSun" w:hint="eastAsia"/>
          <w:sz w:val="24"/>
          <w:lang w:val="zh-CN" w:eastAsia="zh-CN"/>
        </w:rPr>
        <w:t>日在线举行的遗传资源数字序列信息问题特设技术专家组会议。</w:t>
      </w:r>
    </w:p>
    <w:p w14:paraId="5BC1DABF"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世卫组织和生物多样性公约秘书处也在更新其谅解备忘录</w:t>
      </w:r>
      <w:r w:rsidRPr="003753EB">
        <w:rPr>
          <w:rFonts w:eastAsia="SimSun" w:hint="eastAsia"/>
          <w:sz w:val="24"/>
          <w:lang w:eastAsia="zh-CN"/>
        </w:rPr>
        <w:t>，</w:t>
      </w:r>
      <w:r w:rsidRPr="003753EB">
        <w:rPr>
          <w:rFonts w:eastAsia="SimSun" w:hint="eastAsia"/>
          <w:sz w:val="24"/>
          <w:lang w:val="zh-CN" w:eastAsia="zh-CN"/>
        </w:rPr>
        <w:t>因为之前的此类备忘录于</w:t>
      </w:r>
      <w:r w:rsidRPr="003753EB">
        <w:rPr>
          <w:rFonts w:eastAsia="SimSun"/>
          <w:sz w:val="24"/>
          <w:lang w:eastAsia="zh-CN"/>
        </w:rPr>
        <w:t>2021</w:t>
      </w:r>
      <w:r w:rsidRPr="003753EB">
        <w:rPr>
          <w:rFonts w:eastAsia="SimSun" w:hint="eastAsia"/>
          <w:sz w:val="24"/>
          <w:lang w:val="zh-CN" w:eastAsia="zh-CN"/>
        </w:rPr>
        <w:t>年</w:t>
      </w:r>
      <w:r w:rsidRPr="003753EB">
        <w:rPr>
          <w:rFonts w:eastAsia="SimSun"/>
          <w:sz w:val="24"/>
          <w:lang w:eastAsia="zh-CN"/>
        </w:rPr>
        <w:t>6</w:t>
      </w:r>
      <w:r w:rsidRPr="003753EB">
        <w:rPr>
          <w:rFonts w:eastAsia="SimSun" w:hint="eastAsia"/>
          <w:sz w:val="24"/>
          <w:lang w:val="zh-CN" w:eastAsia="zh-CN"/>
        </w:rPr>
        <w:t>月到期。</w:t>
      </w:r>
    </w:p>
    <w:p w14:paraId="36F1BA70" w14:textId="77777777" w:rsidR="003753EB" w:rsidRPr="003753EB" w:rsidRDefault="003753EB" w:rsidP="003753EB">
      <w:pPr>
        <w:keepNext/>
        <w:numPr>
          <w:ilvl w:val="0"/>
          <w:numId w:val="18"/>
        </w:numPr>
        <w:suppressLineNumbers/>
        <w:suppressAutoHyphens/>
        <w:topLinePunct/>
        <w:spacing w:before="120" w:after="120" w:line="240" w:lineRule="atLeast"/>
        <w:ind w:left="0" w:firstLine="0"/>
        <w:jc w:val="center"/>
        <w:outlineLvl w:val="1"/>
        <w:rPr>
          <w:rFonts w:ascii="SimSun" w:eastAsia="SimSun"/>
          <w:b/>
          <w:kern w:val="22"/>
          <w:sz w:val="24"/>
          <w:lang w:eastAsia="zh-CN"/>
        </w:rPr>
      </w:pPr>
      <w:r w:rsidRPr="003753EB">
        <w:rPr>
          <w:rFonts w:ascii="SimSun" w:eastAsia="SimSun" w:hAnsi="SimSun" w:hint="eastAsia"/>
          <w:b/>
          <w:kern w:val="22"/>
          <w:sz w:val="24"/>
          <w:lang w:val="zh-CN" w:eastAsia="zh-CN"/>
        </w:rPr>
        <w:t>世界知识产权组织</w:t>
      </w:r>
    </w:p>
    <w:p w14:paraId="728A277C"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公约秘书处定期与世界知识产权组织</w:t>
      </w:r>
      <w:r w:rsidRPr="003753EB">
        <w:rPr>
          <w:rFonts w:eastAsia="SimSun" w:hint="eastAsia"/>
          <w:sz w:val="24"/>
          <w:lang w:eastAsia="zh-CN"/>
        </w:rPr>
        <w:t>（</w:t>
      </w:r>
      <w:r w:rsidRPr="003753EB">
        <w:rPr>
          <w:rFonts w:eastAsia="SimSun"/>
          <w:sz w:val="24"/>
          <w:lang w:eastAsia="zh-CN"/>
        </w:rPr>
        <w:t>WIPO</w:t>
      </w:r>
      <w:r w:rsidRPr="003753EB">
        <w:rPr>
          <w:rFonts w:eastAsia="SimSun" w:hint="eastAsia"/>
          <w:sz w:val="24"/>
          <w:lang w:eastAsia="zh-CN"/>
        </w:rPr>
        <w:t>）</w:t>
      </w:r>
      <w:r w:rsidRPr="003753EB">
        <w:rPr>
          <w:rFonts w:eastAsia="SimSun" w:hint="eastAsia"/>
          <w:sz w:val="24"/>
          <w:lang w:val="zh-CN" w:eastAsia="zh-CN"/>
        </w:rPr>
        <w:t>交流信息。在《名古屋议定书》的背景下，秘书处正在关注世界知识产权组织知识产权与遗传资源、传统知识和民间文学艺术</w:t>
      </w:r>
      <w:r w:rsidRPr="003753EB">
        <w:rPr>
          <w:rFonts w:eastAsia="SimSun" w:hint="eastAsia"/>
          <w:sz w:val="24"/>
          <w:lang w:val="zh-CN" w:eastAsia="zh-CN"/>
        </w:rPr>
        <w:lastRenderedPageBreak/>
        <w:t>政府间委员会（</w:t>
      </w:r>
      <w:r w:rsidRPr="003753EB">
        <w:rPr>
          <w:rFonts w:eastAsia="SimSun"/>
          <w:sz w:val="24"/>
          <w:lang w:val="zh-CN" w:eastAsia="zh-CN"/>
        </w:rPr>
        <w:t>IGC</w:t>
      </w:r>
      <w:r w:rsidRPr="003753EB">
        <w:rPr>
          <w:rFonts w:eastAsia="SimSun" w:hint="eastAsia"/>
          <w:sz w:val="24"/>
          <w:lang w:val="zh-CN" w:eastAsia="zh-CN"/>
        </w:rPr>
        <w:t>）正在进行的进程。</w:t>
      </w:r>
      <w:r w:rsidRPr="003753EB">
        <w:rPr>
          <w:rFonts w:eastAsia="SimSun"/>
          <w:sz w:val="24"/>
          <w:lang w:val="zh-CN" w:eastAsia="zh-CN"/>
        </w:rPr>
        <w:t>2021</w:t>
      </w:r>
      <w:r w:rsidRPr="003753EB">
        <w:rPr>
          <w:rFonts w:eastAsia="SimSun" w:hint="eastAsia"/>
          <w:sz w:val="24"/>
          <w:lang w:val="zh-CN" w:eastAsia="zh-CN"/>
        </w:rPr>
        <w:t>年</w:t>
      </w:r>
      <w:r w:rsidRPr="003753EB">
        <w:rPr>
          <w:rFonts w:eastAsia="SimSun"/>
          <w:sz w:val="24"/>
          <w:lang w:val="zh-CN" w:eastAsia="zh-CN"/>
        </w:rPr>
        <w:t>10</w:t>
      </w:r>
      <w:r w:rsidRPr="003753EB">
        <w:rPr>
          <w:rFonts w:eastAsia="SimSun" w:hint="eastAsia"/>
          <w:sz w:val="24"/>
          <w:lang w:val="zh-CN" w:eastAsia="zh-CN"/>
        </w:rPr>
        <w:t>月，知识产权组织大会第五十四届会议商定了</w:t>
      </w:r>
      <w:r w:rsidRPr="003753EB">
        <w:rPr>
          <w:rFonts w:eastAsia="SimSun"/>
          <w:sz w:val="24"/>
          <w:lang w:val="zh-CN" w:eastAsia="zh-CN"/>
        </w:rPr>
        <w:t>IGC 2022-23</w:t>
      </w:r>
      <w:r w:rsidRPr="003753EB">
        <w:rPr>
          <w:rFonts w:eastAsia="SimSun" w:hint="eastAsia"/>
          <w:sz w:val="24"/>
          <w:lang w:val="zh-CN" w:eastAsia="zh-CN"/>
        </w:rPr>
        <w:t>两年期的任务授权。这项任务授权包括开展基于文本的谈判，以最终敲定一项与知识产权有关的国际法律文书的协议，确保对传统知识、传统文化表现和遗传资源的保护。</w:t>
      </w:r>
      <w:r w:rsidRPr="003753EB">
        <w:rPr>
          <w:rFonts w:eastAsia="SimSun"/>
          <w:kern w:val="22"/>
          <w:sz w:val="24"/>
          <w:lang w:eastAsia="zh-CN"/>
        </w:rPr>
        <w:t xml:space="preserve"> </w:t>
      </w:r>
    </w:p>
    <w:p w14:paraId="3919C738" w14:textId="77777777" w:rsidR="003753EB" w:rsidRPr="003753EB" w:rsidRDefault="003753EB" w:rsidP="003753EB">
      <w:pPr>
        <w:numPr>
          <w:ilvl w:val="0"/>
          <w:numId w:val="3"/>
        </w:numPr>
        <w:tabs>
          <w:tab w:val="clear" w:pos="360"/>
        </w:tabs>
        <w:topLinePunct/>
        <w:spacing w:before="120" w:after="120" w:line="240" w:lineRule="atLeast"/>
        <w:rPr>
          <w:rFonts w:eastAsia="SimSun"/>
          <w:kern w:val="22"/>
          <w:sz w:val="24"/>
          <w:lang w:eastAsia="zh-CN"/>
        </w:rPr>
      </w:pPr>
      <w:r w:rsidRPr="003753EB">
        <w:rPr>
          <w:rFonts w:eastAsia="SimSun"/>
          <w:sz w:val="24"/>
          <w:lang w:val="en-US" w:eastAsia="zh-CN"/>
        </w:rPr>
        <w:t>IGC</w:t>
      </w:r>
      <w:r w:rsidRPr="003753EB">
        <w:rPr>
          <w:rFonts w:eastAsia="SimSun" w:hint="eastAsia"/>
          <w:sz w:val="24"/>
          <w:lang w:val="zh-CN" w:eastAsia="zh-CN"/>
        </w:rPr>
        <w:t>第四十二届会议于</w:t>
      </w:r>
      <w:r w:rsidRPr="003753EB">
        <w:rPr>
          <w:rFonts w:eastAsia="SimSun"/>
          <w:sz w:val="24"/>
          <w:lang w:val="en-US" w:eastAsia="zh-CN"/>
        </w:rPr>
        <w:t>2022</w:t>
      </w:r>
      <w:r w:rsidRPr="003753EB">
        <w:rPr>
          <w:rFonts w:eastAsia="SimSun" w:hint="eastAsia"/>
          <w:sz w:val="24"/>
          <w:lang w:val="zh-CN" w:eastAsia="zh-CN"/>
        </w:rPr>
        <w:t>年</w:t>
      </w:r>
      <w:r w:rsidRPr="003753EB">
        <w:rPr>
          <w:rFonts w:eastAsia="SimSun"/>
          <w:sz w:val="24"/>
          <w:lang w:val="en-US" w:eastAsia="zh-CN"/>
        </w:rPr>
        <w:t>2</w:t>
      </w:r>
      <w:r w:rsidRPr="003753EB">
        <w:rPr>
          <w:rFonts w:eastAsia="SimSun" w:hint="eastAsia"/>
          <w:sz w:val="24"/>
          <w:lang w:val="zh-CN" w:eastAsia="zh-CN"/>
        </w:rPr>
        <w:t>月至</w:t>
      </w:r>
      <w:r w:rsidRPr="003753EB">
        <w:rPr>
          <w:rFonts w:eastAsia="SimSun"/>
          <w:sz w:val="24"/>
          <w:lang w:val="en-US" w:eastAsia="zh-CN"/>
        </w:rPr>
        <w:t>3</w:t>
      </w:r>
      <w:r w:rsidRPr="003753EB">
        <w:rPr>
          <w:rFonts w:eastAsia="SimSun" w:hint="eastAsia"/>
          <w:sz w:val="24"/>
          <w:lang w:val="zh-CN" w:eastAsia="zh-CN"/>
        </w:rPr>
        <w:t>月举行</w:t>
      </w:r>
      <w:r w:rsidRPr="003753EB">
        <w:rPr>
          <w:rFonts w:eastAsia="SimSun" w:hint="eastAsia"/>
          <w:sz w:val="24"/>
          <w:lang w:val="en-US" w:eastAsia="zh-CN"/>
        </w:rPr>
        <w:t>，</w:t>
      </w:r>
      <w:r w:rsidRPr="003753EB">
        <w:rPr>
          <w:rFonts w:eastAsia="SimSun" w:hint="eastAsia"/>
          <w:sz w:val="24"/>
          <w:lang w:val="zh-CN" w:eastAsia="zh-CN"/>
        </w:rPr>
        <w:t>第四十三届会议于</w:t>
      </w:r>
      <w:r w:rsidRPr="003753EB">
        <w:rPr>
          <w:rFonts w:eastAsia="SimSun"/>
          <w:sz w:val="24"/>
          <w:lang w:val="en-US" w:eastAsia="zh-CN"/>
        </w:rPr>
        <w:t>2022</w:t>
      </w:r>
      <w:r w:rsidRPr="003753EB">
        <w:rPr>
          <w:rFonts w:eastAsia="SimSun" w:hint="eastAsia"/>
          <w:sz w:val="24"/>
          <w:lang w:val="zh-CN" w:eastAsia="zh-CN"/>
        </w:rPr>
        <w:t>年</w:t>
      </w:r>
      <w:r w:rsidRPr="003753EB">
        <w:rPr>
          <w:rFonts w:eastAsia="SimSun"/>
          <w:sz w:val="24"/>
          <w:lang w:val="en-US" w:eastAsia="zh-CN"/>
        </w:rPr>
        <w:t>5</w:t>
      </w:r>
      <w:r w:rsidRPr="003753EB">
        <w:rPr>
          <w:rFonts w:eastAsia="SimSun" w:hint="eastAsia"/>
          <w:sz w:val="24"/>
          <w:lang w:val="zh-CN" w:eastAsia="zh-CN"/>
        </w:rPr>
        <w:t>月至</w:t>
      </w:r>
      <w:r w:rsidRPr="003753EB">
        <w:rPr>
          <w:rFonts w:eastAsia="SimSun"/>
          <w:sz w:val="24"/>
          <w:lang w:val="en-US" w:eastAsia="zh-CN"/>
        </w:rPr>
        <w:t>6</w:t>
      </w:r>
      <w:r w:rsidRPr="003753EB">
        <w:rPr>
          <w:rFonts w:eastAsia="SimSun" w:hint="eastAsia"/>
          <w:sz w:val="24"/>
          <w:lang w:val="zh-CN" w:eastAsia="zh-CN"/>
        </w:rPr>
        <w:t>月举行。这两届会议都侧重于遗传资源的谈判。正如知识产权组织大会第五十五届会议所确认的那样（见下文），两届会议都取得了相当大的进展，</w:t>
      </w:r>
      <w:proofErr w:type="gramStart"/>
      <w:r w:rsidRPr="003753EB">
        <w:rPr>
          <w:rFonts w:eastAsia="SimSun" w:hint="eastAsia"/>
          <w:sz w:val="24"/>
          <w:lang w:val="zh-CN" w:eastAsia="zh-CN"/>
        </w:rPr>
        <w:t>并对关于</w:t>
      </w:r>
      <w:r w:rsidRPr="003753EB">
        <w:rPr>
          <w:rFonts w:eastAsia="SimSun"/>
          <w:sz w:val="24"/>
          <w:lang w:val="zh-CN" w:eastAsia="zh-CN"/>
        </w:rPr>
        <w:t>“</w:t>
      </w:r>
      <w:proofErr w:type="gramEnd"/>
      <w:r w:rsidRPr="003753EB">
        <w:rPr>
          <w:rFonts w:eastAsia="SimSun" w:hint="eastAsia"/>
          <w:sz w:val="24"/>
          <w:lang w:val="zh-CN" w:eastAsia="zh-CN"/>
        </w:rPr>
        <w:t>与知识产权、遗传资源和与遗传资源相关的传统知识有关的国际法律文书草案</w:t>
      </w:r>
      <w:r w:rsidRPr="003753EB">
        <w:rPr>
          <w:rFonts w:eastAsia="SimSun"/>
          <w:sz w:val="24"/>
          <w:lang w:val="zh-CN" w:eastAsia="zh-CN"/>
        </w:rPr>
        <w:t>”</w:t>
      </w:r>
      <w:r w:rsidRPr="003753EB">
        <w:rPr>
          <w:rFonts w:eastAsia="SimSun" w:hint="eastAsia"/>
          <w:sz w:val="24"/>
          <w:lang w:val="zh-CN" w:eastAsia="zh-CN"/>
        </w:rPr>
        <w:t>的主席文本取得显着的一致意见（</w:t>
      </w:r>
      <w:r w:rsidRPr="003753EB">
        <w:rPr>
          <w:rFonts w:eastAsia="SimSun"/>
          <w:sz w:val="24"/>
          <w:lang w:val="zh-CN" w:eastAsia="zh-CN"/>
        </w:rPr>
        <w:t>WIPO/GRTKF/IC/43/5</w:t>
      </w:r>
      <w:r w:rsidRPr="003753EB">
        <w:rPr>
          <w:rFonts w:eastAsia="SimSun" w:hint="eastAsia"/>
          <w:sz w:val="24"/>
          <w:lang w:val="zh-CN" w:eastAsia="zh-CN"/>
        </w:rPr>
        <w:t>号文件）。</w:t>
      </w:r>
    </w:p>
    <w:p w14:paraId="2CFC7CE5" w14:textId="2B6A2200" w:rsidR="003753EB" w:rsidRPr="003753EB" w:rsidRDefault="003753EB" w:rsidP="003753EB">
      <w:pPr>
        <w:numPr>
          <w:ilvl w:val="0"/>
          <w:numId w:val="3"/>
        </w:numPr>
        <w:tabs>
          <w:tab w:val="clear" w:pos="360"/>
        </w:tabs>
        <w:topLinePunct/>
        <w:spacing w:before="120" w:after="120" w:line="240" w:lineRule="atLeast"/>
        <w:rPr>
          <w:rFonts w:eastAsia="SimSun"/>
          <w:kern w:val="22"/>
          <w:sz w:val="24"/>
          <w:lang w:eastAsia="zh-CN"/>
        </w:rPr>
      </w:pPr>
      <w:r w:rsidRPr="003753EB">
        <w:rPr>
          <w:rFonts w:eastAsia="SimSun" w:hint="eastAsia"/>
          <w:sz w:val="24"/>
          <w:lang w:val="zh-CN" w:eastAsia="zh-CN"/>
        </w:rPr>
        <w:t>知识产权组织大会第五十五届会议于</w:t>
      </w:r>
      <w:r w:rsidRPr="003753EB">
        <w:rPr>
          <w:rFonts w:eastAsia="SimSun"/>
          <w:sz w:val="24"/>
          <w:lang w:val="en-US" w:eastAsia="zh-CN"/>
        </w:rPr>
        <w:t>2022</w:t>
      </w:r>
      <w:r w:rsidRPr="003753EB">
        <w:rPr>
          <w:rFonts w:eastAsia="SimSun" w:hint="eastAsia"/>
          <w:sz w:val="24"/>
          <w:lang w:val="zh-CN" w:eastAsia="zh-CN"/>
        </w:rPr>
        <w:t>年</w:t>
      </w:r>
      <w:r w:rsidRPr="003753EB">
        <w:rPr>
          <w:rFonts w:eastAsia="SimSun"/>
          <w:sz w:val="24"/>
          <w:lang w:val="en-US" w:eastAsia="zh-CN"/>
        </w:rPr>
        <w:t>7</w:t>
      </w:r>
      <w:r w:rsidRPr="003753EB">
        <w:rPr>
          <w:rFonts w:eastAsia="SimSun" w:hint="eastAsia"/>
          <w:sz w:val="24"/>
          <w:lang w:val="zh-CN" w:eastAsia="zh-CN"/>
        </w:rPr>
        <w:t>月</w:t>
      </w:r>
      <w:r w:rsidRPr="003753EB">
        <w:rPr>
          <w:rFonts w:eastAsia="SimSun"/>
          <w:sz w:val="24"/>
          <w:lang w:val="en-US" w:eastAsia="zh-CN"/>
        </w:rPr>
        <w:t>14</w:t>
      </w:r>
      <w:r w:rsidRPr="003753EB">
        <w:rPr>
          <w:rFonts w:eastAsia="SimSun" w:hint="eastAsia"/>
          <w:sz w:val="24"/>
          <w:lang w:val="zh-CN" w:eastAsia="zh-CN"/>
        </w:rPr>
        <w:t>日至</w:t>
      </w:r>
      <w:r w:rsidRPr="003753EB">
        <w:rPr>
          <w:rFonts w:eastAsia="SimSun"/>
          <w:sz w:val="24"/>
          <w:lang w:val="en-US" w:eastAsia="zh-CN"/>
        </w:rPr>
        <w:t>22</w:t>
      </w:r>
      <w:r w:rsidRPr="003753EB">
        <w:rPr>
          <w:rFonts w:eastAsia="SimSun" w:hint="eastAsia"/>
          <w:sz w:val="24"/>
          <w:lang w:val="zh-CN" w:eastAsia="zh-CN"/>
        </w:rPr>
        <w:t>日举行。议程</w:t>
      </w:r>
      <w:r w:rsidR="009C31A3">
        <w:rPr>
          <w:rFonts w:eastAsia="SimSun" w:hint="eastAsia"/>
          <w:sz w:val="24"/>
          <w:lang w:val="zh-CN" w:eastAsia="zh-CN"/>
        </w:rPr>
        <w:t>项目</w:t>
      </w:r>
      <w:r w:rsidRPr="003753EB">
        <w:rPr>
          <w:rFonts w:eastAsia="SimSun"/>
          <w:sz w:val="24"/>
          <w:lang w:val="zh-CN" w:eastAsia="zh-CN"/>
        </w:rPr>
        <w:t>9</w:t>
      </w:r>
      <w:r w:rsidR="009C31A3">
        <w:rPr>
          <w:rFonts w:eastAsia="SimSun"/>
          <w:sz w:val="24"/>
          <w:lang w:val="zh-CN" w:eastAsia="zh-CN"/>
        </w:rPr>
        <w:t>(</w:t>
      </w:r>
      <w:r w:rsidR="009C31A3">
        <w:rPr>
          <w:rFonts w:eastAsia="SimSun" w:hint="eastAsia"/>
          <w:sz w:val="24"/>
          <w:lang w:val="zh-CN" w:eastAsia="zh-CN"/>
        </w:rPr>
        <w:t>四</w:t>
      </w:r>
      <w:r w:rsidR="009C31A3">
        <w:rPr>
          <w:rFonts w:eastAsia="SimSun"/>
          <w:sz w:val="24"/>
          <w:lang w:val="zh-CN" w:eastAsia="zh-CN"/>
        </w:rPr>
        <w:t>)</w:t>
      </w:r>
      <w:r w:rsidRPr="003753EB">
        <w:rPr>
          <w:rFonts w:eastAsia="SimSun" w:hint="eastAsia"/>
          <w:sz w:val="24"/>
          <w:lang w:val="zh-CN" w:eastAsia="zh-CN"/>
        </w:rPr>
        <w:t>涉及一份</w:t>
      </w:r>
      <w:r w:rsidRPr="003753EB">
        <w:rPr>
          <w:rFonts w:eastAsia="SimSun"/>
          <w:sz w:val="24"/>
          <w:lang w:val="zh-CN" w:eastAsia="zh-CN"/>
        </w:rPr>
        <w:t>IGC</w:t>
      </w:r>
      <w:r w:rsidRPr="003753EB">
        <w:rPr>
          <w:rFonts w:eastAsia="SimSun" w:hint="eastAsia"/>
          <w:sz w:val="24"/>
          <w:lang w:val="zh-CN" w:eastAsia="zh-CN"/>
        </w:rPr>
        <w:t>提交的报告。在这个项目下，并根据</w:t>
      </w:r>
      <w:r w:rsidRPr="003753EB">
        <w:rPr>
          <w:rFonts w:eastAsia="SimSun"/>
          <w:sz w:val="24"/>
          <w:lang w:val="zh-CN" w:eastAsia="zh-CN"/>
        </w:rPr>
        <w:t>IGC</w:t>
      </w:r>
      <w:r w:rsidRPr="003753EB">
        <w:rPr>
          <w:rFonts w:eastAsia="SimSun" w:hint="eastAsia"/>
          <w:sz w:val="24"/>
          <w:lang w:val="zh-CN" w:eastAsia="zh-CN"/>
        </w:rPr>
        <w:t>取得的进展，大会决定召开一次外交会议，以便根据</w:t>
      </w:r>
      <w:r w:rsidRPr="003753EB">
        <w:rPr>
          <w:rFonts w:eastAsia="SimSun"/>
          <w:sz w:val="24"/>
          <w:lang w:val="zh-CN" w:eastAsia="zh-CN"/>
        </w:rPr>
        <w:t>WIPO/GRTKF/IC/43/5</w:t>
      </w:r>
      <w:r w:rsidRPr="003753EB">
        <w:rPr>
          <w:rFonts w:eastAsia="SimSun" w:hint="eastAsia"/>
          <w:sz w:val="24"/>
          <w:lang w:val="zh-CN" w:eastAsia="zh-CN"/>
        </w:rPr>
        <w:t>号文件和成员国作出的其他贡献，缔结关于知识产权、遗传资源和与遗传资源相关的传统知识的国际法律文书。外交会议不迟于</w:t>
      </w:r>
      <w:r w:rsidRPr="003753EB">
        <w:rPr>
          <w:rFonts w:eastAsia="SimSun"/>
          <w:sz w:val="24"/>
          <w:lang w:val="zh-CN" w:eastAsia="zh-CN"/>
        </w:rPr>
        <w:t>2024</w:t>
      </w:r>
      <w:r w:rsidRPr="003753EB">
        <w:rPr>
          <w:rFonts w:eastAsia="SimSun" w:hint="eastAsia"/>
          <w:sz w:val="24"/>
          <w:lang w:val="zh-CN" w:eastAsia="zh-CN"/>
        </w:rPr>
        <w:t>年举行。</w:t>
      </w:r>
    </w:p>
    <w:p w14:paraId="6D5036F4" w14:textId="77777777" w:rsidR="003753EB" w:rsidRPr="003753EB" w:rsidRDefault="003753EB" w:rsidP="003753EB">
      <w:pPr>
        <w:numPr>
          <w:ilvl w:val="0"/>
          <w:numId w:val="3"/>
        </w:numPr>
        <w:tabs>
          <w:tab w:val="clear" w:pos="360"/>
        </w:tabs>
        <w:topLinePunct/>
        <w:spacing w:before="120" w:after="120" w:line="240" w:lineRule="atLeast"/>
        <w:rPr>
          <w:rFonts w:eastAsia="SimSun"/>
          <w:kern w:val="22"/>
          <w:sz w:val="24"/>
          <w:lang w:eastAsia="zh-CN"/>
        </w:rPr>
      </w:pPr>
      <w:r w:rsidRPr="003753EB">
        <w:rPr>
          <w:rFonts w:eastAsia="SimSun" w:hint="eastAsia"/>
          <w:sz w:val="24"/>
          <w:lang w:val="zh-CN" w:eastAsia="zh-CN"/>
        </w:rPr>
        <w:t>知识产权组织大会还商定在举行外交会议之前进行的一些活动</w:t>
      </w:r>
      <w:r w:rsidRPr="003753EB">
        <w:rPr>
          <w:rFonts w:eastAsia="SimSun" w:hint="eastAsia"/>
          <w:sz w:val="24"/>
          <w:lang w:eastAsia="zh-CN"/>
        </w:rPr>
        <w:t>，</w:t>
      </w:r>
      <w:r w:rsidRPr="003753EB">
        <w:rPr>
          <w:rFonts w:eastAsia="SimSun" w:hint="eastAsia"/>
          <w:sz w:val="24"/>
          <w:lang w:val="zh-CN" w:eastAsia="zh-CN"/>
        </w:rPr>
        <w:t>包括为进行进一步讨论举行</w:t>
      </w:r>
      <w:r w:rsidRPr="003753EB">
        <w:rPr>
          <w:rFonts w:eastAsia="SimSun"/>
          <w:sz w:val="24"/>
          <w:lang w:eastAsia="zh-CN"/>
        </w:rPr>
        <w:t>IGC</w:t>
      </w:r>
      <w:r w:rsidRPr="003753EB">
        <w:rPr>
          <w:rFonts w:eastAsia="SimSun" w:hint="eastAsia"/>
          <w:sz w:val="24"/>
          <w:lang w:val="zh-CN" w:eastAsia="zh-CN"/>
        </w:rPr>
        <w:t>特别会议和为确定外交会议的模式成立筹备委员会。这两项活动都将在</w:t>
      </w:r>
      <w:r w:rsidRPr="003753EB">
        <w:rPr>
          <w:rFonts w:eastAsia="SimSun"/>
          <w:sz w:val="24"/>
          <w:lang w:val="en-US" w:eastAsia="zh-CN"/>
        </w:rPr>
        <w:t>2023</w:t>
      </w:r>
      <w:r w:rsidRPr="003753EB">
        <w:rPr>
          <w:rFonts w:eastAsia="SimSun" w:hint="eastAsia"/>
          <w:sz w:val="24"/>
          <w:lang w:val="zh-CN" w:eastAsia="zh-CN"/>
        </w:rPr>
        <w:t>年下半年举行。如有必要，可召开知识产权组织大会特别会议，为举行外交会议通过决定和进行筹备工作。</w:t>
      </w:r>
      <w:r w:rsidRPr="003753EB">
        <w:rPr>
          <w:rFonts w:eastAsia="SimSun"/>
          <w:sz w:val="24"/>
          <w:vertAlign w:val="superscript"/>
          <w:lang w:val="zh-CN" w:eastAsia="zh-CN"/>
        </w:rPr>
        <w:footnoteReference w:id="23"/>
      </w:r>
    </w:p>
    <w:p w14:paraId="39591FB5"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上文第</w:t>
      </w:r>
      <w:r w:rsidRPr="003753EB">
        <w:rPr>
          <w:rFonts w:eastAsia="SimSun"/>
          <w:sz w:val="24"/>
          <w:lang w:eastAsia="zh-CN"/>
        </w:rPr>
        <w:t>74</w:t>
      </w:r>
      <w:r w:rsidRPr="003753EB">
        <w:rPr>
          <w:rFonts w:eastAsia="SimSun" w:hint="eastAsia"/>
          <w:sz w:val="24"/>
          <w:lang w:val="zh-CN" w:eastAsia="zh-CN"/>
        </w:rPr>
        <w:t>段提及的主席文本中的主要规定涉及专利申请的公开要求</w:t>
      </w:r>
      <w:r w:rsidRPr="003753EB">
        <w:rPr>
          <w:rFonts w:eastAsia="SimSun" w:hint="eastAsia"/>
          <w:sz w:val="24"/>
          <w:lang w:eastAsia="zh-CN"/>
        </w:rPr>
        <w:t>，</w:t>
      </w:r>
      <w:r w:rsidRPr="003753EB">
        <w:rPr>
          <w:rFonts w:eastAsia="SimSun" w:hint="eastAsia"/>
          <w:sz w:val="24"/>
          <w:lang w:val="zh-CN" w:eastAsia="zh-CN"/>
        </w:rPr>
        <w:t>其中提出权利要求的发明都基于遗传资源或与遗传资源相关的传统知识</w:t>
      </w:r>
      <w:r w:rsidRPr="003753EB">
        <w:rPr>
          <w:rFonts w:eastAsia="SimSun" w:hint="eastAsia"/>
          <w:sz w:val="24"/>
          <w:lang w:eastAsia="zh-CN"/>
        </w:rPr>
        <w:t>（</w:t>
      </w:r>
      <w:r w:rsidRPr="003753EB">
        <w:rPr>
          <w:rFonts w:eastAsia="SimSun" w:hint="eastAsia"/>
          <w:sz w:val="24"/>
          <w:lang w:val="zh-CN" w:eastAsia="zh-CN"/>
        </w:rPr>
        <w:t>见第</w:t>
      </w:r>
      <w:r w:rsidRPr="003753EB">
        <w:rPr>
          <w:rFonts w:eastAsia="SimSun"/>
          <w:sz w:val="24"/>
          <w:lang w:eastAsia="zh-CN"/>
        </w:rPr>
        <w:t>3</w:t>
      </w:r>
      <w:r w:rsidRPr="003753EB">
        <w:rPr>
          <w:rFonts w:eastAsia="SimSun" w:hint="eastAsia"/>
          <w:sz w:val="24"/>
          <w:lang w:val="zh-CN" w:eastAsia="zh-CN"/>
        </w:rPr>
        <w:t>条</w:t>
      </w:r>
      <w:r w:rsidRPr="003753EB">
        <w:rPr>
          <w:rFonts w:eastAsia="SimSun" w:hint="eastAsia"/>
          <w:sz w:val="24"/>
          <w:lang w:eastAsia="zh-CN"/>
        </w:rPr>
        <w:t>）</w:t>
      </w:r>
      <w:r w:rsidRPr="003753EB">
        <w:rPr>
          <w:rFonts w:eastAsia="SimSun" w:hint="eastAsia"/>
          <w:sz w:val="24"/>
          <w:lang w:val="zh-CN" w:eastAsia="zh-CN"/>
        </w:rPr>
        <w:t>。</w:t>
      </w:r>
      <w:r w:rsidRPr="003753EB">
        <w:rPr>
          <w:rFonts w:eastAsia="SimSun"/>
          <w:kern w:val="22"/>
          <w:sz w:val="24"/>
          <w:lang w:eastAsia="zh-CN"/>
        </w:rPr>
        <w:t xml:space="preserve"> </w:t>
      </w:r>
    </w:p>
    <w:p w14:paraId="2B224057"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生物多样性公约秘书处参加了知识产权组织的会议和相关活动。例如，秘书处在</w:t>
      </w:r>
      <w:r w:rsidRPr="003753EB">
        <w:rPr>
          <w:rFonts w:eastAsia="SimSun"/>
          <w:sz w:val="24"/>
          <w:lang w:val="zh-CN" w:eastAsia="zh-CN"/>
        </w:rPr>
        <w:t>2019</w:t>
      </w:r>
      <w:r w:rsidRPr="003753EB">
        <w:rPr>
          <w:rFonts w:eastAsia="SimSun" w:hint="eastAsia"/>
          <w:sz w:val="24"/>
          <w:lang w:val="zh-CN" w:eastAsia="zh-CN"/>
        </w:rPr>
        <w:t>年</w:t>
      </w:r>
      <w:r w:rsidRPr="003753EB">
        <w:rPr>
          <w:rFonts w:eastAsia="SimSun"/>
          <w:sz w:val="24"/>
          <w:lang w:val="zh-CN" w:eastAsia="zh-CN"/>
        </w:rPr>
        <w:t>3</w:t>
      </w:r>
      <w:r w:rsidRPr="003753EB">
        <w:rPr>
          <w:rFonts w:eastAsia="SimSun" w:hint="eastAsia"/>
          <w:sz w:val="24"/>
          <w:lang w:val="zh-CN" w:eastAsia="zh-CN"/>
        </w:rPr>
        <w:t>月</w:t>
      </w:r>
      <w:r w:rsidRPr="003753EB">
        <w:rPr>
          <w:rFonts w:eastAsia="SimSun"/>
          <w:sz w:val="24"/>
          <w:lang w:val="zh-CN" w:eastAsia="zh-CN"/>
        </w:rPr>
        <w:t>18</w:t>
      </w:r>
      <w:r w:rsidRPr="003753EB">
        <w:rPr>
          <w:rFonts w:eastAsia="SimSun" w:hint="eastAsia"/>
          <w:sz w:val="24"/>
          <w:lang w:val="zh-CN" w:eastAsia="zh-CN"/>
        </w:rPr>
        <w:t>日至</w:t>
      </w:r>
      <w:r w:rsidRPr="003753EB">
        <w:rPr>
          <w:rFonts w:eastAsia="SimSun"/>
          <w:sz w:val="24"/>
          <w:lang w:val="zh-CN" w:eastAsia="zh-CN"/>
        </w:rPr>
        <w:t>22</w:t>
      </w:r>
      <w:r w:rsidRPr="003753EB">
        <w:rPr>
          <w:rFonts w:eastAsia="SimSun" w:hint="eastAsia"/>
          <w:sz w:val="24"/>
          <w:lang w:val="zh-CN" w:eastAsia="zh-CN"/>
        </w:rPr>
        <w:t>日举行的</w:t>
      </w:r>
      <w:r w:rsidRPr="003753EB">
        <w:rPr>
          <w:rFonts w:eastAsia="SimSun"/>
          <w:sz w:val="24"/>
          <w:lang w:val="zh-CN" w:eastAsia="zh-CN"/>
        </w:rPr>
        <w:t>IGC</w:t>
      </w:r>
      <w:r w:rsidRPr="003753EB">
        <w:rPr>
          <w:rFonts w:eastAsia="SimSun" w:hint="eastAsia"/>
          <w:sz w:val="24"/>
          <w:lang w:val="zh-CN" w:eastAsia="zh-CN"/>
        </w:rPr>
        <w:t>第三十九届会议上发了言，并举办了有关《公约》和《名古屋议定书》相关的传统知识和土著人民和地方社区的会外活动。知识产权组织的一名专家参加了</w:t>
      </w:r>
      <w:r w:rsidRPr="003753EB">
        <w:rPr>
          <w:rFonts w:eastAsia="SimSun"/>
          <w:sz w:val="24"/>
          <w:lang w:val="zh-CN" w:eastAsia="zh-CN"/>
        </w:rPr>
        <w:t>2020</w:t>
      </w:r>
      <w:r w:rsidRPr="003753EB">
        <w:rPr>
          <w:rFonts w:eastAsia="SimSun" w:hint="eastAsia"/>
          <w:sz w:val="24"/>
          <w:lang w:val="zh-CN" w:eastAsia="zh-CN"/>
        </w:rPr>
        <w:t>年</w:t>
      </w:r>
      <w:r w:rsidRPr="003753EB">
        <w:rPr>
          <w:rFonts w:eastAsia="SimSun"/>
          <w:sz w:val="24"/>
          <w:lang w:val="zh-CN" w:eastAsia="zh-CN"/>
        </w:rPr>
        <w:t>3</w:t>
      </w:r>
      <w:r w:rsidRPr="003753EB">
        <w:rPr>
          <w:rFonts w:eastAsia="SimSun" w:hint="eastAsia"/>
          <w:sz w:val="24"/>
          <w:lang w:val="zh-CN" w:eastAsia="zh-CN"/>
        </w:rPr>
        <w:t>月举行的遗传资源数字序列信息问题特设技术专家组会议。</w:t>
      </w:r>
    </w:p>
    <w:p w14:paraId="5C0B1E6C" w14:textId="77777777" w:rsidR="003753EB" w:rsidRPr="003753EB" w:rsidRDefault="003753EB" w:rsidP="009C31A3">
      <w:pPr>
        <w:keepNext/>
        <w:suppressLineNumbers/>
        <w:suppressAutoHyphens/>
        <w:topLinePunct/>
        <w:spacing w:before="120" w:after="120" w:line="240" w:lineRule="atLeast"/>
        <w:jc w:val="center"/>
        <w:outlineLvl w:val="0"/>
        <w:rPr>
          <w:rFonts w:eastAsia="SimSun"/>
          <w:b/>
          <w:caps/>
          <w:kern w:val="22"/>
          <w:sz w:val="24"/>
          <w:lang w:eastAsia="zh-CN"/>
        </w:rPr>
      </w:pPr>
      <w:r w:rsidRPr="003753EB">
        <w:rPr>
          <w:rFonts w:eastAsia="SimSun" w:hint="eastAsia"/>
          <w:b/>
          <w:caps/>
          <w:sz w:val="24"/>
          <w:lang w:val="zh-CN" w:eastAsia="zh-CN"/>
        </w:rPr>
        <w:t>三</w:t>
      </w:r>
      <w:r w:rsidRPr="003753EB">
        <w:rPr>
          <w:rFonts w:eastAsia="SimSun"/>
          <w:b/>
          <w:caps/>
          <w:sz w:val="24"/>
          <w:lang w:val="en-US" w:eastAsia="zh-CN"/>
        </w:rPr>
        <w:t>.</w:t>
      </w:r>
      <w:r w:rsidRPr="003753EB">
        <w:rPr>
          <w:rFonts w:eastAsia="SimSun"/>
          <w:b/>
          <w:caps/>
          <w:sz w:val="24"/>
          <w:lang w:val="en-US" w:eastAsia="zh-CN"/>
        </w:rPr>
        <w:tab/>
      </w:r>
      <w:r w:rsidRPr="003753EB">
        <w:rPr>
          <w:rFonts w:eastAsia="SimSun" w:hint="eastAsia"/>
          <w:b/>
          <w:caps/>
          <w:sz w:val="24"/>
          <w:lang w:val="zh-CN" w:eastAsia="zh-CN"/>
        </w:rPr>
        <w:t>合作支持批准、提高认识和建设执行能力</w:t>
      </w:r>
    </w:p>
    <w:p w14:paraId="319B06C0"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公约秘书处还与一些合作伙伴合作</w:t>
      </w:r>
      <w:r w:rsidRPr="003753EB">
        <w:rPr>
          <w:rFonts w:eastAsia="SimSun" w:hint="eastAsia"/>
          <w:sz w:val="24"/>
          <w:lang w:eastAsia="zh-CN"/>
        </w:rPr>
        <w:t>，</w:t>
      </w:r>
      <w:r w:rsidRPr="003753EB">
        <w:rPr>
          <w:rFonts w:eastAsia="SimSun" w:hint="eastAsia"/>
          <w:sz w:val="24"/>
          <w:lang w:val="zh-CN" w:eastAsia="zh-CN"/>
        </w:rPr>
        <w:t>以支持批准《名古屋议定书》、提高对《议定书》的认识并建设执行能力。在这方面，执行名古屋议定书能力建设非正式咨询委员会的具体任务之一是就促进能力建设和发展活动之间的协调、连贯性和互补性以及寻找它们之间的协同作用提供建议。因此，在闭会期间，一些不同组织参加了非正式咨询委员会第四次会议。</w:t>
      </w:r>
      <w:r w:rsidRPr="003753EB">
        <w:rPr>
          <w:rFonts w:eastAsia="SimSun"/>
          <w:kern w:val="22"/>
          <w:sz w:val="24"/>
          <w:vertAlign w:val="superscript"/>
          <w:lang w:val="zh-CN" w:eastAsia="zh-CN"/>
        </w:rPr>
        <w:footnoteReference w:id="24"/>
      </w:r>
    </w:p>
    <w:p w14:paraId="235ED4B6" w14:textId="77777777" w:rsidR="003753EB" w:rsidRPr="003753EB" w:rsidRDefault="003753EB" w:rsidP="003753EB">
      <w:pPr>
        <w:keepLines/>
        <w:numPr>
          <w:ilvl w:val="0"/>
          <w:numId w:val="3"/>
        </w:numPr>
        <w:tabs>
          <w:tab w:val="clear" w:pos="360"/>
        </w:tabs>
        <w:topLinePunct/>
        <w:spacing w:before="120" w:after="120" w:line="240" w:lineRule="atLeast"/>
        <w:rPr>
          <w:rFonts w:eastAsia="SimSun"/>
          <w:kern w:val="22"/>
          <w:sz w:val="24"/>
          <w:lang w:eastAsia="zh-CN"/>
        </w:rPr>
      </w:pPr>
      <w:r w:rsidRPr="003753EB">
        <w:rPr>
          <w:rFonts w:eastAsia="SimSun" w:hint="eastAsia"/>
          <w:sz w:val="24"/>
          <w:lang w:val="zh-CN" w:eastAsia="zh-CN"/>
        </w:rPr>
        <w:t>下面概述了一些具体的合作活动。有关合作伙伴为支持执行议定书而开展的能力建设活动的更多信息</w:t>
      </w:r>
      <w:r w:rsidRPr="003753EB">
        <w:rPr>
          <w:rFonts w:eastAsia="SimSun" w:hint="eastAsia"/>
          <w:sz w:val="24"/>
          <w:lang w:eastAsia="zh-CN"/>
        </w:rPr>
        <w:t>，</w:t>
      </w:r>
      <w:r w:rsidRPr="003753EB">
        <w:rPr>
          <w:rFonts w:eastAsia="SimSun" w:hint="eastAsia"/>
          <w:sz w:val="24"/>
          <w:lang w:val="zh-CN" w:eastAsia="zh-CN"/>
        </w:rPr>
        <w:t>请参见</w:t>
      </w:r>
      <w:r w:rsidRPr="003753EB">
        <w:rPr>
          <w:rFonts w:eastAsia="SimSun"/>
          <w:sz w:val="24"/>
          <w:lang w:eastAsia="zh-CN"/>
        </w:rPr>
        <w:t>CBD/NP/MOP/4/5</w:t>
      </w:r>
      <w:r w:rsidRPr="003753EB">
        <w:rPr>
          <w:rFonts w:eastAsia="SimSun" w:hint="eastAsia"/>
          <w:sz w:val="24"/>
          <w:lang w:val="zh-CN" w:eastAsia="zh-CN"/>
        </w:rPr>
        <w:t>号文件和</w:t>
      </w:r>
      <w:r w:rsidRPr="003753EB">
        <w:rPr>
          <w:rFonts w:eastAsia="SimSun"/>
          <w:sz w:val="24"/>
          <w:lang w:eastAsia="zh-CN"/>
        </w:rPr>
        <w:t>CBD/NP/MOP/4/INF/1</w:t>
      </w:r>
      <w:r w:rsidRPr="003753EB">
        <w:rPr>
          <w:rFonts w:eastAsia="SimSun" w:hint="eastAsia"/>
          <w:sz w:val="24"/>
          <w:lang w:val="zh-CN" w:eastAsia="zh-CN"/>
        </w:rPr>
        <w:t>号文件。关于能力建设工具和资源的信息，见</w:t>
      </w:r>
      <w:r w:rsidRPr="003753EB">
        <w:rPr>
          <w:rFonts w:eastAsia="SimSun"/>
          <w:sz w:val="24"/>
          <w:lang w:val="zh-CN" w:eastAsia="zh-CN"/>
        </w:rPr>
        <w:t>CBD/NP/MOP/4/INF/2</w:t>
      </w:r>
      <w:r w:rsidRPr="003753EB">
        <w:rPr>
          <w:rFonts w:eastAsia="SimSun" w:hint="eastAsia"/>
          <w:sz w:val="24"/>
          <w:lang w:val="zh-CN" w:eastAsia="zh-CN"/>
        </w:rPr>
        <w:t>号文件。</w:t>
      </w:r>
    </w:p>
    <w:p w14:paraId="0812FF3F" w14:textId="77777777" w:rsidR="003753EB" w:rsidRPr="003753EB" w:rsidRDefault="003753EB" w:rsidP="003753EB">
      <w:pPr>
        <w:keepNext/>
        <w:topLinePunct/>
        <w:spacing w:before="120" w:after="120" w:line="240" w:lineRule="atLeast"/>
        <w:jc w:val="center"/>
        <w:outlineLvl w:val="1"/>
        <w:rPr>
          <w:rFonts w:eastAsia="SimSun"/>
          <w:b/>
          <w:sz w:val="24"/>
          <w:lang w:eastAsia="zh-CN"/>
        </w:rPr>
      </w:pPr>
      <w:r w:rsidRPr="003753EB">
        <w:rPr>
          <w:rFonts w:eastAsia="SimSun"/>
          <w:noProof/>
          <w:sz w:val="24"/>
          <w:lang w:eastAsia="zh-CN"/>
        </w:rPr>
        <w:lastRenderedPageBreak/>
        <w:t>A.</w:t>
      </w:r>
      <w:r w:rsidRPr="003753EB">
        <w:rPr>
          <w:rFonts w:eastAsia="SimSun"/>
          <w:sz w:val="24"/>
          <w:lang w:eastAsia="zh-CN"/>
        </w:rPr>
        <w:tab/>
      </w:r>
      <w:r w:rsidRPr="003753EB">
        <w:rPr>
          <w:rFonts w:eastAsia="SimSun" w:hint="eastAsia"/>
          <w:b/>
          <w:sz w:val="24"/>
          <w:lang w:val="zh-CN" w:eastAsia="zh-CN"/>
        </w:rPr>
        <w:t>联合国开发计划署</w:t>
      </w:r>
    </w:p>
    <w:p w14:paraId="5BD6BF0B"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联合国开发计划署</w:t>
      </w:r>
      <w:r w:rsidRPr="003753EB">
        <w:rPr>
          <w:rFonts w:eastAsia="SimSun" w:hint="eastAsia"/>
          <w:sz w:val="24"/>
          <w:lang w:eastAsia="zh-CN"/>
        </w:rPr>
        <w:t>（</w:t>
      </w:r>
      <w:r w:rsidRPr="003753EB">
        <w:rPr>
          <w:rFonts w:eastAsia="SimSun"/>
          <w:sz w:val="24"/>
          <w:lang w:eastAsia="zh-CN"/>
        </w:rPr>
        <w:t>UNDP</w:t>
      </w:r>
      <w:r w:rsidRPr="003753EB">
        <w:rPr>
          <w:rFonts w:eastAsia="SimSun" w:hint="eastAsia"/>
          <w:sz w:val="24"/>
          <w:lang w:eastAsia="zh-CN"/>
        </w:rPr>
        <w:t>）</w:t>
      </w:r>
      <w:r w:rsidRPr="003753EB">
        <w:rPr>
          <w:rFonts w:eastAsia="SimSun" w:hint="eastAsia"/>
          <w:sz w:val="24"/>
          <w:lang w:val="zh-CN" w:eastAsia="zh-CN"/>
        </w:rPr>
        <w:t>开展了一些项目</w:t>
      </w:r>
      <w:r w:rsidRPr="003753EB">
        <w:rPr>
          <w:rFonts w:eastAsia="SimSun" w:hint="eastAsia"/>
          <w:sz w:val="24"/>
          <w:lang w:eastAsia="zh-CN"/>
        </w:rPr>
        <w:t>，</w:t>
      </w:r>
      <w:r w:rsidRPr="003753EB">
        <w:rPr>
          <w:rFonts w:eastAsia="SimSun" w:hint="eastAsia"/>
          <w:sz w:val="24"/>
          <w:lang w:val="zh-CN" w:eastAsia="zh-CN"/>
        </w:rPr>
        <w:t>以支持在全球、区域和国家各级批准和执行《名古屋议定书》。公约秘书处和开发署就这些项目定期交换信息。</w:t>
      </w:r>
      <w:r w:rsidRPr="003753EB">
        <w:rPr>
          <w:rFonts w:eastAsia="SimSun"/>
          <w:sz w:val="24"/>
          <w:lang w:eastAsia="zh-CN"/>
        </w:rPr>
        <w:t xml:space="preserve"> </w:t>
      </w:r>
    </w:p>
    <w:p w14:paraId="586BFAD0"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在开发署</w:t>
      </w:r>
      <w:r w:rsidRPr="003753EB">
        <w:rPr>
          <w:rFonts w:eastAsia="SimSun"/>
          <w:sz w:val="24"/>
          <w:lang w:eastAsia="zh-CN"/>
        </w:rPr>
        <w:t>-</w:t>
      </w:r>
      <w:r w:rsidRPr="003753EB">
        <w:rPr>
          <w:rFonts w:eastAsia="SimSun" w:hint="eastAsia"/>
          <w:sz w:val="24"/>
          <w:lang w:val="zh-CN" w:eastAsia="zh-CN"/>
        </w:rPr>
        <w:t>全球环境基金关于</w:t>
      </w:r>
      <w:r w:rsidRPr="003753EB">
        <w:rPr>
          <w:rFonts w:eastAsia="SimSun"/>
          <w:sz w:val="24"/>
          <w:lang w:eastAsia="zh-CN"/>
        </w:rPr>
        <w:t>“</w:t>
      </w:r>
      <w:r w:rsidRPr="003753EB">
        <w:rPr>
          <w:rFonts w:eastAsia="SimSun" w:hint="eastAsia"/>
          <w:sz w:val="24"/>
          <w:lang w:val="zh-CN" w:eastAsia="zh-CN"/>
        </w:rPr>
        <w:t>为执行名古屋议定书加强人力资源、法律框架和机构能力</w:t>
      </w:r>
      <w:r w:rsidRPr="003753EB">
        <w:rPr>
          <w:rFonts w:eastAsia="SimSun"/>
          <w:sz w:val="24"/>
          <w:lang w:eastAsia="zh-CN"/>
        </w:rPr>
        <w:t>”</w:t>
      </w:r>
      <w:r w:rsidRPr="003753EB">
        <w:rPr>
          <w:rFonts w:eastAsia="SimSun" w:hint="eastAsia"/>
          <w:sz w:val="24"/>
          <w:lang w:val="zh-CN" w:eastAsia="zh-CN"/>
        </w:rPr>
        <w:t>的全球获取和惠益分享项目框架内</w:t>
      </w:r>
      <w:r w:rsidRPr="003753EB">
        <w:rPr>
          <w:rFonts w:eastAsia="SimSun" w:hint="eastAsia"/>
          <w:sz w:val="24"/>
          <w:lang w:eastAsia="zh-CN"/>
        </w:rPr>
        <w:t>，</w:t>
      </w:r>
      <w:r w:rsidRPr="003753EB">
        <w:rPr>
          <w:rFonts w:eastAsia="SimSun" w:hint="eastAsia"/>
          <w:sz w:val="24"/>
          <w:lang w:val="zh-CN" w:eastAsia="zh-CN"/>
        </w:rPr>
        <w:t>秘书处参加了</w:t>
      </w:r>
      <w:r w:rsidRPr="003753EB">
        <w:rPr>
          <w:rFonts w:eastAsia="SimSun"/>
          <w:sz w:val="24"/>
          <w:lang w:eastAsia="zh-CN"/>
        </w:rPr>
        <w:t>2019</w:t>
      </w:r>
      <w:r w:rsidRPr="003753EB">
        <w:rPr>
          <w:rFonts w:eastAsia="SimSun" w:hint="eastAsia"/>
          <w:sz w:val="24"/>
          <w:lang w:val="zh-CN" w:eastAsia="zh-CN"/>
        </w:rPr>
        <w:t>年</w:t>
      </w:r>
      <w:r w:rsidRPr="003753EB">
        <w:rPr>
          <w:rFonts w:eastAsia="SimSun"/>
          <w:sz w:val="24"/>
          <w:lang w:eastAsia="zh-CN"/>
        </w:rPr>
        <w:t>4</w:t>
      </w:r>
      <w:r w:rsidRPr="003753EB">
        <w:rPr>
          <w:rFonts w:eastAsia="SimSun" w:hint="eastAsia"/>
          <w:sz w:val="24"/>
          <w:lang w:val="zh-CN" w:eastAsia="zh-CN"/>
        </w:rPr>
        <w:t>月</w:t>
      </w:r>
      <w:r w:rsidRPr="003753EB">
        <w:rPr>
          <w:rFonts w:eastAsia="SimSun"/>
          <w:sz w:val="24"/>
          <w:lang w:eastAsia="zh-CN"/>
        </w:rPr>
        <w:t>9</w:t>
      </w:r>
      <w:r w:rsidRPr="003753EB">
        <w:rPr>
          <w:rFonts w:eastAsia="SimSun" w:hint="eastAsia"/>
          <w:sz w:val="24"/>
          <w:lang w:val="zh-CN" w:eastAsia="zh-CN"/>
        </w:rPr>
        <w:t>日至</w:t>
      </w:r>
      <w:r w:rsidRPr="003753EB">
        <w:rPr>
          <w:rFonts w:eastAsia="SimSun"/>
          <w:sz w:val="24"/>
          <w:lang w:eastAsia="zh-CN"/>
        </w:rPr>
        <w:t>12</w:t>
      </w:r>
      <w:r w:rsidRPr="003753EB">
        <w:rPr>
          <w:rFonts w:eastAsia="SimSun" w:hint="eastAsia"/>
          <w:sz w:val="24"/>
          <w:lang w:val="zh-CN" w:eastAsia="zh-CN"/>
        </w:rPr>
        <w:t>日在土耳其伊斯坦布尔举行的欧洲独联体、阿拉伯国家和亚洲国家关于获取和惠益分享的名古屋议定书实践社区研讨会并作出了贡献。</w:t>
      </w:r>
    </w:p>
    <w:p w14:paraId="4181D408"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在</w:t>
      </w:r>
      <w:r w:rsidRPr="003753EB">
        <w:rPr>
          <w:rFonts w:eastAsia="SimSun"/>
          <w:sz w:val="24"/>
          <w:lang w:eastAsia="zh-CN"/>
        </w:rPr>
        <w:t>2020</w:t>
      </w:r>
      <w:r w:rsidRPr="003753EB">
        <w:rPr>
          <w:rFonts w:eastAsia="SimSun" w:hint="eastAsia"/>
          <w:sz w:val="24"/>
          <w:lang w:val="zh-CN" w:eastAsia="zh-CN"/>
        </w:rPr>
        <w:t>年</w:t>
      </w:r>
      <w:r w:rsidRPr="003753EB">
        <w:rPr>
          <w:rFonts w:eastAsia="SimSun"/>
          <w:sz w:val="24"/>
          <w:lang w:eastAsia="zh-CN"/>
        </w:rPr>
        <w:t>10</w:t>
      </w:r>
      <w:r w:rsidRPr="003753EB">
        <w:rPr>
          <w:rFonts w:eastAsia="SimSun" w:hint="eastAsia"/>
          <w:sz w:val="24"/>
          <w:lang w:val="zh-CN" w:eastAsia="zh-CN"/>
        </w:rPr>
        <w:t>月至</w:t>
      </w:r>
      <w:r w:rsidRPr="003753EB">
        <w:rPr>
          <w:rFonts w:eastAsia="SimSun"/>
          <w:sz w:val="24"/>
          <w:lang w:eastAsia="zh-CN"/>
        </w:rPr>
        <w:t>11</w:t>
      </w:r>
      <w:r w:rsidRPr="003753EB">
        <w:rPr>
          <w:rFonts w:eastAsia="SimSun" w:hint="eastAsia"/>
          <w:sz w:val="24"/>
          <w:lang w:val="zh-CN" w:eastAsia="zh-CN"/>
        </w:rPr>
        <w:t>月的一个月内</w:t>
      </w:r>
      <w:r w:rsidRPr="003753EB">
        <w:rPr>
          <w:rFonts w:eastAsia="SimSun" w:hint="eastAsia"/>
          <w:sz w:val="24"/>
          <w:lang w:eastAsia="zh-CN"/>
        </w:rPr>
        <w:t>，</w:t>
      </w:r>
      <w:r w:rsidRPr="003753EB">
        <w:rPr>
          <w:rFonts w:eastAsia="SimSun" w:hint="eastAsia"/>
          <w:sz w:val="24"/>
          <w:lang w:val="zh-CN" w:eastAsia="zh-CN"/>
        </w:rPr>
        <w:t>开发署</w:t>
      </w:r>
      <w:r w:rsidRPr="003753EB">
        <w:rPr>
          <w:rFonts w:eastAsia="SimSun"/>
          <w:sz w:val="24"/>
          <w:lang w:eastAsia="zh-CN"/>
        </w:rPr>
        <w:t>-</w:t>
      </w:r>
      <w:r w:rsidRPr="003753EB">
        <w:rPr>
          <w:rFonts w:eastAsia="SimSun" w:hint="eastAsia"/>
          <w:sz w:val="24"/>
          <w:lang w:val="zh-CN" w:eastAsia="zh-CN"/>
        </w:rPr>
        <w:t>全球环境基金全球获取和惠益分享项目与秘书处和其他合作者合作</w:t>
      </w:r>
      <w:r w:rsidRPr="003753EB">
        <w:rPr>
          <w:rFonts w:eastAsia="SimSun" w:hint="eastAsia"/>
          <w:sz w:val="24"/>
          <w:lang w:eastAsia="zh-CN"/>
        </w:rPr>
        <w:t>，</w:t>
      </w:r>
      <w:r w:rsidRPr="003753EB">
        <w:rPr>
          <w:rFonts w:eastAsia="SimSun" w:hint="eastAsia"/>
          <w:sz w:val="24"/>
          <w:lang w:val="zh-CN" w:eastAsia="zh-CN"/>
        </w:rPr>
        <w:t>组织了</w:t>
      </w:r>
      <w:r w:rsidRPr="003753EB">
        <w:rPr>
          <w:rFonts w:eastAsia="SimSun"/>
          <w:sz w:val="24"/>
          <w:lang w:eastAsia="zh-CN"/>
        </w:rPr>
        <w:t>2020</w:t>
      </w:r>
      <w:r w:rsidRPr="003753EB">
        <w:rPr>
          <w:rFonts w:eastAsia="SimSun" w:hint="eastAsia"/>
          <w:sz w:val="24"/>
          <w:lang w:val="zh-CN" w:eastAsia="zh-CN"/>
        </w:rPr>
        <w:t>年</w:t>
      </w:r>
      <w:r w:rsidRPr="003753EB">
        <w:rPr>
          <w:rFonts w:eastAsia="SimSun"/>
          <w:sz w:val="24"/>
          <w:lang w:eastAsia="zh-CN"/>
        </w:rPr>
        <w:t>“</w:t>
      </w:r>
      <w:r w:rsidRPr="003753EB">
        <w:rPr>
          <w:rFonts w:eastAsia="SimSun" w:hint="eastAsia"/>
          <w:sz w:val="24"/>
          <w:lang w:val="zh-CN" w:eastAsia="zh-CN"/>
        </w:rPr>
        <w:t>我们都需要的获取和惠益分享</w:t>
      </w:r>
      <w:r w:rsidRPr="003753EB">
        <w:rPr>
          <w:rFonts w:eastAsia="SimSun"/>
          <w:sz w:val="24"/>
          <w:lang w:eastAsia="zh-CN"/>
        </w:rPr>
        <w:t>”</w:t>
      </w:r>
      <w:r w:rsidRPr="003753EB">
        <w:rPr>
          <w:rFonts w:eastAsia="SimSun" w:hint="eastAsia"/>
          <w:sz w:val="24"/>
          <w:lang w:val="zh-CN" w:eastAsia="zh-CN"/>
        </w:rPr>
        <w:t>的虚拟全球获取和惠益分享会议。这系列会议庆祝了《名古屋议定书》通过</w:t>
      </w:r>
      <w:r w:rsidRPr="003753EB">
        <w:rPr>
          <w:rFonts w:eastAsia="SimSun"/>
          <w:sz w:val="24"/>
          <w:lang w:val="zh-CN" w:eastAsia="zh-CN"/>
        </w:rPr>
        <w:t>10</w:t>
      </w:r>
      <w:r w:rsidRPr="003753EB">
        <w:rPr>
          <w:rFonts w:eastAsia="SimSun" w:hint="eastAsia"/>
          <w:sz w:val="24"/>
          <w:lang w:val="zh-CN" w:eastAsia="zh-CN"/>
        </w:rPr>
        <w:t>周年，总结了过去十年取得的进展，并就</w:t>
      </w:r>
      <w:r w:rsidRPr="003753EB">
        <w:rPr>
          <w:rFonts w:eastAsia="SimSun"/>
          <w:sz w:val="24"/>
          <w:lang w:val="zh-CN" w:eastAsia="zh-CN"/>
        </w:rPr>
        <w:t>2020</w:t>
      </w:r>
      <w:r w:rsidRPr="003753EB">
        <w:rPr>
          <w:rFonts w:eastAsia="SimSun" w:hint="eastAsia"/>
          <w:sz w:val="24"/>
          <w:lang w:val="zh-CN" w:eastAsia="zh-CN"/>
        </w:rPr>
        <w:t>年后全球生物多样性框架的准备工作进行了讨论。有关这项活动的材料</w:t>
      </w:r>
      <w:r w:rsidRPr="003753EB">
        <w:rPr>
          <w:rFonts w:eastAsia="SimSun" w:hint="eastAsia"/>
          <w:sz w:val="24"/>
          <w:lang w:val="en-US" w:eastAsia="zh-CN"/>
        </w:rPr>
        <w:t>，</w:t>
      </w:r>
      <w:r w:rsidRPr="003753EB">
        <w:rPr>
          <w:rFonts w:eastAsia="SimSun" w:hint="eastAsia"/>
          <w:sz w:val="24"/>
          <w:lang w:val="zh-CN" w:eastAsia="zh-CN"/>
        </w:rPr>
        <w:t>见</w:t>
      </w:r>
      <w:r w:rsidR="00533ACB">
        <w:fldChar w:fldCharType="begin"/>
      </w:r>
      <w:r w:rsidR="00533ACB">
        <w:rPr>
          <w:lang w:eastAsia="zh-CN"/>
        </w:rPr>
        <w:instrText xml:space="preserve"> HYPERLINK "https://www.cbd.int/abs/theABSweALLneed/" </w:instrText>
      </w:r>
      <w:r w:rsidR="00533ACB">
        <w:fldChar w:fldCharType="separate"/>
      </w:r>
      <w:r w:rsidRPr="003753EB">
        <w:rPr>
          <w:rFonts w:eastAsia="SimSun"/>
          <w:color w:val="0000FF"/>
          <w:sz w:val="24"/>
          <w:u w:val="single"/>
          <w:lang w:val="en-US" w:eastAsia="zh-CN"/>
        </w:rPr>
        <w:t>https://www.cbd.int/abs/theABSweALLneed/</w:t>
      </w:r>
      <w:r w:rsidR="00533ACB">
        <w:rPr>
          <w:rFonts w:eastAsia="SimSun"/>
          <w:color w:val="0000FF"/>
          <w:sz w:val="24"/>
          <w:u w:val="single"/>
          <w:lang w:val="en-US" w:eastAsia="zh-CN"/>
        </w:rPr>
        <w:fldChar w:fldCharType="end"/>
      </w:r>
      <w:r w:rsidRPr="003753EB">
        <w:rPr>
          <w:rFonts w:eastAsia="SimSun" w:hint="eastAsia"/>
          <w:sz w:val="24"/>
          <w:lang w:val="zh-CN" w:eastAsia="zh-CN"/>
        </w:rPr>
        <w:t>。</w:t>
      </w:r>
      <w:r w:rsidRPr="003753EB">
        <w:rPr>
          <w:rFonts w:eastAsia="SimSun"/>
          <w:sz w:val="24"/>
          <w:lang w:eastAsia="zh-CN"/>
        </w:rPr>
        <w:t xml:space="preserve"> </w:t>
      </w:r>
    </w:p>
    <w:p w14:paraId="2CB001E9"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随着开发署</w:t>
      </w:r>
      <w:r w:rsidRPr="003753EB">
        <w:rPr>
          <w:rFonts w:eastAsia="SimSun"/>
          <w:sz w:val="24"/>
          <w:lang w:eastAsia="zh-CN"/>
        </w:rPr>
        <w:t>-</w:t>
      </w:r>
      <w:r w:rsidRPr="003753EB">
        <w:rPr>
          <w:rFonts w:eastAsia="SimSun" w:hint="eastAsia"/>
          <w:sz w:val="24"/>
          <w:lang w:val="zh-CN" w:eastAsia="zh-CN"/>
        </w:rPr>
        <w:t>全球环境基金全球获取和惠益分享项目于</w:t>
      </w:r>
      <w:r w:rsidRPr="003753EB">
        <w:rPr>
          <w:rFonts w:eastAsia="SimSun"/>
          <w:sz w:val="24"/>
          <w:lang w:eastAsia="zh-CN"/>
        </w:rPr>
        <w:t>2021</w:t>
      </w:r>
      <w:r w:rsidRPr="003753EB">
        <w:rPr>
          <w:rFonts w:eastAsia="SimSun" w:hint="eastAsia"/>
          <w:sz w:val="24"/>
          <w:lang w:val="zh-CN" w:eastAsia="zh-CN"/>
        </w:rPr>
        <w:t>年</w:t>
      </w:r>
      <w:r w:rsidRPr="003753EB">
        <w:rPr>
          <w:rFonts w:eastAsia="SimSun"/>
          <w:sz w:val="24"/>
          <w:lang w:eastAsia="zh-CN"/>
        </w:rPr>
        <w:t>6</w:t>
      </w:r>
      <w:r w:rsidRPr="003753EB">
        <w:rPr>
          <w:rFonts w:eastAsia="SimSun" w:hint="eastAsia"/>
          <w:sz w:val="24"/>
          <w:lang w:val="zh-CN" w:eastAsia="zh-CN"/>
        </w:rPr>
        <w:t>月结束</w:t>
      </w:r>
      <w:r w:rsidRPr="003753EB">
        <w:rPr>
          <w:rFonts w:eastAsia="SimSun" w:hint="eastAsia"/>
          <w:sz w:val="24"/>
          <w:lang w:eastAsia="zh-CN"/>
        </w:rPr>
        <w:t>，</w:t>
      </w:r>
      <w:r w:rsidRPr="003753EB">
        <w:rPr>
          <w:rFonts w:eastAsia="SimSun" w:hint="eastAsia"/>
          <w:sz w:val="24"/>
          <w:lang w:val="zh-CN" w:eastAsia="zh-CN"/>
        </w:rPr>
        <w:t>秘书处与开发署合作收集有关这个项目的材料。</w:t>
      </w:r>
      <w:r w:rsidRPr="003753EB">
        <w:rPr>
          <w:rFonts w:eastAsia="SimSun"/>
          <w:sz w:val="24"/>
          <w:lang w:eastAsia="zh-CN"/>
        </w:rPr>
        <w:t xml:space="preserve"> </w:t>
      </w:r>
    </w:p>
    <w:p w14:paraId="77461AA9"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开发署参加了支持执行《名古屋议定书》的能力建设非正式咨询委员会</w:t>
      </w:r>
      <w:r w:rsidRPr="003753EB">
        <w:rPr>
          <w:rFonts w:eastAsia="SimSun" w:hint="eastAsia"/>
          <w:sz w:val="24"/>
          <w:lang w:eastAsia="zh-CN"/>
        </w:rPr>
        <w:t>，</w:t>
      </w:r>
      <w:r w:rsidRPr="003753EB">
        <w:rPr>
          <w:rFonts w:eastAsia="SimSun" w:hint="eastAsia"/>
          <w:sz w:val="24"/>
          <w:lang w:val="zh-CN" w:eastAsia="zh-CN"/>
        </w:rPr>
        <w:t>并为监测《议定书》下遗传资源利用情况的全球能力建设讲习班做出了贡献。</w:t>
      </w:r>
      <w:r w:rsidRPr="003753EB">
        <w:rPr>
          <w:rFonts w:eastAsia="SimSun"/>
          <w:sz w:val="24"/>
          <w:vertAlign w:val="superscript"/>
          <w:lang w:val="zh-CN" w:eastAsia="zh-CN"/>
        </w:rPr>
        <w:footnoteReference w:id="25"/>
      </w:r>
    </w:p>
    <w:p w14:paraId="5779CF7C" w14:textId="77777777" w:rsidR="003753EB" w:rsidRPr="003753EB" w:rsidRDefault="003753EB" w:rsidP="003753EB">
      <w:pPr>
        <w:keepNext/>
        <w:topLinePunct/>
        <w:spacing w:before="120" w:after="120" w:line="240" w:lineRule="atLeast"/>
        <w:jc w:val="center"/>
        <w:outlineLvl w:val="1"/>
        <w:rPr>
          <w:rFonts w:eastAsia="SimSun"/>
          <w:b/>
          <w:sz w:val="24"/>
          <w:lang w:eastAsia="zh-CN"/>
        </w:rPr>
      </w:pPr>
      <w:r w:rsidRPr="003753EB">
        <w:rPr>
          <w:rFonts w:eastAsia="SimSun"/>
          <w:noProof/>
          <w:sz w:val="24"/>
          <w:lang w:eastAsia="zh-CN"/>
        </w:rPr>
        <w:t>B.</w:t>
      </w:r>
      <w:r w:rsidRPr="003753EB">
        <w:rPr>
          <w:rFonts w:eastAsia="SimSun"/>
          <w:sz w:val="24"/>
          <w:lang w:eastAsia="zh-CN"/>
        </w:rPr>
        <w:tab/>
      </w:r>
      <w:r w:rsidRPr="003753EB">
        <w:rPr>
          <w:rFonts w:eastAsia="SimSun" w:hint="eastAsia"/>
          <w:b/>
          <w:sz w:val="24"/>
          <w:lang w:val="zh-CN" w:eastAsia="zh-CN"/>
        </w:rPr>
        <w:t>联合国环境规划署</w:t>
      </w:r>
    </w:p>
    <w:p w14:paraId="7719BF41"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秘书处与联合国环境规划署</w:t>
      </w:r>
      <w:r w:rsidRPr="003753EB">
        <w:rPr>
          <w:rFonts w:eastAsia="SimSun" w:hint="eastAsia"/>
          <w:sz w:val="24"/>
          <w:lang w:eastAsia="zh-CN"/>
        </w:rPr>
        <w:t>（</w:t>
      </w:r>
      <w:r w:rsidRPr="003753EB">
        <w:rPr>
          <w:rFonts w:eastAsia="SimSun" w:hint="eastAsia"/>
          <w:sz w:val="24"/>
          <w:lang w:val="zh-CN" w:eastAsia="zh-CN"/>
        </w:rPr>
        <w:t>环境署</w:t>
      </w:r>
      <w:r w:rsidRPr="003753EB">
        <w:rPr>
          <w:rFonts w:eastAsia="SimSun" w:hint="eastAsia"/>
          <w:sz w:val="24"/>
          <w:lang w:eastAsia="zh-CN"/>
        </w:rPr>
        <w:t>）</w:t>
      </w:r>
      <w:r w:rsidRPr="003753EB">
        <w:rPr>
          <w:rFonts w:eastAsia="SimSun" w:hint="eastAsia"/>
          <w:sz w:val="24"/>
          <w:lang w:val="zh-CN" w:eastAsia="zh-CN"/>
        </w:rPr>
        <w:t>合作开展旨在支持在全球、区域和国家各级批准和执行《名古屋议定书》的能力建设举措。</w:t>
      </w:r>
      <w:r w:rsidRPr="003753EB">
        <w:rPr>
          <w:rFonts w:eastAsia="SimSun"/>
          <w:sz w:val="24"/>
          <w:lang w:eastAsia="zh-CN"/>
        </w:rPr>
        <w:t xml:space="preserve"> </w:t>
      </w:r>
    </w:p>
    <w:p w14:paraId="31CB2071"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环境署法律司与马萨诸塞州波士顿大学治理和可持续发展中心建立了伙伴关系</w:t>
      </w:r>
      <w:r w:rsidRPr="003753EB">
        <w:rPr>
          <w:rFonts w:eastAsia="SimSun" w:hint="eastAsia"/>
          <w:sz w:val="24"/>
          <w:lang w:val="en-US" w:eastAsia="zh-CN"/>
        </w:rPr>
        <w:t>，</w:t>
      </w:r>
      <w:r w:rsidRPr="003753EB">
        <w:rPr>
          <w:rFonts w:eastAsia="SimSun" w:hint="eastAsia"/>
          <w:sz w:val="24"/>
          <w:lang w:val="zh-CN" w:eastAsia="zh-CN"/>
        </w:rPr>
        <w:t>通过该中心于</w:t>
      </w:r>
      <w:r w:rsidRPr="003753EB">
        <w:rPr>
          <w:rFonts w:eastAsia="SimSun"/>
          <w:sz w:val="24"/>
          <w:lang w:val="en-US" w:eastAsia="zh-CN"/>
        </w:rPr>
        <w:t>2022</w:t>
      </w:r>
      <w:r w:rsidRPr="003753EB">
        <w:rPr>
          <w:rFonts w:eastAsia="SimSun" w:hint="eastAsia"/>
          <w:sz w:val="24"/>
          <w:lang w:val="zh-CN" w:eastAsia="zh-CN"/>
        </w:rPr>
        <w:t>年</w:t>
      </w:r>
      <w:r w:rsidRPr="003753EB">
        <w:rPr>
          <w:rFonts w:eastAsia="SimSun"/>
          <w:sz w:val="24"/>
          <w:lang w:val="en-US" w:eastAsia="zh-CN"/>
        </w:rPr>
        <w:t>2</w:t>
      </w:r>
      <w:r w:rsidRPr="003753EB">
        <w:rPr>
          <w:rFonts w:eastAsia="SimSun" w:hint="eastAsia"/>
          <w:sz w:val="24"/>
          <w:lang w:val="zh-CN" w:eastAsia="zh-CN"/>
        </w:rPr>
        <w:t>月举办了关于多边环境协定的在线课程。作为课程的一部分，秘书处参加了关于生物多样性的会议并就《名古屋议定书》作了介绍。此外，</w:t>
      </w:r>
      <w:r w:rsidRPr="003753EB">
        <w:rPr>
          <w:rFonts w:eastAsia="SimSun"/>
          <w:sz w:val="24"/>
          <w:lang w:val="zh-CN" w:eastAsia="zh-CN"/>
        </w:rPr>
        <w:t>2022</w:t>
      </w:r>
      <w:r w:rsidRPr="003753EB">
        <w:rPr>
          <w:rFonts w:eastAsia="SimSun" w:hint="eastAsia"/>
          <w:sz w:val="24"/>
          <w:lang w:val="zh-CN" w:eastAsia="zh-CN"/>
        </w:rPr>
        <w:t>年</w:t>
      </w:r>
      <w:r w:rsidRPr="003753EB">
        <w:rPr>
          <w:rFonts w:eastAsia="SimSun"/>
          <w:sz w:val="24"/>
          <w:lang w:val="zh-CN" w:eastAsia="zh-CN"/>
        </w:rPr>
        <w:t>3</w:t>
      </w:r>
      <w:r w:rsidRPr="003753EB">
        <w:rPr>
          <w:rFonts w:eastAsia="SimSun" w:hint="eastAsia"/>
          <w:sz w:val="24"/>
          <w:lang w:val="zh-CN" w:eastAsia="zh-CN"/>
        </w:rPr>
        <w:t>月，秘书处与环境署世界保护监测中心共同举办了关于全球生物多样性框架指标和监测的网络研讨会，包括介绍了关于获取和惠益分享的指标。</w:t>
      </w:r>
    </w:p>
    <w:p w14:paraId="58A86465"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环境署参加了支持实施《名古屋议定书》的能力建设非正式咨询委员会。</w:t>
      </w:r>
    </w:p>
    <w:p w14:paraId="4F204C42" w14:textId="77777777" w:rsidR="003753EB" w:rsidRPr="003753EB" w:rsidRDefault="003753EB" w:rsidP="003753EB">
      <w:pPr>
        <w:keepNext/>
        <w:topLinePunct/>
        <w:spacing w:before="120" w:after="120" w:line="240" w:lineRule="atLeast"/>
        <w:jc w:val="center"/>
        <w:outlineLvl w:val="1"/>
        <w:rPr>
          <w:rFonts w:eastAsia="SimSun"/>
          <w:b/>
          <w:sz w:val="24"/>
          <w:lang w:eastAsia="zh-CN"/>
        </w:rPr>
      </w:pPr>
      <w:r w:rsidRPr="003753EB">
        <w:rPr>
          <w:rFonts w:eastAsia="SimSun"/>
          <w:noProof/>
          <w:sz w:val="24"/>
          <w:lang w:eastAsia="zh-CN"/>
        </w:rPr>
        <w:t>C.</w:t>
      </w:r>
      <w:r w:rsidRPr="003753EB">
        <w:rPr>
          <w:rFonts w:eastAsia="SimSun"/>
          <w:sz w:val="24"/>
          <w:lang w:eastAsia="zh-CN"/>
        </w:rPr>
        <w:tab/>
      </w:r>
      <w:r w:rsidRPr="003753EB">
        <w:rPr>
          <w:rFonts w:eastAsia="SimSun" w:hint="eastAsia"/>
          <w:b/>
          <w:sz w:val="24"/>
          <w:lang w:val="zh-CN" w:eastAsia="zh-CN"/>
        </w:rPr>
        <w:t>区域和次区域机关与机构</w:t>
      </w:r>
    </w:p>
    <w:p w14:paraId="251A6A74"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秘书处与各区域和次区域机关和机构合作</w:t>
      </w:r>
      <w:r w:rsidRPr="003753EB">
        <w:rPr>
          <w:rFonts w:eastAsia="SimSun" w:hint="eastAsia"/>
          <w:sz w:val="24"/>
          <w:lang w:eastAsia="zh-CN"/>
        </w:rPr>
        <w:t>，</w:t>
      </w:r>
      <w:r w:rsidRPr="003753EB">
        <w:rPr>
          <w:rFonts w:eastAsia="SimSun" w:hint="eastAsia"/>
          <w:sz w:val="24"/>
          <w:lang w:val="zh-CN" w:eastAsia="zh-CN"/>
        </w:rPr>
        <w:t>以促进《名古屋议定书》的批准和实施。在休会期间，秘书处特别与太平洋区域环境方案（</w:t>
      </w:r>
      <w:r w:rsidRPr="003753EB">
        <w:rPr>
          <w:rFonts w:eastAsia="SimSun"/>
          <w:sz w:val="24"/>
          <w:lang w:val="zh-CN" w:eastAsia="zh-CN"/>
        </w:rPr>
        <w:t>SPREP</w:t>
      </w:r>
      <w:r w:rsidRPr="003753EB">
        <w:rPr>
          <w:rFonts w:eastAsia="SimSun" w:hint="eastAsia"/>
          <w:sz w:val="24"/>
          <w:lang w:val="zh-CN" w:eastAsia="zh-CN"/>
        </w:rPr>
        <w:t>）秘书处合作，鼓励该区域遵守《名古屋议定书》，该方案的一名代表参加了为支持实施《名古屋议定书》的能力建设非正式咨询委员会的会议。</w:t>
      </w:r>
    </w:p>
    <w:p w14:paraId="01729BE4" w14:textId="0349F959"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sz w:val="24"/>
          <w:lang w:eastAsia="zh-CN"/>
        </w:rPr>
        <w:t>2021</w:t>
      </w:r>
      <w:r w:rsidRPr="003753EB">
        <w:rPr>
          <w:rFonts w:eastAsia="SimSun" w:hint="eastAsia"/>
          <w:sz w:val="24"/>
          <w:lang w:val="zh-CN" w:eastAsia="zh-CN"/>
        </w:rPr>
        <w:t>年</w:t>
      </w:r>
      <w:r w:rsidRPr="003753EB">
        <w:rPr>
          <w:rFonts w:eastAsia="SimSun"/>
          <w:sz w:val="24"/>
          <w:lang w:eastAsia="zh-CN"/>
        </w:rPr>
        <w:t>3</w:t>
      </w:r>
      <w:r w:rsidRPr="003753EB">
        <w:rPr>
          <w:rFonts w:eastAsia="SimSun" w:hint="eastAsia"/>
          <w:sz w:val="24"/>
          <w:lang w:val="zh-CN" w:eastAsia="zh-CN"/>
        </w:rPr>
        <w:t>月</w:t>
      </w:r>
      <w:r w:rsidRPr="003753EB">
        <w:rPr>
          <w:rFonts w:eastAsia="SimSun"/>
          <w:sz w:val="24"/>
          <w:lang w:eastAsia="zh-CN"/>
        </w:rPr>
        <w:t>17</w:t>
      </w:r>
      <w:r w:rsidRPr="003753EB">
        <w:rPr>
          <w:rFonts w:eastAsia="SimSun" w:hint="eastAsia"/>
          <w:sz w:val="24"/>
          <w:lang w:val="zh-CN" w:eastAsia="zh-CN"/>
        </w:rPr>
        <w:t>日</w:t>
      </w:r>
      <w:r w:rsidRPr="003753EB">
        <w:rPr>
          <w:rFonts w:eastAsia="SimSun" w:hint="eastAsia"/>
          <w:sz w:val="24"/>
          <w:lang w:eastAsia="zh-CN"/>
        </w:rPr>
        <w:t>，</w:t>
      </w:r>
      <w:r w:rsidRPr="003753EB">
        <w:rPr>
          <w:rFonts w:eastAsia="SimSun" w:hint="eastAsia"/>
          <w:sz w:val="24"/>
          <w:lang w:val="zh-CN" w:eastAsia="zh-CN"/>
        </w:rPr>
        <w:t>秘书处在南部非洲发展共同体</w:t>
      </w:r>
      <w:r w:rsidRPr="003753EB">
        <w:rPr>
          <w:rFonts w:eastAsia="SimSun" w:hint="eastAsia"/>
          <w:sz w:val="24"/>
          <w:lang w:eastAsia="zh-CN"/>
        </w:rPr>
        <w:t>（</w:t>
      </w:r>
      <w:r w:rsidRPr="003753EB">
        <w:rPr>
          <w:rFonts w:eastAsia="SimSun"/>
          <w:sz w:val="24"/>
          <w:lang w:eastAsia="zh-CN"/>
        </w:rPr>
        <w:t>SADC</w:t>
      </w:r>
      <w:r w:rsidRPr="003753EB">
        <w:rPr>
          <w:rFonts w:eastAsia="SimSun" w:hint="eastAsia"/>
          <w:sz w:val="24"/>
          <w:lang w:eastAsia="zh-CN"/>
        </w:rPr>
        <w:t>）</w:t>
      </w:r>
      <w:r w:rsidRPr="003753EB">
        <w:rPr>
          <w:rFonts w:eastAsia="SimSun" w:hint="eastAsia"/>
          <w:sz w:val="24"/>
          <w:lang w:val="zh-CN" w:eastAsia="zh-CN"/>
        </w:rPr>
        <w:t>植物遗传资源中心举办的一次网络研讨会上作了介绍。</w:t>
      </w:r>
      <w:proofErr w:type="gramStart"/>
      <w:r w:rsidRPr="003753EB">
        <w:rPr>
          <w:rFonts w:eastAsia="SimSun" w:hint="eastAsia"/>
          <w:sz w:val="24"/>
          <w:lang w:val="zh-CN" w:eastAsia="zh-CN"/>
        </w:rPr>
        <w:t>网络研讨会的主题是</w:t>
      </w:r>
      <w:r w:rsidRPr="003753EB">
        <w:rPr>
          <w:rFonts w:eastAsia="SimSun"/>
          <w:sz w:val="24"/>
          <w:lang w:val="zh-CN" w:eastAsia="zh-CN"/>
        </w:rPr>
        <w:t>“</w:t>
      </w:r>
      <w:proofErr w:type="gramEnd"/>
      <w:r w:rsidRPr="003753EB">
        <w:rPr>
          <w:rFonts w:eastAsia="SimSun" w:hint="eastAsia"/>
          <w:sz w:val="24"/>
          <w:lang w:val="zh-CN" w:eastAsia="zh-CN"/>
        </w:rPr>
        <w:t>为加强南部非洲农业发展创造和谐的植物遗传资源保护和利用政策环境</w:t>
      </w:r>
      <w:r w:rsidRPr="003753EB">
        <w:rPr>
          <w:rFonts w:eastAsia="SimSun"/>
          <w:sz w:val="24"/>
          <w:lang w:val="zh-CN" w:eastAsia="zh-CN"/>
        </w:rPr>
        <w:t>”</w:t>
      </w:r>
      <w:r w:rsidRPr="003753EB">
        <w:rPr>
          <w:rFonts w:eastAsia="SimSun" w:hint="eastAsia"/>
          <w:sz w:val="24"/>
          <w:lang w:val="zh-CN" w:eastAsia="zh-CN"/>
        </w:rPr>
        <w:t>。生物多样性公约秘书处、</w:t>
      </w:r>
      <w:r w:rsidR="00C42A0B">
        <w:rPr>
          <w:rFonts w:eastAsia="SimSun" w:hint="eastAsia"/>
          <w:sz w:val="24"/>
          <w:lang w:val="zh-CN" w:eastAsia="zh-CN"/>
        </w:rPr>
        <w:t>粮农植物遗传资源条约</w:t>
      </w:r>
      <w:r w:rsidRPr="003753EB">
        <w:rPr>
          <w:rFonts w:eastAsia="SimSun" w:hint="eastAsia"/>
          <w:sz w:val="24"/>
          <w:lang w:val="zh-CN" w:eastAsia="zh-CN"/>
        </w:rPr>
        <w:t>秘书处和世界知识产权组织受邀就名古屋议定书与</w:t>
      </w:r>
      <w:r w:rsidR="00C42A0B">
        <w:rPr>
          <w:rFonts w:eastAsia="SimSun" w:hint="eastAsia"/>
          <w:sz w:val="24"/>
          <w:lang w:val="zh-CN" w:eastAsia="zh-CN"/>
        </w:rPr>
        <w:t>粮农植物遗传资源条约</w:t>
      </w:r>
      <w:r w:rsidRPr="003753EB">
        <w:rPr>
          <w:rFonts w:eastAsia="SimSun" w:hint="eastAsia"/>
          <w:sz w:val="24"/>
          <w:lang w:val="zh-CN" w:eastAsia="zh-CN"/>
        </w:rPr>
        <w:t>的接口以及与知识产权的联系作了介绍。</w:t>
      </w:r>
    </w:p>
    <w:p w14:paraId="24D332B3" w14:textId="77777777" w:rsidR="003753EB" w:rsidRPr="003753EB" w:rsidRDefault="003753EB" w:rsidP="003753EB">
      <w:pPr>
        <w:keepNext/>
        <w:topLinePunct/>
        <w:spacing w:before="120" w:after="120" w:line="240" w:lineRule="atLeast"/>
        <w:jc w:val="center"/>
        <w:outlineLvl w:val="1"/>
        <w:rPr>
          <w:rFonts w:eastAsia="SimSun"/>
          <w:b/>
          <w:sz w:val="24"/>
          <w:lang w:eastAsia="zh-CN"/>
        </w:rPr>
      </w:pPr>
      <w:r w:rsidRPr="003753EB">
        <w:rPr>
          <w:rFonts w:eastAsia="SimSun"/>
          <w:noProof/>
          <w:sz w:val="24"/>
          <w:lang w:eastAsia="zh-CN"/>
        </w:rPr>
        <w:lastRenderedPageBreak/>
        <w:t>D.</w:t>
      </w:r>
      <w:r w:rsidRPr="003753EB">
        <w:rPr>
          <w:rFonts w:eastAsia="SimSun"/>
          <w:sz w:val="24"/>
          <w:lang w:eastAsia="zh-CN"/>
        </w:rPr>
        <w:tab/>
      </w:r>
      <w:r w:rsidRPr="003753EB">
        <w:rPr>
          <w:rFonts w:eastAsia="SimSun" w:hint="eastAsia"/>
          <w:b/>
          <w:sz w:val="24"/>
          <w:lang w:val="zh-CN" w:eastAsia="zh-CN"/>
        </w:rPr>
        <w:t>获取和惠益分享能力发展倡议</w:t>
      </w:r>
    </w:p>
    <w:p w14:paraId="554CD1B2"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公约秘书处继续与获取和惠益分享能力发展倡议</w:t>
      </w:r>
      <w:r w:rsidRPr="003753EB">
        <w:rPr>
          <w:rFonts w:eastAsia="SimSun" w:hint="eastAsia"/>
          <w:sz w:val="24"/>
          <w:lang w:eastAsia="zh-CN"/>
        </w:rPr>
        <w:t>（</w:t>
      </w:r>
      <w:r w:rsidRPr="003753EB">
        <w:rPr>
          <w:rFonts w:eastAsia="SimSun"/>
          <w:sz w:val="24"/>
          <w:lang w:eastAsia="zh-CN"/>
        </w:rPr>
        <w:t>ABS</w:t>
      </w:r>
      <w:r w:rsidRPr="003753EB">
        <w:rPr>
          <w:rFonts w:eastAsia="SimSun" w:hint="eastAsia"/>
          <w:sz w:val="24"/>
          <w:lang w:val="zh-CN" w:eastAsia="zh-CN"/>
        </w:rPr>
        <w:t>倡议</w:t>
      </w:r>
      <w:r w:rsidRPr="003753EB">
        <w:rPr>
          <w:rFonts w:eastAsia="SimSun" w:hint="eastAsia"/>
          <w:sz w:val="24"/>
          <w:lang w:eastAsia="zh-CN"/>
        </w:rPr>
        <w:t>）</w:t>
      </w:r>
      <w:r w:rsidRPr="003753EB">
        <w:rPr>
          <w:rFonts w:eastAsia="SimSun" w:hint="eastAsia"/>
          <w:sz w:val="24"/>
          <w:lang w:val="zh-CN" w:eastAsia="zh-CN"/>
        </w:rPr>
        <w:t>合作</w:t>
      </w:r>
      <w:r w:rsidRPr="003753EB">
        <w:rPr>
          <w:rFonts w:eastAsia="SimSun" w:hint="eastAsia"/>
          <w:sz w:val="24"/>
          <w:lang w:eastAsia="zh-CN"/>
        </w:rPr>
        <w:t>，</w:t>
      </w:r>
      <w:r w:rsidRPr="003753EB">
        <w:rPr>
          <w:rFonts w:eastAsia="SimSun" w:hint="eastAsia"/>
          <w:sz w:val="24"/>
          <w:lang w:val="zh-CN" w:eastAsia="zh-CN"/>
        </w:rPr>
        <w:t>这是一个多捐助方倡议</w:t>
      </w:r>
      <w:r w:rsidRPr="003753EB">
        <w:rPr>
          <w:rFonts w:eastAsia="SimSun" w:hint="eastAsia"/>
          <w:sz w:val="24"/>
          <w:lang w:eastAsia="zh-CN"/>
        </w:rPr>
        <w:t>，</w:t>
      </w:r>
      <w:r w:rsidRPr="003753EB">
        <w:rPr>
          <w:rFonts w:eastAsia="SimSun" w:hint="eastAsia"/>
          <w:sz w:val="24"/>
          <w:lang w:val="zh-CN" w:eastAsia="zh-CN"/>
        </w:rPr>
        <w:t>旨在支持非加太国家</w:t>
      </w:r>
      <w:r w:rsidRPr="003753EB">
        <w:rPr>
          <w:rFonts w:eastAsia="SimSun" w:hint="eastAsia"/>
          <w:sz w:val="24"/>
          <w:lang w:eastAsia="zh-CN"/>
        </w:rPr>
        <w:t>（</w:t>
      </w:r>
      <w:r w:rsidRPr="003753EB">
        <w:rPr>
          <w:rFonts w:eastAsia="SimSun" w:hint="eastAsia"/>
          <w:sz w:val="24"/>
          <w:lang w:val="zh-CN" w:eastAsia="zh-CN"/>
        </w:rPr>
        <w:t>非洲、加勒比和太平洋国家集团</w:t>
      </w:r>
      <w:r w:rsidRPr="003753EB">
        <w:rPr>
          <w:rFonts w:eastAsia="SimSun" w:hint="eastAsia"/>
          <w:sz w:val="24"/>
          <w:lang w:eastAsia="zh-CN"/>
        </w:rPr>
        <w:t>）</w:t>
      </w:r>
      <w:r w:rsidRPr="003753EB">
        <w:rPr>
          <w:rFonts w:eastAsia="SimSun" w:hint="eastAsia"/>
          <w:sz w:val="24"/>
          <w:lang w:val="zh-CN" w:eastAsia="zh-CN"/>
        </w:rPr>
        <w:t>的政府和相关利益攸关方制定和实施国家获取和惠益分享框架</w:t>
      </w:r>
      <w:r w:rsidRPr="003753EB">
        <w:rPr>
          <w:rFonts w:eastAsia="SimSun" w:hint="eastAsia"/>
          <w:sz w:val="24"/>
          <w:lang w:eastAsia="zh-CN"/>
        </w:rPr>
        <w:t>，</w:t>
      </w:r>
      <w:r w:rsidRPr="003753EB">
        <w:rPr>
          <w:rFonts w:eastAsia="SimSun" w:hint="eastAsia"/>
          <w:sz w:val="24"/>
          <w:lang w:val="zh-CN" w:eastAsia="zh-CN"/>
        </w:rPr>
        <w:t>特别是批准和执行《名古屋议定书》。该倡议于</w:t>
      </w:r>
      <w:r w:rsidRPr="003753EB">
        <w:rPr>
          <w:rFonts w:eastAsia="SimSun"/>
          <w:sz w:val="24"/>
          <w:lang w:val="en-US" w:eastAsia="zh-CN"/>
        </w:rPr>
        <w:t>2006</w:t>
      </w:r>
      <w:r w:rsidRPr="003753EB">
        <w:rPr>
          <w:rFonts w:eastAsia="SimSun" w:hint="eastAsia"/>
          <w:sz w:val="24"/>
          <w:lang w:val="zh-CN" w:eastAsia="zh-CN"/>
        </w:rPr>
        <w:t>年</w:t>
      </w:r>
      <w:r w:rsidRPr="003753EB">
        <w:rPr>
          <w:rFonts w:eastAsia="SimSun"/>
          <w:sz w:val="24"/>
          <w:lang w:val="en-US" w:eastAsia="zh-CN"/>
        </w:rPr>
        <w:t>3</w:t>
      </w:r>
      <w:r w:rsidRPr="003753EB">
        <w:rPr>
          <w:rFonts w:eastAsia="SimSun" w:hint="eastAsia"/>
          <w:sz w:val="24"/>
          <w:lang w:val="zh-CN" w:eastAsia="zh-CN"/>
        </w:rPr>
        <w:t>月在缔约方大会第八届会议上发起</w:t>
      </w:r>
      <w:r w:rsidRPr="003753EB">
        <w:rPr>
          <w:rFonts w:eastAsia="SimSun" w:hint="eastAsia"/>
          <w:sz w:val="24"/>
          <w:lang w:val="en-US" w:eastAsia="zh-CN"/>
        </w:rPr>
        <w:t>，</w:t>
      </w:r>
      <w:r w:rsidRPr="003753EB">
        <w:rPr>
          <w:rFonts w:eastAsia="SimSun" w:hint="eastAsia"/>
          <w:sz w:val="24"/>
          <w:lang w:val="zh-CN" w:eastAsia="zh-CN"/>
        </w:rPr>
        <w:t>此后</w:t>
      </w:r>
      <w:r w:rsidRPr="003753EB">
        <w:rPr>
          <w:rFonts w:eastAsia="SimSun"/>
          <w:sz w:val="24"/>
          <w:lang w:val="en-US" w:eastAsia="zh-CN"/>
        </w:rPr>
        <w:t>ABS</w:t>
      </w:r>
      <w:r w:rsidRPr="003753EB">
        <w:rPr>
          <w:rFonts w:eastAsia="SimSun" w:hint="eastAsia"/>
          <w:sz w:val="24"/>
          <w:lang w:val="zh-CN" w:eastAsia="zh-CN"/>
        </w:rPr>
        <w:t>倡议一直是一个重要的合作伙伴。公约秘书处和</w:t>
      </w:r>
      <w:r w:rsidRPr="003753EB">
        <w:rPr>
          <w:rFonts w:eastAsia="SimSun"/>
          <w:sz w:val="24"/>
          <w:lang w:val="zh-CN" w:eastAsia="zh-CN"/>
        </w:rPr>
        <w:t>ABS</w:t>
      </w:r>
      <w:r w:rsidRPr="003753EB">
        <w:rPr>
          <w:rFonts w:eastAsia="SimSun" w:hint="eastAsia"/>
          <w:sz w:val="24"/>
          <w:lang w:val="zh-CN" w:eastAsia="zh-CN"/>
        </w:rPr>
        <w:t>倡议定期交流有关合作领域的信息。</w:t>
      </w:r>
      <w:r w:rsidRPr="003753EB">
        <w:rPr>
          <w:rFonts w:eastAsia="SimSun"/>
          <w:sz w:val="24"/>
          <w:lang w:eastAsia="zh-CN"/>
        </w:rPr>
        <w:t xml:space="preserve"> </w:t>
      </w:r>
    </w:p>
    <w:p w14:paraId="7F1588BE"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秘书处在闭会期间参加了</w:t>
      </w:r>
      <w:r w:rsidRPr="003753EB">
        <w:rPr>
          <w:rFonts w:eastAsia="SimSun"/>
          <w:sz w:val="24"/>
          <w:lang w:eastAsia="zh-CN"/>
        </w:rPr>
        <w:t>ABS</w:t>
      </w:r>
      <w:r w:rsidRPr="003753EB">
        <w:rPr>
          <w:rFonts w:eastAsia="SimSun" w:hint="eastAsia"/>
          <w:sz w:val="24"/>
          <w:lang w:val="zh-CN" w:eastAsia="zh-CN"/>
        </w:rPr>
        <w:t>倡议组织的研讨会和活动并为之提供了帮助。例如，它对</w:t>
      </w:r>
      <w:r w:rsidRPr="003753EB">
        <w:rPr>
          <w:rFonts w:eastAsia="SimSun"/>
          <w:sz w:val="24"/>
          <w:lang w:val="zh-CN" w:eastAsia="zh-CN"/>
        </w:rPr>
        <w:t>2019</w:t>
      </w:r>
      <w:r w:rsidRPr="003753EB">
        <w:rPr>
          <w:rFonts w:eastAsia="SimSun" w:hint="eastAsia"/>
          <w:sz w:val="24"/>
          <w:lang w:val="zh-CN" w:eastAsia="zh-CN"/>
        </w:rPr>
        <w:t>年</w:t>
      </w:r>
      <w:r w:rsidRPr="003753EB">
        <w:rPr>
          <w:rFonts w:eastAsia="SimSun"/>
          <w:sz w:val="24"/>
          <w:lang w:val="zh-CN" w:eastAsia="zh-CN"/>
        </w:rPr>
        <w:t>9</w:t>
      </w:r>
      <w:r w:rsidRPr="003753EB">
        <w:rPr>
          <w:rFonts w:eastAsia="SimSun" w:hint="eastAsia"/>
          <w:sz w:val="24"/>
          <w:lang w:val="zh-CN" w:eastAsia="zh-CN"/>
        </w:rPr>
        <w:t>月</w:t>
      </w:r>
      <w:r w:rsidRPr="003753EB">
        <w:rPr>
          <w:rFonts w:eastAsia="SimSun"/>
          <w:sz w:val="24"/>
          <w:lang w:val="zh-CN" w:eastAsia="zh-CN"/>
        </w:rPr>
        <w:t>9</w:t>
      </w:r>
      <w:r w:rsidRPr="003753EB">
        <w:rPr>
          <w:rFonts w:eastAsia="SimSun" w:hint="eastAsia"/>
          <w:sz w:val="24"/>
          <w:lang w:val="zh-CN" w:eastAsia="zh-CN"/>
        </w:rPr>
        <w:t>日至</w:t>
      </w:r>
      <w:r w:rsidRPr="003753EB">
        <w:rPr>
          <w:rFonts w:eastAsia="SimSun"/>
          <w:sz w:val="24"/>
          <w:lang w:val="zh-CN" w:eastAsia="zh-CN"/>
        </w:rPr>
        <w:t>13</w:t>
      </w:r>
      <w:r w:rsidRPr="003753EB">
        <w:rPr>
          <w:rFonts w:eastAsia="SimSun" w:hint="eastAsia"/>
          <w:sz w:val="24"/>
          <w:lang w:val="zh-CN" w:eastAsia="zh-CN"/>
        </w:rPr>
        <w:t>日在南非开普敦举行的第十二届泛非获取和惠益分享研讨会做出了贡献。</w:t>
      </w:r>
    </w:p>
    <w:p w14:paraId="782BD8E8"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获取和惠益分享倡议也合作组织了议定书下监测遗传资源利用情况的全球能力建设研讨会</w:t>
      </w:r>
      <w:r w:rsidRPr="003753EB">
        <w:rPr>
          <w:rFonts w:eastAsia="SimSun" w:hint="eastAsia"/>
          <w:sz w:val="24"/>
          <w:lang w:eastAsia="zh-CN"/>
        </w:rPr>
        <w:t>，</w:t>
      </w:r>
      <w:r w:rsidRPr="003753EB">
        <w:rPr>
          <w:rFonts w:eastAsia="SimSun" w:hint="eastAsia"/>
          <w:sz w:val="24"/>
          <w:lang w:val="zh-CN" w:eastAsia="zh-CN"/>
        </w:rPr>
        <w:t>并为与会者的参与提供了财政支持。此外，获取和惠益分享倡议也参加了支持实施《名古屋议定书》的能力建设非正式咨询委员会。</w:t>
      </w:r>
    </w:p>
    <w:p w14:paraId="452D2E19"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秘书处和获取和惠益分享倡议在本次休会期间合作建设有关数字序列信息的能力和提高对其认识。例如，秘书处参加了通过挪威和南非政府之间的伙伴关系组织并得到获取和惠益分享倡议推动支持的第一次和第二次关于遗传资源数字序列信息的全球对话。全球对话分别于</w:t>
      </w:r>
      <w:r w:rsidRPr="003753EB">
        <w:rPr>
          <w:rFonts w:eastAsia="SimSun"/>
          <w:sz w:val="24"/>
          <w:lang w:val="zh-CN" w:eastAsia="zh-CN"/>
        </w:rPr>
        <w:t>2019</w:t>
      </w:r>
      <w:r w:rsidRPr="003753EB">
        <w:rPr>
          <w:rFonts w:eastAsia="SimSun" w:hint="eastAsia"/>
          <w:sz w:val="24"/>
          <w:lang w:val="zh-CN" w:eastAsia="zh-CN"/>
        </w:rPr>
        <w:t>年</w:t>
      </w:r>
      <w:r w:rsidRPr="003753EB">
        <w:rPr>
          <w:rFonts w:eastAsia="SimSun"/>
          <w:sz w:val="24"/>
          <w:lang w:val="zh-CN" w:eastAsia="zh-CN"/>
        </w:rPr>
        <w:t>11</w:t>
      </w:r>
      <w:r w:rsidRPr="003753EB">
        <w:rPr>
          <w:rFonts w:eastAsia="SimSun" w:hint="eastAsia"/>
          <w:sz w:val="24"/>
          <w:lang w:val="zh-CN" w:eastAsia="zh-CN"/>
        </w:rPr>
        <w:t>月</w:t>
      </w:r>
      <w:r w:rsidRPr="003753EB">
        <w:rPr>
          <w:rFonts w:eastAsia="SimSun"/>
          <w:sz w:val="24"/>
          <w:lang w:val="zh-CN" w:eastAsia="zh-CN"/>
        </w:rPr>
        <w:t>6</w:t>
      </w:r>
      <w:r w:rsidRPr="003753EB">
        <w:rPr>
          <w:rFonts w:eastAsia="SimSun" w:hint="eastAsia"/>
          <w:sz w:val="24"/>
          <w:lang w:val="zh-CN" w:eastAsia="zh-CN"/>
        </w:rPr>
        <w:t>日至</w:t>
      </w:r>
      <w:r w:rsidRPr="003753EB">
        <w:rPr>
          <w:rFonts w:eastAsia="SimSun"/>
          <w:sz w:val="24"/>
          <w:lang w:val="zh-CN" w:eastAsia="zh-CN"/>
        </w:rPr>
        <w:t>8</w:t>
      </w:r>
      <w:r w:rsidRPr="003753EB">
        <w:rPr>
          <w:rFonts w:eastAsia="SimSun" w:hint="eastAsia"/>
          <w:sz w:val="24"/>
          <w:lang w:val="zh-CN" w:eastAsia="zh-CN"/>
        </w:rPr>
        <w:t>日在南非比勒陀利亚举行和于</w:t>
      </w:r>
      <w:r w:rsidRPr="003753EB">
        <w:rPr>
          <w:rFonts w:eastAsia="SimSun"/>
          <w:sz w:val="24"/>
          <w:lang w:val="zh-CN" w:eastAsia="zh-CN"/>
        </w:rPr>
        <w:t>2021</w:t>
      </w:r>
      <w:r w:rsidRPr="003753EB">
        <w:rPr>
          <w:rFonts w:eastAsia="SimSun" w:hint="eastAsia"/>
          <w:sz w:val="24"/>
          <w:lang w:val="zh-CN" w:eastAsia="zh-CN"/>
        </w:rPr>
        <w:t>年</w:t>
      </w:r>
      <w:r w:rsidRPr="003753EB">
        <w:rPr>
          <w:rFonts w:eastAsia="SimSun"/>
          <w:sz w:val="24"/>
          <w:lang w:val="zh-CN" w:eastAsia="zh-CN"/>
        </w:rPr>
        <w:t>6</w:t>
      </w:r>
      <w:r w:rsidRPr="003753EB">
        <w:rPr>
          <w:rFonts w:eastAsia="SimSun" w:hint="eastAsia"/>
          <w:sz w:val="24"/>
          <w:lang w:val="zh-CN" w:eastAsia="zh-CN"/>
        </w:rPr>
        <w:t>月至</w:t>
      </w:r>
      <w:r w:rsidRPr="003753EB">
        <w:rPr>
          <w:rFonts w:eastAsia="SimSun"/>
          <w:sz w:val="24"/>
          <w:lang w:val="zh-CN" w:eastAsia="zh-CN"/>
        </w:rPr>
        <w:t>7</w:t>
      </w:r>
      <w:r w:rsidRPr="003753EB">
        <w:rPr>
          <w:rFonts w:eastAsia="SimSun" w:hint="eastAsia"/>
          <w:sz w:val="24"/>
          <w:lang w:val="zh-CN" w:eastAsia="zh-CN"/>
        </w:rPr>
        <w:t>月在网上虚拟举行。在秘书处</w:t>
      </w:r>
      <w:r w:rsidRPr="003753EB">
        <w:rPr>
          <w:rFonts w:eastAsia="SimSun"/>
          <w:sz w:val="24"/>
          <w:lang w:val="zh-CN" w:eastAsia="zh-CN"/>
        </w:rPr>
        <w:t>2020</w:t>
      </w:r>
      <w:r w:rsidRPr="003753EB">
        <w:rPr>
          <w:rFonts w:eastAsia="SimSun" w:hint="eastAsia"/>
          <w:sz w:val="24"/>
          <w:lang w:val="zh-CN" w:eastAsia="zh-CN"/>
        </w:rPr>
        <w:t>年</w:t>
      </w:r>
      <w:r w:rsidRPr="003753EB">
        <w:rPr>
          <w:rFonts w:eastAsia="SimSun"/>
          <w:sz w:val="24"/>
          <w:lang w:val="zh-CN" w:eastAsia="zh-CN"/>
        </w:rPr>
        <w:t>12</w:t>
      </w:r>
      <w:r w:rsidRPr="003753EB">
        <w:rPr>
          <w:rFonts w:eastAsia="SimSun" w:hint="eastAsia"/>
          <w:sz w:val="24"/>
          <w:lang w:val="zh-CN" w:eastAsia="zh-CN"/>
        </w:rPr>
        <w:t>月至</w:t>
      </w:r>
      <w:r w:rsidRPr="003753EB">
        <w:rPr>
          <w:rFonts w:eastAsia="SimSun"/>
          <w:sz w:val="24"/>
          <w:lang w:val="zh-CN" w:eastAsia="zh-CN"/>
        </w:rPr>
        <w:t>2021</w:t>
      </w:r>
      <w:r w:rsidRPr="003753EB">
        <w:rPr>
          <w:rFonts w:eastAsia="SimSun" w:hint="eastAsia"/>
          <w:sz w:val="24"/>
          <w:lang w:val="zh-CN" w:eastAsia="zh-CN"/>
        </w:rPr>
        <w:t>年</w:t>
      </w:r>
      <w:r w:rsidRPr="003753EB">
        <w:rPr>
          <w:rFonts w:eastAsia="SimSun"/>
          <w:sz w:val="24"/>
          <w:lang w:val="zh-CN" w:eastAsia="zh-CN"/>
        </w:rPr>
        <w:t>4</w:t>
      </w:r>
      <w:r w:rsidRPr="003753EB">
        <w:rPr>
          <w:rFonts w:eastAsia="SimSun" w:hint="eastAsia"/>
          <w:sz w:val="24"/>
          <w:lang w:val="zh-CN" w:eastAsia="zh-CN"/>
        </w:rPr>
        <w:t>月举办的一系列活动中，作为其中一部分，获取和惠益分享倡议还共同组织和主办了一场关于数字序列信息的网络研讨会。秘书处还参加了获取和惠益分享倡议在</w:t>
      </w:r>
      <w:r w:rsidRPr="003753EB">
        <w:rPr>
          <w:rFonts w:eastAsia="SimSun"/>
          <w:sz w:val="24"/>
          <w:lang w:val="zh-CN" w:eastAsia="zh-CN"/>
        </w:rPr>
        <w:t>2021</w:t>
      </w:r>
      <w:r w:rsidRPr="003753EB">
        <w:rPr>
          <w:rFonts w:eastAsia="SimSun" w:hint="eastAsia"/>
          <w:sz w:val="24"/>
          <w:lang w:val="zh-CN" w:eastAsia="zh-CN"/>
        </w:rPr>
        <w:t>年</w:t>
      </w:r>
      <w:r w:rsidRPr="003753EB">
        <w:rPr>
          <w:rFonts w:eastAsia="SimSun"/>
          <w:sz w:val="24"/>
          <w:lang w:val="zh-CN" w:eastAsia="zh-CN"/>
        </w:rPr>
        <w:t>12</w:t>
      </w:r>
      <w:r w:rsidRPr="003753EB">
        <w:rPr>
          <w:rFonts w:eastAsia="SimSun" w:hint="eastAsia"/>
          <w:sz w:val="24"/>
          <w:lang w:val="zh-CN" w:eastAsia="zh-CN"/>
        </w:rPr>
        <w:t>月召开的关于遗传资源数字序列信息非正式咨询小组共同主席报告的网络研讨会。</w:t>
      </w:r>
    </w:p>
    <w:p w14:paraId="714E4B9F" w14:textId="77777777" w:rsidR="003753EB" w:rsidRPr="003753EB" w:rsidRDefault="003753EB" w:rsidP="003753EB">
      <w:pPr>
        <w:keepNext/>
        <w:topLinePunct/>
        <w:spacing w:before="120" w:after="120" w:line="240" w:lineRule="atLeast"/>
        <w:jc w:val="center"/>
        <w:outlineLvl w:val="1"/>
        <w:rPr>
          <w:rFonts w:eastAsia="SimSun"/>
          <w:b/>
          <w:sz w:val="24"/>
          <w:lang w:eastAsia="zh-CN"/>
        </w:rPr>
      </w:pPr>
      <w:r w:rsidRPr="003753EB">
        <w:rPr>
          <w:rFonts w:eastAsia="SimSun"/>
          <w:noProof/>
          <w:sz w:val="24"/>
          <w:lang w:eastAsia="zh-CN"/>
        </w:rPr>
        <w:t>E.</w:t>
      </w:r>
      <w:r w:rsidRPr="003753EB">
        <w:rPr>
          <w:rFonts w:eastAsia="SimSun"/>
          <w:sz w:val="24"/>
          <w:lang w:eastAsia="zh-CN"/>
        </w:rPr>
        <w:tab/>
      </w:r>
      <w:r w:rsidRPr="003753EB">
        <w:rPr>
          <w:rFonts w:eastAsia="SimSun" w:hint="eastAsia"/>
          <w:b/>
          <w:sz w:val="24"/>
          <w:lang w:val="zh-CN" w:eastAsia="zh-CN"/>
        </w:rPr>
        <w:t>国际生物多样性中心和农研小组的其他中心</w:t>
      </w:r>
    </w:p>
    <w:p w14:paraId="63B80B18" w14:textId="47EF826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sz w:val="24"/>
          <w:lang w:eastAsia="zh-CN"/>
        </w:rPr>
        <w:t>2022</w:t>
      </w:r>
      <w:r w:rsidRPr="003753EB">
        <w:rPr>
          <w:rFonts w:eastAsia="SimSun" w:hint="eastAsia"/>
          <w:sz w:val="24"/>
          <w:lang w:val="zh-CN" w:eastAsia="zh-CN"/>
        </w:rPr>
        <w:t>年</w:t>
      </w:r>
      <w:r w:rsidRPr="003753EB">
        <w:rPr>
          <w:rFonts w:eastAsia="SimSun"/>
          <w:sz w:val="24"/>
          <w:lang w:eastAsia="zh-CN"/>
        </w:rPr>
        <w:t>5</w:t>
      </w:r>
      <w:r w:rsidRPr="003753EB">
        <w:rPr>
          <w:rFonts w:eastAsia="SimSun" w:hint="eastAsia"/>
          <w:sz w:val="24"/>
          <w:lang w:val="zh-CN" w:eastAsia="zh-CN"/>
        </w:rPr>
        <w:t>月</w:t>
      </w:r>
      <w:r w:rsidRPr="003753EB">
        <w:rPr>
          <w:rFonts w:eastAsia="SimSun" w:hint="eastAsia"/>
          <w:sz w:val="24"/>
          <w:lang w:eastAsia="zh-CN"/>
        </w:rPr>
        <w:t>，</w:t>
      </w:r>
      <w:r w:rsidRPr="003753EB">
        <w:rPr>
          <w:rFonts w:eastAsia="SimSun" w:hint="eastAsia"/>
          <w:sz w:val="24"/>
          <w:lang w:val="zh-CN" w:eastAsia="zh-CN"/>
        </w:rPr>
        <w:t>国际生物多样性中心联盟和国际热带农业中心以及南共体植物遗传资源中心与农研小组</w:t>
      </w:r>
      <w:r w:rsidRPr="003753EB">
        <w:rPr>
          <w:rFonts w:eastAsia="SimSun" w:hint="eastAsia"/>
          <w:sz w:val="24"/>
          <w:lang w:eastAsia="zh-CN"/>
        </w:rPr>
        <w:t>（</w:t>
      </w:r>
      <w:r w:rsidRPr="003753EB">
        <w:rPr>
          <w:rFonts w:eastAsia="SimSun"/>
          <w:sz w:val="24"/>
          <w:lang w:eastAsia="zh-CN"/>
        </w:rPr>
        <w:t>CGIAR</w:t>
      </w:r>
      <w:r w:rsidRPr="003753EB">
        <w:rPr>
          <w:rFonts w:eastAsia="SimSun" w:hint="eastAsia"/>
          <w:sz w:val="24"/>
          <w:lang w:eastAsia="zh-CN"/>
        </w:rPr>
        <w:t>）</w:t>
      </w:r>
      <w:r w:rsidRPr="003753EB">
        <w:rPr>
          <w:rFonts w:eastAsia="SimSun" w:hint="eastAsia"/>
          <w:sz w:val="24"/>
          <w:lang w:val="zh-CN" w:eastAsia="zh-CN"/>
        </w:rPr>
        <w:t>基因库平台以及生物多样性公约秘书处和</w:t>
      </w:r>
      <w:r w:rsidR="00C42A0B">
        <w:rPr>
          <w:rFonts w:eastAsia="SimSun" w:hint="eastAsia"/>
          <w:sz w:val="24"/>
          <w:lang w:val="zh-CN" w:eastAsia="zh-CN"/>
        </w:rPr>
        <w:t>粮农植物遗传资源条约</w:t>
      </w:r>
      <w:r w:rsidRPr="003753EB">
        <w:rPr>
          <w:rFonts w:eastAsia="SimSun" w:hint="eastAsia"/>
          <w:sz w:val="24"/>
          <w:lang w:val="zh-CN" w:eastAsia="zh-CN"/>
        </w:rPr>
        <w:t>秘书处合作举办了获取和惠益分享虚拟研讨会。</w:t>
      </w:r>
      <w:proofErr w:type="gramStart"/>
      <w:r w:rsidRPr="003753EB">
        <w:rPr>
          <w:rFonts w:eastAsia="SimSun" w:hint="eastAsia"/>
          <w:sz w:val="24"/>
          <w:lang w:val="zh-CN" w:eastAsia="zh-CN"/>
        </w:rPr>
        <w:t>该研讨会是在达尔文倡议项目</w:t>
      </w:r>
      <w:r w:rsidRPr="003753EB">
        <w:rPr>
          <w:rFonts w:eastAsia="SimSun"/>
          <w:sz w:val="24"/>
          <w:lang w:val="zh-CN" w:eastAsia="zh-CN"/>
        </w:rPr>
        <w:t>“</w:t>
      </w:r>
      <w:proofErr w:type="gramEnd"/>
      <w:r w:rsidRPr="003753EB">
        <w:rPr>
          <w:rFonts w:eastAsia="SimSun" w:hint="eastAsia"/>
          <w:sz w:val="24"/>
          <w:lang w:val="zh-CN" w:eastAsia="zh-CN"/>
        </w:rPr>
        <w:t>连接农业与环境：南部非洲作物野生近缘种网络</w:t>
      </w:r>
      <w:r w:rsidRPr="003753EB">
        <w:rPr>
          <w:rFonts w:eastAsia="SimSun"/>
          <w:sz w:val="24"/>
          <w:lang w:val="zh-CN" w:eastAsia="zh-CN"/>
        </w:rPr>
        <w:t>”</w:t>
      </w:r>
      <w:r w:rsidRPr="003753EB">
        <w:rPr>
          <w:rFonts w:eastAsia="SimSun" w:hint="eastAsia"/>
          <w:sz w:val="24"/>
          <w:lang w:val="zh-CN" w:eastAsia="zh-CN"/>
        </w:rPr>
        <w:t>的背景下进行的。</w:t>
      </w:r>
    </w:p>
    <w:p w14:paraId="268E8D22"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秘书处在</w:t>
      </w:r>
      <w:r w:rsidRPr="003753EB">
        <w:rPr>
          <w:rFonts w:eastAsia="SimSun"/>
          <w:sz w:val="24"/>
          <w:lang w:eastAsia="zh-CN"/>
        </w:rPr>
        <w:t>2021</w:t>
      </w:r>
      <w:r w:rsidRPr="003753EB">
        <w:rPr>
          <w:rFonts w:eastAsia="SimSun" w:hint="eastAsia"/>
          <w:sz w:val="24"/>
          <w:lang w:val="zh-CN" w:eastAsia="zh-CN"/>
        </w:rPr>
        <w:t>年</w:t>
      </w:r>
      <w:r w:rsidRPr="003753EB">
        <w:rPr>
          <w:rFonts w:eastAsia="SimSun"/>
          <w:sz w:val="24"/>
          <w:lang w:eastAsia="zh-CN"/>
        </w:rPr>
        <w:t>11</w:t>
      </w:r>
      <w:r w:rsidRPr="003753EB">
        <w:rPr>
          <w:rFonts w:eastAsia="SimSun" w:hint="eastAsia"/>
          <w:sz w:val="24"/>
          <w:lang w:val="zh-CN" w:eastAsia="zh-CN"/>
        </w:rPr>
        <w:t>月农研小组基因库平台政策模块组织的</w:t>
      </w:r>
      <w:r w:rsidRPr="003753EB">
        <w:rPr>
          <w:rFonts w:eastAsia="SimSun"/>
          <w:sz w:val="24"/>
          <w:lang w:eastAsia="zh-CN"/>
        </w:rPr>
        <w:t>“</w:t>
      </w:r>
      <w:r w:rsidRPr="003753EB">
        <w:rPr>
          <w:rFonts w:eastAsia="SimSun" w:hint="eastAsia"/>
          <w:sz w:val="24"/>
          <w:lang w:val="zh-CN" w:eastAsia="zh-CN"/>
        </w:rPr>
        <w:t>农研小组科学家遗传资源政策</w:t>
      </w:r>
      <w:r w:rsidRPr="003753EB">
        <w:rPr>
          <w:rFonts w:eastAsia="SimSun"/>
          <w:sz w:val="24"/>
          <w:lang w:eastAsia="zh-CN"/>
        </w:rPr>
        <w:t>”</w:t>
      </w:r>
      <w:r w:rsidRPr="003753EB">
        <w:rPr>
          <w:rFonts w:eastAsia="SimSun" w:hint="eastAsia"/>
          <w:sz w:val="24"/>
          <w:lang w:val="zh-CN" w:eastAsia="zh-CN"/>
        </w:rPr>
        <w:t>在线课程中提供了关于名古屋议定书的信息。</w:t>
      </w:r>
    </w:p>
    <w:p w14:paraId="45C91D07"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农研小组中心提名的一名专家参加了遗传资源数字序列信息特设技术专家组会议。</w:t>
      </w:r>
    </w:p>
    <w:p w14:paraId="4F6B80EA" w14:textId="77777777" w:rsidR="003753EB" w:rsidRPr="003753EB" w:rsidRDefault="003753EB" w:rsidP="003753EB">
      <w:pPr>
        <w:keepNext/>
        <w:topLinePunct/>
        <w:spacing w:before="120" w:after="120" w:line="240" w:lineRule="atLeast"/>
        <w:jc w:val="center"/>
        <w:outlineLvl w:val="1"/>
        <w:rPr>
          <w:rFonts w:eastAsia="SimSun"/>
          <w:b/>
          <w:sz w:val="24"/>
          <w:lang w:eastAsia="zh-CN"/>
        </w:rPr>
      </w:pPr>
      <w:r w:rsidRPr="003753EB">
        <w:rPr>
          <w:rFonts w:eastAsia="SimSun"/>
          <w:noProof/>
          <w:sz w:val="24"/>
          <w:lang w:eastAsia="zh-CN"/>
        </w:rPr>
        <w:t>F.</w:t>
      </w:r>
      <w:r w:rsidRPr="003753EB">
        <w:rPr>
          <w:rFonts w:eastAsia="SimSun"/>
          <w:sz w:val="24"/>
          <w:lang w:eastAsia="zh-CN"/>
        </w:rPr>
        <w:tab/>
      </w:r>
      <w:r w:rsidRPr="003753EB">
        <w:rPr>
          <w:rFonts w:eastAsia="SimSun" w:hint="eastAsia"/>
          <w:b/>
          <w:sz w:val="24"/>
          <w:lang w:val="zh-CN" w:eastAsia="zh-CN"/>
        </w:rPr>
        <w:t>国际发展法组织</w:t>
      </w:r>
    </w:p>
    <w:p w14:paraId="6A3D7602"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在休会期间</w:t>
      </w:r>
      <w:r w:rsidRPr="003753EB">
        <w:rPr>
          <w:rFonts w:eastAsia="SimSun" w:hint="eastAsia"/>
          <w:sz w:val="24"/>
          <w:lang w:eastAsia="zh-CN"/>
        </w:rPr>
        <w:t>，</w:t>
      </w:r>
      <w:r w:rsidRPr="003753EB">
        <w:rPr>
          <w:rFonts w:eastAsia="SimSun" w:hint="eastAsia"/>
          <w:sz w:val="24"/>
          <w:lang w:val="zh-CN" w:eastAsia="zh-CN"/>
        </w:rPr>
        <w:t>秘书处继续与国际发展法组织</w:t>
      </w:r>
      <w:r w:rsidRPr="003753EB">
        <w:rPr>
          <w:rFonts w:eastAsia="SimSun" w:hint="eastAsia"/>
          <w:sz w:val="24"/>
          <w:lang w:eastAsia="zh-CN"/>
        </w:rPr>
        <w:t>（</w:t>
      </w:r>
      <w:r w:rsidRPr="003753EB">
        <w:rPr>
          <w:rFonts w:eastAsia="SimSun"/>
          <w:sz w:val="24"/>
          <w:lang w:eastAsia="zh-CN"/>
        </w:rPr>
        <w:t>IDLO</w:t>
      </w:r>
      <w:r w:rsidRPr="003753EB">
        <w:rPr>
          <w:rFonts w:eastAsia="SimSun" w:hint="eastAsia"/>
          <w:sz w:val="24"/>
          <w:lang w:eastAsia="zh-CN"/>
        </w:rPr>
        <w:t>）</w:t>
      </w:r>
      <w:r w:rsidRPr="003753EB">
        <w:rPr>
          <w:rFonts w:eastAsia="SimSun" w:hint="eastAsia"/>
          <w:sz w:val="24"/>
          <w:lang w:val="zh-CN" w:eastAsia="zh-CN"/>
        </w:rPr>
        <w:t>就联合能力建设方案开展合作</w:t>
      </w:r>
      <w:r w:rsidRPr="003753EB">
        <w:rPr>
          <w:rFonts w:eastAsia="SimSun" w:hint="eastAsia"/>
          <w:sz w:val="24"/>
          <w:lang w:eastAsia="zh-CN"/>
        </w:rPr>
        <w:t>，</w:t>
      </w:r>
      <w:r w:rsidRPr="003753EB">
        <w:rPr>
          <w:rFonts w:eastAsia="SimSun" w:hint="eastAsia"/>
          <w:sz w:val="24"/>
          <w:lang w:val="zh-CN" w:eastAsia="zh-CN"/>
        </w:rPr>
        <w:t>以支持日本生物多样性基金和欧盟财政支持下《名古屋议定书》的执行。</w:t>
      </w:r>
    </w:p>
    <w:p w14:paraId="52E5253C"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作为其中的一部分</w:t>
      </w:r>
      <w:r w:rsidRPr="003753EB">
        <w:rPr>
          <w:rFonts w:eastAsia="SimSun" w:hint="eastAsia"/>
          <w:sz w:val="24"/>
          <w:lang w:eastAsia="zh-CN"/>
        </w:rPr>
        <w:t>，</w:t>
      </w:r>
      <w:r w:rsidRPr="003753EB">
        <w:rPr>
          <w:rFonts w:eastAsia="SimSun" w:hint="eastAsia"/>
          <w:sz w:val="24"/>
          <w:lang w:val="zh-CN" w:eastAsia="zh-CN"/>
        </w:rPr>
        <w:t>秘书处远程出席了</w:t>
      </w:r>
      <w:r w:rsidRPr="003753EB">
        <w:rPr>
          <w:rFonts w:eastAsia="SimSun"/>
          <w:sz w:val="24"/>
          <w:lang w:eastAsia="zh-CN"/>
        </w:rPr>
        <w:t>2019</w:t>
      </w:r>
      <w:r w:rsidRPr="003753EB">
        <w:rPr>
          <w:rFonts w:eastAsia="SimSun" w:hint="eastAsia"/>
          <w:sz w:val="24"/>
          <w:lang w:val="zh-CN" w:eastAsia="zh-CN"/>
        </w:rPr>
        <w:t>年</w:t>
      </w:r>
      <w:r w:rsidRPr="003753EB">
        <w:rPr>
          <w:rFonts w:eastAsia="SimSun"/>
          <w:sz w:val="24"/>
          <w:lang w:eastAsia="zh-CN"/>
        </w:rPr>
        <w:t>6</w:t>
      </w:r>
      <w:r w:rsidRPr="003753EB">
        <w:rPr>
          <w:rFonts w:eastAsia="SimSun" w:hint="eastAsia"/>
          <w:sz w:val="24"/>
          <w:lang w:val="zh-CN" w:eastAsia="zh-CN"/>
        </w:rPr>
        <w:t>月</w:t>
      </w:r>
      <w:r w:rsidRPr="003753EB">
        <w:rPr>
          <w:rFonts w:eastAsia="SimSun"/>
          <w:sz w:val="24"/>
          <w:lang w:eastAsia="zh-CN"/>
        </w:rPr>
        <w:t>11</w:t>
      </w:r>
      <w:r w:rsidRPr="003753EB">
        <w:rPr>
          <w:rFonts w:eastAsia="SimSun" w:hint="eastAsia"/>
          <w:sz w:val="24"/>
          <w:lang w:val="zh-CN" w:eastAsia="zh-CN"/>
        </w:rPr>
        <w:t>日至</w:t>
      </w:r>
      <w:r w:rsidRPr="003753EB">
        <w:rPr>
          <w:rFonts w:eastAsia="SimSun"/>
          <w:sz w:val="24"/>
          <w:lang w:eastAsia="zh-CN"/>
        </w:rPr>
        <w:t>14</w:t>
      </w:r>
      <w:r w:rsidRPr="003753EB">
        <w:rPr>
          <w:rFonts w:eastAsia="SimSun" w:hint="eastAsia"/>
          <w:sz w:val="24"/>
          <w:lang w:val="zh-CN" w:eastAsia="zh-CN"/>
        </w:rPr>
        <w:t>日在摩洛哥卡萨布兰卡举行的获取和惠益分享</w:t>
      </w:r>
      <w:r w:rsidRPr="003753EB">
        <w:rPr>
          <w:rFonts w:eastAsia="SimSun"/>
          <w:sz w:val="24"/>
          <w:lang w:eastAsia="zh-CN"/>
        </w:rPr>
        <w:t>“</w:t>
      </w:r>
      <w:r w:rsidRPr="003753EB">
        <w:rPr>
          <w:rFonts w:eastAsia="SimSun" w:hint="eastAsia"/>
          <w:sz w:val="24"/>
          <w:lang w:val="zh-CN" w:eastAsia="zh-CN"/>
        </w:rPr>
        <w:t>培训师培训</w:t>
      </w:r>
      <w:r w:rsidRPr="003753EB">
        <w:rPr>
          <w:rFonts w:eastAsia="SimSun"/>
          <w:sz w:val="24"/>
          <w:lang w:eastAsia="zh-CN"/>
        </w:rPr>
        <w:t>”</w:t>
      </w:r>
      <w:r w:rsidRPr="003753EB">
        <w:rPr>
          <w:rFonts w:eastAsia="SimSun" w:hint="eastAsia"/>
          <w:sz w:val="24"/>
          <w:lang w:val="zh-CN" w:eastAsia="zh-CN"/>
        </w:rPr>
        <w:t>研讨会</w:t>
      </w:r>
      <w:r w:rsidRPr="003753EB">
        <w:rPr>
          <w:rFonts w:eastAsia="SimSun" w:hint="eastAsia"/>
          <w:sz w:val="24"/>
          <w:lang w:eastAsia="zh-CN"/>
        </w:rPr>
        <w:t>，</w:t>
      </w:r>
      <w:r w:rsidRPr="003753EB">
        <w:rPr>
          <w:rFonts w:eastAsia="SimSun" w:hint="eastAsia"/>
          <w:sz w:val="24"/>
          <w:lang w:val="zh-CN" w:eastAsia="zh-CN"/>
        </w:rPr>
        <w:t>以支持为法语非洲国家在国家一级执行《名古屋议定书》。</w:t>
      </w:r>
    </w:p>
    <w:p w14:paraId="3BD247F6" w14:textId="77777777" w:rsidR="003753EB" w:rsidRPr="003753EB" w:rsidRDefault="003753EB" w:rsidP="003753EB">
      <w:pPr>
        <w:keepNext/>
        <w:topLinePunct/>
        <w:spacing w:before="120" w:after="120" w:line="240" w:lineRule="atLeast"/>
        <w:jc w:val="center"/>
        <w:outlineLvl w:val="1"/>
        <w:rPr>
          <w:rFonts w:eastAsia="SimSun"/>
          <w:b/>
          <w:sz w:val="24"/>
          <w:lang w:eastAsia="zh-CN"/>
        </w:rPr>
      </w:pPr>
      <w:r w:rsidRPr="003753EB">
        <w:rPr>
          <w:rFonts w:eastAsia="SimSun"/>
          <w:noProof/>
          <w:sz w:val="24"/>
          <w:lang w:eastAsia="zh-CN"/>
        </w:rPr>
        <w:t>H.</w:t>
      </w:r>
      <w:r w:rsidRPr="003753EB">
        <w:rPr>
          <w:rFonts w:eastAsia="SimSun"/>
          <w:sz w:val="24"/>
          <w:lang w:eastAsia="zh-CN"/>
        </w:rPr>
        <w:tab/>
      </w:r>
      <w:r w:rsidRPr="003753EB">
        <w:rPr>
          <w:rFonts w:eastAsia="SimSun" w:hint="eastAsia"/>
          <w:b/>
          <w:sz w:val="24"/>
          <w:lang w:val="zh-CN" w:eastAsia="zh-CN"/>
        </w:rPr>
        <w:t>与其他组织的合作</w:t>
      </w:r>
    </w:p>
    <w:p w14:paraId="0D1F880E"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公约秘书处还与包括利益攸关方团体在内的许多其他组织合作</w:t>
      </w:r>
      <w:r w:rsidRPr="003753EB">
        <w:rPr>
          <w:rFonts w:eastAsia="SimSun" w:hint="eastAsia"/>
          <w:sz w:val="24"/>
          <w:lang w:eastAsia="zh-CN"/>
        </w:rPr>
        <w:t>，</w:t>
      </w:r>
      <w:r w:rsidRPr="003753EB">
        <w:rPr>
          <w:rFonts w:eastAsia="SimSun" w:hint="eastAsia"/>
          <w:sz w:val="24"/>
          <w:lang w:val="zh-CN" w:eastAsia="zh-CN"/>
        </w:rPr>
        <w:t>以提高对《名古屋议定书》包括获取和惠益分享信息交换所的认识并提供有关这方面的信息。下面总结了这项工作的一些方面。</w:t>
      </w:r>
    </w:p>
    <w:p w14:paraId="0DB332D7"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lastRenderedPageBreak/>
        <w:t>公约秘书处和生物贸易伦理联盟</w:t>
      </w:r>
      <w:r w:rsidRPr="003753EB">
        <w:rPr>
          <w:rFonts w:eastAsia="SimSun" w:hint="eastAsia"/>
          <w:sz w:val="24"/>
          <w:lang w:eastAsia="zh-CN"/>
        </w:rPr>
        <w:t>（</w:t>
      </w:r>
      <w:r w:rsidRPr="003753EB">
        <w:rPr>
          <w:rFonts w:eastAsia="SimSun"/>
          <w:sz w:val="24"/>
          <w:lang w:eastAsia="zh-CN"/>
        </w:rPr>
        <w:t>UEBT</w:t>
      </w:r>
      <w:r w:rsidRPr="003753EB">
        <w:rPr>
          <w:rFonts w:eastAsia="SimSun" w:hint="eastAsia"/>
          <w:sz w:val="24"/>
          <w:lang w:eastAsia="zh-CN"/>
        </w:rPr>
        <w:t>）</w:t>
      </w:r>
      <w:r w:rsidRPr="003753EB">
        <w:rPr>
          <w:rFonts w:eastAsia="SimSun" w:hint="eastAsia"/>
          <w:sz w:val="24"/>
          <w:lang w:val="zh-CN" w:eastAsia="zh-CN"/>
        </w:rPr>
        <w:t>定期交换相关活动的信息。在休会期间，秘书处参加了由生物贸易伦理联盟组织并于</w:t>
      </w:r>
      <w:r w:rsidRPr="003753EB">
        <w:rPr>
          <w:rFonts w:eastAsia="SimSun"/>
          <w:sz w:val="24"/>
          <w:lang w:val="zh-CN" w:eastAsia="zh-CN"/>
        </w:rPr>
        <w:t>2020</w:t>
      </w:r>
      <w:r w:rsidRPr="003753EB">
        <w:rPr>
          <w:rFonts w:eastAsia="SimSun" w:hint="eastAsia"/>
          <w:sz w:val="24"/>
          <w:lang w:val="zh-CN" w:eastAsia="zh-CN"/>
        </w:rPr>
        <w:t>年</w:t>
      </w:r>
      <w:r w:rsidRPr="003753EB">
        <w:rPr>
          <w:rFonts w:eastAsia="SimSun"/>
          <w:sz w:val="24"/>
          <w:lang w:val="zh-CN" w:eastAsia="zh-CN"/>
        </w:rPr>
        <w:t>10</w:t>
      </w:r>
      <w:r w:rsidRPr="003753EB">
        <w:rPr>
          <w:rFonts w:eastAsia="SimSun" w:hint="eastAsia"/>
          <w:sz w:val="24"/>
          <w:lang w:val="zh-CN" w:eastAsia="zh-CN"/>
        </w:rPr>
        <w:t>月至</w:t>
      </w:r>
      <w:r w:rsidRPr="003753EB">
        <w:rPr>
          <w:rFonts w:eastAsia="SimSun"/>
          <w:sz w:val="24"/>
          <w:lang w:val="zh-CN" w:eastAsia="zh-CN"/>
        </w:rPr>
        <w:t>11</w:t>
      </w:r>
      <w:r w:rsidRPr="003753EB">
        <w:rPr>
          <w:rFonts w:eastAsia="SimSun" w:hint="eastAsia"/>
          <w:sz w:val="24"/>
          <w:lang w:val="zh-CN" w:eastAsia="zh-CN"/>
        </w:rPr>
        <w:t>月召开的</w:t>
      </w:r>
      <w:r w:rsidRPr="003753EB">
        <w:rPr>
          <w:rFonts w:eastAsia="SimSun"/>
          <w:sz w:val="24"/>
          <w:lang w:val="zh-CN" w:eastAsia="zh-CN"/>
        </w:rPr>
        <w:t>“</w:t>
      </w:r>
      <w:r w:rsidRPr="003753EB">
        <w:rPr>
          <w:rFonts w:eastAsia="SimSun" w:hint="eastAsia"/>
          <w:sz w:val="24"/>
          <w:lang w:val="zh-CN" w:eastAsia="zh-CN"/>
        </w:rPr>
        <w:t>尊重数字对话</w:t>
      </w:r>
      <w:r w:rsidRPr="003753EB">
        <w:rPr>
          <w:rFonts w:eastAsia="SimSun"/>
          <w:sz w:val="24"/>
          <w:lang w:val="zh-CN" w:eastAsia="zh-CN"/>
        </w:rPr>
        <w:t>2020”</w:t>
      </w:r>
      <w:r w:rsidRPr="003753EB">
        <w:rPr>
          <w:rFonts w:eastAsia="SimSun" w:hint="eastAsia"/>
          <w:sz w:val="24"/>
          <w:lang w:val="zh-CN" w:eastAsia="zh-CN"/>
        </w:rPr>
        <w:t>会议，秘书处在会上发表了开幕词并介绍了</w:t>
      </w:r>
      <w:r w:rsidRPr="003753EB">
        <w:rPr>
          <w:rFonts w:eastAsia="SimSun"/>
          <w:sz w:val="24"/>
          <w:lang w:val="zh-CN" w:eastAsia="zh-CN"/>
        </w:rPr>
        <w:t>2020</w:t>
      </w:r>
      <w:r w:rsidRPr="003753EB">
        <w:rPr>
          <w:rFonts w:eastAsia="SimSun" w:hint="eastAsia"/>
          <w:sz w:val="24"/>
          <w:lang w:val="zh-CN" w:eastAsia="zh-CN"/>
        </w:rPr>
        <w:t>年后全球生物多样性框架中的国际政策发展以及获取和惠益分享的未来。秘书处还与包括生物贸易伦理联盟在内的其他合作伙伴共同组织了一场于</w:t>
      </w:r>
      <w:r w:rsidRPr="003753EB">
        <w:rPr>
          <w:rFonts w:eastAsia="SimSun"/>
          <w:sz w:val="24"/>
          <w:lang w:val="zh-CN" w:eastAsia="zh-CN"/>
        </w:rPr>
        <w:t>2021</w:t>
      </w:r>
      <w:r w:rsidRPr="003753EB">
        <w:rPr>
          <w:rFonts w:eastAsia="SimSun" w:hint="eastAsia"/>
          <w:sz w:val="24"/>
          <w:lang w:val="zh-CN" w:eastAsia="zh-CN"/>
        </w:rPr>
        <w:t>年</w:t>
      </w:r>
      <w:r w:rsidRPr="003753EB">
        <w:rPr>
          <w:rFonts w:eastAsia="SimSun"/>
          <w:sz w:val="24"/>
          <w:lang w:val="zh-CN" w:eastAsia="zh-CN"/>
        </w:rPr>
        <w:t>4</w:t>
      </w:r>
      <w:r w:rsidRPr="003753EB">
        <w:rPr>
          <w:rFonts w:eastAsia="SimSun" w:hint="eastAsia"/>
          <w:sz w:val="24"/>
          <w:lang w:val="zh-CN" w:eastAsia="zh-CN"/>
        </w:rPr>
        <w:t>月</w:t>
      </w:r>
      <w:r w:rsidRPr="003753EB">
        <w:rPr>
          <w:rFonts w:eastAsia="SimSun"/>
          <w:sz w:val="24"/>
          <w:lang w:val="zh-CN" w:eastAsia="zh-CN"/>
        </w:rPr>
        <w:t>14</w:t>
      </w:r>
      <w:r w:rsidRPr="003753EB">
        <w:rPr>
          <w:rFonts w:eastAsia="SimSun" w:hint="eastAsia"/>
          <w:sz w:val="24"/>
          <w:lang w:val="zh-CN" w:eastAsia="zh-CN"/>
        </w:rPr>
        <w:t>日举行的关于获取和惠益分享对可持续发展目标的贡献的网络研讨会，该研讨会是全球商业和生物多样性伙伴关系组织举办的一系列活动的一部分。此外，秘书处还参加了生物贸易伦理联盟于</w:t>
      </w:r>
      <w:r w:rsidRPr="003753EB">
        <w:rPr>
          <w:rFonts w:eastAsia="SimSun"/>
          <w:sz w:val="24"/>
          <w:lang w:val="zh-CN" w:eastAsia="zh-CN"/>
        </w:rPr>
        <w:t>2022</w:t>
      </w:r>
      <w:r w:rsidRPr="003753EB">
        <w:rPr>
          <w:rFonts w:eastAsia="SimSun" w:hint="eastAsia"/>
          <w:sz w:val="24"/>
          <w:lang w:val="zh-CN" w:eastAsia="zh-CN"/>
        </w:rPr>
        <w:t>年</w:t>
      </w:r>
      <w:r w:rsidRPr="003753EB">
        <w:rPr>
          <w:rFonts w:eastAsia="SimSun"/>
          <w:sz w:val="24"/>
          <w:lang w:val="zh-CN" w:eastAsia="zh-CN"/>
        </w:rPr>
        <w:t>5</w:t>
      </w:r>
      <w:r w:rsidRPr="003753EB">
        <w:rPr>
          <w:rFonts w:eastAsia="SimSun" w:hint="eastAsia"/>
          <w:sz w:val="24"/>
          <w:lang w:val="zh-CN" w:eastAsia="zh-CN"/>
        </w:rPr>
        <w:t>月</w:t>
      </w:r>
      <w:r w:rsidRPr="003753EB">
        <w:rPr>
          <w:rFonts w:eastAsia="SimSun"/>
          <w:sz w:val="24"/>
          <w:lang w:val="zh-CN" w:eastAsia="zh-CN"/>
        </w:rPr>
        <w:t>13</w:t>
      </w:r>
      <w:r w:rsidRPr="003753EB">
        <w:rPr>
          <w:rFonts w:eastAsia="SimSun" w:hint="eastAsia"/>
          <w:sz w:val="24"/>
          <w:lang w:val="zh-CN" w:eastAsia="zh-CN"/>
        </w:rPr>
        <w:t>日举办的</w:t>
      </w:r>
      <w:r w:rsidRPr="003753EB">
        <w:rPr>
          <w:rFonts w:eastAsia="SimSun"/>
          <w:sz w:val="24"/>
          <w:lang w:val="zh-CN" w:eastAsia="zh-CN"/>
        </w:rPr>
        <w:t>“</w:t>
      </w:r>
      <w:r w:rsidRPr="003753EB">
        <w:rPr>
          <w:rFonts w:eastAsia="SimSun" w:hint="eastAsia"/>
          <w:sz w:val="24"/>
          <w:lang w:val="zh-CN" w:eastAsia="zh-CN"/>
        </w:rPr>
        <w:t>获取和惠益分享的现况：获取和惠益分享的规则和经验、谬误和事实</w:t>
      </w:r>
      <w:r w:rsidRPr="003753EB">
        <w:rPr>
          <w:rFonts w:eastAsia="SimSun"/>
          <w:sz w:val="24"/>
          <w:lang w:val="zh-CN" w:eastAsia="zh-CN"/>
        </w:rPr>
        <w:t>”</w:t>
      </w:r>
      <w:r w:rsidRPr="003753EB">
        <w:rPr>
          <w:rFonts w:eastAsia="SimSun" w:hint="eastAsia"/>
          <w:sz w:val="24"/>
          <w:lang w:val="zh-CN" w:eastAsia="zh-CN"/>
        </w:rPr>
        <w:t>活动。</w:t>
      </w:r>
    </w:p>
    <w:p w14:paraId="2EB22CF6"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在</w:t>
      </w:r>
      <w:r w:rsidRPr="003753EB">
        <w:rPr>
          <w:rFonts w:eastAsia="SimSun"/>
          <w:sz w:val="24"/>
          <w:lang w:eastAsia="zh-CN"/>
        </w:rPr>
        <w:t>2019</w:t>
      </w:r>
      <w:r w:rsidRPr="003753EB">
        <w:rPr>
          <w:rFonts w:eastAsia="SimSun" w:hint="eastAsia"/>
          <w:sz w:val="24"/>
          <w:lang w:val="zh-CN" w:eastAsia="zh-CN"/>
        </w:rPr>
        <w:t>年</w:t>
      </w:r>
      <w:r w:rsidRPr="003753EB">
        <w:rPr>
          <w:rFonts w:eastAsia="SimSun"/>
          <w:sz w:val="24"/>
          <w:lang w:eastAsia="zh-CN"/>
        </w:rPr>
        <w:t>8</w:t>
      </w:r>
      <w:r w:rsidRPr="003753EB">
        <w:rPr>
          <w:rFonts w:eastAsia="SimSun" w:hint="eastAsia"/>
          <w:sz w:val="24"/>
          <w:lang w:val="zh-CN" w:eastAsia="zh-CN"/>
        </w:rPr>
        <w:t>月</w:t>
      </w:r>
      <w:r w:rsidRPr="003753EB">
        <w:rPr>
          <w:rFonts w:eastAsia="SimSun"/>
          <w:sz w:val="24"/>
          <w:lang w:eastAsia="zh-CN"/>
        </w:rPr>
        <w:t>26</w:t>
      </w:r>
      <w:r w:rsidRPr="003753EB">
        <w:rPr>
          <w:rFonts w:eastAsia="SimSun" w:hint="eastAsia"/>
          <w:sz w:val="24"/>
          <w:lang w:val="zh-CN" w:eastAsia="zh-CN"/>
        </w:rPr>
        <w:t>日至</w:t>
      </w:r>
      <w:r w:rsidRPr="003753EB">
        <w:rPr>
          <w:rFonts w:eastAsia="SimSun"/>
          <w:sz w:val="24"/>
          <w:lang w:eastAsia="zh-CN"/>
        </w:rPr>
        <w:t>28</w:t>
      </w:r>
      <w:r w:rsidRPr="003753EB">
        <w:rPr>
          <w:rFonts w:eastAsia="SimSun" w:hint="eastAsia"/>
          <w:sz w:val="24"/>
          <w:lang w:val="zh-CN" w:eastAsia="zh-CN"/>
        </w:rPr>
        <w:t>日在南非德班举行的</w:t>
      </w:r>
      <w:r w:rsidRPr="003753EB">
        <w:rPr>
          <w:rFonts w:eastAsia="SimSun"/>
          <w:sz w:val="24"/>
          <w:lang w:eastAsia="zh-CN"/>
        </w:rPr>
        <w:t>2019</w:t>
      </w:r>
      <w:r w:rsidRPr="003753EB">
        <w:rPr>
          <w:rFonts w:eastAsia="SimSun" w:hint="eastAsia"/>
          <w:sz w:val="24"/>
          <w:lang w:val="zh-CN" w:eastAsia="zh-CN"/>
        </w:rPr>
        <w:t>年非洲生物技术大会期间</w:t>
      </w:r>
      <w:r w:rsidRPr="003753EB">
        <w:rPr>
          <w:rFonts w:eastAsia="SimSun" w:hint="eastAsia"/>
          <w:sz w:val="24"/>
          <w:lang w:eastAsia="zh-CN"/>
        </w:rPr>
        <w:t>，</w:t>
      </w:r>
      <w:r w:rsidRPr="003753EB">
        <w:rPr>
          <w:rFonts w:eastAsia="SimSun" w:hint="eastAsia"/>
          <w:sz w:val="24"/>
          <w:lang w:val="zh-CN" w:eastAsia="zh-CN"/>
        </w:rPr>
        <w:t>公约秘书处远程介绍了</w:t>
      </w:r>
      <w:r w:rsidRPr="003753EB">
        <w:rPr>
          <w:rFonts w:eastAsia="SimSun"/>
          <w:sz w:val="24"/>
          <w:lang w:eastAsia="zh-CN"/>
        </w:rPr>
        <w:t>“</w:t>
      </w:r>
      <w:r w:rsidRPr="003753EB">
        <w:rPr>
          <w:rFonts w:eastAsia="SimSun" w:hint="eastAsia"/>
          <w:sz w:val="24"/>
          <w:lang w:val="zh-CN" w:eastAsia="zh-CN"/>
        </w:rPr>
        <w:t>关于获取和惠益分享的名古屋议定书</w:t>
      </w:r>
      <w:r w:rsidRPr="003753EB">
        <w:rPr>
          <w:rFonts w:eastAsia="SimSun"/>
          <w:sz w:val="24"/>
          <w:lang w:eastAsia="zh-CN"/>
        </w:rPr>
        <w:t xml:space="preserve"> — </w:t>
      </w:r>
      <w:r w:rsidRPr="003753EB">
        <w:rPr>
          <w:rFonts w:eastAsia="SimSun" w:hint="eastAsia"/>
          <w:sz w:val="24"/>
          <w:lang w:val="zh-CN" w:eastAsia="zh-CN"/>
        </w:rPr>
        <w:t>非洲的实施和生物技术</w:t>
      </w:r>
      <w:r w:rsidRPr="003753EB">
        <w:rPr>
          <w:rFonts w:eastAsia="SimSun"/>
          <w:sz w:val="24"/>
          <w:lang w:eastAsia="zh-CN"/>
        </w:rPr>
        <w:t>”</w:t>
      </w:r>
      <w:r w:rsidRPr="003753EB">
        <w:rPr>
          <w:rFonts w:eastAsia="SimSun" w:hint="eastAsia"/>
          <w:sz w:val="24"/>
          <w:lang w:val="zh-CN" w:eastAsia="zh-CN"/>
        </w:rPr>
        <w:t>。</w:t>
      </w:r>
      <w:r w:rsidRPr="003753EB">
        <w:rPr>
          <w:rFonts w:eastAsia="SimSun"/>
          <w:sz w:val="24"/>
          <w:lang w:eastAsia="zh-CN"/>
        </w:rPr>
        <w:t xml:space="preserve"> </w:t>
      </w:r>
    </w:p>
    <w:p w14:paraId="04739E74"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秘书处收到许多要求参与有关数字序列信息主题的能力建设和提高认识活动的请求。除其他外，秘书处在</w:t>
      </w:r>
      <w:r w:rsidRPr="003753EB">
        <w:rPr>
          <w:rFonts w:eastAsia="SimSun"/>
          <w:sz w:val="24"/>
          <w:lang w:val="zh-CN" w:eastAsia="zh-CN"/>
        </w:rPr>
        <w:t>“</w:t>
      </w:r>
      <w:r w:rsidRPr="003753EB">
        <w:rPr>
          <w:rFonts w:eastAsia="SimSun" w:hint="eastAsia"/>
          <w:sz w:val="24"/>
          <w:lang w:val="zh-CN" w:eastAsia="zh-CN"/>
        </w:rPr>
        <w:t>巴西</w:t>
      </w:r>
      <w:r w:rsidRPr="003753EB">
        <w:rPr>
          <w:rFonts w:eastAsia="SimSun"/>
          <w:sz w:val="24"/>
          <w:lang w:val="zh-CN" w:eastAsia="zh-CN"/>
        </w:rPr>
        <w:t>-</w:t>
      </w:r>
      <w:r w:rsidRPr="003753EB">
        <w:rPr>
          <w:rFonts w:eastAsia="SimSun" w:hint="eastAsia"/>
          <w:sz w:val="24"/>
          <w:lang w:val="zh-CN" w:eastAsia="zh-CN"/>
        </w:rPr>
        <w:t>欧盟关于巴西获取和惠益分享立法中的计算机遗传遗产对话</w:t>
      </w:r>
      <w:r w:rsidRPr="003753EB">
        <w:rPr>
          <w:rFonts w:eastAsia="SimSun"/>
          <w:sz w:val="24"/>
          <w:lang w:val="zh-CN" w:eastAsia="zh-CN"/>
        </w:rPr>
        <w:t>”</w:t>
      </w:r>
      <w:r w:rsidRPr="003753EB">
        <w:rPr>
          <w:rFonts w:eastAsia="SimSun" w:hint="eastAsia"/>
          <w:sz w:val="24"/>
          <w:lang w:val="zh-CN" w:eastAsia="zh-CN"/>
        </w:rPr>
        <w:t>期间（</w:t>
      </w:r>
      <w:r w:rsidRPr="003753EB">
        <w:rPr>
          <w:rFonts w:eastAsia="SimSun"/>
          <w:sz w:val="24"/>
          <w:lang w:val="zh-CN" w:eastAsia="zh-CN"/>
        </w:rPr>
        <w:t>2019</w:t>
      </w:r>
      <w:r w:rsidRPr="003753EB">
        <w:rPr>
          <w:rFonts w:eastAsia="SimSun" w:hint="eastAsia"/>
          <w:sz w:val="24"/>
          <w:lang w:val="zh-CN" w:eastAsia="zh-CN"/>
        </w:rPr>
        <w:t>年</w:t>
      </w:r>
      <w:r w:rsidRPr="003753EB">
        <w:rPr>
          <w:rFonts w:eastAsia="SimSun"/>
          <w:sz w:val="24"/>
          <w:lang w:val="zh-CN" w:eastAsia="zh-CN"/>
        </w:rPr>
        <w:t>12</w:t>
      </w:r>
      <w:r w:rsidRPr="003753EB">
        <w:rPr>
          <w:rFonts w:eastAsia="SimSun" w:hint="eastAsia"/>
          <w:sz w:val="24"/>
          <w:lang w:val="zh-CN" w:eastAsia="zh-CN"/>
        </w:rPr>
        <w:t>月）；在美洲农业合作研究所组织的数字序列信息（</w:t>
      </w:r>
      <w:r w:rsidRPr="003753EB">
        <w:rPr>
          <w:rFonts w:eastAsia="SimSun"/>
          <w:sz w:val="24"/>
          <w:lang w:val="zh-CN" w:eastAsia="zh-CN"/>
        </w:rPr>
        <w:t>DSI</w:t>
      </w:r>
      <w:r w:rsidRPr="003753EB">
        <w:rPr>
          <w:rFonts w:eastAsia="SimSun" w:hint="eastAsia"/>
          <w:sz w:val="24"/>
          <w:lang w:val="zh-CN" w:eastAsia="zh-CN"/>
        </w:rPr>
        <w:t>）虚拟研讨会期间（</w:t>
      </w:r>
      <w:r w:rsidRPr="003753EB">
        <w:rPr>
          <w:rFonts w:eastAsia="SimSun"/>
          <w:sz w:val="24"/>
          <w:lang w:val="zh-CN" w:eastAsia="zh-CN"/>
        </w:rPr>
        <w:t>2021</w:t>
      </w:r>
      <w:r w:rsidRPr="003753EB">
        <w:rPr>
          <w:rFonts w:eastAsia="SimSun" w:hint="eastAsia"/>
          <w:sz w:val="24"/>
          <w:lang w:val="zh-CN" w:eastAsia="zh-CN"/>
        </w:rPr>
        <w:t>年</w:t>
      </w:r>
      <w:r w:rsidRPr="003753EB">
        <w:rPr>
          <w:rFonts w:eastAsia="SimSun"/>
          <w:sz w:val="24"/>
          <w:lang w:val="zh-CN" w:eastAsia="zh-CN"/>
        </w:rPr>
        <w:t>7</w:t>
      </w:r>
      <w:r w:rsidRPr="003753EB">
        <w:rPr>
          <w:rFonts w:eastAsia="SimSun" w:hint="eastAsia"/>
          <w:sz w:val="24"/>
          <w:lang w:val="zh-CN" w:eastAsia="zh-CN"/>
        </w:rPr>
        <w:t>月）；在法语国家可持续发展研究所组织的数字序列信息（</w:t>
      </w:r>
      <w:r w:rsidRPr="003753EB">
        <w:rPr>
          <w:rFonts w:eastAsia="SimSun"/>
          <w:sz w:val="24"/>
          <w:lang w:val="zh-CN" w:eastAsia="zh-CN"/>
        </w:rPr>
        <w:t>DSI</w:t>
      </w:r>
      <w:r w:rsidRPr="003753EB">
        <w:rPr>
          <w:rFonts w:eastAsia="SimSun" w:hint="eastAsia"/>
          <w:sz w:val="24"/>
          <w:lang w:val="zh-CN" w:eastAsia="zh-CN"/>
        </w:rPr>
        <w:t>）网络研讨会（</w:t>
      </w:r>
      <w:r w:rsidRPr="003753EB">
        <w:rPr>
          <w:rFonts w:eastAsia="SimSun"/>
          <w:sz w:val="24"/>
          <w:lang w:val="zh-CN" w:eastAsia="zh-CN"/>
        </w:rPr>
        <w:t>2021</w:t>
      </w:r>
      <w:r w:rsidRPr="003753EB">
        <w:rPr>
          <w:rFonts w:eastAsia="SimSun" w:hint="eastAsia"/>
          <w:sz w:val="24"/>
          <w:lang w:val="zh-CN" w:eastAsia="zh-CN"/>
        </w:rPr>
        <w:t>年</w:t>
      </w:r>
      <w:r w:rsidRPr="003753EB">
        <w:rPr>
          <w:rFonts w:eastAsia="SimSun"/>
          <w:sz w:val="24"/>
          <w:lang w:val="zh-CN" w:eastAsia="zh-CN"/>
        </w:rPr>
        <w:t>7</w:t>
      </w:r>
      <w:r w:rsidRPr="003753EB">
        <w:rPr>
          <w:rFonts w:eastAsia="SimSun" w:hint="eastAsia"/>
          <w:sz w:val="24"/>
          <w:lang w:val="zh-CN" w:eastAsia="zh-CN"/>
        </w:rPr>
        <w:t>月）期间都作了介绍。</w:t>
      </w:r>
      <w:r w:rsidRPr="003753EB">
        <w:rPr>
          <w:rFonts w:eastAsia="SimSun"/>
          <w:sz w:val="24"/>
          <w:lang w:eastAsia="zh-CN"/>
        </w:rPr>
        <w:t xml:space="preserve"> </w:t>
      </w:r>
    </w:p>
    <w:p w14:paraId="62928DBF"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秘书处是地球生物基因组项目正义、公平、多样性和包容委员会</w:t>
      </w:r>
      <w:r w:rsidRPr="003753EB">
        <w:rPr>
          <w:rFonts w:eastAsia="SimSun" w:hint="eastAsia"/>
          <w:sz w:val="24"/>
          <w:lang w:eastAsia="zh-CN"/>
        </w:rPr>
        <w:t>（</w:t>
      </w:r>
      <w:r w:rsidRPr="003753EB">
        <w:rPr>
          <w:rFonts w:eastAsia="SimSun"/>
          <w:sz w:val="24"/>
          <w:lang w:eastAsia="zh-CN"/>
        </w:rPr>
        <w:t>JEDI</w:t>
      </w:r>
      <w:r w:rsidRPr="003753EB">
        <w:rPr>
          <w:rFonts w:eastAsia="SimSun" w:hint="eastAsia"/>
          <w:sz w:val="24"/>
          <w:lang w:eastAsia="zh-CN"/>
        </w:rPr>
        <w:t>）</w:t>
      </w:r>
      <w:r w:rsidRPr="003753EB">
        <w:rPr>
          <w:rFonts w:eastAsia="SimSun" w:hint="eastAsia"/>
          <w:sz w:val="24"/>
          <w:lang w:val="zh-CN" w:eastAsia="zh-CN"/>
        </w:rPr>
        <w:t>的成员。秘书处还与地球生物基因组项目的伦理、法律和社会问题委员会以及在非洲生物基因组项目会议期间分享了有关数字序列信息进程的信息。</w:t>
      </w:r>
    </w:p>
    <w:p w14:paraId="2B54CEC6" w14:textId="6E132E72" w:rsidR="003753EB" w:rsidRPr="003753EB" w:rsidRDefault="003753EB" w:rsidP="009C31A3">
      <w:pPr>
        <w:keepNext/>
        <w:suppressLineNumbers/>
        <w:suppressAutoHyphens/>
        <w:topLinePunct/>
        <w:spacing w:before="120" w:after="120" w:line="240" w:lineRule="atLeast"/>
        <w:jc w:val="center"/>
        <w:outlineLvl w:val="0"/>
        <w:rPr>
          <w:rFonts w:eastAsia="SimSun"/>
          <w:b/>
          <w:caps/>
          <w:kern w:val="22"/>
          <w:sz w:val="24"/>
          <w:lang w:eastAsia="zh-CN"/>
        </w:rPr>
      </w:pPr>
      <w:r w:rsidRPr="003753EB">
        <w:rPr>
          <w:rFonts w:eastAsia="SimSun" w:hint="eastAsia"/>
          <w:b/>
          <w:kern w:val="22"/>
          <w:sz w:val="24"/>
          <w:lang w:val="en-US" w:eastAsia="zh-CN"/>
        </w:rPr>
        <w:t>四</w:t>
      </w:r>
      <w:r w:rsidRPr="003753EB">
        <w:rPr>
          <w:rFonts w:eastAsia="SimSun"/>
          <w:b/>
          <w:caps/>
          <w:kern w:val="22"/>
          <w:sz w:val="24"/>
          <w:lang w:val="en-US" w:eastAsia="zh-CN"/>
        </w:rPr>
        <w:t>.</w:t>
      </w:r>
      <w:r w:rsidR="009C31A3">
        <w:rPr>
          <w:rFonts w:eastAsia="SimSun"/>
          <w:b/>
          <w:caps/>
          <w:kern w:val="22"/>
          <w:sz w:val="24"/>
          <w:lang w:val="en-US" w:eastAsia="zh-CN"/>
        </w:rPr>
        <w:t xml:space="preserve">  </w:t>
      </w:r>
      <w:r w:rsidRPr="003753EB">
        <w:rPr>
          <w:rFonts w:eastAsia="SimSun" w:hint="eastAsia"/>
          <w:b/>
          <w:caps/>
          <w:kern w:val="22"/>
          <w:sz w:val="24"/>
          <w:lang w:val="zh-CN" w:eastAsia="zh-CN"/>
        </w:rPr>
        <w:t>结论</w:t>
      </w:r>
    </w:p>
    <w:p w14:paraId="6F8D5B77" w14:textId="77777777" w:rsidR="003753EB" w:rsidRPr="003753EB" w:rsidRDefault="003753EB" w:rsidP="003753EB">
      <w:pPr>
        <w:numPr>
          <w:ilvl w:val="0"/>
          <w:numId w:val="3"/>
        </w:numPr>
        <w:tabs>
          <w:tab w:val="clear" w:pos="360"/>
        </w:tabs>
        <w:topLinePunct/>
        <w:spacing w:before="120" w:after="120" w:line="240" w:lineRule="atLeast"/>
        <w:rPr>
          <w:rFonts w:eastAsia="SimSun"/>
          <w:sz w:val="24"/>
          <w:lang w:eastAsia="zh-CN"/>
        </w:rPr>
      </w:pPr>
      <w:r w:rsidRPr="003753EB">
        <w:rPr>
          <w:rFonts w:eastAsia="SimSun" w:hint="eastAsia"/>
          <w:sz w:val="24"/>
          <w:lang w:val="zh-CN" w:eastAsia="zh-CN"/>
        </w:rPr>
        <w:t>鉴于议定书的跨领域性质</w:t>
      </w:r>
      <w:r w:rsidRPr="003753EB">
        <w:rPr>
          <w:rFonts w:eastAsia="SimSun" w:hint="eastAsia"/>
          <w:sz w:val="24"/>
          <w:lang w:eastAsia="zh-CN"/>
        </w:rPr>
        <w:t>，</w:t>
      </w:r>
      <w:r w:rsidRPr="003753EB">
        <w:rPr>
          <w:rFonts w:eastAsia="SimSun" w:hint="eastAsia"/>
          <w:sz w:val="24"/>
          <w:lang w:val="zh-CN" w:eastAsia="zh-CN"/>
        </w:rPr>
        <w:t>与范围广泛的各种组织合作至为重要。特别是如上所述，在休会期间（</w:t>
      </w:r>
      <w:r w:rsidRPr="003753EB">
        <w:rPr>
          <w:rFonts w:eastAsia="SimSun"/>
          <w:sz w:val="24"/>
          <w:lang w:val="zh-CN" w:eastAsia="zh-CN"/>
        </w:rPr>
        <w:t>2019-2022</w:t>
      </w:r>
      <w:r w:rsidRPr="003753EB">
        <w:rPr>
          <w:rFonts w:eastAsia="SimSun" w:hint="eastAsia"/>
          <w:sz w:val="24"/>
          <w:lang w:val="zh-CN" w:eastAsia="zh-CN"/>
        </w:rPr>
        <w:t>年），有关《名古屋议定书》公共卫生方面的工作显着增长，并且遗传资源数字序列信息方面的工作已引起极大兴趣和对这方面信息的要求。对获取和惠益分享兴趣的激增将公约的第三个目标及其与其他两个目标的整体联系和相互连接定位为国际议程的重要组成部分。由于工作量大而人手有限，秘书处无法亲自参加许多受邀的会议和活动。有些情况下，情况介绍都是远程完成的；在另一些情况下，秘书处不得不拒绝邀请。</w:t>
      </w:r>
    </w:p>
    <w:p w14:paraId="07ECB885" w14:textId="68F92457" w:rsidR="00D9057A" w:rsidRDefault="00D9057A" w:rsidP="003753EB">
      <w:pPr>
        <w:suppressLineNumbers/>
        <w:suppressAutoHyphens/>
        <w:spacing w:before="120" w:after="120" w:line="240" w:lineRule="atLeast"/>
        <w:rPr>
          <w:rFonts w:ascii="SimSun" w:eastAsia="SimSun" w:hAnsi="SimSun" w:cs="SimSun"/>
          <w:snapToGrid w:val="0"/>
          <w:spacing w:val="-4"/>
          <w:kern w:val="22"/>
          <w:sz w:val="24"/>
          <w:szCs w:val="22"/>
          <w:lang w:eastAsia="zh-CN"/>
        </w:rPr>
      </w:pPr>
    </w:p>
    <w:p w14:paraId="38F41CE9" w14:textId="77777777" w:rsidR="00D9057A" w:rsidRPr="00B34423" w:rsidRDefault="00D9057A" w:rsidP="003753EB">
      <w:pPr>
        <w:suppressLineNumbers/>
        <w:suppressAutoHyphens/>
        <w:spacing w:before="120" w:after="120" w:line="240" w:lineRule="atLeast"/>
        <w:rPr>
          <w:spacing w:val="-4"/>
          <w:sz w:val="24"/>
          <w:szCs w:val="22"/>
          <w:lang w:eastAsia="zh-CN"/>
        </w:rPr>
      </w:pPr>
    </w:p>
    <w:bookmarkEnd w:id="8"/>
    <w:p w14:paraId="30975726" w14:textId="5D39C753" w:rsidR="00C9161D" w:rsidRPr="00236C77" w:rsidRDefault="00E25B5A" w:rsidP="003753EB">
      <w:pPr>
        <w:suppressLineNumbers/>
        <w:suppressAutoHyphens/>
        <w:spacing w:before="120" w:after="120" w:line="240" w:lineRule="atLeast"/>
        <w:jc w:val="center"/>
        <w:rPr>
          <w:snapToGrid w:val="0"/>
          <w:kern w:val="22"/>
          <w:sz w:val="24"/>
          <w:szCs w:val="22"/>
        </w:rPr>
      </w:pPr>
      <w:r w:rsidRPr="00236C77">
        <w:rPr>
          <w:kern w:val="22"/>
          <w:sz w:val="24"/>
          <w:szCs w:val="22"/>
        </w:rPr>
        <w:t>________</w:t>
      </w:r>
      <w:r w:rsidR="003E144B" w:rsidRPr="00236C77">
        <w:rPr>
          <w:kern w:val="22"/>
          <w:sz w:val="24"/>
          <w:szCs w:val="22"/>
        </w:rPr>
        <w:t>__</w:t>
      </w:r>
    </w:p>
    <w:sectPr w:rsidR="00C9161D" w:rsidRPr="00236C77" w:rsidSect="007F45C6">
      <w:headerReference w:type="even" r:id="rId15"/>
      <w:headerReference w:type="default" r:id="rId16"/>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4A50B" w14:textId="77777777" w:rsidR="008F3554" w:rsidRDefault="008F3554" w:rsidP="00CF1848">
      <w:r>
        <w:separator/>
      </w:r>
    </w:p>
  </w:endnote>
  <w:endnote w:type="continuationSeparator" w:id="0">
    <w:p w14:paraId="23FC0370" w14:textId="77777777" w:rsidR="008F3554" w:rsidRDefault="008F3554" w:rsidP="00CF1848">
      <w:r>
        <w:continuationSeparator/>
      </w:r>
    </w:p>
  </w:endnote>
  <w:endnote w:type="continuationNotice" w:id="1">
    <w:p w14:paraId="620CDB01" w14:textId="77777777" w:rsidR="008F3554" w:rsidRDefault="008F35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default"/>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imes">
    <w:panose1 w:val="02020603050405020304"/>
    <w:charset w:val="00"/>
    <w:family w:val="roman"/>
    <w:pitch w:val="variable"/>
    <w:sig w:usb0="E0002EFF" w:usb1="C000785B" w:usb2="00000009" w:usb3="00000000" w:csb0="000001FF" w:csb1="00000000"/>
  </w:font>
  <w:font w:name="KaiT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4B79AC" w14:textId="77777777" w:rsidR="008F3554" w:rsidRDefault="008F3554" w:rsidP="00CF1848">
      <w:r>
        <w:separator/>
      </w:r>
    </w:p>
  </w:footnote>
  <w:footnote w:type="continuationSeparator" w:id="0">
    <w:p w14:paraId="65C3F902" w14:textId="77777777" w:rsidR="008F3554" w:rsidRDefault="008F3554" w:rsidP="00CF1848">
      <w:r>
        <w:continuationSeparator/>
      </w:r>
    </w:p>
  </w:footnote>
  <w:footnote w:type="continuationNotice" w:id="1">
    <w:p w14:paraId="44FDB943" w14:textId="77777777" w:rsidR="008F3554" w:rsidRDefault="008F3554"/>
  </w:footnote>
  <w:footnote w:id="2">
    <w:p w14:paraId="0465484B" w14:textId="4378D95B" w:rsidR="00157BD8" w:rsidRPr="009C31A3" w:rsidRDefault="00157BD8" w:rsidP="00157BD8">
      <w:pPr>
        <w:pStyle w:val="FootnoteText"/>
        <w:ind w:firstLine="0"/>
        <w:jc w:val="left"/>
        <w:rPr>
          <w:snapToGrid w:val="0"/>
          <w:kern w:val="18"/>
          <w:sz w:val="20"/>
          <w:szCs w:val="20"/>
          <w:lang w:val="it-IT"/>
        </w:rPr>
      </w:pPr>
      <w:r w:rsidRPr="009C31A3">
        <w:rPr>
          <w:rStyle w:val="FootnoteReference"/>
          <w:snapToGrid w:val="0"/>
          <w:kern w:val="18"/>
          <w:sz w:val="20"/>
          <w:szCs w:val="20"/>
        </w:rPr>
        <w:footnoteRef/>
      </w:r>
      <w:r w:rsidRPr="009C31A3">
        <w:rPr>
          <w:snapToGrid w:val="0"/>
          <w:kern w:val="18"/>
          <w:sz w:val="20"/>
          <w:szCs w:val="20"/>
          <w:lang w:val="it-IT"/>
        </w:rPr>
        <w:t xml:space="preserve"> IT/GB-8/19/15.3/Inf.1</w:t>
      </w:r>
      <w:r w:rsidRPr="009C31A3">
        <w:rPr>
          <w:rFonts w:eastAsia="SimSun"/>
          <w:snapToGrid w:val="0"/>
          <w:kern w:val="18"/>
          <w:sz w:val="20"/>
          <w:szCs w:val="20"/>
          <w:lang w:val="en-CA" w:eastAsia="zh-CN"/>
        </w:rPr>
        <w:t>号文件</w:t>
      </w:r>
      <w:r w:rsidRPr="009C31A3">
        <w:rPr>
          <w:rFonts w:eastAsia="SimSun"/>
          <w:snapToGrid w:val="0"/>
          <w:kern w:val="18"/>
          <w:sz w:val="20"/>
          <w:szCs w:val="20"/>
          <w:lang w:val="it-IT" w:eastAsia="zh-CN"/>
        </w:rPr>
        <w:t>，</w:t>
      </w:r>
      <w:r w:rsidRPr="009C31A3">
        <w:rPr>
          <w:rFonts w:eastAsia="SimSun"/>
          <w:snapToGrid w:val="0"/>
          <w:kern w:val="18"/>
          <w:sz w:val="20"/>
          <w:szCs w:val="20"/>
          <w:lang w:val="en-CA" w:eastAsia="zh-CN"/>
        </w:rPr>
        <w:t>见</w:t>
      </w:r>
      <w:hyperlink r:id="rId1" w:history="1">
        <w:r w:rsidRPr="009C31A3">
          <w:rPr>
            <w:rStyle w:val="Hyperlink"/>
            <w:snapToGrid w:val="0"/>
            <w:kern w:val="18"/>
            <w:sz w:val="20"/>
            <w:szCs w:val="20"/>
            <w:lang w:val="it-IT"/>
          </w:rPr>
          <w:t>http://www.fao.org/3/na908en/na908en.pdf</w:t>
        </w:r>
      </w:hyperlink>
      <w:r w:rsidR="009D5CC5" w:rsidRPr="009C31A3">
        <w:rPr>
          <w:rFonts w:eastAsia="SimSun"/>
          <w:snapToGrid w:val="0"/>
          <w:kern w:val="18"/>
          <w:sz w:val="20"/>
          <w:szCs w:val="20"/>
          <w:lang w:val="it-IT" w:eastAsia="zh-CN"/>
        </w:rPr>
        <w:t>。</w:t>
      </w:r>
    </w:p>
  </w:footnote>
  <w:footnote w:id="3">
    <w:p w14:paraId="4FE51818" w14:textId="6B93B88D" w:rsidR="008557FC" w:rsidRPr="009C31A3" w:rsidRDefault="008557FC" w:rsidP="008557FC">
      <w:pPr>
        <w:pStyle w:val="FootnoteText"/>
        <w:ind w:firstLine="0"/>
        <w:jc w:val="left"/>
        <w:rPr>
          <w:kern w:val="18"/>
          <w:sz w:val="20"/>
          <w:szCs w:val="20"/>
          <w:lang w:val="en-CA" w:eastAsia="zh-CN"/>
        </w:rPr>
      </w:pPr>
      <w:r w:rsidRPr="009C31A3">
        <w:rPr>
          <w:rStyle w:val="FootnoteReference"/>
          <w:kern w:val="18"/>
          <w:sz w:val="20"/>
          <w:szCs w:val="20"/>
        </w:rPr>
        <w:footnoteRef/>
      </w:r>
      <w:r w:rsidRPr="009C31A3">
        <w:rPr>
          <w:kern w:val="18"/>
          <w:sz w:val="20"/>
          <w:szCs w:val="20"/>
          <w:lang w:val="en-CA" w:eastAsia="zh-CN"/>
        </w:rPr>
        <w:t xml:space="preserve"> </w:t>
      </w:r>
      <w:r w:rsidR="009D5CC5" w:rsidRPr="009C31A3">
        <w:rPr>
          <w:rFonts w:eastAsia="SimSun"/>
          <w:snapToGrid w:val="0"/>
          <w:kern w:val="18"/>
          <w:sz w:val="20"/>
          <w:szCs w:val="20"/>
          <w:lang w:val="en-CA" w:eastAsia="zh-CN"/>
        </w:rPr>
        <w:t>第</w:t>
      </w:r>
      <w:r w:rsidRPr="009C31A3">
        <w:rPr>
          <w:snapToGrid w:val="0"/>
          <w:kern w:val="18"/>
          <w:sz w:val="20"/>
          <w:szCs w:val="20"/>
          <w:lang w:val="en-CA" w:eastAsia="zh-CN"/>
        </w:rPr>
        <w:t>11/2019</w:t>
      </w:r>
      <w:r w:rsidR="009D5CC5" w:rsidRPr="009C31A3">
        <w:rPr>
          <w:rFonts w:eastAsia="SimSun"/>
          <w:snapToGrid w:val="0"/>
          <w:kern w:val="18"/>
          <w:sz w:val="20"/>
          <w:szCs w:val="20"/>
          <w:lang w:val="en-CA" w:eastAsia="zh-CN"/>
        </w:rPr>
        <w:t>号决议，见</w:t>
      </w:r>
      <w:r w:rsidRPr="009C31A3">
        <w:rPr>
          <w:snapToGrid w:val="0"/>
          <w:kern w:val="18"/>
          <w:sz w:val="20"/>
          <w:szCs w:val="20"/>
          <w:lang w:val="en-CA" w:eastAsia="zh-CN"/>
        </w:rPr>
        <w:t xml:space="preserve"> </w:t>
      </w:r>
      <w:r w:rsidR="00533ACB">
        <w:fldChar w:fldCharType="begin"/>
      </w:r>
      <w:r w:rsidR="00533ACB">
        <w:rPr>
          <w:lang w:eastAsia="zh-CN"/>
        </w:rPr>
        <w:instrText xml:space="preserve"> HYPERLINK "http://www.fao.org/3/nb789en/nb789en.pdf" </w:instrText>
      </w:r>
      <w:r w:rsidR="00533ACB">
        <w:fldChar w:fldCharType="separate"/>
      </w:r>
      <w:r w:rsidRPr="009C31A3">
        <w:rPr>
          <w:rStyle w:val="Hyperlink"/>
          <w:snapToGrid w:val="0"/>
          <w:kern w:val="18"/>
          <w:sz w:val="20"/>
          <w:szCs w:val="20"/>
          <w:lang w:val="en-CA" w:eastAsia="zh-CN"/>
        </w:rPr>
        <w:t>http://www.fao.org/3/nb789en/nb789en.pdf</w:t>
      </w:r>
      <w:r w:rsidR="00533ACB">
        <w:rPr>
          <w:rStyle w:val="Hyperlink"/>
          <w:snapToGrid w:val="0"/>
          <w:kern w:val="18"/>
          <w:sz w:val="20"/>
          <w:szCs w:val="20"/>
          <w:lang w:val="en-CA" w:eastAsia="zh-CN"/>
        </w:rPr>
        <w:fldChar w:fldCharType="end"/>
      </w:r>
      <w:r w:rsidR="009D5CC5" w:rsidRPr="009C31A3">
        <w:rPr>
          <w:rFonts w:eastAsia="SimSun"/>
          <w:kern w:val="18"/>
          <w:sz w:val="20"/>
          <w:szCs w:val="20"/>
          <w:lang w:val="en-CA" w:eastAsia="zh-CN"/>
        </w:rPr>
        <w:t>。</w:t>
      </w:r>
    </w:p>
  </w:footnote>
  <w:footnote w:id="4">
    <w:p w14:paraId="4BB385B3" w14:textId="3B2B965A" w:rsidR="00640B3B" w:rsidRPr="009C31A3" w:rsidRDefault="00640B3B" w:rsidP="00640B3B">
      <w:pPr>
        <w:pStyle w:val="FootnoteText"/>
        <w:ind w:firstLine="0"/>
        <w:rPr>
          <w:sz w:val="20"/>
          <w:szCs w:val="20"/>
          <w:lang w:val="en-CA"/>
        </w:rPr>
      </w:pPr>
      <w:r w:rsidRPr="009C31A3">
        <w:rPr>
          <w:rStyle w:val="FootnoteReference"/>
          <w:sz w:val="20"/>
          <w:szCs w:val="20"/>
        </w:rPr>
        <w:footnoteRef/>
      </w:r>
      <w:r w:rsidRPr="009C31A3">
        <w:rPr>
          <w:sz w:val="20"/>
          <w:szCs w:val="20"/>
        </w:rPr>
        <w:t xml:space="preserve"> IT/GB-9/22/16.3/Inf.1, </w:t>
      </w:r>
      <w:r w:rsidR="009D5CC5" w:rsidRPr="009C31A3">
        <w:rPr>
          <w:rFonts w:eastAsia="SimSun"/>
          <w:sz w:val="20"/>
          <w:szCs w:val="20"/>
          <w:lang w:eastAsia="zh-CN"/>
        </w:rPr>
        <w:t>见</w:t>
      </w:r>
      <w:r w:rsidRPr="009C31A3">
        <w:fldChar w:fldCharType="begin"/>
      </w:r>
      <w:r w:rsidRPr="009C31A3">
        <w:rPr>
          <w:sz w:val="20"/>
          <w:szCs w:val="20"/>
        </w:rPr>
        <w:instrText>HYPERLINK "https://www.fao.org/3/cc2085en/cc2085en.pdf"</w:instrText>
      </w:r>
      <w:r w:rsidRPr="009C31A3">
        <w:fldChar w:fldCharType="separate"/>
      </w:r>
      <w:r w:rsidRPr="009C31A3">
        <w:rPr>
          <w:rStyle w:val="Hyperlink"/>
          <w:sz w:val="20"/>
          <w:szCs w:val="20"/>
        </w:rPr>
        <w:t>https://www.fao.org/3/cc2085en/cc2085en.pdf</w:t>
      </w:r>
      <w:r w:rsidRPr="009C31A3">
        <w:rPr>
          <w:rStyle w:val="Hyperlink"/>
          <w:sz w:val="20"/>
          <w:szCs w:val="20"/>
        </w:rPr>
        <w:fldChar w:fldCharType="end"/>
      </w:r>
      <w:r w:rsidR="009D5CC5" w:rsidRPr="009C31A3">
        <w:rPr>
          <w:rFonts w:eastAsia="SimSun"/>
          <w:sz w:val="20"/>
          <w:szCs w:val="20"/>
          <w:lang w:eastAsia="zh-CN"/>
        </w:rPr>
        <w:t>。</w:t>
      </w:r>
      <w:r w:rsidRPr="009C31A3">
        <w:rPr>
          <w:sz w:val="20"/>
          <w:szCs w:val="20"/>
        </w:rPr>
        <w:t xml:space="preserve"> </w:t>
      </w:r>
    </w:p>
  </w:footnote>
  <w:footnote w:id="5">
    <w:p w14:paraId="21A0DD8F" w14:textId="2DC71ADA" w:rsidR="009D5CC5" w:rsidRPr="009C31A3" w:rsidRDefault="009D5CC5" w:rsidP="009D5CC5">
      <w:pPr>
        <w:pStyle w:val="FootnoteText"/>
        <w:ind w:firstLine="0"/>
        <w:jc w:val="left"/>
        <w:rPr>
          <w:kern w:val="18"/>
          <w:sz w:val="20"/>
          <w:szCs w:val="20"/>
          <w:lang w:val="it-IT"/>
        </w:rPr>
      </w:pPr>
      <w:r w:rsidRPr="009C31A3">
        <w:rPr>
          <w:rStyle w:val="FootnoteReference"/>
          <w:kern w:val="18"/>
          <w:sz w:val="20"/>
          <w:szCs w:val="20"/>
        </w:rPr>
        <w:footnoteRef/>
      </w:r>
      <w:r w:rsidRPr="009C31A3">
        <w:rPr>
          <w:kern w:val="18"/>
          <w:sz w:val="20"/>
          <w:szCs w:val="20"/>
          <w:lang w:val="it-IT"/>
        </w:rPr>
        <w:t xml:space="preserve"> </w:t>
      </w:r>
      <w:r w:rsidRPr="009C31A3">
        <w:rPr>
          <w:kern w:val="18"/>
          <w:sz w:val="20"/>
          <w:szCs w:val="20"/>
          <w:lang w:val="it-IT"/>
        </w:rPr>
        <w:t>CGRFA-17/19/14/Inf.2</w:t>
      </w:r>
      <w:r w:rsidRPr="009C31A3">
        <w:rPr>
          <w:rFonts w:eastAsia="SimSun"/>
          <w:kern w:val="18"/>
          <w:sz w:val="20"/>
          <w:szCs w:val="20"/>
          <w:lang w:val="en-CA" w:eastAsia="zh-CN"/>
        </w:rPr>
        <w:t>号文件</w:t>
      </w:r>
      <w:r w:rsidRPr="009C31A3">
        <w:rPr>
          <w:rFonts w:eastAsia="SimSun"/>
          <w:kern w:val="18"/>
          <w:sz w:val="20"/>
          <w:szCs w:val="20"/>
          <w:lang w:val="it-IT" w:eastAsia="zh-CN"/>
        </w:rPr>
        <w:t>，</w:t>
      </w:r>
      <w:r w:rsidRPr="009C31A3">
        <w:rPr>
          <w:rFonts w:eastAsia="SimSun"/>
          <w:kern w:val="18"/>
          <w:sz w:val="20"/>
          <w:szCs w:val="20"/>
          <w:lang w:val="en-CA" w:eastAsia="zh-CN"/>
        </w:rPr>
        <w:t>见</w:t>
      </w:r>
      <w:r w:rsidR="00533ACB">
        <w:fldChar w:fldCharType="begin"/>
      </w:r>
      <w:r w:rsidR="00533ACB" w:rsidRPr="00533ACB">
        <w:rPr>
          <w:lang w:val="fr-CA"/>
        </w:rPr>
        <w:instrText xml:space="preserve"> HYPERLINK "http://www.fao.org/3/my971en/my971en.pdf%20</w:instrText>
      </w:r>
      <w:r w:rsidR="00533ACB">
        <w:instrText>和</w:instrText>
      </w:r>
      <w:r w:rsidR="00533ACB" w:rsidRPr="00533ACB">
        <w:rPr>
          <w:lang w:val="fr-CA"/>
        </w:rPr>
        <w:instrText xml:space="preserve">document%20CGRFA-18/21/15/Inf.2" </w:instrText>
      </w:r>
      <w:r w:rsidR="00533ACB">
        <w:fldChar w:fldCharType="separate"/>
      </w:r>
      <w:r w:rsidR="00135301" w:rsidRPr="00670521">
        <w:rPr>
          <w:rStyle w:val="Hyperlink"/>
          <w:sz w:val="20"/>
          <w:szCs w:val="20"/>
          <w:lang w:val="it-IT"/>
        </w:rPr>
        <w:t xml:space="preserve">http://www.fao.org/3/my971en/my971en.pdf </w:t>
      </w:r>
      <w:r w:rsidR="00135301" w:rsidRPr="00670521">
        <w:rPr>
          <w:rStyle w:val="Hyperlink"/>
          <w:rFonts w:eastAsia="SimSun" w:hint="eastAsia"/>
          <w:sz w:val="20"/>
          <w:szCs w:val="20"/>
          <w:lang w:val="en-CA" w:eastAsia="zh-CN"/>
        </w:rPr>
        <w:t>和</w:t>
      </w:r>
      <w:r w:rsidR="00135301" w:rsidRPr="00670521">
        <w:rPr>
          <w:rStyle w:val="Hyperlink"/>
          <w:sz w:val="20"/>
          <w:szCs w:val="20"/>
          <w:lang w:val="it-IT"/>
        </w:rPr>
        <w:t>document CGRFA-18/21/15/Inf.2</w:t>
      </w:r>
      <w:r w:rsidR="00533ACB">
        <w:rPr>
          <w:rStyle w:val="Hyperlink"/>
          <w:sz w:val="20"/>
          <w:szCs w:val="20"/>
          <w:lang w:val="it-IT"/>
        </w:rPr>
        <w:fldChar w:fldCharType="end"/>
      </w:r>
      <w:r w:rsidRPr="009C31A3">
        <w:rPr>
          <w:rStyle w:val="Hyperlink"/>
          <w:rFonts w:eastAsia="SimSun"/>
          <w:sz w:val="20"/>
          <w:szCs w:val="20"/>
          <w:u w:val="none"/>
          <w:lang w:val="en-CA" w:eastAsia="zh-CN"/>
        </w:rPr>
        <w:t>号文件</w:t>
      </w:r>
      <w:r w:rsidRPr="009C31A3">
        <w:rPr>
          <w:rStyle w:val="Hyperlink"/>
          <w:rFonts w:eastAsia="SimSun"/>
          <w:sz w:val="20"/>
          <w:szCs w:val="20"/>
          <w:u w:val="none"/>
          <w:lang w:val="it-IT" w:eastAsia="zh-CN"/>
        </w:rPr>
        <w:t>，</w:t>
      </w:r>
      <w:r w:rsidRPr="009C31A3">
        <w:rPr>
          <w:rStyle w:val="Hyperlink"/>
          <w:rFonts w:eastAsia="SimSun"/>
          <w:sz w:val="20"/>
          <w:szCs w:val="20"/>
          <w:u w:val="none"/>
          <w:lang w:val="en-CA" w:eastAsia="zh-CN"/>
        </w:rPr>
        <w:t>见</w:t>
      </w:r>
      <w:r w:rsidR="00533ACB">
        <w:fldChar w:fldCharType="begin"/>
      </w:r>
      <w:r w:rsidR="00533ACB" w:rsidRPr="00533ACB">
        <w:rPr>
          <w:lang w:val="fr-CA"/>
        </w:rPr>
        <w:instrText xml:space="preserve"> HYPERLINK "https://www.fao.org/3/ng830en/ng830en.pdf" </w:instrText>
      </w:r>
      <w:r w:rsidR="00533ACB">
        <w:fldChar w:fldCharType="separate"/>
      </w:r>
      <w:r w:rsidRPr="009C31A3">
        <w:rPr>
          <w:rStyle w:val="Hyperlink"/>
          <w:sz w:val="20"/>
          <w:szCs w:val="20"/>
          <w:lang w:val="it-IT"/>
        </w:rPr>
        <w:t>https://www.fao.org/3/ng830en/ng830en.pdf</w:t>
      </w:r>
      <w:r w:rsidR="00533ACB">
        <w:rPr>
          <w:rStyle w:val="Hyperlink"/>
          <w:sz w:val="20"/>
          <w:szCs w:val="20"/>
          <w:lang w:val="it-IT"/>
        </w:rPr>
        <w:fldChar w:fldCharType="end"/>
      </w:r>
      <w:r w:rsidRPr="009C31A3">
        <w:rPr>
          <w:rFonts w:eastAsia="SimSun"/>
          <w:kern w:val="18"/>
          <w:sz w:val="20"/>
          <w:szCs w:val="20"/>
          <w:lang w:val="it-IT" w:eastAsia="zh-CN"/>
        </w:rPr>
        <w:t>。</w:t>
      </w:r>
      <w:r w:rsidRPr="009C31A3">
        <w:rPr>
          <w:kern w:val="18"/>
          <w:sz w:val="20"/>
          <w:szCs w:val="20"/>
          <w:lang w:val="it-IT"/>
        </w:rPr>
        <w:t xml:space="preserve"> </w:t>
      </w:r>
    </w:p>
  </w:footnote>
  <w:footnote w:id="6">
    <w:p w14:paraId="5AD5383C" w14:textId="2002DF7F" w:rsidR="00E22A92" w:rsidRPr="009C31A3" w:rsidRDefault="00E22A92" w:rsidP="009D5CC5">
      <w:pPr>
        <w:pStyle w:val="FootnoteText"/>
        <w:ind w:firstLine="0"/>
        <w:rPr>
          <w:sz w:val="20"/>
          <w:szCs w:val="20"/>
          <w:lang w:val="en-CA" w:eastAsia="zh-CN"/>
        </w:rPr>
      </w:pPr>
      <w:r w:rsidRPr="009C31A3">
        <w:rPr>
          <w:rStyle w:val="FootnoteReference"/>
          <w:sz w:val="20"/>
          <w:szCs w:val="20"/>
        </w:rPr>
        <w:footnoteRef/>
      </w:r>
      <w:r w:rsidRPr="009C31A3">
        <w:rPr>
          <w:sz w:val="20"/>
          <w:szCs w:val="20"/>
          <w:lang w:eastAsia="zh-CN"/>
        </w:rPr>
        <w:t xml:space="preserve"> </w:t>
      </w:r>
      <w:r w:rsidR="009D5CC5" w:rsidRPr="009C31A3">
        <w:rPr>
          <w:rFonts w:eastAsia="SimSun"/>
          <w:sz w:val="20"/>
          <w:szCs w:val="20"/>
          <w:lang w:eastAsia="zh-CN"/>
        </w:rPr>
        <w:t>向</w:t>
      </w:r>
      <w:r w:rsidR="009D5CC5" w:rsidRPr="009C31A3">
        <w:rPr>
          <w:rFonts w:eastAsia="SimSun"/>
          <w:sz w:val="20"/>
          <w:szCs w:val="20"/>
          <w:lang w:eastAsia="zh-CN"/>
        </w:rPr>
        <w:t>2020</w:t>
      </w:r>
      <w:r w:rsidR="009D5CC5" w:rsidRPr="009C31A3">
        <w:rPr>
          <w:rFonts w:eastAsia="SimSun"/>
          <w:sz w:val="20"/>
          <w:szCs w:val="20"/>
          <w:lang w:eastAsia="zh-CN"/>
        </w:rPr>
        <w:t>年后全球生物多样性框架不限成员名额工作组第三次会议续会提供</w:t>
      </w:r>
      <w:r w:rsidR="006C057A" w:rsidRPr="009C31A3">
        <w:rPr>
          <w:rFonts w:eastAsia="SimSun"/>
          <w:sz w:val="20"/>
          <w:szCs w:val="20"/>
          <w:lang w:eastAsia="zh-CN"/>
        </w:rPr>
        <w:t>的</w:t>
      </w:r>
      <w:r w:rsidR="009D5CC5" w:rsidRPr="009C31A3">
        <w:rPr>
          <w:rFonts w:eastAsia="SimSun"/>
          <w:sz w:val="20"/>
          <w:szCs w:val="20"/>
          <w:lang w:eastAsia="zh-CN"/>
        </w:rPr>
        <w:t>解释性说明</w:t>
      </w:r>
      <w:r w:rsidR="006C057A" w:rsidRPr="009C31A3">
        <w:rPr>
          <w:rFonts w:eastAsia="SimSun"/>
          <w:sz w:val="20"/>
          <w:szCs w:val="20"/>
          <w:lang w:eastAsia="zh-CN"/>
        </w:rPr>
        <w:t>中关于《</w:t>
      </w:r>
      <w:r w:rsidR="009D5CC5" w:rsidRPr="009C31A3">
        <w:rPr>
          <w:rFonts w:eastAsia="SimSun"/>
          <w:sz w:val="20"/>
          <w:szCs w:val="20"/>
          <w:lang w:eastAsia="zh-CN"/>
        </w:rPr>
        <w:t>获取和惠益分享</w:t>
      </w:r>
      <w:r w:rsidR="00875D93" w:rsidRPr="009C31A3">
        <w:rPr>
          <w:rFonts w:eastAsia="SimSun"/>
          <w:sz w:val="20"/>
          <w:szCs w:val="20"/>
          <w:lang w:eastAsia="zh-CN"/>
        </w:rPr>
        <w:t>要点</w:t>
      </w:r>
      <w:r w:rsidR="006C057A" w:rsidRPr="009C31A3">
        <w:rPr>
          <w:rFonts w:eastAsia="SimSun"/>
          <w:sz w:val="20"/>
          <w:szCs w:val="20"/>
          <w:lang w:eastAsia="zh-CN"/>
        </w:rPr>
        <w:t>》</w:t>
      </w:r>
      <w:r w:rsidR="009D5CC5" w:rsidRPr="009C31A3">
        <w:rPr>
          <w:rFonts w:eastAsia="SimSun"/>
          <w:sz w:val="20"/>
          <w:szCs w:val="20"/>
          <w:lang w:eastAsia="zh-CN"/>
        </w:rPr>
        <w:t>的信息，见</w:t>
      </w:r>
      <w:r w:rsidR="009D5CC5" w:rsidRPr="009C31A3">
        <w:rPr>
          <w:sz w:val="20"/>
          <w:szCs w:val="20"/>
          <w:lang w:val="en-CA" w:eastAsia="zh-CN"/>
        </w:rPr>
        <w:t>CBD/WG2020/3/INF/9</w:t>
      </w:r>
      <w:r w:rsidR="009D5CC5" w:rsidRPr="009C31A3">
        <w:rPr>
          <w:rFonts w:eastAsia="SimSun"/>
          <w:sz w:val="20"/>
          <w:szCs w:val="20"/>
          <w:lang w:val="en-CA" w:eastAsia="zh-CN"/>
        </w:rPr>
        <w:t>号文件。</w:t>
      </w:r>
    </w:p>
  </w:footnote>
  <w:footnote w:id="7">
    <w:p w14:paraId="219FBB85" w14:textId="77777777" w:rsidR="0019660B" w:rsidRPr="009C31A3" w:rsidRDefault="0019660B" w:rsidP="0019660B">
      <w:pPr>
        <w:pStyle w:val="FootnoteText"/>
        <w:ind w:firstLine="0"/>
        <w:rPr>
          <w:sz w:val="20"/>
          <w:szCs w:val="20"/>
          <w:lang w:val="en-CA" w:eastAsia="zh-CN"/>
        </w:rPr>
      </w:pPr>
      <w:r w:rsidRPr="009C31A3">
        <w:rPr>
          <w:rStyle w:val="FootnoteReference"/>
          <w:sz w:val="20"/>
          <w:szCs w:val="20"/>
        </w:rPr>
        <w:footnoteRef/>
      </w:r>
      <w:r w:rsidRPr="009C31A3">
        <w:rPr>
          <w:sz w:val="20"/>
          <w:szCs w:val="20"/>
          <w:lang w:eastAsia="zh-CN"/>
        </w:rPr>
        <w:t xml:space="preserve"> CGRFA-18/21/5</w:t>
      </w:r>
      <w:r w:rsidRPr="009C31A3">
        <w:rPr>
          <w:rFonts w:eastAsia="SimSun"/>
          <w:sz w:val="20"/>
          <w:szCs w:val="20"/>
          <w:lang w:eastAsia="zh-CN"/>
        </w:rPr>
        <w:t>。</w:t>
      </w:r>
    </w:p>
  </w:footnote>
  <w:footnote w:id="8">
    <w:p w14:paraId="07E9ABB2" w14:textId="6B60B6F8" w:rsidR="0019660B" w:rsidRPr="009C31A3" w:rsidRDefault="0019660B" w:rsidP="0019660B">
      <w:pPr>
        <w:pStyle w:val="FootnoteText"/>
        <w:ind w:firstLine="0"/>
        <w:jc w:val="left"/>
        <w:rPr>
          <w:sz w:val="20"/>
          <w:szCs w:val="20"/>
          <w:lang w:val="en-CA" w:eastAsia="zh-CN"/>
        </w:rPr>
      </w:pPr>
      <w:r w:rsidRPr="009C31A3">
        <w:rPr>
          <w:rStyle w:val="FootnoteReference"/>
          <w:sz w:val="20"/>
          <w:szCs w:val="20"/>
        </w:rPr>
        <w:footnoteRef/>
      </w:r>
      <w:r w:rsidRPr="009C31A3">
        <w:rPr>
          <w:sz w:val="20"/>
          <w:szCs w:val="20"/>
          <w:lang w:eastAsia="zh-CN"/>
        </w:rPr>
        <w:t xml:space="preserve"> </w:t>
      </w:r>
      <w:r w:rsidR="003D221F" w:rsidRPr="009C31A3">
        <w:rPr>
          <w:rFonts w:eastAsia="SimSun"/>
          <w:sz w:val="20"/>
          <w:szCs w:val="20"/>
          <w:lang w:eastAsia="zh-CN"/>
        </w:rPr>
        <w:t>向</w:t>
      </w:r>
      <w:r w:rsidR="003D221F" w:rsidRPr="009C31A3">
        <w:rPr>
          <w:rFonts w:eastAsia="SimSun"/>
          <w:sz w:val="20"/>
          <w:szCs w:val="20"/>
          <w:lang w:eastAsia="zh-CN"/>
        </w:rPr>
        <w:t>2020</w:t>
      </w:r>
      <w:r w:rsidR="003D221F" w:rsidRPr="009C31A3">
        <w:rPr>
          <w:rFonts w:eastAsia="SimSun"/>
          <w:sz w:val="20"/>
          <w:szCs w:val="20"/>
          <w:lang w:eastAsia="zh-CN"/>
        </w:rPr>
        <w:t>年后全球生物多样性框架不限成员工作组第三次会议续会提供了</w:t>
      </w:r>
      <w:r w:rsidRPr="009C31A3">
        <w:rPr>
          <w:rFonts w:eastAsia="SimSun"/>
          <w:sz w:val="20"/>
          <w:szCs w:val="20"/>
          <w:lang w:eastAsia="zh-CN"/>
        </w:rPr>
        <w:t>该表；见</w:t>
      </w:r>
      <w:r w:rsidRPr="009C31A3">
        <w:rPr>
          <w:sz w:val="20"/>
          <w:szCs w:val="20"/>
          <w:lang w:val="en-CA" w:eastAsia="zh-CN"/>
        </w:rPr>
        <w:t>CBD/WG2020/3/INF/9</w:t>
      </w:r>
      <w:r w:rsidRPr="009C31A3">
        <w:rPr>
          <w:rFonts w:eastAsia="SimSun"/>
          <w:sz w:val="20"/>
          <w:szCs w:val="20"/>
          <w:lang w:val="en-CA" w:eastAsia="zh-CN"/>
        </w:rPr>
        <w:t>号文件。</w:t>
      </w:r>
    </w:p>
  </w:footnote>
  <w:footnote w:id="9">
    <w:p w14:paraId="403E5B4B" w14:textId="362BFF68" w:rsidR="00F57787" w:rsidRPr="009C31A3" w:rsidRDefault="00F57787" w:rsidP="00F57787">
      <w:pPr>
        <w:pStyle w:val="FootnoteText"/>
        <w:ind w:firstLine="0"/>
        <w:jc w:val="left"/>
        <w:rPr>
          <w:sz w:val="20"/>
          <w:szCs w:val="20"/>
          <w:lang w:val="en-CA"/>
        </w:rPr>
      </w:pPr>
      <w:r w:rsidRPr="009C31A3">
        <w:rPr>
          <w:rStyle w:val="FootnoteReference"/>
          <w:sz w:val="20"/>
          <w:szCs w:val="20"/>
        </w:rPr>
        <w:footnoteRef/>
      </w:r>
      <w:r w:rsidRPr="009C31A3">
        <w:rPr>
          <w:sz w:val="20"/>
          <w:szCs w:val="20"/>
          <w:lang w:val="en-CA"/>
        </w:rPr>
        <w:t xml:space="preserve"> A/CONF.232/2022/5</w:t>
      </w:r>
      <w:r w:rsidRPr="009C31A3">
        <w:rPr>
          <w:rFonts w:eastAsia="SimSun"/>
          <w:sz w:val="20"/>
          <w:szCs w:val="20"/>
          <w:lang w:val="en-CA" w:eastAsia="zh-CN"/>
        </w:rPr>
        <w:t>号文件，见</w:t>
      </w:r>
      <w:hyperlink r:id="rId2" w:history="1">
        <w:r w:rsidRPr="009C31A3">
          <w:rPr>
            <w:rStyle w:val="Hyperlink"/>
            <w:sz w:val="20"/>
            <w:szCs w:val="20"/>
            <w:lang w:val="en-CA"/>
          </w:rPr>
          <w:t>https://undocs.org/A/CONF.232/2022/5</w:t>
        </w:r>
      </w:hyperlink>
      <w:r w:rsidRPr="009C31A3">
        <w:rPr>
          <w:rFonts w:eastAsia="SimSun"/>
          <w:sz w:val="20"/>
          <w:szCs w:val="20"/>
          <w:lang w:val="en-CA" w:eastAsia="zh-CN"/>
        </w:rPr>
        <w:t>。</w:t>
      </w:r>
      <w:r w:rsidRPr="009C31A3">
        <w:rPr>
          <w:sz w:val="20"/>
          <w:szCs w:val="20"/>
          <w:lang w:val="en-CA"/>
        </w:rPr>
        <w:t xml:space="preserve"> </w:t>
      </w:r>
    </w:p>
  </w:footnote>
  <w:footnote w:id="10">
    <w:p w14:paraId="1CFAE6C2" w14:textId="77777777" w:rsidR="003753EB" w:rsidRPr="009C31A3" w:rsidRDefault="003753EB" w:rsidP="003753EB">
      <w:pPr>
        <w:pStyle w:val="FootnoteText"/>
        <w:ind w:firstLine="0"/>
        <w:jc w:val="left"/>
        <w:rPr>
          <w:sz w:val="20"/>
          <w:szCs w:val="20"/>
          <w:lang w:eastAsia="zh-CN"/>
        </w:rPr>
      </w:pPr>
      <w:r w:rsidRPr="009C31A3">
        <w:rPr>
          <w:rStyle w:val="FootnoteReference"/>
          <w:sz w:val="20"/>
          <w:szCs w:val="20"/>
        </w:rPr>
        <w:footnoteRef/>
      </w:r>
      <w:r w:rsidRPr="009C31A3">
        <w:rPr>
          <w:sz w:val="20"/>
          <w:szCs w:val="20"/>
          <w:lang w:eastAsia="zh-CN"/>
        </w:rPr>
        <w:t xml:space="preserve"> </w:t>
      </w:r>
      <w:r w:rsidRPr="009C31A3">
        <w:rPr>
          <w:sz w:val="20"/>
          <w:szCs w:val="20"/>
          <w:lang w:val="zh-CN" w:eastAsia="zh-CN"/>
        </w:rPr>
        <w:t>“</w:t>
      </w:r>
      <w:r w:rsidRPr="009C31A3">
        <w:rPr>
          <w:rFonts w:ascii="SimSun" w:eastAsia="SimSun" w:hAnsi="SimSun" w:cs="SimSun" w:hint="eastAsia"/>
          <w:sz w:val="20"/>
          <w:szCs w:val="20"/>
          <w:lang w:val="zh-CN" w:eastAsia="zh-CN"/>
        </w:rPr>
        <w:t>共享流感病毒以及获得疫苗和其它利益的大流行性流感防范框架</w:t>
      </w:r>
      <w:r w:rsidRPr="009C31A3">
        <w:rPr>
          <w:sz w:val="20"/>
          <w:szCs w:val="20"/>
          <w:lang w:val="zh-CN" w:eastAsia="zh-CN"/>
        </w:rPr>
        <w:t>”</w:t>
      </w:r>
      <w:r w:rsidRPr="009C31A3">
        <w:rPr>
          <w:rFonts w:ascii="SimSun" w:eastAsia="SimSun" w:hAnsi="SimSun" w:cs="SimSun" w:hint="eastAsia"/>
          <w:sz w:val="20"/>
          <w:szCs w:val="20"/>
          <w:lang w:val="zh-CN" w:eastAsia="zh-CN"/>
        </w:rPr>
        <w:t>。</w:t>
      </w:r>
    </w:p>
  </w:footnote>
  <w:footnote w:id="11">
    <w:p w14:paraId="60736423" w14:textId="77777777" w:rsidR="003753EB" w:rsidRPr="009C31A3" w:rsidRDefault="003753EB" w:rsidP="003753EB">
      <w:pPr>
        <w:pStyle w:val="FootnoteText"/>
        <w:ind w:firstLine="0"/>
        <w:jc w:val="left"/>
        <w:rPr>
          <w:sz w:val="20"/>
          <w:szCs w:val="20"/>
          <w:lang w:eastAsia="zh-CN"/>
        </w:rPr>
      </w:pPr>
      <w:r w:rsidRPr="009C31A3">
        <w:rPr>
          <w:rStyle w:val="FootnoteReference"/>
          <w:sz w:val="20"/>
          <w:szCs w:val="20"/>
        </w:rPr>
        <w:footnoteRef/>
      </w:r>
      <w:r w:rsidRPr="009C31A3">
        <w:rPr>
          <w:sz w:val="20"/>
          <w:szCs w:val="20"/>
          <w:lang w:eastAsia="zh-CN"/>
        </w:rPr>
        <w:t xml:space="preserve"> </w:t>
      </w:r>
      <w:r w:rsidRPr="009C31A3">
        <w:rPr>
          <w:rFonts w:ascii="SimSun" w:eastAsia="SimSun" w:hAnsi="SimSun" w:cs="SimSun" w:hint="eastAsia"/>
          <w:sz w:val="20"/>
          <w:szCs w:val="20"/>
          <w:lang w:val="zh-CN" w:eastAsia="zh-CN"/>
        </w:rPr>
        <w:t>就大流行性流感防范（</w:t>
      </w:r>
      <w:r w:rsidRPr="009C31A3">
        <w:rPr>
          <w:sz w:val="20"/>
          <w:szCs w:val="20"/>
          <w:lang w:val="zh-CN" w:eastAsia="zh-CN"/>
        </w:rPr>
        <w:t>PIP</w:t>
      </w:r>
      <w:r w:rsidRPr="009C31A3">
        <w:rPr>
          <w:rFonts w:ascii="SimSun" w:eastAsia="SimSun" w:hAnsi="SimSun" w:cs="SimSun" w:hint="eastAsia"/>
          <w:sz w:val="20"/>
          <w:szCs w:val="20"/>
          <w:lang w:val="zh-CN" w:eastAsia="zh-CN"/>
        </w:rPr>
        <w:t>）框架及其关于标准材料转让协议和职权范围附件以及流感病毒追踪机制而言，</w:t>
      </w:r>
      <w:r w:rsidRPr="009C31A3">
        <w:rPr>
          <w:sz w:val="20"/>
          <w:szCs w:val="20"/>
          <w:lang w:val="zh-CN" w:eastAsia="zh-CN"/>
        </w:rPr>
        <w:t>“PIP</w:t>
      </w:r>
      <w:r w:rsidRPr="009C31A3">
        <w:rPr>
          <w:rFonts w:ascii="SimSun" w:eastAsia="SimSun" w:hAnsi="SimSun" w:cs="SimSun" w:hint="eastAsia"/>
          <w:sz w:val="20"/>
          <w:szCs w:val="20"/>
          <w:lang w:val="zh-CN" w:eastAsia="zh-CN"/>
        </w:rPr>
        <w:t>生物材料</w:t>
      </w:r>
      <w:r w:rsidRPr="009C31A3">
        <w:rPr>
          <w:sz w:val="20"/>
          <w:szCs w:val="20"/>
          <w:lang w:val="zh-CN" w:eastAsia="zh-CN"/>
        </w:rPr>
        <w:t>”</w:t>
      </w:r>
      <w:r w:rsidRPr="009C31A3">
        <w:rPr>
          <w:rFonts w:ascii="SimSun" w:eastAsia="SimSun" w:hAnsi="SimSun" w:cs="SimSun" w:hint="eastAsia"/>
          <w:sz w:val="20"/>
          <w:szCs w:val="20"/>
          <w:lang w:val="zh-CN" w:eastAsia="zh-CN"/>
        </w:rPr>
        <w:t>被定义为包括</w:t>
      </w:r>
      <w:proofErr w:type="gramStart"/>
      <w:r w:rsidRPr="009C31A3">
        <w:rPr>
          <w:sz w:val="20"/>
          <w:szCs w:val="20"/>
          <w:lang w:val="zh-CN" w:eastAsia="zh-CN"/>
        </w:rPr>
        <w:t>“</w:t>
      </w:r>
      <w:proofErr w:type="gramEnd"/>
      <w:r w:rsidRPr="009C31A3">
        <w:rPr>
          <w:rFonts w:ascii="SimSun" w:eastAsia="SimSun" w:hAnsi="SimSun" w:cs="SimSun" w:hint="eastAsia"/>
          <w:sz w:val="20"/>
          <w:szCs w:val="20"/>
          <w:lang w:val="zh-CN" w:eastAsia="zh-CN"/>
        </w:rPr>
        <w:t>人类临床标本、野生型的人类</w:t>
      </w:r>
      <w:r w:rsidRPr="009C31A3">
        <w:rPr>
          <w:sz w:val="20"/>
          <w:szCs w:val="20"/>
          <w:lang w:val="zh-CN" w:eastAsia="zh-CN"/>
        </w:rPr>
        <w:t>H5N1</w:t>
      </w:r>
      <w:r w:rsidRPr="009C31A3">
        <w:rPr>
          <w:rFonts w:ascii="SimSun" w:eastAsia="SimSun" w:hAnsi="SimSun" w:cs="SimSun" w:hint="eastAsia"/>
          <w:sz w:val="20"/>
          <w:szCs w:val="20"/>
          <w:lang w:val="zh-CN" w:eastAsia="zh-CN"/>
        </w:rPr>
        <w:t>病毒及其它可能引起人间大流行的流感病毒的病毒分离物；</w:t>
      </w:r>
      <w:proofErr w:type="gramStart"/>
      <w:r w:rsidRPr="009C31A3">
        <w:rPr>
          <w:rFonts w:ascii="SimSun" w:eastAsia="SimSun" w:hAnsi="SimSun" w:cs="SimSun" w:hint="eastAsia"/>
          <w:sz w:val="20"/>
          <w:szCs w:val="20"/>
          <w:lang w:val="zh-CN" w:eastAsia="zh-CN"/>
        </w:rPr>
        <w:t>世</w:t>
      </w:r>
      <w:proofErr w:type="gramEnd"/>
      <w:r w:rsidRPr="009C31A3">
        <w:rPr>
          <w:rFonts w:ascii="SimSun" w:eastAsia="SimSun" w:hAnsi="SimSun" w:cs="SimSun" w:hint="eastAsia"/>
          <w:sz w:val="20"/>
          <w:szCs w:val="20"/>
          <w:lang w:val="zh-CN" w:eastAsia="zh-CN"/>
        </w:rPr>
        <w:t>卫组织全球流感监测和应对系统实验室从</w:t>
      </w:r>
      <w:r w:rsidRPr="009C31A3">
        <w:rPr>
          <w:sz w:val="20"/>
          <w:szCs w:val="20"/>
          <w:lang w:val="zh-CN" w:eastAsia="zh-CN"/>
        </w:rPr>
        <w:t>H5N1</w:t>
      </w:r>
      <w:r w:rsidRPr="009C31A3">
        <w:rPr>
          <w:rFonts w:ascii="SimSun" w:eastAsia="SimSun" w:hAnsi="SimSun" w:cs="SimSun" w:hint="eastAsia"/>
          <w:sz w:val="20"/>
          <w:szCs w:val="20"/>
          <w:lang w:val="zh-CN" w:eastAsia="zh-CN"/>
        </w:rPr>
        <w:t>和</w:t>
      </w:r>
      <w:r w:rsidRPr="009C31A3">
        <w:rPr>
          <w:sz w:val="20"/>
          <w:szCs w:val="20"/>
          <w:lang w:val="zh-CN" w:eastAsia="zh-CN"/>
        </w:rPr>
        <w:t>/</w:t>
      </w:r>
      <w:r w:rsidRPr="009C31A3">
        <w:rPr>
          <w:rFonts w:ascii="SimSun" w:eastAsia="SimSun" w:hAnsi="SimSun" w:cs="SimSun" w:hint="eastAsia"/>
          <w:sz w:val="20"/>
          <w:szCs w:val="20"/>
          <w:lang w:val="zh-CN" w:eastAsia="zh-CN"/>
        </w:rPr>
        <w:t>或其它可能引起人间大流行的流感病毒中开发的经改造的病毒，即通过反向遗传学和</w:t>
      </w:r>
      <w:r w:rsidRPr="009C31A3">
        <w:rPr>
          <w:sz w:val="20"/>
          <w:szCs w:val="20"/>
          <w:lang w:val="zh-CN" w:eastAsia="zh-CN"/>
        </w:rPr>
        <w:t>/</w:t>
      </w:r>
      <w:r w:rsidRPr="009C31A3">
        <w:rPr>
          <w:rFonts w:ascii="SimSun" w:eastAsia="SimSun" w:hAnsi="SimSun" w:cs="SimSun" w:hint="eastAsia"/>
          <w:sz w:val="20"/>
          <w:szCs w:val="20"/>
          <w:lang w:val="zh-CN" w:eastAsia="zh-CN"/>
        </w:rPr>
        <w:t>或高生长重配方法产生的候选疫苗病毒。</w:t>
      </w:r>
      <w:r w:rsidRPr="009C31A3">
        <w:rPr>
          <w:sz w:val="20"/>
          <w:szCs w:val="20"/>
          <w:lang w:val="en-US" w:eastAsia="zh-CN"/>
        </w:rPr>
        <w:t>“PIP</w:t>
      </w:r>
      <w:r w:rsidRPr="009C31A3">
        <w:rPr>
          <w:rFonts w:ascii="SimSun" w:eastAsia="SimSun" w:hAnsi="SimSun" w:cs="SimSun" w:hint="eastAsia"/>
          <w:sz w:val="20"/>
          <w:szCs w:val="20"/>
          <w:lang w:val="zh-CN" w:eastAsia="zh-CN"/>
        </w:rPr>
        <w:t>生物材料</w:t>
      </w:r>
      <w:r w:rsidRPr="009C31A3">
        <w:rPr>
          <w:sz w:val="20"/>
          <w:szCs w:val="20"/>
          <w:lang w:val="en-US" w:eastAsia="zh-CN"/>
        </w:rPr>
        <w:t>”</w:t>
      </w:r>
      <w:r w:rsidRPr="009C31A3">
        <w:rPr>
          <w:rFonts w:ascii="SimSun" w:eastAsia="SimSun" w:hAnsi="SimSun" w:cs="SimSun" w:hint="eastAsia"/>
          <w:sz w:val="20"/>
          <w:szCs w:val="20"/>
          <w:lang w:val="zh-CN" w:eastAsia="zh-CN"/>
        </w:rPr>
        <w:t>还包括从野生型</w:t>
      </w:r>
      <w:r w:rsidRPr="009C31A3">
        <w:rPr>
          <w:sz w:val="20"/>
          <w:szCs w:val="20"/>
          <w:lang w:val="en-US" w:eastAsia="zh-CN"/>
        </w:rPr>
        <w:t>H5N1</w:t>
      </w:r>
      <w:r w:rsidRPr="009C31A3">
        <w:rPr>
          <w:rFonts w:ascii="SimSun" w:eastAsia="SimSun" w:hAnsi="SimSun" w:cs="SimSun" w:hint="eastAsia"/>
          <w:sz w:val="20"/>
          <w:szCs w:val="20"/>
          <w:lang w:val="zh-CN" w:eastAsia="zh-CN"/>
        </w:rPr>
        <w:t>病毒及其它可能引起人间大流行的人类流感病毒中提取的核糖核酸和包含一个或多个病毒基因的整个编码区的互补脱氧核糖核酸。</w:t>
      </w:r>
      <w:proofErr w:type="gramStart"/>
      <w:r w:rsidRPr="009C31A3">
        <w:rPr>
          <w:sz w:val="20"/>
          <w:szCs w:val="20"/>
          <w:lang w:val="en-US" w:eastAsia="zh-CN"/>
        </w:rPr>
        <w:t>”</w:t>
      </w:r>
      <w:proofErr w:type="gramEnd"/>
      <w:r w:rsidRPr="009C31A3">
        <w:rPr>
          <w:rFonts w:ascii="SimSun" w:eastAsia="SimSun" w:hAnsi="SimSun" w:cs="SimSun" w:hint="eastAsia"/>
          <w:sz w:val="20"/>
          <w:szCs w:val="20"/>
          <w:lang w:val="zh-CN" w:eastAsia="zh-CN"/>
        </w:rPr>
        <w:t>见《</w:t>
      </w:r>
      <w:r w:rsidRPr="009C31A3">
        <w:rPr>
          <w:sz w:val="20"/>
          <w:szCs w:val="20"/>
          <w:lang w:val="en-US" w:eastAsia="zh-CN"/>
        </w:rPr>
        <w:t>PIP</w:t>
      </w:r>
      <w:r w:rsidRPr="009C31A3">
        <w:rPr>
          <w:rFonts w:ascii="SimSun" w:eastAsia="SimSun" w:hAnsi="SimSun" w:cs="SimSun" w:hint="eastAsia"/>
          <w:sz w:val="20"/>
          <w:szCs w:val="20"/>
          <w:lang w:val="zh-CN" w:eastAsia="zh-CN"/>
        </w:rPr>
        <w:t>框架》第</w:t>
      </w:r>
      <w:r w:rsidRPr="009C31A3">
        <w:rPr>
          <w:sz w:val="20"/>
          <w:szCs w:val="20"/>
          <w:lang w:val="en-US" w:eastAsia="zh-CN"/>
        </w:rPr>
        <w:t>4.1</w:t>
      </w:r>
      <w:r w:rsidRPr="009C31A3">
        <w:rPr>
          <w:rFonts w:ascii="SimSun" w:eastAsia="SimSun" w:hAnsi="SimSun" w:cs="SimSun" w:hint="eastAsia"/>
          <w:sz w:val="20"/>
          <w:szCs w:val="20"/>
          <w:lang w:val="zh-CN" w:eastAsia="zh-CN"/>
        </w:rPr>
        <w:t>条。</w:t>
      </w:r>
    </w:p>
  </w:footnote>
  <w:footnote w:id="12">
    <w:p w14:paraId="45D56D61" w14:textId="77777777" w:rsidR="003753EB" w:rsidRPr="009C31A3" w:rsidRDefault="003753EB" w:rsidP="003753EB">
      <w:pPr>
        <w:pStyle w:val="FootnoteText"/>
        <w:ind w:firstLine="0"/>
        <w:jc w:val="left"/>
        <w:rPr>
          <w:sz w:val="20"/>
          <w:szCs w:val="20"/>
          <w:lang w:eastAsia="zh-CN"/>
        </w:rPr>
      </w:pPr>
      <w:r w:rsidRPr="009C31A3">
        <w:rPr>
          <w:rStyle w:val="FootnoteReference"/>
          <w:sz w:val="20"/>
          <w:szCs w:val="20"/>
        </w:rPr>
        <w:footnoteRef/>
      </w:r>
      <w:r w:rsidRPr="009C31A3">
        <w:rPr>
          <w:sz w:val="20"/>
          <w:szCs w:val="20"/>
          <w:lang w:val="en-CA" w:eastAsia="zh-CN"/>
        </w:rPr>
        <w:t xml:space="preserve"> </w:t>
      </w:r>
      <w:r w:rsidRPr="009C31A3">
        <w:rPr>
          <w:sz w:val="20"/>
          <w:szCs w:val="20"/>
          <w:lang w:val="en-US" w:eastAsia="zh-CN"/>
        </w:rPr>
        <w:t>WHA72</w:t>
      </w:r>
      <w:r w:rsidRPr="009C31A3">
        <w:rPr>
          <w:rFonts w:ascii="SimSun" w:eastAsia="SimSun" w:hAnsi="SimSun" w:cs="SimSun" w:hint="eastAsia"/>
          <w:sz w:val="20"/>
          <w:szCs w:val="20"/>
          <w:lang w:val="en-US" w:eastAsia="zh-CN"/>
        </w:rPr>
        <w:t>（</w:t>
      </w:r>
      <w:r w:rsidRPr="009C31A3">
        <w:rPr>
          <w:sz w:val="20"/>
          <w:szCs w:val="20"/>
          <w:lang w:val="en-US" w:eastAsia="zh-CN"/>
        </w:rPr>
        <w:t>12</w:t>
      </w:r>
      <w:r w:rsidRPr="009C31A3">
        <w:rPr>
          <w:rFonts w:ascii="SimSun" w:eastAsia="SimSun" w:hAnsi="SimSun" w:cs="SimSun" w:hint="eastAsia"/>
          <w:sz w:val="20"/>
          <w:szCs w:val="20"/>
          <w:lang w:val="en-US" w:eastAsia="zh-CN"/>
        </w:rPr>
        <w:t>）</w:t>
      </w:r>
      <w:r w:rsidRPr="009C31A3">
        <w:rPr>
          <w:rFonts w:ascii="SimSun" w:eastAsia="SimSun" w:hAnsi="SimSun" w:cs="SimSun" w:hint="eastAsia"/>
          <w:sz w:val="20"/>
          <w:szCs w:val="20"/>
          <w:lang w:val="zh-CN" w:eastAsia="zh-CN"/>
        </w:rPr>
        <w:t>号文件</w:t>
      </w:r>
      <w:r w:rsidRPr="009C31A3">
        <w:rPr>
          <w:rFonts w:ascii="SimSun" w:eastAsia="SimSun" w:hAnsi="SimSun" w:cs="SimSun" w:hint="eastAsia"/>
          <w:sz w:val="20"/>
          <w:szCs w:val="20"/>
          <w:lang w:val="en-US" w:eastAsia="zh-CN"/>
        </w:rPr>
        <w:t>，</w:t>
      </w:r>
      <w:r w:rsidRPr="009C31A3">
        <w:rPr>
          <w:rFonts w:ascii="SimSun" w:eastAsia="SimSun" w:hAnsi="SimSun" w:cs="SimSun" w:hint="eastAsia"/>
          <w:sz w:val="20"/>
          <w:szCs w:val="20"/>
          <w:lang w:val="zh-CN" w:eastAsia="zh-CN"/>
        </w:rPr>
        <w:t>见</w:t>
      </w:r>
      <w:r w:rsidR="00533ACB">
        <w:fldChar w:fldCharType="begin"/>
      </w:r>
      <w:r w:rsidR="00533ACB">
        <w:rPr>
          <w:lang w:eastAsia="zh-CN"/>
        </w:rPr>
        <w:instrText xml:space="preserve"> HYPERLINK "https://apps.who.int/gb/ebwha/pdf_files/WHA72-REC1/A72_REC1-ch.pdf" \l "page=71" </w:instrText>
      </w:r>
      <w:r w:rsidR="00533ACB">
        <w:fldChar w:fldCharType="separate"/>
      </w:r>
      <w:r w:rsidRPr="009C31A3">
        <w:rPr>
          <w:rStyle w:val="Hyperlink"/>
          <w:sz w:val="20"/>
          <w:szCs w:val="20"/>
          <w:lang w:val="en-US" w:eastAsia="zh-CN"/>
        </w:rPr>
        <w:t>https://apps.who.int/gb/ebwha/pdf_files/WHA72-REC1/A72_REC1-ch.pdf#page=71</w:t>
      </w:r>
      <w:r w:rsidR="00533ACB">
        <w:rPr>
          <w:rStyle w:val="Hyperlink"/>
          <w:sz w:val="20"/>
          <w:szCs w:val="20"/>
          <w:lang w:val="en-US" w:eastAsia="zh-CN"/>
        </w:rPr>
        <w:fldChar w:fldCharType="end"/>
      </w:r>
      <w:r w:rsidRPr="009C31A3">
        <w:rPr>
          <w:rFonts w:ascii="SimSun" w:eastAsia="SimSun" w:hAnsi="SimSun" w:cs="SimSun" w:hint="eastAsia"/>
          <w:sz w:val="20"/>
          <w:szCs w:val="20"/>
          <w:lang w:val="zh-CN" w:eastAsia="zh-CN"/>
        </w:rPr>
        <w:t>。</w:t>
      </w:r>
    </w:p>
  </w:footnote>
  <w:footnote w:id="13">
    <w:p w14:paraId="27D1F3D6" w14:textId="77777777" w:rsidR="003753EB" w:rsidRPr="009C31A3" w:rsidRDefault="003753EB" w:rsidP="003753EB">
      <w:pPr>
        <w:pStyle w:val="FootnoteText"/>
        <w:ind w:firstLine="0"/>
        <w:jc w:val="left"/>
        <w:rPr>
          <w:sz w:val="20"/>
          <w:szCs w:val="20"/>
        </w:rPr>
      </w:pPr>
      <w:r w:rsidRPr="009C31A3">
        <w:rPr>
          <w:rStyle w:val="FootnoteReference"/>
          <w:sz w:val="20"/>
          <w:szCs w:val="20"/>
        </w:rPr>
        <w:footnoteRef/>
      </w:r>
      <w:r w:rsidRPr="009C31A3">
        <w:rPr>
          <w:sz w:val="20"/>
          <w:szCs w:val="20"/>
          <w:lang w:val="en-CA"/>
        </w:rPr>
        <w:t xml:space="preserve"> </w:t>
      </w:r>
      <w:r w:rsidRPr="009C31A3">
        <w:rPr>
          <w:sz w:val="20"/>
          <w:szCs w:val="20"/>
          <w:lang w:val="en-US"/>
        </w:rPr>
        <w:t>WHA72</w:t>
      </w:r>
      <w:r w:rsidRPr="009C31A3">
        <w:rPr>
          <w:rFonts w:ascii="SimSun" w:eastAsia="SimSun" w:hAnsi="SimSun" w:cs="SimSun" w:hint="eastAsia"/>
          <w:sz w:val="20"/>
          <w:szCs w:val="20"/>
          <w:lang w:val="en-US"/>
        </w:rPr>
        <w:t>（</w:t>
      </w:r>
      <w:r w:rsidRPr="009C31A3">
        <w:rPr>
          <w:sz w:val="20"/>
          <w:szCs w:val="20"/>
          <w:lang w:val="en-US"/>
        </w:rPr>
        <w:t>13</w:t>
      </w:r>
      <w:r w:rsidRPr="009C31A3">
        <w:rPr>
          <w:rFonts w:ascii="SimSun" w:eastAsia="SimSun" w:hAnsi="SimSun" w:cs="SimSun" w:hint="eastAsia"/>
          <w:sz w:val="20"/>
          <w:szCs w:val="20"/>
          <w:lang w:val="en-US"/>
        </w:rPr>
        <w:t>）</w:t>
      </w:r>
      <w:r w:rsidRPr="009C31A3">
        <w:rPr>
          <w:rFonts w:ascii="SimSun" w:eastAsia="SimSun" w:hAnsi="SimSun" w:cs="SimSun" w:hint="eastAsia"/>
          <w:sz w:val="20"/>
          <w:szCs w:val="20"/>
          <w:lang w:val="zh-CN"/>
        </w:rPr>
        <w:t>号文件</w:t>
      </w:r>
      <w:r w:rsidRPr="009C31A3">
        <w:rPr>
          <w:rFonts w:ascii="SimSun" w:eastAsia="SimSun" w:hAnsi="SimSun" w:cs="SimSun" w:hint="eastAsia"/>
          <w:sz w:val="20"/>
          <w:szCs w:val="20"/>
          <w:lang w:val="en-US"/>
        </w:rPr>
        <w:t>，</w:t>
      </w:r>
      <w:r w:rsidRPr="009C31A3">
        <w:rPr>
          <w:rFonts w:ascii="SimSun" w:eastAsia="SimSun" w:hAnsi="SimSun" w:cs="SimSun" w:hint="eastAsia"/>
          <w:sz w:val="20"/>
          <w:szCs w:val="20"/>
          <w:lang w:val="zh-CN"/>
        </w:rPr>
        <w:t>见</w:t>
      </w:r>
      <w:hyperlink r:id="rId3" w:anchor="page=71" w:history="1">
        <w:r w:rsidRPr="009C31A3">
          <w:rPr>
            <w:rStyle w:val="Hyperlink"/>
            <w:sz w:val="20"/>
            <w:szCs w:val="20"/>
            <w:lang w:val="en-US"/>
          </w:rPr>
          <w:t>https://apps.who.int/gb/ebwha/pdf_files/WHA72-REC1/A72_REC1-ch.pdf#page=71</w:t>
        </w:r>
      </w:hyperlink>
      <w:r w:rsidRPr="009C31A3">
        <w:rPr>
          <w:rFonts w:ascii="SimSun" w:eastAsia="SimSun" w:hAnsi="SimSun" w:cs="SimSun" w:hint="eastAsia"/>
          <w:sz w:val="20"/>
          <w:szCs w:val="20"/>
          <w:lang w:val="zh-CN"/>
        </w:rPr>
        <w:t>。</w:t>
      </w:r>
    </w:p>
  </w:footnote>
  <w:footnote w:id="14">
    <w:p w14:paraId="3C842B2A" w14:textId="77777777" w:rsidR="003753EB" w:rsidRPr="009C31A3" w:rsidRDefault="003753EB" w:rsidP="003753EB">
      <w:pPr>
        <w:pStyle w:val="FootnoteText"/>
        <w:ind w:firstLine="0"/>
        <w:jc w:val="left"/>
        <w:rPr>
          <w:sz w:val="20"/>
          <w:szCs w:val="20"/>
        </w:rPr>
      </w:pPr>
      <w:r w:rsidRPr="009C31A3">
        <w:rPr>
          <w:rStyle w:val="FootnoteReference"/>
          <w:sz w:val="20"/>
          <w:szCs w:val="20"/>
        </w:rPr>
        <w:footnoteRef/>
      </w:r>
      <w:r w:rsidRPr="009C31A3">
        <w:rPr>
          <w:sz w:val="20"/>
          <w:szCs w:val="20"/>
        </w:rPr>
        <w:t xml:space="preserve"> </w:t>
      </w:r>
      <w:r w:rsidRPr="009C31A3">
        <w:rPr>
          <w:sz w:val="20"/>
          <w:szCs w:val="20"/>
          <w:lang w:val="en-US"/>
        </w:rPr>
        <w:t>2020-012</w:t>
      </w:r>
      <w:r w:rsidRPr="009C31A3">
        <w:rPr>
          <w:rFonts w:ascii="SimSun" w:eastAsia="SimSun" w:hAnsi="SimSun" w:cs="SimSun" w:hint="eastAsia"/>
          <w:sz w:val="20"/>
          <w:szCs w:val="20"/>
          <w:lang w:val="zh-CN"/>
        </w:rPr>
        <w:t>号通知于</w:t>
      </w:r>
      <w:r w:rsidRPr="009C31A3">
        <w:rPr>
          <w:sz w:val="20"/>
          <w:szCs w:val="20"/>
          <w:lang w:val="en-US"/>
        </w:rPr>
        <w:t>2020</w:t>
      </w:r>
      <w:r w:rsidRPr="009C31A3">
        <w:rPr>
          <w:rFonts w:ascii="SimSun" w:eastAsia="SimSun" w:hAnsi="SimSun" w:cs="SimSun" w:hint="eastAsia"/>
          <w:sz w:val="20"/>
          <w:szCs w:val="20"/>
          <w:lang w:val="zh-CN"/>
        </w:rPr>
        <w:t>年</w:t>
      </w:r>
      <w:r w:rsidRPr="009C31A3">
        <w:rPr>
          <w:sz w:val="20"/>
          <w:szCs w:val="20"/>
          <w:lang w:val="en-US"/>
        </w:rPr>
        <w:t>1</w:t>
      </w:r>
      <w:r w:rsidRPr="009C31A3">
        <w:rPr>
          <w:rFonts w:ascii="SimSun" w:eastAsia="SimSun" w:hAnsi="SimSun" w:cs="SimSun" w:hint="eastAsia"/>
          <w:sz w:val="20"/>
          <w:szCs w:val="20"/>
          <w:lang w:val="zh-CN"/>
        </w:rPr>
        <w:t>月</w:t>
      </w:r>
      <w:r w:rsidRPr="009C31A3">
        <w:rPr>
          <w:sz w:val="20"/>
          <w:szCs w:val="20"/>
          <w:lang w:val="en-US"/>
        </w:rPr>
        <w:t>24</w:t>
      </w:r>
      <w:r w:rsidRPr="009C31A3">
        <w:rPr>
          <w:rFonts w:ascii="SimSun" w:eastAsia="SimSun" w:hAnsi="SimSun" w:cs="SimSun" w:hint="eastAsia"/>
          <w:sz w:val="20"/>
          <w:szCs w:val="20"/>
          <w:lang w:val="zh-CN"/>
        </w:rPr>
        <w:t>日发出</w:t>
      </w:r>
      <w:r w:rsidRPr="009C31A3">
        <w:rPr>
          <w:rFonts w:ascii="SimSun" w:eastAsia="SimSun" w:hAnsi="SimSun" w:cs="SimSun" w:hint="eastAsia"/>
          <w:sz w:val="20"/>
          <w:szCs w:val="20"/>
          <w:lang w:val="en-US"/>
        </w:rPr>
        <w:t>，</w:t>
      </w:r>
      <w:r w:rsidRPr="009C31A3">
        <w:rPr>
          <w:rFonts w:ascii="SimSun" w:eastAsia="SimSun" w:hAnsi="SimSun" w:cs="SimSun" w:hint="eastAsia"/>
          <w:sz w:val="20"/>
          <w:szCs w:val="20"/>
          <w:lang w:val="zh-CN"/>
        </w:rPr>
        <w:t>见</w:t>
      </w:r>
      <w:hyperlink r:id="rId4" w:history="1">
        <w:r w:rsidRPr="009C31A3">
          <w:rPr>
            <w:rStyle w:val="Hyperlink"/>
            <w:sz w:val="20"/>
            <w:szCs w:val="20"/>
            <w:lang w:val="en-US"/>
          </w:rPr>
          <w:t>https://www.cbd.int/doc/notifications/2020/ntf-2020-012-abs-en.pdf</w:t>
        </w:r>
      </w:hyperlink>
      <w:r w:rsidRPr="009C31A3">
        <w:rPr>
          <w:rFonts w:ascii="SimSun" w:eastAsia="SimSun" w:hAnsi="SimSun" w:cs="SimSun" w:hint="eastAsia"/>
          <w:sz w:val="20"/>
          <w:szCs w:val="20"/>
          <w:lang w:val="zh-CN"/>
        </w:rPr>
        <w:t>。</w:t>
      </w:r>
    </w:p>
  </w:footnote>
  <w:footnote w:id="15">
    <w:p w14:paraId="3578BC9B" w14:textId="77777777" w:rsidR="003753EB" w:rsidRPr="009C31A3" w:rsidRDefault="003753EB" w:rsidP="003753EB">
      <w:pPr>
        <w:pStyle w:val="FootnoteText"/>
        <w:ind w:firstLine="0"/>
        <w:jc w:val="left"/>
        <w:rPr>
          <w:sz w:val="20"/>
          <w:szCs w:val="20"/>
          <w:lang w:eastAsia="zh-CN"/>
        </w:rPr>
      </w:pPr>
      <w:r w:rsidRPr="009C31A3">
        <w:rPr>
          <w:rStyle w:val="FootnoteReference"/>
          <w:sz w:val="20"/>
          <w:szCs w:val="20"/>
        </w:rPr>
        <w:footnoteRef/>
      </w:r>
      <w:r w:rsidRPr="009C31A3">
        <w:rPr>
          <w:sz w:val="20"/>
          <w:szCs w:val="20"/>
          <w:lang w:eastAsia="zh-CN"/>
        </w:rPr>
        <w:t xml:space="preserve"> </w:t>
      </w:r>
      <w:r w:rsidRPr="009C31A3">
        <w:rPr>
          <w:rFonts w:ascii="SimSun" w:eastAsia="SimSun" w:hAnsi="SimSun" w:cs="SimSun" w:hint="eastAsia"/>
          <w:sz w:val="20"/>
          <w:szCs w:val="20"/>
          <w:lang w:val="zh-CN" w:eastAsia="zh-CN"/>
        </w:rPr>
        <w:t>更正式地说，特别会议将审议制定一份世卫组织公约、协定或其他关于防范和应对大流行病的国际文书的好处，以期建立一个政府间进程，以便起草和谈判此类关于防范和应对大流行病的公约、协定或其他国际文书。</w:t>
      </w:r>
    </w:p>
  </w:footnote>
  <w:footnote w:id="16">
    <w:p w14:paraId="73E851AF" w14:textId="77777777" w:rsidR="003753EB" w:rsidRPr="009C31A3" w:rsidRDefault="003753EB" w:rsidP="003753EB">
      <w:pPr>
        <w:pStyle w:val="FootnoteText"/>
        <w:ind w:firstLine="0"/>
        <w:rPr>
          <w:sz w:val="20"/>
          <w:szCs w:val="20"/>
        </w:rPr>
      </w:pPr>
      <w:r w:rsidRPr="009C31A3">
        <w:rPr>
          <w:rStyle w:val="FootnoteReference"/>
          <w:sz w:val="20"/>
          <w:szCs w:val="20"/>
        </w:rPr>
        <w:footnoteRef/>
      </w:r>
      <w:r w:rsidRPr="009C31A3">
        <w:rPr>
          <w:sz w:val="20"/>
          <w:szCs w:val="20"/>
        </w:rPr>
        <w:t xml:space="preserve"> </w:t>
      </w:r>
      <w:hyperlink r:id="rId5" w:history="1">
        <w:r w:rsidRPr="009C31A3">
          <w:rPr>
            <w:rStyle w:val="Hyperlink"/>
            <w:sz w:val="20"/>
            <w:szCs w:val="20"/>
          </w:rPr>
          <w:t>https://apps.who.int/gb/ebwha/pdf_files/WHASSA2/SSA2_3_E.pdf</w:t>
        </w:r>
      </w:hyperlink>
      <w:r w:rsidRPr="009C31A3">
        <w:rPr>
          <w:rFonts w:ascii="SimSun" w:eastAsia="SimSun" w:hAnsi="SimSun" w:cs="SimSun" w:hint="eastAsia"/>
          <w:sz w:val="20"/>
          <w:szCs w:val="20"/>
          <w:lang w:val="zh-CN"/>
        </w:rPr>
        <w:t>。</w:t>
      </w:r>
    </w:p>
  </w:footnote>
  <w:footnote w:id="17">
    <w:p w14:paraId="32929C70" w14:textId="77777777" w:rsidR="003753EB" w:rsidRPr="009C31A3" w:rsidRDefault="003753EB" w:rsidP="003753EB">
      <w:pPr>
        <w:pStyle w:val="FootnoteText"/>
        <w:ind w:firstLine="0"/>
        <w:jc w:val="left"/>
        <w:rPr>
          <w:sz w:val="20"/>
          <w:szCs w:val="20"/>
        </w:rPr>
      </w:pPr>
      <w:r w:rsidRPr="009C31A3">
        <w:rPr>
          <w:rStyle w:val="FootnoteReference"/>
          <w:sz w:val="20"/>
          <w:szCs w:val="20"/>
        </w:rPr>
        <w:footnoteRef/>
      </w:r>
      <w:r w:rsidRPr="009C31A3">
        <w:rPr>
          <w:sz w:val="20"/>
          <w:szCs w:val="20"/>
        </w:rPr>
        <w:t xml:space="preserve"> </w:t>
      </w:r>
      <w:hyperlink r:id="rId6" w:anchor="objectives" w:history="1">
        <w:r w:rsidRPr="009C31A3">
          <w:rPr>
            <w:rStyle w:val="Hyperlink"/>
            <w:sz w:val="20"/>
            <w:szCs w:val="20"/>
          </w:rPr>
          <w:t>https://www.who.int/initiatives/who-biohub#objectives</w:t>
        </w:r>
      </w:hyperlink>
      <w:r w:rsidRPr="009C31A3">
        <w:rPr>
          <w:rFonts w:ascii="SimSun" w:eastAsia="SimSun" w:hAnsi="SimSun" w:cs="SimSun" w:hint="eastAsia"/>
          <w:sz w:val="20"/>
          <w:szCs w:val="20"/>
          <w:lang w:val="zh-CN"/>
        </w:rPr>
        <w:t>。</w:t>
      </w:r>
      <w:r w:rsidRPr="009C31A3">
        <w:rPr>
          <w:sz w:val="20"/>
          <w:szCs w:val="20"/>
        </w:rPr>
        <w:t xml:space="preserve"> </w:t>
      </w:r>
    </w:p>
  </w:footnote>
  <w:footnote w:id="18">
    <w:p w14:paraId="3D8843E3" w14:textId="77777777" w:rsidR="003753EB" w:rsidRPr="009C31A3" w:rsidRDefault="003753EB" w:rsidP="003753EB">
      <w:pPr>
        <w:pStyle w:val="FootnoteText"/>
        <w:ind w:firstLine="0"/>
        <w:jc w:val="left"/>
        <w:rPr>
          <w:sz w:val="20"/>
          <w:szCs w:val="20"/>
          <w:lang w:eastAsia="zh-CN"/>
        </w:rPr>
      </w:pPr>
      <w:r w:rsidRPr="009C31A3">
        <w:rPr>
          <w:rStyle w:val="FootnoteReference"/>
          <w:sz w:val="20"/>
          <w:szCs w:val="20"/>
        </w:rPr>
        <w:footnoteRef/>
      </w:r>
      <w:r w:rsidRPr="009C31A3">
        <w:rPr>
          <w:sz w:val="20"/>
          <w:szCs w:val="20"/>
          <w:lang w:eastAsia="zh-CN"/>
        </w:rPr>
        <w:t xml:space="preserve"> </w:t>
      </w:r>
      <w:r w:rsidRPr="009C31A3">
        <w:rPr>
          <w:rFonts w:ascii="SimSun" w:eastAsia="SimSun" w:hAnsi="SimSun" w:cs="SimSun" w:hint="eastAsia"/>
          <w:sz w:val="20"/>
          <w:szCs w:val="20"/>
          <w:lang w:val="zh-CN" w:eastAsia="zh-CN"/>
        </w:rPr>
        <w:t>见</w:t>
      </w:r>
      <w:r w:rsidRPr="009C31A3">
        <w:rPr>
          <w:sz w:val="20"/>
          <w:szCs w:val="20"/>
          <w:lang w:val="zh-CN" w:eastAsia="zh-CN"/>
        </w:rPr>
        <w:t>“</w:t>
      </w:r>
      <w:r w:rsidRPr="009C31A3">
        <w:rPr>
          <w:rFonts w:ascii="SimSun" w:eastAsia="SimSun" w:hAnsi="SimSun" w:cs="SimSun" w:hint="eastAsia"/>
          <w:sz w:val="20"/>
          <w:szCs w:val="20"/>
          <w:lang w:val="zh-CN" w:eastAsia="zh-CN"/>
        </w:rPr>
        <w:t>世卫组织生物中心系统，一年进度报告：</w:t>
      </w:r>
      <w:r w:rsidRPr="009C31A3">
        <w:rPr>
          <w:sz w:val="20"/>
          <w:szCs w:val="20"/>
          <w:lang w:val="zh-CN" w:eastAsia="zh-CN"/>
        </w:rPr>
        <w:t>2021</w:t>
      </w:r>
      <w:r w:rsidRPr="009C31A3">
        <w:rPr>
          <w:rFonts w:ascii="SimSun" w:eastAsia="SimSun" w:hAnsi="SimSun" w:cs="SimSun" w:hint="eastAsia"/>
          <w:sz w:val="20"/>
          <w:szCs w:val="20"/>
          <w:lang w:val="zh-CN" w:eastAsia="zh-CN"/>
        </w:rPr>
        <w:t>年</w:t>
      </w:r>
      <w:r w:rsidRPr="009C31A3">
        <w:rPr>
          <w:sz w:val="20"/>
          <w:szCs w:val="20"/>
          <w:lang w:val="zh-CN" w:eastAsia="zh-CN"/>
        </w:rPr>
        <w:t>5</w:t>
      </w:r>
      <w:r w:rsidRPr="009C31A3">
        <w:rPr>
          <w:rFonts w:ascii="SimSun" w:eastAsia="SimSun" w:hAnsi="SimSun" w:cs="SimSun" w:hint="eastAsia"/>
          <w:sz w:val="20"/>
          <w:szCs w:val="20"/>
          <w:lang w:val="zh-CN" w:eastAsia="zh-CN"/>
        </w:rPr>
        <w:t>月</w:t>
      </w:r>
      <w:r w:rsidRPr="009C31A3">
        <w:rPr>
          <w:sz w:val="20"/>
          <w:szCs w:val="20"/>
          <w:lang w:val="zh-CN" w:eastAsia="zh-CN"/>
        </w:rPr>
        <w:t>-2022</w:t>
      </w:r>
      <w:r w:rsidRPr="009C31A3">
        <w:rPr>
          <w:rFonts w:ascii="SimSun" w:eastAsia="SimSun" w:hAnsi="SimSun" w:cs="SimSun" w:hint="eastAsia"/>
          <w:sz w:val="20"/>
          <w:szCs w:val="20"/>
          <w:lang w:val="zh-CN" w:eastAsia="zh-CN"/>
        </w:rPr>
        <w:t>年</w:t>
      </w:r>
      <w:r w:rsidRPr="009C31A3">
        <w:rPr>
          <w:sz w:val="20"/>
          <w:szCs w:val="20"/>
          <w:lang w:val="zh-CN" w:eastAsia="zh-CN"/>
        </w:rPr>
        <w:t>5</w:t>
      </w:r>
      <w:r w:rsidRPr="009C31A3">
        <w:rPr>
          <w:rFonts w:ascii="SimSun" w:eastAsia="SimSun" w:hAnsi="SimSun" w:cs="SimSun" w:hint="eastAsia"/>
          <w:sz w:val="20"/>
          <w:szCs w:val="20"/>
          <w:lang w:val="zh-CN" w:eastAsia="zh-CN"/>
        </w:rPr>
        <w:t>月</w:t>
      </w:r>
      <w:r w:rsidRPr="009C31A3">
        <w:rPr>
          <w:sz w:val="20"/>
          <w:szCs w:val="20"/>
          <w:lang w:val="zh-CN" w:eastAsia="zh-CN"/>
        </w:rPr>
        <w:t>”</w:t>
      </w:r>
      <w:r w:rsidRPr="009C31A3">
        <w:rPr>
          <w:rFonts w:ascii="SimSun" w:eastAsia="SimSun" w:hAnsi="SimSun" w:cs="SimSun" w:hint="eastAsia"/>
          <w:sz w:val="20"/>
          <w:szCs w:val="20"/>
          <w:lang w:val="zh-CN" w:eastAsia="zh-CN"/>
        </w:rPr>
        <w:t>，第</w:t>
      </w:r>
      <w:r w:rsidRPr="009C31A3">
        <w:rPr>
          <w:sz w:val="20"/>
          <w:szCs w:val="20"/>
          <w:lang w:val="zh-CN" w:eastAsia="zh-CN"/>
        </w:rPr>
        <w:t>2</w:t>
      </w:r>
      <w:r w:rsidRPr="009C31A3">
        <w:rPr>
          <w:rFonts w:ascii="SimSun" w:eastAsia="SimSun" w:hAnsi="SimSun" w:cs="SimSun" w:hint="eastAsia"/>
          <w:sz w:val="20"/>
          <w:szCs w:val="20"/>
          <w:lang w:val="zh-CN" w:eastAsia="zh-CN"/>
        </w:rPr>
        <w:t>页，参见</w:t>
      </w:r>
      <w:r w:rsidRPr="009C31A3">
        <w:rPr>
          <w:sz w:val="20"/>
          <w:szCs w:val="20"/>
          <w:lang w:val="zh-CN" w:eastAsia="zh-CN"/>
        </w:rPr>
        <w:t xml:space="preserve"> </w:t>
      </w:r>
      <w:r w:rsidR="00533ACB">
        <w:fldChar w:fldCharType="begin"/>
      </w:r>
      <w:r w:rsidR="00533ACB">
        <w:rPr>
          <w:lang w:eastAsia="zh-CN"/>
        </w:rPr>
        <w:instrText xml:space="preserve"> HYPERLINK "https://cdn.who.int/media/docs/default-source/campaigns-and-initiat</w:instrText>
      </w:r>
      <w:r w:rsidR="00533ACB">
        <w:rPr>
          <w:lang w:eastAsia="zh-CN"/>
        </w:rPr>
        <w:instrText xml:space="preserve">ives/biohub/who_biohub-system_1_year_progress_report_may_2021_may_2022.pdf?sfvrsn=9477ff0c_1&amp;download=true" </w:instrText>
      </w:r>
      <w:r w:rsidR="00533ACB">
        <w:fldChar w:fldCharType="separate"/>
      </w:r>
      <w:r w:rsidRPr="009C31A3">
        <w:rPr>
          <w:rStyle w:val="Hyperlink"/>
          <w:sz w:val="20"/>
          <w:szCs w:val="20"/>
          <w:lang w:val="en-CA" w:eastAsia="zh-CN"/>
        </w:rPr>
        <w:t>https://cdn.who.int/media/docs/default-source/campaigns-and-initiatives/biohub/who_biohub-system_1_year_progress_report_may_2021_may_2022.pdf?sfvrsn=9477ff0c_1&amp;download=true</w:t>
      </w:r>
      <w:r w:rsidR="00533ACB">
        <w:rPr>
          <w:rStyle w:val="Hyperlink"/>
          <w:sz w:val="20"/>
          <w:szCs w:val="20"/>
          <w:lang w:val="en-CA" w:eastAsia="zh-CN"/>
        </w:rPr>
        <w:fldChar w:fldCharType="end"/>
      </w:r>
      <w:r w:rsidRPr="009C31A3">
        <w:rPr>
          <w:rFonts w:ascii="SimSun" w:eastAsia="SimSun" w:hAnsi="SimSun" w:cs="SimSun" w:hint="eastAsia"/>
          <w:sz w:val="20"/>
          <w:szCs w:val="20"/>
          <w:lang w:val="zh-CN" w:eastAsia="zh-CN"/>
        </w:rPr>
        <w:t>；</w:t>
      </w:r>
      <w:r w:rsidRPr="009C31A3">
        <w:rPr>
          <w:sz w:val="20"/>
          <w:szCs w:val="20"/>
          <w:lang w:val="zh-CN" w:eastAsia="zh-CN"/>
        </w:rPr>
        <w:t>“</w:t>
      </w:r>
      <w:r w:rsidRPr="009C31A3">
        <w:rPr>
          <w:rFonts w:ascii="SimSun" w:eastAsia="SimSun" w:hAnsi="SimSun" w:cs="SimSun" w:hint="eastAsia"/>
          <w:sz w:val="20"/>
          <w:szCs w:val="20"/>
          <w:lang w:val="zh-CN" w:eastAsia="zh-CN"/>
        </w:rPr>
        <w:t>加强世卫组织防范和应对突发卫生事件：总干事的报告</w:t>
      </w:r>
      <w:r w:rsidRPr="009C31A3">
        <w:rPr>
          <w:sz w:val="20"/>
          <w:szCs w:val="20"/>
          <w:lang w:val="zh-CN" w:eastAsia="zh-CN"/>
        </w:rPr>
        <w:t>”</w:t>
      </w:r>
      <w:r w:rsidRPr="009C31A3">
        <w:rPr>
          <w:rFonts w:ascii="SimSun" w:eastAsia="SimSun" w:hAnsi="SimSun" w:cs="SimSun" w:hint="eastAsia"/>
          <w:sz w:val="20"/>
          <w:szCs w:val="20"/>
          <w:lang w:val="zh-CN" w:eastAsia="zh-CN"/>
        </w:rPr>
        <w:t>，</w:t>
      </w:r>
      <w:r w:rsidRPr="009C31A3">
        <w:rPr>
          <w:sz w:val="20"/>
          <w:szCs w:val="20"/>
          <w:lang w:val="zh-CN" w:eastAsia="zh-CN"/>
        </w:rPr>
        <w:t>EB150/15</w:t>
      </w:r>
      <w:r w:rsidRPr="009C31A3">
        <w:rPr>
          <w:rFonts w:ascii="SimSun" w:eastAsia="SimSun" w:hAnsi="SimSun" w:cs="SimSun" w:hint="eastAsia"/>
          <w:sz w:val="20"/>
          <w:szCs w:val="20"/>
          <w:lang w:val="zh-CN" w:eastAsia="zh-CN"/>
        </w:rPr>
        <w:t>号文件（</w:t>
      </w:r>
      <w:r w:rsidRPr="009C31A3">
        <w:rPr>
          <w:sz w:val="20"/>
          <w:szCs w:val="20"/>
          <w:lang w:val="zh-CN" w:eastAsia="zh-CN"/>
        </w:rPr>
        <w:t>2022</w:t>
      </w:r>
      <w:r w:rsidRPr="009C31A3">
        <w:rPr>
          <w:rFonts w:ascii="SimSun" w:eastAsia="SimSun" w:hAnsi="SimSun" w:cs="SimSun" w:hint="eastAsia"/>
          <w:sz w:val="20"/>
          <w:szCs w:val="20"/>
          <w:lang w:val="zh-CN" w:eastAsia="zh-CN"/>
        </w:rPr>
        <w:t>年</w:t>
      </w:r>
      <w:r w:rsidRPr="009C31A3">
        <w:rPr>
          <w:sz w:val="20"/>
          <w:szCs w:val="20"/>
          <w:lang w:val="zh-CN" w:eastAsia="zh-CN"/>
        </w:rPr>
        <w:t>1</w:t>
      </w:r>
      <w:r w:rsidRPr="009C31A3">
        <w:rPr>
          <w:rFonts w:ascii="SimSun" w:eastAsia="SimSun" w:hAnsi="SimSun" w:cs="SimSun" w:hint="eastAsia"/>
          <w:sz w:val="20"/>
          <w:szCs w:val="20"/>
          <w:lang w:val="zh-CN" w:eastAsia="zh-CN"/>
        </w:rPr>
        <w:t>月</w:t>
      </w:r>
      <w:r w:rsidRPr="009C31A3">
        <w:rPr>
          <w:sz w:val="20"/>
          <w:szCs w:val="20"/>
          <w:lang w:val="zh-CN" w:eastAsia="zh-CN"/>
        </w:rPr>
        <w:t>11</w:t>
      </w:r>
      <w:r w:rsidRPr="009C31A3">
        <w:rPr>
          <w:rFonts w:ascii="SimSun" w:eastAsia="SimSun" w:hAnsi="SimSun" w:cs="SimSun" w:hint="eastAsia"/>
          <w:sz w:val="20"/>
          <w:szCs w:val="20"/>
          <w:lang w:val="zh-CN" w:eastAsia="zh-CN"/>
        </w:rPr>
        <w:t>日），第</w:t>
      </w:r>
      <w:r w:rsidRPr="009C31A3">
        <w:rPr>
          <w:sz w:val="20"/>
          <w:szCs w:val="20"/>
          <w:lang w:val="zh-CN" w:eastAsia="zh-CN"/>
        </w:rPr>
        <w:t>3</w:t>
      </w:r>
      <w:r w:rsidRPr="009C31A3">
        <w:rPr>
          <w:rFonts w:ascii="SimSun" w:eastAsia="SimSun" w:hAnsi="SimSun" w:cs="SimSun" w:hint="eastAsia"/>
          <w:sz w:val="20"/>
          <w:szCs w:val="20"/>
          <w:lang w:val="zh-CN" w:eastAsia="zh-CN"/>
        </w:rPr>
        <w:t>段。</w:t>
      </w:r>
    </w:p>
  </w:footnote>
  <w:footnote w:id="19">
    <w:p w14:paraId="2FA13515" w14:textId="77777777" w:rsidR="003753EB" w:rsidRPr="009C31A3" w:rsidRDefault="003753EB" w:rsidP="003753EB">
      <w:pPr>
        <w:pStyle w:val="FootnoteText"/>
        <w:ind w:firstLine="0"/>
        <w:jc w:val="left"/>
        <w:rPr>
          <w:sz w:val="20"/>
          <w:szCs w:val="20"/>
        </w:rPr>
      </w:pPr>
      <w:r w:rsidRPr="009C31A3">
        <w:rPr>
          <w:rStyle w:val="FootnoteReference"/>
          <w:sz w:val="20"/>
          <w:szCs w:val="20"/>
        </w:rPr>
        <w:footnoteRef/>
      </w:r>
      <w:r w:rsidRPr="009C31A3">
        <w:rPr>
          <w:sz w:val="20"/>
          <w:szCs w:val="20"/>
        </w:rPr>
        <w:t xml:space="preserve"> </w:t>
      </w:r>
      <w:hyperlink r:id="rId7" w:anchor="principles" w:history="1">
        <w:r w:rsidRPr="009C31A3">
          <w:rPr>
            <w:rStyle w:val="Hyperlink"/>
            <w:sz w:val="20"/>
            <w:szCs w:val="20"/>
          </w:rPr>
          <w:t>https://www.who.int/initiatives/who-biohub#principles</w:t>
        </w:r>
      </w:hyperlink>
      <w:r w:rsidRPr="009C31A3">
        <w:rPr>
          <w:rFonts w:ascii="SimSun" w:eastAsia="SimSun" w:hAnsi="SimSun" w:cs="SimSun" w:hint="eastAsia"/>
          <w:sz w:val="20"/>
          <w:szCs w:val="20"/>
          <w:lang w:val="zh-CN"/>
        </w:rPr>
        <w:t>。</w:t>
      </w:r>
      <w:r w:rsidRPr="009C31A3">
        <w:rPr>
          <w:sz w:val="20"/>
          <w:szCs w:val="20"/>
        </w:rPr>
        <w:t xml:space="preserve"> </w:t>
      </w:r>
    </w:p>
  </w:footnote>
  <w:footnote w:id="20">
    <w:p w14:paraId="567E2365" w14:textId="77777777" w:rsidR="003753EB" w:rsidRPr="009C31A3" w:rsidRDefault="003753EB" w:rsidP="003753EB">
      <w:pPr>
        <w:pStyle w:val="FootnoteText"/>
        <w:ind w:firstLine="0"/>
        <w:jc w:val="left"/>
        <w:rPr>
          <w:sz w:val="20"/>
          <w:szCs w:val="20"/>
        </w:rPr>
      </w:pPr>
      <w:r w:rsidRPr="009C31A3">
        <w:rPr>
          <w:rStyle w:val="FootnoteReference"/>
          <w:sz w:val="20"/>
          <w:szCs w:val="20"/>
        </w:rPr>
        <w:footnoteRef/>
      </w:r>
      <w:r w:rsidRPr="009C31A3">
        <w:rPr>
          <w:sz w:val="20"/>
          <w:szCs w:val="20"/>
        </w:rPr>
        <w:t xml:space="preserve"> </w:t>
      </w:r>
      <w:hyperlink r:id="rId8" w:history="1">
        <w:r w:rsidRPr="009C31A3">
          <w:rPr>
            <w:rStyle w:val="Hyperlink"/>
            <w:sz w:val="20"/>
            <w:szCs w:val="20"/>
          </w:rPr>
          <w:t>https://cdn.who.int/media/docs/default-source/campaigns-and-initiatives/biohub/20210923_who-biohub-pilot-testing-package-vfinal-for-webposting.pdf?sfvrsn=313e13b7_4</w:t>
        </w:r>
      </w:hyperlink>
      <w:r w:rsidRPr="009C31A3">
        <w:rPr>
          <w:rFonts w:ascii="SimSun" w:eastAsia="SimSun" w:hAnsi="SimSun" w:cs="SimSun" w:hint="eastAsia"/>
          <w:sz w:val="20"/>
          <w:szCs w:val="20"/>
          <w:lang w:val="zh-CN"/>
        </w:rPr>
        <w:t>。</w:t>
      </w:r>
      <w:r w:rsidRPr="009C31A3">
        <w:rPr>
          <w:sz w:val="20"/>
          <w:szCs w:val="20"/>
        </w:rPr>
        <w:t xml:space="preserve"> </w:t>
      </w:r>
    </w:p>
  </w:footnote>
  <w:footnote w:id="21">
    <w:p w14:paraId="4020BF72" w14:textId="77777777" w:rsidR="003753EB" w:rsidRPr="009C31A3" w:rsidRDefault="003753EB" w:rsidP="003753EB">
      <w:pPr>
        <w:pStyle w:val="FootnoteText"/>
        <w:ind w:firstLine="0"/>
        <w:jc w:val="left"/>
        <w:rPr>
          <w:sz w:val="20"/>
          <w:szCs w:val="20"/>
        </w:rPr>
      </w:pPr>
      <w:r w:rsidRPr="009C31A3">
        <w:rPr>
          <w:rStyle w:val="FootnoteReference"/>
          <w:sz w:val="20"/>
          <w:szCs w:val="20"/>
        </w:rPr>
        <w:footnoteRef/>
      </w:r>
      <w:r w:rsidRPr="009C31A3">
        <w:rPr>
          <w:sz w:val="20"/>
          <w:szCs w:val="20"/>
        </w:rPr>
        <w:t xml:space="preserve"> </w:t>
      </w:r>
      <w:proofErr w:type="spellStart"/>
      <w:r w:rsidRPr="009C31A3">
        <w:rPr>
          <w:rFonts w:ascii="SimSun" w:eastAsia="SimSun" w:hAnsi="SimSun" w:cs="SimSun" w:hint="eastAsia"/>
          <w:sz w:val="20"/>
          <w:szCs w:val="20"/>
          <w:lang w:val="zh-CN"/>
        </w:rPr>
        <w:t>会议记录和每次会议的文件</w:t>
      </w:r>
      <w:r w:rsidRPr="009C31A3">
        <w:rPr>
          <w:rFonts w:ascii="SimSun" w:eastAsia="SimSun" w:hAnsi="SimSun" w:cs="SimSun" w:hint="eastAsia"/>
          <w:sz w:val="20"/>
          <w:szCs w:val="20"/>
          <w:lang w:val="en-US"/>
        </w:rPr>
        <w:t>，</w:t>
      </w:r>
      <w:r w:rsidRPr="009C31A3">
        <w:rPr>
          <w:rFonts w:ascii="SimSun" w:eastAsia="SimSun" w:hAnsi="SimSun" w:cs="SimSun" w:hint="eastAsia"/>
          <w:sz w:val="20"/>
          <w:szCs w:val="20"/>
          <w:lang w:val="zh-CN"/>
        </w:rPr>
        <w:t>见</w:t>
      </w:r>
      <w:proofErr w:type="spellEnd"/>
      <w:hyperlink r:id="rId9" w:anchor="events" w:history="1">
        <w:r w:rsidRPr="009C31A3">
          <w:rPr>
            <w:rStyle w:val="Hyperlink"/>
            <w:sz w:val="20"/>
            <w:szCs w:val="20"/>
            <w:lang w:val="en-CA"/>
          </w:rPr>
          <w:t>https://www.who.int/initiatives/who-biohub#events</w:t>
        </w:r>
      </w:hyperlink>
      <w:r w:rsidRPr="009C31A3">
        <w:rPr>
          <w:rFonts w:ascii="SimSun" w:eastAsia="SimSun" w:hAnsi="SimSun" w:cs="SimSun" w:hint="eastAsia"/>
          <w:sz w:val="20"/>
          <w:szCs w:val="20"/>
          <w:lang w:val="zh-CN"/>
        </w:rPr>
        <w:t>。</w:t>
      </w:r>
      <w:r w:rsidRPr="009C31A3">
        <w:rPr>
          <w:sz w:val="20"/>
          <w:szCs w:val="20"/>
        </w:rPr>
        <w:t xml:space="preserve"> </w:t>
      </w:r>
    </w:p>
  </w:footnote>
  <w:footnote w:id="22">
    <w:p w14:paraId="435D4584" w14:textId="77777777" w:rsidR="003753EB" w:rsidRPr="009C31A3" w:rsidRDefault="003753EB" w:rsidP="003753EB">
      <w:pPr>
        <w:pStyle w:val="FootnoteText"/>
        <w:ind w:firstLine="0"/>
        <w:jc w:val="left"/>
        <w:rPr>
          <w:sz w:val="20"/>
          <w:szCs w:val="20"/>
          <w:lang w:eastAsia="zh-CN"/>
        </w:rPr>
      </w:pPr>
      <w:r w:rsidRPr="009C31A3">
        <w:rPr>
          <w:rStyle w:val="FootnoteReference"/>
          <w:sz w:val="20"/>
          <w:szCs w:val="20"/>
        </w:rPr>
        <w:footnoteRef/>
      </w:r>
      <w:r w:rsidRPr="009C31A3">
        <w:rPr>
          <w:sz w:val="20"/>
          <w:szCs w:val="20"/>
          <w:lang w:eastAsia="zh-CN"/>
        </w:rPr>
        <w:t xml:space="preserve"> </w:t>
      </w:r>
      <w:r w:rsidRPr="009C31A3">
        <w:rPr>
          <w:sz w:val="20"/>
          <w:szCs w:val="20"/>
          <w:lang w:val="zh-CN" w:eastAsia="zh-CN"/>
        </w:rPr>
        <w:t>“</w:t>
      </w:r>
      <w:r w:rsidRPr="009C31A3">
        <w:rPr>
          <w:rFonts w:ascii="SimSun" w:eastAsia="SimSun" w:hAnsi="SimSun" w:cs="SimSun" w:hint="eastAsia"/>
          <w:sz w:val="20"/>
          <w:szCs w:val="20"/>
          <w:lang w:val="zh-CN" w:eastAsia="zh-CN"/>
        </w:rPr>
        <w:t>世卫组织生物中心系统，一年进度报告：</w:t>
      </w:r>
      <w:r w:rsidRPr="009C31A3">
        <w:rPr>
          <w:sz w:val="20"/>
          <w:szCs w:val="20"/>
          <w:lang w:val="zh-CN" w:eastAsia="zh-CN"/>
        </w:rPr>
        <w:t>2021</w:t>
      </w:r>
      <w:r w:rsidRPr="009C31A3">
        <w:rPr>
          <w:rFonts w:ascii="SimSun" w:eastAsia="SimSun" w:hAnsi="SimSun" w:cs="SimSun" w:hint="eastAsia"/>
          <w:sz w:val="20"/>
          <w:szCs w:val="20"/>
          <w:lang w:val="zh-CN" w:eastAsia="zh-CN"/>
        </w:rPr>
        <w:t>年</w:t>
      </w:r>
      <w:r w:rsidRPr="009C31A3">
        <w:rPr>
          <w:sz w:val="20"/>
          <w:szCs w:val="20"/>
          <w:lang w:val="zh-CN" w:eastAsia="zh-CN"/>
        </w:rPr>
        <w:t>5</w:t>
      </w:r>
      <w:r w:rsidRPr="009C31A3">
        <w:rPr>
          <w:rFonts w:ascii="SimSun" w:eastAsia="SimSun" w:hAnsi="SimSun" w:cs="SimSun" w:hint="eastAsia"/>
          <w:sz w:val="20"/>
          <w:szCs w:val="20"/>
          <w:lang w:val="zh-CN" w:eastAsia="zh-CN"/>
        </w:rPr>
        <w:t>月</w:t>
      </w:r>
      <w:r w:rsidRPr="009C31A3">
        <w:rPr>
          <w:sz w:val="20"/>
          <w:szCs w:val="20"/>
          <w:lang w:val="zh-CN" w:eastAsia="zh-CN"/>
        </w:rPr>
        <w:t>-2022</w:t>
      </w:r>
      <w:r w:rsidRPr="009C31A3">
        <w:rPr>
          <w:rFonts w:ascii="SimSun" w:eastAsia="SimSun" w:hAnsi="SimSun" w:cs="SimSun" w:hint="eastAsia"/>
          <w:sz w:val="20"/>
          <w:szCs w:val="20"/>
          <w:lang w:val="zh-CN" w:eastAsia="zh-CN"/>
        </w:rPr>
        <w:t>年</w:t>
      </w:r>
      <w:r w:rsidRPr="009C31A3">
        <w:rPr>
          <w:sz w:val="20"/>
          <w:szCs w:val="20"/>
          <w:lang w:val="zh-CN" w:eastAsia="zh-CN"/>
        </w:rPr>
        <w:t>5</w:t>
      </w:r>
      <w:r w:rsidRPr="009C31A3">
        <w:rPr>
          <w:rFonts w:ascii="SimSun" w:eastAsia="SimSun" w:hAnsi="SimSun" w:cs="SimSun" w:hint="eastAsia"/>
          <w:sz w:val="20"/>
          <w:szCs w:val="20"/>
          <w:lang w:val="zh-CN" w:eastAsia="zh-CN"/>
        </w:rPr>
        <w:t>月</w:t>
      </w:r>
      <w:r w:rsidRPr="009C31A3">
        <w:rPr>
          <w:sz w:val="20"/>
          <w:szCs w:val="20"/>
          <w:lang w:val="zh-CN" w:eastAsia="zh-CN"/>
        </w:rPr>
        <w:t>”</w:t>
      </w:r>
      <w:r w:rsidRPr="009C31A3">
        <w:rPr>
          <w:rFonts w:ascii="SimSun" w:eastAsia="SimSun" w:hAnsi="SimSun" w:cs="SimSun" w:hint="eastAsia"/>
          <w:sz w:val="20"/>
          <w:szCs w:val="20"/>
          <w:lang w:val="zh-CN" w:eastAsia="zh-CN"/>
        </w:rPr>
        <w:t>，第</w:t>
      </w:r>
      <w:r w:rsidRPr="009C31A3">
        <w:rPr>
          <w:sz w:val="20"/>
          <w:szCs w:val="20"/>
          <w:lang w:val="zh-CN" w:eastAsia="zh-CN"/>
        </w:rPr>
        <w:t>15</w:t>
      </w:r>
      <w:r w:rsidRPr="009C31A3">
        <w:rPr>
          <w:rFonts w:ascii="SimSun" w:eastAsia="SimSun" w:hAnsi="SimSun" w:cs="SimSun" w:hint="eastAsia"/>
          <w:sz w:val="20"/>
          <w:szCs w:val="20"/>
          <w:lang w:val="zh-CN" w:eastAsia="zh-CN"/>
        </w:rPr>
        <w:t>页。</w:t>
      </w:r>
      <w:r w:rsidRPr="009C31A3">
        <w:rPr>
          <w:sz w:val="20"/>
          <w:szCs w:val="20"/>
          <w:lang w:eastAsia="zh-CN"/>
        </w:rPr>
        <w:t xml:space="preserve"> </w:t>
      </w:r>
    </w:p>
  </w:footnote>
  <w:footnote w:id="23">
    <w:p w14:paraId="6C40AF45" w14:textId="77777777" w:rsidR="003753EB" w:rsidRPr="009C31A3" w:rsidRDefault="003753EB" w:rsidP="003753EB">
      <w:pPr>
        <w:pStyle w:val="FootnoteText"/>
        <w:ind w:firstLine="0"/>
        <w:jc w:val="left"/>
        <w:rPr>
          <w:sz w:val="20"/>
          <w:szCs w:val="20"/>
          <w:lang w:eastAsia="zh-CN"/>
        </w:rPr>
      </w:pPr>
      <w:r w:rsidRPr="009C31A3">
        <w:rPr>
          <w:rStyle w:val="FootnoteReference"/>
          <w:sz w:val="20"/>
          <w:szCs w:val="20"/>
        </w:rPr>
        <w:footnoteRef/>
      </w:r>
      <w:r w:rsidRPr="009C31A3">
        <w:rPr>
          <w:sz w:val="20"/>
          <w:szCs w:val="20"/>
          <w:lang w:eastAsia="zh-CN"/>
        </w:rPr>
        <w:t xml:space="preserve"> </w:t>
      </w:r>
      <w:r w:rsidRPr="009C31A3">
        <w:rPr>
          <w:rFonts w:ascii="SimSun" w:eastAsia="SimSun" w:hAnsi="SimSun" w:cs="SimSun" w:hint="eastAsia"/>
          <w:sz w:val="20"/>
          <w:szCs w:val="20"/>
          <w:lang w:val="zh-CN" w:eastAsia="zh-CN"/>
        </w:rPr>
        <w:t>关于知识产权组织大会第五十五届会议作出的决定的全部详情</w:t>
      </w:r>
      <w:r w:rsidRPr="009C31A3">
        <w:rPr>
          <w:rFonts w:ascii="SimSun" w:eastAsia="SimSun" w:hAnsi="SimSun" w:cs="SimSun" w:hint="eastAsia"/>
          <w:sz w:val="20"/>
          <w:szCs w:val="20"/>
          <w:lang w:val="en-US" w:eastAsia="zh-CN"/>
        </w:rPr>
        <w:t>，</w:t>
      </w:r>
      <w:r w:rsidRPr="009C31A3">
        <w:rPr>
          <w:rFonts w:ascii="SimSun" w:eastAsia="SimSun" w:hAnsi="SimSun" w:cs="SimSun" w:hint="eastAsia"/>
          <w:sz w:val="20"/>
          <w:szCs w:val="20"/>
          <w:lang w:val="zh-CN" w:eastAsia="zh-CN"/>
        </w:rPr>
        <w:t>见知识产权组织成员国大会第六十三届系列会议简要报告</w:t>
      </w:r>
      <w:r w:rsidRPr="009C31A3">
        <w:rPr>
          <w:rFonts w:ascii="SimSun" w:eastAsia="SimSun" w:hAnsi="SimSun" w:cs="SimSun" w:hint="eastAsia"/>
          <w:sz w:val="20"/>
          <w:szCs w:val="20"/>
          <w:lang w:val="en-US" w:eastAsia="zh-CN"/>
        </w:rPr>
        <w:t>，</w:t>
      </w:r>
      <w:r w:rsidRPr="009C31A3">
        <w:rPr>
          <w:sz w:val="20"/>
          <w:szCs w:val="20"/>
          <w:lang w:val="en-US" w:eastAsia="zh-CN"/>
        </w:rPr>
        <w:t>A/63/9</w:t>
      </w:r>
      <w:r w:rsidRPr="009C31A3">
        <w:rPr>
          <w:rFonts w:ascii="SimSun" w:eastAsia="SimSun" w:hAnsi="SimSun" w:cs="SimSun" w:hint="eastAsia"/>
          <w:sz w:val="20"/>
          <w:szCs w:val="20"/>
          <w:lang w:val="zh-CN" w:eastAsia="zh-CN"/>
        </w:rPr>
        <w:t>号文件</w:t>
      </w:r>
      <w:r w:rsidRPr="009C31A3">
        <w:rPr>
          <w:rFonts w:ascii="SimSun" w:eastAsia="SimSun" w:hAnsi="SimSun" w:cs="SimSun" w:hint="eastAsia"/>
          <w:sz w:val="20"/>
          <w:szCs w:val="20"/>
          <w:lang w:val="en-US" w:eastAsia="zh-CN"/>
        </w:rPr>
        <w:t>（</w:t>
      </w:r>
      <w:r w:rsidRPr="009C31A3">
        <w:rPr>
          <w:sz w:val="20"/>
          <w:szCs w:val="20"/>
          <w:lang w:val="en-US" w:eastAsia="zh-CN"/>
        </w:rPr>
        <w:t xml:space="preserve">2022 </w:t>
      </w:r>
      <w:r w:rsidRPr="009C31A3">
        <w:rPr>
          <w:rFonts w:ascii="SimSun" w:eastAsia="SimSun" w:hAnsi="SimSun" w:cs="SimSun" w:hint="eastAsia"/>
          <w:sz w:val="20"/>
          <w:szCs w:val="20"/>
          <w:lang w:val="zh-CN" w:eastAsia="zh-CN"/>
        </w:rPr>
        <w:t>年</w:t>
      </w:r>
      <w:r w:rsidRPr="009C31A3">
        <w:rPr>
          <w:sz w:val="20"/>
          <w:szCs w:val="20"/>
          <w:lang w:val="en-US" w:eastAsia="zh-CN"/>
        </w:rPr>
        <w:t xml:space="preserve"> 7 </w:t>
      </w:r>
      <w:r w:rsidRPr="009C31A3">
        <w:rPr>
          <w:rFonts w:ascii="SimSun" w:eastAsia="SimSun" w:hAnsi="SimSun" w:cs="SimSun" w:hint="eastAsia"/>
          <w:sz w:val="20"/>
          <w:szCs w:val="20"/>
          <w:lang w:val="zh-CN" w:eastAsia="zh-CN"/>
        </w:rPr>
        <w:t>月</w:t>
      </w:r>
      <w:r w:rsidRPr="009C31A3">
        <w:rPr>
          <w:sz w:val="20"/>
          <w:szCs w:val="20"/>
          <w:lang w:val="en-US" w:eastAsia="zh-CN"/>
        </w:rPr>
        <w:t xml:space="preserve"> 22 </w:t>
      </w:r>
      <w:r w:rsidRPr="009C31A3">
        <w:rPr>
          <w:rFonts w:ascii="SimSun" w:eastAsia="SimSun" w:hAnsi="SimSun" w:cs="SimSun" w:hint="eastAsia"/>
          <w:sz w:val="20"/>
          <w:szCs w:val="20"/>
          <w:lang w:val="zh-CN" w:eastAsia="zh-CN"/>
        </w:rPr>
        <w:t>日</w:t>
      </w:r>
      <w:r w:rsidRPr="009C31A3">
        <w:rPr>
          <w:rFonts w:ascii="SimSun" w:eastAsia="SimSun" w:hAnsi="SimSun" w:cs="SimSun" w:hint="eastAsia"/>
          <w:sz w:val="20"/>
          <w:szCs w:val="20"/>
          <w:lang w:val="en-US" w:eastAsia="zh-CN"/>
        </w:rPr>
        <w:t>），</w:t>
      </w:r>
      <w:r w:rsidR="00533ACB">
        <w:fldChar w:fldCharType="begin"/>
      </w:r>
      <w:r w:rsidR="00533ACB">
        <w:rPr>
          <w:lang w:eastAsia="zh-CN"/>
        </w:rPr>
        <w:instrText xml:space="preserve"> HYPERLINK "https://www.wipo.int/edocs/mdocs/govbody/zh/a_63/a_63_9.pdf" </w:instrText>
      </w:r>
      <w:r w:rsidR="00533ACB">
        <w:fldChar w:fldCharType="separate"/>
      </w:r>
      <w:r w:rsidRPr="009C31A3">
        <w:rPr>
          <w:rStyle w:val="Hyperlink"/>
          <w:sz w:val="20"/>
          <w:szCs w:val="20"/>
          <w:lang w:val="en-US" w:eastAsia="zh-CN"/>
        </w:rPr>
        <w:t>https://www.wipo.int/edocs/mdocs/govbody/zh/a_63/a_63_9.pdf</w:t>
      </w:r>
      <w:r w:rsidR="00533ACB">
        <w:rPr>
          <w:rStyle w:val="Hyperlink"/>
          <w:sz w:val="20"/>
          <w:szCs w:val="20"/>
          <w:lang w:val="en-US" w:eastAsia="zh-CN"/>
        </w:rPr>
        <w:fldChar w:fldCharType="end"/>
      </w:r>
      <w:r w:rsidRPr="009C31A3">
        <w:rPr>
          <w:rFonts w:ascii="SimSun" w:eastAsia="SimSun" w:hAnsi="SimSun" w:cs="SimSun" w:hint="eastAsia"/>
          <w:sz w:val="20"/>
          <w:szCs w:val="20"/>
          <w:lang w:val="zh-CN" w:eastAsia="zh-CN"/>
        </w:rPr>
        <w:t>。</w:t>
      </w:r>
      <w:r w:rsidRPr="009C31A3">
        <w:rPr>
          <w:sz w:val="20"/>
          <w:szCs w:val="20"/>
          <w:lang w:eastAsia="zh-CN"/>
        </w:rPr>
        <w:t xml:space="preserve"> </w:t>
      </w:r>
    </w:p>
  </w:footnote>
  <w:footnote w:id="24">
    <w:p w14:paraId="0890CD80" w14:textId="77777777" w:rsidR="003753EB" w:rsidRPr="009C31A3" w:rsidRDefault="003753EB" w:rsidP="003753EB">
      <w:pPr>
        <w:pStyle w:val="FootnoteText"/>
        <w:ind w:firstLine="0"/>
        <w:jc w:val="left"/>
        <w:rPr>
          <w:sz w:val="20"/>
          <w:szCs w:val="20"/>
        </w:rPr>
      </w:pPr>
      <w:r w:rsidRPr="009C31A3">
        <w:rPr>
          <w:rStyle w:val="FootnoteReference"/>
          <w:sz w:val="20"/>
          <w:szCs w:val="20"/>
        </w:rPr>
        <w:footnoteRef/>
      </w:r>
      <w:r w:rsidRPr="009C31A3">
        <w:rPr>
          <w:sz w:val="20"/>
          <w:szCs w:val="20"/>
        </w:rPr>
        <w:t xml:space="preserve"> </w:t>
      </w:r>
      <w:r w:rsidRPr="009C31A3">
        <w:rPr>
          <w:sz w:val="20"/>
          <w:szCs w:val="20"/>
          <w:lang w:val="en-US"/>
        </w:rPr>
        <w:t>2019</w:t>
      </w:r>
      <w:r w:rsidRPr="009C31A3">
        <w:rPr>
          <w:rFonts w:ascii="SimSun" w:eastAsia="SimSun" w:hAnsi="SimSun" w:cs="SimSun" w:hint="eastAsia"/>
          <w:sz w:val="20"/>
          <w:szCs w:val="20"/>
          <w:lang w:val="zh-CN"/>
        </w:rPr>
        <w:t>年</w:t>
      </w:r>
      <w:r w:rsidRPr="009C31A3">
        <w:rPr>
          <w:sz w:val="20"/>
          <w:szCs w:val="20"/>
          <w:lang w:val="en-US"/>
        </w:rPr>
        <w:t>10</w:t>
      </w:r>
      <w:r w:rsidRPr="009C31A3">
        <w:rPr>
          <w:rFonts w:ascii="SimSun" w:eastAsia="SimSun" w:hAnsi="SimSun" w:cs="SimSun" w:hint="eastAsia"/>
          <w:sz w:val="20"/>
          <w:szCs w:val="20"/>
          <w:lang w:val="zh-CN"/>
        </w:rPr>
        <w:t>月</w:t>
      </w:r>
      <w:r w:rsidRPr="009C31A3">
        <w:rPr>
          <w:sz w:val="20"/>
          <w:szCs w:val="20"/>
          <w:lang w:val="en-US"/>
        </w:rPr>
        <w:t>29</w:t>
      </w:r>
      <w:r w:rsidRPr="009C31A3">
        <w:rPr>
          <w:rFonts w:ascii="SimSun" w:eastAsia="SimSun" w:hAnsi="SimSun" w:cs="SimSun" w:hint="eastAsia"/>
          <w:sz w:val="20"/>
          <w:szCs w:val="20"/>
          <w:lang w:val="zh-CN"/>
        </w:rPr>
        <w:t>日至</w:t>
      </w:r>
      <w:r w:rsidRPr="009C31A3">
        <w:rPr>
          <w:sz w:val="20"/>
          <w:szCs w:val="20"/>
          <w:lang w:val="en-US"/>
        </w:rPr>
        <w:t>31</w:t>
      </w:r>
      <w:r w:rsidRPr="009C31A3">
        <w:rPr>
          <w:rFonts w:ascii="SimSun" w:eastAsia="SimSun" w:hAnsi="SimSun" w:cs="SimSun" w:hint="eastAsia"/>
          <w:sz w:val="20"/>
          <w:szCs w:val="20"/>
          <w:lang w:val="zh-CN"/>
        </w:rPr>
        <w:t>日举行的会议的报告</w:t>
      </w:r>
      <w:r w:rsidRPr="009C31A3">
        <w:rPr>
          <w:rFonts w:ascii="SimSun" w:eastAsia="SimSun" w:hAnsi="SimSun" w:cs="SimSun" w:hint="eastAsia"/>
          <w:sz w:val="20"/>
          <w:szCs w:val="20"/>
          <w:lang w:val="en-US"/>
        </w:rPr>
        <w:t>，</w:t>
      </w:r>
      <w:r w:rsidRPr="009C31A3">
        <w:rPr>
          <w:rFonts w:ascii="SimSun" w:eastAsia="SimSun" w:hAnsi="SimSun" w:cs="SimSun" w:hint="eastAsia"/>
          <w:sz w:val="20"/>
          <w:szCs w:val="20"/>
          <w:lang w:val="zh-CN"/>
        </w:rPr>
        <w:t>见</w:t>
      </w:r>
      <w:hyperlink r:id="rId10" w:history="1">
        <w:r w:rsidRPr="009C31A3">
          <w:rPr>
            <w:rStyle w:val="Hyperlink"/>
            <w:sz w:val="20"/>
            <w:szCs w:val="20"/>
            <w:lang w:val="en-US"/>
          </w:rPr>
          <w:t>https://www.cbd.int/doc/c/7313/04e6/eb3846c30f810b80c6229521/np-cbiac-2019-01-04-en.pdf</w:t>
        </w:r>
      </w:hyperlink>
      <w:r w:rsidRPr="009C31A3">
        <w:rPr>
          <w:rFonts w:ascii="SimSun" w:eastAsia="SimSun" w:hAnsi="SimSun" w:cs="SimSun" w:hint="eastAsia"/>
          <w:sz w:val="20"/>
          <w:szCs w:val="20"/>
          <w:lang w:val="zh-CN"/>
        </w:rPr>
        <w:t>。</w:t>
      </w:r>
    </w:p>
  </w:footnote>
  <w:footnote w:id="25">
    <w:p w14:paraId="36285C7A" w14:textId="77777777" w:rsidR="003753EB" w:rsidRDefault="003753EB" w:rsidP="003753EB">
      <w:pPr>
        <w:pStyle w:val="FootnoteText"/>
        <w:ind w:firstLine="0"/>
        <w:jc w:val="left"/>
        <w:rPr>
          <w:lang w:eastAsia="zh-CN"/>
        </w:rPr>
      </w:pPr>
      <w:r w:rsidRPr="009C31A3">
        <w:rPr>
          <w:rStyle w:val="FootnoteReference"/>
          <w:sz w:val="20"/>
          <w:szCs w:val="20"/>
        </w:rPr>
        <w:footnoteRef/>
      </w:r>
      <w:r w:rsidRPr="009C31A3">
        <w:rPr>
          <w:sz w:val="20"/>
          <w:szCs w:val="20"/>
          <w:lang w:eastAsia="zh-CN"/>
        </w:rPr>
        <w:t xml:space="preserve"> </w:t>
      </w:r>
      <w:r w:rsidRPr="009C31A3">
        <w:rPr>
          <w:sz w:val="20"/>
          <w:szCs w:val="20"/>
          <w:lang w:val="en-US" w:eastAsia="zh-CN"/>
        </w:rPr>
        <w:t>2019</w:t>
      </w:r>
      <w:r w:rsidRPr="009C31A3">
        <w:rPr>
          <w:rFonts w:ascii="SimSun" w:eastAsia="SimSun" w:hAnsi="SimSun" w:cs="SimSun" w:hint="eastAsia"/>
          <w:sz w:val="20"/>
          <w:szCs w:val="20"/>
          <w:lang w:val="zh-CN" w:eastAsia="zh-CN"/>
        </w:rPr>
        <w:t>年</w:t>
      </w:r>
      <w:r w:rsidRPr="009C31A3">
        <w:rPr>
          <w:sz w:val="20"/>
          <w:szCs w:val="20"/>
          <w:lang w:val="en-US" w:eastAsia="zh-CN"/>
        </w:rPr>
        <w:t>9</w:t>
      </w:r>
      <w:r w:rsidRPr="009C31A3">
        <w:rPr>
          <w:rFonts w:ascii="SimSun" w:eastAsia="SimSun" w:hAnsi="SimSun" w:cs="SimSun" w:hint="eastAsia"/>
          <w:sz w:val="20"/>
          <w:szCs w:val="20"/>
          <w:lang w:val="zh-CN" w:eastAsia="zh-CN"/>
        </w:rPr>
        <w:t>月</w:t>
      </w:r>
      <w:r w:rsidRPr="009C31A3">
        <w:rPr>
          <w:sz w:val="20"/>
          <w:szCs w:val="20"/>
          <w:lang w:val="en-US" w:eastAsia="zh-CN"/>
        </w:rPr>
        <w:t>30</w:t>
      </w:r>
      <w:r w:rsidRPr="009C31A3">
        <w:rPr>
          <w:rFonts w:ascii="SimSun" w:eastAsia="SimSun" w:hAnsi="SimSun" w:cs="SimSun" w:hint="eastAsia"/>
          <w:sz w:val="20"/>
          <w:szCs w:val="20"/>
          <w:lang w:val="zh-CN" w:eastAsia="zh-CN"/>
        </w:rPr>
        <w:t>日至</w:t>
      </w:r>
      <w:r w:rsidRPr="009C31A3">
        <w:rPr>
          <w:sz w:val="20"/>
          <w:szCs w:val="20"/>
          <w:lang w:val="en-US" w:eastAsia="zh-CN"/>
        </w:rPr>
        <w:t>10</w:t>
      </w:r>
      <w:r w:rsidRPr="009C31A3">
        <w:rPr>
          <w:rFonts w:ascii="SimSun" w:eastAsia="SimSun" w:hAnsi="SimSun" w:cs="SimSun" w:hint="eastAsia"/>
          <w:sz w:val="20"/>
          <w:szCs w:val="20"/>
          <w:lang w:val="zh-CN" w:eastAsia="zh-CN"/>
        </w:rPr>
        <w:t>月</w:t>
      </w:r>
      <w:r w:rsidRPr="009C31A3">
        <w:rPr>
          <w:sz w:val="20"/>
          <w:szCs w:val="20"/>
          <w:lang w:val="en-US" w:eastAsia="zh-CN"/>
        </w:rPr>
        <w:t>2</w:t>
      </w:r>
      <w:r w:rsidRPr="009C31A3">
        <w:rPr>
          <w:rFonts w:ascii="SimSun" w:eastAsia="SimSun" w:hAnsi="SimSun" w:cs="SimSun" w:hint="eastAsia"/>
          <w:sz w:val="20"/>
          <w:szCs w:val="20"/>
          <w:lang w:val="zh-CN" w:eastAsia="zh-CN"/>
        </w:rPr>
        <w:t>日举行。讲习班的报告</w:t>
      </w:r>
      <w:r w:rsidRPr="009C31A3">
        <w:rPr>
          <w:rFonts w:ascii="SimSun" w:eastAsia="SimSun" w:hAnsi="SimSun" w:cs="SimSun" w:hint="eastAsia"/>
          <w:sz w:val="20"/>
          <w:szCs w:val="20"/>
          <w:lang w:val="en-US" w:eastAsia="zh-CN"/>
        </w:rPr>
        <w:t>，</w:t>
      </w:r>
      <w:r w:rsidRPr="009C31A3">
        <w:rPr>
          <w:rFonts w:ascii="SimSun" w:eastAsia="SimSun" w:hAnsi="SimSun" w:cs="SimSun" w:hint="eastAsia"/>
          <w:sz w:val="20"/>
          <w:szCs w:val="20"/>
          <w:lang w:val="zh-CN" w:eastAsia="zh-CN"/>
        </w:rPr>
        <w:t>见</w:t>
      </w:r>
      <w:r w:rsidRPr="009C31A3">
        <w:rPr>
          <w:sz w:val="20"/>
          <w:szCs w:val="20"/>
          <w:lang w:val="en-US" w:eastAsia="zh-CN"/>
        </w:rPr>
        <w:t>CBD/NP/CB/WS/2019/1/2</w:t>
      </w:r>
      <w:r w:rsidRPr="009C31A3">
        <w:rPr>
          <w:rFonts w:ascii="SimSun" w:eastAsia="SimSun" w:hAnsi="SimSun" w:cs="SimSun" w:hint="eastAsia"/>
          <w:sz w:val="20"/>
          <w:szCs w:val="20"/>
          <w:lang w:val="zh-CN" w:eastAsia="zh-CN"/>
        </w:rPr>
        <w:t>号文件。</w:t>
      </w:r>
      <w:r>
        <w:rPr>
          <w:lang w:eastAsia="zh-C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9AB3C" w14:textId="35D109B1" w:rsidR="001E7F13" w:rsidRPr="00236C77" w:rsidRDefault="00533ACB" w:rsidP="001E7F13">
    <w:pPr>
      <w:suppressLineNumbers/>
      <w:suppressAutoHyphens/>
      <w:kinsoku w:val="0"/>
      <w:overflowPunct w:val="0"/>
      <w:autoSpaceDE w:val="0"/>
      <w:autoSpaceDN w:val="0"/>
      <w:jc w:val="left"/>
      <w:rPr>
        <w:kern w:val="22"/>
        <w:sz w:val="24"/>
        <w:szCs w:val="22"/>
      </w:rPr>
    </w:pPr>
    <w:sdt>
      <w:sdtPr>
        <w:rPr>
          <w:kern w:val="22"/>
          <w:sz w:val="24"/>
          <w:szCs w:val="22"/>
        </w:rPr>
        <w:alias w:val="Subject"/>
        <w:tag w:val=""/>
        <w:id w:val="901871566"/>
        <w:placeholder>
          <w:docPart w:val="9096C039733C4E6786015166D0098163"/>
        </w:placeholder>
        <w:dataBinding w:prefixMappings="xmlns:ns0='http://purl.org/dc/elements/1.1/' xmlns:ns1='http://schemas.openxmlformats.org/package/2006/metadata/core-properties' " w:xpath="/ns1:coreProperties[1]/ns0:subject[1]" w:storeItemID="{6C3C8BC8-F283-45AE-878A-BAB7291924A1}"/>
        <w:text/>
      </w:sdtPr>
      <w:sdtEndPr/>
      <w:sdtContent>
        <w:r w:rsidR="001E7F13" w:rsidRPr="00236C77">
          <w:rPr>
            <w:kern w:val="22"/>
            <w:sz w:val="24"/>
            <w:szCs w:val="22"/>
          </w:rPr>
          <w:t>CBD/NP/MOP/4/8</w:t>
        </w:r>
      </w:sdtContent>
    </w:sdt>
  </w:p>
  <w:p w14:paraId="7610F55F" w14:textId="77777777" w:rsidR="00201EBF" w:rsidRPr="00236C77" w:rsidRDefault="00201EBF" w:rsidP="00534681">
    <w:pPr>
      <w:pStyle w:val="Header"/>
      <w:rPr>
        <w:sz w:val="24"/>
      </w:rPr>
    </w:pPr>
    <w:r w:rsidRPr="00236C77">
      <w:rPr>
        <w:sz w:val="24"/>
      </w:rPr>
      <w:t xml:space="preserve">Page </w:t>
    </w:r>
    <w:r w:rsidRPr="00236C77">
      <w:rPr>
        <w:sz w:val="24"/>
      </w:rPr>
      <w:fldChar w:fldCharType="begin"/>
    </w:r>
    <w:r w:rsidRPr="00236C77">
      <w:rPr>
        <w:sz w:val="24"/>
      </w:rPr>
      <w:instrText xml:space="preserve"> PAGE   \* MERGEFORMAT </w:instrText>
    </w:r>
    <w:r w:rsidRPr="00236C77">
      <w:rPr>
        <w:sz w:val="24"/>
      </w:rPr>
      <w:fldChar w:fldCharType="separate"/>
    </w:r>
    <w:r w:rsidRPr="00236C77">
      <w:rPr>
        <w:noProof/>
        <w:sz w:val="24"/>
      </w:rPr>
      <w:t>4</w:t>
    </w:r>
    <w:r w:rsidRPr="00236C77">
      <w:rPr>
        <w:noProof/>
        <w:sz w:val="24"/>
      </w:rPr>
      <w:fldChar w:fldCharType="end"/>
    </w:r>
  </w:p>
  <w:p w14:paraId="03A2431D" w14:textId="77777777" w:rsidR="00201EBF" w:rsidRPr="00236C77" w:rsidRDefault="00201EBF">
    <w:pPr>
      <w:pStyle w:val="Header"/>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1A20C48F" w14:textId="7956CA14" w:rsidR="00201EBF" w:rsidRPr="00236C77" w:rsidRDefault="00CC3824" w:rsidP="009505C9">
        <w:pPr>
          <w:pStyle w:val="Header"/>
          <w:jc w:val="right"/>
          <w:rPr>
            <w:sz w:val="24"/>
          </w:rPr>
        </w:pPr>
        <w:r w:rsidRPr="00236C77">
          <w:rPr>
            <w:sz w:val="24"/>
          </w:rPr>
          <w:t>CBD/NP/MOP/4/8</w:t>
        </w:r>
      </w:p>
    </w:sdtContent>
  </w:sdt>
  <w:p w14:paraId="762160AA" w14:textId="77777777" w:rsidR="00201EBF" w:rsidRPr="00236C77" w:rsidRDefault="00201EBF" w:rsidP="009505C9">
    <w:pPr>
      <w:pStyle w:val="Header"/>
      <w:jc w:val="right"/>
      <w:rPr>
        <w:sz w:val="24"/>
      </w:rPr>
    </w:pPr>
    <w:r w:rsidRPr="00236C77">
      <w:rPr>
        <w:sz w:val="24"/>
      </w:rPr>
      <w:t xml:space="preserve">Page </w:t>
    </w:r>
    <w:r w:rsidRPr="00236C77">
      <w:rPr>
        <w:sz w:val="24"/>
      </w:rPr>
      <w:fldChar w:fldCharType="begin"/>
    </w:r>
    <w:r w:rsidRPr="00236C77">
      <w:rPr>
        <w:sz w:val="24"/>
      </w:rPr>
      <w:instrText xml:space="preserve"> PAGE   \* MERGEFORMAT </w:instrText>
    </w:r>
    <w:r w:rsidRPr="00236C77">
      <w:rPr>
        <w:sz w:val="24"/>
      </w:rPr>
      <w:fldChar w:fldCharType="separate"/>
    </w:r>
    <w:r w:rsidRPr="00236C77">
      <w:rPr>
        <w:noProof/>
        <w:sz w:val="24"/>
      </w:rPr>
      <w:t>3</w:t>
    </w:r>
    <w:r w:rsidRPr="00236C77">
      <w:rPr>
        <w:noProof/>
        <w:sz w:val="24"/>
      </w:rPr>
      <w:fldChar w:fldCharType="end"/>
    </w:r>
  </w:p>
  <w:p w14:paraId="79864BDF" w14:textId="77777777" w:rsidR="00201EBF" w:rsidRPr="00236C77" w:rsidRDefault="00201EBF">
    <w:pPr>
      <w:pStyle w:val="Header"/>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C11D49"/>
    <w:multiLevelType w:val="hybridMultilevel"/>
    <w:tmpl w:val="FBFC7F64"/>
    <w:lvl w:ilvl="0" w:tplc="3E689A2C">
      <w:start w:val="2019"/>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CE32025"/>
    <w:multiLevelType w:val="hybridMultilevel"/>
    <w:tmpl w:val="778238F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3632" w:hanging="360"/>
      </w:pPr>
    </w:lvl>
    <w:lvl w:ilvl="2" w:tplc="0409001B" w:tentative="1">
      <w:start w:val="1"/>
      <w:numFmt w:val="lowerRoman"/>
      <w:lvlText w:val="%3."/>
      <w:lvlJc w:val="right"/>
      <w:pPr>
        <w:ind w:left="4352" w:hanging="180"/>
      </w:pPr>
    </w:lvl>
    <w:lvl w:ilvl="3" w:tplc="0409000F" w:tentative="1">
      <w:start w:val="1"/>
      <w:numFmt w:val="decimal"/>
      <w:lvlText w:val="%4."/>
      <w:lvlJc w:val="left"/>
      <w:pPr>
        <w:ind w:left="5072" w:hanging="360"/>
      </w:pPr>
    </w:lvl>
    <w:lvl w:ilvl="4" w:tplc="04090019" w:tentative="1">
      <w:start w:val="1"/>
      <w:numFmt w:val="lowerLetter"/>
      <w:lvlText w:val="%5."/>
      <w:lvlJc w:val="left"/>
      <w:pPr>
        <w:ind w:left="5792" w:hanging="360"/>
      </w:pPr>
    </w:lvl>
    <w:lvl w:ilvl="5" w:tplc="0409001B" w:tentative="1">
      <w:start w:val="1"/>
      <w:numFmt w:val="lowerRoman"/>
      <w:lvlText w:val="%6."/>
      <w:lvlJc w:val="right"/>
      <w:pPr>
        <w:ind w:left="6512" w:hanging="180"/>
      </w:pPr>
    </w:lvl>
    <w:lvl w:ilvl="6" w:tplc="0409000F" w:tentative="1">
      <w:start w:val="1"/>
      <w:numFmt w:val="decimal"/>
      <w:lvlText w:val="%7."/>
      <w:lvlJc w:val="left"/>
      <w:pPr>
        <w:ind w:left="7232" w:hanging="360"/>
      </w:pPr>
    </w:lvl>
    <w:lvl w:ilvl="7" w:tplc="04090019" w:tentative="1">
      <w:start w:val="1"/>
      <w:numFmt w:val="lowerLetter"/>
      <w:lvlText w:val="%8."/>
      <w:lvlJc w:val="left"/>
      <w:pPr>
        <w:ind w:left="7952" w:hanging="360"/>
      </w:pPr>
    </w:lvl>
    <w:lvl w:ilvl="8" w:tplc="0409001B" w:tentative="1">
      <w:start w:val="1"/>
      <w:numFmt w:val="lowerRoman"/>
      <w:lvlText w:val="%9."/>
      <w:lvlJc w:val="right"/>
      <w:pPr>
        <w:ind w:left="8672" w:hanging="180"/>
      </w:pPr>
    </w:lvl>
  </w:abstractNum>
  <w:abstractNum w:abstractNumId="3" w15:restartNumberingAfterBreak="0">
    <w:nsid w:val="10C7435F"/>
    <w:multiLevelType w:val="hybridMultilevel"/>
    <w:tmpl w:val="8FD0BC4E"/>
    <w:lvl w:ilvl="0" w:tplc="A008040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7C2AD5"/>
    <w:multiLevelType w:val="hybridMultilevel"/>
    <w:tmpl w:val="509AB260"/>
    <w:lvl w:ilvl="0" w:tplc="4E848C9A">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7BC3255"/>
    <w:multiLevelType w:val="hybridMultilevel"/>
    <w:tmpl w:val="E9DAD554"/>
    <w:lvl w:ilvl="0" w:tplc="BB7051F8">
      <w:numFmt w:val="bullet"/>
      <w:lvlText w:val="-"/>
      <w:lvlJc w:val="left"/>
      <w:pPr>
        <w:ind w:left="720" w:hanging="360"/>
      </w:pPr>
      <w:rPr>
        <w:rFonts w:ascii="Calibri" w:eastAsiaTheme="minorHAns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F234334"/>
    <w:multiLevelType w:val="hybridMultilevel"/>
    <w:tmpl w:val="E8022B9A"/>
    <w:lvl w:ilvl="0" w:tplc="CF1C0258">
      <w:start w:val="3"/>
      <w:numFmt w:val="decimal"/>
      <w:lvlText w:val="%1."/>
      <w:lvlJc w:val="left"/>
      <w:pPr>
        <w:tabs>
          <w:tab w:val="num" w:pos="2520"/>
        </w:tabs>
        <w:ind w:left="25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F7D3CC2"/>
    <w:multiLevelType w:val="hybridMultilevel"/>
    <w:tmpl w:val="C95E97AE"/>
    <w:lvl w:ilvl="0" w:tplc="77B4BF0C">
      <w:start w:val="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2F8656D6"/>
    <w:multiLevelType w:val="hybridMultilevel"/>
    <w:tmpl w:val="A1524F0A"/>
    <w:lvl w:ilvl="0" w:tplc="D0D643FC">
      <w:start w:val="1"/>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28D07AD"/>
    <w:multiLevelType w:val="hybridMultilevel"/>
    <w:tmpl w:val="72CECD4A"/>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DB0DA9"/>
    <w:multiLevelType w:val="hybridMultilevel"/>
    <w:tmpl w:val="FFFFFFFF"/>
    <w:lvl w:ilvl="0" w:tplc="8190E4FA">
      <w:start w:val="1"/>
      <w:numFmt w:val="decimal"/>
      <w:lvlText w:val="%1."/>
      <w:lvlJc w:val="left"/>
      <w:pPr>
        <w:ind w:left="720" w:hanging="360"/>
      </w:pPr>
    </w:lvl>
    <w:lvl w:ilvl="1" w:tplc="E470483E">
      <w:start w:val="1"/>
      <w:numFmt w:val="lowerLetter"/>
      <w:lvlText w:val="%2."/>
      <w:lvlJc w:val="left"/>
      <w:pPr>
        <w:ind w:left="1440" w:hanging="360"/>
      </w:pPr>
    </w:lvl>
    <w:lvl w:ilvl="2" w:tplc="EB34ACD8">
      <w:start w:val="1"/>
      <w:numFmt w:val="lowerRoman"/>
      <w:lvlText w:val="%3."/>
      <w:lvlJc w:val="right"/>
      <w:pPr>
        <w:ind w:left="2160" w:hanging="180"/>
      </w:pPr>
    </w:lvl>
    <w:lvl w:ilvl="3" w:tplc="59989D7A">
      <w:start w:val="1"/>
      <w:numFmt w:val="decimal"/>
      <w:lvlText w:val="%4."/>
      <w:lvlJc w:val="left"/>
      <w:pPr>
        <w:ind w:left="2880" w:hanging="360"/>
      </w:pPr>
    </w:lvl>
    <w:lvl w:ilvl="4" w:tplc="FDDC63A0">
      <w:start w:val="1"/>
      <w:numFmt w:val="lowerLetter"/>
      <w:lvlText w:val="%5."/>
      <w:lvlJc w:val="left"/>
      <w:pPr>
        <w:ind w:left="3600" w:hanging="360"/>
      </w:pPr>
    </w:lvl>
    <w:lvl w:ilvl="5" w:tplc="77D24C68">
      <w:start w:val="1"/>
      <w:numFmt w:val="lowerRoman"/>
      <w:lvlText w:val="%6."/>
      <w:lvlJc w:val="right"/>
      <w:pPr>
        <w:ind w:left="4320" w:hanging="180"/>
      </w:pPr>
    </w:lvl>
    <w:lvl w:ilvl="6" w:tplc="B5F4E518">
      <w:start w:val="1"/>
      <w:numFmt w:val="decimal"/>
      <w:lvlText w:val="%7."/>
      <w:lvlJc w:val="left"/>
      <w:pPr>
        <w:ind w:left="5040" w:hanging="360"/>
      </w:pPr>
    </w:lvl>
    <w:lvl w:ilvl="7" w:tplc="6A941922">
      <w:start w:val="1"/>
      <w:numFmt w:val="lowerLetter"/>
      <w:lvlText w:val="%8."/>
      <w:lvlJc w:val="left"/>
      <w:pPr>
        <w:ind w:left="5760" w:hanging="360"/>
      </w:pPr>
    </w:lvl>
    <w:lvl w:ilvl="8" w:tplc="756411A4">
      <w:start w:val="1"/>
      <w:numFmt w:val="lowerRoman"/>
      <w:lvlText w:val="%9."/>
      <w:lvlJc w:val="right"/>
      <w:pPr>
        <w:ind w:left="6480" w:hanging="180"/>
      </w:pPr>
    </w:lvl>
  </w:abstractNum>
  <w:abstractNum w:abstractNumId="13" w15:restartNumberingAfterBreak="0">
    <w:nsid w:val="3816760D"/>
    <w:multiLevelType w:val="hybridMultilevel"/>
    <w:tmpl w:val="778238F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3632" w:hanging="360"/>
      </w:pPr>
    </w:lvl>
    <w:lvl w:ilvl="2" w:tplc="0409001B" w:tentative="1">
      <w:start w:val="1"/>
      <w:numFmt w:val="lowerRoman"/>
      <w:lvlText w:val="%3."/>
      <w:lvlJc w:val="right"/>
      <w:pPr>
        <w:ind w:left="4352" w:hanging="180"/>
      </w:pPr>
    </w:lvl>
    <w:lvl w:ilvl="3" w:tplc="0409000F" w:tentative="1">
      <w:start w:val="1"/>
      <w:numFmt w:val="decimal"/>
      <w:lvlText w:val="%4."/>
      <w:lvlJc w:val="left"/>
      <w:pPr>
        <w:ind w:left="5072" w:hanging="360"/>
      </w:pPr>
    </w:lvl>
    <w:lvl w:ilvl="4" w:tplc="04090019" w:tentative="1">
      <w:start w:val="1"/>
      <w:numFmt w:val="lowerLetter"/>
      <w:lvlText w:val="%5."/>
      <w:lvlJc w:val="left"/>
      <w:pPr>
        <w:ind w:left="5792" w:hanging="360"/>
      </w:pPr>
    </w:lvl>
    <w:lvl w:ilvl="5" w:tplc="0409001B" w:tentative="1">
      <w:start w:val="1"/>
      <w:numFmt w:val="lowerRoman"/>
      <w:lvlText w:val="%6."/>
      <w:lvlJc w:val="right"/>
      <w:pPr>
        <w:ind w:left="6512" w:hanging="180"/>
      </w:pPr>
    </w:lvl>
    <w:lvl w:ilvl="6" w:tplc="0409000F" w:tentative="1">
      <w:start w:val="1"/>
      <w:numFmt w:val="decimal"/>
      <w:lvlText w:val="%7."/>
      <w:lvlJc w:val="left"/>
      <w:pPr>
        <w:ind w:left="7232" w:hanging="360"/>
      </w:pPr>
    </w:lvl>
    <w:lvl w:ilvl="7" w:tplc="04090019" w:tentative="1">
      <w:start w:val="1"/>
      <w:numFmt w:val="lowerLetter"/>
      <w:lvlText w:val="%8."/>
      <w:lvlJc w:val="left"/>
      <w:pPr>
        <w:ind w:left="7952" w:hanging="360"/>
      </w:pPr>
    </w:lvl>
    <w:lvl w:ilvl="8" w:tplc="0409001B" w:tentative="1">
      <w:start w:val="1"/>
      <w:numFmt w:val="lowerRoman"/>
      <w:lvlText w:val="%9."/>
      <w:lvlJc w:val="right"/>
      <w:pPr>
        <w:ind w:left="8672" w:hanging="180"/>
      </w:pPr>
    </w:lvl>
  </w:abstractNum>
  <w:abstractNum w:abstractNumId="14" w15:restartNumberingAfterBreak="0">
    <w:nsid w:val="403F7CDA"/>
    <w:multiLevelType w:val="hybridMultilevel"/>
    <w:tmpl w:val="1CAEA4EE"/>
    <w:lvl w:ilvl="0" w:tplc="EDC409F8">
      <w:start w:val="1"/>
      <w:numFmt w:val="decimal"/>
      <w:lvlText w:val="%1."/>
      <w:lvlJc w:val="left"/>
      <w:pPr>
        <w:ind w:left="720" w:hanging="360"/>
      </w:pPr>
    </w:lvl>
    <w:lvl w:ilvl="1" w:tplc="BEDA2EDE">
      <w:start w:val="1"/>
      <w:numFmt w:val="lowerLetter"/>
      <w:lvlText w:val="%2."/>
      <w:lvlJc w:val="left"/>
      <w:pPr>
        <w:ind w:left="1440" w:hanging="360"/>
      </w:pPr>
    </w:lvl>
    <w:lvl w:ilvl="2" w:tplc="4A642CD2">
      <w:start w:val="1"/>
      <w:numFmt w:val="lowerRoman"/>
      <w:lvlText w:val="%3."/>
      <w:lvlJc w:val="right"/>
      <w:pPr>
        <w:ind w:left="2160" w:hanging="180"/>
      </w:pPr>
    </w:lvl>
    <w:lvl w:ilvl="3" w:tplc="D83AA42A">
      <w:start w:val="1"/>
      <w:numFmt w:val="decimal"/>
      <w:lvlText w:val="%4."/>
      <w:lvlJc w:val="left"/>
      <w:pPr>
        <w:ind w:left="2880" w:hanging="360"/>
      </w:pPr>
    </w:lvl>
    <w:lvl w:ilvl="4" w:tplc="46F0DD24">
      <w:start w:val="1"/>
      <w:numFmt w:val="lowerLetter"/>
      <w:lvlText w:val="%5."/>
      <w:lvlJc w:val="left"/>
      <w:pPr>
        <w:ind w:left="3600" w:hanging="360"/>
      </w:pPr>
    </w:lvl>
    <w:lvl w:ilvl="5" w:tplc="549424D8">
      <w:start w:val="1"/>
      <w:numFmt w:val="lowerRoman"/>
      <w:lvlText w:val="%6."/>
      <w:lvlJc w:val="right"/>
      <w:pPr>
        <w:ind w:left="4320" w:hanging="180"/>
      </w:pPr>
    </w:lvl>
    <w:lvl w:ilvl="6" w:tplc="D65AB8DE">
      <w:start w:val="1"/>
      <w:numFmt w:val="decimal"/>
      <w:lvlText w:val="%7."/>
      <w:lvlJc w:val="left"/>
      <w:pPr>
        <w:ind w:left="5040" w:hanging="360"/>
      </w:pPr>
    </w:lvl>
    <w:lvl w:ilvl="7" w:tplc="A212110A">
      <w:start w:val="1"/>
      <w:numFmt w:val="lowerLetter"/>
      <w:lvlText w:val="%8."/>
      <w:lvlJc w:val="left"/>
      <w:pPr>
        <w:ind w:left="5760" w:hanging="360"/>
      </w:pPr>
    </w:lvl>
    <w:lvl w:ilvl="8" w:tplc="218C5164">
      <w:start w:val="1"/>
      <w:numFmt w:val="lowerRoman"/>
      <w:lvlText w:val="%9."/>
      <w:lvlJc w:val="right"/>
      <w:pPr>
        <w:ind w:left="6480" w:hanging="180"/>
      </w:pPr>
    </w:lvl>
  </w:abstractNum>
  <w:abstractNum w:abstractNumId="1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8565690"/>
    <w:multiLevelType w:val="hybridMultilevel"/>
    <w:tmpl w:val="FCE44910"/>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B2501EC"/>
    <w:multiLevelType w:val="hybridMultilevel"/>
    <w:tmpl w:val="FDF8D770"/>
    <w:lvl w:ilvl="0" w:tplc="4DD2D65C">
      <w:start w:val="1"/>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E0442B4"/>
    <w:multiLevelType w:val="hybridMultilevel"/>
    <w:tmpl w:val="E416CE92"/>
    <w:lvl w:ilvl="0" w:tplc="5F524D5E">
      <w:start w:val="1"/>
      <w:numFmt w:val="decimal"/>
      <w:pStyle w:val="Para1"/>
      <w:lvlText w:val="%1."/>
      <w:lvlJc w:val="left"/>
      <w:pPr>
        <w:tabs>
          <w:tab w:val="num" w:pos="360"/>
        </w:tabs>
        <w:ind w:left="0" w:firstLine="0"/>
      </w:pPr>
      <w:rPr>
        <w:rFonts w:ascii="Times New Roman" w:hAnsi="Times New Roman" w:cs="Times New Roman" w:hint="default"/>
        <w:b w:val="0"/>
        <w:i w:val="0"/>
        <w:sz w:val="24"/>
        <w:szCs w:val="24"/>
      </w:rPr>
    </w:lvl>
    <w:lvl w:ilvl="1" w:tplc="4FA26FC0">
      <w:start w:val="1"/>
      <w:numFmt w:val="lowerLetter"/>
      <w:lvlText w:val="(%2)"/>
      <w:lvlJc w:val="left"/>
      <w:pPr>
        <w:tabs>
          <w:tab w:val="num" w:pos="1440"/>
        </w:tabs>
        <w:ind w:left="0" w:firstLine="720"/>
      </w:pPr>
      <w:rPr>
        <w:b w:val="0"/>
        <w:i w:val="0"/>
      </w:rPr>
    </w:lvl>
    <w:lvl w:ilvl="2" w:tplc="91F4A3BA">
      <w:start w:val="1"/>
      <w:numFmt w:val="lowerRoman"/>
      <w:lvlText w:val="(%3)"/>
      <w:lvlJc w:val="right"/>
      <w:pPr>
        <w:tabs>
          <w:tab w:val="num" w:pos="1440"/>
        </w:tabs>
        <w:ind w:left="1440" w:hanging="360"/>
      </w:pPr>
    </w:lvl>
    <w:lvl w:ilvl="3" w:tplc="C63A4D3E">
      <w:start w:val="1"/>
      <w:numFmt w:val="bullet"/>
      <w:lvlText w:val=""/>
      <w:lvlJc w:val="left"/>
      <w:pPr>
        <w:tabs>
          <w:tab w:val="num" w:pos="2160"/>
        </w:tabs>
        <w:ind w:left="2160" w:hanging="720"/>
      </w:pPr>
      <w:rPr>
        <w:rFonts w:ascii="Symbol" w:hAnsi="Symbol" w:hint="default"/>
        <w:color w:val="auto"/>
        <w:sz w:val="28"/>
      </w:rPr>
    </w:lvl>
    <w:lvl w:ilvl="4" w:tplc="A1F2612C">
      <w:start w:val="1"/>
      <w:numFmt w:val="lowerLetter"/>
      <w:lvlText w:val="(%5)"/>
      <w:lvlJc w:val="left"/>
      <w:pPr>
        <w:tabs>
          <w:tab w:val="num" w:pos="1800"/>
        </w:tabs>
        <w:ind w:left="1800" w:hanging="360"/>
      </w:pPr>
    </w:lvl>
    <w:lvl w:ilvl="5" w:tplc="3086C9D6">
      <w:start w:val="1"/>
      <w:numFmt w:val="lowerRoman"/>
      <w:lvlText w:val="(%6)"/>
      <w:lvlJc w:val="left"/>
      <w:pPr>
        <w:tabs>
          <w:tab w:val="num" w:pos="2160"/>
        </w:tabs>
        <w:ind w:left="2160" w:hanging="360"/>
      </w:pPr>
    </w:lvl>
    <w:lvl w:ilvl="6" w:tplc="A754F128">
      <w:start w:val="1"/>
      <w:numFmt w:val="decimal"/>
      <w:lvlText w:val="%7."/>
      <w:lvlJc w:val="left"/>
      <w:pPr>
        <w:tabs>
          <w:tab w:val="num" w:pos="2520"/>
        </w:tabs>
        <w:ind w:left="2520" w:hanging="360"/>
      </w:pPr>
    </w:lvl>
    <w:lvl w:ilvl="7" w:tplc="10584BC8">
      <w:start w:val="1"/>
      <w:numFmt w:val="lowerLetter"/>
      <w:lvlText w:val="%8."/>
      <w:lvlJc w:val="left"/>
      <w:pPr>
        <w:tabs>
          <w:tab w:val="num" w:pos="2880"/>
        </w:tabs>
        <w:ind w:left="2880" w:hanging="360"/>
      </w:pPr>
    </w:lvl>
    <w:lvl w:ilvl="8" w:tplc="C1E06552">
      <w:start w:val="1"/>
      <w:numFmt w:val="lowerRoman"/>
      <w:lvlText w:val="%9."/>
      <w:lvlJc w:val="left"/>
      <w:pPr>
        <w:tabs>
          <w:tab w:val="num" w:pos="3240"/>
        </w:tabs>
        <w:ind w:left="3240" w:hanging="360"/>
      </w:pPr>
    </w:lvl>
  </w:abstractNum>
  <w:abstractNum w:abstractNumId="20" w15:restartNumberingAfterBreak="0">
    <w:nsid w:val="52567D9A"/>
    <w:multiLevelType w:val="hybridMultilevel"/>
    <w:tmpl w:val="7F1265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22" w15:restartNumberingAfterBreak="0">
    <w:nsid w:val="592E057B"/>
    <w:multiLevelType w:val="hybridMultilevel"/>
    <w:tmpl w:val="386297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293B93"/>
    <w:multiLevelType w:val="hybridMultilevel"/>
    <w:tmpl w:val="6A269106"/>
    <w:lvl w:ilvl="0" w:tplc="4E100D3A">
      <w:start w:val="4"/>
      <w:numFmt w:val="decimal"/>
      <w:lvlText w:val="%1."/>
      <w:lvlJc w:val="left"/>
      <w:pPr>
        <w:tabs>
          <w:tab w:val="num" w:pos="2520"/>
        </w:tabs>
        <w:ind w:left="25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4EF6AC9"/>
    <w:multiLevelType w:val="hybridMultilevel"/>
    <w:tmpl w:val="4BAEB08C"/>
    <w:lvl w:ilvl="0" w:tplc="B71E90B8">
      <w:start w:val="1"/>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A13347A"/>
    <w:multiLevelType w:val="hybridMultilevel"/>
    <w:tmpl w:val="7830278E"/>
    <w:lvl w:ilvl="0" w:tplc="87A2DD2C">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1DC628C"/>
    <w:multiLevelType w:val="hybridMultilevel"/>
    <w:tmpl w:val="F4503ECC"/>
    <w:lvl w:ilvl="0" w:tplc="97A64352">
      <w:start w:val="1"/>
      <w:numFmt w:val="chineseCountingThousand"/>
      <w:lvlText w:val="%1."/>
      <w:lvlJc w:val="left"/>
      <w:pPr>
        <w:ind w:left="1080" w:hanging="720"/>
      </w:pPr>
      <w:rPr>
        <w:rFonts w:hint="eastAs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F4A03DA"/>
    <w:multiLevelType w:val="hybridMultilevel"/>
    <w:tmpl w:val="326E1A5E"/>
    <w:lvl w:ilvl="0" w:tplc="F626A316">
      <w:start w:val="1"/>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F8A3533"/>
    <w:multiLevelType w:val="hybridMultilevel"/>
    <w:tmpl w:val="171254D0"/>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4"/>
  </w:num>
  <w:num w:numId="2">
    <w:abstractNumId w:val="9"/>
  </w:num>
  <w:num w:numId="3">
    <w:abstractNumId w:val="19"/>
  </w:num>
  <w:num w:numId="4">
    <w:abstractNumId w:val="15"/>
  </w:num>
  <w:num w:numId="5">
    <w:abstractNumId w:val="19"/>
  </w:num>
  <w:num w:numId="6">
    <w:abstractNumId w:val="17"/>
  </w:num>
  <w:num w:numId="7">
    <w:abstractNumId w:val="0"/>
  </w:num>
  <w:num w:numId="8">
    <w:abstractNumId w:val="6"/>
  </w:num>
  <w:num w:numId="9">
    <w:abstractNumId w:val="15"/>
    <w:lvlOverride w:ilvl="0">
      <w:startOverride w:val="1"/>
    </w:lvlOverride>
  </w:num>
  <w:num w:numId="10">
    <w:abstractNumId w:val="27"/>
  </w:num>
  <w:num w:numId="11">
    <w:abstractNumId w:val="15"/>
    <w:lvlOverride w:ilvl="0">
      <w:startOverride w:val="1"/>
    </w:lvlOverride>
  </w:num>
  <w:num w:numId="12">
    <w:abstractNumId w:val="15"/>
    <w:lvlOverride w:ilvl="0">
      <w:startOverride w:val="1"/>
    </w:lvlOverride>
  </w:num>
  <w:num w:numId="13">
    <w:abstractNumId w:val="15"/>
    <w:lvlOverride w:ilvl="0">
      <w:startOverride w:val="1"/>
    </w:lvlOverride>
  </w:num>
  <w:num w:numId="14">
    <w:abstractNumId w:val="15"/>
    <w:lvlOverride w:ilvl="0">
      <w:startOverride w:val="1"/>
    </w:lvlOverride>
  </w:num>
  <w:num w:numId="15">
    <w:abstractNumId w:val="26"/>
  </w:num>
  <w:num w:numId="16">
    <w:abstractNumId w:val="21"/>
    <w:lvlOverride w:ilvl="0">
      <w:startOverride w:val="1"/>
    </w:lvlOverride>
    <w:lvlOverride w:ilvl="1"/>
    <w:lvlOverride w:ilvl="2"/>
    <w:lvlOverride w:ilvl="3"/>
    <w:lvlOverride w:ilvl="4"/>
    <w:lvlOverride w:ilvl="5"/>
    <w:lvlOverride w:ilvl="6"/>
    <w:lvlOverride w:ilvl="7"/>
    <w:lvlOverride w:ilvl="8"/>
  </w:num>
  <w:num w:numId="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8">
    <w:abstractNumId w:val="13"/>
  </w:num>
  <w:num w:numId="19">
    <w:abstractNumId w:val="3"/>
  </w:num>
  <w:num w:numId="20">
    <w:abstractNumId w:val="2"/>
  </w:num>
  <w:num w:numId="21">
    <w:abstractNumId w:val="24"/>
  </w:num>
  <w:num w:numId="22">
    <w:abstractNumId w:val="10"/>
  </w:num>
  <w:num w:numId="23">
    <w:abstractNumId w:val="29"/>
  </w:num>
  <w:num w:numId="24">
    <w:abstractNumId w:val="19"/>
  </w:num>
  <w:num w:numId="25">
    <w:abstractNumId w:val="19"/>
  </w:num>
  <w:num w:numId="26">
    <w:abstractNumId w:val="20"/>
  </w:num>
  <w:num w:numId="27">
    <w:abstractNumId w:val="22"/>
  </w:num>
  <w:num w:numId="28">
    <w:abstractNumId w:val="19"/>
  </w:num>
  <w:num w:numId="29">
    <w:abstractNumId w:val="19"/>
  </w:num>
  <w:num w:numId="30">
    <w:abstractNumId w:val="19"/>
  </w:num>
  <w:num w:numId="31">
    <w:abstractNumId w:val="1"/>
  </w:num>
  <w:num w:numId="32">
    <w:abstractNumId w:val="19"/>
  </w:num>
  <w:num w:numId="33">
    <w:abstractNumId w:val="5"/>
  </w:num>
  <w:num w:numId="34">
    <w:abstractNumId w:val="19"/>
    <w:lvlOverride w:ilvl="0">
      <w:startOverride w:val="46"/>
    </w:lvlOverride>
    <w:lvlOverride w:ilvl="1"/>
    <w:lvlOverride w:ilvl="2"/>
    <w:lvlOverride w:ilvl="3"/>
    <w:lvlOverride w:ilvl="4"/>
    <w:lvlOverride w:ilvl="5"/>
    <w:lvlOverride w:ilvl="6">
      <w:startOverride w:val="3"/>
    </w:lvlOverride>
    <w:lvlOverride w:ilvl="7"/>
    <w:lvlOverride w:ilvl="8"/>
  </w:num>
  <w:num w:numId="35">
    <w:abstractNumId w:val="19"/>
  </w:num>
  <w:num w:numId="36">
    <w:abstractNumId w:val="18"/>
  </w:num>
  <w:num w:numId="37">
    <w:abstractNumId w:val="19"/>
    <w:lvlOverride w:ilvl="0">
      <w:startOverride w:val="50"/>
    </w:lvlOverride>
    <w:lvlOverride w:ilvl="1"/>
    <w:lvlOverride w:ilvl="2"/>
    <w:lvlOverride w:ilvl="3"/>
    <w:lvlOverride w:ilvl="4"/>
    <w:lvlOverride w:ilvl="5"/>
    <w:lvlOverride w:ilvl="6">
      <w:startOverride w:val="5"/>
    </w:lvlOverride>
    <w:lvlOverride w:ilvl="7"/>
    <w:lvlOverride w:ilvl="8"/>
  </w:num>
  <w:num w:numId="38">
    <w:abstractNumId w:val="19"/>
    <w:lvlOverride w:ilvl="0">
      <w:startOverride w:val="49"/>
    </w:lvlOverride>
    <w:lvlOverride w:ilvl="1"/>
    <w:lvlOverride w:ilvl="2"/>
    <w:lvlOverride w:ilvl="3"/>
    <w:lvlOverride w:ilvl="4"/>
    <w:lvlOverride w:ilvl="5"/>
    <w:lvlOverride w:ilvl="6">
      <w:startOverride w:val="4"/>
    </w:lvlOverride>
    <w:lvlOverride w:ilvl="7"/>
    <w:lvlOverride w:ilvl="8"/>
  </w:num>
  <w:num w:numId="39">
    <w:abstractNumId w:val="19"/>
    <w:lvlOverride w:ilvl="0">
      <w:startOverride w:val="40"/>
    </w:lvlOverride>
    <w:lvlOverride w:ilvl="1"/>
    <w:lvlOverride w:ilvl="2"/>
    <w:lvlOverride w:ilvl="3"/>
    <w:lvlOverride w:ilvl="4"/>
    <w:lvlOverride w:ilvl="5"/>
    <w:lvlOverride w:ilvl="6">
      <w:startOverride w:val="2"/>
    </w:lvlOverride>
    <w:lvlOverride w:ilvl="7"/>
    <w:lvlOverride w:ilvl="8"/>
  </w:num>
  <w:num w:numId="40">
    <w:abstractNumId w:val="19"/>
  </w:num>
  <w:num w:numId="41">
    <w:abstractNumId w:val="4"/>
  </w:num>
  <w:num w:numId="42">
    <w:abstractNumId w:val="12"/>
  </w:num>
  <w:num w:numId="43">
    <w:abstractNumId w:val="19"/>
  </w:num>
  <w:num w:numId="44">
    <w:abstractNumId w:val="19"/>
  </w:num>
  <w:num w:numId="45">
    <w:abstractNumId w:val="19"/>
  </w:num>
  <w:num w:numId="46">
    <w:abstractNumId w:val="19"/>
  </w:num>
  <w:num w:numId="47">
    <w:abstractNumId w:val="19"/>
  </w:num>
  <w:num w:numId="48">
    <w:abstractNumId w:val="11"/>
  </w:num>
  <w:num w:numId="49">
    <w:abstractNumId w:val="8"/>
  </w:num>
  <w:num w:numId="50">
    <w:abstractNumId w:val="30"/>
  </w:num>
  <w:num w:numId="51">
    <w:abstractNumId w:val="16"/>
  </w:num>
  <w:num w:numId="52">
    <w:abstractNumId w:val="7"/>
  </w:num>
  <w:num w:numId="53">
    <w:abstractNumId w:val="23"/>
  </w:num>
  <w:num w:numId="54">
    <w:abstractNumId w:val="19"/>
  </w:num>
  <w:num w:numId="55">
    <w:abstractNumId w:val="19"/>
  </w:num>
  <w:num w:numId="56">
    <w:abstractNumId w:val="19"/>
  </w:num>
  <w:num w:numId="57">
    <w:abstractNumId w:val="19"/>
  </w:num>
  <w:num w:numId="58">
    <w:abstractNumId w:val="19"/>
  </w:num>
  <w:num w:numId="59">
    <w:abstractNumId w:val="19"/>
  </w:num>
  <w:num w:numId="60">
    <w:abstractNumId w:val="19"/>
  </w:num>
  <w:num w:numId="61">
    <w:abstractNumId w:val="19"/>
  </w:num>
  <w:num w:numId="62">
    <w:abstractNumId w:val="19"/>
  </w:num>
  <w:num w:numId="63">
    <w:abstractNumId w:val="19"/>
  </w:num>
  <w:num w:numId="64">
    <w:abstractNumId w:val="25"/>
  </w:num>
  <w:num w:numId="65">
    <w:abstractNumId w:val="19"/>
  </w:num>
  <w:num w:numId="66">
    <w:abstractNumId w:val="19"/>
    <w:lvlOverride w:ilvl="0">
      <w:startOverride w:val="1"/>
    </w:lvlOverride>
    <w:lvlOverride w:ilvl="1">
      <w:startOverride w:val="2"/>
    </w:lvlOverride>
  </w:num>
  <w:num w:numId="67">
    <w:abstractNumId w:val="28"/>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hideSpellingErrors/>
  <w:hideGrammaticalErrors/>
  <w:proofState w:spelling="clean" w:grammar="clean"/>
  <w:defaultTabStop w:val="49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338"/>
    <w:rsid w:val="00000CB6"/>
    <w:rsid w:val="0000186F"/>
    <w:rsid w:val="0000191A"/>
    <w:rsid w:val="00002E60"/>
    <w:rsid w:val="000050D4"/>
    <w:rsid w:val="00005D1B"/>
    <w:rsid w:val="000060F3"/>
    <w:rsid w:val="000071BD"/>
    <w:rsid w:val="00007967"/>
    <w:rsid w:val="00007B40"/>
    <w:rsid w:val="00010F60"/>
    <w:rsid w:val="00010F92"/>
    <w:rsid w:val="00011166"/>
    <w:rsid w:val="0001326D"/>
    <w:rsid w:val="0001360C"/>
    <w:rsid w:val="00016B72"/>
    <w:rsid w:val="00017968"/>
    <w:rsid w:val="00021429"/>
    <w:rsid w:val="00023C87"/>
    <w:rsid w:val="00024003"/>
    <w:rsid w:val="00024F7A"/>
    <w:rsid w:val="0002637E"/>
    <w:rsid w:val="000273EB"/>
    <w:rsid w:val="000277FD"/>
    <w:rsid w:val="0003046F"/>
    <w:rsid w:val="00030A5A"/>
    <w:rsid w:val="000316EB"/>
    <w:rsid w:val="0003257B"/>
    <w:rsid w:val="00032850"/>
    <w:rsid w:val="00033073"/>
    <w:rsid w:val="00033087"/>
    <w:rsid w:val="000353D2"/>
    <w:rsid w:val="000354C6"/>
    <w:rsid w:val="0003656D"/>
    <w:rsid w:val="000368B2"/>
    <w:rsid w:val="00037292"/>
    <w:rsid w:val="000376CD"/>
    <w:rsid w:val="00041266"/>
    <w:rsid w:val="0004202F"/>
    <w:rsid w:val="00042727"/>
    <w:rsid w:val="00042A4A"/>
    <w:rsid w:val="00044500"/>
    <w:rsid w:val="00045023"/>
    <w:rsid w:val="000465B7"/>
    <w:rsid w:val="00047E27"/>
    <w:rsid w:val="00051C32"/>
    <w:rsid w:val="00051C82"/>
    <w:rsid w:val="00052086"/>
    <w:rsid w:val="00053439"/>
    <w:rsid w:val="000544BD"/>
    <w:rsid w:val="00055243"/>
    <w:rsid w:val="0005573E"/>
    <w:rsid w:val="00055DAB"/>
    <w:rsid w:val="0005697C"/>
    <w:rsid w:val="00057811"/>
    <w:rsid w:val="000608A0"/>
    <w:rsid w:val="00060ABE"/>
    <w:rsid w:val="00062C4F"/>
    <w:rsid w:val="00065578"/>
    <w:rsid w:val="000703DF"/>
    <w:rsid w:val="0007345D"/>
    <w:rsid w:val="0007431A"/>
    <w:rsid w:val="00074E3E"/>
    <w:rsid w:val="00075522"/>
    <w:rsid w:val="000767D6"/>
    <w:rsid w:val="000774B1"/>
    <w:rsid w:val="00080E8A"/>
    <w:rsid w:val="000818CE"/>
    <w:rsid w:val="00083B62"/>
    <w:rsid w:val="0008511E"/>
    <w:rsid w:val="00090308"/>
    <w:rsid w:val="00091B46"/>
    <w:rsid w:val="000922E6"/>
    <w:rsid w:val="00093543"/>
    <w:rsid w:val="00093AE7"/>
    <w:rsid w:val="00093CB3"/>
    <w:rsid w:val="0009483C"/>
    <w:rsid w:val="00096CBF"/>
    <w:rsid w:val="00097577"/>
    <w:rsid w:val="000A026F"/>
    <w:rsid w:val="000A19C1"/>
    <w:rsid w:val="000A24E2"/>
    <w:rsid w:val="000A2572"/>
    <w:rsid w:val="000A30E7"/>
    <w:rsid w:val="000A33A9"/>
    <w:rsid w:val="000A4297"/>
    <w:rsid w:val="000A43A6"/>
    <w:rsid w:val="000A4882"/>
    <w:rsid w:val="000A723B"/>
    <w:rsid w:val="000A785C"/>
    <w:rsid w:val="000A7983"/>
    <w:rsid w:val="000B029E"/>
    <w:rsid w:val="000B04C0"/>
    <w:rsid w:val="000B0704"/>
    <w:rsid w:val="000B1544"/>
    <w:rsid w:val="000B18CD"/>
    <w:rsid w:val="000B18E3"/>
    <w:rsid w:val="000B221A"/>
    <w:rsid w:val="000B383E"/>
    <w:rsid w:val="000B4391"/>
    <w:rsid w:val="000B48E0"/>
    <w:rsid w:val="000B59B7"/>
    <w:rsid w:val="000B6098"/>
    <w:rsid w:val="000B726B"/>
    <w:rsid w:val="000C0081"/>
    <w:rsid w:val="000C20A6"/>
    <w:rsid w:val="000C228C"/>
    <w:rsid w:val="000C2A6D"/>
    <w:rsid w:val="000C5C0F"/>
    <w:rsid w:val="000C6006"/>
    <w:rsid w:val="000C63F3"/>
    <w:rsid w:val="000D1478"/>
    <w:rsid w:val="000D2743"/>
    <w:rsid w:val="000D4969"/>
    <w:rsid w:val="000D606A"/>
    <w:rsid w:val="000D637E"/>
    <w:rsid w:val="000D6E74"/>
    <w:rsid w:val="000D765D"/>
    <w:rsid w:val="000D7AD2"/>
    <w:rsid w:val="000E060A"/>
    <w:rsid w:val="000E0ED1"/>
    <w:rsid w:val="000E1AD4"/>
    <w:rsid w:val="000E26C4"/>
    <w:rsid w:val="000E40F4"/>
    <w:rsid w:val="000E41C2"/>
    <w:rsid w:val="000E5052"/>
    <w:rsid w:val="000E673A"/>
    <w:rsid w:val="000E680C"/>
    <w:rsid w:val="000F055B"/>
    <w:rsid w:val="000F0A15"/>
    <w:rsid w:val="000F0D02"/>
    <w:rsid w:val="000F0D86"/>
    <w:rsid w:val="000F1F4F"/>
    <w:rsid w:val="000F2CC0"/>
    <w:rsid w:val="000F2FA4"/>
    <w:rsid w:val="000F31BF"/>
    <w:rsid w:val="000F343D"/>
    <w:rsid w:val="000F3541"/>
    <w:rsid w:val="000F4228"/>
    <w:rsid w:val="000F5AA7"/>
    <w:rsid w:val="000F6748"/>
    <w:rsid w:val="000F6AB6"/>
    <w:rsid w:val="000F706F"/>
    <w:rsid w:val="000F72BF"/>
    <w:rsid w:val="000F74F5"/>
    <w:rsid w:val="000F766B"/>
    <w:rsid w:val="00100594"/>
    <w:rsid w:val="00100A2F"/>
    <w:rsid w:val="00101932"/>
    <w:rsid w:val="00101C61"/>
    <w:rsid w:val="001028E4"/>
    <w:rsid w:val="00102E01"/>
    <w:rsid w:val="00103EE1"/>
    <w:rsid w:val="00105372"/>
    <w:rsid w:val="001079A2"/>
    <w:rsid w:val="00107D1C"/>
    <w:rsid w:val="001108CC"/>
    <w:rsid w:val="001111D6"/>
    <w:rsid w:val="00111D47"/>
    <w:rsid w:val="00114B81"/>
    <w:rsid w:val="001163AD"/>
    <w:rsid w:val="001165C0"/>
    <w:rsid w:val="00117D69"/>
    <w:rsid w:val="00121303"/>
    <w:rsid w:val="00121A97"/>
    <w:rsid w:val="00122B07"/>
    <w:rsid w:val="00123CA7"/>
    <w:rsid w:val="001241B8"/>
    <w:rsid w:val="00124F93"/>
    <w:rsid w:val="00125204"/>
    <w:rsid w:val="0012533E"/>
    <w:rsid w:val="00125C62"/>
    <w:rsid w:val="001270D3"/>
    <w:rsid w:val="00127D5C"/>
    <w:rsid w:val="00130D5E"/>
    <w:rsid w:val="0013119C"/>
    <w:rsid w:val="00131E7A"/>
    <w:rsid w:val="00132375"/>
    <w:rsid w:val="0013508A"/>
    <w:rsid w:val="00135301"/>
    <w:rsid w:val="00135796"/>
    <w:rsid w:val="00135C3D"/>
    <w:rsid w:val="00135C50"/>
    <w:rsid w:val="00136819"/>
    <w:rsid w:val="00140F4D"/>
    <w:rsid w:val="00141C19"/>
    <w:rsid w:val="00142502"/>
    <w:rsid w:val="0014300C"/>
    <w:rsid w:val="00144E95"/>
    <w:rsid w:val="001459D2"/>
    <w:rsid w:val="00146809"/>
    <w:rsid w:val="00147805"/>
    <w:rsid w:val="00147AE7"/>
    <w:rsid w:val="00147E2D"/>
    <w:rsid w:val="001504FD"/>
    <w:rsid w:val="00151178"/>
    <w:rsid w:val="00152B4C"/>
    <w:rsid w:val="00154C52"/>
    <w:rsid w:val="00155995"/>
    <w:rsid w:val="00157BD8"/>
    <w:rsid w:val="0016134D"/>
    <w:rsid w:val="001613C7"/>
    <w:rsid w:val="00162F10"/>
    <w:rsid w:val="001630C6"/>
    <w:rsid w:val="001639B7"/>
    <w:rsid w:val="001647E8"/>
    <w:rsid w:val="00167069"/>
    <w:rsid w:val="00167FED"/>
    <w:rsid w:val="00170CD4"/>
    <w:rsid w:val="00170FFB"/>
    <w:rsid w:val="00172AF6"/>
    <w:rsid w:val="00175D3D"/>
    <w:rsid w:val="0017699C"/>
    <w:rsid w:val="00176CEE"/>
    <w:rsid w:val="00176DE0"/>
    <w:rsid w:val="001775A3"/>
    <w:rsid w:val="00180315"/>
    <w:rsid w:val="001805A5"/>
    <w:rsid w:val="00181ED4"/>
    <w:rsid w:val="00183A1A"/>
    <w:rsid w:val="00183C7D"/>
    <w:rsid w:val="00183DEE"/>
    <w:rsid w:val="00184A27"/>
    <w:rsid w:val="00185B23"/>
    <w:rsid w:val="001900F5"/>
    <w:rsid w:val="0019093F"/>
    <w:rsid w:val="00190C88"/>
    <w:rsid w:val="00192752"/>
    <w:rsid w:val="00192FF9"/>
    <w:rsid w:val="00193BC1"/>
    <w:rsid w:val="001951BF"/>
    <w:rsid w:val="00195936"/>
    <w:rsid w:val="0019660B"/>
    <w:rsid w:val="001975A1"/>
    <w:rsid w:val="001A04A5"/>
    <w:rsid w:val="001A13EB"/>
    <w:rsid w:val="001A3B1B"/>
    <w:rsid w:val="001A3D9A"/>
    <w:rsid w:val="001A4719"/>
    <w:rsid w:val="001A5DA7"/>
    <w:rsid w:val="001B1ABA"/>
    <w:rsid w:val="001B1B84"/>
    <w:rsid w:val="001B2508"/>
    <w:rsid w:val="001B32E2"/>
    <w:rsid w:val="001B5D83"/>
    <w:rsid w:val="001B6A57"/>
    <w:rsid w:val="001B7AE8"/>
    <w:rsid w:val="001C067A"/>
    <w:rsid w:val="001C19A6"/>
    <w:rsid w:val="001C1F2C"/>
    <w:rsid w:val="001C620E"/>
    <w:rsid w:val="001D084C"/>
    <w:rsid w:val="001D1377"/>
    <w:rsid w:val="001D2A50"/>
    <w:rsid w:val="001D2F6D"/>
    <w:rsid w:val="001D3788"/>
    <w:rsid w:val="001D3D3D"/>
    <w:rsid w:val="001D45EF"/>
    <w:rsid w:val="001D4EE6"/>
    <w:rsid w:val="001D5EAE"/>
    <w:rsid w:val="001E17CA"/>
    <w:rsid w:val="001E194A"/>
    <w:rsid w:val="001E25C8"/>
    <w:rsid w:val="001E39E7"/>
    <w:rsid w:val="001E3DC0"/>
    <w:rsid w:val="001E4206"/>
    <w:rsid w:val="001E59AB"/>
    <w:rsid w:val="001E5F3B"/>
    <w:rsid w:val="001E612C"/>
    <w:rsid w:val="001E69CA"/>
    <w:rsid w:val="001E7118"/>
    <w:rsid w:val="001E75C5"/>
    <w:rsid w:val="001E7F13"/>
    <w:rsid w:val="001F0478"/>
    <w:rsid w:val="001F0E76"/>
    <w:rsid w:val="001F144B"/>
    <w:rsid w:val="001F1745"/>
    <w:rsid w:val="001F2113"/>
    <w:rsid w:val="001F2770"/>
    <w:rsid w:val="001F2DF3"/>
    <w:rsid w:val="001F2F2D"/>
    <w:rsid w:val="001F3CBC"/>
    <w:rsid w:val="001F4416"/>
    <w:rsid w:val="001F4972"/>
    <w:rsid w:val="001F4AA0"/>
    <w:rsid w:val="001F71D1"/>
    <w:rsid w:val="001F7593"/>
    <w:rsid w:val="001F7AC1"/>
    <w:rsid w:val="001F7ED0"/>
    <w:rsid w:val="001F7ED7"/>
    <w:rsid w:val="0020024C"/>
    <w:rsid w:val="0020072A"/>
    <w:rsid w:val="0020185D"/>
    <w:rsid w:val="00201EBF"/>
    <w:rsid w:val="0020293F"/>
    <w:rsid w:val="00202B08"/>
    <w:rsid w:val="0020325A"/>
    <w:rsid w:val="00204F04"/>
    <w:rsid w:val="002058B1"/>
    <w:rsid w:val="00206482"/>
    <w:rsid w:val="0020693A"/>
    <w:rsid w:val="00207186"/>
    <w:rsid w:val="00211F86"/>
    <w:rsid w:val="002127BA"/>
    <w:rsid w:val="00215278"/>
    <w:rsid w:val="00216AFA"/>
    <w:rsid w:val="00220818"/>
    <w:rsid w:val="002210D7"/>
    <w:rsid w:val="00221104"/>
    <w:rsid w:val="00221D6B"/>
    <w:rsid w:val="00222747"/>
    <w:rsid w:val="002228BE"/>
    <w:rsid w:val="00225213"/>
    <w:rsid w:val="00225845"/>
    <w:rsid w:val="0022681C"/>
    <w:rsid w:val="002278C1"/>
    <w:rsid w:val="00230028"/>
    <w:rsid w:val="0023020D"/>
    <w:rsid w:val="0023242E"/>
    <w:rsid w:val="00234B2F"/>
    <w:rsid w:val="00236C77"/>
    <w:rsid w:val="00237F3E"/>
    <w:rsid w:val="0024010B"/>
    <w:rsid w:val="00240822"/>
    <w:rsid w:val="00243258"/>
    <w:rsid w:val="0024335F"/>
    <w:rsid w:val="0024438B"/>
    <w:rsid w:val="002453D8"/>
    <w:rsid w:val="00245A57"/>
    <w:rsid w:val="00250C8A"/>
    <w:rsid w:val="002519B5"/>
    <w:rsid w:val="002521D8"/>
    <w:rsid w:val="00254C29"/>
    <w:rsid w:val="0025507F"/>
    <w:rsid w:val="00256F6D"/>
    <w:rsid w:val="00257A2A"/>
    <w:rsid w:val="00263B70"/>
    <w:rsid w:val="00263D5E"/>
    <w:rsid w:val="0026466E"/>
    <w:rsid w:val="00265A3C"/>
    <w:rsid w:val="00266834"/>
    <w:rsid w:val="002704FD"/>
    <w:rsid w:val="002725DC"/>
    <w:rsid w:val="00272605"/>
    <w:rsid w:val="00273036"/>
    <w:rsid w:val="00273918"/>
    <w:rsid w:val="00273A84"/>
    <w:rsid w:val="00274256"/>
    <w:rsid w:val="00275BE9"/>
    <w:rsid w:val="00276382"/>
    <w:rsid w:val="00276641"/>
    <w:rsid w:val="00277276"/>
    <w:rsid w:val="00277910"/>
    <w:rsid w:val="00277D21"/>
    <w:rsid w:val="00280875"/>
    <w:rsid w:val="00282713"/>
    <w:rsid w:val="00282A15"/>
    <w:rsid w:val="002835D6"/>
    <w:rsid w:val="00283B3E"/>
    <w:rsid w:val="00285BC5"/>
    <w:rsid w:val="00286027"/>
    <w:rsid w:val="00286D42"/>
    <w:rsid w:val="00287C9A"/>
    <w:rsid w:val="00290531"/>
    <w:rsid w:val="00291325"/>
    <w:rsid w:val="0029148B"/>
    <w:rsid w:val="00291550"/>
    <w:rsid w:val="00291A0A"/>
    <w:rsid w:val="00294622"/>
    <w:rsid w:val="00294B1F"/>
    <w:rsid w:val="00296CA3"/>
    <w:rsid w:val="00297AE3"/>
    <w:rsid w:val="002A0136"/>
    <w:rsid w:val="002A1070"/>
    <w:rsid w:val="002A19E7"/>
    <w:rsid w:val="002A1DEE"/>
    <w:rsid w:val="002A1F82"/>
    <w:rsid w:val="002A205E"/>
    <w:rsid w:val="002A32E1"/>
    <w:rsid w:val="002A41E7"/>
    <w:rsid w:val="002A5448"/>
    <w:rsid w:val="002A6ECD"/>
    <w:rsid w:val="002A7C39"/>
    <w:rsid w:val="002B10ED"/>
    <w:rsid w:val="002B1815"/>
    <w:rsid w:val="002B3518"/>
    <w:rsid w:val="002B399A"/>
    <w:rsid w:val="002B49FD"/>
    <w:rsid w:val="002B5B5E"/>
    <w:rsid w:val="002B5CE7"/>
    <w:rsid w:val="002B791F"/>
    <w:rsid w:val="002B7D01"/>
    <w:rsid w:val="002C042E"/>
    <w:rsid w:val="002C04C8"/>
    <w:rsid w:val="002C075F"/>
    <w:rsid w:val="002C0AD0"/>
    <w:rsid w:val="002C1B7D"/>
    <w:rsid w:val="002C2105"/>
    <w:rsid w:val="002C2351"/>
    <w:rsid w:val="002C2DAB"/>
    <w:rsid w:val="002C2FFB"/>
    <w:rsid w:val="002C3BD1"/>
    <w:rsid w:val="002C4B49"/>
    <w:rsid w:val="002C5509"/>
    <w:rsid w:val="002C5A4C"/>
    <w:rsid w:val="002C6E49"/>
    <w:rsid w:val="002C7462"/>
    <w:rsid w:val="002C7643"/>
    <w:rsid w:val="002D1D9F"/>
    <w:rsid w:val="002D26C8"/>
    <w:rsid w:val="002D26F0"/>
    <w:rsid w:val="002D2EB3"/>
    <w:rsid w:val="002D5157"/>
    <w:rsid w:val="002D5FEB"/>
    <w:rsid w:val="002D6270"/>
    <w:rsid w:val="002D64A5"/>
    <w:rsid w:val="002D67F0"/>
    <w:rsid w:val="002E0583"/>
    <w:rsid w:val="002E1222"/>
    <w:rsid w:val="002E2017"/>
    <w:rsid w:val="002E2217"/>
    <w:rsid w:val="002E2CF5"/>
    <w:rsid w:val="002E5144"/>
    <w:rsid w:val="002E7CBE"/>
    <w:rsid w:val="002F059C"/>
    <w:rsid w:val="002F073F"/>
    <w:rsid w:val="002F0C48"/>
    <w:rsid w:val="002F1062"/>
    <w:rsid w:val="002F1091"/>
    <w:rsid w:val="002F408B"/>
    <w:rsid w:val="002F49FD"/>
    <w:rsid w:val="002F551B"/>
    <w:rsid w:val="002F5870"/>
    <w:rsid w:val="002F58E2"/>
    <w:rsid w:val="002F68A3"/>
    <w:rsid w:val="002F7684"/>
    <w:rsid w:val="002F7E4D"/>
    <w:rsid w:val="003008E5"/>
    <w:rsid w:val="00303589"/>
    <w:rsid w:val="00304649"/>
    <w:rsid w:val="003052C7"/>
    <w:rsid w:val="0030634E"/>
    <w:rsid w:val="0030653C"/>
    <w:rsid w:val="00307122"/>
    <w:rsid w:val="003110D6"/>
    <w:rsid w:val="003139BE"/>
    <w:rsid w:val="003146B4"/>
    <w:rsid w:val="00320719"/>
    <w:rsid w:val="00320BA7"/>
    <w:rsid w:val="00320E38"/>
    <w:rsid w:val="00320EB1"/>
    <w:rsid w:val="003214EB"/>
    <w:rsid w:val="0032263C"/>
    <w:rsid w:val="003243B7"/>
    <w:rsid w:val="00325E4C"/>
    <w:rsid w:val="00326495"/>
    <w:rsid w:val="00326880"/>
    <w:rsid w:val="00326C5B"/>
    <w:rsid w:val="003300D5"/>
    <w:rsid w:val="003311FD"/>
    <w:rsid w:val="003355C2"/>
    <w:rsid w:val="00335A66"/>
    <w:rsid w:val="00335B7F"/>
    <w:rsid w:val="00337D69"/>
    <w:rsid w:val="003426E9"/>
    <w:rsid w:val="00342FC3"/>
    <w:rsid w:val="00344D5F"/>
    <w:rsid w:val="003452DA"/>
    <w:rsid w:val="003458ED"/>
    <w:rsid w:val="0034635B"/>
    <w:rsid w:val="0035207F"/>
    <w:rsid w:val="00352708"/>
    <w:rsid w:val="00352FE6"/>
    <w:rsid w:val="00353C5C"/>
    <w:rsid w:val="0035457B"/>
    <w:rsid w:val="00354A59"/>
    <w:rsid w:val="00354D02"/>
    <w:rsid w:val="00355569"/>
    <w:rsid w:val="003558BC"/>
    <w:rsid w:val="00355AE2"/>
    <w:rsid w:val="0035616D"/>
    <w:rsid w:val="00356669"/>
    <w:rsid w:val="00356E06"/>
    <w:rsid w:val="00357906"/>
    <w:rsid w:val="00360F25"/>
    <w:rsid w:val="00362D0F"/>
    <w:rsid w:val="003653DA"/>
    <w:rsid w:val="00365A69"/>
    <w:rsid w:val="003661D2"/>
    <w:rsid w:val="0036683B"/>
    <w:rsid w:val="00367645"/>
    <w:rsid w:val="003702E9"/>
    <w:rsid w:val="00370613"/>
    <w:rsid w:val="0037108A"/>
    <w:rsid w:val="00371388"/>
    <w:rsid w:val="003715AF"/>
    <w:rsid w:val="00371B49"/>
    <w:rsid w:val="00372F74"/>
    <w:rsid w:val="0037332A"/>
    <w:rsid w:val="003753EB"/>
    <w:rsid w:val="003763D1"/>
    <w:rsid w:val="003767BB"/>
    <w:rsid w:val="0037712D"/>
    <w:rsid w:val="00380684"/>
    <w:rsid w:val="0038173D"/>
    <w:rsid w:val="00381AC9"/>
    <w:rsid w:val="00382677"/>
    <w:rsid w:val="00382B21"/>
    <w:rsid w:val="00382BAC"/>
    <w:rsid w:val="00384793"/>
    <w:rsid w:val="00384D5F"/>
    <w:rsid w:val="00386A43"/>
    <w:rsid w:val="00386D29"/>
    <w:rsid w:val="00386D73"/>
    <w:rsid w:val="00387816"/>
    <w:rsid w:val="0038789C"/>
    <w:rsid w:val="00390C67"/>
    <w:rsid w:val="0039278D"/>
    <w:rsid w:val="00392949"/>
    <w:rsid w:val="00392B87"/>
    <w:rsid w:val="00394150"/>
    <w:rsid w:val="00394352"/>
    <w:rsid w:val="0039450D"/>
    <w:rsid w:val="0039575E"/>
    <w:rsid w:val="003973C5"/>
    <w:rsid w:val="003A085E"/>
    <w:rsid w:val="003A0C58"/>
    <w:rsid w:val="003A1B15"/>
    <w:rsid w:val="003A2679"/>
    <w:rsid w:val="003A340C"/>
    <w:rsid w:val="003A4211"/>
    <w:rsid w:val="003A472E"/>
    <w:rsid w:val="003A5B32"/>
    <w:rsid w:val="003A5FF9"/>
    <w:rsid w:val="003A7601"/>
    <w:rsid w:val="003B0936"/>
    <w:rsid w:val="003B1C22"/>
    <w:rsid w:val="003B479C"/>
    <w:rsid w:val="003B49E0"/>
    <w:rsid w:val="003B4E4A"/>
    <w:rsid w:val="003B56E1"/>
    <w:rsid w:val="003B73FB"/>
    <w:rsid w:val="003B759E"/>
    <w:rsid w:val="003B7AC1"/>
    <w:rsid w:val="003C1943"/>
    <w:rsid w:val="003C30BF"/>
    <w:rsid w:val="003C3A1F"/>
    <w:rsid w:val="003C3AEB"/>
    <w:rsid w:val="003C641A"/>
    <w:rsid w:val="003C6B32"/>
    <w:rsid w:val="003C76D9"/>
    <w:rsid w:val="003D062D"/>
    <w:rsid w:val="003D1D38"/>
    <w:rsid w:val="003D221F"/>
    <w:rsid w:val="003D27B7"/>
    <w:rsid w:val="003D32B3"/>
    <w:rsid w:val="003D385A"/>
    <w:rsid w:val="003D44D4"/>
    <w:rsid w:val="003D5448"/>
    <w:rsid w:val="003D553A"/>
    <w:rsid w:val="003D6000"/>
    <w:rsid w:val="003D6765"/>
    <w:rsid w:val="003D6E3C"/>
    <w:rsid w:val="003D7915"/>
    <w:rsid w:val="003E058A"/>
    <w:rsid w:val="003E09FA"/>
    <w:rsid w:val="003E0B31"/>
    <w:rsid w:val="003E144B"/>
    <w:rsid w:val="003E21C4"/>
    <w:rsid w:val="003E5460"/>
    <w:rsid w:val="003E5829"/>
    <w:rsid w:val="003E5B9C"/>
    <w:rsid w:val="003E5BC2"/>
    <w:rsid w:val="003E6748"/>
    <w:rsid w:val="003E6F86"/>
    <w:rsid w:val="003F09EC"/>
    <w:rsid w:val="003F31B6"/>
    <w:rsid w:val="003F492B"/>
    <w:rsid w:val="003F4AB8"/>
    <w:rsid w:val="003F4D42"/>
    <w:rsid w:val="003F4E9F"/>
    <w:rsid w:val="003F5B79"/>
    <w:rsid w:val="003F5CCE"/>
    <w:rsid w:val="003F73F2"/>
    <w:rsid w:val="0040009A"/>
    <w:rsid w:val="004022B4"/>
    <w:rsid w:val="004024C0"/>
    <w:rsid w:val="0040390A"/>
    <w:rsid w:val="00406010"/>
    <w:rsid w:val="00406721"/>
    <w:rsid w:val="00406B1B"/>
    <w:rsid w:val="0040727F"/>
    <w:rsid w:val="0041062C"/>
    <w:rsid w:val="00412085"/>
    <w:rsid w:val="00412574"/>
    <w:rsid w:val="00412995"/>
    <w:rsid w:val="004176AB"/>
    <w:rsid w:val="00417757"/>
    <w:rsid w:val="00417C48"/>
    <w:rsid w:val="00417F49"/>
    <w:rsid w:val="004215E9"/>
    <w:rsid w:val="004223E1"/>
    <w:rsid w:val="00423464"/>
    <w:rsid w:val="00424A2E"/>
    <w:rsid w:val="00424DE8"/>
    <w:rsid w:val="004253AF"/>
    <w:rsid w:val="00425AD4"/>
    <w:rsid w:val="0042700F"/>
    <w:rsid w:val="00427269"/>
    <w:rsid w:val="004300DB"/>
    <w:rsid w:val="00431BB1"/>
    <w:rsid w:val="00433E83"/>
    <w:rsid w:val="00434366"/>
    <w:rsid w:val="00436831"/>
    <w:rsid w:val="00436998"/>
    <w:rsid w:val="00436D62"/>
    <w:rsid w:val="00436E72"/>
    <w:rsid w:val="0043765A"/>
    <w:rsid w:val="004376E4"/>
    <w:rsid w:val="004402DF"/>
    <w:rsid w:val="0044051F"/>
    <w:rsid w:val="00440B9D"/>
    <w:rsid w:val="0044191A"/>
    <w:rsid w:val="00441D83"/>
    <w:rsid w:val="00442925"/>
    <w:rsid w:val="004435CD"/>
    <w:rsid w:val="004446E9"/>
    <w:rsid w:val="00444CF5"/>
    <w:rsid w:val="0044522D"/>
    <w:rsid w:val="004452C0"/>
    <w:rsid w:val="00445A2F"/>
    <w:rsid w:val="00447A46"/>
    <w:rsid w:val="00447AA0"/>
    <w:rsid w:val="004529DC"/>
    <w:rsid w:val="0045428F"/>
    <w:rsid w:val="00455338"/>
    <w:rsid w:val="00455E45"/>
    <w:rsid w:val="0045775C"/>
    <w:rsid w:val="00457B26"/>
    <w:rsid w:val="004622FA"/>
    <w:rsid w:val="00463730"/>
    <w:rsid w:val="004644C2"/>
    <w:rsid w:val="00464B75"/>
    <w:rsid w:val="0046735D"/>
    <w:rsid w:val="00475F09"/>
    <w:rsid w:val="00477D76"/>
    <w:rsid w:val="00477E0A"/>
    <w:rsid w:val="00480095"/>
    <w:rsid w:val="00480115"/>
    <w:rsid w:val="00481508"/>
    <w:rsid w:val="00481B45"/>
    <w:rsid w:val="00481C60"/>
    <w:rsid w:val="0048245B"/>
    <w:rsid w:val="00482A99"/>
    <w:rsid w:val="00482B07"/>
    <w:rsid w:val="0048380B"/>
    <w:rsid w:val="0048455A"/>
    <w:rsid w:val="0048579A"/>
    <w:rsid w:val="004863E2"/>
    <w:rsid w:val="0048697E"/>
    <w:rsid w:val="00486A06"/>
    <w:rsid w:val="00491DA1"/>
    <w:rsid w:val="00492208"/>
    <w:rsid w:val="004922A1"/>
    <w:rsid w:val="004925BC"/>
    <w:rsid w:val="00492B2F"/>
    <w:rsid w:val="00492F03"/>
    <w:rsid w:val="004935F9"/>
    <w:rsid w:val="00495006"/>
    <w:rsid w:val="00496304"/>
    <w:rsid w:val="00497C2F"/>
    <w:rsid w:val="004A06AD"/>
    <w:rsid w:val="004A0939"/>
    <w:rsid w:val="004A0FB2"/>
    <w:rsid w:val="004A0FC4"/>
    <w:rsid w:val="004A2D56"/>
    <w:rsid w:val="004A3D98"/>
    <w:rsid w:val="004A4672"/>
    <w:rsid w:val="004A59DC"/>
    <w:rsid w:val="004A616E"/>
    <w:rsid w:val="004A6E4F"/>
    <w:rsid w:val="004A6F3C"/>
    <w:rsid w:val="004B184F"/>
    <w:rsid w:val="004B3F96"/>
    <w:rsid w:val="004B4068"/>
    <w:rsid w:val="004B4616"/>
    <w:rsid w:val="004B462E"/>
    <w:rsid w:val="004B462F"/>
    <w:rsid w:val="004B473B"/>
    <w:rsid w:val="004B481E"/>
    <w:rsid w:val="004B6A04"/>
    <w:rsid w:val="004B6FE0"/>
    <w:rsid w:val="004C1273"/>
    <w:rsid w:val="004C1BF9"/>
    <w:rsid w:val="004C2177"/>
    <w:rsid w:val="004C3194"/>
    <w:rsid w:val="004C35DF"/>
    <w:rsid w:val="004C3B71"/>
    <w:rsid w:val="004C410D"/>
    <w:rsid w:val="004C4774"/>
    <w:rsid w:val="004C4C63"/>
    <w:rsid w:val="004C5064"/>
    <w:rsid w:val="004C50D8"/>
    <w:rsid w:val="004C5267"/>
    <w:rsid w:val="004C74A1"/>
    <w:rsid w:val="004D201B"/>
    <w:rsid w:val="004D2410"/>
    <w:rsid w:val="004D2B8D"/>
    <w:rsid w:val="004D38C0"/>
    <w:rsid w:val="004D4479"/>
    <w:rsid w:val="004D4867"/>
    <w:rsid w:val="004D532A"/>
    <w:rsid w:val="004D54C1"/>
    <w:rsid w:val="004D610D"/>
    <w:rsid w:val="004D6315"/>
    <w:rsid w:val="004D632F"/>
    <w:rsid w:val="004D6D47"/>
    <w:rsid w:val="004D79B0"/>
    <w:rsid w:val="004E159A"/>
    <w:rsid w:val="004E1D37"/>
    <w:rsid w:val="004E381E"/>
    <w:rsid w:val="004E3B07"/>
    <w:rsid w:val="004E43B7"/>
    <w:rsid w:val="004E4873"/>
    <w:rsid w:val="004E57E6"/>
    <w:rsid w:val="004E5C50"/>
    <w:rsid w:val="004E5DC3"/>
    <w:rsid w:val="004E66E3"/>
    <w:rsid w:val="004F1296"/>
    <w:rsid w:val="004F3A22"/>
    <w:rsid w:val="004F5C08"/>
    <w:rsid w:val="004F60FF"/>
    <w:rsid w:val="004F6295"/>
    <w:rsid w:val="004F6432"/>
    <w:rsid w:val="004F6609"/>
    <w:rsid w:val="00500332"/>
    <w:rsid w:val="005004D6"/>
    <w:rsid w:val="00500C71"/>
    <w:rsid w:val="00501268"/>
    <w:rsid w:val="0050146F"/>
    <w:rsid w:val="005019B0"/>
    <w:rsid w:val="005024D7"/>
    <w:rsid w:val="00502DB6"/>
    <w:rsid w:val="00503DDC"/>
    <w:rsid w:val="00503DEC"/>
    <w:rsid w:val="005058EB"/>
    <w:rsid w:val="00505A1C"/>
    <w:rsid w:val="00505F11"/>
    <w:rsid w:val="00507225"/>
    <w:rsid w:val="005108F2"/>
    <w:rsid w:val="005120B5"/>
    <w:rsid w:val="005122F7"/>
    <w:rsid w:val="00512542"/>
    <w:rsid w:val="005135D8"/>
    <w:rsid w:val="00514868"/>
    <w:rsid w:val="00514CAC"/>
    <w:rsid w:val="005159A7"/>
    <w:rsid w:val="00515CEE"/>
    <w:rsid w:val="00515F38"/>
    <w:rsid w:val="00516423"/>
    <w:rsid w:val="0051662B"/>
    <w:rsid w:val="00520807"/>
    <w:rsid w:val="00520912"/>
    <w:rsid w:val="005217EB"/>
    <w:rsid w:val="00522C73"/>
    <w:rsid w:val="005247DB"/>
    <w:rsid w:val="00524D26"/>
    <w:rsid w:val="00524F6D"/>
    <w:rsid w:val="005262A3"/>
    <w:rsid w:val="005312BB"/>
    <w:rsid w:val="00531AB6"/>
    <w:rsid w:val="00533225"/>
    <w:rsid w:val="0053391B"/>
    <w:rsid w:val="00533ACB"/>
    <w:rsid w:val="00534681"/>
    <w:rsid w:val="00535E6A"/>
    <w:rsid w:val="005401D6"/>
    <w:rsid w:val="0054162B"/>
    <w:rsid w:val="00543912"/>
    <w:rsid w:val="005439D0"/>
    <w:rsid w:val="0054421D"/>
    <w:rsid w:val="00544C49"/>
    <w:rsid w:val="005476A2"/>
    <w:rsid w:val="00550B7E"/>
    <w:rsid w:val="005513F4"/>
    <w:rsid w:val="0055303E"/>
    <w:rsid w:val="00554861"/>
    <w:rsid w:val="00556F2B"/>
    <w:rsid w:val="00557882"/>
    <w:rsid w:val="005606EC"/>
    <w:rsid w:val="00561512"/>
    <w:rsid w:val="00561D09"/>
    <w:rsid w:val="00561D58"/>
    <w:rsid w:val="00561E63"/>
    <w:rsid w:val="00562576"/>
    <w:rsid w:val="0056275D"/>
    <w:rsid w:val="005634AB"/>
    <w:rsid w:val="00563554"/>
    <w:rsid w:val="005649F6"/>
    <w:rsid w:val="00565361"/>
    <w:rsid w:val="00565620"/>
    <w:rsid w:val="00567A0A"/>
    <w:rsid w:val="00573913"/>
    <w:rsid w:val="005743F8"/>
    <w:rsid w:val="00575FC7"/>
    <w:rsid w:val="005772EC"/>
    <w:rsid w:val="00577983"/>
    <w:rsid w:val="0058111C"/>
    <w:rsid w:val="00581607"/>
    <w:rsid w:val="00581F48"/>
    <w:rsid w:val="00582527"/>
    <w:rsid w:val="00583B4F"/>
    <w:rsid w:val="00583D14"/>
    <w:rsid w:val="00584A05"/>
    <w:rsid w:val="00584BD2"/>
    <w:rsid w:val="00584FC9"/>
    <w:rsid w:val="005867FB"/>
    <w:rsid w:val="00586C98"/>
    <w:rsid w:val="00587C72"/>
    <w:rsid w:val="00587DFD"/>
    <w:rsid w:val="00590902"/>
    <w:rsid w:val="00591844"/>
    <w:rsid w:val="00594325"/>
    <w:rsid w:val="00594FD7"/>
    <w:rsid w:val="005951C7"/>
    <w:rsid w:val="00595CF2"/>
    <w:rsid w:val="00596DD0"/>
    <w:rsid w:val="00597EE9"/>
    <w:rsid w:val="005A0459"/>
    <w:rsid w:val="005A0B8A"/>
    <w:rsid w:val="005A0EB0"/>
    <w:rsid w:val="005A3B56"/>
    <w:rsid w:val="005A4027"/>
    <w:rsid w:val="005A707B"/>
    <w:rsid w:val="005B0211"/>
    <w:rsid w:val="005B0FF3"/>
    <w:rsid w:val="005B1DAA"/>
    <w:rsid w:val="005B4BBA"/>
    <w:rsid w:val="005B57E5"/>
    <w:rsid w:val="005B7140"/>
    <w:rsid w:val="005B7821"/>
    <w:rsid w:val="005C0D6A"/>
    <w:rsid w:val="005C311C"/>
    <w:rsid w:val="005C36AB"/>
    <w:rsid w:val="005C3A45"/>
    <w:rsid w:val="005C40B8"/>
    <w:rsid w:val="005C465F"/>
    <w:rsid w:val="005C58D1"/>
    <w:rsid w:val="005C58F1"/>
    <w:rsid w:val="005C66D6"/>
    <w:rsid w:val="005C7AA1"/>
    <w:rsid w:val="005D2CC9"/>
    <w:rsid w:val="005D334F"/>
    <w:rsid w:val="005D3814"/>
    <w:rsid w:val="005D3C92"/>
    <w:rsid w:val="005D5C8B"/>
    <w:rsid w:val="005E1245"/>
    <w:rsid w:val="005E1D56"/>
    <w:rsid w:val="005E2779"/>
    <w:rsid w:val="005E3261"/>
    <w:rsid w:val="005E4122"/>
    <w:rsid w:val="005E41A7"/>
    <w:rsid w:val="005E5F06"/>
    <w:rsid w:val="005E7860"/>
    <w:rsid w:val="005E7CDD"/>
    <w:rsid w:val="005F02CE"/>
    <w:rsid w:val="005F0B3C"/>
    <w:rsid w:val="005F1817"/>
    <w:rsid w:val="005F26F5"/>
    <w:rsid w:val="005F35D9"/>
    <w:rsid w:val="005F3AC4"/>
    <w:rsid w:val="005F3EA5"/>
    <w:rsid w:val="005F4D4A"/>
    <w:rsid w:val="005F51A1"/>
    <w:rsid w:val="005F69AD"/>
    <w:rsid w:val="005F701A"/>
    <w:rsid w:val="005F7F2C"/>
    <w:rsid w:val="00600C2F"/>
    <w:rsid w:val="00600FDA"/>
    <w:rsid w:val="00601977"/>
    <w:rsid w:val="00602B95"/>
    <w:rsid w:val="00605DB4"/>
    <w:rsid w:val="00606F65"/>
    <w:rsid w:val="0061036A"/>
    <w:rsid w:val="00611306"/>
    <w:rsid w:val="00611A0B"/>
    <w:rsid w:val="006129F3"/>
    <w:rsid w:val="00612D62"/>
    <w:rsid w:val="006132BC"/>
    <w:rsid w:val="0061423A"/>
    <w:rsid w:val="0061439D"/>
    <w:rsid w:val="006144A4"/>
    <w:rsid w:val="00616742"/>
    <w:rsid w:val="00616B6F"/>
    <w:rsid w:val="00616DFF"/>
    <w:rsid w:val="00617539"/>
    <w:rsid w:val="006202AB"/>
    <w:rsid w:val="006202FB"/>
    <w:rsid w:val="00620B3E"/>
    <w:rsid w:val="00622D8F"/>
    <w:rsid w:val="0062441C"/>
    <w:rsid w:val="0062470E"/>
    <w:rsid w:val="00624B38"/>
    <w:rsid w:val="006257A7"/>
    <w:rsid w:val="00625E49"/>
    <w:rsid w:val="006267CC"/>
    <w:rsid w:val="00626B96"/>
    <w:rsid w:val="00627CA8"/>
    <w:rsid w:val="00630A8E"/>
    <w:rsid w:val="00630E5F"/>
    <w:rsid w:val="00631155"/>
    <w:rsid w:val="00631190"/>
    <w:rsid w:val="00631F2D"/>
    <w:rsid w:val="0063395F"/>
    <w:rsid w:val="00633F34"/>
    <w:rsid w:val="00636677"/>
    <w:rsid w:val="00640B3B"/>
    <w:rsid w:val="0064246E"/>
    <w:rsid w:val="00642F5D"/>
    <w:rsid w:val="00644D8B"/>
    <w:rsid w:val="0064576C"/>
    <w:rsid w:val="00645820"/>
    <w:rsid w:val="006465AF"/>
    <w:rsid w:val="00647048"/>
    <w:rsid w:val="006509D5"/>
    <w:rsid w:val="00650C6E"/>
    <w:rsid w:val="00651D10"/>
    <w:rsid w:val="00652867"/>
    <w:rsid w:val="00653269"/>
    <w:rsid w:val="0065459C"/>
    <w:rsid w:val="00655D39"/>
    <w:rsid w:val="00656309"/>
    <w:rsid w:val="00656A94"/>
    <w:rsid w:val="00660446"/>
    <w:rsid w:val="006612A8"/>
    <w:rsid w:val="00662E0F"/>
    <w:rsid w:val="006635CF"/>
    <w:rsid w:val="00663A10"/>
    <w:rsid w:val="00665072"/>
    <w:rsid w:val="006659C4"/>
    <w:rsid w:val="00665B9A"/>
    <w:rsid w:val="00666045"/>
    <w:rsid w:val="00666956"/>
    <w:rsid w:val="006678C9"/>
    <w:rsid w:val="00667A52"/>
    <w:rsid w:val="0067271C"/>
    <w:rsid w:val="00674111"/>
    <w:rsid w:val="00674D42"/>
    <w:rsid w:val="006753E2"/>
    <w:rsid w:val="00675D49"/>
    <w:rsid w:val="006765F8"/>
    <w:rsid w:val="00676BB0"/>
    <w:rsid w:val="00677A4A"/>
    <w:rsid w:val="0068137E"/>
    <w:rsid w:val="00683159"/>
    <w:rsid w:val="006856D9"/>
    <w:rsid w:val="00685D5C"/>
    <w:rsid w:val="00687215"/>
    <w:rsid w:val="00692A76"/>
    <w:rsid w:val="006935E1"/>
    <w:rsid w:val="0069367D"/>
    <w:rsid w:val="00695E52"/>
    <w:rsid w:val="006A0B9C"/>
    <w:rsid w:val="006A10A5"/>
    <w:rsid w:val="006A17E0"/>
    <w:rsid w:val="006A226A"/>
    <w:rsid w:val="006A2859"/>
    <w:rsid w:val="006A2ACD"/>
    <w:rsid w:val="006A5833"/>
    <w:rsid w:val="006A5EC8"/>
    <w:rsid w:val="006A6663"/>
    <w:rsid w:val="006A68A3"/>
    <w:rsid w:val="006A74B9"/>
    <w:rsid w:val="006A765C"/>
    <w:rsid w:val="006A7BB5"/>
    <w:rsid w:val="006B08F3"/>
    <w:rsid w:val="006B145A"/>
    <w:rsid w:val="006B1BEC"/>
    <w:rsid w:val="006B224F"/>
    <w:rsid w:val="006B2290"/>
    <w:rsid w:val="006B27E5"/>
    <w:rsid w:val="006B2EAF"/>
    <w:rsid w:val="006B2F20"/>
    <w:rsid w:val="006B3587"/>
    <w:rsid w:val="006B4D6C"/>
    <w:rsid w:val="006C01E0"/>
    <w:rsid w:val="006C0410"/>
    <w:rsid w:val="006C057A"/>
    <w:rsid w:val="006C06A2"/>
    <w:rsid w:val="006C11D2"/>
    <w:rsid w:val="006C1C54"/>
    <w:rsid w:val="006C3099"/>
    <w:rsid w:val="006C4714"/>
    <w:rsid w:val="006D14DC"/>
    <w:rsid w:val="006D17BB"/>
    <w:rsid w:val="006D2222"/>
    <w:rsid w:val="006D2AA8"/>
    <w:rsid w:val="006D354F"/>
    <w:rsid w:val="006D4319"/>
    <w:rsid w:val="006D4A5B"/>
    <w:rsid w:val="006D5279"/>
    <w:rsid w:val="006D5C32"/>
    <w:rsid w:val="006D688D"/>
    <w:rsid w:val="006D74E0"/>
    <w:rsid w:val="006E0C19"/>
    <w:rsid w:val="006E0CD8"/>
    <w:rsid w:val="006E1571"/>
    <w:rsid w:val="006E283D"/>
    <w:rsid w:val="006E3553"/>
    <w:rsid w:val="006E5254"/>
    <w:rsid w:val="006E5D8A"/>
    <w:rsid w:val="006E6085"/>
    <w:rsid w:val="006E63C3"/>
    <w:rsid w:val="006E6B3E"/>
    <w:rsid w:val="006F132E"/>
    <w:rsid w:val="006F1793"/>
    <w:rsid w:val="006F1996"/>
    <w:rsid w:val="006F61D6"/>
    <w:rsid w:val="006F75BE"/>
    <w:rsid w:val="00700145"/>
    <w:rsid w:val="007002D3"/>
    <w:rsid w:val="007003E1"/>
    <w:rsid w:val="00700461"/>
    <w:rsid w:val="00701978"/>
    <w:rsid w:val="00701D65"/>
    <w:rsid w:val="00702180"/>
    <w:rsid w:val="00705D6E"/>
    <w:rsid w:val="00706958"/>
    <w:rsid w:val="00706E66"/>
    <w:rsid w:val="00707C1C"/>
    <w:rsid w:val="00707D42"/>
    <w:rsid w:val="00711103"/>
    <w:rsid w:val="00711485"/>
    <w:rsid w:val="007123F1"/>
    <w:rsid w:val="00712780"/>
    <w:rsid w:val="00712D03"/>
    <w:rsid w:val="007134CC"/>
    <w:rsid w:val="00713E2A"/>
    <w:rsid w:val="0071442B"/>
    <w:rsid w:val="00714D0B"/>
    <w:rsid w:val="0071789B"/>
    <w:rsid w:val="00717D88"/>
    <w:rsid w:val="00720898"/>
    <w:rsid w:val="00720DA3"/>
    <w:rsid w:val="00720DBA"/>
    <w:rsid w:val="007216B1"/>
    <w:rsid w:val="007217C3"/>
    <w:rsid w:val="0072564D"/>
    <w:rsid w:val="00725B2D"/>
    <w:rsid w:val="00726266"/>
    <w:rsid w:val="00726A2E"/>
    <w:rsid w:val="00731175"/>
    <w:rsid w:val="007318C7"/>
    <w:rsid w:val="00732BAB"/>
    <w:rsid w:val="00732C6B"/>
    <w:rsid w:val="00733365"/>
    <w:rsid w:val="007340BB"/>
    <w:rsid w:val="00734DB1"/>
    <w:rsid w:val="00734E89"/>
    <w:rsid w:val="0073558F"/>
    <w:rsid w:val="007355CC"/>
    <w:rsid w:val="00740C98"/>
    <w:rsid w:val="0074195E"/>
    <w:rsid w:val="00741C62"/>
    <w:rsid w:val="007441B8"/>
    <w:rsid w:val="00744A4C"/>
    <w:rsid w:val="00744F6B"/>
    <w:rsid w:val="00745B9F"/>
    <w:rsid w:val="00745C46"/>
    <w:rsid w:val="00747DEB"/>
    <w:rsid w:val="00750958"/>
    <w:rsid w:val="0075130F"/>
    <w:rsid w:val="00754382"/>
    <w:rsid w:val="007544BF"/>
    <w:rsid w:val="00754A58"/>
    <w:rsid w:val="00755329"/>
    <w:rsid w:val="00755F06"/>
    <w:rsid w:val="007562B9"/>
    <w:rsid w:val="00761E98"/>
    <w:rsid w:val="00762DC2"/>
    <w:rsid w:val="007653C7"/>
    <w:rsid w:val="00765403"/>
    <w:rsid w:val="00765A9D"/>
    <w:rsid w:val="007719E1"/>
    <w:rsid w:val="00771A0F"/>
    <w:rsid w:val="007730ED"/>
    <w:rsid w:val="007731B6"/>
    <w:rsid w:val="00773A6C"/>
    <w:rsid w:val="00773D77"/>
    <w:rsid w:val="007746A6"/>
    <w:rsid w:val="007754DD"/>
    <w:rsid w:val="007763BC"/>
    <w:rsid w:val="0077767B"/>
    <w:rsid w:val="00777E33"/>
    <w:rsid w:val="00781BB4"/>
    <w:rsid w:val="00782A5B"/>
    <w:rsid w:val="007835AF"/>
    <w:rsid w:val="007836B4"/>
    <w:rsid w:val="007858E9"/>
    <w:rsid w:val="00787646"/>
    <w:rsid w:val="00790E55"/>
    <w:rsid w:val="00791404"/>
    <w:rsid w:val="007920E4"/>
    <w:rsid w:val="007928D5"/>
    <w:rsid w:val="00792ABB"/>
    <w:rsid w:val="00792EC4"/>
    <w:rsid w:val="007935A5"/>
    <w:rsid w:val="007942D3"/>
    <w:rsid w:val="00796B3E"/>
    <w:rsid w:val="00796B52"/>
    <w:rsid w:val="007974A4"/>
    <w:rsid w:val="00797925"/>
    <w:rsid w:val="007A1076"/>
    <w:rsid w:val="007A1406"/>
    <w:rsid w:val="007A1819"/>
    <w:rsid w:val="007A2262"/>
    <w:rsid w:val="007A3274"/>
    <w:rsid w:val="007A5210"/>
    <w:rsid w:val="007A582D"/>
    <w:rsid w:val="007A7175"/>
    <w:rsid w:val="007A75AF"/>
    <w:rsid w:val="007B10EA"/>
    <w:rsid w:val="007B2544"/>
    <w:rsid w:val="007B6139"/>
    <w:rsid w:val="007B6C09"/>
    <w:rsid w:val="007B7E34"/>
    <w:rsid w:val="007C1A83"/>
    <w:rsid w:val="007C33C2"/>
    <w:rsid w:val="007C34B8"/>
    <w:rsid w:val="007C3F6F"/>
    <w:rsid w:val="007C4263"/>
    <w:rsid w:val="007C4628"/>
    <w:rsid w:val="007C5195"/>
    <w:rsid w:val="007D036D"/>
    <w:rsid w:val="007D07C7"/>
    <w:rsid w:val="007D2798"/>
    <w:rsid w:val="007D2AE3"/>
    <w:rsid w:val="007D3FB1"/>
    <w:rsid w:val="007D423B"/>
    <w:rsid w:val="007D4D85"/>
    <w:rsid w:val="007D5865"/>
    <w:rsid w:val="007D5A2B"/>
    <w:rsid w:val="007D686B"/>
    <w:rsid w:val="007D6C6A"/>
    <w:rsid w:val="007D71A0"/>
    <w:rsid w:val="007D77C7"/>
    <w:rsid w:val="007E05CE"/>
    <w:rsid w:val="007E09DA"/>
    <w:rsid w:val="007E3296"/>
    <w:rsid w:val="007E3660"/>
    <w:rsid w:val="007E4AB2"/>
    <w:rsid w:val="007E6E3F"/>
    <w:rsid w:val="007E6E97"/>
    <w:rsid w:val="007E7C11"/>
    <w:rsid w:val="007E7FE7"/>
    <w:rsid w:val="007F1027"/>
    <w:rsid w:val="007F361B"/>
    <w:rsid w:val="007F3746"/>
    <w:rsid w:val="007F45C6"/>
    <w:rsid w:val="007F48EA"/>
    <w:rsid w:val="00800833"/>
    <w:rsid w:val="00801838"/>
    <w:rsid w:val="00801951"/>
    <w:rsid w:val="00803611"/>
    <w:rsid w:val="00803C88"/>
    <w:rsid w:val="0080466A"/>
    <w:rsid w:val="008058C8"/>
    <w:rsid w:val="00807D31"/>
    <w:rsid w:val="00810A55"/>
    <w:rsid w:val="00811BAE"/>
    <w:rsid w:val="00814F1A"/>
    <w:rsid w:val="00815983"/>
    <w:rsid w:val="00815F5F"/>
    <w:rsid w:val="008178B6"/>
    <w:rsid w:val="00817F00"/>
    <w:rsid w:val="00817FEB"/>
    <w:rsid w:val="008220E0"/>
    <w:rsid w:val="008235DF"/>
    <w:rsid w:val="0082393B"/>
    <w:rsid w:val="0082409A"/>
    <w:rsid w:val="0082409E"/>
    <w:rsid w:val="00824B32"/>
    <w:rsid w:val="00824F07"/>
    <w:rsid w:val="00826831"/>
    <w:rsid w:val="00826C2A"/>
    <w:rsid w:val="00826F54"/>
    <w:rsid w:val="008273A2"/>
    <w:rsid w:val="00827964"/>
    <w:rsid w:val="00827CC5"/>
    <w:rsid w:val="00830033"/>
    <w:rsid w:val="00831595"/>
    <w:rsid w:val="00831AB7"/>
    <w:rsid w:val="00832796"/>
    <w:rsid w:val="00833131"/>
    <w:rsid w:val="00833607"/>
    <w:rsid w:val="00834009"/>
    <w:rsid w:val="0083472A"/>
    <w:rsid w:val="00835B3C"/>
    <w:rsid w:val="00835E3E"/>
    <w:rsid w:val="00836772"/>
    <w:rsid w:val="00840880"/>
    <w:rsid w:val="00840908"/>
    <w:rsid w:val="008412E6"/>
    <w:rsid w:val="00843716"/>
    <w:rsid w:val="00843B90"/>
    <w:rsid w:val="008456F1"/>
    <w:rsid w:val="00846AF5"/>
    <w:rsid w:val="00846D98"/>
    <w:rsid w:val="00846E72"/>
    <w:rsid w:val="00847D5A"/>
    <w:rsid w:val="00850824"/>
    <w:rsid w:val="008519F5"/>
    <w:rsid w:val="00851F2B"/>
    <w:rsid w:val="008522BD"/>
    <w:rsid w:val="00852935"/>
    <w:rsid w:val="00852EE7"/>
    <w:rsid w:val="00853748"/>
    <w:rsid w:val="00854800"/>
    <w:rsid w:val="008557FC"/>
    <w:rsid w:val="00856220"/>
    <w:rsid w:val="00856A47"/>
    <w:rsid w:val="008578A6"/>
    <w:rsid w:val="008601DC"/>
    <w:rsid w:val="008604B4"/>
    <w:rsid w:val="008618AD"/>
    <w:rsid w:val="0086196A"/>
    <w:rsid w:val="00863FC3"/>
    <w:rsid w:val="00865B74"/>
    <w:rsid w:val="0086774A"/>
    <w:rsid w:val="00872EEF"/>
    <w:rsid w:val="008739CF"/>
    <w:rsid w:val="0087435C"/>
    <w:rsid w:val="00874E6A"/>
    <w:rsid w:val="008752AB"/>
    <w:rsid w:val="0087597F"/>
    <w:rsid w:val="00875D93"/>
    <w:rsid w:val="008768BE"/>
    <w:rsid w:val="008777AD"/>
    <w:rsid w:val="00877D02"/>
    <w:rsid w:val="00877E1E"/>
    <w:rsid w:val="00877E5C"/>
    <w:rsid w:val="00880AE7"/>
    <w:rsid w:val="008811FC"/>
    <w:rsid w:val="00881217"/>
    <w:rsid w:val="00881578"/>
    <w:rsid w:val="0088345E"/>
    <w:rsid w:val="008862C0"/>
    <w:rsid w:val="008914AB"/>
    <w:rsid w:val="0089177F"/>
    <w:rsid w:val="00891B5D"/>
    <w:rsid w:val="00892E19"/>
    <w:rsid w:val="00894465"/>
    <w:rsid w:val="00895AC3"/>
    <w:rsid w:val="00896B74"/>
    <w:rsid w:val="008A2567"/>
    <w:rsid w:val="008A4438"/>
    <w:rsid w:val="008A6EF2"/>
    <w:rsid w:val="008B04BE"/>
    <w:rsid w:val="008B05A7"/>
    <w:rsid w:val="008B1204"/>
    <w:rsid w:val="008B3E77"/>
    <w:rsid w:val="008B3EFF"/>
    <w:rsid w:val="008B4AB3"/>
    <w:rsid w:val="008B4DF9"/>
    <w:rsid w:val="008B4FEE"/>
    <w:rsid w:val="008B514C"/>
    <w:rsid w:val="008B552D"/>
    <w:rsid w:val="008B694D"/>
    <w:rsid w:val="008B7FAC"/>
    <w:rsid w:val="008C0CAA"/>
    <w:rsid w:val="008C0ED8"/>
    <w:rsid w:val="008C208F"/>
    <w:rsid w:val="008C333D"/>
    <w:rsid w:val="008C49DF"/>
    <w:rsid w:val="008C6619"/>
    <w:rsid w:val="008C7D26"/>
    <w:rsid w:val="008D0058"/>
    <w:rsid w:val="008D097D"/>
    <w:rsid w:val="008D0B02"/>
    <w:rsid w:val="008D4095"/>
    <w:rsid w:val="008D56F0"/>
    <w:rsid w:val="008D655E"/>
    <w:rsid w:val="008D7348"/>
    <w:rsid w:val="008E1B34"/>
    <w:rsid w:val="008E2A48"/>
    <w:rsid w:val="008E38F8"/>
    <w:rsid w:val="008E3C60"/>
    <w:rsid w:val="008E68D0"/>
    <w:rsid w:val="008F176D"/>
    <w:rsid w:val="008F29B8"/>
    <w:rsid w:val="008F2C2C"/>
    <w:rsid w:val="008F3554"/>
    <w:rsid w:val="008F3577"/>
    <w:rsid w:val="008F4D43"/>
    <w:rsid w:val="008F5C1C"/>
    <w:rsid w:val="009007A0"/>
    <w:rsid w:val="00900C2E"/>
    <w:rsid w:val="00901D06"/>
    <w:rsid w:val="00901DC4"/>
    <w:rsid w:val="00902B23"/>
    <w:rsid w:val="00902C31"/>
    <w:rsid w:val="00903058"/>
    <w:rsid w:val="00904DA1"/>
    <w:rsid w:val="00907702"/>
    <w:rsid w:val="0091003F"/>
    <w:rsid w:val="009108C5"/>
    <w:rsid w:val="00911DE4"/>
    <w:rsid w:val="00914BDB"/>
    <w:rsid w:val="00914E2A"/>
    <w:rsid w:val="00915595"/>
    <w:rsid w:val="00915643"/>
    <w:rsid w:val="00917285"/>
    <w:rsid w:val="00920487"/>
    <w:rsid w:val="0092161D"/>
    <w:rsid w:val="009224F2"/>
    <w:rsid w:val="00923AA2"/>
    <w:rsid w:val="009243D2"/>
    <w:rsid w:val="00925309"/>
    <w:rsid w:val="00925404"/>
    <w:rsid w:val="009254D0"/>
    <w:rsid w:val="009254F6"/>
    <w:rsid w:val="009260A9"/>
    <w:rsid w:val="0092677C"/>
    <w:rsid w:val="009274DC"/>
    <w:rsid w:val="00927665"/>
    <w:rsid w:val="00927BB8"/>
    <w:rsid w:val="00930561"/>
    <w:rsid w:val="00930E5E"/>
    <w:rsid w:val="00932467"/>
    <w:rsid w:val="00933447"/>
    <w:rsid w:val="009334AA"/>
    <w:rsid w:val="00933DF7"/>
    <w:rsid w:val="009353A9"/>
    <w:rsid w:val="009356D2"/>
    <w:rsid w:val="0093598E"/>
    <w:rsid w:val="00935A35"/>
    <w:rsid w:val="00937AE2"/>
    <w:rsid w:val="0094225A"/>
    <w:rsid w:val="00942511"/>
    <w:rsid w:val="00942C4B"/>
    <w:rsid w:val="00943363"/>
    <w:rsid w:val="00946CCC"/>
    <w:rsid w:val="00946EEB"/>
    <w:rsid w:val="009503C6"/>
    <w:rsid w:val="009505C9"/>
    <w:rsid w:val="00950ED8"/>
    <w:rsid w:val="00951490"/>
    <w:rsid w:val="00952278"/>
    <w:rsid w:val="009551CE"/>
    <w:rsid w:val="00955821"/>
    <w:rsid w:val="00955D4A"/>
    <w:rsid w:val="00956DEE"/>
    <w:rsid w:val="0095727D"/>
    <w:rsid w:val="00957CE4"/>
    <w:rsid w:val="0096095B"/>
    <w:rsid w:val="00961FF2"/>
    <w:rsid w:val="00963BFD"/>
    <w:rsid w:val="00965530"/>
    <w:rsid w:val="00966944"/>
    <w:rsid w:val="009708FA"/>
    <w:rsid w:val="00970BBA"/>
    <w:rsid w:val="00970D44"/>
    <w:rsid w:val="009726AE"/>
    <w:rsid w:val="00973AE3"/>
    <w:rsid w:val="009742BF"/>
    <w:rsid w:val="009742F6"/>
    <w:rsid w:val="00974972"/>
    <w:rsid w:val="0097561E"/>
    <w:rsid w:val="0097712D"/>
    <w:rsid w:val="00982F68"/>
    <w:rsid w:val="009830E8"/>
    <w:rsid w:val="00983848"/>
    <w:rsid w:val="00983A77"/>
    <w:rsid w:val="009851A0"/>
    <w:rsid w:val="009865C2"/>
    <w:rsid w:val="00986CBB"/>
    <w:rsid w:val="009878DC"/>
    <w:rsid w:val="0099095D"/>
    <w:rsid w:val="00992A35"/>
    <w:rsid w:val="009930DF"/>
    <w:rsid w:val="009938DE"/>
    <w:rsid w:val="00993C99"/>
    <w:rsid w:val="009940BE"/>
    <w:rsid w:val="00994E5F"/>
    <w:rsid w:val="0099710E"/>
    <w:rsid w:val="009A0400"/>
    <w:rsid w:val="009A088F"/>
    <w:rsid w:val="009A0D8F"/>
    <w:rsid w:val="009A0F0E"/>
    <w:rsid w:val="009A22F5"/>
    <w:rsid w:val="009A561F"/>
    <w:rsid w:val="009A650D"/>
    <w:rsid w:val="009A6674"/>
    <w:rsid w:val="009A6770"/>
    <w:rsid w:val="009A6942"/>
    <w:rsid w:val="009A7BE4"/>
    <w:rsid w:val="009A7C64"/>
    <w:rsid w:val="009B2109"/>
    <w:rsid w:val="009B253A"/>
    <w:rsid w:val="009B4926"/>
    <w:rsid w:val="009B5121"/>
    <w:rsid w:val="009B6E4F"/>
    <w:rsid w:val="009B79AC"/>
    <w:rsid w:val="009C1039"/>
    <w:rsid w:val="009C1916"/>
    <w:rsid w:val="009C31A3"/>
    <w:rsid w:val="009C340E"/>
    <w:rsid w:val="009C4A8C"/>
    <w:rsid w:val="009C4F58"/>
    <w:rsid w:val="009C68C9"/>
    <w:rsid w:val="009D0268"/>
    <w:rsid w:val="009D2295"/>
    <w:rsid w:val="009D2D59"/>
    <w:rsid w:val="009D30BE"/>
    <w:rsid w:val="009D37DA"/>
    <w:rsid w:val="009D408C"/>
    <w:rsid w:val="009D5CC5"/>
    <w:rsid w:val="009D62CD"/>
    <w:rsid w:val="009D649C"/>
    <w:rsid w:val="009D6D56"/>
    <w:rsid w:val="009D7C17"/>
    <w:rsid w:val="009E03AE"/>
    <w:rsid w:val="009E1664"/>
    <w:rsid w:val="009E1CA0"/>
    <w:rsid w:val="009E2775"/>
    <w:rsid w:val="009E2F97"/>
    <w:rsid w:val="009E3052"/>
    <w:rsid w:val="009E4CFF"/>
    <w:rsid w:val="009E5493"/>
    <w:rsid w:val="009E55E2"/>
    <w:rsid w:val="009E56F0"/>
    <w:rsid w:val="009E6E13"/>
    <w:rsid w:val="009E7035"/>
    <w:rsid w:val="009E7EDB"/>
    <w:rsid w:val="009F1774"/>
    <w:rsid w:val="009F28D5"/>
    <w:rsid w:val="009F29B5"/>
    <w:rsid w:val="009F48F5"/>
    <w:rsid w:val="009F50A6"/>
    <w:rsid w:val="009F569D"/>
    <w:rsid w:val="009F5937"/>
    <w:rsid w:val="009F6C71"/>
    <w:rsid w:val="009F7718"/>
    <w:rsid w:val="00A01268"/>
    <w:rsid w:val="00A042B3"/>
    <w:rsid w:val="00A04CBB"/>
    <w:rsid w:val="00A06A96"/>
    <w:rsid w:val="00A073C5"/>
    <w:rsid w:val="00A10079"/>
    <w:rsid w:val="00A106CA"/>
    <w:rsid w:val="00A10D0D"/>
    <w:rsid w:val="00A11561"/>
    <w:rsid w:val="00A11B8B"/>
    <w:rsid w:val="00A11F47"/>
    <w:rsid w:val="00A12C14"/>
    <w:rsid w:val="00A13D2D"/>
    <w:rsid w:val="00A13F30"/>
    <w:rsid w:val="00A1477B"/>
    <w:rsid w:val="00A152B5"/>
    <w:rsid w:val="00A16A94"/>
    <w:rsid w:val="00A17B8B"/>
    <w:rsid w:val="00A20E10"/>
    <w:rsid w:val="00A21B89"/>
    <w:rsid w:val="00A23AD6"/>
    <w:rsid w:val="00A24818"/>
    <w:rsid w:val="00A24BFF"/>
    <w:rsid w:val="00A24DB8"/>
    <w:rsid w:val="00A303EF"/>
    <w:rsid w:val="00A308FB"/>
    <w:rsid w:val="00A31BE9"/>
    <w:rsid w:val="00A32146"/>
    <w:rsid w:val="00A3221E"/>
    <w:rsid w:val="00A33418"/>
    <w:rsid w:val="00A339A0"/>
    <w:rsid w:val="00A34CA2"/>
    <w:rsid w:val="00A35CE4"/>
    <w:rsid w:val="00A35F85"/>
    <w:rsid w:val="00A37770"/>
    <w:rsid w:val="00A40509"/>
    <w:rsid w:val="00A40575"/>
    <w:rsid w:val="00A40A92"/>
    <w:rsid w:val="00A41B2D"/>
    <w:rsid w:val="00A41F89"/>
    <w:rsid w:val="00A42085"/>
    <w:rsid w:val="00A435E6"/>
    <w:rsid w:val="00A43C94"/>
    <w:rsid w:val="00A44339"/>
    <w:rsid w:val="00A447B4"/>
    <w:rsid w:val="00A464F9"/>
    <w:rsid w:val="00A47776"/>
    <w:rsid w:val="00A47EDF"/>
    <w:rsid w:val="00A47F61"/>
    <w:rsid w:val="00A5177A"/>
    <w:rsid w:val="00A53513"/>
    <w:rsid w:val="00A53B9D"/>
    <w:rsid w:val="00A5541B"/>
    <w:rsid w:val="00A57447"/>
    <w:rsid w:val="00A60A33"/>
    <w:rsid w:val="00A612C4"/>
    <w:rsid w:val="00A62A65"/>
    <w:rsid w:val="00A62FCF"/>
    <w:rsid w:val="00A67A34"/>
    <w:rsid w:val="00A72000"/>
    <w:rsid w:val="00A731FD"/>
    <w:rsid w:val="00A7394A"/>
    <w:rsid w:val="00A73FD4"/>
    <w:rsid w:val="00A74059"/>
    <w:rsid w:val="00A76FD1"/>
    <w:rsid w:val="00A77617"/>
    <w:rsid w:val="00A77C90"/>
    <w:rsid w:val="00A81055"/>
    <w:rsid w:val="00A82009"/>
    <w:rsid w:val="00A82326"/>
    <w:rsid w:val="00A83E55"/>
    <w:rsid w:val="00A84023"/>
    <w:rsid w:val="00A841D6"/>
    <w:rsid w:val="00A863B2"/>
    <w:rsid w:val="00A87336"/>
    <w:rsid w:val="00A91989"/>
    <w:rsid w:val="00A932B0"/>
    <w:rsid w:val="00A938ED"/>
    <w:rsid w:val="00A94BBA"/>
    <w:rsid w:val="00A9594A"/>
    <w:rsid w:val="00A972D0"/>
    <w:rsid w:val="00A976B5"/>
    <w:rsid w:val="00AA01F9"/>
    <w:rsid w:val="00AA1218"/>
    <w:rsid w:val="00AA1944"/>
    <w:rsid w:val="00AA1EAB"/>
    <w:rsid w:val="00AA1FB1"/>
    <w:rsid w:val="00AA2DD2"/>
    <w:rsid w:val="00AA36C2"/>
    <w:rsid w:val="00AA4316"/>
    <w:rsid w:val="00AA48E6"/>
    <w:rsid w:val="00AA50B5"/>
    <w:rsid w:val="00AA5726"/>
    <w:rsid w:val="00AA7AF4"/>
    <w:rsid w:val="00AA7ED0"/>
    <w:rsid w:val="00AB1FF9"/>
    <w:rsid w:val="00AB29F0"/>
    <w:rsid w:val="00AB2D42"/>
    <w:rsid w:val="00AB3413"/>
    <w:rsid w:val="00AB392E"/>
    <w:rsid w:val="00AB4B8F"/>
    <w:rsid w:val="00AB4F65"/>
    <w:rsid w:val="00AB5BA3"/>
    <w:rsid w:val="00AB5C47"/>
    <w:rsid w:val="00AB793C"/>
    <w:rsid w:val="00AB799B"/>
    <w:rsid w:val="00AB7CE5"/>
    <w:rsid w:val="00AC0E7E"/>
    <w:rsid w:val="00AC171C"/>
    <w:rsid w:val="00AC1FA1"/>
    <w:rsid w:val="00AC25EF"/>
    <w:rsid w:val="00AC25F8"/>
    <w:rsid w:val="00AC2930"/>
    <w:rsid w:val="00AC48AE"/>
    <w:rsid w:val="00AC4AD2"/>
    <w:rsid w:val="00AC4C78"/>
    <w:rsid w:val="00AC54FF"/>
    <w:rsid w:val="00AC6878"/>
    <w:rsid w:val="00AC75B3"/>
    <w:rsid w:val="00AC78D7"/>
    <w:rsid w:val="00AD0F98"/>
    <w:rsid w:val="00AD1649"/>
    <w:rsid w:val="00AD2985"/>
    <w:rsid w:val="00AD5E12"/>
    <w:rsid w:val="00AD67EB"/>
    <w:rsid w:val="00AD7929"/>
    <w:rsid w:val="00AE2528"/>
    <w:rsid w:val="00AE3EDD"/>
    <w:rsid w:val="00AE5905"/>
    <w:rsid w:val="00AE6476"/>
    <w:rsid w:val="00AE6BE0"/>
    <w:rsid w:val="00AF0D2F"/>
    <w:rsid w:val="00AF1850"/>
    <w:rsid w:val="00AF2326"/>
    <w:rsid w:val="00AF4839"/>
    <w:rsid w:val="00AF48E0"/>
    <w:rsid w:val="00AF4B3F"/>
    <w:rsid w:val="00AF5D10"/>
    <w:rsid w:val="00AF6850"/>
    <w:rsid w:val="00AF7383"/>
    <w:rsid w:val="00AF7941"/>
    <w:rsid w:val="00B00D39"/>
    <w:rsid w:val="00B0646C"/>
    <w:rsid w:val="00B0708F"/>
    <w:rsid w:val="00B10DE3"/>
    <w:rsid w:val="00B11804"/>
    <w:rsid w:val="00B12033"/>
    <w:rsid w:val="00B13215"/>
    <w:rsid w:val="00B13689"/>
    <w:rsid w:val="00B1374E"/>
    <w:rsid w:val="00B1381F"/>
    <w:rsid w:val="00B1446E"/>
    <w:rsid w:val="00B14FA3"/>
    <w:rsid w:val="00B152DD"/>
    <w:rsid w:val="00B15339"/>
    <w:rsid w:val="00B154BD"/>
    <w:rsid w:val="00B15595"/>
    <w:rsid w:val="00B15C65"/>
    <w:rsid w:val="00B16B7A"/>
    <w:rsid w:val="00B17431"/>
    <w:rsid w:val="00B202F7"/>
    <w:rsid w:val="00B223BB"/>
    <w:rsid w:val="00B22550"/>
    <w:rsid w:val="00B2264E"/>
    <w:rsid w:val="00B2508D"/>
    <w:rsid w:val="00B262A7"/>
    <w:rsid w:val="00B27030"/>
    <w:rsid w:val="00B27352"/>
    <w:rsid w:val="00B279A4"/>
    <w:rsid w:val="00B318AE"/>
    <w:rsid w:val="00B3200E"/>
    <w:rsid w:val="00B3369F"/>
    <w:rsid w:val="00B34423"/>
    <w:rsid w:val="00B352EC"/>
    <w:rsid w:val="00B361A4"/>
    <w:rsid w:val="00B403E1"/>
    <w:rsid w:val="00B43054"/>
    <w:rsid w:val="00B4384E"/>
    <w:rsid w:val="00B43871"/>
    <w:rsid w:val="00B43D7F"/>
    <w:rsid w:val="00B45883"/>
    <w:rsid w:val="00B462B7"/>
    <w:rsid w:val="00B4649F"/>
    <w:rsid w:val="00B513D1"/>
    <w:rsid w:val="00B51A23"/>
    <w:rsid w:val="00B540D8"/>
    <w:rsid w:val="00B5412D"/>
    <w:rsid w:val="00B56039"/>
    <w:rsid w:val="00B567EA"/>
    <w:rsid w:val="00B61868"/>
    <w:rsid w:val="00B61B46"/>
    <w:rsid w:val="00B61F88"/>
    <w:rsid w:val="00B641BB"/>
    <w:rsid w:val="00B6617B"/>
    <w:rsid w:val="00B6643F"/>
    <w:rsid w:val="00B66609"/>
    <w:rsid w:val="00B667CF"/>
    <w:rsid w:val="00B66AF7"/>
    <w:rsid w:val="00B70424"/>
    <w:rsid w:val="00B70FF8"/>
    <w:rsid w:val="00B71B9B"/>
    <w:rsid w:val="00B71E2C"/>
    <w:rsid w:val="00B76D60"/>
    <w:rsid w:val="00B7791F"/>
    <w:rsid w:val="00B80043"/>
    <w:rsid w:val="00B806DF"/>
    <w:rsid w:val="00B815AD"/>
    <w:rsid w:val="00B81836"/>
    <w:rsid w:val="00B86EA0"/>
    <w:rsid w:val="00B87D8D"/>
    <w:rsid w:val="00B907CB"/>
    <w:rsid w:val="00B92779"/>
    <w:rsid w:val="00B92AFC"/>
    <w:rsid w:val="00B92CCA"/>
    <w:rsid w:val="00B92D10"/>
    <w:rsid w:val="00B93666"/>
    <w:rsid w:val="00B93C2F"/>
    <w:rsid w:val="00B96B09"/>
    <w:rsid w:val="00B96CFA"/>
    <w:rsid w:val="00B96DAF"/>
    <w:rsid w:val="00B97409"/>
    <w:rsid w:val="00B978A1"/>
    <w:rsid w:val="00BA0A2D"/>
    <w:rsid w:val="00BA0D25"/>
    <w:rsid w:val="00BA226E"/>
    <w:rsid w:val="00BA2652"/>
    <w:rsid w:val="00BA2696"/>
    <w:rsid w:val="00BA3A7D"/>
    <w:rsid w:val="00BA3C1F"/>
    <w:rsid w:val="00BA421E"/>
    <w:rsid w:val="00BA438E"/>
    <w:rsid w:val="00BA6C5C"/>
    <w:rsid w:val="00BB037A"/>
    <w:rsid w:val="00BB0741"/>
    <w:rsid w:val="00BB0D3D"/>
    <w:rsid w:val="00BB19AF"/>
    <w:rsid w:val="00BB2C91"/>
    <w:rsid w:val="00BB3049"/>
    <w:rsid w:val="00BB305B"/>
    <w:rsid w:val="00BB341F"/>
    <w:rsid w:val="00BB3AC8"/>
    <w:rsid w:val="00BB3F02"/>
    <w:rsid w:val="00BB4137"/>
    <w:rsid w:val="00BB4170"/>
    <w:rsid w:val="00BB4765"/>
    <w:rsid w:val="00BB4A10"/>
    <w:rsid w:val="00BB5E21"/>
    <w:rsid w:val="00BB6109"/>
    <w:rsid w:val="00BB760C"/>
    <w:rsid w:val="00BB771F"/>
    <w:rsid w:val="00BC0D74"/>
    <w:rsid w:val="00BC1158"/>
    <w:rsid w:val="00BC1348"/>
    <w:rsid w:val="00BC2342"/>
    <w:rsid w:val="00BC2798"/>
    <w:rsid w:val="00BC2B6C"/>
    <w:rsid w:val="00BC3773"/>
    <w:rsid w:val="00BC37A1"/>
    <w:rsid w:val="00BC40B5"/>
    <w:rsid w:val="00BC43B9"/>
    <w:rsid w:val="00BC58AC"/>
    <w:rsid w:val="00BC71B3"/>
    <w:rsid w:val="00BC77B6"/>
    <w:rsid w:val="00BC780B"/>
    <w:rsid w:val="00BD0A93"/>
    <w:rsid w:val="00BD3043"/>
    <w:rsid w:val="00BD4D36"/>
    <w:rsid w:val="00BD57CD"/>
    <w:rsid w:val="00BD5CCD"/>
    <w:rsid w:val="00BD78E9"/>
    <w:rsid w:val="00BE0532"/>
    <w:rsid w:val="00BE0925"/>
    <w:rsid w:val="00BE0C76"/>
    <w:rsid w:val="00BE1179"/>
    <w:rsid w:val="00BE12E3"/>
    <w:rsid w:val="00BE156C"/>
    <w:rsid w:val="00BE20B8"/>
    <w:rsid w:val="00BE2FDE"/>
    <w:rsid w:val="00BE33AD"/>
    <w:rsid w:val="00BE4CE7"/>
    <w:rsid w:val="00BE4FDD"/>
    <w:rsid w:val="00BE5792"/>
    <w:rsid w:val="00BE6386"/>
    <w:rsid w:val="00BE707E"/>
    <w:rsid w:val="00BE70D4"/>
    <w:rsid w:val="00BE70EB"/>
    <w:rsid w:val="00BE78FD"/>
    <w:rsid w:val="00BE7BE8"/>
    <w:rsid w:val="00BF0005"/>
    <w:rsid w:val="00BF0356"/>
    <w:rsid w:val="00BF1ED4"/>
    <w:rsid w:val="00BF3E64"/>
    <w:rsid w:val="00BF43C6"/>
    <w:rsid w:val="00BF57B6"/>
    <w:rsid w:val="00BF6177"/>
    <w:rsid w:val="00C005FC"/>
    <w:rsid w:val="00C01CC5"/>
    <w:rsid w:val="00C01FD9"/>
    <w:rsid w:val="00C03315"/>
    <w:rsid w:val="00C06B93"/>
    <w:rsid w:val="00C07913"/>
    <w:rsid w:val="00C10ABA"/>
    <w:rsid w:val="00C10F89"/>
    <w:rsid w:val="00C111C5"/>
    <w:rsid w:val="00C1270F"/>
    <w:rsid w:val="00C13C6B"/>
    <w:rsid w:val="00C14463"/>
    <w:rsid w:val="00C1456E"/>
    <w:rsid w:val="00C147F5"/>
    <w:rsid w:val="00C148A0"/>
    <w:rsid w:val="00C148BF"/>
    <w:rsid w:val="00C1556C"/>
    <w:rsid w:val="00C15DF3"/>
    <w:rsid w:val="00C1646B"/>
    <w:rsid w:val="00C17468"/>
    <w:rsid w:val="00C20BC5"/>
    <w:rsid w:val="00C2252A"/>
    <w:rsid w:val="00C23176"/>
    <w:rsid w:val="00C23305"/>
    <w:rsid w:val="00C23BE5"/>
    <w:rsid w:val="00C245C6"/>
    <w:rsid w:val="00C24AF2"/>
    <w:rsid w:val="00C25D79"/>
    <w:rsid w:val="00C26509"/>
    <w:rsid w:val="00C27AF0"/>
    <w:rsid w:val="00C27CF1"/>
    <w:rsid w:val="00C27E15"/>
    <w:rsid w:val="00C326B2"/>
    <w:rsid w:val="00C32AD7"/>
    <w:rsid w:val="00C341BE"/>
    <w:rsid w:val="00C35071"/>
    <w:rsid w:val="00C35341"/>
    <w:rsid w:val="00C36903"/>
    <w:rsid w:val="00C36D79"/>
    <w:rsid w:val="00C374FC"/>
    <w:rsid w:val="00C41948"/>
    <w:rsid w:val="00C425D9"/>
    <w:rsid w:val="00C42A0B"/>
    <w:rsid w:val="00C42B3A"/>
    <w:rsid w:val="00C437A3"/>
    <w:rsid w:val="00C505A4"/>
    <w:rsid w:val="00C506BF"/>
    <w:rsid w:val="00C53726"/>
    <w:rsid w:val="00C53B03"/>
    <w:rsid w:val="00C53FDC"/>
    <w:rsid w:val="00C54053"/>
    <w:rsid w:val="00C55AD4"/>
    <w:rsid w:val="00C55F57"/>
    <w:rsid w:val="00C55F5D"/>
    <w:rsid w:val="00C56489"/>
    <w:rsid w:val="00C6001C"/>
    <w:rsid w:val="00C602D1"/>
    <w:rsid w:val="00C60535"/>
    <w:rsid w:val="00C60D25"/>
    <w:rsid w:val="00C6282B"/>
    <w:rsid w:val="00C63258"/>
    <w:rsid w:val="00C639B6"/>
    <w:rsid w:val="00C641BF"/>
    <w:rsid w:val="00C645E6"/>
    <w:rsid w:val="00C6475B"/>
    <w:rsid w:val="00C64772"/>
    <w:rsid w:val="00C65DB8"/>
    <w:rsid w:val="00C67299"/>
    <w:rsid w:val="00C679D2"/>
    <w:rsid w:val="00C67A1B"/>
    <w:rsid w:val="00C700FA"/>
    <w:rsid w:val="00C7096E"/>
    <w:rsid w:val="00C71440"/>
    <w:rsid w:val="00C738E1"/>
    <w:rsid w:val="00C73C99"/>
    <w:rsid w:val="00C73D36"/>
    <w:rsid w:val="00C76C42"/>
    <w:rsid w:val="00C771D0"/>
    <w:rsid w:val="00C80A07"/>
    <w:rsid w:val="00C80A75"/>
    <w:rsid w:val="00C85858"/>
    <w:rsid w:val="00C86283"/>
    <w:rsid w:val="00C902EB"/>
    <w:rsid w:val="00C9161D"/>
    <w:rsid w:val="00C91B39"/>
    <w:rsid w:val="00C91E9E"/>
    <w:rsid w:val="00C91F1E"/>
    <w:rsid w:val="00C91F36"/>
    <w:rsid w:val="00C92565"/>
    <w:rsid w:val="00C93226"/>
    <w:rsid w:val="00C943EF"/>
    <w:rsid w:val="00C945FB"/>
    <w:rsid w:val="00C95FC2"/>
    <w:rsid w:val="00C96DB0"/>
    <w:rsid w:val="00C97109"/>
    <w:rsid w:val="00C97618"/>
    <w:rsid w:val="00CA0206"/>
    <w:rsid w:val="00CA0D60"/>
    <w:rsid w:val="00CA13ED"/>
    <w:rsid w:val="00CA1D3B"/>
    <w:rsid w:val="00CA1D5D"/>
    <w:rsid w:val="00CA2272"/>
    <w:rsid w:val="00CA442A"/>
    <w:rsid w:val="00CA5A42"/>
    <w:rsid w:val="00CA62D3"/>
    <w:rsid w:val="00CA6601"/>
    <w:rsid w:val="00CB0323"/>
    <w:rsid w:val="00CB0337"/>
    <w:rsid w:val="00CB0A28"/>
    <w:rsid w:val="00CB1756"/>
    <w:rsid w:val="00CB33F5"/>
    <w:rsid w:val="00CB3798"/>
    <w:rsid w:val="00CB46D3"/>
    <w:rsid w:val="00CB536D"/>
    <w:rsid w:val="00CB53F7"/>
    <w:rsid w:val="00CB5812"/>
    <w:rsid w:val="00CB58B1"/>
    <w:rsid w:val="00CB59F4"/>
    <w:rsid w:val="00CB75CC"/>
    <w:rsid w:val="00CC0525"/>
    <w:rsid w:val="00CC2059"/>
    <w:rsid w:val="00CC284D"/>
    <w:rsid w:val="00CC375C"/>
    <w:rsid w:val="00CC3824"/>
    <w:rsid w:val="00CC3BAA"/>
    <w:rsid w:val="00CC4582"/>
    <w:rsid w:val="00CC4AF3"/>
    <w:rsid w:val="00CC5802"/>
    <w:rsid w:val="00CC6C5C"/>
    <w:rsid w:val="00CC6FB2"/>
    <w:rsid w:val="00CC7C3B"/>
    <w:rsid w:val="00CD077E"/>
    <w:rsid w:val="00CD1BC2"/>
    <w:rsid w:val="00CD1E68"/>
    <w:rsid w:val="00CD20B4"/>
    <w:rsid w:val="00CD30C3"/>
    <w:rsid w:val="00CD3F4D"/>
    <w:rsid w:val="00CD5445"/>
    <w:rsid w:val="00CD60AB"/>
    <w:rsid w:val="00CD6E21"/>
    <w:rsid w:val="00CD7449"/>
    <w:rsid w:val="00CE15B8"/>
    <w:rsid w:val="00CE258D"/>
    <w:rsid w:val="00CE2734"/>
    <w:rsid w:val="00CE29C1"/>
    <w:rsid w:val="00CE41ED"/>
    <w:rsid w:val="00CE569C"/>
    <w:rsid w:val="00CE660D"/>
    <w:rsid w:val="00CF0195"/>
    <w:rsid w:val="00CF0D1C"/>
    <w:rsid w:val="00CF1848"/>
    <w:rsid w:val="00CF3721"/>
    <w:rsid w:val="00CF3D4C"/>
    <w:rsid w:val="00CF5BE0"/>
    <w:rsid w:val="00CF7206"/>
    <w:rsid w:val="00CF7FA9"/>
    <w:rsid w:val="00D01F71"/>
    <w:rsid w:val="00D02CD5"/>
    <w:rsid w:val="00D02D8B"/>
    <w:rsid w:val="00D03527"/>
    <w:rsid w:val="00D0379E"/>
    <w:rsid w:val="00D049D2"/>
    <w:rsid w:val="00D05E3A"/>
    <w:rsid w:val="00D06294"/>
    <w:rsid w:val="00D06690"/>
    <w:rsid w:val="00D07472"/>
    <w:rsid w:val="00D10240"/>
    <w:rsid w:val="00D10252"/>
    <w:rsid w:val="00D10556"/>
    <w:rsid w:val="00D106AA"/>
    <w:rsid w:val="00D108CC"/>
    <w:rsid w:val="00D11713"/>
    <w:rsid w:val="00D12CB8"/>
    <w:rsid w:val="00D13E91"/>
    <w:rsid w:val="00D176D1"/>
    <w:rsid w:val="00D17AA7"/>
    <w:rsid w:val="00D20370"/>
    <w:rsid w:val="00D21008"/>
    <w:rsid w:val="00D21153"/>
    <w:rsid w:val="00D2131B"/>
    <w:rsid w:val="00D22F47"/>
    <w:rsid w:val="00D257E6"/>
    <w:rsid w:val="00D25FE8"/>
    <w:rsid w:val="00D27631"/>
    <w:rsid w:val="00D27C52"/>
    <w:rsid w:val="00D302BD"/>
    <w:rsid w:val="00D32B27"/>
    <w:rsid w:val="00D33E3B"/>
    <w:rsid w:val="00D349A8"/>
    <w:rsid w:val="00D35C87"/>
    <w:rsid w:val="00D42317"/>
    <w:rsid w:val="00D423EB"/>
    <w:rsid w:val="00D42864"/>
    <w:rsid w:val="00D430E1"/>
    <w:rsid w:val="00D4411F"/>
    <w:rsid w:val="00D45E9A"/>
    <w:rsid w:val="00D45FB5"/>
    <w:rsid w:val="00D47622"/>
    <w:rsid w:val="00D47CE3"/>
    <w:rsid w:val="00D51429"/>
    <w:rsid w:val="00D519E1"/>
    <w:rsid w:val="00D51D87"/>
    <w:rsid w:val="00D51F60"/>
    <w:rsid w:val="00D531BE"/>
    <w:rsid w:val="00D55215"/>
    <w:rsid w:val="00D55BB1"/>
    <w:rsid w:val="00D61C5D"/>
    <w:rsid w:val="00D61CB9"/>
    <w:rsid w:val="00D64036"/>
    <w:rsid w:val="00D6565F"/>
    <w:rsid w:val="00D656A0"/>
    <w:rsid w:val="00D658FF"/>
    <w:rsid w:val="00D65B0B"/>
    <w:rsid w:val="00D66000"/>
    <w:rsid w:val="00D669FB"/>
    <w:rsid w:val="00D70462"/>
    <w:rsid w:val="00D70523"/>
    <w:rsid w:val="00D70DB4"/>
    <w:rsid w:val="00D7292B"/>
    <w:rsid w:val="00D72D7D"/>
    <w:rsid w:val="00D72DD9"/>
    <w:rsid w:val="00D7399F"/>
    <w:rsid w:val="00D767DF"/>
    <w:rsid w:val="00D76A18"/>
    <w:rsid w:val="00D76CA5"/>
    <w:rsid w:val="00D77564"/>
    <w:rsid w:val="00D8212A"/>
    <w:rsid w:val="00D8221A"/>
    <w:rsid w:val="00D82B27"/>
    <w:rsid w:val="00D86238"/>
    <w:rsid w:val="00D87D01"/>
    <w:rsid w:val="00D90440"/>
    <w:rsid w:val="00D9057A"/>
    <w:rsid w:val="00D91514"/>
    <w:rsid w:val="00D91E63"/>
    <w:rsid w:val="00D9227A"/>
    <w:rsid w:val="00D93E03"/>
    <w:rsid w:val="00DA0A6D"/>
    <w:rsid w:val="00DA0D48"/>
    <w:rsid w:val="00DA20B7"/>
    <w:rsid w:val="00DA2456"/>
    <w:rsid w:val="00DA275D"/>
    <w:rsid w:val="00DA36F8"/>
    <w:rsid w:val="00DA3D21"/>
    <w:rsid w:val="00DA3D7A"/>
    <w:rsid w:val="00DA410F"/>
    <w:rsid w:val="00DA417B"/>
    <w:rsid w:val="00DA47BA"/>
    <w:rsid w:val="00DA4A7B"/>
    <w:rsid w:val="00DA541C"/>
    <w:rsid w:val="00DA59D4"/>
    <w:rsid w:val="00DB0084"/>
    <w:rsid w:val="00DB2305"/>
    <w:rsid w:val="00DB280B"/>
    <w:rsid w:val="00DB2DCA"/>
    <w:rsid w:val="00DB311B"/>
    <w:rsid w:val="00DB5379"/>
    <w:rsid w:val="00DB6AD0"/>
    <w:rsid w:val="00DB73CA"/>
    <w:rsid w:val="00DB77DA"/>
    <w:rsid w:val="00DB7D74"/>
    <w:rsid w:val="00DC07BE"/>
    <w:rsid w:val="00DC206D"/>
    <w:rsid w:val="00DC2E48"/>
    <w:rsid w:val="00DC2F33"/>
    <w:rsid w:val="00DC3F19"/>
    <w:rsid w:val="00DC42C6"/>
    <w:rsid w:val="00DC4447"/>
    <w:rsid w:val="00DC6216"/>
    <w:rsid w:val="00DC7249"/>
    <w:rsid w:val="00DD0001"/>
    <w:rsid w:val="00DD0123"/>
    <w:rsid w:val="00DD0CA8"/>
    <w:rsid w:val="00DD0D90"/>
    <w:rsid w:val="00DD118C"/>
    <w:rsid w:val="00DD18AC"/>
    <w:rsid w:val="00DD399E"/>
    <w:rsid w:val="00DD6A21"/>
    <w:rsid w:val="00DD708C"/>
    <w:rsid w:val="00DE0121"/>
    <w:rsid w:val="00DE0D50"/>
    <w:rsid w:val="00DE2E25"/>
    <w:rsid w:val="00DE3B92"/>
    <w:rsid w:val="00DE41C6"/>
    <w:rsid w:val="00DE4996"/>
    <w:rsid w:val="00DE71D1"/>
    <w:rsid w:val="00DE74C5"/>
    <w:rsid w:val="00DE7950"/>
    <w:rsid w:val="00DE7CBB"/>
    <w:rsid w:val="00DF0A1E"/>
    <w:rsid w:val="00DF0C14"/>
    <w:rsid w:val="00DF3BA8"/>
    <w:rsid w:val="00DF4288"/>
    <w:rsid w:val="00DF45EA"/>
    <w:rsid w:val="00DF7E91"/>
    <w:rsid w:val="00E005B9"/>
    <w:rsid w:val="00E00C0F"/>
    <w:rsid w:val="00E02FB1"/>
    <w:rsid w:val="00E0301D"/>
    <w:rsid w:val="00E03E4C"/>
    <w:rsid w:val="00E040BD"/>
    <w:rsid w:val="00E0474B"/>
    <w:rsid w:val="00E04A60"/>
    <w:rsid w:val="00E05B6A"/>
    <w:rsid w:val="00E06C75"/>
    <w:rsid w:val="00E07DBC"/>
    <w:rsid w:val="00E10433"/>
    <w:rsid w:val="00E110D8"/>
    <w:rsid w:val="00E118C9"/>
    <w:rsid w:val="00E11CB4"/>
    <w:rsid w:val="00E11EBA"/>
    <w:rsid w:val="00E12D8D"/>
    <w:rsid w:val="00E13597"/>
    <w:rsid w:val="00E1493D"/>
    <w:rsid w:val="00E15D12"/>
    <w:rsid w:val="00E2078B"/>
    <w:rsid w:val="00E20C17"/>
    <w:rsid w:val="00E22A14"/>
    <w:rsid w:val="00E22A92"/>
    <w:rsid w:val="00E23516"/>
    <w:rsid w:val="00E23A64"/>
    <w:rsid w:val="00E251CA"/>
    <w:rsid w:val="00E25AD6"/>
    <w:rsid w:val="00E25B5A"/>
    <w:rsid w:val="00E262D1"/>
    <w:rsid w:val="00E27321"/>
    <w:rsid w:val="00E27A18"/>
    <w:rsid w:val="00E27BD4"/>
    <w:rsid w:val="00E30856"/>
    <w:rsid w:val="00E30F75"/>
    <w:rsid w:val="00E3248F"/>
    <w:rsid w:val="00E3378F"/>
    <w:rsid w:val="00E33E71"/>
    <w:rsid w:val="00E40222"/>
    <w:rsid w:val="00E405DA"/>
    <w:rsid w:val="00E413FA"/>
    <w:rsid w:val="00E4217F"/>
    <w:rsid w:val="00E4226F"/>
    <w:rsid w:val="00E425EF"/>
    <w:rsid w:val="00E42CEB"/>
    <w:rsid w:val="00E43B98"/>
    <w:rsid w:val="00E44748"/>
    <w:rsid w:val="00E448BB"/>
    <w:rsid w:val="00E45F21"/>
    <w:rsid w:val="00E47848"/>
    <w:rsid w:val="00E47E9A"/>
    <w:rsid w:val="00E47FED"/>
    <w:rsid w:val="00E509A5"/>
    <w:rsid w:val="00E53957"/>
    <w:rsid w:val="00E5424D"/>
    <w:rsid w:val="00E54E9E"/>
    <w:rsid w:val="00E550B8"/>
    <w:rsid w:val="00E56C38"/>
    <w:rsid w:val="00E57B90"/>
    <w:rsid w:val="00E6017C"/>
    <w:rsid w:val="00E602E3"/>
    <w:rsid w:val="00E6037F"/>
    <w:rsid w:val="00E60F7C"/>
    <w:rsid w:val="00E61C1B"/>
    <w:rsid w:val="00E62E8E"/>
    <w:rsid w:val="00E65833"/>
    <w:rsid w:val="00E66235"/>
    <w:rsid w:val="00E66D3D"/>
    <w:rsid w:val="00E66EB4"/>
    <w:rsid w:val="00E67CD7"/>
    <w:rsid w:val="00E70AC7"/>
    <w:rsid w:val="00E71068"/>
    <w:rsid w:val="00E75DEF"/>
    <w:rsid w:val="00E76093"/>
    <w:rsid w:val="00E76D77"/>
    <w:rsid w:val="00E777D5"/>
    <w:rsid w:val="00E815EB"/>
    <w:rsid w:val="00E8175C"/>
    <w:rsid w:val="00E817DC"/>
    <w:rsid w:val="00E81B27"/>
    <w:rsid w:val="00E820B7"/>
    <w:rsid w:val="00E825AD"/>
    <w:rsid w:val="00E8277E"/>
    <w:rsid w:val="00E83C24"/>
    <w:rsid w:val="00E85A70"/>
    <w:rsid w:val="00E85C86"/>
    <w:rsid w:val="00E8686B"/>
    <w:rsid w:val="00E9063D"/>
    <w:rsid w:val="00E90650"/>
    <w:rsid w:val="00E91346"/>
    <w:rsid w:val="00E91509"/>
    <w:rsid w:val="00E91541"/>
    <w:rsid w:val="00E9200D"/>
    <w:rsid w:val="00E953C7"/>
    <w:rsid w:val="00E95B20"/>
    <w:rsid w:val="00E9634F"/>
    <w:rsid w:val="00EA0387"/>
    <w:rsid w:val="00EA0A9D"/>
    <w:rsid w:val="00EA0C97"/>
    <w:rsid w:val="00EA215A"/>
    <w:rsid w:val="00EA27BF"/>
    <w:rsid w:val="00EA2D12"/>
    <w:rsid w:val="00EA2F3E"/>
    <w:rsid w:val="00EA5770"/>
    <w:rsid w:val="00EA5F65"/>
    <w:rsid w:val="00EA652A"/>
    <w:rsid w:val="00EA7426"/>
    <w:rsid w:val="00EA7EA1"/>
    <w:rsid w:val="00EB0919"/>
    <w:rsid w:val="00EB1EE0"/>
    <w:rsid w:val="00EB23FC"/>
    <w:rsid w:val="00EB4158"/>
    <w:rsid w:val="00EB4DCF"/>
    <w:rsid w:val="00EC0605"/>
    <w:rsid w:val="00EC175E"/>
    <w:rsid w:val="00EC20AB"/>
    <w:rsid w:val="00EC2DEE"/>
    <w:rsid w:val="00EC4869"/>
    <w:rsid w:val="00EC495E"/>
    <w:rsid w:val="00EC5422"/>
    <w:rsid w:val="00EC6C11"/>
    <w:rsid w:val="00ED0267"/>
    <w:rsid w:val="00ED0280"/>
    <w:rsid w:val="00ED03A9"/>
    <w:rsid w:val="00ED041D"/>
    <w:rsid w:val="00ED0D14"/>
    <w:rsid w:val="00ED1E14"/>
    <w:rsid w:val="00ED2473"/>
    <w:rsid w:val="00ED2ACC"/>
    <w:rsid w:val="00ED2CE7"/>
    <w:rsid w:val="00ED44A6"/>
    <w:rsid w:val="00ED63BC"/>
    <w:rsid w:val="00EE03B0"/>
    <w:rsid w:val="00EE14AD"/>
    <w:rsid w:val="00EE2315"/>
    <w:rsid w:val="00EE274C"/>
    <w:rsid w:val="00EE31B3"/>
    <w:rsid w:val="00EE40B3"/>
    <w:rsid w:val="00EE500D"/>
    <w:rsid w:val="00EE50F9"/>
    <w:rsid w:val="00EE54FD"/>
    <w:rsid w:val="00EE55F0"/>
    <w:rsid w:val="00EE58CC"/>
    <w:rsid w:val="00EE6EAE"/>
    <w:rsid w:val="00EE7204"/>
    <w:rsid w:val="00EE7542"/>
    <w:rsid w:val="00EE7F24"/>
    <w:rsid w:val="00EF15CB"/>
    <w:rsid w:val="00EF29C9"/>
    <w:rsid w:val="00EF2E12"/>
    <w:rsid w:val="00EF3B8A"/>
    <w:rsid w:val="00EF6261"/>
    <w:rsid w:val="00EF7B0B"/>
    <w:rsid w:val="00F00EFD"/>
    <w:rsid w:val="00F01389"/>
    <w:rsid w:val="00F035AF"/>
    <w:rsid w:val="00F0373A"/>
    <w:rsid w:val="00F0427D"/>
    <w:rsid w:val="00F05E61"/>
    <w:rsid w:val="00F066E6"/>
    <w:rsid w:val="00F067C5"/>
    <w:rsid w:val="00F07376"/>
    <w:rsid w:val="00F100EE"/>
    <w:rsid w:val="00F10177"/>
    <w:rsid w:val="00F11039"/>
    <w:rsid w:val="00F12CA4"/>
    <w:rsid w:val="00F13319"/>
    <w:rsid w:val="00F136BF"/>
    <w:rsid w:val="00F13AF8"/>
    <w:rsid w:val="00F15FD3"/>
    <w:rsid w:val="00F1653C"/>
    <w:rsid w:val="00F16C0B"/>
    <w:rsid w:val="00F17409"/>
    <w:rsid w:val="00F17CB7"/>
    <w:rsid w:val="00F2081F"/>
    <w:rsid w:val="00F21CC9"/>
    <w:rsid w:val="00F21E42"/>
    <w:rsid w:val="00F221CB"/>
    <w:rsid w:val="00F22EEA"/>
    <w:rsid w:val="00F23694"/>
    <w:rsid w:val="00F26A2B"/>
    <w:rsid w:val="00F2722D"/>
    <w:rsid w:val="00F3006B"/>
    <w:rsid w:val="00F30182"/>
    <w:rsid w:val="00F3029C"/>
    <w:rsid w:val="00F30E4C"/>
    <w:rsid w:val="00F31C68"/>
    <w:rsid w:val="00F332B2"/>
    <w:rsid w:val="00F34B35"/>
    <w:rsid w:val="00F355BE"/>
    <w:rsid w:val="00F35673"/>
    <w:rsid w:val="00F35C12"/>
    <w:rsid w:val="00F404B5"/>
    <w:rsid w:val="00F41049"/>
    <w:rsid w:val="00F429A8"/>
    <w:rsid w:val="00F43D5B"/>
    <w:rsid w:val="00F44482"/>
    <w:rsid w:val="00F45F9F"/>
    <w:rsid w:val="00F501CD"/>
    <w:rsid w:val="00F51850"/>
    <w:rsid w:val="00F5193E"/>
    <w:rsid w:val="00F51F59"/>
    <w:rsid w:val="00F55047"/>
    <w:rsid w:val="00F551E8"/>
    <w:rsid w:val="00F55AC6"/>
    <w:rsid w:val="00F56256"/>
    <w:rsid w:val="00F57787"/>
    <w:rsid w:val="00F60D51"/>
    <w:rsid w:val="00F6117E"/>
    <w:rsid w:val="00F61971"/>
    <w:rsid w:val="00F6207C"/>
    <w:rsid w:val="00F64957"/>
    <w:rsid w:val="00F66C8F"/>
    <w:rsid w:val="00F670CE"/>
    <w:rsid w:val="00F67D1D"/>
    <w:rsid w:val="00F7064D"/>
    <w:rsid w:val="00F707B9"/>
    <w:rsid w:val="00F71465"/>
    <w:rsid w:val="00F72EB7"/>
    <w:rsid w:val="00F740D1"/>
    <w:rsid w:val="00F7484B"/>
    <w:rsid w:val="00F748C7"/>
    <w:rsid w:val="00F7628F"/>
    <w:rsid w:val="00F7639D"/>
    <w:rsid w:val="00F774B1"/>
    <w:rsid w:val="00F8073F"/>
    <w:rsid w:val="00F81CF0"/>
    <w:rsid w:val="00F826B6"/>
    <w:rsid w:val="00F82EB9"/>
    <w:rsid w:val="00F83FFF"/>
    <w:rsid w:val="00F863DF"/>
    <w:rsid w:val="00F86F49"/>
    <w:rsid w:val="00F90422"/>
    <w:rsid w:val="00F90482"/>
    <w:rsid w:val="00F92A82"/>
    <w:rsid w:val="00F93648"/>
    <w:rsid w:val="00F93C86"/>
    <w:rsid w:val="00F94774"/>
    <w:rsid w:val="00F94819"/>
    <w:rsid w:val="00F956A4"/>
    <w:rsid w:val="00F96265"/>
    <w:rsid w:val="00F96F8D"/>
    <w:rsid w:val="00F973CD"/>
    <w:rsid w:val="00F979B9"/>
    <w:rsid w:val="00FA0CD0"/>
    <w:rsid w:val="00FA16B1"/>
    <w:rsid w:val="00FA17D2"/>
    <w:rsid w:val="00FA18A8"/>
    <w:rsid w:val="00FA21A5"/>
    <w:rsid w:val="00FA31A8"/>
    <w:rsid w:val="00FA3643"/>
    <w:rsid w:val="00FA3EBB"/>
    <w:rsid w:val="00FA46E8"/>
    <w:rsid w:val="00FA4D12"/>
    <w:rsid w:val="00FA4FD8"/>
    <w:rsid w:val="00FA5C94"/>
    <w:rsid w:val="00FA7290"/>
    <w:rsid w:val="00FB0F48"/>
    <w:rsid w:val="00FB120D"/>
    <w:rsid w:val="00FB1657"/>
    <w:rsid w:val="00FB45BC"/>
    <w:rsid w:val="00FB5389"/>
    <w:rsid w:val="00FB569C"/>
    <w:rsid w:val="00FB7267"/>
    <w:rsid w:val="00FC1202"/>
    <w:rsid w:val="00FC2063"/>
    <w:rsid w:val="00FC2099"/>
    <w:rsid w:val="00FC2389"/>
    <w:rsid w:val="00FC29C8"/>
    <w:rsid w:val="00FC34E3"/>
    <w:rsid w:val="00FC395D"/>
    <w:rsid w:val="00FC3AD2"/>
    <w:rsid w:val="00FC53DB"/>
    <w:rsid w:val="00FC65C4"/>
    <w:rsid w:val="00FC7AA0"/>
    <w:rsid w:val="00FC7CCE"/>
    <w:rsid w:val="00FD048E"/>
    <w:rsid w:val="00FD093E"/>
    <w:rsid w:val="00FD1F20"/>
    <w:rsid w:val="00FD264F"/>
    <w:rsid w:val="00FD2BF3"/>
    <w:rsid w:val="00FD3998"/>
    <w:rsid w:val="00FD5CF0"/>
    <w:rsid w:val="00FD684F"/>
    <w:rsid w:val="00FD6DEF"/>
    <w:rsid w:val="00FD7523"/>
    <w:rsid w:val="00FD7BB0"/>
    <w:rsid w:val="00FE031F"/>
    <w:rsid w:val="00FE0A64"/>
    <w:rsid w:val="00FE303C"/>
    <w:rsid w:val="00FE3580"/>
    <w:rsid w:val="00FE390E"/>
    <w:rsid w:val="00FE5F41"/>
    <w:rsid w:val="00FE7323"/>
    <w:rsid w:val="00FE7669"/>
    <w:rsid w:val="00FF2006"/>
    <w:rsid w:val="00FF3400"/>
    <w:rsid w:val="00FF6020"/>
    <w:rsid w:val="00FF72A1"/>
    <w:rsid w:val="00FF7428"/>
    <w:rsid w:val="01C338C9"/>
    <w:rsid w:val="03E9DAE4"/>
    <w:rsid w:val="04FAD98B"/>
    <w:rsid w:val="0B50F2B2"/>
    <w:rsid w:val="0E889374"/>
    <w:rsid w:val="26B1B6A9"/>
    <w:rsid w:val="3606A4A8"/>
    <w:rsid w:val="3BB119F4"/>
    <w:rsid w:val="42CBFF53"/>
    <w:rsid w:val="74A0EDC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2BD0548"/>
  <w15:docId w15:val="{69A9A5A4-54E2-4F4E-9595-08E8102D2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2"/>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arattereCharCharCharCarattereCharCharCharCharCharChar1CharCharCharCarattereChar"/>
    <w:uiPriority w:val="99"/>
    <w:qFormat/>
    <w:rsid w:val="00B96DAF"/>
    <w:rPr>
      <w:sz w:val="18"/>
      <w:u w:val="none"/>
      <w:vertAlign w:val="superscript"/>
    </w:rPr>
  </w:style>
  <w:style w:type="paragraph" w:styleId="FootnoteText">
    <w:name w:val="footnote text"/>
    <w:aliases w:val="fn,Geneva 9,Font: Geneva 9,Boston 10,f,Fotnotstext Char,ft Char,single space,footnote text,FOOTNOTES,ADB,single space1,footnote text1,FOOTNOTES1,fn1,ADB1,single space2,footnote text2,FOOTNOTES2,fn2,ADB2,single space3,footnote text3,fn3,ft"/>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uiPriority w:val="99"/>
    <w:rsid w:val="007E09DA"/>
    <w:pPr>
      <w:numPr>
        <w:numId w:val="3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6"/>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10"/>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customStyle="1" w:styleId="para10">
    <w:name w:val="para1"/>
    <w:basedOn w:val="Normal"/>
    <w:rsid w:val="00E25B5A"/>
    <w:pPr>
      <w:spacing w:before="100" w:beforeAutospacing="1" w:after="100" w:afterAutospacing="1"/>
      <w:jc w:val="left"/>
    </w:pPr>
    <w:rPr>
      <w:rFonts w:eastAsia="Calibri"/>
      <w:sz w:val="24"/>
      <w:lang w:val="en-US"/>
    </w:rPr>
  </w:style>
  <w:style w:type="paragraph" w:styleId="CommentSubject">
    <w:name w:val="annotation subject"/>
    <w:basedOn w:val="CommentText"/>
    <w:next w:val="CommentText"/>
    <w:link w:val="CommentSubjectChar"/>
    <w:uiPriority w:val="99"/>
    <w:semiHidden/>
    <w:unhideWhenUsed/>
    <w:rsid w:val="002C7462"/>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2C7462"/>
    <w:rPr>
      <w:rFonts w:ascii="Times New Roman" w:eastAsia="Times New Roman" w:hAnsi="Times New Roman" w:cs="Times New Roman"/>
      <w:b/>
      <w:bCs/>
      <w:sz w:val="20"/>
      <w:szCs w:val="20"/>
      <w:lang w:val="en-GB"/>
    </w:rPr>
  </w:style>
  <w:style w:type="paragraph" w:styleId="Revision">
    <w:name w:val="Revision"/>
    <w:hidden/>
    <w:uiPriority w:val="99"/>
    <w:semiHidden/>
    <w:rsid w:val="003214EB"/>
    <w:rPr>
      <w:rFonts w:ascii="Times New Roman" w:eastAsia="Times New Roman" w:hAnsi="Times New Roman" w:cs="Times New Roman"/>
      <w:sz w:val="22"/>
      <w:lang w:val="en-GB"/>
    </w:rPr>
  </w:style>
  <w:style w:type="character" w:styleId="UnresolvedMention">
    <w:name w:val="Unresolved Mention"/>
    <w:basedOn w:val="DefaultParagraphFont"/>
    <w:uiPriority w:val="99"/>
    <w:semiHidden/>
    <w:unhideWhenUsed/>
    <w:rsid w:val="0038173D"/>
    <w:rPr>
      <w:color w:val="808080"/>
      <w:shd w:val="clear" w:color="auto" w:fill="E6E6E6"/>
    </w:rPr>
  </w:style>
  <w:style w:type="paragraph" w:styleId="NormalWeb">
    <w:name w:val="Normal (Web)"/>
    <w:basedOn w:val="Normal"/>
    <w:uiPriority w:val="99"/>
    <w:rsid w:val="00380684"/>
    <w:pPr>
      <w:spacing w:beforeLines="1" w:afterLines="1"/>
      <w:jc w:val="left"/>
    </w:pPr>
    <w:rPr>
      <w:rFonts w:ascii="Times" w:eastAsia="Cambria" w:hAnsi="Times"/>
      <w:sz w:val="20"/>
      <w:szCs w:val="20"/>
      <w:lang w:val="en-US"/>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FC34E3"/>
    <w:pPr>
      <w:tabs>
        <w:tab w:val="num" w:pos="1800"/>
      </w:tabs>
      <w:spacing w:after="160" w:line="240" w:lineRule="exact"/>
      <w:jc w:val="left"/>
    </w:pPr>
    <w:rPr>
      <w:rFonts w:asciiTheme="minorHAnsi" w:eastAsiaTheme="minorEastAsia" w:hAnsiTheme="minorHAnsi" w:cstheme="minorBidi"/>
      <w:sz w:val="18"/>
      <w:vertAlign w:val="superscript"/>
      <w:lang w:val="fr-CA"/>
    </w:rPr>
  </w:style>
  <w:style w:type="character" w:customStyle="1" w:styleId="xnormaltextrun">
    <w:name w:val="x_normaltextrun"/>
    <w:basedOn w:val="DefaultParagraphFont"/>
    <w:rsid w:val="00FC34E3"/>
  </w:style>
  <w:style w:type="paragraph" w:styleId="ListParagraph">
    <w:name w:val="List Paragraph"/>
    <w:basedOn w:val="Normal"/>
    <w:uiPriority w:val="34"/>
    <w:qFormat/>
    <w:rsid w:val="00FB1657"/>
    <w:pPr>
      <w:spacing w:after="160" w:line="259" w:lineRule="auto"/>
      <w:ind w:left="720"/>
      <w:contextualSpacing/>
      <w:jc w:val="left"/>
    </w:pPr>
    <w:rPr>
      <w:rFonts w:asciiTheme="minorHAnsi" w:eastAsiaTheme="minorHAnsi" w:hAnsiTheme="minorHAnsi" w:cstheme="minorBidi"/>
      <w:szCs w:val="22"/>
      <w:lang w:val="en-CA"/>
    </w:rPr>
  </w:style>
  <w:style w:type="paragraph" w:customStyle="1" w:styleId="paragraph">
    <w:name w:val="paragraph"/>
    <w:basedOn w:val="Normal"/>
    <w:rsid w:val="002F073F"/>
    <w:pPr>
      <w:spacing w:before="100" w:beforeAutospacing="1" w:after="100" w:afterAutospacing="1"/>
      <w:jc w:val="left"/>
    </w:pPr>
    <w:rPr>
      <w:sz w:val="24"/>
      <w:lang w:val="en-US" w:eastAsia="zh-CN"/>
    </w:rPr>
  </w:style>
  <w:style w:type="character" w:customStyle="1" w:styleId="normaltextrun">
    <w:name w:val="normaltextrun"/>
    <w:basedOn w:val="DefaultParagraphFont"/>
    <w:rsid w:val="002F073F"/>
  </w:style>
  <w:style w:type="character" w:customStyle="1" w:styleId="eop">
    <w:name w:val="eop"/>
    <w:basedOn w:val="DefaultParagraphFont"/>
    <w:rsid w:val="002F0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1998874056">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8" Type="http://schemas.openxmlformats.org/officeDocument/2006/relationships/hyperlink" Target="https://cdn.who.int/media/docs/default-source/campaigns-and-initiatives/biohub/20210923_who-biohub-pilot-testing-package-vfinal-for-webposting.pdf?sfvrsn=313e13b7_4" TargetMode="External"/><Relationship Id="rId3" Type="http://schemas.openxmlformats.org/officeDocument/2006/relationships/hyperlink" Target="https://apps.who.int/gb/ebwha/pdf_files/WHA72-REC1/A72_REC1-ch.pdf" TargetMode="External"/><Relationship Id="rId7" Type="http://schemas.openxmlformats.org/officeDocument/2006/relationships/hyperlink" Target="https://www.who.int/initiatives/who-biohub" TargetMode="External"/><Relationship Id="rId2" Type="http://schemas.openxmlformats.org/officeDocument/2006/relationships/hyperlink" Target="https://undocs.org/A/CONF.232/2022/5" TargetMode="External"/><Relationship Id="rId1" Type="http://schemas.openxmlformats.org/officeDocument/2006/relationships/hyperlink" Target="http://www.fao.org/3/na908en/na908en.pdf" TargetMode="External"/><Relationship Id="rId6" Type="http://schemas.openxmlformats.org/officeDocument/2006/relationships/hyperlink" Target="https://www.who.int/initiatives/who-biohub" TargetMode="External"/><Relationship Id="rId5" Type="http://schemas.openxmlformats.org/officeDocument/2006/relationships/hyperlink" Target="https://apps.who.int/gb/ebwha/pdf_files/WHASSA2/SSA2_3_E.pdf" TargetMode="External"/><Relationship Id="rId10" Type="http://schemas.openxmlformats.org/officeDocument/2006/relationships/hyperlink" Target="https://www.cbd.int/doc/c/7313/04e6/eb3846c30f810b80c6229521/np-cbiac-2019-01-04-en.pdf" TargetMode="External"/><Relationship Id="rId4" Type="http://schemas.openxmlformats.org/officeDocument/2006/relationships/hyperlink" Target="https://www.cbd.int/doc/notifications/2020/ntf-2020-012-abs-en.pdf" TargetMode="External"/><Relationship Id="rId9" Type="http://schemas.openxmlformats.org/officeDocument/2006/relationships/hyperlink" Target="https://www.who.int/initiatives/who-biohub"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9096C039733C4E6786015166D0098163"/>
        <w:category>
          <w:name w:val="General"/>
          <w:gallery w:val="placeholder"/>
        </w:category>
        <w:types>
          <w:type w:val="bbPlcHdr"/>
        </w:types>
        <w:behaviors>
          <w:behavior w:val="content"/>
        </w:behaviors>
        <w:guid w:val="{D3798F94-6A0B-4F55-933E-2316889449AF}"/>
      </w:docPartPr>
      <w:docPartBody>
        <w:p w:rsidR="00DA4B08" w:rsidRDefault="004C3DB8" w:rsidP="004C3DB8">
          <w:pPr>
            <w:pStyle w:val="9096C039733C4E6786015166D0098163"/>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default"/>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imes">
    <w:panose1 w:val="02020603050405020304"/>
    <w:charset w:val="00"/>
    <w:family w:val="roman"/>
    <w:pitch w:val="variable"/>
    <w:sig w:usb0="E0002EFF" w:usb1="C000785B" w:usb2="00000009" w:usb3="00000000" w:csb0="000001FF" w:csb1="00000000"/>
  </w:font>
  <w:font w:name="KaiTi">
    <w:panose1 w:val="0201060906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C5CA6"/>
    <w:rsid w:val="000E256D"/>
    <w:rsid w:val="00127B75"/>
    <w:rsid w:val="00133CB3"/>
    <w:rsid w:val="001C3725"/>
    <w:rsid w:val="001F6F49"/>
    <w:rsid w:val="002208EA"/>
    <w:rsid w:val="00243DA1"/>
    <w:rsid w:val="0029702C"/>
    <w:rsid w:val="002E1264"/>
    <w:rsid w:val="0032563E"/>
    <w:rsid w:val="00327CA5"/>
    <w:rsid w:val="003360B9"/>
    <w:rsid w:val="0038205B"/>
    <w:rsid w:val="003D7D7D"/>
    <w:rsid w:val="00442147"/>
    <w:rsid w:val="004918E8"/>
    <w:rsid w:val="004C2971"/>
    <w:rsid w:val="004C3DB8"/>
    <w:rsid w:val="004C77B2"/>
    <w:rsid w:val="00500A2B"/>
    <w:rsid w:val="00574224"/>
    <w:rsid w:val="0058288D"/>
    <w:rsid w:val="00652CD5"/>
    <w:rsid w:val="00670C41"/>
    <w:rsid w:val="006801B3"/>
    <w:rsid w:val="0069191B"/>
    <w:rsid w:val="006C5DEF"/>
    <w:rsid w:val="007235A8"/>
    <w:rsid w:val="00810A55"/>
    <w:rsid w:val="008137E2"/>
    <w:rsid w:val="008B1CAB"/>
    <w:rsid w:val="008B7D40"/>
    <w:rsid w:val="008C6619"/>
    <w:rsid w:val="008D420E"/>
    <w:rsid w:val="00903084"/>
    <w:rsid w:val="0093218A"/>
    <w:rsid w:val="009362F2"/>
    <w:rsid w:val="0094222B"/>
    <w:rsid w:val="00961B49"/>
    <w:rsid w:val="0098642F"/>
    <w:rsid w:val="009A6CC9"/>
    <w:rsid w:val="00A00ACF"/>
    <w:rsid w:val="00A256AA"/>
    <w:rsid w:val="00AC0871"/>
    <w:rsid w:val="00AD7935"/>
    <w:rsid w:val="00BE3E75"/>
    <w:rsid w:val="00BE5E53"/>
    <w:rsid w:val="00BF44DC"/>
    <w:rsid w:val="00C3782F"/>
    <w:rsid w:val="00C73345"/>
    <w:rsid w:val="00C769C4"/>
    <w:rsid w:val="00D20095"/>
    <w:rsid w:val="00D35D08"/>
    <w:rsid w:val="00D96390"/>
    <w:rsid w:val="00DA4B08"/>
    <w:rsid w:val="00DB76B7"/>
    <w:rsid w:val="00E1591B"/>
    <w:rsid w:val="00E46077"/>
    <w:rsid w:val="00E47EFF"/>
    <w:rsid w:val="00EF46FE"/>
    <w:rsid w:val="00F02A0A"/>
    <w:rsid w:val="00F215EA"/>
    <w:rsid w:val="00F32FFC"/>
    <w:rsid w:val="00F71CFC"/>
    <w:rsid w:val="00FC18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4C3DB8"/>
    <w:rPr>
      <w:color w:val="808080"/>
    </w:rPr>
  </w:style>
  <w:style w:type="paragraph" w:customStyle="1" w:styleId="9096C039733C4E6786015166D0098163">
    <w:name w:val="9096C039733C4E6786015166D0098163"/>
    <w:rsid w:val="004C3DB8"/>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September 201</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MEA-CBD-Nagoya Members</DisplayName>
        <AccountId>7</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E6A789A-4C7B-43DC-966E-27A54336284A}">
  <ds:schemaRefs>
    <ds:schemaRef ds:uri="http://schemas.microsoft.com/sharepoint/v3/contenttype/forms"/>
  </ds:schemaRefs>
</ds:datastoreItem>
</file>

<file path=customXml/itemProps3.xml><?xml version="1.0" encoding="utf-8"?>
<ds:datastoreItem xmlns:ds="http://schemas.openxmlformats.org/officeDocument/2006/customXml" ds:itemID="{BB654C3B-14DF-483D-AB48-76F25032A20A}">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4.xml><?xml version="1.0" encoding="utf-8"?>
<ds:datastoreItem xmlns:ds="http://schemas.openxmlformats.org/officeDocument/2006/customXml" ds:itemID="{66C57B12-E544-41AB-8ACB-14279D8D9003}">
  <ds:schemaRefs>
    <ds:schemaRef ds:uri="http://schemas.openxmlformats.org/officeDocument/2006/bibliography"/>
  </ds:schemaRefs>
</ds:datastoreItem>
</file>

<file path=customXml/itemProps5.xml><?xml version="1.0" encoding="utf-8"?>
<ds:datastoreItem xmlns:ds="http://schemas.openxmlformats.org/officeDocument/2006/customXml" ds:itemID="{633D4692-DA37-4F67-BE86-82A62B10B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754</TotalTime>
  <Pages>16</Pages>
  <Words>2733</Words>
  <Characters>15584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Cooperation with other conventions, international organizations and initiatives</vt:lpstr>
    </vt:vector>
  </TitlesOfParts>
  <Company>SCBD</Company>
  <LinksUpToDate>false</LinksUpToDate>
  <CharactersWithSpaces>18281</CharactersWithSpaces>
  <SharedDoc>false</SharedDoc>
  <HLinks>
    <vt:vector size="114" baseType="variant">
      <vt:variant>
        <vt:i4>131077</vt:i4>
      </vt:variant>
      <vt:variant>
        <vt:i4>3</vt:i4>
      </vt:variant>
      <vt:variant>
        <vt:i4>0</vt:i4>
      </vt:variant>
      <vt:variant>
        <vt:i4>5</vt:i4>
      </vt:variant>
      <vt:variant>
        <vt:lpwstr>http://www.abs-initiative.info/about.html</vt:lpwstr>
      </vt:variant>
      <vt:variant>
        <vt:lpwstr/>
      </vt:variant>
      <vt:variant>
        <vt:i4>7536689</vt:i4>
      </vt:variant>
      <vt:variant>
        <vt:i4>0</vt:i4>
      </vt:variant>
      <vt:variant>
        <vt:i4>0</vt:i4>
      </vt:variant>
      <vt:variant>
        <vt:i4>5</vt:i4>
      </vt:variant>
      <vt:variant>
        <vt:lpwstr>https://www.cbd.int/doc/decisions/np-mop-03/np-mop-03-dec-07-en.pdf</vt:lpwstr>
      </vt:variant>
      <vt:variant>
        <vt:lpwstr/>
      </vt:variant>
      <vt:variant>
        <vt:i4>1114184</vt:i4>
      </vt:variant>
      <vt:variant>
        <vt:i4>48</vt:i4>
      </vt:variant>
      <vt:variant>
        <vt:i4>0</vt:i4>
      </vt:variant>
      <vt:variant>
        <vt:i4>5</vt:i4>
      </vt:variant>
      <vt:variant>
        <vt:lpwstr>https://www.who.int/influenza/pip/governance/Report-WHA72-12-cde.pdf?ua=1</vt:lpwstr>
      </vt:variant>
      <vt:variant>
        <vt:lpwstr/>
      </vt:variant>
      <vt:variant>
        <vt:i4>3801164</vt:i4>
      </vt:variant>
      <vt:variant>
        <vt:i4>45</vt:i4>
      </vt:variant>
      <vt:variant>
        <vt:i4>0</vt:i4>
      </vt:variant>
      <vt:variant>
        <vt:i4>5</vt:i4>
      </vt:variant>
      <vt:variant>
        <vt:lpwstr>https://www.who.int/influenza/pip/governance/OP1bReport_14Mar2020.pdf</vt:lpwstr>
      </vt:variant>
      <vt:variant>
        <vt:lpwstr/>
      </vt:variant>
      <vt:variant>
        <vt:i4>2949219</vt:i4>
      </vt:variant>
      <vt:variant>
        <vt:i4>42</vt:i4>
      </vt:variant>
      <vt:variant>
        <vt:i4>0</vt:i4>
      </vt:variant>
      <vt:variant>
        <vt:i4>5</vt:i4>
      </vt:variant>
      <vt:variant>
        <vt:lpwstr>https://www.who.int/influenza/pip/governance/WHA72(12)OP1(a)_Report_24Feb2020.pdf</vt:lpwstr>
      </vt:variant>
      <vt:variant>
        <vt:lpwstr/>
      </vt:variant>
      <vt:variant>
        <vt:i4>4849686</vt:i4>
      </vt:variant>
      <vt:variant>
        <vt:i4>39</vt:i4>
      </vt:variant>
      <vt:variant>
        <vt:i4>0</vt:i4>
      </vt:variant>
      <vt:variant>
        <vt:i4>5</vt:i4>
      </vt:variant>
      <vt:variant>
        <vt:lpwstr>https://absch.cbd.int/database/VLR/ABSCH-VLR-SCBD-242916</vt:lpwstr>
      </vt:variant>
      <vt:variant>
        <vt:lpwstr/>
      </vt:variant>
      <vt:variant>
        <vt:i4>3670109</vt:i4>
      </vt:variant>
      <vt:variant>
        <vt:i4>36</vt:i4>
      </vt:variant>
      <vt:variant>
        <vt:i4>0</vt:i4>
      </vt:variant>
      <vt:variant>
        <vt:i4>5</vt:i4>
      </vt:variant>
      <vt:variant>
        <vt:lpwstr>https://www.wipo.int/edocs/mdocs/govbody/en/a_63/a_63_9.pdf</vt:lpwstr>
      </vt:variant>
      <vt:variant>
        <vt:lpwstr/>
      </vt:variant>
      <vt:variant>
        <vt:i4>5898313</vt:i4>
      </vt:variant>
      <vt:variant>
        <vt:i4>33</vt:i4>
      </vt:variant>
      <vt:variant>
        <vt:i4>0</vt:i4>
      </vt:variant>
      <vt:variant>
        <vt:i4>5</vt:i4>
      </vt:variant>
      <vt:variant>
        <vt:lpwstr>https://www.who.int/initiatives/who-biohub</vt:lpwstr>
      </vt:variant>
      <vt:variant>
        <vt:lpwstr>events</vt:lpwstr>
      </vt:variant>
      <vt:variant>
        <vt:i4>2359400</vt:i4>
      </vt:variant>
      <vt:variant>
        <vt:i4>30</vt:i4>
      </vt:variant>
      <vt:variant>
        <vt:i4>0</vt:i4>
      </vt:variant>
      <vt:variant>
        <vt:i4>5</vt:i4>
      </vt:variant>
      <vt:variant>
        <vt:lpwstr>https://cdn.who.int/media/docs/default-source/campaigns-and-initiatives/biohub/20210923_who-biohub-pilot-testing-package-vfinal-for-webposting.pdf?sfvrsn=313e13b7_4</vt:lpwstr>
      </vt:variant>
      <vt:variant>
        <vt:lpwstr/>
      </vt:variant>
      <vt:variant>
        <vt:i4>5963858</vt:i4>
      </vt:variant>
      <vt:variant>
        <vt:i4>27</vt:i4>
      </vt:variant>
      <vt:variant>
        <vt:i4>0</vt:i4>
      </vt:variant>
      <vt:variant>
        <vt:i4>5</vt:i4>
      </vt:variant>
      <vt:variant>
        <vt:lpwstr>https://www.who.int/initiatives/who-biohub</vt:lpwstr>
      </vt:variant>
      <vt:variant>
        <vt:lpwstr>principles</vt:lpwstr>
      </vt:variant>
      <vt:variant>
        <vt:i4>1048657</vt:i4>
      </vt:variant>
      <vt:variant>
        <vt:i4>24</vt:i4>
      </vt:variant>
      <vt:variant>
        <vt:i4>0</vt:i4>
      </vt:variant>
      <vt:variant>
        <vt:i4>5</vt:i4>
      </vt:variant>
      <vt:variant>
        <vt:lpwstr>https://cdn.who.int/media/docs/default-source/campaigns-and-initiatives/biohub/who_biohub-system_1_year_progress_report_may_2021_may_2022.pdf?sfvrsn=9477ff0c_1&amp;download=true</vt:lpwstr>
      </vt:variant>
      <vt:variant>
        <vt:lpwstr/>
      </vt:variant>
      <vt:variant>
        <vt:i4>4653143</vt:i4>
      </vt:variant>
      <vt:variant>
        <vt:i4>21</vt:i4>
      </vt:variant>
      <vt:variant>
        <vt:i4>0</vt:i4>
      </vt:variant>
      <vt:variant>
        <vt:i4>5</vt:i4>
      </vt:variant>
      <vt:variant>
        <vt:lpwstr>https://www.who.int/initiatives/who-biohub</vt:lpwstr>
      </vt:variant>
      <vt:variant>
        <vt:lpwstr>objectives</vt:lpwstr>
      </vt:variant>
      <vt:variant>
        <vt:i4>3538953</vt:i4>
      </vt:variant>
      <vt:variant>
        <vt:i4>18</vt:i4>
      </vt:variant>
      <vt:variant>
        <vt:i4>0</vt:i4>
      </vt:variant>
      <vt:variant>
        <vt:i4>5</vt:i4>
      </vt:variant>
      <vt:variant>
        <vt:lpwstr>https://apps.who.int/gb/ebwha/pdf_files/WHASSA2/SSA2_3_E.pdf</vt:lpwstr>
      </vt:variant>
      <vt:variant>
        <vt:lpwstr/>
      </vt:variant>
      <vt:variant>
        <vt:i4>2949219</vt:i4>
      </vt:variant>
      <vt:variant>
        <vt:i4>15</vt:i4>
      </vt:variant>
      <vt:variant>
        <vt:i4>0</vt:i4>
      </vt:variant>
      <vt:variant>
        <vt:i4>5</vt:i4>
      </vt:variant>
      <vt:variant>
        <vt:lpwstr>https://www.cbd.int/doc/notifications/2020/ntf-2020-012-abs-en.pdf</vt:lpwstr>
      </vt:variant>
      <vt:variant>
        <vt:lpwstr/>
      </vt:variant>
      <vt:variant>
        <vt:i4>2949141</vt:i4>
      </vt:variant>
      <vt:variant>
        <vt:i4>12</vt:i4>
      </vt:variant>
      <vt:variant>
        <vt:i4>0</vt:i4>
      </vt:variant>
      <vt:variant>
        <vt:i4>5</vt:i4>
      </vt:variant>
      <vt:variant>
        <vt:lpwstr>http://apps.who.int/gb/ebwha/pdf_files/WHA72/A72(13)-en.pdf</vt:lpwstr>
      </vt:variant>
      <vt:variant>
        <vt:lpwstr/>
      </vt:variant>
      <vt:variant>
        <vt:i4>2949140</vt:i4>
      </vt:variant>
      <vt:variant>
        <vt:i4>9</vt:i4>
      </vt:variant>
      <vt:variant>
        <vt:i4>0</vt:i4>
      </vt:variant>
      <vt:variant>
        <vt:i4>5</vt:i4>
      </vt:variant>
      <vt:variant>
        <vt:lpwstr>http://apps.who.int/gb/ebwha/pdf_files/WHA72/A72(12)-en.pdf</vt:lpwstr>
      </vt:variant>
      <vt:variant>
        <vt:lpwstr/>
      </vt:variant>
      <vt:variant>
        <vt:i4>131144</vt:i4>
      </vt:variant>
      <vt:variant>
        <vt:i4>6</vt:i4>
      </vt:variant>
      <vt:variant>
        <vt:i4>0</vt:i4>
      </vt:variant>
      <vt:variant>
        <vt:i4>5</vt:i4>
      </vt:variant>
      <vt:variant>
        <vt:lpwstr>https://undocs.org/A/CONF.232/2022/5</vt:lpwstr>
      </vt:variant>
      <vt:variant>
        <vt:lpwstr/>
      </vt:variant>
      <vt:variant>
        <vt:i4>1048578</vt:i4>
      </vt:variant>
      <vt:variant>
        <vt:i4>3</vt:i4>
      </vt:variant>
      <vt:variant>
        <vt:i4>0</vt:i4>
      </vt:variant>
      <vt:variant>
        <vt:i4>5</vt:i4>
      </vt:variant>
      <vt:variant>
        <vt:lpwstr>https://www.fao.org/3/ng830en/ng830en.pdf</vt:lpwstr>
      </vt:variant>
      <vt:variant>
        <vt:lpwstr/>
      </vt:variant>
      <vt:variant>
        <vt:i4>983048</vt:i4>
      </vt:variant>
      <vt:variant>
        <vt:i4>0</vt:i4>
      </vt:variant>
      <vt:variant>
        <vt:i4>0</vt:i4>
      </vt:variant>
      <vt:variant>
        <vt:i4>5</vt:i4>
      </vt:variant>
      <vt:variant>
        <vt:lpwstr>http://www.fao.org/3/my971en/my971en.pdf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international organizations and initiatives</dc:title>
  <dc:subject>CBD/NP/MOP/4/8</dc:subject>
  <dc:creator>SCBD</dc:creator>
  <cp:keywords>Conference of the Parties serving as the meeting of the Parties to the Nagoya Protocol on Access to Genetic Resources and the Fair and Equitable Sharing of Benefits Arising from their Utilization, fourth meeting</cp:keywords>
  <dc:description/>
  <cp:lastModifiedBy>Xue He Yan</cp:lastModifiedBy>
  <cp:revision>43</cp:revision>
  <cp:lastPrinted>2018-03-03T06:44:00Z</cp:lastPrinted>
  <dcterms:created xsi:type="dcterms:W3CDTF">2022-10-31T19:48:00Z</dcterms:created>
  <dcterms:modified xsi:type="dcterms:W3CDTF">2022-11-03T18:16:00Z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