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53E56" w:rsidRPr="00EF3675" w14:paraId="0528D130" w14:textId="77777777">
        <w:trPr>
          <w:trHeight w:val="850"/>
        </w:trPr>
        <w:tc>
          <w:tcPr>
            <w:tcW w:w="975" w:type="dxa"/>
            <w:vAlign w:val="bottom"/>
          </w:tcPr>
          <w:p w14:paraId="1BD8BEC6" w14:textId="77777777" w:rsidR="00353E56" w:rsidRPr="00EF3675" w:rsidRDefault="00353E56">
            <w:pPr>
              <w:pStyle w:val="AASmallLogo"/>
            </w:pPr>
            <w:bookmarkStart w:id="0" w:name="_Hlk137651738"/>
            <w:r w:rsidRPr="00EF3675">
              <w:rPr>
                <w:noProof/>
              </w:rPr>
              <w:drawing>
                <wp:inline distT="0" distB="0" distL="0" distR="0" wp14:anchorId="09EDDE48" wp14:editId="05751A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EF3675">
              <w:t xml:space="preserve"> </w:t>
            </w:r>
          </w:p>
          <w:p w14:paraId="651B7A3C" w14:textId="77777777" w:rsidR="00353E56" w:rsidRPr="00EF3675" w:rsidRDefault="00353E56">
            <w:pPr>
              <w:pStyle w:val="AASmallLogo"/>
            </w:pPr>
          </w:p>
        </w:tc>
        <w:tc>
          <w:tcPr>
            <w:tcW w:w="1434" w:type="dxa"/>
            <w:noWrap/>
            <w:vAlign w:val="bottom"/>
          </w:tcPr>
          <w:p w14:paraId="6A2D3480" w14:textId="77777777" w:rsidR="00353E56" w:rsidRPr="00EF3675" w:rsidRDefault="00353E56">
            <w:pPr>
              <w:pStyle w:val="AASmallLogo"/>
            </w:pPr>
            <w:r w:rsidRPr="00EF3675">
              <w:rPr>
                <w:noProof/>
              </w:rPr>
              <w:drawing>
                <wp:inline distT="0" distB="0" distL="0" distR="0" wp14:anchorId="78805F8F" wp14:editId="6FDED6A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EF3675">
              <w:t xml:space="preserve"> </w:t>
            </w:r>
          </w:p>
          <w:p w14:paraId="6343F122" w14:textId="77777777" w:rsidR="00353E56" w:rsidRPr="00EF3675" w:rsidRDefault="00353E56">
            <w:pPr>
              <w:pStyle w:val="AASmallLogo"/>
            </w:pPr>
          </w:p>
        </w:tc>
        <w:tc>
          <w:tcPr>
            <w:tcW w:w="8073" w:type="dxa"/>
            <w:vAlign w:val="bottom"/>
          </w:tcPr>
          <w:p w14:paraId="40868F00" w14:textId="4B1D5F14" w:rsidR="00353E56" w:rsidRPr="00EF3675" w:rsidRDefault="00353E56" w:rsidP="00FA2932">
            <w:pPr>
              <w:pStyle w:val="ABSymbol"/>
            </w:pPr>
            <w:r w:rsidRPr="00EF3675">
              <w:rPr>
                <w:sz w:val="40"/>
              </w:rPr>
              <w:t>CBD</w:t>
            </w:r>
            <w:r w:rsidRPr="00EF3675">
              <w:t>/SBI/7/</w:t>
            </w:r>
            <w:r w:rsidR="00E51BE0" w:rsidRPr="00EF3675">
              <w:t>6/Add.1</w:t>
            </w:r>
          </w:p>
        </w:tc>
      </w:tr>
    </w:tbl>
    <w:p w14:paraId="0393F4AC" w14:textId="77777777" w:rsidR="00353E56" w:rsidRPr="00EF3675" w:rsidRDefault="00353E56" w:rsidP="00A96B21">
      <w:pPr>
        <w:pStyle w:val="Cornernotation"/>
        <w:rPr>
          <w:bCs/>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F7E9A" w:rsidRPr="00EF3675" w14:paraId="337D612A" w14:textId="77777777">
        <w:trPr>
          <w:trHeight w:val="1814"/>
        </w:trPr>
        <w:tc>
          <w:tcPr>
            <w:tcW w:w="7370" w:type="dxa"/>
          </w:tcPr>
          <w:p w14:paraId="1EB39B32" w14:textId="77777777" w:rsidR="004F7E9A" w:rsidRPr="00EF3675" w:rsidRDefault="004F7E9A">
            <w:pPr>
              <w:pStyle w:val="ACLargeLogo"/>
            </w:pPr>
            <w:r w:rsidRPr="00EF3675">
              <w:rPr>
                <w:noProof/>
              </w:rPr>
              <w:drawing>
                <wp:inline distT="0" distB="0" distL="0" distR="0" wp14:anchorId="6C056192" wp14:editId="257D0BA9">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EF3675">
              <w:t xml:space="preserve"> </w:t>
            </w:r>
          </w:p>
          <w:p w14:paraId="6B558967" w14:textId="77777777" w:rsidR="004F7E9A" w:rsidRPr="00EF3675" w:rsidRDefault="004F7E9A">
            <w:pPr>
              <w:pStyle w:val="ACLargeLogo"/>
            </w:pPr>
          </w:p>
        </w:tc>
        <w:tc>
          <w:tcPr>
            <w:tcW w:w="3112" w:type="dxa"/>
          </w:tcPr>
          <w:p w14:paraId="4B85361E" w14:textId="77777777" w:rsidR="004F7E9A" w:rsidRPr="00EF3675" w:rsidRDefault="004F7E9A">
            <w:pPr>
              <w:pStyle w:val="AEDistrNormal"/>
            </w:pPr>
            <w:r w:rsidRPr="00EF3675">
              <w:t xml:space="preserve">Distr.: General </w:t>
            </w:r>
          </w:p>
          <w:p w14:paraId="507A06EC" w14:textId="5DD0A6D5" w:rsidR="004F7E9A" w:rsidRPr="00EF3675" w:rsidRDefault="00E51BE0">
            <w:pPr>
              <w:pStyle w:val="AEDistrNormal"/>
            </w:pPr>
            <w:r w:rsidRPr="00EF3675">
              <w:t>8 May 2026</w:t>
            </w:r>
          </w:p>
          <w:p w14:paraId="74686665" w14:textId="77777777" w:rsidR="004F7E9A" w:rsidRPr="00EF3675" w:rsidRDefault="004F7E9A">
            <w:pPr>
              <w:pStyle w:val="AEDistrNormal6pt"/>
            </w:pPr>
            <w:r w:rsidRPr="00EF3675">
              <w:t xml:space="preserve">Original: English </w:t>
            </w:r>
          </w:p>
          <w:p w14:paraId="642D28A6" w14:textId="77777777" w:rsidR="004F7E9A" w:rsidRPr="00EF3675" w:rsidRDefault="004F7E9A">
            <w:pPr>
              <w:pStyle w:val="AEDistrNormal6pt"/>
            </w:pPr>
          </w:p>
        </w:tc>
      </w:tr>
    </w:tbl>
    <w:p w14:paraId="6D3FC3B3" w14:textId="77777777" w:rsidR="004F7E9A" w:rsidRPr="00EF3675" w:rsidRDefault="004F7E9A" w:rsidP="00A96B21">
      <w:pPr>
        <w:pStyle w:val="Cornernotation"/>
        <w:rPr>
          <w:bCs/>
          <w:sz w:val="4"/>
          <w:szCs w:val="4"/>
        </w:rP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046BD7" w:rsidRPr="00EF3675" w14:paraId="2B029AC3" w14:textId="77777777">
        <w:trPr>
          <w:trHeight w:val="57"/>
        </w:trPr>
        <w:tc>
          <w:tcPr>
            <w:tcW w:w="6403" w:type="dxa"/>
          </w:tcPr>
          <w:p w14:paraId="65012A74" w14:textId="77777777" w:rsidR="00046BD7" w:rsidRPr="00EF3675" w:rsidRDefault="00046BD7">
            <w:pPr>
              <w:pStyle w:val="AFCorN12Bold"/>
            </w:pPr>
            <w:r w:rsidRPr="00EF3675">
              <w:t xml:space="preserve">Subsidiary Body on Implementation </w:t>
            </w:r>
          </w:p>
          <w:p w14:paraId="78C699C6" w14:textId="77777777" w:rsidR="00046BD7" w:rsidRPr="00EF3675" w:rsidRDefault="00046BD7">
            <w:pPr>
              <w:pStyle w:val="AFCorNBold"/>
            </w:pPr>
            <w:r w:rsidRPr="00EF3675">
              <w:t xml:space="preserve">Seventh meeting </w:t>
            </w:r>
          </w:p>
          <w:p w14:paraId="760647DF" w14:textId="77777777" w:rsidR="00046BD7" w:rsidRPr="00EF3675" w:rsidRDefault="00046BD7">
            <w:pPr>
              <w:pStyle w:val="AFCorNNormal"/>
            </w:pPr>
            <w:r w:rsidRPr="00EF3675">
              <w:t xml:space="preserve">Nairobi, </w:t>
            </w:r>
            <w:r w:rsidRPr="00EF3675">
              <w:rPr>
                <w:snapToGrid w:val="0"/>
                <w:kern w:val="22"/>
              </w:rPr>
              <w:t>4–12 August 2026</w:t>
            </w:r>
          </w:p>
          <w:p w14:paraId="6A003B75" w14:textId="7B3F7075" w:rsidR="00046BD7" w:rsidRPr="00EF3675" w:rsidRDefault="00046BD7">
            <w:pPr>
              <w:pStyle w:val="AFCorNNormal"/>
            </w:pPr>
            <w:r w:rsidRPr="00EF3675">
              <w:t>Item 6 of the provisional agenda</w:t>
            </w:r>
            <w:r w:rsidRPr="00EF3675">
              <w:rPr>
                <w:rStyle w:val="FootnoteReference"/>
              </w:rPr>
              <w:footnoteReference w:customMarkFollows="1" w:id="1"/>
              <w:t>*</w:t>
            </w:r>
            <w:r w:rsidRPr="00EF3675">
              <w:t xml:space="preserve"> </w:t>
            </w:r>
          </w:p>
          <w:p w14:paraId="25F5E4AD" w14:textId="29DE6A80" w:rsidR="00046BD7" w:rsidRPr="00EF3675" w:rsidRDefault="00046BD7" w:rsidP="00FA2932">
            <w:pPr>
              <w:pStyle w:val="AFCorNot12Bold"/>
            </w:pPr>
            <w:r w:rsidRPr="00EF3675">
              <w:rPr>
                <w:sz w:val="22"/>
              </w:rPr>
              <w:t xml:space="preserve">Fifth assessment and review of the effectiveness </w:t>
            </w:r>
            <w:r w:rsidR="00E51BE0" w:rsidRPr="00EF3675">
              <w:rPr>
                <w:sz w:val="22"/>
              </w:rPr>
              <w:br/>
            </w:r>
            <w:r w:rsidRPr="00EF3675">
              <w:rPr>
                <w:sz w:val="22"/>
              </w:rPr>
              <w:t xml:space="preserve">of the Cartagena Protocol on Biosafety and  </w:t>
            </w:r>
            <w:r w:rsidR="0061627E" w:rsidRPr="00EF3675">
              <w:rPr>
                <w:sz w:val="22"/>
              </w:rPr>
              <w:br/>
            </w:r>
            <w:r w:rsidRPr="00EF3675">
              <w:rPr>
                <w:sz w:val="22"/>
              </w:rPr>
              <w:t xml:space="preserve">midterm evaluation of the implementation plan </w:t>
            </w:r>
            <w:r w:rsidR="0061627E" w:rsidRPr="00EF3675">
              <w:rPr>
                <w:sz w:val="22"/>
              </w:rPr>
              <w:br/>
            </w:r>
            <w:r w:rsidRPr="00EF3675">
              <w:rPr>
                <w:sz w:val="22"/>
              </w:rPr>
              <w:t>and the capacity</w:t>
            </w:r>
            <w:r w:rsidR="0061627E" w:rsidRPr="00EF3675">
              <w:rPr>
                <w:sz w:val="22"/>
              </w:rPr>
              <w:t>-</w:t>
            </w:r>
            <w:r w:rsidRPr="00EF3675">
              <w:rPr>
                <w:sz w:val="22"/>
              </w:rPr>
              <w:t xml:space="preserve">building action plan for the </w:t>
            </w:r>
            <w:r w:rsidR="0061627E" w:rsidRPr="00EF3675">
              <w:rPr>
                <w:sz w:val="22"/>
              </w:rPr>
              <w:br/>
            </w:r>
            <w:r w:rsidRPr="00EF3675">
              <w:rPr>
                <w:sz w:val="22"/>
              </w:rPr>
              <w:t>Protocol</w:t>
            </w:r>
          </w:p>
        </w:tc>
        <w:tc>
          <w:tcPr>
            <w:tcW w:w="4079" w:type="dxa"/>
          </w:tcPr>
          <w:p w14:paraId="65528D46" w14:textId="77777777" w:rsidR="00046BD7" w:rsidRPr="00EF3675" w:rsidRDefault="00046BD7">
            <w:pPr>
              <w:pStyle w:val="CBDNormal"/>
              <w:jc w:val="left"/>
            </w:pPr>
          </w:p>
        </w:tc>
      </w:tr>
    </w:tbl>
    <w:bookmarkEnd w:id="0"/>
    <w:p w14:paraId="1DC77878" w14:textId="5628F0BF" w:rsidR="00A96B21" w:rsidRPr="00EF3675" w:rsidRDefault="00AD635F" w:rsidP="00D3610F">
      <w:pPr>
        <w:pStyle w:val="CBDTitle"/>
      </w:pPr>
      <w:sdt>
        <w:sdt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EndPr/>
        <w:sdtContent>
          <w:r w:rsidR="00D50904" w:rsidRPr="00EF3675">
            <w:t>Analysis of information for the fifth assessment and review of the effectiveness of the Cartagena Protocol on Biosafety and midterm evaluation of the implementation plan and the capacity-building action plan for the Protocol</w:t>
          </w:r>
        </w:sdtContent>
      </w:sdt>
    </w:p>
    <w:p w14:paraId="717646C7" w14:textId="1E98E10C" w:rsidR="0079378A" w:rsidRPr="00EF3675" w:rsidRDefault="00F04116" w:rsidP="00F04116">
      <w:pPr>
        <w:pStyle w:val="CBDSubTitle"/>
      </w:pPr>
      <w:r w:rsidRPr="00EF3675">
        <w:t>Note by the Secretariat</w:t>
      </w:r>
    </w:p>
    <w:p w14:paraId="6C733A6F" w14:textId="756A8B6B" w:rsidR="000C026D" w:rsidRPr="00EF3675" w:rsidRDefault="00545427" w:rsidP="00D3610F">
      <w:pPr>
        <w:pStyle w:val="CBDH1"/>
      </w:pPr>
      <w:r w:rsidRPr="00EF3675">
        <w:t>I.</w:t>
      </w:r>
      <w:r w:rsidRPr="00EF3675">
        <w:tab/>
      </w:r>
      <w:r w:rsidR="000C026D" w:rsidRPr="00EF3675">
        <w:t>Introduction</w:t>
      </w:r>
    </w:p>
    <w:p w14:paraId="4EA21118" w14:textId="33612625" w:rsidR="00A74263" w:rsidRPr="00EF3675" w:rsidRDefault="00A74263" w:rsidP="00FA2932">
      <w:pPr>
        <w:pStyle w:val="CBDNormalNumber"/>
        <w:rPr>
          <w:snapToGrid w:val="0"/>
        </w:rPr>
      </w:pPr>
      <w:r w:rsidRPr="00EF3675">
        <w:rPr>
          <w:snapToGrid w:val="0"/>
        </w:rPr>
        <w:t xml:space="preserve">In </w:t>
      </w:r>
      <w:r w:rsidRPr="00EF3675">
        <w:rPr>
          <w:snapToGrid w:val="0"/>
          <w:kern w:val="22"/>
        </w:rPr>
        <w:t>accordance</w:t>
      </w:r>
      <w:r w:rsidRPr="00EF3675">
        <w:rPr>
          <w:snapToGrid w:val="0"/>
        </w:rPr>
        <w:t xml:space="preserve"> with Article 35 of the </w:t>
      </w:r>
      <w:r w:rsidR="00487B91" w:rsidRPr="00EF3675">
        <w:rPr>
          <w:snapToGrid w:val="0"/>
        </w:rPr>
        <w:t>Cartagena Protocol</w:t>
      </w:r>
      <w:r w:rsidR="00895F8D" w:rsidRPr="00EF3675">
        <w:rPr>
          <w:snapToGrid w:val="0"/>
        </w:rPr>
        <w:t xml:space="preserve"> on Biosafety</w:t>
      </w:r>
      <w:r w:rsidR="000C6952" w:rsidRPr="00EF3675">
        <w:rPr>
          <w:snapToGrid w:val="0"/>
        </w:rPr>
        <w:t>,</w:t>
      </w:r>
      <w:r w:rsidR="00487B91" w:rsidRPr="00EF3675">
        <w:rPr>
          <w:snapToGrid w:val="0"/>
        </w:rPr>
        <w:t xml:space="preserve"> </w:t>
      </w:r>
      <w:r w:rsidRPr="00EF3675">
        <w:rPr>
          <w:snapToGrid w:val="0"/>
        </w:rPr>
        <w:t xml:space="preserve">the Conference of the Parties serving as the meeting of the Parties to the </w:t>
      </w:r>
      <w:r w:rsidR="00895F8D" w:rsidRPr="00EF3675">
        <w:rPr>
          <w:snapToGrid w:val="0"/>
        </w:rPr>
        <w:t>Protocol</w:t>
      </w:r>
      <w:r w:rsidR="00CE3F90" w:rsidRPr="00EF3675">
        <w:rPr>
          <w:snapToGrid w:val="0"/>
        </w:rPr>
        <w:t xml:space="preserve"> </w:t>
      </w:r>
      <w:r w:rsidRPr="00EF3675">
        <w:rPr>
          <w:snapToGrid w:val="0"/>
        </w:rPr>
        <w:t>is required to undertake an evaluation of the effectiveness of the Protocol at least every five years.</w:t>
      </w:r>
      <w:r w:rsidR="00C80E51" w:rsidRPr="00EF3675">
        <w:rPr>
          <w:snapToGrid w:val="0"/>
        </w:rPr>
        <w:t xml:space="preserve"> </w:t>
      </w:r>
      <w:r w:rsidRPr="00EF3675">
        <w:rPr>
          <w:snapToGrid w:val="0"/>
        </w:rPr>
        <w:t xml:space="preserve"> </w:t>
      </w:r>
      <w:r w:rsidR="00C80E51" w:rsidRPr="00EF3675">
        <w:rPr>
          <w:snapToGrid w:val="0"/>
        </w:rPr>
        <w:t xml:space="preserve">Most recently, the </w:t>
      </w:r>
      <w:r w:rsidR="003E1386" w:rsidRPr="00EF3675">
        <w:rPr>
          <w:snapToGrid w:val="0"/>
        </w:rPr>
        <w:t xml:space="preserve">Conference of the Parties </w:t>
      </w:r>
      <w:r w:rsidR="007A64C0" w:rsidRPr="00EF3675">
        <w:rPr>
          <w:snapToGrid w:val="0"/>
        </w:rPr>
        <w:t>serving as the meeting of the Parties to the Protocol</w:t>
      </w:r>
      <w:r w:rsidR="00CA2472" w:rsidRPr="00EF3675">
        <w:rPr>
          <w:snapToGrid w:val="0"/>
        </w:rPr>
        <w:t xml:space="preserve"> </w:t>
      </w:r>
      <w:r w:rsidRPr="00EF3675">
        <w:rPr>
          <w:snapToGrid w:val="0"/>
        </w:rPr>
        <w:t>conducted the fourth assessment and review at its tenth meeting (</w:t>
      </w:r>
      <w:r w:rsidR="00F07349" w:rsidRPr="00EF3675">
        <w:rPr>
          <w:snapToGrid w:val="0"/>
        </w:rPr>
        <w:t xml:space="preserve">see </w:t>
      </w:r>
      <w:r w:rsidRPr="00EF3675">
        <w:rPr>
          <w:snapToGrid w:val="0"/>
        </w:rPr>
        <w:t xml:space="preserve">decision </w:t>
      </w:r>
      <w:hyperlink r:id="rId14" w:history="1">
        <w:r w:rsidRPr="00EF3675">
          <w:rPr>
            <w:rStyle w:val="Hyperlink"/>
            <w:snapToGrid w:val="0"/>
          </w:rPr>
          <w:t>CP-10/7</w:t>
        </w:r>
      </w:hyperlink>
      <w:r w:rsidRPr="00EF3675">
        <w:rPr>
          <w:snapToGrid w:val="0"/>
        </w:rPr>
        <w:t xml:space="preserve">). </w:t>
      </w:r>
    </w:p>
    <w:p w14:paraId="3A76AD58" w14:textId="680E88CA" w:rsidR="00A74263" w:rsidRPr="00EF3675" w:rsidRDefault="00A74263" w:rsidP="00FA2932">
      <w:pPr>
        <w:pStyle w:val="CBDNormalNumber"/>
        <w:rPr>
          <w:snapToGrid w:val="0"/>
          <w:kern w:val="22"/>
        </w:rPr>
      </w:pPr>
      <w:r w:rsidRPr="00EF3675">
        <w:rPr>
          <w:snapToGrid w:val="0"/>
          <w:kern w:val="22"/>
        </w:rPr>
        <w:t xml:space="preserve">In decisions </w:t>
      </w:r>
      <w:hyperlink r:id="rId15" w:history="1">
        <w:r w:rsidRPr="00EF3675">
          <w:rPr>
            <w:rStyle w:val="Hyperlink"/>
            <w:snapToGrid w:val="0"/>
            <w:kern w:val="22"/>
          </w:rPr>
          <w:t>CP-10/3</w:t>
        </w:r>
      </w:hyperlink>
      <w:r w:rsidRPr="00EF3675">
        <w:rPr>
          <w:snapToGrid w:val="0"/>
          <w:kern w:val="22"/>
        </w:rPr>
        <w:t xml:space="preserve"> and </w:t>
      </w:r>
      <w:hyperlink r:id="rId16" w:history="1">
        <w:r w:rsidRPr="00EF3675">
          <w:rPr>
            <w:rStyle w:val="Hyperlink"/>
            <w:snapToGrid w:val="0"/>
            <w:kern w:val="22"/>
          </w:rPr>
          <w:t>CP-10/4</w:t>
        </w:r>
      </w:hyperlink>
      <w:r w:rsidRPr="00EF3675">
        <w:rPr>
          <w:snapToGrid w:val="0"/>
          <w:kern w:val="22"/>
        </w:rPr>
        <w:t xml:space="preserve">, the Conference of the Parties serving as the meeting of the Parties to the Cartagena Protocol adopted the </w:t>
      </w:r>
      <w:r w:rsidR="004F0008" w:rsidRPr="00EF3675">
        <w:rPr>
          <w:snapToGrid w:val="0"/>
          <w:kern w:val="22"/>
        </w:rPr>
        <w:t>i</w:t>
      </w:r>
      <w:r w:rsidRPr="00EF3675">
        <w:rPr>
          <w:snapToGrid w:val="0"/>
          <w:kern w:val="22"/>
        </w:rPr>
        <w:t xml:space="preserve">mplementation </w:t>
      </w:r>
      <w:r w:rsidR="004F0008" w:rsidRPr="00EF3675">
        <w:rPr>
          <w:snapToGrid w:val="0"/>
          <w:kern w:val="22"/>
        </w:rPr>
        <w:t>p</w:t>
      </w:r>
      <w:r w:rsidRPr="00EF3675">
        <w:rPr>
          <w:snapToGrid w:val="0"/>
          <w:kern w:val="22"/>
        </w:rPr>
        <w:t xml:space="preserve">lan for the Cartagena Protocol on Biosafety, and the </w:t>
      </w:r>
      <w:r w:rsidR="006E32A0" w:rsidRPr="00EF3675">
        <w:rPr>
          <w:snapToGrid w:val="0"/>
          <w:kern w:val="22"/>
        </w:rPr>
        <w:t>c</w:t>
      </w:r>
      <w:r w:rsidRPr="00EF3675">
        <w:rPr>
          <w:snapToGrid w:val="0"/>
          <w:kern w:val="22"/>
        </w:rPr>
        <w:t xml:space="preserve">apacity-building </w:t>
      </w:r>
      <w:r w:rsidR="006E32A0" w:rsidRPr="00EF3675">
        <w:rPr>
          <w:snapToGrid w:val="0"/>
          <w:kern w:val="22"/>
        </w:rPr>
        <w:t>a</w:t>
      </w:r>
      <w:r w:rsidRPr="00EF3675">
        <w:rPr>
          <w:snapToGrid w:val="0"/>
          <w:kern w:val="22"/>
        </w:rPr>
        <w:t xml:space="preserve">ction </w:t>
      </w:r>
      <w:r w:rsidR="006E32A0" w:rsidRPr="00EF3675">
        <w:rPr>
          <w:snapToGrid w:val="0"/>
          <w:kern w:val="22"/>
        </w:rPr>
        <w:t>p</w:t>
      </w:r>
      <w:r w:rsidRPr="00EF3675">
        <w:rPr>
          <w:snapToGrid w:val="0"/>
          <w:kern w:val="22"/>
        </w:rPr>
        <w:t>lan for the Cartagena Protocol on Biosafety</w:t>
      </w:r>
      <w:r w:rsidR="00876210" w:rsidRPr="00EF3675">
        <w:rPr>
          <w:snapToGrid w:val="0"/>
          <w:kern w:val="22"/>
        </w:rPr>
        <w:t>,</w:t>
      </w:r>
      <w:r w:rsidRPr="00EF3675">
        <w:rPr>
          <w:snapToGrid w:val="0"/>
          <w:kern w:val="22"/>
        </w:rPr>
        <w:t xml:space="preserve"> respectively. </w:t>
      </w:r>
      <w:r w:rsidR="005F3DFE" w:rsidRPr="00EF3675">
        <w:rPr>
          <w:snapToGrid w:val="0"/>
          <w:kern w:val="22"/>
        </w:rPr>
        <w:t>In decision</w:t>
      </w:r>
      <w:r w:rsidR="00807966" w:rsidRPr="00EF3675">
        <w:rPr>
          <w:snapToGrid w:val="0"/>
          <w:kern w:val="22"/>
        </w:rPr>
        <w:t>s</w:t>
      </w:r>
      <w:r w:rsidR="005F3DFE" w:rsidRPr="00EF3675">
        <w:rPr>
          <w:snapToGrid w:val="0"/>
          <w:kern w:val="22"/>
        </w:rPr>
        <w:t xml:space="preserve"> </w:t>
      </w:r>
      <w:r w:rsidR="00F77696" w:rsidRPr="00EF3675">
        <w:rPr>
          <w:snapToGrid w:val="0"/>
          <w:kern w:val="22"/>
        </w:rPr>
        <w:t>CP-10/3</w:t>
      </w:r>
      <w:r w:rsidR="00E21499" w:rsidRPr="00EF3675">
        <w:rPr>
          <w:snapToGrid w:val="0"/>
          <w:kern w:val="22"/>
        </w:rPr>
        <w:t xml:space="preserve"> and CP</w:t>
      </w:r>
      <w:r w:rsidR="00807966" w:rsidRPr="00EF3675">
        <w:rPr>
          <w:snapToGrid w:val="0"/>
          <w:kern w:val="22"/>
        </w:rPr>
        <w:t>-10/4</w:t>
      </w:r>
      <w:r w:rsidR="00F77696" w:rsidRPr="00EF3675">
        <w:rPr>
          <w:snapToGrid w:val="0"/>
          <w:kern w:val="22"/>
        </w:rPr>
        <w:t>, t</w:t>
      </w:r>
      <w:r w:rsidR="00FB3948" w:rsidRPr="00EF3675">
        <w:rPr>
          <w:snapToGrid w:val="0"/>
          <w:kern w:val="22"/>
        </w:rPr>
        <w:t>he Conference of the Parties</w:t>
      </w:r>
      <w:r w:rsidRPr="00EF3675">
        <w:rPr>
          <w:snapToGrid w:val="0"/>
          <w:kern w:val="22"/>
        </w:rPr>
        <w:t xml:space="preserve"> </w:t>
      </w:r>
      <w:r w:rsidR="00A60FC8" w:rsidRPr="00EF3675">
        <w:rPr>
          <w:snapToGrid w:val="0"/>
          <w:kern w:val="22"/>
          <w:lang w:val="en-US"/>
        </w:rPr>
        <w:t xml:space="preserve">serving as the meeting of the Parties to the Protocol </w:t>
      </w:r>
      <w:r w:rsidRPr="00EF3675">
        <w:rPr>
          <w:snapToGrid w:val="0"/>
          <w:kern w:val="22"/>
        </w:rPr>
        <w:t>decided to conduct</w:t>
      </w:r>
      <w:r w:rsidR="00AF68E1" w:rsidRPr="00EF3675">
        <w:rPr>
          <w:snapToGrid w:val="0"/>
          <w:kern w:val="22"/>
        </w:rPr>
        <w:t>, respectively,</w:t>
      </w:r>
      <w:r w:rsidRPr="00EF3675">
        <w:rPr>
          <w:snapToGrid w:val="0"/>
          <w:kern w:val="22"/>
        </w:rPr>
        <w:t xml:space="preserve"> a midterm evaluation of the </w:t>
      </w:r>
      <w:r w:rsidR="006E32A0" w:rsidRPr="00EF3675">
        <w:rPr>
          <w:snapToGrid w:val="0"/>
          <w:kern w:val="22"/>
        </w:rPr>
        <w:t>i</w:t>
      </w:r>
      <w:r w:rsidRPr="00EF3675">
        <w:rPr>
          <w:snapToGrid w:val="0"/>
          <w:kern w:val="22"/>
        </w:rPr>
        <w:t xml:space="preserve">mplementation </w:t>
      </w:r>
      <w:r w:rsidR="006E32A0" w:rsidRPr="00EF3675">
        <w:rPr>
          <w:snapToGrid w:val="0"/>
          <w:kern w:val="22"/>
        </w:rPr>
        <w:t>p</w:t>
      </w:r>
      <w:r w:rsidRPr="00EF3675">
        <w:rPr>
          <w:snapToGrid w:val="0"/>
          <w:kern w:val="22"/>
        </w:rPr>
        <w:t xml:space="preserve">lan in conjunction with the fifth assessment and review of the effectiveness of the Protocol and a midterm evaluation of the </w:t>
      </w:r>
      <w:r w:rsidR="006E32A0" w:rsidRPr="00EF3675">
        <w:rPr>
          <w:snapToGrid w:val="0"/>
          <w:kern w:val="22"/>
        </w:rPr>
        <w:t>c</w:t>
      </w:r>
      <w:r w:rsidRPr="00EF3675">
        <w:rPr>
          <w:snapToGrid w:val="0"/>
          <w:kern w:val="22"/>
        </w:rPr>
        <w:t xml:space="preserve">apacity-building </w:t>
      </w:r>
      <w:r w:rsidR="006E32A0" w:rsidRPr="00EF3675">
        <w:rPr>
          <w:snapToGrid w:val="0"/>
          <w:kern w:val="22"/>
        </w:rPr>
        <w:t>a</w:t>
      </w:r>
      <w:r w:rsidRPr="00EF3675">
        <w:rPr>
          <w:snapToGrid w:val="0"/>
          <w:kern w:val="22"/>
        </w:rPr>
        <w:t xml:space="preserve">ction </w:t>
      </w:r>
      <w:r w:rsidR="006E32A0" w:rsidRPr="00EF3675">
        <w:rPr>
          <w:snapToGrid w:val="0"/>
          <w:kern w:val="22"/>
        </w:rPr>
        <w:t>p</w:t>
      </w:r>
      <w:r w:rsidRPr="00EF3675">
        <w:rPr>
          <w:snapToGrid w:val="0"/>
          <w:kern w:val="22"/>
        </w:rPr>
        <w:t xml:space="preserve">lan in conjunction with the midterm evaluation of the </w:t>
      </w:r>
      <w:r w:rsidR="004A17C2" w:rsidRPr="00EF3675">
        <w:rPr>
          <w:snapToGrid w:val="0"/>
          <w:kern w:val="22"/>
        </w:rPr>
        <w:t>i</w:t>
      </w:r>
      <w:r w:rsidRPr="00EF3675">
        <w:rPr>
          <w:snapToGrid w:val="0"/>
          <w:kern w:val="22"/>
        </w:rPr>
        <w:t xml:space="preserve">mplementation </w:t>
      </w:r>
      <w:r w:rsidR="004A17C2" w:rsidRPr="00EF3675">
        <w:rPr>
          <w:snapToGrid w:val="0"/>
          <w:kern w:val="22"/>
        </w:rPr>
        <w:t>p</w:t>
      </w:r>
      <w:r w:rsidRPr="00EF3675">
        <w:rPr>
          <w:snapToGrid w:val="0"/>
          <w:kern w:val="22"/>
        </w:rPr>
        <w:t xml:space="preserve">lan. </w:t>
      </w:r>
    </w:p>
    <w:p w14:paraId="75E4EAD2" w14:textId="12E78C72" w:rsidR="00A74263" w:rsidRPr="00EF3675" w:rsidRDefault="00A74263" w:rsidP="00FA2932">
      <w:pPr>
        <w:pStyle w:val="CBDNormalNumber"/>
        <w:rPr>
          <w:snapToGrid w:val="0"/>
          <w:kern w:val="22"/>
        </w:rPr>
      </w:pPr>
      <w:r w:rsidRPr="00EF3675">
        <w:rPr>
          <w:snapToGrid w:val="0"/>
          <w:kern w:val="22"/>
        </w:rPr>
        <w:t xml:space="preserve">In decision </w:t>
      </w:r>
      <w:hyperlink r:id="rId17" w:history="1">
        <w:r w:rsidRPr="00EF3675">
          <w:rPr>
            <w:rStyle w:val="Hyperlink"/>
            <w:snapToGrid w:val="0"/>
            <w:kern w:val="22"/>
          </w:rPr>
          <w:t>CP-10/3</w:t>
        </w:r>
      </w:hyperlink>
      <w:r w:rsidRPr="00EF3675">
        <w:rPr>
          <w:snapToGrid w:val="0"/>
          <w:kern w:val="22"/>
        </w:rPr>
        <w:t xml:space="preserve">, the Conference of the Parties serving as the meeting of the Parties to the Cartagena Protocol requested the Executive Secretary </w:t>
      </w:r>
      <w:r w:rsidR="00FC6EBA" w:rsidRPr="00EF3675">
        <w:rPr>
          <w:snapToGrid w:val="0"/>
          <w:kern w:val="22"/>
        </w:rPr>
        <w:t xml:space="preserve">of the Convention on Biological Diversity </w:t>
      </w:r>
      <w:r w:rsidRPr="00EF3675">
        <w:rPr>
          <w:snapToGrid w:val="0"/>
          <w:kern w:val="22"/>
        </w:rPr>
        <w:t xml:space="preserve">to include in the reporting format for the fifth national report </w:t>
      </w:r>
      <w:r w:rsidR="002A4724" w:rsidRPr="00EF3675">
        <w:rPr>
          <w:snapToGrid w:val="0"/>
          <w:kern w:val="22"/>
        </w:rPr>
        <w:t xml:space="preserve">on the </w:t>
      </w:r>
      <w:r w:rsidR="00170097" w:rsidRPr="00EF3675">
        <w:rPr>
          <w:snapToGrid w:val="0"/>
          <w:kern w:val="22"/>
        </w:rPr>
        <w:t xml:space="preserve">implementation of the Protocol </w:t>
      </w:r>
      <w:r w:rsidRPr="00EF3675">
        <w:rPr>
          <w:snapToGrid w:val="0"/>
          <w:kern w:val="22"/>
        </w:rPr>
        <w:t xml:space="preserve">questions designed to elicit information on the indicators of the </w:t>
      </w:r>
      <w:r w:rsidR="006E32A0" w:rsidRPr="00EF3675">
        <w:rPr>
          <w:snapToGrid w:val="0"/>
          <w:kern w:val="22"/>
        </w:rPr>
        <w:t>i</w:t>
      </w:r>
      <w:r w:rsidRPr="00EF3675">
        <w:rPr>
          <w:snapToGrid w:val="0"/>
          <w:kern w:val="22"/>
        </w:rPr>
        <w:t xml:space="preserve">mplementation </w:t>
      </w:r>
      <w:r w:rsidR="006E32A0" w:rsidRPr="00EF3675">
        <w:rPr>
          <w:snapToGrid w:val="0"/>
          <w:kern w:val="22"/>
        </w:rPr>
        <w:t>p</w:t>
      </w:r>
      <w:r w:rsidRPr="00EF3675">
        <w:rPr>
          <w:snapToGrid w:val="0"/>
          <w:kern w:val="22"/>
        </w:rPr>
        <w:t>lan and analy</w:t>
      </w:r>
      <w:r w:rsidR="00BC5E1B" w:rsidRPr="00EF3675">
        <w:rPr>
          <w:snapToGrid w:val="0"/>
          <w:kern w:val="22"/>
        </w:rPr>
        <w:t>s</w:t>
      </w:r>
      <w:r w:rsidRPr="00EF3675">
        <w:rPr>
          <w:snapToGrid w:val="0"/>
          <w:kern w:val="22"/>
        </w:rPr>
        <w:t>e and synthesize that information to facilitate the midterm evaluation and to make th</w:t>
      </w:r>
      <w:r w:rsidR="00BC5E1B" w:rsidRPr="00EF3675">
        <w:rPr>
          <w:snapToGrid w:val="0"/>
          <w:kern w:val="22"/>
        </w:rPr>
        <w:t>at</w:t>
      </w:r>
      <w:r w:rsidRPr="00EF3675">
        <w:rPr>
          <w:snapToGrid w:val="0"/>
          <w:kern w:val="22"/>
        </w:rPr>
        <w:t xml:space="preserve"> information </w:t>
      </w:r>
      <w:r w:rsidRPr="00EF3675">
        <w:rPr>
          <w:snapToGrid w:val="0"/>
          <w:kern w:val="22"/>
        </w:rPr>
        <w:lastRenderedPageBreak/>
        <w:t xml:space="preserve">available to the Liaison Group </w:t>
      </w:r>
      <w:r w:rsidR="004359FC" w:rsidRPr="00EF3675">
        <w:rPr>
          <w:snapToGrid w:val="0"/>
          <w:kern w:val="22"/>
          <w:lang w:val="en-US"/>
        </w:rPr>
        <w:t xml:space="preserve">on the Cartagena Protocol on Biosafety </w:t>
      </w:r>
      <w:r w:rsidRPr="00EF3675">
        <w:rPr>
          <w:snapToGrid w:val="0"/>
          <w:kern w:val="22"/>
        </w:rPr>
        <w:t xml:space="preserve">and, as appropriate, the Compliance Committee. </w:t>
      </w:r>
    </w:p>
    <w:p w14:paraId="6A118308" w14:textId="6EA64E49" w:rsidR="00A74263" w:rsidRPr="00EF3675" w:rsidRDefault="00A74263" w:rsidP="00FA2932">
      <w:pPr>
        <w:pStyle w:val="CBDNormalNumber"/>
        <w:rPr>
          <w:snapToGrid w:val="0"/>
          <w:kern w:val="22"/>
        </w:rPr>
      </w:pPr>
      <w:r w:rsidRPr="00EF3675">
        <w:rPr>
          <w:snapToGrid w:val="0"/>
          <w:kern w:val="22"/>
        </w:rPr>
        <w:t xml:space="preserve">In the same decision, the Conference of the Parties serving as the meeting of the Parties to the Protocol requested the Subsidiary Body on Implementation, at a meeting to be held before the twelfth meeting of the Conference of the Parties serving as the meeting of the Parties to the Protocol, to consider the information provided and the conclusions reached by the Liaison Group and the Compliance Committee and submit its findings and recommendations to the Conference of the Parties serving as the meeting of the Parties to the Protocol at its twelfth meeting with a view to facilitating the midterm evaluation of the </w:t>
      </w:r>
      <w:r w:rsidR="006E32A0" w:rsidRPr="00EF3675">
        <w:rPr>
          <w:snapToGrid w:val="0"/>
          <w:kern w:val="22"/>
        </w:rPr>
        <w:t>i</w:t>
      </w:r>
      <w:r w:rsidRPr="00EF3675">
        <w:rPr>
          <w:snapToGrid w:val="0"/>
          <w:kern w:val="22"/>
        </w:rPr>
        <w:t xml:space="preserve">mplementation </w:t>
      </w:r>
      <w:r w:rsidR="006E32A0" w:rsidRPr="00EF3675">
        <w:rPr>
          <w:snapToGrid w:val="0"/>
          <w:kern w:val="22"/>
        </w:rPr>
        <w:t>p</w:t>
      </w:r>
      <w:r w:rsidRPr="00EF3675">
        <w:rPr>
          <w:snapToGrid w:val="0"/>
          <w:kern w:val="22"/>
        </w:rPr>
        <w:t>lan.</w:t>
      </w:r>
    </w:p>
    <w:p w14:paraId="3CDCB6C7" w14:textId="7D164B70" w:rsidR="00A74263" w:rsidRPr="00EF3675" w:rsidRDefault="00A74263" w:rsidP="00FA2932">
      <w:pPr>
        <w:pStyle w:val="CBDNormalNumber"/>
        <w:rPr>
          <w:snapToGrid w:val="0"/>
          <w:kern w:val="22"/>
        </w:rPr>
      </w:pPr>
      <w:r w:rsidRPr="00EF3675">
        <w:rPr>
          <w:snapToGrid w:val="0"/>
          <w:kern w:val="22"/>
        </w:rPr>
        <w:t xml:space="preserve">The present note presents the analysis and synthesis of information for the fifth assessment and review of the effectiveness of the Protocol and the midterm evaluation of the </w:t>
      </w:r>
      <w:r w:rsidR="006E32A0" w:rsidRPr="00EF3675">
        <w:rPr>
          <w:snapToGrid w:val="0"/>
          <w:kern w:val="22"/>
        </w:rPr>
        <w:t>i</w:t>
      </w:r>
      <w:r w:rsidRPr="00EF3675">
        <w:rPr>
          <w:snapToGrid w:val="0"/>
          <w:kern w:val="22"/>
        </w:rPr>
        <w:t xml:space="preserve">mplementation </w:t>
      </w:r>
      <w:r w:rsidR="006E32A0" w:rsidRPr="00EF3675">
        <w:rPr>
          <w:snapToGrid w:val="0"/>
          <w:kern w:val="22"/>
        </w:rPr>
        <w:t>p</w:t>
      </w:r>
      <w:r w:rsidRPr="00EF3675">
        <w:rPr>
          <w:snapToGrid w:val="0"/>
          <w:kern w:val="22"/>
        </w:rPr>
        <w:t xml:space="preserve">lan and the </w:t>
      </w:r>
      <w:r w:rsidR="006E32A0" w:rsidRPr="00EF3675">
        <w:rPr>
          <w:snapToGrid w:val="0"/>
          <w:kern w:val="22"/>
        </w:rPr>
        <w:t>c</w:t>
      </w:r>
      <w:r w:rsidRPr="00EF3675">
        <w:rPr>
          <w:snapToGrid w:val="0"/>
          <w:kern w:val="22"/>
        </w:rPr>
        <w:t>apacity-</w:t>
      </w:r>
      <w:r w:rsidR="006E32A0" w:rsidRPr="00EF3675">
        <w:rPr>
          <w:snapToGrid w:val="0"/>
          <w:kern w:val="22"/>
        </w:rPr>
        <w:t>b</w:t>
      </w:r>
      <w:r w:rsidRPr="00EF3675">
        <w:rPr>
          <w:snapToGrid w:val="0"/>
          <w:kern w:val="22"/>
        </w:rPr>
        <w:t xml:space="preserve">uilding </w:t>
      </w:r>
      <w:r w:rsidR="006E32A0" w:rsidRPr="00EF3675">
        <w:rPr>
          <w:snapToGrid w:val="0"/>
          <w:kern w:val="22"/>
        </w:rPr>
        <w:t>a</w:t>
      </w:r>
      <w:r w:rsidRPr="00EF3675">
        <w:rPr>
          <w:snapToGrid w:val="0"/>
          <w:kern w:val="22"/>
        </w:rPr>
        <w:t xml:space="preserve">ction </w:t>
      </w:r>
      <w:r w:rsidR="006E32A0" w:rsidRPr="00EF3675">
        <w:rPr>
          <w:snapToGrid w:val="0"/>
          <w:kern w:val="22"/>
        </w:rPr>
        <w:t>p</w:t>
      </w:r>
      <w:r w:rsidRPr="00EF3675">
        <w:rPr>
          <w:snapToGrid w:val="0"/>
          <w:kern w:val="22"/>
        </w:rPr>
        <w:t xml:space="preserve">lan. </w:t>
      </w:r>
    </w:p>
    <w:p w14:paraId="7A5CC735" w14:textId="0B8E5F86" w:rsidR="00A74263" w:rsidRPr="00EF3675" w:rsidRDefault="008528ED" w:rsidP="00FA2932">
      <w:pPr>
        <w:pStyle w:val="CBDNormalNumber"/>
        <w:rPr>
          <w:snapToGrid w:val="0"/>
          <w:kern w:val="22"/>
        </w:rPr>
      </w:pPr>
      <w:r w:rsidRPr="00EF3675">
        <w:rPr>
          <w:snapToGrid w:val="0"/>
          <w:kern w:val="22"/>
        </w:rPr>
        <w:t>Described i</w:t>
      </w:r>
      <w:r w:rsidR="00C537B1" w:rsidRPr="00EF3675">
        <w:rPr>
          <w:snapToGrid w:val="0"/>
          <w:kern w:val="22"/>
        </w:rPr>
        <w:t>n s</w:t>
      </w:r>
      <w:r w:rsidR="00A74263" w:rsidRPr="00EF3675">
        <w:rPr>
          <w:snapToGrid w:val="0"/>
          <w:kern w:val="22"/>
        </w:rPr>
        <w:t>ection II</w:t>
      </w:r>
      <w:r w:rsidR="00C537B1" w:rsidRPr="00EF3675">
        <w:rPr>
          <w:snapToGrid w:val="0"/>
          <w:kern w:val="22"/>
        </w:rPr>
        <w:t xml:space="preserve"> below</w:t>
      </w:r>
      <w:r w:rsidRPr="00EF3675">
        <w:rPr>
          <w:snapToGrid w:val="0"/>
          <w:kern w:val="22"/>
        </w:rPr>
        <w:t xml:space="preserve"> is </w:t>
      </w:r>
      <w:r w:rsidR="00A74263" w:rsidRPr="00EF3675">
        <w:rPr>
          <w:snapToGrid w:val="0"/>
          <w:kern w:val="22"/>
        </w:rPr>
        <w:t xml:space="preserve">the methodology used </w:t>
      </w:r>
      <w:r w:rsidR="008A6A58" w:rsidRPr="00EF3675">
        <w:rPr>
          <w:snapToGrid w:val="0"/>
          <w:kern w:val="22"/>
        </w:rPr>
        <w:t>in</w:t>
      </w:r>
      <w:r w:rsidR="00A74263" w:rsidRPr="00EF3675">
        <w:rPr>
          <w:snapToGrid w:val="0"/>
          <w:kern w:val="22"/>
        </w:rPr>
        <w:t xml:space="preserve"> the analysis of </w:t>
      </w:r>
      <w:r w:rsidR="00C537B1" w:rsidRPr="00EF3675">
        <w:rPr>
          <w:snapToGrid w:val="0"/>
          <w:kern w:val="22"/>
        </w:rPr>
        <w:t xml:space="preserve">that </w:t>
      </w:r>
      <w:r w:rsidR="00A74263" w:rsidRPr="00EF3675">
        <w:rPr>
          <w:snapToGrid w:val="0"/>
          <w:kern w:val="22"/>
        </w:rPr>
        <w:t xml:space="preserve">information. Section III </w:t>
      </w:r>
      <w:r w:rsidR="00416F2E" w:rsidRPr="00EF3675">
        <w:rPr>
          <w:snapToGrid w:val="0"/>
          <w:kern w:val="22"/>
        </w:rPr>
        <w:t xml:space="preserve">contains </w:t>
      </w:r>
      <w:r w:rsidR="00A74263" w:rsidRPr="00EF3675">
        <w:rPr>
          <w:snapToGrid w:val="0"/>
          <w:kern w:val="22"/>
        </w:rPr>
        <w:t xml:space="preserve">an analysis and synthesis of information </w:t>
      </w:r>
      <w:r w:rsidR="00B43B0F" w:rsidRPr="00EF3675">
        <w:rPr>
          <w:snapToGrid w:val="0"/>
          <w:kern w:val="22"/>
        </w:rPr>
        <w:t>relevant for</w:t>
      </w:r>
      <w:r w:rsidR="00AC696C" w:rsidRPr="00EF3675">
        <w:rPr>
          <w:snapToGrid w:val="0"/>
          <w:kern w:val="22"/>
        </w:rPr>
        <w:t xml:space="preserve"> measur</w:t>
      </w:r>
      <w:r w:rsidR="00B43B0F" w:rsidRPr="00EF3675">
        <w:rPr>
          <w:snapToGrid w:val="0"/>
          <w:kern w:val="22"/>
        </w:rPr>
        <w:t>ing</w:t>
      </w:r>
      <w:r w:rsidR="00AC696C" w:rsidRPr="00EF3675">
        <w:rPr>
          <w:snapToGrid w:val="0"/>
          <w:kern w:val="22"/>
        </w:rPr>
        <w:t xml:space="preserve"> progress </w:t>
      </w:r>
      <w:r w:rsidR="00B43B0F" w:rsidRPr="00EF3675">
        <w:rPr>
          <w:snapToGrid w:val="0"/>
          <w:kern w:val="22"/>
        </w:rPr>
        <w:t>towards</w:t>
      </w:r>
      <w:r w:rsidR="00AC696C" w:rsidRPr="00EF3675">
        <w:rPr>
          <w:snapToGrid w:val="0"/>
          <w:kern w:val="22"/>
        </w:rPr>
        <w:t xml:space="preserve"> the achievement of the </w:t>
      </w:r>
      <w:r w:rsidR="00C17961" w:rsidRPr="00EF3675">
        <w:rPr>
          <w:snapToGrid w:val="0"/>
          <w:kern w:val="22"/>
        </w:rPr>
        <w:t xml:space="preserve">objectives and </w:t>
      </w:r>
      <w:r w:rsidR="00035EA8" w:rsidRPr="00EF3675">
        <w:rPr>
          <w:snapToGrid w:val="0"/>
          <w:kern w:val="22"/>
        </w:rPr>
        <w:t>g</w:t>
      </w:r>
      <w:r w:rsidR="00C17961" w:rsidRPr="00EF3675">
        <w:rPr>
          <w:snapToGrid w:val="0"/>
          <w:kern w:val="22"/>
        </w:rPr>
        <w:t xml:space="preserve">oals of the implementation plan and the capacity-building action plan and </w:t>
      </w:r>
      <w:r w:rsidR="00B43B0F" w:rsidRPr="00EF3675">
        <w:rPr>
          <w:snapToGrid w:val="0"/>
          <w:kern w:val="22"/>
        </w:rPr>
        <w:t xml:space="preserve">towards the implementation of the </w:t>
      </w:r>
      <w:r w:rsidR="00A74263" w:rsidRPr="00EF3675">
        <w:rPr>
          <w:snapToGrid w:val="0"/>
          <w:kern w:val="22"/>
        </w:rPr>
        <w:t>Cartagena Protocol.</w:t>
      </w:r>
    </w:p>
    <w:p w14:paraId="243885A6" w14:textId="0FFCD546" w:rsidR="000C026D" w:rsidRPr="00EF3675" w:rsidRDefault="006B7469" w:rsidP="00D3610F">
      <w:pPr>
        <w:pStyle w:val="CBDH1"/>
      </w:pPr>
      <w:r w:rsidRPr="00EF3675">
        <w:t>II.</w:t>
      </w:r>
      <w:r w:rsidRPr="00EF3675">
        <w:tab/>
      </w:r>
      <w:r w:rsidR="004F61BA" w:rsidRPr="00EF3675">
        <w:t>Methodology</w:t>
      </w:r>
    </w:p>
    <w:p w14:paraId="0620216F" w14:textId="39DB53BD" w:rsidR="00643511" w:rsidRPr="00EF3675" w:rsidRDefault="00643511" w:rsidP="00FA2932">
      <w:pPr>
        <w:pStyle w:val="CBDNormalNumber"/>
        <w:rPr>
          <w:snapToGrid w:val="0"/>
          <w:kern w:val="22"/>
        </w:rPr>
      </w:pPr>
      <w:r w:rsidRPr="00EF3675">
        <w:rPr>
          <w:snapToGrid w:val="0"/>
          <w:kern w:val="22"/>
        </w:rPr>
        <w:t xml:space="preserve">In decisions </w:t>
      </w:r>
      <w:hyperlink r:id="rId18" w:history="1">
        <w:r w:rsidRPr="00EF3675">
          <w:rPr>
            <w:rStyle w:val="Hyperlink"/>
            <w:snapToGrid w:val="0"/>
            <w:kern w:val="22"/>
          </w:rPr>
          <w:t>CP-10/3</w:t>
        </w:r>
      </w:hyperlink>
      <w:r w:rsidRPr="00EF3675">
        <w:rPr>
          <w:snapToGrid w:val="0"/>
          <w:kern w:val="22"/>
        </w:rPr>
        <w:t xml:space="preserve"> and </w:t>
      </w:r>
      <w:hyperlink r:id="rId19" w:history="1">
        <w:r w:rsidRPr="00EF3675">
          <w:rPr>
            <w:rStyle w:val="Hyperlink"/>
            <w:snapToGrid w:val="0"/>
            <w:kern w:val="22"/>
          </w:rPr>
          <w:t>CP-10/4</w:t>
        </w:r>
      </w:hyperlink>
      <w:r w:rsidRPr="00EF3675">
        <w:rPr>
          <w:snapToGrid w:val="0"/>
          <w:kern w:val="22"/>
        </w:rPr>
        <w:t xml:space="preserve">, the Conference of the Parties serving as the meeting of the Parties to the Cartagena Protocol decided that the baseline for the </w:t>
      </w:r>
      <w:r w:rsidR="00297FC8" w:rsidRPr="00EF3675">
        <w:rPr>
          <w:snapToGrid w:val="0"/>
          <w:kern w:val="22"/>
        </w:rPr>
        <w:t>i</w:t>
      </w:r>
      <w:r w:rsidRPr="00EF3675">
        <w:rPr>
          <w:snapToGrid w:val="0"/>
          <w:kern w:val="22"/>
        </w:rPr>
        <w:t xml:space="preserve">mplementation </w:t>
      </w:r>
      <w:r w:rsidR="00297FC8" w:rsidRPr="00EF3675">
        <w:rPr>
          <w:snapToGrid w:val="0"/>
          <w:kern w:val="22"/>
        </w:rPr>
        <w:t>p</w:t>
      </w:r>
      <w:r w:rsidRPr="00EF3675">
        <w:rPr>
          <w:snapToGrid w:val="0"/>
          <w:kern w:val="22"/>
        </w:rPr>
        <w:t xml:space="preserve">lan and the </w:t>
      </w:r>
      <w:r w:rsidR="00297FC8" w:rsidRPr="00EF3675">
        <w:rPr>
          <w:snapToGrid w:val="0"/>
          <w:kern w:val="22"/>
        </w:rPr>
        <w:t>c</w:t>
      </w:r>
      <w:r w:rsidRPr="00EF3675">
        <w:rPr>
          <w:snapToGrid w:val="0"/>
          <w:kern w:val="22"/>
        </w:rPr>
        <w:t>apacity-</w:t>
      </w:r>
      <w:r w:rsidR="00297FC8" w:rsidRPr="00EF3675">
        <w:rPr>
          <w:snapToGrid w:val="0"/>
          <w:kern w:val="22"/>
        </w:rPr>
        <w:t>b</w:t>
      </w:r>
      <w:r w:rsidRPr="00EF3675">
        <w:rPr>
          <w:snapToGrid w:val="0"/>
          <w:kern w:val="22"/>
        </w:rPr>
        <w:t xml:space="preserve">uilding </w:t>
      </w:r>
      <w:r w:rsidR="00297FC8" w:rsidRPr="00EF3675">
        <w:rPr>
          <w:snapToGrid w:val="0"/>
          <w:kern w:val="22"/>
        </w:rPr>
        <w:t>a</w:t>
      </w:r>
      <w:r w:rsidRPr="00EF3675">
        <w:rPr>
          <w:snapToGrid w:val="0"/>
          <w:kern w:val="22"/>
        </w:rPr>
        <w:t xml:space="preserve">ction </w:t>
      </w:r>
      <w:r w:rsidR="00297FC8" w:rsidRPr="00EF3675">
        <w:rPr>
          <w:snapToGrid w:val="0"/>
          <w:kern w:val="22"/>
        </w:rPr>
        <w:t>p</w:t>
      </w:r>
      <w:r w:rsidRPr="00EF3675">
        <w:rPr>
          <w:snapToGrid w:val="0"/>
          <w:kern w:val="22"/>
        </w:rPr>
        <w:t>lan would comprise information gathered in the fourth reporting cycle.</w:t>
      </w:r>
      <w:r w:rsidRPr="00EF3675">
        <w:rPr>
          <w:rStyle w:val="FootnoteReference"/>
          <w:snapToGrid w:val="0"/>
          <w:kern w:val="22"/>
        </w:rPr>
        <w:footnoteReference w:id="2"/>
      </w:r>
      <w:r w:rsidRPr="00EF3675">
        <w:rPr>
          <w:snapToGrid w:val="0"/>
          <w:kern w:val="22"/>
        </w:rPr>
        <w:t xml:space="preserve"> </w:t>
      </w:r>
    </w:p>
    <w:p w14:paraId="19AF464A" w14:textId="66A4EC06" w:rsidR="00643511" w:rsidRPr="00EF3675" w:rsidRDefault="00643511" w:rsidP="00FA2932">
      <w:pPr>
        <w:pStyle w:val="CBDNormalNumber"/>
        <w:rPr>
          <w:snapToGrid w:val="0"/>
          <w:kern w:val="22"/>
        </w:rPr>
      </w:pPr>
      <w:r w:rsidRPr="00EF3675">
        <w:rPr>
          <w:snapToGrid w:val="0"/>
          <w:kern w:val="22"/>
        </w:rPr>
        <w:t xml:space="preserve">This document provides an analysis of information relevant to the indicators of the </w:t>
      </w:r>
      <w:r w:rsidR="00297FC8" w:rsidRPr="00EF3675">
        <w:rPr>
          <w:snapToGrid w:val="0"/>
          <w:kern w:val="22"/>
        </w:rPr>
        <w:t>i</w:t>
      </w:r>
      <w:r w:rsidRPr="00EF3675">
        <w:rPr>
          <w:snapToGrid w:val="0"/>
          <w:kern w:val="22"/>
        </w:rPr>
        <w:t xml:space="preserve">mplementation </w:t>
      </w:r>
      <w:r w:rsidR="00297FC8" w:rsidRPr="00EF3675">
        <w:rPr>
          <w:snapToGrid w:val="0"/>
          <w:kern w:val="22"/>
        </w:rPr>
        <w:t>p</w:t>
      </w:r>
      <w:r w:rsidRPr="00EF3675">
        <w:rPr>
          <w:snapToGrid w:val="0"/>
          <w:kern w:val="22"/>
        </w:rPr>
        <w:t xml:space="preserve">lan and the </w:t>
      </w:r>
      <w:r w:rsidR="00297FC8" w:rsidRPr="00EF3675">
        <w:rPr>
          <w:snapToGrid w:val="0"/>
          <w:kern w:val="22"/>
        </w:rPr>
        <w:t>c</w:t>
      </w:r>
      <w:r w:rsidRPr="00EF3675">
        <w:rPr>
          <w:snapToGrid w:val="0"/>
          <w:kern w:val="22"/>
        </w:rPr>
        <w:t xml:space="preserve">apacity-building action plan as compared </w:t>
      </w:r>
      <w:r w:rsidR="00FA6C04" w:rsidRPr="00EF3675">
        <w:rPr>
          <w:snapToGrid w:val="0"/>
          <w:kern w:val="22"/>
        </w:rPr>
        <w:t>with information from</w:t>
      </w:r>
      <w:r w:rsidRPr="00EF3675">
        <w:rPr>
          <w:snapToGrid w:val="0"/>
          <w:kern w:val="22"/>
        </w:rPr>
        <w:t xml:space="preserve"> the baseline. </w:t>
      </w:r>
    </w:p>
    <w:p w14:paraId="79DF20E0" w14:textId="2DFC3517" w:rsidR="00AE576D" w:rsidRPr="00EF3675" w:rsidRDefault="00643511" w:rsidP="00FA2932">
      <w:pPr>
        <w:pStyle w:val="CBDNormalNumber"/>
        <w:rPr>
          <w:snapToGrid w:val="0"/>
          <w:kern w:val="22"/>
        </w:rPr>
      </w:pPr>
      <w:r w:rsidRPr="00EF3675">
        <w:rPr>
          <w:snapToGrid w:val="0"/>
          <w:kern w:val="22"/>
        </w:rPr>
        <w:t xml:space="preserve">The primary sources of information </w:t>
      </w:r>
      <w:r w:rsidR="00DB52DF" w:rsidRPr="00EF3675">
        <w:rPr>
          <w:snapToGrid w:val="0"/>
          <w:kern w:val="22"/>
        </w:rPr>
        <w:t>we</w:t>
      </w:r>
      <w:r w:rsidRPr="00EF3675">
        <w:rPr>
          <w:snapToGrid w:val="0"/>
          <w:kern w:val="22"/>
        </w:rPr>
        <w:t>re the fifth national reports</w:t>
      </w:r>
      <w:r w:rsidR="00CA3B40" w:rsidRPr="00EF3675">
        <w:rPr>
          <w:snapToGrid w:val="0"/>
          <w:kern w:val="22"/>
        </w:rPr>
        <w:t xml:space="preserve"> on the implementation of the Protocol</w:t>
      </w:r>
      <w:r w:rsidRPr="00EF3675">
        <w:rPr>
          <w:snapToGrid w:val="0"/>
          <w:kern w:val="22"/>
        </w:rPr>
        <w:t xml:space="preserve">, the Biosafety </w:t>
      </w:r>
      <w:proofErr w:type="gramStart"/>
      <w:r w:rsidRPr="00EF3675">
        <w:rPr>
          <w:snapToGrid w:val="0"/>
          <w:kern w:val="22"/>
        </w:rPr>
        <w:t>Clearing</w:t>
      </w:r>
      <w:r w:rsidR="00712B5E" w:rsidRPr="00EF3675">
        <w:rPr>
          <w:snapToGrid w:val="0"/>
          <w:kern w:val="22"/>
        </w:rPr>
        <w:t>-</w:t>
      </w:r>
      <w:r w:rsidRPr="00EF3675">
        <w:rPr>
          <w:snapToGrid w:val="0"/>
          <w:kern w:val="22"/>
        </w:rPr>
        <w:t>House</w:t>
      </w:r>
      <w:proofErr w:type="gramEnd"/>
      <w:r w:rsidR="00B836B1" w:rsidRPr="00EF3675">
        <w:rPr>
          <w:snapToGrid w:val="0"/>
          <w:kern w:val="22"/>
        </w:rPr>
        <w:t>,</w:t>
      </w:r>
      <w:r w:rsidRPr="00EF3675">
        <w:rPr>
          <w:snapToGrid w:val="0"/>
          <w:kern w:val="22"/>
        </w:rPr>
        <w:t xml:space="preserve"> experience from capacity-building projects and the Compliance Committee. </w:t>
      </w:r>
      <w:r w:rsidR="0040328D" w:rsidRPr="00EF3675">
        <w:rPr>
          <w:kern w:val="2"/>
          <w:szCs w:val="18"/>
        </w:rPr>
        <w:t>Where a</w:t>
      </w:r>
      <w:r w:rsidR="001655D9" w:rsidRPr="00EF3675">
        <w:rPr>
          <w:kern w:val="2"/>
          <w:szCs w:val="18"/>
        </w:rPr>
        <w:t>dditional sources of information were used to support the analysis, th</w:t>
      </w:r>
      <w:r w:rsidR="00F2380B" w:rsidRPr="00EF3675">
        <w:rPr>
          <w:kern w:val="2"/>
          <w:szCs w:val="18"/>
        </w:rPr>
        <w:t xml:space="preserve">ey </w:t>
      </w:r>
      <w:r w:rsidR="001655D9" w:rsidRPr="00EF3675">
        <w:rPr>
          <w:kern w:val="2"/>
          <w:szCs w:val="18"/>
        </w:rPr>
        <w:t>have been identified through references in th</w:t>
      </w:r>
      <w:r w:rsidR="00923B6F" w:rsidRPr="00EF3675">
        <w:rPr>
          <w:kern w:val="2"/>
          <w:szCs w:val="18"/>
        </w:rPr>
        <w:t>is</w:t>
      </w:r>
      <w:r w:rsidR="001655D9" w:rsidRPr="00EF3675">
        <w:rPr>
          <w:kern w:val="2"/>
          <w:szCs w:val="18"/>
        </w:rPr>
        <w:t xml:space="preserve"> document.</w:t>
      </w:r>
    </w:p>
    <w:p w14:paraId="742849BD" w14:textId="4B0E7C39" w:rsidR="00643511" w:rsidRPr="00EF3675" w:rsidRDefault="00643511" w:rsidP="00FA2932">
      <w:pPr>
        <w:pStyle w:val="CBDNormalNumber"/>
        <w:rPr>
          <w:snapToGrid w:val="0"/>
          <w:kern w:val="22"/>
        </w:rPr>
      </w:pPr>
      <w:r w:rsidRPr="00EF3675">
        <w:rPr>
          <w:snapToGrid w:val="0"/>
          <w:kern w:val="22"/>
        </w:rPr>
        <w:t xml:space="preserve">Information in the fifth national reports submitted by </w:t>
      </w:r>
      <w:r w:rsidR="00B07A01" w:rsidRPr="00EF3675">
        <w:rPr>
          <w:snapToGrid w:val="0"/>
          <w:kern w:val="22"/>
        </w:rPr>
        <w:t>2</w:t>
      </w:r>
      <w:r w:rsidRPr="00EF3675">
        <w:rPr>
          <w:snapToGrid w:val="0"/>
          <w:kern w:val="22"/>
        </w:rPr>
        <w:t xml:space="preserve"> March 2026 was compared with information provided at the baseline by Parties in their fourth national reports. The comparison of th</w:t>
      </w:r>
      <w:r w:rsidR="00286E7C" w:rsidRPr="00EF3675">
        <w:rPr>
          <w:snapToGrid w:val="0"/>
          <w:kern w:val="22"/>
        </w:rPr>
        <w:t>o</w:t>
      </w:r>
      <w:r w:rsidRPr="00EF3675">
        <w:rPr>
          <w:snapToGrid w:val="0"/>
          <w:kern w:val="22"/>
        </w:rPr>
        <w:t xml:space="preserve">se data was obtained </w:t>
      </w:r>
      <w:r w:rsidR="00364AE5" w:rsidRPr="00EF3675">
        <w:rPr>
          <w:snapToGrid w:val="0"/>
          <w:kern w:val="22"/>
        </w:rPr>
        <w:t xml:space="preserve">by </w:t>
      </w:r>
      <w:r w:rsidRPr="00EF3675">
        <w:rPr>
          <w:snapToGrid w:val="0"/>
          <w:kern w:val="22"/>
        </w:rPr>
        <w:t>making use of the online national report analyser tool.</w:t>
      </w:r>
      <w:r w:rsidRPr="00EF3675">
        <w:rPr>
          <w:snapToGrid w:val="0"/>
          <w:kern w:val="22"/>
          <w:vertAlign w:val="superscript"/>
        </w:rPr>
        <w:footnoteReference w:id="3"/>
      </w:r>
      <w:r w:rsidRPr="00EF3675">
        <w:rPr>
          <w:snapToGrid w:val="0"/>
          <w:kern w:val="22"/>
        </w:rPr>
        <w:t xml:space="preserve"> </w:t>
      </w:r>
      <w:r w:rsidR="00084CC1" w:rsidRPr="00EF3675">
        <w:rPr>
          <w:snapToGrid w:val="0"/>
          <w:kern w:val="22"/>
        </w:rPr>
        <w:t xml:space="preserve">Relevant information </w:t>
      </w:r>
      <w:r w:rsidR="0007155C" w:rsidRPr="00EF3675">
        <w:rPr>
          <w:snapToGrid w:val="0"/>
          <w:kern w:val="22"/>
        </w:rPr>
        <w:t>published</w:t>
      </w:r>
      <w:r w:rsidR="00084CC1" w:rsidRPr="00EF3675">
        <w:rPr>
          <w:snapToGrid w:val="0"/>
          <w:kern w:val="22"/>
        </w:rPr>
        <w:t xml:space="preserve"> on the </w:t>
      </w:r>
      <w:r w:rsidR="0007155C" w:rsidRPr="00EF3675">
        <w:rPr>
          <w:snapToGrid w:val="0"/>
          <w:kern w:val="22"/>
        </w:rPr>
        <w:t>Bi</w:t>
      </w:r>
      <w:r w:rsidR="00551413" w:rsidRPr="00EF3675">
        <w:rPr>
          <w:snapToGrid w:val="0"/>
          <w:kern w:val="22"/>
        </w:rPr>
        <w:t xml:space="preserve">osafety </w:t>
      </w:r>
      <w:proofErr w:type="gramStart"/>
      <w:r w:rsidR="00551413" w:rsidRPr="00EF3675">
        <w:rPr>
          <w:snapToGrid w:val="0"/>
          <w:kern w:val="22"/>
        </w:rPr>
        <w:t>Clearing-House</w:t>
      </w:r>
      <w:proofErr w:type="gramEnd"/>
      <w:r w:rsidR="00084CC1" w:rsidRPr="00EF3675">
        <w:rPr>
          <w:snapToGrid w:val="0"/>
          <w:kern w:val="22"/>
        </w:rPr>
        <w:t xml:space="preserve"> </w:t>
      </w:r>
      <w:r w:rsidR="0007155C" w:rsidRPr="00EF3675">
        <w:rPr>
          <w:snapToGrid w:val="0"/>
          <w:kern w:val="22"/>
        </w:rPr>
        <w:t xml:space="preserve">as </w:t>
      </w:r>
      <w:proofErr w:type="gramStart"/>
      <w:r w:rsidR="001504A2" w:rsidRPr="00EF3675">
        <w:rPr>
          <w:snapToGrid w:val="0"/>
          <w:kern w:val="22"/>
        </w:rPr>
        <w:t>at</w:t>
      </w:r>
      <w:proofErr w:type="gramEnd"/>
      <w:r w:rsidR="0007155C" w:rsidRPr="00EF3675">
        <w:rPr>
          <w:snapToGrid w:val="0"/>
          <w:kern w:val="22"/>
        </w:rPr>
        <w:t xml:space="preserve"> 2 March 2026</w:t>
      </w:r>
      <w:r w:rsidR="00084CC1" w:rsidRPr="00EF3675">
        <w:rPr>
          <w:snapToGrid w:val="0"/>
          <w:kern w:val="22"/>
        </w:rPr>
        <w:t xml:space="preserve"> was compared with similar information available at the baseline</w:t>
      </w:r>
      <w:r w:rsidR="00117BED" w:rsidRPr="00EF3675">
        <w:rPr>
          <w:snapToGrid w:val="0"/>
          <w:kern w:val="22"/>
        </w:rPr>
        <w:t>.</w:t>
      </w:r>
      <w:r w:rsidR="001D7917" w:rsidRPr="00EF3675">
        <w:rPr>
          <w:rStyle w:val="FootnoteReference"/>
          <w:snapToGrid w:val="0"/>
          <w:kern w:val="22"/>
        </w:rPr>
        <w:footnoteReference w:id="4"/>
      </w:r>
      <w:r w:rsidRPr="00EF3675">
        <w:rPr>
          <w:snapToGrid w:val="0"/>
          <w:kern w:val="22"/>
        </w:rPr>
        <w:t xml:space="preserve"> For each indicator, the source of information used </w:t>
      </w:r>
      <w:r w:rsidR="00862F0E" w:rsidRPr="00EF3675">
        <w:rPr>
          <w:snapToGrid w:val="0"/>
          <w:kern w:val="22"/>
        </w:rPr>
        <w:t>wa</w:t>
      </w:r>
      <w:r w:rsidRPr="00EF3675">
        <w:rPr>
          <w:snapToGrid w:val="0"/>
          <w:kern w:val="22"/>
        </w:rPr>
        <w:t xml:space="preserve">s provided in </w:t>
      </w:r>
      <w:r w:rsidR="002809E3" w:rsidRPr="00EF3675">
        <w:rPr>
          <w:snapToGrid w:val="0"/>
          <w:kern w:val="22"/>
        </w:rPr>
        <w:t>a</w:t>
      </w:r>
      <w:r w:rsidRPr="00EF3675">
        <w:rPr>
          <w:snapToGrid w:val="0"/>
          <w:kern w:val="22"/>
        </w:rPr>
        <w:t xml:space="preserve"> matrix on sources of information.</w:t>
      </w:r>
      <w:r w:rsidRPr="00EF3675">
        <w:rPr>
          <w:rStyle w:val="FootnoteReference"/>
          <w:snapToGrid w:val="0"/>
          <w:kern w:val="22"/>
        </w:rPr>
        <w:footnoteReference w:id="5"/>
      </w:r>
      <w:r w:rsidR="0024413E" w:rsidRPr="00EF3675">
        <w:rPr>
          <w:snapToGrid w:val="0"/>
          <w:kern w:val="22"/>
        </w:rPr>
        <w:t xml:space="preserve"> </w:t>
      </w:r>
    </w:p>
    <w:p w14:paraId="48A1D517" w14:textId="6655A400" w:rsidR="00643511" w:rsidRPr="00EF3675" w:rsidRDefault="00643511" w:rsidP="00FA2932">
      <w:pPr>
        <w:pStyle w:val="CBDNormalNumber"/>
        <w:rPr>
          <w:snapToGrid w:val="0"/>
          <w:kern w:val="22"/>
        </w:rPr>
      </w:pPr>
      <w:r w:rsidRPr="00EF3675">
        <w:rPr>
          <w:snapToGrid w:val="0"/>
          <w:kern w:val="22"/>
        </w:rPr>
        <w:t xml:space="preserve">Information from national reports used in the present document </w:t>
      </w:r>
      <w:r w:rsidR="000719B3" w:rsidRPr="00EF3675">
        <w:rPr>
          <w:snapToGrid w:val="0"/>
          <w:kern w:val="22"/>
        </w:rPr>
        <w:t>wa</w:t>
      </w:r>
      <w:r w:rsidRPr="00EF3675">
        <w:rPr>
          <w:snapToGrid w:val="0"/>
          <w:kern w:val="22"/>
        </w:rPr>
        <w:t xml:space="preserve">s </w:t>
      </w:r>
      <w:r w:rsidR="009C5407" w:rsidRPr="00EF3675">
        <w:rPr>
          <w:snapToGrid w:val="0"/>
          <w:kern w:val="22"/>
        </w:rPr>
        <w:t xml:space="preserve">derived from </w:t>
      </w:r>
      <w:r w:rsidRPr="00EF3675">
        <w:rPr>
          <w:snapToGrid w:val="0"/>
          <w:kern w:val="22"/>
        </w:rPr>
        <w:t xml:space="preserve">national reports of those Parties that </w:t>
      </w:r>
      <w:r w:rsidR="000719B3" w:rsidRPr="00EF3675">
        <w:rPr>
          <w:snapToGrid w:val="0"/>
          <w:kern w:val="22"/>
        </w:rPr>
        <w:t xml:space="preserve">had </w:t>
      </w:r>
      <w:r w:rsidRPr="00EF3675">
        <w:rPr>
          <w:snapToGrid w:val="0"/>
          <w:kern w:val="22"/>
        </w:rPr>
        <w:t xml:space="preserve">submitted their fifth national report by </w:t>
      </w:r>
      <w:r w:rsidR="00AB1301" w:rsidRPr="00EF3675">
        <w:rPr>
          <w:snapToGrid w:val="0"/>
          <w:kern w:val="22"/>
        </w:rPr>
        <w:t>2</w:t>
      </w:r>
      <w:r w:rsidRPr="00EF3675">
        <w:rPr>
          <w:snapToGrid w:val="0"/>
          <w:kern w:val="22"/>
        </w:rPr>
        <w:t xml:space="preserve"> March 2026 </w:t>
      </w:r>
      <w:r w:rsidR="00DE117C" w:rsidRPr="00EF3675">
        <w:rPr>
          <w:snapToGrid w:val="0"/>
          <w:kern w:val="22"/>
        </w:rPr>
        <w:t>and</w:t>
      </w:r>
      <w:r w:rsidRPr="00EF3675">
        <w:rPr>
          <w:snapToGrid w:val="0"/>
          <w:kern w:val="22"/>
        </w:rPr>
        <w:t xml:space="preserve"> </w:t>
      </w:r>
      <w:r w:rsidR="007B35EF" w:rsidRPr="00EF3675">
        <w:rPr>
          <w:snapToGrid w:val="0"/>
          <w:kern w:val="22"/>
        </w:rPr>
        <w:t xml:space="preserve">previously </w:t>
      </w:r>
      <w:r w:rsidRPr="00EF3675">
        <w:rPr>
          <w:snapToGrid w:val="0"/>
          <w:kern w:val="22"/>
        </w:rPr>
        <w:t>submitted a fourth national report. Th</w:t>
      </w:r>
      <w:r w:rsidR="00346AE7" w:rsidRPr="00EF3675">
        <w:rPr>
          <w:snapToGrid w:val="0"/>
          <w:kern w:val="22"/>
        </w:rPr>
        <w:t>at</w:t>
      </w:r>
      <w:r w:rsidRPr="00EF3675">
        <w:rPr>
          <w:snapToGrid w:val="0"/>
          <w:kern w:val="22"/>
        </w:rPr>
        <w:t xml:space="preserve"> approach </w:t>
      </w:r>
      <w:r w:rsidR="004351C2" w:rsidRPr="00EF3675">
        <w:rPr>
          <w:snapToGrid w:val="0"/>
          <w:kern w:val="22"/>
        </w:rPr>
        <w:t>wa</w:t>
      </w:r>
      <w:r w:rsidRPr="00EF3675">
        <w:rPr>
          <w:snapToGrid w:val="0"/>
          <w:kern w:val="22"/>
        </w:rPr>
        <w:t>s intended to enable a consistent and comparable review of progress over time and follow</w:t>
      </w:r>
      <w:r w:rsidR="004351C2" w:rsidRPr="00EF3675">
        <w:rPr>
          <w:snapToGrid w:val="0"/>
          <w:kern w:val="22"/>
        </w:rPr>
        <w:t>ed</w:t>
      </w:r>
      <w:r w:rsidRPr="00EF3675">
        <w:rPr>
          <w:snapToGrid w:val="0"/>
          <w:kern w:val="22"/>
        </w:rPr>
        <w:t xml:space="preserve"> the approach taken for the </w:t>
      </w:r>
      <w:r w:rsidR="00AF41C8" w:rsidRPr="00EF3675">
        <w:rPr>
          <w:snapToGrid w:val="0"/>
          <w:kern w:val="22"/>
        </w:rPr>
        <w:t xml:space="preserve">third and the </w:t>
      </w:r>
      <w:r w:rsidRPr="00EF3675">
        <w:rPr>
          <w:snapToGrid w:val="0"/>
          <w:kern w:val="22"/>
        </w:rPr>
        <w:t xml:space="preserve">fourth assessment and review of the effectiveness of the Protocol and the evaluation of the </w:t>
      </w:r>
      <w:r w:rsidR="000A778B" w:rsidRPr="00EF3675">
        <w:rPr>
          <w:snapToGrid w:val="0"/>
          <w:kern w:val="22"/>
        </w:rPr>
        <w:t>S</w:t>
      </w:r>
      <w:r w:rsidRPr="00EF3675">
        <w:rPr>
          <w:snapToGrid w:val="0"/>
          <w:kern w:val="22"/>
        </w:rPr>
        <w:t xml:space="preserve">trategic </w:t>
      </w:r>
      <w:r w:rsidR="000A778B" w:rsidRPr="00EF3675">
        <w:rPr>
          <w:snapToGrid w:val="0"/>
          <w:kern w:val="22"/>
        </w:rPr>
        <w:t>P</w:t>
      </w:r>
      <w:r w:rsidRPr="00EF3675">
        <w:rPr>
          <w:snapToGrid w:val="0"/>
          <w:kern w:val="22"/>
        </w:rPr>
        <w:t>lan for the Cartagena Protocol on Biosafety for the period 2011</w:t>
      </w:r>
      <w:r w:rsidR="005E3AFA" w:rsidRPr="00EF3675">
        <w:rPr>
          <w:snapToGrid w:val="0"/>
          <w:kern w:val="22"/>
        </w:rPr>
        <w:t>–</w:t>
      </w:r>
      <w:r w:rsidRPr="00EF3675">
        <w:rPr>
          <w:snapToGrid w:val="0"/>
          <w:kern w:val="22"/>
        </w:rPr>
        <w:t>2020.</w:t>
      </w:r>
    </w:p>
    <w:p w14:paraId="0378AFE5" w14:textId="4379EE9D" w:rsidR="00643511" w:rsidRPr="00EF3675" w:rsidRDefault="00643511" w:rsidP="00FA2932">
      <w:pPr>
        <w:pStyle w:val="CBDNormalNumber"/>
        <w:rPr>
          <w:snapToGrid w:val="0"/>
          <w:kern w:val="22"/>
        </w:rPr>
      </w:pPr>
      <w:r w:rsidRPr="00EF3675">
        <w:rPr>
          <w:snapToGrid w:val="0"/>
          <w:kern w:val="22"/>
        </w:rPr>
        <w:t xml:space="preserve">Of the </w:t>
      </w:r>
      <w:r w:rsidR="00E3165C" w:rsidRPr="00EF3675">
        <w:rPr>
          <w:snapToGrid w:val="0"/>
          <w:kern w:val="22"/>
        </w:rPr>
        <w:t>128</w:t>
      </w:r>
      <w:r w:rsidRPr="00EF3675">
        <w:rPr>
          <w:snapToGrid w:val="0"/>
          <w:kern w:val="22"/>
        </w:rPr>
        <w:t xml:space="preserve"> Parties that submitted their fifth national report on the Biosafety Clearing</w:t>
      </w:r>
      <w:r w:rsidR="000A778B" w:rsidRPr="00EF3675">
        <w:rPr>
          <w:snapToGrid w:val="0"/>
          <w:kern w:val="22"/>
        </w:rPr>
        <w:t>-</w:t>
      </w:r>
      <w:r w:rsidRPr="00EF3675">
        <w:rPr>
          <w:snapToGrid w:val="0"/>
          <w:kern w:val="22"/>
        </w:rPr>
        <w:t xml:space="preserve"> House by </w:t>
      </w:r>
      <w:r w:rsidR="00E3165C" w:rsidRPr="00EF3675">
        <w:rPr>
          <w:snapToGrid w:val="0"/>
          <w:kern w:val="22"/>
        </w:rPr>
        <w:t>2 March</w:t>
      </w:r>
      <w:r w:rsidRPr="00EF3675">
        <w:rPr>
          <w:snapToGrid w:val="0"/>
          <w:kern w:val="22"/>
        </w:rPr>
        <w:t xml:space="preserve"> 2026, a total of </w:t>
      </w:r>
      <w:r w:rsidR="00E3165C" w:rsidRPr="00EF3675">
        <w:rPr>
          <w:snapToGrid w:val="0"/>
          <w:kern w:val="22"/>
        </w:rPr>
        <w:t>123</w:t>
      </w:r>
      <w:r w:rsidRPr="00EF3675">
        <w:rPr>
          <w:snapToGrid w:val="0"/>
          <w:kern w:val="22"/>
        </w:rPr>
        <w:t xml:space="preserve"> had submitted a fourth national report.</w:t>
      </w:r>
    </w:p>
    <w:p w14:paraId="4800A42E" w14:textId="6B9DC3F3" w:rsidR="00643511" w:rsidRPr="00EF3675" w:rsidRDefault="00643511" w:rsidP="00FA2932">
      <w:pPr>
        <w:pStyle w:val="CBDNormalNumber"/>
        <w:rPr>
          <w:snapToGrid w:val="0"/>
          <w:kern w:val="22"/>
        </w:rPr>
      </w:pPr>
      <w:r w:rsidRPr="00EF3675">
        <w:rPr>
          <w:snapToGrid w:val="0"/>
          <w:kern w:val="22"/>
        </w:rPr>
        <w:lastRenderedPageBreak/>
        <w:t>Th</w:t>
      </w:r>
      <w:r w:rsidR="00110DD6" w:rsidRPr="00EF3675">
        <w:rPr>
          <w:snapToGrid w:val="0"/>
          <w:kern w:val="22"/>
        </w:rPr>
        <w:t>is</w:t>
      </w:r>
      <w:r w:rsidRPr="00EF3675">
        <w:rPr>
          <w:snapToGrid w:val="0"/>
          <w:kern w:val="22"/>
        </w:rPr>
        <w:t xml:space="preserve"> note provides an analysis of information obtained in the fifth reporting cycle (</w:t>
      </w:r>
      <w:proofErr w:type="gramStart"/>
      <w:r w:rsidRPr="00EF3675">
        <w:rPr>
          <w:snapToGrid w:val="0"/>
          <w:kern w:val="22"/>
        </w:rPr>
        <w:t>current status</w:t>
      </w:r>
      <w:proofErr w:type="gramEnd"/>
      <w:r w:rsidRPr="00EF3675">
        <w:rPr>
          <w:snapToGrid w:val="0"/>
          <w:kern w:val="22"/>
        </w:rPr>
        <w:t>) and of reported changes since the baseline. Changes are presented as “increase” (“+x</w:t>
      </w:r>
      <w:r w:rsidR="00DB2C0E" w:rsidRPr="00EF3675">
        <w:rPr>
          <w:snapToGrid w:val="0"/>
          <w:kern w:val="22"/>
        </w:rPr>
        <w:t xml:space="preserve"> per cent</w:t>
      </w:r>
      <w:r w:rsidRPr="00EF3675">
        <w:rPr>
          <w:snapToGrid w:val="0"/>
          <w:kern w:val="22"/>
        </w:rPr>
        <w:t>”) or “decrease” (“-x</w:t>
      </w:r>
      <w:r w:rsidR="00DB2C0E" w:rsidRPr="00EF3675">
        <w:rPr>
          <w:snapToGrid w:val="0"/>
          <w:kern w:val="22"/>
        </w:rPr>
        <w:t xml:space="preserve"> per cent</w:t>
      </w:r>
      <w:r w:rsidRPr="00EF3675">
        <w:rPr>
          <w:snapToGrid w:val="0"/>
          <w:kern w:val="22"/>
        </w:rPr>
        <w:t xml:space="preserve">”) and reflect </w:t>
      </w:r>
      <w:r w:rsidR="00531D96" w:rsidRPr="00EF3675">
        <w:rPr>
          <w:snapToGrid w:val="0"/>
          <w:kern w:val="22"/>
        </w:rPr>
        <w:t>absolute</w:t>
      </w:r>
      <w:r w:rsidRPr="00EF3675">
        <w:rPr>
          <w:snapToGrid w:val="0"/>
          <w:kern w:val="22"/>
        </w:rPr>
        <w:t xml:space="preserve"> changes</w:t>
      </w:r>
      <w:r w:rsidR="00531D96" w:rsidRPr="00EF3675">
        <w:rPr>
          <w:snapToGrid w:val="0"/>
          <w:kern w:val="22"/>
        </w:rPr>
        <w:t xml:space="preserve">. Changes reported reflect changes </w:t>
      </w:r>
      <w:r w:rsidR="00C7441B" w:rsidRPr="00EF3675">
        <w:rPr>
          <w:snapToGrid w:val="0"/>
          <w:kern w:val="22"/>
        </w:rPr>
        <w:t>at the global or the regional level</w:t>
      </w:r>
      <w:r w:rsidR="002D76EC" w:rsidRPr="00EF3675">
        <w:rPr>
          <w:snapToGrid w:val="0"/>
          <w:kern w:val="22"/>
        </w:rPr>
        <w:t xml:space="preserve"> and do not necessarily </w:t>
      </w:r>
      <w:r w:rsidR="0010305A" w:rsidRPr="00EF3675">
        <w:rPr>
          <w:snapToGrid w:val="0"/>
          <w:kern w:val="22"/>
        </w:rPr>
        <w:t>show</w:t>
      </w:r>
      <w:r w:rsidR="002D76EC" w:rsidRPr="00EF3675">
        <w:rPr>
          <w:snapToGrid w:val="0"/>
          <w:kern w:val="22"/>
        </w:rPr>
        <w:t xml:space="preserve"> </w:t>
      </w:r>
      <w:r w:rsidR="00606B12" w:rsidRPr="00EF3675">
        <w:rPr>
          <w:snapToGrid w:val="0"/>
          <w:kern w:val="22"/>
        </w:rPr>
        <w:t>changes reported by individual Parties.</w:t>
      </w:r>
      <w:r w:rsidRPr="00EF3675">
        <w:rPr>
          <w:rStyle w:val="FootnoteReference"/>
          <w:snapToGrid w:val="0"/>
          <w:kern w:val="22"/>
        </w:rPr>
        <w:footnoteReference w:id="6"/>
      </w:r>
    </w:p>
    <w:p w14:paraId="5A07C12C" w14:textId="3A9E7872" w:rsidR="00873CBF" w:rsidRPr="00EF3675" w:rsidRDefault="007D67A9" w:rsidP="00FA2932">
      <w:pPr>
        <w:pStyle w:val="CBDNormalNumber"/>
        <w:rPr>
          <w:snapToGrid w:val="0"/>
          <w:kern w:val="22"/>
        </w:rPr>
      </w:pPr>
      <w:r w:rsidRPr="00EF3675">
        <w:rPr>
          <w:snapToGrid w:val="0"/>
          <w:kern w:val="22"/>
        </w:rPr>
        <w:t xml:space="preserve">As </w:t>
      </w:r>
      <w:r w:rsidR="00935973" w:rsidRPr="00EF3675">
        <w:rPr>
          <w:snapToGrid w:val="0"/>
          <w:kern w:val="22"/>
        </w:rPr>
        <w:t>p</w:t>
      </w:r>
      <w:r w:rsidR="00DD429A" w:rsidRPr="00EF3675">
        <w:rPr>
          <w:snapToGrid w:val="0"/>
          <w:kern w:val="22"/>
        </w:rPr>
        <w:t xml:space="preserve">ercentages are rounded up to the nearest </w:t>
      </w:r>
      <w:r w:rsidR="007C6F04" w:rsidRPr="00EF3675">
        <w:rPr>
          <w:snapToGrid w:val="0"/>
          <w:kern w:val="22"/>
        </w:rPr>
        <w:t xml:space="preserve">whole number </w:t>
      </w:r>
      <w:r w:rsidR="00DD429A" w:rsidRPr="00EF3675">
        <w:rPr>
          <w:snapToGrid w:val="0"/>
          <w:kern w:val="22"/>
        </w:rPr>
        <w:t>to avoid the use of decimals</w:t>
      </w:r>
      <w:r w:rsidR="00935973" w:rsidRPr="00EF3675">
        <w:rPr>
          <w:snapToGrid w:val="0"/>
          <w:kern w:val="22"/>
        </w:rPr>
        <w:t xml:space="preserve">, </w:t>
      </w:r>
      <w:r w:rsidR="00DD429A" w:rsidRPr="00EF3675">
        <w:rPr>
          <w:snapToGrid w:val="0"/>
          <w:kern w:val="22"/>
        </w:rPr>
        <w:t xml:space="preserve">the </w:t>
      </w:r>
      <w:proofErr w:type="gramStart"/>
      <w:r w:rsidR="007C6F04" w:rsidRPr="00EF3675">
        <w:rPr>
          <w:snapToGrid w:val="0"/>
          <w:kern w:val="22"/>
        </w:rPr>
        <w:t>rounded</w:t>
      </w:r>
      <w:r w:rsidR="00F42996" w:rsidRPr="00EF3675">
        <w:rPr>
          <w:snapToGrid w:val="0"/>
          <w:kern w:val="22"/>
        </w:rPr>
        <w:t xml:space="preserve"> </w:t>
      </w:r>
      <w:r w:rsidR="007C6F04" w:rsidRPr="00EF3675">
        <w:rPr>
          <w:snapToGrid w:val="0"/>
          <w:kern w:val="22"/>
        </w:rPr>
        <w:t>up</w:t>
      </w:r>
      <w:proofErr w:type="gramEnd"/>
      <w:r w:rsidR="007C6F04" w:rsidRPr="00EF3675">
        <w:rPr>
          <w:snapToGrid w:val="0"/>
          <w:kern w:val="22"/>
        </w:rPr>
        <w:t xml:space="preserve"> </w:t>
      </w:r>
      <w:r w:rsidR="00DD429A" w:rsidRPr="00EF3675">
        <w:rPr>
          <w:snapToGrid w:val="0"/>
          <w:kern w:val="22"/>
        </w:rPr>
        <w:t xml:space="preserve">percentages </w:t>
      </w:r>
      <w:r w:rsidR="00755555" w:rsidRPr="00EF3675">
        <w:rPr>
          <w:snapToGrid w:val="0"/>
          <w:kern w:val="22"/>
        </w:rPr>
        <w:t xml:space="preserve">do not always </w:t>
      </w:r>
      <w:r w:rsidR="007C6F04" w:rsidRPr="00EF3675">
        <w:rPr>
          <w:snapToGrid w:val="0"/>
          <w:kern w:val="22"/>
        </w:rPr>
        <w:t>sum to the expected result.</w:t>
      </w:r>
      <w:r w:rsidR="007C6F04" w:rsidRPr="00EF3675">
        <w:rPr>
          <w:rStyle w:val="FootnoteReference"/>
          <w:snapToGrid w:val="0"/>
          <w:kern w:val="22"/>
        </w:rPr>
        <w:footnoteReference w:id="7"/>
      </w:r>
      <w:r w:rsidR="00DD429A" w:rsidRPr="00EF3675">
        <w:rPr>
          <w:snapToGrid w:val="0"/>
          <w:kern w:val="22"/>
        </w:rPr>
        <w:t xml:space="preserve"> </w:t>
      </w:r>
    </w:p>
    <w:p w14:paraId="5BA75732" w14:textId="33B17051" w:rsidR="00643511" w:rsidRPr="00EF3675" w:rsidRDefault="00643511" w:rsidP="00FA2932">
      <w:pPr>
        <w:pStyle w:val="CBDNormalNumber"/>
        <w:rPr>
          <w:snapToGrid w:val="0"/>
          <w:kern w:val="22"/>
        </w:rPr>
      </w:pPr>
      <w:r w:rsidRPr="00EF3675">
        <w:rPr>
          <w:snapToGrid w:val="0"/>
          <w:kern w:val="22"/>
        </w:rPr>
        <w:t xml:space="preserve">In addition to providing information on </w:t>
      </w:r>
      <w:proofErr w:type="gramStart"/>
      <w:r w:rsidRPr="00EF3675">
        <w:rPr>
          <w:snapToGrid w:val="0"/>
          <w:kern w:val="22"/>
        </w:rPr>
        <w:t>current status</w:t>
      </w:r>
      <w:proofErr w:type="gramEnd"/>
      <w:r w:rsidRPr="00EF3675">
        <w:rPr>
          <w:snapToGrid w:val="0"/>
          <w:kern w:val="22"/>
        </w:rPr>
        <w:t xml:space="preserve"> and changes from the baseline globally, regional breakdowns are provided for </w:t>
      </w:r>
      <w:r w:rsidR="005C4F7D" w:rsidRPr="00EF3675">
        <w:rPr>
          <w:snapToGrid w:val="0"/>
          <w:kern w:val="22"/>
        </w:rPr>
        <w:t>certain</w:t>
      </w:r>
      <w:r w:rsidRPr="00EF3675">
        <w:rPr>
          <w:snapToGrid w:val="0"/>
          <w:kern w:val="22"/>
        </w:rPr>
        <w:t xml:space="preserve"> indicators</w:t>
      </w:r>
      <w:r w:rsidR="005C4F7D" w:rsidRPr="00EF3675">
        <w:rPr>
          <w:snapToGrid w:val="0"/>
          <w:kern w:val="22"/>
        </w:rPr>
        <w:t xml:space="preserve"> </w:t>
      </w:r>
      <w:r w:rsidRPr="00EF3675">
        <w:rPr>
          <w:snapToGrid w:val="0"/>
          <w:kern w:val="22"/>
        </w:rPr>
        <w:t xml:space="preserve">to help clarify the status reported or changes from the baseline at the global level. </w:t>
      </w:r>
      <w:r w:rsidR="007C4BAE" w:rsidRPr="00EF3675">
        <w:rPr>
          <w:snapToGrid w:val="0"/>
          <w:kern w:val="22"/>
        </w:rPr>
        <w:t xml:space="preserve">Regional breakdowns are </w:t>
      </w:r>
      <w:r w:rsidR="002E4ACD" w:rsidRPr="00EF3675">
        <w:rPr>
          <w:snapToGrid w:val="0"/>
          <w:kern w:val="22"/>
        </w:rPr>
        <w:t xml:space="preserve">presented </w:t>
      </w:r>
      <w:r w:rsidR="00CB2BAC" w:rsidRPr="00EF3675">
        <w:rPr>
          <w:snapToGrid w:val="0"/>
          <w:kern w:val="22"/>
        </w:rPr>
        <w:t>in</w:t>
      </w:r>
      <w:r w:rsidR="002E4ACD" w:rsidRPr="00EF3675">
        <w:rPr>
          <w:snapToGrid w:val="0"/>
          <w:kern w:val="22"/>
        </w:rPr>
        <w:t xml:space="preserve"> ascending order of</w:t>
      </w:r>
      <w:r w:rsidR="00CE7443" w:rsidRPr="00EF3675">
        <w:rPr>
          <w:snapToGrid w:val="0"/>
          <w:kern w:val="22"/>
        </w:rPr>
        <w:t xml:space="preserve"> magnitude (lowest to highest</w:t>
      </w:r>
      <w:r w:rsidR="004A1AFF" w:rsidRPr="00EF3675">
        <w:rPr>
          <w:snapToGrid w:val="0"/>
          <w:kern w:val="22"/>
        </w:rPr>
        <w:t xml:space="preserve"> percentage</w:t>
      </w:r>
      <w:r w:rsidR="00CE7443" w:rsidRPr="00EF3675">
        <w:rPr>
          <w:snapToGrid w:val="0"/>
          <w:kern w:val="22"/>
        </w:rPr>
        <w:t>)</w:t>
      </w:r>
      <w:r w:rsidR="001A43AF" w:rsidRPr="00EF3675">
        <w:rPr>
          <w:snapToGrid w:val="0"/>
          <w:kern w:val="22"/>
        </w:rPr>
        <w:t xml:space="preserve">. </w:t>
      </w:r>
      <w:r w:rsidRPr="00EF3675">
        <w:rPr>
          <w:snapToGrid w:val="0"/>
          <w:kern w:val="22"/>
        </w:rPr>
        <w:t xml:space="preserve">As the number of Parties in some regional groups is limited, small changes </w:t>
      </w:r>
      <w:r w:rsidR="00ED2AA6" w:rsidRPr="00EF3675">
        <w:rPr>
          <w:snapToGrid w:val="0"/>
          <w:kern w:val="22"/>
        </w:rPr>
        <w:t xml:space="preserve">when expressed in percentages </w:t>
      </w:r>
      <w:r w:rsidRPr="00EF3675">
        <w:rPr>
          <w:snapToGrid w:val="0"/>
          <w:kern w:val="22"/>
        </w:rPr>
        <w:t>may result in large differences.</w:t>
      </w:r>
    </w:p>
    <w:p w14:paraId="3DC8F4E0" w14:textId="392EB129" w:rsidR="00643511" w:rsidRPr="00EF3675" w:rsidRDefault="00643511" w:rsidP="00FA2932">
      <w:pPr>
        <w:pStyle w:val="CBDNormalNumber"/>
        <w:rPr>
          <w:snapToGrid w:val="0"/>
          <w:spacing w:val="-3"/>
          <w:kern w:val="22"/>
        </w:rPr>
      </w:pPr>
      <w:r w:rsidRPr="00EF3675">
        <w:rPr>
          <w:snapToGrid w:val="0"/>
          <w:spacing w:val="-3"/>
          <w:kern w:val="22"/>
        </w:rPr>
        <w:t xml:space="preserve">The analysis covers each </w:t>
      </w:r>
      <w:r w:rsidR="00A845D3" w:rsidRPr="00EF3675">
        <w:rPr>
          <w:snapToGrid w:val="0"/>
          <w:spacing w:val="-3"/>
          <w:kern w:val="22"/>
        </w:rPr>
        <w:t>g</w:t>
      </w:r>
      <w:r w:rsidRPr="00EF3675">
        <w:rPr>
          <w:snapToGrid w:val="0"/>
          <w:kern w:val="22"/>
        </w:rPr>
        <w:t>oal</w:t>
      </w:r>
      <w:r w:rsidRPr="00EF3675">
        <w:rPr>
          <w:snapToGrid w:val="0"/>
          <w:spacing w:val="-3"/>
          <w:kern w:val="22"/>
        </w:rPr>
        <w:t xml:space="preserve"> of the </w:t>
      </w:r>
      <w:r w:rsidR="00232246" w:rsidRPr="00EF3675">
        <w:rPr>
          <w:snapToGrid w:val="0"/>
          <w:spacing w:val="-3"/>
          <w:kern w:val="22"/>
        </w:rPr>
        <w:t>i</w:t>
      </w:r>
      <w:r w:rsidRPr="00EF3675">
        <w:rPr>
          <w:snapToGrid w:val="0"/>
          <w:spacing w:val="-3"/>
          <w:kern w:val="22"/>
        </w:rPr>
        <w:t xml:space="preserve">mplementation </w:t>
      </w:r>
      <w:r w:rsidR="00232246" w:rsidRPr="00EF3675">
        <w:rPr>
          <w:snapToGrid w:val="0"/>
          <w:spacing w:val="-3"/>
          <w:kern w:val="22"/>
        </w:rPr>
        <w:t>p</w:t>
      </w:r>
      <w:r w:rsidRPr="00EF3675">
        <w:rPr>
          <w:snapToGrid w:val="0"/>
          <w:spacing w:val="-3"/>
          <w:kern w:val="22"/>
        </w:rPr>
        <w:t xml:space="preserve">lan and </w:t>
      </w:r>
      <w:r w:rsidR="00232246" w:rsidRPr="00EF3675">
        <w:rPr>
          <w:snapToGrid w:val="0"/>
          <w:spacing w:val="-3"/>
          <w:kern w:val="22"/>
        </w:rPr>
        <w:t>c</w:t>
      </w:r>
      <w:r w:rsidRPr="00EF3675">
        <w:rPr>
          <w:snapToGrid w:val="0"/>
          <w:spacing w:val="-3"/>
          <w:kern w:val="22"/>
        </w:rPr>
        <w:t xml:space="preserve">apacity-building </w:t>
      </w:r>
      <w:r w:rsidR="00232246" w:rsidRPr="00EF3675">
        <w:rPr>
          <w:snapToGrid w:val="0"/>
          <w:spacing w:val="-3"/>
          <w:kern w:val="22"/>
        </w:rPr>
        <w:t>a</w:t>
      </w:r>
      <w:r w:rsidRPr="00EF3675">
        <w:rPr>
          <w:snapToGrid w:val="0"/>
          <w:spacing w:val="-3"/>
          <w:kern w:val="22"/>
        </w:rPr>
        <w:t xml:space="preserve">ction </w:t>
      </w:r>
      <w:r w:rsidR="00232246" w:rsidRPr="00EF3675">
        <w:rPr>
          <w:snapToGrid w:val="0"/>
          <w:spacing w:val="-3"/>
          <w:kern w:val="22"/>
        </w:rPr>
        <w:t>p</w:t>
      </w:r>
      <w:r w:rsidRPr="00EF3675">
        <w:rPr>
          <w:snapToGrid w:val="0"/>
          <w:spacing w:val="-3"/>
          <w:kern w:val="22"/>
        </w:rPr>
        <w:t xml:space="preserve">lan and uses the respective indicators to assess </w:t>
      </w:r>
      <w:r w:rsidR="0039504E" w:rsidRPr="00EF3675">
        <w:rPr>
          <w:snapToGrid w:val="0"/>
          <w:spacing w:val="-3"/>
          <w:kern w:val="22"/>
        </w:rPr>
        <w:t xml:space="preserve">the </w:t>
      </w:r>
      <w:r w:rsidRPr="00EF3675">
        <w:rPr>
          <w:snapToGrid w:val="0"/>
          <w:spacing w:val="-3"/>
          <w:kern w:val="22"/>
        </w:rPr>
        <w:t>progress made.</w:t>
      </w:r>
    </w:p>
    <w:p w14:paraId="6FBD3C55" w14:textId="205462C2" w:rsidR="001A32FE" w:rsidRPr="00EF3675" w:rsidRDefault="006B7469" w:rsidP="00D3610F">
      <w:pPr>
        <w:pStyle w:val="CBDH1"/>
        <w:rPr>
          <w:lang w:val="en-US"/>
        </w:rPr>
      </w:pPr>
      <w:r w:rsidRPr="00EF3675">
        <w:t>III.</w:t>
      </w:r>
      <w:r w:rsidRPr="00EF3675">
        <w:tab/>
      </w:r>
      <w:r w:rsidR="006F1E7F" w:rsidRPr="00EF3675">
        <w:t xml:space="preserve">Analysis of the status </w:t>
      </w:r>
      <w:r w:rsidR="003A084E" w:rsidRPr="00EF3675">
        <w:t xml:space="preserve">of </w:t>
      </w:r>
      <w:r w:rsidR="006F1E7F" w:rsidRPr="00EF3675">
        <w:t xml:space="preserve">and trends </w:t>
      </w:r>
      <w:r w:rsidR="00E337F9" w:rsidRPr="00EF3675">
        <w:t xml:space="preserve">in the implementation of the </w:t>
      </w:r>
      <w:r w:rsidR="000505BA" w:rsidRPr="00EF3675">
        <w:t>Cartagena Protocol on Biosafety</w:t>
      </w:r>
    </w:p>
    <w:p w14:paraId="49481DEE" w14:textId="316F4D95" w:rsidR="007F1290" w:rsidRPr="00EF3675" w:rsidRDefault="007F1290" w:rsidP="00FA2932">
      <w:pPr>
        <w:pStyle w:val="CBDNormalNumber"/>
        <w:rPr>
          <w:snapToGrid w:val="0"/>
          <w:kern w:val="22"/>
        </w:rPr>
      </w:pPr>
      <w:r w:rsidRPr="00EF3675">
        <w:rPr>
          <w:snapToGrid w:val="0"/>
          <w:kern w:val="22"/>
        </w:rPr>
        <w:t>Th</w:t>
      </w:r>
      <w:r w:rsidR="003A084E" w:rsidRPr="00EF3675">
        <w:rPr>
          <w:snapToGrid w:val="0"/>
          <w:kern w:val="22"/>
        </w:rPr>
        <w:t>e present</w:t>
      </w:r>
      <w:r w:rsidRPr="00EF3675">
        <w:rPr>
          <w:snapToGrid w:val="0"/>
          <w:kern w:val="22"/>
        </w:rPr>
        <w:t xml:space="preserve"> section presents a comparative analysis of the status </w:t>
      </w:r>
      <w:r w:rsidR="00B2765E" w:rsidRPr="00EF3675">
        <w:rPr>
          <w:snapToGrid w:val="0"/>
          <w:kern w:val="22"/>
        </w:rPr>
        <w:t xml:space="preserve">of </w:t>
      </w:r>
      <w:r w:rsidRPr="00EF3675">
        <w:rPr>
          <w:snapToGrid w:val="0"/>
          <w:kern w:val="22"/>
        </w:rPr>
        <w:t xml:space="preserve">and trends in the implementation of the Cartagena Protocol on Biosafety, following the </w:t>
      </w:r>
      <w:r w:rsidR="00B2765E" w:rsidRPr="00EF3675">
        <w:rPr>
          <w:snapToGrid w:val="0"/>
          <w:kern w:val="22"/>
        </w:rPr>
        <w:t>g</w:t>
      </w:r>
      <w:r w:rsidRPr="00EF3675">
        <w:rPr>
          <w:snapToGrid w:val="0"/>
          <w:kern w:val="22"/>
        </w:rPr>
        <w:t xml:space="preserve">oals of the </w:t>
      </w:r>
      <w:r w:rsidR="00232246" w:rsidRPr="00EF3675">
        <w:rPr>
          <w:snapToGrid w:val="0"/>
          <w:kern w:val="22"/>
        </w:rPr>
        <w:t>i</w:t>
      </w:r>
      <w:r w:rsidRPr="00EF3675">
        <w:rPr>
          <w:snapToGrid w:val="0"/>
          <w:kern w:val="22"/>
        </w:rPr>
        <w:t xml:space="preserve">mplementation </w:t>
      </w:r>
      <w:r w:rsidR="00232246" w:rsidRPr="00EF3675">
        <w:rPr>
          <w:snapToGrid w:val="0"/>
          <w:kern w:val="22"/>
        </w:rPr>
        <w:t>p</w:t>
      </w:r>
      <w:r w:rsidRPr="00EF3675">
        <w:rPr>
          <w:snapToGrid w:val="0"/>
          <w:kern w:val="22"/>
        </w:rPr>
        <w:t xml:space="preserve">lan and the </w:t>
      </w:r>
      <w:r w:rsidR="00232246" w:rsidRPr="00EF3675">
        <w:rPr>
          <w:snapToGrid w:val="0"/>
          <w:kern w:val="22"/>
        </w:rPr>
        <w:t>c</w:t>
      </w:r>
      <w:r w:rsidRPr="00EF3675">
        <w:rPr>
          <w:snapToGrid w:val="0"/>
          <w:kern w:val="22"/>
        </w:rPr>
        <w:t>apacity-building action plan.</w:t>
      </w:r>
    </w:p>
    <w:p w14:paraId="6EB11876" w14:textId="1A51DE67" w:rsidR="007F1290" w:rsidRPr="00EF3675" w:rsidRDefault="00BE551E" w:rsidP="00FA2932">
      <w:pPr>
        <w:pStyle w:val="CBDNormalNumber"/>
        <w:rPr>
          <w:snapToGrid w:val="0"/>
          <w:kern w:val="22"/>
        </w:rPr>
      </w:pPr>
      <w:r w:rsidRPr="00EF3675">
        <w:rPr>
          <w:snapToGrid w:val="0"/>
          <w:kern w:val="22"/>
        </w:rPr>
        <w:t>K</w:t>
      </w:r>
      <w:r w:rsidR="0037407A" w:rsidRPr="00EF3675">
        <w:rPr>
          <w:snapToGrid w:val="0"/>
          <w:kern w:val="22"/>
        </w:rPr>
        <w:t>ey figures and highlights are provided</w:t>
      </w:r>
      <w:r w:rsidR="002E0ED1" w:rsidRPr="00EF3675">
        <w:rPr>
          <w:snapToGrid w:val="0"/>
          <w:kern w:val="22"/>
        </w:rPr>
        <w:t xml:space="preserve"> in subsection (a)</w:t>
      </w:r>
      <w:r w:rsidR="0097798B" w:rsidRPr="00EF3675">
        <w:rPr>
          <w:snapToGrid w:val="0"/>
          <w:kern w:val="22"/>
        </w:rPr>
        <w:t xml:space="preserve"> </w:t>
      </w:r>
      <w:r w:rsidR="00A559D7" w:rsidRPr="00EF3675">
        <w:rPr>
          <w:snapToGrid w:val="0"/>
          <w:kern w:val="22"/>
        </w:rPr>
        <w:t>for</w:t>
      </w:r>
      <w:r w:rsidR="0097798B" w:rsidRPr="00EF3675">
        <w:rPr>
          <w:snapToGrid w:val="0"/>
          <w:kern w:val="22"/>
        </w:rPr>
        <w:t xml:space="preserve"> each </w:t>
      </w:r>
      <w:r w:rsidR="00B1566E" w:rsidRPr="00EF3675">
        <w:rPr>
          <w:snapToGrid w:val="0"/>
          <w:kern w:val="22"/>
        </w:rPr>
        <w:t xml:space="preserve">respective </w:t>
      </w:r>
      <w:r w:rsidR="00A559D7" w:rsidRPr="00EF3675">
        <w:rPr>
          <w:snapToGrid w:val="0"/>
          <w:kern w:val="22"/>
        </w:rPr>
        <w:t>g</w:t>
      </w:r>
      <w:r w:rsidR="0097798B" w:rsidRPr="00EF3675">
        <w:rPr>
          <w:snapToGrid w:val="0"/>
          <w:kern w:val="22"/>
        </w:rPr>
        <w:t>oal</w:t>
      </w:r>
      <w:r w:rsidRPr="00EF3675">
        <w:rPr>
          <w:snapToGrid w:val="0"/>
          <w:kern w:val="22"/>
        </w:rPr>
        <w:t xml:space="preserve"> while the full analysis is provided in subsection (b)</w:t>
      </w:r>
      <w:r w:rsidR="0097798B" w:rsidRPr="00EF3675">
        <w:rPr>
          <w:snapToGrid w:val="0"/>
          <w:kern w:val="22"/>
        </w:rPr>
        <w:t>.</w:t>
      </w:r>
    </w:p>
    <w:p w14:paraId="1B046161" w14:textId="20DB9B47" w:rsidR="007F1290" w:rsidRPr="00EF3675" w:rsidRDefault="00F57611" w:rsidP="00512CE7">
      <w:pPr>
        <w:pStyle w:val="CBDH2"/>
        <w:rPr>
          <w:snapToGrid w:val="0"/>
        </w:rPr>
      </w:pPr>
      <w:r w:rsidRPr="00EF3675">
        <w:rPr>
          <w:snapToGrid w:val="0"/>
        </w:rPr>
        <w:t>A.</w:t>
      </w:r>
      <w:r w:rsidR="00F77A6B" w:rsidRPr="00EF3675">
        <w:rPr>
          <w:snapToGrid w:val="0"/>
        </w:rPr>
        <w:tab/>
      </w:r>
      <w:r w:rsidR="007F1290" w:rsidRPr="00EF3675">
        <w:rPr>
          <w:snapToGrid w:val="0"/>
        </w:rPr>
        <w:t>Goal A.1</w:t>
      </w:r>
      <w:r w:rsidR="00052B6F" w:rsidRPr="00EF3675">
        <w:rPr>
          <w:snapToGrid w:val="0"/>
        </w:rPr>
        <w:t>.</w:t>
      </w:r>
      <w:r w:rsidR="007F1290" w:rsidRPr="00EF3675">
        <w:rPr>
          <w:snapToGrid w:val="0"/>
        </w:rPr>
        <w:t xml:space="preserve"> Parties have in place functional national biosafety frameworks </w:t>
      </w:r>
    </w:p>
    <w:p w14:paraId="2DE7A847" w14:textId="376B7FFC" w:rsidR="003278CF" w:rsidRPr="00EF3675" w:rsidRDefault="0007570B" w:rsidP="00C33C98">
      <w:pPr>
        <w:pStyle w:val="CBDH4"/>
        <w:rPr>
          <w:iCs/>
          <w:snapToGrid w:val="0"/>
          <w:kern w:val="22"/>
        </w:rPr>
      </w:pPr>
      <w:r w:rsidRPr="00EF3675">
        <w:rPr>
          <w:snapToGrid w:val="0"/>
        </w:rPr>
        <w:t>(a)</w:t>
      </w:r>
      <w:r w:rsidRPr="00EF3675">
        <w:rPr>
          <w:snapToGrid w:val="0"/>
        </w:rPr>
        <w:tab/>
      </w:r>
      <w:r w:rsidR="0037407A" w:rsidRPr="00EF3675">
        <w:rPr>
          <w:snapToGrid w:val="0"/>
        </w:rPr>
        <w:t>Key figures and highlights</w:t>
      </w:r>
    </w:p>
    <w:p w14:paraId="78583EFB" w14:textId="225AD79A" w:rsidR="00126321" w:rsidRPr="00EF3675" w:rsidRDefault="000021E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rPr>
      </w:pPr>
      <w:r w:rsidRPr="00EF3675">
        <w:rPr>
          <w:bCs/>
          <w:iCs/>
          <w:snapToGrid w:val="0"/>
          <w:kern w:val="22"/>
        </w:rPr>
        <w:t>Fo</w:t>
      </w:r>
      <w:r w:rsidR="002C0526" w:rsidRPr="00EF3675">
        <w:rPr>
          <w:bCs/>
          <w:iCs/>
          <w:snapToGrid w:val="0"/>
          <w:kern w:val="22"/>
        </w:rPr>
        <w:t>r</w:t>
      </w:r>
      <w:r w:rsidRPr="00EF3675">
        <w:rPr>
          <w:bCs/>
          <w:iCs/>
          <w:snapToGrid w:val="0"/>
          <w:kern w:val="22"/>
        </w:rPr>
        <w:t>ty-eight</w:t>
      </w:r>
      <w:r w:rsidR="00EC566F" w:rsidRPr="00EF3675">
        <w:rPr>
          <w:bCs/>
          <w:iCs/>
          <w:snapToGrid w:val="0"/>
          <w:kern w:val="22"/>
        </w:rPr>
        <w:t xml:space="preserve"> per cent</w:t>
      </w:r>
      <w:r w:rsidR="000455E7" w:rsidRPr="00EF3675">
        <w:rPr>
          <w:bCs/>
          <w:iCs/>
          <w:snapToGrid w:val="0"/>
          <w:kern w:val="22"/>
        </w:rPr>
        <w:t xml:space="preserve"> of Parties </w:t>
      </w:r>
      <w:r w:rsidR="00BB5D17" w:rsidRPr="00EF3675">
        <w:rPr>
          <w:bCs/>
          <w:iCs/>
          <w:snapToGrid w:val="0"/>
          <w:kern w:val="22"/>
        </w:rPr>
        <w:t xml:space="preserve">to the Cartagena Protocol </w:t>
      </w:r>
      <w:r w:rsidR="000455E7" w:rsidRPr="00EF3675">
        <w:rPr>
          <w:bCs/>
          <w:iCs/>
          <w:snapToGrid w:val="0"/>
          <w:kern w:val="22"/>
        </w:rPr>
        <w:t>report</w:t>
      </w:r>
      <w:r w:rsidR="00BA3E78" w:rsidRPr="00EF3675">
        <w:rPr>
          <w:bCs/>
          <w:iCs/>
          <w:snapToGrid w:val="0"/>
          <w:kern w:val="22"/>
        </w:rPr>
        <w:t>ed</w:t>
      </w:r>
      <w:r w:rsidR="000455E7" w:rsidRPr="00EF3675">
        <w:rPr>
          <w:bCs/>
          <w:iCs/>
          <w:snapToGrid w:val="0"/>
          <w:kern w:val="22"/>
        </w:rPr>
        <w:t xml:space="preserve"> </w:t>
      </w:r>
      <w:r w:rsidR="00AC3085" w:rsidRPr="00EF3675">
        <w:rPr>
          <w:bCs/>
          <w:iCs/>
          <w:snapToGrid w:val="0"/>
          <w:kern w:val="22"/>
        </w:rPr>
        <w:t>having</w:t>
      </w:r>
      <w:r w:rsidR="000455E7" w:rsidRPr="00EF3675">
        <w:rPr>
          <w:bCs/>
          <w:iCs/>
          <w:snapToGrid w:val="0"/>
          <w:kern w:val="22"/>
        </w:rPr>
        <w:t xml:space="preserve"> introduced the necessary national measures for the implementation of the Protocol fully (</w:t>
      </w:r>
      <w:r w:rsidR="00AC3085" w:rsidRPr="00EF3675">
        <w:rPr>
          <w:bCs/>
          <w:iCs/>
          <w:snapToGrid w:val="0"/>
          <w:kern w:val="22"/>
        </w:rPr>
        <w:t>+</w:t>
      </w:r>
      <w:r w:rsidR="00A66135" w:rsidRPr="00EF3675">
        <w:rPr>
          <w:bCs/>
          <w:iCs/>
          <w:snapToGrid w:val="0"/>
          <w:kern w:val="22"/>
        </w:rPr>
        <w:t>2</w:t>
      </w:r>
      <w:r w:rsidR="00EC566F" w:rsidRPr="00EF3675">
        <w:rPr>
          <w:bCs/>
          <w:iCs/>
          <w:snapToGrid w:val="0"/>
          <w:kern w:val="22"/>
        </w:rPr>
        <w:t xml:space="preserve"> per cent</w:t>
      </w:r>
      <w:r w:rsidR="00AC3085" w:rsidRPr="00EF3675">
        <w:rPr>
          <w:bCs/>
          <w:iCs/>
          <w:snapToGrid w:val="0"/>
          <w:kern w:val="22"/>
        </w:rPr>
        <w:t>)</w:t>
      </w:r>
      <w:r w:rsidR="000455E7" w:rsidRPr="00EF3675">
        <w:rPr>
          <w:bCs/>
          <w:iCs/>
          <w:snapToGrid w:val="0"/>
          <w:kern w:val="22"/>
        </w:rPr>
        <w:t xml:space="preserve"> </w:t>
      </w:r>
      <w:r w:rsidR="00AC3085" w:rsidRPr="00EF3675">
        <w:rPr>
          <w:bCs/>
          <w:iCs/>
          <w:snapToGrid w:val="0"/>
          <w:kern w:val="22"/>
        </w:rPr>
        <w:t>and</w:t>
      </w:r>
      <w:r w:rsidR="000455E7" w:rsidRPr="00EF3675">
        <w:rPr>
          <w:bCs/>
          <w:iCs/>
          <w:snapToGrid w:val="0"/>
          <w:kern w:val="22"/>
        </w:rPr>
        <w:t xml:space="preserve"> </w:t>
      </w:r>
      <w:r w:rsidR="007B3D21" w:rsidRPr="00EF3675">
        <w:rPr>
          <w:bCs/>
          <w:iCs/>
          <w:snapToGrid w:val="0"/>
          <w:kern w:val="22"/>
        </w:rPr>
        <w:t>43</w:t>
      </w:r>
      <w:r w:rsidR="00EC566F" w:rsidRPr="00EF3675">
        <w:rPr>
          <w:bCs/>
          <w:iCs/>
          <w:snapToGrid w:val="0"/>
          <w:kern w:val="22"/>
        </w:rPr>
        <w:t xml:space="preserve"> per cent</w:t>
      </w:r>
      <w:r w:rsidR="000455E7" w:rsidRPr="00EF3675">
        <w:rPr>
          <w:bCs/>
          <w:iCs/>
          <w:snapToGrid w:val="0"/>
          <w:kern w:val="22"/>
        </w:rPr>
        <w:t xml:space="preserve"> partially (</w:t>
      </w:r>
      <w:r w:rsidR="007B3D21" w:rsidRPr="00EF3675">
        <w:rPr>
          <w:bCs/>
          <w:iCs/>
          <w:snapToGrid w:val="0"/>
          <w:kern w:val="22"/>
        </w:rPr>
        <w:t>+4</w:t>
      </w:r>
      <w:r w:rsidR="00EC566F" w:rsidRPr="00EF3675">
        <w:rPr>
          <w:bCs/>
          <w:iCs/>
          <w:snapToGrid w:val="0"/>
          <w:kern w:val="22"/>
        </w:rPr>
        <w:t xml:space="preserve"> per cent</w:t>
      </w:r>
      <w:r w:rsidR="00345087" w:rsidRPr="00EF3675">
        <w:rPr>
          <w:bCs/>
          <w:iCs/>
          <w:snapToGrid w:val="0"/>
          <w:kern w:val="22"/>
        </w:rPr>
        <w:t>)</w:t>
      </w:r>
      <w:r w:rsidR="000455E7" w:rsidRPr="00EF3675">
        <w:rPr>
          <w:bCs/>
          <w:iCs/>
          <w:snapToGrid w:val="0"/>
          <w:kern w:val="22"/>
        </w:rPr>
        <w:t xml:space="preserve"> </w:t>
      </w:r>
    </w:p>
    <w:p w14:paraId="75995B10" w14:textId="1DCCAD94" w:rsidR="003208A1" w:rsidRPr="00EF3675" w:rsidRDefault="000455E7"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rPr>
      </w:pPr>
      <w:r w:rsidRPr="00EF3675">
        <w:rPr>
          <w:bCs/>
          <w:iCs/>
          <w:snapToGrid w:val="0"/>
          <w:kern w:val="22"/>
        </w:rPr>
        <w:t xml:space="preserve">There </w:t>
      </w:r>
      <w:r w:rsidR="00B962FE" w:rsidRPr="00EF3675">
        <w:rPr>
          <w:bCs/>
          <w:iCs/>
          <w:snapToGrid w:val="0"/>
          <w:kern w:val="22"/>
        </w:rPr>
        <w:t>we</w:t>
      </w:r>
      <w:r w:rsidRPr="00EF3675">
        <w:rPr>
          <w:bCs/>
          <w:iCs/>
          <w:snapToGrid w:val="0"/>
          <w:kern w:val="22"/>
        </w:rPr>
        <w:t>re substantial regional differences</w:t>
      </w:r>
      <w:r w:rsidR="00992435" w:rsidRPr="00EF3675">
        <w:rPr>
          <w:bCs/>
          <w:iCs/>
          <w:snapToGrid w:val="0"/>
          <w:kern w:val="22"/>
        </w:rPr>
        <w:t xml:space="preserve"> </w:t>
      </w:r>
      <w:r w:rsidR="00E87B5A" w:rsidRPr="00EF3675">
        <w:rPr>
          <w:bCs/>
          <w:iCs/>
          <w:snapToGrid w:val="0"/>
          <w:kern w:val="22"/>
        </w:rPr>
        <w:t>in</w:t>
      </w:r>
      <w:r w:rsidR="00992435" w:rsidRPr="00EF3675">
        <w:rPr>
          <w:bCs/>
          <w:iCs/>
          <w:snapToGrid w:val="0"/>
          <w:kern w:val="22"/>
        </w:rPr>
        <w:t xml:space="preserve"> </w:t>
      </w:r>
      <w:r w:rsidR="004E32ED" w:rsidRPr="00EF3675">
        <w:rPr>
          <w:bCs/>
          <w:iCs/>
          <w:snapToGrid w:val="0"/>
          <w:kern w:val="22"/>
        </w:rPr>
        <w:t xml:space="preserve">the </w:t>
      </w:r>
      <w:r w:rsidR="00456F81" w:rsidRPr="00EF3675">
        <w:rPr>
          <w:bCs/>
          <w:iCs/>
          <w:snapToGrid w:val="0"/>
          <w:kern w:val="22"/>
        </w:rPr>
        <w:t xml:space="preserve">proportion of </w:t>
      </w:r>
      <w:r w:rsidR="00992435" w:rsidRPr="00EF3675">
        <w:rPr>
          <w:bCs/>
          <w:iCs/>
          <w:snapToGrid w:val="0"/>
          <w:kern w:val="22"/>
        </w:rPr>
        <w:t xml:space="preserve">Parties </w:t>
      </w:r>
      <w:r w:rsidR="004931E8" w:rsidRPr="00EF3675">
        <w:rPr>
          <w:bCs/>
          <w:iCs/>
          <w:snapToGrid w:val="0"/>
          <w:kern w:val="22"/>
        </w:rPr>
        <w:t xml:space="preserve">that </w:t>
      </w:r>
      <w:r w:rsidR="00992435" w:rsidRPr="00EF3675">
        <w:rPr>
          <w:bCs/>
          <w:iCs/>
          <w:snapToGrid w:val="0"/>
          <w:kern w:val="22"/>
        </w:rPr>
        <w:t>report</w:t>
      </w:r>
      <w:r w:rsidR="00927106" w:rsidRPr="00EF3675">
        <w:rPr>
          <w:bCs/>
          <w:iCs/>
          <w:snapToGrid w:val="0"/>
          <w:kern w:val="22"/>
        </w:rPr>
        <w:t>ed</w:t>
      </w:r>
      <w:r w:rsidR="00992435" w:rsidRPr="00EF3675">
        <w:rPr>
          <w:bCs/>
          <w:iCs/>
          <w:snapToGrid w:val="0"/>
          <w:kern w:val="22"/>
        </w:rPr>
        <w:t xml:space="preserve"> that measures </w:t>
      </w:r>
      <w:r w:rsidR="00927106" w:rsidRPr="00EF3675">
        <w:rPr>
          <w:bCs/>
          <w:iCs/>
          <w:snapToGrid w:val="0"/>
          <w:kern w:val="22"/>
        </w:rPr>
        <w:t>we</w:t>
      </w:r>
      <w:r w:rsidR="00992435" w:rsidRPr="00EF3675">
        <w:rPr>
          <w:bCs/>
          <w:iCs/>
          <w:snapToGrid w:val="0"/>
          <w:kern w:val="22"/>
        </w:rPr>
        <w:t xml:space="preserve">re fully in place (100 per cent </w:t>
      </w:r>
      <w:r w:rsidR="006C5BA2" w:rsidRPr="00EF3675">
        <w:rPr>
          <w:bCs/>
          <w:iCs/>
          <w:snapToGrid w:val="0"/>
          <w:kern w:val="22"/>
        </w:rPr>
        <w:t>in one region</w:t>
      </w:r>
      <w:r w:rsidR="00456F81" w:rsidRPr="00EF3675">
        <w:rPr>
          <w:bCs/>
          <w:iCs/>
          <w:snapToGrid w:val="0"/>
          <w:kern w:val="22"/>
        </w:rPr>
        <w:t xml:space="preserve"> compared with </w:t>
      </w:r>
      <w:r w:rsidR="00126321" w:rsidRPr="00EF3675">
        <w:rPr>
          <w:bCs/>
          <w:iCs/>
          <w:snapToGrid w:val="0"/>
          <w:kern w:val="22"/>
        </w:rPr>
        <w:t>10 per cent</w:t>
      </w:r>
      <w:r w:rsidR="006C5BA2" w:rsidRPr="00EF3675">
        <w:rPr>
          <w:bCs/>
          <w:iCs/>
          <w:snapToGrid w:val="0"/>
          <w:kern w:val="22"/>
        </w:rPr>
        <w:t xml:space="preserve"> in another region</w:t>
      </w:r>
      <w:r w:rsidR="00126321" w:rsidRPr="00EF3675">
        <w:rPr>
          <w:bCs/>
          <w:iCs/>
          <w:snapToGrid w:val="0"/>
          <w:kern w:val="22"/>
        </w:rPr>
        <w:t>)</w:t>
      </w:r>
      <w:r w:rsidR="00676A72" w:rsidRPr="00EF3675">
        <w:rPr>
          <w:bCs/>
          <w:iCs/>
          <w:snapToGrid w:val="0"/>
          <w:kern w:val="22"/>
        </w:rPr>
        <w:t>. Th</w:t>
      </w:r>
      <w:r w:rsidR="00A73E20" w:rsidRPr="00EF3675">
        <w:rPr>
          <w:bCs/>
          <w:iCs/>
          <w:snapToGrid w:val="0"/>
          <w:kern w:val="22"/>
        </w:rPr>
        <w:t>o</w:t>
      </w:r>
      <w:r w:rsidR="00676A72" w:rsidRPr="00EF3675">
        <w:rPr>
          <w:bCs/>
          <w:iCs/>
          <w:snapToGrid w:val="0"/>
          <w:kern w:val="22"/>
        </w:rPr>
        <w:t xml:space="preserve">se differences </w:t>
      </w:r>
      <w:r w:rsidR="00D932A1" w:rsidRPr="00EF3675">
        <w:rPr>
          <w:bCs/>
          <w:iCs/>
          <w:snapToGrid w:val="0"/>
          <w:kern w:val="22"/>
        </w:rPr>
        <w:t>among</w:t>
      </w:r>
      <w:r w:rsidR="00A8755B" w:rsidRPr="00EF3675">
        <w:rPr>
          <w:bCs/>
          <w:iCs/>
          <w:snapToGrid w:val="0"/>
          <w:kern w:val="22"/>
        </w:rPr>
        <w:t xml:space="preserve"> regions </w:t>
      </w:r>
      <w:r w:rsidR="00BF09BD" w:rsidRPr="00EF3675">
        <w:rPr>
          <w:bCs/>
          <w:iCs/>
          <w:snapToGrid w:val="0"/>
          <w:kern w:val="22"/>
        </w:rPr>
        <w:t>we</w:t>
      </w:r>
      <w:r w:rsidR="00676A72" w:rsidRPr="00EF3675">
        <w:rPr>
          <w:bCs/>
          <w:iCs/>
          <w:snapToGrid w:val="0"/>
          <w:kern w:val="22"/>
        </w:rPr>
        <w:t>re</w:t>
      </w:r>
      <w:r w:rsidR="00E33807" w:rsidRPr="00EF3675">
        <w:rPr>
          <w:bCs/>
          <w:iCs/>
          <w:snapToGrid w:val="0"/>
          <w:kern w:val="22"/>
        </w:rPr>
        <w:t xml:space="preserve"> much less pronounced when </w:t>
      </w:r>
      <w:r w:rsidR="009E4219" w:rsidRPr="00EF3675">
        <w:rPr>
          <w:bCs/>
          <w:iCs/>
          <w:snapToGrid w:val="0"/>
          <w:kern w:val="22"/>
        </w:rPr>
        <w:t xml:space="preserve">the </w:t>
      </w:r>
      <w:r w:rsidR="00E33807" w:rsidRPr="00EF3675">
        <w:rPr>
          <w:bCs/>
          <w:iCs/>
          <w:snapToGrid w:val="0"/>
          <w:kern w:val="22"/>
        </w:rPr>
        <w:t>Parties that</w:t>
      </w:r>
      <w:r w:rsidR="009E4219" w:rsidRPr="00EF3675">
        <w:rPr>
          <w:bCs/>
          <w:iCs/>
          <w:snapToGrid w:val="0"/>
          <w:kern w:val="22"/>
        </w:rPr>
        <w:t xml:space="preserve"> </w:t>
      </w:r>
      <w:r w:rsidR="00E33807" w:rsidRPr="00EF3675">
        <w:rPr>
          <w:bCs/>
          <w:iCs/>
          <w:snapToGrid w:val="0"/>
          <w:kern w:val="22"/>
        </w:rPr>
        <w:t>report</w:t>
      </w:r>
      <w:r w:rsidR="00387848" w:rsidRPr="00EF3675">
        <w:rPr>
          <w:bCs/>
          <w:iCs/>
          <w:snapToGrid w:val="0"/>
          <w:kern w:val="22"/>
        </w:rPr>
        <w:t>ed</w:t>
      </w:r>
      <w:r w:rsidR="00E33807" w:rsidRPr="00EF3675">
        <w:rPr>
          <w:bCs/>
          <w:iCs/>
          <w:snapToGrid w:val="0"/>
          <w:kern w:val="22"/>
        </w:rPr>
        <w:t xml:space="preserve"> that measures </w:t>
      </w:r>
      <w:r w:rsidR="00387848" w:rsidRPr="00EF3675">
        <w:rPr>
          <w:bCs/>
          <w:iCs/>
          <w:snapToGrid w:val="0"/>
          <w:kern w:val="22"/>
        </w:rPr>
        <w:t>we</w:t>
      </w:r>
      <w:r w:rsidR="00E33807" w:rsidRPr="00EF3675">
        <w:rPr>
          <w:bCs/>
          <w:iCs/>
          <w:snapToGrid w:val="0"/>
          <w:kern w:val="22"/>
        </w:rPr>
        <w:t xml:space="preserve">re fully in place </w:t>
      </w:r>
      <w:r w:rsidR="00C911D2" w:rsidRPr="00EF3675">
        <w:rPr>
          <w:bCs/>
          <w:iCs/>
          <w:snapToGrid w:val="0"/>
          <w:kern w:val="22"/>
        </w:rPr>
        <w:t xml:space="preserve">were considered together </w:t>
      </w:r>
      <w:r w:rsidR="00B327CA" w:rsidRPr="00EF3675">
        <w:rPr>
          <w:bCs/>
          <w:iCs/>
          <w:snapToGrid w:val="0"/>
          <w:kern w:val="22"/>
        </w:rPr>
        <w:t xml:space="preserve">with Parties reporting </w:t>
      </w:r>
      <w:r w:rsidR="00EB329B" w:rsidRPr="00EF3675">
        <w:rPr>
          <w:bCs/>
          <w:iCs/>
          <w:snapToGrid w:val="0"/>
          <w:kern w:val="22"/>
        </w:rPr>
        <w:t>that measures were</w:t>
      </w:r>
      <w:r w:rsidR="00E33807" w:rsidRPr="00EF3675">
        <w:rPr>
          <w:bCs/>
          <w:iCs/>
          <w:snapToGrid w:val="0"/>
          <w:kern w:val="22"/>
        </w:rPr>
        <w:t xml:space="preserve"> partially in place</w:t>
      </w:r>
      <w:r w:rsidR="00126321" w:rsidRPr="00EF3675">
        <w:rPr>
          <w:bCs/>
          <w:iCs/>
          <w:snapToGrid w:val="0"/>
          <w:kern w:val="22"/>
        </w:rPr>
        <w:t xml:space="preserve"> </w:t>
      </w:r>
      <w:r w:rsidR="00115843" w:rsidRPr="00EF3675">
        <w:rPr>
          <w:bCs/>
          <w:iCs/>
          <w:snapToGrid w:val="0"/>
          <w:kern w:val="22"/>
        </w:rPr>
        <w:t>(</w:t>
      </w:r>
      <w:r w:rsidR="00AE29EE" w:rsidRPr="00EF3675">
        <w:rPr>
          <w:bCs/>
          <w:iCs/>
          <w:snapToGrid w:val="0"/>
          <w:kern w:val="22"/>
        </w:rPr>
        <w:t>from 84 per cent to</w:t>
      </w:r>
      <w:r w:rsidR="00391492" w:rsidRPr="00EF3675">
        <w:rPr>
          <w:bCs/>
          <w:iCs/>
          <w:snapToGrid w:val="0"/>
          <w:kern w:val="22"/>
        </w:rPr>
        <w:t xml:space="preserve"> </w:t>
      </w:r>
      <w:r w:rsidR="00FB049C" w:rsidRPr="00EF3675">
        <w:rPr>
          <w:bCs/>
          <w:iCs/>
          <w:snapToGrid w:val="0"/>
          <w:kern w:val="22"/>
        </w:rPr>
        <w:t>100 per cent)</w:t>
      </w:r>
    </w:p>
    <w:p w14:paraId="78C2DF11" w14:textId="0FA1991A" w:rsidR="009B1CAA" w:rsidRPr="00EF3675" w:rsidRDefault="009B1CA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rPr>
      </w:pPr>
      <w:r w:rsidRPr="00EF3675">
        <w:rPr>
          <w:bCs/>
          <w:iCs/>
          <w:snapToGrid w:val="0"/>
          <w:kern w:val="22"/>
        </w:rPr>
        <w:t xml:space="preserve">In their free text answers, </w:t>
      </w:r>
      <w:r w:rsidR="00D66ECB" w:rsidRPr="00EF3675">
        <w:rPr>
          <w:bCs/>
          <w:iCs/>
          <w:snapToGrid w:val="0"/>
          <w:kern w:val="22"/>
        </w:rPr>
        <w:t>several</w:t>
      </w:r>
      <w:r w:rsidRPr="00EF3675">
        <w:rPr>
          <w:bCs/>
          <w:iCs/>
          <w:snapToGrid w:val="0"/>
          <w:kern w:val="22"/>
        </w:rPr>
        <w:t xml:space="preserve"> Parties </w:t>
      </w:r>
      <w:r w:rsidR="00D94144" w:rsidRPr="00EF3675">
        <w:rPr>
          <w:bCs/>
          <w:iCs/>
          <w:snapToGrid w:val="0"/>
          <w:kern w:val="22"/>
        </w:rPr>
        <w:t xml:space="preserve">indicated </w:t>
      </w:r>
      <w:r w:rsidRPr="00EF3675">
        <w:rPr>
          <w:bCs/>
          <w:iCs/>
          <w:snapToGrid w:val="0"/>
          <w:kern w:val="22"/>
        </w:rPr>
        <w:t xml:space="preserve">that legal instruments for biosafety </w:t>
      </w:r>
      <w:r w:rsidR="00ED49B5" w:rsidRPr="00EF3675">
        <w:rPr>
          <w:bCs/>
          <w:iCs/>
          <w:snapToGrid w:val="0"/>
          <w:kern w:val="22"/>
        </w:rPr>
        <w:t>we</w:t>
      </w:r>
      <w:r w:rsidRPr="00EF3675">
        <w:rPr>
          <w:bCs/>
          <w:iCs/>
          <w:snapToGrid w:val="0"/>
          <w:kern w:val="22"/>
        </w:rPr>
        <w:t xml:space="preserve">re under </w:t>
      </w:r>
      <w:r w:rsidR="00D66ECB" w:rsidRPr="00EF3675">
        <w:rPr>
          <w:bCs/>
          <w:iCs/>
          <w:snapToGrid w:val="0"/>
          <w:kern w:val="22"/>
        </w:rPr>
        <w:t>development</w:t>
      </w:r>
      <w:r w:rsidR="00FB30BA" w:rsidRPr="00EF3675">
        <w:rPr>
          <w:bCs/>
          <w:iCs/>
          <w:snapToGrid w:val="0"/>
          <w:kern w:val="22"/>
        </w:rPr>
        <w:t xml:space="preserve"> and several Parties </w:t>
      </w:r>
      <w:r w:rsidR="00ED49B5" w:rsidRPr="00EF3675">
        <w:rPr>
          <w:bCs/>
          <w:iCs/>
          <w:snapToGrid w:val="0"/>
          <w:kern w:val="22"/>
        </w:rPr>
        <w:t xml:space="preserve">observed </w:t>
      </w:r>
      <w:r w:rsidR="00FB30BA" w:rsidRPr="00EF3675">
        <w:rPr>
          <w:bCs/>
          <w:iCs/>
          <w:snapToGrid w:val="0"/>
          <w:kern w:val="22"/>
        </w:rPr>
        <w:t xml:space="preserve">that </w:t>
      </w:r>
      <w:r w:rsidR="00197DDB" w:rsidRPr="00EF3675">
        <w:rPr>
          <w:bCs/>
          <w:iCs/>
          <w:snapToGrid w:val="0"/>
          <w:kern w:val="22"/>
        </w:rPr>
        <w:t>delay in the</w:t>
      </w:r>
      <w:r w:rsidR="00FB30BA" w:rsidRPr="00EF3675">
        <w:rPr>
          <w:bCs/>
          <w:iCs/>
          <w:snapToGrid w:val="0"/>
          <w:kern w:val="22"/>
        </w:rPr>
        <w:t xml:space="preserve"> adoption</w:t>
      </w:r>
      <w:r w:rsidR="00197DDB" w:rsidRPr="00EF3675">
        <w:rPr>
          <w:bCs/>
          <w:iCs/>
          <w:snapToGrid w:val="0"/>
          <w:kern w:val="22"/>
        </w:rPr>
        <w:t xml:space="preserve"> of th</w:t>
      </w:r>
      <w:r w:rsidR="00C85C84" w:rsidRPr="00EF3675">
        <w:rPr>
          <w:bCs/>
          <w:iCs/>
          <w:snapToGrid w:val="0"/>
          <w:kern w:val="22"/>
        </w:rPr>
        <w:t>o</w:t>
      </w:r>
      <w:r w:rsidR="00197DDB" w:rsidRPr="00EF3675">
        <w:rPr>
          <w:bCs/>
          <w:iCs/>
          <w:snapToGrid w:val="0"/>
          <w:kern w:val="22"/>
        </w:rPr>
        <w:t>se instruments hamper</w:t>
      </w:r>
      <w:r w:rsidR="00C85C84" w:rsidRPr="00EF3675">
        <w:rPr>
          <w:bCs/>
          <w:iCs/>
          <w:snapToGrid w:val="0"/>
          <w:kern w:val="22"/>
        </w:rPr>
        <w:t>ed</w:t>
      </w:r>
      <w:r w:rsidR="00197DDB" w:rsidRPr="00EF3675">
        <w:rPr>
          <w:bCs/>
          <w:iCs/>
          <w:snapToGrid w:val="0"/>
          <w:kern w:val="22"/>
        </w:rPr>
        <w:t xml:space="preserve"> the</w:t>
      </w:r>
      <w:r w:rsidR="00FB30BA" w:rsidRPr="00EF3675">
        <w:rPr>
          <w:bCs/>
          <w:iCs/>
          <w:snapToGrid w:val="0"/>
          <w:kern w:val="22"/>
        </w:rPr>
        <w:t xml:space="preserve"> implementation of the Protocol</w:t>
      </w:r>
    </w:p>
    <w:p w14:paraId="53F5F5C7" w14:textId="774E63E4" w:rsidR="009D1433" w:rsidRPr="00EF3675" w:rsidRDefault="009D1433"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rPr>
      </w:pPr>
      <w:r w:rsidRPr="00EF3675">
        <w:rPr>
          <w:bCs/>
          <w:iCs/>
          <w:snapToGrid w:val="0"/>
          <w:kern w:val="22"/>
        </w:rPr>
        <w:t>Designation of national focal points and competent national authorities:</w:t>
      </w:r>
    </w:p>
    <w:p w14:paraId="6F488BF2" w14:textId="305F3260" w:rsidR="00863FD7" w:rsidRPr="00EF3675" w:rsidRDefault="00206E9B"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rPr>
      </w:pPr>
      <w:r w:rsidRPr="00EF3675">
        <w:rPr>
          <w:snapToGrid w:val="0"/>
          <w:kern w:val="22"/>
        </w:rPr>
        <w:t>Ninety-eight</w:t>
      </w:r>
      <w:r w:rsidR="00DB2C0E" w:rsidRPr="00EF3675">
        <w:rPr>
          <w:snapToGrid w:val="0"/>
          <w:kern w:val="22"/>
        </w:rPr>
        <w:t xml:space="preserve"> per cent</w:t>
      </w:r>
      <w:r w:rsidR="007434E2" w:rsidRPr="00EF3675">
        <w:rPr>
          <w:snapToGrid w:val="0"/>
          <w:kern w:val="22"/>
        </w:rPr>
        <w:t xml:space="preserve"> of all Parties to the Protocol (170 </w:t>
      </w:r>
      <w:r w:rsidR="00E47F9A" w:rsidRPr="00EF3675">
        <w:rPr>
          <w:snapToGrid w:val="0"/>
          <w:kern w:val="22"/>
        </w:rPr>
        <w:t>Parties</w:t>
      </w:r>
      <w:r w:rsidR="00896FCF" w:rsidRPr="00EF3675">
        <w:rPr>
          <w:snapToGrid w:val="0"/>
          <w:kern w:val="22"/>
        </w:rPr>
        <w:t xml:space="preserve"> </w:t>
      </w:r>
      <w:r w:rsidR="004B5F9B" w:rsidRPr="00EF3675">
        <w:rPr>
          <w:snapToGrid w:val="0"/>
          <w:kern w:val="22"/>
        </w:rPr>
        <w:t>of 17</w:t>
      </w:r>
      <w:r w:rsidR="00816003" w:rsidRPr="00EF3675">
        <w:rPr>
          <w:snapToGrid w:val="0"/>
          <w:kern w:val="22"/>
        </w:rPr>
        <w:t>3</w:t>
      </w:r>
      <w:r w:rsidR="007434E2" w:rsidRPr="00EF3675">
        <w:rPr>
          <w:snapToGrid w:val="0"/>
          <w:kern w:val="22"/>
        </w:rPr>
        <w:t>) ha</w:t>
      </w:r>
      <w:r w:rsidR="009A7027" w:rsidRPr="00EF3675">
        <w:rPr>
          <w:snapToGrid w:val="0"/>
          <w:kern w:val="22"/>
        </w:rPr>
        <w:t>d</w:t>
      </w:r>
      <w:r w:rsidR="007434E2" w:rsidRPr="00EF3675">
        <w:rPr>
          <w:snapToGrid w:val="0"/>
          <w:kern w:val="22"/>
        </w:rPr>
        <w:t xml:space="preserve"> designated their national focal point for the Protocol </w:t>
      </w:r>
      <w:r w:rsidR="00816003" w:rsidRPr="00EF3675">
        <w:rPr>
          <w:snapToGrid w:val="0"/>
          <w:kern w:val="22"/>
        </w:rPr>
        <w:t>(no change from the baseline</w:t>
      </w:r>
      <w:r w:rsidR="007434E2" w:rsidRPr="00EF3675">
        <w:rPr>
          <w:snapToGrid w:val="0"/>
          <w:kern w:val="22"/>
        </w:rPr>
        <w:t>)</w:t>
      </w:r>
    </w:p>
    <w:p w14:paraId="0FDAA8E2" w14:textId="208153EC" w:rsidR="00863FD7" w:rsidRPr="00EF3675" w:rsidRDefault="0044646C"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rPr>
      </w:pPr>
      <w:r w:rsidRPr="00EF3675">
        <w:rPr>
          <w:snapToGrid w:val="0"/>
          <w:kern w:val="22"/>
        </w:rPr>
        <w:t>Ninety-eight</w:t>
      </w:r>
      <w:r w:rsidR="00DB2C0E" w:rsidRPr="00EF3675">
        <w:rPr>
          <w:snapToGrid w:val="0"/>
          <w:kern w:val="22"/>
        </w:rPr>
        <w:t xml:space="preserve"> per cent</w:t>
      </w:r>
      <w:r w:rsidR="00F03953" w:rsidRPr="00EF3675">
        <w:rPr>
          <w:snapToGrid w:val="0"/>
          <w:kern w:val="22"/>
        </w:rPr>
        <w:t xml:space="preserve"> of all Parties to the Protocol (17</w:t>
      </w:r>
      <w:r w:rsidR="00AA0E8E" w:rsidRPr="00EF3675">
        <w:rPr>
          <w:snapToGrid w:val="0"/>
          <w:kern w:val="22"/>
        </w:rPr>
        <w:t>0</w:t>
      </w:r>
      <w:r w:rsidR="00F03953" w:rsidRPr="00EF3675">
        <w:rPr>
          <w:snapToGrid w:val="0"/>
          <w:kern w:val="22"/>
        </w:rPr>
        <w:t xml:space="preserve"> </w:t>
      </w:r>
      <w:r w:rsidR="00896FCF" w:rsidRPr="00EF3675">
        <w:rPr>
          <w:snapToGrid w:val="0"/>
          <w:kern w:val="22"/>
        </w:rPr>
        <w:t xml:space="preserve">Parties </w:t>
      </w:r>
      <w:r w:rsidR="004B5F9B" w:rsidRPr="00EF3675">
        <w:rPr>
          <w:snapToGrid w:val="0"/>
          <w:kern w:val="22"/>
        </w:rPr>
        <w:t>of 17</w:t>
      </w:r>
      <w:r w:rsidR="00816003" w:rsidRPr="00EF3675">
        <w:rPr>
          <w:snapToGrid w:val="0"/>
          <w:kern w:val="22"/>
        </w:rPr>
        <w:t>3</w:t>
      </w:r>
      <w:r w:rsidR="00F03953" w:rsidRPr="00EF3675">
        <w:rPr>
          <w:snapToGrid w:val="0"/>
          <w:kern w:val="22"/>
        </w:rPr>
        <w:t>) ha</w:t>
      </w:r>
      <w:r w:rsidRPr="00EF3675">
        <w:rPr>
          <w:snapToGrid w:val="0"/>
          <w:kern w:val="22"/>
        </w:rPr>
        <w:t>d</w:t>
      </w:r>
      <w:r w:rsidR="00F03953" w:rsidRPr="00EF3675">
        <w:rPr>
          <w:snapToGrid w:val="0"/>
          <w:kern w:val="22"/>
        </w:rPr>
        <w:t xml:space="preserve"> designated their focal point for the </w:t>
      </w:r>
      <w:r w:rsidRPr="00EF3675">
        <w:rPr>
          <w:snapToGrid w:val="0"/>
          <w:kern w:val="22"/>
        </w:rPr>
        <w:t xml:space="preserve">Biosafety </w:t>
      </w:r>
      <w:proofErr w:type="gramStart"/>
      <w:r w:rsidRPr="00EF3675">
        <w:rPr>
          <w:snapToGrid w:val="0"/>
          <w:kern w:val="22"/>
        </w:rPr>
        <w:t>Clearing-House</w:t>
      </w:r>
      <w:proofErr w:type="gramEnd"/>
      <w:r w:rsidR="00F03953" w:rsidRPr="00EF3675">
        <w:rPr>
          <w:snapToGrid w:val="0"/>
          <w:kern w:val="22"/>
        </w:rPr>
        <w:t xml:space="preserve"> (</w:t>
      </w:r>
      <w:r w:rsidR="00816003" w:rsidRPr="00EF3675">
        <w:rPr>
          <w:snapToGrid w:val="0"/>
          <w:kern w:val="22"/>
        </w:rPr>
        <w:t>-1 per cent</w:t>
      </w:r>
      <w:r w:rsidR="00F03953" w:rsidRPr="00EF3675">
        <w:rPr>
          <w:snapToGrid w:val="0"/>
          <w:kern w:val="22"/>
        </w:rPr>
        <w:t>)</w:t>
      </w:r>
    </w:p>
    <w:p w14:paraId="737A232C" w14:textId="3B914BCC" w:rsidR="00863FD7" w:rsidRPr="00EF3675" w:rsidRDefault="0044646C"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rPr>
      </w:pPr>
      <w:r w:rsidRPr="00EF3675">
        <w:rPr>
          <w:snapToGrid w:val="0"/>
          <w:kern w:val="22"/>
        </w:rPr>
        <w:lastRenderedPageBreak/>
        <w:t>Ninety-two</w:t>
      </w:r>
      <w:r w:rsidR="00DB2C0E" w:rsidRPr="00EF3675">
        <w:rPr>
          <w:snapToGrid w:val="0"/>
          <w:kern w:val="22"/>
        </w:rPr>
        <w:t xml:space="preserve"> per cent</w:t>
      </w:r>
      <w:r w:rsidR="00F03953" w:rsidRPr="00EF3675">
        <w:rPr>
          <w:snapToGrid w:val="0"/>
          <w:kern w:val="22"/>
        </w:rPr>
        <w:t xml:space="preserve"> of all Parties to the Protocol (160</w:t>
      </w:r>
      <w:r w:rsidR="00F00D0A" w:rsidRPr="00EF3675">
        <w:rPr>
          <w:snapToGrid w:val="0"/>
          <w:kern w:val="22"/>
        </w:rPr>
        <w:t xml:space="preserve"> </w:t>
      </w:r>
      <w:r w:rsidR="00896FCF" w:rsidRPr="00EF3675">
        <w:rPr>
          <w:snapToGrid w:val="0"/>
          <w:kern w:val="22"/>
        </w:rPr>
        <w:t>Parties</w:t>
      </w:r>
      <w:r w:rsidR="00980956" w:rsidRPr="00EF3675">
        <w:rPr>
          <w:snapToGrid w:val="0"/>
          <w:kern w:val="22"/>
        </w:rPr>
        <w:t xml:space="preserve"> of 173</w:t>
      </w:r>
      <w:r w:rsidR="00F03953" w:rsidRPr="00EF3675">
        <w:rPr>
          <w:snapToGrid w:val="0"/>
          <w:kern w:val="22"/>
        </w:rPr>
        <w:t>) ha</w:t>
      </w:r>
      <w:r w:rsidR="00896D15" w:rsidRPr="00EF3675">
        <w:rPr>
          <w:snapToGrid w:val="0"/>
          <w:kern w:val="22"/>
        </w:rPr>
        <w:t>d</w:t>
      </w:r>
      <w:r w:rsidR="00F03953" w:rsidRPr="00EF3675">
        <w:rPr>
          <w:snapToGrid w:val="0"/>
          <w:kern w:val="22"/>
        </w:rPr>
        <w:t xml:space="preserve"> designated one or more competent national authorities (+3</w:t>
      </w:r>
      <w:r w:rsidR="00DB2C0E" w:rsidRPr="00EF3675">
        <w:rPr>
          <w:snapToGrid w:val="0"/>
          <w:kern w:val="22"/>
        </w:rPr>
        <w:t xml:space="preserve"> per cent</w:t>
      </w:r>
      <w:r w:rsidR="00F03953" w:rsidRPr="00EF3675">
        <w:rPr>
          <w:snapToGrid w:val="0"/>
          <w:kern w:val="22"/>
        </w:rPr>
        <w:t>)</w:t>
      </w:r>
    </w:p>
    <w:p w14:paraId="1A0BF209" w14:textId="15E68910" w:rsidR="00F03953" w:rsidRPr="00EF3675" w:rsidRDefault="00FD6A76"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rPr>
      </w:pPr>
      <w:r w:rsidRPr="00EF3675">
        <w:rPr>
          <w:snapToGrid w:val="0"/>
          <w:kern w:val="22"/>
        </w:rPr>
        <w:t>Eighty-four</w:t>
      </w:r>
      <w:r w:rsidR="00DB2C0E" w:rsidRPr="00EF3675">
        <w:rPr>
          <w:snapToGrid w:val="0"/>
          <w:kern w:val="22"/>
        </w:rPr>
        <w:t xml:space="preserve"> per cent</w:t>
      </w:r>
      <w:r w:rsidR="00F03953" w:rsidRPr="00EF3675">
        <w:rPr>
          <w:snapToGrid w:val="0"/>
          <w:kern w:val="22"/>
        </w:rPr>
        <w:t xml:space="preserve"> of all Parties to the Protocol (</w:t>
      </w:r>
      <w:r w:rsidR="00451D7A" w:rsidRPr="00EF3675">
        <w:rPr>
          <w:snapToGrid w:val="0"/>
          <w:kern w:val="22"/>
        </w:rPr>
        <w:t>1</w:t>
      </w:r>
      <w:r w:rsidR="00460828" w:rsidRPr="00EF3675">
        <w:rPr>
          <w:snapToGrid w:val="0"/>
          <w:kern w:val="22"/>
        </w:rPr>
        <w:t xml:space="preserve">46 </w:t>
      </w:r>
      <w:r w:rsidR="0024077A" w:rsidRPr="00EF3675">
        <w:rPr>
          <w:snapToGrid w:val="0"/>
          <w:kern w:val="22"/>
        </w:rPr>
        <w:t>of 173 Parties</w:t>
      </w:r>
      <w:r w:rsidR="00F03953" w:rsidRPr="00EF3675">
        <w:rPr>
          <w:snapToGrid w:val="0"/>
          <w:kern w:val="22"/>
        </w:rPr>
        <w:t>) ha</w:t>
      </w:r>
      <w:r w:rsidR="006E1FF5" w:rsidRPr="00EF3675">
        <w:rPr>
          <w:snapToGrid w:val="0"/>
          <w:kern w:val="22"/>
        </w:rPr>
        <w:t>d</w:t>
      </w:r>
      <w:r w:rsidR="00F03953" w:rsidRPr="00EF3675">
        <w:rPr>
          <w:snapToGrid w:val="0"/>
          <w:kern w:val="22"/>
        </w:rPr>
        <w:t xml:space="preserve"> made available to the </w:t>
      </w:r>
      <w:r w:rsidR="006E1FF5" w:rsidRPr="00EF3675">
        <w:rPr>
          <w:snapToGrid w:val="0"/>
          <w:kern w:val="22"/>
        </w:rPr>
        <w:t>Biosafety Clearing-House</w:t>
      </w:r>
      <w:r w:rsidR="00F03953" w:rsidRPr="00EF3675">
        <w:rPr>
          <w:snapToGrid w:val="0"/>
          <w:kern w:val="22"/>
        </w:rPr>
        <w:t xml:space="preserve"> information concerning their point of contact for receiving notifications under Article 17 (+</w:t>
      </w:r>
      <w:r w:rsidR="00BE438B" w:rsidRPr="00EF3675">
        <w:rPr>
          <w:snapToGrid w:val="0"/>
          <w:kern w:val="22"/>
        </w:rPr>
        <w:t>6</w:t>
      </w:r>
      <w:r w:rsidR="00DB2C0E" w:rsidRPr="00EF3675">
        <w:rPr>
          <w:snapToGrid w:val="0"/>
          <w:kern w:val="22"/>
        </w:rPr>
        <w:t xml:space="preserve"> per cent</w:t>
      </w:r>
      <w:r w:rsidR="00F03953" w:rsidRPr="00EF3675">
        <w:rPr>
          <w:snapToGrid w:val="0"/>
          <w:kern w:val="22"/>
        </w:rPr>
        <w:t>)</w:t>
      </w:r>
    </w:p>
    <w:p w14:paraId="37386DD9" w14:textId="3D025DA2" w:rsidR="004D605B" w:rsidRPr="00EF3675" w:rsidRDefault="0044646C"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rPr>
      </w:pPr>
      <w:r w:rsidRPr="00EF3675">
        <w:rPr>
          <w:bCs/>
          <w:iCs/>
          <w:snapToGrid w:val="0"/>
          <w:kern w:val="22"/>
        </w:rPr>
        <w:t>Ninety-one</w:t>
      </w:r>
      <w:r w:rsidR="00DB2C0E" w:rsidRPr="00EF3675">
        <w:rPr>
          <w:bCs/>
          <w:iCs/>
          <w:snapToGrid w:val="0"/>
          <w:kern w:val="22"/>
        </w:rPr>
        <w:t xml:space="preserve"> per cent</w:t>
      </w:r>
      <w:r w:rsidR="00F03953" w:rsidRPr="00EF3675">
        <w:rPr>
          <w:bCs/>
          <w:iCs/>
          <w:snapToGrid w:val="0"/>
          <w:kern w:val="22"/>
        </w:rPr>
        <w:t xml:space="preserve"> of Parties reported having qualified staff to administer functions directly related to biosafety</w:t>
      </w:r>
      <w:r w:rsidR="00863FD7" w:rsidRPr="00EF3675">
        <w:rPr>
          <w:bCs/>
          <w:iCs/>
          <w:snapToGrid w:val="0"/>
          <w:kern w:val="22"/>
        </w:rPr>
        <w:t xml:space="preserve"> (+</w:t>
      </w:r>
      <w:r w:rsidR="00CA6247" w:rsidRPr="00EF3675">
        <w:rPr>
          <w:bCs/>
          <w:iCs/>
          <w:snapToGrid w:val="0"/>
          <w:kern w:val="22"/>
        </w:rPr>
        <w:t>3</w:t>
      </w:r>
      <w:r w:rsidR="00DB2C0E" w:rsidRPr="00EF3675">
        <w:rPr>
          <w:bCs/>
          <w:iCs/>
          <w:snapToGrid w:val="0"/>
          <w:kern w:val="22"/>
        </w:rPr>
        <w:t xml:space="preserve"> per cent</w:t>
      </w:r>
      <w:r w:rsidR="00863FD7" w:rsidRPr="00EF3675">
        <w:rPr>
          <w:bCs/>
          <w:iCs/>
          <w:snapToGrid w:val="0"/>
          <w:kern w:val="22"/>
        </w:rPr>
        <w:t>)</w:t>
      </w:r>
      <w:r w:rsidR="00720D89" w:rsidRPr="00EF3675">
        <w:rPr>
          <w:bCs/>
          <w:iCs/>
          <w:snapToGrid w:val="0"/>
          <w:kern w:val="22"/>
        </w:rPr>
        <w:t xml:space="preserve">. </w:t>
      </w:r>
      <w:r w:rsidR="00720D89" w:rsidRPr="00EF3675">
        <w:rPr>
          <w:snapToGrid w:val="0"/>
          <w:kern w:val="22"/>
        </w:rPr>
        <w:t>Only 4</w:t>
      </w:r>
      <w:r w:rsidR="00CA6247" w:rsidRPr="00EF3675">
        <w:rPr>
          <w:snapToGrid w:val="0"/>
          <w:kern w:val="22"/>
        </w:rPr>
        <w:t>2</w:t>
      </w:r>
      <w:r w:rsidR="00DB2C0E" w:rsidRPr="00EF3675">
        <w:rPr>
          <w:snapToGrid w:val="0"/>
          <w:kern w:val="22"/>
        </w:rPr>
        <w:t xml:space="preserve"> per cent</w:t>
      </w:r>
      <w:r w:rsidR="00720D89" w:rsidRPr="00EF3675">
        <w:rPr>
          <w:bCs/>
          <w:iCs/>
          <w:snapToGrid w:val="0"/>
          <w:kern w:val="22"/>
        </w:rPr>
        <w:t xml:space="preserve"> reported that th</w:t>
      </w:r>
      <w:r w:rsidR="00891059" w:rsidRPr="00EF3675">
        <w:rPr>
          <w:bCs/>
          <w:iCs/>
          <w:snapToGrid w:val="0"/>
          <w:kern w:val="22"/>
        </w:rPr>
        <w:t>at</w:t>
      </w:r>
      <w:r w:rsidR="00720D89" w:rsidRPr="00EF3675">
        <w:rPr>
          <w:bCs/>
          <w:iCs/>
          <w:snapToGrid w:val="0"/>
          <w:kern w:val="22"/>
        </w:rPr>
        <w:t xml:space="preserve"> number was adequate</w:t>
      </w:r>
      <w:r w:rsidR="00891059" w:rsidRPr="00EF3675">
        <w:rPr>
          <w:bCs/>
          <w:iCs/>
          <w:snapToGrid w:val="0"/>
          <w:kern w:val="22"/>
        </w:rPr>
        <w:t>.</w:t>
      </w:r>
      <w:r w:rsidR="004D605B" w:rsidRPr="00EF3675">
        <w:rPr>
          <w:bCs/>
          <w:iCs/>
          <w:snapToGrid w:val="0"/>
          <w:kern w:val="22"/>
        </w:rPr>
        <w:t xml:space="preserve"> </w:t>
      </w:r>
      <w:r w:rsidR="002730B1" w:rsidRPr="00EF3675">
        <w:rPr>
          <w:bCs/>
          <w:iCs/>
          <w:snapToGrid w:val="0"/>
          <w:kern w:val="22"/>
        </w:rPr>
        <w:t>In their free text responses,</w:t>
      </w:r>
      <w:r w:rsidR="0094088D" w:rsidRPr="00EF3675">
        <w:rPr>
          <w:bCs/>
          <w:iCs/>
          <w:snapToGrid w:val="0"/>
          <w:kern w:val="22"/>
        </w:rPr>
        <w:t xml:space="preserve"> Parties described how</w:t>
      </w:r>
      <w:r w:rsidR="00C759C0" w:rsidRPr="00EF3675">
        <w:rPr>
          <w:bCs/>
          <w:iCs/>
          <w:snapToGrid w:val="0"/>
          <w:kern w:val="22"/>
        </w:rPr>
        <w:t>,</w:t>
      </w:r>
      <w:r w:rsidR="0094088D" w:rsidRPr="00EF3675">
        <w:rPr>
          <w:bCs/>
          <w:iCs/>
          <w:snapToGrid w:val="0"/>
          <w:kern w:val="22"/>
        </w:rPr>
        <w:t xml:space="preserve"> </w:t>
      </w:r>
      <w:r w:rsidR="00C759C0" w:rsidRPr="00EF3675">
        <w:rPr>
          <w:bCs/>
          <w:iCs/>
          <w:snapToGrid w:val="0"/>
          <w:kern w:val="22"/>
        </w:rPr>
        <w:t>owing</w:t>
      </w:r>
      <w:r w:rsidR="0094088D" w:rsidRPr="00EF3675">
        <w:rPr>
          <w:bCs/>
          <w:iCs/>
          <w:snapToGrid w:val="0"/>
          <w:kern w:val="22"/>
        </w:rPr>
        <w:t xml:space="preserve"> to staff rotation and lack of training, technical capacities </w:t>
      </w:r>
      <w:r w:rsidR="00C759C0" w:rsidRPr="00EF3675">
        <w:rPr>
          <w:bCs/>
          <w:iCs/>
          <w:snapToGrid w:val="0"/>
          <w:kern w:val="22"/>
        </w:rPr>
        <w:t>we</w:t>
      </w:r>
      <w:r w:rsidR="0094088D" w:rsidRPr="00EF3675">
        <w:rPr>
          <w:bCs/>
          <w:iCs/>
          <w:snapToGrid w:val="0"/>
          <w:kern w:val="22"/>
        </w:rPr>
        <w:t xml:space="preserve">re precarious and staffing levels </w:t>
      </w:r>
      <w:r w:rsidR="00C759C0" w:rsidRPr="00EF3675">
        <w:rPr>
          <w:bCs/>
          <w:iCs/>
          <w:snapToGrid w:val="0"/>
          <w:kern w:val="22"/>
        </w:rPr>
        <w:t>we</w:t>
      </w:r>
      <w:r w:rsidR="0094088D" w:rsidRPr="00EF3675">
        <w:rPr>
          <w:bCs/>
          <w:iCs/>
          <w:snapToGrid w:val="0"/>
          <w:kern w:val="22"/>
        </w:rPr>
        <w:t>re often insufficient</w:t>
      </w:r>
      <w:r w:rsidR="00675D3A" w:rsidRPr="00EF3675">
        <w:rPr>
          <w:bCs/>
          <w:iCs/>
          <w:snapToGrid w:val="0"/>
          <w:kern w:val="22"/>
        </w:rPr>
        <w:t>, with biosafety staff often working on a variety of topics</w:t>
      </w:r>
    </w:p>
    <w:p w14:paraId="71035AC1" w14:textId="090CAC6D" w:rsidR="00723AEE" w:rsidRPr="00EF3675" w:rsidRDefault="004D605B"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iCs/>
          <w:snapToGrid w:val="0"/>
          <w:kern w:val="22"/>
        </w:rPr>
      </w:pPr>
      <w:r w:rsidRPr="00EF3675">
        <w:rPr>
          <w:bCs/>
          <w:iCs/>
          <w:snapToGrid w:val="0"/>
          <w:kern w:val="22"/>
        </w:rPr>
        <w:t>Parties that reported still hav</w:t>
      </w:r>
      <w:r w:rsidR="00DD58E2" w:rsidRPr="00EF3675">
        <w:rPr>
          <w:bCs/>
          <w:iCs/>
          <w:snapToGrid w:val="0"/>
          <w:kern w:val="22"/>
        </w:rPr>
        <w:t>ing</w:t>
      </w:r>
      <w:r w:rsidRPr="00EF3675">
        <w:rPr>
          <w:bCs/>
          <w:iCs/>
          <w:snapToGrid w:val="0"/>
          <w:kern w:val="22"/>
        </w:rPr>
        <w:t xml:space="preserve"> capacity-building needs</w:t>
      </w:r>
      <w:r w:rsidR="00A43BC4" w:rsidRPr="00EF3675">
        <w:rPr>
          <w:bCs/>
          <w:iCs/>
          <w:snapToGrid w:val="0"/>
          <w:kern w:val="22"/>
        </w:rPr>
        <w:t xml:space="preserve"> (1</w:t>
      </w:r>
      <w:r w:rsidR="00565380" w:rsidRPr="00EF3675">
        <w:rPr>
          <w:bCs/>
          <w:iCs/>
          <w:snapToGrid w:val="0"/>
          <w:kern w:val="22"/>
        </w:rPr>
        <w:t>00</w:t>
      </w:r>
      <w:r w:rsidR="00F76E9E" w:rsidRPr="00EF3675">
        <w:rPr>
          <w:bCs/>
          <w:iCs/>
          <w:snapToGrid w:val="0"/>
          <w:kern w:val="22"/>
        </w:rPr>
        <w:t xml:space="preserve"> Parties</w:t>
      </w:r>
      <w:r w:rsidR="00A43BC4" w:rsidRPr="00EF3675">
        <w:rPr>
          <w:bCs/>
          <w:iCs/>
          <w:snapToGrid w:val="0"/>
          <w:kern w:val="22"/>
        </w:rPr>
        <w:t>)</w:t>
      </w:r>
      <w:r w:rsidR="00381174" w:rsidRPr="00EF3675">
        <w:rPr>
          <w:bCs/>
          <w:iCs/>
          <w:snapToGrid w:val="0"/>
          <w:kern w:val="22"/>
        </w:rPr>
        <w:t xml:space="preserve"> </w:t>
      </w:r>
      <w:r w:rsidR="00DB1F1A" w:rsidRPr="00EF3675">
        <w:rPr>
          <w:bCs/>
          <w:iCs/>
          <w:snapToGrid w:val="0"/>
          <w:kern w:val="22"/>
        </w:rPr>
        <w:t xml:space="preserve">identified </w:t>
      </w:r>
      <w:r w:rsidR="00381174" w:rsidRPr="00EF3675">
        <w:rPr>
          <w:bCs/>
          <w:iCs/>
          <w:snapToGrid w:val="0"/>
          <w:kern w:val="22"/>
        </w:rPr>
        <w:t xml:space="preserve">the following areas </w:t>
      </w:r>
      <w:r w:rsidR="00C71A70" w:rsidRPr="00EF3675">
        <w:rPr>
          <w:bCs/>
          <w:iCs/>
          <w:snapToGrid w:val="0"/>
          <w:kern w:val="22"/>
        </w:rPr>
        <w:t>of need</w:t>
      </w:r>
      <w:r w:rsidR="003D5B9C" w:rsidRPr="00EF3675">
        <w:rPr>
          <w:bCs/>
          <w:iCs/>
          <w:snapToGrid w:val="0"/>
          <w:kern w:val="22"/>
        </w:rPr>
        <w:t xml:space="preserve">: </w:t>
      </w:r>
      <w:r w:rsidRPr="00EF3675">
        <w:rPr>
          <w:bCs/>
          <w:iCs/>
          <w:snapToGrid w:val="0"/>
          <w:kern w:val="22"/>
        </w:rPr>
        <w:t>institutional and human resources</w:t>
      </w:r>
      <w:r w:rsidR="00CE66C2" w:rsidRPr="00EF3675">
        <w:rPr>
          <w:bCs/>
          <w:iCs/>
          <w:snapToGrid w:val="0"/>
          <w:kern w:val="22"/>
        </w:rPr>
        <w:t xml:space="preserve"> (</w:t>
      </w:r>
      <w:r w:rsidR="00565380" w:rsidRPr="00EF3675">
        <w:rPr>
          <w:bCs/>
          <w:iCs/>
          <w:snapToGrid w:val="0"/>
          <w:kern w:val="22"/>
        </w:rPr>
        <w:t>88</w:t>
      </w:r>
      <w:r w:rsidR="00DB2C0E" w:rsidRPr="00EF3675">
        <w:rPr>
          <w:bCs/>
          <w:iCs/>
          <w:snapToGrid w:val="0"/>
          <w:kern w:val="22"/>
        </w:rPr>
        <w:t xml:space="preserve"> per cent</w:t>
      </w:r>
      <w:r w:rsidR="00A96FEA" w:rsidRPr="00EF3675">
        <w:rPr>
          <w:bCs/>
          <w:iCs/>
          <w:snapToGrid w:val="0"/>
          <w:kern w:val="22"/>
        </w:rPr>
        <w:t>)</w:t>
      </w:r>
      <w:r w:rsidR="00565380" w:rsidRPr="00EF3675">
        <w:rPr>
          <w:bCs/>
          <w:iCs/>
          <w:snapToGrid w:val="0"/>
          <w:kern w:val="22"/>
        </w:rPr>
        <w:t xml:space="preserve">; </w:t>
      </w:r>
      <w:r w:rsidR="00A96FEA" w:rsidRPr="00EF3675">
        <w:rPr>
          <w:bCs/>
          <w:iCs/>
          <w:snapToGrid w:val="0"/>
          <w:kern w:val="22"/>
        </w:rPr>
        <w:t xml:space="preserve">and </w:t>
      </w:r>
      <w:r w:rsidRPr="00EF3675">
        <w:rPr>
          <w:bCs/>
          <w:iCs/>
          <w:snapToGrid w:val="0"/>
          <w:kern w:val="22"/>
        </w:rPr>
        <w:t>integration of biosafety in cross-sectoral and sectoral legislation, policies and institutions</w:t>
      </w:r>
      <w:r w:rsidR="003D5B9C" w:rsidRPr="00EF3675">
        <w:rPr>
          <w:bCs/>
          <w:iCs/>
          <w:snapToGrid w:val="0"/>
          <w:kern w:val="22"/>
        </w:rPr>
        <w:t xml:space="preserve"> </w:t>
      </w:r>
      <w:r w:rsidR="00A96FEA" w:rsidRPr="00EF3675">
        <w:rPr>
          <w:bCs/>
          <w:iCs/>
          <w:snapToGrid w:val="0"/>
          <w:kern w:val="22"/>
        </w:rPr>
        <w:t>(</w:t>
      </w:r>
      <w:r w:rsidR="00565380" w:rsidRPr="00EF3675">
        <w:rPr>
          <w:bCs/>
          <w:iCs/>
          <w:snapToGrid w:val="0"/>
          <w:kern w:val="22"/>
        </w:rPr>
        <w:t>78</w:t>
      </w:r>
      <w:r w:rsidR="00DB2C0E" w:rsidRPr="00EF3675">
        <w:rPr>
          <w:bCs/>
          <w:iCs/>
          <w:snapToGrid w:val="0"/>
          <w:kern w:val="22"/>
        </w:rPr>
        <w:t xml:space="preserve"> per cent</w:t>
      </w:r>
      <w:r w:rsidR="00A96FEA" w:rsidRPr="00EF3675">
        <w:rPr>
          <w:bCs/>
          <w:iCs/>
          <w:snapToGrid w:val="0"/>
          <w:kern w:val="22"/>
        </w:rPr>
        <w:t>)</w:t>
      </w:r>
    </w:p>
    <w:p w14:paraId="4B024AFB" w14:textId="463F9422" w:rsidR="00D57D25" w:rsidRPr="00EF3675" w:rsidRDefault="00E40AD2" w:rsidP="005800E4">
      <w:pPr>
        <w:pStyle w:val="CBDH4"/>
        <w:rPr>
          <w:iCs/>
          <w:snapToGrid w:val="0"/>
          <w:kern w:val="22"/>
        </w:rPr>
      </w:pPr>
      <w:r w:rsidRPr="00EF3675">
        <w:rPr>
          <w:snapToGrid w:val="0"/>
        </w:rPr>
        <w:t>(b)</w:t>
      </w:r>
      <w:r w:rsidRPr="00EF3675">
        <w:rPr>
          <w:snapToGrid w:val="0"/>
        </w:rPr>
        <w:tab/>
      </w:r>
      <w:r w:rsidR="00723AEE" w:rsidRPr="00EF3675">
        <w:rPr>
          <w:iCs/>
          <w:snapToGrid w:val="0"/>
          <w:kern w:val="22"/>
        </w:rPr>
        <w:t>Analysis of information</w:t>
      </w:r>
    </w:p>
    <w:p w14:paraId="6B5F6432" w14:textId="66EDA4BF" w:rsidR="00B04D94" w:rsidRPr="00EF3675" w:rsidRDefault="00935AC9" w:rsidP="00FA2932">
      <w:pPr>
        <w:pStyle w:val="CBDNormalNumber"/>
        <w:rPr>
          <w:bCs/>
          <w:iCs/>
          <w:snapToGrid w:val="0"/>
          <w:kern w:val="22"/>
        </w:rPr>
      </w:pPr>
      <w:r w:rsidRPr="00EF3675">
        <w:rPr>
          <w:bCs/>
          <w:iCs/>
          <w:snapToGrid w:val="0"/>
          <w:kern w:val="22"/>
        </w:rPr>
        <w:t>Goal A.1. include</w:t>
      </w:r>
      <w:r w:rsidR="00A177D9" w:rsidRPr="00EF3675">
        <w:rPr>
          <w:bCs/>
          <w:iCs/>
          <w:snapToGrid w:val="0"/>
          <w:kern w:val="22"/>
        </w:rPr>
        <w:t>s</w:t>
      </w:r>
      <w:r w:rsidRPr="00EF3675">
        <w:rPr>
          <w:bCs/>
          <w:iCs/>
          <w:snapToGrid w:val="0"/>
          <w:kern w:val="22"/>
        </w:rPr>
        <w:t xml:space="preserve"> three objectives </w:t>
      </w:r>
      <w:r w:rsidR="00685950" w:rsidRPr="00EF3675">
        <w:rPr>
          <w:bCs/>
          <w:iCs/>
          <w:snapToGrid w:val="0"/>
          <w:kern w:val="22"/>
        </w:rPr>
        <w:t>to</w:t>
      </w:r>
      <w:r w:rsidRPr="00EF3675">
        <w:rPr>
          <w:bCs/>
          <w:iCs/>
          <w:snapToGrid w:val="0"/>
          <w:kern w:val="22"/>
        </w:rPr>
        <w:t xml:space="preserve"> be </w:t>
      </w:r>
      <w:r w:rsidR="00225B2B" w:rsidRPr="00EF3675">
        <w:rPr>
          <w:bCs/>
          <w:iCs/>
          <w:snapToGrid w:val="0"/>
          <w:kern w:val="22"/>
        </w:rPr>
        <w:t xml:space="preserve">accomplished </w:t>
      </w:r>
      <w:proofErr w:type="gramStart"/>
      <w:r w:rsidR="00225B2B" w:rsidRPr="00EF3675">
        <w:rPr>
          <w:bCs/>
          <w:iCs/>
          <w:snapToGrid w:val="0"/>
          <w:kern w:val="22"/>
        </w:rPr>
        <w:t>in order to</w:t>
      </w:r>
      <w:proofErr w:type="gramEnd"/>
      <w:r w:rsidR="00225B2B" w:rsidRPr="00EF3675">
        <w:rPr>
          <w:bCs/>
          <w:iCs/>
          <w:snapToGrid w:val="0"/>
          <w:kern w:val="22"/>
        </w:rPr>
        <w:t xml:space="preserve"> achieve the</w:t>
      </w:r>
      <w:r w:rsidR="000021A5" w:rsidRPr="00EF3675">
        <w:rPr>
          <w:bCs/>
          <w:iCs/>
          <w:snapToGrid w:val="0"/>
          <w:kern w:val="22"/>
        </w:rPr>
        <w:t xml:space="preserve"> goal and three indicators </w:t>
      </w:r>
      <w:r w:rsidR="00526C73" w:rsidRPr="00EF3675">
        <w:rPr>
          <w:bCs/>
          <w:iCs/>
          <w:snapToGrid w:val="0"/>
          <w:kern w:val="22"/>
        </w:rPr>
        <w:t xml:space="preserve">to measure </w:t>
      </w:r>
      <w:r w:rsidR="00526C73" w:rsidRPr="00EF3675">
        <w:rPr>
          <w:snapToGrid w:val="0"/>
          <w:kern w:val="22"/>
        </w:rPr>
        <w:t>progress</w:t>
      </w:r>
      <w:r w:rsidR="00526C73" w:rsidRPr="00EF3675">
        <w:rPr>
          <w:bCs/>
          <w:iCs/>
          <w:snapToGrid w:val="0"/>
          <w:kern w:val="22"/>
        </w:rPr>
        <w:t xml:space="preserve"> towards the objectives. </w:t>
      </w:r>
      <w:proofErr w:type="gramStart"/>
      <w:r w:rsidR="001D2285" w:rsidRPr="00EF3675">
        <w:rPr>
          <w:bCs/>
          <w:iCs/>
          <w:snapToGrid w:val="0"/>
          <w:kern w:val="22"/>
        </w:rPr>
        <w:t>With regard to</w:t>
      </w:r>
      <w:proofErr w:type="gramEnd"/>
      <w:r w:rsidR="001D2285" w:rsidRPr="00EF3675">
        <w:rPr>
          <w:bCs/>
          <w:iCs/>
          <w:snapToGrid w:val="0"/>
          <w:kern w:val="22"/>
        </w:rPr>
        <w:t xml:space="preserve"> indicator A.1</w:t>
      </w:r>
      <w:r w:rsidR="00BF56E5" w:rsidRPr="00EF3675">
        <w:rPr>
          <w:bCs/>
          <w:iCs/>
          <w:snapToGrid w:val="0"/>
          <w:kern w:val="22"/>
        </w:rPr>
        <w:t xml:space="preserve"> </w:t>
      </w:r>
      <w:r w:rsidR="001D2285" w:rsidRPr="00EF3675">
        <w:rPr>
          <w:bCs/>
          <w:iCs/>
          <w:snapToGrid w:val="0"/>
          <w:kern w:val="22"/>
        </w:rPr>
        <w:t>(a</w:t>
      </w:r>
      <w:r w:rsidR="00B04D94" w:rsidRPr="00EF3675">
        <w:rPr>
          <w:bCs/>
          <w:iCs/>
          <w:snapToGrid w:val="0"/>
          <w:kern w:val="22"/>
        </w:rPr>
        <w:t>)</w:t>
      </w:r>
      <w:r w:rsidR="00C35637" w:rsidRPr="00EF3675">
        <w:rPr>
          <w:bCs/>
          <w:iCs/>
          <w:snapToGrid w:val="0"/>
          <w:kern w:val="22"/>
        </w:rPr>
        <w:t xml:space="preserve"> </w:t>
      </w:r>
      <w:r w:rsidR="001D2285" w:rsidRPr="00EF3675">
        <w:rPr>
          <w:bCs/>
          <w:iCs/>
          <w:snapToGrid w:val="0"/>
          <w:kern w:val="22"/>
        </w:rPr>
        <w:t>(</w:t>
      </w:r>
      <w:r w:rsidR="007108DC" w:rsidRPr="00EF3675">
        <w:rPr>
          <w:bCs/>
          <w:iCs/>
          <w:snapToGrid w:val="0"/>
          <w:kern w:val="22"/>
        </w:rPr>
        <w:t>p</w:t>
      </w:r>
      <w:r w:rsidR="00C35637" w:rsidRPr="00EF3675">
        <w:rPr>
          <w:bCs/>
          <w:iCs/>
          <w:snapToGrid w:val="0"/>
          <w:kern w:val="22"/>
        </w:rPr>
        <w:t>ercentage of Parties that have measures in place to implement the provisions of the Protocol</w:t>
      </w:r>
      <w:r w:rsidR="001D2285" w:rsidRPr="00EF3675">
        <w:rPr>
          <w:bCs/>
          <w:iCs/>
          <w:snapToGrid w:val="0"/>
          <w:kern w:val="22"/>
        </w:rPr>
        <w:t>)</w:t>
      </w:r>
      <w:r w:rsidR="008B50A7" w:rsidRPr="00EF3675">
        <w:rPr>
          <w:bCs/>
          <w:iCs/>
          <w:snapToGrid w:val="0"/>
          <w:kern w:val="22"/>
        </w:rPr>
        <w:t>,</w:t>
      </w:r>
      <w:r w:rsidR="00C91C5A" w:rsidRPr="00EF3675">
        <w:rPr>
          <w:bCs/>
          <w:iCs/>
          <w:snapToGrid w:val="0"/>
          <w:kern w:val="22"/>
        </w:rPr>
        <w:t xml:space="preserve"> </w:t>
      </w:r>
      <w:r w:rsidR="008B50A7" w:rsidRPr="00EF3675">
        <w:rPr>
          <w:bCs/>
          <w:iCs/>
          <w:snapToGrid w:val="0"/>
          <w:kern w:val="22"/>
        </w:rPr>
        <w:t>i</w:t>
      </w:r>
      <w:r w:rsidR="000B4ECB" w:rsidRPr="00EF3675">
        <w:rPr>
          <w:bCs/>
          <w:iCs/>
          <w:snapToGrid w:val="0"/>
          <w:kern w:val="22"/>
        </w:rPr>
        <w:t xml:space="preserve">nformation provided in </w:t>
      </w:r>
      <w:r w:rsidR="00D1130D" w:rsidRPr="00EF3675">
        <w:rPr>
          <w:bCs/>
          <w:iCs/>
          <w:snapToGrid w:val="0"/>
          <w:kern w:val="22"/>
        </w:rPr>
        <w:t xml:space="preserve">response to </w:t>
      </w:r>
      <w:r w:rsidR="000B4ECB" w:rsidRPr="00EF3675">
        <w:rPr>
          <w:bCs/>
          <w:iCs/>
          <w:snapToGrid w:val="0"/>
          <w:kern w:val="22"/>
        </w:rPr>
        <w:t>question</w:t>
      </w:r>
      <w:r w:rsidR="00D1130D" w:rsidRPr="00EF3675">
        <w:rPr>
          <w:bCs/>
          <w:iCs/>
          <w:snapToGrid w:val="0"/>
          <w:kern w:val="22"/>
        </w:rPr>
        <w:t>s</w:t>
      </w:r>
      <w:r w:rsidR="000B4ECB" w:rsidRPr="00EF3675">
        <w:rPr>
          <w:bCs/>
          <w:iCs/>
          <w:snapToGrid w:val="0"/>
          <w:kern w:val="22"/>
        </w:rPr>
        <w:t xml:space="preserve"> 7 </w:t>
      </w:r>
      <w:r w:rsidR="00570939" w:rsidRPr="00EF3675">
        <w:rPr>
          <w:bCs/>
          <w:iCs/>
          <w:snapToGrid w:val="0"/>
          <w:kern w:val="22"/>
        </w:rPr>
        <w:t xml:space="preserve">and 8 </w:t>
      </w:r>
      <w:r w:rsidR="000B4ECB" w:rsidRPr="00EF3675">
        <w:rPr>
          <w:bCs/>
          <w:iCs/>
          <w:snapToGrid w:val="0"/>
          <w:kern w:val="22"/>
        </w:rPr>
        <w:t xml:space="preserve">of the </w:t>
      </w:r>
      <w:r w:rsidR="008E38EC" w:rsidRPr="00EF3675">
        <w:rPr>
          <w:bCs/>
          <w:iCs/>
          <w:snapToGrid w:val="0"/>
          <w:kern w:val="22"/>
        </w:rPr>
        <w:t xml:space="preserve">fifth </w:t>
      </w:r>
      <w:r w:rsidR="000B4ECB" w:rsidRPr="00EF3675">
        <w:rPr>
          <w:bCs/>
          <w:iCs/>
          <w:snapToGrid w:val="0"/>
          <w:kern w:val="22"/>
        </w:rPr>
        <w:t xml:space="preserve">national report </w:t>
      </w:r>
      <w:r w:rsidR="0085493C" w:rsidRPr="00EF3675">
        <w:rPr>
          <w:bCs/>
          <w:iCs/>
          <w:snapToGrid w:val="0"/>
          <w:kern w:val="22"/>
        </w:rPr>
        <w:t>was</w:t>
      </w:r>
      <w:r w:rsidR="000B4ECB" w:rsidRPr="00EF3675">
        <w:rPr>
          <w:bCs/>
          <w:iCs/>
          <w:snapToGrid w:val="0"/>
          <w:kern w:val="22"/>
        </w:rPr>
        <w:t xml:space="preserve"> used to measure progress </w:t>
      </w:r>
      <w:r w:rsidR="00E54FCD" w:rsidRPr="00EF3675">
        <w:rPr>
          <w:bCs/>
          <w:iCs/>
          <w:snapToGrid w:val="0"/>
          <w:kern w:val="22"/>
        </w:rPr>
        <w:t xml:space="preserve">with respect to </w:t>
      </w:r>
      <w:r w:rsidR="000B4ECB" w:rsidRPr="00EF3675">
        <w:rPr>
          <w:bCs/>
          <w:iCs/>
          <w:snapToGrid w:val="0"/>
          <w:kern w:val="22"/>
        </w:rPr>
        <w:t>th</w:t>
      </w:r>
      <w:r w:rsidR="0085493C" w:rsidRPr="00EF3675">
        <w:rPr>
          <w:bCs/>
          <w:iCs/>
          <w:snapToGrid w:val="0"/>
          <w:kern w:val="22"/>
        </w:rPr>
        <w:t>at</w:t>
      </w:r>
      <w:r w:rsidR="000B4ECB" w:rsidRPr="00EF3675">
        <w:rPr>
          <w:bCs/>
          <w:iCs/>
          <w:snapToGrid w:val="0"/>
          <w:kern w:val="22"/>
        </w:rPr>
        <w:t xml:space="preserve"> </w:t>
      </w:r>
      <w:r w:rsidR="00C174B5" w:rsidRPr="00EF3675">
        <w:rPr>
          <w:bCs/>
          <w:iCs/>
          <w:snapToGrid w:val="0"/>
          <w:kern w:val="22"/>
        </w:rPr>
        <w:t>indicator</w:t>
      </w:r>
      <w:r w:rsidR="00C91C5A" w:rsidRPr="00EF3675">
        <w:rPr>
          <w:bCs/>
          <w:iCs/>
          <w:snapToGrid w:val="0"/>
          <w:kern w:val="22"/>
        </w:rPr>
        <w:t>.</w:t>
      </w:r>
    </w:p>
    <w:p w14:paraId="7239FAFE" w14:textId="43932A29" w:rsidR="00C35637" w:rsidRPr="00EF3675" w:rsidRDefault="00A46F6E" w:rsidP="00FA2932">
      <w:pPr>
        <w:pStyle w:val="CBDNormalNumber"/>
        <w:rPr>
          <w:bCs/>
          <w:iCs/>
          <w:snapToGrid w:val="0"/>
          <w:kern w:val="22"/>
        </w:rPr>
      </w:pPr>
      <w:r w:rsidRPr="00EF3675">
        <w:rPr>
          <w:bCs/>
          <w:iCs/>
          <w:snapToGrid w:val="0"/>
          <w:kern w:val="22"/>
        </w:rPr>
        <w:t>Forty-eight</w:t>
      </w:r>
      <w:r w:rsidR="00DB2C0E" w:rsidRPr="00EF3675">
        <w:rPr>
          <w:bCs/>
          <w:iCs/>
          <w:snapToGrid w:val="0"/>
          <w:kern w:val="22"/>
        </w:rPr>
        <w:t xml:space="preserve"> per cent</w:t>
      </w:r>
      <w:r w:rsidR="00C91C5A" w:rsidRPr="00EF3675">
        <w:rPr>
          <w:bCs/>
          <w:iCs/>
          <w:snapToGrid w:val="0"/>
          <w:kern w:val="22"/>
        </w:rPr>
        <w:t xml:space="preserve"> of Parties report</w:t>
      </w:r>
      <w:r w:rsidRPr="00EF3675">
        <w:rPr>
          <w:bCs/>
          <w:iCs/>
          <w:snapToGrid w:val="0"/>
          <w:kern w:val="22"/>
        </w:rPr>
        <w:t>ed</w:t>
      </w:r>
      <w:r w:rsidR="00C91C5A" w:rsidRPr="00EF3675">
        <w:rPr>
          <w:bCs/>
          <w:iCs/>
          <w:snapToGrid w:val="0"/>
          <w:kern w:val="22"/>
        </w:rPr>
        <w:t xml:space="preserve"> that they ha</w:t>
      </w:r>
      <w:r w:rsidRPr="00EF3675">
        <w:rPr>
          <w:bCs/>
          <w:iCs/>
          <w:snapToGrid w:val="0"/>
          <w:kern w:val="22"/>
        </w:rPr>
        <w:t>d</w:t>
      </w:r>
      <w:r w:rsidR="00C91C5A" w:rsidRPr="00EF3675">
        <w:rPr>
          <w:bCs/>
          <w:iCs/>
          <w:snapToGrid w:val="0"/>
          <w:kern w:val="22"/>
        </w:rPr>
        <w:t xml:space="preserve"> </w:t>
      </w:r>
      <w:r w:rsidR="002B5A58" w:rsidRPr="00EF3675">
        <w:rPr>
          <w:bCs/>
          <w:iCs/>
          <w:snapToGrid w:val="0"/>
          <w:kern w:val="22"/>
        </w:rPr>
        <w:t xml:space="preserve">introduced the necessary national measures for the implementation of the Protocol </w:t>
      </w:r>
      <w:r w:rsidR="0035537E" w:rsidRPr="00EF3675">
        <w:rPr>
          <w:bCs/>
          <w:iCs/>
          <w:snapToGrid w:val="0"/>
          <w:kern w:val="22"/>
        </w:rPr>
        <w:t>fully</w:t>
      </w:r>
      <w:r w:rsidR="007B3D21" w:rsidRPr="00EF3675">
        <w:rPr>
          <w:bCs/>
          <w:iCs/>
          <w:snapToGrid w:val="0"/>
          <w:kern w:val="22"/>
        </w:rPr>
        <w:t xml:space="preserve">, </w:t>
      </w:r>
      <w:r w:rsidR="00995BF8" w:rsidRPr="00EF3675">
        <w:rPr>
          <w:bCs/>
          <w:iCs/>
          <w:snapToGrid w:val="0"/>
          <w:kern w:val="22"/>
        </w:rPr>
        <w:t xml:space="preserve">representing </w:t>
      </w:r>
      <w:r w:rsidR="007B3D21" w:rsidRPr="00EF3675">
        <w:rPr>
          <w:bCs/>
          <w:iCs/>
          <w:snapToGrid w:val="0"/>
          <w:kern w:val="22"/>
        </w:rPr>
        <w:t>an increase of 2</w:t>
      </w:r>
      <w:r w:rsidR="00DB2C0E" w:rsidRPr="00EF3675">
        <w:rPr>
          <w:bCs/>
          <w:iCs/>
          <w:snapToGrid w:val="0"/>
          <w:kern w:val="22"/>
        </w:rPr>
        <w:t xml:space="preserve"> per cent</w:t>
      </w:r>
      <w:r w:rsidR="007B3D21" w:rsidRPr="00EF3675">
        <w:rPr>
          <w:bCs/>
          <w:iCs/>
          <w:snapToGrid w:val="0"/>
          <w:kern w:val="22"/>
        </w:rPr>
        <w:t xml:space="preserve"> from the baseline</w:t>
      </w:r>
      <w:r w:rsidR="0035537E" w:rsidRPr="00EF3675">
        <w:rPr>
          <w:bCs/>
          <w:iCs/>
          <w:snapToGrid w:val="0"/>
          <w:kern w:val="22"/>
        </w:rPr>
        <w:t xml:space="preserve">. </w:t>
      </w:r>
      <w:r w:rsidR="00160E01" w:rsidRPr="00EF3675">
        <w:rPr>
          <w:bCs/>
          <w:iCs/>
          <w:snapToGrid w:val="0"/>
          <w:kern w:val="22"/>
        </w:rPr>
        <w:t xml:space="preserve">There </w:t>
      </w:r>
      <w:r w:rsidR="00995BF8" w:rsidRPr="00EF3675">
        <w:rPr>
          <w:bCs/>
          <w:iCs/>
          <w:snapToGrid w:val="0"/>
          <w:kern w:val="22"/>
        </w:rPr>
        <w:t>we</w:t>
      </w:r>
      <w:r w:rsidR="00160E01" w:rsidRPr="00EF3675">
        <w:rPr>
          <w:bCs/>
          <w:iCs/>
          <w:snapToGrid w:val="0"/>
          <w:kern w:val="22"/>
        </w:rPr>
        <w:t xml:space="preserve">re substantial regional </w:t>
      </w:r>
      <w:r w:rsidR="00160E01" w:rsidRPr="00EF3675">
        <w:rPr>
          <w:snapToGrid w:val="0"/>
          <w:kern w:val="22"/>
        </w:rPr>
        <w:t>differences</w:t>
      </w:r>
      <w:r w:rsidR="00160E01" w:rsidRPr="00EF3675">
        <w:rPr>
          <w:bCs/>
          <w:iCs/>
          <w:snapToGrid w:val="0"/>
          <w:kern w:val="22"/>
        </w:rPr>
        <w:t xml:space="preserve">. Measures were reported to be fully in place by </w:t>
      </w:r>
      <w:r w:rsidR="002F03C4" w:rsidRPr="00EF3675">
        <w:rPr>
          <w:bCs/>
          <w:iCs/>
          <w:snapToGrid w:val="0"/>
          <w:kern w:val="22"/>
        </w:rPr>
        <w:t>10 per cent of Parties in the Latin American and Caribbean region (+5 per cent); 36 per cent of</w:t>
      </w:r>
      <w:r w:rsidR="00772F4F" w:rsidRPr="00EF3675">
        <w:rPr>
          <w:bCs/>
          <w:iCs/>
          <w:snapToGrid w:val="0"/>
          <w:kern w:val="22"/>
        </w:rPr>
        <w:t xml:space="preserve"> </w:t>
      </w:r>
      <w:r w:rsidR="002F03C4" w:rsidRPr="00EF3675">
        <w:rPr>
          <w:bCs/>
          <w:iCs/>
          <w:snapToGrid w:val="0"/>
          <w:kern w:val="22"/>
        </w:rPr>
        <w:t>Parties in the African region (+3 per cent)</w:t>
      </w:r>
      <w:r w:rsidR="00A35D03" w:rsidRPr="00EF3675">
        <w:rPr>
          <w:bCs/>
          <w:iCs/>
          <w:snapToGrid w:val="0"/>
          <w:kern w:val="22"/>
        </w:rPr>
        <w:t>; 42 per cent of Parties in the Asia-Pacific region (+4 per cent);</w:t>
      </w:r>
      <w:r w:rsidR="002F03C4" w:rsidRPr="00EF3675">
        <w:rPr>
          <w:bCs/>
          <w:iCs/>
          <w:snapToGrid w:val="0"/>
          <w:kern w:val="22"/>
        </w:rPr>
        <w:t xml:space="preserve"> </w:t>
      </w:r>
      <w:r w:rsidR="00A35D03" w:rsidRPr="00EF3675">
        <w:rPr>
          <w:bCs/>
          <w:iCs/>
          <w:snapToGrid w:val="0"/>
          <w:kern w:val="22"/>
        </w:rPr>
        <w:t xml:space="preserve">68 per cent of Parties in </w:t>
      </w:r>
      <w:r w:rsidR="00772F4F" w:rsidRPr="00EF3675">
        <w:rPr>
          <w:bCs/>
          <w:iCs/>
          <w:snapToGrid w:val="0"/>
          <w:kern w:val="22"/>
        </w:rPr>
        <w:t xml:space="preserve">the </w:t>
      </w:r>
      <w:r w:rsidR="00A35D03" w:rsidRPr="00EF3675">
        <w:rPr>
          <w:bCs/>
          <w:iCs/>
          <w:snapToGrid w:val="0"/>
          <w:kern w:val="22"/>
        </w:rPr>
        <w:t xml:space="preserve">Eastern European region (no change from the baseline); and </w:t>
      </w:r>
      <w:r w:rsidR="00160E01" w:rsidRPr="00EF3675">
        <w:rPr>
          <w:bCs/>
          <w:iCs/>
          <w:snapToGrid w:val="0"/>
          <w:kern w:val="22"/>
        </w:rPr>
        <w:t>all Parties</w:t>
      </w:r>
      <w:r w:rsidR="00A35D03" w:rsidRPr="00EF3675">
        <w:rPr>
          <w:bCs/>
          <w:iCs/>
          <w:snapToGrid w:val="0"/>
          <w:kern w:val="22"/>
        </w:rPr>
        <w:t xml:space="preserve"> </w:t>
      </w:r>
      <w:r w:rsidR="00160E01" w:rsidRPr="00EF3675">
        <w:rPr>
          <w:bCs/>
          <w:iCs/>
          <w:snapToGrid w:val="0"/>
          <w:kern w:val="22"/>
        </w:rPr>
        <w:t>within the</w:t>
      </w:r>
      <w:r w:rsidR="00222FDE" w:rsidRPr="00EF3675">
        <w:rPr>
          <w:bCs/>
          <w:iCs/>
          <w:snapToGrid w:val="0"/>
          <w:kern w:val="22"/>
        </w:rPr>
        <w:t xml:space="preserve"> </w:t>
      </w:r>
      <w:r w:rsidR="00160E01" w:rsidRPr="00EF3675">
        <w:rPr>
          <w:bCs/>
          <w:iCs/>
          <w:snapToGrid w:val="0"/>
          <w:kern w:val="22"/>
        </w:rPr>
        <w:t>Western Europe</w:t>
      </w:r>
      <w:r w:rsidR="0000022A" w:rsidRPr="00EF3675">
        <w:rPr>
          <w:bCs/>
          <w:iCs/>
          <w:snapToGrid w:val="0"/>
          <w:kern w:val="22"/>
        </w:rPr>
        <w:t>an</w:t>
      </w:r>
      <w:r w:rsidR="00160E01" w:rsidRPr="00EF3675">
        <w:rPr>
          <w:bCs/>
          <w:iCs/>
          <w:snapToGrid w:val="0"/>
          <w:kern w:val="22"/>
        </w:rPr>
        <w:t xml:space="preserve"> and </w:t>
      </w:r>
      <w:r w:rsidR="00222FDE" w:rsidRPr="00EF3675">
        <w:rPr>
          <w:bCs/>
          <w:iCs/>
          <w:snapToGrid w:val="0"/>
          <w:kern w:val="22"/>
        </w:rPr>
        <w:t>o</w:t>
      </w:r>
      <w:r w:rsidR="00160E01" w:rsidRPr="00EF3675">
        <w:rPr>
          <w:bCs/>
          <w:iCs/>
          <w:snapToGrid w:val="0"/>
          <w:kern w:val="22"/>
        </w:rPr>
        <w:t xml:space="preserve">thers </w:t>
      </w:r>
      <w:r w:rsidR="00222FDE" w:rsidRPr="00EF3675">
        <w:rPr>
          <w:bCs/>
          <w:iCs/>
          <w:snapToGrid w:val="0"/>
          <w:kern w:val="22"/>
        </w:rPr>
        <w:t xml:space="preserve">States </w:t>
      </w:r>
      <w:r w:rsidR="00EC566F" w:rsidRPr="00EF3675">
        <w:rPr>
          <w:bCs/>
          <w:iCs/>
          <w:snapToGrid w:val="0"/>
          <w:kern w:val="22"/>
        </w:rPr>
        <w:t>region</w:t>
      </w:r>
      <w:r w:rsidR="00160E01" w:rsidRPr="00EF3675">
        <w:rPr>
          <w:bCs/>
          <w:iCs/>
          <w:snapToGrid w:val="0"/>
          <w:kern w:val="22"/>
        </w:rPr>
        <w:t xml:space="preserve"> (no change from the baselin</w:t>
      </w:r>
      <w:r w:rsidR="000C6BEF" w:rsidRPr="00EF3675">
        <w:rPr>
          <w:bCs/>
          <w:iCs/>
          <w:snapToGrid w:val="0"/>
          <w:kern w:val="22"/>
        </w:rPr>
        <w:t>e</w:t>
      </w:r>
      <w:r w:rsidR="00160E01" w:rsidRPr="00EF3675">
        <w:rPr>
          <w:bCs/>
          <w:iCs/>
          <w:snapToGrid w:val="0"/>
          <w:kern w:val="22"/>
        </w:rPr>
        <w:t>)</w:t>
      </w:r>
      <w:r w:rsidR="00A35D03" w:rsidRPr="00EF3675">
        <w:rPr>
          <w:bCs/>
          <w:iCs/>
          <w:snapToGrid w:val="0"/>
          <w:kern w:val="22"/>
        </w:rPr>
        <w:t>.</w:t>
      </w:r>
    </w:p>
    <w:p w14:paraId="118163E7" w14:textId="3273BF6A" w:rsidR="009008CC" w:rsidRPr="00EF3675" w:rsidRDefault="006C1EDF" w:rsidP="00FA2932">
      <w:pPr>
        <w:pStyle w:val="CBDNormalNumber"/>
        <w:rPr>
          <w:bCs/>
          <w:iCs/>
          <w:snapToGrid w:val="0"/>
          <w:kern w:val="22"/>
        </w:rPr>
      </w:pPr>
      <w:r w:rsidRPr="00EF3675">
        <w:rPr>
          <w:bCs/>
          <w:iCs/>
          <w:snapToGrid w:val="0"/>
          <w:kern w:val="22"/>
        </w:rPr>
        <w:t xml:space="preserve">A total of </w:t>
      </w:r>
      <w:r w:rsidR="004A3822" w:rsidRPr="00EF3675">
        <w:rPr>
          <w:bCs/>
          <w:iCs/>
          <w:snapToGrid w:val="0"/>
          <w:kern w:val="22"/>
        </w:rPr>
        <w:t>43</w:t>
      </w:r>
      <w:r w:rsidR="00DB2C0E" w:rsidRPr="00EF3675">
        <w:rPr>
          <w:bCs/>
          <w:iCs/>
          <w:snapToGrid w:val="0"/>
          <w:kern w:val="22"/>
        </w:rPr>
        <w:t xml:space="preserve"> per cent</w:t>
      </w:r>
      <w:r w:rsidRPr="00EF3675">
        <w:rPr>
          <w:bCs/>
          <w:iCs/>
          <w:snapToGrid w:val="0"/>
          <w:kern w:val="22"/>
        </w:rPr>
        <w:t xml:space="preserve"> of Parties reported that national measures </w:t>
      </w:r>
      <w:r w:rsidR="00B82A15" w:rsidRPr="00EF3675">
        <w:rPr>
          <w:bCs/>
          <w:iCs/>
          <w:snapToGrid w:val="0"/>
          <w:kern w:val="22"/>
        </w:rPr>
        <w:t>we</w:t>
      </w:r>
      <w:r w:rsidRPr="00EF3675">
        <w:rPr>
          <w:bCs/>
          <w:iCs/>
          <w:snapToGrid w:val="0"/>
          <w:kern w:val="22"/>
        </w:rPr>
        <w:t xml:space="preserve">re partially in place, </w:t>
      </w:r>
      <w:r w:rsidR="001006F4" w:rsidRPr="00EF3675">
        <w:rPr>
          <w:bCs/>
          <w:iCs/>
          <w:snapToGrid w:val="0"/>
          <w:kern w:val="22"/>
        </w:rPr>
        <w:t xml:space="preserve">representing </w:t>
      </w:r>
      <w:r w:rsidRPr="00EF3675">
        <w:rPr>
          <w:bCs/>
          <w:iCs/>
          <w:snapToGrid w:val="0"/>
          <w:kern w:val="22"/>
        </w:rPr>
        <w:t>a</w:t>
      </w:r>
      <w:r w:rsidR="004A3822" w:rsidRPr="00EF3675">
        <w:rPr>
          <w:bCs/>
          <w:iCs/>
          <w:snapToGrid w:val="0"/>
          <w:kern w:val="22"/>
        </w:rPr>
        <w:t>n</w:t>
      </w:r>
      <w:r w:rsidRPr="00EF3675">
        <w:rPr>
          <w:bCs/>
          <w:iCs/>
          <w:snapToGrid w:val="0"/>
          <w:kern w:val="22"/>
        </w:rPr>
        <w:t xml:space="preserve"> </w:t>
      </w:r>
      <w:r w:rsidR="004A3822" w:rsidRPr="00EF3675">
        <w:rPr>
          <w:bCs/>
          <w:iCs/>
          <w:snapToGrid w:val="0"/>
          <w:kern w:val="22"/>
        </w:rPr>
        <w:t>in</w:t>
      </w:r>
      <w:r w:rsidRPr="00EF3675">
        <w:rPr>
          <w:bCs/>
          <w:iCs/>
          <w:snapToGrid w:val="0"/>
          <w:kern w:val="22"/>
        </w:rPr>
        <w:t xml:space="preserve">crease of </w:t>
      </w:r>
      <w:r w:rsidR="004A3822" w:rsidRPr="00EF3675">
        <w:rPr>
          <w:bCs/>
          <w:iCs/>
          <w:snapToGrid w:val="0"/>
          <w:kern w:val="22"/>
        </w:rPr>
        <w:t>4</w:t>
      </w:r>
      <w:r w:rsidR="00DB2C0E" w:rsidRPr="00EF3675">
        <w:rPr>
          <w:bCs/>
          <w:iCs/>
          <w:snapToGrid w:val="0"/>
          <w:kern w:val="22"/>
        </w:rPr>
        <w:t xml:space="preserve"> per cent</w:t>
      </w:r>
      <w:r w:rsidRPr="00EF3675">
        <w:rPr>
          <w:bCs/>
          <w:iCs/>
          <w:snapToGrid w:val="0"/>
          <w:kern w:val="22"/>
        </w:rPr>
        <w:t xml:space="preserve"> </w:t>
      </w:r>
      <w:r w:rsidRPr="00EF3675">
        <w:rPr>
          <w:snapToGrid w:val="0"/>
          <w:kern w:val="22"/>
        </w:rPr>
        <w:t>from</w:t>
      </w:r>
      <w:r w:rsidRPr="00EF3675">
        <w:rPr>
          <w:bCs/>
          <w:iCs/>
          <w:snapToGrid w:val="0"/>
          <w:kern w:val="22"/>
        </w:rPr>
        <w:t xml:space="preserve"> the baseline. At the regional level, measures were reported to be partially in place by </w:t>
      </w:r>
      <w:r w:rsidR="00550CB6" w:rsidRPr="00EF3675">
        <w:rPr>
          <w:bCs/>
          <w:iCs/>
          <w:snapToGrid w:val="0"/>
          <w:kern w:val="22"/>
        </w:rPr>
        <w:t>none of the Parties in the Western European and others States region (no change from the baseline)</w:t>
      </w:r>
      <w:r w:rsidR="007814A6" w:rsidRPr="00EF3675">
        <w:rPr>
          <w:bCs/>
          <w:iCs/>
          <w:snapToGrid w:val="0"/>
          <w:kern w:val="22"/>
        </w:rPr>
        <w:t>;</w:t>
      </w:r>
      <w:r w:rsidR="00550CB6" w:rsidRPr="00EF3675">
        <w:rPr>
          <w:bCs/>
          <w:iCs/>
          <w:snapToGrid w:val="0"/>
          <w:kern w:val="22"/>
        </w:rPr>
        <w:t xml:space="preserve"> 32 per cent of Parties in the Eastern European region (+6 per cent)</w:t>
      </w:r>
      <w:r w:rsidR="003E5BDE" w:rsidRPr="00EF3675">
        <w:rPr>
          <w:bCs/>
          <w:iCs/>
          <w:snapToGrid w:val="0"/>
          <w:kern w:val="22"/>
        </w:rPr>
        <w:t>;</w:t>
      </w:r>
      <w:r w:rsidR="00550CB6" w:rsidRPr="00EF3675">
        <w:rPr>
          <w:bCs/>
          <w:iCs/>
          <w:snapToGrid w:val="0"/>
          <w:kern w:val="22"/>
        </w:rPr>
        <w:t xml:space="preserve"> 42 per cent of Parties in the Asia-Pacific region (no change from the baseline)</w:t>
      </w:r>
      <w:r w:rsidR="003E5BDE" w:rsidRPr="00EF3675">
        <w:rPr>
          <w:bCs/>
          <w:iCs/>
          <w:snapToGrid w:val="0"/>
          <w:kern w:val="22"/>
        </w:rPr>
        <w:t>;</w:t>
      </w:r>
      <w:r w:rsidR="00550CB6" w:rsidRPr="00EF3675">
        <w:rPr>
          <w:bCs/>
          <w:iCs/>
          <w:snapToGrid w:val="0"/>
          <w:kern w:val="22"/>
        </w:rPr>
        <w:t xml:space="preserve"> 54 per cent of Parties in the African region (+10 per cent)</w:t>
      </w:r>
      <w:r w:rsidR="003E5BDE" w:rsidRPr="00EF3675">
        <w:rPr>
          <w:bCs/>
          <w:iCs/>
          <w:snapToGrid w:val="0"/>
          <w:kern w:val="22"/>
        </w:rPr>
        <w:t>;</w:t>
      </w:r>
      <w:r w:rsidR="00550CB6" w:rsidRPr="00EF3675">
        <w:rPr>
          <w:bCs/>
          <w:iCs/>
          <w:snapToGrid w:val="0"/>
          <w:kern w:val="22"/>
        </w:rPr>
        <w:t xml:space="preserve"> and</w:t>
      </w:r>
      <w:r w:rsidR="00AF44B1" w:rsidRPr="00EF3675">
        <w:rPr>
          <w:bCs/>
          <w:iCs/>
          <w:snapToGrid w:val="0"/>
          <w:kern w:val="22"/>
        </w:rPr>
        <w:t xml:space="preserve"> </w:t>
      </w:r>
      <w:r w:rsidRPr="00EF3675">
        <w:rPr>
          <w:bCs/>
          <w:iCs/>
          <w:snapToGrid w:val="0"/>
          <w:kern w:val="22"/>
        </w:rPr>
        <w:t>7</w:t>
      </w:r>
      <w:r w:rsidR="00FE4387" w:rsidRPr="00EF3675">
        <w:rPr>
          <w:bCs/>
          <w:iCs/>
          <w:snapToGrid w:val="0"/>
          <w:kern w:val="22"/>
        </w:rPr>
        <w:t>5</w:t>
      </w:r>
      <w:r w:rsidR="00DB2C0E" w:rsidRPr="00EF3675">
        <w:rPr>
          <w:bCs/>
          <w:iCs/>
          <w:snapToGrid w:val="0"/>
          <w:kern w:val="22"/>
        </w:rPr>
        <w:t xml:space="preserve"> per cent</w:t>
      </w:r>
      <w:r w:rsidRPr="00EF3675">
        <w:rPr>
          <w:bCs/>
          <w:iCs/>
          <w:snapToGrid w:val="0"/>
          <w:kern w:val="22"/>
        </w:rPr>
        <w:t xml:space="preserve"> of Parties in </w:t>
      </w:r>
      <w:r w:rsidR="000D2C70" w:rsidRPr="00EF3675">
        <w:rPr>
          <w:bCs/>
          <w:iCs/>
          <w:snapToGrid w:val="0"/>
          <w:kern w:val="22"/>
        </w:rPr>
        <w:t>the Latin American and Caribbean region</w:t>
      </w:r>
      <w:r w:rsidRPr="00EF3675">
        <w:rPr>
          <w:bCs/>
          <w:iCs/>
          <w:snapToGrid w:val="0"/>
          <w:kern w:val="22"/>
        </w:rPr>
        <w:t xml:space="preserve"> </w:t>
      </w:r>
      <w:r w:rsidR="00494356" w:rsidRPr="00EF3675">
        <w:rPr>
          <w:bCs/>
          <w:iCs/>
          <w:snapToGrid w:val="0"/>
          <w:kern w:val="22"/>
        </w:rPr>
        <w:t>(</w:t>
      </w:r>
      <w:r w:rsidR="00FE4387" w:rsidRPr="00EF3675">
        <w:rPr>
          <w:bCs/>
          <w:iCs/>
          <w:snapToGrid w:val="0"/>
          <w:kern w:val="22"/>
        </w:rPr>
        <w:t>no change from the baseline</w:t>
      </w:r>
      <w:r w:rsidRPr="00EF3675">
        <w:rPr>
          <w:bCs/>
          <w:iCs/>
          <w:snapToGrid w:val="0"/>
          <w:kern w:val="22"/>
        </w:rPr>
        <w:t>)</w:t>
      </w:r>
      <w:r w:rsidR="00550CB6" w:rsidRPr="00EF3675">
        <w:rPr>
          <w:bCs/>
          <w:iCs/>
          <w:snapToGrid w:val="0"/>
          <w:kern w:val="22"/>
        </w:rPr>
        <w:t>.</w:t>
      </w:r>
      <w:r w:rsidRPr="00EF3675">
        <w:rPr>
          <w:bCs/>
          <w:iCs/>
          <w:snapToGrid w:val="0"/>
          <w:kern w:val="22"/>
        </w:rPr>
        <w:t xml:space="preserve"> </w:t>
      </w:r>
      <w:r w:rsidR="00082A50" w:rsidRPr="00EF3675">
        <w:rPr>
          <w:bCs/>
          <w:iCs/>
          <w:snapToGrid w:val="0"/>
          <w:kern w:val="22"/>
        </w:rPr>
        <w:t>Further</w:t>
      </w:r>
      <w:r w:rsidRPr="00EF3675">
        <w:rPr>
          <w:bCs/>
          <w:iCs/>
          <w:snapToGrid w:val="0"/>
          <w:kern w:val="22"/>
        </w:rPr>
        <w:t xml:space="preserve"> information is provided under </w:t>
      </w:r>
      <w:r w:rsidR="00082A50" w:rsidRPr="00EF3675">
        <w:rPr>
          <w:bCs/>
          <w:iCs/>
          <w:snapToGrid w:val="0"/>
          <w:kern w:val="22"/>
        </w:rPr>
        <w:t>g</w:t>
      </w:r>
      <w:r w:rsidR="006D4A8B" w:rsidRPr="00EF3675">
        <w:rPr>
          <w:bCs/>
          <w:iCs/>
          <w:snapToGrid w:val="0"/>
          <w:kern w:val="22"/>
        </w:rPr>
        <w:t>oal A</w:t>
      </w:r>
      <w:r w:rsidR="006F53BA" w:rsidRPr="00EF3675">
        <w:rPr>
          <w:bCs/>
          <w:iCs/>
          <w:snapToGrid w:val="0"/>
          <w:kern w:val="22"/>
        </w:rPr>
        <w:t>.4 (compliance) below</w:t>
      </w:r>
      <w:r w:rsidR="006D4A8B" w:rsidRPr="00EF3675">
        <w:rPr>
          <w:bCs/>
          <w:iCs/>
          <w:snapToGrid w:val="0"/>
          <w:kern w:val="22"/>
        </w:rPr>
        <w:t>.</w:t>
      </w:r>
    </w:p>
    <w:p w14:paraId="648B3DAC" w14:textId="298F329D" w:rsidR="00973027" w:rsidRPr="00EF3675" w:rsidRDefault="00973027" w:rsidP="00FA2932">
      <w:pPr>
        <w:pStyle w:val="CBDNormalNumber"/>
        <w:rPr>
          <w:bCs/>
          <w:iCs/>
          <w:snapToGrid w:val="0"/>
          <w:kern w:val="22"/>
        </w:rPr>
      </w:pPr>
      <w:r w:rsidRPr="00EF3675">
        <w:rPr>
          <w:bCs/>
          <w:iCs/>
          <w:snapToGrid w:val="0"/>
          <w:kern w:val="22"/>
        </w:rPr>
        <w:t>When consider</w:t>
      </w:r>
      <w:r w:rsidR="00DE7E0A" w:rsidRPr="00EF3675">
        <w:rPr>
          <w:bCs/>
          <w:iCs/>
          <w:snapToGrid w:val="0"/>
          <w:kern w:val="22"/>
        </w:rPr>
        <w:t xml:space="preserve">ed </w:t>
      </w:r>
      <w:r w:rsidRPr="00EF3675">
        <w:rPr>
          <w:bCs/>
          <w:iCs/>
          <w:snapToGrid w:val="0"/>
          <w:kern w:val="22"/>
        </w:rPr>
        <w:t>together</w:t>
      </w:r>
      <w:r w:rsidR="00DE7E0A" w:rsidRPr="00EF3675">
        <w:rPr>
          <w:bCs/>
          <w:iCs/>
          <w:snapToGrid w:val="0"/>
          <w:kern w:val="22"/>
        </w:rPr>
        <w:t>,</w:t>
      </w:r>
      <w:r w:rsidRPr="00EF3675">
        <w:rPr>
          <w:bCs/>
          <w:iCs/>
          <w:snapToGrid w:val="0"/>
          <w:kern w:val="22"/>
        </w:rPr>
        <w:t xml:space="preserve"> </w:t>
      </w:r>
      <w:r w:rsidR="00DE7E0A" w:rsidRPr="00EF3675">
        <w:rPr>
          <w:bCs/>
          <w:iCs/>
          <w:snapToGrid w:val="0"/>
          <w:kern w:val="22"/>
        </w:rPr>
        <w:t>91 per cent of Parties</w:t>
      </w:r>
      <w:r w:rsidR="006E0265" w:rsidRPr="00EF3675">
        <w:rPr>
          <w:bCs/>
          <w:iCs/>
          <w:snapToGrid w:val="0"/>
          <w:kern w:val="22"/>
        </w:rPr>
        <w:t xml:space="preserve"> </w:t>
      </w:r>
      <w:r w:rsidR="00DE7E0A" w:rsidRPr="00EF3675">
        <w:rPr>
          <w:bCs/>
          <w:iCs/>
          <w:snapToGrid w:val="0"/>
          <w:kern w:val="22"/>
        </w:rPr>
        <w:t>report</w:t>
      </w:r>
      <w:r w:rsidR="000B66FD" w:rsidRPr="00EF3675">
        <w:rPr>
          <w:bCs/>
          <w:iCs/>
          <w:snapToGrid w:val="0"/>
          <w:kern w:val="22"/>
        </w:rPr>
        <w:t>ed</w:t>
      </w:r>
      <w:r w:rsidR="00DE7E0A" w:rsidRPr="00EF3675">
        <w:rPr>
          <w:bCs/>
          <w:iCs/>
          <w:snapToGrid w:val="0"/>
          <w:kern w:val="22"/>
        </w:rPr>
        <w:t xml:space="preserve"> that measures </w:t>
      </w:r>
      <w:r w:rsidR="00A11031" w:rsidRPr="00EF3675">
        <w:rPr>
          <w:bCs/>
          <w:iCs/>
          <w:snapToGrid w:val="0"/>
          <w:kern w:val="22"/>
        </w:rPr>
        <w:t>we</w:t>
      </w:r>
      <w:r w:rsidR="00DE7E0A" w:rsidRPr="00EF3675">
        <w:rPr>
          <w:bCs/>
          <w:iCs/>
          <w:snapToGrid w:val="0"/>
          <w:kern w:val="22"/>
        </w:rPr>
        <w:t>re either fully or partially in place</w:t>
      </w:r>
      <w:r w:rsidR="00AE086F" w:rsidRPr="00EF3675">
        <w:rPr>
          <w:bCs/>
          <w:iCs/>
          <w:snapToGrid w:val="0"/>
          <w:kern w:val="22"/>
        </w:rPr>
        <w:t xml:space="preserve">, </w:t>
      </w:r>
      <w:r w:rsidR="00A11031" w:rsidRPr="00EF3675">
        <w:rPr>
          <w:bCs/>
          <w:iCs/>
          <w:snapToGrid w:val="0"/>
          <w:kern w:val="22"/>
        </w:rPr>
        <w:t xml:space="preserve">representing </w:t>
      </w:r>
      <w:r w:rsidR="00AE086F" w:rsidRPr="00EF3675">
        <w:rPr>
          <w:bCs/>
          <w:iCs/>
          <w:snapToGrid w:val="0"/>
          <w:kern w:val="22"/>
        </w:rPr>
        <w:t xml:space="preserve">an increase of </w:t>
      </w:r>
      <w:r w:rsidR="006E0265" w:rsidRPr="00EF3675">
        <w:rPr>
          <w:bCs/>
          <w:iCs/>
          <w:snapToGrid w:val="0"/>
          <w:kern w:val="22"/>
        </w:rPr>
        <w:t>6</w:t>
      </w:r>
      <w:r w:rsidR="00A50C5B" w:rsidRPr="00EF3675">
        <w:rPr>
          <w:bCs/>
          <w:iCs/>
          <w:snapToGrid w:val="0"/>
          <w:kern w:val="22"/>
        </w:rPr>
        <w:t xml:space="preserve"> per cent.</w:t>
      </w:r>
      <w:r w:rsidR="00CE14F4" w:rsidRPr="00EF3675">
        <w:rPr>
          <w:bCs/>
          <w:iCs/>
          <w:snapToGrid w:val="0"/>
          <w:kern w:val="22"/>
        </w:rPr>
        <w:t xml:space="preserve"> </w:t>
      </w:r>
      <w:r w:rsidR="001E3937" w:rsidRPr="00EF3675">
        <w:rPr>
          <w:bCs/>
          <w:iCs/>
          <w:snapToGrid w:val="0"/>
          <w:kern w:val="22"/>
        </w:rPr>
        <w:t>D</w:t>
      </w:r>
      <w:r w:rsidR="00DE7E0A" w:rsidRPr="00EF3675">
        <w:rPr>
          <w:bCs/>
          <w:iCs/>
          <w:snapToGrid w:val="0"/>
          <w:kern w:val="22"/>
        </w:rPr>
        <w:t>ifferences</w:t>
      </w:r>
      <w:r w:rsidR="001E3937" w:rsidRPr="00EF3675">
        <w:rPr>
          <w:bCs/>
          <w:iCs/>
          <w:snapToGrid w:val="0"/>
          <w:kern w:val="22"/>
        </w:rPr>
        <w:t xml:space="preserve"> among regions</w:t>
      </w:r>
      <w:r w:rsidR="00DE7E0A" w:rsidRPr="00EF3675">
        <w:rPr>
          <w:bCs/>
          <w:iCs/>
          <w:snapToGrid w:val="0"/>
          <w:kern w:val="22"/>
        </w:rPr>
        <w:t xml:space="preserve"> </w:t>
      </w:r>
      <w:r w:rsidR="00FC652C" w:rsidRPr="00EF3675">
        <w:rPr>
          <w:bCs/>
          <w:iCs/>
          <w:snapToGrid w:val="0"/>
          <w:kern w:val="22"/>
        </w:rPr>
        <w:t>we</w:t>
      </w:r>
      <w:r w:rsidR="00DE7E0A" w:rsidRPr="00EF3675">
        <w:rPr>
          <w:bCs/>
          <w:iCs/>
          <w:snapToGrid w:val="0"/>
          <w:kern w:val="22"/>
        </w:rPr>
        <w:t xml:space="preserve">re </w:t>
      </w:r>
      <w:r w:rsidR="002169EA" w:rsidRPr="00EF3675">
        <w:rPr>
          <w:bCs/>
          <w:iCs/>
          <w:snapToGrid w:val="0"/>
          <w:kern w:val="22"/>
        </w:rPr>
        <w:t>much less pronounced</w:t>
      </w:r>
      <w:r w:rsidR="006E0265" w:rsidRPr="00EF3675">
        <w:rPr>
          <w:bCs/>
          <w:iCs/>
          <w:snapToGrid w:val="0"/>
          <w:kern w:val="22"/>
        </w:rPr>
        <w:t xml:space="preserve"> when</w:t>
      </w:r>
      <w:r w:rsidR="00C23B39" w:rsidRPr="00EF3675">
        <w:rPr>
          <w:bCs/>
          <w:iCs/>
          <w:snapToGrid w:val="0"/>
          <w:kern w:val="22"/>
        </w:rPr>
        <w:t xml:space="preserve"> </w:t>
      </w:r>
      <w:r w:rsidR="00344815" w:rsidRPr="00EF3675">
        <w:rPr>
          <w:bCs/>
          <w:iCs/>
          <w:snapToGrid w:val="0"/>
          <w:kern w:val="22"/>
        </w:rPr>
        <w:t>Parties that reported that measures</w:t>
      </w:r>
      <w:r w:rsidR="00FC652C" w:rsidRPr="00EF3675">
        <w:rPr>
          <w:bCs/>
          <w:iCs/>
          <w:snapToGrid w:val="0"/>
          <w:kern w:val="22"/>
        </w:rPr>
        <w:t xml:space="preserve"> were</w:t>
      </w:r>
      <w:r w:rsidR="00E54140" w:rsidRPr="00EF3675">
        <w:rPr>
          <w:bCs/>
          <w:iCs/>
          <w:snapToGrid w:val="0"/>
          <w:kern w:val="22"/>
        </w:rPr>
        <w:t xml:space="preserve"> </w:t>
      </w:r>
      <w:r w:rsidR="00344815" w:rsidRPr="00EF3675">
        <w:rPr>
          <w:bCs/>
          <w:iCs/>
          <w:snapToGrid w:val="0"/>
          <w:kern w:val="22"/>
        </w:rPr>
        <w:t xml:space="preserve">fully </w:t>
      </w:r>
      <w:r w:rsidR="00E54140" w:rsidRPr="00EF3675">
        <w:rPr>
          <w:bCs/>
          <w:iCs/>
          <w:snapToGrid w:val="0"/>
          <w:kern w:val="22"/>
        </w:rPr>
        <w:t xml:space="preserve">in place </w:t>
      </w:r>
      <w:r w:rsidR="00D6071F" w:rsidRPr="00EF3675">
        <w:rPr>
          <w:bCs/>
          <w:iCs/>
          <w:snapToGrid w:val="0"/>
          <w:kern w:val="22"/>
        </w:rPr>
        <w:t xml:space="preserve">and </w:t>
      </w:r>
      <w:r w:rsidR="00F85A2B" w:rsidRPr="00EF3675">
        <w:rPr>
          <w:bCs/>
          <w:iCs/>
          <w:snapToGrid w:val="0"/>
          <w:kern w:val="22"/>
        </w:rPr>
        <w:t xml:space="preserve">Parties that reported that measures were </w:t>
      </w:r>
      <w:r w:rsidR="00344815" w:rsidRPr="00EF3675">
        <w:rPr>
          <w:bCs/>
          <w:iCs/>
          <w:snapToGrid w:val="0"/>
          <w:kern w:val="22"/>
        </w:rPr>
        <w:t>partially in place</w:t>
      </w:r>
      <w:r w:rsidR="00F85A2B" w:rsidRPr="00EF3675">
        <w:rPr>
          <w:bCs/>
          <w:iCs/>
          <w:snapToGrid w:val="0"/>
          <w:kern w:val="22"/>
        </w:rPr>
        <w:t xml:space="preserve"> were consider</w:t>
      </w:r>
      <w:r w:rsidR="00D6071F" w:rsidRPr="00EF3675">
        <w:rPr>
          <w:bCs/>
          <w:iCs/>
          <w:snapToGrid w:val="0"/>
          <w:kern w:val="22"/>
        </w:rPr>
        <w:t>ed</w:t>
      </w:r>
      <w:r w:rsidR="00F85A2B" w:rsidRPr="00EF3675">
        <w:rPr>
          <w:bCs/>
          <w:iCs/>
          <w:snapToGrid w:val="0"/>
          <w:kern w:val="22"/>
        </w:rPr>
        <w:t xml:space="preserve"> together</w:t>
      </w:r>
      <w:r w:rsidR="00A63432" w:rsidRPr="00EF3675">
        <w:rPr>
          <w:bCs/>
          <w:iCs/>
          <w:snapToGrid w:val="0"/>
          <w:kern w:val="22"/>
        </w:rPr>
        <w:t>.</w:t>
      </w:r>
      <w:r w:rsidR="00F644D1" w:rsidRPr="00EF3675">
        <w:rPr>
          <w:bCs/>
          <w:iCs/>
          <w:snapToGrid w:val="0"/>
          <w:kern w:val="22"/>
        </w:rPr>
        <w:t xml:space="preserve"> </w:t>
      </w:r>
      <w:r w:rsidR="002407FB" w:rsidRPr="00EF3675">
        <w:rPr>
          <w:bCs/>
          <w:iCs/>
          <w:snapToGrid w:val="0"/>
          <w:kern w:val="22"/>
        </w:rPr>
        <w:t>The resulting proportions</w:t>
      </w:r>
      <w:r w:rsidR="00827215" w:rsidRPr="00EF3675">
        <w:rPr>
          <w:bCs/>
          <w:iCs/>
          <w:snapToGrid w:val="0"/>
          <w:kern w:val="22"/>
        </w:rPr>
        <w:t xml:space="preserve"> of Parties were </w:t>
      </w:r>
      <w:r w:rsidR="00550CB6" w:rsidRPr="00EF3675">
        <w:rPr>
          <w:bCs/>
          <w:iCs/>
          <w:snapToGrid w:val="0"/>
          <w:kern w:val="22"/>
        </w:rPr>
        <w:t xml:space="preserve">84 per cent in the Asia-Pacific region (+4 per cent); 85 per cent in the Latin American and Caribbean region (+5 per cent); 90 per cent in the African region (+13 per cent); 100 per cent in the Eastern European region (+6 per cent); and </w:t>
      </w:r>
      <w:r w:rsidR="00F6019D" w:rsidRPr="00EF3675">
        <w:rPr>
          <w:bCs/>
          <w:iCs/>
          <w:snapToGrid w:val="0"/>
          <w:kern w:val="22"/>
        </w:rPr>
        <w:t>100 per cent in the W</w:t>
      </w:r>
      <w:r w:rsidR="002169EA" w:rsidRPr="00EF3675">
        <w:rPr>
          <w:bCs/>
          <w:iCs/>
          <w:snapToGrid w:val="0"/>
          <w:kern w:val="22"/>
        </w:rPr>
        <w:t>estern European and others States regio</w:t>
      </w:r>
      <w:r w:rsidR="00F6019D" w:rsidRPr="00EF3675">
        <w:rPr>
          <w:bCs/>
          <w:iCs/>
          <w:snapToGrid w:val="0"/>
          <w:kern w:val="22"/>
        </w:rPr>
        <w:t xml:space="preserve">n </w:t>
      </w:r>
      <w:r w:rsidR="006D0C2A" w:rsidRPr="00EF3675">
        <w:rPr>
          <w:bCs/>
          <w:iCs/>
          <w:snapToGrid w:val="0"/>
          <w:kern w:val="22"/>
        </w:rPr>
        <w:t>(no change from the baseline)</w:t>
      </w:r>
      <w:r w:rsidR="00550CB6" w:rsidRPr="00EF3675">
        <w:rPr>
          <w:bCs/>
          <w:iCs/>
          <w:snapToGrid w:val="0"/>
          <w:kern w:val="22"/>
        </w:rPr>
        <w:t>.</w:t>
      </w:r>
    </w:p>
    <w:p w14:paraId="0DB3DC2C" w14:textId="49482756" w:rsidR="009C6418" w:rsidRPr="00EF3675" w:rsidRDefault="0082158F" w:rsidP="007523FB">
      <w:pPr>
        <w:pStyle w:val="CBDNormalNumber"/>
        <w:rPr>
          <w:bCs/>
          <w:iCs/>
          <w:snapToGrid w:val="0"/>
          <w:kern w:val="22"/>
        </w:rPr>
      </w:pPr>
      <w:r w:rsidRPr="00EF3675">
        <w:rPr>
          <w:bCs/>
          <w:iCs/>
          <w:snapToGrid w:val="0"/>
          <w:kern w:val="22"/>
        </w:rPr>
        <w:t>Three</w:t>
      </w:r>
      <w:r w:rsidR="009C6418" w:rsidRPr="00EF3675">
        <w:rPr>
          <w:bCs/>
          <w:iCs/>
          <w:snapToGrid w:val="0"/>
          <w:kern w:val="22"/>
        </w:rPr>
        <w:t xml:space="preserve"> per cent of Parties report</w:t>
      </w:r>
      <w:r w:rsidRPr="00EF3675">
        <w:rPr>
          <w:bCs/>
          <w:iCs/>
          <w:snapToGrid w:val="0"/>
          <w:kern w:val="22"/>
        </w:rPr>
        <w:t>ed</w:t>
      </w:r>
      <w:r w:rsidR="009C6418" w:rsidRPr="00EF3675">
        <w:rPr>
          <w:bCs/>
          <w:iCs/>
          <w:snapToGrid w:val="0"/>
          <w:kern w:val="22"/>
        </w:rPr>
        <w:t xml:space="preserve"> that only </w:t>
      </w:r>
      <w:r w:rsidR="00210963" w:rsidRPr="00EF3675">
        <w:rPr>
          <w:bCs/>
          <w:iCs/>
          <w:snapToGrid w:val="0"/>
          <w:kern w:val="22"/>
        </w:rPr>
        <w:t>temporary measures had been introduced (-1 per cent)</w:t>
      </w:r>
      <w:r w:rsidR="00A63432" w:rsidRPr="00EF3675">
        <w:rPr>
          <w:bCs/>
          <w:iCs/>
          <w:snapToGrid w:val="0"/>
          <w:kern w:val="22"/>
        </w:rPr>
        <w:t>;</w:t>
      </w:r>
      <w:r w:rsidR="006820C2" w:rsidRPr="00EF3675">
        <w:rPr>
          <w:bCs/>
          <w:iCs/>
          <w:snapToGrid w:val="0"/>
          <w:kern w:val="22"/>
        </w:rPr>
        <w:t xml:space="preserve"> </w:t>
      </w:r>
      <w:r w:rsidR="00AB72AE" w:rsidRPr="00EF3675">
        <w:rPr>
          <w:bCs/>
          <w:iCs/>
          <w:snapToGrid w:val="0"/>
          <w:kern w:val="22"/>
        </w:rPr>
        <w:t>5</w:t>
      </w:r>
      <w:r w:rsidR="006820C2" w:rsidRPr="00EF3675">
        <w:rPr>
          <w:bCs/>
          <w:iCs/>
          <w:snapToGrid w:val="0"/>
          <w:kern w:val="22"/>
        </w:rPr>
        <w:t xml:space="preserve"> per cent of Parties reported that only draft measures exist</w:t>
      </w:r>
      <w:r w:rsidR="00654119" w:rsidRPr="00EF3675">
        <w:rPr>
          <w:bCs/>
          <w:iCs/>
          <w:snapToGrid w:val="0"/>
          <w:kern w:val="22"/>
        </w:rPr>
        <w:t>ed</w:t>
      </w:r>
      <w:r w:rsidR="006820C2" w:rsidRPr="00EF3675">
        <w:rPr>
          <w:bCs/>
          <w:iCs/>
          <w:snapToGrid w:val="0"/>
          <w:kern w:val="22"/>
        </w:rPr>
        <w:t xml:space="preserve"> (-5 per cent)</w:t>
      </w:r>
      <w:r w:rsidR="00654119" w:rsidRPr="00EF3675">
        <w:rPr>
          <w:bCs/>
          <w:iCs/>
          <w:snapToGrid w:val="0"/>
          <w:kern w:val="22"/>
        </w:rPr>
        <w:t>;</w:t>
      </w:r>
      <w:r w:rsidR="006820C2" w:rsidRPr="00EF3675">
        <w:rPr>
          <w:bCs/>
          <w:iCs/>
          <w:snapToGrid w:val="0"/>
          <w:kern w:val="22"/>
        </w:rPr>
        <w:t xml:space="preserve"> and </w:t>
      </w:r>
      <w:r w:rsidR="00654119" w:rsidRPr="00EF3675">
        <w:rPr>
          <w:bCs/>
          <w:iCs/>
          <w:snapToGrid w:val="0"/>
          <w:kern w:val="22"/>
        </w:rPr>
        <w:t>1</w:t>
      </w:r>
      <w:r w:rsidR="006820C2" w:rsidRPr="00EF3675">
        <w:rPr>
          <w:bCs/>
          <w:iCs/>
          <w:snapToGrid w:val="0"/>
          <w:kern w:val="22"/>
        </w:rPr>
        <w:t xml:space="preserve"> per cent of Parties reported that no measures ha</w:t>
      </w:r>
      <w:r w:rsidR="00654119" w:rsidRPr="00EF3675">
        <w:rPr>
          <w:bCs/>
          <w:iCs/>
          <w:snapToGrid w:val="0"/>
          <w:kern w:val="22"/>
        </w:rPr>
        <w:t>d</w:t>
      </w:r>
      <w:r w:rsidR="006820C2" w:rsidRPr="00EF3675">
        <w:rPr>
          <w:bCs/>
          <w:iCs/>
          <w:snapToGrid w:val="0"/>
          <w:kern w:val="22"/>
        </w:rPr>
        <w:t xml:space="preserve"> yet been taken (-1 per cent). </w:t>
      </w:r>
      <w:r w:rsidR="008A78F8" w:rsidRPr="00EF3675">
        <w:rPr>
          <w:bCs/>
          <w:iCs/>
          <w:snapToGrid w:val="0"/>
          <w:kern w:val="22"/>
        </w:rPr>
        <w:t>Further</w:t>
      </w:r>
      <w:r w:rsidR="009C6418" w:rsidRPr="00EF3675">
        <w:rPr>
          <w:bCs/>
          <w:iCs/>
          <w:snapToGrid w:val="0"/>
          <w:kern w:val="22"/>
        </w:rPr>
        <w:t xml:space="preserve"> information is provided </w:t>
      </w:r>
      <w:r w:rsidR="009446C7" w:rsidRPr="00EF3675">
        <w:rPr>
          <w:bCs/>
          <w:iCs/>
          <w:snapToGrid w:val="0"/>
          <w:kern w:val="22"/>
        </w:rPr>
        <w:t xml:space="preserve">below </w:t>
      </w:r>
      <w:r w:rsidR="009C6418" w:rsidRPr="00EF3675">
        <w:rPr>
          <w:bCs/>
          <w:iCs/>
          <w:snapToGrid w:val="0"/>
          <w:kern w:val="22"/>
        </w:rPr>
        <w:t xml:space="preserve">in the context of </w:t>
      </w:r>
      <w:r w:rsidR="00A04F1F" w:rsidRPr="00EF3675">
        <w:rPr>
          <w:bCs/>
          <w:iCs/>
          <w:snapToGrid w:val="0"/>
          <w:kern w:val="22"/>
        </w:rPr>
        <w:t>g</w:t>
      </w:r>
      <w:r w:rsidR="009C6418" w:rsidRPr="00EF3675">
        <w:rPr>
          <w:bCs/>
          <w:iCs/>
          <w:snapToGrid w:val="0"/>
          <w:kern w:val="22"/>
        </w:rPr>
        <w:t xml:space="preserve">oal A.4 (compliance) </w:t>
      </w:r>
      <w:r w:rsidR="00211201" w:rsidRPr="00EF3675">
        <w:rPr>
          <w:bCs/>
          <w:iCs/>
          <w:snapToGrid w:val="0"/>
          <w:kern w:val="22"/>
        </w:rPr>
        <w:t>and in</w:t>
      </w:r>
      <w:r w:rsidR="00665B46" w:rsidRPr="00EF3675">
        <w:rPr>
          <w:bCs/>
          <w:iCs/>
          <w:snapToGrid w:val="0"/>
          <w:kern w:val="22"/>
        </w:rPr>
        <w:t xml:space="preserve"> figure </w:t>
      </w:r>
      <w:r w:rsidR="00272CC9" w:rsidRPr="00EF3675">
        <w:rPr>
          <w:bCs/>
          <w:iCs/>
          <w:snapToGrid w:val="0"/>
          <w:kern w:val="22"/>
        </w:rPr>
        <w:t>I</w:t>
      </w:r>
      <w:r w:rsidR="00665B46" w:rsidRPr="00EF3675">
        <w:rPr>
          <w:bCs/>
          <w:iCs/>
          <w:snapToGrid w:val="0"/>
          <w:kern w:val="22"/>
        </w:rPr>
        <w:t>.</w:t>
      </w:r>
    </w:p>
    <w:p w14:paraId="369769A2" w14:textId="0150E7D2" w:rsidR="00272CC9" w:rsidRPr="00EF3675" w:rsidRDefault="00272CC9">
      <w:pPr>
        <w:pStyle w:val="CBDTableTitle"/>
        <w:rPr>
          <w:snapToGrid w:val="0"/>
        </w:rPr>
      </w:pPr>
      <w:r w:rsidRPr="00EF3675">
        <w:rPr>
          <w:b w:val="0"/>
          <w:snapToGrid w:val="0"/>
        </w:rPr>
        <w:lastRenderedPageBreak/>
        <w:t>Figure I</w:t>
      </w:r>
      <w:r w:rsidRPr="00EF3675">
        <w:rPr>
          <w:bCs/>
          <w:snapToGrid w:val="0"/>
        </w:rPr>
        <w:t xml:space="preserve"> </w:t>
      </w:r>
      <w:r w:rsidRPr="00EF3675">
        <w:rPr>
          <w:bCs/>
          <w:snapToGrid w:val="0"/>
        </w:rPr>
        <w:br/>
      </w:r>
      <w:r w:rsidRPr="00EF3675">
        <w:rPr>
          <w:snapToGrid w:val="0"/>
        </w:rPr>
        <w:t xml:space="preserve">Introduction of the necessary measures for the implementation of the Protocol </w:t>
      </w:r>
    </w:p>
    <w:p w14:paraId="0A3DD543" w14:textId="3C4B6A68" w:rsidR="00B85B7C" w:rsidRPr="00EF3675" w:rsidRDefault="00B85B7C" w:rsidP="00FA2932">
      <w:pPr>
        <w:pStyle w:val="CBDTableTitle"/>
        <w:rPr>
          <w:snapToGrid w:val="0"/>
        </w:rPr>
      </w:pPr>
      <w:r w:rsidRPr="00EF3675">
        <w:rPr>
          <w:noProof/>
          <w:snapToGrid w:val="0"/>
        </w:rPr>
        <w:drawing>
          <wp:inline distT="0" distB="0" distL="0" distR="0" wp14:anchorId="2895595A" wp14:editId="4D6BE248">
            <wp:extent cx="5848644" cy="3446059"/>
            <wp:effectExtent l="0" t="0" r="0" b="2540"/>
            <wp:docPr id="80867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87475" cy="3468939"/>
                    </a:xfrm>
                    <a:prstGeom prst="rect">
                      <a:avLst/>
                    </a:prstGeom>
                    <a:noFill/>
                  </pic:spPr>
                </pic:pic>
              </a:graphicData>
            </a:graphic>
          </wp:inline>
        </w:drawing>
      </w:r>
    </w:p>
    <w:p w14:paraId="67720E4F" w14:textId="45D61578" w:rsidR="00E54332" w:rsidRPr="00EF3675" w:rsidRDefault="00E54332" w:rsidP="00FA2932">
      <w:pPr>
        <w:pStyle w:val="CBDNormalNumber"/>
        <w:rPr>
          <w:bCs/>
          <w:iCs/>
          <w:snapToGrid w:val="0"/>
          <w:kern w:val="22"/>
        </w:rPr>
      </w:pPr>
      <w:r w:rsidRPr="00EF3675">
        <w:rPr>
          <w:bCs/>
          <w:iCs/>
          <w:snapToGrid w:val="0"/>
          <w:kern w:val="22"/>
        </w:rPr>
        <w:t xml:space="preserve">With respect to the specific kinds of instruments that Parties </w:t>
      </w:r>
      <w:r w:rsidR="000B66FD" w:rsidRPr="00EF3675">
        <w:rPr>
          <w:bCs/>
          <w:iCs/>
          <w:snapToGrid w:val="0"/>
          <w:kern w:val="22"/>
        </w:rPr>
        <w:t>reported</w:t>
      </w:r>
      <w:r w:rsidRPr="00EF3675">
        <w:rPr>
          <w:bCs/>
          <w:iCs/>
          <w:snapToGrid w:val="0"/>
          <w:kern w:val="22"/>
        </w:rPr>
        <w:t xml:space="preserve"> having in place for the implementation of the Protocol, </w:t>
      </w:r>
      <w:r w:rsidR="007B1FD1" w:rsidRPr="00EF3675">
        <w:rPr>
          <w:bCs/>
          <w:iCs/>
          <w:snapToGrid w:val="0"/>
          <w:kern w:val="22"/>
        </w:rPr>
        <w:t>of the 12</w:t>
      </w:r>
      <w:r w:rsidR="003647FA" w:rsidRPr="00EF3675">
        <w:rPr>
          <w:bCs/>
          <w:iCs/>
          <w:snapToGrid w:val="0"/>
          <w:kern w:val="22"/>
        </w:rPr>
        <w:t>3</w:t>
      </w:r>
      <w:r w:rsidR="007B1FD1" w:rsidRPr="00EF3675">
        <w:rPr>
          <w:bCs/>
          <w:iCs/>
          <w:snapToGrid w:val="0"/>
          <w:kern w:val="22"/>
        </w:rPr>
        <w:t xml:space="preserve"> Parties considered, </w:t>
      </w:r>
      <w:r w:rsidRPr="00EF3675">
        <w:rPr>
          <w:bCs/>
          <w:iCs/>
          <w:snapToGrid w:val="0"/>
          <w:kern w:val="22"/>
        </w:rPr>
        <w:t>8</w:t>
      </w:r>
      <w:r w:rsidR="007B1FD1" w:rsidRPr="00EF3675">
        <w:rPr>
          <w:bCs/>
          <w:iCs/>
          <w:snapToGrid w:val="0"/>
          <w:kern w:val="22"/>
        </w:rPr>
        <w:t>3</w:t>
      </w:r>
      <w:r w:rsidRPr="00EF3675">
        <w:rPr>
          <w:bCs/>
          <w:iCs/>
          <w:snapToGrid w:val="0"/>
          <w:kern w:val="22"/>
        </w:rPr>
        <w:t xml:space="preserve"> Parties reported having in place one or more </w:t>
      </w:r>
      <w:r w:rsidRPr="00EF3675">
        <w:rPr>
          <w:snapToGrid w:val="0"/>
          <w:kern w:val="22"/>
        </w:rPr>
        <w:t>biosafety</w:t>
      </w:r>
      <w:r w:rsidRPr="00EF3675">
        <w:rPr>
          <w:bCs/>
          <w:iCs/>
          <w:snapToGrid w:val="0"/>
          <w:kern w:val="22"/>
        </w:rPr>
        <w:t xml:space="preserve"> law</w:t>
      </w:r>
      <w:r w:rsidR="002A6339" w:rsidRPr="00EF3675">
        <w:rPr>
          <w:bCs/>
          <w:iCs/>
          <w:snapToGrid w:val="0"/>
          <w:kern w:val="22"/>
        </w:rPr>
        <w:t>s (+7 from the baseline)</w:t>
      </w:r>
      <w:r w:rsidR="00064199" w:rsidRPr="00EF3675">
        <w:rPr>
          <w:bCs/>
          <w:iCs/>
          <w:snapToGrid w:val="0"/>
          <w:kern w:val="22"/>
        </w:rPr>
        <w:t>; 80 Parties reported having in place on</w:t>
      </w:r>
      <w:r w:rsidR="00AD1AC0" w:rsidRPr="00EF3675">
        <w:rPr>
          <w:bCs/>
          <w:iCs/>
          <w:snapToGrid w:val="0"/>
          <w:kern w:val="22"/>
        </w:rPr>
        <w:t>e</w:t>
      </w:r>
      <w:r w:rsidR="00064199" w:rsidRPr="00EF3675">
        <w:rPr>
          <w:bCs/>
          <w:iCs/>
          <w:snapToGrid w:val="0"/>
          <w:kern w:val="22"/>
        </w:rPr>
        <w:t xml:space="preserve"> or more national biosafety regulations (+7 from the baseline)</w:t>
      </w:r>
      <w:r w:rsidR="00A40E62" w:rsidRPr="00EF3675">
        <w:rPr>
          <w:bCs/>
          <w:iCs/>
          <w:snapToGrid w:val="0"/>
          <w:kern w:val="22"/>
        </w:rPr>
        <w:t xml:space="preserve">; 64 Parties reported having in place one or more sets of biosafety guidelines (+5 from the baseline); </w:t>
      </w:r>
      <w:r w:rsidR="00022824" w:rsidRPr="00EF3675">
        <w:rPr>
          <w:bCs/>
          <w:iCs/>
          <w:snapToGrid w:val="0"/>
          <w:kern w:val="22"/>
        </w:rPr>
        <w:t xml:space="preserve">and 86 Parties reported having </w:t>
      </w:r>
      <w:r w:rsidR="007F01FE" w:rsidRPr="00EF3675">
        <w:rPr>
          <w:bCs/>
          <w:iCs/>
          <w:snapToGrid w:val="0"/>
          <w:kern w:val="22"/>
        </w:rPr>
        <w:t xml:space="preserve">in place </w:t>
      </w:r>
      <w:r w:rsidR="00022824" w:rsidRPr="00EF3675">
        <w:rPr>
          <w:bCs/>
          <w:iCs/>
          <w:snapToGrid w:val="0"/>
          <w:kern w:val="22"/>
        </w:rPr>
        <w:t>other laws, regulations or guidelines that indirectly appl</w:t>
      </w:r>
      <w:r w:rsidR="007F01FE" w:rsidRPr="00EF3675">
        <w:rPr>
          <w:bCs/>
          <w:iCs/>
          <w:snapToGrid w:val="0"/>
          <w:kern w:val="22"/>
        </w:rPr>
        <w:t>ied</w:t>
      </w:r>
      <w:r w:rsidR="00022824" w:rsidRPr="00EF3675">
        <w:rPr>
          <w:bCs/>
          <w:iCs/>
          <w:snapToGrid w:val="0"/>
          <w:kern w:val="22"/>
        </w:rPr>
        <w:t xml:space="preserve"> to biosafety (+14 from the baseline). Two Parties reported that no instruments </w:t>
      </w:r>
      <w:r w:rsidR="004F44D2" w:rsidRPr="00EF3675">
        <w:rPr>
          <w:bCs/>
          <w:iCs/>
          <w:snapToGrid w:val="0"/>
          <w:kern w:val="22"/>
        </w:rPr>
        <w:t>we</w:t>
      </w:r>
      <w:r w:rsidR="00022824" w:rsidRPr="00EF3675">
        <w:rPr>
          <w:bCs/>
          <w:iCs/>
          <w:snapToGrid w:val="0"/>
          <w:kern w:val="22"/>
        </w:rPr>
        <w:t xml:space="preserve">re in place. </w:t>
      </w:r>
    </w:p>
    <w:p w14:paraId="211BD21E" w14:textId="3EE79BA5" w:rsidR="00AA1850" w:rsidRPr="00EF3675" w:rsidRDefault="008A049E" w:rsidP="00FA2932">
      <w:pPr>
        <w:pStyle w:val="CBDNormalNumber"/>
        <w:rPr>
          <w:bCs/>
          <w:iCs/>
          <w:snapToGrid w:val="0"/>
          <w:kern w:val="22"/>
        </w:rPr>
      </w:pPr>
      <w:r w:rsidRPr="00EF3675">
        <w:rPr>
          <w:bCs/>
          <w:iCs/>
          <w:snapToGrid w:val="0"/>
          <w:kern w:val="22"/>
        </w:rPr>
        <w:t xml:space="preserve">With regard to </w:t>
      </w:r>
      <w:r w:rsidR="005A5EE3" w:rsidRPr="00EF3675">
        <w:rPr>
          <w:bCs/>
          <w:iCs/>
          <w:snapToGrid w:val="0"/>
          <w:kern w:val="22"/>
        </w:rPr>
        <w:t>indicator A.1</w:t>
      </w:r>
      <w:r w:rsidR="00904DC7" w:rsidRPr="00EF3675">
        <w:rPr>
          <w:bCs/>
          <w:iCs/>
          <w:snapToGrid w:val="0"/>
          <w:kern w:val="22"/>
        </w:rPr>
        <w:t xml:space="preserve"> </w:t>
      </w:r>
      <w:r w:rsidR="005A5EE3" w:rsidRPr="00EF3675">
        <w:rPr>
          <w:bCs/>
          <w:iCs/>
          <w:snapToGrid w:val="0"/>
          <w:kern w:val="22"/>
        </w:rPr>
        <w:t xml:space="preserve">(b) </w:t>
      </w:r>
      <w:r w:rsidRPr="00EF3675">
        <w:rPr>
          <w:bCs/>
          <w:iCs/>
          <w:snapToGrid w:val="0"/>
          <w:kern w:val="22"/>
        </w:rPr>
        <w:t>(</w:t>
      </w:r>
      <w:r w:rsidR="007A6EC1" w:rsidRPr="00EF3675">
        <w:rPr>
          <w:bCs/>
          <w:iCs/>
          <w:snapToGrid w:val="0"/>
          <w:kern w:val="22"/>
        </w:rPr>
        <w:t>p</w:t>
      </w:r>
      <w:r w:rsidR="005A5EE3" w:rsidRPr="00EF3675">
        <w:rPr>
          <w:bCs/>
          <w:iCs/>
          <w:snapToGrid w:val="0"/>
          <w:kern w:val="22"/>
        </w:rPr>
        <w:t>ercentage of Parties that have designated a national focal point, competent national authorities for the Protocol and an emergency measures (Article 17) contact point and have notified the Secretariat accordingly</w:t>
      </w:r>
      <w:r w:rsidRPr="00EF3675">
        <w:rPr>
          <w:bCs/>
          <w:iCs/>
          <w:snapToGrid w:val="0"/>
          <w:kern w:val="22"/>
        </w:rPr>
        <w:t xml:space="preserve">), </w:t>
      </w:r>
      <w:r w:rsidR="00054F90" w:rsidRPr="00EF3675">
        <w:rPr>
          <w:bCs/>
          <w:iCs/>
          <w:snapToGrid w:val="0"/>
          <w:kern w:val="22"/>
        </w:rPr>
        <w:t xml:space="preserve">information submitted to the </w:t>
      </w:r>
      <w:r w:rsidR="00D84F41" w:rsidRPr="00EF3675">
        <w:rPr>
          <w:bCs/>
          <w:iCs/>
          <w:snapToGrid w:val="0"/>
          <w:kern w:val="22"/>
        </w:rPr>
        <w:t>Biosafety Clearing-House</w:t>
      </w:r>
      <w:r w:rsidR="00054F90" w:rsidRPr="00EF3675">
        <w:rPr>
          <w:bCs/>
          <w:iCs/>
          <w:snapToGrid w:val="0"/>
          <w:kern w:val="22"/>
        </w:rPr>
        <w:t xml:space="preserve"> </w:t>
      </w:r>
      <w:r w:rsidR="00441F73" w:rsidRPr="00EF3675">
        <w:rPr>
          <w:bCs/>
          <w:iCs/>
          <w:snapToGrid w:val="0"/>
          <w:kern w:val="22"/>
        </w:rPr>
        <w:t>was</w:t>
      </w:r>
      <w:r w:rsidR="00054F90" w:rsidRPr="00EF3675">
        <w:rPr>
          <w:bCs/>
          <w:iCs/>
          <w:snapToGrid w:val="0"/>
          <w:kern w:val="22"/>
        </w:rPr>
        <w:t xml:space="preserve"> used to measure progress in t</w:t>
      </w:r>
      <w:r w:rsidR="00AA1850" w:rsidRPr="00EF3675">
        <w:rPr>
          <w:bCs/>
          <w:iCs/>
          <w:snapToGrid w:val="0"/>
          <w:kern w:val="22"/>
        </w:rPr>
        <w:t>h</w:t>
      </w:r>
      <w:r w:rsidR="00BC59EA" w:rsidRPr="00EF3675">
        <w:rPr>
          <w:bCs/>
          <w:iCs/>
          <w:snapToGrid w:val="0"/>
          <w:kern w:val="22"/>
        </w:rPr>
        <w:t>at</w:t>
      </w:r>
      <w:r w:rsidR="00AA1850" w:rsidRPr="00EF3675">
        <w:rPr>
          <w:bCs/>
          <w:iCs/>
          <w:snapToGrid w:val="0"/>
          <w:kern w:val="22"/>
        </w:rPr>
        <w:t xml:space="preserve"> regard.</w:t>
      </w:r>
    </w:p>
    <w:p w14:paraId="32C27D94" w14:textId="71B7123D" w:rsidR="00E1487E" w:rsidRPr="00EF3675" w:rsidRDefault="00BC59EA" w:rsidP="00FA2932">
      <w:pPr>
        <w:pStyle w:val="CBDNormalNumber"/>
        <w:rPr>
          <w:bCs/>
          <w:iCs/>
          <w:snapToGrid w:val="0"/>
          <w:kern w:val="22"/>
        </w:rPr>
      </w:pPr>
      <w:r w:rsidRPr="00EF3675">
        <w:rPr>
          <w:bCs/>
          <w:iCs/>
          <w:snapToGrid w:val="0"/>
          <w:kern w:val="22"/>
        </w:rPr>
        <w:t>Ninety-eight</w:t>
      </w:r>
      <w:r w:rsidR="00DB2C0E" w:rsidRPr="00EF3675">
        <w:rPr>
          <w:bCs/>
          <w:iCs/>
          <w:snapToGrid w:val="0"/>
          <w:kern w:val="22"/>
        </w:rPr>
        <w:t xml:space="preserve"> per cent</w:t>
      </w:r>
      <w:r w:rsidR="006F4DE4" w:rsidRPr="00EF3675">
        <w:rPr>
          <w:bCs/>
          <w:iCs/>
          <w:snapToGrid w:val="0"/>
          <w:kern w:val="22"/>
        </w:rPr>
        <w:t xml:space="preserve"> of Parties to the Protocol </w:t>
      </w:r>
      <w:r w:rsidR="005B1BF4" w:rsidRPr="00EF3675">
        <w:rPr>
          <w:bCs/>
          <w:iCs/>
          <w:snapToGrid w:val="0"/>
          <w:kern w:val="22"/>
        </w:rPr>
        <w:t>(170</w:t>
      </w:r>
      <w:r w:rsidR="002763D3" w:rsidRPr="00EF3675">
        <w:rPr>
          <w:bCs/>
          <w:iCs/>
          <w:snapToGrid w:val="0"/>
          <w:kern w:val="22"/>
        </w:rPr>
        <w:t xml:space="preserve"> Parties</w:t>
      </w:r>
      <w:r w:rsidR="005B1BF4" w:rsidRPr="00EF3675">
        <w:rPr>
          <w:bCs/>
          <w:iCs/>
          <w:snapToGrid w:val="0"/>
          <w:kern w:val="22"/>
        </w:rPr>
        <w:t xml:space="preserve">) </w:t>
      </w:r>
      <w:r w:rsidR="006F4DE4" w:rsidRPr="00EF3675">
        <w:rPr>
          <w:bCs/>
          <w:iCs/>
          <w:snapToGrid w:val="0"/>
          <w:kern w:val="22"/>
        </w:rPr>
        <w:t>ha</w:t>
      </w:r>
      <w:r w:rsidR="0009231E" w:rsidRPr="00EF3675">
        <w:rPr>
          <w:bCs/>
          <w:iCs/>
          <w:snapToGrid w:val="0"/>
          <w:kern w:val="22"/>
        </w:rPr>
        <w:t>d</w:t>
      </w:r>
      <w:r w:rsidR="006F4DE4" w:rsidRPr="00EF3675">
        <w:rPr>
          <w:bCs/>
          <w:iCs/>
          <w:snapToGrid w:val="0"/>
          <w:kern w:val="22"/>
        </w:rPr>
        <w:t xml:space="preserve"> designated their national focal point for the Cartagena Protocol</w:t>
      </w:r>
      <w:r w:rsidR="0009231E" w:rsidRPr="00EF3675">
        <w:rPr>
          <w:bCs/>
          <w:iCs/>
          <w:snapToGrid w:val="0"/>
          <w:kern w:val="22"/>
        </w:rPr>
        <w:t xml:space="preserve">, </w:t>
      </w:r>
      <w:r w:rsidR="006F4DE4" w:rsidRPr="00EF3675">
        <w:rPr>
          <w:bCs/>
          <w:iCs/>
          <w:snapToGrid w:val="0"/>
          <w:kern w:val="22"/>
        </w:rPr>
        <w:t>represent</w:t>
      </w:r>
      <w:r w:rsidR="0009231E" w:rsidRPr="00EF3675">
        <w:rPr>
          <w:bCs/>
          <w:iCs/>
          <w:snapToGrid w:val="0"/>
          <w:kern w:val="22"/>
        </w:rPr>
        <w:t>ing</w:t>
      </w:r>
      <w:r w:rsidR="006F4DE4" w:rsidRPr="00EF3675">
        <w:rPr>
          <w:bCs/>
          <w:iCs/>
          <w:snapToGrid w:val="0"/>
          <w:kern w:val="22"/>
        </w:rPr>
        <w:t xml:space="preserve"> </w:t>
      </w:r>
      <w:r w:rsidR="00FC651F" w:rsidRPr="00EF3675">
        <w:rPr>
          <w:bCs/>
          <w:iCs/>
          <w:snapToGrid w:val="0"/>
          <w:kern w:val="22"/>
        </w:rPr>
        <w:t>no change</w:t>
      </w:r>
      <w:r w:rsidR="00A51E6D" w:rsidRPr="00EF3675">
        <w:rPr>
          <w:bCs/>
          <w:iCs/>
          <w:snapToGrid w:val="0"/>
          <w:kern w:val="22"/>
        </w:rPr>
        <w:t xml:space="preserve"> </w:t>
      </w:r>
      <w:r w:rsidR="006F4DE4" w:rsidRPr="00EF3675">
        <w:rPr>
          <w:bCs/>
          <w:iCs/>
          <w:snapToGrid w:val="0"/>
          <w:kern w:val="22"/>
        </w:rPr>
        <w:t>from the baselin</w:t>
      </w:r>
      <w:r w:rsidR="005E5BDF" w:rsidRPr="00EF3675">
        <w:rPr>
          <w:bCs/>
          <w:iCs/>
          <w:snapToGrid w:val="0"/>
          <w:kern w:val="22"/>
        </w:rPr>
        <w:t>e</w:t>
      </w:r>
      <w:r w:rsidR="00011196" w:rsidRPr="00EF3675">
        <w:rPr>
          <w:bCs/>
          <w:iCs/>
          <w:snapToGrid w:val="0"/>
          <w:kern w:val="22"/>
        </w:rPr>
        <w:t>.</w:t>
      </w:r>
      <w:r w:rsidR="006F4DE4" w:rsidRPr="00EF3675">
        <w:rPr>
          <w:bCs/>
          <w:iCs/>
          <w:snapToGrid w:val="0"/>
          <w:kern w:val="22"/>
        </w:rPr>
        <w:t xml:space="preserve"> </w:t>
      </w:r>
      <w:r w:rsidR="007B7F84" w:rsidRPr="00EF3675">
        <w:rPr>
          <w:bCs/>
          <w:iCs/>
          <w:snapToGrid w:val="0"/>
          <w:kern w:val="22"/>
        </w:rPr>
        <w:t xml:space="preserve">Ninety-eight </w:t>
      </w:r>
      <w:r w:rsidR="00DB2C0E" w:rsidRPr="00EF3675">
        <w:rPr>
          <w:bCs/>
          <w:iCs/>
          <w:snapToGrid w:val="0"/>
          <w:kern w:val="22"/>
        </w:rPr>
        <w:t>per cent</w:t>
      </w:r>
      <w:r w:rsidR="006F4DE4" w:rsidRPr="00EF3675">
        <w:rPr>
          <w:bCs/>
          <w:iCs/>
          <w:snapToGrid w:val="0"/>
          <w:kern w:val="22"/>
        </w:rPr>
        <w:t xml:space="preserve"> of Parties to the </w:t>
      </w:r>
      <w:r w:rsidR="00AA6468" w:rsidRPr="00EF3675">
        <w:rPr>
          <w:bCs/>
          <w:iCs/>
          <w:snapToGrid w:val="0"/>
          <w:kern w:val="22"/>
        </w:rPr>
        <w:t>Protocol</w:t>
      </w:r>
      <w:r w:rsidR="006F4DE4" w:rsidRPr="00EF3675">
        <w:rPr>
          <w:bCs/>
          <w:iCs/>
          <w:snapToGrid w:val="0"/>
          <w:kern w:val="22"/>
        </w:rPr>
        <w:t xml:space="preserve"> </w:t>
      </w:r>
      <w:r w:rsidR="009A5EA7" w:rsidRPr="00EF3675">
        <w:rPr>
          <w:bCs/>
          <w:iCs/>
          <w:snapToGrid w:val="0"/>
          <w:kern w:val="22"/>
        </w:rPr>
        <w:t>(170</w:t>
      </w:r>
      <w:r w:rsidR="00BA68A8" w:rsidRPr="00EF3675">
        <w:rPr>
          <w:bCs/>
          <w:iCs/>
          <w:snapToGrid w:val="0"/>
          <w:kern w:val="22"/>
        </w:rPr>
        <w:t xml:space="preserve"> Parties</w:t>
      </w:r>
      <w:r w:rsidR="009A5EA7" w:rsidRPr="00EF3675">
        <w:rPr>
          <w:bCs/>
          <w:iCs/>
          <w:snapToGrid w:val="0"/>
          <w:kern w:val="22"/>
        </w:rPr>
        <w:t xml:space="preserve">) </w:t>
      </w:r>
      <w:r w:rsidR="006F4DE4" w:rsidRPr="00EF3675">
        <w:rPr>
          <w:bCs/>
          <w:iCs/>
          <w:snapToGrid w:val="0"/>
          <w:kern w:val="22"/>
        </w:rPr>
        <w:t>ha</w:t>
      </w:r>
      <w:r w:rsidR="00303799" w:rsidRPr="00EF3675">
        <w:rPr>
          <w:bCs/>
          <w:iCs/>
          <w:snapToGrid w:val="0"/>
          <w:kern w:val="22"/>
        </w:rPr>
        <w:t>d</w:t>
      </w:r>
      <w:r w:rsidR="006F4DE4" w:rsidRPr="00EF3675">
        <w:rPr>
          <w:bCs/>
          <w:iCs/>
          <w:snapToGrid w:val="0"/>
          <w:kern w:val="22"/>
        </w:rPr>
        <w:t xml:space="preserve"> designated their focal point for the </w:t>
      </w:r>
      <w:r w:rsidR="00303799" w:rsidRPr="00EF3675">
        <w:rPr>
          <w:bCs/>
          <w:iCs/>
          <w:snapToGrid w:val="0"/>
          <w:kern w:val="22"/>
        </w:rPr>
        <w:t xml:space="preserve">Biosafety </w:t>
      </w:r>
      <w:proofErr w:type="gramStart"/>
      <w:r w:rsidR="00303799" w:rsidRPr="00EF3675">
        <w:rPr>
          <w:bCs/>
          <w:iCs/>
          <w:snapToGrid w:val="0"/>
          <w:kern w:val="22"/>
        </w:rPr>
        <w:t>Clearing-House</w:t>
      </w:r>
      <w:proofErr w:type="gramEnd"/>
      <w:r w:rsidR="00303799" w:rsidRPr="00EF3675">
        <w:rPr>
          <w:bCs/>
          <w:iCs/>
          <w:snapToGrid w:val="0"/>
          <w:kern w:val="22"/>
        </w:rPr>
        <w:t xml:space="preserve">, </w:t>
      </w:r>
      <w:r w:rsidR="00685A62" w:rsidRPr="00EF3675">
        <w:rPr>
          <w:bCs/>
          <w:iCs/>
          <w:snapToGrid w:val="0"/>
          <w:kern w:val="22"/>
        </w:rPr>
        <w:t>represent</w:t>
      </w:r>
      <w:r w:rsidR="00303799" w:rsidRPr="00EF3675">
        <w:rPr>
          <w:bCs/>
          <w:iCs/>
          <w:snapToGrid w:val="0"/>
          <w:kern w:val="22"/>
        </w:rPr>
        <w:t>ing</w:t>
      </w:r>
      <w:r w:rsidR="00685A62" w:rsidRPr="00EF3675">
        <w:rPr>
          <w:bCs/>
          <w:iCs/>
          <w:snapToGrid w:val="0"/>
          <w:kern w:val="22"/>
        </w:rPr>
        <w:t xml:space="preserve"> </w:t>
      </w:r>
      <w:r w:rsidR="005E5BDF" w:rsidRPr="00EF3675">
        <w:rPr>
          <w:bCs/>
          <w:iCs/>
          <w:snapToGrid w:val="0"/>
          <w:kern w:val="22"/>
        </w:rPr>
        <w:t>a decrease of 1 per cent from</w:t>
      </w:r>
      <w:r w:rsidR="006F4DE4" w:rsidRPr="00EF3675">
        <w:rPr>
          <w:bCs/>
          <w:iCs/>
          <w:snapToGrid w:val="0"/>
          <w:kern w:val="22"/>
        </w:rPr>
        <w:t xml:space="preserve"> the baseline. </w:t>
      </w:r>
      <w:r w:rsidR="005D63FE" w:rsidRPr="00EF3675">
        <w:rPr>
          <w:bCs/>
          <w:iCs/>
          <w:snapToGrid w:val="0"/>
          <w:kern w:val="22"/>
        </w:rPr>
        <w:t>A</w:t>
      </w:r>
      <w:r w:rsidR="006F4DE4" w:rsidRPr="00EF3675">
        <w:rPr>
          <w:bCs/>
          <w:iCs/>
          <w:snapToGrid w:val="0"/>
          <w:kern w:val="22"/>
        </w:rPr>
        <w:t xml:space="preserve"> total of </w:t>
      </w:r>
      <w:r w:rsidR="00A60F58" w:rsidRPr="00EF3675">
        <w:rPr>
          <w:bCs/>
          <w:iCs/>
          <w:snapToGrid w:val="0"/>
          <w:kern w:val="22"/>
        </w:rPr>
        <w:t>92</w:t>
      </w:r>
      <w:r w:rsidR="00DB2C0E" w:rsidRPr="00EF3675">
        <w:rPr>
          <w:bCs/>
          <w:iCs/>
          <w:snapToGrid w:val="0"/>
          <w:kern w:val="22"/>
        </w:rPr>
        <w:t xml:space="preserve"> per cent</w:t>
      </w:r>
      <w:r w:rsidR="006F4DE4" w:rsidRPr="00EF3675">
        <w:rPr>
          <w:bCs/>
          <w:iCs/>
          <w:snapToGrid w:val="0"/>
          <w:kern w:val="22"/>
        </w:rPr>
        <w:t xml:space="preserve"> of all Parties to the Protocol (</w:t>
      </w:r>
      <w:r w:rsidR="000F55D0" w:rsidRPr="00EF3675">
        <w:rPr>
          <w:bCs/>
          <w:iCs/>
          <w:snapToGrid w:val="0"/>
          <w:kern w:val="22"/>
        </w:rPr>
        <w:t>160</w:t>
      </w:r>
      <w:r w:rsidR="00BA68A8" w:rsidRPr="00EF3675">
        <w:rPr>
          <w:bCs/>
          <w:iCs/>
          <w:snapToGrid w:val="0"/>
          <w:kern w:val="22"/>
        </w:rPr>
        <w:t xml:space="preserve"> Parties</w:t>
      </w:r>
      <w:r w:rsidR="006F4DE4" w:rsidRPr="00EF3675">
        <w:rPr>
          <w:bCs/>
          <w:iCs/>
          <w:snapToGrid w:val="0"/>
          <w:kern w:val="22"/>
        </w:rPr>
        <w:t>) ha</w:t>
      </w:r>
      <w:r w:rsidR="00C927FD" w:rsidRPr="00EF3675">
        <w:rPr>
          <w:bCs/>
          <w:iCs/>
          <w:snapToGrid w:val="0"/>
          <w:kern w:val="22"/>
        </w:rPr>
        <w:t>d</w:t>
      </w:r>
      <w:r w:rsidR="006F4DE4" w:rsidRPr="00EF3675">
        <w:rPr>
          <w:bCs/>
          <w:iCs/>
          <w:snapToGrid w:val="0"/>
          <w:kern w:val="22"/>
        </w:rPr>
        <w:t xml:space="preserve"> designated one or more </w:t>
      </w:r>
      <w:r w:rsidR="006F4DE4" w:rsidRPr="00EF3675">
        <w:rPr>
          <w:snapToGrid w:val="0"/>
          <w:kern w:val="22"/>
        </w:rPr>
        <w:t>competent</w:t>
      </w:r>
      <w:r w:rsidR="006F4DE4" w:rsidRPr="00EF3675">
        <w:rPr>
          <w:bCs/>
          <w:iCs/>
          <w:snapToGrid w:val="0"/>
          <w:kern w:val="22"/>
        </w:rPr>
        <w:t xml:space="preserve"> national authorities</w:t>
      </w:r>
      <w:r w:rsidR="00C927FD" w:rsidRPr="00EF3675">
        <w:rPr>
          <w:bCs/>
          <w:iCs/>
          <w:snapToGrid w:val="0"/>
          <w:kern w:val="22"/>
        </w:rPr>
        <w:t>, r</w:t>
      </w:r>
      <w:r w:rsidR="006F4DE4" w:rsidRPr="00EF3675">
        <w:rPr>
          <w:bCs/>
          <w:iCs/>
          <w:snapToGrid w:val="0"/>
          <w:kern w:val="22"/>
        </w:rPr>
        <w:t>epresent</w:t>
      </w:r>
      <w:r w:rsidR="007B1F72" w:rsidRPr="00EF3675">
        <w:rPr>
          <w:bCs/>
          <w:iCs/>
          <w:snapToGrid w:val="0"/>
          <w:kern w:val="22"/>
        </w:rPr>
        <w:t>ing</w:t>
      </w:r>
      <w:r w:rsidR="006F4DE4" w:rsidRPr="00EF3675">
        <w:rPr>
          <w:bCs/>
          <w:iCs/>
          <w:snapToGrid w:val="0"/>
          <w:kern w:val="22"/>
        </w:rPr>
        <w:t xml:space="preserve"> an </w:t>
      </w:r>
      <w:r w:rsidR="006F4DE4" w:rsidRPr="00EF3675">
        <w:rPr>
          <w:snapToGrid w:val="0"/>
          <w:kern w:val="22"/>
        </w:rPr>
        <w:t>increase</w:t>
      </w:r>
      <w:r w:rsidR="006F4DE4" w:rsidRPr="00EF3675">
        <w:rPr>
          <w:bCs/>
          <w:iCs/>
          <w:snapToGrid w:val="0"/>
          <w:kern w:val="22"/>
        </w:rPr>
        <w:t xml:space="preserve"> of </w:t>
      </w:r>
      <w:r w:rsidR="00633EE9" w:rsidRPr="00EF3675">
        <w:rPr>
          <w:bCs/>
          <w:iCs/>
          <w:snapToGrid w:val="0"/>
          <w:kern w:val="22"/>
        </w:rPr>
        <w:t>3</w:t>
      </w:r>
      <w:r w:rsidR="00415B54" w:rsidRPr="00EF3675">
        <w:rPr>
          <w:bCs/>
          <w:iCs/>
          <w:snapToGrid w:val="0"/>
          <w:kern w:val="22"/>
        </w:rPr>
        <w:t xml:space="preserve"> </w:t>
      </w:r>
      <w:r w:rsidR="00DB2C0E" w:rsidRPr="00EF3675">
        <w:rPr>
          <w:bCs/>
          <w:iCs/>
          <w:snapToGrid w:val="0"/>
          <w:kern w:val="22"/>
        </w:rPr>
        <w:t>per cent</w:t>
      </w:r>
      <w:r w:rsidR="006F4DE4" w:rsidRPr="00EF3675">
        <w:rPr>
          <w:bCs/>
          <w:iCs/>
          <w:snapToGrid w:val="0"/>
          <w:kern w:val="22"/>
        </w:rPr>
        <w:t xml:space="preserve"> from the baseline. Furthermore, a total of </w:t>
      </w:r>
      <w:r w:rsidR="00865135" w:rsidRPr="00EF3675">
        <w:rPr>
          <w:bCs/>
          <w:iCs/>
          <w:snapToGrid w:val="0"/>
          <w:kern w:val="22"/>
        </w:rPr>
        <w:t>84</w:t>
      </w:r>
      <w:r w:rsidR="00DB2C0E" w:rsidRPr="00EF3675">
        <w:rPr>
          <w:bCs/>
          <w:iCs/>
          <w:snapToGrid w:val="0"/>
          <w:kern w:val="22"/>
        </w:rPr>
        <w:t xml:space="preserve"> per cent</w:t>
      </w:r>
      <w:r w:rsidR="006F4DE4" w:rsidRPr="00EF3675">
        <w:rPr>
          <w:bCs/>
          <w:iCs/>
          <w:snapToGrid w:val="0"/>
          <w:kern w:val="22"/>
        </w:rPr>
        <w:t xml:space="preserve"> of Parties to the Protocol (</w:t>
      </w:r>
      <w:r w:rsidR="009F760F" w:rsidRPr="00EF3675">
        <w:rPr>
          <w:bCs/>
          <w:iCs/>
          <w:snapToGrid w:val="0"/>
          <w:kern w:val="22"/>
        </w:rPr>
        <w:t>146</w:t>
      </w:r>
      <w:r w:rsidR="00BA68A8" w:rsidRPr="00EF3675">
        <w:rPr>
          <w:bCs/>
          <w:iCs/>
          <w:snapToGrid w:val="0"/>
          <w:kern w:val="22"/>
        </w:rPr>
        <w:t xml:space="preserve"> Parties</w:t>
      </w:r>
      <w:r w:rsidR="006F4DE4" w:rsidRPr="00EF3675">
        <w:rPr>
          <w:bCs/>
          <w:iCs/>
          <w:snapToGrid w:val="0"/>
          <w:kern w:val="22"/>
        </w:rPr>
        <w:t>) ha</w:t>
      </w:r>
      <w:r w:rsidR="007B1F72" w:rsidRPr="00EF3675">
        <w:rPr>
          <w:bCs/>
          <w:iCs/>
          <w:snapToGrid w:val="0"/>
          <w:kern w:val="22"/>
        </w:rPr>
        <w:t>d</w:t>
      </w:r>
      <w:r w:rsidR="006F4DE4" w:rsidRPr="00EF3675">
        <w:rPr>
          <w:bCs/>
          <w:iCs/>
          <w:snapToGrid w:val="0"/>
          <w:kern w:val="22"/>
        </w:rPr>
        <w:t xml:space="preserve"> made available to the </w:t>
      </w:r>
      <w:r w:rsidR="007B1F72" w:rsidRPr="00EF3675">
        <w:rPr>
          <w:bCs/>
          <w:iCs/>
          <w:snapToGrid w:val="0"/>
          <w:kern w:val="22"/>
        </w:rPr>
        <w:t>Biosafety Clearing-House</w:t>
      </w:r>
      <w:r w:rsidR="006F4DE4" w:rsidRPr="00EF3675">
        <w:rPr>
          <w:bCs/>
          <w:iCs/>
          <w:snapToGrid w:val="0"/>
          <w:kern w:val="22"/>
        </w:rPr>
        <w:t xml:space="preserve"> information concerning their point of contact for receiving notifications under Article 17</w:t>
      </w:r>
      <w:r w:rsidR="007B1F72" w:rsidRPr="00EF3675">
        <w:rPr>
          <w:bCs/>
          <w:iCs/>
          <w:snapToGrid w:val="0"/>
          <w:kern w:val="22"/>
        </w:rPr>
        <w:t xml:space="preserve">, </w:t>
      </w:r>
      <w:r w:rsidR="006F4DE4" w:rsidRPr="00EF3675">
        <w:rPr>
          <w:bCs/>
          <w:iCs/>
          <w:snapToGrid w:val="0"/>
          <w:kern w:val="22"/>
        </w:rPr>
        <w:t>represent</w:t>
      </w:r>
      <w:r w:rsidR="00135145" w:rsidRPr="00EF3675">
        <w:rPr>
          <w:bCs/>
          <w:iCs/>
          <w:snapToGrid w:val="0"/>
          <w:kern w:val="22"/>
        </w:rPr>
        <w:t>ing</w:t>
      </w:r>
      <w:r w:rsidR="006F4DE4" w:rsidRPr="00EF3675">
        <w:rPr>
          <w:bCs/>
          <w:iCs/>
          <w:snapToGrid w:val="0"/>
          <w:kern w:val="22"/>
        </w:rPr>
        <w:t xml:space="preserve"> an </w:t>
      </w:r>
      <w:r w:rsidR="006F4DE4" w:rsidRPr="00EF3675">
        <w:rPr>
          <w:snapToGrid w:val="0"/>
          <w:kern w:val="22"/>
        </w:rPr>
        <w:t>increase</w:t>
      </w:r>
      <w:r w:rsidR="006F4DE4" w:rsidRPr="00EF3675">
        <w:rPr>
          <w:bCs/>
          <w:iCs/>
          <w:snapToGrid w:val="0"/>
          <w:kern w:val="22"/>
        </w:rPr>
        <w:t xml:space="preserve"> of </w:t>
      </w:r>
      <w:r w:rsidR="001F2A82" w:rsidRPr="00EF3675">
        <w:rPr>
          <w:bCs/>
          <w:iCs/>
          <w:snapToGrid w:val="0"/>
          <w:kern w:val="22"/>
        </w:rPr>
        <w:t>6</w:t>
      </w:r>
      <w:r w:rsidR="00DB2C0E" w:rsidRPr="00EF3675">
        <w:rPr>
          <w:bCs/>
          <w:iCs/>
          <w:snapToGrid w:val="0"/>
          <w:kern w:val="22"/>
        </w:rPr>
        <w:t xml:space="preserve"> per cent</w:t>
      </w:r>
      <w:r w:rsidR="006F4DE4" w:rsidRPr="00EF3675">
        <w:rPr>
          <w:bCs/>
          <w:iCs/>
          <w:snapToGrid w:val="0"/>
          <w:kern w:val="22"/>
        </w:rPr>
        <w:t xml:space="preserve"> from the baseline. </w:t>
      </w:r>
      <w:r w:rsidR="005A5EE3" w:rsidRPr="00EF3675">
        <w:rPr>
          <w:bCs/>
          <w:iCs/>
          <w:snapToGrid w:val="0"/>
          <w:kern w:val="22"/>
        </w:rPr>
        <w:t xml:space="preserve"> </w:t>
      </w:r>
    </w:p>
    <w:p w14:paraId="419856C3" w14:textId="41026D84" w:rsidR="00AA63B4" w:rsidRPr="00EF3675" w:rsidRDefault="00016CD3" w:rsidP="00FA2932">
      <w:pPr>
        <w:pStyle w:val="CBDNormalNumber"/>
        <w:rPr>
          <w:bCs/>
          <w:iCs/>
          <w:snapToGrid w:val="0"/>
          <w:kern w:val="22"/>
        </w:rPr>
      </w:pPr>
      <w:proofErr w:type="gramStart"/>
      <w:r w:rsidRPr="00EF3675">
        <w:rPr>
          <w:bCs/>
          <w:iCs/>
          <w:snapToGrid w:val="0"/>
          <w:kern w:val="22"/>
        </w:rPr>
        <w:t>With regard to</w:t>
      </w:r>
      <w:proofErr w:type="gramEnd"/>
      <w:r w:rsidRPr="00EF3675">
        <w:rPr>
          <w:bCs/>
          <w:iCs/>
          <w:snapToGrid w:val="0"/>
          <w:kern w:val="22"/>
        </w:rPr>
        <w:t xml:space="preserve"> </w:t>
      </w:r>
      <w:r w:rsidR="00AA63B4" w:rsidRPr="00EF3675">
        <w:rPr>
          <w:bCs/>
          <w:iCs/>
          <w:snapToGrid w:val="0"/>
          <w:kern w:val="22"/>
        </w:rPr>
        <w:t>indicator A.1</w:t>
      </w:r>
      <w:r w:rsidR="006629A7" w:rsidRPr="00EF3675">
        <w:rPr>
          <w:bCs/>
          <w:iCs/>
          <w:snapToGrid w:val="0"/>
          <w:kern w:val="22"/>
        </w:rPr>
        <w:t xml:space="preserve"> </w:t>
      </w:r>
      <w:r w:rsidR="00AA63B4" w:rsidRPr="00EF3675">
        <w:rPr>
          <w:bCs/>
          <w:iCs/>
          <w:snapToGrid w:val="0"/>
          <w:kern w:val="22"/>
        </w:rPr>
        <w:t xml:space="preserve">(c) </w:t>
      </w:r>
      <w:r w:rsidRPr="00EF3675">
        <w:rPr>
          <w:bCs/>
          <w:iCs/>
          <w:snapToGrid w:val="0"/>
          <w:kern w:val="22"/>
        </w:rPr>
        <w:t>(</w:t>
      </w:r>
      <w:r w:rsidR="003919B9" w:rsidRPr="00EF3675">
        <w:rPr>
          <w:bCs/>
          <w:iCs/>
          <w:snapToGrid w:val="0"/>
          <w:kern w:val="22"/>
        </w:rPr>
        <w:t>p</w:t>
      </w:r>
      <w:r w:rsidR="00916F6D" w:rsidRPr="00EF3675">
        <w:rPr>
          <w:bCs/>
          <w:iCs/>
          <w:snapToGrid w:val="0"/>
          <w:kern w:val="22"/>
        </w:rPr>
        <w:t>ercentage of Parties that ha</w:t>
      </w:r>
      <w:r w:rsidR="001F5E97" w:rsidRPr="00EF3675">
        <w:rPr>
          <w:bCs/>
          <w:iCs/>
          <w:snapToGrid w:val="0"/>
          <w:kern w:val="22"/>
        </w:rPr>
        <w:t>v</w:t>
      </w:r>
      <w:r w:rsidR="00916F6D" w:rsidRPr="00EF3675">
        <w:rPr>
          <w:bCs/>
          <w:iCs/>
          <w:snapToGrid w:val="0"/>
          <w:kern w:val="22"/>
        </w:rPr>
        <w:t xml:space="preserve">e qualified staff to operationalize their national </w:t>
      </w:r>
      <w:r w:rsidR="00916F6D" w:rsidRPr="00EF3675">
        <w:rPr>
          <w:snapToGrid w:val="0"/>
          <w:kern w:val="22"/>
        </w:rPr>
        <w:t>biosafety</w:t>
      </w:r>
      <w:r w:rsidR="00916F6D" w:rsidRPr="00EF3675">
        <w:rPr>
          <w:bCs/>
          <w:iCs/>
          <w:snapToGrid w:val="0"/>
          <w:kern w:val="22"/>
        </w:rPr>
        <w:t xml:space="preserve"> frameworks</w:t>
      </w:r>
      <w:r w:rsidRPr="00EF3675">
        <w:rPr>
          <w:bCs/>
          <w:iCs/>
          <w:snapToGrid w:val="0"/>
          <w:kern w:val="22"/>
        </w:rPr>
        <w:t>), i</w:t>
      </w:r>
      <w:r w:rsidR="000B4ECB" w:rsidRPr="00EF3675">
        <w:rPr>
          <w:bCs/>
          <w:iCs/>
          <w:snapToGrid w:val="0"/>
          <w:kern w:val="22"/>
        </w:rPr>
        <w:t xml:space="preserve">nformation provided in </w:t>
      </w:r>
      <w:r w:rsidR="007C07E0" w:rsidRPr="00EF3675">
        <w:rPr>
          <w:bCs/>
          <w:iCs/>
          <w:snapToGrid w:val="0"/>
          <w:kern w:val="22"/>
        </w:rPr>
        <w:t xml:space="preserve">response to </w:t>
      </w:r>
      <w:r w:rsidR="000B4ECB" w:rsidRPr="00EF3675">
        <w:rPr>
          <w:bCs/>
          <w:iCs/>
          <w:snapToGrid w:val="0"/>
          <w:kern w:val="22"/>
        </w:rPr>
        <w:t xml:space="preserve">question 11 of the </w:t>
      </w:r>
      <w:r w:rsidR="007D37E7" w:rsidRPr="00EF3675">
        <w:rPr>
          <w:bCs/>
          <w:iCs/>
          <w:snapToGrid w:val="0"/>
          <w:kern w:val="22"/>
        </w:rPr>
        <w:t xml:space="preserve">fifth </w:t>
      </w:r>
      <w:r w:rsidR="000B4ECB" w:rsidRPr="00EF3675">
        <w:rPr>
          <w:bCs/>
          <w:iCs/>
          <w:snapToGrid w:val="0"/>
          <w:kern w:val="22"/>
        </w:rPr>
        <w:t xml:space="preserve">national report </w:t>
      </w:r>
      <w:r w:rsidR="00BF5A2B" w:rsidRPr="00EF3675">
        <w:rPr>
          <w:bCs/>
          <w:iCs/>
          <w:snapToGrid w:val="0"/>
          <w:kern w:val="22"/>
        </w:rPr>
        <w:t>wa</w:t>
      </w:r>
      <w:r w:rsidR="000B4ECB" w:rsidRPr="00EF3675">
        <w:rPr>
          <w:bCs/>
          <w:iCs/>
          <w:snapToGrid w:val="0"/>
          <w:kern w:val="22"/>
        </w:rPr>
        <w:t>s used to measure progress in th</w:t>
      </w:r>
      <w:r w:rsidR="006452F1" w:rsidRPr="00EF3675">
        <w:rPr>
          <w:bCs/>
          <w:iCs/>
          <w:snapToGrid w:val="0"/>
          <w:kern w:val="22"/>
        </w:rPr>
        <w:t>at</w:t>
      </w:r>
      <w:r w:rsidR="000B4ECB" w:rsidRPr="00EF3675">
        <w:rPr>
          <w:bCs/>
          <w:iCs/>
          <w:snapToGrid w:val="0"/>
          <w:kern w:val="22"/>
        </w:rPr>
        <w:t xml:space="preserve"> regard.</w:t>
      </w:r>
      <w:r w:rsidR="00962E2D" w:rsidRPr="00EF3675">
        <w:rPr>
          <w:bCs/>
          <w:iCs/>
          <w:snapToGrid w:val="0"/>
          <w:kern w:val="22"/>
        </w:rPr>
        <w:t xml:space="preserve"> Additional information </w:t>
      </w:r>
      <w:r w:rsidR="00271E3C" w:rsidRPr="00EF3675">
        <w:rPr>
          <w:bCs/>
          <w:iCs/>
          <w:snapToGrid w:val="0"/>
          <w:kern w:val="22"/>
        </w:rPr>
        <w:t>provided in the responses to questions 12 and 99</w:t>
      </w:r>
      <w:r w:rsidR="00EA2201" w:rsidRPr="00EF3675">
        <w:rPr>
          <w:bCs/>
          <w:iCs/>
          <w:snapToGrid w:val="0"/>
          <w:kern w:val="22"/>
        </w:rPr>
        <w:t xml:space="preserve"> </w:t>
      </w:r>
      <w:r w:rsidR="00ED59A0" w:rsidRPr="00EF3675">
        <w:rPr>
          <w:bCs/>
          <w:iCs/>
          <w:snapToGrid w:val="0"/>
          <w:kern w:val="22"/>
          <w:lang w:val="en-US"/>
        </w:rPr>
        <w:t xml:space="preserve">of the fifth national report </w:t>
      </w:r>
      <w:r w:rsidR="00137FF7" w:rsidRPr="00EF3675">
        <w:rPr>
          <w:bCs/>
          <w:iCs/>
          <w:snapToGrid w:val="0"/>
          <w:kern w:val="22"/>
        </w:rPr>
        <w:t>was used</w:t>
      </w:r>
      <w:r w:rsidR="000E55FB" w:rsidRPr="00EF3675">
        <w:rPr>
          <w:bCs/>
          <w:iCs/>
          <w:snapToGrid w:val="0"/>
          <w:kern w:val="22"/>
        </w:rPr>
        <w:t xml:space="preserve"> as well</w:t>
      </w:r>
      <w:r w:rsidR="007D6BD6" w:rsidRPr="00EF3675">
        <w:rPr>
          <w:bCs/>
          <w:iCs/>
          <w:snapToGrid w:val="0"/>
          <w:kern w:val="22"/>
        </w:rPr>
        <w:t>.</w:t>
      </w:r>
    </w:p>
    <w:p w14:paraId="0158A6F2" w14:textId="53F1E071" w:rsidR="00961BB4" w:rsidRPr="00EF3675" w:rsidRDefault="00387E49" w:rsidP="00FA2932">
      <w:pPr>
        <w:pStyle w:val="CBDNormalNumber"/>
        <w:rPr>
          <w:bCs/>
          <w:iCs/>
          <w:snapToGrid w:val="0"/>
          <w:kern w:val="22"/>
        </w:rPr>
      </w:pPr>
      <w:r w:rsidRPr="00EF3675">
        <w:rPr>
          <w:bCs/>
          <w:iCs/>
          <w:snapToGrid w:val="0"/>
          <w:kern w:val="22"/>
        </w:rPr>
        <w:t>A total of 9</w:t>
      </w:r>
      <w:r w:rsidR="008D707D" w:rsidRPr="00EF3675">
        <w:rPr>
          <w:bCs/>
          <w:iCs/>
          <w:snapToGrid w:val="0"/>
          <w:kern w:val="22"/>
        </w:rPr>
        <w:t>1</w:t>
      </w:r>
      <w:r w:rsidR="00DB2C0E" w:rsidRPr="00EF3675">
        <w:rPr>
          <w:bCs/>
          <w:iCs/>
          <w:snapToGrid w:val="0"/>
          <w:kern w:val="22"/>
        </w:rPr>
        <w:t xml:space="preserve"> per cent</w:t>
      </w:r>
      <w:r w:rsidRPr="00EF3675">
        <w:rPr>
          <w:bCs/>
          <w:iCs/>
          <w:snapToGrid w:val="0"/>
          <w:kern w:val="22"/>
        </w:rPr>
        <w:t xml:space="preserve"> of Parties reported having </w:t>
      </w:r>
      <w:r w:rsidR="008A7F23" w:rsidRPr="00EF3675">
        <w:rPr>
          <w:bCs/>
          <w:iCs/>
          <w:snapToGrid w:val="0"/>
          <w:kern w:val="22"/>
        </w:rPr>
        <w:t xml:space="preserve">qualified </w:t>
      </w:r>
      <w:r w:rsidRPr="00EF3675">
        <w:rPr>
          <w:bCs/>
          <w:iCs/>
          <w:snapToGrid w:val="0"/>
          <w:kern w:val="22"/>
        </w:rPr>
        <w:t xml:space="preserve">staff to administer functions </w:t>
      </w:r>
      <w:r w:rsidR="008A7F23" w:rsidRPr="00EF3675">
        <w:rPr>
          <w:bCs/>
          <w:iCs/>
          <w:snapToGrid w:val="0"/>
          <w:kern w:val="22"/>
        </w:rPr>
        <w:t xml:space="preserve">directly </w:t>
      </w:r>
      <w:r w:rsidRPr="00EF3675">
        <w:rPr>
          <w:bCs/>
          <w:iCs/>
          <w:snapToGrid w:val="0"/>
          <w:kern w:val="22"/>
        </w:rPr>
        <w:t xml:space="preserve">related to biosafety, an increase of </w:t>
      </w:r>
      <w:r w:rsidR="008D707D" w:rsidRPr="00EF3675">
        <w:rPr>
          <w:bCs/>
          <w:iCs/>
          <w:snapToGrid w:val="0"/>
          <w:kern w:val="22"/>
        </w:rPr>
        <w:t>3</w:t>
      </w:r>
      <w:r w:rsidR="00DB2C0E" w:rsidRPr="00EF3675">
        <w:rPr>
          <w:bCs/>
          <w:iCs/>
          <w:snapToGrid w:val="0"/>
          <w:kern w:val="22"/>
        </w:rPr>
        <w:t xml:space="preserve"> per cent</w:t>
      </w:r>
      <w:r w:rsidRPr="00EF3675">
        <w:rPr>
          <w:bCs/>
          <w:iCs/>
          <w:snapToGrid w:val="0"/>
          <w:kern w:val="22"/>
        </w:rPr>
        <w:t xml:space="preserve"> from the baseline</w:t>
      </w:r>
      <w:r w:rsidR="00345200" w:rsidRPr="00EF3675">
        <w:rPr>
          <w:bCs/>
          <w:iCs/>
          <w:snapToGrid w:val="0"/>
          <w:kern w:val="22"/>
        </w:rPr>
        <w:t xml:space="preserve">. At the regional level, </w:t>
      </w:r>
      <w:r w:rsidR="006E3E24" w:rsidRPr="00EF3675">
        <w:rPr>
          <w:bCs/>
          <w:iCs/>
          <w:snapToGrid w:val="0"/>
          <w:kern w:val="22"/>
        </w:rPr>
        <w:t xml:space="preserve">little variation </w:t>
      </w:r>
      <w:r w:rsidR="00206D42" w:rsidRPr="00EF3675">
        <w:rPr>
          <w:bCs/>
          <w:iCs/>
          <w:snapToGrid w:val="0"/>
          <w:kern w:val="22"/>
        </w:rPr>
        <w:t>wa</w:t>
      </w:r>
      <w:r w:rsidR="006E3E24" w:rsidRPr="00EF3675">
        <w:rPr>
          <w:bCs/>
          <w:iCs/>
          <w:snapToGrid w:val="0"/>
          <w:kern w:val="22"/>
        </w:rPr>
        <w:t xml:space="preserve">s observed: </w:t>
      </w:r>
      <w:r w:rsidR="0017039E" w:rsidRPr="00EF3675">
        <w:rPr>
          <w:bCs/>
          <w:iCs/>
          <w:snapToGrid w:val="0"/>
          <w:kern w:val="22"/>
        </w:rPr>
        <w:t>in</w:t>
      </w:r>
      <w:r w:rsidR="006E3E24" w:rsidRPr="00EF3675">
        <w:rPr>
          <w:bCs/>
          <w:iCs/>
          <w:snapToGrid w:val="0"/>
          <w:kern w:val="22"/>
        </w:rPr>
        <w:t xml:space="preserve"> </w:t>
      </w:r>
      <w:r w:rsidR="003B38E5" w:rsidRPr="00EF3675">
        <w:rPr>
          <w:bCs/>
          <w:iCs/>
          <w:snapToGrid w:val="0"/>
          <w:kern w:val="22"/>
        </w:rPr>
        <w:t xml:space="preserve">the </w:t>
      </w:r>
      <w:r w:rsidR="00206D42" w:rsidRPr="00EF3675">
        <w:rPr>
          <w:bCs/>
          <w:iCs/>
          <w:snapToGrid w:val="0"/>
          <w:kern w:val="22"/>
        </w:rPr>
        <w:t xml:space="preserve">Latin American and </w:t>
      </w:r>
      <w:r w:rsidR="003B38E5" w:rsidRPr="00EF3675">
        <w:rPr>
          <w:snapToGrid w:val="0"/>
          <w:kern w:val="22"/>
        </w:rPr>
        <w:t>Caribbean</w:t>
      </w:r>
      <w:r w:rsidR="003B38E5" w:rsidRPr="00EF3675">
        <w:rPr>
          <w:bCs/>
          <w:iCs/>
          <w:snapToGrid w:val="0"/>
          <w:kern w:val="22"/>
        </w:rPr>
        <w:t xml:space="preserve"> region</w:t>
      </w:r>
      <w:r w:rsidR="006D6EB2" w:rsidRPr="00EF3675">
        <w:rPr>
          <w:bCs/>
          <w:iCs/>
          <w:snapToGrid w:val="0"/>
          <w:kern w:val="22"/>
        </w:rPr>
        <w:t>,</w:t>
      </w:r>
      <w:r w:rsidR="003B38E5" w:rsidRPr="00EF3675">
        <w:rPr>
          <w:bCs/>
          <w:iCs/>
          <w:snapToGrid w:val="0"/>
          <w:kern w:val="22"/>
        </w:rPr>
        <w:t xml:space="preserve"> 85 per cent</w:t>
      </w:r>
      <w:r w:rsidR="006D6EB2" w:rsidRPr="00EF3675">
        <w:rPr>
          <w:bCs/>
          <w:iCs/>
          <w:snapToGrid w:val="0"/>
          <w:kern w:val="22"/>
        </w:rPr>
        <w:t xml:space="preserve"> </w:t>
      </w:r>
      <w:r w:rsidR="00BF7F2E" w:rsidRPr="00EF3675">
        <w:rPr>
          <w:bCs/>
          <w:iCs/>
          <w:snapToGrid w:val="0"/>
          <w:kern w:val="22"/>
        </w:rPr>
        <w:t xml:space="preserve">of Parties </w:t>
      </w:r>
      <w:r w:rsidR="006D6EB2" w:rsidRPr="00EF3675">
        <w:rPr>
          <w:bCs/>
          <w:iCs/>
          <w:snapToGrid w:val="0"/>
          <w:kern w:val="22"/>
        </w:rPr>
        <w:t xml:space="preserve">reported having </w:t>
      </w:r>
      <w:r w:rsidR="006D6EB2" w:rsidRPr="00EF3675">
        <w:rPr>
          <w:bCs/>
          <w:iCs/>
          <w:snapToGrid w:val="0"/>
          <w:kern w:val="22"/>
        </w:rPr>
        <w:lastRenderedPageBreak/>
        <w:t>qualified staff</w:t>
      </w:r>
      <w:r w:rsidR="003B38E5" w:rsidRPr="00EF3675">
        <w:rPr>
          <w:bCs/>
          <w:iCs/>
          <w:snapToGrid w:val="0"/>
          <w:kern w:val="22"/>
        </w:rPr>
        <w:t xml:space="preserve"> (+5 per cent); </w:t>
      </w:r>
      <w:r w:rsidR="00593824" w:rsidRPr="00EF3675">
        <w:rPr>
          <w:bCs/>
          <w:iCs/>
          <w:snapToGrid w:val="0"/>
          <w:kern w:val="22"/>
        </w:rPr>
        <w:t xml:space="preserve">in </w:t>
      </w:r>
      <w:r w:rsidR="00D153E4" w:rsidRPr="00EF3675">
        <w:rPr>
          <w:bCs/>
          <w:iCs/>
          <w:snapToGrid w:val="0"/>
          <w:kern w:val="22"/>
        </w:rPr>
        <w:t>the Asia-Pacific region</w:t>
      </w:r>
      <w:r w:rsidR="00BF7F2E" w:rsidRPr="00EF3675">
        <w:rPr>
          <w:bCs/>
          <w:iCs/>
          <w:snapToGrid w:val="0"/>
          <w:kern w:val="22"/>
        </w:rPr>
        <w:t>,</w:t>
      </w:r>
      <w:r w:rsidR="00D153E4" w:rsidRPr="00EF3675">
        <w:rPr>
          <w:bCs/>
          <w:iCs/>
          <w:snapToGrid w:val="0"/>
          <w:kern w:val="22"/>
        </w:rPr>
        <w:t xml:space="preserve"> 85 per cent (no change from the baseline); </w:t>
      </w:r>
      <w:r w:rsidR="00593824" w:rsidRPr="00EF3675">
        <w:rPr>
          <w:bCs/>
          <w:iCs/>
          <w:snapToGrid w:val="0"/>
          <w:kern w:val="22"/>
        </w:rPr>
        <w:t xml:space="preserve">in </w:t>
      </w:r>
      <w:r w:rsidR="00544914" w:rsidRPr="00EF3675">
        <w:rPr>
          <w:bCs/>
          <w:iCs/>
          <w:snapToGrid w:val="0"/>
          <w:kern w:val="22"/>
        </w:rPr>
        <w:t>the African region</w:t>
      </w:r>
      <w:r w:rsidR="006823D5" w:rsidRPr="00EF3675">
        <w:rPr>
          <w:bCs/>
          <w:iCs/>
          <w:snapToGrid w:val="0"/>
          <w:kern w:val="22"/>
        </w:rPr>
        <w:t>,</w:t>
      </w:r>
      <w:r w:rsidR="00544914" w:rsidRPr="00EF3675">
        <w:rPr>
          <w:bCs/>
          <w:iCs/>
          <w:snapToGrid w:val="0"/>
          <w:kern w:val="22"/>
        </w:rPr>
        <w:t xml:space="preserve"> 92 per cent (+7 per cent); </w:t>
      </w:r>
      <w:r w:rsidR="00593824" w:rsidRPr="00EF3675">
        <w:rPr>
          <w:bCs/>
          <w:iCs/>
          <w:snapToGrid w:val="0"/>
          <w:kern w:val="22"/>
        </w:rPr>
        <w:t xml:space="preserve">in the </w:t>
      </w:r>
      <w:r w:rsidR="00435C6E" w:rsidRPr="00EF3675">
        <w:rPr>
          <w:bCs/>
          <w:iCs/>
          <w:snapToGrid w:val="0"/>
          <w:kern w:val="22"/>
        </w:rPr>
        <w:t>Eastern European region</w:t>
      </w:r>
      <w:r w:rsidR="008B7EC3" w:rsidRPr="00EF3675">
        <w:rPr>
          <w:bCs/>
          <w:iCs/>
          <w:snapToGrid w:val="0"/>
          <w:kern w:val="22"/>
        </w:rPr>
        <w:t>,</w:t>
      </w:r>
      <w:r w:rsidR="00435C6E" w:rsidRPr="00EF3675">
        <w:rPr>
          <w:bCs/>
          <w:iCs/>
          <w:snapToGrid w:val="0"/>
          <w:kern w:val="22"/>
        </w:rPr>
        <w:t xml:space="preserve"> 95 per cent (</w:t>
      </w:r>
      <w:r w:rsidR="00947039" w:rsidRPr="00EF3675">
        <w:rPr>
          <w:bCs/>
          <w:iCs/>
          <w:snapToGrid w:val="0"/>
          <w:kern w:val="22"/>
        </w:rPr>
        <w:t xml:space="preserve">no change from the baseline); </w:t>
      </w:r>
      <w:r w:rsidR="00C84F8E" w:rsidRPr="00EF3675">
        <w:rPr>
          <w:bCs/>
          <w:iCs/>
          <w:snapToGrid w:val="0"/>
          <w:kern w:val="22"/>
        </w:rPr>
        <w:t xml:space="preserve">and </w:t>
      </w:r>
      <w:r w:rsidR="00593824" w:rsidRPr="00EF3675">
        <w:rPr>
          <w:bCs/>
          <w:iCs/>
          <w:snapToGrid w:val="0"/>
          <w:kern w:val="22"/>
        </w:rPr>
        <w:t xml:space="preserve">in the </w:t>
      </w:r>
      <w:r w:rsidR="00947039" w:rsidRPr="00EF3675">
        <w:rPr>
          <w:bCs/>
          <w:iCs/>
          <w:snapToGrid w:val="0"/>
          <w:kern w:val="22"/>
        </w:rPr>
        <w:t>Western European and other States region</w:t>
      </w:r>
      <w:r w:rsidR="00C84F8E" w:rsidRPr="00EF3675">
        <w:rPr>
          <w:bCs/>
          <w:iCs/>
          <w:snapToGrid w:val="0"/>
          <w:kern w:val="22"/>
        </w:rPr>
        <w:t>,</w:t>
      </w:r>
      <w:r w:rsidR="00947039" w:rsidRPr="00EF3675">
        <w:rPr>
          <w:bCs/>
          <w:iCs/>
          <w:snapToGrid w:val="0"/>
          <w:kern w:val="22"/>
        </w:rPr>
        <w:t xml:space="preserve"> 100 per cent (no change from the baseline</w:t>
      </w:r>
      <w:r w:rsidR="00995C2C" w:rsidRPr="00EF3675">
        <w:rPr>
          <w:bCs/>
          <w:iCs/>
          <w:snapToGrid w:val="0"/>
          <w:kern w:val="22"/>
        </w:rPr>
        <w:t>)</w:t>
      </w:r>
      <w:r w:rsidR="006511EF" w:rsidRPr="00EF3675">
        <w:rPr>
          <w:bCs/>
          <w:iCs/>
          <w:snapToGrid w:val="0"/>
          <w:kern w:val="22"/>
        </w:rPr>
        <w:t xml:space="preserve">. </w:t>
      </w:r>
    </w:p>
    <w:p w14:paraId="587768ED" w14:textId="2BF9A367" w:rsidR="00AA63B4" w:rsidRPr="00EF3675" w:rsidRDefault="00FA15F5" w:rsidP="00FA2932">
      <w:pPr>
        <w:pStyle w:val="CBDNormalNumber"/>
        <w:rPr>
          <w:bCs/>
          <w:iCs/>
          <w:snapToGrid w:val="0"/>
          <w:kern w:val="22"/>
        </w:rPr>
      </w:pPr>
      <w:r w:rsidRPr="00EF3675">
        <w:rPr>
          <w:bCs/>
          <w:iCs/>
          <w:snapToGrid w:val="0"/>
          <w:kern w:val="22"/>
        </w:rPr>
        <w:t>Of th</w:t>
      </w:r>
      <w:r w:rsidR="003B4A70" w:rsidRPr="00EF3675">
        <w:rPr>
          <w:bCs/>
          <w:iCs/>
          <w:snapToGrid w:val="0"/>
          <w:kern w:val="22"/>
        </w:rPr>
        <w:t>e</w:t>
      </w:r>
      <w:r w:rsidRPr="00EF3675">
        <w:rPr>
          <w:bCs/>
          <w:iCs/>
          <w:snapToGrid w:val="0"/>
          <w:kern w:val="22"/>
        </w:rPr>
        <w:t xml:space="preserve"> Parties reporting that they ha</w:t>
      </w:r>
      <w:r w:rsidR="002569A6" w:rsidRPr="00EF3675">
        <w:rPr>
          <w:bCs/>
          <w:iCs/>
          <w:snapToGrid w:val="0"/>
          <w:kern w:val="22"/>
        </w:rPr>
        <w:t>d</w:t>
      </w:r>
      <w:r w:rsidRPr="00EF3675">
        <w:rPr>
          <w:bCs/>
          <w:iCs/>
          <w:snapToGrid w:val="0"/>
          <w:kern w:val="22"/>
        </w:rPr>
        <w:t xml:space="preserve"> </w:t>
      </w:r>
      <w:r w:rsidR="00DC7B26" w:rsidRPr="00EF3675">
        <w:rPr>
          <w:bCs/>
          <w:iCs/>
          <w:snapToGrid w:val="0"/>
          <w:kern w:val="22"/>
        </w:rPr>
        <w:t xml:space="preserve">qualified staff to administer functions directly related to biosafety, </w:t>
      </w:r>
      <w:r w:rsidR="00672498" w:rsidRPr="00EF3675">
        <w:rPr>
          <w:bCs/>
          <w:iCs/>
          <w:snapToGrid w:val="0"/>
          <w:kern w:val="22"/>
        </w:rPr>
        <w:t>42 per cent</w:t>
      </w:r>
      <w:r w:rsidR="00387E49" w:rsidRPr="00EF3675">
        <w:rPr>
          <w:bCs/>
          <w:iCs/>
          <w:snapToGrid w:val="0"/>
          <w:kern w:val="22"/>
        </w:rPr>
        <w:t xml:space="preserve"> </w:t>
      </w:r>
      <w:r w:rsidR="00056B7A" w:rsidRPr="00EF3675">
        <w:rPr>
          <w:bCs/>
          <w:iCs/>
          <w:snapToGrid w:val="0"/>
          <w:kern w:val="22"/>
        </w:rPr>
        <w:t>reported</w:t>
      </w:r>
      <w:r w:rsidR="00922A91" w:rsidRPr="00EF3675">
        <w:rPr>
          <w:bCs/>
          <w:iCs/>
          <w:snapToGrid w:val="0"/>
          <w:kern w:val="22"/>
        </w:rPr>
        <w:t xml:space="preserve"> </w:t>
      </w:r>
      <w:r w:rsidR="00387E49" w:rsidRPr="00EF3675">
        <w:rPr>
          <w:snapToGrid w:val="0"/>
          <w:kern w:val="22"/>
        </w:rPr>
        <w:t>that</w:t>
      </w:r>
      <w:r w:rsidR="00387E49" w:rsidRPr="00EF3675">
        <w:rPr>
          <w:bCs/>
          <w:iCs/>
          <w:snapToGrid w:val="0"/>
          <w:kern w:val="22"/>
        </w:rPr>
        <w:t xml:space="preserve"> the number of staff was adequate.</w:t>
      </w:r>
      <w:r w:rsidR="00971682" w:rsidRPr="00EF3675">
        <w:rPr>
          <w:vertAlign w:val="superscript"/>
        </w:rPr>
        <w:footnoteReference w:id="8"/>
      </w:r>
      <w:r w:rsidR="00911F5C" w:rsidRPr="00EF3675">
        <w:rPr>
          <w:bCs/>
          <w:iCs/>
          <w:snapToGrid w:val="0"/>
          <w:kern w:val="22"/>
        </w:rPr>
        <w:t xml:space="preserve"> </w:t>
      </w:r>
    </w:p>
    <w:p w14:paraId="52288620" w14:textId="223CD66D" w:rsidR="00C37876" w:rsidRPr="00EF3675" w:rsidRDefault="004B1916" w:rsidP="00FA2932">
      <w:pPr>
        <w:pStyle w:val="CBDNormalNumber"/>
        <w:rPr>
          <w:bCs/>
          <w:iCs/>
          <w:snapToGrid w:val="0"/>
          <w:kern w:val="22"/>
        </w:rPr>
      </w:pPr>
      <w:r w:rsidRPr="00EF3675">
        <w:rPr>
          <w:bCs/>
          <w:iCs/>
          <w:snapToGrid w:val="0"/>
          <w:kern w:val="22"/>
        </w:rPr>
        <w:t>Further</w:t>
      </w:r>
      <w:r w:rsidR="00764565" w:rsidRPr="00EF3675">
        <w:rPr>
          <w:bCs/>
          <w:iCs/>
          <w:snapToGrid w:val="0"/>
          <w:kern w:val="22"/>
        </w:rPr>
        <w:t xml:space="preserve"> </w:t>
      </w:r>
      <w:r w:rsidRPr="00EF3675">
        <w:rPr>
          <w:bCs/>
          <w:iCs/>
          <w:snapToGrid w:val="0"/>
          <w:kern w:val="22"/>
        </w:rPr>
        <w:t xml:space="preserve">information </w:t>
      </w:r>
      <w:r w:rsidR="00CD2F18" w:rsidRPr="00EF3675">
        <w:rPr>
          <w:bCs/>
          <w:iCs/>
          <w:snapToGrid w:val="0"/>
          <w:kern w:val="22"/>
        </w:rPr>
        <w:t>wa</w:t>
      </w:r>
      <w:r w:rsidRPr="00EF3675">
        <w:rPr>
          <w:bCs/>
          <w:iCs/>
          <w:snapToGrid w:val="0"/>
          <w:kern w:val="22"/>
        </w:rPr>
        <w:t xml:space="preserve">s provided </w:t>
      </w:r>
      <w:r w:rsidR="0088189C" w:rsidRPr="00EF3675">
        <w:rPr>
          <w:bCs/>
          <w:iCs/>
          <w:snapToGrid w:val="0"/>
          <w:kern w:val="22"/>
        </w:rPr>
        <w:t xml:space="preserve">by Parties </w:t>
      </w:r>
      <w:r w:rsidR="00764565" w:rsidRPr="00EF3675">
        <w:rPr>
          <w:bCs/>
          <w:iCs/>
          <w:snapToGrid w:val="0"/>
          <w:kern w:val="22"/>
        </w:rPr>
        <w:t>in</w:t>
      </w:r>
      <w:r w:rsidRPr="00EF3675">
        <w:rPr>
          <w:bCs/>
          <w:iCs/>
          <w:snapToGrid w:val="0"/>
          <w:kern w:val="22"/>
        </w:rPr>
        <w:t xml:space="preserve"> </w:t>
      </w:r>
      <w:r w:rsidR="00CD2F18" w:rsidRPr="00EF3675">
        <w:rPr>
          <w:bCs/>
          <w:iCs/>
          <w:snapToGrid w:val="0"/>
          <w:kern w:val="22"/>
        </w:rPr>
        <w:t xml:space="preserve">response to </w:t>
      </w:r>
      <w:r w:rsidRPr="00EF3675">
        <w:rPr>
          <w:bCs/>
          <w:iCs/>
          <w:snapToGrid w:val="0"/>
          <w:kern w:val="22"/>
        </w:rPr>
        <w:t xml:space="preserve">question 99 of the fifth national report, </w:t>
      </w:r>
      <w:r w:rsidR="00307451" w:rsidRPr="00EF3675">
        <w:rPr>
          <w:bCs/>
          <w:iCs/>
          <w:snapToGrid w:val="0"/>
          <w:kern w:val="22"/>
        </w:rPr>
        <w:t xml:space="preserve">regarding </w:t>
      </w:r>
      <w:r w:rsidR="00625751" w:rsidRPr="00EF3675">
        <w:rPr>
          <w:bCs/>
          <w:iCs/>
          <w:snapToGrid w:val="0"/>
          <w:kern w:val="22"/>
        </w:rPr>
        <w:t>whether they</w:t>
      </w:r>
      <w:r w:rsidR="00D55D64" w:rsidRPr="00EF3675">
        <w:rPr>
          <w:bCs/>
          <w:iCs/>
          <w:snapToGrid w:val="0"/>
          <w:kern w:val="22"/>
        </w:rPr>
        <w:t xml:space="preserve"> </w:t>
      </w:r>
      <w:r w:rsidR="000B7C0E" w:rsidRPr="00EF3675">
        <w:rPr>
          <w:bCs/>
          <w:iCs/>
          <w:snapToGrid w:val="0"/>
          <w:kern w:val="22"/>
        </w:rPr>
        <w:t xml:space="preserve">had </w:t>
      </w:r>
      <w:r w:rsidR="00D55D64" w:rsidRPr="00EF3675">
        <w:rPr>
          <w:bCs/>
          <w:iCs/>
          <w:snapToGrid w:val="0"/>
          <w:kern w:val="22"/>
        </w:rPr>
        <w:t xml:space="preserve">established adequate institutional capacity </w:t>
      </w:r>
      <w:r w:rsidR="009002C1" w:rsidRPr="00EF3675">
        <w:rPr>
          <w:bCs/>
          <w:iCs/>
          <w:snapToGrid w:val="0"/>
          <w:kern w:val="22"/>
        </w:rPr>
        <w:t xml:space="preserve">to enable the competent national authority to </w:t>
      </w:r>
      <w:r w:rsidR="00431480" w:rsidRPr="00EF3675">
        <w:rPr>
          <w:bCs/>
          <w:iCs/>
          <w:snapToGrid w:val="0"/>
          <w:kern w:val="22"/>
        </w:rPr>
        <w:t xml:space="preserve">perform the functions </w:t>
      </w:r>
      <w:r w:rsidR="005D6C8D" w:rsidRPr="00EF3675">
        <w:rPr>
          <w:snapToGrid w:val="0"/>
          <w:kern w:val="22"/>
        </w:rPr>
        <w:t>required</w:t>
      </w:r>
      <w:r w:rsidR="005D6C8D" w:rsidRPr="00EF3675">
        <w:rPr>
          <w:bCs/>
          <w:iCs/>
          <w:snapToGrid w:val="0"/>
          <w:kern w:val="22"/>
        </w:rPr>
        <w:t xml:space="preserve"> by the Cartagena Protocol on Biosafety. </w:t>
      </w:r>
      <w:r w:rsidR="00F84701" w:rsidRPr="00EF3675">
        <w:rPr>
          <w:bCs/>
          <w:iCs/>
          <w:snapToGrid w:val="0"/>
          <w:kern w:val="22"/>
        </w:rPr>
        <w:t xml:space="preserve">Fifty-six </w:t>
      </w:r>
      <w:r w:rsidR="00DB2C0E" w:rsidRPr="00EF3675">
        <w:rPr>
          <w:bCs/>
          <w:iCs/>
          <w:snapToGrid w:val="0"/>
          <w:kern w:val="22"/>
        </w:rPr>
        <w:t>per cent</w:t>
      </w:r>
      <w:r w:rsidR="009978CE" w:rsidRPr="00EF3675">
        <w:rPr>
          <w:bCs/>
          <w:iCs/>
          <w:snapToGrid w:val="0"/>
          <w:kern w:val="22"/>
        </w:rPr>
        <w:t xml:space="preserve"> of Parties </w:t>
      </w:r>
      <w:r w:rsidR="00307451" w:rsidRPr="00EF3675">
        <w:rPr>
          <w:bCs/>
          <w:iCs/>
          <w:snapToGrid w:val="0"/>
          <w:kern w:val="22"/>
        </w:rPr>
        <w:t>had</w:t>
      </w:r>
      <w:r w:rsidR="00643AB9" w:rsidRPr="00EF3675">
        <w:rPr>
          <w:bCs/>
          <w:iCs/>
          <w:snapToGrid w:val="0"/>
          <w:kern w:val="22"/>
        </w:rPr>
        <w:t xml:space="preserve"> done so (</w:t>
      </w:r>
      <w:r w:rsidR="009A53C8" w:rsidRPr="00EF3675">
        <w:rPr>
          <w:bCs/>
          <w:iCs/>
          <w:snapToGrid w:val="0"/>
          <w:kern w:val="22"/>
        </w:rPr>
        <w:t>-1 per cent), while 31 per cent reported hav</w:t>
      </w:r>
      <w:r w:rsidR="00092C19" w:rsidRPr="00EF3675">
        <w:rPr>
          <w:bCs/>
          <w:iCs/>
          <w:snapToGrid w:val="0"/>
          <w:kern w:val="22"/>
        </w:rPr>
        <w:t>ing</w:t>
      </w:r>
      <w:r w:rsidR="009A53C8" w:rsidRPr="00EF3675">
        <w:rPr>
          <w:bCs/>
          <w:iCs/>
          <w:snapToGrid w:val="0"/>
          <w:kern w:val="22"/>
        </w:rPr>
        <w:t xml:space="preserve"> done so to some extent (</w:t>
      </w:r>
      <w:r w:rsidR="003604BB" w:rsidRPr="00EF3675">
        <w:rPr>
          <w:bCs/>
          <w:iCs/>
          <w:snapToGrid w:val="0"/>
          <w:kern w:val="22"/>
        </w:rPr>
        <w:t xml:space="preserve">+5 per cent). </w:t>
      </w:r>
      <w:r w:rsidR="00C13F06" w:rsidRPr="00EF3675">
        <w:rPr>
          <w:bCs/>
          <w:iCs/>
          <w:snapToGrid w:val="0"/>
          <w:kern w:val="22"/>
        </w:rPr>
        <w:t>Thirteen</w:t>
      </w:r>
      <w:r w:rsidR="0006560D" w:rsidRPr="00EF3675">
        <w:rPr>
          <w:bCs/>
          <w:iCs/>
          <w:snapToGrid w:val="0"/>
          <w:kern w:val="22"/>
        </w:rPr>
        <w:t xml:space="preserve"> per cent of Parties reported </w:t>
      </w:r>
      <w:r w:rsidR="002A591E" w:rsidRPr="00EF3675">
        <w:rPr>
          <w:bCs/>
          <w:iCs/>
          <w:snapToGrid w:val="0"/>
          <w:kern w:val="22"/>
        </w:rPr>
        <w:t>not hav</w:t>
      </w:r>
      <w:r w:rsidR="00F1704D" w:rsidRPr="00EF3675">
        <w:rPr>
          <w:bCs/>
          <w:iCs/>
          <w:snapToGrid w:val="0"/>
          <w:kern w:val="22"/>
        </w:rPr>
        <w:t>ing</w:t>
      </w:r>
      <w:r w:rsidR="002A591E" w:rsidRPr="00EF3675">
        <w:rPr>
          <w:bCs/>
          <w:iCs/>
          <w:snapToGrid w:val="0"/>
          <w:kern w:val="22"/>
        </w:rPr>
        <w:t xml:space="preserve"> done so</w:t>
      </w:r>
      <w:r w:rsidR="00C71D24" w:rsidRPr="00EF3675">
        <w:rPr>
          <w:bCs/>
          <w:iCs/>
          <w:snapToGrid w:val="0"/>
          <w:kern w:val="22"/>
        </w:rPr>
        <w:t xml:space="preserve"> (-3 per cent). </w:t>
      </w:r>
    </w:p>
    <w:p w14:paraId="083ECE25" w14:textId="01E05C2E" w:rsidR="001B5366" w:rsidRPr="00EF3675" w:rsidRDefault="001B5366" w:rsidP="00FA2932">
      <w:pPr>
        <w:pStyle w:val="CBDNormalNumber"/>
        <w:rPr>
          <w:bCs/>
          <w:iCs/>
          <w:snapToGrid w:val="0"/>
          <w:kern w:val="22"/>
        </w:rPr>
      </w:pPr>
      <w:r w:rsidRPr="00EF3675">
        <w:rPr>
          <w:bCs/>
          <w:iCs/>
          <w:snapToGrid w:val="0"/>
          <w:kern w:val="22"/>
        </w:rPr>
        <w:t xml:space="preserve">In their written contributions, </w:t>
      </w:r>
      <w:r w:rsidR="00DC4D13" w:rsidRPr="00EF3675">
        <w:rPr>
          <w:bCs/>
          <w:iCs/>
          <w:snapToGrid w:val="0"/>
          <w:kern w:val="22"/>
        </w:rPr>
        <w:t xml:space="preserve">many </w:t>
      </w:r>
      <w:r w:rsidRPr="00EF3675">
        <w:rPr>
          <w:bCs/>
          <w:iCs/>
          <w:snapToGrid w:val="0"/>
          <w:kern w:val="22"/>
        </w:rPr>
        <w:t>Parties describe</w:t>
      </w:r>
      <w:r w:rsidR="00EB0F6B" w:rsidRPr="00EF3675">
        <w:rPr>
          <w:bCs/>
          <w:iCs/>
          <w:snapToGrid w:val="0"/>
          <w:kern w:val="22"/>
        </w:rPr>
        <w:t>d</w:t>
      </w:r>
      <w:r w:rsidRPr="00EF3675">
        <w:rPr>
          <w:bCs/>
          <w:iCs/>
          <w:snapToGrid w:val="0"/>
          <w:kern w:val="22"/>
        </w:rPr>
        <w:t xml:space="preserve"> </w:t>
      </w:r>
      <w:r w:rsidR="00A20448" w:rsidRPr="00EF3675">
        <w:rPr>
          <w:bCs/>
          <w:iCs/>
          <w:snapToGrid w:val="0"/>
          <w:kern w:val="22"/>
        </w:rPr>
        <w:t xml:space="preserve">with </w:t>
      </w:r>
      <w:r w:rsidRPr="00EF3675">
        <w:rPr>
          <w:bCs/>
          <w:iCs/>
          <w:snapToGrid w:val="0"/>
          <w:kern w:val="22"/>
        </w:rPr>
        <w:t xml:space="preserve">varying </w:t>
      </w:r>
      <w:r w:rsidR="00A20448" w:rsidRPr="00EF3675">
        <w:rPr>
          <w:bCs/>
          <w:iCs/>
          <w:snapToGrid w:val="0"/>
          <w:kern w:val="22"/>
        </w:rPr>
        <w:t>levels</w:t>
      </w:r>
      <w:r w:rsidRPr="00EF3675">
        <w:rPr>
          <w:bCs/>
          <w:iCs/>
          <w:snapToGrid w:val="0"/>
          <w:kern w:val="22"/>
        </w:rPr>
        <w:t xml:space="preserve"> of detail the national legal and institutional framework for biosafety. </w:t>
      </w:r>
      <w:r w:rsidR="005760DE" w:rsidRPr="00EF3675">
        <w:rPr>
          <w:bCs/>
          <w:iCs/>
          <w:snapToGrid w:val="0"/>
          <w:kern w:val="22"/>
        </w:rPr>
        <w:t xml:space="preserve">Several Parties mentioned that further instruments </w:t>
      </w:r>
      <w:r w:rsidR="00D568DD" w:rsidRPr="00EF3675">
        <w:rPr>
          <w:bCs/>
          <w:iCs/>
          <w:snapToGrid w:val="0"/>
          <w:kern w:val="22"/>
        </w:rPr>
        <w:t>we</w:t>
      </w:r>
      <w:r w:rsidR="005760DE" w:rsidRPr="00EF3675">
        <w:rPr>
          <w:bCs/>
          <w:iCs/>
          <w:snapToGrid w:val="0"/>
          <w:kern w:val="22"/>
        </w:rPr>
        <w:t xml:space="preserve">re under development. </w:t>
      </w:r>
      <w:r w:rsidRPr="00EF3675">
        <w:rPr>
          <w:bCs/>
          <w:iCs/>
          <w:snapToGrid w:val="0"/>
          <w:kern w:val="22"/>
        </w:rPr>
        <w:t xml:space="preserve">The </w:t>
      </w:r>
      <w:r w:rsidRPr="00EF3675">
        <w:rPr>
          <w:snapToGrid w:val="0"/>
          <w:kern w:val="22"/>
        </w:rPr>
        <w:t>descriptions</w:t>
      </w:r>
      <w:r w:rsidRPr="00EF3675">
        <w:rPr>
          <w:bCs/>
          <w:iCs/>
          <w:snapToGrid w:val="0"/>
          <w:kern w:val="22"/>
        </w:rPr>
        <w:t xml:space="preserve"> show</w:t>
      </w:r>
      <w:r w:rsidR="00D568DD" w:rsidRPr="00EF3675">
        <w:rPr>
          <w:bCs/>
          <w:iCs/>
          <w:snapToGrid w:val="0"/>
          <w:kern w:val="22"/>
        </w:rPr>
        <w:t>ed</w:t>
      </w:r>
      <w:r w:rsidRPr="00EF3675">
        <w:rPr>
          <w:bCs/>
          <w:iCs/>
          <w:snapToGrid w:val="0"/>
          <w:kern w:val="22"/>
        </w:rPr>
        <w:t xml:space="preserve"> that most Parties ha</w:t>
      </w:r>
      <w:r w:rsidR="00D568DD" w:rsidRPr="00EF3675">
        <w:rPr>
          <w:bCs/>
          <w:iCs/>
          <w:snapToGrid w:val="0"/>
          <w:kern w:val="22"/>
        </w:rPr>
        <w:t>d</w:t>
      </w:r>
      <w:r w:rsidRPr="00EF3675">
        <w:rPr>
          <w:bCs/>
          <w:iCs/>
          <w:snapToGrid w:val="0"/>
          <w:kern w:val="22"/>
        </w:rPr>
        <w:t xml:space="preserve"> in place a variety of instruments applying to biosafety, </w:t>
      </w:r>
      <w:r w:rsidR="00864D07" w:rsidRPr="00EF3675">
        <w:rPr>
          <w:bCs/>
          <w:iCs/>
          <w:snapToGrid w:val="0"/>
          <w:kern w:val="22"/>
        </w:rPr>
        <w:t xml:space="preserve">including primary </w:t>
      </w:r>
      <w:r w:rsidR="00066BC2" w:rsidRPr="00EF3675">
        <w:rPr>
          <w:bCs/>
          <w:iCs/>
          <w:snapToGrid w:val="0"/>
          <w:kern w:val="22"/>
        </w:rPr>
        <w:t>or</w:t>
      </w:r>
      <w:r w:rsidR="00864D07" w:rsidRPr="00EF3675">
        <w:rPr>
          <w:bCs/>
          <w:iCs/>
          <w:snapToGrid w:val="0"/>
          <w:kern w:val="22"/>
        </w:rPr>
        <w:t xml:space="preserve"> secondary legislation, policy </w:t>
      </w:r>
      <w:r w:rsidR="00066BC2" w:rsidRPr="00EF3675">
        <w:rPr>
          <w:bCs/>
          <w:iCs/>
          <w:snapToGrid w:val="0"/>
          <w:kern w:val="22"/>
        </w:rPr>
        <w:t>or</w:t>
      </w:r>
      <w:r w:rsidR="00864D07" w:rsidRPr="00EF3675">
        <w:rPr>
          <w:bCs/>
          <w:iCs/>
          <w:snapToGrid w:val="0"/>
          <w:kern w:val="22"/>
        </w:rPr>
        <w:t xml:space="preserve"> technical guidance instruments</w:t>
      </w:r>
      <w:r w:rsidR="00066BC2" w:rsidRPr="00EF3675">
        <w:rPr>
          <w:bCs/>
          <w:iCs/>
          <w:snapToGrid w:val="0"/>
          <w:kern w:val="22"/>
        </w:rPr>
        <w:t xml:space="preserve"> and</w:t>
      </w:r>
      <w:r w:rsidR="0080569A" w:rsidRPr="00EF3675">
        <w:rPr>
          <w:bCs/>
          <w:iCs/>
          <w:snapToGrid w:val="0"/>
          <w:kern w:val="22"/>
        </w:rPr>
        <w:t>,</w:t>
      </w:r>
      <w:r w:rsidR="00066BC2" w:rsidRPr="00EF3675">
        <w:rPr>
          <w:bCs/>
          <w:iCs/>
          <w:snapToGrid w:val="0"/>
          <w:kern w:val="22"/>
        </w:rPr>
        <w:t xml:space="preserve"> often</w:t>
      </w:r>
      <w:r w:rsidR="0080569A" w:rsidRPr="00EF3675">
        <w:rPr>
          <w:bCs/>
          <w:iCs/>
          <w:snapToGrid w:val="0"/>
          <w:kern w:val="22"/>
        </w:rPr>
        <w:t>,</w:t>
      </w:r>
      <w:r w:rsidR="00066BC2" w:rsidRPr="00EF3675">
        <w:rPr>
          <w:bCs/>
          <w:iCs/>
          <w:snapToGrid w:val="0"/>
          <w:kern w:val="22"/>
        </w:rPr>
        <w:t xml:space="preserve"> a combination of several instruments</w:t>
      </w:r>
      <w:r w:rsidR="00864D07" w:rsidRPr="00EF3675">
        <w:rPr>
          <w:bCs/>
          <w:iCs/>
          <w:snapToGrid w:val="0"/>
          <w:kern w:val="22"/>
        </w:rPr>
        <w:t xml:space="preserve">. </w:t>
      </w:r>
      <w:r w:rsidR="00EA5957" w:rsidRPr="00EF3675">
        <w:rPr>
          <w:bCs/>
          <w:iCs/>
          <w:snapToGrid w:val="0"/>
          <w:kern w:val="22"/>
        </w:rPr>
        <w:t>S</w:t>
      </w:r>
      <w:r w:rsidR="00BA1A4B" w:rsidRPr="00EF3675">
        <w:rPr>
          <w:bCs/>
          <w:iCs/>
          <w:snapToGrid w:val="0"/>
          <w:kern w:val="22"/>
        </w:rPr>
        <w:t xml:space="preserve">everal Parties </w:t>
      </w:r>
      <w:r w:rsidR="00924A39" w:rsidRPr="00EF3675">
        <w:rPr>
          <w:bCs/>
          <w:iCs/>
          <w:snapToGrid w:val="0"/>
          <w:kern w:val="22"/>
        </w:rPr>
        <w:t>indicated</w:t>
      </w:r>
      <w:r w:rsidR="00EA5957" w:rsidRPr="00EF3675">
        <w:rPr>
          <w:bCs/>
          <w:iCs/>
          <w:snapToGrid w:val="0"/>
          <w:kern w:val="22"/>
        </w:rPr>
        <w:t>,</w:t>
      </w:r>
      <w:r w:rsidR="00BA1A4B" w:rsidRPr="00EF3675">
        <w:rPr>
          <w:bCs/>
          <w:iCs/>
          <w:snapToGrid w:val="0"/>
          <w:kern w:val="22"/>
        </w:rPr>
        <w:t xml:space="preserve"> </w:t>
      </w:r>
      <w:r w:rsidR="00EA5957" w:rsidRPr="00EF3675">
        <w:rPr>
          <w:bCs/>
          <w:iCs/>
          <w:snapToGrid w:val="0"/>
          <w:kern w:val="22"/>
        </w:rPr>
        <w:t xml:space="preserve">however, </w:t>
      </w:r>
      <w:r w:rsidR="00BA1A4B" w:rsidRPr="00EF3675">
        <w:rPr>
          <w:bCs/>
          <w:iCs/>
          <w:snapToGrid w:val="0"/>
          <w:kern w:val="22"/>
        </w:rPr>
        <w:t xml:space="preserve">that the </w:t>
      </w:r>
      <w:r w:rsidR="00E54963" w:rsidRPr="00EF3675">
        <w:rPr>
          <w:bCs/>
          <w:iCs/>
          <w:snapToGrid w:val="0"/>
          <w:kern w:val="22"/>
        </w:rPr>
        <w:t xml:space="preserve">fact that </w:t>
      </w:r>
      <w:r w:rsidR="00BA1A4B" w:rsidRPr="00EF3675">
        <w:rPr>
          <w:bCs/>
          <w:iCs/>
          <w:snapToGrid w:val="0"/>
          <w:kern w:val="22"/>
        </w:rPr>
        <w:t xml:space="preserve">adoption of important legal instruments for biosafety </w:t>
      </w:r>
      <w:r w:rsidR="003A7497" w:rsidRPr="00EF3675">
        <w:rPr>
          <w:bCs/>
          <w:iCs/>
          <w:snapToGrid w:val="0"/>
          <w:kern w:val="22"/>
        </w:rPr>
        <w:t>wa</w:t>
      </w:r>
      <w:r w:rsidR="00BA1A4B" w:rsidRPr="00EF3675">
        <w:rPr>
          <w:bCs/>
          <w:iCs/>
          <w:snapToGrid w:val="0"/>
          <w:kern w:val="22"/>
        </w:rPr>
        <w:t xml:space="preserve">s pending </w:t>
      </w:r>
      <w:r w:rsidR="008B5B84" w:rsidRPr="00EF3675">
        <w:rPr>
          <w:bCs/>
          <w:iCs/>
          <w:snapToGrid w:val="0"/>
          <w:kern w:val="22"/>
        </w:rPr>
        <w:t>hamper</w:t>
      </w:r>
      <w:r w:rsidR="00210841" w:rsidRPr="00EF3675">
        <w:rPr>
          <w:bCs/>
          <w:iCs/>
          <w:snapToGrid w:val="0"/>
          <w:kern w:val="22"/>
        </w:rPr>
        <w:t>ed</w:t>
      </w:r>
      <w:r w:rsidR="008B5B84" w:rsidRPr="00EF3675">
        <w:rPr>
          <w:bCs/>
          <w:iCs/>
          <w:snapToGrid w:val="0"/>
          <w:kern w:val="22"/>
        </w:rPr>
        <w:t xml:space="preserve"> the implementation of the Protocol</w:t>
      </w:r>
      <w:r w:rsidR="00541493" w:rsidRPr="00EF3675">
        <w:rPr>
          <w:bCs/>
          <w:iCs/>
          <w:snapToGrid w:val="0"/>
          <w:kern w:val="22"/>
        </w:rPr>
        <w:t xml:space="preserve"> </w:t>
      </w:r>
      <w:r w:rsidR="00AC515B" w:rsidRPr="00EF3675">
        <w:rPr>
          <w:bCs/>
          <w:iCs/>
          <w:snapToGrid w:val="0"/>
          <w:kern w:val="22"/>
        </w:rPr>
        <w:t>and</w:t>
      </w:r>
      <w:r w:rsidR="0027531E" w:rsidRPr="00EF3675">
        <w:rPr>
          <w:bCs/>
          <w:iCs/>
          <w:snapToGrid w:val="0"/>
          <w:kern w:val="22"/>
        </w:rPr>
        <w:t xml:space="preserve"> </w:t>
      </w:r>
      <w:r w:rsidR="00AC515B" w:rsidRPr="00EF3675">
        <w:rPr>
          <w:bCs/>
          <w:iCs/>
          <w:snapToGrid w:val="0"/>
          <w:kern w:val="22"/>
        </w:rPr>
        <w:t>s</w:t>
      </w:r>
      <w:r w:rsidR="0027531E" w:rsidRPr="00EF3675">
        <w:rPr>
          <w:bCs/>
          <w:iCs/>
          <w:snapToGrid w:val="0"/>
          <w:kern w:val="22"/>
        </w:rPr>
        <w:t>ome of th</w:t>
      </w:r>
      <w:r w:rsidR="00257DA8" w:rsidRPr="00EF3675">
        <w:rPr>
          <w:bCs/>
          <w:iCs/>
          <w:snapToGrid w:val="0"/>
          <w:kern w:val="22"/>
        </w:rPr>
        <w:t>o</w:t>
      </w:r>
      <w:r w:rsidR="0027531E" w:rsidRPr="00EF3675">
        <w:rPr>
          <w:bCs/>
          <w:iCs/>
          <w:snapToGrid w:val="0"/>
          <w:kern w:val="22"/>
        </w:rPr>
        <w:t xml:space="preserve">se Parties explained that pending the adoption of specific biosafety legislation, other legal instruments </w:t>
      </w:r>
      <w:r w:rsidR="00257DA8" w:rsidRPr="00EF3675">
        <w:rPr>
          <w:bCs/>
          <w:iCs/>
          <w:snapToGrid w:val="0"/>
          <w:kern w:val="22"/>
        </w:rPr>
        <w:t>were</w:t>
      </w:r>
      <w:r w:rsidR="0027531E" w:rsidRPr="00EF3675">
        <w:rPr>
          <w:bCs/>
          <w:iCs/>
          <w:snapToGrid w:val="0"/>
          <w:kern w:val="22"/>
        </w:rPr>
        <w:t xml:space="preserve"> used to implement certain obligations under the Protocol.</w:t>
      </w:r>
      <w:r w:rsidR="008B5B84" w:rsidRPr="00EF3675">
        <w:rPr>
          <w:bCs/>
          <w:iCs/>
          <w:snapToGrid w:val="0"/>
          <w:kern w:val="22"/>
        </w:rPr>
        <w:t xml:space="preserve"> </w:t>
      </w:r>
      <w:r w:rsidR="00CC29A9" w:rsidRPr="00EF3675">
        <w:rPr>
          <w:bCs/>
          <w:iCs/>
          <w:snapToGrid w:val="0"/>
          <w:kern w:val="22"/>
        </w:rPr>
        <w:t>Several Parties mention</w:t>
      </w:r>
      <w:r w:rsidR="008B5B84" w:rsidRPr="00EF3675">
        <w:rPr>
          <w:bCs/>
          <w:iCs/>
          <w:snapToGrid w:val="0"/>
          <w:kern w:val="22"/>
        </w:rPr>
        <w:t>ed</w:t>
      </w:r>
      <w:r w:rsidR="00CC29A9" w:rsidRPr="00EF3675">
        <w:rPr>
          <w:bCs/>
          <w:iCs/>
          <w:snapToGrid w:val="0"/>
          <w:kern w:val="22"/>
        </w:rPr>
        <w:t xml:space="preserve"> that biosafety ha</w:t>
      </w:r>
      <w:r w:rsidR="000A661D" w:rsidRPr="00EF3675">
        <w:rPr>
          <w:bCs/>
          <w:iCs/>
          <w:snapToGrid w:val="0"/>
          <w:kern w:val="22"/>
        </w:rPr>
        <w:t>d</w:t>
      </w:r>
      <w:r w:rsidR="00CC29A9" w:rsidRPr="00EF3675">
        <w:rPr>
          <w:bCs/>
          <w:iCs/>
          <w:snapToGrid w:val="0"/>
          <w:kern w:val="22"/>
        </w:rPr>
        <w:t xml:space="preserve"> been integrated in</w:t>
      </w:r>
      <w:r w:rsidR="00450DA9" w:rsidRPr="00EF3675">
        <w:rPr>
          <w:bCs/>
          <w:iCs/>
          <w:snapToGrid w:val="0"/>
          <w:kern w:val="22"/>
        </w:rPr>
        <w:t>to</w:t>
      </w:r>
      <w:r w:rsidR="00CC29A9" w:rsidRPr="00EF3675">
        <w:rPr>
          <w:bCs/>
          <w:iCs/>
          <w:snapToGrid w:val="0"/>
          <w:kern w:val="22"/>
        </w:rPr>
        <w:t xml:space="preserve"> a variety of legal and policy instruments, including the national biodiversity strategy and action plan, in the context of efforts to mainstream biosafety. Several Parties mention</w:t>
      </w:r>
      <w:r w:rsidR="00095F3F" w:rsidRPr="00EF3675">
        <w:rPr>
          <w:bCs/>
          <w:iCs/>
          <w:snapToGrid w:val="0"/>
          <w:kern w:val="22"/>
        </w:rPr>
        <w:t>ed</w:t>
      </w:r>
      <w:r w:rsidR="00CC29A9" w:rsidRPr="00EF3675">
        <w:rPr>
          <w:bCs/>
          <w:iCs/>
          <w:snapToGrid w:val="0"/>
          <w:kern w:val="22"/>
        </w:rPr>
        <w:t xml:space="preserve"> that the development of national biodiversity targets in the context of the Kunming</w:t>
      </w:r>
      <w:r w:rsidR="00F65E02" w:rsidRPr="00EF3675">
        <w:rPr>
          <w:bCs/>
          <w:iCs/>
          <w:snapToGrid w:val="0"/>
          <w:kern w:val="22"/>
        </w:rPr>
        <w:t>-</w:t>
      </w:r>
      <w:r w:rsidR="00CC29A9" w:rsidRPr="00EF3675">
        <w:rPr>
          <w:bCs/>
          <w:iCs/>
          <w:snapToGrid w:val="0"/>
          <w:kern w:val="22"/>
        </w:rPr>
        <w:t xml:space="preserve"> Montreal Global Biodiversity Framework included work on national targets dedicated to biosafety. </w:t>
      </w:r>
      <w:r w:rsidR="00A632FA" w:rsidRPr="00EF3675">
        <w:rPr>
          <w:bCs/>
          <w:iCs/>
          <w:snapToGrid w:val="0"/>
          <w:kern w:val="22"/>
        </w:rPr>
        <w:t>While m</w:t>
      </w:r>
      <w:r w:rsidR="00864D07" w:rsidRPr="00EF3675">
        <w:rPr>
          <w:bCs/>
          <w:iCs/>
          <w:snapToGrid w:val="0"/>
          <w:kern w:val="22"/>
        </w:rPr>
        <w:t xml:space="preserve">any Parties </w:t>
      </w:r>
      <w:r w:rsidR="0055727D" w:rsidRPr="00EF3675">
        <w:rPr>
          <w:bCs/>
          <w:iCs/>
          <w:snapToGrid w:val="0"/>
          <w:kern w:val="22"/>
        </w:rPr>
        <w:t>mentioned having dedicated staff</w:t>
      </w:r>
      <w:r w:rsidR="00DA36CC" w:rsidRPr="00EF3675">
        <w:rPr>
          <w:bCs/>
          <w:iCs/>
          <w:snapToGrid w:val="0"/>
          <w:kern w:val="22"/>
        </w:rPr>
        <w:t>, Parties described how</w:t>
      </w:r>
      <w:r w:rsidR="00A632FA" w:rsidRPr="00EF3675">
        <w:rPr>
          <w:bCs/>
          <w:iCs/>
          <w:snapToGrid w:val="0"/>
          <w:kern w:val="22"/>
        </w:rPr>
        <w:t>, owing</w:t>
      </w:r>
      <w:r w:rsidR="001408C1" w:rsidRPr="00EF3675">
        <w:rPr>
          <w:bCs/>
          <w:iCs/>
          <w:snapToGrid w:val="0"/>
          <w:kern w:val="22"/>
        </w:rPr>
        <w:t xml:space="preserve"> </w:t>
      </w:r>
      <w:r w:rsidR="00DA36CC" w:rsidRPr="00EF3675">
        <w:rPr>
          <w:bCs/>
          <w:iCs/>
          <w:snapToGrid w:val="0"/>
          <w:kern w:val="22"/>
        </w:rPr>
        <w:t xml:space="preserve">to staff rotation and lack of training, technical capacities </w:t>
      </w:r>
      <w:r w:rsidR="001408C1" w:rsidRPr="00EF3675">
        <w:rPr>
          <w:bCs/>
          <w:iCs/>
          <w:snapToGrid w:val="0"/>
          <w:kern w:val="22"/>
        </w:rPr>
        <w:t>we</w:t>
      </w:r>
      <w:r w:rsidR="00DA36CC" w:rsidRPr="00EF3675">
        <w:rPr>
          <w:bCs/>
          <w:iCs/>
          <w:snapToGrid w:val="0"/>
          <w:kern w:val="22"/>
        </w:rPr>
        <w:t>re precarious</w:t>
      </w:r>
      <w:r w:rsidR="00F77077" w:rsidRPr="00EF3675">
        <w:rPr>
          <w:bCs/>
          <w:iCs/>
          <w:snapToGrid w:val="0"/>
          <w:kern w:val="22"/>
        </w:rPr>
        <w:t xml:space="preserve"> and staffing levels </w:t>
      </w:r>
      <w:r w:rsidR="001408C1" w:rsidRPr="00EF3675">
        <w:rPr>
          <w:bCs/>
          <w:iCs/>
          <w:snapToGrid w:val="0"/>
          <w:kern w:val="22"/>
        </w:rPr>
        <w:t>we</w:t>
      </w:r>
      <w:r w:rsidR="00F77077" w:rsidRPr="00EF3675">
        <w:rPr>
          <w:bCs/>
          <w:iCs/>
          <w:snapToGrid w:val="0"/>
          <w:kern w:val="22"/>
        </w:rPr>
        <w:t>re often insufficient</w:t>
      </w:r>
      <w:r w:rsidR="00DA36CC" w:rsidRPr="00EF3675">
        <w:rPr>
          <w:bCs/>
          <w:iCs/>
          <w:snapToGrid w:val="0"/>
          <w:kern w:val="22"/>
        </w:rPr>
        <w:t>.</w:t>
      </w:r>
      <w:r w:rsidR="00D53040" w:rsidRPr="00EF3675">
        <w:rPr>
          <w:bCs/>
          <w:iCs/>
          <w:snapToGrid w:val="0"/>
          <w:kern w:val="22"/>
        </w:rPr>
        <w:t xml:space="preserve"> S</w:t>
      </w:r>
      <w:r w:rsidR="001B59F8" w:rsidRPr="00EF3675">
        <w:rPr>
          <w:bCs/>
          <w:iCs/>
          <w:snapToGrid w:val="0"/>
          <w:kern w:val="22"/>
        </w:rPr>
        <w:t>everal</w:t>
      </w:r>
      <w:r w:rsidR="00D53040" w:rsidRPr="00EF3675">
        <w:rPr>
          <w:bCs/>
          <w:iCs/>
          <w:snapToGrid w:val="0"/>
          <w:kern w:val="22"/>
        </w:rPr>
        <w:t xml:space="preserve"> Parties </w:t>
      </w:r>
      <w:r w:rsidR="007F4081" w:rsidRPr="00EF3675">
        <w:rPr>
          <w:bCs/>
          <w:iCs/>
          <w:snapToGrid w:val="0"/>
          <w:kern w:val="22"/>
        </w:rPr>
        <w:t>indicated</w:t>
      </w:r>
      <w:r w:rsidR="00D53040" w:rsidRPr="00EF3675">
        <w:rPr>
          <w:bCs/>
          <w:iCs/>
          <w:snapToGrid w:val="0"/>
          <w:kern w:val="22"/>
        </w:rPr>
        <w:t xml:space="preserve"> that their biosafety staff </w:t>
      </w:r>
      <w:r w:rsidR="00A45031" w:rsidRPr="00EF3675">
        <w:rPr>
          <w:bCs/>
          <w:iCs/>
          <w:snapToGrid w:val="0"/>
          <w:kern w:val="22"/>
        </w:rPr>
        <w:t xml:space="preserve">engaged in </w:t>
      </w:r>
      <w:r w:rsidR="00D53040" w:rsidRPr="00EF3675">
        <w:rPr>
          <w:bCs/>
          <w:iCs/>
          <w:snapToGrid w:val="0"/>
          <w:kern w:val="22"/>
        </w:rPr>
        <w:t xml:space="preserve">work </w:t>
      </w:r>
      <w:r w:rsidR="00A45031" w:rsidRPr="00EF3675">
        <w:rPr>
          <w:bCs/>
          <w:iCs/>
          <w:snapToGrid w:val="0"/>
          <w:kern w:val="22"/>
        </w:rPr>
        <w:t xml:space="preserve">related to </w:t>
      </w:r>
      <w:r w:rsidR="001B59F8" w:rsidRPr="00EF3675">
        <w:rPr>
          <w:bCs/>
          <w:iCs/>
          <w:snapToGrid w:val="0"/>
          <w:kern w:val="22"/>
        </w:rPr>
        <w:t>a variety of topics</w:t>
      </w:r>
      <w:r w:rsidR="00D53040" w:rsidRPr="00EF3675">
        <w:rPr>
          <w:bCs/>
          <w:iCs/>
          <w:snapToGrid w:val="0"/>
          <w:kern w:val="22"/>
        </w:rPr>
        <w:t>.</w:t>
      </w:r>
      <w:r w:rsidR="00DA36CC" w:rsidRPr="00EF3675">
        <w:rPr>
          <w:bCs/>
          <w:iCs/>
          <w:snapToGrid w:val="0"/>
          <w:kern w:val="22"/>
        </w:rPr>
        <w:t xml:space="preserve"> </w:t>
      </w:r>
      <w:r w:rsidR="00A45031" w:rsidRPr="00EF3675">
        <w:rPr>
          <w:bCs/>
          <w:iCs/>
          <w:snapToGrid w:val="0"/>
          <w:kern w:val="22"/>
        </w:rPr>
        <w:t>While m</w:t>
      </w:r>
      <w:r w:rsidR="00F77077" w:rsidRPr="00EF3675">
        <w:rPr>
          <w:bCs/>
          <w:iCs/>
          <w:snapToGrid w:val="0"/>
          <w:kern w:val="22"/>
        </w:rPr>
        <w:t>any Parties mention</w:t>
      </w:r>
      <w:r w:rsidR="007F4081" w:rsidRPr="00EF3675">
        <w:rPr>
          <w:bCs/>
          <w:iCs/>
          <w:snapToGrid w:val="0"/>
          <w:kern w:val="22"/>
        </w:rPr>
        <w:t>ed</w:t>
      </w:r>
      <w:r w:rsidR="00F77077" w:rsidRPr="00EF3675">
        <w:rPr>
          <w:bCs/>
          <w:iCs/>
          <w:snapToGrid w:val="0"/>
          <w:kern w:val="22"/>
        </w:rPr>
        <w:t xml:space="preserve"> </w:t>
      </w:r>
      <w:r w:rsidR="00C65217" w:rsidRPr="00EF3675">
        <w:rPr>
          <w:bCs/>
          <w:iCs/>
          <w:snapToGrid w:val="0"/>
          <w:kern w:val="22"/>
        </w:rPr>
        <w:t>a national budget allocation for biosafety</w:t>
      </w:r>
      <w:r w:rsidR="00336698" w:rsidRPr="00EF3675">
        <w:rPr>
          <w:bCs/>
          <w:iCs/>
          <w:snapToGrid w:val="0"/>
          <w:kern w:val="22"/>
        </w:rPr>
        <w:t>, s</w:t>
      </w:r>
      <w:r w:rsidR="0055727D" w:rsidRPr="00EF3675">
        <w:rPr>
          <w:bCs/>
          <w:iCs/>
          <w:snapToGrid w:val="0"/>
          <w:kern w:val="22"/>
        </w:rPr>
        <w:t xml:space="preserve">everal Parties indicated that financial resources </w:t>
      </w:r>
      <w:r w:rsidR="00502A67" w:rsidRPr="00EF3675">
        <w:rPr>
          <w:bCs/>
          <w:iCs/>
          <w:snapToGrid w:val="0"/>
          <w:kern w:val="22"/>
        </w:rPr>
        <w:t>we</w:t>
      </w:r>
      <w:r w:rsidR="0055727D" w:rsidRPr="00EF3675">
        <w:rPr>
          <w:bCs/>
          <w:iCs/>
          <w:snapToGrid w:val="0"/>
          <w:kern w:val="22"/>
        </w:rPr>
        <w:t xml:space="preserve">re </w:t>
      </w:r>
      <w:r w:rsidR="00906CAA" w:rsidRPr="00EF3675">
        <w:rPr>
          <w:bCs/>
          <w:iCs/>
          <w:snapToGrid w:val="0"/>
          <w:kern w:val="22"/>
        </w:rPr>
        <w:t>insufficient</w:t>
      </w:r>
      <w:r w:rsidR="00861EFA" w:rsidRPr="00EF3675">
        <w:rPr>
          <w:bCs/>
          <w:iCs/>
          <w:snapToGrid w:val="0"/>
          <w:kern w:val="22"/>
        </w:rPr>
        <w:t xml:space="preserve"> and unpredictable. </w:t>
      </w:r>
      <w:r w:rsidR="0021683D" w:rsidRPr="00EF3675">
        <w:rPr>
          <w:bCs/>
          <w:iCs/>
          <w:snapToGrid w:val="0"/>
          <w:kern w:val="22"/>
        </w:rPr>
        <w:t>A few Parties mention</w:t>
      </w:r>
      <w:r w:rsidR="000D7963" w:rsidRPr="00EF3675">
        <w:rPr>
          <w:bCs/>
          <w:iCs/>
          <w:snapToGrid w:val="0"/>
          <w:kern w:val="22"/>
        </w:rPr>
        <w:t>ed</w:t>
      </w:r>
      <w:r w:rsidR="0021683D" w:rsidRPr="00EF3675">
        <w:rPr>
          <w:bCs/>
          <w:iCs/>
          <w:snapToGrid w:val="0"/>
          <w:kern w:val="22"/>
        </w:rPr>
        <w:t xml:space="preserve"> that</w:t>
      </w:r>
      <w:r w:rsidR="00502A67" w:rsidRPr="00EF3675">
        <w:rPr>
          <w:bCs/>
          <w:iCs/>
          <w:snapToGrid w:val="0"/>
          <w:kern w:val="22"/>
        </w:rPr>
        <w:t>,</w:t>
      </w:r>
      <w:r w:rsidR="001659EB" w:rsidRPr="00EF3675">
        <w:rPr>
          <w:bCs/>
          <w:iCs/>
          <w:snapToGrid w:val="0"/>
          <w:kern w:val="22"/>
        </w:rPr>
        <w:t xml:space="preserve"> considering the r</w:t>
      </w:r>
      <w:r w:rsidR="0021683D" w:rsidRPr="00EF3675">
        <w:rPr>
          <w:bCs/>
          <w:iCs/>
          <w:snapToGrid w:val="0"/>
          <w:kern w:val="22"/>
        </w:rPr>
        <w:t xml:space="preserve">apid development of biotechnologies and </w:t>
      </w:r>
      <w:r w:rsidR="00230361" w:rsidRPr="00EF3675">
        <w:rPr>
          <w:bCs/>
          <w:iCs/>
          <w:snapToGrid w:val="0"/>
          <w:kern w:val="22"/>
        </w:rPr>
        <w:t xml:space="preserve">an increasing volume </w:t>
      </w:r>
      <w:r w:rsidR="00013E7A" w:rsidRPr="00EF3675">
        <w:rPr>
          <w:bCs/>
          <w:iCs/>
          <w:snapToGrid w:val="0"/>
          <w:kern w:val="22"/>
        </w:rPr>
        <w:t>in</w:t>
      </w:r>
      <w:r w:rsidR="00230361" w:rsidRPr="00EF3675">
        <w:rPr>
          <w:bCs/>
          <w:iCs/>
          <w:snapToGrid w:val="0"/>
          <w:kern w:val="22"/>
        </w:rPr>
        <w:t xml:space="preserve"> trade, capacities need</w:t>
      </w:r>
      <w:r w:rsidR="003829C5" w:rsidRPr="00EF3675">
        <w:rPr>
          <w:bCs/>
          <w:iCs/>
          <w:snapToGrid w:val="0"/>
          <w:kern w:val="22"/>
        </w:rPr>
        <w:t>ed</w:t>
      </w:r>
      <w:r w:rsidR="00230361" w:rsidRPr="00EF3675">
        <w:rPr>
          <w:bCs/>
          <w:iCs/>
          <w:snapToGrid w:val="0"/>
          <w:kern w:val="22"/>
        </w:rPr>
        <w:t xml:space="preserve"> to be strengthened beyond current levels and additional resources </w:t>
      </w:r>
      <w:r w:rsidR="003829C5" w:rsidRPr="00EF3675">
        <w:rPr>
          <w:bCs/>
          <w:iCs/>
          <w:snapToGrid w:val="0"/>
          <w:kern w:val="22"/>
        </w:rPr>
        <w:t>were</w:t>
      </w:r>
      <w:r w:rsidR="00230361" w:rsidRPr="00EF3675">
        <w:rPr>
          <w:bCs/>
          <w:iCs/>
          <w:snapToGrid w:val="0"/>
          <w:kern w:val="22"/>
        </w:rPr>
        <w:t xml:space="preserve"> </w:t>
      </w:r>
      <w:r w:rsidR="00624B51" w:rsidRPr="00EF3675">
        <w:rPr>
          <w:bCs/>
          <w:iCs/>
          <w:snapToGrid w:val="0"/>
          <w:kern w:val="22"/>
        </w:rPr>
        <w:t>required</w:t>
      </w:r>
      <w:r w:rsidR="00230361" w:rsidRPr="00EF3675">
        <w:rPr>
          <w:bCs/>
          <w:iCs/>
          <w:snapToGrid w:val="0"/>
          <w:kern w:val="22"/>
        </w:rPr>
        <w:t xml:space="preserve">. </w:t>
      </w:r>
    </w:p>
    <w:p w14:paraId="484DF22C" w14:textId="4EA1BA5A" w:rsidR="00C55968" w:rsidRPr="00EF3675" w:rsidRDefault="009341B9" w:rsidP="00FA2932">
      <w:pPr>
        <w:pStyle w:val="CBDNormalNumber"/>
        <w:rPr>
          <w:bCs/>
          <w:iCs/>
          <w:snapToGrid w:val="0"/>
          <w:kern w:val="22"/>
        </w:rPr>
      </w:pPr>
      <w:r w:rsidRPr="00EF3675">
        <w:rPr>
          <w:bCs/>
          <w:iCs/>
          <w:snapToGrid w:val="0"/>
          <w:kern w:val="22"/>
        </w:rPr>
        <w:t>For</w:t>
      </w:r>
      <w:r w:rsidR="00C55968" w:rsidRPr="00EF3675">
        <w:rPr>
          <w:bCs/>
          <w:iCs/>
          <w:snapToGrid w:val="0"/>
          <w:kern w:val="22"/>
        </w:rPr>
        <w:t xml:space="preserve"> </w:t>
      </w:r>
      <w:r w:rsidR="009A68FE" w:rsidRPr="00EF3675">
        <w:rPr>
          <w:bCs/>
          <w:iCs/>
          <w:snapToGrid w:val="0"/>
          <w:kern w:val="22"/>
        </w:rPr>
        <w:t>g</w:t>
      </w:r>
      <w:r w:rsidR="00C55968" w:rsidRPr="00EF3675">
        <w:rPr>
          <w:bCs/>
          <w:iCs/>
          <w:snapToGrid w:val="0"/>
          <w:kern w:val="22"/>
        </w:rPr>
        <w:t>oal A.1</w:t>
      </w:r>
      <w:r w:rsidR="00350FE4" w:rsidRPr="00EF3675">
        <w:rPr>
          <w:bCs/>
          <w:iCs/>
          <w:snapToGrid w:val="0"/>
          <w:kern w:val="22"/>
        </w:rPr>
        <w:t>,</w:t>
      </w:r>
      <w:r w:rsidR="00706219" w:rsidRPr="00EF3675">
        <w:rPr>
          <w:bCs/>
          <w:iCs/>
          <w:snapToGrid w:val="0"/>
          <w:kern w:val="22"/>
        </w:rPr>
        <w:t xml:space="preserve"> </w:t>
      </w:r>
      <w:r w:rsidR="00350FE4" w:rsidRPr="00EF3675">
        <w:rPr>
          <w:bCs/>
          <w:iCs/>
          <w:snapToGrid w:val="0"/>
          <w:kern w:val="22"/>
        </w:rPr>
        <w:t xml:space="preserve">under </w:t>
      </w:r>
      <w:r w:rsidR="00C55968" w:rsidRPr="00EF3675">
        <w:rPr>
          <w:bCs/>
          <w:iCs/>
          <w:snapToGrid w:val="0"/>
          <w:kern w:val="22"/>
        </w:rPr>
        <w:t xml:space="preserve">the </w:t>
      </w:r>
      <w:r w:rsidR="00C55968" w:rsidRPr="00EF3675">
        <w:rPr>
          <w:snapToGrid w:val="0"/>
          <w:kern w:val="22"/>
        </w:rPr>
        <w:t>capacity</w:t>
      </w:r>
      <w:r w:rsidR="00C55968" w:rsidRPr="00EF3675">
        <w:rPr>
          <w:bCs/>
          <w:iCs/>
          <w:snapToGrid w:val="0"/>
          <w:kern w:val="22"/>
        </w:rPr>
        <w:t xml:space="preserve">-building action plan </w:t>
      </w:r>
      <w:r w:rsidR="00387DC7" w:rsidRPr="00EF3675">
        <w:rPr>
          <w:bCs/>
          <w:iCs/>
          <w:snapToGrid w:val="0"/>
          <w:kern w:val="22"/>
        </w:rPr>
        <w:t>for the Cartagena Protocol on Biosafety</w:t>
      </w:r>
      <w:r w:rsidR="00DF284E" w:rsidRPr="00EF3675">
        <w:rPr>
          <w:bCs/>
          <w:iCs/>
          <w:snapToGrid w:val="0"/>
          <w:kern w:val="22"/>
        </w:rPr>
        <w:t>, the following</w:t>
      </w:r>
      <w:r w:rsidR="00387DC7" w:rsidRPr="00EF3675">
        <w:rPr>
          <w:bCs/>
          <w:iCs/>
          <w:snapToGrid w:val="0"/>
          <w:kern w:val="22"/>
        </w:rPr>
        <w:t xml:space="preserve"> </w:t>
      </w:r>
      <w:r w:rsidR="00DF284E" w:rsidRPr="00EF3675">
        <w:rPr>
          <w:bCs/>
          <w:iCs/>
          <w:snapToGrid w:val="0"/>
          <w:kern w:val="22"/>
        </w:rPr>
        <w:t xml:space="preserve">two key areas for capacity-building </w:t>
      </w:r>
      <w:r w:rsidR="00980EF8" w:rsidRPr="00EF3675">
        <w:rPr>
          <w:bCs/>
          <w:iCs/>
          <w:snapToGrid w:val="0"/>
          <w:kern w:val="22"/>
        </w:rPr>
        <w:t xml:space="preserve">were </w:t>
      </w:r>
      <w:r w:rsidR="00C55968" w:rsidRPr="00EF3675">
        <w:rPr>
          <w:bCs/>
          <w:iCs/>
          <w:snapToGrid w:val="0"/>
          <w:kern w:val="22"/>
        </w:rPr>
        <w:t>identified</w:t>
      </w:r>
      <w:r w:rsidR="00980EF8" w:rsidRPr="00EF3675">
        <w:rPr>
          <w:bCs/>
          <w:iCs/>
          <w:snapToGrid w:val="0"/>
          <w:kern w:val="22"/>
        </w:rPr>
        <w:t xml:space="preserve">: </w:t>
      </w:r>
      <w:r w:rsidR="00C55968" w:rsidRPr="00EF3675">
        <w:rPr>
          <w:bCs/>
          <w:iCs/>
          <w:snapToGrid w:val="0"/>
          <w:kern w:val="22"/>
        </w:rPr>
        <w:t>development and implementation of legal, administrative and other measures to implement the Protocol; and strengthening capacities of competent national authorities.</w:t>
      </w:r>
    </w:p>
    <w:p w14:paraId="71506017" w14:textId="192D0A41" w:rsidR="00C55968" w:rsidRPr="00EF3675" w:rsidRDefault="00C55968" w:rsidP="00FA2932">
      <w:pPr>
        <w:pStyle w:val="CBDNormalNumber"/>
        <w:rPr>
          <w:bCs/>
          <w:iCs/>
          <w:snapToGrid w:val="0"/>
          <w:kern w:val="22"/>
        </w:rPr>
      </w:pPr>
      <w:r w:rsidRPr="00EF3675">
        <w:rPr>
          <w:bCs/>
          <w:iCs/>
          <w:snapToGrid w:val="0"/>
          <w:kern w:val="22"/>
        </w:rPr>
        <w:t xml:space="preserve">Of the Parties that reported </w:t>
      </w:r>
      <w:r w:rsidR="00B00941" w:rsidRPr="00EF3675">
        <w:rPr>
          <w:bCs/>
          <w:iCs/>
          <w:snapToGrid w:val="0"/>
          <w:kern w:val="22"/>
        </w:rPr>
        <w:t xml:space="preserve">that they </w:t>
      </w:r>
      <w:r w:rsidRPr="00EF3675">
        <w:rPr>
          <w:bCs/>
          <w:iCs/>
          <w:snapToGrid w:val="0"/>
          <w:kern w:val="22"/>
        </w:rPr>
        <w:t>still ha</w:t>
      </w:r>
      <w:r w:rsidR="00B00941" w:rsidRPr="00EF3675">
        <w:rPr>
          <w:bCs/>
          <w:iCs/>
          <w:snapToGrid w:val="0"/>
          <w:kern w:val="22"/>
        </w:rPr>
        <w:t>d</w:t>
      </w:r>
      <w:r w:rsidRPr="00EF3675">
        <w:rPr>
          <w:bCs/>
          <w:iCs/>
          <w:snapToGrid w:val="0"/>
          <w:kern w:val="22"/>
        </w:rPr>
        <w:t xml:space="preserve"> capacity-building needs, </w:t>
      </w:r>
      <w:r w:rsidR="004D1217" w:rsidRPr="00EF3675">
        <w:rPr>
          <w:bCs/>
          <w:iCs/>
          <w:snapToGrid w:val="0"/>
          <w:kern w:val="22"/>
        </w:rPr>
        <w:t>88</w:t>
      </w:r>
      <w:r w:rsidR="00DB2C0E" w:rsidRPr="00EF3675">
        <w:rPr>
          <w:bCs/>
          <w:iCs/>
          <w:snapToGrid w:val="0"/>
          <w:kern w:val="22"/>
        </w:rPr>
        <w:t xml:space="preserve"> per cent</w:t>
      </w:r>
      <w:r w:rsidRPr="00EF3675">
        <w:rPr>
          <w:bCs/>
          <w:iCs/>
          <w:snapToGrid w:val="0"/>
          <w:kern w:val="22"/>
        </w:rPr>
        <w:t xml:space="preserve"> reported that capacity-building </w:t>
      </w:r>
      <w:r w:rsidR="00FB2465" w:rsidRPr="00EF3675">
        <w:rPr>
          <w:bCs/>
          <w:iCs/>
          <w:snapToGrid w:val="0"/>
          <w:kern w:val="22"/>
        </w:rPr>
        <w:t>wa</w:t>
      </w:r>
      <w:r w:rsidRPr="00EF3675">
        <w:rPr>
          <w:bCs/>
          <w:iCs/>
          <w:snapToGrid w:val="0"/>
          <w:kern w:val="22"/>
        </w:rPr>
        <w:t>s needed in the area of institutional and human resources</w:t>
      </w:r>
      <w:r w:rsidR="00300B29" w:rsidRPr="00EF3675">
        <w:rPr>
          <w:bCs/>
          <w:iCs/>
          <w:snapToGrid w:val="0"/>
          <w:kern w:val="22"/>
        </w:rPr>
        <w:t xml:space="preserve"> (+</w:t>
      </w:r>
      <w:r w:rsidR="00D57AB5" w:rsidRPr="00EF3675">
        <w:rPr>
          <w:bCs/>
          <w:iCs/>
          <w:snapToGrid w:val="0"/>
          <w:kern w:val="22"/>
        </w:rPr>
        <w:t>5</w:t>
      </w:r>
      <w:r w:rsidR="00300B29" w:rsidRPr="00EF3675">
        <w:rPr>
          <w:bCs/>
          <w:iCs/>
          <w:snapToGrid w:val="0"/>
          <w:kern w:val="22"/>
        </w:rPr>
        <w:t xml:space="preserve"> per cent)</w:t>
      </w:r>
      <w:r w:rsidRPr="00EF3675">
        <w:rPr>
          <w:bCs/>
          <w:iCs/>
          <w:snapToGrid w:val="0"/>
          <w:kern w:val="22"/>
        </w:rPr>
        <w:t xml:space="preserve"> and </w:t>
      </w:r>
      <w:r w:rsidR="00E240E7" w:rsidRPr="00EF3675">
        <w:rPr>
          <w:bCs/>
          <w:iCs/>
          <w:snapToGrid w:val="0"/>
          <w:kern w:val="22"/>
        </w:rPr>
        <w:t>78</w:t>
      </w:r>
      <w:r w:rsidR="00DB2C0E" w:rsidRPr="00EF3675">
        <w:rPr>
          <w:bCs/>
          <w:iCs/>
          <w:snapToGrid w:val="0"/>
          <w:kern w:val="22"/>
        </w:rPr>
        <w:t xml:space="preserve"> per cent</w:t>
      </w:r>
      <w:r w:rsidRPr="00EF3675">
        <w:rPr>
          <w:bCs/>
          <w:iCs/>
          <w:snapToGrid w:val="0"/>
          <w:kern w:val="22"/>
        </w:rPr>
        <w:t xml:space="preserve"> reported that capacity-</w:t>
      </w:r>
      <w:r w:rsidRPr="00EF3675">
        <w:rPr>
          <w:snapToGrid w:val="0"/>
          <w:kern w:val="22"/>
        </w:rPr>
        <w:t>building</w:t>
      </w:r>
      <w:r w:rsidRPr="00EF3675">
        <w:rPr>
          <w:bCs/>
          <w:iCs/>
          <w:snapToGrid w:val="0"/>
          <w:kern w:val="22"/>
        </w:rPr>
        <w:t xml:space="preserve"> </w:t>
      </w:r>
      <w:r w:rsidR="00A54138" w:rsidRPr="00EF3675">
        <w:rPr>
          <w:bCs/>
          <w:iCs/>
          <w:snapToGrid w:val="0"/>
          <w:kern w:val="22"/>
        </w:rPr>
        <w:t>wa</w:t>
      </w:r>
      <w:r w:rsidRPr="00EF3675">
        <w:rPr>
          <w:bCs/>
          <w:iCs/>
          <w:snapToGrid w:val="0"/>
          <w:kern w:val="22"/>
        </w:rPr>
        <w:t>s needed for the integration of biosafety in</w:t>
      </w:r>
      <w:r w:rsidR="00442AA0" w:rsidRPr="00EF3675">
        <w:rPr>
          <w:bCs/>
          <w:iCs/>
          <w:snapToGrid w:val="0"/>
          <w:kern w:val="22"/>
        </w:rPr>
        <w:t>to</w:t>
      </w:r>
      <w:r w:rsidRPr="00EF3675">
        <w:rPr>
          <w:bCs/>
          <w:iCs/>
          <w:snapToGrid w:val="0"/>
          <w:kern w:val="22"/>
        </w:rPr>
        <w:t xml:space="preserve"> cross-sectoral and sectoral legislation, policies and institutions</w:t>
      </w:r>
      <w:r w:rsidR="00300B29" w:rsidRPr="00EF3675">
        <w:rPr>
          <w:bCs/>
          <w:iCs/>
          <w:snapToGrid w:val="0"/>
          <w:kern w:val="22"/>
        </w:rPr>
        <w:t xml:space="preserve"> (</w:t>
      </w:r>
      <w:r w:rsidR="00365748" w:rsidRPr="00EF3675">
        <w:rPr>
          <w:bCs/>
          <w:iCs/>
          <w:snapToGrid w:val="0"/>
          <w:kern w:val="22"/>
        </w:rPr>
        <w:t>+1</w:t>
      </w:r>
      <w:r w:rsidR="00300B29" w:rsidRPr="00EF3675">
        <w:rPr>
          <w:bCs/>
          <w:iCs/>
          <w:snapToGrid w:val="0"/>
          <w:kern w:val="22"/>
        </w:rPr>
        <w:t xml:space="preserve"> per cent)</w:t>
      </w:r>
      <w:r w:rsidRPr="00EF3675">
        <w:rPr>
          <w:bCs/>
          <w:iCs/>
          <w:snapToGrid w:val="0"/>
          <w:kern w:val="22"/>
        </w:rPr>
        <w:t>.</w:t>
      </w:r>
      <w:r w:rsidRPr="00EF3675">
        <w:rPr>
          <w:vertAlign w:val="superscript"/>
        </w:rPr>
        <w:footnoteReference w:id="9"/>
      </w:r>
      <w:r w:rsidRPr="00EF3675">
        <w:rPr>
          <w:bCs/>
          <w:iCs/>
          <w:snapToGrid w:val="0"/>
          <w:kern w:val="22"/>
        </w:rPr>
        <w:t xml:space="preserve"> Of the </w:t>
      </w:r>
      <w:r w:rsidR="00D701F3" w:rsidRPr="00EF3675">
        <w:rPr>
          <w:bCs/>
          <w:iCs/>
          <w:snapToGrid w:val="0"/>
          <w:kern w:val="22"/>
        </w:rPr>
        <w:t>98</w:t>
      </w:r>
      <w:r w:rsidRPr="00EF3675">
        <w:rPr>
          <w:bCs/>
          <w:iCs/>
          <w:snapToGrid w:val="0"/>
          <w:kern w:val="22"/>
        </w:rPr>
        <w:t xml:space="preserve"> Parties</w:t>
      </w:r>
      <w:r w:rsidRPr="00EF3675">
        <w:rPr>
          <w:vertAlign w:val="superscript"/>
        </w:rPr>
        <w:footnoteReference w:id="10"/>
      </w:r>
      <w:r w:rsidRPr="00EF3675">
        <w:rPr>
          <w:bCs/>
          <w:iCs/>
          <w:snapToGrid w:val="0"/>
          <w:kern w:val="22"/>
        </w:rPr>
        <w:t xml:space="preserve"> that reported having undertaken activities for the development and/or strengthening of human resources and institutional capacities in biosafety, </w:t>
      </w:r>
      <w:r w:rsidR="00AC57A8" w:rsidRPr="00EF3675">
        <w:rPr>
          <w:bCs/>
          <w:iCs/>
          <w:snapToGrid w:val="0"/>
          <w:kern w:val="22"/>
        </w:rPr>
        <w:t xml:space="preserve">73 per cent </w:t>
      </w:r>
      <w:r w:rsidRPr="00EF3675">
        <w:rPr>
          <w:bCs/>
          <w:iCs/>
          <w:snapToGrid w:val="0"/>
          <w:kern w:val="22"/>
        </w:rPr>
        <w:t>reported that th</w:t>
      </w:r>
      <w:r w:rsidR="00AB5DD6" w:rsidRPr="00EF3675">
        <w:rPr>
          <w:bCs/>
          <w:iCs/>
          <w:snapToGrid w:val="0"/>
          <w:kern w:val="22"/>
        </w:rPr>
        <w:t>o</w:t>
      </w:r>
      <w:r w:rsidRPr="00EF3675">
        <w:rPr>
          <w:bCs/>
          <w:iCs/>
          <w:snapToGrid w:val="0"/>
          <w:kern w:val="22"/>
        </w:rPr>
        <w:t>se activities had been undertaken in the area of institutional capacity and human resources</w:t>
      </w:r>
      <w:r w:rsidR="006D693C" w:rsidRPr="00EF3675">
        <w:rPr>
          <w:rStyle w:val="FootnoteReference"/>
          <w:bCs/>
          <w:iCs/>
          <w:snapToGrid w:val="0"/>
          <w:kern w:val="22"/>
        </w:rPr>
        <w:footnoteReference w:id="11"/>
      </w:r>
      <w:r w:rsidR="00085335" w:rsidRPr="00EF3675">
        <w:rPr>
          <w:bCs/>
          <w:iCs/>
          <w:snapToGrid w:val="0"/>
          <w:kern w:val="22"/>
        </w:rPr>
        <w:t xml:space="preserve"> </w:t>
      </w:r>
      <w:r w:rsidRPr="00EF3675">
        <w:rPr>
          <w:bCs/>
          <w:iCs/>
          <w:snapToGrid w:val="0"/>
          <w:kern w:val="22"/>
        </w:rPr>
        <w:t>(</w:t>
      </w:r>
      <w:r w:rsidR="003E0183" w:rsidRPr="00EF3675">
        <w:rPr>
          <w:bCs/>
          <w:iCs/>
          <w:snapToGrid w:val="0"/>
          <w:kern w:val="22"/>
        </w:rPr>
        <w:t>+7</w:t>
      </w:r>
      <w:r w:rsidR="00C51ED2" w:rsidRPr="00EF3675">
        <w:rPr>
          <w:bCs/>
          <w:iCs/>
          <w:snapToGrid w:val="0"/>
          <w:kern w:val="22"/>
        </w:rPr>
        <w:t xml:space="preserve"> per cent)</w:t>
      </w:r>
      <w:r w:rsidRPr="00EF3675">
        <w:rPr>
          <w:bCs/>
          <w:iCs/>
          <w:snapToGrid w:val="0"/>
          <w:kern w:val="22"/>
        </w:rPr>
        <w:t xml:space="preserve"> and </w:t>
      </w:r>
      <w:r w:rsidR="00540059" w:rsidRPr="00EF3675">
        <w:rPr>
          <w:bCs/>
          <w:iCs/>
          <w:snapToGrid w:val="0"/>
          <w:kern w:val="22"/>
        </w:rPr>
        <w:t xml:space="preserve">40 per cent </w:t>
      </w:r>
      <w:r w:rsidRPr="00EF3675">
        <w:rPr>
          <w:bCs/>
          <w:iCs/>
          <w:snapToGrid w:val="0"/>
          <w:kern w:val="22"/>
        </w:rPr>
        <w:t>reported that th</w:t>
      </w:r>
      <w:r w:rsidR="00D8658E" w:rsidRPr="00EF3675">
        <w:rPr>
          <w:bCs/>
          <w:iCs/>
          <w:snapToGrid w:val="0"/>
          <w:kern w:val="22"/>
        </w:rPr>
        <w:t>o</w:t>
      </w:r>
      <w:r w:rsidRPr="00EF3675">
        <w:rPr>
          <w:bCs/>
          <w:iCs/>
          <w:snapToGrid w:val="0"/>
          <w:kern w:val="22"/>
        </w:rPr>
        <w:t xml:space="preserve">se activities had been undertaken in the area of integration of biosafety in cross-sectoral and </w:t>
      </w:r>
      <w:r w:rsidRPr="00EF3675">
        <w:rPr>
          <w:bCs/>
          <w:iCs/>
          <w:snapToGrid w:val="0"/>
          <w:kern w:val="22"/>
        </w:rPr>
        <w:lastRenderedPageBreak/>
        <w:t>sectoral legislation, policies and institutions (</w:t>
      </w:r>
      <w:r w:rsidR="00E92589" w:rsidRPr="00EF3675">
        <w:rPr>
          <w:bCs/>
          <w:iCs/>
          <w:snapToGrid w:val="0"/>
          <w:kern w:val="22"/>
        </w:rPr>
        <w:t>-6</w:t>
      </w:r>
      <w:r w:rsidR="00DB2C0E" w:rsidRPr="00EF3675">
        <w:rPr>
          <w:bCs/>
          <w:iCs/>
          <w:snapToGrid w:val="0"/>
          <w:kern w:val="22"/>
        </w:rPr>
        <w:t xml:space="preserve"> per cent</w:t>
      </w:r>
      <w:r w:rsidRPr="00EF3675">
        <w:rPr>
          <w:bCs/>
          <w:iCs/>
          <w:snapToGrid w:val="0"/>
          <w:kern w:val="22"/>
        </w:rPr>
        <w:t>).</w:t>
      </w:r>
      <w:r w:rsidRPr="00EF3675">
        <w:rPr>
          <w:vertAlign w:val="superscript"/>
        </w:rPr>
        <w:footnoteReference w:id="12"/>
      </w:r>
      <w:r w:rsidRPr="00EF3675">
        <w:rPr>
          <w:bCs/>
          <w:iCs/>
          <w:snapToGrid w:val="0"/>
          <w:kern w:val="22"/>
        </w:rPr>
        <w:t xml:space="preserve"> In the reporting period, a number of initiatives ha</w:t>
      </w:r>
      <w:r w:rsidR="00D8658E" w:rsidRPr="00EF3675">
        <w:rPr>
          <w:bCs/>
          <w:iCs/>
          <w:snapToGrid w:val="0"/>
          <w:kern w:val="22"/>
        </w:rPr>
        <w:t>d</w:t>
      </w:r>
      <w:r w:rsidRPr="00EF3675">
        <w:rPr>
          <w:bCs/>
          <w:iCs/>
          <w:snapToGrid w:val="0"/>
          <w:kern w:val="22"/>
        </w:rPr>
        <w:t xml:space="preserve"> been undertaken through which seven Parties benefited from technical legal assistance to strengthen their biosafety frameworks in collaboration with </w:t>
      </w:r>
      <w:r w:rsidR="00DB793C" w:rsidRPr="00EF3675">
        <w:rPr>
          <w:bCs/>
          <w:iCs/>
          <w:snapToGrid w:val="0"/>
          <w:kern w:val="22"/>
        </w:rPr>
        <w:t>the United Nations Environment Programme</w:t>
      </w:r>
      <w:r w:rsidR="00DC6760" w:rsidRPr="00EF3675">
        <w:rPr>
          <w:bCs/>
          <w:iCs/>
          <w:snapToGrid w:val="0"/>
          <w:kern w:val="22"/>
        </w:rPr>
        <w:t xml:space="preserve"> (UNEP)</w:t>
      </w:r>
      <w:r w:rsidR="00DB793C" w:rsidRPr="00EF3675">
        <w:rPr>
          <w:bCs/>
          <w:iCs/>
          <w:snapToGrid w:val="0"/>
          <w:kern w:val="22"/>
        </w:rPr>
        <w:t xml:space="preserve"> and</w:t>
      </w:r>
      <w:r w:rsidR="00F12537" w:rsidRPr="00EF3675">
        <w:rPr>
          <w:bCs/>
          <w:iCs/>
          <w:snapToGrid w:val="0"/>
          <w:kern w:val="22"/>
        </w:rPr>
        <w:t xml:space="preserve"> the Food </w:t>
      </w:r>
      <w:r w:rsidR="00A64B5B" w:rsidRPr="00EF3675">
        <w:rPr>
          <w:bCs/>
          <w:iCs/>
          <w:snapToGrid w:val="0"/>
          <w:kern w:val="22"/>
        </w:rPr>
        <w:t>and Agriculture Organization</w:t>
      </w:r>
      <w:r w:rsidR="00DC6760" w:rsidRPr="00EF3675">
        <w:rPr>
          <w:bCs/>
          <w:iCs/>
          <w:snapToGrid w:val="0"/>
          <w:kern w:val="22"/>
        </w:rPr>
        <w:t xml:space="preserve"> of the United Nations (FAO)</w:t>
      </w:r>
      <w:r w:rsidRPr="00EF3675">
        <w:rPr>
          <w:bCs/>
          <w:iCs/>
          <w:snapToGrid w:val="0"/>
          <w:kern w:val="22"/>
        </w:rPr>
        <w:t>.</w:t>
      </w:r>
      <w:r w:rsidR="00693924" w:rsidRPr="00EF3675">
        <w:rPr>
          <w:bCs/>
          <w:iCs/>
          <w:snapToGrid w:val="0"/>
          <w:kern w:val="22"/>
        </w:rPr>
        <w:t xml:space="preserve"> Furthermore, </w:t>
      </w:r>
      <w:r w:rsidR="00B219F7" w:rsidRPr="00EF3675">
        <w:rPr>
          <w:bCs/>
          <w:iCs/>
          <w:snapToGrid w:val="0"/>
          <w:kern w:val="22"/>
        </w:rPr>
        <w:t xml:space="preserve">the Secretariat of the Convention </w:t>
      </w:r>
      <w:r w:rsidR="00914EBF" w:rsidRPr="00EF3675">
        <w:rPr>
          <w:bCs/>
          <w:iCs/>
          <w:snapToGrid w:val="0"/>
          <w:kern w:val="22"/>
        </w:rPr>
        <w:t xml:space="preserve">published </w:t>
      </w:r>
      <w:r w:rsidR="0095474F" w:rsidRPr="00EF3675">
        <w:rPr>
          <w:bCs/>
          <w:iCs/>
          <w:snapToGrid w:val="0"/>
          <w:kern w:val="22"/>
        </w:rPr>
        <w:t>a volume</w:t>
      </w:r>
      <w:r w:rsidR="00255855" w:rsidRPr="00EF3675">
        <w:rPr>
          <w:bCs/>
          <w:iCs/>
          <w:snapToGrid w:val="0"/>
          <w:kern w:val="22"/>
        </w:rPr>
        <w:t xml:space="preserve"> designed </w:t>
      </w:r>
      <w:r w:rsidR="00DA6D98" w:rsidRPr="00EF3675">
        <w:rPr>
          <w:bCs/>
          <w:iCs/>
          <w:snapToGrid w:val="0"/>
          <w:kern w:val="22"/>
        </w:rPr>
        <w:t>to support Parties in their efforts to mainstream biosafety across a variety of sectoral and cross-sectoral legal and policy instruments.</w:t>
      </w:r>
      <w:r w:rsidR="00FE16BA" w:rsidRPr="00EF3675">
        <w:rPr>
          <w:rStyle w:val="FootnoteReference"/>
          <w:bCs/>
          <w:iCs/>
          <w:snapToGrid w:val="0"/>
          <w:kern w:val="22"/>
        </w:rPr>
        <w:footnoteReference w:id="13"/>
      </w:r>
      <w:r w:rsidR="00AA4EE1" w:rsidRPr="00EF3675">
        <w:rPr>
          <w:bCs/>
          <w:iCs/>
          <w:snapToGrid w:val="0"/>
          <w:kern w:val="22"/>
        </w:rPr>
        <w:t xml:space="preserve"> </w:t>
      </w:r>
      <w:r w:rsidR="00095966" w:rsidRPr="00EF3675">
        <w:rPr>
          <w:bCs/>
          <w:iCs/>
          <w:snapToGrid w:val="0"/>
          <w:kern w:val="22"/>
        </w:rPr>
        <w:t>Further</w:t>
      </w:r>
      <w:r w:rsidRPr="00EF3675">
        <w:rPr>
          <w:bCs/>
          <w:iCs/>
          <w:snapToGrid w:val="0"/>
          <w:kern w:val="22"/>
        </w:rPr>
        <w:t xml:space="preserve"> information is provided in the context of</w:t>
      </w:r>
      <w:r w:rsidR="00095966" w:rsidRPr="00EF3675">
        <w:rPr>
          <w:bCs/>
          <w:iCs/>
          <w:snapToGrid w:val="0"/>
          <w:kern w:val="22"/>
        </w:rPr>
        <w:t xml:space="preserve"> g</w:t>
      </w:r>
      <w:r w:rsidRPr="00EF3675">
        <w:rPr>
          <w:bCs/>
          <w:iCs/>
          <w:snapToGrid w:val="0"/>
          <w:kern w:val="22"/>
        </w:rPr>
        <w:t>oal A.4 (compliance) below.</w:t>
      </w:r>
    </w:p>
    <w:p w14:paraId="4FEB3430" w14:textId="717C25E0" w:rsidR="007F1290" w:rsidRPr="00EF3675" w:rsidRDefault="00986389" w:rsidP="00FA2932">
      <w:pPr>
        <w:pStyle w:val="CBDH2"/>
        <w:jc w:val="left"/>
        <w:rPr>
          <w:snapToGrid w:val="0"/>
        </w:rPr>
      </w:pPr>
      <w:r w:rsidRPr="00EF3675">
        <w:rPr>
          <w:snapToGrid w:val="0"/>
        </w:rPr>
        <w:t xml:space="preserve">B. </w:t>
      </w:r>
      <w:r w:rsidRPr="00EF3675">
        <w:rPr>
          <w:snapToGrid w:val="0"/>
        </w:rPr>
        <w:tab/>
        <w:t>Goal A.2</w:t>
      </w:r>
      <w:r w:rsidR="00E8538F" w:rsidRPr="00EF3675">
        <w:rPr>
          <w:snapToGrid w:val="0"/>
        </w:rPr>
        <w:t>.</w:t>
      </w:r>
      <w:r w:rsidR="00602ED4" w:rsidRPr="00EF3675">
        <w:rPr>
          <w:snapToGrid w:val="0"/>
        </w:rPr>
        <w:t xml:space="preserve"> </w:t>
      </w:r>
      <w:r w:rsidR="00024383" w:rsidRPr="00EF3675">
        <w:rPr>
          <w:snapToGrid w:val="0"/>
        </w:rPr>
        <w:t xml:space="preserve">Parties have improved the availability and exchange of relevant information through the Biosafety </w:t>
      </w:r>
      <w:proofErr w:type="gramStart"/>
      <w:r w:rsidR="00024383" w:rsidRPr="00EF3675">
        <w:rPr>
          <w:snapToGrid w:val="0"/>
        </w:rPr>
        <w:t>Clearing-House</w:t>
      </w:r>
      <w:proofErr w:type="gramEnd"/>
    </w:p>
    <w:p w14:paraId="590038E0" w14:textId="52EC80FA" w:rsidR="00E43C72" w:rsidRPr="00EF3675" w:rsidRDefault="008C2A13" w:rsidP="00CF1455">
      <w:pPr>
        <w:pStyle w:val="CBDH4"/>
        <w:rPr>
          <w:snapToGrid w:val="0"/>
        </w:rPr>
      </w:pPr>
      <w:r w:rsidRPr="00EF3675">
        <w:rPr>
          <w:snapToGrid w:val="0"/>
        </w:rPr>
        <w:t>(a)</w:t>
      </w:r>
      <w:r w:rsidRPr="00EF3675">
        <w:rPr>
          <w:snapToGrid w:val="0"/>
        </w:rPr>
        <w:tab/>
      </w:r>
      <w:r w:rsidRPr="00EF3675">
        <w:rPr>
          <w:iCs/>
          <w:snapToGrid w:val="0"/>
          <w:kern w:val="22"/>
        </w:rPr>
        <w:t xml:space="preserve">Key figures and highlights  </w:t>
      </w:r>
    </w:p>
    <w:p w14:paraId="4A7B926D" w14:textId="15304164" w:rsidR="00A60FC2" w:rsidRPr="00EF3675" w:rsidRDefault="00870A53"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u w:val="single"/>
        </w:rPr>
      </w:pPr>
      <w:r w:rsidRPr="00EF3675">
        <w:rPr>
          <w:snapToGrid w:val="0"/>
          <w:kern w:val="22"/>
        </w:rPr>
        <w:t>A m</w:t>
      </w:r>
      <w:r w:rsidR="00733C88" w:rsidRPr="00EF3675">
        <w:rPr>
          <w:snapToGrid w:val="0"/>
          <w:kern w:val="22"/>
        </w:rPr>
        <w:t xml:space="preserve">ajority of Parties </w:t>
      </w:r>
      <w:r w:rsidR="00B91C23" w:rsidRPr="00EF3675">
        <w:rPr>
          <w:snapToGrid w:val="0"/>
          <w:kern w:val="22"/>
        </w:rPr>
        <w:t>indicate</w:t>
      </w:r>
      <w:r w:rsidR="00EE09B9" w:rsidRPr="00EF3675">
        <w:rPr>
          <w:snapToGrid w:val="0"/>
          <w:kern w:val="22"/>
        </w:rPr>
        <w:t>d</w:t>
      </w:r>
      <w:r w:rsidR="00B91C23" w:rsidRPr="00EF3675">
        <w:rPr>
          <w:snapToGrid w:val="0"/>
          <w:kern w:val="22"/>
        </w:rPr>
        <w:t xml:space="preserve"> that</w:t>
      </w:r>
      <w:r w:rsidR="001D1DA5" w:rsidRPr="00EF3675">
        <w:rPr>
          <w:snapToGrid w:val="0"/>
          <w:kern w:val="22"/>
        </w:rPr>
        <w:t>, when</w:t>
      </w:r>
      <w:r w:rsidR="00250B6F" w:rsidRPr="00EF3675">
        <w:rPr>
          <w:snapToGrid w:val="0"/>
          <w:kern w:val="22"/>
        </w:rPr>
        <w:t xml:space="preserve"> available,</w:t>
      </w:r>
      <w:r w:rsidR="00B91C23" w:rsidRPr="00EF3675">
        <w:rPr>
          <w:snapToGrid w:val="0"/>
          <w:kern w:val="22"/>
        </w:rPr>
        <w:t xml:space="preserve"> </w:t>
      </w:r>
      <w:r w:rsidR="008272B8" w:rsidRPr="00EF3675">
        <w:rPr>
          <w:snapToGrid w:val="0"/>
          <w:kern w:val="22"/>
        </w:rPr>
        <w:t xml:space="preserve">all </w:t>
      </w:r>
      <w:r w:rsidR="00EE09B9" w:rsidRPr="00EF3675">
        <w:rPr>
          <w:snapToGrid w:val="0"/>
          <w:kern w:val="22"/>
        </w:rPr>
        <w:t>mandatory</w:t>
      </w:r>
      <w:r w:rsidR="00733C88" w:rsidRPr="00EF3675">
        <w:rPr>
          <w:snapToGrid w:val="0"/>
          <w:kern w:val="22"/>
        </w:rPr>
        <w:t xml:space="preserve"> information </w:t>
      </w:r>
      <w:r w:rsidR="00BE3A25" w:rsidRPr="00EF3675">
        <w:rPr>
          <w:snapToGrid w:val="0"/>
          <w:kern w:val="22"/>
        </w:rPr>
        <w:t>wa</w:t>
      </w:r>
      <w:r w:rsidR="000E040C" w:rsidRPr="00EF3675">
        <w:rPr>
          <w:snapToGrid w:val="0"/>
          <w:kern w:val="22"/>
        </w:rPr>
        <w:t>s</w:t>
      </w:r>
      <w:r w:rsidR="001355C9" w:rsidRPr="00EF3675">
        <w:rPr>
          <w:snapToGrid w:val="0"/>
          <w:kern w:val="22"/>
        </w:rPr>
        <w:t xml:space="preserve"> </w:t>
      </w:r>
      <w:r w:rsidR="00A02ABB" w:rsidRPr="00EF3675">
        <w:rPr>
          <w:snapToGrid w:val="0"/>
          <w:kern w:val="22"/>
        </w:rPr>
        <w:t>published</w:t>
      </w:r>
      <w:r w:rsidR="001355C9" w:rsidRPr="00EF3675">
        <w:rPr>
          <w:snapToGrid w:val="0"/>
          <w:kern w:val="22"/>
        </w:rPr>
        <w:t xml:space="preserve"> </w:t>
      </w:r>
      <w:r w:rsidR="00BE3A25" w:rsidRPr="00EF3675">
        <w:rPr>
          <w:snapToGrid w:val="0"/>
          <w:kern w:val="22"/>
        </w:rPr>
        <w:t>o</w:t>
      </w:r>
      <w:r w:rsidR="001355C9" w:rsidRPr="00EF3675">
        <w:rPr>
          <w:snapToGrid w:val="0"/>
          <w:kern w:val="22"/>
        </w:rPr>
        <w:t xml:space="preserve">n the </w:t>
      </w:r>
      <w:r w:rsidR="00297FA8" w:rsidRPr="00EF3675">
        <w:rPr>
          <w:snapToGrid w:val="0"/>
          <w:kern w:val="22"/>
        </w:rPr>
        <w:t>Biosafety Clearing-</w:t>
      </w:r>
      <w:r w:rsidR="00CF329E" w:rsidRPr="00EF3675">
        <w:rPr>
          <w:snapToGrid w:val="0"/>
          <w:kern w:val="22"/>
        </w:rPr>
        <w:t>H</w:t>
      </w:r>
      <w:r w:rsidR="00297FA8" w:rsidRPr="00EF3675">
        <w:rPr>
          <w:snapToGrid w:val="0"/>
          <w:kern w:val="22"/>
        </w:rPr>
        <w:t>ouse</w:t>
      </w:r>
      <w:r w:rsidR="009839F7" w:rsidRPr="00EF3675">
        <w:rPr>
          <w:snapToGrid w:val="0"/>
          <w:kern w:val="22"/>
        </w:rPr>
        <w:t xml:space="preserve"> with </w:t>
      </w:r>
      <w:r w:rsidR="008F16CD" w:rsidRPr="00EF3675">
        <w:rPr>
          <w:snapToGrid w:val="0"/>
          <w:kern w:val="22"/>
        </w:rPr>
        <w:t>respect</w:t>
      </w:r>
      <w:r w:rsidR="002B22EC" w:rsidRPr="00EF3675">
        <w:rPr>
          <w:snapToGrid w:val="0"/>
          <w:kern w:val="22"/>
        </w:rPr>
        <w:t xml:space="preserve"> </w:t>
      </w:r>
      <w:r w:rsidR="00897628" w:rsidRPr="00EF3675">
        <w:rPr>
          <w:snapToGrid w:val="0"/>
          <w:kern w:val="22"/>
        </w:rPr>
        <w:t>to</w:t>
      </w:r>
      <w:r w:rsidR="00810DF8" w:rsidRPr="00EF3675">
        <w:rPr>
          <w:snapToGrid w:val="0"/>
          <w:kern w:val="22"/>
        </w:rPr>
        <w:t>:</w:t>
      </w:r>
      <w:r w:rsidR="00E978D7" w:rsidRPr="00EF3675">
        <w:rPr>
          <w:snapToGrid w:val="0"/>
          <w:kern w:val="22"/>
        </w:rPr>
        <w:t xml:space="preserve"> legislation, regulations and </w:t>
      </w:r>
      <w:r w:rsidR="008D66E1" w:rsidRPr="00EF3675">
        <w:rPr>
          <w:snapToGrid w:val="0"/>
          <w:kern w:val="22"/>
        </w:rPr>
        <w:t>guidelines</w:t>
      </w:r>
      <w:r w:rsidR="00E978D7" w:rsidRPr="00EF3675">
        <w:rPr>
          <w:snapToGrid w:val="0"/>
          <w:kern w:val="22"/>
        </w:rPr>
        <w:t xml:space="preserve"> for </w:t>
      </w:r>
      <w:r w:rsidR="001C3274" w:rsidRPr="00EF3675">
        <w:rPr>
          <w:snapToGrid w:val="0"/>
          <w:kern w:val="22"/>
        </w:rPr>
        <w:t>implementation including</w:t>
      </w:r>
      <w:r w:rsidR="008C7981" w:rsidRPr="00EF3675">
        <w:rPr>
          <w:snapToGrid w:val="0"/>
          <w:kern w:val="22"/>
        </w:rPr>
        <w:t xml:space="preserve"> advance informed agreement</w:t>
      </w:r>
      <w:r w:rsidR="00924DC1" w:rsidRPr="00EF3675">
        <w:rPr>
          <w:snapToGrid w:val="0"/>
          <w:kern w:val="22"/>
        </w:rPr>
        <w:t xml:space="preserve"> </w:t>
      </w:r>
      <w:r w:rsidR="001C3274" w:rsidRPr="00EF3675">
        <w:rPr>
          <w:snapToGrid w:val="0"/>
          <w:kern w:val="22"/>
        </w:rPr>
        <w:t>procedures</w:t>
      </w:r>
      <w:r w:rsidR="00A617D3" w:rsidRPr="00EF3675">
        <w:rPr>
          <w:snapToGrid w:val="0"/>
          <w:kern w:val="22"/>
        </w:rPr>
        <w:t xml:space="preserve"> (70 per cent</w:t>
      </w:r>
      <w:r w:rsidR="0091745F" w:rsidRPr="00EF3675">
        <w:rPr>
          <w:snapToGrid w:val="0"/>
          <w:kern w:val="22"/>
        </w:rPr>
        <w:t xml:space="preserve"> of Parties</w:t>
      </w:r>
      <w:r w:rsidR="00052424" w:rsidRPr="00EF3675">
        <w:rPr>
          <w:snapToGrid w:val="0"/>
          <w:kern w:val="22"/>
        </w:rPr>
        <w:t xml:space="preserve"> indicate</w:t>
      </w:r>
      <w:r w:rsidR="0000367A" w:rsidRPr="00EF3675">
        <w:rPr>
          <w:snapToGrid w:val="0"/>
          <w:kern w:val="22"/>
        </w:rPr>
        <w:t>d</w:t>
      </w:r>
      <w:r w:rsidR="00E16634" w:rsidRPr="00EF3675">
        <w:rPr>
          <w:snapToGrid w:val="0"/>
          <w:kern w:val="22"/>
        </w:rPr>
        <w:t xml:space="preserve"> </w:t>
      </w:r>
      <w:r w:rsidR="0053207F" w:rsidRPr="00EF3675">
        <w:rPr>
          <w:snapToGrid w:val="0"/>
          <w:kern w:val="22"/>
        </w:rPr>
        <w:t xml:space="preserve">that </w:t>
      </w:r>
      <w:r w:rsidR="00E16634" w:rsidRPr="00EF3675">
        <w:rPr>
          <w:snapToGrid w:val="0"/>
          <w:kern w:val="22"/>
        </w:rPr>
        <w:t>they had published</w:t>
      </w:r>
      <w:r w:rsidR="00345AA2" w:rsidRPr="00EF3675">
        <w:rPr>
          <w:snapToGrid w:val="0"/>
          <w:kern w:val="22"/>
        </w:rPr>
        <w:t xml:space="preserve"> </w:t>
      </w:r>
      <w:r w:rsidR="00C85ACF" w:rsidRPr="00EF3675">
        <w:rPr>
          <w:snapToGrid w:val="0"/>
          <w:kern w:val="22"/>
        </w:rPr>
        <w:t>th</w:t>
      </w:r>
      <w:r w:rsidR="0053207F" w:rsidRPr="00EF3675">
        <w:rPr>
          <w:snapToGrid w:val="0"/>
          <w:kern w:val="22"/>
        </w:rPr>
        <w:t>at</w:t>
      </w:r>
      <w:r w:rsidR="003C5FDB" w:rsidRPr="00EF3675">
        <w:rPr>
          <w:snapToGrid w:val="0"/>
          <w:kern w:val="22"/>
        </w:rPr>
        <w:t xml:space="preserve"> information </w:t>
      </w:r>
      <w:r w:rsidR="0053207F" w:rsidRPr="00EF3675">
        <w:rPr>
          <w:snapToGrid w:val="0"/>
          <w:kern w:val="22"/>
        </w:rPr>
        <w:t>o</w:t>
      </w:r>
      <w:r w:rsidR="003C5FDB" w:rsidRPr="00EF3675">
        <w:rPr>
          <w:snapToGrid w:val="0"/>
          <w:kern w:val="22"/>
        </w:rPr>
        <w:t xml:space="preserve">n the </w:t>
      </w:r>
      <w:r w:rsidR="0053207F" w:rsidRPr="00EF3675">
        <w:rPr>
          <w:snapToGrid w:val="0"/>
          <w:kern w:val="22"/>
        </w:rPr>
        <w:t>Biosafety Clearing-House</w:t>
      </w:r>
      <w:r w:rsidR="00A617D3" w:rsidRPr="00EF3675">
        <w:rPr>
          <w:snapToGrid w:val="0"/>
          <w:kern w:val="22"/>
        </w:rPr>
        <w:t xml:space="preserve">); </w:t>
      </w:r>
      <w:r w:rsidR="00F30C99" w:rsidRPr="00EF3675">
        <w:rPr>
          <w:snapToGrid w:val="0"/>
          <w:kern w:val="22"/>
        </w:rPr>
        <w:t xml:space="preserve">legislation, regulations and guidelines applicable to the import of </w:t>
      </w:r>
      <w:r w:rsidR="004A35AE" w:rsidRPr="00EF3675">
        <w:rPr>
          <w:snapToGrid w:val="0"/>
          <w:kern w:val="22"/>
        </w:rPr>
        <w:t>living modified organisms</w:t>
      </w:r>
      <w:r w:rsidR="00F30C99" w:rsidRPr="00EF3675">
        <w:rPr>
          <w:snapToGrid w:val="0"/>
          <w:kern w:val="22"/>
        </w:rPr>
        <w:t xml:space="preserve"> intended for direct use as food or feed, or for processing</w:t>
      </w:r>
      <w:r w:rsidR="008D66E1" w:rsidRPr="00EF3675">
        <w:rPr>
          <w:snapToGrid w:val="0"/>
          <w:kern w:val="22"/>
        </w:rPr>
        <w:t xml:space="preserve"> (67 per cent</w:t>
      </w:r>
      <w:r w:rsidR="00663758" w:rsidRPr="00EF3675">
        <w:rPr>
          <w:snapToGrid w:val="0"/>
          <w:kern w:val="22"/>
        </w:rPr>
        <w:t xml:space="preserve"> of Parties</w:t>
      </w:r>
      <w:r w:rsidR="008D66E1" w:rsidRPr="00EF3675">
        <w:rPr>
          <w:snapToGrid w:val="0"/>
          <w:kern w:val="22"/>
        </w:rPr>
        <w:t xml:space="preserve">); decisions regarding the importation of </w:t>
      </w:r>
      <w:r w:rsidR="00B846A8" w:rsidRPr="00EF3675">
        <w:rPr>
          <w:snapToGrid w:val="0"/>
          <w:kern w:val="22"/>
        </w:rPr>
        <w:t>living modified organisms</w:t>
      </w:r>
      <w:r w:rsidR="008D66E1" w:rsidRPr="00EF3675">
        <w:rPr>
          <w:snapToGrid w:val="0"/>
          <w:kern w:val="22"/>
        </w:rPr>
        <w:t xml:space="preserve"> for intentional introduction into the environment (63 per cent</w:t>
      </w:r>
      <w:r w:rsidR="00663758" w:rsidRPr="00EF3675">
        <w:rPr>
          <w:snapToGrid w:val="0"/>
          <w:kern w:val="22"/>
        </w:rPr>
        <w:t xml:space="preserve"> of Parties</w:t>
      </w:r>
      <w:r w:rsidR="008D66E1" w:rsidRPr="00EF3675">
        <w:rPr>
          <w:snapToGrid w:val="0"/>
          <w:kern w:val="22"/>
        </w:rPr>
        <w:t>);</w:t>
      </w:r>
      <w:r w:rsidR="008D66E1" w:rsidRPr="00EF3675">
        <w:t xml:space="preserve"> </w:t>
      </w:r>
      <w:r w:rsidR="00091769" w:rsidRPr="00EF3675">
        <w:t xml:space="preserve">decisions regarding the domestic use of </w:t>
      </w:r>
      <w:r w:rsidR="00B846A8" w:rsidRPr="00EF3675">
        <w:t xml:space="preserve">living modified organisms </w:t>
      </w:r>
      <w:r w:rsidR="00091769" w:rsidRPr="00EF3675">
        <w:t>that m</w:t>
      </w:r>
      <w:r w:rsidR="006D6EDB" w:rsidRPr="00EF3675">
        <w:t>ay</w:t>
      </w:r>
      <w:r w:rsidR="009C7723" w:rsidRPr="00EF3675">
        <w:t xml:space="preserve"> </w:t>
      </w:r>
      <w:r w:rsidR="00091769" w:rsidRPr="00EF3675">
        <w:t xml:space="preserve">be subject </w:t>
      </w:r>
      <w:r w:rsidR="00091769" w:rsidRPr="00EF3675">
        <w:rPr>
          <w:bCs/>
          <w:iCs/>
          <w:snapToGrid w:val="0"/>
          <w:kern w:val="22"/>
        </w:rPr>
        <w:t>to</w:t>
      </w:r>
      <w:r w:rsidR="00091769" w:rsidRPr="00EF3675">
        <w:t xml:space="preserve"> transboundary movement for direct use as food or feed, or for processing </w:t>
      </w:r>
      <w:r w:rsidR="005F6527" w:rsidRPr="00EF3675">
        <w:t>(</w:t>
      </w:r>
      <w:r w:rsidR="00091769" w:rsidRPr="00EF3675">
        <w:t>63</w:t>
      </w:r>
      <w:r w:rsidR="00760EB1" w:rsidRPr="00EF3675">
        <w:t> </w:t>
      </w:r>
      <w:r w:rsidR="00091769" w:rsidRPr="00EF3675">
        <w:t xml:space="preserve">per cent </w:t>
      </w:r>
      <w:r w:rsidR="005F6527" w:rsidRPr="00EF3675">
        <w:t xml:space="preserve">of Parties); </w:t>
      </w:r>
      <w:r w:rsidR="008D66E1" w:rsidRPr="00EF3675">
        <w:rPr>
          <w:snapToGrid w:val="0"/>
          <w:kern w:val="22"/>
        </w:rPr>
        <w:t xml:space="preserve">decisions regarding the import of </w:t>
      </w:r>
      <w:r w:rsidR="009C7723" w:rsidRPr="00EF3675">
        <w:rPr>
          <w:snapToGrid w:val="0"/>
          <w:kern w:val="22"/>
        </w:rPr>
        <w:t xml:space="preserve">living modified organisms </w:t>
      </w:r>
      <w:r w:rsidR="008D66E1" w:rsidRPr="00EF3675">
        <w:rPr>
          <w:snapToGrid w:val="0"/>
          <w:kern w:val="22"/>
        </w:rPr>
        <w:t>intended for direct use as food or feed, or for processing</w:t>
      </w:r>
      <w:r w:rsidR="009C7723" w:rsidRPr="00EF3675">
        <w:rPr>
          <w:snapToGrid w:val="0"/>
          <w:kern w:val="22"/>
        </w:rPr>
        <w:t>,</w:t>
      </w:r>
      <w:r w:rsidR="008D66E1" w:rsidRPr="00EF3675">
        <w:rPr>
          <w:snapToGrid w:val="0"/>
          <w:kern w:val="22"/>
        </w:rPr>
        <w:t xml:space="preserve"> that </w:t>
      </w:r>
      <w:r w:rsidR="008471BA" w:rsidRPr="00EF3675">
        <w:rPr>
          <w:snapToGrid w:val="0"/>
          <w:kern w:val="22"/>
        </w:rPr>
        <w:t>we</w:t>
      </w:r>
      <w:r w:rsidR="008D66E1" w:rsidRPr="00EF3675">
        <w:rPr>
          <w:snapToGrid w:val="0"/>
          <w:kern w:val="22"/>
        </w:rPr>
        <w:t>re taken under domestic regulatory frameworks (Article 11, para</w:t>
      </w:r>
      <w:r w:rsidR="00760EB1" w:rsidRPr="00EF3675">
        <w:rPr>
          <w:snapToGrid w:val="0"/>
          <w:kern w:val="22"/>
        </w:rPr>
        <w:t>.</w:t>
      </w:r>
      <w:r w:rsidR="00773A31" w:rsidRPr="00EF3675">
        <w:rPr>
          <w:snapToGrid w:val="0"/>
          <w:kern w:val="22"/>
        </w:rPr>
        <w:t> </w:t>
      </w:r>
      <w:proofErr w:type="gramStart"/>
      <w:r w:rsidR="008D66E1" w:rsidRPr="00EF3675">
        <w:rPr>
          <w:snapToGrid w:val="0"/>
          <w:kern w:val="22"/>
        </w:rPr>
        <w:t>4</w:t>
      </w:r>
      <w:r w:rsidR="00771A61" w:rsidRPr="00EF3675">
        <w:rPr>
          <w:snapToGrid w:val="0"/>
          <w:kern w:val="22"/>
        </w:rPr>
        <w:t>,</w:t>
      </w:r>
      <w:proofErr w:type="gramEnd"/>
      <w:r w:rsidR="00771A61" w:rsidRPr="00EF3675">
        <w:rPr>
          <w:snapToGrid w:val="0"/>
          <w:kern w:val="22"/>
        </w:rPr>
        <w:t xml:space="preserve"> of the Cartagena Protocol</w:t>
      </w:r>
      <w:r w:rsidR="008D66E1" w:rsidRPr="00EF3675">
        <w:rPr>
          <w:snapToGrid w:val="0"/>
          <w:kern w:val="22"/>
        </w:rPr>
        <w:t xml:space="preserve">) or in accordance with </w:t>
      </w:r>
      <w:r w:rsidR="00FC7515" w:rsidRPr="00EF3675">
        <w:rPr>
          <w:snapToGrid w:val="0"/>
          <w:kern w:val="22"/>
        </w:rPr>
        <w:t>a</w:t>
      </w:r>
      <w:r w:rsidR="008D66E1" w:rsidRPr="00EF3675">
        <w:rPr>
          <w:snapToGrid w:val="0"/>
          <w:kern w:val="22"/>
        </w:rPr>
        <w:t>nnex III to the Protocol (</w:t>
      </w:r>
      <w:r w:rsidR="00856A70" w:rsidRPr="00EF3675">
        <w:rPr>
          <w:snapToGrid w:val="0"/>
          <w:kern w:val="22"/>
        </w:rPr>
        <w:t xml:space="preserve">pursuant to </w:t>
      </w:r>
      <w:r w:rsidR="008D66E1" w:rsidRPr="00EF3675">
        <w:rPr>
          <w:snapToGrid w:val="0"/>
          <w:kern w:val="22"/>
        </w:rPr>
        <w:t>Article 11, para. 6)</w:t>
      </w:r>
      <w:r w:rsidR="004E7734" w:rsidRPr="00EF3675">
        <w:rPr>
          <w:snapToGrid w:val="0"/>
          <w:kern w:val="22"/>
        </w:rPr>
        <w:t xml:space="preserve"> (69 per cent</w:t>
      </w:r>
      <w:r w:rsidR="00663758" w:rsidRPr="00EF3675">
        <w:rPr>
          <w:snapToGrid w:val="0"/>
          <w:kern w:val="22"/>
        </w:rPr>
        <w:t xml:space="preserve"> of Parties</w:t>
      </w:r>
      <w:r w:rsidR="004E7734" w:rsidRPr="00EF3675">
        <w:rPr>
          <w:snapToGrid w:val="0"/>
          <w:kern w:val="22"/>
        </w:rPr>
        <w:t>);</w:t>
      </w:r>
      <w:r w:rsidR="00761A66" w:rsidRPr="00EF3675">
        <w:rPr>
          <w:snapToGrid w:val="0"/>
          <w:kern w:val="22"/>
        </w:rPr>
        <w:t xml:space="preserve"> and summaries of risk assessments or environmental reviews of </w:t>
      </w:r>
      <w:r w:rsidR="00856A70" w:rsidRPr="00EF3675">
        <w:rPr>
          <w:snapToGrid w:val="0"/>
          <w:kern w:val="22"/>
        </w:rPr>
        <w:t xml:space="preserve">living modified organisms </w:t>
      </w:r>
      <w:r w:rsidR="00761A66" w:rsidRPr="00EF3675">
        <w:rPr>
          <w:snapToGrid w:val="0"/>
          <w:kern w:val="22"/>
        </w:rPr>
        <w:t xml:space="preserve">generated by regulatory processes and relevant information regarding </w:t>
      </w:r>
      <w:r w:rsidR="005756C0" w:rsidRPr="00EF3675">
        <w:rPr>
          <w:snapToGrid w:val="0"/>
          <w:kern w:val="22"/>
        </w:rPr>
        <w:t xml:space="preserve">the </w:t>
      </w:r>
      <w:r w:rsidR="00761A66" w:rsidRPr="00EF3675">
        <w:rPr>
          <w:snapToGrid w:val="0"/>
          <w:kern w:val="22"/>
        </w:rPr>
        <w:t>products thereof (</w:t>
      </w:r>
      <w:r w:rsidR="00A54F16" w:rsidRPr="00EF3675">
        <w:rPr>
          <w:snapToGrid w:val="0"/>
          <w:kern w:val="22"/>
        </w:rPr>
        <w:t>65 per cent</w:t>
      </w:r>
      <w:r w:rsidR="00663758" w:rsidRPr="00EF3675">
        <w:rPr>
          <w:snapToGrid w:val="0"/>
          <w:kern w:val="22"/>
        </w:rPr>
        <w:t xml:space="preserve"> of Parties</w:t>
      </w:r>
      <w:r w:rsidR="00A54F16" w:rsidRPr="00EF3675">
        <w:rPr>
          <w:snapToGrid w:val="0"/>
          <w:kern w:val="22"/>
        </w:rPr>
        <w:t>)</w:t>
      </w:r>
      <w:r w:rsidR="002F1DF4" w:rsidRPr="00EF3675">
        <w:rPr>
          <w:snapToGrid w:val="0"/>
          <w:kern w:val="22"/>
        </w:rPr>
        <w:t>.</w:t>
      </w:r>
    </w:p>
    <w:p w14:paraId="020AACBC" w14:textId="750E15BD" w:rsidR="001F2FDA" w:rsidRPr="00EF3675" w:rsidRDefault="00745F09"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rPr>
      </w:pPr>
      <w:r w:rsidRPr="00EF3675">
        <w:rPr>
          <w:snapToGrid w:val="0"/>
          <w:kern w:val="22"/>
        </w:rPr>
        <w:t>Availability</w:t>
      </w:r>
      <w:r w:rsidR="0038360F" w:rsidRPr="00EF3675">
        <w:rPr>
          <w:snapToGrid w:val="0"/>
          <w:kern w:val="22"/>
        </w:rPr>
        <w:t xml:space="preserve"> of information </w:t>
      </w:r>
      <w:r w:rsidR="00514E2A" w:rsidRPr="00EF3675">
        <w:rPr>
          <w:snapToGrid w:val="0"/>
          <w:kern w:val="22"/>
        </w:rPr>
        <w:t>on</w:t>
      </w:r>
      <w:r w:rsidR="0009148C" w:rsidRPr="00EF3675">
        <w:rPr>
          <w:snapToGrid w:val="0"/>
          <w:kern w:val="22"/>
        </w:rPr>
        <w:t xml:space="preserve"> illegal </w:t>
      </w:r>
      <w:r w:rsidRPr="00EF3675">
        <w:rPr>
          <w:snapToGrid w:val="0"/>
          <w:kern w:val="22"/>
        </w:rPr>
        <w:t>transboundary</w:t>
      </w:r>
      <w:r w:rsidR="0009148C" w:rsidRPr="00EF3675">
        <w:rPr>
          <w:snapToGrid w:val="0"/>
          <w:kern w:val="22"/>
        </w:rPr>
        <w:t xml:space="preserve"> movements </w:t>
      </w:r>
      <w:r w:rsidRPr="00EF3675">
        <w:rPr>
          <w:snapToGrid w:val="0"/>
          <w:kern w:val="22"/>
        </w:rPr>
        <w:t>and</w:t>
      </w:r>
      <w:r w:rsidR="0038360F" w:rsidRPr="00EF3675">
        <w:rPr>
          <w:snapToGrid w:val="0"/>
          <w:kern w:val="22"/>
        </w:rPr>
        <w:t xml:space="preserve"> unintentional </w:t>
      </w:r>
      <w:r w:rsidR="00D80474" w:rsidRPr="00EF3675">
        <w:rPr>
          <w:snapToGrid w:val="0"/>
          <w:kern w:val="22"/>
        </w:rPr>
        <w:t>transboundary</w:t>
      </w:r>
      <w:r w:rsidR="0009148C" w:rsidRPr="00EF3675">
        <w:rPr>
          <w:snapToGrid w:val="0"/>
          <w:kern w:val="22"/>
        </w:rPr>
        <w:t xml:space="preserve"> movements of </w:t>
      </w:r>
      <w:r w:rsidR="002F1DF4" w:rsidRPr="00EF3675">
        <w:rPr>
          <w:snapToGrid w:val="0"/>
          <w:kern w:val="22"/>
        </w:rPr>
        <w:t xml:space="preserve">living modified organisms </w:t>
      </w:r>
      <w:r w:rsidR="004D73B8" w:rsidRPr="00EF3675">
        <w:rPr>
          <w:snapToGrid w:val="0"/>
          <w:kern w:val="22"/>
        </w:rPr>
        <w:t>was</w:t>
      </w:r>
      <w:r w:rsidR="001D3F47" w:rsidRPr="00EF3675">
        <w:rPr>
          <w:snapToGrid w:val="0"/>
          <w:kern w:val="22"/>
        </w:rPr>
        <w:t xml:space="preserve"> low</w:t>
      </w:r>
      <w:r w:rsidR="00274050" w:rsidRPr="00EF3675">
        <w:rPr>
          <w:snapToGrid w:val="0"/>
          <w:kern w:val="22"/>
        </w:rPr>
        <w:t>, with</w:t>
      </w:r>
      <w:r w:rsidR="00625D91" w:rsidRPr="00EF3675">
        <w:rPr>
          <w:snapToGrid w:val="0"/>
          <w:kern w:val="22"/>
        </w:rPr>
        <w:t xml:space="preserve"> limited</w:t>
      </w:r>
      <w:r w:rsidR="001F2710" w:rsidRPr="00EF3675">
        <w:rPr>
          <w:snapToGrid w:val="0"/>
          <w:kern w:val="22"/>
        </w:rPr>
        <w:t xml:space="preserve"> reporting</w:t>
      </w:r>
      <w:r w:rsidR="002D634D" w:rsidRPr="00EF3675">
        <w:rPr>
          <w:snapToGrid w:val="0"/>
          <w:kern w:val="22"/>
        </w:rPr>
        <w:t xml:space="preserve"> through the </w:t>
      </w:r>
      <w:r w:rsidR="00B66E83" w:rsidRPr="00EF3675">
        <w:rPr>
          <w:snapToGrid w:val="0"/>
          <w:kern w:val="22"/>
        </w:rPr>
        <w:t xml:space="preserve">Biosafety </w:t>
      </w:r>
      <w:proofErr w:type="gramStart"/>
      <w:r w:rsidR="00526855" w:rsidRPr="00EF3675">
        <w:rPr>
          <w:snapToGrid w:val="0"/>
          <w:kern w:val="22"/>
        </w:rPr>
        <w:t>Clearing-House</w:t>
      </w:r>
      <w:proofErr w:type="gramEnd"/>
      <w:r w:rsidR="00C97338" w:rsidRPr="00EF3675">
        <w:rPr>
          <w:snapToGrid w:val="0"/>
          <w:kern w:val="22"/>
        </w:rPr>
        <w:t>. O</w:t>
      </w:r>
      <w:r w:rsidR="001D3F47" w:rsidRPr="00EF3675">
        <w:rPr>
          <w:snapToGrid w:val="0"/>
          <w:kern w:val="22"/>
        </w:rPr>
        <w:t xml:space="preserve">nly </w:t>
      </w:r>
      <w:r w:rsidR="00027E26" w:rsidRPr="00EF3675">
        <w:rPr>
          <w:snapToGrid w:val="0"/>
          <w:kern w:val="22"/>
        </w:rPr>
        <w:t xml:space="preserve">10 Parties </w:t>
      </w:r>
      <w:r w:rsidR="004955E5" w:rsidRPr="00EF3675">
        <w:rPr>
          <w:snapToGrid w:val="0"/>
          <w:kern w:val="22"/>
        </w:rPr>
        <w:t>in</w:t>
      </w:r>
      <w:r w:rsidR="00324D03" w:rsidRPr="00EF3675">
        <w:rPr>
          <w:snapToGrid w:val="0"/>
          <w:kern w:val="22"/>
        </w:rPr>
        <w:t>dicated that</w:t>
      </w:r>
      <w:r w:rsidR="008E7C18" w:rsidRPr="00EF3675">
        <w:rPr>
          <w:snapToGrid w:val="0"/>
          <w:kern w:val="22"/>
        </w:rPr>
        <w:t xml:space="preserve"> information </w:t>
      </w:r>
      <w:r w:rsidR="008736A8" w:rsidRPr="00EF3675">
        <w:rPr>
          <w:snapToGrid w:val="0"/>
          <w:kern w:val="22"/>
        </w:rPr>
        <w:t xml:space="preserve">was available </w:t>
      </w:r>
      <w:r w:rsidR="00324D03" w:rsidRPr="00EF3675">
        <w:rPr>
          <w:snapToGrid w:val="0"/>
          <w:kern w:val="22"/>
        </w:rPr>
        <w:t>on</w:t>
      </w:r>
      <w:r w:rsidR="008736A8" w:rsidRPr="00EF3675">
        <w:rPr>
          <w:snapToGrid w:val="0"/>
          <w:kern w:val="22"/>
        </w:rPr>
        <w:t xml:space="preserve"> </w:t>
      </w:r>
      <w:r w:rsidR="009E56F4" w:rsidRPr="00EF3675">
        <w:rPr>
          <w:snapToGrid w:val="0"/>
          <w:kern w:val="22"/>
        </w:rPr>
        <w:t>unintentional</w:t>
      </w:r>
      <w:r w:rsidR="00E32BF4" w:rsidRPr="00EF3675">
        <w:rPr>
          <w:snapToGrid w:val="0"/>
          <w:kern w:val="22"/>
        </w:rPr>
        <w:t xml:space="preserve"> transboundary movement</w:t>
      </w:r>
      <w:r w:rsidR="00C97338" w:rsidRPr="00EF3675">
        <w:rPr>
          <w:snapToGrid w:val="0"/>
          <w:kern w:val="22"/>
        </w:rPr>
        <w:t>s</w:t>
      </w:r>
      <w:r w:rsidR="003854C0" w:rsidRPr="00EF3675">
        <w:rPr>
          <w:snapToGrid w:val="0"/>
          <w:kern w:val="22"/>
        </w:rPr>
        <w:t xml:space="preserve">, of which </w:t>
      </w:r>
      <w:r w:rsidR="009C314E" w:rsidRPr="00EF3675">
        <w:rPr>
          <w:snapToGrid w:val="0"/>
          <w:kern w:val="22"/>
        </w:rPr>
        <w:t>50 per cent</w:t>
      </w:r>
      <w:r w:rsidR="004A5DBF" w:rsidRPr="00EF3675">
        <w:rPr>
          <w:snapToGrid w:val="0"/>
          <w:kern w:val="22"/>
        </w:rPr>
        <w:t xml:space="preserve"> reporting</w:t>
      </w:r>
      <w:r w:rsidR="00534C5F" w:rsidRPr="00EF3675">
        <w:rPr>
          <w:snapToGrid w:val="0"/>
          <w:kern w:val="22"/>
        </w:rPr>
        <w:t xml:space="preserve"> </w:t>
      </w:r>
      <w:r w:rsidR="00A027D8" w:rsidRPr="00EF3675">
        <w:rPr>
          <w:snapToGrid w:val="0"/>
          <w:kern w:val="22"/>
        </w:rPr>
        <w:t>having</w:t>
      </w:r>
      <w:r w:rsidR="00534C5F" w:rsidRPr="00EF3675">
        <w:rPr>
          <w:snapToGrid w:val="0"/>
          <w:kern w:val="22"/>
        </w:rPr>
        <w:t xml:space="preserve"> published all relevant </w:t>
      </w:r>
      <w:r w:rsidR="009C314E" w:rsidRPr="00EF3675">
        <w:rPr>
          <w:snapToGrid w:val="0"/>
          <w:kern w:val="22"/>
        </w:rPr>
        <w:t xml:space="preserve">information through the </w:t>
      </w:r>
      <w:proofErr w:type="gramStart"/>
      <w:r w:rsidR="00BD4385" w:rsidRPr="00EF3675">
        <w:rPr>
          <w:snapToGrid w:val="0"/>
          <w:kern w:val="22"/>
        </w:rPr>
        <w:t>Clearing-</w:t>
      </w:r>
      <w:r w:rsidR="002427A2" w:rsidRPr="00EF3675">
        <w:rPr>
          <w:snapToGrid w:val="0"/>
          <w:kern w:val="22"/>
        </w:rPr>
        <w:t>House</w:t>
      </w:r>
      <w:proofErr w:type="gramEnd"/>
      <w:r w:rsidR="00216AA0" w:rsidRPr="00EF3675">
        <w:rPr>
          <w:snapToGrid w:val="0"/>
          <w:kern w:val="22"/>
        </w:rPr>
        <w:t>.</w:t>
      </w:r>
      <w:r w:rsidR="00E32BF4" w:rsidRPr="00EF3675">
        <w:rPr>
          <w:snapToGrid w:val="0"/>
          <w:kern w:val="22"/>
        </w:rPr>
        <w:t xml:space="preserve"> </w:t>
      </w:r>
      <w:r w:rsidR="002427A2" w:rsidRPr="00EF3675">
        <w:rPr>
          <w:snapToGrid w:val="0"/>
          <w:kern w:val="22"/>
        </w:rPr>
        <w:t xml:space="preserve">Twenty-one </w:t>
      </w:r>
      <w:r w:rsidR="00E32BF4" w:rsidRPr="00EF3675">
        <w:rPr>
          <w:snapToGrid w:val="0"/>
          <w:kern w:val="22"/>
        </w:rPr>
        <w:t xml:space="preserve">Parties </w:t>
      </w:r>
      <w:r w:rsidR="004C4A73" w:rsidRPr="00EF3675">
        <w:rPr>
          <w:snapToGrid w:val="0"/>
          <w:kern w:val="22"/>
        </w:rPr>
        <w:t>reported</w:t>
      </w:r>
      <w:r w:rsidR="008E052D" w:rsidRPr="00EF3675">
        <w:rPr>
          <w:snapToGrid w:val="0"/>
          <w:kern w:val="22"/>
        </w:rPr>
        <w:t xml:space="preserve"> that</w:t>
      </w:r>
      <w:r w:rsidR="009C314E" w:rsidRPr="00EF3675">
        <w:rPr>
          <w:snapToGrid w:val="0"/>
          <w:kern w:val="22"/>
        </w:rPr>
        <w:t xml:space="preserve"> information was available </w:t>
      </w:r>
      <w:r w:rsidR="00B73DD1" w:rsidRPr="00EF3675">
        <w:rPr>
          <w:snapToGrid w:val="0"/>
          <w:kern w:val="22"/>
        </w:rPr>
        <w:t xml:space="preserve">with respect to </w:t>
      </w:r>
      <w:r w:rsidR="007B00EF" w:rsidRPr="00EF3675">
        <w:rPr>
          <w:snapToGrid w:val="0"/>
          <w:kern w:val="22"/>
        </w:rPr>
        <w:t>illegal transboundary movement</w:t>
      </w:r>
      <w:r w:rsidR="009E56F4" w:rsidRPr="00EF3675">
        <w:rPr>
          <w:snapToGrid w:val="0"/>
          <w:kern w:val="22"/>
        </w:rPr>
        <w:t>s</w:t>
      </w:r>
      <w:r w:rsidR="00233DF8" w:rsidRPr="00EF3675">
        <w:rPr>
          <w:snapToGrid w:val="0"/>
          <w:kern w:val="22"/>
        </w:rPr>
        <w:t>,</w:t>
      </w:r>
      <w:r w:rsidR="004F682B" w:rsidRPr="00EF3675">
        <w:rPr>
          <w:snapToGrid w:val="0"/>
          <w:kern w:val="22"/>
        </w:rPr>
        <w:t xml:space="preserve"> with </w:t>
      </w:r>
      <w:r w:rsidR="000D160E" w:rsidRPr="00EF3675">
        <w:rPr>
          <w:snapToGrid w:val="0"/>
          <w:kern w:val="22"/>
        </w:rPr>
        <w:t>38 per cen</w:t>
      </w:r>
      <w:r w:rsidR="0076457E" w:rsidRPr="00EF3675">
        <w:rPr>
          <w:snapToGrid w:val="0"/>
          <w:kern w:val="22"/>
        </w:rPr>
        <w:t xml:space="preserve">t </w:t>
      </w:r>
      <w:r w:rsidR="0048114F" w:rsidRPr="00EF3675">
        <w:rPr>
          <w:snapToGrid w:val="0"/>
          <w:kern w:val="22"/>
        </w:rPr>
        <w:t xml:space="preserve">of Parties </w:t>
      </w:r>
      <w:r w:rsidR="004F682B" w:rsidRPr="00EF3675">
        <w:rPr>
          <w:snapToGrid w:val="0"/>
          <w:kern w:val="22"/>
        </w:rPr>
        <w:t>indicat</w:t>
      </w:r>
      <w:r w:rsidR="0076457E" w:rsidRPr="00EF3675">
        <w:rPr>
          <w:snapToGrid w:val="0"/>
          <w:kern w:val="22"/>
        </w:rPr>
        <w:t>ing</w:t>
      </w:r>
      <w:r w:rsidR="00130917" w:rsidRPr="00EF3675">
        <w:rPr>
          <w:snapToGrid w:val="0"/>
          <w:kern w:val="22"/>
        </w:rPr>
        <w:t xml:space="preserve"> that</w:t>
      </w:r>
      <w:r w:rsidR="0076457E" w:rsidRPr="00EF3675">
        <w:rPr>
          <w:snapToGrid w:val="0"/>
          <w:kern w:val="22"/>
        </w:rPr>
        <w:t xml:space="preserve"> they had published </w:t>
      </w:r>
      <w:r w:rsidR="001E7924" w:rsidRPr="00EF3675">
        <w:rPr>
          <w:snapToGrid w:val="0"/>
          <w:kern w:val="22"/>
        </w:rPr>
        <w:t xml:space="preserve">all </w:t>
      </w:r>
      <w:r w:rsidR="000E24D5" w:rsidRPr="00EF3675">
        <w:rPr>
          <w:snapToGrid w:val="0"/>
          <w:kern w:val="22"/>
        </w:rPr>
        <w:t xml:space="preserve">relevant </w:t>
      </w:r>
      <w:r w:rsidR="001E7924" w:rsidRPr="00EF3675">
        <w:rPr>
          <w:snapToGrid w:val="0"/>
          <w:kern w:val="22"/>
        </w:rPr>
        <w:t xml:space="preserve">information through the </w:t>
      </w:r>
      <w:proofErr w:type="gramStart"/>
      <w:r w:rsidR="008344FF" w:rsidRPr="00EF3675">
        <w:rPr>
          <w:snapToGrid w:val="0"/>
          <w:kern w:val="22"/>
        </w:rPr>
        <w:t>Clearing-House</w:t>
      </w:r>
      <w:proofErr w:type="gramEnd"/>
      <w:r w:rsidR="00FB35C2" w:rsidRPr="00EF3675">
        <w:rPr>
          <w:snapToGrid w:val="0"/>
          <w:kern w:val="22"/>
        </w:rPr>
        <w:t>.</w:t>
      </w:r>
    </w:p>
    <w:p w14:paraId="7BC0F9FB" w14:textId="77494409" w:rsidR="00BA4AB3" w:rsidRPr="00EF3675" w:rsidRDefault="00F150E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 xml:space="preserve">The use of </w:t>
      </w:r>
      <w:r w:rsidR="00F137FA" w:rsidRPr="00EF3675">
        <w:rPr>
          <w:snapToGrid w:val="0"/>
          <w:kern w:val="22"/>
        </w:rPr>
        <w:t>the</w:t>
      </w:r>
      <w:r w:rsidRPr="00EF3675">
        <w:rPr>
          <w:snapToGrid w:val="0"/>
          <w:kern w:val="22"/>
        </w:rPr>
        <w:t xml:space="preserve"> </w:t>
      </w:r>
      <w:r w:rsidR="00FB35C2" w:rsidRPr="00EF3675">
        <w:rPr>
          <w:snapToGrid w:val="0"/>
          <w:kern w:val="22"/>
        </w:rPr>
        <w:t>Biosafety Clearing-House</w:t>
      </w:r>
      <w:r w:rsidR="00FD7A1F" w:rsidRPr="00EF3675">
        <w:rPr>
          <w:snapToGrid w:val="0"/>
          <w:kern w:val="22"/>
        </w:rPr>
        <w:t xml:space="preserve"> ha</w:t>
      </w:r>
      <w:r w:rsidR="00EC01F2" w:rsidRPr="00EF3675">
        <w:rPr>
          <w:snapToGrid w:val="0"/>
          <w:kern w:val="22"/>
        </w:rPr>
        <w:t>s</w:t>
      </w:r>
      <w:r w:rsidR="00FD7A1F" w:rsidRPr="00EF3675">
        <w:rPr>
          <w:snapToGrid w:val="0"/>
          <w:kern w:val="22"/>
        </w:rPr>
        <w:t xml:space="preserve"> grown substantially</w:t>
      </w:r>
      <w:r w:rsidR="00FB35C2" w:rsidRPr="00EF3675">
        <w:rPr>
          <w:snapToGrid w:val="0"/>
          <w:kern w:val="22"/>
        </w:rPr>
        <w:t>:</w:t>
      </w:r>
      <w:r w:rsidR="002B758E" w:rsidRPr="00EF3675">
        <w:rPr>
          <w:snapToGrid w:val="0"/>
          <w:kern w:val="22"/>
        </w:rPr>
        <w:t xml:space="preserve"> </w:t>
      </w:r>
      <w:r w:rsidR="004365CC" w:rsidRPr="00EF3675">
        <w:rPr>
          <w:snapToGrid w:val="0"/>
          <w:kern w:val="22"/>
        </w:rPr>
        <w:t xml:space="preserve">in the </w:t>
      </w:r>
      <w:r w:rsidR="00A512B0" w:rsidRPr="00EF3675">
        <w:rPr>
          <w:snapToGrid w:val="0"/>
          <w:kern w:val="22"/>
        </w:rPr>
        <w:t xml:space="preserve">period from </w:t>
      </w:r>
      <w:r w:rsidR="004365CC" w:rsidRPr="00EF3675">
        <w:rPr>
          <w:snapToGrid w:val="0"/>
          <w:kern w:val="22"/>
        </w:rPr>
        <w:t>1 March 2025</w:t>
      </w:r>
      <w:r w:rsidR="00A512B0" w:rsidRPr="00EF3675">
        <w:rPr>
          <w:snapToGrid w:val="0"/>
          <w:kern w:val="22"/>
        </w:rPr>
        <w:t xml:space="preserve"> to  </w:t>
      </w:r>
      <w:r w:rsidR="004365CC" w:rsidRPr="00EF3675">
        <w:rPr>
          <w:snapToGrid w:val="0"/>
          <w:kern w:val="22"/>
        </w:rPr>
        <w:t>28 February 2026</w:t>
      </w:r>
      <w:r w:rsidR="00B15884" w:rsidRPr="00EF3675">
        <w:rPr>
          <w:snapToGrid w:val="0"/>
          <w:kern w:val="22"/>
        </w:rPr>
        <w:t>, active users</w:t>
      </w:r>
      <w:r w:rsidR="004365CC" w:rsidRPr="00EF3675">
        <w:rPr>
          <w:snapToGrid w:val="0"/>
          <w:kern w:val="22"/>
        </w:rPr>
        <w:t xml:space="preserve"> ha</w:t>
      </w:r>
      <w:r w:rsidR="00A512B0" w:rsidRPr="00EF3675">
        <w:rPr>
          <w:snapToGrid w:val="0"/>
          <w:kern w:val="22"/>
        </w:rPr>
        <w:t>d</w:t>
      </w:r>
      <w:r w:rsidR="004365CC" w:rsidRPr="00EF3675">
        <w:rPr>
          <w:snapToGrid w:val="0"/>
          <w:kern w:val="22"/>
        </w:rPr>
        <w:t xml:space="preserve"> increased </w:t>
      </w:r>
      <w:r w:rsidR="000800E5" w:rsidRPr="00EF3675">
        <w:rPr>
          <w:snapToGrid w:val="0"/>
          <w:kern w:val="22"/>
        </w:rPr>
        <w:t xml:space="preserve">by </w:t>
      </w:r>
      <w:r w:rsidR="00552ACA" w:rsidRPr="00EF3675">
        <w:rPr>
          <w:snapToGrid w:val="0"/>
          <w:kern w:val="22"/>
        </w:rPr>
        <w:t>88 per cent</w:t>
      </w:r>
      <w:r w:rsidR="00F5164D" w:rsidRPr="00EF3675">
        <w:rPr>
          <w:snapToGrid w:val="0"/>
          <w:kern w:val="22"/>
        </w:rPr>
        <w:t xml:space="preserve"> </w:t>
      </w:r>
      <w:r w:rsidR="00B15884" w:rsidRPr="00EF3675">
        <w:rPr>
          <w:snapToGrid w:val="0"/>
          <w:kern w:val="22"/>
        </w:rPr>
        <w:t>and page views ha</w:t>
      </w:r>
      <w:r w:rsidR="00A512B0" w:rsidRPr="00EF3675">
        <w:rPr>
          <w:snapToGrid w:val="0"/>
          <w:kern w:val="22"/>
        </w:rPr>
        <w:t>d</w:t>
      </w:r>
      <w:r w:rsidR="00B15884" w:rsidRPr="00EF3675">
        <w:rPr>
          <w:snapToGrid w:val="0"/>
          <w:kern w:val="22"/>
        </w:rPr>
        <w:t xml:space="preserve"> increased by 33 per cent compared </w:t>
      </w:r>
      <w:r w:rsidR="00A512B0" w:rsidRPr="00EF3675">
        <w:rPr>
          <w:snapToGrid w:val="0"/>
          <w:kern w:val="22"/>
        </w:rPr>
        <w:t xml:space="preserve">with </w:t>
      </w:r>
      <w:r w:rsidR="008D4BEB" w:rsidRPr="00EF3675">
        <w:rPr>
          <w:snapToGrid w:val="0"/>
          <w:kern w:val="22"/>
        </w:rPr>
        <w:t xml:space="preserve">the period from </w:t>
      </w:r>
      <w:r w:rsidR="00EC01F2" w:rsidRPr="00EF3675">
        <w:t xml:space="preserve">7 June 2023 </w:t>
      </w:r>
      <w:r w:rsidR="008D4BEB" w:rsidRPr="00EF3675">
        <w:t>to</w:t>
      </w:r>
      <w:r w:rsidR="00EC01F2" w:rsidRPr="00EF3675">
        <w:t xml:space="preserve"> 6 June 2024)</w:t>
      </w:r>
      <w:r w:rsidR="008D4BEB" w:rsidRPr="00EF3675">
        <w:t xml:space="preserve">, the first period </w:t>
      </w:r>
      <w:r w:rsidR="00597C04" w:rsidRPr="00EF3675">
        <w:rPr>
          <w:snapToGrid w:val="0"/>
          <w:kern w:val="22"/>
        </w:rPr>
        <w:t>f</w:t>
      </w:r>
      <w:r w:rsidR="00D47801" w:rsidRPr="00EF3675">
        <w:rPr>
          <w:snapToGrid w:val="0"/>
          <w:kern w:val="22"/>
        </w:rPr>
        <w:t xml:space="preserve">or which </w:t>
      </w:r>
      <w:r w:rsidR="00650432" w:rsidRPr="00EF3675">
        <w:rPr>
          <w:snapToGrid w:val="0"/>
          <w:kern w:val="22"/>
        </w:rPr>
        <w:t xml:space="preserve">the </w:t>
      </w:r>
      <w:r w:rsidR="00F56A0A" w:rsidRPr="00EF3675">
        <w:rPr>
          <w:snapToGrid w:val="0"/>
          <w:kern w:val="22"/>
        </w:rPr>
        <w:t>new</w:t>
      </w:r>
      <w:r w:rsidR="0011726F" w:rsidRPr="00EF3675">
        <w:rPr>
          <w:snapToGrid w:val="0"/>
          <w:kern w:val="22"/>
        </w:rPr>
        <w:t xml:space="preserve"> Google Analytic</w:t>
      </w:r>
      <w:r w:rsidR="00774E78" w:rsidRPr="00EF3675">
        <w:rPr>
          <w:snapToGrid w:val="0"/>
          <w:kern w:val="22"/>
        </w:rPr>
        <w:t>s</w:t>
      </w:r>
      <w:r w:rsidR="0011726F" w:rsidRPr="00EF3675">
        <w:rPr>
          <w:snapToGrid w:val="0"/>
          <w:kern w:val="22"/>
        </w:rPr>
        <w:t xml:space="preserve"> 4 traffic </w:t>
      </w:r>
      <w:r w:rsidR="00F566D7" w:rsidRPr="00EF3675">
        <w:rPr>
          <w:snapToGrid w:val="0"/>
          <w:kern w:val="22"/>
        </w:rPr>
        <w:t xml:space="preserve">measurement </w:t>
      </w:r>
      <w:r w:rsidR="0011726F" w:rsidRPr="00EF3675">
        <w:rPr>
          <w:snapToGrid w:val="0"/>
          <w:kern w:val="22"/>
        </w:rPr>
        <w:t xml:space="preserve">statistics </w:t>
      </w:r>
      <w:r w:rsidR="007E255E" w:rsidRPr="00EF3675">
        <w:rPr>
          <w:snapToGrid w:val="0"/>
          <w:kern w:val="22"/>
        </w:rPr>
        <w:t>we</w:t>
      </w:r>
      <w:r w:rsidR="0011726F" w:rsidRPr="00EF3675">
        <w:rPr>
          <w:snapToGrid w:val="0"/>
          <w:kern w:val="22"/>
        </w:rPr>
        <w:t>re available</w:t>
      </w:r>
      <w:r w:rsidR="00401ED1" w:rsidRPr="00EF3675">
        <w:t>.</w:t>
      </w:r>
    </w:p>
    <w:p w14:paraId="5C37CCBF" w14:textId="7A4B8290" w:rsidR="006C7FC7" w:rsidRPr="00EF3675" w:rsidRDefault="006C7FC7" w:rsidP="00CB6046">
      <w:pPr>
        <w:pStyle w:val="CBDH4"/>
        <w:rPr>
          <w:iCs/>
          <w:snapToGrid w:val="0"/>
          <w:kern w:val="22"/>
        </w:rPr>
      </w:pPr>
      <w:r w:rsidRPr="00EF3675">
        <w:rPr>
          <w:snapToGrid w:val="0"/>
        </w:rPr>
        <w:t>(b)</w:t>
      </w:r>
      <w:r w:rsidRPr="00EF3675">
        <w:rPr>
          <w:snapToGrid w:val="0"/>
        </w:rPr>
        <w:tab/>
        <w:t>Analysis of information</w:t>
      </w:r>
    </w:p>
    <w:p w14:paraId="11FD5219" w14:textId="02E1F01A" w:rsidR="00872844" w:rsidRPr="00EF3675" w:rsidRDefault="00F33440" w:rsidP="00FA2932">
      <w:pPr>
        <w:pStyle w:val="CBDNormalNumber"/>
        <w:rPr>
          <w:snapToGrid w:val="0"/>
          <w:kern w:val="22"/>
        </w:rPr>
      </w:pPr>
      <w:r w:rsidRPr="00EF3675">
        <w:rPr>
          <w:bCs/>
          <w:iCs/>
          <w:snapToGrid w:val="0"/>
          <w:kern w:val="22"/>
        </w:rPr>
        <w:t xml:space="preserve">Goal A.2. includes </w:t>
      </w:r>
      <w:r w:rsidR="00A27CF1" w:rsidRPr="00EF3675">
        <w:rPr>
          <w:bCs/>
          <w:iCs/>
          <w:snapToGrid w:val="0"/>
          <w:kern w:val="22"/>
        </w:rPr>
        <w:t>two</w:t>
      </w:r>
      <w:r w:rsidRPr="00EF3675">
        <w:rPr>
          <w:bCs/>
          <w:iCs/>
          <w:snapToGrid w:val="0"/>
          <w:kern w:val="22"/>
        </w:rPr>
        <w:t xml:space="preserve"> objectives to be accomplished </w:t>
      </w:r>
      <w:proofErr w:type="gramStart"/>
      <w:r w:rsidRPr="00EF3675">
        <w:rPr>
          <w:bCs/>
          <w:iCs/>
          <w:snapToGrid w:val="0"/>
          <w:kern w:val="22"/>
        </w:rPr>
        <w:t>in order to</w:t>
      </w:r>
      <w:proofErr w:type="gramEnd"/>
      <w:r w:rsidRPr="00EF3675">
        <w:rPr>
          <w:bCs/>
          <w:iCs/>
          <w:snapToGrid w:val="0"/>
          <w:kern w:val="22"/>
        </w:rPr>
        <w:t xml:space="preserve"> achieve the goal and </w:t>
      </w:r>
      <w:r w:rsidR="00A27CF1" w:rsidRPr="00EF3675">
        <w:rPr>
          <w:bCs/>
          <w:iCs/>
          <w:snapToGrid w:val="0"/>
          <w:kern w:val="22"/>
        </w:rPr>
        <w:t xml:space="preserve">four </w:t>
      </w:r>
      <w:r w:rsidRPr="00EF3675">
        <w:rPr>
          <w:bCs/>
          <w:iCs/>
          <w:snapToGrid w:val="0"/>
          <w:kern w:val="22"/>
        </w:rPr>
        <w:t>indicators to measure progress towards th</w:t>
      </w:r>
      <w:r w:rsidR="007070EE" w:rsidRPr="00EF3675">
        <w:rPr>
          <w:bCs/>
          <w:iCs/>
          <w:snapToGrid w:val="0"/>
          <w:kern w:val="22"/>
        </w:rPr>
        <w:t>ose</w:t>
      </w:r>
      <w:r w:rsidRPr="00EF3675">
        <w:rPr>
          <w:bCs/>
          <w:iCs/>
          <w:snapToGrid w:val="0"/>
          <w:kern w:val="22"/>
        </w:rPr>
        <w:t xml:space="preserve"> objectives. </w:t>
      </w:r>
      <w:proofErr w:type="gramStart"/>
      <w:r w:rsidR="00A27CF1" w:rsidRPr="00EF3675">
        <w:rPr>
          <w:snapToGrid w:val="0"/>
          <w:kern w:val="22"/>
        </w:rPr>
        <w:t>With regard to</w:t>
      </w:r>
      <w:proofErr w:type="gramEnd"/>
      <w:r w:rsidR="00A27CF1" w:rsidRPr="00EF3675">
        <w:rPr>
          <w:snapToGrid w:val="0"/>
          <w:kern w:val="22"/>
        </w:rPr>
        <w:t xml:space="preserve"> indicator </w:t>
      </w:r>
      <w:r w:rsidR="00C41760" w:rsidRPr="00EF3675">
        <w:rPr>
          <w:snapToGrid w:val="0"/>
          <w:kern w:val="22"/>
        </w:rPr>
        <w:t>A.2</w:t>
      </w:r>
      <w:r w:rsidR="007070EE" w:rsidRPr="00EF3675">
        <w:rPr>
          <w:snapToGrid w:val="0"/>
          <w:kern w:val="22"/>
        </w:rPr>
        <w:t xml:space="preserve"> </w:t>
      </w:r>
      <w:r w:rsidR="00C41760" w:rsidRPr="00EF3675">
        <w:rPr>
          <w:snapToGrid w:val="0"/>
          <w:kern w:val="22"/>
        </w:rPr>
        <w:t>(a)</w:t>
      </w:r>
      <w:r w:rsidR="00A27CF1" w:rsidRPr="00EF3675">
        <w:rPr>
          <w:snapToGrid w:val="0"/>
          <w:kern w:val="22"/>
        </w:rPr>
        <w:t xml:space="preserve"> (</w:t>
      </w:r>
      <w:r w:rsidR="002F043F" w:rsidRPr="00EF3675">
        <w:rPr>
          <w:snapToGrid w:val="0"/>
          <w:kern w:val="22"/>
        </w:rPr>
        <w:t>p</w:t>
      </w:r>
      <w:r w:rsidR="00C41760" w:rsidRPr="00EF3675">
        <w:rPr>
          <w:snapToGrid w:val="0"/>
          <w:kern w:val="22"/>
        </w:rPr>
        <w:t xml:space="preserve">ercentage of Parties making mandatory information available to the </w:t>
      </w:r>
      <w:r w:rsidR="000827A5" w:rsidRPr="00EF3675">
        <w:rPr>
          <w:snapToGrid w:val="0"/>
          <w:kern w:val="22"/>
        </w:rPr>
        <w:t xml:space="preserve">Biosafety </w:t>
      </w:r>
      <w:proofErr w:type="gramStart"/>
      <w:r w:rsidR="000827A5" w:rsidRPr="00EF3675">
        <w:rPr>
          <w:snapToGrid w:val="0"/>
          <w:kern w:val="22"/>
        </w:rPr>
        <w:t>Clearing-House</w:t>
      </w:r>
      <w:proofErr w:type="gramEnd"/>
      <w:r w:rsidR="00A27CF1" w:rsidRPr="00EF3675">
        <w:rPr>
          <w:snapToGrid w:val="0"/>
          <w:kern w:val="22"/>
        </w:rPr>
        <w:t>), i</w:t>
      </w:r>
      <w:r w:rsidR="009939C8" w:rsidRPr="00EF3675">
        <w:rPr>
          <w:snapToGrid w:val="0"/>
          <w:kern w:val="22"/>
        </w:rPr>
        <w:t xml:space="preserve">nformation provided in </w:t>
      </w:r>
      <w:r w:rsidR="00417CD8" w:rsidRPr="00EF3675">
        <w:rPr>
          <w:snapToGrid w:val="0"/>
          <w:kern w:val="22"/>
        </w:rPr>
        <w:t xml:space="preserve">response to </w:t>
      </w:r>
      <w:r w:rsidR="009939C8" w:rsidRPr="00EF3675">
        <w:rPr>
          <w:snapToGrid w:val="0"/>
          <w:kern w:val="22"/>
        </w:rPr>
        <w:t>questions 1</w:t>
      </w:r>
      <w:r w:rsidR="00447432" w:rsidRPr="00EF3675">
        <w:rPr>
          <w:snapToGrid w:val="0"/>
          <w:kern w:val="22"/>
        </w:rPr>
        <w:t>1</w:t>
      </w:r>
      <w:r w:rsidR="009939C8" w:rsidRPr="00EF3675">
        <w:rPr>
          <w:snapToGrid w:val="0"/>
          <w:kern w:val="22"/>
        </w:rPr>
        <w:t xml:space="preserve">2 </w:t>
      </w:r>
      <w:r w:rsidR="00567562" w:rsidRPr="00EF3675">
        <w:rPr>
          <w:snapToGrid w:val="0"/>
          <w:kern w:val="22"/>
        </w:rPr>
        <w:t xml:space="preserve">of the fourth national report </w:t>
      </w:r>
      <w:r w:rsidR="009939C8" w:rsidRPr="00EF3675">
        <w:rPr>
          <w:snapToGrid w:val="0"/>
          <w:kern w:val="22"/>
        </w:rPr>
        <w:t>and 1</w:t>
      </w:r>
      <w:r w:rsidR="00447432" w:rsidRPr="00EF3675">
        <w:rPr>
          <w:snapToGrid w:val="0"/>
          <w:kern w:val="22"/>
        </w:rPr>
        <w:t>0</w:t>
      </w:r>
      <w:r w:rsidR="009939C8" w:rsidRPr="00EF3675">
        <w:rPr>
          <w:snapToGrid w:val="0"/>
          <w:kern w:val="22"/>
        </w:rPr>
        <w:t xml:space="preserve">2 of the fifth national report </w:t>
      </w:r>
      <w:r w:rsidR="00E13834" w:rsidRPr="00EF3675">
        <w:rPr>
          <w:snapToGrid w:val="0"/>
          <w:kern w:val="22"/>
        </w:rPr>
        <w:t>was</w:t>
      </w:r>
      <w:r w:rsidR="009939C8" w:rsidRPr="00EF3675">
        <w:rPr>
          <w:snapToGrid w:val="0"/>
          <w:kern w:val="22"/>
        </w:rPr>
        <w:t xml:space="preserve"> </w:t>
      </w:r>
      <w:r w:rsidR="00B30CAC" w:rsidRPr="00EF3675">
        <w:rPr>
          <w:snapToGrid w:val="0"/>
          <w:kern w:val="22"/>
        </w:rPr>
        <w:t xml:space="preserve">used to measure progress. </w:t>
      </w:r>
    </w:p>
    <w:p w14:paraId="7B11C812" w14:textId="78671002" w:rsidR="003572E8" w:rsidRPr="00EF3675" w:rsidRDefault="003572E8" w:rsidP="00FA2932">
      <w:pPr>
        <w:pStyle w:val="CBDNormalNumber"/>
        <w:rPr>
          <w:snapToGrid w:val="0"/>
          <w:kern w:val="22"/>
        </w:rPr>
      </w:pPr>
      <w:r w:rsidRPr="00EF3675">
        <w:rPr>
          <w:snapToGrid w:val="0"/>
          <w:kern w:val="22"/>
        </w:rPr>
        <w:t>Of</w:t>
      </w:r>
      <w:r w:rsidRPr="00EF3675" w:rsidDel="004B1DBE">
        <w:rPr>
          <w:snapToGrid w:val="0"/>
          <w:kern w:val="22"/>
        </w:rPr>
        <w:t xml:space="preserve"> </w:t>
      </w:r>
      <w:r w:rsidR="004B1DBE" w:rsidRPr="00EF3675">
        <w:rPr>
          <w:snapToGrid w:val="0"/>
          <w:kern w:val="22"/>
        </w:rPr>
        <w:t xml:space="preserve">the 115 </w:t>
      </w:r>
      <w:r w:rsidRPr="00EF3675">
        <w:rPr>
          <w:snapToGrid w:val="0"/>
          <w:kern w:val="22"/>
        </w:rPr>
        <w:t>Parties reporting that the information was available, 70 per cent of Parties reported that they</w:t>
      </w:r>
      <w:r w:rsidRPr="00EF3675" w:rsidDel="003761A5">
        <w:rPr>
          <w:snapToGrid w:val="0"/>
          <w:kern w:val="22"/>
        </w:rPr>
        <w:t xml:space="preserve"> </w:t>
      </w:r>
      <w:r w:rsidR="003761A5" w:rsidRPr="00EF3675">
        <w:rPr>
          <w:snapToGrid w:val="0"/>
          <w:kern w:val="22"/>
        </w:rPr>
        <w:t xml:space="preserve">had </w:t>
      </w:r>
      <w:r w:rsidRPr="00EF3675">
        <w:rPr>
          <w:snapToGrid w:val="0"/>
          <w:kern w:val="22"/>
        </w:rPr>
        <w:t xml:space="preserve">published all information </w:t>
      </w:r>
      <w:r w:rsidR="00E630C8" w:rsidRPr="00EF3675">
        <w:rPr>
          <w:snapToGrid w:val="0"/>
          <w:kern w:val="22"/>
        </w:rPr>
        <w:t>o</w:t>
      </w:r>
      <w:r w:rsidRPr="00EF3675">
        <w:rPr>
          <w:snapToGrid w:val="0"/>
          <w:kern w:val="22"/>
        </w:rPr>
        <w:t xml:space="preserve">n the </w:t>
      </w:r>
      <w:r w:rsidR="00E630C8" w:rsidRPr="00EF3675">
        <w:rPr>
          <w:snapToGrid w:val="0"/>
          <w:kern w:val="22"/>
        </w:rPr>
        <w:t>Biosafety-Clearing House</w:t>
      </w:r>
      <w:r w:rsidRPr="00EF3675">
        <w:rPr>
          <w:snapToGrid w:val="0"/>
          <w:kern w:val="22"/>
        </w:rPr>
        <w:t xml:space="preserve"> related to legislation, </w:t>
      </w:r>
      <w:r w:rsidRPr="00EF3675">
        <w:rPr>
          <w:snapToGrid w:val="0"/>
          <w:kern w:val="22"/>
        </w:rPr>
        <w:lastRenderedPageBreak/>
        <w:t xml:space="preserve">regulations and guidelines for implementing the Protocol, as well as information required by Parties for </w:t>
      </w:r>
      <w:r w:rsidR="00602ED1" w:rsidRPr="00EF3675">
        <w:rPr>
          <w:snapToGrid w:val="0"/>
          <w:kern w:val="22"/>
          <w:lang w:val="en-US"/>
        </w:rPr>
        <w:t xml:space="preserve">advance informed agreement </w:t>
      </w:r>
      <w:r w:rsidRPr="00EF3675">
        <w:rPr>
          <w:snapToGrid w:val="0"/>
          <w:kern w:val="22"/>
        </w:rPr>
        <w:t>procedures. Th</w:t>
      </w:r>
      <w:r w:rsidR="00285922" w:rsidRPr="00EF3675">
        <w:rPr>
          <w:snapToGrid w:val="0"/>
          <w:kern w:val="22"/>
        </w:rPr>
        <w:t>at</w:t>
      </w:r>
      <w:r w:rsidRPr="00EF3675">
        <w:rPr>
          <w:snapToGrid w:val="0"/>
          <w:kern w:val="22"/>
        </w:rPr>
        <w:t xml:space="preserve"> represent</w:t>
      </w:r>
      <w:r w:rsidR="00285922" w:rsidRPr="00EF3675">
        <w:rPr>
          <w:snapToGrid w:val="0"/>
          <w:kern w:val="22"/>
        </w:rPr>
        <w:t>ed</w:t>
      </w:r>
      <w:r w:rsidRPr="00EF3675">
        <w:rPr>
          <w:snapToGrid w:val="0"/>
          <w:kern w:val="22"/>
        </w:rPr>
        <w:t xml:space="preserve"> a decrease of 2 per cent from the baseline. Another 24 per cent of Parties</w:t>
      </w:r>
      <w:r w:rsidRPr="00EF3675" w:rsidDel="00B7764E">
        <w:rPr>
          <w:snapToGrid w:val="0"/>
          <w:kern w:val="22"/>
        </w:rPr>
        <w:t xml:space="preserve"> </w:t>
      </w:r>
      <w:r w:rsidR="00965072" w:rsidRPr="00EF3675">
        <w:rPr>
          <w:snapToGrid w:val="0"/>
          <w:kern w:val="22"/>
        </w:rPr>
        <w:t>reported</w:t>
      </w:r>
      <w:r w:rsidRPr="00EF3675">
        <w:rPr>
          <w:snapToGrid w:val="0"/>
          <w:kern w:val="22"/>
        </w:rPr>
        <w:t xml:space="preserve"> that th</w:t>
      </w:r>
      <w:r w:rsidR="00285922" w:rsidRPr="00EF3675">
        <w:rPr>
          <w:snapToGrid w:val="0"/>
          <w:kern w:val="22"/>
        </w:rPr>
        <w:t>at</w:t>
      </w:r>
      <w:r w:rsidRPr="00EF3675">
        <w:rPr>
          <w:snapToGrid w:val="0"/>
          <w:kern w:val="22"/>
        </w:rPr>
        <w:t xml:space="preserve"> information </w:t>
      </w:r>
      <w:r w:rsidR="00B7764E" w:rsidRPr="00EF3675">
        <w:rPr>
          <w:snapToGrid w:val="0"/>
          <w:kern w:val="22"/>
        </w:rPr>
        <w:t xml:space="preserve">had </w:t>
      </w:r>
      <w:r w:rsidRPr="00EF3675">
        <w:rPr>
          <w:snapToGrid w:val="0"/>
          <w:kern w:val="22"/>
        </w:rPr>
        <w:t xml:space="preserve">partially </w:t>
      </w:r>
      <w:r w:rsidR="00B7764E" w:rsidRPr="00EF3675">
        <w:rPr>
          <w:snapToGrid w:val="0"/>
          <w:kern w:val="22"/>
        </w:rPr>
        <w:t xml:space="preserve">been </w:t>
      </w:r>
      <w:r w:rsidR="00A42765" w:rsidRPr="00EF3675">
        <w:rPr>
          <w:snapToGrid w:val="0"/>
          <w:kern w:val="22"/>
        </w:rPr>
        <w:t xml:space="preserve">only </w:t>
      </w:r>
      <w:r w:rsidRPr="00EF3675">
        <w:rPr>
          <w:snapToGrid w:val="0"/>
          <w:kern w:val="22"/>
        </w:rPr>
        <w:t xml:space="preserve">made available </w:t>
      </w:r>
      <w:r w:rsidR="00A42765" w:rsidRPr="00EF3675">
        <w:rPr>
          <w:snapToGrid w:val="0"/>
          <w:kern w:val="22"/>
        </w:rPr>
        <w:t>o</w:t>
      </w:r>
      <w:r w:rsidRPr="00EF3675">
        <w:rPr>
          <w:snapToGrid w:val="0"/>
          <w:kern w:val="22"/>
        </w:rPr>
        <w:t xml:space="preserve">n the </w:t>
      </w:r>
      <w:proofErr w:type="gramStart"/>
      <w:r w:rsidR="00A42765" w:rsidRPr="00EF3675">
        <w:rPr>
          <w:snapToGrid w:val="0"/>
          <w:kern w:val="22"/>
        </w:rPr>
        <w:t>Clearing-House</w:t>
      </w:r>
      <w:proofErr w:type="gramEnd"/>
      <w:r w:rsidRPr="00EF3675">
        <w:rPr>
          <w:snapToGrid w:val="0"/>
          <w:kern w:val="22"/>
        </w:rPr>
        <w:t>, which represent</w:t>
      </w:r>
      <w:r w:rsidR="00602ED1" w:rsidRPr="00EF3675">
        <w:rPr>
          <w:snapToGrid w:val="0"/>
          <w:kern w:val="22"/>
        </w:rPr>
        <w:t>ed</w:t>
      </w:r>
      <w:r w:rsidRPr="00EF3675">
        <w:rPr>
          <w:snapToGrid w:val="0"/>
          <w:kern w:val="22"/>
        </w:rPr>
        <w:t xml:space="preserve"> an increase of 6 per cent from the baseline.</w:t>
      </w:r>
    </w:p>
    <w:p w14:paraId="0E6DE151" w14:textId="3840572A" w:rsidR="007636F8" w:rsidRPr="00EF3675" w:rsidRDefault="00A71BC2" w:rsidP="00FA2932">
      <w:pPr>
        <w:pStyle w:val="CBDNormalNumber"/>
        <w:rPr>
          <w:snapToGrid w:val="0"/>
          <w:kern w:val="22"/>
        </w:rPr>
      </w:pPr>
      <w:r w:rsidRPr="00EF3675">
        <w:rPr>
          <w:snapToGrid w:val="0"/>
          <w:kern w:val="22"/>
        </w:rPr>
        <w:t xml:space="preserve">With respect to legislation, regulations and guidelines applicable to the import of </w:t>
      </w:r>
      <w:r w:rsidR="002924D5" w:rsidRPr="00EF3675">
        <w:rPr>
          <w:snapToGrid w:val="0"/>
          <w:kern w:val="22"/>
        </w:rPr>
        <w:t xml:space="preserve">living modified organisms </w:t>
      </w:r>
      <w:r w:rsidRPr="00EF3675">
        <w:rPr>
          <w:snapToGrid w:val="0"/>
          <w:kern w:val="22"/>
        </w:rPr>
        <w:t xml:space="preserve">intended for direct use as food or feed, or for processing, </w:t>
      </w:r>
      <w:r w:rsidR="009A60ED" w:rsidRPr="00EF3675">
        <w:rPr>
          <w:snapToGrid w:val="0"/>
          <w:kern w:val="22"/>
        </w:rPr>
        <w:t xml:space="preserve">of the 100 Parties that reported that the information was available, </w:t>
      </w:r>
      <w:r w:rsidR="00D72E3D" w:rsidRPr="00EF3675">
        <w:rPr>
          <w:snapToGrid w:val="0"/>
          <w:kern w:val="22"/>
        </w:rPr>
        <w:t>67</w:t>
      </w:r>
      <w:r w:rsidR="00DB2C0E" w:rsidRPr="00EF3675">
        <w:rPr>
          <w:snapToGrid w:val="0"/>
          <w:kern w:val="22"/>
        </w:rPr>
        <w:t xml:space="preserve"> per cent</w:t>
      </w:r>
      <w:r w:rsidRPr="00EF3675">
        <w:rPr>
          <w:snapToGrid w:val="0"/>
          <w:kern w:val="22"/>
        </w:rPr>
        <w:t xml:space="preserve"> reported that </w:t>
      </w:r>
      <w:r w:rsidR="00852CFA" w:rsidRPr="00EF3675">
        <w:rPr>
          <w:snapToGrid w:val="0"/>
          <w:kern w:val="22"/>
        </w:rPr>
        <w:t>all</w:t>
      </w:r>
      <w:r w:rsidRPr="00EF3675">
        <w:rPr>
          <w:snapToGrid w:val="0"/>
          <w:kern w:val="22"/>
        </w:rPr>
        <w:t xml:space="preserve"> information </w:t>
      </w:r>
      <w:r w:rsidR="00D37726" w:rsidRPr="00EF3675">
        <w:rPr>
          <w:snapToGrid w:val="0"/>
          <w:kern w:val="22"/>
        </w:rPr>
        <w:t xml:space="preserve">had </w:t>
      </w:r>
      <w:r w:rsidRPr="00EF3675">
        <w:rPr>
          <w:snapToGrid w:val="0"/>
          <w:kern w:val="22"/>
        </w:rPr>
        <w:t xml:space="preserve">been </w:t>
      </w:r>
      <w:r w:rsidR="00BE7F9C" w:rsidRPr="00EF3675">
        <w:rPr>
          <w:snapToGrid w:val="0"/>
          <w:kern w:val="22"/>
        </w:rPr>
        <w:t>published</w:t>
      </w:r>
      <w:r w:rsidR="00DB1D7B" w:rsidRPr="00EF3675">
        <w:rPr>
          <w:snapToGrid w:val="0"/>
          <w:kern w:val="22"/>
        </w:rPr>
        <w:t xml:space="preserve"> </w:t>
      </w:r>
      <w:r w:rsidR="006128CD" w:rsidRPr="00EF3675">
        <w:rPr>
          <w:snapToGrid w:val="0"/>
          <w:kern w:val="22"/>
        </w:rPr>
        <w:t>o</w:t>
      </w:r>
      <w:r w:rsidR="00BE7F9C" w:rsidRPr="00EF3675">
        <w:rPr>
          <w:snapToGrid w:val="0"/>
          <w:kern w:val="22"/>
        </w:rPr>
        <w:t>n</w:t>
      </w:r>
      <w:r w:rsidRPr="00EF3675">
        <w:rPr>
          <w:snapToGrid w:val="0"/>
          <w:kern w:val="22"/>
        </w:rPr>
        <w:t xml:space="preserve"> the </w:t>
      </w:r>
      <w:r w:rsidR="006128CD" w:rsidRPr="00EF3675">
        <w:rPr>
          <w:snapToGrid w:val="0"/>
          <w:kern w:val="22"/>
        </w:rPr>
        <w:t>Biosafety Clearing-House</w:t>
      </w:r>
      <w:r w:rsidRPr="00EF3675">
        <w:rPr>
          <w:snapToGrid w:val="0"/>
          <w:kern w:val="22"/>
        </w:rPr>
        <w:t xml:space="preserve">, a </w:t>
      </w:r>
      <w:r w:rsidR="00EA6499" w:rsidRPr="00EF3675">
        <w:rPr>
          <w:snapToGrid w:val="0"/>
          <w:kern w:val="22"/>
        </w:rPr>
        <w:t>decrease</w:t>
      </w:r>
      <w:r w:rsidRPr="00EF3675">
        <w:rPr>
          <w:snapToGrid w:val="0"/>
          <w:kern w:val="22"/>
        </w:rPr>
        <w:t xml:space="preserve"> of </w:t>
      </w:r>
      <w:r w:rsidR="00EA6499" w:rsidRPr="00EF3675">
        <w:rPr>
          <w:snapToGrid w:val="0"/>
          <w:kern w:val="22"/>
        </w:rPr>
        <w:t>6</w:t>
      </w:r>
      <w:r w:rsidR="00DB2C0E" w:rsidRPr="00EF3675">
        <w:rPr>
          <w:snapToGrid w:val="0"/>
          <w:kern w:val="22"/>
        </w:rPr>
        <w:t xml:space="preserve"> per cent</w:t>
      </w:r>
      <w:r w:rsidRPr="00EF3675">
        <w:rPr>
          <w:snapToGrid w:val="0"/>
          <w:kern w:val="22"/>
        </w:rPr>
        <w:t xml:space="preserve"> from the baseline</w:t>
      </w:r>
      <w:r w:rsidR="00C579EB" w:rsidRPr="00EF3675">
        <w:rPr>
          <w:snapToGrid w:val="0"/>
          <w:kern w:val="22"/>
        </w:rPr>
        <w:t xml:space="preserve">. </w:t>
      </w:r>
      <w:r w:rsidR="00E24E32" w:rsidRPr="00EF3675">
        <w:rPr>
          <w:snapToGrid w:val="0"/>
          <w:kern w:val="22"/>
        </w:rPr>
        <w:t xml:space="preserve">Another 24 per cent of Parties </w:t>
      </w:r>
      <w:r w:rsidR="00965072" w:rsidRPr="00EF3675">
        <w:rPr>
          <w:snapToGrid w:val="0"/>
          <w:kern w:val="22"/>
        </w:rPr>
        <w:t>reported</w:t>
      </w:r>
      <w:r w:rsidR="00E24E32" w:rsidRPr="00EF3675">
        <w:rPr>
          <w:snapToGrid w:val="0"/>
          <w:kern w:val="22"/>
        </w:rPr>
        <w:t xml:space="preserve"> that this information </w:t>
      </w:r>
      <w:r w:rsidR="00D37726" w:rsidRPr="00EF3675">
        <w:rPr>
          <w:snapToGrid w:val="0"/>
          <w:kern w:val="22"/>
        </w:rPr>
        <w:t xml:space="preserve">had been </w:t>
      </w:r>
      <w:r w:rsidR="00E24E32" w:rsidRPr="00EF3675">
        <w:rPr>
          <w:snapToGrid w:val="0"/>
          <w:kern w:val="22"/>
        </w:rPr>
        <w:t xml:space="preserve">made </w:t>
      </w:r>
      <w:r w:rsidR="006128CD" w:rsidRPr="00EF3675">
        <w:rPr>
          <w:snapToGrid w:val="0"/>
          <w:kern w:val="22"/>
        </w:rPr>
        <w:t xml:space="preserve">partially </w:t>
      </w:r>
      <w:r w:rsidR="00E24E32" w:rsidRPr="00EF3675">
        <w:rPr>
          <w:snapToGrid w:val="0"/>
          <w:kern w:val="22"/>
        </w:rPr>
        <w:t xml:space="preserve">available </w:t>
      </w:r>
      <w:r w:rsidR="006128CD" w:rsidRPr="00EF3675">
        <w:rPr>
          <w:snapToGrid w:val="0"/>
          <w:kern w:val="22"/>
        </w:rPr>
        <w:t>o</w:t>
      </w:r>
      <w:r w:rsidR="00E24E32" w:rsidRPr="00EF3675">
        <w:rPr>
          <w:snapToGrid w:val="0"/>
          <w:kern w:val="22"/>
        </w:rPr>
        <w:t xml:space="preserve">n the </w:t>
      </w:r>
      <w:proofErr w:type="gramStart"/>
      <w:r w:rsidR="006128CD" w:rsidRPr="00EF3675">
        <w:rPr>
          <w:snapToGrid w:val="0"/>
          <w:kern w:val="22"/>
        </w:rPr>
        <w:t>Clearing-House</w:t>
      </w:r>
      <w:proofErr w:type="gramEnd"/>
      <w:r w:rsidR="00E24E32" w:rsidRPr="00EF3675">
        <w:rPr>
          <w:snapToGrid w:val="0"/>
          <w:kern w:val="22"/>
        </w:rPr>
        <w:t>, an increase of 12 per cent</w:t>
      </w:r>
      <w:r w:rsidR="00373F15" w:rsidRPr="00EF3675">
        <w:rPr>
          <w:snapToGrid w:val="0"/>
          <w:kern w:val="22"/>
        </w:rPr>
        <w:t xml:space="preserve"> from </w:t>
      </w:r>
      <w:r w:rsidR="006128CD" w:rsidRPr="00EF3675">
        <w:rPr>
          <w:snapToGrid w:val="0"/>
          <w:kern w:val="22"/>
        </w:rPr>
        <w:t xml:space="preserve">the </w:t>
      </w:r>
      <w:r w:rsidR="00373F15" w:rsidRPr="00EF3675">
        <w:rPr>
          <w:snapToGrid w:val="0"/>
          <w:kern w:val="22"/>
        </w:rPr>
        <w:t>baseline</w:t>
      </w:r>
      <w:r w:rsidR="00E24E32" w:rsidRPr="00EF3675">
        <w:rPr>
          <w:snapToGrid w:val="0"/>
          <w:kern w:val="22"/>
        </w:rPr>
        <w:t>.</w:t>
      </w:r>
    </w:p>
    <w:p w14:paraId="3A4336EB" w14:textId="1A665383" w:rsidR="004A5280" w:rsidRPr="00EF3675" w:rsidRDefault="00A71BC2" w:rsidP="00FA2932">
      <w:pPr>
        <w:pStyle w:val="CBDNormalNumber"/>
        <w:rPr>
          <w:snapToGrid w:val="0"/>
          <w:kern w:val="22"/>
        </w:rPr>
      </w:pPr>
      <w:r w:rsidRPr="00EF3675">
        <w:rPr>
          <w:snapToGrid w:val="0"/>
          <w:kern w:val="22"/>
        </w:rPr>
        <w:t xml:space="preserve">With respect to the status of mandatory information submitted to the </w:t>
      </w:r>
      <w:r w:rsidR="006128CD" w:rsidRPr="00EF3675">
        <w:rPr>
          <w:snapToGrid w:val="0"/>
          <w:kern w:val="22"/>
          <w:lang w:val="en-US"/>
        </w:rPr>
        <w:t xml:space="preserve">Biosafety Clearing-House </w:t>
      </w:r>
      <w:r w:rsidRPr="00EF3675">
        <w:rPr>
          <w:snapToGrid w:val="0"/>
          <w:kern w:val="22"/>
        </w:rPr>
        <w:t>regarding bilateral, multilateral and regional agreements and arrangements, of those Parties that reported that the information was available (</w:t>
      </w:r>
      <w:r w:rsidR="007C7ACC" w:rsidRPr="00EF3675">
        <w:rPr>
          <w:snapToGrid w:val="0"/>
          <w:kern w:val="22"/>
        </w:rPr>
        <w:t>43</w:t>
      </w:r>
      <w:r w:rsidR="00DB64DA" w:rsidRPr="00EF3675">
        <w:rPr>
          <w:snapToGrid w:val="0"/>
          <w:kern w:val="22"/>
        </w:rPr>
        <w:t xml:space="preserve"> Parties</w:t>
      </w:r>
      <w:r w:rsidRPr="00EF3675">
        <w:rPr>
          <w:snapToGrid w:val="0"/>
          <w:kern w:val="22"/>
        </w:rPr>
        <w:t xml:space="preserve">), </w:t>
      </w:r>
      <w:r w:rsidR="006D3593" w:rsidRPr="00EF3675">
        <w:rPr>
          <w:snapToGrid w:val="0"/>
          <w:kern w:val="22"/>
        </w:rPr>
        <w:t>35</w:t>
      </w:r>
      <w:r w:rsidR="00DB2C0E" w:rsidRPr="00EF3675">
        <w:rPr>
          <w:snapToGrid w:val="0"/>
          <w:kern w:val="22"/>
        </w:rPr>
        <w:t xml:space="preserve"> per cent</w:t>
      </w:r>
      <w:r w:rsidRPr="00EF3675">
        <w:rPr>
          <w:snapToGrid w:val="0"/>
          <w:kern w:val="22"/>
        </w:rPr>
        <w:t xml:space="preserve"> reported that </w:t>
      </w:r>
      <w:r w:rsidR="00FA19EC" w:rsidRPr="00EF3675">
        <w:rPr>
          <w:snapToGrid w:val="0"/>
          <w:kern w:val="22"/>
        </w:rPr>
        <w:t>all</w:t>
      </w:r>
      <w:r w:rsidRPr="00EF3675">
        <w:rPr>
          <w:snapToGrid w:val="0"/>
          <w:kern w:val="22"/>
        </w:rPr>
        <w:t xml:space="preserve"> information had been </w:t>
      </w:r>
      <w:r w:rsidR="002117A7" w:rsidRPr="00EF3675">
        <w:rPr>
          <w:snapToGrid w:val="0"/>
          <w:kern w:val="22"/>
        </w:rPr>
        <w:t xml:space="preserve">published </w:t>
      </w:r>
      <w:r w:rsidR="00FA0B70" w:rsidRPr="00EF3675">
        <w:rPr>
          <w:snapToGrid w:val="0"/>
          <w:kern w:val="22"/>
        </w:rPr>
        <w:t>o</w:t>
      </w:r>
      <w:r w:rsidR="002117A7" w:rsidRPr="00EF3675">
        <w:rPr>
          <w:snapToGrid w:val="0"/>
          <w:kern w:val="22"/>
        </w:rPr>
        <w:t>n</w:t>
      </w:r>
      <w:r w:rsidRPr="00EF3675">
        <w:rPr>
          <w:snapToGrid w:val="0"/>
          <w:kern w:val="22"/>
        </w:rPr>
        <w:t xml:space="preserve"> the </w:t>
      </w:r>
      <w:r w:rsidR="00FA0B70" w:rsidRPr="00EF3675">
        <w:rPr>
          <w:snapToGrid w:val="0"/>
          <w:kern w:val="22"/>
        </w:rPr>
        <w:t>Clearing-House</w:t>
      </w:r>
      <w:r w:rsidR="004E61A6" w:rsidRPr="00EF3675">
        <w:rPr>
          <w:snapToGrid w:val="0"/>
          <w:kern w:val="22"/>
        </w:rPr>
        <w:t>, which represent</w:t>
      </w:r>
      <w:r w:rsidR="00FA0B70" w:rsidRPr="00EF3675">
        <w:rPr>
          <w:snapToGrid w:val="0"/>
          <w:kern w:val="22"/>
        </w:rPr>
        <w:t>ed</w:t>
      </w:r>
      <w:r w:rsidR="004E61A6" w:rsidRPr="00EF3675">
        <w:rPr>
          <w:snapToGrid w:val="0"/>
          <w:kern w:val="22"/>
        </w:rPr>
        <w:t xml:space="preserve"> </w:t>
      </w:r>
      <w:r w:rsidR="00C92523" w:rsidRPr="00EF3675">
        <w:rPr>
          <w:snapToGrid w:val="0"/>
          <w:kern w:val="22"/>
        </w:rPr>
        <w:t>no</w:t>
      </w:r>
      <w:r w:rsidR="004E61A6" w:rsidRPr="00EF3675">
        <w:rPr>
          <w:snapToGrid w:val="0"/>
          <w:kern w:val="22"/>
        </w:rPr>
        <w:t xml:space="preserve"> change from the baseline</w:t>
      </w:r>
      <w:r w:rsidRPr="00EF3675">
        <w:rPr>
          <w:snapToGrid w:val="0"/>
          <w:kern w:val="22"/>
        </w:rPr>
        <w:t xml:space="preserve">. </w:t>
      </w:r>
      <w:r w:rsidR="00E56295" w:rsidRPr="00EF3675">
        <w:rPr>
          <w:snapToGrid w:val="0"/>
          <w:kern w:val="22"/>
        </w:rPr>
        <w:t xml:space="preserve">An additional </w:t>
      </w:r>
      <w:r w:rsidR="00360CC2" w:rsidRPr="00EF3675">
        <w:rPr>
          <w:snapToGrid w:val="0"/>
          <w:kern w:val="22"/>
        </w:rPr>
        <w:t xml:space="preserve">16 per cent of Parties </w:t>
      </w:r>
      <w:r w:rsidR="00965072" w:rsidRPr="00EF3675">
        <w:rPr>
          <w:snapToGrid w:val="0"/>
          <w:kern w:val="22"/>
        </w:rPr>
        <w:t xml:space="preserve">reported </w:t>
      </w:r>
      <w:r w:rsidR="00360CC2" w:rsidRPr="00EF3675">
        <w:rPr>
          <w:snapToGrid w:val="0"/>
          <w:kern w:val="22"/>
        </w:rPr>
        <w:t>that th</w:t>
      </w:r>
      <w:r w:rsidR="00FA0B70" w:rsidRPr="00EF3675">
        <w:rPr>
          <w:snapToGrid w:val="0"/>
          <w:kern w:val="22"/>
        </w:rPr>
        <w:t>at</w:t>
      </w:r>
      <w:r w:rsidR="00360CC2" w:rsidRPr="00EF3675">
        <w:rPr>
          <w:snapToGrid w:val="0"/>
          <w:kern w:val="22"/>
        </w:rPr>
        <w:t xml:space="preserve"> information </w:t>
      </w:r>
      <w:r w:rsidR="00FD4041" w:rsidRPr="00EF3675">
        <w:rPr>
          <w:snapToGrid w:val="0"/>
          <w:kern w:val="22"/>
        </w:rPr>
        <w:t xml:space="preserve">had been </w:t>
      </w:r>
      <w:r w:rsidR="00360CC2" w:rsidRPr="00EF3675">
        <w:rPr>
          <w:snapToGrid w:val="0"/>
          <w:kern w:val="22"/>
        </w:rPr>
        <w:t xml:space="preserve">made </w:t>
      </w:r>
      <w:r w:rsidR="00104347" w:rsidRPr="00EF3675">
        <w:rPr>
          <w:snapToGrid w:val="0"/>
          <w:kern w:val="22"/>
        </w:rPr>
        <w:t xml:space="preserve">partially </w:t>
      </w:r>
      <w:r w:rsidR="00360CC2" w:rsidRPr="00EF3675">
        <w:rPr>
          <w:snapToGrid w:val="0"/>
          <w:kern w:val="22"/>
        </w:rPr>
        <w:t xml:space="preserve">available </w:t>
      </w:r>
      <w:r w:rsidR="00104347" w:rsidRPr="00EF3675">
        <w:rPr>
          <w:snapToGrid w:val="0"/>
          <w:kern w:val="22"/>
        </w:rPr>
        <w:t>o</w:t>
      </w:r>
      <w:r w:rsidR="00360CC2" w:rsidRPr="00EF3675">
        <w:rPr>
          <w:snapToGrid w:val="0"/>
          <w:kern w:val="22"/>
        </w:rPr>
        <w:t xml:space="preserve">n the </w:t>
      </w:r>
      <w:proofErr w:type="gramStart"/>
      <w:r w:rsidR="00104347" w:rsidRPr="00EF3675">
        <w:rPr>
          <w:snapToGrid w:val="0"/>
          <w:kern w:val="22"/>
        </w:rPr>
        <w:t>Clearing-House</w:t>
      </w:r>
      <w:proofErr w:type="gramEnd"/>
      <w:r w:rsidR="00360CC2" w:rsidRPr="00EF3675">
        <w:rPr>
          <w:snapToGrid w:val="0"/>
          <w:kern w:val="22"/>
        </w:rPr>
        <w:t xml:space="preserve">, </w:t>
      </w:r>
      <w:r w:rsidR="005A3F33" w:rsidRPr="00EF3675">
        <w:rPr>
          <w:snapToGrid w:val="0"/>
          <w:kern w:val="22"/>
        </w:rPr>
        <w:t>which represent</w:t>
      </w:r>
      <w:r w:rsidR="00FE0381" w:rsidRPr="00EF3675">
        <w:rPr>
          <w:snapToGrid w:val="0"/>
          <w:kern w:val="22"/>
        </w:rPr>
        <w:t>ed</w:t>
      </w:r>
      <w:r w:rsidR="005A3F33" w:rsidRPr="00EF3675">
        <w:rPr>
          <w:snapToGrid w:val="0"/>
          <w:kern w:val="22"/>
        </w:rPr>
        <w:t xml:space="preserve"> a</w:t>
      </w:r>
      <w:r w:rsidR="00ED22C2" w:rsidRPr="00EF3675">
        <w:rPr>
          <w:snapToGrid w:val="0"/>
          <w:kern w:val="22"/>
        </w:rPr>
        <w:t xml:space="preserve"> 2 per cent increase from </w:t>
      </w:r>
      <w:r w:rsidR="00104347" w:rsidRPr="00EF3675">
        <w:rPr>
          <w:snapToGrid w:val="0"/>
          <w:kern w:val="22"/>
        </w:rPr>
        <w:t xml:space="preserve">the </w:t>
      </w:r>
      <w:r w:rsidR="00ED22C2" w:rsidRPr="00EF3675">
        <w:rPr>
          <w:snapToGrid w:val="0"/>
          <w:kern w:val="22"/>
        </w:rPr>
        <w:t>baseline.</w:t>
      </w:r>
    </w:p>
    <w:p w14:paraId="010693E6" w14:textId="50C3FBA3" w:rsidR="004F374E" w:rsidRPr="00EF3675" w:rsidRDefault="00865546" w:rsidP="00FA2932">
      <w:pPr>
        <w:pStyle w:val="CBDNormalNumber"/>
        <w:rPr>
          <w:snapToGrid w:val="0"/>
          <w:kern w:val="22"/>
        </w:rPr>
      </w:pPr>
      <w:r w:rsidRPr="00EF3675">
        <w:rPr>
          <w:snapToGrid w:val="0"/>
          <w:kern w:val="22"/>
        </w:rPr>
        <w:t>With respect to notifications rega</w:t>
      </w:r>
      <w:r w:rsidR="0029735D" w:rsidRPr="00EF3675">
        <w:rPr>
          <w:snapToGrid w:val="0"/>
          <w:kern w:val="22"/>
        </w:rPr>
        <w:t>rding</w:t>
      </w:r>
      <w:r w:rsidR="001D249D" w:rsidRPr="00EF3675">
        <w:rPr>
          <w:snapToGrid w:val="0"/>
          <w:kern w:val="22"/>
        </w:rPr>
        <w:t xml:space="preserve"> release</w:t>
      </w:r>
      <w:r w:rsidR="00C13888" w:rsidRPr="00EF3675">
        <w:rPr>
          <w:snapToGrid w:val="0"/>
          <w:kern w:val="22"/>
        </w:rPr>
        <w:t>s</w:t>
      </w:r>
      <w:r w:rsidR="001D249D" w:rsidRPr="00EF3675">
        <w:rPr>
          <w:snapToGrid w:val="0"/>
          <w:kern w:val="22"/>
        </w:rPr>
        <w:t xml:space="preserve"> that m</w:t>
      </w:r>
      <w:r w:rsidR="005622FA" w:rsidRPr="00EF3675">
        <w:rPr>
          <w:snapToGrid w:val="0"/>
          <w:kern w:val="22"/>
        </w:rPr>
        <w:t>ay</w:t>
      </w:r>
      <w:r w:rsidR="001D249D" w:rsidRPr="00EF3675">
        <w:rPr>
          <w:snapToGrid w:val="0"/>
          <w:kern w:val="22"/>
        </w:rPr>
        <w:t xml:space="preserve"> lead to an</w:t>
      </w:r>
      <w:r w:rsidR="0029735D" w:rsidRPr="00EF3675">
        <w:rPr>
          <w:snapToGrid w:val="0"/>
          <w:kern w:val="22"/>
        </w:rPr>
        <w:t xml:space="preserve"> </w:t>
      </w:r>
      <w:r w:rsidR="001D249D" w:rsidRPr="00EF3675">
        <w:rPr>
          <w:snapToGrid w:val="0"/>
          <w:kern w:val="22"/>
        </w:rPr>
        <w:t xml:space="preserve">unintentional transboundary movement of a </w:t>
      </w:r>
      <w:r w:rsidR="00336E30" w:rsidRPr="00EF3675">
        <w:rPr>
          <w:snapToGrid w:val="0"/>
          <w:kern w:val="22"/>
          <w:lang w:val="en-US"/>
        </w:rPr>
        <w:t>living modified organism</w:t>
      </w:r>
      <w:r w:rsidR="001D249D" w:rsidRPr="00EF3675">
        <w:rPr>
          <w:snapToGrid w:val="0"/>
          <w:kern w:val="22"/>
        </w:rPr>
        <w:t xml:space="preserve"> that </w:t>
      </w:r>
      <w:r w:rsidR="000B0E92" w:rsidRPr="00EF3675">
        <w:rPr>
          <w:snapToGrid w:val="0"/>
          <w:kern w:val="22"/>
        </w:rPr>
        <w:t>is</w:t>
      </w:r>
      <w:r w:rsidR="001D249D" w:rsidRPr="00EF3675">
        <w:rPr>
          <w:snapToGrid w:val="0"/>
          <w:kern w:val="22"/>
        </w:rPr>
        <w:t xml:space="preserve"> likely to have significant adverse effect</w:t>
      </w:r>
      <w:r w:rsidR="008E6E2D" w:rsidRPr="00EF3675">
        <w:rPr>
          <w:snapToGrid w:val="0"/>
          <w:kern w:val="22"/>
        </w:rPr>
        <w:t>s on biological diversity (Article 17, para</w:t>
      </w:r>
      <w:r w:rsidR="00497802" w:rsidRPr="00EF3675">
        <w:rPr>
          <w:snapToGrid w:val="0"/>
          <w:kern w:val="22"/>
        </w:rPr>
        <w:t>.</w:t>
      </w:r>
      <w:r w:rsidR="008E6E2D" w:rsidRPr="00EF3675">
        <w:rPr>
          <w:snapToGrid w:val="0"/>
          <w:kern w:val="22"/>
        </w:rPr>
        <w:t xml:space="preserve"> 1)</w:t>
      </w:r>
      <w:r w:rsidR="00802518" w:rsidRPr="00EF3675">
        <w:rPr>
          <w:snapToGrid w:val="0"/>
          <w:kern w:val="22"/>
        </w:rPr>
        <w:t>, of the</w:t>
      </w:r>
      <w:r w:rsidR="00C46D73" w:rsidRPr="00EF3675">
        <w:rPr>
          <w:snapToGrid w:val="0"/>
          <w:kern w:val="22"/>
        </w:rPr>
        <w:t xml:space="preserve"> 10</w:t>
      </w:r>
      <w:r w:rsidR="00802518" w:rsidRPr="00EF3675">
        <w:rPr>
          <w:snapToGrid w:val="0"/>
          <w:kern w:val="22"/>
        </w:rPr>
        <w:t xml:space="preserve"> Parties that reported that the information was available</w:t>
      </w:r>
      <w:r w:rsidR="005A61C2" w:rsidRPr="00EF3675">
        <w:rPr>
          <w:snapToGrid w:val="0"/>
          <w:kern w:val="22"/>
        </w:rPr>
        <w:t xml:space="preserve">, </w:t>
      </w:r>
      <w:r w:rsidR="00C03E97" w:rsidRPr="00EF3675">
        <w:rPr>
          <w:snapToGrid w:val="0"/>
          <w:kern w:val="22"/>
        </w:rPr>
        <w:t>50 per cent</w:t>
      </w:r>
      <w:r w:rsidR="000F6E60" w:rsidRPr="00EF3675">
        <w:rPr>
          <w:snapToGrid w:val="0"/>
          <w:kern w:val="22"/>
        </w:rPr>
        <w:t xml:space="preserve"> reported that all information had been published </w:t>
      </w:r>
      <w:r w:rsidR="00497802" w:rsidRPr="00EF3675">
        <w:rPr>
          <w:snapToGrid w:val="0"/>
          <w:kern w:val="22"/>
        </w:rPr>
        <w:t>o</w:t>
      </w:r>
      <w:r w:rsidR="000F6E60" w:rsidRPr="00EF3675">
        <w:rPr>
          <w:snapToGrid w:val="0"/>
          <w:kern w:val="22"/>
        </w:rPr>
        <w:t xml:space="preserve">n the </w:t>
      </w:r>
      <w:r w:rsidR="00497802" w:rsidRPr="00EF3675">
        <w:rPr>
          <w:snapToGrid w:val="0"/>
          <w:kern w:val="22"/>
        </w:rPr>
        <w:t>Clearing-House</w:t>
      </w:r>
      <w:r w:rsidR="007B059D" w:rsidRPr="00EF3675">
        <w:rPr>
          <w:snapToGrid w:val="0"/>
          <w:kern w:val="22"/>
        </w:rPr>
        <w:t>, a decrease of 4 per cent from the baseline.</w:t>
      </w:r>
      <w:r w:rsidR="005F66D4" w:rsidRPr="00EF3675">
        <w:rPr>
          <w:rStyle w:val="FootnoteReference"/>
          <w:snapToGrid w:val="0"/>
          <w:kern w:val="22"/>
        </w:rPr>
        <w:t xml:space="preserve"> </w:t>
      </w:r>
      <w:r w:rsidR="00497802" w:rsidRPr="00EF3675">
        <w:rPr>
          <w:snapToGrid w:val="0"/>
          <w:kern w:val="22"/>
        </w:rPr>
        <w:t>Ten</w:t>
      </w:r>
      <w:r w:rsidR="007B75EF" w:rsidRPr="00EF3675">
        <w:rPr>
          <w:snapToGrid w:val="0"/>
          <w:kern w:val="22"/>
        </w:rPr>
        <w:t xml:space="preserve"> per cent of Parties (1</w:t>
      </w:r>
      <w:r w:rsidR="00DB64DA" w:rsidRPr="00EF3675">
        <w:rPr>
          <w:snapToGrid w:val="0"/>
          <w:kern w:val="22"/>
        </w:rPr>
        <w:t xml:space="preserve"> Party</w:t>
      </w:r>
      <w:r w:rsidR="007B75EF" w:rsidRPr="00EF3675">
        <w:rPr>
          <w:snapToGrid w:val="0"/>
          <w:kern w:val="22"/>
        </w:rPr>
        <w:t>)</w:t>
      </w:r>
      <w:r w:rsidR="00146263" w:rsidRPr="00EF3675">
        <w:rPr>
          <w:snapToGrid w:val="0"/>
          <w:kern w:val="22"/>
        </w:rPr>
        <w:t xml:space="preserve"> </w:t>
      </w:r>
      <w:r w:rsidR="0095579C" w:rsidRPr="00EF3675">
        <w:rPr>
          <w:snapToGrid w:val="0"/>
          <w:kern w:val="22"/>
        </w:rPr>
        <w:t>reported</w:t>
      </w:r>
      <w:r w:rsidR="00146263" w:rsidRPr="00EF3675">
        <w:rPr>
          <w:snapToGrid w:val="0"/>
          <w:kern w:val="22"/>
        </w:rPr>
        <w:t xml:space="preserve"> </w:t>
      </w:r>
      <w:r w:rsidR="00A55479" w:rsidRPr="00EF3675">
        <w:rPr>
          <w:snapToGrid w:val="0"/>
          <w:kern w:val="22"/>
        </w:rPr>
        <w:t>that th</w:t>
      </w:r>
      <w:r w:rsidR="00497802" w:rsidRPr="00EF3675">
        <w:rPr>
          <w:snapToGrid w:val="0"/>
          <w:kern w:val="22"/>
        </w:rPr>
        <w:t>at</w:t>
      </w:r>
      <w:r w:rsidR="00A55479" w:rsidRPr="00EF3675">
        <w:rPr>
          <w:snapToGrid w:val="0"/>
          <w:kern w:val="22"/>
        </w:rPr>
        <w:t xml:space="preserve"> information had been made </w:t>
      </w:r>
      <w:r w:rsidR="00497802" w:rsidRPr="00EF3675">
        <w:rPr>
          <w:snapToGrid w:val="0"/>
          <w:kern w:val="22"/>
        </w:rPr>
        <w:t xml:space="preserve">partially </w:t>
      </w:r>
      <w:r w:rsidR="00A55479" w:rsidRPr="00EF3675">
        <w:rPr>
          <w:snapToGrid w:val="0"/>
          <w:kern w:val="22"/>
        </w:rPr>
        <w:t xml:space="preserve">available </w:t>
      </w:r>
      <w:r w:rsidR="00497802" w:rsidRPr="00EF3675">
        <w:rPr>
          <w:snapToGrid w:val="0"/>
          <w:kern w:val="22"/>
        </w:rPr>
        <w:t>o</w:t>
      </w:r>
      <w:r w:rsidR="00A55479" w:rsidRPr="00EF3675">
        <w:rPr>
          <w:snapToGrid w:val="0"/>
          <w:kern w:val="22"/>
        </w:rPr>
        <w:t xml:space="preserve">n the </w:t>
      </w:r>
      <w:r w:rsidR="00497802" w:rsidRPr="00EF3675">
        <w:rPr>
          <w:snapToGrid w:val="0"/>
          <w:kern w:val="22"/>
          <w:lang w:val="en-US"/>
        </w:rPr>
        <w:t>Clearing-House</w:t>
      </w:r>
      <w:r w:rsidR="00444B28" w:rsidRPr="00EF3675">
        <w:rPr>
          <w:snapToGrid w:val="0"/>
          <w:kern w:val="22"/>
        </w:rPr>
        <w:t>,</w:t>
      </w:r>
      <w:r w:rsidR="009E06BF" w:rsidRPr="00EF3675">
        <w:rPr>
          <w:snapToGrid w:val="0"/>
          <w:kern w:val="22"/>
        </w:rPr>
        <w:t xml:space="preserve"> wh</w:t>
      </w:r>
      <w:r w:rsidR="00D57B82" w:rsidRPr="00EF3675">
        <w:rPr>
          <w:snapToGrid w:val="0"/>
          <w:kern w:val="22"/>
        </w:rPr>
        <w:t xml:space="preserve">ich </w:t>
      </w:r>
      <w:r w:rsidR="00497802" w:rsidRPr="00EF3675">
        <w:rPr>
          <w:snapToGrid w:val="0"/>
          <w:kern w:val="22"/>
        </w:rPr>
        <w:t>wa</w:t>
      </w:r>
      <w:r w:rsidR="00D57B82" w:rsidRPr="00EF3675">
        <w:rPr>
          <w:snapToGrid w:val="0"/>
          <w:kern w:val="22"/>
        </w:rPr>
        <w:t>s an increase</w:t>
      </w:r>
      <w:r w:rsidR="00BF29A8" w:rsidRPr="00EF3675">
        <w:rPr>
          <w:snapToGrid w:val="0"/>
          <w:kern w:val="22"/>
        </w:rPr>
        <w:t xml:space="preserve"> of 10 per cent from </w:t>
      </w:r>
      <w:r w:rsidR="00497802" w:rsidRPr="00EF3675">
        <w:rPr>
          <w:snapToGrid w:val="0"/>
          <w:kern w:val="22"/>
        </w:rPr>
        <w:t xml:space="preserve">the </w:t>
      </w:r>
      <w:r w:rsidR="00BF29A8" w:rsidRPr="00EF3675">
        <w:rPr>
          <w:snapToGrid w:val="0"/>
          <w:kern w:val="22"/>
        </w:rPr>
        <w:t>baseline</w:t>
      </w:r>
      <w:r w:rsidR="005F66D4" w:rsidRPr="00EF3675">
        <w:rPr>
          <w:snapToGrid w:val="0"/>
          <w:kern w:val="22"/>
        </w:rPr>
        <w:t>.</w:t>
      </w:r>
      <w:r w:rsidR="00A408D0" w:rsidRPr="00EF3675">
        <w:rPr>
          <w:rStyle w:val="FootnoteReference"/>
          <w:snapToGrid w:val="0"/>
          <w:kern w:val="22"/>
        </w:rPr>
        <w:t xml:space="preserve"> </w:t>
      </w:r>
      <w:r w:rsidR="00A408D0" w:rsidRPr="00EF3675">
        <w:rPr>
          <w:rStyle w:val="FootnoteReference"/>
          <w:snapToGrid w:val="0"/>
          <w:kern w:val="22"/>
        </w:rPr>
        <w:footnoteReference w:id="14"/>
      </w:r>
    </w:p>
    <w:p w14:paraId="137EA91A" w14:textId="52F578F7" w:rsidR="007636F8" w:rsidRPr="00EF3675" w:rsidRDefault="00A71BC2" w:rsidP="00FA2932">
      <w:pPr>
        <w:pStyle w:val="CBDNormalNumber"/>
        <w:rPr>
          <w:snapToGrid w:val="0"/>
          <w:kern w:val="22"/>
        </w:rPr>
      </w:pPr>
      <w:r w:rsidRPr="00EF3675">
        <w:rPr>
          <w:snapToGrid w:val="0"/>
          <w:kern w:val="22"/>
        </w:rPr>
        <w:t xml:space="preserve">Of those Parties that reported that information concerning cases of illegal transboundary movements of </w:t>
      </w:r>
      <w:r w:rsidR="00E43C77" w:rsidRPr="00EF3675">
        <w:rPr>
          <w:snapToGrid w:val="0"/>
          <w:kern w:val="22"/>
          <w:lang w:val="en-US"/>
        </w:rPr>
        <w:t>living modified organism</w:t>
      </w:r>
      <w:r w:rsidR="00B123DB" w:rsidRPr="00EF3675">
        <w:rPr>
          <w:snapToGrid w:val="0"/>
          <w:kern w:val="22"/>
          <w:lang w:val="en-US"/>
        </w:rPr>
        <w:t>s</w:t>
      </w:r>
      <w:r w:rsidRPr="00EF3675">
        <w:rPr>
          <w:snapToGrid w:val="0"/>
          <w:kern w:val="22"/>
        </w:rPr>
        <w:t xml:space="preserve"> was available (</w:t>
      </w:r>
      <w:r w:rsidR="003135A2" w:rsidRPr="00EF3675">
        <w:rPr>
          <w:snapToGrid w:val="0"/>
          <w:kern w:val="22"/>
        </w:rPr>
        <w:t>21</w:t>
      </w:r>
      <w:r w:rsidR="005622FA" w:rsidRPr="00EF3675">
        <w:rPr>
          <w:snapToGrid w:val="0"/>
          <w:kern w:val="22"/>
        </w:rPr>
        <w:t xml:space="preserve"> Parties</w:t>
      </w:r>
      <w:r w:rsidRPr="00EF3675">
        <w:rPr>
          <w:snapToGrid w:val="0"/>
          <w:kern w:val="22"/>
        </w:rPr>
        <w:t>), 3</w:t>
      </w:r>
      <w:r w:rsidR="00265418" w:rsidRPr="00EF3675">
        <w:rPr>
          <w:snapToGrid w:val="0"/>
          <w:kern w:val="22"/>
        </w:rPr>
        <w:t>8</w:t>
      </w:r>
      <w:r w:rsidR="00DB2C0E" w:rsidRPr="00EF3675">
        <w:rPr>
          <w:snapToGrid w:val="0"/>
          <w:kern w:val="22"/>
        </w:rPr>
        <w:t xml:space="preserve"> per cent</w:t>
      </w:r>
      <w:r w:rsidRPr="00EF3675">
        <w:rPr>
          <w:snapToGrid w:val="0"/>
          <w:kern w:val="22"/>
        </w:rPr>
        <w:t xml:space="preserve"> reported that </w:t>
      </w:r>
      <w:r w:rsidR="007226C3" w:rsidRPr="00EF3675">
        <w:rPr>
          <w:snapToGrid w:val="0"/>
          <w:kern w:val="22"/>
        </w:rPr>
        <w:t>all</w:t>
      </w:r>
      <w:r w:rsidRPr="00EF3675">
        <w:rPr>
          <w:snapToGrid w:val="0"/>
          <w:kern w:val="22"/>
        </w:rPr>
        <w:t xml:space="preserve"> information had been </w:t>
      </w:r>
      <w:r w:rsidR="00BF1F1F" w:rsidRPr="00EF3675">
        <w:rPr>
          <w:snapToGrid w:val="0"/>
          <w:kern w:val="22"/>
        </w:rPr>
        <w:t xml:space="preserve">published </w:t>
      </w:r>
      <w:r w:rsidR="00B123DB" w:rsidRPr="00EF3675">
        <w:rPr>
          <w:snapToGrid w:val="0"/>
          <w:kern w:val="22"/>
        </w:rPr>
        <w:t>o</w:t>
      </w:r>
      <w:r w:rsidR="00BF1F1F" w:rsidRPr="00EF3675">
        <w:rPr>
          <w:snapToGrid w:val="0"/>
          <w:kern w:val="22"/>
        </w:rPr>
        <w:t>n</w:t>
      </w:r>
      <w:r w:rsidRPr="00EF3675">
        <w:rPr>
          <w:snapToGrid w:val="0"/>
          <w:kern w:val="22"/>
        </w:rPr>
        <w:t xml:space="preserve"> the </w:t>
      </w:r>
      <w:proofErr w:type="gramStart"/>
      <w:r w:rsidR="00B123DB" w:rsidRPr="00EF3675">
        <w:rPr>
          <w:snapToGrid w:val="0"/>
          <w:kern w:val="22"/>
        </w:rPr>
        <w:t>Clearing-House</w:t>
      </w:r>
      <w:proofErr w:type="gramEnd"/>
      <w:r w:rsidRPr="00EF3675">
        <w:rPr>
          <w:snapToGrid w:val="0"/>
          <w:kern w:val="22"/>
        </w:rPr>
        <w:t xml:space="preserve">, </w:t>
      </w:r>
      <w:r w:rsidR="00B123DB" w:rsidRPr="00EF3675">
        <w:rPr>
          <w:snapToGrid w:val="0"/>
          <w:kern w:val="22"/>
        </w:rPr>
        <w:t xml:space="preserve">representing </w:t>
      </w:r>
      <w:r w:rsidRPr="00EF3675">
        <w:rPr>
          <w:snapToGrid w:val="0"/>
          <w:kern w:val="22"/>
        </w:rPr>
        <w:t>a</w:t>
      </w:r>
      <w:r w:rsidR="001802B7" w:rsidRPr="00EF3675">
        <w:rPr>
          <w:snapToGrid w:val="0"/>
          <w:kern w:val="22"/>
        </w:rPr>
        <w:t>n increase</w:t>
      </w:r>
      <w:r w:rsidRPr="00EF3675">
        <w:rPr>
          <w:snapToGrid w:val="0"/>
          <w:kern w:val="22"/>
        </w:rPr>
        <w:t xml:space="preserve"> of </w:t>
      </w:r>
      <w:r w:rsidR="0094061E" w:rsidRPr="00EF3675">
        <w:rPr>
          <w:snapToGrid w:val="0"/>
          <w:kern w:val="22"/>
        </w:rPr>
        <w:t>8</w:t>
      </w:r>
      <w:r w:rsidR="00DB2C0E" w:rsidRPr="00EF3675">
        <w:rPr>
          <w:snapToGrid w:val="0"/>
          <w:kern w:val="22"/>
        </w:rPr>
        <w:t xml:space="preserve"> per cent</w:t>
      </w:r>
      <w:r w:rsidRPr="00EF3675">
        <w:rPr>
          <w:snapToGrid w:val="0"/>
          <w:kern w:val="22"/>
        </w:rPr>
        <w:t xml:space="preserve"> from the baseline. </w:t>
      </w:r>
      <w:r w:rsidR="005014EE" w:rsidRPr="00EF3675">
        <w:rPr>
          <w:snapToGrid w:val="0"/>
          <w:kern w:val="22"/>
        </w:rPr>
        <w:t xml:space="preserve">An additional </w:t>
      </w:r>
      <w:r w:rsidR="0002653A" w:rsidRPr="00EF3675">
        <w:rPr>
          <w:snapToGrid w:val="0"/>
          <w:kern w:val="22"/>
        </w:rPr>
        <w:t xml:space="preserve">14 per cent </w:t>
      </w:r>
      <w:r w:rsidR="00A26093" w:rsidRPr="00EF3675">
        <w:rPr>
          <w:snapToGrid w:val="0"/>
          <w:kern w:val="22"/>
        </w:rPr>
        <w:t xml:space="preserve">reported </w:t>
      </w:r>
      <w:r w:rsidR="00F97C8F" w:rsidRPr="00EF3675">
        <w:rPr>
          <w:snapToGrid w:val="0"/>
          <w:kern w:val="22"/>
        </w:rPr>
        <w:t>that th</w:t>
      </w:r>
      <w:r w:rsidR="00B123DB" w:rsidRPr="00EF3675">
        <w:rPr>
          <w:snapToGrid w:val="0"/>
          <w:kern w:val="22"/>
        </w:rPr>
        <w:t>at</w:t>
      </w:r>
      <w:r w:rsidR="00F97C8F" w:rsidRPr="00EF3675">
        <w:rPr>
          <w:snapToGrid w:val="0"/>
          <w:kern w:val="22"/>
        </w:rPr>
        <w:t xml:space="preserve"> information was partially available </w:t>
      </w:r>
      <w:r w:rsidR="00B123DB" w:rsidRPr="00EF3675">
        <w:rPr>
          <w:snapToGrid w:val="0"/>
          <w:kern w:val="22"/>
        </w:rPr>
        <w:t>o</w:t>
      </w:r>
      <w:r w:rsidR="00F97C8F" w:rsidRPr="00EF3675">
        <w:rPr>
          <w:snapToGrid w:val="0"/>
          <w:kern w:val="22"/>
        </w:rPr>
        <w:t xml:space="preserve">n the </w:t>
      </w:r>
      <w:proofErr w:type="gramStart"/>
      <w:r w:rsidR="00B123DB" w:rsidRPr="00EF3675">
        <w:rPr>
          <w:snapToGrid w:val="0"/>
          <w:kern w:val="22"/>
        </w:rPr>
        <w:t>Clearing-House</w:t>
      </w:r>
      <w:proofErr w:type="gramEnd"/>
      <w:r w:rsidR="00CD2A69" w:rsidRPr="00EF3675">
        <w:rPr>
          <w:snapToGrid w:val="0"/>
          <w:kern w:val="22"/>
        </w:rPr>
        <w:t>,</w:t>
      </w:r>
      <w:r w:rsidR="00B45A3C" w:rsidRPr="00EF3675">
        <w:rPr>
          <w:snapToGrid w:val="0"/>
          <w:kern w:val="22"/>
        </w:rPr>
        <w:t xml:space="preserve"> </w:t>
      </w:r>
      <w:r w:rsidR="00CD2A69" w:rsidRPr="00EF3675">
        <w:rPr>
          <w:snapToGrid w:val="0"/>
          <w:kern w:val="22"/>
        </w:rPr>
        <w:t xml:space="preserve">representing </w:t>
      </w:r>
      <w:r w:rsidR="00DE50AA" w:rsidRPr="00EF3675">
        <w:rPr>
          <w:snapToGrid w:val="0"/>
          <w:kern w:val="22"/>
        </w:rPr>
        <w:t xml:space="preserve">a 3 per cent decrease from the </w:t>
      </w:r>
      <w:r w:rsidR="00052FA1" w:rsidRPr="00EF3675">
        <w:rPr>
          <w:snapToGrid w:val="0"/>
          <w:kern w:val="22"/>
        </w:rPr>
        <w:t>baseline</w:t>
      </w:r>
      <w:r w:rsidR="00F97C8F" w:rsidRPr="00EF3675">
        <w:rPr>
          <w:snapToGrid w:val="0"/>
          <w:kern w:val="22"/>
        </w:rPr>
        <w:t>.</w:t>
      </w:r>
      <w:r w:rsidR="00D62066" w:rsidRPr="00EF3675">
        <w:rPr>
          <w:snapToGrid w:val="0"/>
          <w:kern w:val="22"/>
        </w:rPr>
        <w:t xml:space="preserve"> </w:t>
      </w:r>
      <w:r w:rsidR="00CD2A69" w:rsidRPr="00EF3675">
        <w:rPr>
          <w:snapToGrid w:val="0"/>
          <w:kern w:val="22"/>
        </w:rPr>
        <w:t>Further</w:t>
      </w:r>
      <w:r w:rsidR="00D62066" w:rsidRPr="00EF3675">
        <w:rPr>
          <w:snapToGrid w:val="0"/>
          <w:kern w:val="22"/>
        </w:rPr>
        <w:t xml:space="preserve"> information in th</w:t>
      </w:r>
      <w:r w:rsidR="00B123DB" w:rsidRPr="00EF3675">
        <w:rPr>
          <w:snapToGrid w:val="0"/>
          <w:kern w:val="22"/>
        </w:rPr>
        <w:t>at</w:t>
      </w:r>
      <w:r w:rsidR="00D62066" w:rsidRPr="00EF3675">
        <w:rPr>
          <w:snapToGrid w:val="0"/>
          <w:kern w:val="22"/>
        </w:rPr>
        <w:t xml:space="preserve"> regard is provided under </w:t>
      </w:r>
      <w:r w:rsidR="00B123DB" w:rsidRPr="00EF3675">
        <w:rPr>
          <w:snapToGrid w:val="0"/>
          <w:kern w:val="22"/>
        </w:rPr>
        <w:t>g</w:t>
      </w:r>
      <w:r w:rsidR="00D62066" w:rsidRPr="00EF3675">
        <w:rPr>
          <w:snapToGrid w:val="0"/>
          <w:kern w:val="22"/>
        </w:rPr>
        <w:t xml:space="preserve">oal A.6 below. </w:t>
      </w:r>
    </w:p>
    <w:p w14:paraId="405AD71D" w14:textId="691C85D7" w:rsidR="00092FDE" w:rsidRPr="00EF3675" w:rsidRDefault="00A71BC2" w:rsidP="00FA2932">
      <w:pPr>
        <w:pStyle w:val="CBDNormalNumber"/>
        <w:rPr>
          <w:snapToGrid w:val="0"/>
          <w:kern w:val="22"/>
        </w:rPr>
      </w:pPr>
      <w:r w:rsidRPr="00EF3675">
        <w:rPr>
          <w:snapToGrid w:val="0"/>
          <w:kern w:val="22"/>
        </w:rPr>
        <w:t xml:space="preserve">Of those Parties that reported that decisions regarding the importation of </w:t>
      </w:r>
      <w:r w:rsidR="00C81265" w:rsidRPr="00EF3675">
        <w:rPr>
          <w:snapToGrid w:val="0"/>
          <w:kern w:val="22"/>
          <w:lang w:val="en-US"/>
        </w:rPr>
        <w:t>living modified organisms</w:t>
      </w:r>
      <w:r w:rsidRPr="00EF3675">
        <w:rPr>
          <w:snapToGrid w:val="0"/>
          <w:kern w:val="22"/>
        </w:rPr>
        <w:t xml:space="preserve"> for intentional introduction into the environment were available </w:t>
      </w:r>
      <w:r w:rsidR="001F1CD2" w:rsidRPr="00EF3675">
        <w:rPr>
          <w:snapToGrid w:val="0"/>
          <w:kern w:val="22"/>
        </w:rPr>
        <w:t>(</w:t>
      </w:r>
      <w:r w:rsidR="00E70D47" w:rsidRPr="00EF3675">
        <w:rPr>
          <w:snapToGrid w:val="0"/>
          <w:kern w:val="22"/>
        </w:rPr>
        <w:t>46</w:t>
      </w:r>
      <w:r w:rsidRPr="00EF3675">
        <w:rPr>
          <w:snapToGrid w:val="0"/>
          <w:kern w:val="22"/>
        </w:rPr>
        <w:t xml:space="preserve">), </w:t>
      </w:r>
      <w:r w:rsidR="007F2FE8" w:rsidRPr="00EF3675">
        <w:rPr>
          <w:snapToGrid w:val="0"/>
          <w:kern w:val="22"/>
        </w:rPr>
        <w:t>63</w:t>
      </w:r>
      <w:r w:rsidR="00DB2C0E" w:rsidRPr="00EF3675">
        <w:rPr>
          <w:snapToGrid w:val="0"/>
          <w:kern w:val="22"/>
        </w:rPr>
        <w:t xml:space="preserve"> per cent</w:t>
      </w:r>
      <w:r w:rsidRPr="00EF3675" w:rsidDel="00EC02A6">
        <w:rPr>
          <w:snapToGrid w:val="0"/>
          <w:kern w:val="22"/>
        </w:rPr>
        <w:t xml:space="preserve"> </w:t>
      </w:r>
      <w:r w:rsidRPr="00EF3675">
        <w:rPr>
          <w:snapToGrid w:val="0"/>
          <w:kern w:val="22"/>
        </w:rPr>
        <w:t xml:space="preserve">reported that </w:t>
      </w:r>
      <w:r w:rsidR="002B035C" w:rsidRPr="00EF3675">
        <w:rPr>
          <w:snapToGrid w:val="0"/>
          <w:kern w:val="22"/>
        </w:rPr>
        <w:t>all</w:t>
      </w:r>
      <w:r w:rsidRPr="00EF3675">
        <w:rPr>
          <w:snapToGrid w:val="0"/>
          <w:kern w:val="22"/>
        </w:rPr>
        <w:t xml:space="preserve"> information had been </w:t>
      </w:r>
      <w:r w:rsidR="00241A84" w:rsidRPr="00EF3675">
        <w:rPr>
          <w:snapToGrid w:val="0"/>
          <w:kern w:val="22"/>
        </w:rPr>
        <w:t xml:space="preserve">published </w:t>
      </w:r>
      <w:r w:rsidR="00087661" w:rsidRPr="00EF3675">
        <w:rPr>
          <w:snapToGrid w:val="0"/>
          <w:kern w:val="22"/>
        </w:rPr>
        <w:t>o</w:t>
      </w:r>
      <w:r w:rsidR="00241A84" w:rsidRPr="00EF3675">
        <w:rPr>
          <w:snapToGrid w:val="0"/>
          <w:kern w:val="22"/>
        </w:rPr>
        <w:t>n</w:t>
      </w:r>
      <w:r w:rsidRPr="00EF3675">
        <w:rPr>
          <w:snapToGrid w:val="0"/>
          <w:kern w:val="22"/>
        </w:rPr>
        <w:t xml:space="preserve"> the </w:t>
      </w:r>
      <w:r w:rsidR="00087661" w:rsidRPr="00EF3675">
        <w:rPr>
          <w:snapToGrid w:val="0"/>
          <w:kern w:val="22"/>
        </w:rPr>
        <w:t>Clearing-House</w:t>
      </w:r>
      <w:r w:rsidR="00C45D9F" w:rsidRPr="00EF3675">
        <w:rPr>
          <w:snapToGrid w:val="0"/>
          <w:kern w:val="22"/>
        </w:rPr>
        <w:t xml:space="preserve">, </w:t>
      </w:r>
      <w:r w:rsidR="004E577F" w:rsidRPr="00EF3675">
        <w:rPr>
          <w:snapToGrid w:val="0"/>
          <w:kern w:val="22"/>
        </w:rPr>
        <w:t xml:space="preserve">representing </w:t>
      </w:r>
      <w:r w:rsidR="00EC02A6" w:rsidRPr="00EF3675">
        <w:rPr>
          <w:snapToGrid w:val="0"/>
          <w:kern w:val="22"/>
        </w:rPr>
        <w:t>no</w:t>
      </w:r>
      <w:r w:rsidRPr="00EF3675">
        <w:rPr>
          <w:snapToGrid w:val="0"/>
          <w:kern w:val="22"/>
        </w:rPr>
        <w:t xml:space="preserve"> </w:t>
      </w:r>
      <w:r w:rsidR="00C25F68" w:rsidRPr="00EF3675">
        <w:rPr>
          <w:snapToGrid w:val="0"/>
          <w:kern w:val="22"/>
        </w:rPr>
        <w:t xml:space="preserve">change </w:t>
      </w:r>
      <w:r w:rsidRPr="00EF3675">
        <w:rPr>
          <w:snapToGrid w:val="0"/>
          <w:kern w:val="22"/>
        </w:rPr>
        <w:t>from baseline</w:t>
      </w:r>
      <w:r w:rsidR="00005889" w:rsidRPr="00EF3675">
        <w:rPr>
          <w:snapToGrid w:val="0"/>
          <w:kern w:val="22"/>
        </w:rPr>
        <w:t>,</w:t>
      </w:r>
      <w:r w:rsidRPr="00EF3675">
        <w:rPr>
          <w:snapToGrid w:val="0"/>
          <w:kern w:val="22"/>
        </w:rPr>
        <w:t xml:space="preserve"> </w:t>
      </w:r>
      <w:r w:rsidR="00780195" w:rsidRPr="00EF3675">
        <w:rPr>
          <w:snapToGrid w:val="0"/>
          <w:kern w:val="22"/>
        </w:rPr>
        <w:t xml:space="preserve">and another </w:t>
      </w:r>
      <w:r w:rsidR="00407701" w:rsidRPr="00EF3675">
        <w:rPr>
          <w:snapToGrid w:val="0"/>
          <w:kern w:val="22"/>
        </w:rPr>
        <w:t xml:space="preserve">20 per cent of Parties </w:t>
      </w:r>
      <w:r w:rsidR="00E521D4" w:rsidRPr="00EF3675">
        <w:rPr>
          <w:snapToGrid w:val="0"/>
          <w:kern w:val="22"/>
        </w:rPr>
        <w:t xml:space="preserve">reported that </w:t>
      </w:r>
      <w:r w:rsidR="00EE70FD" w:rsidRPr="00EF3675">
        <w:rPr>
          <w:snapToGrid w:val="0"/>
          <w:kern w:val="22"/>
        </w:rPr>
        <w:t>th</w:t>
      </w:r>
      <w:r w:rsidR="006D465B" w:rsidRPr="00EF3675">
        <w:rPr>
          <w:snapToGrid w:val="0"/>
          <w:kern w:val="22"/>
        </w:rPr>
        <w:t>at</w:t>
      </w:r>
      <w:r w:rsidR="00EE70FD" w:rsidRPr="00EF3675">
        <w:rPr>
          <w:snapToGrid w:val="0"/>
          <w:kern w:val="22"/>
        </w:rPr>
        <w:t xml:space="preserve"> information was made </w:t>
      </w:r>
      <w:r w:rsidR="006D465B" w:rsidRPr="00EF3675">
        <w:rPr>
          <w:snapToGrid w:val="0"/>
          <w:kern w:val="22"/>
        </w:rPr>
        <w:t xml:space="preserve">partially </w:t>
      </w:r>
      <w:r w:rsidR="00EE70FD" w:rsidRPr="00EF3675">
        <w:rPr>
          <w:snapToGrid w:val="0"/>
          <w:kern w:val="22"/>
        </w:rPr>
        <w:t xml:space="preserve">available </w:t>
      </w:r>
      <w:r w:rsidR="006E0D0A" w:rsidRPr="00EF3675">
        <w:rPr>
          <w:snapToGrid w:val="0"/>
          <w:kern w:val="22"/>
        </w:rPr>
        <w:t>o</w:t>
      </w:r>
      <w:r w:rsidR="00EE70FD" w:rsidRPr="00EF3675">
        <w:rPr>
          <w:snapToGrid w:val="0"/>
          <w:kern w:val="22"/>
        </w:rPr>
        <w:t xml:space="preserve">n the </w:t>
      </w:r>
      <w:r w:rsidR="006E0D0A" w:rsidRPr="00EF3675">
        <w:rPr>
          <w:snapToGrid w:val="0"/>
          <w:kern w:val="22"/>
        </w:rPr>
        <w:t>Clearing-House</w:t>
      </w:r>
      <w:r w:rsidR="004310F2" w:rsidRPr="00EF3675">
        <w:rPr>
          <w:snapToGrid w:val="0"/>
          <w:kern w:val="22"/>
        </w:rPr>
        <w:t>, re</w:t>
      </w:r>
      <w:r w:rsidR="009D21A7" w:rsidRPr="00EF3675">
        <w:rPr>
          <w:snapToGrid w:val="0"/>
          <w:kern w:val="22"/>
        </w:rPr>
        <w:t>presenting</w:t>
      </w:r>
      <w:r w:rsidR="00C25F68" w:rsidRPr="00EF3675">
        <w:rPr>
          <w:snapToGrid w:val="0"/>
          <w:kern w:val="22"/>
        </w:rPr>
        <w:t xml:space="preserve"> </w:t>
      </w:r>
      <w:r w:rsidR="006E0D0A" w:rsidRPr="00EF3675">
        <w:rPr>
          <w:snapToGrid w:val="0"/>
          <w:kern w:val="22"/>
        </w:rPr>
        <w:t xml:space="preserve">an </w:t>
      </w:r>
      <w:r w:rsidR="000B1BB9" w:rsidRPr="00EF3675">
        <w:rPr>
          <w:snapToGrid w:val="0"/>
          <w:kern w:val="22"/>
        </w:rPr>
        <w:t xml:space="preserve">11 per cent increase from </w:t>
      </w:r>
      <w:r w:rsidR="00E25F1C" w:rsidRPr="00EF3675">
        <w:rPr>
          <w:snapToGrid w:val="0"/>
          <w:kern w:val="22"/>
        </w:rPr>
        <w:t xml:space="preserve">the </w:t>
      </w:r>
      <w:r w:rsidR="000B1BB9" w:rsidRPr="00EF3675">
        <w:rPr>
          <w:snapToGrid w:val="0"/>
          <w:kern w:val="22"/>
        </w:rPr>
        <w:t>baseline</w:t>
      </w:r>
      <w:r w:rsidR="00EE70FD" w:rsidRPr="00EF3675">
        <w:rPr>
          <w:snapToGrid w:val="0"/>
          <w:kern w:val="22"/>
        </w:rPr>
        <w:t xml:space="preserve">. </w:t>
      </w:r>
    </w:p>
    <w:p w14:paraId="72AA2DA2" w14:textId="6E696ECD" w:rsidR="00092FDE" w:rsidRPr="00EF3675" w:rsidRDefault="00A71BC2" w:rsidP="00FA2932">
      <w:pPr>
        <w:pStyle w:val="CBDNormalNumber"/>
        <w:rPr>
          <w:snapToGrid w:val="0"/>
          <w:kern w:val="22"/>
        </w:rPr>
      </w:pPr>
      <w:r w:rsidRPr="00EF3675">
        <w:rPr>
          <w:snapToGrid w:val="0"/>
          <w:kern w:val="22"/>
        </w:rPr>
        <w:t xml:space="preserve">Of those Parties that reported that decisions regarding the domestic use of </w:t>
      </w:r>
      <w:r w:rsidR="006E0D0A" w:rsidRPr="00EF3675">
        <w:rPr>
          <w:snapToGrid w:val="0"/>
          <w:kern w:val="22"/>
          <w:lang w:val="en-US"/>
        </w:rPr>
        <w:t>living modified organisms</w:t>
      </w:r>
      <w:r w:rsidRPr="00EF3675">
        <w:rPr>
          <w:snapToGrid w:val="0"/>
          <w:kern w:val="22"/>
        </w:rPr>
        <w:t xml:space="preserve"> that m</w:t>
      </w:r>
      <w:r w:rsidR="00741663" w:rsidRPr="00EF3675">
        <w:rPr>
          <w:snapToGrid w:val="0"/>
          <w:kern w:val="22"/>
        </w:rPr>
        <w:t>ay</w:t>
      </w:r>
      <w:r w:rsidRPr="00EF3675">
        <w:rPr>
          <w:snapToGrid w:val="0"/>
          <w:kern w:val="22"/>
        </w:rPr>
        <w:t xml:space="preserve"> be subject to transboundary movement for direct use as food or feed, or for processing</w:t>
      </w:r>
      <w:r w:rsidR="00F2431B" w:rsidRPr="00EF3675">
        <w:rPr>
          <w:snapToGrid w:val="0"/>
          <w:kern w:val="22"/>
        </w:rPr>
        <w:t>,</w:t>
      </w:r>
      <w:r w:rsidRPr="00EF3675">
        <w:rPr>
          <w:snapToGrid w:val="0"/>
          <w:kern w:val="22"/>
        </w:rPr>
        <w:t xml:space="preserve"> were available (</w:t>
      </w:r>
      <w:r w:rsidR="00820F84" w:rsidRPr="00EF3675">
        <w:rPr>
          <w:snapToGrid w:val="0"/>
          <w:kern w:val="22"/>
        </w:rPr>
        <w:t>51</w:t>
      </w:r>
      <w:r w:rsidR="00741663" w:rsidRPr="00EF3675">
        <w:rPr>
          <w:snapToGrid w:val="0"/>
          <w:kern w:val="22"/>
        </w:rPr>
        <w:t xml:space="preserve"> Parties</w:t>
      </w:r>
      <w:r w:rsidRPr="00EF3675">
        <w:rPr>
          <w:snapToGrid w:val="0"/>
          <w:kern w:val="22"/>
        </w:rPr>
        <w:t xml:space="preserve">), </w:t>
      </w:r>
      <w:r w:rsidR="00EB4E35" w:rsidRPr="00EF3675">
        <w:rPr>
          <w:snapToGrid w:val="0"/>
          <w:kern w:val="22"/>
        </w:rPr>
        <w:t>63</w:t>
      </w:r>
      <w:r w:rsidR="00DB2C0E" w:rsidRPr="00EF3675">
        <w:rPr>
          <w:snapToGrid w:val="0"/>
          <w:kern w:val="22"/>
        </w:rPr>
        <w:t xml:space="preserve"> per cent</w:t>
      </w:r>
      <w:r w:rsidRPr="00EF3675">
        <w:rPr>
          <w:snapToGrid w:val="0"/>
          <w:kern w:val="22"/>
        </w:rPr>
        <w:t xml:space="preserve"> reported that </w:t>
      </w:r>
      <w:r w:rsidR="00EB4E35" w:rsidRPr="00EF3675">
        <w:rPr>
          <w:snapToGrid w:val="0"/>
          <w:kern w:val="22"/>
        </w:rPr>
        <w:t>all</w:t>
      </w:r>
      <w:r w:rsidRPr="00EF3675">
        <w:rPr>
          <w:snapToGrid w:val="0"/>
          <w:kern w:val="22"/>
        </w:rPr>
        <w:t xml:space="preserve"> information had been </w:t>
      </w:r>
      <w:r w:rsidR="00EB4E35" w:rsidRPr="00EF3675">
        <w:rPr>
          <w:snapToGrid w:val="0"/>
          <w:kern w:val="22"/>
        </w:rPr>
        <w:t xml:space="preserve">published </w:t>
      </w:r>
      <w:r w:rsidR="00F2431B" w:rsidRPr="00EF3675">
        <w:rPr>
          <w:snapToGrid w:val="0"/>
          <w:kern w:val="22"/>
        </w:rPr>
        <w:t>o</w:t>
      </w:r>
      <w:r w:rsidR="00EB4E35" w:rsidRPr="00EF3675">
        <w:rPr>
          <w:snapToGrid w:val="0"/>
          <w:kern w:val="22"/>
        </w:rPr>
        <w:t>n</w:t>
      </w:r>
      <w:r w:rsidRPr="00EF3675">
        <w:rPr>
          <w:snapToGrid w:val="0"/>
          <w:kern w:val="22"/>
        </w:rPr>
        <w:t xml:space="preserve"> the</w:t>
      </w:r>
      <w:r w:rsidR="00E25F1C" w:rsidRPr="00EF3675">
        <w:rPr>
          <w:snapToGrid w:val="0"/>
          <w:kern w:val="22"/>
        </w:rPr>
        <w:t xml:space="preserve"> Clearing-House</w:t>
      </w:r>
      <w:r w:rsidRPr="00EF3675">
        <w:rPr>
          <w:snapToGrid w:val="0"/>
          <w:kern w:val="22"/>
        </w:rPr>
        <w:t>, a</w:t>
      </w:r>
      <w:r w:rsidR="0024133E" w:rsidRPr="00EF3675">
        <w:rPr>
          <w:snapToGrid w:val="0"/>
          <w:kern w:val="22"/>
        </w:rPr>
        <w:t xml:space="preserve"> </w:t>
      </w:r>
      <w:r w:rsidR="00DF196B" w:rsidRPr="00EF3675">
        <w:rPr>
          <w:snapToGrid w:val="0"/>
          <w:kern w:val="22"/>
        </w:rPr>
        <w:t>decrease of</w:t>
      </w:r>
      <w:r w:rsidRPr="00EF3675">
        <w:rPr>
          <w:snapToGrid w:val="0"/>
          <w:kern w:val="22"/>
        </w:rPr>
        <w:t xml:space="preserve"> </w:t>
      </w:r>
      <w:r w:rsidR="00CB27A5" w:rsidRPr="00EF3675">
        <w:rPr>
          <w:snapToGrid w:val="0"/>
          <w:kern w:val="22"/>
        </w:rPr>
        <w:t xml:space="preserve">7 </w:t>
      </w:r>
      <w:r w:rsidR="00DB2C0E" w:rsidRPr="00EF3675">
        <w:rPr>
          <w:snapToGrid w:val="0"/>
          <w:kern w:val="22"/>
        </w:rPr>
        <w:t>per cent</w:t>
      </w:r>
      <w:r w:rsidR="00E869D2" w:rsidRPr="00EF3675">
        <w:rPr>
          <w:snapToGrid w:val="0"/>
          <w:kern w:val="22"/>
        </w:rPr>
        <w:t xml:space="preserve"> from </w:t>
      </w:r>
      <w:r w:rsidR="00E25F1C" w:rsidRPr="00EF3675">
        <w:rPr>
          <w:snapToGrid w:val="0"/>
          <w:kern w:val="22"/>
        </w:rPr>
        <w:t xml:space="preserve">the </w:t>
      </w:r>
      <w:r w:rsidR="00E869D2" w:rsidRPr="00EF3675">
        <w:rPr>
          <w:snapToGrid w:val="0"/>
          <w:kern w:val="22"/>
        </w:rPr>
        <w:t>baseline</w:t>
      </w:r>
      <w:r w:rsidRPr="00EF3675">
        <w:rPr>
          <w:snapToGrid w:val="0"/>
          <w:kern w:val="22"/>
        </w:rPr>
        <w:t xml:space="preserve">. </w:t>
      </w:r>
      <w:r w:rsidR="0020789F" w:rsidRPr="00EF3675">
        <w:rPr>
          <w:snapToGrid w:val="0"/>
          <w:kern w:val="22"/>
        </w:rPr>
        <w:t xml:space="preserve">An additional 16 per cent of Parties </w:t>
      </w:r>
      <w:r w:rsidR="006E2BBD" w:rsidRPr="00EF3675">
        <w:rPr>
          <w:snapToGrid w:val="0"/>
          <w:kern w:val="22"/>
        </w:rPr>
        <w:t>reported that this information</w:t>
      </w:r>
      <w:r w:rsidR="00481721" w:rsidRPr="00EF3675">
        <w:rPr>
          <w:snapToGrid w:val="0"/>
          <w:kern w:val="22"/>
        </w:rPr>
        <w:t xml:space="preserve"> was made </w:t>
      </w:r>
      <w:r w:rsidR="00C91EC4" w:rsidRPr="00EF3675">
        <w:rPr>
          <w:snapToGrid w:val="0"/>
          <w:kern w:val="22"/>
        </w:rPr>
        <w:t xml:space="preserve">partially </w:t>
      </w:r>
      <w:r w:rsidR="00481721" w:rsidRPr="00EF3675">
        <w:rPr>
          <w:snapToGrid w:val="0"/>
          <w:kern w:val="22"/>
        </w:rPr>
        <w:t xml:space="preserve">available </w:t>
      </w:r>
      <w:r w:rsidR="00C91EC4" w:rsidRPr="00EF3675">
        <w:rPr>
          <w:snapToGrid w:val="0"/>
          <w:kern w:val="22"/>
        </w:rPr>
        <w:t>o</w:t>
      </w:r>
      <w:r w:rsidR="00481721" w:rsidRPr="00EF3675">
        <w:rPr>
          <w:snapToGrid w:val="0"/>
          <w:kern w:val="22"/>
        </w:rPr>
        <w:t>n</w:t>
      </w:r>
      <w:r w:rsidRPr="00EF3675">
        <w:rPr>
          <w:snapToGrid w:val="0"/>
          <w:kern w:val="22"/>
        </w:rPr>
        <w:t xml:space="preserve"> the </w:t>
      </w:r>
      <w:proofErr w:type="gramStart"/>
      <w:r w:rsidR="00C91EC4" w:rsidRPr="00EF3675">
        <w:rPr>
          <w:snapToGrid w:val="0"/>
          <w:kern w:val="22"/>
        </w:rPr>
        <w:t>Clearing-House</w:t>
      </w:r>
      <w:proofErr w:type="gramEnd"/>
      <w:r w:rsidRPr="00EF3675">
        <w:rPr>
          <w:snapToGrid w:val="0"/>
          <w:kern w:val="22"/>
        </w:rPr>
        <w:t>, an increase of 14</w:t>
      </w:r>
      <w:r w:rsidR="00DB2C0E" w:rsidRPr="00EF3675">
        <w:rPr>
          <w:snapToGrid w:val="0"/>
          <w:kern w:val="22"/>
        </w:rPr>
        <w:t xml:space="preserve"> per cent</w:t>
      </w:r>
      <w:r w:rsidRPr="00EF3675">
        <w:rPr>
          <w:snapToGrid w:val="0"/>
          <w:kern w:val="22"/>
        </w:rPr>
        <w:t>.</w:t>
      </w:r>
    </w:p>
    <w:p w14:paraId="762D43DE" w14:textId="09998B7D" w:rsidR="00092FDE" w:rsidRPr="00EF3675" w:rsidRDefault="00A71BC2" w:rsidP="00FA2932">
      <w:pPr>
        <w:pStyle w:val="CBDNormalNumber"/>
        <w:rPr>
          <w:snapToGrid w:val="0"/>
          <w:kern w:val="22"/>
        </w:rPr>
      </w:pPr>
      <w:r w:rsidRPr="00EF3675">
        <w:rPr>
          <w:snapToGrid w:val="0"/>
          <w:kern w:val="22"/>
        </w:rPr>
        <w:t xml:space="preserve">Of those Parties that reported that the decisions regarding the import of </w:t>
      </w:r>
      <w:r w:rsidR="00C91EC4" w:rsidRPr="00EF3675">
        <w:rPr>
          <w:snapToGrid w:val="0"/>
          <w:kern w:val="22"/>
          <w:lang w:val="en-US"/>
        </w:rPr>
        <w:t>living modified organisms</w:t>
      </w:r>
      <w:r w:rsidRPr="00EF3675">
        <w:rPr>
          <w:snapToGrid w:val="0"/>
          <w:kern w:val="22"/>
        </w:rPr>
        <w:t xml:space="preserve"> intended for direct use as food or feed, or for processing</w:t>
      </w:r>
      <w:r w:rsidR="0068206E" w:rsidRPr="00EF3675">
        <w:rPr>
          <w:snapToGrid w:val="0"/>
          <w:kern w:val="22"/>
        </w:rPr>
        <w:t>,</w:t>
      </w:r>
      <w:r w:rsidRPr="00EF3675">
        <w:rPr>
          <w:snapToGrid w:val="0"/>
          <w:kern w:val="22"/>
        </w:rPr>
        <w:t xml:space="preserve"> that </w:t>
      </w:r>
      <w:r w:rsidR="006945DB" w:rsidRPr="00EF3675">
        <w:rPr>
          <w:snapToGrid w:val="0"/>
          <w:kern w:val="22"/>
        </w:rPr>
        <w:t>we</w:t>
      </w:r>
      <w:r w:rsidRPr="00EF3675">
        <w:rPr>
          <w:snapToGrid w:val="0"/>
          <w:kern w:val="22"/>
        </w:rPr>
        <w:t>re taken under domestic regulatory frameworks (Article 11</w:t>
      </w:r>
      <w:r w:rsidR="00C44846" w:rsidRPr="00EF3675">
        <w:rPr>
          <w:snapToGrid w:val="0"/>
          <w:kern w:val="22"/>
        </w:rPr>
        <w:t xml:space="preserve"> (4)</w:t>
      </w:r>
      <w:r w:rsidRPr="00EF3675">
        <w:rPr>
          <w:snapToGrid w:val="0"/>
          <w:kern w:val="22"/>
        </w:rPr>
        <w:t xml:space="preserve">) or in accordance with </w:t>
      </w:r>
      <w:r w:rsidR="00D71AD7" w:rsidRPr="00EF3675">
        <w:rPr>
          <w:snapToGrid w:val="0"/>
          <w:kern w:val="22"/>
        </w:rPr>
        <w:t>a</w:t>
      </w:r>
      <w:r w:rsidRPr="00EF3675">
        <w:rPr>
          <w:snapToGrid w:val="0"/>
          <w:kern w:val="22"/>
        </w:rPr>
        <w:t>nnex III to the Protocol (</w:t>
      </w:r>
      <w:r w:rsidR="00D71AD7" w:rsidRPr="00EF3675">
        <w:rPr>
          <w:snapToGrid w:val="0"/>
          <w:kern w:val="22"/>
        </w:rPr>
        <w:t xml:space="preserve">pursuant to </w:t>
      </w:r>
      <w:r w:rsidRPr="00EF3675">
        <w:rPr>
          <w:snapToGrid w:val="0"/>
          <w:kern w:val="22"/>
        </w:rPr>
        <w:t>Article 11</w:t>
      </w:r>
      <w:r w:rsidR="00C44846" w:rsidRPr="00EF3675">
        <w:rPr>
          <w:snapToGrid w:val="0"/>
          <w:kern w:val="22"/>
        </w:rPr>
        <w:t xml:space="preserve"> (</w:t>
      </w:r>
      <w:r w:rsidRPr="00EF3675">
        <w:rPr>
          <w:snapToGrid w:val="0"/>
          <w:kern w:val="22"/>
        </w:rPr>
        <w:t>6</w:t>
      </w:r>
      <w:r w:rsidR="00C44846" w:rsidRPr="00EF3675">
        <w:rPr>
          <w:snapToGrid w:val="0"/>
          <w:kern w:val="22"/>
        </w:rPr>
        <w:t>)</w:t>
      </w:r>
      <w:r w:rsidRPr="00EF3675">
        <w:rPr>
          <w:snapToGrid w:val="0"/>
          <w:kern w:val="22"/>
        </w:rPr>
        <w:t>) were available (</w:t>
      </w:r>
      <w:r w:rsidR="00BC6BE8" w:rsidRPr="00EF3675">
        <w:rPr>
          <w:snapToGrid w:val="0"/>
          <w:kern w:val="22"/>
        </w:rPr>
        <w:t>55</w:t>
      </w:r>
      <w:r w:rsidR="00674594" w:rsidRPr="00EF3675">
        <w:rPr>
          <w:snapToGrid w:val="0"/>
          <w:kern w:val="22"/>
        </w:rPr>
        <w:t xml:space="preserve"> Parties</w:t>
      </w:r>
      <w:r w:rsidRPr="00EF3675">
        <w:rPr>
          <w:snapToGrid w:val="0"/>
          <w:kern w:val="22"/>
        </w:rPr>
        <w:t xml:space="preserve">), </w:t>
      </w:r>
      <w:r w:rsidR="003B18EF" w:rsidRPr="00EF3675">
        <w:rPr>
          <w:snapToGrid w:val="0"/>
          <w:kern w:val="22"/>
        </w:rPr>
        <w:t>69</w:t>
      </w:r>
      <w:r w:rsidR="00DB2C0E" w:rsidRPr="00EF3675">
        <w:rPr>
          <w:snapToGrid w:val="0"/>
          <w:kern w:val="22"/>
        </w:rPr>
        <w:t xml:space="preserve"> per cent</w:t>
      </w:r>
      <w:r w:rsidRPr="00EF3675">
        <w:rPr>
          <w:snapToGrid w:val="0"/>
          <w:kern w:val="22"/>
        </w:rPr>
        <w:t xml:space="preserve"> reported that </w:t>
      </w:r>
      <w:r w:rsidR="00706F08" w:rsidRPr="00EF3675">
        <w:rPr>
          <w:snapToGrid w:val="0"/>
          <w:kern w:val="22"/>
        </w:rPr>
        <w:t>all</w:t>
      </w:r>
      <w:r w:rsidRPr="00EF3675">
        <w:rPr>
          <w:snapToGrid w:val="0"/>
          <w:kern w:val="22"/>
        </w:rPr>
        <w:t xml:space="preserve"> information had been </w:t>
      </w:r>
      <w:r w:rsidR="00706F08" w:rsidRPr="00EF3675">
        <w:rPr>
          <w:snapToGrid w:val="0"/>
          <w:kern w:val="22"/>
        </w:rPr>
        <w:t xml:space="preserve">published </w:t>
      </w:r>
      <w:r w:rsidR="00027AF8" w:rsidRPr="00EF3675">
        <w:rPr>
          <w:snapToGrid w:val="0"/>
          <w:kern w:val="22"/>
        </w:rPr>
        <w:t>o</w:t>
      </w:r>
      <w:r w:rsidR="00706F08" w:rsidRPr="00EF3675">
        <w:rPr>
          <w:snapToGrid w:val="0"/>
          <w:kern w:val="22"/>
        </w:rPr>
        <w:t>n</w:t>
      </w:r>
      <w:r w:rsidRPr="00EF3675">
        <w:rPr>
          <w:snapToGrid w:val="0"/>
          <w:kern w:val="22"/>
        </w:rPr>
        <w:t xml:space="preserve"> the </w:t>
      </w:r>
      <w:r w:rsidR="00027AF8" w:rsidRPr="00EF3675">
        <w:rPr>
          <w:snapToGrid w:val="0"/>
          <w:kern w:val="22"/>
        </w:rPr>
        <w:t>Clearing-House</w:t>
      </w:r>
      <w:r w:rsidR="00C45D9F" w:rsidRPr="00EF3675">
        <w:rPr>
          <w:snapToGrid w:val="0"/>
          <w:kern w:val="22"/>
        </w:rPr>
        <w:t>,</w:t>
      </w:r>
      <w:r w:rsidR="00027AF8" w:rsidRPr="00EF3675">
        <w:rPr>
          <w:snapToGrid w:val="0"/>
          <w:kern w:val="22"/>
        </w:rPr>
        <w:t xml:space="preserve"> representing </w:t>
      </w:r>
      <w:r w:rsidR="00F478C8" w:rsidRPr="00EF3675">
        <w:rPr>
          <w:snapToGrid w:val="0"/>
          <w:kern w:val="22"/>
        </w:rPr>
        <w:t>no</w:t>
      </w:r>
      <w:r w:rsidR="00220540" w:rsidRPr="00EF3675">
        <w:rPr>
          <w:snapToGrid w:val="0"/>
          <w:kern w:val="22"/>
        </w:rPr>
        <w:t xml:space="preserve"> change from </w:t>
      </w:r>
      <w:r w:rsidR="00F75976" w:rsidRPr="00EF3675">
        <w:rPr>
          <w:snapToGrid w:val="0"/>
          <w:kern w:val="22"/>
        </w:rPr>
        <w:t xml:space="preserve">the </w:t>
      </w:r>
      <w:r w:rsidR="00220540" w:rsidRPr="00EF3675">
        <w:rPr>
          <w:snapToGrid w:val="0"/>
          <w:kern w:val="22"/>
        </w:rPr>
        <w:t>baseline</w:t>
      </w:r>
      <w:r w:rsidRPr="00EF3675">
        <w:rPr>
          <w:snapToGrid w:val="0"/>
          <w:kern w:val="22"/>
        </w:rPr>
        <w:t xml:space="preserve">, </w:t>
      </w:r>
      <w:r w:rsidR="00674DBC" w:rsidRPr="00EF3675">
        <w:rPr>
          <w:snapToGrid w:val="0"/>
          <w:kern w:val="22"/>
        </w:rPr>
        <w:t xml:space="preserve">while 11 per cent of </w:t>
      </w:r>
      <w:r w:rsidR="00674DBC" w:rsidRPr="00EF3675">
        <w:rPr>
          <w:snapToGrid w:val="0"/>
          <w:kern w:val="22"/>
        </w:rPr>
        <w:lastRenderedPageBreak/>
        <w:t xml:space="preserve">Parties reported that </w:t>
      </w:r>
      <w:r w:rsidR="00E30626" w:rsidRPr="00EF3675">
        <w:rPr>
          <w:snapToGrid w:val="0"/>
          <w:kern w:val="22"/>
        </w:rPr>
        <w:t>th</w:t>
      </w:r>
      <w:r w:rsidR="00EF3434" w:rsidRPr="00EF3675">
        <w:rPr>
          <w:snapToGrid w:val="0"/>
          <w:kern w:val="22"/>
        </w:rPr>
        <w:t>at</w:t>
      </w:r>
      <w:r w:rsidR="00E30626" w:rsidRPr="00EF3675">
        <w:rPr>
          <w:snapToGrid w:val="0"/>
          <w:kern w:val="22"/>
        </w:rPr>
        <w:t xml:space="preserve"> information was made </w:t>
      </w:r>
      <w:r w:rsidR="00F75976" w:rsidRPr="00EF3675">
        <w:rPr>
          <w:snapToGrid w:val="0"/>
          <w:kern w:val="22"/>
        </w:rPr>
        <w:t xml:space="preserve">partially </w:t>
      </w:r>
      <w:r w:rsidR="00E30626" w:rsidRPr="00EF3675">
        <w:rPr>
          <w:snapToGrid w:val="0"/>
          <w:kern w:val="22"/>
        </w:rPr>
        <w:t xml:space="preserve">available </w:t>
      </w:r>
      <w:r w:rsidR="00F75976" w:rsidRPr="00EF3675">
        <w:rPr>
          <w:snapToGrid w:val="0"/>
          <w:kern w:val="22"/>
        </w:rPr>
        <w:t>o</w:t>
      </w:r>
      <w:r w:rsidR="00E30626" w:rsidRPr="00EF3675">
        <w:rPr>
          <w:snapToGrid w:val="0"/>
          <w:kern w:val="22"/>
        </w:rPr>
        <w:t xml:space="preserve">n the </w:t>
      </w:r>
      <w:r w:rsidR="00F75976" w:rsidRPr="00EF3675">
        <w:rPr>
          <w:snapToGrid w:val="0"/>
          <w:kern w:val="22"/>
        </w:rPr>
        <w:t>Clearing-House</w:t>
      </w:r>
      <w:r w:rsidR="00A91C17" w:rsidRPr="00EF3675">
        <w:rPr>
          <w:snapToGrid w:val="0"/>
          <w:kern w:val="22"/>
        </w:rPr>
        <w:t xml:space="preserve">, </w:t>
      </w:r>
      <w:r w:rsidR="00F75976" w:rsidRPr="00EF3675">
        <w:rPr>
          <w:snapToGrid w:val="0"/>
          <w:kern w:val="22"/>
        </w:rPr>
        <w:t xml:space="preserve">representing a </w:t>
      </w:r>
      <w:r w:rsidR="00AA4046" w:rsidRPr="00EF3675">
        <w:rPr>
          <w:snapToGrid w:val="0"/>
          <w:kern w:val="22"/>
        </w:rPr>
        <w:t xml:space="preserve">2 per cent </w:t>
      </w:r>
      <w:r w:rsidR="008E3B11" w:rsidRPr="00EF3675">
        <w:rPr>
          <w:snapToGrid w:val="0"/>
          <w:kern w:val="22"/>
        </w:rPr>
        <w:t xml:space="preserve">increase from </w:t>
      </w:r>
      <w:r w:rsidR="00F75976" w:rsidRPr="00EF3675">
        <w:rPr>
          <w:snapToGrid w:val="0"/>
          <w:kern w:val="22"/>
        </w:rPr>
        <w:t xml:space="preserve">the </w:t>
      </w:r>
      <w:r w:rsidR="008E3B11" w:rsidRPr="00EF3675">
        <w:rPr>
          <w:snapToGrid w:val="0"/>
          <w:kern w:val="22"/>
        </w:rPr>
        <w:t>baseline</w:t>
      </w:r>
      <w:r w:rsidR="00E30626" w:rsidRPr="00EF3675">
        <w:rPr>
          <w:snapToGrid w:val="0"/>
          <w:kern w:val="22"/>
        </w:rPr>
        <w:t>.</w:t>
      </w:r>
      <w:r w:rsidRPr="00EF3675">
        <w:rPr>
          <w:snapToGrid w:val="0"/>
          <w:kern w:val="22"/>
        </w:rPr>
        <w:t xml:space="preserve"> </w:t>
      </w:r>
    </w:p>
    <w:p w14:paraId="53D50F83" w14:textId="3DC877C3" w:rsidR="001B144E" w:rsidRPr="00EF3675" w:rsidRDefault="0067067B" w:rsidP="00FA2932">
      <w:pPr>
        <w:pStyle w:val="CBDNormalNumber"/>
        <w:rPr>
          <w:snapToGrid w:val="0"/>
          <w:kern w:val="22"/>
        </w:rPr>
      </w:pPr>
      <w:r w:rsidRPr="00EF3675">
        <w:rPr>
          <w:snapToGrid w:val="0"/>
          <w:kern w:val="22"/>
        </w:rPr>
        <w:t>With respect to cases where intentional transboundary movement m</w:t>
      </w:r>
      <w:r w:rsidR="00204CC2" w:rsidRPr="00EF3675">
        <w:rPr>
          <w:snapToGrid w:val="0"/>
          <w:kern w:val="22"/>
        </w:rPr>
        <w:t>ay</w:t>
      </w:r>
      <w:r w:rsidRPr="00EF3675">
        <w:rPr>
          <w:snapToGrid w:val="0"/>
          <w:kern w:val="22"/>
        </w:rPr>
        <w:t xml:space="preserve"> take place at the same time as </w:t>
      </w:r>
      <w:r w:rsidR="00FD3062" w:rsidRPr="00EF3675">
        <w:rPr>
          <w:snapToGrid w:val="0"/>
          <w:kern w:val="22"/>
        </w:rPr>
        <w:t xml:space="preserve">the movement </w:t>
      </w:r>
      <w:r w:rsidR="00204CC2" w:rsidRPr="00EF3675">
        <w:rPr>
          <w:snapToGrid w:val="0"/>
          <w:kern w:val="22"/>
        </w:rPr>
        <w:t>i</w:t>
      </w:r>
      <w:r w:rsidR="00FD3062" w:rsidRPr="00EF3675">
        <w:rPr>
          <w:snapToGrid w:val="0"/>
          <w:kern w:val="22"/>
        </w:rPr>
        <w:t xml:space="preserve">s notified </w:t>
      </w:r>
      <w:r w:rsidR="00481F44" w:rsidRPr="00EF3675">
        <w:rPr>
          <w:snapToGrid w:val="0"/>
          <w:kern w:val="22"/>
        </w:rPr>
        <w:t>to the Party of import (Article 13</w:t>
      </w:r>
      <w:r w:rsidR="00F07F95" w:rsidRPr="00EF3675">
        <w:rPr>
          <w:snapToGrid w:val="0"/>
          <w:kern w:val="22"/>
        </w:rPr>
        <w:t xml:space="preserve"> (1) </w:t>
      </w:r>
      <w:r w:rsidR="00481F44" w:rsidRPr="00EF3675">
        <w:rPr>
          <w:snapToGrid w:val="0"/>
          <w:kern w:val="22"/>
        </w:rPr>
        <w:t>(a))</w:t>
      </w:r>
      <w:r w:rsidR="00603BBB" w:rsidRPr="00EF3675">
        <w:rPr>
          <w:snapToGrid w:val="0"/>
          <w:kern w:val="22"/>
        </w:rPr>
        <w:t>,</w:t>
      </w:r>
      <w:r w:rsidR="005E68AC" w:rsidRPr="00EF3675">
        <w:rPr>
          <w:snapToGrid w:val="0"/>
          <w:kern w:val="22"/>
        </w:rPr>
        <w:t xml:space="preserve"> of the 13 Parties </w:t>
      </w:r>
      <w:r w:rsidR="00A93DF1" w:rsidRPr="00EF3675">
        <w:rPr>
          <w:snapToGrid w:val="0"/>
          <w:kern w:val="22"/>
        </w:rPr>
        <w:t xml:space="preserve">that reported </w:t>
      </w:r>
      <w:r w:rsidR="0011510E" w:rsidRPr="00EF3675">
        <w:rPr>
          <w:snapToGrid w:val="0"/>
          <w:kern w:val="22"/>
        </w:rPr>
        <w:t xml:space="preserve">that </w:t>
      </w:r>
      <w:r w:rsidR="00A93DF1" w:rsidRPr="00EF3675">
        <w:rPr>
          <w:snapToGrid w:val="0"/>
          <w:kern w:val="22"/>
        </w:rPr>
        <w:t>information was available</w:t>
      </w:r>
      <w:r w:rsidR="006F5284" w:rsidRPr="00EF3675">
        <w:rPr>
          <w:snapToGrid w:val="0"/>
          <w:kern w:val="22"/>
        </w:rPr>
        <w:t xml:space="preserve">, 54 per cent </w:t>
      </w:r>
      <w:r w:rsidR="002E62C5" w:rsidRPr="00EF3675">
        <w:rPr>
          <w:snapToGrid w:val="0"/>
          <w:kern w:val="22"/>
        </w:rPr>
        <w:t xml:space="preserve">reported that all information had been published </w:t>
      </w:r>
      <w:r w:rsidR="00BF71B2" w:rsidRPr="00EF3675">
        <w:rPr>
          <w:snapToGrid w:val="0"/>
          <w:kern w:val="22"/>
        </w:rPr>
        <w:t>o</w:t>
      </w:r>
      <w:r w:rsidR="002E62C5" w:rsidRPr="00EF3675">
        <w:rPr>
          <w:snapToGrid w:val="0"/>
          <w:kern w:val="22"/>
        </w:rPr>
        <w:t xml:space="preserve">n the </w:t>
      </w:r>
      <w:r w:rsidR="00BF71B2" w:rsidRPr="00EF3675">
        <w:rPr>
          <w:snapToGrid w:val="0"/>
          <w:kern w:val="22"/>
        </w:rPr>
        <w:t>Clearing-House</w:t>
      </w:r>
      <w:r w:rsidR="002E62C5" w:rsidRPr="00EF3675">
        <w:rPr>
          <w:snapToGrid w:val="0"/>
          <w:kern w:val="22"/>
        </w:rPr>
        <w:t xml:space="preserve">, </w:t>
      </w:r>
      <w:r w:rsidR="0011510E" w:rsidRPr="00EF3675">
        <w:rPr>
          <w:snapToGrid w:val="0"/>
          <w:kern w:val="22"/>
        </w:rPr>
        <w:t xml:space="preserve">representing </w:t>
      </w:r>
      <w:r w:rsidR="002E62C5" w:rsidRPr="00EF3675">
        <w:rPr>
          <w:snapToGrid w:val="0"/>
          <w:kern w:val="22"/>
        </w:rPr>
        <w:t xml:space="preserve">an increase of </w:t>
      </w:r>
      <w:r w:rsidR="001549EA" w:rsidRPr="00EF3675">
        <w:rPr>
          <w:snapToGrid w:val="0"/>
          <w:kern w:val="22"/>
        </w:rPr>
        <w:t>25</w:t>
      </w:r>
      <w:r w:rsidR="002E62C5" w:rsidRPr="00EF3675">
        <w:rPr>
          <w:snapToGrid w:val="0"/>
          <w:kern w:val="22"/>
        </w:rPr>
        <w:t xml:space="preserve"> per cent from the baseline.</w:t>
      </w:r>
      <w:r w:rsidR="002E62C5" w:rsidRPr="00EF3675">
        <w:rPr>
          <w:rStyle w:val="FootnoteReference"/>
          <w:snapToGrid w:val="0"/>
          <w:kern w:val="22"/>
        </w:rPr>
        <w:t xml:space="preserve"> </w:t>
      </w:r>
      <w:r w:rsidR="000D21B3" w:rsidRPr="00EF3675">
        <w:rPr>
          <w:snapToGrid w:val="0"/>
          <w:kern w:val="22"/>
        </w:rPr>
        <w:t>Eight</w:t>
      </w:r>
      <w:r w:rsidR="008301C4" w:rsidRPr="00EF3675">
        <w:rPr>
          <w:snapToGrid w:val="0"/>
          <w:kern w:val="22"/>
        </w:rPr>
        <w:t xml:space="preserve"> per cent of Parties (1</w:t>
      </w:r>
      <w:r w:rsidR="008856E9" w:rsidRPr="00EF3675">
        <w:rPr>
          <w:snapToGrid w:val="0"/>
          <w:kern w:val="22"/>
        </w:rPr>
        <w:t xml:space="preserve"> Party</w:t>
      </w:r>
      <w:r w:rsidR="008301C4" w:rsidRPr="00EF3675">
        <w:rPr>
          <w:snapToGrid w:val="0"/>
          <w:kern w:val="22"/>
        </w:rPr>
        <w:t>)</w:t>
      </w:r>
      <w:r w:rsidR="006908A7" w:rsidRPr="00EF3675">
        <w:rPr>
          <w:snapToGrid w:val="0"/>
          <w:kern w:val="22"/>
        </w:rPr>
        <w:t xml:space="preserve"> indicated that th</w:t>
      </w:r>
      <w:r w:rsidR="000D21B3" w:rsidRPr="00EF3675">
        <w:rPr>
          <w:snapToGrid w:val="0"/>
          <w:kern w:val="22"/>
        </w:rPr>
        <w:t>at</w:t>
      </w:r>
      <w:r w:rsidR="006908A7" w:rsidRPr="00EF3675">
        <w:rPr>
          <w:snapToGrid w:val="0"/>
          <w:kern w:val="22"/>
        </w:rPr>
        <w:t xml:space="preserve"> information had been made </w:t>
      </w:r>
      <w:r w:rsidR="000D21B3" w:rsidRPr="00EF3675">
        <w:rPr>
          <w:snapToGrid w:val="0"/>
          <w:kern w:val="22"/>
        </w:rPr>
        <w:t xml:space="preserve">partially </w:t>
      </w:r>
      <w:r w:rsidR="006908A7" w:rsidRPr="00EF3675">
        <w:rPr>
          <w:snapToGrid w:val="0"/>
          <w:kern w:val="22"/>
        </w:rPr>
        <w:t xml:space="preserve">available </w:t>
      </w:r>
      <w:r w:rsidR="000D21B3" w:rsidRPr="00EF3675">
        <w:rPr>
          <w:snapToGrid w:val="0"/>
          <w:kern w:val="22"/>
        </w:rPr>
        <w:t>o</w:t>
      </w:r>
      <w:r w:rsidR="006908A7" w:rsidRPr="00EF3675">
        <w:rPr>
          <w:snapToGrid w:val="0"/>
          <w:kern w:val="22"/>
        </w:rPr>
        <w:t xml:space="preserve">n the </w:t>
      </w:r>
      <w:r w:rsidR="000D21B3" w:rsidRPr="00EF3675">
        <w:rPr>
          <w:snapToGrid w:val="0"/>
          <w:kern w:val="22"/>
        </w:rPr>
        <w:t>Clearing-House</w:t>
      </w:r>
      <w:r w:rsidR="00AC4918" w:rsidRPr="00EF3675">
        <w:rPr>
          <w:snapToGrid w:val="0"/>
          <w:kern w:val="22"/>
        </w:rPr>
        <w:t>,</w:t>
      </w:r>
      <w:r w:rsidR="000E3B13" w:rsidRPr="00EF3675">
        <w:rPr>
          <w:snapToGrid w:val="0"/>
          <w:kern w:val="22"/>
        </w:rPr>
        <w:t xml:space="preserve"> </w:t>
      </w:r>
      <w:r w:rsidR="00803941" w:rsidRPr="00EF3675">
        <w:rPr>
          <w:snapToGrid w:val="0"/>
          <w:kern w:val="22"/>
        </w:rPr>
        <w:t xml:space="preserve">representing </w:t>
      </w:r>
      <w:r w:rsidR="00775517" w:rsidRPr="00EF3675">
        <w:rPr>
          <w:snapToGrid w:val="0"/>
          <w:kern w:val="22"/>
        </w:rPr>
        <w:t xml:space="preserve">a decrease of 8 per cent from </w:t>
      </w:r>
      <w:r w:rsidR="000E3B13" w:rsidRPr="00EF3675">
        <w:rPr>
          <w:snapToGrid w:val="0"/>
          <w:kern w:val="22"/>
        </w:rPr>
        <w:t xml:space="preserve">the </w:t>
      </w:r>
      <w:r w:rsidR="00775517" w:rsidRPr="00EF3675">
        <w:rPr>
          <w:snapToGrid w:val="0"/>
          <w:kern w:val="22"/>
        </w:rPr>
        <w:t>baseline</w:t>
      </w:r>
      <w:r w:rsidR="00D63E94" w:rsidRPr="00EF3675">
        <w:rPr>
          <w:snapToGrid w:val="0"/>
          <w:kern w:val="22"/>
        </w:rPr>
        <w:t>.</w:t>
      </w:r>
      <w:r w:rsidR="00D372C3" w:rsidRPr="00EF3675">
        <w:rPr>
          <w:rStyle w:val="FootnoteReference"/>
          <w:snapToGrid w:val="0"/>
          <w:kern w:val="22"/>
        </w:rPr>
        <w:footnoteReference w:id="15"/>
      </w:r>
    </w:p>
    <w:p w14:paraId="60B747AE" w14:textId="0F3313DE" w:rsidR="00974FAD" w:rsidRPr="00EF3675" w:rsidRDefault="00974FAD" w:rsidP="00FA2932">
      <w:pPr>
        <w:pStyle w:val="CBDNormalNumber"/>
        <w:rPr>
          <w:snapToGrid w:val="0"/>
          <w:kern w:val="22"/>
        </w:rPr>
      </w:pPr>
      <w:r w:rsidRPr="00EF3675">
        <w:rPr>
          <w:snapToGrid w:val="0"/>
          <w:kern w:val="22"/>
        </w:rPr>
        <w:t xml:space="preserve">With respect to </w:t>
      </w:r>
      <w:r w:rsidR="005C5D48" w:rsidRPr="00EF3675">
        <w:rPr>
          <w:snapToGrid w:val="0"/>
          <w:kern w:val="22"/>
        </w:rPr>
        <w:t xml:space="preserve">living modified organisms </w:t>
      </w:r>
      <w:r w:rsidRPr="00EF3675">
        <w:rPr>
          <w:snapToGrid w:val="0"/>
          <w:kern w:val="22"/>
        </w:rPr>
        <w:t xml:space="preserve">exempt from the advance informed agreement procedure (Article 13 </w:t>
      </w:r>
      <w:r w:rsidR="00F367C9" w:rsidRPr="00EF3675">
        <w:rPr>
          <w:snapToGrid w:val="0"/>
          <w:kern w:val="22"/>
        </w:rPr>
        <w:t xml:space="preserve">(1) </w:t>
      </w:r>
      <w:r w:rsidRPr="00EF3675">
        <w:rPr>
          <w:snapToGrid w:val="0"/>
          <w:kern w:val="22"/>
        </w:rPr>
        <w:t>(b))</w:t>
      </w:r>
      <w:r w:rsidR="000D04E0" w:rsidRPr="00EF3675">
        <w:rPr>
          <w:snapToGrid w:val="0"/>
          <w:kern w:val="22"/>
        </w:rPr>
        <w:t xml:space="preserve">, of the </w:t>
      </w:r>
      <w:r w:rsidR="009E47E3" w:rsidRPr="00EF3675">
        <w:rPr>
          <w:snapToGrid w:val="0"/>
          <w:kern w:val="22"/>
        </w:rPr>
        <w:t>nine</w:t>
      </w:r>
      <w:r w:rsidR="000D04E0" w:rsidRPr="00EF3675">
        <w:rPr>
          <w:snapToGrid w:val="0"/>
          <w:kern w:val="22"/>
        </w:rPr>
        <w:t xml:space="preserve"> Parties that reported </w:t>
      </w:r>
      <w:r w:rsidR="00394D8E" w:rsidRPr="00EF3675">
        <w:rPr>
          <w:snapToGrid w:val="0"/>
          <w:kern w:val="22"/>
        </w:rPr>
        <w:t xml:space="preserve">that </w:t>
      </w:r>
      <w:r w:rsidR="000D04E0" w:rsidRPr="00EF3675">
        <w:rPr>
          <w:snapToGrid w:val="0"/>
          <w:kern w:val="22"/>
        </w:rPr>
        <w:t>information was available</w:t>
      </w:r>
      <w:r w:rsidR="00476B2E" w:rsidRPr="00EF3675">
        <w:rPr>
          <w:snapToGrid w:val="0"/>
          <w:kern w:val="22"/>
        </w:rPr>
        <w:t>, 44</w:t>
      </w:r>
      <w:r w:rsidR="00773A31" w:rsidRPr="00EF3675">
        <w:rPr>
          <w:snapToGrid w:val="0"/>
          <w:kern w:val="22"/>
        </w:rPr>
        <w:t> </w:t>
      </w:r>
      <w:r w:rsidR="00476B2E" w:rsidRPr="00EF3675">
        <w:rPr>
          <w:snapToGrid w:val="0"/>
          <w:kern w:val="22"/>
        </w:rPr>
        <w:t>per cent</w:t>
      </w:r>
      <w:r w:rsidR="0084202F" w:rsidRPr="00EF3675">
        <w:rPr>
          <w:snapToGrid w:val="0"/>
          <w:kern w:val="22"/>
        </w:rPr>
        <w:t xml:space="preserve"> reported that all information had been published </w:t>
      </w:r>
      <w:r w:rsidR="00394D8E" w:rsidRPr="00EF3675">
        <w:rPr>
          <w:snapToGrid w:val="0"/>
          <w:kern w:val="22"/>
        </w:rPr>
        <w:t>o</w:t>
      </w:r>
      <w:r w:rsidR="0084202F" w:rsidRPr="00EF3675">
        <w:rPr>
          <w:snapToGrid w:val="0"/>
          <w:kern w:val="22"/>
        </w:rPr>
        <w:t xml:space="preserve">n the </w:t>
      </w:r>
      <w:proofErr w:type="gramStart"/>
      <w:r w:rsidR="009C20B9" w:rsidRPr="00EF3675">
        <w:rPr>
          <w:snapToGrid w:val="0"/>
          <w:kern w:val="22"/>
        </w:rPr>
        <w:t>Clearing-House</w:t>
      </w:r>
      <w:proofErr w:type="gramEnd"/>
      <w:r w:rsidR="0084202F" w:rsidRPr="00EF3675">
        <w:rPr>
          <w:snapToGrid w:val="0"/>
          <w:kern w:val="22"/>
        </w:rPr>
        <w:t xml:space="preserve">, </w:t>
      </w:r>
      <w:r w:rsidR="00C05BDA" w:rsidRPr="00EF3675">
        <w:rPr>
          <w:snapToGrid w:val="0"/>
          <w:kern w:val="22"/>
        </w:rPr>
        <w:t xml:space="preserve">representing </w:t>
      </w:r>
      <w:r w:rsidR="00167160" w:rsidRPr="00EF3675">
        <w:rPr>
          <w:snapToGrid w:val="0"/>
          <w:kern w:val="22"/>
        </w:rPr>
        <w:t xml:space="preserve">an increase of 7 per cent from </w:t>
      </w:r>
      <w:r w:rsidR="00C05BDA" w:rsidRPr="00EF3675">
        <w:rPr>
          <w:snapToGrid w:val="0"/>
          <w:kern w:val="22"/>
        </w:rPr>
        <w:t xml:space="preserve">the </w:t>
      </w:r>
      <w:r w:rsidR="00167160" w:rsidRPr="00EF3675">
        <w:rPr>
          <w:snapToGrid w:val="0"/>
          <w:kern w:val="22"/>
        </w:rPr>
        <w:t>baseline.</w:t>
      </w:r>
      <w:r w:rsidR="0084202F" w:rsidRPr="00EF3675">
        <w:rPr>
          <w:snapToGrid w:val="0"/>
          <w:kern w:val="22"/>
        </w:rPr>
        <w:t xml:space="preserve"> </w:t>
      </w:r>
      <w:r w:rsidR="00251779" w:rsidRPr="00EF3675">
        <w:rPr>
          <w:snapToGrid w:val="0"/>
          <w:kern w:val="22"/>
        </w:rPr>
        <w:t>No Parties indicated that th</w:t>
      </w:r>
      <w:r w:rsidR="00C05BDA" w:rsidRPr="00EF3675">
        <w:rPr>
          <w:snapToGrid w:val="0"/>
          <w:kern w:val="22"/>
        </w:rPr>
        <w:t>at</w:t>
      </w:r>
      <w:r w:rsidR="00251779" w:rsidRPr="00EF3675">
        <w:rPr>
          <w:snapToGrid w:val="0"/>
          <w:kern w:val="22"/>
        </w:rPr>
        <w:t xml:space="preserve"> information had been made </w:t>
      </w:r>
      <w:r w:rsidR="00C05BDA" w:rsidRPr="00EF3675">
        <w:rPr>
          <w:snapToGrid w:val="0"/>
          <w:kern w:val="22"/>
        </w:rPr>
        <w:t xml:space="preserve">partially </w:t>
      </w:r>
      <w:r w:rsidR="00251779" w:rsidRPr="00EF3675">
        <w:rPr>
          <w:snapToGrid w:val="0"/>
          <w:kern w:val="22"/>
        </w:rPr>
        <w:t xml:space="preserve">available </w:t>
      </w:r>
      <w:r w:rsidR="00C05BDA" w:rsidRPr="00EF3675">
        <w:rPr>
          <w:snapToGrid w:val="0"/>
          <w:kern w:val="22"/>
        </w:rPr>
        <w:t>o</w:t>
      </w:r>
      <w:r w:rsidR="00251779" w:rsidRPr="00EF3675">
        <w:rPr>
          <w:snapToGrid w:val="0"/>
          <w:kern w:val="22"/>
        </w:rPr>
        <w:t xml:space="preserve">n the </w:t>
      </w:r>
      <w:proofErr w:type="gramStart"/>
      <w:r w:rsidR="00C05BDA" w:rsidRPr="00EF3675">
        <w:rPr>
          <w:snapToGrid w:val="0"/>
          <w:kern w:val="22"/>
        </w:rPr>
        <w:t>Clearing</w:t>
      </w:r>
      <w:r w:rsidR="00483953" w:rsidRPr="00EF3675">
        <w:rPr>
          <w:snapToGrid w:val="0"/>
          <w:kern w:val="22"/>
        </w:rPr>
        <w:t>-House</w:t>
      </w:r>
      <w:proofErr w:type="gramEnd"/>
      <w:r w:rsidR="00C05BDA" w:rsidRPr="00EF3675">
        <w:rPr>
          <w:snapToGrid w:val="0"/>
          <w:kern w:val="22"/>
        </w:rPr>
        <w:t xml:space="preserve">, </w:t>
      </w:r>
      <w:r w:rsidR="00483953" w:rsidRPr="00EF3675">
        <w:rPr>
          <w:snapToGrid w:val="0"/>
          <w:kern w:val="22"/>
        </w:rPr>
        <w:t>represen</w:t>
      </w:r>
      <w:r w:rsidR="00C44311" w:rsidRPr="00EF3675">
        <w:rPr>
          <w:snapToGrid w:val="0"/>
          <w:kern w:val="22"/>
        </w:rPr>
        <w:t>ting</w:t>
      </w:r>
      <w:r w:rsidR="00483953" w:rsidRPr="00EF3675">
        <w:rPr>
          <w:snapToGrid w:val="0"/>
          <w:kern w:val="22"/>
        </w:rPr>
        <w:t xml:space="preserve"> </w:t>
      </w:r>
      <w:r w:rsidR="00251779" w:rsidRPr="00EF3675">
        <w:rPr>
          <w:snapToGrid w:val="0"/>
          <w:kern w:val="22"/>
        </w:rPr>
        <w:t xml:space="preserve">no change from </w:t>
      </w:r>
      <w:r w:rsidR="00C44311" w:rsidRPr="00EF3675">
        <w:rPr>
          <w:snapToGrid w:val="0"/>
          <w:kern w:val="22"/>
        </w:rPr>
        <w:t xml:space="preserve">the </w:t>
      </w:r>
      <w:r w:rsidR="00251779" w:rsidRPr="00EF3675">
        <w:rPr>
          <w:snapToGrid w:val="0"/>
          <w:kern w:val="22"/>
        </w:rPr>
        <w:t>baseline.</w:t>
      </w:r>
      <w:r w:rsidR="00322B0A" w:rsidRPr="00EF3675">
        <w:rPr>
          <w:rStyle w:val="FootnoteReference"/>
          <w:snapToGrid w:val="0"/>
          <w:kern w:val="22"/>
        </w:rPr>
        <w:footnoteReference w:id="16"/>
      </w:r>
    </w:p>
    <w:p w14:paraId="22492709" w14:textId="40B44E77" w:rsidR="00B30CAC" w:rsidRPr="00EF3675" w:rsidRDefault="00A71BC2" w:rsidP="00FA2932">
      <w:pPr>
        <w:pStyle w:val="CBDNormalNumber"/>
        <w:rPr>
          <w:snapToGrid w:val="0"/>
          <w:kern w:val="22"/>
        </w:rPr>
      </w:pPr>
      <w:r w:rsidRPr="00EF3675">
        <w:rPr>
          <w:snapToGrid w:val="0"/>
          <w:kern w:val="22"/>
        </w:rPr>
        <w:t xml:space="preserve">Of those Parties that reported that summaries of risk assessments or environmental reviews of </w:t>
      </w:r>
      <w:r w:rsidR="00C44311" w:rsidRPr="00EF3675">
        <w:rPr>
          <w:snapToGrid w:val="0"/>
          <w:kern w:val="22"/>
        </w:rPr>
        <w:t xml:space="preserve">living modified organisms </w:t>
      </w:r>
      <w:r w:rsidRPr="00EF3675">
        <w:rPr>
          <w:snapToGrid w:val="0"/>
          <w:kern w:val="22"/>
        </w:rPr>
        <w:t xml:space="preserve">generated by regulatory processes and relevant information regarding </w:t>
      </w:r>
      <w:r w:rsidR="005B260E" w:rsidRPr="00EF3675">
        <w:rPr>
          <w:snapToGrid w:val="0"/>
          <w:kern w:val="22"/>
        </w:rPr>
        <w:t xml:space="preserve">the </w:t>
      </w:r>
      <w:r w:rsidRPr="00EF3675">
        <w:rPr>
          <w:snapToGrid w:val="0"/>
          <w:kern w:val="22"/>
        </w:rPr>
        <w:t>products thereof were available (</w:t>
      </w:r>
      <w:r w:rsidR="00D70A9B" w:rsidRPr="00EF3675">
        <w:rPr>
          <w:snapToGrid w:val="0"/>
          <w:kern w:val="22"/>
        </w:rPr>
        <w:t>60</w:t>
      </w:r>
      <w:r w:rsidR="00F648BC" w:rsidRPr="00EF3675">
        <w:rPr>
          <w:snapToGrid w:val="0"/>
          <w:kern w:val="22"/>
        </w:rPr>
        <w:t xml:space="preserve"> Parties</w:t>
      </w:r>
      <w:r w:rsidRPr="00EF3675">
        <w:rPr>
          <w:snapToGrid w:val="0"/>
          <w:kern w:val="22"/>
        </w:rPr>
        <w:t>), 6</w:t>
      </w:r>
      <w:r w:rsidR="003425C7" w:rsidRPr="00EF3675">
        <w:rPr>
          <w:snapToGrid w:val="0"/>
          <w:kern w:val="22"/>
        </w:rPr>
        <w:t>5</w:t>
      </w:r>
      <w:r w:rsidR="00DB2C0E" w:rsidRPr="00EF3675">
        <w:rPr>
          <w:snapToGrid w:val="0"/>
          <w:kern w:val="22"/>
        </w:rPr>
        <w:t xml:space="preserve"> per cent</w:t>
      </w:r>
      <w:r w:rsidRPr="00EF3675">
        <w:rPr>
          <w:snapToGrid w:val="0"/>
          <w:kern w:val="22"/>
        </w:rPr>
        <w:t xml:space="preserve"> reported that </w:t>
      </w:r>
      <w:r w:rsidR="001D3A50" w:rsidRPr="00EF3675">
        <w:rPr>
          <w:snapToGrid w:val="0"/>
          <w:kern w:val="22"/>
        </w:rPr>
        <w:t>all</w:t>
      </w:r>
      <w:r w:rsidRPr="00EF3675">
        <w:rPr>
          <w:snapToGrid w:val="0"/>
          <w:kern w:val="22"/>
        </w:rPr>
        <w:t xml:space="preserve"> information had been </w:t>
      </w:r>
      <w:r w:rsidR="001D3A50" w:rsidRPr="00EF3675">
        <w:rPr>
          <w:snapToGrid w:val="0"/>
          <w:kern w:val="22"/>
        </w:rPr>
        <w:t xml:space="preserve">published </w:t>
      </w:r>
      <w:r w:rsidR="00D94B90" w:rsidRPr="00EF3675">
        <w:rPr>
          <w:snapToGrid w:val="0"/>
          <w:kern w:val="22"/>
        </w:rPr>
        <w:t>o</w:t>
      </w:r>
      <w:r w:rsidR="001D3A50" w:rsidRPr="00EF3675">
        <w:rPr>
          <w:snapToGrid w:val="0"/>
          <w:kern w:val="22"/>
        </w:rPr>
        <w:t>n</w:t>
      </w:r>
      <w:r w:rsidRPr="00EF3675">
        <w:rPr>
          <w:snapToGrid w:val="0"/>
          <w:kern w:val="22"/>
        </w:rPr>
        <w:t xml:space="preserve"> the </w:t>
      </w:r>
      <w:r w:rsidR="00D94B90" w:rsidRPr="00EF3675">
        <w:rPr>
          <w:snapToGrid w:val="0"/>
          <w:kern w:val="22"/>
        </w:rPr>
        <w:t xml:space="preserve">Clearing-House, representing a </w:t>
      </w:r>
      <w:r w:rsidR="00EF3287" w:rsidRPr="00EF3675">
        <w:rPr>
          <w:snapToGrid w:val="0"/>
          <w:kern w:val="22"/>
        </w:rPr>
        <w:t xml:space="preserve">3 per cent decrease from </w:t>
      </w:r>
      <w:r w:rsidR="00D94B90" w:rsidRPr="00EF3675">
        <w:rPr>
          <w:snapToGrid w:val="0"/>
          <w:kern w:val="22"/>
        </w:rPr>
        <w:t xml:space="preserve">the </w:t>
      </w:r>
      <w:r w:rsidR="00EF3287" w:rsidRPr="00EF3675">
        <w:rPr>
          <w:snapToGrid w:val="0"/>
          <w:kern w:val="22"/>
        </w:rPr>
        <w:t>baseline</w:t>
      </w:r>
      <w:r w:rsidR="00E53291" w:rsidRPr="00EF3675">
        <w:rPr>
          <w:snapToGrid w:val="0"/>
          <w:kern w:val="22"/>
        </w:rPr>
        <w:t>, while 20 per cent</w:t>
      </w:r>
      <w:r w:rsidR="00E53291" w:rsidRPr="00EF3675" w:rsidDel="00F27C29">
        <w:rPr>
          <w:snapToGrid w:val="0"/>
          <w:kern w:val="22"/>
        </w:rPr>
        <w:t xml:space="preserve"> </w:t>
      </w:r>
      <w:r w:rsidR="00E53291" w:rsidRPr="00EF3675">
        <w:rPr>
          <w:snapToGrid w:val="0"/>
          <w:kern w:val="22"/>
        </w:rPr>
        <w:t>reported that th</w:t>
      </w:r>
      <w:r w:rsidR="00D94B90" w:rsidRPr="00EF3675">
        <w:rPr>
          <w:snapToGrid w:val="0"/>
          <w:kern w:val="22"/>
        </w:rPr>
        <w:t>at</w:t>
      </w:r>
      <w:r w:rsidR="00E53291" w:rsidRPr="00EF3675">
        <w:rPr>
          <w:snapToGrid w:val="0"/>
          <w:kern w:val="22"/>
        </w:rPr>
        <w:t xml:space="preserve"> information was partially available </w:t>
      </w:r>
      <w:r w:rsidR="005073E9" w:rsidRPr="00EF3675">
        <w:rPr>
          <w:snapToGrid w:val="0"/>
          <w:kern w:val="22"/>
        </w:rPr>
        <w:t>o</w:t>
      </w:r>
      <w:r w:rsidR="00E53291" w:rsidRPr="00EF3675">
        <w:rPr>
          <w:snapToGrid w:val="0"/>
          <w:kern w:val="22"/>
        </w:rPr>
        <w:t xml:space="preserve">n the </w:t>
      </w:r>
      <w:r w:rsidR="005073E9" w:rsidRPr="00EF3675">
        <w:rPr>
          <w:snapToGrid w:val="0"/>
          <w:kern w:val="22"/>
        </w:rPr>
        <w:t xml:space="preserve">Clearing-House, representing a </w:t>
      </w:r>
      <w:r w:rsidR="00EF3287" w:rsidRPr="00EF3675">
        <w:rPr>
          <w:snapToGrid w:val="0"/>
          <w:kern w:val="22"/>
        </w:rPr>
        <w:t>4 per cent</w:t>
      </w:r>
      <w:r w:rsidRPr="00EF3675">
        <w:rPr>
          <w:snapToGrid w:val="0"/>
          <w:kern w:val="22"/>
        </w:rPr>
        <w:t xml:space="preserve"> increase </w:t>
      </w:r>
      <w:r w:rsidR="00EF3287" w:rsidRPr="00EF3675">
        <w:rPr>
          <w:snapToGrid w:val="0"/>
          <w:kern w:val="22"/>
        </w:rPr>
        <w:t xml:space="preserve">from </w:t>
      </w:r>
      <w:r w:rsidR="006B5D18" w:rsidRPr="00EF3675">
        <w:rPr>
          <w:snapToGrid w:val="0"/>
          <w:kern w:val="22"/>
        </w:rPr>
        <w:t xml:space="preserve">the </w:t>
      </w:r>
      <w:r w:rsidR="00EF3287" w:rsidRPr="00EF3675">
        <w:rPr>
          <w:snapToGrid w:val="0"/>
          <w:kern w:val="22"/>
        </w:rPr>
        <w:t>baseline</w:t>
      </w:r>
      <w:r w:rsidRPr="00EF3675">
        <w:rPr>
          <w:snapToGrid w:val="0"/>
          <w:kern w:val="22"/>
        </w:rPr>
        <w:t>.</w:t>
      </w:r>
    </w:p>
    <w:p w14:paraId="10F7847E" w14:textId="6FEF25BE" w:rsidR="00925E83" w:rsidRPr="00EF3675" w:rsidRDefault="006B5D18" w:rsidP="00FA2932">
      <w:pPr>
        <w:pStyle w:val="CBDNormalNumber"/>
      </w:pPr>
      <w:r w:rsidRPr="00EF3675">
        <w:t>Seventy-eight</w:t>
      </w:r>
      <w:r w:rsidR="00925E83" w:rsidRPr="00EF3675">
        <w:t xml:space="preserve"> Parties provided a free text answer to question 103, </w:t>
      </w:r>
      <w:r w:rsidR="00BB6479" w:rsidRPr="00EF3675">
        <w:t xml:space="preserve">in </w:t>
      </w:r>
      <w:r w:rsidR="00925E83" w:rsidRPr="00EF3675">
        <w:t xml:space="preserve">which </w:t>
      </w:r>
      <w:r w:rsidR="00BB6479" w:rsidRPr="00EF3675">
        <w:t xml:space="preserve">Parties were </w:t>
      </w:r>
      <w:r w:rsidR="00925E83" w:rsidRPr="00EF3675">
        <w:t xml:space="preserve">asked to provide an explanation </w:t>
      </w:r>
      <w:r w:rsidR="00D450C1" w:rsidRPr="00EF3675">
        <w:t xml:space="preserve">of </w:t>
      </w:r>
      <w:r w:rsidR="00925E83" w:rsidRPr="00EF3675">
        <w:t>why information m</w:t>
      </w:r>
      <w:r w:rsidR="00FA08D7" w:rsidRPr="00EF3675">
        <w:t>ay</w:t>
      </w:r>
      <w:r w:rsidR="00925E83" w:rsidRPr="00EF3675">
        <w:t xml:space="preserve"> be available but not </w:t>
      </w:r>
      <w:r w:rsidR="008645E7" w:rsidRPr="00EF3675">
        <w:t>o</w:t>
      </w:r>
      <w:r w:rsidR="00925E83" w:rsidRPr="00EF3675">
        <w:t xml:space="preserve">n the </w:t>
      </w:r>
      <w:proofErr w:type="gramStart"/>
      <w:r w:rsidR="008645E7" w:rsidRPr="00EF3675">
        <w:t>Clearing-House</w:t>
      </w:r>
      <w:proofErr w:type="gramEnd"/>
      <w:r w:rsidR="008645E7" w:rsidRPr="00EF3675">
        <w:t xml:space="preserve"> </w:t>
      </w:r>
      <w:r w:rsidR="00925E83" w:rsidRPr="00EF3675">
        <w:t xml:space="preserve">or only partially </w:t>
      </w:r>
      <w:r w:rsidR="0034430D" w:rsidRPr="00EF3675">
        <w:t>o</w:t>
      </w:r>
      <w:r w:rsidR="00925E83" w:rsidRPr="00EF3675">
        <w:t xml:space="preserve">n the </w:t>
      </w:r>
      <w:proofErr w:type="gramStart"/>
      <w:r w:rsidR="009A300F" w:rsidRPr="00EF3675">
        <w:t>Clearing-House</w:t>
      </w:r>
      <w:proofErr w:type="gramEnd"/>
      <w:r w:rsidR="00925E83" w:rsidRPr="00EF3675">
        <w:t>. Many Parties indicated that relevant information exist</w:t>
      </w:r>
      <w:r w:rsidR="009A300F" w:rsidRPr="00EF3675">
        <w:t>ed</w:t>
      </w:r>
      <w:r w:rsidR="00925E83" w:rsidRPr="00EF3675">
        <w:t xml:space="preserve"> at the national level but ha</w:t>
      </w:r>
      <w:r w:rsidR="009A300F" w:rsidRPr="00EF3675">
        <w:t>d</w:t>
      </w:r>
      <w:r w:rsidR="00925E83" w:rsidRPr="00EF3675">
        <w:t xml:space="preserve"> not yet been fully uploaded to the </w:t>
      </w:r>
      <w:proofErr w:type="gramStart"/>
      <w:r w:rsidR="009A300F" w:rsidRPr="00EF3675">
        <w:t>Clearing-House</w:t>
      </w:r>
      <w:proofErr w:type="gramEnd"/>
      <w:r w:rsidR="00925E83" w:rsidRPr="00EF3675">
        <w:t xml:space="preserve">. The most </w:t>
      </w:r>
      <w:r w:rsidR="00925E83" w:rsidRPr="00EF3675">
        <w:rPr>
          <w:snapToGrid w:val="0"/>
          <w:kern w:val="22"/>
        </w:rPr>
        <w:t>common</w:t>
      </w:r>
      <w:r w:rsidR="00925E83" w:rsidRPr="00EF3675">
        <w:t xml:space="preserve"> reasons provided </w:t>
      </w:r>
      <w:r w:rsidR="003211BE" w:rsidRPr="00EF3675">
        <w:t xml:space="preserve">by Parties </w:t>
      </w:r>
      <w:r w:rsidR="00925E83" w:rsidRPr="00EF3675">
        <w:t>include</w:t>
      </w:r>
      <w:r w:rsidR="003F41BA" w:rsidRPr="00EF3675">
        <w:t>d</w:t>
      </w:r>
      <w:r w:rsidR="00925E83" w:rsidRPr="00EF3675">
        <w:t xml:space="preserve"> administrative delays, the need to compile and validate information from multiple institutions and limited technical and/or human capacity to maintain and update </w:t>
      </w:r>
      <w:r w:rsidR="003211BE" w:rsidRPr="00EF3675">
        <w:t xml:space="preserve">their </w:t>
      </w:r>
      <w:r w:rsidR="0005728F" w:rsidRPr="00EF3675">
        <w:t xml:space="preserve">Clearing-House </w:t>
      </w:r>
      <w:r w:rsidR="00925E83" w:rsidRPr="00EF3675">
        <w:t xml:space="preserve">records. A few Parties noted confidentiality considerations as a reason </w:t>
      </w:r>
      <w:r w:rsidR="00DB26DA" w:rsidRPr="00EF3675">
        <w:t xml:space="preserve">for why </w:t>
      </w:r>
      <w:r w:rsidR="00925E83" w:rsidRPr="00EF3675">
        <w:t>information ha</w:t>
      </w:r>
      <w:r w:rsidR="00DB26DA" w:rsidRPr="00EF3675">
        <w:t>d</w:t>
      </w:r>
      <w:r w:rsidR="00925E83" w:rsidRPr="00EF3675">
        <w:t xml:space="preserve"> not been published </w:t>
      </w:r>
      <w:r w:rsidR="00DB26DA" w:rsidRPr="00EF3675">
        <w:t>on</w:t>
      </w:r>
      <w:r w:rsidR="00925E83" w:rsidRPr="00EF3675">
        <w:t xml:space="preserve"> the </w:t>
      </w:r>
      <w:proofErr w:type="gramStart"/>
      <w:r w:rsidR="00DB26DA" w:rsidRPr="00EF3675">
        <w:t>Clearing-House</w:t>
      </w:r>
      <w:proofErr w:type="gramEnd"/>
      <w:r w:rsidR="00925E83" w:rsidRPr="00EF3675">
        <w:t xml:space="preserve">. </w:t>
      </w:r>
    </w:p>
    <w:p w14:paraId="1B7245F1" w14:textId="4ABF4455" w:rsidR="008D1054" w:rsidRPr="00EF3675" w:rsidRDefault="00884717" w:rsidP="00FA2932">
      <w:pPr>
        <w:pStyle w:val="CBDNormalNumber"/>
        <w:rPr>
          <w:snapToGrid w:val="0"/>
          <w:kern w:val="22"/>
        </w:rPr>
      </w:pPr>
      <w:r w:rsidRPr="00EF3675">
        <w:rPr>
          <w:snapToGrid w:val="0"/>
          <w:kern w:val="22"/>
        </w:rPr>
        <w:t xml:space="preserve">The Compliance Committee </w:t>
      </w:r>
      <w:r w:rsidR="00921A8A" w:rsidRPr="00EF3675">
        <w:rPr>
          <w:snapToGrid w:val="0"/>
          <w:kern w:val="22"/>
        </w:rPr>
        <w:t xml:space="preserve">noted </w:t>
      </w:r>
      <w:r w:rsidR="00310CC4" w:rsidRPr="00EF3675">
        <w:rPr>
          <w:snapToGrid w:val="0"/>
          <w:kern w:val="22"/>
        </w:rPr>
        <w:t>inconsistenc</w:t>
      </w:r>
      <w:r w:rsidR="00E30329" w:rsidRPr="00EF3675">
        <w:rPr>
          <w:snapToGrid w:val="0"/>
          <w:kern w:val="22"/>
        </w:rPr>
        <w:t xml:space="preserve">ies between information provided by Parties in national reports and </w:t>
      </w:r>
      <w:r w:rsidR="0020018D" w:rsidRPr="00EF3675">
        <w:rPr>
          <w:snapToGrid w:val="0"/>
          <w:kern w:val="22"/>
        </w:rPr>
        <w:t>information published</w:t>
      </w:r>
      <w:r w:rsidR="00F11E6C" w:rsidRPr="00EF3675">
        <w:rPr>
          <w:snapToGrid w:val="0"/>
          <w:kern w:val="22"/>
        </w:rPr>
        <w:t xml:space="preserve"> by Parties</w:t>
      </w:r>
      <w:r w:rsidR="0020018D" w:rsidRPr="00EF3675">
        <w:rPr>
          <w:snapToGrid w:val="0"/>
          <w:kern w:val="22"/>
        </w:rPr>
        <w:t xml:space="preserve"> through the Biosafety </w:t>
      </w:r>
      <w:proofErr w:type="gramStart"/>
      <w:r w:rsidR="0020018D" w:rsidRPr="00EF3675">
        <w:rPr>
          <w:snapToGrid w:val="0"/>
          <w:kern w:val="22"/>
        </w:rPr>
        <w:t>Clearing-</w:t>
      </w:r>
      <w:r w:rsidR="001374F9" w:rsidRPr="00EF3675">
        <w:rPr>
          <w:snapToGrid w:val="0"/>
          <w:kern w:val="22"/>
        </w:rPr>
        <w:t>H</w:t>
      </w:r>
      <w:r w:rsidR="0020018D" w:rsidRPr="00EF3675">
        <w:rPr>
          <w:snapToGrid w:val="0"/>
          <w:kern w:val="22"/>
        </w:rPr>
        <w:t>ouse</w:t>
      </w:r>
      <w:proofErr w:type="gramEnd"/>
      <w:r w:rsidR="0020018D" w:rsidRPr="00EF3675">
        <w:rPr>
          <w:snapToGrid w:val="0"/>
          <w:kern w:val="22"/>
        </w:rPr>
        <w:t>.</w:t>
      </w:r>
      <w:r w:rsidR="00927234" w:rsidRPr="00EF3675">
        <w:rPr>
          <w:snapToGrid w:val="0"/>
          <w:kern w:val="22"/>
        </w:rPr>
        <w:t xml:space="preserve"> </w:t>
      </w:r>
      <w:r w:rsidR="00B21229" w:rsidRPr="00EF3675">
        <w:rPr>
          <w:snapToGrid w:val="0"/>
          <w:kern w:val="22"/>
        </w:rPr>
        <w:t>Moreover, t</w:t>
      </w:r>
      <w:r w:rsidR="00927234" w:rsidRPr="00EF3675">
        <w:rPr>
          <w:snapToGrid w:val="0"/>
          <w:kern w:val="22"/>
        </w:rPr>
        <w:t xml:space="preserve">he Committee </w:t>
      </w:r>
      <w:r w:rsidR="00B21229" w:rsidRPr="00EF3675">
        <w:rPr>
          <w:snapToGrid w:val="0"/>
          <w:kern w:val="22"/>
        </w:rPr>
        <w:t xml:space="preserve">routinely reviews </w:t>
      </w:r>
      <w:r w:rsidR="00045443" w:rsidRPr="00EF3675">
        <w:rPr>
          <w:snapToGrid w:val="0"/>
          <w:kern w:val="22"/>
        </w:rPr>
        <w:t xml:space="preserve">the completeness of information on the Biosafety </w:t>
      </w:r>
      <w:proofErr w:type="gramStart"/>
      <w:r w:rsidR="00045443" w:rsidRPr="00EF3675">
        <w:rPr>
          <w:snapToGrid w:val="0"/>
          <w:kern w:val="22"/>
        </w:rPr>
        <w:t>Clearing-House</w:t>
      </w:r>
      <w:proofErr w:type="gramEnd"/>
      <w:r w:rsidR="00E33E96" w:rsidRPr="00EF3675">
        <w:rPr>
          <w:snapToGrid w:val="0"/>
          <w:kern w:val="22"/>
        </w:rPr>
        <w:t>.</w:t>
      </w:r>
      <w:r w:rsidR="00B3173A" w:rsidRPr="00EF3675">
        <w:rPr>
          <w:snapToGrid w:val="0"/>
          <w:kern w:val="22"/>
        </w:rPr>
        <w:t xml:space="preserve"> </w:t>
      </w:r>
      <w:r w:rsidR="00472D4E" w:rsidRPr="00EF3675">
        <w:rPr>
          <w:snapToGrid w:val="0"/>
          <w:kern w:val="22"/>
        </w:rPr>
        <w:t>Further</w:t>
      </w:r>
      <w:r w:rsidR="008D1054" w:rsidRPr="00EF3675">
        <w:rPr>
          <w:bCs/>
          <w:iCs/>
          <w:snapToGrid w:val="0"/>
          <w:kern w:val="22"/>
        </w:rPr>
        <w:t xml:space="preserve"> information is provided under </w:t>
      </w:r>
      <w:r w:rsidR="00472D4E" w:rsidRPr="00EF3675">
        <w:rPr>
          <w:bCs/>
          <w:iCs/>
          <w:snapToGrid w:val="0"/>
          <w:kern w:val="22"/>
        </w:rPr>
        <w:t>g</w:t>
      </w:r>
      <w:r w:rsidR="008D1054" w:rsidRPr="00EF3675">
        <w:rPr>
          <w:bCs/>
          <w:iCs/>
          <w:snapToGrid w:val="0"/>
          <w:kern w:val="22"/>
        </w:rPr>
        <w:t>oal A.4 (compliance) below</w:t>
      </w:r>
      <w:r w:rsidR="00DC413E" w:rsidRPr="00EF3675">
        <w:rPr>
          <w:bCs/>
          <w:iCs/>
          <w:snapToGrid w:val="0"/>
          <w:kern w:val="22"/>
        </w:rPr>
        <w:t>.</w:t>
      </w:r>
    </w:p>
    <w:p w14:paraId="0E021358" w14:textId="358DEDA9" w:rsidR="00EC17AC" w:rsidRPr="00EF3675" w:rsidRDefault="00707E54" w:rsidP="00FA2932">
      <w:pPr>
        <w:pStyle w:val="CBDNormalNumber"/>
      </w:pPr>
      <w:proofErr w:type="gramStart"/>
      <w:r w:rsidRPr="00EF3675">
        <w:rPr>
          <w:snapToGrid w:val="0"/>
          <w:kern w:val="22"/>
        </w:rPr>
        <w:t>With regard to</w:t>
      </w:r>
      <w:proofErr w:type="gramEnd"/>
      <w:r w:rsidRPr="00EF3675">
        <w:rPr>
          <w:snapToGrid w:val="0"/>
          <w:kern w:val="22"/>
        </w:rPr>
        <w:t xml:space="preserve"> indicator</w:t>
      </w:r>
      <w:r w:rsidR="00786106" w:rsidRPr="00EF3675">
        <w:t xml:space="preserve"> A.2</w:t>
      </w:r>
      <w:r w:rsidR="00472D4E" w:rsidRPr="00EF3675">
        <w:t xml:space="preserve"> </w:t>
      </w:r>
      <w:r w:rsidR="00786106" w:rsidRPr="00EF3675">
        <w:t xml:space="preserve">(b) </w:t>
      </w:r>
      <w:r w:rsidRPr="00EF3675">
        <w:t>(</w:t>
      </w:r>
      <w:r w:rsidR="004C5AFB" w:rsidRPr="00EF3675">
        <w:t>p</w:t>
      </w:r>
      <w:r w:rsidR="00C64390" w:rsidRPr="00EF3675">
        <w:t xml:space="preserve">ercentage of Parties that publish any non-mandatory biosafety-related information through the </w:t>
      </w:r>
      <w:r w:rsidR="001E43C7" w:rsidRPr="00EF3675">
        <w:t xml:space="preserve">Biosafety </w:t>
      </w:r>
      <w:proofErr w:type="gramStart"/>
      <w:r w:rsidR="001E43C7" w:rsidRPr="00EF3675">
        <w:t>Clearing-House</w:t>
      </w:r>
      <w:proofErr w:type="gramEnd"/>
      <w:r w:rsidR="00724FB9" w:rsidRPr="00EF3675">
        <w:t>)</w:t>
      </w:r>
      <w:r w:rsidRPr="00EF3675">
        <w:t>,</w:t>
      </w:r>
      <w:r w:rsidR="00567562" w:rsidRPr="00EF3675">
        <w:t xml:space="preserve"> non-mandatory</w:t>
      </w:r>
      <w:r w:rsidRPr="00EF3675">
        <w:t xml:space="preserve"> i</w:t>
      </w:r>
      <w:r w:rsidR="002205DE" w:rsidRPr="00EF3675">
        <w:t>nformatio</w:t>
      </w:r>
      <w:r w:rsidR="00403506" w:rsidRPr="00EF3675">
        <w:t>n</w:t>
      </w:r>
      <w:r w:rsidR="00181467" w:rsidRPr="00EF3675">
        <w:t xml:space="preserve"> </w:t>
      </w:r>
      <w:r w:rsidR="00EC17AC" w:rsidRPr="00EF3675">
        <w:t>pro</w:t>
      </w:r>
      <w:r w:rsidR="00EC17AC" w:rsidRPr="00EF3675">
        <w:rPr>
          <w:snapToGrid w:val="0"/>
          <w:kern w:val="22"/>
        </w:rPr>
        <w:t xml:space="preserve">vided in </w:t>
      </w:r>
      <w:r w:rsidR="001E43C7" w:rsidRPr="00EF3675">
        <w:rPr>
          <w:snapToGrid w:val="0"/>
          <w:kern w:val="22"/>
        </w:rPr>
        <w:t xml:space="preserve">response to </w:t>
      </w:r>
      <w:r w:rsidR="00EC17AC" w:rsidRPr="00EF3675">
        <w:rPr>
          <w:snapToGrid w:val="0"/>
          <w:kern w:val="22"/>
        </w:rPr>
        <w:t>questions 1</w:t>
      </w:r>
      <w:r w:rsidR="006D43D2" w:rsidRPr="00EF3675">
        <w:rPr>
          <w:snapToGrid w:val="0"/>
          <w:kern w:val="22"/>
        </w:rPr>
        <w:t>12</w:t>
      </w:r>
      <w:r w:rsidR="00567562" w:rsidRPr="00EF3675">
        <w:rPr>
          <w:snapToGrid w:val="0"/>
          <w:kern w:val="22"/>
        </w:rPr>
        <w:t xml:space="preserve"> of the fourth national report</w:t>
      </w:r>
      <w:r w:rsidR="00EC17AC" w:rsidRPr="00EF3675">
        <w:rPr>
          <w:snapToGrid w:val="0"/>
          <w:kern w:val="22"/>
        </w:rPr>
        <w:t xml:space="preserve"> and 1</w:t>
      </w:r>
      <w:r w:rsidR="009B175E" w:rsidRPr="00EF3675">
        <w:rPr>
          <w:snapToGrid w:val="0"/>
          <w:kern w:val="22"/>
        </w:rPr>
        <w:t>02</w:t>
      </w:r>
      <w:r w:rsidR="00EC17AC" w:rsidRPr="00EF3675">
        <w:rPr>
          <w:snapToGrid w:val="0"/>
          <w:kern w:val="22"/>
        </w:rPr>
        <w:t xml:space="preserve"> of the fifth national report </w:t>
      </w:r>
      <w:r w:rsidR="008740DF" w:rsidRPr="00EF3675">
        <w:rPr>
          <w:snapToGrid w:val="0"/>
          <w:kern w:val="22"/>
        </w:rPr>
        <w:t>was</w:t>
      </w:r>
      <w:r w:rsidR="00EC17AC" w:rsidRPr="00EF3675">
        <w:rPr>
          <w:snapToGrid w:val="0"/>
          <w:kern w:val="22"/>
        </w:rPr>
        <w:t xml:space="preserve"> used to measure progress</w:t>
      </w:r>
      <w:r w:rsidR="00567562" w:rsidRPr="00EF3675">
        <w:rPr>
          <w:snapToGrid w:val="0"/>
          <w:kern w:val="22"/>
        </w:rPr>
        <w:t>.</w:t>
      </w:r>
      <w:r w:rsidR="000B4E95" w:rsidRPr="00EF3675">
        <w:rPr>
          <w:snapToGrid w:val="0"/>
          <w:kern w:val="22"/>
        </w:rPr>
        <w:t xml:space="preserve"> </w:t>
      </w:r>
      <w:proofErr w:type="gramStart"/>
      <w:r w:rsidR="006F4140" w:rsidRPr="00EF3675">
        <w:rPr>
          <w:snapToGrid w:val="0"/>
          <w:kern w:val="22"/>
        </w:rPr>
        <w:t>On the basis of</w:t>
      </w:r>
      <w:proofErr w:type="gramEnd"/>
      <w:r w:rsidR="006F4140" w:rsidRPr="00EF3675">
        <w:rPr>
          <w:snapToGrid w:val="0"/>
          <w:kern w:val="22"/>
        </w:rPr>
        <w:t xml:space="preserve"> answers provided to th</w:t>
      </w:r>
      <w:r w:rsidR="00BA30B8" w:rsidRPr="00EF3675">
        <w:rPr>
          <w:snapToGrid w:val="0"/>
          <w:kern w:val="22"/>
        </w:rPr>
        <w:t>e</w:t>
      </w:r>
      <w:r w:rsidR="006F4140" w:rsidRPr="00EF3675">
        <w:rPr>
          <w:snapToGrid w:val="0"/>
          <w:kern w:val="22"/>
        </w:rPr>
        <w:t xml:space="preserve"> sub-questions </w:t>
      </w:r>
      <w:r w:rsidR="002C0F3C" w:rsidRPr="00EF3675">
        <w:rPr>
          <w:snapToGrid w:val="0"/>
          <w:kern w:val="22"/>
        </w:rPr>
        <w:t>under</w:t>
      </w:r>
      <w:r w:rsidR="006F4140" w:rsidRPr="00EF3675">
        <w:rPr>
          <w:snapToGrid w:val="0"/>
          <w:kern w:val="22"/>
        </w:rPr>
        <w:t xml:space="preserve"> question 102 of the fifth national report, related to non-mandatory information, </w:t>
      </w:r>
      <w:r w:rsidR="00720697" w:rsidRPr="00EF3675">
        <w:rPr>
          <w:snapToGrid w:val="0"/>
          <w:kern w:val="22"/>
        </w:rPr>
        <w:t xml:space="preserve">35 per cent </w:t>
      </w:r>
      <w:r w:rsidR="00BA30B8" w:rsidRPr="00EF3675">
        <w:rPr>
          <w:snapToGrid w:val="0"/>
          <w:kern w:val="22"/>
        </w:rPr>
        <w:t xml:space="preserve">of Parties </w:t>
      </w:r>
      <w:r w:rsidR="00720697" w:rsidRPr="00EF3675">
        <w:rPr>
          <w:snapToGrid w:val="0"/>
          <w:kern w:val="22"/>
        </w:rPr>
        <w:t>(</w:t>
      </w:r>
      <w:r w:rsidR="00F53B96" w:rsidRPr="00EF3675">
        <w:rPr>
          <w:snapToGrid w:val="0"/>
          <w:kern w:val="22"/>
        </w:rPr>
        <w:t>61</w:t>
      </w:r>
      <w:r w:rsidR="002B1F9E" w:rsidRPr="00EF3675">
        <w:rPr>
          <w:snapToGrid w:val="0"/>
          <w:kern w:val="22"/>
        </w:rPr>
        <w:t xml:space="preserve"> Parties</w:t>
      </w:r>
      <w:r w:rsidR="00F53B96" w:rsidRPr="00EF3675">
        <w:rPr>
          <w:snapToGrid w:val="0"/>
          <w:kern w:val="22"/>
        </w:rPr>
        <w:t>)</w:t>
      </w:r>
      <w:r w:rsidR="000B4E95" w:rsidRPr="00EF3675">
        <w:rPr>
          <w:snapToGrid w:val="0"/>
          <w:kern w:val="22"/>
        </w:rPr>
        <w:t xml:space="preserve"> </w:t>
      </w:r>
      <w:r w:rsidR="00F57581" w:rsidRPr="00EF3675">
        <w:rPr>
          <w:snapToGrid w:val="0"/>
          <w:kern w:val="22"/>
        </w:rPr>
        <w:t>indicated that they had</w:t>
      </w:r>
      <w:r w:rsidR="000B4E95" w:rsidRPr="00EF3675">
        <w:rPr>
          <w:snapToGrid w:val="0"/>
          <w:kern w:val="22"/>
        </w:rPr>
        <w:t xml:space="preserve"> published</w:t>
      </w:r>
      <w:r w:rsidR="004067CF" w:rsidRPr="00EF3675">
        <w:rPr>
          <w:snapToGrid w:val="0"/>
          <w:kern w:val="22"/>
        </w:rPr>
        <w:t xml:space="preserve"> non-mandatory information</w:t>
      </w:r>
      <w:r w:rsidR="00157DEA" w:rsidRPr="00EF3675">
        <w:rPr>
          <w:snapToGrid w:val="0"/>
          <w:kern w:val="22"/>
        </w:rPr>
        <w:t xml:space="preserve"> t</w:t>
      </w:r>
      <w:r w:rsidR="002205DF" w:rsidRPr="00EF3675">
        <w:rPr>
          <w:snapToGrid w:val="0"/>
          <w:kern w:val="22"/>
        </w:rPr>
        <w:t xml:space="preserve">hrough the </w:t>
      </w:r>
      <w:proofErr w:type="gramStart"/>
      <w:r w:rsidR="009A7B2A" w:rsidRPr="00EF3675">
        <w:rPr>
          <w:snapToGrid w:val="0"/>
          <w:kern w:val="22"/>
        </w:rPr>
        <w:t>Clearing-House</w:t>
      </w:r>
      <w:proofErr w:type="gramEnd"/>
      <w:r w:rsidR="00105B51" w:rsidRPr="00EF3675">
        <w:rPr>
          <w:snapToGrid w:val="0"/>
          <w:kern w:val="22"/>
        </w:rPr>
        <w:t xml:space="preserve">, </w:t>
      </w:r>
      <w:r w:rsidR="002205DF" w:rsidRPr="00EF3675">
        <w:rPr>
          <w:snapToGrid w:val="0"/>
          <w:kern w:val="22"/>
        </w:rPr>
        <w:t>represent</w:t>
      </w:r>
      <w:r w:rsidR="00105B51" w:rsidRPr="00EF3675">
        <w:rPr>
          <w:snapToGrid w:val="0"/>
          <w:kern w:val="22"/>
        </w:rPr>
        <w:t>ing</w:t>
      </w:r>
      <w:r w:rsidR="002205DF" w:rsidRPr="00EF3675">
        <w:rPr>
          <w:snapToGrid w:val="0"/>
          <w:kern w:val="22"/>
        </w:rPr>
        <w:t xml:space="preserve"> </w:t>
      </w:r>
      <w:r w:rsidR="00576838" w:rsidRPr="00EF3675">
        <w:rPr>
          <w:snapToGrid w:val="0"/>
          <w:kern w:val="22"/>
        </w:rPr>
        <w:t xml:space="preserve">an 8 per cent decrease </w:t>
      </w:r>
      <w:r w:rsidR="00DE2C41" w:rsidRPr="00EF3675">
        <w:rPr>
          <w:snapToGrid w:val="0"/>
          <w:kern w:val="22"/>
        </w:rPr>
        <w:t>from the baseline.</w:t>
      </w:r>
    </w:p>
    <w:p w14:paraId="0E46EDD3" w14:textId="02EBD63A" w:rsidR="00FC0D8F" w:rsidRPr="00EF3675" w:rsidRDefault="0016453E" w:rsidP="00FA2932">
      <w:pPr>
        <w:pStyle w:val="CBDNormalNumber"/>
      </w:pPr>
      <w:proofErr w:type="gramStart"/>
      <w:r w:rsidRPr="00EF3675">
        <w:rPr>
          <w:snapToGrid w:val="0"/>
          <w:kern w:val="22"/>
        </w:rPr>
        <w:t>With regard to</w:t>
      </w:r>
      <w:proofErr w:type="gramEnd"/>
      <w:r w:rsidRPr="00EF3675">
        <w:rPr>
          <w:snapToGrid w:val="0"/>
          <w:kern w:val="22"/>
        </w:rPr>
        <w:t xml:space="preserve"> indicator</w:t>
      </w:r>
      <w:r w:rsidRPr="00EF3675">
        <w:t xml:space="preserve"> A.2</w:t>
      </w:r>
      <w:r w:rsidR="00105B51" w:rsidRPr="00EF3675">
        <w:t xml:space="preserve"> </w:t>
      </w:r>
      <w:r w:rsidRPr="00EF3675">
        <w:t>(c) (</w:t>
      </w:r>
      <w:r w:rsidR="00105B51" w:rsidRPr="00EF3675">
        <w:t>n</w:t>
      </w:r>
      <w:r w:rsidR="004E14B3" w:rsidRPr="00EF3675">
        <w:t xml:space="preserve">umber </w:t>
      </w:r>
      <w:r w:rsidR="00FC0D8F" w:rsidRPr="00EF3675">
        <w:t xml:space="preserve">of active users of and visits to the </w:t>
      </w:r>
      <w:r w:rsidR="00105B51" w:rsidRPr="00EF3675">
        <w:t xml:space="preserve">Biosafety </w:t>
      </w:r>
      <w:proofErr w:type="gramStart"/>
      <w:r w:rsidR="00105B51" w:rsidRPr="00EF3675">
        <w:t>Clearing-House</w:t>
      </w:r>
      <w:proofErr w:type="gramEnd"/>
      <w:r w:rsidR="004E14B3" w:rsidRPr="00EF3675">
        <w:t xml:space="preserve">), </w:t>
      </w:r>
      <w:r w:rsidR="001D3080" w:rsidRPr="00EF3675">
        <w:t xml:space="preserve">information </w:t>
      </w:r>
      <w:r w:rsidR="002661DF" w:rsidRPr="00EF3675">
        <w:t>derived through</w:t>
      </w:r>
      <w:r w:rsidR="001D3080" w:rsidRPr="00EF3675">
        <w:t xml:space="preserve"> Google </w:t>
      </w:r>
      <w:r w:rsidR="00443BDA" w:rsidRPr="00EF3675">
        <w:t>Analytics</w:t>
      </w:r>
      <w:r w:rsidR="001D3080" w:rsidRPr="00EF3675">
        <w:t xml:space="preserve"> </w:t>
      </w:r>
      <w:r w:rsidR="00081D7E" w:rsidRPr="00EF3675">
        <w:t>has been</w:t>
      </w:r>
      <w:r w:rsidR="001D3080" w:rsidRPr="00EF3675">
        <w:t xml:space="preserve"> provided to measure progress.</w:t>
      </w:r>
    </w:p>
    <w:p w14:paraId="4F865E02" w14:textId="20E34736" w:rsidR="00F713AD" w:rsidRPr="00EF3675" w:rsidRDefault="00483E2C" w:rsidP="007523FB">
      <w:pPr>
        <w:pStyle w:val="CBDNormalNumber"/>
      </w:pPr>
      <w:r w:rsidRPr="00EF3675">
        <w:t xml:space="preserve">Statistics </w:t>
      </w:r>
      <w:r w:rsidR="00D62244" w:rsidRPr="00EF3675">
        <w:t>regarding</w:t>
      </w:r>
      <w:r w:rsidRPr="00EF3675">
        <w:t xml:space="preserve"> t</w:t>
      </w:r>
      <w:r w:rsidR="00DF4918" w:rsidRPr="00EF3675">
        <w:t>he number of active users</w:t>
      </w:r>
      <w:r w:rsidR="00691C52" w:rsidRPr="00EF3675">
        <w:t xml:space="preserve"> and visits</w:t>
      </w:r>
      <w:r w:rsidRPr="00EF3675">
        <w:t xml:space="preserve"> to the </w:t>
      </w:r>
      <w:r w:rsidR="001E016C" w:rsidRPr="00EF3675">
        <w:t xml:space="preserve">Biosafety </w:t>
      </w:r>
      <w:proofErr w:type="gramStart"/>
      <w:r w:rsidR="001E016C" w:rsidRPr="00EF3675">
        <w:t>Clearing-House</w:t>
      </w:r>
      <w:proofErr w:type="gramEnd"/>
      <w:r w:rsidRPr="00EF3675">
        <w:t xml:space="preserve"> </w:t>
      </w:r>
      <w:r w:rsidR="001E016C" w:rsidRPr="00EF3675">
        <w:t>were</w:t>
      </w:r>
      <w:r w:rsidRPr="00EF3675">
        <w:t xml:space="preserve"> acquired through Google Analytics</w:t>
      </w:r>
      <w:r w:rsidR="00F03EBB" w:rsidRPr="00EF3675">
        <w:t xml:space="preserve">, which </w:t>
      </w:r>
      <w:r w:rsidR="00A12078" w:rsidRPr="00EF3675">
        <w:t xml:space="preserve">had </w:t>
      </w:r>
      <w:r w:rsidR="00F03EBB" w:rsidRPr="00EF3675">
        <w:t xml:space="preserve">transitioned to </w:t>
      </w:r>
      <w:r w:rsidR="00CA34B4" w:rsidRPr="00EF3675">
        <w:t>a new</w:t>
      </w:r>
      <w:r w:rsidR="00824A3B" w:rsidRPr="00EF3675">
        <w:t xml:space="preserve"> traffic</w:t>
      </w:r>
      <w:r w:rsidR="00BD0B54" w:rsidRPr="00EF3675">
        <w:t xml:space="preserve"> measurement</w:t>
      </w:r>
      <w:r w:rsidR="00CA34B4" w:rsidRPr="00EF3675">
        <w:t xml:space="preserve"> </w:t>
      </w:r>
      <w:r w:rsidR="00714D60" w:rsidRPr="00EF3675">
        <w:t>system</w:t>
      </w:r>
      <w:r w:rsidR="00BD0B54" w:rsidRPr="00EF3675">
        <w:t xml:space="preserve"> (Google Analytics 4)</w:t>
      </w:r>
      <w:r w:rsidR="00F42193" w:rsidRPr="00EF3675">
        <w:t xml:space="preserve">. That </w:t>
      </w:r>
      <w:r w:rsidR="00314576" w:rsidRPr="00EF3675">
        <w:t>made</w:t>
      </w:r>
      <w:r w:rsidR="00FD2E8E" w:rsidRPr="00EF3675">
        <w:t xml:space="preserve"> historical data before </w:t>
      </w:r>
      <w:r w:rsidR="00390E47" w:rsidRPr="00EF3675">
        <w:t>Ju</w:t>
      </w:r>
      <w:r w:rsidR="003D01A4" w:rsidRPr="00EF3675">
        <w:t>ne</w:t>
      </w:r>
      <w:r w:rsidR="00390E47" w:rsidRPr="00EF3675">
        <w:t xml:space="preserve"> 2023 inaccessible. </w:t>
      </w:r>
      <w:r w:rsidR="000A4AED" w:rsidRPr="00EF3675">
        <w:t>Consequently, the</w:t>
      </w:r>
      <w:r w:rsidR="00A62BE0" w:rsidRPr="00EF3675">
        <w:t xml:space="preserve"> indicator </w:t>
      </w:r>
      <w:r w:rsidR="001422EC" w:rsidRPr="00EF3675">
        <w:t>compare</w:t>
      </w:r>
      <w:r w:rsidR="00515DA2" w:rsidRPr="00EF3675">
        <w:t>d</w:t>
      </w:r>
      <w:r w:rsidR="001422EC" w:rsidRPr="00EF3675">
        <w:t xml:space="preserve"> the </w:t>
      </w:r>
      <w:r w:rsidR="008B61E7" w:rsidRPr="00EF3675">
        <w:t>most recent</w:t>
      </w:r>
      <w:r w:rsidR="001422EC" w:rsidRPr="00EF3675">
        <w:t xml:space="preserve"> </w:t>
      </w:r>
      <w:r w:rsidR="00515DA2" w:rsidRPr="00EF3675">
        <w:t xml:space="preserve">period </w:t>
      </w:r>
      <w:r w:rsidR="001422EC" w:rsidRPr="00EF3675">
        <w:t>of traffic and activity on the platform (1 March 202</w:t>
      </w:r>
      <w:r w:rsidR="000B30C2" w:rsidRPr="00EF3675">
        <w:t>5–28</w:t>
      </w:r>
      <w:r w:rsidR="004545FA" w:rsidRPr="00EF3675">
        <w:t> </w:t>
      </w:r>
      <w:r w:rsidR="000B30C2" w:rsidRPr="00EF3675">
        <w:t>February 2026)</w:t>
      </w:r>
      <w:r w:rsidR="008872C4" w:rsidRPr="00EF3675">
        <w:t xml:space="preserve"> </w:t>
      </w:r>
      <w:r w:rsidR="00DA78DC" w:rsidRPr="00EF3675">
        <w:t>with</w:t>
      </w:r>
      <w:r w:rsidR="008872C4" w:rsidRPr="00EF3675">
        <w:t xml:space="preserve"> </w:t>
      </w:r>
      <w:r w:rsidR="00510B74" w:rsidRPr="00EF3675">
        <w:t xml:space="preserve">the first full </w:t>
      </w:r>
      <w:r w:rsidR="00DA78DC" w:rsidRPr="00EF3675">
        <w:t>period</w:t>
      </w:r>
      <w:r w:rsidR="000D2E9F" w:rsidRPr="00EF3675">
        <w:t xml:space="preserve"> </w:t>
      </w:r>
      <w:r w:rsidR="006248F9" w:rsidRPr="00EF3675">
        <w:t xml:space="preserve">for which </w:t>
      </w:r>
      <w:r w:rsidR="000D2E9F" w:rsidRPr="00EF3675">
        <w:t xml:space="preserve">statistics </w:t>
      </w:r>
      <w:r w:rsidR="006248F9" w:rsidRPr="00EF3675">
        <w:t>we</w:t>
      </w:r>
      <w:r w:rsidR="000D2E9F" w:rsidRPr="00EF3675">
        <w:t>re</w:t>
      </w:r>
      <w:r w:rsidR="009E6F53" w:rsidRPr="00EF3675">
        <w:t xml:space="preserve"> made</w:t>
      </w:r>
      <w:r w:rsidR="000D2E9F" w:rsidRPr="00EF3675">
        <w:t xml:space="preserve"> available</w:t>
      </w:r>
      <w:r w:rsidR="00240B53" w:rsidRPr="00EF3675">
        <w:t xml:space="preserve"> as a </w:t>
      </w:r>
      <w:r w:rsidR="00240B53" w:rsidRPr="00EF3675">
        <w:rPr>
          <w:snapToGrid w:val="0"/>
          <w:kern w:val="22"/>
        </w:rPr>
        <w:t>baseline</w:t>
      </w:r>
      <w:r w:rsidR="000D2E9F" w:rsidRPr="00EF3675">
        <w:t xml:space="preserve"> </w:t>
      </w:r>
      <w:r w:rsidR="000D2E9F" w:rsidRPr="00EF3675">
        <w:lastRenderedPageBreak/>
        <w:t>(</w:t>
      </w:r>
      <w:r w:rsidR="00AE1CF6" w:rsidRPr="00EF3675">
        <w:t>7</w:t>
      </w:r>
      <w:r w:rsidR="004545FA" w:rsidRPr="00EF3675">
        <w:t> </w:t>
      </w:r>
      <w:r w:rsidR="00AE1CF6" w:rsidRPr="00EF3675">
        <w:t>June 202</w:t>
      </w:r>
      <w:r w:rsidR="00242F2B" w:rsidRPr="00EF3675">
        <w:t>3–6 June 2024)</w:t>
      </w:r>
      <w:r w:rsidR="00E53D04" w:rsidRPr="00EF3675">
        <w:t xml:space="preserve">. </w:t>
      </w:r>
      <w:r w:rsidR="0077500B" w:rsidRPr="00EF3675">
        <w:t>The number of active users</w:t>
      </w:r>
      <w:r w:rsidR="008E45A6" w:rsidRPr="00EF3675">
        <w:t xml:space="preserve"> on the </w:t>
      </w:r>
      <w:proofErr w:type="gramStart"/>
      <w:r w:rsidR="003A6340" w:rsidRPr="00EF3675">
        <w:t>Clearing-House</w:t>
      </w:r>
      <w:proofErr w:type="gramEnd"/>
      <w:r w:rsidR="00F06F24" w:rsidRPr="00EF3675">
        <w:t xml:space="preserve"> increased</w:t>
      </w:r>
      <w:r w:rsidR="00F62D23" w:rsidRPr="00EF3675">
        <w:t xml:space="preserve"> from</w:t>
      </w:r>
      <w:r w:rsidR="00C53AF3" w:rsidRPr="00EF3675">
        <w:t xml:space="preserve"> 86,147</w:t>
      </w:r>
      <w:r w:rsidR="00527938" w:rsidRPr="00EF3675">
        <w:t xml:space="preserve"> </w:t>
      </w:r>
      <w:r w:rsidR="00B978B0" w:rsidRPr="00EF3675">
        <w:t>in the former period</w:t>
      </w:r>
      <w:r w:rsidR="003C5F14" w:rsidRPr="00EF3675">
        <w:t xml:space="preserve"> to</w:t>
      </w:r>
      <w:r w:rsidR="008E45A6" w:rsidRPr="00EF3675">
        <w:t xml:space="preserve"> 162,371</w:t>
      </w:r>
      <w:r w:rsidR="003C5F14" w:rsidRPr="00EF3675">
        <w:t xml:space="preserve"> </w:t>
      </w:r>
      <w:r w:rsidR="00B978B0" w:rsidRPr="00EF3675">
        <w:t>in the latter period</w:t>
      </w:r>
      <w:r w:rsidR="003C5F14" w:rsidRPr="00EF3675">
        <w:t xml:space="preserve">, </w:t>
      </w:r>
      <w:r w:rsidR="003E3B70" w:rsidRPr="00EF3675">
        <w:t xml:space="preserve">representing </w:t>
      </w:r>
      <w:r w:rsidR="003C5F14" w:rsidRPr="00EF3675">
        <w:t xml:space="preserve">an </w:t>
      </w:r>
      <w:r w:rsidR="003E3B70" w:rsidRPr="00EF3675">
        <w:t xml:space="preserve">88 per cent </w:t>
      </w:r>
      <w:r w:rsidR="003C5F14" w:rsidRPr="00EF3675">
        <w:t>increase</w:t>
      </w:r>
      <w:r w:rsidR="003B05F3" w:rsidRPr="00EF3675">
        <w:t>,</w:t>
      </w:r>
      <w:r w:rsidR="008F1179" w:rsidRPr="00EF3675">
        <w:t xml:space="preserve"> </w:t>
      </w:r>
      <w:r w:rsidR="00CA409D" w:rsidRPr="00EF3675">
        <w:t>a</w:t>
      </w:r>
      <w:r w:rsidR="003B05F3" w:rsidRPr="00EF3675">
        <w:t>nd t</w:t>
      </w:r>
      <w:r w:rsidR="008F1179" w:rsidRPr="00EF3675">
        <w:t xml:space="preserve">he number of page views increased from </w:t>
      </w:r>
      <w:r w:rsidR="0017646E" w:rsidRPr="00EF3675">
        <w:t>578,140</w:t>
      </w:r>
      <w:r w:rsidR="008F1179" w:rsidRPr="00EF3675">
        <w:t xml:space="preserve"> </w:t>
      </w:r>
      <w:r w:rsidR="00FC2FCD" w:rsidRPr="00EF3675">
        <w:t>in the former period</w:t>
      </w:r>
      <w:r w:rsidR="0017646E" w:rsidRPr="00EF3675">
        <w:t xml:space="preserve"> to</w:t>
      </w:r>
      <w:r w:rsidR="000F1F7D" w:rsidRPr="00EF3675">
        <w:t xml:space="preserve"> 771,499</w:t>
      </w:r>
      <w:r w:rsidR="00FC2FCD" w:rsidRPr="00EF3675">
        <w:t xml:space="preserve"> in the latter period</w:t>
      </w:r>
      <w:r w:rsidR="008F1179" w:rsidRPr="00EF3675">
        <w:t xml:space="preserve">, </w:t>
      </w:r>
      <w:r w:rsidR="00A809C5" w:rsidRPr="00EF3675">
        <w:t xml:space="preserve">representing </w:t>
      </w:r>
      <w:r w:rsidR="008F1179" w:rsidRPr="00EF3675">
        <w:t xml:space="preserve">a </w:t>
      </w:r>
      <w:r w:rsidR="00A809C5" w:rsidRPr="00EF3675">
        <w:t xml:space="preserve">33 per cent </w:t>
      </w:r>
      <w:r w:rsidR="008F1179" w:rsidRPr="00EF3675">
        <w:t>increase</w:t>
      </w:r>
      <w:r w:rsidR="00E8483A" w:rsidRPr="00EF3675">
        <w:t xml:space="preserve"> </w:t>
      </w:r>
      <w:r w:rsidR="003B05F3" w:rsidRPr="00EF3675">
        <w:t>(</w:t>
      </w:r>
      <w:r w:rsidR="00EA1E84" w:rsidRPr="00EF3675">
        <w:t>s</w:t>
      </w:r>
      <w:r w:rsidR="00507BC4" w:rsidRPr="00EF3675">
        <w:t xml:space="preserve">ee figure </w:t>
      </w:r>
      <w:r w:rsidR="00272CC9" w:rsidRPr="00EF3675">
        <w:t>II</w:t>
      </w:r>
      <w:r w:rsidR="00EA1E84" w:rsidRPr="00EF3675">
        <w:t>)</w:t>
      </w:r>
      <w:r w:rsidR="00272CC9" w:rsidRPr="00EF3675">
        <w:t>.</w:t>
      </w:r>
    </w:p>
    <w:p w14:paraId="2B27057F" w14:textId="5BBE0015" w:rsidR="004C18B5" w:rsidRPr="00EF3675" w:rsidRDefault="004C18B5">
      <w:pPr>
        <w:pStyle w:val="CBDTableTitle"/>
      </w:pPr>
      <w:r w:rsidRPr="00EF3675">
        <w:rPr>
          <w:b w:val="0"/>
          <w:bCs/>
        </w:rPr>
        <w:t>Figure II</w:t>
      </w:r>
      <w:r w:rsidRPr="00EF3675">
        <w:t xml:space="preserve"> </w:t>
      </w:r>
      <w:r w:rsidRPr="00EF3675">
        <w:br/>
        <w:t xml:space="preserve">Traffic on the Biosafety </w:t>
      </w:r>
      <w:proofErr w:type="gramStart"/>
      <w:r w:rsidRPr="00EF3675">
        <w:t>Clearing-House</w:t>
      </w:r>
      <w:proofErr w:type="gramEnd"/>
    </w:p>
    <w:p w14:paraId="6E725E45" w14:textId="5FC28AEE" w:rsidR="00507BC4" w:rsidRPr="00EF3675" w:rsidRDefault="006456DD" w:rsidP="00FA2932">
      <w:pPr>
        <w:ind w:left="567"/>
        <w:jc w:val="left"/>
      </w:pPr>
      <w:r w:rsidRPr="00EF3675">
        <w:rPr>
          <w:noProof/>
        </w:rPr>
        <w:drawing>
          <wp:inline distT="0" distB="0" distL="0" distR="0" wp14:anchorId="54EF38DB" wp14:editId="4DA47006">
            <wp:extent cx="5616053" cy="3723566"/>
            <wp:effectExtent l="0" t="0" r="3810" b="0"/>
            <wp:docPr id="7185703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1015" cy="3746746"/>
                    </a:xfrm>
                    <a:prstGeom prst="rect">
                      <a:avLst/>
                    </a:prstGeom>
                    <a:noFill/>
                  </pic:spPr>
                </pic:pic>
              </a:graphicData>
            </a:graphic>
          </wp:inline>
        </w:drawing>
      </w:r>
    </w:p>
    <w:p w14:paraId="6D1F8345" w14:textId="4F064DDB" w:rsidR="00FC0D8F" w:rsidRPr="00EF3675" w:rsidRDefault="00177DAF" w:rsidP="00FA2932">
      <w:pPr>
        <w:pStyle w:val="CBDNormalNumber"/>
      </w:pPr>
      <w:proofErr w:type="gramStart"/>
      <w:r w:rsidRPr="00EF3675">
        <w:rPr>
          <w:snapToGrid w:val="0"/>
          <w:kern w:val="22"/>
        </w:rPr>
        <w:t>With regard to</w:t>
      </w:r>
      <w:proofErr w:type="gramEnd"/>
      <w:r w:rsidRPr="00EF3675">
        <w:rPr>
          <w:snapToGrid w:val="0"/>
          <w:kern w:val="22"/>
        </w:rPr>
        <w:t xml:space="preserve"> indicator A.2</w:t>
      </w:r>
      <w:r w:rsidR="00A24E17" w:rsidRPr="00EF3675">
        <w:rPr>
          <w:snapToGrid w:val="0"/>
          <w:kern w:val="22"/>
        </w:rPr>
        <w:t xml:space="preserve"> </w:t>
      </w:r>
      <w:r w:rsidRPr="00EF3675">
        <w:rPr>
          <w:snapToGrid w:val="0"/>
          <w:kern w:val="22"/>
        </w:rPr>
        <w:t>(d) (</w:t>
      </w:r>
      <w:r w:rsidR="00A24E17" w:rsidRPr="00EF3675">
        <w:rPr>
          <w:snapToGrid w:val="0"/>
          <w:kern w:val="22"/>
        </w:rPr>
        <w:t>p</w:t>
      </w:r>
      <w:r w:rsidR="00FF2865" w:rsidRPr="00EF3675">
        <w:rPr>
          <w:snapToGrid w:val="0"/>
          <w:kern w:val="22"/>
        </w:rPr>
        <w:t xml:space="preserve">ercentage of decisions </w:t>
      </w:r>
      <w:r w:rsidR="00A24E17" w:rsidRPr="00EF3675">
        <w:rPr>
          <w:snapToGrid w:val="0"/>
          <w:kern w:val="22"/>
        </w:rPr>
        <w:t>o</w:t>
      </w:r>
      <w:r w:rsidR="00FF2865" w:rsidRPr="00EF3675">
        <w:rPr>
          <w:snapToGrid w:val="0"/>
          <w:kern w:val="22"/>
        </w:rPr>
        <w:t xml:space="preserve">n the </w:t>
      </w:r>
      <w:r w:rsidR="004623D7" w:rsidRPr="00EF3675">
        <w:rPr>
          <w:snapToGrid w:val="0"/>
          <w:kern w:val="22"/>
        </w:rPr>
        <w:t xml:space="preserve">Biosafety </w:t>
      </w:r>
      <w:proofErr w:type="gramStart"/>
      <w:r w:rsidR="004623D7" w:rsidRPr="00EF3675">
        <w:rPr>
          <w:snapToGrid w:val="0"/>
          <w:kern w:val="22"/>
        </w:rPr>
        <w:t>Clearing-House</w:t>
      </w:r>
      <w:proofErr w:type="gramEnd"/>
      <w:r w:rsidR="00FF2865" w:rsidRPr="00EF3675">
        <w:rPr>
          <w:snapToGrid w:val="0"/>
          <w:kern w:val="22"/>
        </w:rPr>
        <w:t xml:space="preserve"> with associated reports on risk assessment), information </w:t>
      </w:r>
      <w:r w:rsidR="00AD06AB" w:rsidRPr="00EF3675">
        <w:rPr>
          <w:snapToGrid w:val="0"/>
          <w:kern w:val="22"/>
        </w:rPr>
        <w:t xml:space="preserve">derived </w:t>
      </w:r>
      <w:r w:rsidR="00FF2865" w:rsidRPr="00EF3675">
        <w:rPr>
          <w:snapToGrid w:val="0"/>
          <w:kern w:val="22"/>
        </w:rPr>
        <w:t xml:space="preserve">from the </w:t>
      </w:r>
      <w:proofErr w:type="gramStart"/>
      <w:r w:rsidR="00FF2865" w:rsidRPr="00EF3675">
        <w:rPr>
          <w:snapToGrid w:val="0"/>
          <w:kern w:val="22"/>
        </w:rPr>
        <w:t>Clearing-House</w:t>
      </w:r>
      <w:proofErr w:type="gramEnd"/>
      <w:r w:rsidR="00FF2865" w:rsidRPr="00EF3675">
        <w:rPr>
          <w:snapToGrid w:val="0"/>
          <w:kern w:val="22"/>
        </w:rPr>
        <w:t xml:space="preserve"> </w:t>
      </w:r>
      <w:r w:rsidR="00AD06AB" w:rsidRPr="00EF3675">
        <w:rPr>
          <w:snapToGrid w:val="0"/>
          <w:kern w:val="22"/>
        </w:rPr>
        <w:t>wa</w:t>
      </w:r>
      <w:r w:rsidR="00FF2865" w:rsidRPr="00EF3675">
        <w:rPr>
          <w:snapToGrid w:val="0"/>
          <w:kern w:val="22"/>
        </w:rPr>
        <w:t xml:space="preserve">s used to measure progress. </w:t>
      </w:r>
      <w:r w:rsidR="00957D77" w:rsidRPr="00EF3675">
        <w:rPr>
          <w:snapToGrid w:val="0"/>
          <w:kern w:val="22"/>
        </w:rPr>
        <w:t xml:space="preserve">The ratio between </w:t>
      </w:r>
      <w:r w:rsidR="00AC6BCA" w:rsidRPr="00EF3675">
        <w:rPr>
          <w:snapToGrid w:val="0"/>
          <w:kern w:val="22"/>
        </w:rPr>
        <w:t xml:space="preserve">the number of </w:t>
      </w:r>
      <w:r w:rsidR="00957D77" w:rsidRPr="00EF3675">
        <w:rPr>
          <w:snapToGrid w:val="0"/>
          <w:kern w:val="22"/>
        </w:rPr>
        <w:t xml:space="preserve">risk assessment reports and the number of decisions on </w:t>
      </w:r>
      <w:r w:rsidR="00661BB2" w:rsidRPr="00EF3675">
        <w:rPr>
          <w:snapToGrid w:val="0"/>
          <w:kern w:val="22"/>
          <w:lang w:val="en-US"/>
        </w:rPr>
        <w:t>living modified organisms</w:t>
      </w:r>
      <w:r w:rsidR="004347AB" w:rsidRPr="00EF3675">
        <w:rPr>
          <w:rStyle w:val="FootnoteReference"/>
          <w:snapToGrid w:val="0"/>
          <w:kern w:val="22"/>
        </w:rPr>
        <w:footnoteReference w:id="17"/>
      </w:r>
      <w:r w:rsidR="00957D77" w:rsidRPr="00EF3675">
        <w:rPr>
          <w:snapToGrid w:val="0"/>
          <w:kern w:val="22"/>
        </w:rPr>
        <w:t xml:space="preserve"> </w:t>
      </w:r>
      <w:r w:rsidR="00AD06AB" w:rsidRPr="00EF3675">
        <w:rPr>
          <w:snapToGrid w:val="0"/>
          <w:kern w:val="22"/>
        </w:rPr>
        <w:t>o</w:t>
      </w:r>
      <w:r w:rsidR="00957D77" w:rsidRPr="00EF3675">
        <w:rPr>
          <w:snapToGrid w:val="0"/>
          <w:kern w:val="22"/>
        </w:rPr>
        <w:t xml:space="preserve">n the </w:t>
      </w:r>
      <w:proofErr w:type="gramStart"/>
      <w:r w:rsidR="00FE4A9E" w:rsidRPr="00EF3675">
        <w:rPr>
          <w:snapToGrid w:val="0"/>
          <w:kern w:val="22"/>
        </w:rPr>
        <w:t>Clearing-House</w:t>
      </w:r>
      <w:proofErr w:type="gramEnd"/>
      <w:r w:rsidR="00957D77" w:rsidRPr="00EF3675">
        <w:rPr>
          <w:snapToGrid w:val="0"/>
          <w:kern w:val="22"/>
        </w:rPr>
        <w:t xml:space="preserve"> increased from 92</w:t>
      </w:r>
      <w:r w:rsidR="00DB2C0E" w:rsidRPr="00EF3675">
        <w:rPr>
          <w:snapToGrid w:val="0"/>
          <w:kern w:val="22"/>
        </w:rPr>
        <w:t xml:space="preserve"> per cent</w:t>
      </w:r>
      <w:r w:rsidR="00957D77" w:rsidRPr="00EF3675">
        <w:rPr>
          <w:snapToGrid w:val="0"/>
          <w:kern w:val="22"/>
        </w:rPr>
        <w:t xml:space="preserve"> (1,198 risk assessments to 1,299 decisions) in January 20</w:t>
      </w:r>
      <w:r w:rsidR="000A213E" w:rsidRPr="00EF3675">
        <w:rPr>
          <w:snapToGrid w:val="0"/>
          <w:kern w:val="22"/>
        </w:rPr>
        <w:t>20</w:t>
      </w:r>
      <w:r w:rsidR="00957D77" w:rsidRPr="00EF3675">
        <w:rPr>
          <w:snapToGrid w:val="0"/>
          <w:kern w:val="22"/>
        </w:rPr>
        <w:t xml:space="preserve"> to </w:t>
      </w:r>
      <w:r w:rsidR="00E52C72" w:rsidRPr="00EF3675">
        <w:rPr>
          <w:snapToGrid w:val="0"/>
          <w:kern w:val="22"/>
        </w:rPr>
        <w:t xml:space="preserve">99 </w:t>
      </w:r>
      <w:r w:rsidR="00DB2C0E" w:rsidRPr="00EF3675">
        <w:rPr>
          <w:snapToGrid w:val="0"/>
          <w:kern w:val="22"/>
        </w:rPr>
        <w:t>per cent</w:t>
      </w:r>
      <w:r w:rsidR="00957D77" w:rsidRPr="00EF3675">
        <w:rPr>
          <w:snapToGrid w:val="0"/>
          <w:kern w:val="22"/>
        </w:rPr>
        <w:t xml:space="preserve"> (</w:t>
      </w:r>
      <w:r w:rsidR="005B087F" w:rsidRPr="00EF3675">
        <w:rPr>
          <w:snapToGrid w:val="0"/>
          <w:kern w:val="22"/>
        </w:rPr>
        <w:t>1,402</w:t>
      </w:r>
      <w:r w:rsidR="00957D77" w:rsidRPr="00EF3675">
        <w:rPr>
          <w:snapToGrid w:val="0"/>
          <w:kern w:val="22"/>
        </w:rPr>
        <w:t xml:space="preserve"> risk assessments to </w:t>
      </w:r>
      <w:r w:rsidR="005B087F" w:rsidRPr="00EF3675">
        <w:rPr>
          <w:snapToGrid w:val="0"/>
          <w:kern w:val="22"/>
        </w:rPr>
        <w:t>1,414</w:t>
      </w:r>
      <w:r w:rsidR="00957D77" w:rsidRPr="00EF3675">
        <w:rPr>
          <w:snapToGrid w:val="0"/>
          <w:kern w:val="22"/>
        </w:rPr>
        <w:t xml:space="preserve"> decisions) as </w:t>
      </w:r>
      <w:proofErr w:type="gramStart"/>
      <w:r w:rsidR="00024ADF" w:rsidRPr="00EF3675">
        <w:rPr>
          <w:snapToGrid w:val="0"/>
          <w:kern w:val="22"/>
        </w:rPr>
        <w:t>at</w:t>
      </w:r>
      <w:proofErr w:type="gramEnd"/>
      <w:r w:rsidR="00957D77" w:rsidRPr="00EF3675">
        <w:rPr>
          <w:snapToGrid w:val="0"/>
          <w:kern w:val="22"/>
        </w:rPr>
        <w:t xml:space="preserve"> </w:t>
      </w:r>
      <w:r w:rsidR="001B2AA1" w:rsidRPr="00EF3675">
        <w:rPr>
          <w:snapToGrid w:val="0"/>
          <w:kern w:val="22"/>
        </w:rPr>
        <w:t>28 February</w:t>
      </w:r>
      <w:r w:rsidR="00957D77" w:rsidRPr="00EF3675">
        <w:rPr>
          <w:snapToGrid w:val="0"/>
          <w:kern w:val="22"/>
        </w:rPr>
        <w:t xml:space="preserve"> 20</w:t>
      </w:r>
      <w:r w:rsidR="000A213E" w:rsidRPr="00EF3675">
        <w:rPr>
          <w:snapToGrid w:val="0"/>
          <w:kern w:val="22"/>
        </w:rPr>
        <w:t>2</w:t>
      </w:r>
      <w:r w:rsidR="001B2AA1" w:rsidRPr="00EF3675">
        <w:rPr>
          <w:snapToGrid w:val="0"/>
          <w:kern w:val="22"/>
        </w:rPr>
        <w:t>6</w:t>
      </w:r>
      <w:r w:rsidR="00086F15" w:rsidRPr="00EF3675">
        <w:rPr>
          <w:snapToGrid w:val="0"/>
          <w:kern w:val="22"/>
        </w:rPr>
        <w:t xml:space="preserve">, </w:t>
      </w:r>
      <w:r w:rsidR="001D1B95" w:rsidRPr="00EF3675">
        <w:rPr>
          <w:snapToGrid w:val="0"/>
          <w:kern w:val="22"/>
        </w:rPr>
        <w:t>representing</w:t>
      </w:r>
      <w:r w:rsidR="00957D77" w:rsidRPr="00EF3675">
        <w:rPr>
          <w:snapToGrid w:val="0"/>
          <w:kern w:val="22"/>
        </w:rPr>
        <w:t xml:space="preserve"> a </w:t>
      </w:r>
      <w:r w:rsidR="00844A4D" w:rsidRPr="00EF3675">
        <w:rPr>
          <w:snapToGrid w:val="0"/>
          <w:kern w:val="22"/>
        </w:rPr>
        <w:t xml:space="preserve">7 </w:t>
      </w:r>
      <w:r w:rsidR="00DB2C0E" w:rsidRPr="00EF3675">
        <w:rPr>
          <w:snapToGrid w:val="0"/>
          <w:kern w:val="22"/>
        </w:rPr>
        <w:t>per cent</w:t>
      </w:r>
      <w:r w:rsidR="00957D77" w:rsidRPr="00EF3675">
        <w:rPr>
          <w:snapToGrid w:val="0"/>
          <w:kern w:val="22"/>
        </w:rPr>
        <w:t xml:space="preserve"> increase. </w:t>
      </w:r>
    </w:p>
    <w:p w14:paraId="3CF22024" w14:textId="1363A7DF" w:rsidR="00586919" w:rsidRPr="00EF3675" w:rsidRDefault="00143639" w:rsidP="00FA2932">
      <w:pPr>
        <w:pStyle w:val="CBDNormalNumber"/>
      </w:pPr>
      <w:r w:rsidRPr="00EF3675">
        <w:t>For</w:t>
      </w:r>
      <w:r w:rsidR="4BA6DE94" w:rsidRPr="00EF3675">
        <w:t xml:space="preserve"> </w:t>
      </w:r>
      <w:r w:rsidR="006A4602" w:rsidRPr="00EF3675">
        <w:t>g</w:t>
      </w:r>
      <w:r w:rsidR="4BA6DE94" w:rsidRPr="00EF3675">
        <w:t xml:space="preserve">oal </w:t>
      </w:r>
      <w:r w:rsidR="0562D2DB" w:rsidRPr="00EF3675">
        <w:t>A</w:t>
      </w:r>
      <w:r w:rsidR="4BA6DE94" w:rsidRPr="00EF3675">
        <w:t>.</w:t>
      </w:r>
      <w:r w:rsidR="4CF3C36A" w:rsidRPr="00EF3675">
        <w:t>2</w:t>
      </w:r>
      <w:r w:rsidR="4BA6DE94" w:rsidRPr="00EF3675">
        <w:t xml:space="preserve">, </w:t>
      </w:r>
      <w:r w:rsidRPr="00EF3675">
        <w:t xml:space="preserve">under </w:t>
      </w:r>
      <w:r w:rsidR="4BA6DE94" w:rsidRPr="00EF3675">
        <w:t>the capacity-building action plan</w:t>
      </w:r>
      <w:r w:rsidRPr="00EF3675">
        <w:t>,</w:t>
      </w:r>
      <w:r w:rsidR="4BA6DE94" w:rsidRPr="00EF3675">
        <w:t xml:space="preserve"> two key areas for capacity-building</w:t>
      </w:r>
      <w:r w:rsidRPr="00EF3675">
        <w:t xml:space="preserve"> were identified</w:t>
      </w:r>
      <w:r w:rsidR="4BA6DE94" w:rsidRPr="00EF3675">
        <w:t xml:space="preserve">: </w:t>
      </w:r>
      <w:r w:rsidR="031684DD" w:rsidRPr="00EF3675">
        <w:t xml:space="preserve">publishing information </w:t>
      </w:r>
      <w:r w:rsidR="00432BA9" w:rsidRPr="00EF3675">
        <w:t>o</w:t>
      </w:r>
      <w:r w:rsidR="031684DD" w:rsidRPr="00EF3675">
        <w:t xml:space="preserve">n the </w:t>
      </w:r>
      <w:proofErr w:type="gramStart"/>
      <w:r w:rsidR="00777245" w:rsidRPr="00EF3675">
        <w:t>Clearing-House</w:t>
      </w:r>
      <w:proofErr w:type="gramEnd"/>
      <w:r w:rsidR="031684DD" w:rsidRPr="00EF3675">
        <w:t xml:space="preserve"> </w:t>
      </w:r>
      <w:r w:rsidR="00895D13" w:rsidRPr="00EF3675">
        <w:t>and</w:t>
      </w:r>
      <w:r w:rsidR="031684DD" w:rsidRPr="00EF3675">
        <w:t xml:space="preserve"> accessing</w:t>
      </w:r>
      <w:r w:rsidR="474B1488" w:rsidRPr="00EF3675">
        <w:t xml:space="preserve"> and using</w:t>
      </w:r>
      <w:r w:rsidR="031684DD" w:rsidRPr="00EF3675">
        <w:t xml:space="preserve"> information </w:t>
      </w:r>
      <w:r w:rsidR="00777245" w:rsidRPr="00EF3675">
        <w:t>o</w:t>
      </w:r>
      <w:r w:rsidR="031684DD" w:rsidRPr="00EF3675">
        <w:t xml:space="preserve">n the </w:t>
      </w:r>
      <w:proofErr w:type="gramStart"/>
      <w:r w:rsidR="00777245" w:rsidRPr="00EF3675">
        <w:t>Clearing-House</w:t>
      </w:r>
      <w:proofErr w:type="gramEnd"/>
      <w:r w:rsidR="4BA6DE94" w:rsidRPr="00EF3675">
        <w:t>.</w:t>
      </w:r>
    </w:p>
    <w:p w14:paraId="548F6E03" w14:textId="0982D3B3" w:rsidR="00476DD1" w:rsidRPr="00EF3675" w:rsidRDefault="00476DD1" w:rsidP="00FA2932">
      <w:pPr>
        <w:pStyle w:val="CBDNormalNumber"/>
      </w:pPr>
      <w:r w:rsidRPr="00EF3675">
        <w:t>Of the</w:t>
      </w:r>
      <w:r w:rsidRPr="00EF3675" w:rsidDel="00F86D1F">
        <w:t xml:space="preserve"> </w:t>
      </w:r>
      <w:r w:rsidR="00F86D1F" w:rsidRPr="00EF3675">
        <w:t xml:space="preserve">98 </w:t>
      </w:r>
      <w:r w:rsidRPr="00EF3675">
        <w:t xml:space="preserve">Parties </w:t>
      </w:r>
      <w:r w:rsidR="000A04FB" w:rsidRPr="00EF3675">
        <w:t xml:space="preserve">that </w:t>
      </w:r>
      <w:r w:rsidRPr="00EF3675">
        <w:t>report</w:t>
      </w:r>
      <w:r w:rsidR="000A04FB" w:rsidRPr="00EF3675">
        <w:t xml:space="preserve">ed </w:t>
      </w:r>
      <w:r w:rsidRPr="00EF3675">
        <w:t xml:space="preserve">that they </w:t>
      </w:r>
      <w:r w:rsidR="00F65B1A" w:rsidRPr="00EF3675">
        <w:t xml:space="preserve">had </w:t>
      </w:r>
      <w:r w:rsidRPr="00EF3675">
        <w:t>undert</w:t>
      </w:r>
      <w:r w:rsidR="00F65B1A" w:rsidRPr="00EF3675">
        <w:t>aken</w:t>
      </w:r>
      <w:r w:rsidRPr="00EF3675">
        <w:t xml:space="preserve"> activities for the development and/or strengthening of </w:t>
      </w:r>
      <w:r w:rsidRPr="00EF3675">
        <w:rPr>
          <w:snapToGrid w:val="0"/>
          <w:kern w:val="22"/>
        </w:rPr>
        <w:t>human</w:t>
      </w:r>
      <w:r w:rsidRPr="00EF3675">
        <w:t xml:space="preserve"> resources and institutional capacities in biosafety, </w:t>
      </w:r>
      <w:r w:rsidR="007D2A4E" w:rsidRPr="00EF3675">
        <w:t>5</w:t>
      </w:r>
      <w:r w:rsidR="006A10D3" w:rsidRPr="00EF3675">
        <w:t>5 per cent</w:t>
      </w:r>
      <w:r w:rsidR="007D2A4E" w:rsidRPr="00EF3675">
        <w:t xml:space="preserve"> </w:t>
      </w:r>
      <w:r w:rsidRPr="00EF3675">
        <w:t>reported that th</w:t>
      </w:r>
      <w:r w:rsidR="00F65B1A" w:rsidRPr="00EF3675">
        <w:t>o</w:t>
      </w:r>
      <w:r w:rsidRPr="00EF3675">
        <w:t xml:space="preserve">se activities were undertaken </w:t>
      </w:r>
      <w:proofErr w:type="gramStart"/>
      <w:r w:rsidRPr="00EF3675">
        <w:t>in the area of</w:t>
      </w:r>
      <w:proofErr w:type="gramEnd"/>
      <w:r w:rsidRPr="00EF3675">
        <w:t xml:space="preserve"> </w:t>
      </w:r>
      <w:r w:rsidR="00FE331F" w:rsidRPr="00EF3675">
        <w:t xml:space="preserve">information exchange and data management including participation </w:t>
      </w:r>
      <w:r w:rsidR="00F65B1A" w:rsidRPr="00EF3675">
        <w:t>o</w:t>
      </w:r>
      <w:r w:rsidR="00FE331F" w:rsidRPr="00EF3675">
        <w:t xml:space="preserve">n the </w:t>
      </w:r>
      <w:proofErr w:type="gramStart"/>
      <w:r w:rsidR="00FE331F" w:rsidRPr="00EF3675">
        <w:t>Clearing-House</w:t>
      </w:r>
      <w:proofErr w:type="gramEnd"/>
      <w:r w:rsidR="007D2A4E" w:rsidRPr="00EF3675">
        <w:t xml:space="preserve">, </w:t>
      </w:r>
      <w:r w:rsidR="00F02E1D" w:rsidRPr="00EF3675">
        <w:t xml:space="preserve">representing </w:t>
      </w:r>
      <w:r w:rsidR="007D2A4E" w:rsidRPr="00EF3675">
        <w:t>a decrease of</w:t>
      </w:r>
      <w:r w:rsidR="00625713" w:rsidRPr="00EF3675">
        <w:t xml:space="preserve"> 1</w:t>
      </w:r>
      <w:r w:rsidR="00F55340" w:rsidRPr="00EF3675">
        <w:t xml:space="preserve"> </w:t>
      </w:r>
      <w:r w:rsidR="007D2A4E" w:rsidRPr="00EF3675">
        <w:t>per cent</w:t>
      </w:r>
      <w:r w:rsidRPr="00EF3675">
        <w:t>. Of the</w:t>
      </w:r>
      <w:r w:rsidRPr="00EF3675" w:rsidDel="00754FA2">
        <w:t xml:space="preserve"> </w:t>
      </w:r>
      <w:r w:rsidR="00754FA2" w:rsidRPr="00EF3675">
        <w:t xml:space="preserve">100 </w:t>
      </w:r>
      <w:r w:rsidRPr="00EF3675">
        <w:t xml:space="preserve">Parties </w:t>
      </w:r>
      <w:r w:rsidR="00F02E1D" w:rsidRPr="00EF3675">
        <w:t xml:space="preserve">that </w:t>
      </w:r>
      <w:r w:rsidRPr="00EF3675">
        <w:t>report</w:t>
      </w:r>
      <w:r w:rsidR="00F02E1D" w:rsidRPr="00EF3675">
        <w:t>ed</w:t>
      </w:r>
      <w:r w:rsidRPr="00EF3675">
        <w:t xml:space="preserve"> </w:t>
      </w:r>
      <w:r w:rsidR="00F02E1D" w:rsidRPr="00EF3675">
        <w:t xml:space="preserve">that they </w:t>
      </w:r>
      <w:r w:rsidRPr="00EF3675">
        <w:t>still ha</w:t>
      </w:r>
      <w:r w:rsidR="00F02E1D" w:rsidRPr="00EF3675">
        <w:t>d</w:t>
      </w:r>
      <w:r w:rsidRPr="00EF3675">
        <w:t xml:space="preserve"> capacity-building needs, </w:t>
      </w:r>
      <w:r w:rsidR="00754FA2" w:rsidRPr="00EF3675">
        <w:t xml:space="preserve">72 per cent </w:t>
      </w:r>
      <w:r w:rsidRPr="00EF3675">
        <w:t xml:space="preserve">reported that they had such needs in the field of </w:t>
      </w:r>
      <w:r w:rsidR="002001DC" w:rsidRPr="00EF3675">
        <w:t xml:space="preserve">information exchange and data management including participation </w:t>
      </w:r>
      <w:r w:rsidR="00F02E1D" w:rsidRPr="00EF3675">
        <w:t>o</w:t>
      </w:r>
      <w:r w:rsidR="002001DC" w:rsidRPr="00EF3675">
        <w:t xml:space="preserve">n the </w:t>
      </w:r>
      <w:proofErr w:type="gramStart"/>
      <w:r w:rsidR="002001DC" w:rsidRPr="00EF3675">
        <w:t>Clearing-House</w:t>
      </w:r>
      <w:proofErr w:type="gramEnd"/>
      <w:r w:rsidR="006E7930" w:rsidRPr="00EF3675">
        <w:t xml:space="preserve">, </w:t>
      </w:r>
      <w:r w:rsidR="00934C98" w:rsidRPr="00EF3675">
        <w:t>represent</w:t>
      </w:r>
      <w:r w:rsidR="00F02E1D" w:rsidRPr="00EF3675">
        <w:t>ing</w:t>
      </w:r>
      <w:r w:rsidR="00934C98" w:rsidRPr="00EF3675">
        <w:t xml:space="preserve"> no change from the baseline</w:t>
      </w:r>
      <w:r w:rsidRPr="00EF3675">
        <w:t xml:space="preserve">. </w:t>
      </w:r>
    </w:p>
    <w:p w14:paraId="781866C3" w14:textId="68F2C1C7" w:rsidR="001A058D" w:rsidRPr="00EF3675" w:rsidRDefault="001A058D" w:rsidP="00FA2932">
      <w:pPr>
        <w:pStyle w:val="CBDNormalNumber"/>
      </w:pPr>
      <w:r w:rsidRPr="00EF3675">
        <w:lastRenderedPageBreak/>
        <w:t xml:space="preserve">The new platform of the Biosafety </w:t>
      </w:r>
      <w:proofErr w:type="gramStart"/>
      <w:r w:rsidRPr="00EF3675">
        <w:t>Clearing-House</w:t>
      </w:r>
      <w:proofErr w:type="gramEnd"/>
      <w:r w:rsidRPr="00EF3675">
        <w:t xml:space="preserve"> was launched in November </w:t>
      </w:r>
      <w:r w:rsidR="006A5E5A" w:rsidRPr="00EF3675">
        <w:t>2021</w:t>
      </w:r>
      <w:r w:rsidRPr="00EF3675">
        <w:t xml:space="preserve">. As part of the launch, extensive help materials were developed to assist users </w:t>
      </w:r>
      <w:r w:rsidR="0060191F" w:rsidRPr="00EF3675">
        <w:t>in</w:t>
      </w:r>
      <w:r w:rsidRPr="00EF3675">
        <w:t xml:space="preserve"> navigat</w:t>
      </w:r>
      <w:r w:rsidR="0060191F" w:rsidRPr="00EF3675">
        <w:t>ing</w:t>
      </w:r>
      <w:r w:rsidRPr="00EF3675">
        <w:t xml:space="preserve"> the new site. Th</w:t>
      </w:r>
      <w:r w:rsidR="0060191F" w:rsidRPr="00EF3675">
        <w:t>o</w:t>
      </w:r>
      <w:r w:rsidRPr="00EF3675">
        <w:t xml:space="preserve">se help materials included articles available in the six </w:t>
      </w:r>
      <w:r w:rsidR="00F739D7" w:rsidRPr="00EF3675">
        <w:t>official</w:t>
      </w:r>
      <w:r w:rsidR="0060191F" w:rsidRPr="00EF3675">
        <w:t xml:space="preserve"> languages of the </w:t>
      </w:r>
      <w:r w:rsidRPr="00EF3675">
        <w:t>United Nations as well as</w:t>
      </w:r>
      <w:r w:rsidR="008C69A1" w:rsidRPr="00EF3675">
        <w:t xml:space="preserve"> 44</w:t>
      </w:r>
      <w:r w:rsidRPr="00EF3675">
        <w:t xml:space="preserve"> video tutorials (see the </w:t>
      </w:r>
      <w:r w:rsidR="00AE481F" w:rsidRPr="00EF3675">
        <w:t>Biosafety Clearing-House</w:t>
      </w:r>
      <w:r w:rsidR="00AE481F" w:rsidRPr="00EF3675">
        <w:rPr>
          <w:snapToGrid w:val="0"/>
          <w:kern w:val="22"/>
        </w:rPr>
        <w:t xml:space="preserve"> </w:t>
      </w:r>
      <w:r w:rsidRPr="00EF3675">
        <w:rPr>
          <w:snapToGrid w:val="0"/>
          <w:kern w:val="22"/>
        </w:rPr>
        <w:t>knowledge</w:t>
      </w:r>
      <w:r w:rsidRPr="00EF3675">
        <w:t xml:space="preserve"> base </w:t>
      </w:r>
      <w:r w:rsidR="005B057F" w:rsidRPr="00EF3675">
        <w:t>at</w:t>
      </w:r>
      <w:r w:rsidRPr="00EF3675">
        <w:t xml:space="preserve">: </w:t>
      </w:r>
      <w:hyperlink r:id="rId22" w:history="1">
        <w:r w:rsidRPr="00EF3675">
          <w:rPr>
            <w:rStyle w:val="Hyperlink"/>
          </w:rPr>
          <w:t>https://bch.cbd.int/en/kb</w:t>
        </w:r>
      </w:hyperlink>
      <w:r w:rsidRPr="00EF3675">
        <w:t xml:space="preserve">). </w:t>
      </w:r>
      <w:r w:rsidR="002A2854" w:rsidRPr="00EF3675">
        <w:t>M</w:t>
      </w:r>
      <w:r w:rsidR="0014779A" w:rsidRPr="00EF3675">
        <w:t>ultiple in-person workshops with dedicated training sessions on the</w:t>
      </w:r>
      <w:r w:rsidR="00A24257" w:rsidRPr="00EF3675">
        <w:t xml:space="preserve"> </w:t>
      </w:r>
      <w:proofErr w:type="gramStart"/>
      <w:r w:rsidR="005B057F" w:rsidRPr="00EF3675">
        <w:t>Clearing-House</w:t>
      </w:r>
      <w:proofErr w:type="gramEnd"/>
      <w:r w:rsidR="0014779A" w:rsidRPr="00EF3675">
        <w:t xml:space="preserve"> </w:t>
      </w:r>
      <w:r w:rsidR="00EC3444" w:rsidRPr="00EF3675">
        <w:t>have been</w:t>
      </w:r>
      <w:r w:rsidR="0014779A" w:rsidRPr="00EF3675">
        <w:t xml:space="preserve"> conducted since the launch of the new platform to provide instruction on and support for using the </w:t>
      </w:r>
      <w:proofErr w:type="gramStart"/>
      <w:r w:rsidR="00EC3444" w:rsidRPr="00EF3675">
        <w:t>Clearing-House</w:t>
      </w:r>
      <w:proofErr w:type="gramEnd"/>
      <w:r w:rsidR="0014779A" w:rsidRPr="00EF3675">
        <w:t>.</w:t>
      </w:r>
      <w:r w:rsidR="001C150F" w:rsidRPr="00EF3675">
        <w:t xml:space="preserve"> </w:t>
      </w:r>
      <w:r w:rsidR="00A93CFA" w:rsidRPr="00EF3675">
        <w:t>U</w:t>
      </w:r>
      <w:r w:rsidR="002434BB" w:rsidRPr="00EF3675">
        <w:t>nder the</w:t>
      </w:r>
      <w:r w:rsidRPr="00EF3675">
        <w:t xml:space="preserve"> </w:t>
      </w:r>
      <w:r w:rsidR="001B3EF7" w:rsidRPr="00EF3675">
        <w:t>UNEP-</w:t>
      </w:r>
      <w:r w:rsidR="006C23AA" w:rsidRPr="00EF3675">
        <w:t>Global Environment Facility (</w:t>
      </w:r>
      <w:r w:rsidR="001B3EF7" w:rsidRPr="00EF3675">
        <w:t>GEF</w:t>
      </w:r>
      <w:r w:rsidR="00C651C6" w:rsidRPr="00EF3675">
        <w:t>)</w:t>
      </w:r>
      <w:r w:rsidR="001B3EF7" w:rsidRPr="00EF3675">
        <w:t xml:space="preserve"> project on </w:t>
      </w:r>
      <w:r w:rsidR="00181403" w:rsidRPr="00EF3675">
        <w:t>s</w:t>
      </w:r>
      <w:r w:rsidR="001B3EF7" w:rsidRPr="00EF3675">
        <w:t xml:space="preserve">ustainable </w:t>
      </w:r>
      <w:r w:rsidR="00181403" w:rsidRPr="00EF3675">
        <w:t>c</w:t>
      </w:r>
      <w:r w:rsidR="001B3EF7" w:rsidRPr="00EF3675">
        <w:t>apacity</w:t>
      </w:r>
      <w:r w:rsidR="00181403" w:rsidRPr="00EF3675">
        <w:t>-b</w:t>
      </w:r>
      <w:r w:rsidR="001B3EF7" w:rsidRPr="00EF3675">
        <w:t xml:space="preserve">uilding for </w:t>
      </w:r>
      <w:r w:rsidR="00181403" w:rsidRPr="00EF3675">
        <w:t>e</w:t>
      </w:r>
      <w:r w:rsidR="001B3EF7" w:rsidRPr="00EF3675">
        <w:t xml:space="preserve">ffective </w:t>
      </w:r>
      <w:r w:rsidR="00181403" w:rsidRPr="00EF3675">
        <w:t>p</w:t>
      </w:r>
      <w:r w:rsidR="001B3EF7" w:rsidRPr="00EF3675">
        <w:t xml:space="preserve">articipation </w:t>
      </w:r>
      <w:r w:rsidR="00181403" w:rsidRPr="00EF3675">
        <w:t>o</w:t>
      </w:r>
      <w:r w:rsidR="001B3EF7" w:rsidRPr="00EF3675">
        <w:t>n the Biosafety Clearing-House</w:t>
      </w:r>
      <w:r w:rsidR="002434BB" w:rsidRPr="00EF3675">
        <w:t xml:space="preserve">, </w:t>
      </w:r>
      <w:r w:rsidR="00BB727C" w:rsidRPr="00EF3675">
        <w:t>implemented</w:t>
      </w:r>
      <w:r w:rsidR="009D2862" w:rsidRPr="00EF3675">
        <w:t xml:space="preserve"> between 2016</w:t>
      </w:r>
      <w:r w:rsidR="003E0BFF" w:rsidRPr="00EF3675">
        <w:t xml:space="preserve"> and 2025</w:t>
      </w:r>
      <w:r w:rsidR="001B3EF7" w:rsidRPr="00EF3675">
        <w:t xml:space="preserve">, </w:t>
      </w:r>
      <w:r w:rsidR="00E24EC6" w:rsidRPr="00EF3675">
        <w:t>a series of national</w:t>
      </w:r>
      <w:r w:rsidR="002434BB" w:rsidRPr="00EF3675">
        <w:t xml:space="preserve">, </w:t>
      </w:r>
      <w:r w:rsidR="00E24EC6" w:rsidRPr="00EF3675">
        <w:t xml:space="preserve">regional </w:t>
      </w:r>
      <w:r w:rsidR="002434BB" w:rsidRPr="00EF3675">
        <w:t xml:space="preserve">and global </w:t>
      </w:r>
      <w:r w:rsidR="00E24EC6" w:rsidRPr="00EF3675">
        <w:t xml:space="preserve">training workshops were </w:t>
      </w:r>
      <w:r w:rsidR="0019105C" w:rsidRPr="00EF3675">
        <w:t xml:space="preserve">conducted </w:t>
      </w:r>
      <w:r w:rsidR="002434BB" w:rsidRPr="00EF3675">
        <w:t xml:space="preserve">to support eligible Parties </w:t>
      </w:r>
      <w:r w:rsidR="007244D5" w:rsidRPr="00EF3675">
        <w:t xml:space="preserve">in using the </w:t>
      </w:r>
      <w:r w:rsidR="00456ED4" w:rsidRPr="00EF3675">
        <w:t>Clearing-House</w:t>
      </w:r>
      <w:r w:rsidR="007244D5" w:rsidRPr="00EF3675">
        <w:t xml:space="preserve"> effectively</w:t>
      </w:r>
      <w:r w:rsidR="002434BB" w:rsidRPr="00EF3675">
        <w:t>.</w:t>
      </w:r>
      <w:r w:rsidR="002434BB" w:rsidRPr="00EF3675">
        <w:rPr>
          <w:rStyle w:val="FootnoteReference"/>
          <w:snapToGrid w:val="0"/>
          <w:kern w:val="22"/>
        </w:rPr>
        <w:footnoteReference w:id="18"/>
      </w:r>
      <w:r w:rsidR="002434BB" w:rsidRPr="00EF3675">
        <w:t xml:space="preserve"> </w:t>
      </w:r>
      <w:r w:rsidR="00456ED4" w:rsidRPr="00EF3675">
        <w:t>Moreover</w:t>
      </w:r>
      <w:r w:rsidR="00924F41" w:rsidRPr="00EF3675">
        <w:t xml:space="preserve">, </w:t>
      </w:r>
      <w:r w:rsidR="00295142" w:rsidRPr="00EF3675">
        <w:t xml:space="preserve">dedicated </w:t>
      </w:r>
      <w:r w:rsidR="00456ED4" w:rsidRPr="00EF3675">
        <w:t>Clearing-House</w:t>
      </w:r>
      <w:r w:rsidR="00295142" w:rsidRPr="00EF3675">
        <w:t xml:space="preserve"> training sessions</w:t>
      </w:r>
      <w:r w:rsidR="00DE322B" w:rsidRPr="00EF3675">
        <w:t xml:space="preserve"> were </w:t>
      </w:r>
      <w:r w:rsidR="00E75B57" w:rsidRPr="00EF3675">
        <w:t>integrated</w:t>
      </w:r>
      <w:r w:rsidR="00D93FE3" w:rsidRPr="00EF3675">
        <w:t xml:space="preserve"> into</w:t>
      </w:r>
      <w:r w:rsidR="00B22B80" w:rsidRPr="00EF3675">
        <w:t xml:space="preserve"> </w:t>
      </w:r>
      <w:r w:rsidR="00730F00" w:rsidRPr="00EF3675">
        <w:t>w</w:t>
      </w:r>
      <w:r w:rsidR="00364474" w:rsidRPr="00EF3675">
        <w:t xml:space="preserve">orkshops </w:t>
      </w:r>
      <w:r w:rsidR="00C11B06" w:rsidRPr="00EF3675">
        <w:t xml:space="preserve">on </w:t>
      </w:r>
      <w:r w:rsidR="00C77061" w:rsidRPr="00EF3675">
        <w:t>related</w:t>
      </w:r>
      <w:r w:rsidR="00C11B06" w:rsidRPr="00EF3675">
        <w:t xml:space="preserve"> topics, including </w:t>
      </w:r>
      <w:r w:rsidR="00383333" w:rsidRPr="00EF3675">
        <w:t>r</w:t>
      </w:r>
      <w:r w:rsidR="00C11B06" w:rsidRPr="00EF3675">
        <w:t>isk assessment</w:t>
      </w:r>
      <w:r w:rsidR="006533EF" w:rsidRPr="00EF3675">
        <w:t xml:space="preserve"> and</w:t>
      </w:r>
      <w:r w:rsidR="005F74FC" w:rsidRPr="00EF3675">
        <w:t xml:space="preserve"> </w:t>
      </w:r>
      <w:r w:rsidR="00C45DCA" w:rsidRPr="00EF3675">
        <w:t>c</w:t>
      </w:r>
      <w:r w:rsidR="0014779A" w:rsidRPr="00EF3675">
        <w:t>ustoms</w:t>
      </w:r>
      <w:r w:rsidR="006533EF" w:rsidRPr="00EF3675">
        <w:t>,</w:t>
      </w:r>
      <w:r w:rsidR="008C34DE" w:rsidRPr="00EF3675">
        <w:t xml:space="preserve"> and </w:t>
      </w:r>
      <w:r w:rsidR="00117D74" w:rsidRPr="00EF3675">
        <w:t>regional workshops on national reporting</w:t>
      </w:r>
      <w:r w:rsidR="003324D3" w:rsidRPr="00EF3675">
        <w:t xml:space="preserve"> in advance of the reporting deadline of the fifth national report</w:t>
      </w:r>
      <w:r w:rsidR="00B16C68" w:rsidRPr="00EF3675">
        <w:t xml:space="preserve">. </w:t>
      </w:r>
      <w:r w:rsidR="00B47616" w:rsidRPr="00EF3675">
        <w:t>D</w:t>
      </w:r>
      <w:r w:rsidR="00FC68F7" w:rsidRPr="00EF3675">
        <w:t>edicated tr</w:t>
      </w:r>
      <w:r w:rsidRPr="00EF3675">
        <w:t>aining workshop</w:t>
      </w:r>
      <w:r w:rsidR="0050573A" w:rsidRPr="00EF3675">
        <w:t>s</w:t>
      </w:r>
      <w:r w:rsidRPr="00EF3675">
        <w:t xml:space="preserve"> on the Clearing-House </w:t>
      </w:r>
      <w:r w:rsidR="0050573A" w:rsidRPr="00EF3675">
        <w:t>were</w:t>
      </w:r>
      <w:r w:rsidR="00B47616" w:rsidRPr="00EF3675">
        <w:t xml:space="preserve"> </w:t>
      </w:r>
      <w:r w:rsidRPr="00EF3675">
        <w:t xml:space="preserve">conducted on the margins of the </w:t>
      </w:r>
      <w:r w:rsidR="00D84933" w:rsidRPr="00EF3675">
        <w:t xml:space="preserve">tenth </w:t>
      </w:r>
      <w:r w:rsidRPr="00EF3675">
        <w:t xml:space="preserve">meeting of the </w:t>
      </w:r>
      <w:r w:rsidR="002941DD" w:rsidRPr="00EF3675">
        <w:t xml:space="preserve">Conference of the </w:t>
      </w:r>
      <w:r w:rsidRPr="00EF3675">
        <w:t xml:space="preserve">Parties </w:t>
      </w:r>
      <w:r w:rsidR="009812D2" w:rsidRPr="00EF3675">
        <w:t xml:space="preserve">serving as the meeting of the Parties </w:t>
      </w:r>
      <w:r w:rsidRPr="00EF3675">
        <w:t>to the Protocol in</w:t>
      </w:r>
      <w:r w:rsidR="0008775F" w:rsidRPr="00EF3675">
        <w:t xml:space="preserve"> December 2022</w:t>
      </w:r>
      <w:r w:rsidR="00EF0B2F" w:rsidRPr="00EF3675">
        <w:t xml:space="preserve"> and</w:t>
      </w:r>
      <w:r w:rsidR="00F85C12" w:rsidRPr="00EF3675">
        <w:t xml:space="preserve"> the margins of the </w:t>
      </w:r>
      <w:r w:rsidR="00C740E2" w:rsidRPr="00EF3675">
        <w:t>eleventh</w:t>
      </w:r>
      <w:r w:rsidR="00F85C12" w:rsidRPr="00EF3675">
        <w:t xml:space="preserve"> meeting of the </w:t>
      </w:r>
      <w:r w:rsidR="00BC3735" w:rsidRPr="00EF3675">
        <w:rPr>
          <w:lang w:val="en-US"/>
        </w:rPr>
        <w:t xml:space="preserve">Conference of the </w:t>
      </w:r>
      <w:r w:rsidR="00F85C12" w:rsidRPr="00EF3675">
        <w:t xml:space="preserve">Parties </w:t>
      </w:r>
      <w:r w:rsidR="002A54FD" w:rsidRPr="00EF3675">
        <w:rPr>
          <w:lang w:val="en-US"/>
        </w:rPr>
        <w:t xml:space="preserve">serving as the meeting of the Parties </w:t>
      </w:r>
      <w:r w:rsidR="00F85C12" w:rsidRPr="00EF3675">
        <w:t>to the Protocol</w:t>
      </w:r>
      <w:r w:rsidR="00C740E2" w:rsidRPr="00EF3675">
        <w:t xml:space="preserve"> in</w:t>
      </w:r>
      <w:r w:rsidRPr="00EF3675">
        <w:t xml:space="preserve"> October 2024</w:t>
      </w:r>
      <w:r w:rsidR="009C6F48" w:rsidRPr="00EF3675">
        <w:t xml:space="preserve">. </w:t>
      </w:r>
      <w:r w:rsidR="00291DCF" w:rsidRPr="00EF3675">
        <w:t xml:space="preserve">The Secretariat hosted a series of webinars on various features and functions of the </w:t>
      </w:r>
      <w:proofErr w:type="gramStart"/>
      <w:r w:rsidR="00FB70C6" w:rsidRPr="00EF3675">
        <w:t>Clearing-House</w:t>
      </w:r>
      <w:proofErr w:type="gramEnd"/>
      <w:r w:rsidR="00FB70C6" w:rsidRPr="00EF3675">
        <w:t xml:space="preserve"> in </w:t>
      </w:r>
      <w:r w:rsidR="00291DCF" w:rsidRPr="00EF3675">
        <w:t xml:space="preserve">2023 </w:t>
      </w:r>
      <w:r w:rsidR="00FB70C6" w:rsidRPr="00EF3675">
        <w:t>and</w:t>
      </w:r>
      <w:r w:rsidR="00291DCF" w:rsidRPr="00EF3675">
        <w:t xml:space="preserve"> 2024, covering topics </w:t>
      </w:r>
      <w:r w:rsidR="00F354B4" w:rsidRPr="00EF3675">
        <w:t xml:space="preserve">such as </w:t>
      </w:r>
      <w:r w:rsidR="00291DCF" w:rsidRPr="00EF3675">
        <w:t xml:space="preserve">how to search the </w:t>
      </w:r>
      <w:proofErr w:type="gramStart"/>
      <w:r w:rsidR="00FB70C6" w:rsidRPr="00EF3675">
        <w:t>C</w:t>
      </w:r>
      <w:r w:rsidR="00291DCF" w:rsidRPr="00EF3675">
        <w:t>learing-</w:t>
      </w:r>
      <w:r w:rsidR="006F60C2" w:rsidRPr="00EF3675">
        <w:t>H</w:t>
      </w:r>
      <w:r w:rsidR="00291DCF" w:rsidRPr="00EF3675">
        <w:t>ouse</w:t>
      </w:r>
      <w:proofErr w:type="gramEnd"/>
      <w:r w:rsidR="00483732" w:rsidRPr="00EF3675">
        <w:t xml:space="preserve"> and</w:t>
      </w:r>
      <w:r w:rsidR="00291DCF" w:rsidRPr="00EF3675">
        <w:t xml:space="preserve"> how to publish information, </w:t>
      </w:r>
      <w:r w:rsidR="0067720C" w:rsidRPr="00EF3675">
        <w:t xml:space="preserve">including </w:t>
      </w:r>
      <w:r w:rsidR="00291DCF" w:rsidRPr="00EF3675">
        <w:t>scientific information</w:t>
      </w:r>
      <w:r w:rsidR="0067720C" w:rsidRPr="00EF3675">
        <w:t>,</w:t>
      </w:r>
      <w:r w:rsidR="00291DCF" w:rsidRPr="00EF3675">
        <w:t xml:space="preserve"> </w:t>
      </w:r>
      <w:r w:rsidR="006F60C2" w:rsidRPr="00EF3675">
        <w:t>o</w:t>
      </w:r>
      <w:r w:rsidR="00291DCF" w:rsidRPr="00EF3675">
        <w:t xml:space="preserve">n </w:t>
      </w:r>
      <w:r w:rsidR="003C1BD4" w:rsidRPr="00EF3675">
        <w:t>the</w:t>
      </w:r>
      <w:r w:rsidR="00291DCF" w:rsidRPr="00EF3675">
        <w:t xml:space="preserve"> </w:t>
      </w:r>
      <w:proofErr w:type="gramStart"/>
      <w:r w:rsidR="006F60C2" w:rsidRPr="00EF3675">
        <w:t>Clearing-House</w:t>
      </w:r>
      <w:proofErr w:type="gramEnd"/>
      <w:r w:rsidR="00483732" w:rsidRPr="00EF3675">
        <w:t xml:space="preserve">, as well as </w:t>
      </w:r>
      <w:r w:rsidR="00291DCF" w:rsidRPr="00EF3675">
        <w:t xml:space="preserve">a webinar specific to finding help material </w:t>
      </w:r>
      <w:r w:rsidR="006F60C2" w:rsidRPr="00EF3675">
        <w:t>o</w:t>
      </w:r>
      <w:r w:rsidR="00291DCF" w:rsidRPr="00EF3675">
        <w:t>n the platform.</w:t>
      </w:r>
    </w:p>
    <w:p w14:paraId="231567FE" w14:textId="5E03E806" w:rsidR="001A058D" w:rsidRPr="00EF3675" w:rsidRDefault="001A058D" w:rsidP="00FA2932">
      <w:pPr>
        <w:pStyle w:val="CBDNormalNumber"/>
      </w:pPr>
      <w:r w:rsidRPr="00EF3675">
        <w:t xml:space="preserve">The help materials on the </w:t>
      </w:r>
      <w:proofErr w:type="gramStart"/>
      <w:r w:rsidRPr="00EF3675">
        <w:t>Clearing-House</w:t>
      </w:r>
      <w:proofErr w:type="gramEnd"/>
      <w:r w:rsidRPr="00EF3675">
        <w:t xml:space="preserve"> are used regularly.</w:t>
      </w:r>
      <w:r w:rsidR="002F3085" w:rsidRPr="00EF3675">
        <w:t xml:space="preserve"> </w:t>
      </w:r>
      <w:r w:rsidR="00BE61A7" w:rsidRPr="00EF3675">
        <w:t xml:space="preserve">As </w:t>
      </w:r>
      <w:proofErr w:type="gramStart"/>
      <w:r w:rsidR="00BE61A7" w:rsidRPr="00EF3675">
        <w:t>at</w:t>
      </w:r>
      <w:proofErr w:type="gramEnd"/>
      <w:r w:rsidR="00BE61A7" w:rsidRPr="00EF3675">
        <w:t xml:space="preserve"> 2 March 2026, t</w:t>
      </w:r>
      <w:r w:rsidR="002F3085" w:rsidRPr="00EF3675">
        <w:t xml:space="preserve">he 44 </w:t>
      </w:r>
      <w:r w:rsidR="003D798F" w:rsidRPr="00EF3675">
        <w:t xml:space="preserve">instructional </w:t>
      </w:r>
      <w:r w:rsidR="002F3085" w:rsidRPr="00EF3675">
        <w:rPr>
          <w:snapToGrid w:val="0"/>
          <w:kern w:val="22"/>
        </w:rPr>
        <w:t>video</w:t>
      </w:r>
      <w:r w:rsidR="002F3085" w:rsidRPr="00EF3675">
        <w:t xml:space="preserve"> tutorials </w:t>
      </w:r>
      <w:r w:rsidR="00EC36AB" w:rsidRPr="00EF3675">
        <w:t>ha</w:t>
      </w:r>
      <w:r w:rsidR="00BE61A7" w:rsidRPr="00EF3675">
        <w:t>d</w:t>
      </w:r>
      <w:r w:rsidR="00EC36AB" w:rsidRPr="00EF3675">
        <w:t xml:space="preserve"> </w:t>
      </w:r>
      <w:r w:rsidR="00FA37C6" w:rsidRPr="00EF3675">
        <w:t xml:space="preserve">a total of </w:t>
      </w:r>
      <w:r w:rsidR="00533B68" w:rsidRPr="00EF3675">
        <w:t>2</w:t>
      </w:r>
      <w:r w:rsidR="00024ADF" w:rsidRPr="00EF3675">
        <w:t>,</w:t>
      </w:r>
      <w:r w:rsidR="00533B68" w:rsidRPr="00EF3675">
        <w:t xml:space="preserve">055 </w:t>
      </w:r>
      <w:r w:rsidR="0049216D" w:rsidRPr="00EF3675">
        <w:t xml:space="preserve">engaged </w:t>
      </w:r>
      <w:r w:rsidR="00533B68" w:rsidRPr="00EF3675">
        <w:t>views</w:t>
      </w:r>
      <w:r w:rsidR="001B2EA9" w:rsidRPr="00EF3675">
        <w:t xml:space="preserve">. </w:t>
      </w:r>
      <w:r w:rsidR="00024ADF" w:rsidRPr="00EF3675">
        <w:t>In the period f</w:t>
      </w:r>
      <w:r w:rsidR="0011511D" w:rsidRPr="00EF3675">
        <w:t>rom 1 March 2025 to 28 February 2026, the knowledge base received 47,719 views by 20,508 active users (</w:t>
      </w:r>
      <w:r w:rsidR="00F13016" w:rsidRPr="00EF3675">
        <w:t xml:space="preserve">representing </w:t>
      </w:r>
      <w:r w:rsidR="0011511D" w:rsidRPr="00EF3675">
        <w:t>13</w:t>
      </w:r>
      <w:r w:rsidR="00024ADF" w:rsidRPr="00EF3675">
        <w:t xml:space="preserve"> per</w:t>
      </w:r>
      <w:r w:rsidR="00F13016" w:rsidRPr="00EF3675">
        <w:t xml:space="preserve"> cent</w:t>
      </w:r>
      <w:r w:rsidR="0011511D" w:rsidRPr="00EF3675">
        <w:t xml:space="preserve"> of active users of the Biosafety </w:t>
      </w:r>
      <w:proofErr w:type="gramStart"/>
      <w:r w:rsidR="0011511D" w:rsidRPr="00EF3675">
        <w:t>Clearing-House</w:t>
      </w:r>
      <w:proofErr w:type="gramEnd"/>
      <w:r w:rsidR="0011511D" w:rsidRPr="00EF3675">
        <w:t>).</w:t>
      </w:r>
      <w:r w:rsidR="007957CA" w:rsidRPr="00EF3675">
        <w:rPr>
          <w:rStyle w:val="FootnoteReference"/>
          <w:snapToGrid w:val="0"/>
          <w:kern w:val="22"/>
        </w:rPr>
        <w:footnoteReference w:id="19"/>
      </w:r>
      <w:r w:rsidRPr="00EF3675">
        <w:t xml:space="preserve"> </w:t>
      </w:r>
    </w:p>
    <w:p w14:paraId="47B4C0FF" w14:textId="3BC69B45" w:rsidR="009E6F8E" w:rsidRPr="00EF3675" w:rsidRDefault="00F13016" w:rsidP="00FA2932">
      <w:pPr>
        <w:pStyle w:val="CBDNormalNumber"/>
      </w:pPr>
      <w:r w:rsidRPr="00EF3675">
        <w:t xml:space="preserve">Eighty-nine </w:t>
      </w:r>
      <w:r w:rsidR="00DC41EA" w:rsidRPr="00EF3675">
        <w:t xml:space="preserve">Parties provided a free text </w:t>
      </w:r>
      <w:r w:rsidR="00F739A5" w:rsidRPr="00EF3675">
        <w:t>response</w:t>
      </w:r>
      <w:r w:rsidR="00DC41EA" w:rsidRPr="00EF3675">
        <w:t xml:space="preserve"> to question 108, </w:t>
      </w:r>
      <w:r w:rsidR="00191DB2" w:rsidRPr="00EF3675">
        <w:t xml:space="preserve">in </w:t>
      </w:r>
      <w:r w:rsidR="00DC41EA" w:rsidRPr="00EF3675">
        <w:t>wh</w:t>
      </w:r>
      <w:r w:rsidR="006D2D62" w:rsidRPr="00EF3675">
        <w:t xml:space="preserve">ich </w:t>
      </w:r>
      <w:r w:rsidR="00191DB2" w:rsidRPr="00EF3675">
        <w:t xml:space="preserve">Parties were </w:t>
      </w:r>
      <w:r w:rsidR="006D2D62" w:rsidRPr="00EF3675">
        <w:t xml:space="preserve">asked to provide </w:t>
      </w:r>
      <w:r w:rsidR="00D457DA" w:rsidRPr="00EF3675">
        <w:t xml:space="preserve">further details on the implementation of Article 20 </w:t>
      </w:r>
      <w:r w:rsidR="00350DC1" w:rsidRPr="00EF3675">
        <w:t xml:space="preserve">in their country. </w:t>
      </w:r>
      <w:r w:rsidR="00FD5D5D" w:rsidRPr="00EF3675">
        <w:t xml:space="preserve">Implementation of the </w:t>
      </w:r>
      <w:proofErr w:type="gramStart"/>
      <w:r w:rsidR="00191DB2" w:rsidRPr="00EF3675">
        <w:t>Clearing-House</w:t>
      </w:r>
      <w:proofErr w:type="gramEnd"/>
      <w:r w:rsidR="00FD5D5D" w:rsidRPr="00EF3675">
        <w:t xml:space="preserve"> vari</w:t>
      </w:r>
      <w:r w:rsidR="00452095" w:rsidRPr="00EF3675">
        <w:t>e</w:t>
      </w:r>
      <w:r w:rsidR="00AD7053" w:rsidRPr="00EF3675">
        <w:t>d</w:t>
      </w:r>
      <w:r w:rsidR="00452095" w:rsidRPr="00EF3675">
        <w:t xml:space="preserve"> widely, with some </w:t>
      </w:r>
      <w:r w:rsidR="001478ED" w:rsidRPr="00EF3675">
        <w:t>Parties</w:t>
      </w:r>
      <w:r w:rsidR="007355D6" w:rsidRPr="00EF3675">
        <w:t xml:space="preserve"> </w:t>
      </w:r>
      <w:r w:rsidR="00DC652E" w:rsidRPr="00EF3675">
        <w:t xml:space="preserve">indicating </w:t>
      </w:r>
      <w:r w:rsidR="00020453" w:rsidRPr="00EF3675">
        <w:t xml:space="preserve">that they </w:t>
      </w:r>
      <w:r w:rsidR="007355D6" w:rsidRPr="00EF3675">
        <w:t>maintain</w:t>
      </w:r>
      <w:r w:rsidR="00DC652E" w:rsidRPr="00EF3675">
        <w:t>ed</w:t>
      </w:r>
      <w:r w:rsidR="007355D6" w:rsidRPr="00EF3675">
        <w:t xml:space="preserve"> robust</w:t>
      </w:r>
      <w:r w:rsidR="009A5198" w:rsidRPr="00EF3675">
        <w:t xml:space="preserve"> </w:t>
      </w:r>
      <w:r w:rsidR="00523E75" w:rsidRPr="00EF3675">
        <w:t>and well-coordinated</w:t>
      </w:r>
      <w:r w:rsidR="009A5198" w:rsidRPr="00EF3675">
        <w:t xml:space="preserve"> systems</w:t>
      </w:r>
      <w:r w:rsidR="00012CBD" w:rsidRPr="00EF3675">
        <w:t xml:space="preserve"> and </w:t>
      </w:r>
      <w:r w:rsidR="009A5198" w:rsidRPr="00EF3675">
        <w:t xml:space="preserve">others </w:t>
      </w:r>
      <w:r w:rsidR="00020453" w:rsidRPr="00EF3675">
        <w:t>mention</w:t>
      </w:r>
      <w:r w:rsidR="00012CBD" w:rsidRPr="00EF3675">
        <w:t xml:space="preserve">ing </w:t>
      </w:r>
      <w:r w:rsidR="00020453" w:rsidRPr="00EF3675">
        <w:t xml:space="preserve">that they </w:t>
      </w:r>
      <w:r w:rsidR="009A5198" w:rsidRPr="00EF3675">
        <w:t>face</w:t>
      </w:r>
      <w:r w:rsidR="00012CBD" w:rsidRPr="00EF3675">
        <w:t>d</w:t>
      </w:r>
      <w:r w:rsidR="009A5198" w:rsidRPr="00EF3675">
        <w:t xml:space="preserve"> </w:t>
      </w:r>
      <w:r w:rsidR="00EB6DED" w:rsidRPr="00EF3675">
        <w:t>c</w:t>
      </w:r>
      <w:r w:rsidR="00E62F6C" w:rsidRPr="00EF3675">
        <w:t xml:space="preserve">hallenges </w:t>
      </w:r>
      <w:r w:rsidR="00CF1D66" w:rsidRPr="00EF3675">
        <w:t>that hinder</w:t>
      </w:r>
      <w:r w:rsidR="00012CBD" w:rsidRPr="00EF3675">
        <w:t>ed</w:t>
      </w:r>
      <w:r w:rsidR="00CF1D66" w:rsidRPr="00EF3675">
        <w:t xml:space="preserve"> </w:t>
      </w:r>
      <w:r w:rsidR="007D09C7" w:rsidRPr="00EF3675">
        <w:t>effective</w:t>
      </w:r>
      <w:r w:rsidR="00CF1D66" w:rsidRPr="00EF3675">
        <w:t xml:space="preserve"> implementation</w:t>
      </w:r>
      <w:r w:rsidR="00CC7A8C" w:rsidRPr="00EF3675">
        <w:t xml:space="preserve"> in th</w:t>
      </w:r>
      <w:r w:rsidR="00012CBD" w:rsidRPr="00EF3675">
        <w:t>at</w:t>
      </w:r>
      <w:r w:rsidR="00CC7A8C" w:rsidRPr="00EF3675">
        <w:t xml:space="preserve"> regard</w:t>
      </w:r>
      <w:r w:rsidR="00E76653" w:rsidRPr="00EF3675">
        <w:t xml:space="preserve">. </w:t>
      </w:r>
      <w:r w:rsidR="009D7801" w:rsidRPr="00EF3675">
        <w:t xml:space="preserve">Parties with </w:t>
      </w:r>
      <w:r w:rsidR="00670FD9" w:rsidRPr="00EF3675">
        <w:t>stronge</w:t>
      </w:r>
      <w:r w:rsidR="00066C0A" w:rsidRPr="00EF3675">
        <w:t>r</w:t>
      </w:r>
      <w:r w:rsidR="009D7801" w:rsidRPr="00EF3675">
        <w:t xml:space="preserve"> systems </w:t>
      </w:r>
      <w:r w:rsidR="00A3328F" w:rsidRPr="00EF3675">
        <w:t xml:space="preserve">often </w:t>
      </w:r>
      <w:r w:rsidR="00764DBA" w:rsidRPr="00EF3675">
        <w:t>reference</w:t>
      </w:r>
      <w:r w:rsidR="00A3328F" w:rsidRPr="00EF3675">
        <w:t>d</w:t>
      </w:r>
      <w:r w:rsidR="007F734A" w:rsidRPr="00EF3675">
        <w:t xml:space="preserve"> regular publication</w:t>
      </w:r>
      <w:r w:rsidR="00CF1D66" w:rsidRPr="00EF3675">
        <w:t xml:space="preserve"> of</w:t>
      </w:r>
      <w:r w:rsidR="007F734A" w:rsidRPr="00EF3675">
        <w:t xml:space="preserve"> mandatory and non-mandatory information through the </w:t>
      </w:r>
      <w:proofErr w:type="gramStart"/>
      <w:r w:rsidR="00437F6D" w:rsidRPr="00EF3675">
        <w:t>Clearing-House</w:t>
      </w:r>
      <w:proofErr w:type="gramEnd"/>
      <w:r w:rsidR="00764DBA" w:rsidRPr="00EF3675">
        <w:t>,</w:t>
      </w:r>
      <w:r w:rsidR="00720BA1" w:rsidRPr="00EF3675">
        <w:t xml:space="preserve"> </w:t>
      </w:r>
      <w:r w:rsidR="003F353D" w:rsidRPr="00EF3675">
        <w:t xml:space="preserve">supported by </w:t>
      </w:r>
      <w:r w:rsidR="00103D72" w:rsidRPr="00EF3675">
        <w:t xml:space="preserve">established national </w:t>
      </w:r>
      <w:r w:rsidR="001E587A" w:rsidRPr="00EF3675">
        <w:t>frameworks</w:t>
      </w:r>
      <w:r w:rsidR="000C3E4E" w:rsidRPr="00EF3675">
        <w:t xml:space="preserve"> </w:t>
      </w:r>
      <w:r w:rsidR="00203BE7" w:rsidRPr="00EF3675">
        <w:t>and effective</w:t>
      </w:r>
      <w:r w:rsidR="00894AEB" w:rsidRPr="00EF3675">
        <w:t xml:space="preserve"> inter-agency coordination</w:t>
      </w:r>
      <w:r w:rsidR="000C3E4E" w:rsidRPr="00EF3675">
        <w:t xml:space="preserve">. Parties </w:t>
      </w:r>
      <w:r w:rsidR="00203BE7" w:rsidRPr="00EF3675">
        <w:t>experiencing</w:t>
      </w:r>
      <w:r w:rsidR="00E02559" w:rsidRPr="00EF3675">
        <w:t xml:space="preserve"> </w:t>
      </w:r>
      <w:r w:rsidR="00724DE2" w:rsidRPr="00EF3675">
        <w:t>constraints</w:t>
      </w:r>
      <w:r w:rsidR="00BA1195" w:rsidRPr="00EF3675">
        <w:t xml:space="preserve"> </w:t>
      </w:r>
      <w:r w:rsidR="007A51C2" w:rsidRPr="00EF3675">
        <w:t xml:space="preserve">commonly cited </w:t>
      </w:r>
      <w:r w:rsidR="00945C98" w:rsidRPr="00EF3675">
        <w:t xml:space="preserve">capacity-related </w:t>
      </w:r>
      <w:r w:rsidR="00724DE2" w:rsidRPr="00EF3675">
        <w:t>challenges</w:t>
      </w:r>
      <w:r w:rsidR="006262A6" w:rsidRPr="00EF3675">
        <w:t xml:space="preserve">, including limited human and technical </w:t>
      </w:r>
      <w:r w:rsidR="00B662D2" w:rsidRPr="00EF3675">
        <w:t>resources</w:t>
      </w:r>
      <w:r w:rsidR="00610F78" w:rsidRPr="00EF3675">
        <w:t xml:space="preserve">, </w:t>
      </w:r>
      <w:r w:rsidR="00FE689E" w:rsidRPr="00EF3675">
        <w:t xml:space="preserve">as well as challenges related to </w:t>
      </w:r>
      <w:r w:rsidR="004F2DDB" w:rsidRPr="00EF3675">
        <w:t xml:space="preserve">inter-agency coordination. </w:t>
      </w:r>
      <w:r w:rsidR="00751D85" w:rsidRPr="00EF3675">
        <w:t>Several</w:t>
      </w:r>
      <w:r w:rsidR="008B0A6C" w:rsidRPr="00EF3675">
        <w:t xml:space="preserve"> </w:t>
      </w:r>
      <w:r w:rsidR="00751D85" w:rsidRPr="00EF3675">
        <w:t xml:space="preserve">Parties </w:t>
      </w:r>
      <w:r w:rsidR="00D96E71" w:rsidRPr="00EF3675">
        <w:rPr>
          <w:lang w:val="en-US"/>
        </w:rPr>
        <w:t xml:space="preserve">experiencing constraints </w:t>
      </w:r>
      <w:r w:rsidR="005C30D9" w:rsidRPr="00EF3675">
        <w:t xml:space="preserve">highlighted the need </w:t>
      </w:r>
      <w:r w:rsidR="00E21C34" w:rsidRPr="00EF3675">
        <w:t xml:space="preserve">for </w:t>
      </w:r>
      <w:r w:rsidR="00B72D94" w:rsidRPr="00EF3675">
        <w:t>continued</w:t>
      </w:r>
      <w:r w:rsidR="0004327D" w:rsidRPr="00EF3675">
        <w:t xml:space="preserve"> training</w:t>
      </w:r>
      <w:r w:rsidR="00437F6D" w:rsidRPr="00EF3675">
        <w:t xml:space="preserve"> session</w:t>
      </w:r>
      <w:r w:rsidR="0004327D" w:rsidRPr="00EF3675">
        <w:t xml:space="preserve">s and </w:t>
      </w:r>
      <w:r w:rsidR="00C13FAF" w:rsidRPr="00EF3675">
        <w:t>capacity</w:t>
      </w:r>
      <w:r w:rsidR="0097134B" w:rsidRPr="00EF3675">
        <w:t>-</w:t>
      </w:r>
      <w:r w:rsidR="00C13FAF" w:rsidRPr="00EF3675">
        <w:t xml:space="preserve">building activities to </w:t>
      </w:r>
      <w:r w:rsidR="004745F6" w:rsidRPr="00EF3675">
        <w:t>strengthen</w:t>
      </w:r>
      <w:r w:rsidR="00C13FAF" w:rsidRPr="00EF3675">
        <w:t xml:space="preserve"> their implementation of </w:t>
      </w:r>
      <w:r w:rsidR="00F91869" w:rsidRPr="00EF3675">
        <w:t>Article 20</w:t>
      </w:r>
      <w:r w:rsidR="00BF27B1" w:rsidRPr="00EF3675">
        <w:t>.</w:t>
      </w:r>
    </w:p>
    <w:p w14:paraId="1F4FFD08" w14:textId="3C231C6D" w:rsidR="00024383" w:rsidRPr="00EF3675" w:rsidRDefault="00024383" w:rsidP="00FA2932">
      <w:pPr>
        <w:pStyle w:val="CBDH2"/>
        <w:jc w:val="left"/>
        <w:rPr>
          <w:snapToGrid w:val="0"/>
        </w:rPr>
      </w:pPr>
      <w:r w:rsidRPr="00EF3675">
        <w:rPr>
          <w:snapToGrid w:val="0"/>
        </w:rPr>
        <w:t>C.</w:t>
      </w:r>
      <w:r w:rsidRPr="00EF3675">
        <w:rPr>
          <w:snapToGrid w:val="0"/>
        </w:rPr>
        <w:tab/>
        <w:t xml:space="preserve">Goal A.3. </w:t>
      </w:r>
      <w:r w:rsidR="00544085" w:rsidRPr="00EF3675">
        <w:rPr>
          <w:snapToGrid w:val="0"/>
        </w:rPr>
        <w:t>Full information on the implementation of the Protocol is made available by Parties in a timely manner</w:t>
      </w:r>
    </w:p>
    <w:p w14:paraId="1ED8B590" w14:textId="46DFC89C" w:rsidR="00785E34" w:rsidRPr="00EF3675" w:rsidRDefault="00785E34" w:rsidP="00FA2932">
      <w:pPr>
        <w:pStyle w:val="CBDH4"/>
        <w:rPr>
          <w:bCs/>
          <w:snapToGrid w:val="0"/>
        </w:rPr>
      </w:pPr>
      <w:r w:rsidRPr="00EF3675">
        <w:rPr>
          <w:bCs/>
          <w:snapToGrid w:val="0"/>
        </w:rPr>
        <w:t>(a)</w:t>
      </w:r>
      <w:r w:rsidRPr="00EF3675">
        <w:rPr>
          <w:bCs/>
          <w:snapToGrid w:val="0"/>
        </w:rPr>
        <w:tab/>
      </w:r>
      <w:r w:rsidR="00AB2BDC" w:rsidRPr="00EF3675">
        <w:rPr>
          <w:snapToGrid w:val="0"/>
        </w:rPr>
        <w:t xml:space="preserve">Key figures and highlights  </w:t>
      </w:r>
    </w:p>
    <w:p w14:paraId="2593A6AD" w14:textId="4D3F79C3" w:rsidR="00785E34" w:rsidRPr="00EF3675" w:rsidRDefault="001A3E2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Sixty-nine</w:t>
      </w:r>
      <w:r w:rsidR="006652C1" w:rsidRPr="00EF3675">
        <w:rPr>
          <w:snapToGrid w:val="0"/>
          <w:kern w:val="22"/>
        </w:rPr>
        <w:t xml:space="preserve"> per cent of Parties </w:t>
      </w:r>
      <w:r w:rsidR="00221836" w:rsidRPr="00EF3675">
        <w:rPr>
          <w:snapToGrid w:val="0"/>
          <w:kern w:val="22"/>
        </w:rPr>
        <w:t>(119</w:t>
      </w:r>
      <w:r w:rsidR="001D6B1F" w:rsidRPr="00EF3675">
        <w:rPr>
          <w:snapToGrid w:val="0"/>
          <w:kern w:val="22"/>
        </w:rPr>
        <w:t xml:space="preserve"> Parties</w:t>
      </w:r>
      <w:r w:rsidR="00221836" w:rsidRPr="00EF3675">
        <w:rPr>
          <w:snapToGrid w:val="0"/>
          <w:kern w:val="22"/>
        </w:rPr>
        <w:t xml:space="preserve">) </w:t>
      </w:r>
      <w:r w:rsidR="006652C1" w:rsidRPr="00EF3675">
        <w:rPr>
          <w:snapToGrid w:val="0"/>
          <w:kern w:val="22"/>
        </w:rPr>
        <w:t>submitted their fifth national report by the reporting deadline</w:t>
      </w:r>
      <w:r w:rsidR="009A5794" w:rsidRPr="00EF3675">
        <w:rPr>
          <w:snapToGrid w:val="0"/>
          <w:kern w:val="22"/>
        </w:rPr>
        <w:t xml:space="preserve"> </w:t>
      </w:r>
      <w:r w:rsidR="00CF7A2A" w:rsidRPr="00EF3675">
        <w:rPr>
          <w:snapToGrid w:val="0"/>
          <w:kern w:val="22"/>
        </w:rPr>
        <w:t>compar</w:t>
      </w:r>
      <w:r w:rsidR="009A5794" w:rsidRPr="00EF3675">
        <w:rPr>
          <w:snapToGrid w:val="0"/>
          <w:kern w:val="22"/>
        </w:rPr>
        <w:t>ed</w:t>
      </w:r>
      <w:r w:rsidR="008B45D1" w:rsidRPr="00EF3675">
        <w:rPr>
          <w:snapToGrid w:val="0"/>
          <w:kern w:val="22"/>
        </w:rPr>
        <w:t xml:space="preserve"> with</w:t>
      </w:r>
      <w:r w:rsidR="00CF7A2A" w:rsidRPr="00EF3675">
        <w:rPr>
          <w:snapToGrid w:val="0"/>
          <w:kern w:val="22"/>
        </w:rPr>
        <w:t xml:space="preserve"> 23 per cent of Parties (39</w:t>
      </w:r>
      <w:r w:rsidR="005D35F2" w:rsidRPr="00EF3675">
        <w:rPr>
          <w:snapToGrid w:val="0"/>
          <w:kern w:val="22"/>
        </w:rPr>
        <w:t xml:space="preserve"> Parties</w:t>
      </w:r>
      <w:r w:rsidR="00CF7A2A" w:rsidRPr="00EF3675">
        <w:rPr>
          <w:snapToGrid w:val="0"/>
          <w:kern w:val="22"/>
        </w:rPr>
        <w:t xml:space="preserve">) </w:t>
      </w:r>
      <w:r w:rsidR="00FE5261" w:rsidRPr="00EF3675">
        <w:rPr>
          <w:snapToGrid w:val="0"/>
          <w:kern w:val="22"/>
        </w:rPr>
        <w:t xml:space="preserve">that </w:t>
      </w:r>
      <w:r w:rsidR="00CF7A2A" w:rsidRPr="00EF3675">
        <w:rPr>
          <w:snapToGrid w:val="0"/>
          <w:kern w:val="22"/>
        </w:rPr>
        <w:t xml:space="preserve">had submitted their fourth national report by </w:t>
      </w:r>
      <w:r w:rsidR="006E797B" w:rsidRPr="00EF3675">
        <w:rPr>
          <w:snapToGrid w:val="0"/>
          <w:kern w:val="22"/>
        </w:rPr>
        <w:t>the</w:t>
      </w:r>
      <w:r w:rsidR="00CF7A2A" w:rsidRPr="00EF3675">
        <w:rPr>
          <w:snapToGrid w:val="0"/>
          <w:kern w:val="22"/>
        </w:rPr>
        <w:t xml:space="preserve"> due </w:t>
      </w:r>
      <w:r w:rsidR="00CF7A2A" w:rsidRPr="00EF3675">
        <w:rPr>
          <w:bCs/>
          <w:iCs/>
          <w:snapToGrid w:val="0"/>
          <w:kern w:val="22"/>
        </w:rPr>
        <w:t>date</w:t>
      </w:r>
      <w:r w:rsidR="002C3CC3" w:rsidRPr="00EF3675">
        <w:rPr>
          <w:bCs/>
          <w:iCs/>
          <w:snapToGrid w:val="0"/>
          <w:kern w:val="22"/>
        </w:rPr>
        <w:t xml:space="preserve">, </w:t>
      </w:r>
      <w:r w:rsidR="00CF7A2A" w:rsidRPr="00EF3675">
        <w:rPr>
          <w:snapToGrid w:val="0"/>
          <w:kern w:val="22"/>
        </w:rPr>
        <w:t>represent</w:t>
      </w:r>
      <w:r w:rsidR="002C3CC3" w:rsidRPr="00EF3675">
        <w:rPr>
          <w:snapToGrid w:val="0"/>
          <w:kern w:val="22"/>
        </w:rPr>
        <w:t>ing</w:t>
      </w:r>
      <w:r w:rsidR="00CF7A2A" w:rsidRPr="00EF3675">
        <w:rPr>
          <w:snapToGrid w:val="0"/>
          <w:kern w:val="22"/>
        </w:rPr>
        <w:t xml:space="preserve"> an</w:t>
      </w:r>
      <w:r w:rsidR="006652C1" w:rsidRPr="00EF3675">
        <w:rPr>
          <w:snapToGrid w:val="0"/>
          <w:kern w:val="22"/>
        </w:rPr>
        <w:t xml:space="preserve"> increase </w:t>
      </w:r>
      <w:r w:rsidR="00EE10CF" w:rsidRPr="00EF3675">
        <w:rPr>
          <w:snapToGrid w:val="0"/>
          <w:kern w:val="22"/>
        </w:rPr>
        <w:t>of</w:t>
      </w:r>
      <w:r w:rsidR="00755FE8" w:rsidRPr="00EF3675">
        <w:rPr>
          <w:snapToGrid w:val="0"/>
          <w:kern w:val="22"/>
        </w:rPr>
        <w:t xml:space="preserve"> 46 per cent </w:t>
      </w:r>
      <w:r w:rsidR="00666E4C" w:rsidRPr="00EF3675">
        <w:rPr>
          <w:snapToGrid w:val="0"/>
          <w:kern w:val="22"/>
        </w:rPr>
        <w:t>in</w:t>
      </w:r>
      <w:r w:rsidR="00755FE8" w:rsidRPr="00EF3675">
        <w:rPr>
          <w:snapToGrid w:val="0"/>
          <w:kern w:val="22"/>
        </w:rPr>
        <w:t xml:space="preserve"> the submission rate </w:t>
      </w:r>
    </w:p>
    <w:p w14:paraId="6F309E46" w14:textId="29B5AE46" w:rsidR="00FA33AC" w:rsidRPr="00EF3675" w:rsidRDefault="00120143"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Seventy-one</w:t>
      </w:r>
      <w:r w:rsidR="00721197" w:rsidRPr="00EF3675">
        <w:rPr>
          <w:snapToGrid w:val="0"/>
          <w:kern w:val="22"/>
        </w:rPr>
        <w:t xml:space="preserve"> </w:t>
      </w:r>
      <w:r w:rsidR="003366E0" w:rsidRPr="00EF3675">
        <w:rPr>
          <w:snapToGrid w:val="0"/>
          <w:kern w:val="22"/>
        </w:rPr>
        <w:t xml:space="preserve">eligible </w:t>
      </w:r>
      <w:r w:rsidR="00721197" w:rsidRPr="00EF3675">
        <w:rPr>
          <w:snapToGrid w:val="0"/>
          <w:kern w:val="22"/>
        </w:rPr>
        <w:t xml:space="preserve">Parties had received </w:t>
      </w:r>
      <w:r w:rsidR="00DC1F8C" w:rsidRPr="00EF3675">
        <w:rPr>
          <w:snapToGrid w:val="0"/>
          <w:kern w:val="22"/>
        </w:rPr>
        <w:t xml:space="preserve">the first disbursement of </w:t>
      </w:r>
      <w:r w:rsidR="00721197" w:rsidRPr="00EF3675">
        <w:rPr>
          <w:snapToGrid w:val="0"/>
          <w:kern w:val="22"/>
        </w:rPr>
        <w:t>fund</w:t>
      </w:r>
      <w:r w:rsidR="00DC1F8C" w:rsidRPr="00EF3675">
        <w:rPr>
          <w:snapToGrid w:val="0"/>
          <w:kern w:val="22"/>
        </w:rPr>
        <w:t>s</w:t>
      </w:r>
      <w:r w:rsidR="00721197" w:rsidRPr="00EF3675">
        <w:rPr>
          <w:snapToGrid w:val="0"/>
          <w:kern w:val="22"/>
        </w:rPr>
        <w:t xml:space="preserve"> </w:t>
      </w:r>
      <w:r w:rsidR="001E4E2A" w:rsidRPr="00EF3675">
        <w:rPr>
          <w:snapToGrid w:val="0"/>
          <w:kern w:val="22"/>
        </w:rPr>
        <w:t xml:space="preserve">for the preparation of their fifth </w:t>
      </w:r>
      <w:r w:rsidR="001E4E2A" w:rsidRPr="00EF3675">
        <w:rPr>
          <w:bCs/>
          <w:iCs/>
          <w:snapToGrid w:val="0"/>
          <w:kern w:val="22"/>
        </w:rPr>
        <w:t>national</w:t>
      </w:r>
      <w:r w:rsidR="001E4E2A" w:rsidRPr="00EF3675">
        <w:rPr>
          <w:snapToGrid w:val="0"/>
          <w:kern w:val="22"/>
        </w:rPr>
        <w:t xml:space="preserve"> report </w:t>
      </w:r>
      <w:r w:rsidR="00403566" w:rsidRPr="00EF3675">
        <w:rPr>
          <w:snapToGrid w:val="0"/>
          <w:kern w:val="22"/>
        </w:rPr>
        <w:t>by mid</w:t>
      </w:r>
      <w:r w:rsidR="00B927BD" w:rsidRPr="00EF3675">
        <w:rPr>
          <w:snapToGrid w:val="0"/>
          <w:kern w:val="22"/>
        </w:rPr>
        <w:t>-</w:t>
      </w:r>
      <w:r w:rsidR="00403566" w:rsidRPr="00EF3675">
        <w:rPr>
          <w:snapToGrid w:val="0"/>
          <w:kern w:val="22"/>
        </w:rPr>
        <w:t>February 2026. In comparison, none of the eligible Parties had received fund</w:t>
      </w:r>
      <w:r w:rsidR="006C58E9" w:rsidRPr="00EF3675">
        <w:rPr>
          <w:snapToGrid w:val="0"/>
          <w:kern w:val="22"/>
        </w:rPr>
        <w:t>s</w:t>
      </w:r>
      <w:r w:rsidR="00403566" w:rsidRPr="00EF3675">
        <w:rPr>
          <w:snapToGrid w:val="0"/>
          <w:kern w:val="22"/>
        </w:rPr>
        <w:t xml:space="preserve"> </w:t>
      </w:r>
      <w:r w:rsidR="00081FF8" w:rsidRPr="00EF3675">
        <w:rPr>
          <w:snapToGrid w:val="0"/>
          <w:kern w:val="22"/>
        </w:rPr>
        <w:t xml:space="preserve">for the preparation of their fourth national report at the time of the </w:t>
      </w:r>
      <w:r w:rsidR="00AB541D" w:rsidRPr="00EF3675">
        <w:rPr>
          <w:snapToGrid w:val="0"/>
          <w:kern w:val="22"/>
        </w:rPr>
        <w:t xml:space="preserve">October 2019 </w:t>
      </w:r>
      <w:r w:rsidR="00081FF8" w:rsidRPr="00EF3675">
        <w:rPr>
          <w:snapToGrid w:val="0"/>
          <w:kern w:val="22"/>
        </w:rPr>
        <w:t>submission deadline</w:t>
      </w:r>
    </w:p>
    <w:p w14:paraId="00234078" w14:textId="21DF188D" w:rsidR="00785E34" w:rsidRPr="00EF3675" w:rsidRDefault="00785E34" w:rsidP="00FA2932">
      <w:pPr>
        <w:pStyle w:val="CBDH4"/>
        <w:rPr>
          <w:snapToGrid w:val="0"/>
        </w:rPr>
      </w:pPr>
      <w:r w:rsidRPr="00EF3675">
        <w:rPr>
          <w:snapToGrid w:val="0"/>
        </w:rPr>
        <w:lastRenderedPageBreak/>
        <w:t>(b)</w:t>
      </w:r>
      <w:r w:rsidRPr="00EF3675">
        <w:rPr>
          <w:snapToGrid w:val="0"/>
        </w:rPr>
        <w:tab/>
        <w:t>Analysis of information</w:t>
      </w:r>
    </w:p>
    <w:p w14:paraId="17FB7272" w14:textId="6CCCBA84" w:rsidR="00AD0393" w:rsidRPr="00EF3675" w:rsidRDefault="008A6697" w:rsidP="00FA2932">
      <w:pPr>
        <w:pStyle w:val="CBDNormalNumber"/>
        <w:rPr>
          <w:snapToGrid w:val="0"/>
          <w:kern w:val="22"/>
        </w:rPr>
      </w:pPr>
      <w:r w:rsidRPr="00EF3675">
        <w:rPr>
          <w:bCs/>
          <w:iCs/>
          <w:snapToGrid w:val="0"/>
          <w:kern w:val="22"/>
        </w:rPr>
        <w:t xml:space="preserve">Goal A.3. includes </w:t>
      </w:r>
      <w:r w:rsidR="00310D92" w:rsidRPr="00EF3675">
        <w:rPr>
          <w:bCs/>
          <w:iCs/>
          <w:snapToGrid w:val="0"/>
          <w:kern w:val="22"/>
        </w:rPr>
        <w:t>one</w:t>
      </w:r>
      <w:r w:rsidRPr="00EF3675">
        <w:rPr>
          <w:bCs/>
          <w:iCs/>
          <w:snapToGrid w:val="0"/>
          <w:kern w:val="22"/>
        </w:rPr>
        <w:t xml:space="preserve"> objective to be accomplished </w:t>
      </w:r>
      <w:proofErr w:type="gramStart"/>
      <w:r w:rsidRPr="00EF3675">
        <w:rPr>
          <w:bCs/>
          <w:iCs/>
          <w:snapToGrid w:val="0"/>
          <w:kern w:val="22"/>
        </w:rPr>
        <w:t>in order to</w:t>
      </w:r>
      <w:proofErr w:type="gramEnd"/>
      <w:r w:rsidRPr="00EF3675">
        <w:rPr>
          <w:bCs/>
          <w:iCs/>
          <w:snapToGrid w:val="0"/>
          <w:kern w:val="22"/>
        </w:rPr>
        <w:t xml:space="preserve"> achieve the goal and </w:t>
      </w:r>
      <w:r w:rsidR="00310D92" w:rsidRPr="00EF3675">
        <w:rPr>
          <w:bCs/>
          <w:iCs/>
          <w:snapToGrid w:val="0"/>
          <w:kern w:val="22"/>
        </w:rPr>
        <w:t xml:space="preserve">two </w:t>
      </w:r>
      <w:r w:rsidRPr="00EF3675">
        <w:rPr>
          <w:bCs/>
          <w:iCs/>
          <w:snapToGrid w:val="0"/>
          <w:kern w:val="22"/>
        </w:rPr>
        <w:t xml:space="preserve">indicators to measure progress towards the objective. </w:t>
      </w:r>
      <w:proofErr w:type="gramStart"/>
      <w:r w:rsidR="006147A3" w:rsidRPr="00EF3675">
        <w:rPr>
          <w:snapToGrid w:val="0"/>
          <w:kern w:val="22"/>
        </w:rPr>
        <w:t>With regard to</w:t>
      </w:r>
      <w:proofErr w:type="gramEnd"/>
      <w:r w:rsidR="006147A3" w:rsidRPr="00EF3675">
        <w:rPr>
          <w:snapToGrid w:val="0"/>
          <w:kern w:val="22"/>
        </w:rPr>
        <w:t xml:space="preserve"> indicator A.3</w:t>
      </w:r>
      <w:r w:rsidR="006D23AA" w:rsidRPr="00EF3675">
        <w:rPr>
          <w:snapToGrid w:val="0"/>
          <w:kern w:val="22"/>
        </w:rPr>
        <w:t xml:space="preserve"> </w:t>
      </w:r>
      <w:r w:rsidR="006147A3" w:rsidRPr="00EF3675">
        <w:rPr>
          <w:snapToGrid w:val="0"/>
          <w:kern w:val="22"/>
        </w:rPr>
        <w:t>(a) (</w:t>
      </w:r>
      <w:r w:rsidR="006D23AA" w:rsidRPr="00EF3675">
        <w:rPr>
          <w:snapToGrid w:val="0"/>
          <w:kern w:val="22"/>
        </w:rPr>
        <w:t>p</w:t>
      </w:r>
      <w:r w:rsidR="00497BB7" w:rsidRPr="00EF3675">
        <w:rPr>
          <w:snapToGrid w:val="0"/>
          <w:kern w:val="22"/>
        </w:rPr>
        <w:t>ercentage of Parties that have submitted a complete national report within the established deadline</w:t>
      </w:r>
      <w:r w:rsidR="006147A3" w:rsidRPr="00EF3675">
        <w:rPr>
          <w:snapToGrid w:val="0"/>
          <w:kern w:val="22"/>
        </w:rPr>
        <w:t>), i</w:t>
      </w:r>
      <w:r w:rsidR="00F64475" w:rsidRPr="00EF3675">
        <w:rPr>
          <w:snapToGrid w:val="0"/>
          <w:kern w:val="22"/>
        </w:rPr>
        <w:t xml:space="preserve">nformation </w:t>
      </w:r>
      <w:r w:rsidR="00F72383" w:rsidRPr="00EF3675">
        <w:rPr>
          <w:snapToGrid w:val="0"/>
          <w:kern w:val="22"/>
        </w:rPr>
        <w:t xml:space="preserve">used to measure progress </w:t>
      </w:r>
      <w:r w:rsidR="00885E6C" w:rsidRPr="00EF3675">
        <w:rPr>
          <w:snapToGrid w:val="0"/>
          <w:kern w:val="22"/>
        </w:rPr>
        <w:t>wa</w:t>
      </w:r>
      <w:r w:rsidR="00F72383" w:rsidRPr="00EF3675">
        <w:rPr>
          <w:snapToGrid w:val="0"/>
          <w:kern w:val="22"/>
        </w:rPr>
        <w:t xml:space="preserve">s the </w:t>
      </w:r>
      <w:r w:rsidR="00F64475" w:rsidRPr="00EF3675">
        <w:rPr>
          <w:snapToGrid w:val="0"/>
          <w:kern w:val="22"/>
        </w:rPr>
        <w:t>percentage of Parties that ha</w:t>
      </w:r>
      <w:r w:rsidR="00EF76C7" w:rsidRPr="00EF3675">
        <w:rPr>
          <w:snapToGrid w:val="0"/>
          <w:kern w:val="22"/>
        </w:rPr>
        <w:t>d</w:t>
      </w:r>
      <w:r w:rsidR="00F64475" w:rsidRPr="00EF3675">
        <w:rPr>
          <w:snapToGrid w:val="0"/>
          <w:kern w:val="22"/>
        </w:rPr>
        <w:t xml:space="preserve"> submitted a complete national report within the established deadline. </w:t>
      </w:r>
    </w:p>
    <w:p w14:paraId="771F4C4C" w14:textId="172F0390" w:rsidR="007E621E" w:rsidRPr="00EF3675" w:rsidRDefault="007E621E" w:rsidP="00FA2932">
      <w:pPr>
        <w:pStyle w:val="CBDNormalNumber"/>
        <w:rPr>
          <w:snapToGrid w:val="0"/>
          <w:kern w:val="22"/>
        </w:rPr>
      </w:pPr>
      <w:r w:rsidRPr="00EF3675">
        <w:rPr>
          <w:snapToGrid w:val="0"/>
          <w:kern w:val="22"/>
        </w:rPr>
        <w:t xml:space="preserve">The submission deadline for the fifth national report was 28 February 2026. By that date, </w:t>
      </w:r>
      <w:r w:rsidR="008D253A" w:rsidRPr="00EF3675">
        <w:rPr>
          <w:snapToGrid w:val="0"/>
          <w:kern w:val="22"/>
        </w:rPr>
        <w:t>1</w:t>
      </w:r>
      <w:r w:rsidR="000D7870" w:rsidRPr="00EF3675">
        <w:rPr>
          <w:snapToGrid w:val="0"/>
          <w:kern w:val="22"/>
        </w:rPr>
        <w:t>19</w:t>
      </w:r>
      <w:r w:rsidRPr="00EF3675">
        <w:rPr>
          <w:snapToGrid w:val="0"/>
          <w:kern w:val="22"/>
        </w:rPr>
        <w:t xml:space="preserve"> Parties</w:t>
      </w:r>
      <w:r w:rsidR="009174BC" w:rsidRPr="00EF3675">
        <w:rPr>
          <w:snapToGrid w:val="0"/>
          <w:kern w:val="22"/>
        </w:rPr>
        <w:t xml:space="preserve"> out of the </w:t>
      </w:r>
      <w:r w:rsidR="0026734B" w:rsidRPr="00EF3675">
        <w:rPr>
          <w:snapToGrid w:val="0"/>
          <w:kern w:val="22"/>
        </w:rPr>
        <w:t>173</w:t>
      </w:r>
      <w:r w:rsidR="009174BC" w:rsidRPr="00EF3675">
        <w:rPr>
          <w:snapToGrid w:val="0"/>
          <w:kern w:val="22"/>
        </w:rPr>
        <w:t xml:space="preserve"> that had the obligation to do so</w:t>
      </w:r>
      <w:r w:rsidRPr="00EF3675">
        <w:rPr>
          <w:snapToGrid w:val="0"/>
          <w:kern w:val="22"/>
        </w:rPr>
        <w:t xml:space="preserve"> had submitted their fifth national report</w:t>
      </w:r>
      <w:r w:rsidR="008F3BF4" w:rsidRPr="00EF3675">
        <w:rPr>
          <w:snapToGrid w:val="0"/>
          <w:kern w:val="22"/>
        </w:rPr>
        <w:t>,</w:t>
      </w:r>
      <w:r w:rsidR="003963B7" w:rsidRPr="00EF3675">
        <w:rPr>
          <w:snapToGrid w:val="0"/>
          <w:kern w:val="22"/>
        </w:rPr>
        <w:t xml:space="preserve"> </w:t>
      </w:r>
      <w:r w:rsidR="00D85B6F" w:rsidRPr="00EF3675">
        <w:rPr>
          <w:snapToGrid w:val="0"/>
          <w:kern w:val="22"/>
        </w:rPr>
        <w:t>represent</w:t>
      </w:r>
      <w:r w:rsidR="008F3BF4" w:rsidRPr="00EF3675">
        <w:rPr>
          <w:snapToGrid w:val="0"/>
          <w:kern w:val="22"/>
        </w:rPr>
        <w:t>ing</w:t>
      </w:r>
      <w:r w:rsidR="00D85B6F" w:rsidRPr="00EF3675">
        <w:rPr>
          <w:snapToGrid w:val="0"/>
          <w:kern w:val="22"/>
        </w:rPr>
        <w:t xml:space="preserve"> </w:t>
      </w:r>
      <w:r w:rsidR="003963B7" w:rsidRPr="00EF3675">
        <w:rPr>
          <w:snapToGrid w:val="0"/>
          <w:kern w:val="22"/>
        </w:rPr>
        <w:t xml:space="preserve">a submission rate of </w:t>
      </w:r>
      <w:r w:rsidR="003D0649" w:rsidRPr="00EF3675">
        <w:rPr>
          <w:snapToGrid w:val="0"/>
          <w:kern w:val="22"/>
        </w:rPr>
        <w:t xml:space="preserve">69 per cent. </w:t>
      </w:r>
      <w:r w:rsidR="000D7870" w:rsidRPr="00EF3675">
        <w:rPr>
          <w:snapToGrid w:val="0"/>
          <w:kern w:val="22"/>
        </w:rPr>
        <w:t xml:space="preserve">One non-Party had submitted </w:t>
      </w:r>
      <w:r w:rsidR="00D47492" w:rsidRPr="00EF3675">
        <w:rPr>
          <w:snapToGrid w:val="0"/>
          <w:kern w:val="22"/>
        </w:rPr>
        <w:t xml:space="preserve">a </w:t>
      </w:r>
      <w:r w:rsidR="000D7870" w:rsidRPr="00EF3675">
        <w:rPr>
          <w:snapToGrid w:val="0"/>
          <w:kern w:val="22"/>
        </w:rPr>
        <w:t>fifth national report.</w:t>
      </w:r>
      <w:r w:rsidR="009174BC" w:rsidRPr="00EF3675">
        <w:rPr>
          <w:snapToGrid w:val="0"/>
          <w:kern w:val="22"/>
        </w:rPr>
        <w:t xml:space="preserve"> </w:t>
      </w:r>
      <w:r w:rsidR="00FC2415" w:rsidRPr="00EF3675">
        <w:rPr>
          <w:snapToGrid w:val="0"/>
          <w:kern w:val="22"/>
        </w:rPr>
        <w:t xml:space="preserve">The deadline for </w:t>
      </w:r>
      <w:r w:rsidR="008F3BF4" w:rsidRPr="00EF3675">
        <w:rPr>
          <w:snapToGrid w:val="0"/>
          <w:kern w:val="22"/>
        </w:rPr>
        <w:t xml:space="preserve">submission of </w:t>
      </w:r>
      <w:r w:rsidR="00FC2415" w:rsidRPr="00EF3675">
        <w:rPr>
          <w:snapToGrid w:val="0"/>
          <w:kern w:val="22"/>
        </w:rPr>
        <w:t xml:space="preserve">the fourth national report was </w:t>
      </w:r>
      <w:r w:rsidR="00721F69" w:rsidRPr="00EF3675">
        <w:rPr>
          <w:snapToGrid w:val="0"/>
          <w:kern w:val="22"/>
        </w:rPr>
        <w:t>1 October 2019</w:t>
      </w:r>
      <w:r w:rsidR="0080087B" w:rsidRPr="00EF3675">
        <w:rPr>
          <w:rStyle w:val="FootnoteReference"/>
          <w:snapToGrid w:val="0"/>
          <w:kern w:val="22"/>
        </w:rPr>
        <w:footnoteReference w:id="20"/>
      </w:r>
      <w:r w:rsidR="00914791" w:rsidRPr="00EF3675">
        <w:rPr>
          <w:snapToGrid w:val="0"/>
          <w:kern w:val="22"/>
        </w:rPr>
        <w:t xml:space="preserve"> </w:t>
      </w:r>
      <w:r w:rsidR="007955EC" w:rsidRPr="00EF3675">
        <w:rPr>
          <w:snapToGrid w:val="0"/>
          <w:kern w:val="22"/>
        </w:rPr>
        <w:t>and b</w:t>
      </w:r>
      <w:r w:rsidR="00914791" w:rsidRPr="00EF3675">
        <w:rPr>
          <w:snapToGrid w:val="0"/>
          <w:kern w:val="22"/>
        </w:rPr>
        <w:t>y that date, 39 fourth national reports had been submitted</w:t>
      </w:r>
      <w:r w:rsidR="00603FAA" w:rsidRPr="00EF3675">
        <w:rPr>
          <w:snapToGrid w:val="0"/>
          <w:kern w:val="22"/>
        </w:rPr>
        <w:t xml:space="preserve">, which constituted a submission rate of </w:t>
      </w:r>
      <w:r w:rsidR="00097D6D" w:rsidRPr="00EF3675">
        <w:rPr>
          <w:snapToGrid w:val="0"/>
          <w:kern w:val="22"/>
        </w:rPr>
        <w:t>23 per cent.</w:t>
      </w:r>
      <w:r w:rsidR="00AA0020" w:rsidRPr="00EF3675">
        <w:rPr>
          <w:rStyle w:val="FootnoteReference"/>
          <w:snapToGrid w:val="0"/>
          <w:kern w:val="22"/>
        </w:rPr>
        <w:footnoteReference w:id="21"/>
      </w:r>
      <w:r w:rsidR="00097D6D" w:rsidRPr="00EF3675">
        <w:rPr>
          <w:snapToGrid w:val="0"/>
          <w:kern w:val="22"/>
        </w:rPr>
        <w:t xml:space="preserve"> </w:t>
      </w:r>
      <w:r w:rsidR="00B52856" w:rsidRPr="00EF3675">
        <w:rPr>
          <w:snapToGrid w:val="0"/>
          <w:kern w:val="22"/>
        </w:rPr>
        <w:t xml:space="preserve"> As compared with the submission rate at the baseline, the reporting rate for the fifth national report </w:t>
      </w:r>
      <w:r w:rsidR="007B5353" w:rsidRPr="00EF3675">
        <w:rPr>
          <w:snapToGrid w:val="0"/>
          <w:kern w:val="22"/>
        </w:rPr>
        <w:t>represented</w:t>
      </w:r>
      <w:r w:rsidR="005509A3" w:rsidRPr="00EF3675">
        <w:rPr>
          <w:snapToGrid w:val="0"/>
          <w:kern w:val="22"/>
        </w:rPr>
        <w:t xml:space="preserve"> an</w:t>
      </w:r>
      <w:r w:rsidR="00B52856" w:rsidRPr="00EF3675">
        <w:rPr>
          <w:snapToGrid w:val="0"/>
          <w:kern w:val="22"/>
        </w:rPr>
        <w:t xml:space="preserve"> increase</w:t>
      </w:r>
      <w:r w:rsidR="005509A3" w:rsidRPr="00EF3675">
        <w:rPr>
          <w:snapToGrid w:val="0"/>
          <w:kern w:val="22"/>
        </w:rPr>
        <w:t xml:space="preserve"> of</w:t>
      </w:r>
      <w:r w:rsidR="00B52856" w:rsidRPr="00EF3675">
        <w:rPr>
          <w:snapToGrid w:val="0"/>
          <w:kern w:val="22"/>
        </w:rPr>
        <w:t xml:space="preserve"> 46 per cent. </w:t>
      </w:r>
    </w:p>
    <w:p w14:paraId="5466ACB0" w14:textId="3C64D5B8" w:rsidR="00F361B3" w:rsidRPr="00EF3675" w:rsidRDefault="00F361B3" w:rsidP="00FA2932">
      <w:pPr>
        <w:pStyle w:val="CBDNormalNumber"/>
        <w:rPr>
          <w:snapToGrid w:val="0"/>
          <w:kern w:val="22"/>
        </w:rPr>
      </w:pPr>
      <w:proofErr w:type="gramStart"/>
      <w:r w:rsidRPr="00EF3675">
        <w:rPr>
          <w:snapToGrid w:val="0"/>
          <w:kern w:val="22"/>
        </w:rPr>
        <w:t>With regard to</w:t>
      </w:r>
      <w:proofErr w:type="gramEnd"/>
      <w:r w:rsidRPr="00EF3675">
        <w:rPr>
          <w:snapToGrid w:val="0"/>
          <w:kern w:val="22"/>
        </w:rPr>
        <w:t xml:space="preserve"> indicator A.3</w:t>
      </w:r>
      <w:r w:rsidR="005D16A8" w:rsidRPr="00EF3675">
        <w:rPr>
          <w:snapToGrid w:val="0"/>
          <w:kern w:val="22"/>
        </w:rPr>
        <w:t xml:space="preserve"> </w:t>
      </w:r>
      <w:r w:rsidRPr="00EF3675">
        <w:rPr>
          <w:snapToGrid w:val="0"/>
          <w:kern w:val="22"/>
        </w:rPr>
        <w:t>(b) (</w:t>
      </w:r>
      <w:r w:rsidR="005D16A8" w:rsidRPr="00EF3675">
        <w:rPr>
          <w:snapToGrid w:val="0"/>
          <w:kern w:val="22"/>
        </w:rPr>
        <w:t>p</w:t>
      </w:r>
      <w:r w:rsidRPr="00EF3675">
        <w:rPr>
          <w:snapToGrid w:val="0"/>
          <w:kern w:val="22"/>
        </w:rPr>
        <w:t>ercentage of eligible Parties that have accessed Global Environment Facility</w:t>
      </w:r>
      <w:r w:rsidR="005D16A8" w:rsidRPr="00EF3675">
        <w:rPr>
          <w:snapToGrid w:val="0"/>
          <w:kern w:val="22"/>
        </w:rPr>
        <w:t xml:space="preserve"> </w:t>
      </w:r>
      <w:r w:rsidRPr="00EF3675">
        <w:rPr>
          <w:snapToGrid w:val="0"/>
          <w:kern w:val="22"/>
        </w:rPr>
        <w:t xml:space="preserve">funding for the preparation of their national report in a timely manner), </w:t>
      </w:r>
      <w:r w:rsidR="00BD6818" w:rsidRPr="00EF3675">
        <w:rPr>
          <w:snapToGrid w:val="0"/>
          <w:kern w:val="22"/>
        </w:rPr>
        <w:t>information was provided by UNEP-GEF on the access by eligible Parties to financial support from GEF for the preparation of their national report</w:t>
      </w:r>
      <w:r w:rsidR="00670EA2" w:rsidRPr="00EF3675">
        <w:rPr>
          <w:snapToGrid w:val="0"/>
          <w:kern w:val="22"/>
        </w:rPr>
        <w:t xml:space="preserve">. </w:t>
      </w:r>
    </w:p>
    <w:p w14:paraId="10B6D67E" w14:textId="4DC49539" w:rsidR="00EB3195" w:rsidRPr="00EF3675" w:rsidRDefault="007A2AC1" w:rsidP="00FA2932">
      <w:pPr>
        <w:pStyle w:val="CBDNormalNumber"/>
        <w:rPr>
          <w:snapToGrid w:val="0"/>
          <w:kern w:val="22"/>
        </w:rPr>
      </w:pPr>
      <w:r w:rsidRPr="00EF3675">
        <w:rPr>
          <w:snapToGrid w:val="0"/>
          <w:kern w:val="22"/>
        </w:rPr>
        <w:t xml:space="preserve">GEF </w:t>
      </w:r>
      <w:r w:rsidR="001865CB" w:rsidRPr="00EF3675">
        <w:rPr>
          <w:snapToGrid w:val="0"/>
          <w:kern w:val="22"/>
        </w:rPr>
        <w:t>made available</w:t>
      </w:r>
      <w:r w:rsidR="004A15A0" w:rsidRPr="00EF3675">
        <w:rPr>
          <w:snapToGrid w:val="0"/>
          <w:kern w:val="22"/>
        </w:rPr>
        <w:t xml:space="preserve"> funding to support Parties </w:t>
      </w:r>
      <w:r w:rsidRPr="00EF3675">
        <w:rPr>
          <w:snapToGrid w:val="0"/>
          <w:kern w:val="22"/>
        </w:rPr>
        <w:t>in</w:t>
      </w:r>
      <w:r w:rsidR="004A15A0" w:rsidRPr="00EF3675">
        <w:rPr>
          <w:snapToGrid w:val="0"/>
          <w:kern w:val="22"/>
        </w:rPr>
        <w:t xml:space="preserve"> develop</w:t>
      </w:r>
      <w:r w:rsidRPr="00EF3675">
        <w:rPr>
          <w:snapToGrid w:val="0"/>
          <w:kern w:val="22"/>
        </w:rPr>
        <w:t>ing</w:t>
      </w:r>
      <w:r w:rsidR="004A15A0" w:rsidRPr="00EF3675">
        <w:rPr>
          <w:snapToGrid w:val="0"/>
          <w:kern w:val="22"/>
        </w:rPr>
        <w:t xml:space="preserve"> their fifth national report</w:t>
      </w:r>
      <w:r w:rsidR="00336FC3" w:rsidRPr="00EF3675">
        <w:rPr>
          <w:snapToGrid w:val="0"/>
          <w:kern w:val="22"/>
        </w:rPr>
        <w:t xml:space="preserve">, benefiting a </w:t>
      </w:r>
      <w:r w:rsidR="004A15A0" w:rsidRPr="00EF3675">
        <w:rPr>
          <w:snapToGrid w:val="0"/>
          <w:kern w:val="22"/>
        </w:rPr>
        <w:t>total</w:t>
      </w:r>
      <w:r w:rsidR="00837CA4" w:rsidRPr="00EF3675">
        <w:rPr>
          <w:snapToGrid w:val="0"/>
          <w:kern w:val="22"/>
        </w:rPr>
        <w:t xml:space="preserve"> </w:t>
      </w:r>
      <w:r w:rsidR="004A15A0" w:rsidRPr="00EF3675">
        <w:rPr>
          <w:snapToGrid w:val="0"/>
          <w:kern w:val="22"/>
        </w:rPr>
        <w:t xml:space="preserve">of </w:t>
      </w:r>
      <w:r w:rsidR="00302E8C" w:rsidRPr="00EF3675">
        <w:rPr>
          <w:snapToGrid w:val="0"/>
          <w:kern w:val="22"/>
        </w:rPr>
        <w:t>105</w:t>
      </w:r>
      <w:r w:rsidR="004A15A0" w:rsidRPr="00EF3675">
        <w:rPr>
          <w:snapToGrid w:val="0"/>
          <w:kern w:val="22"/>
        </w:rPr>
        <w:t xml:space="preserve"> eligible Parties</w:t>
      </w:r>
      <w:r w:rsidR="00686205" w:rsidRPr="00EF3675">
        <w:rPr>
          <w:snapToGrid w:val="0"/>
          <w:kern w:val="22"/>
        </w:rPr>
        <w:t>.</w:t>
      </w:r>
      <w:r w:rsidR="00370269" w:rsidRPr="00EF3675">
        <w:rPr>
          <w:snapToGrid w:val="0"/>
          <w:kern w:val="22"/>
        </w:rPr>
        <w:t xml:space="preserve"> </w:t>
      </w:r>
      <w:r w:rsidR="00355CD6" w:rsidRPr="00EF3675">
        <w:rPr>
          <w:snapToGrid w:val="0"/>
          <w:kern w:val="22"/>
        </w:rPr>
        <w:t xml:space="preserve">Each </w:t>
      </w:r>
      <w:r w:rsidR="008F2CDC" w:rsidRPr="00EF3675">
        <w:rPr>
          <w:snapToGrid w:val="0"/>
          <w:kern w:val="22"/>
        </w:rPr>
        <w:t>Part</w:t>
      </w:r>
      <w:r w:rsidR="00355CD6" w:rsidRPr="00EF3675">
        <w:rPr>
          <w:snapToGrid w:val="0"/>
          <w:kern w:val="22"/>
        </w:rPr>
        <w:t>y</w:t>
      </w:r>
      <w:r w:rsidR="008F2CDC" w:rsidRPr="00EF3675">
        <w:rPr>
          <w:snapToGrid w:val="0"/>
          <w:kern w:val="22"/>
        </w:rPr>
        <w:t xml:space="preserve"> </w:t>
      </w:r>
      <w:r w:rsidR="00FA2DBA" w:rsidRPr="00EF3675">
        <w:rPr>
          <w:snapToGrid w:val="0"/>
          <w:kern w:val="22"/>
        </w:rPr>
        <w:t>participa</w:t>
      </w:r>
      <w:r w:rsidR="00BE1793" w:rsidRPr="00EF3675">
        <w:rPr>
          <w:snapToGrid w:val="0"/>
          <w:kern w:val="22"/>
        </w:rPr>
        <w:t xml:space="preserve">ting </w:t>
      </w:r>
      <w:r w:rsidR="008F2CDC" w:rsidRPr="00EF3675">
        <w:rPr>
          <w:snapToGrid w:val="0"/>
          <w:kern w:val="22"/>
        </w:rPr>
        <w:t xml:space="preserve">in the project </w:t>
      </w:r>
      <w:r w:rsidR="00355CD6" w:rsidRPr="00EF3675">
        <w:rPr>
          <w:snapToGrid w:val="0"/>
          <w:kern w:val="22"/>
        </w:rPr>
        <w:t>needed</w:t>
      </w:r>
      <w:r w:rsidR="00686205" w:rsidRPr="00EF3675">
        <w:rPr>
          <w:snapToGrid w:val="0"/>
          <w:kern w:val="22"/>
        </w:rPr>
        <w:t xml:space="preserve"> </w:t>
      </w:r>
      <w:r w:rsidR="00370269" w:rsidRPr="00EF3675">
        <w:rPr>
          <w:snapToGrid w:val="0"/>
          <w:kern w:val="22"/>
        </w:rPr>
        <w:t>to</w:t>
      </w:r>
      <w:r w:rsidR="00DD4F73" w:rsidRPr="00EF3675">
        <w:rPr>
          <w:snapToGrid w:val="0"/>
          <w:kern w:val="22"/>
        </w:rPr>
        <w:t xml:space="preserve"> conclude a small</w:t>
      </w:r>
      <w:r w:rsidR="00187A2F" w:rsidRPr="00EF3675">
        <w:rPr>
          <w:snapToGrid w:val="0"/>
          <w:kern w:val="22"/>
        </w:rPr>
        <w:t>-</w:t>
      </w:r>
      <w:r w:rsidR="00DD4F73" w:rsidRPr="00EF3675">
        <w:rPr>
          <w:snapToGrid w:val="0"/>
          <w:kern w:val="22"/>
        </w:rPr>
        <w:t xml:space="preserve">scale funding agreement with </w:t>
      </w:r>
      <w:r w:rsidR="00FA2DBA" w:rsidRPr="00EF3675">
        <w:rPr>
          <w:snapToGrid w:val="0"/>
          <w:kern w:val="22"/>
        </w:rPr>
        <w:t>UNEP</w:t>
      </w:r>
      <w:r w:rsidR="00DD4F73" w:rsidRPr="00EF3675">
        <w:rPr>
          <w:snapToGrid w:val="0"/>
          <w:kern w:val="22"/>
        </w:rPr>
        <w:t xml:space="preserve">, after which </w:t>
      </w:r>
      <w:r w:rsidR="00370269" w:rsidRPr="00EF3675">
        <w:rPr>
          <w:snapToGrid w:val="0"/>
          <w:kern w:val="22"/>
        </w:rPr>
        <w:t xml:space="preserve">the </w:t>
      </w:r>
      <w:r w:rsidR="00C86E41" w:rsidRPr="00EF3675">
        <w:rPr>
          <w:snapToGrid w:val="0"/>
          <w:kern w:val="22"/>
        </w:rPr>
        <w:t xml:space="preserve">funds could be </w:t>
      </w:r>
      <w:r w:rsidR="00370269" w:rsidRPr="00EF3675">
        <w:rPr>
          <w:snapToGrid w:val="0"/>
          <w:kern w:val="22"/>
        </w:rPr>
        <w:t>disburse</w:t>
      </w:r>
      <w:r w:rsidR="00C86E41" w:rsidRPr="00EF3675">
        <w:rPr>
          <w:snapToGrid w:val="0"/>
          <w:kern w:val="22"/>
        </w:rPr>
        <w:t>d</w:t>
      </w:r>
      <w:r w:rsidR="004A15A0" w:rsidRPr="00EF3675">
        <w:rPr>
          <w:snapToGrid w:val="0"/>
          <w:kern w:val="22"/>
        </w:rPr>
        <w:t xml:space="preserve">. The </w:t>
      </w:r>
      <w:r w:rsidR="00CE0335" w:rsidRPr="00EF3675">
        <w:rPr>
          <w:snapToGrid w:val="0"/>
          <w:kern w:val="22"/>
        </w:rPr>
        <w:t xml:space="preserve">initial </w:t>
      </w:r>
      <w:r w:rsidR="004A15A0" w:rsidRPr="00EF3675">
        <w:rPr>
          <w:snapToGrid w:val="0"/>
          <w:kern w:val="22"/>
        </w:rPr>
        <w:t xml:space="preserve">disbursement </w:t>
      </w:r>
      <w:r w:rsidR="00547558" w:rsidRPr="00EF3675">
        <w:rPr>
          <w:snapToGrid w:val="0"/>
          <w:kern w:val="22"/>
        </w:rPr>
        <w:t xml:space="preserve">of funds </w:t>
      </w:r>
      <w:r w:rsidR="00370269" w:rsidRPr="00EF3675">
        <w:rPr>
          <w:snapToGrid w:val="0"/>
          <w:kern w:val="22"/>
        </w:rPr>
        <w:t xml:space="preserve">to the first </w:t>
      </w:r>
      <w:r w:rsidR="00B347F3" w:rsidRPr="00EF3675">
        <w:rPr>
          <w:snapToGrid w:val="0"/>
          <w:kern w:val="22"/>
        </w:rPr>
        <w:t xml:space="preserve">group of </w:t>
      </w:r>
      <w:r w:rsidR="00370269" w:rsidRPr="00EF3675">
        <w:rPr>
          <w:snapToGrid w:val="0"/>
          <w:kern w:val="22"/>
        </w:rPr>
        <w:t>Parties started at the end of the third quarter</w:t>
      </w:r>
      <w:r w:rsidR="004A15A0" w:rsidRPr="00EF3675">
        <w:rPr>
          <w:snapToGrid w:val="0"/>
          <w:kern w:val="22"/>
        </w:rPr>
        <w:t xml:space="preserve"> of 2025.</w:t>
      </w:r>
      <w:r w:rsidR="00B62AFA" w:rsidRPr="00EF3675">
        <w:rPr>
          <w:snapToGrid w:val="0"/>
          <w:kern w:val="22"/>
        </w:rPr>
        <w:t xml:space="preserve"> In particular:</w:t>
      </w:r>
      <w:r w:rsidR="004A15A0" w:rsidRPr="00EF3675">
        <w:rPr>
          <w:snapToGrid w:val="0"/>
          <w:kern w:val="22"/>
        </w:rPr>
        <w:t xml:space="preserve"> </w:t>
      </w:r>
    </w:p>
    <w:p w14:paraId="4ECD4914" w14:textId="6DE95FB4" w:rsidR="00541EBB" w:rsidRPr="00EF3675" w:rsidRDefault="004A15A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 xml:space="preserve">As </w:t>
      </w:r>
      <w:proofErr w:type="gramStart"/>
      <w:r w:rsidR="00EB3195" w:rsidRPr="00EF3675">
        <w:rPr>
          <w:snapToGrid w:val="0"/>
          <w:kern w:val="22"/>
        </w:rPr>
        <w:t>at</w:t>
      </w:r>
      <w:proofErr w:type="gramEnd"/>
      <w:r w:rsidRPr="00EF3675">
        <w:rPr>
          <w:snapToGrid w:val="0"/>
          <w:kern w:val="22"/>
        </w:rPr>
        <w:t xml:space="preserve"> 10 December 2025, </w:t>
      </w:r>
      <w:r w:rsidR="005A547D" w:rsidRPr="00EF3675">
        <w:rPr>
          <w:snapToGrid w:val="0"/>
          <w:kern w:val="22"/>
        </w:rPr>
        <w:t xml:space="preserve">33 Parties had received their </w:t>
      </w:r>
      <w:r w:rsidR="00494BC7" w:rsidRPr="00EF3675">
        <w:rPr>
          <w:snapToGrid w:val="0"/>
          <w:kern w:val="22"/>
        </w:rPr>
        <w:t>first disbursement</w:t>
      </w:r>
      <w:r w:rsidR="00606C3C" w:rsidRPr="00EF3675">
        <w:rPr>
          <w:snapToGrid w:val="0"/>
          <w:kern w:val="22"/>
        </w:rPr>
        <w:t xml:space="preserve">, while disbursements </w:t>
      </w:r>
      <w:r w:rsidR="007D08C6" w:rsidRPr="00EF3675">
        <w:rPr>
          <w:snapToGrid w:val="0"/>
          <w:kern w:val="22"/>
        </w:rPr>
        <w:t>for a further 19 Parties</w:t>
      </w:r>
      <w:r w:rsidR="00606C3C" w:rsidRPr="00EF3675">
        <w:rPr>
          <w:snapToGrid w:val="0"/>
          <w:kern w:val="22"/>
        </w:rPr>
        <w:t xml:space="preserve"> were being processed. </w:t>
      </w:r>
      <w:r w:rsidR="00051139" w:rsidRPr="00EF3675">
        <w:rPr>
          <w:snapToGrid w:val="0"/>
          <w:kern w:val="22"/>
        </w:rPr>
        <w:t xml:space="preserve">Of the remaining 53 Parties, </w:t>
      </w:r>
      <w:r w:rsidR="00F16764" w:rsidRPr="00EF3675">
        <w:rPr>
          <w:snapToGrid w:val="0"/>
          <w:kern w:val="22"/>
        </w:rPr>
        <w:t xml:space="preserve">37 were </w:t>
      </w:r>
      <w:r w:rsidR="00ED1FBA" w:rsidRPr="00EF3675">
        <w:rPr>
          <w:snapToGrid w:val="0"/>
          <w:kern w:val="22"/>
        </w:rPr>
        <w:t>at</w:t>
      </w:r>
      <w:r w:rsidR="00F16764" w:rsidRPr="00EF3675">
        <w:rPr>
          <w:snapToGrid w:val="0"/>
          <w:kern w:val="22"/>
        </w:rPr>
        <w:t xml:space="preserve"> </w:t>
      </w:r>
      <w:r w:rsidR="00F16764" w:rsidRPr="00EF3675">
        <w:rPr>
          <w:bCs/>
          <w:iCs/>
          <w:snapToGrid w:val="0"/>
          <w:kern w:val="22"/>
        </w:rPr>
        <w:t>various</w:t>
      </w:r>
      <w:r w:rsidR="00F16764" w:rsidRPr="00EF3675">
        <w:rPr>
          <w:snapToGrid w:val="0"/>
          <w:kern w:val="22"/>
        </w:rPr>
        <w:t xml:space="preserve"> stages of preparation </w:t>
      </w:r>
      <w:proofErr w:type="gramStart"/>
      <w:r w:rsidR="00F16764" w:rsidRPr="00EF3675">
        <w:rPr>
          <w:snapToGrid w:val="0"/>
          <w:kern w:val="22"/>
        </w:rPr>
        <w:t>of</w:t>
      </w:r>
      <w:proofErr w:type="gramEnd"/>
      <w:r w:rsidR="00F16764" w:rsidRPr="00EF3675">
        <w:rPr>
          <w:snapToGrid w:val="0"/>
          <w:kern w:val="22"/>
        </w:rPr>
        <w:t xml:space="preserve"> the small</w:t>
      </w:r>
      <w:r w:rsidR="00B8350B" w:rsidRPr="00EF3675">
        <w:rPr>
          <w:snapToGrid w:val="0"/>
          <w:kern w:val="22"/>
        </w:rPr>
        <w:t>-</w:t>
      </w:r>
      <w:r w:rsidR="00F16764" w:rsidRPr="00EF3675">
        <w:rPr>
          <w:snapToGrid w:val="0"/>
          <w:kern w:val="22"/>
        </w:rPr>
        <w:t xml:space="preserve">scale funding agreement, while </w:t>
      </w:r>
      <w:r w:rsidR="007429BA" w:rsidRPr="00EF3675">
        <w:rPr>
          <w:snapToGrid w:val="0"/>
          <w:kern w:val="22"/>
        </w:rPr>
        <w:t xml:space="preserve">UNEP had not received any response from </w:t>
      </w:r>
      <w:r w:rsidR="00F16764" w:rsidRPr="00EF3675">
        <w:rPr>
          <w:snapToGrid w:val="0"/>
          <w:kern w:val="22"/>
        </w:rPr>
        <w:t xml:space="preserve">16 Parties </w:t>
      </w:r>
      <w:r w:rsidR="00CC1B27" w:rsidRPr="00EF3675">
        <w:rPr>
          <w:snapToGrid w:val="0"/>
          <w:kern w:val="22"/>
        </w:rPr>
        <w:t xml:space="preserve">regarding </w:t>
      </w:r>
      <w:r w:rsidR="006D6706" w:rsidRPr="00EF3675">
        <w:rPr>
          <w:snapToGrid w:val="0"/>
          <w:kern w:val="22"/>
        </w:rPr>
        <w:t>the preparation of the small</w:t>
      </w:r>
      <w:r w:rsidR="00B8350B" w:rsidRPr="00EF3675">
        <w:rPr>
          <w:snapToGrid w:val="0"/>
          <w:kern w:val="22"/>
        </w:rPr>
        <w:t>-</w:t>
      </w:r>
      <w:r w:rsidR="006D6706" w:rsidRPr="00EF3675">
        <w:rPr>
          <w:snapToGrid w:val="0"/>
          <w:kern w:val="22"/>
        </w:rPr>
        <w:t>scale funding agreement</w:t>
      </w:r>
    </w:p>
    <w:p w14:paraId="7C6E5216" w14:textId="5CAACB3F" w:rsidR="00737E2F" w:rsidRPr="00EF3675" w:rsidRDefault="00DF2B8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 xml:space="preserve">As </w:t>
      </w:r>
      <w:proofErr w:type="gramStart"/>
      <w:r w:rsidRPr="00EF3675">
        <w:rPr>
          <w:snapToGrid w:val="0"/>
          <w:kern w:val="22"/>
        </w:rPr>
        <w:t>a</w:t>
      </w:r>
      <w:r w:rsidR="001024DB" w:rsidRPr="00EF3675">
        <w:rPr>
          <w:snapToGrid w:val="0"/>
          <w:kern w:val="22"/>
        </w:rPr>
        <w:t>t</w:t>
      </w:r>
      <w:proofErr w:type="gramEnd"/>
      <w:r w:rsidR="00FC5D2E" w:rsidRPr="00EF3675">
        <w:rPr>
          <w:snapToGrid w:val="0"/>
          <w:kern w:val="22"/>
        </w:rPr>
        <w:t xml:space="preserve"> </w:t>
      </w:r>
      <w:r w:rsidR="00670EA2" w:rsidRPr="00EF3675">
        <w:rPr>
          <w:snapToGrid w:val="0"/>
          <w:kern w:val="22"/>
        </w:rPr>
        <w:t xml:space="preserve">11 </w:t>
      </w:r>
      <w:r w:rsidR="00670EA2" w:rsidRPr="00EF3675">
        <w:rPr>
          <w:bCs/>
          <w:iCs/>
          <w:snapToGrid w:val="0"/>
          <w:kern w:val="22"/>
        </w:rPr>
        <w:t>February</w:t>
      </w:r>
      <w:r w:rsidR="00FC5D2E" w:rsidRPr="00EF3675">
        <w:rPr>
          <w:snapToGrid w:val="0"/>
          <w:kern w:val="22"/>
        </w:rPr>
        <w:t xml:space="preserve"> 2026, </w:t>
      </w:r>
      <w:r w:rsidR="00670EA2" w:rsidRPr="00EF3675">
        <w:rPr>
          <w:snapToGrid w:val="0"/>
          <w:kern w:val="22"/>
        </w:rPr>
        <w:t>71</w:t>
      </w:r>
      <w:r w:rsidR="00120143" w:rsidRPr="00EF3675">
        <w:rPr>
          <w:snapToGrid w:val="0"/>
          <w:kern w:val="22"/>
        </w:rPr>
        <w:t xml:space="preserve"> </w:t>
      </w:r>
      <w:r w:rsidR="00FC5D2E" w:rsidRPr="00EF3675">
        <w:rPr>
          <w:snapToGrid w:val="0"/>
          <w:kern w:val="22"/>
        </w:rPr>
        <w:t xml:space="preserve">Parties </w:t>
      </w:r>
      <w:proofErr w:type="gramStart"/>
      <w:r w:rsidR="00FC5D2E" w:rsidRPr="00EF3675">
        <w:rPr>
          <w:snapToGrid w:val="0"/>
          <w:kern w:val="22"/>
        </w:rPr>
        <w:t>ha</w:t>
      </w:r>
      <w:r w:rsidR="00BD7139" w:rsidRPr="00EF3675">
        <w:rPr>
          <w:snapToGrid w:val="0"/>
          <w:kern w:val="22"/>
        </w:rPr>
        <w:t>d received</w:t>
      </w:r>
      <w:proofErr w:type="gramEnd"/>
      <w:r w:rsidR="00BD7139" w:rsidRPr="00EF3675">
        <w:rPr>
          <w:snapToGrid w:val="0"/>
          <w:kern w:val="22"/>
        </w:rPr>
        <w:t xml:space="preserve"> </w:t>
      </w:r>
      <w:r w:rsidR="007D08C6" w:rsidRPr="00EF3675">
        <w:rPr>
          <w:snapToGrid w:val="0"/>
          <w:kern w:val="22"/>
        </w:rPr>
        <w:t>the first disbursement</w:t>
      </w:r>
      <w:r w:rsidR="007636AA" w:rsidRPr="00EF3675">
        <w:rPr>
          <w:snapToGrid w:val="0"/>
          <w:kern w:val="22"/>
        </w:rPr>
        <w:t xml:space="preserve"> from </w:t>
      </w:r>
      <w:r w:rsidR="00FC5D2E" w:rsidRPr="00EF3675">
        <w:rPr>
          <w:snapToGrid w:val="0"/>
          <w:kern w:val="22"/>
        </w:rPr>
        <w:t>GEF funding for</w:t>
      </w:r>
      <w:r w:rsidR="007B50DB" w:rsidRPr="00EF3675">
        <w:rPr>
          <w:snapToGrid w:val="0"/>
          <w:kern w:val="22"/>
        </w:rPr>
        <w:t xml:space="preserve"> </w:t>
      </w:r>
      <w:r w:rsidR="00FC5D2E" w:rsidRPr="00EF3675">
        <w:rPr>
          <w:snapToGrid w:val="0"/>
          <w:kern w:val="22"/>
        </w:rPr>
        <w:t>the development of their fifth national report</w:t>
      </w:r>
      <w:r w:rsidR="00542132" w:rsidRPr="00EF3675">
        <w:rPr>
          <w:snapToGrid w:val="0"/>
          <w:kern w:val="22"/>
        </w:rPr>
        <w:t xml:space="preserve"> </w:t>
      </w:r>
    </w:p>
    <w:p w14:paraId="48C08554" w14:textId="01A85700" w:rsidR="00DD68DB" w:rsidRPr="00EF3675" w:rsidRDefault="001E5D12" w:rsidP="00FA2932">
      <w:pPr>
        <w:pStyle w:val="CBDNormalNumber"/>
        <w:rPr>
          <w:snapToGrid w:val="0"/>
          <w:kern w:val="22"/>
        </w:rPr>
      </w:pPr>
      <w:r w:rsidRPr="00EF3675">
        <w:rPr>
          <w:snapToGrid w:val="0"/>
          <w:kern w:val="22"/>
        </w:rPr>
        <w:t xml:space="preserve">In comparison, by the submission deadline for the fourth national reports, </w:t>
      </w:r>
      <w:r w:rsidR="00376D3B" w:rsidRPr="00EF3675">
        <w:rPr>
          <w:snapToGrid w:val="0"/>
          <w:kern w:val="22"/>
        </w:rPr>
        <w:t>no Parties had yet accessed GEF funding</w:t>
      </w:r>
      <w:r w:rsidR="00575B51" w:rsidRPr="00EF3675">
        <w:rPr>
          <w:snapToGrid w:val="0"/>
          <w:kern w:val="22"/>
        </w:rPr>
        <w:t xml:space="preserve"> and b</w:t>
      </w:r>
      <w:r w:rsidR="00737E2F" w:rsidRPr="00EF3675">
        <w:rPr>
          <w:snapToGrid w:val="0"/>
          <w:kern w:val="22"/>
        </w:rPr>
        <w:t>y the end</w:t>
      </w:r>
      <w:r w:rsidR="007C7E4C" w:rsidRPr="00EF3675">
        <w:rPr>
          <w:snapToGrid w:val="0"/>
          <w:kern w:val="22"/>
        </w:rPr>
        <w:t xml:space="preserve"> of February 2020</w:t>
      </w:r>
      <w:r w:rsidR="003A2AF4" w:rsidRPr="00EF3675">
        <w:rPr>
          <w:snapToGrid w:val="0"/>
          <w:kern w:val="22"/>
        </w:rPr>
        <w:t>,</w:t>
      </w:r>
      <w:r w:rsidR="007645A7" w:rsidRPr="00EF3675">
        <w:rPr>
          <w:snapToGrid w:val="0"/>
          <w:kern w:val="22"/>
        </w:rPr>
        <w:t xml:space="preserve"> </w:t>
      </w:r>
      <w:r w:rsidR="007C7E4C" w:rsidRPr="00EF3675">
        <w:rPr>
          <w:snapToGrid w:val="0"/>
          <w:kern w:val="22"/>
        </w:rPr>
        <w:t xml:space="preserve">Parties had </w:t>
      </w:r>
      <w:r w:rsidR="008D4611" w:rsidRPr="00EF3675">
        <w:rPr>
          <w:snapToGrid w:val="0"/>
          <w:kern w:val="22"/>
        </w:rPr>
        <w:t>still not</w:t>
      </w:r>
      <w:r w:rsidR="00575B51" w:rsidRPr="00EF3675">
        <w:rPr>
          <w:snapToGrid w:val="0"/>
          <w:kern w:val="22"/>
        </w:rPr>
        <w:t xml:space="preserve"> </w:t>
      </w:r>
      <w:r w:rsidR="007C7E4C" w:rsidRPr="00EF3675">
        <w:rPr>
          <w:snapToGrid w:val="0"/>
          <w:kern w:val="22"/>
        </w:rPr>
        <w:t xml:space="preserve">accessed GEF funding. </w:t>
      </w:r>
      <w:r w:rsidR="0079169B" w:rsidRPr="00EF3675">
        <w:rPr>
          <w:snapToGrid w:val="0"/>
          <w:kern w:val="22"/>
        </w:rPr>
        <w:t>At the time, t</w:t>
      </w:r>
      <w:r w:rsidR="007C7E4C" w:rsidRPr="00EF3675">
        <w:rPr>
          <w:snapToGrid w:val="0"/>
          <w:kern w:val="22"/>
        </w:rPr>
        <w:t>he delay had been attributed in part to delay</w:t>
      </w:r>
      <w:r w:rsidR="00CA1F1A" w:rsidRPr="00EF3675">
        <w:rPr>
          <w:snapToGrid w:val="0"/>
          <w:kern w:val="22"/>
        </w:rPr>
        <w:t>s</w:t>
      </w:r>
      <w:r w:rsidR="007C7E4C" w:rsidRPr="00EF3675">
        <w:rPr>
          <w:snapToGrid w:val="0"/>
          <w:kern w:val="22"/>
        </w:rPr>
        <w:t xml:space="preserve"> in obtaining letters of commitment </w:t>
      </w:r>
      <w:r w:rsidR="0064301D" w:rsidRPr="00EF3675">
        <w:rPr>
          <w:snapToGrid w:val="0"/>
          <w:kern w:val="22"/>
        </w:rPr>
        <w:t>from</w:t>
      </w:r>
      <w:r w:rsidR="007C7E4C" w:rsidRPr="00EF3675">
        <w:rPr>
          <w:snapToGrid w:val="0"/>
          <w:kern w:val="22"/>
        </w:rPr>
        <w:t xml:space="preserve"> eligible Parties, </w:t>
      </w:r>
      <w:r w:rsidR="00CA1F1A" w:rsidRPr="00EF3675">
        <w:rPr>
          <w:snapToGrid w:val="0"/>
          <w:kern w:val="22"/>
        </w:rPr>
        <w:t>which resulted in</w:t>
      </w:r>
      <w:r w:rsidR="00B778E6" w:rsidRPr="00EF3675">
        <w:rPr>
          <w:snapToGrid w:val="0"/>
          <w:kern w:val="22"/>
        </w:rPr>
        <w:t xml:space="preserve"> delay</w:t>
      </w:r>
      <w:r w:rsidR="00424451" w:rsidRPr="00EF3675">
        <w:rPr>
          <w:snapToGrid w:val="0"/>
          <w:kern w:val="22"/>
        </w:rPr>
        <w:t>s</w:t>
      </w:r>
      <w:r w:rsidR="00B778E6" w:rsidRPr="00EF3675">
        <w:rPr>
          <w:snapToGrid w:val="0"/>
          <w:kern w:val="22"/>
        </w:rPr>
        <w:t xml:space="preserve"> in submitting the projects for approval to GEF. </w:t>
      </w:r>
    </w:p>
    <w:p w14:paraId="5B2C19AB" w14:textId="0C2194A3" w:rsidR="00FE5B97" w:rsidRPr="00EF3675" w:rsidRDefault="006A4602" w:rsidP="00FA2932">
      <w:pPr>
        <w:pStyle w:val="CBDNormalNumber"/>
        <w:rPr>
          <w:snapToGrid w:val="0"/>
          <w:kern w:val="22"/>
        </w:rPr>
      </w:pPr>
      <w:r w:rsidRPr="00EF3675">
        <w:rPr>
          <w:bCs/>
          <w:iCs/>
          <w:snapToGrid w:val="0"/>
          <w:kern w:val="22"/>
        </w:rPr>
        <w:t xml:space="preserve">For </w:t>
      </w:r>
      <w:r w:rsidRPr="00EF3675">
        <w:rPr>
          <w:snapToGrid w:val="0"/>
          <w:kern w:val="22"/>
        </w:rPr>
        <w:t>g</w:t>
      </w:r>
      <w:r w:rsidR="00FE5B97" w:rsidRPr="00EF3675">
        <w:rPr>
          <w:snapToGrid w:val="0"/>
          <w:kern w:val="22"/>
        </w:rPr>
        <w:t>oal</w:t>
      </w:r>
      <w:r w:rsidR="00FE5B97" w:rsidRPr="00EF3675">
        <w:rPr>
          <w:bCs/>
          <w:iCs/>
          <w:snapToGrid w:val="0"/>
          <w:kern w:val="22"/>
        </w:rPr>
        <w:t xml:space="preserve"> A.3, </w:t>
      </w:r>
      <w:r w:rsidRPr="00EF3675">
        <w:rPr>
          <w:bCs/>
          <w:iCs/>
          <w:snapToGrid w:val="0"/>
          <w:kern w:val="22"/>
        </w:rPr>
        <w:t xml:space="preserve">two key areas for capacity-building were identified in </w:t>
      </w:r>
      <w:r w:rsidR="00FE5B97" w:rsidRPr="00EF3675">
        <w:rPr>
          <w:bCs/>
          <w:iCs/>
          <w:snapToGrid w:val="0"/>
          <w:kern w:val="22"/>
        </w:rPr>
        <w:t>the capacity-building action plan: e</w:t>
      </w:r>
      <w:r w:rsidR="00FE5B97" w:rsidRPr="00EF3675">
        <w:rPr>
          <w:snapToGrid w:val="0"/>
          <w:kern w:val="22"/>
        </w:rPr>
        <w:t>stablishing and strengthening national coordination systems to gather biosafety information</w:t>
      </w:r>
      <w:r w:rsidR="007E2E2D" w:rsidRPr="00EF3675">
        <w:rPr>
          <w:snapToGrid w:val="0"/>
          <w:kern w:val="22"/>
        </w:rPr>
        <w:t>;</w:t>
      </w:r>
      <w:r w:rsidR="00FE5B97" w:rsidRPr="00EF3675">
        <w:rPr>
          <w:snapToGrid w:val="0"/>
          <w:kern w:val="22"/>
        </w:rPr>
        <w:t xml:space="preserve"> and preparing a national report.</w:t>
      </w:r>
    </w:p>
    <w:p w14:paraId="6357F3FE" w14:textId="5DE13A29" w:rsidR="00F3221A" w:rsidRPr="00EF3675" w:rsidRDefault="0054127E" w:rsidP="00FA2932">
      <w:pPr>
        <w:pStyle w:val="CBDNormalNumber"/>
        <w:rPr>
          <w:snapToGrid w:val="0"/>
          <w:kern w:val="22"/>
        </w:rPr>
      </w:pPr>
      <w:proofErr w:type="gramStart"/>
      <w:r w:rsidRPr="00EF3675">
        <w:rPr>
          <w:snapToGrid w:val="0"/>
          <w:kern w:val="22"/>
        </w:rPr>
        <w:t>A number of</w:t>
      </w:r>
      <w:proofErr w:type="gramEnd"/>
      <w:r w:rsidRPr="00EF3675">
        <w:rPr>
          <w:snapToGrid w:val="0"/>
          <w:kern w:val="22"/>
        </w:rPr>
        <w:t xml:space="preserve"> tools, videos</w:t>
      </w:r>
      <w:r w:rsidR="0001430C" w:rsidRPr="00EF3675">
        <w:rPr>
          <w:snapToGrid w:val="0"/>
          <w:kern w:val="22"/>
        </w:rPr>
        <w:t xml:space="preserve"> and</w:t>
      </w:r>
      <w:r w:rsidRPr="00EF3675">
        <w:rPr>
          <w:snapToGrid w:val="0"/>
          <w:kern w:val="22"/>
        </w:rPr>
        <w:t xml:space="preserve"> guidance </w:t>
      </w:r>
      <w:r w:rsidR="00D71D5E" w:rsidRPr="00EF3675">
        <w:rPr>
          <w:snapToGrid w:val="0"/>
          <w:kern w:val="22"/>
        </w:rPr>
        <w:t>materials</w:t>
      </w:r>
      <w:r w:rsidRPr="00EF3675">
        <w:rPr>
          <w:snapToGrid w:val="0"/>
          <w:kern w:val="22"/>
        </w:rPr>
        <w:t xml:space="preserve"> </w:t>
      </w:r>
      <w:r w:rsidR="00F97A89" w:rsidRPr="00EF3675">
        <w:rPr>
          <w:snapToGrid w:val="0"/>
          <w:kern w:val="22"/>
        </w:rPr>
        <w:t>were</w:t>
      </w:r>
      <w:r w:rsidR="00D71D5E" w:rsidRPr="00EF3675">
        <w:rPr>
          <w:snapToGrid w:val="0"/>
          <w:kern w:val="22"/>
        </w:rPr>
        <w:t xml:space="preserve"> </w:t>
      </w:r>
      <w:r w:rsidRPr="00EF3675">
        <w:rPr>
          <w:snapToGrid w:val="0"/>
          <w:kern w:val="22"/>
        </w:rPr>
        <w:t xml:space="preserve">developed to support Parties </w:t>
      </w:r>
      <w:r w:rsidR="00DE4706" w:rsidRPr="00EF3675">
        <w:rPr>
          <w:snapToGrid w:val="0"/>
          <w:kern w:val="22"/>
        </w:rPr>
        <w:t>with</w:t>
      </w:r>
      <w:r w:rsidRPr="00EF3675">
        <w:rPr>
          <w:snapToGrid w:val="0"/>
          <w:kern w:val="22"/>
        </w:rPr>
        <w:t xml:space="preserve"> the national reporting</w:t>
      </w:r>
      <w:r w:rsidR="00D71D5E" w:rsidRPr="00EF3675">
        <w:rPr>
          <w:snapToGrid w:val="0"/>
          <w:kern w:val="22"/>
        </w:rPr>
        <w:t xml:space="preserve"> process. </w:t>
      </w:r>
      <w:r w:rsidR="00BB4EC5" w:rsidRPr="00EF3675">
        <w:rPr>
          <w:snapToGrid w:val="0"/>
          <w:kern w:val="22"/>
        </w:rPr>
        <w:t>Th</w:t>
      </w:r>
      <w:r w:rsidR="00386CFA" w:rsidRPr="00EF3675">
        <w:rPr>
          <w:snapToGrid w:val="0"/>
          <w:kern w:val="22"/>
        </w:rPr>
        <w:t>o</w:t>
      </w:r>
      <w:r w:rsidR="00BB4EC5" w:rsidRPr="00EF3675">
        <w:rPr>
          <w:snapToGrid w:val="0"/>
          <w:kern w:val="22"/>
        </w:rPr>
        <w:t xml:space="preserve">se materials were available through the Biosafety </w:t>
      </w:r>
      <w:proofErr w:type="gramStart"/>
      <w:r w:rsidR="00BB4EC5" w:rsidRPr="00EF3675">
        <w:rPr>
          <w:snapToGrid w:val="0"/>
          <w:kern w:val="22"/>
        </w:rPr>
        <w:t>Clearing-House</w:t>
      </w:r>
      <w:proofErr w:type="gramEnd"/>
      <w:r w:rsidR="00BB4EC5" w:rsidRPr="00EF3675">
        <w:rPr>
          <w:snapToGrid w:val="0"/>
          <w:kern w:val="22"/>
        </w:rPr>
        <w:t xml:space="preserve"> in </w:t>
      </w:r>
      <w:r w:rsidR="00236FEC" w:rsidRPr="00EF3675">
        <w:rPr>
          <w:snapToGrid w:val="0"/>
          <w:kern w:val="22"/>
        </w:rPr>
        <w:t xml:space="preserve">the </w:t>
      </w:r>
      <w:r w:rsidR="00BB4EC5" w:rsidRPr="00EF3675">
        <w:rPr>
          <w:snapToGrid w:val="0"/>
          <w:kern w:val="22"/>
        </w:rPr>
        <w:t xml:space="preserve">official </w:t>
      </w:r>
      <w:r w:rsidR="00236FEC" w:rsidRPr="00EF3675">
        <w:rPr>
          <w:snapToGrid w:val="0"/>
          <w:kern w:val="22"/>
        </w:rPr>
        <w:t xml:space="preserve">languages of the </w:t>
      </w:r>
      <w:r w:rsidR="00BB4EC5" w:rsidRPr="00EF3675">
        <w:rPr>
          <w:snapToGrid w:val="0"/>
          <w:kern w:val="22"/>
        </w:rPr>
        <w:t>United Nations.</w:t>
      </w:r>
      <w:r w:rsidR="002B737B" w:rsidRPr="00EF3675">
        <w:rPr>
          <w:rStyle w:val="FootnoteReference"/>
          <w:snapToGrid w:val="0"/>
          <w:kern w:val="22"/>
        </w:rPr>
        <w:footnoteReference w:id="22"/>
      </w:r>
      <w:r w:rsidR="00D71D5E" w:rsidRPr="00EF3675">
        <w:rPr>
          <w:snapToGrid w:val="0"/>
          <w:kern w:val="22"/>
        </w:rPr>
        <w:t xml:space="preserve"> </w:t>
      </w:r>
      <w:r w:rsidR="00B059E5" w:rsidRPr="00EF3675">
        <w:rPr>
          <w:snapToGrid w:val="0"/>
          <w:kern w:val="22"/>
        </w:rPr>
        <w:t>The GEF-funded project to as</w:t>
      </w:r>
      <w:r w:rsidR="00A263F7" w:rsidRPr="00EF3675">
        <w:rPr>
          <w:snapToGrid w:val="0"/>
          <w:kern w:val="22"/>
        </w:rPr>
        <w:t xml:space="preserve">sist eligible </w:t>
      </w:r>
      <w:r w:rsidR="00607F06" w:rsidRPr="00EF3675">
        <w:rPr>
          <w:snapToGrid w:val="0"/>
          <w:kern w:val="22"/>
        </w:rPr>
        <w:t>Parties with their fifth national report included</w:t>
      </w:r>
      <w:r w:rsidR="00F97A89" w:rsidRPr="00EF3675">
        <w:rPr>
          <w:snapToGrid w:val="0"/>
          <w:kern w:val="22"/>
        </w:rPr>
        <w:t xml:space="preserve"> a help desk</w:t>
      </w:r>
      <w:r w:rsidR="007D405F" w:rsidRPr="00EF3675">
        <w:rPr>
          <w:snapToGrid w:val="0"/>
          <w:kern w:val="22"/>
        </w:rPr>
        <w:t xml:space="preserve"> function</w:t>
      </w:r>
      <w:r w:rsidR="00607009" w:rsidRPr="00EF3675">
        <w:rPr>
          <w:snapToGrid w:val="0"/>
          <w:kern w:val="22"/>
        </w:rPr>
        <w:t xml:space="preserve"> to</w:t>
      </w:r>
      <w:r w:rsidR="00CF363D" w:rsidRPr="00EF3675">
        <w:rPr>
          <w:snapToGrid w:val="0"/>
          <w:kern w:val="22"/>
        </w:rPr>
        <w:t xml:space="preserve"> </w:t>
      </w:r>
      <w:r w:rsidR="00607009" w:rsidRPr="00EF3675">
        <w:rPr>
          <w:snapToGrid w:val="0"/>
          <w:kern w:val="22"/>
        </w:rPr>
        <w:t>respon</w:t>
      </w:r>
      <w:r w:rsidR="00FB0AA9" w:rsidRPr="00EF3675">
        <w:rPr>
          <w:snapToGrid w:val="0"/>
          <w:kern w:val="22"/>
        </w:rPr>
        <w:t>d</w:t>
      </w:r>
      <w:r w:rsidR="00607009" w:rsidRPr="00EF3675">
        <w:rPr>
          <w:snapToGrid w:val="0"/>
          <w:kern w:val="22"/>
        </w:rPr>
        <w:t xml:space="preserve"> to questions from Parties.</w:t>
      </w:r>
    </w:p>
    <w:p w14:paraId="6BE40442" w14:textId="3143D716" w:rsidR="00187FB5" w:rsidRPr="00EF3675" w:rsidRDefault="00D71D5E" w:rsidP="00FA2932">
      <w:pPr>
        <w:pStyle w:val="CBDNormalNumber"/>
        <w:rPr>
          <w:b/>
          <w:bCs/>
          <w:snapToGrid w:val="0"/>
          <w:kern w:val="22"/>
        </w:rPr>
      </w:pPr>
      <w:r w:rsidRPr="00EF3675">
        <w:rPr>
          <w:snapToGrid w:val="0"/>
          <w:kern w:val="22"/>
        </w:rPr>
        <w:t>In addition, the GEF</w:t>
      </w:r>
      <w:r w:rsidR="00584801" w:rsidRPr="00EF3675">
        <w:rPr>
          <w:snapToGrid w:val="0"/>
          <w:kern w:val="22"/>
        </w:rPr>
        <w:t>-funded project to support the preparation and submission of fifth national reports</w:t>
      </w:r>
      <w:r w:rsidRPr="00EF3675">
        <w:rPr>
          <w:snapToGrid w:val="0"/>
          <w:kern w:val="22"/>
        </w:rPr>
        <w:t xml:space="preserve"> </w:t>
      </w:r>
      <w:r w:rsidR="00AF3130" w:rsidRPr="00EF3675">
        <w:rPr>
          <w:snapToGrid w:val="0"/>
          <w:kern w:val="22"/>
        </w:rPr>
        <w:t xml:space="preserve">included </w:t>
      </w:r>
      <w:r w:rsidRPr="00EF3675">
        <w:rPr>
          <w:snapToGrid w:val="0"/>
          <w:kern w:val="22"/>
        </w:rPr>
        <w:t xml:space="preserve">funding for </w:t>
      </w:r>
      <w:r w:rsidR="00CF73D5" w:rsidRPr="00EF3675">
        <w:rPr>
          <w:snapToGrid w:val="0"/>
          <w:kern w:val="22"/>
        </w:rPr>
        <w:t>four</w:t>
      </w:r>
      <w:r w:rsidR="0034170A" w:rsidRPr="00EF3675">
        <w:rPr>
          <w:snapToGrid w:val="0"/>
          <w:kern w:val="22"/>
        </w:rPr>
        <w:t xml:space="preserve"> </w:t>
      </w:r>
      <w:r w:rsidRPr="00EF3675">
        <w:rPr>
          <w:snapToGrid w:val="0"/>
          <w:kern w:val="22"/>
        </w:rPr>
        <w:t xml:space="preserve">regional workshops </w:t>
      </w:r>
      <w:r w:rsidR="00943AE1" w:rsidRPr="00EF3675">
        <w:rPr>
          <w:snapToGrid w:val="0"/>
          <w:kern w:val="22"/>
        </w:rPr>
        <w:t xml:space="preserve">for Parties </w:t>
      </w:r>
      <w:r w:rsidR="00FF19EA" w:rsidRPr="00EF3675">
        <w:rPr>
          <w:snapToGrid w:val="0"/>
          <w:kern w:val="22"/>
        </w:rPr>
        <w:t xml:space="preserve">participating </w:t>
      </w:r>
      <w:r w:rsidR="00943AE1" w:rsidRPr="00EF3675">
        <w:rPr>
          <w:snapToGrid w:val="0"/>
          <w:kern w:val="22"/>
        </w:rPr>
        <w:t xml:space="preserve">in the project. The </w:t>
      </w:r>
      <w:r w:rsidR="00943AE1" w:rsidRPr="00EF3675">
        <w:rPr>
          <w:snapToGrid w:val="0"/>
          <w:kern w:val="22"/>
        </w:rPr>
        <w:lastRenderedPageBreak/>
        <w:t>workshops were</w:t>
      </w:r>
      <w:r w:rsidRPr="00EF3675">
        <w:rPr>
          <w:snapToGrid w:val="0"/>
          <w:kern w:val="22"/>
        </w:rPr>
        <w:t xml:space="preserve"> held </w:t>
      </w:r>
      <w:r w:rsidR="00E26C41" w:rsidRPr="00EF3675">
        <w:rPr>
          <w:snapToGrid w:val="0"/>
          <w:kern w:val="22"/>
        </w:rPr>
        <w:t>in</w:t>
      </w:r>
      <w:r w:rsidR="00CF73D5" w:rsidRPr="00EF3675">
        <w:rPr>
          <w:snapToGrid w:val="0"/>
          <w:kern w:val="22"/>
        </w:rPr>
        <w:t xml:space="preserve"> </w:t>
      </w:r>
      <w:r w:rsidR="002D3901" w:rsidRPr="00EF3675">
        <w:rPr>
          <w:snapToGrid w:val="0"/>
          <w:kern w:val="22"/>
        </w:rPr>
        <w:t xml:space="preserve">Nairobi, </w:t>
      </w:r>
      <w:r w:rsidR="00E06831" w:rsidRPr="00EF3675">
        <w:rPr>
          <w:snapToGrid w:val="0"/>
          <w:kern w:val="22"/>
        </w:rPr>
        <w:t>in</w:t>
      </w:r>
      <w:r w:rsidR="00174144" w:rsidRPr="00EF3675">
        <w:rPr>
          <w:snapToGrid w:val="0"/>
          <w:kern w:val="22"/>
        </w:rPr>
        <w:t xml:space="preserve"> October 2025</w:t>
      </w:r>
      <w:r w:rsidR="00ED4A5C" w:rsidRPr="00EF3675">
        <w:rPr>
          <w:snapToGrid w:val="0"/>
          <w:kern w:val="22"/>
        </w:rPr>
        <w:t>;</w:t>
      </w:r>
      <w:r w:rsidR="00174144" w:rsidRPr="00EF3675">
        <w:rPr>
          <w:snapToGrid w:val="0"/>
          <w:kern w:val="22"/>
        </w:rPr>
        <w:t xml:space="preserve"> </w:t>
      </w:r>
      <w:r w:rsidR="00CF73D5" w:rsidRPr="00EF3675">
        <w:rPr>
          <w:snapToGrid w:val="0"/>
          <w:kern w:val="22"/>
        </w:rPr>
        <w:t>Lima</w:t>
      </w:r>
      <w:r w:rsidR="00BC088C" w:rsidRPr="00EF3675">
        <w:rPr>
          <w:snapToGrid w:val="0"/>
          <w:kern w:val="22"/>
        </w:rPr>
        <w:t xml:space="preserve">, </w:t>
      </w:r>
      <w:r w:rsidR="00E06831" w:rsidRPr="00EF3675">
        <w:rPr>
          <w:snapToGrid w:val="0"/>
          <w:kern w:val="22"/>
        </w:rPr>
        <w:t>in</w:t>
      </w:r>
      <w:r w:rsidR="003179DA" w:rsidRPr="00EF3675">
        <w:rPr>
          <w:snapToGrid w:val="0"/>
          <w:kern w:val="22"/>
        </w:rPr>
        <w:t xml:space="preserve"> November 2025</w:t>
      </w:r>
      <w:r w:rsidR="00ED4A5C" w:rsidRPr="00EF3675">
        <w:rPr>
          <w:snapToGrid w:val="0"/>
          <w:kern w:val="22"/>
        </w:rPr>
        <w:t>;</w:t>
      </w:r>
      <w:r w:rsidR="003179DA" w:rsidRPr="00EF3675">
        <w:rPr>
          <w:snapToGrid w:val="0"/>
          <w:kern w:val="22"/>
        </w:rPr>
        <w:t xml:space="preserve"> </w:t>
      </w:r>
      <w:r w:rsidR="00ED4A5C" w:rsidRPr="00EF3675">
        <w:rPr>
          <w:snapToGrid w:val="0"/>
          <w:kern w:val="22"/>
        </w:rPr>
        <w:t>Chisinau</w:t>
      </w:r>
      <w:r w:rsidR="003179DA" w:rsidRPr="00EF3675">
        <w:rPr>
          <w:snapToGrid w:val="0"/>
          <w:kern w:val="22"/>
        </w:rPr>
        <w:t xml:space="preserve">, </w:t>
      </w:r>
      <w:r w:rsidR="00E06831" w:rsidRPr="00EF3675">
        <w:rPr>
          <w:snapToGrid w:val="0"/>
          <w:kern w:val="22"/>
        </w:rPr>
        <w:t>in January 2026</w:t>
      </w:r>
      <w:r w:rsidR="00BC088C" w:rsidRPr="00EF3675">
        <w:rPr>
          <w:snapToGrid w:val="0"/>
          <w:kern w:val="22"/>
        </w:rPr>
        <w:t>;</w:t>
      </w:r>
      <w:r w:rsidR="00E06831" w:rsidRPr="00EF3675">
        <w:rPr>
          <w:snapToGrid w:val="0"/>
          <w:kern w:val="22"/>
        </w:rPr>
        <w:t xml:space="preserve"> </w:t>
      </w:r>
      <w:r w:rsidRPr="00EF3675">
        <w:rPr>
          <w:snapToGrid w:val="0"/>
          <w:kern w:val="22"/>
        </w:rPr>
        <w:t xml:space="preserve">and </w:t>
      </w:r>
      <w:r w:rsidR="00ED4A5C" w:rsidRPr="00EF3675">
        <w:rPr>
          <w:snapToGrid w:val="0"/>
          <w:kern w:val="22"/>
        </w:rPr>
        <w:t>Bangkok</w:t>
      </w:r>
      <w:r w:rsidR="009906AE" w:rsidRPr="00EF3675">
        <w:rPr>
          <w:snapToGrid w:val="0"/>
          <w:kern w:val="22"/>
        </w:rPr>
        <w:t>,</w:t>
      </w:r>
      <w:r w:rsidR="00E06831" w:rsidRPr="00EF3675">
        <w:rPr>
          <w:snapToGrid w:val="0"/>
          <w:kern w:val="22"/>
        </w:rPr>
        <w:t xml:space="preserve"> in </w:t>
      </w:r>
      <w:r w:rsidR="005A1579" w:rsidRPr="00EF3675">
        <w:rPr>
          <w:snapToGrid w:val="0"/>
          <w:kern w:val="22"/>
        </w:rPr>
        <w:t xml:space="preserve">January </w:t>
      </w:r>
      <w:r w:rsidR="00E06831" w:rsidRPr="00EF3675">
        <w:rPr>
          <w:snapToGrid w:val="0"/>
          <w:kern w:val="22"/>
        </w:rPr>
        <w:t xml:space="preserve">2026. </w:t>
      </w:r>
      <w:r w:rsidRPr="00EF3675">
        <w:rPr>
          <w:snapToGrid w:val="0"/>
          <w:kern w:val="22"/>
        </w:rPr>
        <w:t>The regional workshops were organized by UNEP, as the implementing agency, with technical support from the Secretariat</w:t>
      </w:r>
      <w:r w:rsidR="00221F66" w:rsidRPr="00EF3675">
        <w:rPr>
          <w:snapToGrid w:val="0"/>
          <w:kern w:val="22"/>
        </w:rPr>
        <w:t xml:space="preserve"> and GEF.</w:t>
      </w:r>
      <w:r w:rsidRPr="00EF3675">
        <w:rPr>
          <w:snapToGrid w:val="0"/>
          <w:kern w:val="22"/>
        </w:rPr>
        <w:t xml:space="preserve"> The </w:t>
      </w:r>
      <w:r w:rsidR="00221F66" w:rsidRPr="00EF3675">
        <w:rPr>
          <w:snapToGrid w:val="0"/>
          <w:kern w:val="22"/>
        </w:rPr>
        <w:t xml:space="preserve">workshops provided an opportunity to discuss questions related to accessing funding, preparing the national report and uploading </w:t>
      </w:r>
      <w:r w:rsidR="0093407B" w:rsidRPr="00EF3675">
        <w:rPr>
          <w:snapToGrid w:val="0"/>
          <w:kern w:val="22"/>
        </w:rPr>
        <w:t>the report</w:t>
      </w:r>
      <w:r w:rsidR="00221F66" w:rsidRPr="00EF3675">
        <w:rPr>
          <w:snapToGrid w:val="0"/>
          <w:kern w:val="22"/>
        </w:rPr>
        <w:t xml:space="preserve"> on the B</w:t>
      </w:r>
      <w:r w:rsidR="0093407B" w:rsidRPr="00EF3675">
        <w:rPr>
          <w:snapToGrid w:val="0"/>
          <w:kern w:val="22"/>
        </w:rPr>
        <w:t xml:space="preserve">iosafety </w:t>
      </w:r>
      <w:proofErr w:type="gramStart"/>
      <w:r w:rsidR="0093407B" w:rsidRPr="00EF3675">
        <w:rPr>
          <w:snapToGrid w:val="0"/>
          <w:kern w:val="22"/>
        </w:rPr>
        <w:t>Clearing-House</w:t>
      </w:r>
      <w:proofErr w:type="gramEnd"/>
      <w:r w:rsidR="00221F66" w:rsidRPr="00EF3675">
        <w:rPr>
          <w:snapToGrid w:val="0"/>
          <w:kern w:val="22"/>
        </w:rPr>
        <w:t>.</w:t>
      </w:r>
      <w:r w:rsidR="0015238D" w:rsidRPr="00EF3675">
        <w:rPr>
          <w:snapToGrid w:val="0"/>
          <w:kern w:val="22"/>
        </w:rPr>
        <w:t xml:space="preserve"> </w:t>
      </w:r>
      <w:r w:rsidR="00DC3162" w:rsidRPr="00EF3675">
        <w:rPr>
          <w:snapToGrid w:val="0"/>
          <w:kern w:val="22"/>
        </w:rPr>
        <w:t>The workshops</w:t>
      </w:r>
      <w:r w:rsidR="00437822" w:rsidRPr="00EF3675">
        <w:rPr>
          <w:snapToGrid w:val="0"/>
          <w:kern w:val="22"/>
        </w:rPr>
        <w:t>, in which</w:t>
      </w:r>
      <w:r w:rsidR="005318D6" w:rsidRPr="00EF3675">
        <w:rPr>
          <w:snapToGrid w:val="0"/>
          <w:kern w:val="22"/>
        </w:rPr>
        <w:t xml:space="preserve"> </w:t>
      </w:r>
      <w:r w:rsidR="00437822" w:rsidRPr="00EF3675">
        <w:rPr>
          <w:snapToGrid w:val="0"/>
          <w:kern w:val="22"/>
        </w:rPr>
        <w:t>r</w:t>
      </w:r>
      <w:r w:rsidR="003F3195" w:rsidRPr="00EF3675">
        <w:rPr>
          <w:snapToGrid w:val="0"/>
          <w:kern w:val="22"/>
        </w:rPr>
        <w:t xml:space="preserve">epresentatives </w:t>
      </w:r>
      <w:r w:rsidR="00B06BD2" w:rsidRPr="00EF3675">
        <w:rPr>
          <w:snapToGrid w:val="0"/>
          <w:kern w:val="22"/>
        </w:rPr>
        <w:t>of</w:t>
      </w:r>
      <w:r w:rsidR="003F3195" w:rsidRPr="00EF3675">
        <w:rPr>
          <w:snapToGrid w:val="0"/>
          <w:kern w:val="22"/>
        </w:rPr>
        <w:t xml:space="preserve"> 76 Parties participated</w:t>
      </w:r>
      <w:r w:rsidR="002B16FF" w:rsidRPr="00EF3675">
        <w:rPr>
          <w:snapToGrid w:val="0"/>
          <w:kern w:val="22"/>
        </w:rPr>
        <w:t xml:space="preserve">, </w:t>
      </w:r>
      <w:r w:rsidR="00DC3162" w:rsidRPr="00EF3675">
        <w:rPr>
          <w:snapToGrid w:val="0"/>
          <w:kern w:val="22"/>
        </w:rPr>
        <w:t xml:space="preserve">were evaluated </w:t>
      </w:r>
      <w:r w:rsidR="009D1D5B" w:rsidRPr="00EF3675">
        <w:rPr>
          <w:snapToGrid w:val="0"/>
          <w:kern w:val="22"/>
        </w:rPr>
        <w:t xml:space="preserve">positively </w:t>
      </w:r>
      <w:proofErr w:type="gramStart"/>
      <w:r w:rsidR="009D1D5B" w:rsidRPr="00EF3675">
        <w:rPr>
          <w:snapToGrid w:val="0"/>
          <w:kern w:val="22"/>
        </w:rPr>
        <w:t>with regard to</w:t>
      </w:r>
      <w:proofErr w:type="gramEnd"/>
      <w:r w:rsidR="009D1D5B" w:rsidRPr="00EF3675">
        <w:rPr>
          <w:snapToGrid w:val="0"/>
          <w:kern w:val="22"/>
        </w:rPr>
        <w:t xml:space="preserve"> </w:t>
      </w:r>
      <w:r w:rsidR="00A43886" w:rsidRPr="00EF3675">
        <w:rPr>
          <w:snapToGrid w:val="0"/>
          <w:kern w:val="22"/>
        </w:rPr>
        <w:t>relevance and effectiveness, organization</w:t>
      </w:r>
      <w:r w:rsidR="002B3923" w:rsidRPr="00EF3675">
        <w:rPr>
          <w:snapToGrid w:val="0"/>
          <w:kern w:val="22"/>
        </w:rPr>
        <w:t xml:space="preserve">, </w:t>
      </w:r>
      <w:r w:rsidR="00B3701C" w:rsidRPr="00EF3675">
        <w:rPr>
          <w:snapToGrid w:val="0"/>
          <w:kern w:val="22"/>
        </w:rPr>
        <w:t>further</w:t>
      </w:r>
      <w:r w:rsidR="008A3A43" w:rsidRPr="00EF3675">
        <w:rPr>
          <w:snapToGrid w:val="0"/>
          <w:kern w:val="22"/>
        </w:rPr>
        <w:t>ance</w:t>
      </w:r>
      <w:r w:rsidR="00B3701C" w:rsidRPr="00EF3675">
        <w:rPr>
          <w:snapToGrid w:val="0"/>
          <w:kern w:val="22"/>
        </w:rPr>
        <w:t xml:space="preserve"> </w:t>
      </w:r>
      <w:r w:rsidR="005E5318" w:rsidRPr="00EF3675">
        <w:rPr>
          <w:snapToGrid w:val="0"/>
          <w:kern w:val="22"/>
        </w:rPr>
        <w:t xml:space="preserve">of the </w:t>
      </w:r>
      <w:r w:rsidR="002B3923" w:rsidRPr="00EF3675">
        <w:rPr>
          <w:snapToGrid w:val="0"/>
          <w:kern w:val="22"/>
        </w:rPr>
        <w:t>acquisition</w:t>
      </w:r>
      <w:r w:rsidR="004708B5" w:rsidRPr="00EF3675">
        <w:rPr>
          <w:snapToGrid w:val="0"/>
          <w:kern w:val="22"/>
        </w:rPr>
        <w:t xml:space="preserve"> of</w:t>
      </w:r>
      <w:r w:rsidR="002B3923" w:rsidRPr="00EF3675">
        <w:rPr>
          <w:snapToGrid w:val="0"/>
          <w:kern w:val="22"/>
        </w:rPr>
        <w:t xml:space="preserve"> </w:t>
      </w:r>
      <w:r w:rsidR="00EB2BE6" w:rsidRPr="00EF3675">
        <w:rPr>
          <w:snapToGrid w:val="0"/>
          <w:kern w:val="22"/>
        </w:rPr>
        <w:t>knowledge and skill</w:t>
      </w:r>
      <w:r w:rsidR="00B3701C" w:rsidRPr="00EF3675">
        <w:rPr>
          <w:snapToGrid w:val="0"/>
          <w:kern w:val="22"/>
        </w:rPr>
        <w:t>s,</w:t>
      </w:r>
      <w:r w:rsidR="00EB2BE6" w:rsidRPr="00EF3675">
        <w:rPr>
          <w:snapToGrid w:val="0"/>
          <w:kern w:val="22"/>
        </w:rPr>
        <w:t xml:space="preserve"> </w:t>
      </w:r>
      <w:r w:rsidR="004A0245" w:rsidRPr="00EF3675">
        <w:rPr>
          <w:snapToGrid w:val="0"/>
          <w:kern w:val="22"/>
        </w:rPr>
        <w:t>participant engagement and interaction</w:t>
      </w:r>
      <w:r w:rsidR="00332994" w:rsidRPr="00EF3675">
        <w:rPr>
          <w:snapToGrid w:val="0"/>
          <w:kern w:val="22"/>
        </w:rPr>
        <w:t>, and outcomes and follow-up.</w:t>
      </w:r>
    </w:p>
    <w:p w14:paraId="6BF0044C" w14:textId="19D0CA64" w:rsidR="00AF1807" w:rsidRPr="00EF3675" w:rsidRDefault="00AF1807" w:rsidP="00FA2932">
      <w:pPr>
        <w:pStyle w:val="CBDH2"/>
        <w:jc w:val="left"/>
        <w:rPr>
          <w:snapToGrid w:val="0"/>
        </w:rPr>
      </w:pPr>
      <w:r w:rsidRPr="00EF3675">
        <w:rPr>
          <w:snapToGrid w:val="0"/>
        </w:rPr>
        <w:t>D.</w:t>
      </w:r>
      <w:r w:rsidRPr="00EF3675">
        <w:rPr>
          <w:snapToGrid w:val="0"/>
        </w:rPr>
        <w:tab/>
        <w:t xml:space="preserve">Goal A.4. Parties </w:t>
      </w:r>
      <w:proofErr w:type="gramStart"/>
      <w:r w:rsidRPr="00EF3675">
        <w:rPr>
          <w:snapToGrid w:val="0"/>
        </w:rPr>
        <w:t>are in compliance with</w:t>
      </w:r>
      <w:proofErr w:type="gramEnd"/>
      <w:r w:rsidRPr="00EF3675">
        <w:rPr>
          <w:snapToGrid w:val="0"/>
        </w:rPr>
        <w:t xml:space="preserve"> the requirements of the Protocol</w:t>
      </w:r>
    </w:p>
    <w:p w14:paraId="77E0B56E" w14:textId="6A9260A9" w:rsidR="00785E34" w:rsidRPr="00EF3675" w:rsidRDefault="00785E34" w:rsidP="00FA2932">
      <w:pPr>
        <w:pStyle w:val="CBDH4"/>
        <w:rPr>
          <w:bCs/>
          <w:snapToGrid w:val="0"/>
        </w:rPr>
      </w:pPr>
      <w:r w:rsidRPr="00EF3675">
        <w:rPr>
          <w:bCs/>
          <w:snapToGrid w:val="0"/>
        </w:rPr>
        <w:t>(a)</w:t>
      </w:r>
      <w:r w:rsidRPr="00EF3675">
        <w:rPr>
          <w:bCs/>
          <w:snapToGrid w:val="0"/>
        </w:rPr>
        <w:tab/>
      </w:r>
      <w:r w:rsidR="00AB2BDC" w:rsidRPr="00EF3675">
        <w:rPr>
          <w:snapToGrid w:val="0"/>
        </w:rPr>
        <w:t xml:space="preserve">Key figures and highlights  </w:t>
      </w:r>
    </w:p>
    <w:p w14:paraId="36E7EFBB" w14:textId="79F10F41" w:rsidR="006215AD" w:rsidRPr="00EF3675" w:rsidRDefault="006A4A33"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With the support of the Compliance Committee, the n</w:t>
      </w:r>
      <w:r w:rsidR="005526B1" w:rsidRPr="00EF3675">
        <w:rPr>
          <w:snapToGrid w:val="0"/>
          <w:kern w:val="22"/>
        </w:rPr>
        <w:t xml:space="preserve">umber of fourth national reports submitted </w:t>
      </w:r>
      <w:r w:rsidR="005526B1" w:rsidRPr="00EF3675">
        <w:rPr>
          <w:bCs/>
          <w:iCs/>
          <w:snapToGrid w:val="0"/>
          <w:kern w:val="22"/>
        </w:rPr>
        <w:t>continued</w:t>
      </w:r>
      <w:r w:rsidR="005526B1" w:rsidRPr="00EF3675">
        <w:rPr>
          <w:snapToGrid w:val="0"/>
          <w:kern w:val="22"/>
        </w:rPr>
        <w:t xml:space="preserve"> to increase</w:t>
      </w:r>
      <w:r w:rsidR="00561EC6" w:rsidRPr="00EF3675">
        <w:rPr>
          <w:snapToGrid w:val="0"/>
          <w:kern w:val="22"/>
        </w:rPr>
        <w:t>,</w:t>
      </w:r>
      <w:r w:rsidR="005526B1" w:rsidRPr="00EF3675">
        <w:rPr>
          <w:snapToGrid w:val="0"/>
          <w:kern w:val="22"/>
        </w:rPr>
        <w:t xml:space="preserve"> </w:t>
      </w:r>
      <w:r w:rsidR="008A2CEC" w:rsidRPr="00EF3675">
        <w:rPr>
          <w:snapToGrid w:val="0"/>
          <w:kern w:val="22"/>
        </w:rPr>
        <w:t xml:space="preserve">with </w:t>
      </w:r>
      <w:r w:rsidR="005526B1" w:rsidRPr="00EF3675">
        <w:rPr>
          <w:snapToGrid w:val="0"/>
          <w:kern w:val="22"/>
        </w:rPr>
        <w:t>5</w:t>
      </w:r>
      <w:r w:rsidR="008F08E9" w:rsidRPr="00EF3675">
        <w:rPr>
          <w:snapToGrid w:val="0"/>
          <w:kern w:val="22"/>
        </w:rPr>
        <w:t>9</w:t>
      </w:r>
      <w:r w:rsidR="00265A10" w:rsidRPr="00EF3675">
        <w:rPr>
          <w:snapToGrid w:val="0"/>
          <w:kern w:val="22"/>
        </w:rPr>
        <w:t xml:space="preserve"> additional fourth national</w:t>
      </w:r>
      <w:r w:rsidR="005526B1" w:rsidRPr="00EF3675">
        <w:rPr>
          <w:snapToGrid w:val="0"/>
          <w:kern w:val="22"/>
        </w:rPr>
        <w:t xml:space="preserve"> reports</w:t>
      </w:r>
      <w:r w:rsidR="00CD153E" w:rsidRPr="00EF3675">
        <w:rPr>
          <w:snapToGrid w:val="0"/>
          <w:kern w:val="22"/>
        </w:rPr>
        <w:t xml:space="preserve"> </w:t>
      </w:r>
      <w:r w:rsidR="008308DF" w:rsidRPr="00EF3675">
        <w:rPr>
          <w:snapToGrid w:val="0"/>
          <w:kern w:val="22"/>
        </w:rPr>
        <w:t>submitted, bringing the total</w:t>
      </w:r>
      <w:r w:rsidR="00CD153E" w:rsidRPr="00EF3675">
        <w:rPr>
          <w:snapToGrid w:val="0"/>
          <w:kern w:val="22"/>
        </w:rPr>
        <w:t xml:space="preserve"> to 1</w:t>
      </w:r>
      <w:r w:rsidR="008F08E9" w:rsidRPr="00EF3675">
        <w:rPr>
          <w:snapToGrid w:val="0"/>
          <w:kern w:val="22"/>
        </w:rPr>
        <w:t>62</w:t>
      </w:r>
      <w:r w:rsidR="00CD153E" w:rsidRPr="00EF3675">
        <w:rPr>
          <w:snapToGrid w:val="0"/>
          <w:kern w:val="22"/>
        </w:rPr>
        <w:t xml:space="preserve"> (out of 171)</w:t>
      </w:r>
    </w:p>
    <w:p w14:paraId="5875CA6C" w14:textId="2FE321E8" w:rsidR="00BA1FD5" w:rsidRPr="00EF3675" w:rsidRDefault="00703EAC"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rPr>
      </w:pPr>
      <w:r w:rsidRPr="00EF3675">
        <w:rPr>
          <w:snapToGrid w:val="0"/>
          <w:kern w:val="22"/>
        </w:rPr>
        <w:t>S</w:t>
      </w:r>
      <w:r w:rsidR="00BA1FD5" w:rsidRPr="00EF3675">
        <w:rPr>
          <w:snapToGrid w:val="0"/>
          <w:kern w:val="22"/>
        </w:rPr>
        <w:t xml:space="preserve">even </w:t>
      </w:r>
      <w:r w:rsidR="00BA1FD5" w:rsidRPr="00EF3675">
        <w:rPr>
          <w:bCs/>
          <w:iCs/>
          <w:snapToGrid w:val="0"/>
          <w:kern w:val="22"/>
        </w:rPr>
        <w:t>individual</w:t>
      </w:r>
      <w:r w:rsidR="00BA1FD5" w:rsidRPr="00EF3675">
        <w:rPr>
          <w:snapToGrid w:val="0"/>
          <w:kern w:val="22"/>
        </w:rPr>
        <w:t xml:space="preserve"> cases of non-compliance concerning the submission of national report</w:t>
      </w:r>
      <w:r w:rsidR="001C6CE2" w:rsidRPr="00EF3675">
        <w:rPr>
          <w:snapToGrid w:val="0"/>
          <w:kern w:val="22"/>
        </w:rPr>
        <w:t>s</w:t>
      </w:r>
      <w:r w:rsidR="00BA1FD5" w:rsidRPr="00EF3675">
        <w:rPr>
          <w:snapToGrid w:val="0"/>
          <w:kern w:val="22"/>
        </w:rPr>
        <w:t xml:space="preserve"> were</w:t>
      </w:r>
      <w:r w:rsidRPr="00EF3675">
        <w:rPr>
          <w:snapToGrid w:val="0"/>
          <w:kern w:val="22"/>
        </w:rPr>
        <w:t xml:space="preserve"> identified by the Committee and six</w:t>
      </w:r>
      <w:r w:rsidR="00BA1FD5" w:rsidRPr="00EF3675">
        <w:rPr>
          <w:snapToGrid w:val="0"/>
          <w:kern w:val="22"/>
        </w:rPr>
        <w:t xml:space="preserve"> were resolved</w:t>
      </w:r>
    </w:p>
    <w:p w14:paraId="6E3306A7" w14:textId="37988D56" w:rsidR="00CD153E" w:rsidRPr="00EF3675" w:rsidRDefault="00C051C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rPr>
      </w:pPr>
      <w:r w:rsidRPr="00EF3675">
        <w:rPr>
          <w:snapToGrid w:val="0"/>
          <w:kern w:val="22"/>
        </w:rPr>
        <w:t>T</w:t>
      </w:r>
      <w:r w:rsidR="00BA1FD5" w:rsidRPr="00EF3675">
        <w:rPr>
          <w:snapToGrid w:val="0"/>
          <w:kern w:val="22"/>
        </w:rPr>
        <w:t xml:space="preserve">wo </w:t>
      </w:r>
      <w:r w:rsidR="00BA1FD5" w:rsidRPr="00EF3675">
        <w:rPr>
          <w:bCs/>
          <w:iCs/>
          <w:snapToGrid w:val="0"/>
          <w:kern w:val="22"/>
        </w:rPr>
        <w:t>individual</w:t>
      </w:r>
      <w:r w:rsidR="00BA1FD5" w:rsidRPr="00EF3675">
        <w:rPr>
          <w:snapToGrid w:val="0"/>
          <w:kern w:val="22"/>
        </w:rPr>
        <w:t xml:space="preserve"> cases of non-compliance concerning the obligation to designate a national focal point for the Cartagena Protocol were </w:t>
      </w:r>
      <w:r w:rsidRPr="00EF3675">
        <w:rPr>
          <w:snapToGrid w:val="0"/>
          <w:kern w:val="22"/>
        </w:rPr>
        <w:t xml:space="preserve">identified by the Committee </w:t>
      </w:r>
      <w:r w:rsidR="005C3AC0" w:rsidRPr="00EF3675">
        <w:rPr>
          <w:snapToGrid w:val="0"/>
          <w:kern w:val="22"/>
        </w:rPr>
        <w:t xml:space="preserve">and both </w:t>
      </w:r>
      <w:r w:rsidR="00BA1FD5" w:rsidRPr="00EF3675">
        <w:rPr>
          <w:snapToGrid w:val="0"/>
          <w:kern w:val="22"/>
        </w:rPr>
        <w:t>were resolved</w:t>
      </w:r>
    </w:p>
    <w:p w14:paraId="33B0FEDC" w14:textId="1FC10B53" w:rsidR="00BA1FD5" w:rsidRPr="00EF3675" w:rsidRDefault="00F143F5"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rPr>
      </w:pPr>
      <w:r w:rsidRPr="00EF3675">
        <w:rPr>
          <w:snapToGrid w:val="0"/>
          <w:kern w:val="22"/>
        </w:rPr>
        <w:t>Thirty</w:t>
      </w:r>
      <w:r w:rsidR="007F1ABD" w:rsidRPr="00EF3675">
        <w:rPr>
          <w:snapToGrid w:val="0"/>
          <w:kern w:val="22"/>
        </w:rPr>
        <w:t>-four</w:t>
      </w:r>
      <w:r w:rsidR="00BA1FD5" w:rsidRPr="00EF3675">
        <w:rPr>
          <w:snapToGrid w:val="0"/>
          <w:kern w:val="22"/>
        </w:rPr>
        <w:t xml:space="preserve"> individual cases of non-compliance concerning the obligation to take measures to </w:t>
      </w:r>
      <w:r w:rsidR="00BA1FD5" w:rsidRPr="00EF3675">
        <w:rPr>
          <w:bCs/>
          <w:iCs/>
          <w:snapToGrid w:val="0"/>
          <w:kern w:val="22"/>
        </w:rPr>
        <w:t>implement</w:t>
      </w:r>
      <w:r w:rsidR="00BA1FD5" w:rsidRPr="00EF3675">
        <w:rPr>
          <w:snapToGrid w:val="0"/>
          <w:kern w:val="22"/>
        </w:rPr>
        <w:t xml:space="preserve"> the obligations under the Protocol were </w:t>
      </w:r>
      <w:r w:rsidR="00510854" w:rsidRPr="00EF3675">
        <w:rPr>
          <w:snapToGrid w:val="0"/>
          <w:kern w:val="22"/>
        </w:rPr>
        <w:t xml:space="preserve">identified by the Committee </w:t>
      </w:r>
      <w:r w:rsidR="006331E6" w:rsidRPr="00EF3675">
        <w:rPr>
          <w:snapToGrid w:val="0"/>
          <w:kern w:val="22"/>
        </w:rPr>
        <w:t>and eight</w:t>
      </w:r>
      <w:r w:rsidR="00510854" w:rsidRPr="00EF3675">
        <w:rPr>
          <w:snapToGrid w:val="0"/>
          <w:kern w:val="22"/>
        </w:rPr>
        <w:t xml:space="preserve"> were</w:t>
      </w:r>
      <w:r w:rsidR="00BA1FD5" w:rsidRPr="00EF3675">
        <w:rPr>
          <w:snapToGrid w:val="0"/>
          <w:kern w:val="22"/>
        </w:rPr>
        <w:t xml:space="preserve"> resolved</w:t>
      </w:r>
      <w:r w:rsidR="00FB5F16" w:rsidRPr="00EF3675">
        <w:rPr>
          <w:snapToGrid w:val="0"/>
          <w:kern w:val="22"/>
        </w:rPr>
        <w:t xml:space="preserve"> or </w:t>
      </w:r>
      <w:r w:rsidR="00014658" w:rsidRPr="00EF3675">
        <w:rPr>
          <w:snapToGrid w:val="0"/>
          <w:kern w:val="22"/>
        </w:rPr>
        <w:t xml:space="preserve">were </w:t>
      </w:r>
      <w:r w:rsidR="00FB5F16" w:rsidRPr="00EF3675">
        <w:rPr>
          <w:snapToGrid w:val="0"/>
          <w:kern w:val="22"/>
        </w:rPr>
        <w:t xml:space="preserve">no longer considered </w:t>
      </w:r>
      <w:r w:rsidR="00D71C19" w:rsidRPr="00EF3675">
        <w:rPr>
          <w:snapToGrid w:val="0"/>
          <w:kern w:val="22"/>
        </w:rPr>
        <w:t xml:space="preserve">to be </w:t>
      </w:r>
      <w:r w:rsidR="00FB5F16" w:rsidRPr="00EF3675">
        <w:rPr>
          <w:snapToGrid w:val="0"/>
          <w:kern w:val="22"/>
        </w:rPr>
        <w:t>non-resolved</w:t>
      </w:r>
      <w:r w:rsidR="00E72C47" w:rsidRPr="00EF3675">
        <w:rPr>
          <w:snapToGrid w:val="0"/>
          <w:kern w:val="22"/>
        </w:rPr>
        <w:t xml:space="preserve"> </w:t>
      </w:r>
    </w:p>
    <w:p w14:paraId="641273A8" w14:textId="77777777" w:rsidR="00785E34" w:rsidRPr="00EF3675" w:rsidRDefault="00785E34" w:rsidP="00FA2932">
      <w:pPr>
        <w:pStyle w:val="CBDH4"/>
        <w:rPr>
          <w:snapToGrid w:val="0"/>
        </w:rPr>
      </w:pPr>
      <w:r w:rsidRPr="00EF3675">
        <w:rPr>
          <w:snapToGrid w:val="0"/>
        </w:rPr>
        <w:t>(b)</w:t>
      </w:r>
      <w:r w:rsidRPr="00EF3675">
        <w:rPr>
          <w:snapToGrid w:val="0"/>
        </w:rPr>
        <w:tab/>
        <w:t>Analysis of information</w:t>
      </w:r>
    </w:p>
    <w:p w14:paraId="22AC3D56" w14:textId="4A2F9BCA" w:rsidR="00E0169E" w:rsidRPr="00EF3675" w:rsidRDefault="008A270B" w:rsidP="00FA2932">
      <w:pPr>
        <w:pStyle w:val="CBDNormalNumber"/>
        <w:rPr>
          <w:b/>
          <w:bCs/>
          <w:snapToGrid w:val="0"/>
          <w:kern w:val="22"/>
        </w:rPr>
      </w:pPr>
      <w:r w:rsidRPr="00EF3675">
        <w:rPr>
          <w:snapToGrid w:val="0"/>
          <w:kern w:val="22"/>
        </w:rPr>
        <w:t xml:space="preserve">Goal A.4. includes two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and two indicators to measure progress towards the objective</w:t>
      </w:r>
      <w:r w:rsidR="00FD355F" w:rsidRPr="00EF3675">
        <w:rPr>
          <w:bCs/>
          <w:iCs/>
          <w:snapToGrid w:val="0"/>
          <w:kern w:val="22"/>
        </w:rPr>
        <w:t xml:space="preserve">s. With regard to </w:t>
      </w:r>
      <w:r w:rsidR="00DD13F1" w:rsidRPr="00EF3675">
        <w:rPr>
          <w:snapToGrid w:val="0"/>
          <w:kern w:val="22"/>
        </w:rPr>
        <w:t>indicator A.4</w:t>
      </w:r>
      <w:r w:rsidR="00DD2287" w:rsidRPr="00EF3675">
        <w:rPr>
          <w:snapToGrid w:val="0"/>
          <w:kern w:val="22"/>
        </w:rPr>
        <w:t xml:space="preserve"> </w:t>
      </w:r>
      <w:r w:rsidR="00DD13F1" w:rsidRPr="00EF3675">
        <w:rPr>
          <w:snapToGrid w:val="0"/>
          <w:kern w:val="22"/>
        </w:rPr>
        <w:t xml:space="preserve">(a) </w:t>
      </w:r>
      <w:r w:rsidR="00FD355F" w:rsidRPr="00EF3675">
        <w:rPr>
          <w:snapToGrid w:val="0"/>
          <w:kern w:val="22"/>
        </w:rPr>
        <w:t>(</w:t>
      </w:r>
      <w:r w:rsidR="00DD2287" w:rsidRPr="00EF3675">
        <w:rPr>
          <w:snapToGrid w:val="0"/>
          <w:kern w:val="22"/>
        </w:rPr>
        <w:t>p</w:t>
      </w:r>
      <w:r w:rsidR="00E4750E" w:rsidRPr="00EF3675">
        <w:rPr>
          <w:snapToGrid w:val="0"/>
          <w:kern w:val="22"/>
        </w:rPr>
        <w:t>ercentage of Parties that comply with their obligations under the Protocol</w:t>
      </w:r>
      <w:r w:rsidR="00FD355F" w:rsidRPr="00EF3675">
        <w:rPr>
          <w:snapToGrid w:val="0"/>
          <w:kern w:val="22"/>
        </w:rPr>
        <w:t xml:space="preserve">), </w:t>
      </w:r>
      <w:r w:rsidR="00745B66" w:rsidRPr="00EF3675">
        <w:rPr>
          <w:snapToGrid w:val="0"/>
          <w:kern w:val="22"/>
        </w:rPr>
        <w:t>i</w:t>
      </w:r>
      <w:r w:rsidR="00E4750E" w:rsidRPr="00EF3675">
        <w:rPr>
          <w:snapToGrid w:val="0"/>
          <w:kern w:val="22"/>
        </w:rPr>
        <w:t>nformation provided relate</w:t>
      </w:r>
      <w:r w:rsidR="001539D4" w:rsidRPr="00EF3675">
        <w:rPr>
          <w:snapToGrid w:val="0"/>
          <w:kern w:val="22"/>
        </w:rPr>
        <w:t>d</w:t>
      </w:r>
      <w:r w:rsidR="00E4750E" w:rsidRPr="00EF3675">
        <w:rPr>
          <w:snapToGrid w:val="0"/>
          <w:kern w:val="22"/>
        </w:rPr>
        <w:t xml:space="preserve"> to key obligations on which the </w:t>
      </w:r>
      <w:r w:rsidR="00A578B1" w:rsidRPr="00EF3675">
        <w:rPr>
          <w:snapToGrid w:val="0"/>
          <w:kern w:val="22"/>
        </w:rPr>
        <w:t>Compliance Committee ha</w:t>
      </w:r>
      <w:r w:rsidR="001539D4" w:rsidRPr="00EF3675">
        <w:rPr>
          <w:snapToGrid w:val="0"/>
          <w:kern w:val="22"/>
        </w:rPr>
        <w:t>d</w:t>
      </w:r>
      <w:r w:rsidR="00A578B1" w:rsidRPr="00EF3675">
        <w:rPr>
          <w:snapToGrid w:val="0"/>
          <w:kern w:val="22"/>
        </w:rPr>
        <w:t xml:space="preserve"> focused its efforts</w:t>
      </w:r>
      <w:r w:rsidR="00A0703D" w:rsidRPr="00EF3675">
        <w:rPr>
          <w:snapToGrid w:val="0"/>
          <w:kern w:val="22"/>
        </w:rPr>
        <w:t>, namely</w:t>
      </w:r>
      <w:r w:rsidR="00A578B1" w:rsidRPr="00EF3675">
        <w:rPr>
          <w:snapToGrid w:val="0"/>
          <w:kern w:val="22"/>
        </w:rPr>
        <w:t xml:space="preserve">: </w:t>
      </w:r>
      <w:r w:rsidR="00FD355F" w:rsidRPr="00EF3675">
        <w:rPr>
          <w:snapToGrid w:val="0"/>
          <w:kern w:val="22"/>
        </w:rPr>
        <w:t>(</w:t>
      </w:r>
      <w:r w:rsidR="00A0703D" w:rsidRPr="00EF3675">
        <w:rPr>
          <w:snapToGrid w:val="0"/>
          <w:kern w:val="22"/>
        </w:rPr>
        <w:t>a</w:t>
      </w:r>
      <w:r w:rsidR="00FD355F" w:rsidRPr="00EF3675">
        <w:rPr>
          <w:snapToGrid w:val="0"/>
          <w:kern w:val="22"/>
        </w:rPr>
        <w:t xml:space="preserve">) </w:t>
      </w:r>
      <w:r w:rsidR="00A578B1" w:rsidRPr="00EF3675">
        <w:rPr>
          <w:snapToGrid w:val="0"/>
          <w:kern w:val="22"/>
        </w:rPr>
        <w:t xml:space="preserve">the obligation to take the legal, administrative and other necessary measures to implement the obligations under the Protocol; </w:t>
      </w:r>
      <w:r w:rsidR="00FD355F" w:rsidRPr="00EF3675">
        <w:rPr>
          <w:snapToGrid w:val="0"/>
          <w:kern w:val="22"/>
        </w:rPr>
        <w:t>(</w:t>
      </w:r>
      <w:r w:rsidR="00A0703D" w:rsidRPr="00EF3675">
        <w:rPr>
          <w:snapToGrid w:val="0"/>
          <w:kern w:val="22"/>
        </w:rPr>
        <w:t>b</w:t>
      </w:r>
      <w:r w:rsidR="00FD355F" w:rsidRPr="00EF3675">
        <w:rPr>
          <w:snapToGrid w:val="0"/>
          <w:kern w:val="22"/>
        </w:rPr>
        <w:t xml:space="preserve">) </w:t>
      </w:r>
      <w:r w:rsidR="00576E77" w:rsidRPr="00EF3675">
        <w:rPr>
          <w:snapToGrid w:val="0"/>
          <w:kern w:val="22"/>
        </w:rPr>
        <w:t>the obligation to make certain information available to the Biosafety Clearing-House</w:t>
      </w:r>
      <w:r w:rsidR="00F9000D" w:rsidRPr="00EF3675">
        <w:rPr>
          <w:snapToGrid w:val="0"/>
          <w:kern w:val="22"/>
        </w:rPr>
        <w:t>;</w:t>
      </w:r>
      <w:r w:rsidR="00FD355F" w:rsidRPr="00EF3675">
        <w:rPr>
          <w:snapToGrid w:val="0"/>
          <w:kern w:val="22"/>
        </w:rPr>
        <w:t xml:space="preserve"> </w:t>
      </w:r>
      <w:r w:rsidR="00604012" w:rsidRPr="00EF3675">
        <w:rPr>
          <w:snapToGrid w:val="0"/>
          <w:kern w:val="22"/>
        </w:rPr>
        <w:t xml:space="preserve">(c) the obligation to designate national focal points </w:t>
      </w:r>
      <w:r w:rsidR="00FD355F" w:rsidRPr="00EF3675">
        <w:rPr>
          <w:snapToGrid w:val="0"/>
          <w:kern w:val="22"/>
        </w:rPr>
        <w:t>and</w:t>
      </w:r>
      <w:r w:rsidR="00EC6243" w:rsidRPr="00EF3675">
        <w:rPr>
          <w:snapToGrid w:val="0"/>
          <w:kern w:val="22"/>
        </w:rPr>
        <w:t xml:space="preserve"> competent national authorities; and </w:t>
      </w:r>
      <w:r w:rsidR="00FD355F" w:rsidRPr="00EF3675">
        <w:rPr>
          <w:snapToGrid w:val="0"/>
          <w:kern w:val="22"/>
        </w:rPr>
        <w:t>(</w:t>
      </w:r>
      <w:r w:rsidR="00604012" w:rsidRPr="00EF3675">
        <w:rPr>
          <w:snapToGrid w:val="0"/>
          <w:kern w:val="22"/>
        </w:rPr>
        <w:t>d</w:t>
      </w:r>
      <w:r w:rsidR="00FD355F" w:rsidRPr="00EF3675">
        <w:rPr>
          <w:snapToGrid w:val="0"/>
          <w:kern w:val="22"/>
        </w:rPr>
        <w:t>)</w:t>
      </w:r>
      <w:r w:rsidR="00576E77" w:rsidRPr="00EF3675">
        <w:rPr>
          <w:snapToGrid w:val="0"/>
          <w:kern w:val="22"/>
        </w:rPr>
        <w:t xml:space="preserve"> </w:t>
      </w:r>
      <w:r w:rsidR="00A578B1" w:rsidRPr="00EF3675">
        <w:rPr>
          <w:snapToGrid w:val="0"/>
          <w:kern w:val="22"/>
        </w:rPr>
        <w:t xml:space="preserve">the obligation to </w:t>
      </w:r>
      <w:r w:rsidR="00576E77" w:rsidRPr="00EF3675">
        <w:rPr>
          <w:snapToGrid w:val="0"/>
          <w:kern w:val="22"/>
        </w:rPr>
        <w:t>report on the implementation of the Protocol. Information relat</w:t>
      </w:r>
      <w:r w:rsidR="00F9000D" w:rsidRPr="00EF3675">
        <w:rPr>
          <w:snapToGrid w:val="0"/>
          <w:kern w:val="22"/>
        </w:rPr>
        <w:t>ed</w:t>
      </w:r>
      <w:r w:rsidR="00576E77" w:rsidRPr="00EF3675">
        <w:rPr>
          <w:snapToGrid w:val="0"/>
          <w:kern w:val="22"/>
        </w:rPr>
        <w:t xml:space="preserve"> to th</w:t>
      </w:r>
      <w:r w:rsidR="00F9000D" w:rsidRPr="00EF3675">
        <w:rPr>
          <w:snapToGrid w:val="0"/>
          <w:kern w:val="22"/>
        </w:rPr>
        <w:t>o</w:t>
      </w:r>
      <w:r w:rsidR="00576E77" w:rsidRPr="00EF3675">
        <w:rPr>
          <w:snapToGrid w:val="0"/>
          <w:kern w:val="22"/>
        </w:rPr>
        <w:t xml:space="preserve">se obligations is provided above for </w:t>
      </w:r>
      <w:r w:rsidR="00DF0FD0" w:rsidRPr="00EF3675">
        <w:rPr>
          <w:snapToGrid w:val="0"/>
          <w:kern w:val="22"/>
        </w:rPr>
        <w:t>indicators</w:t>
      </w:r>
      <w:r w:rsidR="00576E77" w:rsidRPr="00EF3675">
        <w:rPr>
          <w:snapToGrid w:val="0"/>
          <w:kern w:val="22"/>
        </w:rPr>
        <w:t xml:space="preserve"> A.1</w:t>
      </w:r>
      <w:r w:rsidR="00F9000D" w:rsidRPr="00EF3675">
        <w:rPr>
          <w:snapToGrid w:val="0"/>
          <w:kern w:val="22"/>
        </w:rPr>
        <w:t xml:space="preserve"> </w:t>
      </w:r>
      <w:r w:rsidR="00DF0FD0" w:rsidRPr="00EF3675">
        <w:rPr>
          <w:snapToGrid w:val="0"/>
          <w:kern w:val="22"/>
        </w:rPr>
        <w:t>(a)</w:t>
      </w:r>
      <w:r w:rsidR="006B7AFF" w:rsidRPr="00EF3675">
        <w:rPr>
          <w:snapToGrid w:val="0"/>
          <w:kern w:val="22"/>
        </w:rPr>
        <w:t>, A.2</w:t>
      </w:r>
      <w:r w:rsidR="00F9000D" w:rsidRPr="00EF3675">
        <w:rPr>
          <w:snapToGrid w:val="0"/>
          <w:kern w:val="22"/>
        </w:rPr>
        <w:t xml:space="preserve"> </w:t>
      </w:r>
      <w:r w:rsidR="00DF0FD0" w:rsidRPr="00EF3675">
        <w:rPr>
          <w:snapToGrid w:val="0"/>
          <w:kern w:val="22"/>
        </w:rPr>
        <w:t>(a), A.2</w:t>
      </w:r>
      <w:r w:rsidR="00F9000D" w:rsidRPr="00EF3675">
        <w:rPr>
          <w:snapToGrid w:val="0"/>
          <w:kern w:val="22"/>
        </w:rPr>
        <w:t xml:space="preserve"> </w:t>
      </w:r>
      <w:r w:rsidR="00DF0FD0" w:rsidRPr="00EF3675">
        <w:rPr>
          <w:snapToGrid w:val="0"/>
          <w:kern w:val="22"/>
        </w:rPr>
        <w:t>(d)</w:t>
      </w:r>
      <w:r w:rsidR="006B7AFF" w:rsidRPr="00EF3675">
        <w:rPr>
          <w:snapToGrid w:val="0"/>
          <w:kern w:val="22"/>
        </w:rPr>
        <w:t xml:space="preserve"> and A.3</w:t>
      </w:r>
      <w:r w:rsidR="00F9000D" w:rsidRPr="00EF3675">
        <w:rPr>
          <w:snapToGrid w:val="0"/>
          <w:kern w:val="22"/>
        </w:rPr>
        <w:t xml:space="preserve"> </w:t>
      </w:r>
      <w:r w:rsidR="00DF0FD0" w:rsidRPr="00EF3675">
        <w:rPr>
          <w:snapToGrid w:val="0"/>
          <w:kern w:val="22"/>
        </w:rPr>
        <w:t>(a)</w:t>
      </w:r>
      <w:r w:rsidR="006B7AFF" w:rsidRPr="00EF3675">
        <w:rPr>
          <w:snapToGrid w:val="0"/>
          <w:kern w:val="22"/>
        </w:rPr>
        <w:t>.</w:t>
      </w:r>
      <w:r w:rsidR="00AC7502" w:rsidRPr="00EF3675">
        <w:rPr>
          <w:snapToGrid w:val="0"/>
          <w:kern w:val="22"/>
        </w:rPr>
        <w:t xml:space="preserve"> Information on the role of the Compliance Committee in th</w:t>
      </w:r>
      <w:r w:rsidR="005C05AF" w:rsidRPr="00EF3675">
        <w:rPr>
          <w:snapToGrid w:val="0"/>
          <w:kern w:val="22"/>
        </w:rPr>
        <w:t>at</w:t>
      </w:r>
      <w:r w:rsidR="00AC7502" w:rsidRPr="00EF3675">
        <w:rPr>
          <w:snapToGrid w:val="0"/>
          <w:kern w:val="22"/>
        </w:rPr>
        <w:t xml:space="preserve"> regard is provided</w:t>
      </w:r>
      <w:r w:rsidR="009B2FA3" w:rsidRPr="00EF3675">
        <w:rPr>
          <w:snapToGrid w:val="0"/>
          <w:kern w:val="22"/>
        </w:rPr>
        <w:t xml:space="preserve"> below</w:t>
      </w:r>
      <w:r w:rsidR="00AC7502" w:rsidRPr="00EF3675">
        <w:rPr>
          <w:snapToGrid w:val="0"/>
          <w:kern w:val="22"/>
        </w:rPr>
        <w:t>.</w:t>
      </w:r>
      <w:r w:rsidR="00E017D9" w:rsidRPr="00EF3675">
        <w:rPr>
          <w:snapToGrid w:val="0"/>
          <w:kern w:val="22"/>
        </w:rPr>
        <w:t xml:space="preserve"> </w:t>
      </w:r>
    </w:p>
    <w:p w14:paraId="4A1D37AA" w14:textId="2E19AE61" w:rsidR="001B3EBA" w:rsidRPr="00EF3675" w:rsidRDefault="001B3EBA" w:rsidP="00FA2932">
      <w:pPr>
        <w:pStyle w:val="CBDNormalNumber"/>
        <w:rPr>
          <w:snapToGrid w:val="0"/>
          <w:kern w:val="22"/>
        </w:rPr>
      </w:pPr>
      <w:r w:rsidRPr="00EF3675">
        <w:rPr>
          <w:snapToGrid w:val="0"/>
          <w:kern w:val="22"/>
        </w:rPr>
        <w:t>The Committee</w:t>
      </w:r>
      <w:r w:rsidR="00C314DA" w:rsidRPr="00EF3675">
        <w:rPr>
          <w:snapToGrid w:val="0"/>
          <w:kern w:val="22"/>
        </w:rPr>
        <w:t xml:space="preserve">’s </w:t>
      </w:r>
      <w:r w:rsidRPr="00EF3675">
        <w:rPr>
          <w:snapToGrid w:val="0"/>
          <w:kern w:val="22"/>
        </w:rPr>
        <w:t>review</w:t>
      </w:r>
      <w:r w:rsidR="00C314DA" w:rsidRPr="00EF3675">
        <w:rPr>
          <w:snapToGrid w:val="0"/>
          <w:kern w:val="22"/>
        </w:rPr>
        <w:t xml:space="preserve"> of</w:t>
      </w:r>
      <w:r w:rsidRPr="00EF3675">
        <w:rPr>
          <w:snapToGrid w:val="0"/>
          <w:kern w:val="22"/>
        </w:rPr>
        <w:t xml:space="preserve"> compliance with the obligation to take the necessary measures to implement the Protocol</w:t>
      </w:r>
      <w:r w:rsidR="00C314DA" w:rsidRPr="00EF3675">
        <w:rPr>
          <w:snapToGrid w:val="0"/>
          <w:kern w:val="22"/>
        </w:rPr>
        <w:t xml:space="preserve"> was carried out </w:t>
      </w:r>
      <w:r w:rsidR="003F7ABD" w:rsidRPr="00EF3675">
        <w:rPr>
          <w:snapToGrid w:val="0"/>
          <w:kern w:val="22"/>
        </w:rPr>
        <w:t xml:space="preserve">mainly </w:t>
      </w:r>
      <w:r w:rsidR="00C314DA" w:rsidRPr="00EF3675">
        <w:rPr>
          <w:snapToGrid w:val="0"/>
          <w:kern w:val="22"/>
        </w:rPr>
        <w:t>in the context of its consideration of individual cases of non-compliance</w:t>
      </w:r>
      <w:r w:rsidR="00AB62F4" w:rsidRPr="00EF3675">
        <w:rPr>
          <w:snapToGrid w:val="0"/>
          <w:kern w:val="22"/>
        </w:rPr>
        <w:t xml:space="preserve">. </w:t>
      </w:r>
      <w:r w:rsidR="00FA68B3" w:rsidRPr="00EF3675">
        <w:rPr>
          <w:snapToGrid w:val="0"/>
          <w:kern w:val="22"/>
        </w:rPr>
        <w:t>Further</w:t>
      </w:r>
      <w:r w:rsidR="00AB62F4" w:rsidRPr="00EF3675">
        <w:rPr>
          <w:snapToGrid w:val="0"/>
          <w:kern w:val="22"/>
        </w:rPr>
        <w:t xml:space="preserve"> information is </w:t>
      </w:r>
      <w:r w:rsidR="001777AF" w:rsidRPr="00EF3675">
        <w:rPr>
          <w:snapToGrid w:val="0"/>
          <w:kern w:val="22"/>
        </w:rPr>
        <w:t>provided</w:t>
      </w:r>
      <w:r w:rsidRPr="00EF3675">
        <w:rPr>
          <w:snapToGrid w:val="0"/>
          <w:kern w:val="22"/>
        </w:rPr>
        <w:t xml:space="preserve"> </w:t>
      </w:r>
      <w:r w:rsidR="00646C51" w:rsidRPr="00EF3675">
        <w:rPr>
          <w:snapToGrid w:val="0"/>
          <w:kern w:val="22"/>
        </w:rPr>
        <w:t xml:space="preserve">in the discussion of </w:t>
      </w:r>
      <w:r w:rsidRPr="00EF3675">
        <w:rPr>
          <w:snapToGrid w:val="0"/>
          <w:kern w:val="22"/>
        </w:rPr>
        <w:t>indicator A.4</w:t>
      </w:r>
      <w:r w:rsidR="00FA68B3" w:rsidRPr="00EF3675">
        <w:rPr>
          <w:snapToGrid w:val="0"/>
          <w:kern w:val="22"/>
        </w:rPr>
        <w:t xml:space="preserve"> </w:t>
      </w:r>
      <w:r w:rsidRPr="00EF3675">
        <w:rPr>
          <w:snapToGrid w:val="0"/>
          <w:kern w:val="22"/>
        </w:rPr>
        <w:t xml:space="preserve">(b) below.  </w:t>
      </w:r>
    </w:p>
    <w:p w14:paraId="7BFC9A78" w14:textId="3BEFACE2" w:rsidR="001777AF" w:rsidRPr="00EF3675" w:rsidRDefault="001777AF" w:rsidP="00FA2932">
      <w:pPr>
        <w:pStyle w:val="CBDNormalNumber"/>
        <w:rPr>
          <w:snapToGrid w:val="0"/>
          <w:kern w:val="22"/>
        </w:rPr>
      </w:pPr>
      <w:r w:rsidRPr="00EF3675">
        <w:rPr>
          <w:snapToGrid w:val="0"/>
          <w:kern w:val="22"/>
        </w:rPr>
        <w:t xml:space="preserve">The Compliance Committee reviewed compliance issues in relation to completeness of information on the </w:t>
      </w:r>
      <w:proofErr w:type="gramStart"/>
      <w:r w:rsidR="00075B86" w:rsidRPr="00EF3675">
        <w:rPr>
          <w:snapToGrid w:val="0"/>
          <w:kern w:val="22"/>
        </w:rPr>
        <w:t>Clearing-House</w:t>
      </w:r>
      <w:proofErr w:type="gramEnd"/>
      <w:r w:rsidRPr="00EF3675">
        <w:rPr>
          <w:snapToGrid w:val="0"/>
          <w:kern w:val="22"/>
        </w:rPr>
        <w:t xml:space="preserve"> and consistency of mandatory information provided in fourth national reports and information published by Parties through the Biosafety </w:t>
      </w:r>
      <w:proofErr w:type="gramStart"/>
      <w:r w:rsidRPr="00EF3675">
        <w:rPr>
          <w:snapToGrid w:val="0"/>
          <w:kern w:val="22"/>
        </w:rPr>
        <w:t>Clearing-House</w:t>
      </w:r>
      <w:proofErr w:type="gramEnd"/>
      <w:r w:rsidRPr="00EF3675">
        <w:rPr>
          <w:snapToGrid w:val="0"/>
          <w:kern w:val="22"/>
        </w:rPr>
        <w:t xml:space="preserve">. </w:t>
      </w:r>
      <w:r w:rsidR="00AC7FF7" w:rsidRPr="00EF3675">
        <w:rPr>
          <w:snapToGrid w:val="0"/>
          <w:kern w:val="22"/>
        </w:rPr>
        <w:t>Furthermore, i</w:t>
      </w:r>
      <w:r w:rsidRPr="00EF3675">
        <w:rPr>
          <w:snapToGrid w:val="0"/>
          <w:kern w:val="22"/>
        </w:rPr>
        <w:t>n th</w:t>
      </w:r>
      <w:r w:rsidR="00AD2146" w:rsidRPr="00EF3675">
        <w:rPr>
          <w:snapToGrid w:val="0"/>
          <w:kern w:val="22"/>
        </w:rPr>
        <w:t>at</w:t>
      </w:r>
      <w:r w:rsidRPr="00EF3675">
        <w:rPr>
          <w:snapToGrid w:val="0"/>
          <w:kern w:val="22"/>
        </w:rPr>
        <w:t xml:space="preserve"> regard, follow-up on matters identified by the Committee was undertaken </w:t>
      </w:r>
      <w:r w:rsidR="00EA4E10" w:rsidRPr="00EF3675">
        <w:rPr>
          <w:snapToGrid w:val="0"/>
          <w:kern w:val="22"/>
        </w:rPr>
        <w:t xml:space="preserve">in relation </w:t>
      </w:r>
      <w:r w:rsidRPr="00EF3675">
        <w:rPr>
          <w:snapToGrid w:val="0"/>
          <w:kern w:val="22"/>
        </w:rPr>
        <w:t xml:space="preserve">to a variety of </w:t>
      </w:r>
      <w:r w:rsidR="00AD2146" w:rsidRPr="00EF3675">
        <w:rPr>
          <w:snapToGrid w:val="0"/>
          <w:kern w:val="22"/>
        </w:rPr>
        <w:t xml:space="preserve">types of </w:t>
      </w:r>
      <w:r w:rsidRPr="00EF3675">
        <w:rPr>
          <w:snapToGrid w:val="0"/>
          <w:kern w:val="22"/>
        </w:rPr>
        <w:t>information, including contact details of focal points and competent national authorities; legal measures to implement the Protocol; decisions on living modified organisms for intentional introduction into the environment under the advance informed agreement procedure; decisions regarding the domestic use, including placing on the market, of living modified organisms intended for direct use as food or feed, or for processing, that m</w:t>
      </w:r>
      <w:r w:rsidR="00571FC1" w:rsidRPr="00EF3675">
        <w:rPr>
          <w:snapToGrid w:val="0"/>
          <w:kern w:val="22"/>
        </w:rPr>
        <w:t>ay</w:t>
      </w:r>
      <w:r w:rsidRPr="00EF3675">
        <w:rPr>
          <w:snapToGrid w:val="0"/>
          <w:kern w:val="22"/>
        </w:rPr>
        <w:t xml:space="preserve"> be subject to transboundary movement; decisions on the import of such organisms; summaries of risk assessments in respect of certain decisions; and cases of unintentional and illegal transboundary movements of living modified organisms. </w:t>
      </w:r>
    </w:p>
    <w:p w14:paraId="27728ABE" w14:textId="7D95DECB" w:rsidR="007B4070" w:rsidRPr="00EF3675" w:rsidRDefault="00BF146D" w:rsidP="00FA2932">
      <w:pPr>
        <w:pStyle w:val="CBDNormalNumber"/>
        <w:rPr>
          <w:snapToGrid w:val="0"/>
          <w:kern w:val="22"/>
        </w:rPr>
      </w:pPr>
      <w:r w:rsidRPr="00EF3675">
        <w:rPr>
          <w:snapToGrid w:val="0"/>
          <w:kern w:val="22"/>
        </w:rPr>
        <w:lastRenderedPageBreak/>
        <w:t>T</w:t>
      </w:r>
      <w:r w:rsidR="00F72707" w:rsidRPr="00EF3675">
        <w:rPr>
          <w:snapToGrid w:val="0"/>
          <w:kern w:val="22"/>
        </w:rPr>
        <w:t xml:space="preserve">he </w:t>
      </w:r>
      <w:r w:rsidR="00C35405" w:rsidRPr="00EF3675">
        <w:rPr>
          <w:snapToGrid w:val="0"/>
          <w:kern w:val="22"/>
        </w:rPr>
        <w:t xml:space="preserve">Compliance </w:t>
      </w:r>
      <w:r w:rsidR="00F72707" w:rsidRPr="00EF3675">
        <w:rPr>
          <w:snapToGrid w:val="0"/>
          <w:kern w:val="22"/>
        </w:rPr>
        <w:t xml:space="preserve">Committee has reviewed compliance by Parties with the obligation to submit their </w:t>
      </w:r>
      <w:r w:rsidR="00D62A20" w:rsidRPr="00EF3675">
        <w:rPr>
          <w:snapToGrid w:val="0"/>
          <w:kern w:val="22"/>
        </w:rPr>
        <w:t>third</w:t>
      </w:r>
      <w:r w:rsidR="00F72707" w:rsidRPr="00EF3675">
        <w:rPr>
          <w:snapToGrid w:val="0"/>
          <w:kern w:val="22"/>
        </w:rPr>
        <w:t xml:space="preserve"> and </w:t>
      </w:r>
      <w:r w:rsidR="00D62A20" w:rsidRPr="00EF3675">
        <w:rPr>
          <w:snapToGrid w:val="0"/>
          <w:kern w:val="22"/>
        </w:rPr>
        <w:t>fourth</w:t>
      </w:r>
      <w:r w:rsidR="00F72707" w:rsidRPr="00EF3675">
        <w:rPr>
          <w:snapToGrid w:val="0"/>
          <w:kern w:val="22"/>
        </w:rPr>
        <w:t xml:space="preserve"> national reports and taken a range of incremental follow-up measures in th</w:t>
      </w:r>
      <w:r w:rsidR="00B401AA" w:rsidRPr="00EF3675">
        <w:rPr>
          <w:snapToGrid w:val="0"/>
          <w:kern w:val="22"/>
        </w:rPr>
        <w:t>at</w:t>
      </w:r>
      <w:r w:rsidR="00F72707" w:rsidRPr="00EF3675">
        <w:rPr>
          <w:snapToGrid w:val="0"/>
          <w:kern w:val="22"/>
        </w:rPr>
        <w:t xml:space="preserve"> regard.</w:t>
      </w:r>
      <w:r w:rsidR="009126FD" w:rsidRPr="00EF3675">
        <w:rPr>
          <w:snapToGrid w:val="0"/>
          <w:kern w:val="22"/>
        </w:rPr>
        <w:t xml:space="preserve"> </w:t>
      </w:r>
      <w:r w:rsidR="0001404A" w:rsidRPr="00EF3675">
        <w:rPr>
          <w:snapToGrid w:val="0"/>
          <w:kern w:val="22"/>
        </w:rPr>
        <w:t xml:space="preserve">In the context of </w:t>
      </w:r>
      <w:r w:rsidR="00236389" w:rsidRPr="00EF3675">
        <w:rPr>
          <w:snapToGrid w:val="0"/>
          <w:kern w:val="22"/>
        </w:rPr>
        <w:t>the</w:t>
      </w:r>
      <w:r w:rsidR="0001404A" w:rsidRPr="00EF3675">
        <w:rPr>
          <w:snapToGrid w:val="0"/>
          <w:kern w:val="22"/>
        </w:rPr>
        <w:t xml:space="preserve"> review of general issues of compliance, the follow-up on the submission of the fourth national reports</w:t>
      </w:r>
      <w:r w:rsidR="00DF518B" w:rsidRPr="00EF3675">
        <w:rPr>
          <w:snapToGrid w:val="0"/>
          <w:kern w:val="22"/>
        </w:rPr>
        <w:t xml:space="preserve"> start</w:t>
      </w:r>
      <w:r w:rsidR="00BF798B" w:rsidRPr="00EF3675">
        <w:rPr>
          <w:snapToGrid w:val="0"/>
          <w:kern w:val="22"/>
        </w:rPr>
        <w:t xml:space="preserve">ed in June 2020, following the </w:t>
      </w:r>
      <w:r w:rsidR="00236389" w:rsidRPr="00EF3675">
        <w:rPr>
          <w:snapToGrid w:val="0"/>
          <w:kern w:val="22"/>
        </w:rPr>
        <w:t xml:space="preserve">seventeenth meeting of the </w:t>
      </w:r>
      <w:r w:rsidR="00BF798B" w:rsidRPr="00EF3675">
        <w:rPr>
          <w:snapToGrid w:val="0"/>
          <w:kern w:val="22"/>
        </w:rPr>
        <w:t>Committee</w:t>
      </w:r>
      <w:r w:rsidR="00DF518B" w:rsidRPr="00EF3675">
        <w:rPr>
          <w:snapToGrid w:val="0"/>
          <w:kern w:val="22"/>
        </w:rPr>
        <w:t>, held in April 2020.</w:t>
      </w:r>
      <w:r w:rsidR="0001404A" w:rsidRPr="00EF3675">
        <w:rPr>
          <w:snapToGrid w:val="0"/>
          <w:kern w:val="22"/>
        </w:rPr>
        <w:t xml:space="preserve"> </w:t>
      </w:r>
      <w:r w:rsidR="00B87562" w:rsidRPr="00EF3675">
        <w:rPr>
          <w:snapToGrid w:val="0"/>
          <w:kern w:val="22"/>
        </w:rPr>
        <w:t>Follow-up continued after the eighteenth meeting</w:t>
      </w:r>
      <w:r w:rsidR="00DD5B35" w:rsidRPr="00EF3675">
        <w:rPr>
          <w:snapToGrid w:val="0"/>
          <w:kern w:val="22"/>
        </w:rPr>
        <w:t xml:space="preserve"> of the Committee</w:t>
      </w:r>
      <w:r w:rsidR="00B87562" w:rsidRPr="00EF3675">
        <w:rPr>
          <w:snapToGrid w:val="0"/>
          <w:kern w:val="22"/>
        </w:rPr>
        <w:t>, held in October 2023</w:t>
      </w:r>
      <w:r w:rsidR="00672F8D" w:rsidRPr="00EF3675">
        <w:rPr>
          <w:snapToGrid w:val="0"/>
          <w:kern w:val="22"/>
        </w:rPr>
        <w:t xml:space="preserve">. </w:t>
      </w:r>
      <w:r w:rsidR="00BF798B" w:rsidRPr="00EF3675">
        <w:rPr>
          <w:snapToGrid w:val="0"/>
          <w:kern w:val="22"/>
        </w:rPr>
        <w:t xml:space="preserve">Between June 2020 and </w:t>
      </w:r>
      <w:r w:rsidR="00FC261B" w:rsidRPr="00EF3675">
        <w:rPr>
          <w:snapToGrid w:val="0"/>
          <w:kern w:val="22"/>
        </w:rPr>
        <w:t>2 March 202</w:t>
      </w:r>
      <w:r w:rsidR="00D07F11" w:rsidRPr="00EF3675">
        <w:rPr>
          <w:snapToGrid w:val="0"/>
          <w:kern w:val="22"/>
        </w:rPr>
        <w:t xml:space="preserve">6, </w:t>
      </w:r>
      <w:r w:rsidR="00CD073B" w:rsidRPr="00EF3675">
        <w:rPr>
          <w:snapToGrid w:val="0"/>
          <w:kern w:val="22"/>
        </w:rPr>
        <w:t xml:space="preserve">a total of </w:t>
      </w:r>
      <w:r w:rsidR="009E4841" w:rsidRPr="00EF3675">
        <w:rPr>
          <w:snapToGrid w:val="0"/>
          <w:kern w:val="22"/>
        </w:rPr>
        <w:t xml:space="preserve">59 </w:t>
      </w:r>
      <w:r w:rsidR="00CD073B" w:rsidRPr="00EF3675">
        <w:rPr>
          <w:snapToGrid w:val="0"/>
          <w:kern w:val="22"/>
        </w:rPr>
        <w:t xml:space="preserve">fourth national reports were submitted. </w:t>
      </w:r>
      <w:r w:rsidR="0023346D" w:rsidRPr="00EF3675">
        <w:rPr>
          <w:snapToGrid w:val="0"/>
          <w:kern w:val="22"/>
        </w:rPr>
        <w:t>Of th</w:t>
      </w:r>
      <w:r w:rsidR="00B55734" w:rsidRPr="00EF3675">
        <w:rPr>
          <w:snapToGrid w:val="0"/>
          <w:kern w:val="22"/>
        </w:rPr>
        <w:t>o</w:t>
      </w:r>
      <w:r w:rsidR="0023346D" w:rsidRPr="00EF3675">
        <w:rPr>
          <w:snapToGrid w:val="0"/>
          <w:kern w:val="22"/>
        </w:rPr>
        <w:t xml:space="preserve">se reports, </w:t>
      </w:r>
      <w:r w:rsidR="00265090" w:rsidRPr="00EF3675">
        <w:rPr>
          <w:snapToGrid w:val="0"/>
          <w:kern w:val="22"/>
        </w:rPr>
        <w:t xml:space="preserve">about half </w:t>
      </w:r>
      <w:r w:rsidR="0023346D" w:rsidRPr="00EF3675">
        <w:rPr>
          <w:snapToGrid w:val="0"/>
          <w:kern w:val="22"/>
        </w:rPr>
        <w:t xml:space="preserve">were submitted between June 2020 and 31 December 2022 and </w:t>
      </w:r>
      <w:r w:rsidR="00265090" w:rsidRPr="00EF3675">
        <w:rPr>
          <w:snapToGrid w:val="0"/>
          <w:kern w:val="22"/>
        </w:rPr>
        <w:t xml:space="preserve">about half </w:t>
      </w:r>
      <w:r w:rsidR="00646A97" w:rsidRPr="00EF3675">
        <w:rPr>
          <w:snapToGrid w:val="0"/>
          <w:kern w:val="22"/>
        </w:rPr>
        <w:t xml:space="preserve">between 1 January 2023 and 2 March 2026. </w:t>
      </w:r>
      <w:r w:rsidR="00CD073B" w:rsidRPr="00EF3675">
        <w:rPr>
          <w:snapToGrid w:val="0"/>
          <w:kern w:val="22"/>
        </w:rPr>
        <w:t xml:space="preserve">It </w:t>
      </w:r>
      <w:r w:rsidR="001F4C6E" w:rsidRPr="00EF3675">
        <w:rPr>
          <w:snapToGrid w:val="0"/>
          <w:kern w:val="22"/>
        </w:rPr>
        <w:t>may</w:t>
      </w:r>
      <w:r w:rsidR="00CD073B" w:rsidRPr="00EF3675">
        <w:rPr>
          <w:snapToGrid w:val="0"/>
          <w:kern w:val="22"/>
        </w:rPr>
        <w:t xml:space="preserve"> be noted that th</w:t>
      </w:r>
      <w:r w:rsidR="00871C2D" w:rsidRPr="00EF3675">
        <w:rPr>
          <w:snapToGrid w:val="0"/>
          <w:kern w:val="22"/>
        </w:rPr>
        <w:t>e</w:t>
      </w:r>
      <w:r w:rsidR="00D35655" w:rsidRPr="00EF3675">
        <w:rPr>
          <w:snapToGrid w:val="0"/>
          <w:kern w:val="22"/>
        </w:rPr>
        <w:t xml:space="preserve"> </w:t>
      </w:r>
      <w:r w:rsidR="00B6067A" w:rsidRPr="00EF3675">
        <w:rPr>
          <w:snapToGrid w:val="0"/>
          <w:kern w:val="22"/>
        </w:rPr>
        <w:t>initial</w:t>
      </w:r>
      <w:r w:rsidR="00370718" w:rsidRPr="00EF3675">
        <w:rPr>
          <w:snapToGrid w:val="0"/>
          <w:kern w:val="22"/>
        </w:rPr>
        <w:t xml:space="preserve"> </w:t>
      </w:r>
      <w:r w:rsidR="00B6067A" w:rsidRPr="00EF3675">
        <w:rPr>
          <w:snapToGrid w:val="0"/>
          <w:kern w:val="22"/>
        </w:rPr>
        <w:t xml:space="preserve">part of the </w:t>
      </w:r>
      <w:r w:rsidR="00871C2D" w:rsidRPr="00EF3675">
        <w:rPr>
          <w:snapToGrid w:val="0"/>
          <w:kern w:val="22"/>
        </w:rPr>
        <w:t>reporting</w:t>
      </w:r>
      <w:r w:rsidR="00CD073B" w:rsidRPr="00EF3675">
        <w:rPr>
          <w:snapToGrid w:val="0"/>
          <w:kern w:val="22"/>
        </w:rPr>
        <w:t xml:space="preserve"> period coincided with the </w:t>
      </w:r>
      <w:r w:rsidR="000C7AC5" w:rsidRPr="00EF3675">
        <w:rPr>
          <w:snapToGrid w:val="0"/>
          <w:kern w:val="22"/>
        </w:rPr>
        <w:t>coronavirus</w:t>
      </w:r>
      <w:r w:rsidR="00BD2BA2" w:rsidRPr="00EF3675">
        <w:rPr>
          <w:snapToGrid w:val="0"/>
          <w:kern w:val="22"/>
        </w:rPr>
        <w:t xml:space="preserve"> disease (</w:t>
      </w:r>
      <w:r w:rsidR="00CD073B" w:rsidRPr="00EF3675">
        <w:rPr>
          <w:snapToGrid w:val="0"/>
          <w:kern w:val="22"/>
        </w:rPr>
        <w:t>C</w:t>
      </w:r>
      <w:r w:rsidR="00BD2BA2" w:rsidRPr="00EF3675">
        <w:rPr>
          <w:snapToGrid w:val="0"/>
          <w:kern w:val="22"/>
        </w:rPr>
        <w:t>OVID</w:t>
      </w:r>
      <w:r w:rsidR="00CD073B" w:rsidRPr="00EF3675">
        <w:rPr>
          <w:snapToGrid w:val="0"/>
          <w:kern w:val="22"/>
        </w:rPr>
        <w:t>-19</w:t>
      </w:r>
      <w:r w:rsidR="00BD2BA2" w:rsidRPr="00EF3675">
        <w:rPr>
          <w:snapToGrid w:val="0"/>
          <w:kern w:val="22"/>
        </w:rPr>
        <w:t>)</w:t>
      </w:r>
      <w:r w:rsidR="00CD073B" w:rsidRPr="00EF3675">
        <w:rPr>
          <w:snapToGrid w:val="0"/>
          <w:kern w:val="22"/>
        </w:rPr>
        <w:t xml:space="preserve"> pandemic and that</w:t>
      </w:r>
      <w:r w:rsidR="00C378B0" w:rsidRPr="00EF3675">
        <w:rPr>
          <w:snapToGrid w:val="0"/>
          <w:kern w:val="22"/>
        </w:rPr>
        <w:t xml:space="preserve"> th</w:t>
      </w:r>
      <w:r w:rsidR="005C6E0D" w:rsidRPr="00EF3675">
        <w:rPr>
          <w:snapToGrid w:val="0"/>
          <w:kern w:val="22"/>
        </w:rPr>
        <w:t>at</w:t>
      </w:r>
      <w:r w:rsidR="00C378B0" w:rsidRPr="00EF3675">
        <w:rPr>
          <w:snapToGrid w:val="0"/>
          <w:kern w:val="22"/>
        </w:rPr>
        <w:t xml:space="preserve">, together with the delays in accessing GEF funding for the preparation of the fourth national reports, </w:t>
      </w:r>
      <w:r w:rsidR="00915093" w:rsidRPr="00EF3675">
        <w:rPr>
          <w:snapToGrid w:val="0"/>
          <w:kern w:val="22"/>
        </w:rPr>
        <w:t>m</w:t>
      </w:r>
      <w:r w:rsidR="00001705" w:rsidRPr="00EF3675">
        <w:rPr>
          <w:snapToGrid w:val="0"/>
          <w:kern w:val="22"/>
        </w:rPr>
        <w:t>ight</w:t>
      </w:r>
      <w:r w:rsidR="00915093" w:rsidRPr="00EF3675">
        <w:rPr>
          <w:snapToGrid w:val="0"/>
          <w:kern w:val="22"/>
        </w:rPr>
        <w:t xml:space="preserve"> have</w:t>
      </w:r>
      <w:r w:rsidR="00C378B0" w:rsidRPr="00EF3675">
        <w:rPr>
          <w:snapToGrid w:val="0"/>
          <w:kern w:val="22"/>
        </w:rPr>
        <w:t xml:space="preserve"> contributed to the </w:t>
      </w:r>
      <w:r w:rsidR="006D3170" w:rsidRPr="00EF3675">
        <w:rPr>
          <w:snapToGrid w:val="0"/>
          <w:kern w:val="22"/>
        </w:rPr>
        <w:t>delays in the submission of th</w:t>
      </w:r>
      <w:r w:rsidR="002D471D" w:rsidRPr="00EF3675">
        <w:rPr>
          <w:snapToGrid w:val="0"/>
          <w:kern w:val="22"/>
        </w:rPr>
        <w:t xml:space="preserve">ose </w:t>
      </w:r>
      <w:r w:rsidR="006D3170" w:rsidRPr="00EF3675">
        <w:rPr>
          <w:snapToGrid w:val="0"/>
          <w:kern w:val="22"/>
        </w:rPr>
        <w:t xml:space="preserve">reports. </w:t>
      </w:r>
      <w:r w:rsidR="0054188A" w:rsidRPr="00EF3675">
        <w:rPr>
          <w:snapToGrid w:val="0"/>
          <w:kern w:val="22"/>
        </w:rPr>
        <w:t xml:space="preserve">While the submission of </w:t>
      </w:r>
      <w:r w:rsidR="00005C59" w:rsidRPr="00EF3675">
        <w:rPr>
          <w:snapToGrid w:val="0"/>
          <w:kern w:val="22"/>
        </w:rPr>
        <w:t>so</w:t>
      </w:r>
      <w:r w:rsidR="008847A6" w:rsidRPr="00EF3675">
        <w:rPr>
          <w:snapToGrid w:val="0"/>
          <w:kern w:val="22"/>
        </w:rPr>
        <w:t xml:space="preserve"> many </w:t>
      </w:r>
      <w:r w:rsidR="0054188A" w:rsidRPr="00EF3675">
        <w:rPr>
          <w:snapToGrid w:val="0"/>
          <w:kern w:val="22"/>
        </w:rPr>
        <w:t xml:space="preserve">fourth national reports cannot be </w:t>
      </w:r>
      <w:r w:rsidR="005C3BF3" w:rsidRPr="00EF3675">
        <w:rPr>
          <w:snapToGrid w:val="0"/>
          <w:kern w:val="22"/>
        </w:rPr>
        <w:t>at</w:t>
      </w:r>
      <w:r w:rsidR="0054188A" w:rsidRPr="00EF3675">
        <w:rPr>
          <w:snapToGrid w:val="0"/>
          <w:kern w:val="22"/>
        </w:rPr>
        <w:t xml:space="preserve">tributed solely to the follow-up by the Committee, </w:t>
      </w:r>
      <w:r w:rsidR="002816B2" w:rsidRPr="00EF3675">
        <w:rPr>
          <w:snapToGrid w:val="0"/>
          <w:kern w:val="22"/>
        </w:rPr>
        <w:t>the</w:t>
      </w:r>
      <w:r w:rsidR="00804CC1" w:rsidRPr="00EF3675">
        <w:rPr>
          <w:snapToGrid w:val="0"/>
          <w:kern w:val="22"/>
        </w:rPr>
        <w:t xml:space="preserve"> efforts of the Committee </w:t>
      </w:r>
      <w:r w:rsidR="008B3260" w:rsidRPr="00EF3675">
        <w:rPr>
          <w:snapToGrid w:val="0"/>
          <w:kern w:val="22"/>
        </w:rPr>
        <w:t>were</w:t>
      </w:r>
      <w:r w:rsidR="00E5338D" w:rsidRPr="00EF3675">
        <w:rPr>
          <w:snapToGrid w:val="0"/>
          <w:kern w:val="22"/>
        </w:rPr>
        <w:t xml:space="preserve"> important</w:t>
      </w:r>
      <w:r w:rsidR="000603E1" w:rsidRPr="00EF3675">
        <w:rPr>
          <w:snapToGrid w:val="0"/>
          <w:kern w:val="22"/>
        </w:rPr>
        <w:t xml:space="preserve"> especially</w:t>
      </w:r>
      <w:r w:rsidR="00410AE4" w:rsidRPr="00EF3675">
        <w:rPr>
          <w:snapToGrid w:val="0"/>
          <w:kern w:val="22"/>
        </w:rPr>
        <w:t xml:space="preserve"> </w:t>
      </w:r>
      <w:r w:rsidR="00895C47" w:rsidRPr="00EF3675">
        <w:rPr>
          <w:snapToGrid w:val="0"/>
          <w:kern w:val="22"/>
        </w:rPr>
        <w:t xml:space="preserve">as related </w:t>
      </w:r>
      <w:r w:rsidR="008B3260" w:rsidRPr="00EF3675">
        <w:rPr>
          <w:snapToGrid w:val="0"/>
          <w:kern w:val="22"/>
        </w:rPr>
        <w:t>to</w:t>
      </w:r>
      <w:r w:rsidR="00AB7C78" w:rsidRPr="00EF3675">
        <w:rPr>
          <w:snapToGrid w:val="0"/>
          <w:kern w:val="22"/>
        </w:rPr>
        <w:t xml:space="preserve"> </w:t>
      </w:r>
      <w:r w:rsidR="000603E1" w:rsidRPr="00EF3675">
        <w:rPr>
          <w:snapToGrid w:val="0"/>
          <w:kern w:val="22"/>
        </w:rPr>
        <w:t xml:space="preserve">Parties with </w:t>
      </w:r>
      <w:r w:rsidR="009D762D" w:rsidRPr="00EF3675">
        <w:rPr>
          <w:snapToGrid w:val="0"/>
          <w:kern w:val="22"/>
        </w:rPr>
        <w:t xml:space="preserve">reports </w:t>
      </w:r>
      <w:r w:rsidR="000603E1" w:rsidRPr="00EF3675">
        <w:rPr>
          <w:snapToGrid w:val="0"/>
          <w:kern w:val="22"/>
        </w:rPr>
        <w:t xml:space="preserve">that </w:t>
      </w:r>
      <w:r w:rsidR="008B3260" w:rsidRPr="00EF3675">
        <w:rPr>
          <w:snapToGrid w:val="0"/>
          <w:kern w:val="22"/>
        </w:rPr>
        <w:t>had been</w:t>
      </w:r>
      <w:r w:rsidR="000603E1" w:rsidRPr="00EF3675">
        <w:rPr>
          <w:snapToGrid w:val="0"/>
          <w:kern w:val="22"/>
        </w:rPr>
        <w:t xml:space="preserve"> long overdue</w:t>
      </w:r>
      <w:r w:rsidR="00240466" w:rsidRPr="00EF3675">
        <w:rPr>
          <w:snapToGrid w:val="0"/>
          <w:kern w:val="22"/>
        </w:rPr>
        <w:t>.</w:t>
      </w:r>
      <w:r w:rsidR="00804CC1" w:rsidRPr="00EF3675">
        <w:rPr>
          <w:snapToGrid w:val="0"/>
          <w:kern w:val="22"/>
        </w:rPr>
        <w:t xml:space="preserve"> </w:t>
      </w:r>
      <w:r w:rsidR="008B3260" w:rsidRPr="00EF3675">
        <w:rPr>
          <w:snapToGrid w:val="0"/>
          <w:kern w:val="22"/>
        </w:rPr>
        <w:t>Further</w:t>
      </w:r>
      <w:r w:rsidR="00CB51BE" w:rsidRPr="00EF3675">
        <w:rPr>
          <w:snapToGrid w:val="0"/>
          <w:kern w:val="22"/>
        </w:rPr>
        <w:t xml:space="preserve"> information </w:t>
      </w:r>
      <w:r w:rsidR="004E5804" w:rsidRPr="00EF3675">
        <w:rPr>
          <w:snapToGrid w:val="0"/>
          <w:kern w:val="22"/>
        </w:rPr>
        <w:t xml:space="preserve">on </w:t>
      </w:r>
      <w:r w:rsidR="000A63FF" w:rsidRPr="00EF3675">
        <w:rPr>
          <w:snapToGrid w:val="0"/>
          <w:kern w:val="22"/>
        </w:rPr>
        <w:t xml:space="preserve">the review of compliance with the reporting obligation </w:t>
      </w:r>
      <w:r w:rsidR="00E15B94" w:rsidRPr="00EF3675">
        <w:rPr>
          <w:snapToGrid w:val="0"/>
          <w:kern w:val="22"/>
        </w:rPr>
        <w:t xml:space="preserve">is provided </w:t>
      </w:r>
      <w:r w:rsidR="00646C51" w:rsidRPr="00EF3675">
        <w:rPr>
          <w:snapToGrid w:val="0"/>
          <w:kern w:val="22"/>
        </w:rPr>
        <w:t xml:space="preserve">in the discussion of </w:t>
      </w:r>
      <w:r w:rsidR="00E15B94" w:rsidRPr="00EF3675">
        <w:rPr>
          <w:snapToGrid w:val="0"/>
          <w:kern w:val="22"/>
        </w:rPr>
        <w:t>indicator A.4</w:t>
      </w:r>
      <w:r w:rsidR="009D0A27" w:rsidRPr="00EF3675">
        <w:rPr>
          <w:snapToGrid w:val="0"/>
          <w:kern w:val="22"/>
        </w:rPr>
        <w:t xml:space="preserve"> </w:t>
      </w:r>
      <w:r w:rsidR="00E15B94" w:rsidRPr="00EF3675">
        <w:rPr>
          <w:snapToGrid w:val="0"/>
          <w:kern w:val="22"/>
        </w:rPr>
        <w:t>(b) below</w:t>
      </w:r>
      <w:r w:rsidR="004E5804" w:rsidRPr="00EF3675">
        <w:rPr>
          <w:snapToGrid w:val="0"/>
          <w:kern w:val="22"/>
        </w:rPr>
        <w:t>.</w:t>
      </w:r>
      <w:r w:rsidR="00F830CC" w:rsidRPr="00EF3675">
        <w:rPr>
          <w:snapToGrid w:val="0"/>
          <w:kern w:val="22"/>
        </w:rPr>
        <w:t xml:space="preserve"> </w:t>
      </w:r>
    </w:p>
    <w:p w14:paraId="16C82FE8" w14:textId="6909E003" w:rsidR="00E43B24" w:rsidRPr="00EF3675" w:rsidRDefault="00F72707" w:rsidP="00FA2932">
      <w:pPr>
        <w:pStyle w:val="CBDNormalNumber"/>
        <w:rPr>
          <w:snapToGrid w:val="0"/>
          <w:kern w:val="22"/>
        </w:rPr>
      </w:pPr>
      <w:r w:rsidRPr="00EF3675">
        <w:rPr>
          <w:snapToGrid w:val="0"/>
          <w:kern w:val="22"/>
        </w:rPr>
        <w:t xml:space="preserve">The </w:t>
      </w:r>
      <w:r w:rsidR="00646C51" w:rsidRPr="00EF3675">
        <w:rPr>
          <w:snapToGrid w:val="0"/>
          <w:kern w:val="22"/>
        </w:rPr>
        <w:t xml:space="preserve">supportive role of the </w:t>
      </w:r>
      <w:r w:rsidRPr="00EF3675">
        <w:rPr>
          <w:snapToGrid w:val="0"/>
          <w:kern w:val="22"/>
        </w:rPr>
        <w:t>Committee</w:t>
      </w:r>
      <w:r w:rsidR="00646C51" w:rsidRPr="00EF3675">
        <w:rPr>
          <w:snapToGrid w:val="0"/>
          <w:kern w:val="22"/>
        </w:rPr>
        <w:t xml:space="preserve"> </w:t>
      </w:r>
      <w:r w:rsidRPr="00EF3675">
        <w:rPr>
          <w:snapToGrid w:val="0"/>
          <w:kern w:val="22"/>
        </w:rPr>
        <w:t xml:space="preserve">has been welcomed by the Conference of the Parties serving as the meeting of the Parties to the Protocol as a contribution to </w:t>
      </w:r>
      <w:r w:rsidR="00994260" w:rsidRPr="00EF3675">
        <w:rPr>
          <w:snapToGrid w:val="0"/>
          <w:kern w:val="22"/>
        </w:rPr>
        <w:t xml:space="preserve">the </w:t>
      </w:r>
      <w:r w:rsidR="00736597" w:rsidRPr="00EF3675">
        <w:rPr>
          <w:snapToGrid w:val="0"/>
          <w:kern w:val="22"/>
        </w:rPr>
        <w:t xml:space="preserve">progress </w:t>
      </w:r>
      <w:r w:rsidR="00994260" w:rsidRPr="00EF3675">
        <w:rPr>
          <w:snapToGrid w:val="0"/>
          <w:kern w:val="22"/>
        </w:rPr>
        <w:t xml:space="preserve">reported </w:t>
      </w:r>
      <w:r w:rsidR="00736597" w:rsidRPr="00EF3675">
        <w:rPr>
          <w:snapToGrid w:val="0"/>
          <w:kern w:val="22"/>
        </w:rPr>
        <w:t xml:space="preserve">by Parties in </w:t>
      </w:r>
      <w:r w:rsidR="00994260" w:rsidRPr="00EF3675">
        <w:rPr>
          <w:snapToGrid w:val="0"/>
          <w:kern w:val="22"/>
        </w:rPr>
        <w:t>implementing</w:t>
      </w:r>
      <w:r w:rsidR="00736597" w:rsidRPr="00EF3675">
        <w:rPr>
          <w:snapToGrid w:val="0"/>
          <w:kern w:val="22"/>
        </w:rPr>
        <w:t xml:space="preserve"> their obligations</w:t>
      </w:r>
      <w:r w:rsidR="00994260" w:rsidRPr="00EF3675">
        <w:rPr>
          <w:snapToGrid w:val="0"/>
          <w:kern w:val="22"/>
        </w:rPr>
        <w:t xml:space="preserve"> under the Protocol</w:t>
      </w:r>
      <w:r w:rsidR="00736597" w:rsidRPr="00EF3675">
        <w:rPr>
          <w:snapToGrid w:val="0"/>
          <w:kern w:val="22"/>
        </w:rPr>
        <w:t>.</w:t>
      </w:r>
      <w:r w:rsidR="00736597" w:rsidRPr="00EF3675">
        <w:rPr>
          <w:rStyle w:val="FootnoteReference"/>
          <w:snapToGrid w:val="0"/>
          <w:kern w:val="22"/>
        </w:rPr>
        <w:footnoteReference w:id="23"/>
      </w:r>
      <w:r w:rsidRPr="00EF3675">
        <w:rPr>
          <w:snapToGrid w:val="0"/>
          <w:kern w:val="22"/>
        </w:rPr>
        <w:t xml:space="preserve"> </w:t>
      </w:r>
    </w:p>
    <w:p w14:paraId="4CD573EE" w14:textId="739FBD85" w:rsidR="00893FBC" w:rsidRPr="00EF3675" w:rsidRDefault="00E25630" w:rsidP="00FA2932">
      <w:pPr>
        <w:pStyle w:val="CBDNormalNumber"/>
        <w:rPr>
          <w:snapToGrid w:val="0"/>
          <w:kern w:val="22"/>
        </w:rPr>
      </w:pPr>
      <w:proofErr w:type="gramStart"/>
      <w:r w:rsidRPr="00EF3675">
        <w:rPr>
          <w:snapToGrid w:val="0"/>
          <w:kern w:val="22"/>
        </w:rPr>
        <w:t>With regard to</w:t>
      </w:r>
      <w:proofErr w:type="gramEnd"/>
      <w:r w:rsidRPr="00EF3675">
        <w:rPr>
          <w:snapToGrid w:val="0"/>
          <w:kern w:val="22"/>
        </w:rPr>
        <w:t xml:space="preserve"> </w:t>
      </w:r>
      <w:r w:rsidR="00F44CFF" w:rsidRPr="00EF3675">
        <w:rPr>
          <w:snapToGrid w:val="0"/>
          <w:kern w:val="22"/>
        </w:rPr>
        <w:t>indicator A.4</w:t>
      </w:r>
      <w:r w:rsidR="009D0A27" w:rsidRPr="00EF3675">
        <w:rPr>
          <w:snapToGrid w:val="0"/>
          <w:kern w:val="22"/>
        </w:rPr>
        <w:t xml:space="preserve"> </w:t>
      </w:r>
      <w:r w:rsidR="00F44CFF" w:rsidRPr="00EF3675">
        <w:rPr>
          <w:snapToGrid w:val="0"/>
          <w:kern w:val="22"/>
        </w:rPr>
        <w:t>(b)</w:t>
      </w:r>
      <w:r w:rsidRPr="00EF3675">
        <w:rPr>
          <w:snapToGrid w:val="0"/>
          <w:kern w:val="22"/>
        </w:rPr>
        <w:t xml:space="preserve"> (</w:t>
      </w:r>
      <w:r w:rsidR="004B4B5F" w:rsidRPr="00EF3675">
        <w:rPr>
          <w:snapToGrid w:val="0"/>
          <w:kern w:val="22"/>
        </w:rPr>
        <w:t>p</w:t>
      </w:r>
      <w:r w:rsidR="00F44CFF" w:rsidRPr="00EF3675">
        <w:rPr>
          <w:snapToGrid w:val="0"/>
          <w:kern w:val="22"/>
        </w:rPr>
        <w:t>ercentage of Parties that have resolved non-compliance issues identified by the Compliance Committee</w:t>
      </w:r>
      <w:r w:rsidRPr="00EF3675">
        <w:rPr>
          <w:snapToGrid w:val="0"/>
          <w:kern w:val="22"/>
        </w:rPr>
        <w:t xml:space="preserve">), </w:t>
      </w:r>
      <w:r w:rsidR="00791804" w:rsidRPr="00EF3675">
        <w:rPr>
          <w:snapToGrid w:val="0"/>
          <w:kern w:val="22"/>
        </w:rPr>
        <w:t xml:space="preserve">information to measure progress </w:t>
      </w:r>
      <w:r w:rsidR="00BA30A9" w:rsidRPr="00EF3675">
        <w:rPr>
          <w:snapToGrid w:val="0"/>
          <w:kern w:val="22"/>
        </w:rPr>
        <w:t>wa</w:t>
      </w:r>
      <w:r w:rsidR="00437769" w:rsidRPr="00EF3675">
        <w:rPr>
          <w:snapToGrid w:val="0"/>
          <w:kern w:val="22"/>
        </w:rPr>
        <w:t xml:space="preserve">s based on </w:t>
      </w:r>
      <w:r w:rsidR="008E1E6E" w:rsidRPr="00EF3675">
        <w:rPr>
          <w:snapToGrid w:val="0"/>
          <w:kern w:val="22"/>
        </w:rPr>
        <w:t xml:space="preserve">the number of </w:t>
      </w:r>
      <w:r w:rsidR="00F0319A" w:rsidRPr="00EF3675">
        <w:rPr>
          <w:snapToGrid w:val="0"/>
          <w:kern w:val="22"/>
        </w:rPr>
        <w:t xml:space="preserve">individual cases of non-compliance </w:t>
      </w:r>
      <w:r w:rsidR="009A2896" w:rsidRPr="00EF3675">
        <w:rPr>
          <w:snapToGrid w:val="0"/>
          <w:kern w:val="22"/>
        </w:rPr>
        <w:t xml:space="preserve">identified by the Compliance Committee that </w:t>
      </w:r>
      <w:r w:rsidR="00BA30A9" w:rsidRPr="00EF3675">
        <w:rPr>
          <w:snapToGrid w:val="0"/>
          <w:kern w:val="22"/>
        </w:rPr>
        <w:t>were</w:t>
      </w:r>
      <w:r w:rsidR="009A2896" w:rsidRPr="00EF3675">
        <w:rPr>
          <w:snapToGrid w:val="0"/>
          <w:kern w:val="22"/>
        </w:rPr>
        <w:t xml:space="preserve"> resolved. </w:t>
      </w:r>
      <w:r w:rsidR="00690BEF" w:rsidRPr="00EF3675">
        <w:rPr>
          <w:snapToGrid w:val="0"/>
          <w:kern w:val="22"/>
        </w:rPr>
        <w:t>I</w:t>
      </w:r>
      <w:r w:rsidR="008F2121" w:rsidRPr="00EF3675">
        <w:rPr>
          <w:snapToGrid w:val="0"/>
          <w:kern w:val="22"/>
        </w:rPr>
        <w:t xml:space="preserve">ndividual cases of non-compliance </w:t>
      </w:r>
      <w:r w:rsidR="00BA30A9" w:rsidRPr="00EF3675">
        <w:rPr>
          <w:snapToGrid w:val="0"/>
          <w:kern w:val="22"/>
        </w:rPr>
        <w:t>were</w:t>
      </w:r>
      <w:r w:rsidR="00690BEF" w:rsidRPr="00EF3675">
        <w:rPr>
          <w:snapToGrid w:val="0"/>
          <w:kern w:val="22"/>
        </w:rPr>
        <w:t xml:space="preserve"> cases that </w:t>
      </w:r>
      <w:r w:rsidR="00B40AAC" w:rsidRPr="00EF3675">
        <w:rPr>
          <w:snapToGrid w:val="0"/>
          <w:kern w:val="22"/>
        </w:rPr>
        <w:t>could</w:t>
      </w:r>
      <w:r w:rsidR="00690BEF" w:rsidRPr="00EF3675">
        <w:rPr>
          <w:snapToGrid w:val="0"/>
          <w:kern w:val="22"/>
        </w:rPr>
        <w:t xml:space="preserve"> not be</w:t>
      </w:r>
      <w:r w:rsidR="00B40AAC" w:rsidRPr="00EF3675">
        <w:rPr>
          <w:snapToGrid w:val="0"/>
          <w:kern w:val="22"/>
        </w:rPr>
        <w:t xml:space="preserve"> </w:t>
      </w:r>
      <w:r w:rsidR="00690BEF" w:rsidRPr="00EF3675">
        <w:rPr>
          <w:snapToGrid w:val="0"/>
          <w:kern w:val="22"/>
        </w:rPr>
        <w:t xml:space="preserve">resolved through the Committee’s </w:t>
      </w:r>
      <w:r w:rsidR="006E6C0D" w:rsidRPr="00EF3675">
        <w:rPr>
          <w:snapToGrid w:val="0"/>
          <w:kern w:val="22"/>
        </w:rPr>
        <w:t>general</w:t>
      </w:r>
      <w:r w:rsidR="00690BEF" w:rsidRPr="00EF3675">
        <w:rPr>
          <w:snapToGrid w:val="0"/>
          <w:kern w:val="22"/>
        </w:rPr>
        <w:t xml:space="preserve"> follow-up </w:t>
      </w:r>
      <w:r w:rsidR="00B40AAC" w:rsidRPr="00EF3675">
        <w:rPr>
          <w:snapToGrid w:val="0"/>
          <w:kern w:val="22"/>
        </w:rPr>
        <w:t xml:space="preserve">measures </w:t>
      </w:r>
      <w:r w:rsidR="00E07878" w:rsidRPr="00EF3675">
        <w:rPr>
          <w:snapToGrid w:val="0"/>
          <w:kern w:val="22"/>
        </w:rPr>
        <w:t xml:space="preserve">and usually </w:t>
      </w:r>
      <w:r w:rsidR="00CA25ED" w:rsidRPr="00EF3675">
        <w:rPr>
          <w:snapToGrid w:val="0"/>
          <w:kern w:val="22"/>
        </w:rPr>
        <w:t>relate</w:t>
      </w:r>
      <w:r w:rsidR="00BA30A9" w:rsidRPr="00EF3675">
        <w:rPr>
          <w:snapToGrid w:val="0"/>
          <w:kern w:val="22"/>
        </w:rPr>
        <w:t>d</w:t>
      </w:r>
      <w:r w:rsidR="00CA25ED" w:rsidRPr="00EF3675">
        <w:rPr>
          <w:snapToGrid w:val="0"/>
          <w:kern w:val="22"/>
        </w:rPr>
        <w:t xml:space="preserve"> to situations of non-compliance </w:t>
      </w:r>
      <w:r w:rsidR="003F62B5" w:rsidRPr="00EF3675">
        <w:rPr>
          <w:snapToGrid w:val="0"/>
          <w:kern w:val="22"/>
        </w:rPr>
        <w:t>by specific Parties</w:t>
      </w:r>
      <w:r w:rsidR="00CA25ED" w:rsidRPr="00EF3675">
        <w:rPr>
          <w:snapToGrid w:val="0"/>
          <w:kern w:val="22"/>
        </w:rPr>
        <w:t xml:space="preserve"> that ha</w:t>
      </w:r>
      <w:r w:rsidR="00341FB1" w:rsidRPr="00EF3675">
        <w:rPr>
          <w:snapToGrid w:val="0"/>
          <w:kern w:val="22"/>
        </w:rPr>
        <w:t>d</w:t>
      </w:r>
      <w:r w:rsidR="00CA25ED" w:rsidRPr="00EF3675">
        <w:rPr>
          <w:snapToGrid w:val="0"/>
          <w:kern w:val="22"/>
        </w:rPr>
        <w:t xml:space="preserve"> </w:t>
      </w:r>
      <w:r w:rsidR="00D43415" w:rsidRPr="00EF3675">
        <w:rPr>
          <w:snapToGrid w:val="0"/>
          <w:kern w:val="22"/>
        </w:rPr>
        <w:t>per</w:t>
      </w:r>
      <w:r w:rsidR="00AE2B92" w:rsidRPr="00EF3675">
        <w:rPr>
          <w:snapToGrid w:val="0"/>
          <w:kern w:val="22"/>
        </w:rPr>
        <w:t>si</w:t>
      </w:r>
      <w:r w:rsidR="00CA25ED" w:rsidRPr="00EF3675">
        <w:rPr>
          <w:snapToGrid w:val="0"/>
          <w:kern w:val="22"/>
        </w:rPr>
        <w:t>sted for multiple years.</w:t>
      </w:r>
      <w:r w:rsidR="007D7623" w:rsidRPr="00EF3675">
        <w:rPr>
          <w:snapToGrid w:val="0"/>
          <w:kern w:val="22"/>
        </w:rPr>
        <w:t xml:space="preserve"> </w:t>
      </w:r>
    </w:p>
    <w:p w14:paraId="69DC3A49" w14:textId="01243B3B" w:rsidR="009F456C" w:rsidRPr="00EF3675" w:rsidRDefault="00284C5C" w:rsidP="00FA2932">
      <w:pPr>
        <w:pStyle w:val="CBDNormalNumber"/>
        <w:rPr>
          <w:snapToGrid w:val="0"/>
          <w:kern w:val="22"/>
        </w:rPr>
      </w:pPr>
      <w:r w:rsidRPr="00EF3675">
        <w:rPr>
          <w:snapToGrid w:val="0"/>
          <w:kern w:val="22"/>
        </w:rPr>
        <w:t>I</w:t>
      </w:r>
      <w:r w:rsidR="00E21AC7" w:rsidRPr="00EF3675">
        <w:rPr>
          <w:snapToGrid w:val="0"/>
          <w:kern w:val="22"/>
        </w:rPr>
        <w:t>ndividual cases of non-compliance</w:t>
      </w:r>
      <w:r w:rsidR="0068535D" w:rsidRPr="00EF3675">
        <w:rPr>
          <w:snapToGrid w:val="0"/>
          <w:kern w:val="22"/>
        </w:rPr>
        <w:t xml:space="preserve"> </w:t>
      </w:r>
      <w:r w:rsidRPr="00EF3675">
        <w:rPr>
          <w:snapToGrid w:val="0"/>
          <w:kern w:val="22"/>
        </w:rPr>
        <w:t>have</w:t>
      </w:r>
      <w:r w:rsidR="0068535D" w:rsidRPr="00EF3675">
        <w:rPr>
          <w:snapToGrid w:val="0"/>
          <w:kern w:val="22"/>
        </w:rPr>
        <w:t xml:space="preserve"> </w:t>
      </w:r>
      <w:r w:rsidR="000238C7" w:rsidRPr="00EF3675">
        <w:rPr>
          <w:snapToGrid w:val="0"/>
          <w:kern w:val="22"/>
        </w:rPr>
        <w:t xml:space="preserve">been </w:t>
      </w:r>
      <w:r w:rsidR="00274EE4" w:rsidRPr="00EF3675">
        <w:rPr>
          <w:snapToGrid w:val="0"/>
          <w:kern w:val="22"/>
        </w:rPr>
        <w:t>related to the following obligations:</w:t>
      </w:r>
      <w:r w:rsidR="0068535D" w:rsidRPr="00EF3675">
        <w:rPr>
          <w:snapToGrid w:val="0"/>
          <w:kern w:val="22"/>
        </w:rPr>
        <w:t xml:space="preserve"> the obligation to submit a national report in accordance with Article 33 of the Cartagena Protocol on Biosafety</w:t>
      </w:r>
      <w:r w:rsidR="001564D8" w:rsidRPr="00EF3675">
        <w:rPr>
          <w:snapToGrid w:val="0"/>
          <w:kern w:val="22"/>
        </w:rPr>
        <w:t>;</w:t>
      </w:r>
      <w:r w:rsidR="00C2435E" w:rsidRPr="00EF3675">
        <w:rPr>
          <w:snapToGrid w:val="0"/>
          <w:kern w:val="22"/>
        </w:rPr>
        <w:t xml:space="preserve"> the obligation to designate a national focal point for the Cartagena Protocol and share the contact information through the Biosafety Clearing-House, in accordance with Article 19 of the Protocol</w:t>
      </w:r>
      <w:r w:rsidR="001D3F0B" w:rsidRPr="00EF3675">
        <w:rPr>
          <w:snapToGrid w:val="0"/>
          <w:kern w:val="22"/>
        </w:rPr>
        <w:t>;</w:t>
      </w:r>
      <w:r w:rsidR="00C2435E" w:rsidRPr="00EF3675">
        <w:rPr>
          <w:snapToGrid w:val="0"/>
          <w:kern w:val="22"/>
        </w:rPr>
        <w:t xml:space="preserve"> and</w:t>
      </w:r>
      <w:r w:rsidR="00941BD0" w:rsidRPr="00EF3675">
        <w:rPr>
          <w:snapToGrid w:val="0"/>
          <w:kern w:val="22"/>
        </w:rPr>
        <w:t xml:space="preserve"> </w:t>
      </w:r>
      <w:r w:rsidR="0068535D" w:rsidRPr="00EF3675">
        <w:rPr>
          <w:snapToGrid w:val="0"/>
          <w:kern w:val="22"/>
        </w:rPr>
        <w:t xml:space="preserve">the obligation to take the necessary and appropriate </w:t>
      </w:r>
      <w:r w:rsidR="00193E7C" w:rsidRPr="00EF3675">
        <w:rPr>
          <w:snapToGrid w:val="0"/>
          <w:kern w:val="22"/>
        </w:rPr>
        <w:t>legal, administrative and other measures for the implementation of the obligations of the Protocol</w:t>
      </w:r>
      <w:r w:rsidR="00A937DF" w:rsidRPr="00EF3675">
        <w:rPr>
          <w:snapToGrid w:val="0"/>
          <w:kern w:val="22"/>
        </w:rPr>
        <w:t>, in accordance with Article 2, paragraph 1, of the Protocol</w:t>
      </w:r>
      <w:r w:rsidR="00C2435E" w:rsidRPr="00EF3675">
        <w:rPr>
          <w:snapToGrid w:val="0"/>
          <w:kern w:val="22"/>
        </w:rPr>
        <w:t>.</w:t>
      </w:r>
      <w:r w:rsidR="00A937DF" w:rsidRPr="00EF3675">
        <w:rPr>
          <w:snapToGrid w:val="0"/>
          <w:kern w:val="22"/>
        </w:rPr>
        <w:t xml:space="preserve"> </w:t>
      </w:r>
    </w:p>
    <w:p w14:paraId="659ECE8B" w14:textId="02B374C7" w:rsidR="00193F7E" w:rsidRPr="00EF3675" w:rsidRDefault="00F30335" w:rsidP="00FA2932">
      <w:pPr>
        <w:pStyle w:val="CBDNormalNumber"/>
        <w:rPr>
          <w:snapToGrid w:val="0"/>
          <w:kern w:val="22"/>
        </w:rPr>
      </w:pPr>
      <w:r w:rsidRPr="00EF3675">
        <w:rPr>
          <w:snapToGrid w:val="0"/>
          <w:kern w:val="22"/>
        </w:rPr>
        <w:t xml:space="preserve">With regard to individual cases of non-compliance </w:t>
      </w:r>
      <w:r w:rsidR="00550BB1" w:rsidRPr="00EF3675">
        <w:rPr>
          <w:snapToGrid w:val="0"/>
          <w:kern w:val="22"/>
        </w:rPr>
        <w:t>with Article 33</w:t>
      </w:r>
      <w:r w:rsidR="00641219" w:rsidRPr="00EF3675">
        <w:rPr>
          <w:snapToGrid w:val="0"/>
          <w:kern w:val="22"/>
        </w:rPr>
        <w:t xml:space="preserve"> of the Protocol</w:t>
      </w:r>
      <w:r w:rsidR="00550BB1" w:rsidRPr="00EF3675">
        <w:rPr>
          <w:snapToGrid w:val="0"/>
          <w:kern w:val="22"/>
        </w:rPr>
        <w:t>, the Committee</w:t>
      </w:r>
      <w:r w:rsidR="00622512" w:rsidRPr="00EF3675">
        <w:rPr>
          <w:snapToGrid w:val="0"/>
          <w:kern w:val="22"/>
        </w:rPr>
        <w:t xml:space="preserve">, at its </w:t>
      </w:r>
      <w:r w:rsidR="00A8578F" w:rsidRPr="00EF3675">
        <w:rPr>
          <w:snapToGrid w:val="0"/>
          <w:kern w:val="22"/>
        </w:rPr>
        <w:t>nine</w:t>
      </w:r>
      <w:r w:rsidR="00480BC9" w:rsidRPr="00EF3675">
        <w:rPr>
          <w:snapToGrid w:val="0"/>
          <w:kern w:val="22"/>
        </w:rPr>
        <w:t>teenth</w:t>
      </w:r>
      <w:r w:rsidR="00103A96" w:rsidRPr="00EF3675">
        <w:rPr>
          <w:snapToGrid w:val="0"/>
          <w:kern w:val="22"/>
        </w:rPr>
        <w:t xml:space="preserve"> meeting</w:t>
      </w:r>
      <w:r w:rsidR="005A7DE1" w:rsidRPr="00EF3675">
        <w:rPr>
          <w:snapToGrid w:val="0"/>
          <w:kern w:val="22"/>
        </w:rPr>
        <w:t xml:space="preserve"> </w:t>
      </w:r>
      <w:r w:rsidR="00A8578F" w:rsidRPr="00EF3675">
        <w:rPr>
          <w:snapToGrid w:val="0"/>
          <w:kern w:val="22"/>
        </w:rPr>
        <w:t xml:space="preserve">noted that there were seven Parties that </w:t>
      </w:r>
      <w:r w:rsidR="00CF6539" w:rsidRPr="00EF3675">
        <w:rPr>
          <w:snapToGrid w:val="0"/>
          <w:kern w:val="22"/>
        </w:rPr>
        <w:t xml:space="preserve">still </w:t>
      </w:r>
      <w:r w:rsidR="00A8578F" w:rsidRPr="00EF3675">
        <w:rPr>
          <w:snapToGrid w:val="0"/>
          <w:kern w:val="22"/>
        </w:rPr>
        <w:t xml:space="preserve">had not submitted either their third or their fourth national report despite the efforts of the Committee to remind them, on multiple occasions over many years, of their reporting obligation under Article 33. </w:t>
      </w:r>
      <w:r w:rsidR="005B5018" w:rsidRPr="00EF3675">
        <w:rPr>
          <w:snapToGrid w:val="0"/>
          <w:kern w:val="22"/>
        </w:rPr>
        <w:t>A</w:t>
      </w:r>
      <w:r w:rsidR="00103A96" w:rsidRPr="00EF3675">
        <w:rPr>
          <w:snapToGrid w:val="0"/>
          <w:kern w:val="22"/>
        </w:rPr>
        <w:t>cknowledg</w:t>
      </w:r>
      <w:r w:rsidR="005B5018" w:rsidRPr="00EF3675">
        <w:rPr>
          <w:snapToGrid w:val="0"/>
          <w:kern w:val="22"/>
        </w:rPr>
        <w:t>ing</w:t>
      </w:r>
      <w:r w:rsidR="00103A96" w:rsidRPr="00EF3675">
        <w:rPr>
          <w:snapToGrid w:val="0"/>
          <w:kern w:val="22"/>
        </w:rPr>
        <w:t xml:space="preserve"> that follow-up with seven Parties had proceeded in an incremental manner</w:t>
      </w:r>
      <w:r w:rsidR="005B5018" w:rsidRPr="00EF3675">
        <w:rPr>
          <w:snapToGrid w:val="0"/>
          <w:kern w:val="22"/>
        </w:rPr>
        <w:t>,</w:t>
      </w:r>
      <w:r w:rsidR="00F248C8" w:rsidRPr="00EF3675">
        <w:rPr>
          <w:snapToGrid w:val="0"/>
          <w:kern w:val="22"/>
        </w:rPr>
        <w:t xml:space="preserve"> </w:t>
      </w:r>
      <w:r w:rsidR="005B5018" w:rsidRPr="00EF3675">
        <w:rPr>
          <w:snapToGrid w:val="0"/>
          <w:kern w:val="22"/>
        </w:rPr>
        <w:t xml:space="preserve">the Committee </w:t>
      </w:r>
      <w:r w:rsidR="00103A96" w:rsidRPr="00EF3675">
        <w:rPr>
          <w:snapToGrid w:val="0"/>
          <w:kern w:val="22"/>
        </w:rPr>
        <w:t xml:space="preserve">agreed to recommend that the </w:t>
      </w:r>
      <w:r w:rsidR="003815A8" w:rsidRPr="00EF3675">
        <w:rPr>
          <w:snapToGrid w:val="0"/>
          <w:kern w:val="22"/>
        </w:rPr>
        <w:t>Conference of the Parties serving as the meeting of the Parties to the Protocol</w:t>
      </w:r>
      <w:r w:rsidR="00103A96" w:rsidRPr="00EF3675">
        <w:rPr>
          <w:snapToGrid w:val="0"/>
          <w:kern w:val="22"/>
        </w:rPr>
        <w:t>, at its eleventh meeting, caution</w:t>
      </w:r>
      <w:r w:rsidR="00DD5A5F" w:rsidRPr="00EF3675">
        <w:rPr>
          <w:rStyle w:val="FootnoteReference"/>
          <w:snapToGrid w:val="0"/>
          <w:kern w:val="22"/>
        </w:rPr>
        <w:footnoteReference w:id="24"/>
      </w:r>
      <w:r w:rsidR="00103A96" w:rsidRPr="00EF3675">
        <w:rPr>
          <w:snapToGrid w:val="0"/>
          <w:kern w:val="22"/>
        </w:rPr>
        <w:t xml:space="preserve"> the seven Parties</w:t>
      </w:r>
      <w:r w:rsidR="00D61B4C" w:rsidRPr="00EF3675">
        <w:rPr>
          <w:snapToGrid w:val="0"/>
          <w:kern w:val="22"/>
        </w:rPr>
        <w:t>, unless a report was submitted before the eleventh meeting</w:t>
      </w:r>
      <w:r w:rsidR="00103A96" w:rsidRPr="00EF3675">
        <w:rPr>
          <w:snapToGrid w:val="0"/>
          <w:kern w:val="22"/>
        </w:rPr>
        <w:t>.</w:t>
      </w:r>
      <w:r w:rsidR="00C854D4" w:rsidRPr="00EF3675">
        <w:rPr>
          <w:rStyle w:val="FootnoteReference"/>
          <w:snapToGrid w:val="0"/>
          <w:kern w:val="22"/>
        </w:rPr>
        <w:footnoteReference w:id="25"/>
      </w:r>
      <w:r w:rsidR="00E751AD" w:rsidRPr="00EF3675">
        <w:rPr>
          <w:snapToGrid w:val="0"/>
          <w:kern w:val="22"/>
        </w:rPr>
        <w:t xml:space="preserve"> </w:t>
      </w:r>
      <w:r w:rsidR="005404D6" w:rsidRPr="00EF3675">
        <w:rPr>
          <w:snapToGrid w:val="0"/>
          <w:kern w:val="22"/>
        </w:rPr>
        <w:t xml:space="preserve">The Committee requested that its Chair inform the Parties concerned of its recommendation, while urging them to submit their fourth national report as soon as possible. By the time that the eleventh meeting of the Conference of the Parties serving as the meeting of the Parties to the Cartagena Protocol was held, four of those Parties had submitted their fourth national report. Pursuant to decision CP-11/1 B, the remaining three Parties were cautioned for not having submitted their third and fourth national reports and urged to submit their fourth national report as a matter of urgency. Following the eleventh meeting, GEF extended financial assistance to those Parties to enable them to prepare their fourth national report and two of the three </w:t>
      </w:r>
      <w:r w:rsidR="005404D6" w:rsidRPr="00EF3675">
        <w:rPr>
          <w:snapToGrid w:val="0"/>
          <w:kern w:val="22"/>
        </w:rPr>
        <w:lastRenderedPageBreak/>
        <w:t xml:space="preserve">cautioned Parties </w:t>
      </w:r>
      <w:r w:rsidR="00CC2128" w:rsidRPr="00EF3675">
        <w:rPr>
          <w:snapToGrid w:val="0"/>
          <w:kern w:val="22"/>
        </w:rPr>
        <w:t xml:space="preserve">subsequently </w:t>
      </w:r>
      <w:r w:rsidR="005404D6" w:rsidRPr="00EF3675">
        <w:rPr>
          <w:snapToGrid w:val="0"/>
          <w:kern w:val="22"/>
        </w:rPr>
        <w:t>submitted their fourth national report.</w:t>
      </w:r>
      <w:r w:rsidR="00EB6747" w:rsidRPr="00EF3675">
        <w:rPr>
          <w:snapToGrid w:val="0"/>
          <w:kern w:val="22"/>
        </w:rPr>
        <w:t xml:space="preserve"> </w:t>
      </w:r>
      <w:r w:rsidR="00CC2128" w:rsidRPr="00EF3675">
        <w:rPr>
          <w:snapToGrid w:val="0"/>
          <w:kern w:val="22"/>
        </w:rPr>
        <w:t xml:space="preserve"> </w:t>
      </w:r>
      <w:r w:rsidR="00E37D74" w:rsidRPr="00EF3675">
        <w:rPr>
          <w:snapToGrid w:val="0"/>
          <w:kern w:val="22"/>
        </w:rPr>
        <w:t>As a result, six of th</w:t>
      </w:r>
      <w:r w:rsidR="00102095" w:rsidRPr="00EF3675">
        <w:rPr>
          <w:snapToGrid w:val="0"/>
          <w:kern w:val="22"/>
        </w:rPr>
        <w:t>o</w:t>
      </w:r>
      <w:r w:rsidR="003343E4" w:rsidRPr="00EF3675">
        <w:rPr>
          <w:snapToGrid w:val="0"/>
          <w:kern w:val="22"/>
        </w:rPr>
        <w:t>se</w:t>
      </w:r>
      <w:r w:rsidR="00E37D74" w:rsidRPr="00EF3675">
        <w:rPr>
          <w:snapToGrid w:val="0"/>
          <w:kern w:val="22"/>
        </w:rPr>
        <w:t xml:space="preserve"> seven individual cases of non-compliance identified by the Committee were resolved. </w:t>
      </w:r>
    </w:p>
    <w:p w14:paraId="73D70312" w14:textId="50779FF0" w:rsidR="00E751AD" w:rsidRPr="00EF3675" w:rsidRDefault="00EC3696" w:rsidP="00FA2932">
      <w:pPr>
        <w:pStyle w:val="CBDNormalNumber"/>
        <w:rPr>
          <w:snapToGrid w:val="0"/>
          <w:kern w:val="22"/>
        </w:rPr>
      </w:pPr>
      <w:r w:rsidRPr="00EF3675">
        <w:rPr>
          <w:snapToGrid w:val="0"/>
          <w:kern w:val="22"/>
        </w:rPr>
        <w:t>With regard to</w:t>
      </w:r>
      <w:r w:rsidR="00FA3DBC" w:rsidRPr="00EF3675">
        <w:rPr>
          <w:snapToGrid w:val="0"/>
          <w:kern w:val="22"/>
        </w:rPr>
        <w:t xml:space="preserve"> individual cases of non-compliance with Article 19, </w:t>
      </w:r>
      <w:r w:rsidR="00FB14C6" w:rsidRPr="00EF3675">
        <w:rPr>
          <w:snapToGrid w:val="0"/>
          <w:kern w:val="22"/>
        </w:rPr>
        <w:t xml:space="preserve">the Committee, at its </w:t>
      </w:r>
      <w:r w:rsidR="00C91A6B" w:rsidRPr="00EF3675">
        <w:rPr>
          <w:snapToGrid w:val="0"/>
          <w:kern w:val="22"/>
        </w:rPr>
        <w:t>nineteenth meeting, recogniz</w:t>
      </w:r>
      <w:r w:rsidR="0047398D" w:rsidRPr="00EF3675">
        <w:rPr>
          <w:snapToGrid w:val="0"/>
          <w:kern w:val="22"/>
        </w:rPr>
        <w:t>ing</w:t>
      </w:r>
      <w:r w:rsidR="00C91A6B" w:rsidRPr="00EF3675">
        <w:rPr>
          <w:snapToGrid w:val="0"/>
          <w:kern w:val="22"/>
        </w:rPr>
        <w:t xml:space="preserve"> </w:t>
      </w:r>
      <w:r w:rsidR="00FA3DBC" w:rsidRPr="00EF3675">
        <w:rPr>
          <w:snapToGrid w:val="0"/>
          <w:kern w:val="22"/>
        </w:rPr>
        <w:t>that two Parties had not designated a national focal point for the Cartagena Protocol over a period of several years despite numerous follow-up communications from the Secretariat and the Chair of the Committee, requested that its Chair write to the minister overseeing national focal points for the Convention urging them to designate their national focal points.</w:t>
      </w:r>
      <w:r w:rsidR="00A519C1" w:rsidRPr="00EF3675">
        <w:rPr>
          <w:rStyle w:val="FootnoteReference"/>
          <w:snapToGrid w:val="0"/>
          <w:kern w:val="22"/>
        </w:rPr>
        <w:footnoteReference w:id="26"/>
      </w:r>
      <w:r w:rsidR="00E37D74" w:rsidRPr="00EF3675">
        <w:rPr>
          <w:snapToGrid w:val="0"/>
          <w:kern w:val="22"/>
        </w:rPr>
        <w:t xml:space="preserve"> </w:t>
      </w:r>
      <w:r w:rsidR="00C63B9E" w:rsidRPr="00EF3675">
        <w:rPr>
          <w:snapToGrid w:val="0"/>
          <w:kern w:val="22"/>
        </w:rPr>
        <w:t>Following those communications, both Parties designated a focal point and shared their contact information through the Biosafety Clearing-House</w:t>
      </w:r>
      <w:r w:rsidR="00D217FF" w:rsidRPr="00EF3675">
        <w:rPr>
          <w:snapToGrid w:val="0"/>
          <w:kern w:val="22"/>
        </w:rPr>
        <w:t>.</w:t>
      </w:r>
      <w:r w:rsidR="00C63B9E" w:rsidRPr="00EF3675">
        <w:rPr>
          <w:snapToGrid w:val="0"/>
          <w:kern w:val="22"/>
        </w:rPr>
        <w:t xml:space="preserve"> </w:t>
      </w:r>
      <w:r w:rsidR="00E37D74" w:rsidRPr="00EF3675">
        <w:rPr>
          <w:snapToGrid w:val="0"/>
          <w:kern w:val="22"/>
        </w:rPr>
        <w:t xml:space="preserve">The two cases of non-compliance </w:t>
      </w:r>
      <w:r w:rsidR="00544F96" w:rsidRPr="00EF3675">
        <w:rPr>
          <w:snapToGrid w:val="0"/>
          <w:kern w:val="22"/>
        </w:rPr>
        <w:t xml:space="preserve">identified by the Committee were </w:t>
      </w:r>
      <w:r w:rsidR="0044784E" w:rsidRPr="00EF3675">
        <w:rPr>
          <w:snapToGrid w:val="0"/>
          <w:kern w:val="22"/>
        </w:rPr>
        <w:t xml:space="preserve">thereby </w:t>
      </w:r>
      <w:r w:rsidR="00544F96" w:rsidRPr="00EF3675">
        <w:rPr>
          <w:snapToGrid w:val="0"/>
          <w:kern w:val="22"/>
        </w:rPr>
        <w:t>resolved.</w:t>
      </w:r>
    </w:p>
    <w:p w14:paraId="19DD8CAF" w14:textId="5C94119E" w:rsidR="00EE19B6" w:rsidRPr="00EF3675" w:rsidRDefault="00EE19B6" w:rsidP="00FA2932">
      <w:pPr>
        <w:pStyle w:val="CBDNormalNumber"/>
        <w:rPr>
          <w:snapToGrid w:val="0"/>
          <w:kern w:val="22"/>
        </w:rPr>
      </w:pPr>
      <w:proofErr w:type="gramStart"/>
      <w:r w:rsidRPr="00EF3675">
        <w:rPr>
          <w:snapToGrid w:val="0"/>
          <w:kern w:val="22"/>
        </w:rPr>
        <w:t>With regard to</w:t>
      </w:r>
      <w:proofErr w:type="gramEnd"/>
      <w:r w:rsidRPr="00EF3675">
        <w:rPr>
          <w:snapToGrid w:val="0"/>
          <w:kern w:val="22"/>
        </w:rPr>
        <w:t xml:space="preserve"> </w:t>
      </w:r>
      <w:r w:rsidR="00974DB9" w:rsidRPr="00EF3675">
        <w:rPr>
          <w:snapToGrid w:val="0"/>
          <w:kern w:val="22"/>
        </w:rPr>
        <w:t xml:space="preserve">individual cases of non-compliance </w:t>
      </w:r>
      <w:r w:rsidR="00C935E5" w:rsidRPr="00EF3675">
        <w:rPr>
          <w:snapToGrid w:val="0"/>
          <w:kern w:val="22"/>
        </w:rPr>
        <w:t xml:space="preserve">concerning the obligation </w:t>
      </w:r>
      <w:r w:rsidR="00A54675" w:rsidRPr="00EF3675">
        <w:rPr>
          <w:snapToGrid w:val="0"/>
          <w:kern w:val="22"/>
        </w:rPr>
        <w:t>under</w:t>
      </w:r>
      <w:r w:rsidR="00974DB9" w:rsidRPr="00EF3675">
        <w:rPr>
          <w:snapToGrid w:val="0"/>
          <w:kern w:val="22"/>
        </w:rPr>
        <w:t xml:space="preserve"> Article 2, paragraph 1, </w:t>
      </w:r>
      <w:r w:rsidR="0039351A" w:rsidRPr="00EF3675">
        <w:rPr>
          <w:snapToGrid w:val="0"/>
          <w:kern w:val="22"/>
        </w:rPr>
        <w:t xml:space="preserve">the Committee </w:t>
      </w:r>
      <w:r w:rsidR="00A54675" w:rsidRPr="00EF3675">
        <w:rPr>
          <w:snapToGrid w:val="0"/>
          <w:kern w:val="22"/>
        </w:rPr>
        <w:t>focused its efforts on Parties that reported not hav</w:t>
      </w:r>
      <w:r w:rsidR="007F38BB" w:rsidRPr="00EF3675">
        <w:rPr>
          <w:snapToGrid w:val="0"/>
          <w:kern w:val="22"/>
        </w:rPr>
        <w:t>ing</w:t>
      </w:r>
      <w:r w:rsidR="00A54675" w:rsidRPr="00EF3675">
        <w:rPr>
          <w:snapToGrid w:val="0"/>
          <w:kern w:val="22"/>
        </w:rPr>
        <w:t xml:space="preserve"> taken any measures to implement their obligations under the Protocol or hav</w:t>
      </w:r>
      <w:r w:rsidR="001527F1" w:rsidRPr="00EF3675">
        <w:rPr>
          <w:snapToGrid w:val="0"/>
          <w:kern w:val="22"/>
        </w:rPr>
        <w:t>ing</w:t>
      </w:r>
      <w:r w:rsidR="00A54675" w:rsidRPr="00EF3675">
        <w:rPr>
          <w:snapToGrid w:val="0"/>
          <w:kern w:val="22"/>
        </w:rPr>
        <w:t xml:space="preserve"> taken only draft or temporary measures</w:t>
      </w:r>
      <w:r w:rsidR="009F3291" w:rsidRPr="00EF3675">
        <w:rPr>
          <w:snapToGrid w:val="0"/>
          <w:kern w:val="22"/>
        </w:rPr>
        <w:t xml:space="preserve"> in th</w:t>
      </w:r>
      <w:r w:rsidR="001527F1" w:rsidRPr="00EF3675">
        <w:rPr>
          <w:snapToGrid w:val="0"/>
          <w:kern w:val="22"/>
        </w:rPr>
        <w:t>at</w:t>
      </w:r>
      <w:r w:rsidR="009F3291" w:rsidRPr="00EF3675">
        <w:rPr>
          <w:snapToGrid w:val="0"/>
          <w:kern w:val="22"/>
        </w:rPr>
        <w:t xml:space="preserve"> regard</w:t>
      </w:r>
      <w:r w:rsidR="00A54675" w:rsidRPr="00EF3675">
        <w:rPr>
          <w:snapToGrid w:val="0"/>
          <w:kern w:val="22"/>
        </w:rPr>
        <w:t xml:space="preserve">. </w:t>
      </w:r>
    </w:p>
    <w:p w14:paraId="7911193B" w14:textId="651C7B6E" w:rsidR="000B7B69" w:rsidRPr="00EF3675" w:rsidRDefault="009A3C23" w:rsidP="00FA2932">
      <w:pPr>
        <w:pStyle w:val="CBDNormalNumber"/>
        <w:rPr>
          <w:snapToGrid w:val="0"/>
          <w:kern w:val="22"/>
        </w:rPr>
      </w:pPr>
      <w:r w:rsidRPr="00EF3675">
        <w:rPr>
          <w:snapToGrid w:val="0"/>
          <w:kern w:val="22"/>
        </w:rPr>
        <w:t xml:space="preserve">Through its </w:t>
      </w:r>
      <w:r w:rsidR="00C9584A" w:rsidRPr="00EF3675">
        <w:rPr>
          <w:snapToGrid w:val="0"/>
          <w:kern w:val="22"/>
        </w:rPr>
        <w:t xml:space="preserve">review </w:t>
      </w:r>
      <w:r w:rsidR="008940F2" w:rsidRPr="00EF3675">
        <w:rPr>
          <w:snapToGrid w:val="0"/>
          <w:kern w:val="22"/>
        </w:rPr>
        <w:t xml:space="preserve">of compliance with </w:t>
      </w:r>
      <w:r w:rsidRPr="00EF3675">
        <w:rPr>
          <w:snapToGrid w:val="0"/>
          <w:kern w:val="22"/>
        </w:rPr>
        <w:t xml:space="preserve">the obligation to put measures in place to implement the Protocol and </w:t>
      </w:r>
      <w:r w:rsidR="008940F2" w:rsidRPr="00EF3675">
        <w:rPr>
          <w:snapToGrid w:val="0"/>
          <w:kern w:val="22"/>
        </w:rPr>
        <w:t xml:space="preserve">its consideration of </w:t>
      </w:r>
      <w:r w:rsidRPr="00EF3675">
        <w:rPr>
          <w:snapToGrid w:val="0"/>
          <w:kern w:val="22"/>
        </w:rPr>
        <w:t>information provided by Parties in their national reports</w:t>
      </w:r>
      <w:r w:rsidR="008940F2" w:rsidRPr="00EF3675">
        <w:rPr>
          <w:snapToGrid w:val="0"/>
          <w:kern w:val="22"/>
        </w:rPr>
        <w:t xml:space="preserve"> in </w:t>
      </w:r>
      <w:r w:rsidR="00F76A63" w:rsidRPr="00EF3675">
        <w:rPr>
          <w:snapToGrid w:val="0"/>
          <w:kern w:val="22"/>
        </w:rPr>
        <w:t>t</w:t>
      </w:r>
      <w:r w:rsidR="008940F2" w:rsidRPr="00EF3675">
        <w:rPr>
          <w:snapToGrid w:val="0"/>
          <w:kern w:val="22"/>
        </w:rPr>
        <w:t>hat regard</w:t>
      </w:r>
      <w:r w:rsidRPr="00EF3675">
        <w:rPr>
          <w:snapToGrid w:val="0"/>
          <w:kern w:val="22"/>
        </w:rPr>
        <w:t>, the Committee requested 3</w:t>
      </w:r>
      <w:r w:rsidR="00664047" w:rsidRPr="00EF3675">
        <w:rPr>
          <w:snapToGrid w:val="0"/>
          <w:kern w:val="22"/>
        </w:rPr>
        <w:t>4</w:t>
      </w:r>
      <w:r w:rsidRPr="00EF3675">
        <w:rPr>
          <w:snapToGrid w:val="0"/>
          <w:kern w:val="22"/>
        </w:rPr>
        <w:t xml:space="preserve"> Parties to prepare a compliance action plan. Such plans set out the actions and timeline </w:t>
      </w:r>
      <w:r w:rsidR="009810F7" w:rsidRPr="00EF3675">
        <w:rPr>
          <w:snapToGrid w:val="0"/>
          <w:kern w:val="22"/>
        </w:rPr>
        <w:t xml:space="preserve">with respect </w:t>
      </w:r>
      <w:r w:rsidRPr="00EF3675">
        <w:rPr>
          <w:snapToGrid w:val="0"/>
          <w:kern w:val="22"/>
        </w:rPr>
        <w:t>to adopt</w:t>
      </w:r>
      <w:r w:rsidR="009810F7" w:rsidRPr="00EF3675">
        <w:rPr>
          <w:snapToGrid w:val="0"/>
          <w:kern w:val="22"/>
        </w:rPr>
        <w:t>ing</w:t>
      </w:r>
      <w:r w:rsidRPr="00EF3675">
        <w:rPr>
          <w:snapToGrid w:val="0"/>
          <w:kern w:val="22"/>
        </w:rPr>
        <w:t xml:space="preserve"> the necessary measures to implement the Protocol, in accordance with the obligation </w:t>
      </w:r>
      <w:r w:rsidR="001527F1" w:rsidRPr="00EF3675">
        <w:rPr>
          <w:snapToGrid w:val="0"/>
          <w:kern w:val="22"/>
        </w:rPr>
        <w:t>under</w:t>
      </w:r>
      <w:r w:rsidRPr="00EF3675">
        <w:rPr>
          <w:snapToGrid w:val="0"/>
          <w:kern w:val="22"/>
        </w:rPr>
        <w:t xml:space="preserve"> Article 2, paragraph 1</w:t>
      </w:r>
      <w:r w:rsidR="000B7B69" w:rsidRPr="00EF3675">
        <w:rPr>
          <w:snapToGrid w:val="0"/>
          <w:kern w:val="22"/>
        </w:rPr>
        <w:t>.</w:t>
      </w:r>
    </w:p>
    <w:p w14:paraId="26F7A12D" w14:textId="3D6FC736" w:rsidR="00CA1598" w:rsidRPr="00EF3675" w:rsidRDefault="005E4EEF" w:rsidP="00FA2932">
      <w:pPr>
        <w:pStyle w:val="CBDNormalNumber"/>
        <w:rPr>
          <w:snapToGrid w:val="0"/>
          <w:kern w:val="22"/>
        </w:rPr>
      </w:pPr>
      <w:r w:rsidRPr="00EF3675">
        <w:rPr>
          <w:snapToGrid w:val="0"/>
          <w:kern w:val="22"/>
        </w:rPr>
        <w:t xml:space="preserve">Of the </w:t>
      </w:r>
      <w:r w:rsidR="006514DB" w:rsidRPr="00EF3675">
        <w:rPr>
          <w:snapToGrid w:val="0"/>
          <w:kern w:val="22"/>
        </w:rPr>
        <w:t>3</w:t>
      </w:r>
      <w:r w:rsidR="00DA6727" w:rsidRPr="00EF3675">
        <w:rPr>
          <w:snapToGrid w:val="0"/>
          <w:kern w:val="22"/>
        </w:rPr>
        <w:t>4</w:t>
      </w:r>
      <w:r w:rsidR="006514DB" w:rsidRPr="00EF3675">
        <w:rPr>
          <w:snapToGrid w:val="0"/>
          <w:kern w:val="22"/>
        </w:rPr>
        <w:t xml:space="preserve"> Parties that ha</w:t>
      </w:r>
      <w:r w:rsidR="00C85059" w:rsidRPr="00EF3675">
        <w:rPr>
          <w:snapToGrid w:val="0"/>
          <w:kern w:val="22"/>
        </w:rPr>
        <w:t>d</w:t>
      </w:r>
      <w:r w:rsidR="006514DB" w:rsidRPr="00EF3675">
        <w:rPr>
          <w:snapToGrid w:val="0"/>
          <w:kern w:val="22"/>
        </w:rPr>
        <w:t xml:space="preserve"> been requested to prepare a compliance action plan</w:t>
      </w:r>
      <w:r w:rsidR="00C85059" w:rsidRPr="00EF3675">
        <w:rPr>
          <w:snapToGrid w:val="0"/>
          <w:kern w:val="22"/>
        </w:rPr>
        <w:t xml:space="preserve">, </w:t>
      </w:r>
      <w:r w:rsidR="00CA1598" w:rsidRPr="00EF3675">
        <w:rPr>
          <w:snapToGrid w:val="0"/>
          <w:kern w:val="22"/>
        </w:rPr>
        <w:t xml:space="preserve">19 submitted a plan. One of the 19 Parties successfully completed the activities </w:t>
      </w:r>
      <w:r w:rsidR="00C72F55" w:rsidRPr="00EF3675">
        <w:rPr>
          <w:snapToGrid w:val="0"/>
          <w:kern w:val="22"/>
        </w:rPr>
        <w:t xml:space="preserve">set out </w:t>
      </w:r>
      <w:r w:rsidR="00CA1598" w:rsidRPr="00EF3675">
        <w:rPr>
          <w:snapToGrid w:val="0"/>
          <w:kern w:val="22"/>
        </w:rPr>
        <w:t>in its plan</w:t>
      </w:r>
      <w:r w:rsidR="00C72F55" w:rsidRPr="00EF3675">
        <w:rPr>
          <w:snapToGrid w:val="0"/>
          <w:kern w:val="22"/>
        </w:rPr>
        <w:t>,</w:t>
      </w:r>
      <w:r w:rsidR="00CA1598" w:rsidRPr="00EF3675">
        <w:rPr>
          <w:snapToGrid w:val="0"/>
          <w:kern w:val="22"/>
        </w:rPr>
        <w:t xml:space="preserve"> while the other 18 plans are under active consideration by the Committee. Seven of the 34 Parties </w:t>
      </w:r>
      <w:r w:rsidR="002B058F" w:rsidRPr="00EF3675">
        <w:rPr>
          <w:snapToGrid w:val="0"/>
          <w:kern w:val="22"/>
        </w:rPr>
        <w:t>we</w:t>
      </w:r>
      <w:r w:rsidR="00CA1598" w:rsidRPr="00EF3675">
        <w:rPr>
          <w:snapToGrid w:val="0"/>
          <w:kern w:val="22"/>
        </w:rPr>
        <w:t>re no longer expected to prepare a compliance action plan</w:t>
      </w:r>
      <w:r w:rsidR="002B058F" w:rsidRPr="00EF3675">
        <w:rPr>
          <w:snapToGrid w:val="0"/>
          <w:kern w:val="22"/>
        </w:rPr>
        <w:t>,</w:t>
      </w:r>
      <w:r w:rsidR="00CA1598" w:rsidRPr="00EF3675">
        <w:rPr>
          <w:snapToGrid w:val="0"/>
          <w:kern w:val="22"/>
        </w:rPr>
        <w:t xml:space="preserve"> as subsequent information indicated </w:t>
      </w:r>
      <w:r w:rsidR="00CE2E94" w:rsidRPr="00EF3675">
        <w:rPr>
          <w:snapToGrid w:val="0"/>
          <w:kern w:val="22"/>
        </w:rPr>
        <w:t xml:space="preserve">that </w:t>
      </w:r>
      <w:r w:rsidR="00CA1598" w:rsidRPr="00EF3675">
        <w:rPr>
          <w:snapToGrid w:val="0"/>
          <w:kern w:val="22"/>
        </w:rPr>
        <w:t xml:space="preserve">they </w:t>
      </w:r>
      <w:r w:rsidR="00CE2E94" w:rsidRPr="00EF3675">
        <w:rPr>
          <w:snapToGrid w:val="0"/>
          <w:kern w:val="22"/>
        </w:rPr>
        <w:t>had</w:t>
      </w:r>
      <w:r w:rsidR="00CA1598" w:rsidRPr="00EF3675">
        <w:rPr>
          <w:snapToGrid w:val="0"/>
          <w:kern w:val="22"/>
        </w:rPr>
        <w:t xml:space="preserve"> made progress </w:t>
      </w:r>
      <w:proofErr w:type="gramStart"/>
      <w:r w:rsidR="00CA1598" w:rsidRPr="00EF3675">
        <w:rPr>
          <w:snapToGrid w:val="0"/>
          <w:kern w:val="22"/>
        </w:rPr>
        <w:t xml:space="preserve">with </w:t>
      </w:r>
      <w:r w:rsidR="002B058F" w:rsidRPr="00EF3675">
        <w:rPr>
          <w:snapToGrid w:val="0"/>
          <w:kern w:val="22"/>
        </w:rPr>
        <w:t>regard to</w:t>
      </w:r>
      <w:proofErr w:type="gramEnd"/>
      <w:r w:rsidR="002B058F" w:rsidRPr="00EF3675">
        <w:rPr>
          <w:snapToGrid w:val="0"/>
          <w:kern w:val="22"/>
        </w:rPr>
        <w:t xml:space="preserve"> </w:t>
      </w:r>
      <w:r w:rsidR="00CA1598" w:rsidRPr="00EF3675">
        <w:rPr>
          <w:snapToGrid w:val="0"/>
          <w:kern w:val="22"/>
        </w:rPr>
        <w:t>the adoption of measures. The remaining eight Parties have not yet submitted a compliance action plan</w:t>
      </w:r>
      <w:r w:rsidR="00B23958" w:rsidRPr="00EF3675">
        <w:rPr>
          <w:snapToGrid w:val="0"/>
          <w:kern w:val="22"/>
        </w:rPr>
        <w:t>. The Committee continues to follow</w:t>
      </w:r>
      <w:r w:rsidR="0016554B" w:rsidRPr="00EF3675">
        <w:rPr>
          <w:snapToGrid w:val="0"/>
          <w:kern w:val="22"/>
        </w:rPr>
        <w:t xml:space="preserve"> </w:t>
      </w:r>
      <w:r w:rsidR="00B23958" w:rsidRPr="00EF3675">
        <w:rPr>
          <w:snapToGrid w:val="0"/>
          <w:kern w:val="22"/>
        </w:rPr>
        <w:t>up with the remaining Parties on th</w:t>
      </w:r>
      <w:r w:rsidR="0016554B" w:rsidRPr="00EF3675">
        <w:rPr>
          <w:snapToGrid w:val="0"/>
          <w:kern w:val="22"/>
        </w:rPr>
        <w:t>at</w:t>
      </w:r>
      <w:r w:rsidR="00B23958" w:rsidRPr="00EF3675">
        <w:rPr>
          <w:snapToGrid w:val="0"/>
          <w:kern w:val="22"/>
        </w:rPr>
        <w:t xml:space="preserve"> matter.</w:t>
      </w:r>
    </w:p>
    <w:p w14:paraId="06EE7714" w14:textId="7B42D642" w:rsidR="00886528" w:rsidRPr="00EF3675" w:rsidRDefault="00C5471A" w:rsidP="00FA2932">
      <w:pPr>
        <w:pStyle w:val="CBDNormalNumber"/>
        <w:rPr>
          <w:snapToGrid w:val="0"/>
          <w:kern w:val="22"/>
        </w:rPr>
      </w:pPr>
      <w:r w:rsidRPr="00EF3675">
        <w:rPr>
          <w:snapToGrid w:val="0"/>
          <w:kern w:val="22"/>
        </w:rPr>
        <w:t>T</w:t>
      </w:r>
      <w:r w:rsidR="00886528" w:rsidRPr="00EF3675">
        <w:rPr>
          <w:snapToGrid w:val="0"/>
          <w:kern w:val="22"/>
        </w:rPr>
        <w:t>he Compliance Committee</w:t>
      </w:r>
      <w:r w:rsidR="00982994" w:rsidRPr="00EF3675">
        <w:rPr>
          <w:snapToGrid w:val="0"/>
          <w:kern w:val="22"/>
        </w:rPr>
        <w:t xml:space="preserve"> undert</w:t>
      </w:r>
      <w:r w:rsidR="00431C40" w:rsidRPr="00EF3675">
        <w:rPr>
          <w:snapToGrid w:val="0"/>
          <w:kern w:val="22"/>
        </w:rPr>
        <w:t>oo</w:t>
      </w:r>
      <w:r w:rsidR="00982994" w:rsidRPr="00EF3675">
        <w:rPr>
          <w:snapToGrid w:val="0"/>
          <w:kern w:val="22"/>
        </w:rPr>
        <w:t xml:space="preserve">k informal online exchanges with six Parties </w:t>
      </w:r>
      <w:r w:rsidR="008A6D96" w:rsidRPr="00EF3675">
        <w:rPr>
          <w:snapToGrid w:val="0"/>
          <w:kern w:val="22"/>
        </w:rPr>
        <w:t>that had submitted</w:t>
      </w:r>
      <w:r w:rsidR="00982994" w:rsidRPr="00EF3675">
        <w:rPr>
          <w:snapToGrid w:val="0"/>
          <w:kern w:val="22"/>
        </w:rPr>
        <w:t xml:space="preserve"> a</w:t>
      </w:r>
      <w:r w:rsidR="008A6D96" w:rsidRPr="00EF3675">
        <w:rPr>
          <w:snapToGrid w:val="0"/>
          <w:kern w:val="22"/>
        </w:rPr>
        <w:t xml:space="preserve"> compliance action plan. The exchanges </w:t>
      </w:r>
      <w:r w:rsidR="00D91FE9" w:rsidRPr="00EF3675">
        <w:rPr>
          <w:snapToGrid w:val="0"/>
          <w:kern w:val="22"/>
        </w:rPr>
        <w:t>served</w:t>
      </w:r>
      <w:r w:rsidR="008A6D96" w:rsidRPr="00EF3675">
        <w:rPr>
          <w:snapToGrid w:val="0"/>
          <w:kern w:val="22"/>
        </w:rPr>
        <w:t xml:space="preserve"> to </w:t>
      </w:r>
      <w:r w:rsidR="00F456D7" w:rsidRPr="00EF3675">
        <w:rPr>
          <w:snapToGrid w:val="0"/>
          <w:kern w:val="22"/>
        </w:rPr>
        <w:t xml:space="preserve">enable a </w:t>
      </w:r>
      <w:r w:rsidR="006C59BD" w:rsidRPr="00EF3675">
        <w:rPr>
          <w:snapToGrid w:val="0"/>
          <w:kern w:val="22"/>
        </w:rPr>
        <w:t>discuss</w:t>
      </w:r>
      <w:r w:rsidR="00F456D7" w:rsidRPr="00EF3675">
        <w:rPr>
          <w:snapToGrid w:val="0"/>
          <w:kern w:val="22"/>
        </w:rPr>
        <w:t>ion</w:t>
      </w:r>
      <w:r w:rsidR="006C59BD" w:rsidRPr="00EF3675">
        <w:rPr>
          <w:snapToGrid w:val="0"/>
          <w:kern w:val="22"/>
        </w:rPr>
        <w:t xml:space="preserve"> </w:t>
      </w:r>
      <w:r w:rsidR="00930216" w:rsidRPr="00EF3675">
        <w:rPr>
          <w:snapToGrid w:val="0"/>
          <w:kern w:val="22"/>
        </w:rPr>
        <w:t>with the Parties concerned</w:t>
      </w:r>
      <w:r w:rsidR="00F456D7" w:rsidRPr="00EF3675">
        <w:rPr>
          <w:snapToGrid w:val="0"/>
          <w:kern w:val="22"/>
        </w:rPr>
        <w:t xml:space="preserve"> </w:t>
      </w:r>
      <w:r w:rsidR="00D6043C" w:rsidRPr="00EF3675">
        <w:rPr>
          <w:snapToGrid w:val="0"/>
          <w:kern w:val="22"/>
        </w:rPr>
        <w:t>about</w:t>
      </w:r>
      <w:r w:rsidR="00930216" w:rsidRPr="00EF3675">
        <w:rPr>
          <w:snapToGrid w:val="0"/>
          <w:kern w:val="22"/>
        </w:rPr>
        <w:t xml:space="preserve"> </w:t>
      </w:r>
      <w:r w:rsidR="006C59BD" w:rsidRPr="00EF3675">
        <w:rPr>
          <w:snapToGrid w:val="0"/>
          <w:kern w:val="22"/>
        </w:rPr>
        <w:t xml:space="preserve">progress made and any challenges </w:t>
      </w:r>
      <w:r w:rsidR="003E3B06" w:rsidRPr="00EF3675">
        <w:rPr>
          <w:snapToGrid w:val="0"/>
          <w:kern w:val="22"/>
        </w:rPr>
        <w:t xml:space="preserve">associated </w:t>
      </w:r>
      <w:r w:rsidR="006C59BD" w:rsidRPr="00EF3675">
        <w:rPr>
          <w:snapToGrid w:val="0"/>
          <w:kern w:val="22"/>
        </w:rPr>
        <w:t>with the implementation of their plans</w:t>
      </w:r>
      <w:r w:rsidR="00930216" w:rsidRPr="00EF3675">
        <w:rPr>
          <w:snapToGrid w:val="0"/>
          <w:kern w:val="22"/>
        </w:rPr>
        <w:t xml:space="preserve">. </w:t>
      </w:r>
      <w:r w:rsidR="00746222" w:rsidRPr="00EF3675">
        <w:rPr>
          <w:snapToGrid w:val="0"/>
          <w:kern w:val="22"/>
        </w:rPr>
        <w:t xml:space="preserve">Informal online exchanges with a further </w:t>
      </w:r>
      <w:r w:rsidR="003E3B06" w:rsidRPr="00EF3675">
        <w:rPr>
          <w:snapToGrid w:val="0"/>
          <w:kern w:val="22"/>
        </w:rPr>
        <w:t>six</w:t>
      </w:r>
      <w:r w:rsidR="00746222" w:rsidRPr="00EF3675">
        <w:rPr>
          <w:snapToGrid w:val="0"/>
          <w:kern w:val="22"/>
        </w:rPr>
        <w:t xml:space="preserve"> Parties </w:t>
      </w:r>
      <w:r w:rsidR="00254B27" w:rsidRPr="00EF3675">
        <w:rPr>
          <w:snapToGrid w:val="0"/>
          <w:kern w:val="22"/>
        </w:rPr>
        <w:t xml:space="preserve">whose </w:t>
      </w:r>
      <w:r w:rsidR="00746222" w:rsidRPr="00EF3675">
        <w:rPr>
          <w:snapToGrid w:val="0"/>
          <w:kern w:val="22"/>
        </w:rPr>
        <w:t xml:space="preserve">compliance action plans </w:t>
      </w:r>
      <w:r w:rsidR="00254B27" w:rsidRPr="00EF3675">
        <w:rPr>
          <w:snapToGrid w:val="0"/>
          <w:kern w:val="22"/>
        </w:rPr>
        <w:t xml:space="preserve">were </w:t>
      </w:r>
      <w:r w:rsidR="00746222" w:rsidRPr="00EF3675">
        <w:rPr>
          <w:snapToGrid w:val="0"/>
          <w:kern w:val="22"/>
        </w:rPr>
        <w:t xml:space="preserve">under active consideration </w:t>
      </w:r>
      <w:r w:rsidR="005E1A2C" w:rsidRPr="00EF3675">
        <w:rPr>
          <w:snapToGrid w:val="0"/>
          <w:kern w:val="22"/>
        </w:rPr>
        <w:t xml:space="preserve">have been scheduled for the </w:t>
      </w:r>
      <w:r w:rsidR="003E3B06" w:rsidRPr="00EF3675">
        <w:rPr>
          <w:snapToGrid w:val="0"/>
          <w:kern w:val="22"/>
        </w:rPr>
        <w:t xml:space="preserve">twenty-first meeting </w:t>
      </w:r>
      <w:r w:rsidR="008C22C8" w:rsidRPr="00EF3675">
        <w:rPr>
          <w:snapToGrid w:val="0"/>
          <w:kern w:val="22"/>
        </w:rPr>
        <w:t xml:space="preserve">of the </w:t>
      </w:r>
      <w:r w:rsidR="005E1A2C" w:rsidRPr="00EF3675">
        <w:rPr>
          <w:snapToGrid w:val="0"/>
          <w:kern w:val="22"/>
        </w:rPr>
        <w:t xml:space="preserve">Committee. In collaboration </w:t>
      </w:r>
      <w:r w:rsidR="00F154A7" w:rsidRPr="00EF3675">
        <w:rPr>
          <w:snapToGrid w:val="0"/>
          <w:kern w:val="22"/>
        </w:rPr>
        <w:t xml:space="preserve">with </w:t>
      </w:r>
      <w:r w:rsidR="00A9251B" w:rsidRPr="00EF3675">
        <w:rPr>
          <w:snapToGrid w:val="0"/>
          <w:kern w:val="22"/>
        </w:rPr>
        <w:t xml:space="preserve">the </w:t>
      </w:r>
      <w:r w:rsidR="00F154A7" w:rsidRPr="00EF3675">
        <w:rPr>
          <w:snapToGrid w:val="0"/>
          <w:kern w:val="22"/>
        </w:rPr>
        <w:t xml:space="preserve">UNEP </w:t>
      </w:r>
      <w:r w:rsidR="00C22854" w:rsidRPr="00EF3675">
        <w:rPr>
          <w:snapToGrid w:val="0"/>
          <w:kern w:val="22"/>
        </w:rPr>
        <w:t xml:space="preserve">Montevideo </w:t>
      </w:r>
      <w:r w:rsidR="004112AA" w:rsidRPr="00EF3675">
        <w:rPr>
          <w:snapToGrid w:val="0"/>
          <w:kern w:val="22"/>
          <w:lang w:val="en-US"/>
        </w:rPr>
        <w:t>Programme</w:t>
      </w:r>
      <w:r w:rsidR="00D45242" w:rsidRPr="00EF3675">
        <w:rPr>
          <w:snapToGrid w:val="0"/>
          <w:kern w:val="22"/>
          <w:lang w:val="en-US"/>
        </w:rPr>
        <w:t xml:space="preserve"> </w:t>
      </w:r>
      <w:r w:rsidR="004112AA" w:rsidRPr="00EF3675">
        <w:rPr>
          <w:snapToGrid w:val="0"/>
          <w:kern w:val="22"/>
          <w:lang w:val="en-US"/>
        </w:rPr>
        <w:t>for the Development and Periodic Review of Environmental Law</w:t>
      </w:r>
      <w:r w:rsidR="00EA6F90" w:rsidRPr="00EF3675">
        <w:rPr>
          <w:snapToGrid w:val="0"/>
          <w:kern w:val="22"/>
        </w:rPr>
        <w:t>, the Committee has encouraged Parties with compliance action plans under active consideration to consider applying for financial assistance from UNEP</w:t>
      </w:r>
      <w:r w:rsidR="000854B9" w:rsidRPr="00EF3675">
        <w:rPr>
          <w:snapToGrid w:val="0"/>
          <w:kern w:val="22"/>
        </w:rPr>
        <w:t xml:space="preserve"> with a view </w:t>
      </w:r>
      <w:r w:rsidR="00EA6F90" w:rsidRPr="00EF3675">
        <w:rPr>
          <w:snapToGrid w:val="0"/>
          <w:kern w:val="22"/>
        </w:rPr>
        <w:t>to strengthen</w:t>
      </w:r>
      <w:r w:rsidR="00A9251B" w:rsidRPr="00EF3675">
        <w:rPr>
          <w:snapToGrid w:val="0"/>
          <w:kern w:val="22"/>
        </w:rPr>
        <w:t>ing</w:t>
      </w:r>
      <w:r w:rsidR="00EA6F90" w:rsidRPr="00EF3675">
        <w:rPr>
          <w:snapToGrid w:val="0"/>
          <w:kern w:val="22"/>
        </w:rPr>
        <w:t xml:space="preserve"> their biosafety legal frameworks. Three Parties received support in th</w:t>
      </w:r>
      <w:r w:rsidR="00A9251B" w:rsidRPr="00EF3675">
        <w:rPr>
          <w:snapToGrid w:val="0"/>
          <w:kern w:val="22"/>
        </w:rPr>
        <w:t>at</w:t>
      </w:r>
      <w:r w:rsidR="00EA6F90" w:rsidRPr="00EF3675">
        <w:rPr>
          <w:snapToGrid w:val="0"/>
          <w:kern w:val="22"/>
        </w:rPr>
        <w:t xml:space="preserve"> regard</w:t>
      </w:r>
      <w:r w:rsidR="00A77AA9" w:rsidRPr="00EF3675">
        <w:rPr>
          <w:snapToGrid w:val="0"/>
          <w:kern w:val="22"/>
        </w:rPr>
        <w:t>, as set out in more detail below</w:t>
      </w:r>
      <w:r w:rsidR="003F09F2" w:rsidRPr="00EF3675">
        <w:rPr>
          <w:snapToGrid w:val="0"/>
          <w:kern w:val="22"/>
        </w:rPr>
        <w:t>.</w:t>
      </w:r>
    </w:p>
    <w:p w14:paraId="5E3FFB70" w14:textId="4AB55555" w:rsidR="003F09F2" w:rsidRPr="00EF3675" w:rsidRDefault="00400ED3" w:rsidP="00FA2932">
      <w:pPr>
        <w:pStyle w:val="CBDNormalNumber"/>
        <w:rPr>
          <w:snapToGrid w:val="0"/>
          <w:kern w:val="22"/>
        </w:rPr>
      </w:pPr>
      <w:r w:rsidRPr="00EF3675">
        <w:rPr>
          <w:snapToGrid w:val="0"/>
          <w:kern w:val="22"/>
        </w:rPr>
        <w:t xml:space="preserve">Of </w:t>
      </w:r>
      <w:r w:rsidR="003F645B" w:rsidRPr="00EF3675">
        <w:rPr>
          <w:snapToGrid w:val="0"/>
          <w:kern w:val="22"/>
        </w:rPr>
        <w:t xml:space="preserve">the </w:t>
      </w:r>
      <w:r w:rsidR="003F09F2" w:rsidRPr="00EF3675">
        <w:rPr>
          <w:snapToGrid w:val="0"/>
          <w:kern w:val="22"/>
        </w:rPr>
        <w:t>3</w:t>
      </w:r>
      <w:r w:rsidR="00383916" w:rsidRPr="00EF3675">
        <w:rPr>
          <w:snapToGrid w:val="0"/>
          <w:kern w:val="22"/>
        </w:rPr>
        <w:t>4</w:t>
      </w:r>
      <w:r w:rsidR="003F09F2" w:rsidRPr="00EF3675">
        <w:rPr>
          <w:snapToGrid w:val="0"/>
          <w:kern w:val="22"/>
        </w:rPr>
        <w:t xml:space="preserve"> individual cases of non-compliance </w:t>
      </w:r>
      <w:r w:rsidR="00366E0F" w:rsidRPr="00EF3675">
        <w:rPr>
          <w:snapToGrid w:val="0"/>
          <w:kern w:val="22"/>
        </w:rPr>
        <w:t xml:space="preserve">with the obligation under Article 2, paragraph 1, </w:t>
      </w:r>
      <w:r w:rsidR="003F645B" w:rsidRPr="00EF3675">
        <w:rPr>
          <w:snapToGrid w:val="0"/>
          <w:kern w:val="22"/>
        </w:rPr>
        <w:t xml:space="preserve">that were </w:t>
      </w:r>
      <w:r w:rsidR="005151F9" w:rsidRPr="00EF3675">
        <w:rPr>
          <w:snapToGrid w:val="0"/>
          <w:kern w:val="22"/>
        </w:rPr>
        <w:t>requested to prepare a compliance action plan in th</w:t>
      </w:r>
      <w:r w:rsidR="007B769C" w:rsidRPr="00EF3675">
        <w:rPr>
          <w:snapToGrid w:val="0"/>
          <w:kern w:val="22"/>
        </w:rPr>
        <w:t>at</w:t>
      </w:r>
      <w:r w:rsidR="005151F9" w:rsidRPr="00EF3675">
        <w:rPr>
          <w:snapToGrid w:val="0"/>
          <w:kern w:val="22"/>
        </w:rPr>
        <w:t xml:space="preserve"> regard</w:t>
      </w:r>
      <w:r w:rsidR="003F645B" w:rsidRPr="00EF3675">
        <w:rPr>
          <w:snapToGrid w:val="0"/>
          <w:kern w:val="22"/>
        </w:rPr>
        <w:t>, a</w:t>
      </w:r>
      <w:r w:rsidR="00366E0F" w:rsidRPr="00EF3675">
        <w:rPr>
          <w:snapToGrid w:val="0"/>
          <w:kern w:val="22"/>
        </w:rPr>
        <w:t xml:space="preserve"> total of </w:t>
      </w:r>
      <w:r w:rsidR="00E62A4B" w:rsidRPr="00EF3675">
        <w:rPr>
          <w:snapToGrid w:val="0"/>
          <w:kern w:val="22"/>
        </w:rPr>
        <w:t>8</w:t>
      </w:r>
      <w:r w:rsidR="00967D2A" w:rsidRPr="00EF3675">
        <w:rPr>
          <w:snapToGrid w:val="0"/>
          <w:kern w:val="22"/>
        </w:rPr>
        <w:t xml:space="preserve"> </w:t>
      </w:r>
      <w:r w:rsidR="00366E0F" w:rsidRPr="00EF3675">
        <w:rPr>
          <w:snapToGrid w:val="0"/>
          <w:kern w:val="22"/>
        </w:rPr>
        <w:t>cases</w:t>
      </w:r>
      <w:r w:rsidR="00F83307" w:rsidRPr="00EF3675">
        <w:rPr>
          <w:snapToGrid w:val="0"/>
          <w:kern w:val="22"/>
        </w:rPr>
        <w:t xml:space="preserve"> (</w:t>
      </w:r>
      <w:r w:rsidR="001F2873" w:rsidRPr="00EF3675">
        <w:rPr>
          <w:snapToGrid w:val="0"/>
          <w:kern w:val="22"/>
        </w:rPr>
        <w:t>24</w:t>
      </w:r>
      <w:r w:rsidR="006C0B19" w:rsidRPr="00EF3675">
        <w:rPr>
          <w:snapToGrid w:val="0"/>
          <w:kern w:val="22"/>
        </w:rPr>
        <w:t xml:space="preserve"> per cent</w:t>
      </w:r>
      <w:r w:rsidR="00EB7A1F" w:rsidRPr="00EF3675">
        <w:rPr>
          <w:snapToGrid w:val="0"/>
          <w:kern w:val="22"/>
        </w:rPr>
        <w:t>)</w:t>
      </w:r>
      <w:r w:rsidR="004E0393" w:rsidRPr="00EF3675">
        <w:rPr>
          <w:snapToGrid w:val="0"/>
          <w:kern w:val="22"/>
        </w:rPr>
        <w:t xml:space="preserve"> were</w:t>
      </w:r>
      <w:r w:rsidR="00366E0F" w:rsidRPr="00EF3675">
        <w:rPr>
          <w:snapToGrid w:val="0"/>
          <w:kern w:val="22"/>
        </w:rPr>
        <w:t xml:space="preserve"> resolved successfully</w:t>
      </w:r>
      <w:r w:rsidR="0000063A" w:rsidRPr="00EF3675">
        <w:rPr>
          <w:snapToGrid w:val="0"/>
          <w:kern w:val="22"/>
        </w:rPr>
        <w:t xml:space="preserve"> or </w:t>
      </w:r>
      <w:r w:rsidR="004E0393" w:rsidRPr="00EF3675">
        <w:rPr>
          <w:snapToGrid w:val="0"/>
          <w:kern w:val="22"/>
        </w:rPr>
        <w:t>we</w:t>
      </w:r>
      <w:r w:rsidR="0000063A" w:rsidRPr="00EF3675">
        <w:rPr>
          <w:snapToGrid w:val="0"/>
          <w:kern w:val="22"/>
        </w:rPr>
        <w:t>re</w:t>
      </w:r>
      <w:r w:rsidR="00433A2A" w:rsidRPr="00EF3675">
        <w:rPr>
          <w:snapToGrid w:val="0"/>
          <w:kern w:val="22"/>
        </w:rPr>
        <w:t xml:space="preserve"> no longer considered individual</w:t>
      </w:r>
      <w:r w:rsidR="00366E0F" w:rsidRPr="00EF3675">
        <w:rPr>
          <w:snapToGrid w:val="0"/>
          <w:kern w:val="22"/>
        </w:rPr>
        <w:t xml:space="preserve"> cases of </w:t>
      </w:r>
      <w:r w:rsidR="00433A2A" w:rsidRPr="00EF3675">
        <w:rPr>
          <w:snapToGrid w:val="0"/>
          <w:kern w:val="22"/>
        </w:rPr>
        <w:t>non-compliance</w:t>
      </w:r>
      <w:r w:rsidR="00366E0F" w:rsidRPr="00EF3675">
        <w:rPr>
          <w:snapToGrid w:val="0"/>
          <w:kern w:val="22"/>
        </w:rPr>
        <w:t xml:space="preserve">. </w:t>
      </w:r>
    </w:p>
    <w:p w14:paraId="264E7204" w14:textId="64207C4B" w:rsidR="00187F69" w:rsidRPr="00EF3675" w:rsidRDefault="00700FEB" w:rsidP="00FA2932">
      <w:pPr>
        <w:pStyle w:val="CBDNormalNumber"/>
        <w:rPr>
          <w:snapToGrid w:val="0"/>
          <w:kern w:val="22"/>
        </w:rPr>
      </w:pPr>
      <w:r w:rsidRPr="00EF3675">
        <w:rPr>
          <w:bCs/>
          <w:iCs/>
          <w:snapToGrid w:val="0"/>
          <w:kern w:val="22"/>
        </w:rPr>
        <w:t>R</w:t>
      </w:r>
      <w:r w:rsidR="000E680D" w:rsidRPr="00EF3675">
        <w:rPr>
          <w:bCs/>
          <w:iCs/>
          <w:snapToGrid w:val="0"/>
          <w:kern w:val="22"/>
        </w:rPr>
        <w:t>e</w:t>
      </w:r>
      <w:r w:rsidRPr="00EF3675">
        <w:rPr>
          <w:bCs/>
          <w:iCs/>
          <w:snapToGrid w:val="0"/>
          <w:kern w:val="22"/>
        </w:rPr>
        <w:t xml:space="preserve">garding </w:t>
      </w:r>
      <w:r w:rsidR="00187F69" w:rsidRPr="00EF3675">
        <w:rPr>
          <w:snapToGrid w:val="0"/>
          <w:kern w:val="22"/>
        </w:rPr>
        <w:t>Goal</w:t>
      </w:r>
      <w:r w:rsidR="00187F69" w:rsidRPr="00EF3675">
        <w:rPr>
          <w:bCs/>
          <w:iCs/>
          <w:snapToGrid w:val="0"/>
          <w:kern w:val="22"/>
        </w:rPr>
        <w:t xml:space="preserve"> A.4, one key area for capacity-building</w:t>
      </w:r>
      <w:r w:rsidR="000E680D" w:rsidRPr="00EF3675">
        <w:rPr>
          <w:bCs/>
          <w:iCs/>
          <w:snapToGrid w:val="0"/>
          <w:kern w:val="22"/>
        </w:rPr>
        <w:t xml:space="preserve"> was identified under the capacity-building action plan, namely, </w:t>
      </w:r>
      <w:r w:rsidR="00391EAD" w:rsidRPr="00EF3675">
        <w:rPr>
          <w:bCs/>
          <w:iCs/>
          <w:snapToGrid w:val="0"/>
          <w:kern w:val="22"/>
        </w:rPr>
        <w:t>“</w:t>
      </w:r>
      <w:r w:rsidR="00187F69" w:rsidRPr="00EF3675">
        <w:rPr>
          <w:bCs/>
          <w:iCs/>
          <w:snapToGrid w:val="0"/>
          <w:kern w:val="22"/>
        </w:rPr>
        <w:t>address non</w:t>
      </w:r>
      <w:r w:rsidR="004872B9" w:rsidRPr="00EF3675">
        <w:rPr>
          <w:bCs/>
          <w:iCs/>
          <w:snapToGrid w:val="0"/>
          <w:kern w:val="22"/>
        </w:rPr>
        <w:t>-</w:t>
      </w:r>
      <w:r w:rsidR="00187F69" w:rsidRPr="00EF3675">
        <w:rPr>
          <w:bCs/>
          <w:iCs/>
          <w:snapToGrid w:val="0"/>
          <w:kern w:val="22"/>
        </w:rPr>
        <w:t>compliance issues identified by the Compliance Committee</w:t>
      </w:r>
      <w:r w:rsidR="00391EAD" w:rsidRPr="00EF3675">
        <w:rPr>
          <w:bCs/>
          <w:iCs/>
          <w:snapToGrid w:val="0"/>
          <w:kern w:val="22"/>
        </w:rPr>
        <w:t>”</w:t>
      </w:r>
      <w:r w:rsidR="00187F69" w:rsidRPr="00EF3675">
        <w:rPr>
          <w:snapToGrid w:val="0"/>
          <w:kern w:val="22"/>
        </w:rPr>
        <w:t>.</w:t>
      </w:r>
    </w:p>
    <w:p w14:paraId="12528F9C" w14:textId="603D6005" w:rsidR="00B953F3" w:rsidRPr="00EF3675" w:rsidRDefault="00AB0FD0" w:rsidP="00FA2932">
      <w:pPr>
        <w:pStyle w:val="CBDNormalNumber"/>
        <w:rPr>
          <w:b/>
          <w:bCs/>
          <w:snapToGrid w:val="0"/>
          <w:kern w:val="22"/>
        </w:rPr>
      </w:pPr>
      <w:r w:rsidRPr="00EF3675">
        <w:rPr>
          <w:snapToGrid w:val="0"/>
          <w:kern w:val="22"/>
        </w:rPr>
        <w:t>T</w:t>
      </w:r>
      <w:r w:rsidR="00ED764E" w:rsidRPr="00EF3675">
        <w:rPr>
          <w:snapToGrid w:val="0"/>
          <w:kern w:val="22"/>
        </w:rPr>
        <w:t xml:space="preserve">hree Parties </w:t>
      </w:r>
      <w:r w:rsidR="0001628E" w:rsidRPr="00EF3675">
        <w:rPr>
          <w:snapToGrid w:val="0"/>
          <w:kern w:val="22"/>
        </w:rPr>
        <w:t xml:space="preserve">with compliance action plans under active consideration </w:t>
      </w:r>
      <w:r w:rsidR="00ED764E" w:rsidRPr="00EF3675">
        <w:rPr>
          <w:snapToGrid w:val="0"/>
          <w:kern w:val="22"/>
        </w:rPr>
        <w:t>ha</w:t>
      </w:r>
      <w:r w:rsidR="006E7766" w:rsidRPr="00EF3675">
        <w:rPr>
          <w:snapToGrid w:val="0"/>
          <w:kern w:val="22"/>
        </w:rPr>
        <w:t>d</w:t>
      </w:r>
      <w:r w:rsidR="00ED764E" w:rsidRPr="00EF3675">
        <w:rPr>
          <w:snapToGrid w:val="0"/>
          <w:kern w:val="22"/>
        </w:rPr>
        <w:t xml:space="preserve"> received </w:t>
      </w:r>
      <w:r w:rsidR="0001628E" w:rsidRPr="00EF3675">
        <w:rPr>
          <w:snapToGrid w:val="0"/>
          <w:kern w:val="22"/>
        </w:rPr>
        <w:t>s</w:t>
      </w:r>
      <w:r w:rsidR="00ED764E" w:rsidRPr="00EF3675">
        <w:rPr>
          <w:snapToGrid w:val="0"/>
          <w:kern w:val="22"/>
        </w:rPr>
        <w:t xml:space="preserve">upport from UNEP through </w:t>
      </w:r>
      <w:r w:rsidR="00FA68B5" w:rsidRPr="00EF3675">
        <w:rPr>
          <w:snapToGrid w:val="0"/>
          <w:kern w:val="22"/>
        </w:rPr>
        <w:t>its Mon</w:t>
      </w:r>
      <w:r w:rsidR="00EA436F" w:rsidRPr="00EF3675">
        <w:rPr>
          <w:snapToGrid w:val="0"/>
          <w:kern w:val="22"/>
        </w:rPr>
        <w:t xml:space="preserve">tevideo </w:t>
      </w:r>
      <w:r w:rsidR="006E7766" w:rsidRPr="00EF3675">
        <w:rPr>
          <w:snapToGrid w:val="0"/>
          <w:kern w:val="22"/>
          <w:lang w:val="en-US"/>
        </w:rPr>
        <w:t>Programme for the Development and Periodic Review of Environmental Law</w:t>
      </w:r>
      <w:r w:rsidR="008E5FA4" w:rsidRPr="00EF3675">
        <w:rPr>
          <w:snapToGrid w:val="0"/>
          <w:kern w:val="22"/>
        </w:rPr>
        <w:t>.</w:t>
      </w:r>
      <w:r w:rsidR="0001628E" w:rsidRPr="00EF3675">
        <w:rPr>
          <w:snapToGrid w:val="0"/>
          <w:kern w:val="22"/>
        </w:rPr>
        <w:t xml:space="preserve"> The support </w:t>
      </w:r>
      <w:r w:rsidR="00FD6145" w:rsidRPr="00EF3675">
        <w:rPr>
          <w:snapToGrid w:val="0"/>
          <w:kern w:val="22"/>
        </w:rPr>
        <w:t>enabled</w:t>
      </w:r>
      <w:r w:rsidR="0001628E" w:rsidRPr="00EF3675">
        <w:rPr>
          <w:snapToGrid w:val="0"/>
          <w:kern w:val="22"/>
        </w:rPr>
        <w:t xml:space="preserve"> th</w:t>
      </w:r>
      <w:r w:rsidR="008E5FA4" w:rsidRPr="00EF3675">
        <w:rPr>
          <w:snapToGrid w:val="0"/>
          <w:kern w:val="22"/>
        </w:rPr>
        <w:t>o</w:t>
      </w:r>
      <w:r w:rsidR="0001628E" w:rsidRPr="00EF3675">
        <w:rPr>
          <w:snapToGrid w:val="0"/>
          <w:kern w:val="22"/>
        </w:rPr>
        <w:t xml:space="preserve">se Parties to </w:t>
      </w:r>
      <w:r w:rsidR="00EE243E" w:rsidRPr="00EF3675">
        <w:rPr>
          <w:snapToGrid w:val="0"/>
          <w:kern w:val="22"/>
        </w:rPr>
        <w:t xml:space="preserve">undertake the necessary </w:t>
      </w:r>
      <w:r w:rsidR="008B3EE0" w:rsidRPr="00EF3675">
        <w:rPr>
          <w:snapToGrid w:val="0"/>
          <w:kern w:val="22"/>
        </w:rPr>
        <w:t xml:space="preserve">national legislative </w:t>
      </w:r>
      <w:r w:rsidR="00FD6145" w:rsidRPr="00EF3675">
        <w:rPr>
          <w:snapToGrid w:val="0"/>
          <w:kern w:val="22"/>
        </w:rPr>
        <w:t>process</w:t>
      </w:r>
      <w:r w:rsidR="008B3EE0" w:rsidRPr="00EF3675">
        <w:rPr>
          <w:snapToGrid w:val="0"/>
          <w:kern w:val="22"/>
        </w:rPr>
        <w:t>es, including consultations,</w:t>
      </w:r>
      <w:r w:rsidR="00EE243E" w:rsidRPr="00EF3675">
        <w:rPr>
          <w:snapToGrid w:val="0"/>
          <w:kern w:val="22"/>
        </w:rPr>
        <w:t xml:space="preserve"> </w:t>
      </w:r>
      <w:r w:rsidR="00E75E00" w:rsidRPr="00EF3675">
        <w:rPr>
          <w:snapToGrid w:val="0"/>
          <w:kern w:val="22"/>
        </w:rPr>
        <w:t>for</w:t>
      </w:r>
      <w:r w:rsidR="00EE243E" w:rsidRPr="00EF3675">
        <w:rPr>
          <w:snapToGrid w:val="0"/>
          <w:kern w:val="22"/>
        </w:rPr>
        <w:t xml:space="preserve"> develop</w:t>
      </w:r>
      <w:r w:rsidR="000A3558" w:rsidRPr="00EF3675">
        <w:rPr>
          <w:snapToGrid w:val="0"/>
          <w:kern w:val="22"/>
        </w:rPr>
        <w:t>ing</w:t>
      </w:r>
      <w:r w:rsidR="00EE243E" w:rsidRPr="00EF3675">
        <w:rPr>
          <w:snapToGrid w:val="0"/>
          <w:kern w:val="22"/>
        </w:rPr>
        <w:t xml:space="preserve"> biosafety legislation</w:t>
      </w:r>
      <w:r w:rsidR="000A032A" w:rsidRPr="00EF3675">
        <w:rPr>
          <w:snapToGrid w:val="0"/>
          <w:kern w:val="22"/>
        </w:rPr>
        <w:t xml:space="preserve"> with the support of a consultant</w:t>
      </w:r>
      <w:r w:rsidR="00B65277" w:rsidRPr="00EF3675">
        <w:rPr>
          <w:snapToGrid w:val="0"/>
          <w:kern w:val="22"/>
        </w:rPr>
        <w:t xml:space="preserve">. </w:t>
      </w:r>
      <w:r w:rsidR="008D7617" w:rsidRPr="00EF3675">
        <w:rPr>
          <w:snapToGrid w:val="0"/>
          <w:kern w:val="22"/>
        </w:rPr>
        <w:t xml:space="preserve">One of the projects </w:t>
      </w:r>
      <w:r w:rsidR="000A3558" w:rsidRPr="00EF3675">
        <w:rPr>
          <w:snapToGrid w:val="0"/>
          <w:kern w:val="22"/>
        </w:rPr>
        <w:t>was</w:t>
      </w:r>
      <w:r w:rsidR="008D7617" w:rsidRPr="00EF3675">
        <w:rPr>
          <w:snapToGrid w:val="0"/>
          <w:kern w:val="22"/>
        </w:rPr>
        <w:t xml:space="preserve"> concluded</w:t>
      </w:r>
      <w:r w:rsidR="00B51BF5" w:rsidRPr="00EF3675">
        <w:rPr>
          <w:snapToGrid w:val="0"/>
          <w:kern w:val="22"/>
        </w:rPr>
        <w:t xml:space="preserve"> and draft biosafety legislation </w:t>
      </w:r>
      <w:r w:rsidR="00D336ED" w:rsidRPr="00EF3675">
        <w:rPr>
          <w:snapToGrid w:val="0"/>
          <w:kern w:val="22"/>
        </w:rPr>
        <w:t>was</w:t>
      </w:r>
      <w:r w:rsidR="00B51BF5" w:rsidRPr="00EF3675">
        <w:rPr>
          <w:snapToGrid w:val="0"/>
          <w:kern w:val="22"/>
        </w:rPr>
        <w:t xml:space="preserve"> </w:t>
      </w:r>
      <w:r w:rsidR="00F76EBF" w:rsidRPr="00EF3675">
        <w:rPr>
          <w:snapToGrid w:val="0"/>
          <w:kern w:val="22"/>
        </w:rPr>
        <w:t>submitted</w:t>
      </w:r>
      <w:r w:rsidR="00B51BF5" w:rsidRPr="00EF3675">
        <w:rPr>
          <w:snapToGrid w:val="0"/>
          <w:kern w:val="22"/>
        </w:rPr>
        <w:t xml:space="preserve"> to the Government for processing through the legislature.</w:t>
      </w:r>
      <w:r w:rsidR="00B2082F" w:rsidRPr="00EF3675">
        <w:rPr>
          <w:snapToGrid w:val="0"/>
          <w:kern w:val="22"/>
        </w:rPr>
        <w:t xml:space="preserve"> </w:t>
      </w:r>
      <w:r w:rsidR="00DD415E" w:rsidRPr="00EF3675">
        <w:rPr>
          <w:snapToGrid w:val="0"/>
          <w:kern w:val="22"/>
        </w:rPr>
        <w:t xml:space="preserve"> </w:t>
      </w:r>
      <w:r w:rsidR="00456280" w:rsidRPr="00EF3675">
        <w:rPr>
          <w:snapToGrid w:val="0"/>
          <w:kern w:val="22"/>
        </w:rPr>
        <w:t>Moreover</w:t>
      </w:r>
      <w:r w:rsidR="00DD415E" w:rsidRPr="00EF3675">
        <w:rPr>
          <w:snapToGrid w:val="0"/>
          <w:kern w:val="22"/>
        </w:rPr>
        <w:t xml:space="preserve">, FAO extended technical support to </w:t>
      </w:r>
      <w:r w:rsidR="00DD415E" w:rsidRPr="00EF3675">
        <w:rPr>
          <w:snapToGrid w:val="0"/>
          <w:kern w:val="22"/>
        </w:rPr>
        <w:lastRenderedPageBreak/>
        <w:t xml:space="preserve">four Parties to help them strengthen their biosafety legislation. The activities </w:t>
      </w:r>
      <w:r w:rsidR="00542E2A" w:rsidRPr="00EF3675">
        <w:rPr>
          <w:snapToGrid w:val="0"/>
          <w:kern w:val="22"/>
        </w:rPr>
        <w:t>we</w:t>
      </w:r>
      <w:r w:rsidR="00DD415E" w:rsidRPr="00EF3675">
        <w:rPr>
          <w:snapToGrid w:val="0"/>
          <w:kern w:val="22"/>
        </w:rPr>
        <w:t xml:space="preserve">re co-funded by the Japan Biodiversity Fund and UNEP through its Montevideo Environmental Law Programme. </w:t>
      </w:r>
      <w:r w:rsidR="00B3204D" w:rsidRPr="00EF3675">
        <w:rPr>
          <w:snapToGrid w:val="0"/>
          <w:kern w:val="22"/>
        </w:rPr>
        <w:t>One of th</w:t>
      </w:r>
      <w:r w:rsidR="003637B9" w:rsidRPr="00EF3675">
        <w:rPr>
          <w:snapToGrid w:val="0"/>
          <w:kern w:val="22"/>
        </w:rPr>
        <w:t>o</w:t>
      </w:r>
      <w:r w:rsidR="00B3204D" w:rsidRPr="00EF3675">
        <w:rPr>
          <w:snapToGrid w:val="0"/>
          <w:kern w:val="22"/>
        </w:rPr>
        <w:t xml:space="preserve">se Parties </w:t>
      </w:r>
      <w:r w:rsidR="003637B9" w:rsidRPr="00EF3675">
        <w:rPr>
          <w:snapToGrid w:val="0"/>
          <w:kern w:val="22"/>
        </w:rPr>
        <w:t>wa</w:t>
      </w:r>
      <w:r w:rsidR="00B3204D" w:rsidRPr="00EF3675">
        <w:rPr>
          <w:snapToGrid w:val="0"/>
          <w:kern w:val="22"/>
        </w:rPr>
        <w:t xml:space="preserve">s a Party </w:t>
      </w:r>
      <w:r w:rsidR="00AB0469" w:rsidRPr="00EF3675">
        <w:rPr>
          <w:snapToGrid w:val="0"/>
          <w:kern w:val="22"/>
        </w:rPr>
        <w:t xml:space="preserve">whose case was </w:t>
      </w:r>
      <w:r w:rsidR="00430469" w:rsidRPr="00EF3675">
        <w:rPr>
          <w:snapToGrid w:val="0"/>
          <w:kern w:val="22"/>
        </w:rPr>
        <w:t>considered under individual cases of non-compliance</w:t>
      </w:r>
      <w:r w:rsidR="00AB0DFC" w:rsidRPr="00EF3675">
        <w:rPr>
          <w:snapToGrid w:val="0"/>
          <w:kern w:val="22"/>
        </w:rPr>
        <w:t xml:space="preserve"> in relation to compliance with Article 2, paragraph 1, of the Protocol.</w:t>
      </w:r>
    </w:p>
    <w:p w14:paraId="6F7A0B7B" w14:textId="327DF47A" w:rsidR="00AF1807" w:rsidRPr="00EF3675" w:rsidRDefault="00E0169E" w:rsidP="00FA2932">
      <w:pPr>
        <w:pStyle w:val="CBDH2"/>
        <w:jc w:val="left"/>
        <w:rPr>
          <w:snapToGrid w:val="0"/>
        </w:rPr>
      </w:pPr>
      <w:r w:rsidRPr="00EF3675">
        <w:rPr>
          <w:snapToGrid w:val="0"/>
        </w:rPr>
        <w:t>E.</w:t>
      </w:r>
      <w:r w:rsidRPr="00EF3675">
        <w:rPr>
          <w:snapToGrid w:val="0"/>
        </w:rPr>
        <w:tab/>
      </w:r>
      <w:r w:rsidR="00BE013A" w:rsidRPr="00EF3675">
        <w:rPr>
          <w:snapToGrid w:val="0"/>
        </w:rPr>
        <w:t xml:space="preserve">Goal A.5. Parties carry out scientifically sound risk assessments of living modified organisms (LMOs), and manage and control identified risks to prevent adverse effects of LMOs on the conservation and sustainable use of biological diversity, </w:t>
      </w:r>
      <w:r w:rsidR="009B0D90" w:rsidRPr="00EF3675">
        <w:rPr>
          <w:snapToGrid w:val="0"/>
        </w:rPr>
        <w:br/>
      </w:r>
      <w:r w:rsidR="00BE013A" w:rsidRPr="00EF3675">
        <w:rPr>
          <w:snapToGrid w:val="0"/>
        </w:rPr>
        <w:t>taking also into account risks to human health</w:t>
      </w:r>
    </w:p>
    <w:p w14:paraId="4513D5A3" w14:textId="1CF0E195" w:rsidR="008D6C1F" w:rsidRPr="00EF3675" w:rsidRDefault="003802A8" w:rsidP="00FA2932">
      <w:pPr>
        <w:pStyle w:val="CBDH4"/>
        <w:rPr>
          <w:snapToGrid w:val="0"/>
        </w:rPr>
      </w:pPr>
      <w:r w:rsidRPr="00EF3675">
        <w:rPr>
          <w:snapToGrid w:val="0"/>
        </w:rPr>
        <w:t>(a)</w:t>
      </w:r>
      <w:r w:rsidRPr="00EF3675">
        <w:rPr>
          <w:snapToGrid w:val="0"/>
        </w:rPr>
        <w:tab/>
      </w:r>
      <w:r w:rsidR="00930C63" w:rsidRPr="00EF3675">
        <w:rPr>
          <w:snapToGrid w:val="0"/>
        </w:rPr>
        <w:t xml:space="preserve">Key figures and highlights  </w:t>
      </w:r>
    </w:p>
    <w:p w14:paraId="24F7B58B" w14:textId="755E225F" w:rsidR="008D6C1F" w:rsidRPr="00EF3675" w:rsidRDefault="003E2AC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Of</w:t>
      </w:r>
      <w:r w:rsidR="006059BC" w:rsidRPr="00EF3675">
        <w:rPr>
          <w:snapToGrid w:val="0"/>
          <w:kern w:val="22"/>
        </w:rPr>
        <w:t xml:space="preserve"> the </w:t>
      </w:r>
      <w:r w:rsidR="006059BC" w:rsidRPr="00EF3675">
        <w:rPr>
          <w:bCs/>
          <w:iCs/>
          <w:snapToGrid w:val="0"/>
          <w:kern w:val="22"/>
        </w:rPr>
        <w:t>Parties</w:t>
      </w:r>
      <w:r w:rsidR="006059BC" w:rsidRPr="00EF3675">
        <w:rPr>
          <w:snapToGrid w:val="0"/>
          <w:kern w:val="22"/>
        </w:rPr>
        <w:t xml:space="preserve"> conducting risk assessment</w:t>
      </w:r>
      <w:r w:rsidR="009D1C9B" w:rsidRPr="00EF3675">
        <w:rPr>
          <w:snapToGrid w:val="0"/>
          <w:kern w:val="22"/>
        </w:rPr>
        <w:t>s</w:t>
      </w:r>
      <w:r w:rsidR="006059BC" w:rsidRPr="00EF3675">
        <w:rPr>
          <w:snapToGrid w:val="0"/>
          <w:kern w:val="22"/>
        </w:rPr>
        <w:t xml:space="preserve"> of living modified organisms, 91 per cent</w:t>
      </w:r>
      <w:r w:rsidR="00E47E2F" w:rsidRPr="00EF3675">
        <w:rPr>
          <w:snapToGrid w:val="0"/>
          <w:kern w:val="22"/>
        </w:rPr>
        <w:t xml:space="preserve"> </w:t>
      </w:r>
      <w:r w:rsidR="00BF74AD" w:rsidRPr="00EF3675">
        <w:rPr>
          <w:snapToGrid w:val="0"/>
          <w:kern w:val="22"/>
        </w:rPr>
        <w:t>report</w:t>
      </w:r>
      <w:r w:rsidR="00217345" w:rsidRPr="00EF3675">
        <w:rPr>
          <w:snapToGrid w:val="0"/>
          <w:kern w:val="22"/>
        </w:rPr>
        <w:t>ed</w:t>
      </w:r>
      <w:r w:rsidR="00BF74AD" w:rsidRPr="00EF3675">
        <w:rPr>
          <w:snapToGrid w:val="0"/>
          <w:kern w:val="22"/>
        </w:rPr>
        <w:t xml:space="preserve"> that they </w:t>
      </w:r>
      <w:r w:rsidR="00E47E2F" w:rsidRPr="00EF3675">
        <w:rPr>
          <w:snapToGrid w:val="0"/>
          <w:kern w:val="22"/>
        </w:rPr>
        <w:t>conduct</w:t>
      </w:r>
      <w:r w:rsidR="00BF74AD" w:rsidRPr="00EF3675">
        <w:rPr>
          <w:snapToGrid w:val="0"/>
          <w:kern w:val="22"/>
        </w:rPr>
        <w:t>ed th</w:t>
      </w:r>
      <w:r w:rsidR="00811E60" w:rsidRPr="00EF3675">
        <w:rPr>
          <w:snapToGrid w:val="0"/>
          <w:kern w:val="22"/>
        </w:rPr>
        <w:t>o</w:t>
      </w:r>
      <w:r w:rsidR="00BF74AD" w:rsidRPr="00EF3675">
        <w:rPr>
          <w:snapToGrid w:val="0"/>
          <w:kern w:val="22"/>
        </w:rPr>
        <w:t>se</w:t>
      </w:r>
      <w:r w:rsidR="00E47E2F" w:rsidRPr="00EF3675">
        <w:rPr>
          <w:snapToGrid w:val="0"/>
          <w:kern w:val="22"/>
        </w:rPr>
        <w:t xml:space="preserve"> risk assessment</w:t>
      </w:r>
      <w:r w:rsidR="00BF74AD" w:rsidRPr="00EF3675">
        <w:rPr>
          <w:snapToGrid w:val="0"/>
          <w:kern w:val="22"/>
        </w:rPr>
        <w:t>s</w:t>
      </w:r>
      <w:r w:rsidR="00E47E2F" w:rsidRPr="00EF3675">
        <w:rPr>
          <w:snapToGrid w:val="0"/>
          <w:kern w:val="22"/>
        </w:rPr>
        <w:t xml:space="preserve"> in line with the </w:t>
      </w:r>
      <w:r w:rsidR="006328A6" w:rsidRPr="00EF3675">
        <w:rPr>
          <w:snapToGrid w:val="0"/>
          <w:kern w:val="22"/>
        </w:rPr>
        <w:t>Protocol</w:t>
      </w:r>
    </w:p>
    <w:p w14:paraId="7A41F8FC" w14:textId="10B806E7" w:rsidR="00DA14CC" w:rsidRPr="00EF3675" w:rsidRDefault="00811E6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Sixty-seven</w:t>
      </w:r>
      <w:r w:rsidR="00B42E46" w:rsidRPr="00EF3675">
        <w:rPr>
          <w:snapToGrid w:val="0"/>
          <w:kern w:val="22"/>
        </w:rPr>
        <w:t xml:space="preserve"> per cent of Parties </w:t>
      </w:r>
      <w:r w:rsidR="006B429B" w:rsidRPr="00EF3675">
        <w:rPr>
          <w:snapToGrid w:val="0"/>
          <w:kern w:val="22"/>
        </w:rPr>
        <w:t>reported having measur</w:t>
      </w:r>
      <w:r w:rsidR="002E6422" w:rsidRPr="00EF3675">
        <w:rPr>
          <w:snapToGrid w:val="0"/>
          <w:kern w:val="22"/>
        </w:rPr>
        <w:t>es to identify</w:t>
      </w:r>
      <w:r w:rsidR="000606BB" w:rsidRPr="00EF3675">
        <w:rPr>
          <w:snapToGrid w:val="0"/>
          <w:kern w:val="22"/>
        </w:rPr>
        <w:t xml:space="preserve"> living modified organisms </w:t>
      </w:r>
      <w:r w:rsidR="006D4C51" w:rsidRPr="00EF3675">
        <w:rPr>
          <w:snapToGrid w:val="0"/>
          <w:kern w:val="22"/>
        </w:rPr>
        <w:t xml:space="preserve">or </w:t>
      </w:r>
      <w:r w:rsidR="006D4C51" w:rsidRPr="00EF3675">
        <w:rPr>
          <w:bCs/>
          <w:iCs/>
          <w:snapToGrid w:val="0"/>
          <w:kern w:val="22"/>
        </w:rPr>
        <w:t>specific</w:t>
      </w:r>
      <w:r w:rsidR="006D4C51" w:rsidRPr="00EF3675">
        <w:rPr>
          <w:snapToGrid w:val="0"/>
          <w:kern w:val="22"/>
        </w:rPr>
        <w:t xml:space="preserve"> traits that m</w:t>
      </w:r>
      <w:r w:rsidR="009B6696" w:rsidRPr="00EF3675">
        <w:rPr>
          <w:snapToGrid w:val="0"/>
          <w:kern w:val="22"/>
        </w:rPr>
        <w:t>ay</w:t>
      </w:r>
      <w:r w:rsidR="006D4C51" w:rsidRPr="00EF3675">
        <w:rPr>
          <w:snapToGrid w:val="0"/>
          <w:kern w:val="22"/>
        </w:rPr>
        <w:t xml:space="preserve"> have adverse </w:t>
      </w:r>
      <w:r w:rsidR="00686AE2" w:rsidRPr="00EF3675">
        <w:rPr>
          <w:snapToGrid w:val="0"/>
          <w:kern w:val="22"/>
        </w:rPr>
        <w:t>e</w:t>
      </w:r>
      <w:r w:rsidR="006D4C51" w:rsidRPr="00EF3675">
        <w:rPr>
          <w:snapToGrid w:val="0"/>
          <w:kern w:val="22"/>
        </w:rPr>
        <w:t xml:space="preserve">ffects on </w:t>
      </w:r>
      <w:r w:rsidR="00966179" w:rsidRPr="00EF3675">
        <w:rPr>
          <w:snapToGrid w:val="0"/>
          <w:kern w:val="22"/>
        </w:rPr>
        <w:t>the conservation and sustainable use of bi</w:t>
      </w:r>
      <w:r w:rsidR="00686AE2" w:rsidRPr="00EF3675">
        <w:rPr>
          <w:snapToGrid w:val="0"/>
          <w:kern w:val="22"/>
        </w:rPr>
        <w:t>ological diversity</w:t>
      </w:r>
      <w:r w:rsidR="00454421" w:rsidRPr="00EF3675">
        <w:rPr>
          <w:snapToGrid w:val="0"/>
          <w:kern w:val="22"/>
        </w:rPr>
        <w:t xml:space="preserve">. The </w:t>
      </w:r>
      <w:r w:rsidR="001A231D" w:rsidRPr="00EF3675">
        <w:rPr>
          <w:snapToGrid w:val="0"/>
          <w:kern w:val="22"/>
        </w:rPr>
        <w:t>proportion</w:t>
      </w:r>
      <w:r w:rsidR="00454421" w:rsidRPr="00EF3675">
        <w:rPr>
          <w:snapToGrid w:val="0"/>
          <w:kern w:val="22"/>
        </w:rPr>
        <w:t xml:space="preserve"> of Parties </w:t>
      </w:r>
      <w:r w:rsidR="00C15766" w:rsidRPr="00EF3675">
        <w:rPr>
          <w:snapToGrid w:val="0"/>
          <w:kern w:val="22"/>
        </w:rPr>
        <w:t xml:space="preserve">that </w:t>
      </w:r>
      <w:r w:rsidR="007C7AF8" w:rsidRPr="00EF3675">
        <w:rPr>
          <w:snapToGrid w:val="0"/>
          <w:kern w:val="22"/>
        </w:rPr>
        <w:t>report</w:t>
      </w:r>
      <w:r w:rsidR="00C15766" w:rsidRPr="00EF3675">
        <w:rPr>
          <w:snapToGrid w:val="0"/>
          <w:kern w:val="22"/>
        </w:rPr>
        <w:t>ed</w:t>
      </w:r>
      <w:r w:rsidR="007C7AF8" w:rsidRPr="00EF3675">
        <w:rPr>
          <w:snapToGrid w:val="0"/>
          <w:kern w:val="22"/>
        </w:rPr>
        <w:t xml:space="preserve"> </w:t>
      </w:r>
      <w:r w:rsidR="00454421" w:rsidRPr="00EF3675">
        <w:rPr>
          <w:snapToGrid w:val="0"/>
          <w:kern w:val="22"/>
        </w:rPr>
        <w:t>hav</w:t>
      </w:r>
      <w:r w:rsidR="00C15766" w:rsidRPr="00EF3675">
        <w:rPr>
          <w:snapToGrid w:val="0"/>
          <w:kern w:val="22"/>
        </w:rPr>
        <w:t>ing</w:t>
      </w:r>
      <w:r w:rsidR="00454421" w:rsidRPr="00EF3675">
        <w:rPr>
          <w:snapToGrid w:val="0"/>
          <w:kern w:val="22"/>
        </w:rPr>
        <w:t xml:space="preserve"> such measures varie</w:t>
      </w:r>
      <w:r w:rsidR="001C72F8" w:rsidRPr="00EF3675">
        <w:rPr>
          <w:snapToGrid w:val="0"/>
          <w:kern w:val="22"/>
        </w:rPr>
        <w:t>d</w:t>
      </w:r>
      <w:r w:rsidR="00454421" w:rsidRPr="00EF3675">
        <w:rPr>
          <w:snapToGrid w:val="0"/>
          <w:kern w:val="22"/>
        </w:rPr>
        <w:t xml:space="preserve"> considerably at the regional level</w:t>
      </w:r>
      <w:r w:rsidR="00303CE6" w:rsidRPr="00EF3675">
        <w:rPr>
          <w:snapToGrid w:val="0"/>
          <w:kern w:val="22"/>
        </w:rPr>
        <w:t xml:space="preserve"> </w:t>
      </w:r>
      <w:r w:rsidR="006500AC" w:rsidRPr="00EF3675">
        <w:rPr>
          <w:snapToGrid w:val="0"/>
          <w:kern w:val="22"/>
        </w:rPr>
        <w:t>and</w:t>
      </w:r>
      <w:r w:rsidR="00454421" w:rsidRPr="00EF3675">
        <w:rPr>
          <w:snapToGrid w:val="0"/>
          <w:kern w:val="22"/>
        </w:rPr>
        <w:t xml:space="preserve"> rang</w:t>
      </w:r>
      <w:r w:rsidR="006500AC" w:rsidRPr="00EF3675">
        <w:rPr>
          <w:snapToGrid w:val="0"/>
          <w:kern w:val="22"/>
        </w:rPr>
        <w:t>ed</w:t>
      </w:r>
      <w:r w:rsidR="00454421" w:rsidRPr="00EF3675">
        <w:rPr>
          <w:snapToGrid w:val="0"/>
          <w:kern w:val="22"/>
        </w:rPr>
        <w:t xml:space="preserve"> from</w:t>
      </w:r>
      <w:r w:rsidR="0046551C" w:rsidRPr="00EF3675">
        <w:rPr>
          <w:snapToGrid w:val="0"/>
          <w:kern w:val="22"/>
        </w:rPr>
        <w:t xml:space="preserve"> </w:t>
      </w:r>
      <w:r w:rsidR="00246683" w:rsidRPr="00EF3675">
        <w:rPr>
          <w:snapToGrid w:val="0"/>
          <w:kern w:val="22"/>
        </w:rPr>
        <w:t xml:space="preserve">50 </w:t>
      </w:r>
      <w:r w:rsidR="00E91A61" w:rsidRPr="00EF3675">
        <w:rPr>
          <w:snapToGrid w:val="0"/>
          <w:kern w:val="22"/>
        </w:rPr>
        <w:t>to 95 per cent</w:t>
      </w:r>
    </w:p>
    <w:p w14:paraId="103B41EF" w14:textId="7EED7A85" w:rsidR="003E2AC2" w:rsidRPr="00EF3675" w:rsidRDefault="006500AC"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 xml:space="preserve">Sixty-seven </w:t>
      </w:r>
      <w:r w:rsidR="009B58B7" w:rsidRPr="00EF3675">
        <w:rPr>
          <w:snapToGrid w:val="0"/>
          <w:kern w:val="22"/>
        </w:rPr>
        <w:t xml:space="preserve">and </w:t>
      </w:r>
      <w:r w:rsidR="000C4215" w:rsidRPr="00EF3675">
        <w:rPr>
          <w:snapToGrid w:val="0"/>
          <w:kern w:val="22"/>
        </w:rPr>
        <w:t>sixty-four</w:t>
      </w:r>
      <w:r w:rsidR="009B58B7" w:rsidRPr="00EF3675">
        <w:rPr>
          <w:snapToGrid w:val="0"/>
          <w:kern w:val="22"/>
        </w:rPr>
        <w:t xml:space="preserve"> per cent of Parties </w:t>
      </w:r>
      <w:r w:rsidR="00AB1838" w:rsidRPr="00EF3675">
        <w:rPr>
          <w:snapToGrid w:val="0"/>
          <w:kern w:val="22"/>
        </w:rPr>
        <w:t xml:space="preserve">reported </w:t>
      </w:r>
      <w:r w:rsidR="00A96D21" w:rsidRPr="00EF3675">
        <w:rPr>
          <w:snapToGrid w:val="0"/>
          <w:kern w:val="22"/>
        </w:rPr>
        <w:t xml:space="preserve">having </w:t>
      </w:r>
      <w:r w:rsidR="008E3FF3" w:rsidRPr="00EF3675">
        <w:rPr>
          <w:snapToGrid w:val="0"/>
          <w:kern w:val="22"/>
        </w:rPr>
        <w:t>had a</w:t>
      </w:r>
      <w:r w:rsidR="00DA14CC" w:rsidRPr="00EF3675">
        <w:rPr>
          <w:snapToGrid w:val="0"/>
          <w:kern w:val="22"/>
        </w:rPr>
        <w:t xml:space="preserve">ccess </w:t>
      </w:r>
      <w:r w:rsidR="008E3FF3" w:rsidRPr="00EF3675">
        <w:rPr>
          <w:snapToGrid w:val="0"/>
          <w:kern w:val="22"/>
        </w:rPr>
        <w:t xml:space="preserve">to </w:t>
      </w:r>
      <w:r w:rsidR="00DA14CC" w:rsidRPr="00EF3675">
        <w:rPr>
          <w:snapToGrid w:val="0"/>
          <w:kern w:val="22"/>
        </w:rPr>
        <w:t xml:space="preserve">and </w:t>
      </w:r>
      <w:r w:rsidR="004E19EF" w:rsidRPr="00EF3675">
        <w:rPr>
          <w:snapToGrid w:val="0"/>
          <w:kern w:val="22"/>
        </w:rPr>
        <w:t xml:space="preserve">having </w:t>
      </w:r>
      <w:r w:rsidR="00DA14CC" w:rsidRPr="00EF3675">
        <w:rPr>
          <w:snapToGrid w:val="0"/>
          <w:kern w:val="22"/>
        </w:rPr>
        <w:t>use</w:t>
      </w:r>
      <w:r w:rsidR="008E3FF3" w:rsidRPr="00EF3675">
        <w:rPr>
          <w:snapToGrid w:val="0"/>
          <w:kern w:val="22"/>
        </w:rPr>
        <w:t>d</w:t>
      </w:r>
      <w:r w:rsidR="00DA14CC" w:rsidRPr="00EF3675">
        <w:rPr>
          <w:snapToGrid w:val="0"/>
          <w:kern w:val="22"/>
        </w:rPr>
        <w:t xml:space="preserve"> technical resource materials for</w:t>
      </w:r>
      <w:r w:rsidR="0039743B" w:rsidRPr="00EF3675">
        <w:rPr>
          <w:snapToGrid w:val="0"/>
          <w:kern w:val="22"/>
        </w:rPr>
        <w:t xml:space="preserve"> </w:t>
      </w:r>
      <w:r w:rsidR="00DA14CC" w:rsidRPr="00EF3675">
        <w:rPr>
          <w:snapToGrid w:val="0"/>
          <w:kern w:val="22"/>
        </w:rPr>
        <w:t>risk assessment and risk management</w:t>
      </w:r>
      <w:r w:rsidR="0039743B" w:rsidRPr="00EF3675">
        <w:rPr>
          <w:snapToGrid w:val="0"/>
          <w:kern w:val="22"/>
        </w:rPr>
        <w:t>, respectively</w:t>
      </w:r>
      <w:r w:rsidR="002721F0" w:rsidRPr="00EF3675">
        <w:rPr>
          <w:snapToGrid w:val="0"/>
          <w:kern w:val="22"/>
        </w:rPr>
        <w:t xml:space="preserve">. </w:t>
      </w:r>
      <w:r w:rsidR="00923D8B" w:rsidRPr="00EF3675">
        <w:rPr>
          <w:snapToGrid w:val="0"/>
          <w:kern w:val="22"/>
        </w:rPr>
        <w:t>At the regional level, the p</w:t>
      </w:r>
      <w:r w:rsidR="00F875E1" w:rsidRPr="00EF3675">
        <w:rPr>
          <w:snapToGrid w:val="0"/>
          <w:kern w:val="22"/>
        </w:rPr>
        <w:t>roportion</w:t>
      </w:r>
      <w:r w:rsidR="00923D8B" w:rsidRPr="00EF3675">
        <w:rPr>
          <w:snapToGrid w:val="0"/>
          <w:kern w:val="22"/>
        </w:rPr>
        <w:t xml:space="preserve"> of Parties </w:t>
      </w:r>
      <w:r w:rsidR="00AA70CE" w:rsidRPr="00EF3675">
        <w:rPr>
          <w:snapToGrid w:val="0"/>
          <w:kern w:val="22"/>
        </w:rPr>
        <w:t xml:space="preserve">that </w:t>
      </w:r>
      <w:r w:rsidR="00923D8B" w:rsidRPr="00EF3675">
        <w:rPr>
          <w:snapToGrid w:val="0"/>
          <w:kern w:val="22"/>
        </w:rPr>
        <w:t>report</w:t>
      </w:r>
      <w:r w:rsidR="00AA70CE" w:rsidRPr="00EF3675">
        <w:rPr>
          <w:snapToGrid w:val="0"/>
          <w:kern w:val="22"/>
        </w:rPr>
        <w:t>ed</w:t>
      </w:r>
      <w:r w:rsidR="00923D8B" w:rsidRPr="00EF3675">
        <w:rPr>
          <w:snapToGrid w:val="0"/>
          <w:kern w:val="22"/>
        </w:rPr>
        <w:t xml:space="preserve"> hav</w:t>
      </w:r>
      <w:r w:rsidR="00AA70CE" w:rsidRPr="00EF3675">
        <w:rPr>
          <w:snapToGrid w:val="0"/>
          <w:kern w:val="22"/>
        </w:rPr>
        <w:t>ing</w:t>
      </w:r>
      <w:r w:rsidR="00923D8B" w:rsidRPr="00EF3675">
        <w:rPr>
          <w:snapToGrid w:val="0"/>
          <w:kern w:val="22"/>
        </w:rPr>
        <w:t xml:space="preserve"> had access to and </w:t>
      </w:r>
      <w:r w:rsidR="00EB2292" w:rsidRPr="00EF3675">
        <w:rPr>
          <w:snapToGrid w:val="0"/>
          <w:kern w:val="22"/>
        </w:rPr>
        <w:t xml:space="preserve">having </w:t>
      </w:r>
      <w:r w:rsidR="004E34D3" w:rsidRPr="00EF3675">
        <w:rPr>
          <w:snapToGrid w:val="0"/>
          <w:kern w:val="22"/>
        </w:rPr>
        <w:t xml:space="preserve">used resource materials </w:t>
      </w:r>
      <w:r w:rsidR="006A58CF" w:rsidRPr="00EF3675">
        <w:rPr>
          <w:snapToGrid w:val="0"/>
          <w:kern w:val="22"/>
        </w:rPr>
        <w:t xml:space="preserve">for both risk assessment and risk management </w:t>
      </w:r>
      <w:r w:rsidR="00E40134" w:rsidRPr="00EF3675">
        <w:rPr>
          <w:snapToGrid w:val="0"/>
          <w:kern w:val="22"/>
        </w:rPr>
        <w:t>ranged from</w:t>
      </w:r>
      <w:r w:rsidR="004E34D3" w:rsidRPr="00EF3675">
        <w:rPr>
          <w:snapToGrid w:val="0"/>
          <w:kern w:val="22"/>
        </w:rPr>
        <w:t xml:space="preserve"> 46 </w:t>
      </w:r>
      <w:r w:rsidR="00E40134" w:rsidRPr="00EF3675">
        <w:rPr>
          <w:snapToGrid w:val="0"/>
          <w:kern w:val="22"/>
        </w:rPr>
        <w:t>to</w:t>
      </w:r>
      <w:r w:rsidR="004E34D3" w:rsidRPr="00EF3675">
        <w:rPr>
          <w:snapToGrid w:val="0"/>
          <w:kern w:val="22"/>
        </w:rPr>
        <w:t xml:space="preserve"> 100</w:t>
      </w:r>
      <w:r w:rsidR="00FD6220" w:rsidRPr="00EF3675">
        <w:rPr>
          <w:snapToGrid w:val="0"/>
          <w:kern w:val="22"/>
        </w:rPr>
        <w:t xml:space="preserve"> per cent.</w:t>
      </w:r>
      <w:r w:rsidR="00475811" w:rsidRPr="00EF3675">
        <w:rPr>
          <w:snapToGrid w:val="0"/>
          <w:kern w:val="22"/>
        </w:rPr>
        <w:t xml:space="preserve"> </w:t>
      </w:r>
    </w:p>
    <w:p w14:paraId="15F9B1CB" w14:textId="0A1F31CB" w:rsidR="00ED5814" w:rsidRPr="00EF3675" w:rsidRDefault="00752991"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Parties continue</w:t>
      </w:r>
      <w:r w:rsidR="00E40134" w:rsidRPr="00EF3675">
        <w:rPr>
          <w:snapToGrid w:val="0"/>
          <w:kern w:val="22"/>
        </w:rPr>
        <w:t>d</w:t>
      </w:r>
      <w:r w:rsidRPr="00EF3675">
        <w:rPr>
          <w:snapToGrid w:val="0"/>
          <w:kern w:val="22"/>
        </w:rPr>
        <w:t xml:space="preserve"> to underline the need for c</w:t>
      </w:r>
      <w:r w:rsidR="00ED5814" w:rsidRPr="00EF3675">
        <w:rPr>
          <w:snapToGrid w:val="0"/>
          <w:kern w:val="22"/>
        </w:rPr>
        <w:t xml:space="preserve">apacity-building on risk assessment and risk management of living modified organisms. Of those Parties with </w:t>
      </w:r>
      <w:r w:rsidR="00E93887" w:rsidRPr="00EF3675">
        <w:rPr>
          <w:snapToGrid w:val="0"/>
          <w:kern w:val="22"/>
        </w:rPr>
        <w:t xml:space="preserve">capacity-building </w:t>
      </w:r>
      <w:r w:rsidR="00ED5814" w:rsidRPr="00EF3675">
        <w:rPr>
          <w:snapToGrid w:val="0"/>
          <w:kern w:val="22"/>
        </w:rPr>
        <w:t xml:space="preserve">needs, 96 per cent identified risk assessment and 94 per cent identified risk management as </w:t>
      </w:r>
      <w:r w:rsidR="003B5874" w:rsidRPr="00EF3675">
        <w:rPr>
          <w:snapToGrid w:val="0"/>
          <w:kern w:val="22"/>
        </w:rPr>
        <w:t xml:space="preserve">areas in which </w:t>
      </w:r>
      <w:r w:rsidR="003B5874" w:rsidRPr="00EF3675">
        <w:rPr>
          <w:bCs/>
          <w:iCs/>
          <w:snapToGrid w:val="0"/>
          <w:kern w:val="22"/>
        </w:rPr>
        <w:t>capacities</w:t>
      </w:r>
      <w:r w:rsidR="003B5874" w:rsidRPr="00EF3675">
        <w:rPr>
          <w:snapToGrid w:val="0"/>
          <w:kern w:val="22"/>
        </w:rPr>
        <w:t xml:space="preserve"> need</w:t>
      </w:r>
      <w:r w:rsidR="00E060B0" w:rsidRPr="00EF3675">
        <w:rPr>
          <w:snapToGrid w:val="0"/>
          <w:kern w:val="22"/>
        </w:rPr>
        <w:t>ed</w:t>
      </w:r>
      <w:r w:rsidR="003B5874" w:rsidRPr="00EF3675">
        <w:rPr>
          <w:snapToGrid w:val="0"/>
          <w:kern w:val="22"/>
        </w:rPr>
        <w:t xml:space="preserve"> to be strengthened</w:t>
      </w:r>
      <w:r w:rsidR="00ED5814" w:rsidRPr="00EF3675">
        <w:rPr>
          <w:snapToGrid w:val="0"/>
          <w:kern w:val="22"/>
        </w:rPr>
        <w:t xml:space="preserve">. While 76 per cent of Parties </w:t>
      </w:r>
      <w:r w:rsidR="00E574E6" w:rsidRPr="00EF3675">
        <w:rPr>
          <w:snapToGrid w:val="0"/>
          <w:kern w:val="22"/>
        </w:rPr>
        <w:t xml:space="preserve">reported that </w:t>
      </w:r>
      <w:r w:rsidR="00D74601" w:rsidRPr="00EF3675">
        <w:rPr>
          <w:snapToGrid w:val="0"/>
          <w:kern w:val="22"/>
        </w:rPr>
        <w:t>training had been provided</w:t>
      </w:r>
      <w:r w:rsidR="00ED5814" w:rsidRPr="00EF3675">
        <w:rPr>
          <w:snapToGrid w:val="0"/>
          <w:kern w:val="22"/>
        </w:rPr>
        <w:t xml:space="preserve"> on risk assessment</w:t>
      </w:r>
      <w:r w:rsidR="004D19B6" w:rsidRPr="00EF3675">
        <w:rPr>
          <w:snapToGrid w:val="0"/>
          <w:kern w:val="22"/>
        </w:rPr>
        <w:t xml:space="preserve">, </w:t>
      </w:r>
      <w:r w:rsidR="00FA6736" w:rsidRPr="00EF3675">
        <w:rPr>
          <w:snapToGrid w:val="0"/>
          <w:kern w:val="22"/>
        </w:rPr>
        <w:t>only 40 per cent of th</w:t>
      </w:r>
      <w:r w:rsidR="00E060B0" w:rsidRPr="00EF3675">
        <w:rPr>
          <w:snapToGrid w:val="0"/>
          <w:kern w:val="22"/>
        </w:rPr>
        <w:t>o</w:t>
      </w:r>
      <w:r w:rsidR="00FA6736" w:rsidRPr="00EF3675">
        <w:rPr>
          <w:snapToGrid w:val="0"/>
          <w:kern w:val="22"/>
        </w:rPr>
        <w:t>se Parties reported that the number of pe</w:t>
      </w:r>
      <w:r w:rsidR="006D2ADF" w:rsidRPr="00EF3675">
        <w:rPr>
          <w:snapToGrid w:val="0"/>
          <w:kern w:val="22"/>
        </w:rPr>
        <w:t>ople</w:t>
      </w:r>
      <w:r w:rsidR="00FA6736" w:rsidRPr="00EF3675">
        <w:rPr>
          <w:snapToGrid w:val="0"/>
          <w:kern w:val="22"/>
        </w:rPr>
        <w:t xml:space="preserve"> trained was adequate. While</w:t>
      </w:r>
      <w:r w:rsidR="00ED5814" w:rsidRPr="00EF3675" w:rsidDel="00FA6736">
        <w:rPr>
          <w:snapToGrid w:val="0"/>
          <w:kern w:val="22"/>
        </w:rPr>
        <w:t xml:space="preserve"> </w:t>
      </w:r>
      <w:r w:rsidR="00ED5814" w:rsidRPr="00EF3675">
        <w:rPr>
          <w:snapToGrid w:val="0"/>
          <w:kern w:val="22"/>
        </w:rPr>
        <w:t xml:space="preserve">70 per cent of Parties </w:t>
      </w:r>
      <w:r w:rsidR="00D74601" w:rsidRPr="00EF3675">
        <w:rPr>
          <w:snapToGrid w:val="0"/>
          <w:kern w:val="22"/>
        </w:rPr>
        <w:t xml:space="preserve">reported that training had been provided </w:t>
      </w:r>
      <w:r w:rsidR="00ED5814" w:rsidRPr="00EF3675">
        <w:rPr>
          <w:snapToGrid w:val="0"/>
          <w:kern w:val="22"/>
        </w:rPr>
        <w:t xml:space="preserve">on risk management, </w:t>
      </w:r>
      <w:r w:rsidR="00FA6736" w:rsidRPr="00EF3675">
        <w:rPr>
          <w:snapToGrid w:val="0"/>
          <w:kern w:val="22"/>
        </w:rPr>
        <w:t>only</w:t>
      </w:r>
      <w:r w:rsidR="00ED5814" w:rsidRPr="00EF3675">
        <w:rPr>
          <w:snapToGrid w:val="0"/>
          <w:kern w:val="22"/>
        </w:rPr>
        <w:t xml:space="preserve"> 44 per cent of </w:t>
      </w:r>
      <w:r w:rsidR="00AC3469" w:rsidRPr="00EF3675">
        <w:rPr>
          <w:snapToGrid w:val="0"/>
          <w:kern w:val="22"/>
        </w:rPr>
        <w:t>th</w:t>
      </w:r>
      <w:r w:rsidR="00A75651" w:rsidRPr="00EF3675">
        <w:rPr>
          <w:snapToGrid w:val="0"/>
          <w:kern w:val="22"/>
        </w:rPr>
        <w:t>o</w:t>
      </w:r>
      <w:r w:rsidR="00AC3469" w:rsidRPr="00EF3675">
        <w:rPr>
          <w:snapToGrid w:val="0"/>
          <w:kern w:val="22"/>
        </w:rPr>
        <w:t xml:space="preserve">se </w:t>
      </w:r>
      <w:r w:rsidR="00ED5814" w:rsidRPr="00EF3675">
        <w:rPr>
          <w:snapToGrid w:val="0"/>
          <w:kern w:val="22"/>
        </w:rPr>
        <w:t xml:space="preserve">Parties </w:t>
      </w:r>
      <w:r w:rsidR="00FA6736" w:rsidRPr="00EF3675">
        <w:rPr>
          <w:snapToGrid w:val="0"/>
          <w:kern w:val="22"/>
        </w:rPr>
        <w:t>reported that</w:t>
      </w:r>
      <w:r w:rsidR="00ED5814" w:rsidRPr="00EF3675">
        <w:rPr>
          <w:snapToGrid w:val="0"/>
          <w:kern w:val="22"/>
        </w:rPr>
        <w:t xml:space="preserve"> the number </w:t>
      </w:r>
      <w:r w:rsidR="00594A9D" w:rsidRPr="00EF3675">
        <w:rPr>
          <w:snapToGrid w:val="0"/>
          <w:kern w:val="22"/>
        </w:rPr>
        <w:t>of pe</w:t>
      </w:r>
      <w:r w:rsidR="006D2ADF" w:rsidRPr="00EF3675">
        <w:rPr>
          <w:snapToGrid w:val="0"/>
          <w:kern w:val="22"/>
        </w:rPr>
        <w:t>ople</w:t>
      </w:r>
      <w:r w:rsidR="00594A9D" w:rsidRPr="00EF3675">
        <w:rPr>
          <w:snapToGrid w:val="0"/>
          <w:kern w:val="22"/>
        </w:rPr>
        <w:t xml:space="preserve"> trained </w:t>
      </w:r>
      <w:r w:rsidR="00FA6736" w:rsidRPr="00EF3675">
        <w:rPr>
          <w:snapToGrid w:val="0"/>
          <w:kern w:val="22"/>
        </w:rPr>
        <w:t>was</w:t>
      </w:r>
      <w:r w:rsidR="00ED5814" w:rsidRPr="00EF3675" w:rsidDel="00FA6736">
        <w:rPr>
          <w:snapToGrid w:val="0"/>
          <w:kern w:val="22"/>
        </w:rPr>
        <w:t xml:space="preserve"> adequate</w:t>
      </w:r>
      <w:r w:rsidR="00ED5814" w:rsidRPr="00EF3675">
        <w:rPr>
          <w:snapToGrid w:val="0"/>
          <w:kern w:val="22"/>
        </w:rPr>
        <w:t xml:space="preserve">. </w:t>
      </w:r>
    </w:p>
    <w:p w14:paraId="0780D860" w14:textId="69C5DD75" w:rsidR="008D6C1F" w:rsidRPr="00EF3675" w:rsidRDefault="008D6C1F" w:rsidP="00FA2932">
      <w:pPr>
        <w:pStyle w:val="CBDH4"/>
        <w:rPr>
          <w:snapToGrid w:val="0"/>
        </w:rPr>
      </w:pPr>
      <w:r w:rsidRPr="00EF3675">
        <w:rPr>
          <w:snapToGrid w:val="0"/>
        </w:rPr>
        <w:t>(b)</w:t>
      </w:r>
      <w:r w:rsidRPr="00EF3675">
        <w:rPr>
          <w:snapToGrid w:val="0"/>
        </w:rPr>
        <w:tab/>
        <w:t>Analysis of information</w:t>
      </w:r>
    </w:p>
    <w:p w14:paraId="50CD732A" w14:textId="66CDD1DB" w:rsidR="00595081" w:rsidRPr="00EF3675" w:rsidRDefault="006A6F61" w:rsidP="00FA2932">
      <w:pPr>
        <w:pStyle w:val="CBDNormalNumber"/>
        <w:rPr>
          <w:b/>
          <w:bCs/>
          <w:snapToGrid w:val="0"/>
          <w:kern w:val="22"/>
        </w:rPr>
      </w:pPr>
      <w:r w:rsidRPr="00EF3675">
        <w:rPr>
          <w:snapToGrid w:val="0"/>
          <w:kern w:val="22"/>
        </w:rPr>
        <w:t xml:space="preserve">Goal A.5 includes two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and four indicators to measure progress </w:t>
      </w:r>
      <w:r w:rsidRPr="00EF3675">
        <w:rPr>
          <w:snapToGrid w:val="0"/>
          <w:kern w:val="22"/>
        </w:rPr>
        <w:t>towards</w:t>
      </w:r>
      <w:r w:rsidRPr="00EF3675">
        <w:rPr>
          <w:bCs/>
          <w:iCs/>
          <w:snapToGrid w:val="0"/>
          <w:kern w:val="22"/>
        </w:rPr>
        <w:t xml:space="preserve"> th</w:t>
      </w:r>
      <w:r w:rsidR="000E4BB7" w:rsidRPr="00EF3675">
        <w:rPr>
          <w:bCs/>
          <w:iCs/>
          <w:snapToGrid w:val="0"/>
          <w:kern w:val="22"/>
        </w:rPr>
        <w:t>ose</w:t>
      </w:r>
      <w:r w:rsidRPr="00EF3675">
        <w:rPr>
          <w:bCs/>
          <w:iCs/>
          <w:snapToGrid w:val="0"/>
          <w:kern w:val="22"/>
        </w:rPr>
        <w:t xml:space="preserve"> objectives.</w:t>
      </w:r>
    </w:p>
    <w:p w14:paraId="01F0E6E0" w14:textId="741E10AB" w:rsidR="00504643" w:rsidRPr="00EF3675" w:rsidRDefault="00D31167" w:rsidP="00FA2932">
      <w:pPr>
        <w:pStyle w:val="CBDNormalNumber"/>
        <w:rPr>
          <w:b/>
          <w:bCs/>
          <w:snapToGrid w:val="0"/>
          <w:kern w:val="22"/>
        </w:rPr>
      </w:pPr>
      <w:proofErr w:type="gramStart"/>
      <w:r w:rsidRPr="00EF3675">
        <w:rPr>
          <w:snapToGrid w:val="0"/>
          <w:kern w:val="22"/>
        </w:rPr>
        <w:t>With regard to</w:t>
      </w:r>
      <w:proofErr w:type="gramEnd"/>
      <w:r w:rsidRPr="00EF3675">
        <w:rPr>
          <w:snapToGrid w:val="0"/>
          <w:kern w:val="22"/>
        </w:rPr>
        <w:t xml:space="preserve"> indicator</w:t>
      </w:r>
      <w:r w:rsidR="00A2025D" w:rsidRPr="00EF3675">
        <w:rPr>
          <w:snapToGrid w:val="0"/>
          <w:kern w:val="22"/>
        </w:rPr>
        <w:t xml:space="preserve"> A.5</w:t>
      </w:r>
      <w:r w:rsidR="000E4BB7" w:rsidRPr="00EF3675">
        <w:rPr>
          <w:snapToGrid w:val="0"/>
          <w:kern w:val="22"/>
        </w:rPr>
        <w:t xml:space="preserve"> </w:t>
      </w:r>
      <w:r w:rsidR="00A2025D" w:rsidRPr="00EF3675">
        <w:rPr>
          <w:snapToGrid w:val="0"/>
          <w:kern w:val="22"/>
        </w:rPr>
        <w:t xml:space="preserve">(a) </w:t>
      </w:r>
      <w:r w:rsidRPr="00EF3675">
        <w:rPr>
          <w:snapToGrid w:val="0"/>
          <w:kern w:val="22"/>
        </w:rPr>
        <w:t>(</w:t>
      </w:r>
      <w:r w:rsidR="000E4BB7" w:rsidRPr="00EF3675">
        <w:rPr>
          <w:snapToGrid w:val="0"/>
          <w:kern w:val="22"/>
        </w:rPr>
        <w:t>p</w:t>
      </w:r>
      <w:r w:rsidR="00C31C65" w:rsidRPr="00EF3675">
        <w:rPr>
          <w:snapToGrid w:val="0"/>
          <w:kern w:val="22"/>
        </w:rPr>
        <w:t xml:space="preserve">ercentage of Parties that undertake risk assessment for decision-making on </w:t>
      </w:r>
      <w:r w:rsidR="00863466" w:rsidRPr="00EF3675">
        <w:rPr>
          <w:snapToGrid w:val="0"/>
          <w:kern w:val="22"/>
        </w:rPr>
        <w:t>living modified organisms</w:t>
      </w:r>
      <w:r w:rsidR="00C31C65" w:rsidRPr="00EF3675">
        <w:rPr>
          <w:snapToGrid w:val="0"/>
          <w:kern w:val="22"/>
        </w:rPr>
        <w:t>, where required under the Protocol</w:t>
      </w:r>
      <w:r w:rsidRPr="00EF3675">
        <w:rPr>
          <w:snapToGrid w:val="0"/>
          <w:kern w:val="22"/>
        </w:rPr>
        <w:t>), i</w:t>
      </w:r>
      <w:r w:rsidR="00B02AE2" w:rsidRPr="00EF3675">
        <w:rPr>
          <w:iCs/>
          <w:snapToGrid w:val="0"/>
          <w:kern w:val="22"/>
        </w:rPr>
        <w:t>nformation</w:t>
      </w:r>
      <w:r w:rsidR="00B02AE2" w:rsidRPr="00EF3675">
        <w:rPr>
          <w:bCs/>
          <w:iCs/>
          <w:snapToGrid w:val="0"/>
          <w:kern w:val="22"/>
        </w:rPr>
        <w:t xml:space="preserve"> provided in </w:t>
      </w:r>
      <w:r w:rsidR="00863466" w:rsidRPr="00EF3675">
        <w:rPr>
          <w:bCs/>
          <w:iCs/>
          <w:snapToGrid w:val="0"/>
          <w:kern w:val="22"/>
        </w:rPr>
        <w:t xml:space="preserve">response to </w:t>
      </w:r>
      <w:r w:rsidR="00B02AE2" w:rsidRPr="00EF3675">
        <w:rPr>
          <w:bCs/>
          <w:iCs/>
          <w:snapToGrid w:val="0"/>
          <w:kern w:val="22"/>
        </w:rPr>
        <w:t>question</w:t>
      </w:r>
      <w:r w:rsidR="00863466" w:rsidRPr="00EF3675">
        <w:rPr>
          <w:bCs/>
          <w:iCs/>
          <w:snapToGrid w:val="0"/>
          <w:kern w:val="22"/>
        </w:rPr>
        <w:t>s</w:t>
      </w:r>
      <w:r w:rsidR="00B02AE2" w:rsidRPr="00EF3675">
        <w:rPr>
          <w:bCs/>
          <w:iCs/>
          <w:snapToGrid w:val="0"/>
          <w:kern w:val="22"/>
        </w:rPr>
        <w:t xml:space="preserve"> 5</w:t>
      </w:r>
      <w:r w:rsidR="00BD607F" w:rsidRPr="00EF3675">
        <w:rPr>
          <w:bCs/>
          <w:iCs/>
          <w:snapToGrid w:val="0"/>
          <w:kern w:val="22"/>
        </w:rPr>
        <w:t>5</w:t>
      </w:r>
      <w:r w:rsidR="000D5CCB" w:rsidRPr="00EF3675">
        <w:rPr>
          <w:bCs/>
          <w:iCs/>
          <w:snapToGrid w:val="0"/>
          <w:kern w:val="22"/>
        </w:rPr>
        <w:t xml:space="preserve"> and 58</w:t>
      </w:r>
      <w:r w:rsidR="00B02AE2" w:rsidRPr="00EF3675">
        <w:rPr>
          <w:bCs/>
          <w:iCs/>
          <w:snapToGrid w:val="0"/>
          <w:kern w:val="22"/>
        </w:rPr>
        <w:t xml:space="preserve"> of the </w:t>
      </w:r>
      <w:r w:rsidR="002E4E1C" w:rsidRPr="00EF3675">
        <w:rPr>
          <w:bCs/>
          <w:iCs/>
          <w:snapToGrid w:val="0"/>
          <w:kern w:val="22"/>
        </w:rPr>
        <w:t>fif</w:t>
      </w:r>
      <w:r w:rsidR="00B02AE2" w:rsidRPr="00EF3675">
        <w:rPr>
          <w:bCs/>
          <w:iCs/>
          <w:snapToGrid w:val="0"/>
          <w:kern w:val="22"/>
        </w:rPr>
        <w:t xml:space="preserve">th national report </w:t>
      </w:r>
      <w:r w:rsidR="00863466" w:rsidRPr="00EF3675">
        <w:rPr>
          <w:bCs/>
          <w:iCs/>
          <w:snapToGrid w:val="0"/>
          <w:kern w:val="22"/>
        </w:rPr>
        <w:t>was</w:t>
      </w:r>
      <w:r w:rsidR="00B02AE2" w:rsidRPr="00EF3675">
        <w:rPr>
          <w:bCs/>
          <w:iCs/>
          <w:snapToGrid w:val="0"/>
          <w:kern w:val="22"/>
        </w:rPr>
        <w:t xml:space="preserve"> used to measure progress in th</w:t>
      </w:r>
      <w:r w:rsidR="00863466" w:rsidRPr="00EF3675">
        <w:rPr>
          <w:bCs/>
          <w:iCs/>
          <w:snapToGrid w:val="0"/>
          <w:kern w:val="22"/>
        </w:rPr>
        <w:t>at</w:t>
      </w:r>
      <w:r w:rsidR="00B02AE2" w:rsidRPr="00EF3675">
        <w:rPr>
          <w:bCs/>
          <w:iCs/>
          <w:snapToGrid w:val="0"/>
          <w:kern w:val="22"/>
        </w:rPr>
        <w:t xml:space="preserve"> regard.</w:t>
      </w:r>
    </w:p>
    <w:p w14:paraId="508252AE" w14:textId="61FAA8BC" w:rsidR="00C76A14" w:rsidRPr="00EF3675" w:rsidRDefault="00863466" w:rsidP="00FA2932">
      <w:pPr>
        <w:pStyle w:val="CBDNormalNumber"/>
        <w:rPr>
          <w:snapToGrid w:val="0"/>
          <w:kern w:val="22"/>
        </w:rPr>
      </w:pPr>
      <w:r w:rsidRPr="00EF3675">
        <w:rPr>
          <w:snapToGrid w:val="0"/>
          <w:kern w:val="22"/>
        </w:rPr>
        <w:t>Fifty-three</w:t>
      </w:r>
      <w:r w:rsidR="00C76A14" w:rsidRPr="00EF3675">
        <w:rPr>
          <w:snapToGrid w:val="0"/>
          <w:kern w:val="22"/>
        </w:rPr>
        <w:t xml:space="preserve"> per cent of Parties reported hav</w:t>
      </w:r>
      <w:r w:rsidR="00AC5DC8" w:rsidRPr="00EF3675">
        <w:rPr>
          <w:snapToGrid w:val="0"/>
          <w:kern w:val="22"/>
        </w:rPr>
        <w:t>ing</w:t>
      </w:r>
      <w:r w:rsidR="00C76A14" w:rsidRPr="00EF3675">
        <w:rPr>
          <w:snapToGrid w:val="0"/>
          <w:kern w:val="22"/>
        </w:rPr>
        <w:t xml:space="preserve"> conducted </w:t>
      </w:r>
      <w:r w:rsidR="00E01E52" w:rsidRPr="00EF3675">
        <w:rPr>
          <w:snapToGrid w:val="0"/>
          <w:kern w:val="22"/>
        </w:rPr>
        <w:t>some</w:t>
      </w:r>
      <w:r w:rsidR="00C76A14" w:rsidRPr="00EF3675">
        <w:rPr>
          <w:snapToGrid w:val="0"/>
          <w:kern w:val="22"/>
        </w:rPr>
        <w:t xml:space="preserve"> type of risk assessment of living modified organisms</w:t>
      </w:r>
      <w:r w:rsidR="00091574" w:rsidRPr="00EF3675">
        <w:rPr>
          <w:snapToGrid w:val="0"/>
          <w:kern w:val="22"/>
        </w:rPr>
        <w:t xml:space="preserve"> in the reporting period</w:t>
      </w:r>
      <w:r w:rsidR="00C76A14" w:rsidRPr="00EF3675">
        <w:rPr>
          <w:snapToGrid w:val="0"/>
          <w:kern w:val="22"/>
        </w:rPr>
        <w:t xml:space="preserve">, </w:t>
      </w:r>
      <w:r w:rsidR="00D67D96" w:rsidRPr="00EF3675">
        <w:rPr>
          <w:snapToGrid w:val="0"/>
          <w:kern w:val="22"/>
        </w:rPr>
        <w:t>represent</w:t>
      </w:r>
      <w:r w:rsidR="00E01E52" w:rsidRPr="00EF3675">
        <w:rPr>
          <w:snapToGrid w:val="0"/>
          <w:kern w:val="22"/>
        </w:rPr>
        <w:t>i</w:t>
      </w:r>
      <w:r w:rsidR="00987B15" w:rsidRPr="00EF3675">
        <w:rPr>
          <w:snapToGrid w:val="0"/>
          <w:kern w:val="22"/>
        </w:rPr>
        <w:t xml:space="preserve">ng </w:t>
      </w:r>
      <w:r w:rsidR="00C76A14" w:rsidRPr="00EF3675">
        <w:rPr>
          <w:snapToGrid w:val="0"/>
          <w:kern w:val="22"/>
        </w:rPr>
        <w:t xml:space="preserve">a 5 per cent increase from the baseline. At the regional level, </w:t>
      </w:r>
      <w:r w:rsidR="000E5B2C" w:rsidRPr="00EF3675">
        <w:rPr>
          <w:snapToGrid w:val="0"/>
          <w:kern w:val="22"/>
        </w:rPr>
        <w:t xml:space="preserve">the breakdown for the proportion </w:t>
      </w:r>
      <w:r w:rsidR="00DC572E" w:rsidRPr="00EF3675">
        <w:rPr>
          <w:snapToGrid w:val="0"/>
          <w:kern w:val="22"/>
        </w:rPr>
        <w:t xml:space="preserve">of </w:t>
      </w:r>
      <w:r w:rsidR="00C76A14" w:rsidRPr="00EF3675">
        <w:rPr>
          <w:snapToGrid w:val="0"/>
          <w:kern w:val="22"/>
        </w:rPr>
        <w:t xml:space="preserve">Parties </w:t>
      </w:r>
      <w:r w:rsidR="00DC572E" w:rsidRPr="00EF3675">
        <w:rPr>
          <w:snapToGrid w:val="0"/>
          <w:kern w:val="22"/>
        </w:rPr>
        <w:t xml:space="preserve">that </w:t>
      </w:r>
      <w:r w:rsidR="00C76A14" w:rsidRPr="00EF3675">
        <w:rPr>
          <w:snapToGrid w:val="0"/>
          <w:kern w:val="22"/>
        </w:rPr>
        <w:t>reported hav</w:t>
      </w:r>
      <w:r w:rsidR="00D70E4C" w:rsidRPr="00EF3675">
        <w:rPr>
          <w:snapToGrid w:val="0"/>
          <w:kern w:val="22"/>
        </w:rPr>
        <w:t>ing</w:t>
      </w:r>
      <w:r w:rsidR="00C76A14" w:rsidRPr="00EF3675">
        <w:rPr>
          <w:snapToGrid w:val="0"/>
          <w:kern w:val="22"/>
        </w:rPr>
        <w:t xml:space="preserve"> conducted </w:t>
      </w:r>
      <w:r w:rsidR="00D70E4C" w:rsidRPr="00EF3675">
        <w:rPr>
          <w:snapToGrid w:val="0"/>
          <w:kern w:val="22"/>
        </w:rPr>
        <w:t>some</w:t>
      </w:r>
      <w:r w:rsidR="00C76A14" w:rsidRPr="00EF3675">
        <w:rPr>
          <w:snapToGrid w:val="0"/>
          <w:kern w:val="22"/>
        </w:rPr>
        <w:t xml:space="preserve"> type of risk assessment of living modified organisms </w:t>
      </w:r>
      <w:r w:rsidR="00675F64" w:rsidRPr="00EF3675">
        <w:rPr>
          <w:snapToGrid w:val="0"/>
          <w:kern w:val="22"/>
        </w:rPr>
        <w:t xml:space="preserve">was </w:t>
      </w:r>
      <w:r w:rsidR="00C76A14" w:rsidRPr="00EF3675">
        <w:rPr>
          <w:snapToGrid w:val="0"/>
          <w:kern w:val="22"/>
        </w:rPr>
        <w:t xml:space="preserve">as follows: </w:t>
      </w:r>
      <w:r w:rsidR="00911881" w:rsidRPr="00EF3675">
        <w:rPr>
          <w:snapToGrid w:val="0"/>
          <w:kern w:val="22"/>
        </w:rPr>
        <w:t xml:space="preserve">26 per cent of Parties </w:t>
      </w:r>
      <w:r w:rsidR="00046CE0" w:rsidRPr="00EF3675">
        <w:rPr>
          <w:snapToGrid w:val="0"/>
          <w:kern w:val="22"/>
        </w:rPr>
        <w:t>in</w:t>
      </w:r>
      <w:r w:rsidR="00911881" w:rsidRPr="00EF3675">
        <w:rPr>
          <w:snapToGrid w:val="0"/>
          <w:kern w:val="22"/>
        </w:rPr>
        <w:t xml:space="preserve"> the Asia-Pacific region (+11 per cent); 35 per cent of Parties in the Latin American and Caribbean region (+5 per cent); </w:t>
      </w:r>
      <w:r w:rsidR="00C76A14" w:rsidRPr="00EF3675">
        <w:rPr>
          <w:snapToGrid w:val="0"/>
          <w:kern w:val="22"/>
        </w:rPr>
        <w:t xml:space="preserve">44 per cent of Parties </w:t>
      </w:r>
      <w:r w:rsidR="00046CE0" w:rsidRPr="00EF3675">
        <w:rPr>
          <w:snapToGrid w:val="0"/>
          <w:kern w:val="22"/>
        </w:rPr>
        <w:t xml:space="preserve">in the </w:t>
      </w:r>
      <w:r w:rsidR="00C76A14" w:rsidRPr="00EF3675">
        <w:rPr>
          <w:snapToGrid w:val="0"/>
          <w:kern w:val="22"/>
        </w:rPr>
        <w:t xml:space="preserve"> African region (+3 per cent)</w:t>
      </w:r>
      <w:r w:rsidR="00217F04" w:rsidRPr="00EF3675">
        <w:rPr>
          <w:snapToGrid w:val="0"/>
          <w:kern w:val="22"/>
        </w:rPr>
        <w:t>;</w:t>
      </w:r>
      <w:r w:rsidR="00C76A14" w:rsidRPr="00EF3675">
        <w:rPr>
          <w:snapToGrid w:val="0"/>
          <w:kern w:val="22"/>
        </w:rPr>
        <w:t xml:space="preserve"> 53 per cent of Parties in the Eastern European region (no change from the baseline)</w:t>
      </w:r>
      <w:r w:rsidR="00217F04" w:rsidRPr="00EF3675">
        <w:rPr>
          <w:snapToGrid w:val="0"/>
          <w:kern w:val="22"/>
        </w:rPr>
        <w:t>;</w:t>
      </w:r>
      <w:r w:rsidR="00C76A14" w:rsidRPr="00EF3675">
        <w:rPr>
          <w:snapToGrid w:val="0"/>
          <w:kern w:val="22"/>
        </w:rPr>
        <w:t xml:space="preserve"> and 100 per cent of Parties in the Western European and other States region (+5 per cent increase). </w:t>
      </w:r>
    </w:p>
    <w:p w14:paraId="38253981" w14:textId="69011FC4" w:rsidR="000332FF" w:rsidRPr="00EF3675" w:rsidRDefault="00C76A14" w:rsidP="00FA2932">
      <w:pPr>
        <w:pStyle w:val="CBDNormalNumber"/>
        <w:rPr>
          <w:snapToGrid w:val="0"/>
          <w:kern w:val="22"/>
        </w:rPr>
      </w:pPr>
      <w:r w:rsidRPr="00EF3675">
        <w:rPr>
          <w:snapToGrid w:val="0"/>
          <w:kern w:val="22"/>
        </w:rPr>
        <w:t xml:space="preserve">Of the Parties </w:t>
      </w:r>
      <w:r w:rsidR="00B44190" w:rsidRPr="00EF3675">
        <w:rPr>
          <w:snapToGrid w:val="0"/>
          <w:kern w:val="22"/>
        </w:rPr>
        <w:t xml:space="preserve">that </w:t>
      </w:r>
      <w:r w:rsidRPr="00EF3675">
        <w:rPr>
          <w:snapToGrid w:val="0"/>
          <w:kern w:val="22"/>
        </w:rPr>
        <w:t>report</w:t>
      </w:r>
      <w:r w:rsidR="00B44190" w:rsidRPr="00EF3675">
        <w:rPr>
          <w:snapToGrid w:val="0"/>
          <w:kern w:val="22"/>
        </w:rPr>
        <w:t>ed</w:t>
      </w:r>
      <w:r w:rsidRPr="00EF3675">
        <w:rPr>
          <w:snapToGrid w:val="0"/>
          <w:kern w:val="22"/>
        </w:rPr>
        <w:t xml:space="preserve"> hav</w:t>
      </w:r>
      <w:r w:rsidR="00B44190" w:rsidRPr="00EF3675">
        <w:rPr>
          <w:snapToGrid w:val="0"/>
          <w:kern w:val="22"/>
        </w:rPr>
        <w:t>ing</w:t>
      </w:r>
      <w:r w:rsidRPr="00EF3675">
        <w:rPr>
          <w:snapToGrid w:val="0"/>
          <w:kern w:val="22"/>
        </w:rPr>
        <w:t xml:space="preserve"> conducted </w:t>
      </w:r>
      <w:r w:rsidR="00B44190" w:rsidRPr="00EF3675">
        <w:rPr>
          <w:snapToGrid w:val="0"/>
          <w:kern w:val="22"/>
        </w:rPr>
        <w:t>some</w:t>
      </w:r>
      <w:r w:rsidRPr="00EF3675">
        <w:rPr>
          <w:snapToGrid w:val="0"/>
          <w:kern w:val="22"/>
        </w:rPr>
        <w:t xml:space="preserve"> type of risk assessment referred to in paragraph </w:t>
      </w:r>
      <w:r w:rsidR="00F92EAE" w:rsidRPr="00EF3675">
        <w:rPr>
          <w:snapToGrid w:val="0"/>
          <w:kern w:val="22"/>
        </w:rPr>
        <w:t xml:space="preserve">83 directly </w:t>
      </w:r>
      <w:r w:rsidRPr="00EF3675">
        <w:rPr>
          <w:snapToGrid w:val="0"/>
          <w:kern w:val="22"/>
        </w:rPr>
        <w:t xml:space="preserve">above, </w:t>
      </w:r>
      <w:r w:rsidR="00497CE6" w:rsidRPr="00EF3675">
        <w:rPr>
          <w:snapToGrid w:val="0"/>
          <w:kern w:val="22"/>
        </w:rPr>
        <w:t xml:space="preserve">91 per cent </w:t>
      </w:r>
      <w:r w:rsidR="00EE30AE" w:rsidRPr="00EF3675">
        <w:rPr>
          <w:snapToGrid w:val="0"/>
          <w:kern w:val="22"/>
        </w:rPr>
        <w:t xml:space="preserve">reported </w:t>
      </w:r>
      <w:r w:rsidR="009634CA" w:rsidRPr="00EF3675">
        <w:rPr>
          <w:snapToGrid w:val="0"/>
          <w:kern w:val="22"/>
        </w:rPr>
        <w:t>hav</w:t>
      </w:r>
      <w:r w:rsidR="00EC6DCF" w:rsidRPr="00EF3675">
        <w:rPr>
          <w:snapToGrid w:val="0"/>
          <w:kern w:val="22"/>
        </w:rPr>
        <w:t>ing</w:t>
      </w:r>
      <w:r w:rsidR="00EE30AE" w:rsidRPr="00EF3675">
        <w:rPr>
          <w:snapToGrid w:val="0"/>
          <w:kern w:val="22"/>
        </w:rPr>
        <w:t xml:space="preserve"> always con</w:t>
      </w:r>
      <w:r w:rsidR="00793F3C" w:rsidRPr="00EF3675">
        <w:rPr>
          <w:snapToGrid w:val="0"/>
          <w:kern w:val="22"/>
        </w:rPr>
        <w:t>duct</w:t>
      </w:r>
      <w:r w:rsidR="009634CA" w:rsidRPr="00EF3675">
        <w:rPr>
          <w:snapToGrid w:val="0"/>
          <w:kern w:val="22"/>
        </w:rPr>
        <w:t>ed</w:t>
      </w:r>
      <w:r w:rsidR="00793F3C" w:rsidRPr="00EF3675">
        <w:rPr>
          <w:snapToGrid w:val="0"/>
          <w:kern w:val="22"/>
        </w:rPr>
        <w:t xml:space="preserve"> </w:t>
      </w:r>
      <w:r w:rsidR="006A4488" w:rsidRPr="00EF3675">
        <w:rPr>
          <w:snapToGrid w:val="0"/>
          <w:kern w:val="22"/>
        </w:rPr>
        <w:t xml:space="preserve">a </w:t>
      </w:r>
      <w:r w:rsidR="00793F3C" w:rsidRPr="00EF3675">
        <w:rPr>
          <w:snapToGrid w:val="0"/>
          <w:kern w:val="22"/>
        </w:rPr>
        <w:t xml:space="preserve">risk assessment </w:t>
      </w:r>
      <w:r w:rsidR="00C34EBD" w:rsidRPr="00EF3675">
        <w:rPr>
          <w:snapToGrid w:val="0"/>
          <w:kern w:val="22"/>
        </w:rPr>
        <w:t>f</w:t>
      </w:r>
      <w:r w:rsidR="004A659A" w:rsidRPr="00EF3675">
        <w:rPr>
          <w:snapToGrid w:val="0"/>
          <w:kern w:val="22"/>
        </w:rPr>
        <w:t>or all decisions taken on</w:t>
      </w:r>
      <w:r w:rsidR="00FC1DD5" w:rsidRPr="00EF3675">
        <w:rPr>
          <w:snapToGrid w:val="0"/>
          <w:kern w:val="22"/>
        </w:rPr>
        <w:t xml:space="preserve"> </w:t>
      </w:r>
      <w:r w:rsidR="003B2897" w:rsidRPr="00EF3675">
        <w:rPr>
          <w:snapToGrid w:val="0"/>
          <w:kern w:val="22"/>
        </w:rPr>
        <w:t>living modified organism</w:t>
      </w:r>
      <w:r w:rsidR="004A659A" w:rsidRPr="00EF3675">
        <w:rPr>
          <w:snapToGrid w:val="0"/>
          <w:kern w:val="22"/>
        </w:rPr>
        <w:t>s for intentional introduction into the environment</w:t>
      </w:r>
      <w:r w:rsidR="00FC1DD5" w:rsidRPr="00EF3675">
        <w:rPr>
          <w:snapToGrid w:val="0"/>
          <w:kern w:val="22"/>
        </w:rPr>
        <w:t>;</w:t>
      </w:r>
      <w:r w:rsidR="004A659A" w:rsidRPr="00EF3675">
        <w:rPr>
          <w:snapToGrid w:val="0"/>
          <w:kern w:val="22"/>
        </w:rPr>
        <w:t xml:space="preserve"> or domestic use of </w:t>
      </w:r>
      <w:r w:rsidR="00A65223" w:rsidRPr="00EF3675">
        <w:rPr>
          <w:snapToGrid w:val="0"/>
          <w:kern w:val="22"/>
        </w:rPr>
        <w:t>living modified organism</w:t>
      </w:r>
      <w:r w:rsidR="004A659A" w:rsidRPr="00EF3675">
        <w:rPr>
          <w:snapToGrid w:val="0"/>
          <w:kern w:val="22"/>
        </w:rPr>
        <w:t>s that m</w:t>
      </w:r>
      <w:r w:rsidR="006A4488" w:rsidRPr="00EF3675">
        <w:rPr>
          <w:snapToGrid w:val="0"/>
          <w:kern w:val="22"/>
        </w:rPr>
        <w:t>ight</w:t>
      </w:r>
      <w:r w:rsidR="004A659A" w:rsidRPr="00EF3675">
        <w:rPr>
          <w:snapToGrid w:val="0"/>
          <w:kern w:val="22"/>
        </w:rPr>
        <w:t xml:space="preserve"> be subject to transboundary movement for </w:t>
      </w:r>
      <w:r w:rsidR="004A659A" w:rsidRPr="00EF3675">
        <w:rPr>
          <w:snapToGrid w:val="0"/>
          <w:kern w:val="22"/>
        </w:rPr>
        <w:lastRenderedPageBreak/>
        <w:t>direct use as food or feed, or for processing</w:t>
      </w:r>
      <w:r w:rsidR="00EE0A69" w:rsidRPr="00EF3675">
        <w:rPr>
          <w:snapToGrid w:val="0"/>
          <w:kern w:val="22"/>
        </w:rPr>
        <w:t xml:space="preserve"> </w:t>
      </w:r>
      <w:r w:rsidR="0085651C" w:rsidRPr="00EF3675">
        <w:rPr>
          <w:snapToGrid w:val="0"/>
          <w:kern w:val="22"/>
        </w:rPr>
        <w:t>represent</w:t>
      </w:r>
      <w:r w:rsidR="00EE0A69" w:rsidRPr="00EF3675">
        <w:rPr>
          <w:snapToGrid w:val="0"/>
          <w:kern w:val="22"/>
        </w:rPr>
        <w:t>ing</w:t>
      </w:r>
      <w:r w:rsidR="0085651C" w:rsidRPr="00EF3675">
        <w:rPr>
          <w:snapToGrid w:val="0"/>
          <w:kern w:val="22"/>
        </w:rPr>
        <w:t xml:space="preserve"> </w:t>
      </w:r>
      <w:r w:rsidR="0025093C" w:rsidRPr="00EF3675">
        <w:rPr>
          <w:snapToGrid w:val="0"/>
          <w:kern w:val="22"/>
        </w:rPr>
        <w:t>a 2 per cent decrease</w:t>
      </w:r>
      <w:r w:rsidR="00087800" w:rsidRPr="00EF3675">
        <w:rPr>
          <w:snapToGrid w:val="0"/>
          <w:kern w:val="22"/>
        </w:rPr>
        <w:t xml:space="preserve"> from the baseline.</w:t>
      </w:r>
      <w:r w:rsidR="00AB562B" w:rsidRPr="00EF3675">
        <w:rPr>
          <w:snapToGrid w:val="0"/>
          <w:kern w:val="22"/>
        </w:rPr>
        <w:t xml:space="preserve"> </w:t>
      </w:r>
      <w:r w:rsidR="00A5707C" w:rsidRPr="00EF3675">
        <w:rPr>
          <w:snapToGrid w:val="0"/>
          <w:kern w:val="22"/>
        </w:rPr>
        <w:t xml:space="preserve">At the regional level, </w:t>
      </w:r>
      <w:r w:rsidR="0025041D" w:rsidRPr="00EF3675">
        <w:rPr>
          <w:snapToGrid w:val="0"/>
          <w:kern w:val="22"/>
        </w:rPr>
        <w:t xml:space="preserve">the </w:t>
      </w:r>
      <w:r w:rsidR="00EE0A69" w:rsidRPr="00EF3675">
        <w:rPr>
          <w:snapToGrid w:val="0"/>
          <w:kern w:val="22"/>
        </w:rPr>
        <w:t xml:space="preserve">breakdown for the </w:t>
      </w:r>
      <w:r w:rsidR="0025041D" w:rsidRPr="00EF3675">
        <w:rPr>
          <w:snapToGrid w:val="0"/>
          <w:kern w:val="22"/>
        </w:rPr>
        <w:t>p</w:t>
      </w:r>
      <w:r w:rsidR="00EE0A69" w:rsidRPr="00EF3675">
        <w:rPr>
          <w:snapToGrid w:val="0"/>
          <w:kern w:val="22"/>
        </w:rPr>
        <w:t xml:space="preserve">roportion </w:t>
      </w:r>
      <w:r w:rsidR="0025041D" w:rsidRPr="00EF3675">
        <w:rPr>
          <w:snapToGrid w:val="0"/>
          <w:kern w:val="22"/>
        </w:rPr>
        <w:t xml:space="preserve">of Parties having always conducted risk assessment for all </w:t>
      </w:r>
      <w:r w:rsidR="00A640AF" w:rsidRPr="00EF3675">
        <w:rPr>
          <w:snapToGrid w:val="0"/>
          <w:kern w:val="22"/>
        </w:rPr>
        <w:t xml:space="preserve">such decisions was as follows: </w:t>
      </w:r>
      <w:r w:rsidR="000D7528" w:rsidRPr="00EF3675">
        <w:rPr>
          <w:snapToGrid w:val="0"/>
          <w:kern w:val="22"/>
        </w:rPr>
        <w:t xml:space="preserve">67 per cent </w:t>
      </w:r>
      <w:r w:rsidR="00FC67BD" w:rsidRPr="00EF3675">
        <w:rPr>
          <w:snapToGrid w:val="0"/>
          <w:kern w:val="22"/>
        </w:rPr>
        <w:t xml:space="preserve">of Parties </w:t>
      </w:r>
      <w:r w:rsidR="000D7528" w:rsidRPr="00EF3675">
        <w:rPr>
          <w:snapToGrid w:val="0"/>
          <w:kern w:val="22"/>
        </w:rPr>
        <w:t xml:space="preserve">in the </w:t>
      </w:r>
      <w:r w:rsidR="00A640AF" w:rsidRPr="00EF3675">
        <w:rPr>
          <w:snapToGrid w:val="0"/>
          <w:kern w:val="22"/>
        </w:rPr>
        <w:t>Latin American and Caribbean region</w:t>
      </w:r>
      <w:r w:rsidR="00A640AF" w:rsidRPr="00EF3675" w:rsidDel="00D36135">
        <w:rPr>
          <w:snapToGrid w:val="0"/>
          <w:kern w:val="22"/>
        </w:rPr>
        <w:t xml:space="preserve"> </w:t>
      </w:r>
      <w:r w:rsidR="00A640AF" w:rsidRPr="00EF3675">
        <w:rPr>
          <w:snapToGrid w:val="0"/>
          <w:kern w:val="22"/>
        </w:rPr>
        <w:t>(</w:t>
      </w:r>
      <w:r w:rsidR="000D7528" w:rsidRPr="00EF3675">
        <w:rPr>
          <w:snapToGrid w:val="0"/>
          <w:kern w:val="22"/>
        </w:rPr>
        <w:t>-16 per cent</w:t>
      </w:r>
      <w:r w:rsidR="00A640AF" w:rsidRPr="00EF3675">
        <w:rPr>
          <w:snapToGrid w:val="0"/>
          <w:kern w:val="22"/>
        </w:rPr>
        <w:t>)</w:t>
      </w:r>
      <w:r w:rsidR="000D7528" w:rsidRPr="00EF3675">
        <w:rPr>
          <w:snapToGrid w:val="0"/>
          <w:kern w:val="22"/>
        </w:rPr>
        <w:t xml:space="preserve">; </w:t>
      </w:r>
      <w:r w:rsidR="00BC402B" w:rsidRPr="00EF3675">
        <w:rPr>
          <w:snapToGrid w:val="0"/>
          <w:kern w:val="22"/>
        </w:rPr>
        <w:t>89</w:t>
      </w:r>
      <w:r w:rsidR="00CE54FD" w:rsidRPr="00EF3675">
        <w:rPr>
          <w:snapToGrid w:val="0"/>
          <w:kern w:val="22"/>
        </w:rPr>
        <w:t xml:space="preserve"> per cent </w:t>
      </w:r>
      <w:r w:rsidR="00FC67BD" w:rsidRPr="00EF3675">
        <w:rPr>
          <w:snapToGrid w:val="0"/>
          <w:kern w:val="22"/>
        </w:rPr>
        <w:t xml:space="preserve">of Parties </w:t>
      </w:r>
      <w:r w:rsidR="000D7528" w:rsidRPr="00EF3675">
        <w:rPr>
          <w:snapToGrid w:val="0"/>
          <w:kern w:val="22"/>
        </w:rPr>
        <w:t xml:space="preserve">in the Asia-Pacific region </w:t>
      </w:r>
      <w:r w:rsidR="00CE54FD" w:rsidRPr="00EF3675">
        <w:rPr>
          <w:snapToGrid w:val="0"/>
          <w:kern w:val="22"/>
        </w:rPr>
        <w:t xml:space="preserve">(no change from the baseline); </w:t>
      </w:r>
      <w:r w:rsidR="009944AB" w:rsidRPr="00EF3675">
        <w:rPr>
          <w:snapToGrid w:val="0"/>
          <w:kern w:val="22"/>
        </w:rPr>
        <w:t>9</w:t>
      </w:r>
      <w:r w:rsidR="00BC402B" w:rsidRPr="00EF3675">
        <w:rPr>
          <w:snapToGrid w:val="0"/>
          <w:kern w:val="22"/>
        </w:rPr>
        <w:t>0</w:t>
      </w:r>
      <w:r w:rsidR="009944AB" w:rsidRPr="00EF3675">
        <w:rPr>
          <w:snapToGrid w:val="0"/>
          <w:kern w:val="22"/>
        </w:rPr>
        <w:t xml:space="preserve"> per cent </w:t>
      </w:r>
      <w:r w:rsidR="00FC67BD" w:rsidRPr="00EF3675">
        <w:rPr>
          <w:snapToGrid w:val="0"/>
          <w:kern w:val="22"/>
        </w:rPr>
        <w:t xml:space="preserve">of Parties </w:t>
      </w:r>
      <w:r w:rsidR="009944AB" w:rsidRPr="00EF3675">
        <w:rPr>
          <w:snapToGrid w:val="0"/>
          <w:kern w:val="22"/>
        </w:rPr>
        <w:t xml:space="preserve">in the Eastern European region </w:t>
      </w:r>
      <w:r w:rsidR="007209CB" w:rsidRPr="00EF3675">
        <w:rPr>
          <w:snapToGrid w:val="0"/>
          <w:kern w:val="22"/>
        </w:rPr>
        <w:t>(</w:t>
      </w:r>
      <w:r w:rsidR="00B06798" w:rsidRPr="00EF3675">
        <w:rPr>
          <w:snapToGrid w:val="0"/>
          <w:kern w:val="22"/>
        </w:rPr>
        <w:t>-</w:t>
      </w:r>
      <w:r w:rsidR="007209CB" w:rsidRPr="00EF3675">
        <w:rPr>
          <w:snapToGrid w:val="0"/>
          <w:kern w:val="22"/>
        </w:rPr>
        <w:t>10</w:t>
      </w:r>
      <w:r w:rsidR="009944AB" w:rsidRPr="00EF3675">
        <w:rPr>
          <w:snapToGrid w:val="0"/>
          <w:kern w:val="22"/>
        </w:rPr>
        <w:t xml:space="preserve"> per cent); </w:t>
      </w:r>
      <w:r w:rsidR="00CE54FD" w:rsidRPr="00EF3675">
        <w:rPr>
          <w:snapToGrid w:val="0"/>
          <w:kern w:val="22"/>
        </w:rPr>
        <w:t xml:space="preserve">92 per cent </w:t>
      </w:r>
      <w:r w:rsidR="00A66D3D" w:rsidRPr="00EF3675">
        <w:rPr>
          <w:snapToGrid w:val="0"/>
          <w:kern w:val="22"/>
        </w:rPr>
        <w:t xml:space="preserve">of Parties </w:t>
      </w:r>
      <w:r w:rsidR="00CE54FD" w:rsidRPr="00EF3675">
        <w:rPr>
          <w:snapToGrid w:val="0"/>
          <w:kern w:val="22"/>
        </w:rPr>
        <w:t>in the African region (+</w:t>
      </w:r>
      <w:r w:rsidR="001A24B8" w:rsidRPr="00EF3675">
        <w:rPr>
          <w:snapToGrid w:val="0"/>
          <w:kern w:val="22"/>
        </w:rPr>
        <w:t>9 per</w:t>
      </w:r>
      <w:r w:rsidR="00CE54FD" w:rsidRPr="00EF3675">
        <w:rPr>
          <w:snapToGrid w:val="0"/>
          <w:kern w:val="22"/>
        </w:rPr>
        <w:t xml:space="preserve"> </w:t>
      </w:r>
      <w:r w:rsidR="001A24B8" w:rsidRPr="00EF3675">
        <w:rPr>
          <w:snapToGrid w:val="0"/>
          <w:kern w:val="22"/>
        </w:rPr>
        <w:t>cent</w:t>
      </w:r>
      <w:r w:rsidR="00CE54FD" w:rsidRPr="00EF3675">
        <w:rPr>
          <w:snapToGrid w:val="0"/>
          <w:kern w:val="22"/>
        </w:rPr>
        <w:t xml:space="preserve">); and 100 per cent </w:t>
      </w:r>
      <w:r w:rsidR="00A66D3D" w:rsidRPr="00EF3675">
        <w:rPr>
          <w:snapToGrid w:val="0"/>
          <w:kern w:val="22"/>
        </w:rPr>
        <w:t xml:space="preserve">of Parties </w:t>
      </w:r>
      <w:r w:rsidR="00CE54FD" w:rsidRPr="00EF3675">
        <w:rPr>
          <w:snapToGrid w:val="0"/>
          <w:kern w:val="22"/>
        </w:rPr>
        <w:t xml:space="preserve">in </w:t>
      </w:r>
      <w:r w:rsidR="00397901" w:rsidRPr="00EF3675">
        <w:rPr>
          <w:snapToGrid w:val="0"/>
          <w:kern w:val="22"/>
        </w:rPr>
        <w:t xml:space="preserve">the Western European and other States </w:t>
      </w:r>
      <w:r w:rsidR="00980024" w:rsidRPr="00EF3675">
        <w:rPr>
          <w:snapToGrid w:val="0"/>
          <w:kern w:val="22"/>
        </w:rPr>
        <w:t>region</w:t>
      </w:r>
      <w:r w:rsidR="00B06798" w:rsidRPr="00EF3675">
        <w:rPr>
          <w:snapToGrid w:val="0"/>
          <w:kern w:val="22"/>
        </w:rPr>
        <w:t xml:space="preserve"> (no change from the baseline)</w:t>
      </w:r>
      <w:r w:rsidR="009944AB" w:rsidRPr="00EF3675">
        <w:rPr>
          <w:snapToGrid w:val="0"/>
          <w:kern w:val="22"/>
        </w:rPr>
        <w:t>.</w:t>
      </w:r>
    </w:p>
    <w:p w14:paraId="2D944338" w14:textId="6A836B2E" w:rsidR="00320180" w:rsidRPr="00EF3675" w:rsidRDefault="00B14E39" w:rsidP="00FA2932">
      <w:pPr>
        <w:pStyle w:val="CBDNormalNumber"/>
        <w:rPr>
          <w:b/>
          <w:bCs/>
          <w:snapToGrid w:val="0"/>
          <w:kern w:val="22"/>
        </w:rPr>
      </w:pPr>
      <w:r w:rsidRPr="00EF3675">
        <w:rPr>
          <w:snapToGrid w:val="0"/>
          <w:kern w:val="22"/>
        </w:rPr>
        <w:t>For i</w:t>
      </w:r>
      <w:r w:rsidR="00940F63" w:rsidRPr="00EF3675">
        <w:rPr>
          <w:snapToGrid w:val="0"/>
          <w:kern w:val="22"/>
        </w:rPr>
        <w:t>ndicator</w:t>
      </w:r>
      <w:r w:rsidR="00320180" w:rsidRPr="00EF3675">
        <w:rPr>
          <w:snapToGrid w:val="0"/>
          <w:kern w:val="22"/>
        </w:rPr>
        <w:t xml:space="preserve"> A.5</w:t>
      </w:r>
      <w:r w:rsidR="00980024" w:rsidRPr="00EF3675">
        <w:rPr>
          <w:snapToGrid w:val="0"/>
          <w:kern w:val="22"/>
        </w:rPr>
        <w:t xml:space="preserve"> </w:t>
      </w:r>
      <w:r w:rsidR="00320180" w:rsidRPr="00EF3675">
        <w:rPr>
          <w:snapToGrid w:val="0"/>
          <w:kern w:val="22"/>
        </w:rPr>
        <w:t>(b)</w:t>
      </w:r>
      <w:r w:rsidR="00940F63" w:rsidRPr="00EF3675">
        <w:rPr>
          <w:snapToGrid w:val="0"/>
          <w:kern w:val="22"/>
        </w:rPr>
        <w:t xml:space="preserve"> (</w:t>
      </w:r>
      <w:r w:rsidR="00980024" w:rsidRPr="00EF3675">
        <w:rPr>
          <w:snapToGrid w:val="0"/>
          <w:kern w:val="22"/>
        </w:rPr>
        <w:t>p</w:t>
      </w:r>
      <w:r w:rsidR="00320180" w:rsidRPr="00EF3675">
        <w:rPr>
          <w:snapToGrid w:val="0"/>
          <w:kern w:val="22"/>
        </w:rPr>
        <w:t>ercentage of Parties that have access to and use relevant risk assessment and risk management resource materials</w:t>
      </w:r>
      <w:r w:rsidR="00940F63" w:rsidRPr="00EF3675">
        <w:rPr>
          <w:snapToGrid w:val="0"/>
          <w:kern w:val="22"/>
        </w:rPr>
        <w:t>), i</w:t>
      </w:r>
      <w:r w:rsidR="00320180" w:rsidRPr="00EF3675">
        <w:rPr>
          <w:iCs/>
          <w:snapToGrid w:val="0"/>
          <w:kern w:val="22"/>
        </w:rPr>
        <w:t>nformation</w:t>
      </w:r>
      <w:r w:rsidR="00320180" w:rsidRPr="00EF3675">
        <w:rPr>
          <w:bCs/>
          <w:iCs/>
          <w:snapToGrid w:val="0"/>
          <w:kern w:val="22"/>
        </w:rPr>
        <w:t xml:space="preserve"> provided in </w:t>
      </w:r>
      <w:r w:rsidR="00927357" w:rsidRPr="00EF3675">
        <w:rPr>
          <w:bCs/>
          <w:iCs/>
          <w:snapToGrid w:val="0"/>
          <w:kern w:val="22"/>
        </w:rPr>
        <w:t xml:space="preserve">response to </w:t>
      </w:r>
      <w:r w:rsidR="00320180" w:rsidRPr="00EF3675">
        <w:rPr>
          <w:bCs/>
          <w:iCs/>
          <w:snapToGrid w:val="0"/>
          <w:kern w:val="22"/>
        </w:rPr>
        <w:t>question</w:t>
      </w:r>
      <w:r w:rsidR="00590504" w:rsidRPr="00EF3675">
        <w:rPr>
          <w:bCs/>
          <w:iCs/>
          <w:snapToGrid w:val="0"/>
          <w:kern w:val="22"/>
        </w:rPr>
        <w:t xml:space="preserve"> 66</w:t>
      </w:r>
      <w:r w:rsidR="00320180" w:rsidRPr="00EF3675">
        <w:rPr>
          <w:bCs/>
          <w:iCs/>
          <w:snapToGrid w:val="0"/>
          <w:kern w:val="22"/>
        </w:rPr>
        <w:t xml:space="preserve"> of the </w:t>
      </w:r>
      <w:r w:rsidR="00420A4D" w:rsidRPr="00EF3675">
        <w:rPr>
          <w:bCs/>
          <w:iCs/>
          <w:snapToGrid w:val="0"/>
          <w:kern w:val="22"/>
        </w:rPr>
        <w:t>fif</w:t>
      </w:r>
      <w:r w:rsidR="00320180" w:rsidRPr="00EF3675">
        <w:rPr>
          <w:bCs/>
          <w:iCs/>
          <w:snapToGrid w:val="0"/>
          <w:kern w:val="22"/>
        </w:rPr>
        <w:t xml:space="preserve">th national report </w:t>
      </w:r>
      <w:r w:rsidR="00927357" w:rsidRPr="00EF3675">
        <w:rPr>
          <w:bCs/>
          <w:iCs/>
          <w:snapToGrid w:val="0"/>
          <w:kern w:val="22"/>
        </w:rPr>
        <w:t>wa</w:t>
      </w:r>
      <w:r w:rsidR="00320180" w:rsidRPr="00EF3675">
        <w:rPr>
          <w:bCs/>
          <w:iCs/>
          <w:snapToGrid w:val="0"/>
          <w:kern w:val="22"/>
        </w:rPr>
        <w:t>s used to measure progress in th</w:t>
      </w:r>
      <w:r w:rsidR="00927357" w:rsidRPr="00EF3675">
        <w:rPr>
          <w:bCs/>
          <w:iCs/>
          <w:snapToGrid w:val="0"/>
          <w:kern w:val="22"/>
        </w:rPr>
        <w:t>at</w:t>
      </w:r>
      <w:r w:rsidR="00320180" w:rsidRPr="00EF3675">
        <w:rPr>
          <w:bCs/>
          <w:iCs/>
          <w:snapToGrid w:val="0"/>
          <w:kern w:val="22"/>
        </w:rPr>
        <w:t xml:space="preserve"> regard</w:t>
      </w:r>
      <w:r w:rsidR="00420A4D" w:rsidRPr="00EF3675">
        <w:rPr>
          <w:bCs/>
          <w:iCs/>
          <w:snapToGrid w:val="0"/>
          <w:kern w:val="22"/>
        </w:rPr>
        <w:t>.</w:t>
      </w:r>
    </w:p>
    <w:p w14:paraId="7D9AB3E9" w14:textId="098AD293" w:rsidR="001022A9" w:rsidRPr="00EF3675" w:rsidRDefault="00B44F29" w:rsidP="00FA2932">
      <w:pPr>
        <w:pStyle w:val="CBDNormalNumber"/>
        <w:rPr>
          <w:snapToGrid w:val="0"/>
          <w:kern w:val="22"/>
        </w:rPr>
      </w:pPr>
      <w:proofErr w:type="gramStart"/>
      <w:r w:rsidRPr="00EF3675">
        <w:rPr>
          <w:snapToGrid w:val="0"/>
          <w:kern w:val="22"/>
        </w:rPr>
        <w:t>With</w:t>
      </w:r>
      <w:r w:rsidR="00046D66" w:rsidRPr="00EF3675">
        <w:rPr>
          <w:snapToGrid w:val="0"/>
          <w:kern w:val="22"/>
        </w:rPr>
        <w:t xml:space="preserve"> regard</w:t>
      </w:r>
      <w:r w:rsidRPr="00EF3675">
        <w:rPr>
          <w:snapToGrid w:val="0"/>
          <w:kern w:val="22"/>
        </w:rPr>
        <w:t xml:space="preserve"> to</w:t>
      </w:r>
      <w:proofErr w:type="gramEnd"/>
      <w:r w:rsidR="00046D66" w:rsidRPr="00EF3675">
        <w:rPr>
          <w:snapToGrid w:val="0"/>
          <w:kern w:val="22"/>
        </w:rPr>
        <w:t xml:space="preserve"> risk assessment, a total of </w:t>
      </w:r>
      <w:r w:rsidR="00B83F5B" w:rsidRPr="00EF3675">
        <w:rPr>
          <w:snapToGrid w:val="0"/>
          <w:kern w:val="22"/>
        </w:rPr>
        <w:t>6</w:t>
      </w:r>
      <w:r w:rsidR="00A127EB" w:rsidRPr="00EF3675">
        <w:rPr>
          <w:snapToGrid w:val="0"/>
          <w:kern w:val="22"/>
        </w:rPr>
        <w:t>7</w:t>
      </w:r>
      <w:r w:rsidR="00DB2C0E" w:rsidRPr="00EF3675">
        <w:rPr>
          <w:snapToGrid w:val="0"/>
          <w:kern w:val="22"/>
        </w:rPr>
        <w:t xml:space="preserve"> per cent</w:t>
      </w:r>
      <w:r w:rsidR="00046D66" w:rsidRPr="00EF3675">
        <w:rPr>
          <w:snapToGrid w:val="0"/>
          <w:kern w:val="22"/>
        </w:rPr>
        <w:t xml:space="preserve"> of Parties reported that they had </w:t>
      </w:r>
      <w:r w:rsidR="000157B5" w:rsidRPr="00EF3675">
        <w:rPr>
          <w:snapToGrid w:val="0"/>
          <w:kern w:val="22"/>
        </w:rPr>
        <w:t xml:space="preserve">had </w:t>
      </w:r>
      <w:r w:rsidR="001D6A72" w:rsidRPr="00EF3675">
        <w:rPr>
          <w:snapToGrid w:val="0"/>
          <w:kern w:val="22"/>
        </w:rPr>
        <w:t>a</w:t>
      </w:r>
      <w:r w:rsidR="00DF2D3A" w:rsidRPr="00EF3675">
        <w:rPr>
          <w:snapToGrid w:val="0"/>
          <w:kern w:val="22"/>
        </w:rPr>
        <w:t>cc</w:t>
      </w:r>
      <w:r w:rsidR="001D6A72" w:rsidRPr="00EF3675">
        <w:rPr>
          <w:snapToGrid w:val="0"/>
          <w:kern w:val="22"/>
        </w:rPr>
        <w:t>ess to</w:t>
      </w:r>
      <w:r w:rsidR="00046D66" w:rsidRPr="00EF3675">
        <w:rPr>
          <w:snapToGrid w:val="0"/>
          <w:kern w:val="22"/>
        </w:rPr>
        <w:t xml:space="preserve"> or </w:t>
      </w:r>
      <w:r w:rsidR="00AD3D0D" w:rsidRPr="00EF3675">
        <w:rPr>
          <w:snapToGrid w:val="0"/>
          <w:kern w:val="22"/>
        </w:rPr>
        <w:t xml:space="preserve">had </w:t>
      </w:r>
      <w:r w:rsidR="00046D66" w:rsidRPr="00EF3675">
        <w:rPr>
          <w:snapToGrid w:val="0"/>
          <w:kern w:val="22"/>
        </w:rPr>
        <w:t>used</w:t>
      </w:r>
      <w:r w:rsidR="007A679A" w:rsidRPr="00EF3675">
        <w:rPr>
          <w:snapToGrid w:val="0"/>
          <w:kern w:val="22"/>
        </w:rPr>
        <w:t xml:space="preserve"> resource materials, including</w:t>
      </w:r>
      <w:r w:rsidR="00046D66" w:rsidRPr="00EF3675">
        <w:rPr>
          <w:snapToGrid w:val="0"/>
          <w:kern w:val="22"/>
        </w:rPr>
        <w:t xml:space="preserve"> guidance documents</w:t>
      </w:r>
      <w:r w:rsidR="00BD29CE" w:rsidRPr="00EF3675">
        <w:rPr>
          <w:snapToGrid w:val="0"/>
          <w:kern w:val="22"/>
        </w:rPr>
        <w:t>,</w:t>
      </w:r>
      <w:r w:rsidR="00046D66" w:rsidRPr="00EF3675">
        <w:rPr>
          <w:snapToGrid w:val="0"/>
          <w:kern w:val="22"/>
        </w:rPr>
        <w:t xml:space="preserve"> for the purpose of conducting risk assessment or for evaluating risk assessment reports submitted by notifiers</w:t>
      </w:r>
      <w:r w:rsidR="002D2271" w:rsidRPr="00EF3675">
        <w:rPr>
          <w:snapToGrid w:val="0"/>
          <w:kern w:val="22"/>
        </w:rPr>
        <w:t xml:space="preserve"> (see figure </w:t>
      </w:r>
      <w:r w:rsidR="008B60C7" w:rsidRPr="00EF3675">
        <w:rPr>
          <w:snapToGrid w:val="0"/>
          <w:kern w:val="22"/>
        </w:rPr>
        <w:t>III</w:t>
      </w:r>
      <w:r w:rsidR="002D2271" w:rsidRPr="00EF3675">
        <w:rPr>
          <w:snapToGrid w:val="0"/>
          <w:kern w:val="22"/>
        </w:rPr>
        <w:t xml:space="preserve"> below)</w:t>
      </w:r>
      <w:r w:rsidR="00046D66" w:rsidRPr="00EF3675">
        <w:rPr>
          <w:snapToGrid w:val="0"/>
          <w:kern w:val="22"/>
        </w:rPr>
        <w:t>. Th</w:t>
      </w:r>
      <w:r w:rsidR="00F04C73" w:rsidRPr="00EF3675">
        <w:rPr>
          <w:snapToGrid w:val="0"/>
          <w:kern w:val="22"/>
        </w:rPr>
        <w:t>at</w:t>
      </w:r>
      <w:r w:rsidR="00046D66" w:rsidRPr="00EF3675">
        <w:rPr>
          <w:snapToGrid w:val="0"/>
          <w:kern w:val="22"/>
        </w:rPr>
        <w:t xml:space="preserve"> represent</w:t>
      </w:r>
      <w:r w:rsidR="00F04C73" w:rsidRPr="00EF3675">
        <w:rPr>
          <w:snapToGrid w:val="0"/>
          <w:kern w:val="22"/>
        </w:rPr>
        <w:t>ed</w:t>
      </w:r>
      <w:r w:rsidR="00046D66" w:rsidRPr="00EF3675">
        <w:rPr>
          <w:snapToGrid w:val="0"/>
          <w:kern w:val="22"/>
        </w:rPr>
        <w:t xml:space="preserve"> a </w:t>
      </w:r>
      <w:r w:rsidR="00CD7626" w:rsidRPr="00EF3675">
        <w:rPr>
          <w:snapToGrid w:val="0"/>
          <w:kern w:val="22"/>
        </w:rPr>
        <w:t>5</w:t>
      </w:r>
      <w:r w:rsidR="00DB2C0E" w:rsidRPr="00EF3675">
        <w:rPr>
          <w:snapToGrid w:val="0"/>
          <w:kern w:val="22"/>
        </w:rPr>
        <w:t xml:space="preserve"> per cent</w:t>
      </w:r>
      <w:r w:rsidR="00046D66" w:rsidRPr="00EF3675">
        <w:rPr>
          <w:snapToGrid w:val="0"/>
          <w:kern w:val="22"/>
        </w:rPr>
        <w:t xml:space="preserve"> increase from the baseline. At the regional level, </w:t>
      </w:r>
      <w:r w:rsidR="00D85D83" w:rsidRPr="00EF3675">
        <w:rPr>
          <w:snapToGrid w:val="0"/>
          <w:kern w:val="22"/>
        </w:rPr>
        <w:t xml:space="preserve">the </w:t>
      </w:r>
      <w:r w:rsidR="00046D66" w:rsidRPr="00EF3675">
        <w:rPr>
          <w:snapToGrid w:val="0"/>
          <w:kern w:val="22"/>
        </w:rPr>
        <w:t xml:space="preserve">considerable variation </w:t>
      </w:r>
      <w:r w:rsidR="00D85D83" w:rsidRPr="00EF3675">
        <w:rPr>
          <w:snapToGrid w:val="0"/>
          <w:kern w:val="22"/>
        </w:rPr>
        <w:t xml:space="preserve">observed </w:t>
      </w:r>
      <w:r w:rsidR="005B2722" w:rsidRPr="00EF3675">
        <w:rPr>
          <w:snapToGrid w:val="0"/>
          <w:kern w:val="22"/>
        </w:rPr>
        <w:t xml:space="preserve">in </w:t>
      </w:r>
      <w:r w:rsidR="00F04C73" w:rsidRPr="00EF3675">
        <w:rPr>
          <w:snapToGrid w:val="0"/>
          <w:kern w:val="22"/>
        </w:rPr>
        <w:t xml:space="preserve">the </w:t>
      </w:r>
      <w:r w:rsidR="004331E3" w:rsidRPr="00EF3675">
        <w:rPr>
          <w:snapToGrid w:val="0"/>
          <w:kern w:val="22"/>
        </w:rPr>
        <w:t xml:space="preserve">proportion of </w:t>
      </w:r>
      <w:r w:rsidR="005B2722" w:rsidRPr="00EF3675">
        <w:rPr>
          <w:snapToGrid w:val="0"/>
          <w:kern w:val="22"/>
        </w:rPr>
        <w:t xml:space="preserve">Parties </w:t>
      </w:r>
      <w:r w:rsidR="004331E3" w:rsidRPr="00EF3675">
        <w:rPr>
          <w:snapToGrid w:val="0"/>
          <w:kern w:val="22"/>
        </w:rPr>
        <w:t xml:space="preserve">that </w:t>
      </w:r>
      <w:r w:rsidR="005B2722" w:rsidRPr="00EF3675">
        <w:rPr>
          <w:snapToGrid w:val="0"/>
          <w:kern w:val="22"/>
        </w:rPr>
        <w:t>report</w:t>
      </w:r>
      <w:r w:rsidR="004331E3" w:rsidRPr="00EF3675">
        <w:rPr>
          <w:snapToGrid w:val="0"/>
          <w:kern w:val="22"/>
        </w:rPr>
        <w:t>ed</w:t>
      </w:r>
      <w:r w:rsidR="005B2722" w:rsidRPr="00EF3675">
        <w:rPr>
          <w:snapToGrid w:val="0"/>
          <w:kern w:val="22"/>
        </w:rPr>
        <w:t xml:space="preserve"> hav</w:t>
      </w:r>
      <w:r w:rsidR="004331E3" w:rsidRPr="00EF3675">
        <w:rPr>
          <w:snapToGrid w:val="0"/>
          <w:kern w:val="22"/>
        </w:rPr>
        <w:t>ing</w:t>
      </w:r>
      <w:r w:rsidR="005B2722" w:rsidRPr="00EF3675">
        <w:rPr>
          <w:snapToGrid w:val="0"/>
          <w:kern w:val="22"/>
        </w:rPr>
        <w:t xml:space="preserve"> </w:t>
      </w:r>
      <w:r w:rsidR="00134B0A" w:rsidRPr="00EF3675">
        <w:rPr>
          <w:snapToGrid w:val="0"/>
          <w:kern w:val="22"/>
        </w:rPr>
        <w:t xml:space="preserve">had access to </w:t>
      </w:r>
      <w:r w:rsidR="00270114" w:rsidRPr="00EF3675">
        <w:rPr>
          <w:snapToGrid w:val="0"/>
          <w:kern w:val="22"/>
        </w:rPr>
        <w:t xml:space="preserve">such </w:t>
      </w:r>
      <w:r w:rsidR="00134B0A" w:rsidRPr="00EF3675">
        <w:rPr>
          <w:snapToGrid w:val="0"/>
          <w:kern w:val="22"/>
        </w:rPr>
        <w:t xml:space="preserve">resource materials </w:t>
      </w:r>
      <w:r w:rsidR="00945EB0" w:rsidRPr="00EF3675">
        <w:rPr>
          <w:snapToGrid w:val="0"/>
          <w:kern w:val="22"/>
        </w:rPr>
        <w:t>c</w:t>
      </w:r>
      <w:r w:rsidR="001B4803" w:rsidRPr="00EF3675">
        <w:rPr>
          <w:snapToGrid w:val="0"/>
          <w:kern w:val="22"/>
        </w:rPr>
        <w:t>an</w:t>
      </w:r>
      <w:r w:rsidR="00D85D83" w:rsidRPr="00EF3675">
        <w:rPr>
          <w:snapToGrid w:val="0"/>
          <w:kern w:val="22"/>
        </w:rPr>
        <w:t xml:space="preserve"> be broken down as follows</w:t>
      </w:r>
      <w:r w:rsidR="00DF2D3A" w:rsidRPr="00EF3675">
        <w:rPr>
          <w:snapToGrid w:val="0"/>
          <w:kern w:val="22"/>
        </w:rPr>
        <w:t>:</w:t>
      </w:r>
      <w:r w:rsidR="009334D3" w:rsidRPr="00EF3675">
        <w:rPr>
          <w:snapToGrid w:val="0"/>
          <w:kern w:val="22"/>
        </w:rPr>
        <w:t xml:space="preserve"> </w:t>
      </w:r>
      <w:r w:rsidR="00E32073" w:rsidRPr="00EF3675">
        <w:rPr>
          <w:snapToGrid w:val="0"/>
          <w:kern w:val="22"/>
        </w:rPr>
        <w:t xml:space="preserve">46 per cent of Parties in the Asia-Pacific region (-8 per cent); 56 per cent of Parties </w:t>
      </w:r>
      <w:r w:rsidR="00084078" w:rsidRPr="00EF3675">
        <w:rPr>
          <w:snapToGrid w:val="0"/>
          <w:kern w:val="22"/>
        </w:rPr>
        <w:t>in</w:t>
      </w:r>
      <w:r w:rsidR="00E32073" w:rsidRPr="00EF3675">
        <w:rPr>
          <w:snapToGrid w:val="0"/>
          <w:kern w:val="22"/>
        </w:rPr>
        <w:t xml:space="preserve"> the African region (+5 per cent); 60 per cent of Parties </w:t>
      </w:r>
      <w:r w:rsidR="00084078" w:rsidRPr="00EF3675">
        <w:rPr>
          <w:snapToGrid w:val="0"/>
          <w:kern w:val="22"/>
        </w:rPr>
        <w:t xml:space="preserve">in </w:t>
      </w:r>
      <w:r w:rsidR="00E32073" w:rsidRPr="00EF3675">
        <w:rPr>
          <w:snapToGrid w:val="0"/>
          <w:kern w:val="22"/>
        </w:rPr>
        <w:t xml:space="preserve">the Latin American and Caribbean region (+25 per cent); 95 per cent </w:t>
      </w:r>
      <w:r w:rsidR="00206604" w:rsidRPr="00EF3675">
        <w:rPr>
          <w:snapToGrid w:val="0"/>
          <w:kern w:val="22"/>
        </w:rPr>
        <w:t>of</w:t>
      </w:r>
      <w:r w:rsidR="00E32073" w:rsidRPr="00EF3675">
        <w:rPr>
          <w:snapToGrid w:val="0"/>
          <w:kern w:val="22"/>
        </w:rPr>
        <w:t xml:space="preserve"> Parties </w:t>
      </w:r>
      <w:r w:rsidR="00CA1725" w:rsidRPr="00EF3675">
        <w:rPr>
          <w:snapToGrid w:val="0"/>
          <w:kern w:val="22"/>
        </w:rPr>
        <w:t>in</w:t>
      </w:r>
      <w:r w:rsidR="00E32073" w:rsidRPr="00EF3675">
        <w:rPr>
          <w:snapToGrid w:val="0"/>
          <w:kern w:val="22"/>
        </w:rPr>
        <w:t xml:space="preserve"> the Eastern European region (+11 per cent); and </w:t>
      </w:r>
      <w:r w:rsidR="00945D6D" w:rsidRPr="00EF3675">
        <w:rPr>
          <w:snapToGrid w:val="0"/>
          <w:kern w:val="22"/>
        </w:rPr>
        <w:t>100</w:t>
      </w:r>
      <w:r w:rsidR="00513CBB" w:rsidRPr="00EF3675">
        <w:rPr>
          <w:snapToGrid w:val="0"/>
          <w:kern w:val="22"/>
        </w:rPr>
        <w:t xml:space="preserve"> per cent</w:t>
      </w:r>
      <w:r w:rsidR="00945D6D" w:rsidRPr="00EF3675">
        <w:rPr>
          <w:snapToGrid w:val="0"/>
          <w:kern w:val="22"/>
        </w:rPr>
        <w:t xml:space="preserve"> </w:t>
      </w:r>
      <w:r w:rsidR="00CA1725" w:rsidRPr="00EF3675">
        <w:rPr>
          <w:snapToGrid w:val="0"/>
          <w:kern w:val="22"/>
        </w:rPr>
        <w:t>of</w:t>
      </w:r>
      <w:r w:rsidR="009334D3" w:rsidRPr="00EF3675">
        <w:rPr>
          <w:snapToGrid w:val="0"/>
          <w:kern w:val="22"/>
        </w:rPr>
        <w:t xml:space="preserve"> </w:t>
      </w:r>
      <w:r w:rsidR="00945D6D" w:rsidRPr="00EF3675">
        <w:rPr>
          <w:snapToGrid w:val="0"/>
          <w:kern w:val="22"/>
        </w:rPr>
        <w:t xml:space="preserve">Parties </w:t>
      </w:r>
      <w:r w:rsidR="00CA1725" w:rsidRPr="00EF3675">
        <w:rPr>
          <w:snapToGrid w:val="0"/>
          <w:kern w:val="22"/>
        </w:rPr>
        <w:t>in</w:t>
      </w:r>
      <w:r w:rsidR="009334D3" w:rsidRPr="00EF3675">
        <w:rPr>
          <w:snapToGrid w:val="0"/>
          <w:kern w:val="22"/>
        </w:rPr>
        <w:t xml:space="preserve"> the </w:t>
      </w:r>
      <w:r w:rsidR="00B06981" w:rsidRPr="00EF3675">
        <w:rPr>
          <w:snapToGrid w:val="0"/>
          <w:kern w:val="22"/>
        </w:rPr>
        <w:t>Western Europe</w:t>
      </w:r>
      <w:r w:rsidR="000F731F" w:rsidRPr="00EF3675">
        <w:rPr>
          <w:snapToGrid w:val="0"/>
          <w:kern w:val="22"/>
        </w:rPr>
        <w:t>an</w:t>
      </w:r>
      <w:r w:rsidR="00B06981" w:rsidRPr="00EF3675">
        <w:rPr>
          <w:snapToGrid w:val="0"/>
          <w:kern w:val="22"/>
        </w:rPr>
        <w:t xml:space="preserve"> and other States </w:t>
      </w:r>
      <w:r w:rsidR="00CA1725" w:rsidRPr="00EF3675">
        <w:rPr>
          <w:snapToGrid w:val="0"/>
          <w:kern w:val="22"/>
        </w:rPr>
        <w:t>region</w:t>
      </w:r>
      <w:r w:rsidR="0079406F" w:rsidRPr="00EF3675">
        <w:rPr>
          <w:snapToGrid w:val="0"/>
          <w:kern w:val="22"/>
        </w:rPr>
        <w:t xml:space="preserve"> (no change from </w:t>
      </w:r>
      <w:r w:rsidR="00DF2D3A" w:rsidRPr="00EF3675">
        <w:rPr>
          <w:snapToGrid w:val="0"/>
          <w:kern w:val="22"/>
        </w:rPr>
        <w:t xml:space="preserve">the </w:t>
      </w:r>
      <w:r w:rsidR="0079406F" w:rsidRPr="00EF3675">
        <w:rPr>
          <w:snapToGrid w:val="0"/>
          <w:kern w:val="22"/>
        </w:rPr>
        <w:t>baseline)</w:t>
      </w:r>
      <w:r w:rsidR="00E32073" w:rsidRPr="00EF3675">
        <w:rPr>
          <w:snapToGrid w:val="0"/>
          <w:kern w:val="22"/>
        </w:rPr>
        <w:t>.</w:t>
      </w:r>
    </w:p>
    <w:p w14:paraId="450F994D" w14:textId="5B415344" w:rsidR="00880D28" w:rsidRPr="00EF3675" w:rsidRDefault="00046D66">
      <w:pPr>
        <w:pStyle w:val="CBDNormalNumber"/>
        <w:rPr>
          <w:snapToGrid w:val="0"/>
          <w:kern w:val="22"/>
        </w:rPr>
      </w:pPr>
      <w:r w:rsidRPr="00EF3675">
        <w:rPr>
          <w:snapToGrid w:val="0"/>
          <w:kern w:val="22"/>
        </w:rPr>
        <w:t xml:space="preserve">As regards risk management, a total of </w:t>
      </w:r>
      <w:r w:rsidR="00A96762" w:rsidRPr="00EF3675">
        <w:rPr>
          <w:snapToGrid w:val="0"/>
          <w:kern w:val="22"/>
        </w:rPr>
        <w:t>64</w:t>
      </w:r>
      <w:r w:rsidR="00DB2C0E" w:rsidRPr="00EF3675">
        <w:rPr>
          <w:snapToGrid w:val="0"/>
          <w:kern w:val="22"/>
        </w:rPr>
        <w:t xml:space="preserve"> per cent</w:t>
      </w:r>
      <w:r w:rsidRPr="00EF3675">
        <w:rPr>
          <w:snapToGrid w:val="0"/>
          <w:kern w:val="22"/>
        </w:rPr>
        <w:t xml:space="preserve"> of Parties</w:t>
      </w:r>
      <w:r w:rsidRPr="00EF3675" w:rsidDel="00D22EE7">
        <w:rPr>
          <w:snapToGrid w:val="0"/>
          <w:kern w:val="22"/>
        </w:rPr>
        <w:t xml:space="preserve"> </w:t>
      </w:r>
      <w:r w:rsidRPr="00EF3675">
        <w:rPr>
          <w:snapToGrid w:val="0"/>
          <w:kern w:val="22"/>
        </w:rPr>
        <w:t xml:space="preserve">reported that they had </w:t>
      </w:r>
      <w:r w:rsidR="002725E8" w:rsidRPr="00EF3675">
        <w:rPr>
          <w:snapToGrid w:val="0"/>
          <w:kern w:val="22"/>
        </w:rPr>
        <w:t xml:space="preserve">had </w:t>
      </w:r>
      <w:r w:rsidR="00A96762" w:rsidRPr="00EF3675">
        <w:rPr>
          <w:snapToGrid w:val="0"/>
          <w:kern w:val="22"/>
        </w:rPr>
        <w:t>a</w:t>
      </w:r>
      <w:r w:rsidR="00DF2D3A" w:rsidRPr="00EF3675">
        <w:rPr>
          <w:snapToGrid w:val="0"/>
          <w:kern w:val="22"/>
        </w:rPr>
        <w:t>cc</w:t>
      </w:r>
      <w:r w:rsidR="00A96762" w:rsidRPr="00EF3675">
        <w:rPr>
          <w:snapToGrid w:val="0"/>
          <w:kern w:val="22"/>
        </w:rPr>
        <w:t>ess to</w:t>
      </w:r>
      <w:r w:rsidRPr="00EF3675">
        <w:rPr>
          <w:snapToGrid w:val="0"/>
          <w:kern w:val="22"/>
        </w:rPr>
        <w:t xml:space="preserve"> or </w:t>
      </w:r>
      <w:r w:rsidR="004A6815" w:rsidRPr="00EF3675">
        <w:rPr>
          <w:snapToGrid w:val="0"/>
          <w:kern w:val="22"/>
        </w:rPr>
        <w:t xml:space="preserve">had </w:t>
      </w:r>
      <w:r w:rsidRPr="00EF3675">
        <w:rPr>
          <w:snapToGrid w:val="0"/>
          <w:kern w:val="22"/>
        </w:rPr>
        <w:t xml:space="preserve">used </w:t>
      </w:r>
      <w:r w:rsidR="007A679A" w:rsidRPr="00EF3675">
        <w:rPr>
          <w:snapToGrid w:val="0"/>
          <w:kern w:val="22"/>
        </w:rPr>
        <w:t xml:space="preserve">resource materials, including </w:t>
      </w:r>
      <w:r w:rsidRPr="00EF3675">
        <w:rPr>
          <w:snapToGrid w:val="0"/>
          <w:kern w:val="22"/>
        </w:rPr>
        <w:t>guidance documents</w:t>
      </w:r>
      <w:r w:rsidR="00BD29CE" w:rsidRPr="00EF3675">
        <w:rPr>
          <w:snapToGrid w:val="0"/>
          <w:kern w:val="22"/>
        </w:rPr>
        <w:t>,</w:t>
      </w:r>
      <w:r w:rsidRPr="00EF3675">
        <w:rPr>
          <w:snapToGrid w:val="0"/>
          <w:kern w:val="22"/>
        </w:rPr>
        <w:t xml:space="preserve"> for the purpose of conducting risk management</w:t>
      </w:r>
      <w:r w:rsidR="00047FB6" w:rsidRPr="00EF3675">
        <w:rPr>
          <w:snapToGrid w:val="0"/>
          <w:kern w:val="22"/>
        </w:rPr>
        <w:t xml:space="preserve"> (see figure </w:t>
      </w:r>
      <w:r w:rsidR="008B60C7" w:rsidRPr="00EF3675">
        <w:rPr>
          <w:snapToGrid w:val="0"/>
          <w:kern w:val="22"/>
        </w:rPr>
        <w:t>III</w:t>
      </w:r>
      <w:r w:rsidR="00047FB6" w:rsidRPr="00EF3675">
        <w:rPr>
          <w:snapToGrid w:val="0"/>
          <w:kern w:val="22"/>
        </w:rPr>
        <w:t xml:space="preserve"> below)</w:t>
      </w:r>
      <w:r w:rsidR="00BC0C33" w:rsidRPr="00EF3675">
        <w:rPr>
          <w:snapToGrid w:val="0"/>
          <w:kern w:val="22"/>
        </w:rPr>
        <w:t xml:space="preserve">, which </w:t>
      </w:r>
      <w:r w:rsidR="005C5A99" w:rsidRPr="00EF3675">
        <w:rPr>
          <w:snapToGrid w:val="0"/>
          <w:kern w:val="22"/>
        </w:rPr>
        <w:t>represent</w:t>
      </w:r>
      <w:r w:rsidR="00BC0C33" w:rsidRPr="00EF3675">
        <w:rPr>
          <w:snapToGrid w:val="0"/>
          <w:kern w:val="22"/>
        </w:rPr>
        <w:t>ed</w:t>
      </w:r>
      <w:r w:rsidR="005C5A99" w:rsidRPr="00EF3675">
        <w:rPr>
          <w:snapToGrid w:val="0"/>
          <w:kern w:val="22"/>
        </w:rPr>
        <w:t xml:space="preserve"> </w:t>
      </w:r>
      <w:r w:rsidRPr="00EF3675">
        <w:rPr>
          <w:snapToGrid w:val="0"/>
          <w:kern w:val="22"/>
        </w:rPr>
        <w:t>a 5</w:t>
      </w:r>
      <w:r w:rsidR="00DB2C0E" w:rsidRPr="00EF3675">
        <w:rPr>
          <w:snapToGrid w:val="0"/>
          <w:kern w:val="22"/>
        </w:rPr>
        <w:t xml:space="preserve"> per cent</w:t>
      </w:r>
      <w:r w:rsidRPr="00EF3675">
        <w:rPr>
          <w:snapToGrid w:val="0"/>
          <w:kern w:val="22"/>
        </w:rPr>
        <w:t xml:space="preserve"> increase from the baseline. At the regional level, </w:t>
      </w:r>
      <w:r w:rsidR="00C10E33" w:rsidRPr="00EF3675">
        <w:rPr>
          <w:snapToGrid w:val="0"/>
          <w:kern w:val="22"/>
        </w:rPr>
        <w:t xml:space="preserve">the </w:t>
      </w:r>
      <w:r w:rsidRPr="00EF3675">
        <w:rPr>
          <w:snapToGrid w:val="0"/>
          <w:kern w:val="22"/>
        </w:rPr>
        <w:t xml:space="preserve">considerable variation </w:t>
      </w:r>
      <w:r w:rsidR="00A70122" w:rsidRPr="00EF3675">
        <w:rPr>
          <w:snapToGrid w:val="0"/>
          <w:kern w:val="22"/>
        </w:rPr>
        <w:t xml:space="preserve">observed </w:t>
      </w:r>
      <w:r w:rsidR="00C93ACD" w:rsidRPr="00EF3675">
        <w:rPr>
          <w:snapToGrid w:val="0"/>
          <w:kern w:val="22"/>
        </w:rPr>
        <w:t xml:space="preserve">in </w:t>
      </w:r>
      <w:r w:rsidR="00C10E33" w:rsidRPr="00EF3675">
        <w:rPr>
          <w:snapToGrid w:val="0"/>
          <w:kern w:val="22"/>
        </w:rPr>
        <w:t xml:space="preserve">the proportion of </w:t>
      </w:r>
      <w:r w:rsidR="00C93ACD" w:rsidRPr="00EF3675">
        <w:rPr>
          <w:snapToGrid w:val="0"/>
          <w:kern w:val="22"/>
        </w:rPr>
        <w:t xml:space="preserve">Parties reporting </w:t>
      </w:r>
      <w:r w:rsidR="00A70122" w:rsidRPr="00EF3675">
        <w:rPr>
          <w:snapToGrid w:val="0"/>
          <w:kern w:val="22"/>
        </w:rPr>
        <w:t xml:space="preserve">having </w:t>
      </w:r>
      <w:r w:rsidR="00C93ACD" w:rsidRPr="00EF3675">
        <w:rPr>
          <w:snapToGrid w:val="0"/>
          <w:kern w:val="22"/>
        </w:rPr>
        <w:t>had access to such resource materials can be</w:t>
      </w:r>
      <w:r w:rsidR="00A70122" w:rsidRPr="00EF3675">
        <w:rPr>
          <w:snapToGrid w:val="0"/>
          <w:kern w:val="22"/>
        </w:rPr>
        <w:t xml:space="preserve"> broken down as follows</w:t>
      </w:r>
      <w:r w:rsidRPr="00EF3675">
        <w:rPr>
          <w:snapToGrid w:val="0"/>
          <w:kern w:val="22"/>
        </w:rPr>
        <w:t xml:space="preserve">: </w:t>
      </w:r>
      <w:r w:rsidR="000A0EAE" w:rsidRPr="00EF3675">
        <w:rPr>
          <w:snapToGrid w:val="0"/>
          <w:kern w:val="22"/>
        </w:rPr>
        <w:t>46 per cent of Parties in the Asia-Pacific region (no change from the baseline)</w:t>
      </w:r>
      <w:r w:rsidR="0046470C" w:rsidRPr="00EF3675">
        <w:rPr>
          <w:snapToGrid w:val="0"/>
          <w:kern w:val="22"/>
        </w:rPr>
        <w:t xml:space="preserve">; 50 per cent of Parties in the Latin American and Caribbean region (+20 per cent); 56 per cent of Parties in the African region (+5 per cent); 84 per cent of Parties in the Eastern European region (+5 per cent); and </w:t>
      </w:r>
      <w:r w:rsidR="00DF2D3A" w:rsidRPr="00EF3675">
        <w:rPr>
          <w:snapToGrid w:val="0"/>
          <w:kern w:val="22"/>
        </w:rPr>
        <w:t xml:space="preserve">100 per cent </w:t>
      </w:r>
      <w:r w:rsidR="00A70122" w:rsidRPr="00EF3675">
        <w:rPr>
          <w:snapToGrid w:val="0"/>
          <w:kern w:val="22"/>
        </w:rPr>
        <w:t>of</w:t>
      </w:r>
      <w:r w:rsidR="00DF2D3A" w:rsidRPr="00EF3675">
        <w:rPr>
          <w:snapToGrid w:val="0"/>
          <w:kern w:val="22"/>
        </w:rPr>
        <w:t xml:space="preserve"> Parties </w:t>
      </w:r>
      <w:r w:rsidR="00154ABE" w:rsidRPr="00EF3675">
        <w:rPr>
          <w:snapToGrid w:val="0"/>
          <w:kern w:val="22"/>
        </w:rPr>
        <w:t>in</w:t>
      </w:r>
      <w:r w:rsidR="00DF2D3A" w:rsidRPr="00EF3675">
        <w:rPr>
          <w:snapToGrid w:val="0"/>
          <w:kern w:val="22"/>
        </w:rPr>
        <w:t xml:space="preserve"> the Western Europe</w:t>
      </w:r>
      <w:r w:rsidR="000F731F" w:rsidRPr="00EF3675">
        <w:rPr>
          <w:snapToGrid w:val="0"/>
          <w:kern w:val="22"/>
        </w:rPr>
        <w:t>an</w:t>
      </w:r>
      <w:r w:rsidR="00DF2D3A" w:rsidRPr="00EF3675">
        <w:rPr>
          <w:snapToGrid w:val="0"/>
          <w:kern w:val="22"/>
        </w:rPr>
        <w:t xml:space="preserve"> and other States </w:t>
      </w:r>
      <w:r w:rsidR="00154ABE" w:rsidRPr="00EF3675">
        <w:rPr>
          <w:snapToGrid w:val="0"/>
          <w:kern w:val="22"/>
        </w:rPr>
        <w:t>region</w:t>
      </w:r>
      <w:r w:rsidR="00DF2D3A" w:rsidRPr="00EF3675">
        <w:rPr>
          <w:snapToGrid w:val="0"/>
          <w:kern w:val="22"/>
        </w:rPr>
        <w:t xml:space="preserve"> (no change from the baseline)</w:t>
      </w:r>
      <w:r w:rsidR="0046470C" w:rsidRPr="00EF3675">
        <w:rPr>
          <w:snapToGrid w:val="0"/>
          <w:kern w:val="22"/>
        </w:rPr>
        <w:t>.</w:t>
      </w:r>
      <w:r w:rsidR="00DF2D3A" w:rsidRPr="00EF3675">
        <w:rPr>
          <w:snapToGrid w:val="0"/>
          <w:kern w:val="22"/>
        </w:rPr>
        <w:t xml:space="preserve"> </w:t>
      </w:r>
    </w:p>
    <w:p w14:paraId="4B4F6BDD" w14:textId="113952B1" w:rsidR="008B60C7" w:rsidRPr="00EF3675" w:rsidRDefault="008B60C7">
      <w:pPr>
        <w:pStyle w:val="CBDTableTitle"/>
        <w:rPr>
          <w:snapToGrid w:val="0"/>
        </w:rPr>
      </w:pPr>
      <w:r w:rsidRPr="00EF3675">
        <w:rPr>
          <w:b w:val="0"/>
          <w:bCs/>
          <w:snapToGrid w:val="0"/>
        </w:rPr>
        <w:lastRenderedPageBreak/>
        <w:t>Figure III</w:t>
      </w:r>
      <w:r w:rsidRPr="00EF3675">
        <w:rPr>
          <w:snapToGrid w:val="0"/>
        </w:rPr>
        <w:t xml:space="preserve"> </w:t>
      </w:r>
      <w:r w:rsidRPr="00EF3675">
        <w:rPr>
          <w:snapToGrid w:val="0"/>
        </w:rPr>
        <w:br/>
      </w:r>
      <w:r w:rsidR="00B80CDA" w:rsidRPr="00EF3675">
        <w:rPr>
          <w:snapToGrid w:val="0"/>
        </w:rPr>
        <w:t xml:space="preserve">Percentage of </w:t>
      </w:r>
      <w:r w:rsidRPr="00EF3675">
        <w:rPr>
          <w:snapToGrid w:val="0"/>
        </w:rPr>
        <w:t>Parties reporting access to resource materials for the purpose of conducting risk assessment and risk management</w:t>
      </w:r>
    </w:p>
    <w:p w14:paraId="2C58B752" w14:textId="4CBCED22" w:rsidR="002D2271" w:rsidRPr="00EF3675" w:rsidRDefault="00E52BD4" w:rsidP="00FA2932">
      <w:pPr>
        <w:pStyle w:val="CBDTableTitle"/>
        <w:tabs>
          <w:tab w:val="clear" w:pos="567"/>
        </w:tabs>
        <w:rPr>
          <w:snapToGrid w:val="0"/>
          <w:kern w:val="22"/>
        </w:rPr>
      </w:pPr>
      <w:r w:rsidRPr="00EF3675">
        <w:rPr>
          <w:noProof/>
          <w:snapToGrid w:val="0"/>
        </w:rPr>
        <w:drawing>
          <wp:inline distT="0" distB="0" distL="0" distR="0" wp14:anchorId="33CA28BF" wp14:editId="4980DF7C">
            <wp:extent cx="5697940" cy="3383325"/>
            <wp:effectExtent l="0" t="0" r="0" b="7620"/>
            <wp:docPr id="1513747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2614" cy="3392038"/>
                    </a:xfrm>
                    <a:prstGeom prst="rect">
                      <a:avLst/>
                    </a:prstGeom>
                    <a:noFill/>
                  </pic:spPr>
                </pic:pic>
              </a:graphicData>
            </a:graphic>
          </wp:inline>
        </w:drawing>
      </w:r>
    </w:p>
    <w:p w14:paraId="15F70B17" w14:textId="4120859E" w:rsidR="00DF5903" w:rsidRPr="00EF3675" w:rsidRDefault="00CA0DBA" w:rsidP="00FA2932">
      <w:pPr>
        <w:pStyle w:val="CBDNormalNumber"/>
        <w:rPr>
          <w:snapToGrid w:val="0"/>
          <w:kern w:val="22"/>
        </w:rPr>
      </w:pPr>
      <w:proofErr w:type="gramStart"/>
      <w:r w:rsidRPr="00EF3675">
        <w:rPr>
          <w:snapToGrid w:val="0"/>
          <w:kern w:val="22"/>
        </w:rPr>
        <w:t>W</w:t>
      </w:r>
      <w:r w:rsidR="001E66F0" w:rsidRPr="00EF3675">
        <w:rPr>
          <w:snapToGrid w:val="0"/>
          <w:kern w:val="22"/>
        </w:rPr>
        <w:t>ith regard to</w:t>
      </w:r>
      <w:proofErr w:type="gramEnd"/>
      <w:r w:rsidR="00F157DD" w:rsidRPr="00EF3675">
        <w:rPr>
          <w:snapToGrid w:val="0"/>
          <w:kern w:val="22"/>
        </w:rPr>
        <w:t xml:space="preserve"> </w:t>
      </w:r>
      <w:r w:rsidR="000D1E4C" w:rsidRPr="00EF3675">
        <w:rPr>
          <w:snapToGrid w:val="0"/>
          <w:kern w:val="22"/>
        </w:rPr>
        <w:t>indicator A.5</w:t>
      </w:r>
      <w:r w:rsidR="00DC5F81" w:rsidRPr="00EF3675">
        <w:rPr>
          <w:snapToGrid w:val="0"/>
          <w:kern w:val="22"/>
        </w:rPr>
        <w:t xml:space="preserve"> </w:t>
      </w:r>
      <w:r w:rsidR="000D1E4C" w:rsidRPr="00EF3675">
        <w:rPr>
          <w:snapToGrid w:val="0"/>
          <w:kern w:val="22"/>
        </w:rPr>
        <w:t xml:space="preserve">(c) </w:t>
      </w:r>
      <w:r w:rsidR="005F438D" w:rsidRPr="00EF3675">
        <w:rPr>
          <w:snapToGrid w:val="0"/>
          <w:kern w:val="22"/>
        </w:rPr>
        <w:t>(</w:t>
      </w:r>
      <w:r w:rsidRPr="00EF3675">
        <w:rPr>
          <w:snapToGrid w:val="0"/>
          <w:kern w:val="22"/>
        </w:rPr>
        <w:t>P</w:t>
      </w:r>
      <w:r w:rsidR="006E3A61" w:rsidRPr="00EF3675">
        <w:rPr>
          <w:snapToGrid w:val="0"/>
          <w:kern w:val="22"/>
        </w:rPr>
        <w:t xml:space="preserve">ercentage of </w:t>
      </w:r>
      <w:r w:rsidRPr="00EF3675">
        <w:rPr>
          <w:snapToGrid w:val="0"/>
          <w:kern w:val="22"/>
        </w:rPr>
        <w:t>P</w:t>
      </w:r>
      <w:r w:rsidR="006E3A61" w:rsidRPr="00EF3675">
        <w:rPr>
          <w:snapToGrid w:val="0"/>
          <w:kern w:val="22"/>
        </w:rPr>
        <w:t>arties carrying out risk assessments, considering other available scientific evidence, referred to in Article 15</w:t>
      </w:r>
      <w:r w:rsidR="005F438D" w:rsidRPr="00EF3675">
        <w:rPr>
          <w:snapToGrid w:val="0"/>
          <w:kern w:val="22"/>
        </w:rPr>
        <w:t>)</w:t>
      </w:r>
      <w:r w:rsidR="00025FB2" w:rsidRPr="00EF3675">
        <w:rPr>
          <w:snapToGrid w:val="0"/>
          <w:kern w:val="22"/>
        </w:rPr>
        <w:t xml:space="preserve">, information provided </w:t>
      </w:r>
      <w:r w:rsidR="00540850" w:rsidRPr="00EF3675">
        <w:rPr>
          <w:snapToGrid w:val="0"/>
          <w:kern w:val="22"/>
        </w:rPr>
        <w:t>in response to question 59</w:t>
      </w:r>
      <w:r w:rsidR="00DE71FD" w:rsidRPr="00EF3675">
        <w:rPr>
          <w:snapToGrid w:val="0"/>
          <w:kern w:val="22"/>
        </w:rPr>
        <w:t xml:space="preserve"> </w:t>
      </w:r>
      <w:r w:rsidR="00540850" w:rsidRPr="00EF3675">
        <w:rPr>
          <w:snapToGrid w:val="0"/>
          <w:kern w:val="22"/>
        </w:rPr>
        <w:t xml:space="preserve">(a) of the fifth national report </w:t>
      </w:r>
      <w:r w:rsidR="00390DA2" w:rsidRPr="00EF3675">
        <w:rPr>
          <w:snapToGrid w:val="0"/>
          <w:kern w:val="22"/>
        </w:rPr>
        <w:t>wa</w:t>
      </w:r>
      <w:r w:rsidR="00540850" w:rsidRPr="00EF3675">
        <w:rPr>
          <w:snapToGrid w:val="0"/>
          <w:kern w:val="22"/>
        </w:rPr>
        <w:t>s used to measure progress</w:t>
      </w:r>
      <w:r w:rsidR="009B2FC9" w:rsidRPr="00EF3675">
        <w:rPr>
          <w:snapToGrid w:val="0"/>
          <w:kern w:val="22"/>
        </w:rPr>
        <w:t xml:space="preserve">. </w:t>
      </w:r>
      <w:r w:rsidR="00401E28" w:rsidRPr="00EF3675">
        <w:rPr>
          <w:snapToGrid w:val="0"/>
          <w:kern w:val="22"/>
        </w:rPr>
        <w:t>O</w:t>
      </w:r>
      <w:r w:rsidR="002273C5" w:rsidRPr="00EF3675">
        <w:rPr>
          <w:snapToGrid w:val="0"/>
          <w:kern w:val="22"/>
        </w:rPr>
        <w:t xml:space="preserve">f the </w:t>
      </w:r>
      <w:r w:rsidR="006C45EB" w:rsidRPr="00EF3675">
        <w:rPr>
          <w:snapToGrid w:val="0"/>
          <w:kern w:val="22"/>
        </w:rPr>
        <w:t>68</w:t>
      </w:r>
      <w:r w:rsidR="002273C5" w:rsidRPr="00EF3675">
        <w:rPr>
          <w:snapToGrid w:val="0"/>
          <w:kern w:val="22"/>
        </w:rPr>
        <w:t xml:space="preserve"> Parties that reported having carried </w:t>
      </w:r>
      <w:r w:rsidR="00A86A3D" w:rsidRPr="00EF3675">
        <w:rPr>
          <w:snapToGrid w:val="0"/>
          <w:kern w:val="22"/>
        </w:rPr>
        <w:t>out</w:t>
      </w:r>
      <w:r w:rsidR="002273C5" w:rsidRPr="00EF3675">
        <w:rPr>
          <w:snapToGrid w:val="0"/>
          <w:kern w:val="22"/>
        </w:rPr>
        <w:t xml:space="preserve"> </w:t>
      </w:r>
      <w:r w:rsidR="00DE71FD" w:rsidRPr="00EF3675">
        <w:rPr>
          <w:snapToGrid w:val="0"/>
          <w:kern w:val="22"/>
        </w:rPr>
        <w:t>some</w:t>
      </w:r>
      <w:r w:rsidR="00B90359" w:rsidRPr="00EF3675">
        <w:rPr>
          <w:snapToGrid w:val="0"/>
          <w:kern w:val="22"/>
        </w:rPr>
        <w:t xml:space="preserve"> type of </w:t>
      </w:r>
      <w:r w:rsidR="002273C5" w:rsidRPr="00EF3675">
        <w:rPr>
          <w:snapToGrid w:val="0"/>
          <w:kern w:val="22"/>
        </w:rPr>
        <w:t>risk assessment in the reporting period</w:t>
      </w:r>
      <w:r w:rsidR="00B90359" w:rsidRPr="00EF3675">
        <w:rPr>
          <w:snapToGrid w:val="0"/>
          <w:kern w:val="22"/>
        </w:rPr>
        <w:t xml:space="preserve">, </w:t>
      </w:r>
      <w:r w:rsidR="00CC7E1A" w:rsidRPr="00EF3675">
        <w:rPr>
          <w:snapToGrid w:val="0"/>
          <w:kern w:val="22"/>
        </w:rPr>
        <w:t>54</w:t>
      </w:r>
      <w:r w:rsidR="00DB2C0E" w:rsidRPr="00EF3675">
        <w:rPr>
          <w:snapToGrid w:val="0"/>
          <w:kern w:val="22"/>
        </w:rPr>
        <w:t xml:space="preserve"> per cent</w:t>
      </w:r>
      <w:r w:rsidR="00B90359" w:rsidRPr="00EF3675">
        <w:rPr>
          <w:snapToGrid w:val="0"/>
          <w:kern w:val="22"/>
        </w:rPr>
        <w:t xml:space="preserve"> </w:t>
      </w:r>
      <w:r w:rsidR="00401E28" w:rsidRPr="00EF3675">
        <w:rPr>
          <w:snapToGrid w:val="0"/>
          <w:kern w:val="22"/>
        </w:rPr>
        <w:t xml:space="preserve">reported </w:t>
      </w:r>
      <w:r w:rsidR="009E78AE" w:rsidRPr="00EF3675">
        <w:rPr>
          <w:snapToGrid w:val="0"/>
          <w:kern w:val="22"/>
        </w:rPr>
        <w:t xml:space="preserve">having considered other available scientific </w:t>
      </w:r>
      <w:r w:rsidR="005710B8" w:rsidRPr="00EF3675">
        <w:rPr>
          <w:snapToGrid w:val="0"/>
          <w:kern w:val="22"/>
        </w:rPr>
        <w:t>evidence as referenced in Article 15 of the Protocol</w:t>
      </w:r>
      <w:r w:rsidR="00904693" w:rsidRPr="00EF3675">
        <w:rPr>
          <w:snapToGrid w:val="0"/>
          <w:kern w:val="22"/>
        </w:rPr>
        <w:t xml:space="preserve"> in all cases</w:t>
      </w:r>
      <w:r w:rsidR="005710B8" w:rsidRPr="00EF3675">
        <w:rPr>
          <w:snapToGrid w:val="0"/>
          <w:kern w:val="22"/>
        </w:rPr>
        <w:t xml:space="preserve"> and </w:t>
      </w:r>
      <w:r w:rsidR="00CC7E1A" w:rsidRPr="00EF3675">
        <w:rPr>
          <w:snapToGrid w:val="0"/>
          <w:kern w:val="22"/>
        </w:rPr>
        <w:t>32</w:t>
      </w:r>
      <w:r w:rsidR="00DB2C0E" w:rsidRPr="00EF3675">
        <w:rPr>
          <w:snapToGrid w:val="0"/>
          <w:kern w:val="22"/>
        </w:rPr>
        <w:t xml:space="preserve"> per cent</w:t>
      </w:r>
      <w:r w:rsidR="005710B8" w:rsidRPr="00EF3675">
        <w:rPr>
          <w:snapToGrid w:val="0"/>
          <w:kern w:val="22"/>
        </w:rPr>
        <w:t xml:space="preserve"> </w:t>
      </w:r>
      <w:r w:rsidR="00C81CD0" w:rsidRPr="00EF3675">
        <w:rPr>
          <w:snapToGrid w:val="0"/>
          <w:kern w:val="22"/>
        </w:rPr>
        <w:t xml:space="preserve">reported </w:t>
      </w:r>
      <w:r w:rsidR="005710B8" w:rsidRPr="00EF3675">
        <w:rPr>
          <w:snapToGrid w:val="0"/>
          <w:kern w:val="22"/>
        </w:rPr>
        <w:t>having done so in some cases.</w:t>
      </w:r>
      <w:r w:rsidR="009D6BE7" w:rsidRPr="00EF3675">
        <w:rPr>
          <w:snapToGrid w:val="0"/>
          <w:kern w:val="22"/>
        </w:rPr>
        <w:t xml:space="preserve"> No information in th</w:t>
      </w:r>
      <w:r w:rsidR="004F2B2D" w:rsidRPr="00EF3675">
        <w:rPr>
          <w:snapToGrid w:val="0"/>
          <w:kern w:val="22"/>
        </w:rPr>
        <w:t>at</w:t>
      </w:r>
      <w:r w:rsidR="009D6BE7" w:rsidRPr="00EF3675">
        <w:rPr>
          <w:snapToGrid w:val="0"/>
          <w:kern w:val="22"/>
        </w:rPr>
        <w:t xml:space="preserve"> regard </w:t>
      </w:r>
      <w:r w:rsidR="00F20C63" w:rsidRPr="00EF3675">
        <w:rPr>
          <w:snapToGrid w:val="0"/>
          <w:kern w:val="22"/>
        </w:rPr>
        <w:t>wa</w:t>
      </w:r>
      <w:r w:rsidR="009D6BE7" w:rsidRPr="00EF3675">
        <w:rPr>
          <w:snapToGrid w:val="0"/>
          <w:kern w:val="22"/>
        </w:rPr>
        <w:t>s available for the baseline.</w:t>
      </w:r>
      <w:r w:rsidR="006B58B1" w:rsidRPr="00EF3675">
        <w:rPr>
          <w:snapToGrid w:val="0"/>
          <w:kern w:val="22"/>
        </w:rPr>
        <w:t xml:space="preserve"> </w:t>
      </w:r>
      <w:r w:rsidR="009D6BE7" w:rsidRPr="00EF3675" w:rsidDel="00CC09A7">
        <w:rPr>
          <w:snapToGrid w:val="0"/>
          <w:kern w:val="22"/>
        </w:rPr>
        <w:t xml:space="preserve"> </w:t>
      </w:r>
    </w:p>
    <w:p w14:paraId="64ABD0E7" w14:textId="1ABB49A0" w:rsidR="00883A71" w:rsidRPr="00EF3675" w:rsidRDefault="009B2FC9" w:rsidP="00FA2932">
      <w:pPr>
        <w:pStyle w:val="CBDNormalNumber"/>
        <w:rPr>
          <w:snapToGrid w:val="0"/>
          <w:kern w:val="22"/>
        </w:rPr>
      </w:pPr>
      <w:r w:rsidRPr="00EF3675">
        <w:rPr>
          <w:snapToGrid w:val="0"/>
          <w:kern w:val="22"/>
        </w:rPr>
        <w:t>With regard to indicator A.5</w:t>
      </w:r>
      <w:r w:rsidR="00394BC4" w:rsidRPr="00EF3675">
        <w:rPr>
          <w:snapToGrid w:val="0"/>
          <w:kern w:val="22"/>
        </w:rPr>
        <w:t xml:space="preserve"> </w:t>
      </w:r>
      <w:r w:rsidRPr="00EF3675">
        <w:rPr>
          <w:snapToGrid w:val="0"/>
          <w:kern w:val="22"/>
        </w:rPr>
        <w:t>(d) (</w:t>
      </w:r>
      <w:r w:rsidR="00394BC4" w:rsidRPr="00EF3675">
        <w:rPr>
          <w:snapToGrid w:val="0"/>
          <w:kern w:val="22"/>
        </w:rPr>
        <w:t>p</w:t>
      </w:r>
      <w:r w:rsidRPr="00EF3675">
        <w:rPr>
          <w:snapToGrid w:val="0"/>
          <w:kern w:val="22"/>
        </w:rPr>
        <w:t xml:space="preserve">ercentage of Parties that have measures in place to identify living modified organisms or specific traits that may have adverse effects on the conservation and sustainable use of biological diversity and adopt risk mitigation measures), information provided in </w:t>
      </w:r>
      <w:r w:rsidR="00394BC4" w:rsidRPr="00EF3675">
        <w:rPr>
          <w:snapToGrid w:val="0"/>
          <w:kern w:val="22"/>
        </w:rPr>
        <w:t xml:space="preserve">response to </w:t>
      </w:r>
      <w:r w:rsidRPr="00EF3675">
        <w:rPr>
          <w:snapToGrid w:val="0"/>
          <w:kern w:val="22"/>
        </w:rPr>
        <w:t xml:space="preserve">question 65 of the </w:t>
      </w:r>
      <w:r w:rsidR="00210145" w:rsidRPr="00EF3675">
        <w:rPr>
          <w:snapToGrid w:val="0"/>
          <w:kern w:val="22"/>
        </w:rPr>
        <w:t xml:space="preserve">fifth </w:t>
      </w:r>
      <w:r w:rsidRPr="00EF3675">
        <w:rPr>
          <w:snapToGrid w:val="0"/>
          <w:kern w:val="22"/>
        </w:rPr>
        <w:t xml:space="preserve">national report </w:t>
      </w:r>
      <w:r w:rsidR="00394BC4" w:rsidRPr="00EF3675">
        <w:rPr>
          <w:snapToGrid w:val="0"/>
          <w:kern w:val="22"/>
        </w:rPr>
        <w:t>was</w:t>
      </w:r>
      <w:r w:rsidRPr="00EF3675">
        <w:rPr>
          <w:snapToGrid w:val="0"/>
          <w:kern w:val="22"/>
        </w:rPr>
        <w:t xml:space="preserve"> used to measure progress</w:t>
      </w:r>
      <w:r w:rsidR="00B4484C" w:rsidRPr="00EF3675">
        <w:rPr>
          <w:snapToGrid w:val="0"/>
          <w:kern w:val="22"/>
        </w:rPr>
        <w:t xml:space="preserve">. </w:t>
      </w:r>
      <w:r w:rsidR="00394BC4" w:rsidRPr="00EF3675">
        <w:rPr>
          <w:snapToGrid w:val="0"/>
          <w:kern w:val="22"/>
        </w:rPr>
        <w:t xml:space="preserve">Sixty-seven </w:t>
      </w:r>
      <w:r w:rsidR="00DB2C0E" w:rsidRPr="00EF3675">
        <w:rPr>
          <w:snapToGrid w:val="0"/>
          <w:kern w:val="22"/>
        </w:rPr>
        <w:t>per cent</w:t>
      </w:r>
      <w:r w:rsidR="00A03B1E" w:rsidRPr="00EF3675">
        <w:rPr>
          <w:snapToGrid w:val="0"/>
          <w:kern w:val="22"/>
        </w:rPr>
        <w:t xml:space="preserve"> of Parties report</w:t>
      </w:r>
      <w:r w:rsidR="00394BC4" w:rsidRPr="00EF3675">
        <w:rPr>
          <w:snapToGrid w:val="0"/>
          <w:kern w:val="22"/>
        </w:rPr>
        <w:t>ed</w:t>
      </w:r>
      <w:r w:rsidR="00A03B1E" w:rsidRPr="00EF3675">
        <w:rPr>
          <w:snapToGrid w:val="0"/>
          <w:kern w:val="22"/>
        </w:rPr>
        <w:t xml:space="preserve"> having measures to identify </w:t>
      </w:r>
      <w:r w:rsidR="00DA0244" w:rsidRPr="00EF3675">
        <w:rPr>
          <w:snapToGrid w:val="0"/>
          <w:kern w:val="22"/>
        </w:rPr>
        <w:t>living modified organism</w:t>
      </w:r>
      <w:r w:rsidR="00A03B1E" w:rsidRPr="00EF3675">
        <w:rPr>
          <w:snapToGrid w:val="0"/>
          <w:kern w:val="22"/>
        </w:rPr>
        <w:t>s or specific traits that m</w:t>
      </w:r>
      <w:r w:rsidR="00BF0082" w:rsidRPr="00EF3675">
        <w:rPr>
          <w:snapToGrid w:val="0"/>
          <w:kern w:val="22"/>
        </w:rPr>
        <w:t>ight</w:t>
      </w:r>
      <w:r w:rsidR="00A03B1E" w:rsidRPr="00EF3675">
        <w:rPr>
          <w:snapToGrid w:val="0"/>
          <w:kern w:val="22"/>
        </w:rPr>
        <w:t xml:space="preserve"> have adverse effects on the conservation and sustainable use of biological diversity. </w:t>
      </w:r>
      <w:r w:rsidR="00BF0082" w:rsidRPr="00EF3675">
        <w:rPr>
          <w:snapToGrid w:val="0"/>
          <w:kern w:val="22"/>
        </w:rPr>
        <w:t>Among</w:t>
      </w:r>
      <w:r w:rsidR="000801BE" w:rsidRPr="00EF3675">
        <w:rPr>
          <w:snapToGrid w:val="0"/>
          <w:kern w:val="22"/>
        </w:rPr>
        <w:t xml:space="preserve"> regions, </w:t>
      </w:r>
      <w:r w:rsidR="00DA0630" w:rsidRPr="00EF3675">
        <w:rPr>
          <w:snapToGrid w:val="0"/>
          <w:kern w:val="22"/>
        </w:rPr>
        <w:t xml:space="preserve">50 per cent of Parties in the Asia-Pacific region; 61 per cent of Parties in the Latin American and Caribbean region; </w:t>
      </w:r>
      <w:r w:rsidR="00FC2E27" w:rsidRPr="00EF3675">
        <w:rPr>
          <w:snapToGrid w:val="0"/>
          <w:kern w:val="22"/>
        </w:rPr>
        <w:t>66 per cent of Parties in the African region</w:t>
      </w:r>
      <w:r w:rsidR="00BF0082" w:rsidRPr="00EF3675">
        <w:rPr>
          <w:snapToGrid w:val="0"/>
          <w:kern w:val="22"/>
        </w:rPr>
        <w:t>;</w:t>
      </w:r>
      <w:r w:rsidR="00FC2E27" w:rsidRPr="00EF3675">
        <w:rPr>
          <w:snapToGrid w:val="0"/>
          <w:kern w:val="22"/>
        </w:rPr>
        <w:t xml:space="preserve"> 74 per cent of Parties in the Eastern European region</w:t>
      </w:r>
      <w:r w:rsidR="00BF0082" w:rsidRPr="00EF3675">
        <w:rPr>
          <w:snapToGrid w:val="0"/>
          <w:kern w:val="22"/>
        </w:rPr>
        <w:t>;</w:t>
      </w:r>
      <w:r w:rsidR="00FC2E27" w:rsidRPr="00EF3675">
        <w:rPr>
          <w:snapToGrid w:val="0"/>
          <w:kern w:val="22"/>
        </w:rPr>
        <w:t xml:space="preserve"> and </w:t>
      </w:r>
      <w:r w:rsidR="00D517EA" w:rsidRPr="00EF3675">
        <w:rPr>
          <w:snapToGrid w:val="0"/>
          <w:kern w:val="22"/>
        </w:rPr>
        <w:t>95 per</w:t>
      </w:r>
      <w:r w:rsidR="00BF0082" w:rsidRPr="00EF3675">
        <w:rPr>
          <w:snapToGrid w:val="0"/>
          <w:kern w:val="22"/>
        </w:rPr>
        <w:t xml:space="preserve"> </w:t>
      </w:r>
      <w:r w:rsidR="00D517EA" w:rsidRPr="00EF3675">
        <w:rPr>
          <w:snapToGrid w:val="0"/>
          <w:kern w:val="22"/>
        </w:rPr>
        <w:t xml:space="preserve">cent of Parties of the Western European and other States </w:t>
      </w:r>
      <w:r w:rsidR="00245A50" w:rsidRPr="00EF3675">
        <w:rPr>
          <w:snapToGrid w:val="0"/>
          <w:kern w:val="22"/>
        </w:rPr>
        <w:t>region</w:t>
      </w:r>
      <w:r w:rsidR="00D517EA" w:rsidRPr="00EF3675">
        <w:rPr>
          <w:snapToGrid w:val="0"/>
          <w:kern w:val="22"/>
        </w:rPr>
        <w:t xml:space="preserve"> reported having th</w:t>
      </w:r>
      <w:r w:rsidR="00245A50" w:rsidRPr="00EF3675">
        <w:rPr>
          <w:snapToGrid w:val="0"/>
          <w:kern w:val="22"/>
        </w:rPr>
        <w:t>o</w:t>
      </w:r>
      <w:r w:rsidR="00D517EA" w:rsidRPr="00EF3675">
        <w:rPr>
          <w:snapToGrid w:val="0"/>
          <w:kern w:val="22"/>
        </w:rPr>
        <w:t>se measures.</w:t>
      </w:r>
      <w:r w:rsidR="00A03B1E" w:rsidRPr="00EF3675">
        <w:rPr>
          <w:snapToGrid w:val="0"/>
          <w:kern w:val="22"/>
        </w:rPr>
        <w:t xml:space="preserve"> </w:t>
      </w:r>
      <w:r w:rsidR="00852DAE" w:rsidRPr="00EF3675">
        <w:rPr>
          <w:snapToGrid w:val="0"/>
          <w:kern w:val="22"/>
        </w:rPr>
        <w:t>No baseline</w:t>
      </w:r>
      <w:r w:rsidR="00216492" w:rsidRPr="00EF3675">
        <w:rPr>
          <w:snapToGrid w:val="0"/>
          <w:kern w:val="22"/>
        </w:rPr>
        <w:t xml:space="preserve"> information </w:t>
      </w:r>
      <w:r w:rsidR="00245A50" w:rsidRPr="00EF3675">
        <w:rPr>
          <w:snapToGrid w:val="0"/>
          <w:kern w:val="22"/>
        </w:rPr>
        <w:t>in that regard wa</w:t>
      </w:r>
      <w:r w:rsidR="00216492" w:rsidRPr="00EF3675">
        <w:rPr>
          <w:snapToGrid w:val="0"/>
          <w:kern w:val="22"/>
        </w:rPr>
        <w:t>s available</w:t>
      </w:r>
      <w:r w:rsidR="00852DAE" w:rsidRPr="00EF3675">
        <w:rPr>
          <w:snapToGrid w:val="0"/>
          <w:kern w:val="22"/>
        </w:rPr>
        <w:t>.</w:t>
      </w:r>
    </w:p>
    <w:p w14:paraId="34925B35" w14:textId="36F84032" w:rsidR="00516DE3" w:rsidRPr="00EF3675" w:rsidRDefault="00516DE3" w:rsidP="00FA2932">
      <w:pPr>
        <w:pStyle w:val="CBDNormalNumber"/>
        <w:rPr>
          <w:b/>
          <w:bCs/>
          <w:snapToGrid w:val="0"/>
          <w:kern w:val="22"/>
        </w:rPr>
      </w:pPr>
      <w:r w:rsidRPr="00EF3675">
        <w:rPr>
          <w:snapToGrid w:val="0"/>
          <w:kern w:val="22"/>
        </w:rPr>
        <w:t xml:space="preserve">In their free text answers, </w:t>
      </w:r>
      <w:r w:rsidR="00CB25BB" w:rsidRPr="00EF3675">
        <w:rPr>
          <w:snapToGrid w:val="0"/>
          <w:kern w:val="22"/>
        </w:rPr>
        <w:t>Parties</w:t>
      </w:r>
      <w:r w:rsidR="007512A3" w:rsidRPr="00EF3675">
        <w:rPr>
          <w:snapToGrid w:val="0"/>
          <w:kern w:val="22"/>
        </w:rPr>
        <w:t xml:space="preserve"> emphasized the importance of risk assessment for the implementation of the Protocol and decision</w:t>
      </w:r>
      <w:r w:rsidR="00F470B8" w:rsidRPr="00EF3675">
        <w:rPr>
          <w:snapToGrid w:val="0"/>
          <w:kern w:val="22"/>
        </w:rPr>
        <w:t>-</w:t>
      </w:r>
      <w:r w:rsidR="007512A3" w:rsidRPr="00EF3675">
        <w:rPr>
          <w:snapToGrid w:val="0"/>
          <w:kern w:val="22"/>
        </w:rPr>
        <w:t>making on living modified organisms. Many</w:t>
      </w:r>
      <w:r w:rsidR="000B66A5" w:rsidRPr="00EF3675" w:rsidDel="005E387C">
        <w:rPr>
          <w:snapToGrid w:val="0"/>
          <w:kern w:val="22"/>
        </w:rPr>
        <w:t xml:space="preserve"> </w:t>
      </w:r>
      <w:r w:rsidR="00245E5E" w:rsidRPr="00EF3675">
        <w:rPr>
          <w:snapToGrid w:val="0"/>
          <w:kern w:val="22"/>
        </w:rPr>
        <w:t xml:space="preserve">indicated that </w:t>
      </w:r>
      <w:r w:rsidR="00F17989" w:rsidRPr="00EF3675">
        <w:rPr>
          <w:snapToGrid w:val="0"/>
          <w:kern w:val="22"/>
          <w:lang w:val="en-CA"/>
        </w:rPr>
        <w:t>the</w:t>
      </w:r>
      <w:r w:rsidR="00076C6A" w:rsidRPr="00EF3675">
        <w:rPr>
          <w:snapToGrid w:val="0"/>
          <w:kern w:val="22"/>
          <w:lang w:val="en-CA"/>
        </w:rPr>
        <w:t>ir</w:t>
      </w:r>
      <w:r w:rsidR="00F17989" w:rsidRPr="00EF3675">
        <w:rPr>
          <w:snapToGrid w:val="0"/>
          <w:kern w:val="22"/>
          <w:lang w:val="en-CA"/>
        </w:rPr>
        <w:t xml:space="preserve"> </w:t>
      </w:r>
      <w:r w:rsidR="00F17989" w:rsidRPr="00EF3675">
        <w:rPr>
          <w:snapToGrid w:val="0"/>
          <w:kern w:val="22"/>
        </w:rPr>
        <w:t>legal framework</w:t>
      </w:r>
      <w:r w:rsidR="008E2A44" w:rsidRPr="00EF3675">
        <w:rPr>
          <w:snapToGrid w:val="0"/>
          <w:kern w:val="22"/>
        </w:rPr>
        <w:t>s</w:t>
      </w:r>
      <w:r w:rsidR="00076C6A" w:rsidRPr="00EF3675">
        <w:rPr>
          <w:snapToGrid w:val="0"/>
          <w:kern w:val="22"/>
        </w:rPr>
        <w:t xml:space="preserve"> </w:t>
      </w:r>
      <w:r w:rsidR="00FC5A9A" w:rsidRPr="00EF3675">
        <w:rPr>
          <w:snapToGrid w:val="0"/>
          <w:kern w:val="22"/>
        </w:rPr>
        <w:t>provid</w:t>
      </w:r>
      <w:r w:rsidR="00AB1ACE" w:rsidRPr="00EF3675">
        <w:rPr>
          <w:snapToGrid w:val="0"/>
          <w:kern w:val="22"/>
        </w:rPr>
        <w:t>ed</w:t>
      </w:r>
      <w:r w:rsidR="00FC5A9A" w:rsidRPr="00EF3675">
        <w:rPr>
          <w:snapToGrid w:val="0"/>
          <w:kern w:val="22"/>
        </w:rPr>
        <w:t xml:space="preserve"> for</w:t>
      </w:r>
      <w:r w:rsidR="00076C6A" w:rsidRPr="00EF3675">
        <w:rPr>
          <w:snapToGrid w:val="0"/>
          <w:kern w:val="22"/>
        </w:rPr>
        <w:t xml:space="preserve"> risk assessment</w:t>
      </w:r>
      <w:r w:rsidR="00935006" w:rsidRPr="00EF3675">
        <w:rPr>
          <w:snapToGrid w:val="0"/>
          <w:kern w:val="22"/>
        </w:rPr>
        <w:t xml:space="preserve"> and some highlighted</w:t>
      </w:r>
      <w:r w:rsidR="00981680" w:rsidRPr="00EF3675">
        <w:rPr>
          <w:snapToGrid w:val="0"/>
          <w:kern w:val="22"/>
        </w:rPr>
        <w:t xml:space="preserve"> </w:t>
      </w:r>
      <w:r w:rsidR="00935006" w:rsidRPr="00EF3675">
        <w:rPr>
          <w:snapToGrid w:val="0"/>
          <w:kern w:val="22"/>
        </w:rPr>
        <w:t>instruments that had been amended. Parties described</w:t>
      </w:r>
      <w:r w:rsidR="00F17989" w:rsidRPr="00EF3675">
        <w:rPr>
          <w:snapToGrid w:val="0"/>
          <w:kern w:val="22"/>
        </w:rPr>
        <w:t xml:space="preserve"> national biosafety institutions</w:t>
      </w:r>
      <w:r w:rsidR="00264477" w:rsidRPr="00EF3675">
        <w:rPr>
          <w:snapToGrid w:val="0"/>
          <w:kern w:val="22"/>
        </w:rPr>
        <w:t xml:space="preserve">, </w:t>
      </w:r>
      <w:r w:rsidR="00E2727F" w:rsidRPr="00EF3675">
        <w:rPr>
          <w:snapToGrid w:val="0"/>
          <w:kern w:val="22"/>
        </w:rPr>
        <w:t>regional systems</w:t>
      </w:r>
      <w:r w:rsidR="00DE642B" w:rsidRPr="00EF3675">
        <w:rPr>
          <w:snapToGrid w:val="0"/>
          <w:kern w:val="22"/>
        </w:rPr>
        <w:t xml:space="preserve">, cooperation </w:t>
      </w:r>
      <w:r w:rsidR="00423AB6" w:rsidRPr="00EF3675">
        <w:rPr>
          <w:snapToGrid w:val="0"/>
          <w:kern w:val="22"/>
        </w:rPr>
        <w:t>initiatives</w:t>
      </w:r>
      <w:r w:rsidR="00E2727F" w:rsidRPr="00EF3675">
        <w:rPr>
          <w:snapToGrid w:val="0"/>
          <w:kern w:val="22"/>
        </w:rPr>
        <w:t xml:space="preserve"> </w:t>
      </w:r>
      <w:r w:rsidR="00264477" w:rsidRPr="00EF3675">
        <w:rPr>
          <w:snapToGrid w:val="0"/>
          <w:kern w:val="22"/>
        </w:rPr>
        <w:t xml:space="preserve">and </w:t>
      </w:r>
      <w:r w:rsidR="00614141" w:rsidRPr="00EF3675">
        <w:rPr>
          <w:snapToGrid w:val="0"/>
          <w:kern w:val="22"/>
        </w:rPr>
        <w:t>resource</w:t>
      </w:r>
      <w:r w:rsidR="00264477" w:rsidRPr="00EF3675">
        <w:rPr>
          <w:snapToGrid w:val="0"/>
          <w:kern w:val="22"/>
        </w:rPr>
        <w:t xml:space="preserve"> materials</w:t>
      </w:r>
      <w:r w:rsidR="00E2727F" w:rsidRPr="00EF3675">
        <w:rPr>
          <w:snapToGrid w:val="0"/>
          <w:kern w:val="22"/>
        </w:rPr>
        <w:t xml:space="preserve"> t</w:t>
      </w:r>
      <w:r w:rsidR="00767B3B" w:rsidRPr="00EF3675">
        <w:rPr>
          <w:snapToGrid w:val="0"/>
          <w:kern w:val="22"/>
        </w:rPr>
        <w:t>hat</w:t>
      </w:r>
      <w:r w:rsidR="00E2727F" w:rsidRPr="00EF3675">
        <w:rPr>
          <w:snapToGrid w:val="0"/>
          <w:kern w:val="22"/>
        </w:rPr>
        <w:t xml:space="preserve"> support</w:t>
      </w:r>
      <w:r w:rsidR="00AB1ACE" w:rsidRPr="00EF3675">
        <w:rPr>
          <w:snapToGrid w:val="0"/>
          <w:kern w:val="22"/>
        </w:rPr>
        <w:t>ed</w:t>
      </w:r>
      <w:r w:rsidR="00E2727F" w:rsidRPr="00EF3675">
        <w:rPr>
          <w:snapToGrid w:val="0"/>
          <w:kern w:val="22"/>
        </w:rPr>
        <w:t xml:space="preserve"> the impl</w:t>
      </w:r>
      <w:r w:rsidR="007859B0" w:rsidRPr="00EF3675">
        <w:rPr>
          <w:snapToGrid w:val="0"/>
          <w:kern w:val="22"/>
        </w:rPr>
        <w:t>eme</w:t>
      </w:r>
      <w:r w:rsidR="00E2727F" w:rsidRPr="00EF3675">
        <w:rPr>
          <w:snapToGrid w:val="0"/>
          <w:kern w:val="22"/>
        </w:rPr>
        <w:t>ntation of Articles 15 and 16</w:t>
      </w:r>
      <w:r w:rsidR="00AB1ACE" w:rsidRPr="00EF3675">
        <w:rPr>
          <w:snapToGrid w:val="0"/>
          <w:kern w:val="22"/>
        </w:rPr>
        <w:t xml:space="preserve"> of the Cartagena Protocol</w:t>
      </w:r>
      <w:r w:rsidR="008F5E52" w:rsidRPr="00EF3675">
        <w:rPr>
          <w:snapToGrid w:val="0"/>
          <w:kern w:val="22"/>
        </w:rPr>
        <w:t xml:space="preserve">, as well as </w:t>
      </w:r>
      <w:r w:rsidR="00A9622F" w:rsidRPr="00EF3675">
        <w:rPr>
          <w:snapToGrid w:val="0"/>
          <w:kern w:val="22"/>
        </w:rPr>
        <w:t>a</w:t>
      </w:r>
      <w:r w:rsidR="008F5E52" w:rsidRPr="00EF3675">
        <w:rPr>
          <w:snapToGrid w:val="0"/>
          <w:kern w:val="22"/>
        </w:rPr>
        <w:t>nnex III</w:t>
      </w:r>
      <w:r w:rsidR="00AB1ACE" w:rsidRPr="00EF3675">
        <w:rPr>
          <w:snapToGrid w:val="0"/>
          <w:kern w:val="22"/>
        </w:rPr>
        <w:t xml:space="preserve"> thereto</w:t>
      </w:r>
      <w:r w:rsidR="00E2727F" w:rsidRPr="00EF3675">
        <w:rPr>
          <w:snapToGrid w:val="0"/>
          <w:kern w:val="22"/>
        </w:rPr>
        <w:t xml:space="preserve">. </w:t>
      </w:r>
      <w:r w:rsidR="002D4DC4" w:rsidRPr="00EF3675">
        <w:rPr>
          <w:snapToGrid w:val="0"/>
          <w:kern w:val="22"/>
        </w:rPr>
        <w:t>While o</w:t>
      </w:r>
      <w:r w:rsidR="00FD5E1F" w:rsidRPr="00EF3675">
        <w:rPr>
          <w:snapToGrid w:val="0"/>
          <w:kern w:val="22"/>
        </w:rPr>
        <w:t>ther</w:t>
      </w:r>
      <w:r w:rsidR="00DC7FA4" w:rsidRPr="00EF3675">
        <w:rPr>
          <w:snapToGrid w:val="0"/>
          <w:kern w:val="22"/>
        </w:rPr>
        <w:t xml:space="preserve"> Parties </w:t>
      </w:r>
      <w:r w:rsidR="00C14D64" w:rsidRPr="00EF3675">
        <w:rPr>
          <w:snapToGrid w:val="0"/>
          <w:kern w:val="22"/>
          <w:lang w:val="en-CA"/>
        </w:rPr>
        <w:t>noted</w:t>
      </w:r>
      <w:r w:rsidR="000B66A5" w:rsidRPr="00EF3675">
        <w:rPr>
          <w:snapToGrid w:val="0"/>
          <w:kern w:val="22"/>
          <w:lang w:val="en-CA"/>
        </w:rPr>
        <w:t xml:space="preserve"> progress </w:t>
      </w:r>
      <w:r w:rsidR="00EC5DF2" w:rsidRPr="00EF3675">
        <w:rPr>
          <w:snapToGrid w:val="0"/>
          <w:kern w:val="22"/>
          <w:lang w:val="en-CA"/>
        </w:rPr>
        <w:t xml:space="preserve">in </w:t>
      </w:r>
      <w:r w:rsidR="00596DBF" w:rsidRPr="00EF3675">
        <w:rPr>
          <w:snapToGrid w:val="0"/>
          <w:kern w:val="22"/>
          <w:lang w:val="en-CA"/>
        </w:rPr>
        <w:t xml:space="preserve">establishing or reinforcing </w:t>
      </w:r>
      <w:r w:rsidR="00FD5E1F" w:rsidRPr="00EF3675">
        <w:rPr>
          <w:snapToGrid w:val="0"/>
          <w:kern w:val="22"/>
          <w:lang w:val="en-CA"/>
        </w:rPr>
        <w:t>such institutions and frameworks</w:t>
      </w:r>
      <w:r w:rsidR="002D4DC4" w:rsidRPr="00EF3675">
        <w:rPr>
          <w:snapToGrid w:val="0"/>
          <w:kern w:val="22"/>
          <w:lang w:val="en-CA"/>
        </w:rPr>
        <w:t>,</w:t>
      </w:r>
      <w:r w:rsidR="00EC5DF2" w:rsidRPr="00EF3675">
        <w:rPr>
          <w:snapToGrid w:val="0"/>
          <w:kern w:val="22"/>
          <w:lang w:val="en-CA"/>
        </w:rPr>
        <w:t xml:space="preserve"> a</w:t>
      </w:r>
      <w:r w:rsidR="000B66A5" w:rsidRPr="00EF3675">
        <w:rPr>
          <w:snapToGrid w:val="0"/>
          <w:kern w:val="22"/>
          <w:lang w:val="en-CA"/>
        </w:rPr>
        <w:t xml:space="preserve">t the same time, </w:t>
      </w:r>
      <w:r w:rsidR="00EC5DF2" w:rsidRPr="00EF3675">
        <w:rPr>
          <w:snapToGrid w:val="0"/>
          <w:kern w:val="22"/>
          <w:lang w:val="en-CA"/>
        </w:rPr>
        <w:t xml:space="preserve">many </w:t>
      </w:r>
      <w:r w:rsidR="000B66A5" w:rsidRPr="00EF3675">
        <w:rPr>
          <w:snapToGrid w:val="0"/>
          <w:kern w:val="22"/>
          <w:lang w:val="en-CA"/>
        </w:rPr>
        <w:t xml:space="preserve">Parties underscored capacity gaps </w:t>
      </w:r>
      <w:r w:rsidR="00407AA9" w:rsidRPr="00EF3675">
        <w:rPr>
          <w:snapToGrid w:val="0"/>
          <w:kern w:val="22"/>
          <w:lang w:val="en-CA"/>
        </w:rPr>
        <w:t>that hinder</w:t>
      </w:r>
      <w:r w:rsidR="00EB140E" w:rsidRPr="00EF3675">
        <w:rPr>
          <w:snapToGrid w:val="0"/>
          <w:kern w:val="22"/>
          <w:lang w:val="en-CA"/>
        </w:rPr>
        <w:t>ed</w:t>
      </w:r>
      <w:r w:rsidR="00EC5DF2" w:rsidRPr="00EF3675">
        <w:rPr>
          <w:snapToGrid w:val="0"/>
          <w:kern w:val="22"/>
          <w:lang w:val="en-CA"/>
        </w:rPr>
        <w:t xml:space="preserve"> </w:t>
      </w:r>
      <w:r w:rsidR="00BD0845" w:rsidRPr="00EF3675">
        <w:rPr>
          <w:snapToGrid w:val="0"/>
          <w:kern w:val="22"/>
          <w:lang w:val="en-CA"/>
        </w:rPr>
        <w:t>the operationalization</w:t>
      </w:r>
      <w:r w:rsidR="00EC5DF2" w:rsidRPr="00EF3675">
        <w:rPr>
          <w:snapToGrid w:val="0"/>
          <w:kern w:val="22"/>
          <w:lang w:val="en-CA"/>
        </w:rPr>
        <w:t xml:space="preserve"> of risk assessment and risk management provisions</w:t>
      </w:r>
      <w:r w:rsidR="0058349B" w:rsidRPr="00EF3675">
        <w:rPr>
          <w:snapToGrid w:val="0"/>
          <w:kern w:val="22"/>
          <w:lang w:val="en-CA"/>
        </w:rPr>
        <w:t>, including</w:t>
      </w:r>
      <w:r w:rsidR="000B66A5" w:rsidRPr="00EF3675">
        <w:rPr>
          <w:snapToGrid w:val="0"/>
          <w:kern w:val="22"/>
          <w:lang w:val="en-CA"/>
        </w:rPr>
        <w:t xml:space="preserve"> shortages of trained scientific personnel, inadequate or non-operational laboratory facilities, limited financial resources and incomplete regulatory frameworks. </w:t>
      </w:r>
      <w:r w:rsidR="00E813CB" w:rsidRPr="00EF3675">
        <w:rPr>
          <w:snapToGrid w:val="0"/>
          <w:kern w:val="22"/>
          <w:lang w:val="en-CA"/>
        </w:rPr>
        <w:t>M</w:t>
      </w:r>
      <w:r w:rsidR="000B66A5" w:rsidRPr="00EF3675">
        <w:rPr>
          <w:snapToGrid w:val="0"/>
          <w:kern w:val="22"/>
          <w:lang w:val="en-CA"/>
        </w:rPr>
        <w:t xml:space="preserve">any </w:t>
      </w:r>
      <w:r w:rsidR="000408EC" w:rsidRPr="00EF3675">
        <w:rPr>
          <w:snapToGrid w:val="0"/>
          <w:kern w:val="22"/>
          <w:lang w:val="en-CA"/>
        </w:rPr>
        <w:t xml:space="preserve">Parties </w:t>
      </w:r>
      <w:r w:rsidR="00593488" w:rsidRPr="00EF3675">
        <w:rPr>
          <w:snapToGrid w:val="0"/>
          <w:kern w:val="22"/>
          <w:lang w:val="en-CA"/>
        </w:rPr>
        <w:t>therefore</w:t>
      </w:r>
      <w:r w:rsidR="00E813CB" w:rsidRPr="00EF3675">
        <w:rPr>
          <w:snapToGrid w:val="0"/>
          <w:kern w:val="22"/>
          <w:lang w:val="en-CA"/>
        </w:rPr>
        <w:t xml:space="preserve"> </w:t>
      </w:r>
      <w:r w:rsidR="001041D8" w:rsidRPr="00EF3675">
        <w:rPr>
          <w:snapToGrid w:val="0"/>
          <w:kern w:val="22"/>
          <w:lang w:val="en-CA"/>
        </w:rPr>
        <w:lastRenderedPageBreak/>
        <w:t>emphasized the need for continued capacity-building</w:t>
      </w:r>
      <w:r w:rsidR="006F31D9" w:rsidRPr="00EF3675">
        <w:rPr>
          <w:snapToGrid w:val="0"/>
          <w:kern w:val="22"/>
          <w:lang w:val="en-CA"/>
        </w:rPr>
        <w:t xml:space="preserve"> on risk assessment</w:t>
      </w:r>
      <w:r w:rsidR="00F25421" w:rsidRPr="00EF3675">
        <w:rPr>
          <w:snapToGrid w:val="0"/>
          <w:kern w:val="22"/>
          <w:lang w:val="en-CA"/>
        </w:rPr>
        <w:t xml:space="preserve">, </w:t>
      </w:r>
      <w:r w:rsidR="00830A82" w:rsidRPr="00EF3675">
        <w:rPr>
          <w:snapToGrid w:val="0"/>
          <w:kern w:val="22"/>
          <w:lang w:val="en-CA"/>
        </w:rPr>
        <w:t>risk management</w:t>
      </w:r>
      <w:r w:rsidR="006F31D9" w:rsidRPr="00EF3675">
        <w:rPr>
          <w:snapToGrid w:val="0"/>
          <w:kern w:val="22"/>
          <w:lang w:val="en-CA"/>
        </w:rPr>
        <w:t xml:space="preserve"> and monitoring</w:t>
      </w:r>
      <w:r w:rsidR="00F25421" w:rsidRPr="00EF3675">
        <w:rPr>
          <w:snapToGrid w:val="0"/>
          <w:kern w:val="22"/>
          <w:lang w:val="en-CA"/>
        </w:rPr>
        <w:t>;</w:t>
      </w:r>
      <w:r w:rsidR="000B66A5" w:rsidRPr="00EF3675">
        <w:rPr>
          <w:snapToGrid w:val="0"/>
          <w:kern w:val="22"/>
          <w:lang w:val="en-CA"/>
        </w:rPr>
        <w:t xml:space="preserve"> </w:t>
      </w:r>
      <w:r w:rsidR="00E274A8" w:rsidRPr="00EF3675">
        <w:rPr>
          <w:snapToGrid w:val="0"/>
          <w:kern w:val="22"/>
          <w:lang w:val="en-CA"/>
        </w:rPr>
        <w:t xml:space="preserve">improved access to adequate </w:t>
      </w:r>
      <w:r w:rsidR="00E10B5C" w:rsidRPr="00EF3675">
        <w:rPr>
          <w:snapToGrid w:val="0"/>
          <w:kern w:val="22"/>
          <w:lang w:val="en-CA"/>
        </w:rPr>
        <w:t xml:space="preserve">technical infrastructure </w:t>
      </w:r>
      <w:r w:rsidR="003B43CA" w:rsidRPr="00EF3675">
        <w:rPr>
          <w:snapToGrid w:val="0"/>
          <w:kern w:val="22"/>
          <w:lang w:val="en-CA"/>
        </w:rPr>
        <w:t>for research and analysis</w:t>
      </w:r>
      <w:r w:rsidR="008C2589" w:rsidRPr="00EF3675">
        <w:rPr>
          <w:snapToGrid w:val="0"/>
          <w:kern w:val="22"/>
          <w:lang w:val="en-CA"/>
        </w:rPr>
        <w:t xml:space="preserve"> (for example, laboratories and reagents)</w:t>
      </w:r>
      <w:r w:rsidR="00F25421" w:rsidRPr="00EF3675">
        <w:rPr>
          <w:snapToGrid w:val="0"/>
          <w:kern w:val="22"/>
          <w:lang w:val="en-CA"/>
        </w:rPr>
        <w:t>;</w:t>
      </w:r>
      <w:r w:rsidR="000B66A5" w:rsidRPr="00EF3675">
        <w:rPr>
          <w:snapToGrid w:val="0"/>
          <w:kern w:val="22"/>
          <w:lang w:val="en-CA"/>
        </w:rPr>
        <w:t xml:space="preserve"> financial assistance</w:t>
      </w:r>
      <w:r w:rsidR="00F25421" w:rsidRPr="00EF3675">
        <w:rPr>
          <w:snapToGrid w:val="0"/>
          <w:kern w:val="22"/>
          <w:lang w:val="en-CA"/>
        </w:rPr>
        <w:t>;</w:t>
      </w:r>
      <w:r w:rsidR="000B66A5" w:rsidRPr="00EF3675">
        <w:rPr>
          <w:snapToGrid w:val="0"/>
          <w:kern w:val="22"/>
          <w:lang w:val="en-CA"/>
        </w:rPr>
        <w:t xml:space="preserve"> access to </w:t>
      </w:r>
      <w:r w:rsidR="008D08E7" w:rsidRPr="00EF3675">
        <w:rPr>
          <w:snapToGrid w:val="0"/>
          <w:kern w:val="22"/>
          <w:lang w:val="en-CA"/>
        </w:rPr>
        <w:t>technical resources</w:t>
      </w:r>
      <w:r w:rsidR="00946F66" w:rsidRPr="00EF3675">
        <w:rPr>
          <w:snapToGrid w:val="0"/>
          <w:kern w:val="22"/>
          <w:lang w:val="en-CA"/>
        </w:rPr>
        <w:t>;</w:t>
      </w:r>
      <w:r w:rsidR="00DE0F2C" w:rsidRPr="00EF3675">
        <w:rPr>
          <w:snapToGrid w:val="0"/>
          <w:kern w:val="22"/>
          <w:lang w:val="en-CA"/>
        </w:rPr>
        <w:t xml:space="preserve"> and </w:t>
      </w:r>
      <w:r w:rsidR="00375BAE" w:rsidRPr="00EF3675">
        <w:rPr>
          <w:snapToGrid w:val="0"/>
          <w:kern w:val="22"/>
          <w:lang w:val="en-CA"/>
        </w:rPr>
        <w:t xml:space="preserve">the strengthening </w:t>
      </w:r>
      <w:r w:rsidR="008579D5" w:rsidRPr="00EF3675">
        <w:rPr>
          <w:snapToGrid w:val="0"/>
          <w:kern w:val="22"/>
          <w:lang w:val="en-CA"/>
        </w:rPr>
        <w:t xml:space="preserve">of national biosafety </w:t>
      </w:r>
      <w:r w:rsidR="00375BAE" w:rsidRPr="00EF3675">
        <w:rPr>
          <w:snapToGrid w:val="0"/>
          <w:kern w:val="22"/>
          <w:lang w:val="en-CA"/>
        </w:rPr>
        <w:t>frameworks</w:t>
      </w:r>
      <w:r w:rsidR="00593AA2" w:rsidRPr="00EF3675">
        <w:rPr>
          <w:snapToGrid w:val="0"/>
          <w:kern w:val="22"/>
          <w:lang w:val="en-CA"/>
        </w:rPr>
        <w:t>.</w:t>
      </w:r>
      <w:r w:rsidR="00185141" w:rsidRPr="00EF3675">
        <w:rPr>
          <w:b/>
          <w:bCs/>
          <w:snapToGrid w:val="0"/>
          <w:kern w:val="22"/>
        </w:rPr>
        <w:t xml:space="preserve"> </w:t>
      </w:r>
    </w:p>
    <w:p w14:paraId="47879892" w14:textId="10B8CAEA" w:rsidR="00527AC3" w:rsidRPr="00EF3675" w:rsidRDefault="00231813" w:rsidP="00FA2932">
      <w:pPr>
        <w:pStyle w:val="CBDNormalNumber"/>
        <w:rPr>
          <w:snapToGrid w:val="0"/>
          <w:kern w:val="22"/>
        </w:rPr>
      </w:pPr>
      <w:r w:rsidRPr="00EF3675">
        <w:rPr>
          <w:snapToGrid w:val="0"/>
          <w:kern w:val="22"/>
        </w:rPr>
        <w:t>For</w:t>
      </w:r>
      <w:r w:rsidR="0080614D" w:rsidRPr="00EF3675">
        <w:rPr>
          <w:bCs/>
          <w:iCs/>
          <w:snapToGrid w:val="0"/>
          <w:kern w:val="22"/>
        </w:rPr>
        <w:t xml:space="preserve"> </w:t>
      </w:r>
      <w:r w:rsidR="009B656F" w:rsidRPr="00EF3675">
        <w:rPr>
          <w:bCs/>
          <w:iCs/>
          <w:snapToGrid w:val="0"/>
          <w:kern w:val="22"/>
        </w:rPr>
        <w:t>g</w:t>
      </w:r>
      <w:r w:rsidR="0080614D" w:rsidRPr="00EF3675">
        <w:rPr>
          <w:bCs/>
          <w:iCs/>
          <w:snapToGrid w:val="0"/>
          <w:kern w:val="22"/>
        </w:rPr>
        <w:t xml:space="preserve">oal A.5, </w:t>
      </w:r>
      <w:r w:rsidRPr="00EF3675">
        <w:rPr>
          <w:bCs/>
          <w:iCs/>
          <w:snapToGrid w:val="0"/>
          <w:kern w:val="22"/>
        </w:rPr>
        <w:t xml:space="preserve">under </w:t>
      </w:r>
      <w:r w:rsidR="0080614D" w:rsidRPr="00EF3675">
        <w:rPr>
          <w:bCs/>
          <w:iCs/>
          <w:snapToGrid w:val="0"/>
          <w:kern w:val="22"/>
        </w:rPr>
        <w:t>the capacity-building action plan</w:t>
      </w:r>
      <w:r w:rsidRPr="00EF3675">
        <w:rPr>
          <w:bCs/>
          <w:iCs/>
          <w:snapToGrid w:val="0"/>
          <w:kern w:val="22"/>
        </w:rPr>
        <w:t>,</w:t>
      </w:r>
      <w:r w:rsidR="0080614D" w:rsidRPr="00EF3675">
        <w:rPr>
          <w:bCs/>
          <w:iCs/>
          <w:snapToGrid w:val="0"/>
          <w:kern w:val="22"/>
        </w:rPr>
        <w:t xml:space="preserve"> </w:t>
      </w:r>
      <w:r w:rsidR="00F61446" w:rsidRPr="00EF3675">
        <w:rPr>
          <w:bCs/>
          <w:iCs/>
          <w:snapToGrid w:val="0"/>
          <w:kern w:val="22"/>
        </w:rPr>
        <w:t>five</w:t>
      </w:r>
      <w:r w:rsidR="0080614D" w:rsidRPr="00EF3675">
        <w:rPr>
          <w:bCs/>
          <w:iCs/>
          <w:snapToGrid w:val="0"/>
          <w:kern w:val="22"/>
        </w:rPr>
        <w:t xml:space="preserve"> key area</w:t>
      </w:r>
      <w:r w:rsidR="00F61446" w:rsidRPr="00EF3675">
        <w:rPr>
          <w:bCs/>
          <w:iCs/>
          <w:snapToGrid w:val="0"/>
          <w:kern w:val="22"/>
        </w:rPr>
        <w:t>s</w:t>
      </w:r>
      <w:r w:rsidR="0080614D" w:rsidRPr="00EF3675">
        <w:rPr>
          <w:bCs/>
          <w:iCs/>
          <w:snapToGrid w:val="0"/>
          <w:kern w:val="22"/>
        </w:rPr>
        <w:t xml:space="preserve"> for capacity-building</w:t>
      </w:r>
      <w:r w:rsidRPr="00EF3675">
        <w:rPr>
          <w:bCs/>
          <w:iCs/>
          <w:snapToGrid w:val="0"/>
          <w:kern w:val="22"/>
        </w:rPr>
        <w:t xml:space="preserve"> were identified</w:t>
      </w:r>
      <w:r w:rsidR="0080614D" w:rsidRPr="00EF3675">
        <w:rPr>
          <w:bCs/>
          <w:iCs/>
          <w:snapToGrid w:val="0"/>
          <w:kern w:val="22"/>
        </w:rPr>
        <w:t xml:space="preserve">: </w:t>
      </w:r>
      <w:r w:rsidR="00527AC3" w:rsidRPr="00EF3675">
        <w:rPr>
          <w:snapToGrid w:val="0"/>
          <w:kern w:val="22"/>
        </w:rPr>
        <w:t>(</w:t>
      </w:r>
      <w:r w:rsidRPr="00EF3675">
        <w:rPr>
          <w:snapToGrid w:val="0"/>
          <w:kern w:val="22"/>
        </w:rPr>
        <w:t>a</w:t>
      </w:r>
      <w:r w:rsidR="00527AC3" w:rsidRPr="00EF3675">
        <w:rPr>
          <w:snapToGrid w:val="0"/>
          <w:kern w:val="22"/>
        </w:rPr>
        <w:t xml:space="preserve">) </w:t>
      </w:r>
      <w:r w:rsidR="00BD3699" w:rsidRPr="00EF3675">
        <w:rPr>
          <w:snapToGrid w:val="0"/>
          <w:kern w:val="22"/>
        </w:rPr>
        <w:t>c</w:t>
      </w:r>
      <w:r w:rsidR="00527AC3" w:rsidRPr="00EF3675">
        <w:rPr>
          <w:snapToGrid w:val="0"/>
          <w:kern w:val="22"/>
        </w:rPr>
        <w:t>onducting and reviewing scientifically sound risk assessments; (</w:t>
      </w:r>
      <w:r w:rsidR="00BD3699" w:rsidRPr="00EF3675">
        <w:rPr>
          <w:snapToGrid w:val="0"/>
          <w:kern w:val="22"/>
        </w:rPr>
        <w:t>b</w:t>
      </w:r>
      <w:r w:rsidR="00527AC3" w:rsidRPr="00EF3675">
        <w:rPr>
          <w:snapToGrid w:val="0"/>
          <w:kern w:val="22"/>
        </w:rPr>
        <w:t xml:space="preserve">) </w:t>
      </w:r>
      <w:r w:rsidR="00BD3699" w:rsidRPr="00EF3675">
        <w:rPr>
          <w:snapToGrid w:val="0"/>
          <w:kern w:val="22"/>
        </w:rPr>
        <w:t>r</w:t>
      </w:r>
      <w:r w:rsidR="00527AC3" w:rsidRPr="00EF3675">
        <w:rPr>
          <w:snapToGrid w:val="0"/>
          <w:kern w:val="22"/>
        </w:rPr>
        <w:t>egulating, managing and controlling identified risks; (</w:t>
      </w:r>
      <w:r w:rsidR="00431C15" w:rsidRPr="00EF3675">
        <w:rPr>
          <w:snapToGrid w:val="0"/>
          <w:kern w:val="22"/>
        </w:rPr>
        <w:t>c</w:t>
      </w:r>
      <w:r w:rsidR="00527AC3" w:rsidRPr="00EF3675">
        <w:rPr>
          <w:snapToGrid w:val="0"/>
          <w:kern w:val="22"/>
        </w:rPr>
        <w:t xml:space="preserve">) </w:t>
      </w:r>
      <w:r w:rsidR="00431C15" w:rsidRPr="00EF3675">
        <w:rPr>
          <w:snapToGrid w:val="0"/>
          <w:kern w:val="22"/>
        </w:rPr>
        <w:t>a</w:t>
      </w:r>
      <w:r w:rsidR="00527AC3" w:rsidRPr="00EF3675">
        <w:rPr>
          <w:snapToGrid w:val="0"/>
          <w:kern w:val="22"/>
        </w:rPr>
        <w:t>ccess to infrastructure and</w:t>
      </w:r>
      <w:r w:rsidR="0080614D" w:rsidRPr="00EF3675">
        <w:t xml:space="preserve"> </w:t>
      </w:r>
      <w:r w:rsidR="0080614D" w:rsidRPr="00EF3675">
        <w:rPr>
          <w:snapToGrid w:val="0"/>
          <w:kern w:val="22"/>
        </w:rPr>
        <w:t>technical expertise for risk assessment and risk management; (</w:t>
      </w:r>
      <w:r w:rsidR="00D37892" w:rsidRPr="00EF3675">
        <w:rPr>
          <w:snapToGrid w:val="0"/>
          <w:kern w:val="22"/>
        </w:rPr>
        <w:t>d</w:t>
      </w:r>
      <w:r w:rsidR="00F61446" w:rsidRPr="00EF3675">
        <w:rPr>
          <w:snapToGrid w:val="0"/>
          <w:kern w:val="22"/>
        </w:rPr>
        <w:t>)</w:t>
      </w:r>
      <w:r w:rsidR="0080614D" w:rsidRPr="00EF3675">
        <w:rPr>
          <w:snapToGrid w:val="0"/>
          <w:kern w:val="22"/>
        </w:rPr>
        <w:t xml:space="preserve"> </w:t>
      </w:r>
      <w:r w:rsidR="00D37892" w:rsidRPr="00EF3675">
        <w:rPr>
          <w:snapToGrid w:val="0"/>
          <w:kern w:val="22"/>
        </w:rPr>
        <w:t>a</w:t>
      </w:r>
      <w:r w:rsidR="0080614D" w:rsidRPr="00EF3675">
        <w:rPr>
          <w:snapToGrid w:val="0"/>
          <w:kern w:val="22"/>
        </w:rPr>
        <w:t xml:space="preserve">ccess to scientific data relevant for risk assessment and risk management; </w:t>
      </w:r>
      <w:r w:rsidR="000B28FD" w:rsidRPr="00EF3675">
        <w:rPr>
          <w:snapToGrid w:val="0"/>
          <w:kern w:val="22"/>
        </w:rPr>
        <w:t xml:space="preserve">and </w:t>
      </w:r>
      <w:r w:rsidR="0080614D" w:rsidRPr="00EF3675">
        <w:rPr>
          <w:snapToGrid w:val="0"/>
          <w:kern w:val="22"/>
        </w:rPr>
        <w:t>(</w:t>
      </w:r>
      <w:r w:rsidR="00D37892" w:rsidRPr="00EF3675">
        <w:rPr>
          <w:snapToGrid w:val="0"/>
          <w:kern w:val="22"/>
        </w:rPr>
        <w:t>e</w:t>
      </w:r>
      <w:r w:rsidR="0080614D" w:rsidRPr="00EF3675">
        <w:rPr>
          <w:snapToGrid w:val="0"/>
          <w:kern w:val="22"/>
        </w:rPr>
        <w:t>) Parties have qualified staff to undertake case by-case risk assessment and risk management.</w:t>
      </w:r>
    </w:p>
    <w:p w14:paraId="7EA4D2AA" w14:textId="4A6F1A5A" w:rsidR="00A4146D" w:rsidRPr="00EF3675" w:rsidRDefault="00A4146D" w:rsidP="00FA2932">
      <w:pPr>
        <w:pStyle w:val="CBDNormalNumber"/>
      </w:pPr>
      <w:r w:rsidRPr="00EF3675">
        <w:t xml:space="preserve">Of the </w:t>
      </w:r>
      <w:r w:rsidR="00DF127E" w:rsidRPr="00EF3675">
        <w:t>98</w:t>
      </w:r>
      <w:r w:rsidRPr="00EF3675">
        <w:t xml:space="preserve"> Parties </w:t>
      </w:r>
      <w:r w:rsidR="000B28FD" w:rsidRPr="00EF3675">
        <w:t xml:space="preserve">that </w:t>
      </w:r>
      <w:r w:rsidRPr="00EF3675">
        <w:t>report</w:t>
      </w:r>
      <w:r w:rsidR="000B28FD" w:rsidRPr="00EF3675">
        <w:t xml:space="preserve">ed </w:t>
      </w:r>
      <w:r w:rsidRPr="00EF3675">
        <w:t xml:space="preserve">that they </w:t>
      </w:r>
      <w:r w:rsidR="000B28FD" w:rsidRPr="00EF3675">
        <w:t xml:space="preserve">had </w:t>
      </w:r>
      <w:r w:rsidRPr="00EF3675">
        <w:t>undert</w:t>
      </w:r>
      <w:r w:rsidR="000B28FD" w:rsidRPr="00EF3675">
        <w:t>a</w:t>
      </w:r>
      <w:r w:rsidR="00EE5A68" w:rsidRPr="00EF3675">
        <w:t>ken</w:t>
      </w:r>
      <w:r w:rsidRPr="00EF3675">
        <w:t xml:space="preserve"> activities for the development and/or strengthening of human resources and institutional capacities in biosafety, </w:t>
      </w:r>
      <w:r w:rsidR="00EC0A09" w:rsidRPr="00EF3675">
        <w:t>6</w:t>
      </w:r>
      <w:r w:rsidR="00F57E77" w:rsidRPr="00EF3675">
        <w:t>2</w:t>
      </w:r>
      <w:r w:rsidR="00EC0A09" w:rsidRPr="00EF3675">
        <w:t xml:space="preserve"> per cent </w:t>
      </w:r>
      <w:r w:rsidR="00C316F2" w:rsidRPr="00EF3675">
        <w:t xml:space="preserve">(63 </w:t>
      </w:r>
      <w:r w:rsidR="007B1C2C" w:rsidRPr="00EF3675">
        <w:t>Parties</w:t>
      </w:r>
      <w:r w:rsidR="00C316F2" w:rsidRPr="00EF3675">
        <w:t xml:space="preserve">) </w:t>
      </w:r>
      <w:r w:rsidRPr="00EF3675">
        <w:t>reported that th</w:t>
      </w:r>
      <w:r w:rsidR="00EE5A68" w:rsidRPr="00EF3675">
        <w:t>o</w:t>
      </w:r>
      <w:r w:rsidRPr="00EF3675">
        <w:t xml:space="preserve">se activities were undertaken in the area </w:t>
      </w:r>
      <w:r w:rsidR="003903C5" w:rsidRPr="00EF3675">
        <w:t xml:space="preserve">of risk assessment </w:t>
      </w:r>
      <w:r w:rsidR="003A5FA4" w:rsidRPr="00EF3675">
        <w:t>and other scientific and technical expertise</w:t>
      </w:r>
      <w:r w:rsidR="009F285D" w:rsidRPr="00EF3675">
        <w:t xml:space="preserve"> (</w:t>
      </w:r>
      <w:r w:rsidR="00203847" w:rsidRPr="00EF3675">
        <w:t xml:space="preserve">representing </w:t>
      </w:r>
      <w:r w:rsidR="00EE5A68" w:rsidRPr="00EF3675">
        <w:t xml:space="preserve">a </w:t>
      </w:r>
      <w:r w:rsidR="00295DBA" w:rsidRPr="00EF3675">
        <w:t>3 per cent decrease from the baseline)</w:t>
      </w:r>
      <w:r w:rsidR="003A5FA4" w:rsidRPr="00EF3675">
        <w:t xml:space="preserve"> </w:t>
      </w:r>
      <w:r w:rsidR="003903C5" w:rsidRPr="00EF3675">
        <w:t xml:space="preserve">and </w:t>
      </w:r>
      <w:r w:rsidR="00843ED2" w:rsidRPr="00EF3675">
        <w:t>4</w:t>
      </w:r>
      <w:r w:rsidR="003D1CBC" w:rsidRPr="00EF3675">
        <w:t>3</w:t>
      </w:r>
      <w:r w:rsidR="00843ED2" w:rsidRPr="00EF3675">
        <w:t xml:space="preserve"> per cent (</w:t>
      </w:r>
      <w:r w:rsidR="00E81E57" w:rsidRPr="00EF3675">
        <w:t>4</w:t>
      </w:r>
      <w:r w:rsidR="003D1CBC" w:rsidRPr="00EF3675">
        <w:t>2</w:t>
      </w:r>
      <w:r w:rsidR="00843ED2" w:rsidRPr="00EF3675">
        <w:t xml:space="preserve"> </w:t>
      </w:r>
      <w:r w:rsidR="007B1C2C" w:rsidRPr="00EF3675">
        <w:t>Parties</w:t>
      </w:r>
      <w:r w:rsidR="00843ED2" w:rsidRPr="00EF3675">
        <w:t>)</w:t>
      </w:r>
      <w:r w:rsidR="003903C5" w:rsidRPr="00EF3675">
        <w:t xml:space="preserve"> in the area of risk management</w:t>
      </w:r>
      <w:r w:rsidR="00843ED2" w:rsidRPr="00EF3675">
        <w:t xml:space="preserve"> (</w:t>
      </w:r>
      <w:r w:rsidR="00A91A2B" w:rsidRPr="00EF3675">
        <w:t xml:space="preserve">representing </w:t>
      </w:r>
      <w:r w:rsidR="00AC0D41" w:rsidRPr="00EF3675">
        <w:t xml:space="preserve">a </w:t>
      </w:r>
      <w:r w:rsidR="00BC0F29" w:rsidRPr="00EF3675">
        <w:t xml:space="preserve">6 </w:t>
      </w:r>
      <w:r w:rsidR="00BC0F29" w:rsidRPr="00EF3675">
        <w:rPr>
          <w:snapToGrid w:val="0"/>
          <w:kern w:val="22"/>
        </w:rPr>
        <w:t>per</w:t>
      </w:r>
      <w:r w:rsidR="00BC0F29" w:rsidRPr="00EF3675">
        <w:t xml:space="preserve"> cent decrease from the baseline)</w:t>
      </w:r>
      <w:r w:rsidRPr="00EF3675">
        <w:t>. Of the 1</w:t>
      </w:r>
      <w:r w:rsidR="00BC0F29" w:rsidRPr="00EF3675">
        <w:t>0</w:t>
      </w:r>
      <w:r w:rsidR="00894143" w:rsidRPr="00EF3675">
        <w:t>0</w:t>
      </w:r>
      <w:r w:rsidRPr="00EF3675">
        <w:t xml:space="preserve"> Parties </w:t>
      </w:r>
      <w:r w:rsidR="00497D90" w:rsidRPr="00EF3675">
        <w:t xml:space="preserve">that </w:t>
      </w:r>
      <w:r w:rsidRPr="00EF3675">
        <w:t>report</w:t>
      </w:r>
      <w:r w:rsidR="00497D90" w:rsidRPr="00EF3675">
        <w:t>ed that they</w:t>
      </w:r>
      <w:r w:rsidRPr="00EF3675">
        <w:t xml:space="preserve"> still ha</w:t>
      </w:r>
      <w:r w:rsidR="00497D90" w:rsidRPr="00EF3675">
        <w:t>d</w:t>
      </w:r>
      <w:r w:rsidRPr="00EF3675">
        <w:t xml:space="preserve"> capacity-building needs, </w:t>
      </w:r>
      <w:r w:rsidR="00FF52BC" w:rsidRPr="00EF3675">
        <w:t xml:space="preserve">96 per cent </w:t>
      </w:r>
      <w:r w:rsidRPr="00EF3675">
        <w:t xml:space="preserve">reported that they had such needs in the field of </w:t>
      </w:r>
      <w:r w:rsidR="006F7B69" w:rsidRPr="00EF3675">
        <w:t>risk assessment and other scientific and technical expertise</w:t>
      </w:r>
      <w:r w:rsidR="00CD0943" w:rsidRPr="00EF3675">
        <w:t xml:space="preserve"> (</w:t>
      </w:r>
      <w:r w:rsidR="00497D90" w:rsidRPr="00EF3675">
        <w:t xml:space="preserve">representing a </w:t>
      </w:r>
      <w:r w:rsidR="00EB2CC2" w:rsidRPr="00EF3675">
        <w:t>9 per cent increase from the baseline</w:t>
      </w:r>
      <w:r w:rsidR="001B00C6" w:rsidRPr="00EF3675">
        <w:t>)</w:t>
      </w:r>
      <w:r w:rsidR="00287DE5" w:rsidRPr="00EF3675">
        <w:t xml:space="preserve"> </w:t>
      </w:r>
      <w:r w:rsidR="006F7B69" w:rsidRPr="00EF3675">
        <w:t xml:space="preserve">and </w:t>
      </w:r>
      <w:r w:rsidR="003A2849" w:rsidRPr="00EF3675">
        <w:t>9</w:t>
      </w:r>
      <w:r w:rsidR="00A05EA0" w:rsidRPr="00EF3675">
        <w:t>4</w:t>
      </w:r>
      <w:r w:rsidR="003A2849" w:rsidRPr="00EF3675">
        <w:t xml:space="preserve"> per cent </w:t>
      </w:r>
      <w:r w:rsidR="006F7B69" w:rsidRPr="00EF3675">
        <w:t>in the area of risk management</w:t>
      </w:r>
      <w:r w:rsidR="00EB2CC2" w:rsidRPr="00EF3675">
        <w:t xml:space="preserve"> (</w:t>
      </w:r>
      <w:r w:rsidR="00C27EA5" w:rsidRPr="00EF3675">
        <w:t xml:space="preserve">representing an </w:t>
      </w:r>
      <w:r w:rsidR="00695831" w:rsidRPr="00EF3675">
        <w:t>11 per cent increase from the baseline</w:t>
      </w:r>
      <w:r w:rsidR="00695831" w:rsidRPr="00EF3675" w:rsidDel="00CE4F96">
        <w:t>)</w:t>
      </w:r>
      <w:r w:rsidR="006F7B69" w:rsidRPr="00EF3675">
        <w:t xml:space="preserve">. </w:t>
      </w:r>
      <w:r w:rsidRPr="00EF3675">
        <w:t xml:space="preserve"> </w:t>
      </w:r>
    </w:p>
    <w:p w14:paraId="04319748" w14:textId="2352CB4F" w:rsidR="00B70AFC" w:rsidRPr="00EF3675" w:rsidRDefault="002944F6" w:rsidP="00FA2932">
      <w:pPr>
        <w:pStyle w:val="CBDNormalNumber"/>
        <w:rPr>
          <w:snapToGrid w:val="0"/>
          <w:kern w:val="22"/>
        </w:rPr>
      </w:pPr>
      <w:r w:rsidRPr="00EF3675">
        <w:rPr>
          <w:snapToGrid w:val="0"/>
          <w:kern w:val="22"/>
        </w:rPr>
        <w:t xml:space="preserve">In their fifth national report, Parties provided further information with relevance to the indicators of the capacity-building action plan in </w:t>
      </w:r>
      <w:r w:rsidR="00171A0B" w:rsidRPr="00EF3675">
        <w:rPr>
          <w:snapToGrid w:val="0"/>
          <w:kern w:val="22"/>
        </w:rPr>
        <w:t xml:space="preserve">response to </w:t>
      </w:r>
      <w:r w:rsidRPr="00EF3675">
        <w:rPr>
          <w:snapToGrid w:val="0"/>
          <w:kern w:val="22"/>
        </w:rPr>
        <w:t xml:space="preserve">questions </w:t>
      </w:r>
      <w:r w:rsidR="00CB78EF" w:rsidRPr="00EF3675">
        <w:rPr>
          <w:snapToGrid w:val="0"/>
          <w:kern w:val="22"/>
        </w:rPr>
        <w:t>66</w:t>
      </w:r>
      <w:r w:rsidR="00171A0B" w:rsidRPr="00EF3675">
        <w:rPr>
          <w:snapToGrid w:val="0"/>
          <w:kern w:val="22"/>
        </w:rPr>
        <w:t xml:space="preserve"> </w:t>
      </w:r>
      <w:r w:rsidR="00CB78EF" w:rsidRPr="00EF3675">
        <w:rPr>
          <w:snapToGrid w:val="0"/>
          <w:kern w:val="22"/>
        </w:rPr>
        <w:t>(a), 66</w:t>
      </w:r>
      <w:r w:rsidR="00171A0B" w:rsidRPr="00EF3675">
        <w:rPr>
          <w:snapToGrid w:val="0"/>
          <w:kern w:val="22"/>
        </w:rPr>
        <w:t xml:space="preserve"> </w:t>
      </w:r>
      <w:r w:rsidR="00CB78EF" w:rsidRPr="00EF3675">
        <w:rPr>
          <w:snapToGrid w:val="0"/>
          <w:kern w:val="22"/>
        </w:rPr>
        <w:t xml:space="preserve">(b), </w:t>
      </w:r>
      <w:r w:rsidR="000F1854" w:rsidRPr="00EF3675">
        <w:rPr>
          <w:snapToGrid w:val="0"/>
          <w:kern w:val="22"/>
        </w:rPr>
        <w:t>69</w:t>
      </w:r>
      <w:r w:rsidR="00171A0B" w:rsidRPr="00EF3675">
        <w:rPr>
          <w:snapToGrid w:val="0"/>
          <w:kern w:val="22"/>
        </w:rPr>
        <w:t xml:space="preserve"> </w:t>
      </w:r>
      <w:r w:rsidR="000F1854" w:rsidRPr="00EF3675">
        <w:rPr>
          <w:snapToGrid w:val="0"/>
          <w:kern w:val="22"/>
        </w:rPr>
        <w:t xml:space="preserve">(c), </w:t>
      </w:r>
      <w:r w:rsidR="00452B6C" w:rsidRPr="00EF3675">
        <w:rPr>
          <w:snapToGrid w:val="0"/>
          <w:kern w:val="22"/>
        </w:rPr>
        <w:t>70</w:t>
      </w:r>
      <w:r w:rsidR="00171A0B" w:rsidRPr="00EF3675">
        <w:rPr>
          <w:snapToGrid w:val="0"/>
          <w:kern w:val="22"/>
        </w:rPr>
        <w:t xml:space="preserve"> </w:t>
      </w:r>
      <w:r w:rsidR="00DD72AB" w:rsidRPr="00EF3675">
        <w:rPr>
          <w:snapToGrid w:val="0"/>
          <w:kern w:val="22"/>
        </w:rPr>
        <w:t>(a) and 70</w:t>
      </w:r>
      <w:r w:rsidR="00171A0B" w:rsidRPr="00EF3675">
        <w:rPr>
          <w:snapToGrid w:val="0"/>
          <w:kern w:val="22"/>
        </w:rPr>
        <w:t xml:space="preserve"> </w:t>
      </w:r>
      <w:r w:rsidR="00DD72AB" w:rsidRPr="00EF3675">
        <w:rPr>
          <w:snapToGrid w:val="0"/>
          <w:kern w:val="22"/>
        </w:rPr>
        <w:t>(b)</w:t>
      </w:r>
      <w:r w:rsidR="00B70AFC" w:rsidRPr="00EF3675">
        <w:rPr>
          <w:snapToGrid w:val="0"/>
          <w:kern w:val="22"/>
        </w:rPr>
        <w:t>.</w:t>
      </w:r>
      <w:r w:rsidR="002262D3" w:rsidRPr="00EF3675">
        <w:rPr>
          <w:snapToGrid w:val="0"/>
          <w:kern w:val="22"/>
        </w:rPr>
        <w:t xml:space="preserve"> </w:t>
      </w:r>
    </w:p>
    <w:p w14:paraId="0B25130C" w14:textId="6948F044" w:rsidR="00DC720E" w:rsidRPr="00EF3675" w:rsidRDefault="00CC4203" w:rsidP="00FA2932">
      <w:pPr>
        <w:pStyle w:val="CBDNormalNumber"/>
        <w:rPr>
          <w:snapToGrid w:val="0"/>
        </w:rPr>
      </w:pPr>
      <w:r w:rsidRPr="00EF3675">
        <w:rPr>
          <w:snapToGrid w:val="0"/>
        </w:rPr>
        <w:t>Si</w:t>
      </w:r>
      <w:r w:rsidR="009B68CC" w:rsidRPr="00EF3675">
        <w:rPr>
          <w:snapToGrid w:val="0"/>
        </w:rPr>
        <w:t>xty-eight</w:t>
      </w:r>
      <w:r w:rsidR="001B43C5" w:rsidRPr="00EF3675">
        <w:rPr>
          <w:snapToGrid w:val="0"/>
        </w:rPr>
        <w:t xml:space="preserve"> per cent of Parties reported that their country ha</w:t>
      </w:r>
      <w:r w:rsidR="009B68CC" w:rsidRPr="00EF3675">
        <w:rPr>
          <w:snapToGrid w:val="0"/>
        </w:rPr>
        <w:t>d</w:t>
      </w:r>
      <w:r w:rsidR="001B43C5" w:rsidRPr="00EF3675">
        <w:rPr>
          <w:snapToGrid w:val="0"/>
        </w:rPr>
        <w:t xml:space="preserve"> the capacity to assess the risk</w:t>
      </w:r>
      <w:r w:rsidR="006C32E7" w:rsidRPr="00EF3675">
        <w:rPr>
          <w:snapToGrid w:val="0"/>
        </w:rPr>
        <w:t>s</w:t>
      </w:r>
      <w:r w:rsidR="00294CB4" w:rsidRPr="00EF3675">
        <w:rPr>
          <w:snapToGrid w:val="0"/>
        </w:rPr>
        <w:t xml:space="preserve"> </w:t>
      </w:r>
      <w:r w:rsidR="006C32E7" w:rsidRPr="00EF3675">
        <w:rPr>
          <w:snapToGrid w:val="0"/>
        </w:rPr>
        <w:t xml:space="preserve">associated with </w:t>
      </w:r>
      <w:r w:rsidR="002E79E7" w:rsidRPr="00EF3675">
        <w:rPr>
          <w:snapToGrid w:val="0"/>
        </w:rPr>
        <w:t xml:space="preserve">living </w:t>
      </w:r>
      <w:r w:rsidR="005507F6" w:rsidRPr="00EF3675">
        <w:rPr>
          <w:snapToGrid w:val="0"/>
        </w:rPr>
        <w:t>modified organisms</w:t>
      </w:r>
      <w:r w:rsidR="001B3D2C" w:rsidRPr="00EF3675">
        <w:rPr>
          <w:snapToGrid w:val="0"/>
        </w:rPr>
        <w:t xml:space="preserve"> or specific traits that m</w:t>
      </w:r>
      <w:r w:rsidR="0054392E" w:rsidRPr="00EF3675">
        <w:rPr>
          <w:snapToGrid w:val="0"/>
        </w:rPr>
        <w:t>ay</w:t>
      </w:r>
      <w:r w:rsidR="001B3D2C" w:rsidRPr="00EF3675">
        <w:rPr>
          <w:snapToGrid w:val="0"/>
        </w:rPr>
        <w:t xml:space="preserve"> have adverse effects on the conservation and sustainable use of biological diversity, </w:t>
      </w:r>
      <w:proofErr w:type="gramStart"/>
      <w:r w:rsidR="001B3D2C" w:rsidRPr="00EF3675">
        <w:rPr>
          <w:snapToGrid w:val="0"/>
        </w:rPr>
        <w:t>taking into account</w:t>
      </w:r>
      <w:proofErr w:type="gramEnd"/>
      <w:r w:rsidR="001B3D2C" w:rsidRPr="00EF3675">
        <w:rPr>
          <w:snapToGrid w:val="0"/>
        </w:rPr>
        <w:t xml:space="preserve"> risks to human health.</w:t>
      </w:r>
      <w:r w:rsidR="001B3D2C" w:rsidRPr="00EF3675">
        <w:rPr>
          <w:rStyle w:val="FootnoteReference"/>
          <w:snapToGrid w:val="0"/>
        </w:rPr>
        <w:footnoteReference w:id="27"/>
      </w:r>
      <w:r w:rsidR="001B3D2C" w:rsidRPr="00EF3675">
        <w:rPr>
          <w:snapToGrid w:val="0"/>
        </w:rPr>
        <w:t xml:space="preserve"> </w:t>
      </w:r>
      <w:r w:rsidR="007D5C50" w:rsidRPr="00EF3675">
        <w:rPr>
          <w:snapToGrid w:val="0"/>
        </w:rPr>
        <w:t>Th</w:t>
      </w:r>
      <w:r w:rsidR="00C5680A" w:rsidRPr="00EF3675">
        <w:rPr>
          <w:snapToGrid w:val="0"/>
        </w:rPr>
        <w:t>at</w:t>
      </w:r>
      <w:r w:rsidR="007D5C50" w:rsidRPr="00EF3675">
        <w:rPr>
          <w:snapToGrid w:val="0"/>
        </w:rPr>
        <w:t xml:space="preserve"> represent</w:t>
      </w:r>
      <w:r w:rsidR="00C5680A" w:rsidRPr="00EF3675">
        <w:rPr>
          <w:snapToGrid w:val="0"/>
        </w:rPr>
        <w:t>ed</w:t>
      </w:r>
      <w:r w:rsidR="007D5C50" w:rsidRPr="00EF3675">
        <w:rPr>
          <w:snapToGrid w:val="0"/>
        </w:rPr>
        <w:t xml:space="preserve"> a 1 per cent increase from the baseline.</w:t>
      </w:r>
      <w:r w:rsidR="00C543E0" w:rsidRPr="00EF3675">
        <w:rPr>
          <w:snapToGrid w:val="0"/>
        </w:rPr>
        <w:t xml:space="preserve"> </w:t>
      </w:r>
      <w:r w:rsidR="00071407" w:rsidRPr="00EF3675">
        <w:rPr>
          <w:snapToGrid w:val="0"/>
        </w:rPr>
        <w:t xml:space="preserve">At the regional level, </w:t>
      </w:r>
      <w:r w:rsidR="00903017" w:rsidRPr="00EF3675">
        <w:rPr>
          <w:snapToGrid w:val="0"/>
        </w:rPr>
        <w:t>the proportion of Parties</w:t>
      </w:r>
      <w:r w:rsidR="00C543E0" w:rsidRPr="00EF3675">
        <w:rPr>
          <w:snapToGrid w:val="0"/>
        </w:rPr>
        <w:t xml:space="preserve"> </w:t>
      </w:r>
      <w:r w:rsidR="0085687C" w:rsidRPr="00EF3675">
        <w:rPr>
          <w:snapToGrid w:val="0"/>
        </w:rPr>
        <w:t xml:space="preserve">that reported having that capacity </w:t>
      </w:r>
      <w:r w:rsidR="00566876" w:rsidRPr="00EF3675">
        <w:rPr>
          <w:snapToGrid w:val="0"/>
        </w:rPr>
        <w:t xml:space="preserve">can be </w:t>
      </w:r>
      <w:r w:rsidR="00567BAE" w:rsidRPr="00EF3675">
        <w:rPr>
          <w:snapToGrid w:val="0"/>
        </w:rPr>
        <w:t>broken down</w:t>
      </w:r>
      <w:r w:rsidR="009833EA" w:rsidRPr="00EF3675">
        <w:rPr>
          <w:snapToGrid w:val="0"/>
        </w:rPr>
        <w:t xml:space="preserve"> </w:t>
      </w:r>
      <w:r w:rsidR="006F4D8B" w:rsidRPr="00EF3675">
        <w:rPr>
          <w:snapToGrid w:val="0"/>
        </w:rPr>
        <w:t>as</w:t>
      </w:r>
      <w:r w:rsidR="000E78B4" w:rsidRPr="00EF3675">
        <w:rPr>
          <w:snapToGrid w:val="0"/>
        </w:rPr>
        <w:t xml:space="preserve"> </w:t>
      </w:r>
      <w:r w:rsidR="009833EA" w:rsidRPr="00EF3675">
        <w:rPr>
          <w:snapToGrid w:val="0"/>
        </w:rPr>
        <w:t xml:space="preserve">follows: </w:t>
      </w:r>
      <w:r w:rsidR="00693C88" w:rsidRPr="00EF3675">
        <w:rPr>
          <w:snapToGrid w:val="0"/>
        </w:rPr>
        <w:t xml:space="preserve">50 per cent of Parties in the Asia-Pacific region (-4 per cent); 60 per cent of Parties in the Latin American and Caribbean region (-5 per cent); </w:t>
      </w:r>
      <w:r w:rsidR="000969D4" w:rsidRPr="00EF3675">
        <w:rPr>
          <w:snapToGrid w:val="0"/>
        </w:rPr>
        <w:t>63 per cent of Parties in the African region (+8 per cent)</w:t>
      </w:r>
      <w:r w:rsidR="00C67F14" w:rsidRPr="00EF3675">
        <w:rPr>
          <w:snapToGrid w:val="0"/>
        </w:rPr>
        <w:t>;</w:t>
      </w:r>
      <w:r w:rsidR="000969D4" w:rsidRPr="00EF3675">
        <w:rPr>
          <w:snapToGrid w:val="0"/>
        </w:rPr>
        <w:t xml:space="preserve"> </w:t>
      </w:r>
      <w:r w:rsidR="00385967" w:rsidRPr="00EF3675">
        <w:rPr>
          <w:snapToGrid w:val="0"/>
        </w:rPr>
        <w:t>78 per cent of Parties in the Eastern European region (no change from the baseline)</w:t>
      </w:r>
      <w:r w:rsidR="00326787" w:rsidRPr="00EF3675">
        <w:rPr>
          <w:snapToGrid w:val="0"/>
        </w:rPr>
        <w:t>;</w:t>
      </w:r>
      <w:r w:rsidR="00700791" w:rsidRPr="00EF3675">
        <w:rPr>
          <w:snapToGrid w:val="0"/>
        </w:rPr>
        <w:t xml:space="preserve"> and 100 per cent of Parties in the Western Europe and other States </w:t>
      </w:r>
      <w:r w:rsidR="00761D4D" w:rsidRPr="00EF3675">
        <w:rPr>
          <w:snapToGrid w:val="0"/>
        </w:rPr>
        <w:t>region</w:t>
      </w:r>
      <w:r w:rsidR="001B7CAE" w:rsidRPr="00EF3675">
        <w:rPr>
          <w:snapToGrid w:val="0"/>
        </w:rPr>
        <w:t xml:space="preserve"> (no change from the baseline)</w:t>
      </w:r>
      <w:r w:rsidR="00700791" w:rsidRPr="00EF3675">
        <w:rPr>
          <w:snapToGrid w:val="0"/>
        </w:rPr>
        <w:t>.</w:t>
      </w:r>
    </w:p>
    <w:p w14:paraId="28A9ED78" w14:textId="3354C4B5" w:rsidR="00F059D1" w:rsidRPr="00EF3675" w:rsidRDefault="00A66FF7" w:rsidP="00FA2932">
      <w:pPr>
        <w:pStyle w:val="CBDNormalNumber"/>
        <w:rPr>
          <w:snapToGrid w:val="0"/>
        </w:rPr>
      </w:pPr>
      <w:r w:rsidRPr="00EF3675">
        <w:rPr>
          <w:snapToGrid w:val="0"/>
        </w:rPr>
        <w:t xml:space="preserve">In the current reporting period, </w:t>
      </w:r>
      <w:r w:rsidR="007461BF" w:rsidRPr="00EF3675">
        <w:rPr>
          <w:snapToGrid w:val="0"/>
        </w:rPr>
        <w:t>76 per cent of Parties reported hav</w:t>
      </w:r>
      <w:r w:rsidR="00AF3DD0" w:rsidRPr="00EF3675">
        <w:rPr>
          <w:snapToGrid w:val="0"/>
        </w:rPr>
        <w:t>ing</w:t>
      </w:r>
      <w:r w:rsidR="007461BF" w:rsidRPr="00EF3675">
        <w:rPr>
          <w:snapToGrid w:val="0"/>
        </w:rPr>
        <w:t xml:space="preserve"> trained </w:t>
      </w:r>
      <w:r w:rsidR="00B12011" w:rsidRPr="00EF3675">
        <w:rPr>
          <w:snapToGrid w:val="0"/>
        </w:rPr>
        <w:t xml:space="preserve">at least </w:t>
      </w:r>
      <w:r w:rsidR="00662575" w:rsidRPr="00EF3675">
        <w:rPr>
          <w:snapToGrid w:val="0"/>
        </w:rPr>
        <w:t xml:space="preserve">one person </w:t>
      </w:r>
      <w:r w:rsidR="00BB482D" w:rsidRPr="00EF3675">
        <w:rPr>
          <w:snapToGrid w:val="0"/>
        </w:rPr>
        <w:t>on risk assessment</w:t>
      </w:r>
      <w:r w:rsidR="002E0129" w:rsidRPr="00EF3675">
        <w:rPr>
          <w:snapToGrid w:val="0"/>
        </w:rPr>
        <w:t>,</w:t>
      </w:r>
      <w:r w:rsidR="008939AA" w:rsidRPr="00EF3675">
        <w:rPr>
          <w:snapToGrid w:val="0"/>
        </w:rPr>
        <w:t xml:space="preserve"> represent</w:t>
      </w:r>
      <w:r w:rsidR="00AF3DD0" w:rsidRPr="00EF3675">
        <w:rPr>
          <w:snapToGrid w:val="0"/>
        </w:rPr>
        <w:t>ing</w:t>
      </w:r>
      <w:r w:rsidR="008939AA" w:rsidRPr="00EF3675">
        <w:rPr>
          <w:snapToGrid w:val="0"/>
        </w:rPr>
        <w:t xml:space="preserve"> </w:t>
      </w:r>
      <w:r w:rsidR="00BE5E08" w:rsidRPr="00EF3675">
        <w:rPr>
          <w:snapToGrid w:val="0"/>
        </w:rPr>
        <w:t>a decrease of 6 per cent from the baseline.</w:t>
      </w:r>
      <w:r w:rsidR="008168C5" w:rsidRPr="00EF3675">
        <w:rPr>
          <w:rStyle w:val="FootnoteReference"/>
          <w:snapToGrid w:val="0"/>
        </w:rPr>
        <w:footnoteReference w:id="28"/>
      </w:r>
      <w:r w:rsidR="00BB482D" w:rsidRPr="00EF3675">
        <w:rPr>
          <w:snapToGrid w:val="0"/>
        </w:rPr>
        <w:t xml:space="preserve"> </w:t>
      </w:r>
      <w:r w:rsidR="00AF3DD0" w:rsidRPr="00EF3675">
        <w:rPr>
          <w:snapToGrid w:val="0"/>
        </w:rPr>
        <w:t>Forty</w:t>
      </w:r>
      <w:r w:rsidR="00345DD3" w:rsidRPr="00EF3675">
        <w:rPr>
          <w:snapToGrid w:val="0"/>
        </w:rPr>
        <w:t xml:space="preserve"> per cent of th</w:t>
      </w:r>
      <w:r w:rsidR="00AF3DD0" w:rsidRPr="00EF3675">
        <w:rPr>
          <w:snapToGrid w:val="0"/>
        </w:rPr>
        <w:t>o</w:t>
      </w:r>
      <w:r w:rsidR="00345DD3" w:rsidRPr="00EF3675">
        <w:rPr>
          <w:snapToGrid w:val="0"/>
        </w:rPr>
        <w:t>se Parties reported that the number of people trained was adequate, represent</w:t>
      </w:r>
      <w:r w:rsidR="00AF3DD0" w:rsidRPr="00EF3675">
        <w:rPr>
          <w:snapToGrid w:val="0"/>
        </w:rPr>
        <w:t>ing</w:t>
      </w:r>
      <w:r w:rsidR="00345DD3" w:rsidRPr="00EF3675">
        <w:rPr>
          <w:snapToGrid w:val="0"/>
        </w:rPr>
        <w:t xml:space="preserve"> a decrease of 6 per cent from the baseline. </w:t>
      </w:r>
    </w:p>
    <w:p w14:paraId="6A9331BE" w14:textId="209A5591" w:rsidR="00414129" w:rsidRPr="00EF3675" w:rsidRDefault="00C414AE" w:rsidP="00FA2932">
      <w:pPr>
        <w:pStyle w:val="CBDNormalNumber"/>
        <w:rPr>
          <w:snapToGrid w:val="0"/>
        </w:rPr>
      </w:pPr>
      <w:r w:rsidRPr="00EF3675">
        <w:rPr>
          <w:snapToGrid w:val="0"/>
        </w:rPr>
        <w:t>In the current reporting period, 7</w:t>
      </w:r>
      <w:r w:rsidR="00245F8A" w:rsidRPr="00EF3675">
        <w:rPr>
          <w:snapToGrid w:val="0"/>
        </w:rPr>
        <w:t>0</w:t>
      </w:r>
      <w:r w:rsidRPr="00EF3675">
        <w:rPr>
          <w:snapToGrid w:val="0"/>
        </w:rPr>
        <w:t xml:space="preserve"> per cent of Parties reported hav</w:t>
      </w:r>
      <w:r w:rsidR="008F13F6" w:rsidRPr="00EF3675">
        <w:rPr>
          <w:snapToGrid w:val="0"/>
        </w:rPr>
        <w:t>ing</w:t>
      </w:r>
      <w:r w:rsidRPr="00EF3675">
        <w:rPr>
          <w:snapToGrid w:val="0"/>
        </w:rPr>
        <w:t xml:space="preserve"> trained at least one person </w:t>
      </w:r>
      <w:r w:rsidR="009851ED" w:rsidRPr="00EF3675">
        <w:rPr>
          <w:snapToGrid w:val="0"/>
        </w:rPr>
        <w:t>on</w:t>
      </w:r>
      <w:r w:rsidRPr="00EF3675">
        <w:rPr>
          <w:snapToGrid w:val="0"/>
        </w:rPr>
        <w:t xml:space="preserve"> risk management of living modified organisms,</w:t>
      </w:r>
      <w:r w:rsidR="008168C5" w:rsidRPr="00EF3675">
        <w:rPr>
          <w:rStyle w:val="FootnoteReference"/>
          <w:snapToGrid w:val="0"/>
        </w:rPr>
        <w:footnoteReference w:id="29"/>
      </w:r>
      <w:r w:rsidRPr="00EF3675">
        <w:rPr>
          <w:snapToGrid w:val="0"/>
        </w:rPr>
        <w:t xml:space="preserve"> represent</w:t>
      </w:r>
      <w:r w:rsidR="008F13F6" w:rsidRPr="00EF3675">
        <w:rPr>
          <w:snapToGrid w:val="0"/>
        </w:rPr>
        <w:t>ing</w:t>
      </w:r>
      <w:r w:rsidRPr="00EF3675">
        <w:rPr>
          <w:snapToGrid w:val="0"/>
        </w:rPr>
        <w:t xml:space="preserve"> a decrease of </w:t>
      </w:r>
      <w:r w:rsidR="00245F8A" w:rsidRPr="00EF3675">
        <w:rPr>
          <w:snapToGrid w:val="0"/>
        </w:rPr>
        <w:t>5</w:t>
      </w:r>
      <w:r w:rsidRPr="00EF3675">
        <w:rPr>
          <w:snapToGrid w:val="0"/>
        </w:rPr>
        <w:t xml:space="preserve"> per cent from the baseline. </w:t>
      </w:r>
      <w:r w:rsidR="003D4CFC" w:rsidRPr="00EF3675">
        <w:rPr>
          <w:snapToGrid w:val="0"/>
        </w:rPr>
        <w:t>Forty-five</w:t>
      </w:r>
      <w:r w:rsidR="009E21EA" w:rsidRPr="00EF3675">
        <w:rPr>
          <w:snapToGrid w:val="0"/>
        </w:rPr>
        <w:t xml:space="preserve"> per cent of Parties reported that the number of people trained in risk management was adequate</w:t>
      </w:r>
      <w:r w:rsidR="00F52C7A" w:rsidRPr="00EF3675">
        <w:rPr>
          <w:snapToGrid w:val="0"/>
        </w:rPr>
        <w:t xml:space="preserve">, </w:t>
      </w:r>
      <w:r w:rsidR="003D4CFC" w:rsidRPr="00EF3675">
        <w:rPr>
          <w:snapToGrid w:val="0"/>
        </w:rPr>
        <w:t xml:space="preserve">representing </w:t>
      </w:r>
      <w:r w:rsidR="00F52C7A" w:rsidRPr="00EF3675">
        <w:rPr>
          <w:snapToGrid w:val="0"/>
        </w:rPr>
        <w:t xml:space="preserve">a decrease of 4 per cent from the baseline. </w:t>
      </w:r>
    </w:p>
    <w:p w14:paraId="419174BC" w14:textId="0ABEDB59" w:rsidR="007D5C50" w:rsidRPr="00EF3675" w:rsidRDefault="007D5C50" w:rsidP="00FA2932">
      <w:pPr>
        <w:pStyle w:val="CBDNormalNumber"/>
        <w:rPr>
          <w:snapToGrid w:val="0"/>
          <w:kern w:val="22"/>
        </w:rPr>
      </w:pPr>
      <w:r w:rsidRPr="00EF3675">
        <w:rPr>
          <w:snapToGrid w:val="0"/>
          <w:kern w:val="22"/>
        </w:rPr>
        <w:t xml:space="preserve">During the reporting period, the Secretariat organized the following </w:t>
      </w:r>
      <w:r w:rsidR="00F14A29" w:rsidRPr="00EF3675">
        <w:rPr>
          <w:snapToGrid w:val="0"/>
          <w:kern w:val="22"/>
        </w:rPr>
        <w:t>five</w:t>
      </w:r>
      <w:r w:rsidRPr="00EF3675">
        <w:rPr>
          <w:snapToGrid w:val="0"/>
          <w:kern w:val="22"/>
        </w:rPr>
        <w:t xml:space="preserve"> training workshops on risk assessment of living modified organisms:</w:t>
      </w:r>
    </w:p>
    <w:p w14:paraId="043826C5" w14:textId="74B252A9" w:rsidR="007D5C50" w:rsidRPr="00EF3675" w:rsidRDefault="007D5C50" w:rsidP="00FA2932">
      <w:pPr>
        <w:pStyle w:val="CBDNormalNumber"/>
        <w:numPr>
          <w:ilvl w:val="1"/>
          <w:numId w:val="6"/>
        </w:numPr>
        <w:ind w:left="567"/>
        <w:rPr>
          <w:snapToGrid w:val="0"/>
        </w:rPr>
      </w:pPr>
      <w:r w:rsidRPr="00EF3675">
        <w:rPr>
          <w:snapToGrid w:val="0"/>
        </w:rPr>
        <w:t xml:space="preserve">Francophone Africa </w:t>
      </w:r>
      <w:r w:rsidR="00F14A29" w:rsidRPr="00EF3675">
        <w:rPr>
          <w:snapToGrid w:val="0"/>
        </w:rPr>
        <w:t>t</w:t>
      </w:r>
      <w:r w:rsidRPr="00EF3675">
        <w:rPr>
          <w:snapToGrid w:val="0"/>
        </w:rPr>
        <w:t xml:space="preserve">raining </w:t>
      </w:r>
      <w:r w:rsidR="00F14A29" w:rsidRPr="00EF3675">
        <w:rPr>
          <w:snapToGrid w:val="0"/>
        </w:rPr>
        <w:t>c</w:t>
      </w:r>
      <w:r w:rsidRPr="00EF3675">
        <w:rPr>
          <w:snapToGrid w:val="0"/>
        </w:rPr>
        <w:t xml:space="preserve">ourse on </w:t>
      </w:r>
      <w:r w:rsidR="00F14A29" w:rsidRPr="00EF3675">
        <w:rPr>
          <w:snapToGrid w:val="0"/>
        </w:rPr>
        <w:t>r</w:t>
      </w:r>
      <w:r w:rsidRPr="00EF3675">
        <w:rPr>
          <w:snapToGrid w:val="0"/>
        </w:rPr>
        <w:t xml:space="preserve">isk </w:t>
      </w:r>
      <w:r w:rsidR="00F14A29" w:rsidRPr="00EF3675">
        <w:rPr>
          <w:snapToGrid w:val="0"/>
        </w:rPr>
        <w:t>a</w:t>
      </w:r>
      <w:r w:rsidRPr="00EF3675">
        <w:rPr>
          <w:snapToGrid w:val="0"/>
        </w:rPr>
        <w:t xml:space="preserve">ssessment of </w:t>
      </w:r>
      <w:r w:rsidR="00F14A29" w:rsidRPr="00EF3675">
        <w:rPr>
          <w:snapToGrid w:val="0"/>
        </w:rPr>
        <w:t>l</w:t>
      </w:r>
      <w:r w:rsidRPr="00EF3675">
        <w:rPr>
          <w:snapToGrid w:val="0"/>
        </w:rPr>
        <w:t xml:space="preserve">iving </w:t>
      </w:r>
      <w:r w:rsidR="00F14A29" w:rsidRPr="00EF3675">
        <w:rPr>
          <w:snapToGrid w:val="0"/>
        </w:rPr>
        <w:t>m</w:t>
      </w:r>
      <w:r w:rsidRPr="00EF3675">
        <w:rPr>
          <w:snapToGrid w:val="0"/>
        </w:rPr>
        <w:t xml:space="preserve">odified </w:t>
      </w:r>
      <w:r w:rsidR="00F14A29" w:rsidRPr="00EF3675">
        <w:rPr>
          <w:snapToGrid w:val="0"/>
        </w:rPr>
        <w:t>o</w:t>
      </w:r>
      <w:r w:rsidRPr="00EF3675">
        <w:rPr>
          <w:snapToGrid w:val="0"/>
        </w:rPr>
        <w:t>rganisms (September 2022</w:t>
      </w:r>
      <w:r w:rsidR="00F14A29" w:rsidRPr="00EF3675">
        <w:rPr>
          <w:snapToGrid w:val="0"/>
        </w:rPr>
        <w:t>), with</w:t>
      </w:r>
      <w:r w:rsidRPr="00EF3675">
        <w:rPr>
          <w:snapToGrid w:val="0"/>
        </w:rPr>
        <w:t xml:space="preserve"> 21 participants from 13 Parties</w:t>
      </w:r>
      <w:r w:rsidR="00BA41A4" w:rsidRPr="00EF3675">
        <w:rPr>
          <w:snapToGrid w:val="0"/>
        </w:rPr>
        <w:t>;</w:t>
      </w:r>
      <w:r w:rsidRPr="00EF3675">
        <w:rPr>
          <w:rStyle w:val="FootnoteReference"/>
          <w:snapToGrid w:val="0"/>
          <w:lang w:val="en-US"/>
        </w:rPr>
        <w:footnoteReference w:id="30"/>
      </w:r>
    </w:p>
    <w:p w14:paraId="7933F834" w14:textId="1BFCD332" w:rsidR="007D5C50" w:rsidRPr="00EF3675" w:rsidRDefault="007D5C50" w:rsidP="00FA2932">
      <w:pPr>
        <w:pStyle w:val="CBDNormalNumber"/>
        <w:numPr>
          <w:ilvl w:val="1"/>
          <w:numId w:val="6"/>
        </w:numPr>
        <w:ind w:left="567"/>
        <w:rPr>
          <w:snapToGrid w:val="0"/>
          <w:lang w:val="en-US"/>
        </w:rPr>
      </w:pPr>
      <w:r w:rsidRPr="00EF3675">
        <w:rPr>
          <w:snapToGrid w:val="0"/>
        </w:rPr>
        <w:lastRenderedPageBreak/>
        <w:t>Western</w:t>
      </w:r>
      <w:r w:rsidRPr="00EF3675">
        <w:rPr>
          <w:snapToGrid w:val="0"/>
          <w:lang w:val="en-US"/>
        </w:rPr>
        <w:t xml:space="preserve">, Central and Eastern Asian </w:t>
      </w:r>
      <w:r w:rsidR="00F14A29" w:rsidRPr="00EF3675">
        <w:rPr>
          <w:snapToGrid w:val="0"/>
          <w:lang w:val="en-US"/>
        </w:rPr>
        <w:t>t</w:t>
      </w:r>
      <w:r w:rsidRPr="00EF3675">
        <w:rPr>
          <w:snapToGrid w:val="0"/>
          <w:lang w:val="en-US"/>
        </w:rPr>
        <w:t xml:space="preserve">raining </w:t>
      </w:r>
      <w:r w:rsidR="00F14A29" w:rsidRPr="00EF3675">
        <w:rPr>
          <w:snapToGrid w:val="0"/>
          <w:lang w:val="en-US"/>
        </w:rPr>
        <w:t>c</w:t>
      </w:r>
      <w:r w:rsidRPr="00EF3675">
        <w:rPr>
          <w:snapToGrid w:val="0"/>
          <w:lang w:val="en-US"/>
        </w:rPr>
        <w:t xml:space="preserve">ourse on </w:t>
      </w:r>
      <w:r w:rsidR="00F14A29" w:rsidRPr="00EF3675">
        <w:rPr>
          <w:snapToGrid w:val="0"/>
          <w:lang w:val="en-US"/>
        </w:rPr>
        <w:t>r</w:t>
      </w:r>
      <w:r w:rsidRPr="00EF3675">
        <w:rPr>
          <w:snapToGrid w:val="0"/>
          <w:lang w:val="en-US"/>
        </w:rPr>
        <w:t xml:space="preserve">isk </w:t>
      </w:r>
      <w:r w:rsidR="00F14A29" w:rsidRPr="00EF3675">
        <w:rPr>
          <w:snapToGrid w:val="0"/>
          <w:lang w:val="en-US"/>
        </w:rPr>
        <w:t>a</w:t>
      </w:r>
      <w:r w:rsidRPr="00EF3675">
        <w:rPr>
          <w:snapToGrid w:val="0"/>
          <w:lang w:val="en-US"/>
        </w:rPr>
        <w:t xml:space="preserve">ssessment of </w:t>
      </w:r>
      <w:r w:rsidR="00F14A29" w:rsidRPr="00EF3675">
        <w:rPr>
          <w:snapToGrid w:val="0"/>
          <w:lang w:val="en-US"/>
        </w:rPr>
        <w:t>l</w:t>
      </w:r>
      <w:r w:rsidRPr="00EF3675">
        <w:rPr>
          <w:snapToGrid w:val="0"/>
          <w:lang w:val="en-US"/>
        </w:rPr>
        <w:t xml:space="preserve">iving </w:t>
      </w:r>
      <w:r w:rsidR="00F14A29" w:rsidRPr="00EF3675">
        <w:rPr>
          <w:snapToGrid w:val="0"/>
          <w:lang w:val="en-US"/>
        </w:rPr>
        <w:t>m</w:t>
      </w:r>
      <w:r w:rsidRPr="00EF3675">
        <w:rPr>
          <w:snapToGrid w:val="0"/>
          <w:lang w:val="en-US"/>
        </w:rPr>
        <w:t xml:space="preserve">odified </w:t>
      </w:r>
      <w:r w:rsidR="00F14A29" w:rsidRPr="00EF3675">
        <w:rPr>
          <w:snapToGrid w:val="0"/>
          <w:lang w:val="en-US"/>
        </w:rPr>
        <w:t>o</w:t>
      </w:r>
      <w:r w:rsidRPr="00EF3675">
        <w:rPr>
          <w:snapToGrid w:val="0"/>
          <w:lang w:val="en-US"/>
        </w:rPr>
        <w:t>rganisms (October 2022</w:t>
      </w:r>
      <w:r w:rsidR="00F14A29" w:rsidRPr="00EF3675">
        <w:rPr>
          <w:snapToGrid w:val="0"/>
          <w:lang w:val="en-US"/>
        </w:rPr>
        <w:t>),</w:t>
      </w:r>
      <w:r w:rsidRPr="00EF3675">
        <w:rPr>
          <w:snapToGrid w:val="0"/>
          <w:lang w:val="en-US"/>
        </w:rPr>
        <w:t xml:space="preserve"> </w:t>
      </w:r>
      <w:r w:rsidR="00F14A29" w:rsidRPr="00EF3675">
        <w:rPr>
          <w:snapToGrid w:val="0"/>
          <w:lang w:val="en-US"/>
        </w:rPr>
        <w:t xml:space="preserve">with </w:t>
      </w:r>
      <w:r w:rsidRPr="00EF3675">
        <w:rPr>
          <w:snapToGrid w:val="0"/>
          <w:lang w:val="en-US"/>
        </w:rPr>
        <w:t>17 participants from 12 Parties</w:t>
      </w:r>
      <w:r w:rsidR="00BA41A4" w:rsidRPr="00EF3675">
        <w:rPr>
          <w:snapToGrid w:val="0"/>
          <w:lang w:val="en-US"/>
        </w:rPr>
        <w:t>;</w:t>
      </w:r>
      <w:r w:rsidRPr="00EF3675">
        <w:rPr>
          <w:rStyle w:val="FootnoteReference"/>
          <w:snapToGrid w:val="0"/>
          <w:lang w:val="en-US"/>
        </w:rPr>
        <w:footnoteReference w:id="31"/>
      </w:r>
    </w:p>
    <w:p w14:paraId="59C5DC46" w14:textId="00295052" w:rsidR="007D5C50" w:rsidRPr="00EF3675" w:rsidRDefault="007D5C50" w:rsidP="00FA2932">
      <w:pPr>
        <w:pStyle w:val="CBDNormalNumber"/>
        <w:numPr>
          <w:ilvl w:val="1"/>
          <w:numId w:val="6"/>
        </w:numPr>
        <w:ind w:left="567"/>
        <w:rPr>
          <w:snapToGrid w:val="0"/>
        </w:rPr>
      </w:pPr>
      <w:r w:rsidRPr="00EF3675">
        <w:rPr>
          <w:snapToGrid w:val="0"/>
        </w:rPr>
        <w:t xml:space="preserve">South, Southeast and Pacific Asia </w:t>
      </w:r>
      <w:r w:rsidR="00C947E8" w:rsidRPr="00EF3675">
        <w:rPr>
          <w:snapToGrid w:val="0"/>
        </w:rPr>
        <w:t>t</w:t>
      </w:r>
      <w:r w:rsidRPr="00EF3675">
        <w:rPr>
          <w:snapToGrid w:val="0"/>
        </w:rPr>
        <w:t xml:space="preserve">raining </w:t>
      </w:r>
      <w:r w:rsidR="00C947E8" w:rsidRPr="00EF3675">
        <w:rPr>
          <w:snapToGrid w:val="0"/>
        </w:rPr>
        <w:t>c</w:t>
      </w:r>
      <w:r w:rsidRPr="00EF3675">
        <w:rPr>
          <w:snapToGrid w:val="0"/>
        </w:rPr>
        <w:t xml:space="preserve">ourse on </w:t>
      </w:r>
      <w:r w:rsidR="00C947E8" w:rsidRPr="00EF3675">
        <w:rPr>
          <w:snapToGrid w:val="0"/>
        </w:rPr>
        <w:t>r</w:t>
      </w:r>
      <w:r w:rsidRPr="00EF3675">
        <w:rPr>
          <w:snapToGrid w:val="0"/>
        </w:rPr>
        <w:t xml:space="preserve">isk </w:t>
      </w:r>
      <w:r w:rsidR="00C947E8" w:rsidRPr="00EF3675">
        <w:rPr>
          <w:snapToGrid w:val="0"/>
        </w:rPr>
        <w:t>a</w:t>
      </w:r>
      <w:r w:rsidRPr="00EF3675">
        <w:rPr>
          <w:snapToGrid w:val="0"/>
        </w:rPr>
        <w:t xml:space="preserve">ssessment of </w:t>
      </w:r>
      <w:r w:rsidR="00C947E8" w:rsidRPr="00EF3675">
        <w:rPr>
          <w:snapToGrid w:val="0"/>
        </w:rPr>
        <w:t>l</w:t>
      </w:r>
      <w:r w:rsidRPr="00EF3675">
        <w:rPr>
          <w:snapToGrid w:val="0"/>
        </w:rPr>
        <w:t xml:space="preserve">iving </w:t>
      </w:r>
      <w:r w:rsidR="00C947E8" w:rsidRPr="00EF3675">
        <w:rPr>
          <w:snapToGrid w:val="0"/>
        </w:rPr>
        <w:t>m</w:t>
      </w:r>
      <w:r w:rsidRPr="00EF3675">
        <w:rPr>
          <w:snapToGrid w:val="0"/>
        </w:rPr>
        <w:t xml:space="preserve">odified </w:t>
      </w:r>
      <w:r w:rsidR="00C947E8" w:rsidRPr="00EF3675">
        <w:rPr>
          <w:snapToGrid w:val="0"/>
        </w:rPr>
        <w:t>o</w:t>
      </w:r>
      <w:r w:rsidRPr="00EF3675">
        <w:rPr>
          <w:snapToGrid w:val="0"/>
        </w:rPr>
        <w:t>rganisms (November 2022</w:t>
      </w:r>
      <w:r w:rsidR="00D90BBA" w:rsidRPr="00EF3675">
        <w:rPr>
          <w:snapToGrid w:val="0"/>
        </w:rPr>
        <w:t xml:space="preserve">), with </w:t>
      </w:r>
      <w:r w:rsidRPr="00EF3675">
        <w:rPr>
          <w:snapToGrid w:val="0"/>
        </w:rPr>
        <w:t>20 participants from 12 Parties</w:t>
      </w:r>
      <w:r w:rsidR="00BA41A4" w:rsidRPr="00EF3675">
        <w:rPr>
          <w:snapToGrid w:val="0"/>
        </w:rPr>
        <w:t>;</w:t>
      </w:r>
      <w:r w:rsidRPr="00EF3675">
        <w:rPr>
          <w:vertAlign w:val="superscript"/>
        </w:rPr>
        <w:footnoteReference w:id="32"/>
      </w:r>
    </w:p>
    <w:p w14:paraId="5A8D21AA" w14:textId="7AA2EB14" w:rsidR="006204DC" w:rsidRPr="00EF3675" w:rsidRDefault="007D5C50" w:rsidP="00FA2932">
      <w:pPr>
        <w:pStyle w:val="CBDNormalNumber"/>
        <w:numPr>
          <w:ilvl w:val="1"/>
          <w:numId w:val="6"/>
        </w:numPr>
        <w:ind w:left="567"/>
        <w:rPr>
          <w:snapToGrid w:val="0"/>
        </w:rPr>
      </w:pPr>
      <w:r w:rsidRPr="00EF3675">
        <w:rPr>
          <w:snapToGrid w:val="0"/>
        </w:rPr>
        <w:t>Training course for Caribbean States on risk assessments of living modified organisms (December 2024</w:t>
      </w:r>
      <w:r w:rsidR="00D90BBA" w:rsidRPr="00EF3675">
        <w:rPr>
          <w:snapToGrid w:val="0"/>
        </w:rPr>
        <w:t>), with</w:t>
      </w:r>
      <w:r w:rsidRPr="00EF3675">
        <w:rPr>
          <w:snapToGrid w:val="0"/>
        </w:rPr>
        <w:t xml:space="preserve"> 22 participants from </w:t>
      </w:r>
      <w:r w:rsidR="00C81581" w:rsidRPr="00EF3675">
        <w:rPr>
          <w:snapToGrid w:val="0"/>
        </w:rPr>
        <w:t>nine</w:t>
      </w:r>
      <w:r w:rsidRPr="00EF3675">
        <w:rPr>
          <w:snapToGrid w:val="0"/>
        </w:rPr>
        <w:t xml:space="preserve"> Parties</w:t>
      </w:r>
      <w:r w:rsidR="00BA41A4" w:rsidRPr="00EF3675">
        <w:rPr>
          <w:snapToGrid w:val="0"/>
        </w:rPr>
        <w:t>;</w:t>
      </w:r>
      <w:r w:rsidRPr="00EF3675">
        <w:rPr>
          <w:vertAlign w:val="superscript"/>
        </w:rPr>
        <w:footnoteReference w:id="33"/>
      </w:r>
    </w:p>
    <w:p w14:paraId="371E394F" w14:textId="01BC02CD" w:rsidR="007D5C50" w:rsidRPr="00EF3675" w:rsidRDefault="00CB57C8" w:rsidP="00FA2932">
      <w:pPr>
        <w:pStyle w:val="CBDNormalNumber"/>
        <w:numPr>
          <w:ilvl w:val="0"/>
          <w:numId w:val="0"/>
        </w:numPr>
        <w:ind w:left="567" w:firstLine="567"/>
        <w:rPr>
          <w:snapToGrid w:val="0"/>
        </w:rPr>
      </w:pPr>
      <w:r w:rsidRPr="00EF3675">
        <w:rPr>
          <w:snapToGrid w:val="0"/>
        </w:rPr>
        <w:t>(e)</w:t>
      </w:r>
      <w:r w:rsidR="00294CB4" w:rsidRPr="00EF3675">
        <w:rPr>
          <w:snapToGrid w:val="0"/>
        </w:rPr>
        <w:tab/>
      </w:r>
      <w:r w:rsidR="007D5C50" w:rsidRPr="00EF3675">
        <w:rPr>
          <w:snapToGrid w:val="0"/>
        </w:rPr>
        <w:t>International training course on risk assessments of living modified organisms (June 2025</w:t>
      </w:r>
      <w:r w:rsidRPr="00EF3675">
        <w:rPr>
          <w:snapToGrid w:val="0"/>
          <w:lang w:val="en-US"/>
        </w:rPr>
        <w:t>)</w:t>
      </w:r>
      <w:r w:rsidR="00C81581" w:rsidRPr="00EF3675">
        <w:rPr>
          <w:snapToGrid w:val="0"/>
          <w:lang w:val="en-US"/>
        </w:rPr>
        <w:t>,</w:t>
      </w:r>
      <w:r w:rsidR="007D5C50" w:rsidRPr="00EF3675">
        <w:rPr>
          <w:snapToGrid w:val="0"/>
          <w:lang w:val="en-US"/>
        </w:rPr>
        <w:t xml:space="preserve"> </w:t>
      </w:r>
      <w:r w:rsidR="00C81581" w:rsidRPr="00EF3675">
        <w:rPr>
          <w:snapToGrid w:val="0"/>
          <w:lang w:val="en-US"/>
        </w:rPr>
        <w:t xml:space="preserve">with </w:t>
      </w:r>
      <w:r w:rsidR="007D5C50" w:rsidRPr="00EF3675">
        <w:rPr>
          <w:snapToGrid w:val="0"/>
          <w:lang w:val="en-US"/>
        </w:rPr>
        <w:t>44 participants from 24 Parties).</w:t>
      </w:r>
      <w:r w:rsidR="007D5C50" w:rsidRPr="00EF3675">
        <w:rPr>
          <w:rStyle w:val="FootnoteReference"/>
          <w:snapToGrid w:val="0"/>
          <w:lang w:val="en-US"/>
        </w:rPr>
        <w:footnoteReference w:id="34"/>
      </w:r>
    </w:p>
    <w:p w14:paraId="0AE0C5E2" w14:textId="191ABD14" w:rsidR="00F14A29" w:rsidRPr="00EF3675" w:rsidRDefault="00BE013A" w:rsidP="00294CB4">
      <w:pPr>
        <w:pStyle w:val="CBDH2"/>
        <w:jc w:val="left"/>
        <w:rPr>
          <w:b w:val="0"/>
        </w:rPr>
      </w:pPr>
      <w:r w:rsidRPr="00EF3675">
        <w:t>F.</w:t>
      </w:r>
      <w:r w:rsidRPr="00EF3675">
        <w:tab/>
        <w:t>Goal A.6.</w:t>
      </w:r>
      <w:r w:rsidRPr="00EF3675">
        <w:rPr>
          <w:b w:val="0"/>
        </w:rPr>
        <w:t xml:space="preserve"> </w:t>
      </w:r>
      <w:r w:rsidRPr="00EF3675">
        <w:rPr>
          <w:bCs/>
        </w:rPr>
        <w:t>Parties prevent and ad</w:t>
      </w:r>
      <w:r w:rsidR="00F14A29" w:rsidRPr="00EF3675">
        <w:t>dress illegal and unintentional transboundary movements of living modified organisms</w:t>
      </w:r>
    </w:p>
    <w:p w14:paraId="30D6D744" w14:textId="2CB5F947" w:rsidR="000571A8" w:rsidRPr="00EF3675" w:rsidRDefault="00FA2C01" w:rsidP="00FA2932">
      <w:pPr>
        <w:pStyle w:val="CBDH4"/>
        <w:rPr>
          <w:snapToGrid w:val="0"/>
        </w:rPr>
      </w:pPr>
      <w:r w:rsidRPr="00EF3675">
        <w:rPr>
          <w:snapToGrid w:val="0"/>
        </w:rPr>
        <w:t>(a)</w:t>
      </w:r>
      <w:r w:rsidRPr="00EF3675">
        <w:rPr>
          <w:snapToGrid w:val="0"/>
        </w:rPr>
        <w:tab/>
      </w:r>
      <w:r w:rsidR="000571A8" w:rsidRPr="00EF3675">
        <w:rPr>
          <w:snapToGrid w:val="0"/>
        </w:rPr>
        <w:t>Key figures and highlights</w:t>
      </w:r>
    </w:p>
    <w:p w14:paraId="072EC8DF" w14:textId="50FF9201" w:rsidR="00D45FF4" w:rsidRPr="00EF3675" w:rsidRDefault="002851A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Fi</w:t>
      </w:r>
      <w:r w:rsidR="00265DFE" w:rsidRPr="00EF3675">
        <w:rPr>
          <w:snapToGrid w:val="0"/>
          <w:kern w:val="22"/>
        </w:rPr>
        <w:t>fty-eight</w:t>
      </w:r>
      <w:r w:rsidR="00423F23" w:rsidRPr="00EF3675">
        <w:rPr>
          <w:snapToGrid w:val="0"/>
          <w:kern w:val="22"/>
        </w:rPr>
        <w:t xml:space="preserve"> per cent of Parties </w:t>
      </w:r>
      <w:r w:rsidR="006234AA" w:rsidRPr="00EF3675">
        <w:rPr>
          <w:snapToGrid w:val="0"/>
          <w:kern w:val="22"/>
        </w:rPr>
        <w:t xml:space="preserve">reported </w:t>
      </w:r>
      <w:r w:rsidR="00411FC5" w:rsidRPr="00EF3675">
        <w:rPr>
          <w:snapToGrid w:val="0"/>
          <w:kern w:val="22"/>
        </w:rPr>
        <w:t>hav</w:t>
      </w:r>
      <w:r w:rsidR="006234AA" w:rsidRPr="00EF3675">
        <w:rPr>
          <w:snapToGrid w:val="0"/>
          <w:kern w:val="22"/>
        </w:rPr>
        <w:t>ing</w:t>
      </w:r>
      <w:r w:rsidR="00411FC5" w:rsidRPr="00EF3675">
        <w:rPr>
          <w:snapToGrid w:val="0"/>
          <w:kern w:val="22"/>
        </w:rPr>
        <w:t xml:space="preserve"> taken appropriate measures to prevent unintentional transboundary movements of living modified organisms</w:t>
      </w:r>
      <w:r w:rsidR="00265DFE" w:rsidRPr="00EF3675">
        <w:rPr>
          <w:snapToGrid w:val="0"/>
          <w:kern w:val="22"/>
        </w:rPr>
        <w:t xml:space="preserve"> and </w:t>
      </w:r>
      <w:r w:rsidR="00D97FD2" w:rsidRPr="00EF3675">
        <w:rPr>
          <w:snapToGrid w:val="0"/>
          <w:kern w:val="22"/>
        </w:rPr>
        <w:t xml:space="preserve">16 per cent of Parties reported having taken such measures to some extent. </w:t>
      </w:r>
      <w:r w:rsidR="00C73AD6" w:rsidRPr="00EF3675">
        <w:rPr>
          <w:snapToGrid w:val="0"/>
          <w:kern w:val="22"/>
        </w:rPr>
        <w:t xml:space="preserve">Consideration of </w:t>
      </w:r>
      <w:r w:rsidR="00EE1603" w:rsidRPr="00EF3675">
        <w:rPr>
          <w:snapToGrid w:val="0"/>
          <w:kern w:val="22"/>
        </w:rPr>
        <w:t xml:space="preserve">those figures </w:t>
      </w:r>
      <w:r w:rsidR="00877EE1" w:rsidRPr="00EF3675">
        <w:rPr>
          <w:snapToGrid w:val="0"/>
          <w:kern w:val="22"/>
        </w:rPr>
        <w:t>together</w:t>
      </w:r>
      <w:r w:rsidR="00120F39" w:rsidRPr="00EF3675">
        <w:rPr>
          <w:snapToGrid w:val="0"/>
          <w:kern w:val="22"/>
        </w:rPr>
        <w:t xml:space="preserve"> yields a</w:t>
      </w:r>
      <w:r w:rsidR="00767B8E" w:rsidRPr="00EF3675">
        <w:rPr>
          <w:snapToGrid w:val="0"/>
          <w:kern w:val="22"/>
        </w:rPr>
        <w:t xml:space="preserve"> global </w:t>
      </w:r>
      <w:r w:rsidR="00767B8E" w:rsidRPr="00EF3675">
        <w:rPr>
          <w:bCs/>
          <w:iCs/>
          <w:snapToGrid w:val="0"/>
          <w:kern w:val="22"/>
        </w:rPr>
        <w:t>percentage</w:t>
      </w:r>
      <w:r w:rsidR="00767B8E" w:rsidRPr="00EF3675">
        <w:rPr>
          <w:snapToGrid w:val="0"/>
          <w:kern w:val="22"/>
        </w:rPr>
        <w:t xml:space="preserve"> </w:t>
      </w:r>
      <w:r w:rsidR="00120F39" w:rsidRPr="00EF3675">
        <w:rPr>
          <w:snapToGrid w:val="0"/>
          <w:kern w:val="22"/>
        </w:rPr>
        <w:t>of</w:t>
      </w:r>
      <w:r w:rsidR="00767B8E" w:rsidRPr="00EF3675">
        <w:rPr>
          <w:snapToGrid w:val="0"/>
          <w:kern w:val="22"/>
        </w:rPr>
        <w:t xml:space="preserve"> 74 per cent (</w:t>
      </w:r>
      <w:r w:rsidR="007023BA" w:rsidRPr="00EF3675">
        <w:rPr>
          <w:snapToGrid w:val="0"/>
          <w:kern w:val="22"/>
        </w:rPr>
        <w:t>+</w:t>
      </w:r>
      <w:r w:rsidR="00767B8E" w:rsidRPr="00EF3675">
        <w:rPr>
          <w:snapToGrid w:val="0"/>
          <w:kern w:val="22"/>
        </w:rPr>
        <w:t>10 per cent).</w:t>
      </w:r>
      <w:r w:rsidR="00767B8E" w:rsidRPr="00EF3675">
        <w:rPr>
          <w:rStyle w:val="FootnoteReference"/>
          <w:snapToGrid w:val="0"/>
          <w:kern w:val="22"/>
        </w:rPr>
        <w:footnoteReference w:id="35"/>
      </w:r>
      <w:r w:rsidR="00767B8E" w:rsidRPr="00EF3675">
        <w:rPr>
          <w:snapToGrid w:val="0"/>
          <w:kern w:val="22"/>
        </w:rPr>
        <w:t xml:space="preserve"> </w:t>
      </w:r>
      <w:r w:rsidR="006861C7" w:rsidRPr="00EF3675">
        <w:rPr>
          <w:snapToGrid w:val="0"/>
          <w:kern w:val="22"/>
        </w:rPr>
        <w:t>A</w:t>
      </w:r>
      <w:r w:rsidR="00D41A8A" w:rsidRPr="00EF3675">
        <w:rPr>
          <w:snapToGrid w:val="0"/>
          <w:kern w:val="22"/>
        </w:rPr>
        <w:t>t the regional level, between</w:t>
      </w:r>
      <w:r w:rsidR="00202C98" w:rsidRPr="00EF3675">
        <w:rPr>
          <w:snapToGrid w:val="0"/>
          <w:kern w:val="22"/>
        </w:rPr>
        <w:t xml:space="preserve"> </w:t>
      </w:r>
      <w:r w:rsidR="00767B8E" w:rsidRPr="00EF3675">
        <w:rPr>
          <w:snapToGrid w:val="0"/>
          <w:kern w:val="22"/>
        </w:rPr>
        <w:t xml:space="preserve">58 </w:t>
      </w:r>
      <w:r w:rsidR="00D41A8A" w:rsidRPr="00EF3675">
        <w:rPr>
          <w:snapToGrid w:val="0"/>
          <w:kern w:val="22"/>
        </w:rPr>
        <w:t xml:space="preserve">and </w:t>
      </w:r>
      <w:r w:rsidR="004179EB" w:rsidRPr="00EF3675">
        <w:rPr>
          <w:snapToGrid w:val="0"/>
          <w:kern w:val="22"/>
        </w:rPr>
        <w:t>100 per cent of Parties</w:t>
      </w:r>
      <w:r w:rsidR="00AF11AE" w:rsidRPr="00EF3675">
        <w:rPr>
          <w:snapToGrid w:val="0"/>
          <w:kern w:val="22"/>
        </w:rPr>
        <w:t xml:space="preserve"> </w:t>
      </w:r>
      <w:r w:rsidR="00A47EE9" w:rsidRPr="00EF3675">
        <w:rPr>
          <w:snapToGrid w:val="0"/>
          <w:kern w:val="22"/>
        </w:rPr>
        <w:t xml:space="preserve">reported </w:t>
      </w:r>
      <w:r w:rsidR="00AF11AE" w:rsidRPr="00EF3675">
        <w:rPr>
          <w:snapToGrid w:val="0"/>
          <w:kern w:val="22"/>
        </w:rPr>
        <w:t xml:space="preserve">that appropriate measures </w:t>
      </w:r>
      <w:r w:rsidR="00120F39" w:rsidRPr="00EF3675">
        <w:rPr>
          <w:snapToGrid w:val="0"/>
          <w:kern w:val="22"/>
        </w:rPr>
        <w:t>we</w:t>
      </w:r>
      <w:r w:rsidR="00AF11AE" w:rsidRPr="00EF3675">
        <w:rPr>
          <w:snapToGrid w:val="0"/>
          <w:kern w:val="22"/>
        </w:rPr>
        <w:t>re in place</w:t>
      </w:r>
      <w:r w:rsidR="00AE1BB0" w:rsidRPr="00EF3675">
        <w:rPr>
          <w:snapToGrid w:val="0"/>
          <w:kern w:val="22"/>
        </w:rPr>
        <w:t xml:space="preserve"> or that they </w:t>
      </w:r>
      <w:r w:rsidR="00120F39" w:rsidRPr="00EF3675">
        <w:rPr>
          <w:snapToGrid w:val="0"/>
          <w:kern w:val="22"/>
        </w:rPr>
        <w:t>we</w:t>
      </w:r>
      <w:r w:rsidR="00AE1BB0" w:rsidRPr="00EF3675">
        <w:rPr>
          <w:snapToGrid w:val="0"/>
          <w:kern w:val="22"/>
        </w:rPr>
        <w:t>re in place to some extent</w:t>
      </w:r>
      <w:r w:rsidR="00581A2B" w:rsidRPr="00EF3675">
        <w:rPr>
          <w:snapToGrid w:val="0"/>
          <w:kern w:val="22"/>
        </w:rPr>
        <w:t xml:space="preserve"> </w:t>
      </w:r>
    </w:p>
    <w:p w14:paraId="41491B24" w14:textId="572157E0" w:rsidR="000D6AFA" w:rsidRPr="00EF3675" w:rsidRDefault="00120F39"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Sixty-one</w:t>
      </w:r>
      <w:r w:rsidR="00A01BD0" w:rsidRPr="00EF3675">
        <w:rPr>
          <w:snapToGrid w:val="0"/>
          <w:kern w:val="22"/>
        </w:rPr>
        <w:t xml:space="preserve"> per cent of Parties</w:t>
      </w:r>
      <w:r w:rsidR="006234AA" w:rsidRPr="00EF3675">
        <w:rPr>
          <w:snapToGrid w:val="0"/>
          <w:kern w:val="22"/>
        </w:rPr>
        <w:t xml:space="preserve"> reported</w:t>
      </w:r>
      <w:r w:rsidR="00A01BD0" w:rsidRPr="00EF3675">
        <w:rPr>
          <w:snapToGrid w:val="0"/>
          <w:kern w:val="22"/>
        </w:rPr>
        <w:t xml:space="preserve"> </w:t>
      </w:r>
      <w:r w:rsidR="00704633" w:rsidRPr="00EF3675">
        <w:rPr>
          <w:snapToGrid w:val="0"/>
          <w:kern w:val="22"/>
        </w:rPr>
        <w:t>hav</w:t>
      </w:r>
      <w:r w:rsidR="006234AA" w:rsidRPr="00EF3675">
        <w:rPr>
          <w:snapToGrid w:val="0"/>
          <w:kern w:val="22"/>
        </w:rPr>
        <w:t>ing</w:t>
      </w:r>
      <w:r w:rsidR="00704633" w:rsidRPr="00EF3675">
        <w:rPr>
          <w:snapToGrid w:val="0"/>
          <w:kern w:val="22"/>
        </w:rPr>
        <w:t xml:space="preserve"> adopted measures to prevent illegal transboundary movements</w:t>
      </w:r>
      <w:r w:rsidR="000B4A05" w:rsidRPr="00EF3675">
        <w:rPr>
          <w:snapToGrid w:val="0"/>
          <w:kern w:val="22"/>
        </w:rPr>
        <w:t xml:space="preserve"> of living modified organism</w:t>
      </w:r>
      <w:r w:rsidR="007023BA" w:rsidRPr="00EF3675">
        <w:rPr>
          <w:snapToGrid w:val="0"/>
          <w:kern w:val="22"/>
        </w:rPr>
        <w:t>s</w:t>
      </w:r>
      <w:r w:rsidR="001371A5" w:rsidRPr="00EF3675">
        <w:rPr>
          <w:snapToGrid w:val="0"/>
          <w:kern w:val="22"/>
        </w:rPr>
        <w:t xml:space="preserve"> </w:t>
      </w:r>
      <w:r w:rsidR="00406A82" w:rsidRPr="00EF3675">
        <w:rPr>
          <w:snapToGrid w:val="0"/>
          <w:kern w:val="22"/>
        </w:rPr>
        <w:t>(+</w:t>
      </w:r>
      <w:r w:rsidR="00F0373F" w:rsidRPr="00EF3675">
        <w:rPr>
          <w:snapToGrid w:val="0"/>
          <w:kern w:val="22"/>
        </w:rPr>
        <w:t>2 per cent</w:t>
      </w:r>
      <w:r w:rsidR="00406A82" w:rsidRPr="00EF3675">
        <w:rPr>
          <w:snapToGrid w:val="0"/>
          <w:kern w:val="22"/>
        </w:rPr>
        <w:t>)</w:t>
      </w:r>
      <w:r w:rsidR="003F72FD" w:rsidRPr="00EF3675">
        <w:rPr>
          <w:snapToGrid w:val="0"/>
          <w:kern w:val="22"/>
        </w:rPr>
        <w:t xml:space="preserve"> and</w:t>
      </w:r>
      <w:r w:rsidR="00877EE1" w:rsidRPr="00EF3675">
        <w:rPr>
          <w:snapToGrid w:val="0"/>
          <w:kern w:val="22"/>
        </w:rPr>
        <w:t xml:space="preserve"> 13 per cent of Parties (16</w:t>
      </w:r>
      <w:r w:rsidR="00160556" w:rsidRPr="00EF3675">
        <w:rPr>
          <w:snapToGrid w:val="0"/>
          <w:kern w:val="22"/>
        </w:rPr>
        <w:t xml:space="preserve"> Parties</w:t>
      </w:r>
      <w:r w:rsidR="00877EE1" w:rsidRPr="00EF3675">
        <w:rPr>
          <w:snapToGrid w:val="0"/>
          <w:kern w:val="22"/>
        </w:rPr>
        <w:t xml:space="preserve">) reported having done so to some extent (-1 per cent). </w:t>
      </w:r>
      <w:r w:rsidR="006861C7" w:rsidRPr="00EF3675">
        <w:rPr>
          <w:snapToGrid w:val="0"/>
          <w:kern w:val="22"/>
        </w:rPr>
        <w:t>A</w:t>
      </w:r>
      <w:r w:rsidR="007B4A8E" w:rsidRPr="00EF3675">
        <w:rPr>
          <w:snapToGrid w:val="0"/>
          <w:kern w:val="22"/>
        </w:rPr>
        <w:t>t the regional level</w:t>
      </w:r>
      <w:r w:rsidR="003F72FD" w:rsidRPr="00EF3675">
        <w:rPr>
          <w:snapToGrid w:val="0"/>
          <w:kern w:val="22"/>
        </w:rPr>
        <w:t>,</w:t>
      </w:r>
      <w:r w:rsidR="007B4A8E" w:rsidRPr="00EF3675">
        <w:rPr>
          <w:snapToGrid w:val="0"/>
          <w:kern w:val="22"/>
        </w:rPr>
        <w:t xml:space="preserve"> between </w:t>
      </w:r>
      <w:r w:rsidR="00C5156E" w:rsidRPr="00EF3675">
        <w:rPr>
          <w:snapToGrid w:val="0"/>
          <w:kern w:val="22"/>
        </w:rPr>
        <w:t>40</w:t>
      </w:r>
      <w:r w:rsidR="007B4A8E" w:rsidRPr="00EF3675">
        <w:rPr>
          <w:snapToGrid w:val="0"/>
          <w:kern w:val="22"/>
        </w:rPr>
        <w:t xml:space="preserve"> and 100 per cent of Parties reported </w:t>
      </w:r>
      <w:r w:rsidR="004C3B4A" w:rsidRPr="00EF3675">
        <w:rPr>
          <w:snapToGrid w:val="0"/>
          <w:kern w:val="22"/>
        </w:rPr>
        <w:t>having adopted such measures</w:t>
      </w:r>
      <w:r w:rsidR="0000760A" w:rsidRPr="00EF3675">
        <w:rPr>
          <w:snapToGrid w:val="0"/>
          <w:kern w:val="22"/>
        </w:rPr>
        <w:t xml:space="preserve"> </w:t>
      </w:r>
      <w:r w:rsidR="00677590" w:rsidRPr="00EF3675">
        <w:rPr>
          <w:snapToGrid w:val="0"/>
          <w:kern w:val="22"/>
        </w:rPr>
        <w:t>or hav</w:t>
      </w:r>
      <w:r w:rsidR="006A39B2" w:rsidRPr="00EF3675">
        <w:rPr>
          <w:snapToGrid w:val="0"/>
          <w:kern w:val="22"/>
        </w:rPr>
        <w:t>ing</w:t>
      </w:r>
      <w:r w:rsidR="00677590" w:rsidRPr="00EF3675">
        <w:rPr>
          <w:snapToGrid w:val="0"/>
          <w:kern w:val="22"/>
        </w:rPr>
        <w:t xml:space="preserve"> </w:t>
      </w:r>
      <w:r w:rsidR="00957290" w:rsidRPr="00EF3675">
        <w:rPr>
          <w:snapToGrid w:val="0"/>
          <w:kern w:val="22"/>
        </w:rPr>
        <w:t>done so</w:t>
      </w:r>
      <w:r w:rsidR="00677590" w:rsidRPr="00EF3675">
        <w:rPr>
          <w:snapToGrid w:val="0"/>
          <w:kern w:val="22"/>
        </w:rPr>
        <w:t xml:space="preserve"> to some extent</w:t>
      </w:r>
    </w:p>
    <w:p w14:paraId="4139F615" w14:textId="1244057B" w:rsidR="004B3EFC" w:rsidRPr="00EF3675" w:rsidRDefault="00BA6E01"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Six</w:t>
      </w:r>
      <w:r w:rsidR="0001672C" w:rsidRPr="00EF3675">
        <w:rPr>
          <w:snapToGrid w:val="0"/>
          <w:kern w:val="22"/>
        </w:rPr>
        <w:t xml:space="preserve"> Parties reported cases of unintentional transboundary movements of living modified organisms</w:t>
      </w:r>
      <w:r w:rsidR="0018721E" w:rsidRPr="00EF3675">
        <w:rPr>
          <w:snapToGrid w:val="0"/>
          <w:kern w:val="22"/>
        </w:rPr>
        <w:t xml:space="preserve"> </w:t>
      </w:r>
      <w:r w:rsidR="0001672C" w:rsidRPr="00EF3675">
        <w:rPr>
          <w:snapToGrid w:val="0"/>
          <w:kern w:val="22"/>
        </w:rPr>
        <w:t>and 26 Parties reported cases of illegal transboundary movements of living modified organisms</w:t>
      </w:r>
      <w:r w:rsidR="0018721E" w:rsidRPr="00EF3675">
        <w:rPr>
          <w:snapToGrid w:val="0"/>
          <w:kern w:val="22"/>
        </w:rPr>
        <w:t xml:space="preserve"> during the reporting period</w:t>
      </w:r>
      <w:r w:rsidR="007A0E03" w:rsidRPr="00EF3675">
        <w:rPr>
          <w:snapToGrid w:val="0"/>
          <w:kern w:val="22"/>
        </w:rPr>
        <w:t xml:space="preserve"> in their fifth national reports</w:t>
      </w:r>
      <w:r w:rsidR="0018721E" w:rsidRPr="00EF3675">
        <w:rPr>
          <w:snapToGrid w:val="0"/>
          <w:kern w:val="22"/>
        </w:rPr>
        <w:t xml:space="preserve">. </w:t>
      </w:r>
      <w:r w:rsidR="00D90834" w:rsidRPr="00EF3675">
        <w:rPr>
          <w:snapToGrid w:val="0"/>
          <w:kern w:val="22"/>
        </w:rPr>
        <w:t>O</w:t>
      </w:r>
      <w:r w:rsidR="0018721E" w:rsidRPr="00EF3675">
        <w:rPr>
          <w:snapToGrid w:val="0"/>
          <w:kern w:val="22"/>
        </w:rPr>
        <w:t xml:space="preserve">nly </w:t>
      </w:r>
      <w:r w:rsidRPr="00EF3675">
        <w:rPr>
          <w:snapToGrid w:val="0"/>
          <w:kern w:val="22"/>
        </w:rPr>
        <w:t>two</w:t>
      </w:r>
      <w:r w:rsidR="0018721E" w:rsidRPr="00EF3675">
        <w:rPr>
          <w:snapToGrid w:val="0"/>
          <w:kern w:val="22"/>
        </w:rPr>
        <w:t xml:space="preserve"> </w:t>
      </w:r>
      <w:r w:rsidR="00E46669" w:rsidRPr="00EF3675">
        <w:rPr>
          <w:snapToGrid w:val="0"/>
          <w:kern w:val="22"/>
        </w:rPr>
        <w:t xml:space="preserve">records concerning </w:t>
      </w:r>
      <w:r w:rsidR="00C32A11" w:rsidRPr="00EF3675">
        <w:rPr>
          <w:snapToGrid w:val="0"/>
          <w:kern w:val="22"/>
        </w:rPr>
        <w:t xml:space="preserve">cases of illegal transboundary movements were </w:t>
      </w:r>
      <w:r w:rsidR="00E46669" w:rsidRPr="00EF3675">
        <w:rPr>
          <w:snapToGrid w:val="0"/>
          <w:kern w:val="22"/>
        </w:rPr>
        <w:t xml:space="preserve">submitted </w:t>
      </w:r>
      <w:r w:rsidR="00C32A11" w:rsidRPr="00EF3675">
        <w:rPr>
          <w:snapToGrid w:val="0"/>
          <w:kern w:val="22"/>
        </w:rPr>
        <w:t xml:space="preserve">to the Biosafety </w:t>
      </w:r>
      <w:proofErr w:type="gramStart"/>
      <w:r w:rsidR="00C32A11" w:rsidRPr="00EF3675">
        <w:rPr>
          <w:snapToGrid w:val="0"/>
          <w:kern w:val="22"/>
        </w:rPr>
        <w:t>Clearing-House</w:t>
      </w:r>
      <w:proofErr w:type="gramEnd"/>
      <w:r w:rsidR="00E52B8D" w:rsidRPr="00EF3675">
        <w:rPr>
          <w:snapToGrid w:val="0"/>
          <w:kern w:val="22"/>
        </w:rPr>
        <w:t xml:space="preserve"> in the reporting period</w:t>
      </w:r>
      <w:r w:rsidR="00E53D13" w:rsidRPr="00EF3675">
        <w:rPr>
          <w:snapToGrid w:val="0"/>
          <w:kern w:val="22"/>
        </w:rPr>
        <w:t xml:space="preserve"> and zero communications of unintentional transboundary movements were submitted to the </w:t>
      </w:r>
      <w:proofErr w:type="gramStart"/>
      <w:r w:rsidR="00E53D13" w:rsidRPr="00EF3675">
        <w:rPr>
          <w:snapToGrid w:val="0"/>
          <w:kern w:val="22"/>
        </w:rPr>
        <w:t>Clearing-House</w:t>
      </w:r>
      <w:proofErr w:type="gramEnd"/>
    </w:p>
    <w:p w14:paraId="28DCBE2C" w14:textId="0ED43163" w:rsidR="00D45FF4" w:rsidRPr="00EF3675" w:rsidRDefault="00AF6E4E" w:rsidP="00FA2932">
      <w:pPr>
        <w:pStyle w:val="CBDNormalNumber"/>
        <w:rPr>
          <w:snapToGrid w:val="0"/>
          <w:kern w:val="22"/>
        </w:rPr>
      </w:pPr>
      <w:r w:rsidRPr="00EF3675">
        <w:rPr>
          <w:snapToGrid w:val="0"/>
          <w:kern w:val="22"/>
        </w:rPr>
        <w:t xml:space="preserve">While </w:t>
      </w:r>
      <w:r w:rsidR="009C2538" w:rsidRPr="00EF3675">
        <w:rPr>
          <w:snapToGrid w:val="0"/>
          <w:kern w:val="22"/>
        </w:rPr>
        <w:t xml:space="preserve">several Parties mentioned that measures </w:t>
      </w:r>
      <w:r w:rsidR="00BA6E01" w:rsidRPr="00EF3675">
        <w:rPr>
          <w:snapToGrid w:val="0"/>
          <w:kern w:val="22"/>
        </w:rPr>
        <w:t>we</w:t>
      </w:r>
      <w:r w:rsidR="009C2538" w:rsidRPr="00EF3675">
        <w:rPr>
          <w:snapToGrid w:val="0"/>
          <w:kern w:val="22"/>
        </w:rPr>
        <w:t>re in place or under development</w:t>
      </w:r>
      <w:r w:rsidR="00A45C47" w:rsidRPr="00EF3675">
        <w:rPr>
          <w:snapToGrid w:val="0"/>
          <w:kern w:val="22"/>
        </w:rPr>
        <w:t xml:space="preserve"> concerning illegal and unintentional transboundary movements</w:t>
      </w:r>
      <w:r w:rsidR="009C2538" w:rsidRPr="00EF3675">
        <w:rPr>
          <w:snapToGrid w:val="0"/>
          <w:kern w:val="22"/>
        </w:rPr>
        <w:t xml:space="preserve">, many Parties </w:t>
      </w:r>
      <w:r w:rsidR="003D55CD" w:rsidRPr="00EF3675">
        <w:rPr>
          <w:snapToGrid w:val="0"/>
          <w:kern w:val="22"/>
        </w:rPr>
        <w:t>described challenges in implementing th</w:t>
      </w:r>
      <w:r w:rsidR="00BA6E01" w:rsidRPr="00EF3675">
        <w:rPr>
          <w:snapToGrid w:val="0"/>
          <w:kern w:val="22"/>
        </w:rPr>
        <w:t>o</w:t>
      </w:r>
      <w:r w:rsidR="00A45C47" w:rsidRPr="00EF3675">
        <w:rPr>
          <w:snapToGrid w:val="0"/>
          <w:kern w:val="22"/>
        </w:rPr>
        <w:t>se</w:t>
      </w:r>
      <w:r w:rsidR="003D55CD" w:rsidRPr="00EF3675">
        <w:rPr>
          <w:snapToGrid w:val="0"/>
          <w:kern w:val="22"/>
        </w:rPr>
        <w:t xml:space="preserve"> measures </w:t>
      </w:r>
      <w:r w:rsidR="00BA6E01" w:rsidRPr="00EF3675">
        <w:rPr>
          <w:snapToGrid w:val="0"/>
          <w:kern w:val="22"/>
        </w:rPr>
        <w:t>owing</w:t>
      </w:r>
      <w:r w:rsidR="003D55CD" w:rsidRPr="00EF3675">
        <w:rPr>
          <w:snapToGrid w:val="0"/>
          <w:kern w:val="22"/>
        </w:rPr>
        <w:t xml:space="preserve"> to different resource and capacity</w:t>
      </w:r>
      <w:r w:rsidR="00E502DE" w:rsidRPr="00EF3675">
        <w:rPr>
          <w:snapToGrid w:val="0"/>
          <w:kern w:val="22"/>
        </w:rPr>
        <w:t xml:space="preserve"> </w:t>
      </w:r>
      <w:r w:rsidR="003D55CD" w:rsidRPr="00EF3675">
        <w:rPr>
          <w:snapToGrid w:val="0"/>
          <w:kern w:val="22"/>
        </w:rPr>
        <w:t xml:space="preserve">constraints, including  </w:t>
      </w:r>
      <w:r w:rsidR="00C12754" w:rsidRPr="00EF3675">
        <w:rPr>
          <w:snapToGrid w:val="0"/>
          <w:kern w:val="22"/>
        </w:rPr>
        <w:t>lack of</w:t>
      </w:r>
      <w:r w:rsidR="00A45C47" w:rsidRPr="00EF3675">
        <w:rPr>
          <w:snapToGrid w:val="0"/>
          <w:kern w:val="22"/>
        </w:rPr>
        <w:t xml:space="preserve"> laboratory detection capacity</w:t>
      </w:r>
      <w:r w:rsidR="003540AB" w:rsidRPr="00EF3675">
        <w:rPr>
          <w:snapToGrid w:val="0"/>
          <w:kern w:val="22"/>
        </w:rPr>
        <w:t xml:space="preserve">; </w:t>
      </w:r>
      <w:r w:rsidR="00384D32" w:rsidRPr="00EF3675">
        <w:rPr>
          <w:snapToGrid w:val="0"/>
          <w:kern w:val="22"/>
        </w:rPr>
        <w:t xml:space="preserve">lack of </w:t>
      </w:r>
      <w:r w:rsidR="004B3EFC" w:rsidRPr="00EF3675">
        <w:rPr>
          <w:snapToGrid w:val="0"/>
          <w:kern w:val="22"/>
        </w:rPr>
        <w:t xml:space="preserve">human resource capacity; </w:t>
      </w:r>
      <w:r w:rsidR="00A45C47" w:rsidRPr="00EF3675">
        <w:rPr>
          <w:snapToGrid w:val="0"/>
          <w:kern w:val="22"/>
        </w:rPr>
        <w:t>porous borders</w:t>
      </w:r>
      <w:r w:rsidR="004B3EFC" w:rsidRPr="00EF3675">
        <w:rPr>
          <w:snapToGrid w:val="0"/>
          <w:kern w:val="22"/>
        </w:rPr>
        <w:t>;</w:t>
      </w:r>
      <w:r w:rsidR="00A45C47" w:rsidRPr="00EF3675">
        <w:rPr>
          <w:snapToGrid w:val="0"/>
          <w:kern w:val="22"/>
        </w:rPr>
        <w:t xml:space="preserve"> lack of technical equipment at entry points</w:t>
      </w:r>
      <w:r w:rsidR="004B3EFC" w:rsidRPr="00EF3675">
        <w:rPr>
          <w:snapToGrid w:val="0"/>
          <w:kern w:val="22"/>
        </w:rPr>
        <w:t>;</w:t>
      </w:r>
      <w:r w:rsidR="00A45C47" w:rsidRPr="00EF3675">
        <w:rPr>
          <w:snapToGrid w:val="0"/>
          <w:kern w:val="22"/>
        </w:rPr>
        <w:t xml:space="preserve"> inadequate financial and institutional resources</w:t>
      </w:r>
      <w:r w:rsidR="004B3EFC" w:rsidRPr="00EF3675">
        <w:rPr>
          <w:snapToGrid w:val="0"/>
          <w:kern w:val="22"/>
        </w:rPr>
        <w:t>;</w:t>
      </w:r>
      <w:r w:rsidR="00A45C47" w:rsidRPr="00EF3675">
        <w:rPr>
          <w:snapToGrid w:val="0"/>
          <w:kern w:val="22"/>
        </w:rPr>
        <w:t xml:space="preserve"> and limited inter-institutional collaboration</w:t>
      </w:r>
      <w:r w:rsidR="004B3EFC" w:rsidRPr="00EF3675">
        <w:rPr>
          <w:snapToGrid w:val="0"/>
          <w:kern w:val="22"/>
        </w:rPr>
        <w:t>.</w:t>
      </w:r>
    </w:p>
    <w:p w14:paraId="37786970" w14:textId="7D7767E5" w:rsidR="00D45FF4" w:rsidRPr="00EF3675" w:rsidRDefault="00D45FF4" w:rsidP="00FA2932">
      <w:pPr>
        <w:pStyle w:val="CBDH4"/>
        <w:rPr>
          <w:snapToGrid w:val="0"/>
        </w:rPr>
      </w:pPr>
      <w:r w:rsidRPr="00EF3675">
        <w:rPr>
          <w:snapToGrid w:val="0"/>
        </w:rPr>
        <w:t>(b)</w:t>
      </w:r>
      <w:r w:rsidRPr="00EF3675">
        <w:rPr>
          <w:snapToGrid w:val="0"/>
        </w:rPr>
        <w:tab/>
        <w:t>Analysis of information</w:t>
      </w:r>
    </w:p>
    <w:p w14:paraId="69E95708" w14:textId="04BE3933" w:rsidR="000514D0" w:rsidRPr="00EF3675" w:rsidRDefault="001556F6" w:rsidP="00FA2932">
      <w:pPr>
        <w:pStyle w:val="CBDNormalNumber"/>
        <w:rPr>
          <w:b/>
          <w:bCs/>
          <w:snapToGrid w:val="0"/>
          <w:kern w:val="22"/>
        </w:rPr>
      </w:pPr>
      <w:r w:rsidRPr="00EF3675">
        <w:rPr>
          <w:snapToGrid w:val="0"/>
          <w:kern w:val="22"/>
        </w:rPr>
        <w:t xml:space="preserve">Goal A.6 includes </w:t>
      </w:r>
      <w:r w:rsidR="00C01046" w:rsidRPr="00EF3675">
        <w:rPr>
          <w:snapToGrid w:val="0"/>
          <w:kern w:val="22"/>
        </w:rPr>
        <w:t>one</w:t>
      </w:r>
      <w:r w:rsidRPr="00EF3675">
        <w:rPr>
          <w:snapToGrid w:val="0"/>
          <w:kern w:val="22"/>
        </w:rPr>
        <w:t xml:space="preserve"> objective to be accomplished </w:t>
      </w:r>
      <w:proofErr w:type="gramStart"/>
      <w:r w:rsidRPr="00EF3675">
        <w:rPr>
          <w:snapToGrid w:val="0"/>
          <w:kern w:val="22"/>
        </w:rPr>
        <w:t>in order to</w:t>
      </w:r>
      <w:proofErr w:type="gramEnd"/>
      <w:r w:rsidRPr="00EF3675">
        <w:rPr>
          <w:snapToGrid w:val="0"/>
          <w:kern w:val="22"/>
        </w:rPr>
        <w:t xml:space="preserve"> achieve the goal and </w:t>
      </w:r>
      <w:r w:rsidR="00C01046" w:rsidRPr="00EF3675">
        <w:rPr>
          <w:snapToGrid w:val="0"/>
          <w:kern w:val="22"/>
        </w:rPr>
        <w:t>one</w:t>
      </w:r>
      <w:r w:rsidRPr="00EF3675">
        <w:rPr>
          <w:snapToGrid w:val="0"/>
          <w:kern w:val="22"/>
        </w:rPr>
        <w:t xml:space="preserve"> indicator to measure progress towards the objective. </w:t>
      </w:r>
      <w:proofErr w:type="gramStart"/>
      <w:r w:rsidR="00C01046" w:rsidRPr="00EF3675">
        <w:rPr>
          <w:snapToGrid w:val="0"/>
          <w:kern w:val="22"/>
        </w:rPr>
        <w:t>With regard to</w:t>
      </w:r>
      <w:proofErr w:type="gramEnd"/>
      <w:r w:rsidR="00C01046" w:rsidRPr="00EF3675">
        <w:rPr>
          <w:snapToGrid w:val="0"/>
          <w:kern w:val="22"/>
        </w:rPr>
        <w:t xml:space="preserve"> </w:t>
      </w:r>
      <w:r w:rsidR="000514D0" w:rsidRPr="00EF3675">
        <w:rPr>
          <w:snapToGrid w:val="0"/>
          <w:kern w:val="22"/>
        </w:rPr>
        <w:t>indicator A.6</w:t>
      </w:r>
      <w:r w:rsidR="0032285B" w:rsidRPr="00EF3675">
        <w:rPr>
          <w:snapToGrid w:val="0"/>
          <w:kern w:val="22"/>
        </w:rPr>
        <w:t xml:space="preserve"> </w:t>
      </w:r>
      <w:r w:rsidR="000514D0" w:rsidRPr="00EF3675">
        <w:rPr>
          <w:snapToGrid w:val="0"/>
          <w:kern w:val="22"/>
        </w:rPr>
        <w:t xml:space="preserve">(a) </w:t>
      </w:r>
      <w:r w:rsidR="008F5AB5" w:rsidRPr="00EF3675">
        <w:rPr>
          <w:snapToGrid w:val="0"/>
          <w:kern w:val="22"/>
        </w:rPr>
        <w:t>(</w:t>
      </w:r>
      <w:r w:rsidR="008251DB" w:rsidRPr="00EF3675">
        <w:rPr>
          <w:snapToGrid w:val="0"/>
          <w:kern w:val="22"/>
        </w:rPr>
        <w:t>p</w:t>
      </w:r>
      <w:r w:rsidR="000514D0" w:rsidRPr="00EF3675">
        <w:rPr>
          <w:snapToGrid w:val="0"/>
          <w:kern w:val="22"/>
        </w:rPr>
        <w:t xml:space="preserve">ercentage of Parties that have measures in place to prevent and address illegal and unintentional transboundary movements of </w:t>
      </w:r>
      <w:r w:rsidR="0028512A" w:rsidRPr="00EF3675">
        <w:rPr>
          <w:snapToGrid w:val="0"/>
          <w:kern w:val="22"/>
        </w:rPr>
        <w:t>living modified organism</w:t>
      </w:r>
      <w:r w:rsidR="000514D0" w:rsidRPr="00EF3675">
        <w:rPr>
          <w:snapToGrid w:val="0"/>
          <w:kern w:val="22"/>
        </w:rPr>
        <w:t>s</w:t>
      </w:r>
      <w:r w:rsidR="008F5AB5" w:rsidRPr="00EF3675">
        <w:rPr>
          <w:snapToGrid w:val="0"/>
          <w:kern w:val="22"/>
        </w:rPr>
        <w:t>), i</w:t>
      </w:r>
      <w:r w:rsidR="000514D0" w:rsidRPr="00EF3675">
        <w:rPr>
          <w:snapToGrid w:val="0"/>
          <w:kern w:val="22"/>
        </w:rPr>
        <w:t xml:space="preserve">nformation provided in </w:t>
      </w:r>
      <w:r w:rsidR="008251DB" w:rsidRPr="00EF3675">
        <w:rPr>
          <w:snapToGrid w:val="0"/>
          <w:kern w:val="22"/>
        </w:rPr>
        <w:t xml:space="preserve">response to </w:t>
      </w:r>
      <w:r w:rsidR="000514D0" w:rsidRPr="00EF3675">
        <w:rPr>
          <w:snapToGrid w:val="0"/>
          <w:kern w:val="22"/>
        </w:rPr>
        <w:t>question</w:t>
      </w:r>
      <w:r w:rsidR="00FB6B9B" w:rsidRPr="00EF3675">
        <w:rPr>
          <w:snapToGrid w:val="0"/>
          <w:kern w:val="22"/>
        </w:rPr>
        <w:t>s</w:t>
      </w:r>
      <w:r w:rsidR="000514D0" w:rsidRPr="00EF3675">
        <w:rPr>
          <w:bCs/>
          <w:iCs/>
          <w:snapToGrid w:val="0"/>
          <w:kern w:val="22"/>
        </w:rPr>
        <w:t xml:space="preserve"> </w:t>
      </w:r>
      <w:r w:rsidR="00FB6B9B" w:rsidRPr="00EF3675">
        <w:rPr>
          <w:snapToGrid w:val="0"/>
          <w:kern w:val="22"/>
        </w:rPr>
        <w:t>62 and 145</w:t>
      </w:r>
      <w:r w:rsidR="000514D0" w:rsidRPr="00EF3675">
        <w:rPr>
          <w:bCs/>
          <w:iCs/>
          <w:snapToGrid w:val="0"/>
          <w:kern w:val="22"/>
        </w:rPr>
        <w:t xml:space="preserve"> </w:t>
      </w:r>
      <w:r w:rsidR="000514D0" w:rsidRPr="00EF3675">
        <w:rPr>
          <w:snapToGrid w:val="0"/>
          <w:kern w:val="22"/>
        </w:rPr>
        <w:t xml:space="preserve">of the </w:t>
      </w:r>
      <w:r w:rsidR="00705EC5" w:rsidRPr="00EF3675">
        <w:rPr>
          <w:snapToGrid w:val="0"/>
          <w:kern w:val="22"/>
        </w:rPr>
        <w:t>fif</w:t>
      </w:r>
      <w:r w:rsidR="000514D0" w:rsidRPr="00EF3675">
        <w:rPr>
          <w:snapToGrid w:val="0"/>
          <w:kern w:val="22"/>
        </w:rPr>
        <w:t xml:space="preserve">th national report </w:t>
      </w:r>
      <w:r w:rsidR="008251DB" w:rsidRPr="00EF3675">
        <w:rPr>
          <w:snapToGrid w:val="0"/>
          <w:kern w:val="22"/>
        </w:rPr>
        <w:t>wa</w:t>
      </w:r>
      <w:r w:rsidR="000514D0" w:rsidRPr="00EF3675">
        <w:rPr>
          <w:snapToGrid w:val="0"/>
          <w:kern w:val="22"/>
        </w:rPr>
        <w:t>s used to measure progress.</w:t>
      </w:r>
    </w:p>
    <w:p w14:paraId="2EEE3BC0" w14:textId="27D3C6D2" w:rsidR="00997645" w:rsidRPr="00EF3675" w:rsidRDefault="001F634B" w:rsidP="00FA2932">
      <w:pPr>
        <w:pStyle w:val="CBDNormalNumber"/>
        <w:rPr>
          <w:snapToGrid w:val="0"/>
          <w:kern w:val="22"/>
        </w:rPr>
      </w:pPr>
      <w:r w:rsidRPr="00EF3675">
        <w:rPr>
          <w:snapToGrid w:val="0"/>
          <w:kern w:val="22"/>
        </w:rPr>
        <w:t>Fifty-eight</w:t>
      </w:r>
      <w:r w:rsidR="00DB2C0E" w:rsidRPr="00EF3675">
        <w:rPr>
          <w:snapToGrid w:val="0"/>
          <w:kern w:val="22"/>
        </w:rPr>
        <w:t xml:space="preserve"> per cent</w:t>
      </w:r>
      <w:r w:rsidR="00530B92" w:rsidRPr="00EF3675">
        <w:rPr>
          <w:snapToGrid w:val="0"/>
          <w:kern w:val="22"/>
        </w:rPr>
        <w:t xml:space="preserve"> of Parties </w:t>
      </w:r>
      <w:r w:rsidR="00C06B92" w:rsidRPr="00EF3675">
        <w:rPr>
          <w:snapToGrid w:val="0"/>
          <w:kern w:val="22"/>
        </w:rPr>
        <w:t xml:space="preserve">reported having taken appropriate measures to prevent unintentional transboundary movements of </w:t>
      </w:r>
      <w:r w:rsidR="0028512A" w:rsidRPr="00EF3675">
        <w:rPr>
          <w:snapToGrid w:val="0"/>
          <w:kern w:val="22"/>
        </w:rPr>
        <w:t>living modified organism</w:t>
      </w:r>
      <w:r w:rsidR="00C06B92" w:rsidRPr="00EF3675">
        <w:rPr>
          <w:snapToGrid w:val="0"/>
          <w:kern w:val="22"/>
        </w:rPr>
        <w:t xml:space="preserve">s, including such measures as </w:t>
      </w:r>
      <w:r w:rsidR="00C06B92" w:rsidRPr="00EF3675">
        <w:rPr>
          <w:snapToGrid w:val="0"/>
          <w:kern w:val="22"/>
        </w:rPr>
        <w:lastRenderedPageBreak/>
        <w:t xml:space="preserve">requiring </w:t>
      </w:r>
      <w:r w:rsidR="004021D3" w:rsidRPr="00EF3675">
        <w:rPr>
          <w:snapToGrid w:val="0"/>
          <w:kern w:val="22"/>
        </w:rPr>
        <w:t xml:space="preserve">a risk assessment </w:t>
      </w:r>
      <w:r w:rsidR="00514079" w:rsidRPr="00EF3675">
        <w:rPr>
          <w:snapToGrid w:val="0"/>
          <w:kern w:val="22"/>
        </w:rPr>
        <w:t xml:space="preserve">to </w:t>
      </w:r>
      <w:r w:rsidR="004021D3" w:rsidRPr="00EF3675">
        <w:rPr>
          <w:snapToGrid w:val="0"/>
          <w:kern w:val="22"/>
        </w:rPr>
        <w:t xml:space="preserve">being carried out prior to the first release of a </w:t>
      </w:r>
      <w:r w:rsidR="009D2F11" w:rsidRPr="00EF3675">
        <w:rPr>
          <w:snapToGrid w:val="0"/>
          <w:kern w:val="22"/>
        </w:rPr>
        <w:t>living modified organism</w:t>
      </w:r>
      <w:r w:rsidR="004021D3" w:rsidRPr="00EF3675">
        <w:rPr>
          <w:snapToGrid w:val="0"/>
          <w:kern w:val="22"/>
        </w:rPr>
        <w:t>.</w:t>
      </w:r>
      <w:r w:rsidR="002443E4" w:rsidRPr="00EF3675">
        <w:rPr>
          <w:snapToGrid w:val="0"/>
          <w:kern w:val="22"/>
        </w:rPr>
        <w:t xml:space="preserve"> </w:t>
      </w:r>
      <w:r w:rsidRPr="00EF3675">
        <w:rPr>
          <w:snapToGrid w:val="0"/>
          <w:kern w:val="22"/>
        </w:rPr>
        <w:t>Sixteen</w:t>
      </w:r>
      <w:r w:rsidR="00FC5AA4" w:rsidRPr="00EF3675">
        <w:rPr>
          <w:snapToGrid w:val="0"/>
          <w:kern w:val="22"/>
        </w:rPr>
        <w:t xml:space="preserve"> per cent of </w:t>
      </w:r>
      <w:r w:rsidR="000B234C" w:rsidRPr="00EF3675">
        <w:rPr>
          <w:snapToGrid w:val="0"/>
          <w:kern w:val="22"/>
        </w:rPr>
        <w:t xml:space="preserve">Parties </w:t>
      </w:r>
      <w:r w:rsidR="00EB734A" w:rsidRPr="00EF3675">
        <w:rPr>
          <w:snapToGrid w:val="0"/>
          <w:kern w:val="22"/>
        </w:rPr>
        <w:t xml:space="preserve">reported having taken such measures </w:t>
      </w:r>
      <w:r w:rsidR="000B234C" w:rsidRPr="00EF3675">
        <w:rPr>
          <w:snapToGrid w:val="0"/>
          <w:kern w:val="22"/>
        </w:rPr>
        <w:t>to some extent</w:t>
      </w:r>
      <w:r w:rsidR="00EB734A" w:rsidRPr="00EF3675">
        <w:rPr>
          <w:snapToGrid w:val="0"/>
          <w:kern w:val="22"/>
        </w:rPr>
        <w:t>.</w:t>
      </w:r>
      <w:r w:rsidR="00073FDD" w:rsidRPr="00EF3675">
        <w:rPr>
          <w:rStyle w:val="FootnoteReference"/>
          <w:snapToGrid w:val="0"/>
          <w:kern w:val="22"/>
        </w:rPr>
        <w:footnoteReference w:id="36"/>
      </w:r>
      <w:r w:rsidR="00EB734A" w:rsidRPr="00EF3675">
        <w:rPr>
          <w:snapToGrid w:val="0"/>
          <w:kern w:val="22"/>
        </w:rPr>
        <w:t xml:space="preserve"> </w:t>
      </w:r>
    </w:p>
    <w:p w14:paraId="7D01E0F2" w14:textId="135E268D" w:rsidR="002443E4" w:rsidRPr="00EF3675" w:rsidRDefault="002052B3" w:rsidP="00FA2932">
      <w:pPr>
        <w:pStyle w:val="CBDNormalNumber"/>
        <w:rPr>
          <w:snapToGrid w:val="0"/>
          <w:kern w:val="22"/>
        </w:rPr>
      </w:pPr>
      <w:r w:rsidRPr="00EF3675">
        <w:rPr>
          <w:snapToGrid w:val="0"/>
          <w:kern w:val="22"/>
        </w:rPr>
        <w:t xml:space="preserve">When the Parties that reported having taken </w:t>
      </w:r>
      <w:r w:rsidR="00E71607" w:rsidRPr="00EF3675">
        <w:rPr>
          <w:snapToGrid w:val="0"/>
          <w:kern w:val="22"/>
        </w:rPr>
        <w:t xml:space="preserve">measures and those </w:t>
      </w:r>
      <w:r w:rsidR="003758ED" w:rsidRPr="00EF3675">
        <w:rPr>
          <w:snapToGrid w:val="0"/>
          <w:kern w:val="22"/>
        </w:rPr>
        <w:t xml:space="preserve">that </w:t>
      </w:r>
      <w:r w:rsidR="00E71607" w:rsidRPr="00EF3675">
        <w:rPr>
          <w:snapToGrid w:val="0"/>
          <w:kern w:val="22"/>
        </w:rPr>
        <w:t>report</w:t>
      </w:r>
      <w:r w:rsidR="00943B6B" w:rsidRPr="00EF3675">
        <w:rPr>
          <w:snapToGrid w:val="0"/>
          <w:kern w:val="22"/>
        </w:rPr>
        <w:t>ed</w:t>
      </w:r>
      <w:r w:rsidR="00E71607" w:rsidRPr="00EF3675">
        <w:rPr>
          <w:snapToGrid w:val="0"/>
          <w:kern w:val="22"/>
        </w:rPr>
        <w:t xml:space="preserve"> having taken measures to some </w:t>
      </w:r>
      <w:proofErr w:type="gramStart"/>
      <w:r w:rsidR="00E71607" w:rsidRPr="00EF3675">
        <w:rPr>
          <w:snapToGrid w:val="0"/>
          <w:kern w:val="22"/>
        </w:rPr>
        <w:t>extent</w:t>
      </w:r>
      <w:proofErr w:type="gramEnd"/>
      <w:r w:rsidR="005954EB" w:rsidRPr="00EF3675">
        <w:rPr>
          <w:snapToGrid w:val="0"/>
          <w:kern w:val="22"/>
        </w:rPr>
        <w:t xml:space="preserve"> </w:t>
      </w:r>
      <w:r w:rsidR="00C66C4E" w:rsidRPr="00EF3675">
        <w:rPr>
          <w:snapToGrid w:val="0"/>
          <w:kern w:val="22"/>
        </w:rPr>
        <w:t>were considered together</w:t>
      </w:r>
      <w:r w:rsidR="00E71607" w:rsidRPr="00EF3675">
        <w:rPr>
          <w:snapToGrid w:val="0"/>
          <w:kern w:val="22"/>
        </w:rPr>
        <w:t xml:space="preserve">, </w:t>
      </w:r>
      <w:r w:rsidR="00CE1E46" w:rsidRPr="00EF3675">
        <w:rPr>
          <w:snapToGrid w:val="0"/>
          <w:kern w:val="22"/>
        </w:rPr>
        <w:t xml:space="preserve">the global </w:t>
      </w:r>
      <w:r w:rsidR="005A6B82" w:rsidRPr="00EF3675">
        <w:rPr>
          <w:snapToGrid w:val="0"/>
          <w:kern w:val="22"/>
        </w:rPr>
        <w:t>figure</w:t>
      </w:r>
      <w:r w:rsidR="00CE1E46" w:rsidRPr="00EF3675">
        <w:rPr>
          <w:snapToGrid w:val="0"/>
          <w:kern w:val="22"/>
        </w:rPr>
        <w:t xml:space="preserve"> </w:t>
      </w:r>
      <w:r w:rsidR="00C66C4E" w:rsidRPr="00EF3675">
        <w:rPr>
          <w:snapToGrid w:val="0"/>
          <w:kern w:val="22"/>
        </w:rPr>
        <w:t>wa</w:t>
      </w:r>
      <w:r w:rsidR="00CE1E46" w:rsidRPr="00EF3675">
        <w:rPr>
          <w:snapToGrid w:val="0"/>
          <w:kern w:val="22"/>
        </w:rPr>
        <w:t>s 74 per cent (an increase of 10 per cent)</w:t>
      </w:r>
      <w:r w:rsidR="00C66C4E" w:rsidRPr="00EF3675">
        <w:rPr>
          <w:snapToGrid w:val="0"/>
          <w:kern w:val="22"/>
        </w:rPr>
        <w:t>,</w:t>
      </w:r>
      <w:r w:rsidR="008029B2" w:rsidRPr="00EF3675">
        <w:rPr>
          <w:snapToGrid w:val="0"/>
          <w:kern w:val="22"/>
        </w:rPr>
        <w:t xml:space="preserve"> as ind</w:t>
      </w:r>
      <w:r w:rsidR="00043E21" w:rsidRPr="00EF3675">
        <w:rPr>
          <w:snapToGrid w:val="0"/>
          <w:kern w:val="22"/>
        </w:rPr>
        <w:t xml:space="preserve">icated in figure </w:t>
      </w:r>
      <w:r w:rsidR="00C84CDD" w:rsidRPr="00EF3675">
        <w:rPr>
          <w:snapToGrid w:val="0"/>
          <w:kern w:val="22"/>
        </w:rPr>
        <w:t>IV</w:t>
      </w:r>
      <w:r w:rsidR="00043E21" w:rsidRPr="00EF3675">
        <w:rPr>
          <w:snapToGrid w:val="0"/>
          <w:kern w:val="22"/>
        </w:rPr>
        <w:t xml:space="preserve"> below</w:t>
      </w:r>
      <w:r w:rsidR="00EA2E6C" w:rsidRPr="00EF3675">
        <w:rPr>
          <w:snapToGrid w:val="0"/>
          <w:kern w:val="22"/>
        </w:rPr>
        <w:t xml:space="preserve">. </w:t>
      </w:r>
      <w:r w:rsidR="004C291F" w:rsidRPr="00EF3675">
        <w:rPr>
          <w:snapToGrid w:val="0"/>
          <w:kern w:val="22"/>
        </w:rPr>
        <w:t xml:space="preserve">The </w:t>
      </w:r>
      <w:r w:rsidR="00CE1E46" w:rsidRPr="00EF3675">
        <w:rPr>
          <w:snapToGrid w:val="0"/>
          <w:kern w:val="22"/>
        </w:rPr>
        <w:t>regional breakdown</w:t>
      </w:r>
      <w:r w:rsidR="004C291F" w:rsidRPr="00EF3675">
        <w:rPr>
          <w:snapToGrid w:val="0"/>
          <w:kern w:val="22"/>
        </w:rPr>
        <w:t xml:space="preserve"> </w:t>
      </w:r>
      <w:r w:rsidR="008E05E2" w:rsidRPr="00EF3675">
        <w:rPr>
          <w:snapToGrid w:val="0"/>
          <w:kern w:val="22"/>
        </w:rPr>
        <w:t>for</w:t>
      </w:r>
      <w:r w:rsidR="008E05E2" w:rsidRPr="00EF3675">
        <w:rPr>
          <w:snapToGrid w:val="0"/>
          <w:kern w:val="22"/>
          <w:lang w:val="en-US"/>
        </w:rPr>
        <w:t xml:space="preserve"> Parties that reported having taken measures and those that reported having taken measures to some extent</w:t>
      </w:r>
      <w:r w:rsidR="00692824" w:rsidRPr="00EF3675">
        <w:rPr>
          <w:snapToGrid w:val="0"/>
          <w:kern w:val="22"/>
          <w:lang w:val="en-US"/>
        </w:rPr>
        <w:t>,</w:t>
      </w:r>
      <w:r w:rsidR="008E05E2" w:rsidRPr="00EF3675">
        <w:rPr>
          <w:snapToGrid w:val="0"/>
          <w:kern w:val="22"/>
          <w:lang w:val="en-US"/>
        </w:rPr>
        <w:t xml:space="preserve"> </w:t>
      </w:r>
      <w:r w:rsidR="00291C89" w:rsidRPr="00EF3675">
        <w:rPr>
          <w:snapToGrid w:val="0"/>
          <w:kern w:val="22"/>
          <w:lang w:val="en-US"/>
        </w:rPr>
        <w:t xml:space="preserve">considered </w:t>
      </w:r>
      <w:r w:rsidR="00692824" w:rsidRPr="00EF3675">
        <w:rPr>
          <w:snapToGrid w:val="0"/>
          <w:kern w:val="22"/>
          <w:lang w:val="en-US"/>
        </w:rPr>
        <w:t xml:space="preserve">together, </w:t>
      </w:r>
      <w:r w:rsidR="004C291F" w:rsidRPr="00EF3675">
        <w:rPr>
          <w:snapToGrid w:val="0"/>
          <w:kern w:val="22"/>
        </w:rPr>
        <w:t>was as follows:</w:t>
      </w:r>
      <w:r w:rsidR="00CE1E46" w:rsidRPr="00EF3675">
        <w:rPr>
          <w:snapToGrid w:val="0"/>
          <w:kern w:val="22"/>
        </w:rPr>
        <w:t xml:space="preserve"> </w:t>
      </w:r>
      <w:r w:rsidR="007C6D68" w:rsidRPr="00EF3675">
        <w:rPr>
          <w:snapToGrid w:val="0"/>
          <w:kern w:val="22"/>
        </w:rPr>
        <w:t>58 per cent of Parties in the African region (</w:t>
      </w:r>
      <w:r w:rsidR="00E901D6" w:rsidRPr="00EF3675">
        <w:rPr>
          <w:snapToGrid w:val="0"/>
          <w:kern w:val="22"/>
        </w:rPr>
        <w:t xml:space="preserve">+5 per cent); </w:t>
      </w:r>
      <w:r w:rsidR="00AD3F32" w:rsidRPr="00EF3675">
        <w:rPr>
          <w:snapToGrid w:val="0"/>
          <w:kern w:val="22"/>
        </w:rPr>
        <w:t xml:space="preserve">68 per cent </w:t>
      </w:r>
      <w:r w:rsidR="003F3E5F" w:rsidRPr="00EF3675">
        <w:rPr>
          <w:snapToGrid w:val="0"/>
          <w:kern w:val="22"/>
        </w:rPr>
        <w:t xml:space="preserve">of Parties </w:t>
      </w:r>
      <w:r w:rsidR="00AD3F32" w:rsidRPr="00EF3675">
        <w:rPr>
          <w:snapToGrid w:val="0"/>
          <w:kern w:val="22"/>
        </w:rPr>
        <w:t>in the Asia-Pacific region</w:t>
      </w:r>
      <w:r w:rsidR="000D2D61" w:rsidRPr="00EF3675">
        <w:rPr>
          <w:snapToGrid w:val="0"/>
          <w:kern w:val="22"/>
        </w:rPr>
        <w:t xml:space="preserve"> (+8 per cent)</w:t>
      </w:r>
      <w:r w:rsidR="00AD3F32" w:rsidRPr="00EF3675">
        <w:rPr>
          <w:snapToGrid w:val="0"/>
          <w:kern w:val="22"/>
        </w:rPr>
        <w:t xml:space="preserve">; 70 per cent </w:t>
      </w:r>
      <w:r w:rsidR="003F3E5F" w:rsidRPr="00EF3675">
        <w:rPr>
          <w:snapToGrid w:val="0"/>
          <w:kern w:val="22"/>
        </w:rPr>
        <w:t xml:space="preserve">of Parties </w:t>
      </w:r>
      <w:r w:rsidR="00AD3F32" w:rsidRPr="00EF3675">
        <w:rPr>
          <w:snapToGrid w:val="0"/>
          <w:kern w:val="22"/>
        </w:rPr>
        <w:t>in the Latin America</w:t>
      </w:r>
      <w:r w:rsidR="003F3E5F" w:rsidRPr="00EF3675">
        <w:rPr>
          <w:snapToGrid w:val="0"/>
          <w:kern w:val="22"/>
        </w:rPr>
        <w:t>n</w:t>
      </w:r>
      <w:r w:rsidR="00AD3F32" w:rsidRPr="00EF3675">
        <w:rPr>
          <w:snapToGrid w:val="0"/>
          <w:kern w:val="22"/>
        </w:rPr>
        <w:t xml:space="preserve"> and Caribbean region</w:t>
      </w:r>
      <w:r w:rsidR="000D2D61" w:rsidRPr="00EF3675">
        <w:rPr>
          <w:snapToGrid w:val="0"/>
          <w:kern w:val="22"/>
        </w:rPr>
        <w:t xml:space="preserve"> (+35 per cent)</w:t>
      </w:r>
      <w:r w:rsidR="00AD3F32" w:rsidRPr="00EF3675">
        <w:rPr>
          <w:snapToGrid w:val="0"/>
          <w:kern w:val="22"/>
        </w:rPr>
        <w:t xml:space="preserve">; </w:t>
      </w:r>
      <w:r w:rsidR="008F341D" w:rsidRPr="00EF3675">
        <w:rPr>
          <w:snapToGrid w:val="0"/>
          <w:kern w:val="22"/>
        </w:rPr>
        <w:t xml:space="preserve">89 per cent </w:t>
      </w:r>
      <w:r w:rsidR="003F3E5F" w:rsidRPr="00EF3675">
        <w:rPr>
          <w:snapToGrid w:val="0"/>
          <w:kern w:val="22"/>
        </w:rPr>
        <w:t xml:space="preserve">of Parties </w:t>
      </w:r>
      <w:r w:rsidR="008F341D" w:rsidRPr="00EF3675">
        <w:rPr>
          <w:snapToGrid w:val="0"/>
          <w:kern w:val="22"/>
        </w:rPr>
        <w:t xml:space="preserve">in the Eastern European region </w:t>
      </w:r>
      <w:r w:rsidR="00452A84" w:rsidRPr="00EF3675">
        <w:rPr>
          <w:snapToGrid w:val="0"/>
          <w:kern w:val="22"/>
        </w:rPr>
        <w:t xml:space="preserve">(+5 per cent); </w:t>
      </w:r>
      <w:r w:rsidR="008F341D" w:rsidRPr="00EF3675">
        <w:rPr>
          <w:snapToGrid w:val="0"/>
          <w:kern w:val="22"/>
        </w:rPr>
        <w:t xml:space="preserve">and 100 per cent </w:t>
      </w:r>
      <w:r w:rsidR="007C4F07" w:rsidRPr="00EF3675">
        <w:rPr>
          <w:snapToGrid w:val="0"/>
          <w:kern w:val="22"/>
        </w:rPr>
        <w:t xml:space="preserve">of Parties </w:t>
      </w:r>
      <w:r w:rsidR="008F341D" w:rsidRPr="00EF3675">
        <w:rPr>
          <w:snapToGrid w:val="0"/>
          <w:kern w:val="22"/>
        </w:rPr>
        <w:t>in the Western European and other States region (no change from the baseline).</w:t>
      </w:r>
    </w:p>
    <w:p w14:paraId="1826F339" w14:textId="59BE895E" w:rsidR="00A0602D" w:rsidRPr="00EF3675" w:rsidRDefault="00A0602D" w:rsidP="00FA2932">
      <w:pPr>
        <w:pStyle w:val="CBDNormalNumber"/>
        <w:rPr>
          <w:snapToGrid w:val="0"/>
          <w:kern w:val="22"/>
        </w:rPr>
      </w:pPr>
      <w:r w:rsidRPr="00EF3675">
        <w:rPr>
          <w:snapToGrid w:val="0"/>
          <w:kern w:val="22"/>
        </w:rPr>
        <w:t xml:space="preserve">In their free text answers regarding </w:t>
      </w:r>
      <w:r w:rsidR="00C75EB1" w:rsidRPr="00EF3675">
        <w:rPr>
          <w:snapToGrid w:val="0"/>
          <w:kern w:val="22"/>
        </w:rPr>
        <w:t xml:space="preserve">the implementation of </w:t>
      </w:r>
      <w:r w:rsidRPr="00EF3675">
        <w:rPr>
          <w:snapToGrid w:val="0"/>
          <w:kern w:val="22"/>
        </w:rPr>
        <w:t xml:space="preserve">Article 17, Parties reported mixed levels of implementation. Many Parties, particular in the Western European and other States </w:t>
      </w:r>
      <w:r w:rsidR="00527464" w:rsidRPr="00EF3675">
        <w:rPr>
          <w:snapToGrid w:val="0"/>
          <w:kern w:val="22"/>
        </w:rPr>
        <w:t>g</w:t>
      </w:r>
      <w:r w:rsidRPr="00EF3675">
        <w:rPr>
          <w:snapToGrid w:val="0"/>
          <w:kern w:val="22"/>
        </w:rPr>
        <w:t>roup, mentioned relying on existing regional regulatory frameworks that provide</w:t>
      </w:r>
      <w:r w:rsidR="00527464" w:rsidRPr="00EF3675">
        <w:rPr>
          <w:snapToGrid w:val="0"/>
          <w:kern w:val="22"/>
        </w:rPr>
        <w:t>d</w:t>
      </w:r>
      <w:r w:rsidRPr="00EF3675">
        <w:rPr>
          <w:snapToGrid w:val="0"/>
          <w:kern w:val="22"/>
        </w:rPr>
        <w:t xml:space="preserve"> for prevention, notification and emergency response measures. Several developing country Parties </w:t>
      </w:r>
      <w:r w:rsidR="00527464" w:rsidRPr="00EF3675">
        <w:rPr>
          <w:snapToGrid w:val="0"/>
          <w:kern w:val="22"/>
        </w:rPr>
        <w:t xml:space="preserve">indicated </w:t>
      </w:r>
      <w:r w:rsidR="00EB3154" w:rsidRPr="00EF3675">
        <w:rPr>
          <w:snapToGrid w:val="0"/>
          <w:kern w:val="22"/>
        </w:rPr>
        <w:t xml:space="preserve">that they </w:t>
      </w:r>
      <w:r w:rsidRPr="00EF3675">
        <w:rPr>
          <w:snapToGrid w:val="0"/>
          <w:kern w:val="22"/>
        </w:rPr>
        <w:t>ha</w:t>
      </w:r>
      <w:r w:rsidR="00527464" w:rsidRPr="00EF3675">
        <w:rPr>
          <w:snapToGrid w:val="0"/>
          <w:kern w:val="22"/>
        </w:rPr>
        <w:t>d</w:t>
      </w:r>
      <w:r w:rsidRPr="00EF3675">
        <w:rPr>
          <w:snapToGrid w:val="0"/>
          <w:kern w:val="22"/>
        </w:rPr>
        <w:t xml:space="preserve"> enacted or </w:t>
      </w:r>
      <w:r w:rsidR="00527464" w:rsidRPr="00EF3675">
        <w:rPr>
          <w:snapToGrid w:val="0"/>
          <w:kern w:val="22"/>
        </w:rPr>
        <w:t>we</w:t>
      </w:r>
      <w:r w:rsidRPr="00EF3675">
        <w:rPr>
          <w:snapToGrid w:val="0"/>
          <w:kern w:val="22"/>
        </w:rPr>
        <w:t>re drafting national biosafety laws that include</w:t>
      </w:r>
      <w:r w:rsidR="006F70EF" w:rsidRPr="00EF3675">
        <w:rPr>
          <w:snapToGrid w:val="0"/>
          <w:kern w:val="22"/>
        </w:rPr>
        <w:t>d</w:t>
      </w:r>
      <w:r w:rsidRPr="00EF3675">
        <w:rPr>
          <w:snapToGrid w:val="0"/>
          <w:kern w:val="22"/>
        </w:rPr>
        <w:t xml:space="preserve"> emergency response provisions, notification obligations and designated contact points, </w:t>
      </w:r>
      <w:r w:rsidR="006F70EF" w:rsidRPr="00EF3675">
        <w:rPr>
          <w:snapToGrid w:val="0"/>
          <w:kern w:val="22"/>
        </w:rPr>
        <w:t>al</w:t>
      </w:r>
      <w:r w:rsidRPr="00EF3675">
        <w:rPr>
          <w:snapToGrid w:val="0"/>
          <w:kern w:val="22"/>
        </w:rPr>
        <w:t xml:space="preserve">though many reported that implementation </w:t>
      </w:r>
      <w:r w:rsidR="006F70EF" w:rsidRPr="00EF3675">
        <w:rPr>
          <w:snapToGrid w:val="0"/>
          <w:kern w:val="22"/>
        </w:rPr>
        <w:t>wa</w:t>
      </w:r>
      <w:r w:rsidR="003A6963" w:rsidRPr="00EF3675">
        <w:rPr>
          <w:snapToGrid w:val="0"/>
          <w:kern w:val="22"/>
        </w:rPr>
        <w:t>s</w:t>
      </w:r>
      <w:r w:rsidRPr="00EF3675">
        <w:rPr>
          <w:snapToGrid w:val="0"/>
          <w:kern w:val="22"/>
        </w:rPr>
        <w:t xml:space="preserve"> partial.</w:t>
      </w:r>
      <w:r w:rsidR="007C7FE8" w:rsidRPr="00EF3675">
        <w:rPr>
          <w:snapToGrid w:val="0"/>
          <w:kern w:val="22"/>
        </w:rPr>
        <w:t xml:space="preserve"> </w:t>
      </w:r>
      <w:r w:rsidR="00EB2E84" w:rsidRPr="00EF3675">
        <w:rPr>
          <w:snapToGrid w:val="0"/>
          <w:kern w:val="22"/>
        </w:rPr>
        <w:t>A</w:t>
      </w:r>
      <w:r w:rsidRPr="00EF3675">
        <w:rPr>
          <w:snapToGrid w:val="0"/>
          <w:kern w:val="22"/>
        </w:rPr>
        <w:t xml:space="preserve"> few Parties </w:t>
      </w:r>
      <w:r w:rsidR="003446EA" w:rsidRPr="00EF3675">
        <w:rPr>
          <w:snapToGrid w:val="0"/>
          <w:kern w:val="22"/>
        </w:rPr>
        <w:t>mentioned</w:t>
      </w:r>
      <w:r w:rsidRPr="00EF3675">
        <w:rPr>
          <w:snapToGrid w:val="0"/>
          <w:kern w:val="22"/>
        </w:rPr>
        <w:t xml:space="preserve"> detect</w:t>
      </w:r>
      <w:r w:rsidR="003446EA" w:rsidRPr="00EF3675">
        <w:rPr>
          <w:snapToGrid w:val="0"/>
          <w:kern w:val="22"/>
        </w:rPr>
        <w:t>ing</w:t>
      </w:r>
      <w:r w:rsidRPr="00EF3675">
        <w:rPr>
          <w:snapToGrid w:val="0"/>
          <w:kern w:val="22"/>
        </w:rPr>
        <w:t xml:space="preserve"> unauthorized living modified crops (</w:t>
      </w:r>
      <w:r w:rsidR="006F70EF" w:rsidRPr="00EF3675">
        <w:rPr>
          <w:snapToGrid w:val="0"/>
          <w:kern w:val="22"/>
        </w:rPr>
        <w:t>for example,</w:t>
      </w:r>
      <w:r w:rsidRPr="00EF3675">
        <w:rPr>
          <w:snapToGrid w:val="0"/>
          <w:kern w:val="22"/>
        </w:rPr>
        <w:t xml:space="preserve"> cotton, maize and soy) or seeds near border areas</w:t>
      </w:r>
      <w:r w:rsidR="00EB2E84" w:rsidRPr="00EF3675">
        <w:rPr>
          <w:snapToGrid w:val="0"/>
          <w:kern w:val="22"/>
        </w:rPr>
        <w:t xml:space="preserve"> during the reporting period</w:t>
      </w:r>
      <w:r w:rsidRPr="00EF3675">
        <w:rPr>
          <w:snapToGrid w:val="0"/>
          <w:kern w:val="22"/>
        </w:rPr>
        <w:t>. Some Parties mentioned gaps regarding implementation, including limited laboratory detection capacity, insufficient trained personnel, porous borders, lack of technical equipment at entry points, in</w:t>
      </w:r>
      <w:r w:rsidR="002648F1" w:rsidRPr="00EF3675">
        <w:rPr>
          <w:snapToGrid w:val="0"/>
          <w:kern w:val="22"/>
        </w:rPr>
        <w:t>sufficient</w:t>
      </w:r>
      <w:r w:rsidRPr="00EF3675">
        <w:rPr>
          <w:snapToGrid w:val="0"/>
          <w:kern w:val="22"/>
        </w:rPr>
        <w:t xml:space="preserve"> financial </w:t>
      </w:r>
      <w:r w:rsidR="002648F1" w:rsidRPr="00EF3675">
        <w:rPr>
          <w:snapToGrid w:val="0"/>
          <w:kern w:val="22"/>
        </w:rPr>
        <w:t xml:space="preserve">resources, </w:t>
      </w:r>
      <w:r w:rsidR="001D7CB1" w:rsidRPr="00EF3675">
        <w:rPr>
          <w:snapToGrid w:val="0"/>
          <w:kern w:val="22"/>
        </w:rPr>
        <w:t>lack</w:t>
      </w:r>
      <w:r w:rsidR="006C358E" w:rsidRPr="00EF3675">
        <w:rPr>
          <w:snapToGrid w:val="0"/>
          <w:kern w:val="22"/>
        </w:rPr>
        <w:t xml:space="preserve"> of</w:t>
      </w:r>
      <w:r w:rsidRPr="00EF3675">
        <w:rPr>
          <w:snapToGrid w:val="0"/>
          <w:kern w:val="22"/>
        </w:rPr>
        <w:t xml:space="preserve"> institutional </w:t>
      </w:r>
      <w:r w:rsidR="001D7CB1" w:rsidRPr="00EF3675">
        <w:rPr>
          <w:snapToGrid w:val="0"/>
          <w:kern w:val="22"/>
        </w:rPr>
        <w:t>support</w:t>
      </w:r>
      <w:r w:rsidRPr="00EF3675">
        <w:rPr>
          <w:snapToGrid w:val="0"/>
          <w:kern w:val="22"/>
        </w:rPr>
        <w:t xml:space="preserve"> and limited inter-institutional collaboration. Some countries note</w:t>
      </w:r>
      <w:r w:rsidR="006C358E" w:rsidRPr="00EF3675">
        <w:rPr>
          <w:snapToGrid w:val="0"/>
          <w:kern w:val="22"/>
        </w:rPr>
        <w:t>d</w:t>
      </w:r>
      <w:r w:rsidRPr="00EF3675">
        <w:rPr>
          <w:snapToGrid w:val="0"/>
          <w:kern w:val="22"/>
        </w:rPr>
        <w:t xml:space="preserve"> that</w:t>
      </w:r>
      <w:r w:rsidR="006C358E" w:rsidRPr="00EF3675">
        <w:rPr>
          <w:snapToGrid w:val="0"/>
          <w:kern w:val="22"/>
        </w:rPr>
        <w:t>,</w:t>
      </w:r>
      <w:r w:rsidRPr="00EF3675">
        <w:rPr>
          <w:snapToGrid w:val="0"/>
          <w:kern w:val="22"/>
        </w:rPr>
        <w:t xml:space="preserve"> while institutional structures exist</w:t>
      </w:r>
      <w:r w:rsidR="006C358E" w:rsidRPr="00EF3675">
        <w:rPr>
          <w:snapToGrid w:val="0"/>
          <w:kern w:val="22"/>
        </w:rPr>
        <w:t>ed</w:t>
      </w:r>
      <w:r w:rsidRPr="00EF3675">
        <w:rPr>
          <w:snapToGrid w:val="0"/>
          <w:kern w:val="22"/>
        </w:rPr>
        <w:t xml:space="preserve"> on paper, formalized response methods ha</w:t>
      </w:r>
      <w:r w:rsidR="006C358E" w:rsidRPr="00EF3675">
        <w:rPr>
          <w:snapToGrid w:val="0"/>
          <w:kern w:val="22"/>
        </w:rPr>
        <w:t>d</w:t>
      </w:r>
      <w:r w:rsidRPr="00EF3675">
        <w:rPr>
          <w:snapToGrid w:val="0"/>
          <w:kern w:val="22"/>
        </w:rPr>
        <w:t xml:space="preserve"> not yet been tested or fully operationalized.</w:t>
      </w:r>
    </w:p>
    <w:p w14:paraId="294D8C2B" w14:textId="2B5BFFDF" w:rsidR="002E6A6F" w:rsidRPr="00EF3675" w:rsidRDefault="004021D3">
      <w:pPr>
        <w:pStyle w:val="CBDNormalNumber"/>
        <w:rPr>
          <w:snapToGrid w:val="0"/>
          <w:kern w:val="22"/>
        </w:rPr>
      </w:pPr>
      <w:r w:rsidRPr="00EF3675">
        <w:rPr>
          <w:snapToGrid w:val="0"/>
          <w:kern w:val="22"/>
        </w:rPr>
        <w:t xml:space="preserve">  </w:t>
      </w:r>
      <w:r w:rsidR="00041731" w:rsidRPr="00EF3675">
        <w:rPr>
          <w:snapToGrid w:val="0"/>
          <w:kern w:val="22"/>
        </w:rPr>
        <w:t>Sixty-</w:t>
      </w:r>
      <w:r w:rsidR="005C3365" w:rsidRPr="00EF3675">
        <w:rPr>
          <w:snapToGrid w:val="0"/>
          <w:kern w:val="22"/>
        </w:rPr>
        <w:t>one</w:t>
      </w:r>
      <w:r w:rsidR="00DB2C0E" w:rsidRPr="00EF3675">
        <w:rPr>
          <w:snapToGrid w:val="0"/>
          <w:kern w:val="22"/>
        </w:rPr>
        <w:t xml:space="preserve"> per cent</w:t>
      </w:r>
      <w:r w:rsidR="00AB50CF" w:rsidRPr="00EF3675">
        <w:rPr>
          <w:snapToGrid w:val="0"/>
          <w:kern w:val="22"/>
        </w:rPr>
        <w:t xml:space="preserve"> of Parties</w:t>
      </w:r>
      <w:r w:rsidR="00AB50CF" w:rsidRPr="00EF3675" w:rsidDel="00A42230">
        <w:rPr>
          <w:snapToGrid w:val="0"/>
          <w:kern w:val="22"/>
        </w:rPr>
        <w:t xml:space="preserve"> </w:t>
      </w:r>
      <w:r w:rsidR="00AB50CF" w:rsidRPr="00EF3675">
        <w:rPr>
          <w:snapToGrid w:val="0"/>
          <w:kern w:val="22"/>
        </w:rPr>
        <w:t>reported</w:t>
      </w:r>
      <w:r w:rsidR="00983716" w:rsidRPr="00EF3675">
        <w:rPr>
          <w:snapToGrid w:val="0"/>
          <w:kern w:val="22"/>
        </w:rPr>
        <w:t xml:space="preserve"> </w:t>
      </w:r>
      <w:r w:rsidR="0074378E" w:rsidRPr="00EF3675">
        <w:rPr>
          <w:snapToGrid w:val="0"/>
          <w:kern w:val="22"/>
        </w:rPr>
        <w:t xml:space="preserve">having adopted domestic measures aimed at preventing and/or penalizing transboundary movements of </w:t>
      </w:r>
      <w:r w:rsidR="00496ECC" w:rsidRPr="00EF3675">
        <w:rPr>
          <w:snapToGrid w:val="0"/>
          <w:kern w:val="22"/>
        </w:rPr>
        <w:t>living modified organism</w:t>
      </w:r>
      <w:r w:rsidR="0074378E" w:rsidRPr="00EF3675">
        <w:rPr>
          <w:snapToGrid w:val="0"/>
          <w:kern w:val="22"/>
        </w:rPr>
        <w:t xml:space="preserve">s carried out in contravention of </w:t>
      </w:r>
      <w:r w:rsidR="007D3D17" w:rsidRPr="00EF3675">
        <w:rPr>
          <w:snapToGrid w:val="0"/>
          <w:kern w:val="22"/>
        </w:rPr>
        <w:t xml:space="preserve">their </w:t>
      </w:r>
      <w:r w:rsidR="0074378E" w:rsidRPr="00EF3675">
        <w:rPr>
          <w:snapToGrid w:val="0"/>
          <w:kern w:val="22"/>
        </w:rPr>
        <w:t>domestic measures to implement the Cartagena Protocol (</w:t>
      </w:r>
      <w:r w:rsidR="004359CC" w:rsidRPr="00EF3675">
        <w:rPr>
          <w:snapToGrid w:val="0"/>
          <w:kern w:val="22"/>
        </w:rPr>
        <w:t>a</w:t>
      </w:r>
      <w:r w:rsidR="00565A8C" w:rsidRPr="00EF3675">
        <w:rPr>
          <w:snapToGrid w:val="0"/>
          <w:kern w:val="22"/>
        </w:rPr>
        <w:t>n</w:t>
      </w:r>
      <w:r w:rsidR="004359CC" w:rsidRPr="00EF3675">
        <w:rPr>
          <w:snapToGrid w:val="0"/>
          <w:kern w:val="22"/>
        </w:rPr>
        <w:t xml:space="preserve"> </w:t>
      </w:r>
      <w:r w:rsidR="00565A8C" w:rsidRPr="00EF3675">
        <w:rPr>
          <w:snapToGrid w:val="0"/>
          <w:kern w:val="22"/>
        </w:rPr>
        <w:t>in</w:t>
      </w:r>
      <w:r w:rsidR="004359CC" w:rsidRPr="00EF3675">
        <w:rPr>
          <w:snapToGrid w:val="0"/>
          <w:kern w:val="22"/>
        </w:rPr>
        <w:t xml:space="preserve">crease of </w:t>
      </w:r>
      <w:r w:rsidR="007710CF" w:rsidRPr="00EF3675">
        <w:rPr>
          <w:snapToGrid w:val="0"/>
          <w:kern w:val="22"/>
        </w:rPr>
        <w:t>2</w:t>
      </w:r>
      <w:r w:rsidR="00DB2C0E" w:rsidRPr="00EF3675">
        <w:rPr>
          <w:snapToGrid w:val="0"/>
          <w:kern w:val="22"/>
        </w:rPr>
        <w:t xml:space="preserve"> per cent</w:t>
      </w:r>
      <w:r w:rsidR="004359CC" w:rsidRPr="00EF3675">
        <w:rPr>
          <w:snapToGrid w:val="0"/>
          <w:kern w:val="22"/>
        </w:rPr>
        <w:t xml:space="preserve"> from the baseline)</w:t>
      </w:r>
      <w:r w:rsidR="003D73A8" w:rsidRPr="00EF3675">
        <w:rPr>
          <w:snapToGrid w:val="0"/>
          <w:kern w:val="22"/>
        </w:rPr>
        <w:t>.</w:t>
      </w:r>
      <w:r w:rsidR="001C4F24" w:rsidRPr="00EF3675">
        <w:rPr>
          <w:snapToGrid w:val="0"/>
          <w:kern w:val="22"/>
        </w:rPr>
        <w:t xml:space="preserve"> </w:t>
      </w:r>
      <w:r w:rsidR="005C3365" w:rsidRPr="00EF3675">
        <w:rPr>
          <w:snapToGrid w:val="0"/>
          <w:kern w:val="22"/>
        </w:rPr>
        <w:t>Thirteen</w:t>
      </w:r>
      <w:r w:rsidR="00DB2C0E" w:rsidRPr="00EF3675">
        <w:rPr>
          <w:snapToGrid w:val="0"/>
          <w:kern w:val="22"/>
        </w:rPr>
        <w:t xml:space="preserve"> per cent</w:t>
      </w:r>
      <w:r w:rsidR="004359CC" w:rsidRPr="00EF3675">
        <w:rPr>
          <w:snapToGrid w:val="0"/>
          <w:kern w:val="22"/>
        </w:rPr>
        <w:t xml:space="preserve"> of Parties </w:t>
      </w:r>
      <w:r w:rsidR="001C4F24" w:rsidRPr="00EF3675">
        <w:rPr>
          <w:snapToGrid w:val="0"/>
          <w:kern w:val="22"/>
        </w:rPr>
        <w:t>(16</w:t>
      </w:r>
      <w:r w:rsidR="00E87A9B" w:rsidRPr="00EF3675">
        <w:rPr>
          <w:snapToGrid w:val="0"/>
          <w:kern w:val="22"/>
        </w:rPr>
        <w:t xml:space="preserve"> Parties</w:t>
      </w:r>
      <w:r w:rsidR="001C4F24" w:rsidRPr="00EF3675">
        <w:rPr>
          <w:snapToGrid w:val="0"/>
          <w:kern w:val="22"/>
        </w:rPr>
        <w:t xml:space="preserve">) </w:t>
      </w:r>
      <w:r w:rsidR="004359CC" w:rsidRPr="00EF3675">
        <w:rPr>
          <w:snapToGrid w:val="0"/>
          <w:kern w:val="22"/>
        </w:rPr>
        <w:t>reported having done so to some extent (</w:t>
      </w:r>
      <w:r w:rsidR="001C4F24" w:rsidRPr="00EF3675">
        <w:rPr>
          <w:snapToGrid w:val="0"/>
          <w:kern w:val="22"/>
        </w:rPr>
        <w:t>a decrease</w:t>
      </w:r>
      <w:r w:rsidR="004359CC" w:rsidRPr="00EF3675">
        <w:rPr>
          <w:snapToGrid w:val="0"/>
          <w:kern w:val="22"/>
        </w:rPr>
        <w:t xml:space="preserve"> of </w:t>
      </w:r>
      <w:r w:rsidR="001C4F24" w:rsidRPr="00EF3675">
        <w:rPr>
          <w:snapToGrid w:val="0"/>
          <w:kern w:val="22"/>
        </w:rPr>
        <w:t>1</w:t>
      </w:r>
      <w:r w:rsidR="00DB2C0E" w:rsidRPr="00EF3675">
        <w:rPr>
          <w:snapToGrid w:val="0"/>
          <w:kern w:val="22"/>
        </w:rPr>
        <w:t xml:space="preserve"> per cent</w:t>
      </w:r>
      <w:r w:rsidR="004359CC" w:rsidRPr="00EF3675">
        <w:rPr>
          <w:snapToGrid w:val="0"/>
          <w:kern w:val="22"/>
        </w:rPr>
        <w:t xml:space="preserve"> from the baseline).</w:t>
      </w:r>
      <w:r w:rsidR="00736AC5" w:rsidRPr="00EF3675">
        <w:rPr>
          <w:snapToGrid w:val="0"/>
          <w:kern w:val="22"/>
        </w:rPr>
        <w:t xml:space="preserve"> </w:t>
      </w:r>
      <w:r w:rsidR="00585F69" w:rsidRPr="00EF3675">
        <w:rPr>
          <w:snapToGrid w:val="0"/>
          <w:kern w:val="22"/>
        </w:rPr>
        <w:t xml:space="preserve">When the </w:t>
      </w:r>
      <w:r w:rsidR="00D473F0" w:rsidRPr="00EF3675">
        <w:rPr>
          <w:snapToGrid w:val="0"/>
          <w:kern w:val="22"/>
        </w:rPr>
        <w:t xml:space="preserve">Parties </w:t>
      </w:r>
      <w:r w:rsidR="00585F69" w:rsidRPr="00EF3675">
        <w:rPr>
          <w:snapToGrid w:val="0"/>
          <w:kern w:val="22"/>
        </w:rPr>
        <w:t xml:space="preserve">that </w:t>
      </w:r>
      <w:r w:rsidR="00D473F0" w:rsidRPr="00EF3675">
        <w:rPr>
          <w:snapToGrid w:val="0"/>
          <w:kern w:val="22"/>
        </w:rPr>
        <w:t>report</w:t>
      </w:r>
      <w:r w:rsidR="00585F69" w:rsidRPr="00EF3675">
        <w:rPr>
          <w:snapToGrid w:val="0"/>
          <w:kern w:val="22"/>
        </w:rPr>
        <w:t>ed</w:t>
      </w:r>
      <w:r w:rsidR="00D473F0" w:rsidRPr="00EF3675">
        <w:rPr>
          <w:snapToGrid w:val="0"/>
          <w:kern w:val="22"/>
        </w:rPr>
        <w:t xml:space="preserve"> having </w:t>
      </w:r>
      <w:r w:rsidR="00156BDA" w:rsidRPr="00EF3675">
        <w:rPr>
          <w:snapToGrid w:val="0"/>
          <w:kern w:val="22"/>
        </w:rPr>
        <w:t xml:space="preserve">adopted such measures </w:t>
      </w:r>
      <w:r w:rsidR="00073414" w:rsidRPr="00EF3675">
        <w:rPr>
          <w:snapToGrid w:val="0"/>
          <w:kern w:val="22"/>
        </w:rPr>
        <w:t xml:space="preserve">and those that reported </w:t>
      </w:r>
      <w:r w:rsidR="00156BDA" w:rsidRPr="00EF3675">
        <w:rPr>
          <w:snapToGrid w:val="0"/>
          <w:kern w:val="22"/>
        </w:rPr>
        <w:t xml:space="preserve">having adopted those measures to some </w:t>
      </w:r>
      <w:proofErr w:type="gramStart"/>
      <w:r w:rsidR="00156BDA" w:rsidRPr="00EF3675">
        <w:rPr>
          <w:snapToGrid w:val="0"/>
          <w:kern w:val="22"/>
        </w:rPr>
        <w:t>extent</w:t>
      </w:r>
      <w:proofErr w:type="gramEnd"/>
      <w:r w:rsidR="00156BDA" w:rsidRPr="00EF3675">
        <w:rPr>
          <w:snapToGrid w:val="0"/>
          <w:kern w:val="22"/>
        </w:rPr>
        <w:t xml:space="preserve"> </w:t>
      </w:r>
      <w:r w:rsidR="00073414" w:rsidRPr="00EF3675">
        <w:rPr>
          <w:snapToGrid w:val="0"/>
          <w:kern w:val="22"/>
        </w:rPr>
        <w:t xml:space="preserve">were considered together, the global figure was 74 per cent </w:t>
      </w:r>
      <w:r w:rsidR="00156BDA" w:rsidRPr="00EF3675">
        <w:rPr>
          <w:snapToGrid w:val="0"/>
          <w:kern w:val="22"/>
        </w:rPr>
        <w:t>(an increase of 1 per cent)</w:t>
      </w:r>
      <w:r w:rsidR="00073414" w:rsidRPr="00EF3675">
        <w:rPr>
          <w:snapToGrid w:val="0"/>
          <w:kern w:val="22"/>
        </w:rPr>
        <w:t>,</w:t>
      </w:r>
      <w:r w:rsidR="002E6A6F" w:rsidRPr="00EF3675">
        <w:rPr>
          <w:snapToGrid w:val="0"/>
          <w:kern w:val="22"/>
        </w:rPr>
        <w:t xml:space="preserve"> as indicated in figure </w:t>
      </w:r>
      <w:r w:rsidR="00C84CDD" w:rsidRPr="00EF3675">
        <w:rPr>
          <w:snapToGrid w:val="0"/>
          <w:kern w:val="22"/>
        </w:rPr>
        <w:t>IV</w:t>
      </w:r>
      <w:r w:rsidR="002E6A6F" w:rsidRPr="00EF3675">
        <w:rPr>
          <w:snapToGrid w:val="0"/>
          <w:kern w:val="22"/>
        </w:rPr>
        <w:t xml:space="preserve"> below</w:t>
      </w:r>
      <w:r w:rsidR="00ED76CF" w:rsidRPr="00EF3675">
        <w:rPr>
          <w:snapToGrid w:val="0"/>
          <w:kern w:val="22"/>
        </w:rPr>
        <w:t>. T</w:t>
      </w:r>
      <w:r w:rsidR="00156BDA" w:rsidRPr="00EF3675">
        <w:rPr>
          <w:snapToGrid w:val="0"/>
          <w:kern w:val="22"/>
        </w:rPr>
        <w:t xml:space="preserve">he regional breakdown </w:t>
      </w:r>
      <w:r w:rsidR="00684578" w:rsidRPr="00EF3675">
        <w:rPr>
          <w:snapToGrid w:val="0"/>
          <w:kern w:val="22"/>
          <w:lang w:val="en-US"/>
        </w:rPr>
        <w:t xml:space="preserve">for Parties that reported having </w:t>
      </w:r>
      <w:r w:rsidR="004D2850" w:rsidRPr="00EF3675">
        <w:rPr>
          <w:snapToGrid w:val="0"/>
          <w:kern w:val="22"/>
          <w:lang w:val="en-US"/>
        </w:rPr>
        <w:t>adopted</w:t>
      </w:r>
      <w:r w:rsidR="00684578" w:rsidRPr="00EF3675">
        <w:rPr>
          <w:snapToGrid w:val="0"/>
          <w:kern w:val="22"/>
          <w:lang w:val="en-US"/>
        </w:rPr>
        <w:t xml:space="preserve"> measures and those that reported having </w:t>
      </w:r>
      <w:r w:rsidR="004D2850" w:rsidRPr="00EF3675">
        <w:rPr>
          <w:snapToGrid w:val="0"/>
          <w:kern w:val="22"/>
          <w:lang w:val="en-US"/>
        </w:rPr>
        <w:t>adopted</w:t>
      </w:r>
      <w:r w:rsidR="00684578" w:rsidRPr="00EF3675">
        <w:rPr>
          <w:snapToGrid w:val="0"/>
          <w:kern w:val="22"/>
          <w:lang w:val="en-US"/>
        </w:rPr>
        <w:t xml:space="preserve"> measures to some extent, considered together, was as follows</w:t>
      </w:r>
      <w:r w:rsidR="00886E47" w:rsidRPr="00EF3675">
        <w:rPr>
          <w:snapToGrid w:val="0"/>
          <w:kern w:val="22"/>
          <w:lang w:val="en-US"/>
        </w:rPr>
        <w:t>:</w:t>
      </w:r>
      <w:r w:rsidR="00684578" w:rsidRPr="00EF3675">
        <w:rPr>
          <w:snapToGrid w:val="0"/>
          <w:kern w:val="22"/>
          <w:lang w:val="en-US"/>
        </w:rPr>
        <w:t xml:space="preserve"> </w:t>
      </w:r>
      <w:r w:rsidR="0023725F" w:rsidRPr="00EF3675">
        <w:rPr>
          <w:snapToGrid w:val="0"/>
          <w:kern w:val="22"/>
        </w:rPr>
        <w:t>40</w:t>
      </w:r>
      <w:r w:rsidR="00457469" w:rsidRPr="00EF3675">
        <w:rPr>
          <w:snapToGrid w:val="0"/>
          <w:kern w:val="22"/>
        </w:rPr>
        <w:t xml:space="preserve"> per cent of Parties in the Latin American and Caribbean region (-20 per cent); </w:t>
      </w:r>
      <w:r w:rsidR="00FE3687" w:rsidRPr="00EF3675">
        <w:rPr>
          <w:snapToGrid w:val="0"/>
          <w:kern w:val="22"/>
        </w:rPr>
        <w:t>69 per cent in the Asia-Pacific region (+4 per cent); 72 per cent in the African region (+</w:t>
      </w:r>
      <w:r w:rsidR="004539CD" w:rsidRPr="00EF3675">
        <w:rPr>
          <w:snapToGrid w:val="0"/>
          <w:kern w:val="22"/>
        </w:rPr>
        <w:t xml:space="preserve">8 per cent); 95 per cent in the Eastern European region (+6 per cent); </w:t>
      </w:r>
      <w:r w:rsidR="0051053F" w:rsidRPr="00EF3675">
        <w:rPr>
          <w:snapToGrid w:val="0"/>
          <w:kern w:val="22"/>
        </w:rPr>
        <w:t xml:space="preserve">and </w:t>
      </w:r>
      <w:r w:rsidR="004539CD" w:rsidRPr="00EF3675">
        <w:rPr>
          <w:snapToGrid w:val="0"/>
          <w:kern w:val="22"/>
        </w:rPr>
        <w:t xml:space="preserve">100 per cent in the Western European and other States region (no change from the baseline). </w:t>
      </w:r>
    </w:p>
    <w:p w14:paraId="3456238E" w14:textId="0DABDC2A" w:rsidR="0047594A" w:rsidRPr="00EF3675" w:rsidRDefault="0047594A" w:rsidP="00FA2932">
      <w:pPr>
        <w:pStyle w:val="CBDTableTitle"/>
        <w:rPr>
          <w:snapToGrid w:val="0"/>
        </w:rPr>
      </w:pPr>
      <w:r w:rsidRPr="00EF3675">
        <w:rPr>
          <w:b w:val="0"/>
          <w:bCs/>
          <w:snapToGrid w:val="0"/>
        </w:rPr>
        <w:lastRenderedPageBreak/>
        <w:t xml:space="preserve">Figure IV </w:t>
      </w:r>
      <w:r w:rsidRPr="00EF3675">
        <w:rPr>
          <w:b w:val="0"/>
          <w:bCs/>
          <w:snapToGrid w:val="0"/>
        </w:rPr>
        <w:br/>
      </w:r>
      <w:r w:rsidRPr="00EF3675">
        <w:rPr>
          <w:snapToGrid w:val="0"/>
        </w:rPr>
        <w:t>Parties with measures in place for unintentional and illegal transboundary movements</w:t>
      </w:r>
    </w:p>
    <w:p w14:paraId="0A91D813" w14:textId="0373D832" w:rsidR="00D45FF4" w:rsidRPr="00EF3675" w:rsidRDefault="00E01646" w:rsidP="002E6A6F">
      <w:pPr>
        <w:pStyle w:val="ListParagraph"/>
        <w:suppressLineNumbers/>
        <w:tabs>
          <w:tab w:val="clear" w:pos="567"/>
          <w:tab w:val="clear" w:pos="1134"/>
          <w:tab w:val="clear" w:pos="1701"/>
          <w:tab w:val="clear" w:pos="2268"/>
        </w:tabs>
        <w:suppressAutoHyphens/>
        <w:snapToGrid w:val="0"/>
        <w:spacing w:before="120" w:after="120"/>
        <w:ind w:left="567"/>
        <w:contextualSpacing w:val="0"/>
        <w:rPr>
          <w:snapToGrid w:val="0"/>
          <w:kern w:val="22"/>
        </w:rPr>
      </w:pPr>
      <w:r w:rsidRPr="00EF3675">
        <w:rPr>
          <w:noProof/>
          <w:snapToGrid w:val="0"/>
          <w:kern w:val="22"/>
        </w:rPr>
        <w:drawing>
          <wp:inline distT="0" distB="0" distL="0" distR="0" wp14:anchorId="3180E2C6" wp14:editId="4A09CC4C">
            <wp:extent cx="5629701" cy="3507453"/>
            <wp:effectExtent l="0" t="0" r="0" b="0"/>
            <wp:docPr id="1743543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43020" cy="3515751"/>
                    </a:xfrm>
                    <a:prstGeom prst="rect">
                      <a:avLst/>
                    </a:prstGeom>
                    <a:noFill/>
                  </pic:spPr>
                </pic:pic>
              </a:graphicData>
            </a:graphic>
          </wp:inline>
        </w:drawing>
      </w:r>
      <w:r w:rsidR="00457469" w:rsidRPr="00EF3675">
        <w:rPr>
          <w:snapToGrid w:val="0"/>
          <w:kern w:val="22"/>
        </w:rPr>
        <w:t xml:space="preserve"> </w:t>
      </w:r>
      <w:r w:rsidR="0036378C" w:rsidRPr="00EF3675">
        <w:rPr>
          <w:noProof/>
          <w14:ligatures w14:val="standardContextual"/>
        </w:rPr>
        <w:t xml:space="preserve"> </w:t>
      </w:r>
    </w:p>
    <w:p w14:paraId="48B470F4" w14:textId="511A2D6A" w:rsidR="00A21B4B" w:rsidRPr="00EF3675" w:rsidRDefault="00720609" w:rsidP="00FA2932">
      <w:pPr>
        <w:pStyle w:val="CBDNormalNumber"/>
        <w:rPr>
          <w:snapToGrid w:val="0"/>
          <w:kern w:val="22"/>
        </w:rPr>
      </w:pPr>
      <w:r w:rsidRPr="00EF3675">
        <w:rPr>
          <w:snapToGrid w:val="0"/>
          <w:kern w:val="22"/>
        </w:rPr>
        <w:t xml:space="preserve">Most Parties providing </w:t>
      </w:r>
      <w:r w:rsidR="00C75EB1" w:rsidRPr="00EF3675">
        <w:rPr>
          <w:snapToGrid w:val="0"/>
          <w:kern w:val="22"/>
        </w:rPr>
        <w:t>free text answers r</w:t>
      </w:r>
      <w:r w:rsidR="00A21B4B" w:rsidRPr="00EF3675">
        <w:rPr>
          <w:snapToGrid w:val="0"/>
          <w:kern w:val="22"/>
        </w:rPr>
        <w:t>egarding</w:t>
      </w:r>
      <w:r w:rsidR="00072BE3" w:rsidRPr="00EF3675">
        <w:rPr>
          <w:snapToGrid w:val="0"/>
          <w:kern w:val="22"/>
        </w:rPr>
        <w:t xml:space="preserve"> the implementation of</w:t>
      </w:r>
      <w:r w:rsidR="00A21B4B" w:rsidRPr="00EF3675">
        <w:rPr>
          <w:snapToGrid w:val="0"/>
          <w:kern w:val="22"/>
        </w:rPr>
        <w:t xml:space="preserve"> Article 25</w:t>
      </w:r>
      <w:r w:rsidR="001C20B9" w:rsidRPr="00EF3675">
        <w:t xml:space="preserve"> </w:t>
      </w:r>
      <w:r w:rsidR="00072BE3" w:rsidRPr="00EF3675">
        <w:rPr>
          <w:snapToGrid w:val="0"/>
          <w:kern w:val="22"/>
        </w:rPr>
        <w:t>reported</w:t>
      </w:r>
      <w:r w:rsidR="00CF45F4" w:rsidRPr="00EF3675">
        <w:rPr>
          <w:snapToGrid w:val="0"/>
          <w:kern w:val="22"/>
        </w:rPr>
        <w:t xml:space="preserve"> that they</w:t>
      </w:r>
      <w:r w:rsidR="001C20B9" w:rsidRPr="00EF3675">
        <w:rPr>
          <w:snapToGrid w:val="0"/>
          <w:kern w:val="22"/>
        </w:rPr>
        <w:t xml:space="preserve"> ha</w:t>
      </w:r>
      <w:r w:rsidR="00AE15BF" w:rsidRPr="00EF3675">
        <w:rPr>
          <w:snapToGrid w:val="0"/>
          <w:kern w:val="22"/>
        </w:rPr>
        <w:t>d</w:t>
      </w:r>
      <w:r w:rsidR="001C20B9" w:rsidRPr="00EF3675">
        <w:rPr>
          <w:snapToGrid w:val="0"/>
          <w:kern w:val="22"/>
        </w:rPr>
        <w:t xml:space="preserve"> adopted or </w:t>
      </w:r>
      <w:r w:rsidR="00AE15BF" w:rsidRPr="00EF3675">
        <w:rPr>
          <w:snapToGrid w:val="0"/>
          <w:kern w:val="22"/>
        </w:rPr>
        <w:t>we</w:t>
      </w:r>
      <w:r w:rsidR="001C20B9" w:rsidRPr="00EF3675">
        <w:rPr>
          <w:snapToGrid w:val="0"/>
          <w:kern w:val="22"/>
        </w:rPr>
        <w:t xml:space="preserve">re developing domestic legal and institutional frameworks to prevent and penalize illegal transboundary movements of living modified organisms. </w:t>
      </w:r>
      <w:r w:rsidR="001C1B86" w:rsidRPr="00EF3675">
        <w:rPr>
          <w:snapToGrid w:val="0"/>
          <w:kern w:val="22"/>
        </w:rPr>
        <w:t>While m</w:t>
      </w:r>
      <w:r w:rsidR="001C20B9" w:rsidRPr="00EF3675">
        <w:rPr>
          <w:snapToGrid w:val="0"/>
          <w:kern w:val="22"/>
        </w:rPr>
        <w:t xml:space="preserve">any </w:t>
      </w:r>
      <w:r w:rsidR="001F45F2" w:rsidRPr="00EF3675">
        <w:rPr>
          <w:snapToGrid w:val="0"/>
          <w:kern w:val="22"/>
        </w:rPr>
        <w:t>P</w:t>
      </w:r>
      <w:r w:rsidR="001C20B9" w:rsidRPr="00EF3675">
        <w:rPr>
          <w:snapToGrid w:val="0"/>
          <w:kern w:val="22"/>
        </w:rPr>
        <w:t>arties</w:t>
      </w:r>
      <w:r w:rsidR="001C20B9" w:rsidRPr="00EF3675" w:rsidDel="00C62085">
        <w:rPr>
          <w:snapToGrid w:val="0"/>
          <w:kern w:val="22"/>
        </w:rPr>
        <w:t xml:space="preserve"> </w:t>
      </w:r>
      <w:r w:rsidR="00AE15BF" w:rsidRPr="00EF3675">
        <w:rPr>
          <w:snapToGrid w:val="0"/>
          <w:kern w:val="22"/>
        </w:rPr>
        <w:t>indicated</w:t>
      </w:r>
      <w:r w:rsidR="00C62085" w:rsidRPr="00EF3675">
        <w:rPr>
          <w:snapToGrid w:val="0"/>
          <w:kern w:val="22"/>
        </w:rPr>
        <w:t xml:space="preserve"> that they had not </w:t>
      </w:r>
      <w:r w:rsidR="001C20B9" w:rsidRPr="00EF3675">
        <w:rPr>
          <w:snapToGrid w:val="0"/>
          <w:kern w:val="22"/>
        </w:rPr>
        <w:t>detected cases of illegal transboundary movement during the reporting period</w:t>
      </w:r>
      <w:r w:rsidR="001C1B86" w:rsidRPr="00EF3675">
        <w:rPr>
          <w:snapToGrid w:val="0"/>
          <w:kern w:val="22"/>
        </w:rPr>
        <w:t>, s</w:t>
      </w:r>
      <w:r w:rsidR="00FD4DFB" w:rsidRPr="00EF3675">
        <w:rPr>
          <w:snapToGrid w:val="0"/>
          <w:kern w:val="22"/>
        </w:rPr>
        <w:t>ome Parties</w:t>
      </w:r>
      <w:r w:rsidR="001C20B9" w:rsidRPr="00EF3675" w:rsidDel="00FD4DFB">
        <w:rPr>
          <w:snapToGrid w:val="0"/>
          <w:kern w:val="22"/>
        </w:rPr>
        <w:t xml:space="preserve"> </w:t>
      </w:r>
      <w:r w:rsidR="001C20B9" w:rsidRPr="00EF3675">
        <w:rPr>
          <w:snapToGrid w:val="0"/>
          <w:kern w:val="22"/>
        </w:rPr>
        <w:t>identified specific incidents</w:t>
      </w:r>
      <w:r w:rsidR="006D317C" w:rsidRPr="00EF3675">
        <w:rPr>
          <w:snapToGrid w:val="0"/>
          <w:kern w:val="22"/>
        </w:rPr>
        <w:t xml:space="preserve"> concern</w:t>
      </w:r>
      <w:r w:rsidR="002268C8" w:rsidRPr="00EF3675">
        <w:rPr>
          <w:snapToGrid w:val="0"/>
          <w:kern w:val="22"/>
        </w:rPr>
        <w:t>ing</w:t>
      </w:r>
      <w:r w:rsidR="006D317C" w:rsidRPr="00EF3675">
        <w:rPr>
          <w:snapToGrid w:val="0"/>
          <w:kern w:val="22"/>
        </w:rPr>
        <w:t xml:space="preserve"> various species</w:t>
      </w:r>
      <w:r w:rsidR="00C328B6" w:rsidRPr="00EF3675">
        <w:rPr>
          <w:snapToGrid w:val="0"/>
          <w:kern w:val="22"/>
        </w:rPr>
        <w:t>,</w:t>
      </w:r>
      <w:r w:rsidR="006D317C" w:rsidRPr="00EF3675">
        <w:rPr>
          <w:snapToGrid w:val="0"/>
          <w:kern w:val="22"/>
        </w:rPr>
        <w:t xml:space="preserve"> including</w:t>
      </w:r>
      <w:r w:rsidR="00D85C29" w:rsidRPr="00EF3675">
        <w:rPr>
          <w:snapToGrid w:val="0"/>
          <w:kern w:val="22"/>
        </w:rPr>
        <w:t xml:space="preserve"> ornamental fish, soybeans, tomato, linseed, cotton, lentiviral vectors, rapeseed</w:t>
      </w:r>
      <w:r w:rsidR="00434D7F" w:rsidRPr="00EF3675">
        <w:rPr>
          <w:snapToGrid w:val="0"/>
          <w:kern w:val="22"/>
        </w:rPr>
        <w:t xml:space="preserve"> </w:t>
      </w:r>
      <w:r w:rsidR="00D32956" w:rsidRPr="00EF3675">
        <w:rPr>
          <w:snapToGrid w:val="0"/>
          <w:kern w:val="22"/>
        </w:rPr>
        <w:t xml:space="preserve">and papaya. It was noted that </w:t>
      </w:r>
      <w:r w:rsidR="00F960FD" w:rsidRPr="00EF3675">
        <w:rPr>
          <w:snapToGrid w:val="0"/>
          <w:kern w:val="22"/>
        </w:rPr>
        <w:t xml:space="preserve">some of </w:t>
      </w:r>
      <w:r w:rsidR="00D32956" w:rsidRPr="00EF3675">
        <w:rPr>
          <w:snapToGrid w:val="0"/>
          <w:kern w:val="22"/>
        </w:rPr>
        <w:t>th</w:t>
      </w:r>
      <w:r w:rsidR="00C328B6" w:rsidRPr="00EF3675">
        <w:rPr>
          <w:snapToGrid w:val="0"/>
          <w:kern w:val="22"/>
        </w:rPr>
        <w:t>o</w:t>
      </w:r>
      <w:r w:rsidR="00D32956" w:rsidRPr="00EF3675">
        <w:rPr>
          <w:snapToGrid w:val="0"/>
          <w:kern w:val="22"/>
        </w:rPr>
        <w:t>se</w:t>
      </w:r>
      <w:r w:rsidR="00BA65C0" w:rsidRPr="00EF3675">
        <w:rPr>
          <w:snapToGrid w:val="0"/>
          <w:kern w:val="22"/>
        </w:rPr>
        <w:t xml:space="preserve"> </w:t>
      </w:r>
      <w:r w:rsidR="00F960FD" w:rsidRPr="00EF3675">
        <w:rPr>
          <w:snapToGrid w:val="0"/>
          <w:kern w:val="22"/>
        </w:rPr>
        <w:t xml:space="preserve">incidents had </w:t>
      </w:r>
      <w:r w:rsidR="00A13FB2" w:rsidRPr="00EF3675">
        <w:rPr>
          <w:snapToGrid w:val="0"/>
          <w:kern w:val="22"/>
        </w:rPr>
        <w:t>occu</w:t>
      </w:r>
      <w:r w:rsidR="00F960FD" w:rsidRPr="00EF3675">
        <w:rPr>
          <w:snapToGrid w:val="0"/>
          <w:kern w:val="22"/>
        </w:rPr>
        <w:t>r</w:t>
      </w:r>
      <w:r w:rsidR="00A13FB2" w:rsidRPr="00EF3675">
        <w:rPr>
          <w:snapToGrid w:val="0"/>
          <w:kern w:val="22"/>
        </w:rPr>
        <w:t>r</w:t>
      </w:r>
      <w:r w:rsidR="00F960FD" w:rsidRPr="00EF3675">
        <w:rPr>
          <w:snapToGrid w:val="0"/>
          <w:kern w:val="22"/>
        </w:rPr>
        <w:t>ed</w:t>
      </w:r>
      <w:r w:rsidR="00A13FB2" w:rsidRPr="00EF3675">
        <w:rPr>
          <w:snapToGrid w:val="0"/>
          <w:kern w:val="22"/>
        </w:rPr>
        <w:t xml:space="preserve"> through unintentional imports, </w:t>
      </w:r>
      <w:r w:rsidR="00FC20E6" w:rsidRPr="00EF3675">
        <w:rPr>
          <w:snapToGrid w:val="0"/>
          <w:kern w:val="22"/>
        </w:rPr>
        <w:t>s</w:t>
      </w:r>
      <w:r w:rsidR="00B25EEB" w:rsidRPr="00EF3675">
        <w:rPr>
          <w:snapToGrid w:val="0"/>
          <w:kern w:val="22"/>
        </w:rPr>
        <w:t xml:space="preserve">muggling </w:t>
      </w:r>
      <w:r w:rsidR="008E7131" w:rsidRPr="00EF3675">
        <w:rPr>
          <w:snapToGrid w:val="0"/>
          <w:kern w:val="22"/>
        </w:rPr>
        <w:t>of</w:t>
      </w:r>
      <w:r w:rsidR="00B25EEB" w:rsidRPr="00EF3675">
        <w:rPr>
          <w:snapToGrid w:val="0"/>
          <w:kern w:val="22"/>
        </w:rPr>
        <w:t xml:space="preserve"> </w:t>
      </w:r>
      <w:r w:rsidR="001C20B9" w:rsidRPr="00EF3675">
        <w:rPr>
          <w:snapToGrid w:val="0"/>
          <w:kern w:val="22"/>
        </w:rPr>
        <w:t xml:space="preserve">seeds across porous </w:t>
      </w:r>
      <w:r w:rsidR="001879E8" w:rsidRPr="00EF3675">
        <w:rPr>
          <w:snapToGrid w:val="0"/>
          <w:kern w:val="22"/>
        </w:rPr>
        <w:t>borders</w:t>
      </w:r>
      <w:r w:rsidR="00BC475B" w:rsidRPr="00EF3675">
        <w:rPr>
          <w:snapToGrid w:val="0"/>
          <w:kern w:val="22"/>
        </w:rPr>
        <w:t xml:space="preserve"> or </w:t>
      </w:r>
      <w:r w:rsidR="001D447C" w:rsidRPr="00EF3675">
        <w:rPr>
          <w:snapToGrid w:val="0"/>
          <w:kern w:val="22"/>
        </w:rPr>
        <w:t xml:space="preserve">in times of </w:t>
      </w:r>
      <w:r w:rsidR="00BC475B" w:rsidRPr="00EF3675">
        <w:rPr>
          <w:snapToGrid w:val="0"/>
          <w:kern w:val="22"/>
        </w:rPr>
        <w:t>conflict</w:t>
      </w:r>
      <w:r w:rsidR="001C20B9" w:rsidRPr="00EF3675">
        <w:rPr>
          <w:snapToGrid w:val="0"/>
          <w:kern w:val="22"/>
        </w:rPr>
        <w:t xml:space="preserve">. </w:t>
      </w:r>
      <w:r w:rsidR="00C7066D" w:rsidRPr="00EF3675">
        <w:rPr>
          <w:snapToGrid w:val="0"/>
          <w:kern w:val="22"/>
        </w:rPr>
        <w:t>Several Parties</w:t>
      </w:r>
      <w:r w:rsidR="001C20B9" w:rsidRPr="00EF3675">
        <w:rPr>
          <w:snapToGrid w:val="0"/>
          <w:kern w:val="22"/>
        </w:rPr>
        <w:t xml:space="preserve"> acknowledg</w:t>
      </w:r>
      <w:r w:rsidR="00C7066D" w:rsidRPr="00EF3675">
        <w:rPr>
          <w:snapToGrid w:val="0"/>
          <w:kern w:val="22"/>
        </w:rPr>
        <w:t>ed</w:t>
      </w:r>
      <w:r w:rsidR="001C20B9" w:rsidRPr="00EF3675">
        <w:rPr>
          <w:snapToGrid w:val="0"/>
          <w:kern w:val="22"/>
        </w:rPr>
        <w:t xml:space="preserve"> gaps</w:t>
      </w:r>
      <w:r w:rsidR="00C7066D" w:rsidRPr="00EF3675">
        <w:rPr>
          <w:snapToGrid w:val="0"/>
          <w:kern w:val="22"/>
        </w:rPr>
        <w:t xml:space="preserve"> in capacity</w:t>
      </w:r>
      <w:r w:rsidR="001C20B9" w:rsidRPr="00EF3675">
        <w:rPr>
          <w:snapToGrid w:val="0"/>
          <w:kern w:val="22"/>
        </w:rPr>
        <w:t xml:space="preserve">, including insufficient border detection and laboratory testing capabilities, lack of traceability systems, absence of implementing regulations for existing </w:t>
      </w:r>
      <w:r w:rsidR="001D447C" w:rsidRPr="00EF3675">
        <w:rPr>
          <w:snapToGrid w:val="0"/>
          <w:kern w:val="22"/>
        </w:rPr>
        <w:t>legislation</w:t>
      </w:r>
      <w:r w:rsidR="001C20B9" w:rsidRPr="00EF3675">
        <w:rPr>
          <w:snapToGrid w:val="0"/>
          <w:kern w:val="22"/>
        </w:rPr>
        <w:t>, porous borders and limit</w:t>
      </w:r>
      <w:r w:rsidR="009310CF" w:rsidRPr="00EF3675">
        <w:rPr>
          <w:snapToGrid w:val="0"/>
          <w:kern w:val="22"/>
        </w:rPr>
        <w:t xml:space="preserve">ations with respect to </w:t>
      </w:r>
      <w:r w:rsidR="001C20B9" w:rsidRPr="00EF3675">
        <w:rPr>
          <w:snapToGrid w:val="0"/>
          <w:kern w:val="22"/>
        </w:rPr>
        <w:t>trained personnel</w:t>
      </w:r>
      <w:r w:rsidR="00E8621A" w:rsidRPr="00EF3675">
        <w:rPr>
          <w:snapToGrid w:val="0"/>
          <w:kern w:val="22"/>
        </w:rPr>
        <w:t xml:space="preserve">. </w:t>
      </w:r>
      <w:r w:rsidR="007E7417" w:rsidRPr="00EF3675">
        <w:rPr>
          <w:snapToGrid w:val="0"/>
          <w:kern w:val="22"/>
        </w:rPr>
        <w:t>Parties mentioned that such challenges</w:t>
      </w:r>
      <w:r w:rsidR="00C7066D" w:rsidRPr="00EF3675">
        <w:rPr>
          <w:snapToGrid w:val="0"/>
          <w:kern w:val="22"/>
        </w:rPr>
        <w:t xml:space="preserve"> </w:t>
      </w:r>
      <w:r w:rsidR="001C20B9" w:rsidRPr="00EF3675">
        <w:rPr>
          <w:snapToGrid w:val="0"/>
          <w:kern w:val="22"/>
        </w:rPr>
        <w:t>constrain</w:t>
      </w:r>
      <w:r w:rsidR="007E7417" w:rsidRPr="00EF3675">
        <w:rPr>
          <w:snapToGrid w:val="0"/>
          <w:kern w:val="22"/>
        </w:rPr>
        <w:t>ed</w:t>
      </w:r>
      <w:r w:rsidR="001C20B9" w:rsidRPr="00EF3675">
        <w:rPr>
          <w:snapToGrid w:val="0"/>
          <w:kern w:val="22"/>
        </w:rPr>
        <w:t xml:space="preserve"> the effective </w:t>
      </w:r>
      <w:r w:rsidR="00C7066D" w:rsidRPr="00EF3675">
        <w:rPr>
          <w:snapToGrid w:val="0"/>
          <w:kern w:val="22"/>
        </w:rPr>
        <w:t>implementation</w:t>
      </w:r>
      <w:r w:rsidR="001C20B9" w:rsidRPr="00EF3675">
        <w:rPr>
          <w:snapToGrid w:val="0"/>
          <w:kern w:val="22"/>
        </w:rPr>
        <w:t xml:space="preserve"> of Article 25 </w:t>
      </w:r>
      <w:r w:rsidR="00C7066D" w:rsidRPr="00EF3675">
        <w:rPr>
          <w:snapToGrid w:val="0"/>
          <w:kern w:val="22"/>
        </w:rPr>
        <w:t xml:space="preserve">and </w:t>
      </w:r>
      <w:r w:rsidR="003C515F" w:rsidRPr="00EF3675">
        <w:rPr>
          <w:snapToGrid w:val="0"/>
          <w:kern w:val="22"/>
        </w:rPr>
        <w:t>led</w:t>
      </w:r>
      <w:r w:rsidR="00A731E1" w:rsidRPr="00EF3675">
        <w:rPr>
          <w:snapToGrid w:val="0"/>
          <w:kern w:val="22"/>
        </w:rPr>
        <w:t xml:space="preserve"> to </w:t>
      </w:r>
      <w:r w:rsidR="00E8621A" w:rsidRPr="00EF3675">
        <w:rPr>
          <w:snapToGrid w:val="0"/>
          <w:kern w:val="22"/>
        </w:rPr>
        <w:t>the potential underreporting of</w:t>
      </w:r>
      <w:r w:rsidR="001C20B9" w:rsidRPr="00EF3675">
        <w:rPr>
          <w:snapToGrid w:val="0"/>
          <w:kern w:val="22"/>
        </w:rPr>
        <w:t xml:space="preserve"> illegal movements.</w:t>
      </w:r>
    </w:p>
    <w:p w14:paraId="0385EEF8" w14:textId="02061F51" w:rsidR="00D12B98" w:rsidRPr="00EF3675" w:rsidRDefault="009310CF" w:rsidP="00FA2932">
      <w:pPr>
        <w:pStyle w:val="CBDNormalNumber"/>
        <w:rPr>
          <w:snapToGrid w:val="0"/>
          <w:kern w:val="22"/>
        </w:rPr>
      </w:pPr>
      <w:r w:rsidRPr="00EF3675">
        <w:rPr>
          <w:bCs/>
          <w:iCs/>
          <w:snapToGrid w:val="0"/>
          <w:kern w:val="22"/>
        </w:rPr>
        <w:t>For</w:t>
      </w:r>
      <w:r w:rsidR="00D12B98" w:rsidRPr="00EF3675">
        <w:rPr>
          <w:bCs/>
          <w:iCs/>
          <w:snapToGrid w:val="0"/>
          <w:kern w:val="22"/>
        </w:rPr>
        <w:t xml:space="preserve"> </w:t>
      </w:r>
      <w:r w:rsidR="00AA00F3" w:rsidRPr="00EF3675">
        <w:rPr>
          <w:bCs/>
          <w:iCs/>
          <w:snapToGrid w:val="0"/>
          <w:kern w:val="22"/>
        </w:rPr>
        <w:t>g</w:t>
      </w:r>
      <w:r w:rsidR="00D12B98" w:rsidRPr="00EF3675">
        <w:rPr>
          <w:bCs/>
          <w:iCs/>
          <w:snapToGrid w:val="0"/>
          <w:kern w:val="22"/>
        </w:rPr>
        <w:t xml:space="preserve">oal A.6, </w:t>
      </w:r>
      <w:r w:rsidR="0047019A" w:rsidRPr="00EF3675">
        <w:rPr>
          <w:bCs/>
          <w:iCs/>
          <w:snapToGrid w:val="0"/>
          <w:kern w:val="22"/>
        </w:rPr>
        <w:t xml:space="preserve">under </w:t>
      </w:r>
      <w:r w:rsidR="00D12B98" w:rsidRPr="00EF3675">
        <w:rPr>
          <w:bCs/>
          <w:iCs/>
          <w:snapToGrid w:val="0"/>
          <w:kern w:val="22"/>
        </w:rPr>
        <w:t>the capacity-building action plan</w:t>
      </w:r>
      <w:r w:rsidR="0047019A" w:rsidRPr="00EF3675">
        <w:rPr>
          <w:bCs/>
          <w:iCs/>
          <w:snapToGrid w:val="0"/>
          <w:kern w:val="22"/>
        </w:rPr>
        <w:t>, the following</w:t>
      </w:r>
      <w:r w:rsidR="00D12B98" w:rsidRPr="00EF3675">
        <w:rPr>
          <w:bCs/>
          <w:iCs/>
          <w:snapToGrid w:val="0"/>
          <w:kern w:val="22"/>
        </w:rPr>
        <w:t xml:space="preserve"> two key areas for capacity-building</w:t>
      </w:r>
      <w:r w:rsidR="0047019A" w:rsidRPr="00EF3675">
        <w:rPr>
          <w:bCs/>
          <w:iCs/>
          <w:snapToGrid w:val="0"/>
          <w:kern w:val="22"/>
        </w:rPr>
        <w:t xml:space="preserve"> were identified</w:t>
      </w:r>
      <w:r w:rsidR="00D12B98" w:rsidRPr="00EF3675">
        <w:rPr>
          <w:bCs/>
          <w:iCs/>
          <w:snapToGrid w:val="0"/>
          <w:kern w:val="22"/>
        </w:rPr>
        <w:t xml:space="preserve">: </w:t>
      </w:r>
      <w:r w:rsidR="00EA10CB" w:rsidRPr="00EF3675">
        <w:rPr>
          <w:snapToGrid w:val="0"/>
          <w:kern w:val="22"/>
        </w:rPr>
        <w:t>e</w:t>
      </w:r>
      <w:r w:rsidR="00D12B98" w:rsidRPr="00EF3675">
        <w:rPr>
          <w:snapToGrid w:val="0"/>
          <w:kern w:val="22"/>
        </w:rPr>
        <w:t>stablishment</w:t>
      </w:r>
      <w:r w:rsidR="00D12B98" w:rsidRPr="00EF3675">
        <w:rPr>
          <w:bCs/>
          <w:iCs/>
          <w:snapToGrid w:val="0"/>
          <w:kern w:val="22"/>
        </w:rPr>
        <w:t xml:space="preserve"> of functional national systems for detection, notification and appropriate responses to unintentional transboundary movements, in accordance with Article 17 of the Protocol; </w:t>
      </w:r>
      <w:r w:rsidR="00EA10CB" w:rsidRPr="00EF3675">
        <w:rPr>
          <w:bCs/>
          <w:iCs/>
          <w:snapToGrid w:val="0"/>
          <w:kern w:val="22"/>
        </w:rPr>
        <w:t>and e</w:t>
      </w:r>
      <w:r w:rsidR="00D12B98" w:rsidRPr="00EF3675">
        <w:rPr>
          <w:bCs/>
          <w:iCs/>
          <w:snapToGrid w:val="0"/>
          <w:kern w:val="22"/>
        </w:rPr>
        <w:t>stablishment of functional domestic measures to prevent and address illegal transboundary movement in accordance with Article 25 of the Protocol.</w:t>
      </w:r>
    </w:p>
    <w:p w14:paraId="48FF1F8F" w14:textId="057763E6" w:rsidR="003B48A4" w:rsidRPr="00EF3675" w:rsidRDefault="00457DA7" w:rsidP="00FA2932">
      <w:pPr>
        <w:pStyle w:val="CBDNormalNumber"/>
        <w:rPr>
          <w:snapToGrid w:val="0"/>
          <w:kern w:val="22"/>
        </w:rPr>
      </w:pPr>
      <w:r w:rsidRPr="00EF3675">
        <w:rPr>
          <w:snapToGrid w:val="0"/>
          <w:kern w:val="22"/>
        </w:rPr>
        <w:t>Twenty-six</w:t>
      </w:r>
      <w:r w:rsidR="00DB2C0E" w:rsidRPr="00EF3675">
        <w:rPr>
          <w:snapToGrid w:val="0"/>
          <w:kern w:val="22"/>
        </w:rPr>
        <w:t xml:space="preserve"> per cent</w:t>
      </w:r>
      <w:r w:rsidR="008B6ACF" w:rsidRPr="00EF3675">
        <w:rPr>
          <w:snapToGrid w:val="0"/>
          <w:kern w:val="22"/>
        </w:rPr>
        <w:t xml:space="preserve"> of Parties</w:t>
      </w:r>
      <w:r w:rsidR="00106CDE" w:rsidRPr="00EF3675">
        <w:rPr>
          <w:snapToGrid w:val="0"/>
          <w:kern w:val="22"/>
        </w:rPr>
        <w:t xml:space="preserve"> </w:t>
      </w:r>
      <w:r w:rsidR="00D24DB5" w:rsidRPr="00EF3675">
        <w:rPr>
          <w:snapToGrid w:val="0"/>
          <w:kern w:val="22"/>
        </w:rPr>
        <w:t xml:space="preserve">reported having carried </w:t>
      </w:r>
      <w:r w:rsidR="00CB32B1" w:rsidRPr="00EF3675">
        <w:rPr>
          <w:snapToGrid w:val="0"/>
          <w:kern w:val="22"/>
        </w:rPr>
        <w:t>out</w:t>
      </w:r>
      <w:r w:rsidR="00D24DB5" w:rsidRPr="00EF3675">
        <w:rPr>
          <w:snapToGrid w:val="0"/>
          <w:kern w:val="22"/>
        </w:rPr>
        <w:t xml:space="preserve"> </w:t>
      </w:r>
      <w:r w:rsidR="00A52C1B" w:rsidRPr="00EF3675">
        <w:rPr>
          <w:snapToGrid w:val="0"/>
          <w:kern w:val="22"/>
        </w:rPr>
        <w:t>capacity-building</w:t>
      </w:r>
      <w:r w:rsidR="00D24DB5" w:rsidRPr="00EF3675">
        <w:rPr>
          <w:snapToGrid w:val="0"/>
          <w:kern w:val="22"/>
        </w:rPr>
        <w:t xml:space="preserve"> activities in the field of measures to address unintentional and/or illegal transboundary movements of </w:t>
      </w:r>
      <w:r w:rsidR="007932A4" w:rsidRPr="00EF3675">
        <w:rPr>
          <w:snapToGrid w:val="0"/>
          <w:kern w:val="22"/>
        </w:rPr>
        <w:t>living modified organism</w:t>
      </w:r>
      <w:r w:rsidR="00D24DB5" w:rsidRPr="00EF3675">
        <w:rPr>
          <w:snapToGrid w:val="0"/>
          <w:kern w:val="22"/>
        </w:rPr>
        <w:t>s</w:t>
      </w:r>
      <w:r w:rsidR="00FF7CA5" w:rsidRPr="00EF3675">
        <w:rPr>
          <w:snapToGrid w:val="0"/>
          <w:kern w:val="22"/>
        </w:rPr>
        <w:t xml:space="preserve">, </w:t>
      </w:r>
      <w:r w:rsidR="000A0ED2" w:rsidRPr="00EF3675">
        <w:rPr>
          <w:snapToGrid w:val="0"/>
          <w:kern w:val="22"/>
        </w:rPr>
        <w:t>represent</w:t>
      </w:r>
      <w:r w:rsidRPr="00EF3675">
        <w:rPr>
          <w:snapToGrid w:val="0"/>
          <w:kern w:val="22"/>
        </w:rPr>
        <w:t>ing</w:t>
      </w:r>
      <w:r w:rsidR="000A0ED2" w:rsidRPr="00EF3675">
        <w:rPr>
          <w:snapToGrid w:val="0"/>
          <w:kern w:val="22"/>
        </w:rPr>
        <w:t xml:space="preserve"> a 2</w:t>
      </w:r>
      <w:r w:rsidR="00DB2C0E" w:rsidRPr="00EF3675">
        <w:rPr>
          <w:snapToGrid w:val="0"/>
          <w:kern w:val="22"/>
        </w:rPr>
        <w:t xml:space="preserve"> per cent</w:t>
      </w:r>
      <w:r w:rsidR="00E32A92" w:rsidRPr="00EF3675">
        <w:rPr>
          <w:snapToGrid w:val="0"/>
          <w:kern w:val="22"/>
        </w:rPr>
        <w:t xml:space="preserve"> increase</w:t>
      </w:r>
      <w:r w:rsidR="000A0ED2" w:rsidRPr="00EF3675">
        <w:rPr>
          <w:snapToGrid w:val="0"/>
          <w:kern w:val="22"/>
        </w:rPr>
        <w:t xml:space="preserve"> from the baseline</w:t>
      </w:r>
      <w:r w:rsidR="00E32A92" w:rsidRPr="00EF3675">
        <w:rPr>
          <w:snapToGrid w:val="0"/>
          <w:kern w:val="22"/>
        </w:rPr>
        <w:t>.</w:t>
      </w:r>
      <w:r w:rsidR="00D81ACD" w:rsidRPr="00EF3675">
        <w:rPr>
          <w:snapToGrid w:val="0"/>
          <w:kern w:val="22"/>
        </w:rPr>
        <w:t xml:space="preserve"> </w:t>
      </w:r>
      <w:r w:rsidR="00CB73FB" w:rsidRPr="00EF3675">
        <w:rPr>
          <w:snapToGrid w:val="0"/>
          <w:kern w:val="22"/>
        </w:rPr>
        <w:t>Of th</w:t>
      </w:r>
      <w:r w:rsidRPr="00EF3675">
        <w:rPr>
          <w:snapToGrid w:val="0"/>
          <w:kern w:val="22"/>
        </w:rPr>
        <w:t>o</w:t>
      </w:r>
      <w:r w:rsidR="00CB73FB" w:rsidRPr="00EF3675">
        <w:rPr>
          <w:snapToGrid w:val="0"/>
          <w:kern w:val="22"/>
        </w:rPr>
        <w:t>se Parties,</w:t>
      </w:r>
      <w:r w:rsidR="00CB73FB" w:rsidRPr="00EF3675" w:rsidDel="00B4429E">
        <w:rPr>
          <w:snapToGrid w:val="0"/>
          <w:kern w:val="22"/>
        </w:rPr>
        <w:t xml:space="preserve"> </w:t>
      </w:r>
      <w:r w:rsidR="00B4429E" w:rsidRPr="00EF3675">
        <w:rPr>
          <w:snapToGrid w:val="0"/>
          <w:kern w:val="22"/>
        </w:rPr>
        <w:t xml:space="preserve">81 per cent </w:t>
      </w:r>
      <w:r w:rsidR="00CB73FB" w:rsidRPr="00EF3675">
        <w:rPr>
          <w:snapToGrid w:val="0"/>
          <w:kern w:val="22"/>
        </w:rPr>
        <w:t xml:space="preserve">reported having adopted domestic measures aimed at preventing and/or penalizing transboundary movements of </w:t>
      </w:r>
      <w:r w:rsidR="007932A4" w:rsidRPr="00EF3675">
        <w:rPr>
          <w:snapToGrid w:val="0"/>
          <w:kern w:val="22"/>
        </w:rPr>
        <w:t>living modified organisms</w:t>
      </w:r>
      <w:r w:rsidR="00CB73FB" w:rsidRPr="00EF3675">
        <w:rPr>
          <w:snapToGrid w:val="0"/>
          <w:kern w:val="22"/>
        </w:rPr>
        <w:t xml:space="preserve"> carried out in contravention of its domestic measures to implement the Cartagena Protocol</w:t>
      </w:r>
      <w:r w:rsidR="003122F1" w:rsidRPr="00EF3675">
        <w:rPr>
          <w:snapToGrid w:val="0"/>
          <w:kern w:val="22"/>
        </w:rPr>
        <w:t xml:space="preserve">, while </w:t>
      </w:r>
      <w:r w:rsidR="00B4429E" w:rsidRPr="00EF3675">
        <w:rPr>
          <w:snapToGrid w:val="0"/>
          <w:kern w:val="22"/>
        </w:rPr>
        <w:t>4 per cent</w:t>
      </w:r>
      <w:r w:rsidR="00D3140E" w:rsidRPr="00EF3675" w:rsidDel="00B4429E">
        <w:rPr>
          <w:snapToGrid w:val="0"/>
          <w:kern w:val="22"/>
        </w:rPr>
        <w:t xml:space="preserve"> </w:t>
      </w:r>
      <w:r w:rsidR="00B4429E" w:rsidRPr="00EF3675">
        <w:rPr>
          <w:snapToGrid w:val="0"/>
          <w:kern w:val="22"/>
        </w:rPr>
        <w:t xml:space="preserve">reported </w:t>
      </w:r>
      <w:r w:rsidR="00D3140E" w:rsidRPr="00EF3675">
        <w:rPr>
          <w:snapToGrid w:val="0"/>
          <w:kern w:val="22"/>
        </w:rPr>
        <w:t>hav</w:t>
      </w:r>
      <w:r w:rsidR="00842881" w:rsidRPr="00EF3675">
        <w:rPr>
          <w:snapToGrid w:val="0"/>
          <w:kern w:val="22"/>
        </w:rPr>
        <w:t>ing</w:t>
      </w:r>
      <w:r w:rsidR="00D3140E" w:rsidRPr="00EF3675">
        <w:rPr>
          <w:snapToGrid w:val="0"/>
          <w:kern w:val="22"/>
        </w:rPr>
        <w:t xml:space="preserve"> </w:t>
      </w:r>
      <w:r w:rsidR="000F602B" w:rsidRPr="00EF3675">
        <w:rPr>
          <w:snapToGrid w:val="0"/>
          <w:kern w:val="22"/>
        </w:rPr>
        <w:t xml:space="preserve">adopted such </w:t>
      </w:r>
      <w:r w:rsidR="00D3140E" w:rsidRPr="00EF3675">
        <w:rPr>
          <w:snapToGrid w:val="0"/>
          <w:kern w:val="22"/>
        </w:rPr>
        <w:t>measure</w:t>
      </w:r>
      <w:r w:rsidR="000F602B" w:rsidRPr="00EF3675">
        <w:rPr>
          <w:snapToGrid w:val="0"/>
          <w:kern w:val="22"/>
        </w:rPr>
        <w:t>s</w:t>
      </w:r>
      <w:r w:rsidR="00D3140E" w:rsidRPr="00EF3675">
        <w:rPr>
          <w:snapToGrid w:val="0"/>
          <w:kern w:val="22"/>
        </w:rPr>
        <w:t xml:space="preserve"> to some extent</w:t>
      </w:r>
      <w:r w:rsidR="00CB73FB" w:rsidRPr="00EF3675">
        <w:rPr>
          <w:snapToGrid w:val="0"/>
          <w:kern w:val="22"/>
        </w:rPr>
        <w:t>.</w:t>
      </w:r>
    </w:p>
    <w:p w14:paraId="24C404C4" w14:textId="7855DDB3" w:rsidR="00530785" w:rsidRPr="00EF3675" w:rsidRDefault="00530785" w:rsidP="00FA2932">
      <w:pPr>
        <w:pStyle w:val="CBDNormalNumber"/>
        <w:rPr>
          <w:snapToGrid w:val="0"/>
          <w:kern w:val="22"/>
        </w:rPr>
      </w:pPr>
      <w:r w:rsidRPr="00EF3675">
        <w:t xml:space="preserve">Of the Parties reporting </w:t>
      </w:r>
      <w:r w:rsidR="001864F7" w:rsidRPr="00EF3675">
        <w:t xml:space="preserve">that they </w:t>
      </w:r>
      <w:r w:rsidRPr="00EF3675">
        <w:t>still ha</w:t>
      </w:r>
      <w:r w:rsidR="001864F7" w:rsidRPr="00EF3675">
        <w:t>d</w:t>
      </w:r>
      <w:r w:rsidRPr="00EF3675">
        <w:t xml:space="preserve"> capacity-building needs, 82 per cent </w:t>
      </w:r>
      <w:r w:rsidR="00F05641" w:rsidRPr="00EF3675">
        <w:t>stated</w:t>
      </w:r>
      <w:r w:rsidRPr="00EF3675">
        <w:t xml:space="preserve"> that they had such needs in the field of measures to address unintentional and/or illegal transboundary movements of </w:t>
      </w:r>
      <w:r w:rsidRPr="00EF3675">
        <w:rPr>
          <w:snapToGrid w:val="0"/>
          <w:kern w:val="22"/>
        </w:rPr>
        <w:t>living modified organism</w:t>
      </w:r>
      <w:r w:rsidRPr="00EF3675">
        <w:t>s, represent</w:t>
      </w:r>
      <w:r w:rsidR="00E165BF" w:rsidRPr="00EF3675">
        <w:t>ing</w:t>
      </w:r>
      <w:r w:rsidRPr="00EF3675">
        <w:t xml:space="preserve"> an increase of 2 per cent from the baseline.  </w:t>
      </w:r>
    </w:p>
    <w:p w14:paraId="5745C778" w14:textId="48C381EA" w:rsidR="00CE5848" w:rsidRPr="00EF3675" w:rsidRDefault="005A6475" w:rsidP="00FA2932">
      <w:pPr>
        <w:pStyle w:val="CBDNormalNumber"/>
        <w:rPr>
          <w:snapToGrid w:val="0"/>
          <w:kern w:val="22"/>
        </w:rPr>
      </w:pPr>
      <w:r w:rsidRPr="00EF3675">
        <w:rPr>
          <w:snapToGrid w:val="0"/>
          <w:kern w:val="22"/>
        </w:rPr>
        <w:lastRenderedPageBreak/>
        <w:t>In their fifth national reports, a total of</w:t>
      </w:r>
      <w:r w:rsidR="00112DFE" w:rsidRPr="00EF3675" w:rsidDel="009A370D">
        <w:rPr>
          <w:snapToGrid w:val="0"/>
          <w:kern w:val="22"/>
        </w:rPr>
        <w:t xml:space="preserve"> </w:t>
      </w:r>
      <w:r w:rsidR="00041E30" w:rsidRPr="00EF3675">
        <w:rPr>
          <w:snapToGrid w:val="0"/>
          <w:kern w:val="22"/>
        </w:rPr>
        <w:t>6</w:t>
      </w:r>
      <w:r w:rsidR="009A370D" w:rsidRPr="00EF3675">
        <w:rPr>
          <w:snapToGrid w:val="0"/>
          <w:kern w:val="22"/>
        </w:rPr>
        <w:t xml:space="preserve"> </w:t>
      </w:r>
      <w:r w:rsidR="00112DFE" w:rsidRPr="00EF3675">
        <w:rPr>
          <w:snapToGrid w:val="0"/>
          <w:kern w:val="22"/>
        </w:rPr>
        <w:t xml:space="preserve">Parties reported </w:t>
      </w:r>
      <w:r w:rsidR="006C4D4C" w:rsidRPr="00EF3675">
        <w:rPr>
          <w:snapToGrid w:val="0"/>
          <w:kern w:val="22"/>
        </w:rPr>
        <w:t>cases of unintentional transboundary movements of living modified organisms</w:t>
      </w:r>
      <w:r w:rsidR="004109CA" w:rsidRPr="00EF3675">
        <w:rPr>
          <w:rStyle w:val="FootnoteReference"/>
          <w:snapToGrid w:val="0"/>
          <w:kern w:val="22"/>
        </w:rPr>
        <w:footnoteReference w:id="37"/>
      </w:r>
      <w:r w:rsidR="006C4D4C" w:rsidRPr="00EF3675">
        <w:rPr>
          <w:snapToGrid w:val="0"/>
          <w:kern w:val="22"/>
        </w:rPr>
        <w:t xml:space="preserve"> and </w:t>
      </w:r>
      <w:r w:rsidR="00811E61" w:rsidRPr="00EF3675">
        <w:rPr>
          <w:snapToGrid w:val="0"/>
          <w:kern w:val="22"/>
        </w:rPr>
        <w:t>26 Parties reported cases of illegal transboundary movements</w:t>
      </w:r>
      <w:r w:rsidR="004109CA" w:rsidRPr="00EF3675">
        <w:rPr>
          <w:snapToGrid w:val="0"/>
          <w:kern w:val="22"/>
        </w:rPr>
        <w:t xml:space="preserve"> of living modified organisms.</w:t>
      </w:r>
      <w:r w:rsidR="004109CA" w:rsidRPr="00EF3675">
        <w:rPr>
          <w:rStyle w:val="FootnoteReference"/>
          <w:snapToGrid w:val="0"/>
          <w:kern w:val="22"/>
        </w:rPr>
        <w:footnoteReference w:id="38"/>
      </w:r>
      <w:r w:rsidR="004109CA" w:rsidRPr="00EF3675">
        <w:rPr>
          <w:snapToGrid w:val="0"/>
          <w:kern w:val="22"/>
        </w:rPr>
        <w:t xml:space="preserve"> </w:t>
      </w:r>
      <w:r w:rsidR="00EB3077" w:rsidRPr="00EF3675">
        <w:rPr>
          <w:snapToGrid w:val="0"/>
          <w:kern w:val="22"/>
        </w:rPr>
        <w:t>However</w:t>
      </w:r>
      <w:r w:rsidR="00851D11" w:rsidRPr="00EF3675">
        <w:rPr>
          <w:snapToGrid w:val="0"/>
          <w:kern w:val="22"/>
        </w:rPr>
        <w:t>, only</w:t>
      </w:r>
      <w:r w:rsidR="00A6532D" w:rsidRPr="00EF3675">
        <w:rPr>
          <w:snapToGrid w:val="0"/>
          <w:kern w:val="22"/>
        </w:rPr>
        <w:t xml:space="preserve"> </w:t>
      </w:r>
      <w:r w:rsidR="00041E30" w:rsidRPr="00EF3675">
        <w:rPr>
          <w:snapToGrid w:val="0"/>
          <w:kern w:val="22"/>
        </w:rPr>
        <w:t>two</w:t>
      </w:r>
      <w:r w:rsidR="004109CA" w:rsidRPr="00EF3675">
        <w:rPr>
          <w:snapToGrid w:val="0"/>
          <w:kern w:val="22"/>
        </w:rPr>
        <w:t xml:space="preserve"> </w:t>
      </w:r>
      <w:r w:rsidR="00851D11" w:rsidRPr="00EF3675">
        <w:rPr>
          <w:snapToGrid w:val="0"/>
          <w:kern w:val="22"/>
        </w:rPr>
        <w:t xml:space="preserve">records </w:t>
      </w:r>
      <w:r w:rsidR="00ED02FC" w:rsidRPr="00EF3675">
        <w:rPr>
          <w:snapToGrid w:val="0"/>
          <w:kern w:val="22"/>
        </w:rPr>
        <w:t xml:space="preserve">concerning </w:t>
      </w:r>
      <w:r w:rsidR="004109CA" w:rsidRPr="00EF3675">
        <w:rPr>
          <w:snapToGrid w:val="0"/>
          <w:kern w:val="22"/>
        </w:rPr>
        <w:t>communications of</w:t>
      </w:r>
      <w:r w:rsidR="009C5846" w:rsidRPr="00EF3675">
        <w:rPr>
          <w:snapToGrid w:val="0"/>
          <w:kern w:val="22"/>
        </w:rPr>
        <w:t xml:space="preserve"> information about an</w:t>
      </w:r>
      <w:r w:rsidR="004109CA" w:rsidRPr="00EF3675">
        <w:rPr>
          <w:snapToGrid w:val="0"/>
          <w:kern w:val="22"/>
        </w:rPr>
        <w:t xml:space="preserve"> illegal transboundary movement of living modified ornamental fish and zero communications of unintentional transboundary movements were </w:t>
      </w:r>
      <w:r w:rsidR="008605F6" w:rsidRPr="00EF3675">
        <w:rPr>
          <w:snapToGrid w:val="0"/>
          <w:kern w:val="22"/>
        </w:rPr>
        <w:t xml:space="preserve">submitted </w:t>
      </w:r>
      <w:r w:rsidR="004109CA" w:rsidRPr="00EF3675">
        <w:rPr>
          <w:snapToGrid w:val="0"/>
          <w:kern w:val="22"/>
        </w:rPr>
        <w:t>to the Biosafety Clearing-House.</w:t>
      </w:r>
      <w:r w:rsidR="004109CA" w:rsidRPr="00EF3675">
        <w:rPr>
          <w:rStyle w:val="FootnoteReference"/>
          <w:snapToGrid w:val="0"/>
          <w:kern w:val="22"/>
        </w:rPr>
        <w:footnoteReference w:id="39"/>
      </w:r>
    </w:p>
    <w:p w14:paraId="2D898D18" w14:textId="2936AA03" w:rsidR="00CE01CD" w:rsidRPr="00EF3675" w:rsidRDefault="006D102F" w:rsidP="00FA2932">
      <w:pPr>
        <w:pStyle w:val="CBDNormalNumber"/>
      </w:pPr>
      <w:r w:rsidRPr="00EF3675">
        <w:rPr>
          <w:snapToGrid w:val="0"/>
          <w:kern w:val="22"/>
        </w:rPr>
        <w:t>I</w:t>
      </w:r>
      <w:r w:rsidR="009B1122" w:rsidRPr="00EF3675">
        <w:rPr>
          <w:snapToGrid w:val="0"/>
          <w:kern w:val="22"/>
        </w:rPr>
        <w:t xml:space="preserve">n the context of illegal and unintentional transboundary movements, </w:t>
      </w:r>
      <w:r w:rsidR="0079637F" w:rsidRPr="00EF3675">
        <w:rPr>
          <w:snapToGrid w:val="0"/>
          <w:kern w:val="22"/>
        </w:rPr>
        <w:t xml:space="preserve">information on training in the field of monitoring capacities </w:t>
      </w:r>
      <w:r w:rsidR="00B56AEB" w:rsidRPr="00EF3675">
        <w:rPr>
          <w:snapToGrid w:val="0"/>
          <w:kern w:val="22"/>
        </w:rPr>
        <w:t>may be relevant.</w:t>
      </w:r>
      <w:r w:rsidR="00B131E9" w:rsidRPr="00EF3675">
        <w:rPr>
          <w:snapToGrid w:val="0"/>
          <w:kern w:val="22"/>
        </w:rPr>
        <w:t xml:space="preserve"> </w:t>
      </w:r>
      <w:r w:rsidRPr="00EF3675">
        <w:rPr>
          <w:snapToGrid w:val="0"/>
          <w:kern w:val="22"/>
        </w:rPr>
        <w:t>Sixty-eight</w:t>
      </w:r>
      <w:r w:rsidR="00BA6D4A" w:rsidRPr="00EF3675">
        <w:rPr>
          <w:snapToGrid w:val="0"/>
          <w:kern w:val="22"/>
        </w:rPr>
        <w:t xml:space="preserve"> per cent</w:t>
      </w:r>
      <w:r w:rsidR="00344237" w:rsidRPr="00EF3675">
        <w:rPr>
          <w:snapToGrid w:val="0"/>
          <w:kern w:val="22"/>
        </w:rPr>
        <w:t xml:space="preserve"> of Parties</w:t>
      </w:r>
      <w:r w:rsidR="00374844" w:rsidRPr="00EF3675">
        <w:rPr>
          <w:snapToGrid w:val="0"/>
          <w:kern w:val="22"/>
        </w:rPr>
        <w:t xml:space="preserve"> </w:t>
      </w:r>
      <w:r w:rsidR="00B56AEB" w:rsidRPr="00EF3675">
        <w:rPr>
          <w:snapToGrid w:val="0"/>
          <w:kern w:val="22"/>
        </w:rPr>
        <w:t xml:space="preserve">reported </w:t>
      </w:r>
      <w:r w:rsidR="002B40F8" w:rsidRPr="00EF3675">
        <w:rPr>
          <w:snapToGrid w:val="0"/>
          <w:kern w:val="22"/>
        </w:rPr>
        <w:t xml:space="preserve">that individuals had been trained </w:t>
      </w:r>
      <w:r w:rsidR="00344237" w:rsidRPr="00EF3675">
        <w:rPr>
          <w:snapToGrid w:val="0"/>
          <w:kern w:val="22"/>
        </w:rPr>
        <w:t xml:space="preserve">on </w:t>
      </w:r>
      <w:r w:rsidR="0034083C" w:rsidRPr="00EF3675">
        <w:rPr>
          <w:snapToGrid w:val="0"/>
          <w:kern w:val="22"/>
        </w:rPr>
        <w:t xml:space="preserve">the </w:t>
      </w:r>
      <w:r w:rsidR="00344237" w:rsidRPr="00EF3675">
        <w:rPr>
          <w:snapToGrid w:val="0"/>
          <w:kern w:val="22"/>
        </w:rPr>
        <w:t>monitoring of living modified organisms, represent</w:t>
      </w:r>
      <w:r w:rsidR="0034083C" w:rsidRPr="00EF3675">
        <w:rPr>
          <w:snapToGrid w:val="0"/>
          <w:kern w:val="22"/>
        </w:rPr>
        <w:t>ing</w:t>
      </w:r>
      <w:r w:rsidR="00344237" w:rsidRPr="00EF3675">
        <w:rPr>
          <w:snapToGrid w:val="0"/>
          <w:kern w:val="22"/>
        </w:rPr>
        <w:t xml:space="preserve"> a </w:t>
      </w:r>
      <w:r w:rsidR="00E773FD" w:rsidRPr="00EF3675">
        <w:rPr>
          <w:snapToGrid w:val="0"/>
          <w:kern w:val="22"/>
        </w:rPr>
        <w:t>4 per cent decrease from the baseline.</w:t>
      </w:r>
      <w:r w:rsidR="00C65428" w:rsidRPr="00EF3675">
        <w:rPr>
          <w:rStyle w:val="FootnoteReference"/>
          <w:snapToGrid w:val="0"/>
          <w:kern w:val="22"/>
        </w:rPr>
        <w:footnoteReference w:id="40"/>
      </w:r>
      <w:r w:rsidR="00CE01CD" w:rsidRPr="00EF3675">
        <w:rPr>
          <w:snapToGrid w:val="0"/>
          <w:kern w:val="22"/>
        </w:rPr>
        <w:t xml:space="preserve"> </w:t>
      </w:r>
    </w:p>
    <w:p w14:paraId="4D8A3C7A" w14:textId="3124F23C" w:rsidR="00BE013A" w:rsidRPr="00EF3675" w:rsidRDefault="00BE013A" w:rsidP="00FA2932">
      <w:pPr>
        <w:pStyle w:val="CBDH2"/>
        <w:jc w:val="left"/>
        <w:rPr>
          <w:snapToGrid w:val="0"/>
        </w:rPr>
      </w:pPr>
      <w:r w:rsidRPr="00EF3675">
        <w:rPr>
          <w:snapToGrid w:val="0"/>
        </w:rPr>
        <w:t>G.</w:t>
      </w:r>
      <w:r w:rsidRPr="00EF3675">
        <w:rPr>
          <w:snapToGrid w:val="0"/>
        </w:rPr>
        <w:tab/>
      </w:r>
      <w:r w:rsidR="00303307" w:rsidRPr="00EF3675">
        <w:rPr>
          <w:snapToGrid w:val="0"/>
        </w:rPr>
        <w:t xml:space="preserve">Goal A.7. Parties have measures in place to fulfil the handling, transport, packaging and identification requirements of </w:t>
      </w:r>
      <w:r w:rsidR="007A7952" w:rsidRPr="00EF3675">
        <w:rPr>
          <w:snapToGrid w:val="0"/>
        </w:rPr>
        <w:t>living modified organisms</w:t>
      </w:r>
      <w:r w:rsidR="00303307" w:rsidRPr="00EF3675">
        <w:rPr>
          <w:snapToGrid w:val="0"/>
        </w:rPr>
        <w:t xml:space="preserve"> under Article 18 of the Protocol</w:t>
      </w:r>
    </w:p>
    <w:p w14:paraId="3A64FA2B" w14:textId="62BACA6B" w:rsidR="005B5614" w:rsidRPr="00EF3675" w:rsidRDefault="001B714F" w:rsidP="00FA2932">
      <w:pPr>
        <w:pStyle w:val="CBDH4"/>
        <w:rPr>
          <w:snapToGrid w:val="0"/>
        </w:rPr>
      </w:pPr>
      <w:r w:rsidRPr="00EF3675">
        <w:rPr>
          <w:snapToGrid w:val="0"/>
        </w:rPr>
        <w:t>(a)</w:t>
      </w:r>
      <w:r w:rsidRPr="00EF3675">
        <w:rPr>
          <w:snapToGrid w:val="0"/>
        </w:rPr>
        <w:tab/>
      </w:r>
      <w:r w:rsidR="00C12F34" w:rsidRPr="00EF3675">
        <w:rPr>
          <w:snapToGrid w:val="0"/>
        </w:rPr>
        <w:t>Key figures and highlights</w:t>
      </w:r>
    </w:p>
    <w:p w14:paraId="25AA40FB" w14:textId="5D97AA29" w:rsidR="003E1498" w:rsidRPr="00EF3675" w:rsidRDefault="0077463B"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Sixty</w:t>
      </w:r>
      <w:r w:rsidR="00DD0CDE" w:rsidRPr="00EF3675">
        <w:rPr>
          <w:snapToGrid w:val="0"/>
          <w:kern w:val="22"/>
        </w:rPr>
        <w:t xml:space="preserve"> per cent of Parties</w:t>
      </w:r>
      <w:r w:rsidR="00527F36" w:rsidRPr="00EF3675">
        <w:rPr>
          <w:snapToGrid w:val="0"/>
          <w:kern w:val="22"/>
        </w:rPr>
        <w:t xml:space="preserve"> ha</w:t>
      </w:r>
      <w:r w:rsidRPr="00EF3675">
        <w:rPr>
          <w:snapToGrid w:val="0"/>
          <w:kern w:val="22"/>
        </w:rPr>
        <w:t>d</w:t>
      </w:r>
      <w:r w:rsidR="00527F36" w:rsidRPr="00EF3675">
        <w:rPr>
          <w:snapToGrid w:val="0"/>
          <w:kern w:val="22"/>
        </w:rPr>
        <w:t xml:space="preserve"> taken measure</w:t>
      </w:r>
      <w:r w:rsidR="003935DB" w:rsidRPr="00EF3675">
        <w:rPr>
          <w:snapToGrid w:val="0"/>
          <w:kern w:val="22"/>
        </w:rPr>
        <w:t>s</w:t>
      </w:r>
      <w:r w:rsidR="00527F36" w:rsidRPr="00EF3675">
        <w:rPr>
          <w:snapToGrid w:val="0"/>
          <w:kern w:val="22"/>
        </w:rPr>
        <w:t xml:space="preserve"> to require that living modified organisms</w:t>
      </w:r>
      <w:r w:rsidR="00B11E2E" w:rsidRPr="00EF3675">
        <w:rPr>
          <w:snapToGrid w:val="0"/>
          <w:kern w:val="22"/>
        </w:rPr>
        <w:t xml:space="preserve"> subject to </w:t>
      </w:r>
      <w:r w:rsidR="00B11E2E" w:rsidRPr="00EF3675">
        <w:rPr>
          <w:bCs/>
          <w:iCs/>
          <w:snapToGrid w:val="0"/>
          <w:kern w:val="22"/>
        </w:rPr>
        <w:t>transboundary</w:t>
      </w:r>
      <w:r w:rsidR="00B11E2E" w:rsidRPr="00EF3675">
        <w:rPr>
          <w:snapToGrid w:val="0"/>
          <w:kern w:val="22"/>
        </w:rPr>
        <w:t xml:space="preserve"> movements </w:t>
      </w:r>
      <w:r w:rsidRPr="00EF3675">
        <w:rPr>
          <w:snapToGrid w:val="0"/>
          <w:kern w:val="22"/>
        </w:rPr>
        <w:t>we</w:t>
      </w:r>
      <w:r w:rsidR="00B11E2E" w:rsidRPr="00EF3675">
        <w:rPr>
          <w:snapToGrid w:val="0"/>
          <w:kern w:val="22"/>
        </w:rPr>
        <w:t xml:space="preserve">re handled, packaged and transported </w:t>
      </w:r>
      <w:r w:rsidR="00867F06" w:rsidRPr="00EF3675">
        <w:rPr>
          <w:snapToGrid w:val="0"/>
          <w:kern w:val="22"/>
        </w:rPr>
        <w:t>under conditions of safety</w:t>
      </w:r>
      <w:r w:rsidR="0077314F" w:rsidRPr="00EF3675">
        <w:rPr>
          <w:snapToGrid w:val="0"/>
          <w:kern w:val="22"/>
        </w:rPr>
        <w:t>.</w:t>
      </w:r>
      <w:r w:rsidR="005B5614" w:rsidRPr="00EF3675">
        <w:rPr>
          <w:snapToGrid w:val="0"/>
          <w:kern w:val="22"/>
        </w:rPr>
        <w:t xml:space="preserve"> Considerable variation </w:t>
      </w:r>
      <w:r w:rsidR="00300C32" w:rsidRPr="00EF3675">
        <w:rPr>
          <w:snapToGrid w:val="0"/>
          <w:kern w:val="22"/>
        </w:rPr>
        <w:t>wa</w:t>
      </w:r>
      <w:r w:rsidR="0021035E" w:rsidRPr="00EF3675">
        <w:rPr>
          <w:snapToGrid w:val="0"/>
          <w:kern w:val="22"/>
        </w:rPr>
        <w:t>s</w:t>
      </w:r>
      <w:r w:rsidR="005B5614" w:rsidRPr="00EF3675">
        <w:rPr>
          <w:snapToGrid w:val="0"/>
          <w:kern w:val="22"/>
        </w:rPr>
        <w:t xml:space="preserve"> observed </w:t>
      </w:r>
      <w:r w:rsidR="001676E9" w:rsidRPr="00EF3675">
        <w:rPr>
          <w:snapToGrid w:val="0"/>
          <w:kern w:val="22"/>
        </w:rPr>
        <w:t>a</w:t>
      </w:r>
      <w:r w:rsidR="00DF2B2D" w:rsidRPr="00EF3675">
        <w:rPr>
          <w:snapToGrid w:val="0"/>
          <w:kern w:val="22"/>
        </w:rPr>
        <w:t>mong</w:t>
      </w:r>
      <w:r w:rsidR="001676E9" w:rsidRPr="00EF3675">
        <w:rPr>
          <w:snapToGrid w:val="0"/>
          <w:kern w:val="22"/>
        </w:rPr>
        <w:t xml:space="preserve"> the region</w:t>
      </w:r>
      <w:r w:rsidR="00DF2B2D" w:rsidRPr="00EF3675">
        <w:rPr>
          <w:snapToGrid w:val="0"/>
          <w:kern w:val="22"/>
        </w:rPr>
        <w:t>s</w:t>
      </w:r>
      <w:r w:rsidR="00300C32" w:rsidRPr="00EF3675">
        <w:rPr>
          <w:snapToGrid w:val="0"/>
          <w:kern w:val="22"/>
        </w:rPr>
        <w:t xml:space="preserve">, </w:t>
      </w:r>
      <w:r w:rsidR="00C16986" w:rsidRPr="00EF3675">
        <w:rPr>
          <w:snapToGrid w:val="0"/>
          <w:kern w:val="22"/>
        </w:rPr>
        <w:t>with 15</w:t>
      </w:r>
      <w:r w:rsidR="00DD3B6D" w:rsidRPr="00EF3675">
        <w:rPr>
          <w:snapToGrid w:val="0"/>
          <w:kern w:val="22"/>
        </w:rPr>
        <w:t xml:space="preserve"> per cent</w:t>
      </w:r>
      <w:r w:rsidR="00C16986" w:rsidRPr="00EF3675">
        <w:rPr>
          <w:snapToGrid w:val="0"/>
          <w:kern w:val="22"/>
        </w:rPr>
        <w:t xml:space="preserve"> of</w:t>
      </w:r>
      <w:r w:rsidR="001676E9" w:rsidRPr="00EF3675">
        <w:rPr>
          <w:snapToGrid w:val="0"/>
          <w:kern w:val="22"/>
        </w:rPr>
        <w:t xml:space="preserve"> Parties </w:t>
      </w:r>
      <w:r w:rsidR="00C16986" w:rsidRPr="00EF3675">
        <w:rPr>
          <w:snapToGrid w:val="0"/>
          <w:kern w:val="22"/>
        </w:rPr>
        <w:t>in one region</w:t>
      </w:r>
      <w:r w:rsidR="001676E9" w:rsidRPr="00EF3675">
        <w:rPr>
          <w:snapToGrid w:val="0"/>
          <w:kern w:val="22"/>
        </w:rPr>
        <w:t xml:space="preserve"> </w:t>
      </w:r>
      <w:r w:rsidR="00DA705F" w:rsidRPr="00EF3675">
        <w:rPr>
          <w:snapToGrid w:val="0"/>
          <w:kern w:val="22"/>
        </w:rPr>
        <w:t xml:space="preserve">having </w:t>
      </w:r>
      <w:r w:rsidR="001676E9" w:rsidRPr="00EF3675">
        <w:rPr>
          <w:snapToGrid w:val="0"/>
          <w:kern w:val="22"/>
        </w:rPr>
        <w:t>report</w:t>
      </w:r>
      <w:r w:rsidR="00DA705F" w:rsidRPr="00EF3675">
        <w:rPr>
          <w:snapToGrid w:val="0"/>
          <w:kern w:val="22"/>
        </w:rPr>
        <w:t>ed</w:t>
      </w:r>
      <w:r w:rsidR="001676E9" w:rsidRPr="00EF3675">
        <w:rPr>
          <w:snapToGrid w:val="0"/>
          <w:kern w:val="22"/>
        </w:rPr>
        <w:t xml:space="preserve"> tak</w:t>
      </w:r>
      <w:r w:rsidR="00DA705F" w:rsidRPr="00EF3675">
        <w:rPr>
          <w:snapToGrid w:val="0"/>
          <w:kern w:val="22"/>
        </w:rPr>
        <w:t>ing</w:t>
      </w:r>
      <w:r w:rsidR="001676E9" w:rsidRPr="00EF3675">
        <w:rPr>
          <w:snapToGrid w:val="0"/>
          <w:kern w:val="22"/>
        </w:rPr>
        <w:t xml:space="preserve"> such measures</w:t>
      </w:r>
      <w:r w:rsidR="00C16986" w:rsidRPr="00EF3675">
        <w:rPr>
          <w:snapToGrid w:val="0"/>
          <w:kern w:val="22"/>
        </w:rPr>
        <w:t xml:space="preserve"> </w:t>
      </w:r>
      <w:r w:rsidR="00DA705F" w:rsidRPr="00EF3675">
        <w:rPr>
          <w:snapToGrid w:val="0"/>
          <w:kern w:val="22"/>
        </w:rPr>
        <w:t xml:space="preserve">compared with </w:t>
      </w:r>
      <w:r w:rsidR="00C16986" w:rsidRPr="00EF3675">
        <w:rPr>
          <w:snapToGrid w:val="0"/>
          <w:kern w:val="22"/>
        </w:rPr>
        <w:t>100</w:t>
      </w:r>
      <w:r w:rsidR="00DA705F" w:rsidRPr="00EF3675">
        <w:rPr>
          <w:snapToGrid w:val="0"/>
          <w:kern w:val="22"/>
        </w:rPr>
        <w:t xml:space="preserve"> per cent</w:t>
      </w:r>
      <w:r w:rsidR="00C16986" w:rsidRPr="00EF3675">
        <w:rPr>
          <w:snapToGrid w:val="0"/>
          <w:kern w:val="22"/>
        </w:rPr>
        <w:t xml:space="preserve"> of Parties in another region</w:t>
      </w:r>
    </w:p>
    <w:p w14:paraId="0927D81E" w14:textId="0BBA03C1" w:rsidR="00867F06" w:rsidRPr="00EF3675" w:rsidRDefault="00DA705F"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Fifty-one</w:t>
      </w:r>
      <w:r w:rsidR="00867F06" w:rsidRPr="00EF3675">
        <w:rPr>
          <w:snapToGrid w:val="0"/>
          <w:kern w:val="22"/>
        </w:rPr>
        <w:t xml:space="preserve"> per cent of Parties</w:t>
      </w:r>
      <w:r w:rsidR="003A5B46" w:rsidRPr="00EF3675">
        <w:rPr>
          <w:snapToGrid w:val="0"/>
          <w:kern w:val="22"/>
        </w:rPr>
        <w:t xml:space="preserve"> reported having the capacity </w:t>
      </w:r>
      <w:r w:rsidR="0007515A" w:rsidRPr="00EF3675">
        <w:rPr>
          <w:snapToGrid w:val="0"/>
          <w:kern w:val="22"/>
        </w:rPr>
        <w:t>to enforce the requirements of identification and documentation of living modified organisms</w:t>
      </w:r>
      <w:r w:rsidR="00351AD1" w:rsidRPr="00EF3675">
        <w:rPr>
          <w:snapToGrid w:val="0"/>
          <w:kern w:val="22"/>
        </w:rPr>
        <w:t xml:space="preserve"> and 28 per cent of Parties reported having such capacity to some extent</w:t>
      </w:r>
    </w:p>
    <w:p w14:paraId="7B21F391" w14:textId="02B7FBB7" w:rsidR="003E1498" w:rsidRPr="00EF3675" w:rsidRDefault="001A599C"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rPr>
      </w:pPr>
      <w:r w:rsidRPr="00EF3675">
        <w:rPr>
          <w:snapToGrid w:val="0"/>
          <w:kern w:val="22"/>
        </w:rPr>
        <w:t>Very l</w:t>
      </w:r>
      <w:r w:rsidR="00E64E7C" w:rsidRPr="00EF3675">
        <w:rPr>
          <w:snapToGrid w:val="0"/>
          <w:kern w:val="22"/>
        </w:rPr>
        <w:t>ittle capacity-building ha</w:t>
      </w:r>
      <w:r w:rsidR="00DA705F" w:rsidRPr="00EF3675">
        <w:rPr>
          <w:snapToGrid w:val="0"/>
          <w:kern w:val="22"/>
        </w:rPr>
        <w:t>d</w:t>
      </w:r>
      <w:r w:rsidR="00E64E7C" w:rsidRPr="00EF3675">
        <w:rPr>
          <w:snapToGrid w:val="0"/>
          <w:kern w:val="22"/>
        </w:rPr>
        <w:t xml:space="preserve"> been </w:t>
      </w:r>
      <w:r w:rsidR="00A903BB" w:rsidRPr="00EF3675">
        <w:rPr>
          <w:snapToGrid w:val="0"/>
          <w:kern w:val="22"/>
        </w:rPr>
        <w:t>undertaken</w:t>
      </w:r>
      <w:r w:rsidR="00E64E7C" w:rsidRPr="00EF3675">
        <w:rPr>
          <w:snapToGrid w:val="0"/>
          <w:kern w:val="22"/>
        </w:rPr>
        <w:t xml:space="preserve"> during </w:t>
      </w:r>
      <w:r w:rsidR="00A903BB" w:rsidRPr="00EF3675">
        <w:rPr>
          <w:snapToGrid w:val="0"/>
          <w:kern w:val="22"/>
        </w:rPr>
        <w:t>the</w:t>
      </w:r>
      <w:r w:rsidR="00E64E7C" w:rsidRPr="00EF3675">
        <w:rPr>
          <w:snapToGrid w:val="0"/>
          <w:kern w:val="22"/>
        </w:rPr>
        <w:t xml:space="preserve"> reporting period on </w:t>
      </w:r>
      <w:r w:rsidR="000D2064" w:rsidRPr="00EF3675">
        <w:rPr>
          <w:snapToGrid w:val="0"/>
          <w:kern w:val="22"/>
        </w:rPr>
        <w:t xml:space="preserve">the </w:t>
      </w:r>
      <w:r w:rsidR="000D2064" w:rsidRPr="00EF3675">
        <w:rPr>
          <w:bCs/>
          <w:iCs/>
          <w:snapToGrid w:val="0"/>
          <w:kern w:val="22"/>
        </w:rPr>
        <w:t>implementation</w:t>
      </w:r>
      <w:r w:rsidR="000D2064" w:rsidRPr="00EF3675">
        <w:rPr>
          <w:snapToGrid w:val="0"/>
          <w:kern w:val="22"/>
        </w:rPr>
        <w:t xml:space="preserve"> of the documentation requirements under Article 18, paragraph 2, of the Protocol</w:t>
      </w:r>
      <w:r w:rsidRPr="00EF3675">
        <w:rPr>
          <w:snapToGrid w:val="0"/>
          <w:kern w:val="22"/>
        </w:rPr>
        <w:t>, with only 16 per cent of Parties reporting hav</w:t>
      </w:r>
      <w:r w:rsidR="00977037" w:rsidRPr="00EF3675">
        <w:rPr>
          <w:snapToGrid w:val="0"/>
          <w:kern w:val="22"/>
        </w:rPr>
        <w:t>ing</w:t>
      </w:r>
      <w:r w:rsidRPr="00EF3675">
        <w:rPr>
          <w:snapToGrid w:val="0"/>
          <w:kern w:val="22"/>
        </w:rPr>
        <w:t xml:space="preserve"> carried out activities in th</w:t>
      </w:r>
      <w:r w:rsidR="00DA705F" w:rsidRPr="00EF3675">
        <w:rPr>
          <w:snapToGrid w:val="0"/>
          <w:kern w:val="22"/>
        </w:rPr>
        <w:t>at</w:t>
      </w:r>
      <w:r w:rsidRPr="00EF3675">
        <w:rPr>
          <w:snapToGrid w:val="0"/>
          <w:kern w:val="22"/>
        </w:rPr>
        <w:t xml:space="preserve"> regard</w:t>
      </w:r>
    </w:p>
    <w:p w14:paraId="608A083F" w14:textId="67405E8A" w:rsidR="003E1498" w:rsidRPr="00EF3675" w:rsidRDefault="003E1498" w:rsidP="00FA2932">
      <w:pPr>
        <w:pStyle w:val="CBDH4"/>
        <w:rPr>
          <w:snapToGrid w:val="0"/>
        </w:rPr>
      </w:pPr>
      <w:r w:rsidRPr="00EF3675">
        <w:rPr>
          <w:snapToGrid w:val="0"/>
        </w:rPr>
        <w:t>(b)</w:t>
      </w:r>
      <w:r w:rsidRPr="00EF3675">
        <w:rPr>
          <w:snapToGrid w:val="0"/>
        </w:rPr>
        <w:tab/>
        <w:t>Analysis of information</w:t>
      </w:r>
    </w:p>
    <w:p w14:paraId="44D77E88" w14:textId="5501849C" w:rsidR="003E1498" w:rsidRPr="00EF3675" w:rsidRDefault="009A7C91" w:rsidP="00FA2932">
      <w:pPr>
        <w:pStyle w:val="CBDNormalNumber"/>
        <w:rPr>
          <w:b/>
          <w:bCs/>
          <w:snapToGrid w:val="0"/>
          <w:kern w:val="22"/>
        </w:rPr>
      </w:pPr>
      <w:r w:rsidRPr="00EF3675">
        <w:rPr>
          <w:snapToGrid w:val="0"/>
          <w:kern w:val="22"/>
        </w:rPr>
        <w:t xml:space="preserve">Goal A.7 includes two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and </w:t>
      </w:r>
      <w:r w:rsidR="00B14A7A" w:rsidRPr="00EF3675">
        <w:rPr>
          <w:bCs/>
          <w:iCs/>
          <w:snapToGrid w:val="0"/>
          <w:kern w:val="22"/>
        </w:rPr>
        <w:t xml:space="preserve">four </w:t>
      </w:r>
      <w:r w:rsidRPr="00EF3675">
        <w:rPr>
          <w:bCs/>
          <w:iCs/>
          <w:snapToGrid w:val="0"/>
          <w:kern w:val="22"/>
        </w:rPr>
        <w:t>indicator</w:t>
      </w:r>
      <w:r w:rsidR="00B14A7A" w:rsidRPr="00EF3675">
        <w:rPr>
          <w:bCs/>
          <w:iCs/>
          <w:snapToGrid w:val="0"/>
          <w:kern w:val="22"/>
        </w:rPr>
        <w:t xml:space="preserve">s </w:t>
      </w:r>
      <w:r w:rsidRPr="00EF3675">
        <w:rPr>
          <w:bCs/>
          <w:iCs/>
          <w:snapToGrid w:val="0"/>
          <w:kern w:val="22"/>
        </w:rPr>
        <w:t>to measure progress towards th</w:t>
      </w:r>
      <w:r w:rsidR="00DA705F" w:rsidRPr="00EF3675">
        <w:rPr>
          <w:bCs/>
          <w:iCs/>
          <w:snapToGrid w:val="0"/>
          <w:kern w:val="22"/>
        </w:rPr>
        <w:t>ose</w:t>
      </w:r>
      <w:r w:rsidRPr="00EF3675">
        <w:rPr>
          <w:bCs/>
          <w:iCs/>
          <w:snapToGrid w:val="0"/>
          <w:kern w:val="22"/>
        </w:rPr>
        <w:t xml:space="preserve"> objective</w:t>
      </w:r>
      <w:r w:rsidR="00B14A7A" w:rsidRPr="00EF3675">
        <w:rPr>
          <w:bCs/>
          <w:iCs/>
          <w:snapToGrid w:val="0"/>
          <w:kern w:val="22"/>
        </w:rPr>
        <w:t>s</w:t>
      </w:r>
      <w:r w:rsidRPr="00EF3675">
        <w:rPr>
          <w:bCs/>
          <w:iCs/>
          <w:snapToGrid w:val="0"/>
          <w:kern w:val="22"/>
        </w:rPr>
        <w:t xml:space="preserve">. </w:t>
      </w:r>
      <w:r w:rsidR="00B14A7A" w:rsidRPr="00EF3675">
        <w:rPr>
          <w:snapToGrid w:val="0"/>
          <w:kern w:val="22"/>
        </w:rPr>
        <w:t>With regard to in</w:t>
      </w:r>
      <w:r w:rsidR="003E1498" w:rsidRPr="00EF3675">
        <w:rPr>
          <w:snapToGrid w:val="0"/>
          <w:kern w:val="22"/>
        </w:rPr>
        <w:t>dicator A.</w:t>
      </w:r>
      <w:r w:rsidR="00206342" w:rsidRPr="00EF3675">
        <w:rPr>
          <w:snapToGrid w:val="0"/>
          <w:kern w:val="22"/>
        </w:rPr>
        <w:t>7</w:t>
      </w:r>
      <w:r w:rsidR="00DA705F" w:rsidRPr="00EF3675">
        <w:rPr>
          <w:snapToGrid w:val="0"/>
          <w:kern w:val="22"/>
        </w:rPr>
        <w:t xml:space="preserve"> </w:t>
      </w:r>
      <w:r w:rsidR="003E1498" w:rsidRPr="00EF3675">
        <w:rPr>
          <w:snapToGrid w:val="0"/>
          <w:kern w:val="22"/>
        </w:rPr>
        <w:t xml:space="preserve">(a) </w:t>
      </w:r>
      <w:r w:rsidR="0002780E" w:rsidRPr="00EF3675">
        <w:rPr>
          <w:snapToGrid w:val="0"/>
          <w:kern w:val="22"/>
        </w:rPr>
        <w:t>(</w:t>
      </w:r>
      <w:r w:rsidR="00DA705F" w:rsidRPr="00EF3675">
        <w:rPr>
          <w:snapToGrid w:val="0"/>
          <w:kern w:val="22"/>
        </w:rPr>
        <w:t>p</w:t>
      </w:r>
      <w:r w:rsidR="00206342" w:rsidRPr="00EF3675">
        <w:rPr>
          <w:snapToGrid w:val="0"/>
          <w:kern w:val="22"/>
        </w:rPr>
        <w:t xml:space="preserve">ercentage of Parties that have taken necessary measures to require that </w:t>
      </w:r>
      <w:r w:rsidR="006217D9" w:rsidRPr="00EF3675">
        <w:rPr>
          <w:snapToGrid w:val="0"/>
          <w:kern w:val="22"/>
        </w:rPr>
        <w:t>living modified organisms</w:t>
      </w:r>
      <w:r w:rsidR="00206342" w:rsidRPr="00EF3675">
        <w:rPr>
          <w:snapToGrid w:val="0"/>
          <w:kern w:val="22"/>
        </w:rPr>
        <w:t xml:space="preserve"> subject to transboundary movement are handled, packaged and transported under conditions of safety, taking into consideration relevant international rules and standards, as appropriate</w:t>
      </w:r>
      <w:r w:rsidR="0002780E" w:rsidRPr="00EF3675">
        <w:rPr>
          <w:snapToGrid w:val="0"/>
          <w:kern w:val="22"/>
        </w:rPr>
        <w:t>)</w:t>
      </w:r>
      <w:r w:rsidR="001A28F1" w:rsidRPr="00EF3675">
        <w:rPr>
          <w:snapToGrid w:val="0"/>
          <w:kern w:val="22"/>
        </w:rPr>
        <w:t>, i</w:t>
      </w:r>
      <w:r w:rsidR="003E1498" w:rsidRPr="00EF3675">
        <w:rPr>
          <w:iCs/>
          <w:snapToGrid w:val="0"/>
          <w:kern w:val="22"/>
        </w:rPr>
        <w:t>nformation</w:t>
      </w:r>
      <w:r w:rsidR="003E1498" w:rsidRPr="00EF3675">
        <w:rPr>
          <w:bCs/>
          <w:iCs/>
          <w:snapToGrid w:val="0"/>
          <w:kern w:val="22"/>
        </w:rPr>
        <w:t xml:space="preserve"> provided in </w:t>
      </w:r>
      <w:r w:rsidR="006217D9" w:rsidRPr="00EF3675">
        <w:rPr>
          <w:bCs/>
          <w:iCs/>
          <w:snapToGrid w:val="0"/>
          <w:kern w:val="22"/>
        </w:rPr>
        <w:t xml:space="preserve">the response to </w:t>
      </w:r>
      <w:r w:rsidR="003E1498" w:rsidRPr="00EF3675">
        <w:rPr>
          <w:bCs/>
          <w:iCs/>
          <w:snapToGrid w:val="0"/>
          <w:kern w:val="22"/>
        </w:rPr>
        <w:t xml:space="preserve">question </w:t>
      </w:r>
      <w:r w:rsidR="00FA2C98" w:rsidRPr="00EF3675">
        <w:rPr>
          <w:bCs/>
          <w:iCs/>
          <w:snapToGrid w:val="0"/>
          <w:kern w:val="22"/>
        </w:rPr>
        <w:t>79</w:t>
      </w:r>
      <w:r w:rsidR="003E1498" w:rsidRPr="00EF3675">
        <w:rPr>
          <w:bCs/>
          <w:iCs/>
          <w:snapToGrid w:val="0"/>
          <w:kern w:val="22"/>
        </w:rPr>
        <w:t xml:space="preserve"> of the </w:t>
      </w:r>
      <w:r w:rsidR="00CF7A59" w:rsidRPr="00EF3675">
        <w:rPr>
          <w:bCs/>
          <w:iCs/>
          <w:snapToGrid w:val="0"/>
          <w:kern w:val="22"/>
        </w:rPr>
        <w:t>fif</w:t>
      </w:r>
      <w:r w:rsidR="003E1498" w:rsidRPr="00EF3675">
        <w:rPr>
          <w:bCs/>
          <w:iCs/>
          <w:snapToGrid w:val="0"/>
          <w:kern w:val="22"/>
        </w:rPr>
        <w:t xml:space="preserve">th national report </w:t>
      </w:r>
      <w:r w:rsidR="006217D9" w:rsidRPr="00EF3675">
        <w:rPr>
          <w:bCs/>
          <w:iCs/>
          <w:snapToGrid w:val="0"/>
          <w:kern w:val="22"/>
        </w:rPr>
        <w:t>wa</w:t>
      </w:r>
      <w:r w:rsidR="003E1498" w:rsidRPr="00EF3675">
        <w:rPr>
          <w:bCs/>
          <w:iCs/>
          <w:snapToGrid w:val="0"/>
          <w:kern w:val="22"/>
        </w:rPr>
        <w:t>s used to measure progress in th</w:t>
      </w:r>
      <w:r w:rsidR="006217D9" w:rsidRPr="00EF3675">
        <w:rPr>
          <w:bCs/>
          <w:iCs/>
          <w:snapToGrid w:val="0"/>
          <w:kern w:val="22"/>
        </w:rPr>
        <w:t>at</w:t>
      </w:r>
      <w:r w:rsidR="003E1498" w:rsidRPr="00EF3675">
        <w:rPr>
          <w:bCs/>
          <w:iCs/>
          <w:snapToGrid w:val="0"/>
          <w:kern w:val="22"/>
        </w:rPr>
        <w:t xml:space="preserve"> regard.</w:t>
      </w:r>
    </w:p>
    <w:p w14:paraId="74AEE4E6" w14:textId="3534FEB9" w:rsidR="003C3916" w:rsidRPr="00EF3675" w:rsidRDefault="00EC29D8" w:rsidP="00FA2932">
      <w:pPr>
        <w:pStyle w:val="CBDNormalNumber"/>
        <w:rPr>
          <w:b/>
          <w:bCs/>
          <w:snapToGrid w:val="0"/>
          <w:kern w:val="22"/>
        </w:rPr>
      </w:pPr>
      <w:r w:rsidRPr="00EF3675">
        <w:rPr>
          <w:snapToGrid w:val="0"/>
          <w:kern w:val="22"/>
        </w:rPr>
        <w:t>Sixty</w:t>
      </w:r>
      <w:r w:rsidR="003C3916" w:rsidRPr="00EF3675">
        <w:rPr>
          <w:snapToGrid w:val="0"/>
          <w:kern w:val="22"/>
        </w:rPr>
        <w:t xml:space="preserve"> per cent of Parties</w:t>
      </w:r>
      <w:r w:rsidR="003C3916" w:rsidRPr="00EF3675" w:rsidDel="00CC66D3">
        <w:rPr>
          <w:snapToGrid w:val="0"/>
          <w:kern w:val="22"/>
        </w:rPr>
        <w:t xml:space="preserve"> </w:t>
      </w:r>
      <w:r w:rsidR="003C3916" w:rsidRPr="00EF3675">
        <w:rPr>
          <w:snapToGrid w:val="0"/>
          <w:kern w:val="22"/>
        </w:rPr>
        <w:t xml:space="preserve">reported having taken measures to require that living modified organisms subject to transboundary movement </w:t>
      </w:r>
      <w:r w:rsidR="00AB0FA7" w:rsidRPr="00EF3675">
        <w:rPr>
          <w:snapToGrid w:val="0"/>
          <w:kern w:val="22"/>
        </w:rPr>
        <w:t>we</w:t>
      </w:r>
      <w:r w:rsidR="003C3916" w:rsidRPr="00EF3675">
        <w:rPr>
          <w:snapToGrid w:val="0"/>
          <w:kern w:val="22"/>
        </w:rPr>
        <w:t xml:space="preserve">re handled, packaged and transported under conditions of safety, </w:t>
      </w:r>
      <w:proofErr w:type="gramStart"/>
      <w:r w:rsidR="003C3916" w:rsidRPr="00EF3675">
        <w:rPr>
          <w:snapToGrid w:val="0"/>
          <w:kern w:val="22"/>
        </w:rPr>
        <w:t>taking into account</w:t>
      </w:r>
      <w:proofErr w:type="gramEnd"/>
      <w:r w:rsidR="003C3916" w:rsidRPr="00EF3675">
        <w:rPr>
          <w:snapToGrid w:val="0"/>
          <w:kern w:val="22"/>
        </w:rPr>
        <w:t xml:space="preserve"> relevant international rules and standards, </w:t>
      </w:r>
      <w:r w:rsidR="00AB0FA7" w:rsidRPr="00EF3675">
        <w:rPr>
          <w:snapToGrid w:val="0"/>
          <w:kern w:val="22"/>
        </w:rPr>
        <w:t xml:space="preserve">representing </w:t>
      </w:r>
      <w:r w:rsidR="003C3916" w:rsidRPr="00EF3675">
        <w:rPr>
          <w:snapToGrid w:val="0"/>
          <w:kern w:val="22"/>
        </w:rPr>
        <w:t>an increase of 5 per cent from the baseline. Considerable regional variability c</w:t>
      </w:r>
      <w:r w:rsidR="00AB0FA7" w:rsidRPr="00EF3675">
        <w:rPr>
          <w:snapToGrid w:val="0"/>
          <w:kern w:val="22"/>
        </w:rPr>
        <w:t xml:space="preserve">ould </w:t>
      </w:r>
      <w:r w:rsidR="003C3916" w:rsidRPr="00EF3675">
        <w:rPr>
          <w:snapToGrid w:val="0"/>
          <w:kern w:val="22"/>
        </w:rPr>
        <w:t>be observed</w:t>
      </w:r>
      <w:r w:rsidR="00620B52" w:rsidRPr="00EF3675">
        <w:rPr>
          <w:snapToGrid w:val="0"/>
          <w:kern w:val="22"/>
        </w:rPr>
        <w:t xml:space="preserve"> and the</w:t>
      </w:r>
      <w:r w:rsidR="009B45E1" w:rsidRPr="00EF3675">
        <w:rPr>
          <w:snapToGrid w:val="0"/>
          <w:kern w:val="22"/>
        </w:rPr>
        <w:t xml:space="preserve"> regional breakdown for Parties that </w:t>
      </w:r>
      <w:r w:rsidR="00A65370" w:rsidRPr="00EF3675">
        <w:rPr>
          <w:snapToGrid w:val="0"/>
          <w:kern w:val="22"/>
        </w:rPr>
        <w:t xml:space="preserve">reported </w:t>
      </w:r>
      <w:r w:rsidR="006E58D8" w:rsidRPr="00EF3675">
        <w:rPr>
          <w:snapToGrid w:val="0"/>
          <w:kern w:val="22"/>
        </w:rPr>
        <w:t>having</w:t>
      </w:r>
      <w:r w:rsidR="009B45E1" w:rsidRPr="00EF3675">
        <w:rPr>
          <w:snapToGrid w:val="0"/>
          <w:kern w:val="22"/>
        </w:rPr>
        <w:t xml:space="preserve"> taken </w:t>
      </w:r>
      <w:r w:rsidR="006A3FCE" w:rsidRPr="00EF3675">
        <w:rPr>
          <w:snapToGrid w:val="0"/>
          <w:kern w:val="22"/>
        </w:rPr>
        <w:t xml:space="preserve">those </w:t>
      </w:r>
      <w:r w:rsidR="009B45E1" w:rsidRPr="00EF3675">
        <w:rPr>
          <w:snapToGrid w:val="0"/>
          <w:kern w:val="22"/>
        </w:rPr>
        <w:t>measures was as follows:</w:t>
      </w:r>
      <w:r w:rsidR="003C3916" w:rsidRPr="00EF3675">
        <w:rPr>
          <w:snapToGrid w:val="0"/>
          <w:kern w:val="22"/>
        </w:rPr>
        <w:t xml:space="preserve"> 15 per cent of Parties </w:t>
      </w:r>
      <w:r w:rsidR="006E58D8" w:rsidRPr="00EF3675">
        <w:rPr>
          <w:snapToGrid w:val="0"/>
          <w:kern w:val="22"/>
        </w:rPr>
        <w:t>in</w:t>
      </w:r>
      <w:r w:rsidR="003C3916" w:rsidRPr="00EF3675">
        <w:rPr>
          <w:snapToGrid w:val="0"/>
          <w:kern w:val="22"/>
        </w:rPr>
        <w:t xml:space="preserve"> the Latin American and Caribbean region (no change from the baseline)</w:t>
      </w:r>
      <w:r w:rsidR="006E58D8" w:rsidRPr="00EF3675">
        <w:rPr>
          <w:snapToGrid w:val="0"/>
          <w:kern w:val="22"/>
        </w:rPr>
        <w:t>;</w:t>
      </w:r>
      <w:r w:rsidR="003C3916" w:rsidRPr="00EF3675">
        <w:rPr>
          <w:snapToGrid w:val="0"/>
          <w:kern w:val="22"/>
        </w:rPr>
        <w:t xml:space="preserve"> 54 per cent of Parties </w:t>
      </w:r>
      <w:r w:rsidR="006E58D8" w:rsidRPr="00EF3675">
        <w:rPr>
          <w:snapToGrid w:val="0"/>
          <w:kern w:val="22"/>
        </w:rPr>
        <w:t>in</w:t>
      </w:r>
      <w:r w:rsidR="003C3916" w:rsidRPr="00EF3675">
        <w:rPr>
          <w:snapToGrid w:val="0"/>
          <w:kern w:val="22"/>
        </w:rPr>
        <w:t xml:space="preserve"> the Asia-Pacific region (+8 per cent)</w:t>
      </w:r>
      <w:r w:rsidR="006E58D8" w:rsidRPr="00EF3675">
        <w:rPr>
          <w:snapToGrid w:val="0"/>
          <w:kern w:val="22"/>
        </w:rPr>
        <w:t>;</w:t>
      </w:r>
      <w:r w:rsidR="003C3916" w:rsidRPr="00EF3675">
        <w:rPr>
          <w:snapToGrid w:val="0"/>
          <w:kern w:val="22"/>
        </w:rPr>
        <w:t xml:space="preserve"> 59 per cent of Parties </w:t>
      </w:r>
      <w:r w:rsidR="007B0A4E" w:rsidRPr="00EF3675">
        <w:rPr>
          <w:snapToGrid w:val="0"/>
          <w:kern w:val="22"/>
        </w:rPr>
        <w:t>in</w:t>
      </w:r>
      <w:r w:rsidR="003C3916" w:rsidRPr="00EF3675">
        <w:rPr>
          <w:snapToGrid w:val="0"/>
          <w:kern w:val="22"/>
        </w:rPr>
        <w:t xml:space="preserve"> the African region (+5 per cent)</w:t>
      </w:r>
      <w:r w:rsidR="007B0A4E" w:rsidRPr="00EF3675">
        <w:rPr>
          <w:snapToGrid w:val="0"/>
          <w:kern w:val="22"/>
        </w:rPr>
        <w:t>;</w:t>
      </w:r>
      <w:r w:rsidR="003C3916" w:rsidRPr="00EF3675">
        <w:rPr>
          <w:snapToGrid w:val="0"/>
          <w:kern w:val="22"/>
        </w:rPr>
        <w:t xml:space="preserve"> 79 per cent of Parties </w:t>
      </w:r>
      <w:r w:rsidR="007B0A4E" w:rsidRPr="00EF3675">
        <w:rPr>
          <w:snapToGrid w:val="0"/>
          <w:kern w:val="22"/>
        </w:rPr>
        <w:t>in</w:t>
      </w:r>
      <w:r w:rsidR="003C3916" w:rsidRPr="00EF3675">
        <w:rPr>
          <w:snapToGrid w:val="0"/>
          <w:kern w:val="22"/>
        </w:rPr>
        <w:t xml:space="preserve"> the Eastern European region (+11 per cent)</w:t>
      </w:r>
      <w:r w:rsidR="00007292" w:rsidRPr="00EF3675">
        <w:rPr>
          <w:snapToGrid w:val="0"/>
          <w:kern w:val="22"/>
        </w:rPr>
        <w:t>;</w:t>
      </w:r>
      <w:r w:rsidR="003C3916" w:rsidRPr="00EF3675">
        <w:rPr>
          <w:snapToGrid w:val="0"/>
          <w:kern w:val="22"/>
        </w:rPr>
        <w:t xml:space="preserve"> and 100 per cent of Parties</w:t>
      </w:r>
      <w:r w:rsidR="00007292" w:rsidRPr="00EF3675">
        <w:rPr>
          <w:snapToGrid w:val="0"/>
          <w:kern w:val="22"/>
        </w:rPr>
        <w:t xml:space="preserve"> in</w:t>
      </w:r>
      <w:r w:rsidR="003C3916" w:rsidRPr="00EF3675">
        <w:rPr>
          <w:snapToGrid w:val="0"/>
          <w:kern w:val="22"/>
        </w:rPr>
        <w:t xml:space="preserve"> the Western European and other States region (no change from the baseline) reporting to have taken these measures. A further 15 per cent of Parties reported having taken such measures to some extent, which represent</w:t>
      </w:r>
      <w:r w:rsidR="006E21A6" w:rsidRPr="00EF3675">
        <w:rPr>
          <w:snapToGrid w:val="0"/>
          <w:kern w:val="22"/>
        </w:rPr>
        <w:t>ed</w:t>
      </w:r>
      <w:r w:rsidR="003C3916" w:rsidRPr="00EF3675">
        <w:rPr>
          <w:snapToGrid w:val="0"/>
          <w:kern w:val="22"/>
        </w:rPr>
        <w:t xml:space="preserve"> a decrease of 2 per cent from the baseline. </w:t>
      </w:r>
      <w:r w:rsidR="00FC086A" w:rsidRPr="00EF3675">
        <w:rPr>
          <w:snapToGrid w:val="0"/>
          <w:kern w:val="22"/>
        </w:rPr>
        <w:t xml:space="preserve">When Parties that reported having taken such measures </w:t>
      </w:r>
      <w:r w:rsidR="0032480D" w:rsidRPr="00EF3675">
        <w:rPr>
          <w:snapToGrid w:val="0"/>
          <w:kern w:val="22"/>
        </w:rPr>
        <w:t xml:space="preserve">and Parties that reported having taken such measures to some extent </w:t>
      </w:r>
      <w:r w:rsidR="0032480D" w:rsidRPr="00EF3675">
        <w:rPr>
          <w:snapToGrid w:val="0"/>
          <w:kern w:val="22"/>
        </w:rPr>
        <w:lastRenderedPageBreak/>
        <w:t>were</w:t>
      </w:r>
      <w:r w:rsidR="007D37CE" w:rsidRPr="00EF3675">
        <w:rPr>
          <w:snapToGrid w:val="0"/>
          <w:kern w:val="22"/>
        </w:rPr>
        <w:t xml:space="preserve"> c</w:t>
      </w:r>
      <w:r w:rsidR="003C3916" w:rsidRPr="00EF3675">
        <w:rPr>
          <w:snapToGrid w:val="0"/>
          <w:kern w:val="22"/>
        </w:rPr>
        <w:t xml:space="preserve">onsidered together, </w:t>
      </w:r>
      <w:r w:rsidR="00F61EB0" w:rsidRPr="00EF3675">
        <w:rPr>
          <w:snapToGrid w:val="0"/>
          <w:kern w:val="22"/>
        </w:rPr>
        <w:t xml:space="preserve">the proportion </w:t>
      </w:r>
      <w:r w:rsidR="003C3916" w:rsidRPr="00EF3675">
        <w:rPr>
          <w:snapToGrid w:val="0"/>
          <w:kern w:val="22"/>
        </w:rPr>
        <w:t xml:space="preserve">of Parties </w:t>
      </w:r>
      <w:r w:rsidR="009126BC" w:rsidRPr="00EF3675">
        <w:rPr>
          <w:snapToGrid w:val="0"/>
          <w:kern w:val="22"/>
        </w:rPr>
        <w:t xml:space="preserve">that </w:t>
      </w:r>
      <w:r w:rsidR="003C3916" w:rsidRPr="00EF3675">
        <w:rPr>
          <w:snapToGrid w:val="0"/>
          <w:kern w:val="22"/>
        </w:rPr>
        <w:t>reported having taken such measures, at least to some extent</w:t>
      </w:r>
      <w:r w:rsidR="009B2765" w:rsidRPr="00EF3675">
        <w:rPr>
          <w:snapToGrid w:val="0"/>
          <w:kern w:val="22"/>
        </w:rPr>
        <w:t>,</w:t>
      </w:r>
      <w:r w:rsidR="003C3916" w:rsidRPr="00EF3675">
        <w:rPr>
          <w:snapToGrid w:val="0"/>
          <w:kern w:val="22"/>
        </w:rPr>
        <w:t xml:space="preserve"> </w:t>
      </w:r>
      <w:r w:rsidR="009126BC" w:rsidRPr="00EF3675">
        <w:rPr>
          <w:snapToGrid w:val="0"/>
          <w:kern w:val="22"/>
        </w:rPr>
        <w:t xml:space="preserve">was 75 per cent </w:t>
      </w:r>
      <w:r w:rsidR="003C3916" w:rsidRPr="00EF3675">
        <w:rPr>
          <w:snapToGrid w:val="0"/>
          <w:kern w:val="22"/>
        </w:rPr>
        <w:t xml:space="preserve">(an increase of 3 per cent from the baseline), as indicated in figure </w:t>
      </w:r>
      <w:r w:rsidR="001B714F" w:rsidRPr="00EF3675">
        <w:rPr>
          <w:snapToGrid w:val="0"/>
          <w:kern w:val="22"/>
        </w:rPr>
        <w:t>V</w:t>
      </w:r>
      <w:r w:rsidR="003C3916" w:rsidRPr="00EF3675">
        <w:rPr>
          <w:snapToGrid w:val="0"/>
          <w:kern w:val="22"/>
        </w:rPr>
        <w:t xml:space="preserve"> below, with regional differences becoming less pronounced.</w:t>
      </w:r>
    </w:p>
    <w:p w14:paraId="59A8E63A" w14:textId="4D1CCA96" w:rsidR="00175D5E" w:rsidRPr="00EF3675" w:rsidRDefault="0083204A" w:rsidP="00FA2932">
      <w:pPr>
        <w:pStyle w:val="CBDNormalNumber"/>
        <w:rPr>
          <w:b/>
          <w:bCs/>
          <w:snapToGrid w:val="0"/>
          <w:kern w:val="22"/>
        </w:rPr>
      </w:pPr>
      <w:r w:rsidRPr="00EF3675">
        <w:rPr>
          <w:bCs/>
          <w:iCs/>
          <w:snapToGrid w:val="0"/>
          <w:kern w:val="22"/>
        </w:rPr>
        <w:t>I</w:t>
      </w:r>
      <w:r w:rsidR="00946A56" w:rsidRPr="00EF3675">
        <w:rPr>
          <w:bCs/>
          <w:iCs/>
          <w:snapToGrid w:val="0"/>
          <w:kern w:val="22"/>
        </w:rPr>
        <w:t>ndicators A.7</w:t>
      </w:r>
      <w:r w:rsidR="00887C16" w:rsidRPr="00EF3675">
        <w:rPr>
          <w:bCs/>
          <w:iCs/>
          <w:snapToGrid w:val="0"/>
          <w:kern w:val="22"/>
        </w:rPr>
        <w:t xml:space="preserve"> </w:t>
      </w:r>
      <w:r w:rsidR="00946A56" w:rsidRPr="00EF3675">
        <w:rPr>
          <w:bCs/>
          <w:iCs/>
          <w:snapToGrid w:val="0"/>
          <w:kern w:val="22"/>
        </w:rPr>
        <w:t>(b), (c) and (d)</w:t>
      </w:r>
      <w:r w:rsidRPr="00EF3675">
        <w:rPr>
          <w:bCs/>
          <w:iCs/>
          <w:snapToGrid w:val="0"/>
          <w:kern w:val="22"/>
        </w:rPr>
        <w:t xml:space="preserve"> </w:t>
      </w:r>
      <w:r w:rsidR="00446C16" w:rsidRPr="00EF3675">
        <w:rPr>
          <w:bCs/>
          <w:iCs/>
          <w:snapToGrid w:val="0"/>
          <w:kern w:val="22"/>
        </w:rPr>
        <w:t>were</w:t>
      </w:r>
      <w:r w:rsidR="00CE1B56" w:rsidRPr="00EF3675">
        <w:rPr>
          <w:bCs/>
          <w:iCs/>
          <w:snapToGrid w:val="0"/>
          <w:kern w:val="22"/>
        </w:rPr>
        <w:t>,</w:t>
      </w:r>
      <w:r w:rsidR="00175D5E" w:rsidRPr="00EF3675">
        <w:rPr>
          <w:bCs/>
          <w:iCs/>
          <w:snapToGrid w:val="0"/>
          <w:kern w:val="22"/>
        </w:rPr>
        <w:t xml:space="preserve"> respectively: (b) </w:t>
      </w:r>
      <w:r w:rsidR="00CE1B56" w:rsidRPr="00EF3675">
        <w:rPr>
          <w:bCs/>
          <w:iCs/>
          <w:snapToGrid w:val="0"/>
          <w:kern w:val="22"/>
        </w:rPr>
        <w:t>p</w:t>
      </w:r>
      <w:r w:rsidR="00175D5E" w:rsidRPr="00EF3675">
        <w:rPr>
          <w:bCs/>
          <w:iCs/>
          <w:snapToGrid w:val="0"/>
          <w:kern w:val="22"/>
        </w:rPr>
        <w:t xml:space="preserve">ercentage of Parties that have put in place documentation requirements for </w:t>
      </w:r>
      <w:r w:rsidR="002D2B5F" w:rsidRPr="00EF3675">
        <w:rPr>
          <w:snapToGrid w:val="0"/>
          <w:kern w:val="22"/>
        </w:rPr>
        <w:t>living modified organism</w:t>
      </w:r>
      <w:r w:rsidR="00175D5E" w:rsidRPr="00EF3675">
        <w:rPr>
          <w:bCs/>
          <w:iCs/>
          <w:snapToGrid w:val="0"/>
          <w:kern w:val="22"/>
        </w:rPr>
        <w:t xml:space="preserve">s intended for direct use as food or feed, or for </w:t>
      </w:r>
      <w:r w:rsidR="00175D5E" w:rsidRPr="00EF3675">
        <w:rPr>
          <w:snapToGrid w:val="0"/>
          <w:kern w:val="22"/>
        </w:rPr>
        <w:t>processing</w:t>
      </w:r>
      <w:r w:rsidR="00175D5E" w:rsidRPr="00EF3675">
        <w:rPr>
          <w:bCs/>
          <w:iCs/>
          <w:snapToGrid w:val="0"/>
          <w:kern w:val="22"/>
        </w:rPr>
        <w:t xml:space="preserve">; (c) </w:t>
      </w:r>
      <w:r w:rsidR="00846BFF" w:rsidRPr="00EF3675">
        <w:rPr>
          <w:bCs/>
          <w:iCs/>
          <w:snapToGrid w:val="0"/>
          <w:kern w:val="22"/>
        </w:rPr>
        <w:t>p</w:t>
      </w:r>
      <w:r w:rsidR="00175D5E" w:rsidRPr="00EF3675">
        <w:rPr>
          <w:bCs/>
          <w:iCs/>
          <w:snapToGrid w:val="0"/>
          <w:kern w:val="22"/>
        </w:rPr>
        <w:t xml:space="preserve">ercentage of Parties that have put in place documentation requirements for </w:t>
      </w:r>
      <w:r w:rsidR="002D2B5F" w:rsidRPr="00EF3675">
        <w:rPr>
          <w:snapToGrid w:val="0"/>
          <w:kern w:val="22"/>
        </w:rPr>
        <w:t>living modified organism</w:t>
      </w:r>
      <w:r w:rsidR="00175D5E" w:rsidRPr="00EF3675">
        <w:rPr>
          <w:bCs/>
          <w:iCs/>
          <w:snapToGrid w:val="0"/>
          <w:kern w:val="22"/>
        </w:rPr>
        <w:t xml:space="preserve">s destined for contained use; </w:t>
      </w:r>
      <w:r w:rsidR="00091D4E" w:rsidRPr="00EF3675">
        <w:rPr>
          <w:bCs/>
          <w:iCs/>
          <w:snapToGrid w:val="0"/>
          <w:kern w:val="22"/>
        </w:rPr>
        <w:t xml:space="preserve">and </w:t>
      </w:r>
      <w:r w:rsidR="00175D5E" w:rsidRPr="00EF3675">
        <w:rPr>
          <w:bCs/>
          <w:iCs/>
          <w:snapToGrid w:val="0"/>
          <w:kern w:val="22"/>
        </w:rPr>
        <w:t xml:space="preserve">(d) </w:t>
      </w:r>
      <w:r w:rsidR="00846BFF" w:rsidRPr="00EF3675">
        <w:rPr>
          <w:bCs/>
          <w:iCs/>
          <w:snapToGrid w:val="0"/>
          <w:kern w:val="22"/>
        </w:rPr>
        <w:t>p</w:t>
      </w:r>
      <w:r w:rsidR="00175D5E" w:rsidRPr="00EF3675">
        <w:rPr>
          <w:bCs/>
          <w:iCs/>
          <w:snapToGrid w:val="0"/>
          <w:kern w:val="22"/>
        </w:rPr>
        <w:t xml:space="preserve">ercentage of Parties that have put in place documentation requirements for </w:t>
      </w:r>
      <w:r w:rsidR="002D2B5F" w:rsidRPr="00EF3675">
        <w:rPr>
          <w:snapToGrid w:val="0"/>
          <w:kern w:val="22"/>
        </w:rPr>
        <w:t>living modified organism</w:t>
      </w:r>
      <w:r w:rsidR="00175D5E" w:rsidRPr="00EF3675">
        <w:rPr>
          <w:bCs/>
          <w:iCs/>
          <w:snapToGrid w:val="0"/>
          <w:kern w:val="22"/>
        </w:rPr>
        <w:t xml:space="preserve">s for intentional introduction into the environment and other </w:t>
      </w:r>
      <w:r w:rsidR="002D2B5F" w:rsidRPr="00EF3675">
        <w:rPr>
          <w:snapToGrid w:val="0"/>
          <w:kern w:val="22"/>
        </w:rPr>
        <w:t>living modified organism</w:t>
      </w:r>
      <w:r w:rsidR="00175D5E" w:rsidRPr="00EF3675">
        <w:rPr>
          <w:bCs/>
          <w:iCs/>
          <w:snapToGrid w:val="0"/>
          <w:kern w:val="22"/>
        </w:rPr>
        <w:t>s.</w:t>
      </w:r>
      <w:r w:rsidR="00175D5E" w:rsidRPr="00EF3675">
        <w:rPr>
          <w:iCs/>
          <w:snapToGrid w:val="0"/>
          <w:kern w:val="22"/>
        </w:rPr>
        <w:t xml:space="preserve"> Information</w:t>
      </w:r>
      <w:r w:rsidR="00175D5E" w:rsidRPr="00EF3675">
        <w:rPr>
          <w:bCs/>
          <w:iCs/>
          <w:snapToGrid w:val="0"/>
          <w:kern w:val="22"/>
        </w:rPr>
        <w:t xml:space="preserve"> provided in </w:t>
      </w:r>
      <w:r w:rsidR="00817BB9" w:rsidRPr="00EF3675">
        <w:rPr>
          <w:bCs/>
          <w:iCs/>
          <w:snapToGrid w:val="0"/>
          <w:kern w:val="22"/>
        </w:rPr>
        <w:t xml:space="preserve">response to </w:t>
      </w:r>
      <w:r w:rsidR="00175D5E" w:rsidRPr="00EF3675">
        <w:rPr>
          <w:bCs/>
          <w:iCs/>
          <w:snapToGrid w:val="0"/>
          <w:kern w:val="22"/>
        </w:rPr>
        <w:t xml:space="preserve">questions </w:t>
      </w:r>
      <w:r w:rsidR="009F0ED3" w:rsidRPr="00EF3675">
        <w:rPr>
          <w:bCs/>
          <w:iCs/>
          <w:snapToGrid w:val="0"/>
          <w:kern w:val="22"/>
        </w:rPr>
        <w:t>80, 81, 83 and 85</w:t>
      </w:r>
      <w:r w:rsidR="00175D5E" w:rsidRPr="00EF3675">
        <w:rPr>
          <w:bCs/>
          <w:iCs/>
          <w:snapToGrid w:val="0"/>
          <w:kern w:val="22"/>
        </w:rPr>
        <w:t xml:space="preserve"> of the </w:t>
      </w:r>
      <w:r w:rsidR="003D5646" w:rsidRPr="00EF3675">
        <w:rPr>
          <w:bCs/>
          <w:iCs/>
          <w:snapToGrid w:val="0"/>
          <w:kern w:val="22"/>
        </w:rPr>
        <w:t>fif</w:t>
      </w:r>
      <w:r w:rsidR="00175D5E" w:rsidRPr="00EF3675">
        <w:rPr>
          <w:bCs/>
          <w:iCs/>
          <w:snapToGrid w:val="0"/>
          <w:kern w:val="22"/>
        </w:rPr>
        <w:t xml:space="preserve">th national report </w:t>
      </w:r>
      <w:r w:rsidR="00DC3C9D" w:rsidRPr="00EF3675">
        <w:rPr>
          <w:bCs/>
          <w:iCs/>
          <w:snapToGrid w:val="0"/>
          <w:kern w:val="22"/>
        </w:rPr>
        <w:t>wa</w:t>
      </w:r>
      <w:r w:rsidR="00DA0C09" w:rsidRPr="00EF3675">
        <w:rPr>
          <w:bCs/>
          <w:iCs/>
          <w:snapToGrid w:val="0"/>
          <w:kern w:val="22"/>
        </w:rPr>
        <w:t xml:space="preserve">s </w:t>
      </w:r>
      <w:r w:rsidR="00175D5E" w:rsidRPr="00EF3675">
        <w:rPr>
          <w:bCs/>
          <w:iCs/>
          <w:snapToGrid w:val="0"/>
          <w:kern w:val="22"/>
        </w:rPr>
        <w:t>used to measure progress in this regard.</w:t>
      </w:r>
    </w:p>
    <w:p w14:paraId="631F341C" w14:textId="522E47DC" w:rsidR="00AD54D3" w:rsidRPr="00EF3675" w:rsidRDefault="00DC3C9D" w:rsidP="00FA2932">
      <w:pPr>
        <w:pStyle w:val="CBDNormalNumber"/>
        <w:rPr>
          <w:snapToGrid w:val="0"/>
          <w:kern w:val="22"/>
        </w:rPr>
      </w:pPr>
      <w:r w:rsidRPr="00EF3675">
        <w:rPr>
          <w:snapToGrid w:val="0"/>
          <w:kern w:val="22"/>
        </w:rPr>
        <w:t xml:space="preserve">Fifty </w:t>
      </w:r>
      <w:r w:rsidR="00DB2C0E" w:rsidRPr="00EF3675">
        <w:rPr>
          <w:snapToGrid w:val="0"/>
          <w:kern w:val="22"/>
        </w:rPr>
        <w:t>per cent</w:t>
      </w:r>
      <w:r w:rsidR="000B73C4" w:rsidRPr="00EF3675">
        <w:rPr>
          <w:snapToGrid w:val="0"/>
          <w:kern w:val="22"/>
        </w:rPr>
        <w:t xml:space="preserve"> of Parties</w:t>
      </w:r>
      <w:r w:rsidR="00C6088B" w:rsidRPr="00EF3675">
        <w:rPr>
          <w:snapToGrid w:val="0"/>
          <w:kern w:val="22"/>
        </w:rPr>
        <w:t xml:space="preserve"> </w:t>
      </w:r>
      <w:r w:rsidR="000B73C4" w:rsidRPr="00EF3675">
        <w:rPr>
          <w:snapToGrid w:val="0"/>
          <w:kern w:val="22"/>
        </w:rPr>
        <w:t xml:space="preserve">reported having taken measures to require that documentation accompanying </w:t>
      </w:r>
      <w:r w:rsidR="009A6114" w:rsidRPr="00EF3675">
        <w:rPr>
          <w:snapToGrid w:val="0"/>
          <w:kern w:val="22"/>
        </w:rPr>
        <w:t>living modified organisms intended for direct use as food or feed, or for processing</w:t>
      </w:r>
      <w:r w:rsidR="009A6114" w:rsidRPr="00EF3675" w:rsidDel="006B2F0F">
        <w:rPr>
          <w:snapToGrid w:val="0"/>
          <w:kern w:val="22"/>
        </w:rPr>
        <w:t>,</w:t>
      </w:r>
      <w:r w:rsidR="000B73C4" w:rsidRPr="00EF3675">
        <w:rPr>
          <w:snapToGrid w:val="0"/>
          <w:kern w:val="22"/>
        </w:rPr>
        <w:t xml:space="preserve"> in cases where the identity of the </w:t>
      </w:r>
      <w:r w:rsidR="00EA30D3" w:rsidRPr="00EF3675">
        <w:rPr>
          <w:snapToGrid w:val="0"/>
          <w:kern w:val="22"/>
        </w:rPr>
        <w:t>living modified organism</w:t>
      </w:r>
      <w:r w:rsidR="000B73C4" w:rsidRPr="00EF3675">
        <w:rPr>
          <w:snapToGrid w:val="0"/>
          <w:kern w:val="22"/>
        </w:rPr>
        <w:t xml:space="preserve">s </w:t>
      </w:r>
      <w:r w:rsidR="00BF4DCD" w:rsidRPr="00EF3675">
        <w:rPr>
          <w:snapToGrid w:val="0"/>
          <w:kern w:val="22"/>
        </w:rPr>
        <w:t>wa</w:t>
      </w:r>
      <w:r w:rsidR="000B73C4" w:rsidRPr="00EF3675">
        <w:rPr>
          <w:snapToGrid w:val="0"/>
          <w:kern w:val="22"/>
        </w:rPr>
        <w:t>s not known, clearly identifie</w:t>
      </w:r>
      <w:r w:rsidR="00BF4DCD" w:rsidRPr="00EF3675">
        <w:rPr>
          <w:snapToGrid w:val="0"/>
          <w:kern w:val="22"/>
        </w:rPr>
        <w:t>d</w:t>
      </w:r>
      <w:r w:rsidR="000B73C4" w:rsidRPr="00EF3675">
        <w:rPr>
          <w:snapToGrid w:val="0"/>
          <w:kern w:val="22"/>
        </w:rPr>
        <w:t xml:space="preserve"> that the</w:t>
      </w:r>
      <w:r w:rsidR="00E777BD" w:rsidRPr="00EF3675">
        <w:rPr>
          <w:snapToGrid w:val="0"/>
          <w:kern w:val="22"/>
        </w:rPr>
        <w:t xml:space="preserve"> shipment</w:t>
      </w:r>
      <w:r w:rsidR="000B73C4" w:rsidRPr="00EF3675">
        <w:rPr>
          <w:snapToGrid w:val="0"/>
          <w:kern w:val="22"/>
        </w:rPr>
        <w:t xml:space="preserve"> m</w:t>
      </w:r>
      <w:r w:rsidR="0023235C" w:rsidRPr="00EF3675">
        <w:rPr>
          <w:snapToGrid w:val="0"/>
          <w:kern w:val="22"/>
        </w:rPr>
        <w:t>ay</w:t>
      </w:r>
      <w:r w:rsidR="000B73C4" w:rsidRPr="00EF3675">
        <w:rPr>
          <w:snapToGrid w:val="0"/>
          <w:kern w:val="22"/>
        </w:rPr>
        <w:t xml:space="preserve"> contain </w:t>
      </w:r>
      <w:r w:rsidR="00EA30D3" w:rsidRPr="00EF3675">
        <w:rPr>
          <w:snapToGrid w:val="0"/>
          <w:kern w:val="22"/>
        </w:rPr>
        <w:t>living modified organism</w:t>
      </w:r>
      <w:r w:rsidR="000B73C4" w:rsidRPr="00EF3675">
        <w:rPr>
          <w:snapToGrid w:val="0"/>
          <w:kern w:val="22"/>
        </w:rPr>
        <w:t xml:space="preserve">s </w:t>
      </w:r>
      <w:r w:rsidR="00000724" w:rsidRPr="00EF3675">
        <w:rPr>
          <w:snapToGrid w:val="0"/>
          <w:kern w:val="22"/>
        </w:rPr>
        <w:t>and that</w:t>
      </w:r>
      <w:r w:rsidR="000B73C4" w:rsidRPr="00EF3675">
        <w:rPr>
          <w:snapToGrid w:val="0"/>
          <w:kern w:val="22"/>
        </w:rPr>
        <w:t xml:space="preserve"> </w:t>
      </w:r>
      <w:r w:rsidR="002A2104" w:rsidRPr="00EF3675">
        <w:rPr>
          <w:snapToGrid w:val="0"/>
          <w:kern w:val="22"/>
        </w:rPr>
        <w:t>they we</w:t>
      </w:r>
      <w:r w:rsidR="000B73C4" w:rsidRPr="00EF3675">
        <w:rPr>
          <w:snapToGrid w:val="0"/>
          <w:kern w:val="22"/>
        </w:rPr>
        <w:t>re not intended for intentional introduction into the environment. Th</w:t>
      </w:r>
      <w:r w:rsidR="00E21067" w:rsidRPr="00EF3675">
        <w:rPr>
          <w:snapToGrid w:val="0"/>
          <w:kern w:val="22"/>
        </w:rPr>
        <w:t>at figure</w:t>
      </w:r>
      <w:r w:rsidR="000B73C4" w:rsidRPr="00EF3675">
        <w:rPr>
          <w:snapToGrid w:val="0"/>
          <w:kern w:val="22"/>
        </w:rPr>
        <w:t xml:space="preserve"> </w:t>
      </w:r>
      <w:r w:rsidR="00E21067" w:rsidRPr="00EF3675">
        <w:rPr>
          <w:snapToGrid w:val="0"/>
          <w:kern w:val="22"/>
        </w:rPr>
        <w:t>represented</w:t>
      </w:r>
      <w:r w:rsidR="000B73C4" w:rsidRPr="00EF3675">
        <w:rPr>
          <w:snapToGrid w:val="0"/>
          <w:kern w:val="22"/>
        </w:rPr>
        <w:t xml:space="preserve"> an increase of </w:t>
      </w:r>
      <w:r w:rsidR="00C6088B" w:rsidRPr="00EF3675">
        <w:rPr>
          <w:snapToGrid w:val="0"/>
          <w:kern w:val="22"/>
        </w:rPr>
        <w:t>4</w:t>
      </w:r>
      <w:r w:rsidR="00DB2C0E" w:rsidRPr="00EF3675">
        <w:rPr>
          <w:snapToGrid w:val="0"/>
          <w:kern w:val="22"/>
        </w:rPr>
        <w:t xml:space="preserve"> per cent</w:t>
      </w:r>
      <w:r w:rsidR="000B73C4" w:rsidRPr="00EF3675">
        <w:rPr>
          <w:snapToGrid w:val="0"/>
          <w:kern w:val="22"/>
        </w:rPr>
        <w:t xml:space="preserve"> from the baseline</w:t>
      </w:r>
      <w:r w:rsidR="00AD54D3" w:rsidRPr="00EF3675">
        <w:rPr>
          <w:snapToGrid w:val="0"/>
          <w:kern w:val="22"/>
        </w:rPr>
        <w:t>.</w:t>
      </w:r>
      <w:r w:rsidR="00D57A1A" w:rsidRPr="00EF3675">
        <w:rPr>
          <w:snapToGrid w:val="0"/>
          <w:kern w:val="22"/>
        </w:rPr>
        <w:t xml:space="preserve"> </w:t>
      </w:r>
      <w:r w:rsidR="003A0E75" w:rsidRPr="00EF3675">
        <w:rPr>
          <w:snapToGrid w:val="0"/>
          <w:kern w:val="22"/>
        </w:rPr>
        <w:t>At the regional level</w:t>
      </w:r>
      <w:r w:rsidR="00E21067" w:rsidRPr="00EF3675">
        <w:rPr>
          <w:snapToGrid w:val="0"/>
          <w:kern w:val="22"/>
        </w:rPr>
        <w:t>,</w:t>
      </w:r>
      <w:r w:rsidR="008C188A" w:rsidRPr="00EF3675">
        <w:rPr>
          <w:snapToGrid w:val="0"/>
          <w:kern w:val="22"/>
        </w:rPr>
        <w:t xml:space="preserve"> considerable </w:t>
      </w:r>
      <w:r w:rsidR="005C2049" w:rsidRPr="00EF3675">
        <w:rPr>
          <w:snapToGrid w:val="0"/>
          <w:kern w:val="22"/>
        </w:rPr>
        <w:t xml:space="preserve">variation </w:t>
      </w:r>
      <w:r w:rsidR="00E21067" w:rsidRPr="00EF3675">
        <w:rPr>
          <w:snapToGrid w:val="0"/>
          <w:kern w:val="22"/>
        </w:rPr>
        <w:t>wa</w:t>
      </w:r>
      <w:r w:rsidR="007F4E02" w:rsidRPr="00EF3675">
        <w:rPr>
          <w:snapToGrid w:val="0"/>
          <w:kern w:val="22"/>
        </w:rPr>
        <w:t>s</w:t>
      </w:r>
      <w:r w:rsidR="005C2049" w:rsidRPr="00EF3675">
        <w:rPr>
          <w:snapToGrid w:val="0"/>
          <w:kern w:val="22"/>
        </w:rPr>
        <w:t xml:space="preserve"> observed</w:t>
      </w:r>
      <w:r w:rsidR="00E21067" w:rsidRPr="00EF3675">
        <w:rPr>
          <w:snapToGrid w:val="0"/>
          <w:kern w:val="22"/>
        </w:rPr>
        <w:t xml:space="preserve"> and the regional breakdown </w:t>
      </w:r>
      <w:r w:rsidR="007C2A4B" w:rsidRPr="00EF3675">
        <w:rPr>
          <w:snapToGrid w:val="0"/>
          <w:kern w:val="22"/>
        </w:rPr>
        <w:t>for the Parties that had reported having taken measures was as follows</w:t>
      </w:r>
      <w:r w:rsidR="00E231BF" w:rsidRPr="00EF3675">
        <w:rPr>
          <w:snapToGrid w:val="0"/>
          <w:kern w:val="22"/>
        </w:rPr>
        <w:t>:</w:t>
      </w:r>
      <w:r w:rsidR="00D57A1A" w:rsidRPr="00EF3675">
        <w:rPr>
          <w:snapToGrid w:val="0"/>
          <w:kern w:val="22"/>
        </w:rPr>
        <w:t xml:space="preserve"> </w:t>
      </w:r>
      <w:r w:rsidR="00253377" w:rsidRPr="00EF3675">
        <w:rPr>
          <w:snapToGrid w:val="0"/>
          <w:kern w:val="22"/>
        </w:rPr>
        <w:t xml:space="preserve">15 per cent of Parties </w:t>
      </w:r>
      <w:r w:rsidR="007F4E02" w:rsidRPr="00EF3675">
        <w:rPr>
          <w:snapToGrid w:val="0"/>
          <w:kern w:val="22"/>
        </w:rPr>
        <w:t>in</w:t>
      </w:r>
      <w:r w:rsidR="00253377" w:rsidRPr="00EF3675">
        <w:rPr>
          <w:snapToGrid w:val="0"/>
          <w:kern w:val="22"/>
        </w:rPr>
        <w:t xml:space="preserve"> the Latin American and Caribbean region (+5 per cent)</w:t>
      </w:r>
      <w:r w:rsidR="007F4E02" w:rsidRPr="00EF3675">
        <w:rPr>
          <w:snapToGrid w:val="0"/>
          <w:kern w:val="22"/>
        </w:rPr>
        <w:t>;</w:t>
      </w:r>
      <w:r w:rsidR="00253377" w:rsidRPr="00EF3675">
        <w:rPr>
          <w:snapToGrid w:val="0"/>
          <w:kern w:val="22"/>
        </w:rPr>
        <w:t xml:space="preserve"> </w:t>
      </w:r>
      <w:r w:rsidR="00D57A1A" w:rsidRPr="00EF3675">
        <w:rPr>
          <w:snapToGrid w:val="0"/>
          <w:kern w:val="22"/>
        </w:rPr>
        <w:t xml:space="preserve">46 per cent of Parties </w:t>
      </w:r>
      <w:r w:rsidR="007F4E02" w:rsidRPr="00EF3675">
        <w:rPr>
          <w:snapToGrid w:val="0"/>
          <w:kern w:val="22"/>
        </w:rPr>
        <w:t>in</w:t>
      </w:r>
      <w:r w:rsidR="00D57A1A" w:rsidRPr="00EF3675">
        <w:rPr>
          <w:snapToGrid w:val="0"/>
          <w:kern w:val="22"/>
        </w:rPr>
        <w:t xml:space="preserve"> the African region (+5 per cent)</w:t>
      </w:r>
      <w:r w:rsidR="007F4E02" w:rsidRPr="00EF3675">
        <w:rPr>
          <w:snapToGrid w:val="0"/>
          <w:kern w:val="22"/>
        </w:rPr>
        <w:t>;</w:t>
      </w:r>
      <w:r w:rsidR="00D57A1A" w:rsidRPr="00EF3675">
        <w:rPr>
          <w:snapToGrid w:val="0"/>
          <w:kern w:val="22"/>
        </w:rPr>
        <w:t xml:space="preserve"> 46 per cent of Parties </w:t>
      </w:r>
      <w:r w:rsidR="007F4E02" w:rsidRPr="00EF3675">
        <w:rPr>
          <w:snapToGrid w:val="0"/>
          <w:kern w:val="22"/>
        </w:rPr>
        <w:t xml:space="preserve">in </w:t>
      </w:r>
      <w:r w:rsidR="00D57A1A" w:rsidRPr="00EF3675">
        <w:rPr>
          <w:snapToGrid w:val="0"/>
          <w:kern w:val="22"/>
        </w:rPr>
        <w:t>the Asia-Pacific region (+11 per cent)</w:t>
      </w:r>
      <w:r w:rsidR="00E301F2" w:rsidRPr="00EF3675">
        <w:rPr>
          <w:snapToGrid w:val="0"/>
          <w:kern w:val="22"/>
        </w:rPr>
        <w:t>;</w:t>
      </w:r>
      <w:r w:rsidR="00D57A1A" w:rsidRPr="00EF3675">
        <w:rPr>
          <w:snapToGrid w:val="0"/>
          <w:kern w:val="22"/>
        </w:rPr>
        <w:t xml:space="preserve"> 74 per cent of Parties</w:t>
      </w:r>
      <w:r w:rsidR="00E301F2" w:rsidRPr="00EF3675">
        <w:rPr>
          <w:snapToGrid w:val="0"/>
          <w:kern w:val="22"/>
        </w:rPr>
        <w:t xml:space="preserve"> in </w:t>
      </w:r>
      <w:r w:rsidR="00D57A1A" w:rsidRPr="00EF3675">
        <w:rPr>
          <w:snapToGrid w:val="0"/>
          <w:kern w:val="22"/>
        </w:rPr>
        <w:t>the Eastern European region (+11 per cent)</w:t>
      </w:r>
      <w:r w:rsidR="00E301F2" w:rsidRPr="00EF3675">
        <w:rPr>
          <w:snapToGrid w:val="0"/>
          <w:kern w:val="22"/>
        </w:rPr>
        <w:t>;</w:t>
      </w:r>
      <w:r w:rsidR="00105BD5" w:rsidRPr="00EF3675" w:rsidDel="00253377">
        <w:rPr>
          <w:snapToGrid w:val="0"/>
          <w:kern w:val="22"/>
        </w:rPr>
        <w:t xml:space="preserve"> </w:t>
      </w:r>
      <w:r w:rsidR="00D57A1A" w:rsidRPr="00EF3675">
        <w:rPr>
          <w:snapToGrid w:val="0"/>
          <w:kern w:val="22"/>
        </w:rPr>
        <w:t xml:space="preserve">and </w:t>
      </w:r>
      <w:r w:rsidR="002F3ACB" w:rsidRPr="00EF3675">
        <w:rPr>
          <w:snapToGrid w:val="0"/>
          <w:kern w:val="22"/>
        </w:rPr>
        <w:t>79</w:t>
      </w:r>
      <w:r w:rsidR="00D57A1A" w:rsidRPr="00EF3675">
        <w:rPr>
          <w:snapToGrid w:val="0"/>
          <w:kern w:val="22"/>
        </w:rPr>
        <w:t xml:space="preserve"> per cent of Parties of the Western Europe</w:t>
      </w:r>
      <w:r w:rsidR="00953843" w:rsidRPr="00EF3675">
        <w:rPr>
          <w:snapToGrid w:val="0"/>
          <w:kern w:val="22"/>
        </w:rPr>
        <w:t>an</w:t>
      </w:r>
      <w:r w:rsidR="00D57A1A" w:rsidRPr="00EF3675">
        <w:rPr>
          <w:snapToGrid w:val="0"/>
          <w:kern w:val="22"/>
        </w:rPr>
        <w:t xml:space="preserve"> and other States </w:t>
      </w:r>
      <w:r w:rsidR="00953843" w:rsidRPr="00EF3675">
        <w:rPr>
          <w:snapToGrid w:val="0"/>
          <w:kern w:val="22"/>
        </w:rPr>
        <w:t xml:space="preserve">region </w:t>
      </w:r>
      <w:r w:rsidR="00D57A1A" w:rsidRPr="00EF3675">
        <w:rPr>
          <w:snapToGrid w:val="0"/>
          <w:kern w:val="22"/>
        </w:rPr>
        <w:t>(</w:t>
      </w:r>
      <w:r w:rsidR="002F3ACB" w:rsidRPr="00EF3675">
        <w:rPr>
          <w:snapToGrid w:val="0"/>
          <w:kern w:val="22"/>
        </w:rPr>
        <w:t>-16 per cent</w:t>
      </w:r>
      <w:r w:rsidR="00D57A1A" w:rsidRPr="00EF3675">
        <w:rPr>
          <w:snapToGrid w:val="0"/>
          <w:kern w:val="22"/>
        </w:rPr>
        <w:t xml:space="preserve">). </w:t>
      </w:r>
      <w:r w:rsidR="00FD12B7" w:rsidRPr="00EF3675">
        <w:rPr>
          <w:snapToGrid w:val="0"/>
          <w:kern w:val="22"/>
        </w:rPr>
        <w:t xml:space="preserve">Twelve </w:t>
      </w:r>
      <w:r w:rsidR="00D57A1A" w:rsidRPr="00EF3675">
        <w:rPr>
          <w:snapToGrid w:val="0"/>
          <w:kern w:val="22"/>
        </w:rPr>
        <w:t xml:space="preserve">per cent of Parties reported having taken </w:t>
      </w:r>
      <w:r w:rsidR="00CC5D17" w:rsidRPr="00EF3675">
        <w:rPr>
          <w:snapToGrid w:val="0"/>
          <w:kern w:val="22"/>
        </w:rPr>
        <w:t xml:space="preserve">these </w:t>
      </w:r>
      <w:r w:rsidR="00D57A1A" w:rsidRPr="00EF3675">
        <w:rPr>
          <w:snapToGrid w:val="0"/>
          <w:kern w:val="22"/>
        </w:rPr>
        <w:t>measures to some extent (</w:t>
      </w:r>
      <w:r w:rsidR="00FD12B7" w:rsidRPr="00EF3675">
        <w:rPr>
          <w:snapToGrid w:val="0"/>
          <w:kern w:val="22"/>
        </w:rPr>
        <w:t xml:space="preserve">representing </w:t>
      </w:r>
      <w:r w:rsidR="00D57A1A" w:rsidRPr="00EF3675">
        <w:rPr>
          <w:snapToGrid w:val="0"/>
          <w:kern w:val="22"/>
        </w:rPr>
        <w:t xml:space="preserve">a </w:t>
      </w:r>
      <w:r w:rsidR="000304A1" w:rsidRPr="00EF3675">
        <w:rPr>
          <w:snapToGrid w:val="0"/>
          <w:kern w:val="22"/>
        </w:rPr>
        <w:t>4</w:t>
      </w:r>
      <w:r w:rsidR="00D57A1A" w:rsidRPr="00EF3675">
        <w:rPr>
          <w:snapToGrid w:val="0"/>
          <w:kern w:val="22"/>
        </w:rPr>
        <w:t xml:space="preserve"> per cent decrease from the baseline).</w:t>
      </w:r>
      <w:r w:rsidR="00EC26E2" w:rsidRPr="00EF3675">
        <w:rPr>
          <w:snapToGrid w:val="0"/>
          <w:kern w:val="22"/>
        </w:rPr>
        <w:t xml:space="preserve"> </w:t>
      </w:r>
      <w:r w:rsidR="00FD12B7" w:rsidRPr="00EF3675">
        <w:rPr>
          <w:snapToGrid w:val="0"/>
          <w:kern w:val="22"/>
          <w:lang w:val="en-US"/>
        </w:rPr>
        <w:t xml:space="preserve">When Parties that reported having taken such measures and Parties that reported having taken such measures to some </w:t>
      </w:r>
      <w:proofErr w:type="gramStart"/>
      <w:r w:rsidR="00FD12B7" w:rsidRPr="00EF3675">
        <w:rPr>
          <w:snapToGrid w:val="0"/>
          <w:kern w:val="22"/>
          <w:lang w:val="en-US"/>
        </w:rPr>
        <w:t>extent</w:t>
      </w:r>
      <w:proofErr w:type="gramEnd"/>
      <w:r w:rsidR="00FD12B7" w:rsidRPr="00EF3675">
        <w:rPr>
          <w:snapToGrid w:val="0"/>
          <w:kern w:val="22"/>
          <w:lang w:val="en-US"/>
        </w:rPr>
        <w:t xml:space="preserve"> were considered together, the </w:t>
      </w:r>
      <w:r w:rsidR="000E33FA" w:rsidRPr="00EF3675">
        <w:rPr>
          <w:snapToGrid w:val="0"/>
          <w:kern w:val="22"/>
          <w:lang w:val="en-US"/>
        </w:rPr>
        <w:t xml:space="preserve">global total </w:t>
      </w:r>
      <w:r w:rsidR="00132324" w:rsidRPr="00EF3675">
        <w:rPr>
          <w:snapToGrid w:val="0"/>
          <w:kern w:val="22"/>
          <w:lang w:val="en-US"/>
        </w:rPr>
        <w:t>was</w:t>
      </w:r>
      <w:r w:rsidR="00FD12B7" w:rsidRPr="00EF3675">
        <w:rPr>
          <w:snapToGrid w:val="0"/>
          <w:kern w:val="22"/>
          <w:lang w:val="en-US"/>
        </w:rPr>
        <w:t xml:space="preserve"> </w:t>
      </w:r>
      <w:r w:rsidR="009B2765" w:rsidRPr="00EF3675">
        <w:rPr>
          <w:snapToGrid w:val="0"/>
          <w:kern w:val="22"/>
          <w:lang w:val="en-US"/>
        </w:rPr>
        <w:t>62</w:t>
      </w:r>
      <w:r w:rsidR="00FD12B7" w:rsidRPr="00EF3675">
        <w:rPr>
          <w:snapToGrid w:val="0"/>
          <w:kern w:val="22"/>
          <w:lang w:val="en-US"/>
        </w:rPr>
        <w:t xml:space="preserve"> per cent</w:t>
      </w:r>
      <w:r w:rsidR="009B2765" w:rsidRPr="00EF3675">
        <w:rPr>
          <w:snapToGrid w:val="0"/>
          <w:kern w:val="22"/>
          <w:lang w:val="en-US"/>
        </w:rPr>
        <w:t xml:space="preserve"> </w:t>
      </w:r>
      <w:r w:rsidR="00484EA5" w:rsidRPr="00EF3675">
        <w:rPr>
          <w:snapToGrid w:val="0"/>
          <w:kern w:val="22"/>
        </w:rPr>
        <w:t>(no change from the baseline)</w:t>
      </w:r>
      <w:r w:rsidR="003441B7" w:rsidRPr="00EF3675">
        <w:rPr>
          <w:snapToGrid w:val="0"/>
          <w:kern w:val="22"/>
        </w:rPr>
        <w:t xml:space="preserve">, as indicated in figure </w:t>
      </w:r>
      <w:r w:rsidR="001B714F" w:rsidRPr="00EF3675">
        <w:rPr>
          <w:snapToGrid w:val="0"/>
          <w:kern w:val="22"/>
        </w:rPr>
        <w:t>V</w:t>
      </w:r>
      <w:r w:rsidR="003441B7" w:rsidRPr="00EF3675">
        <w:rPr>
          <w:snapToGrid w:val="0"/>
          <w:kern w:val="22"/>
        </w:rPr>
        <w:t xml:space="preserve"> below.</w:t>
      </w:r>
    </w:p>
    <w:p w14:paraId="2B9BF321" w14:textId="786838D8" w:rsidR="00833087" w:rsidRPr="00EF3675" w:rsidRDefault="0042764A" w:rsidP="00FA2932">
      <w:pPr>
        <w:pStyle w:val="CBDNormalNumber"/>
        <w:rPr>
          <w:snapToGrid w:val="0"/>
          <w:kern w:val="22"/>
        </w:rPr>
      </w:pPr>
      <w:r w:rsidRPr="00EF3675">
        <w:rPr>
          <w:snapToGrid w:val="0"/>
          <w:kern w:val="22"/>
        </w:rPr>
        <w:t>Fifty-five</w:t>
      </w:r>
      <w:r w:rsidR="00DB2C0E" w:rsidRPr="00EF3675">
        <w:rPr>
          <w:snapToGrid w:val="0"/>
          <w:kern w:val="22"/>
        </w:rPr>
        <w:t xml:space="preserve"> per cent</w:t>
      </w:r>
      <w:r w:rsidR="000B73C4" w:rsidRPr="00EF3675">
        <w:rPr>
          <w:snapToGrid w:val="0"/>
          <w:kern w:val="22"/>
        </w:rPr>
        <w:t xml:space="preserve"> of Parties reported having taken measures requiring that documentation accompanying </w:t>
      </w:r>
      <w:r w:rsidR="006B5236" w:rsidRPr="00EF3675">
        <w:rPr>
          <w:snapToGrid w:val="0"/>
          <w:kern w:val="22"/>
        </w:rPr>
        <w:t>living modified organism intended for direct use as food or feed, or for processing</w:t>
      </w:r>
      <w:r w:rsidR="000B73C4" w:rsidRPr="00EF3675">
        <w:rPr>
          <w:snapToGrid w:val="0"/>
          <w:kern w:val="22"/>
        </w:rPr>
        <w:t xml:space="preserve">, in cases where the identity of the </w:t>
      </w:r>
      <w:r w:rsidR="00F56343" w:rsidRPr="00EF3675">
        <w:rPr>
          <w:snapToGrid w:val="0"/>
          <w:kern w:val="22"/>
        </w:rPr>
        <w:t>living modified organism</w:t>
      </w:r>
      <w:r w:rsidR="000B73C4" w:rsidRPr="00EF3675">
        <w:rPr>
          <w:snapToGrid w:val="0"/>
          <w:kern w:val="22"/>
        </w:rPr>
        <w:t xml:space="preserve"> </w:t>
      </w:r>
      <w:r w:rsidR="00625466" w:rsidRPr="00EF3675">
        <w:rPr>
          <w:snapToGrid w:val="0"/>
          <w:kern w:val="22"/>
        </w:rPr>
        <w:t>i</w:t>
      </w:r>
      <w:r w:rsidR="000B73C4" w:rsidRPr="00EF3675">
        <w:rPr>
          <w:snapToGrid w:val="0"/>
          <w:kern w:val="22"/>
        </w:rPr>
        <w:t>s known, clearly identifi</w:t>
      </w:r>
      <w:r w:rsidR="000C0A74" w:rsidRPr="00EF3675">
        <w:rPr>
          <w:snapToGrid w:val="0"/>
          <w:kern w:val="22"/>
        </w:rPr>
        <w:t>es</w:t>
      </w:r>
      <w:r w:rsidR="000B73C4" w:rsidRPr="00EF3675">
        <w:rPr>
          <w:snapToGrid w:val="0"/>
          <w:kern w:val="22"/>
        </w:rPr>
        <w:t xml:space="preserve"> that the</w:t>
      </w:r>
      <w:r w:rsidR="009E2208" w:rsidRPr="00EF3675">
        <w:rPr>
          <w:snapToGrid w:val="0"/>
          <w:kern w:val="22"/>
        </w:rPr>
        <w:t xml:space="preserve"> shi</w:t>
      </w:r>
      <w:r w:rsidR="00940A7A" w:rsidRPr="00EF3675">
        <w:rPr>
          <w:snapToGrid w:val="0"/>
          <w:kern w:val="22"/>
        </w:rPr>
        <w:t>p</w:t>
      </w:r>
      <w:r w:rsidR="009E2208" w:rsidRPr="00EF3675">
        <w:rPr>
          <w:snapToGrid w:val="0"/>
          <w:kern w:val="22"/>
        </w:rPr>
        <w:t>ment</w:t>
      </w:r>
      <w:r w:rsidR="000B73C4" w:rsidRPr="00EF3675">
        <w:rPr>
          <w:snapToGrid w:val="0"/>
          <w:kern w:val="22"/>
        </w:rPr>
        <w:t xml:space="preserve"> contain</w:t>
      </w:r>
      <w:r w:rsidR="00E268B1" w:rsidRPr="00EF3675">
        <w:rPr>
          <w:snapToGrid w:val="0"/>
          <w:kern w:val="22"/>
        </w:rPr>
        <w:t>s</w:t>
      </w:r>
      <w:r w:rsidR="000B73C4" w:rsidRPr="00EF3675">
        <w:rPr>
          <w:snapToGrid w:val="0"/>
          <w:kern w:val="22"/>
        </w:rPr>
        <w:t xml:space="preserve"> </w:t>
      </w:r>
      <w:r w:rsidR="005B53E1" w:rsidRPr="00EF3675">
        <w:rPr>
          <w:snapToGrid w:val="0"/>
          <w:kern w:val="22"/>
        </w:rPr>
        <w:t>living modified organism</w:t>
      </w:r>
      <w:r w:rsidR="000B73C4" w:rsidRPr="00EF3675">
        <w:rPr>
          <w:snapToGrid w:val="0"/>
          <w:kern w:val="22"/>
        </w:rPr>
        <w:t xml:space="preserve">s and </w:t>
      </w:r>
      <w:r w:rsidR="00940A7A" w:rsidRPr="00EF3675">
        <w:rPr>
          <w:snapToGrid w:val="0"/>
          <w:kern w:val="22"/>
        </w:rPr>
        <w:t>that the</w:t>
      </w:r>
      <w:r w:rsidR="00AF6F14" w:rsidRPr="00EF3675">
        <w:rPr>
          <w:snapToGrid w:val="0"/>
          <w:kern w:val="22"/>
        </w:rPr>
        <w:t xml:space="preserve">y </w:t>
      </w:r>
      <w:r w:rsidR="00E268B1" w:rsidRPr="00EF3675">
        <w:rPr>
          <w:snapToGrid w:val="0"/>
          <w:kern w:val="22"/>
        </w:rPr>
        <w:t>are</w:t>
      </w:r>
      <w:r w:rsidR="000B73C4" w:rsidRPr="00EF3675">
        <w:rPr>
          <w:snapToGrid w:val="0"/>
          <w:kern w:val="22"/>
        </w:rPr>
        <w:t xml:space="preserve"> not intended for intentional introduction into the environment, as well as </w:t>
      </w:r>
      <w:r w:rsidR="00B30531" w:rsidRPr="00EF3675">
        <w:rPr>
          <w:snapToGrid w:val="0"/>
          <w:kern w:val="22"/>
        </w:rPr>
        <w:t>provide</w:t>
      </w:r>
      <w:r w:rsidR="003C2B33" w:rsidRPr="00EF3675">
        <w:rPr>
          <w:snapToGrid w:val="0"/>
          <w:kern w:val="22"/>
        </w:rPr>
        <w:t>s</w:t>
      </w:r>
      <w:r w:rsidR="00B30531" w:rsidRPr="00EF3675">
        <w:rPr>
          <w:snapToGrid w:val="0"/>
          <w:kern w:val="22"/>
        </w:rPr>
        <w:t xml:space="preserve"> </w:t>
      </w:r>
      <w:r w:rsidR="000B73C4" w:rsidRPr="00EF3675">
        <w:rPr>
          <w:snapToGrid w:val="0"/>
          <w:kern w:val="22"/>
        </w:rPr>
        <w:t>a contact point for further information. Th</w:t>
      </w:r>
      <w:r w:rsidR="004F09B9" w:rsidRPr="00EF3675">
        <w:rPr>
          <w:snapToGrid w:val="0"/>
          <w:kern w:val="22"/>
        </w:rPr>
        <w:t>at</w:t>
      </w:r>
      <w:r w:rsidR="000B73C4" w:rsidRPr="00EF3675">
        <w:rPr>
          <w:snapToGrid w:val="0"/>
          <w:kern w:val="22"/>
        </w:rPr>
        <w:t xml:space="preserve"> represent</w:t>
      </w:r>
      <w:r w:rsidR="004F09B9" w:rsidRPr="00EF3675">
        <w:rPr>
          <w:snapToGrid w:val="0"/>
          <w:kern w:val="22"/>
        </w:rPr>
        <w:t>ed</w:t>
      </w:r>
      <w:r w:rsidR="000B73C4" w:rsidRPr="00EF3675">
        <w:rPr>
          <w:snapToGrid w:val="0"/>
          <w:kern w:val="22"/>
        </w:rPr>
        <w:t xml:space="preserve"> an increase of </w:t>
      </w:r>
      <w:r w:rsidR="00D31899" w:rsidRPr="00EF3675">
        <w:rPr>
          <w:snapToGrid w:val="0"/>
          <w:kern w:val="22"/>
        </w:rPr>
        <w:t>2</w:t>
      </w:r>
      <w:r w:rsidR="00DB2C0E" w:rsidRPr="00EF3675">
        <w:rPr>
          <w:snapToGrid w:val="0"/>
          <w:kern w:val="22"/>
        </w:rPr>
        <w:t xml:space="preserve"> per cent</w:t>
      </w:r>
      <w:r w:rsidR="000B73C4" w:rsidRPr="00EF3675">
        <w:rPr>
          <w:snapToGrid w:val="0"/>
          <w:kern w:val="22"/>
        </w:rPr>
        <w:t xml:space="preserve"> from the baseline</w:t>
      </w:r>
      <w:r w:rsidR="000D7D01" w:rsidRPr="00EF3675">
        <w:rPr>
          <w:snapToGrid w:val="0"/>
          <w:kern w:val="22"/>
        </w:rPr>
        <w:t xml:space="preserve">. More specifically, </w:t>
      </w:r>
      <w:r w:rsidR="004C5122" w:rsidRPr="00EF3675">
        <w:rPr>
          <w:snapToGrid w:val="0"/>
          <w:kern w:val="22"/>
        </w:rPr>
        <w:t xml:space="preserve">15 per cent of Parties in the Latin American and Caribbean region (-10 per cent), 38 per cent of Parties in the Asia-Pacific region (+3 per cent), </w:t>
      </w:r>
      <w:r w:rsidR="00C43159" w:rsidRPr="00EF3675">
        <w:rPr>
          <w:snapToGrid w:val="0"/>
          <w:kern w:val="22"/>
        </w:rPr>
        <w:t>54</w:t>
      </w:r>
      <w:r w:rsidR="000D7D01" w:rsidRPr="00EF3675">
        <w:rPr>
          <w:snapToGrid w:val="0"/>
          <w:kern w:val="22"/>
        </w:rPr>
        <w:t xml:space="preserve"> per cent of Parties </w:t>
      </w:r>
      <w:r w:rsidR="004F09B9" w:rsidRPr="00EF3675">
        <w:rPr>
          <w:snapToGrid w:val="0"/>
          <w:kern w:val="22"/>
        </w:rPr>
        <w:t>in</w:t>
      </w:r>
      <w:r w:rsidR="000D7D01" w:rsidRPr="00EF3675">
        <w:rPr>
          <w:snapToGrid w:val="0"/>
          <w:kern w:val="22"/>
        </w:rPr>
        <w:t xml:space="preserve"> the African region (+5 per cent), 7</w:t>
      </w:r>
      <w:r w:rsidR="00C43159" w:rsidRPr="00EF3675">
        <w:rPr>
          <w:snapToGrid w:val="0"/>
          <w:kern w:val="22"/>
        </w:rPr>
        <w:t>9</w:t>
      </w:r>
      <w:r w:rsidR="000D7D01" w:rsidRPr="00EF3675">
        <w:rPr>
          <w:snapToGrid w:val="0"/>
          <w:kern w:val="22"/>
        </w:rPr>
        <w:t xml:space="preserve"> per cent of Parties </w:t>
      </w:r>
      <w:r w:rsidR="006F1CB6" w:rsidRPr="00EF3675">
        <w:rPr>
          <w:snapToGrid w:val="0"/>
          <w:kern w:val="22"/>
        </w:rPr>
        <w:t>in</w:t>
      </w:r>
      <w:r w:rsidR="000D7D01" w:rsidRPr="00EF3675">
        <w:rPr>
          <w:snapToGrid w:val="0"/>
          <w:kern w:val="22"/>
        </w:rPr>
        <w:t xml:space="preserve"> the Eastern European region (+11 per cent)</w:t>
      </w:r>
      <w:r w:rsidR="00105BD5" w:rsidRPr="00EF3675">
        <w:rPr>
          <w:snapToGrid w:val="0"/>
          <w:kern w:val="22"/>
        </w:rPr>
        <w:t xml:space="preserve">, </w:t>
      </w:r>
      <w:r w:rsidR="000D7D01" w:rsidRPr="00EF3675">
        <w:rPr>
          <w:snapToGrid w:val="0"/>
          <w:kern w:val="22"/>
        </w:rPr>
        <w:t xml:space="preserve">and </w:t>
      </w:r>
      <w:r w:rsidR="002359DA" w:rsidRPr="00EF3675">
        <w:rPr>
          <w:snapToGrid w:val="0"/>
          <w:kern w:val="22"/>
        </w:rPr>
        <w:t>100</w:t>
      </w:r>
      <w:r w:rsidR="000D7D01" w:rsidRPr="00EF3675">
        <w:rPr>
          <w:snapToGrid w:val="0"/>
          <w:kern w:val="22"/>
        </w:rPr>
        <w:t xml:space="preserve"> per cent of Parties </w:t>
      </w:r>
      <w:r w:rsidR="006F1CB6" w:rsidRPr="00EF3675">
        <w:rPr>
          <w:snapToGrid w:val="0"/>
          <w:kern w:val="22"/>
        </w:rPr>
        <w:t>in</w:t>
      </w:r>
      <w:r w:rsidR="000D7D01" w:rsidRPr="00EF3675">
        <w:rPr>
          <w:snapToGrid w:val="0"/>
          <w:kern w:val="22"/>
        </w:rPr>
        <w:t xml:space="preserve"> the Western Europe</w:t>
      </w:r>
      <w:r w:rsidR="006F1CB6" w:rsidRPr="00EF3675">
        <w:rPr>
          <w:snapToGrid w:val="0"/>
          <w:kern w:val="22"/>
        </w:rPr>
        <w:t>an</w:t>
      </w:r>
      <w:r w:rsidR="000D7D01" w:rsidRPr="00EF3675">
        <w:rPr>
          <w:snapToGrid w:val="0"/>
          <w:kern w:val="22"/>
        </w:rPr>
        <w:t xml:space="preserve"> and other States </w:t>
      </w:r>
      <w:r w:rsidR="006F1CB6" w:rsidRPr="00EF3675">
        <w:rPr>
          <w:snapToGrid w:val="0"/>
          <w:kern w:val="22"/>
        </w:rPr>
        <w:t xml:space="preserve">region </w:t>
      </w:r>
      <w:r w:rsidR="00147BA0" w:rsidRPr="00EF3675">
        <w:rPr>
          <w:snapToGrid w:val="0"/>
          <w:kern w:val="22"/>
        </w:rPr>
        <w:t xml:space="preserve">(no change from the baseline) </w:t>
      </w:r>
      <w:r w:rsidR="006F1CB6" w:rsidRPr="00EF3675">
        <w:rPr>
          <w:snapToGrid w:val="0"/>
          <w:kern w:val="22"/>
        </w:rPr>
        <w:t>reported having taken such measures</w:t>
      </w:r>
      <w:r w:rsidR="000D7D01" w:rsidRPr="00EF3675">
        <w:rPr>
          <w:snapToGrid w:val="0"/>
          <w:kern w:val="22"/>
        </w:rPr>
        <w:t xml:space="preserve">. </w:t>
      </w:r>
      <w:r w:rsidR="00866606" w:rsidRPr="00EF3675">
        <w:rPr>
          <w:snapToGrid w:val="0"/>
          <w:kern w:val="22"/>
        </w:rPr>
        <w:t>Thirteen</w:t>
      </w:r>
      <w:r w:rsidR="000D7D01" w:rsidRPr="00EF3675">
        <w:rPr>
          <w:snapToGrid w:val="0"/>
          <w:kern w:val="22"/>
        </w:rPr>
        <w:t xml:space="preserve"> per cent of Parties reported having taken</w:t>
      </w:r>
      <w:r w:rsidR="0061703A" w:rsidRPr="00EF3675">
        <w:rPr>
          <w:snapToGrid w:val="0"/>
          <w:kern w:val="22"/>
        </w:rPr>
        <w:t xml:space="preserve"> such</w:t>
      </w:r>
      <w:r w:rsidR="000D7D01" w:rsidRPr="00EF3675">
        <w:rPr>
          <w:snapToGrid w:val="0"/>
          <w:kern w:val="22"/>
        </w:rPr>
        <w:t xml:space="preserve"> measures to some extent</w:t>
      </w:r>
      <w:r w:rsidR="00B60D63" w:rsidRPr="00EF3675">
        <w:rPr>
          <w:snapToGrid w:val="0"/>
          <w:kern w:val="22"/>
        </w:rPr>
        <w:t xml:space="preserve">, </w:t>
      </w:r>
      <w:r w:rsidR="0061703A" w:rsidRPr="00EF3675">
        <w:rPr>
          <w:snapToGrid w:val="0"/>
          <w:kern w:val="22"/>
        </w:rPr>
        <w:t xml:space="preserve">representing </w:t>
      </w:r>
      <w:r w:rsidR="000D7D01" w:rsidRPr="00EF3675">
        <w:rPr>
          <w:snapToGrid w:val="0"/>
          <w:kern w:val="22"/>
        </w:rPr>
        <w:t>a 4 per cent decrease from the baseline.</w:t>
      </w:r>
      <w:r w:rsidR="0024527A" w:rsidRPr="00EF3675">
        <w:rPr>
          <w:snapToGrid w:val="0"/>
          <w:kern w:val="22"/>
        </w:rPr>
        <w:t xml:space="preserve"> </w:t>
      </w:r>
      <w:r w:rsidR="00065725" w:rsidRPr="00EF3675">
        <w:rPr>
          <w:snapToGrid w:val="0"/>
          <w:kern w:val="22"/>
          <w:lang w:val="en-US"/>
        </w:rPr>
        <w:t xml:space="preserve">When Parties that reported having taken such measures and Parties that reported having taken such measures to some </w:t>
      </w:r>
      <w:proofErr w:type="gramStart"/>
      <w:r w:rsidR="00065725" w:rsidRPr="00EF3675">
        <w:rPr>
          <w:snapToGrid w:val="0"/>
          <w:kern w:val="22"/>
          <w:lang w:val="en-US"/>
        </w:rPr>
        <w:t>extent</w:t>
      </w:r>
      <w:proofErr w:type="gramEnd"/>
      <w:r w:rsidR="00065725" w:rsidRPr="00EF3675">
        <w:rPr>
          <w:snapToGrid w:val="0"/>
          <w:kern w:val="22"/>
          <w:lang w:val="en-US"/>
        </w:rPr>
        <w:t xml:space="preserve"> were considered together, the </w:t>
      </w:r>
      <w:r w:rsidR="00B609DC" w:rsidRPr="00EF3675">
        <w:rPr>
          <w:snapToGrid w:val="0"/>
          <w:kern w:val="22"/>
          <w:lang w:val="en-US"/>
        </w:rPr>
        <w:t>global total</w:t>
      </w:r>
      <w:r w:rsidR="00065725" w:rsidRPr="00EF3675">
        <w:rPr>
          <w:snapToGrid w:val="0"/>
          <w:kern w:val="22"/>
          <w:lang w:val="en-US"/>
        </w:rPr>
        <w:t xml:space="preserve"> was 68 per cent (</w:t>
      </w:r>
      <w:r w:rsidR="00FB2379" w:rsidRPr="00EF3675">
        <w:rPr>
          <w:snapToGrid w:val="0"/>
          <w:kern w:val="22"/>
        </w:rPr>
        <w:t>a decrease of 2 per cent from the baseline)</w:t>
      </w:r>
      <w:r w:rsidR="00065725" w:rsidRPr="00EF3675">
        <w:rPr>
          <w:snapToGrid w:val="0"/>
          <w:kern w:val="22"/>
          <w:lang w:val="en-US"/>
        </w:rPr>
        <w:t>, as indicated in figure V below.</w:t>
      </w:r>
    </w:p>
    <w:p w14:paraId="5ADA0DBB" w14:textId="36518339" w:rsidR="00594BC0" w:rsidRPr="00EF3675" w:rsidRDefault="00B47C21" w:rsidP="00FA2932">
      <w:pPr>
        <w:pStyle w:val="CBDNormalNumber"/>
        <w:rPr>
          <w:snapToGrid w:val="0"/>
          <w:kern w:val="22"/>
        </w:rPr>
      </w:pPr>
      <w:r w:rsidRPr="00EF3675">
        <w:rPr>
          <w:snapToGrid w:val="0"/>
          <w:kern w:val="22"/>
        </w:rPr>
        <w:t>Sixty-two</w:t>
      </w:r>
      <w:r w:rsidR="00DB2C0E" w:rsidRPr="00EF3675">
        <w:rPr>
          <w:snapToGrid w:val="0"/>
          <w:kern w:val="22"/>
        </w:rPr>
        <w:t xml:space="preserve"> per cent</w:t>
      </w:r>
      <w:r w:rsidR="002F3259" w:rsidRPr="00EF3675">
        <w:rPr>
          <w:snapToGrid w:val="0"/>
          <w:kern w:val="22"/>
        </w:rPr>
        <w:t xml:space="preserve"> of Parties</w:t>
      </w:r>
      <w:r w:rsidR="00E87100" w:rsidRPr="00EF3675">
        <w:rPr>
          <w:snapToGrid w:val="0"/>
          <w:kern w:val="22"/>
        </w:rPr>
        <w:t xml:space="preserve"> </w:t>
      </w:r>
      <w:r w:rsidR="002F3259" w:rsidRPr="00EF3675">
        <w:rPr>
          <w:snapToGrid w:val="0"/>
          <w:kern w:val="22"/>
        </w:rPr>
        <w:t xml:space="preserve">reported having taken measures to require that documentation accompanying </w:t>
      </w:r>
      <w:r w:rsidR="009F515E" w:rsidRPr="00EF3675">
        <w:rPr>
          <w:snapToGrid w:val="0"/>
          <w:kern w:val="22"/>
        </w:rPr>
        <w:t>living modified organism</w:t>
      </w:r>
      <w:r w:rsidR="002F3259" w:rsidRPr="00EF3675">
        <w:rPr>
          <w:snapToGrid w:val="0"/>
          <w:kern w:val="22"/>
        </w:rPr>
        <w:t xml:space="preserve">s that </w:t>
      </w:r>
      <w:r w:rsidR="00EF2E47" w:rsidRPr="00EF3675">
        <w:rPr>
          <w:snapToGrid w:val="0"/>
          <w:kern w:val="22"/>
        </w:rPr>
        <w:t>a</w:t>
      </w:r>
      <w:r w:rsidR="002F3259" w:rsidRPr="00EF3675">
        <w:rPr>
          <w:snapToGrid w:val="0"/>
          <w:kern w:val="22"/>
        </w:rPr>
        <w:t>re destined for contained use clearly identifie</w:t>
      </w:r>
      <w:r w:rsidR="00EF2E47" w:rsidRPr="00EF3675">
        <w:rPr>
          <w:snapToGrid w:val="0"/>
          <w:kern w:val="22"/>
        </w:rPr>
        <w:t>s</w:t>
      </w:r>
      <w:r w:rsidR="002F3259" w:rsidRPr="00EF3675">
        <w:rPr>
          <w:snapToGrid w:val="0"/>
          <w:kern w:val="22"/>
        </w:rPr>
        <w:t xml:space="preserve"> them as </w:t>
      </w:r>
      <w:r w:rsidR="009F515E" w:rsidRPr="00EF3675">
        <w:rPr>
          <w:snapToGrid w:val="0"/>
          <w:kern w:val="22"/>
        </w:rPr>
        <w:t>living modified organism</w:t>
      </w:r>
      <w:r w:rsidR="002F3259" w:rsidRPr="00EF3675">
        <w:rPr>
          <w:snapToGrid w:val="0"/>
          <w:kern w:val="22"/>
        </w:rPr>
        <w:t>s and specifie</w:t>
      </w:r>
      <w:r w:rsidR="00FA5948" w:rsidRPr="00EF3675">
        <w:rPr>
          <w:snapToGrid w:val="0"/>
          <w:kern w:val="22"/>
        </w:rPr>
        <w:t>s</w:t>
      </w:r>
      <w:r w:rsidR="002F3259" w:rsidRPr="00EF3675">
        <w:rPr>
          <w:snapToGrid w:val="0"/>
          <w:kern w:val="22"/>
        </w:rPr>
        <w:t xml:space="preserve"> any requirements for safe handling, storage, transport and use, </w:t>
      </w:r>
      <w:r w:rsidR="008F32CF" w:rsidRPr="00EF3675">
        <w:rPr>
          <w:snapToGrid w:val="0"/>
          <w:kern w:val="22"/>
        </w:rPr>
        <w:t xml:space="preserve">and </w:t>
      </w:r>
      <w:r w:rsidR="002F3259" w:rsidRPr="00EF3675">
        <w:rPr>
          <w:snapToGrid w:val="0"/>
          <w:kern w:val="22"/>
        </w:rPr>
        <w:t>the contact point for further information, including the name and address of the individual and institution to wh</w:t>
      </w:r>
      <w:r w:rsidRPr="00EF3675">
        <w:rPr>
          <w:snapToGrid w:val="0"/>
          <w:kern w:val="22"/>
        </w:rPr>
        <w:t xml:space="preserve">ich </w:t>
      </w:r>
      <w:r w:rsidR="002F3259" w:rsidRPr="00EF3675">
        <w:rPr>
          <w:snapToGrid w:val="0"/>
          <w:kern w:val="22"/>
        </w:rPr>
        <w:t xml:space="preserve">the </w:t>
      </w:r>
      <w:r w:rsidR="009F515E" w:rsidRPr="00EF3675">
        <w:rPr>
          <w:snapToGrid w:val="0"/>
          <w:kern w:val="22"/>
        </w:rPr>
        <w:t>living modified organism</w:t>
      </w:r>
      <w:r w:rsidR="002F3259" w:rsidRPr="00EF3675">
        <w:rPr>
          <w:snapToGrid w:val="0"/>
          <w:kern w:val="22"/>
        </w:rPr>
        <w:t xml:space="preserve">s </w:t>
      </w:r>
      <w:r w:rsidR="00FA5948" w:rsidRPr="00EF3675">
        <w:rPr>
          <w:snapToGrid w:val="0"/>
          <w:kern w:val="22"/>
        </w:rPr>
        <w:t>a</w:t>
      </w:r>
      <w:r w:rsidR="002F3259" w:rsidRPr="00EF3675">
        <w:rPr>
          <w:snapToGrid w:val="0"/>
          <w:kern w:val="22"/>
        </w:rPr>
        <w:t>re consigned. Th</w:t>
      </w:r>
      <w:r w:rsidR="0013736D" w:rsidRPr="00EF3675">
        <w:rPr>
          <w:snapToGrid w:val="0"/>
          <w:kern w:val="22"/>
        </w:rPr>
        <w:t>at</w:t>
      </w:r>
      <w:r w:rsidR="002F3259" w:rsidRPr="00EF3675">
        <w:rPr>
          <w:snapToGrid w:val="0"/>
          <w:kern w:val="22"/>
        </w:rPr>
        <w:t xml:space="preserve"> </w:t>
      </w:r>
      <w:r w:rsidR="0013736D" w:rsidRPr="00EF3675">
        <w:rPr>
          <w:snapToGrid w:val="0"/>
          <w:kern w:val="22"/>
        </w:rPr>
        <w:t xml:space="preserve">figure </w:t>
      </w:r>
      <w:r w:rsidR="002F3259" w:rsidRPr="00EF3675">
        <w:rPr>
          <w:snapToGrid w:val="0"/>
          <w:kern w:val="22"/>
        </w:rPr>
        <w:t>represent</w:t>
      </w:r>
      <w:r w:rsidR="0013736D" w:rsidRPr="00EF3675">
        <w:rPr>
          <w:snapToGrid w:val="0"/>
          <w:kern w:val="22"/>
        </w:rPr>
        <w:t>ed</w:t>
      </w:r>
      <w:r w:rsidR="002F3259" w:rsidRPr="00EF3675">
        <w:rPr>
          <w:snapToGrid w:val="0"/>
          <w:kern w:val="22"/>
        </w:rPr>
        <w:t xml:space="preserve"> an increase of </w:t>
      </w:r>
      <w:r w:rsidR="00175810" w:rsidRPr="00EF3675">
        <w:rPr>
          <w:snapToGrid w:val="0"/>
          <w:kern w:val="22"/>
        </w:rPr>
        <w:t>8</w:t>
      </w:r>
      <w:r w:rsidR="00DB2C0E" w:rsidRPr="00EF3675">
        <w:rPr>
          <w:snapToGrid w:val="0"/>
          <w:kern w:val="22"/>
        </w:rPr>
        <w:t xml:space="preserve"> per cent</w:t>
      </w:r>
      <w:r w:rsidR="002F3259" w:rsidRPr="00EF3675">
        <w:rPr>
          <w:snapToGrid w:val="0"/>
          <w:kern w:val="22"/>
        </w:rPr>
        <w:t xml:space="preserve"> from the baseline</w:t>
      </w:r>
      <w:r w:rsidR="00052E19" w:rsidRPr="00EF3675">
        <w:rPr>
          <w:snapToGrid w:val="0"/>
          <w:kern w:val="22"/>
        </w:rPr>
        <w:t xml:space="preserve">. </w:t>
      </w:r>
      <w:r w:rsidR="00CC1EF6" w:rsidRPr="00EF3675">
        <w:rPr>
          <w:snapToGrid w:val="0"/>
          <w:kern w:val="22"/>
        </w:rPr>
        <w:t xml:space="preserve">Considerable </w:t>
      </w:r>
      <w:r w:rsidR="00844B3F" w:rsidRPr="00EF3675">
        <w:rPr>
          <w:snapToGrid w:val="0"/>
          <w:kern w:val="22"/>
        </w:rPr>
        <w:t xml:space="preserve">regional </w:t>
      </w:r>
      <w:r w:rsidR="00CC1EF6" w:rsidRPr="00EF3675">
        <w:rPr>
          <w:snapToGrid w:val="0"/>
          <w:kern w:val="22"/>
        </w:rPr>
        <w:t xml:space="preserve">variation </w:t>
      </w:r>
      <w:r w:rsidR="0013736D" w:rsidRPr="00EF3675">
        <w:rPr>
          <w:snapToGrid w:val="0"/>
          <w:kern w:val="22"/>
        </w:rPr>
        <w:t>w</w:t>
      </w:r>
      <w:r w:rsidR="00A21C92" w:rsidRPr="00EF3675">
        <w:rPr>
          <w:snapToGrid w:val="0"/>
          <w:kern w:val="22"/>
        </w:rPr>
        <w:t>a</w:t>
      </w:r>
      <w:r w:rsidR="00CC1EF6" w:rsidRPr="00EF3675">
        <w:rPr>
          <w:snapToGrid w:val="0"/>
          <w:kern w:val="22"/>
        </w:rPr>
        <w:t>s observed</w:t>
      </w:r>
      <w:r w:rsidR="00844B3F" w:rsidRPr="00EF3675">
        <w:rPr>
          <w:snapToGrid w:val="0"/>
          <w:kern w:val="22"/>
        </w:rPr>
        <w:t>:</w:t>
      </w:r>
      <w:r w:rsidR="00052E19" w:rsidRPr="00EF3675" w:rsidDel="00CC1EF6">
        <w:rPr>
          <w:snapToGrid w:val="0"/>
          <w:kern w:val="22"/>
        </w:rPr>
        <w:t xml:space="preserve"> </w:t>
      </w:r>
      <w:r w:rsidR="00BD671F" w:rsidRPr="00EF3675">
        <w:rPr>
          <w:snapToGrid w:val="0"/>
          <w:kern w:val="22"/>
        </w:rPr>
        <w:t xml:space="preserve">25 per cent of Parties </w:t>
      </w:r>
      <w:r w:rsidR="00D606F2" w:rsidRPr="00EF3675">
        <w:rPr>
          <w:snapToGrid w:val="0"/>
          <w:kern w:val="22"/>
        </w:rPr>
        <w:t xml:space="preserve">in </w:t>
      </w:r>
      <w:r w:rsidR="00BD671F" w:rsidRPr="00EF3675">
        <w:rPr>
          <w:snapToGrid w:val="0"/>
          <w:kern w:val="22"/>
        </w:rPr>
        <w:t xml:space="preserve">the Latin American and Caribbean region (+10 per cent), </w:t>
      </w:r>
      <w:r w:rsidR="00920C79" w:rsidRPr="00EF3675">
        <w:rPr>
          <w:snapToGrid w:val="0"/>
          <w:kern w:val="22"/>
        </w:rPr>
        <w:t>46</w:t>
      </w:r>
      <w:r w:rsidR="00052E19" w:rsidRPr="00EF3675">
        <w:rPr>
          <w:snapToGrid w:val="0"/>
          <w:kern w:val="22"/>
        </w:rPr>
        <w:t xml:space="preserve"> per cent of Parties </w:t>
      </w:r>
      <w:r w:rsidR="00D606F2" w:rsidRPr="00EF3675">
        <w:rPr>
          <w:snapToGrid w:val="0"/>
          <w:kern w:val="22"/>
        </w:rPr>
        <w:t>in</w:t>
      </w:r>
      <w:r w:rsidR="00052E19" w:rsidRPr="00EF3675">
        <w:rPr>
          <w:snapToGrid w:val="0"/>
          <w:kern w:val="22"/>
        </w:rPr>
        <w:t xml:space="preserve"> the Asia-Pacific region (+</w:t>
      </w:r>
      <w:r w:rsidR="00920C79" w:rsidRPr="00EF3675">
        <w:rPr>
          <w:snapToGrid w:val="0"/>
          <w:kern w:val="22"/>
        </w:rPr>
        <w:t>11</w:t>
      </w:r>
      <w:r w:rsidR="00052E19" w:rsidRPr="00EF3675">
        <w:rPr>
          <w:snapToGrid w:val="0"/>
          <w:kern w:val="22"/>
        </w:rPr>
        <w:t xml:space="preserve"> per cent), </w:t>
      </w:r>
      <w:r w:rsidR="00CE582B" w:rsidRPr="00EF3675">
        <w:rPr>
          <w:snapToGrid w:val="0"/>
          <w:kern w:val="22"/>
        </w:rPr>
        <w:t xml:space="preserve">62 per cent of Parties </w:t>
      </w:r>
      <w:r w:rsidR="00D606F2" w:rsidRPr="00EF3675">
        <w:rPr>
          <w:snapToGrid w:val="0"/>
          <w:kern w:val="22"/>
        </w:rPr>
        <w:t>in</w:t>
      </w:r>
      <w:r w:rsidR="00CE582B" w:rsidRPr="00EF3675">
        <w:rPr>
          <w:snapToGrid w:val="0"/>
          <w:kern w:val="22"/>
        </w:rPr>
        <w:t xml:space="preserve"> the African region (+8 per cent), </w:t>
      </w:r>
      <w:r w:rsidR="00920C79" w:rsidRPr="00EF3675">
        <w:rPr>
          <w:snapToGrid w:val="0"/>
          <w:kern w:val="22"/>
        </w:rPr>
        <w:t>84</w:t>
      </w:r>
      <w:r w:rsidR="00052E19" w:rsidRPr="00EF3675">
        <w:rPr>
          <w:snapToGrid w:val="0"/>
          <w:kern w:val="22"/>
        </w:rPr>
        <w:t xml:space="preserve"> per cent of Parties </w:t>
      </w:r>
      <w:r w:rsidR="00D606F2" w:rsidRPr="00EF3675">
        <w:rPr>
          <w:snapToGrid w:val="0"/>
          <w:kern w:val="22"/>
        </w:rPr>
        <w:t>in</w:t>
      </w:r>
      <w:r w:rsidR="00052E19" w:rsidRPr="00EF3675">
        <w:rPr>
          <w:snapToGrid w:val="0"/>
          <w:kern w:val="22"/>
        </w:rPr>
        <w:t xml:space="preserve"> the Eastern European region (+1</w:t>
      </w:r>
      <w:r w:rsidR="00920C79" w:rsidRPr="00EF3675">
        <w:rPr>
          <w:snapToGrid w:val="0"/>
          <w:kern w:val="22"/>
        </w:rPr>
        <w:t>0</w:t>
      </w:r>
      <w:r w:rsidR="00052E19" w:rsidRPr="00EF3675">
        <w:rPr>
          <w:snapToGrid w:val="0"/>
          <w:kern w:val="22"/>
        </w:rPr>
        <w:t xml:space="preserve"> per cent)</w:t>
      </w:r>
      <w:r w:rsidR="00052E19" w:rsidRPr="00EF3675" w:rsidDel="00BD671F">
        <w:rPr>
          <w:snapToGrid w:val="0"/>
          <w:kern w:val="22"/>
        </w:rPr>
        <w:t xml:space="preserve"> </w:t>
      </w:r>
      <w:r w:rsidR="00052E19" w:rsidRPr="00EF3675">
        <w:rPr>
          <w:snapToGrid w:val="0"/>
          <w:kern w:val="22"/>
        </w:rPr>
        <w:t xml:space="preserve">and 100 per cent of Parties </w:t>
      </w:r>
      <w:r w:rsidR="000B0001" w:rsidRPr="00EF3675">
        <w:rPr>
          <w:snapToGrid w:val="0"/>
          <w:kern w:val="22"/>
        </w:rPr>
        <w:t>in</w:t>
      </w:r>
      <w:r w:rsidR="00052E19" w:rsidRPr="00EF3675">
        <w:rPr>
          <w:snapToGrid w:val="0"/>
          <w:kern w:val="22"/>
        </w:rPr>
        <w:t xml:space="preserve"> the Western Europe</w:t>
      </w:r>
      <w:r w:rsidR="000B0001" w:rsidRPr="00EF3675">
        <w:rPr>
          <w:snapToGrid w:val="0"/>
          <w:kern w:val="22"/>
        </w:rPr>
        <w:t>an</w:t>
      </w:r>
      <w:r w:rsidR="00052E19" w:rsidRPr="00EF3675">
        <w:rPr>
          <w:snapToGrid w:val="0"/>
          <w:kern w:val="22"/>
        </w:rPr>
        <w:t xml:space="preserve"> and other States </w:t>
      </w:r>
      <w:r w:rsidR="000B0001" w:rsidRPr="00EF3675">
        <w:rPr>
          <w:snapToGrid w:val="0"/>
          <w:kern w:val="22"/>
        </w:rPr>
        <w:t>region</w:t>
      </w:r>
      <w:r w:rsidR="00052E19" w:rsidRPr="00EF3675">
        <w:rPr>
          <w:snapToGrid w:val="0"/>
          <w:kern w:val="22"/>
        </w:rPr>
        <w:t xml:space="preserve"> (no change from the baseline)</w:t>
      </w:r>
      <w:r w:rsidR="00426963" w:rsidRPr="00EF3675">
        <w:rPr>
          <w:snapToGrid w:val="0"/>
          <w:kern w:val="22"/>
        </w:rPr>
        <w:t xml:space="preserve"> reported having taken such measures</w:t>
      </w:r>
      <w:r w:rsidR="00052E19" w:rsidRPr="00EF3675">
        <w:rPr>
          <w:snapToGrid w:val="0"/>
          <w:kern w:val="22"/>
        </w:rPr>
        <w:t xml:space="preserve">. </w:t>
      </w:r>
      <w:r w:rsidR="00BE5057" w:rsidRPr="00EF3675">
        <w:rPr>
          <w:snapToGrid w:val="0"/>
          <w:kern w:val="22"/>
        </w:rPr>
        <w:t>Ten</w:t>
      </w:r>
      <w:r w:rsidR="00052E19" w:rsidRPr="00EF3675">
        <w:rPr>
          <w:snapToGrid w:val="0"/>
          <w:kern w:val="22"/>
        </w:rPr>
        <w:t xml:space="preserve"> per cent of Parties reported having taken measures </w:t>
      </w:r>
      <w:r w:rsidR="00426963" w:rsidRPr="00EF3675">
        <w:rPr>
          <w:snapToGrid w:val="0"/>
          <w:kern w:val="22"/>
        </w:rPr>
        <w:t>in th</w:t>
      </w:r>
      <w:r w:rsidR="007F32AA" w:rsidRPr="00EF3675">
        <w:rPr>
          <w:snapToGrid w:val="0"/>
          <w:kern w:val="22"/>
        </w:rPr>
        <w:t>at</w:t>
      </w:r>
      <w:r w:rsidR="00426963" w:rsidRPr="00EF3675">
        <w:rPr>
          <w:snapToGrid w:val="0"/>
          <w:kern w:val="22"/>
        </w:rPr>
        <w:t xml:space="preserve"> regard </w:t>
      </w:r>
      <w:r w:rsidR="00052E19" w:rsidRPr="00EF3675">
        <w:rPr>
          <w:snapToGrid w:val="0"/>
          <w:kern w:val="22"/>
        </w:rPr>
        <w:t>to some extent</w:t>
      </w:r>
      <w:r w:rsidR="000906E9" w:rsidRPr="00EF3675">
        <w:rPr>
          <w:snapToGrid w:val="0"/>
          <w:kern w:val="22"/>
        </w:rPr>
        <w:t xml:space="preserve">, </w:t>
      </w:r>
      <w:r w:rsidR="00DB340D" w:rsidRPr="00EF3675">
        <w:rPr>
          <w:snapToGrid w:val="0"/>
          <w:kern w:val="22"/>
        </w:rPr>
        <w:t>representing</w:t>
      </w:r>
      <w:r w:rsidR="000906E9" w:rsidRPr="00EF3675">
        <w:rPr>
          <w:snapToGrid w:val="0"/>
          <w:kern w:val="22"/>
        </w:rPr>
        <w:t xml:space="preserve"> </w:t>
      </w:r>
      <w:r w:rsidR="00052E19" w:rsidRPr="00EF3675">
        <w:rPr>
          <w:snapToGrid w:val="0"/>
          <w:kern w:val="22"/>
        </w:rPr>
        <w:t xml:space="preserve">a </w:t>
      </w:r>
      <w:r w:rsidR="00AC1E5F" w:rsidRPr="00EF3675">
        <w:rPr>
          <w:snapToGrid w:val="0"/>
          <w:kern w:val="22"/>
        </w:rPr>
        <w:t xml:space="preserve">decrease of </w:t>
      </w:r>
      <w:r w:rsidR="00052E19" w:rsidRPr="00EF3675">
        <w:rPr>
          <w:snapToGrid w:val="0"/>
          <w:kern w:val="22"/>
        </w:rPr>
        <w:t xml:space="preserve">4 per cent from the baseline. </w:t>
      </w:r>
      <w:r w:rsidR="007F32AA" w:rsidRPr="00EF3675">
        <w:rPr>
          <w:snapToGrid w:val="0"/>
          <w:kern w:val="22"/>
          <w:lang w:val="en-US"/>
        </w:rPr>
        <w:t xml:space="preserve">When Parties that reported having taken such </w:t>
      </w:r>
      <w:r w:rsidR="007F32AA" w:rsidRPr="00EF3675">
        <w:rPr>
          <w:snapToGrid w:val="0"/>
          <w:kern w:val="22"/>
          <w:lang w:val="en-US"/>
        </w:rPr>
        <w:lastRenderedPageBreak/>
        <w:t xml:space="preserve">measures and Parties that reported having taken such measures to some </w:t>
      </w:r>
      <w:proofErr w:type="gramStart"/>
      <w:r w:rsidR="007F32AA" w:rsidRPr="00EF3675">
        <w:rPr>
          <w:snapToGrid w:val="0"/>
          <w:kern w:val="22"/>
          <w:lang w:val="en-US"/>
        </w:rPr>
        <w:t>extent</w:t>
      </w:r>
      <w:proofErr w:type="gramEnd"/>
      <w:r w:rsidR="007F32AA" w:rsidRPr="00EF3675">
        <w:rPr>
          <w:snapToGrid w:val="0"/>
          <w:kern w:val="22"/>
          <w:lang w:val="en-US"/>
        </w:rPr>
        <w:t xml:space="preserve"> were considered together, </w:t>
      </w:r>
      <w:r w:rsidR="00782EFE" w:rsidRPr="00EF3675">
        <w:rPr>
          <w:snapToGrid w:val="0"/>
          <w:kern w:val="22"/>
          <w:lang w:val="en-US"/>
        </w:rPr>
        <w:t xml:space="preserve">the global total </w:t>
      </w:r>
      <w:r w:rsidR="007F32AA" w:rsidRPr="00EF3675">
        <w:rPr>
          <w:snapToGrid w:val="0"/>
          <w:kern w:val="22"/>
          <w:lang w:val="en-US"/>
        </w:rPr>
        <w:t>was 72 per cent (</w:t>
      </w:r>
      <w:r w:rsidR="00677A86" w:rsidRPr="00EF3675">
        <w:rPr>
          <w:snapToGrid w:val="0"/>
          <w:kern w:val="22"/>
          <w:lang w:val="en-US"/>
        </w:rPr>
        <w:t xml:space="preserve">representing </w:t>
      </w:r>
      <w:r w:rsidR="007F32AA" w:rsidRPr="00EF3675">
        <w:rPr>
          <w:snapToGrid w:val="0"/>
          <w:kern w:val="22"/>
          <w:lang w:val="en-US"/>
        </w:rPr>
        <w:t>a</w:t>
      </w:r>
      <w:r w:rsidR="00085B6D" w:rsidRPr="00EF3675">
        <w:rPr>
          <w:snapToGrid w:val="0"/>
          <w:kern w:val="22"/>
          <w:lang w:val="en-US"/>
        </w:rPr>
        <w:t>n in</w:t>
      </w:r>
      <w:r w:rsidR="00EF1C67" w:rsidRPr="00EF3675">
        <w:rPr>
          <w:snapToGrid w:val="0"/>
          <w:kern w:val="22"/>
          <w:lang w:val="en-US"/>
        </w:rPr>
        <w:t>crease</w:t>
      </w:r>
      <w:r w:rsidR="007F32AA" w:rsidRPr="00EF3675">
        <w:rPr>
          <w:snapToGrid w:val="0"/>
          <w:kern w:val="22"/>
          <w:lang w:val="en-US"/>
        </w:rPr>
        <w:t xml:space="preserve"> of </w:t>
      </w:r>
      <w:r w:rsidR="00C30C97" w:rsidRPr="00EF3675">
        <w:rPr>
          <w:snapToGrid w:val="0"/>
          <w:kern w:val="22"/>
          <w:lang w:val="en-US"/>
        </w:rPr>
        <w:t>4</w:t>
      </w:r>
      <w:r w:rsidR="007F32AA" w:rsidRPr="00EF3675">
        <w:rPr>
          <w:snapToGrid w:val="0"/>
          <w:kern w:val="22"/>
          <w:lang w:val="en-US"/>
        </w:rPr>
        <w:t xml:space="preserve"> per cent from the baseline), as indicated in figure V below.</w:t>
      </w:r>
    </w:p>
    <w:p w14:paraId="6D3DB820" w14:textId="74EB681E" w:rsidR="005F085C" w:rsidRPr="00EF3675" w:rsidRDefault="00677A86">
      <w:pPr>
        <w:pStyle w:val="CBDNormalNumber"/>
        <w:rPr>
          <w:snapToGrid w:val="0"/>
          <w:kern w:val="22"/>
        </w:rPr>
      </w:pPr>
      <w:r w:rsidRPr="00EF3675">
        <w:rPr>
          <w:snapToGrid w:val="0"/>
          <w:kern w:val="22"/>
        </w:rPr>
        <w:t>Fifty-seven</w:t>
      </w:r>
      <w:r w:rsidR="00153253" w:rsidRPr="00EF3675">
        <w:rPr>
          <w:snapToGrid w:val="0"/>
          <w:kern w:val="22"/>
        </w:rPr>
        <w:t xml:space="preserve"> per cent of Parties</w:t>
      </w:r>
      <w:r w:rsidR="00475D5C" w:rsidRPr="00EF3675" w:rsidDel="00AC5170">
        <w:rPr>
          <w:snapToGrid w:val="0"/>
          <w:kern w:val="22"/>
        </w:rPr>
        <w:t xml:space="preserve"> </w:t>
      </w:r>
      <w:r w:rsidR="00475D5C" w:rsidRPr="00EF3675">
        <w:rPr>
          <w:snapToGrid w:val="0"/>
          <w:kern w:val="22"/>
        </w:rPr>
        <w:t>ha</w:t>
      </w:r>
      <w:r w:rsidR="007D0780" w:rsidRPr="00EF3675">
        <w:rPr>
          <w:snapToGrid w:val="0"/>
          <w:kern w:val="22"/>
        </w:rPr>
        <w:t>d</w:t>
      </w:r>
      <w:r w:rsidR="00475D5C" w:rsidRPr="00EF3675">
        <w:rPr>
          <w:snapToGrid w:val="0"/>
          <w:kern w:val="22"/>
        </w:rPr>
        <w:t xml:space="preserve"> </w:t>
      </w:r>
      <w:r w:rsidR="001176EE" w:rsidRPr="00EF3675">
        <w:rPr>
          <w:snapToGrid w:val="0"/>
          <w:kern w:val="22"/>
        </w:rPr>
        <w:t xml:space="preserve">taken measures to require that documentation accompanying living modified organisms that </w:t>
      </w:r>
      <w:r w:rsidR="002D7C58" w:rsidRPr="00EF3675">
        <w:rPr>
          <w:snapToGrid w:val="0"/>
          <w:kern w:val="22"/>
        </w:rPr>
        <w:t>are</w:t>
      </w:r>
      <w:r w:rsidR="001176EE" w:rsidRPr="00EF3675">
        <w:rPr>
          <w:snapToGrid w:val="0"/>
          <w:kern w:val="22"/>
        </w:rPr>
        <w:t xml:space="preserve"> intended for intentional introduction into the environment of the Party of import clearly identifie</w:t>
      </w:r>
      <w:r w:rsidR="002D7C58" w:rsidRPr="00EF3675">
        <w:rPr>
          <w:snapToGrid w:val="0"/>
          <w:kern w:val="22"/>
        </w:rPr>
        <w:t>s</w:t>
      </w:r>
      <w:r w:rsidR="001176EE" w:rsidRPr="00EF3675">
        <w:rPr>
          <w:snapToGrid w:val="0"/>
          <w:kern w:val="22"/>
        </w:rPr>
        <w:t xml:space="preserve"> them as living modified organisms</w:t>
      </w:r>
      <w:r w:rsidR="00031035" w:rsidRPr="00EF3675">
        <w:rPr>
          <w:snapToGrid w:val="0"/>
          <w:kern w:val="22"/>
        </w:rPr>
        <w:t>. Th</w:t>
      </w:r>
      <w:r w:rsidR="000C424E" w:rsidRPr="00EF3675">
        <w:rPr>
          <w:snapToGrid w:val="0"/>
          <w:kern w:val="22"/>
        </w:rPr>
        <w:t>at figure</w:t>
      </w:r>
      <w:r w:rsidR="00031035" w:rsidRPr="00EF3675">
        <w:rPr>
          <w:snapToGrid w:val="0"/>
          <w:kern w:val="22"/>
        </w:rPr>
        <w:t xml:space="preserve"> represent</w:t>
      </w:r>
      <w:r w:rsidR="000C424E" w:rsidRPr="00EF3675">
        <w:rPr>
          <w:snapToGrid w:val="0"/>
          <w:kern w:val="22"/>
        </w:rPr>
        <w:t>ed</w:t>
      </w:r>
      <w:r w:rsidR="00031035" w:rsidRPr="00EF3675">
        <w:rPr>
          <w:snapToGrid w:val="0"/>
          <w:kern w:val="22"/>
        </w:rPr>
        <w:t xml:space="preserve"> a </w:t>
      </w:r>
      <w:r w:rsidR="0039432C" w:rsidRPr="00EF3675">
        <w:rPr>
          <w:snapToGrid w:val="0"/>
          <w:kern w:val="22"/>
        </w:rPr>
        <w:t>3 per cent increase from the baseline</w:t>
      </w:r>
      <w:r w:rsidR="0059763D" w:rsidRPr="00EF3675">
        <w:rPr>
          <w:snapToGrid w:val="0"/>
          <w:kern w:val="22"/>
        </w:rPr>
        <w:t xml:space="preserve">. </w:t>
      </w:r>
      <w:r w:rsidR="00241F55" w:rsidRPr="00EF3675">
        <w:rPr>
          <w:snapToGrid w:val="0"/>
          <w:kern w:val="22"/>
        </w:rPr>
        <w:t xml:space="preserve">Considerable </w:t>
      </w:r>
      <w:r w:rsidR="004114FA" w:rsidRPr="00EF3675">
        <w:rPr>
          <w:snapToGrid w:val="0"/>
          <w:kern w:val="22"/>
        </w:rPr>
        <w:t xml:space="preserve">regional </w:t>
      </w:r>
      <w:r w:rsidR="00241F55" w:rsidRPr="00EF3675">
        <w:rPr>
          <w:snapToGrid w:val="0"/>
          <w:kern w:val="22"/>
        </w:rPr>
        <w:t xml:space="preserve">variation </w:t>
      </w:r>
      <w:r w:rsidR="000C424E" w:rsidRPr="00EF3675">
        <w:rPr>
          <w:snapToGrid w:val="0"/>
          <w:kern w:val="22"/>
        </w:rPr>
        <w:t>wa</w:t>
      </w:r>
      <w:r w:rsidR="004114FA" w:rsidRPr="00EF3675">
        <w:rPr>
          <w:snapToGrid w:val="0"/>
          <w:kern w:val="22"/>
        </w:rPr>
        <w:t>s</w:t>
      </w:r>
      <w:r w:rsidR="00241F55" w:rsidRPr="00EF3675">
        <w:rPr>
          <w:snapToGrid w:val="0"/>
          <w:kern w:val="22"/>
        </w:rPr>
        <w:t xml:space="preserve"> observed</w:t>
      </w:r>
      <w:r w:rsidR="004114FA" w:rsidRPr="00EF3675">
        <w:rPr>
          <w:snapToGrid w:val="0"/>
          <w:kern w:val="22"/>
        </w:rPr>
        <w:t>:</w:t>
      </w:r>
      <w:r w:rsidR="00241F55" w:rsidRPr="00EF3675">
        <w:rPr>
          <w:snapToGrid w:val="0"/>
          <w:kern w:val="22"/>
        </w:rPr>
        <w:t xml:space="preserve"> </w:t>
      </w:r>
      <w:r w:rsidR="00AE1994" w:rsidRPr="00EF3675">
        <w:rPr>
          <w:snapToGrid w:val="0"/>
          <w:kern w:val="22"/>
        </w:rPr>
        <w:t xml:space="preserve">25 per cent of Parties </w:t>
      </w:r>
      <w:r w:rsidR="000C424E" w:rsidRPr="00EF3675">
        <w:rPr>
          <w:snapToGrid w:val="0"/>
          <w:kern w:val="22"/>
        </w:rPr>
        <w:t>in</w:t>
      </w:r>
      <w:r w:rsidR="00AE1994" w:rsidRPr="00EF3675">
        <w:rPr>
          <w:snapToGrid w:val="0"/>
          <w:kern w:val="22"/>
        </w:rPr>
        <w:t xml:space="preserve"> the Latin American and Caribbean region (</w:t>
      </w:r>
      <w:r w:rsidR="00652C34" w:rsidRPr="00EF3675">
        <w:rPr>
          <w:snapToGrid w:val="0"/>
          <w:kern w:val="22"/>
        </w:rPr>
        <w:t xml:space="preserve">+5 per cent), </w:t>
      </w:r>
      <w:r w:rsidR="00C439B8" w:rsidRPr="00EF3675">
        <w:rPr>
          <w:snapToGrid w:val="0"/>
          <w:kern w:val="22"/>
        </w:rPr>
        <w:t xml:space="preserve">35 per cent of Parties </w:t>
      </w:r>
      <w:r w:rsidR="000C424E" w:rsidRPr="00EF3675">
        <w:rPr>
          <w:snapToGrid w:val="0"/>
          <w:kern w:val="22"/>
        </w:rPr>
        <w:t>in</w:t>
      </w:r>
      <w:r w:rsidR="00C439B8" w:rsidRPr="00EF3675">
        <w:rPr>
          <w:snapToGrid w:val="0"/>
          <w:kern w:val="22"/>
        </w:rPr>
        <w:t xml:space="preserve"> the Asia-Pacific region (-7 per cent), </w:t>
      </w:r>
      <w:r w:rsidR="001A11B8" w:rsidRPr="00EF3675">
        <w:rPr>
          <w:snapToGrid w:val="0"/>
          <w:kern w:val="22"/>
        </w:rPr>
        <w:t xml:space="preserve">59 per cent of Parties </w:t>
      </w:r>
      <w:r w:rsidR="000C424E" w:rsidRPr="00EF3675">
        <w:rPr>
          <w:snapToGrid w:val="0"/>
          <w:kern w:val="22"/>
        </w:rPr>
        <w:t>in</w:t>
      </w:r>
      <w:r w:rsidR="001A11B8" w:rsidRPr="00EF3675">
        <w:rPr>
          <w:snapToGrid w:val="0"/>
          <w:kern w:val="22"/>
        </w:rPr>
        <w:t xml:space="preserve"> the African region (+8 per cent</w:t>
      </w:r>
      <w:r w:rsidR="00CC0750" w:rsidRPr="00EF3675" w:rsidDel="00C439B8">
        <w:rPr>
          <w:snapToGrid w:val="0"/>
          <w:kern w:val="22"/>
        </w:rPr>
        <w:t>)</w:t>
      </w:r>
      <w:r w:rsidR="00CC0750" w:rsidRPr="00EF3675" w:rsidDel="00E515AA">
        <w:rPr>
          <w:snapToGrid w:val="0"/>
          <w:kern w:val="22"/>
        </w:rPr>
        <w:t xml:space="preserve">, </w:t>
      </w:r>
      <w:r w:rsidR="00FC7680" w:rsidRPr="00EF3675">
        <w:rPr>
          <w:snapToGrid w:val="0"/>
          <w:kern w:val="22"/>
        </w:rPr>
        <w:t xml:space="preserve">74 per cent of Parties </w:t>
      </w:r>
      <w:r w:rsidR="000C424E" w:rsidRPr="00EF3675">
        <w:rPr>
          <w:snapToGrid w:val="0"/>
          <w:kern w:val="22"/>
        </w:rPr>
        <w:t>in</w:t>
      </w:r>
      <w:r w:rsidR="00E515AA" w:rsidRPr="00EF3675">
        <w:rPr>
          <w:snapToGrid w:val="0"/>
          <w:kern w:val="22"/>
        </w:rPr>
        <w:t xml:space="preserve"> </w:t>
      </w:r>
      <w:r w:rsidR="00FC7680" w:rsidRPr="00EF3675">
        <w:rPr>
          <w:snapToGrid w:val="0"/>
          <w:kern w:val="22"/>
        </w:rPr>
        <w:t>the Eastern European region (</w:t>
      </w:r>
      <w:r w:rsidR="00D623F1" w:rsidRPr="00EF3675">
        <w:rPr>
          <w:snapToGrid w:val="0"/>
          <w:kern w:val="22"/>
        </w:rPr>
        <w:t xml:space="preserve">+6 per cent) and 100 per cent of Parties </w:t>
      </w:r>
      <w:r w:rsidR="000C424E" w:rsidRPr="00EF3675">
        <w:rPr>
          <w:snapToGrid w:val="0"/>
          <w:kern w:val="22"/>
        </w:rPr>
        <w:t>in</w:t>
      </w:r>
      <w:r w:rsidR="00D623F1" w:rsidRPr="00EF3675">
        <w:rPr>
          <w:snapToGrid w:val="0"/>
          <w:kern w:val="22"/>
        </w:rPr>
        <w:t xml:space="preserve"> the Western Europe</w:t>
      </w:r>
      <w:r w:rsidR="00E515AA" w:rsidRPr="00EF3675">
        <w:rPr>
          <w:snapToGrid w:val="0"/>
          <w:kern w:val="22"/>
        </w:rPr>
        <w:t>an</w:t>
      </w:r>
      <w:r w:rsidR="00D623F1" w:rsidRPr="00EF3675">
        <w:rPr>
          <w:snapToGrid w:val="0"/>
          <w:kern w:val="22"/>
        </w:rPr>
        <w:t xml:space="preserve"> and other States </w:t>
      </w:r>
      <w:r w:rsidR="00E515AA" w:rsidRPr="00EF3675">
        <w:rPr>
          <w:snapToGrid w:val="0"/>
          <w:kern w:val="22"/>
        </w:rPr>
        <w:t>region</w:t>
      </w:r>
      <w:r w:rsidR="00D623F1" w:rsidRPr="00EF3675">
        <w:rPr>
          <w:snapToGrid w:val="0"/>
          <w:kern w:val="22"/>
        </w:rPr>
        <w:t xml:space="preserve"> (no change from the baseline)</w:t>
      </w:r>
      <w:r w:rsidR="004E5F58" w:rsidRPr="00EF3675">
        <w:rPr>
          <w:snapToGrid w:val="0"/>
          <w:kern w:val="22"/>
        </w:rPr>
        <w:t>, reported having taken such measures</w:t>
      </w:r>
      <w:r w:rsidR="00D623F1" w:rsidRPr="00EF3675">
        <w:rPr>
          <w:snapToGrid w:val="0"/>
          <w:kern w:val="22"/>
        </w:rPr>
        <w:t>.</w:t>
      </w:r>
      <w:r w:rsidR="008B2264" w:rsidRPr="00EF3675">
        <w:rPr>
          <w:snapToGrid w:val="0"/>
          <w:kern w:val="22"/>
        </w:rPr>
        <w:t xml:space="preserve"> </w:t>
      </w:r>
      <w:r w:rsidR="000C424E" w:rsidRPr="00EF3675">
        <w:rPr>
          <w:snapToGrid w:val="0"/>
          <w:kern w:val="22"/>
        </w:rPr>
        <w:t xml:space="preserve">Fifteen </w:t>
      </w:r>
      <w:r w:rsidR="008B2264" w:rsidRPr="00EF3675">
        <w:rPr>
          <w:snapToGrid w:val="0"/>
          <w:kern w:val="22"/>
        </w:rPr>
        <w:t xml:space="preserve">per cent of Parties </w:t>
      </w:r>
      <w:r w:rsidR="00286487" w:rsidRPr="00EF3675">
        <w:rPr>
          <w:snapToGrid w:val="0"/>
          <w:kern w:val="22"/>
        </w:rPr>
        <w:t xml:space="preserve">reported having taken measures </w:t>
      </w:r>
      <w:r w:rsidR="004E5F58" w:rsidRPr="00EF3675">
        <w:rPr>
          <w:snapToGrid w:val="0"/>
          <w:kern w:val="22"/>
        </w:rPr>
        <w:t>in th</w:t>
      </w:r>
      <w:r w:rsidR="000C424E" w:rsidRPr="00EF3675">
        <w:rPr>
          <w:snapToGrid w:val="0"/>
          <w:kern w:val="22"/>
        </w:rPr>
        <w:t>at</w:t>
      </w:r>
      <w:r w:rsidR="004E5F58" w:rsidRPr="00EF3675">
        <w:rPr>
          <w:snapToGrid w:val="0"/>
          <w:kern w:val="22"/>
        </w:rPr>
        <w:t xml:space="preserve"> regard </w:t>
      </w:r>
      <w:r w:rsidR="00286487" w:rsidRPr="00EF3675">
        <w:rPr>
          <w:snapToGrid w:val="0"/>
          <w:kern w:val="22"/>
        </w:rPr>
        <w:t>to some extent</w:t>
      </w:r>
      <w:r w:rsidR="00453E31" w:rsidRPr="00EF3675">
        <w:rPr>
          <w:snapToGrid w:val="0"/>
          <w:kern w:val="22"/>
        </w:rPr>
        <w:t xml:space="preserve">, </w:t>
      </w:r>
      <w:r w:rsidR="00873886" w:rsidRPr="00EF3675">
        <w:rPr>
          <w:snapToGrid w:val="0"/>
          <w:kern w:val="22"/>
        </w:rPr>
        <w:t xml:space="preserve">representing </w:t>
      </w:r>
      <w:r w:rsidR="00453E31" w:rsidRPr="00EF3675">
        <w:rPr>
          <w:snapToGrid w:val="0"/>
          <w:kern w:val="22"/>
        </w:rPr>
        <w:t>a</w:t>
      </w:r>
      <w:r w:rsidR="00286487" w:rsidRPr="00EF3675" w:rsidDel="00453E31">
        <w:rPr>
          <w:snapToGrid w:val="0"/>
          <w:kern w:val="22"/>
        </w:rPr>
        <w:t xml:space="preserve"> </w:t>
      </w:r>
      <w:r w:rsidR="00286487" w:rsidRPr="00EF3675">
        <w:rPr>
          <w:snapToGrid w:val="0"/>
          <w:kern w:val="22"/>
        </w:rPr>
        <w:t>1 per cent decrease from the baseline.</w:t>
      </w:r>
      <w:r w:rsidR="0024527A" w:rsidRPr="00EF3675">
        <w:rPr>
          <w:snapToGrid w:val="0"/>
          <w:kern w:val="22"/>
        </w:rPr>
        <w:t xml:space="preserve"> </w:t>
      </w:r>
      <w:r w:rsidR="00873886" w:rsidRPr="00EF3675">
        <w:rPr>
          <w:snapToGrid w:val="0"/>
          <w:kern w:val="22"/>
          <w:lang w:val="en-US"/>
        </w:rPr>
        <w:t xml:space="preserve">When Parties that reported having taken such measures and Parties that reported having taken such measures to some </w:t>
      </w:r>
      <w:proofErr w:type="gramStart"/>
      <w:r w:rsidR="00873886" w:rsidRPr="00EF3675">
        <w:rPr>
          <w:snapToGrid w:val="0"/>
          <w:kern w:val="22"/>
          <w:lang w:val="en-US"/>
        </w:rPr>
        <w:t>extent</w:t>
      </w:r>
      <w:proofErr w:type="gramEnd"/>
      <w:r w:rsidR="00873886" w:rsidRPr="00EF3675">
        <w:rPr>
          <w:snapToGrid w:val="0"/>
          <w:kern w:val="22"/>
          <w:lang w:val="en-US"/>
        </w:rPr>
        <w:t xml:space="preserve"> were considered together, the </w:t>
      </w:r>
      <w:r w:rsidR="00927374" w:rsidRPr="00EF3675">
        <w:rPr>
          <w:snapToGrid w:val="0"/>
          <w:kern w:val="22"/>
          <w:lang w:val="en-US"/>
        </w:rPr>
        <w:t xml:space="preserve">global total </w:t>
      </w:r>
      <w:r w:rsidR="00873886" w:rsidRPr="00EF3675">
        <w:rPr>
          <w:snapToGrid w:val="0"/>
          <w:kern w:val="22"/>
          <w:lang w:val="en-US"/>
        </w:rPr>
        <w:t xml:space="preserve">was 72 per cent (representing an increase of </w:t>
      </w:r>
      <w:r w:rsidR="00AD160D" w:rsidRPr="00EF3675">
        <w:rPr>
          <w:snapToGrid w:val="0"/>
          <w:kern w:val="22"/>
          <w:lang w:val="en-US"/>
        </w:rPr>
        <w:t>2</w:t>
      </w:r>
      <w:r w:rsidR="00873886" w:rsidRPr="00EF3675">
        <w:rPr>
          <w:snapToGrid w:val="0"/>
          <w:kern w:val="22"/>
          <w:lang w:val="en-US"/>
        </w:rPr>
        <w:t xml:space="preserve"> per cent from the baseline), as indicated in figure V below</w:t>
      </w:r>
      <w:r w:rsidR="00711525" w:rsidRPr="00EF3675">
        <w:rPr>
          <w:snapToGrid w:val="0"/>
          <w:kern w:val="22"/>
          <w:lang w:val="en-US"/>
        </w:rPr>
        <w:t>.</w:t>
      </w:r>
    </w:p>
    <w:p w14:paraId="118426C8" w14:textId="535E28B4" w:rsidR="00A32328" w:rsidRPr="00EF3675" w:rsidRDefault="00A32328">
      <w:pPr>
        <w:pStyle w:val="CBDTableTitle"/>
        <w:rPr>
          <w:snapToGrid w:val="0"/>
        </w:rPr>
      </w:pPr>
      <w:r w:rsidRPr="00EF3675">
        <w:rPr>
          <w:b w:val="0"/>
          <w:bCs/>
          <w:snapToGrid w:val="0"/>
        </w:rPr>
        <w:t>Figure V</w:t>
      </w:r>
      <w:r w:rsidRPr="00EF3675">
        <w:rPr>
          <w:snapToGrid w:val="0"/>
        </w:rPr>
        <w:t xml:space="preserve"> </w:t>
      </w:r>
      <w:r w:rsidRPr="00EF3675">
        <w:rPr>
          <w:snapToGrid w:val="0"/>
        </w:rPr>
        <w:br/>
        <w:t>Measures taken by Parties related to handling, transport, packaging and identification</w:t>
      </w:r>
      <w:r w:rsidR="00BF73F0" w:rsidRPr="00EF3675">
        <w:rPr>
          <w:snapToGrid w:val="0"/>
        </w:rPr>
        <w:t xml:space="preserve"> of living modified organisms</w:t>
      </w:r>
      <w:r w:rsidRPr="00EF3675">
        <w:rPr>
          <w:snapToGrid w:val="0"/>
        </w:rPr>
        <w:t xml:space="preserve"> (Article 18)</w:t>
      </w:r>
    </w:p>
    <w:p w14:paraId="731664B1" w14:textId="40BF9E8F" w:rsidR="00FD7F7C" w:rsidRPr="00EF3675" w:rsidRDefault="00FD7F7C" w:rsidP="00FA2932">
      <w:pPr>
        <w:pStyle w:val="CBDTableTitle"/>
        <w:rPr>
          <w:snapToGrid w:val="0"/>
        </w:rPr>
      </w:pPr>
      <w:r w:rsidRPr="00EF3675">
        <w:rPr>
          <w:noProof/>
          <w:snapToGrid w:val="0"/>
        </w:rPr>
        <w:drawing>
          <wp:inline distT="0" distB="0" distL="0" distR="0" wp14:anchorId="78EB7A7A" wp14:editId="79AEA9F7">
            <wp:extent cx="5586823" cy="2982036"/>
            <wp:effectExtent l="0" t="0" r="0" b="8890"/>
            <wp:docPr id="3517802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40028" cy="3010435"/>
                    </a:xfrm>
                    <a:prstGeom prst="rect">
                      <a:avLst/>
                    </a:prstGeom>
                    <a:noFill/>
                  </pic:spPr>
                </pic:pic>
              </a:graphicData>
            </a:graphic>
          </wp:inline>
        </w:drawing>
      </w:r>
    </w:p>
    <w:p w14:paraId="4C4D38A9" w14:textId="5DCF3B90" w:rsidR="002925F0" w:rsidRPr="00EF3675" w:rsidRDefault="002925F0" w:rsidP="00B50A55">
      <w:pPr>
        <w:pStyle w:val="ListParagraph"/>
        <w:suppressLineNumbers/>
        <w:tabs>
          <w:tab w:val="clear" w:pos="567"/>
          <w:tab w:val="clear" w:pos="1134"/>
          <w:tab w:val="clear" w:pos="1701"/>
          <w:tab w:val="clear" w:pos="2268"/>
        </w:tabs>
        <w:suppressAutoHyphens/>
        <w:snapToGrid w:val="0"/>
        <w:spacing w:before="120" w:after="120"/>
        <w:ind w:left="567"/>
        <w:contextualSpacing w:val="0"/>
        <w:rPr>
          <w:snapToGrid w:val="0"/>
          <w:kern w:val="22"/>
          <w:sz w:val="18"/>
          <w:szCs w:val="18"/>
        </w:rPr>
      </w:pPr>
      <w:r w:rsidRPr="00EF3675">
        <w:rPr>
          <w:snapToGrid w:val="0"/>
          <w:kern w:val="22"/>
          <w:sz w:val="18"/>
          <w:szCs w:val="18"/>
        </w:rPr>
        <w:t xml:space="preserve">Abbreviations: LMOs, living modified organisms; LMOs-FFP, living modified </w:t>
      </w:r>
      <w:proofErr w:type="gramStart"/>
      <w:r w:rsidRPr="00EF3675">
        <w:rPr>
          <w:snapToGrid w:val="0"/>
          <w:kern w:val="22"/>
          <w:sz w:val="18"/>
          <w:szCs w:val="18"/>
        </w:rPr>
        <w:t>organisms  intended</w:t>
      </w:r>
      <w:proofErr w:type="gramEnd"/>
      <w:r w:rsidRPr="00EF3675">
        <w:rPr>
          <w:snapToGrid w:val="0"/>
          <w:kern w:val="22"/>
          <w:sz w:val="18"/>
          <w:szCs w:val="18"/>
        </w:rPr>
        <w:t xml:space="preserve"> for direct use as food or feed, or for processing.</w:t>
      </w:r>
    </w:p>
    <w:p w14:paraId="23C27F84" w14:textId="3649C243" w:rsidR="00775E4C" w:rsidRPr="00EF3675" w:rsidRDefault="00410B8F" w:rsidP="00FA2932">
      <w:pPr>
        <w:pStyle w:val="CBDNormalNumber"/>
        <w:rPr>
          <w:snapToGrid w:val="0"/>
          <w:kern w:val="22"/>
        </w:rPr>
      </w:pPr>
      <w:r w:rsidRPr="00EF3675">
        <w:rPr>
          <w:snapToGrid w:val="0"/>
          <w:kern w:val="22"/>
        </w:rPr>
        <w:t>In their free text answers r</w:t>
      </w:r>
      <w:r w:rsidR="00775E4C" w:rsidRPr="00EF3675">
        <w:rPr>
          <w:snapToGrid w:val="0"/>
          <w:kern w:val="22"/>
        </w:rPr>
        <w:t xml:space="preserve">egarding implementation of Article 18, </w:t>
      </w:r>
      <w:r w:rsidR="00D56AD4" w:rsidRPr="00EF3675">
        <w:rPr>
          <w:snapToGrid w:val="0"/>
          <w:kern w:val="22"/>
        </w:rPr>
        <w:t xml:space="preserve">Parties described </w:t>
      </w:r>
      <w:r w:rsidR="00775E4C" w:rsidRPr="00EF3675">
        <w:rPr>
          <w:snapToGrid w:val="0"/>
          <w:kern w:val="22"/>
        </w:rPr>
        <w:t xml:space="preserve">a wide spectrum of implementation </w:t>
      </w:r>
      <w:r w:rsidR="00E04A5A" w:rsidRPr="00EF3675">
        <w:rPr>
          <w:snapToGrid w:val="0"/>
          <w:kern w:val="22"/>
        </w:rPr>
        <w:t xml:space="preserve">challenges </w:t>
      </w:r>
      <w:r w:rsidR="00257221" w:rsidRPr="00EF3675">
        <w:rPr>
          <w:snapToGrid w:val="0"/>
          <w:kern w:val="22"/>
        </w:rPr>
        <w:t xml:space="preserve">that </w:t>
      </w:r>
      <w:r w:rsidR="0085309B" w:rsidRPr="00EF3675">
        <w:rPr>
          <w:snapToGrid w:val="0"/>
          <w:kern w:val="22"/>
        </w:rPr>
        <w:t>they were facing</w:t>
      </w:r>
      <w:r w:rsidR="00775E4C" w:rsidRPr="00EF3675">
        <w:rPr>
          <w:snapToGrid w:val="0"/>
          <w:kern w:val="22"/>
        </w:rPr>
        <w:t>. Many Parties</w:t>
      </w:r>
      <w:r w:rsidR="00775E4C" w:rsidRPr="00EF3675" w:rsidDel="00DA6006">
        <w:rPr>
          <w:snapToGrid w:val="0"/>
          <w:kern w:val="22"/>
        </w:rPr>
        <w:t xml:space="preserve"> </w:t>
      </w:r>
      <w:r w:rsidR="00DA6006" w:rsidRPr="00EF3675">
        <w:rPr>
          <w:snapToGrid w:val="0"/>
          <w:kern w:val="22"/>
        </w:rPr>
        <w:t xml:space="preserve">stated </w:t>
      </w:r>
      <w:r w:rsidR="00775E4C" w:rsidRPr="00EF3675">
        <w:rPr>
          <w:snapToGrid w:val="0"/>
          <w:kern w:val="22"/>
        </w:rPr>
        <w:t>that they ha</w:t>
      </w:r>
      <w:r w:rsidR="009B3160" w:rsidRPr="00EF3675">
        <w:rPr>
          <w:snapToGrid w:val="0"/>
          <w:kern w:val="22"/>
        </w:rPr>
        <w:t>d</w:t>
      </w:r>
      <w:r w:rsidR="00775E4C" w:rsidRPr="00EF3675">
        <w:rPr>
          <w:snapToGrid w:val="0"/>
          <w:kern w:val="22"/>
        </w:rPr>
        <w:t xml:space="preserve"> established legal and regulatory frameworks governing the handling, transport, packaging, labelling and identification of living modified organisms, with some operating under comprehensive regional frameworks that mandate</w:t>
      </w:r>
      <w:r w:rsidR="00CE2671" w:rsidRPr="00EF3675">
        <w:rPr>
          <w:snapToGrid w:val="0"/>
          <w:kern w:val="22"/>
        </w:rPr>
        <w:t>d</w:t>
      </w:r>
      <w:r w:rsidR="00775E4C" w:rsidRPr="00EF3675">
        <w:rPr>
          <w:snapToGrid w:val="0"/>
          <w:kern w:val="22"/>
        </w:rPr>
        <w:t xml:space="preserve"> traceability, unique identifiers and detailed accompanying documentation for all categories of living modified organisms. </w:t>
      </w:r>
      <w:r w:rsidR="00143973" w:rsidRPr="00EF3675">
        <w:rPr>
          <w:snapToGrid w:val="0"/>
          <w:kern w:val="22"/>
        </w:rPr>
        <w:t>S</w:t>
      </w:r>
      <w:r w:rsidR="00605680" w:rsidRPr="00EF3675">
        <w:rPr>
          <w:snapToGrid w:val="0"/>
          <w:kern w:val="22"/>
        </w:rPr>
        <w:t>ome</w:t>
      </w:r>
      <w:r w:rsidR="00775E4C" w:rsidRPr="00EF3675">
        <w:rPr>
          <w:snapToGrid w:val="0"/>
          <w:kern w:val="22"/>
        </w:rPr>
        <w:t xml:space="preserve"> Parties noted</w:t>
      </w:r>
      <w:r w:rsidR="00143973" w:rsidRPr="00EF3675">
        <w:rPr>
          <w:snapToGrid w:val="0"/>
          <w:kern w:val="22"/>
        </w:rPr>
        <w:t xml:space="preserve">, however, </w:t>
      </w:r>
      <w:r w:rsidR="00C153D8" w:rsidRPr="00EF3675">
        <w:rPr>
          <w:snapToGrid w:val="0"/>
          <w:kern w:val="22"/>
        </w:rPr>
        <w:t>that</w:t>
      </w:r>
      <w:r w:rsidR="00775E4C" w:rsidRPr="00EF3675">
        <w:rPr>
          <w:snapToGrid w:val="0"/>
          <w:kern w:val="22"/>
        </w:rPr>
        <w:t xml:space="preserve"> </w:t>
      </w:r>
      <w:r w:rsidR="00F45884" w:rsidRPr="00EF3675">
        <w:rPr>
          <w:snapToGrid w:val="0"/>
          <w:kern w:val="22"/>
        </w:rPr>
        <w:t>such frameworks</w:t>
      </w:r>
      <w:r w:rsidR="00775E4C" w:rsidRPr="00EF3675">
        <w:rPr>
          <w:snapToGrid w:val="0"/>
          <w:kern w:val="22"/>
        </w:rPr>
        <w:t xml:space="preserve"> </w:t>
      </w:r>
      <w:r w:rsidR="00143973" w:rsidRPr="00EF3675">
        <w:rPr>
          <w:snapToGrid w:val="0"/>
          <w:kern w:val="22"/>
        </w:rPr>
        <w:t>we</w:t>
      </w:r>
      <w:r w:rsidR="00C153D8" w:rsidRPr="00EF3675">
        <w:rPr>
          <w:snapToGrid w:val="0"/>
          <w:kern w:val="22"/>
        </w:rPr>
        <w:t xml:space="preserve">re not </w:t>
      </w:r>
      <w:r w:rsidR="00F45884" w:rsidRPr="00EF3675">
        <w:rPr>
          <w:snapToGrid w:val="0"/>
          <w:kern w:val="22"/>
        </w:rPr>
        <w:t>yet fully operationalized or effectively</w:t>
      </w:r>
      <w:r w:rsidR="00C153D8" w:rsidRPr="00EF3675">
        <w:rPr>
          <w:snapToGrid w:val="0"/>
          <w:kern w:val="22"/>
        </w:rPr>
        <w:t xml:space="preserve"> enforced</w:t>
      </w:r>
      <w:r w:rsidR="00775E4C" w:rsidRPr="00EF3675">
        <w:rPr>
          <w:snapToGrid w:val="0"/>
          <w:kern w:val="22"/>
        </w:rPr>
        <w:t>, particularly at points</w:t>
      </w:r>
      <w:r w:rsidR="00F45884" w:rsidRPr="00EF3675">
        <w:rPr>
          <w:snapToGrid w:val="0"/>
          <w:kern w:val="22"/>
        </w:rPr>
        <w:t xml:space="preserve"> of entry.</w:t>
      </w:r>
      <w:r w:rsidR="004048FA" w:rsidRPr="00EF3675">
        <w:rPr>
          <w:snapToGrid w:val="0"/>
          <w:kern w:val="22"/>
        </w:rPr>
        <w:t xml:space="preserve"> In th</w:t>
      </w:r>
      <w:r w:rsidR="00143973" w:rsidRPr="00EF3675">
        <w:rPr>
          <w:snapToGrid w:val="0"/>
          <w:kern w:val="22"/>
        </w:rPr>
        <w:t>at</w:t>
      </w:r>
      <w:r w:rsidR="004048FA" w:rsidRPr="00EF3675">
        <w:rPr>
          <w:snapToGrid w:val="0"/>
          <w:kern w:val="22"/>
        </w:rPr>
        <w:t xml:space="preserve"> regard, Parties </w:t>
      </w:r>
      <w:r w:rsidR="00C87DB3" w:rsidRPr="00EF3675">
        <w:rPr>
          <w:snapToGrid w:val="0"/>
          <w:kern w:val="22"/>
        </w:rPr>
        <w:t>observed</w:t>
      </w:r>
      <w:r w:rsidR="004048FA" w:rsidRPr="00EF3675">
        <w:rPr>
          <w:snapToGrid w:val="0"/>
          <w:kern w:val="22"/>
        </w:rPr>
        <w:t xml:space="preserve"> that</w:t>
      </w:r>
      <w:r w:rsidR="00C87DB3" w:rsidRPr="00EF3675">
        <w:rPr>
          <w:snapToGrid w:val="0"/>
          <w:kern w:val="22"/>
        </w:rPr>
        <w:t>,</w:t>
      </w:r>
      <w:r w:rsidR="004048FA" w:rsidRPr="00EF3675">
        <w:rPr>
          <w:snapToGrid w:val="0"/>
          <w:kern w:val="22"/>
        </w:rPr>
        <w:t xml:space="preserve"> </w:t>
      </w:r>
      <w:r w:rsidR="00C87DB3" w:rsidRPr="00EF3675">
        <w:rPr>
          <w:snapToGrid w:val="0"/>
          <w:kern w:val="22"/>
        </w:rPr>
        <w:t xml:space="preserve">often, </w:t>
      </w:r>
      <w:r w:rsidR="00775E4C" w:rsidRPr="00EF3675">
        <w:rPr>
          <w:snapToGrid w:val="0"/>
          <w:kern w:val="22"/>
        </w:rPr>
        <w:t>customs officers ha</w:t>
      </w:r>
      <w:r w:rsidR="00C87DB3" w:rsidRPr="00EF3675">
        <w:rPr>
          <w:snapToGrid w:val="0"/>
          <w:kern w:val="22"/>
        </w:rPr>
        <w:t>d</w:t>
      </w:r>
      <w:r w:rsidR="00775E4C" w:rsidRPr="00EF3675">
        <w:rPr>
          <w:snapToGrid w:val="0"/>
          <w:kern w:val="22"/>
        </w:rPr>
        <w:t xml:space="preserve"> not received training specific</w:t>
      </w:r>
      <w:r w:rsidR="00C87DB3" w:rsidRPr="00EF3675">
        <w:rPr>
          <w:snapToGrid w:val="0"/>
          <w:kern w:val="22"/>
        </w:rPr>
        <w:t xml:space="preserve">ally related </w:t>
      </w:r>
      <w:r w:rsidR="00775E4C" w:rsidRPr="00EF3675">
        <w:rPr>
          <w:snapToGrid w:val="0"/>
          <w:kern w:val="22"/>
        </w:rPr>
        <w:t xml:space="preserve">to living modified organisms and </w:t>
      </w:r>
      <w:r w:rsidR="00315F33" w:rsidRPr="00EF3675">
        <w:rPr>
          <w:snapToGrid w:val="0"/>
          <w:kern w:val="22"/>
        </w:rPr>
        <w:t>th</w:t>
      </w:r>
      <w:r w:rsidR="003E531D" w:rsidRPr="00EF3675">
        <w:rPr>
          <w:snapToGrid w:val="0"/>
          <w:kern w:val="22"/>
        </w:rPr>
        <w:t>at</w:t>
      </w:r>
      <w:r w:rsidR="00315F33" w:rsidRPr="00EF3675">
        <w:rPr>
          <w:snapToGrid w:val="0"/>
          <w:kern w:val="22"/>
        </w:rPr>
        <w:t xml:space="preserve"> infrastructure for detection of living modified organisms </w:t>
      </w:r>
      <w:r w:rsidR="003E531D" w:rsidRPr="00EF3675">
        <w:rPr>
          <w:snapToGrid w:val="0"/>
          <w:kern w:val="22"/>
        </w:rPr>
        <w:t>wa</w:t>
      </w:r>
      <w:r w:rsidR="00315F33" w:rsidRPr="00EF3675">
        <w:rPr>
          <w:snapToGrid w:val="0"/>
          <w:kern w:val="22"/>
        </w:rPr>
        <w:t>s absent</w:t>
      </w:r>
      <w:r w:rsidR="002A235D" w:rsidRPr="00EF3675">
        <w:rPr>
          <w:snapToGrid w:val="0"/>
          <w:kern w:val="22"/>
        </w:rPr>
        <w:t>, limited</w:t>
      </w:r>
      <w:r w:rsidR="00775E4C" w:rsidRPr="00EF3675" w:rsidDel="00967526">
        <w:rPr>
          <w:snapToGrid w:val="0"/>
          <w:kern w:val="22"/>
        </w:rPr>
        <w:t xml:space="preserve"> </w:t>
      </w:r>
      <w:r w:rsidR="00775E4C" w:rsidRPr="00EF3675">
        <w:rPr>
          <w:snapToGrid w:val="0"/>
          <w:kern w:val="22"/>
        </w:rPr>
        <w:t xml:space="preserve">or non-functional. Some Parties </w:t>
      </w:r>
      <w:r w:rsidR="00554651" w:rsidRPr="00EF3675">
        <w:rPr>
          <w:snapToGrid w:val="0"/>
          <w:kern w:val="22"/>
        </w:rPr>
        <w:t>reported</w:t>
      </w:r>
      <w:r w:rsidR="00AF668A" w:rsidRPr="00EF3675">
        <w:rPr>
          <w:snapToGrid w:val="0"/>
          <w:kern w:val="22"/>
        </w:rPr>
        <w:t xml:space="preserve"> </w:t>
      </w:r>
      <w:r w:rsidR="00CB0355" w:rsidRPr="00EF3675">
        <w:rPr>
          <w:snapToGrid w:val="0"/>
          <w:kern w:val="22"/>
        </w:rPr>
        <w:t xml:space="preserve">having </w:t>
      </w:r>
      <w:r w:rsidR="00775E4C" w:rsidRPr="00EF3675">
        <w:rPr>
          <w:snapToGrid w:val="0"/>
          <w:kern w:val="22"/>
        </w:rPr>
        <w:t>rel</w:t>
      </w:r>
      <w:r w:rsidR="00CB0355" w:rsidRPr="00EF3675">
        <w:rPr>
          <w:snapToGrid w:val="0"/>
          <w:kern w:val="22"/>
        </w:rPr>
        <w:t>ied</w:t>
      </w:r>
      <w:r w:rsidR="00775E4C" w:rsidRPr="00EF3675">
        <w:rPr>
          <w:snapToGrid w:val="0"/>
          <w:kern w:val="22"/>
        </w:rPr>
        <w:t xml:space="preserve"> on </w:t>
      </w:r>
      <w:r w:rsidR="008F52C9" w:rsidRPr="00EF3675">
        <w:rPr>
          <w:snapToGrid w:val="0"/>
          <w:kern w:val="22"/>
        </w:rPr>
        <w:t xml:space="preserve">foreign testing facilities for detection and identification of living modified organisms </w:t>
      </w:r>
      <w:r w:rsidR="00F16A7F" w:rsidRPr="00EF3675">
        <w:rPr>
          <w:snapToGrid w:val="0"/>
          <w:kern w:val="22"/>
        </w:rPr>
        <w:t>which c</w:t>
      </w:r>
      <w:r w:rsidR="00CB0355" w:rsidRPr="00EF3675">
        <w:rPr>
          <w:snapToGrid w:val="0"/>
          <w:kern w:val="22"/>
        </w:rPr>
        <w:t>ould</w:t>
      </w:r>
      <w:r w:rsidR="00F16A7F" w:rsidRPr="00EF3675">
        <w:rPr>
          <w:snapToGrid w:val="0"/>
          <w:kern w:val="22"/>
        </w:rPr>
        <w:t xml:space="preserve"> result in </w:t>
      </w:r>
      <w:r w:rsidR="00806CB3" w:rsidRPr="00EF3675">
        <w:rPr>
          <w:snapToGrid w:val="0"/>
          <w:kern w:val="22"/>
        </w:rPr>
        <w:t xml:space="preserve">delays </w:t>
      </w:r>
      <w:r w:rsidR="00F16A7F" w:rsidRPr="00EF3675">
        <w:rPr>
          <w:snapToGrid w:val="0"/>
          <w:kern w:val="22"/>
        </w:rPr>
        <w:t xml:space="preserve">in analysis and </w:t>
      </w:r>
      <w:r w:rsidR="00F16A7F" w:rsidRPr="00EF3675">
        <w:rPr>
          <w:snapToGrid w:val="0"/>
          <w:kern w:val="22"/>
        </w:rPr>
        <w:lastRenderedPageBreak/>
        <w:t>decision-making.</w:t>
      </w:r>
      <w:r w:rsidR="00775E4C" w:rsidRPr="00EF3675" w:rsidDel="00806CB3">
        <w:rPr>
          <w:snapToGrid w:val="0"/>
          <w:kern w:val="22"/>
        </w:rPr>
        <w:t xml:space="preserve"> </w:t>
      </w:r>
      <w:r w:rsidR="00775E4C" w:rsidRPr="00EF3675">
        <w:rPr>
          <w:snapToGrid w:val="0"/>
          <w:kern w:val="22"/>
        </w:rPr>
        <w:t xml:space="preserve">Capacity-building, sustained financial support, access to certified reference materials, laboratory accreditation, training of border and laboratory personnel and strengthening of inter-agency coordination </w:t>
      </w:r>
      <w:r w:rsidR="000E0CC6" w:rsidRPr="00EF3675">
        <w:rPr>
          <w:snapToGrid w:val="0"/>
          <w:kern w:val="22"/>
        </w:rPr>
        <w:t>we</w:t>
      </w:r>
      <w:r w:rsidR="00775E4C" w:rsidRPr="00EF3675">
        <w:rPr>
          <w:snapToGrid w:val="0"/>
          <w:kern w:val="22"/>
        </w:rPr>
        <w:t xml:space="preserve">re consistently identified as urgent priorities across all regions. </w:t>
      </w:r>
      <w:r w:rsidR="008D7459" w:rsidRPr="00EF3675">
        <w:rPr>
          <w:snapToGrid w:val="0"/>
          <w:kern w:val="22"/>
        </w:rPr>
        <w:t>Several Parties mentioned that t</w:t>
      </w:r>
      <w:r w:rsidR="00775E4C" w:rsidRPr="00EF3675">
        <w:rPr>
          <w:snapToGrid w:val="0"/>
          <w:kern w:val="22"/>
        </w:rPr>
        <w:t xml:space="preserve">he high costs of specialized reagents and new advances in biotechnology were </w:t>
      </w:r>
      <w:r w:rsidR="008D7459" w:rsidRPr="00EF3675">
        <w:rPr>
          <w:snapToGrid w:val="0"/>
          <w:kern w:val="22"/>
        </w:rPr>
        <w:t>further</w:t>
      </w:r>
      <w:r w:rsidR="00775E4C" w:rsidRPr="00EF3675">
        <w:rPr>
          <w:snapToGrid w:val="0"/>
          <w:kern w:val="22"/>
        </w:rPr>
        <w:t xml:space="preserve"> challenges to effective implementation of Article 18.</w:t>
      </w:r>
    </w:p>
    <w:p w14:paraId="04E92068" w14:textId="7BB317EF" w:rsidR="0002422C" w:rsidRPr="00EF3675" w:rsidRDefault="00E01EAF" w:rsidP="00FA2932">
      <w:pPr>
        <w:pStyle w:val="CBDNormalNumber"/>
        <w:rPr>
          <w:snapToGrid w:val="0"/>
          <w:kern w:val="22"/>
        </w:rPr>
      </w:pPr>
      <w:r w:rsidRPr="00EF3675">
        <w:rPr>
          <w:bCs/>
          <w:iCs/>
          <w:snapToGrid w:val="0"/>
          <w:kern w:val="22"/>
        </w:rPr>
        <w:t>For</w:t>
      </w:r>
      <w:r w:rsidR="0002422C" w:rsidRPr="00EF3675">
        <w:rPr>
          <w:bCs/>
          <w:iCs/>
          <w:snapToGrid w:val="0"/>
          <w:kern w:val="22"/>
        </w:rPr>
        <w:t xml:space="preserve"> </w:t>
      </w:r>
      <w:r w:rsidR="000F1BE4" w:rsidRPr="00EF3675">
        <w:rPr>
          <w:bCs/>
          <w:iCs/>
          <w:snapToGrid w:val="0"/>
          <w:kern w:val="22"/>
        </w:rPr>
        <w:t>g</w:t>
      </w:r>
      <w:r w:rsidR="0002422C" w:rsidRPr="00EF3675">
        <w:rPr>
          <w:bCs/>
          <w:iCs/>
          <w:snapToGrid w:val="0"/>
          <w:kern w:val="22"/>
        </w:rPr>
        <w:t xml:space="preserve">oal A.7, </w:t>
      </w:r>
      <w:r w:rsidRPr="00EF3675">
        <w:rPr>
          <w:bCs/>
          <w:iCs/>
          <w:snapToGrid w:val="0"/>
          <w:kern w:val="22"/>
        </w:rPr>
        <w:t xml:space="preserve">one key area for capacity-building was identified under </w:t>
      </w:r>
      <w:r w:rsidR="0002422C" w:rsidRPr="00EF3675">
        <w:rPr>
          <w:bCs/>
          <w:iCs/>
          <w:snapToGrid w:val="0"/>
          <w:kern w:val="22"/>
        </w:rPr>
        <w:t>the capacity-building action plan:</w:t>
      </w:r>
      <w:r w:rsidR="005C42D8" w:rsidRPr="00EF3675">
        <w:t xml:space="preserve"> </w:t>
      </w:r>
      <w:r w:rsidR="007E1B20" w:rsidRPr="00EF3675">
        <w:rPr>
          <w:snapToGrid w:val="0"/>
          <w:kern w:val="22"/>
        </w:rPr>
        <w:t>e</w:t>
      </w:r>
      <w:r w:rsidR="005C42D8" w:rsidRPr="00EF3675">
        <w:rPr>
          <w:snapToGrid w:val="0"/>
          <w:kern w:val="22"/>
        </w:rPr>
        <w:t>stablishment</w:t>
      </w:r>
      <w:r w:rsidR="005C42D8" w:rsidRPr="00EF3675">
        <w:rPr>
          <w:bCs/>
          <w:iCs/>
          <w:snapToGrid w:val="0"/>
          <w:kern w:val="22"/>
        </w:rPr>
        <w:t xml:space="preserve"> of functional national systems for handling, transport, packaging and identification, including in relation to documentation.</w:t>
      </w:r>
    </w:p>
    <w:p w14:paraId="2DA908A9" w14:textId="3D4AC490" w:rsidR="001071A0" w:rsidRPr="00EF3675" w:rsidRDefault="00A8088D" w:rsidP="00FA2932">
      <w:pPr>
        <w:pStyle w:val="CBDNormalNumber"/>
        <w:rPr>
          <w:snapToGrid w:val="0"/>
          <w:kern w:val="22"/>
        </w:rPr>
      </w:pPr>
      <w:r w:rsidRPr="00EF3675">
        <w:rPr>
          <w:snapToGrid w:val="0"/>
          <w:kern w:val="22"/>
        </w:rPr>
        <w:t xml:space="preserve">Of the </w:t>
      </w:r>
      <w:r w:rsidR="005C3407" w:rsidRPr="00EF3675">
        <w:rPr>
          <w:snapToGrid w:val="0"/>
          <w:kern w:val="22"/>
        </w:rPr>
        <w:t>98</w:t>
      </w:r>
      <w:r w:rsidRPr="00EF3675">
        <w:rPr>
          <w:snapToGrid w:val="0"/>
          <w:kern w:val="22"/>
        </w:rPr>
        <w:t xml:space="preserve"> Parties that reported having undertaken activities for the development and/or strengthening of human resources and institutional capacities in biosafety in the reporting period, 16 per cent reported that th</w:t>
      </w:r>
      <w:r w:rsidR="007E1B20" w:rsidRPr="00EF3675">
        <w:rPr>
          <w:snapToGrid w:val="0"/>
          <w:kern w:val="22"/>
        </w:rPr>
        <w:t>o</w:t>
      </w:r>
      <w:r w:rsidRPr="00EF3675">
        <w:rPr>
          <w:snapToGrid w:val="0"/>
          <w:kern w:val="22"/>
        </w:rPr>
        <w:t xml:space="preserve">se activities had been undertaken in the field of the implementation of the documentation requirements under Article 18, paragraph 2, of the Protocol (an increase of 3 per cent from the baseline). </w:t>
      </w:r>
      <w:r w:rsidR="007E5564" w:rsidRPr="00EF3675">
        <w:rPr>
          <w:snapToGrid w:val="0"/>
          <w:kern w:val="22"/>
        </w:rPr>
        <w:t>Of the</w:t>
      </w:r>
      <w:r w:rsidR="00D55404" w:rsidRPr="00EF3675">
        <w:rPr>
          <w:snapToGrid w:val="0"/>
          <w:kern w:val="22"/>
        </w:rPr>
        <w:t xml:space="preserve"> 100</w:t>
      </w:r>
      <w:r w:rsidR="007E5564" w:rsidRPr="00EF3675" w:rsidDel="00A8088D">
        <w:rPr>
          <w:snapToGrid w:val="0"/>
          <w:kern w:val="22"/>
        </w:rPr>
        <w:t xml:space="preserve"> </w:t>
      </w:r>
      <w:r w:rsidR="007E5564" w:rsidRPr="00EF3675">
        <w:rPr>
          <w:snapToGrid w:val="0"/>
          <w:kern w:val="22"/>
        </w:rPr>
        <w:t xml:space="preserve">Parties that reported </w:t>
      </w:r>
      <w:r w:rsidR="007D3279" w:rsidRPr="00EF3675">
        <w:rPr>
          <w:snapToGrid w:val="0"/>
          <w:kern w:val="22"/>
        </w:rPr>
        <w:t xml:space="preserve">that they still had capacity-building needs, </w:t>
      </w:r>
      <w:r w:rsidR="00823CC7" w:rsidRPr="00EF3675">
        <w:rPr>
          <w:snapToGrid w:val="0"/>
          <w:kern w:val="22"/>
        </w:rPr>
        <w:t>72</w:t>
      </w:r>
      <w:r w:rsidR="00DB2C0E" w:rsidRPr="00EF3675">
        <w:rPr>
          <w:snapToGrid w:val="0"/>
          <w:kern w:val="22"/>
        </w:rPr>
        <w:t xml:space="preserve"> per cent</w:t>
      </w:r>
      <w:r w:rsidR="007D3279" w:rsidRPr="00EF3675">
        <w:rPr>
          <w:snapToGrid w:val="0"/>
          <w:kern w:val="22"/>
        </w:rPr>
        <w:t xml:space="preserve"> reported </w:t>
      </w:r>
      <w:r w:rsidR="00977152" w:rsidRPr="00EF3675">
        <w:rPr>
          <w:snapToGrid w:val="0"/>
          <w:kern w:val="22"/>
        </w:rPr>
        <w:t xml:space="preserve">that capacity-building on documentation requirements for handling, transport, packaging and </w:t>
      </w:r>
      <w:r w:rsidR="00673905" w:rsidRPr="00EF3675">
        <w:rPr>
          <w:snapToGrid w:val="0"/>
          <w:kern w:val="22"/>
        </w:rPr>
        <w:t>identification w</w:t>
      </w:r>
      <w:r w:rsidR="00625400" w:rsidRPr="00EF3675">
        <w:rPr>
          <w:snapToGrid w:val="0"/>
          <w:kern w:val="22"/>
        </w:rPr>
        <w:t xml:space="preserve">as </w:t>
      </w:r>
      <w:r w:rsidR="00673905" w:rsidRPr="00EF3675">
        <w:rPr>
          <w:snapToGrid w:val="0"/>
          <w:kern w:val="22"/>
        </w:rPr>
        <w:t>needed</w:t>
      </w:r>
      <w:r w:rsidR="008650DD" w:rsidRPr="00EF3675">
        <w:rPr>
          <w:snapToGrid w:val="0"/>
          <w:kern w:val="22"/>
        </w:rPr>
        <w:t xml:space="preserve"> (an increase of </w:t>
      </w:r>
      <w:r w:rsidR="003350C2" w:rsidRPr="00EF3675">
        <w:rPr>
          <w:snapToGrid w:val="0"/>
          <w:kern w:val="22"/>
        </w:rPr>
        <w:t>6 per cent from the baseline)</w:t>
      </w:r>
      <w:r w:rsidR="00673905" w:rsidRPr="00EF3675">
        <w:rPr>
          <w:snapToGrid w:val="0"/>
          <w:kern w:val="22"/>
        </w:rPr>
        <w:t xml:space="preserve">. </w:t>
      </w:r>
    </w:p>
    <w:p w14:paraId="4B19AEC8" w14:textId="6EA67E6B" w:rsidR="00C01EE1" w:rsidRPr="00EF3675" w:rsidRDefault="00022360" w:rsidP="00FA2932">
      <w:pPr>
        <w:pStyle w:val="CBDNormalNumber"/>
        <w:rPr>
          <w:snapToGrid w:val="0"/>
          <w:kern w:val="22"/>
        </w:rPr>
      </w:pPr>
      <w:r w:rsidRPr="00EF3675">
        <w:rPr>
          <w:snapToGrid w:val="0"/>
          <w:kern w:val="22"/>
        </w:rPr>
        <w:t xml:space="preserve">In </w:t>
      </w:r>
      <w:r w:rsidR="00E80ABF" w:rsidRPr="00EF3675">
        <w:rPr>
          <w:snapToGrid w:val="0"/>
          <w:kern w:val="22"/>
        </w:rPr>
        <w:t>th</w:t>
      </w:r>
      <w:r w:rsidR="009926FE" w:rsidRPr="00EF3675">
        <w:rPr>
          <w:snapToGrid w:val="0"/>
          <w:kern w:val="22"/>
        </w:rPr>
        <w:t>at</w:t>
      </w:r>
      <w:r w:rsidR="00E80ABF" w:rsidRPr="00EF3675">
        <w:rPr>
          <w:snapToGrid w:val="0"/>
          <w:kern w:val="22"/>
        </w:rPr>
        <w:t xml:space="preserve"> context,</w:t>
      </w:r>
      <w:r w:rsidR="00B41F23" w:rsidRPr="00EF3675">
        <w:rPr>
          <w:snapToGrid w:val="0"/>
          <w:kern w:val="22"/>
        </w:rPr>
        <w:t xml:space="preserve"> further information on enforcement capacities </w:t>
      </w:r>
      <w:r w:rsidR="009926FE" w:rsidRPr="00EF3675">
        <w:rPr>
          <w:snapToGrid w:val="0"/>
          <w:kern w:val="22"/>
        </w:rPr>
        <w:t>wa</w:t>
      </w:r>
      <w:r w:rsidR="00B41F23" w:rsidRPr="00EF3675">
        <w:rPr>
          <w:snapToGrid w:val="0"/>
          <w:kern w:val="22"/>
        </w:rPr>
        <w:t xml:space="preserve">s provided in </w:t>
      </w:r>
      <w:r w:rsidR="009926FE" w:rsidRPr="00EF3675">
        <w:rPr>
          <w:snapToGrid w:val="0"/>
          <w:kern w:val="22"/>
        </w:rPr>
        <w:t xml:space="preserve">response to </w:t>
      </w:r>
      <w:r w:rsidR="00B41F23" w:rsidRPr="00EF3675">
        <w:rPr>
          <w:snapToGrid w:val="0"/>
          <w:kern w:val="22"/>
        </w:rPr>
        <w:t xml:space="preserve">question 87 of the fifth national report. </w:t>
      </w:r>
      <w:r w:rsidR="009926FE" w:rsidRPr="00EF3675">
        <w:rPr>
          <w:snapToGrid w:val="0"/>
          <w:kern w:val="22"/>
        </w:rPr>
        <w:t>Fifty-one</w:t>
      </w:r>
      <w:r w:rsidR="00DB2C0E" w:rsidRPr="00EF3675">
        <w:rPr>
          <w:snapToGrid w:val="0"/>
          <w:kern w:val="22"/>
        </w:rPr>
        <w:t xml:space="preserve"> per cent</w:t>
      </w:r>
      <w:r w:rsidR="004C5AE3" w:rsidRPr="00EF3675">
        <w:rPr>
          <w:snapToGrid w:val="0"/>
          <w:kern w:val="22"/>
        </w:rPr>
        <w:t xml:space="preserve"> of Parties reported </w:t>
      </w:r>
      <w:r w:rsidR="00AE7DAA" w:rsidRPr="00EF3675">
        <w:rPr>
          <w:snapToGrid w:val="0"/>
          <w:kern w:val="22"/>
        </w:rPr>
        <w:t>having the capacity to</w:t>
      </w:r>
      <w:r w:rsidR="00A74CFC" w:rsidRPr="00EF3675">
        <w:rPr>
          <w:snapToGrid w:val="0"/>
          <w:kern w:val="22"/>
        </w:rPr>
        <w:t xml:space="preserve"> enforce the requirements </w:t>
      </w:r>
      <w:r w:rsidR="007E63D6" w:rsidRPr="00EF3675">
        <w:rPr>
          <w:snapToGrid w:val="0"/>
          <w:kern w:val="22"/>
        </w:rPr>
        <w:t xml:space="preserve">for </w:t>
      </w:r>
      <w:r w:rsidR="005A6D36" w:rsidRPr="00EF3675">
        <w:rPr>
          <w:snapToGrid w:val="0"/>
          <w:kern w:val="22"/>
        </w:rPr>
        <w:t>the</w:t>
      </w:r>
      <w:r w:rsidR="00A74CFC" w:rsidRPr="00EF3675">
        <w:rPr>
          <w:snapToGrid w:val="0"/>
          <w:kern w:val="22"/>
        </w:rPr>
        <w:t xml:space="preserve"> identification and documentation of </w:t>
      </w:r>
      <w:r w:rsidR="001F0A96" w:rsidRPr="00EF3675">
        <w:rPr>
          <w:snapToGrid w:val="0"/>
          <w:kern w:val="22"/>
        </w:rPr>
        <w:t>living modified organism</w:t>
      </w:r>
      <w:r w:rsidR="00A74CFC" w:rsidRPr="00EF3675">
        <w:rPr>
          <w:snapToGrid w:val="0"/>
          <w:kern w:val="22"/>
        </w:rPr>
        <w:t>s (</w:t>
      </w:r>
      <w:r w:rsidR="00B76A43" w:rsidRPr="00EF3675">
        <w:rPr>
          <w:snapToGrid w:val="0"/>
          <w:kern w:val="22"/>
        </w:rPr>
        <w:t xml:space="preserve">an increase of </w:t>
      </w:r>
      <w:r w:rsidR="001F0A96" w:rsidRPr="00EF3675">
        <w:rPr>
          <w:snapToGrid w:val="0"/>
          <w:kern w:val="22"/>
        </w:rPr>
        <w:t>3</w:t>
      </w:r>
      <w:r w:rsidR="00DB2C0E" w:rsidRPr="00EF3675">
        <w:rPr>
          <w:snapToGrid w:val="0"/>
          <w:kern w:val="22"/>
        </w:rPr>
        <w:t xml:space="preserve"> per cent</w:t>
      </w:r>
      <w:r w:rsidR="00B76A43" w:rsidRPr="00EF3675">
        <w:rPr>
          <w:snapToGrid w:val="0"/>
          <w:kern w:val="22"/>
        </w:rPr>
        <w:t xml:space="preserve"> from the baseline)</w:t>
      </w:r>
      <w:r w:rsidR="00C637A2" w:rsidRPr="00EF3675">
        <w:rPr>
          <w:snapToGrid w:val="0"/>
          <w:kern w:val="22"/>
        </w:rPr>
        <w:t>, while</w:t>
      </w:r>
      <w:r w:rsidR="00A71FEF" w:rsidRPr="00EF3675">
        <w:rPr>
          <w:snapToGrid w:val="0"/>
          <w:kern w:val="22"/>
        </w:rPr>
        <w:t xml:space="preserve"> </w:t>
      </w:r>
      <w:r w:rsidR="00B76A43" w:rsidRPr="00EF3675">
        <w:rPr>
          <w:snapToGrid w:val="0"/>
          <w:kern w:val="22"/>
        </w:rPr>
        <w:t>2</w:t>
      </w:r>
      <w:r w:rsidR="00506F32" w:rsidRPr="00EF3675">
        <w:rPr>
          <w:snapToGrid w:val="0"/>
          <w:kern w:val="22"/>
        </w:rPr>
        <w:t>8</w:t>
      </w:r>
      <w:r w:rsidR="00DB2C0E" w:rsidRPr="00EF3675">
        <w:rPr>
          <w:snapToGrid w:val="0"/>
          <w:kern w:val="22"/>
        </w:rPr>
        <w:t xml:space="preserve"> per cent</w:t>
      </w:r>
      <w:r w:rsidR="00B76A43" w:rsidRPr="00EF3675">
        <w:rPr>
          <w:snapToGrid w:val="0"/>
          <w:kern w:val="22"/>
        </w:rPr>
        <w:t xml:space="preserve"> of Parties reported having </w:t>
      </w:r>
      <w:r w:rsidR="00D023CE" w:rsidRPr="00EF3675">
        <w:rPr>
          <w:snapToGrid w:val="0"/>
          <w:kern w:val="22"/>
        </w:rPr>
        <w:t>such capacity to some extent</w:t>
      </w:r>
      <w:r w:rsidR="000734D7" w:rsidRPr="00EF3675">
        <w:rPr>
          <w:snapToGrid w:val="0"/>
          <w:kern w:val="22"/>
        </w:rPr>
        <w:t xml:space="preserve"> (an </w:t>
      </w:r>
      <w:r w:rsidR="0085596B" w:rsidRPr="00EF3675">
        <w:rPr>
          <w:snapToGrid w:val="0"/>
          <w:kern w:val="22"/>
        </w:rPr>
        <w:t>increase</w:t>
      </w:r>
      <w:r w:rsidR="00D023CE" w:rsidRPr="00EF3675">
        <w:rPr>
          <w:snapToGrid w:val="0"/>
          <w:kern w:val="22"/>
        </w:rPr>
        <w:t xml:space="preserve"> of </w:t>
      </w:r>
      <w:r w:rsidR="0085596B" w:rsidRPr="00EF3675">
        <w:rPr>
          <w:snapToGrid w:val="0"/>
          <w:kern w:val="22"/>
        </w:rPr>
        <w:t>3</w:t>
      </w:r>
      <w:r w:rsidR="00DB2C0E" w:rsidRPr="00EF3675">
        <w:rPr>
          <w:snapToGrid w:val="0"/>
          <w:kern w:val="22"/>
        </w:rPr>
        <w:t xml:space="preserve"> per cent</w:t>
      </w:r>
      <w:r w:rsidR="00D023CE" w:rsidRPr="00EF3675">
        <w:rPr>
          <w:snapToGrid w:val="0"/>
          <w:kern w:val="22"/>
        </w:rPr>
        <w:t xml:space="preserve"> from the baseline</w:t>
      </w:r>
      <w:r w:rsidR="000734D7" w:rsidRPr="00EF3675">
        <w:rPr>
          <w:snapToGrid w:val="0"/>
          <w:kern w:val="22"/>
        </w:rPr>
        <w:t>)</w:t>
      </w:r>
      <w:r w:rsidR="00D023CE" w:rsidRPr="00EF3675">
        <w:rPr>
          <w:snapToGrid w:val="0"/>
          <w:kern w:val="22"/>
        </w:rPr>
        <w:t>.</w:t>
      </w:r>
    </w:p>
    <w:p w14:paraId="2B200F58" w14:textId="650D7DC1" w:rsidR="00303307" w:rsidRPr="00EF3675" w:rsidRDefault="00303307" w:rsidP="00FA2932">
      <w:pPr>
        <w:pStyle w:val="CBDH2"/>
        <w:rPr>
          <w:snapToGrid w:val="0"/>
        </w:rPr>
      </w:pPr>
      <w:r w:rsidRPr="00EF3675">
        <w:rPr>
          <w:snapToGrid w:val="0"/>
        </w:rPr>
        <w:t>H.</w:t>
      </w:r>
      <w:r w:rsidRPr="00EF3675">
        <w:rPr>
          <w:snapToGrid w:val="0"/>
        </w:rPr>
        <w:tab/>
        <w:t xml:space="preserve">Goal A.8. Parties </w:t>
      </w:r>
      <w:proofErr w:type="gramStart"/>
      <w:r w:rsidRPr="00EF3675">
        <w:rPr>
          <w:snapToGrid w:val="0"/>
        </w:rPr>
        <w:t>are able to</w:t>
      </w:r>
      <w:proofErr w:type="gramEnd"/>
      <w:r w:rsidRPr="00EF3675">
        <w:rPr>
          <w:snapToGrid w:val="0"/>
        </w:rPr>
        <w:t xml:space="preserve"> detect and identify </w:t>
      </w:r>
      <w:r w:rsidR="00BA45E6" w:rsidRPr="00EF3675">
        <w:rPr>
          <w:snapToGrid w:val="0"/>
        </w:rPr>
        <w:t>living modified organism</w:t>
      </w:r>
      <w:r w:rsidRPr="00EF3675">
        <w:rPr>
          <w:snapToGrid w:val="0"/>
        </w:rPr>
        <w:t>s</w:t>
      </w:r>
    </w:p>
    <w:p w14:paraId="4FA4BE57" w14:textId="1677C83B" w:rsidR="008D56A2" w:rsidRPr="00EF3675" w:rsidRDefault="00A32328" w:rsidP="00FA2932">
      <w:pPr>
        <w:pStyle w:val="CBDH4"/>
        <w:rPr>
          <w:snapToGrid w:val="0"/>
        </w:rPr>
      </w:pPr>
      <w:r w:rsidRPr="00EF3675">
        <w:rPr>
          <w:snapToGrid w:val="0"/>
        </w:rPr>
        <w:t>(a)</w:t>
      </w:r>
      <w:r w:rsidRPr="00EF3675">
        <w:rPr>
          <w:snapToGrid w:val="0"/>
        </w:rPr>
        <w:tab/>
      </w:r>
      <w:r w:rsidR="008D56A2" w:rsidRPr="00EF3675">
        <w:rPr>
          <w:snapToGrid w:val="0"/>
        </w:rPr>
        <w:t xml:space="preserve">Key figures and highlights  </w:t>
      </w:r>
    </w:p>
    <w:p w14:paraId="7593F8B6" w14:textId="5EE91EF8" w:rsidR="00BD44DC" w:rsidRPr="00EF3675" w:rsidRDefault="00890666"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 xml:space="preserve">The Biosafety </w:t>
      </w:r>
      <w:proofErr w:type="gramStart"/>
      <w:r w:rsidRPr="00EF3675">
        <w:rPr>
          <w:snapToGrid w:val="0"/>
          <w:kern w:val="22"/>
        </w:rPr>
        <w:t>Clearing-House</w:t>
      </w:r>
      <w:proofErr w:type="gramEnd"/>
      <w:r w:rsidRPr="00EF3675">
        <w:rPr>
          <w:snapToGrid w:val="0"/>
          <w:kern w:val="22"/>
        </w:rPr>
        <w:t xml:space="preserve"> provide</w:t>
      </w:r>
      <w:r w:rsidR="000F1BE4" w:rsidRPr="00EF3675">
        <w:rPr>
          <w:snapToGrid w:val="0"/>
          <w:kern w:val="22"/>
        </w:rPr>
        <w:t>s</w:t>
      </w:r>
      <w:r w:rsidRPr="00EF3675">
        <w:rPr>
          <w:snapToGrid w:val="0"/>
          <w:kern w:val="22"/>
        </w:rPr>
        <w:t xml:space="preserve"> access to detection methods for 56 per cent of </w:t>
      </w:r>
      <w:r w:rsidR="001523BE" w:rsidRPr="00EF3675">
        <w:rPr>
          <w:snapToGrid w:val="0"/>
          <w:kern w:val="22"/>
        </w:rPr>
        <w:t>the</w:t>
      </w:r>
      <w:r w:rsidRPr="00EF3675">
        <w:rPr>
          <w:snapToGrid w:val="0"/>
          <w:kern w:val="22"/>
        </w:rPr>
        <w:t xml:space="preserve"> living modified organism</w:t>
      </w:r>
      <w:r w:rsidR="005E41CF" w:rsidRPr="00EF3675">
        <w:rPr>
          <w:snapToGrid w:val="0"/>
          <w:kern w:val="22"/>
        </w:rPr>
        <w:t xml:space="preserve"> records </w:t>
      </w:r>
      <w:r w:rsidR="00BB57A2" w:rsidRPr="00EF3675">
        <w:rPr>
          <w:snapToGrid w:val="0"/>
          <w:kern w:val="22"/>
        </w:rPr>
        <w:t xml:space="preserve">that </w:t>
      </w:r>
      <w:r w:rsidR="005E41CF" w:rsidRPr="00EF3675">
        <w:rPr>
          <w:snapToGrid w:val="0"/>
          <w:kern w:val="22"/>
        </w:rPr>
        <w:t>it contain</w:t>
      </w:r>
      <w:r w:rsidR="000F1BE4" w:rsidRPr="00EF3675">
        <w:rPr>
          <w:snapToGrid w:val="0"/>
          <w:kern w:val="22"/>
        </w:rPr>
        <w:t>s</w:t>
      </w:r>
      <w:r w:rsidR="0034123A" w:rsidRPr="00EF3675">
        <w:rPr>
          <w:snapToGrid w:val="0"/>
          <w:kern w:val="22"/>
        </w:rPr>
        <w:t xml:space="preserve"> and i</w:t>
      </w:r>
      <w:r w:rsidR="005E41CF" w:rsidRPr="00EF3675">
        <w:rPr>
          <w:snapToGrid w:val="0"/>
          <w:kern w:val="22"/>
        </w:rPr>
        <w:t>n the fifth national report, 80 per cent of Parties reported having had access to</w:t>
      </w:r>
      <w:r w:rsidR="005E41CF" w:rsidRPr="00EF3675">
        <w:t xml:space="preserve"> resource materials and detection methods </w:t>
      </w:r>
      <w:r w:rsidR="00294595" w:rsidRPr="00EF3675">
        <w:t>for</w:t>
      </w:r>
      <w:r w:rsidR="005E41CF" w:rsidRPr="00EF3675">
        <w:t xml:space="preserve"> detect</w:t>
      </w:r>
      <w:r w:rsidR="00294595" w:rsidRPr="00EF3675">
        <w:t>ing</w:t>
      </w:r>
      <w:r w:rsidR="005E41CF" w:rsidRPr="00EF3675">
        <w:t xml:space="preserve"> and identify</w:t>
      </w:r>
      <w:r w:rsidR="00294595" w:rsidRPr="00EF3675">
        <w:t>ing</w:t>
      </w:r>
      <w:r w:rsidR="005E41CF" w:rsidRPr="00EF3675">
        <w:t xml:space="preserve"> </w:t>
      </w:r>
      <w:r w:rsidR="005E41CF" w:rsidRPr="00EF3675">
        <w:rPr>
          <w:bCs/>
          <w:iCs/>
          <w:snapToGrid w:val="0"/>
          <w:kern w:val="22"/>
        </w:rPr>
        <w:t>living</w:t>
      </w:r>
      <w:r w:rsidR="005E41CF" w:rsidRPr="00EF3675">
        <w:rPr>
          <w:snapToGrid w:val="0"/>
          <w:kern w:val="22"/>
        </w:rPr>
        <w:t xml:space="preserve"> modified organism</w:t>
      </w:r>
      <w:r w:rsidR="005E41CF" w:rsidRPr="00EF3675">
        <w:t>s</w:t>
      </w:r>
      <w:r w:rsidR="005E41CF" w:rsidRPr="00EF3675">
        <w:rPr>
          <w:snapToGrid w:val="0"/>
          <w:kern w:val="22"/>
        </w:rPr>
        <w:t xml:space="preserve"> and 75 per cent reported having used th</w:t>
      </w:r>
      <w:r w:rsidR="0034123A" w:rsidRPr="00EF3675">
        <w:rPr>
          <w:snapToGrid w:val="0"/>
          <w:kern w:val="22"/>
        </w:rPr>
        <w:t>ose materials and methods</w:t>
      </w:r>
    </w:p>
    <w:p w14:paraId="372FAB9A" w14:textId="4B800AF7" w:rsidR="00683C97" w:rsidRPr="00EF3675" w:rsidRDefault="009434C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Eighty-six</w:t>
      </w:r>
      <w:r w:rsidR="00292F93" w:rsidRPr="00EF3675">
        <w:rPr>
          <w:snapToGrid w:val="0"/>
          <w:kern w:val="22"/>
        </w:rPr>
        <w:t xml:space="preserve"> </w:t>
      </w:r>
      <w:r w:rsidR="00205FB8" w:rsidRPr="00EF3675">
        <w:rPr>
          <w:snapToGrid w:val="0"/>
          <w:kern w:val="22"/>
        </w:rPr>
        <w:t xml:space="preserve">per cent of Parties reported having </w:t>
      </w:r>
      <w:r w:rsidR="00847775" w:rsidRPr="00EF3675">
        <w:rPr>
          <w:snapToGrid w:val="0"/>
          <w:kern w:val="22"/>
        </w:rPr>
        <w:t xml:space="preserve">had </w:t>
      </w:r>
      <w:r w:rsidR="00205FB8" w:rsidRPr="00EF3675">
        <w:rPr>
          <w:snapToGrid w:val="0"/>
          <w:kern w:val="22"/>
        </w:rPr>
        <w:t xml:space="preserve">reliable access </w:t>
      </w:r>
      <w:r w:rsidR="007414BF" w:rsidRPr="00EF3675">
        <w:rPr>
          <w:snapToGrid w:val="0"/>
          <w:kern w:val="22"/>
        </w:rPr>
        <w:t>to technical infrastructure</w:t>
      </w:r>
      <w:r w:rsidR="007B65EA" w:rsidRPr="00EF3675">
        <w:rPr>
          <w:snapToGrid w:val="0"/>
          <w:kern w:val="22"/>
        </w:rPr>
        <w:t xml:space="preserve"> for the </w:t>
      </w:r>
      <w:r w:rsidR="00B157AD" w:rsidRPr="00EF3675">
        <w:rPr>
          <w:snapToGrid w:val="0"/>
          <w:kern w:val="22"/>
        </w:rPr>
        <w:t>detection of living modified organisms</w:t>
      </w:r>
      <w:r w:rsidR="006C1D6E" w:rsidRPr="00EF3675">
        <w:rPr>
          <w:snapToGrid w:val="0"/>
          <w:kern w:val="22"/>
        </w:rPr>
        <w:t xml:space="preserve"> (+7 per cent)</w:t>
      </w:r>
      <w:r w:rsidR="00B157AD" w:rsidRPr="00EF3675">
        <w:rPr>
          <w:snapToGrid w:val="0"/>
          <w:kern w:val="22"/>
        </w:rPr>
        <w:t xml:space="preserve"> </w:t>
      </w:r>
      <w:r w:rsidR="0051011A" w:rsidRPr="00EF3675">
        <w:rPr>
          <w:snapToGrid w:val="0"/>
          <w:kern w:val="22"/>
        </w:rPr>
        <w:t>and</w:t>
      </w:r>
      <w:r w:rsidR="00B157AD" w:rsidRPr="00EF3675">
        <w:rPr>
          <w:snapToGrid w:val="0"/>
          <w:kern w:val="22"/>
        </w:rPr>
        <w:t xml:space="preserve"> </w:t>
      </w:r>
      <w:r w:rsidR="002E446A" w:rsidRPr="00EF3675">
        <w:rPr>
          <w:snapToGrid w:val="0"/>
          <w:kern w:val="22"/>
        </w:rPr>
        <w:t>75 per cent</w:t>
      </w:r>
      <w:r w:rsidR="00F4206E" w:rsidRPr="00EF3675">
        <w:rPr>
          <w:snapToGrid w:val="0"/>
          <w:kern w:val="22"/>
        </w:rPr>
        <w:t xml:space="preserve"> had access to such infrastructure</w:t>
      </w:r>
      <w:r w:rsidR="002E446A" w:rsidRPr="00EF3675">
        <w:rPr>
          <w:snapToGrid w:val="0"/>
          <w:kern w:val="22"/>
        </w:rPr>
        <w:t xml:space="preserve"> </w:t>
      </w:r>
      <w:r w:rsidR="00FB1524" w:rsidRPr="00EF3675">
        <w:rPr>
          <w:snapToGrid w:val="0"/>
          <w:kern w:val="22"/>
        </w:rPr>
        <w:t xml:space="preserve">for the identification of </w:t>
      </w:r>
      <w:r w:rsidR="007208EB" w:rsidRPr="00EF3675">
        <w:rPr>
          <w:snapToGrid w:val="0"/>
          <w:kern w:val="22"/>
        </w:rPr>
        <w:t xml:space="preserve">living </w:t>
      </w:r>
      <w:r w:rsidR="007208EB" w:rsidRPr="00EF3675">
        <w:rPr>
          <w:bCs/>
          <w:iCs/>
          <w:snapToGrid w:val="0"/>
          <w:kern w:val="22"/>
        </w:rPr>
        <w:t>modified</w:t>
      </w:r>
      <w:r w:rsidR="007208EB" w:rsidRPr="00EF3675">
        <w:rPr>
          <w:snapToGrid w:val="0"/>
          <w:kern w:val="22"/>
        </w:rPr>
        <w:t xml:space="preserve"> organisms</w:t>
      </w:r>
      <w:r w:rsidR="006C1D6E" w:rsidRPr="00EF3675">
        <w:rPr>
          <w:snapToGrid w:val="0"/>
          <w:kern w:val="22"/>
        </w:rPr>
        <w:t xml:space="preserve"> (no baseline information </w:t>
      </w:r>
      <w:r w:rsidRPr="00EF3675">
        <w:rPr>
          <w:snapToGrid w:val="0"/>
          <w:kern w:val="22"/>
        </w:rPr>
        <w:t>wa</w:t>
      </w:r>
      <w:r w:rsidR="006C1D6E" w:rsidRPr="00EF3675">
        <w:rPr>
          <w:snapToGrid w:val="0"/>
          <w:kern w:val="22"/>
        </w:rPr>
        <w:t>s available)</w:t>
      </w:r>
    </w:p>
    <w:p w14:paraId="27D8976E" w14:textId="7006E824" w:rsidR="00A92CEB" w:rsidRPr="00EF3675" w:rsidRDefault="00F4206E"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Seventy-four</w:t>
      </w:r>
      <w:r w:rsidR="003C349C" w:rsidRPr="00EF3675">
        <w:rPr>
          <w:snapToGrid w:val="0"/>
          <w:kern w:val="22"/>
        </w:rPr>
        <w:t xml:space="preserve"> per cent of Parties had access to tools </w:t>
      </w:r>
      <w:r w:rsidR="00F3530E" w:rsidRPr="00EF3675">
        <w:rPr>
          <w:snapToGrid w:val="0"/>
          <w:kern w:val="22"/>
        </w:rPr>
        <w:t>for</w:t>
      </w:r>
      <w:r w:rsidR="003C349C" w:rsidRPr="00EF3675">
        <w:rPr>
          <w:snapToGrid w:val="0"/>
          <w:kern w:val="22"/>
        </w:rPr>
        <w:t xml:space="preserve"> detect</w:t>
      </w:r>
      <w:r w:rsidR="00F3530E" w:rsidRPr="00EF3675">
        <w:rPr>
          <w:snapToGrid w:val="0"/>
          <w:kern w:val="22"/>
        </w:rPr>
        <w:t>ing</w:t>
      </w:r>
      <w:r w:rsidR="003C349C" w:rsidRPr="00EF3675">
        <w:rPr>
          <w:snapToGrid w:val="0"/>
          <w:kern w:val="22"/>
        </w:rPr>
        <w:t xml:space="preserve"> and identify</w:t>
      </w:r>
      <w:r w:rsidR="00F3530E" w:rsidRPr="00EF3675">
        <w:rPr>
          <w:snapToGrid w:val="0"/>
          <w:kern w:val="22"/>
        </w:rPr>
        <w:t>ing</w:t>
      </w:r>
      <w:r w:rsidR="003C349C" w:rsidRPr="00EF3675">
        <w:rPr>
          <w:snapToGrid w:val="0"/>
          <w:kern w:val="22"/>
        </w:rPr>
        <w:t xml:space="preserve"> living modified organisms</w:t>
      </w:r>
      <w:r w:rsidR="009064E4" w:rsidRPr="00EF3675">
        <w:rPr>
          <w:snapToGrid w:val="0"/>
          <w:kern w:val="22"/>
        </w:rPr>
        <w:t xml:space="preserve"> and 67 per cent of Parties had access to </w:t>
      </w:r>
      <w:r w:rsidR="00CF0421" w:rsidRPr="00EF3675">
        <w:rPr>
          <w:snapToGrid w:val="0"/>
          <w:kern w:val="22"/>
        </w:rPr>
        <w:t>certified reference materials</w:t>
      </w:r>
      <w:r w:rsidR="00E266A1" w:rsidRPr="00EF3675">
        <w:rPr>
          <w:snapToGrid w:val="0"/>
          <w:kern w:val="22"/>
        </w:rPr>
        <w:t xml:space="preserve">. </w:t>
      </w:r>
      <w:r w:rsidR="00857D3B" w:rsidRPr="00EF3675">
        <w:rPr>
          <w:snapToGrid w:val="0"/>
          <w:kern w:val="22"/>
        </w:rPr>
        <w:t xml:space="preserve">Considerable </w:t>
      </w:r>
      <w:r w:rsidR="00AD562B" w:rsidRPr="00EF3675">
        <w:rPr>
          <w:snapToGrid w:val="0"/>
          <w:kern w:val="22"/>
        </w:rPr>
        <w:t xml:space="preserve">regional </w:t>
      </w:r>
      <w:r w:rsidR="00857D3B" w:rsidRPr="00EF3675">
        <w:rPr>
          <w:snapToGrid w:val="0"/>
          <w:kern w:val="22"/>
        </w:rPr>
        <w:t>variation c</w:t>
      </w:r>
      <w:r w:rsidR="00F3530E" w:rsidRPr="00EF3675">
        <w:rPr>
          <w:snapToGrid w:val="0"/>
          <w:kern w:val="22"/>
        </w:rPr>
        <w:t>ould</w:t>
      </w:r>
      <w:r w:rsidR="00857D3B" w:rsidRPr="00EF3675">
        <w:rPr>
          <w:snapToGrid w:val="0"/>
          <w:kern w:val="22"/>
        </w:rPr>
        <w:t xml:space="preserve"> be observed </w:t>
      </w:r>
      <w:r w:rsidR="00B21E69" w:rsidRPr="00EF3675">
        <w:rPr>
          <w:snapToGrid w:val="0"/>
          <w:kern w:val="22"/>
        </w:rPr>
        <w:t>among</w:t>
      </w:r>
      <w:r w:rsidR="00857D3B" w:rsidRPr="00EF3675">
        <w:rPr>
          <w:snapToGrid w:val="0"/>
          <w:kern w:val="22"/>
        </w:rPr>
        <w:t xml:space="preserve"> Parties </w:t>
      </w:r>
      <w:r w:rsidR="00386958" w:rsidRPr="00EF3675">
        <w:rPr>
          <w:snapToGrid w:val="0"/>
          <w:kern w:val="22"/>
        </w:rPr>
        <w:t>in different regions</w:t>
      </w:r>
      <w:r w:rsidR="00857D3B" w:rsidRPr="00EF3675">
        <w:rPr>
          <w:snapToGrid w:val="0"/>
          <w:kern w:val="22"/>
        </w:rPr>
        <w:t xml:space="preserve"> </w:t>
      </w:r>
      <w:r w:rsidR="009E39AE" w:rsidRPr="00EF3675">
        <w:rPr>
          <w:snapToGrid w:val="0"/>
          <w:kern w:val="22"/>
        </w:rPr>
        <w:t xml:space="preserve">with respect to their </w:t>
      </w:r>
      <w:r w:rsidR="00857D3B" w:rsidRPr="00EF3675">
        <w:rPr>
          <w:snapToGrid w:val="0"/>
          <w:kern w:val="22"/>
        </w:rPr>
        <w:t>report</w:t>
      </w:r>
      <w:r w:rsidR="008B3C21" w:rsidRPr="00EF3675">
        <w:rPr>
          <w:snapToGrid w:val="0"/>
          <w:kern w:val="22"/>
        </w:rPr>
        <w:t xml:space="preserve">ing on having </w:t>
      </w:r>
      <w:r w:rsidR="00857D3B" w:rsidRPr="00EF3675">
        <w:rPr>
          <w:snapToGrid w:val="0"/>
          <w:kern w:val="22"/>
        </w:rPr>
        <w:t xml:space="preserve">had access to </w:t>
      </w:r>
      <w:r w:rsidR="00AD562B" w:rsidRPr="00EF3675">
        <w:rPr>
          <w:snapToGrid w:val="0"/>
          <w:kern w:val="22"/>
        </w:rPr>
        <w:t>and ha</w:t>
      </w:r>
      <w:r w:rsidR="00D53E5B" w:rsidRPr="00EF3675">
        <w:rPr>
          <w:snapToGrid w:val="0"/>
          <w:kern w:val="22"/>
        </w:rPr>
        <w:t>ving</w:t>
      </w:r>
      <w:r w:rsidR="00857D3B" w:rsidRPr="00EF3675">
        <w:rPr>
          <w:snapToGrid w:val="0"/>
          <w:kern w:val="22"/>
        </w:rPr>
        <w:t xml:space="preserve"> used certified reference materials</w:t>
      </w:r>
      <w:r w:rsidR="00D53E5B" w:rsidRPr="00EF3675">
        <w:rPr>
          <w:snapToGrid w:val="0"/>
          <w:kern w:val="22"/>
        </w:rPr>
        <w:t xml:space="preserve"> (between 39 and 95 per cent; and 48 and 100 per cent, respectively)</w:t>
      </w:r>
    </w:p>
    <w:p w14:paraId="65324249" w14:textId="5159B014" w:rsidR="00683C97" w:rsidRPr="00EF3675" w:rsidRDefault="00AF0695"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rPr>
      </w:pPr>
      <w:r w:rsidRPr="00EF3675">
        <w:rPr>
          <w:snapToGrid w:val="0"/>
          <w:kern w:val="22"/>
        </w:rPr>
        <w:t>C</w:t>
      </w:r>
      <w:r w:rsidR="00612B13" w:rsidRPr="00EF3675">
        <w:rPr>
          <w:snapToGrid w:val="0"/>
          <w:kern w:val="22"/>
        </w:rPr>
        <w:t>apacity</w:t>
      </w:r>
      <w:r w:rsidR="00183EBB" w:rsidRPr="00EF3675">
        <w:rPr>
          <w:snapToGrid w:val="0"/>
          <w:kern w:val="22"/>
        </w:rPr>
        <w:t>-building</w:t>
      </w:r>
      <w:r w:rsidR="00612B13" w:rsidRPr="00EF3675">
        <w:rPr>
          <w:snapToGrid w:val="0"/>
          <w:kern w:val="22"/>
        </w:rPr>
        <w:t xml:space="preserve"> on</w:t>
      </w:r>
      <w:r w:rsidR="0029019B" w:rsidRPr="00EF3675">
        <w:rPr>
          <w:snapToGrid w:val="0"/>
          <w:kern w:val="22"/>
        </w:rPr>
        <w:t xml:space="preserve"> sampling, detection and identification of living modified organisms</w:t>
      </w:r>
      <w:r w:rsidR="00612B13" w:rsidRPr="00EF3675">
        <w:rPr>
          <w:snapToGrid w:val="0"/>
          <w:kern w:val="22"/>
        </w:rPr>
        <w:t xml:space="preserve"> </w:t>
      </w:r>
      <w:r w:rsidR="009E39AE" w:rsidRPr="00EF3675">
        <w:rPr>
          <w:snapToGrid w:val="0"/>
          <w:kern w:val="22"/>
        </w:rPr>
        <w:t>wa</w:t>
      </w:r>
      <w:r w:rsidR="00D911A3" w:rsidRPr="00EF3675">
        <w:rPr>
          <w:snapToGrid w:val="0"/>
          <w:kern w:val="22"/>
        </w:rPr>
        <w:t>s a growing need for</w:t>
      </w:r>
      <w:r w:rsidR="00612B13" w:rsidRPr="00EF3675">
        <w:rPr>
          <w:snapToGrid w:val="0"/>
          <w:kern w:val="22"/>
        </w:rPr>
        <w:t xml:space="preserve"> Parties</w:t>
      </w:r>
      <w:r w:rsidR="00D911A3" w:rsidRPr="00EF3675">
        <w:rPr>
          <w:snapToGrid w:val="0"/>
          <w:kern w:val="22"/>
        </w:rPr>
        <w:t xml:space="preserve"> (88 per cent</w:t>
      </w:r>
      <w:r w:rsidR="00D04FC1" w:rsidRPr="00EF3675">
        <w:rPr>
          <w:snapToGrid w:val="0"/>
          <w:kern w:val="22"/>
        </w:rPr>
        <w:t xml:space="preserve">, </w:t>
      </w:r>
      <w:r w:rsidR="00112B79" w:rsidRPr="00EF3675">
        <w:rPr>
          <w:snapToGrid w:val="0"/>
          <w:kern w:val="22"/>
        </w:rPr>
        <w:t>represent</w:t>
      </w:r>
      <w:r w:rsidR="00D04FC1" w:rsidRPr="00EF3675">
        <w:rPr>
          <w:snapToGrid w:val="0"/>
          <w:kern w:val="22"/>
        </w:rPr>
        <w:t>ing</w:t>
      </w:r>
      <w:r w:rsidR="00112B79" w:rsidRPr="00EF3675">
        <w:rPr>
          <w:snapToGrid w:val="0"/>
          <w:kern w:val="22"/>
        </w:rPr>
        <w:t xml:space="preserve"> an 8 per cent increase </w:t>
      </w:r>
      <w:r w:rsidR="00894DF4" w:rsidRPr="00EF3675">
        <w:rPr>
          <w:snapToGrid w:val="0"/>
          <w:kern w:val="22"/>
        </w:rPr>
        <w:t>from the baseline</w:t>
      </w:r>
      <w:r w:rsidR="00242B24" w:rsidRPr="00EF3675">
        <w:rPr>
          <w:snapToGrid w:val="0"/>
          <w:kern w:val="22"/>
        </w:rPr>
        <w:t>)</w:t>
      </w:r>
    </w:p>
    <w:p w14:paraId="5425E7F3" w14:textId="7E4224D1" w:rsidR="00683C97" w:rsidRPr="00EF3675" w:rsidRDefault="00683C97" w:rsidP="00FA2932">
      <w:pPr>
        <w:pStyle w:val="CBDH4"/>
        <w:rPr>
          <w:snapToGrid w:val="0"/>
        </w:rPr>
      </w:pPr>
      <w:r w:rsidRPr="00EF3675">
        <w:rPr>
          <w:snapToGrid w:val="0"/>
        </w:rPr>
        <w:t>(b)</w:t>
      </w:r>
      <w:r w:rsidRPr="00EF3675">
        <w:rPr>
          <w:snapToGrid w:val="0"/>
        </w:rPr>
        <w:tab/>
        <w:t>Analysis of information</w:t>
      </w:r>
    </w:p>
    <w:p w14:paraId="747C60B2" w14:textId="2BB67DC2" w:rsidR="003A2D02" w:rsidRPr="00EF3675" w:rsidRDefault="00CF16C0" w:rsidP="00FA2932">
      <w:pPr>
        <w:pStyle w:val="CBDNormalNumber"/>
      </w:pPr>
      <w:r w:rsidRPr="00EF3675">
        <w:rPr>
          <w:snapToGrid w:val="0"/>
          <w:kern w:val="22"/>
        </w:rPr>
        <w:t>Goal A.8 include</w:t>
      </w:r>
      <w:r w:rsidR="00CD4D5C" w:rsidRPr="00EF3675">
        <w:rPr>
          <w:snapToGrid w:val="0"/>
          <w:kern w:val="22"/>
        </w:rPr>
        <w:t>d</w:t>
      </w:r>
      <w:r w:rsidRPr="00EF3675">
        <w:rPr>
          <w:snapToGrid w:val="0"/>
          <w:kern w:val="22"/>
        </w:rPr>
        <w:t xml:space="preserve"> </w:t>
      </w:r>
      <w:r w:rsidR="008F6336" w:rsidRPr="00EF3675">
        <w:rPr>
          <w:snapToGrid w:val="0"/>
          <w:kern w:val="22"/>
        </w:rPr>
        <w:t>three</w:t>
      </w:r>
      <w:r w:rsidRPr="00EF3675">
        <w:rPr>
          <w:snapToGrid w:val="0"/>
          <w:kern w:val="22"/>
        </w:rPr>
        <w:t xml:space="preserve">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w:t>
      </w:r>
      <w:r w:rsidR="008F6336" w:rsidRPr="00EF3675">
        <w:rPr>
          <w:bCs/>
          <w:iCs/>
          <w:snapToGrid w:val="0"/>
          <w:kern w:val="22"/>
        </w:rPr>
        <w:t>and four</w:t>
      </w:r>
      <w:r w:rsidRPr="00EF3675">
        <w:rPr>
          <w:bCs/>
          <w:iCs/>
          <w:snapToGrid w:val="0"/>
          <w:kern w:val="22"/>
        </w:rPr>
        <w:t xml:space="preserve"> indicators to measure progress towards th</w:t>
      </w:r>
      <w:r w:rsidR="0088557C" w:rsidRPr="00EF3675">
        <w:rPr>
          <w:bCs/>
          <w:iCs/>
          <w:snapToGrid w:val="0"/>
          <w:kern w:val="22"/>
        </w:rPr>
        <w:t>ose</w:t>
      </w:r>
      <w:r w:rsidRPr="00EF3675">
        <w:rPr>
          <w:bCs/>
          <w:iCs/>
          <w:snapToGrid w:val="0"/>
          <w:kern w:val="22"/>
        </w:rPr>
        <w:t xml:space="preserve"> objectives. </w:t>
      </w:r>
      <w:r w:rsidR="008F6336" w:rsidRPr="00EF3675">
        <w:rPr>
          <w:bCs/>
          <w:iCs/>
          <w:snapToGrid w:val="0"/>
          <w:kern w:val="22"/>
        </w:rPr>
        <w:t>With regard</w:t>
      </w:r>
      <w:r w:rsidR="003A2D02" w:rsidRPr="00EF3675">
        <w:rPr>
          <w:snapToGrid w:val="0"/>
          <w:kern w:val="22"/>
        </w:rPr>
        <w:t xml:space="preserve"> to i</w:t>
      </w:r>
      <w:r w:rsidR="00C54A74" w:rsidRPr="00EF3675">
        <w:rPr>
          <w:snapToGrid w:val="0"/>
          <w:kern w:val="22"/>
        </w:rPr>
        <w:t xml:space="preserve">ndicator </w:t>
      </w:r>
      <w:r w:rsidR="00EA756A" w:rsidRPr="00EF3675">
        <w:rPr>
          <w:snapToGrid w:val="0"/>
          <w:kern w:val="22"/>
        </w:rPr>
        <w:t>A.8</w:t>
      </w:r>
      <w:r w:rsidR="004124E8" w:rsidRPr="00EF3675">
        <w:rPr>
          <w:snapToGrid w:val="0"/>
          <w:kern w:val="22"/>
        </w:rPr>
        <w:t xml:space="preserve"> </w:t>
      </w:r>
      <w:r w:rsidR="00231C83" w:rsidRPr="00EF3675">
        <w:rPr>
          <w:snapToGrid w:val="0"/>
          <w:kern w:val="22"/>
        </w:rPr>
        <w:t>(a)</w:t>
      </w:r>
      <w:r w:rsidR="00EA756A" w:rsidRPr="00EF3675">
        <w:rPr>
          <w:snapToGrid w:val="0"/>
          <w:kern w:val="22"/>
        </w:rPr>
        <w:t xml:space="preserve"> </w:t>
      </w:r>
      <w:r w:rsidR="00992410" w:rsidRPr="00EF3675">
        <w:rPr>
          <w:snapToGrid w:val="0"/>
          <w:kern w:val="22"/>
        </w:rPr>
        <w:t>(</w:t>
      </w:r>
      <w:r w:rsidR="00CD4D5C" w:rsidRPr="00EF3675">
        <w:rPr>
          <w:snapToGrid w:val="0"/>
          <w:kern w:val="22"/>
        </w:rPr>
        <w:t>p</w:t>
      </w:r>
      <w:r w:rsidR="00231C83" w:rsidRPr="00EF3675">
        <w:rPr>
          <w:snapToGrid w:val="0"/>
          <w:kern w:val="22"/>
        </w:rPr>
        <w:t xml:space="preserve">ercentage of </w:t>
      </w:r>
      <w:r w:rsidR="00023999" w:rsidRPr="00EF3675">
        <w:rPr>
          <w:snapToGrid w:val="0"/>
          <w:kern w:val="22"/>
        </w:rPr>
        <w:t>living modified organism</w:t>
      </w:r>
      <w:r w:rsidR="00231C83" w:rsidRPr="00EF3675">
        <w:rPr>
          <w:snapToGrid w:val="0"/>
          <w:kern w:val="22"/>
        </w:rPr>
        <w:t xml:space="preserve">s </w:t>
      </w:r>
      <w:r w:rsidR="004124E8" w:rsidRPr="00EF3675">
        <w:rPr>
          <w:snapToGrid w:val="0"/>
          <w:kern w:val="22"/>
        </w:rPr>
        <w:t>o</w:t>
      </w:r>
      <w:r w:rsidR="00231C83" w:rsidRPr="00EF3675">
        <w:rPr>
          <w:snapToGrid w:val="0"/>
          <w:kern w:val="22"/>
        </w:rPr>
        <w:t>n the B</w:t>
      </w:r>
      <w:r w:rsidR="00023999" w:rsidRPr="00EF3675">
        <w:rPr>
          <w:snapToGrid w:val="0"/>
          <w:kern w:val="22"/>
        </w:rPr>
        <w:t>iosafety Clearing-House</w:t>
      </w:r>
      <w:r w:rsidR="00231C83" w:rsidRPr="00EF3675">
        <w:rPr>
          <w:snapToGrid w:val="0"/>
          <w:kern w:val="22"/>
        </w:rPr>
        <w:t xml:space="preserve"> for which detection methods are available</w:t>
      </w:r>
      <w:r w:rsidR="00992410" w:rsidRPr="00EF3675">
        <w:rPr>
          <w:snapToGrid w:val="0"/>
          <w:kern w:val="22"/>
        </w:rPr>
        <w:t>)</w:t>
      </w:r>
      <w:r w:rsidR="00B07499" w:rsidRPr="00EF3675">
        <w:rPr>
          <w:snapToGrid w:val="0"/>
          <w:kern w:val="22"/>
        </w:rPr>
        <w:t>,</w:t>
      </w:r>
      <w:r w:rsidR="00EA756A" w:rsidRPr="00EF3675">
        <w:rPr>
          <w:snapToGrid w:val="0"/>
          <w:kern w:val="22"/>
        </w:rPr>
        <w:t xml:space="preserve"> </w:t>
      </w:r>
      <w:r w:rsidR="009D7986" w:rsidRPr="00EF3675">
        <w:rPr>
          <w:snapToGrid w:val="0"/>
          <w:kern w:val="22"/>
        </w:rPr>
        <w:t xml:space="preserve">569 living modified organism records </w:t>
      </w:r>
      <w:r w:rsidR="009708F5" w:rsidRPr="00EF3675">
        <w:rPr>
          <w:snapToGrid w:val="0"/>
          <w:kern w:val="22"/>
        </w:rPr>
        <w:t xml:space="preserve">have associated </w:t>
      </w:r>
      <w:r w:rsidR="007A1A3A" w:rsidRPr="00EF3675">
        <w:rPr>
          <w:snapToGrid w:val="0"/>
          <w:kern w:val="22"/>
        </w:rPr>
        <w:t xml:space="preserve">information in the </w:t>
      </w:r>
      <w:r w:rsidR="00EC338E" w:rsidRPr="00EF3675">
        <w:rPr>
          <w:snapToGrid w:val="0"/>
          <w:kern w:val="22"/>
        </w:rPr>
        <w:t>d</w:t>
      </w:r>
      <w:r w:rsidR="001A1BDF" w:rsidRPr="00EF3675">
        <w:rPr>
          <w:snapToGrid w:val="0"/>
          <w:kern w:val="22"/>
        </w:rPr>
        <w:t xml:space="preserve">etection </w:t>
      </w:r>
      <w:r w:rsidR="00D64F5E" w:rsidRPr="00EF3675">
        <w:rPr>
          <w:snapToGrid w:val="0"/>
          <w:kern w:val="22"/>
        </w:rPr>
        <w:t>method(s) field of th</w:t>
      </w:r>
      <w:r w:rsidR="00BA0CCF" w:rsidRPr="00EF3675">
        <w:rPr>
          <w:snapToGrid w:val="0"/>
          <w:kern w:val="22"/>
        </w:rPr>
        <w:t>e co</w:t>
      </w:r>
      <w:r w:rsidR="00FF2A62" w:rsidRPr="00EF3675">
        <w:rPr>
          <w:snapToGrid w:val="0"/>
          <w:kern w:val="22"/>
        </w:rPr>
        <w:t>mmon format</w:t>
      </w:r>
      <w:r w:rsidR="00CE6591" w:rsidRPr="00EF3675">
        <w:rPr>
          <w:snapToGrid w:val="0"/>
          <w:kern w:val="22"/>
        </w:rPr>
        <w:t xml:space="preserve"> out of a total of 1</w:t>
      </w:r>
      <w:r w:rsidR="007E65F7" w:rsidRPr="00EF3675">
        <w:rPr>
          <w:snapToGrid w:val="0"/>
          <w:kern w:val="22"/>
        </w:rPr>
        <w:t>,</w:t>
      </w:r>
      <w:r w:rsidR="00CE6591" w:rsidRPr="00EF3675">
        <w:rPr>
          <w:snapToGrid w:val="0"/>
          <w:kern w:val="22"/>
        </w:rPr>
        <w:t>018 living modified organism</w:t>
      </w:r>
      <w:r w:rsidR="00AD0BA5" w:rsidRPr="00EF3675">
        <w:rPr>
          <w:snapToGrid w:val="0"/>
          <w:kern w:val="22"/>
        </w:rPr>
        <w:t xml:space="preserve"> records published on the Biosafety Clearing-House</w:t>
      </w:r>
      <w:r w:rsidR="00912A40" w:rsidRPr="00EF3675">
        <w:rPr>
          <w:snapToGrid w:val="0"/>
          <w:kern w:val="22"/>
        </w:rPr>
        <w:t xml:space="preserve"> (</w:t>
      </w:r>
      <w:r w:rsidR="002D6509" w:rsidRPr="00EF3675">
        <w:rPr>
          <w:snapToGrid w:val="0"/>
          <w:kern w:val="22"/>
        </w:rPr>
        <w:t xml:space="preserve">representing </w:t>
      </w:r>
      <w:r w:rsidR="00F170FE" w:rsidRPr="00EF3675">
        <w:rPr>
          <w:snapToGrid w:val="0"/>
          <w:kern w:val="22"/>
        </w:rPr>
        <w:t xml:space="preserve">56 per cent of living modified </w:t>
      </w:r>
      <w:r w:rsidR="00CA5945" w:rsidRPr="00EF3675">
        <w:rPr>
          <w:snapToGrid w:val="0"/>
          <w:kern w:val="22"/>
        </w:rPr>
        <w:t xml:space="preserve">organism </w:t>
      </w:r>
      <w:r w:rsidR="00F170FE" w:rsidRPr="00EF3675">
        <w:rPr>
          <w:snapToGrid w:val="0"/>
          <w:kern w:val="22"/>
        </w:rPr>
        <w:t>records)</w:t>
      </w:r>
      <w:r w:rsidR="00FF2A62" w:rsidRPr="00EF3675">
        <w:rPr>
          <w:snapToGrid w:val="0"/>
          <w:kern w:val="22"/>
        </w:rPr>
        <w:t xml:space="preserve">. </w:t>
      </w:r>
      <w:r w:rsidR="007967A3" w:rsidRPr="00EF3675">
        <w:rPr>
          <w:snapToGrid w:val="0"/>
          <w:kern w:val="22"/>
        </w:rPr>
        <w:t>No</w:t>
      </w:r>
      <w:r w:rsidR="003A2D02" w:rsidRPr="00EF3675">
        <w:rPr>
          <w:snapToGrid w:val="0"/>
          <w:kern w:val="22"/>
        </w:rPr>
        <w:t xml:space="preserve"> baseline</w:t>
      </w:r>
      <w:r w:rsidR="007967A3" w:rsidRPr="00EF3675">
        <w:rPr>
          <w:snapToGrid w:val="0"/>
          <w:kern w:val="22"/>
        </w:rPr>
        <w:t xml:space="preserve"> information could be </w:t>
      </w:r>
      <w:r w:rsidR="00EE4F22" w:rsidRPr="00EF3675">
        <w:rPr>
          <w:snapToGrid w:val="0"/>
          <w:kern w:val="22"/>
        </w:rPr>
        <w:t>established</w:t>
      </w:r>
      <w:r w:rsidR="002D6509" w:rsidRPr="00EF3675">
        <w:rPr>
          <w:snapToGrid w:val="0"/>
          <w:kern w:val="22"/>
        </w:rPr>
        <w:t>,</w:t>
      </w:r>
      <w:r w:rsidR="007967A3" w:rsidRPr="00EF3675">
        <w:rPr>
          <w:snapToGrid w:val="0"/>
          <w:kern w:val="22"/>
        </w:rPr>
        <w:t xml:space="preserve"> as the </w:t>
      </w:r>
      <w:r w:rsidR="002D6509" w:rsidRPr="00EF3675">
        <w:rPr>
          <w:snapToGrid w:val="0"/>
          <w:kern w:val="22"/>
        </w:rPr>
        <w:t>d</w:t>
      </w:r>
      <w:r w:rsidR="007967A3" w:rsidRPr="00EF3675">
        <w:rPr>
          <w:snapToGrid w:val="0"/>
          <w:kern w:val="22"/>
        </w:rPr>
        <w:t xml:space="preserve">etection method(s) field </w:t>
      </w:r>
      <w:r w:rsidR="00757343" w:rsidRPr="00EF3675">
        <w:rPr>
          <w:snapToGrid w:val="0"/>
          <w:kern w:val="22"/>
        </w:rPr>
        <w:t>utilize</w:t>
      </w:r>
      <w:r w:rsidR="0055516A" w:rsidRPr="00EF3675">
        <w:rPr>
          <w:snapToGrid w:val="0"/>
          <w:kern w:val="22"/>
        </w:rPr>
        <w:t>d</w:t>
      </w:r>
      <w:r w:rsidR="00757343" w:rsidRPr="00EF3675">
        <w:rPr>
          <w:snapToGrid w:val="0"/>
          <w:kern w:val="22"/>
        </w:rPr>
        <w:t xml:space="preserve"> </w:t>
      </w:r>
      <w:r w:rsidR="008B6EA6" w:rsidRPr="00EF3675">
        <w:rPr>
          <w:snapToGrid w:val="0"/>
          <w:kern w:val="22"/>
        </w:rPr>
        <w:lastRenderedPageBreak/>
        <w:t xml:space="preserve">dynamic </w:t>
      </w:r>
      <w:r w:rsidR="00076525" w:rsidRPr="00EF3675">
        <w:rPr>
          <w:snapToGrid w:val="0"/>
          <w:kern w:val="22"/>
        </w:rPr>
        <w:t xml:space="preserve">information </w:t>
      </w:r>
      <w:r w:rsidR="00C80CA1" w:rsidRPr="00EF3675">
        <w:rPr>
          <w:snapToGrid w:val="0"/>
          <w:kern w:val="22"/>
        </w:rPr>
        <w:t>retrieval</w:t>
      </w:r>
      <w:r w:rsidR="00460062" w:rsidRPr="00EF3675">
        <w:rPr>
          <w:rStyle w:val="FootnoteReference"/>
          <w:snapToGrid w:val="0"/>
          <w:kern w:val="22"/>
        </w:rPr>
        <w:footnoteReference w:id="41"/>
      </w:r>
      <w:r w:rsidR="00C80CA1" w:rsidRPr="00EF3675">
        <w:rPr>
          <w:snapToGrid w:val="0"/>
          <w:kern w:val="22"/>
        </w:rPr>
        <w:t xml:space="preserve"> to populate the field with</w:t>
      </w:r>
      <w:r w:rsidR="007967A3" w:rsidRPr="00EF3675">
        <w:rPr>
          <w:snapToGrid w:val="0"/>
          <w:kern w:val="22"/>
        </w:rPr>
        <w:t xml:space="preserve"> automated links to the </w:t>
      </w:r>
      <w:r w:rsidR="00432E44" w:rsidRPr="00EF3675">
        <w:rPr>
          <w:snapToGrid w:val="0"/>
          <w:kern w:val="22"/>
        </w:rPr>
        <w:t xml:space="preserve">GMOMETHODS database of the European Union Reference Laboratory for Genetically Modified Food and Feed and </w:t>
      </w:r>
      <w:r w:rsidR="001905F9" w:rsidRPr="00EF3675">
        <w:rPr>
          <w:snapToGrid w:val="0"/>
          <w:kern w:val="22"/>
        </w:rPr>
        <w:t xml:space="preserve">the </w:t>
      </w:r>
      <w:r w:rsidR="00004848" w:rsidRPr="00EF3675">
        <w:rPr>
          <w:snapToGrid w:val="0"/>
          <w:kern w:val="22"/>
        </w:rPr>
        <w:t>d</w:t>
      </w:r>
      <w:r w:rsidR="00432E44" w:rsidRPr="00EF3675">
        <w:rPr>
          <w:snapToGrid w:val="0"/>
          <w:kern w:val="22"/>
        </w:rPr>
        <w:t>etection methods database of CropLife International</w:t>
      </w:r>
      <w:r w:rsidR="003A2D02" w:rsidRPr="00EF3675">
        <w:rPr>
          <w:snapToGrid w:val="0"/>
          <w:kern w:val="22"/>
        </w:rPr>
        <w:t>.</w:t>
      </w:r>
    </w:p>
    <w:p w14:paraId="04EFBD47" w14:textId="48FC66E5" w:rsidR="00EF27C4" w:rsidRPr="00EF3675" w:rsidRDefault="00503505" w:rsidP="00FA2932">
      <w:pPr>
        <w:pStyle w:val="CBDNormalNumber"/>
      </w:pPr>
      <w:proofErr w:type="gramStart"/>
      <w:r w:rsidRPr="00EF3675">
        <w:rPr>
          <w:snapToGrid w:val="0"/>
          <w:kern w:val="22"/>
        </w:rPr>
        <w:t>With regard to</w:t>
      </w:r>
      <w:proofErr w:type="gramEnd"/>
      <w:r w:rsidR="0091605D" w:rsidRPr="00EF3675">
        <w:rPr>
          <w:snapToGrid w:val="0"/>
          <w:kern w:val="22"/>
        </w:rPr>
        <w:t xml:space="preserve"> i</w:t>
      </w:r>
      <w:r w:rsidR="00EF27C4" w:rsidRPr="00EF3675">
        <w:rPr>
          <w:snapToGrid w:val="0"/>
          <w:kern w:val="22"/>
        </w:rPr>
        <w:t>ndicator A.8</w:t>
      </w:r>
      <w:r w:rsidR="001D4544" w:rsidRPr="00EF3675">
        <w:rPr>
          <w:snapToGrid w:val="0"/>
          <w:kern w:val="22"/>
        </w:rPr>
        <w:t xml:space="preserve"> </w:t>
      </w:r>
      <w:r w:rsidR="00EF27C4" w:rsidRPr="00EF3675">
        <w:rPr>
          <w:snapToGrid w:val="0"/>
          <w:kern w:val="22"/>
        </w:rPr>
        <w:t>(b),</w:t>
      </w:r>
      <w:r w:rsidR="005F2F4E" w:rsidRPr="00EF3675">
        <w:rPr>
          <w:snapToGrid w:val="0"/>
          <w:kern w:val="22"/>
        </w:rPr>
        <w:t xml:space="preserve"> (</w:t>
      </w:r>
      <w:r w:rsidR="00E05565" w:rsidRPr="00EF3675">
        <w:t>p</w:t>
      </w:r>
      <w:r w:rsidR="00EF27C4" w:rsidRPr="00EF3675">
        <w:t xml:space="preserve">ercentage of Parties that have access to and use resource materials and detection methods to detect and identify </w:t>
      </w:r>
      <w:r w:rsidR="00BA45E6" w:rsidRPr="00EF3675">
        <w:rPr>
          <w:snapToGrid w:val="0"/>
          <w:kern w:val="22"/>
        </w:rPr>
        <w:t>living modified organism</w:t>
      </w:r>
      <w:r w:rsidR="00EF27C4" w:rsidRPr="00EF3675">
        <w:t>s</w:t>
      </w:r>
      <w:r w:rsidR="005F2F4E" w:rsidRPr="00EF3675">
        <w:t>)</w:t>
      </w:r>
      <w:r w:rsidR="0091605D" w:rsidRPr="00EF3675">
        <w:t xml:space="preserve">, information provided in </w:t>
      </w:r>
      <w:r w:rsidR="00C568DB" w:rsidRPr="00EF3675">
        <w:rPr>
          <w:snapToGrid w:val="0"/>
          <w:kern w:val="22"/>
        </w:rPr>
        <w:t>response</w:t>
      </w:r>
      <w:r w:rsidR="00C568DB" w:rsidRPr="00EF3675">
        <w:t xml:space="preserve"> to </w:t>
      </w:r>
      <w:r w:rsidR="0091605D" w:rsidRPr="00EF3675">
        <w:t>question</w:t>
      </w:r>
      <w:r w:rsidR="00030009" w:rsidRPr="00EF3675">
        <w:t>s 90</w:t>
      </w:r>
      <w:r w:rsidR="00C642A1" w:rsidRPr="00EF3675">
        <w:t xml:space="preserve"> </w:t>
      </w:r>
      <w:r w:rsidR="00C45989" w:rsidRPr="00EF3675">
        <w:t>(a)</w:t>
      </w:r>
      <w:r w:rsidR="00030009" w:rsidRPr="00EF3675">
        <w:t xml:space="preserve"> and 9</w:t>
      </w:r>
      <w:r w:rsidR="008B7ED5" w:rsidRPr="00EF3675">
        <w:t>0</w:t>
      </w:r>
      <w:r w:rsidR="00C642A1" w:rsidRPr="00EF3675">
        <w:t xml:space="preserve"> </w:t>
      </w:r>
      <w:r w:rsidR="008B7ED5" w:rsidRPr="00EF3675">
        <w:t>(b)</w:t>
      </w:r>
      <w:r w:rsidR="00030009" w:rsidRPr="00EF3675">
        <w:t xml:space="preserve"> of the fifth national reports</w:t>
      </w:r>
      <w:r w:rsidR="00C568DB" w:rsidRPr="00EF3675">
        <w:t xml:space="preserve"> </w:t>
      </w:r>
      <w:r w:rsidR="00C642A1" w:rsidRPr="00EF3675">
        <w:t>was</w:t>
      </w:r>
      <w:r w:rsidR="00C568DB" w:rsidRPr="00EF3675">
        <w:t xml:space="preserve"> used to measure progress</w:t>
      </w:r>
      <w:r w:rsidR="00030009" w:rsidRPr="00EF3675">
        <w:t xml:space="preserve">. </w:t>
      </w:r>
      <w:r w:rsidR="00C568DB" w:rsidRPr="00EF3675">
        <w:t xml:space="preserve">No </w:t>
      </w:r>
      <w:r w:rsidR="004D3359" w:rsidRPr="00EF3675">
        <w:t>baseline</w:t>
      </w:r>
      <w:r w:rsidR="00C568DB" w:rsidRPr="00EF3675">
        <w:t xml:space="preserve"> information </w:t>
      </w:r>
      <w:r w:rsidR="00C642A1" w:rsidRPr="00EF3675">
        <w:t>wa</w:t>
      </w:r>
      <w:r w:rsidR="00C568DB" w:rsidRPr="00EF3675">
        <w:t>s available, as</w:t>
      </w:r>
      <w:r w:rsidR="00030009" w:rsidRPr="00EF3675">
        <w:t xml:space="preserve"> th</w:t>
      </w:r>
      <w:r w:rsidR="00C40E1C" w:rsidRPr="00EF3675">
        <w:t>o</w:t>
      </w:r>
      <w:r w:rsidR="00030009" w:rsidRPr="00EF3675">
        <w:t>se questions were</w:t>
      </w:r>
      <w:r w:rsidR="00671415" w:rsidRPr="00EF3675">
        <w:t xml:space="preserve"> not included in </w:t>
      </w:r>
      <w:r w:rsidR="00030009" w:rsidRPr="00EF3675">
        <w:t>the fourth national report</w:t>
      </w:r>
      <w:r w:rsidR="00671415" w:rsidRPr="00EF3675">
        <w:t xml:space="preserve">. </w:t>
      </w:r>
      <w:r w:rsidR="00C40E1C" w:rsidRPr="00EF3675">
        <w:t>Eighty</w:t>
      </w:r>
      <w:r w:rsidR="00DB2C0E" w:rsidRPr="00EF3675">
        <w:t xml:space="preserve"> per cent</w:t>
      </w:r>
      <w:r w:rsidR="00310C1D" w:rsidRPr="00EF3675">
        <w:t xml:space="preserve"> of Parties reported </w:t>
      </w:r>
      <w:r w:rsidR="005F455A" w:rsidRPr="00EF3675">
        <w:t>having</w:t>
      </w:r>
      <w:r w:rsidR="003B12C3" w:rsidRPr="00EF3675">
        <w:t xml:space="preserve"> </w:t>
      </w:r>
      <w:r w:rsidR="00C40E1C" w:rsidRPr="00EF3675">
        <w:t xml:space="preserve">had </w:t>
      </w:r>
      <w:r w:rsidR="005F455A" w:rsidRPr="00EF3675">
        <w:t xml:space="preserve">access to resource materials and detection methods </w:t>
      </w:r>
      <w:r w:rsidR="00C40E1C" w:rsidRPr="00EF3675">
        <w:t>for</w:t>
      </w:r>
      <w:r w:rsidR="005F455A" w:rsidRPr="00EF3675">
        <w:t xml:space="preserve"> detect</w:t>
      </w:r>
      <w:r w:rsidR="00C40E1C" w:rsidRPr="00EF3675">
        <w:t>ing</w:t>
      </w:r>
      <w:r w:rsidR="005F455A" w:rsidRPr="00EF3675">
        <w:t xml:space="preserve"> and identify</w:t>
      </w:r>
      <w:r w:rsidR="00C40E1C" w:rsidRPr="00EF3675">
        <w:t>ing</w:t>
      </w:r>
      <w:r w:rsidR="005F455A" w:rsidRPr="00EF3675">
        <w:t xml:space="preserve"> </w:t>
      </w:r>
      <w:r w:rsidR="00023999" w:rsidRPr="00EF3675">
        <w:rPr>
          <w:snapToGrid w:val="0"/>
          <w:kern w:val="22"/>
        </w:rPr>
        <w:t>living modified organism</w:t>
      </w:r>
      <w:r w:rsidR="005F455A" w:rsidRPr="00EF3675">
        <w:t>s</w:t>
      </w:r>
      <w:r w:rsidR="00072176" w:rsidRPr="00EF3675">
        <w:t xml:space="preserve"> and </w:t>
      </w:r>
      <w:r w:rsidR="00833392" w:rsidRPr="00EF3675">
        <w:t>75</w:t>
      </w:r>
      <w:r w:rsidR="00DB2C0E" w:rsidRPr="00EF3675">
        <w:t xml:space="preserve"> per cent</w:t>
      </w:r>
      <w:r w:rsidR="00072176" w:rsidRPr="00EF3675">
        <w:t xml:space="preserve"> of Parties</w:t>
      </w:r>
      <w:r w:rsidR="008058F2" w:rsidRPr="00EF3675">
        <w:t xml:space="preserve"> </w:t>
      </w:r>
      <w:r w:rsidR="00072176" w:rsidRPr="00EF3675">
        <w:t xml:space="preserve">reported having used resource materials and detection methods to detect and identify </w:t>
      </w:r>
      <w:r w:rsidR="00BA45E6" w:rsidRPr="00EF3675">
        <w:rPr>
          <w:snapToGrid w:val="0"/>
          <w:kern w:val="22"/>
        </w:rPr>
        <w:t>living modified organism</w:t>
      </w:r>
      <w:r w:rsidR="00072176" w:rsidRPr="00EF3675">
        <w:t>s</w:t>
      </w:r>
      <w:r w:rsidR="00C47357" w:rsidRPr="00EF3675">
        <w:t>.</w:t>
      </w:r>
    </w:p>
    <w:p w14:paraId="508B56F6" w14:textId="78C4C19C" w:rsidR="00232718" w:rsidRPr="00EF3675" w:rsidRDefault="004B2FF4" w:rsidP="00FA2932">
      <w:pPr>
        <w:pStyle w:val="CBDNormalNumber"/>
      </w:pPr>
      <w:proofErr w:type="gramStart"/>
      <w:r w:rsidRPr="00EF3675">
        <w:rPr>
          <w:snapToGrid w:val="0"/>
          <w:kern w:val="22"/>
        </w:rPr>
        <w:t>With regard to</w:t>
      </w:r>
      <w:proofErr w:type="gramEnd"/>
      <w:r w:rsidR="00A616D7" w:rsidRPr="00EF3675">
        <w:rPr>
          <w:snapToGrid w:val="0"/>
          <w:kern w:val="22"/>
        </w:rPr>
        <w:t xml:space="preserve"> indicator A.8</w:t>
      </w:r>
      <w:r w:rsidR="00C40E1C" w:rsidRPr="00EF3675">
        <w:rPr>
          <w:snapToGrid w:val="0"/>
          <w:kern w:val="22"/>
        </w:rPr>
        <w:t xml:space="preserve"> </w:t>
      </w:r>
      <w:r w:rsidR="00A616D7" w:rsidRPr="00EF3675">
        <w:rPr>
          <w:snapToGrid w:val="0"/>
          <w:kern w:val="22"/>
        </w:rPr>
        <w:t xml:space="preserve">(c), </w:t>
      </w:r>
      <w:r w:rsidR="00BF502A" w:rsidRPr="00EF3675">
        <w:rPr>
          <w:snapToGrid w:val="0"/>
          <w:kern w:val="22"/>
        </w:rPr>
        <w:t>(</w:t>
      </w:r>
      <w:r w:rsidR="00C40E1C" w:rsidRPr="00EF3675">
        <w:t>p</w:t>
      </w:r>
      <w:r w:rsidR="00A616D7" w:rsidRPr="00EF3675">
        <w:t xml:space="preserve">ercentage of Parties that have access to and use certified reference materials necessary to detect and identify </w:t>
      </w:r>
      <w:r w:rsidR="00BA45E6" w:rsidRPr="00EF3675">
        <w:rPr>
          <w:snapToGrid w:val="0"/>
          <w:kern w:val="22"/>
        </w:rPr>
        <w:t>living modified organism</w:t>
      </w:r>
      <w:r w:rsidR="00A616D7" w:rsidRPr="00EF3675">
        <w:t>s</w:t>
      </w:r>
      <w:r w:rsidR="00BF502A" w:rsidRPr="00EF3675">
        <w:t>)</w:t>
      </w:r>
      <w:r w:rsidR="00A616D7" w:rsidRPr="00EF3675">
        <w:t xml:space="preserve">, information provided in </w:t>
      </w:r>
      <w:r w:rsidR="00C568DB" w:rsidRPr="00EF3675">
        <w:t xml:space="preserve">response to </w:t>
      </w:r>
      <w:r w:rsidR="00E876CC" w:rsidRPr="00EF3675">
        <w:t>question</w:t>
      </w:r>
      <w:r w:rsidR="00001584" w:rsidRPr="00EF3675">
        <w:t>s</w:t>
      </w:r>
      <w:r w:rsidR="00C568DB" w:rsidRPr="00EF3675">
        <w:t xml:space="preserve"> 92</w:t>
      </w:r>
      <w:r w:rsidR="004421DD" w:rsidRPr="00EF3675">
        <w:t xml:space="preserve"> </w:t>
      </w:r>
      <w:r w:rsidR="00FC4094" w:rsidRPr="00EF3675">
        <w:t>(a) and 92</w:t>
      </w:r>
      <w:r w:rsidR="004421DD" w:rsidRPr="00EF3675">
        <w:t xml:space="preserve"> </w:t>
      </w:r>
      <w:r w:rsidR="00FC4094" w:rsidRPr="00EF3675">
        <w:t>(b)</w:t>
      </w:r>
      <w:r w:rsidR="00C568DB" w:rsidRPr="00EF3675">
        <w:t xml:space="preserve"> of the fifth national report </w:t>
      </w:r>
      <w:r w:rsidR="004421DD" w:rsidRPr="00EF3675">
        <w:t>wa</w:t>
      </w:r>
      <w:r w:rsidR="00C568DB" w:rsidRPr="00EF3675">
        <w:t xml:space="preserve">s used to measure progress. No </w:t>
      </w:r>
      <w:r w:rsidR="00033F4A" w:rsidRPr="00EF3675">
        <w:t>baseline</w:t>
      </w:r>
      <w:r w:rsidR="00C568DB" w:rsidRPr="00EF3675">
        <w:t xml:space="preserve"> information </w:t>
      </w:r>
      <w:r w:rsidR="004421DD" w:rsidRPr="00EF3675">
        <w:t>w</w:t>
      </w:r>
      <w:r w:rsidR="00EF5D6F" w:rsidRPr="00EF3675">
        <w:t>a</w:t>
      </w:r>
      <w:r w:rsidR="00C568DB" w:rsidRPr="00EF3675">
        <w:t>s available, as th</w:t>
      </w:r>
      <w:r w:rsidR="00EF5D6F" w:rsidRPr="00EF3675">
        <w:t>o</w:t>
      </w:r>
      <w:r w:rsidR="00C568DB" w:rsidRPr="00EF3675">
        <w:t>se questions were not included in the fourth national report.</w:t>
      </w:r>
      <w:r w:rsidR="0099454F" w:rsidRPr="00EF3675">
        <w:t xml:space="preserve"> </w:t>
      </w:r>
      <w:r w:rsidR="00EF5D6F" w:rsidRPr="00EF3675">
        <w:t>Sixty-seven</w:t>
      </w:r>
      <w:r w:rsidR="00413734" w:rsidRPr="00EF3675">
        <w:t xml:space="preserve"> </w:t>
      </w:r>
      <w:r w:rsidR="00DB2C0E" w:rsidRPr="00EF3675">
        <w:t>per cent</w:t>
      </w:r>
      <w:r w:rsidR="00AE48F1" w:rsidRPr="00EF3675">
        <w:t xml:space="preserve"> of Parties</w:t>
      </w:r>
      <w:r w:rsidR="00E36F00" w:rsidRPr="00EF3675">
        <w:t xml:space="preserve"> </w:t>
      </w:r>
      <w:r w:rsidR="00AE48F1" w:rsidRPr="00EF3675">
        <w:t>report</w:t>
      </w:r>
      <w:r w:rsidR="00413734" w:rsidRPr="00EF3675">
        <w:t>ed</w:t>
      </w:r>
      <w:r w:rsidR="00AE48F1" w:rsidRPr="00EF3675">
        <w:t xml:space="preserve"> having </w:t>
      </w:r>
      <w:r w:rsidR="00413734" w:rsidRPr="00EF3675">
        <w:t xml:space="preserve">had </w:t>
      </w:r>
      <w:r w:rsidR="00AE48F1" w:rsidRPr="00EF3675">
        <w:t xml:space="preserve">access to certified reference materials necessary to detect and identify </w:t>
      </w:r>
      <w:r w:rsidR="00BA45E6" w:rsidRPr="00EF3675">
        <w:rPr>
          <w:snapToGrid w:val="0"/>
          <w:kern w:val="22"/>
        </w:rPr>
        <w:t>living modified organism</w:t>
      </w:r>
      <w:r w:rsidR="00AE48F1" w:rsidRPr="00EF3675">
        <w:t xml:space="preserve">s, while </w:t>
      </w:r>
      <w:r w:rsidR="00B94985" w:rsidRPr="00EF3675">
        <w:t xml:space="preserve">65 </w:t>
      </w:r>
      <w:r w:rsidR="00DB2C0E" w:rsidRPr="00EF3675">
        <w:t>per cent</w:t>
      </w:r>
      <w:r w:rsidR="00AE48F1" w:rsidRPr="00EF3675">
        <w:t xml:space="preserve"> reported having used such certified reference materials. </w:t>
      </w:r>
      <w:r w:rsidR="008879B9" w:rsidRPr="00EF3675">
        <w:t xml:space="preserve">Considerable variation </w:t>
      </w:r>
      <w:r w:rsidR="00EF5D6F" w:rsidRPr="00EF3675">
        <w:t>wa</w:t>
      </w:r>
      <w:r w:rsidR="002F718C" w:rsidRPr="00EF3675">
        <w:t>s</w:t>
      </w:r>
      <w:r w:rsidR="008879B9" w:rsidRPr="00EF3675">
        <w:t xml:space="preserve"> observed </w:t>
      </w:r>
      <w:r w:rsidR="00FC7980" w:rsidRPr="00EF3675">
        <w:t>in</w:t>
      </w:r>
      <w:r w:rsidR="008879B9" w:rsidRPr="00EF3675">
        <w:t xml:space="preserve"> </w:t>
      </w:r>
      <w:r w:rsidR="0043318A" w:rsidRPr="00EF3675">
        <w:t xml:space="preserve">the </w:t>
      </w:r>
      <w:r w:rsidR="009015E4" w:rsidRPr="00EF3675">
        <w:t>proportion</w:t>
      </w:r>
      <w:r w:rsidR="0043318A" w:rsidRPr="00EF3675">
        <w:t xml:space="preserve"> of Parties </w:t>
      </w:r>
      <w:r w:rsidR="00A103FB" w:rsidRPr="00EF3675">
        <w:t xml:space="preserve">in the different regions </w:t>
      </w:r>
      <w:r w:rsidR="009015E4" w:rsidRPr="00EF3675">
        <w:t xml:space="preserve">that </w:t>
      </w:r>
      <w:r w:rsidR="0043318A" w:rsidRPr="00EF3675">
        <w:t>report</w:t>
      </w:r>
      <w:r w:rsidR="009015E4" w:rsidRPr="00EF3675">
        <w:t>ed</w:t>
      </w:r>
      <w:r w:rsidR="0043318A" w:rsidRPr="00EF3675">
        <w:t xml:space="preserve"> </w:t>
      </w:r>
      <w:r w:rsidR="009015E4" w:rsidRPr="00EF3675">
        <w:t>having</w:t>
      </w:r>
      <w:r w:rsidR="0043318A" w:rsidRPr="00EF3675">
        <w:t xml:space="preserve"> ha</w:t>
      </w:r>
      <w:r w:rsidR="003F04EC" w:rsidRPr="00EF3675">
        <w:t>d</w:t>
      </w:r>
      <w:r w:rsidR="0043318A" w:rsidRPr="00EF3675">
        <w:t xml:space="preserve"> a</w:t>
      </w:r>
      <w:r w:rsidR="00AF125B" w:rsidRPr="00EF3675">
        <w:t>ccess to certified reference materials: 4</w:t>
      </w:r>
      <w:r w:rsidR="0043318A" w:rsidRPr="00EF3675">
        <w:t xml:space="preserve">8 per cent of Parties in </w:t>
      </w:r>
      <w:r w:rsidR="005206A8" w:rsidRPr="00EF3675">
        <w:t>the</w:t>
      </w:r>
      <w:r w:rsidR="0043318A" w:rsidRPr="00EF3675">
        <w:t xml:space="preserve"> Latin</w:t>
      </w:r>
      <w:r w:rsidR="00BE7584" w:rsidRPr="00EF3675">
        <w:t xml:space="preserve"> </w:t>
      </w:r>
      <w:r w:rsidR="0043318A" w:rsidRPr="00EF3675">
        <w:t xml:space="preserve">American and Caribbean </w:t>
      </w:r>
      <w:r w:rsidR="0043318A" w:rsidRPr="00EF3675">
        <w:rPr>
          <w:snapToGrid w:val="0"/>
          <w:kern w:val="22"/>
        </w:rPr>
        <w:t>region</w:t>
      </w:r>
      <w:r w:rsidR="00583637" w:rsidRPr="00EF3675">
        <w:t>;</w:t>
      </w:r>
      <w:r w:rsidR="0043318A" w:rsidRPr="00EF3675">
        <w:t xml:space="preserve"> </w:t>
      </w:r>
      <w:r w:rsidR="00583637" w:rsidRPr="00EF3675">
        <w:t>59 per cent of Parties in the African region</w:t>
      </w:r>
      <w:r w:rsidR="00C35351" w:rsidRPr="00EF3675">
        <w:t xml:space="preserve">; 62 per cent of Parties in the Asia-Pacific region; </w:t>
      </w:r>
      <w:r w:rsidR="005024CB" w:rsidRPr="00EF3675">
        <w:t xml:space="preserve">84 per cent </w:t>
      </w:r>
      <w:r w:rsidR="003F04EC" w:rsidRPr="00EF3675">
        <w:t xml:space="preserve">of Parties </w:t>
      </w:r>
      <w:r w:rsidR="005024CB" w:rsidRPr="00EF3675">
        <w:t xml:space="preserve">in the Eastern European region; and 100 per cent </w:t>
      </w:r>
      <w:r w:rsidR="003F04EC" w:rsidRPr="00EF3675">
        <w:t xml:space="preserve">of Parties </w:t>
      </w:r>
      <w:r w:rsidR="005024CB" w:rsidRPr="00EF3675">
        <w:t xml:space="preserve">in the Western European and other States region. Similar levels of variation </w:t>
      </w:r>
      <w:r w:rsidR="00C16B81" w:rsidRPr="00EF3675">
        <w:t>w</w:t>
      </w:r>
      <w:r w:rsidR="00A2727E" w:rsidRPr="00EF3675">
        <w:t>ere</w:t>
      </w:r>
      <w:r w:rsidR="005024CB" w:rsidRPr="00EF3675">
        <w:t xml:space="preserve"> observed</w:t>
      </w:r>
      <w:r w:rsidR="004D46A9" w:rsidRPr="00EF3675">
        <w:t xml:space="preserve"> in the p</w:t>
      </w:r>
      <w:r w:rsidR="00C16B81" w:rsidRPr="00EF3675">
        <w:t>roportion</w:t>
      </w:r>
      <w:r w:rsidR="004D46A9" w:rsidRPr="00EF3675">
        <w:t xml:space="preserve"> of Parties </w:t>
      </w:r>
      <w:r w:rsidR="00C16B81" w:rsidRPr="00EF3675">
        <w:t xml:space="preserve">that </w:t>
      </w:r>
      <w:r w:rsidR="004D46A9" w:rsidRPr="00EF3675">
        <w:t>report</w:t>
      </w:r>
      <w:r w:rsidR="00C16B81" w:rsidRPr="00EF3675">
        <w:t>ed</w:t>
      </w:r>
      <w:r w:rsidR="004D46A9" w:rsidRPr="00EF3675">
        <w:t xml:space="preserve">  hav</w:t>
      </w:r>
      <w:r w:rsidR="00C16B81" w:rsidRPr="00EF3675">
        <w:t>ing</w:t>
      </w:r>
      <w:r w:rsidR="004D46A9" w:rsidRPr="00EF3675">
        <w:t xml:space="preserve"> used certified reference materials: </w:t>
      </w:r>
      <w:r w:rsidR="00BD73CB" w:rsidRPr="00EF3675">
        <w:t xml:space="preserve">39 per cent of Parties in </w:t>
      </w:r>
      <w:r w:rsidR="00A10004" w:rsidRPr="00EF3675">
        <w:t xml:space="preserve">the </w:t>
      </w:r>
      <w:r w:rsidR="00BD73CB" w:rsidRPr="00EF3675">
        <w:t>Latin</w:t>
      </w:r>
      <w:r w:rsidR="00BE7584" w:rsidRPr="00EF3675">
        <w:t xml:space="preserve"> </w:t>
      </w:r>
      <w:r w:rsidR="00BD73CB" w:rsidRPr="00EF3675">
        <w:t>American and Caribbean region; 5</w:t>
      </w:r>
      <w:r w:rsidR="00514460" w:rsidRPr="00EF3675">
        <w:t>1</w:t>
      </w:r>
      <w:r w:rsidR="00BD73CB" w:rsidRPr="00EF3675">
        <w:t xml:space="preserve"> per cent of Parties in the African region; </w:t>
      </w:r>
      <w:r w:rsidR="00514460" w:rsidRPr="00EF3675">
        <w:t>73</w:t>
      </w:r>
      <w:r w:rsidR="00BD73CB" w:rsidRPr="00EF3675">
        <w:t xml:space="preserve"> per cent of Parties in the Asia-Pacific region; 84 per cent in the Eastern European region; and </w:t>
      </w:r>
      <w:r w:rsidR="00677774" w:rsidRPr="00EF3675">
        <w:t>95</w:t>
      </w:r>
      <w:r w:rsidR="00BD73CB" w:rsidRPr="00EF3675">
        <w:t xml:space="preserve"> per cent </w:t>
      </w:r>
      <w:r w:rsidR="002A5260" w:rsidRPr="00EF3675">
        <w:t>of</w:t>
      </w:r>
      <w:r w:rsidR="00E80F6E" w:rsidRPr="00EF3675">
        <w:t xml:space="preserve"> Parties </w:t>
      </w:r>
      <w:r w:rsidR="00BD73CB" w:rsidRPr="00EF3675">
        <w:t>in the Western European and other States region</w:t>
      </w:r>
      <w:r w:rsidR="00A10004" w:rsidRPr="00EF3675">
        <w:t>.</w:t>
      </w:r>
    </w:p>
    <w:p w14:paraId="2DED7F2C" w14:textId="45FC9CE1" w:rsidR="00FD770B" w:rsidRPr="00EF3675" w:rsidRDefault="00231C83" w:rsidP="00FA2932">
      <w:pPr>
        <w:pStyle w:val="CBDNormalNumber"/>
      </w:pPr>
      <w:r w:rsidRPr="00EF3675">
        <w:rPr>
          <w:snapToGrid w:val="0"/>
          <w:kern w:val="22"/>
        </w:rPr>
        <w:t xml:space="preserve"> </w:t>
      </w:r>
      <w:proofErr w:type="gramStart"/>
      <w:r w:rsidR="000B01BA" w:rsidRPr="00EF3675">
        <w:rPr>
          <w:snapToGrid w:val="0"/>
          <w:kern w:val="22"/>
        </w:rPr>
        <w:t>With regard to</w:t>
      </w:r>
      <w:proofErr w:type="gramEnd"/>
      <w:r w:rsidR="00B32337" w:rsidRPr="00EF3675">
        <w:rPr>
          <w:snapToGrid w:val="0"/>
          <w:kern w:val="22"/>
        </w:rPr>
        <w:t xml:space="preserve"> indicator A.8</w:t>
      </w:r>
      <w:r w:rsidR="00E80F6E" w:rsidRPr="00EF3675">
        <w:rPr>
          <w:snapToGrid w:val="0"/>
          <w:kern w:val="22"/>
        </w:rPr>
        <w:t xml:space="preserve"> </w:t>
      </w:r>
      <w:r w:rsidRPr="00EF3675">
        <w:rPr>
          <w:snapToGrid w:val="0"/>
          <w:kern w:val="22"/>
        </w:rPr>
        <w:t xml:space="preserve">(d) </w:t>
      </w:r>
      <w:r w:rsidR="00601980" w:rsidRPr="00EF3675">
        <w:rPr>
          <w:snapToGrid w:val="0"/>
          <w:kern w:val="22"/>
        </w:rPr>
        <w:t>(</w:t>
      </w:r>
      <w:r w:rsidR="00E80F6E" w:rsidRPr="00EF3675">
        <w:rPr>
          <w:snapToGrid w:val="0"/>
          <w:kern w:val="22"/>
        </w:rPr>
        <w:t>p</w:t>
      </w:r>
      <w:r w:rsidRPr="00EF3675">
        <w:rPr>
          <w:snapToGrid w:val="0"/>
          <w:kern w:val="22"/>
        </w:rPr>
        <w:t xml:space="preserve">ercentage of Parties that have access to the technical infrastructure needed to detect and identify </w:t>
      </w:r>
      <w:r w:rsidR="00BA45E6" w:rsidRPr="00EF3675">
        <w:rPr>
          <w:snapToGrid w:val="0"/>
          <w:kern w:val="22"/>
        </w:rPr>
        <w:t>living modified organism</w:t>
      </w:r>
      <w:r w:rsidRPr="00EF3675">
        <w:rPr>
          <w:snapToGrid w:val="0"/>
          <w:kern w:val="22"/>
        </w:rPr>
        <w:t>s</w:t>
      </w:r>
      <w:r w:rsidR="00601980" w:rsidRPr="00EF3675">
        <w:rPr>
          <w:snapToGrid w:val="0"/>
          <w:kern w:val="22"/>
        </w:rPr>
        <w:t>)</w:t>
      </w:r>
      <w:r w:rsidR="00B32337" w:rsidRPr="00EF3675">
        <w:rPr>
          <w:snapToGrid w:val="0"/>
          <w:kern w:val="22"/>
        </w:rPr>
        <w:t>, information provided in response to question</w:t>
      </w:r>
      <w:r w:rsidR="00001584" w:rsidRPr="00EF3675">
        <w:rPr>
          <w:snapToGrid w:val="0"/>
          <w:kern w:val="22"/>
        </w:rPr>
        <w:t>s</w:t>
      </w:r>
      <w:r w:rsidR="00B32337" w:rsidRPr="00EF3675">
        <w:rPr>
          <w:snapToGrid w:val="0"/>
          <w:kern w:val="22"/>
        </w:rPr>
        <w:t xml:space="preserve"> 94</w:t>
      </w:r>
      <w:r w:rsidR="00E80F6E" w:rsidRPr="00EF3675">
        <w:rPr>
          <w:snapToGrid w:val="0"/>
          <w:kern w:val="22"/>
        </w:rPr>
        <w:t xml:space="preserve"> </w:t>
      </w:r>
      <w:r w:rsidR="00222580" w:rsidRPr="00EF3675">
        <w:rPr>
          <w:snapToGrid w:val="0"/>
          <w:kern w:val="22"/>
        </w:rPr>
        <w:t>(a) and 94</w:t>
      </w:r>
      <w:r w:rsidR="00E80F6E" w:rsidRPr="00EF3675">
        <w:rPr>
          <w:snapToGrid w:val="0"/>
          <w:kern w:val="22"/>
        </w:rPr>
        <w:t xml:space="preserve"> </w:t>
      </w:r>
      <w:r w:rsidR="00222580" w:rsidRPr="00EF3675">
        <w:rPr>
          <w:snapToGrid w:val="0"/>
          <w:kern w:val="22"/>
        </w:rPr>
        <w:t>(b)</w:t>
      </w:r>
      <w:r w:rsidR="00B32337" w:rsidRPr="00EF3675">
        <w:rPr>
          <w:snapToGrid w:val="0"/>
          <w:kern w:val="22"/>
        </w:rPr>
        <w:t xml:space="preserve"> of the fifth national report </w:t>
      </w:r>
      <w:r w:rsidR="00E80F6E" w:rsidRPr="00EF3675">
        <w:rPr>
          <w:snapToGrid w:val="0"/>
          <w:kern w:val="22"/>
        </w:rPr>
        <w:t>was</w:t>
      </w:r>
      <w:r w:rsidR="00B32337" w:rsidRPr="00EF3675">
        <w:rPr>
          <w:snapToGrid w:val="0"/>
          <w:kern w:val="22"/>
        </w:rPr>
        <w:t xml:space="preserve"> used to measure progress. </w:t>
      </w:r>
      <w:r w:rsidR="00E80F6E" w:rsidRPr="00EF3675">
        <w:rPr>
          <w:snapToGrid w:val="0"/>
          <w:kern w:val="22"/>
        </w:rPr>
        <w:t>Eighty</w:t>
      </w:r>
      <w:r w:rsidR="008C1EF0" w:rsidRPr="00EF3675">
        <w:rPr>
          <w:snapToGrid w:val="0"/>
          <w:kern w:val="22"/>
        </w:rPr>
        <w:t>-six</w:t>
      </w:r>
      <w:r w:rsidR="008C1EF0" w:rsidRPr="00EF3675">
        <w:t xml:space="preserve"> </w:t>
      </w:r>
      <w:r w:rsidR="00DB2C0E" w:rsidRPr="00EF3675">
        <w:t>per cent</w:t>
      </w:r>
      <w:r w:rsidR="000F0277" w:rsidRPr="00EF3675">
        <w:t xml:space="preserve"> of Parties reported that </w:t>
      </w:r>
      <w:r w:rsidR="000F0277" w:rsidRPr="00EF3675">
        <w:rPr>
          <w:snapToGrid w:val="0"/>
          <w:kern w:val="22"/>
        </w:rPr>
        <w:t>they</w:t>
      </w:r>
      <w:r w:rsidR="000F0277" w:rsidRPr="00EF3675">
        <w:t xml:space="preserve"> had reliable access to technical infrastructures, such as laboratories</w:t>
      </w:r>
      <w:r w:rsidR="00FE61AF" w:rsidRPr="00EF3675">
        <w:t>,</w:t>
      </w:r>
      <w:r w:rsidR="000F0277" w:rsidRPr="00EF3675">
        <w:t xml:space="preserve"> for the detection of </w:t>
      </w:r>
      <w:r w:rsidR="006846A5" w:rsidRPr="00EF3675">
        <w:t>living modified organism</w:t>
      </w:r>
      <w:r w:rsidR="000F0277" w:rsidRPr="00EF3675">
        <w:t xml:space="preserve">s (an increase of </w:t>
      </w:r>
      <w:r w:rsidR="006846A5" w:rsidRPr="00EF3675">
        <w:t>7</w:t>
      </w:r>
      <w:r w:rsidR="00DB2C0E" w:rsidRPr="00EF3675">
        <w:t xml:space="preserve"> per cent</w:t>
      </w:r>
      <w:r w:rsidR="006846A5" w:rsidRPr="00EF3675">
        <w:t xml:space="preserve"> from the baseline</w:t>
      </w:r>
      <w:r w:rsidR="000F0277" w:rsidRPr="00EF3675">
        <w:t>)</w:t>
      </w:r>
      <w:r w:rsidR="006846A5" w:rsidRPr="00EF3675">
        <w:t>,</w:t>
      </w:r>
      <w:r w:rsidR="000F0277" w:rsidRPr="00EF3675">
        <w:t xml:space="preserve"> while </w:t>
      </w:r>
      <w:r w:rsidR="00316D05" w:rsidRPr="00EF3675">
        <w:t>75</w:t>
      </w:r>
      <w:r w:rsidR="00DB2C0E" w:rsidRPr="00EF3675">
        <w:t xml:space="preserve"> per cent</w:t>
      </w:r>
      <w:r w:rsidR="000F0277" w:rsidRPr="00EF3675">
        <w:t xml:space="preserve"> of Parties reported that they had reliable access to technical infrastructures, such as laboratories</w:t>
      </w:r>
      <w:r w:rsidR="00FE61AF" w:rsidRPr="00EF3675">
        <w:t>,</w:t>
      </w:r>
      <w:r w:rsidR="000F0277" w:rsidRPr="00EF3675">
        <w:t xml:space="preserve"> for the identification of </w:t>
      </w:r>
      <w:r w:rsidR="007925A9" w:rsidRPr="00EF3675">
        <w:t>living modified organisms</w:t>
      </w:r>
      <w:r w:rsidR="000F0277" w:rsidRPr="00EF3675">
        <w:t>.</w:t>
      </w:r>
      <w:r w:rsidR="00DA7CFE" w:rsidRPr="00EF3675">
        <w:t xml:space="preserve"> </w:t>
      </w:r>
      <w:r w:rsidR="00961098" w:rsidRPr="00EF3675" w:rsidDel="00C85F63">
        <w:t xml:space="preserve">Regarding the technical infrastructure for identification of living modified organisms, no information </w:t>
      </w:r>
      <w:r w:rsidR="00826C07" w:rsidRPr="00EF3675">
        <w:t>wa</w:t>
      </w:r>
      <w:r w:rsidR="00961098" w:rsidRPr="00EF3675" w:rsidDel="00C85F63">
        <w:t>s available for the baseline.</w:t>
      </w:r>
    </w:p>
    <w:p w14:paraId="52DEE0DA" w14:textId="3B154F8E" w:rsidR="009042BA" w:rsidRPr="00EF3675" w:rsidRDefault="009042BA" w:rsidP="00FA2932">
      <w:pPr>
        <w:pStyle w:val="CBDNormalNumber"/>
      </w:pPr>
      <w:r w:rsidRPr="00EF3675">
        <w:t>Th</w:t>
      </w:r>
      <w:r w:rsidR="00826C07" w:rsidRPr="00EF3675">
        <w:t>at</w:t>
      </w:r>
      <w:r w:rsidRPr="00EF3675">
        <w:t xml:space="preserve"> indicator could be further complemented by the information provided in </w:t>
      </w:r>
      <w:r w:rsidR="00826C07" w:rsidRPr="00EF3675">
        <w:t xml:space="preserve">response to </w:t>
      </w:r>
      <w:r w:rsidRPr="00EF3675">
        <w:t xml:space="preserve">question </w:t>
      </w:r>
      <w:r w:rsidR="00BC6586" w:rsidRPr="00EF3675">
        <w:t>91</w:t>
      </w:r>
      <w:r w:rsidR="00826C07" w:rsidRPr="00EF3675">
        <w:t xml:space="preserve"> </w:t>
      </w:r>
      <w:r w:rsidRPr="00EF3675">
        <w:t>(a</w:t>
      </w:r>
      <w:r w:rsidR="00E07ED0" w:rsidRPr="00EF3675">
        <w:t xml:space="preserve">) of the fifth national report regarding access to </w:t>
      </w:r>
      <w:r w:rsidR="008C3DDC" w:rsidRPr="00EF3675">
        <w:t xml:space="preserve">tools </w:t>
      </w:r>
      <w:r w:rsidR="00826C07" w:rsidRPr="00EF3675">
        <w:t>for</w:t>
      </w:r>
      <w:r w:rsidR="008C3DDC" w:rsidRPr="00EF3675">
        <w:t xml:space="preserve"> detect</w:t>
      </w:r>
      <w:r w:rsidR="00826C07" w:rsidRPr="00EF3675">
        <w:t>ing</w:t>
      </w:r>
      <w:r w:rsidR="008C3DDC" w:rsidRPr="00EF3675">
        <w:t xml:space="preserve"> and identify living modified organisms. </w:t>
      </w:r>
      <w:r w:rsidR="00C52F9E" w:rsidRPr="00EF3675">
        <w:t>Seventy-four</w:t>
      </w:r>
      <w:r w:rsidR="005858FD" w:rsidRPr="00EF3675">
        <w:t xml:space="preserve"> per cent of Parties</w:t>
      </w:r>
      <w:r w:rsidR="005858FD" w:rsidRPr="00EF3675" w:rsidDel="00BC6586">
        <w:t xml:space="preserve"> </w:t>
      </w:r>
      <w:r w:rsidR="000C7F46" w:rsidRPr="00EF3675">
        <w:t xml:space="preserve">reported having access to tools for detection and identification of living modified organisms </w:t>
      </w:r>
      <w:r w:rsidR="00A6634F" w:rsidRPr="00EF3675">
        <w:t xml:space="preserve">and </w:t>
      </w:r>
      <w:r w:rsidR="000C7F46" w:rsidRPr="00EF3675">
        <w:rPr>
          <w:snapToGrid w:val="0"/>
          <w:kern w:val="22"/>
        </w:rPr>
        <w:t>the</w:t>
      </w:r>
      <w:r w:rsidR="000C7F46" w:rsidRPr="00EF3675">
        <w:t xml:space="preserve"> </w:t>
      </w:r>
      <w:r w:rsidR="000C659B" w:rsidRPr="00EF3675">
        <w:t xml:space="preserve">breakdown </w:t>
      </w:r>
      <w:r w:rsidR="00444E11" w:rsidRPr="00EF3675">
        <w:t xml:space="preserve">for the proportion of Parties </w:t>
      </w:r>
      <w:r w:rsidR="00DD7251" w:rsidRPr="00EF3675">
        <w:t xml:space="preserve">having access to such tools </w:t>
      </w:r>
      <w:r w:rsidR="000C659B" w:rsidRPr="00EF3675">
        <w:t>by region</w:t>
      </w:r>
      <w:r w:rsidR="00444E11" w:rsidRPr="00EF3675">
        <w:t xml:space="preserve"> was as follows</w:t>
      </w:r>
      <w:r w:rsidR="000C659B" w:rsidRPr="00EF3675">
        <w:t xml:space="preserve">: </w:t>
      </w:r>
      <w:r w:rsidR="0009653A" w:rsidRPr="00EF3675">
        <w:t xml:space="preserve">57 per cent of Parties in the Latin American and Caribbean region; </w:t>
      </w:r>
      <w:r w:rsidR="000C659B" w:rsidRPr="00EF3675">
        <w:t>66 per cent of Parties in the African region</w:t>
      </w:r>
      <w:r w:rsidR="0009653A" w:rsidRPr="00EF3675">
        <w:t>;</w:t>
      </w:r>
      <w:r w:rsidR="00A444DC" w:rsidRPr="00EF3675">
        <w:t xml:space="preserve"> </w:t>
      </w:r>
      <w:r w:rsidR="007062C3" w:rsidRPr="00EF3675">
        <w:t>69 per cent of Parties in the Asia-Pacific region; 95 per cent of Parties in the Eastern European region</w:t>
      </w:r>
      <w:r w:rsidR="00904AA6" w:rsidRPr="00EF3675">
        <w:t>;</w:t>
      </w:r>
      <w:r w:rsidR="007062C3" w:rsidRPr="00EF3675">
        <w:t xml:space="preserve"> and 100 per cent of Parties in the Western Europe and other States </w:t>
      </w:r>
      <w:r w:rsidR="00DD7251" w:rsidRPr="00EF3675">
        <w:t>region</w:t>
      </w:r>
      <w:r w:rsidR="007062C3" w:rsidRPr="00EF3675">
        <w:t>.</w:t>
      </w:r>
      <w:r w:rsidR="00AF0AC1" w:rsidRPr="00EF3675">
        <w:rPr>
          <w:snapToGrid w:val="0"/>
          <w:kern w:val="22"/>
        </w:rPr>
        <w:t xml:space="preserve"> </w:t>
      </w:r>
      <w:r w:rsidR="00AF0AC1" w:rsidRPr="00EF3675">
        <w:t xml:space="preserve">No information </w:t>
      </w:r>
      <w:r w:rsidR="00904AA6" w:rsidRPr="00EF3675">
        <w:t>wa</w:t>
      </w:r>
      <w:r w:rsidR="00AF0AC1" w:rsidRPr="00EF3675">
        <w:t>s available for the baseline, as th</w:t>
      </w:r>
      <w:r w:rsidR="00625E56" w:rsidRPr="00EF3675">
        <w:t>at</w:t>
      </w:r>
      <w:r w:rsidR="00AF0AC1" w:rsidRPr="00EF3675">
        <w:t xml:space="preserve"> question w</w:t>
      </w:r>
      <w:r w:rsidR="0009653A" w:rsidRPr="00EF3675">
        <w:t>as</w:t>
      </w:r>
      <w:r w:rsidR="00AF0AC1" w:rsidRPr="00EF3675">
        <w:t xml:space="preserve"> not included in the fourth national report.</w:t>
      </w:r>
    </w:p>
    <w:p w14:paraId="68C87E1A" w14:textId="42EB7A5F" w:rsidR="007A4471" w:rsidRPr="00EF3675" w:rsidRDefault="00281DFF" w:rsidP="00FA2932">
      <w:pPr>
        <w:pStyle w:val="CBDNormalNumber"/>
        <w:rPr>
          <w:snapToGrid w:val="0"/>
          <w:kern w:val="22"/>
        </w:rPr>
      </w:pPr>
      <w:r w:rsidRPr="00EF3675">
        <w:rPr>
          <w:snapToGrid w:val="0"/>
          <w:kern w:val="22"/>
        </w:rPr>
        <w:t xml:space="preserve">Parties provided </w:t>
      </w:r>
      <w:r w:rsidR="003F34D7" w:rsidRPr="00EF3675">
        <w:rPr>
          <w:snapToGrid w:val="0"/>
          <w:kern w:val="22"/>
        </w:rPr>
        <w:t>additional</w:t>
      </w:r>
      <w:r w:rsidR="00A20E31" w:rsidRPr="00EF3675">
        <w:rPr>
          <w:snapToGrid w:val="0"/>
          <w:kern w:val="22"/>
        </w:rPr>
        <w:t xml:space="preserve"> information related to the detection and identification of living modified organisms</w:t>
      </w:r>
      <w:r w:rsidR="00C85F22" w:rsidRPr="00EF3675">
        <w:rPr>
          <w:snapToGrid w:val="0"/>
          <w:kern w:val="22"/>
        </w:rPr>
        <w:t xml:space="preserve"> in their free text answers regarding the implementation of Articles 15, 16, 17, 18 and 25</w:t>
      </w:r>
      <w:r w:rsidR="00A20E31" w:rsidRPr="00EF3675">
        <w:rPr>
          <w:snapToGrid w:val="0"/>
          <w:kern w:val="22"/>
        </w:rPr>
        <w:t>.</w:t>
      </w:r>
      <w:r w:rsidR="00611DE2" w:rsidRPr="00EF3675" w:rsidDel="00E323BC">
        <w:rPr>
          <w:snapToGrid w:val="0"/>
          <w:kern w:val="22"/>
        </w:rPr>
        <w:t xml:space="preserve"> </w:t>
      </w:r>
      <w:r w:rsidR="00E323BC" w:rsidRPr="00EF3675">
        <w:rPr>
          <w:snapToGrid w:val="0"/>
          <w:kern w:val="22"/>
        </w:rPr>
        <w:t xml:space="preserve">Several </w:t>
      </w:r>
      <w:r w:rsidR="00611DE2" w:rsidRPr="00EF3675">
        <w:rPr>
          <w:snapToGrid w:val="0"/>
          <w:kern w:val="22"/>
        </w:rPr>
        <w:t xml:space="preserve">Parties reported well-established networks of accredited laboratories capable of detection, identification and quantification </w:t>
      </w:r>
      <w:r w:rsidR="00E323BC" w:rsidRPr="00EF3675">
        <w:rPr>
          <w:snapToGrid w:val="0"/>
          <w:kern w:val="22"/>
        </w:rPr>
        <w:t xml:space="preserve">of living modified organisms, </w:t>
      </w:r>
      <w:r w:rsidR="00611DE2" w:rsidRPr="00EF3675">
        <w:rPr>
          <w:snapToGrid w:val="0"/>
          <w:kern w:val="22"/>
        </w:rPr>
        <w:t>using real</w:t>
      </w:r>
      <w:r w:rsidR="00972FCF" w:rsidRPr="00EF3675">
        <w:rPr>
          <w:snapToGrid w:val="0"/>
          <w:kern w:val="22"/>
        </w:rPr>
        <w:t xml:space="preserve"> </w:t>
      </w:r>
      <w:r w:rsidR="00611DE2" w:rsidRPr="00EF3675">
        <w:rPr>
          <w:snapToGrid w:val="0"/>
          <w:kern w:val="22"/>
        </w:rPr>
        <w:t xml:space="preserve">time polymerase </w:t>
      </w:r>
      <w:r w:rsidR="00611DE2" w:rsidRPr="00EF3675">
        <w:rPr>
          <w:snapToGrid w:val="0"/>
          <w:kern w:val="22"/>
        </w:rPr>
        <w:lastRenderedPageBreak/>
        <w:t>chain reaction</w:t>
      </w:r>
      <w:r w:rsidR="00625E56" w:rsidRPr="00EF3675">
        <w:rPr>
          <w:snapToGrid w:val="0"/>
          <w:kern w:val="22"/>
        </w:rPr>
        <w:t>s</w:t>
      </w:r>
      <w:r w:rsidR="00611DE2" w:rsidRPr="00EF3675">
        <w:rPr>
          <w:snapToGrid w:val="0"/>
          <w:kern w:val="22"/>
        </w:rPr>
        <w:t xml:space="preserve"> and other molecular techniques, while </w:t>
      </w:r>
      <w:r w:rsidR="00271AE7" w:rsidRPr="00EF3675">
        <w:rPr>
          <w:snapToGrid w:val="0"/>
          <w:kern w:val="22"/>
        </w:rPr>
        <w:t>numerous</w:t>
      </w:r>
      <w:r w:rsidR="00611DE2" w:rsidRPr="00EF3675">
        <w:rPr>
          <w:snapToGrid w:val="0"/>
          <w:kern w:val="22"/>
        </w:rPr>
        <w:t xml:space="preserve"> other</w:t>
      </w:r>
      <w:r w:rsidR="002D7215" w:rsidRPr="00EF3675">
        <w:rPr>
          <w:snapToGrid w:val="0"/>
          <w:kern w:val="22"/>
        </w:rPr>
        <w:t xml:space="preserve"> Parties</w:t>
      </w:r>
      <w:r w:rsidR="00611DE2" w:rsidRPr="00EF3675">
        <w:rPr>
          <w:snapToGrid w:val="0"/>
          <w:kern w:val="22"/>
        </w:rPr>
        <w:t xml:space="preserve"> reported that laboratories exist</w:t>
      </w:r>
      <w:r w:rsidR="00F237A3" w:rsidRPr="00EF3675">
        <w:rPr>
          <w:snapToGrid w:val="0"/>
          <w:kern w:val="22"/>
        </w:rPr>
        <w:t>ed</w:t>
      </w:r>
      <w:r w:rsidR="00611DE2" w:rsidRPr="00EF3675">
        <w:rPr>
          <w:snapToGrid w:val="0"/>
          <w:kern w:val="22"/>
        </w:rPr>
        <w:t xml:space="preserve"> but lack</w:t>
      </w:r>
      <w:r w:rsidR="00F237A3" w:rsidRPr="00EF3675">
        <w:rPr>
          <w:snapToGrid w:val="0"/>
          <w:kern w:val="22"/>
        </w:rPr>
        <w:t>ed</w:t>
      </w:r>
      <w:r w:rsidR="00611DE2" w:rsidRPr="00EF3675">
        <w:rPr>
          <w:snapToGrid w:val="0"/>
          <w:kern w:val="22"/>
        </w:rPr>
        <w:t xml:space="preserve"> accreditation, certified reference materials, adequate equipment or </w:t>
      </w:r>
      <w:r w:rsidR="00F237A3" w:rsidRPr="00EF3675">
        <w:rPr>
          <w:snapToGrid w:val="0"/>
          <w:kern w:val="22"/>
        </w:rPr>
        <w:t xml:space="preserve">personnel with </w:t>
      </w:r>
      <w:r w:rsidR="00611DE2" w:rsidRPr="00EF3675">
        <w:rPr>
          <w:snapToGrid w:val="0"/>
          <w:kern w:val="22"/>
        </w:rPr>
        <w:t>sufficient train</w:t>
      </w:r>
      <w:r w:rsidR="00F237A3" w:rsidRPr="00EF3675">
        <w:rPr>
          <w:snapToGrid w:val="0"/>
          <w:kern w:val="22"/>
        </w:rPr>
        <w:t>ing</w:t>
      </w:r>
      <w:r w:rsidR="00611DE2" w:rsidRPr="00EF3675">
        <w:rPr>
          <w:snapToGrid w:val="0"/>
          <w:kern w:val="22"/>
        </w:rPr>
        <w:t xml:space="preserve">. </w:t>
      </w:r>
      <w:r w:rsidR="000008FE" w:rsidRPr="00EF3675">
        <w:rPr>
          <w:snapToGrid w:val="0"/>
          <w:kern w:val="22"/>
        </w:rPr>
        <w:t>M</w:t>
      </w:r>
      <w:r w:rsidR="00AB52D4" w:rsidRPr="00EF3675">
        <w:rPr>
          <w:snapToGrid w:val="0"/>
          <w:kern w:val="22"/>
        </w:rPr>
        <w:t xml:space="preserve">any </w:t>
      </w:r>
      <w:r w:rsidR="007A4471" w:rsidRPr="00EF3675">
        <w:rPr>
          <w:snapToGrid w:val="0"/>
          <w:kern w:val="22"/>
        </w:rPr>
        <w:t xml:space="preserve">Parties highlighted </w:t>
      </w:r>
      <w:r w:rsidR="00A067AF" w:rsidRPr="00EF3675">
        <w:rPr>
          <w:snapToGrid w:val="0"/>
          <w:kern w:val="22"/>
        </w:rPr>
        <w:t xml:space="preserve">the need for further strengthening of capacities to detect and identify living modified organisms </w:t>
      </w:r>
      <w:proofErr w:type="gramStart"/>
      <w:r w:rsidR="00BB0715" w:rsidRPr="00EF3675">
        <w:rPr>
          <w:snapToGrid w:val="0"/>
          <w:kern w:val="22"/>
        </w:rPr>
        <w:t xml:space="preserve">in order </w:t>
      </w:r>
      <w:r w:rsidR="00A067AF" w:rsidRPr="00EF3675">
        <w:rPr>
          <w:snapToGrid w:val="0"/>
          <w:kern w:val="22"/>
        </w:rPr>
        <w:t>to</w:t>
      </w:r>
      <w:proofErr w:type="gramEnd"/>
      <w:r w:rsidR="00A067AF" w:rsidRPr="00EF3675">
        <w:rPr>
          <w:snapToGrid w:val="0"/>
          <w:kern w:val="22"/>
        </w:rPr>
        <w:t xml:space="preserve"> support the implementation of </w:t>
      </w:r>
      <w:r w:rsidR="00C36BDA" w:rsidRPr="00EF3675">
        <w:rPr>
          <w:snapToGrid w:val="0"/>
          <w:kern w:val="22"/>
        </w:rPr>
        <w:t>the Cartagena Protocol</w:t>
      </w:r>
      <w:r w:rsidR="00A067AF" w:rsidRPr="00EF3675">
        <w:rPr>
          <w:snapToGrid w:val="0"/>
          <w:kern w:val="22"/>
        </w:rPr>
        <w:t xml:space="preserve">. </w:t>
      </w:r>
      <w:proofErr w:type="gramStart"/>
      <w:r w:rsidR="00C060D7" w:rsidRPr="00EF3675">
        <w:rPr>
          <w:snapToGrid w:val="0"/>
          <w:kern w:val="22"/>
        </w:rPr>
        <w:t>In particular, d</w:t>
      </w:r>
      <w:r w:rsidR="00A067AF" w:rsidRPr="00EF3675">
        <w:rPr>
          <w:snapToGrid w:val="0"/>
          <w:kern w:val="22"/>
        </w:rPr>
        <w:t>eveloping</w:t>
      </w:r>
      <w:proofErr w:type="gramEnd"/>
      <w:r w:rsidR="00A067AF" w:rsidRPr="00EF3675">
        <w:rPr>
          <w:snapToGrid w:val="0"/>
          <w:kern w:val="22"/>
        </w:rPr>
        <w:t xml:space="preserve"> countr</w:t>
      </w:r>
      <w:r w:rsidR="00C060D7" w:rsidRPr="00EF3675">
        <w:rPr>
          <w:snapToGrid w:val="0"/>
          <w:kern w:val="22"/>
        </w:rPr>
        <w:t>y Parties</w:t>
      </w:r>
      <w:r w:rsidR="00A067AF" w:rsidRPr="00EF3675">
        <w:rPr>
          <w:snapToGrid w:val="0"/>
          <w:kern w:val="22"/>
        </w:rPr>
        <w:t xml:space="preserve"> mentioned the need to improve laboratory infrastructure and develop </w:t>
      </w:r>
      <w:r w:rsidR="00334620" w:rsidRPr="00EF3675">
        <w:rPr>
          <w:snapToGrid w:val="0"/>
          <w:kern w:val="22"/>
        </w:rPr>
        <w:t>appropriate technical infrastructure at ports</w:t>
      </w:r>
      <w:r w:rsidR="005A6F89" w:rsidRPr="00EF3675">
        <w:rPr>
          <w:snapToGrid w:val="0"/>
          <w:kern w:val="22"/>
        </w:rPr>
        <w:t xml:space="preserve"> </w:t>
      </w:r>
      <w:r w:rsidR="00334620" w:rsidRPr="00EF3675">
        <w:rPr>
          <w:snapToGrid w:val="0"/>
          <w:kern w:val="22"/>
        </w:rPr>
        <w:t>of</w:t>
      </w:r>
      <w:r w:rsidR="00BB0715" w:rsidRPr="00EF3675">
        <w:rPr>
          <w:snapToGrid w:val="0"/>
          <w:kern w:val="22"/>
        </w:rPr>
        <w:t xml:space="preserve"> </w:t>
      </w:r>
      <w:r w:rsidR="00334620" w:rsidRPr="00EF3675">
        <w:rPr>
          <w:snapToGrid w:val="0"/>
          <w:kern w:val="22"/>
        </w:rPr>
        <w:t>entry.</w:t>
      </w:r>
      <w:r w:rsidR="000063EA" w:rsidRPr="00EF3675">
        <w:rPr>
          <w:snapToGrid w:val="0"/>
          <w:kern w:val="22"/>
        </w:rPr>
        <w:t xml:space="preserve">  </w:t>
      </w:r>
    </w:p>
    <w:p w14:paraId="105F0CC1" w14:textId="0517F118" w:rsidR="00E10D74" w:rsidRPr="00EF3675" w:rsidRDefault="00BB0715" w:rsidP="00FA2932">
      <w:pPr>
        <w:pStyle w:val="CBDNormalNumber"/>
      </w:pPr>
      <w:r w:rsidRPr="00EF3675">
        <w:rPr>
          <w:bCs/>
          <w:iCs/>
          <w:snapToGrid w:val="0"/>
          <w:kern w:val="22"/>
        </w:rPr>
        <w:t xml:space="preserve">For </w:t>
      </w:r>
      <w:r w:rsidR="00011736" w:rsidRPr="00EF3675">
        <w:rPr>
          <w:bCs/>
          <w:iCs/>
          <w:snapToGrid w:val="0"/>
          <w:kern w:val="22"/>
        </w:rPr>
        <w:t>g</w:t>
      </w:r>
      <w:r w:rsidR="00E10D74" w:rsidRPr="00EF3675">
        <w:rPr>
          <w:bCs/>
          <w:iCs/>
          <w:snapToGrid w:val="0"/>
          <w:kern w:val="22"/>
        </w:rPr>
        <w:t>oal A.8, four key areas for capacity-building</w:t>
      </w:r>
      <w:r w:rsidRPr="00EF3675">
        <w:rPr>
          <w:bCs/>
          <w:iCs/>
          <w:snapToGrid w:val="0"/>
          <w:kern w:val="22"/>
        </w:rPr>
        <w:t xml:space="preserve"> were identified under the capacity-building action plan</w:t>
      </w:r>
      <w:r w:rsidR="00E10D74" w:rsidRPr="00EF3675">
        <w:rPr>
          <w:bCs/>
          <w:iCs/>
          <w:snapToGrid w:val="0"/>
          <w:kern w:val="22"/>
        </w:rPr>
        <w:t xml:space="preserve">: </w:t>
      </w:r>
      <w:r w:rsidR="00E62435" w:rsidRPr="00EF3675">
        <w:rPr>
          <w:bCs/>
          <w:iCs/>
          <w:snapToGrid w:val="0"/>
          <w:kern w:val="22"/>
        </w:rPr>
        <w:t>(</w:t>
      </w:r>
      <w:r w:rsidR="00B91B9F" w:rsidRPr="00EF3675">
        <w:rPr>
          <w:bCs/>
          <w:iCs/>
          <w:snapToGrid w:val="0"/>
          <w:kern w:val="22"/>
        </w:rPr>
        <w:t>a</w:t>
      </w:r>
      <w:r w:rsidR="00E62435" w:rsidRPr="00EF3675">
        <w:rPr>
          <w:bCs/>
          <w:iCs/>
          <w:snapToGrid w:val="0"/>
          <w:kern w:val="22"/>
        </w:rPr>
        <w:t xml:space="preserve">) development, as necessary, and access to resource materials, procedures and information for sampling, detection and identification of </w:t>
      </w:r>
      <w:r w:rsidR="0017026D" w:rsidRPr="00EF3675">
        <w:rPr>
          <w:snapToGrid w:val="0"/>
          <w:kern w:val="22"/>
        </w:rPr>
        <w:t>living modified organism</w:t>
      </w:r>
      <w:r w:rsidR="00E62435" w:rsidRPr="00EF3675">
        <w:rPr>
          <w:bCs/>
          <w:iCs/>
          <w:snapToGrid w:val="0"/>
          <w:kern w:val="22"/>
        </w:rPr>
        <w:t>s; (</w:t>
      </w:r>
      <w:r w:rsidR="000B507A" w:rsidRPr="00EF3675">
        <w:rPr>
          <w:bCs/>
          <w:iCs/>
          <w:snapToGrid w:val="0"/>
          <w:kern w:val="22"/>
        </w:rPr>
        <w:t>b</w:t>
      </w:r>
      <w:r w:rsidR="00E62435" w:rsidRPr="00EF3675">
        <w:rPr>
          <w:bCs/>
          <w:iCs/>
          <w:snapToGrid w:val="0"/>
          <w:kern w:val="22"/>
        </w:rPr>
        <w:t xml:space="preserve">) </w:t>
      </w:r>
      <w:r w:rsidR="000B507A" w:rsidRPr="00EF3675">
        <w:rPr>
          <w:bCs/>
          <w:iCs/>
          <w:snapToGrid w:val="0"/>
          <w:kern w:val="22"/>
        </w:rPr>
        <w:t>s</w:t>
      </w:r>
      <w:r w:rsidR="00E62435" w:rsidRPr="00EF3675">
        <w:rPr>
          <w:bCs/>
          <w:iCs/>
          <w:snapToGrid w:val="0"/>
          <w:kern w:val="22"/>
        </w:rPr>
        <w:t xml:space="preserve">trengthening sampling, detection and identification </w:t>
      </w:r>
      <w:r w:rsidR="00E62435" w:rsidRPr="00EF3675">
        <w:rPr>
          <w:snapToGrid w:val="0"/>
          <w:kern w:val="22"/>
        </w:rPr>
        <w:t>capacities</w:t>
      </w:r>
      <w:r w:rsidR="00961098" w:rsidRPr="00EF3675">
        <w:rPr>
          <w:bCs/>
          <w:iCs/>
          <w:snapToGrid w:val="0"/>
          <w:kern w:val="22"/>
        </w:rPr>
        <w:t xml:space="preserve"> </w:t>
      </w:r>
      <w:r w:rsidR="00E10D74" w:rsidRPr="00EF3675">
        <w:rPr>
          <w:bCs/>
          <w:iCs/>
          <w:snapToGrid w:val="0"/>
          <w:kern w:val="22"/>
        </w:rPr>
        <w:t>of officials and laboratory staff; (</w:t>
      </w:r>
      <w:r w:rsidR="00B10D7E" w:rsidRPr="00EF3675">
        <w:rPr>
          <w:bCs/>
          <w:iCs/>
          <w:snapToGrid w:val="0"/>
          <w:kern w:val="22"/>
        </w:rPr>
        <w:t>c</w:t>
      </w:r>
      <w:r w:rsidR="00E10D74" w:rsidRPr="00EF3675">
        <w:rPr>
          <w:bCs/>
          <w:iCs/>
          <w:snapToGrid w:val="0"/>
          <w:kern w:val="22"/>
        </w:rPr>
        <w:t xml:space="preserve">) </w:t>
      </w:r>
      <w:r w:rsidR="00B10D7E" w:rsidRPr="00EF3675">
        <w:rPr>
          <w:bCs/>
          <w:iCs/>
          <w:snapToGrid w:val="0"/>
          <w:kern w:val="22"/>
        </w:rPr>
        <w:t>a</w:t>
      </w:r>
      <w:r w:rsidR="00E10D74" w:rsidRPr="00EF3675">
        <w:rPr>
          <w:bCs/>
          <w:iCs/>
          <w:snapToGrid w:val="0"/>
          <w:kern w:val="22"/>
        </w:rPr>
        <w:t xml:space="preserve">ccess to technical infrastructure for detection and identification, including certified reference materials; </w:t>
      </w:r>
      <w:r w:rsidR="00B10D7E" w:rsidRPr="00EF3675">
        <w:rPr>
          <w:bCs/>
          <w:iCs/>
          <w:snapToGrid w:val="0"/>
          <w:kern w:val="22"/>
        </w:rPr>
        <w:t xml:space="preserve">and </w:t>
      </w:r>
      <w:r w:rsidR="00E10D74" w:rsidRPr="00EF3675">
        <w:rPr>
          <w:bCs/>
          <w:iCs/>
          <w:snapToGrid w:val="0"/>
          <w:kern w:val="22"/>
        </w:rPr>
        <w:t>(</w:t>
      </w:r>
      <w:r w:rsidR="00B10D7E" w:rsidRPr="00EF3675">
        <w:rPr>
          <w:bCs/>
          <w:iCs/>
          <w:snapToGrid w:val="0"/>
          <w:kern w:val="22"/>
        </w:rPr>
        <w:t>d</w:t>
      </w:r>
      <w:r w:rsidR="00E10D74" w:rsidRPr="00EF3675">
        <w:rPr>
          <w:bCs/>
          <w:iCs/>
          <w:snapToGrid w:val="0"/>
          <w:kern w:val="22"/>
        </w:rPr>
        <w:t xml:space="preserve">) </w:t>
      </w:r>
      <w:r w:rsidR="00B10D7E" w:rsidRPr="00EF3675">
        <w:rPr>
          <w:bCs/>
          <w:iCs/>
          <w:snapToGrid w:val="0"/>
          <w:kern w:val="22"/>
        </w:rPr>
        <w:t>s</w:t>
      </w:r>
      <w:r w:rsidR="00E10D74" w:rsidRPr="00EF3675">
        <w:rPr>
          <w:bCs/>
          <w:iCs/>
          <w:snapToGrid w:val="0"/>
          <w:kern w:val="22"/>
        </w:rPr>
        <w:t>trengthening collaboration, including through networks of laboratories.</w:t>
      </w:r>
    </w:p>
    <w:p w14:paraId="550A653E" w14:textId="0D8C97CA" w:rsidR="004C20EA" w:rsidRPr="00EF3675" w:rsidRDefault="004C20EA" w:rsidP="00FA2932">
      <w:pPr>
        <w:pStyle w:val="CBDNormalNumber"/>
      </w:pPr>
      <w:r w:rsidRPr="00EF3675">
        <w:t>Of the</w:t>
      </w:r>
      <w:r w:rsidRPr="00EF3675" w:rsidDel="00C505BA">
        <w:t xml:space="preserve"> </w:t>
      </w:r>
      <w:r w:rsidRPr="00EF3675">
        <w:t xml:space="preserve">Parties reporting that they </w:t>
      </w:r>
      <w:r w:rsidR="00B10D7E" w:rsidRPr="00EF3675">
        <w:t xml:space="preserve">had </w:t>
      </w:r>
      <w:r w:rsidRPr="00EF3675">
        <w:t>undert</w:t>
      </w:r>
      <w:r w:rsidR="001B246C" w:rsidRPr="00EF3675">
        <w:t>aken</w:t>
      </w:r>
      <w:r w:rsidRPr="00EF3675">
        <w:t xml:space="preserve"> activities for the development and/or strengthening of human resources and institutional capacities in biosafety, </w:t>
      </w:r>
      <w:r w:rsidR="00501B01" w:rsidRPr="00EF3675">
        <w:t>56</w:t>
      </w:r>
      <w:r w:rsidR="00DB2C0E" w:rsidRPr="00EF3675">
        <w:t xml:space="preserve"> per cent</w:t>
      </w:r>
      <w:r w:rsidRPr="00EF3675">
        <w:t xml:space="preserve"> reported that th</w:t>
      </w:r>
      <w:r w:rsidR="001B246C" w:rsidRPr="00EF3675">
        <w:t>o</w:t>
      </w:r>
      <w:r w:rsidRPr="00EF3675">
        <w:t xml:space="preserve">se activities were undertaken </w:t>
      </w:r>
      <w:proofErr w:type="gramStart"/>
      <w:r w:rsidRPr="00EF3675">
        <w:t>in the area of</w:t>
      </w:r>
      <w:proofErr w:type="gramEnd"/>
      <w:r w:rsidRPr="00EF3675">
        <w:t xml:space="preserve"> </w:t>
      </w:r>
      <w:r w:rsidR="002F05A3" w:rsidRPr="00EF3675">
        <w:t xml:space="preserve">identification of </w:t>
      </w:r>
      <w:r w:rsidR="0017026D" w:rsidRPr="00EF3675">
        <w:rPr>
          <w:snapToGrid w:val="0"/>
          <w:kern w:val="22"/>
        </w:rPr>
        <w:t>living modified organism</w:t>
      </w:r>
      <w:r w:rsidR="002F05A3" w:rsidRPr="00EF3675">
        <w:t>s, including detection</w:t>
      </w:r>
      <w:r w:rsidR="00501B01" w:rsidRPr="00EF3675">
        <w:t xml:space="preserve"> (an increase of 6 per cent from the baseline)</w:t>
      </w:r>
      <w:r w:rsidRPr="00EF3675">
        <w:t xml:space="preserve">. Of the </w:t>
      </w:r>
      <w:r w:rsidR="00C505BA" w:rsidRPr="00EF3675">
        <w:t>P</w:t>
      </w:r>
      <w:r w:rsidRPr="00EF3675">
        <w:t xml:space="preserve">arties </w:t>
      </w:r>
      <w:r w:rsidR="005D6DC9" w:rsidRPr="00EF3675">
        <w:t xml:space="preserve">that </w:t>
      </w:r>
      <w:r w:rsidRPr="00EF3675">
        <w:t>report</w:t>
      </w:r>
      <w:r w:rsidR="00330ADA" w:rsidRPr="00EF3675">
        <w:t xml:space="preserve">ed that they </w:t>
      </w:r>
      <w:r w:rsidRPr="00EF3675">
        <w:t>still ha</w:t>
      </w:r>
      <w:r w:rsidR="00330ADA" w:rsidRPr="00EF3675">
        <w:t>d</w:t>
      </w:r>
      <w:r w:rsidRPr="00EF3675">
        <w:t xml:space="preserve"> capacity-building needs, </w:t>
      </w:r>
      <w:r w:rsidR="00D56F9D" w:rsidRPr="00EF3675">
        <w:t>88</w:t>
      </w:r>
      <w:r w:rsidR="00DB2C0E" w:rsidRPr="00EF3675">
        <w:t xml:space="preserve"> per cent</w:t>
      </w:r>
      <w:r w:rsidR="002652E1" w:rsidRPr="00EF3675">
        <w:t xml:space="preserve"> </w:t>
      </w:r>
      <w:r w:rsidR="007C2C6F" w:rsidRPr="00EF3675">
        <w:rPr>
          <w:snapToGrid w:val="0"/>
          <w:kern w:val="22"/>
        </w:rPr>
        <w:t>indicated</w:t>
      </w:r>
      <w:r w:rsidRPr="00EF3675">
        <w:t xml:space="preserve"> that </w:t>
      </w:r>
      <w:r w:rsidR="007C2C6F" w:rsidRPr="00EF3675">
        <w:t>th</w:t>
      </w:r>
      <w:r w:rsidR="00330ADA" w:rsidRPr="00EF3675">
        <w:t>o</w:t>
      </w:r>
      <w:r w:rsidR="007C2C6F" w:rsidRPr="00EF3675">
        <w:t>se</w:t>
      </w:r>
      <w:r w:rsidRPr="00EF3675">
        <w:t xml:space="preserve"> needs </w:t>
      </w:r>
      <w:r w:rsidR="007C2C6F" w:rsidRPr="00EF3675">
        <w:t>relate</w:t>
      </w:r>
      <w:r w:rsidR="00330ADA" w:rsidRPr="00EF3675">
        <w:t>d</w:t>
      </w:r>
      <w:r w:rsidR="007C2C6F" w:rsidRPr="00EF3675">
        <w:t xml:space="preserve"> to</w:t>
      </w:r>
      <w:r w:rsidRPr="00EF3675">
        <w:t xml:space="preserve"> the field of </w:t>
      </w:r>
      <w:r w:rsidR="00802742" w:rsidRPr="00EF3675">
        <w:t xml:space="preserve">sampling, detection and identification of </w:t>
      </w:r>
      <w:r w:rsidR="0017026D" w:rsidRPr="00EF3675">
        <w:rPr>
          <w:snapToGrid w:val="0"/>
          <w:kern w:val="22"/>
        </w:rPr>
        <w:t>living modified organism</w:t>
      </w:r>
      <w:r w:rsidR="00802742" w:rsidRPr="00EF3675">
        <w:t>s</w:t>
      </w:r>
      <w:r w:rsidR="00D56F9D" w:rsidRPr="00EF3675">
        <w:t xml:space="preserve"> (an increase of 8 per cent from the baseline)</w:t>
      </w:r>
      <w:r w:rsidR="00802742" w:rsidRPr="00EF3675">
        <w:t xml:space="preserve">. </w:t>
      </w:r>
    </w:p>
    <w:p w14:paraId="2EA00484" w14:textId="121683D6" w:rsidR="00323645" w:rsidRPr="00EF3675" w:rsidRDefault="00741230" w:rsidP="00FA2932">
      <w:pPr>
        <w:pStyle w:val="CBDNormalNumber"/>
      </w:pPr>
      <w:r w:rsidRPr="00EF3675">
        <w:t xml:space="preserve">Further information </w:t>
      </w:r>
      <w:r w:rsidR="005B1D0C" w:rsidRPr="00EF3675">
        <w:t>on the</w:t>
      </w:r>
      <w:r w:rsidR="006C4852" w:rsidRPr="00EF3675">
        <w:t xml:space="preserve"> technical infrastructure was provided in </w:t>
      </w:r>
      <w:r w:rsidR="0085444C" w:rsidRPr="00EF3675">
        <w:t xml:space="preserve">response to question </w:t>
      </w:r>
      <w:r w:rsidR="00CB7846" w:rsidRPr="00EF3675">
        <w:t>95 of the fifth national report</w:t>
      </w:r>
      <w:r w:rsidR="0085444C" w:rsidRPr="00EF3675">
        <w:t xml:space="preserve"> on how many laboratories in a country </w:t>
      </w:r>
      <w:r w:rsidR="00330ADA" w:rsidRPr="00EF3675">
        <w:t>were</w:t>
      </w:r>
      <w:r w:rsidR="0085444C" w:rsidRPr="00EF3675">
        <w:t xml:space="preserve"> certified for </w:t>
      </w:r>
      <w:r w:rsidR="0064053C" w:rsidRPr="00EF3675">
        <w:t>the</w:t>
      </w:r>
      <w:r w:rsidR="0085444C" w:rsidRPr="00EF3675">
        <w:t xml:space="preserve"> detection</w:t>
      </w:r>
      <w:r w:rsidR="0064053C" w:rsidRPr="00EF3675">
        <w:t xml:space="preserve"> of </w:t>
      </w:r>
      <w:r w:rsidR="0064053C" w:rsidRPr="00EF3675">
        <w:rPr>
          <w:snapToGrid w:val="0"/>
          <w:kern w:val="22"/>
        </w:rPr>
        <w:t>living modified organisms</w:t>
      </w:r>
      <w:r w:rsidR="00CC015F" w:rsidRPr="00EF3675">
        <w:rPr>
          <w:snapToGrid w:val="0"/>
          <w:kern w:val="22"/>
        </w:rPr>
        <w:t>. In response</w:t>
      </w:r>
      <w:r w:rsidR="00330ADA" w:rsidRPr="00EF3675">
        <w:rPr>
          <w:snapToGrid w:val="0"/>
          <w:kern w:val="22"/>
        </w:rPr>
        <w:t xml:space="preserve"> to that question</w:t>
      </w:r>
      <w:r w:rsidR="00CC015F" w:rsidRPr="00EF3675">
        <w:rPr>
          <w:snapToGrid w:val="0"/>
          <w:kern w:val="22"/>
        </w:rPr>
        <w:t>,</w:t>
      </w:r>
      <w:r w:rsidR="00F93E1B" w:rsidRPr="00EF3675">
        <w:rPr>
          <w:snapToGrid w:val="0"/>
          <w:kern w:val="22"/>
        </w:rPr>
        <w:t xml:space="preserve"> 63</w:t>
      </w:r>
      <w:r w:rsidR="002621A6" w:rsidRPr="00EF3675">
        <w:rPr>
          <w:snapToGrid w:val="0"/>
          <w:kern w:val="22"/>
        </w:rPr>
        <w:t xml:space="preserve"> per cent </w:t>
      </w:r>
      <w:r w:rsidR="00F93E1B" w:rsidRPr="00EF3675">
        <w:rPr>
          <w:snapToGrid w:val="0"/>
          <w:kern w:val="22"/>
        </w:rPr>
        <w:t xml:space="preserve">of Parties </w:t>
      </w:r>
      <w:r w:rsidR="00CC015F" w:rsidRPr="00EF3675">
        <w:rPr>
          <w:snapToGrid w:val="0"/>
          <w:kern w:val="22"/>
        </w:rPr>
        <w:t xml:space="preserve">reported </w:t>
      </w:r>
      <w:r w:rsidR="00B1401D" w:rsidRPr="00EF3675">
        <w:rPr>
          <w:snapToGrid w:val="0"/>
          <w:kern w:val="22"/>
        </w:rPr>
        <w:t xml:space="preserve">that </w:t>
      </w:r>
      <w:r w:rsidR="00CE791F" w:rsidRPr="00EF3675">
        <w:rPr>
          <w:snapToGrid w:val="0"/>
          <w:kern w:val="22"/>
        </w:rPr>
        <w:t>one</w:t>
      </w:r>
      <w:r w:rsidR="002621A6" w:rsidRPr="00EF3675">
        <w:rPr>
          <w:snapToGrid w:val="0"/>
          <w:kern w:val="22"/>
        </w:rPr>
        <w:t xml:space="preserve"> or more laboratories in their country </w:t>
      </w:r>
      <w:r w:rsidR="003F7FEA" w:rsidRPr="00EF3675">
        <w:rPr>
          <w:snapToGrid w:val="0"/>
          <w:kern w:val="22"/>
        </w:rPr>
        <w:t>was</w:t>
      </w:r>
      <w:r w:rsidR="002621A6" w:rsidRPr="00EF3675">
        <w:rPr>
          <w:snapToGrid w:val="0"/>
          <w:kern w:val="22"/>
        </w:rPr>
        <w:t xml:space="preserve"> certified for the detection of living modified organisms</w:t>
      </w:r>
      <w:r w:rsidR="003F6BC7" w:rsidRPr="00EF3675">
        <w:rPr>
          <w:snapToGrid w:val="0"/>
          <w:kern w:val="22"/>
        </w:rPr>
        <w:t>, an increase of 7 per cent from the baseline</w:t>
      </w:r>
      <w:r w:rsidR="00F35708" w:rsidRPr="00EF3675">
        <w:rPr>
          <w:snapToGrid w:val="0"/>
          <w:kern w:val="22"/>
        </w:rPr>
        <w:t>,</w:t>
      </w:r>
      <w:r w:rsidR="00772A10" w:rsidRPr="00EF3675">
        <w:rPr>
          <w:snapToGrid w:val="0"/>
          <w:kern w:val="22"/>
        </w:rPr>
        <w:t xml:space="preserve"> and </w:t>
      </w:r>
      <w:r w:rsidR="00F35708" w:rsidRPr="00EF3675">
        <w:rPr>
          <w:snapToGrid w:val="0"/>
          <w:kern w:val="22"/>
        </w:rPr>
        <w:t>in</w:t>
      </w:r>
      <w:r w:rsidR="008B347A" w:rsidRPr="00EF3675">
        <w:rPr>
          <w:snapToGrid w:val="0"/>
          <w:kern w:val="22"/>
        </w:rPr>
        <w:t xml:space="preserve"> th</w:t>
      </w:r>
      <w:r w:rsidR="004610AB" w:rsidRPr="00EF3675">
        <w:rPr>
          <w:snapToGrid w:val="0"/>
          <w:kern w:val="22"/>
        </w:rPr>
        <w:t>at</w:t>
      </w:r>
      <w:r w:rsidR="008B347A" w:rsidRPr="00EF3675">
        <w:rPr>
          <w:snapToGrid w:val="0"/>
          <w:kern w:val="22"/>
        </w:rPr>
        <w:t xml:space="preserve"> </w:t>
      </w:r>
      <w:r w:rsidR="00207D55" w:rsidRPr="00EF3675">
        <w:rPr>
          <w:snapToGrid w:val="0"/>
          <w:kern w:val="22"/>
        </w:rPr>
        <w:t>group of Parties</w:t>
      </w:r>
      <w:r w:rsidR="008B347A" w:rsidRPr="00EF3675">
        <w:rPr>
          <w:snapToGrid w:val="0"/>
          <w:kern w:val="22"/>
        </w:rPr>
        <w:t xml:space="preserve">, </w:t>
      </w:r>
      <w:r w:rsidR="000C7837" w:rsidRPr="00EF3675">
        <w:rPr>
          <w:snapToGrid w:val="0"/>
          <w:kern w:val="22"/>
        </w:rPr>
        <w:t>three</w:t>
      </w:r>
      <w:r w:rsidR="00C308C7" w:rsidRPr="00EF3675">
        <w:rPr>
          <w:snapToGrid w:val="0"/>
          <w:kern w:val="22"/>
        </w:rPr>
        <w:t xml:space="preserve"> </w:t>
      </w:r>
      <w:r w:rsidR="000C7837" w:rsidRPr="00EF3675">
        <w:rPr>
          <w:snapToGrid w:val="0"/>
          <w:kern w:val="22"/>
        </w:rPr>
        <w:t>quarters</w:t>
      </w:r>
      <w:r w:rsidR="008B347A" w:rsidRPr="00EF3675">
        <w:rPr>
          <w:snapToGrid w:val="0"/>
          <w:kern w:val="22"/>
        </w:rPr>
        <w:t xml:space="preserve"> reported </w:t>
      </w:r>
      <w:r w:rsidR="00E5459A" w:rsidRPr="00EF3675">
        <w:rPr>
          <w:snapToGrid w:val="0"/>
          <w:kern w:val="22"/>
        </w:rPr>
        <w:t xml:space="preserve">that there were </w:t>
      </w:r>
      <w:r w:rsidR="008B347A" w:rsidRPr="00EF3675">
        <w:rPr>
          <w:snapToGrid w:val="0"/>
          <w:kern w:val="22"/>
        </w:rPr>
        <w:t xml:space="preserve">between </w:t>
      </w:r>
      <w:r w:rsidR="00E5459A" w:rsidRPr="00EF3675">
        <w:rPr>
          <w:snapToGrid w:val="0"/>
          <w:kern w:val="22"/>
        </w:rPr>
        <w:t xml:space="preserve">one </w:t>
      </w:r>
      <w:r w:rsidR="008B347A" w:rsidRPr="00EF3675">
        <w:rPr>
          <w:snapToGrid w:val="0"/>
          <w:kern w:val="22"/>
        </w:rPr>
        <w:t xml:space="preserve">and </w:t>
      </w:r>
      <w:r w:rsidR="00E5459A" w:rsidRPr="00EF3675">
        <w:rPr>
          <w:snapToGrid w:val="0"/>
          <w:kern w:val="22"/>
        </w:rPr>
        <w:t>four</w:t>
      </w:r>
      <w:r w:rsidR="008B347A" w:rsidRPr="00EF3675">
        <w:rPr>
          <w:snapToGrid w:val="0"/>
          <w:kern w:val="22"/>
        </w:rPr>
        <w:t xml:space="preserve"> </w:t>
      </w:r>
      <w:r w:rsidR="009734C5" w:rsidRPr="00EF3675">
        <w:rPr>
          <w:snapToGrid w:val="0"/>
          <w:kern w:val="22"/>
        </w:rPr>
        <w:t>certified labs in their country</w:t>
      </w:r>
      <w:r w:rsidR="00D8353C" w:rsidRPr="00EF3675">
        <w:rPr>
          <w:snapToGrid w:val="0"/>
          <w:kern w:val="22"/>
        </w:rPr>
        <w:t>, which represent</w:t>
      </w:r>
      <w:r w:rsidR="003F7FEA" w:rsidRPr="00EF3675">
        <w:rPr>
          <w:snapToGrid w:val="0"/>
          <w:kern w:val="22"/>
        </w:rPr>
        <w:t>ed</w:t>
      </w:r>
      <w:r w:rsidR="00D8353C" w:rsidRPr="00EF3675">
        <w:rPr>
          <w:snapToGrid w:val="0"/>
          <w:kern w:val="22"/>
        </w:rPr>
        <w:t xml:space="preserve"> an increase of 5 per cent</w:t>
      </w:r>
      <w:r w:rsidR="002621A6" w:rsidRPr="00EF3675">
        <w:rPr>
          <w:snapToGrid w:val="0"/>
          <w:kern w:val="22"/>
        </w:rPr>
        <w:t>.</w:t>
      </w:r>
    </w:p>
    <w:p w14:paraId="1B9CA6A5" w14:textId="6825F2A4" w:rsidR="0085444C" w:rsidRPr="00EF3675" w:rsidRDefault="0085444C" w:rsidP="00FA2932">
      <w:pPr>
        <w:pStyle w:val="CBDNormalNumber"/>
      </w:pPr>
      <w:r w:rsidRPr="00EF3675">
        <w:t xml:space="preserve">The Secretariat has undertaken activities to </w:t>
      </w:r>
      <w:r w:rsidR="00D75D82" w:rsidRPr="00EF3675">
        <w:t>support Parties in strengthening their</w:t>
      </w:r>
      <w:r w:rsidRPr="00EF3675">
        <w:t xml:space="preserve"> </w:t>
      </w:r>
      <w:r w:rsidR="00D75D82" w:rsidRPr="00EF3675">
        <w:t xml:space="preserve">capacities </w:t>
      </w:r>
      <w:proofErr w:type="gramStart"/>
      <w:r w:rsidR="00D75D82" w:rsidRPr="00EF3675">
        <w:t xml:space="preserve">in </w:t>
      </w:r>
      <w:r w:rsidR="00771D33" w:rsidRPr="00EF3675">
        <w:t>regard to</w:t>
      </w:r>
      <w:proofErr w:type="gramEnd"/>
      <w:r w:rsidR="00771D33" w:rsidRPr="00EF3675">
        <w:t xml:space="preserve"> </w:t>
      </w:r>
      <w:r w:rsidRPr="00EF3675">
        <w:t xml:space="preserve">the detection and identification of </w:t>
      </w:r>
      <w:r w:rsidR="009A6BC0" w:rsidRPr="00EF3675">
        <w:t>living modified organism</w:t>
      </w:r>
      <w:r w:rsidRPr="00EF3675">
        <w:t xml:space="preserve">s. The Secretariat published the </w:t>
      </w:r>
      <w:r w:rsidRPr="00EF3675">
        <w:rPr>
          <w:i/>
          <w:iCs/>
        </w:rPr>
        <w:t>Training Manual on the Detection and Identification of Living Modified Organisms in the Context of the Cartagena Protocol on Biosafety</w:t>
      </w:r>
      <w:r w:rsidR="002D25A7" w:rsidRPr="00EF3675">
        <w:t>.</w:t>
      </w:r>
      <w:r w:rsidR="00F6222C" w:rsidRPr="00EF3675">
        <w:rPr>
          <w:rStyle w:val="FootnoteReference"/>
        </w:rPr>
        <w:footnoteReference w:id="42"/>
      </w:r>
      <w:r w:rsidRPr="00EF3675">
        <w:t xml:space="preserve"> </w:t>
      </w:r>
      <w:r w:rsidR="00310167" w:rsidRPr="00EF3675">
        <w:t xml:space="preserve">In March 2023, the Secretariat co-organized </w:t>
      </w:r>
      <w:r w:rsidR="00C60D09" w:rsidRPr="00EF3675">
        <w:rPr>
          <w:snapToGrid w:val="0"/>
          <w:kern w:val="22"/>
        </w:rPr>
        <w:t>the</w:t>
      </w:r>
      <w:r w:rsidR="00C60D09" w:rsidRPr="00EF3675">
        <w:t xml:space="preserve"> International Conference on GMO Analysis and New Genomic Techniques</w:t>
      </w:r>
      <w:r w:rsidR="009B4B38" w:rsidRPr="00EF3675">
        <w:t xml:space="preserve">, which was attended by </w:t>
      </w:r>
      <w:r w:rsidR="001F600D" w:rsidRPr="00EF3675">
        <w:t>21 participants from 21 Parties.</w:t>
      </w:r>
      <w:r w:rsidR="00681A9A" w:rsidRPr="00EF3675">
        <w:rPr>
          <w:rStyle w:val="FootnoteReference"/>
        </w:rPr>
        <w:footnoteReference w:id="43"/>
      </w:r>
      <w:r w:rsidRPr="00EF3675">
        <w:t xml:space="preserve"> </w:t>
      </w:r>
      <w:r w:rsidR="00825A2A" w:rsidRPr="00EF3675">
        <w:t>A</w:t>
      </w:r>
      <w:r w:rsidRPr="00EF3675">
        <w:t xml:space="preserve"> global workshop on the detection and identification of living modified organisms and the role of customs officials in implementing the Cartagena Protocol on Biosafety</w:t>
      </w:r>
      <w:r w:rsidR="00FB6748" w:rsidRPr="00EF3675">
        <w:t>, which</w:t>
      </w:r>
      <w:r w:rsidRPr="00EF3675">
        <w:t xml:space="preserve"> was held </w:t>
      </w:r>
      <w:r w:rsidR="00B3414B" w:rsidRPr="00EF3675">
        <w:t xml:space="preserve">by the Secretariat of the Convention on Biological Diversity </w:t>
      </w:r>
      <w:r w:rsidRPr="00EF3675">
        <w:t>in Ljubljana in September 2025</w:t>
      </w:r>
      <w:r w:rsidR="00FB6748" w:rsidRPr="00EF3675">
        <w:t>,</w:t>
      </w:r>
      <w:r w:rsidRPr="00EF3675">
        <w:t xml:space="preserve"> br</w:t>
      </w:r>
      <w:r w:rsidR="008345B8" w:rsidRPr="00EF3675">
        <w:t>ought</w:t>
      </w:r>
      <w:r w:rsidRPr="00EF3675">
        <w:t xml:space="preserve"> together </w:t>
      </w:r>
      <w:r w:rsidR="00090715" w:rsidRPr="00EF3675">
        <w:t>32</w:t>
      </w:r>
      <w:r w:rsidRPr="00EF3675">
        <w:t xml:space="preserve"> participants from </w:t>
      </w:r>
      <w:r w:rsidR="00090715" w:rsidRPr="00EF3675">
        <w:t>12</w:t>
      </w:r>
      <w:r w:rsidRPr="00EF3675">
        <w:t xml:space="preserve"> Parties </w:t>
      </w:r>
      <w:r w:rsidR="00253F21" w:rsidRPr="00EF3675">
        <w:t xml:space="preserve">with a view </w:t>
      </w:r>
      <w:r w:rsidRPr="00EF3675">
        <w:t xml:space="preserve">to </w:t>
      </w:r>
      <w:r w:rsidR="00181CD0" w:rsidRPr="00EF3675">
        <w:t xml:space="preserve">fostering </w:t>
      </w:r>
      <w:r w:rsidRPr="00EF3675">
        <w:t>learn</w:t>
      </w:r>
      <w:r w:rsidR="00181CD0" w:rsidRPr="00EF3675">
        <w:t xml:space="preserve">ing </w:t>
      </w:r>
      <w:r w:rsidRPr="00EF3675">
        <w:t xml:space="preserve"> and shar</w:t>
      </w:r>
      <w:r w:rsidR="00181CD0" w:rsidRPr="00EF3675">
        <w:t>ing of</w:t>
      </w:r>
      <w:r w:rsidRPr="00EF3675">
        <w:t xml:space="preserve"> experiences </w:t>
      </w:r>
      <w:r w:rsidR="00181CD0" w:rsidRPr="00EF3675">
        <w:t xml:space="preserve">related to </w:t>
      </w:r>
      <w:r w:rsidRPr="00EF3675">
        <w:t xml:space="preserve">the detection and identification of </w:t>
      </w:r>
      <w:r w:rsidR="008415C9" w:rsidRPr="00EF3675">
        <w:t>living modified organism</w:t>
      </w:r>
      <w:r w:rsidRPr="00EF3675">
        <w:t>s</w:t>
      </w:r>
      <w:r w:rsidR="008415C9" w:rsidRPr="00EF3675">
        <w:t>.</w:t>
      </w:r>
      <w:r w:rsidR="008415C9" w:rsidRPr="00EF3675">
        <w:rPr>
          <w:rStyle w:val="FootnoteReference"/>
        </w:rPr>
        <w:footnoteReference w:id="44"/>
      </w:r>
    </w:p>
    <w:p w14:paraId="27B9D4A5" w14:textId="201A1B71" w:rsidR="0085444C" w:rsidRPr="00EF3675" w:rsidRDefault="0085444C" w:rsidP="00FA2932">
      <w:pPr>
        <w:pStyle w:val="CBDNormalNumber"/>
      </w:pPr>
      <w:r w:rsidRPr="00EF3675">
        <w:t xml:space="preserve">The Secretariat </w:t>
      </w:r>
      <w:r w:rsidR="00D75D82" w:rsidRPr="00EF3675">
        <w:t>facilitated</w:t>
      </w:r>
      <w:r w:rsidRPr="00EF3675">
        <w:t xml:space="preserve">, through the Biosafety </w:t>
      </w:r>
      <w:proofErr w:type="gramStart"/>
      <w:r w:rsidRPr="00EF3675">
        <w:t>Clearing-House</w:t>
      </w:r>
      <w:proofErr w:type="gramEnd"/>
      <w:r w:rsidRPr="00EF3675">
        <w:t xml:space="preserve">, a network of laboratories for the detection and identification of </w:t>
      </w:r>
      <w:r w:rsidR="00023999" w:rsidRPr="00EF3675">
        <w:rPr>
          <w:snapToGrid w:val="0"/>
          <w:kern w:val="22"/>
        </w:rPr>
        <w:t>living modified organism</w:t>
      </w:r>
      <w:r w:rsidRPr="00EF3675">
        <w:t xml:space="preserve">s. The network currently includes more than </w:t>
      </w:r>
      <w:r w:rsidR="0080252D" w:rsidRPr="00EF3675">
        <w:t>80</w:t>
      </w:r>
      <w:r w:rsidRPr="00EF3675">
        <w:t xml:space="preserve"> participants </w:t>
      </w:r>
      <w:r w:rsidRPr="00EF3675">
        <w:rPr>
          <w:snapToGrid w:val="0"/>
          <w:kern w:val="22"/>
        </w:rPr>
        <w:t>from</w:t>
      </w:r>
      <w:r w:rsidRPr="00EF3675">
        <w:t xml:space="preserve"> </w:t>
      </w:r>
      <w:r w:rsidR="000B0557" w:rsidRPr="00EF3675">
        <w:t>3</w:t>
      </w:r>
      <w:r w:rsidR="00AA2412" w:rsidRPr="00EF3675">
        <w:t>3</w:t>
      </w:r>
      <w:r w:rsidRPr="00EF3675">
        <w:t xml:space="preserve"> Parties</w:t>
      </w:r>
      <w:r w:rsidR="00D04D8D" w:rsidRPr="00EF3675">
        <w:t>,</w:t>
      </w:r>
      <w:r w:rsidR="00273ECA" w:rsidRPr="00EF3675">
        <w:t xml:space="preserve"> as well as participants from non-Parties and organizations</w:t>
      </w:r>
      <w:r w:rsidRPr="00EF3675">
        <w:t xml:space="preserve">. The Secretariat periodically convenes online discussions </w:t>
      </w:r>
      <w:r w:rsidR="00216BC0" w:rsidRPr="00EF3675">
        <w:t>of the network</w:t>
      </w:r>
      <w:r w:rsidR="00216BC0" w:rsidRPr="00EF3675" w:rsidDel="007F10A2">
        <w:t xml:space="preserve"> </w:t>
      </w:r>
      <w:r w:rsidRPr="00EF3675">
        <w:t>to enable the sharing of experiences on the detection and identification of living modified organisms.</w:t>
      </w:r>
    </w:p>
    <w:p w14:paraId="11DECD16" w14:textId="249B6ED5" w:rsidR="00303307" w:rsidRPr="00EF3675" w:rsidRDefault="00B265AB" w:rsidP="00FA2932">
      <w:pPr>
        <w:pStyle w:val="CBDH2"/>
        <w:jc w:val="left"/>
        <w:rPr>
          <w:snapToGrid w:val="0"/>
        </w:rPr>
      </w:pPr>
      <w:r w:rsidRPr="00EF3675">
        <w:rPr>
          <w:snapToGrid w:val="0"/>
        </w:rPr>
        <w:lastRenderedPageBreak/>
        <w:t>I.</w:t>
      </w:r>
      <w:r w:rsidRPr="00EF3675">
        <w:rPr>
          <w:snapToGrid w:val="0"/>
        </w:rPr>
        <w:tab/>
      </w:r>
      <w:r w:rsidR="00303307" w:rsidRPr="00EF3675">
        <w:rPr>
          <w:snapToGrid w:val="0"/>
        </w:rPr>
        <w:t>Goal A.9.</w:t>
      </w:r>
      <w:r w:rsidR="00303307" w:rsidRPr="00EF3675">
        <w:t xml:space="preserve"> </w:t>
      </w:r>
      <w:r w:rsidR="00303307" w:rsidRPr="00EF3675">
        <w:rPr>
          <w:snapToGrid w:val="0"/>
        </w:rPr>
        <w:t xml:space="preserve">Parties that choose to do so </w:t>
      </w:r>
      <w:proofErr w:type="gramStart"/>
      <w:r w:rsidR="00303307" w:rsidRPr="00EF3675">
        <w:rPr>
          <w:snapToGrid w:val="0"/>
        </w:rPr>
        <w:t>take into account</w:t>
      </w:r>
      <w:proofErr w:type="gramEnd"/>
      <w:r w:rsidR="00303307" w:rsidRPr="00EF3675">
        <w:rPr>
          <w:snapToGrid w:val="0"/>
        </w:rPr>
        <w:t xml:space="preserve"> socioeconomic considerations when making decisions on the import of </w:t>
      </w:r>
      <w:r w:rsidR="002E5FC8" w:rsidRPr="00EF3675">
        <w:rPr>
          <w:snapToGrid w:val="0"/>
        </w:rPr>
        <w:t>living modified organisms</w:t>
      </w:r>
      <w:r w:rsidR="00303307" w:rsidRPr="00EF3675">
        <w:rPr>
          <w:snapToGrid w:val="0"/>
        </w:rPr>
        <w:t xml:space="preserve"> and cooperate on research and</w:t>
      </w:r>
      <w:r w:rsidR="00CE1F70" w:rsidRPr="00EF3675">
        <w:rPr>
          <w:snapToGrid w:val="0"/>
        </w:rPr>
        <w:t xml:space="preserve"> information exchange in accordance with Article 26 of the Protocol</w:t>
      </w:r>
    </w:p>
    <w:p w14:paraId="64B4F239" w14:textId="498E873C" w:rsidR="00C4194B" w:rsidRPr="00EF3675" w:rsidRDefault="00B265AB" w:rsidP="00FA2932">
      <w:pPr>
        <w:pStyle w:val="CBDH4"/>
        <w:rPr>
          <w:snapToGrid w:val="0"/>
        </w:rPr>
      </w:pPr>
      <w:r w:rsidRPr="00EF3675">
        <w:rPr>
          <w:snapToGrid w:val="0"/>
        </w:rPr>
        <w:t>(a)</w:t>
      </w:r>
      <w:r w:rsidRPr="00EF3675">
        <w:rPr>
          <w:snapToGrid w:val="0"/>
        </w:rPr>
        <w:tab/>
      </w:r>
      <w:r w:rsidR="00C4194B" w:rsidRPr="00EF3675">
        <w:rPr>
          <w:snapToGrid w:val="0"/>
        </w:rPr>
        <w:t xml:space="preserve">Key figures and highlights  </w:t>
      </w:r>
    </w:p>
    <w:p w14:paraId="1951EA5A" w14:textId="2F446F6A" w:rsidR="00683C97" w:rsidRPr="00EF3675" w:rsidRDefault="007E0B8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Thirty-two</w:t>
      </w:r>
      <w:r w:rsidR="005376C2" w:rsidRPr="00EF3675">
        <w:t xml:space="preserve"> per cent of Parties </w:t>
      </w:r>
      <w:r w:rsidR="00220C21" w:rsidRPr="00EF3675">
        <w:t xml:space="preserve">that had </w:t>
      </w:r>
      <w:r w:rsidR="005376C2" w:rsidRPr="00EF3675">
        <w:t xml:space="preserve">taken decisions on the import of living modified organisms in the </w:t>
      </w:r>
      <w:r w:rsidR="005376C2" w:rsidRPr="00EF3675">
        <w:rPr>
          <w:bCs/>
          <w:iCs/>
          <w:snapToGrid w:val="0"/>
          <w:kern w:val="22"/>
        </w:rPr>
        <w:t>reporting</w:t>
      </w:r>
      <w:r w:rsidR="005376C2" w:rsidRPr="00EF3675">
        <w:t xml:space="preserve"> period reported having always </w:t>
      </w:r>
      <w:proofErr w:type="gramStart"/>
      <w:r w:rsidR="005376C2" w:rsidRPr="00EF3675">
        <w:t xml:space="preserve">taken </w:t>
      </w:r>
      <w:r w:rsidR="00CC30B0" w:rsidRPr="00EF3675">
        <w:t>into account</w:t>
      </w:r>
      <w:proofErr w:type="gramEnd"/>
      <w:r w:rsidR="00CC30B0" w:rsidRPr="00EF3675">
        <w:t xml:space="preserve"> </w:t>
      </w:r>
      <w:r w:rsidR="005376C2" w:rsidRPr="00EF3675">
        <w:t>socioeconomic considerations (+4 per cent) and 35 per cent reported having done so only in some cases (+3</w:t>
      </w:r>
      <w:r w:rsidR="004C708D" w:rsidRPr="00EF3675">
        <w:t xml:space="preserve"> per cent</w:t>
      </w:r>
      <w:r w:rsidR="005376C2" w:rsidRPr="00EF3675">
        <w:t>)</w:t>
      </w:r>
    </w:p>
    <w:p w14:paraId="1D123ECE" w14:textId="2DA5AC9E" w:rsidR="00B43BA4" w:rsidRPr="00EF3675" w:rsidRDefault="00220C21"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Thirty</w:t>
      </w:r>
      <w:r w:rsidR="00F407A8" w:rsidRPr="00EF3675">
        <w:t xml:space="preserve"> per </w:t>
      </w:r>
      <w:r w:rsidR="00F407A8" w:rsidRPr="00EF3675">
        <w:rPr>
          <w:bCs/>
          <w:iCs/>
          <w:snapToGrid w:val="0"/>
          <w:kern w:val="22"/>
        </w:rPr>
        <w:t>cent</w:t>
      </w:r>
      <w:r w:rsidR="00F407A8" w:rsidRPr="00EF3675">
        <w:t xml:space="preserve"> of Parties reported that they </w:t>
      </w:r>
      <w:r w:rsidRPr="00EF3675">
        <w:t xml:space="preserve">had </w:t>
      </w:r>
      <w:r w:rsidR="00F407A8" w:rsidRPr="00EF3675">
        <w:t>used resource materials for taking socioeconomic considerations into account (no baseline data)</w:t>
      </w:r>
    </w:p>
    <w:p w14:paraId="46FABA15" w14:textId="5EA5EAA2" w:rsidR="00F407A8" w:rsidRPr="00EF3675" w:rsidRDefault="00220C21"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Twenty-nine</w:t>
      </w:r>
      <w:r w:rsidR="00F407A8" w:rsidRPr="00EF3675">
        <w:t xml:space="preserve"> per </w:t>
      </w:r>
      <w:r w:rsidR="00F407A8" w:rsidRPr="00EF3675">
        <w:rPr>
          <w:bCs/>
          <w:iCs/>
          <w:snapToGrid w:val="0"/>
          <w:kern w:val="22"/>
        </w:rPr>
        <w:t>cent</w:t>
      </w:r>
      <w:r w:rsidR="00F407A8" w:rsidRPr="00EF3675">
        <w:t xml:space="preserve"> of Parties reported that they had cooperated with other Parties on research and information exchange on any socioeconomic impacts of </w:t>
      </w:r>
      <w:r w:rsidRPr="00EF3675">
        <w:t>living modified organisms</w:t>
      </w:r>
      <w:r w:rsidR="00D21735" w:rsidRPr="00EF3675">
        <w:t xml:space="preserve"> (+1 per cent)</w:t>
      </w:r>
    </w:p>
    <w:p w14:paraId="4E564619" w14:textId="5797747E" w:rsidR="00067080" w:rsidRPr="00EF3675" w:rsidRDefault="008364D7"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Twenty-six</w:t>
      </w:r>
      <w:r w:rsidR="00067080" w:rsidRPr="00EF3675">
        <w:t xml:space="preserve"> </w:t>
      </w:r>
      <w:r w:rsidR="00067080" w:rsidRPr="00EF3675">
        <w:rPr>
          <w:bCs/>
          <w:iCs/>
          <w:snapToGrid w:val="0"/>
          <w:kern w:val="22"/>
        </w:rPr>
        <w:t xml:space="preserve">per cent of Parties </w:t>
      </w:r>
      <w:r w:rsidRPr="00EF3675">
        <w:rPr>
          <w:bCs/>
          <w:iCs/>
          <w:snapToGrid w:val="0"/>
          <w:kern w:val="22"/>
        </w:rPr>
        <w:t xml:space="preserve">that </w:t>
      </w:r>
      <w:r w:rsidR="00067080" w:rsidRPr="00EF3675">
        <w:rPr>
          <w:bCs/>
          <w:iCs/>
          <w:snapToGrid w:val="0"/>
          <w:kern w:val="22"/>
        </w:rPr>
        <w:t>report</w:t>
      </w:r>
      <w:r w:rsidRPr="00EF3675">
        <w:rPr>
          <w:bCs/>
          <w:iCs/>
          <w:snapToGrid w:val="0"/>
          <w:kern w:val="22"/>
        </w:rPr>
        <w:t>ed</w:t>
      </w:r>
      <w:r w:rsidR="00067080" w:rsidRPr="00EF3675">
        <w:rPr>
          <w:bCs/>
          <w:iCs/>
          <w:snapToGrid w:val="0"/>
          <w:kern w:val="22"/>
        </w:rPr>
        <w:t xml:space="preserve"> hav</w:t>
      </w:r>
      <w:r w:rsidRPr="00EF3675">
        <w:rPr>
          <w:bCs/>
          <w:iCs/>
          <w:snapToGrid w:val="0"/>
          <w:kern w:val="22"/>
        </w:rPr>
        <w:t>ing</w:t>
      </w:r>
      <w:r w:rsidR="00067080" w:rsidRPr="00EF3675">
        <w:rPr>
          <w:bCs/>
          <w:iCs/>
          <w:snapToGrid w:val="0"/>
          <w:kern w:val="22"/>
        </w:rPr>
        <w:t xml:space="preserve"> carried out capacity-building activities reported that th</w:t>
      </w:r>
      <w:r w:rsidR="00240FE7" w:rsidRPr="00EF3675">
        <w:rPr>
          <w:bCs/>
          <w:iCs/>
          <w:snapToGrid w:val="0"/>
          <w:kern w:val="22"/>
        </w:rPr>
        <w:t>o</w:t>
      </w:r>
      <w:r w:rsidR="00067080" w:rsidRPr="00EF3675">
        <w:rPr>
          <w:bCs/>
          <w:iCs/>
          <w:snapToGrid w:val="0"/>
          <w:kern w:val="22"/>
        </w:rPr>
        <w:t xml:space="preserve">se activities had been undertaken </w:t>
      </w:r>
      <w:proofErr w:type="gramStart"/>
      <w:r w:rsidR="00067080" w:rsidRPr="00EF3675">
        <w:rPr>
          <w:bCs/>
          <w:iCs/>
          <w:snapToGrid w:val="0"/>
          <w:kern w:val="22"/>
        </w:rPr>
        <w:t xml:space="preserve">in the </w:t>
      </w:r>
      <w:r w:rsidR="007446FB" w:rsidRPr="00EF3675">
        <w:rPr>
          <w:bCs/>
          <w:iCs/>
          <w:snapToGrid w:val="0"/>
          <w:kern w:val="22"/>
        </w:rPr>
        <w:t>area</w:t>
      </w:r>
      <w:r w:rsidR="00067080" w:rsidRPr="00EF3675">
        <w:rPr>
          <w:bCs/>
          <w:iCs/>
          <w:snapToGrid w:val="0"/>
          <w:kern w:val="22"/>
        </w:rPr>
        <w:t xml:space="preserve"> of</w:t>
      </w:r>
      <w:proofErr w:type="gramEnd"/>
      <w:r w:rsidR="00067080" w:rsidRPr="00EF3675">
        <w:rPr>
          <w:bCs/>
          <w:iCs/>
          <w:snapToGrid w:val="0"/>
          <w:kern w:val="22"/>
        </w:rPr>
        <w:t xml:space="preserve"> socioeconomic considerations (-3 per cent), while 73 per cent of Parties with capacity</w:t>
      </w:r>
      <w:r w:rsidR="00240FE7" w:rsidRPr="00EF3675">
        <w:rPr>
          <w:bCs/>
          <w:iCs/>
          <w:snapToGrid w:val="0"/>
          <w:kern w:val="22"/>
        </w:rPr>
        <w:t>-</w:t>
      </w:r>
      <w:r w:rsidR="00067080" w:rsidRPr="00EF3675">
        <w:rPr>
          <w:bCs/>
          <w:iCs/>
          <w:snapToGrid w:val="0"/>
          <w:kern w:val="22"/>
        </w:rPr>
        <w:t>building needs reported having th</w:t>
      </w:r>
      <w:r w:rsidR="00240FE7" w:rsidRPr="00EF3675">
        <w:rPr>
          <w:bCs/>
          <w:iCs/>
          <w:snapToGrid w:val="0"/>
          <w:kern w:val="22"/>
        </w:rPr>
        <w:t>o</w:t>
      </w:r>
      <w:r w:rsidR="00067080" w:rsidRPr="00EF3675">
        <w:rPr>
          <w:bCs/>
          <w:iCs/>
          <w:snapToGrid w:val="0"/>
          <w:kern w:val="22"/>
        </w:rPr>
        <w:t xml:space="preserve">se needs </w:t>
      </w:r>
      <w:proofErr w:type="gramStart"/>
      <w:r w:rsidR="00067080" w:rsidRPr="00EF3675">
        <w:rPr>
          <w:bCs/>
          <w:iCs/>
          <w:snapToGrid w:val="0"/>
          <w:kern w:val="22"/>
        </w:rPr>
        <w:t xml:space="preserve">in the </w:t>
      </w:r>
      <w:r w:rsidR="00240FE7" w:rsidRPr="00EF3675">
        <w:rPr>
          <w:bCs/>
          <w:iCs/>
          <w:snapToGrid w:val="0"/>
          <w:kern w:val="22"/>
        </w:rPr>
        <w:t>area</w:t>
      </w:r>
      <w:r w:rsidR="00067080" w:rsidRPr="00EF3675">
        <w:rPr>
          <w:bCs/>
          <w:iCs/>
          <w:snapToGrid w:val="0"/>
          <w:kern w:val="22"/>
        </w:rPr>
        <w:t xml:space="preserve"> of</w:t>
      </w:r>
      <w:proofErr w:type="gramEnd"/>
      <w:r w:rsidR="00067080" w:rsidRPr="00EF3675">
        <w:rPr>
          <w:bCs/>
          <w:iCs/>
          <w:snapToGrid w:val="0"/>
          <w:kern w:val="22"/>
        </w:rPr>
        <w:t xml:space="preserve"> socioeconomic considerations (+3 per cent)</w:t>
      </w:r>
    </w:p>
    <w:p w14:paraId="76984979" w14:textId="685CEB99" w:rsidR="00683C97" w:rsidRPr="00EF3675" w:rsidRDefault="00683C97" w:rsidP="00FA2932">
      <w:pPr>
        <w:pStyle w:val="CBDH4"/>
        <w:rPr>
          <w:snapToGrid w:val="0"/>
        </w:rPr>
      </w:pPr>
      <w:r w:rsidRPr="00EF3675">
        <w:rPr>
          <w:snapToGrid w:val="0"/>
        </w:rPr>
        <w:t>(b)</w:t>
      </w:r>
      <w:r w:rsidRPr="00EF3675">
        <w:rPr>
          <w:snapToGrid w:val="0"/>
        </w:rPr>
        <w:tab/>
        <w:t>Analysis of information</w:t>
      </w:r>
    </w:p>
    <w:p w14:paraId="3D711F19" w14:textId="77777777" w:rsidR="003831A3" w:rsidRPr="00EF3675" w:rsidRDefault="000B4AAD" w:rsidP="00FA2932">
      <w:pPr>
        <w:pStyle w:val="CBDNormalNumber"/>
      </w:pPr>
      <w:r w:rsidRPr="00EF3675">
        <w:rPr>
          <w:snapToGrid w:val="0"/>
          <w:kern w:val="22"/>
        </w:rPr>
        <w:t xml:space="preserve">Goal A.9 includes three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and three indicators to </w:t>
      </w:r>
      <w:r w:rsidRPr="00EF3675">
        <w:rPr>
          <w:snapToGrid w:val="0"/>
          <w:kern w:val="22"/>
        </w:rPr>
        <w:t>measure</w:t>
      </w:r>
      <w:r w:rsidRPr="00EF3675">
        <w:rPr>
          <w:bCs/>
          <w:iCs/>
          <w:snapToGrid w:val="0"/>
          <w:kern w:val="22"/>
        </w:rPr>
        <w:t xml:space="preserve"> progress towards the objectives. </w:t>
      </w:r>
    </w:p>
    <w:p w14:paraId="5759E4EC" w14:textId="2A99AC98" w:rsidR="005C6FF6" w:rsidRPr="00EF3675" w:rsidRDefault="00EB29F8">
      <w:pPr>
        <w:pStyle w:val="CBDNormalNumber"/>
      </w:pPr>
      <w:r w:rsidRPr="00EF3675">
        <w:t>For</w:t>
      </w:r>
      <w:r w:rsidR="0041685A" w:rsidRPr="00EF3675">
        <w:t xml:space="preserve"> indicator</w:t>
      </w:r>
      <w:r w:rsidR="00752B4B" w:rsidRPr="00EF3675">
        <w:t xml:space="preserve"> </w:t>
      </w:r>
      <w:r w:rsidR="004117B7" w:rsidRPr="00EF3675">
        <w:t>A.9</w:t>
      </w:r>
      <w:r w:rsidR="00196F05" w:rsidRPr="00EF3675">
        <w:t xml:space="preserve"> </w:t>
      </w:r>
      <w:r w:rsidR="00752B4B" w:rsidRPr="00EF3675">
        <w:t>(a)</w:t>
      </w:r>
      <w:r w:rsidR="00B437BB" w:rsidRPr="00EF3675">
        <w:t xml:space="preserve"> (</w:t>
      </w:r>
      <w:r w:rsidR="00196F05" w:rsidRPr="00EF3675">
        <w:t>p</w:t>
      </w:r>
      <w:r w:rsidR="00752B4B" w:rsidRPr="00EF3675">
        <w:t xml:space="preserve">ercentage of Parties that </w:t>
      </w:r>
      <w:proofErr w:type="gramStart"/>
      <w:r w:rsidR="00752B4B" w:rsidRPr="00EF3675">
        <w:t>take into account</w:t>
      </w:r>
      <w:proofErr w:type="gramEnd"/>
      <w:r w:rsidR="00752B4B" w:rsidRPr="00EF3675">
        <w:t xml:space="preserve"> socioeconomic considerations in decision-making in accordance with Article 26 of the Protocol</w:t>
      </w:r>
      <w:r w:rsidR="00B437BB" w:rsidRPr="00EF3675">
        <w:t>),</w:t>
      </w:r>
      <w:r w:rsidRPr="00EF3675">
        <w:t xml:space="preserve"> information provided in response </w:t>
      </w:r>
      <w:r w:rsidRPr="00EF3675">
        <w:rPr>
          <w:snapToGrid w:val="0"/>
          <w:kern w:val="22"/>
        </w:rPr>
        <w:t>to</w:t>
      </w:r>
      <w:r w:rsidRPr="00EF3675">
        <w:t xml:space="preserve"> question </w:t>
      </w:r>
      <w:r w:rsidR="002F3B79" w:rsidRPr="00EF3675">
        <w:t xml:space="preserve">151 of the fifth national report </w:t>
      </w:r>
      <w:r w:rsidR="00581C20" w:rsidRPr="00EF3675">
        <w:t>wa</w:t>
      </w:r>
      <w:r w:rsidR="002F3B79" w:rsidRPr="00EF3675">
        <w:t>s used to measure progress</w:t>
      </w:r>
      <w:r w:rsidR="005C6FF6" w:rsidRPr="00EF3675">
        <w:t xml:space="preserve">. </w:t>
      </w:r>
      <w:r w:rsidR="00D25681" w:rsidRPr="00EF3675">
        <w:t xml:space="preserve">Of the </w:t>
      </w:r>
      <w:r w:rsidR="00FB2FB6" w:rsidRPr="00EF3675">
        <w:t>123</w:t>
      </w:r>
      <w:r w:rsidR="00D25681" w:rsidRPr="00EF3675">
        <w:t xml:space="preserve"> Parties </w:t>
      </w:r>
      <w:r w:rsidR="009D28E1" w:rsidRPr="00EF3675">
        <w:t>considered</w:t>
      </w:r>
      <w:r w:rsidR="00446249" w:rsidRPr="00EF3675">
        <w:t xml:space="preserve">, </w:t>
      </w:r>
      <w:r w:rsidR="00A92512" w:rsidRPr="00EF3675">
        <w:t>56 per cent (</w:t>
      </w:r>
      <w:r w:rsidR="00043C73" w:rsidRPr="00EF3675">
        <w:t>69</w:t>
      </w:r>
      <w:r w:rsidR="00AD20F3" w:rsidRPr="00EF3675">
        <w:t xml:space="preserve"> Parties</w:t>
      </w:r>
      <w:r w:rsidR="00A92512" w:rsidRPr="00EF3675">
        <w:t>)</w:t>
      </w:r>
      <w:r w:rsidR="003F2426" w:rsidRPr="00EF3675">
        <w:t xml:space="preserve"> reported having taken decisions </w:t>
      </w:r>
      <w:r w:rsidR="00E94545" w:rsidRPr="00EF3675">
        <w:t xml:space="preserve">during the reporting period </w:t>
      </w:r>
      <w:r w:rsidR="003F2426" w:rsidRPr="00EF3675">
        <w:t xml:space="preserve">on </w:t>
      </w:r>
      <w:r w:rsidR="00D25681" w:rsidRPr="00EF3675">
        <w:t xml:space="preserve">the import of </w:t>
      </w:r>
      <w:r w:rsidR="00DB6600" w:rsidRPr="00EF3675">
        <w:t>living modified organisms</w:t>
      </w:r>
      <w:r w:rsidR="003F2426" w:rsidRPr="00EF3675">
        <w:t xml:space="preserve">. </w:t>
      </w:r>
      <w:r w:rsidR="00446249" w:rsidRPr="00EF3675">
        <w:t>Of th</w:t>
      </w:r>
      <w:r w:rsidR="00E94545" w:rsidRPr="00EF3675">
        <w:t>o</w:t>
      </w:r>
      <w:r w:rsidR="00446249" w:rsidRPr="00EF3675">
        <w:t xml:space="preserve">se </w:t>
      </w:r>
      <w:r w:rsidR="00AF63F6" w:rsidRPr="00EF3675">
        <w:t>69</w:t>
      </w:r>
      <w:r w:rsidR="00446249" w:rsidRPr="00EF3675">
        <w:t xml:space="preserve"> Parties,</w:t>
      </w:r>
      <w:r w:rsidR="003F2426" w:rsidRPr="00EF3675">
        <w:t xml:space="preserve"> </w:t>
      </w:r>
      <w:r w:rsidR="000C03AF" w:rsidRPr="00EF3675">
        <w:t>3</w:t>
      </w:r>
      <w:r w:rsidR="00F4678B" w:rsidRPr="00EF3675">
        <w:t>2</w:t>
      </w:r>
      <w:r w:rsidR="00DB2C0E" w:rsidRPr="00EF3675">
        <w:t xml:space="preserve"> per cent</w:t>
      </w:r>
      <w:r w:rsidR="003F2426" w:rsidRPr="00EF3675">
        <w:t xml:space="preserve"> reported having always taken socioeconomic considerations arising from the impact of</w:t>
      </w:r>
      <w:r w:rsidR="00E94545" w:rsidRPr="00EF3675">
        <w:t xml:space="preserve"> living modified organisms</w:t>
      </w:r>
      <w:r w:rsidR="003F2426" w:rsidRPr="00EF3675">
        <w:t xml:space="preserve"> into account in th</w:t>
      </w:r>
      <w:r w:rsidR="00E94545" w:rsidRPr="00EF3675">
        <w:t>o</w:t>
      </w:r>
      <w:r w:rsidR="003F2426" w:rsidRPr="00EF3675">
        <w:t>se decisions</w:t>
      </w:r>
      <w:r w:rsidR="000C03AF" w:rsidRPr="00EF3675">
        <w:t xml:space="preserve"> (</w:t>
      </w:r>
      <w:r w:rsidR="008B0004" w:rsidRPr="00EF3675">
        <w:t xml:space="preserve">a </w:t>
      </w:r>
      <w:r w:rsidR="00AE3166" w:rsidRPr="00EF3675">
        <w:t>4</w:t>
      </w:r>
      <w:r w:rsidR="00DB2C0E" w:rsidRPr="00EF3675">
        <w:t xml:space="preserve"> per cent</w:t>
      </w:r>
      <w:r w:rsidR="003C18F6" w:rsidRPr="00EF3675">
        <w:t xml:space="preserve"> increase from the baseline)</w:t>
      </w:r>
      <w:r w:rsidR="003F2426" w:rsidRPr="00EF3675">
        <w:t xml:space="preserve">; </w:t>
      </w:r>
      <w:r w:rsidR="00194A41" w:rsidRPr="00EF3675">
        <w:t>3</w:t>
      </w:r>
      <w:r w:rsidR="00092116" w:rsidRPr="00EF3675">
        <w:t>5</w:t>
      </w:r>
      <w:r w:rsidR="00DB2C0E" w:rsidRPr="00EF3675">
        <w:t xml:space="preserve"> per cent</w:t>
      </w:r>
      <w:r w:rsidR="00613BEB" w:rsidRPr="00EF3675">
        <w:t xml:space="preserve"> </w:t>
      </w:r>
      <w:r w:rsidR="003F2426" w:rsidRPr="00EF3675">
        <w:t>reported having done so only in some cases</w:t>
      </w:r>
      <w:r w:rsidR="00613BEB" w:rsidRPr="00EF3675">
        <w:t xml:space="preserve"> (</w:t>
      </w:r>
      <w:r w:rsidR="00B332B3" w:rsidRPr="00EF3675">
        <w:t>a 3 per cent increase</w:t>
      </w:r>
      <w:r w:rsidR="00B53C8C" w:rsidRPr="00EF3675">
        <w:t xml:space="preserve"> from the baseline</w:t>
      </w:r>
      <w:r w:rsidR="003828DB" w:rsidRPr="00EF3675">
        <w:t>)</w:t>
      </w:r>
      <w:r w:rsidR="003F2426" w:rsidRPr="00EF3675">
        <w:t xml:space="preserve">; </w:t>
      </w:r>
      <w:r w:rsidR="00E94545" w:rsidRPr="00EF3675">
        <w:t xml:space="preserve">and </w:t>
      </w:r>
      <w:r w:rsidR="00D452E0" w:rsidRPr="00EF3675">
        <w:t>33</w:t>
      </w:r>
      <w:r w:rsidR="00DB2C0E" w:rsidRPr="00EF3675">
        <w:t xml:space="preserve"> per cent</w:t>
      </w:r>
      <w:r w:rsidR="00BC50E8" w:rsidRPr="00EF3675">
        <w:t xml:space="preserve"> </w:t>
      </w:r>
      <w:r w:rsidR="00A33253" w:rsidRPr="00EF3675">
        <w:t>r</w:t>
      </w:r>
      <w:r w:rsidR="003F2426" w:rsidRPr="00EF3675">
        <w:t xml:space="preserve">eported that they </w:t>
      </w:r>
      <w:r w:rsidR="00E94545" w:rsidRPr="00EF3675">
        <w:t>had</w:t>
      </w:r>
      <w:r w:rsidR="003F2426" w:rsidRPr="00EF3675">
        <w:t xml:space="preserve"> not do</w:t>
      </w:r>
      <w:r w:rsidR="00E94545" w:rsidRPr="00EF3675">
        <w:t>ne</w:t>
      </w:r>
      <w:r w:rsidR="003F2426" w:rsidRPr="00EF3675">
        <w:t xml:space="preserve"> so</w:t>
      </w:r>
      <w:r w:rsidR="00A33253" w:rsidRPr="00EF3675">
        <w:t xml:space="preserve"> (a</w:t>
      </w:r>
      <w:r w:rsidR="00BC50E8" w:rsidRPr="00EF3675">
        <w:t xml:space="preserve"> </w:t>
      </w:r>
      <w:r w:rsidR="002B483E" w:rsidRPr="00EF3675">
        <w:t>de</w:t>
      </w:r>
      <w:r w:rsidR="00BC50E8" w:rsidRPr="00EF3675">
        <w:t>cr</w:t>
      </w:r>
      <w:r w:rsidR="00A33253" w:rsidRPr="00EF3675">
        <w:t xml:space="preserve">ease of </w:t>
      </w:r>
      <w:r w:rsidR="002B483E" w:rsidRPr="00EF3675">
        <w:t>8</w:t>
      </w:r>
      <w:r w:rsidR="00DB2C0E" w:rsidRPr="00EF3675">
        <w:t xml:space="preserve"> per cent</w:t>
      </w:r>
      <w:r w:rsidR="00A33253" w:rsidRPr="00EF3675">
        <w:t>)</w:t>
      </w:r>
      <w:r w:rsidR="00DD00BF" w:rsidRPr="00EF3675">
        <w:rPr>
          <w:rStyle w:val="FootnoteReference"/>
        </w:rPr>
        <w:footnoteReference w:id="45"/>
      </w:r>
      <w:r w:rsidR="00FB1FD8" w:rsidRPr="00EF3675">
        <w:t xml:space="preserve"> </w:t>
      </w:r>
      <w:r w:rsidR="00CF20EB" w:rsidRPr="00EF3675">
        <w:t>(s</w:t>
      </w:r>
      <w:r w:rsidR="00FB1FD8" w:rsidRPr="00EF3675">
        <w:t xml:space="preserve">ee figure </w:t>
      </w:r>
      <w:r w:rsidR="00B265AB" w:rsidRPr="00EF3675">
        <w:t>VI</w:t>
      </w:r>
      <w:r w:rsidR="00401694" w:rsidRPr="00EF3675">
        <w:t xml:space="preserve"> below</w:t>
      </w:r>
      <w:r w:rsidR="00CF20EB" w:rsidRPr="00EF3675">
        <w:t>)</w:t>
      </w:r>
      <w:r w:rsidR="00FB1FD8" w:rsidRPr="00EF3675">
        <w:t>.</w:t>
      </w:r>
    </w:p>
    <w:p w14:paraId="69B747A6" w14:textId="1B7E2B61" w:rsidR="00FB1FD8" w:rsidRPr="00EF3675" w:rsidRDefault="00B265AB" w:rsidP="005A6F89">
      <w:pPr>
        <w:pStyle w:val="CBDTableTitle"/>
      </w:pPr>
      <w:r w:rsidRPr="00EF3675">
        <w:rPr>
          <w:b w:val="0"/>
          <w:bCs/>
        </w:rPr>
        <w:lastRenderedPageBreak/>
        <w:t>Figure VI</w:t>
      </w:r>
      <w:r w:rsidRPr="00EF3675">
        <w:t xml:space="preserve"> </w:t>
      </w:r>
      <w:r w:rsidRPr="00EF3675">
        <w:br/>
        <w:t>Socioeconomic considerations in import decisions</w:t>
      </w:r>
    </w:p>
    <w:p w14:paraId="71E1A18A" w14:textId="63EDE64A" w:rsidR="00F618E1" w:rsidRPr="00EF3675" w:rsidRDefault="00F618E1" w:rsidP="00FB1FD8">
      <w:pPr>
        <w:suppressLineNumbers/>
        <w:tabs>
          <w:tab w:val="clear" w:pos="567"/>
          <w:tab w:val="clear" w:pos="1134"/>
          <w:tab w:val="clear" w:pos="1701"/>
          <w:tab w:val="clear" w:pos="2268"/>
        </w:tabs>
        <w:suppressAutoHyphens/>
        <w:snapToGrid w:val="0"/>
        <w:spacing w:before="120" w:after="120"/>
        <w:ind w:left="567"/>
      </w:pPr>
      <w:r w:rsidRPr="00EF3675">
        <w:rPr>
          <w:noProof/>
        </w:rPr>
        <w:drawing>
          <wp:inline distT="0" distB="0" distL="0" distR="0" wp14:anchorId="466DCCDD" wp14:editId="55EBD270">
            <wp:extent cx="6036803" cy="4060208"/>
            <wp:effectExtent l="0" t="0" r="2540" b="0"/>
            <wp:docPr id="4250883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61260" cy="4076657"/>
                    </a:xfrm>
                    <a:prstGeom prst="rect">
                      <a:avLst/>
                    </a:prstGeom>
                    <a:noFill/>
                  </pic:spPr>
                </pic:pic>
              </a:graphicData>
            </a:graphic>
          </wp:inline>
        </w:drawing>
      </w:r>
    </w:p>
    <w:p w14:paraId="31703541" w14:textId="4F12F1CE" w:rsidR="00CE1F70" w:rsidRPr="00EF3675" w:rsidRDefault="001A113D" w:rsidP="00FA2932">
      <w:pPr>
        <w:pStyle w:val="CBDNormalNumber"/>
      </w:pPr>
      <w:proofErr w:type="gramStart"/>
      <w:r w:rsidRPr="00EF3675">
        <w:t>With regard to</w:t>
      </w:r>
      <w:proofErr w:type="gramEnd"/>
      <w:r w:rsidR="004117B7" w:rsidRPr="00EF3675">
        <w:t xml:space="preserve"> indicator A.9</w:t>
      </w:r>
      <w:r w:rsidR="00D50FAC" w:rsidRPr="00EF3675">
        <w:t xml:space="preserve"> </w:t>
      </w:r>
      <w:r w:rsidR="00752B4B" w:rsidRPr="00EF3675">
        <w:t>(b)</w:t>
      </w:r>
      <w:r w:rsidR="004117B7" w:rsidRPr="00EF3675">
        <w:t xml:space="preserve"> </w:t>
      </w:r>
      <w:r w:rsidR="00E83A9D" w:rsidRPr="00EF3675">
        <w:t>(</w:t>
      </w:r>
      <w:r w:rsidR="00122517" w:rsidRPr="00EF3675">
        <w:t>p</w:t>
      </w:r>
      <w:r w:rsidR="00752B4B" w:rsidRPr="00EF3675">
        <w:t>ercentage of Parties that access and use resource materials for taking socioeconomic considerations into account</w:t>
      </w:r>
      <w:r w:rsidR="00E83A9D" w:rsidRPr="00EF3675">
        <w:t>),</w:t>
      </w:r>
      <w:r w:rsidR="004117B7" w:rsidRPr="00EF3675">
        <w:t xml:space="preserve"> informatio</w:t>
      </w:r>
      <w:r w:rsidR="0020759B" w:rsidRPr="00EF3675">
        <w:t xml:space="preserve">n provided in response to question 150 of the fifth national report </w:t>
      </w:r>
      <w:r w:rsidR="00122517" w:rsidRPr="00EF3675">
        <w:t>wa</w:t>
      </w:r>
      <w:r w:rsidR="0020759B" w:rsidRPr="00EF3675">
        <w:t xml:space="preserve">s used to measure progress. As no similar question was included in the fourth national report, there </w:t>
      </w:r>
      <w:r w:rsidR="005F6C6D" w:rsidRPr="00EF3675">
        <w:t>wa</w:t>
      </w:r>
      <w:r w:rsidR="0020759B" w:rsidRPr="00EF3675">
        <w:t xml:space="preserve">s no information available for the baseline. </w:t>
      </w:r>
      <w:r w:rsidR="005F6C6D" w:rsidRPr="00EF3675">
        <w:t>Thirty</w:t>
      </w:r>
      <w:r w:rsidR="00DB2C0E" w:rsidRPr="00EF3675">
        <w:t xml:space="preserve"> per cent</w:t>
      </w:r>
      <w:r w:rsidR="0072102D" w:rsidRPr="00EF3675">
        <w:t xml:space="preserve"> of Parties reported that they</w:t>
      </w:r>
      <w:r w:rsidR="00A36178" w:rsidRPr="00EF3675">
        <w:t xml:space="preserve"> </w:t>
      </w:r>
      <w:r w:rsidR="005F6C6D" w:rsidRPr="00EF3675">
        <w:t xml:space="preserve">had </w:t>
      </w:r>
      <w:r w:rsidR="00A36178" w:rsidRPr="00EF3675">
        <w:t>used resource materials for taking socioeconomic considerations</w:t>
      </w:r>
      <w:r w:rsidR="0072102D" w:rsidRPr="00EF3675">
        <w:t xml:space="preserve"> into account</w:t>
      </w:r>
      <w:r w:rsidR="00A36178" w:rsidRPr="00EF3675">
        <w:t xml:space="preserve">. </w:t>
      </w:r>
      <w:r w:rsidR="00C03F43" w:rsidRPr="00EF3675">
        <w:t xml:space="preserve">At the regional level, there </w:t>
      </w:r>
      <w:r w:rsidR="005F6C6D" w:rsidRPr="00EF3675">
        <w:t>we</w:t>
      </w:r>
      <w:r w:rsidR="0009727A" w:rsidRPr="00EF3675">
        <w:t>re considerable differences in the p</w:t>
      </w:r>
      <w:r w:rsidR="00FE31A8" w:rsidRPr="00EF3675">
        <w:t>roportion</w:t>
      </w:r>
      <w:r w:rsidR="0009727A" w:rsidRPr="00EF3675">
        <w:t xml:space="preserve"> of Parties reporting </w:t>
      </w:r>
      <w:r w:rsidR="00FE31A8" w:rsidRPr="00EF3675">
        <w:t>that they had</w:t>
      </w:r>
      <w:r w:rsidR="0009727A" w:rsidRPr="00EF3675">
        <w:t xml:space="preserve"> </w:t>
      </w:r>
      <w:r w:rsidR="00873B53" w:rsidRPr="00EF3675">
        <w:t>accessed and used such resource materials</w:t>
      </w:r>
      <w:r w:rsidR="009E2877" w:rsidRPr="00EF3675">
        <w:t>. The breakdown was as follows</w:t>
      </w:r>
      <w:r w:rsidR="00873B53" w:rsidRPr="00EF3675">
        <w:t xml:space="preserve">: </w:t>
      </w:r>
      <w:r w:rsidR="000A4A91" w:rsidRPr="00EF3675">
        <w:t xml:space="preserve">11 per cent </w:t>
      </w:r>
      <w:r w:rsidR="00877571" w:rsidRPr="00EF3675">
        <w:t>in the Eastern European region;</w:t>
      </w:r>
      <w:r w:rsidR="000A4A91" w:rsidRPr="00EF3675">
        <w:t xml:space="preserve"> 13 per cent in the Latin American and Caribbean region; 16 per cent</w:t>
      </w:r>
      <w:r w:rsidR="0049590E" w:rsidRPr="00EF3675">
        <w:t xml:space="preserve"> </w:t>
      </w:r>
      <w:r w:rsidR="00281581" w:rsidRPr="00EF3675">
        <w:t>in the Western European and other States region</w:t>
      </w:r>
      <w:r w:rsidR="008E6919" w:rsidRPr="00EF3675">
        <w:t xml:space="preserve">; </w:t>
      </w:r>
      <w:r w:rsidR="00115B50" w:rsidRPr="00EF3675">
        <w:t>23 per cent i</w:t>
      </w:r>
      <w:r w:rsidR="008E6919" w:rsidRPr="00EF3675">
        <w:t>n the Asia-Pacific region</w:t>
      </w:r>
      <w:r w:rsidR="00DA73DB" w:rsidRPr="00EF3675">
        <w:t>;</w:t>
      </w:r>
      <w:r w:rsidR="00281581" w:rsidRPr="00EF3675">
        <w:t xml:space="preserve"> and</w:t>
      </w:r>
      <w:r w:rsidR="00DA73DB" w:rsidRPr="00EF3675">
        <w:t xml:space="preserve"> </w:t>
      </w:r>
      <w:r w:rsidR="00115B50" w:rsidRPr="00EF3675">
        <w:t>59 per cent</w:t>
      </w:r>
      <w:r w:rsidR="000A4A91" w:rsidRPr="00EF3675">
        <w:t xml:space="preserve"> </w:t>
      </w:r>
      <w:r w:rsidR="00873B53" w:rsidRPr="00EF3675">
        <w:t>in the African region</w:t>
      </w:r>
      <w:r w:rsidR="00115B50" w:rsidRPr="00EF3675">
        <w:t>.</w:t>
      </w:r>
    </w:p>
    <w:p w14:paraId="6A907CBE" w14:textId="5252F424" w:rsidR="008B1DC6" w:rsidRPr="00EF3675" w:rsidRDefault="008B1DC6" w:rsidP="00FA2932">
      <w:pPr>
        <w:pStyle w:val="CBDNormalNumber"/>
      </w:pPr>
      <w:r w:rsidRPr="00EF3675">
        <w:t>For indicator A.9</w:t>
      </w:r>
      <w:r w:rsidR="00F30C5E" w:rsidRPr="00EF3675">
        <w:t xml:space="preserve"> </w:t>
      </w:r>
      <w:r w:rsidRPr="00EF3675">
        <w:t xml:space="preserve">(c) </w:t>
      </w:r>
      <w:r w:rsidR="000E17AF" w:rsidRPr="00EF3675">
        <w:t>(</w:t>
      </w:r>
      <w:r w:rsidR="00D1436F" w:rsidRPr="00EF3675">
        <w:t>p</w:t>
      </w:r>
      <w:r w:rsidRPr="00EF3675">
        <w:t xml:space="preserve">ercentage of Parties that cooperate on research and information exchange on any socioeconomic impacts of </w:t>
      </w:r>
      <w:r w:rsidR="00982402" w:rsidRPr="00EF3675">
        <w:t>living modified organisms</w:t>
      </w:r>
      <w:r w:rsidRPr="00EF3675">
        <w:t xml:space="preserve"> on the conservation and sustainable use of biological diversity, especially on indigenous peoples and local communities, in accordance with Article 26 of the Protocol</w:t>
      </w:r>
      <w:r w:rsidR="000E17AF" w:rsidRPr="00EF3675">
        <w:t>)</w:t>
      </w:r>
      <w:r w:rsidRPr="00EF3675">
        <w:t xml:space="preserve">, </w:t>
      </w:r>
      <w:r w:rsidRPr="00EF3675">
        <w:rPr>
          <w:snapToGrid w:val="0"/>
          <w:kern w:val="22"/>
        </w:rPr>
        <w:t>informatio</w:t>
      </w:r>
      <w:r w:rsidR="002D12D6" w:rsidRPr="00EF3675">
        <w:rPr>
          <w:snapToGrid w:val="0"/>
          <w:kern w:val="22"/>
        </w:rPr>
        <w:t>n</w:t>
      </w:r>
      <w:r w:rsidR="002D12D6" w:rsidRPr="00EF3675">
        <w:t xml:space="preserve"> provided in response to question 155</w:t>
      </w:r>
      <w:r w:rsidR="00982402" w:rsidRPr="00EF3675">
        <w:t xml:space="preserve"> </w:t>
      </w:r>
      <w:r w:rsidR="002D12D6" w:rsidRPr="00EF3675">
        <w:t xml:space="preserve">(c) of the fifth national report </w:t>
      </w:r>
      <w:r w:rsidR="00982402" w:rsidRPr="00EF3675">
        <w:t>wa</w:t>
      </w:r>
      <w:r w:rsidR="002D12D6" w:rsidRPr="00EF3675">
        <w:t>s used to measure progress</w:t>
      </w:r>
      <w:r w:rsidR="00CC515A" w:rsidRPr="00EF3675">
        <w:t xml:space="preserve">. </w:t>
      </w:r>
      <w:r w:rsidR="00982402" w:rsidRPr="00EF3675">
        <w:t>Twenty-nine</w:t>
      </w:r>
      <w:r w:rsidR="00DB2C0E" w:rsidRPr="00EF3675">
        <w:t xml:space="preserve"> per cent</w:t>
      </w:r>
      <w:r w:rsidR="00D17CE7" w:rsidRPr="00EF3675">
        <w:t xml:space="preserve"> of Parties reported that they had cooperated with other Parties on research and information exchange </w:t>
      </w:r>
      <w:r w:rsidR="00BF445E" w:rsidRPr="00EF3675">
        <w:t xml:space="preserve">related to </w:t>
      </w:r>
      <w:r w:rsidR="00D17CE7" w:rsidRPr="00EF3675">
        <w:t xml:space="preserve">any socioeconomic impacts of </w:t>
      </w:r>
      <w:r w:rsidR="00BF445E" w:rsidRPr="00EF3675">
        <w:rPr>
          <w:lang w:val="en-US"/>
        </w:rPr>
        <w:t>living modified organisms</w:t>
      </w:r>
      <w:r w:rsidR="00CD02FB" w:rsidRPr="00EF3675">
        <w:t xml:space="preserve">, </w:t>
      </w:r>
      <w:r w:rsidR="00BF445E" w:rsidRPr="00EF3675">
        <w:t xml:space="preserve">representing </w:t>
      </w:r>
      <w:r w:rsidR="00CD02FB" w:rsidRPr="00EF3675">
        <w:t>an increase of 1</w:t>
      </w:r>
      <w:r w:rsidR="00DB2C0E" w:rsidRPr="00EF3675">
        <w:t xml:space="preserve"> per cent</w:t>
      </w:r>
      <w:r w:rsidR="00CD02FB" w:rsidRPr="00EF3675">
        <w:t>.</w:t>
      </w:r>
      <w:r w:rsidR="00DA4BBF" w:rsidRPr="00EF3675">
        <w:t xml:space="preserve"> </w:t>
      </w:r>
      <w:r w:rsidR="00FA3FEF" w:rsidRPr="00EF3675">
        <w:t xml:space="preserve">There were </w:t>
      </w:r>
      <w:r w:rsidR="00566D25" w:rsidRPr="00EF3675">
        <w:t xml:space="preserve">considerable differences among </w:t>
      </w:r>
      <w:r w:rsidR="00515A29" w:rsidRPr="00EF3675">
        <w:t xml:space="preserve">the </w:t>
      </w:r>
      <w:r w:rsidR="00165619" w:rsidRPr="00EF3675">
        <w:t xml:space="preserve">regions </w:t>
      </w:r>
      <w:r w:rsidR="00826DD3" w:rsidRPr="00EF3675">
        <w:t xml:space="preserve">with respect to </w:t>
      </w:r>
      <w:r w:rsidR="00184333" w:rsidRPr="00EF3675">
        <w:t xml:space="preserve">the proportion of </w:t>
      </w:r>
      <w:r w:rsidR="00C54E13" w:rsidRPr="00EF3675">
        <w:t xml:space="preserve">Parties </w:t>
      </w:r>
      <w:r w:rsidR="00FA758D" w:rsidRPr="00EF3675">
        <w:t xml:space="preserve">that reported </w:t>
      </w:r>
      <w:r w:rsidR="00EC7558" w:rsidRPr="00EF3675">
        <w:t xml:space="preserve">that they had </w:t>
      </w:r>
      <w:r w:rsidR="00C54E13" w:rsidRPr="00EF3675">
        <w:t>cooperated in th</w:t>
      </w:r>
      <w:r w:rsidR="00A15DB7" w:rsidRPr="00EF3675">
        <w:t>at</w:t>
      </w:r>
      <w:r w:rsidR="00C54E13" w:rsidRPr="00EF3675">
        <w:t xml:space="preserve"> regard</w:t>
      </w:r>
      <w:r w:rsidR="00CD37AA" w:rsidRPr="00EF3675">
        <w:t>. The breakdown was as follows</w:t>
      </w:r>
      <w:r w:rsidR="00C54E13" w:rsidRPr="00EF3675">
        <w:t xml:space="preserve">: </w:t>
      </w:r>
      <w:r w:rsidR="00D502DA" w:rsidRPr="00EF3675">
        <w:t xml:space="preserve">10 per cent </w:t>
      </w:r>
      <w:r w:rsidR="000777C3" w:rsidRPr="00EF3675">
        <w:t>in the Latin American and Caribbean region</w:t>
      </w:r>
      <w:r w:rsidR="00D502DA" w:rsidRPr="00EF3675">
        <w:t xml:space="preserve">; </w:t>
      </w:r>
      <w:r w:rsidR="007B5A64" w:rsidRPr="00EF3675">
        <w:t>26 per cent in the African region; 26 per cent in the Eastern European region; 35 per cent in the Asia-Pacific region;</w:t>
      </w:r>
      <w:r w:rsidR="008432B9" w:rsidRPr="00EF3675">
        <w:t xml:space="preserve"> </w:t>
      </w:r>
      <w:r w:rsidR="00CD37AA" w:rsidRPr="00EF3675">
        <w:t xml:space="preserve">and </w:t>
      </w:r>
      <w:r w:rsidR="00C54E13" w:rsidRPr="00EF3675">
        <w:t>53</w:t>
      </w:r>
      <w:r w:rsidR="008432B9" w:rsidRPr="00EF3675">
        <w:t xml:space="preserve"> per cent in the Western European and other States region.</w:t>
      </w:r>
    </w:p>
    <w:p w14:paraId="2E096475" w14:textId="0728AAEB" w:rsidR="00DE144B" w:rsidRPr="00EF3675" w:rsidRDefault="00F64F08" w:rsidP="00FA2932">
      <w:pPr>
        <w:pStyle w:val="CBDNormalNumber"/>
      </w:pPr>
      <w:r w:rsidRPr="00EF3675">
        <w:t xml:space="preserve">In their free text answers to question 152 of the fifth national report, </w:t>
      </w:r>
      <w:r w:rsidR="00541CA1" w:rsidRPr="00EF3675">
        <w:t>several</w:t>
      </w:r>
      <w:r w:rsidR="009C37B6" w:rsidRPr="00EF3675">
        <w:t xml:space="preserve"> Parties provided additional information </w:t>
      </w:r>
      <w:r w:rsidR="0058620B" w:rsidRPr="00EF3675">
        <w:t>related to</w:t>
      </w:r>
      <w:r w:rsidRPr="00EF3675">
        <w:t xml:space="preserve"> socio</w:t>
      </w:r>
      <w:r w:rsidR="0058620B" w:rsidRPr="00EF3675">
        <w:t>economic considerations</w:t>
      </w:r>
      <w:r w:rsidRPr="00EF3675">
        <w:t xml:space="preserve">. </w:t>
      </w:r>
      <w:r w:rsidR="00CF29BC" w:rsidRPr="00EF3675">
        <w:t>Most of th</w:t>
      </w:r>
      <w:r w:rsidR="00FE4358" w:rsidRPr="00EF3675">
        <w:t>o</w:t>
      </w:r>
      <w:r w:rsidR="00CF29BC" w:rsidRPr="00EF3675">
        <w:t xml:space="preserve">se Parties </w:t>
      </w:r>
      <w:r w:rsidR="00942A3B" w:rsidRPr="00EF3675">
        <w:t xml:space="preserve">indicated </w:t>
      </w:r>
      <w:r w:rsidR="00CF29BC" w:rsidRPr="00EF3675">
        <w:t xml:space="preserve">that </w:t>
      </w:r>
      <w:r w:rsidR="00CF29BC" w:rsidRPr="00EF3675">
        <w:lastRenderedPageBreak/>
        <w:t>their regulatory framework enable</w:t>
      </w:r>
      <w:r w:rsidR="00942A3B" w:rsidRPr="00EF3675">
        <w:t>d</w:t>
      </w:r>
      <w:r w:rsidR="00CF29BC" w:rsidRPr="00EF3675">
        <w:t xml:space="preserve"> or require</w:t>
      </w:r>
      <w:r w:rsidR="00942A3B" w:rsidRPr="00EF3675">
        <w:t>d</w:t>
      </w:r>
      <w:r w:rsidR="00CF29BC" w:rsidRPr="00EF3675">
        <w:t xml:space="preserve"> the consideration of socioeconomic </w:t>
      </w:r>
      <w:r w:rsidR="006F14E7" w:rsidRPr="00EF3675">
        <w:t>aspects</w:t>
      </w:r>
      <w:r w:rsidR="00942A3B" w:rsidRPr="00EF3675">
        <w:t xml:space="preserve"> </w:t>
      </w:r>
      <w:r w:rsidR="005104D5" w:rsidRPr="00EF3675">
        <w:t>in the</w:t>
      </w:r>
      <w:r w:rsidR="00CF29BC" w:rsidRPr="00EF3675">
        <w:t xml:space="preserve"> decision-making </w:t>
      </w:r>
      <w:r w:rsidR="005104D5" w:rsidRPr="00EF3675">
        <w:t xml:space="preserve">process </w:t>
      </w:r>
      <w:r w:rsidR="00267F9C" w:rsidRPr="00EF3675">
        <w:t xml:space="preserve">related to </w:t>
      </w:r>
      <w:r w:rsidR="00CF29BC" w:rsidRPr="00EF3675">
        <w:t xml:space="preserve">living modified organisms. </w:t>
      </w:r>
      <w:r w:rsidR="00957343" w:rsidRPr="00EF3675">
        <w:t xml:space="preserve">Some Parties mentioned that guidance documents for assessing socioeconomic aspects were in place or under development. </w:t>
      </w:r>
      <w:r w:rsidR="00C11997" w:rsidRPr="00EF3675">
        <w:t>Several Parties described that, in the current reporting period, socioeconomic aspects had been taken into consideration in decision-making on living modified organisms</w:t>
      </w:r>
      <w:r w:rsidR="008300C1" w:rsidRPr="00EF3675">
        <w:t xml:space="preserve">. </w:t>
      </w:r>
      <w:r w:rsidR="000F7742" w:rsidRPr="00EF3675">
        <w:rPr>
          <w:lang w:val="en-US"/>
        </w:rPr>
        <w:t xml:space="preserve">Some of those Parties described their experience in that regard in greater detail and listed elements that were considered part of their socioeconomic assessment processes, including: income of farmers; income of households; production costs and profitability; reduction of pesticide use and cases of pesticide poisoning; and issues related to community acceptance of living modified organisms. </w:t>
      </w:r>
      <w:r w:rsidR="00DE144B" w:rsidRPr="00EF3675">
        <w:t xml:space="preserve">One Party mentioned that guidance developed by the </w:t>
      </w:r>
      <w:r w:rsidR="005B2AB6" w:rsidRPr="00EF3675">
        <w:t>A</w:t>
      </w:r>
      <w:r w:rsidR="00DE144B" w:rsidRPr="00EF3675">
        <w:t xml:space="preserve">d </w:t>
      </w:r>
      <w:r w:rsidR="005B2AB6" w:rsidRPr="00EF3675">
        <w:t>H</w:t>
      </w:r>
      <w:r w:rsidR="00DE144B" w:rsidRPr="00EF3675">
        <w:t xml:space="preserve">oc </w:t>
      </w:r>
      <w:r w:rsidR="005B2AB6" w:rsidRPr="00EF3675">
        <w:t>T</w:t>
      </w:r>
      <w:r w:rsidR="00DE144B" w:rsidRPr="00EF3675">
        <w:t xml:space="preserve">echnical </w:t>
      </w:r>
      <w:r w:rsidR="001B63E8" w:rsidRPr="00EF3675">
        <w:t>E</w:t>
      </w:r>
      <w:r w:rsidR="00DE144B" w:rsidRPr="00EF3675">
        <w:t xml:space="preserve">xpert </w:t>
      </w:r>
      <w:r w:rsidR="001B63E8" w:rsidRPr="00EF3675">
        <w:t>G</w:t>
      </w:r>
      <w:r w:rsidR="00DE144B" w:rsidRPr="00EF3675">
        <w:t xml:space="preserve">roup on </w:t>
      </w:r>
      <w:r w:rsidR="001B63E8" w:rsidRPr="00EF3675">
        <w:t>S</w:t>
      </w:r>
      <w:r w:rsidR="00DE144B" w:rsidRPr="00EF3675">
        <w:t xml:space="preserve">ocioeconomic </w:t>
      </w:r>
      <w:r w:rsidR="001B63E8" w:rsidRPr="00EF3675">
        <w:t>C</w:t>
      </w:r>
      <w:r w:rsidR="00DE144B" w:rsidRPr="00EF3675">
        <w:t xml:space="preserve">onsiderations had been </w:t>
      </w:r>
      <w:proofErr w:type="gramStart"/>
      <w:r w:rsidR="00DE144B" w:rsidRPr="00EF3675">
        <w:t>taken into account</w:t>
      </w:r>
      <w:proofErr w:type="gramEnd"/>
      <w:r w:rsidR="00DE144B" w:rsidRPr="00EF3675">
        <w:t xml:space="preserve"> </w:t>
      </w:r>
      <w:r w:rsidR="007602AE" w:rsidRPr="00EF3675">
        <w:t>in</w:t>
      </w:r>
      <w:r w:rsidR="00221F10" w:rsidRPr="00EF3675">
        <w:t xml:space="preserve"> </w:t>
      </w:r>
      <w:r w:rsidR="00890483" w:rsidRPr="00EF3675">
        <w:t xml:space="preserve">the </w:t>
      </w:r>
      <w:r w:rsidR="00221F10" w:rsidRPr="00EF3675">
        <w:t>assessments of</w:t>
      </w:r>
      <w:r w:rsidR="00DE144B" w:rsidRPr="00EF3675">
        <w:t xml:space="preserve"> socioeconomic</w:t>
      </w:r>
      <w:r w:rsidR="00221F10" w:rsidRPr="00EF3675">
        <w:t xml:space="preserve"> aspects</w:t>
      </w:r>
      <w:r w:rsidR="00890483" w:rsidRPr="00EF3675">
        <w:t xml:space="preserve"> </w:t>
      </w:r>
      <w:r w:rsidR="00E278B2" w:rsidRPr="00EF3675">
        <w:t xml:space="preserve">in </w:t>
      </w:r>
      <w:r w:rsidR="00312E33" w:rsidRPr="00EF3675">
        <w:t>a</w:t>
      </w:r>
      <w:r w:rsidR="00E278B2" w:rsidRPr="00EF3675">
        <w:t xml:space="preserve"> decision-making process concerning living modified microorganisms</w:t>
      </w:r>
      <w:r w:rsidR="00DE144B" w:rsidRPr="00EF3675">
        <w:t>.</w:t>
      </w:r>
      <w:r w:rsidR="0061465F" w:rsidRPr="00EF3675">
        <w:t xml:space="preserve"> </w:t>
      </w:r>
      <w:r w:rsidR="00E97B54" w:rsidRPr="00EF3675">
        <w:t>A few Parties mentioned that capacity</w:t>
      </w:r>
      <w:r w:rsidR="00F526FC" w:rsidRPr="00EF3675">
        <w:t xml:space="preserve"> </w:t>
      </w:r>
      <w:r w:rsidR="00E97B54" w:rsidRPr="00EF3675">
        <w:t xml:space="preserve">development </w:t>
      </w:r>
      <w:r w:rsidR="00F526FC" w:rsidRPr="00EF3675">
        <w:t xml:space="preserve">was needed </w:t>
      </w:r>
      <w:r w:rsidR="00E97B54" w:rsidRPr="00EF3675">
        <w:t>in the field of socioeconomic considerations.</w:t>
      </w:r>
    </w:p>
    <w:p w14:paraId="23E1326E" w14:textId="1D3D04C9" w:rsidR="0058620B" w:rsidRPr="00EF3675" w:rsidRDefault="00A952DF" w:rsidP="00FA2932">
      <w:pPr>
        <w:pStyle w:val="CBDNormalNumber"/>
      </w:pPr>
      <w:r w:rsidRPr="00EF3675">
        <w:t>In their free text answers, s</w:t>
      </w:r>
      <w:r w:rsidR="0082112F" w:rsidRPr="00EF3675">
        <w:t>everal</w:t>
      </w:r>
      <w:r w:rsidR="00810B00" w:rsidRPr="00EF3675">
        <w:t xml:space="preserve"> of those</w:t>
      </w:r>
      <w:r w:rsidR="0082112F" w:rsidRPr="00EF3675">
        <w:t xml:space="preserve"> Parties that </w:t>
      </w:r>
      <w:r w:rsidR="00FE1D80" w:rsidRPr="00EF3675">
        <w:t xml:space="preserve">had </w:t>
      </w:r>
      <w:r w:rsidR="0082112F" w:rsidRPr="00EF3675">
        <w:t>indicated that their regulatory framework allow</w:t>
      </w:r>
      <w:r w:rsidR="00FE1D80" w:rsidRPr="00EF3675">
        <w:t>ed</w:t>
      </w:r>
      <w:r w:rsidR="0082112F" w:rsidRPr="00EF3675">
        <w:t xml:space="preserve"> for </w:t>
      </w:r>
      <w:proofErr w:type="gramStart"/>
      <w:r w:rsidR="0082112F" w:rsidRPr="00EF3675">
        <w:t>taking into account</w:t>
      </w:r>
      <w:proofErr w:type="gramEnd"/>
      <w:r w:rsidR="0082112F" w:rsidRPr="00EF3675">
        <w:t xml:space="preserve"> socioeconomic considerations </w:t>
      </w:r>
      <w:r w:rsidR="00593895" w:rsidRPr="00EF3675">
        <w:t xml:space="preserve">mentioned </w:t>
      </w:r>
      <w:r w:rsidR="0082112F" w:rsidRPr="00EF3675">
        <w:t xml:space="preserve">that no decisions had been taken in the </w:t>
      </w:r>
      <w:r w:rsidR="0082112F" w:rsidRPr="00EF3675">
        <w:rPr>
          <w:snapToGrid w:val="0"/>
          <w:kern w:val="22"/>
        </w:rPr>
        <w:t>reporting</w:t>
      </w:r>
      <w:r w:rsidR="0082112F" w:rsidRPr="00EF3675">
        <w:t xml:space="preserve"> period and that as a result socioeconomic considerations had not been </w:t>
      </w:r>
      <w:proofErr w:type="gramStart"/>
      <w:r w:rsidR="0082112F" w:rsidRPr="00EF3675">
        <w:t>taken into account</w:t>
      </w:r>
      <w:proofErr w:type="gramEnd"/>
      <w:r w:rsidR="0082112F" w:rsidRPr="00EF3675">
        <w:t xml:space="preserve">. Some Parties </w:t>
      </w:r>
      <w:r w:rsidR="00A23A50" w:rsidRPr="00EF3675">
        <w:t xml:space="preserve">indicated </w:t>
      </w:r>
      <w:r w:rsidR="0082112F" w:rsidRPr="00EF3675">
        <w:t>that, although their regulatory framework allow</w:t>
      </w:r>
      <w:r w:rsidR="00A23A50" w:rsidRPr="00EF3675">
        <w:t>ed</w:t>
      </w:r>
      <w:r w:rsidR="0082112F" w:rsidRPr="00EF3675">
        <w:t xml:space="preserve"> for taking into consideration socioeconomic considerations, in practice the issue </w:t>
      </w:r>
      <w:r w:rsidR="00A23A50" w:rsidRPr="00EF3675">
        <w:t>wa</w:t>
      </w:r>
      <w:r w:rsidR="0082112F" w:rsidRPr="00EF3675">
        <w:t>s not always considered or pr</w:t>
      </w:r>
      <w:r w:rsidR="0077515B" w:rsidRPr="00EF3675">
        <w:t>esented</w:t>
      </w:r>
      <w:r w:rsidR="0082112F" w:rsidRPr="00EF3675">
        <w:t xml:space="preserve"> practical challenges.</w:t>
      </w:r>
    </w:p>
    <w:p w14:paraId="053644B0" w14:textId="6E9E4208" w:rsidR="00083ACC" w:rsidRPr="00EF3675" w:rsidRDefault="00083ACC" w:rsidP="00FA2932">
      <w:pPr>
        <w:pStyle w:val="CBDNormalNumber"/>
      </w:pPr>
      <w:r w:rsidRPr="00EF3675">
        <w:t xml:space="preserve">Several Parties </w:t>
      </w:r>
      <w:r w:rsidR="00B43E36" w:rsidRPr="00EF3675">
        <w:t>stated</w:t>
      </w:r>
      <w:r w:rsidRPr="00EF3675">
        <w:t xml:space="preserve"> that their regulatory framework d</w:t>
      </w:r>
      <w:r w:rsidR="001053A7" w:rsidRPr="00EF3675">
        <w:t>id</w:t>
      </w:r>
      <w:r w:rsidRPr="00EF3675">
        <w:t xml:space="preserve"> not provide for </w:t>
      </w:r>
      <w:proofErr w:type="gramStart"/>
      <w:r w:rsidRPr="00EF3675">
        <w:t>taking into account</w:t>
      </w:r>
      <w:proofErr w:type="gramEnd"/>
      <w:r w:rsidRPr="00EF3675">
        <w:t xml:space="preserve"> socioeconomic considerations. </w:t>
      </w:r>
      <w:r w:rsidR="001C6A3F" w:rsidRPr="00EF3675">
        <w:t>Some of th</w:t>
      </w:r>
      <w:r w:rsidR="00C25E98" w:rsidRPr="00EF3675">
        <w:t>o</w:t>
      </w:r>
      <w:r w:rsidR="001C6A3F" w:rsidRPr="00EF3675">
        <w:t xml:space="preserve">se Parties </w:t>
      </w:r>
      <w:r w:rsidR="003C1CA3" w:rsidRPr="00EF3675">
        <w:t xml:space="preserve">indicated </w:t>
      </w:r>
      <w:r w:rsidR="001C6A3F" w:rsidRPr="00EF3675">
        <w:t xml:space="preserve">that efforts </w:t>
      </w:r>
      <w:r w:rsidR="003C1CA3" w:rsidRPr="00EF3675">
        <w:t>we</w:t>
      </w:r>
      <w:r w:rsidR="001C6A3F" w:rsidRPr="00EF3675">
        <w:t xml:space="preserve">re </w:t>
      </w:r>
      <w:r w:rsidR="00112F6F" w:rsidRPr="00EF3675">
        <w:t>under</w:t>
      </w:r>
      <w:r w:rsidR="003C1CA3" w:rsidRPr="00EF3675">
        <w:t xml:space="preserve"> </w:t>
      </w:r>
      <w:r w:rsidR="00112F6F" w:rsidRPr="00EF3675">
        <w:t xml:space="preserve">way or planned </w:t>
      </w:r>
      <w:r w:rsidR="00AD7502" w:rsidRPr="00EF3675">
        <w:t xml:space="preserve">that would </w:t>
      </w:r>
      <w:r w:rsidR="00112F6F" w:rsidRPr="00EF3675">
        <w:t xml:space="preserve">enable them to </w:t>
      </w:r>
      <w:r w:rsidR="003C1CA3" w:rsidRPr="00EF3675">
        <w:t xml:space="preserve">take socioeconomic considerations into account </w:t>
      </w:r>
      <w:r w:rsidR="00AD7502" w:rsidRPr="00EF3675">
        <w:t>in the future</w:t>
      </w:r>
      <w:r w:rsidR="00112F6F" w:rsidRPr="00EF3675">
        <w:t>.</w:t>
      </w:r>
    </w:p>
    <w:p w14:paraId="0193304A" w14:textId="204E494A" w:rsidR="00CC1269" w:rsidRPr="00EF3675" w:rsidRDefault="00FE1297" w:rsidP="00FA2932">
      <w:pPr>
        <w:pStyle w:val="CBDNormalNumber"/>
      </w:pPr>
      <w:r w:rsidRPr="00EF3675">
        <w:rPr>
          <w:bCs/>
          <w:iCs/>
          <w:snapToGrid w:val="0"/>
          <w:kern w:val="22"/>
        </w:rPr>
        <w:t>For g</w:t>
      </w:r>
      <w:r w:rsidR="00CC1269" w:rsidRPr="00EF3675">
        <w:rPr>
          <w:bCs/>
          <w:iCs/>
          <w:snapToGrid w:val="0"/>
          <w:kern w:val="22"/>
        </w:rPr>
        <w:t xml:space="preserve">oal A.9, </w:t>
      </w:r>
      <w:r w:rsidR="00011736" w:rsidRPr="00EF3675">
        <w:rPr>
          <w:bCs/>
          <w:iCs/>
          <w:snapToGrid w:val="0"/>
          <w:kern w:val="22"/>
        </w:rPr>
        <w:t xml:space="preserve">two key areas for capacity-building were identified under </w:t>
      </w:r>
      <w:r w:rsidR="00CC1269" w:rsidRPr="00EF3675">
        <w:rPr>
          <w:bCs/>
          <w:iCs/>
          <w:snapToGrid w:val="0"/>
          <w:kern w:val="22"/>
        </w:rPr>
        <w:t>the capacity-building action plan: (</w:t>
      </w:r>
      <w:r w:rsidR="00011736" w:rsidRPr="00EF3675">
        <w:rPr>
          <w:bCs/>
          <w:iCs/>
          <w:snapToGrid w:val="0"/>
          <w:kern w:val="22"/>
        </w:rPr>
        <w:t>a</w:t>
      </w:r>
      <w:r w:rsidR="00540222" w:rsidRPr="00EF3675">
        <w:rPr>
          <w:bCs/>
          <w:iCs/>
          <w:snapToGrid w:val="0"/>
          <w:kern w:val="22"/>
        </w:rPr>
        <w:t>)</w:t>
      </w:r>
      <w:r w:rsidR="00540222" w:rsidRPr="00EF3675">
        <w:t xml:space="preserve"> s</w:t>
      </w:r>
      <w:r w:rsidR="00540222" w:rsidRPr="00EF3675">
        <w:rPr>
          <w:bCs/>
          <w:iCs/>
          <w:snapToGrid w:val="0"/>
          <w:kern w:val="22"/>
        </w:rPr>
        <w:t xml:space="preserve">trengthening capacities for </w:t>
      </w:r>
      <w:proofErr w:type="gramStart"/>
      <w:r w:rsidR="00540222" w:rsidRPr="00EF3675">
        <w:rPr>
          <w:bCs/>
          <w:iCs/>
          <w:snapToGrid w:val="0"/>
          <w:kern w:val="22"/>
        </w:rPr>
        <w:t>taking into account</w:t>
      </w:r>
      <w:proofErr w:type="gramEnd"/>
      <w:r w:rsidR="00540222" w:rsidRPr="00EF3675">
        <w:rPr>
          <w:bCs/>
          <w:iCs/>
          <w:snapToGrid w:val="0"/>
          <w:kern w:val="22"/>
        </w:rPr>
        <w:t xml:space="preserve"> socioeconomic considerations in accordance with Article 26; </w:t>
      </w:r>
      <w:r w:rsidR="00011736" w:rsidRPr="00EF3675">
        <w:rPr>
          <w:bCs/>
          <w:iCs/>
          <w:snapToGrid w:val="0"/>
          <w:kern w:val="22"/>
        </w:rPr>
        <w:t xml:space="preserve">and </w:t>
      </w:r>
      <w:r w:rsidR="00540222" w:rsidRPr="00EF3675">
        <w:rPr>
          <w:bCs/>
          <w:iCs/>
          <w:snapToGrid w:val="0"/>
          <w:kern w:val="22"/>
        </w:rPr>
        <w:t>(</w:t>
      </w:r>
      <w:r w:rsidR="00011736" w:rsidRPr="00EF3675">
        <w:rPr>
          <w:bCs/>
          <w:iCs/>
          <w:snapToGrid w:val="0"/>
          <w:kern w:val="22"/>
        </w:rPr>
        <w:t>b</w:t>
      </w:r>
      <w:r w:rsidR="00540222" w:rsidRPr="00EF3675">
        <w:rPr>
          <w:bCs/>
          <w:iCs/>
          <w:snapToGrid w:val="0"/>
          <w:kern w:val="22"/>
        </w:rPr>
        <w:t xml:space="preserve">) </w:t>
      </w:r>
      <w:r w:rsidR="00027220" w:rsidRPr="00EF3675">
        <w:rPr>
          <w:bCs/>
          <w:iCs/>
          <w:snapToGrid w:val="0"/>
          <w:kern w:val="22"/>
        </w:rPr>
        <w:t>d</w:t>
      </w:r>
      <w:r w:rsidR="00540222" w:rsidRPr="00EF3675">
        <w:rPr>
          <w:bCs/>
          <w:iCs/>
          <w:snapToGrid w:val="0"/>
          <w:kern w:val="22"/>
        </w:rPr>
        <w:t>evelopment and access to resource materials on socioeconomic considerations.</w:t>
      </w:r>
    </w:p>
    <w:p w14:paraId="26D6E240" w14:textId="7E5E766E" w:rsidR="00160529" w:rsidRPr="00EF3675" w:rsidRDefault="00160529" w:rsidP="00FA2932">
      <w:pPr>
        <w:pStyle w:val="CBDNormalNumber"/>
      </w:pPr>
      <w:r w:rsidRPr="00EF3675">
        <w:rPr>
          <w:snapToGrid w:val="0"/>
          <w:kern w:val="22"/>
        </w:rPr>
        <w:t xml:space="preserve">Of the </w:t>
      </w:r>
      <w:r w:rsidRPr="00EF3675">
        <w:rPr>
          <w:bCs/>
          <w:iCs/>
          <w:snapToGrid w:val="0"/>
          <w:kern w:val="22"/>
        </w:rPr>
        <w:t>100</w:t>
      </w:r>
      <w:r w:rsidRPr="00EF3675">
        <w:rPr>
          <w:snapToGrid w:val="0"/>
          <w:kern w:val="22"/>
        </w:rPr>
        <w:t xml:space="preserve"> Parties that reported </w:t>
      </w:r>
      <w:r w:rsidR="00B807DC" w:rsidRPr="00EF3675">
        <w:rPr>
          <w:snapToGrid w:val="0"/>
          <w:kern w:val="22"/>
        </w:rPr>
        <w:t xml:space="preserve">that they </w:t>
      </w:r>
      <w:r w:rsidRPr="00EF3675">
        <w:rPr>
          <w:snapToGrid w:val="0"/>
          <w:kern w:val="22"/>
        </w:rPr>
        <w:t xml:space="preserve">still </w:t>
      </w:r>
      <w:r w:rsidRPr="00EF3675">
        <w:rPr>
          <w:bCs/>
          <w:iCs/>
          <w:snapToGrid w:val="0"/>
          <w:kern w:val="22"/>
        </w:rPr>
        <w:t>ha</w:t>
      </w:r>
      <w:r w:rsidR="00B807DC" w:rsidRPr="00EF3675">
        <w:rPr>
          <w:bCs/>
          <w:iCs/>
          <w:snapToGrid w:val="0"/>
          <w:kern w:val="22"/>
        </w:rPr>
        <w:t>d</w:t>
      </w:r>
      <w:r w:rsidRPr="00EF3675">
        <w:rPr>
          <w:snapToGrid w:val="0"/>
          <w:kern w:val="22"/>
        </w:rPr>
        <w:t xml:space="preserve"> capacity-building needs, </w:t>
      </w:r>
      <w:r w:rsidRPr="00EF3675">
        <w:rPr>
          <w:bCs/>
          <w:iCs/>
          <w:snapToGrid w:val="0"/>
          <w:kern w:val="22"/>
        </w:rPr>
        <w:t>73</w:t>
      </w:r>
      <w:r w:rsidR="00B807DC" w:rsidRPr="00EF3675">
        <w:rPr>
          <w:bCs/>
          <w:iCs/>
          <w:snapToGrid w:val="0"/>
          <w:kern w:val="22"/>
        </w:rPr>
        <w:t xml:space="preserve"> </w:t>
      </w:r>
      <w:r w:rsidRPr="00EF3675">
        <w:t>per cent reported that th</w:t>
      </w:r>
      <w:r w:rsidR="002509F2" w:rsidRPr="00EF3675">
        <w:t>o</w:t>
      </w:r>
      <w:r w:rsidRPr="00EF3675">
        <w:t>se needs existed for the development of capacities in the field of socioeconomic considerations</w:t>
      </w:r>
      <w:r w:rsidR="002509F2" w:rsidRPr="00EF3675">
        <w:t xml:space="preserve"> (</w:t>
      </w:r>
      <w:r w:rsidRPr="00EF3675">
        <w:t xml:space="preserve">a 3 per cent increase from the baseline). </w:t>
      </w:r>
      <w:r w:rsidRPr="00EF3675">
        <w:rPr>
          <w:snapToGrid w:val="0"/>
          <w:kern w:val="22"/>
        </w:rPr>
        <w:t xml:space="preserve">Of the </w:t>
      </w:r>
      <w:r w:rsidRPr="00EF3675">
        <w:rPr>
          <w:bCs/>
          <w:iCs/>
          <w:snapToGrid w:val="0"/>
          <w:kern w:val="22"/>
        </w:rPr>
        <w:t>98</w:t>
      </w:r>
      <w:r w:rsidRPr="00EF3675">
        <w:rPr>
          <w:snapToGrid w:val="0"/>
          <w:kern w:val="22"/>
        </w:rPr>
        <w:t xml:space="preserve"> Parties</w:t>
      </w:r>
      <w:r w:rsidRPr="00EF3675">
        <w:rPr>
          <w:vertAlign w:val="superscript"/>
        </w:rPr>
        <w:footnoteReference w:id="46"/>
      </w:r>
      <w:r w:rsidRPr="00EF3675">
        <w:rPr>
          <w:snapToGrid w:val="0"/>
          <w:kern w:val="22"/>
        </w:rPr>
        <w:t xml:space="preserve"> that reported having undertaken activities </w:t>
      </w:r>
      <w:r w:rsidR="00127A7C" w:rsidRPr="00EF3675">
        <w:rPr>
          <w:snapToGrid w:val="0"/>
          <w:kern w:val="22"/>
        </w:rPr>
        <w:t>for</w:t>
      </w:r>
      <w:r w:rsidR="009730D8" w:rsidRPr="00EF3675">
        <w:rPr>
          <w:snapToGrid w:val="0"/>
          <w:kern w:val="22"/>
        </w:rPr>
        <w:t xml:space="preserve"> </w:t>
      </w:r>
      <w:r w:rsidRPr="00EF3675">
        <w:rPr>
          <w:snapToGrid w:val="0"/>
          <w:kern w:val="22"/>
        </w:rPr>
        <w:t>the development and/or strengthening of human resources and institutional capacities in biosafety</w:t>
      </w:r>
      <w:r w:rsidRPr="00EF3675">
        <w:rPr>
          <w:bCs/>
          <w:iCs/>
          <w:snapToGrid w:val="0"/>
          <w:kern w:val="22"/>
        </w:rPr>
        <w:t>, 26 per cent</w:t>
      </w:r>
      <w:r w:rsidRPr="00EF3675">
        <w:rPr>
          <w:snapToGrid w:val="0"/>
          <w:kern w:val="22"/>
        </w:rPr>
        <w:t xml:space="preserve"> reported that th</w:t>
      </w:r>
      <w:r w:rsidR="009730D8" w:rsidRPr="00EF3675">
        <w:rPr>
          <w:snapToGrid w:val="0"/>
          <w:kern w:val="22"/>
        </w:rPr>
        <w:t>o</w:t>
      </w:r>
      <w:r w:rsidRPr="00EF3675">
        <w:rPr>
          <w:snapToGrid w:val="0"/>
          <w:kern w:val="22"/>
        </w:rPr>
        <w:t xml:space="preserve">se activities had been undertaken </w:t>
      </w:r>
      <w:proofErr w:type="gramStart"/>
      <w:r w:rsidRPr="00EF3675">
        <w:rPr>
          <w:snapToGrid w:val="0"/>
          <w:kern w:val="22"/>
        </w:rPr>
        <w:t xml:space="preserve">in the </w:t>
      </w:r>
      <w:r w:rsidRPr="00EF3675">
        <w:rPr>
          <w:bCs/>
          <w:iCs/>
          <w:snapToGrid w:val="0"/>
          <w:kern w:val="22"/>
        </w:rPr>
        <w:t>area</w:t>
      </w:r>
      <w:r w:rsidRPr="00EF3675">
        <w:rPr>
          <w:snapToGrid w:val="0"/>
          <w:kern w:val="22"/>
        </w:rPr>
        <w:t xml:space="preserve"> of</w:t>
      </w:r>
      <w:proofErr w:type="gramEnd"/>
      <w:r w:rsidRPr="00EF3675">
        <w:rPr>
          <w:snapToGrid w:val="0"/>
          <w:kern w:val="22"/>
        </w:rPr>
        <w:t xml:space="preserve"> socioeconomic considerations</w:t>
      </w:r>
      <w:r w:rsidRPr="00EF3675">
        <w:rPr>
          <w:bCs/>
          <w:iCs/>
          <w:snapToGrid w:val="0"/>
          <w:kern w:val="22"/>
        </w:rPr>
        <w:t xml:space="preserve"> (a 3 per cent decrease</w:t>
      </w:r>
      <w:r w:rsidR="009730D8" w:rsidRPr="00EF3675">
        <w:rPr>
          <w:bCs/>
          <w:iCs/>
          <w:snapToGrid w:val="0"/>
          <w:kern w:val="22"/>
        </w:rPr>
        <w:t xml:space="preserve"> from the baseline</w:t>
      </w:r>
      <w:r w:rsidRPr="00EF3675">
        <w:rPr>
          <w:bCs/>
          <w:iCs/>
          <w:snapToGrid w:val="0"/>
          <w:kern w:val="22"/>
        </w:rPr>
        <w:t xml:space="preserve">). </w:t>
      </w:r>
    </w:p>
    <w:p w14:paraId="3869C8B4" w14:textId="40017C4B" w:rsidR="00A57B39" w:rsidRPr="00EF3675" w:rsidRDefault="00B265AB" w:rsidP="00FA2932">
      <w:pPr>
        <w:pStyle w:val="CBDH2"/>
        <w:rPr>
          <w:snapToGrid w:val="0"/>
        </w:rPr>
      </w:pPr>
      <w:r w:rsidRPr="00EF3675">
        <w:rPr>
          <w:snapToGrid w:val="0"/>
        </w:rPr>
        <w:t>J.</w:t>
      </w:r>
      <w:r w:rsidRPr="00EF3675">
        <w:rPr>
          <w:snapToGrid w:val="0"/>
        </w:rPr>
        <w:tab/>
      </w:r>
      <w:r w:rsidR="00CE1F70" w:rsidRPr="00EF3675">
        <w:rPr>
          <w:snapToGrid w:val="0"/>
        </w:rPr>
        <w:t>Goal A.10. Parties to the Cartagena Protocol become Parties to the Nagoya</w:t>
      </w:r>
      <w:r w:rsidR="003E777D" w:rsidRPr="00EF3675">
        <w:rPr>
          <w:snapToGrid w:val="0"/>
        </w:rPr>
        <w:t>-</w:t>
      </w:r>
      <w:r w:rsidR="00CE1F70" w:rsidRPr="00EF3675">
        <w:rPr>
          <w:snapToGrid w:val="0"/>
        </w:rPr>
        <w:t xml:space="preserve"> Kuala Lumpur Supplementary Protocol on Liability and Redress and have in place measures to fulfil their obligations under the Supplementary Protocol</w:t>
      </w:r>
    </w:p>
    <w:p w14:paraId="1394CC92" w14:textId="2C3493F0" w:rsidR="00907F27" w:rsidRPr="00EF3675" w:rsidRDefault="00B265AB" w:rsidP="00FA2932">
      <w:pPr>
        <w:pStyle w:val="CBDH4"/>
        <w:rPr>
          <w:snapToGrid w:val="0"/>
        </w:rPr>
      </w:pPr>
      <w:r w:rsidRPr="00EF3675">
        <w:rPr>
          <w:snapToGrid w:val="0"/>
        </w:rPr>
        <w:t>(a)</w:t>
      </w:r>
      <w:r w:rsidRPr="00EF3675">
        <w:rPr>
          <w:snapToGrid w:val="0"/>
        </w:rPr>
        <w:tab/>
      </w:r>
      <w:r w:rsidR="00907F27" w:rsidRPr="00EF3675">
        <w:rPr>
          <w:snapToGrid w:val="0"/>
        </w:rPr>
        <w:t xml:space="preserve">Key figures and highlights  </w:t>
      </w:r>
    </w:p>
    <w:p w14:paraId="0D021484" w14:textId="5F9957C4" w:rsidR="00B30690" w:rsidRPr="00EF3675" w:rsidRDefault="00BB085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 xml:space="preserve">Between 2020 and 2025, </w:t>
      </w:r>
      <w:r w:rsidR="004E77BA" w:rsidRPr="00EF3675">
        <w:t>eight</w:t>
      </w:r>
      <w:r w:rsidR="00B30690" w:rsidRPr="00EF3675">
        <w:t xml:space="preserve"> countries became Party to the Nagoya-Kuala Lumpur Supplementary Protocol on Liability and Redress, bringing the total number o</w:t>
      </w:r>
      <w:r w:rsidR="00E600D4" w:rsidRPr="00EF3675">
        <w:t>f</w:t>
      </w:r>
      <w:r w:rsidR="00B30690" w:rsidRPr="00EF3675">
        <w:t xml:space="preserve"> Parties to </w:t>
      </w:r>
      <w:r w:rsidR="00E600D4" w:rsidRPr="00EF3675">
        <w:t xml:space="preserve">the </w:t>
      </w:r>
      <w:r w:rsidR="00E600D4" w:rsidRPr="00EF3675">
        <w:rPr>
          <w:bCs/>
          <w:iCs/>
          <w:snapToGrid w:val="0"/>
          <w:kern w:val="22"/>
        </w:rPr>
        <w:t>Supplementary</w:t>
      </w:r>
      <w:r w:rsidR="00E600D4" w:rsidRPr="00EF3675">
        <w:t xml:space="preserve"> Protocol</w:t>
      </w:r>
      <w:r w:rsidR="00B30690" w:rsidRPr="00EF3675">
        <w:t xml:space="preserve"> to 55</w:t>
      </w:r>
    </w:p>
    <w:p w14:paraId="725CACC1" w14:textId="55C7ACAA" w:rsidR="00E600D4" w:rsidRPr="00EF3675" w:rsidRDefault="00737E1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Twenty-five</w:t>
      </w:r>
      <w:r w:rsidR="002A7D93" w:rsidRPr="00EF3675">
        <w:rPr>
          <w:snapToGrid w:val="0"/>
          <w:kern w:val="22"/>
        </w:rPr>
        <w:t xml:space="preserve"> </w:t>
      </w:r>
      <w:r w:rsidR="00E06D36" w:rsidRPr="00EF3675">
        <w:rPr>
          <w:bCs/>
          <w:iCs/>
          <w:snapToGrid w:val="0"/>
          <w:kern w:val="22"/>
        </w:rPr>
        <w:t>countries</w:t>
      </w:r>
      <w:r w:rsidR="00E06D36" w:rsidRPr="00EF3675">
        <w:rPr>
          <w:snapToGrid w:val="0"/>
          <w:kern w:val="22"/>
        </w:rPr>
        <w:t xml:space="preserve"> reported that a national process towards becoming a Party to the Supplementary Protocol</w:t>
      </w:r>
      <w:r w:rsidR="00F05B45" w:rsidRPr="00EF3675">
        <w:rPr>
          <w:snapToGrid w:val="0"/>
          <w:kern w:val="22"/>
        </w:rPr>
        <w:t xml:space="preserve"> was in place</w:t>
      </w:r>
    </w:p>
    <w:p w14:paraId="3CA03BB2" w14:textId="46FC3955" w:rsidR="00EB42D2" w:rsidRPr="00EF3675" w:rsidRDefault="00EB42D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rPr>
      </w:pPr>
      <w:r w:rsidRPr="00EF3675">
        <w:t xml:space="preserve">Of the Parties to the Supplementary Protocol, 60 per cent reported having measures </w:t>
      </w:r>
      <w:r w:rsidR="00F05B45" w:rsidRPr="00EF3675">
        <w:t xml:space="preserve">fully in place </w:t>
      </w:r>
      <w:r w:rsidRPr="00EF3675">
        <w:t xml:space="preserve">for the implementation of the Supplementary Protocol (+2 per cent); 7 per cent reported that national measures </w:t>
      </w:r>
      <w:r w:rsidR="00F05B45" w:rsidRPr="00EF3675">
        <w:t>we</w:t>
      </w:r>
      <w:r w:rsidRPr="00EF3675">
        <w:t>re partially in place (no change from the baseline)</w:t>
      </w:r>
      <w:r w:rsidR="00FB431E" w:rsidRPr="00EF3675">
        <w:t>; 2 per cent reported that only draft measures exist</w:t>
      </w:r>
      <w:r w:rsidR="00FC5D19" w:rsidRPr="00EF3675">
        <w:t>ed</w:t>
      </w:r>
      <w:r w:rsidR="00FB431E" w:rsidRPr="00EF3675">
        <w:t xml:space="preserve"> and 2 per cent reported that only temporary measures had been </w:t>
      </w:r>
      <w:r w:rsidR="00FB431E" w:rsidRPr="00EF3675">
        <w:lastRenderedPageBreak/>
        <w:t xml:space="preserve">taken (no change from the baseline </w:t>
      </w:r>
      <w:r w:rsidR="00FC5D19" w:rsidRPr="00EF3675">
        <w:t>in</w:t>
      </w:r>
      <w:r w:rsidR="00FB431E" w:rsidRPr="00EF3675">
        <w:t xml:space="preserve"> both</w:t>
      </w:r>
      <w:r w:rsidR="00E65CEE" w:rsidRPr="00EF3675">
        <w:t xml:space="preserve"> cases</w:t>
      </w:r>
      <w:r w:rsidR="00FB431E" w:rsidRPr="00EF3675">
        <w:t xml:space="preserve">); </w:t>
      </w:r>
      <w:r w:rsidR="00237285" w:rsidRPr="00EF3675">
        <w:t xml:space="preserve">and </w:t>
      </w:r>
      <w:r w:rsidR="00FB431E" w:rsidRPr="00EF3675">
        <w:t>29 per cent reported that no measures had yet been taken (-2 per cent)</w:t>
      </w:r>
      <w:r w:rsidR="00AE221B" w:rsidRPr="00EF3675">
        <w:t xml:space="preserve"> </w:t>
      </w:r>
    </w:p>
    <w:p w14:paraId="63B7718D" w14:textId="36C4BB50" w:rsidR="001A205D" w:rsidRPr="00EF3675" w:rsidRDefault="00836F73"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rPr>
      </w:pPr>
      <w:r w:rsidRPr="00EF3675">
        <w:rPr>
          <w:iCs/>
          <w:snapToGrid w:val="0"/>
          <w:kern w:val="22"/>
        </w:rPr>
        <w:t>Eighty-two</w:t>
      </w:r>
      <w:r w:rsidR="00C61B3D" w:rsidRPr="00EF3675">
        <w:rPr>
          <w:iCs/>
          <w:snapToGrid w:val="0"/>
          <w:kern w:val="22"/>
        </w:rPr>
        <w:t xml:space="preserve"> per cent of </w:t>
      </w:r>
      <w:r w:rsidR="00C61B3D" w:rsidRPr="00EF3675">
        <w:rPr>
          <w:bCs/>
          <w:iCs/>
          <w:snapToGrid w:val="0"/>
          <w:kern w:val="22"/>
        </w:rPr>
        <w:t>Parties</w:t>
      </w:r>
      <w:r w:rsidR="00C61B3D" w:rsidRPr="00EF3675">
        <w:rPr>
          <w:iCs/>
          <w:snapToGrid w:val="0"/>
          <w:kern w:val="22"/>
        </w:rPr>
        <w:t xml:space="preserve"> to the Nagoya</w:t>
      </w:r>
      <w:r w:rsidRPr="00EF3675">
        <w:rPr>
          <w:iCs/>
          <w:snapToGrid w:val="0"/>
          <w:kern w:val="22"/>
        </w:rPr>
        <w:t>-</w:t>
      </w:r>
      <w:r w:rsidR="00C61B3D" w:rsidRPr="00EF3675">
        <w:rPr>
          <w:iCs/>
          <w:snapToGrid w:val="0"/>
          <w:kern w:val="22"/>
        </w:rPr>
        <w:t xml:space="preserve">Kuala Lumpur Supplementary Protocol on Liability and Redress reported on the implementation of the Supplementary Protocol in the fifth national report. </w:t>
      </w:r>
    </w:p>
    <w:p w14:paraId="08E14D49" w14:textId="3452BC76" w:rsidR="00683C97" w:rsidRPr="00EF3675" w:rsidRDefault="00683C97" w:rsidP="00FA2932">
      <w:pPr>
        <w:pStyle w:val="CBDH4"/>
        <w:rPr>
          <w:snapToGrid w:val="0"/>
        </w:rPr>
      </w:pPr>
      <w:r w:rsidRPr="00EF3675">
        <w:rPr>
          <w:snapToGrid w:val="0"/>
        </w:rPr>
        <w:t>(b)</w:t>
      </w:r>
      <w:r w:rsidRPr="00EF3675">
        <w:rPr>
          <w:snapToGrid w:val="0"/>
        </w:rPr>
        <w:tab/>
        <w:t>Analysis of information</w:t>
      </w:r>
    </w:p>
    <w:p w14:paraId="63B1FB3D" w14:textId="4AA10B8A" w:rsidR="002F19F4" w:rsidRPr="00EF3675" w:rsidRDefault="00F27456" w:rsidP="00FA2932">
      <w:pPr>
        <w:pStyle w:val="CBDNormalNumber"/>
      </w:pPr>
      <w:r w:rsidRPr="00EF3675">
        <w:rPr>
          <w:snapToGrid w:val="0"/>
          <w:kern w:val="22"/>
        </w:rPr>
        <w:t xml:space="preserve">Goal A.10 includes three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and three indicators to </w:t>
      </w:r>
      <w:r w:rsidRPr="00EF3675">
        <w:rPr>
          <w:snapToGrid w:val="0"/>
          <w:kern w:val="22"/>
        </w:rPr>
        <w:t>measure</w:t>
      </w:r>
      <w:r w:rsidRPr="00EF3675">
        <w:rPr>
          <w:bCs/>
          <w:iCs/>
          <w:snapToGrid w:val="0"/>
          <w:kern w:val="22"/>
        </w:rPr>
        <w:t xml:space="preserve"> progress towards th</w:t>
      </w:r>
      <w:r w:rsidR="002F3D89" w:rsidRPr="00EF3675">
        <w:rPr>
          <w:bCs/>
          <w:iCs/>
          <w:snapToGrid w:val="0"/>
          <w:kern w:val="22"/>
        </w:rPr>
        <w:t>os</w:t>
      </w:r>
      <w:r w:rsidRPr="00EF3675">
        <w:rPr>
          <w:bCs/>
          <w:iCs/>
          <w:snapToGrid w:val="0"/>
          <w:kern w:val="22"/>
        </w:rPr>
        <w:t>e objectives</w:t>
      </w:r>
      <w:r w:rsidR="004B078E" w:rsidRPr="00EF3675">
        <w:rPr>
          <w:bCs/>
          <w:iCs/>
          <w:snapToGrid w:val="0"/>
          <w:kern w:val="22"/>
        </w:rPr>
        <w:t xml:space="preserve">. </w:t>
      </w:r>
    </w:p>
    <w:p w14:paraId="10A532AA" w14:textId="3095960C" w:rsidR="00175AD5" w:rsidRPr="00EF3675" w:rsidRDefault="004B078E" w:rsidP="00FA2932">
      <w:pPr>
        <w:pStyle w:val="CBDNormalNumber"/>
      </w:pPr>
      <w:proofErr w:type="gramStart"/>
      <w:r w:rsidRPr="00EF3675">
        <w:rPr>
          <w:bCs/>
          <w:iCs/>
          <w:snapToGrid w:val="0"/>
          <w:kern w:val="22"/>
        </w:rPr>
        <w:t>With regard to</w:t>
      </w:r>
      <w:proofErr w:type="gramEnd"/>
      <w:r w:rsidR="00DE60B6" w:rsidRPr="00EF3675">
        <w:t xml:space="preserve"> indicator A.10</w:t>
      </w:r>
      <w:r w:rsidR="002F3D89" w:rsidRPr="00EF3675">
        <w:t xml:space="preserve"> </w:t>
      </w:r>
      <w:r w:rsidR="00DE60B6" w:rsidRPr="00EF3675">
        <w:t xml:space="preserve">(a) </w:t>
      </w:r>
      <w:r w:rsidRPr="00EF3675">
        <w:t>(</w:t>
      </w:r>
      <w:r w:rsidR="002F3D89" w:rsidRPr="00EF3675">
        <w:t>p</w:t>
      </w:r>
      <w:r w:rsidR="001D7B50" w:rsidRPr="00EF3675">
        <w:t>ercentage of Parties to the Cartagena Protocol that have become Parties to the Supplementary Protocol</w:t>
      </w:r>
      <w:r w:rsidRPr="00EF3675">
        <w:t>),</w:t>
      </w:r>
      <w:r w:rsidR="001D7B50" w:rsidRPr="00EF3675">
        <w:t xml:space="preserve"> information on the status of ratifications </w:t>
      </w:r>
      <w:r w:rsidR="002F3D89" w:rsidRPr="00EF3675">
        <w:t>wa</w:t>
      </w:r>
      <w:r w:rsidR="001D7B50" w:rsidRPr="00EF3675">
        <w:t xml:space="preserve">s </w:t>
      </w:r>
      <w:r w:rsidR="00FE392A" w:rsidRPr="00EF3675">
        <w:t xml:space="preserve">used to measure progress. In the reporting period, </w:t>
      </w:r>
      <w:r w:rsidR="00AE1BBC" w:rsidRPr="00EF3675">
        <w:t xml:space="preserve">eight Parties to the Cartagena Protocol </w:t>
      </w:r>
      <w:r w:rsidR="00B613CA" w:rsidRPr="00EF3675">
        <w:t xml:space="preserve">deposited their instrument of </w:t>
      </w:r>
      <w:r w:rsidR="00F8152B" w:rsidRPr="00EF3675">
        <w:t xml:space="preserve">ratification, </w:t>
      </w:r>
      <w:r w:rsidR="00F8152B" w:rsidRPr="00EF3675">
        <w:rPr>
          <w:snapToGrid w:val="0"/>
          <w:kern w:val="22"/>
        </w:rPr>
        <w:t>acceptance</w:t>
      </w:r>
      <w:r w:rsidR="00F8152B" w:rsidRPr="00EF3675">
        <w:t>, approval</w:t>
      </w:r>
      <w:r w:rsidR="00AE1BBC" w:rsidRPr="00EF3675">
        <w:t xml:space="preserve"> </w:t>
      </w:r>
      <w:r w:rsidR="00F8152B" w:rsidRPr="00EF3675">
        <w:t xml:space="preserve">or accession </w:t>
      </w:r>
      <w:r w:rsidR="00AE1BBC" w:rsidRPr="00EF3675">
        <w:t xml:space="preserve">to the Supplementary Protocol, bringing the total number of Parties to </w:t>
      </w:r>
      <w:r w:rsidR="009F3216" w:rsidRPr="00EF3675">
        <w:t>55</w:t>
      </w:r>
      <w:r w:rsidR="00743543" w:rsidRPr="00EF3675">
        <w:t xml:space="preserve">, which </w:t>
      </w:r>
      <w:r w:rsidR="00CA301D" w:rsidRPr="00EF3675">
        <w:t>represented</w:t>
      </w:r>
      <w:r w:rsidR="00743543" w:rsidRPr="00EF3675">
        <w:t xml:space="preserve"> 32</w:t>
      </w:r>
      <w:r w:rsidR="00551B23" w:rsidRPr="00EF3675">
        <w:t xml:space="preserve"> per cent</w:t>
      </w:r>
      <w:r w:rsidR="00743543" w:rsidRPr="00EF3675">
        <w:t xml:space="preserve"> of the Parties to the Cartagena Protocol</w:t>
      </w:r>
      <w:r w:rsidR="009F3216" w:rsidRPr="00EF3675">
        <w:t xml:space="preserve">. </w:t>
      </w:r>
    </w:p>
    <w:p w14:paraId="503AD877" w14:textId="604E1DB9" w:rsidR="00373800" w:rsidRPr="00EF3675" w:rsidRDefault="00551B23" w:rsidP="00FA2932">
      <w:pPr>
        <w:pStyle w:val="CBDNormalNumber"/>
      </w:pPr>
      <w:r w:rsidRPr="00EF3675">
        <w:t>Twenty-five</w:t>
      </w:r>
      <w:r w:rsidR="008F3A3D" w:rsidRPr="00EF3675">
        <w:t xml:space="preserve"> Parties </w:t>
      </w:r>
      <w:r w:rsidR="00825D61" w:rsidRPr="00EF3675">
        <w:t xml:space="preserve">reported that a national process towards becoming a Party to the Supplementary Protocol </w:t>
      </w:r>
      <w:r w:rsidRPr="00EF3675">
        <w:t>was in place</w:t>
      </w:r>
      <w:r w:rsidR="00825D61" w:rsidRPr="00EF3675">
        <w:t>.</w:t>
      </w:r>
      <w:r w:rsidR="00825D61" w:rsidRPr="00EF3675">
        <w:rPr>
          <w:rStyle w:val="FootnoteReference"/>
        </w:rPr>
        <w:footnoteReference w:id="47"/>
      </w:r>
      <w:r w:rsidR="00A6139D" w:rsidRPr="00EF3675">
        <w:t xml:space="preserve"> </w:t>
      </w:r>
      <w:r w:rsidR="00C26C7A" w:rsidRPr="00EF3675">
        <w:t xml:space="preserve">Sixteen of </w:t>
      </w:r>
      <w:r w:rsidR="00FA111E" w:rsidRPr="00EF3675">
        <w:t>those Parties</w:t>
      </w:r>
      <w:r w:rsidR="00A6139D" w:rsidRPr="00EF3675">
        <w:t xml:space="preserve"> were in the African region; 4 in the Asia-Pacific region; 3 in the Latin American and Caribbean region; and 1 each in the Eastern European region and the Western European and other States region</w:t>
      </w:r>
      <w:r w:rsidR="00FA111E" w:rsidRPr="00EF3675">
        <w:t>.</w:t>
      </w:r>
    </w:p>
    <w:p w14:paraId="5F89E620" w14:textId="13E4FD83" w:rsidR="00F63702" w:rsidRPr="00EF3675" w:rsidRDefault="004B078E" w:rsidP="00FA2932">
      <w:pPr>
        <w:pStyle w:val="CBDNormalNumber"/>
      </w:pPr>
      <w:proofErr w:type="gramStart"/>
      <w:r w:rsidRPr="00EF3675">
        <w:t>With regard to</w:t>
      </w:r>
      <w:proofErr w:type="gramEnd"/>
      <w:r w:rsidR="00385E8E" w:rsidRPr="00EF3675">
        <w:t xml:space="preserve"> indicator A.10</w:t>
      </w:r>
      <w:r w:rsidR="00994BA9" w:rsidRPr="00EF3675">
        <w:t xml:space="preserve"> </w:t>
      </w:r>
      <w:r w:rsidR="00385E8E" w:rsidRPr="00EF3675">
        <w:t xml:space="preserve">(b) </w:t>
      </w:r>
      <w:r w:rsidRPr="00EF3675">
        <w:t>(</w:t>
      </w:r>
      <w:r w:rsidR="00994BA9" w:rsidRPr="00EF3675">
        <w:t>p</w:t>
      </w:r>
      <w:r w:rsidR="0025753C" w:rsidRPr="00EF3675">
        <w:t>ercentage of Parties to the Supplementary Protocol that have the necessary measures in place to implement the provisions of the Supplementary Protocol</w:t>
      </w:r>
      <w:r w:rsidRPr="00EF3675">
        <w:t>)</w:t>
      </w:r>
      <w:r w:rsidR="00385E8E" w:rsidRPr="00EF3675">
        <w:t>, information provided in</w:t>
      </w:r>
      <w:r w:rsidR="001F4DBB" w:rsidRPr="00EF3675">
        <w:t xml:space="preserve"> response to</w:t>
      </w:r>
      <w:r w:rsidR="00385E8E" w:rsidRPr="00EF3675">
        <w:t xml:space="preserve"> question </w:t>
      </w:r>
      <w:r w:rsidR="001F4DBB" w:rsidRPr="00EF3675">
        <w:t xml:space="preserve">160 of the fifth national report </w:t>
      </w:r>
      <w:r w:rsidR="00D150C4" w:rsidRPr="00EF3675">
        <w:t>wa</w:t>
      </w:r>
      <w:r w:rsidR="001F4DBB" w:rsidRPr="00EF3675">
        <w:t xml:space="preserve">s used to measure progress. </w:t>
      </w:r>
      <w:r w:rsidR="002C664B" w:rsidRPr="00EF3675">
        <w:t>O</w:t>
      </w:r>
      <w:r w:rsidR="000C2AED" w:rsidRPr="00EF3675">
        <w:t>f the Parties to the Supplementary Protocol, 60</w:t>
      </w:r>
      <w:r w:rsidR="00DB2C0E" w:rsidRPr="00EF3675">
        <w:t xml:space="preserve"> per cent</w:t>
      </w:r>
      <w:r w:rsidR="000C2AED" w:rsidRPr="00EF3675">
        <w:t xml:space="preserve"> (</w:t>
      </w:r>
      <w:r w:rsidR="00275DEC" w:rsidRPr="00EF3675">
        <w:t>27</w:t>
      </w:r>
      <w:r w:rsidR="001616E7" w:rsidRPr="00EF3675">
        <w:t xml:space="preserve"> </w:t>
      </w:r>
      <w:r w:rsidR="00C42D4C" w:rsidRPr="00EF3675">
        <w:t>Parties</w:t>
      </w:r>
      <w:r w:rsidR="000C2AED" w:rsidRPr="00EF3675">
        <w:t xml:space="preserve">) reported having </w:t>
      </w:r>
      <w:r w:rsidR="00D150C4" w:rsidRPr="00EF3675">
        <w:t xml:space="preserve">measures </w:t>
      </w:r>
      <w:r w:rsidR="000C2AED" w:rsidRPr="00EF3675">
        <w:t xml:space="preserve">fully in place for the implementation of the Supplementary Protocol </w:t>
      </w:r>
      <w:r w:rsidR="004536C1" w:rsidRPr="00EF3675">
        <w:t>(an increase of 2</w:t>
      </w:r>
      <w:r w:rsidR="00DB2C0E" w:rsidRPr="00EF3675">
        <w:t xml:space="preserve"> per cent</w:t>
      </w:r>
      <w:r w:rsidR="004536C1" w:rsidRPr="00EF3675">
        <w:t xml:space="preserve">) </w:t>
      </w:r>
      <w:r w:rsidR="000C2AED" w:rsidRPr="00EF3675">
        <w:t xml:space="preserve">and </w:t>
      </w:r>
      <w:r w:rsidR="00A94845" w:rsidRPr="00EF3675">
        <w:t>7</w:t>
      </w:r>
      <w:r w:rsidR="00DB2C0E" w:rsidRPr="00EF3675">
        <w:t xml:space="preserve"> per cent</w:t>
      </w:r>
      <w:r w:rsidR="000C2AED" w:rsidRPr="00EF3675">
        <w:t xml:space="preserve"> (</w:t>
      </w:r>
      <w:r w:rsidR="00574E85" w:rsidRPr="00EF3675">
        <w:t>3</w:t>
      </w:r>
      <w:r w:rsidR="00C42D4C" w:rsidRPr="00EF3675">
        <w:t xml:space="preserve"> Parties</w:t>
      </w:r>
      <w:r w:rsidR="000C2AED" w:rsidRPr="00EF3675">
        <w:t xml:space="preserve">) </w:t>
      </w:r>
      <w:r w:rsidR="000C2AED" w:rsidRPr="00EF3675">
        <w:rPr>
          <w:snapToGrid w:val="0"/>
          <w:kern w:val="22"/>
        </w:rPr>
        <w:t>reported</w:t>
      </w:r>
      <w:r w:rsidR="000C2AED" w:rsidRPr="00EF3675">
        <w:t xml:space="preserve"> that national measures </w:t>
      </w:r>
      <w:r w:rsidR="006A3204" w:rsidRPr="00EF3675">
        <w:t>we</w:t>
      </w:r>
      <w:r w:rsidR="000C2AED" w:rsidRPr="00EF3675">
        <w:t>re partially in place</w:t>
      </w:r>
      <w:r w:rsidR="0063340E" w:rsidRPr="00EF3675">
        <w:t xml:space="preserve"> (no change from the baseline)</w:t>
      </w:r>
      <w:r w:rsidR="000C2AED" w:rsidRPr="00EF3675">
        <w:t xml:space="preserve">. </w:t>
      </w:r>
      <w:r w:rsidR="006A3204" w:rsidRPr="00EF3675">
        <w:t>Two</w:t>
      </w:r>
      <w:r w:rsidR="00DB2C0E" w:rsidRPr="00EF3675">
        <w:t xml:space="preserve"> per cent</w:t>
      </w:r>
      <w:r w:rsidR="000C2AED" w:rsidRPr="00EF3675">
        <w:t xml:space="preserve"> of Parties (</w:t>
      </w:r>
      <w:r w:rsidR="00421F24" w:rsidRPr="00EF3675">
        <w:t>1</w:t>
      </w:r>
      <w:r w:rsidR="00C42D4C" w:rsidRPr="00EF3675">
        <w:t xml:space="preserve"> Party</w:t>
      </w:r>
      <w:r w:rsidR="000C2AED" w:rsidRPr="00EF3675">
        <w:t xml:space="preserve">) </w:t>
      </w:r>
      <w:r w:rsidR="00E84B8E" w:rsidRPr="00EF3675">
        <w:t>reported that only draft measures exist</w:t>
      </w:r>
      <w:r w:rsidR="00CD5CDE" w:rsidRPr="00EF3675">
        <w:t>ed</w:t>
      </w:r>
      <w:r w:rsidR="0063340E" w:rsidRPr="00EF3675">
        <w:t xml:space="preserve"> and</w:t>
      </w:r>
      <w:r w:rsidR="00E84B8E" w:rsidRPr="00EF3675">
        <w:t xml:space="preserve"> </w:t>
      </w:r>
      <w:r w:rsidR="004833B5" w:rsidRPr="00EF3675">
        <w:t>2 per cent of Parties (1</w:t>
      </w:r>
      <w:r w:rsidR="00B80D68" w:rsidRPr="00EF3675">
        <w:t xml:space="preserve"> Party</w:t>
      </w:r>
      <w:r w:rsidR="004833B5" w:rsidRPr="00EF3675">
        <w:t xml:space="preserve">) reported that </w:t>
      </w:r>
      <w:r w:rsidR="00936458" w:rsidRPr="00EF3675">
        <w:t>only temporary measures had been taken</w:t>
      </w:r>
      <w:r w:rsidR="00AE3C80" w:rsidRPr="00EF3675">
        <w:t xml:space="preserve"> (no change from the baseline </w:t>
      </w:r>
      <w:r w:rsidR="00CD5CDE" w:rsidRPr="00EF3675">
        <w:t>in</w:t>
      </w:r>
      <w:r w:rsidR="00AE3C80" w:rsidRPr="00EF3675">
        <w:t xml:space="preserve"> both</w:t>
      </w:r>
      <w:r w:rsidR="00CD5CDE" w:rsidRPr="00EF3675">
        <w:t xml:space="preserve"> cases</w:t>
      </w:r>
      <w:r w:rsidR="00AE3C80" w:rsidRPr="00EF3675">
        <w:t>)</w:t>
      </w:r>
      <w:r w:rsidR="005E40DA" w:rsidRPr="00EF3675">
        <w:t xml:space="preserve">, while </w:t>
      </w:r>
      <w:r w:rsidR="00A4116B" w:rsidRPr="00EF3675">
        <w:t>29</w:t>
      </w:r>
      <w:r w:rsidR="00DB2C0E" w:rsidRPr="00EF3675">
        <w:t xml:space="preserve"> per cent</w:t>
      </w:r>
      <w:r w:rsidR="00E84B8E" w:rsidRPr="00EF3675">
        <w:t xml:space="preserve"> (</w:t>
      </w:r>
      <w:r w:rsidR="00A4116B" w:rsidRPr="00EF3675">
        <w:t>13</w:t>
      </w:r>
      <w:r w:rsidR="00E84B8E" w:rsidRPr="00EF3675">
        <w:t xml:space="preserve"> Parties) reported that no measures ha</w:t>
      </w:r>
      <w:r w:rsidR="00A4116B" w:rsidRPr="00EF3675">
        <w:t>d</w:t>
      </w:r>
      <w:r w:rsidR="00E84B8E" w:rsidRPr="00EF3675">
        <w:t xml:space="preserve"> yet been taken</w:t>
      </w:r>
      <w:r w:rsidR="00AE3C80" w:rsidRPr="00EF3675">
        <w:t xml:space="preserve"> (a 2 per cent decrease)</w:t>
      </w:r>
      <w:r w:rsidR="00CD5CDE" w:rsidRPr="00EF3675">
        <w:t xml:space="preserve"> (s</w:t>
      </w:r>
      <w:r w:rsidR="00F63702" w:rsidRPr="00EF3675">
        <w:t xml:space="preserve">ee figure </w:t>
      </w:r>
      <w:r w:rsidR="00B265AB" w:rsidRPr="00EF3675">
        <w:t>VII</w:t>
      </w:r>
      <w:r w:rsidR="00CD5CDE" w:rsidRPr="00EF3675">
        <w:t>)</w:t>
      </w:r>
      <w:r w:rsidR="00F63702" w:rsidRPr="00EF3675">
        <w:t>.</w:t>
      </w:r>
    </w:p>
    <w:p w14:paraId="491D7CA6" w14:textId="6946E9D2" w:rsidR="00503E2F" w:rsidRPr="00EF3675" w:rsidRDefault="008E4D97" w:rsidP="00FA2932">
      <w:pPr>
        <w:pStyle w:val="CBDNormalNumber"/>
      </w:pPr>
      <w:r w:rsidRPr="00EF3675">
        <w:t>N</w:t>
      </w:r>
      <w:r w:rsidR="0027467B" w:rsidRPr="00EF3675">
        <w:t xml:space="preserve">o change </w:t>
      </w:r>
      <w:r w:rsidR="00152409" w:rsidRPr="00EF3675">
        <w:t xml:space="preserve">from the baseline </w:t>
      </w:r>
      <w:r w:rsidR="00CD5CDE" w:rsidRPr="00EF3675">
        <w:t>wa</w:t>
      </w:r>
      <w:r w:rsidR="00152409" w:rsidRPr="00EF3675">
        <w:t>s seen</w:t>
      </w:r>
      <w:r w:rsidR="0027467B" w:rsidRPr="00EF3675">
        <w:t xml:space="preserve"> at the regional level</w:t>
      </w:r>
      <w:r w:rsidRPr="00EF3675">
        <w:t>,</w:t>
      </w:r>
      <w:r w:rsidR="0027467B" w:rsidRPr="00EF3675">
        <w:t xml:space="preserve"> </w:t>
      </w:r>
      <w:proofErr w:type="gramStart"/>
      <w:r w:rsidR="008E3718" w:rsidRPr="00EF3675">
        <w:t>with the exception of</w:t>
      </w:r>
      <w:proofErr w:type="gramEnd"/>
      <w:r w:rsidR="008E3718" w:rsidRPr="00EF3675">
        <w:t xml:space="preserve"> the African region</w:t>
      </w:r>
      <w:r w:rsidRPr="00EF3675">
        <w:t>,</w:t>
      </w:r>
      <w:r w:rsidR="008E3718" w:rsidRPr="00EF3675">
        <w:t xml:space="preserve"> </w:t>
      </w:r>
      <w:r w:rsidR="0027467B" w:rsidRPr="00EF3675">
        <w:t xml:space="preserve">with steep regional </w:t>
      </w:r>
      <w:r w:rsidR="0027467B" w:rsidRPr="00EF3675">
        <w:rPr>
          <w:snapToGrid w:val="0"/>
          <w:kern w:val="22"/>
        </w:rPr>
        <w:t>differences</w:t>
      </w:r>
      <w:r w:rsidR="0027467B" w:rsidRPr="00EF3675">
        <w:t xml:space="preserve"> </w:t>
      </w:r>
      <w:r w:rsidR="00D20136" w:rsidRPr="00EF3675">
        <w:t>with respect to</w:t>
      </w:r>
      <w:r w:rsidR="0027467B" w:rsidRPr="00EF3675">
        <w:t xml:space="preserve"> </w:t>
      </w:r>
      <w:r w:rsidR="007523A9" w:rsidRPr="00EF3675">
        <w:t xml:space="preserve">the </w:t>
      </w:r>
      <w:r w:rsidR="00130347" w:rsidRPr="00EF3675">
        <w:t>extent to which measures ha</w:t>
      </w:r>
      <w:r w:rsidR="00D20136" w:rsidRPr="00EF3675">
        <w:t>d</w:t>
      </w:r>
      <w:r w:rsidR="00130347" w:rsidRPr="00EF3675">
        <w:t xml:space="preserve"> been adopted</w:t>
      </w:r>
      <w:r w:rsidRPr="00EF3675">
        <w:t>.</w:t>
      </w:r>
      <w:r w:rsidR="00D20136" w:rsidRPr="00EF3675">
        <w:t xml:space="preserve"> Specifically</w:t>
      </w:r>
      <w:r w:rsidR="00A571A7" w:rsidRPr="00EF3675">
        <w:t>:</w:t>
      </w:r>
    </w:p>
    <w:p w14:paraId="387B1EF9" w14:textId="60851DDD" w:rsidR="00CA39E2" w:rsidRPr="00EF3675" w:rsidRDefault="00CA39E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I</w:t>
      </w:r>
      <w:r w:rsidR="00770835" w:rsidRPr="00EF3675">
        <w:t xml:space="preserve">n the Latin American and Caribbean region, 100 per cent of Parties </w:t>
      </w:r>
      <w:r w:rsidR="00EF1073" w:rsidRPr="00EF3675">
        <w:t>to the Supplementary Protocol</w:t>
      </w:r>
      <w:r w:rsidR="00770835" w:rsidRPr="00EF3675">
        <w:t xml:space="preserve"> </w:t>
      </w:r>
      <w:r w:rsidR="00770835" w:rsidRPr="00EF3675">
        <w:rPr>
          <w:bCs/>
          <w:iCs/>
          <w:snapToGrid w:val="0"/>
          <w:kern w:val="22"/>
        </w:rPr>
        <w:t>reported</w:t>
      </w:r>
      <w:r w:rsidR="00770835" w:rsidRPr="00EF3675">
        <w:t xml:space="preserve"> that no </w:t>
      </w:r>
      <w:r w:rsidR="00F24189" w:rsidRPr="00EF3675">
        <w:t xml:space="preserve">measures had been taken </w:t>
      </w:r>
    </w:p>
    <w:p w14:paraId="0C94289B" w14:textId="6DD79BCC" w:rsidR="00497F6F" w:rsidRPr="00EF3675" w:rsidRDefault="00CA39E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I</w:t>
      </w:r>
      <w:r w:rsidR="00A571A7" w:rsidRPr="00EF3675">
        <w:t>n the Asia-</w:t>
      </w:r>
      <w:r w:rsidR="00A571A7" w:rsidRPr="00EF3675">
        <w:rPr>
          <w:bCs/>
          <w:iCs/>
          <w:snapToGrid w:val="0"/>
          <w:kern w:val="22"/>
        </w:rPr>
        <w:t>Pacific</w:t>
      </w:r>
      <w:r w:rsidR="00A571A7" w:rsidRPr="00EF3675">
        <w:t xml:space="preserve"> region, 50 per cent of Parties reported that only temporary measures had been taken and 50 per cent reported that no measures had been taken </w:t>
      </w:r>
    </w:p>
    <w:p w14:paraId="305E1E54" w14:textId="647F0DC5" w:rsidR="00CA39E2" w:rsidRPr="00EF3675" w:rsidRDefault="00497F6F"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I</w:t>
      </w:r>
      <w:r w:rsidR="00EB6D0B" w:rsidRPr="00EF3675">
        <w:t xml:space="preserve">n the </w:t>
      </w:r>
      <w:r w:rsidR="00230A85" w:rsidRPr="00EF3675">
        <w:t>African region</w:t>
      </w:r>
      <w:r w:rsidR="00C55EE7" w:rsidRPr="00EF3675">
        <w:t>,</w:t>
      </w:r>
      <w:r w:rsidR="00230A85" w:rsidRPr="00EF3675">
        <w:t xml:space="preserve"> </w:t>
      </w:r>
      <w:r w:rsidR="008D5BE0" w:rsidRPr="00EF3675">
        <w:t xml:space="preserve">20 per cent of Parties reported that measures </w:t>
      </w:r>
      <w:r w:rsidR="00FA111E" w:rsidRPr="00EF3675">
        <w:t>we</w:t>
      </w:r>
      <w:r w:rsidR="008D5BE0" w:rsidRPr="00EF3675">
        <w:t>re fully in place (</w:t>
      </w:r>
      <w:r w:rsidR="00A00CDE" w:rsidRPr="00EF3675">
        <w:t xml:space="preserve">+10 per cent); </w:t>
      </w:r>
      <w:r w:rsidR="00800529" w:rsidRPr="00EF3675">
        <w:t xml:space="preserve">20 per cent reported that measures </w:t>
      </w:r>
      <w:r w:rsidR="007C7A65" w:rsidRPr="00EF3675">
        <w:t>we</w:t>
      </w:r>
      <w:r w:rsidR="00800529" w:rsidRPr="00EF3675">
        <w:t>re partially in place (no change from the baseline)</w:t>
      </w:r>
      <w:r w:rsidR="00356CC3" w:rsidRPr="00EF3675">
        <w:t>; 10 per cent reported that only draft measures had been taken (no change from the baseline);</w:t>
      </w:r>
      <w:r w:rsidR="00800529" w:rsidRPr="00EF3675">
        <w:t xml:space="preserve"> </w:t>
      </w:r>
      <w:r w:rsidR="007C7A65" w:rsidRPr="00EF3675">
        <w:t xml:space="preserve">and </w:t>
      </w:r>
      <w:r w:rsidR="007523A9" w:rsidRPr="00EF3675">
        <w:t>50 per cent reported that no measures had been taken (-10 per cent)</w:t>
      </w:r>
    </w:p>
    <w:p w14:paraId="49D92C67" w14:textId="27125DE1" w:rsidR="00CA39E2" w:rsidRPr="00EF3675" w:rsidRDefault="00C55EE7"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I</w:t>
      </w:r>
      <w:r w:rsidR="00EB6D0B" w:rsidRPr="00EF3675">
        <w:t>n the Eastern European region</w:t>
      </w:r>
      <w:r w:rsidRPr="00EF3675">
        <w:t>,</w:t>
      </w:r>
      <w:r w:rsidR="00EB6D0B" w:rsidRPr="00EF3675">
        <w:t xml:space="preserve"> 75 per cent of Parties reported that </w:t>
      </w:r>
      <w:r w:rsidR="005C1834" w:rsidRPr="00EF3675">
        <w:t xml:space="preserve">national measure </w:t>
      </w:r>
      <w:proofErr w:type="gramStart"/>
      <w:r w:rsidR="00A67B1B" w:rsidRPr="00EF3675">
        <w:t>were</w:t>
      </w:r>
      <w:proofErr w:type="gramEnd"/>
      <w:r w:rsidR="005C1834" w:rsidRPr="00EF3675">
        <w:t xml:space="preserve"> fully in place</w:t>
      </w:r>
      <w:r w:rsidR="00A67B1B" w:rsidRPr="00EF3675">
        <w:t>;</w:t>
      </w:r>
      <w:r w:rsidR="005C1834" w:rsidRPr="00EF3675">
        <w:t xml:space="preserve"> </w:t>
      </w:r>
      <w:r w:rsidR="008255E6" w:rsidRPr="00EF3675">
        <w:t xml:space="preserve">8 </w:t>
      </w:r>
      <w:r w:rsidR="008255E6" w:rsidRPr="00EF3675">
        <w:rPr>
          <w:bCs/>
          <w:iCs/>
          <w:snapToGrid w:val="0"/>
          <w:kern w:val="22"/>
        </w:rPr>
        <w:t>per</w:t>
      </w:r>
      <w:r w:rsidR="008255E6" w:rsidRPr="00EF3675">
        <w:t xml:space="preserve"> cent reported that measures </w:t>
      </w:r>
      <w:r w:rsidR="00A67B1B" w:rsidRPr="00EF3675">
        <w:t>we</w:t>
      </w:r>
      <w:r w:rsidR="008255E6" w:rsidRPr="00EF3675">
        <w:t>re partially in place</w:t>
      </w:r>
      <w:r w:rsidR="00A67B1B" w:rsidRPr="00EF3675">
        <w:t>;</w:t>
      </w:r>
      <w:r w:rsidR="00811333" w:rsidRPr="00EF3675">
        <w:t xml:space="preserve"> and 17 per cent reported that no measures had been taken</w:t>
      </w:r>
      <w:r w:rsidR="00F643E7" w:rsidRPr="00EF3675">
        <w:t xml:space="preserve"> </w:t>
      </w:r>
    </w:p>
    <w:p w14:paraId="57684516" w14:textId="0040B8A1" w:rsidR="00DB3801" w:rsidRPr="00EF3675" w:rsidRDefault="00C55EE7" w:rsidP="0095368F">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I</w:t>
      </w:r>
      <w:r w:rsidR="00F643E7" w:rsidRPr="00EF3675">
        <w:t xml:space="preserve">n the Western </w:t>
      </w:r>
      <w:r w:rsidR="00F643E7" w:rsidRPr="00EF3675">
        <w:rPr>
          <w:bCs/>
          <w:iCs/>
          <w:snapToGrid w:val="0"/>
          <w:kern w:val="22"/>
        </w:rPr>
        <w:t>European</w:t>
      </w:r>
      <w:r w:rsidR="00F643E7" w:rsidRPr="00EF3675">
        <w:t xml:space="preserve"> and other States region</w:t>
      </w:r>
      <w:r w:rsidRPr="00EF3675">
        <w:t>,</w:t>
      </w:r>
      <w:r w:rsidR="00F643E7" w:rsidRPr="00EF3675">
        <w:t xml:space="preserve"> 100 per cent of Parties reported that </w:t>
      </w:r>
      <w:r w:rsidR="007033BD" w:rsidRPr="00EF3675">
        <w:t xml:space="preserve">national </w:t>
      </w:r>
      <w:r w:rsidR="00F643E7" w:rsidRPr="00EF3675">
        <w:t xml:space="preserve">measures </w:t>
      </w:r>
      <w:r w:rsidR="00EE7295" w:rsidRPr="00EF3675">
        <w:t>we</w:t>
      </w:r>
      <w:r w:rsidR="00F643E7" w:rsidRPr="00EF3675">
        <w:t>re fully in place</w:t>
      </w:r>
      <w:r w:rsidR="00EB1DE6" w:rsidRPr="00EF3675">
        <w:t xml:space="preserve"> </w:t>
      </w:r>
    </w:p>
    <w:p w14:paraId="21B9ED94" w14:textId="663B00DC" w:rsidR="00B265AB" w:rsidRPr="00EF3675" w:rsidRDefault="00B265AB" w:rsidP="00FA2932">
      <w:pPr>
        <w:pStyle w:val="CBDTableTitle"/>
      </w:pPr>
      <w:r w:rsidRPr="00EF3675">
        <w:rPr>
          <w:b w:val="0"/>
          <w:bCs/>
        </w:rPr>
        <w:lastRenderedPageBreak/>
        <w:t>Figure VII</w:t>
      </w:r>
      <w:r w:rsidRPr="00EF3675">
        <w:t xml:space="preserve"> </w:t>
      </w:r>
      <w:r w:rsidRPr="00EF3675">
        <w:br/>
        <w:t>Measures in place for the implementation of the Nagoya-Kuala Lumpur Supplementary Protocol</w:t>
      </w:r>
    </w:p>
    <w:p w14:paraId="4B3B7B2E" w14:textId="4DF79A35" w:rsidR="003A59B1" w:rsidRPr="00EF3675" w:rsidRDefault="003A59B1" w:rsidP="005671E4">
      <w:pPr>
        <w:pStyle w:val="ListParagraph"/>
        <w:suppressLineNumbers/>
        <w:tabs>
          <w:tab w:val="clear" w:pos="567"/>
          <w:tab w:val="clear" w:pos="1134"/>
          <w:tab w:val="clear" w:pos="1701"/>
          <w:tab w:val="clear" w:pos="2268"/>
        </w:tabs>
        <w:suppressAutoHyphens/>
        <w:snapToGrid w:val="0"/>
        <w:spacing w:before="120" w:after="120"/>
        <w:ind w:left="567"/>
        <w:contextualSpacing w:val="0"/>
      </w:pPr>
    </w:p>
    <w:p w14:paraId="159CFBF1" w14:textId="76CD48C4" w:rsidR="00237B05" w:rsidRPr="00EF3675" w:rsidRDefault="00237B05" w:rsidP="005671E4">
      <w:pPr>
        <w:pStyle w:val="ListParagraph"/>
        <w:suppressLineNumbers/>
        <w:tabs>
          <w:tab w:val="clear" w:pos="567"/>
          <w:tab w:val="clear" w:pos="1134"/>
          <w:tab w:val="clear" w:pos="1701"/>
          <w:tab w:val="clear" w:pos="2268"/>
        </w:tabs>
        <w:suppressAutoHyphens/>
        <w:snapToGrid w:val="0"/>
        <w:spacing w:before="120" w:after="120"/>
        <w:ind w:left="567"/>
        <w:contextualSpacing w:val="0"/>
      </w:pPr>
      <w:r w:rsidRPr="00EF3675">
        <w:rPr>
          <w:noProof/>
        </w:rPr>
        <w:drawing>
          <wp:inline distT="0" distB="0" distL="0" distR="0" wp14:anchorId="57355243" wp14:editId="77726E91">
            <wp:extent cx="5693323" cy="3111689"/>
            <wp:effectExtent l="0" t="0" r="3175" b="0"/>
            <wp:docPr id="75606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09852" cy="3120723"/>
                    </a:xfrm>
                    <a:prstGeom prst="rect">
                      <a:avLst/>
                    </a:prstGeom>
                    <a:noFill/>
                  </pic:spPr>
                </pic:pic>
              </a:graphicData>
            </a:graphic>
          </wp:inline>
        </w:drawing>
      </w:r>
    </w:p>
    <w:p w14:paraId="532304AD" w14:textId="22001CFC" w:rsidR="009C5FAE" w:rsidRPr="00EF3675" w:rsidRDefault="00E719C4" w:rsidP="00FA2932">
      <w:pPr>
        <w:pStyle w:val="CBDNormalNumber"/>
      </w:pPr>
      <w:proofErr w:type="gramStart"/>
      <w:r w:rsidRPr="00EF3675">
        <w:t>With regard to</w:t>
      </w:r>
      <w:proofErr w:type="gramEnd"/>
      <w:r w:rsidR="0025753C" w:rsidRPr="00EF3675">
        <w:t xml:space="preserve"> indicator A.10</w:t>
      </w:r>
      <w:r w:rsidR="00B74CE1" w:rsidRPr="00EF3675">
        <w:t xml:space="preserve"> </w:t>
      </w:r>
      <w:r w:rsidR="0025753C" w:rsidRPr="00EF3675">
        <w:t xml:space="preserve">(c) </w:t>
      </w:r>
      <w:r w:rsidR="00FC0722" w:rsidRPr="00EF3675">
        <w:t>(</w:t>
      </w:r>
      <w:r w:rsidR="00B74CE1" w:rsidRPr="00EF3675">
        <w:t>p</w:t>
      </w:r>
      <w:r w:rsidR="0099271B" w:rsidRPr="00EF3675">
        <w:t>ercentage of Parties to the Supplementary Protocol reporting on the implementation of the Supplementary Protocol</w:t>
      </w:r>
      <w:r w:rsidR="00FC0722" w:rsidRPr="00EF3675">
        <w:t>),</w:t>
      </w:r>
      <w:r w:rsidR="0099271B" w:rsidRPr="00EF3675">
        <w:t xml:space="preserve"> </w:t>
      </w:r>
      <w:r w:rsidR="0060332D" w:rsidRPr="00EF3675">
        <w:t xml:space="preserve">information provided by </w:t>
      </w:r>
      <w:r w:rsidR="001A437D" w:rsidRPr="00EF3675">
        <w:t xml:space="preserve">Parties answering questions relating to the </w:t>
      </w:r>
      <w:r w:rsidR="001A437D" w:rsidRPr="00EF3675">
        <w:rPr>
          <w:snapToGrid w:val="0"/>
          <w:kern w:val="22"/>
        </w:rPr>
        <w:t>Supplementary</w:t>
      </w:r>
      <w:r w:rsidR="001A437D" w:rsidRPr="00EF3675">
        <w:t xml:space="preserve"> Protocol in the fifth national report </w:t>
      </w:r>
      <w:r w:rsidR="00F13F3D" w:rsidRPr="00EF3675">
        <w:t>was</w:t>
      </w:r>
      <w:r w:rsidR="001A437D" w:rsidRPr="00EF3675">
        <w:t xml:space="preserve"> </w:t>
      </w:r>
      <w:r w:rsidR="007D2673" w:rsidRPr="00EF3675">
        <w:t>used to measure progress.</w:t>
      </w:r>
      <w:r w:rsidR="001A437D" w:rsidRPr="00EF3675">
        <w:t xml:space="preserve"> </w:t>
      </w:r>
      <w:r w:rsidR="009D27B3" w:rsidRPr="00EF3675">
        <w:t xml:space="preserve">By </w:t>
      </w:r>
      <w:r w:rsidR="0077240B" w:rsidRPr="00EF3675">
        <w:t>2</w:t>
      </w:r>
      <w:r w:rsidR="009D27B3" w:rsidRPr="00EF3675">
        <w:t xml:space="preserve"> </w:t>
      </w:r>
      <w:r w:rsidR="0077240B" w:rsidRPr="00EF3675">
        <w:t>March</w:t>
      </w:r>
      <w:r w:rsidR="009D27B3" w:rsidRPr="00EF3675">
        <w:t xml:space="preserve"> 2026,</w:t>
      </w:r>
      <w:r w:rsidR="00DF0636" w:rsidRPr="00EF3675">
        <w:t xml:space="preserve"> </w:t>
      </w:r>
      <w:r w:rsidR="00D74184" w:rsidRPr="00EF3675">
        <w:t>82 per cent</w:t>
      </w:r>
      <w:r w:rsidR="009D27B3" w:rsidRPr="00EF3675">
        <w:t xml:space="preserve"> </w:t>
      </w:r>
      <w:r w:rsidR="00BB0030" w:rsidRPr="00EF3675">
        <w:t xml:space="preserve">of </w:t>
      </w:r>
      <w:r w:rsidR="00BC2D24" w:rsidRPr="00EF3675">
        <w:t xml:space="preserve">Parties to the Supplementary Protocol </w:t>
      </w:r>
      <w:r w:rsidR="00BB0030" w:rsidRPr="00EF3675">
        <w:t xml:space="preserve">(45 Parties) </w:t>
      </w:r>
      <w:r w:rsidR="00BC2D24" w:rsidRPr="00EF3675">
        <w:t xml:space="preserve">had submitted their fifth national report and </w:t>
      </w:r>
      <w:r w:rsidR="00946684" w:rsidRPr="00EF3675">
        <w:t>all</w:t>
      </w:r>
      <w:r w:rsidR="00FF6FFB" w:rsidRPr="00EF3675">
        <w:t xml:space="preserve"> of them</w:t>
      </w:r>
      <w:r w:rsidR="00BC2D24" w:rsidRPr="00EF3675">
        <w:t xml:space="preserve"> </w:t>
      </w:r>
      <w:r w:rsidR="00F13F3D" w:rsidRPr="00EF3675">
        <w:t xml:space="preserve">had </w:t>
      </w:r>
      <w:r w:rsidR="00BC2D24" w:rsidRPr="00EF3675">
        <w:t xml:space="preserve">responded to </w:t>
      </w:r>
      <w:r w:rsidR="001A205D" w:rsidRPr="00EF3675">
        <w:t>multiple choice</w:t>
      </w:r>
      <w:r w:rsidR="00EA577B" w:rsidRPr="00EF3675">
        <w:t xml:space="preserve"> questions related to the Supplementary Protocol in </w:t>
      </w:r>
      <w:r w:rsidR="00A800E4" w:rsidRPr="00EF3675">
        <w:t>the</w:t>
      </w:r>
      <w:r w:rsidR="00EA577B" w:rsidRPr="00EF3675">
        <w:t xml:space="preserve"> fifth national report.</w:t>
      </w:r>
      <w:r w:rsidR="006C194E" w:rsidRPr="00EF3675">
        <w:t xml:space="preserve"> </w:t>
      </w:r>
      <w:r w:rsidR="00A8482C" w:rsidRPr="00EF3675">
        <w:t xml:space="preserve">Ten Parties to the Supplementary Protocol </w:t>
      </w:r>
      <w:r w:rsidR="008B6256" w:rsidRPr="00EF3675">
        <w:t>(</w:t>
      </w:r>
      <w:r w:rsidR="00A8482C" w:rsidRPr="00EF3675">
        <w:t>18 per cent</w:t>
      </w:r>
      <w:r w:rsidR="008B6256" w:rsidRPr="00EF3675">
        <w:t>)</w:t>
      </w:r>
      <w:r w:rsidR="00A8482C" w:rsidRPr="00EF3675">
        <w:t xml:space="preserve"> had not yet submitted their fifth report.</w:t>
      </w:r>
      <w:r w:rsidR="004208D4" w:rsidRPr="00EF3675">
        <w:t xml:space="preserve"> </w:t>
      </w:r>
    </w:p>
    <w:p w14:paraId="16BD9168" w14:textId="79F705A4" w:rsidR="007A273D" w:rsidRPr="00EF3675" w:rsidRDefault="00BD105E" w:rsidP="00FA2932">
      <w:pPr>
        <w:pStyle w:val="CBDNormalNumber"/>
      </w:pPr>
      <w:r w:rsidRPr="00EF3675">
        <w:t>Eighty-two</w:t>
      </w:r>
      <w:r w:rsidR="007A273D" w:rsidRPr="00EF3675">
        <w:t xml:space="preserve"> Parties provided a </w:t>
      </w:r>
      <w:r w:rsidR="007A273D" w:rsidRPr="00EF3675">
        <w:rPr>
          <w:snapToGrid w:val="0"/>
          <w:kern w:val="22"/>
        </w:rPr>
        <w:t>free</w:t>
      </w:r>
      <w:r w:rsidR="007A273D" w:rsidRPr="00EF3675">
        <w:t xml:space="preserve"> text answer to question 174. Of th</w:t>
      </w:r>
      <w:r w:rsidRPr="00EF3675">
        <w:t>o</w:t>
      </w:r>
      <w:r w:rsidR="007A273D" w:rsidRPr="00EF3675">
        <w:t xml:space="preserve">se Parties, 38 were Party to the Supplementary Protocol, while 44 were not. </w:t>
      </w:r>
    </w:p>
    <w:p w14:paraId="340557D4" w14:textId="5C4FE95D" w:rsidR="00CB7229" w:rsidRPr="00EF3675" w:rsidRDefault="00BD105E" w:rsidP="00FA2932">
      <w:pPr>
        <w:pStyle w:val="CBDNormalNumber"/>
      </w:pPr>
      <w:r w:rsidRPr="00EF3675">
        <w:rPr>
          <w:bCs/>
          <w:iCs/>
          <w:snapToGrid w:val="0"/>
          <w:kern w:val="22"/>
        </w:rPr>
        <w:t>For</w:t>
      </w:r>
      <w:r w:rsidR="00CB7229" w:rsidRPr="00EF3675">
        <w:rPr>
          <w:bCs/>
          <w:iCs/>
          <w:snapToGrid w:val="0"/>
          <w:kern w:val="22"/>
        </w:rPr>
        <w:t xml:space="preserve"> </w:t>
      </w:r>
      <w:r w:rsidR="00011736" w:rsidRPr="00EF3675">
        <w:rPr>
          <w:bCs/>
          <w:iCs/>
          <w:snapToGrid w:val="0"/>
          <w:kern w:val="22"/>
        </w:rPr>
        <w:t>g</w:t>
      </w:r>
      <w:r w:rsidR="00CB7229" w:rsidRPr="00EF3675">
        <w:rPr>
          <w:bCs/>
          <w:iCs/>
          <w:snapToGrid w:val="0"/>
          <w:kern w:val="22"/>
        </w:rPr>
        <w:t xml:space="preserve">oal A.10, </w:t>
      </w:r>
      <w:r w:rsidRPr="00EF3675">
        <w:rPr>
          <w:bCs/>
          <w:iCs/>
          <w:snapToGrid w:val="0"/>
          <w:kern w:val="22"/>
        </w:rPr>
        <w:t xml:space="preserve">five key areas for capacity-building were identified under </w:t>
      </w:r>
      <w:r w:rsidR="00CB7229" w:rsidRPr="00EF3675">
        <w:rPr>
          <w:bCs/>
          <w:iCs/>
          <w:snapToGrid w:val="0"/>
          <w:kern w:val="22"/>
        </w:rPr>
        <w:t>the capacity-building action plan</w:t>
      </w:r>
      <w:r w:rsidR="00DC6B81" w:rsidRPr="00EF3675">
        <w:rPr>
          <w:bCs/>
          <w:iCs/>
          <w:snapToGrid w:val="0"/>
          <w:kern w:val="22"/>
        </w:rPr>
        <w:t>:</w:t>
      </w:r>
      <w:r w:rsidR="00CB7229" w:rsidRPr="00EF3675">
        <w:rPr>
          <w:bCs/>
          <w:iCs/>
          <w:snapToGrid w:val="0"/>
          <w:kern w:val="22"/>
        </w:rPr>
        <w:t xml:space="preserve"> (</w:t>
      </w:r>
      <w:r w:rsidR="002C46D3" w:rsidRPr="00EF3675">
        <w:rPr>
          <w:bCs/>
          <w:iCs/>
          <w:snapToGrid w:val="0"/>
          <w:kern w:val="22"/>
        </w:rPr>
        <w:t>a</w:t>
      </w:r>
      <w:r w:rsidR="00CB7229" w:rsidRPr="00EF3675">
        <w:rPr>
          <w:bCs/>
          <w:iCs/>
          <w:snapToGrid w:val="0"/>
          <w:kern w:val="22"/>
        </w:rPr>
        <w:t>)</w:t>
      </w:r>
      <w:r w:rsidR="00F2699A" w:rsidRPr="00EF3675">
        <w:t xml:space="preserve"> </w:t>
      </w:r>
      <w:r w:rsidR="002C46D3" w:rsidRPr="00EF3675">
        <w:rPr>
          <w:bCs/>
          <w:iCs/>
          <w:snapToGrid w:val="0"/>
          <w:kern w:val="22"/>
        </w:rPr>
        <w:t>s</w:t>
      </w:r>
      <w:r w:rsidR="00F2699A" w:rsidRPr="00EF3675">
        <w:rPr>
          <w:bCs/>
          <w:iCs/>
          <w:snapToGrid w:val="0"/>
          <w:kern w:val="22"/>
        </w:rPr>
        <w:t xml:space="preserve">upporting </w:t>
      </w:r>
      <w:r w:rsidR="00F802BE" w:rsidRPr="00EF3675">
        <w:rPr>
          <w:bCs/>
          <w:iCs/>
          <w:snapToGrid w:val="0"/>
          <w:kern w:val="22"/>
        </w:rPr>
        <w:t>P</w:t>
      </w:r>
      <w:r w:rsidR="00F2699A" w:rsidRPr="00EF3675">
        <w:rPr>
          <w:bCs/>
          <w:iCs/>
          <w:snapToGrid w:val="0"/>
          <w:kern w:val="22"/>
        </w:rPr>
        <w:t>arties to the Cartagena Protocol in ratifying the Supplementary Protocol; (</w:t>
      </w:r>
      <w:r w:rsidR="00DC6B81" w:rsidRPr="00EF3675">
        <w:rPr>
          <w:bCs/>
          <w:iCs/>
          <w:snapToGrid w:val="0"/>
          <w:kern w:val="22"/>
        </w:rPr>
        <w:t>b</w:t>
      </w:r>
      <w:r w:rsidR="00F2699A" w:rsidRPr="00EF3675">
        <w:rPr>
          <w:bCs/>
          <w:iCs/>
          <w:snapToGrid w:val="0"/>
          <w:kern w:val="22"/>
        </w:rPr>
        <w:t xml:space="preserve">) </w:t>
      </w:r>
      <w:r w:rsidR="00DC6B81" w:rsidRPr="00EF3675">
        <w:rPr>
          <w:bCs/>
          <w:iCs/>
          <w:snapToGrid w:val="0"/>
          <w:kern w:val="22"/>
        </w:rPr>
        <w:t>d</w:t>
      </w:r>
      <w:r w:rsidR="00F2699A" w:rsidRPr="00EF3675">
        <w:rPr>
          <w:bCs/>
          <w:iCs/>
          <w:snapToGrid w:val="0"/>
          <w:kern w:val="22"/>
        </w:rPr>
        <w:t>evelopment of national legal, administrative and other measures to implement the Supplementary Protocol; (</w:t>
      </w:r>
      <w:r w:rsidR="00DC6B81" w:rsidRPr="00EF3675">
        <w:rPr>
          <w:bCs/>
          <w:iCs/>
          <w:snapToGrid w:val="0"/>
          <w:kern w:val="22"/>
        </w:rPr>
        <w:t>c</w:t>
      </w:r>
      <w:r w:rsidR="00F2699A" w:rsidRPr="00EF3675">
        <w:rPr>
          <w:bCs/>
          <w:iCs/>
          <w:snapToGrid w:val="0"/>
          <w:kern w:val="22"/>
        </w:rPr>
        <w:t xml:space="preserve">) </w:t>
      </w:r>
      <w:r w:rsidR="00DC6B81" w:rsidRPr="00EF3675">
        <w:rPr>
          <w:bCs/>
          <w:iCs/>
          <w:snapToGrid w:val="0"/>
          <w:kern w:val="22"/>
        </w:rPr>
        <w:t>d</w:t>
      </w:r>
      <w:r w:rsidR="00F2699A" w:rsidRPr="00EF3675">
        <w:rPr>
          <w:bCs/>
          <w:iCs/>
          <w:snapToGrid w:val="0"/>
          <w:kern w:val="22"/>
        </w:rPr>
        <w:t>evelopment and access to resource materials, experiences and lessons learned regarding implementation of the Supplementary Protocol; (</w:t>
      </w:r>
      <w:r w:rsidR="00DC6B81" w:rsidRPr="00EF3675">
        <w:rPr>
          <w:bCs/>
          <w:iCs/>
          <w:snapToGrid w:val="0"/>
          <w:kern w:val="22"/>
        </w:rPr>
        <w:t>d</w:t>
      </w:r>
      <w:r w:rsidR="00F2699A" w:rsidRPr="00EF3675">
        <w:rPr>
          <w:bCs/>
          <w:iCs/>
          <w:snapToGrid w:val="0"/>
          <w:kern w:val="22"/>
        </w:rPr>
        <w:t xml:space="preserve">) </w:t>
      </w:r>
      <w:r w:rsidR="00DC6B81" w:rsidRPr="00EF3675">
        <w:rPr>
          <w:bCs/>
          <w:iCs/>
          <w:snapToGrid w:val="0"/>
          <w:kern w:val="22"/>
        </w:rPr>
        <w:t>s</w:t>
      </w:r>
      <w:r w:rsidR="00F2699A" w:rsidRPr="00EF3675">
        <w:rPr>
          <w:bCs/>
          <w:iCs/>
          <w:snapToGrid w:val="0"/>
          <w:kern w:val="22"/>
        </w:rPr>
        <w:t>trengthening capacities of competent authorities of Parties to the Supplementary</w:t>
      </w:r>
      <w:r w:rsidR="00813BC6" w:rsidRPr="00EF3675">
        <w:t xml:space="preserve"> </w:t>
      </w:r>
      <w:r w:rsidR="00813BC6" w:rsidRPr="00EF3675">
        <w:rPr>
          <w:bCs/>
          <w:iCs/>
          <w:snapToGrid w:val="0"/>
          <w:kern w:val="22"/>
        </w:rPr>
        <w:t xml:space="preserve">Protocol to discharge their functions; </w:t>
      </w:r>
      <w:r w:rsidR="00BC460E" w:rsidRPr="00EF3675">
        <w:rPr>
          <w:bCs/>
          <w:iCs/>
          <w:snapToGrid w:val="0"/>
          <w:kern w:val="22"/>
        </w:rPr>
        <w:t xml:space="preserve">and </w:t>
      </w:r>
      <w:r w:rsidR="00813BC6" w:rsidRPr="00EF3675">
        <w:rPr>
          <w:bCs/>
          <w:iCs/>
          <w:snapToGrid w:val="0"/>
          <w:kern w:val="22"/>
        </w:rPr>
        <w:t>(</w:t>
      </w:r>
      <w:r w:rsidR="00BC460E" w:rsidRPr="00EF3675">
        <w:rPr>
          <w:bCs/>
          <w:iCs/>
          <w:snapToGrid w:val="0"/>
          <w:kern w:val="22"/>
        </w:rPr>
        <w:t>e</w:t>
      </w:r>
      <w:r w:rsidR="00813BC6" w:rsidRPr="00EF3675">
        <w:rPr>
          <w:bCs/>
          <w:iCs/>
          <w:snapToGrid w:val="0"/>
          <w:kern w:val="22"/>
        </w:rPr>
        <w:t xml:space="preserve">) </w:t>
      </w:r>
      <w:r w:rsidR="00BC460E" w:rsidRPr="00EF3675">
        <w:rPr>
          <w:bCs/>
          <w:iCs/>
          <w:snapToGrid w:val="0"/>
          <w:kern w:val="22"/>
        </w:rPr>
        <w:t>d</w:t>
      </w:r>
      <w:r w:rsidR="00813BC6" w:rsidRPr="00EF3675">
        <w:rPr>
          <w:bCs/>
          <w:iCs/>
          <w:snapToGrid w:val="0"/>
          <w:kern w:val="22"/>
        </w:rPr>
        <w:t>evelopment or identification of baselines of the status of biodiversity.</w:t>
      </w:r>
      <w:r w:rsidR="00813BC6" w:rsidRPr="00EF3675">
        <w:rPr>
          <w:rStyle w:val="FootnoteReference"/>
          <w:bCs/>
          <w:iCs/>
          <w:snapToGrid w:val="0"/>
          <w:kern w:val="22"/>
        </w:rPr>
        <w:footnoteReference w:id="48"/>
      </w:r>
    </w:p>
    <w:p w14:paraId="423FE3F2" w14:textId="26D4BB40" w:rsidR="00B61374" w:rsidRPr="00EF3675" w:rsidRDefault="00B61374" w:rsidP="00FA2932">
      <w:pPr>
        <w:pStyle w:val="CBDNormalNumber"/>
      </w:pPr>
      <w:r w:rsidRPr="00EF3675">
        <w:rPr>
          <w:snapToGrid w:val="0"/>
          <w:kern w:val="22"/>
        </w:rPr>
        <w:t xml:space="preserve">Of the </w:t>
      </w:r>
      <w:r w:rsidRPr="00EF3675">
        <w:rPr>
          <w:bCs/>
          <w:iCs/>
          <w:snapToGrid w:val="0"/>
          <w:kern w:val="22"/>
        </w:rPr>
        <w:t>100</w:t>
      </w:r>
      <w:r w:rsidRPr="00EF3675">
        <w:rPr>
          <w:snapToGrid w:val="0"/>
          <w:kern w:val="22"/>
        </w:rPr>
        <w:t xml:space="preserve"> Parties that reported </w:t>
      </w:r>
      <w:r w:rsidR="004367C5" w:rsidRPr="00EF3675">
        <w:rPr>
          <w:snapToGrid w:val="0"/>
          <w:kern w:val="22"/>
        </w:rPr>
        <w:t xml:space="preserve">that they </w:t>
      </w:r>
      <w:r w:rsidRPr="00EF3675">
        <w:rPr>
          <w:snapToGrid w:val="0"/>
          <w:kern w:val="22"/>
        </w:rPr>
        <w:t xml:space="preserve">still </w:t>
      </w:r>
      <w:r w:rsidRPr="00EF3675">
        <w:rPr>
          <w:bCs/>
          <w:iCs/>
          <w:snapToGrid w:val="0"/>
          <w:kern w:val="22"/>
        </w:rPr>
        <w:t>ha</w:t>
      </w:r>
      <w:r w:rsidR="004367C5" w:rsidRPr="00EF3675">
        <w:rPr>
          <w:bCs/>
          <w:iCs/>
          <w:snapToGrid w:val="0"/>
          <w:kern w:val="22"/>
        </w:rPr>
        <w:t>d</w:t>
      </w:r>
      <w:r w:rsidRPr="00EF3675">
        <w:rPr>
          <w:snapToGrid w:val="0"/>
          <w:kern w:val="22"/>
        </w:rPr>
        <w:t xml:space="preserve"> capacity-building needs, </w:t>
      </w:r>
      <w:r w:rsidR="00B17BE5" w:rsidRPr="00EF3675">
        <w:rPr>
          <w:bCs/>
          <w:iCs/>
          <w:snapToGrid w:val="0"/>
          <w:kern w:val="22"/>
        </w:rPr>
        <w:t>71</w:t>
      </w:r>
      <w:r w:rsidR="004367C5" w:rsidRPr="00EF3675">
        <w:rPr>
          <w:bCs/>
          <w:iCs/>
          <w:snapToGrid w:val="0"/>
          <w:kern w:val="22"/>
        </w:rPr>
        <w:t xml:space="preserve"> </w:t>
      </w:r>
      <w:r w:rsidRPr="00EF3675">
        <w:t>per cent reported that th</w:t>
      </w:r>
      <w:r w:rsidR="00F41449" w:rsidRPr="00EF3675">
        <w:t>o</w:t>
      </w:r>
      <w:r w:rsidRPr="00EF3675">
        <w:t xml:space="preserve">se needs existed for the development of capacities in the field of </w:t>
      </w:r>
      <w:r w:rsidR="00410FBC" w:rsidRPr="00EF3675">
        <w:t>liability and redress</w:t>
      </w:r>
      <w:r w:rsidR="00F41449" w:rsidRPr="00EF3675">
        <w:t xml:space="preserve"> (</w:t>
      </w:r>
      <w:r w:rsidRPr="00EF3675">
        <w:t xml:space="preserve">a </w:t>
      </w:r>
      <w:r w:rsidR="008E57E6" w:rsidRPr="00EF3675">
        <w:t>5</w:t>
      </w:r>
      <w:r w:rsidRPr="00EF3675">
        <w:t xml:space="preserve"> per cent increase from the </w:t>
      </w:r>
      <w:r w:rsidRPr="00EF3675">
        <w:rPr>
          <w:snapToGrid w:val="0"/>
          <w:kern w:val="22"/>
        </w:rPr>
        <w:t>baseline</w:t>
      </w:r>
      <w:r w:rsidRPr="00EF3675">
        <w:t xml:space="preserve">). </w:t>
      </w:r>
      <w:r w:rsidRPr="00EF3675">
        <w:rPr>
          <w:snapToGrid w:val="0"/>
          <w:kern w:val="22"/>
        </w:rPr>
        <w:t xml:space="preserve">Of the </w:t>
      </w:r>
      <w:r w:rsidRPr="00EF3675">
        <w:rPr>
          <w:bCs/>
          <w:iCs/>
          <w:snapToGrid w:val="0"/>
          <w:kern w:val="22"/>
        </w:rPr>
        <w:t>98</w:t>
      </w:r>
      <w:r w:rsidRPr="00EF3675">
        <w:rPr>
          <w:snapToGrid w:val="0"/>
          <w:kern w:val="22"/>
        </w:rPr>
        <w:t xml:space="preserve"> Parties</w:t>
      </w:r>
      <w:r w:rsidR="00E84A84" w:rsidRPr="00EF3675">
        <w:rPr>
          <w:snapToGrid w:val="0"/>
          <w:kern w:val="22"/>
        </w:rPr>
        <w:t xml:space="preserve"> that reported having undertaken activities for the development and/or strengthening of human resources and institutional capacities in biosafety,</w:t>
      </w:r>
      <w:r w:rsidR="00E84A84" w:rsidRPr="00EF3675">
        <w:rPr>
          <w:vertAlign w:val="superscript"/>
        </w:rPr>
        <w:t xml:space="preserve"> </w:t>
      </w:r>
      <w:r w:rsidRPr="00EF3675">
        <w:rPr>
          <w:vertAlign w:val="superscript"/>
        </w:rPr>
        <w:footnoteReference w:id="49"/>
      </w:r>
      <w:r w:rsidRPr="00EF3675">
        <w:rPr>
          <w:bCs/>
          <w:iCs/>
          <w:snapToGrid w:val="0"/>
          <w:kern w:val="22"/>
        </w:rPr>
        <w:t xml:space="preserve"> </w:t>
      </w:r>
      <w:r w:rsidR="00D638A6" w:rsidRPr="00EF3675">
        <w:rPr>
          <w:bCs/>
          <w:iCs/>
          <w:snapToGrid w:val="0"/>
          <w:kern w:val="22"/>
        </w:rPr>
        <w:t>10</w:t>
      </w:r>
      <w:r w:rsidRPr="00EF3675">
        <w:rPr>
          <w:bCs/>
          <w:iCs/>
          <w:snapToGrid w:val="0"/>
          <w:kern w:val="22"/>
        </w:rPr>
        <w:t xml:space="preserve"> per cent (</w:t>
      </w:r>
      <w:r w:rsidR="009C785A" w:rsidRPr="00EF3675">
        <w:rPr>
          <w:bCs/>
          <w:iCs/>
          <w:snapToGrid w:val="0"/>
          <w:kern w:val="22"/>
        </w:rPr>
        <w:t>10</w:t>
      </w:r>
      <w:r w:rsidR="00570931" w:rsidRPr="00EF3675">
        <w:rPr>
          <w:bCs/>
          <w:iCs/>
          <w:snapToGrid w:val="0"/>
          <w:kern w:val="22"/>
        </w:rPr>
        <w:t xml:space="preserve"> Parties</w:t>
      </w:r>
      <w:r w:rsidRPr="00EF3675">
        <w:rPr>
          <w:snapToGrid w:val="0"/>
          <w:kern w:val="22"/>
        </w:rPr>
        <w:t>) reported that th</w:t>
      </w:r>
      <w:r w:rsidR="00E84A84" w:rsidRPr="00EF3675">
        <w:rPr>
          <w:snapToGrid w:val="0"/>
          <w:kern w:val="22"/>
        </w:rPr>
        <w:t>o</w:t>
      </w:r>
      <w:r w:rsidRPr="00EF3675">
        <w:rPr>
          <w:snapToGrid w:val="0"/>
          <w:kern w:val="22"/>
        </w:rPr>
        <w:t xml:space="preserve">se activities had been undertaken </w:t>
      </w:r>
      <w:proofErr w:type="gramStart"/>
      <w:r w:rsidRPr="00EF3675">
        <w:rPr>
          <w:snapToGrid w:val="0"/>
          <w:kern w:val="22"/>
        </w:rPr>
        <w:t xml:space="preserve">in the </w:t>
      </w:r>
      <w:r w:rsidRPr="00EF3675">
        <w:rPr>
          <w:bCs/>
          <w:iCs/>
          <w:snapToGrid w:val="0"/>
          <w:kern w:val="22"/>
        </w:rPr>
        <w:t>area</w:t>
      </w:r>
      <w:r w:rsidRPr="00EF3675">
        <w:rPr>
          <w:snapToGrid w:val="0"/>
          <w:kern w:val="22"/>
        </w:rPr>
        <w:t xml:space="preserve"> of</w:t>
      </w:r>
      <w:proofErr w:type="gramEnd"/>
      <w:r w:rsidRPr="00EF3675">
        <w:rPr>
          <w:snapToGrid w:val="0"/>
          <w:kern w:val="22"/>
        </w:rPr>
        <w:t xml:space="preserve"> </w:t>
      </w:r>
      <w:r w:rsidR="008E75BD" w:rsidRPr="00EF3675">
        <w:rPr>
          <w:snapToGrid w:val="0"/>
          <w:kern w:val="22"/>
        </w:rPr>
        <w:t>liability and redress</w:t>
      </w:r>
      <w:r w:rsidRPr="00EF3675">
        <w:rPr>
          <w:bCs/>
          <w:iCs/>
          <w:snapToGrid w:val="0"/>
          <w:kern w:val="22"/>
        </w:rPr>
        <w:t xml:space="preserve"> (a </w:t>
      </w:r>
      <w:r w:rsidR="00D11BFE" w:rsidRPr="00EF3675">
        <w:rPr>
          <w:bCs/>
          <w:iCs/>
          <w:snapToGrid w:val="0"/>
          <w:kern w:val="22"/>
        </w:rPr>
        <w:t>7</w:t>
      </w:r>
      <w:r w:rsidRPr="00EF3675">
        <w:rPr>
          <w:bCs/>
          <w:iCs/>
          <w:snapToGrid w:val="0"/>
          <w:kern w:val="22"/>
        </w:rPr>
        <w:t xml:space="preserve"> per cent decrease). </w:t>
      </w:r>
    </w:p>
    <w:p w14:paraId="4ABC4349" w14:textId="76A31421" w:rsidR="00E70BE5" w:rsidRPr="00EF3675" w:rsidRDefault="00E70BE5" w:rsidP="00FA2932">
      <w:pPr>
        <w:pStyle w:val="CBDNormalNumber"/>
      </w:pPr>
      <w:r w:rsidRPr="00EF3675">
        <w:lastRenderedPageBreak/>
        <w:t xml:space="preserve">Of the resources on the Supplementary Protocol developed by the Secretariat, </w:t>
      </w:r>
      <w:r w:rsidR="001F1848" w:rsidRPr="00EF3675">
        <w:t xml:space="preserve">the </w:t>
      </w:r>
      <w:r w:rsidR="00253FB1" w:rsidRPr="00EF3675">
        <w:t xml:space="preserve">web </w:t>
      </w:r>
      <w:r w:rsidR="001F1848" w:rsidRPr="00EF3675">
        <w:t xml:space="preserve">pages relating to the </w:t>
      </w:r>
      <w:r w:rsidR="001F1848" w:rsidRPr="00EF3675">
        <w:rPr>
          <w:snapToGrid w:val="0"/>
          <w:kern w:val="22"/>
        </w:rPr>
        <w:t>Supplementary</w:t>
      </w:r>
      <w:r w:rsidR="001F1848" w:rsidRPr="00EF3675">
        <w:t xml:space="preserve"> Protocol </w:t>
      </w:r>
      <w:r w:rsidR="0075037A" w:rsidRPr="00EF3675">
        <w:t xml:space="preserve">received </w:t>
      </w:r>
      <w:r w:rsidR="00454A9B" w:rsidRPr="00EF3675">
        <w:t>14,777</w:t>
      </w:r>
      <w:r w:rsidR="00D42890" w:rsidRPr="00EF3675">
        <w:t xml:space="preserve"> page views</w:t>
      </w:r>
      <w:r w:rsidR="001B07E7" w:rsidRPr="00EF3675">
        <w:t xml:space="preserve"> and </w:t>
      </w:r>
      <w:r w:rsidR="00454A9B" w:rsidRPr="00EF3675">
        <w:t>9,745</w:t>
      </w:r>
      <w:r w:rsidR="0006371C" w:rsidRPr="00EF3675">
        <w:t xml:space="preserve"> active users between </w:t>
      </w:r>
      <w:r w:rsidR="002E7C38" w:rsidRPr="00EF3675">
        <w:t>June 2023</w:t>
      </w:r>
      <w:r w:rsidR="0006371C" w:rsidRPr="00EF3675">
        <w:t xml:space="preserve"> and 28 February 2026</w:t>
      </w:r>
      <w:r w:rsidR="00565C86" w:rsidRPr="00EF3675">
        <w:t xml:space="preserve">. </w:t>
      </w:r>
      <w:r w:rsidR="001F1848" w:rsidRPr="00EF3675">
        <w:t xml:space="preserve"> </w:t>
      </w:r>
    </w:p>
    <w:p w14:paraId="71D852F3" w14:textId="008685B9" w:rsidR="007F1240" w:rsidRPr="00EF3675" w:rsidRDefault="001C6976" w:rsidP="00FA2932">
      <w:pPr>
        <w:pStyle w:val="CBDNormalNumber"/>
      </w:pPr>
      <w:r w:rsidRPr="00EF3675">
        <w:t xml:space="preserve">In </w:t>
      </w:r>
      <w:r w:rsidR="006E3156" w:rsidRPr="00EF3675">
        <w:t>the free text answers provided by Parties to the</w:t>
      </w:r>
      <w:r w:rsidRPr="00EF3675">
        <w:t xml:space="preserve"> </w:t>
      </w:r>
      <w:r w:rsidR="006E3156" w:rsidRPr="00EF3675">
        <w:t xml:space="preserve">Supplementary Protocol, </w:t>
      </w:r>
      <w:r w:rsidR="008B0C4E" w:rsidRPr="00EF3675">
        <w:t>several</w:t>
      </w:r>
      <w:r w:rsidR="00904274" w:rsidRPr="00EF3675">
        <w:t xml:space="preserve"> Parties </w:t>
      </w:r>
      <w:r w:rsidR="008B0C4E" w:rsidRPr="00EF3675">
        <w:t>described</w:t>
      </w:r>
      <w:r w:rsidR="00904274" w:rsidRPr="00EF3675">
        <w:t xml:space="preserve"> how the </w:t>
      </w:r>
      <w:r w:rsidR="008B0C4E" w:rsidRPr="00EF3675">
        <w:t>Supplementary Protocol</w:t>
      </w:r>
      <w:r w:rsidR="00904274" w:rsidRPr="00EF3675">
        <w:t xml:space="preserve"> h</w:t>
      </w:r>
      <w:r w:rsidR="008B0C4E" w:rsidRPr="00EF3675">
        <w:t>a</w:t>
      </w:r>
      <w:r w:rsidR="00823B05" w:rsidRPr="00EF3675">
        <w:t>d</w:t>
      </w:r>
      <w:r w:rsidR="00904274" w:rsidRPr="00EF3675">
        <w:t xml:space="preserve"> been implemented in domestic legislation</w:t>
      </w:r>
      <w:r w:rsidR="007C30F9" w:rsidRPr="00EF3675">
        <w:t xml:space="preserve">. </w:t>
      </w:r>
      <w:r w:rsidR="00700CB7" w:rsidRPr="00EF3675">
        <w:t>Others</w:t>
      </w:r>
      <w:r w:rsidR="007F1240" w:rsidRPr="00EF3675">
        <w:t xml:space="preserve"> </w:t>
      </w:r>
      <w:r w:rsidR="00700CB7" w:rsidRPr="00EF3675">
        <w:t>explained</w:t>
      </w:r>
      <w:r w:rsidR="007F1240" w:rsidRPr="00EF3675">
        <w:t xml:space="preserve"> that </w:t>
      </w:r>
      <w:r w:rsidR="009E2DEF" w:rsidRPr="00EF3675">
        <w:t>the Supplementary Protocol ha</w:t>
      </w:r>
      <w:r w:rsidR="004A5AF3" w:rsidRPr="00EF3675">
        <w:t>d</w:t>
      </w:r>
      <w:r w:rsidR="00B86F92" w:rsidRPr="00EF3675">
        <w:t xml:space="preserve"> </w:t>
      </w:r>
      <w:r w:rsidR="009E2DEF" w:rsidRPr="00EF3675">
        <w:t xml:space="preserve">not yet been implemented or </w:t>
      </w:r>
      <w:r w:rsidR="004A5AF3" w:rsidRPr="00EF3675">
        <w:t xml:space="preserve">had </w:t>
      </w:r>
      <w:r w:rsidR="009E2DEF" w:rsidRPr="00EF3675">
        <w:t>not yet been fully implemented.</w:t>
      </w:r>
      <w:r w:rsidR="007F1240" w:rsidRPr="00EF3675">
        <w:t xml:space="preserve"> </w:t>
      </w:r>
      <w:r w:rsidR="004D33C1" w:rsidRPr="00EF3675">
        <w:t xml:space="preserve">Some Parties indicated that </w:t>
      </w:r>
      <w:r w:rsidR="007F1240" w:rsidRPr="00EF3675">
        <w:t>draft legislation ha</w:t>
      </w:r>
      <w:r w:rsidR="004A5AF3" w:rsidRPr="00EF3675">
        <w:t>d</w:t>
      </w:r>
      <w:r w:rsidR="007F1240" w:rsidRPr="00EF3675">
        <w:t xml:space="preserve"> been developed </w:t>
      </w:r>
      <w:r w:rsidR="00C526D6" w:rsidRPr="00EF3675">
        <w:t>and a few</w:t>
      </w:r>
      <w:r w:rsidR="007F1240" w:rsidRPr="00EF3675">
        <w:t xml:space="preserve"> of th</w:t>
      </w:r>
      <w:r w:rsidR="004A5AF3" w:rsidRPr="00EF3675">
        <w:t>o</w:t>
      </w:r>
      <w:r w:rsidR="007F1240" w:rsidRPr="00EF3675">
        <w:t xml:space="preserve">se Parties </w:t>
      </w:r>
      <w:r w:rsidR="004A5AF3" w:rsidRPr="00EF3675">
        <w:t>indicated</w:t>
      </w:r>
      <w:r w:rsidR="00C526D6" w:rsidRPr="00EF3675">
        <w:t xml:space="preserve"> that they had faced</w:t>
      </w:r>
      <w:r w:rsidR="007F1240" w:rsidRPr="00EF3675">
        <w:t xml:space="preserve"> challenges </w:t>
      </w:r>
      <w:proofErr w:type="gramStart"/>
      <w:r w:rsidR="007F1240" w:rsidRPr="00EF3675">
        <w:t xml:space="preserve">in the </w:t>
      </w:r>
      <w:r w:rsidR="004A5AF3" w:rsidRPr="00EF3675">
        <w:t>course of</w:t>
      </w:r>
      <w:proofErr w:type="gramEnd"/>
      <w:r w:rsidR="004A5AF3" w:rsidRPr="00EF3675">
        <w:t xml:space="preserve"> the </w:t>
      </w:r>
      <w:r w:rsidR="007F1240" w:rsidRPr="00EF3675">
        <w:t>adoption process</w:t>
      </w:r>
      <w:r w:rsidR="00014407" w:rsidRPr="00EF3675">
        <w:t xml:space="preserve">, including </w:t>
      </w:r>
      <w:r w:rsidR="004A5AF3" w:rsidRPr="00EF3675">
        <w:t xml:space="preserve">challenges </w:t>
      </w:r>
      <w:r w:rsidR="00014407" w:rsidRPr="00EF3675">
        <w:t xml:space="preserve">of </w:t>
      </w:r>
      <w:r w:rsidR="00507F3F" w:rsidRPr="00EF3675">
        <w:t xml:space="preserve">a </w:t>
      </w:r>
      <w:r w:rsidR="00014407" w:rsidRPr="00EF3675">
        <w:t>technical, legal and institutional nature</w:t>
      </w:r>
      <w:r w:rsidR="00143F63" w:rsidRPr="00EF3675">
        <w:t xml:space="preserve">. Several Parties reported that further implementation measures </w:t>
      </w:r>
      <w:r w:rsidR="00507F3F" w:rsidRPr="00EF3675">
        <w:t>we</w:t>
      </w:r>
      <w:r w:rsidR="00143F63" w:rsidRPr="00EF3675">
        <w:t xml:space="preserve">re required. </w:t>
      </w:r>
    </w:p>
    <w:p w14:paraId="4918663D" w14:textId="62FA06F8" w:rsidR="0010201F" w:rsidRPr="00EF3675" w:rsidRDefault="00017492" w:rsidP="00FA2932">
      <w:pPr>
        <w:pStyle w:val="CBDNormalNumber"/>
      </w:pPr>
      <w:r w:rsidRPr="00EF3675">
        <w:t xml:space="preserve">In the free text answers provided by non-Parties to the Supplementary Protocol, many described the </w:t>
      </w:r>
      <w:r w:rsidR="0009266F" w:rsidRPr="00EF3675">
        <w:t>domestic</w:t>
      </w:r>
      <w:r w:rsidRPr="00EF3675">
        <w:t xml:space="preserve"> legal framework for environmental liability </w:t>
      </w:r>
      <w:r w:rsidR="0009266F" w:rsidRPr="00EF3675">
        <w:t>and several of th</w:t>
      </w:r>
      <w:r w:rsidR="00507F3F" w:rsidRPr="00EF3675">
        <w:t>o</w:t>
      </w:r>
      <w:r w:rsidR="0009266F" w:rsidRPr="00EF3675">
        <w:t xml:space="preserve">se </w:t>
      </w:r>
      <w:r w:rsidR="003E484F" w:rsidRPr="00EF3675">
        <w:t>non-</w:t>
      </w:r>
      <w:r w:rsidR="0009266F" w:rsidRPr="00EF3675">
        <w:t xml:space="preserve">Parties indicated that the framework would also apply to </w:t>
      </w:r>
      <w:r w:rsidRPr="00EF3675">
        <w:t>damage resulting from</w:t>
      </w:r>
      <w:r w:rsidR="0009266F" w:rsidRPr="00EF3675">
        <w:t xml:space="preserve"> living modified organisms. </w:t>
      </w:r>
      <w:r w:rsidRPr="00EF3675">
        <w:t xml:space="preserve">Some </w:t>
      </w:r>
      <w:r w:rsidR="0009266F" w:rsidRPr="00EF3675">
        <w:t>of th</w:t>
      </w:r>
      <w:r w:rsidR="00C25874" w:rsidRPr="00EF3675">
        <w:t>o</w:t>
      </w:r>
      <w:r w:rsidR="0009266F" w:rsidRPr="00EF3675">
        <w:t xml:space="preserve">se non-Parties </w:t>
      </w:r>
      <w:r w:rsidRPr="00EF3675">
        <w:t>indicate</w:t>
      </w:r>
      <w:r w:rsidR="0009266F" w:rsidRPr="00EF3675">
        <w:t>d</w:t>
      </w:r>
      <w:r w:rsidRPr="00EF3675">
        <w:t xml:space="preserve"> that their </w:t>
      </w:r>
      <w:r w:rsidR="0009266F" w:rsidRPr="00EF3675">
        <w:t xml:space="preserve">current </w:t>
      </w:r>
      <w:r w:rsidRPr="00EF3675">
        <w:t>national</w:t>
      </w:r>
      <w:r w:rsidR="0009266F" w:rsidRPr="00EF3675">
        <w:t xml:space="preserve"> legal</w:t>
      </w:r>
      <w:r w:rsidRPr="00EF3675">
        <w:t xml:space="preserve"> framework for liability and redress for damage from </w:t>
      </w:r>
      <w:r w:rsidR="0009266F" w:rsidRPr="00EF3675">
        <w:t>living modified organisms</w:t>
      </w:r>
      <w:r w:rsidRPr="00EF3675">
        <w:t xml:space="preserve"> </w:t>
      </w:r>
      <w:r w:rsidR="00C25874" w:rsidRPr="00EF3675">
        <w:t>wa</w:t>
      </w:r>
      <w:r w:rsidRPr="00EF3675">
        <w:t>s insufficient</w:t>
      </w:r>
      <w:r w:rsidR="00BD4708" w:rsidRPr="00EF3675">
        <w:t xml:space="preserve"> and s</w:t>
      </w:r>
      <w:r w:rsidRPr="00EF3675">
        <w:t>ome of th</w:t>
      </w:r>
      <w:r w:rsidR="00BD4708" w:rsidRPr="00EF3675">
        <w:t>o</w:t>
      </w:r>
      <w:r w:rsidRPr="00EF3675">
        <w:t xml:space="preserve">se </w:t>
      </w:r>
      <w:r w:rsidR="00BD4708" w:rsidRPr="00EF3675">
        <w:t>non-</w:t>
      </w:r>
      <w:r w:rsidRPr="00EF3675">
        <w:t>Parties describe</w:t>
      </w:r>
      <w:r w:rsidR="003E33DB" w:rsidRPr="00EF3675">
        <w:t>d</w:t>
      </w:r>
      <w:r w:rsidRPr="00EF3675">
        <w:t xml:space="preserve"> ongoing efforts to strengthen their </w:t>
      </w:r>
      <w:r w:rsidR="003E33DB" w:rsidRPr="00EF3675">
        <w:t xml:space="preserve">domestic </w:t>
      </w:r>
      <w:r w:rsidRPr="00EF3675">
        <w:t>legislation</w:t>
      </w:r>
      <w:r w:rsidR="00BD4708" w:rsidRPr="00EF3675">
        <w:t xml:space="preserve">, with several in </w:t>
      </w:r>
      <w:r w:rsidRPr="00EF3675">
        <w:t xml:space="preserve">the latter </w:t>
      </w:r>
      <w:r w:rsidR="00BD4708" w:rsidRPr="00EF3675">
        <w:t xml:space="preserve">group mentioning </w:t>
      </w:r>
      <w:r w:rsidR="003E33DB" w:rsidRPr="00EF3675">
        <w:t xml:space="preserve">that they </w:t>
      </w:r>
      <w:r w:rsidR="00B873EE" w:rsidRPr="00EF3675">
        <w:t xml:space="preserve">had </w:t>
      </w:r>
      <w:r w:rsidR="003E33DB" w:rsidRPr="00EF3675">
        <w:t xml:space="preserve">faced </w:t>
      </w:r>
      <w:r w:rsidRPr="00EF3675">
        <w:t xml:space="preserve">challenges </w:t>
      </w:r>
      <w:r w:rsidR="003E33DB" w:rsidRPr="00EF3675">
        <w:t>in th</w:t>
      </w:r>
      <w:r w:rsidR="00B873EE" w:rsidRPr="00EF3675">
        <w:t>at</w:t>
      </w:r>
      <w:r w:rsidR="003E33DB" w:rsidRPr="00EF3675">
        <w:t xml:space="preserve"> regard. </w:t>
      </w:r>
    </w:p>
    <w:p w14:paraId="786D58E5" w14:textId="0DE9D317" w:rsidR="00017492" w:rsidRPr="00EF3675" w:rsidRDefault="00AE221B" w:rsidP="00FA2932">
      <w:pPr>
        <w:pStyle w:val="CBDNormalNumber"/>
      </w:pPr>
      <w:r w:rsidRPr="00EF3675">
        <w:t>In their free text answers, s</w:t>
      </w:r>
      <w:r w:rsidR="00A01FCB" w:rsidRPr="00EF3675">
        <w:t>everal</w:t>
      </w:r>
      <w:r w:rsidR="00017492" w:rsidRPr="00EF3675">
        <w:t xml:space="preserve"> </w:t>
      </w:r>
      <w:r w:rsidR="0010201F" w:rsidRPr="00EF3675">
        <w:t>non-</w:t>
      </w:r>
      <w:r w:rsidR="00017492" w:rsidRPr="00EF3675">
        <w:t xml:space="preserve">Parties </w:t>
      </w:r>
      <w:r w:rsidR="0010201F" w:rsidRPr="00EF3675">
        <w:t xml:space="preserve">to the Supplementary Protocol </w:t>
      </w:r>
      <w:r w:rsidR="00017492" w:rsidRPr="00EF3675">
        <w:t>indicate</w:t>
      </w:r>
      <w:r w:rsidR="0010201F" w:rsidRPr="00EF3675">
        <w:t>d</w:t>
      </w:r>
      <w:r w:rsidR="00017492" w:rsidRPr="00EF3675">
        <w:t xml:space="preserve"> that no </w:t>
      </w:r>
      <w:r w:rsidR="00A01FCB" w:rsidRPr="00EF3675">
        <w:t xml:space="preserve">national </w:t>
      </w:r>
      <w:r w:rsidR="00017492" w:rsidRPr="00EF3675">
        <w:t xml:space="preserve">process </w:t>
      </w:r>
      <w:r w:rsidR="004B7579" w:rsidRPr="00EF3675">
        <w:t>for</w:t>
      </w:r>
      <w:r w:rsidR="00A11CBB" w:rsidRPr="00EF3675">
        <w:t xml:space="preserve"> becom</w:t>
      </w:r>
      <w:r w:rsidR="004B7579" w:rsidRPr="00EF3675">
        <w:t>ing</w:t>
      </w:r>
      <w:r w:rsidR="00A11CBB" w:rsidRPr="00EF3675">
        <w:t xml:space="preserve"> a Party to the instrument wa</w:t>
      </w:r>
      <w:r w:rsidR="00017492" w:rsidRPr="00EF3675">
        <w:t>s in place</w:t>
      </w:r>
      <w:r w:rsidR="00A01FCB" w:rsidRPr="00EF3675">
        <w:t xml:space="preserve">. Some of </w:t>
      </w:r>
      <w:r w:rsidR="00A01FCB" w:rsidRPr="00EF3675">
        <w:rPr>
          <w:snapToGrid w:val="0"/>
          <w:kern w:val="22"/>
        </w:rPr>
        <w:t>them</w:t>
      </w:r>
      <w:r w:rsidR="00A01FCB" w:rsidRPr="00EF3675">
        <w:t xml:space="preserve"> </w:t>
      </w:r>
      <w:r w:rsidR="00017492" w:rsidRPr="00EF3675">
        <w:t>indicate</w:t>
      </w:r>
      <w:r w:rsidR="0010201F" w:rsidRPr="00EF3675">
        <w:t>d</w:t>
      </w:r>
      <w:r w:rsidR="00017492" w:rsidRPr="00EF3675">
        <w:t xml:space="preserve"> that the</w:t>
      </w:r>
      <w:r w:rsidR="00A01FCB" w:rsidRPr="00EF3675">
        <w:t>ir</w:t>
      </w:r>
      <w:r w:rsidR="00017492" w:rsidRPr="00EF3675">
        <w:t xml:space="preserve"> current</w:t>
      </w:r>
      <w:r w:rsidR="00A01FCB" w:rsidRPr="00EF3675">
        <w:t xml:space="preserve"> domestic</w:t>
      </w:r>
      <w:r w:rsidR="00017492" w:rsidRPr="00EF3675">
        <w:t xml:space="preserve"> framework for liability </w:t>
      </w:r>
      <w:r w:rsidR="00A11CBB" w:rsidRPr="00EF3675">
        <w:t>wa</w:t>
      </w:r>
      <w:r w:rsidR="00017492" w:rsidRPr="00EF3675">
        <w:t>s sufficient</w:t>
      </w:r>
      <w:r w:rsidR="00A01FCB" w:rsidRPr="00EF3675">
        <w:t xml:space="preserve">. </w:t>
      </w:r>
      <w:r w:rsidR="00017492" w:rsidRPr="00EF3675">
        <w:t xml:space="preserve">Several </w:t>
      </w:r>
      <w:r w:rsidR="00016CAF" w:rsidRPr="00EF3675">
        <w:t>other</w:t>
      </w:r>
      <w:r w:rsidR="00017492" w:rsidRPr="00EF3675">
        <w:t xml:space="preserve"> non-Parties </w:t>
      </w:r>
      <w:r w:rsidR="006766C9" w:rsidRPr="00EF3675">
        <w:t>stated</w:t>
      </w:r>
      <w:r w:rsidR="00017492" w:rsidRPr="00EF3675">
        <w:t xml:space="preserve"> that there</w:t>
      </w:r>
      <w:r w:rsidR="00016CAF" w:rsidRPr="00EF3675">
        <w:t xml:space="preserve"> </w:t>
      </w:r>
      <w:r w:rsidR="006766C9" w:rsidRPr="00EF3675">
        <w:t>wa</w:t>
      </w:r>
      <w:r w:rsidR="00016CAF" w:rsidRPr="00EF3675">
        <w:t>s</w:t>
      </w:r>
      <w:r w:rsidR="00017492" w:rsidRPr="00EF3675">
        <w:t xml:space="preserve"> a </w:t>
      </w:r>
      <w:r w:rsidR="00016CAF" w:rsidRPr="00EF3675">
        <w:t xml:space="preserve">national </w:t>
      </w:r>
      <w:r w:rsidR="00017492" w:rsidRPr="00EF3675">
        <w:t xml:space="preserve">process </w:t>
      </w:r>
      <w:r w:rsidR="006766C9" w:rsidRPr="00EF3675">
        <w:t>for</w:t>
      </w:r>
      <w:r w:rsidR="00017492" w:rsidRPr="00EF3675">
        <w:t xml:space="preserve"> becom</w:t>
      </w:r>
      <w:r w:rsidR="006766C9" w:rsidRPr="00EF3675">
        <w:t>ing</w:t>
      </w:r>
      <w:r w:rsidR="00017492" w:rsidRPr="00EF3675">
        <w:t xml:space="preserve"> a Party </w:t>
      </w:r>
      <w:r w:rsidR="00016CAF" w:rsidRPr="00EF3675">
        <w:t xml:space="preserve">to the </w:t>
      </w:r>
      <w:proofErr w:type="gramStart"/>
      <w:r w:rsidR="00016CAF" w:rsidRPr="00EF3675">
        <w:t xml:space="preserve">instrument, </w:t>
      </w:r>
      <w:r w:rsidR="00017492" w:rsidRPr="00EF3675">
        <w:t>or</w:t>
      </w:r>
      <w:proofErr w:type="gramEnd"/>
      <w:r w:rsidR="00017492" w:rsidRPr="00EF3675">
        <w:t xml:space="preserve"> describe</w:t>
      </w:r>
      <w:r w:rsidR="00016CAF" w:rsidRPr="00EF3675">
        <w:t>d</w:t>
      </w:r>
      <w:r w:rsidR="00017492" w:rsidRPr="00EF3675">
        <w:t xml:space="preserve"> that there</w:t>
      </w:r>
      <w:r w:rsidR="00016CAF" w:rsidRPr="00EF3675">
        <w:t xml:space="preserve"> was a </w:t>
      </w:r>
      <w:r w:rsidR="00017492" w:rsidRPr="00EF3675">
        <w:t>need or a willingness to do so</w:t>
      </w:r>
      <w:r w:rsidR="00016CAF" w:rsidRPr="00EF3675">
        <w:t>.</w:t>
      </w:r>
      <w:r w:rsidR="00017492" w:rsidRPr="00EF3675">
        <w:t xml:space="preserve"> </w:t>
      </w:r>
    </w:p>
    <w:p w14:paraId="0F427C3C" w14:textId="0AF96740" w:rsidR="00CE1F70" w:rsidRPr="00EF3675" w:rsidRDefault="002F6F9D" w:rsidP="00FA2932">
      <w:pPr>
        <w:pStyle w:val="CBDH2"/>
        <w:rPr>
          <w:snapToGrid w:val="0"/>
        </w:rPr>
      </w:pPr>
      <w:r w:rsidRPr="00EF3675">
        <w:rPr>
          <w:snapToGrid w:val="0"/>
        </w:rPr>
        <w:t>K.</w:t>
      </w:r>
      <w:r w:rsidRPr="00EF3675">
        <w:rPr>
          <w:snapToGrid w:val="0"/>
        </w:rPr>
        <w:tab/>
      </w:r>
      <w:r w:rsidR="00C21C64" w:rsidRPr="00EF3675">
        <w:rPr>
          <w:snapToGrid w:val="0"/>
        </w:rPr>
        <w:t>Goal B.1. Parties engage in capacity-building activities</w:t>
      </w:r>
    </w:p>
    <w:p w14:paraId="251E80D3" w14:textId="1351A9E9" w:rsidR="00773133" w:rsidRPr="00EF3675" w:rsidRDefault="002F6F9D" w:rsidP="00FA2932">
      <w:pPr>
        <w:pStyle w:val="CBDH4"/>
        <w:rPr>
          <w:snapToGrid w:val="0"/>
        </w:rPr>
      </w:pPr>
      <w:r w:rsidRPr="00EF3675">
        <w:rPr>
          <w:snapToGrid w:val="0"/>
        </w:rPr>
        <w:t>(a)</w:t>
      </w:r>
      <w:r w:rsidRPr="00EF3675">
        <w:rPr>
          <w:snapToGrid w:val="0"/>
        </w:rPr>
        <w:tab/>
      </w:r>
      <w:r w:rsidR="00773133" w:rsidRPr="00EF3675">
        <w:rPr>
          <w:snapToGrid w:val="0"/>
        </w:rPr>
        <w:t xml:space="preserve">Key figures and highlights  </w:t>
      </w:r>
    </w:p>
    <w:p w14:paraId="7E97E217" w14:textId="50641B84" w:rsidR="00683C97" w:rsidRPr="00EF3675" w:rsidRDefault="005C446C"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Eighty</w:t>
      </w:r>
      <w:r w:rsidR="00DF5D54" w:rsidRPr="00EF3675">
        <w:t xml:space="preserve">-one </w:t>
      </w:r>
      <w:r w:rsidR="00646A8F" w:rsidRPr="00EF3675">
        <w:t xml:space="preserve">per cent of </w:t>
      </w:r>
      <w:r w:rsidR="00646A8F" w:rsidRPr="00EF3675">
        <w:rPr>
          <w:bCs/>
          <w:iCs/>
          <w:snapToGrid w:val="0"/>
          <w:kern w:val="22"/>
        </w:rPr>
        <w:t>Parties</w:t>
      </w:r>
      <w:r w:rsidR="00646A8F" w:rsidRPr="00EF3675">
        <w:t xml:space="preserve"> reported </w:t>
      </w:r>
      <w:r w:rsidR="00DF5D54" w:rsidRPr="00EF3675">
        <w:t xml:space="preserve">that they </w:t>
      </w:r>
      <w:r w:rsidR="00646A8F" w:rsidRPr="00EF3675">
        <w:t>still ha</w:t>
      </w:r>
      <w:r w:rsidR="00DF5D54" w:rsidRPr="00EF3675">
        <w:t>d</w:t>
      </w:r>
      <w:r w:rsidR="00646A8F" w:rsidRPr="00EF3675">
        <w:t xml:space="preserve"> capacity-building needs (-2 per cent)</w:t>
      </w:r>
    </w:p>
    <w:p w14:paraId="61D91BC3" w14:textId="2B8084A6" w:rsidR="00103BFA" w:rsidRPr="00EF3675" w:rsidRDefault="00DF5D5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rPr>
          <w:snapToGrid w:val="0"/>
          <w:kern w:val="22"/>
        </w:rPr>
        <w:t>Eighty</w:t>
      </w:r>
      <w:r w:rsidR="00103BFA" w:rsidRPr="00EF3675">
        <w:rPr>
          <w:snapToGrid w:val="0"/>
          <w:kern w:val="22"/>
        </w:rPr>
        <w:t xml:space="preserve"> per cent of </w:t>
      </w:r>
      <w:r w:rsidR="00103BFA" w:rsidRPr="00EF3675">
        <w:rPr>
          <w:bCs/>
          <w:iCs/>
          <w:snapToGrid w:val="0"/>
          <w:kern w:val="22"/>
        </w:rPr>
        <w:t>Parties</w:t>
      </w:r>
      <w:r w:rsidR="00103BFA" w:rsidRPr="00EF3675">
        <w:rPr>
          <w:snapToGrid w:val="0"/>
          <w:kern w:val="22"/>
        </w:rPr>
        <w:t xml:space="preserve"> </w:t>
      </w:r>
      <w:r w:rsidRPr="00EF3675">
        <w:rPr>
          <w:snapToGrid w:val="0"/>
          <w:kern w:val="22"/>
        </w:rPr>
        <w:t xml:space="preserve">had </w:t>
      </w:r>
      <w:r w:rsidR="00415DB8" w:rsidRPr="00EF3675">
        <w:rPr>
          <w:snapToGrid w:val="0"/>
          <w:kern w:val="22"/>
        </w:rPr>
        <w:t xml:space="preserve">carried out, at least to some extent, </w:t>
      </w:r>
      <w:r w:rsidR="00082659" w:rsidRPr="00EF3675">
        <w:t xml:space="preserve">activities for the development or strengthening of human resources and institutional capacities in biosafety </w:t>
      </w:r>
      <w:r w:rsidR="00D82E09" w:rsidRPr="00EF3675">
        <w:t>(-2 per cent)</w:t>
      </w:r>
    </w:p>
    <w:p w14:paraId="2EDFF907" w14:textId="164B984A" w:rsidR="00D82E09" w:rsidRPr="00EF3675" w:rsidRDefault="00DF5D5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Fifty-two</w:t>
      </w:r>
      <w:r w:rsidR="00794600" w:rsidRPr="00EF3675">
        <w:t xml:space="preserve"> per cent of </w:t>
      </w:r>
      <w:r w:rsidR="00794600" w:rsidRPr="00EF3675">
        <w:rPr>
          <w:bCs/>
          <w:iCs/>
          <w:snapToGrid w:val="0"/>
          <w:kern w:val="22"/>
        </w:rPr>
        <w:t>Parties</w:t>
      </w:r>
      <w:r w:rsidR="00794600" w:rsidRPr="00EF3675">
        <w:t xml:space="preserve"> reported having cooperated with other Parties in strengthening capacities for the implementation of the Protocol</w:t>
      </w:r>
    </w:p>
    <w:p w14:paraId="40D8E2EE" w14:textId="6D1E0D72" w:rsidR="00794600" w:rsidRPr="00EF3675" w:rsidRDefault="004D481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 xml:space="preserve">Many Parties </w:t>
      </w:r>
      <w:r w:rsidRPr="00EF3675">
        <w:rPr>
          <w:bCs/>
          <w:iCs/>
          <w:snapToGrid w:val="0"/>
          <w:kern w:val="22"/>
        </w:rPr>
        <w:t>continue</w:t>
      </w:r>
      <w:r w:rsidR="00DF5D54" w:rsidRPr="00EF3675">
        <w:rPr>
          <w:bCs/>
          <w:iCs/>
          <w:snapToGrid w:val="0"/>
          <w:kern w:val="22"/>
        </w:rPr>
        <w:t>d</w:t>
      </w:r>
      <w:r w:rsidRPr="00EF3675">
        <w:t xml:space="preserve"> to rely on </w:t>
      </w:r>
      <w:r w:rsidR="0087668F" w:rsidRPr="00EF3675">
        <w:t>external funding to strengthen their domestic biosafety capacitie</w:t>
      </w:r>
      <w:r w:rsidR="00DF5D54" w:rsidRPr="00EF3675">
        <w:t>s</w:t>
      </w:r>
      <w:r w:rsidR="0087668F" w:rsidRPr="00EF3675">
        <w:t>.</w:t>
      </w:r>
    </w:p>
    <w:p w14:paraId="23C97E79" w14:textId="34F6C1F4" w:rsidR="00683C97" w:rsidRPr="00EF3675" w:rsidRDefault="00683C97" w:rsidP="00FA2932">
      <w:pPr>
        <w:pStyle w:val="CBDH4"/>
        <w:rPr>
          <w:iCs/>
          <w:snapToGrid w:val="0"/>
        </w:rPr>
      </w:pPr>
      <w:r w:rsidRPr="00EF3675">
        <w:rPr>
          <w:snapToGrid w:val="0"/>
        </w:rPr>
        <w:t>(b)</w:t>
      </w:r>
      <w:r w:rsidRPr="00EF3675">
        <w:rPr>
          <w:snapToGrid w:val="0"/>
        </w:rPr>
        <w:tab/>
        <w:t>Analysis of information</w:t>
      </w:r>
    </w:p>
    <w:p w14:paraId="6843B15A" w14:textId="4424C27A" w:rsidR="00192DEE" w:rsidRPr="00EF3675" w:rsidRDefault="00757A7B" w:rsidP="00FA2932">
      <w:pPr>
        <w:pStyle w:val="CBDNormalNumber"/>
      </w:pPr>
      <w:r w:rsidRPr="00EF3675">
        <w:rPr>
          <w:snapToGrid w:val="0"/>
          <w:kern w:val="22"/>
        </w:rPr>
        <w:t xml:space="preserve">Goal B.1 includes </w:t>
      </w:r>
      <w:r w:rsidR="00525573" w:rsidRPr="00EF3675">
        <w:rPr>
          <w:snapToGrid w:val="0"/>
          <w:kern w:val="22"/>
        </w:rPr>
        <w:t>four</w:t>
      </w:r>
      <w:r w:rsidRPr="00EF3675">
        <w:rPr>
          <w:snapToGrid w:val="0"/>
          <w:kern w:val="22"/>
        </w:rPr>
        <w:t xml:space="preserve">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and </w:t>
      </w:r>
      <w:r w:rsidR="00D07FAE" w:rsidRPr="00EF3675">
        <w:rPr>
          <w:bCs/>
          <w:iCs/>
          <w:snapToGrid w:val="0"/>
          <w:kern w:val="22"/>
        </w:rPr>
        <w:t xml:space="preserve">four </w:t>
      </w:r>
      <w:r w:rsidRPr="00EF3675">
        <w:rPr>
          <w:bCs/>
          <w:iCs/>
          <w:snapToGrid w:val="0"/>
          <w:kern w:val="22"/>
        </w:rPr>
        <w:t xml:space="preserve">indicators to measure </w:t>
      </w:r>
      <w:r w:rsidRPr="00EF3675">
        <w:rPr>
          <w:snapToGrid w:val="0"/>
          <w:kern w:val="22"/>
        </w:rPr>
        <w:t>progress</w:t>
      </w:r>
      <w:r w:rsidRPr="00EF3675">
        <w:rPr>
          <w:bCs/>
          <w:iCs/>
          <w:snapToGrid w:val="0"/>
          <w:kern w:val="22"/>
        </w:rPr>
        <w:t xml:space="preserve"> towards t</w:t>
      </w:r>
      <w:r w:rsidR="00A25FBE" w:rsidRPr="00EF3675">
        <w:rPr>
          <w:bCs/>
          <w:iCs/>
          <w:snapToGrid w:val="0"/>
          <w:kern w:val="22"/>
        </w:rPr>
        <w:t>hose</w:t>
      </w:r>
      <w:r w:rsidRPr="00EF3675">
        <w:rPr>
          <w:bCs/>
          <w:iCs/>
          <w:snapToGrid w:val="0"/>
          <w:kern w:val="22"/>
        </w:rPr>
        <w:t xml:space="preserve"> objectives. </w:t>
      </w:r>
      <w:r w:rsidR="00192DEE" w:rsidRPr="00EF3675">
        <w:t>For i</w:t>
      </w:r>
      <w:r w:rsidR="00DF2869" w:rsidRPr="00EF3675">
        <w:t>ndicator B.1</w:t>
      </w:r>
      <w:r w:rsidR="00DF5D54" w:rsidRPr="00EF3675">
        <w:t xml:space="preserve"> </w:t>
      </w:r>
      <w:r w:rsidR="00DF2869" w:rsidRPr="00EF3675">
        <w:t xml:space="preserve">(a) </w:t>
      </w:r>
      <w:r w:rsidR="00AB7DCE" w:rsidRPr="00EF3675">
        <w:t>(</w:t>
      </w:r>
      <w:r w:rsidR="00DF5D54" w:rsidRPr="00EF3675">
        <w:t>p</w:t>
      </w:r>
      <w:r w:rsidR="00192DEE" w:rsidRPr="00EF3675">
        <w:t>ercentage of Parties that have identified and prioritized their capacity-building need</w:t>
      </w:r>
      <w:r w:rsidR="00A34E57" w:rsidRPr="00EF3675">
        <w:t>s)</w:t>
      </w:r>
      <w:r w:rsidR="008C10B8" w:rsidRPr="00EF3675">
        <w:t>,</w:t>
      </w:r>
      <w:r w:rsidR="00192DEE" w:rsidRPr="00EF3675">
        <w:t xml:space="preserve"> information provided in response to questions </w:t>
      </w:r>
      <w:r w:rsidR="000F0990" w:rsidRPr="00EF3675">
        <w:t xml:space="preserve">121, 122 and 124 of the fifth national reports </w:t>
      </w:r>
      <w:r w:rsidR="008C10B8" w:rsidRPr="00EF3675">
        <w:t>was</w:t>
      </w:r>
      <w:r w:rsidR="000F0990" w:rsidRPr="00EF3675">
        <w:t xml:space="preserve"> used to measure progress. </w:t>
      </w:r>
    </w:p>
    <w:p w14:paraId="41D83D19" w14:textId="41F8BAAF" w:rsidR="00C21C64" w:rsidRPr="00EF3675" w:rsidRDefault="008C10B8" w:rsidP="00FA2932">
      <w:pPr>
        <w:pStyle w:val="CBDNormalNumber"/>
      </w:pPr>
      <w:r w:rsidRPr="00EF3675">
        <w:t>Forty-two</w:t>
      </w:r>
      <w:r w:rsidR="00DB2C0E" w:rsidRPr="00EF3675">
        <w:t xml:space="preserve"> per cent</w:t>
      </w:r>
      <w:r w:rsidR="0009310D" w:rsidRPr="00EF3675">
        <w:t xml:space="preserve"> of Parties reported that they </w:t>
      </w:r>
      <w:r w:rsidRPr="00EF3675">
        <w:t xml:space="preserve">had </w:t>
      </w:r>
      <w:r w:rsidR="0009310D" w:rsidRPr="00EF3675">
        <w:t>carried out a capacity-building needs assessment</w:t>
      </w:r>
      <w:r w:rsidRPr="00EF3675">
        <w:t xml:space="preserve"> (</w:t>
      </w:r>
      <w:r w:rsidR="0009310D" w:rsidRPr="00EF3675">
        <w:t>a</w:t>
      </w:r>
      <w:r w:rsidR="00A67440" w:rsidRPr="00EF3675">
        <w:t>n</w:t>
      </w:r>
      <w:r w:rsidR="0009310D" w:rsidRPr="00EF3675">
        <w:t xml:space="preserve"> </w:t>
      </w:r>
      <w:r w:rsidR="00A67440" w:rsidRPr="00EF3675">
        <w:t xml:space="preserve">increase </w:t>
      </w:r>
      <w:r w:rsidR="0009310D" w:rsidRPr="00EF3675">
        <w:t xml:space="preserve">of </w:t>
      </w:r>
      <w:r w:rsidR="00A67440" w:rsidRPr="00EF3675">
        <w:t xml:space="preserve">2 </w:t>
      </w:r>
      <w:r w:rsidR="00DB2C0E" w:rsidRPr="00EF3675">
        <w:t>per cent</w:t>
      </w:r>
      <w:r w:rsidR="0009310D" w:rsidRPr="00EF3675">
        <w:t xml:space="preserve"> from the </w:t>
      </w:r>
      <w:r w:rsidR="0009310D" w:rsidRPr="00EF3675">
        <w:rPr>
          <w:snapToGrid w:val="0"/>
          <w:kern w:val="22"/>
        </w:rPr>
        <w:t>baseline</w:t>
      </w:r>
      <w:r w:rsidRPr="00EF3675">
        <w:rPr>
          <w:snapToGrid w:val="0"/>
          <w:kern w:val="22"/>
        </w:rPr>
        <w:t>)</w:t>
      </w:r>
      <w:r w:rsidR="0009310D" w:rsidRPr="00EF3675">
        <w:t>.</w:t>
      </w:r>
      <w:r w:rsidR="00BD5D52" w:rsidRPr="00EF3675">
        <w:t xml:space="preserve"> </w:t>
      </w:r>
      <w:r w:rsidR="00A25FBE" w:rsidRPr="00EF3675">
        <w:t xml:space="preserve">The </w:t>
      </w:r>
      <w:r w:rsidR="00663460" w:rsidRPr="00EF3675">
        <w:t>regional breakdown</w:t>
      </w:r>
      <w:r w:rsidR="00190EF1" w:rsidRPr="00EF3675">
        <w:t xml:space="preserve"> for the proportion of Parties that had carried out a needs assessment </w:t>
      </w:r>
      <w:r w:rsidR="003648CD" w:rsidRPr="00EF3675">
        <w:t>showed</w:t>
      </w:r>
      <w:r w:rsidR="00E172D4" w:rsidRPr="00EF3675">
        <w:t xml:space="preserve"> pronounced changes </w:t>
      </w:r>
      <w:r w:rsidR="00597373" w:rsidRPr="00EF3675">
        <w:t xml:space="preserve">in the Eastern European region </w:t>
      </w:r>
      <w:r w:rsidR="0086313C" w:rsidRPr="00EF3675">
        <w:t xml:space="preserve">and the </w:t>
      </w:r>
      <w:r w:rsidR="00EA350D" w:rsidRPr="00EF3675">
        <w:t>Latin American and Caribbean region</w:t>
      </w:r>
      <w:r w:rsidR="005F1A99" w:rsidRPr="00EF3675">
        <w:t xml:space="preserve"> and was </w:t>
      </w:r>
      <w:r w:rsidR="00190EF1" w:rsidRPr="00EF3675">
        <w:t>as follows</w:t>
      </w:r>
      <w:r w:rsidR="0009310D" w:rsidRPr="00EF3675">
        <w:t xml:space="preserve">: </w:t>
      </w:r>
      <w:r w:rsidR="006431A1" w:rsidRPr="00EF3675">
        <w:t>11 per cent in the Western Europe</w:t>
      </w:r>
      <w:r w:rsidR="00190EF1" w:rsidRPr="00EF3675">
        <w:t>an</w:t>
      </w:r>
      <w:r w:rsidR="006431A1" w:rsidRPr="00EF3675">
        <w:t xml:space="preserve"> and other States region (no change from the baseline</w:t>
      </w:r>
      <w:r w:rsidR="00707E41" w:rsidRPr="00EF3675">
        <w:t>); 25 per cent in the Latin American and Caribbean region (-25 per cent); 47 per cent in the Eastern Europe</w:t>
      </w:r>
      <w:r w:rsidR="00190EF1" w:rsidRPr="00EF3675">
        <w:t>an</w:t>
      </w:r>
      <w:r w:rsidR="00707E41" w:rsidRPr="00EF3675">
        <w:t xml:space="preserve"> region (+26 per cent); 54 per cent in the Asia-Pacific region (+4 per cent); and </w:t>
      </w:r>
      <w:r w:rsidR="006D3491" w:rsidRPr="00EF3675">
        <w:t>56 per cent in the African region (+5 per cent</w:t>
      </w:r>
      <w:r w:rsidR="009D4D13" w:rsidRPr="00EF3675">
        <w:t>)</w:t>
      </w:r>
      <w:r w:rsidR="00707E41" w:rsidRPr="00EF3675">
        <w:t>.</w:t>
      </w:r>
      <w:r w:rsidR="007D066A" w:rsidRPr="00EF3675">
        <w:t xml:space="preserve"> </w:t>
      </w:r>
    </w:p>
    <w:p w14:paraId="2527F31E" w14:textId="4C88958B" w:rsidR="005641C2" w:rsidRPr="00EF3675" w:rsidRDefault="00190EF1" w:rsidP="00FA2932">
      <w:pPr>
        <w:pStyle w:val="CBDNormalNumber"/>
      </w:pPr>
      <w:r w:rsidRPr="00EF3675">
        <w:t>Eighty-one</w:t>
      </w:r>
      <w:r w:rsidR="00DA7AC2" w:rsidRPr="00EF3675">
        <w:t xml:space="preserve"> per cent of</w:t>
      </w:r>
      <w:r w:rsidR="008B0554" w:rsidRPr="00EF3675">
        <w:t xml:space="preserve"> </w:t>
      </w:r>
      <w:r w:rsidR="004965FA" w:rsidRPr="00EF3675">
        <w:t xml:space="preserve">Parties reported </w:t>
      </w:r>
      <w:r w:rsidRPr="00EF3675">
        <w:t xml:space="preserve">that they </w:t>
      </w:r>
      <w:r w:rsidR="004965FA" w:rsidRPr="00EF3675">
        <w:t>still ha</w:t>
      </w:r>
      <w:r w:rsidRPr="00EF3675">
        <w:t>d</w:t>
      </w:r>
      <w:r w:rsidR="004965FA" w:rsidRPr="00EF3675">
        <w:t xml:space="preserve"> capacity-building needs,</w:t>
      </w:r>
      <w:r w:rsidR="00CE355A" w:rsidRPr="00EF3675">
        <w:t xml:space="preserve"> representing</w:t>
      </w:r>
      <w:r w:rsidR="004965FA" w:rsidRPr="00EF3675">
        <w:t xml:space="preserve"> </w:t>
      </w:r>
      <w:r w:rsidR="008B0554" w:rsidRPr="00EF3675">
        <w:t>a</w:t>
      </w:r>
      <w:r w:rsidR="00DF5A4F" w:rsidRPr="00EF3675">
        <w:t xml:space="preserve"> decrease of </w:t>
      </w:r>
      <w:r w:rsidR="002018A4" w:rsidRPr="00EF3675">
        <w:t xml:space="preserve">2 </w:t>
      </w:r>
      <w:r w:rsidR="00DB2C0E" w:rsidRPr="00EF3675">
        <w:t>per cent</w:t>
      </w:r>
      <w:r w:rsidR="00DF5A4F" w:rsidRPr="00EF3675">
        <w:t xml:space="preserve"> from the baseline.</w:t>
      </w:r>
      <w:r w:rsidR="004F1245" w:rsidRPr="00EF3675">
        <w:t xml:space="preserve"> The decrease </w:t>
      </w:r>
      <w:r w:rsidR="00CE355A" w:rsidRPr="00EF3675">
        <w:t>wa</w:t>
      </w:r>
      <w:r w:rsidR="004F1245" w:rsidRPr="00EF3675">
        <w:t xml:space="preserve">s the result of decreases in the </w:t>
      </w:r>
      <w:r w:rsidR="00CC398C" w:rsidRPr="00EF3675">
        <w:t xml:space="preserve">number of </w:t>
      </w:r>
      <w:r w:rsidR="00CC398C" w:rsidRPr="00EF3675">
        <w:lastRenderedPageBreak/>
        <w:t xml:space="preserve">Parties reporting </w:t>
      </w:r>
      <w:r w:rsidR="00CE355A" w:rsidRPr="00EF3675">
        <w:t xml:space="preserve">that they </w:t>
      </w:r>
      <w:r w:rsidR="00CC398C" w:rsidRPr="00EF3675">
        <w:t>still ha</w:t>
      </w:r>
      <w:r w:rsidR="00CE355A" w:rsidRPr="00EF3675">
        <w:t>d</w:t>
      </w:r>
      <w:r w:rsidR="00CC398C" w:rsidRPr="00EF3675">
        <w:t xml:space="preserve"> capacity-building needs</w:t>
      </w:r>
      <w:r w:rsidR="004F1245" w:rsidRPr="00EF3675">
        <w:t xml:space="preserve"> </w:t>
      </w:r>
      <w:r w:rsidR="003E3F41" w:rsidRPr="00EF3675">
        <w:t xml:space="preserve">in </w:t>
      </w:r>
      <w:r w:rsidR="004F1245" w:rsidRPr="00EF3675">
        <w:t>two regions only</w:t>
      </w:r>
      <w:r w:rsidR="00D35A35" w:rsidRPr="00EF3675">
        <w:t>, namely,</w:t>
      </w:r>
      <w:r w:rsidR="003E3F41" w:rsidRPr="00EF3675">
        <w:t xml:space="preserve"> the </w:t>
      </w:r>
      <w:r w:rsidR="00516BE4" w:rsidRPr="00EF3675">
        <w:t xml:space="preserve">Eastern European region </w:t>
      </w:r>
      <w:r w:rsidR="003B284D" w:rsidRPr="00EF3675">
        <w:t xml:space="preserve">where </w:t>
      </w:r>
      <w:r w:rsidR="00556C3D" w:rsidRPr="00EF3675">
        <w:t xml:space="preserve">84 per cent </w:t>
      </w:r>
      <w:r w:rsidR="003E3F41" w:rsidRPr="00EF3675">
        <w:t xml:space="preserve">of Parties reported </w:t>
      </w:r>
      <w:r w:rsidR="00D35A35" w:rsidRPr="00EF3675">
        <w:t xml:space="preserve">that they </w:t>
      </w:r>
      <w:r w:rsidR="003E3F41" w:rsidRPr="00EF3675">
        <w:t>still ha</w:t>
      </w:r>
      <w:r w:rsidR="00D35A35" w:rsidRPr="00EF3675">
        <w:t>d</w:t>
      </w:r>
      <w:r w:rsidR="003E3F41" w:rsidRPr="00EF3675">
        <w:t xml:space="preserve"> capacity-building needs </w:t>
      </w:r>
      <w:r w:rsidR="00556C3D" w:rsidRPr="00EF3675">
        <w:t>(-5 per cent);</w:t>
      </w:r>
      <w:r w:rsidR="003B284D" w:rsidRPr="00EF3675">
        <w:t xml:space="preserve"> and</w:t>
      </w:r>
      <w:r w:rsidR="00556C3D" w:rsidRPr="00EF3675">
        <w:t xml:space="preserve"> </w:t>
      </w:r>
      <w:r w:rsidR="003E3F41" w:rsidRPr="00EF3675">
        <w:t>the</w:t>
      </w:r>
      <w:r w:rsidR="00556C3D" w:rsidRPr="00EF3675">
        <w:t xml:space="preserve"> Western European and other States region</w:t>
      </w:r>
      <w:r w:rsidR="003B284D" w:rsidRPr="00EF3675">
        <w:t xml:space="preserve"> where</w:t>
      </w:r>
      <w:r w:rsidR="00556C3D" w:rsidRPr="00EF3675">
        <w:t xml:space="preserve"> 1</w:t>
      </w:r>
      <w:r w:rsidR="00CC398C" w:rsidRPr="00EF3675">
        <w:t>1</w:t>
      </w:r>
      <w:r w:rsidR="00556C3D" w:rsidRPr="00EF3675">
        <w:t xml:space="preserve"> per cent </w:t>
      </w:r>
      <w:r w:rsidR="003E3F41" w:rsidRPr="00EF3675">
        <w:t xml:space="preserve">of Parties reported </w:t>
      </w:r>
      <w:r w:rsidR="001E3AEE" w:rsidRPr="00EF3675">
        <w:t xml:space="preserve">that they </w:t>
      </w:r>
      <w:r w:rsidR="003E3F41" w:rsidRPr="00EF3675">
        <w:t>still ha</w:t>
      </w:r>
      <w:r w:rsidR="00265A77" w:rsidRPr="00EF3675">
        <w:t>d</w:t>
      </w:r>
      <w:r w:rsidR="003E3F41" w:rsidRPr="00EF3675">
        <w:t xml:space="preserve"> needs</w:t>
      </w:r>
      <w:r w:rsidR="00CC398C" w:rsidRPr="00EF3675">
        <w:t xml:space="preserve"> (-5 per cent)</w:t>
      </w:r>
      <w:r w:rsidR="003E3F41" w:rsidRPr="00EF3675">
        <w:t xml:space="preserve">. </w:t>
      </w:r>
      <w:r w:rsidR="003B2904" w:rsidRPr="00EF3675">
        <w:t>No changes were reported in other regions</w:t>
      </w:r>
      <w:r w:rsidR="00AE370E" w:rsidRPr="00EF3675">
        <w:t xml:space="preserve">, where </w:t>
      </w:r>
      <w:r w:rsidR="004669DC" w:rsidRPr="00EF3675">
        <w:t xml:space="preserve">the </w:t>
      </w:r>
      <w:r w:rsidR="00265A77" w:rsidRPr="00EF3675">
        <w:t xml:space="preserve">proportion </w:t>
      </w:r>
      <w:r w:rsidR="00AE370E" w:rsidRPr="00EF3675">
        <w:t xml:space="preserve">of Parties </w:t>
      </w:r>
      <w:r w:rsidR="00BA5220" w:rsidRPr="00EF3675">
        <w:t xml:space="preserve">that </w:t>
      </w:r>
      <w:r w:rsidR="004669DC" w:rsidRPr="00EF3675">
        <w:t>report</w:t>
      </w:r>
      <w:r w:rsidR="00BA5220" w:rsidRPr="00EF3675">
        <w:t>ed</w:t>
      </w:r>
      <w:r w:rsidR="004669DC" w:rsidRPr="00EF3675">
        <w:t xml:space="preserve"> </w:t>
      </w:r>
      <w:r w:rsidR="00BA5220" w:rsidRPr="00EF3675">
        <w:t xml:space="preserve">that they </w:t>
      </w:r>
      <w:r w:rsidR="004669DC" w:rsidRPr="00EF3675">
        <w:t>still ha</w:t>
      </w:r>
      <w:r w:rsidR="00BA5220" w:rsidRPr="00EF3675">
        <w:t>d</w:t>
      </w:r>
      <w:r w:rsidR="003B2904" w:rsidRPr="00EF3675">
        <w:t xml:space="preserve"> capacity-building needs</w:t>
      </w:r>
      <w:r w:rsidR="004669DC" w:rsidRPr="00EF3675">
        <w:t xml:space="preserve"> remained as follows:</w:t>
      </w:r>
      <w:r w:rsidR="003B2904" w:rsidRPr="00EF3675">
        <w:t xml:space="preserve"> African region: 100 per cent; </w:t>
      </w:r>
      <w:r w:rsidR="008A1326" w:rsidRPr="00EF3675">
        <w:t xml:space="preserve">Latin American and Caribbean region: 100 per cent; </w:t>
      </w:r>
      <w:r w:rsidR="00003128" w:rsidRPr="00EF3675">
        <w:t xml:space="preserve">and </w:t>
      </w:r>
      <w:r w:rsidR="003B2904" w:rsidRPr="00EF3675">
        <w:t>Asia-Pacific region: 88 per cent</w:t>
      </w:r>
      <w:r w:rsidR="004669DC" w:rsidRPr="00EF3675">
        <w:t>.</w:t>
      </w:r>
    </w:p>
    <w:p w14:paraId="1CA41C2A" w14:textId="674C3DCD" w:rsidR="009663E0" w:rsidRPr="00EF3675" w:rsidRDefault="007E732D" w:rsidP="00FA2932">
      <w:pPr>
        <w:pStyle w:val="CBDNormalNumber"/>
      </w:pPr>
      <w:r w:rsidRPr="00EF3675">
        <w:t>Sixty-four</w:t>
      </w:r>
      <w:r w:rsidR="00DB2C0E" w:rsidRPr="00EF3675">
        <w:t xml:space="preserve"> per cent</w:t>
      </w:r>
      <w:r w:rsidR="009663E0" w:rsidRPr="00EF3675">
        <w:t xml:space="preserve"> of Parties reported that they had prioritized their capacity-building </w:t>
      </w:r>
      <w:r w:rsidR="009D70A9" w:rsidRPr="00EF3675">
        <w:t xml:space="preserve">needs. Although the same question was not included in the format for the fourth national reports, </w:t>
      </w:r>
      <w:r w:rsidR="00E47410" w:rsidRPr="00EF3675">
        <w:t xml:space="preserve">in </w:t>
      </w:r>
      <w:r w:rsidR="009D70A9" w:rsidRPr="00EF3675">
        <w:t xml:space="preserve">a similar question </w:t>
      </w:r>
      <w:r w:rsidR="004C209A" w:rsidRPr="00EF3675">
        <w:t xml:space="preserve">in the fourth </w:t>
      </w:r>
      <w:r w:rsidR="00CC7755" w:rsidRPr="00EF3675">
        <w:t xml:space="preserve">national report </w:t>
      </w:r>
      <w:r w:rsidR="00E47410" w:rsidRPr="00EF3675">
        <w:t xml:space="preserve">Parties were </w:t>
      </w:r>
      <w:r w:rsidR="009D70A9" w:rsidRPr="00EF3675">
        <w:t xml:space="preserve">asked whether </w:t>
      </w:r>
      <w:r w:rsidR="00E47410" w:rsidRPr="00EF3675">
        <w:t xml:space="preserve">they </w:t>
      </w:r>
      <w:r w:rsidR="009D70A9" w:rsidRPr="00EF3675">
        <w:t>had developed a capacity-building action plan, which implie</w:t>
      </w:r>
      <w:r w:rsidR="00454694" w:rsidRPr="00EF3675">
        <w:t>d</w:t>
      </w:r>
      <w:r w:rsidR="009D70A9" w:rsidRPr="00EF3675">
        <w:t xml:space="preserve"> some level of priori</w:t>
      </w:r>
      <w:r w:rsidR="00CD2E4C" w:rsidRPr="00EF3675">
        <w:t>tiz</w:t>
      </w:r>
      <w:r w:rsidR="009D70A9" w:rsidRPr="00EF3675">
        <w:t xml:space="preserve">ation of capacity-building needs. At the time, </w:t>
      </w:r>
      <w:r w:rsidR="00E801CF" w:rsidRPr="00EF3675">
        <w:t>30</w:t>
      </w:r>
      <w:r w:rsidR="00DB2C0E" w:rsidRPr="00EF3675">
        <w:t xml:space="preserve"> per cent</w:t>
      </w:r>
      <w:r w:rsidR="00E801CF" w:rsidRPr="00EF3675">
        <w:t xml:space="preserve"> of Parties reported </w:t>
      </w:r>
      <w:r w:rsidR="00454694" w:rsidRPr="00EF3675">
        <w:t xml:space="preserve">that they </w:t>
      </w:r>
      <w:r w:rsidR="00E801CF" w:rsidRPr="00EF3675">
        <w:t>ha</w:t>
      </w:r>
      <w:r w:rsidR="00454694" w:rsidRPr="00EF3675">
        <w:t>d</w:t>
      </w:r>
      <w:r w:rsidR="00E801CF" w:rsidRPr="00EF3675">
        <w:t xml:space="preserve"> developed a capacity-building action plan or strategy.</w:t>
      </w:r>
      <w:r w:rsidR="007A69FA" w:rsidRPr="00EF3675">
        <w:t xml:space="preserve"> </w:t>
      </w:r>
      <w:r w:rsidR="009B259F" w:rsidRPr="00EF3675">
        <w:t xml:space="preserve">A </w:t>
      </w:r>
      <w:r w:rsidR="008474EA" w:rsidRPr="00EF3675">
        <w:t xml:space="preserve">comparison of </w:t>
      </w:r>
      <w:r w:rsidR="00F1212D" w:rsidRPr="00EF3675">
        <w:t xml:space="preserve">the answers provided </w:t>
      </w:r>
      <w:r w:rsidR="008474EA" w:rsidRPr="00EF3675">
        <w:t xml:space="preserve">in response </w:t>
      </w:r>
      <w:r w:rsidR="00F1212D" w:rsidRPr="00EF3675">
        <w:t xml:space="preserve">to </w:t>
      </w:r>
      <w:r w:rsidR="00373429" w:rsidRPr="00EF3675">
        <w:t>the</w:t>
      </w:r>
      <w:r w:rsidR="00F1212D" w:rsidRPr="00EF3675">
        <w:t xml:space="preserve"> two similar questions </w:t>
      </w:r>
      <w:r w:rsidR="001369ED" w:rsidRPr="00EF3675">
        <w:t xml:space="preserve">in </w:t>
      </w:r>
      <w:r w:rsidR="00F1212D" w:rsidRPr="00EF3675">
        <w:t>the fourth and fifth national reports for the same group of Parties</w:t>
      </w:r>
      <w:r w:rsidR="001369ED" w:rsidRPr="00EF3675">
        <w:t xml:space="preserve"> made it</w:t>
      </w:r>
      <w:r w:rsidR="00F1212D" w:rsidRPr="00EF3675">
        <w:t xml:space="preserve"> </w:t>
      </w:r>
      <w:r w:rsidR="001369ED" w:rsidRPr="00EF3675">
        <w:t xml:space="preserve">apparent </w:t>
      </w:r>
      <w:r w:rsidR="00C54865" w:rsidRPr="00EF3675">
        <w:t xml:space="preserve">that there had been </w:t>
      </w:r>
      <w:r w:rsidR="002E2537" w:rsidRPr="00EF3675">
        <w:t>an increase of 3</w:t>
      </w:r>
      <w:r w:rsidR="00EA5189" w:rsidRPr="00EF3675">
        <w:t>4</w:t>
      </w:r>
      <w:r w:rsidR="002E2537" w:rsidRPr="00EF3675">
        <w:t xml:space="preserve"> per cent. </w:t>
      </w:r>
      <w:r w:rsidR="002D5845" w:rsidRPr="00EF3675">
        <w:t>To a large extent, t</w:t>
      </w:r>
      <w:r w:rsidR="00AF12DA" w:rsidRPr="00EF3675">
        <w:t>h</w:t>
      </w:r>
      <w:r w:rsidR="009B259F" w:rsidRPr="00EF3675">
        <w:t>at</w:t>
      </w:r>
      <w:r w:rsidR="00AF12DA" w:rsidRPr="00EF3675">
        <w:t xml:space="preserve"> large increase m</w:t>
      </w:r>
      <w:r w:rsidR="009B259F" w:rsidRPr="00EF3675">
        <w:t>ight have been</w:t>
      </w:r>
      <w:r w:rsidR="00AF12DA" w:rsidRPr="00EF3675">
        <w:t xml:space="preserve"> the result of </w:t>
      </w:r>
      <w:r w:rsidR="006B676D" w:rsidRPr="00EF3675">
        <w:t>the differen</w:t>
      </w:r>
      <w:r w:rsidR="006D621B" w:rsidRPr="00EF3675">
        <w:t>ces in the</w:t>
      </w:r>
      <w:r w:rsidR="006B676D" w:rsidRPr="00EF3675">
        <w:t xml:space="preserve"> formulation of the question</w:t>
      </w:r>
      <w:r w:rsidR="009C263A" w:rsidRPr="00EF3675">
        <w:t>s</w:t>
      </w:r>
      <w:r w:rsidR="006B676D" w:rsidRPr="00EF3675">
        <w:t xml:space="preserve">. </w:t>
      </w:r>
    </w:p>
    <w:p w14:paraId="564DDD6D" w14:textId="54082713" w:rsidR="00E72186" w:rsidRPr="00EF3675" w:rsidRDefault="006E56FB" w:rsidP="00FA2932">
      <w:pPr>
        <w:pStyle w:val="CBDNormalNumber"/>
      </w:pPr>
      <w:r w:rsidRPr="00EF3675">
        <w:t>For indicator B.1</w:t>
      </w:r>
      <w:r w:rsidR="007A69FA" w:rsidRPr="00EF3675">
        <w:t xml:space="preserve"> </w:t>
      </w:r>
      <w:r w:rsidRPr="00EF3675">
        <w:t>(b) (</w:t>
      </w:r>
      <w:r w:rsidR="00A024D2" w:rsidRPr="00EF3675">
        <w:t>p</w:t>
      </w:r>
      <w:r w:rsidRPr="00EF3675">
        <w:t>ercentage of Parties undertaking capacity-building activities), information provided in response to question 11</w:t>
      </w:r>
      <w:r w:rsidR="0072502C" w:rsidRPr="00EF3675">
        <w:t>8</w:t>
      </w:r>
      <w:r w:rsidRPr="00EF3675">
        <w:t xml:space="preserve"> of the reporting format for the fifth national report </w:t>
      </w:r>
      <w:r w:rsidR="00D2371A" w:rsidRPr="00EF3675">
        <w:t>was</w:t>
      </w:r>
      <w:r w:rsidRPr="00EF3675">
        <w:t xml:space="preserve"> used to measure progress.</w:t>
      </w:r>
      <w:r w:rsidR="0014678A" w:rsidRPr="00EF3675">
        <w:t xml:space="preserve"> </w:t>
      </w:r>
      <w:r w:rsidR="00D2371A" w:rsidRPr="00EF3675">
        <w:t xml:space="preserve">Fifty-one </w:t>
      </w:r>
      <w:r w:rsidR="00C2476C" w:rsidRPr="00EF3675">
        <w:t>per cent of Parties</w:t>
      </w:r>
      <w:r w:rsidR="00B5397C" w:rsidRPr="00EF3675">
        <w:t xml:space="preserve"> reported that they had </w:t>
      </w:r>
      <w:r w:rsidR="00BD0B7F" w:rsidRPr="00EF3675">
        <w:t>undertaken activities for the development and/or strengthening of human resources and institutional capacities in biosafety in the current reporting period</w:t>
      </w:r>
      <w:r w:rsidR="006F6B6E" w:rsidRPr="00EF3675">
        <w:t xml:space="preserve"> (</w:t>
      </w:r>
      <w:r w:rsidR="00CD7DE5" w:rsidRPr="00EF3675">
        <w:t>a decrease</w:t>
      </w:r>
      <w:r w:rsidR="00BD0B7F" w:rsidRPr="00EF3675">
        <w:t xml:space="preserve"> of </w:t>
      </w:r>
      <w:r w:rsidR="00CD7DE5" w:rsidRPr="00EF3675">
        <w:t>11</w:t>
      </w:r>
      <w:r w:rsidR="00DB2C0E" w:rsidRPr="00EF3675">
        <w:t xml:space="preserve"> per cent</w:t>
      </w:r>
      <w:r w:rsidR="006F6B6E" w:rsidRPr="00EF3675">
        <w:t>)</w:t>
      </w:r>
      <w:r w:rsidR="00BD0B7F" w:rsidRPr="00EF3675">
        <w:t xml:space="preserve">, while </w:t>
      </w:r>
      <w:r w:rsidR="00B764EB" w:rsidRPr="00EF3675">
        <w:t xml:space="preserve">28 per cent of </w:t>
      </w:r>
      <w:r w:rsidR="00BD0B7F" w:rsidRPr="00EF3675">
        <w:t>Parties reported having done so to some extent</w:t>
      </w:r>
      <w:r w:rsidR="00115CD2" w:rsidRPr="00EF3675">
        <w:t xml:space="preserve"> (</w:t>
      </w:r>
      <w:r w:rsidR="00BD0B7F" w:rsidRPr="00EF3675">
        <w:t>a</w:t>
      </w:r>
      <w:r w:rsidR="00B764EB" w:rsidRPr="00EF3675">
        <w:t>n</w:t>
      </w:r>
      <w:r w:rsidR="00BD0B7F" w:rsidRPr="00EF3675">
        <w:t xml:space="preserve"> </w:t>
      </w:r>
      <w:r w:rsidR="00B764EB" w:rsidRPr="00EF3675">
        <w:t>8</w:t>
      </w:r>
      <w:r w:rsidR="00DB2C0E" w:rsidRPr="00EF3675">
        <w:t xml:space="preserve"> per cent</w:t>
      </w:r>
      <w:r w:rsidR="00BD0B7F" w:rsidRPr="00EF3675">
        <w:t xml:space="preserve"> </w:t>
      </w:r>
      <w:r w:rsidR="00B764EB" w:rsidRPr="00EF3675">
        <w:t>increase</w:t>
      </w:r>
      <w:r w:rsidR="00115CD2" w:rsidRPr="00EF3675">
        <w:t>)</w:t>
      </w:r>
      <w:r w:rsidR="00BD0B7F" w:rsidRPr="00EF3675">
        <w:t>.</w:t>
      </w:r>
      <w:r w:rsidR="00B71F0A" w:rsidRPr="00EF3675">
        <w:rPr>
          <w:b/>
          <w:bCs/>
        </w:rPr>
        <w:t xml:space="preserve"> </w:t>
      </w:r>
      <w:r w:rsidR="00B71F0A" w:rsidRPr="00EF3675">
        <w:t>Considered together</w:t>
      </w:r>
      <w:r w:rsidR="001774CB" w:rsidRPr="00EF3675">
        <w:t>,</w:t>
      </w:r>
      <w:r w:rsidR="00793BA0" w:rsidRPr="00EF3675">
        <w:t xml:space="preserve"> </w:t>
      </w:r>
      <w:r w:rsidR="00777BD0" w:rsidRPr="00EF3675">
        <w:t>the proportion of Parties that reported that they had undertaken such activities, at least to some extent, was 80 per cent</w:t>
      </w:r>
      <w:r w:rsidR="00DC278D" w:rsidRPr="00EF3675">
        <w:rPr>
          <w:rStyle w:val="FootnoteReference"/>
        </w:rPr>
        <w:footnoteReference w:id="50"/>
      </w:r>
      <w:r w:rsidR="00777BD0" w:rsidRPr="00EF3675">
        <w:t xml:space="preserve"> (a decrease of 2 per cent)</w:t>
      </w:r>
      <w:r w:rsidR="00486BF4" w:rsidRPr="00EF3675">
        <w:t>.</w:t>
      </w:r>
      <w:r w:rsidR="00113CE7" w:rsidRPr="00EF3675">
        <w:rPr>
          <w:rStyle w:val="FootnoteReference"/>
        </w:rPr>
        <w:footnoteReference w:id="51"/>
      </w:r>
      <w:r w:rsidR="00BD0B7F" w:rsidRPr="00EF3675">
        <w:t xml:space="preserve"> </w:t>
      </w:r>
      <w:r w:rsidR="002243D3" w:rsidRPr="00EF3675">
        <w:t>When both groups were considered together a</w:t>
      </w:r>
      <w:r w:rsidR="00E25186" w:rsidRPr="00EF3675">
        <w:t xml:space="preserve">t the regional level, </w:t>
      </w:r>
      <w:r w:rsidR="00B467AF" w:rsidRPr="00EF3675">
        <w:t>the</w:t>
      </w:r>
      <w:r w:rsidR="009111D2" w:rsidRPr="00EF3675">
        <w:t xml:space="preserve"> p</w:t>
      </w:r>
      <w:r w:rsidR="002243D3" w:rsidRPr="00EF3675">
        <w:t>roportion</w:t>
      </w:r>
      <w:r w:rsidR="009111D2" w:rsidRPr="00EF3675">
        <w:t xml:space="preserve"> of Parties </w:t>
      </w:r>
      <w:r w:rsidR="002243D3" w:rsidRPr="00EF3675">
        <w:t xml:space="preserve">that </w:t>
      </w:r>
      <w:r w:rsidR="009111D2" w:rsidRPr="00EF3675">
        <w:t>report</w:t>
      </w:r>
      <w:r w:rsidR="002243D3" w:rsidRPr="00EF3675">
        <w:t>ed</w:t>
      </w:r>
      <w:r w:rsidR="009111D2" w:rsidRPr="00EF3675">
        <w:t xml:space="preserve"> hav</w:t>
      </w:r>
      <w:r w:rsidR="002243D3" w:rsidRPr="00EF3675">
        <w:t>ing</w:t>
      </w:r>
      <w:r w:rsidR="00E95CED" w:rsidRPr="00EF3675">
        <w:t xml:space="preserve"> </w:t>
      </w:r>
      <w:r w:rsidR="009111D2" w:rsidRPr="00EF3675">
        <w:t xml:space="preserve">undertaken </w:t>
      </w:r>
      <w:r w:rsidR="00FF442E" w:rsidRPr="00EF3675">
        <w:t xml:space="preserve">capacity-building </w:t>
      </w:r>
      <w:r w:rsidR="009111D2" w:rsidRPr="00EF3675">
        <w:t>activities</w:t>
      </w:r>
      <w:r w:rsidR="00FF442E" w:rsidRPr="00EF3675">
        <w:t xml:space="preserve"> at least to some extent</w:t>
      </w:r>
      <w:r w:rsidR="009111D2" w:rsidRPr="00EF3675">
        <w:t xml:space="preserve"> </w:t>
      </w:r>
      <w:r w:rsidR="00E909E4" w:rsidRPr="00EF3675">
        <w:t>show</w:t>
      </w:r>
      <w:r w:rsidR="00777BD0" w:rsidRPr="00EF3675">
        <w:t>ed</w:t>
      </w:r>
      <w:r w:rsidR="00E909E4" w:rsidRPr="00EF3675">
        <w:t xml:space="preserve"> an increase in </w:t>
      </w:r>
      <w:r w:rsidR="002243D3" w:rsidRPr="00EF3675">
        <w:t xml:space="preserve">only </w:t>
      </w:r>
      <w:r w:rsidR="00E909E4" w:rsidRPr="00EF3675">
        <w:t>two regions and a decrease in the other three regions</w:t>
      </w:r>
      <w:r w:rsidR="0002227D" w:rsidRPr="00EF3675">
        <w:t xml:space="preserve"> as follows</w:t>
      </w:r>
      <w:r w:rsidR="009111D2" w:rsidRPr="00EF3675">
        <w:t xml:space="preserve">: </w:t>
      </w:r>
      <w:r w:rsidR="00893FC6" w:rsidRPr="00EF3675">
        <w:t>African</w:t>
      </w:r>
      <w:r w:rsidR="00E50632" w:rsidRPr="00EF3675">
        <w:t xml:space="preserve"> region: </w:t>
      </w:r>
      <w:r w:rsidR="00893FC6" w:rsidRPr="00EF3675">
        <w:t>74</w:t>
      </w:r>
      <w:r w:rsidR="00E50632" w:rsidRPr="00EF3675">
        <w:t xml:space="preserve"> per cent </w:t>
      </w:r>
      <w:r w:rsidR="00893FC6" w:rsidRPr="00EF3675">
        <w:t>(-11</w:t>
      </w:r>
      <w:r w:rsidR="00063BFE" w:rsidRPr="00EF3675">
        <w:t xml:space="preserve"> per cent); </w:t>
      </w:r>
      <w:r w:rsidR="00893FC6" w:rsidRPr="00EF3675">
        <w:t>Latin American and Caribbean</w:t>
      </w:r>
      <w:r w:rsidR="0084649E" w:rsidRPr="00EF3675">
        <w:t xml:space="preserve"> region: </w:t>
      </w:r>
      <w:r w:rsidR="00893FC6" w:rsidRPr="00EF3675">
        <w:t>75</w:t>
      </w:r>
      <w:r w:rsidR="0084649E" w:rsidRPr="00EF3675">
        <w:t xml:space="preserve"> per cent (</w:t>
      </w:r>
      <w:r w:rsidR="001F448D" w:rsidRPr="00EF3675">
        <w:t>-</w:t>
      </w:r>
      <w:r w:rsidR="00893FC6" w:rsidRPr="00EF3675">
        <w:t>5</w:t>
      </w:r>
      <w:r w:rsidR="001F448D" w:rsidRPr="00EF3675">
        <w:t xml:space="preserve"> per cent); </w:t>
      </w:r>
      <w:r w:rsidR="00220001" w:rsidRPr="00EF3675">
        <w:t xml:space="preserve">Western European and other States region: </w:t>
      </w:r>
      <w:r w:rsidR="00524373" w:rsidRPr="00EF3675">
        <w:t xml:space="preserve">79 per cent (+16 per cent); </w:t>
      </w:r>
      <w:r w:rsidR="00893FC6" w:rsidRPr="00EF3675">
        <w:t>Asia-Pacific</w:t>
      </w:r>
      <w:r w:rsidR="00195ADD" w:rsidRPr="00EF3675">
        <w:t xml:space="preserve"> region: </w:t>
      </w:r>
      <w:r w:rsidR="00893FC6" w:rsidRPr="00EF3675">
        <w:t>81</w:t>
      </w:r>
      <w:r w:rsidR="00195ADD" w:rsidRPr="00EF3675">
        <w:t xml:space="preserve"> per cent (</w:t>
      </w:r>
      <w:r w:rsidR="00A02228" w:rsidRPr="00EF3675">
        <w:t>-</w:t>
      </w:r>
      <w:r w:rsidR="00893FC6" w:rsidRPr="00EF3675">
        <w:t>7</w:t>
      </w:r>
      <w:r w:rsidR="00A02228" w:rsidRPr="00EF3675">
        <w:t xml:space="preserve"> per cent); </w:t>
      </w:r>
      <w:r w:rsidR="00893FC6" w:rsidRPr="00EF3675">
        <w:t xml:space="preserve">and </w:t>
      </w:r>
      <w:r w:rsidR="00E50632" w:rsidRPr="00EF3675">
        <w:t>Eastern European</w:t>
      </w:r>
      <w:r w:rsidR="00E95CED" w:rsidRPr="00EF3675">
        <w:t xml:space="preserve"> region: </w:t>
      </w:r>
      <w:r w:rsidR="00E50632" w:rsidRPr="00EF3675">
        <w:t>95</w:t>
      </w:r>
      <w:r w:rsidR="00E95CED" w:rsidRPr="00EF3675">
        <w:t xml:space="preserve"> per cent </w:t>
      </w:r>
      <w:r w:rsidR="00E50632" w:rsidRPr="00EF3675">
        <w:t>(+</w:t>
      </w:r>
      <w:r w:rsidR="00063BFE" w:rsidRPr="00EF3675">
        <w:t>6</w:t>
      </w:r>
      <w:r w:rsidR="00E95CED" w:rsidRPr="00EF3675">
        <w:t xml:space="preserve"> per cent</w:t>
      </w:r>
      <w:r w:rsidR="00063BFE" w:rsidRPr="00EF3675">
        <w:t>)</w:t>
      </w:r>
      <w:r w:rsidR="00893FC6" w:rsidRPr="00EF3675">
        <w:t>.</w:t>
      </w:r>
    </w:p>
    <w:p w14:paraId="7D3EB753" w14:textId="6530AB53" w:rsidR="00A36CA5" w:rsidRPr="00EF3675" w:rsidRDefault="00A36CA5" w:rsidP="00FA2932">
      <w:pPr>
        <w:pStyle w:val="CBDNormalNumber"/>
      </w:pPr>
      <w:proofErr w:type="gramStart"/>
      <w:r w:rsidRPr="00EF3675">
        <w:t>With regard to</w:t>
      </w:r>
      <w:proofErr w:type="gramEnd"/>
      <w:r w:rsidRPr="00EF3675">
        <w:t xml:space="preserve"> indicator B.1</w:t>
      </w:r>
      <w:r w:rsidR="00E87379" w:rsidRPr="00EF3675">
        <w:t xml:space="preserve"> </w:t>
      </w:r>
      <w:r w:rsidRPr="00EF3675">
        <w:t>(c) (</w:t>
      </w:r>
      <w:r w:rsidR="00E87379" w:rsidRPr="00EF3675">
        <w:t>p</w:t>
      </w:r>
      <w:r w:rsidRPr="00EF3675">
        <w:t xml:space="preserve">ercentage of Parties with capacity-building needs that use capacity-building materials, including online resources), </w:t>
      </w:r>
      <w:r w:rsidR="00136C08" w:rsidRPr="00EF3675">
        <w:t xml:space="preserve">information provided in response to question 120 of the fifth reporting format </w:t>
      </w:r>
      <w:r w:rsidR="00AF7701" w:rsidRPr="00EF3675">
        <w:t>wa</w:t>
      </w:r>
      <w:r w:rsidR="00136C08" w:rsidRPr="00EF3675">
        <w:t>s used to measure progress.</w:t>
      </w:r>
      <w:r w:rsidR="00652E2D" w:rsidRPr="00EF3675">
        <w:t xml:space="preserve"> </w:t>
      </w:r>
      <w:r w:rsidR="00CB0F1C" w:rsidRPr="00EF3675">
        <w:t xml:space="preserve">No information </w:t>
      </w:r>
      <w:r w:rsidR="00AF7701" w:rsidRPr="00EF3675">
        <w:t>wa</w:t>
      </w:r>
      <w:r w:rsidR="00CB0F1C" w:rsidRPr="00EF3675">
        <w:t xml:space="preserve">s available for the baseline, as the </w:t>
      </w:r>
      <w:r w:rsidR="00CB0F1C" w:rsidRPr="00EF3675">
        <w:rPr>
          <w:snapToGrid w:val="0"/>
          <w:kern w:val="22"/>
        </w:rPr>
        <w:t>question</w:t>
      </w:r>
      <w:r w:rsidR="00CB0F1C" w:rsidRPr="00EF3675">
        <w:t xml:space="preserve"> </w:t>
      </w:r>
      <w:r w:rsidR="00AF7701" w:rsidRPr="00EF3675">
        <w:t xml:space="preserve">had </w:t>
      </w:r>
      <w:r w:rsidR="00CB0F1C" w:rsidRPr="00EF3675">
        <w:t xml:space="preserve">not </w:t>
      </w:r>
      <w:r w:rsidR="00AF7701" w:rsidRPr="00EF3675">
        <w:t xml:space="preserve">been </w:t>
      </w:r>
      <w:r w:rsidR="00CB0F1C" w:rsidRPr="00EF3675">
        <w:t xml:space="preserve">included in the fourth national report. </w:t>
      </w:r>
      <w:r w:rsidR="00652E2D" w:rsidRPr="00EF3675">
        <w:t>Of th</w:t>
      </w:r>
      <w:r w:rsidR="00B01B81" w:rsidRPr="00EF3675">
        <w:t>e</w:t>
      </w:r>
      <w:r w:rsidR="00652E2D" w:rsidRPr="00EF3675">
        <w:t xml:space="preserve"> Parties</w:t>
      </w:r>
      <w:r w:rsidR="00234C04" w:rsidRPr="00EF3675">
        <w:t xml:space="preserve"> </w:t>
      </w:r>
      <w:r w:rsidR="00AF7701" w:rsidRPr="00EF3675">
        <w:t xml:space="preserve">that </w:t>
      </w:r>
      <w:r w:rsidR="00652E2D" w:rsidRPr="00EF3675">
        <w:t>report</w:t>
      </w:r>
      <w:r w:rsidR="00AF7701" w:rsidRPr="00EF3675">
        <w:t>ed</w:t>
      </w:r>
      <w:r w:rsidR="00652E2D" w:rsidRPr="00EF3675">
        <w:t xml:space="preserve"> hav</w:t>
      </w:r>
      <w:r w:rsidR="00AF7701" w:rsidRPr="00EF3675">
        <w:t>ing</w:t>
      </w:r>
      <w:r w:rsidR="00652E2D" w:rsidRPr="00EF3675">
        <w:t xml:space="preserve"> </w:t>
      </w:r>
      <w:r w:rsidR="00E65CA1" w:rsidRPr="00EF3675">
        <w:t xml:space="preserve">undertaken capacity-building activities in the current reporting period </w:t>
      </w:r>
      <w:r w:rsidR="00530534" w:rsidRPr="00EF3675">
        <w:t xml:space="preserve">or </w:t>
      </w:r>
      <w:r w:rsidR="00AF7701" w:rsidRPr="00EF3675">
        <w:t>h</w:t>
      </w:r>
      <w:r w:rsidR="001A0A3A" w:rsidRPr="00EF3675">
        <w:t>aving</w:t>
      </w:r>
      <w:r w:rsidR="00530534" w:rsidRPr="00EF3675">
        <w:t xml:space="preserve"> done so to some extent, </w:t>
      </w:r>
      <w:r w:rsidR="00505656" w:rsidRPr="00EF3675">
        <w:t>81</w:t>
      </w:r>
      <w:r w:rsidR="00DB2C0E" w:rsidRPr="00EF3675">
        <w:t xml:space="preserve"> per cent</w:t>
      </w:r>
      <w:r w:rsidR="008663AC" w:rsidRPr="00EF3675">
        <w:t xml:space="preserve"> reported having used capacity-building materials, including online resources, for the development and/or strengthening of capacity-building.</w:t>
      </w:r>
      <w:r w:rsidR="0071694E" w:rsidRPr="00EF3675">
        <w:t xml:space="preserve"> </w:t>
      </w:r>
    </w:p>
    <w:p w14:paraId="0530665F" w14:textId="10586CC9" w:rsidR="00500A44" w:rsidRPr="00EF3675" w:rsidRDefault="001A1207" w:rsidP="00FA2932">
      <w:pPr>
        <w:pStyle w:val="CBDNormalNumber"/>
      </w:pPr>
      <w:proofErr w:type="gramStart"/>
      <w:r w:rsidRPr="00EF3675">
        <w:t>With regard to</w:t>
      </w:r>
      <w:proofErr w:type="gramEnd"/>
      <w:r w:rsidRPr="00EF3675">
        <w:t xml:space="preserve"> indicator B.1</w:t>
      </w:r>
      <w:r w:rsidR="001A0A3A" w:rsidRPr="00EF3675">
        <w:t xml:space="preserve"> </w:t>
      </w:r>
      <w:r w:rsidRPr="00EF3675">
        <w:t>(d) (</w:t>
      </w:r>
      <w:r w:rsidR="001A0A3A" w:rsidRPr="00EF3675">
        <w:t>p</w:t>
      </w:r>
      <w:r w:rsidR="00500A44" w:rsidRPr="00EF3675">
        <w:t xml:space="preserve">ercentage of Parties that cooperate to strengthen capacities for the implementation of the Protocol), information provided in response to question </w:t>
      </w:r>
      <w:r w:rsidR="00E65E08" w:rsidRPr="00EF3675">
        <w:t>155</w:t>
      </w:r>
      <w:r w:rsidR="006A4167" w:rsidRPr="00EF3675">
        <w:t xml:space="preserve"> </w:t>
      </w:r>
      <w:r w:rsidR="00511A9C" w:rsidRPr="00EF3675">
        <w:t>(e)</w:t>
      </w:r>
      <w:r w:rsidR="00E65E08" w:rsidRPr="00EF3675">
        <w:t xml:space="preserve"> of the fifth national report </w:t>
      </w:r>
      <w:r w:rsidR="006A4167" w:rsidRPr="00EF3675">
        <w:t>wa</w:t>
      </w:r>
      <w:r w:rsidR="00E65E08" w:rsidRPr="00EF3675">
        <w:t xml:space="preserve">s used to measure progress. No information </w:t>
      </w:r>
      <w:r w:rsidR="00AE5FB6" w:rsidRPr="00EF3675">
        <w:t>wa</w:t>
      </w:r>
      <w:r w:rsidR="00E65E08" w:rsidRPr="00EF3675">
        <w:t xml:space="preserve">s available for the baseline, as the question was not </w:t>
      </w:r>
      <w:r w:rsidR="00E65E08" w:rsidRPr="00EF3675">
        <w:rPr>
          <w:snapToGrid w:val="0"/>
          <w:kern w:val="22"/>
        </w:rPr>
        <w:t>included</w:t>
      </w:r>
      <w:r w:rsidR="00E65E08" w:rsidRPr="00EF3675">
        <w:t xml:space="preserve"> in the fourth national report.</w:t>
      </w:r>
      <w:r w:rsidR="000621D0" w:rsidRPr="00EF3675">
        <w:t xml:space="preserve"> </w:t>
      </w:r>
      <w:r w:rsidR="00AE5FB6" w:rsidRPr="00EF3675">
        <w:t>Fifty-two</w:t>
      </w:r>
      <w:r w:rsidR="00DB2C0E" w:rsidRPr="00EF3675">
        <w:t xml:space="preserve"> per cent</w:t>
      </w:r>
      <w:r w:rsidR="00F14617" w:rsidRPr="00EF3675">
        <w:t xml:space="preserve"> of Parties reported </w:t>
      </w:r>
      <w:r w:rsidR="00AE5FB6" w:rsidRPr="00EF3675">
        <w:t xml:space="preserve">that they </w:t>
      </w:r>
      <w:r w:rsidR="001A7844" w:rsidRPr="00EF3675">
        <w:t>had</w:t>
      </w:r>
      <w:r w:rsidR="00F14617" w:rsidRPr="00EF3675">
        <w:t xml:space="preserve"> cooperated with other Parties in</w:t>
      </w:r>
      <w:r w:rsidR="11BCD693" w:rsidRPr="00EF3675">
        <w:t xml:space="preserve"> </w:t>
      </w:r>
      <w:r w:rsidR="00F14617" w:rsidRPr="00EF3675">
        <w:t>strengthening capacities for the implementation of the Protocol.</w:t>
      </w:r>
      <w:r w:rsidR="00F14617" w:rsidRPr="00EF3675">
        <w:rPr>
          <w:b/>
          <w:bCs/>
        </w:rPr>
        <w:t xml:space="preserve"> </w:t>
      </w:r>
    </w:p>
    <w:p w14:paraId="12A47E25" w14:textId="1D718BF5" w:rsidR="00CE0AD4" w:rsidRPr="00EF3675" w:rsidRDefault="001A7844" w:rsidP="00FA2932">
      <w:pPr>
        <w:pStyle w:val="CBDNormalNumber"/>
      </w:pPr>
      <w:r w:rsidRPr="00EF3675">
        <w:t>For</w:t>
      </w:r>
      <w:r w:rsidR="001B158D" w:rsidRPr="00EF3675">
        <w:t xml:space="preserve"> </w:t>
      </w:r>
      <w:r w:rsidRPr="00EF3675">
        <w:t>g</w:t>
      </w:r>
      <w:r w:rsidR="001B158D" w:rsidRPr="00EF3675">
        <w:t xml:space="preserve">oal B.1, </w:t>
      </w:r>
      <w:r w:rsidRPr="00EF3675">
        <w:rPr>
          <w:bCs/>
          <w:iCs/>
          <w:snapToGrid w:val="0"/>
          <w:kern w:val="22"/>
        </w:rPr>
        <w:t>four key areas for capacity-building were identified</w:t>
      </w:r>
      <w:r w:rsidR="00111E74" w:rsidRPr="00EF3675">
        <w:rPr>
          <w:bCs/>
          <w:iCs/>
          <w:snapToGrid w:val="0"/>
          <w:kern w:val="22"/>
        </w:rPr>
        <w:t xml:space="preserve"> under</w:t>
      </w:r>
      <w:r w:rsidRPr="00EF3675">
        <w:rPr>
          <w:bCs/>
          <w:iCs/>
          <w:snapToGrid w:val="0"/>
          <w:kern w:val="22"/>
        </w:rPr>
        <w:t xml:space="preserve"> </w:t>
      </w:r>
      <w:r w:rsidR="001B158D" w:rsidRPr="00EF3675">
        <w:rPr>
          <w:bCs/>
          <w:iCs/>
          <w:snapToGrid w:val="0"/>
          <w:kern w:val="22"/>
        </w:rPr>
        <w:t xml:space="preserve">the capacity-building action plan: </w:t>
      </w:r>
      <w:r w:rsidR="001B158D" w:rsidRPr="00EF3675">
        <w:t>(</w:t>
      </w:r>
      <w:r w:rsidR="00111E74" w:rsidRPr="00EF3675">
        <w:t>a</w:t>
      </w:r>
      <w:r w:rsidR="001B158D" w:rsidRPr="00EF3675">
        <w:t xml:space="preserve">) </w:t>
      </w:r>
      <w:r w:rsidR="00111E74" w:rsidRPr="00EF3675">
        <w:t>s</w:t>
      </w:r>
      <w:r w:rsidR="001B158D" w:rsidRPr="00EF3675">
        <w:t>elf-assessment of capacity-building needs and priorities; (</w:t>
      </w:r>
      <w:r w:rsidR="00B11691" w:rsidRPr="00EF3675">
        <w:t>b</w:t>
      </w:r>
      <w:r w:rsidR="003B2F6D" w:rsidRPr="00EF3675">
        <w:t>)</w:t>
      </w:r>
      <w:r w:rsidR="001B158D" w:rsidRPr="00EF3675">
        <w:t xml:space="preserve"> </w:t>
      </w:r>
      <w:r w:rsidR="00B11691" w:rsidRPr="00EF3675">
        <w:t>p</w:t>
      </w:r>
      <w:r w:rsidR="001B158D" w:rsidRPr="00EF3675">
        <w:t>rovision of support for capacity-building activities; (</w:t>
      </w:r>
      <w:r w:rsidR="00106C2B" w:rsidRPr="00EF3675">
        <w:t>c</w:t>
      </w:r>
      <w:r w:rsidR="001B158D" w:rsidRPr="00EF3675">
        <w:t xml:space="preserve">) </w:t>
      </w:r>
      <w:r w:rsidR="00106C2B" w:rsidRPr="00EF3675">
        <w:rPr>
          <w:snapToGrid w:val="0"/>
          <w:kern w:val="22"/>
        </w:rPr>
        <w:t>a</w:t>
      </w:r>
      <w:r w:rsidR="001B158D" w:rsidRPr="00EF3675">
        <w:rPr>
          <w:snapToGrid w:val="0"/>
          <w:kern w:val="22"/>
        </w:rPr>
        <w:t>ccess</w:t>
      </w:r>
      <w:r w:rsidR="001B158D" w:rsidRPr="00EF3675">
        <w:t xml:space="preserve"> to capacity</w:t>
      </w:r>
      <w:r w:rsidR="00106C2B" w:rsidRPr="00EF3675">
        <w:t>-</w:t>
      </w:r>
      <w:r w:rsidR="001B158D" w:rsidRPr="00EF3675">
        <w:t xml:space="preserve">building materials; </w:t>
      </w:r>
      <w:r w:rsidR="00106C2B" w:rsidRPr="00EF3675">
        <w:t xml:space="preserve">and </w:t>
      </w:r>
      <w:r w:rsidR="001B158D" w:rsidRPr="00EF3675">
        <w:t>(</w:t>
      </w:r>
      <w:r w:rsidR="00106C2B" w:rsidRPr="00EF3675">
        <w:t>d</w:t>
      </w:r>
      <w:r w:rsidR="001B158D" w:rsidRPr="00EF3675">
        <w:t xml:space="preserve">) </w:t>
      </w:r>
      <w:r w:rsidR="004817F0" w:rsidRPr="00EF3675">
        <w:t>c</w:t>
      </w:r>
      <w:r w:rsidR="001B158D" w:rsidRPr="00EF3675">
        <w:t>ooperation in capacity-building activities</w:t>
      </w:r>
      <w:r w:rsidR="008A235E" w:rsidRPr="00EF3675">
        <w:t>.</w:t>
      </w:r>
      <w:r w:rsidR="005A02AB" w:rsidRPr="00EF3675">
        <w:t xml:space="preserve"> The indicators of the capacity-building action plan cover</w:t>
      </w:r>
      <w:r w:rsidR="003D3EC5" w:rsidRPr="00EF3675">
        <w:t>ed</w:t>
      </w:r>
      <w:r w:rsidR="005A02AB" w:rsidRPr="00EF3675">
        <w:t xml:space="preserve"> the same issues as those </w:t>
      </w:r>
      <w:r w:rsidR="00D830F3" w:rsidRPr="00EF3675">
        <w:t>covered under</w:t>
      </w:r>
      <w:r w:rsidR="005A02AB" w:rsidRPr="00EF3675">
        <w:t xml:space="preserve"> the implementation plan.</w:t>
      </w:r>
    </w:p>
    <w:p w14:paraId="1310FD66" w14:textId="2F2B0EF5" w:rsidR="00BA37B3" w:rsidRPr="00EF3675" w:rsidRDefault="00BA37B3" w:rsidP="00FA2932">
      <w:pPr>
        <w:pStyle w:val="CBDNormalNumber"/>
      </w:pPr>
      <w:r w:rsidRPr="00EF3675">
        <w:lastRenderedPageBreak/>
        <w:t xml:space="preserve">In their free text answers to question 126, Parties provided further details on capacity-building efforts. Many developing </w:t>
      </w:r>
      <w:r w:rsidR="0034220A" w:rsidRPr="00EF3675">
        <w:t xml:space="preserve">country </w:t>
      </w:r>
      <w:r w:rsidRPr="00EF3675">
        <w:t xml:space="preserve">Parties </w:t>
      </w:r>
      <w:r w:rsidR="00956A09" w:rsidRPr="00EF3675">
        <w:t>explained</w:t>
      </w:r>
      <w:r w:rsidRPr="00EF3675">
        <w:t xml:space="preserve"> that they lack</w:t>
      </w:r>
      <w:r w:rsidR="00956A09" w:rsidRPr="00EF3675">
        <w:t>ed</w:t>
      </w:r>
      <w:r w:rsidRPr="00EF3675">
        <w:t xml:space="preserve"> national budget allocations for strengthening biosafety capacities or that their national budget in th</w:t>
      </w:r>
      <w:r w:rsidR="00956A09" w:rsidRPr="00EF3675">
        <w:t>at</w:t>
      </w:r>
      <w:r w:rsidRPr="00EF3675">
        <w:t xml:space="preserve"> regard </w:t>
      </w:r>
      <w:r w:rsidR="003D0E69" w:rsidRPr="00EF3675">
        <w:t>w</w:t>
      </w:r>
      <w:r w:rsidR="00956A09" w:rsidRPr="00EF3675">
        <w:t>a</w:t>
      </w:r>
      <w:r w:rsidRPr="00EF3675">
        <w:t>s insufficient. Several of th</w:t>
      </w:r>
      <w:r w:rsidR="00956A09" w:rsidRPr="00EF3675">
        <w:t>o</w:t>
      </w:r>
      <w:r w:rsidRPr="00EF3675">
        <w:t>se Parties indicated that</w:t>
      </w:r>
      <w:r w:rsidR="00983177" w:rsidRPr="00EF3675">
        <w:t xml:space="preserve">, as a result, </w:t>
      </w:r>
      <w:r w:rsidR="00F7421F" w:rsidRPr="00EF3675">
        <w:t>they</w:t>
      </w:r>
      <w:r w:rsidR="00983177" w:rsidRPr="00EF3675">
        <w:t xml:space="preserve"> </w:t>
      </w:r>
      <w:r w:rsidR="0046679D" w:rsidRPr="00EF3675">
        <w:t xml:space="preserve">had </w:t>
      </w:r>
      <w:r w:rsidR="00983177" w:rsidRPr="00EF3675">
        <w:t>depend</w:t>
      </w:r>
      <w:r w:rsidR="00956A09" w:rsidRPr="00EF3675">
        <w:t>ed</w:t>
      </w:r>
      <w:r w:rsidR="00983177" w:rsidRPr="00EF3675">
        <w:t xml:space="preserve"> on </w:t>
      </w:r>
      <w:r w:rsidR="00C053D5" w:rsidRPr="00EF3675">
        <w:t>external</w:t>
      </w:r>
      <w:r w:rsidR="00983177" w:rsidRPr="00EF3675">
        <w:t xml:space="preserve"> funding for their capacity-building activities</w:t>
      </w:r>
      <w:r w:rsidR="00C053D5" w:rsidRPr="00EF3675">
        <w:t xml:space="preserve"> </w:t>
      </w:r>
      <w:r w:rsidR="009328F2" w:rsidRPr="00EF3675">
        <w:t xml:space="preserve">conducted </w:t>
      </w:r>
      <w:r w:rsidR="00F7421F" w:rsidRPr="00EF3675">
        <w:rPr>
          <w:snapToGrid w:val="0"/>
          <w:kern w:val="22"/>
        </w:rPr>
        <w:t>through</w:t>
      </w:r>
      <w:r w:rsidR="00C053D5" w:rsidRPr="00EF3675">
        <w:t xml:space="preserve"> project</w:t>
      </w:r>
      <w:r w:rsidR="00F7421F" w:rsidRPr="00EF3675">
        <w:t>s and some</w:t>
      </w:r>
      <w:r w:rsidRPr="00EF3675">
        <w:t xml:space="preserve"> Parties mentioned that </w:t>
      </w:r>
      <w:r w:rsidR="009328F2" w:rsidRPr="00EF3675">
        <w:t xml:space="preserve">as a result </w:t>
      </w:r>
      <w:r w:rsidRPr="00EF3675">
        <w:t xml:space="preserve">capacity-building efforts </w:t>
      </w:r>
      <w:r w:rsidR="00956A09" w:rsidRPr="00EF3675">
        <w:t>were</w:t>
      </w:r>
      <w:r w:rsidRPr="00EF3675">
        <w:t xml:space="preserve"> fragmented. In th</w:t>
      </w:r>
      <w:r w:rsidR="009328F2" w:rsidRPr="00EF3675">
        <w:t>at</w:t>
      </w:r>
      <w:r w:rsidRPr="00EF3675">
        <w:t xml:space="preserve"> context, many Parties described how they had benefited from </w:t>
      </w:r>
      <w:r w:rsidR="009328F2" w:rsidRPr="00EF3675">
        <w:t xml:space="preserve">the </w:t>
      </w:r>
      <w:r w:rsidRPr="00EF3675">
        <w:t xml:space="preserve">support </w:t>
      </w:r>
      <w:r w:rsidR="009328F2" w:rsidRPr="00EF3675">
        <w:t>of</w:t>
      </w:r>
      <w:r w:rsidRPr="00EF3675">
        <w:t xml:space="preserve"> donors, including GEF. Some of th</w:t>
      </w:r>
      <w:r w:rsidR="009328F2" w:rsidRPr="00EF3675">
        <w:t>o</w:t>
      </w:r>
      <w:r w:rsidRPr="00EF3675">
        <w:t xml:space="preserve">se Parties </w:t>
      </w:r>
      <w:r w:rsidR="00A46623" w:rsidRPr="00EF3675">
        <w:t xml:space="preserve">indicated </w:t>
      </w:r>
      <w:r w:rsidRPr="00EF3675">
        <w:t>that accessing GEF funding for biosafety activities was challenging and national priorities divert</w:t>
      </w:r>
      <w:r w:rsidR="00A46623" w:rsidRPr="00EF3675">
        <w:t>ed</w:t>
      </w:r>
      <w:r w:rsidRPr="00EF3675">
        <w:t xml:space="preserve"> </w:t>
      </w:r>
      <w:r w:rsidR="00AA0592" w:rsidRPr="00EF3675">
        <w:t xml:space="preserve">allocations under the System for Transparent Allocation of Resources </w:t>
      </w:r>
      <w:r w:rsidRPr="00EF3675">
        <w:t xml:space="preserve">away from biosafety. Some Parties described how they had benefited from regional biosafety initiatives and programmes. </w:t>
      </w:r>
    </w:p>
    <w:p w14:paraId="0DD5E994" w14:textId="1BA45B7C" w:rsidR="00BA37B3" w:rsidRPr="00EF3675" w:rsidRDefault="00BA37B3" w:rsidP="00FA2932">
      <w:pPr>
        <w:pStyle w:val="CBDNormalNumber"/>
      </w:pPr>
      <w:r w:rsidRPr="00EF3675">
        <w:t xml:space="preserve">Common challenges </w:t>
      </w:r>
      <w:r w:rsidR="00CF67FE" w:rsidRPr="00EF3675">
        <w:t xml:space="preserve">described by </w:t>
      </w:r>
      <w:r w:rsidRPr="00EF3675">
        <w:t>Parties in their free text answers include</w:t>
      </w:r>
      <w:r w:rsidR="00CF67FE" w:rsidRPr="00EF3675">
        <w:t>d</w:t>
      </w:r>
      <w:r w:rsidRPr="00EF3675">
        <w:t xml:space="preserve"> lack of trained staff, </w:t>
      </w:r>
      <w:r w:rsidR="009B57A7" w:rsidRPr="00EF3675">
        <w:t xml:space="preserve">high turnover </w:t>
      </w:r>
      <w:r w:rsidRPr="00EF3675">
        <w:t>of staff, lack of institutional coordination</w:t>
      </w:r>
      <w:r w:rsidR="0040684C" w:rsidRPr="00EF3675">
        <w:t xml:space="preserve"> and</w:t>
      </w:r>
      <w:r w:rsidRPr="00EF3675">
        <w:t xml:space="preserve"> lack of financial resources. A few Parties </w:t>
      </w:r>
      <w:r w:rsidR="00F46888" w:rsidRPr="00EF3675">
        <w:t>noted</w:t>
      </w:r>
      <w:r w:rsidRPr="00EF3675">
        <w:t xml:space="preserve"> that in </w:t>
      </w:r>
      <w:r w:rsidR="00CF67FE" w:rsidRPr="00EF3675">
        <w:t xml:space="preserve">the </w:t>
      </w:r>
      <w:r w:rsidRPr="00EF3675">
        <w:t>light of the rapid development of biotechnologies</w:t>
      </w:r>
      <w:r w:rsidR="00D11430" w:rsidRPr="00EF3675">
        <w:t>,</w:t>
      </w:r>
      <w:r w:rsidRPr="00EF3675">
        <w:t xml:space="preserve"> further efforts </w:t>
      </w:r>
      <w:r w:rsidR="00CF67FE" w:rsidRPr="00EF3675">
        <w:t>we</w:t>
      </w:r>
      <w:r w:rsidRPr="00EF3675">
        <w:t xml:space="preserve">re needed. </w:t>
      </w:r>
    </w:p>
    <w:p w14:paraId="626E9D18" w14:textId="26C83B19" w:rsidR="00BA37B3" w:rsidRPr="00EF3675" w:rsidRDefault="0050041B" w:rsidP="00FA2932">
      <w:pPr>
        <w:pStyle w:val="CBDNormalNumber"/>
      </w:pPr>
      <w:r w:rsidRPr="00EF3675">
        <w:t>A</w:t>
      </w:r>
      <w:r w:rsidR="00BA37B3" w:rsidRPr="00EF3675">
        <w:t xml:space="preserve">bout half of the Parties provided details on capacity-building initiatives </w:t>
      </w:r>
      <w:r w:rsidR="00F46888" w:rsidRPr="00EF3675">
        <w:t xml:space="preserve">that </w:t>
      </w:r>
      <w:r w:rsidR="00BA37B3" w:rsidRPr="00EF3675">
        <w:t xml:space="preserve">they had been involved in </w:t>
      </w:r>
      <w:r w:rsidR="00F46888" w:rsidRPr="00EF3675">
        <w:t>during</w:t>
      </w:r>
      <w:r w:rsidR="00BA37B3" w:rsidRPr="00EF3675">
        <w:t xml:space="preserve"> the reporting period. Common areas of focus that were mentioned in th</w:t>
      </w:r>
      <w:r w:rsidR="00F46888" w:rsidRPr="00EF3675">
        <w:t>at</w:t>
      </w:r>
      <w:r w:rsidR="00BA37B3" w:rsidRPr="00EF3675">
        <w:t xml:space="preserve"> regard were: development of legal frameworks, institutional coordination, risk assessment and management, detection and identification and development of laboratory facilities, customs capacities, public awareness and outreach. Some of th</w:t>
      </w:r>
      <w:r w:rsidR="00F46888" w:rsidRPr="00EF3675">
        <w:t>o</w:t>
      </w:r>
      <w:r w:rsidR="00BA37B3" w:rsidRPr="00EF3675">
        <w:t>se Parties explained that efforts in th</w:t>
      </w:r>
      <w:r w:rsidR="00C214D8" w:rsidRPr="00EF3675">
        <w:t>o</w:t>
      </w:r>
      <w:r w:rsidR="00BA37B3" w:rsidRPr="00EF3675">
        <w:t xml:space="preserve">se areas had been undertaken based on biosafety capacity-building needs assessments. One Party mentioned how it had identified its biosafety capacity needs in the context of Target 17 of the Kunming-Montreal Global Biodiversity Framework with the assistance of a regional </w:t>
      </w:r>
      <w:r w:rsidR="00B53A36" w:rsidRPr="00EF3675">
        <w:t>c</w:t>
      </w:r>
      <w:r w:rsidR="00BA37B3" w:rsidRPr="00EF3675">
        <w:t xml:space="preserve">entre of </w:t>
      </w:r>
      <w:r w:rsidR="00B53A36" w:rsidRPr="00EF3675">
        <w:t>e</w:t>
      </w:r>
      <w:r w:rsidR="00BA37B3" w:rsidRPr="00EF3675">
        <w:t>xcellence.</w:t>
      </w:r>
    </w:p>
    <w:p w14:paraId="0B065DC9" w14:textId="6A8FE680" w:rsidR="00BA37B3" w:rsidRPr="00EF3675" w:rsidRDefault="00BA37B3" w:rsidP="00FA2932">
      <w:pPr>
        <w:pStyle w:val="CBDNormalNumber"/>
      </w:pPr>
      <w:r w:rsidRPr="00EF3675">
        <w:t xml:space="preserve">Some Parties described how they had supported other Parties in strengthening their capacities for biosafety or how </w:t>
      </w:r>
      <w:r w:rsidRPr="00EF3675">
        <w:rPr>
          <w:snapToGrid w:val="0"/>
          <w:kern w:val="22"/>
        </w:rPr>
        <w:t>activities</w:t>
      </w:r>
      <w:r w:rsidRPr="00EF3675">
        <w:t xml:space="preserve"> </w:t>
      </w:r>
      <w:r w:rsidR="004E6A84" w:rsidRPr="00EF3675">
        <w:t xml:space="preserve">that </w:t>
      </w:r>
      <w:r w:rsidRPr="00EF3675">
        <w:t xml:space="preserve">they </w:t>
      </w:r>
      <w:r w:rsidR="00905AB3" w:rsidRPr="00EF3675">
        <w:t xml:space="preserve">had </w:t>
      </w:r>
      <w:r w:rsidRPr="00EF3675">
        <w:t>undertake</w:t>
      </w:r>
      <w:r w:rsidR="004E6A84" w:rsidRPr="00EF3675">
        <w:t>n</w:t>
      </w:r>
      <w:r w:rsidRPr="00EF3675">
        <w:t xml:space="preserve"> benefit</w:t>
      </w:r>
      <w:r w:rsidR="00905AB3" w:rsidRPr="00EF3675">
        <w:t>ed</w:t>
      </w:r>
      <w:r w:rsidRPr="00EF3675">
        <w:t xml:space="preserve"> the strengthening of capacities for biosafety in other countries.</w:t>
      </w:r>
    </w:p>
    <w:p w14:paraId="5087AA92" w14:textId="4EE88FB3" w:rsidR="004D15C6" w:rsidRPr="00EF3675" w:rsidRDefault="007B241C" w:rsidP="00FA2932">
      <w:pPr>
        <w:pStyle w:val="CBDNormalNumber"/>
      </w:pPr>
      <w:r w:rsidRPr="00EF3675">
        <w:t xml:space="preserve">Through Convention on Biological Diversity notification 2025-1 issued on 3 January 2025, </w:t>
      </w:r>
      <w:r w:rsidR="00BA37B3" w:rsidRPr="00EF3675">
        <w:t>Parties</w:t>
      </w:r>
      <w:r w:rsidR="00267288" w:rsidRPr="00EF3675">
        <w:t>, other Governments and organizations</w:t>
      </w:r>
      <w:r w:rsidR="00BA37B3" w:rsidRPr="00EF3675">
        <w:t xml:space="preserve"> were invited to share information on capacity-building initiatives</w:t>
      </w:r>
      <w:r w:rsidR="00D63D48" w:rsidRPr="00EF3675">
        <w:t>.</w:t>
      </w:r>
      <w:r w:rsidR="00F65FC0" w:rsidRPr="00EF3675">
        <w:t xml:space="preserve"> </w:t>
      </w:r>
      <w:r w:rsidR="00780399" w:rsidRPr="00EF3675">
        <w:t>Submissions were received from 19 Parties, one from a non-Party to the Cartagena Protocol</w:t>
      </w:r>
      <w:r w:rsidR="0012374E" w:rsidRPr="00EF3675">
        <w:t xml:space="preserve"> </w:t>
      </w:r>
      <w:r w:rsidR="00780399" w:rsidRPr="00EF3675">
        <w:t xml:space="preserve">and </w:t>
      </w:r>
      <w:r w:rsidR="00461578" w:rsidRPr="00EF3675">
        <w:t>six</w:t>
      </w:r>
      <w:r w:rsidR="00510E5B" w:rsidRPr="00EF3675">
        <w:t xml:space="preserve"> from organizations.</w:t>
      </w:r>
      <w:r w:rsidR="001F5531" w:rsidRPr="00EF3675">
        <w:rPr>
          <w:rStyle w:val="FootnoteReference"/>
        </w:rPr>
        <w:footnoteReference w:id="52"/>
      </w:r>
      <w:r w:rsidR="00510E5B" w:rsidRPr="00EF3675">
        <w:t xml:space="preserve"> </w:t>
      </w:r>
      <w:r w:rsidR="00132D61" w:rsidRPr="00EF3675">
        <w:t xml:space="preserve">A summary of the submissions was made available in support of an online forum discussion </w:t>
      </w:r>
      <w:r w:rsidR="00461578" w:rsidRPr="00EF3675">
        <w:t xml:space="preserve">which </w:t>
      </w:r>
      <w:r w:rsidR="00FC722B" w:rsidRPr="00EF3675">
        <w:t xml:space="preserve">was </w:t>
      </w:r>
      <w:r w:rsidR="00132D61" w:rsidRPr="00EF3675">
        <w:t>held from 14 to 18 July 2025</w:t>
      </w:r>
      <w:r w:rsidR="00FC722B" w:rsidRPr="00EF3675">
        <w:t>.</w:t>
      </w:r>
      <w:r w:rsidR="00FC722B" w:rsidRPr="00EF3675">
        <w:rPr>
          <w:rStyle w:val="FootnoteReference"/>
        </w:rPr>
        <w:footnoteReference w:id="53"/>
      </w:r>
      <w:r w:rsidR="00BF4C5C" w:rsidRPr="00EF3675">
        <w:t xml:space="preserve"> </w:t>
      </w:r>
      <w:r w:rsidR="008D2F9A" w:rsidRPr="00EF3675">
        <w:t xml:space="preserve">The forum discussions addressed capacity-building needs and </w:t>
      </w:r>
      <w:r w:rsidR="00CC44BB" w:rsidRPr="00EF3675">
        <w:t xml:space="preserve">challenges, ongoing and planned capacity-building initiatives </w:t>
      </w:r>
      <w:r w:rsidR="00BB136F" w:rsidRPr="00EF3675">
        <w:t>and lessons learned and opportunities</w:t>
      </w:r>
      <w:r w:rsidR="00933544" w:rsidRPr="00EF3675">
        <w:t xml:space="preserve"> centred </w:t>
      </w:r>
      <w:r w:rsidR="00D14CB4" w:rsidRPr="00EF3675">
        <w:t>on</w:t>
      </w:r>
      <w:r w:rsidR="00933544" w:rsidRPr="00EF3675">
        <w:t xml:space="preserve"> the </w:t>
      </w:r>
      <w:r w:rsidR="00D14CB4" w:rsidRPr="00EF3675">
        <w:t>g</w:t>
      </w:r>
      <w:r w:rsidR="00933544" w:rsidRPr="00EF3675">
        <w:t>oals of the capacity-building action plan for the Cartagena Protocol</w:t>
      </w:r>
      <w:r w:rsidR="00BB136F" w:rsidRPr="00EF3675">
        <w:t>.</w:t>
      </w:r>
      <w:r w:rsidR="008D2F9A" w:rsidRPr="00EF3675">
        <w:t xml:space="preserve"> </w:t>
      </w:r>
    </w:p>
    <w:p w14:paraId="0006A953" w14:textId="46D53518" w:rsidR="00BA37B3" w:rsidRPr="00EF3675" w:rsidRDefault="00D278AD" w:rsidP="00FA2932">
      <w:pPr>
        <w:pStyle w:val="CBDNormalNumber"/>
      </w:pPr>
      <w:r w:rsidRPr="00EF3675">
        <w:t xml:space="preserve">Between January 2020 and March 2026, 22 capacity development initiatives </w:t>
      </w:r>
      <w:r w:rsidR="00D14CB4" w:rsidRPr="00EF3675">
        <w:t>were</w:t>
      </w:r>
      <w:r w:rsidRPr="00EF3675">
        <w:t xml:space="preserve"> uploaded on </w:t>
      </w:r>
      <w:r w:rsidR="00D14CB4" w:rsidRPr="00EF3675">
        <w:t xml:space="preserve">the </w:t>
      </w:r>
      <w:r w:rsidRPr="00EF3675">
        <w:t xml:space="preserve">Biosafety </w:t>
      </w:r>
      <w:proofErr w:type="gramStart"/>
      <w:r w:rsidRPr="00EF3675">
        <w:t>Clearing-House</w:t>
      </w:r>
      <w:proofErr w:type="gramEnd"/>
      <w:r w:rsidRPr="00EF3675">
        <w:t xml:space="preserve">. </w:t>
      </w:r>
      <w:r w:rsidR="00D14CB4" w:rsidRPr="00EF3675">
        <w:t>Moreover</w:t>
      </w:r>
      <w:r w:rsidRPr="00EF3675">
        <w:t xml:space="preserve">, several </w:t>
      </w:r>
      <w:r w:rsidR="008D7DA3" w:rsidRPr="00EF3675">
        <w:t>news articles on biosafety</w:t>
      </w:r>
      <w:r w:rsidRPr="00EF3675">
        <w:t xml:space="preserve"> capacity-building initiatives were </w:t>
      </w:r>
      <w:r w:rsidR="00FB6D0A" w:rsidRPr="00EF3675">
        <w:t>shared through the</w:t>
      </w:r>
      <w:r w:rsidRPr="00EF3675">
        <w:t xml:space="preserve"> Biosafety </w:t>
      </w:r>
      <w:proofErr w:type="gramStart"/>
      <w:r w:rsidRPr="00EF3675">
        <w:t>Clearing</w:t>
      </w:r>
      <w:r w:rsidR="00330463" w:rsidRPr="00EF3675">
        <w:t>-</w:t>
      </w:r>
      <w:r w:rsidRPr="00EF3675">
        <w:t>House</w:t>
      </w:r>
      <w:proofErr w:type="gramEnd"/>
      <w:r w:rsidRPr="00EF3675">
        <w:t xml:space="preserve"> in th</w:t>
      </w:r>
      <w:r w:rsidR="00330463" w:rsidRPr="00EF3675">
        <w:t>at</w:t>
      </w:r>
      <w:r w:rsidRPr="00EF3675">
        <w:t xml:space="preserve"> period.</w:t>
      </w:r>
    </w:p>
    <w:p w14:paraId="665ABB81" w14:textId="57B24B69" w:rsidR="00C21C64" w:rsidRPr="00EF3675" w:rsidRDefault="007327F7" w:rsidP="00FA2932">
      <w:pPr>
        <w:pStyle w:val="CBDH2"/>
        <w:jc w:val="left"/>
        <w:rPr>
          <w:snapToGrid w:val="0"/>
        </w:rPr>
      </w:pPr>
      <w:r w:rsidRPr="00EF3675">
        <w:rPr>
          <w:snapToGrid w:val="0"/>
        </w:rPr>
        <w:t>L.</w:t>
      </w:r>
      <w:r w:rsidRPr="00EF3675">
        <w:rPr>
          <w:snapToGrid w:val="0"/>
        </w:rPr>
        <w:tab/>
      </w:r>
      <w:r w:rsidR="00C21C64" w:rsidRPr="00EF3675">
        <w:rPr>
          <w:snapToGrid w:val="0"/>
        </w:rPr>
        <w:t>Goal B.2. Parties mobilize adequate resources from all sources to support implementation of the Protocol in accordance with Article 28 of the Protocol</w:t>
      </w:r>
    </w:p>
    <w:p w14:paraId="2CF33799" w14:textId="51946413" w:rsidR="008275A3" w:rsidRPr="00EF3675" w:rsidRDefault="007327F7" w:rsidP="00FA2932">
      <w:pPr>
        <w:pStyle w:val="CBDH4"/>
        <w:rPr>
          <w:snapToGrid w:val="0"/>
        </w:rPr>
      </w:pPr>
      <w:r w:rsidRPr="00EF3675">
        <w:rPr>
          <w:snapToGrid w:val="0"/>
        </w:rPr>
        <w:t>(a)</w:t>
      </w:r>
      <w:r w:rsidRPr="00EF3675">
        <w:rPr>
          <w:snapToGrid w:val="0"/>
        </w:rPr>
        <w:tab/>
      </w:r>
      <w:r w:rsidR="008275A3" w:rsidRPr="00EF3675">
        <w:rPr>
          <w:snapToGrid w:val="0"/>
        </w:rPr>
        <w:t xml:space="preserve">Key figures and highlights  </w:t>
      </w:r>
    </w:p>
    <w:p w14:paraId="63880F3A" w14:textId="21E99B9B" w:rsidR="006D7350" w:rsidRPr="00EF3675" w:rsidRDefault="002C070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rPr>
      </w:pPr>
      <w:r w:rsidRPr="00EF3675">
        <w:t xml:space="preserve">Seventy-one </w:t>
      </w:r>
      <w:r w:rsidR="003E53B2" w:rsidRPr="00EF3675">
        <w:t xml:space="preserve">per cent of Parties reported </w:t>
      </w:r>
      <w:r w:rsidRPr="00EF3675">
        <w:t xml:space="preserve">having </w:t>
      </w:r>
      <w:r w:rsidR="003E53B2" w:rsidRPr="00EF3675">
        <w:t xml:space="preserve">resources for biosafety from national budgets. </w:t>
      </w:r>
      <w:r w:rsidRPr="00EF3675">
        <w:t>Forty</w:t>
      </w:r>
      <w:r w:rsidR="003E53B2" w:rsidRPr="00EF3675">
        <w:t xml:space="preserve"> per cent of th</w:t>
      </w:r>
      <w:r w:rsidRPr="00EF3675">
        <w:t>o</w:t>
      </w:r>
      <w:r w:rsidR="003E53B2" w:rsidRPr="00EF3675">
        <w:t xml:space="preserve">se </w:t>
      </w:r>
      <w:r w:rsidR="003E53B2" w:rsidRPr="00EF3675">
        <w:rPr>
          <w:bCs/>
          <w:iCs/>
          <w:snapToGrid w:val="0"/>
          <w:kern w:val="22"/>
        </w:rPr>
        <w:t>Parties</w:t>
      </w:r>
      <w:r w:rsidR="003E53B2" w:rsidRPr="00EF3675">
        <w:t xml:space="preserve"> reported that th</w:t>
      </w:r>
      <w:r w:rsidRPr="00EF3675">
        <w:t>o</w:t>
      </w:r>
      <w:r w:rsidR="003E53B2" w:rsidRPr="00EF3675">
        <w:t xml:space="preserve">se resources </w:t>
      </w:r>
      <w:r w:rsidR="004E1E98" w:rsidRPr="00EF3675">
        <w:t>we</w:t>
      </w:r>
      <w:r w:rsidR="003E53B2" w:rsidRPr="00EF3675">
        <w:t xml:space="preserve">re adequate. </w:t>
      </w:r>
      <w:r w:rsidR="00505E74" w:rsidRPr="00EF3675">
        <w:t>At the regional lev</w:t>
      </w:r>
      <w:r w:rsidR="00E62225" w:rsidRPr="00EF3675">
        <w:t xml:space="preserve">el, the </w:t>
      </w:r>
      <w:r w:rsidRPr="00EF3675">
        <w:t xml:space="preserve">proportion </w:t>
      </w:r>
      <w:r w:rsidR="00E62225" w:rsidRPr="00EF3675">
        <w:t xml:space="preserve">of Parties reporting that resources for biosafety from national budgets </w:t>
      </w:r>
      <w:r w:rsidRPr="00EF3675">
        <w:t>we</w:t>
      </w:r>
      <w:r w:rsidR="00E62225" w:rsidRPr="00EF3675">
        <w:t>re adequate var</w:t>
      </w:r>
      <w:r w:rsidRPr="00EF3675">
        <w:t>ied</w:t>
      </w:r>
      <w:r w:rsidR="00E62225" w:rsidRPr="00EF3675">
        <w:t xml:space="preserve"> significantly</w:t>
      </w:r>
      <w:r w:rsidRPr="00EF3675">
        <w:t xml:space="preserve"> as follows</w:t>
      </w:r>
      <w:r w:rsidR="00E62225" w:rsidRPr="00EF3675">
        <w:t xml:space="preserve">: </w:t>
      </w:r>
      <w:r w:rsidR="001B073A" w:rsidRPr="00EF3675">
        <w:t xml:space="preserve">0 per cent in the African region; 8 per cent in the Latin American and Caribbean region; 33 per cent in the Asia-Pacific region; 73 per cent in the Eastern European region; and </w:t>
      </w:r>
      <w:r w:rsidR="004D7BB1" w:rsidRPr="00EF3675">
        <w:t xml:space="preserve">94 per cent in the </w:t>
      </w:r>
      <w:r w:rsidR="00E62225" w:rsidRPr="00EF3675">
        <w:t>Western Europe and other States region</w:t>
      </w:r>
      <w:r w:rsidR="001B073A" w:rsidRPr="00EF3675">
        <w:t>.</w:t>
      </w:r>
      <w:r w:rsidR="005947A3" w:rsidRPr="00EF3675">
        <w:t xml:space="preserve"> </w:t>
      </w:r>
      <w:r w:rsidR="005947A3" w:rsidRPr="00EF3675">
        <w:rPr>
          <w:snapToGrid w:val="0"/>
          <w:kern w:val="22"/>
        </w:rPr>
        <w:lastRenderedPageBreak/>
        <w:t>Th</w:t>
      </w:r>
      <w:r w:rsidRPr="00EF3675">
        <w:rPr>
          <w:snapToGrid w:val="0"/>
          <w:kern w:val="22"/>
        </w:rPr>
        <w:t>at</w:t>
      </w:r>
      <w:r w:rsidR="005947A3" w:rsidRPr="00EF3675">
        <w:rPr>
          <w:snapToGrid w:val="0"/>
          <w:kern w:val="22"/>
        </w:rPr>
        <w:t xml:space="preserve"> show</w:t>
      </w:r>
      <w:r w:rsidRPr="00EF3675">
        <w:rPr>
          <w:snapToGrid w:val="0"/>
          <w:kern w:val="22"/>
        </w:rPr>
        <w:t>ed</w:t>
      </w:r>
      <w:r w:rsidR="005947A3" w:rsidRPr="00EF3675">
        <w:rPr>
          <w:snapToGrid w:val="0"/>
          <w:kern w:val="22"/>
        </w:rPr>
        <w:t xml:space="preserve"> that</w:t>
      </w:r>
      <w:r w:rsidRPr="00EF3675">
        <w:rPr>
          <w:snapToGrid w:val="0"/>
          <w:kern w:val="22"/>
        </w:rPr>
        <w:t>,</w:t>
      </w:r>
      <w:r w:rsidR="005947A3" w:rsidRPr="00EF3675">
        <w:rPr>
          <w:snapToGrid w:val="0"/>
          <w:kern w:val="22"/>
        </w:rPr>
        <w:t xml:space="preserve"> even when resources </w:t>
      </w:r>
      <w:r w:rsidRPr="00EF3675">
        <w:rPr>
          <w:snapToGrid w:val="0"/>
          <w:kern w:val="22"/>
        </w:rPr>
        <w:t>we</w:t>
      </w:r>
      <w:r w:rsidR="005947A3" w:rsidRPr="00EF3675">
        <w:rPr>
          <w:snapToGrid w:val="0"/>
          <w:kern w:val="22"/>
        </w:rPr>
        <w:t xml:space="preserve">re available, they </w:t>
      </w:r>
      <w:r w:rsidRPr="00EF3675">
        <w:rPr>
          <w:snapToGrid w:val="0"/>
          <w:kern w:val="22"/>
        </w:rPr>
        <w:t>we</w:t>
      </w:r>
      <w:r w:rsidR="005947A3" w:rsidRPr="00EF3675">
        <w:rPr>
          <w:snapToGrid w:val="0"/>
          <w:kern w:val="22"/>
        </w:rPr>
        <w:t>re largely inadequate in most regions</w:t>
      </w:r>
      <w:r w:rsidR="002F2F68" w:rsidRPr="00EF3675">
        <w:rPr>
          <w:snapToGrid w:val="0"/>
          <w:kern w:val="22"/>
        </w:rPr>
        <w:t xml:space="preserve"> </w:t>
      </w:r>
    </w:p>
    <w:p w14:paraId="240B54D5" w14:textId="01FC341E" w:rsidR="005E4326" w:rsidRPr="00EF3675" w:rsidRDefault="00B00E1E"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rPr>
      </w:pPr>
      <w:r w:rsidRPr="00EF3675">
        <w:rPr>
          <w:snapToGrid w:val="0"/>
          <w:kern w:val="22"/>
        </w:rPr>
        <w:t>Fifty-eight</w:t>
      </w:r>
      <w:r w:rsidR="000D241E" w:rsidRPr="00EF3675">
        <w:rPr>
          <w:snapToGrid w:val="0"/>
          <w:kern w:val="22"/>
        </w:rPr>
        <w:t xml:space="preserve"> </w:t>
      </w:r>
      <w:r w:rsidR="005E4326" w:rsidRPr="00EF3675">
        <w:rPr>
          <w:snapToGrid w:val="0"/>
          <w:kern w:val="22"/>
        </w:rPr>
        <w:t xml:space="preserve">per cent of Parties </w:t>
      </w:r>
      <w:r w:rsidR="000D241E" w:rsidRPr="00EF3675">
        <w:rPr>
          <w:snapToGrid w:val="0"/>
          <w:kern w:val="22"/>
        </w:rPr>
        <w:t>reported having</w:t>
      </w:r>
      <w:r w:rsidR="00685F77" w:rsidRPr="00EF3675">
        <w:rPr>
          <w:snapToGrid w:val="0"/>
          <w:kern w:val="22"/>
        </w:rPr>
        <w:t xml:space="preserve"> </w:t>
      </w:r>
      <w:r w:rsidR="00D3235F" w:rsidRPr="00EF3675">
        <w:rPr>
          <w:snapToGrid w:val="0"/>
          <w:kern w:val="22"/>
        </w:rPr>
        <w:t>mobilize</w:t>
      </w:r>
      <w:r w:rsidR="00667B6B" w:rsidRPr="00EF3675">
        <w:rPr>
          <w:snapToGrid w:val="0"/>
          <w:kern w:val="22"/>
        </w:rPr>
        <w:t>d</w:t>
      </w:r>
      <w:r w:rsidR="00D3235F" w:rsidRPr="00EF3675">
        <w:rPr>
          <w:snapToGrid w:val="0"/>
          <w:kern w:val="22"/>
        </w:rPr>
        <w:t xml:space="preserve"> </w:t>
      </w:r>
      <w:r w:rsidR="004E60A7" w:rsidRPr="00EF3675">
        <w:rPr>
          <w:snapToGrid w:val="0"/>
          <w:kern w:val="22"/>
        </w:rPr>
        <w:t xml:space="preserve">additional funding </w:t>
      </w:r>
      <w:r w:rsidR="00B22C8D" w:rsidRPr="00EF3675">
        <w:rPr>
          <w:snapToGrid w:val="0"/>
          <w:kern w:val="22"/>
        </w:rPr>
        <w:t xml:space="preserve">to </w:t>
      </w:r>
      <w:r w:rsidR="00582E8C" w:rsidRPr="00EF3675">
        <w:rPr>
          <w:snapToGrid w:val="0"/>
          <w:kern w:val="22"/>
        </w:rPr>
        <w:t>support</w:t>
      </w:r>
      <w:r w:rsidR="00943E26" w:rsidRPr="00EF3675">
        <w:rPr>
          <w:snapToGrid w:val="0"/>
          <w:kern w:val="22"/>
        </w:rPr>
        <w:t xml:space="preserve"> impl</w:t>
      </w:r>
      <w:r w:rsidR="00B22C8D" w:rsidRPr="00EF3675">
        <w:rPr>
          <w:snapToGrid w:val="0"/>
          <w:kern w:val="22"/>
        </w:rPr>
        <w:t xml:space="preserve">ementation of the </w:t>
      </w:r>
      <w:r w:rsidR="00B22C8D" w:rsidRPr="00EF3675">
        <w:rPr>
          <w:bCs/>
          <w:iCs/>
          <w:snapToGrid w:val="0"/>
          <w:kern w:val="22"/>
        </w:rPr>
        <w:t>Cartagena</w:t>
      </w:r>
      <w:r w:rsidR="00B22C8D" w:rsidRPr="00EF3675">
        <w:rPr>
          <w:snapToGrid w:val="0"/>
          <w:kern w:val="22"/>
        </w:rPr>
        <w:t xml:space="preserve"> Protocol beyond the </w:t>
      </w:r>
      <w:r w:rsidR="00E63CC4" w:rsidRPr="00EF3675">
        <w:rPr>
          <w:snapToGrid w:val="0"/>
          <w:kern w:val="22"/>
        </w:rPr>
        <w:t>regular national budget</w:t>
      </w:r>
      <w:r w:rsidR="00665E1B" w:rsidRPr="00EF3675">
        <w:rPr>
          <w:snapToGrid w:val="0"/>
          <w:kern w:val="22"/>
        </w:rPr>
        <w:t>ary allocation</w:t>
      </w:r>
      <w:r w:rsidR="005E4326" w:rsidRPr="00EF3675">
        <w:rPr>
          <w:snapToGrid w:val="0"/>
          <w:kern w:val="22"/>
        </w:rPr>
        <w:t xml:space="preserve"> </w:t>
      </w:r>
    </w:p>
    <w:p w14:paraId="2A30B8F7" w14:textId="36E4A750" w:rsidR="00DC6ECB" w:rsidRPr="00EF3675" w:rsidRDefault="00B00E1E"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rPr>
      </w:pPr>
      <w:r w:rsidRPr="00EF3675">
        <w:t xml:space="preserve">While </w:t>
      </w:r>
      <w:r w:rsidR="00F534F0" w:rsidRPr="00EF3675">
        <w:t>16</w:t>
      </w:r>
      <w:r w:rsidR="00DC6ECB" w:rsidRPr="00EF3675">
        <w:t xml:space="preserve"> per cent </w:t>
      </w:r>
      <w:r w:rsidR="00D36998" w:rsidRPr="00EF3675">
        <w:t xml:space="preserve">of eligible Parties </w:t>
      </w:r>
      <w:r w:rsidR="00DC6ECB" w:rsidRPr="00EF3675">
        <w:t xml:space="preserve">reported that their country’s allocation </w:t>
      </w:r>
      <w:r w:rsidRPr="00EF3675">
        <w:t xml:space="preserve">under the System for Transparent Allocation of Resources </w:t>
      </w:r>
      <w:r w:rsidR="00DC6ECB" w:rsidRPr="00EF3675">
        <w:t xml:space="preserve">had been used for biosafety </w:t>
      </w:r>
      <w:r w:rsidR="00DC6ECB" w:rsidRPr="00EF3675">
        <w:rPr>
          <w:bCs/>
          <w:iCs/>
          <w:snapToGrid w:val="0"/>
          <w:kern w:val="22"/>
        </w:rPr>
        <w:t>activities</w:t>
      </w:r>
      <w:r w:rsidR="00F534F0" w:rsidRPr="00EF3675">
        <w:t>,</w:t>
      </w:r>
      <w:r w:rsidR="00DC6ECB" w:rsidRPr="00EF3675">
        <w:t xml:space="preserve"> </w:t>
      </w:r>
      <w:r w:rsidR="00122A4C" w:rsidRPr="00EF3675">
        <w:t xml:space="preserve">based on explanations provided in free text answers </w:t>
      </w:r>
      <w:r w:rsidR="0016073E" w:rsidRPr="00EF3675">
        <w:t xml:space="preserve">provided </w:t>
      </w:r>
      <w:r w:rsidR="001C3317" w:rsidRPr="00EF3675">
        <w:t>by some Parties</w:t>
      </w:r>
      <w:r w:rsidR="0016073E" w:rsidRPr="00EF3675">
        <w:t>, th</w:t>
      </w:r>
      <w:r w:rsidR="00F534F0" w:rsidRPr="00EF3675">
        <w:t>at</w:t>
      </w:r>
      <w:r w:rsidR="0016073E" w:rsidRPr="00EF3675">
        <w:t xml:space="preserve"> figure m</w:t>
      </w:r>
      <w:r w:rsidR="004C1B7A" w:rsidRPr="00EF3675">
        <w:t>ight</w:t>
      </w:r>
      <w:r w:rsidR="0016073E" w:rsidRPr="00EF3675">
        <w:t xml:space="preserve"> </w:t>
      </w:r>
      <w:proofErr w:type="gramStart"/>
      <w:r w:rsidR="0016073E" w:rsidRPr="00EF3675">
        <w:t xml:space="preserve">in reality </w:t>
      </w:r>
      <w:r w:rsidR="004C1B7A" w:rsidRPr="00EF3675">
        <w:t>have</w:t>
      </w:r>
      <w:proofErr w:type="gramEnd"/>
      <w:r w:rsidR="004C1B7A" w:rsidRPr="00EF3675">
        <w:t xml:space="preserve"> been</w:t>
      </w:r>
      <w:r w:rsidR="0016073E" w:rsidRPr="00EF3675">
        <w:t xml:space="preserve"> lower</w:t>
      </w:r>
    </w:p>
    <w:p w14:paraId="03417414" w14:textId="45F6E290" w:rsidR="00271977" w:rsidRPr="00EF3675" w:rsidRDefault="00271977"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rPr>
      </w:pPr>
      <w:r w:rsidRPr="00EF3675">
        <w:rPr>
          <w:snapToGrid w:val="0"/>
          <w:kern w:val="22"/>
        </w:rPr>
        <w:t xml:space="preserve">Many Parties </w:t>
      </w:r>
      <w:r w:rsidR="004C1B7A" w:rsidRPr="00EF3675">
        <w:rPr>
          <w:snapToGrid w:val="0"/>
          <w:kern w:val="22"/>
        </w:rPr>
        <w:t>indicated</w:t>
      </w:r>
      <w:r w:rsidRPr="00EF3675">
        <w:rPr>
          <w:snapToGrid w:val="0"/>
          <w:kern w:val="22"/>
        </w:rPr>
        <w:t xml:space="preserve"> in their free text answers that</w:t>
      </w:r>
      <w:r w:rsidR="004C1B7A" w:rsidRPr="00EF3675">
        <w:rPr>
          <w:snapToGrid w:val="0"/>
          <w:kern w:val="22"/>
        </w:rPr>
        <w:t xml:space="preserve">, owing </w:t>
      </w:r>
      <w:r w:rsidRPr="00EF3675">
        <w:rPr>
          <w:snapToGrid w:val="0"/>
          <w:kern w:val="22"/>
        </w:rPr>
        <w:t xml:space="preserve">to insufficient national budget allocations, they </w:t>
      </w:r>
      <w:r w:rsidRPr="00EF3675">
        <w:rPr>
          <w:bCs/>
          <w:iCs/>
          <w:snapToGrid w:val="0"/>
          <w:kern w:val="22"/>
        </w:rPr>
        <w:t>depend</w:t>
      </w:r>
      <w:r w:rsidR="004C1B7A" w:rsidRPr="00EF3675">
        <w:rPr>
          <w:bCs/>
          <w:iCs/>
          <w:snapToGrid w:val="0"/>
          <w:kern w:val="22"/>
        </w:rPr>
        <w:t>ed</w:t>
      </w:r>
      <w:r w:rsidRPr="00EF3675">
        <w:rPr>
          <w:snapToGrid w:val="0"/>
          <w:kern w:val="22"/>
        </w:rPr>
        <w:t xml:space="preserve"> on external funding for their </w:t>
      </w:r>
      <w:r w:rsidR="007C22C3" w:rsidRPr="00EF3675">
        <w:rPr>
          <w:snapToGrid w:val="0"/>
          <w:kern w:val="22"/>
        </w:rPr>
        <w:t xml:space="preserve">biosafety </w:t>
      </w:r>
      <w:r w:rsidRPr="00EF3675">
        <w:rPr>
          <w:snapToGrid w:val="0"/>
          <w:kern w:val="22"/>
        </w:rPr>
        <w:t xml:space="preserve">capacity-building activities through projects. Some Parties mentioned that approved funding </w:t>
      </w:r>
      <w:r w:rsidR="004C1B7A" w:rsidRPr="00EF3675">
        <w:rPr>
          <w:snapToGrid w:val="0"/>
          <w:kern w:val="22"/>
        </w:rPr>
        <w:t>wa</w:t>
      </w:r>
      <w:r w:rsidRPr="00EF3675">
        <w:rPr>
          <w:snapToGrid w:val="0"/>
          <w:kern w:val="22"/>
        </w:rPr>
        <w:t>s frequently insufficient to meet their needs and some Parties mentioned that project-based funding led to fragmentation</w:t>
      </w:r>
    </w:p>
    <w:p w14:paraId="01B44FDB" w14:textId="2B5E986A" w:rsidR="00683C97" w:rsidRPr="00EF3675" w:rsidRDefault="00683C97" w:rsidP="00FA2932">
      <w:pPr>
        <w:pStyle w:val="CBDH4"/>
        <w:rPr>
          <w:snapToGrid w:val="0"/>
        </w:rPr>
      </w:pPr>
      <w:r w:rsidRPr="00EF3675">
        <w:rPr>
          <w:snapToGrid w:val="0"/>
        </w:rPr>
        <w:t>(b)</w:t>
      </w:r>
      <w:r w:rsidRPr="00EF3675">
        <w:rPr>
          <w:snapToGrid w:val="0"/>
        </w:rPr>
        <w:tab/>
        <w:t>Analysis of information</w:t>
      </w:r>
    </w:p>
    <w:p w14:paraId="394285C4" w14:textId="334DEE73" w:rsidR="00694F74" w:rsidRPr="00EF3675" w:rsidRDefault="004368AE" w:rsidP="00FA2932">
      <w:pPr>
        <w:pStyle w:val="CBDNormalNumber"/>
      </w:pPr>
      <w:r w:rsidRPr="00EF3675">
        <w:rPr>
          <w:snapToGrid w:val="0"/>
          <w:kern w:val="22"/>
        </w:rPr>
        <w:t xml:space="preserve">Goal B.2 includes </w:t>
      </w:r>
      <w:r w:rsidR="00022F0D" w:rsidRPr="00EF3675">
        <w:rPr>
          <w:snapToGrid w:val="0"/>
          <w:kern w:val="22"/>
        </w:rPr>
        <w:t>three</w:t>
      </w:r>
      <w:r w:rsidRPr="00EF3675">
        <w:rPr>
          <w:snapToGrid w:val="0"/>
          <w:kern w:val="22"/>
        </w:rPr>
        <w:t xml:space="preserve"> objectives </w:t>
      </w:r>
      <w:r w:rsidRPr="00EF3675">
        <w:rPr>
          <w:bCs/>
          <w:iCs/>
          <w:snapToGrid w:val="0"/>
          <w:kern w:val="22"/>
        </w:rPr>
        <w:t xml:space="preserve">to be accomplished </w:t>
      </w:r>
      <w:proofErr w:type="gramStart"/>
      <w:r w:rsidRPr="00EF3675">
        <w:rPr>
          <w:bCs/>
          <w:iCs/>
          <w:snapToGrid w:val="0"/>
          <w:kern w:val="22"/>
        </w:rPr>
        <w:t>in order to</w:t>
      </w:r>
      <w:proofErr w:type="gramEnd"/>
      <w:r w:rsidRPr="00EF3675">
        <w:rPr>
          <w:bCs/>
          <w:iCs/>
          <w:snapToGrid w:val="0"/>
          <w:kern w:val="22"/>
        </w:rPr>
        <w:t xml:space="preserve"> achieve the goal and </w:t>
      </w:r>
      <w:r w:rsidR="00022F0D" w:rsidRPr="00EF3675">
        <w:rPr>
          <w:bCs/>
          <w:iCs/>
          <w:snapToGrid w:val="0"/>
          <w:kern w:val="22"/>
        </w:rPr>
        <w:t xml:space="preserve">three </w:t>
      </w:r>
      <w:r w:rsidRPr="00EF3675">
        <w:rPr>
          <w:bCs/>
          <w:iCs/>
          <w:snapToGrid w:val="0"/>
          <w:kern w:val="22"/>
        </w:rPr>
        <w:t>indicators to measure progress towards th</w:t>
      </w:r>
      <w:r w:rsidR="004C1B7A" w:rsidRPr="00EF3675">
        <w:rPr>
          <w:bCs/>
          <w:iCs/>
          <w:snapToGrid w:val="0"/>
          <w:kern w:val="22"/>
        </w:rPr>
        <w:t>ose</w:t>
      </w:r>
      <w:r w:rsidRPr="00EF3675">
        <w:rPr>
          <w:bCs/>
          <w:iCs/>
          <w:snapToGrid w:val="0"/>
          <w:kern w:val="22"/>
        </w:rPr>
        <w:t xml:space="preserve"> objectives</w:t>
      </w:r>
      <w:r w:rsidR="00DC279E" w:rsidRPr="00EF3675">
        <w:rPr>
          <w:bCs/>
          <w:iCs/>
          <w:snapToGrid w:val="0"/>
          <w:kern w:val="22"/>
        </w:rPr>
        <w:t>.</w:t>
      </w:r>
      <w:r w:rsidRPr="00EF3675">
        <w:t xml:space="preserve"> </w:t>
      </w:r>
      <w:proofErr w:type="gramStart"/>
      <w:r w:rsidR="00DC279E" w:rsidRPr="00EF3675">
        <w:t>With regard to</w:t>
      </w:r>
      <w:proofErr w:type="gramEnd"/>
      <w:r w:rsidR="006D6C04" w:rsidRPr="00EF3675">
        <w:t xml:space="preserve"> indicator B.2</w:t>
      </w:r>
      <w:r w:rsidR="004C1B7A" w:rsidRPr="00EF3675">
        <w:t xml:space="preserve"> </w:t>
      </w:r>
      <w:r w:rsidR="006D6C04" w:rsidRPr="00EF3675">
        <w:t xml:space="preserve">(a) </w:t>
      </w:r>
      <w:r w:rsidR="00FF4867" w:rsidRPr="00EF3675">
        <w:t>(</w:t>
      </w:r>
      <w:r w:rsidR="004C1B7A" w:rsidRPr="00EF3675">
        <w:t>p</w:t>
      </w:r>
      <w:r w:rsidR="00736812" w:rsidRPr="00EF3675">
        <w:t>ercentage of Parties that have adequate resources for biosafety from national budgets</w:t>
      </w:r>
      <w:r w:rsidR="00FF4867" w:rsidRPr="00EF3675">
        <w:t>)</w:t>
      </w:r>
      <w:r w:rsidR="006D6C04" w:rsidRPr="00EF3675">
        <w:t xml:space="preserve">, information provided in response to </w:t>
      </w:r>
      <w:r w:rsidR="00C675AC" w:rsidRPr="00EF3675">
        <w:t xml:space="preserve">question 10 </w:t>
      </w:r>
      <w:r w:rsidR="006D6C04" w:rsidRPr="00EF3675">
        <w:t xml:space="preserve">of the fifth national reports </w:t>
      </w:r>
      <w:r w:rsidR="004C1B7A" w:rsidRPr="00EF3675">
        <w:t>wa</w:t>
      </w:r>
      <w:r w:rsidR="00C675AC" w:rsidRPr="00EF3675">
        <w:t>s</w:t>
      </w:r>
      <w:r w:rsidR="006D6C04" w:rsidRPr="00EF3675">
        <w:t xml:space="preserve"> used to measure progress. </w:t>
      </w:r>
      <w:r w:rsidR="0012434A" w:rsidRPr="00EF3675">
        <w:t>While that</w:t>
      </w:r>
      <w:r w:rsidR="00A71980" w:rsidRPr="00EF3675">
        <w:t xml:space="preserve"> question was not included in the reporting format for the fourth national report</w:t>
      </w:r>
      <w:r w:rsidR="0012434A" w:rsidRPr="00EF3675">
        <w:t xml:space="preserve">, </w:t>
      </w:r>
      <w:r w:rsidR="00A71980" w:rsidRPr="00EF3675">
        <w:t xml:space="preserve">some </w:t>
      </w:r>
      <w:r w:rsidR="00DD148B" w:rsidRPr="00EF3675">
        <w:t xml:space="preserve">information on the availability of resources was reported in the fourth national report </w:t>
      </w:r>
      <w:r w:rsidR="0012434A" w:rsidRPr="00EF3675">
        <w:t xml:space="preserve">which could </w:t>
      </w:r>
      <w:r w:rsidR="00DD148B" w:rsidRPr="00EF3675">
        <w:t xml:space="preserve">be used to contextualize the situation at the baseline. </w:t>
      </w:r>
    </w:p>
    <w:p w14:paraId="2358BD13" w14:textId="0201CAD1" w:rsidR="007164F2" w:rsidRPr="00EF3675" w:rsidRDefault="00707CC1" w:rsidP="00FA2932">
      <w:pPr>
        <w:pStyle w:val="CBDNormalNumber"/>
      </w:pPr>
      <w:r w:rsidRPr="00EF3675">
        <w:t>In their fifth nat</w:t>
      </w:r>
      <w:r w:rsidR="00B65C11" w:rsidRPr="00EF3675">
        <w:t xml:space="preserve">ional report, </w:t>
      </w:r>
      <w:r w:rsidR="00446DE1" w:rsidRPr="00EF3675">
        <w:t>7</w:t>
      </w:r>
      <w:r w:rsidR="00C7785C" w:rsidRPr="00EF3675">
        <w:t>1</w:t>
      </w:r>
      <w:r w:rsidR="00DB2C0E" w:rsidRPr="00EF3675">
        <w:t xml:space="preserve"> per cent</w:t>
      </w:r>
      <w:r w:rsidR="00B65C11" w:rsidRPr="00EF3675">
        <w:t xml:space="preserve"> of Parties reported </w:t>
      </w:r>
      <w:r w:rsidR="002D5309" w:rsidRPr="00EF3675">
        <w:t xml:space="preserve">that they </w:t>
      </w:r>
      <w:r w:rsidR="00BB25DF" w:rsidRPr="00EF3675">
        <w:t xml:space="preserve">had </w:t>
      </w:r>
      <w:r w:rsidR="00B65C11" w:rsidRPr="00EF3675">
        <w:t>resources for biosafety from national budgets</w:t>
      </w:r>
      <w:r w:rsidR="00907656" w:rsidRPr="00EF3675">
        <w:t xml:space="preserve">. </w:t>
      </w:r>
      <w:r w:rsidR="00BB25DF" w:rsidRPr="00EF3675">
        <w:t xml:space="preserve">Forty </w:t>
      </w:r>
      <w:r w:rsidR="00DB2C0E" w:rsidRPr="00EF3675">
        <w:t>per cent</w:t>
      </w:r>
      <w:r w:rsidR="00907656" w:rsidRPr="00EF3675">
        <w:t xml:space="preserve"> of th</w:t>
      </w:r>
      <w:r w:rsidR="00BB25DF" w:rsidRPr="00EF3675">
        <w:t>o</w:t>
      </w:r>
      <w:r w:rsidR="00907656" w:rsidRPr="00EF3675">
        <w:t>se Parties reported that th</w:t>
      </w:r>
      <w:r w:rsidR="00BB25DF" w:rsidRPr="00EF3675">
        <w:t>o</w:t>
      </w:r>
      <w:r w:rsidR="00907656" w:rsidRPr="00EF3675">
        <w:t xml:space="preserve">se resources </w:t>
      </w:r>
      <w:r w:rsidR="004E1E98" w:rsidRPr="00EF3675">
        <w:t>we</w:t>
      </w:r>
      <w:r w:rsidR="00907656" w:rsidRPr="00EF3675">
        <w:t>re adequate.</w:t>
      </w:r>
      <w:r w:rsidR="00690F8D" w:rsidRPr="00EF3675">
        <w:t xml:space="preserve"> In their fourth national reports,</w:t>
      </w:r>
      <w:r w:rsidR="000C5743" w:rsidRPr="00EF3675">
        <w:rPr>
          <w:rStyle w:val="FootnoteReference"/>
        </w:rPr>
        <w:footnoteReference w:id="54"/>
      </w:r>
      <w:r w:rsidR="00690F8D" w:rsidRPr="00EF3675">
        <w:t xml:space="preserve"> </w:t>
      </w:r>
      <w:r w:rsidR="006D6B92" w:rsidRPr="00EF3675">
        <w:t>39</w:t>
      </w:r>
      <w:r w:rsidR="00DB2C0E" w:rsidRPr="00EF3675">
        <w:t xml:space="preserve"> per cent</w:t>
      </w:r>
      <w:r w:rsidR="006662E3" w:rsidRPr="00EF3675">
        <w:t xml:space="preserve"> of Parties reported that a mechanism ha</w:t>
      </w:r>
      <w:r w:rsidR="00B015F9" w:rsidRPr="00EF3675">
        <w:t>d</w:t>
      </w:r>
      <w:r w:rsidR="006662E3" w:rsidRPr="00EF3675">
        <w:t xml:space="preserve"> been established for budget allocations for the operation of their national biosafety measures</w:t>
      </w:r>
      <w:r w:rsidR="00C61884" w:rsidRPr="00EF3675">
        <w:t xml:space="preserve"> </w:t>
      </w:r>
      <w:r w:rsidR="006662E3" w:rsidRPr="00EF3675">
        <w:t xml:space="preserve">while </w:t>
      </w:r>
      <w:r w:rsidR="00E230D5" w:rsidRPr="00EF3675">
        <w:t>30</w:t>
      </w:r>
      <w:r w:rsidR="00DB2C0E" w:rsidRPr="00EF3675">
        <w:t xml:space="preserve"> per cent</w:t>
      </w:r>
      <w:r w:rsidR="006662E3" w:rsidRPr="00EF3675">
        <w:t xml:space="preserve"> of Parties reported having </w:t>
      </w:r>
      <w:r w:rsidR="000112C2" w:rsidRPr="00EF3675">
        <w:rPr>
          <w:snapToGrid w:val="0"/>
          <w:kern w:val="22"/>
        </w:rPr>
        <w:t>established</w:t>
      </w:r>
      <w:r w:rsidR="000112C2" w:rsidRPr="00EF3675">
        <w:t xml:space="preserve"> such a mechanism </w:t>
      </w:r>
      <w:r w:rsidR="006662E3" w:rsidRPr="00EF3675">
        <w:t xml:space="preserve">to some extent. </w:t>
      </w:r>
      <w:r w:rsidR="00F23E05" w:rsidRPr="00EF3675">
        <w:t xml:space="preserve">A comparative </w:t>
      </w:r>
      <w:r w:rsidR="00FA4BBC" w:rsidRPr="00EF3675">
        <w:t xml:space="preserve">analysis would therefore suggest that </w:t>
      </w:r>
      <w:r w:rsidR="00FD13D7" w:rsidRPr="00EF3675">
        <w:t>more Parties ha</w:t>
      </w:r>
      <w:r w:rsidR="00BB25DF" w:rsidRPr="00EF3675">
        <w:t>d</w:t>
      </w:r>
      <w:r w:rsidR="00FD13D7" w:rsidRPr="00EF3675">
        <w:t xml:space="preserve"> been able to </w:t>
      </w:r>
      <w:r w:rsidR="00AE5DF6" w:rsidRPr="00EF3675">
        <w:t xml:space="preserve">make resources available for implementation of </w:t>
      </w:r>
      <w:r w:rsidR="00ED2CCD" w:rsidRPr="00EF3675">
        <w:t>the Cartagena Protocol from national budgets</w:t>
      </w:r>
      <w:r w:rsidR="009263F1" w:rsidRPr="00EF3675">
        <w:t>, although</w:t>
      </w:r>
      <w:r w:rsidR="00DC2E3E" w:rsidRPr="00EF3675">
        <w:t xml:space="preserve"> </w:t>
      </w:r>
      <w:r w:rsidR="006E08D4" w:rsidRPr="00EF3675">
        <w:t>more than</w:t>
      </w:r>
      <w:r w:rsidR="00DC2E3E" w:rsidRPr="00EF3675">
        <w:t xml:space="preserve"> half of </w:t>
      </w:r>
      <w:r w:rsidR="00395E14" w:rsidRPr="00EF3675">
        <w:t xml:space="preserve">the </w:t>
      </w:r>
      <w:r w:rsidR="00DC2E3E" w:rsidRPr="00EF3675">
        <w:t xml:space="preserve">Parties </w:t>
      </w:r>
      <w:r w:rsidR="00BB25DF" w:rsidRPr="00EF3675">
        <w:t xml:space="preserve">that </w:t>
      </w:r>
      <w:r w:rsidR="00DC2E3E" w:rsidRPr="00EF3675">
        <w:t>report</w:t>
      </w:r>
      <w:r w:rsidR="00BB25DF" w:rsidRPr="00EF3675">
        <w:t>ed</w:t>
      </w:r>
      <w:r w:rsidR="00395E14" w:rsidRPr="00EF3675">
        <w:t xml:space="preserve"> hav</w:t>
      </w:r>
      <w:r w:rsidR="00BB25DF" w:rsidRPr="00EF3675">
        <w:t>ing</w:t>
      </w:r>
      <w:r w:rsidR="00395E14" w:rsidRPr="00EF3675">
        <w:t xml:space="preserve"> </w:t>
      </w:r>
      <w:r w:rsidR="005F3E1D" w:rsidRPr="00EF3675">
        <w:t>resources for biosafety from national budgets</w:t>
      </w:r>
      <w:r w:rsidR="00DC2E3E" w:rsidRPr="00EF3675">
        <w:t xml:space="preserve"> </w:t>
      </w:r>
      <w:r w:rsidR="00296A74" w:rsidRPr="00EF3675">
        <w:t xml:space="preserve">indicated </w:t>
      </w:r>
      <w:r w:rsidR="00DC2E3E" w:rsidRPr="00EF3675">
        <w:t xml:space="preserve">that the resources </w:t>
      </w:r>
      <w:r w:rsidR="00BB25DF" w:rsidRPr="00EF3675">
        <w:t>we</w:t>
      </w:r>
      <w:r w:rsidR="00DC2E3E" w:rsidRPr="00EF3675">
        <w:t>re inadequate</w:t>
      </w:r>
      <w:r w:rsidR="00ED2CCD" w:rsidRPr="00EF3675">
        <w:t>.</w:t>
      </w:r>
      <w:r w:rsidR="005C61C9" w:rsidRPr="00EF3675">
        <w:t xml:space="preserve"> </w:t>
      </w:r>
    </w:p>
    <w:p w14:paraId="3AB719A3" w14:textId="3F673F67" w:rsidR="00C12B8E" w:rsidRPr="00EF3675" w:rsidRDefault="00C77942" w:rsidP="00FA2932">
      <w:pPr>
        <w:pStyle w:val="CBDNormalNumber"/>
      </w:pPr>
      <w:r w:rsidRPr="00EF3675">
        <w:t xml:space="preserve">Regional </w:t>
      </w:r>
      <w:r w:rsidR="005C61C9" w:rsidRPr="00EF3675">
        <w:t xml:space="preserve">differences </w:t>
      </w:r>
      <w:r w:rsidRPr="00EF3675">
        <w:t xml:space="preserve">in resource availability </w:t>
      </w:r>
      <w:r w:rsidR="005C61C9" w:rsidRPr="00EF3675">
        <w:t xml:space="preserve">were </w:t>
      </w:r>
      <w:r w:rsidRPr="00EF3675">
        <w:t>evident</w:t>
      </w:r>
      <w:r w:rsidR="00676CF0" w:rsidRPr="00EF3675">
        <w:t xml:space="preserve"> from the </w:t>
      </w:r>
      <w:r w:rsidR="009F43A8" w:rsidRPr="00EF3675">
        <w:t xml:space="preserve">variation in </w:t>
      </w:r>
      <w:r w:rsidR="00F21D20" w:rsidRPr="00EF3675">
        <w:t xml:space="preserve">the proportion of Parties </w:t>
      </w:r>
      <w:r w:rsidR="00676CF0" w:rsidRPr="00EF3675">
        <w:t>reporting having resources for biosafety from national budgets</w:t>
      </w:r>
      <w:r w:rsidR="00275A3E" w:rsidRPr="00EF3675">
        <w:t xml:space="preserve">: </w:t>
      </w:r>
      <w:r w:rsidR="00177C07" w:rsidRPr="00EF3675">
        <w:t>59 per cent in the African region; 65 per cent in the Latin</w:t>
      </w:r>
      <w:r w:rsidR="00F21D20" w:rsidRPr="00EF3675">
        <w:t xml:space="preserve"> </w:t>
      </w:r>
      <w:r w:rsidR="00177C07" w:rsidRPr="00EF3675">
        <w:t xml:space="preserve">American and Caribbean region; 69 per cent in the Asia-Pacific region; 84 per cent in the Eastern European region; </w:t>
      </w:r>
      <w:r w:rsidR="009F43A8" w:rsidRPr="00EF3675">
        <w:t xml:space="preserve">and </w:t>
      </w:r>
      <w:r w:rsidR="00275A3E" w:rsidRPr="00EF3675">
        <w:t>95 per cent in the Western European and other States region</w:t>
      </w:r>
      <w:r w:rsidR="009741ED" w:rsidRPr="00EF3675">
        <w:t>.</w:t>
      </w:r>
      <w:r w:rsidR="001A5BCB" w:rsidRPr="00EF3675">
        <w:t xml:space="preserve"> </w:t>
      </w:r>
      <w:r w:rsidR="00672C14" w:rsidRPr="00EF3675">
        <w:t>T</w:t>
      </w:r>
      <w:r w:rsidR="0010168F" w:rsidRPr="00EF3675">
        <w:t xml:space="preserve">he </w:t>
      </w:r>
      <w:r w:rsidR="005E3703" w:rsidRPr="00EF3675">
        <w:t xml:space="preserve">following </w:t>
      </w:r>
      <w:r w:rsidR="002929E2" w:rsidRPr="00EF3675">
        <w:t xml:space="preserve">percentages reflect the </w:t>
      </w:r>
      <w:r w:rsidR="00E63136" w:rsidRPr="00EF3675">
        <w:t xml:space="preserve">regional </w:t>
      </w:r>
      <w:r w:rsidR="00067993" w:rsidRPr="00EF3675">
        <w:t>differences</w:t>
      </w:r>
      <w:r w:rsidR="00672C14" w:rsidRPr="00EF3675">
        <w:t xml:space="preserve"> a</w:t>
      </w:r>
      <w:r w:rsidR="0035543D" w:rsidRPr="00EF3675">
        <w:t xml:space="preserve">mong </w:t>
      </w:r>
      <w:r w:rsidR="009502D1" w:rsidRPr="00EF3675">
        <w:t>Parties</w:t>
      </w:r>
      <w:r w:rsidR="00067993" w:rsidRPr="00EF3675">
        <w:t xml:space="preserve"> </w:t>
      </w:r>
      <w:r w:rsidR="000D4ECA" w:rsidRPr="00EF3675">
        <w:t xml:space="preserve">with respect to </w:t>
      </w:r>
      <w:r w:rsidR="00067993" w:rsidRPr="00EF3675">
        <w:t>report</w:t>
      </w:r>
      <w:r w:rsidR="009502D1" w:rsidRPr="00EF3675">
        <w:t xml:space="preserve">ing </w:t>
      </w:r>
      <w:r w:rsidR="0003368A" w:rsidRPr="00EF3675">
        <w:t>that resources from national budgets for biosafety were adequate</w:t>
      </w:r>
      <w:r w:rsidR="00E63136" w:rsidRPr="00EF3675">
        <w:t xml:space="preserve">: </w:t>
      </w:r>
      <w:r w:rsidR="003D6C58" w:rsidRPr="00EF3675">
        <w:t xml:space="preserve">0 per cent of Parties </w:t>
      </w:r>
      <w:r w:rsidR="004C6FC5" w:rsidRPr="00EF3675">
        <w:t>in the African region</w:t>
      </w:r>
      <w:r w:rsidR="003D6C58" w:rsidRPr="00EF3675">
        <w:t>; 8 per cent in the Latin American and Caribbean region</w:t>
      </w:r>
      <w:r w:rsidR="00F7076D" w:rsidRPr="00EF3675">
        <w:t>;</w:t>
      </w:r>
      <w:r w:rsidR="003D6C58" w:rsidRPr="00EF3675">
        <w:t xml:space="preserve"> 33 per cent in the Asia-Pacific region; 73 per cent in the Eastern European region; </w:t>
      </w:r>
      <w:r w:rsidR="000D4ECA" w:rsidRPr="00EF3675">
        <w:t xml:space="preserve">and </w:t>
      </w:r>
      <w:r w:rsidR="003D6C58" w:rsidRPr="00EF3675">
        <w:t xml:space="preserve">94 per cent </w:t>
      </w:r>
      <w:r w:rsidR="00C40942" w:rsidRPr="00EF3675">
        <w:t>in the Western Europe</w:t>
      </w:r>
      <w:r w:rsidR="009333CB" w:rsidRPr="00EF3675">
        <w:t>an</w:t>
      </w:r>
      <w:r w:rsidR="00C40942" w:rsidRPr="00EF3675">
        <w:t xml:space="preserve"> and other States region</w:t>
      </w:r>
      <w:r w:rsidR="00EE740A" w:rsidRPr="00EF3675">
        <w:t xml:space="preserve">. </w:t>
      </w:r>
    </w:p>
    <w:p w14:paraId="7A9595FD" w14:textId="675423C1" w:rsidR="006D6C04" w:rsidRPr="00EF3675" w:rsidRDefault="00C12B8E" w:rsidP="00FA2932">
      <w:pPr>
        <w:pStyle w:val="CBDNormalNumber"/>
      </w:pPr>
      <w:r w:rsidRPr="00EF3675">
        <w:t>Furthermore, o</w:t>
      </w:r>
      <w:r w:rsidR="00830044" w:rsidRPr="00EF3675">
        <w:t xml:space="preserve">nly those Parties </w:t>
      </w:r>
      <w:r w:rsidR="000D4ECA" w:rsidRPr="00EF3675">
        <w:t xml:space="preserve">that had </w:t>
      </w:r>
      <w:r w:rsidR="00830044" w:rsidRPr="00EF3675">
        <w:t>respond</w:t>
      </w:r>
      <w:r w:rsidR="000D4ECA" w:rsidRPr="00EF3675">
        <w:t xml:space="preserve">ed </w:t>
      </w:r>
      <w:r w:rsidR="00830044" w:rsidRPr="00EF3675">
        <w:t xml:space="preserve">that </w:t>
      </w:r>
      <w:r w:rsidR="00C92F80" w:rsidRPr="00EF3675">
        <w:t>they had resources from national budgets for biosafety were asked whether th</w:t>
      </w:r>
      <w:r w:rsidR="000D4ECA" w:rsidRPr="00EF3675">
        <w:t>o</w:t>
      </w:r>
      <w:r w:rsidR="00C92F80" w:rsidRPr="00EF3675">
        <w:t xml:space="preserve">se resources were adequate. </w:t>
      </w:r>
      <w:r w:rsidR="000772C2" w:rsidRPr="00EF3675">
        <w:t xml:space="preserve">It may be assumed that for those Parties </w:t>
      </w:r>
      <w:r w:rsidR="000D4ECA" w:rsidRPr="00EF3675">
        <w:t xml:space="preserve">that </w:t>
      </w:r>
      <w:r w:rsidR="000772C2" w:rsidRPr="00EF3675">
        <w:t>report</w:t>
      </w:r>
      <w:r w:rsidR="000D4ECA" w:rsidRPr="00EF3675">
        <w:t>ed</w:t>
      </w:r>
      <w:r w:rsidR="000772C2" w:rsidRPr="00EF3675">
        <w:t xml:space="preserve"> </w:t>
      </w:r>
      <w:r w:rsidR="000D4ECA" w:rsidRPr="00EF3675">
        <w:t xml:space="preserve">that they did </w:t>
      </w:r>
      <w:r w:rsidR="000772C2" w:rsidRPr="00EF3675">
        <w:t>not have resources from national budgets</w:t>
      </w:r>
      <w:r w:rsidR="00775F20" w:rsidRPr="00EF3675">
        <w:t>,</w:t>
      </w:r>
      <w:r w:rsidR="000772C2" w:rsidRPr="00EF3675">
        <w:t xml:space="preserve"> resources </w:t>
      </w:r>
      <w:r w:rsidR="00CD31BF" w:rsidRPr="00EF3675">
        <w:t xml:space="preserve">from national budgets </w:t>
      </w:r>
      <w:r w:rsidR="000D4ECA" w:rsidRPr="00EF3675">
        <w:t>were</w:t>
      </w:r>
      <w:r w:rsidR="000772C2" w:rsidRPr="00EF3675">
        <w:t xml:space="preserve"> inadequate</w:t>
      </w:r>
      <w:r w:rsidR="000269F8" w:rsidRPr="00EF3675">
        <w:t xml:space="preserve">. As a result, when </w:t>
      </w:r>
      <w:r w:rsidR="000D4ECA" w:rsidRPr="00EF3675">
        <w:t xml:space="preserve">those Parties </w:t>
      </w:r>
      <w:r w:rsidR="007A6FE3" w:rsidRPr="00EF3675">
        <w:t xml:space="preserve">were </w:t>
      </w:r>
      <w:r w:rsidR="000269F8" w:rsidRPr="00EF3675">
        <w:t>also consider</w:t>
      </w:r>
      <w:r w:rsidR="007A6FE3" w:rsidRPr="00EF3675">
        <w:t>ed</w:t>
      </w:r>
      <w:r w:rsidR="000269F8" w:rsidRPr="00EF3675">
        <w:t xml:space="preserve">, percentages of Parties reporting that </w:t>
      </w:r>
      <w:r w:rsidR="00364982" w:rsidRPr="00EF3675">
        <w:t xml:space="preserve">resources </w:t>
      </w:r>
      <w:r w:rsidR="007A6FE3" w:rsidRPr="00EF3675">
        <w:t>we</w:t>
      </w:r>
      <w:r w:rsidR="00364982" w:rsidRPr="00EF3675">
        <w:t xml:space="preserve">re adequate would be further reduced. </w:t>
      </w:r>
    </w:p>
    <w:p w14:paraId="6FBCB7F2" w14:textId="38E1F89F" w:rsidR="0046230E" w:rsidRPr="00EF3675" w:rsidRDefault="00612C14" w:rsidP="00FA2932">
      <w:pPr>
        <w:pStyle w:val="CBDNormalNumber"/>
      </w:pPr>
      <w:r w:rsidRPr="00EF3675">
        <w:t>For indicator B.2</w:t>
      </w:r>
      <w:r w:rsidR="006C27F8" w:rsidRPr="00EF3675">
        <w:t xml:space="preserve"> </w:t>
      </w:r>
      <w:r w:rsidRPr="00EF3675">
        <w:t xml:space="preserve">(b) </w:t>
      </w:r>
      <w:r w:rsidR="002D5B55" w:rsidRPr="00EF3675">
        <w:t>(</w:t>
      </w:r>
      <w:r w:rsidR="001D34EB" w:rsidRPr="00EF3675">
        <w:t>p</w:t>
      </w:r>
      <w:r w:rsidR="00694A89" w:rsidRPr="00EF3675">
        <w:t>ercentage of eligible Parties that use national STAR</w:t>
      </w:r>
      <w:r w:rsidR="005B14C1" w:rsidRPr="00EF3675">
        <w:rPr>
          <w:rStyle w:val="FootnoteReference"/>
        </w:rPr>
        <w:footnoteReference w:id="55"/>
      </w:r>
      <w:r w:rsidR="00694A89" w:rsidRPr="00EF3675">
        <w:t xml:space="preserve"> </w:t>
      </w:r>
      <w:r w:rsidR="00817DF1" w:rsidRPr="00EF3675">
        <w:t xml:space="preserve">allocations </w:t>
      </w:r>
      <w:r w:rsidR="00694A89" w:rsidRPr="00EF3675">
        <w:t>for biosafety activities</w:t>
      </w:r>
      <w:r w:rsidR="002D5B55" w:rsidRPr="00EF3675">
        <w:t>)</w:t>
      </w:r>
      <w:r w:rsidR="00694A89" w:rsidRPr="00EF3675">
        <w:t xml:space="preserve">, </w:t>
      </w:r>
      <w:r w:rsidR="004657D0" w:rsidRPr="00EF3675">
        <w:t xml:space="preserve">information provided in response to question </w:t>
      </w:r>
      <w:r w:rsidR="002D14A2" w:rsidRPr="00EF3675">
        <w:t xml:space="preserve">117 of the fifth national report </w:t>
      </w:r>
      <w:r w:rsidR="005B14C1" w:rsidRPr="00EF3675">
        <w:t>wa</w:t>
      </w:r>
      <w:r w:rsidR="002D14A2" w:rsidRPr="00EF3675">
        <w:t xml:space="preserve">s used to measure progress. </w:t>
      </w:r>
      <w:r w:rsidR="00C644A0" w:rsidRPr="00EF3675">
        <w:t xml:space="preserve">In their fifth </w:t>
      </w:r>
      <w:r w:rsidR="00C644A0" w:rsidRPr="00EF3675">
        <w:rPr>
          <w:snapToGrid w:val="0"/>
          <w:kern w:val="22"/>
        </w:rPr>
        <w:t>national</w:t>
      </w:r>
      <w:r w:rsidR="00C644A0" w:rsidRPr="00EF3675">
        <w:t xml:space="preserve"> report, </w:t>
      </w:r>
      <w:r w:rsidR="000A375F" w:rsidRPr="00EF3675">
        <w:t xml:space="preserve">of the Parties </w:t>
      </w:r>
      <w:r w:rsidR="006B327C" w:rsidRPr="00EF3675">
        <w:t xml:space="preserve">that reported that the question </w:t>
      </w:r>
      <w:r w:rsidR="006B327C" w:rsidRPr="00EF3675">
        <w:lastRenderedPageBreak/>
        <w:t xml:space="preserve">was </w:t>
      </w:r>
      <w:r w:rsidR="000A375F" w:rsidRPr="00EF3675">
        <w:t>applicable</w:t>
      </w:r>
      <w:r w:rsidR="00DD0866" w:rsidRPr="00EF3675">
        <w:t xml:space="preserve"> to them</w:t>
      </w:r>
      <w:r w:rsidR="000A375F" w:rsidRPr="00EF3675">
        <w:t xml:space="preserve">, </w:t>
      </w:r>
      <w:r w:rsidR="008D4920" w:rsidRPr="00EF3675">
        <w:t>16</w:t>
      </w:r>
      <w:r w:rsidR="00DB2C0E" w:rsidRPr="00EF3675">
        <w:t xml:space="preserve"> per cent</w:t>
      </w:r>
      <w:r w:rsidR="0001202C" w:rsidRPr="00EF3675">
        <w:t xml:space="preserve"> reported that their country’s STAR allocation had been used </w:t>
      </w:r>
      <w:r w:rsidR="00431317" w:rsidRPr="00EF3675">
        <w:t>for biosafety activities</w:t>
      </w:r>
      <w:r w:rsidR="00DD0866" w:rsidRPr="00EF3675">
        <w:t xml:space="preserve">. </w:t>
      </w:r>
      <w:r w:rsidR="000B316E" w:rsidRPr="00EF3675">
        <w:t xml:space="preserve">No baseline information </w:t>
      </w:r>
      <w:r w:rsidR="005B14C1" w:rsidRPr="00EF3675">
        <w:t>wa</w:t>
      </w:r>
      <w:r w:rsidR="000B316E" w:rsidRPr="00EF3675">
        <w:t>s available</w:t>
      </w:r>
      <w:r w:rsidR="005B14C1" w:rsidRPr="00EF3675">
        <w:t>,</w:t>
      </w:r>
      <w:r w:rsidR="000B316E" w:rsidRPr="00EF3675">
        <w:t xml:space="preserve"> as the same question </w:t>
      </w:r>
      <w:r w:rsidR="005B14C1" w:rsidRPr="00EF3675">
        <w:t>had</w:t>
      </w:r>
      <w:r w:rsidR="000B316E" w:rsidRPr="00EF3675">
        <w:t xml:space="preserve"> not </w:t>
      </w:r>
      <w:r w:rsidR="005B14C1" w:rsidRPr="00EF3675">
        <w:t xml:space="preserve">been </w:t>
      </w:r>
      <w:r w:rsidR="000B316E" w:rsidRPr="00EF3675">
        <w:t xml:space="preserve">included in the fourth national report. </w:t>
      </w:r>
    </w:p>
    <w:p w14:paraId="75C063AD" w14:textId="025C4553" w:rsidR="00612C14" w:rsidRPr="00EF3675" w:rsidRDefault="00D56A92" w:rsidP="00FA2932">
      <w:pPr>
        <w:pStyle w:val="CBDNormalNumber"/>
      </w:pPr>
      <w:r w:rsidRPr="00EF3675">
        <w:t>It</w:t>
      </w:r>
      <w:r w:rsidRPr="00EF3675" w:rsidDel="007A5968">
        <w:t xml:space="preserve"> </w:t>
      </w:r>
      <w:r w:rsidR="007A5968" w:rsidRPr="00EF3675">
        <w:t xml:space="preserve">may </w:t>
      </w:r>
      <w:r w:rsidRPr="00EF3675">
        <w:t xml:space="preserve">be noted that </w:t>
      </w:r>
      <w:r w:rsidR="0046230E" w:rsidRPr="00EF3675">
        <w:rPr>
          <w:rFonts w:asciiTheme="majorBidi" w:hAnsiTheme="majorBidi" w:cstheme="majorBidi"/>
        </w:rPr>
        <w:t xml:space="preserve">the percentage </w:t>
      </w:r>
      <w:r w:rsidR="0046230E" w:rsidRPr="00EF3675">
        <w:rPr>
          <w:snapToGrid w:val="0"/>
          <w:kern w:val="22"/>
        </w:rPr>
        <w:t>of</w:t>
      </w:r>
      <w:r w:rsidR="0046230E" w:rsidRPr="00EF3675">
        <w:rPr>
          <w:rFonts w:asciiTheme="majorBidi" w:hAnsiTheme="majorBidi" w:cstheme="majorBidi"/>
        </w:rPr>
        <w:t xml:space="preserve"> eligible Parties whose national STAR allocations were used for biosafety activities may </w:t>
      </w:r>
      <w:r w:rsidR="000D279A" w:rsidRPr="00EF3675">
        <w:rPr>
          <w:rFonts w:asciiTheme="majorBidi" w:hAnsiTheme="majorBidi" w:cstheme="majorBidi"/>
        </w:rPr>
        <w:t xml:space="preserve">have </w:t>
      </w:r>
      <w:r w:rsidR="0046230E" w:rsidRPr="00EF3675">
        <w:rPr>
          <w:rFonts w:asciiTheme="majorBidi" w:hAnsiTheme="majorBidi" w:cstheme="majorBidi"/>
        </w:rPr>
        <w:t>be</w:t>
      </w:r>
      <w:r w:rsidR="000D279A" w:rsidRPr="00EF3675">
        <w:rPr>
          <w:rFonts w:asciiTheme="majorBidi" w:hAnsiTheme="majorBidi" w:cstheme="majorBidi"/>
        </w:rPr>
        <w:t>en</w:t>
      </w:r>
      <w:r w:rsidR="0046230E" w:rsidRPr="00EF3675">
        <w:rPr>
          <w:rFonts w:asciiTheme="majorBidi" w:hAnsiTheme="majorBidi" w:cstheme="majorBidi"/>
        </w:rPr>
        <w:t xml:space="preserve"> lower than </w:t>
      </w:r>
      <w:r w:rsidR="005B14C1" w:rsidRPr="00EF3675">
        <w:rPr>
          <w:rFonts w:asciiTheme="majorBidi" w:hAnsiTheme="majorBidi" w:cstheme="majorBidi"/>
        </w:rPr>
        <w:t xml:space="preserve">the </w:t>
      </w:r>
      <w:r w:rsidR="0046230E" w:rsidRPr="00EF3675">
        <w:rPr>
          <w:rFonts w:asciiTheme="majorBidi" w:hAnsiTheme="majorBidi" w:cstheme="majorBidi"/>
        </w:rPr>
        <w:t>16 per cent indicated above. In providing additional information,</w:t>
      </w:r>
      <w:r w:rsidR="0046230E" w:rsidRPr="00EF3675">
        <w:rPr>
          <w:rStyle w:val="FootnoteReference"/>
          <w:rFonts w:asciiTheme="majorBidi" w:hAnsiTheme="majorBidi" w:cstheme="majorBidi"/>
        </w:rPr>
        <w:footnoteReference w:id="56"/>
      </w:r>
      <w:r w:rsidR="0046230E" w:rsidRPr="00EF3675">
        <w:t xml:space="preserve"> </w:t>
      </w:r>
      <w:r w:rsidRPr="00EF3675">
        <w:t xml:space="preserve">a few Parties </w:t>
      </w:r>
      <w:r w:rsidR="002F7FAD" w:rsidRPr="00EF3675">
        <w:t xml:space="preserve">indicated </w:t>
      </w:r>
      <w:r w:rsidR="00706F0F" w:rsidRPr="00EF3675">
        <w:t>that the</w:t>
      </w:r>
      <w:r w:rsidR="002F7FAD" w:rsidRPr="00EF3675">
        <w:t xml:space="preserve"> funds</w:t>
      </w:r>
      <w:r w:rsidR="00706F0F" w:rsidRPr="00EF3675">
        <w:t xml:space="preserve"> accessed </w:t>
      </w:r>
      <w:r w:rsidR="00943E61" w:rsidRPr="00EF3675">
        <w:t xml:space="preserve">through </w:t>
      </w:r>
      <w:r w:rsidR="00706F0F" w:rsidRPr="00EF3675">
        <w:t>the</w:t>
      </w:r>
      <w:r w:rsidR="004C6472" w:rsidRPr="00EF3675">
        <w:t>ir country’s</w:t>
      </w:r>
      <w:r w:rsidR="00706F0F" w:rsidRPr="00EF3675">
        <w:t xml:space="preserve"> STAR allocation </w:t>
      </w:r>
      <w:r w:rsidR="00D619D1" w:rsidRPr="00EF3675">
        <w:t>were e</w:t>
      </w:r>
      <w:r w:rsidR="00E15A65" w:rsidRPr="00EF3675">
        <w:t>nabling activit</w:t>
      </w:r>
      <w:r w:rsidR="00D619D1" w:rsidRPr="00EF3675">
        <w:t>y funds for national reporting projects</w:t>
      </w:r>
      <w:r w:rsidR="007406B4" w:rsidRPr="00EF3675">
        <w:t xml:space="preserve"> </w:t>
      </w:r>
      <w:r w:rsidR="0063398E" w:rsidRPr="00EF3675">
        <w:t xml:space="preserve">or had been related to the </w:t>
      </w:r>
      <w:r w:rsidR="004C6472" w:rsidRPr="00EF3675">
        <w:t>UNEP-GEF</w:t>
      </w:r>
      <w:r w:rsidR="00121F8B" w:rsidRPr="00EF3675">
        <w:t xml:space="preserve"> </w:t>
      </w:r>
      <w:r w:rsidR="00560C5C" w:rsidRPr="00EF3675">
        <w:t>p</w:t>
      </w:r>
      <w:r w:rsidR="00121F8B" w:rsidRPr="00EF3675">
        <w:t xml:space="preserve">roject for </w:t>
      </w:r>
      <w:r w:rsidR="00560C5C" w:rsidRPr="00EF3675">
        <w:t>s</w:t>
      </w:r>
      <w:r w:rsidR="00121F8B" w:rsidRPr="00EF3675">
        <w:t xml:space="preserve">ustainable </w:t>
      </w:r>
      <w:r w:rsidR="00560C5C" w:rsidRPr="00EF3675">
        <w:t>c</w:t>
      </w:r>
      <w:r w:rsidR="00121F8B" w:rsidRPr="00EF3675">
        <w:t>apacity</w:t>
      </w:r>
      <w:r w:rsidR="00560C5C" w:rsidRPr="00EF3675">
        <w:t>-b</w:t>
      </w:r>
      <w:r w:rsidR="00121F8B" w:rsidRPr="00EF3675">
        <w:t xml:space="preserve">uilding for </w:t>
      </w:r>
      <w:r w:rsidR="00560C5C" w:rsidRPr="00EF3675">
        <w:t>e</w:t>
      </w:r>
      <w:r w:rsidR="00121F8B" w:rsidRPr="00EF3675">
        <w:t xml:space="preserve">ffective </w:t>
      </w:r>
      <w:r w:rsidR="00560C5C" w:rsidRPr="00EF3675">
        <w:t>p</w:t>
      </w:r>
      <w:r w:rsidR="00121F8B" w:rsidRPr="00EF3675">
        <w:t xml:space="preserve">articipation in the </w:t>
      </w:r>
      <w:r w:rsidR="00560C5C" w:rsidRPr="00EF3675">
        <w:t>B</w:t>
      </w:r>
      <w:r w:rsidR="00121F8B" w:rsidRPr="00EF3675">
        <w:t>iosafety Clearing</w:t>
      </w:r>
      <w:r w:rsidR="00560C5C" w:rsidRPr="00EF3675">
        <w:t>-</w:t>
      </w:r>
      <w:r w:rsidR="00121F8B" w:rsidRPr="00EF3675">
        <w:t>House III</w:t>
      </w:r>
      <w:r w:rsidR="00CC4474" w:rsidRPr="00EF3675">
        <w:t>. The funds provided through th</w:t>
      </w:r>
      <w:r w:rsidR="007406B4" w:rsidRPr="00EF3675">
        <w:t>o</w:t>
      </w:r>
      <w:r w:rsidR="00CC4474" w:rsidRPr="00EF3675">
        <w:t>se projects were separate from</w:t>
      </w:r>
      <w:r w:rsidR="00121F8B" w:rsidRPr="00EF3675">
        <w:t xml:space="preserve"> </w:t>
      </w:r>
      <w:r w:rsidR="006D4DB7" w:rsidRPr="00EF3675">
        <w:t>countr</w:t>
      </w:r>
      <w:r w:rsidR="00CC4474" w:rsidRPr="00EF3675">
        <w:t>ies</w:t>
      </w:r>
      <w:r w:rsidR="006D4DB7" w:rsidRPr="00EF3675">
        <w:t xml:space="preserve">’ </w:t>
      </w:r>
      <w:r w:rsidR="002763B7" w:rsidRPr="00EF3675">
        <w:t xml:space="preserve">STAR </w:t>
      </w:r>
      <w:r w:rsidR="006D4DB7" w:rsidRPr="00EF3675">
        <w:t>allocation</w:t>
      </w:r>
      <w:r w:rsidR="00842D02" w:rsidRPr="00EF3675">
        <w:t>.</w:t>
      </w:r>
    </w:p>
    <w:p w14:paraId="1916B9C7" w14:textId="43260CD0" w:rsidR="00D22C76" w:rsidRPr="00EF3675" w:rsidRDefault="002C6FDA" w:rsidP="00FA2932">
      <w:pPr>
        <w:pStyle w:val="CBDNormalNumber"/>
        <w:rPr>
          <w:snapToGrid w:val="0"/>
          <w:kern w:val="22"/>
        </w:rPr>
      </w:pPr>
      <w:proofErr w:type="gramStart"/>
      <w:r w:rsidRPr="00EF3675">
        <w:t>With regard to</w:t>
      </w:r>
      <w:proofErr w:type="gramEnd"/>
      <w:r w:rsidRPr="00EF3675">
        <w:t xml:space="preserve"> indicator B.2</w:t>
      </w:r>
      <w:r w:rsidR="000D279A" w:rsidRPr="00EF3675">
        <w:t xml:space="preserve"> </w:t>
      </w:r>
      <w:r w:rsidRPr="00EF3675">
        <w:t xml:space="preserve">(c) </w:t>
      </w:r>
      <w:r w:rsidR="00A1649A" w:rsidRPr="00EF3675">
        <w:t>(</w:t>
      </w:r>
      <w:r w:rsidR="000D279A" w:rsidRPr="00EF3675">
        <w:t>p</w:t>
      </w:r>
      <w:r w:rsidR="00A1649A" w:rsidRPr="00EF3675">
        <w:t>ercentage of Parties having accessed additional resources)</w:t>
      </w:r>
      <w:r w:rsidR="006C31E0" w:rsidRPr="00EF3675">
        <w:t xml:space="preserve">, information provided in response to question 153 of the fifth national reports </w:t>
      </w:r>
      <w:r w:rsidR="00A9461E" w:rsidRPr="00EF3675">
        <w:t>wa</w:t>
      </w:r>
      <w:r w:rsidR="006C31E0" w:rsidRPr="00EF3675">
        <w:t xml:space="preserve">s used to measure progress. </w:t>
      </w:r>
      <w:r w:rsidR="00AA02F2" w:rsidRPr="00EF3675">
        <w:t xml:space="preserve">A total of </w:t>
      </w:r>
      <w:r w:rsidR="001F051E" w:rsidRPr="00EF3675">
        <w:t>58</w:t>
      </w:r>
      <w:r w:rsidR="00DB2C0E" w:rsidRPr="00EF3675">
        <w:t xml:space="preserve"> per cent</w:t>
      </w:r>
      <w:r w:rsidR="00AA02F2" w:rsidRPr="00EF3675">
        <w:t xml:space="preserve"> of Parties reported having mobilized funding in addition to the regular budget allocation to support the implementation of the Cartagena Protocol</w:t>
      </w:r>
      <w:r w:rsidR="0030138A" w:rsidRPr="00EF3675">
        <w:t xml:space="preserve"> (</w:t>
      </w:r>
      <w:r w:rsidR="00317D98" w:rsidRPr="00EF3675">
        <w:t>a 2 per cent decrease from the baseline</w:t>
      </w:r>
      <w:r w:rsidR="0030138A" w:rsidRPr="00EF3675">
        <w:t>)</w:t>
      </w:r>
      <w:r w:rsidR="00AA02F2" w:rsidRPr="00EF3675">
        <w:t>.</w:t>
      </w:r>
      <w:r w:rsidR="00C163AE" w:rsidRPr="00EF3675">
        <w:t xml:space="preserve"> At the regional level, </w:t>
      </w:r>
      <w:r w:rsidR="00E8736E" w:rsidRPr="00EF3675">
        <w:t xml:space="preserve">69 per cent of Parties in the African region reported having received funding beyond their national </w:t>
      </w:r>
      <w:r w:rsidR="00E8736E" w:rsidRPr="00EF3675">
        <w:rPr>
          <w:snapToGrid w:val="0"/>
          <w:kern w:val="22"/>
        </w:rPr>
        <w:t>budget</w:t>
      </w:r>
      <w:r w:rsidR="00E8736E" w:rsidRPr="00EF3675">
        <w:t xml:space="preserve"> (a</w:t>
      </w:r>
      <w:r w:rsidR="0032763F" w:rsidRPr="00EF3675">
        <w:t xml:space="preserve"> decrease of 10 per cent); 65 per cent of Parties in the Latin American and Caribbean region reported having received additional funding (</w:t>
      </w:r>
      <w:r w:rsidR="004E6953" w:rsidRPr="00EF3675">
        <w:t xml:space="preserve">+20 per cent); 58 per cent of Parties in the Asia-Pacific region reported having received additional funding (+8 per cent); </w:t>
      </w:r>
      <w:r w:rsidR="00C75E99" w:rsidRPr="00EF3675">
        <w:t xml:space="preserve">42 per cent of Parties in the Eastern European region </w:t>
      </w:r>
      <w:r w:rsidR="00D22C76" w:rsidRPr="00EF3675">
        <w:t>(-11 per cent)</w:t>
      </w:r>
      <w:r w:rsidR="00990982" w:rsidRPr="00EF3675">
        <w:t>;</w:t>
      </w:r>
      <w:r w:rsidR="000522F8" w:rsidRPr="00EF3675">
        <w:t xml:space="preserve"> </w:t>
      </w:r>
      <w:r w:rsidR="00C75E99" w:rsidRPr="00EF3675">
        <w:t xml:space="preserve">and </w:t>
      </w:r>
      <w:r w:rsidR="003C1E26" w:rsidRPr="00EF3675">
        <w:t xml:space="preserve">42 per cent of Parties </w:t>
      </w:r>
      <w:r w:rsidR="00B978D5" w:rsidRPr="00EF3675">
        <w:t xml:space="preserve">in the </w:t>
      </w:r>
      <w:r w:rsidR="00C75E99" w:rsidRPr="00EF3675">
        <w:t>Western European and other States region</w:t>
      </w:r>
      <w:r w:rsidR="00D22C76" w:rsidRPr="00EF3675">
        <w:t xml:space="preserve"> (-16 per</w:t>
      </w:r>
      <w:r w:rsidR="00B978D5" w:rsidRPr="00EF3675">
        <w:t xml:space="preserve"> </w:t>
      </w:r>
      <w:r w:rsidR="00D22C76" w:rsidRPr="00EF3675">
        <w:t>cent) reported having received additional funding.</w:t>
      </w:r>
      <w:r w:rsidR="004D457F" w:rsidRPr="00EF3675">
        <w:t xml:space="preserve"> </w:t>
      </w:r>
    </w:p>
    <w:p w14:paraId="5329FEFA" w14:textId="5D88057A" w:rsidR="009563B5" w:rsidRPr="00EF3675" w:rsidRDefault="00D22C76" w:rsidP="00FA2932">
      <w:pPr>
        <w:pStyle w:val="CBDNormalNumber"/>
        <w:rPr>
          <w:snapToGrid w:val="0"/>
          <w:kern w:val="22"/>
        </w:rPr>
      </w:pPr>
      <w:r w:rsidRPr="00EF3675">
        <w:t xml:space="preserve">Parties also provided information on the amounts of </w:t>
      </w:r>
      <w:r w:rsidR="009D02F6" w:rsidRPr="00EF3675">
        <w:t xml:space="preserve">funding </w:t>
      </w:r>
      <w:r w:rsidR="00F21677" w:rsidRPr="00EF3675">
        <w:t xml:space="preserve">that </w:t>
      </w:r>
      <w:r w:rsidR="009D02F6" w:rsidRPr="00EF3675">
        <w:t xml:space="preserve">they </w:t>
      </w:r>
      <w:r w:rsidR="00F21677" w:rsidRPr="00EF3675">
        <w:t xml:space="preserve">had </w:t>
      </w:r>
      <w:r w:rsidR="009D02F6" w:rsidRPr="00EF3675">
        <w:t>received beyond the regular budget allocation to support the implementation of the Cartagena Protocol</w:t>
      </w:r>
      <w:r w:rsidRPr="00EF3675">
        <w:t xml:space="preserve">. </w:t>
      </w:r>
      <w:r w:rsidR="00CC254A" w:rsidRPr="00EF3675">
        <w:t>A</w:t>
      </w:r>
      <w:r w:rsidR="00B97F9E" w:rsidRPr="00EF3675">
        <w:t xml:space="preserve"> higher percentage of Parties than at the baseline reported </w:t>
      </w:r>
      <w:r w:rsidR="00B97F9E" w:rsidRPr="00EF3675">
        <w:rPr>
          <w:snapToGrid w:val="0"/>
          <w:kern w:val="22"/>
        </w:rPr>
        <w:t>having</w:t>
      </w:r>
      <w:r w:rsidR="00B97F9E" w:rsidRPr="00EF3675">
        <w:t xml:space="preserve"> received amounts of funding </w:t>
      </w:r>
      <w:r w:rsidR="008D54BD" w:rsidRPr="00EF3675">
        <w:t xml:space="preserve">beyond the regular budget </w:t>
      </w:r>
      <w:r w:rsidR="008C4174" w:rsidRPr="00EF3675">
        <w:t xml:space="preserve">amounting to </w:t>
      </w:r>
      <w:r w:rsidR="00B97F9E" w:rsidRPr="00EF3675">
        <w:t xml:space="preserve">between </w:t>
      </w:r>
      <w:r w:rsidR="008C4174" w:rsidRPr="00EF3675">
        <w:t xml:space="preserve">zero United States dollars and </w:t>
      </w:r>
      <w:r w:rsidR="004D457F" w:rsidRPr="00EF3675">
        <w:t>4</w:t>
      </w:r>
      <w:r w:rsidR="008C7C73" w:rsidRPr="00EF3675">
        <w:t>,</w:t>
      </w:r>
      <w:r w:rsidR="004D457F" w:rsidRPr="00EF3675">
        <w:t>999</w:t>
      </w:r>
      <w:r w:rsidR="00294A56" w:rsidRPr="00EF3675">
        <w:t xml:space="preserve"> United States dollars</w:t>
      </w:r>
      <w:r w:rsidR="00A1245D" w:rsidRPr="00EF3675">
        <w:t xml:space="preserve"> (+5 per cent)</w:t>
      </w:r>
      <w:r w:rsidR="00A94C8C" w:rsidRPr="00EF3675">
        <w:t xml:space="preserve">. </w:t>
      </w:r>
      <w:r w:rsidR="008C7C73" w:rsidRPr="00EF3675">
        <w:t xml:space="preserve">In contrast, a decrease was observed in the </w:t>
      </w:r>
      <w:r w:rsidR="00323B2E" w:rsidRPr="00EF3675">
        <w:t xml:space="preserve">percentage </w:t>
      </w:r>
      <w:r w:rsidR="00E24F8D" w:rsidRPr="00EF3675">
        <w:t xml:space="preserve">of Parties reporting </w:t>
      </w:r>
      <w:r w:rsidR="00680861" w:rsidRPr="00EF3675">
        <w:t xml:space="preserve">amounts received </w:t>
      </w:r>
      <w:r w:rsidR="008C7C73" w:rsidRPr="00EF3675">
        <w:t>rang</w:t>
      </w:r>
      <w:r w:rsidR="00C27B5F" w:rsidRPr="00EF3675">
        <w:t>ing</w:t>
      </w:r>
      <w:r w:rsidR="004D457F" w:rsidRPr="00EF3675">
        <w:t xml:space="preserve"> </w:t>
      </w:r>
      <w:r w:rsidR="00140ECB" w:rsidRPr="00EF3675">
        <w:t>between US$</w:t>
      </w:r>
      <w:r w:rsidR="00C27B5F" w:rsidRPr="00EF3675">
        <w:t xml:space="preserve"> </w:t>
      </w:r>
      <w:r w:rsidR="00C04931" w:rsidRPr="00EF3675">
        <w:t xml:space="preserve">5,000 </w:t>
      </w:r>
      <w:r w:rsidR="008C7C73" w:rsidRPr="00EF3675">
        <w:t>and</w:t>
      </w:r>
      <w:r w:rsidR="00C04931" w:rsidRPr="00EF3675">
        <w:t xml:space="preserve"> </w:t>
      </w:r>
      <w:r w:rsidR="00FB3E10" w:rsidRPr="00EF3675">
        <w:t>US$</w:t>
      </w:r>
      <w:r w:rsidR="00C27B5F" w:rsidRPr="00EF3675">
        <w:t xml:space="preserve"> </w:t>
      </w:r>
      <w:r w:rsidR="00C04931" w:rsidRPr="00EF3675">
        <w:t>49,999</w:t>
      </w:r>
      <w:r w:rsidR="003006F9" w:rsidRPr="00EF3675">
        <w:t xml:space="preserve"> (-9 per cent)</w:t>
      </w:r>
      <w:r w:rsidR="00323B2E" w:rsidRPr="00EF3675">
        <w:t xml:space="preserve"> and rang</w:t>
      </w:r>
      <w:r w:rsidR="00157A61" w:rsidRPr="00EF3675">
        <w:t>ing</w:t>
      </w:r>
      <w:r w:rsidR="00323B2E" w:rsidRPr="00EF3675">
        <w:t xml:space="preserve"> between </w:t>
      </w:r>
      <w:r w:rsidR="006156D7" w:rsidRPr="00EF3675">
        <w:t xml:space="preserve">US$ </w:t>
      </w:r>
      <w:r w:rsidR="00323B2E" w:rsidRPr="00EF3675">
        <w:t>50,000</w:t>
      </w:r>
      <w:r w:rsidR="006156D7" w:rsidRPr="00EF3675">
        <w:t xml:space="preserve"> and US$</w:t>
      </w:r>
      <w:r w:rsidR="00793BA0" w:rsidRPr="00EF3675">
        <w:t> </w:t>
      </w:r>
      <w:r w:rsidR="006156D7" w:rsidRPr="00EF3675">
        <w:t>99,999</w:t>
      </w:r>
      <w:r w:rsidR="00545B84" w:rsidRPr="00EF3675">
        <w:t xml:space="preserve"> (-2 per cent)</w:t>
      </w:r>
      <w:r w:rsidR="00505F34" w:rsidRPr="00EF3675">
        <w:t>.</w:t>
      </w:r>
      <w:r w:rsidR="00B31A97" w:rsidRPr="00EF3675">
        <w:t xml:space="preserve"> No change was observed in the percentage of Parties that reported having received amounts rang</w:t>
      </w:r>
      <w:r w:rsidR="00157A61" w:rsidRPr="00EF3675">
        <w:t>ing</w:t>
      </w:r>
      <w:r w:rsidR="00B31A97" w:rsidRPr="00EF3675">
        <w:t xml:space="preserve"> between US$ 100,000 and US$</w:t>
      </w:r>
      <w:r w:rsidR="00157A61" w:rsidRPr="00EF3675">
        <w:t xml:space="preserve"> </w:t>
      </w:r>
      <w:r w:rsidR="00B31A97" w:rsidRPr="00EF3675">
        <w:t xml:space="preserve">499,999. </w:t>
      </w:r>
      <w:r w:rsidR="00AD6A3B" w:rsidRPr="00EF3675">
        <w:t>A 3 per cent increase was reported among Parties having received more than US$ 500,000.</w:t>
      </w:r>
      <w:r w:rsidR="000E0422" w:rsidRPr="00EF3675">
        <w:t xml:space="preserve"> </w:t>
      </w:r>
    </w:p>
    <w:p w14:paraId="1EE50AF9" w14:textId="189F21D9" w:rsidR="00505F34" w:rsidRPr="00EF3675" w:rsidRDefault="000E0422" w:rsidP="00FA2932">
      <w:pPr>
        <w:pStyle w:val="CBDNormalNumber"/>
        <w:rPr>
          <w:snapToGrid w:val="0"/>
          <w:kern w:val="22"/>
        </w:rPr>
      </w:pPr>
      <w:r w:rsidRPr="00EF3675">
        <w:t>The</w:t>
      </w:r>
      <w:r w:rsidR="00EB23A2" w:rsidRPr="00EF3675" w:rsidDel="009563B5">
        <w:t xml:space="preserve"> </w:t>
      </w:r>
      <w:r w:rsidRPr="00EF3675">
        <w:t xml:space="preserve">increases </w:t>
      </w:r>
      <w:r w:rsidR="00EB23A2" w:rsidRPr="00EF3675">
        <w:t xml:space="preserve">in </w:t>
      </w:r>
      <w:r w:rsidR="00157A61" w:rsidRPr="00EF3675">
        <w:t xml:space="preserve">the proportion of </w:t>
      </w:r>
      <w:r w:rsidR="00EB23A2" w:rsidRPr="00EF3675">
        <w:t xml:space="preserve">Parties </w:t>
      </w:r>
      <w:r w:rsidR="00157A61" w:rsidRPr="00EF3675">
        <w:t xml:space="preserve">that </w:t>
      </w:r>
      <w:r w:rsidR="00EB23A2" w:rsidRPr="00EF3675">
        <w:t>report</w:t>
      </w:r>
      <w:r w:rsidR="00157A61" w:rsidRPr="00EF3675">
        <w:t>ed</w:t>
      </w:r>
      <w:r w:rsidR="00EB23A2" w:rsidRPr="00EF3675">
        <w:t xml:space="preserve"> hav</w:t>
      </w:r>
      <w:r w:rsidR="00157A61" w:rsidRPr="00EF3675">
        <w:t>ing</w:t>
      </w:r>
      <w:r w:rsidR="00EB23A2" w:rsidRPr="00EF3675">
        <w:t xml:space="preserve"> received more than US$ 500,000 can be attributed mainly to increases in the Asia-Pacific region</w:t>
      </w:r>
      <w:r w:rsidR="00321C79" w:rsidRPr="00EF3675">
        <w:t>, where 19 per</w:t>
      </w:r>
      <w:r w:rsidR="00157A61" w:rsidRPr="00EF3675">
        <w:t xml:space="preserve"> </w:t>
      </w:r>
      <w:r w:rsidR="00321C79" w:rsidRPr="00EF3675">
        <w:t xml:space="preserve">cent of Parties reported having received over </w:t>
      </w:r>
      <w:r w:rsidR="00816A86" w:rsidRPr="00EF3675">
        <w:t xml:space="preserve">US$ 500,000 (+11 per cent), and the Latin American and Caribbean region, where 20 per cent </w:t>
      </w:r>
      <w:r w:rsidR="00157A61" w:rsidRPr="00EF3675">
        <w:t xml:space="preserve">of Parties </w:t>
      </w:r>
      <w:r w:rsidR="00816A86" w:rsidRPr="00EF3675">
        <w:t>reported having received amounts over US$ 500,000 (+ 10 per cent)</w:t>
      </w:r>
      <w:r w:rsidR="00557FD2" w:rsidRPr="00EF3675">
        <w:t xml:space="preserve">, and to a lesser extent to </w:t>
      </w:r>
      <w:r w:rsidR="00157A61" w:rsidRPr="00EF3675">
        <w:t xml:space="preserve">increases in </w:t>
      </w:r>
      <w:r w:rsidR="00557FD2" w:rsidRPr="00EF3675">
        <w:t>the Western European and other States region, where 11 per cent reported having received over US$ 500,000 (+6 per cent). In the African region</w:t>
      </w:r>
      <w:r w:rsidR="00FB08E5" w:rsidRPr="00EF3675">
        <w:t xml:space="preserve">, 13 per cent of Parties reported having received more than US$ 500,000 (a decrease of 5 per cent) and in the Eastern European region, </w:t>
      </w:r>
      <w:r w:rsidR="00036FEE" w:rsidRPr="00EF3675">
        <w:t>5 per cent of Parties reported having received over US$ 500,000 (no change from the baseline).</w:t>
      </w:r>
      <w:r w:rsidR="003241C8" w:rsidRPr="00EF3675">
        <w:t xml:space="preserve"> In the latter two regions, </w:t>
      </w:r>
      <w:r w:rsidR="00F77A70" w:rsidRPr="00EF3675">
        <w:t xml:space="preserve">however, </w:t>
      </w:r>
      <w:r w:rsidR="003241C8" w:rsidRPr="00EF3675">
        <w:t xml:space="preserve">there was an increase reported in the </w:t>
      </w:r>
      <w:r w:rsidR="000D4A96" w:rsidRPr="00EF3675">
        <w:t xml:space="preserve">proportion of </w:t>
      </w:r>
      <w:r w:rsidR="003241C8" w:rsidRPr="00EF3675">
        <w:t xml:space="preserve">Parties having received between US$ 100,000 and </w:t>
      </w:r>
      <w:r w:rsidR="000D4A96" w:rsidRPr="00EF3675">
        <w:t xml:space="preserve">US$ </w:t>
      </w:r>
      <w:r w:rsidR="003241C8" w:rsidRPr="00EF3675">
        <w:t>499,999</w:t>
      </w:r>
      <w:r w:rsidR="00466885" w:rsidRPr="00EF3675">
        <w:t>: in the African region, 15 per cent of Parties reported having received between US$ 100,00</w:t>
      </w:r>
      <w:r w:rsidR="00B77C41" w:rsidRPr="00EF3675">
        <w:t>0</w:t>
      </w:r>
      <w:r w:rsidR="00466885" w:rsidRPr="00EF3675">
        <w:t xml:space="preserve"> and 499,999 (</w:t>
      </w:r>
      <w:r w:rsidR="008D51EF" w:rsidRPr="00EF3675">
        <w:t>+</w:t>
      </w:r>
      <w:r w:rsidR="00466885" w:rsidRPr="00EF3675">
        <w:t>5 per cent)</w:t>
      </w:r>
      <w:r w:rsidR="003941DA" w:rsidRPr="00EF3675">
        <w:t>;</w:t>
      </w:r>
      <w:r w:rsidR="00466885" w:rsidRPr="00EF3675">
        <w:t xml:space="preserve"> and in the Eastern European region, 5 per cent of Parties reported having received such amounts (+5 per cent).</w:t>
      </w:r>
      <w:r w:rsidR="003241C8" w:rsidRPr="00EF3675">
        <w:t xml:space="preserve"> </w:t>
      </w:r>
      <w:r w:rsidR="00AD6A3B" w:rsidRPr="00EF3675">
        <w:t xml:space="preserve"> </w:t>
      </w:r>
    </w:p>
    <w:p w14:paraId="1E51B8AE" w14:textId="2C0AB0A3" w:rsidR="00CB4C22" w:rsidRPr="00EF3675" w:rsidRDefault="005C7FA7" w:rsidP="00FA2932">
      <w:pPr>
        <w:pStyle w:val="CBDNormalNumber"/>
      </w:pPr>
      <w:r w:rsidRPr="00EF3675">
        <w:t xml:space="preserve">In their free text answers related to the implementation of Article 22, Parties provided further details on resource mobilization. Many developing Parties </w:t>
      </w:r>
      <w:r w:rsidR="003941DA" w:rsidRPr="00EF3675">
        <w:t xml:space="preserve">indicated </w:t>
      </w:r>
      <w:r w:rsidRPr="00EF3675">
        <w:t>that they lack</w:t>
      </w:r>
      <w:r w:rsidR="00B12269" w:rsidRPr="00EF3675">
        <w:t>ed</w:t>
      </w:r>
      <w:r w:rsidRPr="00EF3675">
        <w:t xml:space="preserve"> national budget allocations for strengthening biosafety capacities or that their national budget in th</w:t>
      </w:r>
      <w:r w:rsidR="00E91F40" w:rsidRPr="00EF3675">
        <w:t>at</w:t>
      </w:r>
      <w:r w:rsidRPr="00EF3675">
        <w:t xml:space="preserve"> regard </w:t>
      </w:r>
      <w:r w:rsidR="00B12269" w:rsidRPr="00EF3675">
        <w:t>wa</w:t>
      </w:r>
      <w:r w:rsidRPr="00EF3675">
        <w:t>s insufficient. Several of th</w:t>
      </w:r>
      <w:r w:rsidR="00E91F40" w:rsidRPr="00EF3675">
        <w:t>o</w:t>
      </w:r>
      <w:r w:rsidRPr="00EF3675">
        <w:t>se Parties indicated that, as a result, they depend</w:t>
      </w:r>
      <w:r w:rsidR="00E91F40" w:rsidRPr="00EF3675">
        <w:t>ed</w:t>
      </w:r>
      <w:r w:rsidRPr="00EF3675">
        <w:t xml:space="preserve"> on external funding for their capacity-building activities through projects and some Parties mentioned that capacity-building efforts </w:t>
      </w:r>
      <w:r w:rsidR="00E91F40" w:rsidRPr="00EF3675">
        <w:t>were</w:t>
      </w:r>
      <w:r w:rsidRPr="00EF3675">
        <w:t xml:space="preserve"> fragmented as a result. Some Parties described that approved funding </w:t>
      </w:r>
      <w:r w:rsidR="000A388C" w:rsidRPr="00EF3675">
        <w:t>a</w:t>
      </w:r>
      <w:r w:rsidRPr="00EF3675">
        <w:t xml:space="preserve">s frequently insufficient </w:t>
      </w:r>
      <w:r w:rsidR="000A388C" w:rsidRPr="00EF3675">
        <w:t xml:space="preserve">with respect </w:t>
      </w:r>
      <w:r w:rsidRPr="00EF3675">
        <w:t>to fully implement</w:t>
      </w:r>
      <w:r w:rsidR="000A388C" w:rsidRPr="00EF3675">
        <w:t>ing</w:t>
      </w:r>
      <w:r w:rsidRPr="00EF3675">
        <w:t xml:space="preserve"> the proposed activities, </w:t>
      </w:r>
      <w:r w:rsidR="000A388C" w:rsidRPr="00EF3675">
        <w:t xml:space="preserve">thereby </w:t>
      </w:r>
      <w:r w:rsidRPr="00EF3675">
        <w:t xml:space="preserve">limiting the scope and </w:t>
      </w:r>
      <w:r w:rsidRPr="00EF3675">
        <w:lastRenderedPageBreak/>
        <w:t>effectiveness of biosafety initiatives. In th</w:t>
      </w:r>
      <w:r w:rsidR="000A388C" w:rsidRPr="00EF3675">
        <w:t>at</w:t>
      </w:r>
      <w:r w:rsidRPr="00EF3675">
        <w:t xml:space="preserve"> </w:t>
      </w:r>
      <w:r w:rsidRPr="00EF3675">
        <w:rPr>
          <w:snapToGrid w:val="0"/>
          <w:kern w:val="22"/>
        </w:rPr>
        <w:t>context</w:t>
      </w:r>
      <w:r w:rsidRPr="00EF3675">
        <w:t xml:space="preserve">, many Parties described how they had benefited from support from donors, including GEF. </w:t>
      </w:r>
      <w:r w:rsidR="00D65C39" w:rsidRPr="00EF3675">
        <w:t>Some</w:t>
      </w:r>
      <w:r w:rsidRPr="00EF3675" w:rsidDel="00AD5790">
        <w:t xml:space="preserve"> Parties </w:t>
      </w:r>
      <w:r w:rsidR="00FC1625" w:rsidRPr="00EF3675">
        <w:t xml:space="preserve">specifically </w:t>
      </w:r>
      <w:r w:rsidRPr="00EF3675" w:rsidDel="00AD5790">
        <w:t xml:space="preserve">mentioned </w:t>
      </w:r>
      <w:r w:rsidR="00D65C39" w:rsidRPr="00EF3675">
        <w:t>hav</w:t>
      </w:r>
      <w:r w:rsidR="000A388C" w:rsidRPr="00EF3675">
        <w:t>in</w:t>
      </w:r>
      <w:r w:rsidR="00E54F99" w:rsidRPr="00EF3675">
        <w:t>g</w:t>
      </w:r>
      <w:r w:rsidR="00D65C39" w:rsidRPr="00EF3675">
        <w:t xml:space="preserve"> received funding </w:t>
      </w:r>
      <w:r w:rsidR="00FC1625" w:rsidRPr="00EF3675">
        <w:t>from the Global Biodiversity Framework Fund.</w:t>
      </w:r>
      <w:r w:rsidRPr="00EF3675" w:rsidDel="00AD5790">
        <w:t xml:space="preserve"> </w:t>
      </w:r>
      <w:r w:rsidRPr="00EF3675">
        <w:t>Some of th</w:t>
      </w:r>
      <w:r w:rsidR="005B4A4C" w:rsidRPr="00EF3675">
        <w:t>o</w:t>
      </w:r>
      <w:r w:rsidRPr="00EF3675">
        <w:t xml:space="preserve">se Parties </w:t>
      </w:r>
      <w:r w:rsidR="005B4A4C" w:rsidRPr="00EF3675">
        <w:t xml:space="preserve">indicated </w:t>
      </w:r>
      <w:r w:rsidRPr="00EF3675">
        <w:t xml:space="preserve">that accessing GEF funding for biosafety activities was challenging and </w:t>
      </w:r>
      <w:r w:rsidR="00C338E4" w:rsidRPr="00EF3675">
        <w:t xml:space="preserve">that </w:t>
      </w:r>
      <w:r w:rsidRPr="00EF3675">
        <w:t>national priorities divert</w:t>
      </w:r>
      <w:r w:rsidR="005B4A4C" w:rsidRPr="00EF3675">
        <w:t>ed</w:t>
      </w:r>
      <w:r w:rsidRPr="00EF3675">
        <w:t xml:space="preserve"> STAR allocations away from biosafety. Some Parties described how they had benefited from regional biosafety initiatives and programmes. </w:t>
      </w:r>
      <w:r w:rsidR="004537FF" w:rsidRPr="00EF3675">
        <w:t xml:space="preserve">Further </w:t>
      </w:r>
      <w:r w:rsidRPr="00EF3675">
        <w:t xml:space="preserve">information is provided under </w:t>
      </w:r>
      <w:r w:rsidR="004537FF" w:rsidRPr="00EF3675">
        <w:t>g</w:t>
      </w:r>
      <w:r w:rsidRPr="00EF3675">
        <w:t>oal</w:t>
      </w:r>
      <w:r w:rsidR="004537FF" w:rsidRPr="00EF3675">
        <w:t>s</w:t>
      </w:r>
      <w:r w:rsidRPr="00EF3675">
        <w:t xml:space="preserve"> B</w:t>
      </w:r>
      <w:r w:rsidR="00A37533" w:rsidRPr="00EF3675">
        <w:t>.</w:t>
      </w:r>
      <w:r w:rsidRPr="00EF3675">
        <w:t>1 and B</w:t>
      </w:r>
      <w:r w:rsidR="00A37533" w:rsidRPr="00EF3675">
        <w:t>.</w:t>
      </w:r>
      <w:r w:rsidRPr="00EF3675">
        <w:t>3.</w:t>
      </w:r>
    </w:p>
    <w:p w14:paraId="681D92AD" w14:textId="249A5208" w:rsidR="00C21C64" w:rsidRPr="00EF3675" w:rsidRDefault="00A37533" w:rsidP="00FA2932">
      <w:pPr>
        <w:pStyle w:val="CBDNormalNumber"/>
        <w:rPr>
          <w:b/>
          <w:bCs/>
          <w:snapToGrid w:val="0"/>
          <w:kern w:val="22"/>
        </w:rPr>
      </w:pPr>
      <w:r w:rsidRPr="00EF3675">
        <w:t>For g</w:t>
      </w:r>
      <w:r w:rsidR="00F0190D" w:rsidRPr="00EF3675">
        <w:t>oal B.</w:t>
      </w:r>
      <w:r w:rsidR="00CD71EC" w:rsidRPr="00EF3675">
        <w:t>2</w:t>
      </w:r>
      <w:r w:rsidR="00F0190D" w:rsidRPr="00EF3675">
        <w:t xml:space="preserve">, </w:t>
      </w:r>
      <w:r w:rsidRPr="00EF3675">
        <w:rPr>
          <w:bCs/>
          <w:iCs/>
          <w:snapToGrid w:val="0"/>
          <w:kern w:val="22"/>
        </w:rPr>
        <w:t xml:space="preserve">three key areas for capacity-building were identified under </w:t>
      </w:r>
      <w:r w:rsidR="00F0190D" w:rsidRPr="00EF3675">
        <w:rPr>
          <w:bCs/>
          <w:iCs/>
          <w:snapToGrid w:val="0"/>
          <w:kern w:val="22"/>
        </w:rPr>
        <w:t xml:space="preserve">the capacity-building action plan: </w:t>
      </w:r>
      <w:r w:rsidR="00F0190D" w:rsidRPr="00EF3675">
        <w:t>(</w:t>
      </w:r>
      <w:r w:rsidRPr="00EF3675">
        <w:t>a</w:t>
      </w:r>
      <w:r w:rsidR="00F0190D" w:rsidRPr="00EF3675">
        <w:t xml:space="preserve">) </w:t>
      </w:r>
      <w:r w:rsidR="006C730C" w:rsidRPr="00EF3675">
        <w:t>e</w:t>
      </w:r>
      <w:r w:rsidR="00F0190D" w:rsidRPr="00EF3675">
        <w:t>stablishment of a national budget allocation mechanism for biosafety; (</w:t>
      </w:r>
      <w:r w:rsidR="006C730C" w:rsidRPr="00EF3675">
        <w:t>b</w:t>
      </w:r>
      <w:r w:rsidR="00F0190D" w:rsidRPr="00EF3675">
        <w:t xml:space="preserve">) </w:t>
      </w:r>
      <w:r w:rsidR="006C730C" w:rsidRPr="00EF3675">
        <w:t>c</w:t>
      </w:r>
      <w:r w:rsidR="00F0190D" w:rsidRPr="00EF3675">
        <w:t xml:space="preserve">oordination with authorities, funding agencies and donors at the national level; </w:t>
      </w:r>
      <w:r w:rsidR="006C730C" w:rsidRPr="00EF3675">
        <w:t xml:space="preserve">and </w:t>
      </w:r>
      <w:r w:rsidR="00F0190D" w:rsidRPr="00EF3675">
        <w:t>(</w:t>
      </w:r>
      <w:r w:rsidR="006C730C" w:rsidRPr="00EF3675">
        <w:t>c</w:t>
      </w:r>
      <w:r w:rsidR="00F0190D" w:rsidRPr="00EF3675">
        <w:t xml:space="preserve">) </w:t>
      </w:r>
      <w:r w:rsidR="006C730C" w:rsidRPr="00EF3675">
        <w:t>a</w:t>
      </w:r>
      <w:r w:rsidR="00F0190D" w:rsidRPr="00EF3675">
        <w:t xml:space="preserve">ccess to additional resources through cooperation with </w:t>
      </w:r>
      <w:r w:rsidR="00F0190D" w:rsidRPr="00EF3675">
        <w:rPr>
          <w:snapToGrid w:val="0"/>
          <w:kern w:val="22"/>
        </w:rPr>
        <w:t>other</w:t>
      </w:r>
      <w:r w:rsidR="00F0190D" w:rsidRPr="00EF3675">
        <w:t xml:space="preserve"> Parties and donors, including the private sector, and through international cooperation programmes.</w:t>
      </w:r>
      <w:r w:rsidR="00691429" w:rsidRPr="00EF3675">
        <w:t xml:space="preserve"> </w:t>
      </w:r>
      <w:r w:rsidR="005A02AB" w:rsidRPr="00EF3675">
        <w:t>The indicators of the capacity-building action plan cover</w:t>
      </w:r>
      <w:r w:rsidR="006C730C" w:rsidRPr="00EF3675">
        <w:t>ed</w:t>
      </w:r>
      <w:r w:rsidR="005A02AB" w:rsidRPr="00EF3675">
        <w:t xml:space="preserve"> the same issues as those </w:t>
      </w:r>
      <w:r w:rsidR="006C730C" w:rsidRPr="00EF3675">
        <w:t xml:space="preserve">covered under </w:t>
      </w:r>
      <w:r w:rsidR="005A02AB" w:rsidRPr="00EF3675">
        <w:t>the implementation plan</w:t>
      </w:r>
      <w:r w:rsidR="001B5017" w:rsidRPr="00EF3675">
        <w:t xml:space="preserve"> </w:t>
      </w:r>
      <w:r w:rsidR="00485CC9" w:rsidRPr="00EF3675">
        <w:t>and</w:t>
      </w:r>
      <w:r w:rsidR="001B5017" w:rsidRPr="00EF3675">
        <w:t xml:space="preserve"> </w:t>
      </w:r>
      <w:r w:rsidR="005E225A" w:rsidRPr="00EF3675">
        <w:t>we</w:t>
      </w:r>
      <w:r w:rsidR="001B5017" w:rsidRPr="00EF3675">
        <w:t>re addressed through the summary above</w:t>
      </w:r>
      <w:r w:rsidR="005A02AB" w:rsidRPr="00EF3675">
        <w:t xml:space="preserve">. </w:t>
      </w:r>
    </w:p>
    <w:p w14:paraId="28BAB016" w14:textId="69187CBD" w:rsidR="00441D2E" w:rsidRPr="00EF3675" w:rsidRDefault="007327F7" w:rsidP="00FA2932">
      <w:pPr>
        <w:pStyle w:val="CBDH2"/>
        <w:jc w:val="left"/>
        <w:rPr>
          <w:snapToGrid w:val="0"/>
        </w:rPr>
      </w:pPr>
      <w:r w:rsidRPr="00EF3675">
        <w:t>M.</w:t>
      </w:r>
      <w:r w:rsidRPr="00EF3675">
        <w:tab/>
      </w:r>
      <w:r w:rsidR="00C21C64" w:rsidRPr="00EF3675">
        <w:t xml:space="preserve">Goal B.3. </w:t>
      </w:r>
      <w:r w:rsidR="004B3E33" w:rsidRPr="00EF3675">
        <w:t xml:space="preserve">Parties promote and facilitate public awareness, education and participation on the safe transfer, handling and use of </w:t>
      </w:r>
      <w:r w:rsidR="00081AF7" w:rsidRPr="00EF3675">
        <w:t>living modified organisms</w:t>
      </w:r>
      <w:r w:rsidR="004B3E33" w:rsidRPr="00EF3675">
        <w:t xml:space="preserve">, </w:t>
      </w:r>
      <w:r w:rsidR="00843FC9" w:rsidRPr="00EF3675">
        <w:br/>
      </w:r>
      <w:r w:rsidR="004B3E33" w:rsidRPr="00EF3675">
        <w:t>in accordance with Article 23 of the Protocol</w:t>
      </w:r>
    </w:p>
    <w:p w14:paraId="08A53044" w14:textId="0DE2E570" w:rsidR="00F12303" w:rsidRPr="00EF3675" w:rsidRDefault="007327F7" w:rsidP="00FA2932">
      <w:pPr>
        <w:pStyle w:val="CBDH4"/>
        <w:rPr>
          <w:snapToGrid w:val="0"/>
        </w:rPr>
      </w:pPr>
      <w:r w:rsidRPr="00EF3675">
        <w:rPr>
          <w:snapToGrid w:val="0"/>
        </w:rPr>
        <w:t>(a)</w:t>
      </w:r>
      <w:r w:rsidRPr="00EF3675">
        <w:rPr>
          <w:snapToGrid w:val="0"/>
        </w:rPr>
        <w:tab/>
      </w:r>
      <w:r w:rsidR="00F12303" w:rsidRPr="00EF3675">
        <w:rPr>
          <w:snapToGrid w:val="0"/>
        </w:rPr>
        <w:t xml:space="preserve">Key figures and highlights  </w:t>
      </w:r>
    </w:p>
    <w:p w14:paraId="03B0F65E" w14:textId="343C7753" w:rsidR="00B53B6A" w:rsidRPr="00EF3675" w:rsidRDefault="00081AF7"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 xml:space="preserve">Fifty-two </w:t>
      </w:r>
      <w:r w:rsidR="00B53B6A" w:rsidRPr="00EF3675">
        <w:t xml:space="preserve">per cent of Parties reported that they had established a mechanism to facilitate and promote public participation, including consultation, in the decision-making process regarding </w:t>
      </w:r>
      <w:r w:rsidR="00633738" w:rsidRPr="00EF3675">
        <w:t xml:space="preserve">living modified organisms </w:t>
      </w:r>
      <w:r w:rsidR="00B53B6A" w:rsidRPr="00EF3675">
        <w:t xml:space="preserve">(-2 per cent); </w:t>
      </w:r>
      <w:r w:rsidRPr="00EF3675">
        <w:t xml:space="preserve">and </w:t>
      </w:r>
      <w:r w:rsidR="00B53B6A" w:rsidRPr="00EF3675">
        <w:t>21 per cent of Parties reported having done so to some extent (+5 per cent)</w:t>
      </w:r>
    </w:p>
    <w:p w14:paraId="2542CD5C" w14:textId="22D7E99B" w:rsidR="001F6E22" w:rsidRPr="00EF3675" w:rsidRDefault="00081AF7"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Fifty</w:t>
      </w:r>
      <w:r w:rsidR="00C27F66" w:rsidRPr="00EF3675">
        <w:t xml:space="preserve"> </w:t>
      </w:r>
      <w:r w:rsidR="004F5812" w:rsidRPr="00EF3675">
        <w:t xml:space="preserve">per cent of </w:t>
      </w:r>
      <w:r w:rsidR="004F5812" w:rsidRPr="00EF3675">
        <w:rPr>
          <w:bCs/>
          <w:iCs/>
          <w:snapToGrid w:val="0"/>
          <w:kern w:val="22"/>
        </w:rPr>
        <w:t>Parties</w:t>
      </w:r>
      <w:r w:rsidR="004F5812" w:rsidRPr="00EF3675">
        <w:t xml:space="preserve"> reported that they had informed the public about existing modalities for public participation in the decision-making process regarding </w:t>
      </w:r>
      <w:r w:rsidR="00432F90" w:rsidRPr="00EF3675">
        <w:t>living modified organisms</w:t>
      </w:r>
      <w:r w:rsidR="00432F90" w:rsidRPr="00EF3675" w:rsidDel="00432F90">
        <w:t xml:space="preserve"> </w:t>
      </w:r>
      <w:r w:rsidR="004F5812" w:rsidRPr="00EF3675">
        <w:t xml:space="preserve">(-3 per cent); </w:t>
      </w:r>
      <w:r w:rsidR="00C27F66" w:rsidRPr="00EF3675">
        <w:t xml:space="preserve">and </w:t>
      </w:r>
      <w:r w:rsidR="004F5812" w:rsidRPr="00EF3675">
        <w:t>20 per cent of Parties reported having done so to some extent (+5 per cent)</w:t>
      </w:r>
    </w:p>
    <w:p w14:paraId="5D6A65A4" w14:textId="18B446E6" w:rsidR="00A95559" w:rsidRPr="00EF3675" w:rsidRDefault="00A95559"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Of the Parties that reported that decisions had been taken</w:t>
      </w:r>
      <w:r w:rsidR="00271B04" w:rsidRPr="00EF3675">
        <w:t>;</w:t>
      </w:r>
      <w:r w:rsidRPr="00EF3675">
        <w:t xml:space="preserve"> 21 per cent reported that they had not consulted </w:t>
      </w:r>
      <w:r w:rsidRPr="00EF3675">
        <w:rPr>
          <w:bCs/>
          <w:iCs/>
          <w:snapToGrid w:val="0"/>
          <w:kern w:val="22"/>
        </w:rPr>
        <w:t>the</w:t>
      </w:r>
      <w:r w:rsidRPr="00EF3675">
        <w:t xml:space="preserve"> public in the decision-making process</w:t>
      </w:r>
      <w:r w:rsidR="00271B04" w:rsidRPr="00EF3675">
        <w:t>;</w:t>
      </w:r>
      <w:r w:rsidRPr="00EF3675">
        <w:t xml:space="preserve"> 36 per cent reported that the public had been consulted in the decision-making process </w:t>
      </w:r>
      <w:r w:rsidR="00271B04" w:rsidRPr="00EF3675">
        <w:t>one</w:t>
      </w:r>
      <w:r w:rsidRPr="00EF3675">
        <w:t xml:space="preserve"> to </w:t>
      </w:r>
      <w:r w:rsidR="00271B04" w:rsidRPr="00EF3675">
        <w:t>four</w:t>
      </w:r>
      <w:r w:rsidRPr="00EF3675">
        <w:t xml:space="preserve"> times</w:t>
      </w:r>
      <w:r w:rsidR="00271B04" w:rsidRPr="00EF3675">
        <w:t>; and</w:t>
      </w:r>
      <w:r w:rsidRPr="00EF3675">
        <w:t xml:space="preserve"> 43 per cent reported that the public had been consulted </w:t>
      </w:r>
      <w:r w:rsidR="00271B04" w:rsidRPr="00EF3675">
        <w:t>five</w:t>
      </w:r>
      <w:r w:rsidRPr="00EF3675">
        <w:t xml:space="preserve"> times or more</w:t>
      </w:r>
    </w:p>
    <w:p w14:paraId="7FCA72E3" w14:textId="7C2D5ACC" w:rsidR="00A95559" w:rsidRPr="00EF3675" w:rsidRDefault="00DF554B"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pPr>
      <w:r w:rsidRPr="00EF3675">
        <w:t>Seventy-three</w:t>
      </w:r>
      <w:r w:rsidR="0054134C" w:rsidRPr="00EF3675">
        <w:t xml:space="preserve"> per cent of Parties reported that in the current reporting period, their country </w:t>
      </w:r>
      <w:r w:rsidRPr="00EF3675">
        <w:t xml:space="preserve">had </w:t>
      </w:r>
      <w:r w:rsidR="0054134C" w:rsidRPr="00EF3675">
        <w:t xml:space="preserve">mainstreamed </w:t>
      </w:r>
      <w:r w:rsidR="0054134C" w:rsidRPr="00EF3675">
        <w:rPr>
          <w:bCs/>
          <w:iCs/>
          <w:snapToGrid w:val="0"/>
          <w:kern w:val="22"/>
        </w:rPr>
        <w:t>biosafety</w:t>
      </w:r>
      <w:r w:rsidR="0054134C" w:rsidRPr="00EF3675">
        <w:t xml:space="preserve"> in relevant educational and training programmes</w:t>
      </w:r>
    </w:p>
    <w:p w14:paraId="43C367D0" w14:textId="7301322D" w:rsidR="00683C97" w:rsidRPr="00EF3675" w:rsidRDefault="00683C97" w:rsidP="00FA2932">
      <w:pPr>
        <w:pStyle w:val="CBDH4"/>
        <w:rPr>
          <w:bCs/>
        </w:rPr>
      </w:pPr>
      <w:r w:rsidRPr="00EF3675">
        <w:t>(b)</w:t>
      </w:r>
      <w:r w:rsidRPr="00EF3675">
        <w:tab/>
        <w:t>Analysis of information</w:t>
      </w:r>
    </w:p>
    <w:p w14:paraId="6DF4BD9F" w14:textId="7EC729C4" w:rsidR="000C36C5" w:rsidRPr="00EF3675" w:rsidRDefault="005E3048" w:rsidP="00FA2932">
      <w:pPr>
        <w:pStyle w:val="CBDNormalNumber"/>
      </w:pPr>
      <w:r w:rsidRPr="00EF3675">
        <w:rPr>
          <w:rFonts w:eastAsiaTheme="minorEastAsia"/>
        </w:rPr>
        <w:t>Goal B.</w:t>
      </w:r>
      <w:r w:rsidR="00EB2345" w:rsidRPr="00EF3675">
        <w:rPr>
          <w:rFonts w:eastAsiaTheme="minorEastAsia"/>
        </w:rPr>
        <w:t>3</w:t>
      </w:r>
      <w:r w:rsidRPr="00EF3675">
        <w:rPr>
          <w:rFonts w:eastAsiaTheme="minorEastAsia"/>
        </w:rPr>
        <w:t xml:space="preserve"> includes </w:t>
      </w:r>
      <w:r w:rsidR="006F08D2" w:rsidRPr="00EF3675">
        <w:rPr>
          <w:rFonts w:eastAsiaTheme="minorEastAsia"/>
        </w:rPr>
        <w:t>four</w:t>
      </w:r>
      <w:r w:rsidRPr="00EF3675">
        <w:rPr>
          <w:rFonts w:eastAsiaTheme="minorEastAsia"/>
        </w:rPr>
        <w:t xml:space="preserve"> objectives to be accomplished </w:t>
      </w:r>
      <w:proofErr w:type="gramStart"/>
      <w:r w:rsidRPr="00EF3675">
        <w:rPr>
          <w:rFonts w:eastAsiaTheme="minorEastAsia"/>
        </w:rPr>
        <w:t>in order to</w:t>
      </w:r>
      <w:proofErr w:type="gramEnd"/>
      <w:r w:rsidRPr="00EF3675">
        <w:rPr>
          <w:rFonts w:eastAsiaTheme="minorEastAsia"/>
        </w:rPr>
        <w:t xml:space="preserve"> achieve the goal and </w:t>
      </w:r>
      <w:r w:rsidR="006F08D2" w:rsidRPr="00EF3675">
        <w:rPr>
          <w:rFonts w:eastAsiaTheme="minorEastAsia"/>
        </w:rPr>
        <w:t>seven</w:t>
      </w:r>
      <w:r w:rsidR="00471174" w:rsidRPr="00EF3675">
        <w:rPr>
          <w:rFonts w:eastAsiaTheme="minorEastAsia"/>
        </w:rPr>
        <w:t xml:space="preserve"> </w:t>
      </w:r>
      <w:r w:rsidRPr="00EF3675">
        <w:rPr>
          <w:rFonts w:eastAsiaTheme="minorEastAsia"/>
        </w:rPr>
        <w:t>indicators to measure progress towards th</w:t>
      </w:r>
      <w:r w:rsidR="00DF554B" w:rsidRPr="00EF3675">
        <w:rPr>
          <w:rFonts w:eastAsiaTheme="minorEastAsia"/>
        </w:rPr>
        <w:t>ose</w:t>
      </w:r>
      <w:r w:rsidRPr="00EF3675">
        <w:rPr>
          <w:rFonts w:eastAsiaTheme="minorEastAsia"/>
        </w:rPr>
        <w:t xml:space="preserve"> objectives</w:t>
      </w:r>
      <w:r w:rsidR="00AD1797" w:rsidRPr="00EF3675">
        <w:rPr>
          <w:rFonts w:eastAsiaTheme="minorEastAsia"/>
        </w:rPr>
        <w:t xml:space="preserve">. </w:t>
      </w:r>
      <w:proofErr w:type="gramStart"/>
      <w:r w:rsidR="00AD1797" w:rsidRPr="00EF3675">
        <w:rPr>
          <w:rFonts w:eastAsiaTheme="minorEastAsia"/>
        </w:rPr>
        <w:t>With regard to</w:t>
      </w:r>
      <w:proofErr w:type="gramEnd"/>
      <w:r w:rsidR="00441D2E" w:rsidRPr="00EF3675">
        <w:rPr>
          <w:rFonts w:eastAsiaTheme="minorEastAsia"/>
        </w:rPr>
        <w:t xml:space="preserve"> indicator B.3</w:t>
      </w:r>
      <w:r w:rsidR="00DF554B" w:rsidRPr="00EF3675">
        <w:rPr>
          <w:rFonts w:eastAsiaTheme="minorEastAsia"/>
        </w:rPr>
        <w:t xml:space="preserve"> </w:t>
      </w:r>
      <w:r w:rsidR="009421D8" w:rsidRPr="00EF3675">
        <w:rPr>
          <w:rFonts w:eastAsiaTheme="minorEastAsia"/>
        </w:rPr>
        <w:t xml:space="preserve">(a) </w:t>
      </w:r>
      <w:r w:rsidR="00AD1797" w:rsidRPr="00EF3675">
        <w:rPr>
          <w:rFonts w:eastAsiaTheme="minorEastAsia"/>
        </w:rPr>
        <w:t>(</w:t>
      </w:r>
      <w:r w:rsidR="00DF554B" w:rsidRPr="00EF3675">
        <w:rPr>
          <w:rFonts w:eastAsiaTheme="minorEastAsia"/>
        </w:rPr>
        <w:t>p</w:t>
      </w:r>
      <w:r w:rsidR="009421D8" w:rsidRPr="00EF3675">
        <w:rPr>
          <w:rFonts w:eastAsiaTheme="minorEastAsia"/>
        </w:rPr>
        <w:t>ercentage of Parties accessing resource materials for facilitating and promoting public awareness, education and participation in biosafety</w:t>
      </w:r>
      <w:r w:rsidR="00AD1797" w:rsidRPr="00EF3675">
        <w:rPr>
          <w:rFonts w:eastAsiaTheme="minorEastAsia"/>
        </w:rPr>
        <w:t>)</w:t>
      </w:r>
      <w:r w:rsidR="00441D2E" w:rsidRPr="00EF3675">
        <w:rPr>
          <w:rFonts w:eastAsiaTheme="minorEastAsia"/>
        </w:rPr>
        <w:t xml:space="preserve">, information provided in response to question </w:t>
      </w:r>
      <w:r w:rsidR="009C6421" w:rsidRPr="00EF3675">
        <w:rPr>
          <w:rFonts w:eastAsiaTheme="minorEastAsia"/>
        </w:rPr>
        <w:t xml:space="preserve">138 of the fifth national report </w:t>
      </w:r>
      <w:r w:rsidR="00990DF6" w:rsidRPr="00EF3675">
        <w:rPr>
          <w:rFonts w:eastAsiaTheme="minorEastAsia"/>
        </w:rPr>
        <w:t>wa</w:t>
      </w:r>
      <w:r w:rsidR="009C6421" w:rsidRPr="00EF3675">
        <w:rPr>
          <w:rFonts w:eastAsiaTheme="minorEastAsia"/>
        </w:rPr>
        <w:t>s use</w:t>
      </w:r>
      <w:r w:rsidR="009C6421" w:rsidRPr="00EF3675">
        <w:t xml:space="preserve">d to measure </w:t>
      </w:r>
      <w:r w:rsidR="009C6421" w:rsidRPr="00EF3675">
        <w:rPr>
          <w:snapToGrid w:val="0"/>
          <w:kern w:val="22"/>
        </w:rPr>
        <w:t>progress</w:t>
      </w:r>
      <w:r w:rsidR="009C6421" w:rsidRPr="00EF3675">
        <w:t xml:space="preserve">. </w:t>
      </w:r>
      <w:r w:rsidR="003F01BB" w:rsidRPr="00EF3675">
        <w:t xml:space="preserve">No information </w:t>
      </w:r>
      <w:r w:rsidR="00990DF6" w:rsidRPr="00EF3675">
        <w:t>wa</w:t>
      </w:r>
      <w:r w:rsidR="003F01BB" w:rsidRPr="00EF3675">
        <w:t xml:space="preserve">s available for the baseline, as the question </w:t>
      </w:r>
      <w:r w:rsidR="00990DF6" w:rsidRPr="00EF3675">
        <w:t xml:space="preserve">had </w:t>
      </w:r>
      <w:r w:rsidR="003F01BB" w:rsidRPr="00EF3675">
        <w:t xml:space="preserve">not </w:t>
      </w:r>
      <w:r w:rsidR="00990DF6" w:rsidRPr="00EF3675">
        <w:t xml:space="preserve">been </w:t>
      </w:r>
      <w:r w:rsidR="003F01BB" w:rsidRPr="00EF3675">
        <w:t>included in the fourth national report.</w:t>
      </w:r>
      <w:r w:rsidR="007F0640" w:rsidRPr="00EF3675">
        <w:t xml:space="preserve"> </w:t>
      </w:r>
      <w:r w:rsidR="00990DF6" w:rsidRPr="00EF3675">
        <w:t>Fifty-one</w:t>
      </w:r>
      <w:r w:rsidR="724E4512" w:rsidRPr="00EF3675">
        <w:t xml:space="preserve"> </w:t>
      </w:r>
      <w:r w:rsidR="3CAB998F" w:rsidRPr="00EF3675">
        <w:t>per</w:t>
      </w:r>
      <w:r w:rsidR="00DB2C0E" w:rsidRPr="00EF3675">
        <w:t xml:space="preserve"> cent</w:t>
      </w:r>
      <w:r w:rsidR="00475FE7" w:rsidRPr="00EF3675">
        <w:t xml:space="preserve"> of Parties reported that in the current reporting period, their country </w:t>
      </w:r>
      <w:r w:rsidR="00990DF6" w:rsidRPr="00EF3675">
        <w:t xml:space="preserve">had </w:t>
      </w:r>
      <w:r w:rsidR="00475FE7" w:rsidRPr="00EF3675">
        <w:t xml:space="preserve">accessed resource materials for facilitating and promoting public awareness, education and participation in biosafety. </w:t>
      </w:r>
      <w:r w:rsidR="000C36C5" w:rsidRPr="00EF3675">
        <w:t>The</w:t>
      </w:r>
      <w:r w:rsidR="7C5F59F6" w:rsidRPr="00EF3675" w:rsidDel="00947279">
        <w:t xml:space="preserve"> regional </w:t>
      </w:r>
      <w:r w:rsidR="000C36C5" w:rsidRPr="00EF3675">
        <w:t xml:space="preserve">breakdown </w:t>
      </w:r>
      <w:r w:rsidR="00990DF6" w:rsidRPr="00EF3675">
        <w:t xml:space="preserve">for </w:t>
      </w:r>
      <w:r w:rsidR="00F95830" w:rsidRPr="00EF3675">
        <w:t xml:space="preserve">proportion of Parties reporting </w:t>
      </w:r>
      <w:r w:rsidR="00990DF6" w:rsidRPr="00EF3675">
        <w:t>hav</w:t>
      </w:r>
      <w:r w:rsidR="009E5273" w:rsidRPr="00EF3675">
        <w:t>ing</w:t>
      </w:r>
      <w:r w:rsidR="00990DF6" w:rsidRPr="00EF3675">
        <w:t xml:space="preserve"> accessed such resource materials wa</w:t>
      </w:r>
      <w:r w:rsidR="000C36C5" w:rsidRPr="00EF3675">
        <w:t>s</w:t>
      </w:r>
      <w:r w:rsidR="7C5F59F6" w:rsidRPr="00EF3675" w:rsidDel="00947279">
        <w:t xml:space="preserve"> as follows: </w:t>
      </w:r>
      <w:r w:rsidR="00E87D39" w:rsidRPr="00EF3675">
        <w:t>32 per cent in the Western European and other States region; 42 per cent in the Eastern European region; 50 per cent in the Asia-Pacific region; 52 per cent in the Latin</w:t>
      </w:r>
      <w:r w:rsidR="009E5273" w:rsidRPr="00EF3675">
        <w:t xml:space="preserve"> </w:t>
      </w:r>
      <w:r w:rsidR="00E87D39" w:rsidRPr="00EF3675">
        <w:t>American and Caribbean region; and</w:t>
      </w:r>
      <w:r w:rsidR="000C36C5" w:rsidRPr="00EF3675">
        <w:t xml:space="preserve"> 63 per cent in the African region. No information </w:t>
      </w:r>
      <w:r w:rsidR="009E5273" w:rsidRPr="00EF3675">
        <w:t>wa</w:t>
      </w:r>
      <w:r w:rsidR="000C36C5" w:rsidRPr="00EF3675">
        <w:t>s available for the baseline.</w:t>
      </w:r>
      <w:r w:rsidR="000C36C5" w:rsidRPr="00EF3675">
        <w:rPr>
          <w:rStyle w:val="FootnoteReference"/>
        </w:rPr>
        <w:footnoteReference w:id="57"/>
      </w:r>
    </w:p>
    <w:p w14:paraId="611F965E" w14:textId="6D4A2F49" w:rsidR="65C66A62" w:rsidRPr="00EF3675" w:rsidRDefault="00871F2A" w:rsidP="00FA2932">
      <w:pPr>
        <w:pStyle w:val="CBDNormalNumber"/>
      </w:pPr>
      <w:r w:rsidRPr="00EF3675">
        <w:t xml:space="preserve">In their free text answers </w:t>
      </w:r>
      <w:r w:rsidR="007F35F7" w:rsidRPr="00EF3675">
        <w:t>to question 139</w:t>
      </w:r>
      <w:r w:rsidR="00077971" w:rsidRPr="00EF3675">
        <w:t xml:space="preserve"> </w:t>
      </w:r>
      <w:r w:rsidRPr="00EF3675">
        <w:t>related to implementation of Article 23</w:t>
      </w:r>
      <w:r w:rsidR="22DF8A5D" w:rsidRPr="00EF3675">
        <w:t xml:space="preserve">, about a </w:t>
      </w:r>
      <w:r w:rsidR="201164CF" w:rsidRPr="00EF3675">
        <w:t xml:space="preserve">third </w:t>
      </w:r>
      <w:r w:rsidR="22DF8A5D" w:rsidRPr="00EF3675">
        <w:t>of Parties reported having resource materials in the form of reports, brochures, policy briefs, research papers, online modules</w:t>
      </w:r>
      <w:r w:rsidR="0060210F" w:rsidRPr="00EF3675">
        <w:t>,</w:t>
      </w:r>
      <w:r w:rsidR="22DF8A5D" w:rsidRPr="00EF3675">
        <w:t xml:space="preserve"> technical guides and educational materials. The materials were </w:t>
      </w:r>
      <w:r w:rsidR="00472F77" w:rsidRPr="00EF3675">
        <w:t xml:space="preserve">made </w:t>
      </w:r>
      <w:r w:rsidR="00472F77" w:rsidRPr="00EF3675">
        <w:lastRenderedPageBreak/>
        <w:t>available to</w:t>
      </w:r>
      <w:r w:rsidR="22DF8A5D" w:rsidRPr="00EF3675">
        <w:t xml:space="preserve"> experts and the </w:t>
      </w:r>
      <w:proofErr w:type="gramStart"/>
      <w:r w:rsidR="22DF8A5D" w:rsidRPr="00EF3675">
        <w:t>general public</w:t>
      </w:r>
      <w:proofErr w:type="gramEnd"/>
      <w:r w:rsidR="00A8DA36" w:rsidRPr="00EF3675">
        <w:t xml:space="preserve">, including </w:t>
      </w:r>
      <w:r w:rsidR="22DF8A5D" w:rsidRPr="00EF3675">
        <w:t xml:space="preserve">local communities. A few Parties noted that the materials </w:t>
      </w:r>
      <w:r w:rsidR="00C6309C" w:rsidRPr="00EF3675">
        <w:t>had been</w:t>
      </w:r>
      <w:r w:rsidR="22DF8A5D" w:rsidRPr="00EF3675">
        <w:t xml:space="preserve"> translated </w:t>
      </w:r>
      <w:r w:rsidR="00C6309C" w:rsidRPr="00EF3675">
        <w:t>in</w:t>
      </w:r>
      <w:r w:rsidR="22DF8A5D" w:rsidRPr="00EF3675">
        <w:t>to local language</w:t>
      </w:r>
      <w:r w:rsidR="008C38BC" w:rsidRPr="00EF3675">
        <w:t>s</w:t>
      </w:r>
      <w:r w:rsidR="22DF8A5D" w:rsidRPr="00EF3675">
        <w:t xml:space="preserve">. Parties clarified that their materials were disseminated, including </w:t>
      </w:r>
      <w:r w:rsidR="383827AF" w:rsidRPr="00EF3675">
        <w:t>during</w:t>
      </w:r>
      <w:r w:rsidR="22DF8A5D" w:rsidRPr="00EF3675">
        <w:t xml:space="preserve"> conferences, workshops, seminars</w:t>
      </w:r>
      <w:r w:rsidR="5453EE85" w:rsidRPr="00EF3675">
        <w:t xml:space="preserve"> and</w:t>
      </w:r>
      <w:r w:rsidR="22DF8A5D" w:rsidRPr="00EF3675">
        <w:t xml:space="preserve"> trade fairs. </w:t>
      </w:r>
      <w:r w:rsidR="006222F8" w:rsidRPr="00EF3675">
        <w:t>Several</w:t>
      </w:r>
      <w:r w:rsidR="22DF8A5D" w:rsidRPr="00EF3675">
        <w:t xml:space="preserve"> </w:t>
      </w:r>
      <w:r w:rsidR="006222F8" w:rsidRPr="00EF3675">
        <w:t xml:space="preserve">resource materials </w:t>
      </w:r>
      <w:r w:rsidR="008D364F" w:rsidRPr="00EF3675">
        <w:t>(</w:t>
      </w:r>
      <w:r w:rsidR="00130B07" w:rsidRPr="00EF3675">
        <w:t>138</w:t>
      </w:r>
      <w:r w:rsidR="008D364F" w:rsidRPr="00EF3675">
        <w:t>)</w:t>
      </w:r>
      <w:r w:rsidR="006222F8" w:rsidRPr="00EF3675">
        <w:t xml:space="preserve"> ha</w:t>
      </w:r>
      <w:r w:rsidR="00D47D9F" w:rsidRPr="00EF3675">
        <w:t>d</w:t>
      </w:r>
      <w:r w:rsidR="006222F8" w:rsidRPr="00EF3675">
        <w:t xml:space="preserve"> </w:t>
      </w:r>
      <w:r w:rsidR="00D47D9F" w:rsidRPr="00EF3675">
        <w:t>b</w:t>
      </w:r>
      <w:r w:rsidR="006222F8" w:rsidRPr="00EF3675">
        <w:t xml:space="preserve">een </w:t>
      </w:r>
      <w:r w:rsidR="009F4E7A" w:rsidRPr="00EF3675">
        <w:t>published</w:t>
      </w:r>
      <w:r w:rsidR="002B7795" w:rsidRPr="00EF3675">
        <w:t xml:space="preserve"> by Parties and stakeholders </w:t>
      </w:r>
      <w:r w:rsidR="009F4E7A" w:rsidRPr="00EF3675">
        <w:t>as</w:t>
      </w:r>
      <w:r w:rsidR="22DF8A5D" w:rsidRPr="00EF3675">
        <w:t xml:space="preserve"> </w:t>
      </w:r>
      <w:r w:rsidR="00D47D9F" w:rsidRPr="00EF3675">
        <w:t>v</w:t>
      </w:r>
      <w:r w:rsidR="22DF8A5D" w:rsidRPr="00EF3675">
        <w:t xml:space="preserve">irtual </w:t>
      </w:r>
      <w:r w:rsidR="00D47D9F" w:rsidRPr="00EF3675">
        <w:t>l</w:t>
      </w:r>
      <w:r w:rsidR="22DF8A5D" w:rsidRPr="00EF3675">
        <w:t xml:space="preserve">ibrary </w:t>
      </w:r>
      <w:r w:rsidR="00D47D9F" w:rsidRPr="00EF3675">
        <w:t>r</w:t>
      </w:r>
      <w:r w:rsidR="22DF8A5D" w:rsidRPr="00EF3675">
        <w:t xml:space="preserve">esources </w:t>
      </w:r>
      <w:r w:rsidR="001174CC" w:rsidRPr="00EF3675">
        <w:t xml:space="preserve">on the Biosafety </w:t>
      </w:r>
      <w:proofErr w:type="gramStart"/>
      <w:r w:rsidR="001174CC" w:rsidRPr="00EF3675">
        <w:t>Clearing-House</w:t>
      </w:r>
      <w:proofErr w:type="gramEnd"/>
      <w:r w:rsidR="22DF8A5D" w:rsidRPr="00EF3675">
        <w:t xml:space="preserve">.  </w:t>
      </w:r>
    </w:p>
    <w:p w14:paraId="198B4796" w14:textId="45EDC7B7" w:rsidR="00271015" w:rsidRPr="00EF3675" w:rsidRDefault="009421D8" w:rsidP="00FA2932">
      <w:pPr>
        <w:pStyle w:val="CBDNormalNumber"/>
      </w:pPr>
      <w:r w:rsidRPr="00EF3675">
        <w:t xml:space="preserve"> </w:t>
      </w:r>
      <w:r w:rsidR="002928AA" w:rsidRPr="00EF3675">
        <w:t>For indicator B.3</w:t>
      </w:r>
      <w:r w:rsidR="00D47D9F" w:rsidRPr="00EF3675">
        <w:t xml:space="preserve"> </w:t>
      </w:r>
      <w:r w:rsidRPr="00EF3675">
        <w:t xml:space="preserve">(b) </w:t>
      </w:r>
      <w:r w:rsidR="001F4374" w:rsidRPr="00EF3675">
        <w:t>(</w:t>
      </w:r>
      <w:r w:rsidR="00D47D9F" w:rsidRPr="00EF3675">
        <w:t>p</w:t>
      </w:r>
      <w:r w:rsidRPr="00EF3675">
        <w:t>ercentage of Parties mainstreaming biosafety in relevant educational and training programmes</w:t>
      </w:r>
      <w:r w:rsidR="001F4374" w:rsidRPr="00EF3675">
        <w:t>)</w:t>
      </w:r>
      <w:r w:rsidR="002928AA" w:rsidRPr="00EF3675">
        <w:t xml:space="preserve">, information provided in response to question </w:t>
      </w:r>
      <w:r w:rsidR="00271015" w:rsidRPr="00EF3675">
        <w:t xml:space="preserve">134 </w:t>
      </w:r>
      <w:r w:rsidR="00924EA4" w:rsidRPr="00EF3675">
        <w:t>was used</w:t>
      </w:r>
      <w:r w:rsidR="00271015" w:rsidRPr="00EF3675">
        <w:t xml:space="preserve"> to measure progress. </w:t>
      </w:r>
      <w:r w:rsidR="00D47D9F" w:rsidRPr="00EF3675">
        <w:t>Seventy-three</w:t>
      </w:r>
      <w:r w:rsidR="00DB2C0E" w:rsidRPr="00EF3675">
        <w:t xml:space="preserve"> per cent</w:t>
      </w:r>
      <w:r w:rsidR="00B64667" w:rsidRPr="00EF3675">
        <w:t xml:space="preserve"> of Parties </w:t>
      </w:r>
      <w:r w:rsidR="50820877" w:rsidRPr="00EF3675">
        <w:t xml:space="preserve">reported that in the current reporting period, their country mainstreamed biosafety in relevant educational and training programmes. </w:t>
      </w:r>
      <w:r w:rsidR="003D5DAE" w:rsidRPr="00EF3675">
        <w:t>As n</w:t>
      </w:r>
      <w:r w:rsidR="002963DB" w:rsidRPr="00EF3675">
        <w:t>o</w:t>
      </w:r>
      <w:r w:rsidR="00882D58" w:rsidRPr="00EF3675">
        <w:t xml:space="preserve"> question </w:t>
      </w:r>
      <w:r w:rsidR="002963DB" w:rsidRPr="00EF3675">
        <w:t>on biosafety mainstreaming</w:t>
      </w:r>
      <w:r w:rsidR="00882D58" w:rsidRPr="00EF3675">
        <w:t xml:space="preserve"> was included in the </w:t>
      </w:r>
      <w:r w:rsidR="002963DB" w:rsidRPr="00EF3675">
        <w:t xml:space="preserve">format </w:t>
      </w:r>
      <w:r w:rsidR="002963DB" w:rsidRPr="00EF3675">
        <w:rPr>
          <w:snapToGrid w:val="0"/>
          <w:kern w:val="22"/>
        </w:rPr>
        <w:t>for</w:t>
      </w:r>
      <w:r w:rsidR="002963DB" w:rsidRPr="00EF3675">
        <w:t xml:space="preserve"> the</w:t>
      </w:r>
      <w:r w:rsidR="00882D58" w:rsidRPr="00EF3675">
        <w:t xml:space="preserve"> fourth national report</w:t>
      </w:r>
      <w:r w:rsidR="002963DB" w:rsidRPr="00EF3675">
        <w:t>s</w:t>
      </w:r>
      <w:r w:rsidR="003D5DAE" w:rsidRPr="00EF3675">
        <w:t xml:space="preserve">, </w:t>
      </w:r>
      <w:r w:rsidR="002963DB" w:rsidRPr="00EF3675">
        <w:t xml:space="preserve">no baseline </w:t>
      </w:r>
      <w:r w:rsidR="003D5DAE" w:rsidRPr="00EF3675">
        <w:t>wa</w:t>
      </w:r>
      <w:r w:rsidR="002963DB" w:rsidRPr="00EF3675">
        <w:t>s available</w:t>
      </w:r>
      <w:r w:rsidR="003D5DAE" w:rsidRPr="00EF3675">
        <w:t>.</w:t>
      </w:r>
      <w:r w:rsidR="002963DB" w:rsidRPr="00EF3675">
        <w:t xml:space="preserve"> </w:t>
      </w:r>
      <w:r w:rsidR="003D5DAE" w:rsidRPr="00EF3675">
        <w:t>H</w:t>
      </w:r>
      <w:r w:rsidR="002963DB" w:rsidRPr="00EF3675">
        <w:t>owever</w:t>
      </w:r>
      <w:r w:rsidR="00882D58" w:rsidRPr="00EF3675">
        <w:t xml:space="preserve">, </w:t>
      </w:r>
      <w:r w:rsidR="005E3080" w:rsidRPr="00EF3675">
        <w:t xml:space="preserve">in </w:t>
      </w:r>
      <w:r w:rsidR="002963DB" w:rsidRPr="00EF3675">
        <w:t xml:space="preserve">response to question 145 of </w:t>
      </w:r>
      <w:r w:rsidR="005E3080" w:rsidRPr="00EF3675">
        <w:t>the fourth national reports</w:t>
      </w:r>
      <w:r w:rsidR="00CC1563" w:rsidRPr="00EF3675">
        <w:t>,</w:t>
      </w:r>
      <w:r w:rsidR="50820877" w:rsidRPr="00EF3675">
        <w:t xml:space="preserve"> 86 per cent of Parties reported</w:t>
      </w:r>
      <w:r w:rsidR="009565A4" w:rsidRPr="00EF3675">
        <w:t xml:space="preserve"> </w:t>
      </w:r>
      <w:r w:rsidR="50820877" w:rsidRPr="00EF3675">
        <w:t>that academic institutions in their country offer</w:t>
      </w:r>
      <w:r w:rsidR="00583F13" w:rsidRPr="00EF3675">
        <w:t>ed</w:t>
      </w:r>
      <w:r w:rsidR="50820877" w:rsidRPr="00EF3675">
        <w:t xml:space="preserve"> biosafety education and training courses and programmes.</w:t>
      </w:r>
    </w:p>
    <w:p w14:paraId="490A3196" w14:textId="640C3693" w:rsidR="00271015" w:rsidRPr="00EF3675" w:rsidRDefault="00D7111F" w:rsidP="00FA2932">
      <w:pPr>
        <w:pStyle w:val="CBDNormalNumber"/>
      </w:pPr>
      <w:r w:rsidRPr="00EF3675">
        <w:t>In the free text answers</w:t>
      </w:r>
      <w:r w:rsidR="00EC1351" w:rsidRPr="00EF3675">
        <w:t xml:space="preserve"> to question </w:t>
      </w:r>
      <w:r w:rsidR="0073650C" w:rsidRPr="00EF3675">
        <w:t>139</w:t>
      </w:r>
      <w:r w:rsidRPr="00EF3675">
        <w:t xml:space="preserve">, several Parties </w:t>
      </w:r>
      <w:r w:rsidR="00664DC0" w:rsidRPr="00EF3675">
        <w:t>explained</w:t>
      </w:r>
      <w:r w:rsidR="012993AF" w:rsidRPr="00EF3675">
        <w:t xml:space="preserve"> that biosafety </w:t>
      </w:r>
      <w:r w:rsidR="00614FE4" w:rsidRPr="00EF3675">
        <w:t xml:space="preserve">had been mainstreamed </w:t>
      </w:r>
      <w:r w:rsidR="00CE08EE" w:rsidRPr="00EF3675">
        <w:t xml:space="preserve">in </w:t>
      </w:r>
      <w:r w:rsidR="00614FE4" w:rsidRPr="00EF3675">
        <w:t xml:space="preserve">university and government </w:t>
      </w:r>
      <w:r w:rsidR="012993AF" w:rsidRPr="00EF3675">
        <w:t xml:space="preserve">programmes </w:t>
      </w:r>
      <w:r w:rsidRPr="00EF3675">
        <w:t xml:space="preserve">targeting different audiences, including </w:t>
      </w:r>
      <w:r w:rsidR="012993AF" w:rsidRPr="00EF3675">
        <w:t>students</w:t>
      </w:r>
      <w:r w:rsidR="004D7F79" w:rsidRPr="00EF3675">
        <w:t xml:space="preserve">, teachers, </w:t>
      </w:r>
      <w:r w:rsidR="012993AF" w:rsidRPr="00EF3675" w:rsidDel="008D62F9">
        <w:t xml:space="preserve">technical </w:t>
      </w:r>
      <w:r w:rsidR="00445B87" w:rsidRPr="00EF3675">
        <w:rPr>
          <w:snapToGrid w:val="0"/>
          <w:kern w:val="22"/>
        </w:rPr>
        <w:t>personnel</w:t>
      </w:r>
      <w:r w:rsidR="012993AF" w:rsidRPr="00EF3675">
        <w:t xml:space="preserve">, </w:t>
      </w:r>
      <w:r w:rsidR="004D7F79" w:rsidRPr="00EF3675">
        <w:t xml:space="preserve">scientists, regulators, </w:t>
      </w:r>
      <w:r w:rsidR="012993AF" w:rsidRPr="00EF3675">
        <w:t>judges and prosecutors</w:t>
      </w:r>
      <w:r w:rsidR="000B2AEB" w:rsidRPr="00EF3675">
        <w:t xml:space="preserve">, </w:t>
      </w:r>
      <w:r w:rsidR="004179E1" w:rsidRPr="00EF3675">
        <w:t>youth</w:t>
      </w:r>
      <w:r w:rsidR="003D5DAE" w:rsidRPr="00EF3675">
        <w:t xml:space="preserve"> and</w:t>
      </w:r>
      <w:r w:rsidR="004179E1" w:rsidRPr="00EF3675">
        <w:t xml:space="preserve"> media</w:t>
      </w:r>
      <w:r w:rsidR="00C00BFF" w:rsidRPr="00EF3675">
        <w:t>, as well as farmers</w:t>
      </w:r>
      <w:r w:rsidR="012993AF" w:rsidRPr="00EF3675">
        <w:t xml:space="preserve">. </w:t>
      </w:r>
      <w:r w:rsidR="00C00BFF" w:rsidRPr="00EF3675">
        <w:t>The format of th</w:t>
      </w:r>
      <w:r w:rsidR="003D5DAE" w:rsidRPr="00EF3675">
        <w:t>o</w:t>
      </w:r>
      <w:r w:rsidR="00C00BFF" w:rsidRPr="00EF3675">
        <w:t>se programmes varied and included</w:t>
      </w:r>
      <w:r w:rsidR="012993AF" w:rsidRPr="00EF3675" w:rsidDel="00C00BFF">
        <w:t xml:space="preserve"> </w:t>
      </w:r>
      <w:r w:rsidR="012993AF" w:rsidRPr="00EF3675">
        <w:t>workshops, round</w:t>
      </w:r>
      <w:r w:rsidR="002142E4" w:rsidRPr="00EF3675">
        <w:t xml:space="preserve"> </w:t>
      </w:r>
      <w:r w:rsidR="012993AF" w:rsidRPr="00EF3675">
        <w:t>table</w:t>
      </w:r>
      <w:r w:rsidR="00C00BFF" w:rsidRPr="00EF3675">
        <w:t xml:space="preserve"> meetings</w:t>
      </w:r>
      <w:r w:rsidR="012993AF" w:rsidRPr="00EF3675">
        <w:t xml:space="preserve">, conferences, </w:t>
      </w:r>
      <w:r w:rsidR="00CD7B4F" w:rsidRPr="00EF3675">
        <w:t xml:space="preserve">seminars and </w:t>
      </w:r>
      <w:r w:rsidR="012993AF" w:rsidRPr="00EF3675">
        <w:t>symposiums</w:t>
      </w:r>
      <w:r w:rsidR="00CD7B4F" w:rsidRPr="00EF3675">
        <w:t>.</w:t>
      </w:r>
      <w:r w:rsidR="012993AF" w:rsidRPr="00EF3675">
        <w:t xml:space="preserve"> </w:t>
      </w:r>
    </w:p>
    <w:p w14:paraId="35790119" w14:textId="70B964E9" w:rsidR="00271015" w:rsidRPr="00EF3675" w:rsidRDefault="00B64667" w:rsidP="00FA2932">
      <w:pPr>
        <w:pStyle w:val="CBDNormalNumber"/>
      </w:pPr>
      <w:r w:rsidRPr="00EF3675">
        <w:t>For indicator B.3</w:t>
      </w:r>
      <w:r w:rsidR="00143BFF" w:rsidRPr="00EF3675">
        <w:t xml:space="preserve"> </w:t>
      </w:r>
      <w:r w:rsidRPr="00EF3675">
        <w:t xml:space="preserve">(c) </w:t>
      </w:r>
      <w:r w:rsidR="00DF06ED" w:rsidRPr="00EF3675">
        <w:rPr>
          <w:snapToGrid w:val="0"/>
          <w:kern w:val="22"/>
        </w:rPr>
        <w:t>(</w:t>
      </w:r>
      <w:r w:rsidR="00143BFF" w:rsidRPr="00EF3675">
        <w:t>p</w:t>
      </w:r>
      <w:r w:rsidR="005C69CC" w:rsidRPr="00EF3675">
        <w:t xml:space="preserve">ercentage of Parties having in place a mechanism facilitating and promoting public participation in decision-making regarding </w:t>
      </w:r>
      <w:r w:rsidR="00B87116" w:rsidRPr="00EF3675">
        <w:t>living modified organisms</w:t>
      </w:r>
      <w:r w:rsidR="00DF06ED" w:rsidRPr="00EF3675">
        <w:rPr>
          <w:snapToGrid w:val="0"/>
          <w:kern w:val="22"/>
        </w:rPr>
        <w:t>),</w:t>
      </w:r>
      <w:r w:rsidR="005C69CC" w:rsidRPr="00EF3675">
        <w:t xml:space="preserve"> information provided in response to </w:t>
      </w:r>
      <w:r w:rsidR="005C69CC" w:rsidRPr="00EF3675">
        <w:rPr>
          <w:snapToGrid w:val="0"/>
          <w:kern w:val="22"/>
        </w:rPr>
        <w:t>question</w:t>
      </w:r>
      <w:r w:rsidR="005C69CC" w:rsidRPr="00EF3675">
        <w:t xml:space="preserve"> 1</w:t>
      </w:r>
      <w:r w:rsidR="00107627" w:rsidRPr="00EF3675">
        <w:t>29</w:t>
      </w:r>
      <w:r w:rsidR="005C69CC" w:rsidRPr="00EF3675">
        <w:t xml:space="preserve"> </w:t>
      </w:r>
      <w:r w:rsidR="00C470DE" w:rsidRPr="00EF3675">
        <w:t>was used</w:t>
      </w:r>
      <w:r w:rsidR="005C69CC" w:rsidRPr="00EF3675">
        <w:t xml:space="preserve"> to measure progress</w:t>
      </w:r>
      <w:r w:rsidR="00107627" w:rsidRPr="00EF3675">
        <w:rPr>
          <w:snapToGrid w:val="0"/>
          <w:kern w:val="22"/>
        </w:rPr>
        <w:t xml:space="preserve">. </w:t>
      </w:r>
      <w:r w:rsidR="00143BFF" w:rsidRPr="00EF3675">
        <w:rPr>
          <w:snapToGrid w:val="0"/>
          <w:kern w:val="22"/>
        </w:rPr>
        <w:t>Fifty-two</w:t>
      </w:r>
      <w:r w:rsidR="00317F33" w:rsidRPr="00EF3675">
        <w:t xml:space="preserve"> per cent of Parties</w:t>
      </w:r>
      <w:r w:rsidR="6D906EF2" w:rsidRPr="00EF3675" w:rsidDel="003021D7">
        <w:t xml:space="preserve"> </w:t>
      </w:r>
      <w:r w:rsidR="00317F33" w:rsidRPr="00EF3675">
        <w:t xml:space="preserve">reported that they had established a mechanism to facilitate and promote public participation, including consultation, in the decision-making process regarding </w:t>
      </w:r>
      <w:r w:rsidR="00C470DE" w:rsidRPr="00EF3675">
        <w:t>living modified organisms</w:t>
      </w:r>
      <w:r w:rsidR="00143BFF" w:rsidRPr="00EF3675">
        <w:t xml:space="preserve"> (</w:t>
      </w:r>
      <w:r w:rsidR="00317F33" w:rsidRPr="00EF3675">
        <w:t>a decrease of 2 per cent from the baseline</w:t>
      </w:r>
      <w:r w:rsidR="00143BFF" w:rsidRPr="00EF3675">
        <w:t>)</w:t>
      </w:r>
      <w:r w:rsidR="000D0193" w:rsidRPr="00EF3675">
        <w:t>;</w:t>
      </w:r>
      <w:r w:rsidR="00317F33" w:rsidRPr="00EF3675">
        <w:t xml:space="preserve"> and 21 per cent </w:t>
      </w:r>
      <w:r w:rsidR="39856E9B" w:rsidRPr="00EF3675">
        <w:t xml:space="preserve">of Parties </w:t>
      </w:r>
      <w:r w:rsidR="00317F33" w:rsidRPr="00EF3675">
        <w:t>reported having done so to some extent</w:t>
      </w:r>
      <w:r w:rsidR="00143BFF" w:rsidRPr="00EF3675">
        <w:t xml:space="preserve"> (</w:t>
      </w:r>
      <w:r w:rsidR="00317F33" w:rsidRPr="00EF3675">
        <w:t>an increase of 5 per cent from the baseline</w:t>
      </w:r>
      <w:r w:rsidR="00143BFF" w:rsidRPr="00EF3675">
        <w:t>)</w:t>
      </w:r>
      <w:r w:rsidR="00317F33" w:rsidRPr="00EF3675">
        <w:t>.</w:t>
      </w:r>
      <w:r w:rsidR="6CD46B53" w:rsidRPr="00EF3675">
        <w:t xml:space="preserve"> </w:t>
      </w:r>
      <w:r w:rsidR="00DD6017" w:rsidRPr="00EF3675">
        <w:t xml:space="preserve">When </w:t>
      </w:r>
      <w:r w:rsidR="006F5820" w:rsidRPr="00EF3675">
        <w:t xml:space="preserve">both groups </w:t>
      </w:r>
      <w:r w:rsidR="00D94BBD" w:rsidRPr="00EF3675">
        <w:t>we</w:t>
      </w:r>
      <w:r w:rsidR="006F5820" w:rsidRPr="00EF3675">
        <w:t xml:space="preserve">re considered together, </w:t>
      </w:r>
      <w:r w:rsidR="75D6F0F9" w:rsidRPr="00EF3675">
        <w:t>73 per cent of Parties</w:t>
      </w:r>
      <w:r w:rsidR="3EF237FF" w:rsidRPr="00EF3675">
        <w:t xml:space="preserve"> </w:t>
      </w:r>
      <w:r w:rsidR="75D6F0F9" w:rsidRPr="00EF3675">
        <w:t>ha</w:t>
      </w:r>
      <w:r w:rsidR="00253EBB" w:rsidRPr="00EF3675">
        <w:t>d</w:t>
      </w:r>
      <w:r w:rsidR="75D6F0F9" w:rsidRPr="00EF3675">
        <w:t xml:space="preserve"> in place public participation mechanisms </w:t>
      </w:r>
      <w:r w:rsidR="00362591" w:rsidRPr="00EF3675">
        <w:t xml:space="preserve">or had them in place to some extent </w:t>
      </w:r>
      <w:r w:rsidR="75D6F0F9" w:rsidRPr="00EF3675">
        <w:t>(</w:t>
      </w:r>
      <w:r w:rsidR="6CD46B53" w:rsidRPr="00EF3675">
        <w:t xml:space="preserve">an increase of 3 per cent as compared </w:t>
      </w:r>
      <w:r w:rsidR="006F6595" w:rsidRPr="00EF3675">
        <w:t>with</w:t>
      </w:r>
      <w:r w:rsidR="6CD46B53" w:rsidRPr="00EF3675">
        <w:t xml:space="preserve"> the baseline</w:t>
      </w:r>
      <w:r w:rsidR="3158013B" w:rsidRPr="00EF3675">
        <w:t>).</w:t>
      </w:r>
    </w:p>
    <w:p w14:paraId="45F47AFB" w14:textId="20066B3B" w:rsidR="586F6B7B" w:rsidRPr="00EF3675" w:rsidRDefault="00317F33" w:rsidP="00FA2932">
      <w:pPr>
        <w:pStyle w:val="CBDNormalNumber"/>
      </w:pPr>
      <w:r w:rsidRPr="00EF3675">
        <w:t xml:space="preserve">In their written contribution, </w:t>
      </w:r>
      <w:proofErr w:type="gramStart"/>
      <w:r w:rsidRPr="00EF3675">
        <w:t>a majority of</w:t>
      </w:r>
      <w:proofErr w:type="gramEnd"/>
      <w:r w:rsidRPr="00EF3675">
        <w:t xml:space="preserve"> Parties explained that their public participation mechanisms included</w:t>
      </w:r>
      <w:r w:rsidR="00F9025C" w:rsidRPr="00EF3675">
        <w:t xml:space="preserve"> </w:t>
      </w:r>
      <w:r w:rsidRPr="00EF3675">
        <w:t>public debates</w:t>
      </w:r>
      <w:r w:rsidR="00127BEB" w:rsidRPr="00EF3675">
        <w:t xml:space="preserve"> and </w:t>
      </w:r>
      <w:r w:rsidRPr="00EF3675">
        <w:t>hearings</w:t>
      </w:r>
      <w:r w:rsidR="00A62B26" w:rsidRPr="00EF3675">
        <w:t>,</w:t>
      </w:r>
      <w:r w:rsidR="00DC4A0A" w:rsidRPr="00EF3675">
        <w:t xml:space="preserve"> workshops</w:t>
      </w:r>
      <w:r w:rsidR="00127BEB" w:rsidRPr="00EF3675">
        <w:t xml:space="preserve"> and sharing </w:t>
      </w:r>
      <w:r w:rsidR="00E23E5D" w:rsidRPr="00EF3675">
        <w:t xml:space="preserve">of </w:t>
      </w:r>
      <w:r w:rsidR="00127BEB" w:rsidRPr="00EF3675">
        <w:t>information on national websites. Some Parties mentioned that advisory bodies played a role in facilitating public participation</w:t>
      </w:r>
      <w:r w:rsidRPr="00EF3675">
        <w:t xml:space="preserve">. </w:t>
      </w:r>
      <w:r w:rsidR="00FC71D5" w:rsidRPr="00EF3675">
        <w:t xml:space="preserve">Parties mentioned </w:t>
      </w:r>
      <w:r w:rsidR="00E64DE5" w:rsidRPr="00EF3675">
        <w:t xml:space="preserve">that there were </w:t>
      </w:r>
      <w:r w:rsidR="00CB5338" w:rsidRPr="00EF3675">
        <w:t xml:space="preserve">several </w:t>
      </w:r>
      <w:r w:rsidR="00FC71D5" w:rsidRPr="00EF3675">
        <w:t>opportunities to engage in the decision</w:t>
      </w:r>
      <w:r w:rsidR="00E442E2" w:rsidRPr="00EF3675">
        <w:t>-</w:t>
      </w:r>
      <w:r w:rsidR="00FC71D5" w:rsidRPr="00EF3675">
        <w:t>making process</w:t>
      </w:r>
      <w:r w:rsidR="00E64DE5" w:rsidRPr="00EF3675">
        <w:t>,</w:t>
      </w:r>
      <w:r w:rsidR="00FC71D5" w:rsidRPr="00EF3675">
        <w:t xml:space="preserve"> including </w:t>
      </w:r>
      <w:r w:rsidR="00E23E5D" w:rsidRPr="00EF3675">
        <w:t xml:space="preserve">through </w:t>
      </w:r>
      <w:r w:rsidR="00FC71D5" w:rsidRPr="00EF3675">
        <w:t xml:space="preserve">workshops, forums, briefings, webinars and seminars. </w:t>
      </w:r>
      <w:r w:rsidR="0088274E" w:rsidRPr="00EF3675">
        <w:t xml:space="preserve">Several Parties described how their biosafety </w:t>
      </w:r>
      <w:r w:rsidR="0088274E" w:rsidRPr="00EF3675">
        <w:rPr>
          <w:snapToGrid w:val="0"/>
          <w:kern w:val="22"/>
        </w:rPr>
        <w:t>laws</w:t>
      </w:r>
      <w:r w:rsidR="0088274E" w:rsidRPr="00EF3675">
        <w:t>, policies or guidelines provided for a public participation mechanism or explained that public participation was provided for under other legislation.</w:t>
      </w:r>
      <w:r w:rsidR="0088274E" w:rsidRPr="00EF3675" w:rsidDel="00605329">
        <w:t xml:space="preserve"> </w:t>
      </w:r>
      <w:r w:rsidR="00605329" w:rsidRPr="00EF3675">
        <w:t>Several</w:t>
      </w:r>
      <w:r w:rsidRPr="00EF3675">
        <w:t xml:space="preserve"> Parties </w:t>
      </w:r>
      <w:r w:rsidR="007465A6" w:rsidRPr="00EF3675">
        <w:t>described how</w:t>
      </w:r>
      <w:r w:rsidR="006C2058" w:rsidRPr="00EF3675">
        <w:t xml:space="preserve"> </w:t>
      </w:r>
      <w:r w:rsidR="00957F1A" w:rsidRPr="00EF3675">
        <w:t xml:space="preserve">regional </w:t>
      </w:r>
      <w:r w:rsidR="00FF22ED" w:rsidRPr="00EF3675">
        <w:t xml:space="preserve">and multilateral </w:t>
      </w:r>
      <w:r w:rsidR="00957F1A" w:rsidRPr="00EF3675">
        <w:t xml:space="preserve">instruments </w:t>
      </w:r>
      <w:r w:rsidR="00195F43" w:rsidRPr="00EF3675">
        <w:t>include</w:t>
      </w:r>
      <w:r w:rsidR="009F250B" w:rsidRPr="00EF3675">
        <w:t>d</w:t>
      </w:r>
      <w:r w:rsidR="00195F43" w:rsidRPr="00EF3675">
        <w:t xml:space="preserve"> </w:t>
      </w:r>
      <w:r w:rsidR="007465A6" w:rsidRPr="00EF3675">
        <w:t xml:space="preserve">specific </w:t>
      </w:r>
      <w:r w:rsidR="00680F6F" w:rsidRPr="00EF3675">
        <w:t xml:space="preserve">obligations to engage </w:t>
      </w:r>
      <w:r w:rsidR="004260C8" w:rsidRPr="00EF3675">
        <w:t>the public in decision</w:t>
      </w:r>
      <w:r w:rsidR="009F250B" w:rsidRPr="00EF3675">
        <w:t>-</w:t>
      </w:r>
      <w:r w:rsidR="004260C8" w:rsidRPr="00EF3675">
        <w:t>making</w:t>
      </w:r>
      <w:r w:rsidR="007465A6" w:rsidRPr="00EF3675">
        <w:t xml:space="preserve"> </w:t>
      </w:r>
      <w:r w:rsidR="002B1AD2" w:rsidRPr="00EF3675">
        <w:t>on living modified organisms.</w:t>
      </w:r>
      <w:r w:rsidR="004260C8" w:rsidRPr="00EF3675">
        <w:t xml:space="preserve"> </w:t>
      </w:r>
      <w:r w:rsidR="002B1AD2" w:rsidRPr="00EF3675">
        <w:t>A</w:t>
      </w:r>
      <w:r w:rsidRPr="00EF3675">
        <w:t xml:space="preserve"> few Parties </w:t>
      </w:r>
      <w:r w:rsidR="002B1AD2" w:rsidRPr="00EF3675">
        <w:t xml:space="preserve">mentioned </w:t>
      </w:r>
      <w:r w:rsidRPr="00EF3675">
        <w:t xml:space="preserve">that </w:t>
      </w:r>
      <w:r w:rsidR="002B1AD2" w:rsidRPr="00EF3675">
        <w:t xml:space="preserve">the public </w:t>
      </w:r>
      <w:r w:rsidR="009F250B" w:rsidRPr="00EF3675">
        <w:t>wa</w:t>
      </w:r>
      <w:r w:rsidR="002B1AD2" w:rsidRPr="00EF3675">
        <w:t xml:space="preserve">s involved in </w:t>
      </w:r>
      <w:r w:rsidRPr="00EF3675">
        <w:t xml:space="preserve">capacity-building </w:t>
      </w:r>
      <w:r w:rsidR="00B1594D" w:rsidRPr="00EF3675">
        <w:t>activities</w:t>
      </w:r>
      <w:r w:rsidR="00512C7B" w:rsidRPr="00EF3675">
        <w:t xml:space="preserve"> and that through th</w:t>
      </w:r>
      <w:r w:rsidR="009F250B" w:rsidRPr="00EF3675">
        <w:t>o</w:t>
      </w:r>
      <w:r w:rsidR="00512C7B" w:rsidRPr="00EF3675">
        <w:t>se initiatives</w:t>
      </w:r>
      <w:r w:rsidR="00720CFF" w:rsidRPr="00EF3675">
        <w:t>,</w:t>
      </w:r>
      <w:r w:rsidR="00512C7B" w:rsidRPr="00EF3675">
        <w:t xml:space="preserve"> a range of stakeholders </w:t>
      </w:r>
      <w:r w:rsidR="009F250B" w:rsidRPr="00EF3675">
        <w:t>wa</w:t>
      </w:r>
      <w:r w:rsidR="00512C7B" w:rsidRPr="00EF3675">
        <w:t>s involved in such activities.</w:t>
      </w:r>
    </w:p>
    <w:p w14:paraId="5D0A5207" w14:textId="2E246655" w:rsidR="00781D58" w:rsidRPr="00EF3675" w:rsidRDefault="00863105" w:rsidP="00FA2932">
      <w:pPr>
        <w:pStyle w:val="CBDNormalNumber"/>
      </w:pPr>
      <w:r w:rsidRPr="00EF3675">
        <w:rPr>
          <w:snapToGrid w:val="0"/>
          <w:kern w:val="22"/>
        </w:rPr>
        <w:t>For indicator B.3</w:t>
      </w:r>
      <w:r w:rsidR="009F250B" w:rsidRPr="00EF3675">
        <w:rPr>
          <w:snapToGrid w:val="0"/>
          <w:kern w:val="22"/>
        </w:rPr>
        <w:t xml:space="preserve"> </w:t>
      </w:r>
      <w:r w:rsidR="009421D8" w:rsidRPr="00EF3675">
        <w:rPr>
          <w:snapToGrid w:val="0"/>
          <w:kern w:val="22"/>
        </w:rPr>
        <w:t xml:space="preserve">(d) </w:t>
      </w:r>
      <w:r w:rsidR="002A166D" w:rsidRPr="00EF3675">
        <w:rPr>
          <w:snapToGrid w:val="0"/>
          <w:kern w:val="22"/>
        </w:rPr>
        <w:t>(</w:t>
      </w:r>
      <w:r w:rsidR="009F250B" w:rsidRPr="00EF3675">
        <w:rPr>
          <w:snapToGrid w:val="0"/>
          <w:kern w:val="22"/>
        </w:rPr>
        <w:t>p</w:t>
      </w:r>
      <w:r w:rsidR="009421D8" w:rsidRPr="00EF3675">
        <w:rPr>
          <w:snapToGrid w:val="0"/>
          <w:kern w:val="22"/>
        </w:rPr>
        <w:t>ercentage of Parties informing the public about means for participation in decision-making</w:t>
      </w:r>
      <w:r w:rsidR="002A166D" w:rsidRPr="00EF3675">
        <w:rPr>
          <w:snapToGrid w:val="0"/>
          <w:kern w:val="22"/>
        </w:rPr>
        <w:t>)</w:t>
      </w:r>
      <w:r w:rsidRPr="00EF3675">
        <w:rPr>
          <w:snapToGrid w:val="0"/>
          <w:kern w:val="22"/>
        </w:rPr>
        <w:t xml:space="preserve">, information provided in response to question </w:t>
      </w:r>
      <w:r w:rsidR="00B25208" w:rsidRPr="00EF3675">
        <w:rPr>
          <w:snapToGrid w:val="0"/>
          <w:kern w:val="22"/>
        </w:rPr>
        <w:t xml:space="preserve">130 of the fifth national report </w:t>
      </w:r>
      <w:r w:rsidR="009F250B" w:rsidRPr="00EF3675">
        <w:rPr>
          <w:snapToGrid w:val="0"/>
          <w:kern w:val="22"/>
        </w:rPr>
        <w:t>wa</w:t>
      </w:r>
      <w:r w:rsidR="00B25208" w:rsidRPr="00EF3675">
        <w:rPr>
          <w:snapToGrid w:val="0"/>
          <w:kern w:val="22"/>
        </w:rPr>
        <w:t xml:space="preserve">s used to measure progress. </w:t>
      </w:r>
      <w:r w:rsidR="009F250B" w:rsidRPr="00EF3675">
        <w:rPr>
          <w:snapToGrid w:val="0"/>
          <w:kern w:val="22"/>
        </w:rPr>
        <w:t>Fifty</w:t>
      </w:r>
      <w:r w:rsidR="31FF9A42" w:rsidRPr="00EF3675">
        <w:t xml:space="preserve"> per cent of Parties reported that they had informed the public about existing modalities for public participation in the decision-making process regarding </w:t>
      </w:r>
      <w:r w:rsidR="007A5F45" w:rsidRPr="00EF3675">
        <w:t>living modified organisms</w:t>
      </w:r>
      <w:r w:rsidR="009F250B" w:rsidRPr="00EF3675">
        <w:t xml:space="preserve"> (</w:t>
      </w:r>
      <w:r w:rsidR="31FF9A42" w:rsidRPr="00EF3675">
        <w:t>a decrease of 3 per cent from the baseline</w:t>
      </w:r>
      <w:r w:rsidR="009F250B" w:rsidRPr="00EF3675">
        <w:t>)</w:t>
      </w:r>
      <w:r w:rsidR="31FF9A42" w:rsidRPr="00EF3675">
        <w:t xml:space="preserve"> and 20 per cent </w:t>
      </w:r>
      <w:r w:rsidR="37D4B97C" w:rsidRPr="00EF3675">
        <w:t>of Parties</w:t>
      </w:r>
      <w:r w:rsidR="31FF9A42" w:rsidRPr="00EF3675">
        <w:t xml:space="preserve"> reported having done so to some </w:t>
      </w:r>
      <w:r w:rsidR="31FF9A42" w:rsidRPr="00EF3675">
        <w:rPr>
          <w:snapToGrid w:val="0"/>
          <w:kern w:val="22"/>
        </w:rPr>
        <w:t>extent</w:t>
      </w:r>
      <w:r w:rsidR="003B4BCD" w:rsidRPr="00EF3675">
        <w:t xml:space="preserve"> (</w:t>
      </w:r>
      <w:r w:rsidR="31FF9A42" w:rsidRPr="00EF3675">
        <w:t>an increase of 5 per cent from the baseline</w:t>
      </w:r>
      <w:r w:rsidR="003B4BCD" w:rsidRPr="00EF3675">
        <w:t>)</w:t>
      </w:r>
      <w:r w:rsidR="31FF9A42" w:rsidRPr="00EF3675">
        <w:t>.</w:t>
      </w:r>
      <w:r w:rsidR="63CECACE" w:rsidRPr="00EF3675">
        <w:t xml:space="preserve"> </w:t>
      </w:r>
      <w:r w:rsidR="002E3B49" w:rsidRPr="00EF3675">
        <w:t xml:space="preserve">When both groups </w:t>
      </w:r>
      <w:r w:rsidR="00840C40" w:rsidRPr="00EF3675">
        <w:t>we</w:t>
      </w:r>
      <w:r w:rsidR="00646027" w:rsidRPr="00EF3675">
        <w:t>re considered together</w:t>
      </w:r>
      <w:r w:rsidR="00FC186F" w:rsidRPr="00EF3675">
        <w:t xml:space="preserve">, </w:t>
      </w:r>
      <w:r w:rsidR="00625C4F" w:rsidRPr="00EF3675">
        <w:t xml:space="preserve">69 </w:t>
      </w:r>
      <w:r w:rsidR="63CECACE" w:rsidRPr="00EF3675">
        <w:t>per cent</w:t>
      </w:r>
      <w:r w:rsidR="009F701C" w:rsidRPr="00EF3675">
        <w:rPr>
          <w:rStyle w:val="FootnoteReference"/>
        </w:rPr>
        <w:footnoteReference w:id="58"/>
      </w:r>
      <w:r w:rsidR="63CECACE" w:rsidRPr="00EF3675">
        <w:t xml:space="preserve"> of Parties </w:t>
      </w:r>
      <w:r w:rsidR="00FC186F" w:rsidRPr="00EF3675">
        <w:t xml:space="preserve">had </w:t>
      </w:r>
      <w:r w:rsidR="5C092EBC" w:rsidRPr="00EF3675">
        <w:t>informed</w:t>
      </w:r>
      <w:r w:rsidR="63CECACE" w:rsidRPr="00EF3675">
        <w:t xml:space="preserve"> the public about means for participation in decision-making </w:t>
      </w:r>
      <w:r w:rsidR="00FE33CA" w:rsidRPr="00EF3675">
        <w:t xml:space="preserve">or had done so to some extent </w:t>
      </w:r>
      <w:r w:rsidR="63CECACE" w:rsidRPr="00EF3675">
        <w:t xml:space="preserve">(an increase of </w:t>
      </w:r>
      <w:r w:rsidR="00CF6E91" w:rsidRPr="00EF3675">
        <w:t xml:space="preserve">2 </w:t>
      </w:r>
      <w:r w:rsidR="63CECACE" w:rsidRPr="00EF3675">
        <w:t xml:space="preserve">per cent as compared </w:t>
      </w:r>
      <w:r w:rsidR="00A200AB" w:rsidRPr="00EF3675">
        <w:t>with</w:t>
      </w:r>
      <w:r w:rsidR="63CECACE" w:rsidRPr="00EF3675">
        <w:t xml:space="preserve"> the baseline).</w:t>
      </w:r>
    </w:p>
    <w:p w14:paraId="4C086F0E" w14:textId="258DF843" w:rsidR="1279D3A0" w:rsidRPr="00EF3675" w:rsidRDefault="31FF9A42" w:rsidP="00FA2932">
      <w:pPr>
        <w:pStyle w:val="CBDNormalNumber"/>
      </w:pPr>
      <w:r w:rsidRPr="00EF3675">
        <w:lastRenderedPageBreak/>
        <w:t xml:space="preserve">In their free-text contributions, </w:t>
      </w:r>
      <w:r w:rsidR="002C1B29" w:rsidRPr="00EF3675">
        <w:t>several</w:t>
      </w:r>
      <w:r w:rsidRPr="00EF3675">
        <w:t xml:space="preserve"> Parties </w:t>
      </w:r>
      <w:r w:rsidR="00324D74" w:rsidRPr="00EF3675">
        <w:t xml:space="preserve">explained </w:t>
      </w:r>
      <w:r w:rsidR="00287EB5" w:rsidRPr="00EF3675">
        <w:t>that they</w:t>
      </w:r>
      <w:r w:rsidR="001B193F" w:rsidRPr="00EF3675">
        <w:t xml:space="preserve"> </w:t>
      </w:r>
      <w:r w:rsidR="00A200AB" w:rsidRPr="00EF3675">
        <w:t xml:space="preserve">had </w:t>
      </w:r>
      <w:r w:rsidR="001B193F" w:rsidRPr="00EF3675">
        <w:t>issu</w:t>
      </w:r>
      <w:r w:rsidR="00287EB5" w:rsidRPr="00EF3675">
        <w:t>ed</w:t>
      </w:r>
      <w:r w:rsidRPr="00EF3675">
        <w:t xml:space="preserve"> notices </w:t>
      </w:r>
      <w:r w:rsidR="007112BB" w:rsidRPr="00EF3675">
        <w:t xml:space="preserve">through traditional media and </w:t>
      </w:r>
      <w:r w:rsidR="00995AA4" w:rsidRPr="00EF3675">
        <w:t xml:space="preserve">social </w:t>
      </w:r>
      <w:r w:rsidR="00995AA4" w:rsidRPr="00EF3675">
        <w:rPr>
          <w:snapToGrid w:val="0"/>
          <w:kern w:val="22"/>
        </w:rPr>
        <w:t>media</w:t>
      </w:r>
      <w:r w:rsidR="00995AA4" w:rsidRPr="00EF3675">
        <w:t xml:space="preserve"> platforms and websites, including national Biosafety Clearing-House websites</w:t>
      </w:r>
      <w:r w:rsidR="00D605FB" w:rsidRPr="00EF3675">
        <w:t>,</w:t>
      </w:r>
      <w:r w:rsidR="00101F15" w:rsidRPr="00EF3675">
        <w:t xml:space="preserve"> </w:t>
      </w:r>
      <w:r w:rsidR="001A040A" w:rsidRPr="00EF3675">
        <w:t>to engage the public in decision-making processes</w:t>
      </w:r>
      <w:r w:rsidR="00DA105A" w:rsidRPr="00EF3675">
        <w:t xml:space="preserve">. </w:t>
      </w:r>
    </w:p>
    <w:p w14:paraId="5D8BACB0" w14:textId="4D4135B5" w:rsidR="00781D58" w:rsidRPr="00EF3675" w:rsidRDefault="00CB2BA4" w:rsidP="00FA2932">
      <w:pPr>
        <w:pStyle w:val="CBDNormalNumber"/>
      </w:pPr>
      <w:r w:rsidRPr="00EF3675">
        <w:rPr>
          <w:snapToGrid w:val="0"/>
          <w:kern w:val="22"/>
        </w:rPr>
        <w:t>For indicator B.3</w:t>
      </w:r>
      <w:r w:rsidR="002978D8" w:rsidRPr="00EF3675">
        <w:rPr>
          <w:snapToGrid w:val="0"/>
          <w:kern w:val="22"/>
        </w:rPr>
        <w:t xml:space="preserve"> </w:t>
      </w:r>
      <w:r w:rsidR="009421D8" w:rsidRPr="00EF3675">
        <w:rPr>
          <w:snapToGrid w:val="0"/>
          <w:kern w:val="22"/>
        </w:rPr>
        <w:t xml:space="preserve">(e) </w:t>
      </w:r>
      <w:r w:rsidR="003A7E68" w:rsidRPr="00EF3675">
        <w:rPr>
          <w:snapToGrid w:val="0"/>
          <w:kern w:val="22"/>
        </w:rPr>
        <w:t>(</w:t>
      </w:r>
      <w:r w:rsidR="002978D8" w:rsidRPr="00EF3675">
        <w:rPr>
          <w:snapToGrid w:val="0"/>
          <w:kern w:val="22"/>
        </w:rPr>
        <w:t>p</w:t>
      </w:r>
      <w:r w:rsidR="009421D8" w:rsidRPr="00EF3675">
        <w:rPr>
          <w:snapToGrid w:val="0"/>
          <w:kern w:val="22"/>
        </w:rPr>
        <w:t>ercentage of Parties having consulted the public in the decision</w:t>
      </w:r>
      <w:r w:rsidR="0001293C" w:rsidRPr="00EF3675">
        <w:rPr>
          <w:snapToGrid w:val="0"/>
          <w:kern w:val="22"/>
        </w:rPr>
        <w:t>-</w:t>
      </w:r>
      <w:r w:rsidR="009421D8" w:rsidRPr="00EF3675">
        <w:rPr>
          <w:snapToGrid w:val="0"/>
          <w:kern w:val="22"/>
        </w:rPr>
        <w:t>making process in accordance with their respective laws and regulations</w:t>
      </w:r>
      <w:r w:rsidR="003A7E68" w:rsidRPr="00EF3675">
        <w:rPr>
          <w:snapToGrid w:val="0"/>
          <w:kern w:val="22"/>
        </w:rPr>
        <w:t>),</w:t>
      </w:r>
      <w:r w:rsidRPr="00EF3675">
        <w:rPr>
          <w:snapToGrid w:val="0"/>
          <w:kern w:val="22"/>
        </w:rPr>
        <w:t xml:space="preserve"> </w:t>
      </w:r>
      <w:r w:rsidR="006A1093" w:rsidRPr="00EF3675">
        <w:rPr>
          <w:snapToGrid w:val="0"/>
          <w:kern w:val="22"/>
        </w:rPr>
        <w:t xml:space="preserve">information provided in response to question </w:t>
      </w:r>
      <w:r w:rsidR="00B5248E" w:rsidRPr="00EF3675">
        <w:rPr>
          <w:snapToGrid w:val="0"/>
          <w:kern w:val="22"/>
        </w:rPr>
        <w:t>131</w:t>
      </w:r>
      <w:r w:rsidR="006A1093" w:rsidRPr="00EF3675">
        <w:rPr>
          <w:snapToGrid w:val="0"/>
          <w:kern w:val="22"/>
        </w:rPr>
        <w:t xml:space="preserve"> of the fifth national report </w:t>
      </w:r>
      <w:r w:rsidR="002978D8" w:rsidRPr="00EF3675">
        <w:rPr>
          <w:snapToGrid w:val="0"/>
          <w:kern w:val="22"/>
        </w:rPr>
        <w:t>wa</w:t>
      </w:r>
      <w:r w:rsidR="006A1093" w:rsidRPr="00EF3675">
        <w:rPr>
          <w:snapToGrid w:val="0"/>
          <w:kern w:val="22"/>
        </w:rPr>
        <w:t>s used to measure progress.</w:t>
      </w:r>
      <w:r w:rsidR="0068118A" w:rsidRPr="00EF3675">
        <w:t xml:space="preserve"> </w:t>
      </w:r>
      <w:r w:rsidR="003211A3" w:rsidRPr="00EF3675">
        <w:t xml:space="preserve">Of the </w:t>
      </w:r>
      <w:r w:rsidR="00501CAA" w:rsidRPr="00EF3675">
        <w:t xml:space="preserve">75 Parties that reported that decisions had been taken, </w:t>
      </w:r>
      <w:r w:rsidR="009A18D5" w:rsidRPr="00EF3675">
        <w:t>21</w:t>
      </w:r>
      <w:r w:rsidR="006763E5" w:rsidRPr="00EF3675">
        <w:t xml:space="preserve"> per cent reported that they </w:t>
      </w:r>
      <w:r w:rsidR="00F87A46" w:rsidRPr="00EF3675">
        <w:t>had not consulted the public in the decision-making process</w:t>
      </w:r>
      <w:r w:rsidR="008E3927" w:rsidRPr="00EF3675">
        <w:t xml:space="preserve"> (a decrease </w:t>
      </w:r>
      <w:r w:rsidR="008E3927" w:rsidRPr="00EF3675">
        <w:rPr>
          <w:snapToGrid w:val="0"/>
          <w:kern w:val="22"/>
        </w:rPr>
        <w:t>of</w:t>
      </w:r>
      <w:r w:rsidR="008E3927" w:rsidRPr="00EF3675">
        <w:t xml:space="preserve"> 8 per cent from the baseline)</w:t>
      </w:r>
      <w:r w:rsidR="00003997" w:rsidRPr="00EF3675">
        <w:t>;</w:t>
      </w:r>
      <w:r w:rsidR="00CD6C98" w:rsidRPr="00EF3675">
        <w:t xml:space="preserve"> </w:t>
      </w:r>
      <w:r w:rsidR="00D97F2E" w:rsidRPr="00EF3675">
        <w:t xml:space="preserve">36 per cent </w:t>
      </w:r>
      <w:r w:rsidR="05934067" w:rsidRPr="00EF3675">
        <w:t xml:space="preserve">reported </w:t>
      </w:r>
      <w:r w:rsidR="005952CE" w:rsidRPr="00EF3675">
        <w:t xml:space="preserve">that the public had been consulted </w:t>
      </w:r>
      <w:r w:rsidR="00B05E32" w:rsidRPr="00EF3675">
        <w:t xml:space="preserve">in the decision-making process </w:t>
      </w:r>
      <w:r w:rsidR="002978D8" w:rsidRPr="00EF3675">
        <w:t xml:space="preserve">one </w:t>
      </w:r>
      <w:r w:rsidR="05934067" w:rsidRPr="00EF3675">
        <w:t xml:space="preserve">to </w:t>
      </w:r>
      <w:r w:rsidR="002978D8" w:rsidRPr="00EF3675">
        <w:t>four</w:t>
      </w:r>
      <w:r w:rsidR="00B05E32" w:rsidRPr="00EF3675">
        <w:t xml:space="preserve"> times</w:t>
      </w:r>
      <w:r w:rsidR="05934067" w:rsidRPr="00EF3675" w:rsidDel="00B05E32">
        <w:t xml:space="preserve"> </w:t>
      </w:r>
      <w:r w:rsidR="009608A4" w:rsidRPr="00EF3675">
        <w:t>(an increase of 7 per cent);</w:t>
      </w:r>
      <w:r w:rsidR="05934067" w:rsidRPr="00EF3675" w:rsidDel="00685D04">
        <w:t xml:space="preserve"> </w:t>
      </w:r>
      <w:r w:rsidR="00F10AF6" w:rsidRPr="00EF3675">
        <w:t xml:space="preserve">and </w:t>
      </w:r>
      <w:r w:rsidR="00685D04" w:rsidRPr="00EF3675">
        <w:t xml:space="preserve">43 </w:t>
      </w:r>
      <w:r w:rsidR="05934067" w:rsidRPr="00EF3675">
        <w:t xml:space="preserve">per cent </w:t>
      </w:r>
      <w:r w:rsidR="00685D04" w:rsidRPr="00EF3675">
        <w:t xml:space="preserve">reported that </w:t>
      </w:r>
      <w:r w:rsidR="00792760" w:rsidRPr="00EF3675">
        <w:t xml:space="preserve">the public had been consulted </w:t>
      </w:r>
      <w:r w:rsidR="00F10AF6" w:rsidRPr="00EF3675">
        <w:t>five</w:t>
      </w:r>
      <w:r w:rsidR="00792760" w:rsidRPr="00EF3675">
        <w:t xml:space="preserve"> times or more </w:t>
      </w:r>
      <w:r w:rsidR="00E61885" w:rsidRPr="00EF3675">
        <w:t>(an increase of 1 per cent from</w:t>
      </w:r>
      <w:r w:rsidR="05934067" w:rsidRPr="00EF3675" w:rsidDel="005412CD">
        <w:t xml:space="preserve"> the </w:t>
      </w:r>
      <w:r w:rsidR="00E61885" w:rsidRPr="00EF3675">
        <w:t>baseline).</w:t>
      </w:r>
    </w:p>
    <w:p w14:paraId="1159545E" w14:textId="50B960A9" w:rsidR="6320565C" w:rsidRPr="00EF3675" w:rsidRDefault="00265AA9" w:rsidP="00FA2932">
      <w:pPr>
        <w:pStyle w:val="CBDNormalNumber"/>
      </w:pPr>
      <w:r w:rsidRPr="00EF3675">
        <w:t xml:space="preserve"> In</w:t>
      </w:r>
      <w:r w:rsidR="05934067" w:rsidRPr="00EF3675">
        <w:t xml:space="preserve"> their </w:t>
      </w:r>
      <w:r w:rsidRPr="00EF3675">
        <w:t xml:space="preserve">free text </w:t>
      </w:r>
      <w:r w:rsidR="05934067" w:rsidRPr="00EF3675">
        <w:t xml:space="preserve">responses, </w:t>
      </w:r>
      <w:r w:rsidR="00B70604" w:rsidRPr="00EF3675">
        <w:t>many</w:t>
      </w:r>
      <w:r w:rsidR="05934067" w:rsidRPr="00EF3675">
        <w:t xml:space="preserve"> Parties indicated that they </w:t>
      </w:r>
      <w:r w:rsidR="00F10AF6" w:rsidRPr="00EF3675">
        <w:t xml:space="preserve">had </w:t>
      </w:r>
      <w:r w:rsidR="05934067" w:rsidRPr="00EF3675">
        <w:t>consult</w:t>
      </w:r>
      <w:r w:rsidR="00F10AF6" w:rsidRPr="00EF3675">
        <w:t>ed</w:t>
      </w:r>
      <w:r w:rsidR="05934067" w:rsidRPr="00EF3675">
        <w:t xml:space="preserve"> the public when </w:t>
      </w:r>
      <w:r w:rsidR="00DA65F0" w:rsidRPr="00EF3675">
        <w:t xml:space="preserve">developing legal and policy instruments </w:t>
      </w:r>
      <w:r w:rsidR="00651DC4" w:rsidRPr="00EF3675">
        <w:t xml:space="preserve">on </w:t>
      </w:r>
      <w:r w:rsidR="00DA65F0" w:rsidRPr="00EF3675">
        <w:t>biosafety and when</w:t>
      </w:r>
      <w:r w:rsidR="05934067" w:rsidRPr="00EF3675">
        <w:t xml:space="preserve"> </w:t>
      </w:r>
      <w:r w:rsidR="00EC5CEA" w:rsidRPr="00EF3675">
        <w:t>taking a decision on the import of a living modified organis</w:t>
      </w:r>
      <w:r w:rsidR="00DA65F0" w:rsidRPr="00EF3675">
        <w:t>m</w:t>
      </w:r>
      <w:r w:rsidR="00B70604" w:rsidRPr="00EF3675">
        <w:t xml:space="preserve">. </w:t>
      </w:r>
      <w:r w:rsidR="05934067" w:rsidRPr="00EF3675">
        <w:t xml:space="preserve"> </w:t>
      </w:r>
    </w:p>
    <w:p w14:paraId="28F2388A" w14:textId="3600FC21" w:rsidR="00572BBB" w:rsidRPr="00EF3675" w:rsidRDefault="00931D47" w:rsidP="00FA2932">
      <w:pPr>
        <w:pStyle w:val="CBDNormalNumber"/>
      </w:pPr>
      <w:r w:rsidRPr="00EF3675">
        <w:rPr>
          <w:snapToGrid w:val="0"/>
          <w:kern w:val="22"/>
        </w:rPr>
        <w:t>For indicator B.3</w:t>
      </w:r>
      <w:r w:rsidR="008B2819" w:rsidRPr="00EF3675">
        <w:rPr>
          <w:snapToGrid w:val="0"/>
          <w:kern w:val="22"/>
        </w:rPr>
        <w:t xml:space="preserve"> </w:t>
      </w:r>
      <w:r w:rsidRPr="00EF3675">
        <w:rPr>
          <w:snapToGrid w:val="0"/>
          <w:kern w:val="22"/>
        </w:rPr>
        <w:t>(f</w:t>
      </w:r>
      <w:r w:rsidR="009421D8" w:rsidRPr="00EF3675">
        <w:rPr>
          <w:snapToGrid w:val="0"/>
          <w:kern w:val="22"/>
        </w:rPr>
        <w:t xml:space="preserve">) </w:t>
      </w:r>
      <w:r w:rsidR="00684B75" w:rsidRPr="00EF3675">
        <w:rPr>
          <w:snapToGrid w:val="0"/>
          <w:kern w:val="22"/>
        </w:rPr>
        <w:t>(</w:t>
      </w:r>
      <w:r w:rsidR="008B2819" w:rsidRPr="00EF3675">
        <w:rPr>
          <w:snapToGrid w:val="0"/>
          <w:kern w:val="22"/>
        </w:rPr>
        <w:t>p</w:t>
      </w:r>
      <w:r w:rsidR="009421D8" w:rsidRPr="00EF3675">
        <w:rPr>
          <w:snapToGrid w:val="0"/>
          <w:kern w:val="22"/>
        </w:rPr>
        <w:t>ercentage of Parties making the results of decisions available to the public</w:t>
      </w:r>
      <w:r w:rsidR="00684B75" w:rsidRPr="00EF3675">
        <w:rPr>
          <w:snapToGrid w:val="0"/>
          <w:kern w:val="22"/>
        </w:rPr>
        <w:t>)</w:t>
      </w:r>
      <w:r w:rsidR="009C5B9C" w:rsidRPr="00EF3675">
        <w:rPr>
          <w:snapToGrid w:val="0"/>
          <w:kern w:val="22"/>
        </w:rPr>
        <w:t>,</w:t>
      </w:r>
      <w:r w:rsidRPr="00EF3675">
        <w:rPr>
          <w:snapToGrid w:val="0"/>
          <w:kern w:val="22"/>
        </w:rPr>
        <w:t xml:space="preserve"> information provided in response to question 13</w:t>
      </w:r>
      <w:r w:rsidR="00691000" w:rsidRPr="00EF3675">
        <w:rPr>
          <w:snapToGrid w:val="0"/>
          <w:kern w:val="22"/>
        </w:rPr>
        <w:t>2</w:t>
      </w:r>
      <w:r w:rsidRPr="00EF3675">
        <w:rPr>
          <w:snapToGrid w:val="0"/>
          <w:kern w:val="22"/>
        </w:rPr>
        <w:t xml:space="preserve"> of the fifth national report </w:t>
      </w:r>
      <w:r w:rsidR="008B2819" w:rsidRPr="00EF3675">
        <w:rPr>
          <w:snapToGrid w:val="0"/>
          <w:kern w:val="22"/>
        </w:rPr>
        <w:t>wa</w:t>
      </w:r>
      <w:r w:rsidRPr="00EF3675">
        <w:rPr>
          <w:snapToGrid w:val="0"/>
          <w:kern w:val="22"/>
        </w:rPr>
        <w:t>s used to measure progress.</w:t>
      </w:r>
      <w:r w:rsidR="00C630F8" w:rsidRPr="00EF3675">
        <w:t xml:space="preserve"> </w:t>
      </w:r>
      <w:r w:rsidR="26A0A478" w:rsidRPr="00EF3675">
        <w:t xml:space="preserve">No information </w:t>
      </w:r>
      <w:r w:rsidR="008B2819" w:rsidRPr="00EF3675">
        <w:t>wa</w:t>
      </w:r>
      <w:r w:rsidR="26A0A478" w:rsidRPr="00EF3675">
        <w:t xml:space="preserve">s </w:t>
      </w:r>
      <w:r w:rsidR="26A0A478" w:rsidRPr="00EF3675">
        <w:rPr>
          <w:snapToGrid w:val="0"/>
          <w:kern w:val="22"/>
        </w:rPr>
        <w:t>available</w:t>
      </w:r>
      <w:r w:rsidR="26A0A478" w:rsidRPr="00EF3675">
        <w:t xml:space="preserve"> for the baseline, as the question </w:t>
      </w:r>
      <w:r w:rsidR="008B2819" w:rsidRPr="00EF3675">
        <w:t>had not</w:t>
      </w:r>
      <w:r w:rsidR="26A0A478" w:rsidRPr="00EF3675">
        <w:t xml:space="preserve"> </w:t>
      </w:r>
      <w:r w:rsidR="008B2819" w:rsidRPr="00EF3675">
        <w:t xml:space="preserve">been </w:t>
      </w:r>
      <w:r w:rsidR="26A0A478" w:rsidRPr="00EF3675">
        <w:t xml:space="preserve">included in the fourth national report. </w:t>
      </w:r>
      <w:r w:rsidR="008B2819" w:rsidRPr="00EF3675">
        <w:t>Fifty</w:t>
      </w:r>
      <w:r w:rsidR="26A0A478" w:rsidRPr="00EF3675">
        <w:t xml:space="preserve"> per cent of Parties</w:t>
      </w:r>
      <w:r w:rsidR="46CCFD46" w:rsidRPr="00EF3675" w:rsidDel="000D677F">
        <w:t xml:space="preserve"> </w:t>
      </w:r>
      <w:r w:rsidR="26A0A478" w:rsidRPr="00EF3675">
        <w:t xml:space="preserve">reported having made the results of decisions regarding </w:t>
      </w:r>
      <w:r w:rsidR="00345DA2" w:rsidRPr="00EF3675">
        <w:t>living modified organisms</w:t>
      </w:r>
      <w:r w:rsidR="26A0A478" w:rsidRPr="00EF3675">
        <w:t xml:space="preserve"> available to the public in the current reporting period. At the regional level, </w:t>
      </w:r>
      <w:r w:rsidR="001B26AD" w:rsidRPr="00EF3675">
        <w:t xml:space="preserve">the </w:t>
      </w:r>
      <w:r w:rsidR="005F409E" w:rsidRPr="00EF3675">
        <w:t xml:space="preserve">breakdown for the </w:t>
      </w:r>
      <w:r w:rsidR="001B26AD" w:rsidRPr="00EF3675">
        <w:t>p</w:t>
      </w:r>
      <w:r w:rsidR="007A6363" w:rsidRPr="00EF3675">
        <w:t xml:space="preserve">roportion </w:t>
      </w:r>
      <w:r w:rsidR="001B26AD" w:rsidRPr="00EF3675">
        <w:t xml:space="preserve">of Parties </w:t>
      </w:r>
      <w:r w:rsidR="00365427" w:rsidRPr="00EF3675">
        <w:t>that r</w:t>
      </w:r>
      <w:r w:rsidR="001B26AD" w:rsidRPr="00EF3675">
        <w:t>eport</w:t>
      </w:r>
      <w:r w:rsidR="00365427" w:rsidRPr="00EF3675">
        <w:t>ed</w:t>
      </w:r>
      <w:r w:rsidR="001B26AD" w:rsidRPr="00EF3675">
        <w:t xml:space="preserve"> hav</w:t>
      </w:r>
      <w:r w:rsidR="00365427" w:rsidRPr="00EF3675">
        <w:t>ing</w:t>
      </w:r>
      <w:r w:rsidR="001B26AD" w:rsidRPr="00EF3675">
        <w:t xml:space="preserve"> made the results of decisions available to the public </w:t>
      </w:r>
      <w:r w:rsidR="007A6363" w:rsidRPr="00EF3675">
        <w:t>wa</w:t>
      </w:r>
      <w:r w:rsidR="001B26AD" w:rsidRPr="00EF3675">
        <w:t>s as follows</w:t>
      </w:r>
      <w:r w:rsidR="26A0A478" w:rsidRPr="00EF3675">
        <w:t xml:space="preserve">: </w:t>
      </w:r>
      <w:r w:rsidR="001C5F47" w:rsidRPr="00EF3675">
        <w:t>in the African region:</w:t>
      </w:r>
      <w:r w:rsidR="26A0A478" w:rsidRPr="00EF3675">
        <w:t xml:space="preserve"> 39</w:t>
      </w:r>
      <w:r w:rsidR="005F409E" w:rsidRPr="00EF3675">
        <w:t xml:space="preserve"> per cent</w:t>
      </w:r>
      <w:r w:rsidR="26A0A478" w:rsidRPr="00EF3675">
        <w:t xml:space="preserve">; </w:t>
      </w:r>
      <w:r w:rsidR="001C5F47" w:rsidRPr="00EF3675">
        <w:t xml:space="preserve">in the </w:t>
      </w:r>
      <w:r w:rsidR="26A0A478" w:rsidRPr="00EF3675">
        <w:t xml:space="preserve">Asia-Pacific </w:t>
      </w:r>
      <w:r w:rsidR="001C5F47" w:rsidRPr="00EF3675">
        <w:t xml:space="preserve">region: </w:t>
      </w:r>
      <w:r w:rsidR="26A0A478" w:rsidRPr="00EF3675">
        <w:t>38</w:t>
      </w:r>
      <w:r w:rsidR="005F409E" w:rsidRPr="00EF3675">
        <w:t xml:space="preserve"> per cent</w:t>
      </w:r>
      <w:r w:rsidR="26A0A478" w:rsidRPr="00EF3675">
        <w:t xml:space="preserve">; </w:t>
      </w:r>
      <w:r w:rsidR="00345DA2" w:rsidRPr="00EF3675">
        <w:t>i</w:t>
      </w:r>
      <w:r w:rsidR="001C5F47" w:rsidRPr="00EF3675">
        <w:t>n the Eastern European region:</w:t>
      </w:r>
      <w:r w:rsidR="26A0A478" w:rsidRPr="00EF3675">
        <w:t xml:space="preserve"> 68</w:t>
      </w:r>
      <w:r w:rsidR="00AF0C1E" w:rsidRPr="00EF3675">
        <w:t xml:space="preserve"> per cent</w:t>
      </w:r>
      <w:r w:rsidR="26A0A478" w:rsidRPr="00EF3675">
        <w:t xml:space="preserve">; </w:t>
      </w:r>
      <w:r w:rsidR="00345DA2" w:rsidRPr="00EF3675">
        <w:t>i</w:t>
      </w:r>
      <w:r w:rsidR="001C5F47" w:rsidRPr="00EF3675">
        <w:t xml:space="preserve">n the Latin American and Caribbean </w:t>
      </w:r>
      <w:r w:rsidR="00D31207" w:rsidRPr="00EF3675">
        <w:t>r</w:t>
      </w:r>
      <w:r w:rsidR="001C5F47" w:rsidRPr="00EF3675">
        <w:t>egion:</w:t>
      </w:r>
      <w:r w:rsidR="26A0A478" w:rsidRPr="00EF3675">
        <w:t xml:space="preserve"> 35</w:t>
      </w:r>
      <w:r w:rsidR="00AF0C1E" w:rsidRPr="00EF3675">
        <w:t xml:space="preserve"> per cent</w:t>
      </w:r>
      <w:r w:rsidR="26A0A478" w:rsidRPr="00EF3675">
        <w:t xml:space="preserve">; and </w:t>
      </w:r>
      <w:r w:rsidR="001C5F47" w:rsidRPr="00EF3675">
        <w:t xml:space="preserve">in the Western European and other States region: </w:t>
      </w:r>
      <w:r w:rsidR="26A0A478" w:rsidRPr="00EF3675">
        <w:t>89</w:t>
      </w:r>
      <w:r w:rsidR="00AF0C1E" w:rsidRPr="00EF3675">
        <w:t xml:space="preserve"> per cent</w:t>
      </w:r>
      <w:r w:rsidR="00B61E39" w:rsidRPr="00EF3675">
        <w:t xml:space="preserve">. </w:t>
      </w:r>
    </w:p>
    <w:p w14:paraId="4D68D3DC" w14:textId="1DA4669D" w:rsidR="00691000" w:rsidRPr="00EF3675" w:rsidRDefault="00691000" w:rsidP="00FA2932">
      <w:pPr>
        <w:pStyle w:val="CBDNormalNumber"/>
      </w:pPr>
      <w:r w:rsidRPr="00EF3675">
        <w:rPr>
          <w:snapToGrid w:val="0"/>
          <w:kern w:val="22"/>
        </w:rPr>
        <w:t>For indicator B.3</w:t>
      </w:r>
      <w:r w:rsidR="00AF0C1E" w:rsidRPr="00EF3675">
        <w:rPr>
          <w:snapToGrid w:val="0"/>
          <w:kern w:val="22"/>
        </w:rPr>
        <w:t xml:space="preserve"> </w:t>
      </w:r>
      <w:r w:rsidR="009421D8" w:rsidRPr="00EF3675">
        <w:rPr>
          <w:snapToGrid w:val="0"/>
          <w:kern w:val="22"/>
        </w:rPr>
        <w:t>(g)</w:t>
      </w:r>
      <w:r w:rsidR="00B22C25" w:rsidRPr="00EF3675">
        <w:rPr>
          <w:snapToGrid w:val="0"/>
          <w:kern w:val="22"/>
        </w:rPr>
        <w:t xml:space="preserve"> (</w:t>
      </w:r>
      <w:r w:rsidR="00AF0C1E" w:rsidRPr="00EF3675">
        <w:rPr>
          <w:snapToGrid w:val="0"/>
          <w:kern w:val="22"/>
        </w:rPr>
        <w:t>p</w:t>
      </w:r>
      <w:r w:rsidR="009421D8" w:rsidRPr="00EF3675">
        <w:rPr>
          <w:snapToGrid w:val="0"/>
          <w:kern w:val="22"/>
        </w:rPr>
        <w:t xml:space="preserve">ercentage of Parties that have informed the public about the means of public access to the </w:t>
      </w:r>
      <w:r w:rsidR="003B6703" w:rsidRPr="00EF3675">
        <w:t xml:space="preserve">Biosafety </w:t>
      </w:r>
      <w:proofErr w:type="gramStart"/>
      <w:r w:rsidR="003B6703" w:rsidRPr="00EF3675">
        <w:t>Clearing-House</w:t>
      </w:r>
      <w:proofErr w:type="gramEnd"/>
      <w:r w:rsidR="008C77A3" w:rsidRPr="00EF3675">
        <w:rPr>
          <w:snapToGrid w:val="0"/>
          <w:kern w:val="22"/>
        </w:rPr>
        <w:t>)</w:t>
      </w:r>
      <w:r w:rsidRPr="00EF3675">
        <w:rPr>
          <w:snapToGrid w:val="0"/>
          <w:kern w:val="22"/>
        </w:rPr>
        <w:t>, information provided in response to question 13</w:t>
      </w:r>
      <w:r w:rsidR="0013355A" w:rsidRPr="00EF3675">
        <w:rPr>
          <w:snapToGrid w:val="0"/>
          <w:kern w:val="22"/>
        </w:rPr>
        <w:t>3</w:t>
      </w:r>
      <w:r w:rsidRPr="00EF3675">
        <w:rPr>
          <w:snapToGrid w:val="0"/>
          <w:kern w:val="22"/>
        </w:rPr>
        <w:t xml:space="preserve"> of the fifth national report </w:t>
      </w:r>
      <w:r w:rsidR="00AF0C1E" w:rsidRPr="00EF3675">
        <w:rPr>
          <w:snapToGrid w:val="0"/>
          <w:kern w:val="22"/>
        </w:rPr>
        <w:t>wa</w:t>
      </w:r>
      <w:r w:rsidRPr="00EF3675">
        <w:rPr>
          <w:snapToGrid w:val="0"/>
          <w:kern w:val="22"/>
        </w:rPr>
        <w:t>s used to measure progress.</w:t>
      </w:r>
      <w:r w:rsidR="004E79B8" w:rsidRPr="00EF3675">
        <w:rPr>
          <w:snapToGrid w:val="0"/>
          <w:kern w:val="22"/>
        </w:rPr>
        <w:t xml:space="preserve"> </w:t>
      </w:r>
      <w:r w:rsidR="00AF0C1E" w:rsidRPr="00EF3675">
        <w:rPr>
          <w:snapToGrid w:val="0"/>
          <w:kern w:val="22"/>
        </w:rPr>
        <w:t>Sixty-seven</w:t>
      </w:r>
      <w:r w:rsidR="00C95808" w:rsidRPr="00EF3675">
        <w:rPr>
          <w:snapToGrid w:val="0"/>
          <w:kern w:val="22"/>
        </w:rPr>
        <w:t xml:space="preserve"> </w:t>
      </w:r>
      <w:r w:rsidR="00DB2C0E" w:rsidRPr="00EF3675">
        <w:rPr>
          <w:snapToGrid w:val="0"/>
          <w:kern w:val="22"/>
        </w:rPr>
        <w:t>per cent</w:t>
      </w:r>
      <w:r w:rsidR="002F6EAB" w:rsidRPr="00EF3675">
        <w:rPr>
          <w:snapToGrid w:val="0"/>
          <w:kern w:val="22"/>
        </w:rPr>
        <w:t xml:space="preserve"> of Parties </w:t>
      </w:r>
      <w:r w:rsidR="2D791980" w:rsidRPr="00EF3675">
        <w:rPr>
          <w:snapToGrid w:val="0"/>
          <w:kern w:val="22"/>
        </w:rPr>
        <w:t xml:space="preserve">(84) </w:t>
      </w:r>
      <w:r w:rsidR="002F6EAB" w:rsidRPr="00EF3675">
        <w:rPr>
          <w:snapToGrid w:val="0"/>
          <w:kern w:val="22"/>
        </w:rPr>
        <w:t xml:space="preserve">reported having informed the public about the means to access the Biosafety </w:t>
      </w:r>
      <w:proofErr w:type="gramStart"/>
      <w:r w:rsidR="002F6EAB" w:rsidRPr="00EF3675">
        <w:rPr>
          <w:snapToGrid w:val="0"/>
          <w:kern w:val="22"/>
        </w:rPr>
        <w:t>Clearing-House</w:t>
      </w:r>
      <w:proofErr w:type="gramEnd"/>
      <w:r w:rsidR="00122C19" w:rsidRPr="00EF3675">
        <w:rPr>
          <w:snapToGrid w:val="0"/>
          <w:kern w:val="22"/>
        </w:rPr>
        <w:t xml:space="preserve"> (</w:t>
      </w:r>
      <w:r w:rsidR="002F6EAB" w:rsidRPr="00EF3675">
        <w:rPr>
          <w:snapToGrid w:val="0"/>
          <w:kern w:val="22"/>
        </w:rPr>
        <w:t xml:space="preserve">an increase of </w:t>
      </w:r>
      <w:r w:rsidR="1E050BF1" w:rsidRPr="00EF3675">
        <w:rPr>
          <w:snapToGrid w:val="0"/>
          <w:kern w:val="22"/>
        </w:rPr>
        <w:t>4</w:t>
      </w:r>
      <w:r w:rsidR="00DB2C0E" w:rsidRPr="00EF3675">
        <w:rPr>
          <w:snapToGrid w:val="0"/>
          <w:kern w:val="22"/>
        </w:rPr>
        <w:t xml:space="preserve"> per cent</w:t>
      </w:r>
      <w:r w:rsidR="002F6EAB" w:rsidRPr="00EF3675">
        <w:rPr>
          <w:snapToGrid w:val="0"/>
          <w:kern w:val="22"/>
        </w:rPr>
        <w:t xml:space="preserve"> from the baseline</w:t>
      </w:r>
      <w:r w:rsidR="00122C19" w:rsidRPr="00EF3675">
        <w:rPr>
          <w:snapToGrid w:val="0"/>
          <w:kern w:val="22"/>
        </w:rPr>
        <w:t>)</w:t>
      </w:r>
      <w:r w:rsidR="002F6EAB" w:rsidRPr="00EF3675">
        <w:rPr>
          <w:snapToGrid w:val="0"/>
          <w:kern w:val="22"/>
        </w:rPr>
        <w:t xml:space="preserve">. </w:t>
      </w:r>
    </w:p>
    <w:p w14:paraId="6C79CA56" w14:textId="6D1054AC" w:rsidR="01E9E9DC" w:rsidRPr="00EF3675" w:rsidRDefault="56183162" w:rsidP="00FA2932">
      <w:pPr>
        <w:pStyle w:val="CBDNormalNumber"/>
      </w:pPr>
      <w:r w:rsidRPr="00EF3675">
        <w:t xml:space="preserve">In their </w:t>
      </w:r>
      <w:r w:rsidR="004711C3" w:rsidRPr="00EF3675">
        <w:t xml:space="preserve">free text answers, </w:t>
      </w:r>
      <w:r w:rsidR="00FA6E7C" w:rsidRPr="00EF3675">
        <w:t>some</w:t>
      </w:r>
      <w:r w:rsidR="004711C3" w:rsidRPr="00EF3675">
        <w:t xml:space="preserve"> Parties underlined how the</w:t>
      </w:r>
      <w:r w:rsidR="00E060FB" w:rsidRPr="00EF3675">
        <w:t xml:space="preserve"> UNEP GEF</w:t>
      </w:r>
      <w:r w:rsidR="007D26B3" w:rsidRPr="00EF3675">
        <w:t xml:space="preserve"> </w:t>
      </w:r>
      <w:r w:rsidR="00122C19" w:rsidRPr="00EF3675">
        <w:t>p</w:t>
      </w:r>
      <w:r w:rsidR="007D26B3" w:rsidRPr="00EF3675">
        <w:t xml:space="preserve">roject for </w:t>
      </w:r>
      <w:r w:rsidR="00122C19" w:rsidRPr="00EF3675">
        <w:t>s</w:t>
      </w:r>
      <w:r w:rsidR="007D26B3" w:rsidRPr="00EF3675">
        <w:t xml:space="preserve">ustainable </w:t>
      </w:r>
      <w:r w:rsidR="00122C19" w:rsidRPr="00EF3675">
        <w:t>c</w:t>
      </w:r>
      <w:r w:rsidR="007D26B3" w:rsidRPr="00EF3675">
        <w:t xml:space="preserve">apacity </w:t>
      </w:r>
      <w:r w:rsidR="00122C19" w:rsidRPr="00EF3675">
        <w:t>d</w:t>
      </w:r>
      <w:r w:rsidR="007D26B3" w:rsidRPr="00EF3675">
        <w:t xml:space="preserve">evelopment for </w:t>
      </w:r>
      <w:r w:rsidR="00122C19" w:rsidRPr="00EF3675">
        <w:t>e</w:t>
      </w:r>
      <w:r w:rsidR="007D26B3" w:rsidRPr="00EF3675">
        <w:t xml:space="preserve">ffective </w:t>
      </w:r>
      <w:r w:rsidR="00122C19" w:rsidRPr="00EF3675">
        <w:t>p</w:t>
      </w:r>
      <w:r w:rsidR="007D26B3" w:rsidRPr="00EF3675">
        <w:t>articipation in the</w:t>
      </w:r>
      <w:r w:rsidR="00E060FB" w:rsidRPr="00EF3675">
        <w:t xml:space="preserve"> B</w:t>
      </w:r>
      <w:r w:rsidR="002B7F1A" w:rsidRPr="00EF3675">
        <w:t>iosafety Clearing</w:t>
      </w:r>
      <w:r w:rsidR="00122C19" w:rsidRPr="00EF3675">
        <w:t>-</w:t>
      </w:r>
      <w:r w:rsidR="002B7F1A" w:rsidRPr="00EF3675">
        <w:t xml:space="preserve">House III </w:t>
      </w:r>
      <w:r w:rsidR="00E060FB" w:rsidRPr="00EF3675">
        <w:t>had been instrumental in</w:t>
      </w:r>
      <w:r w:rsidR="00FA6E7C" w:rsidRPr="00EF3675">
        <w:t xml:space="preserve"> th</w:t>
      </w:r>
      <w:r w:rsidR="00122C19" w:rsidRPr="00EF3675">
        <w:t>at</w:t>
      </w:r>
      <w:r w:rsidR="00FA6E7C" w:rsidRPr="00EF3675">
        <w:t xml:space="preserve"> regard. </w:t>
      </w:r>
      <w:r w:rsidR="006129B5" w:rsidRPr="00EF3675">
        <w:t xml:space="preserve">Some Parties mentioned that the public had been </w:t>
      </w:r>
      <w:r w:rsidR="002B7F1A" w:rsidRPr="00EF3675">
        <w:t xml:space="preserve">informed about public access to the Biosafety </w:t>
      </w:r>
      <w:proofErr w:type="gramStart"/>
      <w:r w:rsidR="002B7F1A" w:rsidRPr="00EF3675">
        <w:t>Clearing-House</w:t>
      </w:r>
      <w:proofErr w:type="gramEnd"/>
      <w:r w:rsidR="002B7F1A" w:rsidRPr="00EF3675">
        <w:t xml:space="preserve"> </w:t>
      </w:r>
      <w:r w:rsidR="00A24F78" w:rsidRPr="00EF3675">
        <w:t>through</w:t>
      </w:r>
      <w:r w:rsidR="008C1E9F" w:rsidRPr="00EF3675">
        <w:t xml:space="preserve"> </w:t>
      </w:r>
      <w:r w:rsidR="1430F49B" w:rsidRPr="00EF3675">
        <w:t>training sessions</w:t>
      </w:r>
      <w:r w:rsidR="1430F49B" w:rsidRPr="00EF3675" w:rsidDel="002B7F1A">
        <w:t xml:space="preserve"> and </w:t>
      </w:r>
      <w:r w:rsidR="005F2659" w:rsidRPr="00EF3675">
        <w:t xml:space="preserve">information </w:t>
      </w:r>
      <w:r w:rsidR="1430F49B" w:rsidRPr="00EF3675">
        <w:t>campaigns</w:t>
      </w:r>
      <w:r w:rsidR="00B405CA" w:rsidRPr="00EF3675">
        <w:t>.</w:t>
      </w:r>
      <w:r w:rsidR="00A24F78" w:rsidRPr="00EF3675">
        <w:t xml:space="preserve"> </w:t>
      </w:r>
      <w:r w:rsidR="009357B5" w:rsidRPr="00EF3675">
        <w:t xml:space="preserve">Furthermore, </w:t>
      </w:r>
      <w:r w:rsidR="00A24F78" w:rsidRPr="00EF3675">
        <w:t xml:space="preserve">Parties </w:t>
      </w:r>
      <w:r w:rsidR="009872FC" w:rsidRPr="00EF3675">
        <w:t>indicated t</w:t>
      </w:r>
      <w:r w:rsidR="00A24F78" w:rsidRPr="00EF3675">
        <w:t xml:space="preserve">hat they had developed communication and outreach strategies, plans or programmes on the Biosafety </w:t>
      </w:r>
      <w:proofErr w:type="gramStart"/>
      <w:r w:rsidR="00A24F78" w:rsidRPr="00EF3675">
        <w:t>Clearing-House</w:t>
      </w:r>
      <w:proofErr w:type="gramEnd"/>
      <w:r w:rsidR="00A24F78" w:rsidRPr="00EF3675">
        <w:t>.</w:t>
      </w:r>
    </w:p>
    <w:p w14:paraId="661F6BF0" w14:textId="4345EF79" w:rsidR="00CD71EC" w:rsidRPr="00EF3675" w:rsidRDefault="00FC5961" w:rsidP="00FA2932">
      <w:pPr>
        <w:pStyle w:val="CBDNormalNumber"/>
      </w:pPr>
      <w:r w:rsidRPr="00EF3675">
        <w:t>For</w:t>
      </w:r>
      <w:r w:rsidR="00CD71EC" w:rsidRPr="00EF3675">
        <w:t xml:space="preserve"> </w:t>
      </w:r>
      <w:r w:rsidR="009872FC" w:rsidRPr="00EF3675">
        <w:t>g</w:t>
      </w:r>
      <w:r w:rsidR="00CD71EC" w:rsidRPr="00EF3675">
        <w:t xml:space="preserve">oal B.3, </w:t>
      </w:r>
      <w:r w:rsidR="000A1EB8" w:rsidRPr="00EF3675">
        <w:rPr>
          <w:bCs/>
          <w:iCs/>
          <w:snapToGrid w:val="0"/>
          <w:kern w:val="22"/>
        </w:rPr>
        <w:t xml:space="preserve">five key areas for capacity-building were identified under </w:t>
      </w:r>
      <w:r w:rsidR="00CD71EC" w:rsidRPr="00EF3675">
        <w:rPr>
          <w:bCs/>
          <w:iCs/>
          <w:snapToGrid w:val="0"/>
          <w:kern w:val="22"/>
        </w:rPr>
        <w:t>the capacity-building action plan:</w:t>
      </w:r>
      <w:r w:rsidR="00BD79D8" w:rsidRPr="00EF3675">
        <w:rPr>
          <w:bCs/>
          <w:iCs/>
          <w:snapToGrid w:val="0"/>
          <w:kern w:val="22"/>
        </w:rPr>
        <w:t xml:space="preserve"> (</w:t>
      </w:r>
      <w:r w:rsidRPr="00EF3675">
        <w:rPr>
          <w:bCs/>
          <w:iCs/>
          <w:snapToGrid w:val="0"/>
          <w:kern w:val="22"/>
        </w:rPr>
        <w:t>a</w:t>
      </w:r>
      <w:r w:rsidR="00BD79D8" w:rsidRPr="00EF3675">
        <w:rPr>
          <w:bCs/>
          <w:iCs/>
          <w:snapToGrid w:val="0"/>
          <w:kern w:val="22"/>
        </w:rPr>
        <w:t xml:space="preserve">) </w:t>
      </w:r>
      <w:r w:rsidRPr="00EF3675">
        <w:rPr>
          <w:bCs/>
          <w:iCs/>
          <w:snapToGrid w:val="0"/>
          <w:kern w:val="22"/>
        </w:rPr>
        <w:t>e</w:t>
      </w:r>
      <w:r w:rsidR="00BD79D8" w:rsidRPr="00EF3675">
        <w:rPr>
          <w:bCs/>
          <w:iCs/>
          <w:snapToGrid w:val="0"/>
          <w:kern w:val="22"/>
        </w:rPr>
        <w:t xml:space="preserve">stablishment of </w:t>
      </w:r>
      <w:r w:rsidR="00BD79D8" w:rsidRPr="00EF3675">
        <w:rPr>
          <w:snapToGrid w:val="0"/>
          <w:kern w:val="22"/>
        </w:rPr>
        <w:t>national</w:t>
      </w:r>
      <w:r w:rsidR="00BD79D8" w:rsidRPr="00EF3675">
        <w:rPr>
          <w:bCs/>
          <w:iCs/>
          <w:snapToGrid w:val="0"/>
          <w:kern w:val="22"/>
        </w:rPr>
        <w:t xml:space="preserve"> systems for promoting public awareness, education and participation; (</w:t>
      </w:r>
      <w:r w:rsidRPr="00EF3675">
        <w:rPr>
          <w:bCs/>
          <w:iCs/>
          <w:snapToGrid w:val="0"/>
          <w:kern w:val="22"/>
        </w:rPr>
        <w:t>b</w:t>
      </w:r>
      <w:r w:rsidR="00BD79D8" w:rsidRPr="00EF3675">
        <w:rPr>
          <w:bCs/>
          <w:iCs/>
          <w:snapToGrid w:val="0"/>
          <w:kern w:val="22"/>
        </w:rPr>
        <w:t xml:space="preserve">) </w:t>
      </w:r>
      <w:r w:rsidRPr="00EF3675">
        <w:rPr>
          <w:bCs/>
          <w:iCs/>
          <w:snapToGrid w:val="0"/>
          <w:kern w:val="22"/>
        </w:rPr>
        <w:t>d</w:t>
      </w:r>
      <w:r w:rsidR="00BD79D8" w:rsidRPr="00EF3675">
        <w:rPr>
          <w:bCs/>
          <w:iCs/>
          <w:snapToGrid w:val="0"/>
          <w:kern w:val="22"/>
        </w:rPr>
        <w:t>evelopment and dissemination of resource and training materials on public awareness, education and participation; (</w:t>
      </w:r>
      <w:r w:rsidRPr="00EF3675">
        <w:rPr>
          <w:bCs/>
          <w:iCs/>
          <w:snapToGrid w:val="0"/>
          <w:kern w:val="22"/>
        </w:rPr>
        <w:t>c</w:t>
      </w:r>
      <w:r w:rsidR="00BD79D8" w:rsidRPr="00EF3675">
        <w:rPr>
          <w:bCs/>
          <w:iCs/>
          <w:snapToGrid w:val="0"/>
          <w:kern w:val="22"/>
        </w:rPr>
        <w:t xml:space="preserve">) </w:t>
      </w:r>
      <w:r w:rsidRPr="00EF3675">
        <w:rPr>
          <w:bCs/>
          <w:iCs/>
          <w:snapToGrid w:val="0"/>
          <w:kern w:val="22"/>
        </w:rPr>
        <w:t>p</w:t>
      </w:r>
      <w:r w:rsidR="00BD79D8" w:rsidRPr="00EF3675">
        <w:rPr>
          <w:bCs/>
          <w:iCs/>
          <w:snapToGrid w:val="0"/>
          <w:kern w:val="22"/>
        </w:rPr>
        <w:t>rovision of education on biosafety; (</w:t>
      </w:r>
      <w:r w:rsidRPr="00EF3675">
        <w:rPr>
          <w:bCs/>
          <w:iCs/>
          <w:snapToGrid w:val="0"/>
          <w:kern w:val="22"/>
        </w:rPr>
        <w:t>d</w:t>
      </w:r>
      <w:r w:rsidR="00BD79D8" w:rsidRPr="00EF3675">
        <w:rPr>
          <w:bCs/>
          <w:iCs/>
          <w:snapToGrid w:val="0"/>
          <w:kern w:val="22"/>
        </w:rPr>
        <w:t xml:space="preserve">) </w:t>
      </w:r>
      <w:r w:rsidRPr="00EF3675">
        <w:rPr>
          <w:bCs/>
          <w:iCs/>
          <w:snapToGrid w:val="0"/>
          <w:kern w:val="22"/>
        </w:rPr>
        <w:t>s</w:t>
      </w:r>
      <w:r w:rsidR="00BD79D8" w:rsidRPr="00EF3675">
        <w:rPr>
          <w:bCs/>
          <w:iCs/>
          <w:snapToGrid w:val="0"/>
          <w:kern w:val="22"/>
        </w:rPr>
        <w:t>trengthening mechanisms for participation in decision</w:t>
      </w:r>
      <w:r w:rsidRPr="00EF3675">
        <w:rPr>
          <w:bCs/>
          <w:iCs/>
          <w:snapToGrid w:val="0"/>
          <w:kern w:val="22"/>
        </w:rPr>
        <w:t>-</w:t>
      </w:r>
      <w:r w:rsidR="00BD79D8" w:rsidRPr="00EF3675">
        <w:rPr>
          <w:bCs/>
          <w:iCs/>
          <w:snapToGrid w:val="0"/>
          <w:kern w:val="22"/>
        </w:rPr>
        <w:t xml:space="preserve">making; </w:t>
      </w:r>
      <w:r w:rsidRPr="00EF3675">
        <w:rPr>
          <w:bCs/>
          <w:iCs/>
          <w:snapToGrid w:val="0"/>
          <w:kern w:val="22"/>
        </w:rPr>
        <w:t xml:space="preserve">and </w:t>
      </w:r>
      <w:r w:rsidR="00BD79D8" w:rsidRPr="00EF3675">
        <w:rPr>
          <w:bCs/>
          <w:iCs/>
          <w:snapToGrid w:val="0"/>
          <w:kern w:val="22"/>
        </w:rPr>
        <w:t>(</w:t>
      </w:r>
      <w:r w:rsidRPr="00EF3675">
        <w:rPr>
          <w:bCs/>
          <w:iCs/>
          <w:snapToGrid w:val="0"/>
          <w:kern w:val="22"/>
        </w:rPr>
        <w:t>e</w:t>
      </w:r>
      <w:r w:rsidR="00BD79D8" w:rsidRPr="00EF3675">
        <w:rPr>
          <w:bCs/>
          <w:iCs/>
          <w:snapToGrid w:val="0"/>
          <w:kern w:val="22"/>
        </w:rPr>
        <w:t xml:space="preserve">) </w:t>
      </w:r>
      <w:r w:rsidRPr="00EF3675">
        <w:rPr>
          <w:bCs/>
          <w:iCs/>
          <w:snapToGrid w:val="0"/>
          <w:kern w:val="22"/>
        </w:rPr>
        <w:t>d</w:t>
      </w:r>
      <w:r w:rsidR="00BD79D8" w:rsidRPr="00EF3675">
        <w:rPr>
          <w:bCs/>
          <w:iCs/>
          <w:snapToGrid w:val="0"/>
          <w:kern w:val="22"/>
        </w:rPr>
        <w:t>evelopment of public awareness programmes.</w:t>
      </w:r>
      <w:r w:rsidR="00157B8D" w:rsidRPr="00EF3675">
        <w:rPr>
          <w:bCs/>
          <w:iCs/>
          <w:snapToGrid w:val="0"/>
          <w:kern w:val="22"/>
        </w:rPr>
        <w:t xml:space="preserve"> </w:t>
      </w:r>
    </w:p>
    <w:p w14:paraId="37695C2B" w14:textId="42C78337" w:rsidR="008167DC" w:rsidRPr="00EF3675" w:rsidRDefault="008167DC" w:rsidP="00FA2932">
      <w:pPr>
        <w:pStyle w:val="CBDNormalNumber"/>
      </w:pPr>
      <w:r w:rsidRPr="00EF3675">
        <w:t>Of the</w:t>
      </w:r>
      <w:r w:rsidRPr="00EF3675" w:rsidDel="00354D35">
        <w:t xml:space="preserve"> </w:t>
      </w:r>
      <w:r w:rsidRPr="00EF3675">
        <w:t xml:space="preserve">Parties reporting that they </w:t>
      </w:r>
      <w:r w:rsidR="00FC5961" w:rsidRPr="00EF3675">
        <w:t xml:space="preserve">had </w:t>
      </w:r>
      <w:r w:rsidRPr="00EF3675">
        <w:t>undert</w:t>
      </w:r>
      <w:r w:rsidR="00FC5961" w:rsidRPr="00EF3675">
        <w:t>ak</w:t>
      </w:r>
      <w:r w:rsidR="00494815" w:rsidRPr="00EF3675">
        <w:t>en</w:t>
      </w:r>
      <w:r w:rsidRPr="00EF3675">
        <w:t xml:space="preserve"> activities for the development and/or strengthening of human resources and institutional capacities in biosafety, </w:t>
      </w:r>
      <w:r w:rsidR="009A5576" w:rsidRPr="00EF3675">
        <w:t>59</w:t>
      </w:r>
      <w:r w:rsidR="004468A6" w:rsidRPr="00EF3675">
        <w:t xml:space="preserve"> per cent </w:t>
      </w:r>
      <w:r w:rsidRPr="00EF3675">
        <w:t>reported that th</w:t>
      </w:r>
      <w:r w:rsidR="00494815" w:rsidRPr="00EF3675">
        <w:t>o</w:t>
      </w:r>
      <w:r w:rsidRPr="00EF3675">
        <w:t xml:space="preserve">se activities </w:t>
      </w:r>
      <w:r w:rsidR="00494815" w:rsidRPr="00EF3675">
        <w:t xml:space="preserve">had been </w:t>
      </w:r>
      <w:r w:rsidRPr="00EF3675">
        <w:t xml:space="preserve">undertaken </w:t>
      </w:r>
      <w:proofErr w:type="gramStart"/>
      <w:r w:rsidRPr="00EF3675">
        <w:t>in the area of</w:t>
      </w:r>
      <w:proofErr w:type="gramEnd"/>
      <w:r w:rsidRPr="00EF3675">
        <w:t xml:space="preserve"> </w:t>
      </w:r>
      <w:r w:rsidR="00FD277D" w:rsidRPr="00EF3675">
        <w:t>public awareness, education</w:t>
      </w:r>
      <w:r w:rsidRPr="00EF3675">
        <w:t xml:space="preserve"> and </w:t>
      </w:r>
      <w:r w:rsidR="00FD277D" w:rsidRPr="00EF3675">
        <w:t>participation</w:t>
      </w:r>
      <w:r w:rsidR="00494815" w:rsidRPr="00EF3675">
        <w:t xml:space="preserve"> (a</w:t>
      </w:r>
      <w:r w:rsidR="009A5576" w:rsidRPr="00EF3675">
        <w:t xml:space="preserve"> decrease of </w:t>
      </w:r>
      <w:r w:rsidR="00AC4170" w:rsidRPr="00EF3675">
        <w:t>7 per cent from the baseline</w:t>
      </w:r>
      <w:r w:rsidR="00494815" w:rsidRPr="00EF3675">
        <w:t>)</w:t>
      </w:r>
      <w:r w:rsidRPr="00EF3675">
        <w:t xml:space="preserve">. Of the Parties </w:t>
      </w:r>
      <w:r w:rsidR="00494815" w:rsidRPr="00EF3675">
        <w:t>that had reported</w:t>
      </w:r>
      <w:r w:rsidRPr="00EF3675">
        <w:t xml:space="preserve"> still hav</w:t>
      </w:r>
      <w:r w:rsidR="00494815" w:rsidRPr="00EF3675">
        <w:t>ing</w:t>
      </w:r>
      <w:r w:rsidRPr="00EF3675">
        <w:t xml:space="preserve"> capacity-building needs, </w:t>
      </w:r>
      <w:r w:rsidR="00A7387A" w:rsidRPr="00EF3675">
        <w:t xml:space="preserve">85 per cent </w:t>
      </w:r>
      <w:r w:rsidRPr="00EF3675">
        <w:t xml:space="preserve">reported that they had such needs in the field of </w:t>
      </w:r>
      <w:r w:rsidR="00A7387A" w:rsidRPr="00EF3675">
        <w:t>public awareness, education and participation</w:t>
      </w:r>
      <w:r w:rsidR="00494815" w:rsidRPr="00EF3675">
        <w:t xml:space="preserve"> (representing</w:t>
      </w:r>
      <w:r w:rsidR="00A7387A" w:rsidRPr="00EF3675">
        <w:t xml:space="preserve"> an </w:t>
      </w:r>
      <w:r w:rsidR="00595468" w:rsidRPr="00EF3675">
        <w:t xml:space="preserve">increase of </w:t>
      </w:r>
      <w:r w:rsidR="00115525" w:rsidRPr="00EF3675">
        <w:t>8</w:t>
      </w:r>
      <w:r w:rsidR="00595468" w:rsidRPr="00EF3675">
        <w:t xml:space="preserve"> per cent</w:t>
      </w:r>
      <w:r w:rsidR="00494815" w:rsidRPr="00EF3675">
        <w:t>)</w:t>
      </w:r>
      <w:r w:rsidRPr="00EF3675">
        <w:t xml:space="preserve">. </w:t>
      </w:r>
    </w:p>
    <w:p w14:paraId="1DCCA80D" w14:textId="6AFF50DE" w:rsidR="00671EE6" w:rsidRPr="00EF3675" w:rsidRDefault="00671EE6" w:rsidP="00FA2932">
      <w:pPr>
        <w:pStyle w:val="CBDNormalNumber"/>
      </w:pPr>
      <w:r w:rsidRPr="00EF3675">
        <w:t xml:space="preserve">The Secretariat has been involved in a number of activities </w:t>
      </w:r>
      <w:r w:rsidR="00B26EC9" w:rsidRPr="00EF3675">
        <w:t xml:space="preserve">aimed at </w:t>
      </w:r>
      <w:r w:rsidRPr="00EF3675">
        <w:t>support</w:t>
      </w:r>
      <w:r w:rsidR="00B26EC9" w:rsidRPr="00EF3675">
        <w:t>ing</w:t>
      </w:r>
      <w:r w:rsidRPr="00EF3675">
        <w:t xml:space="preserve"> Parties in their efforts to implement the provisions of the Protocol with relevance to public participation, awareness and education, including through collaboration with the </w:t>
      </w:r>
      <w:r w:rsidR="00CC1F2C" w:rsidRPr="00EF3675">
        <w:t>Economic Commission for Europe</w:t>
      </w:r>
      <w:r w:rsidR="00115A31" w:rsidRPr="00EF3675">
        <w:t xml:space="preserve"> </w:t>
      </w:r>
      <w:r w:rsidRPr="00EF3675">
        <w:t xml:space="preserve">and </w:t>
      </w:r>
      <w:r w:rsidR="00A929E3" w:rsidRPr="00EF3675">
        <w:t xml:space="preserve">the </w:t>
      </w:r>
      <w:r w:rsidRPr="00EF3675">
        <w:lastRenderedPageBreak/>
        <w:t xml:space="preserve">Secretariat </w:t>
      </w:r>
      <w:r w:rsidR="00C76FA2" w:rsidRPr="00EF3675">
        <w:t>of the Convention on Access to Information, Public Participation in Decision-Making and Access to Justice in Environmental Matters</w:t>
      </w:r>
      <w:r w:rsidRPr="00EF3675">
        <w:t xml:space="preserve"> </w:t>
      </w:r>
      <w:r w:rsidR="00A929E3" w:rsidRPr="00EF3675">
        <w:t>(</w:t>
      </w:r>
      <w:r w:rsidR="00C76FA2" w:rsidRPr="00EF3675">
        <w:t>Aarhus Convention</w:t>
      </w:r>
      <w:r w:rsidR="00A929E3" w:rsidRPr="00EF3675">
        <w:t>)</w:t>
      </w:r>
      <w:r w:rsidR="00C76FA2" w:rsidRPr="00EF3675">
        <w:t xml:space="preserve"> </w:t>
      </w:r>
      <w:r w:rsidR="00D61921" w:rsidRPr="00EF3675">
        <w:t xml:space="preserve">in </w:t>
      </w:r>
      <w:r w:rsidRPr="00EF3675">
        <w:t>the development of a pocket guide on promoting effective access to information and public participation regarding living modified organisms/genetically modified organisms and the organization of a joint Aarhus Convention and Convention on Biological Diversity round</w:t>
      </w:r>
      <w:r w:rsidR="00D61921" w:rsidRPr="00EF3675">
        <w:t xml:space="preserve"> </w:t>
      </w:r>
      <w:r w:rsidRPr="00EF3675">
        <w:t xml:space="preserve">table on public awareness, education, access to information, public participation and access to justice in 2023 as well as online activities. </w:t>
      </w:r>
    </w:p>
    <w:p w14:paraId="1844C921" w14:textId="14069C37" w:rsidR="00544085" w:rsidRPr="00EF3675" w:rsidRDefault="0094543F" w:rsidP="00FA2932">
      <w:pPr>
        <w:pStyle w:val="CBDH2"/>
        <w:jc w:val="left"/>
        <w:rPr>
          <w:b w:val="0"/>
        </w:rPr>
      </w:pPr>
      <w:r w:rsidRPr="00EF3675">
        <w:t>N.</w:t>
      </w:r>
      <w:r w:rsidRPr="00EF3675">
        <w:tab/>
      </w:r>
      <w:r w:rsidR="004B3E33" w:rsidRPr="00EF3675">
        <w:t>Goal B.4. Parties enhance cooperation and coordination on biosafety issues at the national, regional and international levels</w:t>
      </w:r>
    </w:p>
    <w:p w14:paraId="32BC10A5" w14:textId="00DDFD4F" w:rsidR="005D0F5C" w:rsidRPr="00EF3675" w:rsidRDefault="0094543F" w:rsidP="00EE5917">
      <w:pPr>
        <w:pStyle w:val="CBDH4"/>
        <w:rPr>
          <w:snapToGrid w:val="0"/>
        </w:rPr>
      </w:pPr>
      <w:r w:rsidRPr="00EF3675">
        <w:rPr>
          <w:snapToGrid w:val="0"/>
        </w:rPr>
        <w:t>(a)</w:t>
      </w:r>
      <w:r w:rsidRPr="00EF3675">
        <w:rPr>
          <w:snapToGrid w:val="0"/>
        </w:rPr>
        <w:tab/>
      </w:r>
      <w:r w:rsidR="005D0F5C" w:rsidRPr="00EF3675">
        <w:rPr>
          <w:snapToGrid w:val="0"/>
        </w:rPr>
        <w:t xml:space="preserve">Key figures and highlights  </w:t>
      </w:r>
    </w:p>
    <w:p w14:paraId="03AE36AD" w14:textId="2D0994EF" w:rsidR="00C479F3" w:rsidRPr="00EF3675" w:rsidRDefault="00702406"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Sixty-five</w:t>
      </w:r>
      <w:r w:rsidR="000B6763" w:rsidRPr="00EF3675">
        <w:t xml:space="preserve"> per cent of Parties reported that they had cooperated with other Parties in</w:t>
      </w:r>
      <w:r w:rsidR="000B6763" w:rsidRPr="00EF3675">
        <w:br/>
      </w:r>
      <w:r w:rsidRPr="00EF3675">
        <w:t xml:space="preserve">the </w:t>
      </w:r>
      <w:r w:rsidR="000B6763" w:rsidRPr="00EF3675">
        <w:t xml:space="preserve">exchange of scientific, </w:t>
      </w:r>
      <w:r w:rsidR="000B6763" w:rsidRPr="00EF3675">
        <w:rPr>
          <w:bCs/>
          <w:iCs/>
          <w:snapToGrid w:val="0"/>
          <w:kern w:val="22"/>
        </w:rPr>
        <w:t>technical</w:t>
      </w:r>
      <w:r w:rsidR="000B6763" w:rsidRPr="00EF3675">
        <w:t xml:space="preserve"> and institutional knowledge in the reporting period</w:t>
      </w:r>
    </w:p>
    <w:p w14:paraId="4A8BACB8" w14:textId="0D3E5F70" w:rsidR="000B6763" w:rsidRPr="00EF3675" w:rsidRDefault="00702406"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Sixty-three</w:t>
      </w:r>
      <w:r w:rsidR="000B6763" w:rsidRPr="00EF3675">
        <w:t xml:space="preserve"> per cent of Parties reported having engaged in bilateral, regional or multilateral activities for the implementation of the Protocol</w:t>
      </w:r>
      <w:r w:rsidR="000B6763" w:rsidRPr="00EF3675">
        <w:rPr>
          <w:iCs/>
          <w:snapToGrid w:val="0"/>
          <w:kern w:val="22"/>
        </w:rPr>
        <w:t xml:space="preserve"> in the current reporting period</w:t>
      </w:r>
    </w:p>
    <w:p w14:paraId="301EAA0A" w14:textId="27C885E1" w:rsidR="00D65F44" w:rsidRPr="00EF3675" w:rsidRDefault="00702406"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Seventy-three</w:t>
      </w:r>
      <w:r w:rsidR="00D65F44" w:rsidRPr="00EF3675">
        <w:t xml:space="preserve"> per cent of </w:t>
      </w:r>
      <w:r w:rsidR="00D65F44" w:rsidRPr="00EF3675">
        <w:rPr>
          <w:bCs/>
          <w:iCs/>
          <w:snapToGrid w:val="0"/>
          <w:kern w:val="22"/>
        </w:rPr>
        <w:t>Parties</w:t>
      </w:r>
      <w:r w:rsidR="00D65F44" w:rsidRPr="00EF3675">
        <w:t xml:space="preserve"> reported having mechanisms for involving relevant stakeholders from different sectors in the implementation of the Protocol; </w:t>
      </w:r>
      <w:r w:rsidRPr="00EF3675">
        <w:t xml:space="preserve">and </w:t>
      </w:r>
      <w:r w:rsidR="00D05481" w:rsidRPr="00EF3675">
        <w:t xml:space="preserve">33 per cent of Parties reported having mechanisms for involving indigenous peoples and local communities in the implementation of the Protocol </w:t>
      </w:r>
    </w:p>
    <w:p w14:paraId="629F0DFE" w14:textId="1C36D304" w:rsidR="00D65F44" w:rsidRPr="00EF3675" w:rsidRDefault="00421979"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EF3675">
        <w:t>Fifty-six</w:t>
      </w:r>
      <w:r w:rsidR="002B37A9" w:rsidRPr="00EF3675">
        <w:t xml:space="preserve"> per cent of Parties reported having integrated biosafety in national sectoral and cross-sectoral strategies, action plans, programmes, policies or legislation and 38 per cent of Parties reported having done so to some extent</w:t>
      </w:r>
    </w:p>
    <w:p w14:paraId="4D7431BC" w14:textId="7E4A0130" w:rsidR="00C479F3" w:rsidRPr="00EF3675" w:rsidRDefault="00C479F3" w:rsidP="00EE5917">
      <w:pPr>
        <w:pStyle w:val="CBDH4"/>
        <w:rPr>
          <w:snapToGrid w:val="0"/>
        </w:rPr>
      </w:pPr>
      <w:r w:rsidRPr="00EF3675">
        <w:rPr>
          <w:snapToGrid w:val="0"/>
        </w:rPr>
        <w:t>(b)</w:t>
      </w:r>
      <w:r w:rsidRPr="00EF3675">
        <w:rPr>
          <w:snapToGrid w:val="0"/>
        </w:rPr>
        <w:tab/>
        <w:t>Analysis of information</w:t>
      </w:r>
    </w:p>
    <w:p w14:paraId="3EDA35F5" w14:textId="31271A22" w:rsidR="001B5523" w:rsidRPr="00EF3675" w:rsidRDefault="00421979" w:rsidP="00EE5917">
      <w:pPr>
        <w:pStyle w:val="CBDNormalNumber"/>
        <w:rPr>
          <w:bCs/>
          <w:iCs/>
          <w:snapToGrid w:val="0"/>
          <w:kern w:val="22"/>
        </w:rPr>
      </w:pPr>
      <w:r w:rsidRPr="00EF3675">
        <w:rPr>
          <w:snapToGrid w:val="0"/>
          <w:kern w:val="22"/>
        </w:rPr>
        <w:t xml:space="preserve"> </w:t>
      </w:r>
      <w:r w:rsidR="00EB2345" w:rsidRPr="00EF3675">
        <w:rPr>
          <w:snapToGrid w:val="0"/>
          <w:kern w:val="22"/>
        </w:rPr>
        <w:t>Goal B.</w:t>
      </w:r>
      <w:r w:rsidR="00A30278" w:rsidRPr="00EF3675">
        <w:rPr>
          <w:snapToGrid w:val="0"/>
          <w:kern w:val="22"/>
        </w:rPr>
        <w:t>4</w:t>
      </w:r>
      <w:r w:rsidR="00EB2345" w:rsidRPr="00EF3675">
        <w:rPr>
          <w:snapToGrid w:val="0"/>
          <w:kern w:val="22"/>
        </w:rPr>
        <w:t xml:space="preserve"> includes three objectives </w:t>
      </w:r>
      <w:r w:rsidR="00EB2345" w:rsidRPr="00EF3675">
        <w:rPr>
          <w:bCs/>
          <w:iCs/>
          <w:snapToGrid w:val="0"/>
          <w:kern w:val="22"/>
        </w:rPr>
        <w:t xml:space="preserve">to be accomplished </w:t>
      </w:r>
      <w:proofErr w:type="gramStart"/>
      <w:r w:rsidR="00EB2345" w:rsidRPr="00EF3675">
        <w:rPr>
          <w:bCs/>
          <w:iCs/>
          <w:snapToGrid w:val="0"/>
          <w:kern w:val="22"/>
        </w:rPr>
        <w:t>in order to</w:t>
      </w:r>
      <w:proofErr w:type="gramEnd"/>
      <w:r w:rsidR="00EB2345" w:rsidRPr="00EF3675">
        <w:rPr>
          <w:bCs/>
          <w:iCs/>
          <w:snapToGrid w:val="0"/>
          <w:kern w:val="22"/>
        </w:rPr>
        <w:t xml:space="preserve"> achieve the goal and four indicators to measure progress towards the objectives.</w:t>
      </w:r>
      <w:r w:rsidR="00C479F3" w:rsidRPr="00EF3675">
        <w:rPr>
          <w:bCs/>
          <w:iCs/>
          <w:snapToGrid w:val="0"/>
          <w:kern w:val="22"/>
        </w:rPr>
        <w:t xml:space="preserve"> </w:t>
      </w:r>
      <w:r w:rsidR="00FD6F3A" w:rsidRPr="00EF3675">
        <w:rPr>
          <w:bCs/>
          <w:iCs/>
          <w:snapToGrid w:val="0"/>
          <w:kern w:val="22"/>
        </w:rPr>
        <w:t xml:space="preserve">There is no baseline </w:t>
      </w:r>
      <w:r w:rsidR="00303879" w:rsidRPr="00EF3675">
        <w:rPr>
          <w:bCs/>
          <w:iCs/>
          <w:snapToGrid w:val="0"/>
          <w:kern w:val="22"/>
        </w:rPr>
        <w:t>for th</w:t>
      </w:r>
      <w:r w:rsidR="000D5381" w:rsidRPr="00EF3675">
        <w:rPr>
          <w:bCs/>
          <w:iCs/>
          <w:snapToGrid w:val="0"/>
          <w:kern w:val="22"/>
        </w:rPr>
        <w:t>o</w:t>
      </w:r>
      <w:r w:rsidR="00303879" w:rsidRPr="00EF3675">
        <w:rPr>
          <w:bCs/>
          <w:iCs/>
          <w:snapToGrid w:val="0"/>
          <w:kern w:val="22"/>
        </w:rPr>
        <w:t>se indicators</w:t>
      </w:r>
      <w:r w:rsidR="000D5381" w:rsidRPr="00EF3675">
        <w:rPr>
          <w:bCs/>
          <w:iCs/>
          <w:snapToGrid w:val="0"/>
          <w:kern w:val="22"/>
        </w:rPr>
        <w:t>,</w:t>
      </w:r>
      <w:r w:rsidR="00303879" w:rsidRPr="00EF3675">
        <w:rPr>
          <w:bCs/>
          <w:iCs/>
          <w:snapToGrid w:val="0"/>
          <w:kern w:val="22"/>
        </w:rPr>
        <w:t xml:space="preserve"> as no </w:t>
      </w:r>
      <w:r w:rsidR="00B31FBC" w:rsidRPr="00EF3675">
        <w:rPr>
          <w:bCs/>
          <w:iCs/>
          <w:snapToGrid w:val="0"/>
          <w:kern w:val="22"/>
        </w:rPr>
        <w:t>corresponding questions were included in the</w:t>
      </w:r>
      <w:r w:rsidR="00303879" w:rsidRPr="00EF3675">
        <w:rPr>
          <w:bCs/>
          <w:iCs/>
          <w:snapToGrid w:val="0"/>
          <w:kern w:val="22"/>
        </w:rPr>
        <w:t xml:space="preserve"> </w:t>
      </w:r>
      <w:r w:rsidR="002D202C" w:rsidRPr="00EF3675">
        <w:rPr>
          <w:bCs/>
          <w:iCs/>
          <w:snapToGrid w:val="0"/>
          <w:kern w:val="22"/>
        </w:rPr>
        <w:t>format for the fourth national report.</w:t>
      </w:r>
      <w:r w:rsidR="00C479F3" w:rsidRPr="00EF3675">
        <w:rPr>
          <w:bCs/>
          <w:iCs/>
          <w:snapToGrid w:val="0"/>
          <w:kern w:val="22"/>
        </w:rPr>
        <w:t xml:space="preserve"> </w:t>
      </w:r>
      <w:r w:rsidR="007A5806" w:rsidRPr="00EF3675">
        <w:rPr>
          <w:bCs/>
          <w:iCs/>
          <w:snapToGrid w:val="0"/>
          <w:kern w:val="22"/>
        </w:rPr>
        <w:t>For indicator B.4</w:t>
      </w:r>
      <w:r w:rsidR="000D5381" w:rsidRPr="00EF3675">
        <w:rPr>
          <w:bCs/>
          <w:iCs/>
          <w:snapToGrid w:val="0"/>
          <w:kern w:val="22"/>
        </w:rPr>
        <w:t xml:space="preserve"> </w:t>
      </w:r>
      <w:r w:rsidR="00F5616D" w:rsidRPr="00EF3675">
        <w:rPr>
          <w:bCs/>
          <w:iCs/>
          <w:snapToGrid w:val="0"/>
          <w:kern w:val="22"/>
        </w:rPr>
        <w:t xml:space="preserve">(a) </w:t>
      </w:r>
      <w:r w:rsidR="000D717F" w:rsidRPr="00EF3675">
        <w:rPr>
          <w:bCs/>
          <w:iCs/>
          <w:snapToGrid w:val="0"/>
          <w:kern w:val="22"/>
        </w:rPr>
        <w:t>(</w:t>
      </w:r>
      <w:r w:rsidR="000D5381" w:rsidRPr="00EF3675">
        <w:rPr>
          <w:bCs/>
          <w:iCs/>
          <w:snapToGrid w:val="0"/>
          <w:kern w:val="22"/>
        </w:rPr>
        <w:t>p</w:t>
      </w:r>
      <w:r w:rsidR="00F5616D" w:rsidRPr="00EF3675">
        <w:rPr>
          <w:bCs/>
          <w:iCs/>
          <w:snapToGrid w:val="0"/>
          <w:kern w:val="22"/>
        </w:rPr>
        <w:t>ercentage of Parties cooperating in exchanging scientific, technical and institutional knowledge</w:t>
      </w:r>
      <w:r w:rsidR="000D717F" w:rsidRPr="00EF3675">
        <w:rPr>
          <w:bCs/>
          <w:iCs/>
          <w:snapToGrid w:val="0"/>
          <w:kern w:val="22"/>
        </w:rPr>
        <w:t>)</w:t>
      </w:r>
      <w:r w:rsidR="007A5806" w:rsidRPr="00EF3675">
        <w:rPr>
          <w:bCs/>
          <w:iCs/>
          <w:snapToGrid w:val="0"/>
          <w:kern w:val="22"/>
        </w:rPr>
        <w:t xml:space="preserve">, information provided in response to question </w:t>
      </w:r>
      <w:r w:rsidR="001B5523" w:rsidRPr="00EF3675">
        <w:rPr>
          <w:bCs/>
          <w:iCs/>
          <w:snapToGrid w:val="0"/>
          <w:kern w:val="22"/>
        </w:rPr>
        <w:t>155</w:t>
      </w:r>
      <w:r w:rsidR="000D5381" w:rsidRPr="00EF3675">
        <w:rPr>
          <w:bCs/>
          <w:iCs/>
          <w:snapToGrid w:val="0"/>
          <w:kern w:val="22"/>
        </w:rPr>
        <w:t xml:space="preserve"> </w:t>
      </w:r>
      <w:r w:rsidR="001B5523" w:rsidRPr="00EF3675">
        <w:rPr>
          <w:bCs/>
          <w:iCs/>
          <w:snapToGrid w:val="0"/>
          <w:kern w:val="22"/>
        </w:rPr>
        <w:t xml:space="preserve">(a) of the fifth national reporting format </w:t>
      </w:r>
      <w:r w:rsidR="000D5381" w:rsidRPr="00EF3675">
        <w:rPr>
          <w:bCs/>
          <w:iCs/>
          <w:snapToGrid w:val="0"/>
          <w:kern w:val="22"/>
        </w:rPr>
        <w:t>wa</w:t>
      </w:r>
      <w:r w:rsidR="001B5523" w:rsidRPr="00EF3675">
        <w:rPr>
          <w:bCs/>
          <w:iCs/>
          <w:snapToGrid w:val="0"/>
          <w:kern w:val="22"/>
        </w:rPr>
        <w:t xml:space="preserve">s used to </w:t>
      </w:r>
      <w:r w:rsidR="001B5523" w:rsidRPr="00EF3675">
        <w:rPr>
          <w:snapToGrid w:val="0"/>
          <w:kern w:val="22"/>
        </w:rPr>
        <w:t>measure</w:t>
      </w:r>
      <w:r w:rsidR="001B5523" w:rsidRPr="00EF3675">
        <w:rPr>
          <w:bCs/>
          <w:iCs/>
          <w:snapToGrid w:val="0"/>
          <w:kern w:val="22"/>
        </w:rPr>
        <w:t xml:space="preserve"> progress. </w:t>
      </w:r>
      <w:r w:rsidR="00B248BB" w:rsidRPr="00EF3675">
        <w:rPr>
          <w:bCs/>
          <w:iCs/>
          <w:snapToGrid w:val="0"/>
          <w:kern w:val="22"/>
        </w:rPr>
        <w:t>Sixty-five</w:t>
      </w:r>
      <w:r w:rsidR="00B35186" w:rsidRPr="00EF3675">
        <w:t xml:space="preserve"> per cent </w:t>
      </w:r>
      <w:r w:rsidR="004731EF" w:rsidRPr="00EF3675">
        <w:t>of Parties reported that they had cooperated with other Parties in</w:t>
      </w:r>
      <w:r w:rsidR="002D202C" w:rsidRPr="00EF3675">
        <w:t xml:space="preserve"> </w:t>
      </w:r>
      <w:r w:rsidR="00B248BB" w:rsidRPr="00EF3675">
        <w:t xml:space="preserve">the </w:t>
      </w:r>
      <w:r w:rsidR="004731EF" w:rsidRPr="00EF3675">
        <w:t xml:space="preserve">exchange of scientific, technical and institutional knowledge in the reporting period. </w:t>
      </w:r>
      <w:r w:rsidR="00D14550" w:rsidRPr="00EF3675">
        <w:t xml:space="preserve">At the regional level, </w:t>
      </w:r>
      <w:r w:rsidR="0084315C" w:rsidRPr="00EF3675">
        <w:t>the p</w:t>
      </w:r>
      <w:r w:rsidR="00B75018" w:rsidRPr="00EF3675">
        <w:t xml:space="preserve">roportion </w:t>
      </w:r>
      <w:r w:rsidR="0084315C" w:rsidRPr="00EF3675">
        <w:t>hover</w:t>
      </w:r>
      <w:r w:rsidR="00B248BB" w:rsidRPr="00EF3675">
        <w:t>ed</w:t>
      </w:r>
      <w:r w:rsidR="0084315C" w:rsidRPr="00EF3675">
        <w:t xml:space="preserve"> between </w:t>
      </w:r>
      <w:r w:rsidR="000A2E98" w:rsidRPr="00EF3675">
        <w:t xml:space="preserve">48 </w:t>
      </w:r>
      <w:r w:rsidR="00F87D26" w:rsidRPr="00EF3675">
        <w:t>and 68</w:t>
      </w:r>
      <w:r w:rsidR="00B75018" w:rsidRPr="00EF3675">
        <w:t xml:space="preserve"> per cent</w:t>
      </w:r>
      <w:r w:rsidR="00F87D26" w:rsidRPr="00EF3675">
        <w:t xml:space="preserve">, </w:t>
      </w:r>
      <w:proofErr w:type="gramStart"/>
      <w:r w:rsidR="008C51BD" w:rsidRPr="00EF3675">
        <w:t>with the exception of</w:t>
      </w:r>
      <w:proofErr w:type="gramEnd"/>
      <w:r w:rsidR="008C51BD" w:rsidRPr="00EF3675">
        <w:t xml:space="preserve"> the Western European and other States region, where </w:t>
      </w:r>
      <w:r w:rsidR="00B75018" w:rsidRPr="00EF3675">
        <w:t xml:space="preserve">the proportion </w:t>
      </w:r>
      <w:r w:rsidR="00B248BB" w:rsidRPr="00EF3675">
        <w:t>was</w:t>
      </w:r>
      <w:r w:rsidR="008C51BD" w:rsidRPr="00EF3675">
        <w:t xml:space="preserve"> 100 per cent. </w:t>
      </w:r>
    </w:p>
    <w:p w14:paraId="69D40983" w14:textId="496155DB" w:rsidR="005806DF" w:rsidRPr="00EF3675" w:rsidRDefault="009F4F96" w:rsidP="00EE5917">
      <w:pPr>
        <w:pStyle w:val="CBDNormalNumber"/>
        <w:rPr>
          <w:bCs/>
          <w:iCs/>
          <w:snapToGrid w:val="0"/>
          <w:kern w:val="22"/>
        </w:rPr>
      </w:pPr>
      <w:r w:rsidRPr="00EF3675">
        <w:rPr>
          <w:bCs/>
          <w:iCs/>
          <w:snapToGrid w:val="0"/>
          <w:kern w:val="22"/>
        </w:rPr>
        <w:t xml:space="preserve"> </w:t>
      </w:r>
      <w:r w:rsidR="00403607" w:rsidRPr="00EF3675">
        <w:rPr>
          <w:bCs/>
          <w:iCs/>
          <w:snapToGrid w:val="0"/>
          <w:kern w:val="22"/>
        </w:rPr>
        <w:t>For indicator B.4</w:t>
      </w:r>
      <w:r w:rsidRPr="00EF3675">
        <w:rPr>
          <w:bCs/>
          <w:iCs/>
          <w:snapToGrid w:val="0"/>
          <w:kern w:val="22"/>
        </w:rPr>
        <w:t xml:space="preserve"> </w:t>
      </w:r>
      <w:r w:rsidR="00403607" w:rsidRPr="00EF3675">
        <w:rPr>
          <w:bCs/>
          <w:iCs/>
          <w:snapToGrid w:val="0"/>
          <w:kern w:val="22"/>
        </w:rPr>
        <w:t xml:space="preserve">(b) </w:t>
      </w:r>
      <w:r w:rsidR="006B4C34" w:rsidRPr="00EF3675">
        <w:rPr>
          <w:bCs/>
          <w:iCs/>
          <w:snapToGrid w:val="0"/>
          <w:kern w:val="22"/>
        </w:rPr>
        <w:t>(</w:t>
      </w:r>
      <w:r w:rsidRPr="00EF3675">
        <w:rPr>
          <w:bCs/>
          <w:iCs/>
          <w:snapToGrid w:val="0"/>
          <w:kern w:val="22"/>
        </w:rPr>
        <w:t>p</w:t>
      </w:r>
      <w:r w:rsidR="00403607" w:rsidRPr="00EF3675">
        <w:rPr>
          <w:bCs/>
          <w:iCs/>
          <w:snapToGrid w:val="0"/>
          <w:kern w:val="22"/>
        </w:rPr>
        <w:t>ercentage of Parties engaging in bilateral, regional or multilateral activities for the implementation of the Protocol</w:t>
      </w:r>
      <w:r w:rsidR="00DC3AE5" w:rsidRPr="00EF3675">
        <w:rPr>
          <w:bCs/>
          <w:iCs/>
          <w:snapToGrid w:val="0"/>
          <w:kern w:val="22"/>
        </w:rPr>
        <w:t>)</w:t>
      </w:r>
      <w:r w:rsidR="00403607" w:rsidRPr="00EF3675">
        <w:rPr>
          <w:bCs/>
          <w:iCs/>
          <w:snapToGrid w:val="0"/>
          <w:kern w:val="22"/>
        </w:rPr>
        <w:t xml:space="preserve">, information provided in response to question </w:t>
      </w:r>
      <w:r w:rsidR="006E1441" w:rsidRPr="00EF3675">
        <w:rPr>
          <w:bCs/>
          <w:iCs/>
          <w:snapToGrid w:val="0"/>
          <w:kern w:val="22"/>
        </w:rPr>
        <w:t>156</w:t>
      </w:r>
      <w:r w:rsidR="00403607" w:rsidRPr="00EF3675">
        <w:rPr>
          <w:bCs/>
          <w:iCs/>
          <w:snapToGrid w:val="0"/>
          <w:kern w:val="22"/>
        </w:rPr>
        <w:t xml:space="preserve"> of the fifth national reporting format </w:t>
      </w:r>
      <w:r w:rsidRPr="00EF3675">
        <w:rPr>
          <w:bCs/>
          <w:iCs/>
          <w:snapToGrid w:val="0"/>
          <w:kern w:val="22"/>
        </w:rPr>
        <w:t>wa</w:t>
      </w:r>
      <w:r w:rsidR="00403607" w:rsidRPr="00EF3675">
        <w:rPr>
          <w:bCs/>
          <w:iCs/>
          <w:snapToGrid w:val="0"/>
          <w:kern w:val="22"/>
        </w:rPr>
        <w:t xml:space="preserve">s used to measure progress. </w:t>
      </w:r>
      <w:r w:rsidRPr="00EF3675">
        <w:rPr>
          <w:bCs/>
          <w:iCs/>
          <w:snapToGrid w:val="0"/>
          <w:kern w:val="22"/>
        </w:rPr>
        <w:t>Sixty-three</w:t>
      </w:r>
      <w:r w:rsidR="00DB2C0E" w:rsidRPr="00EF3675">
        <w:t xml:space="preserve"> per cent</w:t>
      </w:r>
      <w:r w:rsidR="00185B83" w:rsidRPr="00EF3675">
        <w:t xml:space="preserve"> of Parties reported having engaged in bilateral, regional or multilateral activities for the implementation of the Protocol</w:t>
      </w:r>
      <w:r w:rsidR="00F5616D" w:rsidRPr="00EF3675">
        <w:rPr>
          <w:iCs/>
          <w:snapToGrid w:val="0"/>
          <w:kern w:val="22"/>
        </w:rPr>
        <w:t xml:space="preserve"> </w:t>
      </w:r>
      <w:r w:rsidR="00185B83" w:rsidRPr="00EF3675">
        <w:rPr>
          <w:iCs/>
          <w:snapToGrid w:val="0"/>
          <w:kern w:val="22"/>
        </w:rPr>
        <w:t>in the current reporting period.</w:t>
      </w:r>
      <w:r w:rsidR="00185B83" w:rsidRPr="00EF3675">
        <w:rPr>
          <w:bCs/>
          <w:iCs/>
          <w:snapToGrid w:val="0"/>
          <w:kern w:val="22"/>
        </w:rPr>
        <w:t xml:space="preserve"> </w:t>
      </w:r>
      <w:r w:rsidR="005806DF" w:rsidRPr="00EF3675">
        <w:t>At the regional level, the p</w:t>
      </w:r>
      <w:r w:rsidRPr="00EF3675">
        <w:t>roportion</w:t>
      </w:r>
      <w:r w:rsidR="005806DF" w:rsidRPr="00EF3675">
        <w:t xml:space="preserve"> hover</w:t>
      </w:r>
      <w:r w:rsidRPr="00EF3675">
        <w:t>ed</w:t>
      </w:r>
      <w:r w:rsidR="005806DF" w:rsidRPr="00EF3675">
        <w:t xml:space="preserve"> between 47 and 68</w:t>
      </w:r>
      <w:r w:rsidRPr="00EF3675">
        <w:t xml:space="preserve"> per cent</w:t>
      </w:r>
      <w:r w:rsidR="005806DF" w:rsidRPr="00EF3675">
        <w:t xml:space="preserve">, </w:t>
      </w:r>
      <w:proofErr w:type="gramStart"/>
      <w:r w:rsidR="005806DF" w:rsidRPr="00EF3675">
        <w:t>with the exception of</w:t>
      </w:r>
      <w:proofErr w:type="gramEnd"/>
      <w:r w:rsidR="005806DF" w:rsidRPr="00EF3675">
        <w:t xml:space="preserve"> the </w:t>
      </w:r>
      <w:r w:rsidR="008D46A8" w:rsidRPr="00EF3675">
        <w:t>Latin American and Caribbean</w:t>
      </w:r>
      <w:r w:rsidR="005806DF" w:rsidRPr="00EF3675">
        <w:t xml:space="preserve"> region, where </w:t>
      </w:r>
      <w:r w:rsidRPr="00EF3675">
        <w:t xml:space="preserve">the proportion was </w:t>
      </w:r>
      <w:r w:rsidR="00E50B41" w:rsidRPr="00EF3675">
        <w:t>83</w:t>
      </w:r>
      <w:r w:rsidR="005806DF" w:rsidRPr="00EF3675">
        <w:t xml:space="preserve"> per cent. </w:t>
      </w:r>
    </w:p>
    <w:p w14:paraId="1196BC95" w14:textId="2A2FB4E2" w:rsidR="00410E2F" w:rsidRPr="00EF3675" w:rsidRDefault="009F4F96" w:rsidP="00EE5917">
      <w:pPr>
        <w:pStyle w:val="CBDNormalNumber"/>
        <w:rPr>
          <w:bCs/>
          <w:iCs/>
          <w:snapToGrid w:val="0"/>
          <w:kern w:val="22"/>
        </w:rPr>
      </w:pPr>
      <w:r w:rsidRPr="00EF3675">
        <w:rPr>
          <w:bCs/>
          <w:iCs/>
          <w:snapToGrid w:val="0"/>
          <w:kern w:val="22"/>
        </w:rPr>
        <w:t xml:space="preserve"> </w:t>
      </w:r>
      <w:r w:rsidR="007C40B0" w:rsidRPr="00EF3675">
        <w:rPr>
          <w:bCs/>
          <w:iCs/>
          <w:snapToGrid w:val="0"/>
          <w:kern w:val="22"/>
        </w:rPr>
        <w:t>For indicator B.4</w:t>
      </w:r>
      <w:r w:rsidRPr="00EF3675">
        <w:rPr>
          <w:bCs/>
          <w:iCs/>
          <w:snapToGrid w:val="0"/>
          <w:kern w:val="22"/>
        </w:rPr>
        <w:t xml:space="preserve"> </w:t>
      </w:r>
      <w:r w:rsidR="00F5616D" w:rsidRPr="00EF3675">
        <w:rPr>
          <w:bCs/>
          <w:iCs/>
          <w:snapToGrid w:val="0"/>
          <w:kern w:val="22"/>
        </w:rPr>
        <w:t xml:space="preserve">(c) </w:t>
      </w:r>
      <w:r w:rsidR="00EE738C" w:rsidRPr="00EF3675">
        <w:rPr>
          <w:bCs/>
          <w:iCs/>
          <w:snapToGrid w:val="0"/>
          <w:kern w:val="22"/>
        </w:rPr>
        <w:t>(</w:t>
      </w:r>
      <w:r w:rsidR="00D04717" w:rsidRPr="00EF3675">
        <w:rPr>
          <w:bCs/>
          <w:iCs/>
          <w:snapToGrid w:val="0"/>
          <w:kern w:val="22"/>
        </w:rPr>
        <w:t>p</w:t>
      </w:r>
      <w:r w:rsidR="00F5616D" w:rsidRPr="00EF3675">
        <w:rPr>
          <w:bCs/>
          <w:iCs/>
          <w:snapToGrid w:val="0"/>
          <w:kern w:val="22"/>
        </w:rPr>
        <w:t>ercentage of Parties that have mechanisms for involving indigenous peoples and local communities and</w:t>
      </w:r>
      <w:r w:rsidR="00C479F3" w:rsidRPr="00EF3675">
        <w:t xml:space="preserve"> </w:t>
      </w:r>
      <w:r w:rsidR="00C479F3" w:rsidRPr="00EF3675">
        <w:rPr>
          <w:bCs/>
          <w:iCs/>
          <w:snapToGrid w:val="0"/>
          <w:kern w:val="22"/>
        </w:rPr>
        <w:t>relevant stakeholders from different sectors in the implementation of the Protocol</w:t>
      </w:r>
      <w:r w:rsidR="006507A2" w:rsidRPr="00EF3675">
        <w:rPr>
          <w:bCs/>
          <w:iCs/>
          <w:snapToGrid w:val="0"/>
          <w:kern w:val="22"/>
        </w:rPr>
        <w:t>)</w:t>
      </w:r>
      <w:r w:rsidR="00410E2F" w:rsidRPr="00EF3675">
        <w:rPr>
          <w:bCs/>
          <w:iCs/>
          <w:snapToGrid w:val="0"/>
          <w:kern w:val="22"/>
        </w:rPr>
        <w:t>, information provided in response to question 15</w:t>
      </w:r>
      <w:r w:rsidR="008D1BFD" w:rsidRPr="00EF3675">
        <w:rPr>
          <w:bCs/>
          <w:iCs/>
          <w:snapToGrid w:val="0"/>
          <w:kern w:val="22"/>
        </w:rPr>
        <w:t>7</w:t>
      </w:r>
      <w:r w:rsidR="00410E2F" w:rsidRPr="00EF3675">
        <w:rPr>
          <w:bCs/>
          <w:iCs/>
          <w:snapToGrid w:val="0"/>
          <w:kern w:val="22"/>
        </w:rPr>
        <w:t xml:space="preserve"> of the fifth national reporting format </w:t>
      </w:r>
      <w:r w:rsidR="00D04717" w:rsidRPr="00EF3675">
        <w:rPr>
          <w:bCs/>
          <w:iCs/>
          <w:snapToGrid w:val="0"/>
          <w:kern w:val="22"/>
        </w:rPr>
        <w:t>wa</w:t>
      </w:r>
      <w:r w:rsidR="00410E2F" w:rsidRPr="00EF3675">
        <w:rPr>
          <w:bCs/>
          <w:iCs/>
          <w:snapToGrid w:val="0"/>
          <w:kern w:val="22"/>
        </w:rPr>
        <w:t xml:space="preserve">s used to measure progress. </w:t>
      </w:r>
      <w:r w:rsidR="00D04717" w:rsidRPr="00EF3675">
        <w:rPr>
          <w:bCs/>
          <w:iCs/>
          <w:snapToGrid w:val="0"/>
          <w:kern w:val="22"/>
        </w:rPr>
        <w:t>Thirty-three</w:t>
      </w:r>
      <w:r w:rsidR="00DB2C0E" w:rsidRPr="00EF3675">
        <w:t xml:space="preserve"> per cent</w:t>
      </w:r>
      <w:r w:rsidR="00410E2F" w:rsidRPr="00EF3675">
        <w:t xml:space="preserve"> of Parties reported having </w:t>
      </w:r>
      <w:r w:rsidR="003A129E" w:rsidRPr="00EF3675">
        <w:t>mechanisms for involving indigenous peoples and local communities</w:t>
      </w:r>
      <w:r w:rsidR="001C21EF" w:rsidRPr="00EF3675">
        <w:t xml:space="preserve"> in the implementation of the Protocol</w:t>
      </w:r>
      <w:r w:rsidR="00CF7ADF" w:rsidRPr="00EF3675">
        <w:t>. At the regional level</w:t>
      </w:r>
      <w:r w:rsidR="005E69A6" w:rsidRPr="00EF3675">
        <w:t xml:space="preserve">, the </w:t>
      </w:r>
      <w:r w:rsidR="007B0556" w:rsidRPr="00EF3675">
        <w:t xml:space="preserve">proportion </w:t>
      </w:r>
      <w:r w:rsidR="00722F70" w:rsidRPr="00EF3675">
        <w:t xml:space="preserve">of Parties </w:t>
      </w:r>
      <w:r w:rsidR="00D04717" w:rsidRPr="00EF3675">
        <w:t xml:space="preserve">that </w:t>
      </w:r>
      <w:r w:rsidR="00722F70" w:rsidRPr="00EF3675">
        <w:t>report</w:t>
      </w:r>
      <w:r w:rsidR="00D04717" w:rsidRPr="00EF3675">
        <w:t>ed</w:t>
      </w:r>
      <w:r w:rsidR="00722F70" w:rsidRPr="00EF3675">
        <w:t xml:space="preserve"> hav</w:t>
      </w:r>
      <w:r w:rsidR="007B0556" w:rsidRPr="00EF3675">
        <w:t>ing</w:t>
      </w:r>
      <w:r w:rsidR="00722F70" w:rsidRPr="00EF3675">
        <w:t xml:space="preserve"> such mechanisms</w:t>
      </w:r>
      <w:r w:rsidR="00A431B0" w:rsidRPr="00EF3675">
        <w:t xml:space="preserve"> varie</w:t>
      </w:r>
      <w:r w:rsidR="007B0556" w:rsidRPr="00EF3675">
        <w:t>d</w:t>
      </w:r>
      <w:r w:rsidR="00A431B0" w:rsidRPr="00EF3675">
        <w:t xml:space="preserve"> considerably,</w:t>
      </w:r>
      <w:r w:rsidR="00722F70" w:rsidRPr="00EF3675">
        <w:t xml:space="preserve"> as follows: </w:t>
      </w:r>
      <w:r w:rsidR="00414699" w:rsidRPr="00EF3675">
        <w:t>11 per cent in the Eastern European region; 16 per cent</w:t>
      </w:r>
      <w:r w:rsidR="001D3C1B" w:rsidRPr="00EF3675">
        <w:t xml:space="preserve"> in the Western Europe</w:t>
      </w:r>
      <w:r w:rsidR="007B0556" w:rsidRPr="00EF3675">
        <w:t>an</w:t>
      </w:r>
      <w:r w:rsidR="001D3C1B" w:rsidRPr="00EF3675">
        <w:t xml:space="preserve"> and other States region</w:t>
      </w:r>
      <w:r w:rsidR="00414699" w:rsidRPr="00EF3675">
        <w:t xml:space="preserve">; 22 per cent in the Latin American and Caribbean region; </w:t>
      </w:r>
      <w:r w:rsidR="00EC63D9" w:rsidRPr="00EF3675">
        <w:t>27 per cent in the Asia-Pacific region</w:t>
      </w:r>
      <w:r w:rsidR="001D3C1B" w:rsidRPr="00EF3675">
        <w:t xml:space="preserve">; and </w:t>
      </w:r>
      <w:r w:rsidR="00EC63D9" w:rsidRPr="00EF3675">
        <w:t xml:space="preserve">61 per cent </w:t>
      </w:r>
      <w:r w:rsidR="008B7392" w:rsidRPr="00EF3675">
        <w:t>in the African region</w:t>
      </w:r>
      <w:r w:rsidR="00DC4930" w:rsidRPr="00EF3675">
        <w:t>.</w:t>
      </w:r>
      <w:r w:rsidR="001D3C1B" w:rsidRPr="00EF3675">
        <w:t xml:space="preserve"> </w:t>
      </w:r>
      <w:r w:rsidR="00562B2E" w:rsidRPr="00EF3675">
        <w:t>Moreover</w:t>
      </w:r>
      <w:r w:rsidR="008768E1" w:rsidRPr="00EF3675">
        <w:t>, 73</w:t>
      </w:r>
      <w:r w:rsidR="00DB2C0E" w:rsidRPr="00EF3675">
        <w:t xml:space="preserve"> per cent</w:t>
      </w:r>
      <w:r w:rsidR="00CF7ADF" w:rsidRPr="00EF3675">
        <w:t xml:space="preserve"> of Parties reported having mechanisms for involving </w:t>
      </w:r>
      <w:r w:rsidR="00895550" w:rsidRPr="00EF3675">
        <w:t xml:space="preserve">relevant </w:t>
      </w:r>
      <w:r w:rsidR="00CF7ADF" w:rsidRPr="00EF3675">
        <w:t xml:space="preserve">stakeholders from different sectors in the implementation of the Protocol. </w:t>
      </w:r>
      <w:r w:rsidR="008768E1" w:rsidRPr="00EF3675">
        <w:t xml:space="preserve">At the regional level, the </w:t>
      </w:r>
      <w:r w:rsidR="00562B2E" w:rsidRPr="00EF3675">
        <w:t>proportion</w:t>
      </w:r>
      <w:r w:rsidR="008768E1" w:rsidRPr="00EF3675">
        <w:t xml:space="preserve"> of Parties </w:t>
      </w:r>
      <w:r w:rsidR="00562B2E" w:rsidRPr="00EF3675">
        <w:t xml:space="preserve">that </w:t>
      </w:r>
      <w:r w:rsidR="008768E1" w:rsidRPr="00EF3675">
        <w:t>report</w:t>
      </w:r>
      <w:r w:rsidR="00562B2E" w:rsidRPr="00EF3675">
        <w:t>ed</w:t>
      </w:r>
      <w:r w:rsidR="008768E1" w:rsidRPr="00EF3675">
        <w:t xml:space="preserve"> hav</w:t>
      </w:r>
      <w:r w:rsidR="00562B2E" w:rsidRPr="00EF3675">
        <w:t>ing</w:t>
      </w:r>
      <w:r w:rsidR="008768E1" w:rsidRPr="00EF3675">
        <w:t xml:space="preserve"> </w:t>
      </w:r>
      <w:r w:rsidR="008768E1" w:rsidRPr="00EF3675">
        <w:lastRenderedPageBreak/>
        <w:t>such mechanisms hover</w:t>
      </w:r>
      <w:r w:rsidR="00562B2E" w:rsidRPr="00EF3675">
        <w:t>ed</w:t>
      </w:r>
      <w:r w:rsidR="008768E1" w:rsidRPr="00EF3675">
        <w:t xml:space="preserve"> between </w:t>
      </w:r>
      <w:r w:rsidR="00241587" w:rsidRPr="00EF3675">
        <w:t xml:space="preserve">58 and 79 per cent for all regions </w:t>
      </w:r>
      <w:proofErr w:type="gramStart"/>
      <w:r w:rsidR="00241587" w:rsidRPr="00EF3675">
        <w:t>with the exception of</w:t>
      </w:r>
      <w:proofErr w:type="gramEnd"/>
      <w:r w:rsidR="00241587" w:rsidRPr="00EF3675">
        <w:t xml:space="preserve"> the </w:t>
      </w:r>
      <w:r w:rsidR="00207155" w:rsidRPr="00EF3675">
        <w:t>Western European and other States region, where 95 per cent of Parties report</w:t>
      </w:r>
      <w:r w:rsidR="00922433" w:rsidRPr="00EF3675">
        <w:t>ed</w:t>
      </w:r>
      <w:r w:rsidR="00207155" w:rsidRPr="00EF3675">
        <w:t xml:space="preserve"> having such </w:t>
      </w:r>
      <w:r w:rsidR="00080519" w:rsidRPr="00EF3675">
        <w:t>mechanisms.</w:t>
      </w:r>
    </w:p>
    <w:p w14:paraId="7EF11951" w14:textId="393CDDB7" w:rsidR="005532E8" w:rsidRPr="00EF3675" w:rsidRDefault="00863B53" w:rsidP="00EE5917">
      <w:pPr>
        <w:pStyle w:val="CBDNormalNumber"/>
        <w:rPr>
          <w:iCs/>
          <w:snapToGrid w:val="0"/>
          <w:kern w:val="22"/>
        </w:rPr>
      </w:pPr>
      <w:r w:rsidRPr="00EF3675">
        <w:rPr>
          <w:bCs/>
          <w:iCs/>
          <w:snapToGrid w:val="0"/>
          <w:kern w:val="22"/>
        </w:rPr>
        <w:t xml:space="preserve"> </w:t>
      </w:r>
      <w:r w:rsidR="005532E8" w:rsidRPr="00EF3675">
        <w:rPr>
          <w:bCs/>
          <w:iCs/>
          <w:snapToGrid w:val="0"/>
          <w:kern w:val="22"/>
        </w:rPr>
        <w:t>For indicator B.4</w:t>
      </w:r>
      <w:r w:rsidRPr="00EF3675">
        <w:rPr>
          <w:bCs/>
          <w:iCs/>
          <w:snapToGrid w:val="0"/>
          <w:kern w:val="22"/>
        </w:rPr>
        <w:t xml:space="preserve"> </w:t>
      </w:r>
      <w:r w:rsidR="00C479F3" w:rsidRPr="00EF3675">
        <w:rPr>
          <w:bCs/>
          <w:iCs/>
          <w:snapToGrid w:val="0"/>
          <w:kern w:val="22"/>
        </w:rPr>
        <w:t xml:space="preserve">(d) </w:t>
      </w:r>
      <w:r w:rsidR="00395540" w:rsidRPr="00EF3675">
        <w:rPr>
          <w:bCs/>
          <w:iCs/>
          <w:snapToGrid w:val="0"/>
          <w:kern w:val="22"/>
        </w:rPr>
        <w:t>(</w:t>
      </w:r>
      <w:r w:rsidRPr="00EF3675">
        <w:rPr>
          <w:bCs/>
          <w:iCs/>
          <w:snapToGrid w:val="0"/>
          <w:kern w:val="22"/>
        </w:rPr>
        <w:t>p</w:t>
      </w:r>
      <w:r w:rsidR="00C479F3" w:rsidRPr="00EF3675">
        <w:rPr>
          <w:bCs/>
          <w:iCs/>
          <w:snapToGrid w:val="0"/>
          <w:kern w:val="22"/>
        </w:rPr>
        <w:t>ercentage of Parties that have integrated biosafety in national sectoral and cross-sectoral strategies, action plans, programmes, policies or legislation</w:t>
      </w:r>
      <w:r w:rsidR="003B5970" w:rsidRPr="00EF3675">
        <w:rPr>
          <w:bCs/>
          <w:iCs/>
          <w:snapToGrid w:val="0"/>
          <w:kern w:val="22"/>
        </w:rPr>
        <w:t>)</w:t>
      </w:r>
      <w:r w:rsidR="005532E8" w:rsidRPr="00EF3675">
        <w:rPr>
          <w:bCs/>
          <w:iCs/>
          <w:snapToGrid w:val="0"/>
          <w:kern w:val="22"/>
        </w:rPr>
        <w:t xml:space="preserve">, information provided in response to question </w:t>
      </w:r>
      <w:r w:rsidR="004E4BB4" w:rsidRPr="00EF3675">
        <w:rPr>
          <w:bCs/>
          <w:iCs/>
          <w:snapToGrid w:val="0"/>
          <w:kern w:val="22"/>
        </w:rPr>
        <w:t>9</w:t>
      </w:r>
      <w:r w:rsidR="005532E8" w:rsidRPr="00EF3675">
        <w:rPr>
          <w:bCs/>
          <w:iCs/>
          <w:snapToGrid w:val="0"/>
          <w:kern w:val="22"/>
        </w:rPr>
        <w:t xml:space="preserve"> of the fifth national reporting format </w:t>
      </w:r>
      <w:r w:rsidRPr="00EF3675">
        <w:rPr>
          <w:bCs/>
          <w:iCs/>
          <w:snapToGrid w:val="0"/>
          <w:kern w:val="22"/>
        </w:rPr>
        <w:t>wa</w:t>
      </w:r>
      <w:r w:rsidR="005532E8" w:rsidRPr="00EF3675">
        <w:rPr>
          <w:bCs/>
          <w:iCs/>
          <w:snapToGrid w:val="0"/>
          <w:kern w:val="22"/>
        </w:rPr>
        <w:t xml:space="preserve">s used to measure progress. </w:t>
      </w:r>
      <w:r w:rsidR="00D2223C" w:rsidRPr="00EF3675">
        <w:rPr>
          <w:bCs/>
          <w:iCs/>
          <w:snapToGrid w:val="0"/>
          <w:kern w:val="22"/>
        </w:rPr>
        <w:t>Fifty-six</w:t>
      </w:r>
      <w:r w:rsidR="00DB2C0E" w:rsidRPr="00EF3675">
        <w:t xml:space="preserve"> per cent</w:t>
      </w:r>
      <w:r w:rsidR="005532E8" w:rsidRPr="00EF3675">
        <w:t xml:space="preserve"> of Parties reported </w:t>
      </w:r>
      <w:r w:rsidR="005532E8" w:rsidRPr="00EF3675">
        <w:rPr>
          <w:snapToGrid w:val="0"/>
          <w:kern w:val="22"/>
        </w:rPr>
        <w:t>having</w:t>
      </w:r>
      <w:r w:rsidR="005532E8" w:rsidRPr="00EF3675">
        <w:t xml:space="preserve"> </w:t>
      </w:r>
      <w:r w:rsidR="002248CC" w:rsidRPr="00EF3675">
        <w:t xml:space="preserve">integrated biosafety in national sectoral and cross-sectoral strategies, action plans, programmes, policies or legislation and </w:t>
      </w:r>
      <w:r w:rsidR="00AC2791" w:rsidRPr="00EF3675">
        <w:t>38</w:t>
      </w:r>
      <w:r w:rsidR="00DB2C0E" w:rsidRPr="00EF3675">
        <w:t xml:space="preserve"> per cent</w:t>
      </w:r>
      <w:r w:rsidR="002248CC" w:rsidRPr="00EF3675">
        <w:t xml:space="preserve"> of Parties reported having done so to some extent. </w:t>
      </w:r>
      <w:r w:rsidR="00D2223C" w:rsidRPr="00EF3675">
        <w:t>With the two groups c</w:t>
      </w:r>
      <w:r w:rsidR="00AC2791" w:rsidRPr="00EF3675">
        <w:t>onsidered together</w:t>
      </w:r>
      <w:r w:rsidR="00C54692" w:rsidRPr="00EF3675">
        <w:t xml:space="preserve">, the percentage of Parties </w:t>
      </w:r>
      <w:r w:rsidR="001F6383" w:rsidRPr="00EF3675">
        <w:t xml:space="preserve">that </w:t>
      </w:r>
      <w:r w:rsidR="00C54692" w:rsidRPr="00EF3675">
        <w:t>report</w:t>
      </w:r>
      <w:r w:rsidR="001F6383" w:rsidRPr="00EF3675">
        <w:t>ed</w:t>
      </w:r>
      <w:r w:rsidR="00C54692" w:rsidRPr="00EF3675">
        <w:t xml:space="preserve"> </w:t>
      </w:r>
      <w:r w:rsidR="00D2223C" w:rsidRPr="00EF3675">
        <w:t>having</w:t>
      </w:r>
      <w:r w:rsidR="001F6383" w:rsidRPr="00EF3675">
        <w:t xml:space="preserve"> integrated biosafety</w:t>
      </w:r>
      <w:r w:rsidR="00C54692" w:rsidRPr="00EF3675">
        <w:t xml:space="preserve">, at least to some extent, </w:t>
      </w:r>
      <w:r w:rsidR="001F6383" w:rsidRPr="00EF3675">
        <w:t>wa</w:t>
      </w:r>
      <w:r w:rsidR="00C54692" w:rsidRPr="00EF3675">
        <w:t xml:space="preserve">s </w:t>
      </w:r>
      <w:r w:rsidR="00137F8A" w:rsidRPr="00EF3675">
        <w:t>95 per cent</w:t>
      </w:r>
      <w:r w:rsidR="00C54692" w:rsidRPr="00EF3675">
        <w:t>.</w:t>
      </w:r>
      <w:r w:rsidR="00137F8A" w:rsidRPr="00EF3675">
        <w:rPr>
          <w:rStyle w:val="FootnoteReference"/>
        </w:rPr>
        <w:footnoteReference w:id="59"/>
      </w:r>
      <w:r w:rsidR="005532E8" w:rsidRPr="00EF3675">
        <w:t xml:space="preserve">  </w:t>
      </w:r>
    </w:p>
    <w:p w14:paraId="6C74C005" w14:textId="442257AD" w:rsidR="00A34693" w:rsidRPr="00EF3675" w:rsidRDefault="0099619A" w:rsidP="00EE5917">
      <w:pPr>
        <w:pStyle w:val="CBDNormalNumber"/>
      </w:pPr>
      <w:r w:rsidRPr="00EF3675">
        <w:rPr>
          <w:bCs/>
          <w:iCs/>
          <w:snapToGrid w:val="0"/>
          <w:kern w:val="22"/>
        </w:rPr>
        <w:t xml:space="preserve"> </w:t>
      </w:r>
      <w:r w:rsidR="00725ED3" w:rsidRPr="00EF3675">
        <w:rPr>
          <w:bCs/>
          <w:iCs/>
          <w:snapToGrid w:val="0"/>
          <w:kern w:val="22"/>
        </w:rPr>
        <w:t>In their free text answers to question 1</w:t>
      </w:r>
      <w:r w:rsidR="00B226EC" w:rsidRPr="00EF3675">
        <w:rPr>
          <w:bCs/>
          <w:iCs/>
          <w:snapToGrid w:val="0"/>
          <w:kern w:val="22"/>
        </w:rPr>
        <w:t>58</w:t>
      </w:r>
      <w:r w:rsidR="00725ED3" w:rsidRPr="00EF3675">
        <w:rPr>
          <w:bCs/>
          <w:iCs/>
          <w:snapToGrid w:val="0"/>
          <w:kern w:val="22"/>
        </w:rPr>
        <w:t xml:space="preserve">, </w:t>
      </w:r>
      <w:r w:rsidR="008C1A77" w:rsidRPr="00EF3675">
        <w:rPr>
          <w:bCs/>
          <w:iCs/>
          <w:snapToGrid w:val="0"/>
          <w:kern w:val="22"/>
        </w:rPr>
        <w:t>s</w:t>
      </w:r>
      <w:r w:rsidR="00A34693" w:rsidRPr="00EF3675">
        <w:rPr>
          <w:bCs/>
          <w:iCs/>
          <w:snapToGrid w:val="0"/>
          <w:kern w:val="22"/>
        </w:rPr>
        <w:t>everal Parties describe</w:t>
      </w:r>
      <w:r w:rsidR="008C1A77" w:rsidRPr="00EF3675">
        <w:rPr>
          <w:bCs/>
          <w:iCs/>
          <w:snapToGrid w:val="0"/>
          <w:kern w:val="22"/>
        </w:rPr>
        <w:t>d</w:t>
      </w:r>
      <w:r w:rsidR="00A34693" w:rsidRPr="00EF3675">
        <w:rPr>
          <w:bCs/>
          <w:iCs/>
          <w:snapToGrid w:val="0"/>
          <w:kern w:val="22"/>
        </w:rPr>
        <w:t xml:space="preserve"> how they cooperate</w:t>
      </w:r>
      <w:r w:rsidRPr="00EF3675">
        <w:rPr>
          <w:bCs/>
          <w:iCs/>
          <w:snapToGrid w:val="0"/>
          <w:kern w:val="22"/>
        </w:rPr>
        <w:t>d</w:t>
      </w:r>
      <w:r w:rsidR="00A34693" w:rsidRPr="00EF3675">
        <w:rPr>
          <w:bCs/>
          <w:iCs/>
          <w:snapToGrid w:val="0"/>
          <w:kern w:val="22"/>
        </w:rPr>
        <w:t xml:space="preserve"> at the</w:t>
      </w:r>
      <w:r w:rsidR="00A34693" w:rsidRPr="00EF3675">
        <w:t xml:space="preserve"> institutional level</w:t>
      </w:r>
      <w:r w:rsidR="00DA7D83" w:rsidRPr="00EF3675">
        <w:t xml:space="preserve"> </w:t>
      </w:r>
      <w:r w:rsidR="00DF5CA2" w:rsidRPr="00EF3675">
        <w:t>with</w:t>
      </w:r>
      <w:r w:rsidR="00793BA0" w:rsidRPr="00EF3675">
        <w:t xml:space="preserve"> </w:t>
      </w:r>
      <w:r w:rsidR="00DA7D83" w:rsidRPr="00EF3675">
        <w:t xml:space="preserve">different </w:t>
      </w:r>
      <w:r w:rsidR="00DF5CA2" w:rsidRPr="00EF3675">
        <w:t>g</w:t>
      </w:r>
      <w:r w:rsidR="00DA7D83" w:rsidRPr="00EF3675">
        <w:t>overnment institutions</w:t>
      </w:r>
      <w:r w:rsidR="00A34693" w:rsidRPr="00EF3675">
        <w:t xml:space="preserve">. </w:t>
      </w:r>
      <w:r w:rsidR="00DA7D83" w:rsidRPr="00EF3675">
        <w:t>Many of th</w:t>
      </w:r>
      <w:r w:rsidR="00DF5CA2" w:rsidRPr="00EF3675">
        <w:t>o</w:t>
      </w:r>
      <w:r w:rsidR="00DA7D83" w:rsidRPr="00EF3675">
        <w:t xml:space="preserve">se Parties described how stakeholders from different sectors were engaged in </w:t>
      </w:r>
      <w:r w:rsidR="00DA7D83" w:rsidRPr="00EF3675">
        <w:rPr>
          <w:snapToGrid w:val="0"/>
          <w:kern w:val="22"/>
        </w:rPr>
        <w:t>th</w:t>
      </w:r>
      <w:r w:rsidR="00DF5CA2" w:rsidRPr="00EF3675">
        <w:rPr>
          <w:snapToGrid w:val="0"/>
          <w:kern w:val="22"/>
        </w:rPr>
        <w:t>o</w:t>
      </w:r>
      <w:r w:rsidR="00DA7D83" w:rsidRPr="00EF3675">
        <w:rPr>
          <w:snapToGrid w:val="0"/>
          <w:kern w:val="22"/>
        </w:rPr>
        <w:t>se</w:t>
      </w:r>
      <w:r w:rsidR="00DA7D83" w:rsidRPr="00EF3675">
        <w:t xml:space="preserve"> coordination mechanisms as well. </w:t>
      </w:r>
      <w:r w:rsidR="00A34693" w:rsidRPr="00EF3675">
        <w:t>Some</w:t>
      </w:r>
      <w:r w:rsidR="008C1A77" w:rsidRPr="00EF3675">
        <w:t xml:space="preserve"> </w:t>
      </w:r>
      <w:r w:rsidR="00776732" w:rsidRPr="00EF3675">
        <w:t xml:space="preserve">Parties explained that the institutional cooperation </w:t>
      </w:r>
      <w:r w:rsidR="00DA7D83" w:rsidRPr="00EF3675">
        <w:t xml:space="preserve">in their country </w:t>
      </w:r>
      <w:r w:rsidR="00DF5CA2" w:rsidRPr="00EF3675">
        <w:t>wa</w:t>
      </w:r>
      <w:r w:rsidR="00776732" w:rsidRPr="00EF3675">
        <w:t xml:space="preserve">s </w:t>
      </w:r>
      <w:r w:rsidR="00A34693" w:rsidRPr="00EF3675">
        <w:t xml:space="preserve">anchored in </w:t>
      </w:r>
      <w:r w:rsidR="00803C29" w:rsidRPr="00EF3675">
        <w:t xml:space="preserve">provisions in </w:t>
      </w:r>
      <w:r w:rsidR="00A34693" w:rsidRPr="00EF3675">
        <w:t>national legislation</w:t>
      </w:r>
      <w:r w:rsidR="00803C29" w:rsidRPr="00EF3675">
        <w:t>, while</w:t>
      </w:r>
      <w:r w:rsidR="00A34693" w:rsidRPr="00EF3675">
        <w:t xml:space="preserve"> others mention</w:t>
      </w:r>
      <w:r w:rsidR="00803C29" w:rsidRPr="00EF3675">
        <w:t xml:space="preserve">ed that </w:t>
      </w:r>
      <w:r w:rsidR="00BF5363" w:rsidRPr="00EF3675">
        <w:t>the legal framework underpinning institutional cooperation should be strengthened.</w:t>
      </w:r>
      <w:r w:rsidR="00A34693" w:rsidRPr="00EF3675">
        <w:t xml:space="preserve"> </w:t>
      </w:r>
    </w:p>
    <w:p w14:paraId="55F76618" w14:textId="08B409AE" w:rsidR="00A34693" w:rsidRPr="00EF3675" w:rsidRDefault="00DF5CA2" w:rsidP="00EE5917">
      <w:pPr>
        <w:pStyle w:val="CBDNormalNumber"/>
      </w:pPr>
      <w:r w:rsidRPr="00EF3675">
        <w:t xml:space="preserve"> </w:t>
      </w:r>
      <w:r w:rsidR="00A34693" w:rsidRPr="00EF3675">
        <w:t>Several Parties describe</w:t>
      </w:r>
      <w:r w:rsidR="00BF5363" w:rsidRPr="00EF3675">
        <w:t>d</w:t>
      </w:r>
      <w:r w:rsidR="00A34693" w:rsidRPr="00EF3675">
        <w:t xml:space="preserve"> cooperation </w:t>
      </w:r>
      <w:r w:rsidR="00996862" w:rsidRPr="00EF3675">
        <w:t xml:space="preserve">activities </w:t>
      </w:r>
      <w:r w:rsidR="00A34693" w:rsidRPr="00EF3675">
        <w:t>with countries in the region or at the international level</w:t>
      </w:r>
      <w:r w:rsidR="00BF5363" w:rsidRPr="00EF3675">
        <w:t>.</w:t>
      </w:r>
      <w:r w:rsidR="00A34693" w:rsidRPr="00EF3675">
        <w:t xml:space="preserve"> Several of th</w:t>
      </w:r>
      <w:r w:rsidR="00965421" w:rsidRPr="00EF3675">
        <w:t>o</w:t>
      </w:r>
      <w:r w:rsidR="00A34693" w:rsidRPr="00EF3675">
        <w:t xml:space="preserve">se </w:t>
      </w:r>
      <w:r w:rsidR="00996862" w:rsidRPr="00EF3675">
        <w:t xml:space="preserve">activities </w:t>
      </w:r>
      <w:r w:rsidR="00965421" w:rsidRPr="00EF3675">
        <w:t xml:space="preserve">were pursued </w:t>
      </w:r>
      <w:r w:rsidR="00996862" w:rsidRPr="00EF3675">
        <w:t>in the context of projects supported by</w:t>
      </w:r>
      <w:r w:rsidR="00A34693" w:rsidRPr="00EF3675">
        <w:t xml:space="preserve"> regional </w:t>
      </w:r>
      <w:r w:rsidR="0079605F" w:rsidRPr="00EF3675">
        <w:t>or</w:t>
      </w:r>
      <w:r w:rsidR="00A34693" w:rsidRPr="00EF3675">
        <w:t xml:space="preserve"> global </w:t>
      </w:r>
      <w:r w:rsidR="0079605F" w:rsidRPr="00EF3675">
        <w:t>entities</w:t>
      </w:r>
      <w:r w:rsidR="007E14E4" w:rsidRPr="00EF3675">
        <w:t xml:space="preserve">, including GEF, </w:t>
      </w:r>
      <w:r w:rsidR="009F2517" w:rsidRPr="00EF3675">
        <w:t xml:space="preserve">the African Union Development Agency, </w:t>
      </w:r>
      <w:r w:rsidR="00336FAD" w:rsidRPr="00EF3675">
        <w:t>various international research cent</w:t>
      </w:r>
      <w:r w:rsidR="00D92CFD" w:rsidRPr="00EF3675">
        <w:t>re</w:t>
      </w:r>
      <w:r w:rsidR="00336FAD" w:rsidRPr="00EF3675">
        <w:t xml:space="preserve">s of </w:t>
      </w:r>
      <w:r w:rsidR="008E49AD" w:rsidRPr="00EF3675">
        <w:t>the Consultative Group on In</w:t>
      </w:r>
      <w:r w:rsidR="004656BE" w:rsidRPr="00EF3675">
        <w:t xml:space="preserve">ternational Agricultural Research, </w:t>
      </w:r>
      <w:r w:rsidR="008E49AD" w:rsidRPr="00EF3675">
        <w:t xml:space="preserve"> </w:t>
      </w:r>
      <w:r w:rsidR="00F03F5E" w:rsidRPr="00EF3675">
        <w:t xml:space="preserve">the West </w:t>
      </w:r>
      <w:r w:rsidR="00AA3788" w:rsidRPr="00EF3675">
        <w:t>Africa</w:t>
      </w:r>
      <w:r w:rsidR="0099044E" w:rsidRPr="00EF3675">
        <w:t xml:space="preserve">n Economic and Monetary Union, </w:t>
      </w:r>
      <w:r w:rsidR="00104D9E" w:rsidRPr="00EF3675">
        <w:t>the Economic Community of West African States</w:t>
      </w:r>
      <w:r w:rsidR="00BD7670" w:rsidRPr="00EF3675">
        <w:t xml:space="preserve"> and</w:t>
      </w:r>
      <w:r w:rsidR="00104D9E" w:rsidRPr="00EF3675">
        <w:t xml:space="preserve"> </w:t>
      </w:r>
      <w:r w:rsidR="00A56956" w:rsidRPr="00EF3675">
        <w:t>the European Union</w:t>
      </w:r>
      <w:r w:rsidR="0015494C" w:rsidRPr="00EF3675">
        <w:t xml:space="preserve">, as well as United Nations </w:t>
      </w:r>
      <w:r w:rsidR="00BD7670" w:rsidRPr="00EF3675">
        <w:t>o</w:t>
      </w:r>
      <w:r w:rsidR="0015494C" w:rsidRPr="00EF3675">
        <w:t>rganizations, including</w:t>
      </w:r>
      <w:r w:rsidR="000F1251" w:rsidRPr="00EF3675">
        <w:t xml:space="preserve"> </w:t>
      </w:r>
      <w:r w:rsidR="00BD7670" w:rsidRPr="00EF3675">
        <w:t>FAO</w:t>
      </w:r>
      <w:r w:rsidR="0015494C" w:rsidRPr="00EF3675">
        <w:t>.</w:t>
      </w:r>
      <w:r w:rsidR="00A34693" w:rsidRPr="00EF3675">
        <w:t xml:space="preserve"> Many of th</w:t>
      </w:r>
      <w:r w:rsidR="00BD7670" w:rsidRPr="00EF3675">
        <w:t>o</w:t>
      </w:r>
      <w:r w:rsidR="00A34693" w:rsidRPr="00EF3675">
        <w:t>se initiatives aim</w:t>
      </w:r>
      <w:r w:rsidR="00BD7670" w:rsidRPr="00EF3675">
        <w:t>ed</w:t>
      </w:r>
      <w:r w:rsidR="00A34693" w:rsidRPr="00EF3675">
        <w:t xml:space="preserve"> at strengthening biosafety capacities and several </w:t>
      </w:r>
      <w:r w:rsidR="00BC2E92" w:rsidRPr="00EF3675">
        <w:t xml:space="preserve">Parties mentioned that the activities </w:t>
      </w:r>
      <w:r w:rsidR="005F29FE" w:rsidRPr="00EF3675">
        <w:t>were focused</w:t>
      </w:r>
      <w:r w:rsidR="00A34693" w:rsidRPr="00EF3675">
        <w:t xml:space="preserve"> on specific areas, </w:t>
      </w:r>
      <w:r w:rsidR="00BC2E92" w:rsidRPr="00EF3675">
        <w:t>including</w:t>
      </w:r>
      <w:r w:rsidR="00A34693" w:rsidRPr="00EF3675">
        <w:t xml:space="preserve"> detection and identification, risk assessment</w:t>
      </w:r>
      <w:r w:rsidR="00F75EC5" w:rsidRPr="00EF3675">
        <w:t xml:space="preserve"> and </w:t>
      </w:r>
      <w:r w:rsidR="00A34693" w:rsidRPr="00EF3675">
        <w:t>public participation. Some Parties mentioned that in the context of regional cooperation efforts, guiding documents</w:t>
      </w:r>
      <w:r w:rsidR="004B5D02" w:rsidRPr="00EF3675">
        <w:t>,</w:t>
      </w:r>
      <w:r w:rsidR="00A34693" w:rsidRPr="00EF3675">
        <w:t xml:space="preserve"> strategies and plans that address</w:t>
      </w:r>
      <w:r w:rsidR="00BD7670" w:rsidRPr="00EF3675">
        <w:t>ed</w:t>
      </w:r>
      <w:r w:rsidR="00A34693" w:rsidRPr="00EF3675">
        <w:t xml:space="preserve"> biosafety </w:t>
      </w:r>
      <w:r w:rsidR="004B5D02" w:rsidRPr="00EF3675">
        <w:t xml:space="preserve">had been </w:t>
      </w:r>
      <w:r w:rsidR="00A34693" w:rsidRPr="00EF3675">
        <w:t xml:space="preserve">developed. </w:t>
      </w:r>
    </w:p>
    <w:p w14:paraId="0F147E50" w14:textId="5DE16689" w:rsidR="00A34693" w:rsidRPr="00EF3675" w:rsidRDefault="00A05B04" w:rsidP="00EE5917">
      <w:pPr>
        <w:pStyle w:val="CBDNormalNumber"/>
      </w:pPr>
      <w:r w:rsidRPr="00EF3675">
        <w:t xml:space="preserve"> </w:t>
      </w:r>
      <w:r w:rsidR="00A34693" w:rsidRPr="00EF3675">
        <w:t xml:space="preserve">A few Parties </w:t>
      </w:r>
      <w:r w:rsidR="00241D69" w:rsidRPr="00EF3675">
        <w:t xml:space="preserve">observed </w:t>
      </w:r>
      <w:r w:rsidR="004B5D02" w:rsidRPr="00EF3675">
        <w:t xml:space="preserve">that in certain cooperation </w:t>
      </w:r>
      <w:r w:rsidR="00A34693" w:rsidRPr="00EF3675">
        <w:t>initiatives</w:t>
      </w:r>
      <w:r w:rsidR="00C14157" w:rsidRPr="00EF3675">
        <w:t>,</w:t>
      </w:r>
      <w:r w:rsidR="00A34693" w:rsidRPr="00EF3675">
        <w:t xml:space="preserve"> </w:t>
      </w:r>
      <w:r w:rsidR="004B5D02" w:rsidRPr="00EF3675">
        <w:t xml:space="preserve">indigenous peoples and local communities </w:t>
      </w:r>
      <w:r w:rsidR="00241D69" w:rsidRPr="00EF3675">
        <w:t>we</w:t>
      </w:r>
      <w:r w:rsidR="004B5D02" w:rsidRPr="00EF3675">
        <w:t xml:space="preserve">re involved, </w:t>
      </w:r>
      <w:r w:rsidR="00A34693" w:rsidRPr="00EF3675">
        <w:t xml:space="preserve">while </w:t>
      </w:r>
      <w:r w:rsidR="009473D7" w:rsidRPr="00EF3675">
        <w:t xml:space="preserve">some </w:t>
      </w:r>
      <w:r w:rsidR="00A34693" w:rsidRPr="00EF3675">
        <w:t>other</w:t>
      </w:r>
      <w:r w:rsidR="009473D7" w:rsidRPr="00EF3675">
        <w:t xml:space="preserve"> Parties</w:t>
      </w:r>
      <w:r w:rsidR="00A34693" w:rsidRPr="00EF3675">
        <w:t xml:space="preserve"> mentioned that </w:t>
      </w:r>
      <w:r w:rsidR="004B5D02" w:rsidRPr="00EF3675">
        <w:t>indigenous peoples and local communities</w:t>
      </w:r>
      <w:r w:rsidR="00A34693" w:rsidRPr="00EF3675">
        <w:t xml:space="preserve"> were not involved in </w:t>
      </w:r>
      <w:r w:rsidR="004B5D02" w:rsidRPr="00EF3675">
        <w:t>such activities</w:t>
      </w:r>
      <w:r w:rsidR="00A34693" w:rsidRPr="00EF3675">
        <w:t xml:space="preserve">. </w:t>
      </w:r>
    </w:p>
    <w:p w14:paraId="203E8381" w14:textId="31BC60E7" w:rsidR="00A34693" w:rsidRPr="00EF3675" w:rsidRDefault="00A05B04" w:rsidP="00EE5917">
      <w:pPr>
        <w:pStyle w:val="CBDNormalNumber"/>
      </w:pPr>
      <w:r w:rsidRPr="00EF3675">
        <w:t xml:space="preserve"> </w:t>
      </w:r>
      <w:r w:rsidR="00A34693" w:rsidRPr="00EF3675">
        <w:t xml:space="preserve">A few Parties </w:t>
      </w:r>
      <w:r w:rsidR="00DB5166" w:rsidRPr="00EF3675">
        <w:t>stated</w:t>
      </w:r>
      <w:r w:rsidR="00A34693" w:rsidRPr="00EF3675">
        <w:t xml:space="preserve"> </w:t>
      </w:r>
      <w:r w:rsidR="004B5D02" w:rsidRPr="00EF3675">
        <w:rPr>
          <w:snapToGrid w:val="0"/>
          <w:kern w:val="22"/>
        </w:rPr>
        <w:t>that</w:t>
      </w:r>
      <w:r w:rsidR="00A34693" w:rsidRPr="00EF3675">
        <w:t xml:space="preserve"> activities and meetings organized by the Secretariat </w:t>
      </w:r>
      <w:r w:rsidR="00241D69" w:rsidRPr="00EF3675">
        <w:t xml:space="preserve">of the Convention on Biological Diversity </w:t>
      </w:r>
      <w:r w:rsidR="00A34693" w:rsidRPr="00EF3675">
        <w:t>had contributed to strengthen</w:t>
      </w:r>
      <w:r w:rsidR="00E92B1C" w:rsidRPr="00EF3675">
        <w:t>ed</w:t>
      </w:r>
      <w:r w:rsidR="00A34693" w:rsidRPr="00EF3675">
        <w:t xml:space="preserve"> cooperation among Parties. </w:t>
      </w:r>
    </w:p>
    <w:p w14:paraId="1947A76F" w14:textId="2B2772D5" w:rsidR="00A34693" w:rsidRPr="00EF3675" w:rsidRDefault="00DB5166" w:rsidP="00EE5917">
      <w:pPr>
        <w:pStyle w:val="CBDNormalNumber"/>
      </w:pPr>
      <w:r w:rsidRPr="00EF3675">
        <w:t>While most Parties providing a free</w:t>
      </w:r>
      <w:r w:rsidR="00241D69" w:rsidRPr="00EF3675">
        <w:t xml:space="preserve"> </w:t>
      </w:r>
      <w:r w:rsidRPr="00EF3675">
        <w:t>text response to question 158 described cooperation efforts, a</w:t>
      </w:r>
      <w:r w:rsidR="00A34693" w:rsidRPr="00EF3675">
        <w:t xml:space="preserve"> few Parties stated that no progress had been made in the field of cooperation. </w:t>
      </w:r>
    </w:p>
    <w:p w14:paraId="34AC4ACB" w14:textId="22FE16D6" w:rsidR="00AD5295" w:rsidRPr="00EF3675" w:rsidRDefault="00743879" w:rsidP="00EE5917">
      <w:pPr>
        <w:pStyle w:val="CBDNormalNumber"/>
      </w:pPr>
      <w:r w:rsidRPr="00EF3675">
        <w:t>For</w:t>
      </w:r>
      <w:r w:rsidR="00A55352" w:rsidRPr="00EF3675">
        <w:t xml:space="preserve"> </w:t>
      </w:r>
      <w:r w:rsidRPr="00EF3675">
        <w:t>g</w:t>
      </w:r>
      <w:r w:rsidR="00A55352" w:rsidRPr="00EF3675">
        <w:t xml:space="preserve">oal B.4, </w:t>
      </w:r>
      <w:r w:rsidRPr="00EF3675">
        <w:rPr>
          <w:bCs/>
          <w:iCs/>
          <w:snapToGrid w:val="0"/>
          <w:kern w:val="22"/>
        </w:rPr>
        <w:t xml:space="preserve">three key areas for capacity-building were identified under </w:t>
      </w:r>
      <w:r w:rsidR="00A55352" w:rsidRPr="00EF3675">
        <w:rPr>
          <w:bCs/>
          <w:iCs/>
          <w:snapToGrid w:val="0"/>
          <w:kern w:val="22"/>
        </w:rPr>
        <w:t>the capacity-building action plan:</w:t>
      </w:r>
      <w:r w:rsidR="00A55352" w:rsidRPr="00EF3675">
        <w:t xml:space="preserve"> (</w:t>
      </w:r>
      <w:r w:rsidR="00126FF0" w:rsidRPr="00EF3675">
        <w:t>a</w:t>
      </w:r>
      <w:r w:rsidR="00A55352" w:rsidRPr="00EF3675">
        <w:t xml:space="preserve">) </w:t>
      </w:r>
      <w:r w:rsidR="00126FF0" w:rsidRPr="00EF3675">
        <w:rPr>
          <w:bCs/>
          <w:iCs/>
          <w:snapToGrid w:val="0"/>
          <w:kern w:val="22"/>
        </w:rPr>
        <w:t>c</w:t>
      </w:r>
      <w:r w:rsidR="00A55352" w:rsidRPr="00EF3675">
        <w:rPr>
          <w:bCs/>
          <w:iCs/>
          <w:snapToGrid w:val="0"/>
          <w:kern w:val="22"/>
        </w:rPr>
        <w:t xml:space="preserve">ooperation among </w:t>
      </w:r>
      <w:r w:rsidR="00A55352" w:rsidRPr="00EF3675">
        <w:rPr>
          <w:snapToGrid w:val="0"/>
          <w:kern w:val="22"/>
        </w:rPr>
        <w:t>and</w:t>
      </w:r>
      <w:r w:rsidR="00A55352" w:rsidRPr="00EF3675">
        <w:rPr>
          <w:bCs/>
          <w:iCs/>
          <w:snapToGrid w:val="0"/>
          <w:kern w:val="22"/>
        </w:rPr>
        <w:t xml:space="preserve"> within Parties; (</w:t>
      </w:r>
      <w:r w:rsidR="00126FF0" w:rsidRPr="00EF3675">
        <w:rPr>
          <w:bCs/>
          <w:iCs/>
          <w:snapToGrid w:val="0"/>
          <w:kern w:val="22"/>
        </w:rPr>
        <w:t>b</w:t>
      </w:r>
      <w:r w:rsidR="00A55352" w:rsidRPr="00EF3675">
        <w:rPr>
          <w:bCs/>
          <w:iCs/>
          <w:snapToGrid w:val="0"/>
          <w:kern w:val="22"/>
        </w:rPr>
        <w:t xml:space="preserve">) </w:t>
      </w:r>
      <w:r w:rsidR="00126FF0" w:rsidRPr="00EF3675">
        <w:rPr>
          <w:bCs/>
          <w:iCs/>
          <w:snapToGrid w:val="0"/>
          <w:kern w:val="22"/>
        </w:rPr>
        <w:t>i</w:t>
      </w:r>
      <w:r w:rsidR="00A55352" w:rsidRPr="00EF3675">
        <w:rPr>
          <w:bCs/>
          <w:iCs/>
          <w:snapToGrid w:val="0"/>
          <w:kern w:val="22"/>
        </w:rPr>
        <w:t xml:space="preserve">nvolvement of indigenous peoples and local communities and stakeholders from relevant sectors; </w:t>
      </w:r>
      <w:r w:rsidR="00097BEE" w:rsidRPr="00EF3675">
        <w:rPr>
          <w:bCs/>
          <w:iCs/>
          <w:snapToGrid w:val="0"/>
          <w:kern w:val="22"/>
        </w:rPr>
        <w:t xml:space="preserve">and </w:t>
      </w:r>
      <w:r w:rsidR="00A55352" w:rsidRPr="00EF3675">
        <w:rPr>
          <w:bCs/>
          <w:iCs/>
          <w:snapToGrid w:val="0"/>
          <w:kern w:val="22"/>
        </w:rPr>
        <w:t>(</w:t>
      </w:r>
      <w:r w:rsidR="00097BEE" w:rsidRPr="00EF3675">
        <w:rPr>
          <w:bCs/>
          <w:iCs/>
          <w:snapToGrid w:val="0"/>
          <w:kern w:val="22"/>
        </w:rPr>
        <w:t>c</w:t>
      </w:r>
      <w:r w:rsidR="00A55352" w:rsidRPr="00EF3675">
        <w:rPr>
          <w:bCs/>
          <w:iCs/>
          <w:snapToGrid w:val="0"/>
          <w:kern w:val="22"/>
        </w:rPr>
        <w:t xml:space="preserve">) </w:t>
      </w:r>
      <w:r w:rsidR="00097BEE" w:rsidRPr="00EF3675">
        <w:rPr>
          <w:bCs/>
          <w:iCs/>
          <w:snapToGrid w:val="0"/>
          <w:kern w:val="22"/>
        </w:rPr>
        <w:t>m</w:t>
      </w:r>
      <w:r w:rsidR="00A55352" w:rsidRPr="00EF3675">
        <w:rPr>
          <w:bCs/>
          <w:iCs/>
          <w:snapToGrid w:val="0"/>
          <w:kern w:val="22"/>
        </w:rPr>
        <w:t>ainstreaming of biosafety in sectoral and cross-sectoral legislation, policies and plans.</w:t>
      </w:r>
    </w:p>
    <w:p w14:paraId="056ECF18" w14:textId="76F83BB0" w:rsidR="008D4FFA" w:rsidRPr="00EF3675" w:rsidRDefault="00023A71" w:rsidP="00EE5917">
      <w:pPr>
        <w:pStyle w:val="CBDNormalNumber"/>
      </w:pPr>
      <w:r w:rsidRPr="00EF3675">
        <w:t xml:space="preserve">While no information </w:t>
      </w:r>
      <w:r w:rsidR="00A05B04" w:rsidRPr="00EF3675">
        <w:t>wa</w:t>
      </w:r>
      <w:r w:rsidRPr="00EF3675">
        <w:t>s available from the national reports on capacity-bu</w:t>
      </w:r>
      <w:r w:rsidR="00651CE6" w:rsidRPr="00EF3675">
        <w:t>ildi</w:t>
      </w:r>
      <w:r w:rsidRPr="00EF3675">
        <w:t xml:space="preserve">ng in the field of cooperation, </w:t>
      </w:r>
      <w:r w:rsidR="00651CE6" w:rsidRPr="00EF3675">
        <w:t xml:space="preserve">some information </w:t>
      </w:r>
      <w:r w:rsidR="00A05B04" w:rsidRPr="00EF3675">
        <w:t>was</w:t>
      </w:r>
      <w:r w:rsidR="00651CE6" w:rsidRPr="00EF3675">
        <w:t xml:space="preserve"> </w:t>
      </w:r>
      <w:r w:rsidR="00651CE6" w:rsidRPr="00EF3675">
        <w:rPr>
          <w:snapToGrid w:val="0"/>
          <w:kern w:val="22"/>
        </w:rPr>
        <w:t>available</w:t>
      </w:r>
      <w:r w:rsidR="00651CE6" w:rsidRPr="00EF3675">
        <w:t xml:space="preserve"> on institutional capacity and human resources. </w:t>
      </w:r>
      <w:r w:rsidR="008D4FFA" w:rsidRPr="00EF3675">
        <w:t xml:space="preserve">Of the </w:t>
      </w:r>
      <w:r w:rsidR="001A0318" w:rsidRPr="00EF3675">
        <w:t>98</w:t>
      </w:r>
      <w:r w:rsidR="008E27D1" w:rsidRPr="00EF3675">
        <w:t xml:space="preserve"> </w:t>
      </w:r>
      <w:r w:rsidR="008D4FFA" w:rsidRPr="00EF3675">
        <w:t xml:space="preserve">Parties reporting that they </w:t>
      </w:r>
      <w:r w:rsidR="00D1773E" w:rsidRPr="00EF3675">
        <w:t xml:space="preserve">had </w:t>
      </w:r>
      <w:r w:rsidR="008D4FFA" w:rsidRPr="00EF3675">
        <w:t>undert</w:t>
      </w:r>
      <w:r w:rsidR="00D1773E" w:rsidRPr="00EF3675">
        <w:t>aken</w:t>
      </w:r>
      <w:r w:rsidR="008D4FFA" w:rsidRPr="00EF3675">
        <w:t xml:space="preserve"> activities for the development and/or strengthening of human resources and institutional capacities in biosafety, </w:t>
      </w:r>
      <w:r w:rsidR="00303A04" w:rsidRPr="00EF3675">
        <w:t>40 per cent</w:t>
      </w:r>
      <w:r w:rsidR="008D4FFA" w:rsidRPr="00EF3675">
        <w:t xml:space="preserve"> reported that th</w:t>
      </w:r>
      <w:r w:rsidR="00D1773E" w:rsidRPr="00EF3675">
        <w:t>o</w:t>
      </w:r>
      <w:r w:rsidR="008D4FFA" w:rsidRPr="00EF3675">
        <w:t xml:space="preserve">se activities were undertaken </w:t>
      </w:r>
      <w:proofErr w:type="gramStart"/>
      <w:r w:rsidR="008D4FFA" w:rsidRPr="00EF3675">
        <w:t>in the area of</w:t>
      </w:r>
      <w:proofErr w:type="gramEnd"/>
      <w:r w:rsidR="008D4FFA" w:rsidRPr="00EF3675">
        <w:t xml:space="preserve"> </w:t>
      </w:r>
      <w:r w:rsidR="00965367" w:rsidRPr="00EF3675">
        <w:t>i</w:t>
      </w:r>
      <w:r w:rsidR="008D2968" w:rsidRPr="00EF3675">
        <w:t>ntegration of biosafety in cross-sectoral and sectoral legislation, policies and institutions</w:t>
      </w:r>
      <w:r w:rsidR="00B74B15" w:rsidRPr="00EF3675">
        <w:t xml:space="preserve"> (</w:t>
      </w:r>
      <w:r w:rsidR="00E320A9" w:rsidRPr="00EF3675">
        <w:t xml:space="preserve">a decrease of </w:t>
      </w:r>
      <w:r w:rsidR="00CB3EB5" w:rsidRPr="00EF3675">
        <w:t>6</w:t>
      </w:r>
      <w:r w:rsidR="00E320A9" w:rsidRPr="00EF3675">
        <w:t xml:space="preserve"> per cent</w:t>
      </w:r>
      <w:r w:rsidR="00B74B15" w:rsidRPr="00EF3675">
        <w:t>)</w:t>
      </w:r>
      <w:r w:rsidR="008D4FFA" w:rsidRPr="00EF3675">
        <w:t xml:space="preserve">. Of the </w:t>
      </w:r>
      <w:r w:rsidR="008E27D1" w:rsidRPr="00EF3675">
        <w:t>100</w:t>
      </w:r>
      <w:r w:rsidR="008D4FFA" w:rsidRPr="00EF3675">
        <w:t xml:space="preserve"> Parties reporting </w:t>
      </w:r>
      <w:r w:rsidR="00B74B15" w:rsidRPr="00EF3675">
        <w:t xml:space="preserve">that they </w:t>
      </w:r>
      <w:r w:rsidR="008D4FFA" w:rsidRPr="00EF3675">
        <w:t>still ha</w:t>
      </w:r>
      <w:r w:rsidR="00B74B15" w:rsidRPr="00EF3675">
        <w:t>d</w:t>
      </w:r>
      <w:r w:rsidR="008D4FFA" w:rsidRPr="00EF3675">
        <w:t xml:space="preserve"> capacity-building needs, </w:t>
      </w:r>
      <w:r w:rsidR="00965367" w:rsidRPr="00EF3675">
        <w:t>78</w:t>
      </w:r>
      <w:r w:rsidR="00C772D5" w:rsidRPr="00EF3675">
        <w:t xml:space="preserve"> per cent</w:t>
      </w:r>
      <w:r w:rsidR="008D4FFA" w:rsidRPr="00EF3675">
        <w:t xml:space="preserve"> reported that they had such needs in the field of </w:t>
      </w:r>
      <w:r w:rsidR="00965367" w:rsidRPr="00EF3675">
        <w:t>integration of biosafety in cross-sectoral and sectoral legislation, policies and institutions</w:t>
      </w:r>
      <w:r w:rsidR="00C772D5" w:rsidRPr="00EF3675">
        <w:t>, represent</w:t>
      </w:r>
      <w:r w:rsidR="00B74B15" w:rsidRPr="00EF3675">
        <w:t>ing</w:t>
      </w:r>
      <w:r w:rsidR="00C772D5" w:rsidRPr="00EF3675">
        <w:t xml:space="preserve"> no change from the baseline</w:t>
      </w:r>
      <w:r w:rsidR="008D4FFA" w:rsidRPr="00EF3675">
        <w:t xml:space="preserve">. </w:t>
      </w:r>
    </w:p>
    <w:p w14:paraId="502E5757" w14:textId="03433C2D" w:rsidR="00C466AA" w:rsidRPr="00EF3675" w:rsidRDefault="006E76A8" w:rsidP="00EE5917">
      <w:pPr>
        <w:pStyle w:val="CBDNormalNumber"/>
      </w:pPr>
      <w:r w:rsidRPr="00EF3675">
        <w:lastRenderedPageBreak/>
        <w:t>In the reporting period, t</w:t>
      </w:r>
      <w:r w:rsidR="00C466AA" w:rsidRPr="00EF3675">
        <w:t xml:space="preserve">he Secretariat issued </w:t>
      </w:r>
      <w:r w:rsidR="008D6261" w:rsidRPr="00EF3675">
        <w:t xml:space="preserve">the </w:t>
      </w:r>
      <w:r w:rsidR="008D6261" w:rsidRPr="00EF3675">
        <w:rPr>
          <w:i/>
          <w:iCs/>
          <w:lang w:val="en-US"/>
        </w:rPr>
        <w:t>Legislative Study on Biosafety Mainstreaming: Integrating the Cartagena Protocol on Biosafety into National Sectoral and Cross-Sectoral Policies, Laws and Institutional Frameworks</w:t>
      </w:r>
      <w:r w:rsidR="00A33E85" w:rsidRPr="00EF3675">
        <w:rPr>
          <w:lang w:val="en-US"/>
        </w:rPr>
        <w:t>,</w:t>
      </w:r>
      <w:r w:rsidR="008D6261" w:rsidRPr="00EF3675">
        <w:rPr>
          <w:rStyle w:val="FootnoteReference"/>
          <w:lang w:val="en-US"/>
        </w:rPr>
        <w:footnoteReference w:id="60"/>
      </w:r>
      <w:r w:rsidR="008D6261" w:rsidRPr="00EF3675">
        <w:rPr>
          <w:lang w:val="en-US"/>
        </w:rPr>
        <w:t xml:space="preserve"> </w:t>
      </w:r>
      <w:r w:rsidR="005A21EE" w:rsidRPr="00EF3675">
        <w:rPr>
          <w:lang w:val="en-US"/>
        </w:rPr>
        <w:t>which</w:t>
      </w:r>
      <w:r w:rsidR="009C51A0" w:rsidRPr="00EF3675">
        <w:rPr>
          <w:lang w:val="en-US"/>
        </w:rPr>
        <w:t xml:space="preserve"> </w:t>
      </w:r>
      <w:r w:rsidR="000A6FA3" w:rsidRPr="00EF3675">
        <w:t xml:space="preserve">incorporated </w:t>
      </w:r>
      <w:r w:rsidR="00F5472B" w:rsidRPr="00EF3675">
        <w:t xml:space="preserve">updated </w:t>
      </w:r>
      <w:r w:rsidR="006E7DFE" w:rsidRPr="00EF3675">
        <w:t xml:space="preserve">examples of successful mainstreaming experiences </w:t>
      </w:r>
      <w:r w:rsidR="000A6FA3" w:rsidRPr="00EF3675">
        <w:t>of</w:t>
      </w:r>
      <w:r w:rsidR="001F314A" w:rsidRPr="00EF3675">
        <w:t xml:space="preserve"> several Parties</w:t>
      </w:r>
      <w:r w:rsidR="006E169B" w:rsidRPr="00EF3675">
        <w:t>. T</w:t>
      </w:r>
      <w:r w:rsidR="004669E1" w:rsidRPr="00EF3675">
        <w:t xml:space="preserve">hrough </w:t>
      </w:r>
      <w:r w:rsidR="006E169B" w:rsidRPr="00EF3675">
        <w:t xml:space="preserve">those examples, </w:t>
      </w:r>
      <w:r w:rsidR="004669E1" w:rsidRPr="00EF3675">
        <w:t>guidance was provided that c</w:t>
      </w:r>
      <w:r w:rsidR="009D66E0" w:rsidRPr="00EF3675">
        <w:t>ould</w:t>
      </w:r>
      <w:r w:rsidR="004669E1" w:rsidRPr="00EF3675">
        <w:t xml:space="preserve"> help Parties integrate biosafety into </w:t>
      </w:r>
      <w:r w:rsidR="004669E1" w:rsidRPr="00EF3675">
        <w:rPr>
          <w:snapToGrid w:val="0"/>
          <w:kern w:val="22"/>
        </w:rPr>
        <w:t>sectoral</w:t>
      </w:r>
      <w:r w:rsidR="004669E1" w:rsidRPr="00EF3675">
        <w:t xml:space="preserve"> and cross-sectoral legislation, policies and institutional frameworks</w:t>
      </w:r>
      <w:r w:rsidR="00EC5CED" w:rsidRPr="00EF3675">
        <w:t xml:space="preserve">. </w:t>
      </w:r>
      <w:r w:rsidR="009D66E0" w:rsidRPr="00EF3675">
        <w:t>Further, the</w:t>
      </w:r>
      <w:r w:rsidR="00C90A9B" w:rsidRPr="00EF3675">
        <w:t xml:space="preserve"> Secretariat organized a series of subregional dialogues </w:t>
      </w:r>
      <w:r w:rsidR="004C704F" w:rsidRPr="00EF3675">
        <w:t>for</w:t>
      </w:r>
      <w:r w:rsidR="00793BA0" w:rsidRPr="00EF3675">
        <w:t xml:space="preserve"> </w:t>
      </w:r>
      <w:r w:rsidR="00C90A9B" w:rsidRPr="00EF3675">
        <w:t xml:space="preserve">the integration of the Kunming-Montreal </w:t>
      </w:r>
      <w:r w:rsidR="00915573" w:rsidRPr="00EF3675">
        <w:t xml:space="preserve">Global Biodiversity </w:t>
      </w:r>
      <w:r w:rsidR="00C90A9B" w:rsidRPr="00EF3675">
        <w:t>Framework</w:t>
      </w:r>
      <w:r w:rsidR="00C04777" w:rsidRPr="00EF3675">
        <w:t>,</w:t>
      </w:r>
      <w:r w:rsidR="00C90A9B" w:rsidRPr="00EF3675">
        <w:t xml:space="preserve"> in </w:t>
      </w:r>
      <w:r w:rsidR="001B50E9" w:rsidRPr="00EF3675">
        <w:t xml:space="preserve">which </w:t>
      </w:r>
      <w:r w:rsidR="00915573" w:rsidRPr="00EF3675">
        <w:t>sessions were dedicated to the integration of Target 17 of the Framework into national biodiversity strategies and action plans</w:t>
      </w:r>
      <w:r w:rsidR="00671F65" w:rsidRPr="00EF3675">
        <w:t xml:space="preserve">. </w:t>
      </w:r>
      <w:r w:rsidR="00915573" w:rsidRPr="00EF3675">
        <w:t xml:space="preserve"> </w:t>
      </w:r>
    </w:p>
    <w:p w14:paraId="01C6AA34" w14:textId="371B9692" w:rsidR="007719A3" w:rsidRPr="00BC6020" w:rsidRDefault="007719A3" w:rsidP="00FA2932">
      <w:pPr>
        <w:pStyle w:val="ListParagraph"/>
        <w:suppressLineNumbers/>
        <w:tabs>
          <w:tab w:val="clear" w:pos="567"/>
          <w:tab w:val="clear" w:pos="1134"/>
          <w:tab w:val="clear" w:pos="1701"/>
          <w:tab w:val="clear" w:pos="2268"/>
        </w:tabs>
        <w:suppressAutoHyphens/>
        <w:snapToGrid w:val="0"/>
        <w:spacing w:before="120" w:after="120"/>
        <w:ind w:left="567"/>
        <w:contextualSpacing w:val="0"/>
        <w:jc w:val="center"/>
      </w:pPr>
      <w:r w:rsidRPr="00EF3675">
        <w:rPr>
          <w:bCs/>
          <w:iCs/>
          <w:snapToGrid w:val="0"/>
          <w:kern w:val="22"/>
        </w:rPr>
        <w:t>__________</w:t>
      </w:r>
    </w:p>
    <w:sectPr w:rsidR="007719A3" w:rsidRPr="00BC6020" w:rsidSect="00D326B3">
      <w:headerReference w:type="even" r:id="rId28"/>
      <w:headerReference w:type="default" r:id="rId29"/>
      <w:footerReference w:type="even" r:id="rId30"/>
      <w:footerReference w:type="default" r:id="rId31"/>
      <w:headerReference w:type="first" r:id="rId32"/>
      <w:foot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7D36" w14:textId="77777777" w:rsidR="00AD635F" w:rsidRDefault="00AD635F" w:rsidP="00A96B21">
      <w:r>
        <w:separator/>
      </w:r>
    </w:p>
  </w:endnote>
  <w:endnote w:type="continuationSeparator" w:id="0">
    <w:p w14:paraId="2E9A5BE6" w14:textId="77777777" w:rsidR="00AD635F" w:rsidRDefault="00AD635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EE10" w14:textId="77777777" w:rsidR="00244B8C" w:rsidRDefault="00244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0542" w14:textId="77777777" w:rsidR="00AD635F" w:rsidRDefault="00AD635F" w:rsidP="00A96B21">
      <w:r>
        <w:separator/>
      </w:r>
    </w:p>
  </w:footnote>
  <w:footnote w:type="continuationSeparator" w:id="0">
    <w:p w14:paraId="6ED7BDF1" w14:textId="77777777" w:rsidR="00AD635F" w:rsidRDefault="00AD635F" w:rsidP="00A96B21">
      <w:r>
        <w:continuationSeparator/>
      </w:r>
    </w:p>
  </w:footnote>
  <w:footnote w:id="1">
    <w:p w14:paraId="1DF7E6A3" w14:textId="77777777" w:rsidR="00046BD7" w:rsidRPr="00866063" w:rsidRDefault="00046BD7" w:rsidP="00046BD7">
      <w:pPr>
        <w:pStyle w:val="FootnoteText"/>
      </w:pPr>
      <w:r>
        <w:fldChar w:fldCharType="begin"/>
      </w:r>
      <w:r>
        <w:instrText>HYPERLINK "https://www.cbd.int/documents/CBD/SBI/7/1"</w:instrText>
      </w:r>
      <w:r>
        <w:fldChar w:fldCharType="separate"/>
      </w:r>
      <w:r w:rsidRPr="00D744A5">
        <w:rPr>
          <w:rStyle w:val="Hyperlink"/>
          <w:vertAlign w:val="superscript"/>
        </w:rPr>
        <w:t>*</w:t>
      </w:r>
      <w:r w:rsidRPr="00D744A5">
        <w:rPr>
          <w:rStyle w:val="Hyperlink"/>
        </w:rPr>
        <w:t xml:space="preserve"> CBD/SBI/7/1</w:t>
      </w:r>
      <w:r>
        <w:fldChar w:fldCharType="end"/>
      </w:r>
      <w:r w:rsidRPr="00866063">
        <w:t>.</w:t>
      </w:r>
    </w:p>
  </w:footnote>
  <w:footnote w:id="2">
    <w:p w14:paraId="6C714E90" w14:textId="05F059C4" w:rsidR="00643511" w:rsidRPr="000C754A" w:rsidRDefault="00643511" w:rsidP="003005EB">
      <w:pPr>
        <w:pStyle w:val="FootnoteText"/>
      </w:pPr>
      <w:r>
        <w:rPr>
          <w:rStyle w:val="FootnoteReference"/>
        </w:rPr>
        <w:footnoteRef/>
      </w:r>
      <w:r w:rsidRPr="000C754A">
        <w:t xml:space="preserve"> </w:t>
      </w:r>
      <w:r w:rsidR="0027471C" w:rsidRPr="000C754A">
        <w:t>The information gathered in the fourth reporting cycle can be found in</w:t>
      </w:r>
      <w:r w:rsidR="00E121F0">
        <w:t xml:space="preserve"> document</w:t>
      </w:r>
      <w:r w:rsidR="0027471C" w:rsidRPr="000C754A">
        <w:t xml:space="preserve"> </w:t>
      </w:r>
      <w:r w:rsidRPr="000C754A">
        <w:t>CBD/SBI/3/3/Add.1.</w:t>
      </w:r>
    </w:p>
  </w:footnote>
  <w:footnote w:id="3">
    <w:p w14:paraId="14C78C0D" w14:textId="38D86180" w:rsidR="00643511" w:rsidRPr="00183C65" w:rsidRDefault="00643511" w:rsidP="00FA2932">
      <w:pPr>
        <w:pStyle w:val="FootnoteText"/>
        <w:suppressLineNumbers/>
        <w:tabs>
          <w:tab w:val="left" w:pos="270"/>
        </w:tabs>
        <w:suppressAutoHyphens/>
        <w:snapToGrid w:val="0"/>
        <w:rPr>
          <w:snapToGrid w:val="0"/>
          <w:kern w:val="2"/>
          <w:szCs w:val="18"/>
        </w:rPr>
      </w:pPr>
      <w:r w:rsidRPr="00183C65">
        <w:rPr>
          <w:rStyle w:val="FootnoteReference"/>
          <w:snapToGrid w:val="0"/>
          <w:kern w:val="2"/>
          <w:szCs w:val="18"/>
        </w:rPr>
        <w:footnoteRef/>
      </w:r>
      <w:r w:rsidRPr="00183C65">
        <w:rPr>
          <w:snapToGrid w:val="0"/>
          <w:kern w:val="2"/>
          <w:szCs w:val="18"/>
        </w:rPr>
        <w:t xml:space="preserve"> </w:t>
      </w:r>
      <w:r w:rsidRPr="00183C65">
        <w:rPr>
          <w:kern w:val="2"/>
          <w:szCs w:val="18"/>
        </w:rPr>
        <w:t xml:space="preserve">The report </w:t>
      </w:r>
      <w:proofErr w:type="spellStart"/>
      <w:r w:rsidRPr="00183C65">
        <w:rPr>
          <w:kern w:val="2"/>
          <w:szCs w:val="18"/>
        </w:rPr>
        <w:t>analyser</w:t>
      </w:r>
      <w:proofErr w:type="spellEnd"/>
      <w:r w:rsidRPr="00183C65">
        <w:rPr>
          <w:kern w:val="2"/>
          <w:szCs w:val="18"/>
        </w:rPr>
        <w:t xml:space="preserve"> tool is available at </w:t>
      </w:r>
      <w:hyperlink r:id="rId1" w:history="1">
        <w:r w:rsidR="001D7917" w:rsidRPr="001D7917">
          <w:rPr>
            <w:rStyle w:val="Hyperlink"/>
          </w:rPr>
          <w:t xml:space="preserve">Reports | Biosafety </w:t>
        </w:r>
        <w:proofErr w:type="gramStart"/>
        <w:r w:rsidR="001D7917" w:rsidRPr="001D7917">
          <w:rPr>
            <w:rStyle w:val="Hyperlink"/>
          </w:rPr>
          <w:t>Clearing-House</w:t>
        </w:r>
        <w:proofErr w:type="gramEnd"/>
      </w:hyperlink>
      <w:r w:rsidRPr="00183C65">
        <w:rPr>
          <w:snapToGrid w:val="0"/>
          <w:kern w:val="2"/>
          <w:szCs w:val="18"/>
        </w:rPr>
        <w:t xml:space="preserve">. </w:t>
      </w:r>
    </w:p>
  </w:footnote>
  <w:footnote w:id="4">
    <w:p w14:paraId="66B80813" w14:textId="70B05E16" w:rsidR="001D7917" w:rsidRDefault="001D7917" w:rsidP="003005EB">
      <w:pPr>
        <w:pStyle w:val="FootnoteText"/>
      </w:pPr>
      <w:r>
        <w:rPr>
          <w:rStyle w:val="FootnoteReference"/>
        </w:rPr>
        <w:footnoteRef/>
      </w:r>
      <w:r>
        <w:t xml:space="preserve"> Where d</w:t>
      </w:r>
      <w:r w:rsidR="00991666">
        <w:t>ifferent reference points were used, they are provided in th</w:t>
      </w:r>
      <w:r w:rsidR="00B326C7">
        <w:t>is</w:t>
      </w:r>
      <w:r w:rsidR="00991666">
        <w:t xml:space="preserve"> document. </w:t>
      </w:r>
    </w:p>
  </w:footnote>
  <w:footnote w:id="5">
    <w:p w14:paraId="46549A66" w14:textId="2A7E78A3" w:rsidR="00643511" w:rsidRPr="00183C65" w:rsidRDefault="00643511" w:rsidP="00FA2932">
      <w:pPr>
        <w:pStyle w:val="FootnoteText"/>
        <w:suppressLineNumbers/>
        <w:suppressAutoHyphens/>
        <w:rPr>
          <w:kern w:val="2"/>
          <w:szCs w:val="18"/>
        </w:rPr>
      </w:pPr>
      <w:r w:rsidRPr="00183C65">
        <w:rPr>
          <w:rStyle w:val="FootnoteReference"/>
          <w:kern w:val="2"/>
          <w:szCs w:val="18"/>
        </w:rPr>
        <w:footnoteRef/>
      </w:r>
      <w:r w:rsidRPr="00183C65">
        <w:rPr>
          <w:kern w:val="2"/>
          <w:szCs w:val="18"/>
        </w:rPr>
        <w:t xml:space="preserve"> </w:t>
      </w:r>
      <w:r w:rsidR="00943157">
        <w:rPr>
          <w:kern w:val="2"/>
          <w:szCs w:val="18"/>
        </w:rPr>
        <w:t>The</w:t>
      </w:r>
      <w:r w:rsidRPr="00183C65">
        <w:rPr>
          <w:kern w:val="2"/>
          <w:szCs w:val="18"/>
        </w:rPr>
        <w:t xml:space="preserve"> matrix detailing the source of information based on which each indicator was </w:t>
      </w:r>
      <w:proofErr w:type="spellStart"/>
      <w:r w:rsidRPr="00183C65">
        <w:rPr>
          <w:kern w:val="2"/>
          <w:szCs w:val="18"/>
        </w:rPr>
        <w:t>analysed</w:t>
      </w:r>
      <w:proofErr w:type="spellEnd"/>
      <w:r w:rsidRPr="00183C65">
        <w:rPr>
          <w:kern w:val="2"/>
          <w:szCs w:val="18"/>
        </w:rPr>
        <w:t xml:space="preserve"> can be found at</w:t>
      </w:r>
      <w:r w:rsidR="00E3256F">
        <w:rPr>
          <w:kern w:val="2"/>
          <w:szCs w:val="18"/>
        </w:rPr>
        <w:t xml:space="preserve"> </w:t>
      </w:r>
      <w:hyperlink r:id="rId2" w:history="1">
        <w:r w:rsidR="00E3256F" w:rsidRPr="00B47978">
          <w:rPr>
            <w:rStyle w:val="Hyperlink"/>
            <w:kern w:val="2"/>
            <w:szCs w:val="18"/>
          </w:rPr>
          <w:t>https://bch.cbd.int/protocol/issues/5ar.shtml</w:t>
        </w:r>
      </w:hyperlink>
      <w:r w:rsidR="00E3256F">
        <w:rPr>
          <w:kern w:val="2"/>
          <w:szCs w:val="18"/>
        </w:rPr>
        <w:t>.</w:t>
      </w:r>
      <w:r w:rsidR="00D8441A">
        <w:rPr>
          <w:kern w:val="2"/>
          <w:szCs w:val="18"/>
        </w:rPr>
        <w:t xml:space="preserve"> </w:t>
      </w:r>
      <w:r w:rsidR="00D8441A">
        <w:rPr>
          <w:snapToGrid w:val="0"/>
          <w:kern w:val="2"/>
          <w:szCs w:val="18"/>
        </w:rPr>
        <w:t xml:space="preserve">Where additional information was provided to contextualize the </w:t>
      </w:r>
      <w:r w:rsidR="00A273F8">
        <w:rPr>
          <w:snapToGrid w:val="0"/>
          <w:kern w:val="2"/>
          <w:szCs w:val="18"/>
        </w:rPr>
        <w:t xml:space="preserve">information directly related to the </w:t>
      </w:r>
      <w:r w:rsidR="00D8441A">
        <w:rPr>
          <w:snapToGrid w:val="0"/>
          <w:kern w:val="2"/>
          <w:szCs w:val="18"/>
        </w:rPr>
        <w:t xml:space="preserve">indicators, the source is referenced in the present document. </w:t>
      </w:r>
    </w:p>
  </w:footnote>
  <w:footnote w:id="6">
    <w:p w14:paraId="3833089A" w14:textId="42F11A4D" w:rsidR="00643511" w:rsidRPr="00183C65" w:rsidRDefault="00643511" w:rsidP="00FA2932">
      <w:pPr>
        <w:pStyle w:val="FootnoteText"/>
        <w:suppressLineNumbers/>
        <w:suppressAutoHyphens/>
        <w:rPr>
          <w:kern w:val="2"/>
          <w:szCs w:val="18"/>
        </w:rPr>
      </w:pPr>
      <w:r w:rsidRPr="00183C65">
        <w:rPr>
          <w:rStyle w:val="FootnoteReference"/>
          <w:kern w:val="2"/>
          <w:szCs w:val="18"/>
        </w:rPr>
        <w:footnoteRef/>
      </w:r>
      <w:r w:rsidRPr="00183C65">
        <w:rPr>
          <w:kern w:val="2"/>
          <w:szCs w:val="18"/>
        </w:rPr>
        <w:t xml:space="preserve"> For example, if some Parties </w:t>
      </w:r>
      <w:proofErr w:type="gramStart"/>
      <w:r w:rsidRPr="00183C65">
        <w:rPr>
          <w:kern w:val="2"/>
          <w:szCs w:val="18"/>
        </w:rPr>
        <w:t>in a given</w:t>
      </w:r>
      <w:proofErr w:type="gramEnd"/>
      <w:r w:rsidRPr="00183C65">
        <w:rPr>
          <w:kern w:val="2"/>
          <w:szCs w:val="18"/>
        </w:rPr>
        <w:t xml:space="preserve"> region reported progress on a certain issue, it w</w:t>
      </w:r>
      <w:r w:rsidR="00651D92">
        <w:rPr>
          <w:kern w:val="2"/>
          <w:szCs w:val="18"/>
        </w:rPr>
        <w:t>ould</w:t>
      </w:r>
      <w:r w:rsidRPr="00183C65">
        <w:rPr>
          <w:kern w:val="2"/>
          <w:szCs w:val="18"/>
        </w:rPr>
        <w:t xml:space="preserve"> not show in the analysis if the same number of Parties in that region reported the opposite.</w:t>
      </w:r>
    </w:p>
  </w:footnote>
  <w:footnote w:id="7">
    <w:p w14:paraId="1BC2A561" w14:textId="20AD10AE" w:rsidR="007C6F04" w:rsidRDefault="007C6F04" w:rsidP="00272CC9">
      <w:pPr>
        <w:pStyle w:val="FootnoteText"/>
      </w:pPr>
      <w:r>
        <w:rPr>
          <w:rStyle w:val="FootnoteReference"/>
        </w:rPr>
        <w:footnoteRef/>
      </w:r>
      <w:r>
        <w:t xml:space="preserve"> For example, a change of +4.4 per cent </w:t>
      </w:r>
      <w:r w:rsidR="00A83C46">
        <w:t xml:space="preserve">of Parties reporting </w:t>
      </w:r>
      <w:r w:rsidR="0063584B" w:rsidRPr="0063584B">
        <w:t>“</w:t>
      </w:r>
      <w:r w:rsidR="00A83C46">
        <w:t>yes</w:t>
      </w:r>
      <w:r w:rsidR="008D3795">
        <w:t>”</w:t>
      </w:r>
      <w:r w:rsidR="00A83C46">
        <w:t xml:space="preserve"> </w:t>
      </w:r>
      <w:r w:rsidR="00C334FB">
        <w:t>in combination with a change of</w:t>
      </w:r>
      <w:r w:rsidR="00A83C46">
        <w:t xml:space="preserve"> +4.2 per cent of Parties reporting </w:t>
      </w:r>
      <w:r w:rsidR="0063584B" w:rsidRPr="0063584B">
        <w:t>“</w:t>
      </w:r>
      <w:r w:rsidR="00A83C46">
        <w:t>yes, to some extent</w:t>
      </w:r>
      <w:r w:rsidR="00EE5699">
        <w:t>”</w:t>
      </w:r>
      <w:r w:rsidR="00A83C46">
        <w:t xml:space="preserve"> </w:t>
      </w:r>
      <w:r w:rsidR="0063584B">
        <w:t>w</w:t>
      </w:r>
      <w:r w:rsidR="009B5E64">
        <w:t>ould</w:t>
      </w:r>
      <w:r w:rsidR="00A83C46">
        <w:t xml:space="preserve"> be presented as </w:t>
      </w:r>
      <w:r w:rsidR="006C42C3">
        <w:t xml:space="preserve">4 per cent of Parties reporting </w:t>
      </w:r>
      <w:r w:rsidR="001D6CB1">
        <w:t xml:space="preserve">“yes” </w:t>
      </w:r>
      <w:r w:rsidR="006C42C3">
        <w:t xml:space="preserve">and 4 per cent of </w:t>
      </w:r>
      <w:r w:rsidR="0019236E">
        <w:t xml:space="preserve">Parties reporting </w:t>
      </w:r>
      <w:r w:rsidR="000F13B6">
        <w:t>“yes</w:t>
      </w:r>
      <w:r w:rsidR="007D2F08">
        <w:t>,</w:t>
      </w:r>
      <w:r w:rsidR="000F13B6">
        <w:t xml:space="preserve"> to some extent”. The total could be presented as </w:t>
      </w:r>
      <w:r w:rsidR="00A83C46">
        <w:t xml:space="preserve">a change of +9 per cent of Parties </w:t>
      </w:r>
      <w:r w:rsidR="00263207">
        <w:t>(4.4 + 4.2 = 8.6, as</w:t>
      </w:r>
      <w:r w:rsidR="00263207" w:rsidDel="007D75D5">
        <w:t xml:space="preserve"> </w:t>
      </w:r>
      <w:r w:rsidR="00263207">
        <w:t>rounded up to 9 per cent</w:t>
      </w:r>
      <w:r w:rsidR="003503FE">
        <w:t>)</w:t>
      </w:r>
      <w:r w:rsidR="00263207">
        <w:t xml:space="preserve"> </w:t>
      </w:r>
      <w:r w:rsidR="00A83C46">
        <w:t xml:space="preserve">reporting either </w:t>
      </w:r>
      <w:r w:rsidR="00EE5699">
        <w:t>“</w:t>
      </w:r>
      <w:r w:rsidR="00A83C46">
        <w:t>yes</w:t>
      </w:r>
      <w:r w:rsidR="00EE5699">
        <w:t>”</w:t>
      </w:r>
      <w:r w:rsidR="00A83C46">
        <w:t xml:space="preserve"> or </w:t>
      </w:r>
      <w:r w:rsidR="00EE5699">
        <w:t>“</w:t>
      </w:r>
      <w:r w:rsidR="00A83C46">
        <w:t>yes</w:t>
      </w:r>
      <w:r w:rsidR="00D33651">
        <w:t>,</w:t>
      </w:r>
      <w:r w:rsidR="00A83C46">
        <w:t xml:space="preserve"> to some extent</w:t>
      </w:r>
      <w:r w:rsidR="00EE5699">
        <w:t>”</w:t>
      </w:r>
      <w:r w:rsidR="00A83C46">
        <w:t xml:space="preserve">. </w:t>
      </w:r>
    </w:p>
  </w:footnote>
  <w:footnote w:id="8">
    <w:p w14:paraId="54F996BE" w14:textId="2A65AEF7" w:rsidR="00971682" w:rsidRDefault="00971682">
      <w:pPr>
        <w:pStyle w:val="FootnoteText"/>
      </w:pPr>
      <w:r>
        <w:rPr>
          <w:rStyle w:val="FootnoteReference"/>
        </w:rPr>
        <w:footnoteRef/>
      </w:r>
      <w:r>
        <w:t xml:space="preserve"> </w:t>
      </w:r>
      <w:r w:rsidR="00CD2F18">
        <w:t>Information i</w:t>
      </w:r>
      <w:r w:rsidR="003D5A25">
        <w:t xml:space="preserve">n response to </w:t>
      </w:r>
      <w:r w:rsidR="00CD2F18">
        <w:t>q</w:t>
      </w:r>
      <w:r>
        <w:t>uestion 12 in the reporting format for the fifth national report.</w:t>
      </w:r>
    </w:p>
  </w:footnote>
  <w:footnote w:id="9">
    <w:p w14:paraId="602D76C1" w14:textId="19F605B6" w:rsidR="00C55968" w:rsidRDefault="00C55968" w:rsidP="00C55968">
      <w:pPr>
        <w:pStyle w:val="FootnoteText"/>
      </w:pPr>
      <w:r>
        <w:rPr>
          <w:rStyle w:val="FootnoteReference"/>
        </w:rPr>
        <w:footnoteRef/>
      </w:r>
      <w:r>
        <w:t xml:space="preserve"> </w:t>
      </w:r>
      <w:r w:rsidR="008748BB">
        <w:t xml:space="preserve">In response </w:t>
      </w:r>
      <w:r w:rsidR="00AB5DD6">
        <w:t xml:space="preserve">to </w:t>
      </w:r>
      <w:r w:rsidR="008748BB">
        <w:t>q</w:t>
      </w:r>
      <w:r>
        <w:t>uestions 122 and 123 of the reporting format for the fifth national report.</w:t>
      </w:r>
    </w:p>
  </w:footnote>
  <w:footnote w:id="10">
    <w:p w14:paraId="4B31A6B9" w14:textId="173CF91A" w:rsidR="00C55968" w:rsidRDefault="00C55968" w:rsidP="00C55968">
      <w:pPr>
        <w:pStyle w:val="FootnoteText"/>
      </w:pPr>
      <w:r>
        <w:rPr>
          <w:rStyle w:val="FootnoteReference"/>
        </w:rPr>
        <w:footnoteRef/>
      </w:r>
      <w:r>
        <w:t xml:space="preserve"> </w:t>
      </w:r>
      <w:r w:rsidR="00A138E2">
        <w:t xml:space="preserve">Of those 98 Parties, </w:t>
      </w:r>
      <w:r>
        <w:t>3</w:t>
      </w:r>
      <w:r w:rsidR="00015461">
        <w:t>5</w:t>
      </w:r>
      <w:r>
        <w:t xml:space="preserve"> reported having </w:t>
      </w:r>
      <w:r w:rsidR="00485675">
        <w:t xml:space="preserve">undertaken </w:t>
      </w:r>
      <w:r w:rsidR="00B86AC8">
        <w:t>such activities</w:t>
      </w:r>
      <w:r>
        <w:t xml:space="preserve"> to some extent.</w:t>
      </w:r>
    </w:p>
  </w:footnote>
  <w:footnote w:id="11">
    <w:p w14:paraId="3BF481BB" w14:textId="57D8BF7A" w:rsidR="006D693C" w:rsidRDefault="006D693C">
      <w:pPr>
        <w:pStyle w:val="FootnoteText"/>
      </w:pPr>
      <w:r>
        <w:rPr>
          <w:rStyle w:val="FootnoteReference"/>
        </w:rPr>
        <w:footnoteRef/>
      </w:r>
      <w:r>
        <w:t xml:space="preserve"> The </w:t>
      </w:r>
      <w:r w:rsidR="00F0204B">
        <w:t xml:space="preserve">area </w:t>
      </w:r>
      <w:r w:rsidR="00DC2E5F">
        <w:t xml:space="preserve">of </w:t>
      </w:r>
      <w:r w:rsidR="00D909CE">
        <w:t xml:space="preserve">institutional capacity </w:t>
      </w:r>
      <w:r w:rsidR="000C1ABE">
        <w:t xml:space="preserve">and human resources </w:t>
      </w:r>
      <w:r w:rsidR="00DB1FF0">
        <w:t>w</w:t>
      </w:r>
      <w:r w:rsidR="00F417BA">
        <w:t>a</w:t>
      </w:r>
      <w:r w:rsidR="000C1ABE">
        <w:t xml:space="preserve">s one of many areas that Parties could select under the broader </w:t>
      </w:r>
      <w:r w:rsidR="001C3760">
        <w:t xml:space="preserve">question related to capacity development. </w:t>
      </w:r>
    </w:p>
  </w:footnote>
  <w:footnote w:id="12">
    <w:p w14:paraId="4AD5F487" w14:textId="31369C8A" w:rsidR="00C55968" w:rsidRDefault="00C55968" w:rsidP="00C55968">
      <w:pPr>
        <w:pStyle w:val="FootnoteText"/>
      </w:pPr>
      <w:r>
        <w:rPr>
          <w:rStyle w:val="FootnoteReference"/>
        </w:rPr>
        <w:footnoteRef/>
      </w:r>
      <w:r>
        <w:t xml:space="preserve"> </w:t>
      </w:r>
      <w:r w:rsidR="00D3612C">
        <w:t xml:space="preserve">The </w:t>
      </w:r>
      <w:r w:rsidR="001B2A93">
        <w:t xml:space="preserve">information provided </w:t>
      </w:r>
      <w:r w:rsidR="00556603">
        <w:t>by the 98 Parties was in response to q</w:t>
      </w:r>
      <w:r>
        <w:t>uestions 118 and 119 of the reporting format for the fifth national report.</w:t>
      </w:r>
    </w:p>
  </w:footnote>
  <w:footnote w:id="13">
    <w:p w14:paraId="1008931C" w14:textId="7E76C7A0" w:rsidR="00FE16BA" w:rsidRPr="00CB5669" w:rsidRDefault="00FE16BA">
      <w:pPr>
        <w:pStyle w:val="FootnoteText"/>
      </w:pPr>
      <w:r>
        <w:rPr>
          <w:rStyle w:val="FootnoteReference"/>
        </w:rPr>
        <w:footnoteRef/>
      </w:r>
      <w:r>
        <w:t xml:space="preserve"> </w:t>
      </w:r>
      <w:r w:rsidR="002E7613" w:rsidRPr="00FA2932">
        <w:rPr>
          <w:i/>
          <w:iCs/>
        </w:rPr>
        <w:t>Legislative Study on Biosafety Mainstreaming</w:t>
      </w:r>
      <w:r w:rsidR="00CB5669">
        <w:rPr>
          <w:i/>
          <w:iCs/>
        </w:rPr>
        <w:t xml:space="preserve">: </w:t>
      </w:r>
      <w:r w:rsidR="002E7613" w:rsidRPr="00FA2932">
        <w:rPr>
          <w:i/>
          <w:iCs/>
        </w:rPr>
        <w:t>Integrating the Cartagena Protocol on Biosafety into National Sectoral and Cross-Sectoral Policies, Laws and Institutional Frameworks</w:t>
      </w:r>
      <w:r w:rsidR="00CB5669">
        <w:t xml:space="preserve">, </w:t>
      </w:r>
      <w:r w:rsidR="009A1CC2">
        <w:t>Biosafety</w:t>
      </w:r>
      <w:r w:rsidR="00F30E1C">
        <w:t xml:space="preserve"> Technical Series 06, </w:t>
      </w:r>
      <w:r w:rsidR="00CB5669">
        <w:t>Miranda Geelhoed, author (</w:t>
      </w:r>
      <w:r w:rsidR="00C87006">
        <w:t>Montreal, Canada, Secretariat of the Convention on Biological Diversity</w:t>
      </w:r>
      <w:r w:rsidR="00415728">
        <w:t>, 2024).</w:t>
      </w:r>
    </w:p>
  </w:footnote>
  <w:footnote w:id="14">
    <w:p w14:paraId="02BB4E78" w14:textId="6310FF4C" w:rsidR="00D372C3" w:rsidRDefault="00A408D0" w:rsidP="00D372C3">
      <w:pPr>
        <w:pStyle w:val="FootnoteText"/>
      </w:pPr>
      <w:r>
        <w:rPr>
          <w:rStyle w:val="FootnoteReference"/>
        </w:rPr>
        <w:footnoteRef/>
      </w:r>
      <w:r>
        <w:t xml:space="preserve"> </w:t>
      </w:r>
      <w:r w:rsidR="00D97690">
        <w:t>Owing</w:t>
      </w:r>
      <w:r w:rsidRPr="001C326D">
        <w:t xml:space="preserve"> to the limited number of responding Parties, results </w:t>
      </w:r>
      <w:r w:rsidR="00D97690">
        <w:t>we</w:t>
      </w:r>
      <w:r w:rsidRPr="001C326D">
        <w:t>re highly sensitive to individual responses, which may disproportionately influence the reported percentages</w:t>
      </w:r>
      <w:r w:rsidR="00DE72B8">
        <w:t>.</w:t>
      </w:r>
    </w:p>
  </w:footnote>
  <w:footnote w:id="15">
    <w:p w14:paraId="66BE115B" w14:textId="21EE8971" w:rsidR="00322B0A" w:rsidRDefault="00D372C3" w:rsidP="00322B0A">
      <w:pPr>
        <w:pStyle w:val="FootnoteText"/>
      </w:pPr>
      <w:r>
        <w:rPr>
          <w:rStyle w:val="FootnoteReference"/>
        </w:rPr>
        <w:footnoteRef/>
      </w:r>
      <w:r>
        <w:t xml:space="preserve"> </w:t>
      </w:r>
      <w:r w:rsidR="00803941">
        <w:t>Owing</w:t>
      </w:r>
      <w:r w:rsidRPr="001C326D">
        <w:t xml:space="preserve"> to the limited number of responding Parties, results </w:t>
      </w:r>
      <w:r w:rsidR="00803941">
        <w:t>we</w:t>
      </w:r>
      <w:r w:rsidRPr="001C326D">
        <w:t>re highly sensitive to individual responses, which may</w:t>
      </w:r>
      <w:r w:rsidR="004756CC">
        <w:t xml:space="preserve"> have</w:t>
      </w:r>
      <w:r w:rsidRPr="001C326D">
        <w:t xml:space="preserve"> disproportionately influence</w:t>
      </w:r>
      <w:r w:rsidR="004756CC">
        <w:t>d</w:t>
      </w:r>
      <w:r w:rsidRPr="001C326D">
        <w:t xml:space="preserve"> the reported percentages</w:t>
      </w:r>
      <w:r w:rsidR="00363D9B">
        <w:t>.</w:t>
      </w:r>
    </w:p>
  </w:footnote>
  <w:footnote w:id="16">
    <w:p w14:paraId="24ACC001" w14:textId="55282C22" w:rsidR="00380C16" w:rsidRDefault="00322B0A" w:rsidP="00D372C3">
      <w:pPr>
        <w:pStyle w:val="FootnoteText"/>
      </w:pPr>
      <w:r>
        <w:rPr>
          <w:rStyle w:val="FootnoteReference"/>
        </w:rPr>
        <w:footnoteRef/>
      </w:r>
      <w:r>
        <w:t xml:space="preserve"> </w:t>
      </w:r>
      <w:r w:rsidR="004756CC">
        <w:t>Owing</w:t>
      </w:r>
      <w:r w:rsidRPr="001C326D">
        <w:t xml:space="preserve"> to the limited number of responding Parties, results </w:t>
      </w:r>
      <w:r w:rsidR="004756CC">
        <w:t>we</w:t>
      </w:r>
      <w:r w:rsidRPr="001C326D">
        <w:t xml:space="preserve">re highly sensitive to individual responses, which may </w:t>
      </w:r>
      <w:r w:rsidR="004756CC">
        <w:t xml:space="preserve">have </w:t>
      </w:r>
      <w:r w:rsidRPr="001C326D">
        <w:t>disproportionately influence</w:t>
      </w:r>
      <w:r w:rsidR="004756CC">
        <w:t>d</w:t>
      </w:r>
      <w:r w:rsidRPr="001C326D">
        <w:t xml:space="preserve"> the reported percentages</w:t>
      </w:r>
      <w:r w:rsidR="00363D9B">
        <w:t>.</w:t>
      </w:r>
    </w:p>
  </w:footnote>
  <w:footnote w:id="17">
    <w:p w14:paraId="778E0083" w14:textId="3AC2896C" w:rsidR="004347AB" w:rsidRDefault="004347AB" w:rsidP="008D0E14">
      <w:pPr>
        <w:pStyle w:val="FootnoteText"/>
      </w:pPr>
      <w:r>
        <w:rPr>
          <w:rStyle w:val="FootnoteReference"/>
        </w:rPr>
        <w:footnoteRef/>
      </w:r>
      <w:r>
        <w:t xml:space="preserve"> </w:t>
      </w:r>
      <w:r w:rsidRPr="004347AB">
        <w:t>For th</w:t>
      </w:r>
      <w:r w:rsidR="00AD06AB">
        <w:t>at</w:t>
      </w:r>
      <w:r w:rsidRPr="004347AB">
        <w:t xml:space="preserve"> purpose, </w:t>
      </w:r>
      <w:r w:rsidR="00AA1A7E">
        <w:t>the following categories of decisions were considered:</w:t>
      </w:r>
      <w:r w:rsidR="00840698">
        <w:t xml:space="preserve"> </w:t>
      </w:r>
      <w:r w:rsidR="008D0E14">
        <w:t>decisions on living modified organisms for</w:t>
      </w:r>
      <w:r w:rsidR="00840698">
        <w:t xml:space="preserve"> </w:t>
      </w:r>
      <w:r w:rsidR="008D0E14">
        <w:t>intentional introduction into the environment (according to Article 10 of the Cartagena Protocol or</w:t>
      </w:r>
      <w:r w:rsidR="00840698">
        <w:t xml:space="preserve"> </w:t>
      </w:r>
      <w:r w:rsidR="009A0D4D">
        <w:t xml:space="preserve">the </w:t>
      </w:r>
      <w:r w:rsidR="008D0E14">
        <w:t>domestic regulatory framework); and decisions on the domestic use of a living modified organism</w:t>
      </w:r>
      <w:r w:rsidR="00840698">
        <w:t xml:space="preserve"> </w:t>
      </w:r>
      <w:r w:rsidR="008D0E14">
        <w:t>intended for direct use as food or feed, or for processing, including its placing on the market</w:t>
      </w:r>
      <w:r w:rsidR="003F6DE3">
        <w:t xml:space="preserve"> </w:t>
      </w:r>
      <w:r w:rsidR="008D0E14">
        <w:t xml:space="preserve">(Article 11, para. 1). </w:t>
      </w:r>
      <w:r w:rsidRPr="004347AB">
        <w:t>For each of the decisions</w:t>
      </w:r>
      <w:r w:rsidR="001D5E41">
        <w:t xml:space="preserve"> in th</w:t>
      </w:r>
      <w:r w:rsidR="00800105">
        <w:t>o</w:t>
      </w:r>
      <w:r w:rsidR="001D5E41">
        <w:t>se categories,</w:t>
      </w:r>
      <w:r w:rsidRPr="004347AB">
        <w:t xml:space="preserve"> </w:t>
      </w:r>
      <w:r w:rsidR="003B6E09">
        <w:t>there</w:t>
      </w:r>
      <w:r w:rsidRPr="004347AB">
        <w:t xml:space="preserve"> was verifi</w:t>
      </w:r>
      <w:r w:rsidR="003B6E09">
        <w:t xml:space="preserve">cation of </w:t>
      </w:r>
      <w:r w:rsidRPr="004347AB">
        <w:t xml:space="preserve">whether a corresponding risk assessment report had been submitted to the </w:t>
      </w:r>
      <w:proofErr w:type="gramStart"/>
      <w:r w:rsidR="00874353">
        <w:t>Clearing-House</w:t>
      </w:r>
      <w:proofErr w:type="gramEnd"/>
      <w:r w:rsidRPr="004347AB">
        <w:t>.</w:t>
      </w:r>
    </w:p>
  </w:footnote>
  <w:footnote w:id="18">
    <w:p w14:paraId="56D3464D" w14:textId="4400DFB0" w:rsidR="002434BB" w:rsidRDefault="002434BB" w:rsidP="002434BB">
      <w:pPr>
        <w:pStyle w:val="FootnoteText"/>
      </w:pPr>
      <w:r>
        <w:rPr>
          <w:rStyle w:val="FootnoteReference"/>
        </w:rPr>
        <w:footnoteRef/>
      </w:r>
      <w:r>
        <w:t xml:space="preserve"> </w:t>
      </w:r>
      <w:r w:rsidR="00F77AEB">
        <w:t>Further</w:t>
      </w:r>
      <w:r>
        <w:t xml:space="preserve"> information </w:t>
      </w:r>
      <w:r w:rsidR="00B1292F">
        <w:t>on</w:t>
      </w:r>
      <w:r>
        <w:t xml:space="preserve"> the </w:t>
      </w:r>
      <w:r w:rsidRPr="00FD3DA2">
        <w:t xml:space="preserve">UNEP-GEF </w:t>
      </w:r>
      <w:r w:rsidR="00F77AEB">
        <w:t>p</w:t>
      </w:r>
      <w:r w:rsidRPr="00FD3DA2">
        <w:t xml:space="preserve">roject for </w:t>
      </w:r>
      <w:r w:rsidR="00F77AEB">
        <w:t>s</w:t>
      </w:r>
      <w:r w:rsidRPr="00FD3DA2">
        <w:t xml:space="preserve">ustainable </w:t>
      </w:r>
      <w:r w:rsidR="00F77AEB">
        <w:t>c</w:t>
      </w:r>
      <w:r w:rsidRPr="00FD3DA2">
        <w:t>apacity</w:t>
      </w:r>
      <w:r w:rsidR="00F77AEB">
        <w:t>-b</w:t>
      </w:r>
      <w:r w:rsidRPr="00FD3DA2">
        <w:t xml:space="preserve">uilding for </w:t>
      </w:r>
      <w:r w:rsidR="00F77AEB">
        <w:t>e</w:t>
      </w:r>
      <w:r w:rsidRPr="00FD3DA2">
        <w:t xml:space="preserve">ffective </w:t>
      </w:r>
      <w:r w:rsidR="00617143">
        <w:t>p</w:t>
      </w:r>
      <w:r w:rsidRPr="00FD3DA2">
        <w:t xml:space="preserve">articipation </w:t>
      </w:r>
      <w:r w:rsidR="00617143">
        <w:t>o</w:t>
      </w:r>
      <w:r w:rsidRPr="00FD3DA2">
        <w:t xml:space="preserve">n the Biosafety </w:t>
      </w:r>
      <w:proofErr w:type="gramStart"/>
      <w:r w:rsidRPr="00FD3DA2">
        <w:t>Clearing</w:t>
      </w:r>
      <w:r w:rsidR="00617143">
        <w:t>-</w:t>
      </w:r>
      <w:r w:rsidRPr="00FD3DA2">
        <w:t>House</w:t>
      </w:r>
      <w:proofErr w:type="gramEnd"/>
      <w:r w:rsidRPr="00FD3DA2">
        <w:t xml:space="preserve"> </w:t>
      </w:r>
      <w:r>
        <w:t xml:space="preserve">can be found </w:t>
      </w:r>
      <w:r w:rsidR="00744C0D">
        <w:t>at</w:t>
      </w:r>
      <w:r>
        <w:t xml:space="preserve">: </w:t>
      </w:r>
      <w:hyperlink r:id="rId3" w:history="1">
        <w:r w:rsidR="008868BE" w:rsidRPr="008868BE">
          <w:rPr>
            <w:rStyle w:val="Hyperlink"/>
          </w:rPr>
          <w:t>www.thegef.org/projects-operations/projects/5688</w:t>
        </w:r>
      </w:hyperlink>
      <w:r w:rsidR="00744C0D">
        <w:t>.</w:t>
      </w:r>
      <w:r>
        <w:t xml:space="preserve"> </w:t>
      </w:r>
    </w:p>
  </w:footnote>
  <w:footnote w:id="19">
    <w:p w14:paraId="0DF143B8" w14:textId="519E44FF" w:rsidR="007957CA" w:rsidRDefault="007957CA" w:rsidP="007957CA">
      <w:pPr>
        <w:pStyle w:val="FootnoteText"/>
      </w:pPr>
      <w:r>
        <w:rPr>
          <w:rStyle w:val="FootnoteReference"/>
        </w:rPr>
        <w:footnoteRef/>
      </w:r>
      <w:r>
        <w:t xml:space="preserve"> Based</w:t>
      </w:r>
      <w:r w:rsidR="009860A2">
        <w:t xml:space="preserve"> </w:t>
      </w:r>
      <w:r w:rsidR="00F9070E">
        <w:t xml:space="preserve">on the </w:t>
      </w:r>
      <w:r w:rsidR="00826855">
        <w:t xml:space="preserve">total of </w:t>
      </w:r>
      <w:r w:rsidR="00F9070E">
        <w:t>162,371</w:t>
      </w:r>
      <w:r w:rsidR="005F5498">
        <w:t xml:space="preserve"> active users</w:t>
      </w:r>
      <w:r w:rsidR="00041B2C">
        <w:t xml:space="preserve"> </w:t>
      </w:r>
      <w:r w:rsidR="009E4033">
        <w:t xml:space="preserve">on the Biosafety </w:t>
      </w:r>
      <w:proofErr w:type="gramStart"/>
      <w:r w:rsidR="009E4033">
        <w:t>Clearing-House</w:t>
      </w:r>
      <w:proofErr w:type="gramEnd"/>
      <w:r w:rsidR="002E37A1">
        <w:t xml:space="preserve"> during th</w:t>
      </w:r>
      <w:r w:rsidR="007B7374">
        <w:t>at</w:t>
      </w:r>
      <w:r w:rsidR="002E37A1">
        <w:t xml:space="preserve"> </w:t>
      </w:r>
      <w:proofErr w:type="gramStart"/>
      <w:r w:rsidR="002E37A1">
        <w:t>time period</w:t>
      </w:r>
      <w:proofErr w:type="gramEnd"/>
      <w:r w:rsidR="002E37A1">
        <w:t xml:space="preserve">, as indicated in </w:t>
      </w:r>
      <w:r w:rsidR="002E37A1" w:rsidRPr="00A222F1">
        <w:t>para</w:t>
      </w:r>
      <w:r w:rsidR="007B7374">
        <w:t>.</w:t>
      </w:r>
      <w:r w:rsidR="002E37A1" w:rsidRPr="00A222F1">
        <w:t xml:space="preserve"> </w:t>
      </w:r>
      <w:r w:rsidR="00B0209F" w:rsidRPr="00A222F1">
        <w:t>50</w:t>
      </w:r>
      <w:r w:rsidR="00B0209F">
        <w:t>.</w:t>
      </w:r>
      <w:r>
        <w:t xml:space="preserve"> </w:t>
      </w:r>
    </w:p>
  </w:footnote>
  <w:footnote w:id="20">
    <w:p w14:paraId="1D48DD00" w14:textId="3FC9CD05" w:rsidR="0080087B" w:rsidRDefault="0080087B">
      <w:pPr>
        <w:pStyle w:val="FootnoteText"/>
      </w:pPr>
      <w:r>
        <w:rPr>
          <w:rStyle w:val="FootnoteReference"/>
        </w:rPr>
        <w:footnoteRef/>
      </w:r>
      <w:r>
        <w:t xml:space="preserve"> </w:t>
      </w:r>
      <w:r w:rsidR="0026748D">
        <w:t xml:space="preserve">As </w:t>
      </w:r>
      <w:r w:rsidR="001B2F75">
        <w:t xml:space="preserve">provided </w:t>
      </w:r>
      <w:r w:rsidR="0026748D">
        <w:t>in n</w:t>
      </w:r>
      <w:r w:rsidRPr="0080087B">
        <w:t>otification 2019-</w:t>
      </w:r>
      <w:r w:rsidR="001B2F75">
        <w:t>0</w:t>
      </w:r>
      <w:r w:rsidRPr="0080087B">
        <w:t>19</w:t>
      </w:r>
      <w:r>
        <w:t>.</w:t>
      </w:r>
    </w:p>
  </w:footnote>
  <w:footnote w:id="21">
    <w:p w14:paraId="6C4F3F67" w14:textId="3E8FB700" w:rsidR="00AA0020" w:rsidRDefault="00AA0020">
      <w:pPr>
        <w:pStyle w:val="FootnoteText"/>
      </w:pPr>
      <w:r>
        <w:rPr>
          <w:rStyle w:val="FootnoteReference"/>
        </w:rPr>
        <w:footnoteRef/>
      </w:r>
      <w:r>
        <w:t xml:space="preserve"> </w:t>
      </w:r>
      <w:r w:rsidR="00FC2301" w:rsidRPr="00FC2301">
        <w:t>By 2 March 2026, 129 reports had been received from Parties</w:t>
      </w:r>
      <w:r w:rsidR="0097791F">
        <w:t>, with o</w:t>
      </w:r>
      <w:r w:rsidR="00FC2301" w:rsidRPr="00FC2301">
        <w:t>ne of th</w:t>
      </w:r>
      <w:r w:rsidR="0097791F">
        <w:t>o</w:t>
      </w:r>
      <w:r w:rsidR="00FC2301" w:rsidRPr="00FC2301">
        <w:t>se reports ha</w:t>
      </w:r>
      <w:r w:rsidR="0097791F">
        <w:t xml:space="preserve">ving </w:t>
      </w:r>
      <w:r w:rsidR="00FC2301" w:rsidRPr="00FC2301">
        <w:t>been submitted offline. Th</w:t>
      </w:r>
      <w:r w:rsidR="0062537B">
        <w:t>at</w:t>
      </w:r>
      <w:r w:rsidR="00FC2301" w:rsidRPr="00FC2301">
        <w:t xml:space="preserve"> </w:t>
      </w:r>
      <w:r w:rsidR="0062537B">
        <w:t xml:space="preserve">represented </w:t>
      </w:r>
      <w:r w:rsidR="00FC2301" w:rsidRPr="00FC2301">
        <w:t>a submission rate of 75 per cent at the time of the start of the preparation of the present analysis document</w:t>
      </w:r>
      <w:r w:rsidR="00BD63A5">
        <w:t>. In comparison, the analysis for the fourth assessment and review</w:t>
      </w:r>
      <w:r w:rsidR="00DF54FC">
        <w:t xml:space="preserve"> had been</w:t>
      </w:r>
      <w:r w:rsidR="00BD63A5">
        <w:t xml:space="preserve"> prepared </w:t>
      </w:r>
      <w:proofErr w:type="gramStart"/>
      <w:r w:rsidR="00BD63A5">
        <w:t>on the basis of</w:t>
      </w:r>
      <w:proofErr w:type="gramEnd"/>
      <w:r w:rsidR="00BD63A5">
        <w:t xml:space="preserve"> fourth national report</w:t>
      </w:r>
      <w:r w:rsidR="00DF54FC">
        <w:t>s</w:t>
      </w:r>
      <w:r w:rsidR="00BD63A5">
        <w:t xml:space="preserve"> that had been submitted b</w:t>
      </w:r>
      <w:r>
        <w:t>y 15 January 2020</w:t>
      </w:r>
      <w:r w:rsidR="00BD63A5">
        <w:t xml:space="preserve">. At the time, </w:t>
      </w:r>
      <w:r>
        <w:t xml:space="preserve">99 fourth national reports had been received, which represented a submission </w:t>
      </w:r>
      <w:r w:rsidR="00DF3C9E">
        <w:t>rate of 58</w:t>
      </w:r>
      <w:r w:rsidR="00DB2C0E">
        <w:t xml:space="preserve"> per cent</w:t>
      </w:r>
      <w:r w:rsidR="00681DCF">
        <w:t xml:space="preserve"> (s</w:t>
      </w:r>
      <w:r w:rsidR="00DF3C9E">
        <w:t xml:space="preserve">ee </w:t>
      </w:r>
      <w:r w:rsidR="00681DCF">
        <w:t xml:space="preserve">document </w:t>
      </w:r>
      <w:r w:rsidR="009855C8">
        <w:t>CBD/SBI/3/3/Add.1, para</w:t>
      </w:r>
      <w:r w:rsidR="00D05426">
        <w:t>.</w:t>
      </w:r>
      <w:r w:rsidR="009855C8">
        <w:t xml:space="preserve"> 148</w:t>
      </w:r>
      <w:r w:rsidR="0001430C">
        <w:t>)</w:t>
      </w:r>
      <w:r w:rsidR="009855C8">
        <w:t>.</w:t>
      </w:r>
    </w:p>
  </w:footnote>
  <w:footnote w:id="22">
    <w:p w14:paraId="0131AC6D" w14:textId="19408976" w:rsidR="002B737B" w:rsidRPr="00530700" w:rsidRDefault="002B737B">
      <w:pPr>
        <w:pStyle w:val="FootnoteText"/>
      </w:pPr>
      <w:r>
        <w:rPr>
          <w:rStyle w:val="FootnoteReference"/>
        </w:rPr>
        <w:footnoteRef/>
      </w:r>
      <w:r w:rsidRPr="00530700">
        <w:t xml:space="preserve"> </w:t>
      </w:r>
      <w:r w:rsidR="00CA64B5">
        <w:t xml:space="preserve">See </w:t>
      </w:r>
      <w:hyperlink r:id="rId4" w:history="1">
        <w:r w:rsidR="0028389F" w:rsidRPr="0049474F">
          <w:rPr>
            <w:rStyle w:val="Hyperlink"/>
          </w:rPr>
          <w:t>https://bch.cbd.int/en/kb/tags/nr5/Frequently-Asked-Questions-Fifth-National-Report/6529434b05aa4d43a9bf0936</w:t>
        </w:r>
      </w:hyperlink>
      <w:r w:rsidR="00B059E5" w:rsidRPr="00530700">
        <w:t>.</w:t>
      </w:r>
    </w:p>
  </w:footnote>
  <w:footnote w:id="23">
    <w:p w14:paraId="1B6AE04A" w14:textId="0F3862C1" w:rsidR="00736597" w:rsidRPr="007479BB" w:rsidRDefault="00736597">
      <w:pPr>
        <w:pStyle w:val="FootnoteText"/>
      </w:pPr>
      <w:r>
        <w:rPr>
          <w:rStyle w:val="FootnoteReference"/>
        </w:rPr>
        <w:footnoteRef/>
      </w:r>
      <w:r w:rsidRPr="007479BB">
        <w:t xml:space="preserve"> </w:t>
      </w:r>
      <w:r w:rsidR="00EE6B0A" w:rsidRPr="007479BB">
        <w:t xml:space="preserve">Decision </w:t>
      </w:r>
      <w:hyperlink r:id="rId5" w:history="1">
        <w:r w:rsidR="00EE6B0A" w:rsidRPr="00507295">
          <w:rPr>
            <w:rStyle w:val="Hyperlink"/>
          </w:rPr>
          <w:t>CP-10/7</w:t>
        </w:r>
      </w:hyperlink>
      <w:r w:rsidR="00EE6B0A" w:rsidRPr="007479BB">
        <w:t>, para. 42.</w:t>
      </w:r>
    </w:p>
  </w:footnote>
  <w:footnote w:id="24">
    <w:p w14:paraId="1EE63EFF" w14:textId="3A8BA092" w:rsidR="00DD5A5F" w:rsidRDefault="00DD5A5F">
      <w:pPr>
        <w:pStyle w:val="FootnoteText"/>
      </w:pPr>
      <w:r>
        <w:rPr>
          <w:rStyle w:val="FootnoteReference"/>
        </w:rPr>
        <w:footnoteRef/>
      </w:r>
      <w:r>
        <w:t xml:space="preserve"> </w:t>
      </w:r>
      <w:r>
        <w:rPr>
          <w:snapToGrid w:val="0"/>
          <w:kern w:val="22"/>
        </w:rPr>
        <w:t>I</w:t>
      </w:r>
      <w:r w:rsidRPr="00D61B4C">
        <w:rPr>
          <w:snapToGrid w:val="0"/>
          <w:kern w:val="22"/>
        </w:rPr>
        <w:t>n accordance with sect</w:t>
      </w:r>
      <w:r w:rsidR="000A17A2">
        <w:rPr>
          <w:snapToGrid w:val="0"/>
          <w:kern w:val="22"/>
        </w:rPr>
        <w:t>.</w:t>
      </w:r>
      <w:r w:rsidRPr="00D61B4C">
        <w:rPr>
          <w:snapToGrid w:val="0"/>
          <w:kern w:val="22"/>
        </w:rPr>
        <w:t xml:space="preserve"> VI, </w:t>
      </w:r>
      <w:proofErr w:type="spellStart"/>
      <w:r w:rsidR="003815A8">
        <w:rPr>
          <w:snapToGrid w:val="0"/>
          <w:kern w:val="22"/>
        </w:rPr>
        <w:t>sub</w:t>
      </w:r>
      <w:r w:rsidRPr="00D61B4C">
        <w:rPr>
          <w:snapToGrid w:val="0"/>
          <w:kern w:val="22"/>
        </w:rPr>
        <w:t>para</w:t>
      </w:r>
      <w:proofErr w:type="spellEnd"/>
      <w:r w:rsidR="00255465">
        <w:rPr>
          <w:snapToGrid w:val="0"/>
          <w:kern w:val="22"/>
        </w:rPr>
        <w:t>.</w:t>
      </w:r>
      <w:r w:rsidRPr="00D61B4C">
        <w:rPr>
          <w:snapToGrid w:val="0"/>
          <w:kern w:val="22"/>
        </w:rPr>
        <w:t xml:space="preserve"> </w:t>
      </w:r>
      <w:proofErr w:type="gramStart"/>
      <w:r w:rsidRPr="00D61B4C">
        <w:rPr>
          <w:snapToGrid w:val="0"/>
          <w:kern w:val="22"/>
        </w:rPr>
        <w:t>2 (b),</w:t>
      </w:r>
      <w:proofErr w:type="gramEnd"/>
      <w:r w:rsidRPr="00D61B4C">
        <w:rPr>
          <w:snapToGrid w:val="0"/>
          <w:kern w:val="22"/>
        </w:rPr>
        <w:t xml:space="preserve"> of the </w:t>
      </w:r>
      <w:r w:rsidR="008F70DD">
        <w:rPr>
          <w:snapToGrid w:val="0"/>
          <w:kern w:val="22"/>
        </w:rPr>
        <w:t>p</w:t>
      </w:r>
      <w:r w:rsidRPr="00D61B4C">
        <w:rPr>
          <w:snapToGrid w:val="0"/>
          <w:kern w:val="22"/>
        </w:rPr>
        <w:t xml:space="preserve">rocedures and </w:t>
      </w:r>
      <w:r w:rsidR="008F70DD">
        <w:rPr>
          <w:snapToGrid w:val="0"/>
          <w:kern w:val="22"/>
        </w:rPr>
        <w:t>m</w:t>
      </w:r>
      <w:r w:rsidRPr="00D61B4C">
        <w:rPr>
          <w:snapToGrid w:val="0"/>
          <w:kern w:val="22"/>
        </w:rPr>
        <w:t xml:space="preserve">echanisms on </w:t>
      </w:r>
      <w:r w:rsidR="008F70DD">
        <w:rPr>
          <w:snapToGrid w:val="0"/>
          <w:kern w:val="22"/>
        </w:rPr>
        <w:t>c</w:t>
      </w:r>
      <w:r w:rsidRPr="00D61B4C">
        <w:rPr>
          <w:snapToGrid w:val="0"/>
          <w:kern w:val="22"/>
        </w:rPr>
        <w:t>ompliance under the Cartagena Protocol on Biosafety, as contained in the annex to decision BS-I/7 of the Conference of the Parties serving as the meeting of the Parties to the Protocol</w:t>
      </w:r>
      <w:r w:rsidR="00A67289">
        <w:rPr>
          <w:snapToGrid w:val="0"/>
          <w:kern w:val="22"/>
        </w:rPr>
        <w:t>.</w:t>
      </w:r>
    </w:p>
  </w:footnote>
  <w:footnote w:id="25">
    <w:p w14:paraId="2B342EC3" w14:textId="2D506037" w:rsidR="00C854D4" w:rsidRPr="00F36D0D" w:rsidRDefault="00C854D4">
      <w:pPr>
        <w:pStyle w:val="FootnoteText"/>
        <w:rPr>
          <w:lang w:val="es-ES"/>
        </w:rPr>
      </w:pPr>
      <w:r>
        <w:rPr>
          <w:rStyle w:val="FootnoteReference"/>
        </w:rPr>
        <w:footnoteRef/>
      </w:r>
      <w:r w:rsidRPr="00205F00">
        <w:rPr>
          <w:lang w:val="it-IT"/>
        </w:rPr>
        <w:t xml:space="preserve"> </w:t>
      </w:r>
      <w:r w:rsidR="0044784E">
        <w:rPr>
          <w:lang w:val="it-IT"/>
        </w:rPr>
        <w:t xml:space="preserve">See document </w:t>
      </w:r>
      <w:r w:rsidRPr="00205F00">
        <w:rPr>
          <w:lang w:val="it-IT"/>
        </w:rPr>
        <w:t>CBD/CP/</w:t>
      </w:r>
      <w:r w:rsidR="003A40B1" w:rsidRPr="00205F00">
        <w:rPr>
          <w:lang w:val="it-IT"/>
        </w:rPr>
        <w:t xml:space="preserve">CC/19/5, para. </w:t>
      </w:r>
      <w:r w:rsidR="003A40B1" w:rsidRPr="00F36D0D">
        <w:rPr>
          <w:lang w:val="es-ES"/>
        </w:rPr>
        <w:t>25</w:t>
      </w:r>
      <w:r w:rsidR="00B40507" w:rsidRPr="00F36D0D">
        <w:rPr>
          <w:lang w:val="es-ES"/>
        </w:rPr>
        <w:t>.</w:t>
      </w:r>
    </w:p>
  </w:footnote>
  <w:footnote w:id="26">
    <w:p w14:paraId="3CE1CEC7" w14:textId="199BD915" w:rsidR="00A519C1" w:rsidRPr="00163361" w:rsidRDefault="00A519C1">
      <w:pPr>
        <w:pStyle w:val="FootnoteText"/>
      </w:pPr>
      <w:r>
        <w:rPr>
          <w:rStyle w:val="FootnoteReference"/>
        </w:rPr>
        <w:footnoteRef/>
      </w:r>
      <w:r w:rsidRPr="00F36D0D">
        <w:rPr>
          <w:lang w:val="es-ES"/>
        </w:rPr>
        <w:t xml:space="preserve"> </w:t>
      </w:r>
      <w:r w:rsidR="0044784E">
        <w:rPr>
          <w:lang w:val="es-ES"/>
        </w:rPr>
        <w:t xml:space="preserve">Ibid., </w:t>
      </w:r>
      <w:r w:rsidRPr="00F36D0D">
        <w:rPr>
          <w:lang w:val="es-ES"/>
        </w:rPr>
        <w:t xml:space="preserve">paras. </w:t>
      </w:r>
      <w:r w:rsidRPr="00A127EB">
        <w:rPr>
          <w:lang w:val="en-CA"/>
        </w:rPr>
        <w:t>45-46.</w:t>
      </w:r>
    </w:p>
  </w:footnote>
  <w:footnote w:id="27">
    <w:p w14:paraId="120B7E99" w14:textId="0AE3BE84" w:rsidR="001B3D2C" w:rsidRDefault="001B3D2C">
      <w:pPr>
        <w:pStyle w:val="FootnoteText"/>
      </w:pPr>
      <w:r>
        <w:rPr>
          <w:rStyle w:val="FootnoteReference"/>
        </w:rPr>
        <w:footnoteRef/>
      </w:r>
      <w:r>
        <w:t xml:space="preserve"> </w:t>
      </w:r>
      <w:r w:rsidR="003D2496">
        <w:t>In response to q</w:t>
      </w:r>
      <w:r>
        <w:t xml:space="preserve">uestion </w:t>
      </w:r>
      <w:r w:rsidR="00542EEE">
        <w:t>69</w:t>
      </w:r>
      <w:r w:rsidR="00AF3DD0">
        <w:t xml:space="preserve"> </w:t>
      </w:r>
      <w:r w:rsidR="00542EEE">
        <w:t xml:space="preserve">(c) of the fifth national report. </w:t>
      </w:r>
    </w:p>
  </w:footnote>
  <w:footnote w:id="28">
    <w:p w14:paraId="26310EFF" w14:textId="5E109728" w:rsidR="008168C5" w:rsidRDefault="008168C5">
      <w:pPr>
        <w:pStyle w:val="FootnoteText"/>
      </w:pPr>
      <w:r>
        <w:rPr>
          <w:rStyle w:val="FootnoteReference"/>
        </w:rPr>
        <w:footnoteRef/>
      </w:r>
      <w:r>
        <w:t xml:space="preserve"> </w:t>
      </w:r>
      <w:r w:rsidR="003D2496">
        <w:t>In response to q</w:t>
      </w:r>
      <w:r>
        <w:t>uestion 70</w:t>
      </w:r>
      <w:r w:rsidR="00AF3DD0">
        <w:t xml:space="preserve"> </w:t>
      </w:r>
      <w:r>
        <w:t xml:space="preserve">(a) of the fifth national report. </w:t>
      </w:r>
    </w:p>
  </w:footnote>
  <w:footnote w:id="29">
    <w:p w14:paraId="2961B766" w14:textId="3D83C521" w:rsidR="008168C5" w:rsidRDefault="008168C5">
      <w:pPr>
        <w:pStyle w:val="FootnoteText"/>
      </w:pPr>
      <w:r>
        <w:rPr>
          <w:rStyle w:val="FootnoteReference"/>
        </w:rPr>
        <w:footnoteRef/>
      </w:r>
      <w:r>
        <w:t xml:space="preserve"> </w:t>
      </w:r>
      <w:r w:rsidR="003D2496">
        <w:t>In response to q</w:t>
      </w:r>
      <w:r>
        <w:t>uestion 70</w:t>
      </w:r>
      <w:r w:rsidR="00AF3DD0">
        <w:t xml:space="preserve"> </w:t>
      </w:r>
      <w:r>
        <w:t>(b) of the fifth national report.</w:t>
      </w:r>
    </w:p>
  </w:footnote>
  <w:footnote w:id="30">
    <w:p w14:paraId="511CE89E" w14:textId="77777777" w:rsidR="007D5C50" w:rsidRPr="00011F6E" w:rsidRDefault="007D5C50" w:rsidP="007D5C50">
      <w:pPr>
        <w:pStyle w:val="FootnoteText"/>
        <w:rPr>
          <w:lang w:val="nl-NL"/>
        </w:rPr>
      </w:pPr>
      <w:r>
        <w:rPr>
          <w:rStyle w:val="FootnoteReference"/>
        </w:rPr>
        <w:footnoteRef/>
      </w:r>
      <w:r w:rsidRPr="00011F6E">
        <w:rPr>
          <w:lang w:val="nl-NL"/>
        </w:rPr>
        <w:t xml:space="preserve"> </w:t>
      </w:r>
      <w:hyperlink r:id="rId6" w:history="1">
        <w:r w:rsidRPr="00011F6E">
          <w:rPr>
            <w:rStyle w:val="Hyperlink"/>
            <w:lang w:val="nl-NL"/>
          </w:rPr>
          <w:t>CBD/CP/RARM/OM/2022/1/2</w:t>
        </w:r>
      </w:hyperlink>
      <w:r w:rsidRPr="00011F6E">
        <w:rPr>
          <w:lang w:val="nl-NL"/>
        </w:rPr>
        <w:t>.</w:t>
      </w:r>
    </w:p>
  </w:footnote>
  <w:footnote w:id="31">
    <w:p w14:paraId="5D14CEB6" w14:textId="77777777" w:rsidR="007D5C50" w:rsidRPr="00011F6E" w:rsidRDefault="007D5C50" w:rsidP="007D5C50">
      <w:pPr>
        <w:pStyle w:val="FootnoteText"/>
        <w:rPr>
          <w:lang w:val="nl-NL"/>
        </w:rPr>
      </w:pPr>
      <w:r>
        <w:rPr>
          <w:rStyle w:val="FootnoteReference"/>
        </w:rPr>
        <w:footnoteRef/>
      </w:r>
      <w:r w:rsidRPr="00011F6E">
        <w:rPr>
          <w:lang w:val="nl-NL"/>
        </w:rPr>
        <w:t xml:space="preserve"> </w:t>
      </w:r>
      <w:hyperlink r:id="rId7" w:history="1">
        <w:r w:rsidRPr="00011F6E">
          <w:rPr>
            <w:rStyle w:val="Hyperlink"/>
            <w:lang w:val="nl-NL"/>
          </w:rPr>
          <w:t>CBD/CP/RARM/OM/2022/2/2</w:t>
        </w:r>
      </w:hyperlink>
      <w:r w:rsidRPr="00011F6E">
        <w:rPr>
          <w:lang w:val="nl-NL"/>
        </w:rPr>
        <w:t>.</w:t>
      </w:r>
    </w:p>
  </w:footnote>
  <w:footnote w:id="32">
    <w:p w14:paraId="024B09BE" w14:textId="77777777" w:rsidR="007D5C50" w:rsidRPr="00011F6E" w:rsidRDefault="007D5C50" w:rsidP="007D5C50">
      <w:pPr>
        <w:pStyle w:val="FootnoteText"/>
        <w:rPr>
          <w:lang w:val="nl-NL"/>
        </w:rPr>
      </w:pPr>
      <w:r>
        <w:rPr>
          <w:rStyle w:val="FootnoteReference"/>
        </w:rPr>
        <w:footnoteRef/>
      </w:r>
      <w:r w:rsidRPr="00011F6E">
        <w:rPr>
          <w:lang w:val="nl-NL"/>
        </w:rPr>
        <w:t xml:space="preserve"> </w:t>
      </w:r>
      <w:hyperlink r:id="rId8" w:history="1">
        <w:r w:rsidRPr="00011F6E">
          <w:rPr>
            <w:rStyle w:val="Hyperlink"/>
            <w:lang w:val="nl-NL"/>
          </w:rPr>
          <w:t>CBD/CP/RARM/OM/2022/3/2</w:t>
        </w:r>
      </w:hyperlink>
      <w:r w:rsidRPr="00011F6E">
        <w:rPr>
          <w:lang w:val="nl-NL"/>
        </w:rPr>
        <w:t>.</w:t>
      </w:r>
    </w:p>
  </w:footnote>
  <w:footnote w:id="33">
    <w:p w14:paraId="13C16789" w14:textId="77777777" w:rsidR="007D5C50" w:rsidRPr="00011F6E" w:rsidRDefault="007D5C50" w:rsidP="007D5C50">
      <w:pPr>
        <w:pStyle w:val="FootnoteText"/>
        <w:rPr>
          <w:lang w:val="nl-NL"/>
        </w:rPr>
      </w:pPr>
      <w:r>
        <w:rPr>
          <w:rStyle w:val="FootnoteReference"/>
        </w:rPr>
        <w:footnoteRef/>
      </w:r>
      <w:r w:rsidRPr="00011F6E">
        <w:rPr>
          <w:lang w:val="nl-NL"/>
        </w:rPr>
        <w:t xml:space="preserve"> </w:t>
      </w:r>
      <w:hyperlink r:id="rId9" w:history="1">
        <w:r w:rsidRPr="00011F6E">
          <w:rPr>
            <w:rStyle w:val="Hyperlink"/>
            <w:lang w:val="nl-NL"/>
          </w:rPr>
          <w:t>CBD/CP/RA/OM/2024/1/2</w:t>
        </w:r>
      </w:hyperlink>
      <w:r w:rsidRPr="00011F6E">
        <w:rPr>
          <w:lang w:val="nl-NL"/>
        </w:rPr>
        <w:t>.</w:t>
      </w:r>
    </w:p>
  </w:footnote>
  <w:footnote w:id="34">
    <w:p w14:paraId="7DADBE5F" w14:textId="77777777" w:rsidR="007D5C50" w:rsidRPr="00FE75E4" w:rsidRDefault="007D5C50" w:rsidP="007D5C50">
      <w:pPr>
        <w:pStyle w:val="FootnoteText"/>
      </w:pPr>
      <w:r>
        <w:rPr>
          <w:rStyle w:val="FootnoteReference"/>
        </w:rPr>
        <w:footnoteRef/>
      </w:r>
      <w:r>
        <w:t xml:space="preserve"> </w:t>
      </w:r>
      <w:hyperlink r:id="rId10" w:history="1">
        <w:r w:rsidRPr="00FE75E4">
          <w:rPr>
            <w:rStyle w:val="Hyperlink"/>
          </w:rPr>
          <w:t>CBD/CP/RA/OM/2025/1/2</w:t>
        </w:r>
      </w:hyperlink>
      <w:r>
        <w:t>.</w:t>
      </w:r>
    </w:p>
  </w:footnote>
  <w:footnote w:id="35">
    <w:p w14:paraId="6B8E03D8" w14:textId="7C4C71B5" w:rsidR="00767B8E" w:rsidRDefault="00767B8E" w:rsidP="00767B8E">
      <w:pPr>
        <w:pStyle w:val="FootnoteText"/>
      </w:pPr>
      <w:r>
        <w:rPr>
          <w:rStyle w:val="FootnoteReference"/>
        </w:rPr>
        <w:footnoteRef/>
      </w:r>
      <w:r>
        <w:t xml:space="preserve"> In the fourth national report, Parties could respond to the associated question only by answering </w:t>
      </w:r>
      <w:r w:rsidR="00BF6E98">
        <w:t>“</w:t>
      </w:r>
      <w:r>
        <w:t>yes</w:t>
      </w:r>
      <w:r w:rsidR="00BF6E98">
        <w:t>”</w:t>
      </w:r>
      <w:r>
        <w:t xml:space="preserve"> </w:t>
      </w:r>
      <w:proofErr w:type="gramStart"/>
      <w:r>
        <w:t xml:space="preserve">or </w:t>
      </w:r>
      <w:r w:rsidR="00BF6E98">
        <w:t>”</w:t>
      </w:r>
      <w:r>
        <w:t>no</w:t>
      </w:r>
      <w:proofErr w:type="gramEnd"/>
      <w:r w:rsidR="00BF6E98">
        <w:t>”</w:t>
      </w:r>
      <w:r>
        <w:t xml:space="preserve">. </w:t>
      </w:r>
    </w:p>
  </w:footnote>
  <w:footnote w:id="36">
    <w:p w14:paraId="6F3D2069" w14:textId="76008E69" w:rsidR="00073FDD" w:rsidRDefault="00073FDD">
      <w:pPr>
        <w:pStyle w:val="FootnoteText"/>
      </w:pPr>
      <w:r>
        <w:rPr>
          <w:rStyle w:val="FootnoteReference"/>
        </w:rPr>
        <w:footnoteRef/>
      </w:r>
      <w:r>
        <w:t xml:space="preserve"> </w:t>
      </w:r>
      <w:r w:rsidR="0073179E">
        <w:t>In their fourth national report, Parties did not have the option t</w:t>
      </w:r>
      <w:r w:rsidR="00B24915">
        <w:t xml:space="preserve">o answer the </w:t>
      </w:r>
      <w:r w:rsidR="00966FDA">
        <w:t xml:space="preserve">related </w:t>
      </w:r>
      <w:r w:rsidR="00B24915">
        <w:t xml:space="preserve">question </w:t>
      </w:r>
      <w:r w:rsidR="000301A8">
        <w:t xml:space="preserve">with </w:t>
      </w:r>
      <w:r w:rsidR="00A442FD">
        <w:t>“</w:t>
      </w:r>
      <w:r w:rsidR="000301A8">
        <w:t>yes, to some extent</w:t>
      </w:r>
      <w:r w:rsidR="00A442FD">
        <w:t>”</w:t>
      </w:r>
      <w:r w:rsidR="000301A8">
        <w:t xml:space="preserve">. </w:t>
      </w:r>
      <w:r w:rsidR="00966FDA">
        <w:t>Th</w:t>
      </w:r>
      <w:r w:rsidR="00A442FD">
        <w:t>at</w:t>
      </w:r>
      <w:r w:rsidR="00966FDA">
        <w:t xml:space="preserve"> </w:t>
      </w:r>
      <w:r w:rsidR="00A442FD">
        <w:t>was</w:t>
      </w:r>
      <w:r w:rsidR="00966FDA">
        <w:t xml:space="preserve"> likely the reason </w:t>
      </w:r>
      <w:r w:rsidR="001111B3">
        <w:t xml:space="preserve">that a decreasing number of </w:t>
      </w:r>
      <w:r w:rsidR="00657421">
        <w:t>Parties answe</w:t>
      </w:r>
      <w:r w:rsidR="001111B3">
        <w:t>red</w:t>
      </w:r>
      <w:r w:rsidR="00657421">
        <w:t xml:space="preserve"> the same question in the fifth national report with </w:t>
      </w:r>
      <w:r w:rsidR="00A442FD">
        <w:t>“</w:t>
      </w:r>
      <w:r w:rsidR="00657421">
        <w:t>yes</w:t>
      </w:r>
      <w:r w:rsidR="00A442FD">
        <w:t>”</w:t>
      </w:r>
      <w:r w:rsidR="00657421">
        <w:t xml:space="preserve">. </w:t>
      </w:r>
      <w:r w:rsidR="000301A8">
        <w:t xml:space="preserve">   </w:t>
      </w:r>
    </w:p>
  </w:footnote>
  <w:footnote w:id="37">
    <w:p w14:paraId="3DE5E678" w14:textId="0E644A7C" w:rsidR="004109CA" w:rsidRPr="004109CA" w:rsidRDefault="004109CA">
      <w:pPr>
        <w:pStyle w:val="FootnoteText"/>
      </w:pPr>
      <w:r>
        <w:rPr>
          <w:rStyle w:val="FootnoteReference"/>
        </w:rPr>
        <w:footnoteRef/>
      </w:r>
      <w:r>
        <w:t xml:space="preserve"> </w:t>
      </w:r>
      <w:r w:rsidR="00581774">
        <w:t>In response to q</w:t>
      </w:r>
      <w:r w:rsidR="00A50C65">
        <w:t xml:space="preserve">uestion 76 of the </w:t>
      </w:r>
      <w:r w:rsidR="004D6338">
        <w:t>f</w:t>
      </w:r>
      <w:r w:rsidR="00EB3077">
        <w:t xml:space="preserve">ifth </w:t>
      </w:r>
      <w:r w:rsidR="004D6338">
        <w:t>n</w:t>
      </w:r>
      <w:r w:rsidR="00EB3077">
        <w:t xml:space="preserve">ational </w:t>
      </w:r>
      <w:r w:rsidR="004D6338">
        <w:t>r</w:t>
      </w:r>
      <w:r w:rsidR="00EB3077">
        <w:t>eport.</w:t>
      </w:r>
    </w:p>
  </w:footnote>
  <w:footnote w:id="38">
    <w:p w14:paraId="53BFF05F" w14:textId="388A1FBC" w:rsidR="004109CA" w:rsidRPr="004109CA" w:rsidRDefault="004109CA">
      <w:pPr>
        <w:pStyle w:val="FootnoteText"/>
      </w:pPr>
      <w:r>
        <w:rPr>
          <w:rStyle w:val="FootnoteReference"/>
        </w:rPr>
        <w:footnoteRef/>
      </w:r>
      <w:r>
        <w:t xml:space="preserve"> </w:t>
      </w:r>
      <w:r w:rsidR="00581774">
        <w:t>In response to q</w:t>
      </w:r>
      <w:r>
        <w:t xml:space="preserve">uestion 146 of the </w:t>
      </w:r>
      <w:r w:rsidR="004D6338">
        <w:t>f</w:t>
      </w:r>
      <w:r>
        <w:t xml:space="preserve">ifth </w:t>
      </w:r>
      <w:r w:rsidR="004D6338">
        <w:t>n</w:t>
      </w:r>
      <w:r>
        <w:t xml:space="preserve">ational </w:t>
      </w:r>
      <w:r w:rsidR="004D6338">
        <w:t>r</w:t>
      </w:r>
      <w:r>
        <w:t>eport.</w:t>
      </w:r>
    </w:p>
  </w:footnote>
  <w:footnote w:id="39">
    <w:p w14:paraId="48D3C4CD" w14:textId="25F03AFA" w:rsidR="004109CA" w:rsidRPr="00485B34" w:rsidRDefault="004109CA" w:rsidP="004109CA">
      <w:pPr>
        <w:pStyle w:val="FootnoteText"/>
      </w:pPr>
      <w:r>
        <w:rPr>
          <w:rStyle w:val="FootnoteReference"/>
        </w:rPr>
        <w:footnoteRef/>
      </w:r>
      <w:r>
        <w:t xml:space="preserve"> </w:t>
      </w:r>
      <w:r w:rsidR="002351D4">
        <w:t>That information refers to c</w:t>
      </w:r>
      <w:r>
        <w:t xml:space="preserve">ommunications reported on the Biosafety </w:t>
      </w:r>
      <w:proofErr w:type="gramStart"/>
      <w:r>
        <w:t>Clearing-House</w:t>
      </w:r>
      <w:proofErr w:type="gramEnd"/>
      <w:r>
        <w:t xml:space="preserve"> from 1 January 2020 to 2 March 2026.</w:t>
      </w:r>
    </w:p>
  </w:footnote>
  <w:footnote w:id="40">
    <w:p w14:paraId="2CFA7190" w14:textId="0C134DD5" w:rsidR="00C65428" w:rsidRDefault="00C65428">
      <w:pPr>
        <w:pStyle w:val="FootnoteText"/>
      </w:pPr>
      <w:r>
        <w:rPr>
          <w:rStyle w:val="FootnoteReference"/>
        </w:rPr>
        <w:footnoteRef/>
      </w:r>
      <w:r>
        <w:t xml:space="preserve"> </w:t>
      </w:r>
      <w:r w:rsidR="00EC29D8">
        <w:t>In response to q</w:t>
      </w:r>
      <w:r>
        <w:t>uestion 70</w:t>
      </w:r>
      <w:r w:rsidR="002351D4">
        <w:t xml:space="preserve"> </w:t>
      </w:r>
      <w:r>
        <w:t>(c) of the fifth national report.</w:t>
      </w:r>
    </w:p>
  </w:footnote>
  <w:footnote w:id="41">
    <w:p w14:paraId="16DBF050" w14:textId="327B6557" w:rsidR="00460062" w:rsidRPr="00460062" w:rsidRDefault="00460062">
      <w:pPr>
        <w:pStyle w:val="FootnoteText"/>
      </w:pPr>
      <w:r>
        <w:rPr>
          <w:rStyle w:val="FootnoteReference"/>
        </w:rPr>
        <w:footnoteRef/>
      </w:r>
      <w:r>
        <w:t xml:space="preserve"> </w:t>
      </w:r>
      <w:r w:rsidR="0055516A">
        <w:t>The term “d</w:t>
      </w:r>
      <w:r w:rsidR="00500EC3" w:rsidRPr="00500EC3">
        <w:t>ynamic information</w:t>
      </w:r>
      <w:r w:rsidR="0055516A">
        <w:t>”</w:t>
      </w:r>
      <w:r w:rsidR="00500EC3" w:rsidRPr="00500EC3">
        <w:t xml:space="preserve"> refers to data that change in response to user input or server-side processing</w:t>
      </w:r>
      <w:r w:rsidR="00FD4DC7">
        <w:t>. Thi</w:t>
      </w:r>
      <w:r w:rsidR="005A6F89">
        <w:t>s</w:t>
      </w:r>
      <w:r w:rsidR="00FD4DC7">
        <w:t xml:space="preserve"> </w:t>
      </w:r>
      <w:r w:rsidR="00500EC3" w:rsidRPr="00500EC3">
        <w:t>distinguish</w:t>
      </w:r>
      <w:r w:rsidR="00FD4DC7">
        <w:t>es</w:t>
      </w:r>
      <w:r w:rsidR="00500EC3" w:rsidRPr="00500EC3">
        <w:t xml:space="preserve"> </w:t>
      </w:r>
      <w:r w:rsidR="001D4544">
        <w:t xml:space="preserve">dynamic information </w:t>
      </w:r>
      <w:r w:rsidR="00500EC3" w:rsidRPr="00500EC3">
        <w:t xml:space="preserve">from static information, which remains unchanged unless explicitly updated by </w:t>
      </w:r>
      <w:r w:rsidR="00E17E3F">
        <w:t>a user</w:t>
      </w:r>
      <w:r w:rsidR="00A266D2">
        <w:t>.</w:t>
      </w:r>
    </w:p>
  </w:footnote>
  <w:footnote w:id="42">
    <w:p w14:paraId="27792717" w14:textId="5C66E51A" w:rsidR="00F6222C" w:rsidRPr="00F6222C" w:rsidRDefault="00F6222C">
      <w:pPr>
        <w:pStyle w:val="FootnoteText"/>
        <w:rPr>
          <w:lang w:val="en-CA"/>
        </w:rPr>
      </w:pPr>
      <w:r>
        <w:rPr>
          <w:rStyle w:val="FootnoteReference"/>
        </w:rPr>
        <w:footnoteRef/>
      </w:r>
      <w:r>
        <w:t xml:space="preserve"> </w:t>
      </w:r>
      <w:r w:rsidR="00D51EEA">
        <w:t>CBD Biosafety Technical Series</w:t>
      </w:r>
      <w:r w:rsidR="00463836">
        <w:t xml:space="preserve"> 05 (Montreal, Canada, Secretariat of the Convention on Biological Diversity, 2022. </w:t>
      </w:r>
      <w:r>
        <w:rPr>
          <w:lang w:val="en-CA"/>
        </w:rPr>
        <w:t xml:space="preserve">Available at </w:t>
      </w:r>
      <w:hyperlink r:id="rId11" w:history="1">
        <w:r w:rsidRPr="0026162B">
          <w:rPr>
            <w:rStyle w:val="Hyperlink"/>
            <w:lang w:val="en-CA"/>
          </w:rPr>
          <w:t>https://bch.cbd.int/en/database/VLR/BCH-VLR-SCBD-260177</w:t>
        </w:r>
      </w:hyperlink>
      <w:r>
        <w:rPr>
          <w:lang w:val="en-CA"/>
        </w:rPr>
        <w:t xml:space="preserve">. </w:t>
      </w:r>
    </w:p>
  </w:footnote>
  <w:footnote w:id="43">
    <w:p w14:paraId="6AAAF35F" w14:textId="3573A3A6" w:rsidR="00681A9A" w:rsidRPr="00681A9A" w:rsidRDefault="00681A9A">
      <w:pPr>
        <w:pStyle w:val="FootnoteText"/>
      </w:pPr>
      <w:r>
        <w:rPr>
          <w:rStyle w:val="FootnoteReference"/>
        </w:rPr>
        <w:footnoteRef/>
      </w:r>
      <w:r>
        <w:t xml:space="preserve"> </w:t>
      </w:r>
      <w:r w:rsidR="00F32038">
        <w:t xml:space="preserve">See </w:t>
      </w:r>
      <w:r w:rsidR="008B172B">
        <w:t xml:space="preserve">document </w:t>
      </w:r>
      <w:hyperlink r:id="rId12" w:history="1">
        <w:r w:rsidR="00F301CF" w:rsidRPr="00634463">
          <w:rPr>
            <w:rStyle w:val="Hyperlink"/>
          </w:rPr>
          <w:t>CBD/CP</w:t>
        </w:r>
        <w:r w:rsidR="00634463" w:rsidRPr="00634463">
          <w:rPr>
            <w:rStyle w:val="Hyperlink"/>
          </w:rPr>
          <w:t>-DIOM/2023/1/1</w:t>
        </w:r>
      </w:hyperlink>
      <w:r w:rsidR="008B172B">
        <w:t xml:space="preserve"> for the report of the conference.</w:t>
      </w:r>
    </w:p>
  </w:footnote>
  <w:footnote w:id="44">
    <w:p w14:paraId="15830DC5" w14:textId="08B541DB" w:rsidR="008415C9" w:rsidRPr="008415C9" w:rsidRDefault="008415C9">
      <w:pPr>
        <w:pStyle w:val="FootnoteText"/>
      </w:pPr>
      <w:r>
        <w:rPr>
          <w:rStyle w:val="FootnoteReference"/>
        </w:rPr>
        <w:footnoteRef/>
      </w:r>
      <w:r w:rsidR="00FE75E4">
        <w:t xml:space="preserve"> </w:t>
      </w:r>
      <w:r w:rsidR="00AF65A7">
        <w:t xml:space="preserve">See document </w:t>
      </w:r>
      <w:hyperlink r:id="rId13" w:history="1">
        <w:r w:rsidRPr="008415C9">
          <w:rPr>
            <w:rStyle w:val="Hyperlink"/>
          </w:rPr>
          <w:t>CBD/CP/DI/WS/2023/1/2</w:t>
        </w:r>
      </w:hyperlink>
      <w:r w:rsidR="009C7651">
        <w:t xml:space="preserve"> for the report of the workshop</w:t>
      </w:r>
      <w:r>
        <w:t>.</w:t>
      </w:r>
    </w:p>
  </w:footnote>
  <w:footnote w:id="45">
    <w:p w14:paraId="00AFD386" w14:textId="0F564295" w:rsidR="00DD00BF" w:rsidRDefault="00DD00BF">
      <w:pPr>
        <w:pStyle w:val="FootnoteText"/>
      </w:pPr>
      <w:r>
        <w:rPr>
          <w:rStyle w:val="FootnoteReference"/>
        </w:rPr>
        <w:footnoteRef/>
      </w:r>
      <w:r>
        <w:t xml:space="preserve"> </w:t>
      </w:r>
      <w:r w:rsidR="00F802D7">
        <w:t>Owing</w:t>
      </w:r>
      <w:r w:rsidR="003F2254">
        <w:t xml:space="preserve"> to rounding up of decimals, percentage differences d</w:t>
      </w:r>
      <w:r w:rsidR="000E7306">
        <w:t>id</w:t>
      </w:r>
      <w:r w:rsidR="00F802D7">
        <w:t xml:space="preserve"> not</w:t>
      </w:r>
      <w:r w:rsidR="003F2254">
        <w:t xml:space="preserve"> equal out to zero.</w:t>
      </w:r>
    </w:p>
  </w:footnote>
  <w:footnote w:id="46">
    <w:p w14:paraId="7380992F" w14:textId="77777777" w:rsidR="00160529" w:rsidRDefault="00160529" w:rsidP="00160529">
      <w:pPr>
        <w:pStyle w:val="FootnoteText"/>
      </w:pPr>
      <w:r>
        <w:rPr>
          <w:rStyle w:val="FootnoteReference"/>
        </w:rPr>
        <w:footnoteRef/>
      </w:r>
      <w:r>
        <w:t xml:space="preserve"> This includes 35 Parties that reported having done so to some extent.</w:t>
      </w:r>
    </w:p>
  </w:footnote>
  <w:footnote w:id="47">
    <w:p w14:paraId="59694BC1" w14:textId="7B450244" w:rsidR="00825D61" w:rsidRDefault="00825D61">
      <w:pPr>
        <w:pStyle w:val="FootnoteText"/>
      </w:pPr>
      <w:r>
        <w:rPr>
          <w:rStyle w:val="FootnoteReference"/>
        </w:rPr>
        <w:footnoteRef/>
      </w:r>
      <w:r>
        <w:t xml:space="preserve"> </w:t>
      </w:r>
      <w:r w:rsidR="008E4D97">
        <w:t>In response to q</w:t>
      </w:r>
      <w:r>
        <w:t xml:space="preserve">uestion </w:t>
      </w:r>
      <w:r w:rsidR="008932BA">
        <w:t xml:space="preserve">159 of the fifth national report. </w:t>
      </w:r>
    </w:p>
  </w:footnote>
  <w:footnote w:id="48">
    <w:p w14:paraId="40745DC0" w14:textId="1D888660" w:rsidR="00813BC6" w:rsidRDefault="00813BC6">
      <w:pPr>
        <w:pStyle w:val="FootnoteText"/>
      </w:pPr>
      <w:r>
        <w:rPr>
          <w:rStyle w:val="FootnoteReference"/>
        </w:rPr>
        <w:footnoteRef/>
      </w:r>
      <w:r>
        <w:t xml:space="preserve"> Key areas 2</w:t>
      </w:r>
      <w:r w:rsidR="00BC460E">
        <w:t>–</w:t>
      </w:r>
      <w:r w:rsidR="00F810CF">
        <w:t xml:space="preserve">5 </w:t>
      </w:r>
      <w:r w:rsidR="004367C5">
        <w:t>apply to</w:t>
      </w:r>
      <w:r w:rsidR="00F810CF">
        <w:t xml:space="preserve"> Parties to the Nagoya-Kuala Lumpur Supplementary Protocol on Liability and Redress. </w:t>
      </w:r>
    </w:p>
  </w:footnote>
  <w:footnote w:id="49">
    <w:p w14:paraId="16604D62" w14:textId="511A7DF3" w:rsidR="00B61374" w:rsidRDefault="00B61374" w:rsidP="00B61374">
      <w:pPr>
        <w:pStyle w:val="FootnoteText"/>
      </w:pPr>
      <w:r>
        <w:rPr>
          <w:rStyle w:val="FootnoteReference"/>
        </w:rPr>
        <w:footnoteRef/>
      </w:r>
      <w:r>
        <w:t xml:space="preserve"> </w:t>
      </w:r>
      <w:r w:rsidR="00E84A84">
        <w:t>I</w:t>
      </w:r>
      <w:r>
        <w:t>nclud</w:t>
      </w:r>
      <w:r w:rsidR="00E84A84">
        <w:t>ing</w:t>
      </w:r>
      <w:r>
        <w:t xml:space="preserve"> 35 Parties that reported having </w:t>
      </w:r>
      <w:r w:rsidR="00E84A84">
        <w:t xml:space="preserve">undertaken such activities </w:t>
      </w:r>
      <w:r>
        <w:t>to some extent.</w:t>
      </w:r>
    </w:p>
  </w:footnote>
  <w:footnote w:id="50">
    <w:p w14:paraId="1DC77DF0" w14:textId="7E17EFAB" w:rsidR="00DC278D" w:rsidRDefault="00DC278D" w:rsidP="00DC278D">
      <w:pPr>
        <w:pStyle w:val="FootnoteText"/>
      </w:pPr>
      <w:r>
        <w:rPr>
          <w:rStyle w:val="FootnoteReference"/>
        </w:rPr>
        <w:footnoteRef/>
      </w:r>
      <w:r>
        <w:t xml:space="preserve"> For th</w:t>
      </w:r>
      <w:r w:rsidR="00115CD2">
        <w:t>at</w:t>
      </w:r>
      <w:r>
        <w:t xml:space="preserve"> calculation, </w:t>
      </w:r>
      <w:r w:rsidR="00115CD2">
        <w:t xml:space="preserve">owing </w:t>
      </w:r>
      <w:r>
        <w:t xml:space="preserve">to </w:t>
      </w:r>
      <w:r w:rsidR="00115CD2">
        <w:t xml:space="preserve">the </w:t>
      </w:r>
      <w:r>
        <w:t xml:space="preserve">rounding up of decimals, the sum of 51 </w:t>
      </w:r>
      <w:r w:rsidR="00536556">
        <w:t xml:space="preserve">per cent </w:t>
      </w:r>
      <w:r>
        <w:t xml:space="preserve">and 28 </w:t>
      </w:r>
      <w:r w:rsidR="00536556">
        <w:t xml:space="preserve">per cent </w:t>
      </w:r>
      <w:r w:rsidR="00115CD2">
        <w:t xml:space="preserve">was </w:t>
      </w:r>
      <w:r>
        <w:t>80 per cent.</w:t>
      </w:r>
    </w:p>
  </w:footnote>
  <w:footnote w:id="51">
    <w:p w14:paraId="0A139D68" w14:textId="00D88F1E" w:rsidR="00113CE7" w:rsidRDefault="00113CE7">
      <w:pPr>
        <w:pStyle w:val="FootnoteText"/>
      </w:pPr>
      <w:r>
        <w:rPr>
          <w:rStyle w:val="FootnoteReference"/>
        </w:rPr>
        <w:footnoteRef/>
      </w:r>
      <w:r>
        <w:t xml:space="preserve"> </w:t>
      </w:r>
      <w:r w:rsidR="00536556">
        <w:t xml:space="preserve">Owing </w:t>
      </w:r>
      <w:r>
        <w:t>to rounding up of decimals</w:t>
      </w:r>
      <w:r w:rsidR="00536556">
        <w:t>,</w:t>
      </w:r>
      <w:r>
        <w:t xml:space="preserve"> the </w:t>
      </w:r>
      <w:r w:rsidR="005042AD">
        <w:t>difference</w:t>
      </w:r>
      <w:r>
        <w:t xml:space="preserve"> </w:t>
      </w:r>
      <w:r w:rsidR="005042AD">
        <w:t xml:space="preserve">for the combined figures </w:t>
      </w:r>
      <w:r w:rsidR="00486BF4">
        <w:t>wa</w:t>
      </w:r>
      <w:r w:rsidR="005042AD">
        <w:t>s 2 per cent rather than 3 per cent</w:t>
      </w:r>
      <w:r>
        <w:t>.</w:t>
      </w:r>
    </w:p>
  </w:footnote>
  <w:footnote w:id="52">
    <w:p w14:paraId="4FF6E7E5" w14:textId="456832A9" w:rsidR="001F5531" w:rsidRDefault="001F5531">
      <w:pPr>
        <w:pStyle w:val="FootnoteText"/>
      </w:pPr>
      <w:r>
        <w:rPr>
          <w:rStyle w:val="FootnoteReference"/>
        </w:rPr>
        <w:footnoteRef/>
      </w:r>
      <w:r>
        <w:t xml:space="preserve"> The submissions can be accessed at </w:t>
      </w:r>
      <w:hyperlink r:id="rId14" w:history="1">
        <w:r w:rsidR="00585344" w:rsidRPr="00585344">
          <w:rPr>
            <w:rStyle w:val="Hyperlink"/>
          </w:rPr>
          <w:t>www.cbd.int/notifications/2025-001</w:t>
        </w:r>
      </w:hyperlink>
      <w:r w:rsidR="00132D61">
        <w:t>.</w:t>
      </w:r>
    </w:p>
  </w:footnote>
  <w:footnote w:id="53">
    <w:p w14:paraId="61512193" w14:textId="5535ED3E" w:rsidR="00FC722B" w:rsidRDefault="00FC722B">
      <w:pPr>
        <w:pStyle w:val="FootnoteText"/>
      </w:pPr>
      <w:r>
        <w:rPr>
          <w:rStyle w:val="FootnoteReference"/>
        </w:rPr>
        <w:footnoteRef/>
      </w:r>
      <w:r>
        <w:t xml:space="preserve"> The report of </w:t>
      </w:r>
      <w:r w:rsidR="00E96969">
        <w:t xml:space="preserve">the online forum can be accessed at </w:t>
      </w:r>
      <w:hyperlink r:id="rId15" w:history="1">
        <w:r w:rsidR="005C40EB" w:rsidRPr="0083321E">
          <w:rPr>
            <w:rStyle w:val="Hyperlink"/>
          </w:rPr>
          <w:t>https://bch.cbd.int/en/portals/capacity-building/forum</w:t>
        </w:r>
      </w:hyperlink>
      <w:r w:rsidR="00585344">
        <w:t>.</w:t>
      </w:r>
      <w:r w:rsidR="005C40EB">
        <w:t xml:space="preserve"> </w:t>
      </w:r>
    </w:p>
  </w:footnote>
  <w:footnote w:id="54">
    <w:p w14:paraId="15FE1AA9" w14:textId="10DB4CF3" w:rsidR="000C5743" w:rsidRDefault="000C5743">
      <w:pPr>
        <w:pStyle w:val="FootnoteText"/>
      </w:pPr>
      <w:r>
        <w:rPr>
          <w:rStyle w:val="FootnoteReference"/>
        </w:rPr>
        <w:footnoteRef/>
      </w:r>
      <w:r>
        <w:t xml:space="preserve"> </w:t>
      </w:r>
      <w:r w:rsidR="00BB25DF">
        <w:t>In response to q</w:t>
      </w:r>
      <w:r>
        <w:t xml:space="preserve">uestion </w:t>
      </w:r>
      <w:r w:rsidR="00B95FE0">
        <w:t>17 of the format for the fourth national report.</w:t>
      </w:r>
    </w:p>
  </w:footnote>
  <w:footnote w:id="55">
    <w:p w14:paraId="1443D778" w14:textId="1460B35F" w:rsidR="005B14C1" w:rsidRDefault="005B14C1">
      <w:pPr>
        <w:pStyle w:val="FootnoteText"/>
      </w:pPr>
      <w:r>
        <w:rPr>
          <w:rStyle w:val="FootnoteReference"/>
        </w:rPr>
        <w:footnoteRef/>
      </w:r>
      <w:r>
        <w:t xml:space="preserve"> </w:t>
      </w:r>
      <w:r w:rsidRPr="005B14C1">
        <w:t>System for Transparent Allocation of Resources</w:t>
      </w:r>
      <w:r>
        <w:t>.</w:t>
      </w:r>
    </w:p>
  </w:footnote>
  <w:footnote w:id="56">
    <w:p w14:paraId="78F4039E" w14:textId="4823CF8F" w:rsidR="0046230E" w:rsidRDefault="0046230E">
      <w:pPr>
        <w:pStyle w:val="FootnoteText"/>
      </w:pPr>
      <w:r>
        <w:rPr>
          <w:rStyle w:val="FootnoteReference"/>
        </w:rPr>
        <w:footnoteRef/>
      </w:r>
      <w:r>
        <w:t xml:space="preserve"> </w:t>
      </w:r>
      <w:r w:rsidR="005B14C1">
        <w:t>Response to q</w:t>
      </w:r>
      <w:r>
        <w:t>uestion 126 of the fifth national report.</w:t>
      </w:r>
    </w:p>
  </w:footnote>
  <w:footnote w:id="57">
    <w:p w14:paraId="74AA5784" w14:textId="77777777" w:rsidR="000C36C5" w:rsidRDefault="000C36C5" w:rsidP="000C36C5">
      <w:pPr>
        <w:pStyle w:val="FootnoteText"/>
      </w:pPr>
      <w:r>
        <w:rPr>
          <w:rStyle w:val="FootnoteReference"/>
        </w:rPr>
        <w:footnoteRef/>
      </w:r>
      <w:r>
        <w:t xml:space="preserve"> Based on answers provided to question 138 of the format for the fifth national report.</w:t>
      </w:r>
    </w:p>
  </w:footnote>
  <w:footnote w:id="58">
    <w:p w14:paraId="43C66030" w14:textId="0DD0CF61" w:rsidR="009F701C" w:rsidRDefault="009F701C">
      <w:pPr>
        <w:pStyle w:val="FootnoteText"/>
      </w:pPr>
      <w:r>
        <w:rPr>
          <w:rStyle w:val="FootnoteReference"/>
        </w:rPr>
        <w:footnoteRef/>
      </w:r>
      <w:r>
        <w:t xml:space="preserve"> </w:t>
      </w:r>
      <w:r w:rsidR="00FC186F">
        <w:t xml:space="preserve">Owing </w:t>
      </w:r>
      <w:r>
        <w:t xml:space="preserve">to rounding up of decimals, the sum </w:t>
      </w:r>
      <w:r w:rsidR="00FC186F">
        <w:t>of</w:t>
      </w:r>
      <w:r>
        <w:t xml:space="preserve"> the two percentages </w:t>
      </w:r>
      <w:r w:rsidR="00FC186F">
        <w:t>was</w:t>
      </w:r>
      <w:r w:rsidR="00987805">
        <w:t xml:space="preserve"> 69 per cent. </w:t>
      </w:r>
    </w:p>
  </w:footnote>
  <w:footnote w:id="59">
    <w:p w14:paraId="60A4E3A7" w14:textId="7418690A" w:rsidR="00137F8A" w:rsidRDefault="00137F8A">
      <w:pPr>
        <w:pStyle w:val="FootnoteText"/>
      </w:pPr>
      <w:r>
        <w:rPr>
          <w:rStyle w:val="FootnoteReference"/>
        </w:rPr>
        <w:footnoteRef/>
      </w:r>
      <w:r>
        <w:t xml:space="preserve"> </w:t>
      </w:r>
      <w:r w:rsidR="00743879">
        <w:t>Owing</w:t>
      </w:r>
      <w:r>
        <w:t xml:space="preserve"> to rounding up of decimals</w:t>
      </w:r>
      <w:r w:rsidR="00743879">
        <w:t>,</w:t>
      </w:r>
      <w:r>
        <w:t xml:space="preserve"> the </w:t>
      </w:r>
      <w:r w:rsidR="00126FF0">
        <w:t xml:space="preserve">figure was </w:t>
      </w:r>
      <w:r w:rsidR="00DA4556">
        <w:t>95</w:t>
      </w:r>
      <w:r w:rsidR="00126FF0">
        <w:t xml:space="preserve"> per cent </w:t>
      </w:r>
      <w:r w:rsidR="00DA4556">
        <w:t xml:space="preserve">rather than 94 per cent. </w:t>
      </w:r>
    </w:p>
  </w:footnote>
  <w:footnote w:id="60">
    <w:p w14:paraId="68E3B012" w14:textId="77777777" w:rsidR="008D6261" w:rsidRPr="008D6261" w:rsidRDefault="008D6261" w:rsidP="008D6261">
      <w:pPr>
        <w:pStyle w:val="FootnoteText"/>
      </w:pPr>
      <w:r>
        <w:rPr>
          <w:rStyle w:val="FootnoteReference"/>
        </w:rPr>
        <w:footnoteRef/>
      </w:r>
      <w:r>
        <w:t xml:space="preserve"> </w:t>
      </w:r>
      <w:r w:rsidRPr="008D6261">
        <w:t>Biosafety Technical Series 06, Miranda Geelhoed, author (Montreal, Canada, Secretariat of the Convention on Biological Diversity, 2024).</w:t>
      </w:r>
    </w:p>
    <w:p w14:paraId="76703F81" w14:textId="01E68260" w:rsidR="008D6261" w:rsidRDefault="008D626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0B924AD" w14:textId="5039C0F5" w:rsidR="002B559C" w:rsidRPr="002B559C" w:rsidRDefault="00AD635F"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C386D">
          <w:rPr>
            <w:szCs w:val="20"/>
            <w:lang w:val="fr-FR"/>
          </w:rPr>
          <w:t>CBD/SBI/7/6/Add.1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17727" w14:textId="6F09EE11" w:rsidR="002B559C" w:rsidRPr="002B559C" w:rsidRDefault="00FC386D" w:rsidP="002B559C">
        <w:pPr>
          <w:pStyle w:val="Header"/>
          <w:spacing w:after="240"/>
          <w:jc w:val="right"/>
          <w:rPr>
            <w:szCs w:val="20"/>
            <w:lang w:val="fr-FR"/>
          </w:rPr>
        </w:pPr>
        <w:r>
          <w:rPr>
            <w:szCs w:val="20"/>
            <w:lang w:val="fr-FR"/>
          </w:rPr>
          <w:t>CBD/SBI/7/6/Add.1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35B3" w14:textId="69D5A91B" w:rsidR="00B00757" w:rsidRPr="00A94DF3" w:rsidRDefault="00B00757" w:rsidP="00A94DF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BD6"/>
    <w:multiLevelType w:val="hybridMultilevel"/>
    <w:tmpl w:val="25045E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6576677"/>
    <w:multiLevelType w:val="hybridMultilevel"/>
    <w:tmpl w:val="4BC42F20"/>
    <w:lvl w:ilvl="0" w:tplc="35A8E19E">
      <w:start w:val="1"/>
      <w:numFmt w:val="bullet"/>
      <w:lvlText w:val=""/>
      <w:lvlJc w:val="left"/>
      <w:pPr>
        <w:ind w:left="1440" w:hanging="360"/>
      </w:pPr>
      <w:rPr>
        <w:rFonts w:ascii="Symbol" w:hAnsi="Symbol"/>
      </w:rPr>
    </w:lvl>
    <w:lvl w:ilvl="1" w:tplc="E64234E2">
      <w:start w:val="1"/>
      <w:numFmt w:val="bullet"/>
      <w:lvlText w:val=""/>
      <w:lvlJc w:val="left"/>
      <w:pPr>
        <w:ind w:left="1440" w:hanging="360"/>
      </w:pPr>
      <w:rPr>
        <w:rFonts w:ascii="Symbol" w:hAnsi="Symbol"/>
      </w:rPr>
    </w:lvl>
    <w:lvl w:ilvl="2" w:tplc="21205180">
      <w:start w:val="1"/>
      <w:numFmt w:val="bullet"/>
      <w:lvlText w:val=""/>
      <w:lvlJc w:val="left"/>
      <w:pPr>
        <w:ind w:left="1440" w:hanging="360"/>
      </w:pPr>
      <w:rPr>
        <w:rFonts w:ascii="Symbol" w:hAnsi="Symbol"/>
      </w:rPr>
    </w:lvl>
    <w:lvl w:ilvl="3" w:tplc="F6FCA28E">
      <w:start w:val="1"/>
      <w:numFmt w:val="bullet"/>
      <w:lvlText w:val=""/>
      <w:lvlJc w:val="left"/>
      <w:pPr>
        <w:ind w:left="1440" w:hanging="360"/>
      </w:pPr>
      <w:rPr>
        <w:rFonts w:ascii="Symbol" w:hAnsi="Symbol"/>
      </w:rPr>
    </w:lvl>
    <w:lvl w:ilvl="4" w:tplc="BAA861F0">
      <w:start w:val="1"/>
      <w:numFmt w:val="bullet"/>
      <w:lvlText w:val=""/>
      <w:lvlJc w:val="left"/>
      <w:pPr>
        <w:ind w:left="1440" w:hanging="360"/>
      </w:pPr>
      <w:rPr>
        <w:rFonts w:ascii="Symbol" w:hAnsi="Symbol"/>
      </w:rPr>
    </w:lvl>
    <w:lvl w:ilvl="5" w:tplc="CAAE0236">
      <w:start w:val="1"/>
      <w:numFmt w:val="bullet"/>
      <w:lvlText w:val=""/>
      <w:lvlJc w:val="left"/>
      <w:pPr>
        <w:ind w:left="1440" w:hanging="360"/>
      </w:pPr>
      <w:rPr>
        <w:rFonts w:ascii="Symbol" w:hAnsi="Symbol"/>
      </w:rPr>
    </w:lvl>
    <w:lvl w:ilvl="6" w:tplc="0DB07DA6">
      <w:start w:val="1"/>
      <w:numFmt w:val="bullet"/>
      <w:lvlText w:val=""/>
      <w:lvlJc w:val="left"/>
      <w:pPr>
        <w:ind w:left="1440" w:hanging="360"/>
      </w:pPr>
      <w:rPr>
        <w:rFonts w:ascii="Symbol" w:hAnsi="Symbol"/>
      </w:rPr>
    </w:lvl>
    <w:lvl w:ilvl="7" w:tplc="EB1ACCC8">
      <w:start w:val="1"/>
      <w:numFmt w:val="bullet"/>
      <w:lvlText w:val=""/>
      <w:lvlJc w:val="left"/>
      <w:pPr>
        <w:ind w:left="1440" w:hanging="360"/>
      </w:pPr>
      <w:rPr>
        <w:rFonts w:ascii="Symbol" w:hAnsi="Symbol"/>
      </w:rPr>
    </w:lvl>
    <w:lvl w:ilvl="8" w:tplc="BC4C60FE">
      <w:start w:val="1"/>
      <w:numFmt w:val="bullet"/>
      <w:lvlText w:val=""/>
      <w:lvlJc w:val="left"/>
      <w:pPr>
        <w:ind w:left="1440" w:hanging="360"/>
      </w:pPr>
      <w:rPr>
        <w:rFonts w:ascii="Symbol" w:hAnsi="Symbol"/>
      </w:r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15632297"/>
    <w:multiLevelType w:val="hybridMultilevel"/>
    <w:tmpl w:val="E6E45CF2"/>
    <w:lvl w:ilvl="0" w:tplc="788C01AE">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521C7"/>
    <w:multiLevelType w:val="hybridMultilevel"/>
    <w:tmpl w:val="FFFFFFFF"/>
    <w:lvl w:ilvl="0" w:tplc="041E520A">
      <w:start w:val="1"/>
      <w:numFmt w:val="decimal"/>
      <w:lvlText w:val="%1."/>
      <w:lvlJc w:val="left"/>
      <w:pPr>
        <w:ind w:left="927" w:hanging="360"/>
      </w:pPr>
    </w:lvl>
    <w:lvl w:ilvl="1" w:tplc="B8A88264">
      <w:start w:val="1"/>
      <w:numFmt w:val="lowerLetter"/>
      <w:lvlText w:val="%2."/>
      <w:lvlJc w:val="left"/>
      <w:pPr>
        <w:ind w:left="1647" w:hanging="360"/>
      </w:pPr>
    </w:lvl>
    <w:lvl w:ilvl="2" w:tplc="D5BE61DC">
      <w:start w:val="1"/>
      <w:numFmt w:val="lowerRoman"/>
      <w:lvlText w:val="%3."/>
      <w:lvlJc w:val="right"/>
      <w:pPr>
        <w:ind w:left="2367" w:hanging="180"/>
      </w:pPr>
    </w:lvl>
    <w:lvl w:ilvl="3" w:tplc="BFF6F9F6">
      <w:start w:val="1"/>
      <w:numFmt w:val="decimal"/>
      <w:lvlText w:val="%4."/>
      <w:lvlJc w:val="left"/>
      <w:pPr>
        <w:ind w:left="3087" w:hanging="360"/>
      </w:pPr>
    </w:lvl>
    <w:lvl w:ilvl="4" w:tplc="DF707904">
      <w:start w:val="1"/>
      <w:numFmt w:val="lowerLetter"/>
      <w:lvlText w:val="%5."/>
      <w:lvlJc w:val="left"/>
      <w:pPr>
        <w:ind w:left="3807" w:hanging="360"/>
      </w:pPr>
    </w:lvl>
    <w:lvl w:ilvl="5" w:tplc="300C9B28">
      <w:start w:val="1"/>
      <w:numFmt w:val="lowerRoman"/>
      <w:lvlText w:val="%6."/>
      <w:lvlJc w:val="right"/>
      <w:pPr>
        <w:ind w:left="4527" w:hanging="180"/>
      </w:pPr>
    </w:lvl>
    <w:lvl w:ilvl="6" w:tplc="CEA4F35C">
      <w:start w:val="1"/>
      <w:numFmt w:val="decimal"/>
      <w:lvlText w:val="%7."/>
      <w:lvlJc w:val="left"/>
      <w:pPr>
        <w:ind w:left="5247" w:hanging="360"/>
      </w:pPr>
    </w:lvl>
    <w:lvl w:ilvl="7" w:tplc="B5B46B4E">
      <w:start w:val="1"/>
      <w:numFmt w:val="lowerLetter"/>
      <w:lvlText w:val="%8."/>
      <w:lvlJc w:val="left"/>
      <w:pPr>
        <w:ind w:left="5967" w:hanging="360"/>
      </w:pPr>
    </w:lvl>
    <w:lvl w:ilvl="8" w:tplc="0F2A1F2A">
      <w:start w:val="1"/>
      <w:numFmt w:val="lowerRoman"/>
      <w:lvlText w:val="%9."/>
      <w:lvlJc w:val="right"/>
      <w:pPr>
        <w:ind w:left="6687" w:hanging="180"/>
      </w:pPr>
    </w:lvl>
  </w:abstractNum>
  <w:abstractNum w:abstractNumId="5" w15:restartNumberingAfterBreak="0">
    <w:nsid w:val="1B7A5C75"/>
    <w:multiLevelType w:val="hybridMultilevel"/>
    <w:tmpl w:val="3CE6BA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8C772F"/>
    <w:multiLevelType w:val="hybridMultilevel"/>
    <w:tmpl w:val="1ECA969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654148C"/>
    <w:multiLevelType w:val="hybridMultilevel"/>
    <w:tmpl w:val="C510857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7466EEF"/>
    <w:multiLevelType w:val="hybridMultilevel"/>
    <w:tmpl w:val="4686D1A4"/>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9" w15:restartNumberingAfterBreak="0">
    <w:nsid w:val="27540117"/>
    <w:multiLevelType w:val="hybridMultilevel"/>
    <w:tmpl w:val="EAD8E7F6"/>
    <w:lvl w:ilvl="0" w:tplc="52DC4BB0">
      <w:start w:val="1"/>
      <w:numFmt w:val="bullet"/>
      <w:lvlText w:val=""/>
      <w:lvlJc w:val="left"/>
      <w:pPr>
        <w:ind w:left="720" w:hanging="360"/>
      </w:pPr>
      <w:rPr>
        <w:rFonts w:ascii="Symbol" w:hAnsi="Symbol"/>
      </w:rPr>
    </w:lvl>
    <w:lvl w:ilvl="1" w:tplc="FDAA0D16">
      <w:start w:val="1"/>
      <w:numFmt w:val="bullet"/>
      <w:lvlText w:val=""/>
      <w:lvlJc w:val="left"/>
      <w:pPr>
        <w:ind w:left="720" w:hanging="360"/>
      </w:pPr>
      <w:rPr>
        <w:rFonts w:ascii="Symbol" w:hAnsi="Symbol"/>
      </w:rPr>
    </w:lvl>
    <w:lvl w:ilvl="2" w:tplc="83CA402A">
      <w:start w:val="1"/>
      <w:numFmt w:val="bullet"/>
      <w:lvlText w:val=""/>
      <w:lvlJc w:val="left"/>
      <w:pPr>
        <w:ind w:left="720" w:hanging="360"/>
      </w:pPr>
      <w:rPr>
        <w:rFonts w:ascii="Symbol" w:hAnsi="Symbol"/>
      </w:rPr>
    </w:lvl>
    <w:lvl w:ilvl="3" w:tplc="0A26ACDE">
      <w:start w:val="1"/>
      <w:numFmt w:val="bullet"/>
      <w:lvlText w:val=""/>
      <w:lvlJc w:val="left"/>
      <w:pPr>
        <w:ind w:left="720" w:hanging="360"/>
      </w:pPr>
      <w:rPr>
        <w:rFonts w:ascii="Symbol" w:hAnsi="Symbol"/>
      </w:rPr>
    </w:lvl>
    <w:lvl w:ilvl="4" w:tplc="54F48750">
      <w:start w:val="1"/>
      <w:numFmt w:val="bullet"/>
      <w:lvlText w:val=""/>
      <w:lvlJc w:val="left"/>
      <w:pPr>
        <w:ind w:left="720" w:hanging="360"/>
      </w:pPr>
      <w:rPr>
        <w:rFonts w:ascii="Symbol" w:hAnsi="Symbol"/>
      </w:rPr>
    </w:lvl>
    <w:lvl w:ilvl="5" w:tplc="AD4CD9FA">
      <w:start w:val="1"/>
      <w:numFmt w:val="bullet"/>
      <w:lvlText w:val=""/>
      <w:lvlJc w:val="left"/>
      <w:pPr>
        <w:ind w:left="720" w:hanging="360"/>
      </w:pPr>
      <w:rPr>
        <w:rFonts w:ascii="Symbol" w:hAnsi="Symbol"/>
      </w:rPr>
    </w:lvl>
    <w:lvl w:ilvl="6" w:tplc="CF209812">
      <w:start w:val="1"/>
      <w:numFmt w:val="bullet"/>
      <w:lvlText w:val=""/>
      <w:lvlJc w:val="left"/>
      <w:pPr>
        <w:ind w:left="720" w:hanging="360"/>
      </w:pPr>
      <w:rPr>
        <w:rFonts w:ascii="Symbol" w:hAnsi="Symbol"/>
      </w:rPr>
    </w:lvl>
    <w:lvl w:ilvl="7" w:tplc="61486F4C">
      <w:start w:val="1"/>
      <w:numFmt w:val="bullet"/>
      <w:lvlText w:val=""/>
      <w:lvlJc w:val="left"/>
      <w:pPr>
        <w:ind w:left="720" w:hanging="360"/>
      </w:pPr>
      <w:rPr>
        <w:rFonts w:ascii="Symbol" w:hAnsi="Symbol"/>
      </w:rPr>
    </w:lvl>
    <w:lvl w:ilvl="8" w:tplc="114C034E">
      <w:start w:val="1"/>
      <w:numFmt w:val="bullet"/>
      <w:lvlText w:val=""/>
      <w:lvlJc w:val="left"/>
      <w:pPr>
        <w:ind w:left="720" w:hanging="360"/>
      </w:pPr>
      <w:rPr>
        <w:rFonts w:ascii="Symbol" w:hAnsi="Symbol"/>
      </w:rPr>
    </w:lvl>
  </w:abstractNum>
  <w:abstractNum w:abstractNumId="10" w15:restartNumberingAfterBreak="0">
    <w:nsid w:val="27AD56C3"/>
    <w:multiLevelType w:val="hybridMultilevel"/>
    <w:tmpl w:val="75C2356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27BB5D1C"/>
    <w:multiLevelType w:val="multilevel"/>
    <w:tmpl w:val="E460D440"/>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bullet"/>
      <w:lvlText w:val=""/>
      <w:lvlJc w:val="left"/>
      <w:pPr>
        <w:ind w:left="5400" w:hanging="360"/>
      </w:pPr>
      <w:rPr>
        <w:rFonts w:ascii="Symbol" w:hAnsi="Symbol"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2" w15:restartNumberingAfterBreak="0">
    <w:nsid w:val="2A7F754E"/>
    <w:multiLevelType w:val="hybridMultilevel"/>
    <w:tmpl w:val="00C27DA8"/>
    <w:lvl w:ilvl="0" w:tplc="392EE2CE">
      <w:start w:val="1"/>
      <w:numFmt w:val="bullet"/>
      <w:lvlText w:val=""/>
      <w:lvlJc w:val="left"/>
      <w:pPr>
        <w:ind w:left="720" w:hanging="360"/>
      </w:pPr>
      <w:rPr>
        <w:rFonts w:ascii="Symbol" w:hAnsi="Symbol"/>
      </w:rPr>
    </w:lvl>
    <w:lvl w:ilvl="1" w:tplc="75D4E57A">
      <w:start w:val="1"/>
      <w:numFmt w:val="bullet"/>
      <w:lvlText w:val=""/>
      <w:lvlJc w:val="left"/>
      <w:pPr>
        <w:ind w:left="720" w:hanging="360"/>
      </w:pPr>
      <w:rPr>
        <w:rFonts w:ascii="Symbol" w:hAnsi="Symbol"/>
      </w:rPr>
    </w:lvl>
    <w:lvl w:ilvl="2" w:tplc="1D9AEEC4">
      <w:start w:val="1"/>
      <w:numFmt w:val="bullet"/>
      <w:lvlText w:val=""/>
      <w:lvlJc w:val="left"/>
      <w:pPr>
        <w:ind w:left="720" w:hanging="360"/>
      </w:pPr>
      <w:rPr>
        <w:rFonts w:ascii="Symbol" w:hAnsi="Symbol"/>
      </w:rPr>
    </w:lvl>
    <w:lvl w:ilvl="3" w:tplc="9D4855CA">
      <w:start w:val="1"/>
      <w:numFmt w:val="bullet"/>
      <w:lvlText w:val=""/>
      <w:lvlJc w:val="left"/>
      <w:pPr>
        <w:ind w:left="720" w:hanging="360"/>
      </w:pPr>
      <w:rPr>
        <w:rFonts w:ascii="Symbol" w:hAnsi="Symbol"/>
      </w:rPr>
    </w:lvl>
    <w:lvl w:ilvl="4" w:tplc="996A1866">
      <w:start w:val="1"/>
      <w:numFmt w:val="bullet"/>
      <w:lvlText w:val=""/>
      <w:lvlJc w:val="left"/>
      <w:pPr>
        <w:ind w:left="720" w:hanging="360"/>
      </w:pPr>
      <w:rPr>
        <w:rFonts w:ascii="Symbol" w:hAnsi="Symbol"/>
      </w:rPr>
    </w:lvl>
    <w:lvl w:ilvl="5" w:tplc="746024FA">
      <w:start w:val="1"/>
      <w:numFmt w:val="bullet"/>
      <w:lvlText w:val=""/>
      <w:lvlJc w:val="left"/>
      <w:pPr>
        <w:ind w:left="720" w:hanging="360"/>
      </w:pPr>
      <w:rPr>
        <w:rFonts w:ascii="Symbol" w:hAnsi="Symbol"/>
      </w:rPr>
    </w:lvl>
    <w:lvl w:ilvl="6" w:tplc="FA60D420">
      <w:start w:val="1"/>
      <w:numFmt w:val="bullet"/>
      <w:lvlText w:val=""/>
      <w:lvlJc w:val="left"/>
      <w:pPr>
        <w:ind w:left="720" w:hanging="360"/>
      </w:pPr>
      <w:rPr>
        <w:rFonts w:ascii="Symbol" w:hAnsi="Symbol"/>
      </w:rPr>
    </w:lvl>
    <w:lvl w:ilvl="7" w:tplc="7158D496">
      <w:start w:val="1"/>
      <w:numFmt w:val="bullet"/>
      <w:lvlText w:val=""/>
      <w:lvlJc w:val="left"/>
      <w:pPr>
        <w:ind w:left="720" w:hanging="360"/>
      </w:pPr>
      <w:rPr>
        <w:rFonts w:ascii="Symbol" w:hAnsi="Symbol"/>
      </w:rPr>
    </w:lvl>
    <w:lvl w:ilvl="8" w:tplc="2E165558">
      <w:start w:val="1"/>
      <w:numFmt w:val="bullet"/>
      <w:lvlText w:val=""/>
      <w:lvlJc w:val="left"/>
      <w:pPr>
        <w:ind w:left="720" w:hanging="360"/>
      </w:pPr>
      <w:rPr>
        <w:rFonts w:ascii="Symbol" w:hAnsi="Symbol"/>
      </w:rPr>
    </w:lvl>
  </w:abstractNum>
  <w:abstractNum w:abstractNumId="13" w15:restartNumberingAfterBreak="0">
    <w:nsid w:val="2BA003B2"/>
    <w:multiLevelType w:val="hybridMultilevel"/>
    <w:tmpl w:val="FFFFFFFF"/>
    <w:lvl w:ilvl="0" w:tplc="F0DCB4D8">
      <w:start w:val="1"/>
      <w:numFmt w:val="decimal"/>
      <w:lvlText w:val="%1."/>
      <w:lvlJc w:val="left"/>
      <w:pPr>
        <w:ind w:left="927" w:hanging="360"/>
      </w:pPr>
    </w:lvl>
    <w:lvl w:ilvl="1" w:tplc="39B09A98">
      <w:start w:val="1"/>
      <w:numFmt w:val="lowerLetter"/>
      <w:lvlText w:val="%2."/>
      <w:lvlJc w:val="left"/>
      <w:pPr>
        <w:ind w:left="1647" w:hanging="360"/>
      </w:pPr>
    </w:lvl>
    <w:lvl w:ilvl="2" w:tplc="215C13AE">
      <w:start w:val="1"/>
      <w:numFmt w:val="lowerRoman"/>
      <w:lvlText w:val="%3."/>
      <w:lvlJc w:val="right"/>
      <w:pPr>
        <w:ind w:left="2367" w:hanging="180"/>
      </w:pPr>
    </w:lvl>
    <w:lvl w:ilvl="3" w:tplc="70E69230">
      <w:start w:val="1"/>
      <w:numFmt w:val="decimal"/>
      <w:lvlText w:val="%4."/>
      <w:lvlJc w:val="left"/>
      <w:pPr>
        <w:ind w:left="3087" w:hanging="360"/>
      </w:pPr>
    </w:lvl>
    <w:lvl w:ilvl="4" w:tplc="C80E532C">
      <w:start w:val="1"/>
      <w:numFmt w:val="lowerLetter"/>
      <w:lvlText w:val="%5."/>
      <w:lvlJc w:val="left"/>
      <w:pPr>
        <w:ind w:left="3807" w:hanging="360"/>
      </w:pPr>
    </w:lvl>
    <w:lvl w:ilvl="5" w:tplc="4B1E2872">
      <w:start w:val="1"/>
      <w:numFmt w:val="lowerRoman"/>
      <w:lvlText w:val="%6."/>
      <w:lvlJc w:val="right"/>
      <w:pPr>
        <w:ind w:left="4527" w:hanging="180"/>
      </w:pPr>
    </w:lvl>
    <w:lvl w:ilvl="6" w:tplc="0ECAA856">
      <w:start w:val="1"/>
      <w:numFmt w:val="decimal"/>
      <w:lvlText w:val="%7."/>
      <w:lvlJc w:val="left"/>
      <w:pPr>
        <w:ind w:left="5247" w:hanging="360"/>
      </w:pPr>
    </w:lvl>
    <w:lvl w:ilvl="7" w:tplc="58C0504C">
      <w:start w:val="1"/>
      <w:numFmt w:val="lowerLetter"/>
      <w:lvlText w:val="%8."/>
      <w:lvlJc w:val="left"/>
      <w:pPr>
        <w:ind w:left="5967" w:hanging="360"/>
      </w:pPr>
    </w:lvl>
    <w:lvl w:ilvl="8" w:tplc="0B7ABD8C">
      <w:start w:val="1"/>
      <w:numFmt w:val="lowerRoman"/>
      <w:lvlText w:val="%9."/>
      <w:lvlJc w:val="right"/>
      <w:pPr>
        <w:ind w:left="6687" w:hanging="180"/>
      </w:pPr>
    </w:lvl>
  </w:abstractNum>
  <w:abstractNum w:abstractNumId="14" w15:restartNumberingAfterBreak="0">
    <w:nsid w:val="2F0A6222"/>
    <w:multiLevelType w:val="hybridMultilevel"/>
    <w:tmpl w:val="DE90EEF2"/>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5" w15:restartNumberingAfterBreak="0">
    <w:nsid w:val="33AE6894"/>
    <w:multiLevelType w:val="hybridMultilevel"/>
    <w:tmpl w:val="9D8A476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4A4381C"/>
    <w:multiLevelType w:val="hybridMultilevel"/>
    <w:tmpl w:val="AA8AEB5A"/>
    <w:lvl w:ilvl="0" w:tplc="9D1475EA">
      <w:start w:val="1"/>
      <w:numFmt w:val="decimal"/>
      <w:lvlText w:val="%1."/>
      <w:lvlJc w:val="left"/>
      <w:pPr>
        <w:ind w:left="720" w:hanging="360"/>
      </w:pPr>
    </w:lvl>
    <w:lvl w:ilvl="1" w:tplc="F3C206D0">
      <w:start w:val="1"/>
      <w:numFmt w:val="decimal"/>
      <w:lvlText w:val="%2."/>
      <w:lvlJc w:val="left"/>
      <w:pPr>
        <w:ind w:left="720" w:hanging="360"/>
      </w:pPr>
    </w:lvl>
    <w:lvl w:ilvl="2" w:tplc="9CB0762C">
      <w:start w:val="1"/>
      <w:numFmt w:val="decimal"/>
      <w:lvlText w:val="%3."/>
      <w:lvlJc w:val="left"/>
      <w:pPr>
        <w:ind w:left="720" w:hanging="360"/>
      </w:pPr>
    </w:lvl>
    <w:lvl w:ilvl="3" w:tplc="08981296">
      <w:start w:val="1"/>
      <w:numFmt w:val="decimal"/>
      <w:lvlText w:val="%4."/>
      <w:lvlJc w:val="left"/>
      <w:pPr>
        <w:ind w:left="720" w:hanging="360"/>
      </w:pPr>
    </w:lvl>
    <w:lvl w:ilvl="4" w:tplc="7A92BFF6">
      <w:start w:val="1"/>
      <w:numFmt w:val="decimal"/>
      <w:lvlText w:val="%5."/>
      <w:lvlJc w:val="left"/>
      <w:pPr>
        <w:ind w:left="720" w:hanging="360"/>
      </w:pPr>
    </w:lvl>
    <w:lvl w:ilvl="5" w:tplc="C1F6814C">
      <w:start w:val="1"/>
      <w:numFmt w:val="decimal"/>
      <w:lvlText w:val="%6."/>
      <w:lvlJc w:val="left"/>
      <w:pPr>
        <w:ind w:left="720" w:hanging="360"/>
      </w:pPr>
    </w:lvl>
    <w:lvl w:ilvl="6" w:tplc="B06225B6">
      <w:start w:val="1"/>
      <w:numFmt w:val="decimal"/>
      <w:lvlText w:val="%7."/>
      <w:lvlJc w:val="left"/>
      <w:pPr>
        <w:ind w:left="720" w:hanging="360"/>
      </w:pPr>
    </w:lvl>
    <w:lvl w:ilvl="7" w:tplc="14C64704">
      <w:start w:val="1"/>
      <w:numFmt w:val="decimal"/>
      <w:lvlText w:val="%8."/>
      <w:lvlJc w:val="left"/>
      <w:pPr>
        <w:ind w:left="720" w:hanging="360"/>
      </w:pPr>
    </w:lvl>
    <w:lvl w:ilvl="8" w:tplc="E0189058">
      <w:start w:val="1"/>
      <w:numFmt w:val="decimal"/>
      <w:lvlText w:val="%9."/>
      <w:lvlJc w:val="left"/>
      <w:pPr>
        <w:ind w:left="720" w:hanging="360"/>
      </w:pPr>
    </w:lvl>
  </w:abstractNum>
  <w:abstractNum w:abstractNumId="17" w15:restartNumberingAfterBreak="0">
    <w:nsid w:val="35E71F49"/>
    <w:multiLevelType w:val="hybridMultilevel"/>
    <w:tmpl w:val="1D04A56C"/>
    <w:lvl w:ilvl="0" w:tplc="8CF6542C">
      <w:start w:val="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F328C"/>
    <w:multiLevelType w:val="hybridMultilevel"/>
    <w:tmpl w:val="BF16638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6922C8E"/>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0" w15:restartNumberingAfterBreak="0">
    <w:nsid w:val="3846565D"/>
    <w:multiLevelType w:val="hybridMultilevel"/>
    <w:tmpl w:val="FFFFFFFF"/>
    <w:lvl w:ilvl="0" w:tplc="30D47C7C">
      <w:start w:val="1"/>
      <w:numFmt w:val="decimal"/>
      <w:lvlText w:val="%1."/>
      <w:lvlJc w:val="left"/>
      <w:pPr>
        <w:ind w:left="927" w:hanging="360"/>
      </w:pPr>
    </w:lvl>
    <w:lvl w:ilvl="1" w:tplc="0DCE0726">
      <w:start w:val="1"/>
      <w:numFmt w:val="lowerLetter"/>
      <w:lvlText w:val="%2."/>
      <w:lvlJc w:val="left"/>
      <w:pPr>
        <w:ind w:left="1647" w:hanging="360"/>
      </w:pPr>
    </w:lvl>
    <w:lvl w:ilvl="2" w:tplc="7D7693E8">
      <w:start w:val="1"/>
      <w:numFmt w:val="lowerRoman"/>
      <w:lvlText w:val="%3."/>
      <w:lvlJc w:val="right"/>
      <w:pPr>
        <w:ind w:left="2367" w:hanging="180"/>
      </w:pPr>
    </w:lvl>
    <w:lvl w:ilvl="3" w:tplc="A232CB3A">
      <w:start w:val="1"/>
      <w:numFmt w:val="decimal"/>
      <w:lvlText w:val="%4."/>
      <w:lvlJc w:val="left"/>
      <w:pPr>
        <w:ind w:left="3087" w:hanging="360"/>
      </w:pPr>
    </w:lvl>
    <w:lvl w:ilvl="4" w:tplc="2D22FE8C">
      <w:start w:val="1"/>
      <w:numFmt w:val="lowerLetter"/>
      <w:lvlText w:val="%5."/>
      <w:lvlJc w:val="left"/>
      <w:pPr>
        <w:ind w:left="3807" w:hanging="360"/>
      </w:pPr>
    </w:lvl>
    <w:lvl w:ilvl="5" w:tplc="D3BEBFFA">
      <w:start w:val="1"/>
      <w:numFmt w:val="lowerRoman"/>
      <w:lvlText w:val="%6."/>
      <w:lvlJc w:val="right"/>
      <w:pPr>
        <w:ind w:left="4527" w:hanging="180"/>
      </w:pPr>
    </w:lvl>
    <w:lvl w:ilvl="6" w:tplc="6AEC66C8">
      <w:start w:val="1"/>
      <w:numFmt w:val="decimal"/>
      <w:lvlText w:val="%7."/>
      <w:lvlJc w:val="left"/>
      <w:pPr>
        <w:ind w:left="5247" w:hanging="360"/>
      </w:pPr>
    </w:lvl>
    <w:lvl w:ilvl="7" w:tplc="8B465D6C">
      <w:start w:val="1"/>
      <w:numFmt w:val="lowerLetter"/>
      <w:lvlText w:val="%8."/>
      <w:lvlJc w:val="left"/>
      <w:pPr>
        <w:ind w:left="5967" w:hanging="360"/>
      </w:pPr>
    </w:lvl>
    <w:lvl w:ilvl="8" w:tplc="696842F2">
      <w:start w:val="1"/>
      <w:numFmt w:val="lowerRoman"/>
      <w:lvlText w:val="%9."/>
      <w:lvlJc w:val="right"/>
      <w:pPr>
        <w:ind w:left="6687" w:hanging="180"/>
      </w:pPr>
    </w:lvl>
  </w:abstractNum>
  <w:abstractNum w:abstractNumId="21" w15:restartNumberingAfterBreak="0">
    <w:nsid w:val="400C5C43"/>
    <w:multiLevelType w:val="hybridMultilevel"/>
    <w:tmpl w:val="3A3220E0"/>
    <w:lvl w:ilvl="0" w:tplc="38603E66">
      <w:start w:val="2"/>
      <w:numFmt w:val="bullet"/>
      <w:lvlText w:val="-"/>
      <w:lvlJc w:val="left"/>
      <w:pPr>
        <w:ind w:left="1800" w:hanging="360"/>
      </w:pPr>
      <w:rPr>
        <w:rFonts w:ascii="Times New Roman" w:eastAsia="SimSu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2" w15:restartNumberingAfterBreak="0">
    <w:nsid w:val="425D3EA2"/>
    <w:multiLevelType w:val="hybridMultilevel"/>
    <w:tmpl w:val="3ECEBA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44B10BFE"/>
    <w:multiLevelType w:val="hybridMultilevel"/>
    <w:tmpl w:val="5D10ADDE"/>
    <w:lvl w:ilvl="0" w:tplc="C2F6EEA6">
      <w:start w:val="1"/>
      <w:numFmt w:val="bullet"/>
      <w:lvlText w:val=""/>
      <w:lvlJc w:val="left"/>
      <w:pPr>
        <w:ind w:left="720" w:hanging="360"/>
      </w:pPr>
      <w:rPr>
        <w:rFonts w:ascii="Symbol" w:hAnsi="Symbol"/>
      </w:rPr>
    </w:lvl>
    <w:lvl w:ilvl="1" w:tplc="D9C28E1E">
      <w:start w:val="1"/>
      <w:numFmt w:val="bullet"/>
      <w:lvlText w:val=""/>
      <w:lvlJc w:val="left"/>
      <w:pPr>
        <w:ind w:left="720" w:hanging="360"/>
      </w:pPr>
      <w:rPr>
        <w:rFonts w:ascii="Symbol" w:hAnsi="Symbol"/>
      </w:rPr>
    </w:lvl>
    <w:lvl w:ilvl="2" w:tplc="8E3E6DEC">
      <w:start w:val="1"/>
      <w:numFmt w:val="bullet"/>
      <w:lvlText w:val=""/>
      <w:lvlJc w:val="left"/>
      <w:pPr>
        <w:ind w:left="720" w:hanging="360"/>
      </w:pPr>
      <w:rPr>
        <w:rFonts w:ascii="Symbol" w:hAnsi="Symbol"/>
      </w:rPr>
    </w:lvl>
    <w:lvl w:ilvl="3" w:tplc="53C29CE2">
      <w:start w:val="1"/>
      <w:numFmt w:val="bullet"/>
      <w:lvlText w:val=""/>
      <w:lvlJc w:val="left"/>
      <w:pPr>
        <w:ind w:left="720" w:hanging="360"/>
      </w:pPr>
      <w:rPr>
        <w:rFonts w:ascii="Symbol" w:hAnsi="Symbol"/>
      </w:rPr>
    </w:lvl>
    <w:lvl w:ilvl="4" w:tplc="07EEAB0A">
      <w:start w:val="1"/>
      <w:numFmt w:val="bullet"/>
      <w:lvlText w:val=""/>
      <w:lvlJc w:val="left"/>
      <w:pPr>
        <w:ind w:left="720" w:hanging="360"/>
      </w:pPr>
      <w:rPr>
        <w:rFonts w:ascii="Symbol" w:hAnsi="Symbol"/>
      </w:rPr>
    </w:lvl>
    <w:lvl w:ilvl="5" w:tplc="13CA6ABA">
      <w:start w:val="1"/>
      <w:numFmt w:val="bullet"/>
      <w:lvlText w:val=""/>
      <w:lvlJc w:val="left"/>
      <w:pPr>
        <w:ind w:left="720" w:hanging="360"/>
      </w:pPr>
      <w:rPr>
        <w:rFonts w:ascii="Symbol" w:hAnsi="Symbol"/>
      </w:rPr>
    </w:lvl>
    <w:lvl w:ilvl="6" w:tplc="CB02877A">
      <w:start w:val="1"/>
      <w:numFmt w:val="bullet"/>
      <w:lvlText w:val=""/>
      <w:lvlJc w:val="left"/>
      <w:pPr>
        <w:ind w:left="720" w:hanging="360"/>
      </w:pPr>
      <w:rPr>
        <w:rFonts w:ascii="Symbol" w:hAnsi="Symbol"/>
      </w:rPr>
    </w:lvl>
    <w:lvl w:ilvl="7" w:tplc="D87E1320">
      <w:start w:val="1"/>
      <w:numFmt w:val="bullet"/>
      <w:lvlText w:val=""/>
      <w:lvlJc w:val="left"/>
      <w:pPr>
        <w:ind w:left="720" w:hanging="360"/>
      </w:pPr>
      <w:rPr>
        <w:rFonts w:ascii="Symbol" w:hAnsi="Symbol"/>
      </w:rPr>
    </w:lvl>
    <w:lvl w:ilvl="8" w:tplc="F14A52B8">
      <w:start w:val="1"/>
      <w:numFmt w:val="bullet"/>
      <w:lvlText w:val=""/>
      <w:lvlJc w:val="left"/>
      <w:pPr>
        <w:ind w:left="720" w:hanging="360"/>
      </w:pPr>
      <w:rPr>
        <w:rFonts w:ascii="Symbol" w:hAnsi="Symbol"/>
      </w:rPr>
    </w:lvl>
  </w:abstractNum>
  <w:abstractNum w:abstractNumId="24" w15:restartNumberingAfterBreak="0">
    <w:nsid w:val="4576148B"/>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5" w15:restartNumberingAfterBreak="0">
    <w:nsid w:val="46ED44C6"/>
    <w:multiLevelType w:val="hybridMultilevel"/>
    <w:tmpl w:val="1F460A7E"/>
    <w:lvl w:ilvl="0" w:tplc="DE5AC236">
      <w:start w:val="1"/>
      <w:numFmt w:val="bullet"/>
      <w:lvlText w:val=""/>
      <w:lvlJc w:val="left"/>
      <w:pPr>
        <w:ind w:left="720" w:hanging="360"/>
      </w:pPr>
      <w:rPr>
        <w:rFonts w:ascii="Symbol" w:hAnsi="Symbol"/>
      </w:rPr>
    </w:lvl>
    <w:lvl w:ilvl="1" w:tplc="49B2BAF4">
      <w:start w:val="1"/>
      <w:numFmt w:val="bullet"/>
      <w:lvlText w:val=""/>
      <w:lvlJc w:val="left"/>
      <w:pPr>
        <w:ind w:left="720" w:hanging="360"/>
      </w:pPr>
      <w:rPr>
        <w:rFonts w:ascii="Symbol" w:hAnsi="Symbol"/>
      </w:rPr>
    </w:lvl>
    <w:lvl w:ilvl="2" w:tplc="ADB2EFD2">
      <w:start w:val="1"/>
      <w:numFmt w:val="bullet"/>
      <w:lvlText w:val=""/>
      <w:lvlJc w:val="left"/>
      <w:pPr>
        <w:ind w:left="720" w:hanging="360"/>
      </w:pPr>
      <w:rPr>
        <w:rFonts w:ascii="Symbol" w:hAnsi="Symbol"/>
      </w:rPr>
    </w:lvl>
    <w:lvl w:ilvl="3" w:tplc="F20ECAAE">
      <w:start w:val="1"/>
      <w:numFmt w:val="bullet"/>
      <w:lvlText w:val=""/>
      <w:lvlJc w:val="left"/>
      <w:pPr>
        <w:ind w:left="720" w:hanging="360"/>
      </w:pPr>
      <w:rPr>
        <w:rFonts w:ascii="Symbol" w:hAnsi="Symbol"/>
      </w:rPr>
    </w:lvl>
    <w:lvl w:ilvl="4" w:tplc="F8EC17BC">
      <w:start w:val="1"/>
      <w:numFmt w:val="bullet"/>
      <w:lvlText w:val=""/>
      <w:lvlJc w:val="left"/>
      <w:pPr>
        <w:ind w:left="720" w:hanging="360"/>
      </w:pPr>
      <w:rPr>
        <w:rFonts w:ascii="Symbol" w:hAnsi="Symbol"/>
      </w:rPr>
    </w:lvl>
    <w:lvl w:ilvl="5" w:tplc="DBF00F1A">
      <w:start w:val="1"/>
      <w:numFmt w:val="bullet"/>
      <w:lvlText w:val=""/>
      <w:lvlJc w:val="left"/>
      <w:pPr>
        <w:ind w:left="720" w:hanging="360"/>
      </w:pPr>
      <w:rPr>
        <w:rFonts w:ascii="Symbol" w:hAnsi="Symbol"/>
      </w:rPr>
    </w:lvl>
    <w:lvl w:ilvl="6" w:tplc="CE8A1A04">
      <w:start w:val="1"/>
      <w:numFmt w:val="bullet"/>
      <w:lvlText w:val=""/>
      <w:lvlJc w:val="left"/>
      <w:pPr>
        <w:ind w:left="720" w:hanging="360"/>
      </w:pPr>
      <w:rPr>
        <w:rFonts w:ascii="Symbol" w:hAnsi="Symbol"/>
      </w:rPr>
    </w:lvl>
    <w:lvl w:ilvl="7" w:tplc="5AEA1CC4">
      <w:start w:val="1"/>
      <w:numFmt w:val="bullet"/>
      <w:lvlText w:val=""/>
      <w:lvlJc w:val="left"/>
      <w:pPr>
        <w:ind w:left="720" w:hanging="360"/>
      </w:pPr>
      <w:rPr>
        <w:rFonts w:ascii="Symbol" w:hAnsi="Symbol"/>
      </w:rPr>
    </w:lvl>
    <w:lvl w:ilvl="8" w:tplc="E61EA05C">
      <w:start w:val="1"/>
      <w:numFmt w:val="bullet"/>
      <w:lvlText w:val=""/>
      <w:lvlJc w:val="left"/>
      <w:pPr>
        <w:ind w:left="720" w:hanging="360"/>
      </w:pPr>
      <w:rPr>
        <w:rFonts w:ascii="Symbol" w:hAnsi="Symbol"/>
      </w:r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83"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D626E07"/>
    <w:multiLevelType w:val="hybridMultilevel"/>
    <w:tmpl w:val="ACDCF38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8" w15:restartNumberingAfterBreak="0">
    <w:nsid w:val="54226811"/>
    <w:multiLevelType w:val="hybridMultilevel"/>
    <w:tmpl w:val="5E5A1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68FBF77"/>
    <w:multiLevelType w:val="hybridMultilevel"/>
    <w:tmpl w:val="FFFFFFFF"/>
    <w:lvl w:ilvl="0" w:tplc="DFDE0936">
      <w:start w:val="1"/>
      <w:numFmt w:val="decimal"/>
      <w:lvlText w:val="%1."/>
      <w:lvlJc w:val="left"/>
      <w:pPr>
        <w:ind w:left="927" w:hanging="360"/>
      </w:pPr>
    </w:lvl>
    <w:lvl w:ilvl="1" w:tplc="B0A4260A">
      <w:start w:val="1"/>
      <w:numFmt w:val="lowerLetter"/>
      <w:lvlText w:val="%2."/>
      <w:lvlJc w:val="left"/>
      <w:pPr>
        <w:ind w:left="1647" w:hanging="360"/>
      </w:pPr>
    </w:lvl>
    <w:lvl w:ilvl="2" w:tplc="9F98FE26">
      <w:start w:val="1"/>
      <w:numFmt w:val="lowerRoman"/>
      <w:lvlText w:val="%3."/>
      <w:lvlJc w:val="right"/>
      <w:pPr>
        <w:ind w:left="2367" w:hanging="180"/>
      </w:pPr>
    </w:lvl>
    <w:lvl w:ilvl="3" w:tplc="B9BA9C6A">
      <w:start w:val="1"/>
      <w:numFmt w:val="decimal"/>
      <w:lvlText w:val="%4."/>
      <w:lvlJc w:val="left"/>
      <w:pPr>
        <w:ind w:left="3087" w:hanging="360"/>
      </w:pPr>
    </w:lvl>
    <w:lvl w:ilvl="4" w:tplc="0896D1B6">
      <w:start w:val="1"/>
      <w:numFmt w:val="lowerLetter"/>
      <w:lvlText w:val="%5."/>
      <w:lvlJc w:val="left"/>
      <w:pPr>
        <w:ind w:left="3807" w:hanging="360"/>
      </w:pPr>
    </w:lvl>
    <w:lvl w:ilvl="5" w:tplc="F4A8650E">
      <w:start w:val="1"/>
      <w:numFmt w:val="lowerRoman"/>
      <w:lvlText w:val="%6."/>
      <w:lvlJc w:val="right"/>
      <w:pPr>
        <w:ind w:left="4527" w:hanging="180"/>
      </w:pPr>
    </w:lvl>
    <w:lvl w:ilvl="6" w:tplc="518CF3A8">
      <w:start w:val="1"/>
      <w:numFmt w:val="decimal"/>
      <w:lvlText w:val="%7."/>
      <w:lvlJc w:val="left"/>
      <w:pPr>
        <w:ind w:left="5247" w:hanging="360"/>
      </w:pPr>
    </w:lvl>
    <w:lvl w:ilvl="7" w:tplc="3D685368">
      <w:start w:val="1"/>
      <w:numFmt w:val="lowerLetter"/>
      <w:lvlText w:val="%8."/>
      <w:lvlJc w:val="left"/>
      <w:pPr>
        <w:ind w:left="5967" w:hanging="360"/>
      </w:pPr>
    </w:lvl>
    <w:lvl w:ilvl="8" w:tplc="52B42A96">
      <w:start w:val="1"/>
      <w:numFmt w:val="lowerRoman"/>
      <w:lvlText w:val="%9."/>
      <w:lvlJc w:val="right"/>
      <w:pPr>
        <w:ind w:left="6687" w:hanging="180"/>
      </w:pPr>
    </w:lvl>
  </w:abstractNum>
  <w:abstractNum w:abstractNumId="30" w15:restartNumberingAfterBreak="0">
    <w:nsid w:val="57A50CAF"/>
    <w:multiLevelType w:val="hybridMultilevel"/>
    <w:tmpl w:val="7A769F4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2" w15:restartNumberingAfterBreak="0">
    <w:nsid w:val="5F2F5459"/>
    <w:multiLevelType w:val="hybridMultilevel"/>
    <w:tmpl w:val="4AC272B4"/>
    <w:lvl w:ilvl="0" w:tplc="07A6AAB0">
      <w:start w:val="1"/>
      <w:numFmt w:val="bullet"/>
      <w:lvlText w:val=""/>
      <w:lvlJc w:val="left"/>
      <w:pPr>
        <w:ind w:left="720" w:hanging="360"/>
      </w:pPr>
      <w:rPr>
        <w:rFonts w:ascii="Symbol" w:hAnsi="Symbol"/>
      </w:rPr>
    </w:lvl>
    <w:lvl w:ilvl="1" w:tplc="C124FC88">
      <w:start w:val="1"/>
      <w:numFmt w:val="bullet"/>
      <w:lvlText w:val=""/>
      <w:lvlJc w:val="left"/>
      <w:pPr>
        <w:ind w:left="720" w:hanging="360"/>
      </w:pPr>
      <w:rPr>
        <w:rFonts w:ascii="Symbol" w:hAnsi="Symbol"/>
      </w:rPr>
    </w:lvl>
    <w:lvl w:ilvl="2" w:tplc="975C32A4">
      <w:start w:val="1"/>
      <w:numFmt w:val="bullet"/>
      <w:lvlText w:val=""/>
      <w:lvlJc w:val="left"/>
      <w:pPr>
        <w:ind w:left="720" w:hanging="360"/>
      </w:pPr>
      <w:rPr>
        <w:rFonts w:ascii="Symbol" w:hAnsi="Symbol"/>
      </w:rPr>
    </w:lvl>
    <w:lvl w:ilvl="3" w:tplc="349A865C">
      <w:start w:val="1"/>
      <w:numFmt w:val="bullet"/>
      <w:lvlText w:val=""/>
      <w:lvlJc w:val="left"/>
      <w:pPr>
        <w:ind w:left="720" w:hanging="360"/>
      </w:pPr>
      <w:rPr>
        <w:rFonts w:ascii="Symbol" w:hAnsi="Symbol"/>
      </w:rPr>
    </w:lvl>
    <w:lvl w:ilvl="4" w:tplc="E5881188">
      <w:start w:val="1"/>
      <w:numFmt w:val="bullet"/>
      <w:lvlText w:val=""/>
      <w:lvlJc w:val="left"/>
      <w:pPr>
        <w:ind w:left="720" w:hanging="360"/>
      </w:pPr>
      <w:rPr>
        <w:rFonts w:ascii="Symbol" w:hAnsi="Symbol"/>
      </w:rPr>
    </w:lvl>
    <w:lvl w:ilvl="5" w:tplc="D2ACB33A">
      <w:start w:val="1"/>
      <w:numFmt w:val="bullet"/>
      <w:lvlText w:val=""/>
      <w:lvlJc w:val="left"/>
      <w:pPr>
        <w:ind w:left="720" w:hanging="360"/>
      </w:pPr>
      <w:rPr>
        <w:rFonts w:ascii="Symbol" w:hAnsi="Symbol"/>
      </w:rPr>
    </w:lvl>
    <w:lvl w:ilvl="6" w:tplc="5C989482">
      <w:start w:val="1"/>
      <w:numFmt w:val="bullet"/>
      <w:lvlText w:val=""/>
      <w:lvlJc w:val="left"/>
      <w:pPr>
        <w:ind w:left="720" w:hanging="360"/>
      </w:pPr>
      <w:rPr>
        <w:rFonts w:ascii="Symbol" w:hAnsi="Symbol"/>
      </w:rPr>
    </w:lvl>
    <w:lvl w:ilvl="7" w:tplc="A8FE9CE4">
      <w:start w:val="1"/>
      <w:numFmt w:val="bullet"/>
      <w:lvlText w:val=""/>
      <w:lvlJc w:val="left"/>
      <w:pPr>
        <w:ind w:left="720" w:hanging="360"/>
      </w:pPr>
      <w:rPr>
        <w:rFonts w:ascii="Symbol" w:hAnsi="Symbol"/>
      </w:rPr>
    </w:lvl>
    <w:lvl w:ilvl="8" w:tplc="4D563B78">
      <w:start w:val="1"/>
      <w:numFmt w:val="bullet"/>
      <w:lvlText w:val=""/>
      <w:lvlJc w:val="left"/>
      <w:pPr>
        <w:ind w:left="720" w:hanging="360"/>
      </w:pPr>
      <w:rPr>
        <w:rFonts w:ascii="Symbol" w:hAnsi="Symbol"/>
      </w:rPr>
    </w:lvl>
  </w:abstractNum>
  <w:abstractNum w:abstractNumId="33" w15:restartNumberingAfterBreak="0">
    <w:nsid w:val="6094150B"/>
    <w:multiLevelType w:val="hybridMultilevel"/>
    <w:tmpl w:val="FFFFFFFF"/>
    <w:lvl w:ilvl="0" w:tplc="34A85B54">
      <w:start w:val="1"/>
      <w:numFmt w:val="decimal"/>
      <w:lvlText w:val="%1."/>
      <w:lvlJc w:val="left"/>
      <w:pPr>
        <w:ind w:left="567" w:hanging="360"/>
      </w:pPr>
    </w:lvl>
    <w:lvl w:ilvl="1" w:tplc="25EA0456">
      <w:start w:val="1"/>
      <w:numFmt w:val="lowerLetter"/>
      <w:lvlText w:val="%2."/>
      <w:lvlJc w:val="left"/>
      <w:pPr>
        <w:ind w:left="1287" w:hanging="360"/>
      </w:pPr>
    </w:lvl>
    <w:lvl w:ilvl="2" w:tplc="91C266E6">
      <w:start w:val="1"/>
      <w:numFmt w:val="lowerRoman"/>
      <w:lvlText w:val="%3."/>
      <w:lvlJc w:val="right"/>
      <w:pPr>
        <w:ind w:left="2007" w:hanging="180"/>
      </w:pPr>
    </w:lvl>
    <w:lvl w:ilvl="3" w:tplc="08784C88">
      <w:start w:val="1"/>
      <w:numFmt w:val="decimal"/>
      <w:lvlText w:val="%4."/>
      <w:lvlJc w:val="left"/>
      <w:pPr>
        <w:ind w:left="2727" w:hanging="360"/>
      </w:pPr>
    </w:lvl>
    <w:lvl w:ilvl="4" w:tplc="7EF03F32">
      <w:start w:val="1"/>
      <w:numFmt w:val="lowerLetter"/>
      <w:lvlText w:val="%5."/>
      <w:lvlJc w:val="left"/>
      <w:pPr>
        <w:ind w:left="3447" w:hanging="360"/>
      </w:pPr>
    </w:lvl>
    <w:lvl w:ilvl="5" w:tplc="CAB2BC76">
      <w:start w:val="1"/>
      <w:numFmt w:val="lowerRoman"/>
      <w:lvlText w:val="%6."/>
      <w:lvlJc w:val="right"/>
      <w:pPr>
        <w:ind w:left="4167" w:hanging="180"/>
      </w:pPr>
    </w:lvl>
    <w:lvl w:ilvl="6" w:tplc="B2D8A584">
      <w:start w:val="1"/>
      <w:numFmt w:val="decimal"/>
      <w:lvlText w:val="%7."/>
      <w:lvlJc w:val="left"/>
      <w:pPr>
        <w:ind w:left="4887" w:hanging="360"/>
      </w:pPr>
    </w:lvl>
    <w:lvl w:ilvl="7" w:tplc="43823A04">
      <w:start w:val="1"/>
      <w:numFmt w:val="lowerLetter"/>
      <w:lvlText w:val="%8."/>
      <w:lvlJc w:val="left"/>
      <w:pPr>
        <w:ind w:left="5607" w:hanging="360"/>
      </w:pPr>
    </w:lvl>
    <w:lvl w:ilvl="8" w:tplc="2D2C5D4A">
      <w:start w:val="1"/>
      <w:numFmt w:val="lowerRoman"/>
      <w:lvlText w:val="%9."/>
      <w:lvlJc w:val="right"/>
      <w:pPr>
        <w:ind w:left="6327" w:hanging="180"/>
      </w:pPr>
    </w:lvl>
  </w:abstractNum>
  <w:abstractNum w:abstractNumId="34" w15:restartNumberingAfterBreak="0">
    <w:nsid w:val="62A3524B"/>
    <w:multiLevelType w:val="hybridMultilevel"/>
    <w:tmpl w:val="764E1AE6"/>
    <w:lvl w:ilvl="0" w:tplc="69D6CB1E">
      <w:start w:val="1"/>
      <w:numFmt w:val="bullet"/>
      <w:lvlText w:val=""/>
      <w:lvlJc w:val="left"/>
      <w:pPr>
        <w:ind w:left="1287" w:hanging="360"/>
      </w:pPr>
      <w:rPr>
        <w:rFonts w:ascii="Symbol" w:hAnsi="Symbol" w:hint="default"/>
        <w:b w:val="0"/>
        <w:bCs/>
        <w:color w:val="000000" w:themeColor="text1"/>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BD51E7F"/>
    <w:multiLevelType w:val="hybridMultilevel"/>
    <w:tmpl w:val="662E81FA"/>
    <w:lvl w:ilvl="0" w:tplc="CB88A17C">
      <w:start w:val="1"/>
      <w:numFmt w:val="bullet"/>
      <w:lvlText w:val=""/>
      <w:lvlJc w:val="left"/>
      <w:pPr>
        <w:ind w:left="720" w:hanging="360"/>
      </w:pPr>
      <w:rPr>
        <w:rFonts w:ascii="Symbol" w:hAnsi="Symbol"/>
      </w:rPr>
    </w:lvl>
    <w:lvl w:ilvl="1" w:tplc="830615F6">
      <w:start w:val="1"/>
      <w:numFmt w:val="bullet"/>
      <w:lvlText w:val=""/>
      <w:lvlJc w:val="left"/>
      <w:pPr>
        <w:ind w:left="720" w:hanging="360"/>
      </w:pPr>
      <w:rPr>
        <w:rFonts w:ascii="Symbol" w:hAnsi="Symbol"/>
      </w:rPr>
    </w:lvl>
    <w:lvl w:ilvl="2" w:tplc="F13E732E">
      <w:start w:val="1"/>
      <w:numFmt w:val="bullet"/>
      <w:lvlText w:val=""/>
      <w:lvlJc w:val="left"/>
      <w:pPr>
        <w:ind w:left="720" w:hanging="360"/>
      </w:pPr>
      <w:rPr>
        <w:rFonts w:ascii="Symbol" w:hAnsi="Symbol"/>
      </w:rPr>
    </w:lvl>
    <w:lvl w:ilvl="3" w:tplc="3330109C">
      <w:start w:val="1"/>
      <w:numFmt w:val="bullet"/>
      <w:lvlText w:val=""/>
      <w:lvlJc w:val="left"/>
      <w:pPr>
        <w:ind w:left="720" w:hanging="360"/>
      </w:pPr>
      <w:rPr>
        <w:rFonts w:ascii="Symbol" w:hAnsi="Symbol"/>
      </w:rPr>
    </w:lvl>
    <w:lvl w:ilvl="4" w:tplc="AA368EB2">
      <w:start w:val="1"/>
      <w:numFmt w:val="bullet"/>
      <w:lvlText w:val=""/>
      <w:lvlJc w:val="left"/>
      <w:pPr>
        <w:ind w:left="720" w:hanging="360"/>
      </w:pPr>
      <w:rPr>
        <w:rFonts w:ascii="Symbol" w:hAnsi="Symbol"/>
      </w:rPr>
    </w:lvl>
    <w:lvl w:ilvl="5" w:tplc="AF9A3574">
      <w:start w:val="1"/>
      <w:numFmt w:val="bullet"/>
      <w:lvlText w:val=""/>
      <w:lvlJc w:val="left"/>
      <w:pPr>
        <w:ind w:left="720" w:hanging="360"/>
      </w:pPr>
      <w:rPr>
        <w:rFonts w:ascii="Symbol" w:hAnsi="Symbol"/>
      </w:rPr>
    </w:lvl>
    <w:lvl w:ilvl="6" w:tplc="F514BC82">
      <w:start w:val="1"/>
      <w:numFmt w:val="bullet"/>
      <w:lvlText w:val=""/>
      <w:lvlJc w:val="left"/>
      <w:pPr>
        <w:ind w:left="720" w:hanging="360"/>
      </w:pPr>
      <w:rPr>
        <w:rFonts w:ascii="Symbol" w:hAnsi="Symbol"/>
      </w:rPr>
    </w:lvl>
    <w:lvl w:ilvl="7" w:tplc="538CB4AE">
      <w:start w:val="1"/>
      <w:numFmt w:val="bullet"/>
      <w:lvlText w:val=""/>
      <w:lvlJc w:val="left"/>
      <w:pPr>
        <w:ind w:left="720" w:hanging="360"/>
      </w:pPr>
      <w:rPr>
        <w:rFonts w:ascii="Symbol" w:hAnsi="Symbol"/>
      </w:rPr>
    </w:lvl>
    <w:lvl w:ilvl="8" w:tplc="1BFE4622">
      <w:start w:val="1"/>
      <w:numFmt w:val="bullet"/>
      <w:lvlText w:val=""/>
      <w:lvlJc w:val="left"/>
      <w:pPr>
        <w:ind w:left="720" w:hanging="360"/>
      </w:pPr>
      <w:rPr>
        <w:rFonts w:ascii="Symbol" w:hAnsi="Symbol"/>
      </w:rPr>
    </w:lvl>
  </w:abstractNum>
  <w:abstractNum w:abstractNumId="37" w15:restartNumberingAfterBreak="0">
    <w:nsid w:val="6C8D1993"/>
    <w:multiLevelType w:val="hybridMultilevel"/>
    <w:tmpl w:val="9A64730C"/>
    <w:lvl w:ilvl="0" w:tplc="12ACCBA0">
      <w:start w:val="1"/>
      <w:numFmt w:val="bullet"/>
      <w:lvlText w:val=""/>
      <w:lvlJc w:val="left"/>
      <w:pPr>
        <w:ind w:left="720" w:hanging="360"/>
      </w:pPr>
      <w:rPr>
        <w:rFonts w:ascii="Symbol" w:hAnsi="Symbol"/>
      </w:rPr>
    </w:lvl>
    <w:lvl w:ilvl="1" w:tplc="62E2E8EC">
      <w:start w:val="1"/>
      <w:numFmt w:val="bullet"/>
      <w:lvlText w:val=""/>
      <w:lvlJc w:val="left"/>
      <w:pPr>
        <w:ind w:left="720" w:hanging="360"/>
      </w:pPr>
      <w:rPr>
        <w:rFonts w:ascii="Symbol" w:hAnsi="Symbol"/>
      </w:rPr>
    </w:lvl>
    <w:lvl w:ilvl="2" w:tplc="349CD3C2">
      <w:start w:val="1"/>
      <w:numFmt w:val="bullet"/>
      <w:lvlText w:val=""/>
      <w:lvlJc w:val="left"/>
      <w:pPr>
        <w:ind w:left="720" w:hanging="360"/>
      </w:pPr>
      <w:rPr>
        <w:rFonts w:ascii="Symbol" w:hAnsi="Symbol"/>
      </w:rPr>
    </w:lvl>
    <w:lvl w:ilvl="3" w:tplc="592EB4E6">
      <w:start w:val="1"/>
      <w:numFmt w:val="bullet"/>
      <w:lvlText w:val=""/>
      <w:lvlJc w:val="left"/>
      <w:pPr>
        <w:ind w:left="720" w:hanging="360"/>
      </w:pPr>
      <w:rPr>
        <w:rFonts w:ascii="Symbol" w:hAnsi="Symbol"/>
      </w:rPr>
    </w:lvl>
    <w:lvl w:ilvl="4" w:tplc="6A42F3C4">
      <w:start w:val="1"/>
      <w:numFmt w:val="bullet"/>
      <w:lvlText w:val=""/>
      <w:lvlJc w:val="left"/>
      <w:pPr>
        <w:ind w:left="720" w:hanging="360"/>
      </w:pPr>
      <w:rPr>
        <w:rFonts w:ascii="Symbol" w:hAnsi="Symbol"/>
      </w:rPr>
    </w:lvl>
    <w:lvl w:ilvl="5" w:tplc="3C60BBAE">
      <w:start w:val="1"/>
      <w:numFmt w:val="bullet"/>
      <w:lvlText w:val=""/>
      <w:lvlJc w:val="left"/>
      <w:pPr>
        <w:ind w:left="720" w:hanging="360"/>
      </w:pPr>
      <w:rPr>
        <w:rFonts w:ascii="Symbol" w:hAnsi="Symbol"/>
      </w:rPr>
    </w:lvl>
    <w:lvl w:ilvl="6" w:tplc="82F44102">
      <w:start w:val="1"/>
      <w:numFmt w:val="bullet"/>
      <w:lvlText w:val=""/>
      <w:lvlJc w:val="left"/>
      <w:pPr>
        <w:ind w:left="720" w:hanging="360"/>
      </w:pPr>
      <w:rPr>
        <w:rFonts w:ascii="Symbol" w:hAnsi="Symbol"/>
      </w:rPr>
    </w:lvl>
    <w:lvl w:ilvl="7" w:tplc="50600796">
      <w:start w:val="1"/>
      <w:numFmt w:val="bullet"/>
      <w:lvlText w:val=""/>
      <w:lvlJc w:val="left"/>
      <w:pPr>
        <w:ind w:left="720" w:hanging="360"/>
      </w:pPr>
      <w:rPr>
        <w:rFonts w:ascii="Symbol" w:hAnsi="Symbol"/>
      </w:rPr>
    </w:lvl>
    <w:lvl w:ilvl="8" w:tplc="63D8AA92">
      <w:start w:val="1"/>
      <w:numFmt w:val="bullet"/>
      <w:lvlText w:val=""/>
      <w:lvlJc w:val="left"/>
      <w:pPr>
        <w:ind w:left="720" w:hanging="360"/>
      </w:pPr>
      <w:rPr>
        <w:rFonts w:ascii="Symbol" w:hAnsi="Symbol"/>
      </w:r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E4516B1"/>
    <w:multiLevelType w:val="hybridMultilevel"/>
    <w:tmpl w:val="62664A76"/>
    <w:lvl w:ilvl="0" w:tplc="E808364E">
      <w:start w:val="1"/>
      <w:numFmt w:val="bullet"/>
      <w:lvlText w:val=""/>
      <w:lvlJc w:val="left"/>
      <w:pPr>
        <w:ind w:left="720" w:hanging="360"/>
      </w:pPr>
      <w:rPr>
        <w:rFonts w:ascii="Symbol" w:hAnsi="Symbol"/>
      </w:rPr>
    </w:lvl>
    <w:lvl w:ilvl="1" w:tplc="CD781714">
      <w:start w:val="1"/>
      <w:numFmt w:val="bullet"/>
      <w:lvlText w:val=""/>
      <w:lvlJc w:val="left"/>
      <w:pPr>
        <w:ind w:left="720" w:hanging="360"/>
      </w:pPr>
      <w:rPr>
        <w:rFonts w:ascii="Symbol" w:hAnsi="Symbol"/>
      </w:rPr>
    </w:lvl>
    <w:lvl w:ilvl="2" w:tplc="E27C3DF2">
      <w:start w:val="1"/>
      <w:numFmt w:val="bullet"/>
      <w:lvlText w:val=""/>
      <w:lvlJc w:val="left"/>
      <w:pPr>
        <w:ind w:left="720" w:hanging="360"/>
      </w:pPr>
      <w:rPr>
        <w:rFonts w:ascii="Symbol" w:hAnsi="Symbol"/>
      </w:rPr>
    </w:lvl>
    <w:lvl w:ilvl="3" w:tplc="EA3EE06C">
      <w:start w:val="1"/>
      <w:numFmt w:val="bullet"/>
      <w:lvlText w:val=""/>
      <w:lvlJc w:val="left"/>
      <w:pPr>
        <w:ind w:left="720" w:hanging="360"/>
      </w:pPr>
      <w:rPr>
        <w:rFonts w:ascii="Symbol" w:hAnsi="Symbol"/>
      </w:rPr>
    </w:lvl>
    <w:lvl w:ilvl="4" w:tplc="4058FFF0">
      <w:start w:val="1"/>
      <w:numFmt w:val="bullet"/>
      <w:lvlText w:val=""/>
      <w:lvlJc w:val="left"/>
      <w:pPr>
        <w:ind w:left="720" w:hanging="360"/>
      </w:pPr>
      <w:rPr>
        <w:rFonts w:ascii="Symbol" w:hAnsi="Symbol"/>
      </w:rPr>
    </w:lvl>
    <w:lvl w:ilvl="5" w:tplc="33A8FD90">
      <w:start w:val="1"/>
      <w:numFmt w:val="bullet"/>
      <w:lvlText w:val=""/>
      <w:lvlJc w:val="left"/>
      <w:pPr>
        <w:ind w:left="720" w:hanging="360"/>
      </w:pPr>
      <w:rPr>
        <w:rFonts w:ascii="Symbol" w:hAnsi="Symbol"/>
      </w:rPr>
    </w:lvl>
    <w:lvl w:ilvl="6" w:tplc="42A29116">
      <w:start w:val="1"/>
      <w:numFmt w:val="bullet"/>
      <w:lvlText w:val=""/>
      <w:lvlJc w:val="left"/>
      <w:pPr>
        <w:ind w:left="720" w:hanging="360"/>
      </w:pPr>
      <w:rPr>
        <w:rFonts w:ascii="Symbol" w:hAnsi="Symbol"/>
      </w:rPr>
    </w:lvl>
    <w:lvl w:ilvl="7" w:tplc="8B7C9D02">
      <w:start w:val="1"/>
      <w:numFmt w:val="bullet"/>
      <w:lvlText w:val=""/>
      <w:lvlJc w:val="left"/>
      <w:pPr>
        <w:ind w:left="720" w:hanging="360"/>
      </w:pPr>
      <w:rPr>
        <w:rFonts w:ascii="Symbol" w:hAnsi="Symbol"/>
      </w:rPr>
    </w:lvl>
    <w:lvl w:ilvl="8" w:tplc="C59C8082">
      <w:start w:val="1"/>
      <w:numFmt w:val="bullet"/>
      <w:lvlText w:val=""/>
      <w:lvlJc w:val="left"/>
      <w:pPr>
        <w:ind w:left="720" w:hanging="360"/>
      </w:pPr>
      <w:rPr>
        <w:rFonts w:ascii="Symbol" w:hAnsi="Symbol"/>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3E7390"/>
    <w:multiLevelType w:val="hybridMultilevel"/>
    <w:tmpl w:val="36A6CCF8"/>
    <w:lvl w:ilvl="0" w:tplc="D7B49920">
      <w:start w:val="1"/>
      <w:numFmt w:val="bullet"/>
      <w:lvlText w:val=""/>
      <w:lvlJc w:val="left"/>
      <w:pPr>
        <w:ind w:left="1020" w:hanging="360"/>
      </w:pPr>
      <w:rPr>
        <w:rFonts w:ascii="Symbol" w:hAnsi="Symbol"/>
      </w:rPr>
    </w:lvl>
    <w:lvl w:ilvl="1" w:tplc="DAACB05E">
      <w:start w:val="1"/>
      <w:numFmt w:val="bullet"/>
      <w:lvlText w:val=""/>
      <w:lvlJc w:val="left"/>
      <w:pPr>
        <w:ind w:left="1020" w:hanging="360"/>
      </w:pPr>
      <w:rPr>
        <w:rFonts w:ascii="Symbol" w:hAnsi="Symbol"/>
      </w:rPr>
    </w:lvl>
    <w:lvl w:ilvl="2" w:tplc="860E2AB4">
      <w:start w:val="1"/>
      <w:numFmt w:val="bullet"/>
      <w:lvlText w:val=""/>
      <w:lvlJc w:val="left"/>
      <w:pPr>
        <w:ind w:left="1020" w:hanging="360"/>
      </w:pPr>
      <w:rPr>
        <w:rFonts w:ascii="Symbol" w:hAnsi="Symbol"/>
      </w:rPr>
    </w:lvl>
    <w:lvl w:ilvl="3" w:tplc="C6BA83EA">
      <w:start w:val="1"/>
      <w:numFmt w:val="bullet"/>
      <w:lvlText w:val=""/>
      <w:lvlJc w:val="left"/>
      <w:pPr>
        <w:ind w:left="1020" w:hanging="360"/>
      </w:pPr>
      <w:rPr>
        <w:rFonts w:ascii="Symbol" w:hAnsi="Symbol"/>
      </w:rPr>
    </w:lvl>
    <w:lvl w:ilvl="4" w:tplc="20C8E3D8">
      <w:start w:val="1"/>
      <w:numFmt w:val="bullet"/>
      <w:lvlText w:val=""/>
      <w:lvlJc w:val="left"/>
      <w:pPr>
        <w:ind w:left="1020" w:hanging="360"/>
      </w:pPr>
      <w:rPr>
        <w:rFonts w:ascii="Symbol" w:hAnsi="Symbol"/>
      </w:rPr>
    </w:lvl>
    <w:lvl w:ilvl="5" w:tplc="57DCF400">
      <w:start w:val="1"/>
      <w:numFmt w:val="bullet"/>
      <w:lvlText w:val=""/>
      <w:lvlJc w:val="left"/>
      <w:pPr>
        <w:ind w:left="1020" w:hanging="360"/>
      </w:pPr>
      <w:rPr>
        <w:rFonts w:ascii="Symbol" w:hAnsi="Symbol"/>
      </w:rPr>
    </w:lvl>
    <w:lvl w:ilvl="6" w:tplc="512A39DC">
      <w:start w:val="1"/>
      <w:numFmt w:val="bullet"/>
      <w:lvlText w:val=""/>
      <w:lvlJc w:val="left"/>
      <w:pPr>
        <w:ind w:left="1020" w:hanging="360"/>
      </w:pPr>
      <w:rPr>
        <w:rFonts w:ascii="Symbol" w:hAnsi="Symbol"/>
      </w:rPr>
    </w:lvl>
    <w:lvl w:ilvl="7" w:tplc="39004416">
      <w:start w:val="1"/>
      <w:numFmt w:val="bullet"/>
      <w:lvlText w:val=""/>
      <w:lvlJc w:val="left"/>
      <w:pPr>
        <w:ind w:left="1020" w:hanging="360"/>
      </w:pPr>
      <w:rPr>
        <w:rFonts w:ascii="Symbol" w:hAnsi="Symbol"/>
      </w:rPr>
    </w:lvl>
    <w:lvl w:ilvl="8" w:tplc="8EE67F60">
      <w:start w:val="1"/>
      <w:numFmt w:val="bullet"/>
      <w:lvlText w:val=""/>
      <w:lvlJc w:val="left"/>
      <w:pPr>
        <w:ind w:left="1020" w:hanging="360"/>
      </w:pPr>
      <w:rPr>
        <w:rFonts w:ascii="Symbol" w:hAnsi="Symbol"/>
      </w:rPr>
    </w:lvl>
  </w:abstractNum>
  <w:abstractNum w:abstractNumId="42"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6B72A4"/>
    <w:multiLevelType w:val="hybridMultilevel"/>
    <w:tmpl w:val="BB089AA4"/>
    <w:lvl w:ilvl="0" w:tplc="16B8178E">
      <w:start w:val="1"/>
      <w:numFmt w:val="bullet"/>
      <w:lvlText w:val=""/>
      <w:lvlJc w:val="left"/>
      <w:pPr>
        <w:ind w:left="720" w:hanging="360"/>
      </w:pPr>
      <w:rPr>
        <w:rFonts w:ascii="Symbol" w:hAnsi="Symbol"/>
      </w:rPr>
    </w:lvl>
    <w:lvl w:ilvl="1" w:tplc="1DD0101C">
      <w:start w:val="1"/>
      <w:numFmt w:val="bullet"/>
      <w:lvlText w:val=""/>
      <w:lvlJc w:val="left"/>
      <w:pPr>
        <w:ind w:left="720" w:hanging="360"/>
      </w:pPr>
      <w:rPr>
        <w:rFonts w:ascii="Symbol" w:hAnsi="Symbol"/>
      </w:rPr>
    </w:lvl>
    <w:lvl w:ilvl="2" w:tplc="87F8C174">
      <w:start w:val="1"/>
      <w:numFmt w:val="bullet"/>
      <w:lvlText w:val=""/>
      <w:lvlJc w:val="left"/>
      <w:pPr>
        <w:ind w:left="720" w:hanging="360"/>
      </w:pPr>
      <w:rPr>
        <w:rFonts w:ascii="Symbol" w:hAnsi="Symbol"/>
      </w:rPr>
    </w:lvl>
    <w:lvl w:ilvl="3" w:tplc="221E1E4C">
      <w:start w:val="1"/>
      <w:numFmt w:val="bullet"/>
      <w:lvlText w:val=""/>
      <w:lvlJc w:val="left"/>
      <w:pPr>
        <w:ind w:left="720" w:hanging="360"/>
      </w:pPr>
      <w:rPr>
        <w:rFonts w:ascii="Symbol" w:hAnsi="Symbol"/>
      </w:rPr>
    </w:lvl>
    <w:lvl w:ilvl="4" w:tplc="8CFAEDD6">
      <w:start w:val="1"/>
      <w:numFmt w:val="bullet"/>
      <w:lvlText w:val=""/>
      <w:lvlJc w:val="left"/>
      <w:pPr>
        <w:ind w:left="720" w:hanging="360"/>
      </w:pPr>
      <w:rPr>
        <w:rFonts w:ascii="Symbol" w:hAnsi="Symbol"/>
      </w:rPr>
    </w:lvl>
    <w:lvl w:ilvl="5" w:tplc="E5602608">
      <w:start w:val="1"/>
      <w:numFmt w:val="bullet"/>
      <w:lvlText w:val=""/>
      <w:lvlJc w:val="left"/>
      <w:pPr>
        <w:ind w:left="720" w:hanging="360"/>
      </w:pPr>
      <w:rPr>
        <w:rFonts w:ascii="Symbol" w:hAnsi="Symbol"/>
      </w:rPr>
    </w:lvl>
    <w:lvl w:ilvl="6" w:tplc="67860B9E">
      <w:start w:val="1"/>
      <w:numFmt w:val="bullet"/>
      <w:lvlText w:val=""/>
      <w:lvlJc w:val="left"/>
      <w:pPr>
        <w:ind w:left="720" w:hanging="360"/>
      </w:pPr>
      <w:rPr>
        <w:rFonts w:ascii="Symbol" w:hAnsi="Symbol"/>
      </w:rPr>
    </w:lvl>
    <w:lvl w:ilvl="7" w:tplc="1C1CDBB6">
      <w:start w:val="1"/>
      <w:numFmt w:val="bullet"/>
      <w:lvlText w:val=""/>
      <w:lvlJc w:val="left"/>
      <w:pPr>
        <w:ind w:left="720" w:hanging="360"/>
      </w:pPr>
      <w:rPr>
        <w:rFonts w:ascii="Symbol" w:hAnsi="Symbol"/>
      </w:rPr>
    </w:lvl>
    <w:lvl w:ilvl="8" w:tplc="92B81AF2">
      <w:start w:val="1"/>
      <w:numFmt w:val="bullet"/>
      <w:lvlText w:val=""/>
      <w:lvlJc w:val="left"/>
      <w:pPr>
        <w:ind w:left="720" w:hanging="360"/>
      </w:pPr>
      <w:rPr>
        <w:rFonts w:ascii="Symbol" w:hAnsi="Symbol"/>
      </w:rPr>
    </w:lvl>
  </w:abstractNum>
  <w:abstractNum w:abstractNumId="44" w15:restartNumberingAfterBreak="0">
    <w:nsid w:val="76671A9D"/>
    <w:multiLevelType w:val="hybridMultilevel"/>
    <w:tmpl w:val="6204A0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86227AF"/>
    <w:multiLevelType w:val="hybridMultilevel"/>
    <w:tmpl w:val="3A34392C"/>
    <w:lvl w:ilvl="0" w:tplc="C79C4238">
      <w:start w:val="1"/>
      <w:numFmt w:val="bullet"/>
      <w:lvlText w:val=""/>
      <w:lvlJc w:val="left"/>
      <w:pPr>
        <w:ind w:left="720" w:hanging="360"/>
      </w:pPr>
      <w:rPr>
        <w:rFonts w:ascii="Symbol" w:hAnsi="Symbol"/>
      </w:rPr>
    </w:lvl>
    <w:lvl w:ilvl="1" w:tplc="E042E330">
      <w:start w:val="1"/>
      <w:numFmt w:val="bullet"/>
      <w:lvlText w:val=""/>
      <w:lvlJc w:val="left"/>
      <w:pPr>
        <w:ind w:left="720" w:hanging="360"/>
      </w:pPr>
      <w:rPr>
        <w:rFonts w:ascii="Symbol" w:hAnsi="Symbol"/>
      </w:rPr>
    </w:lvl>
    <w:lvl w:ilvl="2" w:tplc="39D04814">
      <w:start w:val="1"/>
      <w:numFmt w:val="bullet"/>
      <w:lvlText w:val=""/>
      <w:lvlJc w:val="left"/>
      <w:pPr>
        <w:ind w:left="720" w:hanging="360"/>
      </w:pPr>
      <w:rPr>
        <w:rFonts w:ascii="Symbol" w:hAnsi="Symbol"/>
      </w:rPr>
    </w:lvl>
    <w:lvl w:ilvl="3" w:tplc="B948B1E6">
      <w:start w:val="1"/>
      <w:numFmt w:val="bullet"/>
      <w:lvlText w:val=""/>
      <w:lvlJc w:val="left"/>
      <w:pPr>
        <w:ind w:left="720" w:hanging="360"/>
      </w:pPr>
      <w:rPr>
        <w:rFonts w:ascii="Symbol" w:hAnsi="Symbol"/>
      </w:rPr>
    </w:lvl>
    <w:lvl w:ilvl="4" w:tplc="4EF8FE10">
      <w:start w:val="1"/>
      <w:numFmt w:val="bullet"/>
      <w:lvlText w:val=""/>
      <w:lvlJc w:val="left"/>
      <w:pPr>
        <w:ind w:left="720" w:hanging="360"/>
      </w:pPr>
      <w:rPr>
        <w:rFonts w:ascii="Symbol" w:hAnsi="Symbol"/>
      </w:rPr>
    </w:lvl>
    <w:lvl w:ilvl="5" w:tplc="4F96C0C8">
      <w:start w:val="1"/>
      <w:numFmt w:val="bullet"/>
      <w:lvlText w:val=""/>
      <w:lvlJc w:val="left"/>
      <w:pPr>
        <w:ind w:left="720" w:hanging="360"/>
      </w:pPr>
      <w:rPr>
        <w:rFonts w:ascii="Symbol" w:hAnsi="Symbol"/>
      </w:rPr>
    </w:lvl>
    <w:lvl w:ilvl="6" w:tplc="44AAB132">
      <w:start w:val="1"/>
      <w:numFmt w:val="bullet"/>
      <w:lvlText w:val=""/>
      <w:lvlJc w:val="left"/>
      <w:pPr>
        <w:ind w:left="720" w:hanging="360"/>
      </w:pPr>
      <w:rPr>
        <w:rFonts w:ascii="Symbol" w:hAnsi="Symbol"/>
      </w:rPr>
    </w:lvl>
    <w:lvl w:ilvl="7" w:tplc="70C6F022">
      <w:start w:val="1"/>
      <w:numFmt w:val="bullet"/>
      <w:lvlText w:val=""/>
      <w:lvlJc w:val="left"/>
      <w:pPr>
        <w:ind w:left="720" w:hanging="360"/>
      </w:pPr>
      <w:rPr>
        <w:rFonts w:ascii="Symbol" w:hAnsi="Symbol"/>
      </w:rPr>
    </w:lvl>
    <w:lvl w:ilvl="8" w:tplc="03ECD0F2">
      <w:start w:val="1"/>
      <w:numFmt w:val="bullet"/>
      <w:lvlText w:val=""/>
      <w:lvlJc w:val="left"/>
      <w:pPr>
        <w:ind w:left="720" w:hanging="360"/>
      </w:pPr>
      <w:rPr>
        <w:rFonts w:ascii="Symbol" w:hAnsi="Symbol"/>
      </w:rPr>
    </w:lvl>
  </w:abstractNum>
  <w:abstractNum w:abstractNumId="4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414104">
    <w:abstractNumId w:val="35"/>
  </w:num>
  <w:num w:numId="2" w16cid:durableId="77755276">
    <w:abstractNumId w:val="31"/>
  </w:num>
  <w:num w:numId="3" w16cid:durableId="488519701">
    <w:abstractNumId w:val="46"/>
  </w:num>
  <w:num w:numId="4" w16cid:durableId="1683311932">
    <w:abstractNumId w:val="26"/>
  </w:num>
  <w:num w:numId="5" w16cid:durableId="1907182931">
    <w:abstractNumId w:val="38"/>
  </w:num>
  <w:num w:numId="6" w16cid:durableId="2090692179">
    <w:abstractNumId w:val="26"/>
  </w:num>
  <w:num w:numId="7" w16cid:durableId="520165027">
    <w:abstractNumId w:val="38"/>
  </w:num>
  <w:num w:numId="8" w16cid:durableId="1444963339">
    <w:abstractNumId w:val="42"/>
  </w:num>
  <w:num w:numId="9" w16cid:durableId="306477430">
    <w:abstractNumId w:val="2"/>
  </w:num>
  <w:num w:numId="10" w16cid:durableId="1753164409">
    <w:abstractNumId w:val="5"/>
  </w:num>
  <w:num w:numId="11" w16cid:durableId="34357531">
    <w:abstractNumId w:val="34"/>
  </w:num>
  <w:num w:numId="12" w16cid:durableId="1437361927">
    <w:abstractNumId w:val="3"/>
  </w:num>
  <w:num w:numId="13" w16cid:durableId="1369139408">
    <w:abstractNumId w:val="24"/>
  </w:num>
  <w:num w:numId="14" w16cid:durableId="2089494071">
    <w:abstractNumId w:val="19"/>
  </w:num>
  <w:num w:numId="15" w16cid:durableId="350028883">
    <w:abstractNumId w:val="7"/>
  </w:num>
  <w:num w:numId="16" w16cid:durableId="2064406416">
    <w:abstractNumId w:val="16"/>
  </w:num>
  <w:num w:numId="17" w16cid:durableId="261187277">
    <w:abstractNumId w:val="0"/>
  </w:num>
  <w:num w:numId="18" w16cid:durableId="249051567">
    <w:abstractNumId w:val="21"/>
  </w:num>
  <w:num w:numId="19" w16cid:durableId="1078668709">
    <w:abstractNumId w:val="22"/>
  </w:num>
  <w:num w:numId="20" w16cid:durableId="1522862210">
    <w:abstractNumId w:val="29"/>
  </w:num>
  <w:num w:numId="21" w16cid:durableId="637421363">
    <w:abstractNumId w:val="4"/>
  </w:num>
  <w:num w:numId="22" w16cid:durableId="1500534155">
    <w:abstractNumId w:val="13"/>
  </w:num>
  <w:num w:numId="23" w16cid:durableId="1065026031">
    <w:abstractNumId w:val="20"/>
  </w:num>
  <w:num w:numId="24" w16cid:durableId="1527326322">
    <w:abstractNumId w:val="33"/>
  </w:num>
  <w:num w:numId="25" w16cid:durableId="102649225">
    <w:abstractNumId w:val="30"/>
  </w:num>
  <w:num w:numId="26" w16cid:durableId="129397425">
    <w:abstractNumId w:val="27"/>
  </w:num>
  <w:num w:numId="27" w16cid:durableId="1293174255">
    <w:abstractNumId w:val="8"/>
  </w:num>
  <w:num w:numId="28" w16cid:durableId="1347054969">
    <w:abstractNumId w:val="17"/>
  </w:num>
  <w:num w:numId="29" w16cid:durableId="2045713140">
    <w:abstractNumId w:val="18"/>
  </w:num>
  <w:num w:numId="30" w16cid:durableId="885066573">
    <w:abstractNumId w:val="10"/>
  </w:num>
  <w:num w:numId="31" w16cid:durableId="859665963">
    <w:abstractNumId w:val="14"/>
  </w:num>
  <w:num w:numId="32" w16cid:durableId="1474522897">
    <w:abstractNumId w:val="15"/>
  </w:num>
  <w:num w:numId="33" w16cid:durableId="1802453433">
    <w:abstractNumId w:val="6"/>
  </w:num>
  <w:num w:numId="34" w16cid:durableId="2063096887">
    <w:abstractNumId w:val="41"/>
  </w:num>
  <w:num w:numId="35" w16cid:durableId="755060204">
    <w:abstractNumId w:val="39"/>
  </w:num>
  <w:num w:numId="36" w16cid:durableId="1561860735">
    <w:abstractNumId w:val="32"/>
  </w:num>
  <w:num w:numId="37" w16cid:durableId="132605405">
    <w:abstractNumId w:val="37"/>
  </w:num>
  <w:num w:numId="38" w16cid:durableId="919021554">
    <w:abstractNumId w:val="12"/>
  </w:num>
  <w:num w:numId="39" w16cid:durableId="611282525">
    <w:abstractNumId w:val="1"/>
  </w:num>
  <w:num w:numId="40" w16cid:durableId="712846454">
    <w:abstractNumId w:val="45"/>
  </w:num>
  <w:num w:numId="41" w16cid:durableId="1308702175">
    <w:abstractNumId w:val="25"/>
  </w:num>
  <w:num w:numId="42" w16cid:durableId="2008708090">
    <w:abstractNumId w:val="23"/>
  </w:num>
  <w:num w:numId="43" w16cid:durableId="135101508">
    <w:abstractNumId w:val="36"/>
  </w:num>
  <w:num w:numId="44" w16cid:durableId="3438646">
    <w:abstractNumId w:val="9"/>
  </w:num>
  <w:num w:numId="45" w16cid:durableId="45185244">
    <w:abstractNumId w:val="43"/>
  </w:num>
  <w:num w:numId="46" w16cid:durableId="1866362515">
    <w:abstractNumId w:val="28"/>
  </w:num>
  <w:num w:numId="47" w16cid:durableId="1171288571">
    <w:abstractNumId w:val="44"/>
  </w:num>
  <w:num w:numId="48" w16cid:durableId="1254391105">
    <w:abstractNumId w:val="11"/>
  </w:num>
  <w:num w:numId="49" w16cid:durableId="1333221471">
    <w:abstractNumId w:val="40"/>
  </w:num>
  <w:num w:numId="50" w16cid:durableId="2139956854">
    <w:abstractNumId w:val="26"/>
  </w:num>
  <w:num w:numId="51" w16cid:durableId="1129933539">
    <w:abstractNumId w:val="26"/>
  </w:num>
  <w:num w:numId="52" w16cid:durableId="2056541001">
    <w:abstractNumId w:val="26"/>
  </w:num>
  <w:num w:numId="53" w16cid:durableId="1780837849">
    <w:abstractNumId w:val="26"/>
  </w:num>
  <w:num w:numId="54" w16cid:durableId="245112529">
    <w:abstractNumId w:val="26"/>
  </w:num>
  <w:num w:numId="55" w16cid:durableId="1513060162">
    <w:abstractNumId w:val="26"/>
  </w:num>
  <w:num w:numId="56" w16cid:durableId="684868987">
    <w:abstractNumId w:val="26"/>
  </w:num>
  <w:num w:numId="57" w16cid:durableId="717902631">
    <w:abstractNumId w:val="26"/>
  </w:num>
  <w:num w:numId="58" w16cid:durableId="1487357490">
    <w:abstractNumId w:val="26"/>
  </w:num>
  <w:num w:numId="59" w16cid:durableId="536360701">
    <w:abstractNumId w:val="26"/>
  </w:num>
  <w:num w:numId="60" w16cid:durableId="2138180827">
    <w:abstractNumId w:val="26"/>
  </w:num>
  <w:num w:numId="61" w16cid:durableId="708913758">
    <w:abstractNumId w:val="26"/>
  </w:num>
  <w:num w:numId="62" w16cid:durableId="916282616">
    <w:abstractNumId w:val="26"/>
  </w:num>
  <w:num w:numId="63" w16cid:durableId="1217855905">
    <w:abstractNumId w:val="26"/>
  </w:num>
  <w:num w:numId="64" w16cid:durableId="708652407">
    <w:abstractNumId w:val="26"/>
  </w:num>
  <w:num w:numId="65" w16cid:durableId="182323659">
    <w:abstractNumId w:val="26"/>
  </w:num>
  <w:num w:numId="66" w16cid:durableId="324744507">
    <w:abstractNumId w:val="26"/>
  </w:num>
  <w:num w:numId="67" w16cid:durableId="1519075210">
    <w:abstractNumId w:val="26"/>
  </w:num>
  <w:num w:numId="68" w16cid:durableId="1191990497">
    <w:abstractNumId w:val="26"/>
  </w:num>
  <w:num w:numId="69" w16cid:durableId="1758012649">
    <w:abstractNumId w:val="26"/>
  </w:num>
  <w:num w:numId="70" w16cid:durableId="1282567229">
    <w:abstractNumId w:val="26"/>
  </w:num>
  <w:num w:numId="71" w16cid:durableId="363411561">
    <w:abstractNumId w:val="26"/>
  </w:num>
  <w:num w:numId="72" w16cid:durableId="906845966">
    <w:abstractNumId w:val="26"/>
  </w:num>
  <w:num w:numId="73" w16cid:durableId="186260202">
    <w:abstractNumId w:val="26"/>
  </w:num>
  <w:num w:numId="74" w16cid:durableId="1582133024">
    <w:abstractNumId w:val="26"/>
  </w:num>
  <w:num w:numId="75" w16cid:durableId="814952231">
    <w:abstractNumId w:val="26"/>
  </w:num>
  <w:num w:numId="76" w16cid:durableId="1288775619">
    <w:abstractNumId w:val="26"/>
  </w:num>
  <w:num w:numId="77" w16cid:durableId="484249539">
    <w:abstractNumId w:val="26"/>
  </w:num>
  <w:num w:numId="78" w16cid:durableId="921453568">
    <w:abstractNumId w:val="26"/>
  </w:num>
  <w:num w:numId="79" w16cid:durableId="1238635554">
    <w:abstractNumId w:val="26"/>
  </w:num>
  <w:num w:numId="80" w16cid:durableId="1212689190">
    <w:abstractNumId w:val="26"/>
  </w:num>
  <w:num w:numId="81" w16cid:durableId="1318653138">
    <w:abstractNumId w:val="26"/>
  </w:num>
  <w:num w:numId="82" w16cid:durableId="1650132803">
    <w:abstractNumId w:val="26"/>
  </w:num>
  <w:num w:numId="83" w16cid:durableId="1175463504">
    <w:abstractNumId w:val="26"/>
  </w:num>
  <w:num w:numId="84" w16cid:durableId="1116754926">
    <w:abstractNumId w:val="26"/>
  </w:num>
  <w:num w:numId="85" w16cid:durableId="1898127072">
    <w:abstractNumId w:val="26"/>
  </w:num>
  <w:num w:numId="86" w16cid:durableId="819157601">
    <w:abstractNumId w:val="26"/>
  </w:num>
  <w:num w:numId="87" w16cid:durableId="1838962653">
    <w:abstractNumId w:val="26"/>
  </w:num>
  <w:num w:numId="88" w16cid:durableId="1267663003">
    <w:abstractNumId w:val="26"/>
  </w:num>
  <w:num w:numId="89" w16cid:durableId="772211973">
    <w:abstractNumId w:val="26"/>
  </w:num>
  <w:num w:numId="90" w16cid:durableId="2032339782">
    <w:abstractNumId w:val="26"/>
  </w:num>
  <w:num w:numId="91" w16cid:durableId="1810628857">
    <w:abstractNumId w:val="26"/>
  </w:num>
  <w:num w:numId="92" w16cid:durableId="1567178678">
    <w:abstractNumId w:val="26"/>
  </w:num>
  <w:num w:numId="93" w16cid:durableId="345904680">
    <w:abstractNumId w:val="26"/>
  </w:num>
  <w:num w:numId="94" w16cid:durableId="1516310707">
    <w:abstractNumId w:val="26"/>
  </w:num>
  <w:num w:numId="95" w16cid:durableId="277956074">
    <w:abstractNumId w:val="26"/>
  </w:num>
  <w:num w:numId="96" w16cid:durableId="738132202">
    <w:abstractNumId w:val="26"/>
  </w:num>
  <w:num w:numId="97" w16cid:durableId="2017612856">
    <w:abstractNumId w:val="26"/>
  </w:num>
  <w:num w:numId="98" w16cid:durableId="2014991774">
    <w:abstractNumId w:val="26"/>
  </w:num>
  <w:num w:numId="99" w16cid:durableId="1968076031">
    <w:abstractNumId w:val="26"/>
  </w:num>
  <w:num w:numId="100" w16cid:durableId="518155759">
    <w:abstractNumId w:val="26"/>
  </w:num>
  <w:num w:numId="101" w16cid:durableId="2085032352">
    <w:abstractNumId w:val="26"/>
  </w:num>
  <w:num w:numId="102" w16cid:durableId="2103601384">
    <w:abstractNumId w:val="26"/>
  </w:num>
  <w:num w:numId="103" w16cid:durableId="1231621294">
    <w:abstractNumId w:val="26"/>
  </w:num>
  <w:num w:numId="104" w16cid:durableId="1568345170">
    <w:abstractNumId w:val="26"/>
  </w:num>
  <w:num w:numId="105" w16cid:durableId="81875328">
    <w:abstractNumId w:val="26"/>
  </w:num>
  <w:num w:numId="106" w16cid:durableId="1513716769">
    <w:abstractNumId w:val="26"/>
  </w:num>
  <w:num w:numId="107" w16cid:durableId="1916626625">
    <w:abstractNumId w:val="26"/>
  </w:num>
  <w:num w:numId="108" w16cid:durableId="1380402859">
    <w:abstractNumId w:val="26"/>
  </w:num>
  <w:num w:numId="109" w16cid:durableId="2075228655">
    <w:abstractNumId w:val="26"/>
  </w:num>
  <w:num w:numId="110" w16cid:durableId="194391107">
    <w:abstractNumId w:val="26"/>
  </w:num>
  <w:num w:numId="111" w16cid:durableId="2143649120">
    <w:abstractNumId w:val="26"/>
  </w:num>
  <w:num w:numId="112" w16cid:durableId="781388655">
    <w:abstractNumId w:val="26"/>
  </w:num>
  <w:num w:numId="113" w16cid:durableId="1992248491">
    <w:abstractNumId w:val="26"/>
  </w:num>
  <w:num w:numId="114" w16cid:durableId="1981615946">
    <w:abstractNumId w:val="26"/>
  </w:num>
  <w:num w:numId="115" w16cid:durableId="1118524453">
    <w:abstractNumId w:val="26"/>
  </w:num>
  <w:num w:numId="116" w16cid:durableId="1726756046">
    <w:abstractNumId w:val="26"/>
  </w:num>
  <w:num w:numId="117" w16cid:durableId="586892036">
    <w:abstractNumId w:val="26"/>
  </w:num>
  <w:num w:numId="118" w16cid:durableId="1960605801">
    <w:abstractNumId w:val="26"/>
  </w:num>
  <w:num w:numId="119" w16cid:durableId="1745108532">
    <w:abstractNumId w:val="26"/>
  </w:num>
  <w:num w:numId="120" w16cid:durableId="1874684438">
    <w:abstractNumId w:val="26"/>
  </w:num>
  <w:num w:numId="121" w16cid:durableId="1161970898">
    <w:abstractNumId w:val="26"/>
  </w:num>
  <w:num w:numId="122" w16cid:durableId="1719544457">
    <w:abstractNumId w:val="26"/>
  </w:num>
  <w:num w:numId="123" w16cid:durableId="1244953010">
    <w:abstractNumId w:val="26"/>
  </w:num>
  <w:num w:numId="124" w16cid:durableId="227762664">
    <w:abstractNumId w:val="26"/>
  </w:num>
  <w:num w:numId="125" w16cid:durableId="1138956787">
    <w:abstractNumId w:val="26"/>
  </w:num>
  <w:num w:numId="126" w16cid:durableId="974532360">
    <w:abstractNumId w:val="26"/>
  </w:num>
  <w:num w:numId="127" w16cid:durableId="1105881140">
    <w:abstractNumId w:val="26"/>
  </w:num>
  <w:num w:numId="128" w16cid:durableId="519512822">
    <w:abstractNumId w:val="26"/>
  </w:num>
  <w:num w:numId="129" w16cid:durableId="973754543">
    <w:abstractNumId w:val="26"/>
  </w:num>
  <w:num w:numId="130" w16cid:durableId="164976235">
    <w:abstractNumId w:val="26"/>
  </w:num>
  <w:num w:numId="131" w16cid:durableId="1394157792">
    <w:abstractNumId w:val="26"/>
  </w:num>
  <w:num w:numId="132" w16cid:durableId="974527279">
    <w:abstractNumId w:val="26"/>
  </w:num>
  <w:num w:numId="133" w16cid:durableId="814222631">
    <w:abstractNumId w:val="26"/>
  </w:num>
  <w:num w:numId="134" w16cid:durableId="1853910357">
    <w:abstractNumId w:val="26"/>
  </w:num>
  <w:num w:numId="135" w16cid:durableId="779838697">
    <w:abstractNumId w:val="26"/>
  </w:num>
  <w:num w:numId="136" w16cid:durableId="726029873">
    <w:abstractNumId w:val="26"/>
  </w:num>
  <w:num w:numId="137" w16cid:durableId="1505239738">
    <w:abstractNumId w:val="26"/>
  </w:num>
  <w:num w:numId="138" w16cid:durableId="1097212689">
    <w:abstractNumId w:val="26"/>
  </w:num>
  <w:num w:numId="139" w16cid:durableId="854466083">
    <w:abstractNumId w:val="26"/>
  </w:num>
  <w:num w:numId="140" w16cid:durableId="85154344">
    <w:abstractNumId w:val="26"/>
  </w:num>
  <w:num w:numId="141" w16cid:durableId="292173299">
    <w:abstractNumId w:val="26"/>
  </w:num>
  <w:num w:numId="142" w16cid:durableId="370544695">
    <w:abstractNumId w:val="26"/>
  </w:num>
  <w:num w:numId="143" w16cid:durableId="1746102896">
    <w:abstractNumId w:val="26"/>
  </w:num>
  <w:num w:numId="144" w16cid:durableId="2139448734">
    <w:abstractNumId w:val="26"/>
  </w:num>
  <w:num w:numId="145" w16cid:durableId="1733691749">
    <w:abstractNumId w:val="26"/>
  </w:num>
  <w:num w:numId="146" w16cid:durableId="1340236564">
    <w:abstractNumId w:val="26"/>
  </w:num>
  <w:num w:numId="147" w16cid:durableId="1198738286">
    <w:abstractNumId w:val="26"/>
  </w:num>
  <w:num w:numId="148" w16cid:durableId="537402525">
    <w:abstractNumId w:val="26"/>
  </w:num>
  <w:num w:numId="149" w16cid:durableId="341205427">
    <w:abstractNumId w:val="26"/>
  </w:num>
  <w:num w:numId="150" w16cid:durableId="108553824">
    <w:abstractNumId w:val="26"/>
  </w:num>
  <w:num w:numId="151" w16cid:durableId="62224159">
    <w:abstractNumId w:val="26"/>
  </w:num>
  <w:num w:numId="152" w16cid:durableId="1812476008">
    <w:abstractNumId w:val="26"/>
  </w:num>
  <w:num w:numId="153" w16cid:durableId="1316491642">
    <w:abstractNumId w:val="26"/>
  </w:num>
  <w:num w:numId="154" w16cid:durableId="654725652">
    <w:abstractNumId w:val="26"/>
  </w:num>
  <w:num w:numId="155" w16cid:durableId="1195508042">
    <w:abstractNumId w:val="26"/>
  </w:num>
  <w:num w:numId="156" w16cid:durableId="104082246">
    <w:abstractNumId w:val="26"/>
  </w:num>
  <w:num w:numId="157" w16cid:durableId="1940330447">
    <w:abstractNumId w:val="26"/>
  </w:num>
  <w:num w:numId="158" w16cid:durableId="920717105">
    <w:abstractNumId w:val="26"/>
  </w:num>
  <w:num w:numId="159" w16cid:durableId="545140977">
    <w:abstractNumId w:val="26"/>
  </w:num>
  <w:num w:numId="160" w16cid:durableId="1793089830">
    <w:abstractNumId w:val="26"/>
  </w:num>
  <w:num w:numId="161" w16cid:durableId="772476360">
    <w:abstractNumId w:val="26"/>
  </w:num>
  <w:num w:numId="162" w16cid:durableId="49038292">
    <w:abstractNumId w:val="26"/>
  </w:num>
  <w:num w:numId="163" w16cid:durableId="704983882">
    <w:abstractNumId w:val="26"/>
  </w:num>
  <w:num w:numId="164" w16cid:durableId="142697814">
    <w:abstractNumId w:val="26"/>
  </w:num>
  <w:num w:numId="165" w16cid:durableId="817766109">
    <w:abstractNumId w:val="26"/>
  </w:num>
  <w:num w:numId="166" w16cid:durableId="1141263161">
    <w:abstractNumId w:val="26"/>
  </w:num>
  <w:num w:numId="167" w16cid:durableId="997071581">
    <w:abstractNumId w:val="26"/>
  </w:num>
  <w:num w:numId="168" w16cid:durableId="834685784">
    <w:abstractNumId w:val="26"/>
  </w:num>
  <w:num w:numId="169" w16cid:durableId="410589446">
    <w:abstractNumId w:val="26"/>
  </w:num>
  <w:num w:numId="170" w16cid:durableId="1196382698">
    <w:abstractNumId w:val="26"/>
  </w:num>
  <w:num w:numId="171" w16cid:durableId="232355276">
    <w:abstractNumId w:val="26"/>
  </w:num>
  <w:num w:numId="172" w16cid:durableId="1953510435">
    <w:abstractNumId w:val="26"/>
  </w:num>
  <w:num w:numId="173" w16cid:durableId="1638952087">
    <w:abstractNumId w:val="26"/>
  </w:num>
  <w:num w:numId="174" w16cid:durableId="1580601156">
    <w:abstractNumId w:val="26"/>
  </w:num>
  <w:num w:numId="175" w16cid:durableId="1834375724">
    <w:abstractNumId w:val="26"/>
  </w:num>
  <w:num w:numId="176" w16cid:durableId="947153064">
    <w:abstractNumId w:val="26"/>
  </w:num>
  <w:num w:numId="177" w16cid:durableId="729771135">
    <w:abstractNumId w:val="26"/>
  </w:num>
  <w:num w:numId="178" w16cid:durableId="1956013661">
    <w:abstractNumId w:val="26"/>
  </w:num>
  <w:num w:numId="179" w16cid:durableId="1828590854">
    <w:abstractNumId w:val="26"/>
  </w:num>
  <w:num w:numId="180" w16cid:durableId="1420902452">
    <w:abstractNumId w:val="26"/>
  </w:num>
  <w:num w:numId="181" w16cid:durableId="494492469">
    <w:abstractNumId w:val="26"/>
  </w:num>
  <w:num w:numId="182" w16cid:durableId="637801325">
    <w:abstractNumId w:val="26"/>
  </w:num>
  <w:num w:numId="183" w16cid:durableId="1365716649">
    <w:abstractNumId w:val="26"/>
  </w:num>
  <w:num w:numId="184" w16cid:durableId="564291874">
    <w:abstractNumId w:val="26"/>
  </w:num>
  <w:num w:numId="185" w16cid:durableId="1174759993">
    <w:abstractNumId w:val="26"/>
  </w:num>
  <w:num w:numId="186" w16cid:durableId="285820713">
    <w:abstractNumId w:val="26"/>
  </w:num>
  <w:num w:numId="187" w16cid:durableId="1229343123">
    <w:abstractNumId w:val="26"/>
  </w:num>
  <w:num w:numId="188" w16cid:durableId="1011102337">
    <w:abstractNumId w:val="26"/>
  </w:num>
  <w:num w:numId="189" w16cid:durableId="67460549">
    <w:abstractNumId w:val="26"/>
  </w:num>
  <w:num w:numId="190" w16cid:durableId="2053923544">
    <w:abstractNumId w:val="26"/>
  </w:num>
  <w:num w:numId="191" w16cid:durableId="166867619">
    <w:abstractNumId w:val="26"/>
  </w:num>
  <w:num w:numId="192" w16cid:durableId="1355040183">
    <w:abstractNumId w:val="26"/>
  </w:num>
  <w:num w:numId="193" w16cid:durableId="22943799">
    <w:abstractNumId w:val="26"/>
  </w:num>
  <w:num w:numId="194" w16cid:durableId="1482311206">
    <w:abstractNumId w:val="26"/>
  </w:num>
  <w:num w:numId="195" w16cid:durableId="1065301688">
    <w:abstractNumId w:val="26"/>
  </w:num>
  <w:num w:numId="196" w16cid:durableId="142554109">
    <w:abstractNumId w:val="26"/>
  </w:num>
  <w:num w:numId="197" w16cid:durableId="1698002937">
    <w:abstractNumId w:val="26"/>
  </w:num>
  <w:num w:numId="198" w16cid:durableId="1990356823">
    <w:abstractNumId w:val="26"/>
  </w:num>
  <w:num w:numId="199" w16cid:durableId="1022898430">
    <w:abstractNumId w:val="26"/>
  </w:num>
  <w:num w:numId="200" w16cid:durableId="244264176">
    <w:abstractNumId w:val="26"/>
  </w:num>
  <w:num w:numId="201" w16cid:durableId="153840321">
    <w:abstractNumId w:val="26"/>
  </w:num>
  <w:num w:numId="202" w16cid:durableId="2111776550">
    <w:abstractNumId w:val="26"/>
  </w:num>
  <w:num w:numId="203" w16cid:durableId="519317518">
    <w:abstractNumId w:val="26"/>
  </w:num>
  <w:num w:numId="204" w16cid:durableId="1538540636">
    <w:abstractNumId w:val="26"/>
  </w:num>
  <w:num w:numId="205" w16cid:durableId="1352680117">
    <w:abstractNumId w:val="26"/>
  </w:num>
  <w:num w:numId="206" w16cid:durableId="921639875">
    <w:abstractNumId w:val="26"/>
  </w:num>
  <w:num w:numId="207" w16cid:durableId="272641266">
    <w:abstractNumId w:val="26"/>
  </w:num>
  <w:num w:numId="208" w16cid:durableId="297147498">
    <w:abstractNumId w:val="26"/>
  </w:num>
  <w:num w:numId="209" w16cid:durableId="1419907272">
    <w:abstractNumId w:val="26"/>
  </w:num>
  <w:num w:numId="210" w16cid:durableId="1866406123">
    <w:abstractNumId w:val="26"/>
  </w:num>
  <w:num w:numId="211" w16cid:durableId="2028213047">
    <w:abstractNumId w:val="26"/>
  </w:num>
  <w:num w:numId="212" w16cid:durableId="1875386189">
    <w:abstractNumId w:val="26"/>
  </w:num>
  <w:num w:numId="213" w16cid:durableId="388461278">
    <w:abstractNumId w:val="26"/>
  </w:num>
  <w:num w:numId="214" w16cid:durableId="146098202">
    <w:abstractNumId w:val="26"/>
  </w:num>
  <w:num w:numId="215" w16cid:durableId="1691642362">
    <w:abstractNumId w:val="26"/>
  </w:num>
  <w:num w:numId="216" w16cid:durableId="79907335">
    <w:abstractNumId w:val="26"/>
  </w:num>
  <w:num w:numId="217" w16cid:durableId="1088192316">
    <w:abstractNumId w:val="26"/>
  </w:num>
  <w:num w:numId="218" w16cid:durableId="222184476">
    <w:abstractNumId w:val="26"/>
  </w:num>
  <w:num w:numId="219" w16cid:durableId="1614247013">
    <w:abstractNumId w:val="26"/>
  </w:num>
  <w:num w:numId="220" w16cid:durableId="1628463776">
    <w:abstractNumId w:val="26"/>
  </w:num>
  <w:num w:numId="221" w16cid:durableId="1733195927">
    <w:abstractNumId w:val="26"/>
  </w:num>
  <w:num w:numId="222" w16cid:durableId="24674128">
    <w:abstractNumId w:val="26"/>
  </w:num>
  <w:num w:numId="223" w16cid:durableId="977343995">
    <w:abstractNumId w:val="26"/>
  </w:num>
  <w:num w:numId="224" w16cid:durableId="1485656181">
    <w:abstractNumId w:val="26"/>
  </w:num>
  <w:num w:numId="225" w16cid:durableId="1559197981">
    <w:abstractNumId w:val="26"/>
  </w:num>
  <w:num w:numId="226" w16cid:durableId="1378894105">
    <w:abstractNumId w:val="26"/>
  </w:num>
  <w:num w:numId="227" w16cid:durableId="1873105491">
    <w:abstractNumId w:val="26"/>
  </w:num>
  <w:num w:numId="228" w16cid:durableId="764036126">
    <w:abstractNumId w:val="26"/>
  </w:num>
  <w:num w:numId="229" w16cid:durableId="2096629311">
    <w:abstractNumId w:val="26"/>
  </w:num>
  <w:num w:numId="230" w16cid:durableId="994531406">
    <w:abstractNumId w:val="26"/>
  </w:num>
  <w:num w:numId="231" w16cid:durableId="1137333395">
    <w:abstractNumId w:val="26"/>
  </w:num>
  <w:num w:numId="232" w16cid:durableId="413624265">
    <w:abstractNumId w:val="26"/>
  </w:num>
  <w:num w:numId="233" w16cid:durableId="1006588634">
    <w:abstractNumId w:val="26"/>
  </w:num>
  <w:num w:numId="234" w16cid:durableId="127287856">
    <w:abstractNumId w:val="26"/>
  </w:num>
  <w:num w:numId="235" w16cid:durableId="1316226874">
    <w:abstractNumId w:val="26"/>
  </w:num>
  <w:num w:numId="236" w16cid:durableId="245236253">
    <w:abstractNumId w:val="26"/>
  </w:num>
  <w:num w:numId="237" w16cid:durableId="2033140291">
    <w:abstractNumId w:val="26"/>
  </w:num>
  <w:num w:numId="238" w16cid:durableId="1337615425">
    <w:abstractNumId w:val="26"/>
  </w:num>
  <w:num w:numId="239" w16cid:durableId="1041906005">
    <w:abstractNumId w:val="26"/>
  </w:num>
  <w:num w:numId="240" w16cid:durableId="302198822">
    <w:abstractNumId w:val="26"/>
  </w:num>
  <w:num w:numId="241" w16cid:durableId="1757438421">
    <w:abstractNumId w:val="26"/>
  </w:num>
  <w:num w:numId="242" w16cid:durableId="1972635206">
    <w:abstractNumId w:val="26"/>
  </w:num>
  <w:num w:numId="243" w16cid:durableId="1500729291">
    <w:abstractNumId w:val="26"/>
  </w:num>
  <w:num w:numId="244" w16cid:durableId="2113475213">
    <w:abstractNumId w:val="26"/>
  </w:num>
  <w:num w:numId="245" w16cid:durableId="145896778">
    <w:abstractNumId w:val="26"/>
  </w:num>
  <w:num w:numId="246" w16cid:durableId="1130368670">
    <w:abstractNumId w:val="26"/>
  </w:num>
  <w:num w:numId="247" w16cid:durableId="1811288029">
    <w:abstractNumId w:val="26"/>
  </w:num>
  <w:num w:numId="248" w16cid:durableId="1871146877">
    <w:abstractNumId w:val="26"/>
  </w:num>
  <w:num w:numId="249" w16cid:durableId="609245075">
    <w:abstractNumId w:val="26"/>
  </w:num>
  <w:num w:numId="250" w16cid:durableId="22830153">
    <w:abstractNumId w:val="26"/>
  </w:num>
  <w:num w:numId="251" w16cid:durableId="1460686431">
    <w:abstractNumId w:val="26"/>
  </w:num>
  <w:num w:numId="252" w16cid:durableId="320811343">
    <w:abstractNumId w:val="26"/>
  </w:num>
  <w:num w:numId="253" w16cid:durableId="511382863">
    <w:abstractNumId w:val="26"/>
  </w:num>
  <w:num w:numId="254" w16cid:durableId="2056003943">
    <w:abstractNumId w:val="26"/>
  </w:num>
  <w:num w:numId="255" w16cid:durableId="379748236">
    <w:abstractNumId w:val="26"/>
  </w:num>
  <w:num w:numId="256" w16cid:durableId="1373577519">
    <w:abstractNumId w:val="26"/>
  </w:num>
  <w:num w:numId="257" w16cid:durableId="1013917219">
    <w:abstractNumId w:val="26"/>
  </w:num>
  <w:num w:numId="258" w16cid:durableId="256601183">
    <w:abstractNumId w:val="26"/>
  </w:num>
  <w:num w:numId="259" w16cid:durableId="1560749192">
    <w:abstractNumId w:val="26"/>
  </w:num>
  <w:num w:numId="260" w16cid:durableId="1697341487">
    <w:abstractNumId w:val="26"/>
  </w:num>
  <w:num w:numId="261" w16cid:durableId="577331243">
    <w:abstractNumId w:val="26"/>
  </w:num>
  <w:num w:numId="262" w16cid:durableId="1977681077">
    <w:abstractNumId w:val="26"/>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06E"/>
    <w:rsid w:val="0000022A"/>
    <w:rsid w:val="000004A3"/>
    <w:rsid w:val="00000592"/>
    <w:rsid w:val="000005D4"/>
    <w:rsid w:val="0000063A"/>
    <w:rsid w:val="00000724"/>
    <w:rsid w:val="000008FE"/>
    <w:rsid w:val="00000F62"/>
    <w:rsid w:val="00001378"/>
    <w:rsid w:val="00001584"/>
    <w:rsid w:val="000015F5"/>
    <w:rsid w:val="00001705"/>
    <w:rsid w:val="000019B1"/>
    <w:rsid w:val="00001B61"/>
    <w:rsid w:val="00001C89"/>
    <w:rsid w:val="00002060"/>
    <w:rsid w:val="000021A5"/>
    <w:rsid w:val="000021E0"/>
    <w:rsid w:val="000022E4"/>
    <w:rsid w:val="0000272B"/>
    <w:rsid w:val="00002762"/>
    <w:rsid w:val="00002ACA"/>
    <w:rsid w:val="00002BFE"/>
    <w:rsid w:val="00002C88"/>
    <w:rsid w:val="00003022"/>
    <w:rsid w:val="00003128"/>
    <w:rsid w:val="00003415"/>
    <w:rsid w:val="00003455"/>
    <w:rsid w:val="0000367A"/>
    <w:rsid w:val="000036F7"/>
    <w:rsid w:val="00003997"/>
    <w:rsid w:val="00003A8A"/>
    <w:rsid w:val="00003BB3"/>
    <w:rsid w:val="00003E54"/>
    <w:rsid w:val="00003F7F"/>
    <w:rsid w:val="00004429"/>
    <w:rsid w:val="000044CA"/>
    <w:rsid w:val="00004848"/>
    <w:rsid w:val="00004AA8"/>
    <w:rsid w:val="00004C57"/>
    <w:rsid w:val="00004D62"/>
    <w:rsid w:val="00004E9D"/>
    <w:rsid w:val="0000507F"/>
    <w:rsid w:val="00005237"/>
    <w:rsid w:val="0000551C"/>
    <w:rsid w:val="0000568B"/>
    <w:rsid w:val="00005889"/>
    <w:rsid w:val="00005B81"/>
    <w:rsid w:val="00005C59"/>
    <w:rsid w:val="00005D19"/>
    <w:rsid w:val="00005F77"/>
    <w:rsid w:val="0000603A"/>
    <w:rsid w:val="00006152"/>
    <w:rsid w:val="000063EA"/>
    <w:rsid w:val="00006BF8"/>
    <w:rsid w:val="00006E4F"/>
    <w:rsid w:val="00007100"/>
    <w:rsid w:val="000071A4"/>
    <w:rsid w:val="00007292"/>
    <w:rsid w:val="000073C6"/>
    <w:rsid w:val="0000760A"/>
    <w:rsid w:val="00007A9F"/>
    <w:rsid w:val="00007E0E"/>
    <w:rsid w:val="00007F21"/>
    <w:rsid w:val="00007F56"/>
    <w:rsid w:val="00007FA8"/>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354"/>
    <w:rsid w:val="00012372"/>
    <w:rsid w:val="00012440"/>
    <w:rsid w:val="00012654"/>
    <w:rsid w:val="0001293C"/>
    <w:rsid w:val="0001299E"/>
    <w:rsid w:val="00012A9C"/>
    <w:rsid w:val="00012CBD"/>
    <w:rsid w:val="00012F42"/>
    <w:rsid w:val="00012F65"/>
    <w:rsid w:val="000136E3"/>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5167"/>
    <w:rsid w:val="000151C8"/>
    <w:rsid w:val="000153EC"/>
    <w:rsid w:val="00015461"/>
    <w:rsid w:val="0001567F"/>
    <w:rsid w:val="000157B5"/>
    <w:rsid w:val="00015822"/>
    <w:rsid w:val="00015925"/>
    <w:rsid w:val="000159AB"/>
    <w:rsid w:val="00015B3B"/>
    <w:rsid w:val="00016019"/>
    <w:rsid w:val="0001628E"/>
    <w:rsid w:val="00016640"/>
    <w:rsid w:val="0001672C"/>
    <w:rsid w:val="000169B9"/>
    <w:rsid w:val="00016C5E"/>
    <w:rsid w:val="00016CAF"/>
    <w:rsid w:val="00016CD3"/>
    <w:rsid w:val="00016FFB"/>
    <w:rsid w:val="0001700A"/>
    <w:rsid w:val="00017492"/>
    <w:rsid w:val="000177E5"/>
    <w:rsid w:val="00017971"/>
    <w:rsid w:val="00017CFC"/>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F0D"/>
    <w:rsid w:val="0002305E"/>
    <w:rsid w:val="000235C2"/>
    <w:rsid w:val="00023896"/>
    <w:rsid w:val="000238C7"/>
    <w:rsid w:val="00023999"/>
    <w:rsid w:val="00023A71"/>
    <w:rsid w:val="00023D57"/>
    <w:rsid w:val="00023EA1"/>
    <w:rsid w:val="00023ED8"/>
    <w:rsid w:val="00023F83"/>
    <w:rsid w:val="00024026"/>
    <w:rsid w:val="0002422C"/>
    <w:rsid w:val="00024383"/>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A1"/>
    <w:rsid w:val="00030526"/>
    <w:rsid w:val="0003052B"/>
    <w:rsid w:val="00030928"/>
    <w:rsid w:val="00030A14"/>
    <w:rsid w:val="00030BF4"/>
    <w:rsid w:val="00030C21"/>
    <w:rsid w:val="00030FCB"/>
    <w:rsid w:val="00031035"/>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60C4"/>
    <w:rsid w:val="00036152"/>
    <w:rsid w:val="0003616C"/>
    <w:rsid w:val="00036392"/>
    <w:rsid w:val="00036730"/>
    <w:rsid w:val="00036967"/>
    <w:rsid w:val="00036BCB"/>
    <w:rsid w:val="00036EBA"/>
    <w:rsid w:val="00036FEE"/>
    <w:rsid w:val="0003714E"/>
    <w:rsid w:val="0003740A"/>
    <w:rsid w:val="00037434"/>
    <w:rsid w:val="000376BE"/>
    <w:rsid w:val="00037D0D"/>
    <w:rsid w:val="00037E40"/>
    <w:rsid w:val="00040080"/>
    <w:rsid w:val="00040122"/>
    <w:rsid w:val="00040496"/>
    <w:rsid w:val="000404E1"/>
    <w:rsid w:val="00040598"/>
    <w:rsid w:val="00040673"/>
    <w:rsid w:val="000408EC"/>
    <w:rsid w:val="000409EE"/>
    <w:rsid w:val="00040A8F"/>
    <w:rsid w:val="00040BE0"/>
    <w:rsid w:val="00040C92"/>
    <w:rsid w:val="000412F4"/>
    <w:rsid w:val="0004132E"/>
    <w:rsid w:val="00041583"/>
    <w:rsid w:val="0004164C"/>
    <w:rsid w:val="00041731"/>
    <w:rsid w:val="000417A5"/>
    <w:rsid w:val="000419D9"/>
    <w:rsid w:val="00041B2C"/>
    <w:rsid w:val="00041DCA"/>
    <w:rsid w:val="00041E30"/>
    <w:rsid w:val="00041EAC"/>
    <w:rsid w:val="00041F15"/>
    <w:rsid w:val="000421AD"/>
    <w:rsid w:val="000423AD"/>
    <w:rsid w:val="00042438"/>
    <w:rsid w:val="000424A9"/>
    <w:rsid w:val="000424E3"/>
    <w:rsid w:val="00042504"/>
    <w:rsid w:val="0004256F"/>
    <w:rsid w:val="000425FC"/>
    <w:rsid w:val="00042752"/>
    <w:rsid w:val="000427B2"/>
    <w:rsid w:val="000427B4"/>
    <w:rsid w:val="00042DBC"/>
    <w:rsid w:val="00042DFE"/>
    <w:rsid w:val="00042EFC"/>
    <w:rsid w:val="0004327D"/>
    <w:rsid w:val="00043332"/>
    <w:rsid w:val="00043492"/>
    <w:rsid w:val="000436E3"/>
    <w:rsid w:val="00043C73"/>
    <w:rsid w:val="00043D0B"/>
    <w:rsid w:val="00043E21"/>
    <w:rsid w:val="00043EE1"/>
    <w:rsid w:val="00044045"/>
    <w:rsid w:val="00044075"/>
    <w:rsid w:val="0004447D"/>
    <w:rsid w:val="00044566"/>
    <w:rsid w:val="00044571"/>
    <w:rsid w:val="0004469C"/>
    <w:rsid w:val="00044B30"/>
    <w:rsid w:val="00044E53"/>
    <w:rsid w:val="00044F18"/>
    <w:rsid w:val="00045443"/>
    <w:rsid w:val="0004552E"/>
    <w:rsid w:val="000455E7"/>
    <w:rsid w:val="000456C0"/>
    <w:rsid w:val="00045927"/>
    <w:rsid w:val="00045A2E"/>
    <w:rsid w:val="00045A81"/>
    <w:rsid w:val="00045F3A"/>
    <w:rsid w:val="00046066"/>
    <w:rsid w:val="000463BE"/>
    <w:rsid w:val="0004688A"/>
    <w:rsid w:val="00046BD7"/>
    <w:rsid w:val="00046C89"/>
    <w:rsid w:val="00046CE0"/>
    <w:rsid w:val="00046D66"/>
    <w:rsid w:val="00046EE3"/>
    <w:rsid w:val="000472D1"/>
    <w:rsid w:val="000472FC"/>
    <w:rsid w:val="000474FA"/>
    <w:rsid w:val="00047748"/>
    <w:rsid w:val="0004787C"/>
    <w:rsid w:val="00047A99"/>
    <w:rsid w:val="00047CBA"/>
    <w:rsid w:val="00047F13"/>
    <w:rsid w:val="00047F7F"/>
    <w:rsid w:val="00047FB6"/>
    <w:rsid w:val="0005001F"/>
    <w:rsid w:val="0005015A"/>
    <w:rsid w:val="000501B8"/>
    <w:rsid w:val="0005028D"/>
    <w:rsid w:val="000505BA"/>
    <w:rsid w:val="0005075A"/>
    <w:rsid w:val="0005097B"/>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B6F"/>
    <w:rsid w:val="00052B7A"/>
    <w:rsid w:val="00052C7D"/>
    <w:rsid w:val="00052D0E"/>
    <w:rsid w:val="00052E19"/>
    <w:rsid w:val="00052FA1"/>
    <w:rsid w:val="00052FBC"/>
    <w:rsid w:val="0005306D"/>
    <w:rsid w:val="00053112"/>
    <w:rsid w:val="000532F7"/>
    <w:rsid w:val="0005345F"/>
    <w:rsid w:val="0005363B"/>
    <w:rsid w:val="000536AB"/>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505A"/>
    <w:rsid w:val="00055101"/>
    <w:rsid w:val="000551EC"/>
    <w:rsid w:val="0005544B"/>
    <w:rsid w:val="0005563E"/>
    <w:rsid w:val="00055921"/>
    <w:rsid w:val="00055930"/>
    <w:rsid w:val="00055A7F"/>
    <w:rsid w:val="00055ACA"/>
    <w:rsid w:val="00055CE3"/>
    <w:rsid w:val="00055D5E"/>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4D2"/>
    <w:rsid w:val="000605A9"/>
    <w:rsid w:val="000606BB"/>
    <w:rsid w:val="000608F1"/>
    <w:rsid w:val="00060915"/>
    <w:rsid w:val="00060BB8"/>
    <w:rsid w:val="00060ED1"/>
    <w:rsid w:val="000611FC"/>
    <w:rsid w:val="00061433"/>
    <w:rsid w:val="000614B8"/>
    <w:rsid w:val="00061A94"/>
    <w:rsid w:val="00061D02"/>
    <w:rsid w:val="00061E4B"/>
    <w:rsid w:val="00062068"/>
    <w:rsid w:val="000621B5"/>
    <w:rsid w:val="000621D0"/>
    <w:rsid w:val="000622C1"/>
    <w:rsid w:val="0006254E"/>
    <w:rsid w:val="00062B3B"/>
    <w:rsid w:val="00062ED2"/>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6B5"/>
    <w:rsid w:val="00067993"/>
    <w:rsid w:val="000679ED"/>
    <w:rsid w:val="00067A52"/>
    <w:rsid w:val="00067D15"/>
    <w:rsid w:val="00067FC2"/>
    <w:rsid w:val="00067FD6"/>
    <w:rsid w:val="000700CA"/>
    <w:rsid w:val="00070209"/>
    <w:rsid w:val="0007027B"/>
    <w:rsid w:val="000702E6"/>
    <w:rsid w:val="0007030C"/>
    <w:rsid w:val="00070B4E"/>
    <w:rsid w:val="00070E82"/>
    <w:rsid w:val="000712E0"/>
    <w:rsid w:val="00071407"/>
    <w:rsid w:val="0007155C"/>
    <w:rsid w:val="0007175F"/>
    <w:rsid w:val="000719B3"/>
    <w:rsid w:val="00071B3C"/>
    <w:rsid w:val="00071DF3"/>
    <w:rsid w:val="00072176"/>
    <w:rsid w:val="000722BF"/>
    <w:rsid w:val="00072564"/>
    <w:rsid w:val="00072660"/>
    <w:rsid w:val="00072720"/>
    <w:rsid w:val="00072743"/>
    <w:rsid w:val="00072BAB"/>
    <w:rsid w:val="00072BE3"/>
    <w:rsid w:val="00072EA0"/>
    <w:rsid w:val="00073039"/>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A51"/>
    <w:rsid w:val="00074A98"/>
    <w:rsid w:val="00074DAF"/>
    <w:rsid w:val="000750B5"/>
    <w:rsid w:val="0007515A"/>
    <w:rsid w:val="00075339"/>
    <w:rsid w:val="000753F1"/>
    <w:rsid w:val="000755EB"/>
    <w:rsid w:val="0007570B"/>
    <w:rsid w:val="00075737"/>
    <w:rsid w:val="0007579D"/>
    <w:rsid w:val="00075853"/>
    <w:rsid w:val="00075A23"/>
    <w:rsid w:val="00075AFA"/>
    <w:rsid w:val="00075B86"/>
    <w:rsid w:val="00075E01"/>
    <w:rsid w:val="000761A9"/>
    <w:rsid w:val="00076230"/>
    <w:rsid w:val="00076368"/>
    <w:rsid w:val="000764FD"/>
    <w:rsid w:val="00076525"/>
    <w:rsid w:val="000765BF"/>
    <w:rsid w:val="00076AC4"/>
    <w:rsid w:val="00076C6A"/>
    <w:rsid w:val="00076C6E"/>
    <w:rsid w:val="0007725B"/>
    <w:rsid w:val="000772C2"/>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A50"/>
    <w:rsid w:val="00082AC0"/>
    <w:rsid w:val="00082C20"/>
    <w:rsid w:val="000830C1"/>
    <w:rsid w:val="000830D1"/>
    <w:rsid w:val="00083174"/>
    <w:rsid w:val="0008327D"/>
    <w:rsid w:val="000834D3"/>
    <w:rsid w:val="0008351D"/>
    <w:rsid w:val="000836BE"/>
    <w:rsid w:val="00083800"/>
    <w:rsid w:val="00083ACC"/>
    <w:rsid w:val="00083DE3"/>
    <w:rsid w:val="00083ED5"/>
    <w:rsid w:val="0008400D"/>
    <w:rsid w:val="00084078"/>
    <w:rsid w:val="0008428E"/>
    <w:rsid w:val="0008436C"/>
    <w:rsid w:val="0008456E"/>
    <w:rsid w:val="00084570"/>
    <w:rsid w:val="00084685"/>
    <w:rsid w:val="000846C9"/>
    <w:rsid w:val="00084A50"/>
    <w:rsid w:val="00084B45"/>
    <w:rsid w:val="00084BC7"/>
    <w:rsid w:val="00084CC1"/>
    <w:rsid w:val="00084D1B"/>
    <w:rsid w:val="00084D73"/>
    <w:rsid w:val="00084DAE"/>
    <w:rsid w:val="00084EE2"/>
    <w:rsid w:val="00084F5C"/>
    <w:rsid w:val="00085335"/>
    <w:rsid w:val="000854B9"/>
    <w:rsid w:val="00085AB5"/>
    <w:rsid w:val="00085B6D"/>
    <w:rsid w:val="00085DFB"/>
    <w:rsid w:val="00085E21"/>
    <w:rsid w:val="00085EAA"/>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FA6"/>
    <w:rsid w:val="00091036"/>
    <w:rsid w:val="0009103E"/>
    <w:rsid w:val="00091264"/>
    <w:rsid w:val="00091338"/>
    <w:rsid w:val="0009148C"/>
    <w:rsid w:val="00091574"/>
    <w:rsid w:val="00091769"/>
    <w:rsid w:val="00091805"/>
    <w:rsid w:val="000919D5"/>
    <w:rsid w:val="00091A3F"/>
    <w:rsid w:val="00091BC9"/>
    <w:rsid w:val="00091C5F"/>
    <w:rsid w:val="00091D4E"/>
    <w:rsid w:val="00091EE2"/>
    <w:rsid w:val="00091F5C"/>
    <w:rsid w:val="00091F78"/>
    <w:rsid w:val="00092116"/>
    <w:rsid w:val="00092173"/>
    <w:rsid w:val="0009231E"/>
    <w:rsid w:val="00092331"/>
    <w:rsid w:val="00092506"/>
    <w:rsid w:val="000925D3"/>
    <w:rsid w:val="0009266F"/>
    <w:rsid w:val="000926C4"/>
    <w:rsid w:val="0009280D"/>
    <w:rsid w:val="000929D3"/>
    <w:rsid w:val="00092C19"/>
    <w:rsid w:val="00092DEB"/>
    <w:rsid w:val="00092E32"/>
    <w:rsid w:val="00092FDE"/>
    <w:rsid w:val="0009301A"/>
    <w:rsid w:val="0009310D"/>
    <w:rsid w:val="00093350"/>
    <w:rsid w:val="00093554"/>
    <w:rsid w:val="000938A1"/>
    <w:rsid w:val="00093A65"/>
    <w:rsid w:val="00093AF9"/>
    <w:rsid w:val="00093B4F"/>
    <w:rsid w:val="00093D3F"/>
    <w:rsid w:val="0009405B"/>
    <w:rsid w:val="0009425E"/>
    <w:rsid w:val="00094275"/>
    <w:rsid w:val="00094577"/>
    <w:rsid w:val="00094742"/>
    <w:rsid w:val="00094A0B"/>
    <w:rsid w:val="00094EC2"/>
    <w:rsid w:val="00094FFF"/>
    <w:rsid w:val="00095140"/>
    <w:rsid w:val="00095454"/>
    <w:rsid w:val="000957D0"/>
    <w:rsid w:val="00095966"/>
    <w:rsid w:val="000959FA"/>
    <w:rsid w:val="00095B76"/>
    <w:rsid w:val="00095F3F"/>
    <w:rsid w:val="0009641C"/>
    <w:rsid w:val="0009653A"/>
    <w:rsid w:val="00096761"/>
    <w:rsid w:val="000969D4"/>
    <w:rsid w:val="00096B57"/>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73A"/>
    <w:rsid w:val="000A0A65"/>
    <w:rsid w:val="000A0AEB"/>
    <w:rsid w:val="000A0C5B"/>
    <w:rsid w:val="000A0E3A"/>
    <w:rsid w:val="000A0E63"/>
    <w:rsid w:val="000A0EAE"/>
    <w:rsid w:val="000A0ED2"/>
    <w:rsid w:val="000A105C"/>
    <w:rsid w:val="000A135C"/>
    <w:rsid w:val="000A17A2"/>
    <w:rsid w:val="000A1962"/>
    <w:rsid w:val="000A1DA5"/>
    <w:rsid w:val="000A1E29"/>
    <w:rsid w:val="000A1EB8"/>
    <w:rsid w:val="000A213E"/>
    <w:rsid w:val="000A2274"/>
    <w:rsid w:val="000A2525"/>
    <w:rsid w:val="000A29AF"/>
    <w:rsid w:val="000A2E98"/>
    <w:rsid w:val="000A2F29"/>
    <w:rsid w:val="000A2F36"/>
    <w:rsid w:val="000A3099"/>
    <w:rsid w:val="000A328F"/>
    <w:rsid w:val="000A3419"/>
    <w:rsid w:val="000A348F"/>
    <w:rsid w:val="000A3558"/>
    <w:rsid w:val="000A375F"/>
    <w:rsid w:val="000A37F3"/>
    <w:rsid w:val="000A388C"/>
    <w:rsid w:val="000A3D1C"/>
    <w:rsid w:val="000A3DB5"/>
    <w:rsid w:val="000A434C"/>
    <w:rsid w:val="000A4577"/>
    <w:rsid w:val="000A45B5"/>
    <w:rsid w:val="000A4A91"/>
    <w:rsid w:val="000A4AD5"/>
    <w:rsid w:val="000A4AED"/>
    <w:rsid w:val="000A4E16"/>
    <w:rsid w:val="000A4EB3"/>
    <w:rsid w:val="000A4FC4"/>
    <w:rsid w:val="000A503C"/>
    <w:rsid w:val="000A5071"/>
    <w:rsid w:val="000A515A"/>
    <w:rsid w:val="000A56DC"/>
    <w:rsid w:val="000A574D"/>
    <w:rsid w:val="000A5D95"/>
    <w:rsid w:val="000A5EC0"/>
    <w:rsid w:val="000A5EDD"/>
    <w:rsid w:val="000A605F"/>
    <w:rsid w:val="000A6199"/>
    <w:rsid w:val="000A61D8"/>
    <w:rsid w:val="000A63FF"/>
    <w:rsid w:val="000A661D"/>
    <w:rsid w:val="000A6824"/>
    <w:rsid w:val="000A69BD"/>
    <w:rsid w:val="000A6B4A"/>
    <w:rsid w:val="000A6CE4"/>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613"/>
    <w:rsid w:val="000B07CB"/>
    <w:rsid w:val="000B0844"/>
    <w:rsid w:val="000B0DAC"/>
    <w:rsid w:val="000B0E92"/>
    <w:rsid w:val="000B0FCB"/>
    <w:rsid w:val="000B175A"/>
    <w:rsid w:val="000B1BB9"/>
    <w:rsid w:val="000B1D2B"/>
    <w:rsid w:val="000B21BA"/>
    <w:rsid w:val="000B21F9"/>
    <w:rsid w:val="000B234C"/>
    <w:rsid w:val="000B274D"/>
    <w:rsid w:val="000B281B"/>
    <w:rsid w:val="000B28FD"/>
    <w:rsid w:val="000B2A72"/>
    <w:rsid w:val="000B2AEB"/>
    <w:rsid w:val="000B2C4A"/>
    <w:rsid w:val="000B30AB"/>
    <w:rsid w:val="000B30C2"/>
    <w:rsid w:val="000B316E"/>
    <w:rsid w:val="000B3504"/>
    <w:rsid w:val="000B390D"/>
    <w:rsid w:val="000B3A78"/>
    <w:rsid w:val="000B3DBF"/>
    <w:rsid w:val="000B3DE2"/>
    <w:rsid w:val="000B3E6A"/>
    <w:rsid w:val="000B3FE7"/>
    <w:rsid w:val="000B4075"/>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F0C"/>
    <w:rsid w:val="000B6203"/>
    <w:rsid w:val="000B63A4"/>
    <w:rsid w:val="000B63EE"/>
    <w:rsid w:val="000B654C"/>
    <w:rsid w:val="000B65C8"/>
    <w:rsid w:val="000B66A5"/>
    <w:rsid w:val="000B66EB"/>
    <w:rsid w:val="000B66FD"/>
    <w:rsid w:val="000B6763"/>
    <w:rsid w:val="000B67BB"/>
    <w:rsid w:val="000B6A2D"/>
    <w:rsid w:val="000B6B2E"/>
    <w:rsid w:val="000B6E20"/>
    <w:rsid w:val="000B6F55"/>
    <w:rsid w:val="000B73C4"/>
    <w:rsid w:val="000B75F5"/>
    <w:rsid w:val="000B7A0F"/>
    <w:rsid w:val="000B7B69"/>
    <w:rsid w:val="000B7C0E"/>
    <w:rsid w:val="000C0129"/>
    <w:rsid w:val="000C01EE"/>
    <w:rsid w:val="000C026D"/>
    <w:rsid w:val="000C03AF"/>
    <w:rsid w:val="000C06BF"/>
    <w:rsid w:val="000C08B7"/>
    <w:rsid w:val="000C09B7"/>
    <w:rsid w:val="000C0A74"/>
    <w:rsid w:val="000C0A86"/>
    <w:rsid w:val="000C0E3A"/>
    <w:rsid w:val="000C1081"/>
    <w:rsid w:val="000C19B2"/>
    <w:rsid w:val="000C1ABE"/>
    <w:rsid w:val="000C1D0C"/>
    <w:rsid w:val="000C20D1"/>
    <w:rsid w:val="000C2379"/>
    <w:rsid w:val="000C2624"/>
    <w:rsid w:val="000C285C"/>
    <w:rsid w:val="000C2A86"/>
    <w:rsid w:val="000C2AED"/>
    <w:rsid w:val="000C2B59"/>
    <w:rsid w:val="000C2B9A"/>
    <w:rsid w:val="000C2C2E"/>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659B"/>
    <w:rsid w:val="000C6952"/>
    <w:rsid w:val="000C6B32"/>
    <w:rsid w:val="000C6BEF"/>
    <w:rsid w:val="000C6F02"/>
    <w:rsid w:val="000C6F05"/>
    <w:rsid w:val="000C7114"/>
    <w:rsid w:val="000C7217"/>
    <w:rsid w:val="000C744B"/>
    <w:rsid w:val="000C747C"/>
    <w:rsid w:val="000C754A"/>
    <w:rsid w:val="000C7837"/>
    <w:rsid w:val="000C7856"/>
    <w:rsid w:val="000C791D"/>
    <w:rsid w:val="000C7AC5"/>
    <w:rsid w:val="000C7BA4"/>
    <w:rsid w:val="000C7C1E"/>
    <w:rsid w:val="000C7C4F"/>
    <w:rsid w:val="000C7E47"/>
    <w:rsid w:val="000C7F46"/>
    <w:rsid w:val="000D0193"/>
    <w:rsid w:val="000D01AF"/>
    <w:rsid w:val="000D04E0"/>
    <w:rsid w:val="000D0699"/>
    <w:rsid w:val="000D078C"/>
    <w:rsid w:val="000D0AD2"/>
    <w:rsid w:val="000D0C00"/>
    <w:rsid w:val="000D0D4E"/>
    <w:rsid w:val="000D11F4"/>
    <w:rsid w:val="000D128C"/>
    <w:rsid w:val="000D160E"/>
    <w:rsid w:val="000D18F5"/>
    <w:rsid w:val="000D1A7E"/>
    <w:rsid w:val="000D1D9D"/>
    <w:rsid w:val="000D1E4C"/>
    <w:rsid w:val="000D1FEE"/>
    <w:rsid w:val="000D2064"/>
    <w:rsid w:val="000D21B3"/>
    <w:rsid w:val="000D2203"/>
    <w:rsid w:val="000D236B"/>
    <w:rsid w:val="000D241E"/>
    <w:rsid w:val="000D254B"/>
    <w:rsid w:val="000D262A"/>
    <w:rsid w:val="000D273E"/>
    <w:rsid w:val="000D279A"/>
    <w:rsid w:val="000D2A7C"/>
    <w:rsid w:val="000D2AE7"/>
    <w:rsid w:val="000D2B59"/>
    <w:rsid w:val="000D2C70"/>
    <w:rsid w:val="000D2D61"/>
    <w:rsid w:val="000D2E9F"/>
    <w:rsid w:val="000D308F"/>
    <w:rsid w:val="000D319F"/>
    <w:rsid w:val="000D330D"/>
    <w:rsid w:val="000D337E"/>
    <w:rsid w:val="000D35F2"/>
    <w:rsid w:val="000D3612"/>
    <w:rsid w:val="000D3A3B"/>
    <w:rsid w:val="000D3B4C"/>
    <w:rsid w:val="000D3BB9"/>
    <w:rsid w:val="000D3F76"/>
    <w:rsid w:val="000D4194"/>
    <w:rsid w:val="000D4219"/>
    <w:rsid w:val="000D4263"/>
    <w:rsid w:val="000D4543"/>
    <w:rsid w:val="000D46BE"/>
    <w:rsid w:val="000D4A11"/>
    <w:rsid w:val="000D4A96"/>
    <w:rsid w:val="000D4CA1"/>
    <w:rsid w:val="000D4D91"/>
    <w:rsid w:val="000D4ECA"/>
    <w:rsid w:val="000D5381"/>
    <w:rsid w:val="000D598F"/>
    <w:rsid w:val="000D5CCB"/>
    <w:rsid w:val="000D5D34"/>
    <w:rsid w:val="000D5F4C"/>
    <w:rsid w:val="000D5FD7"/>
    <w:rsid w:val="000D6086"/>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D01"/>
    <w:rsid w:val="000E0185"/>
    <w:rsid w:val="000E0190"/>
    <w:rsid w:val="000E040C"/>
    <w:rsid w:val="000E0422"/>
    <w:rsid w:val="000E097A"/>
    <w:rsid w:val="000E0CC6"/>
    <w:rsid w:val="000E0D58"/>
    <w:rsid w:val="000E0D6E"/>
    <w:rsid w:val="000E14D7"/>
    <w:rsid w:val="000E15B2"/>
    <w:rsid w:val="000E17AF"/>
    <w:rsid w:val="000E1829"/>
    <w:rsid w:val="000E18D9"/>
    <w:rsid w:val="000E1AA5"/>
    <w:rsid w:val="000E1D86"/>
    <w:rsid w:val="000E1F19"/>
    <w:rsid w:val="000E22D5"/>
    <w:rsid w:val="000E24D5"/>
    <w:rsid w:val="000E266E"/>
    <w:rsid w:val="000E2764"/>
    <w:rsid w:val="000E284C"/>
    <w:rsid w:val="000E2ADD"/>
    <w:rsid w:val="000E2BB6"/>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637C"/>
    <w:rsid w:val="000E63AE"/>
    <w:rsid w:val="000E680D"/>
    <w:rsid w:val="000E6816"/>
    <w:rsid w:val="000E69DC"/>
    <w:rsid w:val="000E6D9C"/>
    <w:rsid w:val="000E6E13"/>
    <w:rsid w:val="000E700F"/>
    <w:rsid w:val="000E7043"/>
    <w:rsid w:val="000E7151"/>
    <w:rsid w:val="000E71D9"/>
    <w:rsid w:val="000E72CB"/>
    <w:rsid w:val="000E72F5"/>
    <w:rsid w:val="000E7306"/>
    <w:rsid w:val="000E744E"/>
    <w:rsid w:val="000E777F"/>
    <w:rsid w:val="000E784C"/>
    <w:rsid w:val="000E78B4"/>
    <w:rsid w:val="000E7B70"/>
    <w:rsid w:val="000E7C86"/>
    <w:rsid w:val="000E7C90"/>
    <w:rsid w:val="000E7CFB"/>
    <w:rsid w:val="000E7FA7"/>
    <w:rsid w:val="000F017B"/>
    <w:rsid w:val="000F0277"/>
    <w:rsid w:val="000F07BE"/>
    <w:rsid w:val="000F0990"/>
    <w:rsid w:val="000F0B79"/>
    <w:rsid w:val="000F0F54"/>
    <w:rsid w:val="000F0FC1"/>
    <w:rsid w:val="000F1172"/>
    <w:rsid w:val="000F11EB"/>
    <w:rsid w:val="000F1251"/>
    <w:rsid w:val="000F13B6"/>
    <w:rsid w:val="000F1523"/>
    <w:rsid w:val="000F1854"/>
    <w:rsid w:val="000F1BE4"/>
    <w:rsid w:val="000F1D97"/>
    <w:rsid w:val="000F1F7D"/>
    <w:rsid w:val="000F1FA7"/>
    <w:rsid w:val="000F1FF8"/>
    <w:rsid w:val="000F2661"/>
    <w:rsid w:val="000F2738"/>
    <w:rsid w:val="000F29ED"/>
    <w:rsid w:val="000F2A54"/>
    <w:rsid w:val="000F2D31"/>
    <w:rsid w:val="000F3051"/>
    <w:rsid w:val="000F306F"/>
    <w:rsid w:val="000F30C5"/>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966"/>
    <w:rsid w:val="000F5BEB"/>
    <w:rsid w:val="000F5E5D"/>
    <w:rsid w:val="000F5FCA"/>
    <w:rsid w:val="000F602B"/>
    <w:rsid w:val="000F6058"/>
    <w:rsid w:val="000F62E6"/>
    <w:rsid w:val="000F665F"/>
    <w:rsid w:val="000F68A2"/>
    <w:rsid w:val="000F69F1"/>
    <w:rsid w:val="000F6B7A"/>
    <w:rsid w:val="000F6BB2"/>
    <w:rsid w:val="000F6E60"/>
    <w:rsid w:val="000F6EB1"/>
    <w:rsid w:val="000F705E"/>
    <w:rsid w:val="000F70BF"/>
    <w:rsid w:val="000F731F"/>
    <w:rsid w:val="000F760D"/>
    <w:rsid w:val="000F7742"/>
    <w:rsid w:val="000F791F"/>
    <w:rsid w:val="000F7A38"/>
    <w:rsid w:val="000F7B8D"/>
    <w:rsid w:val="000F7CCB"/>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F6F"/>
    <w:rsid w:val="00113065"/>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E88"/>
    <w:rsid w:val="00116FB2"/>
    <w:rsid w:val="0011726F"/>
    <w:rsid w:val="001174CC"/>
    <w:rsid w:val="001176EE"/>
    <w:rsid w:val="0011776A"/>
    <w:rsid w:val="001177A7"/>
    <w:rsid w:val="001177C8"/>
    <w:rsid w:val="0011784F"/>
    <w:rsid w:val="00117A0F"/>
    <w:rsid w:val="00117A4E"/>
    <w:rsid w:val="00117BED"/>
    <w:rsid w:val="00117C4C"/>
    <w:rsid w:val="00117D74"/>
    <w:rsid w:val="00117DB7"/>
    <w:rsid w:val="00120143"/>
    <w:rsid w:val="001203CF"/>
    <w:rsid w:val="0012043F"/>
    <w:rsid w:val="001205DD"/>
    <w:rsid w:val="001206CA"/>
    <w:rsid w:val="00120706"/>
    <w:rsid w:val="001207E9"/>
    <w:rsid w:val="00120BB8"/>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517"/>
    <w:rsid w:val="0012270F"/>
    <w:rsid w:val="00122A4C"/>
    <w:rsid w:val="00122C19"/>
    <w:rsid w:val="00122CE1"/>
    <w:rsid w:val="00123171"/>
    <w:rsid w:val="0012320D"/>
    <w:rsid w:val="00123383"/>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C57"/>
    <w:rsid w:val="00126301"/>
    <w:rsid w:val="00126321"/>
    <w:rsid w:val="0012651D"/>
    <w:rsid w:val="00126521"/>
    <w:rsid w:val="001267AA"/>
    <w:rsid w:val="001267D6"/>
    <w:rsid w:val="00126804"/>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5F3"/>
    <w:rsid w:val="00131B21"/>
    <w:rsid w:val="00131D41"/>
    <w:rsid w:val="00131F10"/>
    <w:rsid w:val="00132324"/>
    <w:rsid w:val="00132581"/>
    <w:rsid w:val="001326BE"/>
    <w:rsid w:val="0013277E"/>
    <w:rsid w:val="00132787"/>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C08"/>
    <w:rsid w:val="00136FC6"/>
    <w:rsid w:val="0013700E"/>
    <w:rsid w:val="001371A5"/>
    <w:rsid w:val="0013724E"/>
    <w:rsid w:val="0013736D"/>
    <w:rsid w:val="0013746F"/>
    <w:rsid w:val="001374D9"/>
    <w:rsid w:val="001374F9"/>
    <w:rsid w:val="00137A21"/>
    <w:rsid w:val="00137B98"/>
    <w:rsid w:val="00137DF2"/>
    <w:rsid w:val="00137F8A"/>
    <w:rsid w:val="00137FF7"/>
    <w:rsid w:val="001403C1"/>
    <w:rsid w:val="001408C1"/>
    <w:rsid w:val="00140E52"/>
    <w:rsid w:val="00140EBA"/>
    <w:rsid w:val="00140ECB"/>
    <w:rsid w:val="00140F38"/>
    <w:rsid w:val="00141069"/>
    <w:rsid w:val="001413BD"/>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F10"/>
    <w:rsid w:val="00142F78"/>
    <w:rsid w:val="00143063"/>
    <w:rsid w:val="0014308A"/>
    <w:rsid w:val="001431C3"/>
    <w:rsid w:val="001432E0"/>
    <w:rsid w:val="00143639"/>
    <w:rsid w:val="00143973"/>
    <w:rsid w:val="00143BFF"/>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78A"/>
    <w:rsid w:val="0014698C"/>
    <w:rsid w:val="00146A68"/>
    <w:rsid w:val="00146AC5"/>
    <w:rsid w:val="00146D24"/>
    <w:rsid w:val="00146F60"/>
    <w:rsid w:val="00147046"/>
    <w:rsid w:val="00147185"/>
    <w:rsid w:val="0014733A"/>
    <w:rsid w:val="0014779A"/>
    <w:rsid w:val="001478D2"/>
    <w:rsid w:val="001478ED"/>
    <w:rsid w:val="00147BA0"/>
    <w:rsid w:val="00147C22"/>
    <w:rsid w:val="00147DBD"/>
    <w:rsid w:val="00147F39"/>
    <w:rsid w:val="00147FA6"/>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BE"/>
    <w:rsid w:val="00152409"/>
    <w:rsid w:val="001527F1"/>
    <w:rsid w:val="00152988"/>
    <w:rsid w:val="00152B4F"/>
    <w:rsid w:val="00152D07"/>
    <w:rsid w:val="00152F33"/>
    <w:rsid w:val="00153159"/>
    <w:rsid w:val="0015323B"/>
    <w:rsid w:val="00153253"/>
    <w:rsid w:val="001536A8"/>
    <w:rsid w:val="001539D4"/>
    <w:rsid w:val="001539F0"/>
    <w:rsid w:val="00153A70"/>
    <w:rsid w:val="00153B04"/>
    <w:rsid w:val="00153C90"/>
    <w:rsid w:val="00153D21"/>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B3C"/>
    <w:rsid w:val="00155EC0"/>
    <w:rsid w:val="00155EFE"/>
    <w:rsid w:val="00156273"/>
    <w:rsid w:val="001562DA"/>
    <w:rsid w:val="00156329"/>
    <w:rsid w:val="0015635E"/>
    <w:rsid w:val="001564D8"/>
    <w:rsid w:val="00156761"/>
    <w:rsid w:val="0015685B"/>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BC"/>
    <w:rsid w:val="00160518"/>
    <w:rsid w:val="00160529"/>
    <w:rsid w:val="0016052C"/>
    <w:rsid w:val="00160556"/>
    <w:rsid w:val="0016073E"/>
    <w:rsid w:val="00160B38"/>
    <w:rsid w:val="00160E01"/>
    <w:rsid w:val="00160E6E"/>
    <w:rsid w:val="00160F13"/>
    <w:rsid w:val="00161168"/>
    <w:rsid w:val="001611E7"/>
    <w:rsid w:val="00161367"/>
    <w:rsid w:val="0016165A"/>
    <w:rsid w:val="001616E7"/>
    <w:rsid w:val="00161A1A"/>
    <w:rsid w:val="00161C29"/>
    <w:rsid w:val="00161C46"/>
    <w:rsid w:val="00161EA8"/>
    <w:rsid w:val="0016265A"/>
    <w:rsid w:val="001626D1"/>
    <w:rsid w:val="00162853"/>
    <w:rsid w:val="00162934"/>
    <w:rsid w:val="00162AE9"/>
    <w:rsid w:val="00162B17"/>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77"/>
    <w:rsid w:val="00167160"/>
    <w:rsid w:val="0016720A"/>
    <w:rsid w:val="00167223"/>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70097"/>
    <w:rsid w:val="0017026D"/>
    <w:rsid w:val="0017039E"/>
    <w:rsid w:val="001704DB"/>
    <w:rsid w:val="001709A5"/>
    <w:rsid w:val="00170DD6"/>
    <w:rsid w:val="00170DFE"/>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DBC"/>
    <w:rsid w:val="00172E4F"/>
    <w:rsid w:val="00172F3D"/>
    <w:rsid w:val="001730B7"/>
    <w:rsid w:val="001731D2"/>
    <w:rsid w:val="001732C0"/>
    <w:rsid w:val="00173360"/>
    <w:rsid w:val="001735F9"/>
    <w:rsid w:val="001736A1"/>
    <w:rsid w:val="001736B4"/>
    <w:rsid w:val="00173A95"/>
    <w:rsid w:val="00173B42"/>
    <w:rsid w:val="00173DB3"/>
    <w:rsid w:val="0017413A"/>
    <w:rsid w:val="00174144"/>
    <w:rsid w:val="001743F2"/>
    <w:rsid w:val="001748DE"/>
    <w:rsid w:val="00174A03"/>
    <w:rsid w:val="00174B52"/>
    <w:rsid w:val="00174C0D"/>
    <w:rsid w:val="00174C87"/>
    <w:rsid w:val="00174DD7"/>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AD9"/>
    <w:rsid w:val="00177BCB"/>
    <w:rsid w:val="00177C07"/>
    <w:rsid w:val="00177DAF"/>
    <w:rsid w:val="00177DC2"/>
    <w:rsid w:val="00177E5D"/>
    <w:rsid w:val="0018006A"/>
    <w:rsid w:val="001802B7"/>
    <w:rsid w:val="001803FB"/>
    <w:rsid w:val="001807C0"/>
    <w:rsid w:val="001807EE"/>
    <w:rsid w:val="00180AE5"/>
    <w:rsid w:val="00180B2D"/>
    <w:rsid w:val="00180B8A"/>
    <w:rsid w:val="00180C61"/>
    <w:rsid w:val="00180D1D"/>
    <w:rsid w:val="00180D25"/>
    <w:rsid w:val="00180E81"/>
    <w:rsid w:val="001812FE"/>
    <w:rsid w:val="00181403"/>
    <w:rsid w:val="00181467"/>
    <w:rsid w:val="0018164F"/>
    <w:rsid w:val="00181689"/>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CFD"/>
    <w:rsid w:val="00182D55"/>
    <w:rsid w:val="00182FEA"/>
    <w:rsid w:val="00183007"/>
    <w:rsid w:val="00183010"/>
    <w:rsid w:val="001832E7"/>
    <w:rsid w:val="001835C4"/>
    <w:rsid w:val="0018375F"/>
    <w:rsid w:val="00183775"/>
    <w:rsid w:val="00183BA0"/>
    <w:rsid w:val="00183CEF"/>
    <w:rsid w:val="00183EBB"/>
    <w:rsid w:val="00183FBE"/>
    <w:rsid w:val="00184128"/>
    <w:rsid w:val="001841BD"/>
    <w:rsid w:val="0018422F"/>
    <w:rsid w:val="00184333"/>
    <w:rsid w:val="001843D0"/>
    <w:rsid w:val="001844AE"/>
    <w:rsid w:val="001844F6"/>
    <w:rsid w:val="0018451F"/>
    <w:rsid w:val="0018452A"/>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F6D"/>
    <w:rsid w:val="001861A1"/>
    <w:rsid w:val="001861AA"/>
    <w:rsid w:val="001864F7"/>
    <w:rsid w:val="001865CB"/>
    <w:rsid w:val="001869B6"/>
    <w:rsid w:val="00186B16"/>
    <w:rsid w:val="00186B5C"/>
    <w:rsid w:val="00186D6A"/>
    <w:rsid w:val="00186DF4"/>
    <w:rsid w:val="0018721E"/>
    <w:rsid w:val="00187337"/>
    <w:rsid w:val="00187366"/>
    <w:rsid w:val="00187701"/>
    <w:rsid w:val="0018775D"/>
    <w:rsid w:val="001879E8"/>
    <w:rsid w:val="00187A2F"/>
    <w:rsid w:val="00187AA6"/>
    <w:rsid w:val="00187D56"/>
    <w:rsid w:val="00187E99"/>
    <w:rsid w:val="00187F1A"/>
    <w:rsid w:val="00187F69"/>
    <w:rsid w:val="00187FB5"/>
    <w:rsid w:val="0019037D"/>
    <w:rsid w:val="001905F9"/>
    <w:rsid w:val="0019099A"/>
    <w:rsid w:val="00190E12"/>
    <w:rsid w:val="00190EF1"/>
    <w:rsid w:val="0019105C"/>
    <w:rsid w:val="0019116E"/>
    <w:rsid w:val="00191227"/>
    <w:rsid w:val="0019171A"/>
    <w:rsid w:val="0019173B"/>
    <w:rsid w:val="00191A83"/>
    <w:rsid w:val="00191AF6"/>
    <w:rsid w:val="00191C44"/>
    <w:rsid w:val="00191D0B"/>
    <w:rsid w:val="00191D94"/>
    <w:rsid w:val="00191DB2"/>
    <w:rsid w:val="00191EED"/>
    <w:rsid w:val="00191EF3"/>
    <w:rsid w:val="001920F6"/>
    <w:rsid w:val="001922BB"/>
    <w:rsid w:val="0019236E"/>
    <w:rsid w:val="0019262E"/>
    <w:rsid w:val="001927C3"/>
    <w:rsid w:val="00192844"/>
    <w:rsid w:val="00192C17"/>
    <w:rsid w:val="00192D04"/>
    <w:rsid w:val="00192DEE"/>
    <w:rsid w:val="00192E0B"/>
    <w:rsid w:val="00192FBB"/>
    <w:rsid w:val="00193049"/>
    <w:rsid w:val="00193173"/>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6A4"/>
    <w:rsid w:val="00196A54"/>
    <w:rsid w:val="00196F05"/>
    <w:rsid w:val="0019703A"/>
    <w:rsid w:val="001970AE"/>
    <w:rsid w:val="00197299"/>
    <w:rsid w:val="00197793"/>
    <w:rsid w:val="0019781E"/>
    <w:rsid w:val="00197B26"/>
    <w:rsid w:val="00197C2F"/>
    <w:rsid w:val="00197CE7"/>
    <w:rsid w:val="00197DDB"/>
    <w:rsid w:val="00197E6C"/>
    <w:rsid w:val="00197F2D"/>
    <w:rsid w:val="00197FAD"/>
    <w:rsid w:val="001A0237"/>
    <w:rsid w:val="001A0318"/>
    <w:rsid w:val="001A03FE"/>
    <w:rsid w:val="001A0402"/>
    <w:rsid w:val="001A040A"/>
    <w:rsid w:val="001A058D"/>
    <w:rsid w:val="001A07C5"/>
    <w:rsid w:val="001A0A3A"/>
    <w:rsid w:val="001A113D"/>
    <w:rsid w:val="001A11B8"/>
    <w:rsid w:val="001A1207"/>
    <w:rsid w:val="001A1364"/>
    <w:rsid w:val="001A1696"/>
    <w:rsid w:val="001A18F1"/>
    <w:rsid w:val="001A1A46"/>
    <w:rsid w:val="001A1B2F"/>
    <w:rsid w:val="001A1BDF"/>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9FB"/>
    <w:rsid w:val="001A3B59"/>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69"/>
    <w:rsid w:val="001B1886"/>
    <w:rsid w:val="001B193F"/>
    <w:rsid w:val="001B1C28"/>
    <w:rsid w:val="001B1D1B"/>
    <w:rsid w:val="001B22D7"/>
    <w:rsid w:val="001B2396"/>
    <w:rsid w:val="001B2398"/>
    <w:rsid w:val="001B2467"/>
    <w:rsid w:val="001B246C"/>
    <w:rsid w:val="001B2534"/>
    <w:rsid w:val="001B2543"/>
    <w:rsid w:val="001B2646"/>
    <w:rsid w:val="001B26AD"/>
    <w:rsid w:val="001B2A93"/>
    <w:rsid w:val="001B2AA1"/>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5017"/>
    <w:rsid w:val="001B50E9"/>
    <w:rsid w:val="001B5243"/>
    <w:rsid w:val="001B5298"/>
    <w:rsid w:val="001B5366"/>
    <w:rsid w:val="001B5523"/>
    <w:rsid w:val="001B59F8"/>
    <w:rsid w:val="001B5D91"/>
    <w:rsid w:val="001B5DFC"/>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F54"/>
    <w:rsid w:val="001B7F8D"/>
    <w:rsid w:val="001B7FEA"/>
    <w:rsid w:val="001C0183"/>
    <w:rsid w:val="001C046C"/>
    <w:rsid w:val="001C08E9"/>
    <w:rsid w:val="001C09A9"/>
    <w:rsid w:val="001C0BC8"/>
    <w:rsid w:val="001C0D8F"/>
    <w:rsid w:val="001C150F"/>
    <w:rsid w:val="001C1658"/>
    <w:rsid w:val="001C19BB"/>
    <w:rsid w:val="001C1A58"/>
    <w:rsid w:val="001C1A8F"/>
    <w:rsid w:val="001C1AEC"/>
    <w:rsid w:val="001C1B86"/>
    <w:rsid w:val="001C1DA7"/>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615"/>
    <w:rsid w:val="001C66FB"/>
    <w:rsid w:val="001C672C"/>
    <w:rsid w:val="001C67A9"/>
    <w:rsid w:val="001C6976"/>
    <w:rsid w:val="001C6A3F"/>
    <w:rsid w:val="001C6B27"/>
    <w:rsid w:val="001C6CE2"/>
    <w:rsid w:val="001C6F59"/>
    <w:rsid w:val="001C7248"/>
    <w:rsid w:val="001C72F8"/>
    <w:rsid w:val="001C7535"/>
    <w:rsid w:val="001C753E"/>
    <w:rsid w:val="001C796E"/>
    <w:rsid w:val="001C7D1D"/>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60"/>
    <w:rsid w:val="001D1B95"/>
    <w:rsid w:val="001D1DA5"/>
    <w:rsid w:val="001D1F48"/>
    <w:rsid w:val="001D21AB"/>
    <w:rsid w:val="001D2285"/>
    <w:rsid w:val="001D248D"/>
    <w:rsid w:val="001D2499"/>
    <w:rsid w:val="001D249D"/>
    <w:rsid w:val="001D271A"/>
    <w:rsid w:val="001D279C"/>
    <w:rsid w:val="001D2EE8"/>
    <w:rsid w:val="001D3080"/>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848"/>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7B8"/>
    <w:rsid w:val="001D77FF"/>
    <w:rsid w:val="001D7836"/>
    <w:rsid w:val="001D7848"/>
    <w:rsid w:val="001D78CC"/>
    <w:rsid w:val="001D78CF"/>
    <w:rsid w:val="001D78FA"/>
    <w:rsid w:val="001D7917"/>
    <w:rsid w:val="001D793D"/>
    <w:rsid w:val="001D7A04"/>
    <w:rsid w:val="001D7B43"/>
    <w:rsid w:val="001D7B50"/>
    <w:rsid w:val="001D7B7D"/>
    <w:rsid w:val="001D7B88"/>
    <w:rsid w:val="001D7CB1"/>
    <w:rsid w:val="001D7DC0"/>
    <w:rsid w:val="001E016C"/>
    <w:rsid w:val="001E01BE"/>
    <w:rsid w:val="001E028F"/>
    <w:rsid w:val="001E03BE"/>
    <w:rsid w:val="001E0628"/>
    <w:rsid w:val="001E06F9"/>
    <w:rsid w:val="001E0803"/>
    <w:rsid w:val="001E0B00"/>
    <w:rsid w:val="001E0B54"/>
    <w:rsid w:val="001E0C76"/>
    <w:rsid w:val="001E0C89"/>
    <w:rsid w:val="001E0DB5"/>
    <w:rsid w:val="001E0EFA"/>
    <w:rsid w:val="001E0F4C"/>
    <w:rsid w:val="001E1D61"/>
    <w:rsid w:val="001E1DCC"/>
    <w:rsid w:val="001E1DE0"/>
    <w:rsid w:val="001E1EDE"/>
    <w:rsid w:val="001E1F36"/>
    <w:rsid w:val="001E20CC"/>
    <w:rsid w:val="001E20D1"/>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D28"/>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752"/>
    <w:rsid w:val="001E587A"/>
    <w:rsid w:val="001E58E1"/>
    <w:rsid w:val="001E5AB5"/>
    <w:rsid w:val="001E5B88"/>
    <w:rsid w:val="001E5D12"/>
    <w:rsid w:val="001E5ECD"/>
    <w:rsid w:val="001E643B"/>
    <w:rsid w:val="001E646E"/>
    <w:rsid w:val="001E660F"/>
    <w:rsid w:val="001E66F0"/>
    <w:rsid w:val="001E679A"/>
    <w:rsid w:val="001E685C"/>
    <w:rsid w:val="001E6A49"/>
    <w:rsid w:val="001E6D0A"/>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976"/>
    <w:rsid w:val="001F0999"/>
    <w:rsid w:val="001F09B4"/>
    <w:rsid w:val="001F0A96"/>
    <w:rsid w:val="001F0AB1"/>
    <w:rsid w:val="001F0C1A"/>
    <w:rsid w:val="001F0EA8"/>
    <w:rsid w:val="001F1466"/>
    <w:rsid w:val="001F1524"/>
    <w:rsid w:val="001F17FC"/>
    <w:rsid w:val="001F1848"/>
    <w:rsid w:val="001F19E7"/>
    <w:rsid w:val="001F1CD2"/>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45E"/>
    <w:rsid w:val="001F6575"/>
    <w:rsid w:val="001F680D"/>
    <w:rsid w:val="001F69A7"/>
    <w:rsid w:val="001F6B8F"/>
    <w:rsid w:val="001F6DCB"/>
    <w:rsid w:val="001F6E22"/>
    <w:rsid w:val="001F6E99"/>
    <w:rsid w:val="001F6EED"/>
    <w:rsid w:val="001F6F56"/>
    <w:rsid w:val="001F72F7"/>
    <w:rsid w:val="001F7B30"/>
    <w:rsid w:val="001F7FA6"/>
    <w:rsid w:val="0020006F"/>
    <w:rsid w:val="0020018D"/>
    <w:rsid w:val="002001AB"/>
    <w:rsid w:val="002001DC"/>
    <w:rsid w:val="002002D9"/>
    <w:rsid w:val="00200524"/>
    <w:rsid w:val="00200793"/>
    <w:rsid w:val="002007C7"/>
    <w:rsid w:val="0020089E"/>
    <w:rsid w:val="00200A69"/>
    <w:rsid w:val="00200BD5"/>
    <w:rsid w:val="00200D4E"/>
    <w:rsid w:val="00200DC4"/>
    <w:rsid w:val="00200FF5"/>
    <w:rsid w:val="002014DB"/>
    <w:rsid w:val="00201684"/>
    <w:rsid w:val="002016B1"/>
    <w:rsid w:val="002018A4"/>
    <w:rsid w:val="00201B5E"/>
    <w:rsid w:val="00201D36"/>
    <w:rsid w:val="00201D71"/>
    <w:rsid w:val="00201E8C"/>
    <w:rsid w:val="00202202"/>
    <w:rsid w:val="002022BC"/>
    <w:rsid w:val="00202703"/>
    <w:rsid w:val="00202A14"/>
    <w:rsid w:val="00202B11"/>
    <w:rsid w:val="00202C98"/>
    <w:rsid w:val="00203740"/>
    <w:rsid w:val="002037A0"/>
    <w:rsid w:val="00203847"/>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8D"/>
    <w:rsid w:val="00205582"/>
    <w:rsid w:val="0020565F"/>
    <w:rsid w:val="00205D96"/>
    <w:rsid w:val="00205F00"/>
    <w:rsid w:val="00205F72"/>
    <w:rsid w:val="00205F7D"/>
    <w:rsid w:val="00205FB8"/>
    <w:rsid w:val="0020624C"/>
    <w:rsid w:val="00206342"/>
    <w:rsid w:val="002063F4"/>
    <w:rsid w:val="00206416"/>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35E"/>
    <w:rsid w:val="00210841"/>
    <w:rsid w:val="00210963"/>
    <w:rsid w:val="00210B53"/>
    <w:rsid w:val="00210E6F"/>
    <w:rsid w:val="00210F32"/>
    <w:rsid w:val="00210FE9"/>
    <w:rsid w:val="00211046"/>
    <w:rsid w:val="00211201"/>
    <w:rsid w:val="00211339"/>
    <w:rsid w:val="00211354"/>
    <w:rsid w:val="0021164A"/>
    <w:rsid w:val="002117A7"/>
    <w:rsid w:val="00211814"/>
    <w:rsid w:val="002119DD"/>
    <w:rsid w:val="00211B06"/>
    <w:rsid w:val="00211B1F"/>
    <w:rsid w:val="00211B25"/>
    <w:rsid w:val="00211D00"/>
    <w:rsid w:val="00211DF4"/>
    <w:rsid w:val="0021206E"/>
    <w:rsid w:val="002120C6"/>
    <w:rsid w:val="0021210D"/>
    <w:rsid w:val="00212464"/>
    <w:rsid w:val="0021276B"/>
    <w:rsid w:val="00212D17"/>
    <w:rsid w:val="00212DD4"/>
    <w:rsid w:val="002130E3"/>
    <w:rsid w:val="0021319C"/>
    <w:rsid w:val="00213347"/>
    <w:rsid w:val="00213BB6"/>
    <w:rsid w:val="00213DAE"/>
    <w:rsid w:val="00213EED"/>
    <w:rsid w:val="00213F05"/>
    <w:rsid w:val="002141CC"/>
    <w:rsid w:val="0021429A"/>
    <w:rsid w:val="002142E4"/>
    <w:rsid w:val="002143F9"/>
    <w:rsid w:val="00214B82"/>
    <w:rsid w:val="00214F91"/>
    <w:rsid w:val="002151F4"/>
    <w:rsid w:val="00215308"/>
    <w:rsid w:val="002153DD"/>
    <w:rsid w:val="002154AF"/>
    <w:rsid w:val="002155A9"/>
    <w:rsid w:val="002159ED"/>
    <w:rsid w:val="00215D62"/>
    <w:rsid w:val="00215DF9"/>
    <w:rsid w:val="0021622B"/>
    <w:rsid w:val="002163EF"/>
    <w:rsid w:val="00216492"/>
    <w:rsid w:val="002165AB"/>
    <w:rsid w:val="0021683D"/>
    <w:rsid w:val="002169EA"/>
    <w:rsid w:val="00216AA0"/>
    <w:rsid w:val="00216BC0"/>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BF"/>
    <w:rsid w:val="00220378"/>
    <w:rsid w:val="00220540"/>
    <w:rsid w:val="002205DE"/>
    <w:rsid w:val="002205DF"/>
    <w:rsid w:val="00220A1A"/>
    <w:rsid w:val="00220C21"/>
    <w:rsid w:val="00220D24"/>
    <w:rsid w:val="00220DF6"/>
    <w:rsid w:val="00221088"/>
    <w:rsid w:val="002210F3"/>
    <w:rsid w:val="00221159"/>
    <w:rsid w:val="002212D7"/>
    <w:rsid w:val="002214BF"/>
    <w:rsid w:val="00221836"/>
    <w:rsid w:val="002218E1"/>
    <w:rsid w:val="00221DA7"/>
    <w:rsid w:val="00221F10"/>
    <w:rsid w:val="00221F66"/>
    <w:rsid w:val="00221FDB"/>
    <w:rsid w:val="0022202A"/>
    <w:rsid w:val="002220DB"/>
    <w:rsid w:val="0022224E"/>
    <w:rsid w:val="002222F3"/>
    <w:rsid w:val="00222535"/>
    <w:rsid w:val="00222580"/>
    <w:rsid w:val="0022259A"/>
    <w:rsid w:val="002225A3"/>
    <w:rsid w:val="00222697"/>
    <w:rsid w:val="0022282D"/>
    <w:rsid w:val="002228C2"/>
    <w:rsid w:val="00222C0E"/>
    <w:rsid w:val="00222C45"/>
    <w:rsid w:val="00222CA5"/>
    <w:rsid w:val="00222CBD"/>
    <w:rsid w:val="00222D81"/>
    <w:rsid w:val="00222D8F"/>
    <w:rsid w:val="00222E16"/>
    <w:rsid w:val="00222E36"/>
    <w:rsid w:val="00222FC3"/>
    <w:rsid w:val="00222FDE"/>
    <w:rsid w:val="0022325E"/>
    <w:rsid w:val="002236F9"/>
    <w:rsid w:val="0022375B"/>
    <w:rsid w:val="00223858"/>
    <w:rsid w:val="0022394B"/>
    <w:rsid w:val="0022395A"/>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D83"/>
    <w:rsid w:val="0022608E"/>
    <w:rsid w:val="002260AA"/>
    <w:rsid w:val="002261F5"/>
    <w:rsid w:val="0022623B"/>
    <w:rsid w:val="002262D3"/>
    <w:rsid w:val="002268C8"/>
    <w:rsid w:val="00226918"/>
    <w:rsid w:val="00226C1A"/>
    <w:rsid w:val="00226E91"/>
    <w:rsid w:val="0022724B"/>
    <w:rsid w:val="002272F1"/>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813"/>
    <w:rsid w:val="00231A79"/>
    <w:rsid w:val="00231C83"/>
    <w:rsid w:val="00231D2C"/>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411"/>
    <w:rsid w:val="002354FF"/>
    <w:rsid w:val="002356CB"/>
    <w:rsid w:val="002359DA"/>
    <w:rsid w:val="00235EA6"/>
    <w:rsid w:val="00235F49"/>
    <w:rsid w:val="00236161"/>
    <w:rsid w:val="00236389"/>
    <w:rsid w:val="0023649C"/>
    <w:rsid w:val="002365C7"/>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D69"/>
    <w:rsid w:val="00241F55"/>
    <w:rsid w:val="0024227B"/>
    <w:rsid w:val="002424A6"/>
    <w:rsid w:val="002427A2"/>
    <w:rsid w:val="00242A78"/>
    <w:rsid w:val="00242B24"/>
    <w:rsid w:val="00242B96"/>
    <w:rsid w:val="00242F2B"/>
    <w:rsid w:val="0024310E"/>
    <w:rsid w:val="00243187"/>
    <w:rsid w:val="002434BB"/>
    <w:rsid w:val="002435C4"/>
    <w:rsid w:val="00243896"/>
    <w:rsid w:val="00243BCE"/>
    <w:rsid w:val="00243C89"/>
    <w:rsid w:val="00243D7B"/>
    <w:rsid w:val="00244122"/>
    <w:rsid w:val="0024413E"/>
    <w:rsid w:val="00244261"/>
    <w:rsid w:val="002443E4"/>
    <w:rsid w:val="002446AF"/>
    <w:rsid w:val="002447D2"/>
    <w:rsid w:val="00244965"/>
    <w:rsid w:val="00244B8C"/>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C0F"/>
    <w:rsid w:val="00245D44"/>
    <w:rsid w:val="00245E5E"/>
    <w:rsid w:val="00245F8A"/>
    <w:rsid w:val="00245FCE"/>
    <w:rsid w:val="00246064"/>
    <w:rsid w:val="00246073"/>
    <w:rsid w:val="00246098"/>
    <w:rsid w:val="00246164"/>
    <w:rsid w:val="00246240"/>
    <w:rsid w:val="0024644E"/>
    <w:rsid w:val="002464CD"/>
    <w:rsid w:val="002464F7"/>
    <w:rsid w:val="002465C2"/>
    <w:rsid w:val="00246683"/>
    <w:rsid w:val="0024671E"/>
    <w:rsid w:val="00246806"/>
    <w:rsid w:val="002468A8"/>
    <w:rsid w:val="00246B2A"/>
    <w:rsid w:val="00246D7F"/>
    <w:rsid w:val="00246E29"/>
    <w:rsid w:val="0024712B"/>
    <w:rsid w:val="00247260"/>
    <w:rsid w:val="002472F9"/>
    <w:rsid w:val="00247370"/>
    <w:rsid w:val="0024748B"/>
    <w:rsid w:val="00247683"/>
    <w:rsid w:val="00250075"/>
    <w:rsid w:val="0025041D"/>
    <w:rsid w:val="0025049E"/>
    <w:rsid w:val="002504D6"/>
    <w:rsid w:val="00250635"/>
    <w:rsid w:val="002506D6"/>
    <w:rsid w:val="002506ED"/>
    <w:rsid w:val="00250827"/>
    <w:rsid w:val="0025085B"/>
    <w:rsid w:val="0025093C"/>
    <w:rsid w:val="002509C5"/>
    <w:rsid w:val="002509F2"/>
    <w:rsid w:val="00250B6F"/>
    <w:rsid w:val="00250BF7"/>
    <w:rsid w:val="00251081"/>
    <w:rsid w:val="002510B0"/>
    <w:rsid w:val="002516C8"/>
    <w:rsid w:val="00251779"/>
    <w:rsid w:val="00251AF0"/>
    <w:rsid w:val="00251CC3"/>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A78"/>
    <w:rsid w:val="00261AD0"/>
    <w:rsid w:val="00261D0B"/>
    <w:rsid w:val="002621A6"/>
    <w:rsid w:val="00262316"/>
    <w:rsid w:val="00262379"/>
    <w:rsid w:val="002629EF"/>
    <w:rsid w:val="002629F1"/>
    <w:rsid w:val="00262ADF"/>
    <w:rsid w:val="00262B6D"/>
    <w:rsid w:val="00262BC1"/>
    <w:rsid w:val="00262BF8"/>
    <w:rsid w:val="00262CE5"/>
    <w:rsid w:val="00263065"/>
    <w:rsid w:val="0026311D"/>
    <w:rsid w:val="0026313E"/>
    <w:rsid w:val="002631AD"/>
    <w:rsid w:val="00263207"/>
    <w:rsid w:val="002633B1"/>
    <w:rsid w:val="0026357A"/>
    <w:rsid w:val="00263682"/>
    <w:rsid w:val="00263A8F"/>
    <w:rsid w:val="00263FE7"/>
    <w:rsid w:val="00264006"/>
    <w:rsid w:val="002643A5"/>
    <w:rsid w:val="00264477"/>
    <w:rsid w:val="002644AA"/>
    <w:rsid w:val="0026459C"/>
    <w:rsid w:val="002648F1"/>
    <w:rsid w:val="00264972"/>
    <w:rsid w:val="00264E9A"/>
    <w:rsid w:val="00265090"/>
    <w:rsid w:val="002652E1"/>
    <w:rsid w:val="00265418"/>
    <w:rsid w:val="002656AC"/>
    <w:rsid w:val="00265879"/>
    <w:rsid w:val="002658CD"/>
    <w:rsid w:val="002659A0"/>
    <w:rsid w:val="00265A10"/>
    <w:rsid w:val="00265A77"/>
    <w:rsid w:val="00265AA9"/>
    <w:rsid w:val="00265B15"/>
    <w:rsid w:val="00265B32"/>
    <w:rsid w:val="00265C5A"/>
    <w:rsid w:val="00265DFE"/>
    <w:rsid w:val="00265F8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603"/>
    <w:rsid w:val="0027063D"/>
    <w:rsid w:val="002706EF"/>
    <w:rsid w:val="00270748"/>
    <w:rsid w:val="00270B52"/>
    <w:rsid w:val="00270D11"/>
    <w:rsid w:val="00271015"/>
    <w:rsid w:val="00271075"/>
    <w:rsid w:val="002712E2"/>
    <w:rsid w:val="002715A8"/>
    <w:rsid w:val="0027167D"/>
    <w:rsid w:val="00271709"/>
    <w:rsid w:val="00271899"/>
    <w:rsid w:val="00271977"/>
    <w:rsid w:val="00271AE7"/>
    <w:rsid w:val="00271B04"/>
    <w:rsid w:val="00271E01"/>
    <w:rsid w:val="00271E3C"/>
    <w:rsid w:val="002721F0"/>
    <w:rsid w:val="002725E8"/>
    <w:rsid w:val="00272695"/>
    <w:rsid w:val="00272919"/>
    <w:rsid w:val="002729F2"/>
    <w:rsid w:val="00272C1C"/>
    <w:rsid w:val="00272C8B"/>
    <w:rsid w:val="00272CC9"/>
    <w:rsid w:val="00272D50"/>
    <w:rsid w:val="00272DC6"/>
    <w:rsid w:val="00272DE3"/>
    <w:rsid w:val="00272E22"/>
    <w:rsid w:val="00272FBB"/>
    <w:rsid w:val="002730B1"/>
    <w:rsid w:val="0027315F"/>
    <w:rsid w:val="002732C7"/>
    <w:rsid w:val="0027347E"/>
    <w:rsid w:val="0027371B"/>
    <w:rsid w:val="002739B4"/>
    <w:rsid w:val="00273B3A"/>
    <w:rsid w:val="00273D59"/>
    <w:rsid w:val="00273E47"/>
    <w:rsid w:val="00273ECA"/>
    <w:rsid w:val="0027404B"/>
    <w:rsid w:val="00274050"/>
    <w:rsid w:val="002742DB"/>
    <w:rsid w:val="0027440C"/>
    <w:rsid w:val="00274460"/>
    <w:rsid w:val="002745E0"/>
    <w:rsid w:val="00274621"/>
    <w:rsid w:val="0027467B"/>
    <w:rsid w:val="0027471C"/>
    <w:rsid w:val="00274E39"/>
    <w:rsid w:val="00274EE4"/>
    <w:rsid w:val="0027531E"/>
    <w:rsid w:val="00275431"/>
    <w:rsid w:val="00275620"/>
    <w:rsid w:val="0027594B"/>
    <w:rsid w:val="00275A14"/>
    <w:rsid w:val="00275A3E"/>
    <w:rsid w:val="00275BEB"/>
    <w:rsid w:val="00275BF1"/>
    <w:rsid w:val="00275C77"/>
    <w:rsid w:val="00275DEC"/>
    <w:rsid w:val="00275F2A"/>
    <w:rsid w:val="002761C2"/>
    <w:rsid w:val="002763B7"/>
    <w:rsid w:val="002763D3"/>
    <w:rsid w:val="002765C1"/>
    <w:rsid w:val="002767E9"/>
    <w:rsid w:val="00276844"/>
    <w:rsid w:val="00276903"/>
    <w:rsid w:val="00276ABD"/>
    <w:rsid w:val="00276ED3"/>
    <w:rsid w:val="0027770C"/>
    <w:rsid w:val="00277A3D"/>
    <w:rsid w:val="00277B38"/>
    <w:rsid w:val="0028009F"/>
    <w:rsid w:val="002802E6"/>
    <w:rsid w:val="002803A2"/>
    <w:rsid w:val="002808A2"/>
    <w:rsid w:val="002809E3"/>
    <w:rsid w:val="00280A3D"/>
    <w:rsid w:val="00280AC1"/>
    <w:rsid w:val="00280DE5"/>
    <w:rsid w:val="00280FCB"/>
    <w:rsid w:val="00281052"/>
    <w:rsid w:val="00281371"/>
    <w:rsid w:val="0028146E"/>
    <w:rsid w:val="00281494"/>
    <w:rsid w:val="00281581"/>
    <w:rsid w:val="002816B2"/>
    <w:rsid w:val="00281BD4"/>
    <w:rsid w:val="00281D2B"/>
    <w:rsid w:val="00281DFF"/>
    <w:rsid w:val="00281EB8"/>
    <w:rsid w:val="00282462"/>
    <w:rsid w:val="0028279B"/>
    <w:rsid w:val="00282AF0"/>
    <w:rsid w:val="00282BFD"/>
    <w:rsid w:val="00282E44"/>
    <w:rsid w:val="00282E4F"/>
    <w:rsid w:val="00282EFF"/>
    <w:rsid w:val="00283137"/>
    <w:rsid w:val="00283152"/>
    <w:rsid w:val="002832C6"/>
    <w:rsid w:val="002833FA"/>
    <w:rsid w:val="0028384D"/>
    <w:rsid w:val="0028389F"/>
    <w:rsid w:val="00283E92"/>
    <w:rsid w:val="00283F71"/>
    <w:rsid w:val="0028413A"/>
    <w:rsid w:val="0028450D"/>
    <w:rsid w:val="002846D5"/>
    <w:rsid w:val="00284915"/>
    <w:rsid w:val="002849BD"/>
    <w:rsid w:val="00284B78"/>
    <w:rsid w:val="00284C5C"/>
    <w:rsid w:val="00284D19"/>
    <w:rsid w:val="00284F78"/>
    <w:rsid w:val="00284FA5"/>
    <w:rsid w:val="0028512A"/>
    <w:rsid w:val="002851AA"/>
    <w:rsid w:val="00285477"/>
    <w:rsid w:val="002854DC"/>
    <w:rsid w:val="002854E6"/>
    <w:rsid w:val="00285601"/>
    <w:rsid w:val="00285624"/>
    <w:rsid w:val="00285922"/>
    <w:rsid w:val="00285A36"/>
    <w:rsid w:val="00285B38"/>
    <w:rsid w:val="00285F81"/>
    <w:rsid w:val="00285FD3"/>
    <w:rsid w:val="00286226"/>
    <w:rsid w:val="00286487"/>
    <w:rsid w:val="002865F0"/>
    <w:rsid w:val="00286705"/>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E74"/>
    <w:rsid w:val="00287EB5"/>
    <w:rsid w:val="002900D5"/>
    <w:rsid w:val="0029014D"/>
    <w:rsid w:val="0029019B"/>
    <w:rsid w:val="00290ACB"/>
    <w:rsid w:val="00290B90"/>
    <w:rsid w:val="00290D8C"/>
    <w:rsid w:val="00290F77"/>
    <w:rsid w:val="002913C0"/>
    <w:rsid w:val="002914D0"/>
    <w:rsid w:val="0029158A"/>
    <w:rsid w:val="002916F3"/>
    <w:rsid w:val="00291999"/>
    <w:rsid w:val="00291C58"/>
    <w:rsid w:val="00291C89"/>
    <w:rsid w:val="00291CB9"/>
    <w:rsid w:val="00291DCF"/>
    <w:rsid w:val="00291E92"/>
    <w:rsid w:val="00291F71"/>
    <w:rsid w:val="0029208C"/>
    <w:rsid w:val="00292461"/>
    <w:rsid w:val="002924D5"/>
    <w:rsid w:val="002925F0"/>
    <w:rsid w:val="002928AA"/>
    <w:rsid w:val="002929D0"/>
    <w:rsid w:val="002929E2"/>
    <w:rsid w:val="00292A51"/>
    <w:rsid w:val="00292B7B"/>
    <w:rsid w:val="00292BA9"/>
    <w:rsid w:val="00292C41"/>
    <w:rsid w:val="00292F71"/>
    <w:rsid w:val="00292F93"/>
    <w:rsid w:val="00292FBF"/>
    <w:rsid w:val="0029343D"/>
    <w:rsid w:val="0029350A"/>
    <w:rsid w:val="0029377E"/>
    <w:rsid w:val="0029393D"/>
    <w:rsid w:val="0029394F"/>
    <w:rsid w:val="00293BE7"/>
    <w:rsid w:val="00293C33"/>
    <w:rsid w:val="00294190"/>
    <w:rsid w:val="002941DD"/>
    <w:rsid w:val="002944F6"/>
    <w:rsid w:val="0029452C"/>
    <w:rsid w:val="00294595"/>
    <w:rsid w:val="00294910"/>
    <w:rsid w:val="002949D1"/>
    <w:rsid w:val="00294A56"/>
    <w:rsid w:val="00294B1B"/>
    <w:rsid w:val="00294B2C"/>
    <w:rsid w:val="00294C88"/>
    <w:rsid w:val="00294CB4"/>
    <w:rsid w:val="00294EA4"/>
    <w:rsid w:val="00295142"/>
    <w:rsid w:val="0029518C"/>
    <w:rsid w:val="002957AA"/>
    <w:rsid w:val="00295C4C"/>
    <w:rsid w:val="00295CE9"/>
    <w:rsid w:val="00295D55"/>
    <w:rsid w:val="00295DBA"/>
    <w:rsid w:val="00295F26"/>
    <w:rsid w:val="00295F31"/>
    <w:rsid w:val="0029605F"/>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375C"/>
    <w:rsid w:val="002A3A69"/>
    <w:rsid w:val="002A3DD9"/>
    <w:rsid w:val="002A415E"/>
    <w:rsid w:val="002A426B"/>
    <w:rsid w:val="002A44DD"/>
    <w:rsid w:val="002A45FB"/>
    <w:rsid w:val="002A4724"/>
    <w:rsid w:val="002A482C"/>
    <w:rsid w:val="002A4A3F"/>
    <w:rsid w:val="002A4A9D"/>
    <w:rsid w:val="002A4D9E"/>
    <w:rsid w:val="002A521C"/>
    <w:rsid w:val="002A5260"/>
    <w:rsid w:val="002A529E"/>
    <w:rsid w:val="002A52BD"/>
    <w:rsid w:val="002A54FD"/>
    <w:rsid w:val="002A559B"/>
    <w:rsid w:val="002A591E"/>
    <w:rsid w:val="002A59D1"/>
    <w:rsid w:val="002A59F2"/>
    <w:rsid w:val="002A5A92"/>
    <w:rsid w:val="002A5FE9"/>
    <w:rsid w:val="002A61E4"/>
    <w:rsid w:val="002A6300"/>
    <w:rsid w:val="002A6339"/>
    <w:rsid w:val="002A634D"/>
    <w:rsid w:val="002A6631"/>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E5"/>
    <w:rsid w:val="002B559C"/>
    <w:rsid w:val="002B56CD"/>
    <w:rsid w:val="002B5A57"/>
    <w:rsid w:val="002B5A58"/>
    <w:rsid w:val="002B5AD8"/>
    <w:rsid w:val="002B5BAB"/>
    <w:rsid w:val="002B6041"/>
    <w:rsid w:val="002B63F9"/>
    <w:rsid w:val="002B64EE"/>
    <w:rsid w:val="002B6554"/>
    <w:rsid w:val="002B693A"/>
    <w:rsid w:val="002B6B31"/>
    <w:rsid w:val="002B6E30"/>
    <w:rsid w:val="002B6F1F"/>
    <w:rsid w:val="002B6FDC"/>
    <w:rsid w:val="002B737B"/>
    <w:rsid w:val="002B73AB"/>
    <w:rsid w:val="002B745D"/>
    <w:rsid w:val="002B74F2"/>
    <w:rsid w:val="002B758E"/>
    <w:rsid w:val="002B7795"/>
    <w:rsid w:val="002B7804"/>
    <w:rsid w:val="002B799F"/>
    <w:rsid w:val="002B7C0A"/>
    <w:rsid w:val="002B7CF6"/>
    <w:rsid w:val="002B7E78"/>
    <w:rsid w:val="002B7F1A"/>
    <w:rsid w:val="002C0213"/>
    <w:rsid w:val="002C0515"/>
    <w:rsid w:val="002C0526"/>
    <w:rsid w:val="002C070D"/>
    <w:rsid w:val="002C0829"/>
    <w:rsid w:val="002C085C"/>
    <w:rsid w:val="002C0B3C"/>
    <w:rsid w:val="002C0BD0"/>
    <w:rsid w:val="002C0C37"/>
    <w:rsid w:val="002C0F3C"/>
    <w:rsid w:val="002C1322"/>
    <w:rsid w:val="002C1904"/>
    <w:rsid w:val="002C1B29"/>
    <w:rsid w:val="002C1BCF"/>
    <w:rsid w:val="002C1F64"/>
    <w:rsid w:val="002C1F72"/>
    <w:rsid w:val="002C1F94"/>
    <w:rsid w:val="002C2141"/>
    <w:rsid w:val="002C222E"/>
    <w:rsid w:val="002C224D"/>
    <w:rsid w:val="002C22E6"/>
    <w:rsid w:val="002C2567"/>
    <w:rsid w:val="002C25DF"/>
    <w:rsid w:val="002C26C5"/>
    <w:rsid w:val="002C2783"/>
    <w:rsid w:val="002C27FB"/>
    <w:rsid w:val="002C29BA"/>
    <w:rsid w:val="002C2DA5"/>
    <w:rsid w:val="002C2FFC"/>
    <w:rsid w:val="002C3073"/>
    <w:rsid w:val="002C3093"/>
    <w:rsid w:val="002C3118"/>
    <w:rsid w:val="002C332B"/>
    <w:rsid w:val="002C3831"/>
    <w:rsid w:val="002C388B"/>
    <w:rsid w:val="002C3A5F"/>
    <w:rsid w:val="002C3AD6"/>
    <w:rsid w:val="002C3C32"/>
    <w:rsid w:val="002C3CC3"/>
    <w:rsid w:val="002C3CDD"/>
    <w:rsid w:val="002C3D2C"/>
    <w:rsid w:val="002C3F9D"/>
    <w:rsid w:val="002C46D3"/>
    <w:rsid w:val="002C4AF4"/>
    <w:rsid w:val="002C4BB3"/>
    <w:rsid w:val="002C4DAC"/>
    <w:rsid w:val="002C5180"/>
    <w:rsid w:val="002C521C"/>
    <w:rsid w:val="002C52CF"/>
    <w:rsid w:val="002C5301"/>
    <w:rsid w:val="002C5346"/>
    <w:rsid w:val="002C55AB"/>
    <w:rsid w:val="002C56CD"/>
    <w:rsid w:val="002C5714"/>
    <w:rsid w:val="002C5B81"/>
    <w:rsid w:val="002C5C74"/>
    <w:rsid w:val="002C5D8E"/>
    <w:rsid w:val="002C5E37"/>
    <w:rsid w:val="002C631F"/>
    <w:rsid w:val="002C633C"/>
    <w:rsid w:val="002C6520"/>
    <w:rsid w:val="002C664B"/>
    <w:rsid w:val="002C666A"/>
    <w:rsid w:val="002C6FDA"/>
    <w:rsid w:val="002C70C8"/>
    <w:rsid w:val="002C763C"/>
    <w:rsid w:val="002C7903"/>
    <w:rsid w:val="002C7A47"/>
    <w:rsid w:val="002C7A4C"/>
    <w:rsid w:val="002D0619"/>
    <w:rsid w:val="002D072A"/>
    <w:rsid w:val="002D104A"/>
    <w:rsid w:val="002D112C"/>
    <w:rsid w:val="002D12D6"/>
    <w:rsid w:val="002D14A2"/>
    <w:rsid w:val="002D150F"/>
    <w:rsid w:val="002D156F"/>
    <w:rsid w:val="002D1684"/>
    <w:rsid w:val="002D1965"/>
    <w:rsid w:val="002D1B9C"/>
    <w:rsid w:val="002D1EE4"/>
    <w:rsid w:val="002D202C"/>
    <w:rsid w:val="002D2271"/>
    <w:rsid w:val="002D23BA"/>
    <w:rsid w:val="002D24B5"/>
    <w:rsid w:val="002D25A7"/>
    <w:rsid w:val="002D2A57"/>
    <w:rsid w:val="002D2B22"/>
    <w:rsid w:val="002D2B5F"/>
    <w:rsid w:val="002D2FD6"/>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8BE"/>
    <w:rsid w:val="002D6A42"/>
    <w:rsid w:val="002D6E0B"/>
    <w:rsid w:val="002D7215"/>
    <w:rsid w:val="002D7226"/>
    <w:rsid w:val="002D75EE"/>
    <w:rsid w:val="002D7639"/>
    <w:rsid w:val="002D76EC"/>
    <w:rsid w:val="002D78D2"/>
    <w:rsid w:val="002D7BAD"/>
    <w:rsid w:val="002D7C58"/>
    <w:rsid w:val="002D7E22"/>
    <w:rsid w:val="002D7FC8"/>
    <w:rsid w:val="002E0129"/>
    <w:rsid w:val="002E0160"/>
    <w:rsid w:val="002E01DE"/>
    <w:rsid w:val="002E0283"/>
    <w:rsid w:val="002E0963"/>
    <w:rsid w:val="002E0C17"/>
    <w:rsid w:val="002E0E27"/>
    <w:rsid w:val="002E0ED1"/>
    <w:rsid w:val="002E101D"/>
    <w:rsid w:val="002E10AD"/>
    <w:rsid w:val="002E1458"/>
    <w:rsid w:val="002E1493"/>
    <w:rsid w:val="002E1D69"/>
    <w:rsid w:val="002E1F64"/>
    <w:rsid w:val="002E23AE"/>
    <w:rsid w:val="002E24FA"/>
    <w:rsid w:val="002E2537"/>
    <w:rsid w:val="002E266A"/>
    <w:rsid w:val="002E279D"/>
    <w:rsid w:val="002E2B15"/>
    <w:rsid w:val="002E2D2D"/>
    <w:rsid w:val="002E3064"/>
    <w:rsid w:val="002E34B6"/>
    <w:rsid w:val="002E37A1"/>
    <w:rsid w:val="002E38E9"/>
    <w:rsid w:val="002E3AD3"/>
    <w:rsid w:val="002E3B49"/>
    <w:rsid w:val="002E3B4A"/>
    <w:rsid w:val="002E3D8A"/>
    <w:rsid w:val="002E3F66"/>
    <w:rsid w:val="002E407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72"/>
    <w:rsid w:val="002E68A5"/>
    <w:rsid w:val="002E6A6F"/>
    <w:rsid w:val="002E6B8A"/>
    <w:rsid w:val="002E6C6E"/>
    <w:rsid w:val="002E6E49"/>
    <w:rsid w:val="002E6FF5"/>
    <w:rsid w:val="002E7042"/>
    <w:rsid w:val="002E70E0"/>
    <w:rsid w:val="002E7188"/>
    <w:rsid w:val="002E741A"/>
    <w:rsid w:val="002E7613"/>
    <w:rsid w:val="002E77B9"/>
    <w:rsid w:val="002E79E7"/>
    <w:rsid w:val="002E7C38"/>
    <w:rsid w:val="002E7C48"/>
    <w:rsid w:val="002E7FFE"/>
    <w:rsid w:val="002F021C"/>
    <w:rsid w:val="002F03C4"/>
    <w:rsid w:val="002F043F"/>
    <w:rsid w:val="002F05A3"/>
    <w:rsid w:val="002F08CF"/>
    <w:rsid w:val="002F0B1F"/>
    <w:rsid w:val="002F0BE3"/>
    <w:rsid w:val="002F0D00"/>
    <w:rsid w:val="002F0DBC"/>
    <w:rsid w:val="002F0EA3"/>
    <w:rsid w:val="002F1084"/>
    <w:rsid w:val="002F1212"/>
    <w:rsid w:val="002F144A"/>
    <w:rsid w:val="002F15AA"/>
    <w:rsid w:val="002F1688"/>
    <w:rsid w:val="002F1800"/>
    <w:rsid w:val="002F181E"/>
    <w:rsid w:val="002F19F4"/>
    <w:rsid w:val="002F1DF4"/>
    <w:rsid w:val="002F1FD0"/>
    <w:rsid w:val="002F20E0"/>
    <w:rsid w:val="002F238C"/>
    <w:rsid w:val="002F245F"/>
    <w:rsid w:val="002F25E2"/>
    <w:rsid w:val="002F27B5"/>
    <w:rsid w:val="002F2918"/>
    <w:rsid w:val="002F29B1"/>
    <w:rsid w:val="002F29BA"/>
    <w:rsid w:val="002F2C0E"/>
    <w:rsid w:val="002F2D84"/>
    <w:rsid w:val="002F2EB5"/>
    <w:rsid w:val="002F2F68"/>
    <w:rsid w:val="002F3085"/>
    <w:rsid w:val="002F312E"/>
    <w:rsid w:val="002F31A0"/>
    <w:rsid w:val="002F31C3"/>
    <w:rsid w:val="002F3259"/>
    <w:rsid w:val="002F3342"/>
    <w:rsid w:val="002F33BA"/>
    <w:rsid w:val="002F34A8"/>
    <w:rsid w:val="002F3787"/>
    <w:rsid w:val="002F3819"/>
    <w:rsid w:val="002F3ACB"/>
    <w:rsid w:val="002F3B79"/>
    <w:rsid w:val="002F3D89"/>
    <w:rsid w:val="002F3EBD"/>
    <w:rsid w:val="002F3FC0"/>
    <w:rsid w:val="002F4051"/>
    <w:rsid w:val="002F4515"/>
    <w:rsid w:val="002F4667"/>
    <w:rsid w:val="002F4CB6"/>
    <w:rsid w:val="002F527F"/>
    <w:rsid w:val="002F55CB"/>
    <w:rsid w:val="002F5BB3"/>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2050"/>
    <w:rsid w:val="003021D7"/>
    <w:rsid w:val="00302285"/>
    <w:rsid w:val="00302667"/>
    <w:rsid w:val="00302CE4"/>
    <w:rsid w:val="00302DA3"/>
    <w:rsid w:val="00302DA9"/>
    <w:rsid w:val="00302E8C"/>
    <w:rsid w:val="00303278"/>
    <w:rsid w:val="00303307"/>
    <w:rsid w:val="00303799"/>
    <w:rsid w:val="00303879"/>
    <w:rsid w:val="00303A04"/>
    <w:rsid w:val="00303A2F"/>
    <w:rsid w:val="00303CE6"/>
    <w:rsid w:val="00303E03"/>
    <w:rsid w:val="00303F14"/>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8F"/>
    <w:rsid w:val="00306E15"/>
    <w:rsid w:val="00307087"/>
    <w:rsid w:val="00307244"/>
    <w:rsid w:val="00307285"/>
    <w:rsid w:val="00307331"/>
    <w:rsid w:val="0030738C"/>
    <w:rsid w:val="00307403"/>
    <w:rsid w:val="00307451"/>
    <w:rsid w:val="003075F7"/>
    <w:rsid w:val="0030767C"/>
    <w:rsid w:val="00307682"/>
    <w:rsid w:val="00310167"/>
    <w:rsid w:val="0031022C"/>
    <w:rsid w:val="00310230"/>
    <w:rsid w:val="0031046F"/>
    <w:rsid w:val="00310608"/>
    <w:rsid w:val="00310639"/>
    <w:rsid w:val="00310B94"/>
    <w:rsid w:val="00310C1D"/>
    <w:rsid w:val="00310C29"/>
    <w:rsid w:val="00310CA5"/>
    <w:rsid w:val="00310CC4"/>
    <w:rsid w:val="00310D92"/>
    <w:rsid w:val="00310E2F"/>
    <w:rsid w:val="0031131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3E99"/>
    <w:rsid w:val="003140C2"/>
    <w:rsid w:val="003142D5"/>
    <w:rsid w:val="003142E7"/>
    <w:rsid w:val="00314576"/>
    <w:rsid w:val="003145F8"/>
    <w:rsid w:val="00314651"/>
    <w:rsid w:val="0031489A"/>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B25"/>
    <w:rsid w:val="00316D05"/>
    <w:rsid w:val="00316FC7"/>
    <w:rsid w:val="00317099"/>
    <w:rsid w:val="00317113"/>
    <w:rsid w:val="0031717B"/>
    <w:rsid w:val="003173AC"/>
    <w:rsid w:val="003173B5"/>
    <w:rsid w:val="003173BA"/>
    <w:rsid w:val="003174F8"/>
    <w:rsid w:val="0031767E"/>
    <w:rsid w:val="003177AD"/>
    <w:rsid w:val="003179DA"/>
    <w:rsid w:val="00317A3E"/>
    <w:rsid w:val="00317BD4"/>
    <w:rsid w:val="00317D98"/>
    <w:rsid w:val="00317E32"/>
    <w:rsid w:val="00317F33"/>
    <w:rsid w:val="00317FDE"/>
    <w:rsid w:val="00317FF2"/>
    <w:rsid w:val="00320180"/>
    <w:rsid w:val="0032020E"/>
    <w:rsid w:val="00320262"/>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716"/>
    <w:rsid w:val="003247AB"/>
    <w:rsid w:val="0032480D"/>
    <w:rsid w:val="003248EA"/>
    <w:rsid w:val="00324A22"/>
    <w:rsid w:val="00324D03"/>
    <w:rsid w:val="00324D74"/>
    <w:rsid w:val="0032574C"/>
    <w:rsid w:val="00326080"/>
    <w:rsid w:val="00326353"/>
    <w:rsid w:val="003263E4"/>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903"/>
    <w:rsid w:val="00330ADA"/>
    <w:rsid w:val="0033114B"/>
    <w:rsid w:val="003313B6"/>
    <w:rsid w:val="00331819"/>
    <w:rsid w:val="0033189B"/>
    <w:rsid w:val="003319A0"/>
    <w:rsid w:val="00331C01"/>
    <w:rsid w:val="00331C4D"/>
    <w:rsid w:val="00331FD7"/>
    <w:rsid w:val="003322E2"/>
    <w:rsid w:val="003324AC"/>
    <w:rsid w:val="003324D3"/>
    <w:rsid w:val="003326AD"/>
    <w:rsid w:val="00332994"/>
    <w:rsid w:val="003329E1"/>
    <w:rsid w:val="00332AF3"/>
    <w:rsid w:val="00332D5F"/>
    <w:rsid w:val="00332F04"/>
    <w:rsid w:val="003330F9"/>
    <w:rsid w:val="00333371"/>
    <w:rsid w:val="00333578"/>
    <w:rsid w:val="003335BC"/>
    <w:rsid w:val="00333763"/>
    <w:rsid w:val="00333C6C"/>
    <w:rsid w:val="0033426D"/>
    <w:rsid w:val="003343E4"/>
    <w:rsid w:val="003345BC"/>
    <w:rsid w:val="003345CE"/>
    <w:rsid w:val="00334620"/>
    <w:rsid w:val="00334748"/>
    <w:rsid w:val="003348B8"/>
    <w:rsid w:val="00334CF9"/>
    <w:rsid w:val="00335080"/>
    <w:rsid w:val="003350C2"/>
    <w:rsid w:val="003351CB"/>
    <w:rsid w:val="00335243"/>
    <w:rsid w:val="00335563"/>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7F0"/>
    <w:rsid w:val="00337E9C"/>
    <w:rsid w:val="00337F49"/>
    <w:rsid w:val="0034004E"/>
    <w:rsid w:val="003403DB"/>
    <w:rsid w:val="003403FC"/>
    <w:rsid w:val="0034049C"/>
    <w:rsid w:val="0034057A"/>
    <w:rsid w:val="0034058A"/>
    <w:rsid w:val="00340599"/>
    <w:rsid w:val="0034083C"/>
    <w:rsid w:val="00340D94"/>
    <w:rsid w:val="00340EA5"/>
    <w:rsid w:val="00340F1C"/>
    <w:rsid w:val="0034123A"/>
    <w:rsid w:val="003414B3"/>
    <w:rsid w:val="003416BB"/>
    <w:rsid w:val="0034170A"/>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C36"/>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630"/>
    <w:rsid w:val="00345864"/>
    <w:rsid w:val="0034587F"/>
    <w:rsid w:val="003458BD"/>
    <w:rsid w:val="00345AA2"/>
    <w:rsid w:val="00345BBF"/>
    <w:rsid w:val="00345D8A"/>
    <w:rsid w:val="00345DA2"/>
    <w:rsid w:val="00345DD3"/>
    <w:rsid w:val="00345F38"/>
    <w:rsid w:val="00346031"/>
    <w:rsid w:val="0034616F"/>
    <w:rsid w:val="00346404"/>
    <w:rsid w:val="00346639"/>
    <w:rsid w:val="0034675D"/>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B88"/>
    <w:rsid w:val="00350DC1"/>
    <w:rsid w:val="00350E24"/>
    <w:rsid w:val="00350FE4"/>
    <w:rsid w:val="003518E1"/>
    <w:rsid w:val="00351AD1"/>
    <w:rsid w:val="00351CE8"/>
    <w:rsid w:val="00351FF3"/>
    <w:rsid w:val="003522D5"/>
    <w:rsid w:val="003522FB"/>
    <w:rsid w:val="003524EC"/>
    <w:rsid w:val="00352596"/>
    <w:rsid w:val="0035281D"/>
    <w:rsid w:val="00352A3A"/>
    <w:rsid w:val="00352A93"/>
    <w:rsid w:val="00352F78"/>
    <w:rsid w:val="003537E9"/>
    <w:rsid w:val="0035395E"/>
    <w:rsid w:val="003539F3"/>
    <w:rsid w:val="00353B54"/>
    <w:rsid w:val="00353DAF"/>
    <w:rsid w:val="00353E56"/>
    <w:rsid w:val="003540AB"/>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C8"/>
    <w:rsid w:val="00356F2A"/>
    <w:rsid w:val="003572E8"/>
    <w:rsid w:val="0035735E"/>
    <w:rsid w:val="0035751F"/>
    <w:rsid w:val="00357B5F"/>
    <w:rsid w:val="00357E27"/>
    <w:rsid w:val="00360345"/>
    <w:rsid w:val="003604BB"/>
    <w:rsid w:val="0036070C"/>
    <w:rsid w:val="0036096D"/>
    <w:rsid w:val="00360C00"/>
    <w:rsid w:val="00360CC2"/>
    <w:rsid w:val="00360D6A"/>
    <w:rsid w:val="00360DBC"/>
    <w:rsid w:val="0036120B"/>
    <w:rsid w:val="003614DE"/>
    <w:rsid w:val="00361A73"/>
    <w:rsid w:val="00361C90"/>
    <w:rsid w:val="00361DF2"/>
    <w:rsid w:val="003620CE"/>
    <w:rsid w:val="003621CC"/>
    <w:rsid w:val="00362269"/>
    <w:rsid w:val="00362513"/>
    <w:rsid w:val="00362591"/>
    <w:rsid w:val="00362645"/>
    <w:rsid w:val="00362874"/>
    <w:rsid w:val="00362940"/>
    <w:rsid w:val="00362978"/>
    <w:rsid w:val="003629CF"/>
    <w:rsid w:val="00362ACE"/>
    <w:rsid w:val="00362D9F"/>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556"/>
    <w:rsid w:val="00365748"/>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E0F"/>
    <w:rsid w:val="0036732E"/>
    <w:rsid w:val="003674E4"/>
    <w:rsid w:val="003676A9"/>
    <w:rsid w:val="0036793B"/>
    <w:rsid w:val="003679FF"/>
    <w:rsid w:val="00367BF9"/>
    <w:rsid w:val="00367FD3"/>
    <w:rsid w:val="003701FF"/>
    <w:rsid w:val="00370269"/>
    <w:rsid w:val="00370310"/>
    <w:rsid w:val="00370313"/>
    <w:rsid w:val="00370718"/>
    <w:rsid w:val="00370856"/>
    <w:rsid w:val="00370C64"/>
    <w:rsid w:val="00370E55"/>
    <w:rsid w:val="00370EF5"/>
    <w:rsid w:val="00371101"/>
    <w:rsid w:val="00371268"/>
    <w:rsid w:val="003712D4"/>
    <w:rsid w:val="0037165F"/>
    <w:rsid w:val="003717E8"/>
    <w:rsid w:val="0037191B"/>
    <w:rsid w:val="003719F6"/>
    <w:rsid w:val="00371AD5"/>
    <w:rsid w:val="00371DD8"/>
    <w:rsid w:val="00371E1A"/>
    <w:rsid w:val="00371ED3"/>
    <w:rsid w:val="00371F14"/>
    <w:rsid w:val="00372162"/>
    <w:rsid w:val="00372238"/>
    <w:rsid w:val="003722F0"/>
    <w:rsid w:val="00372460"/>
    <w:rsid w:val="003725B6"/>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507C"/>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539"/>
    <w:rsid w:val="00376553"/>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706"/>
    <w:rsid w:val="0038186C"/>
    <w:rsid w:val="0038191F"/>
    <w:rsid w:val="0038230F"/>
    <w:rsid w:val="0038235B"/>
    <w:rsid w:val="003824CC"/>
    <w:rsid w:val="0038257F"/>
    <w:rsid w:val="00382647"/>
    <w:rsid w:val="003828DB"/>
    <w:rsid w:val="003829AA"/>
    <w:rsid w:val="003829C5"/>
    <w:rsid w:val="00382B06"/>
    <w:rsid w:val="003831A3"/>
    <w:rsid w:val="003832F4"/>
    <w:rsid w:val="00383333"/>
    <w:rsid w:val="00383379"/>
    <w:rsid w:val="0038337F"/>
    <w:rsid w:val="0038360F"/>
    <w:rsid w:val="00383698"/>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4C0"/>
    <w:rsid w:val="0038559A"/>
    <w:rsid w:val="00385611"/>
    <w:rsid w:val="003856BE"/>
    <w:rsid w:val="0038586B"/>
    <w:rsid w:val="0038589A"/>
    <w:rsid w:val="0038589F"/>
    <w:rsid w:val="00385967"/>
    <w:rsid w:val="00385B1B"/>
    <w:rsid w:val="00385E8E"/>
    <w:rsid w:val="00385EF9"/>
    <w:rsid w:val="00386189"/>
    <w:rsid w:val="003861BB"/>
    <w:rsid w:val="003864F2"/>
    <w:rsid w:val="00386679"/>
    <w:rsid w:val="003868CC"/>
    <w:rsid w:val="00386958"/>
    <w:rsid w:val="00386A32"/>
    <w:rsid w:val="00386B88"/>
    <w:rsid w:val="00386BD7"/>
    <w:rsid w:val="00386CFA"/>
    <w:rsid w:val="00386F07"/>
    <w:rsid w:val="00387112"/>
    <w:rsid w:val="00387506"/>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DA2"/>
    <w:rsid w:val="00390E47"/>
    <w:rsid w:val="00390ED1"/>
    <w:rsid w:val="00391238"/>
    <w:rsid w:val="0039148C"/>
    <w:rsid w:val="00391492"/>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18A"/>
    <w:rsid w:val="00393293"/>
    <w:rsid w:val="0039340D"/>
    <w:rsid w:val="0039351A"/>
    <w:rsid w:val="0039353D"/>
    <w:rsid w:val="003935DB"/>
    <w:rsid w:val="00393A09"/>
    <w:rsid w:val="00393A3F"/>
    <w:rsid w:val="00393A93"/>
    <w:rsid w:val="00393E20"/>
    <w:rsid w:val="0039402B"/>
    <w:rsid w:val="003940BB"/>
    <w:rsid w:val="003941DA"/>
    <w:rsid w:val="0039432C"/>
    <w:rsid w:val="00394463"/>
    <w:rsid w:val="003947BA"/>
    <w:rsid w:val="00394BC4"/>
    <w:rsid w:val="00394CB0"/>
    <w:rsid w:val="00394D57"/>
    <w:rsid w:val="00394D8E"/>
    <w:rsid w:val="00394F11"/>
    <w:rsid w:val="0039504E"/>
    <w:rsid w:val="00395388"/>
    <w:rsid w:val="00395540"/>
    <w:rsid w:val="003956B3"/>
    <w:rsid w:val="00395A47"/>
    <w:rsid w:val="00395E14"/>
    <w:rsid w:val="00395F31"/>
    <w:rsid w:val="00396065"/>
    <w:rsid w:val="003963B7"/>
    <w:rsid w:val="00396535"/>
    <w:rsid w:val="003967F1"/>
    <w:rsid w:val="003969E3"/>
    <w:rsid w:val="00397054"/>
    <w:rsid w:val="003972A8"/>
    <w:rsid w:val="0039743B"/>
    <w:rsid w:val="00397901"/>
    <w:rsid w:val="00397A8B"/>
    <w:rsid w:val="00397D3E"/>
    <w:rsid w:val="00397F69"/>
    <w:rsid w:val="003A000C"/>
    <w:rsid w:val="003A00F0"/>
    <w:rsid w:val="003A084E"/>
    <w:rsid w:val="003A0A54"/>
    <w:rsid w:val="003A0E75"/>
    <w:rsid w:val="003A1082"/>
    <w:rsid w:val="003A10ED"/>
    <w:rsid w:val="003A129E"/>
    <w:rsid w:val="003A13A9"/>
    <w:rsid w:val="003A14C8"/>
    <w:rsid w:val="003A14E9"/>
    <w:rsid w:val="003A1DE5"/>
    <w:rsid w:val="003A2341"/>
    <w:rsid w:val="003A23DC"/>
    <w:rsid w:val="003A2496"/>
    <w:rsid w:val="003A282F"/>
    <w:rsid w:val="003A2849"/>
    <w:rsid w:val="003A2A78"/>
    <w:rsid w:val="003A2ABE"/>
    <w:rsid w:val="003A2AF4"/>
    <w:rsid w:val="003A2D02"/>
    <w:rsid w:val="003A2E7D"/>
    <w:rsid w:val="003A30F1"/>
    <w:rsid w:val="003A3222"/>
    <w:rsid w:val="003A328A"/>
    <w:rsid w:val="003A3612"/>
    <w:rsid w:val="003A3909"/>
    <w:rsid w:val="003A3B68"/>
    <w:rsid w:val="003A3BDB"/>
    <w:rsid w:val="003A3E18"/>
    <w:rsid w:val="003A3E8D"/>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FA4"/>
    <w:rsid w:val="003A6065"/>
    <w:rsid w:val="003A6077"/>
    <w:rsid w:val="003A6252"/>
    <w:rsid w:val="003A6340"/>
    <w:rsid w:val="003A64CC"/>
    <w:rsid w:val="003A685D"/>
    <w:rsid w:val="003A6953"/>
    <w:rsid w:val="003A6963"/>
    <w:rsid w:val="003A6D6C"/>
    <w:rsid w:val="003A6D83"/>
    <w:rsid w:val="003A6E86"/>
    <w:rsid w:val="003A6F42"/>
    <w:rsid w:val="003A7497"/>
    <w:rsid w:val="003A7542"/>
    <w:rsid w:val="003A7735"/>
    <w:rsid w:val="003A7A68"/>
    <w:rsid w:val="003A7D0D"/>
    <w:rsid w:val="003A7E68"/>
    <w:rsid w:val="003B019D"/>
    <w:rsid w:val="003B01D7"/>
    <w:rsid w:val="003B05F3"/>
    <w:rsid w:val="003B0873"/>
    <w:rsid w:val="003B0940"/>
    <w:rsid w:val="003B09A8"/>
    <w:rsid w:val="003B0D3C"/>
    <w:rsid w:val="003B0DC3"/>
    <w:rsid w:val="003B0FC7"/>
    <w:rsid w:val="003B1125"/>
    <w:rsid w:val="003B1239"/>
    <w:rsid w:val="003B12C3"/>
    <w:rsid w:val="003B18EF"/>
    <w:rsid w:val="003B19BA"/>
    <w:rsid w:val="003B1D2A"/>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E4"/>
    <w:rsid w:val="003B4A70"/>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BB"/>
    <w:rsid w:val="003C06FB"/>
    <w:rsid w:val="003C0791"/>
    <w:rsid w:val="003C0AD8"/>
    <w:rsid w:val="003C0C74"/>
    <w:rsid w:val="003C0CC2"/>
    <w:rsid w:val="003C0E2F"/>
    <w:rsid w:val="003C0EE4"/>
    <w:rsid w:val="003C15B6"/>
    <w:rsid w:val="003C1692"/>
    <w:rsid w:val="003C18AC"/>
    <w:rsid w:val="003C18F6"/>
    <w:rsid w:val="003C1A33"/>
    <w:rsid w:val="003C1B17"/>
    <w:rsid w:val="003C1BD4"/>
    <w:rsid w:val="003C1CA3"/>
    <w:rsid w:val="003C1E26"/>
    <w:rsid w:val="003C1FDA"/>
    <w:rsid w:val="003C2067"/>
    <w:rsid w:val="003C21CB"/>
    <w:rsid w:val="003C25D9"/>
    <w:rsid w:val="003C27A7"/>
    <w:rsid w:val="003C2B33"/>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BE"/>
    <w:rsid w:val="003C515F"/>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C9D"/>
    <w:rsid w:val="003C6F10"/>
    <w:rsid w:val="003C6FDE"/>
    <w:rsid w:val="003C7091"/>
    <w:rsid w:val="003C73C4"/>
    <w:rsid w:val="003C7479"/>
    <w:rsid w:val="003C7518"/>
    <w:rsid w:val="003C7638"/>
    <w:rsid w:val="003C773A"/>
    <w:rsid w:val="003C7941"/>
    <w:rsid w:val="003C797F"/>
    <w:rsid w:val="003C79FC"/>
    <w:rsid w:val="003C7A33"/>
    <w:rsid w:val="003C7A6D"/>
    <w:rsid w:val="003C7B26"/>
    <w:rsid w:val="003C7ECE"/>
    <w:rsid w:val="003D01A4"/>
    <w:rsid w:val="003D0649"/>
    <w:rsid w:val="003D0661"/>
    <w:rsid w:val="003D0670"/>
    <w:rsid w:val="003D0709"/>
    <w:rsid w:val="003D0809"/>
    <w:rsid w:val="003D09D2"/>
    <w:rsid w:val="003D0BF2"/>
    <w:rsid w:val="003D0E69"/>
    <w:rsid w:val="003D0FAD"/>
    <w:rsid w:val="003D0FD9"/>
    <w:rsid w:val="003D0FF3"/>
    <w:rsid w:val="003D1066"/>
    <w:rsid w:val="003D10AD"/>
    <w:rsid w:val="003D168F"/>
    <w:rsid w:val="003D1845"/>
    <w:rsid w:val="003D1A8F"/>
    <w:rsid w:val="003D1C56"/>
    <w:rsid w:val="003D1CBC"/>
    <w:rsid w:val="003D211D"/>
    <w:rsid w:val="003D22BD"/>
    <w:rsid w:val="003D2438"/>
    <w:rsid w:val="003D2496"/>
    <w:rsid w:val="003D24DC"/>
    <w:rsid w:val="003D2557"/>
    <w:rsid w:val="003D25B8"/>
    <w:rsid w:val="003D29F0"/>
    <w:rsid w:val="003D2B56"/>
    <w:rsid w:val="003D2D95"/>
    <w:rsid w:val="003D3172"/>
    <w:rsid w:val="003D328B"/>
    <w:rsid w:val="003D3495"/>
    <w:rsid w:val="003D3689"/>
    <w:rsid w:val="003D3D4B"/>
    <w:rsid w:val="003D3DAD"/>
    <w:rsid w:val="003D3E8C"/>
    <w:rsid w:val="003D3EC5"/>
    <w:rsid w:val="003D3FFC"/>
    <w:rsid w:val="003D4107"/>
    <w:rsid w:val="003D41C2"/>
    <w:rsid w:val="003D4405"/>
    <w:rsid w:val="003D453B"/>
    <w:rsid w:val="003D47E8"/>
    <w:rsid w:val="003D48DB"/>
    <w:rsid w:val="003D4A17"/>
    <w:rsid w:val="003D4BBD"/>
    <w:rsid w:val="003D4C51"/>
    <w:rsid w:val="003D4CFC"/>
    <w:rsid w:val="003D4E17"/>
    <w:rsid w:val="003D5120"/>
    <w:rsid w:val="003D55CD"/>
    <w:rsid w:val="003D5646"/>
    <w:rsid w:val="003D56BE"/>
    <w:rsid w:val="003D576F"/>
    <w:rsid w:val="003D57CE"/>
    <w:rsid w:val="003D5865"/>
    <w:rsid w:val="003D5A25"/>
    <w:rsid w:val="003D5B9C"/>
    <w:rsid w:val="003D5BDE"/>
    <w:rsid w:val="003D5BEE"/>
    <w:rsid w:val="003D5DAE"/>
    <w:rsid w:val="003D6059"/>
    <w:rsid w:val="003D625F"/>
    <w:rsid w:val="003D62B2"/>
    <w:rsid w:val="003D62F2"/>
    <w:rsid w:val="003D6556"/>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794"/>
    <w:rsid w:val="003D798F"/>
    <w:rsid w:val="003D7A9C"/>
    <w:rsid w:val="003D7D6D"/>
    <w:rsid w:val="003D7E69"/>
    <w:rsid w:val="003E0183"/>
    <w:rsid w:val="003E0289"/>
    <w:rsid w:val="003E036A"/>
    <w:rsid w:val="003E079D"/>
    <w:rsid w:val="003E09E3"/>
    <w:rsid w:val="003E0A82"/>
    <w:rsid w:val="003E0B28"/>
    <w:rsid w:val="003E0BFF"/>
    <w:rsid w:val="003E0C3C"/>
    <w:rsid w:val="003E0D71"/>
    <w:rsid w:val="003E0F66"/>
    <w:rsid w:val="003E105D"/>
    <w:rsid w:val="003E106C"/>
    <w:rsid w:val="003E10A9"/>
    <w:rsid w:val="003E1386"/>
    <w:rsid w:val="003E1498"/>
    <w:rsid w:val="003E14FC"/>
    <w:rsid w:val="003E1711"/>
    <w:rsid w:val="003E17B5"/>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D6"/>
    <w:rsid w:val="003E2FBB"/>
    <w:rsid w:val="003E30E8"/>
    <w:rsid w:val="003E313B"/>
    <w:rsid w:val="003E32D5"/>
    <w:rsid w:val="003E33DB"/>
    <w:rsid w:val="003E3630"/>
    <w:rsid w:val="003E379E"/>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14"/>
    <w:rsid w:val="003E477C"/>
    <w:rsid w:val="003E484F"/>
    <w:rsid w:val="003E4B7B"/>
    <w:rsid w:val="003E4D19"/>
    <w:rsid w:val="003E4F6E"/>
    <w:rsid w:val="003E50BF"/>
    <w:rsid w:val="003E531D"/>
    <w:rsid w:val="003E53B2"/>
    <w:rsid w:val="003E53E7"/>
    <w:rsid w:val="003E58E7"/>
    <w:rsid w:val="003E5AC4"/>
    <w:rsid w:val="003E5BDE"/>
    <w:rsid w:val="003E5BE8"/>
    <w:rsid w:val="003E5CA0"/>
    <w:rsid w:val="003E5FF3"/>
    <w:rsid w:val="003E620A"/>
    <w:rsid w:val="003E623F"/>
    <w:rsid w:val="003E659D"/>
    <w:rsid w:val="003E6754"/>
    <w:rsid w:val="003E67B3"/>
    <w:rsid w:val="003E69F3"/>
    <w:rsid w:val="003E6B20"/>
    <w:rsid w:val="003E6CD7"/>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CB4"/>
    <w:rsid w:val="003E7D44"/>
    <w:rsid w:val="003F01BB"/>
    <w:rsid w:val="003F04EC"/>
    <w:rsid w:val="003F0795"/>
    <w:rsid w:val="003F09DF"/>
    <w:rsid w:val="003F09F2"/>
    <w:rsid w:val="003F0D53"/>
    <w:rsid w:val="003F0E3F"/>
    <w:rsid w:val="003F0FB2"/>
    <w:rsid w:val="003F107B"/>
    <w:rsid w:val="003F137A"/>
    <w:rsid w:val="003F141D"/>
    <w:rsid w:val="003F1474"/>
    <w:rsid w:val="003F15A9"/>
    <w:rsid w:val="003F1723"/>
    <w:rsid w:val="003F1810"/>
    <w:rsid w:val="003F18C8"/>
    <w:rsid w:val="003F1ADF"/>
    <w:rsid w:val="003F1C0F"/>
    <w:rsid w:val="003F1E5F"/>
    <w:rsid w:val="003F2254"/>
    <w:rsid w:val="003F2426"/>
    <w:rsid w:val="003F2521"/>
    <w:rsid w:val="003F2794"/>
    <w:rsid w:val="003F287A"/>
    <w:rsid w:val="003F28B7"/>
    <w:rsid w:val="003F2D4E"/>
    <w:rsid w:val="003F2E0C"/>
    <w:rsid w:val="003F3195"/>
    <w:rsid w:val="003F34D7"/>
    <w:rsid w:val="003F353D"/>
    <w:rsid w:val="003F3631"/>
    <w:rsid w:val="003F37D5"/>
    <w:rsid w:val="003F380C"/>
    <w:rsid w:val="003F3818"/>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2B5"/>
    <w:rsid w:val="003F6377"/>
    <w:rsid w:val="003F645B"/>
    <w:rsid w:val="003F660E"/>
    <w:rsid w:val="003F66F1"/>
    <w:rsid w:val="003F6BC7"/>
    <w:rsid w:val="003F6DE3"/>
    <w:rsid w:val="003F6EC8"/>
    <w:rsid w:val="003F6FB1"/>
    <w:rsid w:val="003F7287"/>
    <w:rsid w:val="003F72FD"/>
    <w:rsid w:val="003F7386"/>
    <w:rsid w:val="003F7A00"/>
    <w:rsid w:val="003F7ABD"/>
    <w:rsid w:val="003F7BBC"/>
    <w:rsid w:val="003F7D5B"/>
    <w:rsid w:val="003F7F60"/>
    <w:rsid w:val="003F7FA2"/>
    <w:rsid w:val="003F7FEA"/>
    <w:rsid w:val="004000AE"/>
    <w:rsid w:val="0040017B"/>
    <w:rsid w:val="0040050D"/>
    <w:rsid w:val="00400530"/>
    <w:rsid w:val="0040055B"/>
    <w:rsid w:val="00400815"/>
    <w:rsid w:val="00400BB4"/>
    <w:rsid w:val="00400BE5"/>
    <w:rsid w:val="00400C34"/>
    <w:rsid w:val="00400ED3"/>
    <w:rsid w:val="004010A9"/>
    <w:rsid w:val="004011A9"/>
    <w:rsid w:val="004015D3"/>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438"/>
    <w:rsid w:val="00403506"/>
    <w:rsid w:val="00403566"/>
    <w:rsid w:val="00403607"/>
    <w:rsid w:val="00403619"/>
    <w:rsid w:val="0040379A"/>
    <w:rsid w:val="0040391A"/>
    <w:rsid w:val="00403F55"/>
    <w:rsid w:val="00404045"/>
    <w:rsid w:val="0040420C"/>
    <w:rsid w:val="0040430A"/>
    <w:rsid w:val="004045C1"/>
    <w:rsid w:val="004048FA"/>
    <w:rsid w:val="00404A63"/>
    <w:rsid w:val="00404D7D"/>
    <w:rsid w:val="00404DAB"/>
    <w:rsid w:val="00404FD1"/>
    <w:rsid w:val="004052EA"/>
    <w:rsid w:val="00405DAD"/>
    <w:rsid w:val="004060C8"/>
    <w:rsid w:val="0040612A"/>
    <w:rsid w:val="00406693"/>
    <w:rsid w:val="004067CF"/>
    <w:rsid w:val="0040684C"/>
    <w:rsid w:val="004069B1"/>
    <w:rsid w:val="00406A58"/>
    <w:rsid w:val="00406A82"/>
    <w:rsid w:val="00406B84"/>
    <w:rsid w:val="00406F30"/>
    <w:rsid w:val="00407187"/>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795"/>
    <w:rsid w:val="004128CB"/>
    <w:rsid w:val="00412941"/>
    <w:rsid w:val="00412947"/>
    <w:rsid w:val="00412A46"/>
    <w:rsid w:val="00412B11"/>
    <w:rsid w:val="00412B6D"/>
    <w:rsid w:val="00412E4F"/>
    <w:rsid w:val="00412FC7"/>
    <w:rsid w:val="004136AE"/>
    <w:rsid w:val="00413734"/>
    <w:rsid w:val="004137F7"/>
    <w:rsid w:val="00413807"/>
    <w:rsid w:val="00413CF5"/>
    <w:rsid w:val="00413DC3"/>
    <w:rsid w:val="00414129"/>
    <w:rsid w:val="00414351"/>
    <w:rsid w:val="00414444"/>
    <w:rsid w:val="00414699"/>
    <w:rsid w:val="004146CA"/>
    <w:rsid w:val="00414746"/>
    <w:rsid w:val="00414F22"/>
    <w:rsid w:val="00414F4E"/>
    <w:rsid w:val="004153CF"/>
    <w:rsid w:val="0041545E"/>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32C1"/>
    <w:rsid w:val="00423644"/>
    <w:rsid w:val="004237A7"/>
    <w:rsid w:val="0042380F"/>
    <w:rsid w:val="00423A96"/>
    <w:rsid w:val="00423AB6"/>
    <w:rsid w:val="00423CD1"/>
    <w:rsid w:val="00423F23"/>
    <w:rsid w:val="00423F3B"/>
    <w:rsid w:val="00423FAC"/>
    <w:rsid w:val="0042407C"/>
    <w:rsid w:val="00424451"/>
    <w:rsid w:val="004246A4"/>
    <w:rsid w:val="0042482A"/>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FE6"/>
    <w:rsid w:val="004310F2"/>
    <w:rsid w:val="00431317"/>
    <w:rsid w:val="00431330"/>
    <w:rsid w:val="00431382"/>
    <w:rsid w:val="00431480"/>
    <w:rsid w:val="0043159C"/>
    <w:rsid w:val="004315A6"/>
    <w:rsid w:val="0043164E"/>
    <w:rsid w:val="00431787"/>
    <w:rsid w:val="00431935"/>
    <w:rsid w:val="004319A9"/>
    <w:rsid w:val="00431A61"/>
    <w:rsid w:val="00431C15"/>
    <w:rsid w:val="00431C40"/>
    <w:rsid w:val="00431D45"/>
    <w:rsid w:val="00432056"/>
    <w:rsid w:val="00432146"/>
    <w:rsid w:val="004321A4"/>
    <w:rsid w:val="004326D0"/>
    <w:rsid w:val="004328CF"/>
    <w:rsid w:val="00432988"/>
    <w:rsid w:val="00432BA9"/>
    <w:rsid w:val="00432CE3"/>
    <w:rsid w:val="00432E44"/>
    <w:rsid w:val="00432EFA"/>
    <w:rsid w:val="00432F90"/>
    <w:rsid w:val="0043318A"/>
    <w:rsid w:val="004331AC"/>
    <w:rsid w:val="004331E3"/>
    <w:rsid w:val="00433345"/>
    <w:rsid w:val="004333B8"/>
    <w:rsid w:val="004333CD"/>
    <w:rsid w:val="00433A2A"/>
    <w:rsid w:val="00433C57"/>
    <w:rsid w:val="00433EC4"/>
    <w:rsid w:val="0043456D"/>
    <w:rsid w:val="004347AB"/>
    <w:rsid w:val="00434C1D"/>
    <w:rsid w:val="00434D7F"/>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151"/>
    <w:rsid w:val="0043621C"/>
    <w:rsid w:val="004365CC"/>
    <w:rsid w:val="004367C5"/>
    <w:rsid w:val="004367CB"/>
    <w:rsid w:val="0043683B"/>
    <w:rsid w:val="004368AE"/>
    <w:rsid w:val="00436E94"/>
    <w:rsid w:val="004370A3"/>
    <w:rsid w:val="00437306"/>
    <w:rsid w:val="00437532"/>
    <w:rsid w:val="00437607"/>
    <w:rsid w:val="004376A3"/>
    <w:rsid w:val="00437769"/>
    <w:rsid w:val="00437822"/>
    <w:rsid w:val="00437A20"/>
    <w:rsid w:val="00437EB8"/>
    <w:rsid w:val="00437F6D"/>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F35"/>
    <w:rsid w:val="00441F73"/>
    <w:rsid w:val="00441FE8"/>
    <w:rsid w:val="00442116"/>
    <w:rsid w:val="0044217F"/>
    <w:rsid w:val="004421DD"/>
    <w:rsid w:val="00442332"/>
    <w:rsid w:val="00442612"/>
    <w:rsid w:val="00442613"/>
    <w:rsid w:val="00442795"/>
    <w:rsid w:val="00442A03"/>
    <w:rsid w:val="00442AA0"/>
    <w:rsid w:val="00442AD5"/>
    <w:rsid w:val="00442C66"/>
    <w:rsid w:val="00442E7E"/>
    <w:rsid w:val="00442E82"/>
    <w:rsid w:val="004432D5"/>
    <w:rsid w:val="00443547"/>
    <w:rsid w:val="00443746"/>
    <w:rsid w:val="00443869"/>
    <w:rsid w:val="00443BDA"/>
    <w:rsid w:val="00443C4A"/>
    <w:rsid w:val="00443C80"/>
    <w:rsid w:val="00443FA9"/>
    <w:rsid w:val="00444316"/>
    <w:rsid w:val="00444377"/>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49"/>
    <w:rsid w:val="004463EF"/>
    <w:rsid w:val="0044646C"/>
    <w:rsid w:val="004467BA"/>
    <w:rsid w:val="004468A6"/>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60"/>
    <w:rsid w:val="00451C7D"/>
    <w:rsid w:val="00451D7A"/>
    <w:rsid w:val="00452095"/>
    <w:rsid w:val="004521CC"/>
    <w:rsid w:val="00452263"/>
    <w:rsid w:val="004522CD"/>
    <w:rsid w:val="0045236C"/>
    <w:rsid w:val="0045258B"/>
    <w:rsid w:val="00452654"/>
    <w:rsid w:val="004526F7"/>
    <w:rsid w:val="004529DC"/>
    <w:rsid w:val="00452A84"/>
    <w:rsid w:val="00452B6C"/>
    <w:rsid w:val="004530F8"/>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5FA"/>
    <w:rsid w:val="00454694"/>
    <w:rsid w:val="004548AB"/>
    <w:rsid w:val="00454A9B"/>
    <w:rsid w:val="00454BE4"/>
    <w:rsid w:val="004551B2"/>
    <w:rsid w:val="004555DD"/>
    <w:rsid w:val="00455B1F"/>
    <w:rsid w:val="00456088"/>
    <w:rsid w:val="00456280"/>
    <w:rsid w:val="004562E2"/>
    <w:rsid w:val="00456572"/>
    <w:rsid w:val="004565EB"/>
    <w:rsid w:val="004569B6"/>
    <w:rsid w:val="00456A23"/>
    <w:rsid w:val="00456B8F"/>
    <w:rsid w:val="00456C49"/>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60062"/>
    <w:rsid w:val="00460099"/>
    <w:rsid w:val="004602EA"/>
    <w:rsid w:val="004603BE"/>
    <w:rsid w:val="00460620"/>
    <w:rsid w:val="00460828"/>
    <w:rsid w:val="004608E6"/>
    <w:rsid w:val="004609B8"/>
    <w:rsid w:val="00460D9B"/>
    <w:rsid w:val="00460F33"/>
    <w:rsid w:val="004610AB"/>
    <w:rsid w:val="004610BC"/>
    <w:rsid w:val="0046155C"/>
    <w:rsid w:val="00461578"/>
    <w:rsid w:val="00461728"/>
    <w:rsid w:val="00461A8F"/>
    <w:rsid w:val="00461E08"/>
    <w:rsid w:val="00461F39"/>
    <w:rsid w:val="0046230E"/>
    <w:rsid w:val="0046236B"/>
    <w:rsid w:val="004623D7"/>
    <w:rsid w:val="00462575"/>
    <w:rsid w:val="00462603"/>
    <w:rsid w:val="00462789"/>
    <w:rsid w:val="004629E2"/>
    <w:rsid w:val="00462D62"/>
    <w:rsid w:val="0046319F"/>
    <w:rsid w:val="00463836"/>
    <w:rsid w:val="00463AF7"/>
    <w:rsid w:val="00463B31"/>
    <w:rsid w:val="00463C3E"/>
    <w:rsid w:val="00463D46"/>
    <w:rsid w:val="00463EC5"/>
    <w:rsid w:val="0046419B"/>
    <w:rsid w:val="004642D0"/>
    <w:rsid w:val="0046470C"/>
    <w:rsid w:val="00464B57"/>
    <w:rsid w:val="00465081"/>
    <w:rsid w:val="00465261"/>
    <w:rsid w:val="0046551C"/>
    <w:rsid w:val="0046558F"/>
    <w:rsid w:val="004656BE"/>
    <w:rsid w:val="004656CC"/>
    <w:rsid w:val="0046574B"/>
    <w:rsid w:val="004657D0"/>
    <w:rsid w:val="00465992"/>
    <w:rsid w:val="00465BC1"/>
    <w:rsid w:val="00465CDE"/>
    <w:rsid w:val="0046679D"/>
    <w:rsid w:val="004667F7"/>
    <w:rsid w:val="00466807"/>
    <w:rsid w:val="00466885"/>
    <w:rsid w:val="00466940"/>
    <w:rsid w:val="004669DC"/>
    <w:rsid w:val="004669E1"/>
    <w:rsid w:val="00466A1F"/>
    <w:rsid w:val="004670F7"/>
    <w:rsid w:val="004672BE"/>
    <w:rsid w:val="00467414"/>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46"/>
    <w:rsid w:val="00471174"/>
    <w:rsid w:val="004711C3"/>
    <w:rsid w:val="004711F1"/>
    <w:rsid w:val="004712B5"/>
    <w:rsid w:val="00471452"/>
    <w:rsid w:val="00471496"/>
    <w:rsid w:val="0047155A"/>
    <w:rsid w:val="0047171E"/>
    <w:rsid w:val="0047173A"/>
    <w:rsid w:val="004717CC"/>
    <w:rsid w:val="004719C7"/>
    <w:rsid w:val="00471BAC"/>
    <w:rsid w:val="00471CA0"/>
    <w:rsid w:val="00471F7B"/>
    <w:rsid w:val="0047240F"/>
    <w:rsid w:val="004725A3"/>
    <w:rsid w:val="004727AE"/>
    <w:rsid w:val="00472D4E"/>
    <w:rsid w:val="00472E0B"/>
    <w:rsid w:val="00472F77"/>
    <w:rsid w:val="004731EF"/>
    <w:rsid w:val="00473375"/>
    <w:rsid w:val="004735AF"/>
    <w:rsid w:val="004736ED"/>
    <w:rsid w:val="00473798"/>
    <w:rsid w:val="0047398D"/>
    <w:rsid w:val="00473B39"/>
    <w:rsid w:val="00473C50"/>
    <w:rsid w:val="00473DBB"/>
    <w:rsid w:val="004741C2"/>
    <w:rsid w:val="0047420E"/>
    <w:rsid w:val="004743AB"/>
    <w:rsid w:val="004745F6"/>
    <w:rsid w:val="00474688"/>
    <w:rsid w:val="0047496D"/>
    <w:rsid w:val="00474A6E"/>
    <w:rsid w:val="00474ADD"/>
    <w:rsid w:val="00474B1E"/>
    <w:rsid w:val="00474D52"/>
    <w:rsid w:val="00474F46"/>
    <w:rsid w:val="00475058"/>
    <w:rsid w:val="004750A3"/>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8D1"/>
    <w:rsid w:val="00480A8D"/>
    <w:rsid w:val="00480BC9"/>
    <w:rsid w:val="00480D5E"/>
    <w:rsid w:val="00480F09"/>
    <w:rsid w:val="00480FEC"/>
    <w:rsid w:val="0048114F"/>
    <w:rsid w:val="0048128E"/>
    <w:rsid w:val="0048172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620"/>
    <w:rsid w:val="00485675"/>
    <w:rsid w:val="004857DD"/>
    <w:rsid w:val="00485A47"/>
    <w:rsid w:val="00485B34"/>
    <w:rsid w:val="00485CC9"/>
    <w:rsid w:val="0048619C"/>
    <w:rsid w:val="004862EE"/>
    <w:rsid w:val="00486471"/>
    <w:rsid w:val="004869BB"/>
    <w:rsid w:val="00486B42"/>
    <w:rsid w:val="00486BF4"/>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8A4"/>
    <w:rsid w:val="00491BF5"/>
    <w:rsid w:val="00491EA1"/>
    <w:rsid w:val="00491EAE"/>
    <w:rsid w:val="00491FF9"/>
    <w:rsid w:val="0049216D"/>
    <w:rsid w:val="0049230C"/>
    <w:rsid w:val="0049277D"/>
    <w:rsid w:val="00492E57"/>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5E4"/>
    <w:rsid w:val="0049474F"/>
    <w:rsid w:val="00494808"/>
    <w:rsid w:val="00494815"/>
    <w:rsid w:val="00494BC7"/>
    <w:rsid w:val="00495109"/>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ECC"/>
    <w:rsid w:val="00496F6C"/>
    <w:rsid w:val="004971DD"/>
    <w:rsid w:val="00497259"/>
    <w:rsid w:val="0049731A"/>
    <w:rsid w:val="0049738B"/>
    <w:rsid w:val="0049764A"/>
    <w:rsid w:val="004976FF"/>
    <w:rsid w:val="00497782"/>
    <w:rsid w:val="00497802"/>
    <w:rsid w:val="00497AD3"/>
    <w:rsid w:val="00497AF7"/>
    <w:rsid w:val="00497BB7"/>
    <w:rsid w:val="00497CE6"/>
    <w:rsid w:val="00497D90"/>
    <w:rsid w:val="00497F6F"/>
    <w:rsid w:val="00497FEC"/>
    <w:rsid w:val="004A01AA"/>
    <w:rsid w:val="004A0245"/>
    <w:rsid w:val="004A0577"/>
    <w:rsid w:val="004A0700"/>
    <w:rsid w:val="004A0792"/>
    <w:rsid w:val="004A09A3"/>
    <w:rsid w:val="004A0B12"/>
    <w:rsid w:val="004A0BCA"/>
    <w:rsid w:val="004A0CFF"/>
    <w:rsid w:val="004A0D10"/>
    <w:rsid w:val="004A0D39"/>
    <w:rsid w:val="004A15A0"/>
    <w:rsid w:val="004A1645"/>
    <w:rsid w:val="004A17C2"/>
    <w:rsid w:val="004A1AFF"/>
    <w:rsid w:val="004A1D2D"/>
    <w:rsid w:val="004A1D4E"/>
    <w:rsid w:val="004A1D55"/>
    <w:rsid w:val="004A1DDF"/>
    <w:rsid w:val="004A1F5D"/>
    <w:rsid w:val="004A1FFD"/>
    <w:rsid w:val="004A2014"/>
    <w:rsid w:val="004A2132"/>
    <w:rsid w:val="004A21A2"/>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577"/>
    <w:rsid w:val="004A659A"/>
    <w:rsid w:val="004A6815"/>
    <w:rsid w:val="004A68AC"/>
    <w:rsid w:val="004A6B62"/>
    <w:rsid w:val="004A6B92"/>
    <w:rsid w:val="004A6CF3"/>
    <w:rsid w:val="004A6DD2"/>
    <w:rsid w:val="004A6F98"/>
    <w:rsid w:val="004A70F7"/>
    <w:rsid w:val="004A71BE"/>
    <w:rsid w:val="004A7364"/>
    <w:rsid w:val="004A7383"/>
    <w:rsid w:val="004A7702"/>
    <w:rsid w:val="004A77D8"/>
    <w:rsid w:val="004A7829"/>
    <w:rsid w:val="004A79AC"/>
    <w:rsid w:val="004A7A7B"/>
    <w:rsid w:val="004A7ADE"/>
    <w:rsid w:val="004A7C2A"/>
    <w:rsid w:val="004A7CA4"/>
    <w:rsid w:val="004B0192"/>
    <w:rsid w:val="004B01A4"/>
    <w:rsid w:val="004B03E1"/>
    <w:rsid w:val="004B078E"/>
    <w:rsid w:val="004B07CB"/>
    <w:rsid w:val="004B0904"/>
    <w:rsid w:val="004B0BFE"/>
    <w:rsid w:val="004B10B0"/>
    <w:rsid w:val="004B10F1"/>
    <w:rsid w:val="004B1519"/>
    <w:rsid w:val="004B15CC"/>
    <w:rsid w:val="004B16C7"/>
    <w:rsid w:val="004B1761"/>
    <w:rsid w:val="004B186E"/>
    <w:rsid w:val="004B1916"/>
    <w:rsid w:val="004B193E"/>
    <w:rsid w:val="004B1BEA"/>
    <w:rsid w:val="004B1DBE"/>
    <w:rsid w:val="004B1F40"/>
    <w:rsid w:val="004B2113"/>
    <w:rsid w:val="004B233B"/>
    <w:rsid w:val="004B2AFE"/>
    <w:rsid w:val="004B2C7A"/>
    <w:rsid w:val="004B2E02"/>
    <w:rsid w:val="004B2E7B"/>
    <w:rsid w:val="004B2FF4"/>
    <w:rsid w:val="004B32C1"/>
    <w:rsid w:val="004B336B"/>
    <w:rsid w:val="004B3619"/>
    <w:rsid w:val="004B365C"/>
    <w:rsid w:val="004B36FE"/>
    <w:rsid w:val="004B3745"/>
    <w:rsid w:val="004B3C36"/>
    <w:rsid w:val="004B3E33"/>
    <w:rsid w:val="004B3EFC"/>
    <w:rsid w:val="004B4101"/>
    <w:rsid w:val="004B42B3"/>
    <w:rsid w:val="004B42F6"/>
    <w:rsid w:val="004B44C6"/>
    <w:rsid w:val="004B4981"/>
    <w:rsid w:val="004B4AFE"/>
    <w:rsid w:val="004B4B5F"/>
    <w:rsid w:val="004B4C21"/>
    <w:rsid w:val="004B50C3"/>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B28"/>
    <w:rsid w:val="004B6B63"/>
    <w:rsid w:val="004B6B81"/>
    <w:rsid w:val="004B6EC8"/>
    <w:rsid w:val="004B6FEE"/>
    <w:rsid w:val="004B70BE"/>
    <w:rsid w:val="004B7579"/>
    <w:rsid w:val="004B75DA"/>
    <w:rsid w:val="004B7810"/>
    <w:rsid w:val="004B785A"/>
    <w:rsid w:val="004B797F"/>
    <w:rsid w:val="004B7C6D"/>
    <w:rsid w:val="004B7FC7"/>
    <w:rsid w:val="004C00B2"/>
    <w:rsid w:val="004C0511"/>
    <w:rsid w:val="004C071C"/>
    <w:rsid w:val="004C078E"/>
    <w:rsid w:val="004C082A"/>
    <w:rsid w:val="004C0B5A"/>
    <w:rsid w:val="004C0C96"/>
    <w:rsid w:val="004C0CE7"/>
    <w:rsid w:val="004C0DB5"/>
    <w:rsid w:val="004C0EAE"/>
    <w:rsid w:val="004C11F9"/>
    <w:rsid w:val="004C12E6"/>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22"/>
    <w:rsid w:val="004C25F2"/>
    <w:rsid w:val="004C2650"/>
    <w:rsid w:val="004C26AA"/>
    <w:rsid w:val="004C278C"/>
    <w:rsid w:val="004C291F"/>
    <w:rsid w:val="004C2BF1"/>
    <w:rsid w:val="004C2D73"/>
    <w:rsid w:val="004C2D75"/>
    <w:rsid w:val="004C2E13"/>
    <w:rsid w:val="004C30DD"/>
    <w:rsid w:val="004C330E"/>
    <w:rsid w:val="004C3374"/>
    <w:rsid w:val="004C3429"/>
    <w:rsid w:val="004C3556"/>
    <w:rsid w:val="004C3657"/>
    <w:rsid w:val="004C36B0"/>
    <w:rsid w:val="004C3775"/>
    <w:rsid w:val="004C3912"/>
    <w:rsid w:val="004C39C4"/>
    <w:rsid w:val="004C39D0"/>
    <w:rsid w:val="004C3AD8"/>
    <w:rsid w:val="004C3B4A"/>
    <w:rsid w:val="004C3EF4"/>
    <w:rsid w:val="004C4716"/>
    <w:rsid w:val="004C47B4"/>
    <w:rsid w:val="004C4892"/>
    <w:rsid w:val="004C4963"/>
    <w:rsid w:val="004C4A21"/>
    <w:rsid w:val="004C4A5C"/>
    <w:rsid w:val="004C4A66"/>
    <w:rsid w:val="004C4A73"/>
    <w:rsid w:val="004C4AF8"/>
    <w:rsid w:val="004C4B28"/>
    <w:rsid w:val="004C4C3A"/>
    <w:rsid w:val="004C4ECF"/>
    <w:rsid w:val="004C5122"/>
    <w:rsid w:val="004C51E2"/>
    <w:rsid w:val="004C5290"/>
    <w:rsid w:val="004C53E1"/>
    <w:rsid w:val="004C53EA"/>
    <w:rsid w:val="004C5579"/>
    <w:rsid w:val="004C56EA"/>
    <w:rsid w:val="004C584A"/>
    <w:rsid w:val="004C5877"/>
    <w:rsid w:val="004C5AE3"/>
    <w:rsid w:val="004C5AFB"/>
    <w:rsid w:val="004C5C2C"/>
    <w:rsid w:val="004C5E84"/>
    <w:rsid w:val="004C5F06"/>
    <w:rsid w:val="004C6214"/>
    <w:rsid w:val="004C6322"/>
    <w:rsid w:val="004C6404"/>
    <w:rsid w:val="004C6472"/>
    <w:rsid w:val="004C696A"/>
    <w:rsid w:val="004C6CDB"/>
    <w:rsid w:val="004C6D87"/>
    <w:rsid w:val="004C6FC5"/>
    <w:rsid w:val="004C7034"/>
    <w:rsid w:val="004C704F"/>
    <w:rsid w:val="004C708D"/>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217"/>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B91"/>
    <w:rsid w:val="004D4D37"/>
    <w:rsid w:val="004D4FDC"/>
    <w:rsid w:val="004D504F"/>
    <w:rsid w:val="004D50D4"/>
    <w:rsid w:val="004D58E4"/>
    <w:rsid w:val="004D5944"/>
    <w:rsid w:val="004D5C52"/>
    <w:rsid w:val="004D5DC3"/>
    <w:rsid w:val="004D5E90"/>
    <w:rsid w:val="004D605B"/>
    <w:rsid w:val="004D6338"/>
    <w:rsid w:val="004D6575"/>
    <w:rsid w:val="004D6A22"/>
    <w:rsid w:val="004D6E64"/>
    <w:rsid w:val="004D6E74"/>
    <w:rsid w:val="004D6E7A"/>
    <w:rsid w:val="004D7069"/>
    <w:rsid w:val="004D7176"/>
    <w:rsid w:val="004D73B8"/>
    <w:rsid w:val="004D7481"/>
    <w:rsid w:val="004D74E1"/>
    <w:rsid w:val="004D7932"/>
    <w:rsid w:val="004D7BB1"/>
    <w:rsid w:val="004D7C5E"/>
    <w:rsid w:val="004D7DCC"/>
    <w:rsid w:val="004D7F79"/>
    <w:rsid w:val="004E023A"/>
    <w:rsid w:val="004E0393"/>
    <w:rsid w:val="004E0889"/>
    <w:rsid w:val="004E0AD5"/>
    <w:rsid w:val="004E0CD8"/>
    <w:rsid w:val="004E1081"/>
    <w:rsid w:val="004E1280"/>
    <w:rsid w:val="004E1312"/>
    <w:rsid w:val="004E14B3"/>
    <w:rsid w:val="004E180D"/>
    <w:rsid w:val="004E19EF"/>
    <w:rsid w:val="004E1C43"/>
    <w:rsid w:val="004E1CD6"/>
    <w:rsid w:val="004E1D2C"/>
    <w:rsid w:val="004E1D3C"/>
    <w:rsid w:val="004E1E98"/>
    <w:rsid w:val="004E20AE"/>
    <w:rsid w:val="004E20F5"/>
    <w:rsid w:val="004E21AC"/>
    <w:rsid w:val="004E2681"/>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8EA"/>
    <w:rsid w:val="004E4AA5"/>
    <w:rsid w:val="004E4BB4"/>
    <w:rsid w:val="004E4C78"/>
    <w:rsid w:val="004E4C92"/>
    <w:rsid w:val="004E4DF3"/>
    <w:rsid w:val="004E577F"/>
    <w:rsid w:val="004E5804"/>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432"/>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75C"/>
    <w:rsid w:val="004F27F2"/>
    <w:rsid w:val="004F2B2D"/>
    <w:rsid w:val="004F2BE2"/>
    <w:rsid w:val="004F2CAA"/>
    <w:rsid w:val="004F2DC4"/>
    <w:rsid w:val="004F2DDB"/>
    <w:rsid w:val="004F333A"/>
    <w:rsid w:val="004F3451"/>
    <w:rsid w:val="004F34AB"/>
    <w:rsid w:val="004F374E"/>
    <w:rsid w:val="004F3B49"/>
    <w:rsid w:val="004F3D1A"/>
    <w:rsid w:val="004F3F88"/>
    <w:rsid w:val="004F407B"/>
    <w:rsid w:val="004F4098"/>
    <w:rsid w:val="004F4243"/>
    <w:rsid w:val="004F42C1"/>
    <w:rsid w:val="004F4388"/>
    <w:rsid w:val="004F43BF"/>
    <w:rsid w:val="004F44D2"/>
    <w:rsid w:val="004F4691"/>
    <w:rsid w:val="004F48BF"/>
    <w:rsid w:val="004F4BC1"/>
    <w:rsid w:val="004F4CDB"/>
    <w:rsid w:val="004F4E44"/>
    <w:rsid w:val="004F4FD5"/>
    <w:rsid w:val="004F5038"/>
    <w:rsid w:val="004F5046"/>
    <w:rsid w:val="004F5404"/>
    <w:rsid w:val="004F544D"/>
    <w:rsid w:val="004F553B"/>
    <w:rsid w:val="004F559A"/>
    <w:rsid w:val="004F575F"/>
    <w:rsid w:val="004F577B"/>
    <w:rsid w:val="004F5812"/>
    <w:rsid w:val="004F599D"/>
    <w:rsid w:val="004F5A22"/>
    <w:rsid w:val="004F5A44"/>
    <w:rsid w:val="004F5C41"/>
    <w:rsid w:val="004F5D6C"/>
    <w:rsid w:val="004F5EBD"/>
    <w:rsid w:val="004F5EDC"/>
    <w:rsid w:val="004F5FD9"/>
    <w:rsid w:val="004F61BA"/>
    <w:rsid w:val="004F659E"/>
    <w:rsid w:val="004F682B"/>
    <w:rsid w:val="004F6939"/>
    <w:rsid w:val="004F6A20"/>
    <w:rsid w:val="004F6AD1"/>
    <w:rsid w:val="004F6C8F"/>
    <w:rsid w:val="004F6EBC"/>
    <w:rsid w:val="004F73B2"/>
    <w:rsid w:val="004F74F1"/>
    <w:rsid w:val="004F7598"/>
    <w:rsid w:val="004F75A6"/>
    <w:rsid w:val="004F7643"/>
    <w:rsid w:val="004F7BB4"/>
    <w:rsid w:val="004F7E9A"/>
    <w:rsid w:val="00500072"/>
    <w:rsid w:val="005001A3"/>
    <w:rsid w:val="00500308"/>
    <w:rsid w:val="0050041B"/>
    <w:rsid w:val="005005EC"/>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986"/>
    <w:rsid w:val="00503AA9"/>
    <w:rsid w:val="00503E2F"/>
    <w:rsid w:val="00503F80"/>
    <w:rsid w:val="00504078"/>
    <w:rsid w:val="005040CF"/>
    <w:rsid w:val="005042AD"/>
    <w:rsid w:val="00504360"/>
    <w:rsid w:val="00504643"/>
    <w:rsid w:val="005046EB"/>
    <w:rsid w:val="0050488F"/>
    <w:rsid w:val="00504B05"/>
    <w:rsid w:val="00504F14"/>
    <w:rsid w:val="00504F81"/>
    <w:rsid w:val="005052C3"/>
    <w:rsid w:val="00505386"/>
    <w:rsid w:val="00505656"/>
    <w:rsid w:val="0050573A"/>
    <w:rsid w:val="0050587A"/>
    <w:rsid w:val="00505D97"/>
    <w:rsid w:val="00505E74"/>
    <w:rsid w:val="00505F34"/>
    <w:rsid w:val="00506099"/>
    <w:rsid w:val="005061EB"/>
    <w:rsid w:val="005063AE"/>
    <w:rsid w:val="00506416"/>
    <w:rsid w:val="00506458"/>
    <w:rsid w:val="005064E5"/>
    <w:rsid w:val="005066A9"/>
    <w:rsid w:val="005067A5"/>
    <w:rsid w:val="00506C5C"/>
    <w:rsid w:val="00506DF6"/>
    <w:rsid w:val="00506F32"/>
    <w:rsid w:val="00507295"/>
    <w:rsid w:val="005073E9"/>
    <w:rsid w:val="005077EA"/>
    <w:rsid w:val="0050784E"/>
    <w:rsid w:val="00507A38"/>
    <w:rsid w:val="00507B01"/>
    <w:rsid w:val="00507BC4"/>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371"/>
    <w:rsid w:val="00516653"/>
    <w:rsid w:val="00516BE4"/>
    <w:rsid w:val="00516DB1"/>
    <w:rsid w:val="00516DE3"/>
    <w:rsid w:val="00516E76"/>
    <w:rsid w:val="00517740"/>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2C"/>
    <w:rsid w:val="00522E39"/>
    <w:rsid w:val="00523071"/>
    <w:rsid w:val="005231F0"/>
    <w:rsid w:val="005233C5"/>
    <w:rsid w:val="0052371E"/>
    <w:rsid w:val="005238B8"/>
    <w:rsid w:val="00523C35"/>
    <w:rsid w:val="00523DDD"/>
    <w:rsid w:val="00523E3D"/>
    <w:rsid w:val="00523E75"/>
    <w:rsid w:val="0052411A"/>
    <w:rsid w:val="00524278"/>
    <w:rsid w:val="005242D2"/>
    <w:rsid w:val="00524373"/>
    <w:rsid w:val="00524395"/>
    <w:rsid w:val="005243E9"/>
    <w:rsid w:val="0052457A"/>
    <w:rsid w:val="005249F3"/>
    <w:rsid w:val="00524B43"/>
    <w:rsid w:val="00524BFD"/>
    <w:rsid w:val="00524CE3"/>
    <w:rsid w:val="00524DDA"/>
    <w:rsid w:val="00525125"/>
    <w:rsid w:val="005251DA"/>
    <w:rsid w:val="0052539D"/>
    <w:rsid w:val="00525573"/>
    <w:rsid w:val="005256CA"/>
    <w:rsid w:val="00525806"/>
    <w:rsid w:val="00525D90"/>
    <w:rsid w:val="005263CF"/>
    <w:rsid w:val="005266F3"/>
    <w:rsid w:val="005267A0"/>
    <w:rsid w:val="00526855"/>
    <w:rsid w:val="00526C73"/>
    <w:rsid w:val="00526FD2"/>
    <w:rsid w:val="005270A2"/>
    <w:rsid w:val="00527464"/>
    <w:rsid w:val="00527663"/>
    <w:rsid w:val="00527938"/>
    <w:rsid w:val="00527973"/>
    <w:rsid w:val="00527AC3"/>
    <w:rsid w:val="00527CBB"/>
    <w:rsid w:val="00527F36"/>
    <w:rsid w:val="00530159"/>
    <w:rsid w:val="005301DD"/>
    <w:rsid w:val="0053030F"/>
    <w:rsid w:val="00530534"/>
    <w:rsid w:val="00530700"/>
    <w:rsid w:val="00530785"/>
    <w:rsid w:val="00530B92"/>
    <w:rsid w:val="005310DB"/>
    <w:rsid w:val="00531543"/>
    <w:rsid w:val="005317D6"/>
    <w:rsid w:val="00531878"/>
    <w:rsid w:val="005318D6"/>
    <w:rsid w:val="00531A39"/>
    <w:rsid w:val="00531B1A"/>
    <w:rsid w:val="00531B7D"/>
    <w:rsid w:val="00531D96"/>
    <w:rsid w:val="00531F9E"/>
    <w:rsid w:val="00532001"/>
    <w:rsid w:val="0053207F"/>
    <w:rsid w:val="005320C5"/>
    <w:rsid w:val="00532567"/>
    <w:rsid w:val="00532A19"/>
    <w:rsid w:val="00532A81"/>
    <w:rsid w:val="00532F50"/>
    <w:rsid w:val="0053320B"/>
    <w:rsid w:val="005332A4"/>
    <w:rsid w:val="00533332"/>
    <w:rsid w:val="00533416"/>
    <w:rsid w:val="005334CF"/>
    <w:rsid w:val="00533749"/>
    <w:rsid w:val="00533B68"/>
    <w:rsid w:val="005341F9"/>
    <w:rsid w:val="005343C4"/>
    <w:rsid w:val="0053445E"/>
    <w:rsid w:val="00534608"/>
    <w:rsid w:val="005347E8"/>
    <w:rsid w:val="00534A1D"/>
    <w:rsid w:val="00534A77"/>
    <w:rsid w:val="00534B0F"/>
    <w:rsid w:val="00534C5F"/>
    <w:rsid w:val="00534CE8"/>
    <w:rsid w:val="00534D1E"/>
    <w:rsid w:val="00534D46"/>
    <w:rsid w:val="00534E6C"/>
    <w:rsid w:val="00534F15"/>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6D1"/>
    <w:rsid w:val="00540850"/>
    <w:rsid w:val="00540933"/>
    <w:rsid w:val="005409E2"/>
    <w:rsid w:val="00540A1B"/>
    <w:rsid w:val="00540AA7"/>
    <w:rsid w:val="00540B2F"/>
    <w:rsid w:val="00540BE2"/>
    <w:rsid w:val="00540D94"/>
    <w:rsid w:val="00541220"/>
    <w:rsid w:val="0054127E"/>
    <w:rsid w:val="005412CD"/>
    <w:rsid w:val="0054134C"/>
    <w:rsid w:val="00541493"/>
    <w:rsid w:val="0054176B"/>
    <w:rsid w:val="00541812"/>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4085"/>
    <w:rsid w:val="005443B3"/>
    <w:rsid w:val="0054456C"/>
    <w:rsid w:val="005445D5"/>
    <w:rsid w:val="00544914"/>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444"/>
    <w:rsid w:val="0054657B"/>
    <w:rsid w:val="005465B6"/>
    <w:rsid w:val="00546775"/>
    <w:rsid w:val="00546872"/>
    <w:rsid w:val="005468F7"/>
    <w:rsid w:val="00546A95"/>
    <w:rsid w:val="00546B2D"/>
    <w:rsid w:val="00547274"/>
    <w:rsid w:val="00547330"/>
    <w:rsid w:val="0054746A"/>
    <w:rsid w:val="00547558"/>
    <w:rsid w:val="0054761F"/>
    <w:rsid w:val="00547657"/>
    <w:rsid w:val="005477CC"/>
    <w:rsid w:val="00547977"/>
    <w:rsid w:val="00547AB7"/>
    <w:rsid w:val="00547DB6"/>
    <w:rsid w:val="00547E27"/>
    <w:rsid w:val="00550326"/>
    <w:rsid w:val="005507F6"/>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2F3"/>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122"/>
    <w:rsid w:val="005531BE"/>
    <w:rsid w:val="005532E8"/>
    <w:rsid w:val="0055331C"/>
    <w:rsid w:val="005538E9"/>
    <w:rsid w:val="00553909"/>
    <w:rsid w:val="00553996"/>
    <w:rsid w:val="00553A3D"/>
    <w:rsid w:val="00553A66"/>
    <w:rsid w:val="00553A6A"/>
    <w:rsid w:val="00553D80"/>
    <w:rsid w:val="00553E7B"/>
    <w:rsid w:val="005541AC"/>
    <w:rsid w:val="005543C5"/>
    <w:rsid w:val="00554651"/>
    <w:rsid w:val="00554933"/>
    <w:rsid w:val="00554A12"/>
    <w:rsid w:val="00554C1B"/>
    <w:rsid w:val="00554FC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C3D"/>
    <w:rsid w:val="00556EC9"/>
    <w:rsid w:val="00556F5F"/>
    <w:rsid w:val="00557252"/>
    <w:rsid w:val="0055727D"/>
    <w:rsid w:val="00557295"/>
    <w:rsid w:val="0055734E"/>
    <w:rsid w:val="00557872"/>
    <w:rsid w:val="005579BB"/>
    <w:rsid w:val="00557B42"/>
    <w:rsid w:val="00557FD2"/>
    <w:rsid w:val="0056078E"/>
    <w:rsid w:val="00560870"/>
    <w:rsid w:val="005608F3"/>
    <w:rsid w:val="00560C5C"/>
    <w:rsid w:val="00561093"/>
    <w:rsid w:val="005612E1"/>
    <w:rsid w:val="005614C3"/>
    <w:rsid w:val="0056155B"/>
    <w:rsid w:val="005617AE"/>
    <w:rsid w:val="0056186E"/>
    <w:rsid w:val="00561935"/>
    <w:rsid w:val="00561A15"/>
    <w:rsid w:val="00561C4A"/>
    <w:rsid w:val="00561C8F"/>
    <w:rsid w:val="00561EC6"/>
    <w:rsid w:val="00562139"/>
    <w:rsid w:val="005622FA"/>
    <w:rsid w:val="0056237D"/>
    <w:rsid w:val="00562397"/>
    <w:rsid w:val="0056241C"/>
    <w:rsid w:val="005627C2"/>
    <w:rsid w:val="005629ED"/>
    <w:rsid w:val="00562A8E"/>
    <w:rsid w:val="00562B2E"/>
    <w:rsid w:val="00562B70"/>
    <w:rsid w:val="00562E1C"/>
    <w:rsid w:val="0056302F"/>
    <w:rsid w:val="005632B2"/>
    <w:rsid w:val="005633A9"/>
    <w:rsid w:val="0056343E"/>
    <w:rsid w:val="005635DB"/>
    <w:rsid w:val="005635F7"/>
    <w:rsid w:val="00563730"/>
    <w:rsid w:val="0056391E"/>
    <w:rsid w:val="0056391F"/>
    <w:rsid w:val="00563929"/>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92"/>
    <w:rsid w:val="00566D25"/>
    <w:rsid w:val="00566E6C"/>
    <w:rsid w:val="00566EAB"/>
    <w:rsid w:val="005671D2"/>
    <w:rsid w:val="005671E4"/>
    <w:rsid w:val="0056748D"/>
    <w:rsid w:val="005674C7"/>
    <w:rsid w:val="00567500"/>
    <w:rsid w:val="00567562"/>
    <w:rsid w:val="00567574"/>
    <w:rsid w:val="005676C3"/>
    <w:rsid w:val="00567907"/>
    <w:rsid w:val="00567A0A"/>
    <w:rsid w:val="00567BAE"/>
    <w:rsid w:val="00567FF0"/>
    <w:rsid w:val="005703F8"/>
    <w:rsid w:val="0057042A"/>
    <w:rsid w:val="005705BB"/>
    <w:rsid w:val="0057089B"/>
    <w:rsid w:val="00570921"/>
    <w:rsid w:val="00570931"/>
    <w:rsid w:val="00570939"/>
    <w:rsid w:val="00570C64"/>
    <w:rsid w:val="00570D47"/>
    <w:rsid w:val="0057100E"/>
    <w:rsid w:val="005710B8"/>
    <w:rsid w:val="0057117E"/>
    <w:rsid w:val="005711D3"/>
    <w:rsid w:val="005713B2"/>
    <w:rsid w:val="00571559"/>
    <w:rsid w:val="00571FC1"/>
    <w:rsid w:val="00572135"/>
    <w:rsid w:val="005724A3"/>
    <w:rsid w:val="00572514"/>
    <w:rsid w:val="00572767"/>
    <w:rsid w:val="00572925"/>
    <w:rsid w:val="00572BBB"/>
    <w:rsid w:val="00572C8C"/>
    <w:rsid w:val="00572CFA"/>
    <w:rsid w:val="00572E7C"/>
    <w:rsid w:val="0057340C"/>
    <w:rsid w:val="0057348C"/>
    <w:rsid w:val="005737C8"/>
    <w:rsid w:val="005738A4"/>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421"/>
    <w:rsid w:val="005756C0"/>
    <w:rsid w:val="005756C5"/>
    <w:rsid w:val="005756DE"/>
    <w:rsid w:val="005756F2"/>
    <w:rsid w:val="00575B51"/>
    <w:rsid w:val="00575B70"/>
    <w:rsid w:val="00575C05"/>
    <w:rsid w:val="005760DE"/>
    <w:rsid w:val="00576393"/>
    <w:rsid w:val="00576838"/>
    <w:rsid w:val="005769FD"/>
    <w:rsid w:val="00576A40"/>
    <w:rsid w:val="00576ABF"/>
    <w:rsid w:val="00576BF5"/>
    <w:rsid w:val="00576E52"/>
    <w:rsid w:val="00576E77"/>
    <w:rsid w:val="005772B4"/>
    <w:rsid w:val="00577B23"/>
    <w:rsid w:val="00577CA1"/>
    <w:rsid w:val="00577F0C"/>
    <w:rsid w:val="005800E4"/>
    <w:rsid w:val="005803EC"/>
    <w:rsid w:val="005804BF"/>
    <w:rsid w:val="00580625"/>
    <w:rsid w:val="005806DF"/>
    <w:rsid w:val="00580823"/>
    <w:rsid w:val="00580B92"/>
    <w:rsid w:val="00581774"/>
    <w:rsid w:val="00581A2B"/>
    <w:rsid w:val="00581C20"/>
    <w:rsid w:val="00581DEA"/>
    <w:rsid w:val="00581E62"/>
    <w:rsid w:val="00582065"/>
    <w:rsid w:val="00582795"/>
    <w:rsid w:val="00582938"/>
    <w:rsid w:val="0058293A"/>
    <w:rsid w:val="00582C20"/>
    <w:rsid w:val="00582CCE"/>
    <w:rsid w:val="00582D7C"/>
    <w:rsid w:val="00582E8C"/>
    <w:rsid w:val="00582F25"/>
    <w:rsid w:val="0058327F"/>
    <w:rsid w:val="005833DD"/>
    <w:rsid w:val="0058347A"/>
    <w:rsid w:val="0058349B"/>
    <w:rsid w:val="00583637"/>
    <w:rsid w:val="0058378A"/>
    <w:rsid w:val="0058379B"/>
    <w:rsid w:val="00583911"/>
    <w:rsid w:val="00583AEB"/>
    <w:rsid w:val="00583D09"/>
    <w:rsid w:val="00583DC5"/>
    <w:rsid w:val="00583E17"/>
    <w:rsid w:val="00583F13"/>
    <w:rsid w:val="00583FB4"/>
    <w:rsid w:val="0058451C"/>
    <w:rsid w:val="005845C0"/>
    <w:rsid w:val="0058470B"/>
    <w:rsid w:val="00584801"/>
    <w:rsid w:val="005848F9"/>
    <w:rsid w:val="00584934"/>
    <w:rsid w:val="0058497B"/>
    <w:rsid w:val="005849D5"/>
    <w:rsid w:val="00584A51"/>
    <w:rsid w:val="00584C4F"/>
    <w:rsid w:val="00584D8D"/>
    <w:rsid w:val="00584E27"/>
    <w:rsid w:val="00584E48"/>
    <w:rsid w:val="00585072"/>
    <w:rsid w:val="005850AF"/>
    <w:rsid w:val="00585339"/>
    <w:rsid w:val="00585344"/>
    <w:rsid w:val="005856D7"/>
    <w:rsid w:val="005858FD"/>
    <w:rsid w:val="00585B92"/>
    <w:rsid w:val="00585C38"/>
    <w:rsid w:val="00585D38"/>
    <w:rsid w:val="00585F69"/>
    <w:rsid w:val="00585FCC"/>
    <w:rsid w:val="0058620B"/>
    <w:rsid w:val="005862C5"/>
    <w:rsid w:val="00586372"/>
    <w:rsid w:val="0058638B"/>
    <w:rsid w:val="0058674D"/>
    <w:rsid w:val="00586919"/>
    <w:rsid w:val="00587281"/>
    <w:rsid w:val="005873FD"/>
    <w:rsid w:val="00587436"/>
    <w:rsid w:val="00587622"/>
    <w:rsid w:val="005878EB"/>
    <w:rsid w:val="00587BC7"/>
    <w:rsid w:val="00587E70"/>
    <w:rsid w:val="00587EC3"/>
    <w:rsid w:val="00587F99"/>
    <w:rsid w:val="005900CA"/>
    <w:rsid w:val="00590298"/>
    <w:rsid w:val="00590504"/>
    <w:rsid w:val="005909DD"/>
    <w:rsid w:val="00590BFB"/>
    <w:rsid w:val="00590CB6"/>
    <w:rsid w:val="00590D35"/>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F2F"/>
    <w:rsid w:val="00593FBF"/>
    <w:rsid w:val="00594127"/>
    <w:rsid w:val="005941EC"/>
    <w:rsid w:val="0059443B"/>
    <w:rsid w:val="00594463"/>
    <w:rsid w:val="005947A3"/>
    <w:rsid w:val="00594A48"/>
    <w:rsid w:val="00594A9D"/>
    <w:rsid w:val="00594BC0"/>
    <w:rsid w:val="00594D34"/>
    <w:rsid w:val="00595081"/>
    <w:rsid w:val="0059511B"/>
    <w:rsid w:val="005951EA"/>
    <w:rsid w:val="005952CE"/>
    <w:rsid w:val="00595468"/>
    <w:rsid w:val="005954EB"/>
    <w:rsid w:val="0059564A"/>
    <w:rsid w:val="005958A6"/>
    <w:rsid w:val="00595A10"/>
    <w:rsid w:val="00595ACB"/>
    <w:rsid w:val="00595C98"/>
    <w:rsid w:val="00595EEA"/>
    <w:rsid w:val="00595FBF"/>
    <w:rsid w:val="0059615E"/>
    <w:rsid w:val="00596252"/>
    <w:rsid w:val="0059635C"/>
    <w:rsid w:val="005965DF"/>
    <w:rsid w:val="00596A28"/>
    <w:rsid w:val="00596AC4"/>
    <w:rsid w:val="00596AEA"/>
    <w:rsid w:val="00596DBF"/>
    <w:rsid w:val="00596DF0"/>
    <w:rsid w:val="00597091"/>
    <w:rsid w:val="005971F9"/>
    <w:rsid w:val="00597255"/>
    <w:rsid w:val="0059730D"/>
    <w:rsid w:val="00597373"/>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1EE"/>
    <w:rsid w:val="005A2335"/>
    <w:rsid w:val="005A2421"/>
    <w:rsid w:val="005A25D2"/>
    <w:rsid w:val="005A264B"/>
    <w:rsid w:val="005A27AF"/>
    <w:rsid w:val="005A2955"/>
    <w:rsid w:val="005A2CAD"/>
    <w:rsid w:val="005A2E3D"/>
    <w:rsid w:val="005A2F39"/>
    <w:rsid w:val="005A2F66"/>
    <w:rsid w:val="005A31A7"/>
    <w:rsid w:val="005A3297"/>
    <w:rsid w:val="005A36AD"/>
    <w:rsid w:val="005A37B3"/>
    <w:rsid w:val="005A3992"/>
    <w:rsid w:val="005A3C59"/>
    <w:rsid w:val="005A3DF9"/>
    <w:rsid w:val="005A3EE5"/>
    <w:rsid w:val="005A3F08"/>
    <w:rsid w:val="005A3F33"/>
    <w:rsid w:val="005A4070"/>
    <w:rsid w:val="005A430D"/>
    <w:rsid w:val="005A4335"/>
    <w:rsid w:val="005A43ED"/>
    <w:rsid w:val="005A4865"/>
    <w:rsid w:val="005A49E0"/>
    <w:rsid w:val="005A4B77"/>
    <w:rsid w:val="005A5167"/>
    <w:rsid w:val="005A51C2"/>
    <w:rsid w:val="005A52BF"/>
    <w:rsid w:val="005A5337"/>
    <w:rsid w:val="005A547D"/>
    <w:rsid w:val="005A55E1"/>
    <w:rsid w:val="005A5652"/>
    <w:rsid w:val="005A5C21"/>
    <w:rsid w:val="005A5EE3"/>
    <w:rsid w:val="005A6082"/>
    <w:rsid w:val="005A60B3"/>
    <w:rsid w:val="005A610C"/>
    <w:rsid w:val="005A6121"/>
    <w:rsid w:val="005A61B5"/>
    <w:rsid w:val="005A61C2"/>
    <w:rsid w:val="005A625D"/>
    <w:rsid w:val="005A6475"/>
    <w:rsid w:val="005A6506"/>
    <w:rsid w:val="005A6654"/>
    <w:rsid w:val="005A6B82"/>
    <w:rsid w:val="005A6CEE"/>
    <w:rsid w:val="005A6CFA"/>
    <w:rsid w:val="005A6D36"/>
    <w:rsid w:val="005A6E7D"/>
    <w:rsid w:val="005A6EB5"/>
    <w:rsid w:val="005A6F89"/>
    <w:rsid w:val="005A701F"/>
    <w:rsid w:val="005A70A4"/>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4C1"/>
    <w:rsid w:val="005B14C4"/>
    <w:rsid w:val="005B16F1"/>
    <w:rsid w:val="005B1AF3"/>
    <w:rsid w:val="005B1B16"/>
    <w:rsid w:val="005B1BF4"/>
    <w:rsid w:val="005B1CB0"/>
    <w:rsid w:val="005B1D0C"/>
    <w:rsid w:val="005B21DA"/>
    <w:rsid w:val="005B260E"/>
    <w:rsid w:val="005B2722"/>
    <w:rsid w:val="005B2798"/>
    <w:rsid w:val="005B2AB6"/>
    <w:rsid w:val="005B2BBA"/>
    <w:rsid w:val="005B2D89"/>
    <w:rsid w:val="005B2F55"/>
    <w:rsid w:val="005B309E"/>
    <w:rsid w:val="005B32D1"/>
    <w:rsid w:val="005B34C1"/>
    <w:rsid w:val="005B386D"/>
    <w:rsid w:val="005B389F"/>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AC6"/>
    <w:rsid w:val="005B7B28"/>
    <w:rsid w:val="005B7C71"/>
    <w:rsid w:val="005C01EC"/>
    <w:rsid w:val="005C032F"/>
    <w:rsid w:val="005C05AF"/>
    <w:rsid w:val="005C082C"/>
    <w:rsid w:val="005C08C3"/>
    <w:rsid w:val="005C0BA7"/>
    <w:rsid w:val="005C0E2B"/>
    <w:rsid w:val="005C11D0"/>
    <w:rsid w:val="005C17D5"/>
    <w:rsid w:val="005C1834"/>
    <w:rsid w:val="005C18FF"/>
    <w:rsid w:val="005C1A21"/>
    <w:rsid w:val="005C1A4F"/>
    <w:rsid w:val="005C2049"/>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40DD"/>
    <w:rsid w:val="005C40EB"/>
    <w:rsid w:val="005C42D8"/>
    <w:rsid w:val="005C42DE"/>
    <w:rsid w:val="005C4390"/>
    <w:rsid w:val="005C446C"/>
    <w:rsid w:val="005C44C5"/>
    <w:rsid w:val="005C454E"/>
    <w:rsid w:val="005C46A6"/>
    <w:rsid w:val="005C47F3"/>
    <w:rsid w:val="005C491B"/>
    <w:rsid w:val="005C4D95"/>
    <w:rsid w:val="005C4EE1"/>
    <w:rsid w:val="005C4F7D"/>
    <w:rsid w:val="005C5022"/>
    <w:rsid w:val="005C51D5"/>
    <w:rsid w:val="005C5200"/>
    <w:rsid w:val="005C552E"/>
    <w:rsid w:val="005C565A"/>
    <w:rsid w:val="005C5A99"/>
    <w:rsid w:val="005C5D48"/>
    <w:rsid w:val="005C61C9"/>
    <w:rsid w:val="005C647D"/>
    <w:rsid w:val="005C666F"/>
    <w:rsid w:val="005C6787"/>
    <w:rsid w:val="005C680B"/>
    <w:rsid w:val="005C69CC"/>
    <w:rsid w:val="005C69D8"/>
    <w:rsid w:val="005C6AF3"/>
    <w:rsid w:val="005C6E0D"/>
    <w:rsid w:val="005C6FF6"/>
    <w:rsid w:val="005C7156"/>
    <w:rsid w:val="005C75E9"/>
    <w:rsid w:val="005C7948"/>
    <w:rsid w:val="005C7C23"/>
    <w:rsid w:val="005C7E39"/>
    <w:rsid w:val="005C7FA7"/>
    <w:rsid w:val="005D02D6"/>
    <w:rsid w:val="005D040F"/>
    <w:rsid w:val="005D04D9"/>
    <w:rsid w:val="005D0554"/>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70B"/>
    <w:rsid w:val="005D5716"/>
    <w:rsid w:val="005D57FC"/>
    <w:rsid w:val="005D580E"/>
    <w:rsid w:val="005D5B91"/>
    <w:rsid w:val="005D604B"/>
    <w:rsid w:val="005D622F"/>
    <w:rsid w:val="005D6389"/>
    <w:rsid w:val="005D63FE"/>
    <w:rsid w:val="005D6708"/>
    <w:rsid w:val="005D6B6E"/>
    <w:rsid w:val="005D6C8D"/>
    <w:rsid w:val="005D6DC9"/>
    <w:rsid w:val="005D6EBC"/>
    <w:rsid w:val="005D728C"/>
    <w:rsid w:val="005D7AAA"/>
    <w:rsid w:val="005E005F"/>
    <w:rsid w:val="005E0195"/>
    <w:rsid w:val="005E01A0"/>
    <w:rsid w:val="005E0373"/>
    <w:rsid w:val="005E03D9"/>
    <w:rsid w:val="005E0516"/>
    <w:rsid w:val="005E0A22"/>
    <w:rsid w:val="005E0F40"/>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703"/>
    <w:rsid w:val="005E37D6"/>
    <w:rsid w:val="005E387C"/>
    <w:rsid w:val="005E38B9"/>
    <w:rsid w:val="005E393C"/>
    <w:rsid w:val="005E3A65"/>
    <w:rsid w:val="005E3AFA"/>
    <w:rsid w:val="005E3C80"/>
    <w:rsid w:val="005E3DBF"/>
    <w:rsid w:val="005E40DA"/>
    <w:rsid w:val="005E4146"/>
    <w:rsid w:val="005E41CF"/>
    <w:rsid w:val="005E4211"/>
    <w:rsid w:val="005E4279"/>
    <w:rsid w:val="005E4326"/>
    <w:rsid w:val="005E43BF"/>
    <w:rsid w:val="005E441B"/>
    <w:rsid w:val="005E4782"/>
    <w:rsid w:val="005E49B6"/>
    <w:rsid w:val="005E4A8D"/>
    <w:rsid w:val="005E4D03"/>
    <w:rsid w:val="005E4EEF"/>
    <w:rsid w:val="005E4F38"/>
    <w:rsid w:val="005E5222"/>
    <w:rsid w:val="005E5318"/>
    <w:rsid w:val="005E554D"/>
    <w:rsid w:val="005E575D"/>
    <w:rsid w:val="005E579B"/>
    <w:rsid w:val="005E5B1A"/>
    <w:rsid w:val="005E5BAD"/>
    <w:rsid w:val="005E5BDF"/>
    <w:rsid w:val="005E6066"/>
    <w:rsid w:val="005E6213"/>
    <w:rsid w:val="005E63A0"/>
    <w:rsid w:val="005E6469"/>
    <w:rsid w:val="005E64FB"/>
    <w:rsid w:val="005E66FC"/>
    <w:rsid w:val="005E68AC"/>
    <w:rsid w:val="005E69A4"/>
    <w:rsid w:val="005E69A6"/>
    <w:rsid w:val="005E6A2D"/>
    <w:rsid w:val="005E6B09"/>
    <w:rsid w:val="005E6B33"/>
    <w:rsid w:val="005E6BF8"/>
    <w:rsid w:val="005E6C51"/>
    <w:rsid w:val="005E6E3D"/>
    <w:rsid w:val="005E6E64"/>
    <w:rsid w:val="005E7094"/>
    <w:rsid w:val="005E728D"/>
    <w:rsid w:val="005E746B"/>
    <w:rsid w:val="005E757F"/>
    <w:rsid w:val="005E7A28"/>
    <w:rsid w:val="005E7BB8"/>
    <w:rsid w:val="005E7E0B"/>
    <w:rsid w:val="005E7E2A"/>
    <w:rsid w:val="005E7E91"/>
    <w:rsid w:val="005F01A2"/>
    <w:rsid w:val="005F0297"/>
    <w:rsid w:val="005F085C"/>
    <w:rsid w:val="005F0DEA"/>
    <w:rsid w:val="005F0E43"/>
    <w:rsid w:val="005F1267"/>
    <w:rsid w:val="005F13E0"/>
    <w:rsid w:val="005F16EC"/>
    <w:rsid w:val="005F19A2"/>
    <w:rsid w:val="005F1A9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639"/>
    <w:rsid w:val="005F3657"/>
    <w:rsid w:val="005F3712"/>
    <w:rsid w:val="005F3765"/>
    <w:rsid w:val="005F384A"/>
    <w:rsid w:val="005F3A19"/>
    <w:rsid w:val="005F3AAD"/>
    <w:rsid w:val="005F3D10"/>
    <w:rsid w:val="005F3DFE"/>
    <w:rsid w:val="005F3E1D"/>
    <w:rsid w:val="005F3ED3"/>
    <w:rsid w:val="005F409E"/>
    <w:rsid w:val="005F40EF"/>
    <w:rsid w:val="005F410A"/>
    <w:rsid w:val="005F438D"/>
    <w:rsid w:val="005F43B4"/>
    <w:rsid w:val="005F43E6"/>
    <w:rsid w:val="005F4414"/>
    <w:rsid w:val="005F44DC"/>
    <w:rsid w:val="005F455A"/>
    <w:rsid w:val="005F4665"/>
    <w:rsid w:val="005F4712"/>
    <w:rsid w:val="005F49FA"/>
    <w:rsid w:val="005F4C49"/>
    <w:rsid w:val="005F4D25"/>
    <w:rsid w:val="005F4E05"/>
    <w:rsid w:val="005F4F52"/>
    <w:rsid w:val="005F4FC0"/>
    <w:rsid w:val="005F4FC1"/>
    <w:rsid w:val="005F5307"/>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652"/>
    <w:rsid w:val="005F774D"/>
    <w:rsid w:val="005F77E7"/>
    <w:rsid w:val="005F782E"/>
    <w:rsid w:val="005F7CCE"/>
    <w:rsid w:val="0060007C"/>
    <w:rsid w:val="0060067D"/>
    <w:rsid w:val="0060072A"/>
    <w:rsid w:val="00600C2D"/>
    <w:rsid w:val="00600EB4"/>
    <w:rsid w:val="00600F0B"/>
    <w:rsid w:val="00601070"/>
    <w:rsid w:val="0060114A"/>
    <w:rsid w:val="00601197"/>
    <w:rsid w:val="0060125A"/>
    <w:rsid w:val="0060191F"/>
    <w:rsid w:val="00601980"/>
    <w:rsid w:val="006019D9"/>
    <w:rsid w:val="00601B1E"/>
    <w:rsid w:val="00601FFD"/>
    <w:rsid w:val="0060210F"/>
    <w:rsid w:val="00602311"/>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FAA"/>
    <w:rsid w:val="00604012"/>
    <w:rsid w:val="0060407C"/>
    <w:rsid w:val="00604095"/>
    <w:rsid w:val="006041EE"/>
    <w:rsid w:val="0060457E"/>
    <w:rsid w:val="00604AF4"/>
    <w:rsid w:val="006050A1"/>
    <w:rsid w:val="006050E3"/>
    <w:rsid w:val="00605329"/>
    <w:rsid w:val="00605680"/>
    <w:rsid w:val="00605879"/>
    <w:rsid w:val="006059BC"/>
    <w:rsid w:val="00605CF0"/>
    <w:rsid w:val="00605DCB"/>
    <w:rsid w:val="00605E25"/>
    <w:rsid w:val="00605EA6"/>
    <w:rsid w:val="00605F28"/>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92"/>
    <w:rsid w:val="00607171"/>
    <w:rsid w:val="0060749F"/>
    <w:rsid w:val="0060770E"/>
    <w:rsid w:val="0060770F"/>
    <w:rsid w:val="006078A4"/>
    <w:rsid w:val="00607CDD"/>
    <w:rsid w:val="00607F06"/>
    <w:rsid w:val="0061017B"/>
    <w:rsid w:val="006109A2"/>
    <w:rsid w:val="00610A15"/>
    <w:rsid w:val="00610CB6"/>
    <w:rsid w:val="00610E23"/>
    <w:rsid w:val="00610F39"/>
    <w:rsid w:val="00610F78"/>
    <w:rsid w:val="0061120B"/>
    <w:rsid w:val="0061169E"/>
    <w:rsid w:val="00611704"/>
    <w:rsid w:val="00611722"/>
    <w:rsid w:val="00611815"/>
    <w:rsid w:val="00611CF5"/>
    <w:rsid w:val="00611DE2"/>
    <w:rsid w:val="006120D8"/>
    <w:rsid w:val="006122AF"/>
    <w:rsid w:val="0061241B"/>
    <w:rsid w:val="006124AA"/>
    <w:rsid w:val="006124CE"/>
    <w:rsid w:val="00612736"/>
    <w:rsid w:val="006128CD"/>
    <w:rsid w:val="00612962"/>
    <w:rsid w:val="006129B5"/>
    <w:rsid w:val="00612A50"/>
    <w:rsid w:val="00612B13"/>
    <w:rsid w:val="00612C14"/>
    <w:rsid w:val="00612CDD"/>
    <w:rsid w:val="00612CFD"/>
    <w:rsid w:val="00613266"/>
    <w:rsid w:val="006135EB"/>
    <w:rsid w:val="006139E9"/>
    <w:rsid w:val="00613BE6"/>
    <w:rsid w:val="00613BEB"/>
    <w:rsid w:val="00613CE3"/>
    <w:rsid w:val="00613D3B"/>
    <w:rsid w:val="00613FFD"/>
    <w:rsid w:val="00614141"/>
    <w:rsid w:val="006142EA"/>
    <w:rsid w:val="0061442E"/>
    <w:rsid w:val="0061448B"/>
    <w:rsid w:val="00614616"/>
    <w:rsid w:val="0061465F"/>
    <w:rsid w:val="006147A3"/>
    <w:rsid w:val="006147B9"/>
    <w:rsid w:val="00614A2F"/>
    <w:rsid w:val="00614CDF"/>
    <w:rsid w:val="00614F2B"/>
    <w:rsid w:val="00614FE4"/>
    <w:rsid w:val="0061543D"/>
    <w:rsid w:val="0061564D"/>
    <w:rsid w:val="006156D7"/>
    <w:rsid w:val="00615B03"/>
    <w:rsid w:val="00615DD0"/>
    <w:rsid w:val="0061601D"/>
    <w:rsid w:val="006161F2"/>
    <w:rsid w:val="0061627E"/>
    <w:rsid w:val="0061634D"/>
    <w:rsid w:val="00616520"/>
    <w:rsid w:val="00616AAA"/>
    <w:rsid w:val="00616B89"/>
    <w:rsid w:val="00616C51"/>
    <w:rsid w:val="00616C95"/>
    <w:rsid w:val="00616FD3"/>
    <w:rsid w:val="0061703A"/>
    <w:rsid w:val="00617143"/>
    <w:rsid w:val="0061715F"/>
    <w:rsid w:val="00617276"/>
    <w:rsid w:val="00617530"/>
    <w:rsid w:val="006175CF"/>
    <w:rsid w:val="006175F0"/>
    <w:rsid w:val="00617712"/>
    <w:rsid w:val="00617CB6"/>
    <w:rsid w:val="00617DAD"/>
    <w:rsid w:val="0062024B"/>
    <w:rsid w:val="006204C4"/>
    <w:rsid w:val="006204D3"/>
    <w:rsid w:val="006204DC"/>
    <w:rsid w:val="006205A2"/>
    <w:rsid w:val="00620697"/>
    <w:rsid w:val="00620736"/>
    <w:rsid w:val="0062073C"/>
    <w:rsid w:val="00620A57"/>
    <w:rsid w:val="00620B52"/>
    <w:rsid w:val="00620B8D"/>
    <w:rsid w:val="00620D6F"/>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32A4"/>
    <w:rsid w:val="006234AA"/>
    <w:rsid w:val="0062380A"/>
    <w:rsid w:val="006248D1"/>
    <w:rsid w:val="006248F9"/>
    <w:rsid w:val="00624B51"/>
    <w:rsid w:val="00624B6D"/>
    <w:rsid w:val="00624D5C"/>
    <w:rsid w:val="00624E2E"/>
    <w:rsid w:val="0062537B"/>
    <w:rsid w:val="00625400"/>
    <w:rsid w:val="00625466"/>
    <w:rsid w:val="00625713"/>
    <w:rsid w:val="00625729"/>
    <w:rsid w:val="00625751"/>
    <w:rsid w:val="00625774"/>
    <w:rsid w:val="00625857"/>
    <w:rsid w:val="00625A3E"/>
    <w:rsid w:val="00625B41"/>
    <w:rsid w:val="00625B8D"/>
    <w:rsid w:val="00625B93"/>
    <w:rsid w:val="00625C4F"/>
    <w:rsid w:val="00625D58"/>
    <w:rsid w:val="00625D91"/>
    <w:rsid w:val="00625DAF"/>
    <w:rsid w:val="00625E56"/>
    <w:rsid w:val="00625F4E"/>
    <w:rsid w:val="006261C0"/>
    <w:rsid w:val="006262A6"/>
    <w:rsid w:val="0062633C"/>
    <w:rsid w:val="0062646F"/>
    <w:rsid w:val="00626983"/>
    <w:rsid w:val="006271B5"/>
    <w:rsid w:val="00627205"/>
    <w:rsid w:val="0062723C"/>
    <w:rsid w:val="00627357"/>
    <w:rsid w:val="0062742C"/>
    <w:rsid w:val="006274CE"/>
    <w:rsid w:val="006277C5"/>
    <w:rsid w:val="006279AE"/>
    <w:rsid w:val="00627BBB"/>
    <w:rsid w:val="006305E1"/>
    <w:rsid w:val="00630626"/>
    <w:rsid w:val="00630643"/>
    <w:rsid w:val="006306DA"/>
    <w:rsid w:val="00630B0B"/>
    <w:rsid w:val="00630B1E"/>
    <w:rsid w:val="00630E91"/>
    <w:rsid w:val="00630FF6"/>
    <w:rsid w:val="00631042"/>
    <w:rsid w:val="00631218"/>
    <w:rsid w:val="00631378"/>
    <w:rsid w:val="00631506"/>
    <w:rsid w:val="006316A5"/>
    <w:rsid w:val="006316E4"/>
    <w:rsid w:val="00631770"/>
    <w:rsid w:val="0063179E"/>
    <w:rsid w:val="00631C65"/>
    <w:rsid w:val="00631E3A"/>
    <w:rsid w:val="00631E60"/>
    <w:rsid w:val="00631F70"/>
    <w:rsid w:val="006320EC"/>
    <w:rsid w:val="006323C3"/>
    <w:rsid w:val="00632484"/>
    <w:rsid w:val="0063283D"/>
    <w:rsid w:val="006328A6"/>
    <w:rsid w:val="00632DEC"/>
    <w:rsid w:val="006331E6"/>
    <w:rsid w:val="00633220"/>
    <w:rsid w:val="006333EF"/>
    <w:rsid w:val="0063340E"/>
    <w:rsid w:val="00633565"/>
    <w:rsid w:val="006335D8"/>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DE8"/>
    <w:rsid w:val="00635173"/>
    <w:rsid w:val="006352CD"/>
    <w:rsid w:val="0063584B"/>
    <w:rsid w:val="00635D04"/>
    <w:rsid w:val="00635E28"/>
    <w:rsid w:val="00635F7F"/>
    <w:rsid w:val="00636098"/>
    <w:rsid w:val="00636270"/>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8A1"/>
    <w:rsid w:val="00637981"/>
    <w:rsid w:val="00637A8F"/>
    <w:rsid w:val="00637AE3"/>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FE8"/>
    <w:rsid w:val="00645062"/>
    <w:rsid w:val="006452F1"/>
    <w:rsid w:val="006456B6"/>
    <w:rsid w:val="006456DD"/>
    <w:rsid w:val="00645944"/>
    <w:rsid w:val="00645AD0"/>
    <w:rsid w:val="00645D24"/>
    <w:rsid w:val="00646027"/>
    <w:rsid w:val="006463F1"/>
    <w:rsid w:val="0064649C"/>
    <w:rsid w:val="006464FE"/>
    <w:rsid w:val="00646585"/>
    <w:rsid w:val="006465DE"/>
    <w:rsid w:val="00646610"/>
    <w:rsid w:val="006466AD"/>
    <w:rsid w:val="006466C2"/>
    <w:rsid w:val="00646786"/>
    <w:rsid w:val="00646A8F"/>
    <w:rsid w:val="00646A97"/>
    <w:rsid w:val="00646C51"/>
    <w:rsid w:val="00646D27"/>
    <w:rsid w:val="00646FB3"/>
    <w:rsid w:val="0064708F"/>
    <w:rsid w:val="00647821"/>
    <w:rsid w:val="006478CD"/>
    <w:rsid w:val="00647BA7"/>
    <w:rsid w:val="00647DC5"/>
    <w:rsid w:val="006500AC"/>
    <w:rsid w:val="00650432"/>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E6"/>
    <w:rsid w:val="00651D2C"/>
    <w:rsid w:val="00651D92"/>
    <w:rsid w:val="00651DC4"/>
    <w:rsid w:val="00651E6B"/>
    <w:rsid w:val="00651F11"/>
    <w:rsid w:val="00651F76"/>
    <w:rsid w:val="006520CD"/>
    <w:rsid w:val="006526F1"/>
    <w:rsid w:val="0065299C"/>
    <w:rsid w:val="00652C34"/>
    <w:rsid w:val="00652D52"/>
    <w:rsid w:val="00652E2D"/>
    <w:rsid w:val="00652EB2"/>
    <w:rsid w:val="00652F30"/>
    <w:rsid w:val="0065309D"/>
    <w:rsid w:val="006533EF"/>
    <w:rsid w:val="006533F2"/>
    <w:rsid w:val="00653407"/>
    <w:rsid w:val="00653836"/>
    <w:rsid w:val="0065394F"/>
    <w:rsid w:val="006539DE"/>
    <w:rsid w:val="00653BBD"/>
    <w:rsid w:val="00653BF3"/>
    <w:rsid w:val="00653F7C"/>
    <w:rsid w:val="006540F5"/>
    <w:rsid w:val="00654119"/>
    <w:rsid w:val="006542CE"/>
    <w:rsid w:val="006543BC"/>
    <w:rsid w:val="00654515"/>
    <w:rsid w:val="00654552"/>
    <w:rsid w:val="0065478D"/>
    <w:rsid w:val="006548E2"/>
    <w:rsid w:val="00654A65"/>
    <w:rsid w:val="00654B35"/>
    <w:rsid w:val="00654B8E"/>
    <w:rsid w:val="00654C52"/>
    <w:rsid w:val="00654D85"/>
    <w:rsid w:val="00655212"/>
    <w:rsid w:val="00655430"/>
    <w:rsid w:val="006556E2"/>
    <w:rsid w:val="00655B9F"/>
    <w:rsid w:val="00655DE5"/>
    <w:rsid w:val="00655F37"/>
    <w:rsid w:val="00655FF1"/>
    <w:rsid w:val="00656315"/>
    <w:rsid w:val="006563D3"/>
    <w:rsid w:val="006563F7"/>
    <w:rsid w:val="00656845"/>
    <w:rsid w:val="0065692C"/>
    <w:rsid w:val="00656A1C"/>
    <w:rsid w:val="00656ABD"/>
    <w:rsid w:val="00656C72"/>
    <w:rsid w:val="00656D42"/>
    <w:rsid w:val="00657421"/>
    <w:rsid w:val="006574DE"/>
    <w:rsid w:val="0065777B"/>
    <w:rsid w:val="00657C75"/>
    <w:rsid w:val="00657ED6"/>
    <w:rsid w:val="00657F2E"/>
    <w:rsid w:val="00657F87"/>
    <w:rsid w:val="00660069"/>
    <w:rsid w:val="00660142"/>
    <w:rsid w:val="0066046B"/>
    <w:rsid w:val="00660715"/>
    <w:rsid w:val="00660814"/>
    <w:rsid w:val="006608CE"/>
    <w:rsid w:val="00660947"/>
    <w:rsid w:val="006609DC"/>
    <w:rsid w:val="00660A47"/>
    <w:rsid w:val="00660BA9"/>
    <w:rsid w:val="00660FDE"/>
    <w:rsid w:val="00661100"/>
    <w:rsid w:val="00661395"/>
    <w:rsid w:val="00661633"/>
    <w:rsid w:val="00661693"/>
    <w:rsid w:val="00661A87"/>
    <w:rsid w:val="00661B9A"/>
    <w:rsid w:val="00661BB2"/>
    <w:rsid w:val="00661D38"/>
    <w:rsid w:val="00661EEA"/>
    <w:rsid w:val="00661FC4"/>
    <w:rsid w:val="006620E1"/>
    <w:rsid w:val="00662146"/>
    <w:rsid w:val="00662198"/>
    <w:rsid w:val="006624BB"/>
    <w:rsid w:val="00662575"/>
    <w:rsid w:val="00662640"/>
    <w:rsid w:val="006629A7"/>
    <w:rsid w:val="006629ED"/>
    <w:rsid w:val="00662C37"/>
    <w:rsid w:val="00662F4C"/>
    <w:rsid w:val="00662FA5"/>
    <w:rsid w:val="0066305B"/>
    <w:rsid w:val="006633E0"/>
    <w:rsid w:val="00663460"/>
    <w:rsid w:val="006634AF"/>
    <w:rsid w:val="00663758"/>
    <w:rsid w:val="006639B2"/>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6C"/>
    <w:rsid w:val="00665B46"/>
    <w:rsid w:val="00665D35"/>
    <w:rsid w:val="00665E1B"/>
    <w:rsid w:val="00666192"/>
    <w:rsid w:val="0066628D"/>
    <w:rsid w:val="006662E3"/>
    <w:rsid w:val="0066641B"/>
    <w:rsid w:val="0066657D"/>
    <w:rsid w:val="00666948"/>
    <w:rsid w:val="00666E4C"/>
    <w:rsid w:val="00666E4D"/>
    <w:rsid w:val="00667001"/>
    <w:rsid w:val="00667506"/>
    <w:rsid w:val="006676ED"/>
    <w:rsid w:val="00667B29"/>
    <w:rsid w:val="00667B44"/>
    <w:rsid w:val="00667B6B"/>
    <w:rsid w:val="00667B6D"/>
    <w:rsid w:val="00667B9B"/>
    <w:rsid w:val="00667CE5"/>
    <w:rsid w:val="00667D42"/>
    <w:rsid w:val="00667FE6"/>
    <w:rsid w:val="00670013"/>
    <w:rsid w:val="00670051"/>
    <w:rsid w:val="006700A4"/>
    <w:rsid w:val="006700B6"/>
    <w:rsid w:val="006701BA"/>
    <w:rsid w:val="00670447"/>
    <w:rsid w:val="006705F5"/>
    <w:rsid w:val="0067067B"/>
    <w:rsid w:val="0067079C"/>
    <w:rsid w:val="006709E1"/>
    <w:rsid w:val="00670B34"/>
    <w:rsid w:val="00670EA2"/>
    <w:rsid w:val="00670F85"/>
    <w:rsid w:val="00670FD9"/>
    <w:rsid w:val="00671230"/>
    <w:rsid w:val="0067127A"/>
    <w:rsid w:val="00671326"/>
    <w:rsid w:val="00671372"/>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811"/>
    <w:rsid w:val="00673905"/>
    <w:rsid w:val="006739BD"/>
    <w:rsid w:val="00673CBF"/>
    <w:rsid w:val="00673F21"/>
    <w:rsid w:val="006740F9"/>
    <w:rsid w:val="0067417A"/>
    <w:rsid w:val="00674526"/>
    <w:rsid w:val="00674554"/>
    <w:rsid w:val="00674594"/>
    <w:rsid w:val="00674692"/>
    <w:rsid w:val="00674852"/>
    <w:rsid w:val="00674A74"/>
    <w:rsid w:val="00674C1B"/>
    <w:rsid w:val="00674DBC"/>
    <w:rsid w:val="006755A0"/>
    <w:rsid w:val="0067582B"/>
    <w:rsid w:val="00675996"/>
    <w:rsid w:val="00675A0A"/>
    <w:rsid w:val="00675B8B"/>
    <w:rsid w:val="00675C41"/>
    <w:rsid w:val="00675D3A"/>
    <w:rsid w:val="00675D8A"/>
    <w:rsid w:val="00675F64"/>
    <w:rsid w:val="006761FB"/>
    <w:rsid w:val="00676222"/>
    <w:rsid w:val="0067627B"/>
    <w:rsid w:val="006763E5"/>
    <w:rsid w:val="006764D4"/>
    <w:rsid w:val="00676590"/>
    <w:rsid w:val="006765EF"/>
    <w:rsid w:val="00676668"/>
    <w:rsid w:val="006766C9"/>
    <w:rsid w:val="00676880"/>
    <w:rsid w:val="00676A72"/>
    <w:rsid w:val="00676A8D"/>
    <w:rsid w:val="00676B66"/>
    <w:rsid w:val="00676B75"/>
    <w:rsid w:val="00676CF0"/>
    <w:rsid w:val="006771C2"/>
    <w:rsid w:val="0067720C"/>
    <w:rsid w:val="0067752D"/>
    <w:rsid w:val="00677590"/>
    <w:rsid w:val="00677774"/>
    <w:rsid w:val="006778E5"/>
    <w:rsid w:val="006779BC"/>
    <w:rsid w:val="00677A86"/>
    <w:rsid w:val="00677B3A"/>
    <w:rsid w:val="00677D25"/>
    <w:rsid w:val="00677F26"/>
    <w:rsid w:val="00677FA6"/>
    <w:rsid w:val="00680076"/>
    <w:rsid w:val="006800DB"/>
    <w:rsid w:val="006800F6"/>
    <w:rsid w:val="006803F6"/>
    <w:rsid w:val="00680444"/>
    <w:rsid w:val="00680547"/>
    <w:rsid w:val="00680861"/>
    <w:rsid w:val="00680E3F"/>
    <w:rsid w:val="00680F6F"/>
    <w:rsid w:val="00681125"/>
    <w:rsid w:val="0068118A"/>
    <w:rsid w:val="006814B2"/>
    <w:rsid w:val="00681570"/>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55E"/>
    <w:rsid w:val="006825CA"/>
    <w:rsid w:val="0068270A"/>
    <w:rsid w:val="00682BA6"/>
    <w:rsid w:val="00682BBD"/>
    <w:rsid w:val="00682EFF"/>
    <w:rsid w:val="00682F7B"/>
    <w:rsid w:val="00682FAA"/>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8A9"/>
    <w:rsid w:val="00687AA2"/>
    <w:rsid w:val="00687B26"/>
    <w:rsid w:val="00687B5D"/>
    <w:rsid w:val="00687E08"/>
    <w:rsid w:val="00690106"/>
    <w:rsid w:val="00690171"/>
    <w:rsid w:val="00690309"/>
    <w:rsid w:val="0069058F"/>
    <w:rsid w:val="006908A7"/>
    <w:rsid w:val="00690BEF"/>
    <w:rsid w:val="00690F8D"/>
    <w:rsid w:val="00691000"/>
    <w:rsid w:val="006912CF"/>
    <w:rsid w:val="00691429"/>
    <w:rsid w:val="00691444"/>
    <w:rsid w:val="00691581"/>
    <w:rsid w:val="006915A2"/>
    <w:rsid w:val="0069168A"/>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533"/>
    <w:rsid w:val="00693924"/>
    <w:rsid w:val="00693C88"/>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A40"/>
    <w:rsid w:val="00696B1A"/>
    <w:rsid w:val="00696DC3"/>
    <w:rsid w:val="00696F48"/>
    <w:rsid w:val="00697044"/>
    <w:rsid w:val="0069718E"/>
    <w:rsid w:val="00697270"/>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A01FA"/>
    <w:rsid w:val="006A03CD"/>
    <w:rsid w:val="006A09E1"/>
    <w:rsid w:val="006A0BCC"/>
    <w:rsid w:val="006A0C9A"/>
    <w:rsid w:val="006A0FFE"/>
    <w:rsid w:val="006A1093"/>
    <w:rsid w:val="006A10D3"/>
    <w:rsid w:val="006A1498"/>
    <w:rsid w:val="006A159D"/>
    <w:rsid w:val="006A193A"/>
    <w:rsid w:val="006A1B13"/>
    <w:rsid w:val="006A1B8D"/>
    <w:rsid w:val="006A1CD4"/>
    <w:rsid w:val="006A1D03"/>
    <w:rsid w:val="006A1D83"/>
    <w:rsid w:val="006A2123"/>
    <w:rsid w:val="006A22C3"/>
    <w:rsid w:val="006A23F1"/>
    <w:rsid w:val="006A2472"/>
    <w:rsid w:val="006A2517"/>
    <w:rsid w:val="006A274D"/>
    <w:rsid w:val="006A27D4"/>
    <w:rsid w:val="006A2CF3"/>
    <w:rsid w:val="006A3037"/>
    <w:rsid w:val="006A3105"/>
    <w:rsid w:val="006A3204"/>
    <w:rsid w:val="006A3269"/>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337"/>
    <w:rsid w:val="006B0408"/>
    <w:rsid w:val="006B0485"/>
    <w:rsid w:val="006B0980"/>
    <w:rsid w:val="006B09FB"/>
    <w:rsid w:val="006B0BE3"/>
    <w:rsid w:val="006B0D05"/>
    <w:rsid w:val="006B0FAC"/>
    <w:rsid w:val="006B125F"/>
    <w:rsid w:val="006B14D5"/>
    <w:rsid w:val="006B1654"/>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130"/>
    <w:rsid w:val="006B5236"/>
    <w:rsid w:val="006B523E"/>
    <w:rsid w:val="006B5258"/>
    <w:rsid w:val="006B5308"/>
    <w:rsid w:val="006B5347"/>
    <w:rsid w:val="006B5601"/>
    <w:rsid w:val="006B58B1"/>
    <w:rsid w:val="006B5D18"/>
    <w:rsid w:val="006B5F9A"/>
    <w:rsid w:val="006B5FEB"/>
    <w:rsid w:val="006B60C4"/>
    <w:rsid w:val="006B60DA"/>
    <w:rsid w:val="006B6179"/>
    <w:rsid w:val="006B6342"/>
    <w:rsid w:val="006B6451"/>
    <w:rsid w:val="006B6587"/>
    <w:rsid w:val="006B676D"/>
    <w:rsid w:val="006B683F"/>
    <w:rsid w:val="006B6847"/>
    <w:rsid w:val="006B6908"/>
    <w:rsid w:val="006B69D0"/>
    <w:rsid w:val="006B6D2A"/>
    <w:rsid w:val="006B6DC8"/>
    <w:rsid w:val="006B7469"/>
    <w:rsid w:val="006B7569"/>
    <w:rsid w:val="006B7711"/>
    <w:rsid w:val="006B7762"/>
    <w:rsid w:val="006B77E7"/>
    <w:rsid w:val="006B7ACF"/>
    <w:rsid w:val="006B7AFF"/>
    <w:rsid w:val="006B7B05"/>
    <w:rsid w:val="006B7D38"/>
    <w:rsid w:val="006C0276"/>
    <w:rsid w:val="006C0392"/>
    <w:rsid w:val="006C0592"/>
    <w:rsid w:val="006C05EB"/>
    <w:rsid w:val="006C0B19"/>
    <w:rsid w:val="006C0F3C"/>
    <w:rsid w:val="006C0FD7"/>
    <w:rsid w:val="006C114F"/>
    <w:rsid w:val="006C14EF"/>
    <w:rsid w:val="006C1681"/>
    <w:rsid w:val="006C194E"/>
    <w:rsid w:val="006C19D6"/>
    <w:rsid w:val="006C1B18"/>
    <w:rsid w:val="006C1B1B"/>
    <w:rsid w:val="006C1C02"/>
    <w:rsid w:val="006C1D26"/>
    <w:rsid w:val="006C1D6E"/>
    <w:rsid w:val="006C1D74"/>
    <w:rsid w:val="006C1E8A"/>
    <w:rsid w:val="006C1EDF"/>
    <w:rsid w:val="006C1F0E"/>
    <w:rsid w:val="006C2058"/>
    <w:rsid w:val="006C23AA"/>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6B8"/>
    <w:rsid w:val="006D18C6"/>
    <w:rsid w:val="006D1919"/>
    <w:rsid w:val="006D1A17"/>
    <w:rsid w:val="006D1D37"/>
    <w:rsid w:val="006D20C6"/>
    <w:rsid w:val="006D20FE"/>
    <w:rsid w:val="006D23AA"/>
    <w:rsid w:val="006D24A8"/>
    <w:rsid w:val="006D2789"/>
    <w:rsid w:val="006D2903"/>
    <w:rsid w:val="006D2A06"/>
    <w:rsid w:val="006D2ADF"/>
    <w:rsid w:val="006D2B1D"/>
    <w:rsid w:val="006D2B8F"/>
    <w:rsid w:val="006D2D62"/>
    <w:rsid w:val="006D2F35"/>
    <w:rsid w:val="006D3051"/>
    <w:rsid w:val="006D3170"/>
    <w:rsid w:val="006D317C"/>
    <w:rsid w:val="006D3218"/>
    <w:rsid w:val="006D3340"/>
    <w:rsid w:val="006D3444"/>
    <w:rsid w:val="006D3491"/>
    <w:rsid w:val="006D3593"/>
    <w:rsid w:val="006D35D2"/>
    <w:rsid w:val="006D396E"/>
    <w:rsid w:val="006D3C5C"/>
    <w:rsid w:val="006D3DA5"/>
    <w:rsid w:val="006D3FF2"/>
    <w:rsid w:val="006D43D2"/>
    <w:rsid w:val="006D465B"/>
    <w:rsid w:val="006D4A8B"/>
    <w:rsid w:val="006D4C51"/>
    <w:rsid w:val="006D4C72"/>
    <w:rsid w:val="006D4D44"/>
    <w:rsid w:val="006D4D62"/>
    <w:rsid w:val="006D4DB7"/>
    <w:rsid w:val="006D4DF2"/>
    <w:rsid w:val="006D4E98"/>
    <w:rsid w:val="006D5345"/>
    <w:rsid w:val="006D53B7"/>
    <w:rsid w:val="006D543B"/>
    <w:rsid w:val="006D5656"/>
    <w:rsid w:val="006D579F"/>
    <w:rsid w:val="006D59FB"/>
    <w:rsid w:val="006D5A21"/>
    <w:rsid w:val="006D5A8F"/>
    <w:rsid w:val="006D5D56"/>
    <w:rsid w:val="006D5FCE"/>
    <w:rsid w:val="006D621B"/>
    <w:rsid w:val="006D63A2"/>
    <w:rsid w:val="006D6706"/>
    <w:rsid w:val="006D693B"/>
    <w:rsid w:val="006D693C"/>
    <w:rsid w:val="006D6AD2"/>
    <w:rsid w:val="006D6B0B"/>
    <w:rsid w:val="006D6B92"/>
    <w:rsid w:val="006D6BDC"/>
    <w:rsid w:val="006D6C04"/>
    <w:rsid w:val="006D6C6D"/>
    <w:rsid w:val="006D6DCA"/>
    <w:rsid w:val="006D6EB2"/>
    <w:rsid w:val="006D6EDB"/>
    <w:rsid w:val="006D6F96"/>
    <w:rsid w:val="006D70A3"/>
    <w:rsid w:val="006D7350"/>
    <w:rsid w:val="006D7707"/>
    <w:rsid w:val="006D7872"/>
    <w:rsid w:val="006D7943"/>
    <w:rsid w:val="006D7A46"/>
    <w:rsid w:val="006D7C9E"/>
    <w:rsid w:val="006D7E9F"/>
    <w:rsid w:val="006E0265"/>
    <w:rsid w:val="006E07C3"/>
    <w:rsid w:val="006E08D4"/>
    <w:rsid w:val="006E0987"/>
    <w:rsid w:val="006E0991"/>
    <w:rsid w:val="006E0CF6"/>
    <w:rsid w:val="006E0D0A"/>
    <w:rsid w:val="006E117F"/>
    <w:rsid w:val="006E1219"/>
    <w:rsid w:val="006E1441"/>
    <w:rsid w:val="006E1526"/>
    <w:rsid w:val="006E169B"/>
    <w:rsid w:val="006E1701"/>
    <w:rsid w:val="006E184A"/>
    <w:rsid w:val="006E1C56"/>
    <w:rsid w:val="006E1FF5"/>
    <w:rsid w:val="006E21A6"/>
    <w:rsid w:val="006E2233"/>
    <w:rsid w:val="006E2259"/>
    <w:rsid w:val="006E27EC"/>
    <w:rsid w:val="006E2962"/>
    <w:rsid w:val="006E2B3B"/>
    <w:rsid w:val="006E2B7B"/>
    <w:rsid w:val="006E2BBD"/>
    <w:rsid w:val="006E2C4E"/>
    <w:rsid w:val="006E2D3A"/>
    <w:rsid w:val="006E3156"/>
    <w:rsid w:val="006E31FD"/>
    <w:rsid w:val="006E32A0"/>
    <w:rsid w:val="006E32E1"/>
    <w:rsid w:val="006E3399"/>
    <w:rsid w:val="006E37C3"/>
    <w:rsid w:val="006E387A"/>
    <w:rsid w:val="006E3884"/>
    <w:rsid w:val="006E3A61"/>
    <w:rsid w:val="006E3E24"/>
    <w:rsid w:val="006E3E72"/>
    <w:rsid w:val="006E459E"/>
    <w:rsid w:val="006E45A3"/>
    <w:rsid w:val="006E4AF0"/>
    <w:rsid w:val="006E4C28"/>
    <w:rsid w:val="006E4D35"/>
    <w:rsid w:val="006E4F6A"/>
    <w:rsid w:val="006E50A9"/>
    <w:rsid w:val="006E5176"/>
    <w:rsid w:val="006E5221"/>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267"/>
    <w:rsid w:val="006F1283"/>
    <w:rsid w:val="006F147E"/>
    <w:rsid w:val="006F14E7"/>
    <w:rsid w:val="006F15BD"/>
    <w:rsid w:val="006F176E"/>
    <w:rsid w:val="006F1792"/>
    <w:rsid w:val="006F18A7"/>
    <w:rsid w:val="006F18B8"/>
    <w:rsid w:val="006F1CB6"/>
    <w:rsid w:val="006F1E7F"/>
    <w:rsid w:val="006F1F1D"/>
    <w:rsid w:val="006F1F34"/>
    <w:rsid w:val="006F1F63"/>
    <w:rsid w:val="006F1FE8"/>
    <w:rsid w:val="006F250D"/>
    <w:rsid w:val="006F2514"/>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8E8"/>
    <w:rsid w:val="006F4940"/>
    <w:rsid w:val="006F4B0F"/>
    <w:rsid w:val="006F4D8B"/>
    <w:rsid w:val="006F4DE4"/>
    <w:rsid w:val="006F4E5A"/>
    <w:rsid w:val="006F510D"/>
    <w:rsid w:val="006F5284"/>
    <w:rsid w:val="006F52FF"/>
    <w:rsid w:val="006F536D"/>
    <w:rsid w:val="006F53BA"/>
    <w:rsid w:val="006F5409"/>
    <w:rsid w:val="006F560C"/>
    <w:rsid w:val="006F57A3"/>
    <w:rsid w:val="006F57BD"/>
    <w:rsid w:val="006F5820"/>
    <w:rsid w:val="006F5AF2"/>
    <w:rsid w:val="006F5DEA"/>
    <w:rsid w:val="006F5EC2"/>
    <w:rsid w:val="006F60C2"/>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633"/>
    <w:rsid w:val="007046FD"/>
    <w:rsid w:val="00704CBA"/>
    <w:rsid w:val="00704E71"/>
    <w:rsid w:val="0070500B"/>
    <w:rsid w:val="00705269"/>
    <w:rsid w:val="00705288"/>
    <w:rsid w:val="0070579D"/>
    <w:rsid w:val="00705969"/>
    <w:rsid w:val="007059F3"/>
    <w:rsid w:val="00705B72"/>
    <w:rsid w:val="00705EC5"/>
    <w:rsid w:val="007060BE"/>
    <w:rsid w:val="00706163"/>
    <w:rsid w:val="00706219"/>
    <w:rsid w:val="007062C3"/>
    <w:rsid w:val="0070661E"/>
    <w:rsid w:val="007067BE"/>
    <w:rsid w:val="00706AD9"/>
    <w:rsid w:val="00706B19"/>
    <w:rsid w:val="00706C04"/>
    <w:rsid w:val="00706F08"/>
    <w:rsid w:val="00706F0F"/>
    <w:rsid w:val="007070EE"/>
    <w:rsid w:val="0070732E"/>
    <w:rsid w:val="007073E0"/>
    <w:rsid w:val="007078C6"/>
    <w:rsid w:val="00707AF1"/>
    <w:rsid w:val="00707CAD"/>
    <w:rsid w:val="00707CC1"/>
    <w:rsid w:val="00707E41"/>
    <w:rsid w:val="00707E54"/>
    <w:rsid w:val="007106D1"/>
    <w:rsid w:val="007108DC"/>
    <w:rsid w:val="0071098F"/>
    <w:rsid w:val="007109D6"/>
    <w:rsid w:val="00710B74"/>
    <w:rsid w:val="00710D56"/>
    <w:rsid w:val="00710D60"/>
    <w:rsid w:val="00710E1C"/>
    <w:rsid w:val="00710E72"/>
    <w:rsid w:val="0071126C"/>
    <w:rsid w:val="007112BB"/>
    <w:rsid w:val="007112E2"/>
    <w:rsid w:val="00711371"/>
    <w:rsid w:val="00711525"/>
    <w:rsid w:val="007117C8"/>
    <w:rsid w:val="0071184B"/>
    <w:rsid w:val="0071186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EA2"/>
    <w:rsid w:val="00714016"/>
    <w:rsid w:val="007141C3"/>
    <w:rsid w:val="0071421A"/>
    <w:rsid w:val="00714342"/>
    <w:rsid w:val="007144C4"/>
    <w:rsid w:val="007145CE"/>
    <w:rsid w:val="00714873"/>
    <w:rsid w:val="00714ACB"/>
    <w:rsid w:val="00714BCB"/>
    <w:rsid w:val="00714C3A"/>
    <w:rsid w:val="00714D60"/>
    <w:rsid w:val="00715181"/>
    <w:rsid w:val="007151D8"/>
    <w:rsid w:val="0071525B"/>
    <w:rsid w:val="00715265"/>
    <w:rsid w:val="00715334"/>
    <w:rsid w:val="007154AA"/>
    <w:rsid w:val="007154F1"/>
    <w:rsid w:val="00715CF4"/>
    <w:rsid w:val="00715E57"/>
    <w:rsid w:val="00715ED9"/>
    <w:rsid w:val="00715F3B"/>
    <w:rsid w:val="0071608B"/>
    <w:rsid w:val="007164F2"/>
    <w:rsid w:val="00716760"/>
    <w:rsid w:val="007167B6"/>
    <w:rsid w:val="0071694E"/>
    <w:rsid w:val="00716A29"/>
    <w:rsid w:val="00716A49"/>
    <w:rsid w:val="00716C93"/>
    <w:rsid w:val="00716EDD"/>
    <w:rsid w:val="007170A1"/>
    <w:rsid w:val="00717175"/>
    <w:rsid w:val="007173DC"/>
    <w:rsid w:val="007174D5"/>
    <w:rsid w:val="00717612"/>
    <w:rsid w:val="0071764B"/>
    <w:rsid w:val="00717696"/>
    <w:rsid w:val="007176F2"/>
    <w:rsid w:val="0071771F"/>
    <w:rsid w:val="007177F6"/>
    <w:rsid w:val="00717922"/>
    <w:rsid w:val="00717D05"/>
    <w:rsid w:val="007201A6"/>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62"/>
    <w:rsid w:val="00721477"/>
    <w:rsid w:val="00721635"/>
    <w:rsid w:val="007216F9"/>
    <w:rsid w:val="0072170C"/>
    <w:rsid w:val="00721789"/>
    <w:rsid w:val="00721EB3"/>
    <w:rsid w:val="00721F48"/>
    <w:rsid w:val="00721F69"/>
    <w:rsid w:val="007222DA"/>
    <w:rsid w:val="00722367"/>
    <w:rsid w:val="00722373"/>
    <w:rsid w:val="007223A7"/>
    <w:rsid w:val="0072240D"/>
    <w:rsid w:val="007226C3"/>
    <w:rsid w:val="007229E8"/>
    <w:rsid w:val="00722AB3"/>
    <w:rsid w:val="00722DFD"/>
    <w:rsid w:val="00722F70"/>
    <w:rsid w:val="00723190"/>
    <w:rsid w:val="0072324F"/>
    <w:rsid w:val="007233B4"/>
    <w:rsid w:val="0072382E"/>
    <w:rsid w:val="007238E2"/>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4FB9"/>
    <w:rsid w:val="0072502C"/>
    <w:rsid w:val="00725733"/>
    <w:rsid w:val="00725AD3"/>
    <w:rsid w:val="00725C40"/>
    <w:rsid w:val="00725C48"/>
    <w:rsid w:val="00725DAA"/>
    <w:rsid w:val="00725ED3"/>
    <w:rsid w:val="00725FD9"/>
    <w:rsid w:val="007263CF"/>
    <w:rsid w:val="00726574"/>
    <w:rsid w:val="007267C4"/>
    <w:rsid w:val="00726862"/>
    <w:rsid w:val="00726BFC"/>
    <w:rsid w:val="00726D8F"/>
    <w:rsid w:val="0072715F"/>
    <w:rsid w:val="007272BC"/>
    <w:rsid w:val="007275B8"/>
    <w:rsid w:val="00727B14"/>
    <w:rsid w:val="00727CA8"/>
    <w:rsid w:val="0073019E"/>
    <w:rsid w:val="0073025A"/>
    <w:rsid w:val="007302B2"/>
    <w:rsid w:val="0073084F"/>
    <w:rsid w:val="00730909"/>
    <w:rsid w:val="0073093C"/>
    <w:rsid w:val="00730E55"/>
    <w:rsid w:val="00730F00"/>
    <w:rsid w:val="00730FF5"/>
    <w:rsid w:val="00731067"/>
    <w:rsid w:val="00731284"/>
    <w:rsid w:val="007312C2"/>
    <w:rsid w:val="0073179E"/>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305E"/>
    <w:rsid w:val="007331E6"/>
    <w:rsid w:val="0073339D"/>
    <w:rsid w:val="00733587"/>
    <w:rsid w:val="0073369C"/>
    <w:rsid w:val="007336FD"/>
    <w:rsid w:val="0073387D"/>
    <w:rsid w:val="00733C88"/>
    <w:rsid w:val="00733D8F"/>
    <w:rsid w:val="00733DB0"/>
    <w:rsid w:val="007340FC"/>
    <w:rsid w:val="00734684"/>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E10"/>
    <w:rsid w:val="00737E2F"/>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32"/>
    <w:rsid w:val="0074235A"/>
    <w:rsid w:val="007423AE"/>
    <w:rsid w:val="00742430"/>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AB"/>
    <w:rsid w:val="007450B9"/>
    <w:rsid w:val="007451BE"/>
    <w:rsid w:val="00745630"/>
    <w:rsid w:val="0074583A"/>
    <w:rsid w:val="00745B66"/>
    <w:rsid w:val="00745BC2"/>
    <w:rsid w:val="00745E30"/>
    <w:rsid w:val="00745F09"/>
    <w:rsid w:val="00746198"/>
    <w:rsid w:val="007461BF"/>
    <w:rsid w:val="00746222"/>
    <w:rsid w:val="007465A6"/>
    <w:rsid w:val="0074666B"/>
    <w:rsid w:val="00746991"/>
    <w:rsid w:val="007469A4"/>
    <w:rsid w:val="00746C17"/>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B08"/>
    <w:rsid w:val="00747B7F"/>
    <w:rsid w:val="00750130"/>
    <w:rsid w:val="00750155"/>
    <w:rsid w:val="00750185"/>
    <w:rsid w:val="0075023E"/>
    <w:rsid w:val="007502DB"/>
    <w:rsid w:val="0075037A"/>
    <w:rsid w:val="0075049C"/>
    <w:rsid w:val="00750575"/>
    <w:rsid w:val="007505EE"/>
    <w:rsid w:val="0075068B"/>
    <w:rsid w:val="00750975"/>
    <w:rsid w:val="00750A2E"/>
    <w:rsid w:val="00750D4C"/>
    <w:rsid w:val="00750DAF"/>
    <w:rsid w:val="00751204"/>
    <w:rsid w:val="007512A3"/>
    <w:rsid w:val="007512EF"/>
    <w:rsid w:val="0075132B"/>
    <w:rsid w:val="00751B8D"/>
    <w:rsid w:val="00751D85"/>
    <w:rsid w:val="00751ED8"/>
    <w:rsid w:val="007523A9"/>
    <w:rsid w:val="007523FB"/>
    <w:rsid w:val="0075246C"/>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AB"/>
    <w:rsid w:val="00756ACB"/>
    <w:rsid w:val="00756EDF"/>
    <w:rsid w:val="00757330"/>
    <w:rsid w:val="00757343"/>
    <w:rsid w:val="00757412"/>
    <w:rsid w:val="00757445"/>
    <w:rsid w:val="00757867"/>
    <w:rsid w:val="007578B8"/>
    <w:rsid w:val="00757A0E"/>
    <w:rsid w:val="00757A7B"/>
    <w:rsid w:val="00757BBB"/>
    <w:rsid w:val="00757F55"/>
    <w:rsid w:val="00760013"/>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D6"/>
    <w:rsid w:val="00762368"/>
    <w:rsid w:val="0076257D"/>
    <w:rsid w:val="0076270A"/>
    <w:rsid w:val="00762829"/>
    <w:rsid w:val="00762A7E"/>
    <w:rsid w:val="00762B34"/>
    <w:rsid w:val="00762FC9"/>
    <w:rsid w:val="00763101"/>
    <w:rsid w:val="00763548"/>
    <w:rsid w:val="007636AA"/>
    <w:rsid w:val="007636E0"/>
    <w:rsid w:val="007636F8"/>
    <w:rsid w:val="0076388D"/>
    <w:rsid w:val="00763CEA"/>
    <w:rsid w:val="00763DE4"/>
    <w:rsid w:val="00764007"/>
    <w:rsid w:val="0076427C"/>
    <w:rsid w:val="007644A2"/>
    <w:rsid w:val="00764565"/>
    <w:rsid w:val="0076457E"/>
    <w:rsid w:val="007645A7"/>
    <w:rsid w:val="007646BA"/>
    <w:rsid w:val="00764A19"/>
    <w:rsid w:val="00764B25"/>
    <w:rsid w:val="00764DBA"/>
    <w:rsid w:val="007651F5"/>
    <w:rsid w:val="0076527B"/>
    <w:rsid w:val="007653FD"/>
    <w:rsid w:val="007654AC"/>
    <w:rsid w:val="0076550E"/>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A08"/>
    <w:rsid w:val="00766DD4"/>
    <w:rsid w:val="007671ED"/>
    <w:rsid w:val="0076774F"/>
    <w:rsid w:val="00767886"/>
    <w:rsid w:val="00767B3B"/>
    <w:rsid w:val="00767B8E"/>
    <w:rsid w:val="00767C0E"/>
    <w:rsid w:val="0077000F"/>
    <w:rsid w:val="007701C3"/>
    <w:rsid w:val="00770224"/>
    <w:rsid w:val="0077041A"/>
    <w:rsid w:val="00770835"/>
    <w:rsid w:val="00770AD6"/>
    <w:rsid w:val="00770AE5"/>
    <w:rsid w:val="00770AF9"/>
    <w:rsid w:val="00770EDF"/>
    <w:rsid w:val="007710CF"/>
    <w:rsid w:val="007714F0"/>
    <w:rsid w:val="0077192B"/>
    <w:rsid w:val="007719A3"/>
    <w:rsid w:val="007719DB"/>
    <w:rsid w:val="00771A61"/>
    <w:rsid w:val="00771D33"/>
    <w:rsid w:val="00771DBC"/>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D86"/>
    <w:rsid w:val="00773DF4"/>
    <w:rsid w:val="00773E13"/>
    <w:rsid w:val="007743E1"/>
    <w:rsid w:val="007745C4"/>
    <w:rsid w:val="0077463B"/>
    <w:rsid w:val="007747EE"/>
    <w:rsid w:val="0077483D"/>
    <w:rsid w:val="00774A7A"/>
    <w:rsid w:val="00774A97"/>
    <w:rsid w:val="00774E78"/>
    <w:rsid w:val="00774E93"/>
    <w:rsid w:val="0077500B"/>
    <w:rsid w:val="00775089"/>
    <w:rsid w:val="0077515B"/>
    <w:rsid w:val="00775274"/>
    <w:rsid w:val="00775296"/>
    <w:rsid w:val="007753D9"/>
    <w:rsid w:val="00775517"/>
    <w:rsid w:val="0077571F"/>
    <w:rsid w:val="00775A03"/>
    <w:rsid w:val="00775E4C"/>
    <w:rsid w:val="00775F20"/>
    <w:rsid w:val="00775F64"/>
    <w:rsid w:val="00775FC8"/>
    <w:rsid w:val="007762C7"/>
    <w:rsid w:val="00776360"/>
    <w:rsid w:val="007764A4"/>
    <w:rsid w:val="007764D3"/>
    <w:rsid w:val="00776692"/>
    <w:rsid w:val="00776732"/>
    <w:rsid w:val="00776D4F"/>
    <w:rsid w:val="0077708D"/>
    <w:rsid w:val="00777245"/>
    <w:rsid w:val="00777455"/>
    <w:rsid w:val="00777712"/>
    <w:rsid w:val="007778AE"/>
    <w:rsid w:val="00777B34"/>
    <w:rsid w:val="00777BD0"/>
    <w:rsid w:val="00777DCD"/>
    <w:rsid w:val="00777F6B"/>
    <w:rsid w:val="00780091"/>
    <w:rsid w:val="00780195"/>
    <w:rsid w:val="007802DB"/>
    <w:rsid w:val="00780399"/>
    <w:rsid w:val="0078041A"/>
    <w:rsid w:val="007806D1"/>
    <w:rsid w:val="007808A1"/>
    <w:rsid w:val="0078125E"/>
    <w:rsid w:val="007812F0"/>
    <w:rsid w:val="007814A6"/>
    <w:rsid w:val="007815B0"/>
    <w:rsid w:val="007818F5"/>
    <w:rsid w:val="007819AE"/>
    <w:rsid w:val="007819C4"/>
    <w:rsid w:val="00781D58"/>
    <w:rsid w:val="00781F38"/>
    <w:rsid w:val="007823EA"/>
    <w:rsid w:val="00782419"/>
    <w:rsid w:val="00782606"/>
    <w:rsid w:val="007828CF"/>
    <w:rsid w:val="00782968"/>
    <w:rsid w:val="00782987"/>
    <w:rsid w:val="00782A10"/>
    <w:rsid w:val="00782A45"/>
    <w:rsid w:val="00782CC9"/>
    <w:rsid w:val="00782E25"/>
    <w:rsid w:val="00782E91"/>
    <w:rsid w:val="00782EFE"/>
    <w:rsid w:val="0078307C"/>
    <w:rsid w:val="00783376"/>
    <w:rsid w:val="007837EA"/>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C37"/>
    <w:rsid w:val="00792C3E"/>
    <w:rsid w:val="00792D36"/>
    <w:rsid w:val="007930C1"/>
    <w:rsid w:val="007932A4"/>
    <w:rsid w:val="00793376"/>
    <w:rsid w:val="0079337C"/>
    <w:rsid w:val="007935B2"/>
    <w:rsid w:val="007936CD"/>
    <w:rsid w:val="0079378A"/>
    <w:rsid w:val="0079384A"/>
    <w:rsid w:val="00793A6A"/>
    <w:rsid w:val="00793BA0"/>
    <w:rsid w:val="00793BC3"/>
    <w:rsid w:val="00793F3C"/>
    <w:rsid w:val="0079405B"/>
    <w:rsid w:val="0079406F"/>
    <w:rsid w:val="0079414B"/>
    <w:rsid w:val="00794600"/>
    <w:rsid w:val="0079475C"/>
    <w:rsid w:val="0079483C"/>
    <w:rsid w:val="007948FB"/>
    <w:rsid w:val="00794BA7"/>
    <w:rsid w:val="00794C15"/>
    <w:rsid w:val="00794D69"/>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1081"/>
    <w:rsid w:val="007A133C"/>
    <w:rsid w:val="007A14A0"/>
    <w:rsid w:val="007A16F4"/>
    <w:rsid w:val="007A189C"/>
    <w:rsid w:val="007A1A3A"/>
    <w:rsid w:val="007A1C26"/>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1C2"/>
    <w:rsid w:val="007A5529"/>
    <w:rsid w:val="007A579D"/>
    <w:rsid w:val="007A5806"/>
    <w:rsid w:val="007A5968"/>
    <w:rsid w:val="007A5A89"/>
    <w:rsid w:val="007A5C12"/>
    <w:rsid w:val="007A5E44"/>
    <w:rsid w:val="007A5F45"/>
    <w:rsid w:val="007A6166"/>
    <w:rsid w:val="007A622F"/>
    <w:rsid w:val="007A628A"/>
    <w:rsid w:val="007A6363"/>
    <w:rsid w:val="007A63C9"/>
    <w:rsid w:val="007A64C0"/>
    <w:rsid w:val="007A670F"/>
    <w:rsid w:val="007A6731"/>
    <w:rsid w:val="007A6785"/>
    <w:rsid w:val="007A679A"/>
    <w:rsid w:val="007A68BC"/>
    <w:rsid w:val="007A6962"/>
    <w:rsid w:val="007A69FA"/>
    <w:rsid w:val="007A6AC7"/>
    <w:rsid w:val="007A6BB5"/>
    <w:rsid w:val="007A6EC1"/>
    <w:rsid w:val="007A6FE3"/>
    <w:rsid w:val="007A7012"/>
    <w:rsid w:val="007A751B"/>
    <w:rsid w:val="007A7850"/>
    <w:rsid w:val="007A7952"/>
    <w:rsid w:val="007A7B8D"/>
    <w:rsid w:val="007B00EF"/>
    <w:rsid w:val="007B0101"/>
    <w:rsid w:val="007B052F"/>
    <w:rsid w:val="007B0544"/>
    <w:rsid w:val="007B0556"/>
    <w:rsid w:val="007B059D"/>
    <w:rsid w:val="007B0A4E"/>
    <w:rsid w:val="007B0E52"/>
    <w:rsid w:val="007B1078"/>
    <w:rsid w:val="007B181D"/>
    <w:rsid w:val="007B19F7"/>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549"/>
    <w:rsid w:val="007B35EF"/>
    <w:rsid w:val="007B3BED"/>
    <w:rsid w:val="007B3D21"/>
    <w:rsid w:val="007B3DB0"/>
    <w:rsid w:val="007B4070"/>
    <w:rsid w:val="007B4080"/>
    <w:rsid w:val="007B421A"/>
    <w:rsid w:val="007B496F"/>
    <w:rsid w:val="007B4A8E"/>
    <w:rsid w:val="007B4B96"/>
    <w:rsid w:val="007B50DB"/>
    <w:rsid w:val="007B5270"/>
    <w:rsid w:val="007B5353"/>
    <w:rsid w:val="007B54A5"/>
    <w:rsid w:val="007B58E7"/>
    <w:rsid w:val="007B5900"/>
    <w:rsid w:val="007B599B"/>
    <w:rsid w:val="007B5A64"/>
    <w:rsid w:val="007B5D7C"/>
    <w:rsid w:val="007B6039"/>
    <w:rsid w:val="007B60E5"/>
    <w:rsid w:val="007B6157"/>
    <w:rsid w:val="007B6264"/>
    <w:rsid w:val="007B6497"/>
    <w:rsid w:val="007B64B7"/>
    <w:rsid w:val="007B65EA"/>
    <w:rsid w:val="007B675B"/>
    <w:rsid w:val="007B68D4"/>
    <w:rsid w:val="007B69CA"/>
    <w:rsid w:val="007B6B17"/>
    <w:rsid w:val="007B6BDE"/>
    <w:rsid w:val="007B736A"/>
    <w:rsid w:val="007B7374"/>
    <w:rsid w:val="007B747A"/>
    <w:rsid w:val="007B75EF"/>
    <w:rsid w:val="007B769C"/>
    <w:rsid w:val="007B7767"/>
    <w:rsid w:val="007B7A4C"/>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20A5"/>
    <w:rsid w:val="007C2190"/>
    <w:rsid w:val="007C22C3"/>
    <w:rsid w:val="007C241D"/>
    <w:rsid w:val="007C284B"/>
    <w:rsid w:val="007C2A4B"/>
    <w:rsid w:val="007C2C6F"/>
    <w:rsid w:val="007C2D8C"/>
    <w:rsid w:val="007C2F2D"/>
    <w:rsid w:val="007C30F9"/>
    <w:rsid w:val="007C31B0"/>
    <w:rsid w:val="007C34DA"/>
    <w:rsid w:val="007C3559"/>
    <w:rsid w:val="007C3991"/>
    <w:rsid w:val="007C39BC"/>
    <w:rsid w:val="007C3AA3"/>
    <w:rsid w:val="007C3C35"/>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130"/>
    <w:rsid w:val="007D013B"/>
    <w:rsid w:val="007D0154"/>
    <w:rsid w:val="007D0353"/>
    <w:rsid w:val="007D066A"/>
    <w:rsid w:val="007D0780"/>
    <w:rsid w:val="007D08C6"/>
    <w:rsid w:val="007D09C7"/>
    <w:rsid w:val="007D0A31"/>
    <w:rsid w:val="007D0E33"/>
    <w:rsid w:val="007D0EDF"/>
    <w:rsid w:val="007D1198"/>
    <w:rsid w:val="007D11D7"/>
    <w:rsid w:val="007D152A"/>
    <w:rsid w:val="007D1847"/>
    <w:rsid w:val="007D19CB"/>
    <w:rsid w:val="007D1BA4"/>
    <w:rsid w:val="007D1F59"/>
    <w:rsid w:val="007D1F99"/>
    <w:rsid w:val="007D21A4"/>
    <w:rsid w:val="007D232C"/>
    <w:rsid w:val="007D2342"/>
    <w:rsid w:val="007D247C"/>
    <w:rsid w:val="007D24B6"/>
    <w:rsid w:val="007D24CA"/>
    <w:rsid w:val="007D2673"/>
    <w:rsid w:val="007D26B3"/>
    <w:rsid w:val="007D2867"/>
    <w:rsid w:val="007D28B0"/>
    <w:rsid w:val="007D297D"/>
    <w:rsid w:val="007D2A4E"/>
    <w:rsid w:val="007D2A70"/>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7CE"/>
    <w:rsid w:val="007D37E7"/>
    <w:rsid w:val="007D3B51"/>
    <w:rsid w:val="007D3BF3"/>
    <w:rsid w:val="007D3D17"/>
    <w:rsid w:val="007D3DBB"/>
    <w:rsid w:val="007D3F96"/>
    <w:rsid w:val="007D405F"/>
    <w:rsid w:val="007D41A3"/>
    <w:rsid w:val="007D43A0"/>
    <w:rsid w:val="007D4439"/>
    <w:rsid w:val="007D44F3"/>
    <w:rsid w:val="007D4500"/>
    <w:rsid w:val="007D4B20"/>
    <w:rsid w:val="007D4B54"/>
    <w:rsid w:val="007D4E8B"/>
    <w:rsid w:val="007D4FA7"/>
    <w:rsid w:val="007D51C8"/>
    <w:rsid w:val="007D5780"/>
    <w:rsid w:val="007D579C"/>
    <w:rsid w:val="007D582F"/>
    <w:rsid w:val="007D5C50"/>
    <w:rsid w:val="007D5C63"/>
    <w:rsid w:val="007D5CBD"/>
    <w:rsid w:val="007D6641"/>
    <w:rsid w:val="007D6695"/>
    <w:rsid w:val="007D67A9"/>
    <w:rsid w:val="007D6922"/>
    <w:rsid w:val="007D6BD6"/>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5D1"/>
    <w:rsid w:val="007E08A4"/>
    <w:rsid w:val="007E0951"/>
    <w:rsid w:val="007E0AA8"/>
    <w:rsid w:val="007E0B30"/>
    <w:rsid w:val="007E0B8A"/>
    <w:rsid w:val="007E0DE6"/>
    <w:rsid w:val="007E1388"/>
    <w:rsid w:val="007E14E4"/>
    <w:rsid w:val="007E1528"/>
    <w:rsid w:val="007E1542"/>
    <w:rsid w:val="007E1910"/>
    <w:rsid w:val="007E1B1A"/>
    <w:rsid w:val="007E1B20"/>
    <w:rsid w:val="007E1BBC"/>
    <w:rsid w:val="007E1F59"/>
    <w:rsid w:val="007E2352"/>
    <w:rsid w:val="007E2478"/>
    <w:rsid w:val="007E24B1"/>
    <w:rsid w:val="007E255E"/>
    <w:rsid w:val="007E267E"/>
    <w:rsid w:val="007E2903"/>
    <w:rsid w:val="007E2B14"/>
    <w:rsid w:val="007E2BC4"/>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948"/>
    <w:rsid w:val="007E6B62"/>
    <w:rsid w:val="007E732D"/>
    <w:rsid w:val="007E7417"/>
    <w:rsid w:val="007E790C"/>
    <w:rsid w:val="007E7927"/>
    <w:rsid w:val="007E7ABA"/>
    <w:rsid w:val="007E7B19"/>
    <w:rsid w:val="007F00A8"/>
    <w:rsid w:val="007F0103"/>
    <w:rsid w:val="007F01EB"/>
    <w:rsid w:val="007F01FE"/>
    <w:rsid w:val="007F02D6"/>
    <w:rsid w:val="007F0520"/>
    <w:rsid w:val="007F0640"/>
    <w:rsid w:val="007F0949"/>
    <w:rsid w:val="007F0957"/>
    <w:rsid w:val="007F0B3E"/>
    <w:rsid w:val="007F0C83"/>
    <w:rsid w:val="007F0F19"/>
    <w:rsid w:val="007F10A2"/>
    <w:rsid w:val="007F1240"/>
    <w:rsid w:val="007F1290"/>
    <w:rsid w:val="007F134C"/>
    <w:rsid w:val="007F1384"/>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C6"/>
    <w:rsid w:val="007F4081"/>
    <w:rsid w:val="007F4583"/>
    <w:rsid w:val="007F4751"/>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B24"/>
    <w:rsid w:val="007F7E5A"/>
    <w:rsid w:val="00800105"/>
    <w:rsid w:val="008003E2"/>
    <w:rsid w:val="0080045D"/>
    <w:rsid w:val="00800507"/>
    <w:rsid w:val="00800529"/>
    <w:rsid w:val="008006AF"/>
    <w:rsid w:val="0080087B"/>
    <w:rsid w:val="00800C2B"/>
    <w:rsid w:val="00800F51"/>
    <w:rsid w:val="008010D3"/>
    <w:rsid w:val="008010D9"/>
    <w:rsid w:val="00801126"/>
    <w:rsid w:val="00801281"/>
    <w:rsid w:val="00801319"/>
    <w:rsid w:val="0080132E"/>
    <w:rsid w:val="0080133A"/>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721"/>
    <w:rsid w:val="00803941"/>
    <w:rsid w:val="00803C29"/>
    <w:rsid w:val="00804019"/>
    <w:rsid w:val="008040E0"/>
    <w:rsid w:val="0080422D"/>
    <w:rsid w:val="0080433D"/>
    <w:rsid w:val="00804663"/>
    <w:rsid w:val="00804A5D"/>
    <w:rsid w:val="00804AE6"/>
    <w:rsid w:val="00804C02"/>
    <w:rsid w:val="00804C09"/>
    <w:rsid w:val="00804CC1"/>
    <w:rsid w:val="00804E43"/>
    <w:rsid w:val="00804ED5"/>
    <w:rsid w:val="00805260"/>
    <w:rsid w:val="00805339"/>
    <w:rsid w:val="008053ED"/>
    <w:rsid w:val="008053EF"/>
    <w:rsid w:val="00805482"/>
    <w:rsid w:val="0080569A"/>
    <w:rsid w:val="008058F2"/>
    <w:rsid w:val="00805BC1"/>
    <w:rsid w:val="00806013"/>
    <w:rsid w:val="0080605E"/>
    <w:rsid w:val="008060B0"/>
    <w:rsid w:val="00806142"/>
    <w:rsid w:val="0080614D"/>
    <w:rsid w:val="0080637D"/>
    <w:rsid w:val="008064E1"/>
    <w:rsid w:val="00806545"/>
    <w:rsid w:val="00806679"/>
    <w:rsid w:val="00806862"/>
    <w:rsid w:val="00806993"/>
    <w:rsid w:val="00806B38"/>
    <w:rsid w:val="00806CB3"/>
    <w:rsid w:val="00806DE8"/>
    <w:rsid w:val="00806F46"/>
    <w:rsid w:val="00806FB9"/>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B1"/>
    <w:rsid w:val="00811C0D"/>
    <w:rsid w:val="00811DF2"/>
    <w:rsid w:val="00811E60"/>
    <w:rsid w:val="00811E61"/>
    <w:rsid w:val="0081206A"/>
    <w:rsid w:val="008120A0"/>
    <w:rsid w:val="008120A6"/>
    <w:rsid w:val="008120CD"/>
    <w:rsid w:val="008121BC"/>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53C"/>
    <w:rsid w:val="0082158F"/>
    <w:rsid w:val="008219B0"/>
    <w:rsid w:val="008219E2"/>
    <w:rsid w:val="008219FE"/>
    <w:rsid w:val="00821A14"/>
    <w:rsid w:val="00821C20"/>
    <w:rsid w:val="00821D68"/>
    <w:rsid w:val="00821F85"/>
    <w:rsid w:val="0082209C"/>
    <w:rsid w:val="00822349"/>
    <w:rsid w:val="008225DE"/>
    <w:rsid w:val="0082269C"/>
    <w:rsid w:val="00822AA0"/>
    <w:rsid w:val="00822AB4"/>
    <w:rsid w:val="00822E34"/>
    <w:rsid w:val="00822E7D"/>
    <w:rsid w:val="00822EBC"/>
    <w:rsid w:val="0082363F"/>
    <w:rsid w:val="00823714"/>
    <w:rsid w:val="0082371C"/>
    <w:rsid w:val="00823B05"/>
    <w:rsid w:val="00823CC7"/>
    <w:rsid w:val="00824234"/>
    <w:rsid w:val="0082432B"/>
    <w:rsid w:val="008243F7"/>
    <w:rsid w:val="0082486E"/>
    <w:rsid w:val="0082489C"/>
    <w:rsid w:val="008248E2"/>
    <w:rsid w:val="00824A3B"/>
    <w:rsid w:val="00824C41"/>
    <w:rsid w:val="00824CA4"/>
    <w:rsid w:val="008251DB"/>
    <w:rsid w:val="0082532B"/>
    <w:rsid w:val="00825477"/>
    <w:rsid w:val="008255E6"/>
    <w:rsid w:val="00825642"/>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C5D"/>
    <w:rsid w:val="00827CDC"/>
    <w:rsid w:val="00827E44"/>
    <w:rsid w:val="00830044"/>
    <w:rsid w:val="008300C1"/>
    <w:rsid w:val="008301C4"/>
    <w:rsid w:val="00830336"/>
    <w:rsid w:val="00830554"/>
    <w:rsid w:val="00830556"/>
    <w:rsid w:val="008308DF"/>
    <w:rsid w:val="008309D1"/>
    <w:rsid w:val="008309F7"/>
    <w:rsid w:val="00830A82"/>
    <w:rsid w:val="00830BCD"/>
    <w:rsid w:val="00830C00"/>
    <w:rsid w:val="00830F67"/>
    <w:rsid w:val="0083132B"/>
    <w:rsid w:val="00831647"/>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D60"/>
    <w:rsid w:val="00841227"/>
    <w:rsid w:val="00841446"/>
    <w:rsid w:val="0084148C"/>
    <w:rsid w:val="008415C9"/>
    <w:rsid w:val="00841821"/>
    <w:rsid w:val="00841852"/>
    <w:rsid w:val="00841F98"/>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C88"/>
    <w:rsid w:val="00845D17"/>
    <w:rsid w:val="00845E61"/>
    <w:rsid w:val="00845EE9"/>
    <w:rsid w:val="0084602E"/>
    <w:rsid w:val="00846044"/>
    <w:rsid w:val="008460C0"/>
    <w:rsid w:val="008461F8"/>
    <w:rsid w:val="0084649E"/>
    <w:rsid w:val="0084654B"/>
    <w:rsid w:val="00846562"/>
    <w:rsid w:val="0084656F"/>
    <w:rsid w:val="008467C9"/>
    <w:rsid w:val="0084688E"/>
    <w:rsid w:val="00846BFF"/>
    <w:rsid w:val="00846DED"/>
    <w:rsid w:val="00846E4D"/>
    <w:rsid w:val="00846F29"/>
    <w:rsid w:val="008471BA"/>
    <w:rsid w:val="008474EA"/>
    <w:rsid w:val="00847517"/>
    <w:rsid w:val="00847559"/>
    <w:rsid w:val="00847597"/>
    <w:rsid w:val="008476B4"/>
    <w:rsid w:val="00847775"/>
    <w:rsid w:val="00847821"/>
    <w:rsid w:val="00847AD3"/>
    <w:rsid w:val="00847B69"/>
    <w:rsid w:val="00847B8B"/>
    <w:rsid w:val="00847FB6"/>
    <w:rsid w:val="00850027"/>
    <w:rsid w:val="00850D8D"/>
    <w:rsid w:val="008511A7"/>
    <w:rsid w:val="0085120F"/>
    <w:rsid w:val="008512DF"/>
    <w:rsid w:val="00851957"/>
    <w:rsid w:val="008519AF"/>
    <w:rsid w:val="00851A0F"/>
    <w:rsid w:val="00851CE2"/>
    <w:rsid w:val="00851D11"/>
    <w:rsid w:val="0085217C"/>
    <w:rsid w:val="008521E2"/>
    <w:rsid w:val="0085226B"/>
    <w:rsid w:val="008524DA"/>
    <w:rsid w:val="0085260D"/>
    <w:rsid w:val="008528ED"/>
    <w:rsid w:val="008528EE"/>
    <w:rsid w:val="00852AFE"/>
    <w:rsid w:val="00852CFA"/>
    <w:rsid w:val="00852DAE"/>
    <w:rsid w:val="00852EE4"/>
    <w:rsid w:val="0085309B"/>
    <w:rsid w:val="008531D8"/>
    <w:rsid w:val="00853373"/>
    <w:rsid w:val="00853385"/>
    <w:rsid w:val="008533DB"/>
    <w:rsid w:val="00853493"/>
    <w:rsid w:val="00853744"/>
    <w:rsid w:val="0085374E"/>
    <w:rsid w:val="00853A7B"/>
    <w:rsid w:val="00853CA9"/>
    <w:rsid w:val="00853D19"/>
    <w:rsid w:val="0085444C"/>
    <w:rsid w:val="008546E5"/>
    <w:rsid w:val="0085493C"/>
    <w:rsid w:val="00854A3B"/>
    <w:rsid w:val="00854CD0"/>
    <w:rsid w:val="00854E8D"/>
    <w:rsid w:val="008550AA"/>
    <w:rsid w:val="008550D5"/>
    <w:rsid w:val="00855249"/>
    <w:rsid w:val="0085584D"/>
    <w:rsid w:val="0085594A"/>
    <w:rsid w:val="0085596B"/>
    <w:rsid w:val="00855BED"/>
    <w:rsid w:val="00855D3E"/>
    <w:rsid w:val="00855F95"/>
    <w:rsid w:val="008562BB"/>
    <w:rsid w:val="00856318"/>
    <w:rsid w:val="0085651C"/>
    <w:rsid w:val="0085672B"/>
    <w:rsid w:val="008567C5"/>
    <w:rsid w:val="00856875"/>
    <w:rsid w:val="0085687C"/>
    <w:rsid w:val="008569C6"/>
    <w:rsid w:val="00856A2E"/>
    <w:rsid w:val="00856A70"/>
    <w:rsid w:val="00856D09"/>
    <w:rsid w:val="00856E0F"/>
    <w:rsid w:val="008571CD"/>
    <w:rsid w:val="008573E6"/>
    <w:rsid w:val="00857826"/>
    <w:rsid w:val="008578A5"/>
    <w:rsid w:val="008579D5"/>
    <w:rsid w:val="00857D3B"/>
    <w:rsid w:val="00857E41"/>
    <w:rsid w:val="00857E9F"/>
    <w:rsid w:val="00860105"/>
    <w:rsid w:val="008605F6"/>
    <w:rsid w:val="00860864"/>
    <w:rsid w:val="008608B8"/>
    <w:rsid w:val="00860A00"/>
    <w:rsid w:val="00860D99"/>
    <w:rsid w:val="0086109A"/>
    <w:rsid w:val="0086169C"/>
    <w:rsid w:val="00861A98"/>
    <w:rsid w:val="00861BD6"/>
    <w:rsid w:val="00861EFA"/>
    <w:rsid w:val="00862062"/>
    <w:rsid w:val="00862226"/>
    <w:rsid w:val="00862452"/>
    <w:rsid w:val="0086278B"/>
    <w:rsid w:val="00862B5B"/>
    <w:rsid w:val="00862C74"/>
    <w:rsid w:val="00862F0E"/>
    <w:rsid w:val="00863105"/>
    <w:rsid w:val="0086313C"/>
    <w:rsid w:val="00863424"/>
    <w:rsid w:val="00863466"/>
    <w:rsid w:val="0086366F"/>
    <w:rsid w:val="008636A6"/>
    <w:rsid w:val="00863B53"/>
    <w:rsid w:val="00863FA6"/>
    <w:rsid w:val="00863FD7"/>
    <w:rsid w:val="00863FF1"/>
    <w:rsid w:val="008640C8"/>
    <w:rsid w:val="0086413A"/>
    <w:rsid w:val="0086443D"/>
    <w:rsid w:val="008644DF"/>
    <w:rsid w:val="008645E7"/>
    <w:rsid w:val="0086467A"/>
    <w:rsid w:val="00864B31"/>
    <w:rsid w:val="00864C4C"/>
    <w:rsid w:val="00864D07"/>
    <w:rsid w:val="00864D1E"/>
    <w:rsid w:val="00864FFA"/>
    <w:rsid w:val="00865091"/>
    <w:rsid w:val="008650DD"/>
    <w:rsid w:val="00865135"/>
    <w:rsid w:val="0086521B"/>
    <w:rsid w:val="0086524E"/>
    <w:rsid w:val="008653C7"/>
    <w:rsid w:val="00865546"/>
    <w:rsid w:val="0086564E"/>
    <w:rsid w:val="00865930"/>
    <w:rsid w:val="00865A24"/>
    <w:rsid w:val="00865BE1"/>
    <w:rsid w:val="00865E39"/>
    <w:rsid w:val="00866193"/>
    <w:rsid w:val="0086625E"/>
    <w:rsid w:val="008662CB"/>
    <w:rsid w:val="008663AC"/>
    <w:rsid w:val="008664D5"/>
    <w:rsid w:val="00866606"/>
    <w:rsid w:val="008668BD"/>
    <w:rsid w:val="00866909"/>
    <w:rsid w:val="0086698D"/>
    <w:rsid w:val="00866B32"/>
    <w:rsid w:val="008671A6"/>
    <w:rsid w:val="008671B0"/>
    <w:rsid w:val="00867213"/>
    <w:rsid w:val="00867229"/>
    <w:rsid w:val="00867291"/>
    <w:rsid w:val="008673FD"/>
    <w:rsid w:val="008676A0"/>
    <w:rsid w:val="008679D1"/>
    <w:rsid w:val="00867F06"/>
    <w:rsid w:val="00867F5C"/>
    <w:rsid w:val="008701A7"/>
    <w:rsid w:val="008701CC"/>
    <w:rsid w:val="00870675"/>
    <w:rsid w:val="00870889"/>
    <w:rsid w:val="00870A53"/>
    <w:rsid w:val="00870A7C"/>
    <w:rsid w:val="00870AAC"/>
    <w:rsid w:val="00870C5E"/>
    <w:rsid w:val="00870D22"/>
    <w:rsid w:val="00870E24"/>
    <w:rsid w:val="00870FEF"/>
    <w:rsid w:val="00871022"/>
    <w:rsid w:val="00871047"/>
    <w:rsid w:val="008715A3"/>
    <w:rsid w:val="00871855"/>
    <w:rsid w:val="00871880"/>
    <w:rsid w:val="00871945"/>
    <w:rsid w:val="00871BE7"/>
    <w:rsid w:val="00871C2D"/>
    <w:rsid w:val="00871D96"/>
    <w:rsid w:val="00871F2A"/>
    <w:rsid w:val="008720D0"/>
    <w:rsid w:val="008724D4"/>
    <w:rsid w:val="0087269F"/>
    <w:rsid w:val="00872844"/>
    <w:rsid w:val="00872908"/>
    <w:rsid w:val="00872BE8"/>
    <w:rsid w:val="00872F0D"/>
    <w:rsid w:val="00872F18"/>
    <w:rsid w:val="008732DA"/>
    <w:rsid w:val="008736A8"/>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75C"/>
    <w:rsid w:val="00875887"/>
    <w:rsid w:val="008759F2"/>
    <w:rsid w:val="00876210"/>
    <w:rsid w:val="008762F6"/>
    <w:rsid w:val="0087638A"/>
    <w:rsid w:val="00876403"/>
    <w:rsid w:val="008764B2"/>
    <w:rsid w:val="0087652D"/>
    <w:rsid w:val="00876549"/>
    <w:rsid w:val="0087662F"/>
    <w:rsid w:val="0087668F"/>
    <w:rsid w:val="00876771"/>
    <w:rsid w:val="008768E1"/>
    <w:rsid w:val="00876A6B"/>
    <w:rsid w:val="00876D1C"/>
    <w:rsid w:val="00876EA2"/>
    <w:rsid w:val="00876EB6"/>
    <w:rsid w:val="00876ED1"/>
    <w:rsid w:val="00877520"/>
    <w:rsid w:val="0087755E"/>
    <w:rsid w:val="00877571"/>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4F9"/>
    <w:rsid w:val="0088189C"/>
    <w:rsid w:val="00881916"/>
    <w:rsid w:val="00881A5A"/>
    <w:rsid w:val="00881AFD"/>
    <w:rsid w:val="00881B02"/>
    <w:rsid w:val="00881E1C"/>
    <w:rsid w:val="00881EFA"/>
    <w:rsid w:val="00881F34"/>
    <w:rsid w:val="00882445"/>
    <w:rsid w:val="00882705"/>
    <w:rsid w:val="0088274E"/>
    <w:rsid w:val="00882B03"/>
    <w:rsid w:val="00882B0B"/>
    <w:rsid w:val="00882D58"/>
    <w:rsid w:val="00882D6A"/>
    <w:rsid w:val="00882DB7"/>
    <w:rsid w:val="0088357C"/>
    <w:rsid w:val="008835C5"/>
    <w:rsid w:val="008838EF"/>
    <w:rsid w:val="00883915"/>
    <w:rsid w:val="00883A51"/>
    <w:rsid w:val="00883A71"/>
    <w:rsid w:val="00883AF6"/>
    <w:rsid w:val="00883B03"/>
    <w:rsid w:val="00883EEF"/>
    <w:rsid w:val="008841C3"/>
    <w:rsid w:val="008843C4"/>
    <w:rsid w:val="00884438"/>
    <w:rsid w:val="008844B6"/>
    <w:rsid w:val="0088455F"/>
    <w:rsid w:val="0088461A"/>
    <w:rsid w:val="0088464E"/>
    <w:rsid w:val="008846A2"/>
    <w:rsid w:val="008846A8"/>
    <w:rsid w:val="00884717"/>
    <w:rsid w:val="008847A6"/>
    <w:rsid w:val="008849CC"/>
    <w:rsid w:val="00884AB5"/>
    <w:rsid w:val="00884E7E"/>
    <w:rsid w:val="00884FEA"/>
    <w:rsid w:val="00885128"/>
    <w:rsid w:val="0088520B"/>
    <w:rsid w:val="00885441"/>
    <w:rsid w:val="0088557C"/>
    <w:rsid w:val="008856E9"/>
    <w:rsid w:val="008858C9"/>
    <w:rsid w:val="00885A3D"/>
    <w:rsid w:val="00885B1B"/>
    <w:rsid w:val="00885E6C"/>
    <w:rsid w:val="00885F92"/>
    <w:rsid w:val="00886528"/>
    <w:rsid w:val="008867D4"/>
    <w:rsid w:val="0088681F"/>
    <w:rsid w:val="008868BE"/>
    <w:rsid w:val="008868DA"/>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E3"/>
    <w:rsid w:val="00890B6C"/>
    <w:rsid w:val="00890BBE"/>
    <w:rsid w:val="00890E4E"/>
    <w:rsid w:val="00890E9A"/>
    <w:rsid w:val="00890FF7"/>
    <w:rsid w:val="00891059"/>
    <w:rsid w:val="008911DD"/>
    <w:rsid w:val="0089130F"/>
    <w:rsid w:val="00891720"/>
    <w:rsid w:val="0089189C"/>
    <w:rsid w:val="00891B39"/>
    <w:rsid w:val="00891E16"/>
    <w:rsid w:val="00892046"/>
    <w:rsid w:val="008920AE"/>
    <w:rsid w:val="008921FE"/>
    <w:rsid w:val="008925A9"/>
    <w:rsid w:val="008927A5"/>
    <w:rsid w:val="00892891"/>
    <w:rsid w:val="008928D7"/>
    <w:rsid w:val="0089290E"/>
    <w:rsid w:val="00892C7F"/>
    <w:rsid w:val="00892DA5"/>
    <w:rsid w:val="008930A4"/>
    <w:rsid w:val="008932BA"/>
    <w:rsid w:val="00893367"/>
    <w:rsid w:val="008934B0"/>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50"/>
    <w:rsid w:val="008955C1"/>
    <w:rsid w:val="00895C47"/>
    <w:rsid w:val="00895D13"/>
    <w:rsid w:val="00895E01"/>
    <w:rsid w:val="00895F18"/>
    <w:rsid w:val="00895F8D"/>
    <w:rsid w:val="00896645"/>
    <w:rsid w:val="0089693E"/>
    <w:rsid w:val="00896A4F"/>
    <w:rsid w:val="00896B36"/>
    <w:rsid w:val="00896D15"/>
    <w:rsid w:val="00896FCF"/>
    <w:rsid w:val="00897104"/>
    <w:rsid w:val="0089723F"/>
    <w:rsid w:val="0089728A"/>
    <w:rsid w:val="0089748C"/>
    <w:rsid w:val="008974B5"/>
    <w:rsid w:val="008974D2"/>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C25"/>
    <w:rsid w:val="008A0C8E"/>
    <w:rsid w:val="008A0D9E"/>
    <w:rsid w:val="008A0ED2"/>
    <w:rsid w:val="008A11C7"/>
    <w:rsid w:val="008A1326"/>
    <w:rsid w:val="008A15E1"/>
    <w:rsid w:val="008A15E7"/>
    <w:rsid w:val="008A16E7"/>
    <w:rsid w:val="008A1A91"/>
    <w:rsid w:val="008A1AED"/>
    <w:rsid w:val="008A22DF"/>
    <w:rsid w:val="008A235E"/>
    <w:rsid w:val="008A244F"/>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D38"/>
    <w:rsid w:val="008A3E8C"/>
    <w:rsid w:val="008A3F30"/>
    <w:rsid w:val="008A400A"/>
    <w:rsid w:val="008A400F"/>
    <w:rsid w:val="008A403C"/>
    <w:rsid w:val="008A48C6"/>
    <w:rsid w:val="008A4938"/>
    <w:rsid w:val="008A49E4"/>
    <w:rsid w:val="008A4D37"/>
    <w:rsid w:val="008A5382"/>
    <w:rsid w:val="008A5451"/>
    <w:rsid w:val="008A555E"/>
    <w:rsid w:val="008A56B8"/>
    <w:rsid w:val="008A57B2"/>
    <w:rsid w:val="008A5948"/>
    <w:rsid w:val="008A5975"/>
    <w:rsid w:val="008A5989"/>
    <w:rsid w:val="008A59EB"/>
    <w:rsid w:val="008A5AB2"/>
    <w:rsid w:val="008A5E0B"/>
    <w:rsid w:val="008A5FFA"/>
    <w:rsid w:val="008A6010"/>
    <w:rsid w:val="008A64A5"/>
    <w:rsid w:val="008A6641"/>
    <w:rsid w:val="008A664C"/>
    <w:rsid w:val="008A6697"/>
    <w:rsid w:val="008A6A58"/>
    <w:rsid w:val="008A6A85"/>
    <w:rsid w:val="008A6B1E"/>
    <w:rsid w:val="008A6C10"/>
    <w:rsid w:val="008A6D96"/>
    <w:rsid w:val="008A6FB2"/>
    <w:rsid w:val="008A707D"/>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113E"/>
    <w:rsid w:val="008B120D"/>
    <w:rsid w:val="008B1249"/>
    <w:rsid w:val="008B1462"/>
    <w:rsid w:val="008B1674"/>
    <w:rsid w:val="008B172B"/>
    <w:rsid w:val="008B188D"/>
    <w:rsid w:val="008B1CA0"/>
    <w:rsid w:val="008B1D6D"/>
    <w:rsid w:val="008B1DC6"/>
    <w:rsid w:val="008B1E36"/>
    <w:rsid w:val="008B1F55"/>
    <w:rsid w:val="008B1F63"/>
    <w:rsid w:val="008B2151"/>
    <w:rsid w:val="008B219C"/>
    <w:rsid w:val="008B2264"/>
    <w:rsid w:val="008B23FC"/>
    <w:rsid w:val="008B2819"/>
    <w:rsid w:val="008B2900"/>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D1"/>
    <w:rsid w:val="008B49E9"/>
    <w:rsid w:val="008B4A6C"/>
    <w:rsid w:val="008B4D01"/>
    <w:rsid w:val="008B4F40"/>
    <w:rsid w:val="008B50A7"/>
    <w:rsid w:val="008B524B"/>
    <w:rsid w:val="008B52A4"/>
    <w:rsid w:val="008B54F6"/>
    <w:rsid w:val="008B567F"/>
    <w:rsid w:val="008B56C0"/>
    <w:rsid w:val="008B5771"/>
    <w:rsid w:val="008B5B63"/>
    <w:rsid w:val="008B5B84"/>
    <w:rsid w:val="008B5E55"/>
    <w:rsid w:val="008B5EAA"/>
    <w:rsid w:val="008B60C7"/>
    <w:rsid w:val="008B61C5"/>
    <w:rsid w:val="008B61E7"/>
    <w:rsid w:val="008B6256"/>
    <w:rsid w:val="008B69CE"/>
    <w:rsid w:val="008B6A03"/>
    <w:rsid w:val="008B6ACF"/>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CE5"/>
    <w:rsid w:val="008C0D8D"/>
    <w:rsid w:val="008C0DD9"/>
    <w:rsid w:val="008C0DE1"/>
    <w:rsid w:val="008C0F63"/>
    <w:rsid w:val="008C109B"/>
    <w:rsid w:val="008C10B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A13"/>
    <w:rsid w:val="008C2D56"/>
    <w:rsid w:val="008C2E80"/>
    <w:rsid w:val="008C2FFC"/>
    <w:rsid w:val="008C32AE"/>
    <w:rsid w:val="008C3305"/>
    <w:rsid w:val="008C34DE"/>
    <w:rsid w:val="008C385D"/>
    <w:rsid w:val="008C38BC"/>
    <w:rsid w:val="008C3A39"/>
    <w:rsid w:val="008C3A58"/>
    <w:rsid w:val="008C3C22"/>
    <w:rsid w:val="008C3C9E"/>
    <w:rsid w:val="008C3DDC"/>
    <w:rsid w:val="008C407E"/>
    <w:rsid w:val="008C4174"/>
    <w:rsid w:val="008C41C0"/>
    <w:rsid w:val="008C495C"/>
    <w:rsid w:val="008C497C"/>
    <w:rsid w:val="008C4A35"/>
    <w:rsid w:val="008C4AAC"/>
    <w:rsid w:val="008C4BF3"/>
    <w:rsid w:val="008C5030"/>
    <w:rsid w:val="008C50F1"/>
    <w:rsid w:val="008C51BD"/>
    <w:rsid w:val="008C56CF"/>
    <w:rsid w:val="008C573C"/>
    <w:rsid w:val="008C5856"/>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1B8"/>
    <w:rsid w:val="008D05DA"/>
    <w:rsid w:val="008D0821"/>
    <w:rsid w:val="008D08E7"/>
    <w:rsid w:val="008D0E14"/>
    <w:rsid w:val="008D1054"/>
    <w:rsid w:val="008D12BD"/>
    <w:rsid w:val="008D12E4"/>
    <w:rsid w:val="008D14A0"/>
    <w:rsid w:val="008D15BE"/>
    <w:rsid w:val="008D1A3A"/>
    <w:rsid w:val="008D1A9D"/>
    <w:rsid w:val="008D1B4A"/>
    <w:rsid w:val="008D1B83"/>
    <w:rsid w:val="008D1BFD"/>
    <w:rsid w:val="008D1CF8"/>
    <w:rsid w:val="008D20BC"/>
    <w:rsid w:val="008D24E6"/>
    <w:rsid w:val="008D253A"/>
    <w:rsid w:val="008D278A"/>
    <w:rsid w:val="008D2968"/>
    <w:rsid w:val="008D2A12"/>
    <w:rsid w:val="008D2B8C"/>
    <w:rsid w:val="008D2C4D"/>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611"/>
    <w:rsid w:val="008D46A8"/>
    <w:rsid w:val="008D47B6"/>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97A"/>
    <w:rsid w:val="008D5A33"/>
    <w:rsid w:val="008D5BE0"/>
    <w:rsid w:val="008D5C41"/>
    <w:rsid w:val="008D5CA6"/>
    <w:rsid w:val="008D5CD4"/>
    <w:rsid w:val="008D6177"/>
    <w:rsid w:val="008D6261"/>
    <w:rsid w:val="008D62F9"/>
    <w:rsid w:val="008D658C"/>
    <w:rsid w:val="008D6653"/>
    <w:rsid w:val="008D66E1"/>
    <w:rsid w:val="008D68D6"/>
    <w:rsid w:val="008D6C1F"/>
    <w:rsid w:val="008D6E92"/>
    <w:rsid w:val="008D6FA7"/>
    <w:rsid w:val="008D707D"/>
    <w:rsid w:val="008D715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EC"/>
    <w:rsid w:val="008E12A1"/>
    <w:rsid w:val="008E13CE"/>
    <w:rsid w:val="008E146E"/>
    <w:rsid w:val="008E166C"/>
    <w:rsid w:val="008E1672"/>
    <w:rsid w:val="008E1811"/>
    <w:rsid w:val="008E18B9"/>
    <w:rsid w:val="008E1972"/>
    <w:rsid w:val="008E1C00"/>
    <w:rsid w:val="008E1C18"/>
    <w:rsid w:val="008E1CC9"/>
    <w:rsid w:val="008E1E6E"/>
    <w:rsid w:val="008E1E9C"/>
    <w:rsid w:val="008E1F58"/>
    <w:rsid w:val="008E1F68"/>
    <w:rsid w:val="008E1FCC"/>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566"/>
    <w:rsid w:val="008F16CD"/>
    <w:rsid w:val="008F1764"/>
    <w:rsid w:val="008F1906"/>
    <w:rsid w:val="008F193B"/>
    <w:rsid w:val="008F1F45"/>
    <w:rsid w:val="008F2121"/>
    <w:rsid w:val="008F2163"/>
    <w:rsid w:val="008F2840"/>
    <w:rsid w:val="008F28B3"/>
    <w:rsid w:val="008F2C44"/>
    <w:rsid w:val="008F2CDC"/>
    <w:rsid w:val="008F32CF"/>
    <w:rsid w:val="008F32F1"/>
    <w:rsid w:val="008F3349"/>
    <w:rsid w:val="008F341D"/>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AB5"/>
    <w:rsid w:val="008F5E52"/>
    <w:rsid w:val="008F5E54"/>
    <w:rsid w:val="008F6029"/>
    <w:rsid w:val="008F6106"/>
    <w:rsid w:val="008F6336"/>
    <w:rsid w:val="008F65BC"/>
    <w:rsid w:val="008F6912"/>
    <w:rsid w:val="008F6AF2"/>
    <w:rsid w:val="008F70DD"/>
    <w:rsid w:val="008F70FF"/>
    <w:rsid w:val="008F7107"/>
    <w:rsid w:val="008F74F7"/>
    <w:rsid w:val="008F76AD"/>
    <w:rsid w:val="008F7745"/>
    <w:rsid w:val="008F78C2"/>
    <w:rsid w:val="008F7AF5"/>
    <w:rsid w:val="008F7DB6"/>
    <w:rsid w:val="008F7E5A"/>
    <w:rsid w:val="008F7EBC"/>
    <w:rsid w:val="00900069"/>
    <w:rsid w:val="009002C1"/>
    <w:rsid w:val="00900387"/>
    <w:rsid w:val="00900663"/>
    <w:rsid w:val="00900846"/>
    <w:rsid w:val="00900851"/>
    <w:rsid w:val="00900897"/>
    <w:rsid w:val="009008CC"/>
    <w:rsid w:val="00900D16"/>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2316"/>
    <w:rsid w:val="00902405"/>
    <w:rsid w:val="00902525"/>
    <w:rsid w:val="00902749"/>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AB3"/>
    <w:rsid w:val="00905BF4"/>
    <w:rsid w:val="00905FAA"/>
    <w:rsid w:val="00905FE1"/>
    <w:rsid w:val="009061FB"/>
    <w:rsid w:val="00906478"/>
    <w:rsid w:val="009064E4"/>
    <w:rsid w:val="0090672E"/>
    <w:rsid w:val="009068FF"/>
    <w:rsid w:val="00906CAA"/>
    <w:rsid w:val="00906D93"/>
    <w:rsid w:val="009075E7"/>
    <w:rsid w:val="00907656"/>
    <w:rsid w:val="00907726"/>
    <w:rsid w:val="0090774B"/>
    <w:rsid w:val="009077A4"/>
    <w:rsid w:val="009077AA"/>
    <w:rsid w:val="0090784A"/>
    <w:rsid w:val="0090788A"/>
    <w:rsid w:val="009078C0"/>
    <w:rsid w:val="0090794E"/>
    <w:rsid w:val="00907A5E"/>
    <w:rsid w:val="00907BC9"/>
    <w:rsid w:val="00907F27"/>
    <w:rsid w:val="00907FE4"/>
    <w:rsid w:val="0091016C"/>
    <w:rsid w:val="00910223"/>
    <w:rsid w:val="009104E9"/>
    <w:rsid w:val="0091058D"/>
    <w:rsid w:val="00910972"/>
    <w:rsid w:val="00910982"/>
    <w:rsid w:val="00910A1F"/>
    <w:rsid w:val="00910A91"/>
    <w:rsid w:val="00910D80"/>
    <w:rsid w:val="00910F20"/>
    <w:rsid w:val="009110B3"/>
    <w:rsid w:val="009111D2"/>
    <w:rsid w:val="00911794"/>
    <w:rsid w:val="00911881"/>
    <w:rsid w:val="00911C40"/>
    <w:rsid w:val="00911C52"/>
    <w:rsid w:val="00911F5C"/>
    <w:rsid w:val="0091228D"/>
    <w:rsid w:val="009126BC"/>
    <w:rsid w:val="009126FD"/>
    <w:rsid w:val="009128C8"/>
    <w:rsid w:val="0091290B"/>
    <w:rsid w:val="00912A40"/>
    <w:rsid w:val="00912A8A"/>
    <w:rsid w:val="00912B0C"/>
    <w:rsid w:val="00912D22"/>
    <w:rsid w:val="00912DB8"/>
    <w:rsid w:val="00912EAD"/>
    <w:rsid w:val="00913714"/>
    <w:rsid w:val="0091371A"/>
    <w:rsid w:val="0091393B"/>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4E3"/>
    <w:rsid w:val="00915573"/>
    <w:rsid w:val="00915642"/>
    <w:rsid w:val="00915661"/>
    <w:rsid w:val="0091587D"/>
    <w:rsid w:val="009158BC"/>
    <w:rsid w:val="00915A06"/>
    <w:rsid w:val="00915A5E"/>
    <w:rsid w:val="00915B3F"/>
    <w:rsid w:val="00915DC9"/>
    <w:rsid w:val="00915DF1"/>
    <w:rsid w:val="00916022"/>
    <w:rsid w:val="0091605D"/>
    <w:rsid w:val="00916288"/>
    <w:rsid w:val="00916409"/>
    <w:rsid w:val="009165E0"/>
    <w:rsid w:val="0091663A"/>
    <w:rsid w:val="00916AA7"/>
    <w:rsid w:val="00916AB0"/>
    <w:rsid w:val="00916D07"/>
    <w:rsid w:val="00916D0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64"/>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226D"/>
    <w:rsid w:val="00922311"/>
    <w:rsid w:val="00922373"/>
    <w:rsid w:val="009223D5"/>
    <w:rsid w:val="00922433"/>
    <w:rsid w:val="00922497"/>
    <w:rsid w:val="0092274D"/>
    <w:rsid w:val="00922A08"/>
    <w:rsid w:val="00922A91"/>
    <w:rsid w:val="00922BD5"/>
    <w:rsid w:val="00922BE6"/>
    <w:rsid w:val="00922D95"/>
    <w:rsid w:val="00922E56"/>
    <w:rsid w:val="00923694"/>
    <w:rsid w:val="009238B6"/>
    <w:rsid w:val="009239A0"/>
    <w:rsid w:val="00923B6F"/>
    <w:rsid w:val="00923D8B"/>
    <w:rsid w:val="00923E54"/>
    <w:rsid w:val="009240C5"/>
    <w:rsid w:val="009246D0"/>
    <w:rsid w:val="00924869"/>
    <w:rsid w:val="009249FA"/>
    <w:rsid w:val="00924A39"/>
    <w:rsid w:val="00924DC1"/>
    <w:rsid w:val="00924EA4"/>
    <w:rsid w:val="00924F41"/>
    <w:rsid w:val="009250C5"/>
    <w:rsid w:val="00925223"/>
    <w:rsid w:val="009253CA"/>
    <w:rsid w:val="009253DE"/>
    <w:rsid w:val="009253F6"/>
    <w:rsid w:val="009254FA"/>
    <w:rsid w:val="0092557B"/>
    <w:rsid w:val="00925E83"/>
    <w:rsid w:val="00925EE9"/>
    <w:rsid w:val="009263ED"/>
    <w:rsid w:val="009263F1"/>
    <w:rsid w:val="00926502"/>
    <w:rsid w:val="00926B1D"/>
    <w:rsid w:val="00926B40"/>
    <w:rsid w:val="00926B99"/>
    <w:rsid w:val="00926C0F"/>
    <w:rsid w:val="00927106"/>
    <w:rsid w:val="009271EB"/>
    <w:rsid w:val="00927234"/>
    <w:rsid w:val="00927260"/>
    <w:rsid w:val="00927294"/>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874"/>
    <w:rsid w:val="00931D0E"/>
    <w:rsid w:val="00931D47"/>
    <w:rsid w:val="00932098"/>
    <w:rsid w:val="00932499"/>
    <w:rsid w:val="00932675"/>
    <w:rsid w:val="0093285A"/>
    <w:rsid w:val="009328F2"/>
    <w:rsid w:val="009329FB"/>
    <w:rsid w:val="00932B20"/>
    <w:rsid w:val="00932EE5"/>
    <w:rsid w:val="00932FFC"/>
    <w:rsid w:val="009333CB"/>
    <w:rsid w:val="009334D3"/>
    <w:rsid w:val="00933544"/>
    <w:rsid w:val="009335A5"/>
    <w:rsid w:val="009335C1"/>
    <w:rsid w:val="00933620"/>
    <w:rsid w:val="009336E6"/>
    <w:rsid w:val="0093396B"/>
    <w:rsid w:val="009339F7"/>
    <w:rsid w:val="00933A89"/>
    <w:rsid w:val="00933BB0"/>
    <w:rsid w:val="00933E52"/>
    <w:rsid w:val="00933FE2"/>
    <w:rsid w:val="0093407B"/>
    <w:rsid w:val="009341B9"/>
    <w:rsid w:val="009344D0"/>
    <w:rsid w:val="00934644"/>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ABB"/>
    <w:rsid w:val="00936B37"/>
    <w:rsid w:val="00936C18"/>
    <w:rsid w:val="00936CAF"/>
    <w:rsid w:val="00936DA2"/>
    <w:rsid w:val="00936F5E"/>
    <w:rsid w:val="009372C8"/>
    <w:rsid w:val="00937319"/>
    <w:rsid w:val="00937428"/>
    <w:rsid w:val="00937718"/>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D8"/>
    <w:rsid w:val="009425DB"/>
    <w:rsid w:val="009426F4"/>
    <w:rsid w:val="009428A8"/>
    <w:rsid w:val="0094295A"/>
    <w:rsid w:val="00942A3B"/>
    <w:rsid w:val="00942CF7"/>
    <w:rsid w:val="00942DA7"/>
    <w:rsid w:val="00942F99"/>
    <w:rsid w:val="00942FD8"/>
    <w:rsid w:val="00943157"/>
    <w:rsid w:val="00943251"/>
    <w:rsid w:val="009434B6"/>
    <w:rsid w:val="009434CD"/>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43F"/>
    <w:rsid w:val="0094573A"/>
    <w:rsid w:val="009459E3"/>
    <w:rsid w:val="00945BA0"/>
    <w:rsid w:val="00945C6F"/>
    <w:rsid w:val="00945C98"/>
    <w:rsid w:val="00945C9C"/>
    <w:rsid w:val="00945D34"/>
    <w:rsid w:val="00945D6D"/>
    <w:rsid w:val="00945EB0"/>
    <w:rsid w:val="0094613D"/>
    <w:rsid w:val="009462D7"/>
    <w:rsid w:val="00946337"/>
    <w:rsid w:val="00946684"/>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E05"/>
    <w:rsid w:val="009512BC"/>
    <w:rsid w:val="0095136B"/>
    <w:rsid w:val="00951771"/>
    <w:rsid w:val="009517C3"/>
    <w:rsid w:val="0095198E"/>
    <w:rsid w:val="00951E35"/>
    <w:rsid w:val="00951E4A"/>
    <w:rsid w:val="00952019"/>
    <w:rsid w:val="009524BA"/>
    <w:rsid w:val="00952635"/>
    <w:rsid w:val="00952672"/>
    <w:rsid w:val="009527E2"/>
    <w:rsid w:val="00953253"/>
    <w:rsid w:val="00953422"/>
    <w:rsid w:val="009534A7"/>
    <w:rsid w:val="00953529"/>
    <w:rsid w:val="0095368F"/>
    <w:rsid w:val="00953695"/>
    <w:rsid w:val="00953843"/>
    <w:rsid w:val="00953B42"/>
    <w:rsid w:val="00953C06"/>
    <w:rsid w:val="00953C44"/>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FD6"/>
    <w:rsid w:val="00956045"/>
    <w:rsid w:val="009563B5"/>
    <w:rsid w:val="00956413"/>
    <w:rsid w:val="009565A4"/>
    <w:rsid w:val="00956660"/>
    <w:rsid w:val="009566B0"/>
    <w:rsid w:val="009569FC"/>
    <w:rsid w:val="00956A09"/>
    <w:rsid w:val="00956A60"/>
    <w:rsid w:val="00956CAF"/>
    <w:rsid w:val="00956CF5"/>
    <w:rsid w:val="00956D43"/>
    <w:rsid w:val="009570A1"/>
    <w:rsid w:val="00957290"/>
    <w:rsid w:val="00957343"/>
    <w:rsid w:val="009575EE"/>
    <w:rsid w:val="00957A37"/>
    <w:rsid w:val="00957A73"/>
    <w:rsid w:val="00957CC1"/>
    <w:rsid w:val="00957D60"/>
    <w:rsid w:val="00957D77"/>
    <w:rsid w:val="00957F1A"/>
    <w:rsid w:val="0096009B"/>
    <w:rsid w:val="009601DA"/>
    <w:rsid w:val="009602EC"/>
    <w:rsid w:val="00960462"/>
    <w:rsid w:val="00960481"/>
    <w:rsid w:val="00960694"/>
    <w:rsid w:val="009608A4"/>
    <w:rsid w:val="00960909"/>
    <w:rsid w:val="00960B5F"/>
    <w:rsid w:val="00960BE4"/>
    <w:rsid w:val="0096105B"/>
    <w:rsid w:val="00961098"/>
    <w:rsid w:val="009610B8"/>
    <w:rsid w:val="009611EB"/>
    <w:rsid w:val="00961263"/>
    <w:rsid w:val="00961522"/>
    <w:rsid w:val="00961804"/>
    <w:rsid w:val="0096186C"/>
    <w:rsid w:val="00961BB4"/>
    <w:rsid w:val="00961FF9"/>
    <w:rsid w:val="009621B6"/>
    <w:rsid w:val="009621BE"/>
    <w:rsid w:val="00962464"/>
    <w:rsid w:val="009625DD"/>
    <w:rsid w:val="00962624"/>
    <w:rsid w:val="009627D4"/>
    <w:rsid w:val="00962865"/>
    <w:rsid w:val="00962CAA"/>
    <w:rsid w:val="00962CE4"/>
    <w:rsid w:val="00962E2D"/>
    <w:rsid w:val="00963087"/>
    <w:rsid w:val="009630B9"/>
    <w:rsid w:val="009634CA"/>
    <w:rsid w:val="0096358C"/>
    <w:rsid w:val="009635B3"/>
    <w:rsid w:val="00963D81"/>
    <w:rsid w:val="00963F2A"/>
    <w:rsid w:val="00963FCB"/>
    <w:rsid w:val="0096400A"/>
    <w:rsid w:val="0096447E"/>
    <w:rsid w:val="0096461B"/>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EB"/>
    <w:rsid w:val="00967D2A"/>
    <w:rsid w:val="00967E4E"/>
    <w:rsid w:val="0097005A"/>
    <w:rsid w:val="009701F9"/>
    <w:rsid w:val="009702D5"/>
    <w:rsid w:val="009703C0"/>
    <w:rsid w:val="009703D9"/>
    <w:rsid w:val="00970708"/>
    <w:rsid w:val="00970803"/>
    <w:rsid w:val="009708F5"/>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FCF"/>
    <w:rsid w:val="00973027"/>
    <w:rsid w:val="009730D8"/>
    <w:rsid w:val="00973104"/>
    <w:rsid w:val="009734C5"/>
    <w:rsid w:val="009735C0"/>
    <w:rsid w:val="009736E6"/>
    <w:rsid w:val="0097386E"/>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8C1"/>
    <w:rsid w:val="009759B7"/>
    <w:rsid w:val="00975A09"/>
    <w:rsid w:val="00975AC4"/>
    <w:rsid w:val="00975DEF"/>
    <w:rsid w:val="00975EC9"/>
    <w:rsid w:val="00975F7C"/>
    <w:rsid w:val="00976435"/>
    <w:rsid w:val="009765C1"/>
    <w:rsid w:val="00976671"/>
    <w:rsid w:val="00976833"/>
    <w:rsid w:val="00976880"/>
    <w:rsid w:val="009769E5"/>
    <w:rsid w:val="00976B0F"/>
    <w:rsid w:val="00976DDA"/>
    <w:rsid w:val="00976F46"/>
    <w:rsid w:val="00977037"/>
    <w:rsid w:val="00977152"/>
    <w:rsid w:val="009771A3"/>
    <w:rsid w:val="0097725E"/>
    <w:rsid w:val="0097732D"/>
    <w:rsid w:val="009774D1"/>
    <w:rsid w:val="009777AA"/>
    <w:rsid w:val="0097791F"/>
    <w:rsid w:val="0097798B"/>
    <w:rsid w:val="009779DB"/>
    <w:rsid w:val="009779FB"/>
    <w:rsid w:val="00977D4E"/>
    <w:rsid w:val="00977DCD"/>
    <w:rsid w:val="00980024"/>
    <w:rsid w:val="0098036F"/>
    <w:rsid w:val="00980536"/>
    <w:rsid w:val="00980956"/>
    <w:rsid w:val="00980D1D"/>
    <w:rsid w:val="00980D3E"/>
    <w:rsid w:val="00980EF8"/>
    <w:rsid w:val="009810F7"/>
    <w:rsid w:val="0098122A"/>
    <w:rsid w:val="009812D2"/>
    <w:rsid w:val="009814C7"/>
    <w:rsid w:val="00981573"/>
    <w:rsid w:val="00981680"/>
    <w:rsid w:val="00981778"/>
    <w:rsid w:val="00981807"/>
    <w:rsid w:val="009818C8"/>
    <w:rsid w:val="00981904"/>
    <w:rsid w:val="00981C9F"/>
    <w:rsid w:val="00982188"/>
    <w:rsid w:val="0098233E"/>
    <w:rsid w:val="00982402"/>
    <w:rsid w:val="00982694"/>
    <w:rsid w:val="00982994"/>
    <w:rsid w:val="00982A4F"/>
    <w:rsid w:val="00982C91"/>
    <w:rsid w:val="00982FB7"/>
    <w:rsid w:val="00982FD6"/>
    <w:rsid w:val="0098302C"/>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B8"/>
    <w:rsid w:val="009862C3"/>
    <w:rsid w:val="00986389"/>
    <w:rsid w:val="009863ED"/>
    <w:rsid w:val="00986A28"/>
    <w:rsid w:val="00986BA0"/>
    <w:rsid w:val="009872FC"/>
    <w:rsid w:val="009874C1"/>
    <w:rsid w:val="0098772D"/>
    <w:rsid w:val="00987805"/>
    <w:rsid w:val="00987983"/>
    <w:rsid w:val="00987B15"/>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89D"/>
    <w:rsid w:val="00991991"/>
    <w:rsid w:val="00991E23"/>
    <w:rsid w:val="00991E8A"/>
    <w:rsid w:val="00991F9D"/>
    <w:rsid w:val="0099202B"/>
    <w:rsid w:val="0099216C"/>
    <w:rsid w:val="009923FC"/>
    <w:rsid w:val="00992410"/>
    <w:rsid w:val="00992435"/>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E9A"/>
    <w:rsid w:val="009941C8"/>
    <w:rsid w:val="00994260"/>
    <w:rsid w:val="0099433A"/>
    <w:rsid w:val="009944AB"/>
    <w:rsid w:val="0099454F"/>
    <w:rsid w:val="00994BA9"/>
    <w:rsid w:val="009951FE"/>
    <w:rsid w:val="00995640"/>
    <w:rsid w:val="009956A6"/>
    <w:rsid w:val="00995743"/>
    <w:rsid w:val="00995803"/>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3F8"/>
    <w:rsid w:val="009A18D5"/>
    <w:rsid w:val="009A1C7E"/>
    <w:rsid w:val="009A1CC2"/>
    <w:rsid w:val="009A1D0B"/>
    <w:rsid w:val="009A1DF0"/>
    <w:rsid w:val="009A2513"/>
    <w:rsid w:val="009A2772"/>
    <w:rsid w:val="009A27BD"/>
    <w:rsid w:val="009A2896"/>
    <w:rsid w:val="009A2C1A"/>
    <w:rsid w:val="009A2E30"/>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4420"/>
    <w:rsid w:val="009A5025"/>
    <w:rsid w:val="009A5058"/>
    <w:rsid w:val="009A5198"/>
    <w:rsid w:val="009A536A"/>
    <w:rsid w:val="009A53C8"/>
    <w:rsid w:val="009A5576"/>
    <w:rsid w:val="009A55CD"/>
    <w:rsid w:val="009A563F"/>
    <w:rsid w:val="009A5794"/>
    <w:rsid w:val="009A57A9"/>
    <w:rsid w:val="009A57D1"/>
    <w:rsid w:val="009A5B1A"/>
    <w:rsid w:val="009A5BF3"/>
    <w:rsid w:val="009A5EA7"/>
    <w:rsid w:val="009A60ED"/>
    <w:rsid w:val="009A6114"/>
    <w:rsid w:val="009A6145"/>
    <w:rsid w:val="009A620E"/>
    <w:rsid w:val="009A6211"/>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652"/>
    <w:rsid w:val="009B0695"/>
    <w:rsid w:val="009B0738"/>
    <w:rsid w:val="009B098B"/>
    <w:rsid w:val="009B0CAE"/>
    <w:rsid w:val="009B0D88"/>
    <w:rsid w:val="009B0D90"/>
    <w:rsid w:val="009B0F97"/>
    <w:rsid w:val="009B1122"/>
    <w:rsid w:val="009B1746"/>
    <w:rsid w:val="009B175E"/>
    <w:rsid w:val="009B1896"/>
    <w:rsid w:val="009B1ABF"/>
    <w:rsid w:val="009B1C8A"/>
    <w:rsid w:val="009B1CAA"/>
    <w:rsid w:val="009B1EB0"/>
    <w:rsid w:val="009B1F0E"/>
    <w:rsid w:val="009B21EA"/>
    <w:rsid w:val="009B22E3"/>
    <w:rsid w:val="009B259F"/>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94"/>
    <w:rsid w:val="009B4418"/>
    <w:rsid w:val="009B45E1"/>
    <w:rsid w:val="009B4697"/>
    <w:rsid w:val="009B4745"/>
    <w:rsid w:val="009B4AC2"/>
    <w:rsid w:val="009B4B38"/>
    <w:rsid w:val="009B4BB5"/>
    <w:rsid w:val="009B4D30"/>
    <w:rsid w:val="009B506D"/>
    <w:rsid w:val="009B5243"/>
    <w:rsid w:val="009B540C"/>
    <w:rsid w:val="009B5568"/>
    <w:rsid w:val="009B5596"/>
    <w:rsid w:val="009B5676"/>
    <w:rsid w:val="009B57A7"/>
    <w:rsid w:val="009B5888"/>
    <w:rsid w:val="009B58A7"/>
    <w:rsid w:val="009B58B7"/>
    <w:rsid w:val="009B59F6"/>
    <w:rsid w:val="009B5D87"/>
    <w:rsid w:val="009B5E64"/>
    <w:rsid w:val="009B5E77"/>
    <w:rsid w:val="009B5E87"/>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747"/>
    <w:rsid w:val="009B776F"/>
    <w:rsid w:val="009B77B5"/>
    <w:rsid w:val="009B785F"/>
    <w:rsid w:val="009B792B"/>
    <w:rsid w:val="009B7FD1"/>
    <w:rsid w:val="009C01C7"/>
    <w:rsid w:val="009C0405"/>
    <w:rsid w:val="009C04F9"/>
    <w:rsid w:val="009C0564"/>
    <w:rsid w:val="009C060A"/>
    <w:rsid w:val="009C0AC4"/>
    <w:rsid w:val="009C0E83"/>
    <w:rsid w:val="009C1114"/>
    <w:rsid w:val="009C12A8"/>
    <w:rsid w:val="009C1351"/>
    <w:rsid w:val="009C16EB"/>
    <w:rsid w:val="009C1C02"/>
    <w:rsid w:val="009C1E02"/>
    <w:rsid w:val="009C1F6A"/>
    <w:rsid w:val="009C1FFE"/>
    <w:rsid w:val="009C20B9"/>
    <w:rsid w:val="009C217A"/>
    <w:rsid w:val="009C2538"/>
    <w:rsid w:val="009C263A"/>
    <w:rsid w:val="009C2BD5"/>
    <w:rsid w:val="009C2CCA"/>
    <w:rsid w:val="009C2D39"/>
    <w:rsid w:val="009C2E8F"/>
    <w:rsid w:val="009C3038"/>
    <w:rsid w:val="009C314E"/>
    <w:rsid w:val="009C3160"/>
    <w:rsid w:val="009C3246"/>
    <w:rsid w:val="009C3324"/>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1A0"/>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698"/>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A5"/>
    <w:rsid w:val="009D0DBC"/>
    <w:rsid w:val="009D0E2C"/>
    <w:rsid w:val="009D1056"/>
    <w:rsid w:val="009D1204"/>
    <w:rsid w:val="009D12CE"/>
    <w:rsid w:val="009D1433"/>
    <w:rsid w:val="009D168C"/>
    <w:rsid w:val="009D16CB"/>
    <w:rsid w:val="009D1820"/>
    <w:rsid w:val="009D1858"/>
    <w:rsid w:val="009D1A41"/>
    <w:rsid w:val="009D1C9B"/>
    <w:rsid w:val="009D1CDA"/>
    <w:rsid w:val="009D1D5B"/>
    <w:rsid w:val="009D1E06"/>
    <w:rsid w:val="009D21A7"/>
    <w:rsid w:val="009D27B3"/>
    <w:rsid w:val="009D2862"/>
    <w:rsid w:val="009D28E1"/>
    <w:rsid w:val="009D2D9D"/>
    <w:rsid w:val="009D2F11"/>
    <w:rsid w:val="009D2F43"/>
    <w:rsid w:val="009D3323"/>
    <w:rsid w:val="009D3385"/>
    <w:rsid w:val="009D37C8"/>
    <w:rsid w:val="009D3854"/>
    <w:rsid w:val="009D3E5F"/>
    <w:rsid w:val="009D403C"/>
    <w:rsid w:val="009D439F"/>
    <w:rsid w:val="009D4454"/>
    <w:rsid w:val="009D4557"/>
    <w:rsid w:val="009D4677"/>
    <w:rsid w:val="009D4A61"/>
    <w:rsid w:val="009D4D13"/>
    <w:rsid w:val="009D4FF1"/>
    <w:rsid w:val="009D5017"/>
    <w:rsid w:val="009D554E"/>
    <w:rsid w:val="009D5618"/>
    <w:rsid w:val="009D573C"/>
    <w:rsid w:val="009D5765"/>
    <w:rsid w:val="009D5A95"/>
    <w:rsid w:val="009D5B63"/>
    <w:rsid w:val="009D5F64"/>
    <w:rsid w:val="009D64DC"/>
    <w:rsid w:val="009D66E0"/>
    <w:rsid w:val="009D685B"/>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A2"/>
    <w:rsid w:val="009E0B61"/>
    <w:rsid w:val="009E0C4C"/>
    <w:rsid w:val="009E1125"/>
    <w:rsid w:val="009E1238"/>
    <w:rsid w:val="009E129D"/>
    <w:rsid w:val="009E16E1"/>
    <w:rsid w:val="009E1902"/>
    <w:rsid w:val="009E1F1F"/>
    <w:rsid w:val="009E2111"/>
    <w:rsid w:val="009E2122"/>
    <w:rsid w:val="009E21EA"/>
    <w:rsid w:val="009E2208"/>
    <w:rsid w:val="009E2368"/>
    <w:rsid w:val="009E25BF"/>
    <w:rsid w:val="009E2761"/>
    <w:rsid w:val="009E2877"/>
    <w:rsid w:val="009E29DA"/>
    <w:rsid w:val="009E2CE1"/>
    <w:rsid w:val="009E2DEF"/>
    <w:rsid w:val="009E2DFB"/>
    <w:rsid w:val="009E2EBC"/>
    <w:rsid w:val="009E30BF"/>
    <w:rsid w:val="009E3891"/>
    <w:rsid w:val="009E38BF"/>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BB3"/>
    <w:rsid w:val="009E5BC5"/>
    <w:rsid w:val="009E5BF1"/>
    <w:rsid w:val="009E5C29"/>
    <w:rsid w:val="009E5CEA"/>
    <w:rsid w:val="009E5D5C"/>
    <w:rsid w:val="009E5FCD"/>
    <w:rsid w:val="009E6102"/>
    <w:rsid w:val="009E626B"/>
    <w:rsid w:val="009E6459"/>
    <w:rsid w:val="009E67DE"/>
    <w:rsid w:val="009E682B"/>
    <w:rsid w:val="009E6917"/>
    <w:rsid w:val="009E6AA7"/>
    <w:rsid w:val="009E6C7D"/>
    <w:rsid w:val="009E6CEE"/>
    <w:rsid w:val="009E6D34"/>
    <w:rsid w:val="009E6F53"/>
    <w:rsid w:val="009E6F8E"/>
    <w:rsid w:val="009E73B0"/>
    <w:rsid w:val="009E74E8"/>
    <w:rsid w:val="009E78AE"/>
    <w:rsid w:val="009E7B1C"/>
    <w:rsid w:val="009E7D58"/>
    <w:rsid w:val="009F0060"/>
    <w:rsid w:val="009F009E"/>
    <w:rsid w:val="009F0580"/>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A1"/>
    <w:rsid w:val="009F2D57"/>
    <w:rsid w:val="009F2E7B"/>
    <w:rsid w:val="009F2EDF"/>
    <w:rsid w:val="009F2F94"/>
    <w:rsid w:val="009F3216"/>
    <w:rsid w:val="009F3225"/>
    <w:rsid w:val="009F3291"/>
    <w:rsid w:val="009F3336"/>
    <w:rsid w:val="009F3740"/>
    <w:rsid w:val="009F377A"/>
    <w:rsid w:val="009F3B14"/>
    <w:rsid w:val="009F3C2C"/>
    <w:rsid w:val="009F43A8"/>
    <w:rsid w:val="009F456C"/>
    <w:rsid w:val="009F48D4"/>
    <w:rsid w:val="009F4A18"/>
    <w:rsid w:val="009F4A32"/>
    <w:rsid w:val="009F4B2D"/>
    <w:rsid w:val="009F4BD0"/>
    <w:rsid w:val="009F4C3F"/>
    <w:rsid w:val="009F4E7A"/>
    <w:rsid w:val="009F4F96"/>
    <w:rsid w:val="009F4FB8"/>
    <w:rsid w:val="009F50D3"/>
    <w:rsid w:val="009F515E"/>
    <w:rsid w:val="009F5250"/>
    <w:rsid w:val="009F552E"/>
    <w:rsid w:val="009F557F"/>
    <w:rsid w:val="009F5632"/>
    <w:rsid w:val="009F57D7"/>
    <w:rsid w:val="009F592D"/>
    <w:rsid w:val="009F5964"/>
    <w:rsid w:val="009F5CE1"/>
    <w:rsid w:val="009F6023"/>
    <w:rsid w:val="009F6619"/>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ABB"/>
    <w:rsid w:val="00A03034"/>
    <w:rsid w:val="00A033EC"/>
    <w:rsid w:val="00A03475"/>
    <w:rsid w:val="00A03506"/>
    <w:rsid w:val="00A03748"/>
    <w:rsid w:val="00A03884"/>
    <w:rsid w:val="00A03B1E"/>
    <w:rsid w:val="00A040FE"/>
    <w:rsid w:val="00A041A8"/>
    <w:rsid w:val="00A0420E"/>
    <w:rsid w:val="00A043C0"/>
    <w:rsid w:val="00A04421"/>
    <w:rsid w:val="00A044D6"/>
    <w:rsid w:val="00A04743"/>
    <w:rsid w:val="00A04C17"/>
    <w:rsid w:val="00A04F1F"/>
    <w:rsid w:val="00A04F23"/>
    <w:rsid w:val="00A0501E"/>
    <w:rsid w:val="00A0528B"/>
    <w:rsid w:val="00A056D2"/>
    <w:rsid w:val="00A0587E"/>
    <w:rsid w:val="00A058AD"/>
    <w:rsid w:val="00A058AF"/>
    <w:rsid w:val="00A0596D"/>
    <w:rsid w:val="00A05B04"/>
    <w:rsid w:val="00A05EA0"/>
    <w:rsid w:val="00A0602D"/>
    <w:rsid w:val="00A067AF"/>
    <w:rsid w:val="00A0696D"/>
    <w:rsid w:val="00A06A1B"/>
    <w:rsid w:val="00A06E59"/>
    <w:rsid w:val="00A0703D"/>
    <w:rsid w:val="00A070F9"/>
    <w:rsid w:val="00A0725F"/>
    <w:rsid w:val="00A07385"/>
    <w:rsid w:val="00A073CA"/>
    <w:rsid w:val="00A07536"/>
    <w:rsid w:val="00A07A43"/>
    <w:rsid w:val="00A07ADE"/>
    <w:rsid w:val="00A07C16"/>
    <w:rsid w:val="00A07CF6"/>
    <w:rsid w:val="00A10004"/>
    <w:rsid w:val="00A1006D"/>
    <w:rsid w:val="00A10231"/>
    <w:rsid w:val="00A103A2"/>
    <w:rsid w:val="00A103FB"/>
    <w:rsid w:val="00A10481"/>
    <w:rsid w:val="00A104B0"/>
    <w:rsid w:val="00A10818"/>
    <w:rsid w:val="00A10853"/>
    <w:rsid w:val="00A10CE9"/>
    <w:rsid w:val="00A10D40"/>
    <w:rsid w:val="00A11031"/>
    <w:rsid w:val="00A11192"/>
    <w:rsid w:val="00A11231"/>
    <w:rsid w:val="00A117A3"/>
    <w:rsid w:val="00A118B5"/>
    <w:rsid w:val="00A11A7D"/>
    <w:rsid w:val="00A11CBB"/>
    <w:rsid w:val="00A11F20"/>
    <w:rsid w:val="00A12078"/>
    <w:rsid w:val="00A1245D"/>
    <w:rsid w:val="00A12508"/>
    <w:rsid w:val="00A1250D"/>
    <w:rsid w:val="00A12510"/>
    <w:rsid w:val="00A127B6"/>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6C"/>
    <w:rsid w:val="00A1547D"/>
    <w:rsid w:val="00A1571D"/>
    <w:rsid w:val="00A15791"/>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E31"/>
    <w:rsid w:val="00A2152E"/>
    <w:rsid w:val="00A2160F"/>
    <w:rsid w:val="00A21B4B"/>
    <w:rsid w:val="00A21C92"/>
    <w:rsid w:val="00A21D0C"/>
    <w:rsid w:val="00A21FA7"/>
    <w:rsid w:val="00A21FAE"/>
    <w:rsid w:val="00A222F1"/>
    <w:rsid w:val="00A22589"/>
    <w:rsid w:val="00A226E9"/>
    <w:rsid w:val="00A22927"/>
    <w:rsid w:val="00A22A41"/>
    <w:rsid w:val="00A23174"/>
    <w:rsid w:val="00A23235"/>
    <w:rsid w:val="00A23256"/>
    <w:rsid w:val="00A235F3"/>
    <w:rsid w:val="00A23809"/>
    <w:rsid w:val="00A23840"/>
    <w:rsid w:val="00A239C9"/>
    <w:rsid w:val="00A23A50"/>
    <w:rsid w:val="00A23B6F"/>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B0A"/>
    <w:rsid w:val="00A27C1E"/>
    <w:rsid w:val="00A27CF1"/>
    <w:rsid w:val="00A27E4A"/>
    <w:rsid w:val="00A27E69"/>
    <w:rsid w:val="00A30198"/>
    <w:rsid w:val="00A30278"/>
    <w:rsid w:val="00A30507"/>
    <w:rsid w:val="00A306A5"/>
    <w:rsid w:val="00A307FE"/>
    <w:rsid w:val="00A30A16"/>
    <w:rsid w:val="00A30C47"/>
    <w:rsid w:val="00A30FA1"/>
    <w:rsid w:val="00A31333"/>
    <w:rsid w:val="00A31351"/>
    <w:rsid w:val="00A315C1"/>
    <w:rsid w:val="00A3198D"/>
    <w:rsid w:val="00A31AEE"/>
    <w:rsid w:val="00A32328"/>
    <w:rsid w:val="00A32345"/>
    <w:rsid w:val="00A3238E"/>
    <w:rsid w:val="00A32629"/>
    <w:rsid w:val="00A32D7F"/>
    <w:rsid w:val="00A32E88"/>
    <w:rsid w:val="00A33253"/>
    <w:rsid w:val="00A3328F"/>
    <w:rsid w:val="00A334BF"/>
    <w:rsid w:val="00A33729"/>
    <w:rsid w:val="00A3386A"/>
    <w:rsid w:val="00A33D73"/>
    <w:rsid w:val="00A33E85"/>
    <w:rsid w:val="00A34204"/>
    <w:rsid w:val="00A342EB"/>
    <w:rsid w:val="00A34407"/>
    <w:rsid w:val="00A34449"/>
    <w:rsid w:val="00A34693"/>
    <w:rsid w:val="00A349A6"/>
    <w:rsid w:val="00A34E3F"/>
    <w:rsid w:val="00A34E57"/>
    <w:rsid w:val="00A35114"/>
    <w:rsid w:val="00A353C3"/>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42"/>
    <w:rsid w:val="00A36782"/>
    <w:rsid w:val="00A369C5"/>
    <w:rsid w:val="00A36CA5"/>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B15"/>
    <w:rsid w:val="00A40BC7"/>
    <w:rsid w:val="00A40D0F"/>
    <w:rsid w:val="00A40E62"/>
    <w:rsid w:val="00A40E7A"/>
    <w:rsid w:val="00A4107A"/>
    <w:rsid w:val="00A4116B"/>
    <w:rsid w:val="00A41350"/>
    <w:rsid w:val="00A4139C"/>
    <w:rsid w:val="00A4146D"/>
    <w:rsid w:val="00A41B12"/>
    <w:rsid w:val="00A41C8B"/>
    <w:rsid w:val="00A41E85"/>
    <w:rsid w:val="00A4219F"/>
    <w:rsid w:val="00A421AC"/>
    <w:rsid w:val="00A42230"/>
    <w:rsid w:val="00A423EA"/>
    <w:rsid w:val="00A42765"/>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2FD"/>
    <w:rsid w:val="00A4442B"/>
    <w:rsid w:val="00A444DC"/>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32"/>
    <w:rsid w:val="00A46623"/>
    <w:rsid w:val="00A466AC"/>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474"/>
    <w:rsid w:val="00A5050B"/>
    <w:rsid w:val="00A50537"/>
    <w:rsid w:val="00A507AC"/>
    <w:rsid w:val="00A50A56"/>
    <w:rsid w:val="00A50C5B"/>
    <w:rsid w:val="00A50C65"/>
    <w:rsid w:val="00A50CD9"/>
    <w:rsid w:val="00A51159"/>
    <w:rsid w:val="00A511E9"/>
    <w:rsid w:val="00A51215"/>
    <w:rsid w:val="00A5125E"/>
    <w:rsid w:val="00A5128D"/>
    <w:rsid w:val="00A512B0"/>
    <w:rsid w:val="00A51586"/>
    <w:rsid w:val="00A5172A"/>
    <w:rsid w:val="00A518BB"/>
    <w:rsid w:val="00A519C1"/>
    <w:rsid w:val="00A51E6D"/>
    <w:rsid w:val="00A52005"/>
    <w:rsid w:val="00A523B3"/>
    <w:rsid w:val="00A5245B"/>
    <w:rsid w:val="00A52C1B"/>
    <w:rsid w:val="00A52C3C"/>
    <w:rsid w:val="00A52F3E"/>
    <w:rsid w:val="00A53039"/>
    <w:rsid w:val="00A530A0"/>
    <w:rsid w:val="00A53465"/>
    <w:rsid w:val="00A535C2"/>
    <w:rsid w:val="00A535FD"/>
    <w:rsid w:val="00A53AB9"/>
    <w:rsid w:val="00A53AEB"/>
    <w:rsid w:val="00A53D18"/>
    <w:rsid w:val="00A53DA2"/>
    <w:rsid w:val="00A53E3B"/>
    <w:rsid w:val="00A53FF1"/>
    <w:rsid w:val="00A5401E"/>
    <w:rsid w:val="00A5411D"/>
    <w:rsid w:val="00A54138"/>
    <w:rsid w:val="00A544E6"/>
    <w:rsid w:val="00A54675"/>
    <w:rsid w:val="00A54AE7"/>
    <w:rsid w:val="00A54B65"/>
    <w:rsid w:val="00A54BB5"/>
    <w:rsid w:val="00A54D24"/>
    <w:rsid w:val="00A54E8A"/>
    <w:rsid w:val="00A54F16"/>
    <w:rsid w:val="00A54FA0"/>
    <w:rsid w:val="00A55012"/>
    <w:rsid w:val="00A5522F"/>
    <w:rsid w:val="00A55352"/>
    <w:rsid w:val="00A553FB"/>
    <w:rsid w:val="00A55476"/>
    <w:rsid w:val="00A55479"/>
    <w:rsid w:val="00A5559F"/>
    <w:rsid w:val="00A559D7"/>
    <w:rsid w:val="00A55B74"/>
    <w:rsid w:val="00A55C4F"/>
    <w:rsid w:val="00A55C7A"/>
    <w:rsid w:val="00A55EE1"/>
    <w:rsid w:val="00A5619C"/>
    <w:rsid w:val="00A561B4"/>
    <w:rsid w:val="00A566A2"/>
    <w:rsid w:val="00A567C3"/>
    <w:rsid w:val="00A56956"/>
    <w:rsid w:val="00A56A93"/>
    <w:rsid w:val="00A5707C"/>
    <w:rsid w:val="00A57128"/>
    <w:rsid w:val="00A571A7"/>
    <w:rsid w:val="00A57329"/>
    <w:rsid w:val="00A57335"/>
    <w:rsid w:val="00A5754A"/>
    <w:rsid w:val="00A575C0"/>
    <w:rsid w:val="00A57648"/>
    <w:rsid w:val="00A576E8"/>
    <w:rsid w:val="00A578B1"/>
    <w:rsid w:val="00A578C6"/>
    <w:rsid w:val="00A57B39"/>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6D7"/>
    <w:rsid w:val="00A617D3"/>
    <w:rsid w:val="00A617F1"/>
    <w:rsid w:val="00A61EA3"/>
    <w:rsid w:val="00A61F4E"/>
    <w:rsid w:val="00A62272"/>
    <w:rsid w:val="00A624A8"/>
    <w:rsid w:val="00A6252E"/>
    <w:rsid w:val="00A629E4"/>
    <w:rsid w:val="00A62B26"/>
    <w:rsid w:val="00A62BE0"/>
    <w:rsid w:val="00A62BF5"/>
    <w:rsid w:val="00A62D93"/>
    <w:rsid w:val="00A631F7"/>
    <w:rsid w:val="00A632FA"/>
    <w:rsid w:val="00A63432"/>
    <w:rsid w:val="00A638E3"/>
    <w:rsid w:val="00A63CBE"/>
    <w:rsid w:val="00A63D37"/>
    <w:rsid w:val="00A640AF"/>
    <w:rsid w:val="00A64475"/>
    <w:rsid w:val="00A644C6"/>
    <w:rsid w:val="00A64748"/>
    <w:rsid w:val="00A6499F"/>
    <w:rsid w:val="00A64ADA"/>
    <w:rsid w:val="00A64B5B"/>
    <w:rsid w:val="00A64D58"/>
    <w:rsid w:val="00A64FB7"/>
    <w:rsid w:val="00A65223"/>
    <w:rsid w:val="00A6532D"/>
    <w:rsid w:val="00A65370"/>
    <w:rsid w:val="00A65665"/>
    <w:rsid w:val="00A65679"/>
    <w:rsid w:val="00A65795"/>
    <w:rsid w:val="00A659E9"/>
    <w:rsid w:val="00A65E94"/>
    <w:rsid w:val="00A65FBD"/>
    <w:rsid w:val="00A660B3"/>
    <w:rsid w:val="00A66135"/>
    <w:rsid w:val="00A6634F"/>
    <w:rsid w:val="00A663B9"/>
    <w:rsid w:val="00A66591"/>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7BB"/>
    <w:rsid w:val="00A70AE9"/>
    <w:rsid w:val="00A70B30"/>
    <w:rsid w:val="00A70D12"/>
    <w:rsid w:val="00A70E49"/>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F"/>
    <w:rsid w:val="00A77AA9"/>
    <w:rsid w:val="00A77B7D"/>
    <w:rsid w:val="00A77C68"/>
    <w:rsid w:val="00A77D87"/>
    <w:rsid w:val="00A8006E"/>
    <w:rsid w:val="00A800E4"/>
    <w:rsid w:val="00A806B7"/>
    <w:rsid w:val="00A8088D"/>
    <w:rsid w:val="00A809C5"/>
    <w:rsid w:val="00A80E75"/>
    <w:rsid w:val="00A80FA9"/>
    <w:rsid w:val="00A81032"/>
    <w:rsid w:val="00A8104D"/>
    <w:rsid w:val="00A810CD"/>
    <w:rsid w:val="00A811CF"/>
    <w:rsid w:val="00A813A0"/>
    <w:rsid w:val="00A813D5"/>
    <w:rsid w:val="00A8157A"/>
    <w:rsid w:val="00A818F1"/>
    <w:rsid w:val="00A81A0B"/>
    <w:rsid w:val="00A81F14"/>
    <w:rsid w:val="00A81F2A"/>
    <w:rsid w:val="00A82139"/>
    <w:rsid w:val="00A827B4"/>
    <w:rsid w:val="00A8280F"/>
    <w:rsid w:val="00A82904"/>
    <w:rsid w:val="00A8297A"/>
    <w:rsid w:val="00A82A8C"/>
    <w:rsid w:val="00A82E41"/>
    <w:rsid w:val="00A83472"/>
    <w:rsid w:val="00A83556"/>
    <w:rsid w:val="00A83704"/>
    <w:rsid w:val="00A83B95"/>
    <w:rsid w:val="00A83C46"/>
    <w:rsid w:val="00A83D82"/>
    <w:rsid w:val="00A83FC0"/>
    <w:rsid w:val="00A84238"/>
    <w:rsid w:val="00A845D3"/>
    <w:rsid w:val="00A8468F"/>
    <w:rsid w:val="00A8482C"/>
    <w:rsid w:val="00A84BB2"/>
    <w:rsid w:val="00A84C02"/>
    <w:rsid w:val="00A84D8A"/>
    <w:rsid w:val="00A84FED"/>
    <w:rsid w:val="00A8514E"/>
    <w:rsid w:val="00A8578F"/>
    <w:rsid w:val="00A858BD"/>
    <w:rsid w:val="00A859C1"/>
    <w:rsid w:val="00A85AE0"/>
    <w:rsid w:val="00A85B7E"/>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55B"/>
    <w:rsid w:val="00A87863"/>
    <w:rsid w:val="00A878C0"/>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546"/>
    <w:rsid w:val="00A936B7"/>
    <w:rsid w:val="00A937DF"/>
    <w:rsid w:val="00A93ACA"/>
    <w:rsid w:val="00A93BC1"/>
    <w:rsid w:val="00A93C2F"/>
    <w:rsid w:val="00A93CFA"/>
    <w:rsid w:val="00A93DF1"/>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250"/>
    <w:rsid w:val="00AA02F2"/>
    <w:rsid w:val="00AA0364"/>
    <w:rsid w:val="00AA0393"/>
    <w:rsid w:val="00AA04D8"/>
    <w:rsid w:val="00AA0592"/>
    <w:rsid w:val="00AA0832"/>
    <w:rsid w:val="00AA0E34"/>
    <w:rsid w:val="00AA0E8E"/>
    <w:rsid w:val="00AA0F85"/>
    <w:rsid w:val="00AA165B"/>
    <w:rsid w:val="00AA16B3"/>
    <w:rsid w:val="00AA1850"/>
    <w:rsid w:val="00AA1A7E"/>
    <w:rsid w:val="00AA1A91"/>
    <w:rsid w:val="00AA1CB9"/>
    <w:rsid w:val="00AA1E68"/>
    <w:rsid w:val="00AA1E7D"/>
    <w:rsid w:val="00AA22F3"/>
    <w:rsid w:val="00AA235E"/>
    <w:rsid w:val="00AA2412"/>
    <w:rsid w:val="00AA2691"/>
    <w:rsid w:val="00AA2866"/>
    <w:rsid w:val="00AA2914"/>
    <w:rsid w:val="00AA2A74"/>
    <w:rsid w:val="00AA3305"/>
    <w:rsid w:val="00AA3733"/>
    <w:rsid w:val="00AA3788"/>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9CB"/>
    <w:rsid w:val="00AA5B95"/>
    <w:rsid w:val="00AA5CE1"/>
    <w:rsid w:val="00AA6114"/>
    <w:rsid w:val="00AA63B4"/>
    <w:rsid w:val="00AA6468"/>
    <w:rsid w:val="00AA6768"/>
    <w:rsid w:val="00AA68E8"/>
    <w:rsid w:val="00AA698D"/>
    <w:rsid w:val="00AA6B92"/>
    <w:rsid w:val="00AA6E83"/>
    <w:rsid w:val="00AA70CE"/>
    <w:rsid w:val="00AA718F"/>
    <w:rsid w:val="00AA724F"/>
    <w:rsid w:val="00AA73E1"/>
    <w:rsid w:val="00AA7413"/>
    <w:rsid w:val="00AA74DC"/>
    <w:rsid w:val="00AA7909"/>
    <w:rsid w:val="00AA7A78"/>
    <w:rsid w:val="00AA7AD8"/>
    <w:rsid w:val="00AA7C4D"/>
    <w:rsid w:val="00AB038C"/>
    <w:rsid w:val="00AB0469"/>
    <w:rsid w:val="00AB05B4"/>
    <w:rsid w:val="00AB0CD6"/>
    <w:rsid w:val="00AB0DFC"/>
    <w:rsid w:val="00AB0ECC"/>
    <w:rsid w:val="00AB0EE3"/>
    <w:rsid w:val="00AB0FA7"/>
    <w:rsid w:val="00AB0FD0"/>
    <w:rsid w:val="00AB10C6"/>
    <w:rsid w:val="00AB1128"/>
    <w:rsid w:val="00AB1301"/>
    <w:rsid w:val="00AB1838"/>
    <w:rsid w:val="00AB1962"/>
    <w:rsid w:val="00AB1ACE"/>
    <w:rsid w:val="00AB1AE8"/>
    <w:rsid w:val="00AB1C6E"/>
    <w:rsid w:val="00AB1EDC"/>
    <w:rsid w:val="00AB2488"/>
    <w:rsid w:val="00AB252D"/>
    <w:rsid w:val="00AB28FA"/>
    <w:rsid w:val="00AB2BDC"/>
    <w:rsid w:val="00AB2E7D"/>
    <w:rsid w:val="00AB308E"/>
    <w:rsid w:val="00AB30CF"/>
    <w:rsid w:val="00AB31F0"/>
    <w:rsid w:val="00AB328A"/>
    <w:rsid w:val="00AB3553"/>
    <w:rsid w:val="00AB3613"/>
    <w:rsid w:val="00AB3656"/>
    <w:rsid w:val="00AB3B4F"/>
    <w:rsid w:val="00AB3CDA"/>
    <w:rsid w:val="00AB3D81"/>
    <w:rsid w:val="00AB426D"/>
    <w:rsid w:val="00AB44F8"/>
    <w:rsid w:val="00AB4515"/>
    <w:rsid w:val="00AB47E5"/>
    <w:rsid w:val="00AB49B5"/>
    <w:rsid w:val="00AB4A71"/>
    <w:rsid w:val="00AB4BB7"/>
    <w:rsid w:val="00AB4EC0"/>
    <w:rsid w:val="00AB50CF"/>
    <w:rsid w:val="00AB5135"/>
    <w:rsid w:val="00AB52D4"/>
    <w:rsid w:val="00AB538D"/>
    <w:rsid w:val="00AB53EC"/>
    <w:rsid w:val="00AB541D"/>
    <w:rsid w:val="00AB5453"/>
    <w:rsid w:val="00AB562B"/>
    <w:rsid w:val="00AB575B"/>
    <w:rsid w:val="00AB5DD6"/>
    <w:rsid w:val="00AB5DE3"/>
    <w:rsid w:val="00AB60EA"/>
    <w:rsid w:val="00AB60F2"/>
    <w:rsid w:val="00AB615B"/>
    <w:rsid w:val="00AB6219"/>
    <w:rsid w:val="00AB62F4"/>
    <w:rsid w:val="00AB635F"/>
    <w:rsid w:val="00AB6638"/>
    <w:rsid w:val="00AB6717"/>
    <w:rsid w:val="00AB684D"/>
    <w:rsid w:val="00AB6B44"/>
    <w:rsid w:val="00AB6C97"/>
    <w:rsid w:val="00AB6CC0"/>
    <w:rsid w:val="00AB6D3E"/>
    <w:rsid w:val="00AB6FFA"/>
    <w:rsid w:val="00AB72AE"/>
    <w:rsid w:val="00AB734A"/>
    <w:rsid w:val="00AB7515"/>
    <w:rsid w:val="00AB768B"/>
    <w:rsid w:val="00AB7895"/>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DCB"/>
    <w:rsid w:val="00AC3F8C"/>
    <w:rsid w:val="00AC4170"/>
    <w:rsid w:val="00AC43BC"/>
    <w:rsid w:val="00AC463A"/>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6002"/>
    <w:rsid w:val="00AC652E"/>
    <w:rsid w:val="00AC6800"/>
    <w:rsid w:val="00AC68E3"/>
    <w:rsid w:val="00AC696C"/>
    <w:rsid w:val="00AC6B9C"/>
    <w:rsid w:val="00AC6BCA"/>
    <w:rsid w:val="00AC6CE5"/>
    <w:rsid w:val="00AC7099"/>
    <w:rsid w:val="00AC7502"/>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AC0"/>
    <w:rsid w:val="00AD1D01"/>
    <w:rsid w:val="00AD203C"/>
    <w:rsid w:val="00AD20F3"/>
    <w:rsid w:val="00AD2146"/>
    <w:rsid w:val="00AD2378"/>
    <w:rsid w:val="00AD25F1"/>
    <w:rsid w:val="00AD2809"/>
    <w:rsid w:val="00AD2911"/>
    <w:rsid w:val="00AD2C7E"/>
    <w:rsid w:val="00AD2ED5"/>
    <w:rsid w:val="00AD3209"/>
    <w:rsid w:val="00AD33BE"/>
    <w:rsid w:val="00AD3503"/>
    <w:rsid w:val="00AD3589"/>
    <w:rsid w:val="00AD3602"/>
    <w:rsid w:val="00AD3873"/>
    <w:rsid w:val="00AD3972"/>
    <w:rsid w:val="00AD3A7E"/>
    <w:rsid w:val="00AD3B14"/>
    <w:rsid w:val="00AD3D0D"/>
    <w:rsid w:val="00AD3F32"/>
    <w:rsid w:val="00AD45C4"/>
    <w:rsid w:val="00AD465A"/>
    <w:rsid w:val="00AD465B"/>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35F"/>
    <w:rsid w:val="00AD63B4"/>
    <w:rsid w:val="00AD64B0"/>
    <w:rsid w:val="00AD655B"/>
    <w:rsid w:val="00AD6A3B"/>
    <w:rsid w:val="00AD6CCA"/>
    <w:rsid w:val="00AD6DD5"/>
    <w:rsid w:val="00AD6E82"/>
    <w:rsid w:val="00AD6F0F"/>
    <w:rsid w:val="00AD6FE2"/>
    <w:rsid w:val="00AD7053"/>
    <w:rsid w:val="00AD74DB"/>
    <w:rsid w:val="00AD7502"/>
    <w:rsid w:val="00AD7518"/>
    <w:rsid w:val="00AD775B"/>
    <w:rsid w:val="00AD7B09"/>
    <w:rsid w:val="00AD7B15"/>
    <w:rsid w:val="00AD7B35"/>
    <w:rsid w:val="00AD7C95"/>
    <w:rsid w:val="00AE0203"/>
    <w:rsid w:val="00AE04EE"/>
    <w:rsid w:val="00AE064F"/>
    <w:rsid w:val="00AE086C"/>
    <w:rsid w:val="00AE086F"/>
    <w:rsid w:val="00AE0C7B"/>
    <w:rsid w:val="00AE0CA9"/>
    <w:rsid w:val="00AE0CED"/>
    <w:rsid w:val="00AE0D50"/>
    <w:rsid w:val="00AE1023"/>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D3"/>
    <w:rsid w:val="00AE2B21"/>
    <w:rsid w:val="00AE2B92"/>
    <w:rsid w:val="00AE2BCF"/>
    <w:rsid w:val="00AE2E83"/>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461"/>
    <w:rsid w:val="00AE481F"/>
    <w:rsid w:val="00AE48B7"/>
    <w:rsid w:val="00AE48E7"/>
    <w:rsid w:val="00AE48F1"/>
    <w:rsid w:val="00AE4918"/>
    <w:rsid w:val="00AE4AEE"/>
    <w:rsid w:val="00AE4C03"/>
    <w:rsid w:val="00AE4DDC"/>
    <w:rsid w:val="00AE5084"/>
    <w:rsid w:val="00AE545E"/>
    <w:rsid w:val="00AE54EB"/>
    <w:rsid w:val="00AE556A"/>
    <w:rsid w:val="00AE5675"/>
    <w:rsid w:val="00AE576D"/>
    <w:rsid w:val="00AE5DC2"/>
    <w:rsid w:val="00AE5DF6"/>
    <w:rsid w:val="00AE5F26"/>
    <w:rsid w:val="00AE5FB6"/>
    <w:rsid w:val="00AE64DD"/>
    <w:rsid w:val="00AE65BF"/>
    <w:rsid w:val="00AE6609"/>
    <w:rsid w:val="00AE667D"/>
    <w:rsid w:val="00AE6827"/>
    <w:rsid w:val="00AE684B"/>
    <w:rsid w:val="00AE688F"/>
    <w:rsid w:val="00AE6931"/>
    <w:rsid w:val="00AE6932"/>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B2"/>
    <w:rsid w:val="00AF12DA"/>
    <w:rsid w:val="00AF1425"/>
    <w:rsid w:val="00AF151B"/>
    <w:rsid w:val="00AF153F"/>
    <w:rsid w:val="00AF15C9"/>
    <w:rsid w:val="00AF1637"/>
    <w:rsid w:val="00AF16DF"/>
    <w:rsid w:val="00AF1807"/>
    <w:rsid w:val="00AF1BD1"/>
    <w:rsid w:val="00AF1E9D"/>
    <w:rsid w:val="00AF25DB"/>
    <w:rsid w:val="00AF2611"/>
    <w:rsid w:val="00AF2828"/>
    <w:rsid w:val="00AF306F"/>
    <w:rsid w:val="00AF3130"/>
    <w:rsid w:val="00AF32FA"/>
    <w:rsid w:val="00AF3419"/>
    <w:rsid w:val="00AF3452"/>
    <w:rsid w:val="00AF3894"/>
    <w:rsid w:val="00AF3A05"/>
    <w:rsid w:val="00AF3A09"/>
    <w:rsid w:val="00AF3DD0"/>
    <w:rsid w:val="00AF3F65"/>
    <w:rsid w:val="00AF406D"/>
    <w:rsid w:val="00AF415C"/>
    <w:rsid w:val="00AF41C8"/>
    <w:rsid w:val="00AF44B1"/>
    <w:rsid w:val="00AF452D"/>
    <w:rsid w:val="00AF4927"/>
    <w:rsid w:val="00AF49A7"/>
    <w:rsid w:val="00AF49FD"/>
    <w:rsid w:val="00AF4BDA"/>
    <w:rsid w:val="00AF4CE0"/>
    <w:rsid w:val="00AF4D90"/>
    <w:rsid w:val="00AF52CB"/>
    <w:rsid w:val="00AF536D"/>
    <w:rsid w:val="00AF536F"/>
    <w:rsid w:val="00AF557D"/>
    <w:rsid w:val="00AF564E"/>
    <w:rsid w:val="00AF5B2C"/>
    <w:rsid w:val="00AF5ECD"/>
    <w:rsid w:val="00AF5F40"/>
    <w:rsid w:val="00AF60DD"/>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44F"/>
    <w:rsid w:val="00AF76D3"/>
    <w:rsid w:val="00AF7701"/>
    <w:rsid w:val="00AF78BC"/>
    <w:rsid w:val="00AF78D8"/>
    <w:rsid w:val="00AF79D5"/>
    <w:rsid w:val="00B000EB"/>
    <w:rsid w:val="00B00290"/>
    <w:rsid w:val="00B00397"/>
    <w:rsid w:val="00B005AB"/>
    <w:rsid w:val="00B00730"/>
    <w:rsid w:val="00B00757"/>
    <w:rsid w:val="00B008A2"/>
    <w:rsid w:val="00B00941"/>
    <w:rsid w:val="00B00BF4"/>
    <w:rsid w:val="00B00E1E"/>
    <w:rsid w:val="00B01052"/>
    <w:rsid w:val="00B010E5"/>
    <w:rsid w:val="00B013B3"/>
    <w:rsid w:val="00B01507"/>
    <w:rsid w:val="00B015F9"/>
    <w:rsid w:val="00B016B7"/>
    <w:rsid w:val="00B01822"/>
    <w:rsid w:val="00B01B81"/>
    <w:rsid w:val="00B01B88"/>
    <w:rsid w:val="00B01C7B"/>
    <w:rsid w:val="00B02018"/>
    <w:rsid w:val="00B0209F"/>
    <w:rsid w:val="00B02735"/>
    <w:rsid w:val="00B0297D"/>
    <w:rsid w:val="00B02A3D"/>
    <w:rsid w:val="00B02AE2"/>
    <w:rsid w:val="00B02C2F"/>
    <w:rsid w:val="00B02D88"/>
    <w:rsid w:val="00B02D91"/>
    <w:rsid w:val="00B030CD"/>
    <w:rsid w:val="00B030D7"/>
    <w:rsid w:val="00B035B1"/>
    <w:rsid w:val="00B03D4C"/>
    <w:rsid w:val="00B03D83"/>
    <w:rsid w:val="00B03FB0"/>
    <w:rsid w:val="00B040A8"/>
    <w:rsid w:val="00B04101"/>
    <w:rsid w:val="00B042D4"/>
    <w:rsid w:val="00B04722"/>
    <w:rsid w:val="00B04D2A"/>
    <w:rsid w:val="00B04D94"/>
    <w:rsid w:val="00B05327"/>
    <w:rsid w:val="00B05744"/>
    <w:rsid w:val="00B0589E"/>
    <w:rsid w:val="00B059E5"/>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95"/>
    <w:rsid w:val="00B06EB8"/>
    <w:rsid w:val="00B06FBA"/>
    <w:rsid w:val="00B07499"/>
    <w:rsid w:val="00B0772A"/>
    <w:rsid w:val="00B077C5"/>
    <w:rsid w:val="00B07849"/>
    <w:rsid w:val="00B079A9"/>
    <w:rsid w:val="00B079D9"/>
    <w:rsid w:val="00B07A01"/>
    <w:rsid w:val="00B07AED"/>
    <w:rsid w:val="00B1011C"/>
    <w:rsid w:val="00B1032E"/>
    <w:rsid w:val="00B1037C"/>
    <w:rsid w:val="00B1050F"/>
    <w:rsid w:val="00B10596"/>
    <w:rsid w:val="00B108BA"/>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43C"/>
    <w:rsid w:val="00B146DB"/>
    <w:rsid w:val="00B147C9"/>
    <w:rsid w:val="00B14A12"/>
    <w:rsid w:val="00B14A7A"/>
    <w:rsid w:val="00B14C0E"/>
    <w:rsid w:val="00B14CFB"/>
    <w:rsid w:val="00B14E39"/>
    <w:rsid w:val="00B1502C"/>
    <w:rsid w:val="00B150D2"/>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3C2"/>
    <w:rsid w:val="00B16917"/>
    <w:rsid w:val="00B16C22"/>
    <w:rsid w:val="00B16C68"/>
    <w:rsid w:val="00B16EAF"/>
    <w:rsid w:val="00B170AF"/>
    <w:rsid w:val="00B170E7"/>
    <w:rsid w:val="00B17345"/>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BB"/>
    <w:rsid w:val="00B24915"/>
    <w:rsid w:val="00B2497A"/>
    <w:rsid w:val="00B249EC"/>
    <w:rsid w:val="00B24C09"/>
    <w:rsid w:val="00B24ED9"/>
    <w:rsid w:val="00B25208"/>
    <w:rsid w:val="00B2527C"/>
    <w:rsid w:val="00B25685"/>
    <w:rsid w:val="00B25799"/>
    <w:rsid w:val="00B259D9"/>
    <w:rsid w:val="00B25B06"/>
    <w:rsid w:val="00B25B45"/>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4B2"/>
    <w:rsid w:val="00B30531"/>
    <w:rsid w:val="00B30690"/>
    <w:rsid w:val="00B306F3"/>
    <w:rsid w:val="00B307B0"/>
    <w:rsid w:val="00B30829"/>
    <w:rsid w:val="00B309BB"/>
    <w:rsid w:val="00B30B52"/>
    <w:rsid w:val="00B30CAC"/>
    <w:rsid w:val="00B30F43"/>
    <w:rsid w:val="00B31208"/>
    <w:rsid w:val="00B3164E"/>
    <w:rsid w:val="00B3173A"/>
    <w:rsid w:val="00B317FB"/>
    <w:rsid w:val="00B317FF"/>
    <w:rsid w:val="00B31854"/>
    <w:rsid w:val="00B31A31"/>
    <w:rsid w:val="00B31A4E"/>
    <w:rsid w:val="00B31A97"/>
    <w:rsid w:val="00B31B3D"/>
    <w:rsid w:val="00B31BDC"/>
    <w:rsid w:val="00B31FBC"/>
    <w:rsid w:val="00B3204D"/>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FD5"/>
    <w:rsid w:val="00B3414B"/>
    <w:rsid w:val="00B345A8"/>
    <w:rsid w:val="00B347F3"/>
    <w:rsid w:val="00B349B1"/>
    <w:rsid w:val="00B34B7E"/>
    <w:rsid w:val="00B34CCA"/>
    <w:rsid w:val="00B34D02"/>
    <w:rsid w:val="00B34F46"/>
    <w:rsid w:val="00B35186"/>
    <w:rsid w:val="00B35239"/>
    <w:rsid w:val="00B35452"/>
    <w:rsid w:val="00B3569D"/>
    <w:rsid w:val="00B35723"/>
    <w:rsid w:val="00B35891"/>
    <w:rsid w:val="00B359CC"/>
    <w:rsid w:val="00B35A6D"/>
    <w:rsid w:val="00B35B11"/>
    <w:rsid w:val="00B35CB8"/>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4D7"/>
    <w:rsid w:val="00B37527"/>
    <w:rsid w:val="00B3757B"/>
    <w:rsid w:val="00B375BE"/>
    <w:rsid w:val="00B377D3"/>
    <w:rsid w:val="00B37829"/>
    <w:rsid w:val="00B37997"/>
    <w:rsid w:val="00B37D03"/>
    <w:rsid w:val="00B37D35"/>
    <w:rsid w:val="00B37D7B"/>
    <w:rsid w:val="00B401AA"/>
    <w:rsid w:val="00B40507"/>
    <w:rsid w:val="00B405CA"/>
    <w:rsid w:val="00B40809"/>
    <w:rsid w:val="00B4096C"/>
    <w:rsid w:val="00B409D6"/>
    <w:rsid w:val="00B40AAC"/>
    <w:rsid w:val="00B40FBF"/>
    <w:rsid w:val="00B413A5"/>
    <w:rsid w:val="00B4159D"/>
    <w:rsid w:val="00B416E5"/>
    <w:rsid w:val="00B41808"/>
    <w:rsid w:val="00B419B2"/>
    <w:rsid w:val="00B419BE"/>
    <w:rsid w:val="00B419F5"/>
    <w:rsid w:val="00B41EF4"/>
    <w:rsid w:val="00B41F23"/>
    <w:rsid w:val="00B41F49"/>
    <w:rsid w:val="00B42151"/>
    <w:rsid w:val="00B42886"/>
    <w:rsid w:val="00B42C9F"/>
    <w:rsid w:val="00B42E46"/>
    <w:rsid w:val="00B43174"/>
    <w:rsid w:val="00B43241"/>
    <w:rsid w:val="00B432A2"/>
    <w:rsid w:val="00B432D4"/>
    <w:rsid w:val="00B4338C"/>
    <w:rsid w:val="00B43504"/>
    <w:rsid w:val="00B437BB"/>
    <w:rsid w:val="00B437EB"/>
    <w:rsid w:val="00B43B0F"/>
    <w:rsid w:val="00B43BA4"/>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A3C"/>
    <w:rsid w:val="00B45E95"/>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BF5"/>
    <w:rsid w:val="00B51D2A"/>
    <w:rsid w:val="00B51FEC"/>
    <w:rsid w:val="00B52317"/>
    <w:rsid w:val="00B5245C"/>
    <w:rsid w:val="00B5248E"/>
    <w:rsid w:val="00B5285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F1"/>
    <w:rsid w:val="00B54F8C"/>
    <w:rsid w:val="00B54FE8"/>
    <w:rsid w:val="00B550D6"/>
    <w:rsid w:val="00B552BB"/>
    <w:rsid w:val="00B553C1"/>
    <w:rsid w:val="00B55433"/>
    <w:rsid w:val="00B555E4"/>
    <w:rsid w:val="00B55734"/>
    <w:rsid w:val="00B55755"/>
    <w:rsid w:val="00B55B70"/>
    <w:rsid w:val="00B55F84"/>
    <w:rsid w:val="00B56517"/>
    <w:rsid w:val="00B5656B"/>
    <w:rsid w:val="00B5676D"/>
    <w:rsid w:val="00B569FE"/>
    <w:rsid w:val="00B56A17"/>
    <w:rsid w:val="00B56AEB"/>
    <w:rsid w:val="00B56CE8"/>
    <w:rsid w:val="00B56D75"/>
    <w:rsid w:val="00B56FA7"/>
    <w:rsid w:val="00B57033"/>
    <w:rsid w:val="00B5705C"/>
    <w:rsid w:val="00B57253"/>
    <w:rsid w:val="00B572CF"/>
    <w:rsid w:val="00B57639"/>
    <w:rsid w:val="00B578BF"/>
    <w:rsid w:val="00B57F92"/>
    <w:rsid w:val="00B57F95"/>
    <w:rsid w:val="00B600DF"/>
    <w:rsid w:val="00B60178"/>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B5"/>
    <w:rsid w:val="00B64393"/>
    <w:rsid w:val="00B64667"/>
    <w:rsid w:val="00B64691"/>
    <w:rsid w:val="00B646A0"/>
    <w:rsid w:val="00B648CC"/>
    <w:rsid w:val="00B6492D"/>
    <w:rsid w:val="00B649DE"/>
    <w:rsid w:val="00B64AC4"/>
    <w:rsid w:val="00B64B42"/>
    <w:rsid w:val="00B64DDD"/>
    <w:rsid w:val="00B65265"/>
    <w:rsid w:val="00B65277"/>
    <w:rsid w:val="00B65294"/>
    <w:rsid w:val="00B65298"/>
    <w:rsid w:val="00B6543D"/>
    <w:rsid w:val="00B6548E"/>
    <w:rsid w:val="00B6561D"/>
    <w:rsid w:val="00B65C11"/>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17A"/>
    <w:rsid w:val="00B70183"/>
    <w:rsid w:val="00B70395"/>
    <w:rsid w:val="00B705A4"/>
    <w:rsid w:val="00B70604"/>
    <w:rsid w:val="00B708E5"/>
    <w:rsid w:val="00B70930"/>
    <w:rsid w:val="00B70948"/>
    <w:rsid w:val="00B709A6"/>
    <w:rsid w:val="00B709F4"/>
    <w:rsid w:val="00B70ABE"/>
    <w:rsid w:val="00B70AFC"/>
    <w:rsid w:val="00B71192"/>
    <w:rsid w:val="00B7131D"/>
    <w:rsid w:val="00B714D7"/>
    <w:rsid w:val="00B71676"/>
    <w:rsid w:val="00B7197E"/>
    <w:rsid w:val="00B71B08"/>
    <w:rsid w:val="00B71C2C"/>
    <w:rsid w:val="00B71D18"/>
    <w:rsid w:val="00B71D70"/>
    <w:rsid w:val="00B71F0A"/>
    <w:rsid w:val="00B71F1E"/>
    <w:rsid w:val="00B720F9"/>
    <w:rsid w:val="00B724E2"/>
    <w:rsid w:val="00B7254E"/>
    <w:rsid w:val="00B72560"/>
    <w:rsid w:val="00B7269B"/>
    <w:rsid w:val="00B727F5"/>
    <w:rsid w:val="00B7293A"/>
    <w:rsid w:val="00B72B5C"/>
    <w:rsid w:val="00B72D94"/>
    <w:rsid w:val="00B7324D"/>
    <w:rsid w:val="00B73346"/>
    <w:rsid w:val="00B733AF"/>
    <w:rsid w:val="00B734A8"/>
    <w:rsid w:val="00B738D4"/>
    <w:rsid w:val="00B738ED"/>
    <w:rsid w:val="00B73DD1"/>
    <w:rsid w:val="00B73F93"/>
    <w:rsid w:val="00B74202"/>
    <w:rsid w:val="00B74256"/>
    <w:rsid w:val="00B742AB"/>
    <w:rsid w:val="00B742F4"/>
    <w:rsid w:val="00B74301"/>
    <w:rsid w:val="00B749EC"/>
    <w:rsid w:val="00B74A12"/>
    <w:rsid w:val="00B74AAE"/>
    <w:rsid w:val="00B74B15"/>
    <w:rsid w:val="00B74C8B"/>
    <w:rsid w:val="00B74CE1"/>
    <w:rsid w:val="00B74E30"/>
    <w:rsid w:val="00B74E7B"/>
    <w:rsid w:val="00B75018"/>
    <w:rsid w:val="00B751FC"/>
    <w:rsid w:val="00B75376"/>
    <w:rsid w:val="00B753A0"/>
    <w:rsid w:val="00B755FA"/>
    <w:rsid w:val="00B758CB"/>
    <w:rsid w:val="00B75ACE"/>
    <w:rsid w:val="00B75B15"/>
    <w:rsid w:val="00B75E6B"/>
    <w:rsid w:val="00B75F07"/>
    <w:rsid w:val="00B75F55"/>
    <w:rsid w:val="00B76181"/>
    <w:rsid w:val="00B76402"/>
    <w:rsid w:val="00B764EB"/>
    <w:rsid w:val="00B766D3"/>
    <w:rsid w:val="00B76A1D"/>
    <w:rsid w:val="00B76A43"/>
    <w:rsid w:val="00B76B97"/>
    <w:rsid w:val="00B76C2A"/>
    <w:rsid w:val="00B76D33"/>
    <w:rsid w:val="00B76D60"/>
    <w:rsid w:val="00B76DDF"/>
    <w:rsid w:val="00B771E9"/>
    <w:rsid w:val="00B77362"/>
    <w:rsid w:val="00B7737D"/>
    <w:rsid w:val="00B7745C"/>
    <w:rsid w:val="00B7764E"/>
    <w:rsid w:val="00B778E6"/>
    <w:rsid w:val="00B77C0C"/>
    <w:rsid w:val="00B77C41"/>
    <w:rsid w:val="00B77C4B"/>
    <w:rsid w:val="00B77DFE"/>
    <w:rsid w:val="00B77F42"/>
    <w:rsid w:val="00B8003F"/>
    <w:rsid w:val="00B80043"/>
    <w:rsid w:val="00B800F1"/>
    <w:rsid w:val="00B8013F"/>
    <w:rsid w:val="00B801B2"/>
    <w:rsid w:val="00B804D1"/>
    <w:rsid w:val="00B807DC"/>
    <w:rsid w:val="00B80CDA"/>
    <w:rsid w:val="00B80CDB"/>
    <w:rsid w:val="00B80D68"/>
    <w:rsid w:val="00B80DBF"/>
    <w:rsid w:val="00B80E92"/>
    <w:rsid w:val="00B810AD"/>
    <w:rsid w:val="00B81206"/>
    <w:rsid w:val="00B81425"/>
    <w:rsid w:val="00B814CC"/>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EC2"/>
    <w:rsid w:val="00B83F5A"/>
    <w:rsid w:val="00B83F5B"/>
    <w:rsid w:val="00B84040"/>
    <w:rsid w:val="00B84277"/>
    <w:rsid w:val="00B84338"/>
    <w:rsid w:val="00B846A8"/>
    <w:rsid w:val="00B84CCA"/>
    <w:rsid w:val="00B84E48"/>
    <w:rsid w:val="00B84E61"/>
    <w:rsid w:val="00B84EB9"/>
    <w:rsid w:val="00B85328"/>
    <w:rsid w:val="00B854DF"/>
    <w:rsid w:val="00B8581F"/>
    <w:rsid w:val="00B85926"/>
    <w:rsid w:val="00B859AA"/>
    <w:rsid w:val="00B85B7C"/>
    <w:rsid w:val="00B85F2C"/>
    <w:rsid w:val="00B86025"/>
    <w:rsid w:val="00B861FA"/>
    <w:rsid w:val="00B8624C"/>
    <w:rsid w:val="00B86373"/>
    <w:rsid w:val="00B864DF"/>
    <w:rsid w:val="00B86943"/>
    <w:rsid w:val="00B86AC8"/>
    <w:rsid w:val="00B86F92"/>
    <w:rsid w:val="00B86F93"/>
    <w:rsid w:val="00B870C9"/>
    <w:rsid w:val="00B870DA"/>
    <w:rsid w:val="00B87116"/>
    <w:rsid w:val="00B872EC"/>
    <w:rsid w:val="00B873EE"/>
    <w:rsid w:val="00B87562"/>
    <w:rsid w:val="00B8792A"/>
    <w:rsid w:val="00B87CE0"/>
    <w:rsid w:val="00B90359"/>
    <w:rsid w:val="00B9043B"/>
    <w:rsid w:val="00B90DC7"/>
    <w:rsid w:val="00B91000"/>
    <w:rsid w:val="00B9111A"/>
    <w:rsid w:val="00B9124E"/>
    <w:rsid w:val="00B912D0"/>
    <w:rsid w:val="00B91510"/>
    <w:rsid w:val="00B91986"/>
    <w:rsid w:val="00B91A89"/>
    <w:rsid w:val="00B91B9F"/>
    <w:rsid w:val="00B91C23"/>
    <w:rsid w:val="00B91EE6"/>
    <w:rsid w:val="00B9224D"/>
    <w:rsid w:val="00B92259"/>
    <w:rsid w:val="00B9261F"/>
    <w:rsid w:val="00B9273F"/>
    <w:rsid w:val="00B927BD"/>
    <w:rsid w:val="00B92AE3"/>
    <w:rsid w:val="00B92E3E"/>
    <w:rsid w:val="00B92EA9"/>
    <w:rsid w:val="00B92EC0"/>
    <w:rsid w:val="00B9310B"/>
    <w:rsid w:val="00B931FF"/>
    <w:rsid w:val="00B9336A"/>
    <w:rsid w:val="00B93443"/>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F9E"/>
    <w:rsid w:val="00BA02EA"/>
    <w:rsid w:val="00BA0394"/>
    <w:rsid w:val="00BA0429"/>
    <w:rsid w:val="00BA04AE"/>
    <w:rsid w:val="00BA0B27"/>
    <w:rsid w:val="00BA0B3A"/>
    <w:rsid w:val="00BA0BEB"/>
    <w:rsid w:val="00BA0CCF"/>
    <w:rsid w:val="00BA0F25"/>
    <w:rsid w:val="00BA10D9"/>
    <w:rsid w:val="00BA1195"/>
    <w:rsid w:val="00BA120E"/>
    <w:rsid w:val="00BA1420"/>
    <w:rsid w:val="00BA152E"/>
    <w:rsid w:val="00BA1652"/>
    <w:rsid w:val="00BA192B"/>
    <w:rsid w:val="00BA1A4B"/>
    <w:rsid w:val="00BA1B12"/>
    <w:rsid w:val="00BA1C36"/>
    <w:rsid w:val="00BA1EF9"/>
    <w:rsid w:val="00BA1FD5"/>
    <w:rsid w:val="00BA20F1"/>
    <w:rsid w:val="00BA223F"/>
    <w:rsid w:val="00BA243A"/>
    <w:rsid w:val="00BA271A"/>
    <w:rsid w:val="00BA2C2B"/>
    <w:rsid w:val="00BA2EAF"/>
    <w:rsid w:val="00BA2F3E"/>
    <w:rsid w:val="00BA2F4A"/>
    <w:rsid w:val="00BA2F80"/>
    <w:rsid w:val="00BA30A9"/>
    <w:rsid w:val="00BA30B8"/>
    <w:rsid w:val="00BA30DC"/>
    <w:rsid w:val="00BA3174"/>
    <w:rsid w:val="00BA3581"/>
    <w:rsid w:val="00BA37B3"/>
    <w:rsid w:val="00BA37F6"/>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5D8"/>
    <w:rsid w:val="00BA57E4"/>
    <w:rsid w:val="00BA581A"/>
    <w:rsid w:val="00BA59A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58F"/>
    <w:rsid w:val="00BA7864"/>
    <w:rsid w:val="00BA7920"/>
    <w:rsid w:val="00BA7B05"/>
    <w:rsid w:val="00BA7BEC"/>
    <w:rsid w:val="00BA7C2C"/>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AFB"/>
    <w:rsid w:val="00BB1B07"/>
    <w:rsid w:val="00BB1DB1"/>
    <w:rsid w:val="00BB1EE2"/>
    <w:rsid w:val="00BB202A"/>
    <w:rsid w:val="00BB22A5"/>
    <w:rsid w:val="00BB2315"/>
    <w:rsid w:val="00BB231D"/>
    <w:rsid w:val="00BB234D"/>
    <w:rsid w:val="00BB25DF"/>
    <w:rsid w:val="00BB2618"/>
    <w:rsid w:val="00BB270C"/>
    <w:rsid w:val="00BB2744"/>
    <w:rsid w:val="00BB293B"/>
    <w:rsid w:val="00BB2C5C"/>
    <w:rsid w:val="00BB2C86"/>
    <w:rsid w:val="00BB2DB4"/>
    <w:rsid w:val="00BB2DDA"/>
    <w:rsid w:val="00BB30F2"/>
    <w:rsid w:val="00BB3139"/>
    <w:rsid w:val="00BB33EA"/>
    <w:rsid w:val="00BB39F8"/>
    <w:rsid w:val="00BB3A84"/>
    <w:rsid w:val="00BB3C42"/>
    <w:rsid w:val="00BB3DB2"/>
    <w:rsid w:val="00BB3DB7"/>
    <w:rsid w:val="00BB4190"/>
    <w:rsid w:val="00BB43FC"/>
    <w:rsid w:val="00BB482D"/>
    <w:rsid w:val="00BB4970"/>
    <w:rsid w:val="00BB4A53"/>
    <w:rsid w:val="00BB4DC8"/>
    <w:rsid w:val="00BB4EC5"/>
    <w:rsid w:val="00BB5168"/>
    <w:rsid w:val="00BB51EB"/>
    <w:rsid w:val="00BB5404"/>
    <w:rsid w:val="00BB579D"/>
    <w:rsid w:val="00BB57A2"/>
    <w:rsid w:val="00BB5897"/>
    <w:rsid w:val="00BB5D17"/>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C50"/>
    <w:rsid w:val="00BC1D37"/>
    <w:rsid w:val="00BC210A"/>
    <w:rsid w:val="00BC21B0"/>
    <w:rsid w:val="00BC243D"/>
    <w:rsid w:val="00BC2703"/>
    <w:rsid w:val="00BC2742"/>
    <w:rsid w:val="00BC2A31"/>
    <w:rsid w:val="00BC2C0F"/>
    <w:rsid w:val="00BC2D24"/>
    <w:rsid w:val="00BC2E92"/>
    <w:rsid w:val="00BC2FD6"/>
    <w:rsid w:val="00BC323C"/>
    <w:rsid w:val="00BC3415"/>
    <w:rsid w:val="00BC3735"/>
    <w:rsid w:val="00BC3B76"/>
    <w:rsid w:val="00BC3D00"/>
    <w:rsid w:val="00BC402B"/>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BE"/>
    <w:rsid w:val="00BC6D33"/>
    <w:rsid w:val="00BC6DD5"/>
    <w:rsid w:val="00BC6E6E"/>
    <w:rsid w:val="00BC6E97"/>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728"/>
    <w:rsid w:val="00BD29CE"/>
    <w:rsid w:val="00BD2BA2"/>
    <w:rsid w:val="00BD2EC7"/>
    <w:rsid w:val="00BD34AA"/>
    <w:rsid w:val="00BD3699"/>
    <w:rsid w:val="00BD3792"/>
    <w:rsid w:val="00BD396A"/>
    <w:rsid w:val="00BD3979"/>
    <w:rsid w:val="00BD3C38"/>
    <w:rsid w:val="00BD3C7C"/>
    <w:rsid w:val="00BD3D65"/>
    <w:rsid w:val="00BD3FB5"/>
    <w:rsid w:val="00BD4038"/>
    <w:rsid w:val="00BD4385"/>
    <w:rsid w:val="00BD444A"/>
    <w:rsid w:val="00BD444D"/>
    <w:rsid w:val="00BD44DC"/>
    <w:rsid w:val="00BD4708"/>
    <w:rsid w:val="00BD4898"/>
    <w:rsid w:val="00BD48A0"/>
    <w:rsid w:val="00BD52B5"/>
    <w:rsid w:val="00BD532A"/>
    <w:rsid w:val="00BD5918"/>
    <w:rsid w:val="00BD5A73"/>
    <w:rsid w:val="00BD5D52"/>
    <w:rsid w:val="00BD5F04"/>
    <w:rsid w:val="00BD607F"/>
    <w:rsid w:val="00BD63A5"/>
    <w:rsid w:val="00BD63E7"/>
    <w:rsid w:val="00BD64AE"/>
    <w:rsid w:val="00BD6599"/>
    <w:rsid w:val="00BD6703"/>
    <w:rsid w:val="00BD671F"/>
    <w:rsid w:val="00BD6818"/>
    <w:rsid w:val="00BD6DA9"/>
    <w:rsid w:val="00BD7119"/>
    <w:rsid w:val="00BD713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DC"/>
    <w:rsid w:val="00BE0BB0"/>
    <w:rsid w:val="00BE0D4F"/>
    <w:rsid w:val="00BE0D9D"/>
    <w:rsid w:val="00BE0F12"/>
    <w:rsid w:val="00BE12ED"/>
    <w:rsid w:val="00BE1793"/>
    <w:rsid w:val="00BE1817"/>
    <w:rsid w:val="00BE1C88"/>
    <w:rsid w:val="00BE1F05"/>
    <w:rsid w:val="00BE21D8"/>
    <w:rsid w:val="00BE26DE"/>
    <w:rsid w:val="00BE281C"/>
    <w:rsid w:val="00BE2A0D"/>
    <w:rsid w:val="00BE2ADF"/>
    <w:rsid w:val="00BE2C2D"/>
    <w:rsid w:val="00BE2EFA"/>
    <w:rsid w:val="00BE2F4A"/>
    <w:rsid w:val="00BE307C"/>
    <w:rsid w:val="00BE318C"/>
    <w:rsid w:val="00BE3372"/>
    <w:rsid w:val="00BE344F"/>
    <w:rsid w:val="00BE34AD"/>
    <w:rsid w:val="00BE364C"/>
    <w:rsid w:val="00BE369F"/>
    <w:rsid w:val="00BE36A6"/>
    <w:rsid w:val="00BE3760"/>
    <w:rsid w:val="00BE38CF"/>
    <w:rsid w:val="00BE3A25"/>
    <w:rsid w:val="00BE3A3F"/>
    <w:rsid w:val="00BE3E4A"/>
    <w:rsid w:val="00BE3EAA"/>
    <w:rsid w:val="00BE3F1B"/>
    <w:rsid w:val="00BE3FE0"/>
    <w:rsid w:val="00BE42AE"/>
    <w:rsid w:val="00BE438B"/>
    <w:rsid w:val="00BE43FA"/>
    <w:rsid w:val="00BE4424"/>
    <w:rsid w:val="00BE4A33"/>
    <w:rsid w:val="00BE4F14"/>
    <w:rsid w:val="00BE5057"/>
    <w:rsid w:val="00BE551E"/>
    <w:rsid w:val="00BE569B"/>
    <w:rsid w:val="00BE5E08"/>
    <w:rsid w:val="00BE61A7"/>
    <w:rsid w:val="00BE6223"/>
    <w:rsid w:val="00BE625A"/>
    <w:rsid w:val="00BE6671"/>
    <w:rsid w:val="00BE69DB"/>
    <w:rsid w:val="00BE6BC5"/>
    <w:rsid w:val="00BE6C6F"/>
    <w:rsid w:val="00BE6D5C"/>
    <w:rsid w:val="00BE708A"/>
    <w:rsid w:val="00BE713D"/>
    <w:rsid w:val="00BE7584"/>
    <w:rsid w:val="00BE7638"/>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34"/>
    <w:rsid w:val="00BF0D25"/>
    <w:rsid w:val="00BF139C"/>
    <w:rsid w:val="00BF146D"/>
    <w:rsid w:val="00BF1626"/>
    <w:rsid w:val="00BF162C"/>
    <w:rsid w:val="00BF1D80"/>
    <w:rsid w:val="00BF1EAE"/>
    <w:rsid w:val="00BF1F1F"/>
    <w:rsid w:val="00BF2078"/>
    <w:rsid w:val="00BF25A0"/>
    <w:rsid w:val="00BF27B1"/>
    <w:rsid w:val="00BF2929"/>
    <w:rsid w:val="00BF296E"/>
    <w:rsid w:val="00BF29A8"/>
    <w:rsid w:val="00BF2CAE"/>
    <w:rsid w:val="00BF2D0E"/>
    <w:rsid w:val="00BF2D18"/>
    <w:rsid w:val="00BF2D52"/>
    <w:rsid w:val="00BF2ED3"/>
    <w:rsid w:val="00BF2F23"/>
    <w:rsid w:val="00BF3211"/>
    <w:rsid w:val="00BF3793"/>
    <w:rsid w:val="00BF391E"/>
    <w:rsid w:val="00BF393F"/>
    <w:rsid w:val="00BF3A62"/>
    <w:rsid w:val="00BF3A8D"/>
    <w:rsid w:val="00BF3C04"/>
    <w:rsid w:val="00BF3EB0"/>
    <w:rsid w:val="00BF3EFE"/>
    <w:rsid w:val="00BF3FC7"/>
    <w:rsid w:val="00BF408B"/>
    <w:rsid w:val="00BF42B7"/>
    <w:rsid w:val="00BF445E"/>
    <w:rsid w:val="00BF4628"/>
    <w:rsid w:val="00BF4C15"/>
    <w:rsid w:val="00BF4C5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D0A"/>
    <w:rsid w:val="00BF6E98"/>
    <w:rsid w:val="00BF6FFB"/>
    <w:rsid w:val="00BF70FF"/>
    <w:rsid w:val="00BF714A"/>
    <w:rsid w:val="00BF71B2"/>
    <w:rsid w:val="00BF7390"/>
    <w:rsid w:val="00BF73F0"/>
    <w:rsid w:val="00BF74AD"/>
    <w:rsid w:val="00BF74BD"/>
    <w:rsid w:val="00BF790E"/>
    <w:rsid w:val="00BF798B"/>
    <w:rsid w:val="00BF7CAB"/>
    <w:rsid w:val="00BF7CED"/>
    <w:rsid w:val="00BF7EA8"/>
    <w:rsid w:val="00BF7F2E"/>
    <w:rsid w:val="00C00000"/>
    <w:rsid w:val="00C0008A"/>
    <w:rsid w:val="00C00262"/>
    <w:rsid w:val="00C002A2"/>
    <w:rsid w:val="00C006FA"/>
    <w:rsid w:val="00C00BFF"/>
    <w:rsid w:val="00C00CFB"/>
    <w:rsid w:val="00C00D80"/>
    <w:rsid w:val="00C01046"/>
    <w:rsid w:val="00C01490"/>
    <w:rsid w:val="00C015FB"/>
    <w:rsid w:val="00C01713"/>
    <w:rsid w:val="00C0176E"/>
    <w:rsid w:val="00C017CD"/>
    <w:rsid w:val="00C01E54"/>
    <w:rsid w:val="00C01EE1"/>
    <w:rsid w:val="00C020F5"/>
    <w:rsid w:val="00C021D1"/>
    <w:rsid w:val="00C027AE"/>
    <w:rsid w:val="00C02F52"/>
    <w:rsid w:val="00C02FF8"/>
    <w:rsid w:val="00C0300C"/>
    <w:rsid w:val="00C03198"/>
    <w:rsid w:val="00C033E8"/>
    <w:rsid w:val="00C034AC"/>
    <w:rsid w:val="00C037FE"/>
    <w:rsid w:val="00C0380E"/>
    <w:rsid w:val="00C038B7"/>
    <w:rsid w:val="00C039E9"/>
    <w:rsid w:val="00C03A0F"/>
    <w:rsid w:val="00C03D98"/>
    <w:rsid w:val="00C03E97"/>
    <w:rsid w:val="00C03F43"/>
    <w:rsid w:val="00C04051"/>
    <w:rsid w:val="00C04052"/>
    <w:rsid w:val="00C042C0"/>
    <w:rsid w:val="00C04421"/>
    <w:rsid w:val="00C0476D"/>
    <w:rsid w:val="00C04777"/>
    <w:rsid w:val="00C04931"/>
    <w:rsid w:val="00C04E49"/>
    <w:rsid w:val="00C04F4B"/>
    <w:rsid w:val="00C04F96"/>
    <w:rsid w:val="00C051CA"/>
    <w:rsid w:val="00C051FA"/>
    <w:rsid w:val="00C052ED"/>
    <w:rsid w:val="00C05376"/>
    <w:rsid w:val="00C053D5"/>
    <w:rsid w:val="00C054C8"/>
    <w:rsid w:val="00C055D6"/>
    <w:rsid w:val="00C05745"/>
    <w:rsid w:val="00C05ACB"/>
    <w:rsid w:val="00C05BDA"/>
    <w:rsid w:val="00C05C4C"/>
    <w:rsid w:val="00C05E90"/>
    <w:rsid w:val="00C05FC5"/>
    <w:rsid w:val="00C06076"/>
    <w:rsid w:val="00C060AE"/>
    <w:rsid w:val="00C060D7"/>
    <w:rsid w:val="00C06107"/>
    <w:rsid w:val="00C06543"/>
    <w:rsid w:val="00C065C2"/>
    <w:rsid w:val="00C06751"/>
    <w:rsid w:val="00C06B92"/>
    <w:rsid w:val="00C06D38"/>
    <w:rsid w:val="00C06EA6"/>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754"/>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AF"/>
    <w:rsid w:val="00C14052"/>
    <w:rsid w:val="00C14157"/>
    <w:rsid w:val="00C14262"/>
    <w:rsid w:val="00C14359"/>
    <w:rsid w:val="00C14568"/>
    <w:rsid w:val="00C145BD"/>
    <w:rsid w:val="00C148E6"/>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E5D"/>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90"/>
    <w:rsid w:val="00C2354A"/>
    <w:rsid w:val="00C23771"/>
    <w:rsid w:val="00C239B5"/>
    <w:rsid w:val="00C23A54"/>
    <w:rsid w:val="00C23B39"/>
    <w:rsid w:val="00C24035"/>
    <w:rsid w:val="00C240CA"/>
    <w:rsid w:val="00C241B6"/>
    <w:rsid w:val="00C2435E"/>
    <w:rsid w:val="00C243FF"/>
    <w:rsid w:val="00C2451B"/>
    <w:rsid w:val="00C24578"/>
    <w:rsid w:val="00C24683"/>
    <w:rsid w:val="00C2476C"/>
    <w:rsid w:val="00C24F2E"/>
    <w:rsid w:val="00C250C7"/>
    <w:rsid w:val="00C251CC"/>
    <w:rsid w:val="00C2574C"/>
    <w:rsid w:val="00C25874"/>
    <w:rsid w:val="00C258A8"/>
    <w:rsid w:val="00C25BB4"/>
    <w:rsid w:val="00C25C5A"/>
    <w:rsid w:val="00C25E98"/>
    <w:rsid w:val="00C25F68"/>
    <w:rsid w:val="00C2614E"/>
    <w:rsid w:val="00C26264"/>
    <w:rsid w:val="00C26562"/>
    <w:rsid w:val="00C265CA"/>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EA5"/>
    <w:rsid w:val="00C27F66"/>
    <w:rsid w:val="00C3019C"/>
    <w:rsid w:val="00C305A4"/>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DE9"/>
    <w:rsid w:val="00C36477"/>
    <w:rsid w:val="00C3654A"/>
    <w:rsid w:val="00C3673A"/>
    <w:rsid w:val="00C36773"/>
    <w:rsid w:val="00C36777"/>
    <w:rsid w:val="00C367EA"/>
    <w:rsid w:val="00C36B8F"/>
    <w:rsid w:val="00C36BDA"/>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B0F"/>
    <w:rsid w:val="00C41BF8"/>
    <w:rsid w:val="00C420D0"/>
    <w:rsid w:val="00C42319"/>
    <w:rsid w:val="00C42474"/>
    <w:rsid w:val="00C428D2"/>
    <w:rsid w:val="00C42BE3"/>
    <w:rsid w:val="00C42D32"/>
    <w:rsid w:val="00C42D4C"/>
    <w:rsid w:val="00C43159"/>
    <w:rsid w:val="00C431FE"/>
    <w:rsid w:val="00C43239"/>
    <w:rsid w:val="00C43538"/>
    <w:rsid w:val="00C43960"/>
    <w:rsid w:val="00C439B8"/>
    <w:rsid w:val="00C43B5A"/>
    <w:rsid w:val="00C43CEE"/>
    <w:rsid w:val="00C43D06"/>
    <w:rsid w:val="00C43F66"/>
    <w:rsid w:val="00C440D6"/>
    <w:rsid w:val="00C44311"/>
    <w:rsid w:val="00C444DA"/>
    <w:rsid w:val="00C447EA"/>
    <w:rsid w:val="00C4482D"/>
    <w:rsid w:val="00C44846"/>
    <w:rsid w:val="00C44BB0"/>
    <w:rsid w:val="00C44CF9"/>
    <w:rsid w:val="00C44EE9"/>
    <w:rsid w:val="00C452BC"/>
    <w:rsid w:val="00C452E7"/>
    <w:rsid w:val="00C45419"/>
    <w:rsid w:val="00C457C6"/>
    <w:rsid w:val="00C45807"/>
    <w:rsid w:val="00C45923"/>
    <w:rsid w:val="00C45989"/>
    <w:rsid w:val="00C45A13"/>
    <w:rsid w:val="00C45A19"/>
    <w:rsid w:val="00C45C85"/>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72F"/>
    <w:rsid w:val="00C479F3"/>
    <w:rsid w:val="00C47B7C"/>
    <w:rsid w:val="00C47DC4"/>
    <w:rsid w:val="00C47DEE"/>
    <w:rsid w:val="00C47E91"/>
    <w:rsid w:val="00C50185"/>
    <w:rsid w:val="00C501D7"/>
    <w:rsid w:val="00C50416"/>
    <w:rsid w:val="00C50544"/>
    <w:rsid w:val="00C505BA"/>
    <w:rsid w:val="00C50710"/>
    <w:rsid w:val="00C50983"/>
    <w:rsid w:val="00C50D84"/>
    <w:rsid w:val="00C510CA"/>
    <w:rsid w:val="00C512AA"/>
    <w:rsid w:val="00C51416"/>
    <w:rsid w:val="00C5156E"/>
    <w:rsid w:val="00C51631"/>
    <w:rsid w:val="00C51689"/>
    <w:rsid w:val="00C51899"/>
    <w:rsid w:val="00C51B80"/>
    <w:rsid w:val="00C51CCB"/>
    <w:rsid w:val="00C51ED2"/>
    <w:rsid w:val="00C52086"/>
    <w:rsid w:val="00C52106"/>
    <w:rsid w:val="00C52190"/>
    <w:rsid w:val="00C523C4"/>
    <w:rsid w:val="00C52547"/>
    <w:rsid w:val="00C526D6"/>
    <w:rsid w:val="00C5271D"/>
    <w:rsid w:val="00C52A33"/>
    <w:rsid w:val="00C52A64"/>
    <w:rsid w:val="00C52ACD"/>
    <w:rsid w:val="00C52AD3"/>
    <w:rsid w:val="00C52BE6"/>
    <w:rsid w:val="00C52EE4"/>
    <w:rsid w:val="00C52F9E"/>
    <w:rsid w:val="00C5300B"/>
    <w:rsid w:val="00C5342D"/>
    <w:rsid w:val="00C53716"/>
    <w:rsid w:val="00C537B1"/>
    <w:rsid w:val="00C537B4"/>
    <w:rsid w:val="00C537FC"/>
    <w:rsid w:val="00C53A0B"/>
    <w:rsid w:val="00C53AF3"/>
    <w:rsid w:val="00C53D94"/>
    <w:rsid w:val="00C54087"/>
    <w:rsid w:val="00C541EC"/>
    <w:rsid w:val="00C54345"/>
    <w:rsid w:val="00C543E0"/>
    <w:rsid w:val="00C54692"/>
    <w:rsid w:val="00C5471A"/>
    <w:rsid w:val="00C54790"/>
    <w:rsid w:val="00C54865"/>
    <w:rsid w:val="00C549A2"/>
    <w:rsid w:val="00C54A74"/>
    <w:rsid w:val="00C54E02"/>
    <w:rsid w:val="00C54E13"/>
    <w:rsid w:val="00C54E5E"/>
    <w:rsid w:val="00C54E96"/>
    <w:rsid w:val="00C553A3"/>
    <w:rsid w:val="00C553C6"/>
    <w:rsid w:val="00C554F4"/>
    <w:rsid w:val="00C555A4"/>
    <w:rsid w:val="00C557E9"/>
    <w:rsid w:val="00C55968"/>
    <w:rsid w:val="00C55A53"/>
    <w:rsid w:val="00C55B5B"/>
    <w:rsid w:val="00C55C92"/>
    <w:rsid w:val="00C55EE7"/>
    <w:rsid w:val="00C562B1"/>
    <w:rsid w:val="00C56503"/>
    <w:rsid w:val="00C5669B"/>
    <w:rsid w:val="00C5680A"/>
    <w:rsid w:val="00C568DB"/>
    <w:rsid w:val="00C56A8C"/>
    <w:rsid w:val="00C56FEA"/>
    <w:rsid w:val="00C5702F"/>
    <w:rsid w:val="00C57134"/>
    <w:rsid w:val="00C57169"/>
    <w:rsid w:val="00C5737C"/>
    <w:rsid w:val="00C57689"/>
    <w:rsid w:val="00C57693"/>
    <w:rsid w:val="00C57833"/>
    <w:rsid w:val="00C579EB"/>
    <w:rsid w:val="00C57D50"/>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28"/>
    <w:rsid w:val="00C61186"/>
    <w:rsid w:val="00C61264"/>
    <w:rsid w:val="00C61708"/>
    <w:rsid w:val="00C61884"/>
    <w:rsid w:val="00C619C0"/>
    <w:rsid w:val="00C61B3D"/>
    <w:rsid w:val="00C61D1F"/>
    <w:rsid w:val="00C61E3B"/>
    <w:rsid w:val="00C62085"/>
    <w:rsid w:val="00C620B3"/>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6A"/>
    <w:rsid w:val="00C65301"/>
    <w:rsid w:val="00C653C9"/>
    <w:rsid w:val="00C65428"/>
    <w:rsid w:val="00C6545F"/>
    <w:rsid w:val="00C6549E"/>
    <w:rsid w:val="00C65533"/>
    <w:rsid w:val="00C656C9"/>
    <w:rsid w:val="00C65B38"/>
    <w:rsid w:val="00C65D3E"/>
    <w:rsid w:val="00C65EED"/>
    <w:rsid w:val="00C66215"/>
    <w:rsid w:val="00C66294"/>
    <w:rsid w:val="00C664E7"/>
    <w:rsid w:val="00C66BAB"/>
    <w:rsid w:val="00C66C4E"/>
    <w:rsid w:val="00C66D3C"/>
    <w:rsid w:val="00C66E14"/>
    <w:rsid w:val="00C6706C"/>
    <w:rsid w:val="00C670E7"/>
    <w:rsid w:val="00C673E6"/>
    <w:rsid w:val="00C67480"/>
    <w:rsid w:val="00C675AC"/>
    <w:rsid w:val="00C678D5"/>
    <w:rsid w:val="00C67BA2"/>
    <w:rsid w:val="00C67CF5"/>
    <w:rsid w:val="00C67E09"/>
    <w:rsid w:val="00C67F14"/>
    <w:rsid w:val="00C7025D"/>
    <w:rsid w:val="00C703EF"/>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9D"/>
    <w:rsid w:val="00C72A3E"/>
    <w:rsid w:val="00C72C9B"/>
    <w:rsid w:val="00C72CD0"/>
    <w:rsid w:val="00C72F55"/>
    <w:rsid w:val="00C73206"/>
    <w:rsid w:val="00C7352F"/>
    <w:rsid w:val="00C73595"/>
    <w:rsid w:val="00C735DD"/>
    <w:rsid w:val="00C737AF"/>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4D0"/>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2D5"/>
    <w:rsid w:val="00C774CA"/>
    <w:rsid w:val="00C775F3"/>
    <w:rsid w:val="00C77629"/>
    <w:rsid w:val="00C776A8"/>
    <w:rsid w:val="00C776F0"/>
    <w:rsid w:val="00C7775D"/>
    <w:rsid w:val="00C7785C"/>
    <w:rsid w:val="00C77942"/>
    <w:rsid w:val="00C77AFB"/>
    <w:rsid w:val="00C77F52"/>
    <w:rsid w:val="00C80397"/>
    <w:rsid w:val="00C8056E"/>
    <w:rsid w:val="00C8068C"/>
    <w:rsid w:val="00C807E5"/>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C6B"/>
    <w:rsid w:val="00C830E1"/>
    <w:rsid w:val="00C8326E"/>
    <w:rsid w:val="00C83280"/>
    <w:rsid w:val="00C8338A"/>
    <w:rsid w:val="00C83550"/>
    <w:rsid w:val="00C83637"/>
    <w:rsid w:val="00C83BDB"/>
    <w:rsid w:val="00C83BF5"/>
    <w:rsid w:val="00C83C65"/>
    <w:rsid w:val="00C83CF4"/>
    <w:rsid w:val="00C83D91"/>
    <w:rsid w:val="00C84046"/>
    <w:rsid w:val="00C840D4"/>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FA"/>
    <w:rsid w:val="00C86B94"/>
    <w:rsid w:val="00C86C44"/>
    <w:rsid w:val="00C86E41"/>
    <w:rsid w:val="00C86F4A"/>
    <w:rsid w:val="00C87006"/>
    <w:rsid w:val="00C873FA"/>
    <w:rsid w:val="00C8770B"/>
    <w:rsid w:val="00C879DD"/>
    <w:rsid w:val="00C87CF1"/>
    <w:rsid w:val="00C87DB3"/>
    <w:rsid w:val="00C87F41"/>
    <w:rsid w:val="00C900B8"/>
    <w:rsid w:val="00C9011C"/>
    <w:rsid w:val="00C9018A"/>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523"/>
    <w:rsid w:val="00C92799"/>
    <w:rsid w:val="00C927FD"/>
    <w:rsid w:val="00C92AD3"/>
    <w:rsid w:val="00C92D91"/>
    <w:rsid w:val="00C92E25"/>
    <w:rsid w:val="00C92F80"/>
    <w:rsid w:val="00C9315F"/>
    <w:rsid w:val="00C93430"/>
    <w:rsid w:val="00C935E5"/>
    <w:rsid w:val="00C93ACD"/>
    <w:rsid w:val="00C942BC"/>
    <w:rsid w:val="00C942F1"/>
    <w:rsid w:val="00C944A4"/>
    <w:rsid w:val="00C945D3"/>
    <w:rsid w:val="00C94662"/>
    <w:rsid w:val="00C946A3"/>
    <w:rsid w:val="00C94771"/>
    <w:rsid w:val="00C947E8"/>
    <w:rsid w:val="00C949B8"/>
    <w:rsid w:val="00C94AA3"/>
    <w:rsid w:val="00C94BE5"/>
    <w:rsid w:val="00C953CC"/>
    <w:rsid w:val="00C95808"/>
    <w:rsid w:val="00C9584A"/>
    <w:rsid w:val="00C95851"/>
    <w:rsid w:val="00C959B7"/>
    <w:rsid w:val="00C95AC4"/>
    <w:rsid w:val="00C95D0B"/>
    <w:rsid w:val="00C962CC"/>
    <w:rsid w:val="00C9678A"/>
    <w:rsid w:val="00C96A0C"/>
    <w:rsid w:val="00C96BED"/>
    <w:rsid w:val="00C96E3F"/>
    <w:rsid w:val="00C96F71"/>
    <w:rsid w:val="00C9716A"/>
    <w:rsid w:val="00C97338"/>
    <w:rsid w:val="00C973E2"/>
    <w:rsid w:val="00C977ED"/>
    <w:rsid w:val="00C97802"/>
    <w:rsid w:val="00C97885"/>
    <w:rsid w:val="00C9794E"/>
    <w:rsid w:val="00C97B6C"/>
    <w:rsid w:val="00C97BA7"/>
    <w:rsid w:val="00C97C4C"/>
    <w:rsid w:val="00C97CBA"/>
    <w:rsid w:val="00C97D08"/>
    <w:rsid w:val="00C97FB8"/>
    <w:rsid w:val="00CA027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6"/>
    <w:rsid w:val="00CA1CB8"/>
    <w:rsid w:val="00CA1D20"/>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F1"/>
    <w:rsid w:val="00CA33D7"/>
    <w:rsid w:val="00CA34B4"/>
    <w:rsid w:val="00CA3538"/>
    <w:rsid w:val="00CA37E0"/>
    <w:rsid w:val="00CA39E2"/>
    <w:rsid w:val="00CA3A07"/>
    <w:rsid w:val="00CA3B1F"/>
    <w:rsid w:val="00CA3B40"/>
    <w:rsid w:val="00CA3E0F"/>
    <w:rsid w:val="00CA409D"/>
    <w:rsid w:val="00CA4118"/>
    <w:rsid w:val="00CA418E"/>
    <w:rsid w:val="00CA4229"/>
    <w:rsid w:val="00CA43ED"/>
    <w:rsid w:val="00CA4667"/>
    <w:rsid w:val="00CA49FD"/>
    <w:rsid w:val="00CA50F2"/>
    <w:rsid w:val="00CA536C"/>
    <w:rsid w:val="00CA537F"/>
    <w:rsid w:val="00CA561B"/>
    <w:rsid w:val="00CA567C"/>
    <w:rsid w:val="00CA5945"/>
    <w:rsid w:val="00CA6247"/>
    <w:rsid w:val="00CA64B5"/>
    <w:rsid w:val="00CA66FD"/>
    <w:rsid w:val="00CA6AE2"/>
    <w:rsid w:val="00CA6D23"/>
    <w:rsid w:val="00CA6F26"/>
    <w:rsid w:val="00CA6F56"/>
    <w:rsid w:val="00CA7447"/>
    <w:rsid w:val="00CA7B83"/>
    <w:rsid w:val="00CA7B92"/>
    <w:rsid w:val="00CA7C33"/>
    <w:rsid w:val="00CA7C88"/>
    <w:rsid w:val="00CA7D17"/>
    <w:rsid w:val="00CA7D24"/>
    <w:rsid w:val="00CB0355"/>
    <w:rsid w:val="00CB066A"/>
    <w:rsid w:val="00CB082B"/>
    <w:rsid w:val="00CB0888"/>
    <w:rsid w:val="00CB08E6"/>
    <w:rsid w:val="00CB099A"/>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B81"/>
    <w:rsid w:val="00CB7D98"/>
    <w:rsid w:val="00CB7EDE"/>
    <w:rsid w:val="00CB8254"/>
    <w:rsid w:val="00CC00B9"/>
    <w:rsid w:val="00CC015F"/>
    <w:rsid w:val="00CC0182"/>
    <w:rsid w:val="00CC02CC"/>
    <w:rsid w:val="00CC037B"/>
    <w:rsid w:val="00CC03C5"/>
    <w:rsid w:val="00CC0552"/>
    <w:rsid w:val="00CC0750"/>
    <w:rsid w:val="00CC0806"/>
    <w:rsid w:val="00CC0862"/>
    <w:rsid w:val="00CC09A6"/>
    <w:rsid w:val="00CC09A7"/>
    <w:rsid w:val="00CC0A59"/>
    <w:rsid w:val="00CC0AB4"/>
    <w:rsid w:val="00CC0B5A"/>
    <w:rsid w:val="00CC0BB6"/>
    <w:rsid w:val="00CC0CF8"/>
    <w:rsid w:val="00CC1269"/>
    <w:rsid w:val="00CC1443"/>
    <w:rsid w:val="00CC1563"/>
    <w:rsid w:val="00CC167D"/>
    <w:rsid w:val="00CC1888"/>
    <w:rsid w:val="00CC19C7"/>
    <w:rsid w:val="00CC1A73"/>
    <w:rsid w:val="00CC1B24"/>
    <w:rsid w:val="00CC1B27"/>
    <w:rsid w:val="00CC1C73"/>
    <w:rsid w:val="00CC1C83"/>
    <w:rsid w:val="00CC1CDD"/>
    <w:rsid w:val="00CC1D86"/>
    <w:rsid w:val="00CC1E11"/>
    <w:rsid w:val="00CC1EF6"/>
    <w:rsid w:val="00CC1F0E"/>
    <w:rsid w:val="00CC1F2C"/>
    <w:rsid w:val="00CC2128"/>
    <w:rsid w:val="00CC2191"/>
    <w:rsid w:val="00CC21A0"/>
    <w:rsid w:val="00CC254A"/>
    <w:rsid w:val="00CC25B7"/>
    <w:rsid w:val="00CC2698"/>
    <w:rsid w:val="00CC2798"/>
    <w:rsid w:val="00CC29A9"/>
    <w:rsid w:val="00CC2A65"/>
    <w:rsid w:val="00CC2A7D"/>
    <w:rsid w:val="00CC2FAB"/>
    <w:rsid w:val="00CC30B0"/>
    <w:rsid w:val="00CC33D4"/>
    <w:rsid w:val="00CC3503"/>
    <w:rsid w:val="00CC35A6"/>
    <w:rsid w:val="00CC3781"/>
    <w:rsid w:val="00CC3843"/>
    <w:rsid w:val="00CC398C"/>
    <w:rsid w:val="00CC3BAA"/>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807"/>
    <w:rsid w:val="00CC58C6"/>
    <w:rsid w:val="00CC5D17"/>
    <w:rsid w:val="00CC5F9F"/>
    <w:rsid w:val="00CC603E"/>
    <w:rsid w:val="00CC631D"/>
    <w:rsid w:val="00CC64F9"/>
    <w:rsid w:val="00CC6554"/>
    <w:rsid w:val="00CC66D3"/>
    <w:rsid w:val="00CC672E"/>
    <w:rsid w:val="00CC6789"/>
    <w:rsid w:val="00CC68C4"/>
    <w:rsid w:val="00CC6B67"/>
    <w:rsid w:val="00CC6E05"/>
    <w:rsid w:val="00CC706E"/>
    <w:rsid w:val="00CC72C6"/>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43"/>
    <w:rsid w:val="00CD0C02"/>
    <w:rsid w:val="00CD0D07"/>
    <w:rsid w:val="00CD1296"/>
    <w:rsid w:val="00CD153E"/>
    <w:rsid w:val="00CD16D9"/>
    <w:rsid w:val="00CD1D35"/>
    <w:rsid w:val="00CD2640"/>
    <w:rsid w:val="00CD280F"/>
    <w:rsid w:val="00CD2836"/>
    <w:rsid w:val="00CD2952"/>
    <w:rsid w:val="00CD2A69"/>
    <w:rsid w:val="00CD2C2D"/>
    <w:rsid w:val="00CD2C33"/>
    <w:rsid w:val="00CD2C7C"/>
    <w:rsid w:val="00CD2DE5"/>
    <w:rsid w:val="00CD2E4C"/>
    <w:rsid w:val="00CD2F18"/>
    <w:rsid w:val="00CD31BF"/>
    <w:rsid w:val="00CD37AA"/>
    <w:rsid w:val="00CD3A23"/>
    <w:rsid w:val="00CD3A63"/>
    <w:rsid w:val="00CD3B3D"/>
    <w:rsid w:val="00CD3CE1"/>
    <w:rsid w:val="00CD3D73"/>
    <w:rsid w:val="00CD3DE6"/>
    <w:rsid w:val="00CD456D"/>
    <w:rsid w:val="00CD493C"/>
    <w:rsid w:val="00CD4A36"/>
    <w:rsid w:val="00CD4A85"/>
    <w:rsid w:val="00CD4C8F"/>
    <w:rsid w:val="00CD4D5C"/>
    <w:rsid w:val="00CD4D74"/>
    <w:rsid w:val="00CD50B5"/>
    <w:rsid w:val="00CD52A7"/>
    <w:rsid w:val="00CD5330"/>
    <w:rsid w:val="00CD53A9"/>
    <w:rsid w:val="00CD555E"/>
    <w:rsid w:val="00CD56E4"/>
    <w:rsid w:val="00CD5878"/>
    <w:rsid w:val="00CD5B56"/>
    <w:rsid w:val="00CD5C30"/>
    <w:rsid w:val="00CD5CDE"/>
    <w:rsid w:val="00CD5EEA"/>
    <w:rsid w:val="00CD6141"/>
    <w:rsid w:val="00CD6159"/>
    <w:rsid w:val="00CD61B4"/>
    <w:rsid w:val="00CD640A"/>
    <w:rsid w:val="00CD663D"/>
    <w:rsid w:val="00CD6A77"/>
    <w:rsid w:val="00CD6BE6"/>
    <w:rsid w:val="00CD6C98"/>
    <w:rsid w:val="00CD6E2D"/>
    <w:rsid w:val="00CD6E5D"/>
    <w:rsid w:val="00CD6EBF"/>
    <w:rsid w:val="00CD6EF8"/>
    <w:rsid w:val="00CD6F9E"/>
    <w:rsid w:val="00CD71EC"/>
    <w:rsid w:val="00CD7232"/>
    <w:rsid w:val="00CD7609"/>
    <w:rsid w:val="00CD7626"/>
    <w:rsid w:val="00CD7AF9"/>
    <w:rsid w:val="00CD7B4F"/>
    <w:rsid w:val="00CD7DE5"/>
    <w:rsid w:val="00CD7DFD"/>
    <w:rsid w:val="00CD7F46"/>
    <w:rsid w:val="00CE01CD"/>
    <w:rsid w:val="00CE0335"/>
    <w:rsid w:val="00CE03CF"/>
    <w:rsid w:val="00CE061B"/>
    <w:rsid w:val="00CE06E9"/>
    <w:rsid w:val="00CE074E"/>
    <w:rsid w:val="00CE0888"/>
    <w:rsid w:val="00CE08EE"/>
    <w:rsid w:val="00CE0AD4"/>
    <w:rsid w:val="00CE0B0C"/>
    <w:rsid w:val="00CE0D9D"/>
    <w:rsid w:val="00CE0E3A"/>
    <w:rsid w:val="00CE0E68"/>
    <w:rsid w:val="00CE1313"/>
    <w:rsid w:val="00CE14F4"/>
    <w:rsid w:val="00CE1502"/>
    <w:rsid w:val="00CE166A"/>
    <w:rsid w:val="00CE176D"/>
    <w:rsid w:val="00CE1B56"/>
    <w:rsid w:val="00CE1D80"/>
    <w:rsid w:val="00CE1E46"/>
    <w:rsid w:val="00CE1F70"/>
    <w:rsid w:val="00CE2107"/>
    <w:rsid w:val="00CE2147"/>
    <w:rsid w:val="00CE233B"/>
    <w:rsid w:val="00CE2449"/>
    <w:rsid w:val="00CE2671"/>
    <w:rsid w:val="00CE2E94"/>
    <w:rsid w:val="00CE306E"/>
    <w:rsid w:val="00CE31A3"/>
    <w:rsid w:val="00CE3455"/>
    <w:rsid w:val="00CE355A"/>
    <w:rsid w:val="00CE3C6E"/>
    <w:rsid w:val="00CE3F90"/>
    <w:rsid w:val="00CE4295"/>
    <w:rsid w:val="00CE4406"/>
    <w:rsid w:val="00CE4448"/>
    <w:rsid w:val="00CE4822"/>
    <w:rsid w:val="00CE4942"/>
    <w:rsid w:val="00CE4E2E"/>
    <w:rsid w:val="00CE4F96"/>
    <w:rsid w:val="00CE4FA0"/>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DA3"/>
    <w:rsid w:val="00CE7087"/>
    <w:rsid w:val="00CE7443"/>
    <w:rsid w:val="00CE74A8"/>
    <w:rsid w:val="00CE74FE"/>
    <w:rsid w:val="00CE77AB"/>
    <w:rsid w:val="00CE791F"/>
    <w:rsid w:val="00CE79A2"/>
    <w:rsid w:val="00CE7B64"/>
    <w:rsid w:val="00CE7BF2"/>
    <w:rsid w:val="00CE7DD9"/>
    <w:rsid w:val="00CF0093"/>
    <w:rsid w:val="00CF0421"/>
    <w:rsid w:val="00CF05E3"/>
    <w:rsid w:val="00CF0689"/>
    <w:rsid w:val="00CF0C8C"/>
    <w:rsid w:val="00CF0F39"/>
    <w:rsid w:val="00CF1045"/>
    <w:rsid w:val="00CF1247"/>
    <w:rsid w:val="00CF13D6"/>
    <w:rsid w:val="00CF1455"/>
    <w:rsid w:val="00CF16C0"/>
    <w:rsid w:val="00CF16E8"/>
    <w:rsid w:val="00CF1791"/>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29E"/>
    <w:rsid w:val="00CF3337"/>
    <w:rsid w:val="00CF354A"/>
    <w:rsid w:val="00CF363D"/>
    <w:rsid w:val="00CF394C"/>
    <w:rsid w:val="00CF3C00"/>
    <w:rsid w:val="00CF3F3C"/>
    <w:rsid w:val="00CF403D"/>
    <w:rsid w:val="00CF4090"/>
    <w:rsid w:val="00CF45A8"/>
    <w:rsid w:val="00CF45F4"/>
    <w:rsid w:val="00CF47D3"/>
    <w:rsid w:val="00CF4BAC"/>
    <w:rsid w:val="00CF4F38"/>
    <w:rsid w:val="00CF5018"/>
    <w:rsid w:val="00CF565F"/>
    <w:rsid w:val="00CF56BA"/>
    <w:rsid w:val="00CF5AA7"/>
    <w:rsid w:val="00CF5B3E"/>
    <w:rsid w:val="00CF5D5A"/>
    <w:rsid w:val="00CF5F73"/>
    <w:rsid w:val="00CF6539"/>
    <w:rsid w:val="00CF6567"/>
    <w:rsid w:val="00CF663F"/>
    <w:rsid w:val="00CF67FE"/>
    <w:rsid w:val="00CF6944"/>
    <w:rsid w:val="00CF6A5A"/>
    <w:rsid w:val="00CF6ACB"/>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D"/>
    <w:rsid w:val="00CF7F6B"/>
    <w:rsid w:val="00D00124"/>
    <w:rsid w:val="00D001B6"/>
    <w:rsid w:val="00D00508"/>
    <w:rsid w:val="00D006ED"/>
    <w:rsid w:val="00D00717"/>
    <w:rsid w:val="00D00743"/>
    <w:rsid w:val="00D00786"/>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73"/>
    <w:rsid w:val="00D01DE2"/>
    <w:rsid w:val="00D01EB0"/>
    <w:rsid w:val="00D023CE"/>
    <w:rsid w:val="00D0264F"/>
    <w:rsid w:val="00D0270E"/>
    <w:rsid w:val="00D02749"/>
    <w:rsid w:val="00D02776"/>
    <w:rsid w:val="00D02D5B"/>
    <w:rsid w:val="00D031DA"/>
    <w:rsid w:val="00D031DC"/>
    <w:rsid w:val="00D033F2"/>
    <w:rsid w:val="00D034BF"/>
    <w:rsid w:val="00D0358B"/>
    <w:rsid w:val="00D03621"/>
    <w:rsid w:val="00D038C3"/>
    <w:rsid w:val="00D0390B"/>
    <w:rsid w:val="00D03B51"/>
    <w:rsid w:val="00D03E24"/>
    <w:rsid w:val="00D03FA8"/>
    <w:rsid w:val="00D043C8"/>
    <w:rsid w:val="00D045D3"/>
    <w:rsid w:val="00D04717"/>
    <w:rsid w:val="00D048B3"/>
    <w:rsid w:val="00D0492D"/>
    <w:rsid w:val="00D0499C"/>
    <w:rsid w:val="00D04A20"/>
    <w:rsid w:val="00D04BD5"/>
    <w:rsid w:val="00D04C21"/>
    <w:rsid w:val="00D04D46"/>
    <w:rsid w:val="00D04D8D"/>
    <w:rsid w:val="00D04DAE"/>
    <w:rsid w:val="00D04FC1"/>
    <w:rsid w:val="00D050DF"/>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9A8"/>
    <w:rsid w:val="00D10A20"/>
    <w:rsid w:val="00D10B43"/>
    <w:rsid w:val="00D10C49"/>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45"/>
    <w:rsid w:val="00D1275F"/>
    <w:rsid w:val="00D128B3"/>
    <w:rsid w:val="00D12B98"/>
    <w:rsid w:val="00D12C6F"/>
    <w:rsid w:val="00D12EC9"/>
    <w:rsid w:val="00D12EEB"/>
    <w:rsid w:val="00D130A2"/>
    <w:rsid w:val="00D13145"/>
    <w:rsid w:val="00D132EA"/>
    <w:rsid w:val="00D13484"/>
    <w:rsid w:val="00D13889"/>
    <w:rsid w:val="00D13A86"/>
    <w:rsid w:val="00D13F76"/>
    <w:rsid w:val="00D1436F"/>
    <w:rsid w:val="00D143AF"/>
    <w:rsid w:val="00D14550"/>
    <w:rsid w:val="00D14674"/>
    <w:rsid w:val="00D1471C"/>
    <w:rsid w:val="00D14CB4"/>
    <w:rsid w:val="00D150C4"/>
    <w:rsid w:val="00D15113"/>
    <w:rsid w:val="00D153E4"/>
    <w:rsid w:val="00D15445"/>
    <w:rsid w:val="00D157F1"/>
    <w:rsid w:val="00D15B62"/>
    <w:rsid w:val="00D15CD6"/>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7F"/>
    <w:rsid w:val="00D202DA"/>
    <w:rsid w:val="00D2064E"/>
    <w:rsid w:val="00D20803"/>
    <w:rsid w:val="00D20A58"/>
    <w:rsid w:val="00D20BD0"/>
    <w:rsid w:val="00D21005"/>
    <w:rsid w:val="00D211CD"/>
    <w:rsid w:val="00D2139A"/>
    <w:rsid w:val="00D213F3"/>
    <w:rsid w:val="00D216E0"/>
    <w:rsid w:val="00D21735"/>
    <w:rsid w:val="00D217B7"/>
    <w:rsid w:val="00D217FF"/>
    <w:rsid w:val="00D2192D"/>
    <w:rsid w:val="00D21C5D"/>
    <w:rsid w:val="00D21CAF"/>
    <w:rsid w:val="00D21DB2"/>
    <w:rsid w:val="00D21E18"/>
    <w:rsid w:val="00D2220C"/>
    <w:rsid w:val="00D2223C"/>
    <w:rsid w:val="00D227EF"/>
    <w:rsid w:val="00D22ACA"/>
    <w:rsid w:val="00D22B1D"/>
    <w:rsid w:val="00D22C76"/>
    <w:rsid w:val="00D22CE0"/>
    <w:rsid w:val="00D22EE7"/>
    <w:rsid w:val="00D23228"/>
    <w:rsid w:val="00D2346E"/>
    <w:rsid w:val="00D2371A"/>
    <w:rsid w:val="00D237EC"/>
    <w:rsid w:val="00D239B0"/>
    <w:rsid w:val="00D23A22"/>
    <w:rsid w:val="00D23C0C"/>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EE"/>
    <w:rsid w:val="00D25C9E"/>
    <w:rsid w:val="00D25CB3"/>
    <w:rsid w:val="00D25D79"/>
    <w:rsid w:val="00D26209"/>
    <w:rsid w:val="00D26379"/>
    <w:rsid w:val="00D26390"/>
    <w:rsid w:val="00D267EA"/>
    <w:rsid w:val="00D26A1E"/>
    <w:rsid w:val="00D26CDA"/>
    <w:rsid w:val="00D26FA1"/>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7BA"/>
    <w:rsid w:val="00D307C5"/>
    <w:rsid w:val="00D30849"/>
    <w:rsid w:val="00D30BB6"/>
    <w:rsid w:val="00D30BE2"/>
    <w:rsid w:val="00D30D5A"/>
    <w:rsid w:val="00D31139"/>
    <w:rsid w:val="00D31167"/>
    <w:rsid w:val="00D31207"/>
    <w:rsid w:val="00D3140E"/>
    <w:rsid w:val="00D31513"/>
    <w:rsid w:val="00D31584"/>
    <w:rsid w:val="00D316E8"/>
    <w:rsid w:val="00D31791"/>
    <w:rsid w:val="00D3182B"/>
    <w:rsid w:val="00D31899"/>
    <w:rsid w:val="00D31A60"/>
    <w:rsid w:val="00D31AEB"/>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476"/>
    <w:rsid w:val="00D344DF"/>
    <w:rsid w:val="00D345DE"/>
    <w:rsid w:val="00D346B8"/>
    <w:rsid w:val="00D3470F"/>
    <w:rsid w:val="00D34732"/>
    <w:rsid w:val="00D34780"/>
    <w:rsid w:val="00D347CD"/>
    <w:rsid w:val="00D34B3C"/>
    <w:rsid w:val="00D34C35"/>
    <w:rsid w:val="00D35184"/>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64A"/>
    <w:rsid w:val="00D37726"/>
    <w:rsid w:val="00D3774D"/>
    <w:rsid w:val="00D37892"/>
    <w:rsid w:val="00D37AF2"/>
    <w:rsid w:val="00D37D33"/>
    <w:rsid w:val="00D37E3F"/>
    <w:rsid w:val="00D37EBD"/>
    <w:rsid w:val="00D4012D"/>
    <w:rsid w:val="00D401BA"/>
    <w:rsid w:val="00D4025D"/>
    <w:rsid w:val="00D40262"/>
    <w:rsid w:val="00D407F2"/>
    <w:rsid w:val="00D40B85"/>
    <w:rsid w:val="00D40D83"/>
    <w:rsid w:val="00D40F00"/>
    <w:rsid w:val="00D4110D"/>
    <w:rsid w:val="00D411DB"/>
    <w:rsid w:val="00D41545"/>
    <w:rsid w:val="00D418A6"/>
    <w:rsid w:val="00D418C3"/>
    <w:rsid w:val="00D41A8A"/>
    <w:rsid w:val="00D41B06"/>
    <w:rsid w:val="00D41BFC"/>
    <w:rsid w:val="00D41C0D"/>
    <w:rsid w:val="00D41C66"/>
    <w:rsid w:val="00D41D35"/>
    <w:rsid w:val="00D41DC1"/>
    <w:rsid w:val="00D41FDD"/>
    <w:rsid w:val="00D42317"/>
    <w:rsid w:val="00D42323"/>
    <w:rsid w:val="00D42687"/>
    <w:rsid w:val="00D427BB"/>
    <w:rsid w:val="00D42890"/>
    <w:rsid w:val="00D429A6"/>
    <w:rsid w:val="00D42B0D"/>
    <w:rsid w:val="00D42E43"/>
    <w:rsid w:val="00D42F3D"/>
    <w:rsid w:val="00D432ED"/>
    <w:rsid w:val="00D43415"/>
    <w:rsid w:val="00D43543"/>
    <w:rsid w:val="00D436CB"/>
    <w:rsid w:val="00D43841"/>
    <w:rsid w:val="00D4401A"/>
    <w:rsid w:val="00D4445D"/>
    <w:rsid w:val="00D446FC"/>
    <w:rsid w:val="00D448A8"/>
    <w:rsid w:val="00D449A2"/>
    <w:rsid w:val="00D44A7C"/>
    <w:rsid w:val="00D44DE6"/>
    <w:rsid w:val="00D450C1"/>
    <w:rsid w:val="00D450E8"/>
    <w:rsid w:val="00D451FC"/>
    <w:rsid w:val="00D45242"/>
    <w:rsid w:val="00D452E0"/>
    <w:rsid w:val="00D452F3"/>
    <w:rsid w:val="00D453CB"/>
    <w:rsid w:val="00D453E6"/>
    <w:rsid w:val="00D457DA"/>
    <w:rsid w:val="00D458C2"/>
    <w:rsid w:val="00D45E28"/>
    <w:rsid w:val="00D45FF4"/>
    <w:rsid w:val="00D46001"/>
    <w:rsid w:val="00D460F6"/>
    <w:rsid w:val="00D46194"/>
    <w:rsid w:val="00D462E3"/>
    <w:rsid w:val="00D4695F"/>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839"/>
    <w:rsid w:val="00D50904"/>
    <w:rsid w:val="00D50BAB"/>
    <w:rsid w:val="00D50FAC"/>
    <w:rsid w:val="00D51055"/>
    <w:rsid w:val="00D510A2"/>
    <w:rsid w:val="00D517EA"/>
    <w:rsid w:val="00D51EEA"/>
    <w:rsid w:val="00D52044"/>
    <w:rsid w:val="00D520E4"/>
    <w:rsid w:val="00D5234B"/>
    <w:rsid w:val="00D524DE"/>
    <w:rsid w:val="00D526BF"/>
    <w:rsid w:val="00D52AA6"/>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404"/>
    <w:rsid w:val="00D555A2"/>
    <w:rsid w:val="00D55D20"/>
    <w:rsid w:val="00D55D64"/>
    <w:rsid w:val="00D55D6E"/>
    <w:rsid w:val="00D55D87"/>
    <w:rsid w:val="00D55E72"/>
    <w:rsid w:val="00D560B5"/>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C4"/>
    <w:rsid w:val="00D61790"/>
    <w:rsid w:val="00D617CE"/>
    <w:rsid w:val="00D61921"/>
    <w:rsid w:val="00D619D1"/>
    <w:rsid w:val="00D61B4C"/>
    <w:rsid w:val="00D61C85"/>
    <w:rsid w:val="00D61EC5"/>
    <w:rsid w:val="00D61F76"/>
    <w:rsid w:val="00D62061"/>
    <w:rsid w:val="00D62066"/>
    <w:rsid w:val="00D620AC"/>
    <w:rsid w:val="00D620DB"/>
    <w:rsid w:val="00D62244"/>
    <w:rsid w:val="00D623F1"/>
    <w:rsid w:val="00D625DB"/>
    <w:rsid w:val="00D629B5"/>
    <w:rsid w:val="00D62A20"/>
    <w:rsid w:val="00D62A95"/>
    <w:rsid w:val="00D63204"/>
    <w:rsid w:val="00D63422"/>
    <w:rsid w:val="00D635D4"/>
    <w:rsid w:val="00D63616"/>
    <w:rsid w:val="00D637CC"/>
    <w:rsid w:val="00D638A6"/>
    <w:rsid w:val="00D639B8"/>
    <w:rsid w:val="00D63C08"/>
    <w:rsid w:val="00D63D48"/>
    <w:rsid w:val="00D63E94"/>
    <w:rsid w:val="00D63F52"/>
    <w:rsid w:val="00D64130"/>
    <w:rsid w:val="00D64141"/>
    <w:rsid w:val="00D64183"/>
    <w:rsid w:val="00D64323"/>
    <w:rsid w:val="00D6474D"/>
    <w:rsid w:val="00D64955"/>
    <w:rsid w:val="00D64D1B"/>
    <w:rsid w:val="00D64E08"/>
    <w:rsid w:val="00D64F5E"/>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ECB"/>
    <w:rsid w:val="00D6707F"/>
    <w:rsid w:val="00D67125"/>
    <w:rsid w:val="00D671E2"/>
    <w:rsid w:val="00D6731C"/>
    <w:rsid w:val="00D67492"/>
    <w:rsid w:val="00D6768E"/>
    <w:rsid w:val="00D6783D"/>
    <w:rsid w:val="00D67852"/>
    <w:rsid w:val="00D678E2"/>
    <w:rsid w:val="00D67D96"/>
    <w:rsid w:val="00D7005D"/>
    <w:rsid w:val="00D70070"/>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3815"/>
    <w:rsid w:val="00D73843"/>
    <w:rsid w:val="00D73A70"/>
    <w:rsid w:val="00D73BC8"/>
    <w:rsid w:val="00D73EF7"/>
    <w:rsid w:val="00D74184"/>
    <w:rsid w:val="00D742C5"/>
    <w:rsid w:val="00D74316"/>
    <w:rsid w:val="00D743C7"/>
    <w:rsid w:val="00D744C0"/>
    <w:rsid w:val="00D744F8"/>
    <w:rsid w:val="00D745F4"/>
    <w:rsid w:val="00D74601"/>
    <w:rsid w:val="00D74684"/>
    <w:rsid w:val="00D74696"/>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363"/>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D70"/>
    <w:rsid w:val="00D80E04"/>
    <w:rsid w:val="00D80F0D"/>
    <w:rsid w:val="00D810F5"/>
    <w:rsid w:val="00D81577"/>
    <w:rsid w:val="00D816C9"/>
    <w:rsid w:val="00D81ACD"/>
    <w:rsid w:val="00D81BEF"/>
    <w:rsid w:val="00D81C6E"/>
    <w:rsid w:val="00D81C7E"/>
    <w:rsid w:val="00D820AB"/>
    <w:rsid w:val="00D82258"/>
    <w:rsid w:val="00D8237A"/>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FD"/>
    <w:rsid w:val="00D8338C"/>
    <w:rsid w:val="00D8353C"/>
    <w:rsid w:val="00D839CF"/>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74"/>
    <w:rsid w:val="00D85317"/>
    <w:rsid w:val="00D85394"/>
    <w:rsid w:val="00D85483"/>
    <w:rsid w:val="00D8562E"/>
    <w:rsid w:val="00D85738"/>
    <w:rsid w:val="00D85882"/>
    <w:rsid w:val="00D859D1"/>
    <w:rsid w:val="00D85B6F"/>
    <w:rsid w:val="00D85C29"/>
    <w:rsid w:val="00D85D83"/>
    <w:rsid w:val="00D86128"/>
    <w:rsid w:val="00D864D4"/>
    <w:rsid w:val="00D8658E"/>
    <w:rsid w:val="00D865F1"/>
    <w:rsid w:val="00D86A40"/>
    <w:rsid w:val="00D86BBA"/>
    <w:rsid w:val="00D86C64"/>
    <w:rsid w:val="00D86D2D"/>
    <w:rsid w:val="00D87047"/>
    <w:rsid w:val="00D87218"/>
    <w:rsid w:val="00D874E6"/>
    <w:rsid w:val="00D87747"/>
    <w:rsid w:val="00D879BA"/>
    <w:rsid w:val="00D87E28"/>
    <w:rsid w:val="00D87E32"/>
    <w:rsid w:val="00D87E72"/>
    <w:rsid w:val="00D9019F"/>
    <w:rsid w:val="00D902D4"/>
    <w:rsid w:val="00D9050B"/>
    <w:rsid w:val="00D90626"/>
    <w:rsid w:val="00D907FA"/>
    <w:rsid w:val="00D90834"/>
    <w:rsid w:val="00D90965"/>
    <w:rsid w:val="00D909CE"/>
    <w:rsid w:val="00D90AEF"/>
    <w:rsid w:val="00D90BBA"/>
    <w:rsid w:val="00D90E65"/>
    <w:rsid w:val="00D90FFD"/>
    <w:rsid w:val="00D91105"/>
    <w:rsid w:val="00D911A3"/>
    <w:rsid w:val="00D915C0"/>
    <w:rsid w:val="00D915EF"/>
    <w:rsid w:val="00D91673"/>
    <w:rsid w:val="00D91854"/>
    <w:rsid w:val="00D9188D"/>
    <w:rsid w:val="00D918BA"/>
    <w:rsid w:val="00D91B51"/>
    <w:rsid w:val="00D91B65"/>
    <w:rsid w:val="00D91E7C"/>
    <w:rsid w:val="00D91FE9"/>
    <w:rsid w:val="00D92283"/>
    <w:rsid w:val="00D922F1"/>
    <w:rsid w:val="00D92440"/>
    <w:rsid w:val="00D926C2"/>
    <w:rsid w:val="00D9274F"/>
    <w:rsid w:val="00D92962"/>
    <w:rsid w:val="00D92A03"/>
    <w:rsid w:val="00D92CFD"/>
    <w:rsid w:val="00D92D4F"/>
    <w:rsid w:val="00D92E83"/>
    <w:rsid w:val="00D9305B"/>
    <w:rsid w:val="00D932A1"/>
    <w:rsid w:val="00D935FF"/>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E60"/>
    <w:rsid w:val="00D9507E"/>
    <w:rsid w:val="00D95394"/>
    <w:rsid w:val="00D9547E"/>
    <w:rsid w:val="00D95581"/>
    <w:rsid w:val="00D95619"/>
    <w:rsid w:val="00D95C51"/>
    <w:rsid w:val="00D95CDA"/>
    <w:rsid w:val="00D95D20"/>
    <w:rsid w:val="00D95F81"/>
    <w:rsid w:val="00D96391"/>
    <w:rsid w:val="00D96444"/>
    <w:rsid w:val="00D967DA"/>
    <w:rsid w:val="00D969A5"/>
    <w:rsid w:val="00D96D75"/>
    <w:rsid w:val="00D96E71"/>
    <w:rsid w:val="00D96E93"/>
    <w:rsid w:val="00D9724B"/>
    <w:rsid w:val="00D97285"/>
    <w:rsid w:val="00D975CC"/>
    <w:rsid w:val="00D97690"/>
    <w:rsid w:val="00D97901"/>
    <w:rsid w:val="00D97B28"/>
    <w:rsid w:val="00D97C4F"/>
    <w:rsid w:val="00D97C7F"/>
    <w:rsid w:val="00D97E4F"/>
    <w:rsid w:val="00D97F28"/>
    <w:rsid w:val="00D97F2E"/>
    <w:rsid w:val="00D97FD2"/>
    <w:rsid w:val="00DA0244"/>
    <w:rsid w:val="00DA032E"/>
    <w:rsid w:val="00DA0630"/>
    <w:rsid w:val="00DA07C3"/>
    <w:rsid w:val="00DA09AA"/>
    <w:rsid w:val="00DA09F6"/>
    <w:rsid w:val="00DA0A83"/>
    <w:rsid w:val="00DA0C09"/>
    <w:rsid w:val="00DA0F4F"/>
    <w:rsid w:val="00DA105A"/>
    <w:rsid w:val="00DA10E0"/>
    <w:rsid w:val="00DA12AA"/>
    <w:rsid w:val="00DA14CC"/>
    <w:rsid w:val="00DA15B1"/>
    <w:rsid w:val="00DA1818"/>
    <w:rsid w:val="00DA1AEC"/>
    <w:rsid w:val="00DA1D87"/>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4012"/>
    <w:rsid w:val="00DA4015"/>
    <w:rsid w:val="00DA415A"/>
    <w:rsid w:val="00DA421D"/>
    <w:rsid w:val="00DA4300"/>
    <w:rsid w:val="00DA4415"/>
    <w:rsid w:val="00DA4556"/>
    <w:rsid w:val="00DA4632"/>
    <w:rsid w:val="00DA47E4"/>
    <w:rsid w:val="00DA498E"/>
    <w:rsid w:val="00DA4A4F"/>
    <w:rsid w:val="00DA4BBF"/>
    <w:rsid w:val="00DA4CF3"/>
    <w:rsid w:val="00DA4D2A"/>
    <w:rsid w:val="00DA4F2D"/>
    <w:rsid w:val="00DA4F6C"/>
    <w:rsid w:val="00DA51D9"/>
    <w:rsid w:val="00DA5333"/>
    <w:rsid w:val="00DA5449"/>
    <w:rsid w:val="00DA5587"/>
    <w:rsid w:val="00DA57A5"/>
    <w:rsid w:val="00DA58CF"/>
    <w:rsid w:val="00DA58E3"/>
    <w:rsid w:val="00DA5A96"/>
    <w:rsid w:val="00DA5FFB"/>
    <w:rsid w:val="00DA6006"/>
    <w:rsid w:val="00DA611F"/>
    <w:rsid w:val="00DA6128"/>
    <w:rsid w:val="00DA65F0"/>
    <w:rsid w:val="00DA660D"/>
    <w:rsid w:val="00DA6727"/>
    <w:rsid w:val="00DA67B0"/>
    <w:rsid w:val="00DA6A24"/>
    <w:rsid w:val="00DA6D98"/>
    <w:rsid w:val="00DA6DE0"/>
    <w:rsid w:val="00DA7004"/>
    <w:rsid w:val="00DA705F"/>
    <w:rsid w:val="00DA73DB"/>
    <w:rsid w:val="00DA742F"/>
    <w:rsid w:val="00DA77A1"/>
    <w:rsid w:val="00DA78DC"/>
    <w:rsid w:val="00DA7A4F"/>
    <w:rsid w:val="00DA7AC2"/>
    <w:rsid w:val="00DA7CFE"/>
    <w:rsid w:val="00DA7D83"/>
    <w:rsid w:val="00DB01A7"/>
    <w:rsid w:val="00DB041A"/>
    <w:rsid w:val="00DB05E5"/>
    <w:rsid w:val="00DB07A2"/>
    <w:rsid w:val="00DB0B55"/>
    <w:rsid w:val="00DB1770"/>
    <w:rsid w:val="00DB1774"/>
    <w:rsid w:val="00DB18B5"/>
    <w:rsid w:val="00DB191A"/>
    <w:rsid w:val="00DB1D7B"/>
    <w:rsid w:val="00DB1E23"/>
    <w:rsid w:val="00DB1E85"/>
    <w:rsid w:val="00DB1F1A"/>
    <w:rsid w:val="00DB1FA7"/>
    <w:rsid w:val="00DB1FC9"/>
    <w:rsid w:val="00DB1FF0"/>
    <w:rsid w:val="00DB2519"/>
    <w:rsid w:val="00DB25B8"/>
    <w:rsid w:val="00DB26DA"/>
    <w:rsid w:val="00DB291E"/>
    <w:rsid w:val="00DB2B96"/>
    <w:rsid w:val="00DB2C0E"/>
    <w:rsid w:val="00DB3030"/>
    <w:rsid w:val="00DB3047"/>
    <w:rsid w:val="00DB330B"/>
    <w:rsid w:val="00DB340D"/>
    <w:rsid w:val="00DB3801"/>
    <w:rsid w:val="00DB3931"/>
    <w:rsid w:val="00DB3B6A"/>
    <w:rsid w:val="00DB3F2B"/>
    <w:rsid w:val="00DB404F"/>
    <w:rsid w:val="00DB421E"/>
    <w:rsid w:val="00DB42A7"/>
    <w:rsid w:val="00DB4D3C"/>
    <w:rsid w:val="00DB511A"/>
    <w:rsid w:val="00DB5166"/>
    <w:rsid w:val="00DB52DF"/>
    <w:rsid w:val="00DB562D"/>
    <w:rsid w:val="00DB5769"/>
    <w:rsid w:val="00DB59AC"/>
    <w:rsid w:val="00DB5D46"/>
    <w:rsid w:val="00DB601E"/>
    <w:rsid w:val="00DB6234"/>
    <w:rsid w:val="00DB6475"/>
    <w:rsid w:val="00DB64DA"/>
    <w:rsid w:val="00DB6600"/>
    <w:rsid w:val="00DB666F"/>
    <w:rsid w:val="00DB69ED"/>
    <w:rsid w:val="00DB6BFE"/>
    <w:rsid w:val="00DB6D7B"/>
    <w:rsid w:val="00DB6E11"/>
    <w:rsid w:val="00DB6F4E"/>
    <w:rsid w:val="00DB7078"/>
    <w:rsid w:val="00DB709C"/>
    <w:rsid w:val="00DB70BA"/>
    <w:rsid w:val="00DB713C"/>
    <w:rsid w:val="00DB7221"/>
    <w:rsid w:val="00DB7222"/>
    <w:rsid w:val="00DB7487"/>
    <w:rsid w:val="00DB767A"/>
    <w:rsid w:val="00DB7770"/>
    <w:rsid w:val="00DB782F"/>
    <w:rsid w:val="00DB793C"/>
    <w:rsid w:val="00DC00DC"/>
    <w:rsid w:val="00DC05B6"/>
    <w:rsid w:val="00DC0C32"/>
    <w:rsid w:val="00DC12CB"/>
    <w:rsid w:val="00DC13D5"/>
    <w:rsid w:val="00DC14B5"/>
    <w:rsid w:val="00DC1937"/>
    <w:rsid w:val="00DC1DF7"/>
    <w:rsid w:val="00DC1F3C"/>
    <w:rsid w:val="00DC1F55"/>
    <w:rsid w:val="00DC1F8C"/>
    <w:rsid w:val="00DC2451"/>
    <w:rsid w:val="00DC2508"/>
    <w:rsid w:val="00DC2615"/>
    <w:rsid w:val="00DC278D"/>
    <w:rsid w:val="00DC279E"/>
    <w:rsid w:val="00DC287E"/>
    <w:rsid w:val="00DC2B3F"/>
    <w:rsid w:val="00DC2E3E"/>
    <w:rsid w:val="00DC2E5F"/>
    <w:rsid w:val="00DC2F5D"/>
    <w:rsid w:val="00DC3162"/>
    <w:rsid w:val="00DC31C3"/>
    <w:rsid w:val="00DC3823"/>
    <w:rsid w:val="00DC388D"/>
    <w:rsid w:val="00DC38D3"/>
    <w:rsid w:val="00DC39B7"/>
    <w:rsid w:val="00DC3AE0"/>
    <w:rsid w:val="00DC3AE5"/>
    <w:rsid w:val="00DC3C9D"/>
    <w:rsid w:val="00DC3F7B"/>
    <w:rsid w:val="00DC413E"/>
    <w:rsid w:val="00DC41EA"/>
    <w:rsid w:val="00DC447D"/>
    <w:rsid w:val="00DC44BD"/>
    <w:rsid w:val="00DC47DA"/>
    <w:rsid w:val="00DC488F"/>
    <w:rsid w:val="00DC48A2"/>
    <w:rsid w:val="00DC4930"/>
    <w:rsid w:val="00DC49E7"/>
    <w:rsid w:val="00DC4A0A"/>
    <w:rsid w:val="00DC4ABF"/>
    <w:rsid w:val="00DC4C0B"/>
    <w:rsid w:val="00DC4CE0"/>
    <w:rsid w:val="00DC4D13"/>
    <w:rsid w:val="00DC4D47"/>
    <w:rsid w:val="00DC572E"/>
    <w:rsid w:val="00DC57C3"/>
    <w:rsid w:val="00DC58FB"/>
    <w:rsid w:val="00DC5915"/>
    <w:rsid w:val="00DC5987"/>
    <w:rsid w:val="00DC598D"/>
    <w:rsid w:val="00DC5A7C"/>
    <w:rsid w:val="00DC5D4E"/>
    <w:rsid w:val="00DC5F81"/>
    <w:rsid w:val="00DC6180"/>
    <w:rsid w:val="00DC629E"/>
    <w:rsid w:val="00DC63A4"/>
    <w:rsid w:val="00DC652E"/>
    <w:rsid w:val="00DC6760"/>
    <w:rsid w:val="00DC6B81"/>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BC"/>
    <w:rsid w:val="00DD3B6D"/>
    <w:rsid w:val="00DD3C53"/>
    <w:rsid w:val="00DD3E7F"/>
    <w:rsid w:val="00DD3ED1"/>
    <w:rsid w:val="00DD3F6D"/>
    <w:rsid w:val="00DD415E"/>
    <w:rsid w:val="00DD429A"/>
    <w:rsid w:val="00DD42C5"/>
    <w:rsid w:val="00DD4338"/>
    <w:rsid w:val="00DD48FB"/>
    <w:rsid w:val="00DD494D"/>
    <w:rsid w:val="00DD4C72"/>
    <w:rsid w:val="00DD4F73"/>
    <w:rsid w:val="00DD5168"/>
    <w:rsid w:val="00DD5391"/>
    <w:rsid w:val="00DD54A1"/>
    <w:rsid w:val="00DD58E2"/>
    <w:rsid w:val="00DD5A5F"/>
    <w:rsid w:val="00DD5B35"/>
    <w:rsid w:val="00DD5C1D"/>
    <w:rsid w:val="00DD5C87"/>
    <w:rsid w:val="00DD5F68"/>
    <w:rsid w:val="00DD6017"/>
    <w:rsid w:val="00DD614B"/>
    <w:rsid w:val="00DD61DD"/>
    <w:rsid w:val="00DD68DB"/>
    <w:rsid w:val="00DD6ABF"/>
    <w:rsid w:val="00DD6B6F"/>
    <w:rsid w:val="00DD6BA5"/>
    <w:rsid w:val="00DD7026"/>
    <w:rsid w:val="00DD7081"/>
    <w:rsid w:val="00DD7251"/>
    <w:rsid w:val="00DD72AB"/>
    <w:rsid w:val="00DD76BB"/>
    <w:rsid w:val="00DD7E90"/>
    <w:rsid w:val="00DD7E96"/>
    <w:rsid w:val="00DD7FDF"/>
    <w:rsid w:val="00DE002E"/>
    <w:rsid w:val="00DE00B1"/>
    <w:rsid w:val="00DE0128"/>
    <w:rsid w:val="00DE0786"/>
    <w:rsid w:val="00DE09D0"/>
    <w:rsid w:val="00DE0A04"/>
    <w:rsid w:val="00DE0C87"/>
    <w:rsid w:val="00DE0F2C"/>
    <w:rsid w:val="00DE107F"/>
    <w:rsid w:val="00DE1140"/>
    <w:rsid w:val="00DE117C"/>
    <w:rsid w:val="00DE12DF"/>
    <w:rsid w:val="00DE144B"/>
    <w:rsid w:val="00DE163B"/>
    <w:rsid w:val="00DE178F"/>
    <w:rsid w:val="00DE1999"/>
    <w:rsid w:val="00DE1A01"/>
    <w:rsid w:val="00DE1D76"/>
    <w:rsid w:val="00DE204B"/>
    <w:rsid w:val="00DE218A"/>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1FD"/>
    <w:rsid w:val="00DE7201"/>
    <w:rsid w:val="00DE72B8"/>
    <w:rsid w:val="00DE765D"/>
    <w:rsid w:val="00DE79FC"/>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71B"/>
    <w:rsid w:val="00DF1895"/>
    <w:rsid w:val="00DF18A9"/>
    <w:rsid w:val="00DF196B"/>
    <w:rsid w:val="00DF1BA0"/>
    <w:rsid w:val="00DF1DBD"/>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305A"/>
    <w:rsid w:val="00DF3107"/>
    <w:rsid w:val="00DF33EC"/>
    <w:rsid w:val="00DF36C8"/>
    <w:rsid w:val="00DF3C9E"/>
    <w:rsid w:val="00DF3CD8"/>
    <w:rsid w:val="00DF3DB8"/>
    <w:rsid w:val="00DF407F"/>
    <w:rsid w:val="00DF41CC"/>
    <w:rsid w:val="00DF42F8"/>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87F"/>
    <w:rsid w:val="00DF68D7"/>
    <w:rsid w:val="00DF6D95"/>
    <w:rsid w:val="00DF71F0"/>
    <w:rsid w:val="00DF762D"/>
    <w:rsid w:val="00DF78D2"/>
    <w:rsid w:val="00DF7B6E"/>
    <w:rsid w:val="00DF7BE2"/>
    <w:rsid w:val="00DF7D92"/>
    <w:rsid w:val="00E00122"/>
    <w:rsid w:val="00E00245"/>
    <w:rsid w:val="00E00253"/>
    <w:rsid w:val="00E003ED"/>
    <w:rsid w:val="00E0068F"/>
    <w:rsid w:val="00E00A33"/>
    <w:rsid w:val="00E0109E"/>
    <w:rsid w:val="00E011FF"/>
    <w:rsid w:val="00E01297"/>
    <w:rsid w:val="00E01501"/>
    <w:rsid w:val="00E015B1"/>
    <w:rsid w:val="00E01646"/>
    <w:rsid w:val="00E0169E"/>
    <w:rsid w:val="00E017D9"/>
    <w:rsid w:val="00E01B8E"/>
    <w:rsid w:val="00E01C95"/>
    <w:rsid w:val="00E01E52"/>
    <w:rsid w:val="00E01EAF"/>
    <w:rsid w:val="00E022C0"/>
    <w:rsid w:val="00E02301"/>
    <w:rsid w:val="00E02559"/>
    <w:rsid w:val="00E02569"/>
    <w:rsid w:val="00E0274D"/>
    <w:rsid w:val="00E02957"/>
    <w:rsid w:val="00E029BB"/>
    <w:rsid w:val="00E02B90"/>
    <w:rsid w:val="00E02D4F"/>
    <w:rsid w:val="00E02F4A"/>
    <w:rsid w:val="00E031AF"/>
    <w:rsid w:val="00E031DE"/>
    <w:rsid w:val="00E033D3"/>
    <w:rsid w:val="00E03499"/>
    <w:rsid w:val="00E03515"/>
    <w:rsid w:val="00E035F3"/>
    <w:rsid w:val="00E03625"/>
    <w:rsid w:val="00E038E1"/>
    <w:rsid w:val="00E03BB0"/>
    <w:rsid w:val="00E03CE6"/>
    <w:rsid w:val="00E03DC2"/>
    <w:rsid w:val="00E03F50"/>
    <w:rsid w:val="00E04090"/>
    <w:rsid w:val="00E0412E"/>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F0"/>
    <w:rsid w:val="00E073AC"/>
    <w:rsid w:val="00E07557"/>
    <w:rsid w:val="00E07829"/>
    <w:rsid w:val="00E07878"/>
    <w:rsid w:val="00E07B95"/>
    <w:rsid w:val="00E07C5D"/>
    <w:rsid w:val="00E07C9C"/>
    <w:rsid w:val="00E07ED0"/>
    <w:rsid w:val="00E101BA"/>
    <w:rsid w:val="00E10242"/>
    <w:rsid w:val="00E10305"/>
    <w:rsid w:val="00E10B5C"/>
    <w:rsid w:val="00E10D74"/>
    <w:rsid w:val="00E1111A"/>
    <w:rsid w:val="00E111E0"/>
    <w:rsid w:val="00E1130B"/>
    <w:rsid w:val="00E1132F"/>
    <w:rsid w:val="00E1140D"/>
    <w:rsid w:val="00E11830"/>
    <w:rsid w:val="00E118D9"/>
    <w:rsid w:val="00E118E3"/>
    <w:rsid w:val="00E11A2F"/>
    <w:rsid w:val="00E11CDE"/>
    <w:rsid w:val="00E11E49"/>
    <w:rsid w:val="00E1200F"/>
    <w:rsid w:val="00E121F0"/>
    <w:rsid w:val="00E1227B"/>
    <w:rsid w:val="00E125FB"/>
    <w:rsid w:val="00E128AB"/>
    <w:rsid w:val="00E12AEA"/>
    <w:rsid w:val="00E12E08"/>
    <w:rsid w:val="00E130AE"/>
    <w:rsid w:val="00E13212"/>
    <w:rsid w:val="00E1347E"/>
    <w:rsid w:val="00E136DB"/>
    <w:rsid w:val="00E13834"/>
    <w:rsid w:val="00E13883"/>
    <w:rsid w:val="00E13A36"/>
    <w:rsid w:val="00E1444F"/>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7FB"/>
    <w:rsid w:val="00E208E5"/>
    <w:rsid w:val="00E20A42"/>
    <w:rsid w:val="00E20B22"/>
    <w:rsid w:val="00E20C01"/>
    <w:rsid w:val="00E20C2A"/>
    <w:rsid w:val="00E20D12"/>
    <w:rsid w:val="00E20DD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872"/>
    <w:rsid w:val="00E24A11"/>
    <w:rsid w:val="00E24CB6"/>
    <w:rsid w:val="00E24E32"/>
    <w:rsid w:val="00E24EC6"/>
    <w:rsid w:val="00E24F8D"/>
    <w:rsid w:val="00E25186"/>
    <w:rsid w:val="00E25630"/>
    <w:rsid w:val="00E2570C"/>
    <w:rsid w:val="00E25A65"/>
    <w:rsid w:val="00E25F1C"/>
    <w:rsid w:val="00E26249"/>
    <w:rsid w:val="00E263FF"/>
    <w:rsid w:val="00E266A1"/>
    <w:rsid w:val="00E268B1"/>
    <w:rsid w:val="00E26979"/>
    <w:rsid w:val="00E26A4F"/>
    <w:rsid w:val="00E26C29"/>
    <w:rsid w:val="00E26C41"/>
    <w:rsid w:val="00E26C5F"/>
    <w:rsid w:val="00E26DBD"/>
    <w:rsid w:val="00E26F3D"/>
    <w:rsid w:val="00E271DE"/>
    <w:rsid w:val="00E2724C"/>
    <w:rsid w:val="00E2727F"/>
    <w:rsid w:val="00E273FA"/>
    <w:rsid w:val="00E274A8"/>
    <w:rsid w:val="00E27704"/>
    <w:rsid w:val="00E278B2"/>
    <w:rsid w:val="00E27D55"/>
    <w:rsid w:val="00E2945F"/>
    <w:rsid w:val="00E30103"/>
    <w:rsid w:val="00E30129"/>
    <w:rsid w:val="00E301F2"/>
    <w:rsid w:val="00E30329"/>
    <w:rsid w:val="00E30614"/>
    <w:rsid w:val="00E30626"/>
    <w:rsid w:val="00E306A9"/>
    <w:rsid w:val="00E3076D"/>
    <w:rsid w:val="00E307F7"/>
    <w:rsid w:val="00E308B6"/>
    <w:rsid w:val="00E30C03"/>
    <w:rsid w:val="00E30CAB"/>
    <w:rsid w:val="00E30CB3"/>
    <w:rsid w:val="00E30D79"/>
    <w:rsid w:val="00E30EB4"/>
    <w:rsid w:val="00E30EE7"/>
    <w:rsid w:val="00E30F29"/>
    <w:rsid w:val="00E311F5"/>
    <w:rsid w:val="00E3120E"/>
    <w:rsid w:val="00E31297"/>
    <w:rsid w:val="00E31484"/>
    <w:rsid w:val="00E3165C"/>
    <w:rsid w:val="00E31736"/>
    <w:rsid w:val="00E31894"/>
    <w:rsid w:val="00E318DB"/>
    <w:rsid w:val="00E319D4"/>
    <w:rsid w:val="00E31FED"/>
    <w:rsid w:val="00E32073"/>
    <w:rsid w:val="00E320A9"/>
    <w:rsid w:val="00E320FB"/>
    <w:rsid w:val="00E32143"/>
    <w:rsid w:val="00E3237E"/>
    <w:rsid w:val="00E323BC"/>
    <w:rsid w:val="00E3253D"/>
    <w:rsid w:val="00E3256F"/>
    <w:rsid w:val="00E325B1"/>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9AA"/>
    <w:rsid w:val="00E34D85"/>
    <w:rsid w:val="00E351E6"/>
    <w:rsid w:val="00E352A7"/>
    <w:rsid w:val="00E35303"/>
    <w:rsid w:val="00E354B6"/>
    <w:rsid w:val="00E356B4"/>
    <w:rsid w:val="00E35792"/>
    <w:rsid w:val="00E35A6D"/>
    <w:rsid w:val="00E35E10"/>
    <w:rsid w:val="00E3600F"/>
    <w:rsid w:val="00E3603D"/>
    <w:rsid w:val="00E36046"/>
    <w:rsid w:val="00E360CE"/>
    <w:rsid w:val="00E3631F"/>
    <w:rsid w:val="00E36391"/>
    <w:rsid w:val="00E363AC"/>
    <w:rsid w:val="00E363B7"/>
    <w:rsid w:val="00E3661D"/>
    <w:rsid w:val="00E3670C"/>
    <w:rsid w:val="00E36D91"/>
    <w:rsid w:val="00E36F00"/>
    <w:rsid w:val="00E37237"/>
    <w:rsid w:val="00E3733D"/>
    <w:rsid w:val="00E37818"/>
    <w:rsid w:val="00E37879"/>
    <w:rsid w:val="00E37A61"/>
    <w:rsid w:val="00E37D74"/>
    <w:rsid w:val="00E37EF2"/>
    <w:rsid w:val="00E40134"/>
    <w:rsid w:val="00E40205"/>
    <w:rsid w:val="00E404BD"/>
    <w:rsid w:val="00E40500"/>
    <w:rsid w:val="00E40727"/>
    <w:rsid w:val="00E40799"/>
    <w:rsid w:val="00E4095A"/>
    <w:rsid w:val="00E40981"/>
    <w:rsid w:val="00E40996"/>
    <w:rsid w:val="00E40AA8"/>
    <w:rsid w:val="00E40AD2"/>
    <w:rsid w:val="00E410DC"/>
    <w:rsid w:val="00E411FA"/>
    <w:rsid w:val="00E418EE"/>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117"/>
    <w:rsid w:val="00E502DE"/>
    <w:rsid w:val="00E50412"/>
    <w:rsid w:val="00E50476"/>
    <w:rsid w:val="00E50632"/>
    <w:rsid w:val="00E506C7"/>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FA0"/>
    <w:rsid w:val="00E52017"/>
    <w:rsid w:val="00E52021"/>
    <w:rsid w:val="00E521D4"/>
    <w:rsid w:val="00E5222B"/>
    <w:rsid w:val="00E5265E"/>
    <w:rsid w:val="00E52796"/>
    <w:rsid w:val="00E52AD0"/>
    <w:rsid w:val="00E52AD2"/>
    <w:rsid w:val="00E52B8D"/>
    <w:rsid w:val="00E52BD4"/>
    <w:rsid w:val="00E52C72"/>
    <w:rsid w:val="00E53291"/>
    <w:rsid w:val="00E53366"/>
    <w:rsid w:val="00E5338D"/>
    <w:rsid w:val="00E53395"/>
    <w:rsid w:val="00E534E8"/>
    <w:rsid w:val="00E5358C"/>
    <w:rsid w:val="00E53A4D"/>
    <w:rsid w:val="00E53D04"/>
    <w:rsid w:val="00E53D13"/>
    <w:rsid w:val="00E53EF5"/>
    <w:rsid w:val="00E540EF"/>
    <w:rsid w:val="00E54140"/>
    <w:rsid w:val="00E542C5"/>
    <w:rsid w:val="00E54332"/>
    <w:rsid w:val="00E54438"/>
    <w:rsid w:val="00E54541"/>
    <w:rsid w:val="00E54589"/>
    <w:rsid w:val="00E5459A"/>
    <w:rsid w:val="00E54685"/>
    <w:rsid w:val="00E546F5"/>
    <w:rsid w:val="00E54803"/>
    <w:rsid w:val="00E54963"/>
    <w:rsid w:val="00E54F91"/>
    <w:rsid w:val="00E54F99"/>
    <w:rsid w:val="00E54FCD"/>
    <w:rsid w:val="00E5515B"/>
    <w:rsid w:val="00E558D8"/>
    <w:rsid w:val="00E559D9"/>
    <w:rsid w:val="00E55A17"/>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6009E"/>
    <w:rsid w:val="00E600D4"/>
    <w:rsid w:val="00E6015E"/>
    <w:rsid w:val="00E604C0"/>
    <w:rsid w:val="00E60608"/>
    <w:rsid w:val="00E6061F"/>
    <w:rsid w:val="00E60679"/>
    <w:rsid w:val="00E606D7"/>
    <w:rsid w:val="00E60708"/>
    <w:rsid w:val="00E6076C"/>
    <w:rsid w:val="00E608B5"/>
    <w:rsid w:val="00E609EA"/>
    <w:rsid w:val="00E60C52"/>
    <w:rsid w:val="00E60DCF"/>
    <w:rsid w:val="00E60DDB"/>
    <w:rsid w:val="00E60F64"/>
    <w:rsid w:val="00E61001"/>
    <w:rsid w:val="00E610CD"/>
    <w:rsid w:val="00E61105"/>
    <w:rsid w:val="00E61116"/>
    <w:rsid w:val="00E611C9"/>
    <w:rsid w:val="00E611D7"/>
    <w:rsid w:val="00E61650"/>
    <w:rsid w:val="00E61885"/>
    <w:rsid w:val="00E618D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57E"/>
    <w:rsid w:val="00E62779"/>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96"/>
    <w:rsid w:val="00E66412"/>
    <w:rsid w:val="00E66797"/>
    <w:rsid w:val="00E6680C"/>
    <w:rsid w:val="00E6699F"/>
    <w:rsid w:val="00E66C43"/>
    <w:rsid w:val="00E66D84"/>
    <w:rsid w:val="00E66EA8"/>
    <w:rsid w:val="00E66EAB"/>
    <w:rsid w:val="00E66F31"/>
    <w:rsid w:val="00E66FE1"/>
    <w:rsid w:val="00E670B3"/>
    <w:rsid w:val="00E671EB"/>
    <w:rsid w:val="00E67546"/>
    <w:rsid w:val="00E677B1"/>
    <w:rsid w:val="00E67BCE"/>
    <w:rsid w:val="00E67E11"/>
    <w:rsid w:val="00E67EA8"/>
    <w:rsid w:val="00E67EB2"/>
    <w:rsid w:val="00E70000"/>
    <w:rsid w:val="00E7008C"/>
    <w:rsid w:val="00E7054A"/>
    <w:rsid w:val="00E707E9"/>
    <w:rsid w:val="00E708A6"/>
    <w:rsid w:val="00E708D9"/>
    <w:rsid w:val="00E70A2B"/>
    <w:rsid w:val="00E70BE5"/>
    <w:rsid w:val="00E70D47"/>
    <w:rsid w:val="00E70DA7"/>
    <w:rsid w:val="00E711AB"/>
    <w:rsid w:val="00E71607"/>
    <w:rsid w:val="00E71750"/>
    <w:rsid w:val="00E719C4"/>
    <w:rsid w:val="00E71B77"/>
    <w:rsid w:val="00E7216B"/>
    <w:rsid w:val="00E72186"/>
    <w:rsid w:val="00E723D1"/>
    <w:rsid w:val="00E72A61"/>
    <w:rsid w:val="00E72C47"/>
    <w:rsid w:val="00E72FFA"/>
    <w:rsid w:val="00E730A9"/>
    <w:rsid w:val="00E7330C"/>
    <w:rsid w:val="00E73354"/>
    <w:rsid w:val="00E734C4"/>
    <w:rsid w:val="00E736DF"/>
    <w:rsid w:val="00E7399A"/>
    <w:rsid w:val="00E73A1D"/>
    <w:rsid w:val="00E73C5D"/>
    <w:rsid w:val="00E73DDA"/>
    <w:rsid w:val="00E73F98"/>
    <w:rsid w:val="00E74814"/>
    <w:rsid w:val="00E74AE4"/>
    <w:rsid w:val="00E74B4A"/>
    <w:rsid w:val="00E74B68"/>
    <w:rsid w:val="00E74E62"/>
    <w:rsid w:val="00E751AD"/>
    <w:rsid w:val="00E75252"/>
    <w:rsid w:val="00E75597"/>
    <w:rsid w:val="00E7584F"/>
    <w:rsid w:val="00E75B57"/>
    <w:rsid w:val="00E75DBD"/>
    <w:rsid w:val="00E75E00"/>
    <w:rsid w:val="00E75E0D"/>
    <w:rsid w:val="00E75E92"/>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F6E"/>
    <w:rsid w:val="00E813CB"/>
    <w:rsid w:val="00E81448"/>
    <w:rsid w:val="00E81A85"/>
    <w:rsid w:val="00E81C52"/>
    <w:rsid w:val="00E81D37"/>
    <w:rsid w:val="00E81E57"/>
    <w:rsid w:val="00E8228A"/>
    <w:rsid w:val="00E825A4"/>
    <w:rsid w:val="00E82696"/>
    <w:rsid w:val="00E829C4"/>
    <w:rsid w:val="00E82BAD"/>
    <w:rsid w:val="00E82C90"/>
    <w:rsid w:val="00E82D93"/>
    <w:rsid w:val="00E82F1B"/>
    <w:rsid w:val="00E8329F"/>
    <w:rsid w:val="00E834EA"/>
    <w:rsid w:val="00E8359B"/>
    <w:rsid w:val="00E839D8"/>
    <w:rsid w:val="00E83A9D"/>
    <w:rsid w:val="00E83D17"/>
    <w:rsid w:val="00E83E2F"/>
    <w:rsid w:val="00E83ECE"/>
    <w:rsid w:val="00E83F6D"/>
    <w:rsid w:val="00E840B1"/>
    <w:rsid w:val="00E840BF"/>
    <w:rsid w:val="00E840D9"/>
    <w:rsid w:val="00E840EA"/>
    <w:rsid w:val="00E842EB"/>
    <w:rsid w:val="00E8457C"/>
    <w:rsid w:val="00E847EF"/>
    <w:rsid w:val="00E8483A"/>
    <w:rsid w:val="00E84A84"/>
    <w:rsid w:val="00E84B44"/>
    <w:rsid w:val="00E84B8E"/>
    <w:rsid w:val="00E84ED5"/>
    <w:rsid w:val="00E8538F"/>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E19"/>
    <w:rsid w:val="00E86E4B"/>
    <w:rsid w:val="00E87089"/>
    <w:rsid w:val="00E87100"/>
    <w:rsid w:val="00E8736E"/>
    <w:rsid w:val="00E87379"/>
    <w:rsid w:val="00E876CC"/>
    <w:rsid w:val="00E8773C"/>
    <w:rsid w:val="00E87A9B"/>
    <w:rsid w:val="00E87B5A"/>
    <w:rsid w:val="00E87C4C"/>
    <w:rsid w:val="00E87C70"/>
    <w:rsid w:val="00E87D39"/>
    <w:rsid w:val="00E87E56"/>
    <w:rsid w:val="00E87EDE"/>
    <w:rsid w:val="00E901D6"/>
    <w:rsid w:val="00E90218"/>
    <w:rsid w:val="00E90251"/>
    <w:rsid w:val="00E90293"/>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72A"/>
    <w:rsid w:val="00E93887"/>
    <w:rsid w:val="00E9391B"/>
    <w:rsid w:val="00E93965"/>
    <w:rsid w:val="00E93A28"/>
    <w:rsid w:val="00E93A9A"/>
    <w:rsid w:val="00E93B87"/>
    <w:rsid w:val="00E94165"/>
    <w:rsid w:val="00E9440E"/>
    <w:rsid w:val="00E94545"/>
    <w:rsid w:val="00E9472A"/>
    <w:rsid w:val="00E948C4"/>
    <w:rsid w:val="00E94B21"/>
    <w:rsid w:val="00E94E77"/>
    <w:rsid w:val="00E94F33"/>
    <w:rsid w:val="00E95087"/>
    <w:rsid w:val="00E95517"/>
    <w:rsid w:val="00E95521"/>
    <w:rsid w:val="00E9562E"/>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84"/>
    <w:rsid w:val="00EA08B4"/>
    <w:rsid w:val="00EA0B63"/>
    <w:rsid w:val="00EA0FB5"/>
    <w:rsid w:val="00EA10CB"/>
    <w:rsid w:val="00EA11C5"/>
    <w:rsid w:val="00EA1247"/>
    <w:rsid w:val="00EA1343"/>
    <w:rsid w:val="00EA185D"/>
    <w:rsid w:val="00EA1890"/>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75C"/>
    <w:rsid w:val="00EA4D50"/>
    <w:rsid w:val="00EA4E10"/>
    <w:rsid w:val="00EA4E5C"/>
    <w:rsid w:val="00EA5189"/>
    <w:rsid w:val="00EA522D"/>
    <w:rsid w:val="00EA5293"/>
    <w:rsid w:val="00EA539C"/>
    <w:rsid w:val="00EA56B6"/>
    <w:rsid w:val="00EA56F7"/>
    <w:rsid w:val="00EA56F9"/>
    <w:rsid w:val="00EA577B"/>
    <w:rsid w:val="00EA5957"/>
    <w:rsid w:val="00EA5A07"/>
    <w:rsid w:val="00EA5AB8"/>
    <w:rsid w:val="00EA5D6D"/>
    <w:rsid w:val="00EA60B0"/>
    <w:rsid w:val="00EA6154"/>
    <w:rsid w:val="00EA63CE"/>
    <w:rsid w:val="00EA646E"/>
    <w:rsid w:val="00EA6499"/>
    <w:rsid w:val="00EA66C6"/>
    <w:rsid w:val="00EA6739"/>
    <w:rsid w:val="00EA6F90"/>
    <w:rsid w:val="00EA756A"/>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E35"/>
    <w:rsid w:val="00EB50B3"/>
    <w:rsid w:val="00EB5183"/>
    <w:rsid w:val="00EB54F8"/>
    <w:rsid w:val="00EB554C"/>
    <w:rsid w:val="00EB556E"/>
    <w:rsid w:val="00EB5844"/>
    <w:rsid w:val="00EB5AFA"/>
    <w:rsid w:val="00EB5C6C"/>
    <w:rsid w:val="00EB6270"/>
    <w:rsid w:val="00EB6699"/>
    <w:rsid w:val="00EB6747"/>
    <w:rsid w:val="00EB684A"/>
    <w:rsid w:val="00EB69AB"/>
    <w:rsid w:val="00EB6CD9"/>
    <w:rsid w:val="00EB6D0B"/>
    <w:rsid w:val="00EB6DED"/>
    <w:rsid w:val="00EB6F0E"/>
    <w:rsid w:val="00EB7072"/>
    <w:rsid w:val="00EB734A"/>
    <w:rsid w:val="00EB770F"/>
    <w:rsid w:val="00EB7A1F"/>
    <w:rsid w:val="00EB7B4A"/>
    <w:rsid w:val="00EB7D5A"/>
    <w:rsid w:val="00EB7F42"/>
    <w:rsid w:val="00EC007F"/>
    <w:rsid w:val="00EC01F2"/>
    <w:rsid w:val="00EC02A6"/>
    <w:rsid w:val="00EC0406"/>
    <w:rsid w:val="00EC06BE"/>
    <w:rsid w:val="00EC0903"/>
    <w:rsid w:val="00EC09E3"/>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F1"/>
    <w:rsid w:val="00EC432D"/>
    <w:rsid w:val="00EC447D"/>
    <w:rsid w:val="00EC44ED"/>
    <w:rsid w:val="00EC4532"/>
    <w:rsid w:val="00EC4B76"/>
    <w:rsid w:val="00EC4B7F"/>
    <w:rsid w:val="00EC4CCA"/>
    <w:rsid w:val="00EC5135"/>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AEE"/>
    <w:rsid w:val="00EC6DCF"/>
    <w:rsid w:val="00EC6F44"/>
    <w:rsid w:val="00EC723D"/>
    <w:rsid w:val="00EC73E7"/>
    <w:rsid w:val="00EC7558"/>
    <w:rsid w:val="00EC7609"/>
    <w:rsid w:val="00EC7659"/>
    <w:rsid w:val="00EC77A5"/>
    <w:rsid w:val="00EC7857"/>
    <w:rsid w:val="00EC7A77"/>
    <w:rsid w:val="00ED0132"/>
    <w:rsid w:val="00ED02FC"/>
    <w:rsid w:val="00ED0504"/>
    <w:rsid w:val="00ED0558"/>
    <w:rsid w:val="00ED076B"/>
    <w:rsid w:val="00ED0B4E"/>
    <w:rsid w:val="00ED0BA0"/>
    <w:rsid w:val="00ED0DE8"/>
    <w:rsid w:val="00ED0EAE"/>
    <w:rsid w:val="00ED13F6"/>
    <w:rsid w:val="00ED186F"/>
    <w:rsid w:val="00ED1885"/>
    <w:rsid w:val="00ED18EB"/>
    <w:rsid w:val="00ED1B94"/>
    <w:rsid w:val="00ED1E1B"/>
    <w:rsid w:val="00ED1FBA"/>
    <w:rsid w:val="00ED22C2"/>
    <w:rsid w:val="00ED245D"/>
    <w:rsid w:val="00ED252F"/>
    <w:rsid w:val="00ED2530"/>
    <w:rsid w:val="00ED28B0"/>
    <w:rsid w:val="00ED28DF"/>
    <w:rsid w:val="00ED2AA6"/>
    <w:rsid w:val="00ED2CB3"/>
    <w:rsid w:val="00ED2CCD"/>
    <w:rsid w:val="00ED30C6"/>
    <w:rsid w:val="00ED353F"/>
    <w:rsid w:val="00ED357B"/>
    <w:rsid w:val="00ED35F7"/>
    <w:rsid w:val="00ED3849"/>
    <w:rsid w:val="00ED3DAB"/>
    <w:rsid w:val="00ED3E63"/>
    <w:rsid w:val="00ED403F"/>
    <w:rsid w:val="00ED4113"/>
    <w:rsid w:val="00ED418A"/>
    <w:rsid w:val="00ED45E5"/>
    <w:rsid w:val="00ED46DF"/>
    <w:rsid w:val="00ED47C9"/>
    <w:rsid w:val="00ED49B5"/>
    <w:rsid w:val="00ED4A5C"/>
    <w:rsid w:val="00ED4BC6"/>
    <w:rsid w:val="00ED4CDB"/>
    <w:rsid w:val="00ED4FF3"/>
    <w:rsid w:val="00ED5262"/>
    <w:rsid w:val="00ED526F"/>
    <w:rsid w:val="00ED5458"/>
    <w:rsid w:val="00ED5814"/>
    <w:rsid w:val="00ED59A0"/>
    <w:rsid w:val="00ED5A0F"/>
    <w:rsid w:val="00ED5C98"/>
    <w:rsid w:val="00ED5D28"/>
    <w:rsid w:val="00ED625A"/>
    <w:rsid w:val="00ED634A"/>
    <w:rsid w:val="00ED63CD"/>
    <w:rsid w:val="00ED63F1"/>
    <w:rsid w:val="00ED66A5"/>
    <w:rsid w:val="00ED68A6"/>
    <w:rsid w:val="00ED6BED"/>
    <w:rsid w:val="00ED6F0F"/>
    <w:rsid w:val="00ED7354"/>
    <w:rsid w:val="00ED7546"/>
    <w:rsid w:val="00ED764E"/>
    <w:rsid w:val="00ED76CF"/>
    <w:rsid w:val="00ED7721"/>
    <w:rsid w:val="00ED7B16"/>
    <w:rsid w:val="00ED7F99"/>
    <w:rsid w:val="00EE02A5"/>
    <w:rsid w:val="00EE064D"/>
    <w:rsid w:val="00EE07F4"/>
    <w:rsid w:val="00EE09B9"/>
    <w:rsid w:val="00EE0A69"/>
    <w:rsid w:val="00EE0C42"/>
    <w:rsid w:val="00EE0C8F"/>
    <w:rsid w:val="00EE0EA0"/>
    <w:rsid w:val="00EE0EC3"/>
    <w:rsid w:val="00EE102C"/>
    <w:rsid w:val="00EE10CF"/>
    <w:rsid w:val="00EE1268"/>
    <w:rsid w:val="00EE1547"/>
    <w:rsid w:val="00EE1572"/>
    <w:rsid w:val="00EE1603"/>
    <w:rsid w:val="00EE1732"/>
    <w:rsid w:val="00EE19B6"/>
    <w:rsid w:val="00EE1B28"/>
    <w:rsid w:val="00EE1C99"/>
    <w:rsid w:val="00EE1EA3"/>
    <w:rsid w:val="00EE1EFB"/>
    <w:rsid w:val="00EE241D"/>
    <w:rsid w:val="00EE243E"/>
    <w:rsid w:val="00EE2D07"/>
    <w:rsid w:val="00EE2D30"/>
    <w:rsid w:val="00EE2D49"/>
    <w:rsid w:val="00EE2F30"/>
    <w:rsid w:val="00EE3047"/>
    <w:rsid w:val="00EE30AE"/>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AE1"/>
    <w:rsid w:val="00EE6B0A"/>
    <w:rsid w:val="00EE6BAD"/>
    <w:rsid w:val="00EE6D8D"/>
    <w:rsid w:val="00EE6E97"/>
    <w:rsid w:val="00EE6EF9"/>
    <w:rsid w:val="00EE70FD"/>
    <w:rsid w:val="00EE7295"/>
    <w:rsid w:val="00EE738C"/>
    <w:rsid w:val="00EE740A"/>
    <w:rsid w:val="00EE753B"/>
    <w:rsid w:val="00EE78E2"/>
    <w:rsid w:val="00EE7BDB"/>
    <w:rsid w:val="00EE7D01"/>
    <w:rsid w:val="00EE7D31"/>
    <w:rsid w:val="00EF030E"/>
    <w:rsid w:val="00EF031F"/>
    <w:rsid w:val="00EF05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B42"/>
    <w:rsid w:val="00EF1C67"/>
    <w:rsid w:val="00EF1FC5"/>
    <w:rsid w:val="00EF27C4"/>
    <w:rsid w:val="00EF2B32"/>
    <w:rsid w:val="00EF2E47"/>
    <w:rsid w:val="00EF2EDE"/>
    <w:rsid w:val="00EF2F94"/>
    <w:rsid w:val="00EF304A"/>
    <w:rsid w:val="00EF3287"/>
    <w:rsid w:val="00EF32E2"/>
    <w:rsid w:val="00EF3434"/>
    <w:rsid w:val="00EF3675"/>
    <w:rsid w:val="00EF3856"/>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3E9"/>
    <w:rsid w:val="00EF553B"/>
    <w:rsid w:val="00EF559C"/>
    <w:rsid w:val="00EF598A"/>
    <w:rsid w:val="00EF5BD9"/>
    <w:rsid w:val="00EF5D6F"/>
    <w:rsid w:val="00EF5E6B"/>
    <w:rsid w:val="00EF5F25"/>
    <w:rsid w:val="00EF5F9D"/>
    <w:rsid w:val="00EF624E"/>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0D0A"/>
    <w:rsid w:val="00F01227"/>
    <w:rsid w:val="00F0122C"/>
    <w:rsid w:val="00F01747"/>
    <w:rsid w:val="00F0182F"/>
    <w:rsid w:val="00F0190D"/>
    <w:rsid w:val="00F01A1C"/>
    <w:rsid w:val="00F01D0B"/>
    <w:rsid w:val="00F01F5C"/>
    <w:rsid w:val="00F0204B"/>
    <w:rsid w:val="00F020E1"/>
    <w:rsid w:val="00F020E3"/>
    <w:rsid w:val="00F02405"/>
    <w:rsid w:val="00F0255C"/>
    <w:rsid w:val="00F027D2"/>
    <w:rsid w:val="00F027EA"/>
    <w:rsid w:val="00F02802"/>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BE1"/>
    <w:rsid w:val="00F04C51"/>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B45"/>
    <w:rsid w:val="00F05EE0"/>
    <w:rsid w:val="00F0616F"/>
    <w:rsid w:val="00F061EC"/>
    <w:rsid w:val="00F065DD"/>
    <w:rsid w:val="00F06766"/>
    <w:rsid w:val="00F067AB"/>
    <w:rsid w:val="00F067BA"/>
    <w:rsid w:val="00F0685E"/>
    <w:rsid w:val="00F06F24"/>
    <w:rsid w:val="00F06FAD"/>
    <w:rsid w:val="00F07349"/>
    <w:rsid w:val="00F073CD"/>
    <w:rsid w:val="00F07C25"/>
    <w:rsid w:val="00F07D81"/>
    <w:rsid w:val="00F07F95"/>
    <w:rsid w:val="00F07FF8"/>
    <w:rsid w:val="00F106B3"/>
    <w:rsid w:val="00F1073D"/>
    <w:rsid w:val="00F1089B"/>
    <w:rsid w:val="00F1093D"/>
    <w:rsid w:val="00F10AF6"/>
    <w:rsid w:val="00F10D10"/>
    <w:rsid w:val="00F10DA9"/>
    <w:rsid w:val="00F110B3"/>
    <w:rsid w:val="00F111CD"/>
    <w:rsid w:val="00F113C0"/>
    <w:rsid w:val="00F11501"/>
    <w:rsid w:val="00F1164B"/>
    <w:rsid w:val="00F1171C"/>
    <w:rsid w:val="00F11771"/>
    <w:rsid w:val="00F119D8"/>
    <w:rsid w:val="00F11E6C"/>
    <w:rsid w:val="00F11F2C"/>
    <w:rsid w:val="00F11F80"/>
    <w:rsid w:val="00F1212D"/>
    <w:rsid w:val="00F12201"/>
    <w:rsid w:val="00F12303"/>
    <w:rsid w:val="00F1233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F5"/>
    <w:rsid w:val="00F14617"/>
    <w:rsid w:val="00F14830"/>
    <w:rsid w:val="00F148DC"/>
    <w:rsid w:val="00F14A29"/>
    <w:rsid w:val="00F14C29"/>
    <w:rsid w:val="00F150E2"/>
    <w:rsid w:val="00F15178"/>
    <w:rsid w:val="00F153F9"/>
    <w:rsid w:val="00F15475"/>
    <w:rsid w:val="00F154A7"/>
    <w:rsid w:val="00F15581"/>
    <w:rsid w:val="00F157DD"/>
    <w:rsid w:val="00F1584B"/>
    <w:rsid w:val="00F15A22"/>
    <w:rsid w:val="00F15BB9"/>
    <w:rsid w:val="00F15BFC"/>
    <w:rsid w:val="00F15C4A"/>
    <w:rsid w:val="00F15D04"/>
    <w:rsid w:val="00F15F3F"/>
    <w:rsid w:val="00F16338"/>
    <w:rsid w:val="00F16372"/>
    <w:rsid w:val="00F16764"/>
    <w:rsid w:val="00F168D7"/>
    <w:rsid w:val="00F16A10"/>
    <w:rsid w:val="00F16A7F"/>
    <w:rsid w:val="00F16BF7"/>
    <w:rsid w:val="00F1704D"/>
    <w:rsid w:val="00F170FE"/>
    <w:rsid w:val="00F1737C"/>
    <w:rsid w:val="00F176BE"/>
    <w:rsid w:val="00F176DE"/>
    <w:rsid w:val="00F17989"/>
    <w:rsid w:val="00F208CF"/>
    <w:rsid w:val="00F20C63"/>
    <w:rsid w:val="00F20FDA"/>
    <w:rsid w:val="00F21053"/>
    <w:rsid w:val="00F21318"/>
    <w:rsid w:val="00F2161A"/>
    <w:rsid w:val="00F21677"/>
    <w:rsid w:val="00F21D20"/>
    <w:rsid w:val="00F21DE5"/>
    <w:rsid w:val="00F21E57"/>
    <w:rsid w:val="00F221E3"/>
    <w:rsid w:val="00F222CB"/>
    <w:rsid w:val="00F2265D"/>
    <w:rsid w:val="00F227A7"/>
    <w:rsid w:val="00F229C5"/>
    <w:rsid w:val="00F22FFE"/>
    <w:rsid w:val="00F230CF"/>
    <w:rsid w:val="00F231F5"/>
    <w:rsid w:val="00F23371"/>
    <w:rsid w:val="00F234BF"/>
    <w:rsid w:val="00F234D2"/>
    <w:rsid w:val="00F2370F"/>
    <w:rsid w:val="00F237A3"/>
    <w:rsid w:val="00F2380B"/>
    <w:rsid w:val="00F2386D"/>
    <w:rsid w:val="00F23A82"/>
    <w:rsid w:val="00F23C15"/>
    <w:rsid w:val="00F23C79"/>
    <w:rsid w:val="00F23D82"/>
    <w:rsid w:val="00F23E05"/>
    <w:rsid w:val="00F23E9A"/>
    <w:rsid w:val="00F23F8D"/>
    <w:rsid w:val="00F24053"/>
    <w:rsid w:val="00F24189"/>
    <w:rsid w:val="00F2431B"/>
    <w:rsid w:val="00F24574"/>
    <w:rsid w:val="00F24593"/>
    <w:rsid w:val="00F24694"/>
    <w:rsid w:val="00F248C8"/>
    <w:rsid w:val="00F248F0"/>
    <w:rsid w:val="00F2499D"/>
    <w:rsid w:val="00F24BF0"/>
    <w:rsid w:val="00F24E3D"/>
    <w:rsid w:val="00F24EAD"/>
    <w:rsid w:val="00F250E5"/>
    <w:rsid w:val="00F2529C"/>
    <w:rsid w:val="00F25421"/>
    <w:rsid w:val="00F258FB"/>
    <w:rsid w:val="00F25D1D"/>
    <w:rsid w:val="00F25E83"/>
    <w:rsid w:val="00F25E8B"/>
    <w:rsid w:val="00F25F12"/>
    <w:rsid w:val="00F25F23"/>
    <w:rsid w:val="00F26273"/>
    <w:rsid w:val="00F26755"/>
    <w:rsid w:val="00F267A8"/>
    <w:rsid w:val="00F2694F"/>
    <w:rsid w:val="00F2699A"/>
    <w:rsid w:val="00F26B23"/>
    <w:rsid w:val="00F26BCB"/>
    <w:rsid w:val="00F26D4B"/>
    <w:rsid w:val="00F273F8"/>
    <w:rsid w:val="00F27456"/>
    <w:rsid w:val="00F2770E"/>
    <w:rsid w:val="00F27918"/>
    <w:rsid w:val="00F27A63"/>
    <w:rsid w:val="00F27C29"/>
    <w:rsid w:val="00F30024"/>
    <w:rsid w:val="00F301CF"/>
    <w:rsid w:val="00F301D5"/>
    <w:rsid w:val="00F30335"/>
    <w:rsid w:val="00F3051B"/>
    <w:rsid w:val="00F3054A"/>
    <w:rsid w:val="00F3060D"/>
    <w:rsid w:val="00F3083D"/>
    <w:rsid w:val="00F3090D"/>
    <w:rsid w:val="00F30C5E"/>
    <w:rsid w:val="00F30C99"/>
    <w:rsid w:val="00F30E1C"/>
    <w:rsid w:val="00F3109A"/>
    <w:rsid w:val="00F3162D"/>
    <w:rsid w:val="00F31637"/>
    <w:rsid w:val="00F3172E"/>
    <w:rsid w:val="00F3174D"/>
    <w:rsid w:val="00F31A75"/>
    <w:rsid w:val="00F31B48"/>
    <w:rsid w:val="00F31CB2"/>
    <w:rsid w:val="00F31E22"/>
    <w:rsid w:val="00F32038"/>
    <w:rsid w:val="00F3221A"/>
    <w:rsid w:val="00F3274D"/>
    <w:rsid w:val="00F328AD"/>
    <w:rsid w:val="00F3299B"/>
    <w:rsid w:val="00F329D6"/>
    <w:rsid w:val="00F32A0F"/>
    <w:rsid w:val="00F32C2E"/>
    <w:rsid w:val="00F32C66"/>
    <w:rsid w:val="00F331FD"/>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AC"/>
    <w:rsid w:val="00F33FC4"/>
    <w:rsid w:val="00F33FCB"/>
    <w:rsid w:val="00F341DB"/>
    <w:rsid w:val="00F34223"/>
    <w:rsid w:val="00F3468A"/>
    <w:rsid w:val="00F3468D"/>
    <w:rsid w:val="00F34696"/>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F87"/>
    <w:rsid w:val="00F361B3"/>
    <w:rsid w:val="00F364EA"/>
    <w:rsid w:val="00F367C9"/>
    <w:rsid w:val="00F3699A"/>
    <w:rsid w:val="00F36B4E"/>
    <w:rsid w:val="00F36D0D"/>
    <w:rsid w:val="00F36DE5"/>
    <w:rsid w:val="00F37315"/>
    <w:rsid w:val="00F37546"/>
    <w:rsid w:val="00F3755B"/>
    <w:rsid w:val="00F3788F"/>
    <w:rsid w:val="00F40032"/>
    <w:rsid w:val="00F4005F"/>
    <w:rsid w:val="00F40074"/>
    <w:rsid w:val="00F4015A"/>
    <w:rsid w:val="00F40176"/>
    <w:rsid w:val="00F403F0"/>
    <w:rsid w:val="00F4046D"/>
    <w:rsid w:val="00F4078D"/>
    <w:rsid w:val="00F407A8"/>
    <w:rsid w:val="00F407FE"/>
    <w:rsid w:val="00F408D6"/>
    <w:rsid w:val="00F40F61"/>
    <w:rsid w:val="00F40F6B"/>
    <w:rsid w:val="00F413E8"/>
    <w:rsid w:val="00F41449"/>
    <w:rsid w:val="00F41517"/>
    <w:rsid w:val="00F417BA"/>
    <w:rsid w:val="00F417D8"/>
    <w:rsid w:val="00F417E1"/>
    <w:rsid w:val="00F4185C"/>
    <w:rsid w:val="00F4188C"/>
    <w:rsid w:val="00F41B16"/>
    <w:rsid w:val="00F4206E"/>
    <w:rsid w:val="00F42193"/>
    <w:rsid w:val="00F425C0"/>
    <w:rsid w:val="00F42996"/>
    <w:rsid w:val="00F42C93"/>
    <w:rsid w:val="00F42CE8"/>
    <w:rsid w:val="00F42D84"/>
    <w:rsid w:val="00F42E46"/>
    <w:rsid w:val="00F42ED0"/>
    <w:rsid w:val="00F43165"/>
    <w:rsid w:val="00F4339C"/>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6199"/>
    <w:rsid w:val="00F4622A"/>
    <w:rsid w:val="00F46301"/>
    <w:rsid w:val="00F4678B"/>
    <w:rsid w:val="00F46888"/>
    <w:rsid w:val="00F46C8A"/>
    <w:rsid w:val="00F46DAF"/>
    <w:rsid w:val="00F470AF"/>
    <w:rsid w:val="00F470B8"/>
    <w:rsid w:val="00F470E7"/>
    <w:rsid w:val="00F4725C"/>
    <w:rsid w:val="00F47272"/>
    <w:rsid w:val="00F47710"/>
    <w:rsid w:val="00F47829"/>
    <w:rsid w:val="00F4787E"/>
    <w:rsid w:val="00F478B4"/>
    <w:rsid w:val="00F478C8"/>
    <w:rsid w:val="00F4797B"/>
    <w:rsid w:val="00F501AD"/>
    <w:rsid w:val="00F50295"/>
    <w:rsid w:val="00F5045F"/>
    <w:rsid w:val="00F504C3"/>
    <w:rsid w:val="00F506F2"/>
    <w:rsid w:val="00F508C6"/>
    <w:rsid w:val="00F50C0E"/>
    <w:rsid w:val="00F50EBF"/>
    <w:rsid w:val="00F51080"/>
    <w:rsid w:val="00F5154F"/>
    <w:rsid w:val="00F5164D"/>
    <w:rsid w:val="00F51D82"/>
    <w:rsid w:val="00F52422"/>
    <w:rsid w:val="00F526FC"/>
    <w:rsid w:val="00F52736"/>
    <w:rsid w:val="00F52818"/>
    <w:rsid w:val="00F528C2"/>
    <w:rsid w:val="00F5290B"/>
    <w:rsid w:val="00F52B4B"/>
    <w:rsid w:val="00F52BD7"/>
    <w:rsid w:val="00F52C7A"/>
    <w:rsid w:val="00F52C83"/>
    <w:rsid w:val="00F52D67"/>
    <w:rsid w:val="00F52E8F"/>
    <w:rsid w:val="00F53407"/>
    <w:rsid w:val="00F534F0"/>
    <w:rsid w:val="00F5385A"/>
    <w:rsid w:val="00F5389A"/>
    <w:rsid w:val="00F53B96"/>
    <w:rsid w:val="00F53E8F"/>
    <w:rsid w:val="00F5472B"/>
    <w:rsid w:val="00F54866"/>
    <w:rsid w:val="00F54869"/>
    <w:rsid w:val="00F5496A"/>
    <w:rsid w:val="00F54972"/>
    <w:rsid w:val="00F55340"/>
    <w:rsid w:val="00F55397"/>
    <w:rsid w:val="00F55739"/>
    <w:rsid w:val="00F5573C"/>
    <w:rsid w:val="00F5575E"/>
    <w:rsid w:val="00F55CD9"/>
    <w:rsid w:val="00F55D69"/>
    <w:rsid w:val="00F5615C"/>
    <w:rsid w:val="00F5616D"/>
    <w:rsid w:val="00F5628B"/>
    <w:rsid w:val="00F56343"/>
    <w:rsid w:val="00F563A1"/>
    <w:rsid w:val="00F563AD"/>
    <w:rsid w:val="00F563DD"/>
    <w:rsid w:val="00F566D7"/>
    <w:rsid w:val="00F5684C"/>
    <w:rsid w:val="00F56A0A"/>
    <w:rsid w:val="00F56BF6"/>
    <w:rsid w:val="00F56F21"/>
    <w:rsid w:val="00F571D7"/>
    <w:rsid w:val="00F57236"/>
    <w:rsid w:val="00F57321"/>
    <w:rsid w:val="00F57581"/>
    <w:rsid w:val="00F57598"/>
    <w:rsid w:val="00F57611"/>
    <w:rsid w:val="00F57700"/>
    <w:rsid w:val="00F577B9"/>
    <w:rsid w:val="00F5780E"/>
    <w:rsid w:val="00F5781B"/>
    <w:rsid w:val="00F57B29"/>
    <w:rsid w:val="00F57DF0"/>
    <w:rsid w:val="00F57E18"/>
    <w:rsid w:val="00F57E77"/>
    <w:rsid w:val="00F6017E"/>
    <w:rsid w:val="00F6019D"/>
    <w:rsid w:val="00F603B6"/>
    <w:rsid w:val="00F605D2"/>
    <w:rsid w:val="00F609A9"/>
    <w:rsid w:val="00F60AE4"/>
    <w:rsid w:val="00F60C19"/>
    <w:rsid w:val="00F60C86"/>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F26"/>
    <w:rsid w:val="00F62F30"/>
    <w:rsid w:val="00F62F5D"/>
    <w:rsid w:val="00F63269"/>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5D"/>
    <w:rsid w:val="00F66A42"/>
    <w:rsid w:val="00F66AA9"/>
    <w:rsid w:val="00F66AFB"/>
    <w:rsid w:val="00F66EE5"/>
    <w:rsid w:val="00F6706A"/>
    <w:rsid w:val="00F67088"/>
    <w:rsid w:val="00F671D4"/>
    <w:rsid w:val="00F67235"/>
    <w:rsid w:val="00F673FF"/>
    <w:rsid w:val="00F67438"/>
    <w:rsid w:val="00F675FD"/>
    <w:rsid w:val="00F67637"/>
    <w:rsid w:val="00F6766A"/>
    <w:rsid w:val="00F679DD"/>
    <w:rsid w:val="00F67A68"/>
    <w:rsid w:val="00F67C24"/>
    <w:rsid w:val="00F67C90"/>
    <w:rsid w:val="00F67D44"/>
    <w:rsid w:val="00F67EC2"/>
    <w:rsid w:val="00F67F70"/>
    <w:rsid w:val="00F67FB3"/>
    <w:rsid w:val="00F701B6"/>
    <w:rsid w:val="00F703E2"/>
    <w:rsid w:val="00F70577"/>
    <w:rsid w:val="00F7076D"/>
    <w:rsid w:val="00F70BFA"/>
    <w:rsid w:val="00F70C26"/>
    <w:rsid w:val="00F70DF4"/>
    <w:rsid w:val="00F70FA5"/>
    <w:rsid w:val="00F7113C"/>
    <w:rsid w:val="00F713AD"/>
    <w:rsid w:val="00F713B9"/>
    <w:rsid w:val="00F713BA"/>
    <w:rsid w:val="00F714F1"/>
    <w:rsid w:val="00F71826"/>
    <w:rsid w:val="00F71CEC"/>
    <w:rsid w:val="00F71D5D"/>
    <w:rsid w:val="00F71DC3"/>
    <w:rsid w:val="00F71E35"/>
    <w:rsid w:val="00F722C4"/>
    <w:rsid w:val="00F72383"/>
    <w:rsid w:val="00F72707"/>
    <w:rsid w:val="00F727CB"/>
    <w:rsid w:val="00F728C3"/>
    <w:rsid w:val="00F72940"/>
    <w:rsid w:val="00F72947"/>
    <w:rsid w:val="00F72A04"/>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B3B"/>
    <w:rsid w:val="00F7421F"/>
    <w:rsid w:val="00F742E8"/>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9E"/>
    <w:rsid w:val="00F761AF"/>
    <w:rsid w:val="00F7659D"/>
    <w:rsid w:val="00F76938"/>
    <w:rsid w:val="00F76A63"/>
    <w:rsid w:val="00F76B38"/>
    <w:rsid w:val="00F76B8A"/>
    <w:rsid w:val="00F76D09"/>
    <w:rsid w:val="00F76DE9"/>
    <w:rsid w:val="00F76E9E"/>
    <w:rsid w:val="00F76EBF"/>
    <w:rsid w:val="00F77077"/>
    <w:rsid w:val="00F7738B"/>
    <w:rsid w:val="00F77696"/>
    <w:rsid w:val="00F777DA"/>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6E"/>
    <w:rsid w:val="00F80821"/>
    <w:rsid w:val="00F80829"/>
    <w:rsid w:val="00F80905"/>
    <w:rsid w:val="00F8097D"/>
    <w:rsid w:val="00F809F7"/>
    <w:rsid w:val="00F80A40"/>
    <w:rsid w:val="00F80E5C"/>
    <w:rsid w:val="00F8105C"/>
    <w:rsid w:val="00F810CF"/>
    <w:rsid w:val="00F8122E"/>
    <w:rsid w:val="00F81298"/>
    <w:rsid w:val="00F8135B"/>
    <w:rsid w:val="00F813A7"/>
    <w:rsid w:val="00F8152B"/>
    <w:rsid w:val="00F815D8"/>
    <w:rsid w:val="00F81772"/>
    <w:rsid w:val="00F817F1"/>
    <w:rsid w:val="00F81A75"/>
    <w:rsid w:val="00F81DA8"/>
    <w:rsid w:val="00F81E45"/>
    <w:rsid w:val="00F821FC"/>
    <w:rsid w:val="00F824CA"/>
    <w:rsid w:val="00F82975"/>
    <w:rsid w:val="00F82982"/>
    <w:rsid w:val="00F82D7D"/>
    <w:rsid w:val="00F830CC"/>
    <w:rsid w:val="00F83270"/>
    <w:rsid w:val="00F83307"/>
    <w:rsid w:val="00F834FA"/>
    <w:rsid w:val="00F83B10"/>
    <w:rsid w:val="00F840A3"/>
    <w:rsid w:val="00F840A6"/>
    <w:rsid w:val="00F84143"/>
    <w:rsid w:val="00F841A9"/>
    <w:rsid w:val="00F8461F"/>
    <w:rsid w:val="00F84701"/>
    <w:rsid w:val="00F84E55"/>
    <w:rsid w:val="00F85254"/>
    <w:rsid w:val="00F852A5"/>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E1F"/>
    <w:rsid w:val="00F872DC"/>
    <w:rsid w:val="00F8751E"/>
    <w:rsid w:val="00F87521"/>
    <w:rsid w:val="00F875E1"/>
    <w:rsid w:val="00F877ED"/>
    <w:rsid w:val="00F8782F"/>
    <w:rsid w:val="00F87A33"/>
    <w:rsid w:val="00F87A46"/>
    <w:rsid w:val="00F87D26"/>
    <w:rsid w:val="00F87DCE"/>
    <w:rsid w:val="00F87F96"/>
    <w:rsid w:val="00F9000D"/>
    <w:rsid w:val="00F90173"/>
    <w:rsid w:val="00F9025C"/>
    <w:rsid w:val="00F90576"/>
    <w:rsid w:val="00F905C9"/>
    <w:rsid w:val="00F9070E"/>
    <w:rsid w:val="00F90983"/>
    <w:rsid w:val="00F90987"/>
    <w:rsid w:val="00F90B2D"/>
    <w:rsid w:val="00F90CCD"/>
    <w:rsid w:val="00F90D86"/>
    <w:rsid w:val="00F90DFB"/>
    <w:rsid w:val="00F90EFE"/>
    <w:rsid w:val="00F90F0E"/>
    <w:rsid w:val="00F91004"/>
    <w:rsid w:val="00F911AD"/>
    <w:rsid w:val="00F91340"/>
    <w:rsid w:val="00F91649"/>
    <w:rsid w:val="00F91666"/>
    <w:rsid w:val="00F917E8"/>
    <w:rsid w:val="00F91869"/>
    <w:rsid w:val="00F91DF5"/>
    <w:rsid w:val="00F91E23"/>
    <w:rsid w:val="00F91F02"/>
    <w:rsid w:val="00F91F21"/>
    <w:rsid w:val="00F91F32"/>
    <w:rsid w:val="00F924A3"/>
    <w:rsid w:val="00F925E6"/>
    <w:rsid w:val="00F928A1"/>
    <w:rsid w:val="00F92CA0"/>
    <w:rsid w:val="00F92CA5"/>
    <w:rsid w:val="00F92D68"/>
    <w:rsid w:val="00F92EAE"/>
    <w:rsid w:val="00F930F3"/>
    <w:rsid w:val="00F931D4"/>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9C"/>
    <w:rsid w:val="00F9563D"/>
    <w:rsid w:val="00F956E0"/>
    <w:rsid w:val="00F95830"/>
    <w:rsid w:val="00F959DD"/>
    <w:rsid w:val="00F95B50"/>
    <w:rsid w:val="00F95E2C"/>
    <w:rsid w:val="00F95FD5"/>
    <w:rsid w:val="00F960FD"/>
    <w:rsid w:val="00F96103"/>
    <w:rsid w:val="00F9615A"/>
    <w:rsid w:val="00F96574"/>
    <w:rsid w:val="00F96595"/>
    <w:rsid w:val="00F96AD5"/>
    <w:rsid w:val="00F96B15"/>
    <w:rsid w:val="00F96BF6"/>
    <w:rsid w:val="00F96D17"/>
    <w:rsid w:val="00F96E9A"/>
    <w:rsid w:val="00F970DC"/>
    <w:rsid w:val="00F975B9"/>
    <w:rsid w:val="00F975E5"/>
    <w:rsid w:val="00F97707"/>
    <w:rsid w:val="00F97841"/>
    <w:rsid w:val="00F97983"/>
    <w:rsid w:val="00F979BA"/>
    <w:rsid w:val="00F97A46"/>
    <w:rsid w:val="00F97A89"/>
    <w:rsid w:val="00F97BC1"/>
    <w:rsid w:val="00F97C86"/>
    <w:rsid w:val="00F97C8F"/>
    <w:rsid w:val="00F97D20"/>
    <w:rsid w:val="00F97E7B"/>
    <w:rsid w:val="00FA0123"/>
    <w:rsid w:val="00FA013D"/>
    <w:rsid w:val="00FA01E0"/>
    <w:rsid w:val="00FA020B"/>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D0A"/>
    <w:rsid w:val="00FA1FBB"/>
    <w:rsid w:val="00FA1FEE"/>
    <w:rsid w:val="00FA2140"/>
    <w:rsid w:val="00FA2213"/>
    <w:rsid w:val="00FA282F"/>
    <w:rsid w:val="00FA2932"/>
    <w:rsid w:val="00FA29D0"/>
    <w:rsid w:val="00FA29FE"/>
    <w:rsid w:val="00FA2BAF"/>
    <w:rsid w:val="00FA2C01"/>
    <w:rsid w:val="00FA2C13"/>
    <w:rsid w:val="00FA2C98"/>
    <w:rsid w:val="00FA2D78"/>
    <w:rsid w:val="00FA2DBA"/>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F3"/>
    <w:rsid w:val="00FA6028"/>
    <w:rsid w:val="00FA647C"/>
    <w:rsid w:val="00FA6536"/>
    <w:rsid w:val="00FA6736"/>
    <w:rsid w:val="00FA6818"/>
    <w:rsid w:val="00FA68B3"/>
    <w:rsid w:val="00FA68B5"/>
    <w:rsid w:val="00FA68BA"/>
    <w:rsid w:val="00FA691D"/>
    <w:rsid w:val="00FA6AE1"/>
    <w:rsid w:val="00FA6BD5"/>
    <w:rsid w:val="00FA6C04"/>
    <w:rsid w:val="00FA6DDB"/>
    <w:rsid w:val="00FA6E53"/>
    <w:rsid w:val="00FA6E7C"/>
    <w:rsid w:val="00FA7122"/>
    <w:rsid w:val="00FA71E1"/>
    <w:rsid w:val="00FA758D"/>
    <w:rsid w:val="00FA7CE5"/>
    <w:rsid w:val="00FA7D79"/>
    <w:rsid w:val="00FA7DF6"/>
    <w:rsid w:val="00FB00B5"/>
    <w:rsid w:val="00FB049C"/>
    <w:rsid w:val="00FB05CF"/>
    <w:rsid w:val="00FB08E5"/>
    <w:rsid w:val="00FB0978"/>
    <w:rsid w:val="00FB0AA9"/>
    <w:rsid w:val="00FB0DB9"/>
    <w:rsid w:val="00FB0F6C"/>
    <w:rsid w:val="00FB1162"/>
    <w:rsid w:val="00FB14C6"/>
    <w:rsid w:val="00FB1524"/>
    <w:rsid w:val="00FB15A7"/>
    <w:rsid w:val="00FB1670"/>
    <w:rsid w:val="00FB1C79"/>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625"/>
    <w:rsid w:val="00FC1640"/>
    <w:rsid w:val="00FC186F"/>
    <w:rsid w:val="00FC1917"/>
    <w:rsid w:val="00FC1BE5"/>
    <w:rsid w:val="00FC1D05"/>
    <w:rsid w:val="00FC1DD5"/>
    <w:rsid w:val="00FC2070"/>
    <w:rsid w:val="00FC20E6"/>
    <w:rsid w:val="00FC2301"/>
    <w:rsid w:val="00FC2321"/>
    <w:rsid w:val="00FC2415"/>
    <w:rsid w:val="00FC245D"/>
    <w:rsid w:val="00FC2582"/>
    <w:rsid w:val="00FC261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DBC"/>
    <w:rsid w:val="00FD2E3B"/>
    <w:rsid w:val="00FD2E8E"/>
    <w:rsid w:val="00FD3062"/>
    <w:rsid w:val="00FD32A7"/>
    <w:rsid w:val="00FD351A"/>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42"/>
    <w:rsid w:val="00FD5756"/>
    <w:rsid w:val="00FD5D5D"/>
    <w:rsid w:val="00FD5E1F"/>
    <w:rsid w:val="00FD60C8"/>
    <w:rsid w:val="00FD6145"/>
    <w:rsid w:val="00FD6220"/>
    <w:rsid w:val="00FD6418"/>
    <w:rsid w:val="00FD66F3"/>
    <w:rsid w:val="00FD6945"/>
    <w:rsid w:val="00FD6A76"/>
    <w:rsid w:val="00FD6F3A"/>
    <w:rsid w:val="00FD70DC"/>
    <w:rsid w:val="00FD741A"/>
    <w:rsid w:val="00FD7512"/>
    <w:rsid w:val="00FD75C8"/>
    <w:rsid w:val="00FD770B"/>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AF3"/>
    <w:rsid w:val="00FE0C2C"/>
    <w:rsid w:val="00FE0CD2"/>
    <w:rsid w:val="00FE0F25"/>
    <w:rsid w:val="00FE1297"/>
    <w:rsid w:val="00FE1334"/>
    <w:rsid w:val="00FE14DC"/>
    <w:rsid w:val="00FE157B"/>
    <w:rsid w:val="00FE16BA"/>
    <w:rsid w:val="00FE172F"/>
    <w:rsid w:val="00FE1868"/>
    <w:rsid w:val="00FE1A05"/>
    <w:rsid w:val="00FE1A7A"/>
    <w:rsid w:val="00FE1B68"/>
    <w:rsid w:val="00FE1D06"/>
    <w:rsid w:val="00FE1D80"/>
    <w:rsid w:val="00FE1F74"/>
    <w:rsid w:val="00FE203A"/>
    <w:rsid w:val="00FE25B6"/>
    <w:rsid w:val="00FE289F"/>
    <w:rsid w:val="00FE2BD3"/>
    <w:rsid w:val="00FE2D95"/>
    <w:rsid w:val="00FE3106"/>
    <w:rsid w:val="00FE31A8"/>
    <w:rsid w:val="00FE322E"/>
    <w:rsid w:val="00FE331F"/>
    <w:rsid w:val="00FE33CA"/>
    <w:rsid w:val="00FE3532"/>
    <w:rsid w:val="00FE3687"/>
    <w:rsid w:val="00FE3755"/>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ABB"/>
    <w:rsid w:val="00FE5B97"/>
    <w:rsid w:val="00FE5C55"/>
    <w:rsid w:val="00FE5CE4"/>
    <w:rsid w:val="00FE5D2E"/>
    <w:rsid w:val="00FE5ED5"/>
    <w:rsid w:val="00FE5F21"/>
    <w:rsid w:val="00FE6019"/>
    <w:rsid w:val="00FE61AF"/>
    <w:rsid w:val="00FE62D7"/>
    <w:rsid w:val="00FE689E"/>
    <w:rsid w:val="00FE6A40"/>
    <w:rsid w:val="00FE6C6C"/>
    <w:rsid w:val="00FE6C6E"/>
    <w:rsid w:val="00FE6DC2"/>
    <w:rsid w:val="00FE6DEE"/>
    <w:rsid w:val="00FE6E06"/>
    <w:rsid w:val="00FE6EB5"/>
    <w:rsid w:val="00FE6F13"/>
    <w:rsid w:val="00FE6FE3"/>
    <w:rsid w:val="00FE7452"/>
    <w:rsid w:val="00FE750B"/>
    <w:rsid w:val="00FE75E4"/>
    <w:rsid w:val="00FE7609"/>
    <w:rsid w:val="00FE7648"/>
    <w:rsid w:val="00FE7686"/>
    <w:rsid w:val="00FE768B"/>
    <w:rsid w:val="00FE776F"/>
    <w:rsid w:val="00FE781F"/>
    <w:rsid w:val="00FE791A"/>
    <w:rsid w:val="00FE7AA4"/>
    <w:rsid w:val="00FE7BB2"/>
    <w:rsid w:val="00FE7CDE"/>
    <w:rsid w:val="00FE7D8D"/>
    <w:rsid w:val="00FE7E2E"/>
    <w:rsid w:val="00FE7F34"/>
    <w:rsid w:val="00FF0613"/>
    <w:rsid w:val="00FF061D"/>
    <w:rsid w:val="00FF0799"/>
    <w:rsid w:val="00FF0A4F"/>
    <w:rsid w:val="00FF0AC6"/>
    <w:rsid w:val="00FF0C16"/>
    <w:rsid w:val="00FF0C1F"/>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55"/>
    <w:rsid w:val="00FF2E50"/>
    <w:rsid w:val="00FF2E80"/>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D84"/>
    <w:rsid w:val="00FF5F89"/>
    <w:rsid w:val="00FF6088"/>
    <w:rsid w:val="00FF6371"/>
    <w:rsid w:val="00FF6435"/>
    <w:rsid w:val="00FF6485"/>
    <w:rsid w:val="00FF6731"/>
    <w:rsid w:val="00FF6FFB"/>
    <w:rsid w:val="00FF71F3"/>
    <w:rsid w:val="00FF75D1"/>
    <w:rsid w:val="00FF76E7"/>
    <w:rsid w:val="00FF7846"/>
    <w:rsid w:val="00FF7AA3"/>
    <w:rsid w:val="00FF7B9A"/>
    <w:rsid w:val="00FF7CA5"/>
    <w:rsid w:val="00FF7E11"/>
    <w:rsid w:val="00FF7EAA"/>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138C9"/>
  <w15:chartTrackingRefBased/>
  <w15:docId w15:val="{E6D0BCF4-8350-4041-8111-CE9ADB2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6440D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2F6F9D"/>
    <w:pPr>
      <w:keepNext/>
      <w:keepLines/>
      <w:numPr>
        <w:numId w:val="0"/>
      </w:numPr>
      <w:ind w:left="567" w:hanging="567"/>
      <w:outlineLvl w:val="1"/>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 w:type="character" w:styleId="Mention">
    <w:name w:val="Mention"/>
    <w:basedOn w:val="DefaultParagraphFont"/>
    <w:uiPriority w:val="99"/>
    <w:unhideWhenUsed/>
    <w:rsid w:val="00F6695D"/>
    <w:rPr>
      <w:color w:val="2B579A"/>
      <w:shd w:val="clear" w:color="auto" w:fill="E1DFDD"/>
    </w:rPr>
  </w:style>
  <w:style w:type="paragraph" w:styleId="HTMLPreformatted">
    <w:name w:val="HTML Preformatted"/>
    <w:basedOn w:val="Normal"/>
    <w:link w:val="HTMLPreformattedChar"/>
    <w:uiPriority w:val="99"/>
    <w:semiHidden/>
    <w:unhideWhenUsed/>
    <w:rsid w:val="001F02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F02FC"/>
    <w:rPr>
      <w:rFonts w:ascii="Consolas" w:eastAsia="SimSun" w:hAnsi="Consolas" w:cs="Times New Roman"/>
      <w:kern w:val="0"/>
      <w:sz w:val="20"/>
      <w:szCs w:val="20"/>
      <w:lang w:val="en-US"/>
      <w14:ligatures w14:val="none"/>
    </w:rPr>
  </w:style>
  <w:style w:type="paragraph" w:customStyle="1" w:styleId="CBD-Doc">
    <w:name w:val="CBD-Doc"/>
    <w:basedOn w:val="Normal"/>
    <w:rsid w:val="00046BD7"/>
    <w:pPr>
      <w:keepLines/>
      <w:numPr>
        <w:numId w:val="49"/>
      </w:numPr>
      <w:spacing w:after="120"/>
    </w:pPr>
    <w:rPr>
      <w:rFonts w:cs="Angsana New"/>
      <w:lang w:val="en-GB"/>
    </w:rPr>
  </w:style>
  <w:style w:type="paragraph" w:customStyle="1" w:styleId="AFCorNNormal">
    <w:name w:val="AF_CorNNormal"/>
    <w:basedOn w:val="Normal"/>
    <w:unhideWhenUsed/>
    <w:rsid w:val="00046BD7"/>
    <w:pPr>
      <w:jc w:val="left"/>
    </w:pPr>
    <w:rPr>
      <w:lang w:val="en-GB"/>
    </w:rPr>
  </w:style>
  <w:style w:type="paragraph" w:customStyle="1" w:styleId="AFCorNBold">
    <w:name w:val="AF_CorNBold"/>
    <w:basedOn w:val="AFCorNNormal"/>
    <w:next w:val="AFCorNNormal"/>
    <w:unhideWhenUsed/>
    <w:qFormat/>
    <w:rsid w:val="00046BD7"/>
    <w:rPr>
      <w:b/>
    </w:rPr>
  </w:style>
  <w:style w:type="paragraph" w:customStyle="1" w:styleId="AFCorN12Bold">
    <w:name w:val="AF_CorN12Bold"/>
    <w:basedOn w:val="AFCorNNormal"/>
    <w:next w:val="AFCorNNormal"/>
    <w:unhideWhenUsed/>
    <w:qFormat/>
    <w:rsid w:val="00046BD7"/>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CP-MOP-10"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P-MOP-10" TargetMode="External"/><Relationship Id="rId25" Type="http://schemas.openxmlformats.org/officeDocument/2006/relationships/image" Target="media/image8.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meetings/CP-MOP-10" TargetMode="External"/><Relationship Id="rId20" Type="http://schemas.openxmlformats.org/officeDocument/2006/relationships/image" Target="media/image4.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meetings/CP-MOP-10" TargetMode="External"/><Relationship Id="rId23" Type="http://schemas.openxmlformats.org/officeDocument/2006/relationships/image" Target="media/image6.png"/><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meetings/CP-MOP-1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P-MOP-10" TargetMode="External"/><Relationship Id="rId22" Type="http://schemas.openxmlformats.org/officeDocument/2006/relationships/hyperlink" Target="https://bch.cbd.int/en/kb" TargetMode="External"/><Relationship Id="rId27" Type="http://schemas.openxmlformats.org/officeDocument/2006/relationships/image" Target="media/image10.png"/><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e7ca/9b20/07b17c52c3478d465883ebc6/cp-rarm-om-2022-03-02-en.pdf" TargetMode="External"/><Relationship Id="rId13" Type="http://schemas.openxmlformats.org/officeDocument/2006/relationships/hyperlink" Target="https://www.cbd.int/doc/c/c077/9c5d/e9861c73e063b8fae11d7499/cp-di-ws-2025-01-02-en.pdf" TargetMode="External"/><Relationship Id="rId3" Type="http://schemas.openxmlformats.org/officeDocument/2006/relationships/hyperlink" Target="https://unitednations.sharepoint.com/sites/MEA-CBD-EditingTeam/Shared%20Documents/Meeting%20documents/SBI/SBI-07/www.thegef.org/projects-operations/projects/5688" TargetMode="External"/><Relationship Id="rId7" Type="http://schemas.openxmlformats.org/officeDocument/2006/relationships/hyperlink" Target="https://www.cbd.int/doc/c/ca65/92c9/6815b913a74d1ac68923cd04/cp-rarm-om-2022-02-02-en.pdf" TargetMode="External"/><Relationship Id="rId12" Type="http://schemas.openxmlformats.org/officeDocument/2006/relationships/hyperlink" Target="https://www.cbd.int/doc/c/2ca8/e8d0/aa506372033b6114bacd3b17/cp-diom-2023-01-01-en.pdf" TargetMode="External"/><Relationship Id="rId2" Type="http://schemas.openxmlformats.org/officeDocument/2006/relationships/hyperlink" Target="https://bch.cbd.int/protocol/issues/5ar.shtml" TargetMode="External"/><Relationship Id="rId1" Type="http://schemas.openxmlformats.org/officeDocument/2006/relationships/hyperlink" Target="https://bch.cbd.int/en/reports" TargetMode="External"/><Relationship Id="rId6" Type="http://schemas.openxmlformats.org/officeDocument/2006/relationships/hyperlink" Target="https://www.cbd.int/doc/c/23e0/4bb1/d309d7a73154a7df480cd4ff/cp-rarm-om-2022-01-02-fr.pdf" TargetMode="External"/><Relationship Id="rId11" Type="http://schemas.openxmlformats.org/officeDocument/2006/relationships/hyperlink" Target="https://bch.cbd.int/en/database/VLR/BCH-VLR-SCBD-260177" TargetMode="External"/><Relationship Id="rId5" Type="http://schemas.openxmlformats.org/officeDocument/2006/relationships/hyperlink" Target="https://www.cbd.int/meetings/CP-MOP-10" TargetMode="External"/><Relationship Id="rId15" Type="http://schemas.openxmlformats.org/officeDocument/2006/relationships/hyperlink" Target="https://bch.cbd.int/en/portals/capacity-building/forum" TargetMode="External"/><Relationship Id="rId10" Type="http://schemas.openxmlformats.org/officeDocument/2006/relationships/hyperlink" Target="https://www.cbd.int/doc/c/a5b6/c563/73c80eb3334c9dee1a320f85/ra-om-2025-01-02-en.pdf" TargetMode="External"/><Relationship Id="rId4" Type="http://schemas.openxmlformats.org/officeDocument/2006/relationships/hyperlink" Target="https://bch.cbd.int/en/kb/tags/nr5/Frequently-Asked-Questions-Fifth-National-Report/6529434b05aa4d43a9bf0936" TargetMode="External"/><Relationship Id="rId9" Type="http://schemas.openxmlformats.org/officeDocument/2006/relationships/hyperlink" Target="https://www.cbd.int/doc/c/03fe/0d6a/627cb90a3c452f58b91c0e11/cp-ra-om-2024-01-02-en.pdf" TargetMode="External"/><Relationship Id="rId14" Type="http://schemas.openxmlformats.org/officeDocument/2006/relationships/hyperlink" Target="https://www.cbd.int/doc/notifications/2025/ntf-2025-001-bs-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071A4"/>
    <w:rsid w:val="000621B5"/>
    <w:rsid w:val="00066999"/>
    <w:rsid w:val="000B3504"/>
    <w:rsid w:val="000C7C4F"/>
    <w:rsid w:val="00102D24"/>
    <w:rsid w:val="00130837"/>
    <w:rsid w:val="00131AA4"/>
    <w:rsid w:val="001358A9"/>
    <w:rsid w:val="00151505"/>
    <w:rsid w:val="00172F3D"/>
    <w:rsid w:val="00191AFA"/>
    <w:rsid w:val="0019623D"/>
    <w:rsid w:val="001A4743"/>
    <w:rsid w:val="001C4076"/>
    <w:rsid w:val="00207599"/>
    <w:rsid w:val="00225ED9"/>
    <w:rsid w:val="002534DE"/>
    <w:rsid w:val="00283E92"/>
    <w:rsid w:val="0028437A"/>
    <w:rsid w:val="002C3AD6"/>
    <w:rsid w:val="002D7701"/>
    <w:rsid w:val="002E77B9"/>
    <w:rsid w:val="002F238C"/>
    <w:rsid w:val="00325159"/>
    <w:rsid w:val="00366969"/>
    <w:rsid w:val="003746B9"/>
    <w:rsid w:val="00376B08"/>
    <w:rsid w:val="00384898"/>
    <w:rsid w:val="003A4ABA"/>
    <w:rsid w:val="003B4586"/>
    <w:rsid w:val="003C0AB5"/>
    <w:rsid w:val="003E3248"/>
    <w:rsid w:val="003E65E3"/>
    <w:rsid w:val="003F1488"/>
    <w:rsid w:val="004043D2"/>
    <w:rsid w:val="004315A6"/>
    <w:rsid w:val="00443C80"/>
    <w:rsid w:val="00493592"/>
    <w:rsid w:val="004A1AD6"/>
    <w:rsid w:val="004D7C5E"/>
    <w:rsid w:val="005221E2"/>
    <w:rsid w:val="00525A2E"/>
    <w:rsid w:val="00541134"/>
    <w:rsid w:val="00563779"/>
    <w:rsid w:val="00584E27"/>
    <w:rsid w:val="005C352A"/>
    <w:rsid w:val="005E757F"/>
    <w:rsid w:val="005F49FA"/>
    <w:rsid w:val="00620375"/>
    <w:rsid w:val="00623BFC"/>
    <w:rsid w:val="0063466C"/>
    <w:rsid w:val="006558A8"/>
    <w:rsid w:val="00670013"/>
    <w:rsid w:val="00686358"/>
    <w:rsid w:val="007204B5"/>
    <w:rsid w:val="007368C2"/>
    <w:rsid w:val="007877C8"/>
    <w:rsid w:val="007B71E9"/>
    <w:rsid w:val="007D5E69"/>
    <w:rsid w:val="00804C02"/>
    <w:rsid w:val="008706CA"/>
    <w:rsid w:val="008743FA"/>
    <w:rsid w:val="00875729"/>
    <w:rsid w:val="008854E5"/>
    <w:rsid w:val="00895FCE"/>
    <w:rsid w:val="008B0B66"/>
    <w:rsid w:val="008F099C"/>
    <w:rsid w:val="00905FE1"/>
    <w:rsid w:val="00934ADA"/>
    <w:rsid w:val="00942F99"/>
    <w:rsid w:val="00966AFB"/>
    <w:rsid w:val="009A5BBF"/>
    <w:rsid w:val="009B1746"/>
    <w:rsid w:val="009D1858"/>
    <w:rsid w:val="00A15CB3"/>
    <w:rsid w:val="00A26E18"/>
    <w:rsid w:val="00A575C0"/>
    <w:rsid w:val="00A72A34"/>
    <w:rsid w:val="00A82304"/>
    <w:rsid w:val="00A978E4"/>
    <w:rsid w:val="00AD07B4"/>
    <w:rsid w:val="00AF5E97"/>
    <w:rsid w:val="00B01052"/>
    <w:rsid w:val="00B04D2A"/>
    <w:rsid w:val="00B1630C"/>
    <w:rsid w:val="00B233B3"/>
    <w:rsid w:val="00B27CDD"/>
    <w:rsid w:val="00BA1BF1"/>
    <w:rsid w:val="00BB2DAD"/>
    <w:rsid w:val="00BF39B2"/>
    <w:rsid w:val="00C07D8E"/>
    <w:rsid w:val="00C10FB4"/>
    <w:rsid w:val="00C17133"/>
    <w:rsid w:val="00C60CD8"/>
    <w:rsid w:val="00C85838"/>
    <w:rsid w:val="00C915E8"/>
    <w:rsid w:val="00CF0DFB"/>
    <w:rsid w:val="00CF2883"/>
    <w:rsid w:val="00D21E18"/>
    <w:rsid w:val="00D23474"/>
    <w:rsid w:val="00D32D30"/>
    <w:rsid w:val="00D41FE7"/>
    <w:rsid w:val="00D62A95"/>
    <w:rsid w:val="00D85882"/>
    <w:rsid w:val="00DD4C4B"/>
    <w:rsid w:val="00DE788E"/>
    <w:rsid w:val="00E2312A"/>
    <w:rsid w:val="00E26A4F"/>
    <w:rsid w:val="00E569BA"/>
    <w:rsid w:val="00E91107"/>
    <w:rsid w:val="00E95521"/>
    <w:rsid w:val="00EA185D"/>
    <w:rsid w:val="00EB2BF3"/>
    <w:rsid w:val="00F437F2"/>
    <w:rsid w:val="00F4636D"/>
    <w:rsid w:val="00F817F1"/>
    <w:rsid w:val="00F9370A"/>
    <w:rsid w:val="00FC0E86"/>
    <w:rsid w:val="00FD09CB"/>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4ADA"/>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3.xml><?xml version="1.0" encoding="utf-8"?>
<ds:datastoreItem xmlns:ds="http://schemas.openxmlformats.org/officeDocument/2006/customXml" ds:itemID="{F451075E-6927-4A2F-BED1-E93FE85126A1}"/>
</file>

<file path=customXml/itemProps4.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44</Pages>
  <Words>23239</Words>
  <Characters>132928</Characters>
  <Application>Microsoft Office Word</Application>
  <DocSecurity>0</DocSecurity>
  <Lines>2373</Lines>
  <Paragraphs>935</Paragraphs>
  <ScaleCrop>false</ScaleCrop>
  <Company/>
  <LinksUpToDate>false</LinksUpToDate>
  <CharactersWithSpaces>155232</CharactersWithSpaces>
  <SharedDoc>false</SharedDoc>
  <HLinks>
    <vt:vector size="138" baseType="variant">
      <vt:variant>
        <vt:i4>5505050</vt:i4>
      </vt:variant>
      <vt:variant>
        <vt:i4>18</vt:i4>
      </vt:variant>
      <vt:variant>
        <vt:i4>0</vt:i4>
      </vt:variant>
      <vt:variant>
        <vt:i4>5</vt:i4>
      </vt:variant>
      <vt:variant>
        <vt:lpwstr>https://bch.cbd.int/en/kb</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7667759</vt:i4>
      </vt:variant>
      <vt:variant>
        <vt:i4>12</vt:i4>
      </vt:variant>
      <vt:variant>
        <vt:i4>0</vt:i4>
      </vt:variant>
      <vt:variant>
        <vt:i4>5</vt:i4>
      </vt:variant>
      <vt:variant>
        <vt:lpwstr>https://www.cbd.int/meetings/CP-MOP-10</vt:lpwstr>
      </vt:variant>
      <vt:variant>
        <vt:lpwstr/>
      </vt:variant>
      <vt:variant>
        <vt:i4>7667759</vt:i4>
      </vt:variant>
      <vt:variant>
        <vt:i4>9</vt:i4>
      </vt:variant>
      <vt:variant>
        <vt:i4>0</vt:i4>
      </vt:variant>
      <vt:variant>
        <vt:i4>5</vt:i4>
      </vt:variant>
      <vt:variant>
        <vt:lpwstr>https://www.cbd.int/meetings/CP-MOP-10</vt:lpwstr>
      </vt:variant>
      <vt:variant>
        <vt:lpwstr/>
      </vt:variant>
      <vt:variant>
        <vt:i4>7667759</vt:i4>
      </vt:variant>
      <vt:variant>
        <vt:i4>6</vt:i4>
      </vt:variant>
      <vt:variant>
        <vt:i4>0</vt:i4>
      </vt:variant>
      <vt:variant>
        <vt:i4>5</vt:i4>
      </vt:variant>
      <vt:variant>
        <vt:lpwstr>https://www.cbd.int/meetings/CP-MOP-10</vt:lpwstr>
      </vt:variant>
      <vt:variant>
        <vt:lpwstr/>
      </vt:variant>
      <vt:variant>
        <vt:i4>7667759</vt:i4>
      </vt:variant>
      <vt:variant>
        <vt:i4>3</vt:i4>
      </vt:variant>
      <vt:variant>
        <vt:i4>0</vt:i4>
      </vt:variant>
      <vt:variant>
        <vt:i4>5</vt:i4>
      </vt:variant>
      <vt:variant>
        <vt:lpwstr>https://www.cbd.int/meetings/CP-MOP-10</vt:lpwstr>
      </vt:variant>
      <vt:variant>
        <vt:lpwstr/>
      </vt:variant>
      <vt:variant>
        <vt:i4>7667759</vt:i4>
      </vt:variant>
      <vt:variant>
        <vt:i4>0</vt:i4>
      </vt:variant>
      <vt:variant>
        <vt:i4>0</vt:i4>
      </vt:variant>
      <vt:variant>
        <vt:i4>5</vt:i4>
      </vt:variant>
      <vt:variant>
        <vt:lpwstr>https://www.cbd.int/meetings/CP-MOP-10</vt:lpwstr>
      </vt:variant>
      <vt:variant>
        <vt:lpwstr/>
      </vt:variant>
      <vt:variant>
        <vt:i4>6815846</vt:i4>
      </vt:variant>
      <vt:variant>
        <vt:i4>45</vt:i4>
      </vt:variant>
      <vt:variant>
        <vt:i4>0</vt:i4>
      </vt:variant>
      <vt:variant>
        <vt:i4>5</vt:i4>
      </vt:variant>
      <vt:variant>
        <vt:lpwstr>https://bch.cbd.int/en/portals/capacity-building/forum</vt:lpwstr>
      </vt:variant>
      <vt:variant>
        <vt:lpwstr/>
      </vt:variant>
      <vt:variant>
        <vt:i4>6750256</vt:i4>
      </vt:variant>
      <vt:variant>
        <vt:i4>42</vt:i4>
      </vt:variant>
      <vt:variant>
        <vt:i4>0</vt:i4>
      </vt:variant>
      <vt:variant>
        <vt:i4>5</vt:i4>
      </vt:variant>
      <vt:variant>
        <vt:lpwstr>https://www.cbd.int/notifications/2025-001</vt:lpwstr>
      </vt:variant>
      <vt:variant>
        <vt:lpwstr/>
      </vt:variant>
      <vt:variant>
        <vt:i4>2818158</vt:i4>
      </vt:variant>
      <vt:variant>
        <vt:i4>39</vt:i4>
      </vt:variant>
      <vt:variant>
        <vt:i4>0</vt:i4>
      </vt:variant>
      <vt:variant>
        <vt:i4>5</vt:i4>
      </vt:variant>
      <vt:variant>
        <vt:lpwstr>https://www.cbd.int/doc/c/c077/9c5d/e9861c73e063b8fae11d7499/cp-di-ws-2025-01-02-en.pdf</vt:lpwstr>
      </vt:variant>
      <vt:variant>
        <vt:lpwstr/>
      </vt:variant>
      <vt:variant>
        <vt:i4>3670113</vt:i4>
      </vt:variant>
      <vt:variant>
        <vt:i4>36</vt:i4>
      </vt:variant>
      <vt:variant>
        <vt:i4>0</vt:i4>
      </vt:variant>
      <vt:variant>
        <vt:i4>5</vt:i4>
      </vt:variant>
      <vt:variant>
        <vt:lpwstr>https://www.cbd.int/doc/c/2ca8/e8d0/aa506372033b6114bacd3b17/cp-diom-2023-01-01-en.pdf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1310794</vt:i4>
      </vt:variant>
      <vt:variant>
        <vt:i4>30</vt:i4>
      </vt:variant>
      <vt:variant>
        <vt:i4>0</vt:i4>
      </vt:variant>
      <vt:variant>
        <vt:i4>5</vt:i4>
      </vt:variant>
      <vt:variant>
        <vt:lpwstr>https://www.cbd.int/doc/c/a5b6/c563/73c80eb3334c9dee1a320f85/ra-om-2025-01-02-en.pdf</vt:lpwstr>
      </vt:variant>
      <vt:variant>
        <vt:lpwstr/>
      </vt:variant>
      <vt:variant>
        <vt:i4>3342385</vt:i4>
      </vt:variant>
      <vt:variant>
        <vt:i4>27</vt:i4>
      </vt:variant>
      <vt:variant>
        <vt:i4>0</vt:i4>
      </vt:variant>
      <vt:variant>
        <vt:i4>5</vt:i4>
      </vt:variant>
      <vt:variant>
        <vt:lpwstr>https://www.cbd.int/doc/c/03fe/0d6a/627cb90a3c452f58b91c0e11/cp-ra-om-2024-01-02-en.pdf</vt:lpwstr>
      </vt:variant>
      <vt:variant>
        <vt:lpwstr/>
      </vt:variant>
      <vt:variant>
        <vt:i4>262215</vt:i4>
      </vt:variant>
      <vt:variant>
        <vt:i4>24</vt:i4>
      </vt:variant>
      <vt:variant>
        <vt:i4>0</vt:i4>
      </vt:variant>
      <vt:variant>
        <vt:i4>5</vt:i4>
      </vt:variant>
      <vt:variant>
        <vt:lpwstr>https://www.cbd.int/doc/c/e7ca/9b20/07b17c52c3478d465883ebc6/cp-rarm-om-2022-03-02-en.pdf</vt:lpwstr>
      </vt:variant>
      <vt:variant>
        <vt:lpwstr/>
      </vt:variant>
      <vt:variant>
        <vt:i4>5242950</vt:i4>
      </vt:variant>
      <vt:variant>
        <vt:i4>21</vt:i4>
      </vt:variant>
      <vt:variant>
        <vt:i4>0</vt:i4>
      </vt:variant>
      <vt:variant>
        <vt:i4>5</vt:i4>
      </vt:variant>
      <vt:variant>
        <vt:lpwstr>https://www.cbd.int/doc/c/ca65/92c9/6815b913a74d1ac68923cd04/cp-rarm-om-2022-02-02-en.pdf</vt:lpwstr>
      </vt:variant>
      <vt:variant>
        <vt:lpwstr/>
      </vt:variant>
      <vt:variant>
        <vt:i4>393309</vt:i4>
      </vt:variant>
      <vt:variant>
        <vt:i4>18</vt:i4>
      </vt:variant>
      <vt:variant>
        <vt:i4>0</vt:i4>
      </vt:variant>
      <vt:variant>
        <vt:i4>5</vt:i4>
      </vt:variant>
      <vt:variant>
        <vt:lpwstr>https://www.cbd.int/doc/c/23e0/4bb1/d309d7a73154a7df480cd4ff/cp-rarm-om-2022-01-02-fr.pdf</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1507354</vt:i4>
      </vt:variant>
      <vt:variant>
        <vt:i4>12</vt:i4>
      </vt:variant>
      <vt:variant>
        <vt:i4>0</vt:i4>
      </vt:variant>
      <vt:variant>
        <vt:i4>5</vt:i4>
      </vt:variant>
      <vt:variant>
        <vt:lpwstr>https://bch.cbd.int/en/kb/tags/nr5/Frequently-Asked-Questions-Fifth-National-Report/6529434b05aa4d43a9bf0936</vt:lpwstr>
      </vt:variant>
      <vt:variant>
        <vt:lpwstr/>
      </vt:variant>
      <vt:variant>
        <vt:i4>5177353</vt:i4>
      </vt:variant>
      <vt:variant>
        <vt:i4>9</vt:i4>
      </vt:variant>
      <vt:variant>
        <vt:i4>0</vt:i4>
      </vt:variant>
      <vt:variant>
        <vt:i4>5</vt:i4>
      </vt:variant>
      <vt:variant>
        <vt:lpwstr>https://www.thegef.org/projects-operations/projects/5688</vt:lpwstr>
      </vt:variant>
      <vt:variant>
        <vt:lpwstr/>
      </vt:variant>
      <vt:variant>
        <vt:i4>4325461</vt:i4>
      </vt:variant>
      <vt:variant>
        <vt:i4>6</vt:i4>
      </vt:variant>
      <vt:variant>
        <vt:i4>0</vt:i4>
      </vt:variant>
      <vt:variant>
        <vt:i4>5</vt:i4>
      </vt:variant>
      <vt:variant>
        <vt:lpwstr>https://bch.cbd.int/protocol/issues/5ar.shtml</vt:lpwstr>
      </vt:variant>
      <vt:variant>
        <vt:lpwstr/>
      </vt:variant>
      <vt:variant>
        <vt:i4>3932260</vt:i4>
      </vt:variant>
      <vt:variant>
        <vt:i4>3</vt:i4>
      </vt:variant>
      <vt:variant>
        <vt:i4>0</vt:i4>
      </vt:variant>
      <vt:variant>
        <vt:i4>5</vt:i4>
      </vt:variant>
      <vt:variant>
        <vt:lpwstr>https://bch.cbd.int/en/reports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Protocol on Biosafety and midterm evaluation of the implementation plan and the capacity-building action plan for the Protocol</dc:title>
  <dc:subject>CBD/SBI/7/6/Add.1</dc:subject>
  <dc:creator>veronique.lefebvre</dc:creator>
  <cp:keywords/>
  <dc:description/>
  <cp:lastModifiedBy>Veronique Lefebvre</cp:lastModifiedBy>
  <cp:revision>4</cp:revision>
  <dcterms:created xsi:type="dcterms:W3CDTF">2026-06-12T14:07:00Z</dcterms:created>
  <dcterms:modified xsi:type="dcterms:W3CDTF">2026-06-12T14:07:00Z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ies>
</file>