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841F1" w:rsidRPr="003D067D" w:rsidTr="00C56DBE">
        <w:trPr>
          <w:trHeight w:val="844"/>
        </w:trPr>
        <w:tc>
          <w:tcPr>
            <w:tcW w:w="744" w:type="dxa"/>
            <w:tcBorders>
              <w:bottom w:val="single" w:sz="12" w:space="0" w:color="auto"/>
            </w:tcBorders>
          </w:tcPr>
          <w:p w:rsidR="003841F1" w:rsidRPr="008A0A75" w:rsidRDefault="003841F1" w:rsidP="00C56DBE">
            <w:pPr>
              <w:rPr>
                <w:kern w:val="22"/>
              </w:rPr>
            </w:pPr>
            <w:r w:rsidRPr="008A0A75">
              <w:rPr>
                <w:noProof/>
                <w:kern w:val="22"/>
                <w:lang w:eastAsia="en-GB"/>
              </w:rPr>
              <w:drawing>
                <wp:anchor distT="0" distB="0" distL="114300" distR="114300" simplePos="0" relativeHeight="251661312" behindDoc="0" locked="0" layoutInCell="1" allowOverlap="1">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841F1" w:rsidRPr="008A0A75" w:rsidRDefault="003841F1" w:rsidP="00C56DBE">
            <w:pPr>
              <w:ind w:left="175"/>
              <w:rPr>
                <w:kern w:val="22"/>
              </w:rPr>
            </w:pPr>
            <w:r w:rsidRPr="00FE14F7">
              <w:rPr>
                <w:noProof/>
                <w:lang w:eastAsia="en-GB"/>
              </w:rPr>
              <w:drawing>
                <wp:inline distT="0" distB="0" distL="0" distR="0">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841F1" w:rsidRPr="008A0A75" w:rsidRDefault="003841F1" w:rsidP="00C56DBE">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3841F1" w:rsidRPr="003D067D" w:rsidTr="00C56DBE">
        <w:trPr>
          <w:trHeight w:val="1693"/>
        </w:trPr>
        <w:tc>
          <w:tcPr>
            <w:tcW w:w="6086" w:type="dxa"/>
            <w:tcBorders>
              <w:top w:val="nil"/>
              <w:bottom w:val="single" w:sz="36" w:space="0" w:color="000000"/>
            </w:tcBorders>
          </w:tcPr>
          <w:p w:rsidR="003841F1" w:rsidRDefault="003841F1" w:rsidP="00C56DBE">
            <w:pPr>
              <w:suppressLineNumbers/>
              <w:suppressAutoHyphens/>
              <w:rPr>
                <w:noProof/>
                <w:lang w:val="ru-RU" w:eastAsia="ru-RU"/>
              </w:rPr>
            </w:pPr>
          </w:p>
          <w:p w:rsidR="003841F1" w:rsidRPr="003D067D" w:rsidRDefault="003841F1" w:rsidP="00C56DBE">
            <w:pPr>
              <w:suppressLineNumbers/>
              <w:suppressAutoHyphens/>
              <w:rPr>
                <w:rFonts w:ascii="Univers" w:hAnsi="Univers"/>
                <w:snapToGrid w:val="0"/>
                <w:kern w:val="22"/>
              </w:rPr>
            </w:pPr>
            <w:r>
              <w:rPr>
                <w:noProof/>
                <w:lang w:eastAsia="en-GB"/>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841F1" w:rsidRPr="00D0496C" w:rsidRDefault="003841F1" w:rsidP="00C56DBE">
            <w:pPr>
              <w:pStyle w:val="En-tte"/>
              <w:suppressLineNumbers/>
              <w:suppressAutoHyphens/>
              <w:rPr>
                <w:rFonts w:eastAsia="MS Mincho"/>
                <w:bCs/>
                <w:snapToGrid w:val="0"/>
                <w:kern w:val="22"/>
              </w:rPr>
            </w:pPr>
          </w:p>
        </w:tc>
        <w:tc>
          <w:tcPr>
            <w:tcW w:w="2977" w:type="dxa"/>
            <w:tcBorders>
              <w:top w:val="nil"/>
              <w:bottom w:val="single" w:sz="36" w:space="0" w:color="000000"/>
            </w:tcBorders>
          </w:tcPr>
          <w:p w:rsidR="003841F1" w:rsidRPr="001334EC" w:rsidRDefault="003841F1" w:rsidP="00C56DB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rsidR="003841F1" w:rsidRPr="001334EC" w:rsidRDefault="00AC1588"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LIMITED</w:t>
            </w:r>
          </w:p>
          <w:p w:rsidR="003841F1" w:rsidRPr="001334EC" w:rsidRDefault="003841F1" w:rsidP="00C56DBE">
            <w:pPr>
              <w:suppressLineNumbers/>
              <w:suppressAutoHyphens/>
              <w:ind w:left="318"/>
              <w:rPr>
                <w:rFonts w:asciiTheme="majorBidi" w:hAnsiTheme="majorBidi" w:cstheme="majorBidi"/>
                <w:snapToGrid w:val="0"/>
                <w:kern w:val="22"/>
              </w:rPr>
            </w:pPr>
          </w:p>
          <w:sdt>
            <w:sdtPr>
              <w:rPr>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rsidR="003841F1" w:rsidRPr="001334EC" w:rsidRDefault="00F86E34" w:rsidP="00C56DBE">
                <w:pPr>
                  <w:suppressLineNumbers/>
                  <w:suppressAutoHyphens/>
                  <w:ind w:left="318"/>
                  <w:rPr>
                    <w:rFonts w:asciiTheme="majorBidi" w:hAnsiTheme="majorBidi" w:cstheme="majorBidi"/>
                    <w:snapToGrid w:val="0"/>
                    <w:kern w:val="22"/>
                  </w:rPr>
                </w:pPr>
                <w:r w:rsidRPr="00336335">
                  <w:rPr>
                    <w:lang w:val="en-US"/>
                  </w:rPr>
                  <w:t>CBD/COP/15/L.</w:t>
                </w:r>
                <w:r w:rsidR="00006860">
                  <w:rPr>
                    <w:lang w:val="ru-RU"/>
                  </w:rPr>
                  <w:t>19</w:t>
                </w:r>
              </w:p>
            </w:sdtContent>
          </w:sdt>
          <w:p w:rsidR="003841F1" w:rsidRPr="001334EC" w:rsidRDefault="00006860"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ru-RU"/>
              </w:rPr>
              <w:t>16</w:t>
            </w:r>
            <w:r w:rsidR="00F86E34">
              <w:rPr>
                <w:rFonts w:asciiTheme="majorBidi" w:hAnsiTheme="majorBidi" w:cstheme="majorBidi"/>
                <w:snapToGrid w:val="0"/>
                <w:kern w:val="22"/>
              </w:rPr>
              <w:t xml:space="preserve"> December </w:t>
            </w:r>
            <w:r w:rsidR="003841F1" w:rsidRPr="001334EC">
              <w:rPr>
                <w:rFonts w:asciiTheme="majorBidi" w:hAnsiTheme="majorBidi" w:cstheme="majorBidi"/>
                <w:snapToGrid w:val="0"/>
                <w:kern w:val="22"/>
              </w:rPr>
              <w:t>2022</w:t>
            </w:r>
          </w:p>
          <w:p w:rsidR="003841F1" w:rsidRPr="001334EC" w:rsidRDefault="003841F1" w:rsidP="00C56DBE">
            <w:pPr>
              <w:suppressLineNumbers/>
              <w:suppressAutoHyphens/>
              <w:ind w:left="318"/>
              <w:rPr>
                <w:rFonts w:asciiTheme="majorBidi" w:hAnsiTheme="majorBidi" w:cstheme="majorBidi"/>
                <w:snapToGrid w:val="0"/>
                <w:kern w:val="22"/>
              </w:rPr>
            </w:pPr>
          </w:p>
          <w:p w:rsidR="003841F1" w:rsidRPr="00FE14F7" w:rsidRDefault="003841F1"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rsidR="003841F1" w:rsidRDefault="003841F1" w:rsidP="00C56DB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ORIGINAL: ENGLISH</w:t>
            </w:r>
          </w:p>
          <w:p w:rsidR="00006860" w:rsidRPr="00731435" w:rsidRDefault="00006860" w:rsidP="00C56DBE">
            <w:pPr>
              <w:suppressLineNumbers/>
              <w:suppressAutoHyphens/>
              <w:ind w:left="318"/>
              <w:rPr>
                <w:snapToGrid w:val="0"/>
                <w:kern w:val="22"/>
                <w:u w:val="single"/>
              </w:rPr>
            </w:pPr>
          </w:p>
        </w:tc>
      </w:tr>
    </w:tbl>
    <w:p w:rsidR="00BD6B50" w:rsidRPr="006824B2" w:rsidRDefault="006824B2" w:rsidP="00A03C00">
      <w:pPr>
        <w:pStyle w:val="Cornernotation"/>
        <w:kinsoku w:val="0"/>
        <w:overflowPunct w:val="0"/>
        <w:autoSpaceDE w:val="0"/>
        <w:autoSpaceDN w:val="0"/>
        <w:spacing w:before="60"/>
        <w:ind w:left="227" w:right="4075" w:hanging="227"/>
        <w:rPr>
          <w:snapToGrid w:val="0"/>
          <w:kern w:val="22"/>
          <w:lang w:val="ru-RU"/>
        </w:rPr>
      </w:pPr>
      <w:r w:rsidRPr="006824B2">
        <w:rPr>
          <w:snapToGrid w:val="0"/>
          <w:kern w:val="22"/>
          <w:lang w:val="ru-RU" w:bidi="ru-RU"/>
        </w:rPr>
        <w:t>КОНФЕРЕНЦИЯ СТОРОН КОНВЕНЦИИ О БИОЛОГИЧЕСКОМ РАЗНООБРАЗИИ</w:t>
      </w:r>
    </w:p>
    <w:p w:rsidR="00BD6B50" w:rsidRPr="00E8339B" w:rsidRDefault="00E8339B" w:rsidP="00A03C00">
      <w:pPr>
        <w:pStyle w:val="Cornernotation"/>
        <w:kinsoku w:val="0"/>
        <w:overflowPunct w:val="0"/>
        <w:autoSpaceDE w:val="0"/>
        <w:autoSpaceDN w:val="0"/>
        <w:ind w:left="0" w:right="4075" w:firstLine="0"/>
        <w:rPr>
          <w:snapToGrid w:val="0"/>
          <w:kern w:val="22"/>
          <w:lang w:val="ru-RU"/>
        </w:rPr>
      </w:pPr>
      <w:r>
        <w:rPr>
          <w:snapToGrid w:val="0"/>
          <w:kern w:val="22"/>
          <w:lang w:val="ru-RU"/>
        </w:rPr>
        <w:t>Пятнадцатое совещание, часть</w:t>
      </w:r>
      <w:r w:rsidR="00BD6B50" w:rsidRPr="00E8339B">
        <w:rPr>
          <w:snapToGrid w:val="0"/>
          <w:kern w:val="22"/>
          <w:lang w:val="ru-RU"/>
        </w:rPr>
        <w:t xml:space="preserve"> </w:t>
      </w:r>
      <w:r w:rsidR="00BD6B50">
        <w:rPr>
          <w:snapToGrid w:val="0"/>
          <w:kern w:val="22"/>
        </w:rPr>
        <w:t>II</w:t>
      </w:r>
    </w:p>
    <w:p w:rsidR="00BD6B50" w:rsidRPr="00E8339B"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E8339B">
        <w:rPr>
          <w:snapToGrid w:val="0"/>
          <w:kern w:val="22"/>
          <w:szCs w:val="22"/>
          <w:lang w:val="ru-RU" w:eastAsia="nb-NO"/>
        </w:rPr>
        <w:t>Монреаль, Канада, 7-19 декабря 2022 года</w:t>
      </w:r>
    </w:p>
    <w:p w:rsidR="00BD6B50" w:rsidRPr="00E8339B" w:rsidRDefault="00E8339B" w:rsidP="00A03C00">
      <w:pPr>
        <w:ind w:right="4075"/>
        <w:rPr>
          <w:snapToGrid w:val="0"/>
          <w:kern w:val="22"/>
          <w:szCs w:val="22"/>
          <w:lang w:val="ru-RU"/>
        </w:rPr>
      </w:pPr>
      <w:r>
        <w:rPr>
          <w:snapToGrid w:val="0"/>
          <w:kern w:val="22"/>
          <w:szCs w:val="22"/>
          <w:lang w:val="ru-RU"/>
        </w:rPr>
        <w:t>Пункт</w:t>
      </w:r>
      <w:r w:rsidR="00BD6B50" w:rsidRPr="00E8339B">
        <w:rPr>
          <w:snapToGrid w:val="0"/>
          <w:kern w:val="22"/>
          <w:szCs w:val="22"/>
          <w:lang w:val="ru-RU"/>
        </w:rPr>
        <w:t xml:space="preserve"> </w:t>
      </w:r>
      <w:r w:rsidR="00006860">
        <w:rPr>
          <w:snapToGrid w:val="0"/>
          <w:kern w:val="22"/>
          <w:szCs w:val="22"/>
          <w:lang w:val="ru-RU"/>
        </w:rPr>
        <w:t>23</w:t>
      </w:r>
      <w:r w:rsidR="00BD6B50" w:rsidRPr="00E8339B">
        <w:rPr>
          <w:snapToGrid w:val="0"/>
          <w:kern w:val="22"/>
          <w:szCs w:val="22"/>
          <w:lang w:val="ru-RU"/>
        </w:rPr>
        <w:t xml:space="preserve"> </w:t>
      </w:r>
      <w:r>
        <w:rPr>
          <w:snapToGrid w:val="0"/>
          <w:kern w:val="22"/>
          <w:szCs w:val="22"/>
          <w:lang w:val="ru-RU"/>
        </w:rPr>
        <w:t>повестки дня</w:t>
      </w:r>
    </w:p>
    <w:p w:rsidR="00C9161D" w:rsidRDefault="009472E8" w:rsidP="00980562">
      <w:pPr>
        <w:spacing w:before="120" w:after="240"/>
        <w:jc w:val="center"/>
        <w:rPr>
          <w:b/>
          <w:bCs/>
          <w:lang w:val="ru-RU"/>
        </w:rPr>
      </w:pPr>
      <w:sdt>
        <w:sdtPr>
          <w:rPr>
            <w:b/>
            <w:bC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006860">
            <w:rPr>
              <w:b/>
              <w:bCs/>
              <w:kern w:val="22"/>
              <w:szCs w:val="22"/>
              <w:lang w:val="ru-RU"/>
            </w:rPr>
            <w:t>Биоразнообразие и изменение климата</w:t>
          </w:r>
        </w:sdtContent>
      </w:sdt>
    </w:p>
    <w:p w:rsidR="00176CEE" w:rsidRPr="00006860" w:rsidRDefault="00E8339B" w:rsidP="00172AF6">
      <w:pPr>
        <w:spacing w:before="120" w:after="240"/>
        <w:jc w:val="center"/>
        <w:rPr>
          <w:b/>
          <w:caps/>
          <w:lang w:val="ru-RU"/>
        </w:rPr>
      </w:pPr>
      <w:r w:rsidRPr="00E8339B">
        <w:rPr>
          <w:b/>
          <w:szCs w:val="22"/>
          <w:lang w:val="ru-RU"/>
        </w:rPr>
        <w:t xml:space="preserve">Проект решения, представленный </w:t>
      </w:r>
      <w:r w:rsidR="00AC1588">
        <w:rPr>
          <w:b/>
          <w:szCs w:val="22"/>
          <w:lang w:val="ru-RU"/>
        </w:rPr>
        <w:t>П</w:t>
      </w:r>
      <w:r w:rsidRPr="00E8339B">
        <w:rPr>
          <w:b/>
          <w:szCs w:val="22"/>
          <w:lang w:val="ru-RU"/>
        </w:rPr>
        <w:t>редседателем</w:t>
      </w:r>
      <w:r w:rsidR="00AC1588">
        <w:rPr>
          <w:b/>
          <w:szCs w:val="22"/>
          <w:lang w:val="ru-RU"/>
        </w:rPr>
        <w:t xml:space="preserve"> Рабочей группы </w:t>
      </w:r>
      <w:r w:rsidR="00AC1588">
        <w:rPr>
          <w:b/>
          <w:szCs w:val="22"/>
          <w:lang w:val="en-US"/>
        </w:rPr>
        <w:t>I</w:t>
      </w:r>
      <w:r w:rsidR="00006860">
        <w:rPr>
          <w:b/>
          <w:szCs w:val="22"/>
          <w:lang w:val="fr-FR"/>
        </w:rPr>
        <w:t>I</w:t>
      </w:r>
    </w:p>
    <w:p w:rsidR="00235465" w:rsidRDefault="00235465" w:rsidP="009270A6">
      <w:pPr>
        <w:keepNext/>
        <w:spacing w:before="120" w:after="120"/>
        <w:ind w:firstLine="709"/>
        <w:rPr>
          <w:i/>
          <w:szCs w:val="22"/>
          <w:lang w:val="ru-RU"/>
        </w:rPr>
      </w:pPr>
      <w:bookmarkStart w:id="0" w:name="_Hlk21611670"/>
      <w:r w:rsidRPr="00552C92">
        <w:rPr>
          <w:i/>
          <w:szCs w:val="22"/>
          <w:lang w:val="ru-RU"/>
        </w:rPr>
        <w:t>Конференция Сторон,</w:t>
      </w:r>
    </w:p>
    <w:p w:rsidR="00006860" w:rsidRPr="00046D03" w:rsidRDefault="00006860" w:rsidP="009270A6">
      <w:pPr>
        <w:pStyle w:val="Para10"/>
        <w:suppressLineNumbers/>
        <w:suppressAutoHyphens/>
        <w:kinsoku w:val="0"/>
        <w:overflowPunct w:val="0"/>
        <w:autoSpaceDE w:val="0"/>
        <w:autoSpaceDN w:val="0"/>
        <w:adjustRightInd w:val="0"/>
        <w:snapToGrid w:val="0"/>
        <w:ind w:firstLine="720"/>
        <w:jc w:val="both"/>
        <w:rPr>
          <w:kern w:val="22"/>
          <w:sz w:val="22"/>
          <w:lang w:val="ru-RU"/>
        </w:rPr>
      </w:pPr>
      <w:r w:rsidRPr="00046D03">
        <w:rPr>
          <w:i/>
          <w:kern w:val="22"/>
          <w:sz w:val="22"/>
          <w:lang w:val="ru-RU"/>
        </w:rPr>
        <w:t xml:space="preserve">ссылаясь </w:t>
      </w:r>
      <w:r w:rsidRPr="00046D03">
        <w:rPr>
          <w:kern w:val="22"/>
          <w:sz w:val="22"/>
          <w:lang w:val="ru-RU"/>
        </w:rPr>
        <w:t xml:space="preserve">на решения </w:t>
      </w:r>
      <w:hyperlink r:id="rId15" w:history="1">
        <w:r w:rsidRPr="00046D03">
          <w:rPr>
            <w:rStyle w:val="Lienhypertexte"/>
            <w:sz w:val="22"/>
            <w:lang w:val="en-US"/>
          </w:rPr>
          <w:t>VII</w:t>
        </w:r>
        <w:r w:rsidRPr="00046D03">
          <w:rPr>
            <w:rStyle w:val="Lienhypertexte"/>
            <w:sz w:val="22"/>
            <w:lang w:val="ru-RU"/>
          </w:rPr>
          <w:t>/15</w:t>
        </w:r>
      </w:hyperlink>
      <w:r w:rsidRPr="00046D03">
        <w:rPr>
          <w:sz w:val="22"/>
          <w:lang w:val="ru-RU"/>
        </w:rPr>
        <w:t xml:space="preserve">, </w:t>
      </w:r>
      <w:hyperlink r:id="rId16" w:history="1">
        <w:r w:rsidRPr="00046D03">
          <w:rPr>
            <w:rStyle w:val="Lienhypertexte"/>
            <w:sz w:val="22"/>
            <w:lang w:val="en-US"/>
          </w:rPr>
          <w:t>IX</w:t>
        </w:r>
        <w:r w:rsidRPr="00046D03">
          <w:rPr>
            <w:rStyle w:val="Lienhypertexte"/>
            <w:sz w:val="22"/>
            <w:lang w:val="ru-RU"/>
          </w:rPr>
          <w:t>/16</w:t>
        </w:r>
      </w:hyperlink>
      <w:r w:rsidRPr="00046D03">
        <w:rPr>
          <w:sz w:val="22"/>
          <w:lang w:val="ru-RU"/>
        </w:rPr>
        <w:t xml:space="preserve">, </w:t>
      </w:r>
      <w:hyperlink r:id="rId17" w:history="1">
        <w:r w:rsidRPr="00046D03">
          <w:rPr>
            <w:rStyle w:val="Lienhypertexte"/>
            <w:sz w:val="22"/>
            <w:lang w:val="en-US"/>
          </w:rPr>
          <w:t>X</w:t>
        </w:r>
        <w:r w:rsidRPr="00046D03">
          <w:rPr>
            <w:rStyle w:val="Lienhypertexte"/>
            <w:sz w:val="22"/>
            <w:lang w:val="ru-RU"/>
          </w:rPr>
          <w:t>/33</w:t>
        </w:r>
      </w:hyperlink>
      <w:r w:rsidRPr="00046D03">
        <w:rPr>
          <w:kern w:val="22"/>
          <w:sz w:val="22"/>
          <w:lang w:val="ru-RU"/>
        </w:rPr>
        <w:t xml:space="preserve">, </w:t>
      </w:r>
      <w:hyperlink r:id="rId18" w:history="1">
        <w:r w:rsidRPr="00046D03">
          <w:rPr>
            <w:rStyle w:val="Lienhypertexte"/>
            <w:kern w:val="22"/>
            <w:sz w:val="22"/>
          </w:rPr>
          <w:t>XI</w:t>
        </w:r>
        <w:r w:rsidRPr="00046D03">
          <w:rPr>
            <w:rStyle w:val="Lienhypertexte"/>
            <w:kern w:val="22"/>
            <w:sz w:val="22"/>
            <w:lang w:val="ru-RU"/>
          </w:rPr>
          <w:t>/19</w:t>
        </w:r>
      </w:hyperlink>
      <w:r w:rsidRPr="00046D03">
        <w:rPr>
          <w:kern w:val="22"/>
          <w:sz w:val="22"/>
          <w:lang w:val="ru-RU"/>
        </w:rPr>
        <w:t xml:space="preserve">, </w:t>
      </w:r>
      <w:hyperlink r:id="rId19" w:history="1">
        <w:r w:rsidRPr="00046D03">
          <w:rPr>
            <w:rStyle w:val="Lienhypertexte"/>
            <w:kern w:val="22"/>
            <w:sz w:val="22"/>
          </w:rPr>
          <w:t>XII</w:t>
        </w:r>
        <w:r w:rsidRPr="00046D03">
          <w:rPr>
            <w:rStyle w:val="Lienhypertexte"/>
            <w:kern w:val="22"/>
            <w:sz w:val="22"/>
            <w:lang w:val="ru-RU"/>
          </w:rPr>
          <w:t>/20</w:t>
        </w:r>
      </w:hyperlink>
      <w:r w:rsidRPr="00046D03">
        <w:rPr>
          <w:kern w:val="22"/>
          <w:sz w:val="22"/>
          <w:lang w:val="ru-RU"/>
        </w:rPr>
        <w:t>,</w:t>
      </w:r>
      <w:r w:rsidRPr="00046D03">
        <w:rPr>
          <w:rFonts w:eastAsia="Times New Roman"/>
          <w:bCs w:val="0"/>
          <w:sz w:val="22"/>
          <w:lang w:val="ru-RU"/>
        </w:rPr>
        <w:t xml:space="preserve"> </w:t>
      </w:r>
      <w:hyperlink r:id="rId20" w:history="1">
        <w:r w:rsidRPr="00046D03">
          <w:rPr>
            <w:rStyle w:val="Lienhypertexte"/>
            <w:sz w:val="22"/>
            <w:lang w:val="ru-RU"/>
          </w:rPr>
          <w:t>XIII/4</w:t>
        </w:r>
      </w:hyperlink>
      <w:r w:rsidRPr="00046D03">
        <w:rPr>
          <w:sz w:val="22"/>
          <w:lang w:val="ru-RU"/>
        </w:rPr>
        <w:t xml:space="preserve"> и </w:t>
      </w:r>
      <w:hyperlink r:id="rId21" w:history="1">
        <w:r w:rsidRPr="00046D03">
          <w:rPr>
            <w:rStyle w:val="Lienhypertexte"/>
            <w:sz w:val="22"/>
            <w:lang w:val="ru-RU"/>
          </w:rPr>
          <w:t>14/5</w:t>
        </w:r>
      </w:hyperlink>
      <w:r w:rsidRPr="00046D03">
        <w:rPr>
          <w:sz w:val="22"/>
          <w:lang w:val="ru-RU"/>
        </w:rPr>
        <w:t xml:space="preserve"> и, в частности, на критически важную роль биоразнообразия и экосистемных функций и услуг для адаптации к изменению климата, смягчени</w:t>
      </w:r>
      <w:r w:rsidR="00980562">
        <w:rPr>
          <w:sz w:val="22"/>
          <w:lang w:val="ru-RU"/>
        </w:rPr>
        <w:t>я</w:t>
      </w:r>
      <w:r w:rsidRPr="00046D03">
        <w:rPr>
          <w:sz w:val="22"/>
          <w:lang w:val="ru-RU"/>
        </w:rPr>
        <w:t xml:space="preserve"> его последствий и уменьшени</w:t>
      </w:r>
      <w:r w:rsidR="00980562">
        <w:rPr>
          <w:sz w:val="22"/>
          <w:lang w:val="ru-RU"/>
        </w:rPr>
        <w:t>я</w:t>
      </w:r>
      <w:r w:rsidRPr="00046D03">
        <w:rPr>
          <w:sz w:val="22"/>
          <w:lang w:val="ru-RU"/>
        </w:rPr>
        <w:t xml:space="preserve"> опасности бедствий</w:t>
      </w:r>
      <w:r w:rsidRPr="00046D03">
        <w:rPr>
          <w:kern w:val="22"/>
          <w:sz w:val="22"/>
          <w:lang w:val="ru-RU"/>
        </w:rPr>
        <w:t>,</w:t>
      </w:r>
    </w:p>
    <w:p w:rsidR="00006860" w:rsidRPr="00006860" w:rsidRDefault="00006860" w:rsidP="009270A6">
      <w:pPr>
        <w:keepNext/>
        <w:spacing w:before="120" w:after="120"/>
        <w:ind w:firstLine="709"/>
        <w:rPr>
          <w:iCs/>
          <w:kern w:val="22"/>
          <w:szCs w:val="22"/>
          <w:lang w:val="ru-RU"/>
        </w:rPr>
      </w:pPr>
      <w:r w:rsidRPr="00006860">
        <w:rPr>
          <w:iCs/>
          <w:kern w:val="22"/>
          <w:szCs w:val="22"/>
          <w:lang w:val="ru-RU"/>
        </w:rPr>
        <w:t>1.</w:t>
      </w:r>
      <w:r w:rsidRPr="00006860">
        <w:rPr>
          <w:iCs/>
          <w:kern w:val="22"/>
          <w:szCs w:val="22"/>
          <w:lang w:val="ru-RU"/>
        </w:rPr>
        <w:tab/>
      </w:r>
      <w:r w:rsidRPr="00006860">
        <w:rPr>
          <w:i/>
          <w:kern w:val="22"/>
          <w:szCs w:val="22"/>
          <w:lang w:val="ru-RU"/>
        </w:rPr>
        <w:t>просит</w:t>
      </w:r>
      <w:r w:rsidRPr="00006860">
        <w:rPr>
          <w:iCs/>
          <w:kern w:val="22"/>
          <w:szCs w:val="22"/>
          <w:lang w:val="ru-RU"/>
        </w:rPr>
        <w:t xml:space="preserve"> Стороны и предлагает другим правительствам и международным организациям представить свои мнения и информацию по вопросам биоразнообразия и изменения климата и </w:t>
      </w:r>
      <w:r w:rsidRPr="00006860">
        <w:rPr>
          <w:i/>
          <w:kern w:val="22"/>
          <w:szCs w:val="22"/>
          <w:lang w:val="ru-RU"/>
        </w:rPr>
        <w:t>поручает</w:t>
      </w:r>
      <w:r w:rsidRPr="00006860">
        <w:rPr>
          <w:iCs/>
          <w:kern w:val="22"/>
          <w:szCs w:val="22"/>
          <w:lang w:val="ru-RU"/>
        </w:rPr>
        <w:t xml:space="preserve"> Исполнительно</w:t>
      </w:r>
      <w:r>
        <w:rPr>
          <w:iCs/>
          <w:kern w:val="22"/>
          <w:szCs w:val="22"/>
          <w:lang w:val="ru-RU"/>
        </w:rPr>
        <w:t>му</w:t>
      </w:r>
      <w:r w:rsidRPr="00006860">
        <w:rPr>
          <w:iCs/>
          <w:kern w:val="22"/>
          <w:szCs w:val="22"/>
          <w:lang w:val="ru-RU"/>
        </w:rPr>
        <w:t xml:space="preserve"> секретар</w:t>
      </w:r>
      <w:r>
        <w:rPr>
          <w:iCs/>
          <w:kern w:val="22"/>
          <w:szCs w:val="22"/>
          <w:lang w:val="ru-RU"/>
        </w:rPr>
        <w:t>ю</w:t>
      </w:r>
      <w:r w:rsidRPr="00006860">
        <w:rPr>
          <w:iCs/>
          <w:kern w:val="22"/>
          <w:szCs w:val="22"/>
          <w:lang w:val="ru-RU"/>
        </w:rPr>
        <w:t xml:space="preserve"> </w:t>
      </w:r>
      <w:r>
        <w:rPr>
          <w:iCs/>
          <w:kern w:val="22"/>
          <w:szCs w:val="22"/>
          <w:lang w:val="ru-RU"/>
        </w:rPr>
        <w:t>обобщить</w:t>
      </w:r>
      <w:r w:rsidRPr="00006860">
        <w:rPr>
          <w:iCs/>
          <w:kern w:val="22"/>
          <w:szCs w:val="22"/>
          <w:lang w:val="ru-RU"/>
        </w:rPr>
        <w:t xml:space="preserve"> эти мнения и информацию и предоставить эту </w:t>
      </w:r>
      <w:r>
        <w:rPr>
          <w:iCs/>
          <w:kern w:val="22"/>
          <w:szCs w:val="22"/>
          <w:lang w:val="ru-RU"/>
        </w:rPr>
        <w:t>обобщенную информацию</w:t>
      </w:r>
      <w:r w:rsidRPr="00006860">
        <w:rPr>
          <w:iCs/>
          <w:kern w:val="22"/>
          <w:szCs w:val="22"/>
          <w:lang w:val="ru-RU"/>
        </w:rPr>
        <w:t xml:space="preserve"> Вспомогательному органу по научным, техническим и технологическим консультациям;</w:t>
      </w:r>
    </w:p>
    <w:p w:rsidR="00006860" w:rsidRDefault="00006860" w:rsidP="009270A6">
      <w:pPr>
        <w:pStyle w:val="Paragraphedeliste"/>
        <w:spacing w:before="120" w:after="120" w:line="252" w:lineRule="auto"/>
        <w:ind w:left="0" w:firstLine="709"/>
        <w:contextualSpacing w:val="0"/>
        <w:rPr>
          <w:snapToGrid w:val="0"/>
          <w:lang w:val="en-US"/>
        </w:rPr>
      </w:pPr>
      <w:r w:rsidRPr="00006860">
        <w:rPr>
          <w:iCs/>
          <w:kern w:val="22"/>
          <w:szCs w:val="22"/>
          <w:lang w:val="ru-RU"/>
        </w:rPr>
        <w:t>2.</w:t>
      </w:r>
      <w:r w:rsidRPr="00006860">
        <w:rPr>
          <w:iCs/>
          <w:kern w:val="22"/>
          <w:szCs w:val="22"/>
          <w:lang w:val="ru-RU"/>
        </w:rPr>
        <w:tab/>
      </w:r>
      <w:r w:rsidRPr="00006860">
        <w:rPr>
          <w:i/>
          <w:kern w:val="22"/>
          <w:szCs w:val="22"/>
          <w:lang w:val="ru-RU"/>
        </w:rPr>
        <w:t>поручает</w:t>
      </w:r>
      <w:r w:rsidRPr="00006860">
        <w:rPr>
          <w:iCs/>
          <w:kern w:val="22"/>
          <w:szCs w:val="22"/>
          <w:lang w:val="ru-RU"/>
        </w:rPr>
        <w:t xml:space="preserve"> Вспомогательн</w:t>
      </w:r>
      <w:r>
        <w:rPr>
          <w:iCs/>
          <w:kern w:val="22"/>
          <w:szCs w:val="22"/>
          <w:lang w:val="ru-RU"/>
        </w:rPr>
        <w:t>ому</w:t>
      </w:r>
      <w:r w:rsidRPr="00006860">
        <w:rPr>
          <w:iCs/>
          <w:kern w:val="22"/>
          <w:szCs w:val="22"/>
          <w:lang w:val="ru-RU"/>
        </w:rPr>
        <w:t xml:space="preserve"> орган</w:t>
      </w:r>
      <w:r>
        <w:rPr>
          <w:iCs/>
          <w:kern w:val="22"/>
          <w:szCs w:val="22"/>
          <w:lang w:val="ru-RU"/>
        </w:rPr>
        <w:t>у</w:t>
      </w:r>
      <w:r w:rsidRPr="00006860">
        <w:rPr>
          <w:iCs/>
          <w:kern w:val="22"/>
          <w:szCs w:val="22"/>
          <w:lang w:val="ru-RU"/>
        </w:rPr>
        <w:t xml:space="preserve"> по научным, техническим и технологическим консультациям продолжить рассмотрение пункта о биоразнообразии и изменении климата на основе мнений и информации Сторон, других правительств и международных организаций, упомянутых в пункте 1 выше, </w:t>
      </w:r>
      <w:r>
        <w:rPr>
          <w:iCs/>
          <w:kern w:val="22"/>
          <w:szCs w:val="22"/>
          <w:lang w:val="ru-RU"/>
        </w:rPr>
        <w:t>а также с учетом</w:t>
      </w:r>
      <w:r w:rsidRPr="00006860">
        <w:rPr>
          <w:iCs/>
          <w:kern w:val="22"/>
          <w:szCs w:val="22"/>
          <w:lang w:val="ru-RU"/>
        </w:rPr>
        <w:t xml:space="preserve"> соответствующей научно-технической информации о биоразнообразии и изменении климата на своем совещании, которое состоится до </w:t>
      </w:r>
      <w:r>
        <w:rPr>
          <w:iCs/>
          <w:kern w:val="22"/>
          <w:szCs w:val="22"/>
          <w:lang w:val="ru-RU"/>
        </w:rPr>
        <w:t>16-го</w:t>
      </w:r>
      <w:r w:rsidRPr="00006860">
        <w:rPr>
          <w:iCs/>
          <w:kern w:val="22"/>
          <w:szCs w:val="22"/>
          <w:lang w:val="ru-RU"/>
        </w:rPr>
        <w:t xml:space="preserve"> совещания Конференции Сторон.</w:t>
      </w:r>
    </w:p>
    <w:p w:rsidR="00006860" w:rsidRPr="00C9161D" w:rsidRDefault="00006860" w:rsidP="00006860">
      <w:pPr>
        <w:jc w:val="center"/>
      </w:pPr>
      <w:r w:rsidRPr="00C9161D">
        <w:t>______</w:t>
      </w:r>
      <w:r>
        <w:t>__</w:t>
      </w:r>
    </w:p>
    <w:p w:rsidR="00006860" w:rsidRPr="00C9161D" w:rsidRDefault="00006860" w:rsidP="00006860"/>
    <w:bookmarkEnd w:id="0"/>
    <w:p w:rsidR="00C9161D" w:rsidRDefault="00C9161D" w:rsidP="00C9161D">
      <w:pPr>
        <w:jc w:val="center"/>
      </w:pPr>
    </w:p>
    <w:sectPr w:rsidR="00C9161D" w:rsidSect="009C200D">
      <w:headerReference w:type="even" r:id="rId22"/>
      <w:headerReference w:type="default" r:id="rId2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C3B" w:rsidRDefault="00A24C3B" w:rsidP="00CF1848">
      <w:r>
        <w:separator/>
      </w:r>
    </w:p>
  </w:endnote>
  <w:endnote w:type="continuationSeparator" w:id="0">
    <w:p w:rsidR="00A24C3B" w:rsidRDefault="00A24C3B"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C3B" w:rsidRDefault="00A24C3B" w:rsidP="00CF1848">
      <w:r>
        <w:separator/>
      </w:r>
    </w:p>
  </w:footnote>
  <w:footnote w:type="continuationSeparator" w:id="0">
    <w:p w:rsidR="00A24C3B" w:rsidRDefault="00A24C3B" w:rsidP="00CF1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D28FB" w:rsidRDefault="00006860" w:rsidP="00534681">
        <w:pPr>
          <w:pStyle w:val="En-tte"/>
          <w:rPr>
            <w:lang w:val="ru-RU"/>
          </w:rPr>
        </w:pPr>
        <w:r>
          <w:rPr>
            <w:lang w:val="ru-RU"/>
          </w:rPr>
          <w:t>CBD/COP/15/L.19</w:t>
        </w:r>
      </w:p>
    </w:sdtContent>
  </w:sdt>
  <w:p w:rsidR="00534681" w:rsidRPr="00000614" w:rsidRDefault="00E8339B" w:rsidP="00534681">
    <w:pPr>
      <w:pStyle w:val="En-tte"/>
      <w:rPr>
        <w:lang w:val="fr-FR"/>
      </w:rPr>
    </w:pPr>
    <w:r>
      <w:rPr>
        <w:lang w:val="ru-RU"/>
      </w:rPr>
      <w:t>Страница</w:t>
    </w:r>
    <w:r w:rsidR="00534681" w:rsidRPr="00000614">
      <w:rPr>
        <w:lang w:val="fr-FR"/>
      </w:rPr>
      <w:t xml:space="preserve"> </w:t>
    </w:r>
    <w:r w:rsidR="009472E8">
      <w:fldChar w:fldCharType="begin"/>
    </w:r>
    <w:r w:rsidR="00534681" w:rsidRPr="00000614">
      <w:rPr>
        <w:lang w:val="fr-FR"/>
      </w:rPr>
      <w:instrText xml:space="preserve"> PAGE   \* MERGEFORMAT </w:instrText>
    </w:r>
    <w:r w:rsidR="009472E8">
      <w:fldChar w:fldCharType="separate"/>
    </w:r>
    <w:r w:rsidR="006824B2">
      <w:rPr>
        <w:noProof/>
        <w:lang w:val="fr-FR"/>
      </w:rPr>
      <w:t>2</w:t>
    </w:r>
    <w:r w:rsidR="009472E8">
      <w:rPr>
        <w:noProof/>
      </w:rPr>
      <w:fldChar w:fldCharType="end"/>
    </w:r>
  </w:p>
  <w:p w:rsidR="00534681" w:rsidRPr="00000614" w:rsidRDefault="00534681">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CD28FB" w:rsidRDefault="00006860" w:rsidP="009505C9">
        <w:pPr>
          <w:pStyle w:val="En-tte"/>
          <w:jc w:val="right"/>
          <w:rPr>
            <w:lang w:val="ru-RU"/>
          </w:rPr>
        </w:pPr>
        <w:r>
          <w:rPr>
            <w:lang w:val="ru-RU"/>
          </w:rPr>
          <w:t>CBD/COP/15/L.19</w:t>
        </w:r>
      </w:p>
    </w:sdtContent>
  </w:sdt>
  <w:p w:rsidR="009505C9" w:rsidRPr="00000614" w:rsidRDefault="006824B2" w:rsidP="009505C9">
    <w:pPr>
      <w:pStyle w:val="En-tte"/>
      <w:jc w:val="right"/>
      <w:rPr>
        <w:lang w:val="fr-FR"/>
      </w:rPr>
    </w:pPr>
    <w:r>
      <w:rPr>
        <w:lang w:val="ru-RU"/>
      </w:rPr>
      <w:t>Страница</w:t>
    </w:r>
    <w:r w:rsidR="009505C9" w:rsidRPr="00000614">
      <w:rPr>
        <w:lang w:val="fr-FR"/>
      </w:rPr>
      <w:t xml:space="preserve"> </w:t>
    </w:r>
    <w:r w:rsidR="009472E8">
      <w:fldChar w:fldCharType="begin"/>
    </w:r>
    <w:r w:rsidR="009505C9" w:rsidRPr="00000614">
      <w:rPr>
        <w:lang w:val="fr-FR"/>
      </w:rPr>
      <w:instrText xml:space="preserve"> PAGE   \* MERGEFORMAT </w:instrText>
    </w:r>
    <w:r w:rsidR="009472E8">
      <w:fldChar w:fldCharType="separate"/>
    </w:r>
    <w:r>
      <w:rPr>
        <w:noProof/>
        <w:lang w:val="fr-FR"/>
      </w:rPr>
      <w:t>3</w:t>
    </w:r>
    <w:r w:rsidR="009472E8">
      <w:rPr>
        <w:noProof/>
      </w:rPr>
      <w:fldChar w:fldCharType="end"/>
    </w:r>
  </w:p>
  <w:p w:rsidR="009505C9" w:rsidRPr="00000614" w:rsidRDefault="009505C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16">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9"/>
  </w:num>
  <w:num w:numId="4">
    <w:abstractNumId w:val="12"/>
  </w:num>
  <w:num w:numId="5">
    <w:abstractNumId w:val="11"/>
  </w:num>
  <w:num w:numId="6">
    <w:abstractNumId w:val="0"/>
  </w:num>
  <w:num w:numId="7">
    <w:abstractNumId w:val="2"/>
  </w:num>
  <w:num w:numId="8">
    <w:abstractNumId w:val="9"/>
    <w:lvlOverride w:ilvl="0">
      <w:startOverride w:val="1"/>
    </w:lvlOverride>
  </w:num>
  <w:num w:numId="9">
    <w:abstractNumId w:val="16"/>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4"/>
  </w:num>
  <w:num w:numId="15">
    <w:abstractNumId w:val="13"/>
  </w:num>
  <w:num w:numId="16">
    <w:abstractNumId w:val="1"/>
  </w:num>
  <w:num w:numId="17">
    <w:abstractNumId w:val="17"/>
  </w:num>
  <w:num w:numId="18">
    <w:abstractNumId w:val="18"/>
  </w:num>
  <w:num w:numId="19">
    <w:abstractNumId w:val="4"/>
  </w:num>
  <w:num w:numId="20">
    <w:abstractNumId w:val="16"/>
  </w:num>
  <w:num w:numId="21">
    <w:abstractNumId w:val="8"/>
  </w:num>
  <w:num w:numId="22">
    <w:abstractNumId w:val="12"/>
  </w:num>
  <w:num w:numId="23">
    <w:abstractNumId w:val="11"/>
  </w:num>
  <w:num w:numId="24">
    <w:abstractNumId w:val="6"/>
  </w:num>
  <w:num w:numId="25">
    <w:abstractNumId w:val="10"/>
  </w:num>
  <w:num w:numId="26">
    <w:abstractNumId w:val="7"/>
  </w:num>
  <w:num w:numId="27">
    <w:abstractNumId w:val="15"/>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C9161D"/>
    <w:rsid w:val="00000614"/>
    <w:rsid w:val="00006860"/>
    <w:rsid w:val="00017848"/>
    <w:rsid w:val="00047196"/>
    <w:rsid w:val="00061587"/>
    <w:rsid w:val="000A3E74"/>
    <w:rsid w:val="000B63C9"/>
    <w:rsid w:val="000E673A"/>
    <w:rsid w:val="000F0648"/>
    <w:rsid w:val="000F5E9D"/>
    <w:rsid w:val="000F74F5"/>
    <w:rsid w:val="00105372"/>
    <w:rsid w:val="00106B80"/>
    <w:rsid w:val="00117B77"/>
    <w:rsid w:val="00131E7A"/>
    <w:rsid w:val="001329CB"/>
    <w:rsid w:val="001444B2"/>
    <w:rsid w:val="00172AF6"/>
    <w:rsid w:val="00176CEE"/>
    <w:rsid w:val="001D0C4A"/>
    <w:rsid w:val="00235465"/>
    <w:rsid w:val="002C2E98"/>
    <w:rsid w:val="002C470F"/>
    <w:rsid w:val="002D68B5"/>
    <w:rsid w:val="002D7BB7"/>
    <w:rsid w:val="002E35CD"/>
    <w:rsid w:val="002F13EA"/>
    <w:rsid w:val="0031637F"/>
    <w:rsid w:val="00336335"/>
    <w:rsid w:val="0033774A"/>
    <w:rsid w:val="00347A1C"/>
    <w:rsid w:val="00372F74"/>
    <w:rsid w:val="003841F1"/>
    <w:rsid w:val="00395D2F"/>
    <w:rsid w:val="003C5220"/>
    <w:rsid w:val="003F7224"/>
    <w:rsid w:val="004038AE"/>
    <w:rsid w:val="00405146"/>
    <w:rsid w:val="0042412C"/>
    <w:rsid w:val="00427D21"/>
    <w:rsid w:val="0044016C"/>
    <w:rsid w:val="004644C2"/>
    <w:rsid w:val="00467F9C"/>
    <w:rsid w:val="004D05E8"/>
    <w:rsid w:val="004D0A59"/>
    <w:rsid w:val="004E1B32"/>
    <w:rsid w:val="004F37F7"/>
    <w:rsid w:val="00510E76"/>
    <w:rsid w:val="00522946"/>
    <w:rsid w:val="00523F52"/>
    <w:rsid w:val="00534681"/>
    <w:rsid w:val="005C237C"/>
    <w:rsid w:val="005C7AEB"/>
    <w:rsid w:val="005D1704"/>
    <w:rsid w:val="006122BA"/>
    <w:rsid w:val="00625640"/>
    <w:rsid w:val="0064405F"/>
    <w:rsid w:val="0065197C"/>
    <w:rsid w:val="00680B2A"/>
    <w:rsid w:val="006824B2"/>
    <w:rsid w:val="006A1DF0"/>
    <w:rsid w:val="006B2033"/>
    <w:rsid w:val="006B2290"/>
    <w:rsid w:val="006B2446"/>
    <w:rsid w:val="006C1A8A"/>
    <w:rsid w:val="006C3C2E"/>
    <w:rsid w:val="006C57AA"/>
    <w:rsid w:val="0070783B"/>
    <w:rsid w:val="00711E2F"/>
    <w:rsid w:val="007164EE"/>
    <w:rsid w:val="00717D88"/>
    <w:rsid w:val="00777638"/>
    <w:rsid w:val="00791ACA"/>
    <w:rsid w:val="007942D3"/>
    <w:rsid w:val="007B6C09"/>
    <w:rsid w:val="007C3F96"/>
    <w:rsid w:val="007E09DA"/>
    <w:rsid w:val="00801F93"/>
    <w:rsid w:val="008178B6"/>
    <w:rsid w:val="008244C6"/>
    <w:rsid w:val="00863B0B"/>
    <w:rsid w:val="00865B74"/>
    <w:rsid w:val="00886758"/>
    <w:rsid w:val="008A4E9C"/>
    <w:rsid w:val="008C22D1"/>
    <w:rsid w:val="008C27E8"/>
    <w:rsid w:val="009270A6"/>
    <w:rsid w:val="00930BA1"/>
    <w:rsid w:val="0093169E"/>
    <w:rsid w:val="00945AE5"/>
    <w:rsid w:val="009472E8"/>
    <w:rsid w:val="009505C9"/>
    <w:rsid w:val="00957104"/>
    <w:rsid w:val="00974B2B"/>
    <w:rsid w:val="00980562"/>
    <w:rsid w:val="009A0B15"/>
    <w:rsid w:val="009C200D"/>
    <w:rsid w:val="00A03C00"/>
    <w:rsid w:val="00A24C3B"/>
    <w:rsid w:val="00A31DB7"/>
    <w:rsid w:val="00A44331"/>
    <w:rsid w:val="00A46465"/>
    <w:rsid w:val="00A77E50"/>
    <w:rsid w:val="00A91F75"/>
    <w:rsid w:val="00AA76EA"/>
    <w:rsid w:val="00AB5232"/>
    <w:rsid w:val="00AC1588"/>
    <w:rsid w:val="00AE04B7"/>
    <w:rsid w:val="00B1728C"/>
    <w:rsid w:val="00B3369F"/>
    <w:rsid w:val="00B80807"/>
    <w:rsid w:val="00B91917"/>
    <w:rsid w:val="00BB469A"/>
    <w:rsid w:val="00BD6B50"/>
    <w:rsid w:val="00C07861"/>
    <w:rsid w:val="00C20258"/>
    <w:rsid w:val="00C9161D"/>
    <w:rsid w:val="00CD1C3E"/>
    <w:rsid w:val="00CD28FB"/>
    <w:rsid w:val="00CD4CA3"/>
    <w:rsid w:val="00CF1848"/>
    <w:rsid w:val="00D04D8C"/>
    <w:rsid w:val="00D12044"/>
    <w:rsid w:val="00D76A18"/>
    <w:rsid w:val="00D95B52"/>
    <w:rsid w:val="00DC69C7"/>
    <w:rsid w:val="00DD118C"/>
    <w:rsid w:val="00DD7263"/>
    <w:rsid w:val="00DF2607"/>
    <w:rsid w:val="00E24FCB"/>
    <w:rsid w:val="00E4006D"/>
    <w:rsid w:val="00E64823"/>
    <w:rsid w:val="00E66235"/>
    <w:rsid w:val="00E8339B"/>
    <w:rsid w:val="00E83C24"/>
    <w:rsid w:val="00E9318D"/>
    <w:rsid w:val="00EF577B"/>
    <w:rsid w:val="00F43099"/>
    <w:rsid w:val="00F476DA"/>
    <w:rsid w:val="00F86E34"/>
    <w:rsid w:val="00F94774"/>
    <w:rsid w:val="00FB1B9D"/>
    <w:rsid w:val="00FC53DB"/>
    <w:rsid w:val="00FC789F"/>
    <w:rsid w:val="00FD14F4"/>
    <w:rsid w:val="00FE4CCF"/>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uiPriority w:val="99"/>
    <w:rsid w:val="007C3F96"/>
    <w:pPr>
      <w:tabs>
        <w:tab w:val="center" w:pos="4320"/>
        <w:tab w:val="right" w:pos="8640"/>
      </w:tabs>
    </w:pPr>
  </w:style>
  <w:style w:type="character" w:customStyle="1" w:styleId="En-tteCar">
    <w:name w:val="En-tête Car"/>
    <w:basedOn w:val="Policepardfaut"/>
    <w:link w:val="En-tte"/>
    <w:uiPriority w:val="99"/>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Objetducommentaire">
    <w:name w:val="annotation subject"/>
    <w:basedOn w:val="Commentaire"/>
    <w:next w:val="Commentaire"/>
    <w:link w:val="ObjetducommentaireCar"/>
    <w:uiPriority w:val="99"/>
    <w:semiHidden/>
    <w:unhideWhenUsed/>
    <w:rsid w:val="002E35C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E35CD"/>
    <w:rPr>
      <w:rFonts w:ascii="Times New Roman" w:eastAsia="Times New Roman" w:hAnsi="Times New Roman" w:cs="Times New Roman"/>
      <w:b/>
      <w:bCs/>
      <w:sz w:val="20"/>
      <w:szCs w:val="20"/>
      <w:lang w:val="en-GB"/>
    </w:rPr>
  </w:style>
  <w:style w:type="paragraph" w:styleId="Rvision">
    <w:name w:val="Revision"/>
    <w:hidden/>
    <w:uiPriority w:val="99"/>
    <w:semiHidden/>
    <w:rsid w:val="00D04D8C"/>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235465"/>
    <w:rPr>
      <w:rFonts w:ascii="Times New Roman" w:eastAsia="Times New Roman" w:hAnsi="Times New Roman" w:cs="Times New Roman"/>
      <w:sz w:val="22"/>
      <w:lang w:val="en-GB"/>
    </w:rPr>
  </w:style>
  <w:style w:type="paragraph" w:customStyle="1" w:styleId="Para10">
    <w:name w:val="Para 1"/>
    <w:basedOn w:val="Corpsdetexte"/>
    <w:rsid w:val="00006860"/>
    <w:pPr>
      <w:ind w:firstLine="0"/>
      <w:jc w:val="left"/>
    </w:pPr>
    <w:rPr>
      <w:rFonts w:eastAsia="MS Mincho"/>
      <w:bCs/>
      <w:iCs w:val="0"/>
      <w:sz w:val="24"/>
      <w:szCs w:val="22"/>
      <w:lang w:val="en-CA"/>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about:blan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about:blank"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75641"/>
    <w:rsid w:val="000840FB"/>
    <w:rsid w:val="002671F8"/>
    <w:rsid w:val="002B7438"/>
    <w:rsid w:val="003665F5"/>
    <w:rsid w:val="003B0BDA"/>
    <w:rsid w:val="003F5ACC"/>
    <w:rsid w:val="00500A2B"/>
    <w:rsid w:val="00512261"/>
    <w:rsid w:val="0058288D"/>
    <w:rsid w:val="005A25E4"/>
    <w:rsid w:val="006801B3"/>
    <w:rsid w:val="00720F63"/>
    <w:rsid w:val="007F1B76"/>
    <w:rsid w:val="00810A55"/>
    <w:rsid w:val="008220A5"/>
    <w:rsid w:val="008329D2"/>
    <w:rsid w:val="008C30E5"/>
    <w:rsid w:val="008C6619"/>
    <w:rsid w:val="008D420E"/>
    <w:rsid w:val="0098642F"/>
    <w:rsid w:val="009B7710"/>
    <w:rsid w:val="00A27A7B"/>
    <w:rsid w:val="00C32D51"/>
    <w:rsid w:val="00C5588E"/>
    <w:rsid w:val="00C60252"/>
    <w:rsid w:val="00C6095E"/>
    <w:rsid w:val="00C82269"/>
    <w:rsid w:val="00CB4255"/>
    <w:rsid w:val="00CE6602"/>
    <w:rsid w:val="00CF0D48"/>
    <w:rsid w:val="00D60061"/>
    <w:rsid w:val="00FB6BA7"/>
    <w:rsid w:val="00FC4B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329D2"/>
    <w:rPr>
      <w:color w:val="808080"/>
    </w:rPr>
  </w:style>
  <w:style w:type="paragraph" w:customStyle="1" w:styleId="769C5D1614514D25BC7E91A1D8F91BF5">
    <w:name w:val="769C5D1614514D25BC7E91A1D8F91BF5"/>
    <w:rsid w:val="00A27A7B"/>
    <w:pPr>
      <w:spacing w:after="160" w:line="259" w:lineRule="auto"/>
    </w:pPr>
    <w:rPr>
      <w:lang w:val="ru-RU" w:eastAsia="ru-RU"/>
    </w:rPr>
  </w:style>
  <w:style w:type="paragraph" w:customStyle="1" w:styleId="C69D42F4176743E8ABC7A50B212AF13D">
    <w:name w:val="C69D42F4176743E8ABC7A50B212AF13D"/>
    <w:rsid w:val="008329D2"/>
    <w:pPr>
      <w:spacing w:after="160" w:line="259" w:lineRule="auto"/>
    </w:pPr>
    <w:rPr>
      <w:lang w:val="fr-FR" w:eastAsia="fr-FR"/>
    </w:rPr>
  </w:style>
  <w:style w:type="paragraph" w:customStyle="1" w:styleId="CE91E5F4C1714304B397FDAE52E9AD2E">
    <w:name w:val="CE91E5F4C1714304B397FDAE52E9AD2E"/>
    <w:rsid w:val="008329D2"/>
    <w:pPr>
      <w:spacing w:after="160" w:line="259"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AE5D3C-1718-4AF3-B208-E17911A8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242</Words>
  <Characters>1384</Characters>
  <Application>Microsoft Office Word</Application>
  <DocSecurity>0</DocSecurity>
  <Lines>11</Lines>
  <Paragraphs>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lpstr>REVIEW OF PROGRESS IN THE IMPLEMENTATION OF THE CONVENTION AND THE STRATEGIC PLAN FOR BIODIVERSITY 2011-2020 AND THE ACHIEVEMENT OF THE AICHI BIODIVERSITY TARGETS</vt:lpstr>
    </vt:vector>
  </TitlesOfParts>
  <Company>SCBD</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Биоразнообразие и изменение климата</dc:title>
  <dc:subject>CBD/COP/15/L.19</dc:subject>
  <dc:creator>SCBD</dc:creator>
  <cp:keywords>Conference of the Parties to the Convention on Biological Diversity, fifteenth meeting</cp:keywords>
  <cp:lastModifiedBy>Bureau</cp:lastModifiedBy>
  <cp:revision>4</cp:revision>
  <dcterms:created xsi:type="dcterms:W3CDTF">2022-12-17T12:39:00Z</dcterms:created>
  <dcterms:modified xsi:type="dcterms:W3CDTF">2022-12-17T13:22:00Z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