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C0DD2" w14:paraId="55832E74" w14:textId="77777777" w:rsidTr="008A1499">
        <w:trPr>
          <w:trHeight w:val="850"/>
        </w:trPr>
        <w:tc>
          <w:tcPr>
            <w:tcW w:w="975" w:type="dxa"/>
            <w:vAlign w:val="bottom"/>
          </w:tcPr>
          <w:p w14:paraId="44C04D1D" w14:textId="77777777" w:rsidR="008A1499" w:rsidRPr="004C0DD2" w:rsidRDefault="008A1499" w:rsidP="008A1499">
            <w:pPr>
              <w:pStyle w:val="AASmallLogo"/>
              <w:rPr>
                <w:lang w:val="fr-FR"/>
              </w:rPr>
            </w:pPr>
            <w:r w:rsidRPr="004C0DD2">
              <w:rPr>
                <w:noProof/>
                <w:lang w:val="fr-FR"/>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C0DD2">
              <w:rPr>
                <w:lang w:val="fr-FR"/>
              </w:rPr>
              <w:t xml:space="preserve"> </w:t>
            </w:r>
          </w:p>
          <w:p w14:paraId="205B1892" w14:textId="77777777" w:rsidR="008A1499" w:rsidRPr="004C0DD2" w:rsidRDefault="008A1499" w:rsidP="008A1499">
            <w:pPr>
              <w:pStyle w:val="AASmallLogo"/>
              <w:rPr>
                <w:lang w:val="fr-FR"/>
              </w:rPr>
            </w:pPr>
          </w:p>
        </w:tc>
        <w:tc>
          <w:tcPr>
            <w:tcW w:w="1434" w:type="dxa"/>
            <w:noWrap/>
            <w:vAlign w:val="bottom"/>
          </w:tcPr>
          <w:p w14:paraId="61CA5402" w14:textId="48451465" w:rsidR="008A1499" w:rsidRPr="004C0DD2" w:rsidRDefault="002E7113" w:rsidP="008A1499">
            <w:pPr>
              <w:pStyle w:val="AASmallLogo"/>
              <w:rPr>
                <w:lang w:val="fr-FR"/>
              </w:rPr>
            </w:pPr>
            <w:r w:rsidRPr="004C0DD2">
              <w:rPr>
                <w:noProof/>
                <w:lang w:val="fr-FR" w:eastAsia="fr-CA"/>
                <w14:ligatures w14:val="standardContextual"/>
              </w:rPr>
              <w:drawing>
                <wp:inline distT="0" distB="0" distL="0" distR="0" wp14:anchorId="1D2C3AB0" wp14:editId="44D43D2A">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4C0DD2">
              <w:rPr>
                <w:lang w:val="fr-FR"/>
              </w:rPr>
              <w:t xml:space="preserve"> </w:t>
            </w:r>
          </w:p>
          <w:p w14:paraId="2A05A8B2" w14:textId="77777777" w:rsidR="008A1499" w:rsidRPr="004C0DD2" w:rsidRDefault="008A1499" w:rsidP="008A1499">
            <w:pPr>
              <w:pStyle w:val="AASmallLogo"/>
              <w:rPr>
                <w:lang w:val="fr-FR"/>
              </w:rPr>
            </w:pPr>
          </w:p>
        </w:tc>
        <w:tc>
          <w:tcPr>
            <w:tcW w:w="8073" w:type="dxa"/>
            <w:vAlign w:val="bottom"/>
          </w:tcPr>
          <w:p w14:paraId="36257195" w14:textId="7AF06C86" w:rsidR="008A1499" w:rsidRPr="004C0DD2" w:rsidRDefault="008A1499" w:rsidP="00A3380C">
            <w:pPr>
              <w:pStyle w:val="ABSymbol"/>
              <w:rPr>
                <w:lang w:val="fr-FR"/>
              </w:rPr>
            </w:pPr>
            <w:r w:rsidRPr="004C0DD2">
              <w:rPr>
                <w:sz w:val="40"/>
                <w:lang w:val="fr-FR"/>
              </w:rPr>
              <w:t>CBD</w:t>
            </w:r>
            <w:r w:rsidRPr="004C0DD2">
              <w:rPr>
                <w:lang w:val="fr-FR"/>
              </w:rPr>
              <w:t>/</w:t>
            </w:r>
            <w:r w:rsidR="00C4348A" w:rsidRPr="004C0DD2">
              <w:rPr>
                <w:lang w:val="fr-FR"/>
              </w:rPr>
              <w:t>SBI</w:t>
            </w:r>
            <w:r w:rsidRPr="004C0DD2">
              <w:rPr>
                <w:lang w:val="fr-FR"/>
              </w:rPr>
              <w:t>/</w:t>
            </w:r>
            <w:r w:rsidR="00FB6391" w:rsidRPr="004C0DD2">
              <w:rPr>
                <w:lang w:val="fr-FR"/>
              </w:rPr>
              <w:t>7</w:t>
            </w:r>
            <w:r w:rsidR="00C4348A" w:rsidRPr="004C0DD2">
              <w:rPr>
                <w:lang w:val="fr-FR"/>
              </w:rPr>
              <w:t>/</w:t>
            </w:r>
            <w:r w:rsidR="00ED18E5" w:rsidRPr="004C0DD2">
              <w:rPr>
                <w:lang w:val="fr-FR"/>
              </w:rPr>
              <w:t>L.8</w:t>
            </w:r>
          </w:p>
        </w:tc>
      </w:tr>
    </w:tbl>
    <w:p w14:paraId="249A035D" w14:textId="77777777" w:rsidR="008A1499" w:rsidRPr="004C0DD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C0DD2" w14:paraId="12F23229" w14:textId="77777777" w:rsidTr="008A1499">
        <w:trPr>
          <w:trHeight w:val="1814"/>
        </w:trPr>
        <w:tc>
          <w:tcPr>
            <w:tcW w:w="7370" w:type="dxa"/>
          </w:tcPr>
          <w:p w14:paraId="437FDDDA" w14:textId="4AE78EEB" w:rsidR="008A1499" w:rsidRPr="004C0DD2" w:rsidRDefault="006A2D57" w:rsidP="008A1499">
            <w:pPr>
              <w:pStyle w:val="ACLargeLogo"/>
              <w:rPr>
                <w:lang w:val="fr-FR"/>
              </w:rPr>
            </w:pPr>
            <w:r w:rsidRPr="004C0DD2">
              <w:rPr>
                <w:noProof/>
                <w:lang w:val="fr-FR" w:eastAsia="fr-CA"/>
                <w14:ligatures w14:val="standardContextual"/>
              </w:rPr>
              <w:drawing>
                <wp:inline distT="0" distB="0" distL="0" distR="0" wp14:anchorId="3062BCCA" wp14:editId="56F16F0B">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C0DD2">
              <w:rPr>
                <w:lang w:val="fr-FR"/>
              </w:rPr>
              <w:t xml:space="preserve"> </w:t>
            </w:r>
          </w:p>
          <w:p w14:paraId="1B6ED096" w14:textId="77777777" w:rsidR="008A1499" w:rsidRPr="004C0DD2" w:rsidRDefault="008A1499" w:rsidP="008A1499">
            <w:pPr>
              <w:pStyle w:val="ACLargeLogo"/>
              <w:rPr>
                <w:lang w:val="fr-FR"/>
              </w:rPr>
            </w:pPr>
          </w:p>
        </w:tc>
        <w:tc>
          <w:tcPr>
            <w:tcW w:w="3112" w:type="dxa"/>
          </w:tcPr>
          <w:p w14:paraId="0544BC8C" w14:textId="5123AC34" w:rsidR="008A1499" w:rsidRPr="004C0DD2" w:rsidRDefault="008A1499" w:rsidP="009521FF">
            <w:pPr>
              <w:pStyle w:val="AEDistrNormal"/>
              <w:rPr>
                <w:lang w:val="fr-FR"/>
              </w:rPr>
            </w:pPr>
            <w:r w:rsidRPr="004C0DD2">
              <w:rPr>
                <w:lang w:val="fr-FR"/>
              </w:rPr>
              <w:t>Distr.</w:t>
            </w:r>
            <w:r w:rsidR="009521FF" w:rsidRPr="004C0DD2">
              <w:rPr>
                <w:lang w:val="fr-FR"/>
              </w:rPr>
              <w:t xml:space="preserve"> l</w:t>
            </w:r>
            <w:r w:rsidR="00E33A9E" w:rsidRPr="004C0DD2">
              <w:rPr>
                <w:lang w:val="fr-FR"/>
              </w:rPr>
              <w:t>imit</w:t>
            </w:r>
            <w:r w:rsidR="009521FF" w:rsidRPr="004C0DD2">
              <w:rPr>
                <w:lang w:val="fr-FR"/>
              </w:rPr>
              <w:t>é</w:t>
            </w:r>
            <w:r w:rsidR="00E33A9E" w:rsidRPr="004C0DD2">
              <w:rPr>
                <w:lang w:val="fr-FR"/>
              </w:rPr>
              <w:t>e</w:t>
            </w:r>
            <w:r w:rsidRPr="004C0DD2">
              <w:rPr>
                <w:lang w:val="fr-FR"/>
              </w:rPr>
              <w:t xml:space="preserve"> </w:t>
            </w:r>
          </w:p>
          <w:p w14:paraId="39020739" w14:textId="3324D68C" w:rsidR="008A1499" w:rsidRPr="004C0DD2" w:rsidRDefault="00ED18E5" w:rsidP="009521FF">
            <w:pPr>
              <w:pStyle w:val="AEDistrNormal"/>
              <w:rPr>
                <w:lang w:val="fr-FR"/>
              </w:rPr>
            </w:pPr>
            <w:r w:rsidRPr="004C0DD2">
              <w:rPr>
                <w:lang w:val="fr-FR"/>
              </w:rPr>
              <w:t>11</w:t>
            </w:r>
            <w:r w:rsidR="00785997" w:rsidRPr="004C0DD2">
              <w:rPr>
                <w:lang w:val="fr-FR"/>
              </w:rPr>
              <w:t xml:space="preserve"> </w:t>
            </w:r>
            <w:r w:rsidR="009521FF" w:rsidRPr="004C0DD2">
              <w:rPr>
                <w:lang w:val="fr-FR"/>
              </w:rPr>
              <w:t xml:space="preserve">août </w:t>
            </w:r>
            <w:r w:rsidR="004679A7" w:rsidRPr="004C0DD2">
              <w:rPr>
                <w:lang w:val="fr-FR"/>
              </w:rPr>
              <w:t>2026</w:t>
            </w:r>
          </w:p>
          <w:p w14:paraId="7B927509" w14:textId="77777777" w:rsidR="001862BE" w:rsidRPr="004C0DD2" w:rsidRDefault="001862BE" w:rsidP="009521FF">
            <w:pPr>
              <w:pStyle w:val="AEDistrNormal6pt"/>
              <w:spacing w:before="0"/>
              <w:rPr>
                <w:lang w:val="fr-FR"/>
              </w:rPr>
            </w:pPr>
            <w:r w:rsidRPr="004C0DD2">
              <w:rPr>
                <w:lang w:val="fr-FR"/>
              </w:rPr>
              <w:t>Français</w:t>
            </w:r>
          </w:p>
          <w:p w14:paraId="19ACBD98" w14:textId="7227CA8D" w:rsidR="008A1499" w:rsidRPr="004C0DD2" w:rsidRDefault="001862BE" w:rsidP="009521FF">
            <w:pPr>
              <w:pStyle w:val="AEDistrNormal6pt"/>
              <w:spacing w:before="0"/>
              <w:rPr>
                <w:lang w:val="fr-FR"/>
              </w:rPr>
            </w:pPr>
            <w:r w:rsidRPr="004C0DD2">
              <w:rPr>
                <w:lang w:val="fr-FR"/>
              </w:rPr>
              <w:t xml:space="preserve">Original : anglais </w:t>
            </w:r>
          </w:p>
        </w:tc>
      </w:tr>
    </w:tbl>
    <w:p w14:paraId="707AFC60" w14:textId="77777777" w:rsidR="008A1499" w:rsidRPr="004C0DD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C0DD2" w14:paraId="0F9BA49D" w14:textId="77777777" w:rsidTr="008A1499">
        <w:trPr>
          <w:trHeight w:val="57"/>
        </w:trPr>
        <w:tc>
          <w:tcPr>
            <w:tcW w:w="6094" w:type="dxa"/>
          </w:tcPr>
          <w:p w14:paraId="611AA13A" w14:textId="77777777" w:rsidR="00904F98" w:rsidRPr="004C0DD2" w:rsidRDefault="00904F98" w:rsidP="00904F98">
            <w:pPr>
              <w:pStyle w:val="AFCorN12Bold"/>
              <w:rPr>
                <w:lang w:val="fr-FR"/>
              </w:rPr>
            </w:pPr>
            <w:r w:rsidRPr="004C0DD2">
              <w:rPr>
                <w:lang w:val="fr-FR"/>
              </w:rPr>
              <w:t xml:space="preserve">Organe subsidiaire chargé de l’application </w:t>
            </w:r>
          </w:p>
          <w:p w14:paraId="55A81B51" w14:textId="77777777" w:rsidR="00904F98" w:rsidRPr="004C0DD2" w:rsidRDefault="00904F98" w:rsidP="00904F98">
            <w:pPr>
              <w:pStyle w:val="AFCorNBold"/>
              <w:rPr>
                <w:lang w:val="fr-FR"/>
              </w:rPr>
            </w:pPr>
            <w:r w:rsidRPr="004C0DD2">
              <w:rPr>
                <w:lang w:val="fr-FR"/>
              </w:rPr>
              <w:t xml:space="preserve">Septième réunion </w:t>
            </w:r>
          </w:p>
          <w:p w14:paraId="2D2CC5D3" w14:textId="77777777" w:rsidR="00904F98" w:rsidRPr="004C0DD2" w:rsidRDefault="00904F98" w:rsidP="00904F98">
            <w:pPr>
              <w:pStyle w:val="AFCorNNormal"/>
              <w:rPr>
                <w:lang w:val="fr-FR"/>
              </w:rPr>
            </w:pPr>
            <w:r w:rsidRPr="004C0DD2">
              <w:rPr>
                <w:lang w:val="fr-FR"/>
              </w:rPr>
              <w:t xml:space="preserve">Nairobi, </w:t>
            </w:r>
            <w:r w:rsidRPr="004C0DD2">
              <w:rPr>
                <w:snapToGrid w:val="0"/>
                <w:kern w:val="22"/>
                <w:lang w:val="fr-FR"/>
              </w:rPr>
              <w:t>4-12 août 2026</w:t>
            </w:r>
          </w:p>
          <w:p w14:paraId="29ADE980" w14:textId="4D759D44" w:rsidR="00904F98" w:rsidRPr="004C0DD2" w:rsidRDefault="00904F98" w:rsidP="00904F98">
            <w:pPr>
              <w:pStyle w:val="AFCorNNormal"/>
              <w:rPr>
                <w:lang w:val="fr-FR"/>
              </w:rPr>
            </w:pPr>
            <w:r w:rsidRPr="004C0DD2">
              <w:rPr>
                <w:lang w:val="fr-FR"/>
              </w:rPr>
              <w:t xml:space="preserve">Point 12 de l’ordre du jour </w:t>
            </w:r>
          </w:p>
          <w:p w14:paraId="7730A2D8" w14:textId="0FE38FAC" w:rsidR="008A1499" w:rsidRPr="004C0DD2" w:rsidRDefault="00904F98" w:rsidP="00904F98">
            <w:pPr>
              <w:pStyle w:val="AFCorNBold"/>
              <w:rPr>
                <w:lang w:val="fr-FR"/>
              </w:rPr>
            </w:pPr>
            <w:r w:rsidRPr="004C0DD2">
              <w:rPr>
                <w:lang w:val="fr-FR"/>
              </w:rPr>
              <w:t>Intégration de la biodiversité dans et entre les secteurs</w:t>
            </w:r>
          </w:p>
        </w:tc>
        <w:tc>
          <w:tcPr>
            <w:tcW w:w="4388" w:type="dxa"/>
          </w:tcPr>
          <w:p w14:paraId="1FE42CE9" w14:textId="77777777" w:rsidR="008A1499" w:rsidRPr="004C0DD2" w:rsidRDefault="008A1499" w:rsidP="008A1499">
            <w:pPr>
              <w:pStyle w:val="CBDNormal"/>
              <w:jc w:val="left"/>
              <w:rPr>
                <w:lang w:val="fr-FR"/>
              </w:rPr>
            </w:pPr>
          </w:p>
        </w:tc>
      </w:tr>
    </w:tbl>
    <w:p w14:paraId="6106D6D4" w14:textId="0E070782" w:rsidR="00C9161D" w:rsidRPr="004C0DD2" w:rsidRDefault="00000000" w:rsidP="00A111D1">
      <w:pPr>
        <w:pStyle w:val="CBDTitle"/>
        <w:rPr>
          <w:caps/>
          <w:lang w:val="fr-FR"/>
        </w:rPr>
      </w:pPr>
      <w:sdt>
        <w:sdtPr>
          <w:rPr>
            <w:lang w:val="fr-FR"/>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002E7113" w:rsidRPr="004C0DD2">
            <w:rPr>
              <w:lang w:val="fr-FR"/>
            </w:rPr>
            <w:t>Intégration de la biodiversité dans et entre les secteurs</w:t>
          </w:r>
        </w:sdtContent>
      </w:sdt>
      <w:r w:rsidR="00105372" w:rsidRPr="004C0DD2">
        <w:rPr>
          <w:caps/>
          <w:lang w:val="fr-FR"/>
        </w:rPr>
        <w:t xml:space="preserve"> </w:t>
      </w:r>
    </w:p>
    <w:p w14:paraId="5E6C5AE8" w14:textId="799C792D" w:rsidR="009F06B8" w:rsidRPr="004C0DD2" w:rsidRDefault="006D47EC" w:rsidP="00A3380C">
      <w:pPr>
        <w:pStyle w:val="CBDSubTitle"/>
        <w:rPr>
          <w:lang w:val="fr-FR"/>
        </w:rPr>
      </w:pPr>
      <w:r w:rsidRPr="004C0DD2">
        <w:rPr>
          <w:lang w:val="fr-FR"/>
        </w:rPr>
        <w:t xml:space="preserve">Projet de </w:t>
      </w:r>
      <w:r w:rsidR="00E33A9E" w:rsidRPr="004C0DD2">
        <w:rPr>
          <w:lang w:val="fr-FR"/>
        </w:rPr>
        <w:t>recomm</w:t>
      </w:r>
      <w:r w:rsidRPr="004C0DD2">
        <w:rPr>
          <w:lang w:val="fr-FR"/>
        </w:rPr>
        <w:t>a</w:t>
      </w:r>
      <w:r w:rsidR="00E33A9E" w:rsidRPr="004C0DD2">
        <w:rPr>
          <w:lang w:val="fr-FR"/>
        </w:rPr>
        <w:t xml:space="preserve">ndation </w:t>
      </w:r>
      <w:r w:rsidR="00CC2B30">
        <w:rPr>
          <w:lang w:val="fr-FR"/>
        </w:rPr>
        <w:t>soumis</w:t>
      </w:r>
      <w:r w:rsidRPr="004C0DD2">
        <w:rPr>
          <w:lang w:val="fr-FR"/>
        </w:rPr>
        <w:t xml:space="preserve"> par la Présiden</w:t>
      </w:r>
      <w:r w:rsidR="0011503F">
        <w:rPr>
          <w:lang w:val="fr-FR"/>
        </w:rPr>
        <w:t>t</w:t>
      </w:r>
      <w:r w:rsidRPr="004C0DD2">
        <w:rPr>
          <w:lang w:val="fr-FR"/>
        </w:rPr>
        <w:t xml:space="preserve">e </w:t>
      </w:r>
    </w:p>
    <w:p w14:paraId="0CFA663B" w14:textId="5D8BEEF7" w:rsidR="00785997" w:rsidRPr="004C0DD2" w:rsidRDefault="00524A22" w:rsidP="009E2A1A">
      <w:pPr>
        <w:pStyle w:val="Para10"/>
        <w:numPr>
          <w:ilvl w:val="0"/>
          <w:numId w:val="0"/>
        </w:numPr>
        <w:tabs>
          <w:tab w:val="clear" w:pos="1134"/>
        </w:tabs>
        <w:ind w:left="567" w:firstLine="567"/>
        <w:rPr>
          <w:i/>
          <w:lang w:val="fr-FR"/>
        </w:rPr>
      </w:pPr>
      <w:r w:rsidRPr="004C0DD2">
        <w:rPr>
          <w:i/>
          <w:lang w:val="fr-FR"/>
        </w:rPr>
        <w:t>L’Organe subsidiaire chargé de l’application</w:t>
      </w:r>
    </w:p>
    <w:p w14:paraId="7B173240" w14:textId="52CB90D1" w:rsidR="00785997" w:rsidRPr="004C0DD2" w:rsidRDefault="00192B3E" w:rsidP="009E2A1A">
      <w:pPr>
        <w:pStyle w:val="Para10"/>
        <w:numPr>
          <w:ilvl w:val="0"/>
          <w:numId w:val="0"/>
        </w:numPr>
        <w:tabs>
          <w:tab w:val="clear" w:pos="1134"/>
        </w:tabs>
        <w:ind w:left="567" w:firstLine="567"/>
        <w:rPr>
          <w:i/>
          <w:lang w:val="fr-FR"/>
        </w:rPr>
      </w:pPr>
      <w:r w:rsidRPr="004C0DD2">
        <w:rPr>
          <w:i/>
          <w:iCs/>
          <w:lang w:val="fr-FR"/>
        </w:rPr>
        <w:t>Recommande</w:t>
      </w:r>
      <w:r w:rsidRPr="004C0DD2">
        <w:rPr>
          <w:lang w:val="fr-FR"/>
        </w:rPr>
        <w:t xml:space="preserve"> que la Conférence des Parties adopte, à sa dix-septième réunion, une décision</w:t>
      </w:r>
      <w:r w:rsidRPr="004C0DD2">
        <w:rPr>
          <w:i/>
          <w:lang w:val="fr-FR"/>
        </w:rPr>
        <w:t xml:space="preserve"> </w:t>
      </w:r>
      <w:r w:rsidR="00410C19" w:rsidRPr="004C0DD2">
        <w:rPr>
          <w:iCs/>
          <w:lang w:val="fr-FR"/>
        </w:rPr>
        <w:t>libellée comme suit</w:t>
      </w:r>
      <w:r w:rsidR="00410C19" w:rsidRPr="004C0DD2">
        <w:rPr>
          <w:i/>
          <w:lang w:val="fr-FR"/>
        </w:rPr>
        <w:t> </w:t>
      </w:r>
      <w:r w:rsidR="00785997" w:rsidRPr="004C0DD2">
        <w:rPr>
          <w:iCs/>
          <w:lang w:val="fr-FR"/>
        </w:rPr>
        <w:t>:</w:t>
      </w:r>
    </w:p>
    <w:p w14:paraId="7DE85297" w14:textId="3C271186" w:rsidR="00941D98" w:rsidRPr="004C0DD2" w:rsidRDefault="0019488E" w:rsidP="00A3380C">
      <w:pPr>
        <w:pStyle w:val="Para10"/>
        <w:numPr>
          <w:ilvl w:val="0"/>
          <w:numId w:val="0"/>
        </w:numPr>
        <w:ind w:left="1134" w:firstLine="567"/>
        <w:rPr>
          <w:i/>
          <w:iCs/>
          <w:lang w:val="fr-FR"/>
        </w:rPr>
      </w:pPr>
      <w:r w:rsidRPr="004C0DD2">
        <w:rPr>
          <w:i/>
          <w:lang w:val="fr-FR"/>
        </w:rPr>
        <w:t>La</w:t>
      </w:r>
      <w:r w:rsidR="00941D98" w:rsidRPr="004C0DD2">
        <w:rPr>
          <w:i/>
          <w:lang w:val="fr-FR"/>
        </w:rPr>
        <w:t xml:space="preserve"> Conf</w:t>
      </w:r>
      <w:r w:rsidRPr="004C0DD2">
        <w:rPr>
          <w:i/>
          <w:lang w:val="fr-FR"/>
        </w:rPr>
        <w:t>é</w:t>
      </w:r>
      <w:r w:rsidR="00941D98" w:rsidRPr="004C0DD2">
        <w:rPr>
          <w:i/>
          <w:lang w:val="fr-FR"/>
        </w:rPr>
        <w:t xml:space="preserve">rence </w:t>
      </w:r>
      <w:r w:rsidRPr="004C0DD2">
        <w:rPr>
          <w:i/>
          <w:lang w:val="fr-FR"/>
        </w:rPr>
        <w:t>des</w:t>
      </w:r>
      <w:r w:rsidR="00941D98" w:rsidRPr="004C0DD2">
        <w:rPr>
          <w:i/>
          <w:lang w:val="fr-FR"/>
        </w:rPr>
        <w:t xml:space="preserve"> Parties</w:t>
      </w:r>
      <w:r w:rsidR="00941D98" w:rsidRPr="004C0DD2">
        <w:rPr>
          <w:lang w:val="fr-FR"/>
        </w:rPr>
        <w:t>,</w:t>
      </w:r>
    </w:p>
    <w:p w14:paraId="4D96FEAE" w14:textId="035A8111" w:rsidR="003D58C6" w:rsidRPr="004C0DD2" w:rsidRDefault="00BB18B5" w:rsidP="00232C96">
      <w:pPr>
        <w:pStyle w:val="Para10"/>
        <w:numPr>
          <w:ilvl w:val="0"/>
          <w:numId w:val="0"/>
        </w:numPr>
        <w:ind w:left="1134" w:firstLine="567"/>
        <w:rPr>
          <w:lang w:val="fr-FR"/>
        </w:rPr>
      </w:pPr>
      <w:r w:rsidRPr="004C0DD2">
        <w:rPr>
          <w:i/>
          <w:iCs/>
          <w:lang w:val="fr-FR"/>
        </w:rPr>
        <w:t>Rappelant</w:t>
      </w:r>
      <w:r w:rsidRPr="004C0DD2">
        <w:rPr>
          <w:lang w:val="fr-FR"/>
        </w:rPr>
        <w:t xml:space="preserve"> sa décision </w:t>
      </w:r>
      <w:hyperlink r:id="rId15" w:history="1">
        <w:r w:rsidRPr="004C0DD2">
          <w:rPr>
            <w:rStyle w:val="Lienhypertexte"/>
            <w:lang w:val="fr-FR"/>
          </w:rPr>
          <w:t>16/</w:t>
        </w:r>
        <w:r w:rsidRPr="004C0DD2">
          <w:rPr>
            <w:rStyle w:val="Lienhypertexte"/>
            <w:lang w:val="fr-FR"/>
          </w:rPr>
          <w:t>1</w:t>
        </w:r>
        <w:r w:rsidRPr="004C0DD2">
          <w:rPr>
            <w:rStyle w:val="Lienhypertexte"/>
            <w:lang w:val="fr-FR"/>
          </w:rPr>
          <w:t>3</w:t>
        </w:r>
      </w:hyperlink>
      <w:r w:rsidRPr="004C0DD2">
        <w:rPr>
          <w:lang w:val="fr-FR"/>
        </w:rPr>
        <w:t xml:space="preserve"> du 1</w:t>
      </w:r>
      <w:r w:rsidRPr="004C0DD2">
        <w:rPr>
          <w:vertAlign w:val="superscript"/>
          <w:lang w:val="fr-FR"/>
        </w:rPr>
        <w:t>er</w:t>
      </w:r>
      <w:r w:rsidRPr="004C0DD2">
        <w:rPr>
          <w:lang w:val="fr-FR"/>
        </w:rPr>
        <w:t> novembre 2024</w:t>
      </w:r>
      <w:r w:rsidR="00ED18E5" w:rsidRPr="004C0DD2">
        <w:rPr>
          <w:lang w:val="fr-FR"/>
        </w:rPr>
        <w:t xml:space="preserve"> sur l’i</w:t>
      </w:r>
      <w:r w:rsidR="00ED18E5" w:rsidRPr="004C0DD2">
        <w:rPr>
          <w:lang w:val="fr-FR"/>
        </w:rPr>
        <w:t>ntégration de la biodiversité dans et entre les secteurs</w:t>
      </w:r>
      <w:r w:rsidRPr="004C0DD2">
        <w:rPr>
          <w:lang w:val="fr-FR"/>
        </w:rPr>
        <w:t xml:space="preserve">, dans laquelle </w:t>
      </w:r>
      <w:r w:rsidR="007463CD" w:rsidRPr="004C0DD2">
        <w:rPr>
          <w:lang w:val="fr-FR"/>
        </w:rPr>
        <w:t xml:space="preserve">elle a réaffirmé </w:t>
      </w:r>
      <w:r w:rsidR="00227AE1" w:rsidRPr="004C0DD2">
        <w:rPr>
          <w:lang w:val="fr-FR"/>
        </w:rPr>
        <w:t xml:space="preserve">l’importance cruciale de l’intégration de la biodiversité </w:t>
      </w:r>
      <w:r w:rsidR="007463CD" w:rsidRPr="004C0DD2">
        <w:rPr>
          <w:lang w:val="fr-FR"/>
        </w:rPr>
        <w:t xml:space="preserve">et a </w:t>
      </w:r>
      <w:r w:rsidR="00746F6B" w:rsidRPr="004C0DD2">
        <w:rPr>
          <w:lang w:val="fr-FR"/>
        </w:rPr>
        <w:t xml:space="preserve">reconnu </w:t>
      </w:r>
      <w:r w:rsidR="007463CD" w:rsidRPr="004C0DD2">
        <w:rPr>
          <w:lang w:val="fr-FR"/>
        </w:rPr>
        <w:t xml:space="preserve">que </w:t>
      </w:r>
      <w:r w:rsidR="00746F6B" w:rsidRPr="004C0DD2">
        <w:rPr>
          <w:szCs w:val="22"/>
          <w:lang w:val="fr-FR"/>
        </w:rPr>
        <w:t>le Cadre mondial de la biodiversité de Kunming-Montréal</w:t>
      </w:r>
      <w:r w:rsidR="00B944BF" w:rsidRPr="004C0DD2">
        <w:rPr>
          <w:rStyle w:val="Appelnotedebasdep"/>
          <w:lang w:val="fr-FR"/>
        </w:rPr>
        <w:footnoteReference w:id="1"/>
      </w:r>
      <w:r w:rsidR="00B944BF" w:rsidRPr="004C0DD2">
        <w:rPr>
          <w:lang w:val="fr-FR"/>
        </w:rPr>
        <w:t xml:space="preserve"> </w:t>
      </w:r>
      <w:r w:rsidR="00746F6B" w:rsidRPr="004C0DD2">
        <w:rPr>
          <w:szCs w:val="22"/>
          <w:lang w:val="fr-FR"/>
        </w:rPr>
        <w:t>englobait l’intégration de la biodiversité et offrait un large éventail d’options pour l’intégration de la biodiversité</w:t>
      </w:r>
      <w:r w:rsidR="001762CC" w:rsidRPr="004C0DD2">
        <w:rPr>
          <w:lang w:val="fr-FR"/>
        </w:rPr>
        <w:t>,</w:t>
      </w:r>
    </w:p>
    <w:p w14:paraId="6644999B" w14:textId="2ABF3DC0" w:rsidR="00ED18E5" w:rsidRPr="004C0DD2" w:rsidRDefault="00ED18E5" w:rsidP="00232C96">
      <w:pPr>
        <w:pStyle w:val="Para10"/>
        <w:numPr>
          <w:ilvl w:val="0"/>
          <w:numId w:val="0"/>
        </w:numPr>
        <w:ind w:left="1134" w:firstLine="567"/>
        <w:rPr>
          <w:lang w:val="fr-FR"/>
        </w:rPr>
      </w:pPr>
      <w:r w:rsidRPr="004C0DD2">
        <w:rPr>
          <w:lang w:val="fr-FR"/>
        </w:rPr>
        <w:t>[</w:t>
      </w:r>
      <w:r w:rsidRPr="004C0DD2">
        <w:rPr>
          <w:i/>
          <w:iCs/>
          <w:lang w:val="fr-FR"/>
        </w:rPr>
        <w:t>Rappelant également</w:t>
      </w:r>
      <w:r w:rsidRPr="004C0DD2">
        <w:rPr>
          <w:lang w:val="fr-FR"/>
        </w:rPr>
        <w:t xml:space="preserve"> ses décisions 14/3 du 29 novembre 2018, 16/17 du 1</w:t>
      </w:r>
      <w:r w:rsidRPr="004C0DD2">
        <w:rPr>
          <w:vertAlign w:val="superscript"/>
          <w:lang w:val="fr-FR"/>
        </w:rPr>
        <w:t xml:space="preserve">er </w:t>
      </w:r>
      <w:r w:rsidRPr="004C0DD2">
        <w:rPr>
          <w:lang w:val="fr-FR"/>
        </w:rPr>
        <w:t>novembre 2024 et 16/19 du 1</w:t>
      </w:r>
      <w:r w:rsidRPr="004C0DD2">
        <w:rPr>
          <w:vertAlign w:val="superscript"/>
          <w:lang w:val="fr-FR"/>
        </w:rPr>
        <w:t>er</w:t>
      </w:r>
      <w:r w:rsidRPr="004C0DD2">
        <w:rPr>
          <w:lang w:val="fr-FR"/>
        </w:rPr>
        <w:t xml:space="preserve"> novembre 2024,]</w:t>
      </w:r>
    </w:p>
    <w:p w14:paraId="34B53AC5" w14:textId="7FCA3573" w:rsidR="003D58C6" w:rsidRPr="004C0DD2" w:rsidRDefault="00D105E1">
      <w:pPr>
        <w:pStyle w:val="Para10"/>
        <w:numPr>
          <w:ilvl w:val="0"/>
          <w:numId w:val="0"/>
        </w:numPr>
        <w:ind w:left="1134" w:firstLine="567"/>
        <w:rPr>
          <w:lang w:val="fr-FR"/>
        </w:rPr>
      </w:pPr>
      <w:r w:rsidRPr="004C0DD2">
        <w:rPr>
          <w:i/>
          <w:iCs/>
          <w:lang w:val="fr-FR"/>
        </w:rPr>
        <w:t xml:space="preserve">Constatant </w:t>
      </w:r>
      <w:r w:rsidR="00DC12E8" w:rsidRPr="004C0DD2">
        <w:rPr>
          <w:lang w:val="fr-FR"/>
        </w:rPr>
        <w:t>que les progrès réalisés en matière d’intégration de la biodiversité restent insuffisants pour atteindre les objectifs et cibles du Cadre et que des efforts accrus sont nécessaires pour combler les lacunes existantes [en matière d’ambition et de mise en œuvre],</w:t>
      </w:r>
    </w:p>
    <w:p w14:paraId="279C5E13" w14:textId="269136B5" w:rsidR="003D58C6" w:rsidRPr="004C0DD2" w:rsidRDefault="009F7301">
      <w:pPr>
        <w:pStyle w:val="Para10"/>
        <w:numPr>
          <w:ilvl w:val="0"/>
          <w:numId w:val="0"/>
        </w:numPr>
        <w:ind w:left="1134" w:firstLine="567"/>
        <w:rPr>
          <w:lang w:val="fr-FR"/>
        </w:rPr>
      </w:pPr>
      <w:r w:rsidRPr="004C0DD2">
        <w:rPr>
          <w:i/>
          <w:iCs/>
          <w:lang w:val="fr-FR"/>
        </w:rPr>
        <w:t xml:space="preserve">Notant </w:t>
      </w:r>
      <w:r w:rsidRPr="004C0DD2">
        <w:rPr>
          <w:lang w:val="fr-FR"/>
        </w:rPr>
        <w:t xml:space="preserve">que la présente décision est complétée par la décision 17/-- relative aux mécanismes de planification, de suivi, d’établissement de rapports et d’examen, </w:t>
      </w:r>
      <w:r w:rsidR="00ED3AE9" w:rsidRPr="004C0DD2">
        <w:rPr>
          <w:lang w:val="fr-FR"/>
        </w:rPr>
        <w:t>et la décision n° 17/-- sur l'examen mondial des progrès collectifs accomplis dans la mise en œuvre du Cadre</w:t>
      </w:r>
      <w:r w:rsidR="001762CC" w:rsidRPr="004C0DD2">
        <w:rPr>
          <w:lang w:val="fr-FR"/>
        </w:rPr>
        <w:t>,</w:t>
      </w:r>
    </w:p>
    <w:p w14:paraId="7AEAFD39" w14:textId="7FD230BC" w:rsidR="00634F29" w:rsidRPr="004C0DD2" w:rsidRDefault="00B83866" w:rsidP="009E2A1A">
      <w:pPr>
        <w:ind w:left="1134" w:firstLine="567"/>
        <w:rPr>
          <w:lang w:val="fr-FR"/>
        </w:rPr>
      </w:pPr>
      <w:r w:rsidRPr="004C0DD2">
        <w:rPr>
          <w:lang w:val="fr-FR"/>
        </w:rPr>
        <w:t>1.</w:t>
      </w:r>
      <w:r w:rsidRPr="004C0DD2">
        <w:rPr>
          <w:lang w:val="fr-FR"/>
        </w:rPr>
        <w:tab/>
      </w:r>
      <w:r w:rsidR="00CB514D" w:rsidRPr="004C0DD2">
        <w:rPr>
          <w:i/>
          <w:iCs/>
          <w:lang w:val="fr-FR"/>
        </w:rPr>
        <w:t>Est consciente</w:t>
      </w:r>
      <w:r w:rsidR="001762CC" w:rsidRPr="004C0DD2">
        <w:rPr>
          <w:lang w:val="fr-FR"/>
        </w:rPr>
        <w:t xml:space="preserve"> </w:t>
      </w:r>
      <w:r w:rsidR="00CB514D" w:rsidRPr="004C0DD2">
        <w:rPr>
          <w:lang w:val="fr-FR"/>
        </w:rPr>
        <w:t>d</w:t>
      </w:r>
      <w:r w:rsidR="001762CC" w:rsidRPr="004C0DD2">
        <w:rPr>
          <w:lang w:val="fr-FR"/>
        </w:rPr>
        <w:t xml:space="preserve">e </w:t>
      </w:r>
      <w:r w:rsidR="00CB514D" w:rsidRPr="004C0DD2">
        <w:rPr>
          <w:lang w:val="fr-FR"/>
        </w:rPr>
        <w:t>l’</w:t>
      </w:r>
      <w:r w:rsidR="001762CC" w:rsidRPr="004C0DD2">
        <w:rPr>
          <w:lang w:val="fr-FR"/>
        </w:rPr>
        <w:t xml:space="preserve">importance </w:t>
      </w:r>
      <w:r w:rsidR="00807677" w:rsidRPr="004C0DD2">
        <w:rPr>
          <w:lang w:val="fr-FR"/>
        </w:rPr>
        <w:t>d’adopter des approches inclusives pour évaluer les progrès accomplis en matière d’intégration de la biodiversité et en rendre compte</w:t>
      </w:r>
      <w:r w:rsidR="00004B4B" w:rsidRPr="004C0DD2">
        <w:rPr>
          <w:lang w:val="fr-FR"/>
        </w:rPr>
        <w:t> ;</w:t>
      </w:r>
      <w:r w:rsidR="00807677" w:rsidRPr="004C0DD2">
        <w:rPr>
          <w:lang w:val="fr-FR"/>
        </w:rPr>
        <w:t xml:space="preserve"> </w:t>
      </w:r>
    </w:p>
    <w:p w14:paraId="6FE78FED" w14:textId="6F691879" w:rsidR="00634F29" w:rsidRPr="004C0DD2" w:rsidRDefault="002C68F0" w:rsidP="009E2A1A">
      <w:pPr>
        <w:spacing w:before="120" w:after="120"/>
        <w:ind w:left="1134" w:firstLine="567"/>
        <w:rPr>
          <w:lang w:val="fr-FR"/>
        </w:rPr>
      </w:pPr>
      <w:r w:rsidRPr="004C0DD2">
        <w:rPr>
          <w:lang w:val="fr-FR"/>
        </w:rPr>
        <w:t>2.</w:t>
      </w:r>
      <w:r w:rsidR="00F9089B" w:rsidRPr="004C0DD2">
        <w:rPr>
          <w:lang w:val="fr-FR"/>
        </w:rPr>
        <w:tab/>
      </w:r>
      <w:r w:rsidR="00650B67" w:rsidRPr="004C0DD2">
        <w:rPr>
          <w:i/>
          <w:iCs/>
          <w:lang w:val="fr-FR"/>
        </w:rPr>
        <w:t>Est également consciente</w:t>
      </w:r>
      <w:r w:rsidR="00650B67" w:rsidRPr="004C0DD2">
        <w:rPr>
          <w:lang w:val="fr-FR"/>
        </w:rPr>
        <w:t xml:space="preserve"> de </w:t>
      </w:r>
      <w:r w:rsidR="0084180D" w:rsidRPr="004C0DD2">
        <w:rPr>
          <w:lang w:val="fr-FR"/>
        </w:rPr>
        <w:t>l’importance de renforcer l</w:t>
      </w:r>
      <w:r w:rsidR="00ED6205" w:rsidRPr="004C0DD2">
        <w:rPr>
          <w:lang w:val="fr-FR"/>
        </w:rPr>
        <w:t xml:space="preserve">e lien </w:t>
      </w:r>
      <w:r w:rsidR="0084180D" w:rsidRPr="004C0DD2">
        <w:rPr>
          <w:lang w:val="fr-FR"/>
        </w:rPr>
        <w:t xml:space="preserve">entre science et politiques </w:t>
      </w:r>
      <w:r w:rsidR="00CD6645" w:rsidRPr="004C0DD2">
        <w:rPr>
          <w:lang w:val="fr-FR"/>
        </w:rPr>
        <w:t xml:space="preserve">en vue d’intégrer la </w:t>
      </w:r>
      <w:r w:rsidR="0084180D" w:rsidRPr="004C0DD2">
        <w:rPr>
          <w:lang w:val="fr-FR"/>
        </w:rPr>
        <w:t xml:space="preserve">biodiversité et </w:t>
      </w:r>
      <w:r w:rsidR="00CD6645" w:rsidRPr="004C0DD2">
        <w:rPr>
          <w:lang w:val="fr-FR"/>
        </w:rPr>
        <w:t xml:space="preserve">de </w:t>
      </w:r>
      <w:r w:rsidR="0084180D" w:rsidRPr="004C0DD2">
        <w:rPr>
          <w:lang w:val="fr-FR"/>
        </w:rPr>
        <w:t xml:space="preserve">faciliter l’échange et l’adoption de bonnes pratiques, d’outils, de mécanismes, d’orientations et </w:t>
      </w:r>
      <w:r w:rsidR="00C6230A" w:rsidRPr="004C0DD2">
        <w:rPr>
          <w:lang w:val="fr-FR"/>
        </w:rPr>
        <w:t>d’</w:t>
      </w:r>
      <w:r w:rsidR="0084180D" w:rsidRPr="004C0DD2">
        <w:rPr>
          <w:lang w:val="fr-FR"/>
        </w:rPr>
        <w:t xml:space="preserve">autres solutions pertinentes liés à l’intégration de la biodiversité, notamment par le biais de la coopération Sud-Sud, Nord-Sud et triangulaire, à l’appui de la mise en œuvre du Cadre mondial de </w:t>
      </w:r>
      <w:r w:rsidR="00F337B6" w:rsidRPr="004C0DD2">
        <w:rPr>
          <w:lang w:val="fr-FR"/>
        </w:rPr>
        <w:t xml:space="preserve">la biodiversité de </w:t>
      </w:r>
      <w:r w:rsidR="0084180D" w:rsidRPr="004C0DD2">
        <w:rPr>
          <w:lang w:val="fr-FR"/>
        </w:rPr>
        <w:t>Kunming-Montréal, en tenant compte d</w:t>
      </w:r>
      <w:r w:rsidR="001D2E95" w:rsidRPr="004C0DD2">
        <w:rPr>
          <w:lang w:val="fr-FR"/>
        </w:rPr>
        <w:t xml:space="preserve">u contexte </w:t>
      </w:r>
      <w:r w:rsidR="0084180D" w:rsidRPr="004C0DD2">
        <w:rPr>
          <w:lang w:val="fr-FR"/>
        </w:rPr>
        <w:t xml:space="preserve">et des priorités </w:t>
      </w:r>
      <w:r w:rsidR="001D2E95" w:rsidRPr="004C0DD2">
        <w:rPr>
          <w:lang w:val="fr-FR"/>
        </w:rPr>
        <w:t xml:space="preserve">au niveau </w:t>
      </w:r>
      <w:r w:rsidR="0084180D" w:rsidRPr="004C0DD2">
        <w:rPr>
          <w:lang w:val="fr-FR"/>
        </w:rPr>
        <w:t>national</w:t>
      </w:r>
      <w:r w:rsidR="00F337B6" w:rsidRPr="004C0DD2">
        <w:rPr>
          <w:lang w:val="fr-FR"/>
        </w:rPr>
        <w:t> </w:t>
      </w:r>
      <w:r w:rsidR="0084180D" w:rsidRPr="004C0DD2">
        <w:rPr>
          <w:lang w:val="fr-FR"/>
        </w:rPr>
        <w:t>;</w:t>
      </w:r>
    </w:p>
    <w:p w14:paraId="5C88F36D" w14:textId="5641548E" w:rsidR="00634F29" w:rsidRPr="004C0DD2" w:rsidRDefault="00B83866" w:rsidP="009E2A1A">
      <w:pPr>
        <w:spacing w:before="120" w:after="120"/>
        <w:ind w:left="1134" w:firstLine="567"/>
        <w:rPr>
          <w:lang w:val="fr-FR"/>
        </w:rPr>
      </w:pPr>
      <w:r w:rsidRPr="004C0DD2">
        <w:rPr>
          <w:lang w:val="fr-FR"/>
        </w:rPr>
        <w:t>3.</w:t>
      </w:r>
      <w:r w:rsidRPr="004C0DD2">
        <w:rPr>
          <w:lang w:val="fr-FR"/>
        </w:rPr>
        <w:tab/>
      </w:r>
      <w:r w:rsidR="005647DD" w:rsidRPr="004C0DD2">
        <w:rPr>
          <w:i/>
          <w:iCs/>
          <w:lang w:val="fr-FR"/>
        </w:rPr>
        <w:t>Est en outre consciente</w:t>
      </w:r>
      <w:r w:rsidR="005647DD" w:rsidRPr="004C0DD2">
        <w:rPr>
          <w:lang w:val="fr-FR"/>
        </w:rPr>
        <w:t xml:space="preserve"> de l’</w:t>
      </w:r>
      <w:r w:rsidR="001762CC" w:rsidRPr="004C0DD2">
        <w:rPr>
          <w:lang w:val="fr-FR"/>
        </w:rPr>
        <w:t xml:space="preserve">importance </w:t>
      </w:r>
      <w:r w:rsidR="00FE0596" w:rsidRPr="004C0DD2">
        <w:rPr>
          <w:lang w:val="fr-FR"/>
        </w:rPr>
        <w:t xml:space="preserve">de renforcer la coordination entre les secteurs et les niveaux de gouvernance, les capacités institutionnelles, la coopération technique </w:t>
      </w:r>
      <w:r w:rsidR="00FE0596" w:rsidRPr="004C0DD2">
        <w:rPr>
          <w:lang w:val="fr-FR"/>
        </w:rPr>
        <w:lastRenderedPageBreak/>
        <w:t xml:space="preserve">et scientifique, ainsi que la mobilisation des ressources nécessaires à l’intégration effective de la biodiversité </w:t>
      </w:r>
      <w:r w:rsidR="00EA69AC" w:rsidRPr="004C0DD2">
        <w:rPr>
          <w:lang w:val="fr-FR"/>
        </w:rPr>
        <w:t xml:space="preserve">dans et entre les </w:t>
      </w:r>
      <w:r w:rsidR="00FE0596" w:rsidRPr="004C0DD2">
        <w:rPr>
          <w:lang w:val="fr-FR"/>
        </w:rPr>
        <w:t>secteurs</w:t>
      </w:r>
      <w:r w:rsidR="00EA69AC" w:rsidRPr="004C0DD2">
        <w:rPr>
          <w:lang w:val="fr-FR"/>
        </w:rPr>
        <w:t> </w:t>
      </w:r>
      <w:r w:rsidR="00FE0596" w:rsidRPr="004C0DD2">
        <w:rPr>
          <w:lang w:val="fr-FR"/>
        </w:rPr>
        <w:t>;</w:t>
      </w:r>
      <w:r w:rsidR="00EA69AC" w:rsidRPr="004C0DD2">
        <w:rPr>
          <w:lang w:val="fr-FR"/>
        </w:rPr>
        <w:t xml:space="preserve"> </w:t>
      </w:r>
    </w:p>
    <w:p w14:paraId="63F7B3E9" w14:textId="28C8EEAF" w:rsidR="00634F29" w:rsidRPr="004C0DD2" w:rsidRDefault="00091564" w:rsidP="009E2A1A">
      <w:pPr>
        <w:spacing w:before="120" w:after="120"/>
        <w:ind w:left="1134" w:firstLine="567"/>
        <w:rPr>
          <w:lang w:val="fr-FR"/>
        </w:rPr>
      </w:pPr>
      <w:r w:rsidRPr="004C0DD2">
        <w:rPr>
          <w:lang w:val="fr-FR"/>
        </w:rPr>
        <w:t>4</w:t>
      </w:r>
      <w:r w:rsidR="00986538" w:rsidRPr="004C0DD2">
        <w:rPr>
          <w:lang w:val="fr-FR"/>
        </w:rPr>
        <w:t>.</w:t>
      </w:r>
      <w:r w:rsidR="00B83866" w:rsidRPr="004C0DD2">
        <w:rPr>
          <w:lang w:val="fr-FR"/>
        </w:rPr>
        <w:tab/>
      </w:r>
      <w:r w:rsidR="001D176C" w:rsidRPr="004C0DD2">
        <w:rPr>
          <w:i/>
          <w:iCs/>
          <w:lang w:val="fr-FR"/>
        </w:rPr>
        <w:t xml:space="preserve">Encourage </w:t>
      </w:r>
      <w:r w:rsidR="001D176C" w:rsidRPr="004C0DD2">
        <w:rPr>
          <w:lang w:val="fr-FR"/>
        </w:rPr>
        <w:t xml:space="preserve">les Parties, </w:t>
      </w:r>
      <w:r w:rsidR="00ED078F" w:rsidRPr="004C0DD2">
        <w:rPr>
          <w:lang w:val="fr-FR"/>
        </w:rPr>
        <w:t xml:space="preserve">en fonction du contexte, des </w:t>
      </w:r>
      <w:r w:rsidR="001D176C" w:rsidRPr="004C0DD2">
        <w:rPr>
          <w:lang w:val="fr-FR"/>
        </w:rPr>
        <w:t xml:space="preserve">priorités, </w:t>
      </w:r>
      <w:r w:rsidR="00ED078F" w:rsidRPr="004C0DD2">
        <w:rPr>
          <w:lang w:val="fr-FR"/>
        </w:rPr>
        <w:t xml:space="preserve">des </w:t>
      </w:r>
      <w:r w:rsidR="001D176C" w:rsidRPr="004C0DD2">
        <w:rPr>
          <w:lang w:val="fr-FR"/>
        </w:rPr>
        <w:t xml:space="preserve">capacités et </w:t>
      </w:r>
      <w:r w:rsidR="00ED078F" w:rsidRPr="004C0DD2">
        <w:rPr>
          <w:lang w:val="fr-FR"/>
        </w:rPr>
        <w:t xml:space="preserve">des </w:t>
      </w:r>
      <w:r w:rsidR="001D176C" w:rsidRPr="004C0DD2">
        <w:rPr>
          <w:lang w:val="fr-FR"/>
        </w:rPr>
        <w:t xml:space="preserve">moyens </w:t>
      </w:r>
      <w:r w:rsidR="00356631" w:rsidRPr="004C0DD2">
        <w:rPr>
          <w:lang w:val="fr-FR"/>
        </w:rPr>
        <w:t xml:space="preserve">au niveau </w:t>
      </w:r>
      <w:r w:rsidR="001D176C" w:rsidRPr="004C0DD2">
        <w:rPr>
          <w:lang w:val="fr-FR"/>
        </w:rPr>
        <w:t>nationa</w:t>
      </w:r>
      <w:r w:rsidR="00356631" w:rsidRPr="004C0DD2">
        <w:rPr>
          <w:lang w:val="fr-FR"/>
        </w:rPr>
        <w:t>l</w:t>
      </w:r>
      <w:r w:rsidR="001D176C" w:rsidRPr="004C0DD2">
        <w:rPr>
          <w:lang w:val="fr-FR"/>
        </w:rPr>
        <w:t xml:space="preserve">, à </w:t>
      </w:r>
      <w:r w:rsidR="00F718D0" w:rsidRPr="004C0DD2">
        <w:rPr>
          <w:lang w:val="fr-FR"/>
        </w:rPr>
        <w:t xml:space="preserve">intensifier </w:t>
      </w:r>
      <w:r w:rsidR="001D176C" w:rsidRPr="004C0DD2">
        <w:rPr>
          <w:lang w:val="fr-FR"/>
        </w:rPr>
        <w:t>et à accélérer leurs efforts visant à intégrer la biodiversité et ses multiples valeurs</w:t>
      </w:r>
      <w:r w:rsidR="00F718D0" w:rsidRPr="004C0DD2">
        <w:rPr>
          <w:lang w:val="fr-FR"/>
        </w:rPr>
        <w:t xml:space="preserve"> dans et entre les </w:t>
      </w:r>
      <w:r w:rsidR="001D176C" w:rsidRPr="004C0DD2">
        <w:rPr>
          <w:lang w:val="fr-FR"/>
        </w:rPr>
        <w:t xml:space="preserve">secteurs, </w:t>
      </w:r>
      <w:r w:rsidR="00F718D0" w:rsidRPr="004C0DD2">
        <w:rPr>
          <w:lang w:val="fr-FR"/>
        </w:rPr>
        <w:t xml:space="preserve">d’une manière compatible avec le </w:t>
      </w:r>
      <w:r w:rsidR="001D176C" w:rsidRPr="004C0DD2">
        <w:rPr>
          <w:lang w:val="fr-FR"/>
        </w:rPr>
        <w:t>Cadre</w:t>
      </w:r>
      <w:r w:rsidR="00F718D0" w:rsidRPr="004C0DD2">
        <w:rPr>
          <w:lang w:val="fr-FR"/>
        </w:rPr>
        <w:t> </w:t>
      </w:r>
      <w:r w:rsidR="001D176C" w:rsidRPr="004C0DD2">
        <w:rPr>
          <w:lang w:val="fr-FR"/>
        </w:rPr>
        <w:t>;</w:t>
      </w:r>
    </w:p>
    <w:p w14:paraId="42E9C755" w14:textId="26894ECB" w:rsidR="00C92971" w:rsidRPr="004C0DD2" w:rsidRDefault="00091564" w:rsidP="009E2A1A">
      <w:pPr>
        <w:spacing w:before="120" w:after="120"/>
        <w:ind w:left="1134" w:firstLine="567"/>
        <w:rPr>
          <w:lang w:val="fr-FR"/>
        </w:rPr>
      </w:pPr>
      <w:r w:rsidRPr="004C0DD2">
        <w:rPr>
          <w:lang w:val="fr-FR"/>
        </w:rPr>
        <w:t>5</w:t>
      </w:r>
      <w:r w:rsidR="00986538" w:rsidRPr="004C0DD2">
        <w:rPr>
          <w:lang w:val="fr-FR"/>
        </w:rPr>
        <w:t>.</w:t>
      </w:r>
      <w:r w:rsidR="00B83866" w:rsidRPr="004C0DD2">
        <w:rPr>
          <w:lang w:val="fr-FR"/>
        </w:rPr>
        <w:tab/>
      </w:r>
      <w:r w:rsidR="00986538" w:rsidRPr="004C0DD2">
        <w:rPr>
          <w:lang w:val="fr-FR"/>
        </w:rPr>
        <w:t>[</w:t>
      </w:r>
      <w:r w:rsidR="00986538" w:rsidRPr="004C0DD2">
        <w:rPr>
          <w:i/>
          <w:iCs/>
          <w:lang w:val="fr-FR"/>
        </w:rPr>
        <w:t>Invite</w:t>
      </w:r>
      <w:r w:rsidR="00986538" w:rsidRPr="004C0DD2">
        <w:rPr>
          <w:lang w:val="fr-FR"/>
        </w:rPr>
        <w:t>][</w:t>
      </w:r>
      <w:r w:rsidR="00986538" w:rsidRPr="004C0DD2">
        <w:rPr>
          <w:i/>
          <w:iCs/>
          <w:lang w:val="fr-FR"/>
        </w:rPr>
        <w:t>Encourage</w:t>
      </w:r>
      <w:r w:rsidR="00986538" w:rsidRPr="004C0DD2">
        <w:rPr>
          <w:lang w:val="fr-FR"/>
        </w:rPr>
        <w:t>]</w:t>
      </w:r>
      <w:r w:rsidR="00E11BF0" w:rsidRPr="004C0DD2">
        <w:rPr>
          <w:lang w:val="fr-FR"/>
        </w:rPr>
        <w:t xml:space="preserve"> les</w:t>
      </w:r>
      <w:r w:rsidR="00986538" w:rsidRPr="004C0DD2">
        <w:rPr>
          <w:i/>
          <w:lang w:val="fr-FR"/>
        </w:rPr>
        <w:t xml:space="preserve"> </w:t>
      </w:r>
      <w:r w:rsidR="00986538" w:rsidRPr="004C0DD2">
        <w:rPr>
          <w:lang w:val="fr-FR"/>
        </w:rPr>
        <w:t>Parties</w:t>
      </w:r>
      <w:r w:rsidR="00986538" w:rsidRPr="004C0DD2">
        <w:rPr>
          <w:i/>
          <w:iCs/>
          <w:lang w:val="fr-FR"/>
        </w:rPr>
        <w:t xml:space="preserve"> </w:t>
      </w:r>
      <w:r w:rsidR="00986538" w:rsidRPr="004C0DD2">
        <w:rPr>
          <w:lang w:val="fr-FR"/>
        </w:rPr>
        <w:t>[</w:t>
      </w:r>
      <w:r w:rsidR="00E11BF0" w:rsidRPr="004C0DD2">
        <w:rPr>
          <w:lang w:val="fr-FR"/>
        </w:rPr>
        <w:t>et</w:t>
      </w:r>
      <w:r w:rsidR="00986538" w:rsidRPr="004C0DD2">
        <w:rPr>
          <w:lang w:val="fr-FR"/>
        </w:rPr>
        <w:t>][</w:t>
      </w:r>
      <w:r w:rsidR="008F3D79" w:rsidRPr="004C0DD2">
        <w:rPr>
          <w:lang w:val="fr-FR"/>
        </w:rPr>
        <w:t xml:space="preserve">, </w:t>
      </w:r>
      <w:r w:rsidR="00E11BF0" w:rsidRPr="004C0DD2">
        <w:rPr>
          <w:lang w:val="fr-FR"/>
        </w:rPr>
        <w:t xml:space="preserve">et </w:t>
      </w:r>
      <w:r w:rsidR="00986538" w:rsidRPr="004C0DD2">
        <w:rPr>
          <w:iCs/>
          <w:lang w:val="fr-FR"/>
        </w:rPr>
        <w:t>invite</w:t>
      </w:r>
      <w:r w:rsidR="00986538" w:rsidRPr="004C0DD2">
        <w:rPr>
          <w:lang w:val="fr-FR"/>
        </w:rPr>
        <w:t>] [</w:t>
      </w:r>
      <w:r w:rsidR="000D1FB3" w:rsidRPr="004C0DD2">
        <w:rPr>
          <w:lang w:val="fr-FR"/>
        </w:rPr>
        <w:t xml:space="preserve">les autres gouvernements, les peuples autochtones et communautés locales, les femmes, les jeunes, les organisations de la société civile, les secteurs privé et financier ainsi que les parties prenantes de tous les autres secteurs][les autres gouvernements et les acteurs autres que </w:t>
      </w:r>
      <w:r w:rsidR="00925932" w:rsidRPr="004C0DD2">
        <w:rPr>
          <w:lang w:val="fr-FR"/>
        </w:rPr>
        <w:t>d</w:t>
      </w:r>
      <w:r w:rsidR="000D1FB3" w:rsidRPr="004C0DD2">
        <w:rPr>
          <w:lang w:val="fr-FR"/>
        </w:rPr>
        <w:t>es gouvernements nationaux</w:t>
      </w:r>
      <w:r w:rsidR="00EE26E2" w:rsidRPr="004C0DD2">
        <w:rPr>
          <w:rStyle w:val="Appelnotedebasdep"/>
          <w:lang w:val="fr-FR"/>
        </w:rPr>
        <w:footnoteReference w:id="2"/>
      </w:r>
      <w:r w:rsidR="00EE26E2" w:rsidRPr="004C0DD2">
        <w:rPr>
          <w:lang w:val="fr-FR"/>
        </w:rPr>
        <w:t>,</w:t>
      </w:r>
      <w:r w:rsidR="000D1FB3" w:rsidRPr="004C0DD2">
        <w:rPr>
          <w:lang w:val="fr-FR"/>
        </w:rPr>
        <w:t>] [</w:t>
      </w:r>
      <w:r w:rsidR="00E05133" w:rsidRPr="004C0DD2">
        <w:rPr>
          <w:lang w:val="fr-FR"/>
        </w:rPr>
        <w:t>l</w:t>
      </w:r>
      <w:r w:rsidR="000D1FB3" w:rsidRPr="004C0DD2">
        <w:rPr>
          <w:lang w:val="fr-FR"/>
        </w:rPr>
        <w:t>es organisations, y compris les organismes sectoriels concernés, ainsi que les peuples autochtones et communautés locales, les femmes, les jeunes et les personnes handicap</w:t>
      </w:r>
      <w:r w:rsidR="005B64BF" w:rsidRPr="004C0DD2">
        <w:rPr>
          <w:lang w:val="fr-FR"/>
        </w:rPr>
        <w:t>ées</w:t>
      </w:r>
      <w:r w:rsidR="000D1FB3" w:rsidRPr="004C0DD2">
        <w:rPr>
          <w:lang w:val="fr-FR"/>
        </w:rPr>
        <w:t>], à accélérer l’échange de</w:t>
      </w:r>
      <w:r w:rsidR="00682069" w:rsidRPr="004C0DD2">
        <w:rPr>
          <w:lang w:val="fr-FR"/>
        </w:rPr>
        <w:t>s</w:t>
      </w:r>
      <w:r w:rsidR="000D1FB3" w:rsidRPr="004C0DD2">
        <w:rPr>
          <w:lang w:val="fr-FR"/>
        </w:rPr>
        <w:t xml:space="preserve"> bonnes pratiques, d</w:t>
      </w:r>
      <w:r w:rsidR="00682069" w:rsidRPr="004C0DD2">
        <w:rPr>
          <w:lang w:val="fr-FR"/>
        </w:rPr>
        <w:t xml:space="preserve">es </w:t>
      </w:r>
      <w:r w:rsidR="000D1FB3" w:rsidRPr="004C0DD2">
        <w:rPr>
          <w:lang w:val="fr-FR"/>
        </w:rPr>
        <w:t>outils, de</w:t>
      </w:r>
      <w:r w:rsidR="00682069" w:rsidRPr="004C0DD2">
        <w:rPr>
          <w:lang w:val="fr-FR"/>
        </w:rPr>
        <w:t>s</w:t>
      </w:r>
      <w:r w:rsidR="000D1FB3" w:rsidRPr="004C0DD2">
        <w:rPr>
          <w:lang w:val="fr-FR"/>
        </w:rPr>
        <w:t xml:space="preserve"> mécanismes, de</w:t>
      </w:r>
      <w:r w:rsidR="00682069" w:rsidRPr="004C0DD2">
        <w:rPr>
          <w:lang w:val="fr-FR"/>
        </w:rPr>
        <w:t>s</w:t>
      </w:r>
      <w:r w:rsidR="000D1FB3" w:rsidRPr="004C0DD2">
        <w:rPr>
          <w:lang w:val="fr-FR"/>
        </w:rPr>
        <w:t xml:space="preserve"> </w:t>
      </w:r>
      <w:r w:rsidR="00682069" w:rsidRPr="004C0DD2">
        <w:rPr>
          <w:lang w:val="fr-FR"/>
        </w:rPr>
        <w:t xml:space="preserve">orientations </w:t>
      </w:r>
      <w:r w:rsidR="000D1FB3" w:rsidRPr="004C0DD2">
        <w:rPr>
          <w:lang w:val="fr-FR"/>
        </w:rPr>
        <w:t xml:space="preserve">et </w:t>
      </w:r>
      <w:r w:rsidR="0041707E" w:rsidRPr="004C0DD2">
        <w:rPr>
          <w:lang w:val="fr-FR"/>
        </w:rPr>
        <w:t xml:space="preserve">autres </w:t>
      </w:r>
      <w:r w:rsidR="000D1FB3" w:rsidRPr="004C0DD2">
        <w:rPr>
          <w:lang w:val="fr-FR"/>
        </w:rPr>
        <w:t xml:space="preserve">solutions </w:t>
      </w:r>
      <w:r w:rsidR="00DB72E4" w:rsidRPr="004C0DD2">
        <w:rPr>
          <w:lang w:val="fr-FR"/>
        </w:rPr>
        <w:t>pertinent</w:t>
      </w:r>
      <w:r w:rsidR="00592A0B">
        <w:rPr>
          <w:lang w:val="fr-FR"/>
        </w:rPr>
        <w:t>e</w:t>
      </w:r>
      <w:r w:rsidR="00DB72E4" w:rsidRPr="004C0DD2">
        <w:rPr>
          <w:lang w:val="fr-FR"/>
        </w:rPr>
        <w:t xml:space="preserve">s </w:t>
      </w:r>
      <w:r w:rsidR="00F842A2" w:rsidRPr="004C0DD2">
        <w:rPr>
          <w:lang w:val="fr-FR"/>
        </w:rPr>
        <w:t xml:space="preserve">liées à </w:t>
      </w:r>
      <w:r w:rsidR="00DB72E4" w:rsidRPr="004C0DD2">
        <w:rPr>
          <w:lang w:val="fr-FR"/>
        </w:rPr>
        <w:t>l</w:t>
      </w:r>
      <w:r w:rsidR="000D1FB3" w:rsidRPr="004C0DD2">
        <w:rPr>
          <w:lang w:val="fr-FR"/>
        </w:rPr>
        <w:t xml:space="preserve">’intégration de la biodiversité, y compris </w:t>
      </w:r>
      <w:r w:rsidR="00094A3C" w:rsidRPr="004C0DD2">
        <w:rPr>
          <w:lang w:val="fr-FR"/>
        </w:rPr>
        <w:t xml:space="preserve">ceux qui émanent </w:t>
      </w:r>
      <w:r w:rsidR="000D1FB3" w:rsidRPr="004C0DD2">
        <w:rPr>
          <w:lang w:val="fr-FR"/>
        </w:rPr>
        <w:t xml:space="preserve">des programmes de travail et des initiatives transversales pertinents au titre de la Convention, par le biais des mécanismes existants </w:t>
      </w:r>
      <w:r w:rsidR="00FA1894" w:rsidRPr="004C0DD2">
        <w:rPr>
          <w:lang w:val="fr-FR"/>
        </w:rPr>
        <w:t>d’établissement de rapports</w:t>
      </w:r>
      <w:r w:rsidR="000D1FB3" w:rsidRPr="004C0DD2">
        <w:rPr>
          <w:lang w:val="fr-FR"/>
        </w:rPr>
        <w:t xml:space="preserve">, </w:t>
      </w:r>
      <w:r w:rsidR="00FA1894" w:rsidRPr="004C0DD2">
        <w:rPr>
          <w:lang w:val="fr-FR"/>
        </w:rPr>
        <w:t xml:space="preserve">d’échange </w:t>
      </w:r>
      <w:r w:rsidR="000D1FB3" w:rsidRPr="004C0DD2">
        <w:rPr>
          <w:lang w:val="fr-FR"/>
        </w:rPr>
        <w:t xml:space="preserve">de connaissances et de coopération, notamment le </w:t>
      </w:r>
      <w:r w:rsidR="009561E4" w:rsidRPr="004C0DD2">
        <w:rPr>
          <w:lang w:val="fr-FR"/>
        </w:rPr>
        <w:t xml:space="preserve">centre </w:t>
      </w:r>
      <w:r w:rsidR="000D1FB3" w:rsidRPr="004C0DD2">
        <w:rPr>
          <w:lang w:val="fr-FR"/>
        </w:rPr>
        <w:t>d’échange</w:t>
      </w:r>
      <w:r w:rsidR="009561E4" w:rsidRPr="004C0DD2">
        <w:rPr>
          <w:lang w:val="fr-FR"/>
        </w:rPr>
        <w:t> </w:t>
      </w:r>
      <w:r w:rsidR="000D1FB3" w:rsidRPr="004C0DD2">
        <w:rPr>
          <w:lang w:val="fr-FR"/>
        </w:rPr>
        <w:t>;</w:t>
      </w:r>
    </w:p>
    <w:p w14:paraId="030BA40E" w14:textId="65E2587C" w:rsidR="00634F29" w:rsidRPr="004C0DD2" w:rsidRDefault="00091564" w:rsidP="009E2A1A">
      <w:pPr>
        <w:spacing w:before="120" w:after="120"/>
        <w:ind w:left="1134" w:firstLine="567"/>
        <w:rPr>
          <w:lang w:val="fr-FR"/>
        </w:rPr>
      </w:pPr>
      <w:r w:rsidRPr="004C0DD2">
        <w:rPr>
          <w:lang w:val="fr-FR"/>
        </w:rPr>
        <w:t>6</w:t>
      </w:r>
      <w:r w:rsidR="001762CC" w:rsidRPr="004C0DD2">
        <w:rPr>
          <w:lang w:val="fr-FR"/>
        </w:rPr>
        <w:t>.</w:t>
      </w:r>
      <w:r w:rsidR="00B83866" w:rsidRPr="004C0DD2">
        <w:rPr>
          <w:lang w:val="fr-FR"/>
        </w:rPr>
        <w:tab/>
      </w:r>
      <w:r w:rsidR="00A170B5" w:rsidRPr="004C0DD2">
        <w:rPr>
          <w:i/>
          <w:iCs/>
          <w:lang w:val="fr-FR"/>
        </w:rPr>
        <w:t xml:space="preserve">Invite également </w:t>
      </w:r>
      <w:r w:rsidR="00A170B5" w:rsidRPr="004C0DD2">
        <w:rPr>
          <w:lang w:val="fr-FR"/>
        </w:rPr>
        <w:t xml:space="preserve">les Parties, en faisant fond sur les données d’expérience, les outils, les orientations et les meilleures pratiques, y compris ceux </w:t>
      </w:r>
      <w:r w:rsidR="00B52596" w:rsidRPr="004C0DD2">
        <w:rPr>
          <w:lang w:val="fr-FR"/>
        </w:rPr>
        <w:t xml:space="preserve">qui relèvent </w:t>
      </w:r>
      <w:r w:rsidR="00A170B5" w:rsidRPr="004C0DD2">
        <w:rPr>
          <w:lang w:val="fr-FR"/>
        </w:rPr>
        <w:t xml:space="preserve">des accords multilatéraux sur l’environnement pertinents et des organisations et processus concernés, en tenant compte des informations pertinentes </w:t>
      </w:r>
      <w:r w:rsidR="00A203DF" w:rsidRPr="004C0DD2">
        <w:rPr>
          <w:lang w:val="fr-FR"/>
        </w:rPr>
        <w:t xml:space="preserve">tirées </w:t>
      </w:r>
      <w:r w:rsidR="00A170B5" w:rsidRPr="004C0DD2">
        <w:rPr>
          <w:lang w:val="fr-FR"/>
        </w:rPr>
        <w:t xml:space="preserve">des contributions </w:t>
      </w:r>
      <w:r w:rsidR="00A203DF" w:rsidRPr="004C0DD2">
        <w:rPr>
          <w:lang w:val="fr-FR"/>
        </w:rPr>
        <w:t xml:space="preserve">à </w:t>
      </w:r>
      <w:r w:rsidR="00A170B5" w:rsidRPr="004C0DD2">
        <w:rPr>
          <w:lang w:val="fr-FR"/>
        </w:rPr>
        <w:t xml:space="preserve">l’examen mondial des progrès collectifs </w:t>
      </w:r>
      <w:r w:rsidR="00A203DF" w:rsidRPr="004C0DD2">
        <w:rPr>
          <w:lang w:val="fr-FR"/>
        </w:rPr>
        <w:t xml:space="preserve">accomplis </w:t>
      </w:r>
      <w:r w:rsidR="00A170B5" w:rsidRPr="004C0DD2">
        <w:rPr>
          <w:lang w:val="fr-FR"/>
        </w:rPr>
        <w:t>dans la mise en œuvre du Cadre</w:t>
      </w:r>
      <w:r w:rsidR="00A203DF" w:rsidRPr="004C0DD2">
        <w:rPr>
          <w:lang w:val="fr-FR"/>
        </w:rPr>
        <w:t xml:space="preserve"> et de</w:t>
      </w:r>
      <w:r w:rsidR="00E62450" w:rsidRPr="004C0DD2">
        <w:rPr>
          <w:lang w:val="fr-FR"/>
        </w:rPr>
        <w:t>s</w:t>
      </w:r>
      <w:r w:rsidR="00A203DF" w:rsidRPr="004C0DD2">
        <w:rPr>
          <w:lang w:val="fr-FR"/>
        </w:rPr>
        <w:t xml:space="preserve"> résultats</w:t>
      </w:r>
      <w:r w:rsidR="00E62450" w:rsidRPr="004C0DD2">
        <w:rPr>
          <w:lang w:val="fr-FR"/>
        </w:rPr>
        <w:t xml:space="preserve"> de cet examen</w:t>
      </w:r>
      <w:r w:rsidR="00A170B5" w:rsidRPr="004C0DD2">
        <w:rPr>
          <w:lang w:val="fr-FR"/>
        </w:rPr>
        <w:t xml:space="preserve">, y compris les rapports nationaux, et, si les Parties le jugent pertinent, [les </w:t>
      </w:r>
      <w:r w:rsidR="00B83486" w:rsidRPr="004C0DD2">
        <w:rPr>
          <w:lang w:val="fr-FR"/>
        </w:rPr>
        <w:t xml:space="preserve">options </w:t>
      </w:r>
      <w:r w:rsidR="00F7329D" w:rsidRPr="004C0DD2">
        <w:rPr>
          <w:lang w:val="fr-FR"/>
        </w:rPr>
        <w:t xml:space="preserve">recensées </w:t>
      </w:r>
      <w:r w:rsidR="00A170B5" w:rsidRPr="004C0DD2">
        <w:rPr>
          <w:lang w:val="fr-FR"/>
        </w:rPr>
        <w:t xml:space="preserve">dans les récentes] </w:t>
      </w:r>
      <w:r w:rsidR="005402AC" w:rsidRPr="004C0DD2">
        <w:rPr>
          <w:lang w:val="fr-FR"/>
        </w:rPr>
        <w:t xml:space="preserve">les </w:t>
      </w:r>
      <w:r w:rsidR="00A170B5" w:rsidRPr="004C0DD2">
        <w:rPr>
          <w:lang w:val="fr-FR"/>
        </w:rPr>
        <w:t>évaluations de la Plateforme intergouvernementale scientifique et politique sur la biodiversité et les services écosystémiques, selon</w:t>
      </w:r>
      <w:r w:rsidR="00830976" w:rsidRPr="004C0DD2">
        <w:rPr>
          <w:lang w:val="fr-FR"/>
        </w:rPr>
        <w:t xml:space="preserve"> qu’il convient </w:t>
      </w:r>
      <w:r w:rsidR="00A170B5" w:rsidRPr="004C0DD2">
        <w:rPr>
          <w:lang w:val="fr-FR"/>
        </w:rPr>
        <w:t>:</w:t>
      </w:r>
    </w:p>
    <w:p w14:paraId="5BEACD99" w14:textId="00AD152F" w:rsidR="003D58C6" w:rsidRPr="004C0DD2" w:rsidRDefault="001762CC" w:rsidP="009E2A1A">
      <w:pPr>
        <w:spacing w:before="120" w:after="120"/>
        <w:ind w:left="1134" w:firstLine="567"/>
        <w:rPr>
          <w:lang w:val="fr-FR"/>
        </w:rPr>
      </w:pPr>
      <w:r w:rsidRPr="004C0DD2">
        <w:rPr>
          <w:lang w:val="fr-FR"/>
        </w:rPr>
        <w:t>[a)</w:t>
      </w:r>
      <w:r w:rsidR="00B83866" w:rsidRPr="004C0DD2">
        <w:rPr>
          <w:lang w:val="fr-FR"/>
        </w:rPr>
        <w:tab/>
      </w:r>
      <w:r w:rsidR="0012234C" w:rsidRPr="004C0DD2">
        <w:rPr>
          <w:lang w:val="fr-FR"/>
        </w:rPr>
        <w:t xml:space="preserve">À </w:t>
      </w:r>
      <w:r w:rsidR="00487EAE" w:rsidRPr="004C0DD2">
        <w:rPr>
          <w:lang w:val="fr-FR"/>
        </w:rPr>
        <w:t>combler les lacunes [d</w:t>
      </w:r>
      <w:r w:rsidR="00C5656D" w:rsidRPr="004C0DD2">
        <w:rPr>
          <w:lang w:val="fr-FR"/>
        </w:rPr>
        <w:t>es</w:t>
      </w:r>
      <w:r w:rsidR="00487EAE" w:rsidRPr="004C0DD2">
        <w:rPr>
          <w:lang w:val="fr-FR"/>
        </w:rPr>
        <w:t xml:space="preserve"> stratégies et plans d’action nationaux en matière de biodiversité [et/ou </w:t>
      </w:r>
      <w:r w:rsidR="00C5656D" w:rsidRPr="004C0DD2">
        <w:rPr>
          <w:lang w:val="fr-FR"/>
        </w:rPr>
        <w:t>d</w:t>
      </w:r>
      <w:r w:rsidR="00487EAE" w:rsidRPr="004C0DD2">
        <w:rPr>
          <w:lang w:val="fr-FR"/>
        </w:rPr>
        <w:t xml:space="preserve">es </w:t>
      </w:r>
      <w:r w:rsidR="0012234C" w:rsidRPr="004C0DD2">
        <w:rPr>
          <w:lang w:val="fr-FR"/>
        </w:rPr>
        <w:t xml:space="preserve">cibles </w:t>
      </w:r>
      <w:r w:rsidR="00487EAE" w:rsidRPr="004C0DD2">
        <w:rPr>
          <w:lang w:val="fr-FR"/>
        </w:rPr>
        <w:t>nationa</w:t>
      </w:r>
      <w:r w:rsidR="0012234C" w:rsidRPr="004C0DD2">
        <w:rPr>
          <w:lang w:val="fr-FR"/>
        </w:rPr>
        <w:t>les</w:t>
      </w:r>
      <w:r w:rsidR="00487EAE" w:rsidRPr="004C0DD2">
        <w:rPr>
          <w:lang w:val="fr-FR"/>
        </w:rPr>
        <w:t xml:space="preserve">] </w:t>
      </w:r>
      <w:r w:rsidR="00AD418F" w:rsidRPr="004C0DD2">
        <w:rPr>
          <w:lang w:val="fr-FR"/>
        </w:rPr>
        <w:t xml:space="preserve">eu égard à </w:t>
      </w:r>
      <w:r w:rsidR="00487EAE" w:rsidRPr="004C0DD2">
        <w:rPr>
          <w:lang w:val="fr-FR"/>
        </w:rPr>
        <w:t>l’intégration][[</w:t>
      </w:r>
      <w:r w:rsidR="00DC2F27" w:rsidRPr="004C0DD2">
        <w:rPr>
          <w:lang w:val="fr-FR"/>
        </w:rPr>
        <w:t>par rapport à l</w:t>
      </w:r>
      <w:r w:rsidR="00487EAE" w:rsidRPr="004C0DD2">
        <w:rPr>
          <w:lang w:val="fr-FR"/>
        </w:rPr>
        <w:t xml:space="preserve">’ambition] et </w:t>
      </w:r>
      <w:r w:rsidR="009A0715" w:rsidRPr="004C0DD2">
        <w:rPr>
          <w:lang w:val="fr-FR"/>
        </w:rPr>
        <w:t xml:space="preserve">à </w:t>
      </w:r>
      <w:r w:rsidR="00487EAE" w:rsidRPr="004C0DD2">
        <w:rPr>
          <w:lang w:val="fr-FR"/>
        </w:rPr>
        <w:t>couvrir tous les éléments liés à l’intégration d</w:t>
      </w:r>
      <w:r w:rsidR="00DC2F27" w:rsidRPr="004C0DD2">
        <w:rPr>
          <w:lang w:val="fr-FR"/>
        </w:rPr>
        <w:t>e</w:t>
      </w:r>
      <w:r w:rsidR="00487EAE" w:rsidRPr="004C0DD2">
        <w:rPr>
          <w:lang w:val="fr-FR"/>
        </w:rPr>
        <w:t xml:space="preserve"> l’ensemble des </w:t>
      </w:r>
      <w:r w:rsidR="00DC2F27" w:rsidRPr="004C0DD2">
        <w:rPr>
          <w:lang w:val="fr-FR"/>
        </w:rPr>
        <w:t xml:space="preserve">cibles </w:t>
      </w:r>
      <w:r w:rsidR="00487EAE" w:rsidRPr="004C0DD2">
        <w:rPr>
          <w:lang w:val="fr-FR"/>
        </w:rPr>
        <w:t>du Cadre</w:t>
      </w:r>
      <w:r w:rsidR="00DC2F27" w:rsidRPr="004C0DD2">
        <w:rPr>
          <w:rtl/>
          <w:lang w:val="fr-FR" w:bidi="ar-AE"/>
        </w:rPr>
        <w:t> </w:t>
      </w:r>
      <w:r w:rsidR="00487EAE" w:rsidRPr="004C0DD2">
        <w:rPr>
          <w:lang w:val="fr-FR"/>
        </w:rPr>
        <w:t>;]]</w:t>
      </w:r>
      <w:r w:rsidR="00DC2F27" w:rsidRPr="004C0DD2">
        <w:rPr>
          <w:rtl/>
          <w:lang w:val="fr-FR" w:bidi="ar-AE"/>
        </w:rPr>
        <w:t xml:space="preserve"> </w:t>
      </w:r>
    </w:p>
    <w:p w14:paraId="59DE5181" w14:textId="08745C45" w:rsidR="003D58C6" w:rsidRPr="004C0DD2" w:rsidRDefault="001762CC" w:rsidP="009E2A1A">
      <w:pPr>
        <w:spacing w:before="120" w:after="120"/>
        <w:ind w:left="1134" w:firstLine="567"/>
        <w:rPr>
          <w:lang w:val="fr-FR"/>
        </w:rPr>
      </w:pPr>
      <w:r w:rsidRPr="004C0DD2">
        <w:rPr>
          <w:lang w:val="fr-FR"/>
        </w:rPr>
        <w:t>b)</w:t>
      </w:r>
      <w:r w:rsidR="00B83866" w:rsidRPr="004C0DD2">
        <w:rPr>
          <w:lang w:val="fr-FR"/>
        </w:rPr>
        <w:tab/>
      </w:r>
      <w:r w:rsidR="00F2641F" w:rsidRPr="004C0DD2">
        <w:rPr>
          <w:lang w:val="fr-FR"/>
        </w:rPr>
        <w:t>À renforcer et à accélérer l’intégration de la biodiversité, notamment :</w:t>
      </w:r>
    </w:p>
    <w:p w14:paraId="40E9A36C" w14:textId="5AF3C34E" w:rsidR="003D58C6" w:rsidRPr="004C0DD2" w:rsidRDefault="001762CC" w:rsidP="009E2A1A">
      <w:pPr>
        <w:tabs>
          <w:tab w:val="clear" w:pos="1701"/>
          <w:tab w:val="clear" w:pos="2268"/>
        </w:tabs>
        <w:spacing w:before="120" w:after="120"/>
        <w:ind w:left="2268" w:hanging="567"/>
        <w:rPr>
          <w:lang w:val="fr-FR"/>
        </w:rPr>
      </w:pPr>
      <w:r w:rsidRPr="004C0DD2">
        <w:rPr>
          <w:lang w:val="fr-FR"/>
        </w:rPr>
        <w:t>i)</w:t>
      </w:r>
      <w:r w:rsidR="00B83866" w:rsidRPr="004C0DD2">
        <w:rPr>
          <w:lang w:val="fr-FR"/>
        </w:rPr>
        <w:tab/>
      </w:r>
      <w:r w:rsidR="00A1664A" w:rsidRPr="004C0DD2">
        <w:rPr>
          <w:lang w:val="fr-FR"/>
        </w:rPr>
        <w:t>En c</w:t>
      </w:r>
      <w:r w:rsidR="002B211D" w:rsidRPr="004C0DD2">
        <w:rPr>
          <w:lang w:val="fr-FR"/>
        </w:rPr>
        <w:t xml:space="preserve">omblant le fossé entre </w:t>
      </w:r>
      <w:r w:rsidR="00DB202D" w:rsidRPr="004C0DD2">
        <w:rPr>
          <w:lang w:val="fr-FR"/>
        </w:rPr>
        <w:t xml:space="preserve">ce qui est prévu et </w:t>
      </w:r>
      <w:r w:rsidR="00873702" w:rsidRPr="004C0DD2">
        <w:rPr>
          <w:lang w:val="fr-FR"/>
        </w:rPr>
        <w:t xml:space="preserve">ce qui </w:t>
      </w:r>
      <w:r w:rsidR="000C6B68" w:rsidRPr="004C0DD2">
        <w:rPr>
          <w:lang w:val="fr-FR"/>
        </w:rPr>
        <w:t>a été accompli dans la pratique</w:t>
      </w:r>
      <w:r w:rsidR="00DB202D" w:rsidRPr="004C0DD2">
        <w:rPr>
          <w:lang w:val="fr-FR"/>
        </w:rPr>
        <w:t xml:space="preserve"> eu égard à l’intégration de la biodiversité dans la réglementation ou les politiques</w:t>
      </w:r>
      <w:r w:rsidR="000C6B68" w:rsidRPr="004C0DD2">
        <w:rPr>
          <w:lang w:val="fr-FR"/>
        </w:rPr>
        <w:t> </w:t>
      </w:r>
      <w:r w:rsidRPr="004C0DD2">
        <w:rPr>
          <w:lang w:val="fr-FR"/>
        </w:rPr>
        <w:t>;</w:t>
      </w:r>
    </w:p>
    <w:p w14:paraId="5E2F2CBE" w14:textId="6C7B1955" w:rsidR="003D58C6" w:rsidRPr="004C0DD2" w:rsidRDefault="001762CC" w:rsidP="009E2A1A">
      <w:pPr>
        <w:tabs>
          <w:tab w:val="clear" w:pos="1701"/>
          <w:tab w:val="clear" w:pos="2268"/>
        </w:tabs>
        <w:spacing w:before="120" w:after="120"/>
        <w:ind w:left="2268" w:hanging="567"/>
        <w:rPr>
          <w:lang w:val="fr-FR"/>
        </w:rPr>
      </w:pPr>
      <w:r w:rsidRPr="004C0DD2">
        <w:rPr>
          <w:lang w:val="fr-FR"/>
        </w:rPr>
        <w:t>ii)</w:t>
      </w:r>
      <w:r w:rsidR="00B83866" w:rsidRPr="004C0DD2">
        <w:rPr>
          <w:lang w:val="fr-FR"/>
        </w:rPr>
        <w:tab/>
      </w:r>
      <w:r w:rsidR="00A1664A" w:rsidRPr="004C0DD2">
        <w:rPr>
          <w:lang w:val="fr-FR"/>
        </w:rPr>
        <w:t>En r</w:t>
      </w:r>
      <w:r w:rsidR="000E605F" w:rsidRPr="004C0DD2">
        <w:rPr>
          <w:lang w:val="fr-FR"/>
        </w:rPr>
        <w:t xml:space="preserve">enforçant les capacités institutionnelles et techniques des autorités compétentes, en particulier </w:t>
      </w:r>
      <w:r w:rsidR="00E358A3" w:rsidRPr="004C0DD2">
        <w:rPr>
          <w:lang w:val="fr-FR"/>
        </w:rPr>
        <w:t xml:space="preserve">les </w:t>
      </w:r>
      <w:r w:rsidR="00617A59" w:rsidRPr="004C0DD2">
        <w:rPr>
          <w:lang w:val="fr-FR"/>
        </w:rPr>
        <w:t xml:space="preserve">autorités </w:t>
      </w:r>
      <w:r w:rsidR="00E358A3" w:rsidRPr="004C0DD2">
        <w:rPr>
          <w:lang w:val="fr-FR"/>
        </w:rPr>
        <w:t xml:space="preserve">autres que </w:t>
      </w:r>
      <w:r w:rsidR="000E605F" w:rsidRPr="004C0DD2">
        <w:rPr>
          <w:lang w:val="fr-FR"/>
        </w:rPr>
        <w:t xml:space="preserve">celles qui sont chargées de la biodiversité, afin de développer leur </w:t>
      </w:r>
      <w:r w:rsidR="004042C3" w:rsidRPr="004C0DD2">
        <w:rPr>
          <w:lang w:val="fr-FR"/>
        </w:rPr>
        <w:t xml:space="preserve">savoir-faire </w:t>
      </w:r>
      <w:r w:rsidR="000E605F" w:rsidRPr="004C0DD2">
        <w:rPr>
          <w:lang w:val="fr-FR"/>
        </w:rPr>
        <w:t>et de consolider leur mandat en matière d’intégration de la biodiversité, notamment en intégrant la biodiversité dans les cycles de planification sectoriels, les budgets, les mesures d’incitation, l</w:t>
      </w:r>
      <w:r w:rsidR="004042C3" w:rsidRPr="004C0DD2">
        <w:rPr>
          <w:lang w:val="fr-FR"/>
        </w:rPr>
        <w:t>a</w:t>
      </w:r>
      <w:r w:rsidR="000E605F" w:rsidRPr="004C0DD2">
        <w:rPr>
          <w:lang w:val="fr-FR"/>
        </w:rPr>
        <w:t xml:space="preserve"> r</w:t>
      </w:r>
      <w:r w:rsidR="004042C3" w:rsidRPr="004C0DD2">
        <w:rPr>
          <w:lang w:val="fr-FR"/>
        </w:rPr>
        <w:t xml:space="preserve">églementation </w:t>
      </w:r>
      <w:r w:rsidR="000E605F" w:rsidRPr="004C0DD2">
        <w:rPr>
          <w:lang w:val="fr-FR"/>
        </w:rPr>
        <w:t>et les cadres de publication d’informations du secteur privé</w:t>
      </w:r>
      <w:r w:rsidR="00264790" w:rsidRPr="004C0DD2">
        <w:rPr>
          <w:lang w:val="fr-FR"/>
        </w:rPr>
        <w:t> </w:t>
      </w:r>
      <w:r w:rsidR="000E605F" w:rsidRPr="004C0DD2">
        <w:rPr>
          <w:lang w:val="fr-FR"/>
        </w:rPr>
        <w:t>;</w:t>
      </w:r>
    </w:p>
    <w:p w14:paraId="52D44BF0" w14:textId="0DAE5DD3" w:rsidR="003D58C6" w:rsidRPr="004C0DD2" w:rsidRDefault="001762CC" w:rsidP="009E2A1A">
      <w:pPr>
        <w:tabs>
          <w:tab w:val="clear" w:pos="1701"/>
          <w:tab w:val="clear" w:pos="2268"/>
        </w:tabs>
        <w:spacing w:before="120" w:after="120"/>
        <w:ind w:left="2268" w:hanging="567"/>
        <w:rPr>
          <w:lang w:val="fr-FR"/>
        </w:rPr>
      </w:pPr>
      <w:r w:rsidRPr="004C0DD2">
        <w:rPr>
          <w:lang w:val="fr-FR"/>
        </w:rPr>
        <w:t>iii)</w:t>
      </w:r>
      <w:r w:rsidR="00B83866" w:rsidRPr="004C0DD2">
        <w:rPr>
          <w:lang w:val="fr-FR"/>
        </w:rPr>
        <w:tab/>
      </w:r>
      <w:r w:rsidR="00A1664A" w:rsidRPr="004C0DD2">
        <w:rPr>
          <w:lang w:val="fr-FR"/>
        </w:rPr>
        <w:t xml:space="preserve">En renforçant ou en mettant en place des mécanismes de coordination interministérielle afin de promouvoir des </w:t>
      </w:r>
      <w:r w:rsidR="00EB432C" w:rsidRPr="004C0DD2">
        <w:rPr>
          <w:lang w:val="fr-FR"/>
        </w:rPr>
        <w:t xml:space="preserve">interventions </w:t>
      </w:r>
      <w:r w:rsidR="00A1664A" w:rsidRPr="004C0DD2">
        <w:rPr>
          <w:lang w:val="fr-FR"/>
        </w:rPr>
        <w:t xml:space="preserve">cohérentes et efficaces en faveur de l’intégration de la biodiversité </w:t>
      </w:r>
      <w:r w:rsidR="00954665" w:rsidRPr="004C0DD2">
        <w:rPr>
          <w:lang w:val="fr-FR"/>
        </w:rPr>
        <w:t xml:space="preserve">entre les </w:t>
      </w:r>
      <w:r w:rsidR="00A1664A" w:rsidRPr="004C0DD2">
        <w:rPr>
          <w:lang w:val="fr-FR"/>
        </w:rPr>
        <w:t>ministères</w:t>
      </w:r>
      <w:r w:rsidR="00954665" w:rsidRPr="004C0DD2">
        <w:rPr>
          <w:lang w:val="fr-FR"/>
        </w:rPr>
        <w:t> </w:t>
      </w:r>
      <w:r w:rsidR="00A1664A" w:rsidRPr="004C0DD2">
        <w:rPr>
          <w:lang w:val="fr-FR"/>
        </w:rPr>
        <w:t>;</w:t>
      </w:r>
    </w:p>
    <w:p w14:paraId="35722B00" w14:textId="580D137C" w:rsidR="003D58C6" w:rsidRPr="004C0DD2" w:rsidRDefault="001762CC" w:rsidP="009E2A1A">
      <w:pPr>
        <w:tabs>
          <w:tab w:val="clear" w:pos="1701"/>
          <w:tab w:val="clear" w:pos="2268"/>
        </w:tabs>
        <w:spacing w:before="120" w:after="120"/>
        <w:ind w:left="2268" w:hanging="567"/>
        <w:rPr>
          <w:lang w:val="fr-FR"/>
        </w:rPr>
      </w:pPr>
      <w:r w:rsidRPr="004C0DD2">
        <w:rPr>
          <w:lang w:val="fr-FR"/>
        </w:rPr>
        <w:t>iv)</w:t>
      </w:r>
      <w:r w:rsidR="00B83866" w:rsidRPr="004C0DD2">
        <w:rPr>
          <w:lang w:val="fr-FR"/>
        </w:rPr>
        <w:tab/>
      </w:r>
      <w:r w:rsidR="004C0DD2" w:rsidRPr="004C0DD2">
        <w:rPr>
          <w:lang w:val="fr-FR"/>
        </w:rPr>
        <w:t xml:space="preserve">En renforçant la participation des entreprises et des secteurs financiers public et privé à tous les niveaux, en mettant en exergue les possibilités liées à la nature et la responsabilité des entreprises d’évaluer leurs risques, leurs dépendances et leurs incidences sur la nature, de communiquer des informations à leur sujet et de les réduire, et en encourageant la mise à profit des possibilités liées à la nature </w:t>
      </w:r>
      <w:r w:rsidR="004C0DD2" w:rsidRPr="004C0DD2">
        <w:rPr>
          <w:lang w:val="fr-FR"/>
        </w:rPr>
        <w:lastRenderedPageBreak/>
        <w:t>ainsi que le recours aux solutions fondées sur la nature et/ou aux approches fondées sur les écosystèmes afin d’accroître les effets positifs</w:t>
      </w:r>
      <w:r w:rsidR="004C0DD2" w:rsidRPr="004C0DD2">
        <w:rPr>
          <w:lang w:val="fr-FR"/>
        </w:rPr>
        <w:t xml:space="preserve"> </w:t>
      </w:r>
      <w:r w:rsidR="00E71AF7" w:rsidRPr="004C0DD2">
        <w:rPr>
          <w:lang w:val="fr-FR"/>
        </w:rPr>
        <w:t>;</w:t>
      </w:r>
      <w:r w:rsidR="00625EA2" w:rsidRPr="004C0DD2">
        <w:rPr>
          <w:lang w:val="fr-FR"/>
        </w:rPr>
        <w:t xml:space="preserve"> </w:t>
      </w:r>
    </w:p>
    <w:p w14:paraId="77E87FA8" w14:textId="3903BBE6" w:rsidR="003D58C6" w:rsidRPr="004C0DD2" w:rsidRDefault="001762CC" w:rsidP="009E2A1A">
      <w:pPr>
        <w:tabs>
          <w:tab w:val="clear" w:pos="1701"/>
          <w:tab w:val="clear" w:pos="2268"/>
        </w:tabs>
        <w:spacing w:before="120" w:after="120"/>
        <w:ind w:left="2268" w:hanging="567"/>
        <w:rPr>
          <w:lang w:val="fr-FR"/>
        </w:rPr>
      </w:pPr>
      <w:r w:rsidRPr="004C0DD2">
        <w:rPr>
          <w:lang w:val="fr-FR"/>
        </w:rPr>
        <w:t>v)</w:t>
      </w:r>
      <w:r w:rsidR="00B83866" w:rsidRPr="004C0DD2">
        <w:rPr>
          <w:lang w:val="fr-FR"/>
        </w:rPr>
        <w:tab/>
      </w:r>
      <w:r w:rsidR="00642692" w:rsidRPr="004C0DD2">
        <w:rPr>
          <w:lang w:val="fr-FR"/>
        </w:rPr>
        <w:t xml:space="preserve">En intégrant la biodiversité dans les habitudes de consommation et </w:t>
      </w:r>
      <w:r w:rsidR="006F2B88" w:rsidRPr="004C0DD2">
        <w:rPr>
          <w:lang w:val="fr-FR"/>
        </w:rPr>
        <w:t xml:space="preserve">les modes </w:t>
      </w:r>
      <w:r w:rsidR="00642692" w:rsidRPr="004C0DD2">
        <w:rPr>
          <w:lang w:val="fr-FR"/>
        </w:rPr>
        <w:t>de production, notamment par le biais de</w:t>
      </w:r>
      <w:r w:rsidR="00D31197" w:rsidRPr="004C0DD2">
        <w:rPr>
          <w:lang w:val="fr-FR"/>
        </w:rPr>
        <w:t>s</w:t>
      </w:r>
      <w:r w:rsidR="00642692" w:rsidRPr="004C0DD2">
        <w:rPr>
          <w:lang w:val="fr-FR"/>
        </w:rPr>
        <w:t xml:space="preserve"> choix éclairés des consommateurs et </w:t>
      </w:r>
      <w:r w:rsidR="004D6661" w:rsidRPr="004C0DD2">
        <w:rPr>
          <w:lang w:val="fr-FR"/>
        </w:rPr>
        <w:t xml:space="preserve">l’adoption de </w:t>
      </w:r>
      <w:r w:rsidR="00642692" w:rsidRPr="004C0DD2">
        <w:rPr>
          <w:lang w:val="fr-FR"/>
        </w:rPr>
        <w:t>pratiques d’achat durables dans les secteurs public et privé</w:t>
      </w:r>
      <w:r w:rsidR="004D6661" w:rsidRPr="004C0DD2">
        <w:rPr>
          <w:lang w:val="fr-FR"/>
        </w:rPr>
        <w:t> </w:t>
      </w:r>
      <w:r w:rsidR="00642692" w:rsidRPr="004C0DD2">
        <w:rPr>
          <w:lang w:val="fr-FR"/>
        </w:rPr>
        <w:t>;</w:t>
      </w:r>
      <w:r w:rsidR="0000169B" w:rsidRPr="004C0DD2">
        <w:rPr>
          <w:lang w:val="fr-FR"/>
        </w:rPr>
        <w:t xml:space="preserve"> </w:t>
      </w:r>
    </w:p>
    <w:p w14:paraId="2D763603" w14:textId="7CA08A0C" w:rsidR="003D58C6" w:rsidRPr="004C0DD2" w:rsidRDefault="001762CC" w:rsidP="009E2A1A">
      <w:pPr>
        <w:tabs>
          <w:tab w:val="clear" w:pos="1701"/>
          <w:tab w:val="clear" w:pos="2268"/>
        </w:tabs>
        <w:spacing w:before="120" w:after="120"/>
        <w:ind w:left="2268" w:hanging="567"/>
        <w:rPr>
          <w:lang w:val="fr-FR"/>
        </w:rPr>
      </w:pPr>
      <w:r w:rsidRPr="004C0DD2">
        <w:rPr>
          <w:lang w:val="fr-FR"/>
        </w:rPr>
        <w:t>vi)</w:t>
      </w:r>
      <w:r w:rsidR="00B83866" w:rsidRPr="004C0DD2">
        <w:rPr>
          <w:lang w:val="fr-FR"/>
        </w:rPr>
        <w:tab/>
      </w:r>
      <w:r w:rsidR="007A6232" w:rsidRPr="004C0DD2">
        <w:rPr>
          <w:lang w:val="fr-FR"/>
        </w:rPr>
        <w:t xml:space="preserve">En fournissant les données et les </w:t>
      </w:r>
      <w:r w:rsidRPr="004C0DD2">
        <w:rPr>
          <w:lang w:val="fr-FR"/>
        </w:rPr>
        <w:t>information</w:t>
      </w:r>
      <w:r w:rsidR="00592A0B">
        <w:rPr>
          <w:lang w:val="fr-FR"/>
        </w:rPr>
        <w:t>s</w:t>
      </w:r>
      <w:r w:rsidRPr="004C0DD2">
        <w:rPr>
          <w:lang w:val="fr-FR"/>
        </w:rPr>
        <w:t xml:space="preserve"> </w:t>
      </w:r>
      <w:r w:rsidR="007A6232" w:rsidRPr="004C0DD2">
        <w:rPr>
          <w:lang w:val="fr-FR"/>
        </w:rPr>
        <w:t xml:space="preserve">manquantes </w:t>
      </w:r>
      <w:r w:rsidRPr="004C0DD2">
        <w:rPr>
          <w:lang w:val="fr-FR"/>
        </w:rPr>
        <w:t>;</w:t>
      </w:r>
    </w:p>
    <w:p w14:paraId="0CC5AC21" w14:textId="5120A05B" w:rsidR="00634F29" w:rsidRPr="004C0DD2" w:rsidRDefault="001762CC" w:rsidP="009E2A1A">
      <w:pPr>
        <w:tabs>
          <w:tab w:val="clear" w:pos="1701"/>
          <w:tab w:val="clear" w:pos="2268"/>
        </w:tabs>
        <w:spacing w:before="120" w:after="120"/>
        <w:ind w:left="2268" w:hanging="567"/>
        <w:rPr>
          <w:lang w:val="fr-FR"/>
        </w:rPr>
      </w:pPr>
      <w:r w:rsidRPr="004C0DD2">
        <w:rPr>
          <w:lang w:val="fr-FR"/>
        </w:rPr>
        <w:t>vii)</w:t>
      </w:r>
      <w:r w:rsidR="00B83866" w:rsidRPr="004C0DD2">
        <w:rPr>
          <w:lang w:val="fr-FR"/>
        </w:rPr>
        <w:tab/>
      </w:r>
      <w:r w:rsidR="008E2C7B" w:rsidRPr="004C0DD2">
        <w:rPr>
          <w:lang w:val="fr-FR"/>
        </w:rPr>
        <w:t xml:space="preserve">En promouvant des approches et en sensibilisant les décideurs et les acteurs économiques à l’importance de l’intégration de la biodiversité, </w:t>
      </w:r>
      <w:r w:rsidR="00AD6622" w:rsidRPr="004C0DD2">
        <w:rPr>
          <w:lang w:val="fr-FR"/>
        </w:rPr>
        <w:t xml:space="preserve">et </w:t>
      </w:r>
      <w:r w:rsidR="008E2C7B" w:rsidRPr="004C0DD2">
        <w:rPr>
          <w:lang w:val="fr-FR"/>
        </w:rPr>
        <w:t>en contribuant simultanément à la conservation de la biodiversité, à l’é</w:t>
      </w:r>
      <w:r w:rsidR="00C55E30" w:rsidRPr="004C0DD2">
        <w:rPr>
          <w:lang w:val="fr-FR"/>
        </w:rPr>
        <w:t xml:space="preserve">limination </w:t>
      </w:r>
      <w:r w:rsidR="008E2C7B" w:rsidRPr="004C0DD2">
        <w:rPr>
          <w:lang w:val="fr-FR"/>
        </w:rPr>
        <w:t>de la pauvreté, à la sécurité alimentaire, à la résilience face au</w:t>
      </w:r>
      <w:r w:rsidR="00C55E30" w:rsidRPr="004C0DD2">
        <w:rPr>
          <w:lang w:val="fr-FR"/>
        </w:rPr>
        <w:t>x</w:t>
      </w:r>
      <w:r w:rsidR="008E2C7B" w:rsidRPr="004C0DD2">
        <w:rPr>
          <w:lang w:val="fr-FR"/>
        </w:rPr>
        <w:t xml:space="preserve"> changement</w:t>
      </w:r>
      <w:r w:rsidR="00C55E30" w:rsidRPr="004C0DD2">
        <w:rPr>
          <w:lang w:val="fr-FR"/>
        </w:rPr>
        <w:t>s</w:t>
      </w:r>
      <w:r w:rsidR="008E2C7B" w:rsidRPr="004C0DD2">
        <w:rPr>
          <w:lang w:val="fr-FR"/>
        </w:rPr>
        <w:t xml:space="preserve"> climatique</w:t>
      </w:r>
      <w:r w:rsidR="00C55E30" w:rsidRPr="004C0DD2">
        <w:rPr>
          <w:lang w:val="fr-FR"/>
        </w:rPr>
        <w:t>s</w:t>
      </w:r>
      <w:r w:rsidR="008E2C7B" w:rsidRPr="004C0DD2">
        <w:rPr>
          <w:lang w:val="fr-FR"/>
        </w:rPr>
        <w:t xml:space="preserve">, </w:t>
      </w:r>
      <w:r w:rsidR="00C55E30" w:rsidRPr="004C0DD2">
        <w:rPr>
          <w:lang w:val="fr-FR"/>
        </w:rPr>
        <w:t xml:space="preserve">à la durabilité des </w:t>
      </w:r>
      <w:r w:rsidR="008E2C7B" w:rsidRPr="004C0DD2">
        <w:rPr>
          <w:lang w:val="fr-FR"/>
        </w:rPr>
        <w:t xml:space="preserve">moyens </w:t>
      </w:r>
      <w:r w:rsidR="00C55E30" w:rsidRPr="004C0DD2">
        <w:rPr>
          <w:lang w:val="fr-FR"/>
        </w:rPr>
        <w:t xml:space="preserve">d’existence </w:t>
      </w:r>
      <w:r w:rsidR="008E2C7B" w:rsidRPr="004C0DD2">
        <w:rPr>
          <w:lang w:val="fr-FR"/>
        </w:rPr>
        <w:t>et à la santé humain</w:t>
      </w:r>
      <w:r w:rsidR="003C1DCE" w:rsidRPr="004C0DD2">
        <w:rPr>
          <w:lang w:val="fr-FR"/>
        </w:rPr>
        <w:t>e </w:t>
      </w:r>
      <w:r w:rsidR="00C55E30" w:rsidRPr="004C0DD2">
        <w:rPr>
          <w:rtl/>
          <w:lang w:val="fr-FR" w:bidi="ar-AE"/>
        </w:rPr>
        <w:t>;</w:t>
      </w:r>
    </w:p>
    <w:p w14:paraId="2577F220" w14:textId="748ECF6E" w:rsidR="003D58C6" w:rsidRPr="004C0DD2" w:rsidRDefault="001762CC" w:rsidP="009E2A1A">
      <w:pPr>
        <w:spacing w:before="120" w:after="120"/>
        <w:ind w:left="1134" w:firstLine="567"/>
        <w:rPr>
          <w:lang w:val="fr-FR"/>
        </w:rPr>
      </w:pPr>
      <w:r w:rsidRPr="004C0DD2">
        <w:rPr>
          <w:lang w:val="fr-FR"/>
        </w:rPr>
        <w:t>[c)</w:t>
      </w:r>
      <w:r w:rsidR="00B83866" w:rsidRPr="004C0DD2">
        <w:rPr>
          <w:lang w:val="fr-FR"/>
        </w:rPr>
        <w:tab/>
      </w:r>
      <w:r w:rsidR="003C5369" w:rsidRPr="004C0DD2">
        <w:rPr>
          <w:lang w:val="fr-FR"/>
        </w:rPr>
        <w:t xml:space="preserve">À </w:t>
      </w:r>
      <w:r w:rsidR="001F40EE" w:rsidRPr="004C0DD2">
        <w:rPr>
          <w:lang w:val="fr-FR"/>
        </w:rPr>
        <w:t>accélér</w:t>
      </w:r>
      <w:r w:rsidR="003C5369" w:rsidRPr="004C0DD2">
        <w:rPr>
          <w:lang w:val="fr-FR"/>
        </w:rPr>
        <w:t>er</w:t>
      </w:r>
      <w:r w:rsidR="001F40EE" w:rsidRPr="004C0DD2">
        <w:rPr>
          <w:lang w:val="fr-FR"/>
        </w:rPr>
        <w:t xml:space="preserve"> le recensement, l’élimination, la </w:t>
      </w:r>
      <w:r w:rsidR="00483560" w:rsidRPr="004C0DD2">
        <w:rPr>
          <w:lang w:val="fr-FR"/>
        </w:rPr>
        <w:t xml:space="preserve">réduction </w:t>
      </w:r>
      <w:r w:rsidR="001F40EE" w:rsidRPr="004C0DD2">
        <w:rPr>
          <w:lang w:val="fr-FR"/>
        </w:rPr>
        <w:t xml:space="preserve">ou la réforme des incitations préjudiciables à la biodiversité et </w:t>
      </w:r>
      <w:r w:rsidR="003C5369" w:rsidRPr="004C0DD2">
        <w:rPr>
          <w:lang w:val="fr-FR"/>
        </w:rPr>
        <w:t xml:space="preserve">à </w:t>
      </w:r>
      <w:r w:rsidR="00483560" w:rsidRPr="004C0DD2">
        <w:rPr>
          <w:lang w:val="fr-FR"/>
        </w:rPr>
        <w:t>transpos</w:t>
      </w:r>
      <w:r w:rsidR="0020795A" w:rsidRPr="004C0DD2">
        <w:rPr>
          <w:lang w:val="fr-FR"/>
        </w:rPr>
        <w:t>er</w:t>
      </w:r>
      <w:r w:rsidR="00483560" w:rsidRPr="004C0DD2">
        <w:rPr>
          <w:lang w:val="fr-FR"/>
        </w:rPr>
        <w:t xml:space="preserve"> à plus grande échelle les </w:t>
      </w:r>
      <w:r w:rsidR="001F40EE" w:rsidRPr="004C0DD2">
        <w:rPr>
          <w:lang w:val="fr-FR"/>
        </w:rPr>
        <w:t>incitations positives</w:t>
      </w:r>
      <w:r w:rsidR="00483560" w:rsidRPr="004C0DD2">
        <w:rPr>
          <w:lang w:val="fr-FR"/>
        </w:rPr>
        <w:t> </w:t>
      </w:r>
      <w:r w:rsidR="00B83866" w:rsidRPr="004C0DD2">
        <w:rPr>
          <w:lang w:val="fr-FR"/>
        </w:rPr>
        <w:t>;</w:t>
      </w:r>
      <w:r w:rsidRPr="004C0DD2">
        <w:rPr>
          <w:lang w:val="fr-FR"/>
        </w:rPr>
        <w:t>]</w:t>
      </w:r>
    </w:p>
    <w:p w14:paraId="05906FB3" w14:textId="2BDCD5E4" w:rsidR="003D58C6" w:rsidRPr="004C0DD2" w:rsidRDefault="001762CC" w:rsidP="00B64200">
      <w:pPr>
        <w:ind w:left="1843"/>
        <w:rPr>
          <w:lang w:val="fr-FR"/>
        </w:rPr>
      </w:pPr>
      <w:r w:rsidRPr="004C0DD2">
        <w:rPr>
          <w:lang w:val="fr-FR"/>
        </w:rPr>
        <w:t>[d)</w:t>
      </w:r>
      <w:r w:rsidR="00B83866" w:rsidRPr="004C0DD2">
        <w:rPr>
          <w:lang w:val="fr-FR"/>
        </w:rPr>
        <w:tab/>
      </w:r>
      <w:r w:rsidR="005806D3" w:rsidRPr="004C0DD2">
        <w:rPr>
          <w:lang w:val="fr-FR"/>
        </w:rPr>
        <w:t xml:space="preserve">À </w:t>
      </w:r>
      <w:r w:rsidR="00B36DF6" w:rsidRPr="004C0DD2">
        <w:rPr>
          <w:lang w:val="fr-FR"/>
        </w:rPr>
        <w:t>[é</w:t>
      </w:r>
      <w:r w:rsidR="00152B78" w:rsidRPr="004C0DD2">
        <w:rPr>
          <w:lang w:val="fr-FR"/>
        </w:rPr>
        <w:t>labor</w:t>
      </w:r>
      <w:r w:rsidR="003C5369" w:rsidRPr="004C0DD2">
        <w:rPr>
          <w:lang w:val="fr-FR"/>
        </w:rPr>
        <w:t>er</w:t>
      </w:r>
      <w:r w:rsidR="00152B78" w:rsidRPr="004C0DD2">
        <w:rPr>
          <w:lang w:val="fr-FR"/>
        </w:rPr>
        <w:t xml:space="preserve"> et </w:t>
      </w:r>
      <w:r w:rsidR="003C5369" w:rsidRPr="004C0DD2">
        <w:rPr>
          <w:lang w:val="fr-FR"/>
        </w:rPr>
        <w:t xml:space="preserve">à </w:t>
      </w:r>
      <w:r w:rsidR="00B36DF6" w:rsidRPr="004C0DD2">
        <w:rPr>
          <w:lang w:val="fr-FR"/>
        </w:rPr>
        <w:t>exécut</w:t>
      </w:r>
      <w:r w:rsidR="003C5369" w:rsidRPr="004C0DD2">
        <w:rPr>
          <w:lang w:val="fr-FR"/>
        </w:rPr>
        <w:t>er</w:t>
      </w:r>
      <w:r w:rsidR="00B36DF6" w:rsidRPr="004C0DD2">
        <w:rPr>
          <w:lang w:val="fr-FR"/>
        </w:rPr>
        <w:t xml:space="preserve"> </w:t>
      </w:r>
      <w:r w:rsidR="00152B78" w:rsidRPr="004C0DD2">
        <w:rPr>
          <w:lang w:val="fr-FR"/>
        </w:rPr>
        <w:t xml:space="preserve">des plans sectoriels nationaux [de transition] visant à] [renforcer l’alignement][[promouvoir et] aligner] </w:t>
      </w:r>
      <w:r w:rsidR="009C6D41" w:rsidRPr="004C0DD2">
        <w:rPr>
          <w:lang w:val="fr-FR"/>
        </w:rPr>
        <w:t>[de</w:t>
      </w:r>
      <w:r w:rsidR="002B3B3B" w:rsidRPr="004C0DD2">
        <w:rPr>
          <w:lang w:val="fr-FR"/>
        </w:rPr>
        <w:t xml:space="preserve"> l’intervention sectorielle</w:t>
      </w:r>
      <w:r w:rsidR="009C6D41" w:rsidRPr="004C0DD2">
        <w:rPr>
          <w:lang w:val="fr-FR"/>
        </w:rPr>
        <w:t xml:space="preserve">] </w:t>
      </w:r>
      <w:r w:rsidR="005E4B1E" w:rsidRPr="004C0DD2">
        <w:rPr>
          <w:lang w:val="fr-FR"/>
        </w:rPr>
        <w:t>[</w:t>
      </w:r>
      <w:r w:rsidR="00CF245D" w:rsidRPr="004C0DD2">
        <w:rPr>
          <w:lang w:val="fr-FR"/>
        </w:rPr>
        <w:t>l’intervention sectorielle</w:t>
      </w:r>
      <w:r w:rsidR="00C61E30" w:rsidRPr="004C0DD2">
        <w:rPr>
          <w:lang w:val="fr-FR"/>
        </w:rPr>
        <w:t xml:space="preserve">] </w:t>
      </w:r>
      <w:r w:rsidR="009C6D41" w:rsidRPr="004C0DD2">
        <w:rPr>
          <w:lang w:val="fr-FR"/>
        </w:rPr>
        <w:t>[des</w:t>
      </w:r>
      <w:r w:rsidR="00CF245D" w:rsidRPr="004C0DD2">
        <w:rPr>
          <w:lang w:val="fr-FR"/>
        </w:rPr>
        <w:t xml:space="preserve"> interventions sectorielles</w:t>
      </w:r>
      <w:r w:rsidR="009C6D41" w:rsidRPr="004C0DD2">
        <w:rPr>
          <w:lang w:val="fr-FR"/>
        </w:rPr>
        <w:t xml:space="preserve">] </w:t>
      </w:r>
      <w:r w:rsidR="00C61E30" w:rsidRPr="004C0DD2">
        <w:rPr>
          <w:lang w:val="fr-FR"/>
        </w:rPr>
        <w:t>[les</w:t>
      </w:r>
      <w:r w:rsidR="00CF245D" w:rsidRPr="004C0DD2">
        <w:rPr>
          <w:lang w:val="fr-FR"/>
        </w:rPr>
        <w:t xml:space="preserve"> interventions sectorielles</w:t>
      </w:r>
      <w:r w:rsidR="00C61E30" w:rsidRPr="004C0DD2">
        <w:rPr>
          <w:lang w:val="fr-FR"/>
        </w:rPr>
        <w:t>]</w:t>
      </w:r>
      <w:r w:rsidR="00152B78" w:rsidRPr="004C0DD2">
        <w:rPr>
          <w:lang w:val="fr-FR"/>
        </w:rPr>
        <w:t xml:space="preserve"> sur le [[</w:t>
      </w:r>
      <w:r w:rsidR="00631A0F" w:rsidRPr="004C0DD2">
        <w:rPr>
          <w:lang w:val="fr-FR"/>
        </w:rPr>
        <w:t xml:space="preserve">les </w:t>
      </w:r>
      <w:r w:rsidR="00152B78" w:rsidRPr="004C0DD2">
        <w:rPr>
          <w:lang w:val="fr-FR"/>
        </w:rPr>
        <w:t xml:space="preserve">objectifs et cibles </w:t>
      </w:r>
      <w:r w:rsidR="0026329A" w:rsidRPr="004C0DD2">
        <w:rPr>
          <w:lang w:val="fr-FR"/>
        </w:rPr>
        <w:t>[</w:t>
      </w:r>
      <w:r w:rsidR="00152B78" w:rsidRPr="004C0DD2">
        <w:rPr>
          <w:lang w:val="fr-FR"/>
        </w:rPr>
        <w:t>pertinents</w:t>
      </w:r>
      <w:r w:rsidR="0026329A" w:rsidRPr="004C0DD2">
        <w:rPr>
          <w:lang w:val="fr-FR"/>
        </w:rPr>
        <w:t>]</w:t>
      </w:r>
      <w:r w:rsidR="00152B78" w:rsidRPr="004C0DD2">
        <w:rPr>
          <w:lang w:val="fr-FR"/>
        </w:rPr>
        <w:t xml:space="preserve"> du]] Cadre, [en particulier][notamment] pour les secteurs ayant </w:t>
      </w:r>
      <w:r w:rsidR="00695894" w:rsidRPr="004C0DD2">
        <w:rPr>
          <w:lang w:val="fr-FR"/>
        </w:rPr>
        <w:t xml:space="preserve">une grande incidence </w:t>
      </w:r>
      <w:r w:rsidR="00152B78" w:rsidRPr="004C0DD2">
        <w:rPr>
          <w:lang w:val="fr-FR"/>
        </w:rPr>
        <w:t>sur la biodiversité et dépendant fortement de celle-ci], [en s’appuyant sur la référence aux plans de transition à l’alinéa 6</w:t>
      </w:r>
      <w:r w:rsidR="00545376" w:rsidRPr="004C0DD2">
        <w:rPr>
          <w:lang w:val="fr-FR" w:bidi="ar-AE"/>
        </w:rPr>
        <w:t> </w:t>
      </w:r>
      <w:r w:rsidR="00152B78" w:rsidRPr="004C0DD2">
        <w:rPr>
          <w:lang w:val="fr-FR"/>
        </w:rPr>
        <w:t>b) de la décision</w:t>
      </w:r>
      <w:r w:rsidR="00545376" w:rsidRPr="004C0DD2">
        <w:rPr>
          <w:lang w:val="fr-FR"/>
        </w:rPr>
        <w:t> </w:t>
      </w:r>
      <w:hyperlink r:id="rId16" w:history="1">
        <w:r w:rsidR="00545376" w:rsidRPr="004C0DD2">
          <w:rPr>
            <w:rStyle w:val="Lienhypertexte"/>
            <w:lang w:val="fr-FR"/>
          </w:rPr>
          <w:t>16/13</w:t>
        </w:r>
      </w:hyperlink>
      <w:r w:rsidR="00545376" w:rsidRPr="004C0DD2">
        <w:rPr>
          <w:lang w:val="fr-FR"/>
        </w:rPr>
        <w:t>] </w:t>
      </w:r>
      <w:r w:rsidR="00152B78" w:rsidRPr="004C0DD2">
        <w:rPr>
          <w:lang w:val="fr-FR"/>
        </w:rPr>
        <w:t>;]</w:t>
      </w:r>
      <w:r w:rsidR="00B36DF6" w:rsidRPr="004C0DD2">
        <w:rPr>
          <w:lang w:val="fr-FR"/>
        </w:rPr>
        <w:t xml:space="preserve"> </w:t>
      </w:r>
    </w:p>
    <w:p w14:paraId="7747603D" w14:textId="5116BC6C" w:rsidR="00634F29" w:rsidRPr="004C0DD2" w:rsidRDefault="001762CC" w:rsidP="009E2A1A">
      <w:pPr>
        <w:spacing w:before="120" w:after="120"/>
        <w:ind w:left="1134" w:firstLine="567"/>
        <w:rPr>
          <w:lang w:val="fr-FR"/>
        </w:rPr>
      </w:pPr>
      <w:r w:rsidRPr="004C0DD2">
        <w:rPr>
          <w:lang w:val="fr-FR"/>
        </w:rPr>
        <w:t>[d</w:t>
      </w:r>
      <w:r w:rsidR="004263E5" w:rsidRPr="004C0DD2">
        <w:rPr>
          <w:lang w:val="fr-FR"/>
        </w:rPr>
        <w:t xml:space="preserve"> </w:t>
      </w:r>
      <w:r w:rsidR="003B2A3D" w:rsidRPr="004C0DD2">
        <w:rPr>
          <w:lang w:val="fr-FR"/>
        </w:rPr>
        <w:t>a</w:t>
      </w:r>
      <w:r w:rsidRPr="004C0DD2">
        <w:rPr>
          <w:lang w:val="fr-FR"/>
        </w:rPr>
        <w:t>lt.</w:t>
      </w:r>
      <w:r w:rsidR="004263E5" w:rsidRPr="004C0DD2">
        <w:rPr>
          <w:lang w:val="fr-FR"/>
        </w:rPr>
        <w:t>)</w:t>
      </w:r>
      <w:r w:rsidR="00B83866" w:rsidRPr="004C0DD2">
        <w:rPr>
          <w:lang w:val="fr-FR"/>
        </w:rPr>
        <w:tab/>
      </w:r>
      <w:r w:rsidR="00D517C1" w:rsidRPr="004C0DD2">
        <w:rPr>
          <w:lang w:val="fr-FR"/>
        </w:rPr>
        <w:t xml:space="preserve">À renforcer l’alignement des interventions sectorielles sur les objectifs et cibles pertinents du Cadre, en particulier pour les secteurs </w:t>
      </w:r>
      <w:r w:rsidR="00280DF6" w:rsidRPr="004C0DD2">
        <w:rPr>
          <w:lang w:val="fr-FR"/>
        </w:rPr>
        <w:t xml:space="preserve">dépendant fortement de </w:t>
      </w:r>
      <w:r w:rsidR="00D517C1" w:rsidRPr="004C0DD2">
        <w:rPr>
          <w:lang w:val="fr-FR"/>
        </w:rPr>
        <w:t xml:space="preserve">la biodiversité et ayant </w:t>
      </w:r>
      <w:r w:rsidR="0013284B" w:rsidRPr="004C0DD2">
        <w:rPr>
          <w:lang w:val="fr-FR"/>
        </w:rPr>
        <w:t xml:space="preserve">des effets importants </w:t>
      </w:r>
      <w:r w:rsidR="00D517C1" w:rsidRPr="004C0DD2">
        <w:rPr>
          <w:lang w:val="fr-FR"/>
        </w:rPr>
        <w:t>sur celle-ci</w:t>
      </w:r>
      <w:r w:rsidR="00280DF6" w:rsidRPr="004C0DD2">
        <w:rPr>
          <w:lang w:val="fr-FR"/>
        </w:rPr>
        <w:t> </w:t>
      </w:r>
      <w:r w:rsidR="00D517C1" w:rsidRPr="004C0DD2">
        <w:rPr>
          <w:lang w:val="fr-FR"/>
        </w:rPr>
        <w:t>;]</w:t>
      </w:r>
      <w:r w:rsidR="00280DF6" w:rsidRPr="004C0DD2">
        <w:rPr>
          <w:lang w:val="fr-FR"/>
        </w:rPr>
        <w:t xml:space="preserve"> </w:t>
      </w:r>
    </w:p>
    <w:p w14:paraId="3209B08E" w14:textId="49B48AC0" w:rsidR="00634F29" w:rsidRPr="004C0DD2" w:rsidRDefault="001762CC" w:rsidP="009E2A1A">
      <w:pPr>
        <w:spacing w:before="120" w:after="120"/>
        <w:ind w:left="1134" w:firstLine="567"/>
        <w:rPr>
          <w:lang w:val="fr-FR"/>
        </w:rPr>
      </w:pPr>
      <w:r w:rsidRPr="004C0DD2">
        <w:rPr>
          <w:lang w:val="fr-FR"/>
        </w:rPr>
        <w:t>e)</w:t>
      </w:r>
      <w:r w:rsidR="00B83866" w:rsidRPr="004C0DD2">
        <w:rPr>
          <w:lang w:val="fr-FR"/>
        </w:rPr>
        <w:tab/>
      </w:r>
      <w:r w:rsidR="001A71C6" w:rsidRPr="004C0DD2">
        <w:rPr>
          <w:lang w:val="fr-FR"/>
        </w:rPr>
        <w:t xml:space="preserve">À inviter les entreprises et les institutions financières à intégrer la </w:t>
      </w:r>
      <w:r w:rsidR="00ED3AE9" w:rsidRPr="004C0DD2">
        <w:rPr>
          <w:lang w:val="fr-FR"/>
        </w:rPr>
        <w:t>biodiversité</w:t>
      </w:r>
      <w:r w:rsidR="001A71C6" w:rsidRPr="004C0DD2">
        <w:rPr>
          <w:lang w:val="fr-FR"/>
        </w:rPr>
        <w:t xml:space="preserve"> dans leurs modèles opérationnels, activités, chaînes de valeur et plans de transition, selon le cas, </w:t>
      </w:r>
      <w:r w:rsidR="00FF01CE" w:rsidRPr="004C0DD2">
        <w:rPr>
          <w:lang w:val="fr-FR"/>
        </w:rPr>
        <w:t xml:space="preserve">d’une manière compatible avec les </w:t>
      </w:r>
      <w:r w:rsidR="001A71C6" w:rsidRPr="004C0DD2">
        <w:rPr>
          <w:lang w:val="fr-FR"/>
        </w:rPr>
        <w:t>objectifs et cibles du Cadre</w:t>
      </w:r>
      <w:r w:rsidR="00FF01CE" w:rsidRPr="004C0DD2">
        <w:rPr>
          <w:lang w:val="fr-FR"/>
        </w:rPr>
        <w:t> </w:t>
      </w:r>
      <w:r w:rsidR="001A71C6" w:rsidRPr="004C0DD2">
        <w:rPr>
          <w:lang w:val="fr-FR"/>
        </w:rPr>
        <w:t>;</w:t>
      </w:r>
      <w:r w:rsidR="00FF01CE" w:rsidRPr="004C0DD2">
        <w:rPr>
          <w:lang w:val="fr-FR"/>
        </w:rPr>
        <w:t xml:space="preserve"> </w:t>
      </w:r>
    </w:p>
    <w:p w14:paraId="11F3678A" w14:textId="35D9ACAF" w:rsidR="00634F29" w:rsidRPr="004C0DD2" w:rsidRDefault="001762CC" w:rsidP="009E2A1A">
      <w:pPr>
        <w:spacing w:before="120" w:after="120"/>
        <w:ind w:left="1134" w:firstLine="567"/>
        <w:rPr>
          <w:lang w:val="fr-FR"/>
        </w:rPr>
      </w:pPr>
      <w:r w:rsidRPr="004C0DD2">
        <w:rPr>
          <w:lang w:val="fr-FR"/>
        </w:rPr>
        <w:t>f)</w:t>
      </w:r>
      <w:r w:rsidR="00B83866" w:rsidRPr="004C0DD2">
        <w:rPr>
          <w:lang w:val="fr-FR"/>
        </w:rPr>
        <w:tab/>
      </w:r>
      <w:r w:rsidR="005976E7" w:rsidRPr="004C0DD2">
        <w:rPr>
          <w:lang w:val="fr-FR"/>
        </w:rPr>
        <w:t xml:space="preserve">À encourager les secteurs privé et financier ainsi que les autres parties prenantes concernées à </w:t>
      </w:r>
      <w:r w:rsidR="002D3487" w:rsidRPr="004C0DD2">
        <w:rPr>
          <w:lang w:val="fr-FR"/>
        </w:rPr>
        <w:t xml:space="preserve">intensifier </w:t>
      </w:r>
      <w:r w:rsidR="005976E7" w:rsidRPr="004C0DD2">
        <w:rPr>
          <w:lang w:val="fr-FR"/>
        </w:rPr>
        <w:t xml:space="preserve">et à accélérer leurs efforts visant à intégrer les considérations relatives à la biodiversité dans leurs activités, en tenant compte des informations pertinentes </w:t>
      </w:r>
      <w:r w:rsidR="002D3487" w:rsidRPr="004C0DD2">
        <w:rPr>
          <w:lang w:val="fr-FR"/>
        </w:rPr>
        <w:t xml:space="preserve">tirées </w:t>
      </w:r>
      <w:r w:rsidR="005976E7" w:rsidRPr="004C0DD2">
        <w:rPr>
          <w:lang w:val="fr-FR"/>
        </w:rPr>
        <w:t xml:space="preserve">des contributions </w:t>
      </w:r>
      <w:r w:rsidR="00C034A8" w:rsidRPr="004C0DD2">
        <w:rPr>
          <w:lang w:val="fr-FR"/>
        </w:rPr>
        <w:t xml:space="preserve">à </w:t>
      </w:r>
      <w:r w:rsidR="002D3487" w:rsidRPr="004C0DD2">
        <w:rPr>
          <w:lang w:val="fr-FR"/>
        </w:rPr>
        <w:t xml:space="preserve">l’examen mondial </w:t>
      </w:r>
      <w:r w:rsidR="005976E7" w:rsidRPr="004C0DD2">
        <w:rPr>
          <w:lang w:val="fr-FR"/>
        </w:rPr>
        <w:t>et des résultats</w:t>
      </w:r>
      <w:r w:rsidR="002D3487" w:rsidRPr="004C0DD2">
        <w:rPr>
          <w:lang w:val="fr-FR"/>
        </w:rPr>
        <w:t xml:space="preserve"> de celui-ci </w:t>
      </w:r>
      <w:r w:rsidR="005976E7" w:rsidRPr="004C0DD2">
        <w:rPr>
          <w:lang w:val="fr-FR"/>
        </w:rPr>
        <w:t>;</w:t>
      </w:r>
      <w:r w:rsidR="002D3487" w:rsidRPr="004C0DD2">
        <w:rPr>
          <w:lang w:val="fr-FR"/>
        </w:rPr>
        <w:t xml:space="preserve"> </w:t>
      </w:r>
    </w:p>
    <w:p w14:paraId="34E94C86" w14:textId="1269061E" w:rsidR="00634F29" w:rsidRPr="004C0DD2" w:rsidRDefault="001762CC" w:rsidP="009E2A1A">
      <w:pPr>
        <w:spacing w:before="120" w:after="120"/>
        <w:ind w:left="1134" w:firstLine="567"/>
        <w:rPr>
          <w:lang w:val="fr-FR"/>
        </w:rPr>
      </w:pPr>
      <w:r w:rsidRPr="004C0DD2">
        <w:rPr>
          <w:lang w:val="fr-FR"/>
        </w:rPr>
        <w:t>[</w:t>
      </w:r>
      <w:r w:rsidR="00AA17DB" w:rsidRPr="004C0DD2">
        <w:rPr>
          <w:lang w:val="fr-FR"/>
        </w:rPr>
        <w:t>g</w:t>
      </w:r>
      <w:r w:rsidRPr="004C0DD2">
        <w:rPr>
          <w:lang w:val="fr-FR"/>
        </w:rPr>
        <w:t>)</w:t>
      </w:r>
      <w:r w:rsidR="00AA17DB" w:rsidRPr="004C0DD2">
        <w:rPr>
          <w:lang w:val="fr-FR"/>
        </w:rPr>
        <w:tab/>
      </w:r>
      <w:r w:rsidR="001203B5" w:rsidRPr="004C0DD2">
        <w:rPr>
          <w:lang w:val="fr-FR"/>
        </w:rPr>
        <w:t xml:space="preserve">[À encourager les secteurs de l’agriculture, de la pêche et de la sylviculture à </w:t>
      </w:r>
      <w:r w:rsidR="00BA264C" w:rsidRPr="004C0DD2">
        <w:rPr>
          <w:lang w:val="fr-FR"/>
        </w:rPr>
        <w:t xml:space="preserve">faire </w:t>
      </w:r>
      <w:r w:rsidR="00A66D93" w:rsidRPr="004C0DD2">
        <w:rPr>
          <w:lang w:val="fr-FR"/>
        </w:rPr>
        <w:t xml:space="preserve">en sorte que </w:t>
      </w:r>
      <w:r w:rsidR="001203B5" w:rsidRPr="004C0DD2">
        <w:rPr>
          <w:lang w:val="fr-FR"/>
        </w:rPr>
        <w:t xml:space="preserve">l’utilisation durable de la biodiversité </w:t>
      </w:r>
      <w:r w:rsidR="00F54AF2" w:rsidRPr="004C0DD2">
        <w:rPr>
          <w:lang w:val="fr-FR"/>
        </w:rPr>
        <w:t>fa</w:t>
      </w:r>
      <w:r w:rsidR="001F1026" w:rsidRPr="004C0DD2">
        <w:rPr>
          <w:lang w:val="fr-FR"/>
        </w:rPr>
        <w:t xml:space="preserve">cilite </w:t>
      </w:r>
      <w:r w:rsidR="001203B5" w:rsidRPr="004C0DD2">
        <w:rPr>
          <w:lang w:val="fr-FR"/>
        </w:rPr>
        <w:t>sa conservation et son intégration dans les activités économiques et productives][[</w:t>
      </w:r>
      <w:r w:rsidR="00F54AF2" w:rsidRPr="004C0DD2">
        <w:rPr>
          <w:lang w:val="fr-FR"/>
        </w:rPr>
        <w:t>À p</w:t>
      </w:r>
      <w:r w:rsidR="001203B5" w:rsidRPr="004C0DD2">
        <w:rPr>
          <w:lang w:val="fr-FR"/>
        </w:rPr>
        <w:t>ermettre][</w:t>
      </w:r>
      <w:r w:rsidR="00F54AF2" w:rsidRPr="004C0DD2">
        <w:rPr>
          <w:lang w:val="fr-FR"/>
        </w:rPr>
        <w:t>À p</w:t>
      </w:r>
      <w:r w:rsidR="001203B5" w:rsidRPr="004C0DD2">
        <w:rPr>
          <w:lang w:val="fr-FR"/>
        </w:rPr>
        <w:t xml:space="preserve">romouvoir] [l’intégration de la biodiversité dans les activités économiques et productives </w:t>
      </w:r>
      <w:r w:rsidR="005142FC" w:rsidRPr="004C0DD2">
        <w:rPr>
          <w:lang w:val="fr-FR"/>
        </w:rPr>
        <w:t xml:space="preserve">pour faciliter </w:t>
      </w:r>
      <w:r w:rsidR="001203B5" w:rsidRPr="004C0DD2">
        <w:rPr>
          <w:lang w:val="fr-FR"/>
        </w:rPr>
        <w:t xml:space="preserve">sa conservation et son utilisation durable][l’utilisation durable de la biodiversité comme moyen de </w:t>
      </w:r>
      <w:r w:rsidR="000878A7" w:rsidRPr="004C0DD2">
        <w:rPr>
          <w:lang w:val="fr-FR"/>
        </w:rPr>
        <w:t>fa</w:t>
      </w:r>
      <w:r w:rsidR="00C1153B" w:rsidRPr="004C0DD2">
        <w:rPr>
          <w:lang w:val="fr-FR"/>
        </w:rPr>
        <w:t xml:space="preserve">ciliter </w:t>
      </w:r>
      <w:r w:rsidR="001203B5" w:rsidRPr="004C0DD2">
        <w:rPr>
          <w:lang w:val="fr-FR"/>
        </w:rPr>
        <w:t xml:space="preserve">sa conservation et son intégration dans les activités économiques et productives][, en veillant à ce que </w:t>
      </w:r>
      <w:r w:rsidR="008A665C" w:rsidRPr="004C0DD2">
        <w:rPr>
          <w:lang w:val="fr-FR"/>
        </w:rPr>
        <w:t>l’</w:t>
      </w:r>
      <w:r w:rsidR="001203B5" w:rsidRPr="004C0DD2">
        <w:rPr>
          <w:lang w:val="fr-FR"/>
        </w:rPr>
        <w:t xml:space="preserve">utilisation de la biodiversité et </w:t>
      </w:r>
      <w:r w:rsidR="008E45DE" w:rsidRPr="004C0DD2">
        <w:rPr>
          <w:lang w:val="fr-FR"/>
        </w:rPr>
        <w:t xml:space="preserve">les effets </w:t>
      </w:r>
      <w:r w:rsidR="001203B5" w:rsidRPr="004C0DD2">
        <w:rPr>
          <w:lang w:val="fr-FR"/>
        </w:rPr>
        <w:t>sur celle-ci soient [écologiquement] durables</w:t>
      </w:r>
      <w:r w:rsidR="008E45DE" w:rsidRPr="004C0DD2">
        <w:rPr>
          <w:lang w:val="fr-FR"/>
        </w:rPr>
        <w:t> </w:t>
      </w:r>
      <w:r w:rsidR="001203B5" w:rsidRPr="004C0DD2">
        <w:rPr>
          <w:lang w:val="fr-FR"/>
        </w:rPr>
        <w:t xml:space="preserve">;]]] </w:t>
      </w:r>
    </w:p>
    <w:p w14:paraId="49EC04DE" w14:textId="6FF9E076" w:rsidR="00634F29" w:rsidRPr="004C0DD2" w:rsidRDefault="001762CC" w:rsidP="009E2A1A">
      <w:pPr>
        <w:spacing w:before="120" w:after="120"/>
        <w:ind w:left="1134" w:firstLine="567"/>
        <w:rPr>
          <w:lang w:val="fr-FR"/>
        </w:rPr>
      </w:pPr>
      <w:r w:rsidRPr="004C0DD2">
        <w:rPr>
          <w:lang w:val="fr-FR"/>
        </w:rPr>
        <w:t>[</w:t>
      </w:r>
      <w:r w:rsidR="00AA17DB" w:rsidRPr="004C0DD2">
        <w:rPr>
          <w:lang w:val="fr-FR"/>
        </w:rPr>
        <w:t>g</w:t>
      </w:r>
      <w:r w:rsidR="00B36C9C" w:rsidRPr="004C0DD2">
        <w:rPr>
          <w:lang w:val="fr-FR"/>
        </w:rPr>
        <w:t>)</w:t>
      </w:r>
      <w:r w:rsidR="004263E5" w:rsidRPr="004C0DD2">
        <w:rPr>
          <w:lang w:val="fr-FR"/>
        </w:rPr>
        <w:t xml:space="preserve"> </w:t>
      </w:r>
      <w:r w:rsidR="00E661DD" w:rsidRPr="004C0DD2">
        <w:rPr>
          <w:lang w:val="fr-FR"/>
        </w:rPr>
        <w:t>a</w:t>
      </w:r>
      <w:r w:rsidR="00AA17DB" w:rsidRPr="004C0DD2">
        <w:rPr>
          <w:lang w:val="fr-FR"/>
        </w:rPr>
        <w:t>lt</w:t>
      </w:r>
      <w:r w:rsidRPr="004C0DD2">
        <w:rPr>
          <w:lang w:val="fr-FR"/>
        </w:rPr>
        <w:t>.</w:t>
      </w:r>
      <w:r w:rsidR="004263E5" w:rsidRPr="004C0DD2">
        <w:rPr>
          <w:lang w:val="fr-FR"/>
        </w:rPr>
        <w:t>1)</w:t>
      </w:r>
      <w:r w:rsidR="00AA17DB" w:rsidRPr="004C0DD2">
        <w:rPr>
          <w:lang w:val="fr-FR"/>
        </w:rPr>
        <w:tab/>
      </w:r>
      <w:r w:rsidR="008C4CFC" w:rsidRPr="004C0DD2">
        <w:rPr>
          <w:lang w:val="fr-FR"/>
        </w:rPr>
        <w:t xml:space="preserve">À permettre l’utilisation durable de la biodiversité comme moyen de </w:t>
      </w:r>
      <w:r w:rsidR="00D77261" w:rsidRPr="004C0DD2">
        <w:rPr>
          <w:lang w:val="fr-FR"/>
        </w:rPr>
        <w:t xml:space="preserve">faciliter </w:t>
      </w:r>
      <w:r w:rsidR="008C4CFC" w:rsidRPr="004C0DD2">
        <w:rPr>
          <w:lang w:val="fr-FR"/>
        </w:rPr>
        <w:t>sa conservation et son intégration dans les activités économiques et productives] [</w:t>
      </w:r>
      <w:r w:rsidR="00D77261" w:rsidRPr="004C0DD2">
        <w:rPr>
          <w:lang w:val="fr-FR"/>
        </w:rPr>
        <w:t xml:space="preserve">d’une manière compatible avec le </w:t>
      </w:r>
      <w:r w:rsidR="008C4CFC" w:rsidRPr="004C0DD2">
        <w:rPr>
          <w:lang w:val="fr-FR"/>
        </w:rPr>
        <w:t xml:space="preserve">Cadre][, en veillant à ce que </w:t>
      </w:r>
      <w:r w:rsidR="00943092" w:rsidRPr="004C0DD2">
        <w:rPr>
          <w:lang w:val="fr-FR"/>
        </w:rPr>
        <w:t>l’</w:t>
      </w:r>
      <w:r w:rsidR="008C4CFC" w:rsidRPr="004C0DD2">
        <w:rPr>
          <w:lang w:val="fr-FR"/>
        </w:rPr>
        <w:t xml:space="preserve">utilisation de la biodiversité et </w:t>
      </w:r>
      <w:r w:rsidR="00943092" w:rsidRPr="004C0DD2">
        <w:rPr>
          <w:lang w:val="fr-FR"/>
        </w:rPr>
        <w:t xml:space="preserve">les effets </w:t>
      </w:r>
      <w:r w:rsidR="008C4CFC" w:rsidRPr="004C0DD2">
        <w:rPr>
          <w:lang w:val="fr-FR"/>
        </w:rPr>
        <w:t>sur celle-ci soient [écologiquement] durables</w:t>
      </w:r>
      <w:r w:rsidR="00943092" w:rsidRPr="004C0DD2">
        <w:rPr>
          <w:lang w:val="fr-FR"/>
        </w:rPr>
        <w:t> </w:t>
      </w:r>
      <w:r w:rsidR="008C4CFC" w:rsidRPr="004C0DD2">
        <w:rPr>
          <w:lang w:val="fr-FR"/>
        </w:rPr>
        <w:t>;]]</w:t>
      </w:r>
      <w:r w:rsidR="00943092" w:rsidRPr="004C0DD2">
        <w:rPr>
          <w:lang w:val="fr-FR"/>
        </w:rPr>
        <w:t xml:space="preserve"> </w:t>
      </w:r>
    </w:p>
    <w:p w14:paraId="701D5B96" w14:textId="6025046E" w:rsidR="00634F29" w:rsidRPr="004C0DD2" w:rsidRDefault="001762CC" w:rsidP="009E2A1A">
      <w:pPr>
        <w:spacing w:before="120" w:after="120"/>
        <w:ind w:left="1134" w:firstLine="567"/>
        <w:rPr>
          <w:lang w:val="fr-FR"/>
        </w:rPr>
      </w:pPr>
      <w:r w:rsidRPr="004C0DD2">
        <w:rPr>
          <w:lang w:val="fr-FR"/>
        </w:rPr>
        <w:t>[</w:t>
      </w:r>
      <w:r w:rsidR="00BE2744" w:rsidRPr="004C0DD2">
        <w:rPr>
          <w:lang w:val="fr-FR"/>
        </w:rPr>
        <w:t>g</w:t>
      </w:r>
      <w:r w:rsidR="00B36C9C" w:rsidRPr="004C0DD2">
        <w:rPr>
          <w:lang w:val="fr-FR"/>
        </w:rPr>
        <w:t>)</w:t>
      </w:r>
      <w:r w:rsidR="004263E5" w:rsidRPr="004C0DD2">
        <w:rPr>
          <w:lang w:val="fr-FR"/>
        </w:rPr>
        <w:t xml:space="preserve"> </w:t>
      </w:r>
      <w:r w:rsidR="00E661DD" w:rsidRPr="004C0DD2">
        <w:rPr>
          <w:lang w:val="fr-FR"/>
        </w:rPr>
        <w:t>a</w:t>
      </w:r>
      <w:r w:rsidRPr="004C0DD2">
        <w:rPr>
          <w:lang w:val="fr-FR"/>
        </w:rPr>
        <w:t>lt</w:t>
      </w:r>
      <w:r w:rsidR="004E5556" w:rsidRPr="004C0DD2">
        <w:rPr>
          <w:lang w:val="fr-FR"/>
        </w:rPr>
        <w:t>.</w:t>
      </w:r>
      <w:r w:rsidRPr="004C0DD2">
        <w:rPr>
          <w:lang w:val="fr-FR"/>
        </w:rPr>
        <w:t>2</w:t>
      </w:r>
      <w:r w:rsidR="004263E5" w:rsidRPr="004C0DD2">
        <w:rPr>
          <w:lang w:val="fr-FR"/>
        </w:rPr>
        <w:t>)</w:t>
      </w:r>
      <w:r w:rsidR="004E5556" w:rsidRPr="004C0DD2">
        <w:rPr>
          <w:lang w:val="fr-FR"/>
        </w:rPr>
        <w:tab/>
      </w:r>
      <w:r w:rsidR="00BA264C" w:rsidRPr="004C0DD2">
        <w:rPr>
          <w:lang w:val="fr-FR"/>
        </w:rPr>
        <w:t xml:space="preserve">[À encourager les secteurs de l’agriculture, de la pêche et de la sylviculture à </w:t>
      </w:r>
      <w:r w:rsidR="00A66D93" w:rsidRPr="004C0DD2">
        <w:rPr>
          <w:lang w:val="fr-FR"/>
        </w:rPr>
        <w:t xml:space="preserve">faire en sorte que </w:t>
      </w:r>
      <w:r w:rsidR="00BA264C" w:rsidRPr="004C0DD2">
        <w:rPr>
          <w:lang w:val="fr-FR"/>
        </w:rPr>
        <w:t>l’utilisation durable de la biodiversité fa</w:t>
      </w:r>
      <w:r w:rsidR="00A66D93" w:rsidRPr="004C0DD2">
        <w:rPr>
          <w:lang w:val="fr-FR"/>
        </w:rPr>
        <w:t xml:space="preserve">cilite </w:t>
      </w:r>
      <w:r w:rsidR="00BA264C" w:rsidRPr="004C0DD2">
        <w:rPr>
          <w:lang w:val="fr-FR"/>
        </w:rPr>
        <w:t xml:space="preserve">sa conservation et son intégration dans les activités économiques et productives, en tant que moyen de </w:t>
      </w:r>
      <w:r w:rsidR="00A66D93" w:rsidRPr="004C0DD2">
        <w:rPr>
          <w:lang w:val="fr-FR"/>
        </w:rPr>
        <w:t xml:space="preserve">faciliter </w:t>
      </w:r>
      <w:r w:rsidR="00BA264C" w:rsidRPr="004C0DD2">
        <w:rPr>
          <w:lang w:val="fr-FR"/>
        </w:rPr>
        <w:t>sa conservation et son intégration dans les activités économiques et productives</w:t>
      </w:r>
      <w:r w:rsidR="00DB1966" w:rsidRPr="004C0DD2">
        <w:rPr>
          <w:lang w:val="fr-FR"/>
        </w:rPr>
        <w:t> </w:t>
      </w:r>
      <w:r w:rsidR="00BA264C" w:rsidRPr="004C0DD2">
        <w:rPr>
          <w:lang w:val="fr-FR"/>
        </w:rPr>
        <w:t xml:space="preserve">;] </w:t>
      </w:r>
    </w:p>
    <w:p w14:paraId="76F19B2C" w14:textId="0727C9A7" w:rsidR="00634F29" w:rsidRPr="004C0DD2" w:rsidRDefault="001762CC" w:rsidP="009E2A1A">
      <w:pPr>
        <w:spacing w:before="120" w:after="120"/>
        <w:ind w:left="1134" w:firstLine="567"/>
        <w:rPr>
          <w:lang w:val="fr-FR"/>
        </w:rPr>
      </w:pPr>
      <w:r w:rsidRPr="004C0DD2">
        <w:rPr>
          <w:lang w:val="fr-FR"/>
        </w:rPr>
        <w:lastRenderedPageBreak/>
        <w:t>[</w:t>
      </w:r>
      <w:r w:rsidR="00BE2744" w:rsidRPr="004C0DD2">
        <w:rPr>
          <w:lang w:val="fr-FR"/>
        </w:rPr>
        <w:t>g</w:t>
      </w:r>
      <w:r w:rsidR="00B36C9C" w:rsidRPr="004C0DD2">
        <w:rPr>
          <w:lang w:val="fr-FR"/>
        </w:rPr>
        <w:t>)</w:t>
      </w:r>
      <w:r w:rsidR="004263E5" w:rsidRPr="004C0DD2">
        <w:rPr>
          <w:lang w:val="fr-FR"/>
        </w:rPr>
        <w:t xml:space="preserve"> </w:t>
      </w:r>
      <w:r w:rsidR="00DB1966" w:rsidRPr="004C0DD2">
        <w:rPr>
          <w:lang w:val="fr-FR"/>
        </w:rPr>
        <w:t>a</w:t>
      </w:r>
      <w:r w:rsidR="00BE2744" w:rsidRPr="004C0DD2">
        <w:rPr>
          <w:lang w:val="fr-FR"/>
        </w:rPr>
        <w:t>lt</w:t>
      </w:r>
      <w:r w:rsidR="004E5556" w:rsidRPr="004C0DD2">
        <w:rPr>
          <w:lang w:val="fr-FR"/>
        </w:rPr>
        <w:t>.</w:t>
      </w:r>
      <w:r w:rsidRPr="004C0DD2">
        <w:rPr>
          <w:lang w:val="fr-FR"/>
        </w:rPr>
        <w:t>3</w:t>
      </w:r>
      <w:r w:rsidR="004263E5" w:rsidRPr="004C0DD2">
        <w:rPr>
          <w:lang w:val="fr-FR"/>
        </w:rPr>
        <w:t>)</w:t>
      </w:r>
      <w:r w:rsidR="00B83866" w:rsidRPr="004C0DD2">
        <w:rPr>
          <w:lang w:val="fr-FR"/>
        </w:rPr>
        <w:tab/>
      </w:r>
      <w:r w:rsidR="003E2DCF" w:rsidRPr="004C0DD2">
        <w:rPr>
          <w:lang w:val="fr-FR"/>
        </w:rPr>
        <w:t>À permettre l’intégration de la biodiversité dans les activités économiques et productives afin de fa</w:t>
      </w:r>
      <w:r w:rsidR="008E759F" w:rsidRPr="004C0DD2">
        <w:rPr>
          <w:lang w:val="fr-FR"/>
        </w:rPr>
        <w:t xml:space="preserve">ciliter </w:t>
      </w:r>
      <w:r w:rsidR="003E2DCF" w:rsidRPr="004C0DD2">
        <w:rPr>
          <w:lang w:val="fr-FR"/>
        </w:rPr>
        <w:t>sa conservation et son utilisation durable</w:t>
      </w:r>
      <w:r w:rsidR="008E759F" w:rsidRPr="004C0DD2">
        <w:rPr>
          <w:lang w:val="fr-FR"/>
        </w:rPr>
        <w:t> </w:t>
      </w:r>
      <w:r w:rsidR="003E2DCF" w:rsidRPr="004C0DD2">
        <w:rPr>
          <w:lang w:val="fr-FR"/>
        </w:rPr>
        <w:t>;]</w:t>
      </w:r>
      <w:r w:rsidR="008E759F" w:rsidRPr="004C0DD2">
        <w:rPr>
          <w:lang w:val="fr-FR"/>
        </w:rPr>
        <w:t xml:space="preserve"> </w:t>
      </w:r>
    </w:p>
    <w:p w14:paraId="75A004B3" w14:textId="171CC551" w:rsidR="00136C46" w:rsidRPr="004C0DD2" w:rsidRDefault="00136C46" w:rsidP="009E2A1A">
      <w:pPr>
        <w:spacing w:before="120" w:after="120"/>
        <w:ind w:left="1134" w:firstLine="567"/>
        <w:rPr>
          <w:lang w:val="fr-FR"/>
        </w:rPr>
      </w:pPr>
      <w:r w:rsidRPr="004C0DD2">
        <w:rPr>
          <w:lang w:val="fr-FR"/>
        </w:rPr>
        <w:t xml:space="preserve">[(g Alt.4) </w:t>
      </w:r>
      <w:r w:rsidRPr="004C0DD2">
        <w:rPr>
          <w:lang w:val="fr-FR"/>
        </w:rPr>
        <w:tab/>
        <w:t xml:space="preserve">À </w:t>
      </w:r>
      <w:r w:rsidRPr="004C0DD2">
        <w:rPr>
          <w:lang w:val="fr-FR"/>
        </w:rPr>
        <w:t>[</w:t>
      </w:r>
      <w:r w:rsidR="001121A6">
        <w:rPr>
          <w:lang w:val="fr-FR"/>
        </w:rPr>
        <w:t>e</w:t>
      </w:r>
      <w:r w:rsidRPr="004C0DD2">
        <w:rPr>
          <w:lang w:val="fr-FR"/>
        </w:rPr>
        <w:t>ncourager][</w:t>
      </w:r>
      <w:r w:rsidR="001121A6">
        <w:rPr>
          <w:lang w:val="fr-FR"/>
        </w:rPr>
        <w:t>p</w:t>
      </w:r>
      <w:r w:rsidRPr="004C0DD2">
        <w:rPr>
          <w:lang w:val="fr-FR"/>
        </w:rPr>
        <w:t>romouvoir][</w:t>
      </w:r>
      <w:r w:rsidR="001121A6">
        <w:rPr>
          <w:lang w:val="fr-FR"/>
        </w:rPr>
        <w:t>p</w:t>
      </w:r>
      <w:r w:rsidRPr="004C0DD2">
        <w:rPr>
          <w:lang w:val="fr-FR"/>
        </w:rPr>
        <w:t>ermettre]</w:t>
      </w:r>
      <w:r w:rsidRPr="004C0DD2">
        <w:rPr>
          <w:lang w:val="fr-FR"/>
        </w:rPr>
        <w:t xml:space="preserve"> </w:t>
      </w:r>
      <w:r w:rsidRPr="004C0DD2">
        <w:rPr>
          <w:lang w:val="fr-FR"/>
        </w:rPr>
        <w:t xml:space="preserve">l’utilisation durable de la biodiversité[, le cas échéant,] comme moyen de soutenir sa conservation [et] [permettre son] [l’] [intégration [de ses multiples valeurs] dans les activités économiques et productives] [et </w:t>
      </w:r>
      <w:r w:rsidR="001121A6">
        <w:rPr>
          <w:lang w:val="fr-FR"/>
        </w:rPr>
        <w:t>la prise de décision</w:t>
      </w:r>
      <w:r w:rsidRPr="004C0DD2">
        <w:rPr>
          <w:lang w:val="fr-FR"/>
        </w:rPr>
        <w:t>], [en veillant à ce que tout impact sur la biodiversité et toute utilisation de celle-ci soient [écologiquement] durables][, en parfaite conformité avec le Cadre].]</w:t>
      </w:r>
    </w:p>
    <w:p w14:paraId="5686ABDB" w14:textId="39AC47FC" w:rsidR="00CE7205" w:rsidRPr="004C0DD2" w:rsidRDefault="00F56D15" w:rsidP="009E2A1A">
      <w:pPr>
        <w:keepNext/>
        <w:spacing w:before="120" w:after="120"/>
        <w:ind w:left="1134" w:firstLine="567"/>
        <w:rPr>
          <w:lang w:val="fr-FR"/>
        </w:rPr>
      </w:pPr>
      <w:r w:rsidRPr="004C0DD2">
        <w:rPr>
          <w:lang w:val="fr-FR"/>
        </w:rPr>
        <w:t>7.</w:t>
      </w:r>
      <w:r w:rsidR="00B83866" w:rsidRPr="004C0DD2">
        <w:rPr>
          <w:lang w:val="fr-FR"/>
        </w:rPr>
        <w:tab/>
      </w:r>
      <w:r w:rsidR="0046193F" w:rsidRPr="004C0DD2">
        <w:rPr>
          <w:i/>
          <w:iCs/>
          <w:lang w:val="fr-FR"/>
        </w:rPr>
        <w:t xml:space="preserve">Prie </w:t>
      </w:r>
      <w:r w:rsidR="0046193F" w:rsidRPr="004C0DD2">
        <w:rPr>
          <w:lang w:val="fr-FR"/>
        </w:rPr>
        <w:t xml:space="preserve">la Secrétaire exécutive, sous réserve de la disponibilité de ressources et en s’appuyant sur les activités </w:t>
      </w:r>
      <w:r w:rsidR="007C0FCD" w:rsidRPr="004C0DD2">
        <w:rPr>
          <w:lang w:val="fr-FR"/>
        </w:rPr>
        <w:t xml:space="preserve">en cours </w:t>
      </w:r>
      <w:r w:rsidR="0046193F" w:rsidRPr="004C0DD2">
        <w:rPr>
          <w:lang w:val="fr-FR"/>
        </w:rPr>
        <w:t xml:space="preserve">et </w:t>
      </w:r>
      <w:r w:rsidR="007C0FCD" w:rsidRPr="004C0DD2">
        <w:rPr>
          <w:lang w:val="fr-FR"/>
        </w:rPr>
        <w:t xml:space="preserve">les </w:t>
      </w:r>
      <w:r w:rsidR="0046193F" w:rsidRPr="004C0DD2">
        <w:rPr>
          <w:lang w:val="fr-FR"/>
        </w:rPr>
        <w:t xml:space="preserve">mandats </w:t>
      </w:r>
      <w:r w:rsidR="007C0FCD" w:rsidRPr="004C0DD2">
        <w:rPr>
          <w:lang w:val="fr-FR"/>
        </w:rPr>
        <w:t>en vigueur </w:t>
      </w:r>
      <w:r w:rsidR="0046193F" w:rsidRPr="004C0DD2">
        <w:rPr>
          <w:lang w:val="fr-FR"/>
        </w:rPr>
        <w:t>:</w:t>
      </w:r>
      <w:r w:rsidR="007C0FCD" w:rsidRPr="004C0DD2">
        <w:rPr>
          <w:lang w:val="fr-FR"/>
        </w:rPr>
        <w:t xml:space="preserve"> </w:t>
      </w:r>
    </w:p>
    <w:p w14:paraId="077BCA1A" w14:textId="35DCF96D" w:rsidR="00CE7205" w:rsidRPr="004C0DD2" w:rsidRDefault="00CE7205" w:rsidP="009E2A1A">
      <w:pPr>
        <w:spacing w:before="120" w:after="120"/>
        <w:ind w:left="1134" w:firstLine="567"/>
        <w:rPr>
          <w:lang w:val="fr-FR"/>
        </w:rPr>
      </w:pPr>
      <w:r w:rsidRPr="004C0DD2">
        <w:rPr>
          <w:lang w:val="fr-FR"/>
        </w:rPr>
        <w:t>a)</w:t>
      </w:r>
      <w:r w:rsidR="00B83866" w:rsidRPr="004C0DD2">
        <w:rPr>
          <w:lang w:val="fr-FR"/>
        </w:rPr>
        <w:tab/>
      </w:r>
      <w:r w:rsidR="000462B2" w:rsidRPr="004C0DD2">
        <w:rPr>
          <w:lang w:val="fr-FR"/>
        </w:rPr>
        <w:t>De faciliter l’échange de bonnes pratiques, de méthodologies, d’outils, d’approches et d’autres solutions pertinentes lié</w:t>
      </w:r>
      <w:r w:rsidR="00592A0B">
        <w:rPr>
          <w:lang w:val="fr-FR"/>
        </w:rPr>
        <w:t>e</w:t>
      </w:r>
      <w:r w:rsidR="000462B2" w:rsidRPr="004C0DD2">
        <w:rPr>
          <w:lang w:val="fr-FR"/>
        </w:rPr>
        <w:t xml:space="preserve">s à l’intégration de la biodiversité </w:t>
      </w:r>
      <w:r w:rsidR="00CD724E" w:rsidRPr="004C0DD2">
        <w:rPr>
          <w:lang w:val="fr-FR"/>
        </w:rPr>
        <w:t xml:space="preserve">dans et </w:t>
      </w:r>
      <w:r w:rsidR="000462B2" w:rsidRPr="004C0DD2">
        <w:rPr>
          <w:lang w:val="fr-FR"/>
        </w:rPr>
        <w:t>entre les secteurs, d</w:t>
      </w:r>
      <w:r w:rsidR="00F937AF" w:rsidRPr="004C0DD2">
        <w:rPr>
          <w:lang w:val="fr-FR"/>
        </w:rPr>
        <w:t xml:space="preserve">’une </w:t>
      </w:r>
      <w:r w:rsidR="000462B2" w:rsidRPr="004C0DD2">
        <w:rPr>
          <w:lang w:val="fr-FR"/>
        </w:rPr>
        <w:t xml:space="preserve">manière non </w:t>
      </w:r>
      <w:r w:rsidR="00F937AF" w:rsidRPr="004C0DD2">
        <w:rPr>
          <w:lang w:val="fr-FR"/>
        </w:rPr>
        <w:t>contraignante</w:t>
      </w:r>
      <w:r w:rsidR="000462B2" w:rsidRPr="004C0DD2">
        <w:rPr>
          <w:lang w:val="fr-FR"/>
        </w:rPr>
        <w:t xml:space="preserve">, y compris [des approches qui [favorisent l’utilisation durable de la biodiversité comme moyen de </w:t>
      </w:r>
      <w:r w:rsidR="00A615AC" w:rsidRPr="004C0DD2">
        <w:rPr>
          <w:lang w:val="fr-FR"/>
        </w:rPr>
        <w:t xml:space="preserve">faciliter </w:t>
      </w:r>
      <w:r w:rsidR="000462B2" w:rsidRPr="004C0DD2">
        <w:rPr>
          <w:lang w:val="fr-FR"/>
        </w:rPr>
        <w:t>sa conservation et son intégration dans les activités économiques et productives,] [</w:t>
      </w:r>
      <w:r w:rsidR="003618FE" w:rsidRPr="004C0DD2">
        <w:rPr>
          <w:lang w:val="fr-FR"/>
        </w:rPr>
        <w:t xml:space="preserve">font en sorte </w:t>
      </w:r>
      <w:r w:rsidR="000462B2" w:rsidRPr="004C0DD2">
        <w:rPr>
          <w:lang w:val="fr-FR"/>
        </w:rPr>
        <w:t xml:space="preserve">que la gestion et l’utilisation de la biodiversité sont durables,] par le biais du </w:t>
      </w:r>
      <w:r w:rsidR="00697459" w:rsidRPr="004C0DD2">
        <w:rPr>
          <w:lang w:val="fr-FR"/>
        </w:rPr>
        <w:t>centre</w:t>
      </w:r>
      <w:r w:rsidR="000462B2" w:rsidRPr="004C0DD2">
        <w:rPr>
          <w:lang w:val="fr-FR"/>
        </w:rPr>
        <w:t xml:space="preserve"> d’échange, </w:t>
      </w:r>
      <w:r w:rsidR="00A84FED" w:rsidRPr="004C0DD2">
        <w:rPr>
          <w:lang w:val="fr-FR"/>
        </w:rPr>
        <w:t>des réunions de dialogue régionales et infrarégionales</w:t>
      </w:r>
      <w:r w:rsidR="000462B2" w:rsidRPr="004C0DD2">
        <w:rPr>
          <w:lang w:val="fr-FR"/>
        </w:rPr>
        <w:t>, de la coopération technique et scientifique, des activités de renforcement des capacités et des communautés de pratique, en collaboration avec les parties prenantes concernées, les institutions financières internationales et les entités privé</w:t>
      </w:r>
      <w:r w:rsidR="002931B1" w:rsidRPr="004C0DD2">
        <w:rPr>
          <w:lang w:val="fr-FR"/>
        </w:rPr>
        <w:t>es </w:t>
      </w:r>
      <w:r w:rsidR="000462B2" w:rsidRPr="004C0DD2">
        <w:rPr>
          <w:lang w:val="fr-FR"/>
        </w:rPr>
        <w:t>;</w:t>
      </w:r>
    </w:p>
    <w:p w14:paraId="3304FD3F" w14:textId="2902F473" w:rsidR="003D58C6" w:rsidRPr="004C0DD2" w:rsidRDefault="001762CC" w:rsidP="009E2A1A">
      <w:pPr>
        <w:spacing w:before="120" w:after="120"/>
        <w:ind w:left="1134" w:firstLine="567"/>
        <w:rPr>
          <w:lang w:val="fr-FR"/>
        </w:rPr>
      </w:pPr>
      <w:r w:rsidRPr="004C0DD2">
        <w:rPr>
          <w:lang w:val="fr-FR"/>
        </w:rPr>
        <w:t>b)</w:t>
      </w:r>
      <w:r w:rsidR="00B83866" w:rsidRPr="004C0DD2">
        <w:rPr>
          <w:lang w:val="fr-FR"/>
        </w:rPr>
        <w:tab/>
      </w:r>
      <w:r w:rsidR="005A56AE" w:rsidRPr="004C0DD2">
        <w:rPr>
          <w:lang w:val="fr-FR"/>
        </w:rPr>
        <w:t>De promouvoir l’échange de</w:t>
      </w:r>
      <w:r w:rsidR="00527AF3" w:rsidRPr="004C0DD2">
        <w:rPr>
          <w:lang w:val="fr-FR"/>
        </w:rPr>
        <w:t>s</w:t>
      </w:r>
      <w:r w:rsidR="005A56AE" w:rsidRPr="004C0DD2">
        <w:rPr>
          <w:lang w:val="fr-FR"/>
        </w:rPr>
        <w:t xml:space="preserve"> données d’expérience des </w:t>
      </w:r>
      <w:r w:rsidR="00082594" w:rsidRPr="004C0DD2">
        <w:rPr>
          <w:lang w:val="fr-FR"/>
        </w:rPr>
        <w:t xml:space="preserve">secrétariats des </w:t>
      </w:r>
      <w:r w:rsidR="005A56AE" w:rsidRPr="004C0DD2">
        <w:rPr>
          <w:lang w:val="fr-FR"/>
        </w:rPr>
        <w:t xml:space="preserve">accords multilatéraux sur l’environnement pertinents et des organisations sectorielles concernées qui </w:t>
      </w:r>
      <w:r w:rsidR="002D7B7C" w:rsidRPr="004C0DD2">
        <w:rPr>
          <w:lang w:val="fr-FR"/>
        </w:rPr>
        <w:t xml:space="preserve">appuient </w:t>
      </w:r>
      <w:r w:rsidR="005A56AE" w:rsidRPr="004C0DD2">
        <w:rPr>
          <w:lang w:val="fr-FR"/>
        </w:rPr>
        <w:t>l’intégration de la biodiversité</w:t>
      </w:r>
      <w:r w:rsidR="002D7B7C" w:rsidRPr="004C0DD2">
        <w:rPr>
          <w:lang w:val="fr-FR"/>
        </w:rPr>
        <w:t>, ainsi que des enseignements qu’ils ont tirés</w:t>
      </w:r>
      <w:r w:rsidR="00451BDC" w:rsidRPr="004C0DD2">
        <w:rPr>
          <w:lang w:val="fr-FR"/>
        </w:rPr>
        <w:t> </w:t>
      </w:r>
      <w:r w:rsidR="005A56AE" w:rsidRPr="004C0DD2">
        <w:rPr>
          <w:lang w:val="fr-FR"/>
        </w:rPr>
        <w:t>;</w:t>
      </w:r>
    </w:p>
    <w:p w14:paraId="61741D65" w14:textId="2BE4BE85" w:rsidR="003D58C6" w:rsidRPr="004C0DD2" w:rsidRDefault="001762CC" w:rsidP="009E2A1A">
      <w:pPr>
        <w:spacing w:before="120" w:after="120"/>
        <w:ind w:left="1134" w:firstLine="567"/>
        <w:rPr>
          <w:lang w:val="fr-FR"/>
        </w:rPr>
      </w:pPr>
      <w:r w:rsidRPr="004C0DD2">
        <w:rPr>
          <w:lang w:val="fr-FR"/>
        </w:rPr>
        <w:t>c)</w:t>
      </w:r>
      <w:r w:rsidR="00B83866" w:rsidRPr="004C0DD2">
        <w:rPr>
          <w:lang w:val="fr-FR"/>
        </w:rPr>
        <w:tab/>
      </w:r>
      <w:r w:rsidR="002671AD" w:rsidRPr="004C0DD2">
        <w:rPr>
          <w:lang w:val="fr-FR"/>
        </w:rPr>
        <w:t>D</w:t>
      </w:r>
      <w:r w:rsidR="00CC25CF" w:rsidRPr="004C0DD2">
        <w:rPr>
          <w:lang w:val="fr-FR"/>
        </w:rPr>
        <w:t xml:space="preserve">’accroître </w:t>
      </w:r>
      <w:r w:rsidR="002671AD" w:rsidRPr="004C0DD2">
        <w:rPr>
          <w:lang w:val="fr-FR"/>
        </w:rPr>
        <w:t xml:space="preserve">l’échange de données d’expérience et de solutions, l’apprentissage entre pairs et la collaboration en matière d’intégration de la biodiversité </w:t>
      </w:r>
      <w:r w:rsidR="000834E9" w:rsidRPr="004C0DD2">
        <w:rPr>
          <w:lang w:val="fr-FR"/>
        </w:rPr>
        <w:t xml:space="preserve">dans et entre les </w:t>
      </w:r>
      <w:r w:rsidR="002671AD" w:rsidRPr="004C0DD2">
        <w:rPr>
          <w:lang w:val="fr-FR"/>
        </w:rPr>
        <w:t>secteurs concernés, notamment</w:t>
      </w:r>
      <w:r w:rsidR="000834E9" w:rsidRPr="004C0DD2">
        <w:rPr>
          <w:lang w:val="fr-FR"/>
        </w:rPr>
        <w:t> </w:t>
      </w:r>
      <w:r w:rsidR="002671AD" w:rsidRPr="004C0DD2">
        <w:rPr>
          <w:lang w:val="fr-FR"/>
        </w:rPr>
        <w:t>:</w:t>
      </w:r>
      <w:r w:rsidR="000834E9" w:rsidRPr="004C0DD2">
        <w:rPr>
          <w:lang w:val="fr-FR"/>
        </w:rPr>
        <w:t xml:space="preserve"> </w:t>
      </w:r>
    </w:p>
    <w:p w14:paraId="3E989EC8" w14:textId="78F48888" w:rsidR="003D58C6" w:rsidRPr="004C0DD2" w:rsidRDefault="001762CC" w:rsidP="009E2A1A">
      <w:pPr>
        <w:tabs>
          <w:tab w:val="clear" w:pos="2268"/>
        </w:tabs>
        <w:spacing w:before="120" w:after="120"/>
        <w:ind w:left="2268" w:hanging="567"/>
        <w:rPr>
          <w:lang w:val="fr-FR"/>
        </w:rPr>
      </w:pPr>
      <w:r w:rsidRPr="004C0DD2">
        <w:rPr>
          <w:lang w:val="fr-FR"/>
        </w:rPr>
        <w:t>i)</w:t>
      </w:r>
      <w:r w:rsidR="00B83866" w:rsidRPr="004C0DD2">
        <w:rPr>
          <w:lang w:val="fr-FR"/>
        </w:rPr>
        <w:tab/>
      </w:r>
      <w:r w:rsidR="000834E9" w:rsidRPr="004C0DD2">
        <w:rPr>
          <w:lang w:val="fr-FR"/>
        </w:rPr>
        <w:t xml:space="preserve">En </w:t>
      </w:r>
      <w:r w:rsidR="00AD2552" w:rsidRPr="004C0DD2">
        <w:rPr>
          <w:lang w:val="fr-FR"/>
        </w:rPr>
        <w:t xml:space="preserve">aidant </w:t>
      </w:r>
      <w:r w:rsidR="00CE1080" w:rsidRPr="004C0DD2">
        <w:rPr>
          <w:lang w:val="fr-FR"/>
        </w:rPr>
        <w:t xml:space="preserve">le Partenariat mondial </w:t>
      </w:r>
      <w:r w:rsidR="00AD2552" w:rsidRPr="004C0DD2">
        <w:rPr>
          <w:lang w:val="fr-FR"/>
        </w:rPr>
        <w:t xml:space="preserve">sur </w:t>
      </w:r>
      <w:r w:rsidR="00CE1080" w:rsidRPr="004C0DD2">
        <w:rPr>
          <w:lang w:val="fr-FR"/>
        </w:rPr>
        <w:t xml:space="preserve">les entreprises et la biodiversité </w:t>
      </w:r>
      <w:r w:rsidR="00AD2552" w:rsidRPr="004C0DD2">
        <w:rPr>
          <w:lang w:val="fr-FR"/>
        </w:rPr>
        <w:t xml:space="preserve">à </w:t>
      </w:r>
      <w:r w:rsidR="00CE1080" w:rsidRPr="004C0DD2">
        <w:rPr>
          <w:lang w:val="fr-FR"/>
        </w:rPr>
        <w:t>organis</w:t>
      </w:r>
      <w:r w:rsidR="00AD2552" w:rsidRPr="004C0DD2">
        <w:rPr>
          <w:lang w:val="fr-FR"/>
        </w:rPr>
        <w:t xml:space="preserve">er des </w:t>
      </w:r>
      <w:r w:rsidR="00CE1080" w:rsidRPr="004C0DD2">
        <w:rPr>
          <w:lang w:val="fr-FR"/>
        </w:rPr>
        <w:t>forums régionaux sur les entreprises et la biodiversité, en collaboration avec les organisations et les parties prenantes concernées</w:t>
      </w:r>
      <w:r w:rsidR="0000247E" w:rsidRPr="004C0DD2">
        <w:rPr>
          <w:lang w:val="fr-FR"/>
        </w:rPr>
        <w:t> </w:t>
      </w:r>
      <w:r w:rsidR="00CE1080" w:rsidRPr="004C0DD2">
        <w:rPr>
          <w:lang w:val="fr-FR"/>
        </w:rPr>
        <w:t>;</w:t>
      </w:r>
      <w:r w:rsidR="0000247E" w:rsidRPr="004C0DD2">
        <w:rPr>
          <w:lang w:val="fr-FR"/>
        </w:rPr>
        <w:t xml:space="preserve"> </w:t>
      </w:r>
    </w:p>
    <w:p w14:paraId="42EB1617" w14:textId="28153848" w:rsidR="00634F29" w:rsidRPr="004C0DD2" w:rsidRDefault="001762CC" w:rsidP="009E2A1A">
      <w:pPr>
        <w:tabs>
          <w:tab w:val="clear" w:pos="2268"/>
        </w:tabs>
        <w:spacing w:before="120" w:after="120"/>
        <w:ind w:left="2268" w:hanging="567"/>
        <w:rPr>
          <w:lang w:val="fr-FR"/>
        </w:rPr>
      </w:pPr>
      <w:r w:rsidRPr="004C0DD2">
        <w:rPr>
          <w:lang w:val="fr-FR"/>
        </w:rPr>
        <w:t>ii)</w:t>
      </w:r>
      <w:r w:rsidR="00B83866" w:rsidRPr="004C0DD2">
        <w:rPr>
          <w:lang w:val="fr-FR"/>
        </w:rPr>
        <w:tab/>
      </w:r>
      <w:r w:rsidR="00880D81" w:rsidRPr="004C0DD2">
        <w:rPr>
          <w:lang w:val="fr-FR"/>
        </w:rPr>
        <w:t xml:space="preserve">En continuant à </w:t>
      </w:r>
      <w:r w:rsidR="002B3CA2" w:rsidRPr="004C0DD2">
        <w:rPr>
          <w:lang w:val="fr-FR"/>
        </w:rPr>
        <w:t>faciliter les activités d</w:t>
      </w:r>
      <w:r w:rsidR="00880D81" w:rsidRPr="004C0DD2">
        <w:rPr>
          <w:lang w:val="fr-FR"/>
        </w:rPr>
        <w:t xml:space="preserve">es communautés de pratique, notamment par le biais de la série de webinaires lancée en 2026, afin </w:t>
      </w:r>
      <w:r w:rsidR="002B3CA2" w:rsidRPr="004C0DD2">
        <w:rPr>
          <w:lang w:val="fr-FR"/>
        </w:rPr>
        <w:t xml:space="preserve">d’appuyer </w:t>
      </w:r>
      <w:r w:rsidR="00880D81" w:rsidRPr="004C0DD2">
        <w:rPr>
          <w:lang w:val="fr-FR"/>
        </w:rPr>
        <w:t xml:space="preserve">la mise en œuvre de l’intégration de la biodiversité </w:t>
      </w:r>
      <w:r w:rsidR="00864272" w:rsidRPr="004C0DD2">
        <w:rPr>
          <w:lang w:val="fr-FR"/>
        </w:rPr>
        <w:t xml:space="preserve">dans et entre les </w:t>
      </w:r>
      <w:r w:rsidR="00880D81" w:rsidRPr="004C0DD2">
        <w:rPr>
          <w:lang w:val="fr-FR"/>
        </w:rPr>
        <w:t>secteurs concernés, selon</w:t>
      </w:r>
      <w:r w:rsidR="00864272" w:rsidRPr="004C0DD2">
        <w:rPr>
          <w:lang w:val="fr-FR"/>
        </w:rPr>
        <w:t xml:space="preserve"> qu’il convient</w:t>
      </w:r>
      <w:r w:rsidR="00880D81" w:rsidRPr="004C0DD2">
        <w:rPr>
          <w:lang w:val="fr-FR"/>
        </w:rPr>
        <w:t>, y compris l’économie océanique et insulaire ainsi que d’autres domaines et secteurs qui n’ont pas encore été abordés dans cette série</w:t>
      </w:r>
      <w:r w:rsidR="00FB6BE8" w:rsidRPr="004C0DD2">
        <w:rPr>
          <w:lang w:val="fr-FR"/>
        </w:rPr>
        <w:t> </w:t>
      </w:r>
      <w:r w:rsidR="00880D81" w:rsidRPr="004C0DD2">
        <w:rPr>
          <w:lang w:val="fr-FR"/>
        </w:rPr>
        <w:t>;</w:t>
      </w:r>
    </w:p>
    <w:p w14:paraId="095431D0" w14:textId="5D9A51CB" w:rsidR="003D58C6" w:rsidRPr="004C0DD2" w:rsidRDefault="001762CC" w:rsidP="009E2A1A">
      <w:pPr>
        <w:spacing w:before="120" w:after="120"/>
        <w:ind w:left="1134" w:firstLine="567"/>
        <w:rPr>
          <w:lang w:val="fr-FR"/>
        </w:rPr>
      </w:pPr>
      <w:r w:rsidRPr="004C0DD2">
        <w:rPr>
          <w:lang w:val="fr-FR"/>
        </w:rPr>
        <w:t>[d)</w:t>
      </w:r>
      <w:r w:rsidR="00B83866" w:rsidRPr="004C0DD2">
        <w:rPr>
          <w:lang w:val="fr-FR"/>
        </w:rPr>
        <w:tab/>
      </w:r>
      <w:r w:rsidR="00DA1A98" w:rsidRPr="004C0DD2">
        <w:rPr>
          <w:lang w:val="fr-FR"/>
        </w:rPr>
        <w:t>D</w:t>
      </w:r>
      <w:r w:rsidR="004D5EE5" w:rsidRPr="004C0DD2">
        <w:rPr>
          <w:lang w:val="fr-FR"/>
        </w:rPr>
        <w:t>’</w:t>
      </w:r>
      <w:r w:rsidR="006268ED" w:rsidRPr="004C0DD2">
        <w:rPr>
          <w:lang w:val="fr-FR"/>
        </w:rPr>
        <w:t>élaborer</w:t>
      </w:r>
      <w:r w:rsidR="004D5EE5" w:rsidRPr="004C0DD2">
        <w:rPr>
          <w:lang w:val="fr-FR"/>
        </w:rPr>
        <w:t>, en collaboration avec les organisations concernées, des activités de renforcement des capacités, ainsi qu’un aperçu structuré et actualisé des meilleures pratiques, outils, mécanismes, orientations et autres solutions pertinentes disponibles, [</w:t>
      </w:r>
      <w:r w:rsidR="005E742B" w:rsidRPr="004C0DD2">
        <w:rPr>
          <w:lang w:val="fr-FR"/>
        </w:rPr>
        <w:t xml:space="preserve">D’appuyer </w:t>
      </w:r>
      <w:r w:rsidR="004D5EE5" w:rsidRPr="004C0DD2">
        <w:rPr>
          <w:lang w:val="fr-FR"/>
        </w:rPr>
        <w:t>l’a</w:t>
      </w:r>
      <w:r w:rsidR="00204F49" w:rsidRPr="004C0DD2">
        <w:rPr>
          <w:lang w:val="fr-FR"/>
        </w:rPr>
        <w:t xml:space="preserve">pplication </w:t>
      </w:r>
      <w:r w:rsidR="004D5EE5" w:rsidRPr="004C0DD2">
        <w:rPr>
          <w:lang w:val="fr-FR"/>
        </w:rPr>
        <w:t>des orientations techniques existantes] [, y compris [les orientations techniques</w:t>
      </w:r>
      <w:r w:rsidR="002335DC" w:rsidRPr="004C0DD2">
        <w:rPr>
          <w:lang w:val="fr-FR"/>
        </w:rPr>
        <w:t xml:space="preserve"> tirées</w:t>
      </w:r>
      <w:r w:rsidR="004D5EE5" w:rsidRPr="004C0DD2">
        <w:rPr>
          <w:lang w:val="fr-FR"/>
        </w:rPr>
        <w:t xml:space="preserve">][les résultats] des évaluations pertinentes de la Plateforme intergouvernementale scientifique et politique sur la biodiversité et les services écosystémiques] [et </w:t>
      </w:r>
      <w:r w:rsidR="0098128F" w:rsidRPr="004C0DD2">
        <w:rPr>
          <w:lang w:val="fr-FR"/>
        </w:rPr>
        <w:t>d’</w:t>
      </w:r>
      <w:r w:rsidR="004D5EE5" w:rsidRPr="004C0DD2">
        <w:rPr>
          <w:lang w:val="fr-FR"/>
        </w:rPr>
        <w:t xml:space="preserve">élaborer des orientations techniques] afin d’aider les Parties, en particulier les pays en développement, à promouvoir l’intégration de la biodiversité dans les </w:t>
      </w:r>
      <w:r w:rsidR="00A75DF5" w:rsidRPr="004C0DD2">
        <w:rPr>
          <w:lang w:val="fr-FR"/>
        </w:rPr>
        <w:t xml:space="preserve">entreprises et le </w:t>
      </w:r>
      <w:r w:rsidR="004D5EE5" w:rsidRPr="004C0DD2">
        <w:rPr>
          <w:lang w:val="fr-FR"/>
        </w:rPr>
        <w:t>secteur financ</w:t>
      </w:r>
      <w:r w:rsidR="00A75DF5" w:rsidRPr="004C0DD2">
        <w:rPr>
          <w:lang w:val="fr-FR"/>
        </w:rPr>
        <w:t>ier</w:t>
      </w:r>
      <w:r w:rsidR="004D5EE5" w:rsidRPr="004C0DD2">
        <w:rPr>
          <w:lang w:val="fr-FR"/>
        </w:rPr>
        <w:t xml:space="preserve">, </w:t>
      </w:r>
      <w:r w:rsidR="00BB4077" w:rsidRPr="004C0DD2">
        <w:rPr>
          <w:lang w:val="fr-FR"/>
        </w:rPr>
        <w:t xml:space="preserve">d’une manière compatible avec les </w:t>
      </w:r>
      <w:r w:rsidR="004D5EE5" w:rsidRPr="004C0DD2">
        <w:rPr>
          <w:lang w:val="fr-FR"/>
        </w:rPr>
        <w:t>objectifs et cibles du Cadre</w:t>
      </w:r>
      <w:r w:rsidR="00BB4077" w:rsidRPr="004C0DD2">
        <w:rPr>
          <w:lang w:val="fr-FR"/>
        </w:rPr>
        <w:t> </w:t>
      </w:r>
      <w:r w:rsidR="004D5EE5" w:rsidRPr="004C0DD2">
        <w:rPr>
          <w:lang w:val="fr-FR"/>
        </w:rPr>
        <w:t>;]</w:t>
      </w:r>
      <w:r w:rsidR="00BB4077" w:rsidRPr="004C0DD2">
        <w:rPr>
          <w:lang w:val="fr-FR"/>
        </w:rPr>
        <w:t xml:space="preserve"> </w:t>
      </w:r>
    </w:p>
    <w:p w14:paraId="7E07AB96" w14:textId="48304BD7" w:rsidR="003D58C6" w:rsidRPr="004C0DD2" w:rsidRDefault="001762CC" w:rsidP="009E2A1A">
      <w:pPr>
        <w:spacing w:before="120" w:after="120"/>
        <w:ind w:left="1134" w:firstLine="567"/>
        <w:rPr>
          <w:lang w:val="fr-FR"/>
        </w:rPr>
      </w:pPr>
      <w:r w:rsidRPr="004C0DD2">
        <w:rPr>
          <w:lang w:val="fr-FR"/>
        </w:rPr>
        <w:t>[d</w:t>
      </w:r>
      <w:r w:rsidR="00B36C9C" w:rsidRPr="004C0DD2">
        <w:rPr>
          <w:lang w:val="fr-FR"/>
        </w:rPr>
        <w:t>)</w:t>
      </w:r>
      <w:r w:rsidR="00545D5C" w:rsidRPr="004C0DD2">
        <w:rPr>
          <w:lang w:val="fr-FR"/>
        </w:rPr>
        <w:t xml:space="preserve"> </w:t>
      </w:r>
      <w:r w:rsidR="00527260" w:rsidRPr="004C0DD2">
        <w:rPr>
          <w:lang w:val="fr-FR"/>
        </w:rPr>
        <w:t>a</w:t>
      </w:r>
      <w:r w:rsidRPr="004C0DD2">
        <w:rPr>
          <w:lang w:val="fr-FR"/>
        </w:rPr>
        <w:t>lt.</w:t>
      </w:r>
      <w:r w:rsidR="00545D5C" w:rsidRPr="004C0DD2">
        <w:rPr>
          <w:lang w:val="fr-FR"/>
        </w:rPr>
        <w:t>1)</w:t>
      </w:r>
      <w:r w:rsidR="005058D8" w:rsidRPr="004C0DD2">
        <w:rPr>
          <w:lang w:val="fr-FR"/>
        </w:rPr>
        <w:tab/>
      </w:r>
      <w:r w:rsidR="00D47A83" w:rsidRPr="004C0DD2">
        <w:rPr>
          <w:lang w:val="fr-FR"/>
        </w:rPr>
        <w:t xml:space="preserve">De faire connaître les </w:t>
      </w:r>
      <w:r w:rsidR="00236D0A" w:rsidRPr="004C0DD2">
        <w:rPr>
          <w:lang w:val="fr-FR"/>
        </w:rPr>
        <w:t xml:space="preserve">orientations techniques existantes </w:t>
      </w:r>
      <w:r w:rsidR="00D47A83" w:rsidRPr="004C0DD2">
        <w:rPr>
          <w:lang w:val="fr-FR"/>
        </w:rPr>
        <w:t>et de favoriser leur a</w:t>
      </w:r>
      <w:r w:rsidR="00EF6E44" w:rsidRPr="004C0DD2">
        <w:rPr>
          <w:lang w:val="fr-FR"/>
        </w:rPr>
        <w:t xml:space="preserve">pplication </w:t>
      </w:r>
      <w:r w:rsidR="00236D0A" w:rsidRPr="004C0DD2">
        <w:rPr>
          <w:lang w:val="fr-FR"/>
        </w:rPr>
        <w:t>afin d’aider les Parties à promouvoir l’intégration de la biodiversité dans les</w:t>
      </w:r>
      <w:r w:rsidR="001A6A3A" w:rsidRPr="004C0DD2">
        <w:rPr>
          <w:lang w:val="fr-FR"/>
        </w:rPr>
        <w:t xml:space="preserve"> entreprises et le secteur financier </w:t>
      </w:r>
      <w:r w:rsidR="00236D0A" w:rsidRPr="004C0DD2">
        <w:rPr>
          <w:lang w:val="fr-FR"/>
        </w:rPr>
        <w:t>;]</w:t>
      </w:r>
      <w:r w:rsidR="001A6A3A" w:rsidRPr="004C0DD2">
        <w:rPr>
          <w:lang w:val="fr-FR"/>
        </w:rPr>
        <w:t xml:space="preserve"> </w:t>
      </w:r>
    </w:p>
    <w:p w14:paraId="074E9BBD" w14:textId="1586B742" w:rsidR="003D58C6" w:rsidRPr="004C0DD2" w:rsidRDefault="001762CC" w:rsidP="009E2A1A">
      <w:pPr>
        <w:spacing w:before="120" w:after="120"/>
        <w:ind w:left="1134" w:firstLine="567"/>
        <w:rPr>
          <w:lang w:val="fr-FR"/>
        </w:rPr>
      </w:pPr>
      <w:r w:rsidRPr="004C0DD2">
        <w:rPr>
          <w:lang w:val="fr-FR"/>
        </w:rPr>
        <w:t>[d</w:t>
      </w:r>
      <w:r w:rsidR="00B36C9C" w:rsidRPr="004C0DD2">
        <w:rPr>
          <w:lang w:val="fr-FR"/>
        </w:rPr>
        <w:t>)</w:t>
      </w:r>
      <w:r w:rsidR="00545D5C" w:rsidRPr="004C0DD2">
        <w:rPr>
          <w:lang w:val="fr-FR"/>
        </w:rPr>
        <w:t xml:space="preserve"> </w:t>
      </w:r>
      <w:r w:rsidR="00B36C9C" w:rsidRPr="004C0DD2">
        <w:rPr>
          <w:lang w:val="fr-FR"/>
        </w:rPr>
        <w:t>a</w:t>
      </w:r>
      <w:r w:rsidRPr="004C0DD2">
        <w:rPr>
          <w:lang w:val="fr-FR"/>
        </w:rPr>
        <w:t>lt</w:t>
      </w:r>
      <w:r w:rsidR="004E5556" w:rsidRPr="004C0DD2">
        <w:rPr>
          <w:lang w:val="fr-FR"/>
        </w:rPr>
        <w:t>.</w:t>
      </w:r>
      <w:r w:rsidRPr="004C0DD2">
        <w:rPr>
          <w:lang w:val="fr-FR"/>
        </w:rPr>
        <w:t>2</w:t>
      </w:r>
      <w:r w:rsidR="00545D5C" w:rsidRPr="004C0DD2">
        <w:rPr>
          <w:lang w:val="fr-FR"/>
        </w:rPr>
        <w:t>)</w:t>
      </w:r>
      <w:r w:rsidR="005058D8" w:rsidRPr="004C0DD2">
        <w:rPr>
          <w:lang w:val="fr-FR"/>
        </w:rPr>
        <w:tab/>
      </w:r>
      <w:r w:rsidR="003926B3" w:rsidRPr="004C0DD2">
        <w:rPr>
          <w:lang w:val="fr-FR"/>
        </w:rPr>
        <w:t xml:space="preserve">De </w:t>
      </w:r>
      <w:r w:rsidR="00767CC2" w:rsidRPr="004C0DD2">
        <w:rPr>
          <w:lang w:val="fr-FR"/>
        </w:rPr>
        <w:t>faire connaître l</w:t>
      </w:r>
      <w:r w:rsidR="00077F0D" w:rsidRPr="004C0DD2">
        <w:rPr>
          <w:lang w:val="fr-FR"/>
        </w:rPr>
        <w:t xml:space="preserve">a publication de </w:t>
      </w:r>
      <w:r w:rsidR="00B85640" w:rsidRPr="004C0DD2">
        <w:rPr>
          <w:lang w:val="fr-FR"/>
        </w:rPr>
        <w:t xml:space="preserve">la Plateforme intergouvernementale scientifique et politique sur la biodiversité et les services écosystémiques intitulée </w:t>
      </w:r>
      <w:r w:rsidR="002E7EDC" w:rsidRPr="009E2A1A">
        <w:rPr>
          <w:i/>
          <w:iCs/>
        </w:rPr>
        <w:t xml:space="preserve">The Methodological </w:t>
      </w:r>
      <w:proofErr w:type="spellStart"/>
      <w:r w:rsidR="00077F0D" w:rsidRPr="004C0DD2">
        <w:rPr>
          <w:i/>
          <w:iCs/>
          <w:lang w:val="fr-FR"/>
        </w:rPr>
        <w:t>Assessment</w:t>
      </w:r>
      <w:proofErr w:type="spellEnd"/>
      <w:r w:rsidR="00077F0D" w:rsidRPr="004C0DD2">
        <w:rPr>
          <w:i/>
          <w:iCs/>
          <w:lang w:val="fr-FR"/>
        </w:rPr>
        <w:t xml:space="preserve"> Report on the Impact and </w:t>
      </w:r>
      <w:proofErr w:type="spellStart"/>
      <w:r w:rsidR="00077F0D" w:rsidRPr="004C0DD2">
        <w:rPr>
          <w:i/>
          <w:iCs/>
          <w:lang w:val="fr-FR"/>
        </w:rPr>
        <w:t>Dependence</w:t>
      </w:r>
      <w:proofErr w:type="spellEnd"/>
      <w:r w:rsidR="00077F0D" w:rsidRPr="004C0DD2">
        <w:rPr>
          <w:i/>
          <w:iCs/>
          <w:lang w:val="fr-FR"/>
        </w:rPr>
        <w:t xml:space="preserve"> of Business on </w:t>
      </w:r>
      <w:proofErr w:type="spellStart"/>
      <w:r w:rsidR="00077F0D" w:rsidRPr="004C0DD2">
        <w:rPr>
          <w:i/>
          <w:iCs/>
          <w:lang w:val="fr-FR"/>
        </w:rPr>
        <w:t>Biodiversity</w:t>
      </w:r>
      <w:proofErr w:type="spellEnd"/>
      <w:r w:rsidR="00077F0D" w:rsidRPr="004C0DD2">
        <w:rPr>
          <w:i/>
          <w:iCs/>
          <w:lang w:val="fr-FR"/>
        </w:rPr>
        <w:t xml:space="preserve"> </w:t>
      </w:r>
      <w:r w:rsidR="00077F0D" w:rsidRPr="004C0DD2">
        <w:rPr>
          <w:i/>
          <w:iCs/>
          <w:lang w:val="fr-FR"/>
        </w:rPr>
        <w:lastRenderedPageBreak/>
        <w:t xml:space="preserve">and </w:t>
      </w:r>
      <w:proofErr w:type="spellStart"/>
      <w:r w:rsidR="00077F0D" w:rsidRPr="004C0DD2">
        <w:rPr>
          <w:i/>
          <w:iCs/>
          <w:lang w:val="fr-FR"/>
        </w:rPr>
        <w:t>Nature’s</w:t>
      </w:r>
      <w:proofErr w:type="spellEnd"/>
      <w:r w:rsidR="00077F0D" w:rsidRPr="004C0DD2">
        <w:rPr>
          <w:i/>
          <w:iCs/>
          <w:lang w:val="fr-FR"/>
        </w:rPr>
        <w:t xml:space="preserve"> Contributions to People</w:t>
      </w:r>
      <w:r w:rsidR="003926B3" w:rsidRPr="004C0DD2">
        <w:rPr>
          <w:lang w:val="fr-FR"/>
        </w:rPr>
        <w:t xml:space="preserve"> </w:t>
      </w:r>
      <w:r w:rsidR="00B85640" w:rsidRPr="004C0DD2">
        <w:rPr>
          <w:lang w:val="fr-FR"/>
        </w:rPr>
        <w:t xml:space="preserve">afin de </w:t>
      </w:r>
      <w:r w:rsidR="00072216" w:rsidRPr="004C0DD2">
        <w:rPr>
          <w:lang w:val="fr-FR"/>
        </w:rPr>
        <w:t>favoriser son a</w:t>
      </w:r>
      <w:r w:rsidR="008E0718" w:rsidRPr="004C0DD2">
        <w:rPr>
          <w:lang w:val="fr-FR"/>
        </w:rPr>
        <w:t xml:space="preserve">pplication </w:t>
      </w:r>
      <w:r w:rsidR="003926B3" w:rsidRPr="004C0DD2">
        <w:rPr>
          <w:lang w:val="fr-FR"/>
        </w:rPr>
        <w:t xml:space="preserve">et de faciliter l’intégration de la biodiversité dans les </w:t>
      </w:r>
      <w:r w:rsidR="008E0718" w:rsidRPr="004C0DD2">
        <w:rPr>
          <w:lang w:val="fr-FR"/>
        </w:rPr>
        <w:t xml:space="preserve">entreprises et le </w:t>
      </w:r>
      <w:r w:rsidR="003926B3" w:rsidRPr="004C0DD2">
        <w:rPr>
          <w:lang w:val="fr-FR"/>
        </w:rPr>
        <w:t>secteur</w:t>
      </w:r>
      <w:r w:rsidR="008E0718" w:rsidRPr="004C0DD2">
        <w:rPr>
          <w:lang w:val="fr-FR"/>
        </w:rPr>
        <w:t xml:space="preserve"> </w:t>
      </w:r>
      <w:r w:rsidR="003926B3" w:rsidRPr="004C0DD2">
        <w:rPr>
          <w:lang w:val="fr-FR"/>
        </w:rPr>
        <w:t>financ</w:t>
      </w:r>
      <w:r w:rsidR="008E0718" w:rsidRPr="004C0DD2">
        <w:rPr>
          <w:lang w:val="fr-FR"/>
        </w:rPr>
        <w:t>i</w:t>
      </w:r>
      <w:r w:rsidR="003926B3" w:rsidRPr="004C0DD2">
        <w:rPr>
          <w:lang w:val="fr-FR"/>
        </w:rPr>
        <w:t>e</w:t>
      </w:r>
      <w:r w:rsidR="008E0718" w:rsidRPr="004C0DD2">
        <w:rPr>
          <w:lang w:val="fr-FR"/>
        </w:rPr>
        <w:t>r </w:t>
      </w:r>
      <w:r w:rsidR="003926B3" w:rsidRPr="004C0DD2">
        <w:rPr>
          <w:lang w:val="fr-FR"/>
        </w:rPr>
        <w:t>;]</w:t>
      </w:r>
      <w:r w:rsidR="008E0718" w:rsidRPr="004C0DD2">
        <w:rPr>
          <w:lang w:val="fr-FR"/>
        </w:rPr>
        <w:t xml:space="preserve"> </w:t>
      </w:r>
    </w:p>
    <w:p w14:paraId="6DB967DE" w14:textId="52CD5892" w:rsidR="003D58C6" w:rsidRPr="004C0DD2" w:rsidRDefault="001762CC" w:rsidP="009E2A1A">
      <w:pPr>
        <w:spacing w:before="120" w:after="120"/>
        <w:ind w:left="1134" w:firstLine="567"/>
        <w:rPr>
          <w:lang w:val="fr-FR"/>
        </w:rPr>
      </w:pPr>
      <w:r w:rsidRPr="004C0DD2">
        <w:rPr>
          <w:lang w:val="fr-FR"/>
        </w:rPr>
        <w:t>[d</w:t>
      </w:r>
      <w:r w:rsidR="00B36C9C" w:rsidRPr="004C0DD2">
        <w:rPr>
          <w:lang w:val="fr-FR"/>
        </w:rPr>
        <w:t>)</w:t>
      </w:r>
      <w:r w:rsidR="00545D5C" w:rsidRPr="004C0DD2">
        <w:rPr>
          <w:lang w:val="fr-FR"/>
        </w:rPr>
        <w:t xml:space="preserve"> </w:t>
      </w:r>
      <w:r w:rsidR="00B36C9C" w:rsidRPr="004C0DD2">
        <w:rPr>
          <w:lang w:val="fr-FR"/>
        </w:rPr>
        <w:t>a</w:t>
      </w:r>
      <w:r w:rsidRPr="004C0DD2">
        <w:rPr>
          <w:lang w:val="fr-FR"/>
        </w:rPr>
        <w:t>lt</w:t>
      </w:r>
      <w:r w:rsidR="004E5556" w:rsidRPr="004C0DD2">
        <w:rPr>
          <w:lang w:val="fr-FR"/>
        </w:rPr>
        <w:t>.</w:t>
      </w:r>
      <w:r w:rsidRPr="004C0DD2">
        <w:rPr>
          <w:lang w:val="fr-FR"/>
        </w:rPr>
        <w:t>3</w:t>
      </w:r>
      <w:r w:rsidR="00545D5C" w:rsidRPr="004C0DD2">
        <w:rPr>
          <w:lang w:val="fr-FR"/>
        </w:rPr>
        <w:t>)</w:t>
      </w:r>
      <w:r w:rsidR="005058D8" w:rsidRPr="004C0DD2">
        <w:rPr>
          <w:lang w:val="fr-FR"/>
        </w:rPr>
        <w:tab/>
      </w:r>
      <w:r w:rsidR="00F248A0" w:rsidRPr="004C0DD2">
        <w:rPr>
          <w:lang w:val="fr-FR"/>
        </w:rPr>
        <w:t>D’</w:t>
      </w:r>
      <w:r w:rsidR="006268ED" w:rsidRPr="004C0DD2">
        <w:rPr>
          <w:lang w:val="fr-FR"/>
        </w:rPr>
        <w:t>élaborer</w:t>
      </w:r>
      <w:r w:rsidR="00061F5A" w:rsidRPr="004C0DD2">
        <w:rPr>
          <w:lang w:val="fr-FR"/>
        </w:rPr>
        <w:t>, en collaboration avec les organisations concernées, des activités de renforcement des capacités, un</w:t>
      </w:r>
      <w:r w:rsidR="00B81E82" w:rsidRPr="004C0DD2">
        <w:rPr>
          <w:lang w:val="fr-FR"/>
        </w:rPr>
        <w:t>e</w:t>
      </w:r>
      <w:r w:rsidR="00634AEA" w:rsidRPr="004C0DD2">
        <w:rPr>
          <w:lang w:val="fr-FR"/>
        </w:rPr>
        <w:t xml:space="preserve"> </w:t>
      </w:r>
      <w:r w:rsidR="00B81E82" w:rsidRPr="004C0DD2">
        <w:rPr>
          <w:lang w:val="fr-FR"/>
        </w:rPr>
        <w:t xml:space="preserve">liste </w:t>
      </w:r>
      <w:r w:rsidR="00061F5A" w:rsidRPr="004C0DD2">
        <w:rPr>
          <w:lang w:val="fr-FR"/>
        </w:rPr>
        <w:t>actualisé</w:t>
      </w:r>
      <w:r w:rsidR="00B81E82" w:rsidRPr="004C0DD2">
        <w:rPr>
          <w:lang w:val="fr-FR"/>
        </w:rPr>
        <w:t>e</w:t>
      </w:r>
      <w:r w:rsidR="00061F5A" w:rsidRPr="004C0DD2">
        <w:rPr>
          <w:lang w:val="fr-FR"/>
        </w:rPr>
        <w:t xml:space="preserve"> des meilleures pratiques, outils, mécanismes, orientations et autres solutions pertinentes disponibles, et </w:t>
      </w:r>
      <w:r w:rsidR="00634AEA" w:rsidRPr="004C0DD2">
        <w:rPr>
          <w:lang w:val="fr-FR"/>
        </w:rPr>
        <w:t xml:space="preserve">d’appuyer </w:t>
      </w:r>
      <w:r w:rsidR="00061F5A" w:rsidRPr="004C0DD2">
        <w:rPr>
          <w:lang w:val="fr-FR"/>
        </w:rPr>
        <w:t>l’a</w:t>
      </w:r>
      <w:r w:rsidR="00204F49" w:rsidRPr="004C0DD2">
        <w:rPr>
          <w:lang w:val="fr-FR"/>
        </w:rPr>
        <w:t xml:space="preserve">pplication </w:t>
      </w:r>
      <w:r w:rsidR="00061F5A" w:rsidRPr="004C0DD2">
        <w:rPr>
          <w:lang w:val="fr-FR"/>
        </w:rPr>
        <w:t xml:space="preserve">des orientations techniques existantes afin d’aider les Parties, en particulier les pays en développement, à promouvoir l’intégration de la biodiversité </w:t>
      </w:r>
      <w:r w:rsidR="007024D6" w:rsidRPr="004C0DD2">
        <w:rPr>
          <w:lang w:val="fr-FR"/>
        </w:rPr>
        <w:t>dans les entreprises et le secteur financier</w:t>
      </w:r>
      <w:r w:rsidR="00061F5A" w:rsidRPr="004C0DD2">
        <w:rPr>
          <w:lang w:val="fr-FR"/>
        </w:rPr>
        <w:t xml:space="preserve">, </w:t>
      </w:r>
      <w:r w:rsidR="00B62A86" w:rsidRPr="004C0DD2">
        <w:rPr>
          <w:lang w:val="fr-FR"/>
        </w:rPr>
        <w:t>d’une manière compatible avec les objectifs et cibles du Cadre </w:t>
      </w:r>
      <w:r w:rsidR="00061F5A" w:rsidRPr="004C0DD2">
        <w:rPr>
          <w:lang w:val="fr-FR"/>
        </w:rPr>
        <w:t>;]</w:t>
      </w:r>
      <w:r w:rsidR="00B62A86" w:rsidRPr="004C0DD2">
        <w:rPr>
          <w:lang w:val="fr-FR"/>
        </w:rPr>
        <w:t xml:space="preserve"> </w:t>
      </w:r>
    </w:p>
    <w:p w14:paraId="74438D7D" w14:textId="5A8FAB28" w:rsidR="00634F29" w:rsidRPr="004C0DD2" w:rsidRDefault="001762CC" w:rsidP="009E2A1A">
      <w:pPr>
        <w:spacing w:before="120" w:after="120"/>
        <w:ind w:left="1134" w:firstLine="567"/>
        <w:rPr>
          <w:lang w:val="fr-FR"/>
        </w:rPr>
      </w:pPr>
      <w:r w:rsidRPr="004C0DD2">
        <w:rPr>
          <w:lang w:val="fr-FR"/>
        </w:rPr>
        <w:t>[d</w:t>
      </w:r>
      <w:r w:rsidR="00B36C9C" w:rsidRPr="004C0DD2">
        <w:rPr>
          <w:lang w:val="fr-FR"/>
        </w:rPr>
        <w:t>)</w:t>
      </w:r>
      <w:r w:rsidR="00545D5C" w:rsidRPr="004C0DD2">
        <w:rPr>
          <w:lang w:val="fr-FR"/>
        </w:rPr>
        <w:t xml:space="preserve"> </w:t>
      </w:r>
      <w:r w:rsidR="00B36C9C" w:rsidRPr="004C0DD2">
        <w:rPr>
          <w:lang w:val="fr-FR"/>
        </w:rPr>
        <w:t>a</w:t>
      </w:r>
      <w:r w:rsidRPr="004C0DD2">
        <w:rPr>
          <w:lang w:val="fr-FR"/>
        </w:rPr>
        <w:t>lt</w:t>
      </w:r>
      <w:r w:rsidR="004E5556" w:rsidRPr="004C0DD2">
        <w:rPr>
          <w:lang w:val="fr-FR"/>
        </w:rPr>
        <w:t>.</w:t>
      </w:r>
      <w:r w:rsidRPr="004C0DD2">
        <w:rPr>
          <w:lang w:val="fr-FR"/>
        </w:rPr>
        <w:t>4</w:t>
      </w:r>
      <w:r w:rsidR="00545D5C" w:rsidRPr="004C0DD2">
        <w:rPr>
          <w:lang w:val="fr-FR"/>
        </w:rPr>
        <w:t>)</w:t>
      </w:r>
      <w:r w:rsidR="005058D8" w:rsidRPr="004C0DD2">
        <w:rPr>
          <w:lang w:val="fr-FR"/>
        </w:rPr>
        <w:tab/>
      </w:r>
      <w:r w:rsidR="00C70FA7" w:rsidRPr="004C0DD2">
        <w:rPr>
          <w:lang w:val="fr-FR"/>
        </w:rPr>
        <w:t xml:space="preserve">D’encourager les centres régionaux et infrarégionaux d’appui à la coopération technique et scientifique à </w:t>
      </w:r>
      <w:r w:rsidR="001E328A" w:rsidRPr="004C0DD2">
        <w:rPr>
          <w:lang w:val="fr-FR"/>
        </w:rPr>
        <w:t xml:space="preserve">assurer des services de </w:t>
      </w:r>
      <w:r w:rsidR="00C70FA7" w:rsidRPr="004C0DD2">
        <w:rPr>
          <w:lang w:val="fr-FR"/>
        </w:rPr>
        <w:t xml:space="preserve">renforcement des capacités et </w:t>
      </w:r>
      <w:r w:rsidR="001E328A" w:rsidRPr="004C0DD2">
        <w:rPr>
          <w:lang w:val="fr-FR"/>
        </w:rPr>
        <w:t xml:space="preserve">d’appui </w:t>
      </w:r>
      <w:r w:rsidR="00702C9C" w:rsidRPr="004C0DD2">
        <w:rPr>
          <w:lang w:val="fr-FR"/>
        </w:rPr>
        <w:t xml:space="preserve">liés à </w:t>
      </w:r>
      <w:r w:rsidR="00C70FA7" w:rsidRPr="004C0DD2">
        <w:rPr>
          <w:lang w:val="fr-FR"/>
        </w:rPr>
        <w:t xml:space="preserve">l’intégration de la biodiversité </w:t>
      </w:r>
      <w:r w:rsidR="00652995" w:rsidRPr="004C0DD2">
        <w:rPr>
          <w:lang w:val="fr-FR"/>
        </w:rPr>
        <w:t xml:space="preserve">dans et entre les </w:t>
      </w:r>
      <w:r w:rsidR="00C70FA7" w:rsidRPr="004C0DD2">
        <w:rPr>
          <w:lang w:val="fr-FR"/>
        </w:rPr>
        <w:t xml:space="preserve">secteurs, en particulier </w:t>
      </w:r>
      <w:r w:rsidR="00702C9C" w:rsidRPr="004C0DD2">
        <w:rPr>
          <w:lang w:val="fr-FR"/>
        </w:rPr>
        <w:t>dans les entreprises et le secteur financier </w:t>
      </w:r>
      <w:r w:rsidR="005058D8" w:rsidRPr="004C0DD2">
        <w:rPr>
          <w:lang w:val="fr-FR"/>
        </w:rPr>
        <w:t>;</w:t>
      </w:r>
      <w:r w:rsidRPr="004C0DD2">
        <w:rPr>
          <w:lang w:val="fr-FR"/>
        </w:rPr>
        <w:t>]</w:t>
      </w:r>
    </w:p>
    <w:p w14:paraId="3513A505" w14:textId="04F32ADA" w:rsidR="004F6D84" w:rsidRPr="004C0DD2" w:rsidRDefault="00986538" w:rsidP="009E2A1A">
      <w:pPr>
        <w:spacing w:before="120" w:after="120"/>
        <w:ind w:left="1134" w:firstLine="567"/>
        <w:rPr>
          <w:lang w:val="fr-FR"/>
        </w:rPr>
      </w:pPr>
      <w:r w:rsidRPr="004C0DD2">
        <w:rPr>
          <w:lang w:val="fr-FR"/>
        </w:rPr>
        <w:t>e)</w:t>
      </w:r>
      <w:r w:rsidR="005058D8" w:rsidRPr="004C0DD2">
        <w:rPr>
          <w:lang w:val="fr-FR"/>
        </w:rPr>
        <w:tab/>
      </w:r>
      <w:r w:rsidR="00BE5A95" w:rsidRPr="004C0DD2">
        <w:rPr>
          <w:lang w:val="fr-FR"/>
        </w:rPr>
        <w:t xml:space="preserve">De présenter, à une réunion de l’Organe subsidiaire chargé de l’application qui se tiendra avant la dix-huitième réunion de la Conférence des Parties, un rapport sur les progrès accomplis dans </w:t>
      </w:r>
      <w:r w:rsidR="000C7261" w:rsidRPr="004C0DD2">
        <w:rPr>
          <w:lang w:val="fr-FR"/>
        </w:rPr>
        <w:t xml:space="preserve">l’exécution </w:t>
      </w:r>
      <w:r w:rsidR="00BE5A95" w:rsidRPr="004C0DD2">
        <w:rPr>
          <w:lang w:val="fr-FR"/>
        </w:rPr>
        <w:t>de la présente décision,</w:t>
      </w:r>
      <w:r w:rsidR="00BE5A95" w:rsidRPr="004C0DD2">
        <w:rPr>
          <w:iCs/>
          <w:lang w:val="fr-FR"/>
        </w:rPr>
        <w:t xml:space="preserve"> qui </w:t>
      </w:r>
      <w:r w:rsidR="00BE5A95" w:rsidRPr="004C0DD2">
        <w:rPr>
          <w:lang w:val="fr-FR"/>
        </w:rPr>
        <w:t xml:space="preserve">comprendra des informations sur les </w:t>
      </w:r>
      <w:r w:rsidR="00EE491E" w:rsidRPr="004C0DD2">
        <w:rPr>
          <w:lang w:val="fr-FR"/>
        </w:rPr>
        <w:t>déficits de mise en œuvre</w:t>
      </w:r>
      <w:r w:rsidR="00BE5A95" w:rsidRPr="004C0DD2">
        <w:rPr>
          <w:lang w:val="fr-FR"/>
        </w:rPr>
        <w:t>, les approches fa</w:t>
      </w:r>
      <w:r w:rsidR="00EE698F" w:rsidRPr="004C0DD2">
        <w:rPr>
          <w:lang w:val="fr-FR"/>
        </w:rPr>
        <w:t>vorables</w:t>
      </w:r>
      <w:r w:rsidR="00BE5A95" w:rsidRPr="004C0DD2">
        <w:rPr>
          <w:lang w:val="fr-FR"/>
        </w:rPr>
        <w:t xml:space="preserve">, les meilleures pratiques et les enseignements tirés, les besoins </w:t>
      </w:r>
      <w:r w:rsidR="00EE491E" w:rsidRPr="004C0DD2">
        <w:rPr>
          <w:lang w:val="fr-FR"/>
        </w:rPr>
        <w:t xml:space="preserve">recensés </w:t>
      </w:r>
      <w:r w:rsidR="00BE5A95" w:rsidRPr="004C0DD2">
        <w:rPr>
          <w:lang w:val="fr-FR"/>
        </w:rPr>
        <w:t xml:space="preserve">par les Parties concernant le renforcement </w:t>
      </w:r>
      <w:r w:rsidR="004D65DC" w:rsidRPr="004C0DD2">
        <w:rPr>
          <w:lang w:val="fr-FR"/>
        </w:rPr>
        <w:t xml:space="preserve">et le développement </w:t>
      </w:r>
      <w:r w:rsidR="00BE5A95" w:rsidRPr="004C0DD2">
        <w:rPr>
          <w:lang w:val="fr-FR"/>
        </w:rPr>
        <w:t xml:space="preserve">des capacités </w:t>
      </w:r>
      <w:r w:rsidR="0035605A" w:rsidRPr="004C0DD2">
        <w:rPr>
          <w:lang w:val="fr-FR"/>
        </w:rPr>
        <w:t xml:space="preserve">pour assurer </w:t>
      </w:r>
      <w:r w:rsidR="00BE5A95" w:rsidRPr="004C0DD2">
        <w:rPr>
          <w:lang w:val="fr-FR"/>
        </w:rPr>
        <w:t>l’intégration, la coopération technique et scientifique, le transfert de technologies et les ressources financières[, ainsi qu’un aperçu structuré et actualisé des meilleures pratiques, outils, mécanismes, orientations et autres solutions pertinentes disponibles].</w:t>
      </w:r>
      <w:r w:rsidR="0035605A" w:rsidRPr="004C0DD2">
        <w:rPr>
          <w:lang w:val="fr-FR"/>
        </w:rPr>
        <w:t xml:space="preserve"> </w:t>
      </w:r>
    </w:p>
    <w:p w14:paraId="3CD91764" w14:textId="702447F4" w:rsidR="003D58C6" w:rsidRPr="004C0DD2" w:rsidRDefault="001762CC" w:rsidP="009E2A1A">
      <w:pPr>
        <w:pStyle w:val="Para1"/>
        <w:numPr>
          <w:ilvl w:val="0"/>
          <w:numId w:val="0"/>
        </w:numPr>
        <w:ind w:left="567"/>
        <w:jc w:val="center"/>
        <w:rPr>
          <w:lang w:val="fr-FR"/>
        </w:rPr>
      </w:pPr>
      <w:r w:rsidRPr="004C0DD2">
        <w:rPr>
          <w:lang w:val="fr-FR"/>
        </w:rPr>
        <w:t>__________</w:t>
      </w:r>
    </w:p>
    <w:sectPr w:rsidR="003D58C6" w:rsidRPr="004C0DD2"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2D44" w14:textId="77777777" w:rsidR="000A0C0B" w:rsidRPr="00866063" w:rsidRDefault="000A0C0B" w:rsidP="00CF1848">
      <w:r w:rsidRPr="00866063">
        <w:separator/>
      </w:r>
    </w:p>
  </w:endnote>
  <w:endnote w:type="continuationSeparator" w:id="0">
    <w:p w14:paraId="4D475DE3" w14:textId="77777777" w:rsidR="000A0C0B" w:rsidRPr="00866063" w:rsidRDefault="000A0C0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793EF62" w14:textId="77777777" w:rsidR="00D75CA6" w:rsidRPr="00811897" w:rsidRDefault="00D75CA6" w:rsidP="00D75CA6">
            <w:pPr>
              <w:pStyle w:val="Pieddepage"/>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3482CAC" w14:textId="77777777" w:rsidR="00D75CA6" w:rsidRPr="00866063" w:rsidRDefault="00D75CA6" w:rsidP="00A3380C">
        <w:pPr>
          <w:pStyle w:val="Pieddepage"/>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809F8" w14:textId="77777777" w:rsidR="000A0C0B" w:rsidRPr="00866063" w:rsidRDefault="000A0C0B" w:rsidP="00CF1848">
      <w:r w:rsidRPr="00866063">
        <w:separator/>
      </w:r>
    </w:p>
  </w:footnote>
  <w:footnote w:type="continuationSeparator" w:id="0">
    <w:p w14:paraId="4F6CD800" w14:textId="77777777" w:rsidR="000A0C0B" w:rsidRPr="00866063" w:rsidRDefault="000A0C0B" w:rsidP="00CF1848">
      <w:r w:rsidRPr="00866063">
        <w:continuationSeparator/>
      </w:r>
    </w:p>
  </w:footnote>
  <w:footnote w:id="1">
    <w:p w14:paraId="169BD683" w14:textId="0997CE64" w:rsidR="00B944BF" w:rsidRPr="007A07C1" w:rsidRDefault="00B944BF" w:rsidP="00B944BF">
      <w:pPr>
        <w:pStyle w:val="Notedebasdepage"/>
      </w:pPr>
      <w:r>
        <w:rPr>
          <w:rStyle w:val="Appelnotedebasdep"/>
        </w:rPr>
        <w:footnoteRef/>
      </w:r>
      <w:r>
        <w:t xml:space="preserve"> Décision </w:t>
      </w:r>
      <w:hyperlink r:id="rId1" w:history="1">
        <w:r w:rsidRPr="006E70B7">
          <w:rPr>
            <w:rStyle w:val="Lienhypertexte"/>
          </w:rPr>
          <w:t>15/4</w:t>
        </w:r>
      </w:hyperlink>
      <w:r>
        <w:t>, annexe.</w:t>
      </w:r>
    </w:p>
  </w:footnote>
  <w:footnote w:id="2">
    <w:p w14:paraId="18F8C6A9" w14:textId="3A576BA3" w:rsidR="00EE26E2" w:rsidRPr="00276C34" w:rsidRDefault="00EE26E2" w:rsidP="00EE26E2">
      <w:pPr>
        <w:pStyle w:val="Notedebasdepage"/>
        <w:rPr>
          <w:lang w:val="fr-FR"/>
        </w:rPr>
      </w:pPr>
      <w:r w:rsidRPr="00276C34">
        <w:rPr>
          <w:rStyle w:val="Appelnotedebasdep"/>
          <w:lang w:val="fr-FR"/>
        </w:rPr>
        <w:footnoteRef/>
      </w:r>
      <w:r w:rsidRPr="00276C34">
        <w:rPr>
          <w:lang w:val="fr-FR"/>
        </w:rPr>
        <w:t xml:space="preserve"> </w:t>
      </w:r>
      <w:r w:rsidR="00276C34">
        <w:rPr>
          <w:lang w:val="fr-FR"/>
        </w:rPr>
        <w:t xml:space="preserve">Les « acteurs autres que des gouvernements nationaux » </w:t>
      </w:r>
      <w:r w:rsidR="00BA739A">
        <w:rPr>
          <w:lang w:val="fr-FR"/>
        </w:rPr>
        <w:t xml:space="preserve">doivent être entendus au sens </w:t>
      </w:r>
      <w:r w:rsidR="001D2879">
        <w:rPr>
          <w:lang w:val="fr-FR"/>
        </w:rPr>
        <w:t xml:space="preserve">du </w:t>
      </w:r>
      <w:r w:rsidRPr="00276C34">
        <w:rPr>
          <w:szCs w:val="18"/>
          <w:lang w:val="fr-FR"/>
        </w:rPr>
        <w:t>para</w:t>
      </w:r>
      <w:r w:rsidR="00DB2362" w:rsidRPr="00276C34">
        <w:rPr>
          <w:szCs w:val="18"/>
          <w:lang w:val="fr-FR"/>
        </w:rPr>
        <w:t>graphe</w:t>
      </w:r>
      <w:r w:rsidRPr="00276C34">
        <w:rPr>
          <w:szCs w:val="18"/>
          <w:lang w:val="fr-FR"/>
        </w:rPr>
        <w:t xml:space="preserve"> 26 </w:t>
      </w:r>
      <w:r w:rsidR="00DB2362" w:rsidRPr="00276C34">
        <w:rPr>
          <w:szCs w:val="18"/>
          <w:lang w:val="fr-FR"/>
        </w:rPr>
        <w:t>de la dé</w:t>
      </w:r>
      <w:r w:rsidRPr="00276C34">
        <w:rPr>
          <w:szCs w:val="18"/>
          <w:lang w:val="fr-FR"/>
        </w:rPr>
        <w:t>cision</w:t>
      </w:r>
      <w:r w:rsidR="00DB2362" w:rsidRPr="00276C34">
        <w:rPr>
          <w:szCs w:val="18"/>
          <w:rtl/>
          <w:lang w:val="fr-FR" w:bidi="ar-AE"/>
        </w:rPr>
        <w:t> </w:t>
      </w:r>
      <w:hyperlink r:id="rId2" w:history="1">
        <w:r w:rsidRPr="00276C34">
          <w:rPr>
            <w:rStyle w:val="Lienhypertexte"/>
            <w:szCs w:val="18"/>
            <w:lang w:val="fr-FR"/>
          </w:rPr>
          <w:t>15/6</w:t>
        </w:r>
      </w:hyperlink>
      <w:r w:rsidRPr="00276C34">
        <w:rPr>
          <w:snapToGrid w:val="0"/>
          <w:szCs w:val="18"/>
          <w:lang w:val="fr-FR"/>
        </w:rPr>
        <w:t xml:space="preserve"> </w:t>
      </w:r>
      <w:r w:rsidR="00C9691F" w:rsidRPr="00276C34">
        <w:rPr>
          <w:snapToGrid w:val="0"/>
          <w:szCs w:val="18"/>
          <w:lang w:val="fr-FR"/>
        </w:rPr>
        <w:t xml:space="preserve">et du </w:t>
      </w:r>
      <w:r w:rsidRPr="00276C34">
        <w:rPr>
          <w:snapToGrid w:val="0"/>
          <w:szCs w:val="18"/>
          <w:lang w:val="fr-FR"/>
        </w:rPr>
        <w:t>paragraph</w:t>
      </w:r>
      <w:r w:rsidR="00C9691F" w:rsidRPr="00276C34">
        <w:rPr>
          <w:snapToGrid w:val="0"/>
          <w:szCs w:val="18"/>
          <w:lang w:val="fr-FR"/>
        </w:rPr>
        <w:t>e</w:t>
      </w:r>
      <w:r w:rsidRPr="00276C34">
        <w:rPr>
          <w:snapToGrid w:val="0"/>
          <w:szCs w:val="18"/>
          <w:lang w:val="fr-FR"/>
        </w:rPr>
        <w:t xml:space="preserve"> 3 </w:t>
      </w:r>
      <w:r w:rsidR="00C9691F" w:rsidRPr="00276C34">
        <w:rPr>
          <w:snapToGrid w:val="0"/>
          <w:szCs w:val="18"/>
          <w:lang w:val="fr-FR"/>
        </w:rPr>
        <w:t>de la dé</w:t>
      </w:r>
      <w:r w:rsidRPr="00276C34">
        <w:rPr>
          <w:snapToGrid w:val="0"/>
          <w:szCs w:val="18"/>
          <w:lang w:val="fr-FR"/>
        </w:rPr>
        <w:t>cision 16/32</w:t>
      </w:r>
      <w:r w:rsidRPr="00276C34">
        <w:rPr>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F2B9AA" w14:textId="3A8D503E" w:rsidR="00534681" w:rsidRPr="00866063" w:rsidRDefault="00ED18E5" w:rsidP="007C4951">
        <w:pPr>
          <w:pStyle w:val="En-tte"/>
          <w:spacing w:after="240"/>
          <w:rPr>
            <w:szCs w:val="20"/>
          </w:rPr>
        </w:pPr>
        <w:r w:rsidRPr="00ED18E5">
          <w:t>CBD/SBI/7/L.8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B290F4" w14:textId="20A8EB58" w:rsidR="009505C9" w:rsidRPr="00866063" w:rsidRDefault="00ED18E5" w:rsidP="007C4951">
        <w:pPr>
          <w:pStyle w:val="En-tte"/>
          <w:spacing w:after="240"/>
          <w:jc w:val="right"/>
        </w:pPr>
        <w:r>
          <w:t>CBD/SBI/7/L.8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oNotDisplayPageBoundarie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169B"/>
    <w:rsid w:val="0000247E"/>
    <w:rsid w:val="00002BAE"/>
    <w:rsid w:val="000039FD"/>
    <w:rsid w:val="00004B4B"/>
    <w:rsid w:val="00006A77"/>
    <w:rsid w:val="000071A4"/>
    <w:rsid w:val="000105A1"/>
    <w:rsid w:val="00010670"/>
    <w:rsid w:val="000114E8"/>
    <w:rsid w:val="00020630"/>
    <w:rsid w:val="00026966"/>
    <w:rsid w:val="00027458"/>
    <w:rsid w:val="00027D99"/>
    <w:rsid w:val="00030395"/>
    <w:rsid w:val="00035683"/>
    <w:rsid w:val="00035AEA"/>
    <w:rsid w:val="00035FF7"/>
    <w:rsid w:val="00041375"/>
    <w:rsid w:val="00043959"/>
    <w:rsid w:val="00044C83"/>
    <w:rsid w:val="0004624B"/>
    <w:rsid w:val="000462A4"/>
    <w:rsid w:val="000462B2"/>
    <w:rsid w:val="00051039"/>
    <w:rsid w:val="00053000"/>
    <w:rsid w:val="0005372E"/>
    <w:rsid w:val="00054578"/>
    <w:rsid w:val="00055A5C"/>
    <w:rsid w:val="00061F5A"/>
    <w:rsid w:val="000630CA"/>
    <w:rsid w:val="000640A8"/>
    <w:rsid w:val="00064F1E"/>
    <w:rsid w:val="000700CF"/>
    <w:rsid w:val="00070B93"/>
    <w:rsid w:val="00071284"/>
    <w:rsid w:val="0007171B"/>
    <w:rsid w:val="00071940"/>
    <w:rsid w:val="00072216"/>
    <w:rsid w:val="000733A2"/>
    <w:rsid w:val="000752EE"/>
    <w:rsid w:val="00077F0D"/>
    <w:rsid w:val="00080FB5"/>
    <w:rsid w:val="00081A0C"/>
    <w:rsid w:val="0008201C"/>
    <w:rsid w:val="00082418"/>
    <w:rsid w:val="00082594"/>
    <w:rsid w:val="00082DE7"/>
    <w:rsid w:val="000831B9"/>
    <w:rsid w:val="000831CA"/>
    <w:rsid w:val="000834E9"/>
    <w:rsid w:val="00083B05"/>
    <w:rsid w:val="00084A12"/>
    <w:rsid w:val="00084FF7"/>
    <w:rsid w:val="00086E56"/>
    <w:rsid w:val="00087379"/>
    <w:rsid w:val="000878A7"/>
    <w:rsid w:val="00091564"/>
    <w:rsid w:val="000919C9"/>
    <w:rsid w:val="00091A0E"/>
    <w:rsid w:val="00091E08"/>
    <w:rsid w:val="0009347A"/>
    <w:rsid w:val="00094A3C"/>
    <w:rsid w:val="000951CF"/>
    <w:rsid w:val="0009650C"/>
    <w:rsid w:val="000979EE"/>
    <w:rsid w:val="000A0C0B"/>
    <w:rsid w:val="000A1692"/>
    <w:rsid w:val="000A26EF"/>
    <w:rsid w:val="000A2A71"/>
    <w:rsid w:val="000A4C42"/>
    <w:rsid w:val="000A59AB"/>
    <w:rsid w:val="000A5BF3"/>
    <w:rsid w:val="000A6954"/>
    <w:rsid w:val="000B00CB"/>
    <w:rsid w:val="000B0FAB"/>
    <w:rsid w:val="000B2D39"/>
    <w:rsid w:val="000B4394"/>
    <w:rsid w:val="000B55BB"/>
    <w:rsid w:val="000B5744"/>
    <w:rsid w:val="000B6EE0"/>
    <w:rsid w:val="000B722A"/>
    <w:rsid w:val="000C223D"/>
    <w:rsid w:val="000C4E23"/>
    <w:rsid w:val="000C6B68"/>
    <w:rsid w:val="000C7261"/>
    <w:rsid w:val="000C76F3"/>
    <w:rsid w:val="000D064A"/>
    <w:rsid w:val="000D0F68"/>
    <w:rsid w:val="000D1474"/>
    <w:rsid w:val="000D1FB3"/>
    <w:rsid w:val="000D2AE4"/>
    <w:rsid w:val="000D35CA"/>
    <w:rsid w:val="000D42B9"/>
    <w:rsid w:val="000D56C6"/>
    <w:rsid w:val="000D587B"/>
    <w:rsid w:val="000D6CCB"/>
    <w:rsid w:val="000E3EEC"/>
    <w:rsid w:val="000E4364"/>
    <w:rsid w:val="000E4795"/>
    <w:rsid w:val="000E488D"/>
    <w:rsid w:val="000E605F"/>
    <w:rsid w:val="000E673A"/>
    <w:rsid w:val="000F00E1"/>
    <w:rsid w:val="000F1FE0"/>
    <w:rsid w:val="000F235B"/>
    <w:rsid w:val="000F3F34"/>
    <w:rsid w:val="000F5170"/>
    <w:rsid w:val="000F5B3B"/>
    <w:rsid w:val="000F6945"/>
    <w:rsid w:val="000F74F5"/>
    <w:rsid w:val="000F78FC"/>
    <w:rsid w:val="00101EA4"/>
    <w:rsid w:val="0010419B"/>
    <w:rsid w:val="00105372"/>
    <w:rsid w:val="001054A6"/>
    <w:rsid w:val="0010730C"/>
    <w:rsid w:val="001078A1"/>
    <w:rsid w:val="00107ACA"/>
    <w:rsid w:val="0011199E"/>
    <w:rsid w:val="001121A6"/>
    <w:rsid w:val="00114144"/>
    <w:rsid w:val="0011449D"/>
    <w:rsid w:val="0011503F"/>
    <w:rsid w:val="001203B5"/>
    <w:rsid w:val="00122039"/>
    <w:rsid w:val="0012234C"/>
    <w:rsid w:val="00122728"/>
    <w:rsid w:val="00122E2C"/>
    <w:rsid w:val="00123346"/>
    <w:rsid w:val="0012393D"/>
    <w:rsid w:val="001242B5"/>
    <w:rsid w:val="001247A3"/>
    <w:rsid w:val="0012616A"/>
    <w:rsid w:val="001267C2"/>
    <w:rsid w:val="00126DF9"/>
    <w:rsid w:val="0013010F"/>
    <w:rsid w:val="001312AD"/>
    <w:rsid w:val="00131A6E"/>
    <w:rsid w:val="00131E7A"/>
    <w:rsid w:val="0013284B"/>
    <w:rsid w:val="00134846"/>
    <w:rsid w:val="001357C6"/>
    <w:rsid w:val="00136C46"/>
    <w:rsid w:val="0014074C"/>
    <w:rsid w:val="00142D7C"/>
    <w:rsid w:val="00147402"/>
    <w:rsid w:val="00151C4F"/>
    <w:rsid w:val="00151FEC"/>
    <w:rsid w:val="0015203A"/>
    <w:rsid w:val="00152B78"/>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2BE"/>
    <w:rsid w:val="00186D0C"/>
    <w:rsid w:val="00186DD8"/>
    <w:rsid w:val="0018781D"/>
    <w:rsid w:val="00192B3E"/>
    <w:rsid w:val="00192F6B"/>
    <w:rsid w:val="0019488E"/>
    <w:rsid w:val="001A35EC"/>
    <w:rsid w:val="001A64D2"/>
    <w:rsid w:val="001A65FE"/>
    <w:rsid w:val="001A6A3A"/>
    <w:rsid w:val="001A71C6"/>
    <w:rsid w:val="001B13FE"/>
    <w:rsid w:val="001B2D10"/>
    <w:rsid w:val="001B6701"/>
    <w:rsid w:val="001C0387"/>
    <w:rsid w:val="001C0ACB"/>
    <w:rsid w:val="001C1171"/>
    <w:rsid w:val="001C3EAC"/>
    <w:rsid w:val="001C4C5E"/>
    <w:rsid w:val="001C4D4D"/>
    <w:rsid w:val="001C5C9F"/>
    <w:rsid w:val="001C6BFC"/>
    <w:rsid w:val="001C7910"/>
    <w:rsid w:val="001D176C"/>
    <w:rsid w:val="001D2879"/>
    <w:rsid w:val="001D2E95"/>
    <w:rsid w:val="001D3556"/>
    <w:rsid w:val="001D3EC5"/>
    <w:rsid w:val="001D5FA5"/>
    <w:rsid w:val="001E0E2A"/>
    <w:rsid w:val="001E2DA0"/>
    <w:rsid w:val="001E328A"/>
    <w:rsid w:val="001E4999"/>
    <w:rsid w:val="001E4D49"/>
    <w:rsid w:val="001E5842"/>
    <w:rsid w:val="001E5EE1"/>
    <w:rsid w:val="001E6764"/>
    <w:rsid w:val="001F1026"/>
    <w:rsid w:val="001F40EE"/>
    <w:rsid w:val="001F4681"/>
    <w:rsid w:val="001F6829"/>
    <w:rsid w:val="001F76C9"/>
    <w:rsid w:val="001F7C74"/>
    <w:rsid w:val="00202D9E"/>
    <w:rsid w:val="00203B7F"/>
    <w:rsid w:val="00204F49"/>
    <w:rsid w:val="0020781F"/>
    <w:rsid w:val="0020795A"/>
    <w:rsid w:val="00210A83"/>
    <w:rsid w:val="00210FCF"/>
    <w:rsid w:val="00215B03"/>
    <w:rsid w:val="00217112"/>
    <w:rsid w:val="00217A3D"/>
    <w:rsid w:val="00220755"/>
    <w:rsid w:val="00222A6B"/>
    <w:rsid w:val="00222B2E"/>
    <w:rsid w:val="0022614C"/>
    <w:rsid w:val="0022704A"/>
    <w:rsid w:val="00227763"/>
    <w:rsid w:val="002278B6"/>
    <w:rsid w:val="00227AE1"/>
    <w:rsid w:val="00232C96"/>
    <w:rsid w:val="00233401"/>
    <w:rsid w:val="002335DC"/>
    <w:rsid w:val="002344A0"/>
    <w:rsid w:val="002344CC"/>
    <w:rsid w:val="00234550"/>
    <w:rsid w:val="00236D0A"/>
    <w:rsid w:val="002375E6"/>
    <w:rsid w:val="00240501"/>
    <w:rsid w:val="00244338"/>
    <w:rsid w:val="00244894"/>
    <w:rsid w:val="00245AE1"/>
    <w:rsid w:val="00247A4E"/>
    <w:rsid w:val="002501F2"/>
    <w:rsid w:val="002510A4"/>
    <w:rsid w:val="00252FAA"/>
    <w:rsid w:val="00254B2C"/>
    <w:rsid w:val="00261383"/>
    <w:rsid w:val="00261736"/>
    <w:rsid w:val="00262E2D"/>
    <w:rsid w:val="0026329A"/>
    <w:rsid w:val="00263C8F"/>
    <w:rsid w:val="00264790"/>
    <w:rsid w:val="0026642E"/>
    <w:rsid w:val="002671AD"/>
    <w:rsid w:val="00271CC8"/>
    <w:rsid w:val="00273705"/>
    <w:rsid w:val="00273B1B"/>
    <w:rsid w:val="00274D29"/>
    <w:rsid w:val="00274D37"/>
    <w:rsid w:val="00276569"/>
    <w:rsid w:val="00276C34"/>
    <w:rsid w:val="00277D10"/>
    <w:rsid w:val="002801E4"/>
    <w:rsid w:val="00280DF6"/>
    <w:rsid w:val="00287CF3"/>
    <w:rsid w:val="00291651"/>
    <w:rsid w:val="00291E21"/>
    <w:rsid w:val="002931B1"/>
    <w:rsid w:val="00293C1E"/>
    <w:rsid w:val="00293E05"/>
    <w:rsid w:val="00294DA8"/>
    <w:rsid w:val="002962FD"/>
    <w:rsid w:val="00296346"/>
    <w:rsid w:val="002974AD"/>
    <w:rsid w:val="002A38B5"/>
    <w:rsid w:val="002A390D"/>
    <w:rsid w:val="002A40CA"/>
    <w:rsid w:val="002A493B"/>
    <w:rsid w:val="002B211D"/>
    <w:rsid w:val="002B25C2"/>
    <w:rsid w:val="002B325F"/>
    <w:rsid w:val="002B3B3B"/>
    <w:rsid w:val="002B3CA2"/>
    <w:rsid w:val="002B5121"/>
    <w:rsid w:val="002C1EE8"/>
    <w:rsid w:val="002C54DE"/>
    <w:rsid w:val="002C68F0"/>
    <w:rsid w:val="002C6AAE"/>
    <w:rsid w:val="002C71F8"/>
    <w:rsid w:val="002D03CB"/>
    <w:rsid w:val="002D05AD"/>
    <w:rsid w:val="002D0CEE"/>
    <w:rsid w:val="002D1FE4"/>
    <w:rsid w:val="002D3487"/>
    <w:rsid w:val="002D7B7C"/>
    <w:rsid w:val="002E0401"/>
    <w:rsid w:val="002E1427"/>
    <w:rsid w:val="002E3704"/>
    <w:rsid w:val="002E6011"/>
    <w:rsid w:val="002E7070"/>
    <w:rsid w:val="002E7113"/>
    <w:rsid w:val="002E7EDC"/>
    <w:rsid w:val="002E7FE0"/>
    <w:rsid w:val="002F1454"/>
    <w:rsid w:val="002F7411"/>
    <w:rsid w:val="002F7AF3"/>
    <w:rsid w:val="003008FE"/>
    <w:rsid w:val="003014EF"/>
    <w:rsid w:val="0030169D"/>
    <w:rsid w:val="00303340"/>
    <w:rsid w:val="003039C0"/>
    <w:rsid w:val="003040C2"/>
    <w:rsid w:val="003060EB"/>
    <w:rsid w:val="00307990"/>
    <w:rsid w:val="003127E1"/>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6CE7"/>
    <w:rsid w:val="00341867"/>
    <w:rsid w:val="00351205"/>
    <w:rsid w:val="00352270"/>
    <w:rsid w:val="00352565"/>
    <w:rsid w:val="0035261F"/>
    <w:rsid w:val="00353E0C"/>
    <w:rsid w:val="003551DC"/>
    <w:rsid w:val="0035605A"/>
    <w:rsid w:val="003561D4"/>
    <w:rsid w:val="00356631"/>
    <w:rsid w:val="003618FE"/>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26B3"/>
    <w:rsid w:val="00392DE0"/>
    <w:rsid w:val="00394196"/>
    <w:rsid w:val="00396266"/>
    <w:rsid w:val="003978D5"/>
    <w:rsid w:val="003A069F"/>
    <w:rsid w:val="003A0E28"/>
    <w:rsid w:val="003A3930"/>
    <w:rsid w:val="003A3A59"/>
    <w:rsid w:val="003A4F7B"/>
    <w:rsid w:val="003A63B1"/>
    <w:rsid w:val="003A69D6"/>
    <w:rsid w:val="003A6BF4"/>
    <w:rsid w:val="003A6C35"/>
    <w:rsid w:val="003A7371"/>
    <w:rsid w:val="003A78CF"/>
    <w:rsid w:val="003B29FF"/>
    <w:rsid w:val="003B2A3D"/>
    <w:rsid w:val="003B3F1C"/>
    <w:rsid w:val="003B4F10"/>
    <w:rsid w:val="003C0085"/>
    <w:rsid w:val="003C00E5"/>
    <w:rsid w:val="003C1DCE"/>
    <w:rsid w:val="003C5369"/>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2DCF"/>
    <w:rsid w:val="003E5ED0"/>
    <w:rsid w:val="003E606E"/>
    <w:rsid w:val="003E66C5"/>
    <w:rsid w:val="003E7929"/>
    <w:rsid w:val="003F5F9D"/>
    <w:rsid w:val="003F7224"/>
    <w:rsid w:val="003F78D3"/>
    <w:rsid w:val="004007E7"/>
    <w:rsid w:val="00400AC0"/>
    <w:rsid w:val="004023A9"/>
    <w:rsid w:val="00402E4C"/>
    <w:rsid w:val="004042C3"/>
    <w:rsid w:val="00404D69"/>
    <w:rsid w:val="004051D1"/>
    <w:rsid w:val="00405C88"/>
    <w:rsid w:val="00405D94"/>
    <w:rsid w:val="00407389"/>
    <w:rsid w:val="00407825"/>
    <w:rsid w:val="00410C19"/>
    <w:rsid w:val="00412F93"/>
    <w:rsid w:val="00413A97"/>
    <w:rsid w:val="00414C44"/>
    <w:rsid w:val="00414F3C"/>
    <w:rsid w:val="00415183"/>
    <w:rsid w:val="0041707E"/>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BDC"/>
    <w:rsid w:val="00451C32"/>
    <w:rsid w:val="00452BEC"/>
    <w:rsid w:val="00455570"/>
    <w:rsid w:val="00455AF2"/>
    <w:rsid w:val="00456F67"/>
    <w:rsid w:val="00457722"/>
    <w:rsid w:val="0046009E"/>
    <w:rsid w:val="0046193F"/>
    <w:rsid w:val="00463E91"/>
    <w:rsid w:val="004644C2"/>
    <w:rsid w:val="00466E86"/>
    <w:rsid w:val="004679A7"/>
    <w:rsid w:val="00467F9C"/>
    <w:rsid w:val="00472EB3"/>
    <w:rsid w:val="00473DAF"/>
    <w:rsid w:val="0047446B"/>
    <w:rsid w:val="0047464C"/>
    <w:rsid w:val="00475128"/>
    <w:rsid w:val="00483560"/>
    <w:rsid w:val="004838D6"/>
    <w:rsid w:val="00485099"/>
    <w:rsid w:val="00485FBD"/>
    <w:rsid w:val="00486534"/>
    <w:rsid w:val="00487EAE"/>
    <w:rsid w:val="00487F53"/>
    <w:rsid w:val="004910F1"/>
    <w:rsid w:val="0049299D"/>
    <w:rsid w:val="00496493"/>
    <w:rsid w:val="00496B46"/>
    <w:rsid w:val="0049720F"/>
    <w:rsid w:val="004A0907"/>
    <w:rsid w:val="004A38E2"/>
    <w:rsid w:val="004A5138"/>
    <w:rsid w:val="004A6D1A"/>
    <w:rsid w:val="004B1300"/>
    <w:rsid w:val="004B41F0"/>
    <w:rsid w:val="004B4A8C"/>
    <w:rsid w:val="004B6662"/>
    <w:rsid w:val="004B71EF"/>
    <w:rsid w:val="004C0DD2"/>
    <w:rsid w:val="004C138D"/>
    <w:rsid w:val="004C365A"/>
    <w:rsid w:val="004C3943"/>
    <w:rsid w:val="004C4150"/>
    <w:rsid w:val="004C4C00"/>
    <w:rsid w:val="004C4ED9"/>
    <w:rsid w:val="004C77BF"/>
    <w:rsid w:val="004D057D"/>
    <w:rsid w:val="004D5EE5"/>
    <w:rsid w:val="004D6075"/>
    <w:rsid w:val="004D65DC"/>
    <w:rsid w:val="004D6661"/>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58D8"/>
    <w:rsid w:val="0050727F"/>
    <w:rsid w:val="0051006C"/>
    <w:rsid w:val="00511BDE"/>
    <w:rsid w:val="00511FF0"/>
    <w:rsid w:val="005142FC"/>
    <w:rsid w:val="00517DD1"/>
    <w:rsid w:val="00523B28"/>
    <w:rsid w:val="0052416E"/>
    <w:rsid w:val="00524A22"/>
    <w:rsid w:val="0052517C"/>
    <w:rsid w:val="00525802"/>
    <w:rsid w:val="00527260"/>
    <w:rsid w:val="00527AF3"/>
    <w:rsid w:val="0053040F"/>
    <w:rsid w:val="0053043C"/>
    <w:rsid w:val="00530BF3"/>
    <w:rsid w:val="00531D70"/>
    <w:rsid w:val="00532018"/>
    <w:rsid w:val="005341B7"/>
    <w:rsid w:val="00534681"/>
    <w:rsid w:val="00534E07"/>
    <w:rsid w:val="005354AB"/>
    <w:rsid w:val="00535BE7"/>
    <w:rsid w:val="0053730C"/>
    <w:rsid w:val="005402AC"/>
    <w:rsid w:val="00540C73"/>
    <w:rsid w:val="00540E63"/>
    <w:rsid w:val="00544701"/>
    <w:rsid w:val="0054480D"/>
    <w:rsid w:val="00544CBF"/>
    <w:rsid w:val="00545307"/>
    <w:rsid w:val="00545376"/>
    <w:rsid w:val="00545D5C"/>
    <w:rsid w:val="00546A54"/>
    <w:rsid w:val="00546CF0"/>
    <w:rsid w:val="00551CE8"/>
    <w:rsid w:val="00551D52"/>
    <w:rsid w:val="0055246C"/>
    <w:rsid w:val="00552B32"/>
    <w:rsid w:val="00553970"/>
    <w:rsid w:val="00555DE8"/>
    <w:rsid w:val="0056068E"/>
    <w:rsid w:val="00560E75"/>
    <w:rsid w:val="00562275"/>
    <w:rsid w:val="00563442"/>
    <w:rsid w:val="0056348E"/>
    <w:rsid w:val="00563993"/>
    <w:rsid w:val="005647DD"/>
    <w:rsid w:val="00565156"/>
    <w:rsid w:val="00565848"/>
    <w:rsid w:val="00565B42"/>
    <w:rsid w:val="005672C7"/>
    <w:rsid w:val="00567469"/>
    <w:rsid w:val="005713B2"/>
    <w:rsid w:val="00574A7D"/>
    <w:rsid w:val="005806D3"/>
    <w:rsid w:val="00581D45"/>
    <w:rsid w:val="005827AC"/>
    <w:rsid w:val="005843BC"/>
    <w:rsid w:val="005856B4"/>
    <w:rsid w:val="00585905"/>
    <w:rsid w:val="00585916"/>
    <w:rsid w:val="00586C19"/>
    <w:rsid w:val="00587CA9"/>
    <w:rsid w:val="00592221"/>
    <w:rsid w:val="00592473"/>
    <w:rsid w:val="00592A0B"/>
    <w:rsid w:val="00592EB0"/>
    <w:rsid w:val="00595EF0"/>
    <w:rsid w:val="005976E7"/>
    <w:rsid w:val="005A22E3"/>
    <w:rsid w:val="005A2CC8"/>
    <w:rsid w:val="005A56AE"/>
    <w:rsid w:val="005A6C85"/>
    <w:rsid w:val="005B0480"/>
    <w:rsid w:val="005B114B"/>
    <w:rsid w:val="005B3119"/>
    <w:rsid w:val="005B35E2"/>
    <w:rsid w:val="005B4BA1"/>
    <w:rsid w:val="005B64BF"/>
    <w:rsid w:val="005B784C"/>
    <w:rsid w:val="005C0E3E"/>
    <w:rsid w:val="005C0EB3"/>
    <w:rsid w:val="005C16F5"/>
    <w:rsid w:val="005C192B"/>
    <w:rsid w:val="005C495F"/>
    <w:rsid w:val="005C4C77"/>
    <w:rsid w:val="005C4CE6"/>
    <w:rsid w:val="005C59DF"/>
    <w:rsid w:val="005C637C"/>
    <w:rsid w:val="005D18E5"/>
    <w:rsid w:val="005D2621"/>
    <w:rsid w:val="005D2F36"/>
    <w:rsid w:val="005D7C21"/>
    <w:rsid w:val="005E1511"/>
    <w:rsid w:val="005E3273"/>
    <w:rsid w:val="005E4B1E"/>
    <w:rsid w:val="005E4C14"/>
    <w:rsid w:val="005E55F7"/>
    <w:rsid w:val="005E6F38"/>
    <w:rsid w:val="005E742B"/>
    <w:rsid w:val="005F064E"/>
    <w:rsid w:val="005F12B3"/>
    <w:rsid w:val="005F4FD0"/>
    <w:rsid w:val="005F5F15"/>
    <w:rsid w:val="0060079A"/>
    <w:rsid w:val="00601484"/>
    <w:rsid w:val="006030DE"/>
    <w:rsid w:val="00604933"/>
    <w:rsid w:val="006051A2"/>
    <w:rsid w:val="006122BA"/>
    <w:rsid w:val="00612E0F"/>
    <w:rsid w:val="006167D6"/>
    <w:rsid w:val="00617552"/>
    <w:rsid w:val="00617A59"/>
    <w:rsid w:val="006203D6"/>
    <w:rsid w:val="006205A0"/>
    <w:rsid w:val="006205F4"/>
    <w:rsid w:val="00621849"/>
    <w:rsid w:val="00621C93"/>
    <w:rsid w:val="0062255A"/>
    <w:rsid w:val="00624DB2"/>
    <w:rsid w:val="00625EA2"/>
    <w:rsid w:val="006268ED"/>
    <w:rsid w:val="00631A0F"/>
    <w:rsid w:val="00631F18"/>
    <w:rsid w:val="006345BD"/>
    <w:rsid w:val="00634AEA"/>
    <w:rsid w:val="00634F29"/>
    <w:rsid w:val="006376B3"/>
    <w:rsid w:val="00640A4E"/>
    <w:rsid w:val="00641C69"/>
    <w:rsid w:val="00642692"/>
    <w:rsid w:val="0064373F"/>
    <w:rsid w:val="0064475F"/>
    <w:rsid w:val="006478BF"/>
    <w:rsid w:val="006478F4"/>
    <w:rsid w:val="00650B67"/>
    <w:rsid w:val="006517A9"/>
    <w:rsid w:val="00652995"/>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069"/>
    <w:rsid w:val="0068266F"/>
    <w:rsid w:val="006836D4"/>
    <w:rsid w:val="00684C11"/>
    <w:rsid w:val="006853DE"/>
    <w:rsid w:val="0068591E"/>
    <w:rsid w:val="00687446"/>
    <w:rsid w:val="00691174"/>
    <w:rsid w:val="00693DAF"/>
    <w:rsid w:val="00693DC6"/>
    <w:rsid w:val="00695160"/>
    <w:rsid w:val="00695894"/>
    <w:rsid w:val="00697459"/>
    <w:rsid w:val="006A1630"/>
    <w:rsid w:val="006A1753"/>
    <w:rsid w:val="006A2D57"/>
    <w:rsid w:val="006A4673"/>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C78C5"/>
    <w:rsid w:val="006D1E78"/>
    <w:rsid w:val="006D206F"/>
    <w:rsid w:val="006D28E8"/>
    <w:rsid w:val="006D3582"/>
    <w:rsid w:val="006D4140"/>
    <w:rsid w:val="006D47EC"/>
    <w:rsid w:val="006D5385"/>
    <w:rsid w:val="006D6A51"/>
    <w:rsid w:val="006D7B01"/>
    <w:rsid w:val="006E0BAD"/>
    <w:rsid w:val="006E2515"/>
    <w:rsid w:val="006E36B3"/>
    <w:rsid w:val="006E41B2"/>
    <w:rsid w:val="006E5523"/>
    <w:rsid w:val="006E631D"/>
    <w:rsid w:val="006E6671"/>
    <w:rsid w:val="006E70B7"/>
    <w:rsid w:val="006F2B88"/>
    <w:rsid w:val="006F3CF1"/>
    <w:rsid w:val="006F64F0"/>
    <w:rsid w:val="006F7265"/>
    <w:rsid w:val="006F7915"/>
    <w:rsid w:val="00701DDC"/>
    <w:rsid w:val="00702018"/>
    <w:rsid w:val="007024D6"/>
    <w:rsid w:val="00702C9C"/>
    <w:rsid w:val="00704237"/>
    <w:rsid w:val="0070454E"/>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3CD"/>
    <w:rsid w:val="00746A00"/>
    <w:rsid w:val="00746F6B"/>
    <w:rsid w:val="007518A9"/>
    <w:rsid w:val="00752006"/>
    <w:rsid w:val="007546AE"/>
    <w:rsid w:val="00756494"/>
    <w:rsid w:val="007569CC"/>
    <w:rsid w:val="00760317"/>
    <w:rsid w:val="00762AE7"/>
    <w:rsid w:val="00766593"/>
    <w:rsid w:val="007673F9"/>
    <w:rsid w:val="00767CC2"/>
    <w:rsid w:val="00772C79"/>
    <w:rsid w:val="00774E2A"/>
    <w:rsid w:val="007751E8"/>
    <w:rsid w:val="00776EC2"/>
    <w:rsid w:val="00777A4B"/>
    <w:rsid w:val="0078274D"/>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546A"/>
    <w:rsid w:val="00797177"/>
    <w:rsid w:val="007A07C1"/>
    <w:rsid w:val="007A2436"/>
    <w:rsid w:val="007A6232"/>
    <w:rsid w:val="007A73D7"/>
    <w:rsid w:val="007B1987"/>
    <w:rsid w:val="007B2099"/>
    <w:rsid w:val="007B2B6E"/>
    <w:rsid w:val="007B38E0"/>
    <w:rsid w:val="007B437A"/>
    <w:rsid w:val="007B6C09"/>
    <w:rsid w:val="007B7741"/>
    <w:rsid w:val="007B7B16"/>
    <w:rsid w:val="007C00AD"/>
    <w:rsid w:val="007C0234"/>
    <w:rsid w:val="007C07CF"/>
    <w:rsid w:val="007C0FCD"/>
    <w:rsid w:val="007C29FC"/>
    <w:rsid w:val="007C32BA"/>
    <w:rsid w:val="007C3F19"/>
    <w:rsid w:val="007C4951"/>
    <w:rsid w:val="007C550A"/>
    <w:rsid w:val="007D7C42"/>
    <w:rsid w:val="007E067C"/>
    <w:rsid w:val="007E09DA"/>
    <w:rsid w:val="007E0F8A"/>
    <w:rsid w:val="007E0FB3"/>
    <w:rsid w:val="007E2DC3"/>
    <w:rsid w:val="007E430F"/>
    <w:rsid w:val="007F352D"/>
    <w:rsid w:val="007F396C"/>
    <w:rsid w:val="007F5035"/>
    <w:rsid w:val="007F59DD"/>
    <w:rsid w:val="007F60FB"/>
    <w:rsid w:val="007F718D"/>
    <w:rsid w:val="007F7761"/>
    <w:rsid w:val="008007D1"/>
    <w:rsid w:val="00801FAD"/>
    <w:rsid w:val="008049F4"/>
    <w:rsid w:val="00805943"/>
    <w:rsid w:val="00806E3E"/>
    <w:rsid w:val="00807677"/>
    <w:rsid w:val="00811897"/>
    <w:rsid w:val="00811CF0"/>
    <w:rsid w:val="008141EB"/>
    <w:rsid w:val="00815C42"/>
    <w:rsid w:val="008178B6"/>
    <w:rsid w:val="00821BF1"/>
    <w:rsid w:val="00824A9E"/>
    <w:rsid w:val="00824AC1"/>
    <w:rsid w:val="00826E6C"/>
    <w:rsid w:val="00830976"/>
    <w:rsid w:val="00830C61"/>
    <w:rsid w:val="008337BA"/>
    <w:rsid w:val="0083456A"/>
    <w:rsid w:val="00834580"/>
    <w:rsid w:val="008367A6"/>
    <w:rsid w:val="00836F34"/>
    <w:rsid w:val="0084038F"/>
    <w:rsid w:val="008414A0"/>
    <w:rsid w:val="0084180D"/>
    <w:rsid w:val="00841A14"/>
    <w:rsid w:val="00844503"/>
    <w:rsid w:val="00845D23"/>
    <w:rsid w:val="0084762F"/>
    <w:rsid w:val="0084779A"/>
    <w:rsid w:val="00847A22"/>
    <w:rsid w:val="0085014A"/>
    <w:rsid w:val="00850C00"/>
    <w:rsid w:val="00851A9A"/>
    <w:rsid w:val="008526F1"/>
    <w:rsid w:val="0085548F"/>
    <w:rsid w:val="008613A2"/>
    <w:rsid w:val="00864272"/>
    <w:rsid w:val="00865B74"/>
    <w:rsid w:val="00866063"/>
    <w:rsid w:val="00866F84"/>
    <w:rsid w:val="008672B1"/>
    <w:rsid w:val="008717A5"/>
    <w:rsid w:val="00872268"/>
    <w:rsid w:val="00873702"/>
    <w:rsid w:val="00880AF4"/>
    <w:rsid w:val="00880D81"/>
    <w:rsid w:val="00881261"/>
    <w:rsid w:val="0088133B"/>
    <w:rsid w:val="0088198D"/>
    <w:rsid w:val="00881F47"/>
    <w:rsid w:val="00883C3A"/>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A665C"/>
    <w:rsid w:val="008B012A"/>
    <w:rsid w:val="008B1301"/>
    <w:rsid w:val="008B1821"/>
    <w:rsid w:val="008B281D"/>
    <w:rsid w:val="008B2979"/>
    <w:rsid w:val="008B2BFE"/>
    <w:rsid w:val="008B3F04"/>
    <w:rsid w:val="008B71AF"/>
    <w:rsid w:val="008C40D0"/>
    <w:rsid w:val="008C470B"/>
    <w:rsid w:val="008C4CFC"/>
    <w:rsid w:val="008C5741"/>
    <w:rsid w:val="008C77EA"/>
    <w:rsid w:val="008C7B23"/>
    <w:rsid w:val="008D1344"/>
    <w:rsid w:val="008D358D"/>
    <w:rsid w:val="008D49B4"/>
    <w:rsid w:val="008D4A5F"/>
    <w:rsid w:val="008D54D7"/>
    <w:rsid w:val="008D77C1"/>
    <w:rsid w:val="008E0718"/>
    <w:rsid w:val="008E1581"/>
    <w:rsid w:val="008E212D"/>
    <w:rsid w:val="008E2C7B"/>
    <w:rsid w:val="008E45DE"/>
    <w:rsid w:val="008E634B"/>
    <w:rsid w:val="008E642C"/>
    <w:rsid w:val="008E759F"/>
    <w:rsid w:val="008F0B24"/>
    <w:rsid w:val="008F3D79"/>
    <w:rsid w:val="008F559E"/>
    <w:rsid w:val="008F7818"/>
    <w:rsid w:val="0090209F"/>
    <w:rsid w:val="00903997"/>
    <w:rsid w:val="00904DE5"/>
    <w:rsid w:val="00904F98"/>
    <w:rsid w:val="00906E17"/>
    <w:rsid w:val="00906E40"/>
    <w:rsid w:val="00906F16"/>
    <w:rsid w:val="00911506"/>
    <w:rsid w:val="00917530"/>
    <w:rsid w:val="00920C78"/>
    <w:rsid w:val="009235A3"/>
    <w:rsid w:val="00923B7F"/>
    <w:rsid w:val="0092466F"/>
    <w:rsid w:val="0092521D"/>
    <w:rsid w:val="00925932"/>
    <w:rsid w:val="0092640B"/>
    <w:rsid w:val="00930BA1"/>
    <w:rsid w:val="0093169E"/>
    <w:rsid w:val="00933F50"/>
    <w:rsid w:val="00937042"/>
    <w:rsid w:val="00941D98"/>
    <w:rsid w:val="00943092"/>
    <w:rsid w:val="00945EDD"/>
    <w:rsid w:val="0094617B"/>
    <w:rsid w:val="009505C9"/>
    <w:rsid w:val="00950752"/>
    <w:rsid w:val="009511D6"/>
    <w:rsid w:val="00951DD3"/>
    <w:rsid w:val="009521FF"/>
    <w:rsid w:val="00952E0A"/>
    <w:rsid w:val="0095313B"/>
    <w:rsid w:val="00953EA0"/>
    <w:rsid w:val="00954665"/>
    <w:rsid w:val="00954889"/>
    <w:rsid w:val="00955D19"/>
    <w:rsid w:val="009561E4"/>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28F"/>
    <w:rsid w:val="0098146F"/>
    <w:rsid w:val="00982511"/>
    <w:rsid w:val="00983EB7"/>
    <w:rsid w:val="009844F3"/>
    <w:rsid w:val="00986538"/>
    <w:rsid w:val="00987A18"/>
    <w:rsid w:val="0099021F"/>
    <w:rsid w:val="00990C72"/>
    <w:rsid w:val="0099677C"/>
    <w:rsid w:val="00996849"/>
    <w:rsid w:val="009A0715"/>
    <w:rsid w:val="009A392C"/>
    <w:rsid w:val="009A6046"/>
    <w:rsid w:val="009B3313"/>
    <w:rsid w:val="009B4242"/>
    <w:rsid w:val="009B4C21"/>
    <w:rsid w:val="009B4CD7"/>
    <w:rsid w:val="009B528E"/>
    <w:rsid w:val="009B68C3"/>
    <w:rsid w:val="009B698A"/>
    <w:rsid w:val="009C184A"/>
    <w:rsid w:val="009C1F2B"/>
    <w:rsid w:val="009C2DE6"/>
    <w:rsid w:val="009C5592"/>
    <w:rsid w:val="009C5DA9"/>
    <w:rsid w:val="009C6D41"/>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301"/>
    <w:rsid w:val="009F77B1"/>
    <w:rsid w:val="009F7B88"/>
    <w:rsid w:val="00A058EB"/>
    <w:rsid w:val="00A05E3D"/>
    <w:rsid w:val="00A064BA"/>
    <w:rsid w:val="00A0673F"/>
    <w:rsid w:val="00A06E2C"/>
    <w:rsid w:val="00A07F40"/>
    <w:rsid w:val="00A111D1"/>
    <w:rsid w:val="00A113BF"/>
    <w:rsid w:val="00A1284E"/>
    <w:rsid w:val="00A12BAE"/>
    <w:rsid w:val="00A1491E"/>
    <w:rsid w:val="00A1664A"/>
    <w:rsid w:val="00A170B5"/>
    <w:rsid w:val="00A203DF"/>
    <w:rsid w:val="00A2242E"/>
    <w:rsid w:val="00A22551"/>
    <w:rsid w:val="00A22A6B"/>
    <w:rsid w:val="00A248CA"/>
    <w:rsid w:val="00A26F87"/>
    <w:rsid w:val="00A304ED"/>
    <w:rsid w:val="00A30E20"/>
    <w:rsid w:val="00A31F75"/>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5AC"/>
    <w:rsid w:val="00A61764"/>
    <w:rsid w:val="00A627E6"/>
    <w:rsid w:val="00A63C5F"/>
    <w:rsid w:val="00A64C58"/>
    <w:rsid w:val="00A650B6"/>
    <w:rsid w:val="00A66203"/>
    <w:rsid w:val="00A66D93"/>
    <w:rsid w:val="00A67541"/>
    <w:rsid w:val="00A75DF5"/>
    <w:rsid w:val="00A8171C"/>
    <w:rsid w:val="00A81BA8"/>
    <w:rsid w:val="00A81C75"/>
    <w:rsid w:val="00A82208"/>
    <w:rsid w:val="00A849D4"/>
    <w:rsid w:val="00A84FED"/>
    <w:rsid w:val="00A85F38"/>
    <w:rsid w:val="00A8665C"/>
    <w:rsid w:val="00A90B38"/>
    <w:rsid w:val="00A91EE3"/>
    <w:rsid w:val="00A9215B"/>
    <w:rsid w:val="00A93CAF"/>
    <w:rsid w:val="00A94AC7"/>
    <w:rsid w:val="00A961E8"/>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934"/>
    <w:rsid w:val="00AC03B3"/>
    <w:rsid w:val="00AC03EA"/>
    <w:rsid w:val="00AC0B1D"/>
    <w:rsid w:val="00AC127B"/>
    <w:rsid w:val="00AC269C"/>
    <w:rsid w:val="00AC2E12"/>
    <w:rsid w:val="00AC3FEC"/>
    <w:rsid w:val="00AC5C4A"/>
    <w:rsid w:val="00AD0DED"/>
    <w:rsid w:val="00AD1FB4"/>
    <w:rsid w:val="00AD2552"/>
    <w:rsid w:val="00AD3518"/>
    <w:rsid w:val="00AD418F"/>
    <w:rsid w:val="00AD52D8"/>
    <w:rsid w:val="00AD5893"/>
    <w:rsid w:val="00AD5AE0"/>
    <w:rsid w:val="00AD6622"/>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17DE3"/>
    <w:rsid w:val="00B22184"/>
    <w:rsid w:val="00B222FE"/>
    <w:rsid w:val="00B24286"/>
    <w:rsid w:val="00B27991"/>
    <w:rsid w:val="00B27D1C"/>
    <w:rsid w:val="00B319F0"/>
    <w:rsid w:val="00B3369F"/>
    <w:rsid w:val="00B34B8C"/>
    <w:rsid w:val="00B35E8D"/>
    <w:rsid w:val="00B36C9C"/>
    <w:rsid w:val="00B36DF6"/>
    <w:rsid w:val="00B419E3"/>
    <w:rsid w:val="00B41CA8"/>
    <w:rsid w:val="00B4397B"/>
    <w:rsid w:val="00B44097"/>
    <w:rsid w:val="00B45E7F"/>
    <w:rsid w:val="00B52345"/>
    <w:rsid w:val="00B5250D"/>
    <w:rsid w:val="00B52596"/>
    <w:rsid w:val="00B52F80"/>
    <w:rsid w:val="00B53DDC"/>
    <w:rsid w:val="00B568FC"/>
    <w:rsid w:val="00B56ADE"/>
    <w:rsid w:val="00B57FF2"/>
    <w:rsid w:val="00B60230"/>
    <w:rsid w:val="00B6167F"/>
    <w:rsid w:val="00B62A86"/>
    <w:rsid w:val="00B62E55"/>
    <w:rsid w:val="00B62EB4"/>
    <w:rsid w:val="00B63130"/>
    <w:rsid w:val="00B64200"/>
    <w:rsid w:val="00B711C9"/>
    <w:rsid w:val="00B75F5D"/>
    <w:rsid w:val="00B81227"/>
    <w:rsid w:val="00B81E82"/>
    <w:rsid w:val="00B83256"/>
    <w:rsid w:val="00B83486"/>
    <w:rsid w:val="00B83866"/>
    <w:rsid w:val="00B85548"/>
    <w:rsid w:val="00B85640"/>
    <w:rsid w:val="00B87E9F"/>
    <w:rsid w:val="00B93BCA"/>
    <w:rsid w:val="00B9442B"/>
    <w:rsid w:val="00B944BF"/>
    <w:rsid w:val="00B94CCF"/>
    <w:rsid w:val="00B94E6C"/>
    <w:rsid w:val="00B95A1A"/>
    <w:rsid w:val="00B96FF2"/>
    <w:rsid w:val="00B9743D"/>
    <w:rsid w:val="00BA0A33"/>
    <w:rsid w:val="00BA146E"/>
    <w:rsid w:val="00BA1ABD"/>
    <w:rsid w:val="00BA264C"/>
    <w:rsid w:val="00BA3057"/>
    <w:rsid w:val="00BA65D9"/>
    <w:rsid w:val="00BA739A"/>
    <w:rsid w:val="00BB03FC"/>
    <w:rsid w:val="00BB0A55"/>
    <w:rsid w:val="00BB0C55"/>
    <w:rsid w:val="00BB14C3"/>
    <w:rsid w:val="00BB18B5"/>
    <w:rsid w:val="00BB1B0B"/>
    <w:rsid w:val="00BB2D05"/>
    <w:rsid w:val="00BB4077"/>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E5A95"/>
    <w:rsid w:val="00BF0730"/>
    <w:rsid w:val="00BF167B"/>
    <w:rsid w:val="00BF3A2F"/>
    <w:rsid w:val="00BF426B"/>
    <w:rsid w:val="00BF4913"/>
    <w:rsid w:val="00BF4D14"/>
    <w:rsid w:val="00BF4F91"/>
    <w:rsid w:val="00BF5F9A"/>
    <w:rsid w:val="00BF71AE"/>
    <w:rsid w:val="00C03458"/>
    <w:rsid w:val="00C034A8"/>
    <w:rsid w:val="00C03FEE"/>
    <w:rsid w:val="00C05DA8"/>
    <w:rsid w:val="00C07148"/>
    <w:rsid w:val="00C1153B"/>
    <w:rsid w:val="00C11B8F"/>
    <w:rsid w:val="00C16653"/>
    <w:rsid w:val="00C167EE"/>
    <w:rsid w:val="00C20BED"/>
    <w:rsid w:val="00C23D2F"/>
    <w:rsid w:val="00C2454C"/>
    <w:rsid w:val="00C24967"/>
    <w:rsid w:val="00C25950"/>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5E30"/>
    <w:rsid w:val="00C56469"/>
    <w:rsid w:val="00C5656D"/>
    <w:rsid w:val="00C56981"/>
    <w:rsid w:val="00C56D0E"/>
    <w:rsid w:val="00C60A6B"/>
    <w:rsid w:val="00C615AF"/>
    <w:rsid w:val="00C61840"/>
    <w:rsid w:val="00C61E30"/>
    <w:rsid w:val="00C6230A"/>
    <w:rsid w:val="00C62521"/>
    <w:rsid w:val="00C627AB"/>
    <w:rsid w:val="00C630CB"/>
    <w:rsid w:val="00C63825"/>
    <w:rsid w:val="00C70C7A"/>
    <w:rsid w:val="00C70FA7"/>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9691F"/>
    <w:rsid w:val="00CA0C1D"/>
    <w:rsid w:val="00CA285B"/>
    <w:rsid w:val="00CA354E"/>
    <w:rsid w:val="00CA4602"/>
    <w:rsid w:val="00CA5B3D"/>
    <w:rsid w:val="00CA6F0E"/>
    <w:rsid w:val="00CB0EDB"/>
    <w:rsid w:val="00CB149C"/>
    <w:rsid w:val="00CB38E5"/>
    <w:rsid w:val="00CB514D"/>
    <w:rsid w:val="00CB5863"/>
    <w:rsid w:val="00CB6751"/>
    <w:rsid w:val="00CB76E4"/>
    <w:rsid w:val="00CB782E"/>
    <w:rsid w:val="00CB7EE8"/>
    <w:rsid w:val="00CC0C81"/>
    <w:rsid w:val="00CC158B"/>
    <w:rsid w:val="00CC25CF"/>
    <w:rsid w:val="00CC2B30"/>
    <w:rsid w:val="00CC30F0"/>
    <w:rsid w:val="00CC3C44"/>
    <w:rsid w:val="00CC4338"/>
    <w:rsid w:val="00CC6FFB"/>
    <w:rsid w:val="00CC7095"/>
    <w:rsid w:val="00CC7436"/>
    <w:rsid w:val="00CD0E13"/>
    <w:rsid w:val="00CD1880"/>
    <w:rsid w:val="00CD2CBD"/>
    <w:rsid w:val="00CD6645"/>
    <w:rsid w:val="00CD724E"/>
    <w:rsid w:val="00CD783D"/>
    <w:rsid w:val="00CD7AD1"/>
    <w:rsid w:val="00CE04FD"/>
    <w:rsid w:val="00CE1080"/>
    <w:rsid w:val="00CE229C"/>
    <w:rsid w:val="00CE4CAE"/>
    <w:rsid w:val="00CE5759"/>
    <w:rsid w:val="00CE61A1"/>
    <w:rsid w:val="00CE6C74"/>
    <w:rsid w:val="00CE7205"/>
    <w:rsid w:val="00CF0346"/>
    <w:rsid w:val="00CF0F85"/>
    <w:rsid w:val="00CF1848"/>
    <w:rsid w:val="00CF189F"/>
    <w:rsid w:val="00CF245D"/>
    <w:rsid w:val="00CF3A73"/>
    <w:rsid w:val="00CF4634"/>
    <w:rsid w:val="00CF4A86"/>
    <w:rsid w:val="00CF518A"/>
    <w:rsid w:val="00D050C2"/>
    <w:rsid w:val="00D105E1"/>
    <w:rsid w:val="00D107CE"/>
    <w:rsid w:val="00D10D63"/>
    <w:rsid w:val="00D12044"/>
    <w:rsid w:val="00D137FB"/>
    <w:rsid w:val="00D14B79"/>
    <w:rsid w:val="00D16A69"/>
    <w:rsid w:val="00D170D9"/>
    <w:rsid w:val="00D17B51"/>
    <w:rsid w:val="00D17EAE"/>
    <w:rsid w:val="00D23426"/>
    <w:rsid w:val="00D26E27"/>
    <w:rsid w:val="00D27120"/>
    <w:rsid w:val="00D30366"/>
    <w:rsid w:val="00D30A73"/>
    <w:rsid w:val="00D31197"/>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47A83"/>
    <w:rsid w:val="00D507AC"/>
    <w:rsid w:val="00D508F9"/>
    <w:rsid w:val="00D517C1"/>
    <w:rsid w:val="00D51AEF"/>
    <w:rsid w:val="00D51C12"/>
    <w:rsid w:val="00D52497"/>
    <w:rsid w:val="00D5403E"/>
    <w:rsid w:val="00D55B77"/>
    <w:rsid w:val="00D55BA8"/>
    <w:rsid w:val="00D61506"/>
    <w:rsid w:val="00D616E1"/>
    <w:rsid w:val="00D61C85"/>
    <w:rsid w:val="00D62588"/>
    <w:rsid w:val="00D62F4E"/>
    <w:rsid w:val="00D6399B"/>
    <w:rsid w:val="00D6601C"/>
    <w:rsid w:val="00D66182"/>
    <w:rsid w:val="00D67041"/>
    <w:rsid w:val="00D67CA4"/>
    <w:rsid w:val="00D70FDE"/>
    <w:rsid w:val="00D7384C"/>
    <w:rsid w:val="00D73976"/>
    <w:rsid w:val="00D744A5"/>
    <w:rsid w:val="00D74C20"/>
    <w:rsid w:val="00D75CA6"/>
    <w:rsid w:val="00D76378"/>
    <w:rsid w:val="00D76A18"/>
    <w:rsid w:val="00D77261"/>
    <w:rsid w:val="00D80849"/>
    <w:rsid w:val="00D81498"/>
    <w:rsid w:val="00D82395"/>
    <w:rsid w:val="00D82E8F"/>
    <w:rsid w:val="00D85A73"/>
    <w:rsid w:val="00D87B32"/>
    <w:rsid w:val="00D93BA2"/>
    <w:rsid w:val="00D95F0E"/>
    <w:rsid w:val="00D96A12"/>
    <w:rsid w:val="00D97A7E"/>
    <w:rsid w:val="00DA0A32"/>
    <w:rsid w:val="00DA12B1"/>
    <w:rsid w:val="00DA1A98"/>
    <w:rsid w:val="00DA39F0"/>
    <w:rsid w:val="00DA3F9A"/>
    <w:rsid w:val="00DA46BD"/>
    <w:rsid w:val="00DA5779"/>
    <w:rsid w:val="00DA5EC8"/>
    <w:rsid w:val="00DB1966"/>
    <w:rsid w:val="00DB202D"/>
    <w:rsid w:val="00DB2362"/>
    <w:rsid w:val="00DB5E0F"/>
    <w:rsid w:val="00DB6B01"/>
    <w:rsid w:val="00DB72E4"/>
    <w:rsid w:val="00DC0570"/>
    <w:rsid w:val="00DC12E8"/>
    <w:rsid w:val="00DC2F27"/>
    <w:rsid w:val="00DC59B2"/>
    <w:rsid w:val="00DC6AAD"/>
    <w:rsid w:val="00DC757F"/>
    <w:rsid w:val="00DC7755"/>
    <w:rsid w:val="00DC7C27"/>
    <w:rsid w:val="00DD08FF"/>
    <w:rsid w:val="00DD118C"/>
    <w:rsid w:val="00DD1DC5"/>
    <w:rsid w:val="00DD3D04"/>
    <w:rsid w:val="00DD4001"/>
    <w:rsid w:val="00DE25F2"/>
    <w:rsid w:val="00DE390B"/>
    <w:rsid w:val="00DE5F15"/>
    <w:rsid w:val="00DE6B93"/>
    <w:rsid w:val="00DE765C"/>
    <w:rsid w:val="00DE77DB"/>
    <w:rsid w:val="00DF0EF6"/>
    <w:rsid w:val="00DF270E"/>
    <w:rsid w:val="00DF394E"/>
    <w:rsid w:val="00DF5475"/>
    <w:rsid w:val="00DF5566"/>
    <w:rsid w:val="00E00652"/>
    <w:rsid w:val="00E007D4"/>
    <w:rsid w:val="00E04402"/>
    <w:rsid w:val="00E0461F"/>
    <w:rsid w:val="00E05133"/>
    <w:rsid w:val="00E059ED"/>
    <w:rsid w:val="00E0611A"/>
    <w:rsid w:val="00E11BF0"/>
    <w:rsid w:val="00E216BC"/>
    <w:rsid w:val="00E23B68"/>
    <w:rsid w:val="00E25E44"/>
    <w:rsid w:val="00E2694A"/>
    <w:rsid w:val="00E2733B"/>
    <w:rsid w:val="00E30668"/>
    <w:rsid w:val="00E30C13"/>
    <w:rsid w:val="00E33A9E"/>
    <w:rsid w:val="00E342D7"/>
    <w:rsid w:val="00E358A3"/>
    <w:rsid w:val="00E40922"/>
    <w:rsid w:val="00E44339"/>
    <w:rsid w:val="00E45715"/>
    <w:rsid w:val="00E528D5"/>
    <w:rsid w:val="00E53B67"/>
    <w:rsid w:val="00E54DC0"/>
    <w:rsid w:val="00E54F2C"/>
    <w:rsid w:val="00E57AB6"/>
    <w:rsid w:val="00E62450"/>
    <w:rsid w:val="00E65214"/>
    <w:rsid w:val="00E661DD"/>
    <w:rsid w:val="00E66235"/>
    <w:rsid w:val="00E71AF7"/>
    <w:rsid w:val="00E720DC"/>
    <w:rsid w:val="00E75EA3"/>
    <w:rsid w:val="00E76157"/>
    <w:rsid w:val="00E7699F"/>
    <w:rsid w:val="00E76CD3"/>
    <w:rsid w:val="00E77C41"/>
    <w:rsid w:val="00E80263"/>
    <w:rsid w:val="00E80675"/>
    <w:rsid w:val="00E827AE"/>
    <w:rsid w:val="00E83123"/>
    <w:rsid w:val="00E83C24"/>
    <w:rsid w:val="00E84590"/>
    <w:rsid w:val="00E84FA3"/>
    <w:rsid w:val="00E879D3"/>
    <w:rsid w:val="00E90AAB"/>
    <w:rsid w:val="00E915F0"/>
    <w:rsid w:val="00E9318D"/>
    <w:rsid w:val="00E93F3E"/>
    <w:rsid w:val="00E94483"/>
    <w:rsid w:val="00E97DF5"/>
    <w:rsid w:val="00EA1687"/>
    <w:rsid w:val="00EA3C38"/>
    <w:rsid w:val="00EA3E0B"/>
    <w:rsid w:val="00EA5150"/>
    <w:rsid w:val="00EA69AC"/>
    <w:rsid w:val="00EB0BBB"/>
    <w:rsid w:val="00EB2BA2"/>
    <w:rsid w:val="00EB432C"/>
    <w:rsid w:val="00EB686D"/>
    <w:rsid w:val="00EB711F"/>
    <w:rsid w:val="00EC34F7"/>
    <w:rsid w:val="00EC3DBA"/>
    <w:rsid w:val="00EC58CE"/>
    <w:rsid w:val="00EC63E5"/>
    <w:rsid w:val="00ED078F"/>
    <w:rsid w:val="00ED0B9A"/>
    <w:rsid w:val="00ED18E5"/>
    <w:rsid w:val="00ED3AE9"/>
    <w:rsid w:val="00ED3B57"/>
    <w:rsid w:val="00ED6205"/>
    <w:rsid w:val="00ED6844"/>
    <w:rsid w:val="00ED7F56"/>
    <w:rsid w:val="00EE111D"/>
    <w:rsid w:val="00EE26E2"/>
    <w:rsid w:val="00EE2783"/>
    <w:rsid w:val="00EE491E"/>
    <w:rsid w:val="00EE5462"/>
    <w:rsid w:val="00EE5F47"/>
    <w:rsid w:val="00EE698F"/>
    <w:rsid w:val="00EF130D"/>
    <w:rsid w:val="00EF5AAF"/>
    <w:rsid w:val="00EF5B37"/>
    <w:rsid w:val="00EF6E44"/>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4E6D"/>
    <w:rsid w:val="00F153A1"/>
    <w:rsid w:val="00F23706"/>
    <w:rsid w:val="00F23725"/>
    <w:rsid w:val="00F2394A"/>
    <w:rsid w:val="00F2418C"/>
    <w:rsid w:val="00F244F1"/>
    <w:rsid w:val="00F248A0"/>
    <w:rsid w:val="00F26047"/>
    <w:rsid w:val="00F261E2"/>
    <w:rsid w:val="00F26415"/>
    <w:rsid w:val="00F2641F"/>
    <w:rsid w:val="00F337B6"/>
    <w:rsid w:val="00F3464B"/>
    <w:rsid w:val="00F34D09"/>
    <w:rsid w:val="00F41493"/>
    <w:rsid w:val="00F42634"/>
    <w:rsid w:val="00F4361F"/>
    <w:rsid w:val="00F46063"/>
    <w:rsid w:val="00F46262"/>
    <w:rsid w:val="00F46268"/>
    <w:rsid w:val="00F477D6"/>
    <w:rsid w:val="00F53193"/>
    <w:rsid w:val="00F5357E"/>
    <w:rsid w:val="00F54AF2"/>
    <w:rsid w:val="00F55929"/>
    <w:rsid w:val="00F56D15"/>
    <w:rsid w:val="00F57B6B"/>
    <w:rsid w:val="00F604F6"/>
    <w:rsid w:val="00F60ADD"/>
    <w:rsid w:val="00F61B62"/>
    <w:rsid w:val="00F62F7B"/>
    <w:rsid w:val="00F646C3"/>
    <w:rsid w:val="00F6586C"/>
    <w:rsid w:val="00F718D0"/>
    <w:rsid w:val="00F7329D"/>
    <w:rsid w:val="00F73CD6"/>
    <w:rsid w:val="00F75B71"/>
    <w:rsid w:val="00F75C59"/>
    <w:rsid w:val="00F779CE"/>
    <w:rsid w:val="00F80383"/>
    <w:rsid w:val="00F80906"/>
    <w:rsid w:val="00F81F0C"/>
    <w:rsid w:val="00F832D9"/>
    <w:rsid w:val="00F842A2"/>
    <w:rsid w:val="00F86AA5"/>
    <w:rsid w:val="00F9038B"/>
    <w:rsid w:val="00F9089B"/>
    <w:rsid w:val="00F9115B"/>
    <w:rsid w:val="00F9147C"/>
    <w:rsid w:val="00F917E3"/>
    <w:rsid w:val="00F91D5C"/>
    <w:rsid w:val="00F92B28"/>
    <w:rsid w:val="00F930CE"/>
    <w:rsid w:val="00F937AF"/>
    <w:rsid w:val="00F93E67"/>
    <w:rsid w:val="00F94774"/>
    <w:rsid w:val="00F95B4D"/>
    <w:rsid w:val="00F95FE1"/>
    <w:rsid w:val="00F974E8"/>
    <w:rsid w:val="00F97C17"/>
    <w:rsid w:val="00FA1894"/>
    <w:rsid w:val="00FA2FCF"/>
    <w:rsid w:val="00FA3165"/>
    <w:rsid w:val="00FA331F"/>
    <w:rsid w:val="00FA3ED0"/>
    <w:rsid w:val="00FA663B"/>
    <w:rsid w:val="00FA6FEE"/>
    <w:rsid w:val="00FB14C8"/>
    <w:rsid w:val="00FB19E4"/>
    <w:rsid w:val="00FB1FE5"/>
    <w:rsid w:val="00FB32EF"/>
    <w:rsid w:val="00FB4BF6"/>
    <w:rsid w:val="00FB6391"/>
    <w:rsid w:val="00FB6BE8"/>
    <w:rsid w:val="00FB6C34"/>
    <w:rsid w:val="00FB7537"/>
    <w:rsid w:val="00FC268A"/>
    <w:rsid w:val="00FC34BE"/>
    <w:rsid w:val="00FC41D3"/>
    <w:rsid w:val="00FC53DB"/>
    <w:rsid w:val="00FC69D3"/>
    <w:rsid w:val="00FD0BB5"/>
    <w:rsid w:val="00FD0FE1"/>
    <w:rsid w:val="00FD14B0"/>
    <w:rsid w:val="00FD4DC1"/>
    <w:rsid w:val="00FD4FF1"/>
    <w:rsid w:val="00FE0596"/>
    <w:rsid w:val="00FE05D1"/>
    <w:rsid w:val="00FE2DC9"/>
    <w:rsid w:val="00FE3C07"/>
    <w:rsid w:val="00FE4F6F"/>
    <w:rsid w:val="00FE58B0"/>
    <w:rsid w:val="00FF01CE"/>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4F331A08-5ABC-4AD5-8CFC-D4EFBCEA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869F8"/>
    <w:rsid w:val="000A4C42"/>
    <w:rsid w:val="000A59AB"/>
    <w:rsid w:val="000B7179"/>
    <w:rsid w:val="000B722A"/>
    <w:rsid w:val="000F3700"/>
    <w:rsid w:val="00110440"/>
    <w:rsid w:val="0012616A"/>
    <w:rsid w:val="001607C4"/>
    <w:rsid w:val="0017172C"/>
    <w:rsid w:val="001963F3"/>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2CD9"/>
    <w:rsid w:val="0037292E"/>
    <w:rsid w:val="00393449"/>
    <w:rsid w:val="00394196"/>
    <w:rsid w:val="00402E4C"/>
    <w:rsid w:val="00405D94"/>
    <w:rsid w:val="00407825"/>
    <w:rsid w:val="00413187"/>
    <w:rsid w:val="00413A97"/>
    <w:rsid w:val="00421ADD"/>
    <w:rsid w:val="00427EEC"/>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73F9"/>
    <w:rsid w:val="00785BE6"/>
    <w:rsid w:val="00793F21"/>
    <w:rsid w:val="007B4154"/>
    <w:rsid w:val="007D7C42"/>
    <w:rsid w:val="007F5035"/>
    <w:rsid w:val="008367A6"/>
    <w:rsid w:val="00850C00"/>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87C36"/>
    <w:rsid w:val="00BA70CD"/>
    <w:rsid w:val="00BD12CC"/>
    <w:rsid w:val="00BE0DDD"/>
    <w:rsid w:val="00BF1C15"/>
    <w:rsid w:val="00C506C2"/>
    <w:rsid w:val="00C878CB"/>
    <w:rsid w:val="00C87A86"/>
    <w:rsid w:val="00CD564B"/>
    <w:rsid w:val="00D040BF"/>
    <w:rsid w:val="00D333BC"/>
    <w:rsid w:val="00D41546"/>
    <w:rsid w:val="00D55E82"/>
    <w:rsid w:val="00D67041"/>
    <w:rsid w:val="00D72FC3"/>
    <w:rsid w:val="00D93BA2"/>
    <w:rsid w:val="00DE25F2"/>
    <w:rsid w:val="00E555E7"/>
    <w:rsid w:val="00E6187D"/>
    <w:rsid w:val="00E9404D"/>
    <w:rsid w:val="00EA5150"/>
    <w:rsid w:val="00EC6234"/>
    <w:rsid w:val="00F10C67"/>
    <w:rsid w:val="00F27277"/>
    <w:rsid w:val="00F41493"/>
    <w:rsid w:val="00FC41EF"/>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49C45AC-E7D1-4009-8EF5-DD2085883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C:\Users\veronique.lefebvre\AppData\Local\Microsoft\Windows\INetCache\Content.Outlook\C11OVDQ9\sbi-07-template-en.dotm</Template>
  <TotalTime>3</TotalTime>
  <Pages>5</Pages>
  <Words>2090</Words>
  <Characters>13880</Characters>
  <Application>Microsoft Office Word</Application>
  <DocSecurity>0</DocSecurity>
  <Lines>239</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Intégration de la biodiversité dans et entre les secteurs</vt:lpstr>
      <vt:lpstr>Mainstreaming of biodiversity within and across sectors</vt:lpstr>
    </vt:vector>
  </TitlesOfParts>
  <Company>SCBD</Company>
  <LinksUpToDate>false</LinksUpToDate>
  <CharactersWithSpaces>15893</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et entre les secteurs</dc:title>
  <dc:subject>CBD/SBI/7/L.8</dc:subject>
  <dc:creator>Guilherme Patury</dc:creator>
  <cp:keywords>Convention on Biological Diversity</cp:keywords>
  <dc:description/>
  <cp:lastModifiedBy>Reviewer</cp:lastModifiedBy>
  <cp:revision>6</cp:revision>
  <cp:lastPrinted>2020-01-21T13:56:00Z</cp:lastPrinted>
  <dcterms:created xsi:type="dcterms:W3CDTF">2026-08-12T07:38:00Z</dcterms:created>
  <dcterms:modified xsi:type="dcterms:W3CDTF">2026-08-12T07:45:00Z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