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1"/>
        <w:gridCol w:w="4089"/>
      </w:tblGrid>
      <w:tr w:rsidR="00660CB5" w:rsidTr="00974E7E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660CB5" w:rsidRPr="00321985" w:rsidRDefault="00660CB5" w:rsidP="004123C4">
            <w:r>
              <w:rPr>
                <w:noProof/>
                <w:lang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660CB5" w:rsidRPr="00321985" w:rsidRDefault="00974E7E" w:rsidP="004123C4">
            <w:r w:rsidRPr="00974E7E">
              <w:rPr>
                <w:noProof/>
                <w:lang w:eastAsia="en-GB"/>
              </w:rPr>
              <w:drawing>
                <wp:inline distT="0" distB="0" distL="0" distR="0">
                  <wp:extent cx="866775" cy="371475"/>
                  <wp:effectExtent l="0" t="0" r="9525" b="9525"/>
                  <wp:docPr id="5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974E7E">
              <w:t xml:space="preserve"> </w:t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:rsidTr="00974E7E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660CB5" w:rsidRDefault="00974E7E" w:rsidP="004123C4">
            <w:r w:rsidRPr="00974E7E">
              <w:rPr>
                <w:noProof/>
                <w:lang w:eastAsia="en-GB"/>
              </w:rPr>
              <w:drawing>
                <wp:inline distT="0" distB="0" distL="0" distR="0">
                  <wp:extent cx="2619375" cy="1085850"/>
                  <wp:effectExtent l="0" t="0" r="9525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:rsidR="00660CB5" w:rsidRPr="00C9161D" w:rsidRDefault="00660CB5" w:rsidP="004123C4">
            <w:pPr>
              <w:ind w:left="157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660CB5" w:rsidRPr="00095A2C" w:rsidRDefault="000D0253" w:rsidP="004123C4">
            <w:pPr>
              <w:ind w:left="1575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:rsidR="00660CB5" w:rsidRPr="00C9161D" w:rsidRDefault="00940FA1" w:rsidP="004123C4">
            <w:pPr>
              <w:ind w:left="157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165323">
                  <w:rPr>
                    <w:lang w:val="en-US"/>
                  </w:rPr>
                  <w:t>CBD/CP/MOP/10/1</w:t>
                </w:r>
              </w:sdtContent>
            </w:sdt>
          </w:p>
          <w:p w:rsidR="00660CB5" w:rsidRPr="00C9161D" w:rsidRDefault="005430AD" w:rsidP="004123C4">
            <w:pPr>
              <w:ind w:left="1575"/>
              <w:rPr>
                <w:szCs w:val="22"/>
              </w:rPr>
            </w:pPr>
            <w:r>
              <w:rPr>
                <w:szCs w:val="22"/>
                <w:lang w:val="en-US"/>
              </w:rPr>
              <w:t>8 April</w:t>
            </w:r>
            <w:r w:rsidR="00660CB5">
              <w:rPr>
                <w:szCs w:val="22"/>
                <w:lang w:val="en-US"/>
              </w:rPr>
              <w:t xml:space="preserve"> 2021</w:t>
            </w:r>
          </w:p>
          <w:p w:rsidR="00660CB5" w:rsidRDefault="00660CB5" w:rsidP="004123C4">
            <w:pPr>
              <w:ind w:left="1575"/>
              <w:rPr>
                <w:szCs w:val="22"/>
                <w:lang w:val="ru-RU"/>
              </w:rPr>
            </w:pPr>
          </w:p>
          <w:p w:rsidR="00974E7E" w:rsidRPr="00974E7E" w:rsidRDefault="00974E7E" w:rsidP="004123C4">
            <w:pPr>
              <w:ind w:left="1575"/>
              <w:rPr>
                <w:szCs w:val="22"/>
                <w:lang w:val="ru-RU"/>
              </w:rPr>
            </w:pPr>
            <w:r w:rsidRPr="00C773F3">
              <w:rPr>
                <w:szCs w:val="22"/>
              </w:rPr>
              <w:t>RUSSIAN</w:t>
            </w:r>
          </w:p>
          <w:p w:rsidR="00660CB5" w:rsidRDefault="00660CB5" w:rsidP="005B25AE">
            <w:pPr>
              <w:spacing w:after="120"/>
              <w:ind w:left="1575"/>
            </w:pPr>
            <w:r>
              <w:rPr>
                <w:szCs w:val="22"/>
              </w:rPr>
              <w:t xml:space="preserve">ORIGINAL: </w:t>
            </w:r>
            <w:r w:rsidRPr="00C9161D">
              <w:rPr>
                <w:szCs w:val="22"/>
              </w:rPr>
              <w:t>ENGLISH</w:t>
            </w:r>
          </w:p>
        </w:tc>
      </w:tr>
    </w:tbl>
    <w:p w:rsidR="001C3FBA" w:rsidRPr="00910961" w:rsidRDefault="00974E7E" w:rsidP="005B25AE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1A4A90">
        <w:rPr>
          <w:kern w:val="22"/>
          <w:szCs w:val="22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:rsidR="00660370" w:rsidRPr="00910961" w:rsidRDefault="001F211C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>
        <w:rPr>
          <w:snapToGrid w:val="0"/>
          <w:kern w:val="22"/>
          <w:lang w:val="ru-RU"/>
        </w:rPr>
        <w:t>Десятое</w:t>
      </w:r>
      <w:r w:rsidR="00974E7E">
        <w:rPr>
          <w:snapToGrid w:val="0"/>
          <w:kern w:val="22"/>
          <w:lang w:val="ru-RU"/>
        </w:rPr>
        <w:t xml:space="preserve"> совещание</w:t>
      </w:r>
    </w:p>
    <w:p w:rsidR="003A1274" w:rsidRPr="00660CB5" w:rsidRDefault="00996E8C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bookmarkStart w:id="0" w:name="OLE_LINK1"/>
      <w:bookmarkStart w:id="1" w:name="OLE_LINK2"/>
      <w:r w:rsidRPr="00BD4412">
        <w:t xml:space="preserve">Куньмин, </w:t>
      </w:r>
      <w:proofErr w:type="spellStart"/>
      <w:r w:rsidRPr="00BD4412">
        <w:t>Китай</w:t>
      </w:r>
      <w:proofErr w:type="spellEnd"/>
      <w:r w:rsidRPr="00BD4412">
        <w:t xml:space="preserve">, </w:t>
      </w:r>
      <w:r>
        <w:t xml:space="preserve">11-24 </w:t>
      </w:r>
      <w:r>
        <w:rPr>
          <w:lang w:val="ru-RU"/>
        </w:rPr>
        <w:t>октября</w:t>
      </w:r>
      <w:r w:rsidRPr="002D232C">
        <w:t xml:space="preserve"> 202</w:t>
      </w:r>
      <w:bookmarkEnd w:id="0"/>
      <w:bookmarkEnd w:id="1"/>
      <w:r>
        <w:t>1</w:t>
      </w:r>
      <w:r>
        <w:rPr>
          <w:lang w:val="ru-RU"/>
        </w:rPr>
        <w:t xml:space="preserve"> года</w:t>
      </w:r>
    </w:p>
    <w:p w:rsidR="00176CEE" w:rsidRDefault="00940FA1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Fonts w:eastAsiaTheme="minorEastAsia"/>
            <w:b/>
            <w:bCs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74E7E" w:rsidRPr="00974E7E">
            <w:rPr>
              <w:rFonts w:eastAsiaTheme="minorEastAsia"/>
              <w:b/>
              <w:bCs/>
              <w:caps/>
              <w:kern w:val="22"/>
            </w:rPr>
            <w:t>ПРЕДВАРИТЕЛЬНАЯ ПОВЕСТКА ДНЯ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Открытие совещания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Организационные вопросы.</w:t>
      </w:r>
    </w:p>
    <w:p w:rsidR="000D3128" w:rsidRPr="00E5519C" w:rsidRDefault="000D3128" w:rsidP="000D3128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 о полномочиях представителей на 10-м совещании Конференции Сторон, выступающей в качестве совещания Сторон Картахенского протокола.</w:t>
      </w:r>
    </w:p>
    <w:p w:rsidR="000D3128" w:rsidRPr="00E5519C" w:rsidRDefault="000D3128" w:rsidP="000D3128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Доклады вспомогательных органов.</w:t>
      </w:r>
    </w:p>
    <w:p w:rsidR="00D623E5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 Комитета по соблюдению.</w:t>
      </w:r>
    </w:p>
    <w:p w:rsidR="00D623E5" w:rsidRPr="00E5519C" w:rsidRDefault="000D3128" w:rsidP="005B25AE">
      <w:pPr>
        <w:numPr>
          <w:ilvl w:val="0"/>
          <w:numId w:val="14"/>
        </w:numPr>
        <w:tabs>
          <w:tab w:val="clear" w:pos="720"/>
          <w:tab w:val="num" w:pos="77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lang w:val="ru-RU"/>
        </w:rPr>
      </w:pPr>
      <w:r w:rsidRPr="00E5519C">
        <w:rPr>
          <w:bCs/>
          <w:snapToGrid w:val="0"/>
          <w:kern w:val="22"/>
          <w:lang w:val="ru-RU"/>
        </w:rPr>
        <w:t>Административное обеспечение Протокола и бюджет целевых фондов.</w:t>
      </w:r>
    </w:p>
    <w:p w:rsidR="000D3128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snapToGrid w:val="0"/>
          <w:kern w:val="22"/>
          <w:szCs w:val="22"/>
          <w:lang w:val="ru-RU"/>
        </w:rPr>
      </w:pPr>
      <w:r w:rsidRPr="00E5519C">
        <w:rPr>
          <w:snapToGrid w:val="0"/>
          <w:kern w:val="22"/>
          <w:szCs w:val="22"/>
          <w:lang w:val="ru-RU"/>
        </w:rPr>
        <w:t>План действий по осуществлению Картахенского протокола и план действий по созданию потенциала.</w:t>
      </w:r>
    </w:p>
    <w:p w:rsidR="00C85B3F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Мониторинг и отчетность (статья 33).</w:t>
      </w:r>
    </w:p>
    <w:p w:rsidR="00C40DD5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Оценка и обзор эффективности Протокола (статья 35) и итоговая оценка Стратегического плана для Картахенского протокола по биобезопасности на период 2011-2020 годов.</w:t>
      </w:r>
    </w:p>
    <w:p w:rsidR="006A1DE3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Вопросы, связанные с механизмом финансирования и финансовыми ресурсами (статья 28).</w:t>
      </w:r>
    </w:p>
    <w:p w:rsidR="006A1DE3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Функционирование и деятельность Механизма посредничества по биобезопасности (статья 20).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Сотрудничество с другими организациями, конвенциями и инициативами.</w:t>
      </w:r>
    </w:p>
    <w:p w:rsidR="00A11B01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Обзор эффективности структур и процессов в рамках Конвенции и протоколов к ней.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Оценка рисков и регулирование рисков (статьи 15 и 16).</w:t>
      </w:r>
    </w:p>
    <w:p w:rsidR="00A11B01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Обнаружение и идентификация живых измененных организмов.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iCs/>
          <w:snapToGrid w:val="0"/>
          <w:kern w:val="22"/>
          <w:szCs w:val="22"/>
          <w:lang w:val="ru-RU"/>
        </w:rPr>
      </w:pPr>
      <w:r w:rsidRPr="00E5519C">
        <w:rPr>
          <w:bCs/>
          <w:iCs/>
          <w:snapToGrid w:val="0"/>
          <w:kern w:val="22"/>
          <w:szCs w:val="22"/>
          <w:lang w:val="ru-RU"/>
        </w:rPr>
        <w:t>Социально-экономические соображения (статья 26).</w:t>
      </w:r>
    </w:p>
    <w:p w:rsidR="008C52BD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Нагойско-Куала-Лумпурский дополнительный протокол об ответственности и возмещении.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Прочие вопросы.</w:t>
      </w:r>
    </w:p>
    <w:p w:rsidR="00AD3AFD" w:rsidRPr="00E5519C" w:rsidRDefault="00974E7E" w:rsidP="00DA70B9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szCs w:val="22"/>
          <w:lang w:val="ru-RU"/>
        </w:rPr>
        <w:t>Принятие доклада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Закрытие совещания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5B25AE">
      <w:headerReference w:type="even" r:id="rId15"/>
      <w:headerReference w:type="default" r:id="rId16"/>
      <w:type w:val="continuous"/>
      <w:pgSz w:w="12240" w:h="15840"/>
      <w:pgMar w:top="567" w:right="1134" w:bottom="1021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34" w:rsidRDefault="00404734" w:rsidP="00CF1848">
      <w:r>
        <w:separator/>
      </w:r>
    </w:p>
  </w:endnote>
  <w:endnote w:type="continuationSeparator" w:id="0">
    <w:p w:rsidR="00404734" w:rsidRDefault="00404734" w:rsidP="00CF1848">
      <w:r>
        <w:continuationSeparator/>
      </w:r>
    </w:p>
  </w:endnote>
  <w:endnote w:type="continuationNotice" w:id="1">
    <w:p w:rsidR="006B75A0" w:rsidRDefault="006B75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34" w:rsidRDefault="00404734" w:rsidP="00CF1848">
      <w:r>
        <w:separator/>
      </w:r>
    </w:p>
  </w:footnote>
  <w:footnote w:type="continuationSeparator" w:id="0">
    <w:p w:rsidR="00404734" w:rsidRDefault="00404734" w:rsidP="00CF1848">
      <w:r>
        <w:continuationSeparator/>
      </w:r>
    </w:p>
  </w:footnote>
  <w:footnote w:type="continuationNotice" w:id="1">
    <w:p w:rsidR="006B75A0" w:rsidRDefault="006B75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90DD5" w:rsidRDefault="00C64379" w:rsidP="00910961">
        <w:pPr>
          <w:pStyle w:val="En-tte"/>
          <w:tabs>
            <w:tab w:val="clear" w:pos="4320"/>
            <w:tab w:val="clear" w:pos="8640"/>
          </w:tabs>
        </w:pPr>
        <w:r>
          <w:t>CBD/CP/MOP/10/1</w:t>
        </w:r>
      </w:p>
    </w:sdtContent>
  </w:sdt>
  <w:p w:rsidR="00B90DD5" w:rsidRDefault="00B90DD5" w:rsidP="00910961">
    <w:pPr>
      <w:pStyle w:val="En-tte"/>
      <w:tabs>
        <w:tab w:val="clear" w:pos="4320"/>
        <w:tab w:val="clear" w:pos="8640"/>
      </w:tabs>
    </w:pPr>
    <w:r>
      <w:t xml:space="preserve">Page </w:t>
    </w:r>
    <w:r w:rsidR="00940FA1">
      <w:fldChar w:fldCharType="begin"/>
    </w:r>
    <w:r>
      <w:instrText xml:space="preserve"> PAGE   \* MERGEFORMAT </w:instrText>
    </w:r>
    <w:r w:rsidR="00940FA1">
      <w:fldChar w:fldCharType="separate"/>
    </w:r>
    <w:r w:rsidR="00E5519C">
      <w:rPr>
        <w:noProof/>
      </w:rPr>
      <w:t>2</w:t>
    </w:r>
    <w:r w:rsidR="00940FA1">
      <w:rPr>
        <w:noProof/>
      </w:rPr>
      <w:fldChar w:fldCharType="end"/>
    </w:r>
  </w:p>
  <w:p w:rsidR="00B90DD5" w:rsidRDefault="00B90DD5" w:rsidP="00910961">
    <w:pPr>
      <w:pStyle w:val="En-tte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90DD5" w:rsidRDefault="00C64379" w:rsidP="009505C9">
        <w:pPr>
          <w:pStyle w:val="En-tte"/>
          <w:jc w:val="right"/>
        </w:pPr>
        <w:r>
          <w:t>CBD/CP/MOP/10/1</w:t>
        </w:r>
      </w:p>
    </w:sdtContent>
  </w:sdt>
  <w:p w:rsidR="00B90DD5" w:rsidRDefault="00B90DD5" w:rsidP="009505C9">
    <w:pPr>
      <w:pStyle w:val="En-tte"/>
      <w:jc w:val="right"/>
    </w:pPr>
    <w:r>
      <w:t xml:space="preserve">Page </w:t>
    </w:r>
    <w:r w:rsidR="00940FA1">
      <w:fldChar w:fldCharType="begin"/>
    </w:r>
    <w:r>
      <w:instrText xml:space="preserve"> PAGE   \* MERGEFORMAT </w:instrText>
    </w:r>
    <w:r w:rsidR="00940FA1">
      <w:fldChar w:fldCharType="separate"/>
    </w:r>
    <w:r w:rsidR="00393029">
      <w:rPr>
        <w:noProof/>
      </w:rPr>
      <w:t>3</w:t>
    </w:r>
    <w:r w:rsidR="00940FA1">
      <w:rPr>
        <w:noProof/>
      </w:rPr>
      <w:fldChar w:fldCharType="end"/>
    </w:r>
  </w:p>
  <w:p w:rsidR="00B90DD5" w:rsidRDefault="00B90D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775E"/>
    <w:rsid w:val="00013696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D3128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CEE"/>
    <w:rsid w:val="00190281"/>
    <w:rsid w:val="001B09F5"/>
    <w:rsid w:val="001B5293"/>
    <w:rsid w:val="001C083C"/>
    <w:rsid w:val="001C3FBA"/>
    <w:rsid w:val="001F20DA"/>
    <w:rsid w:val="001F211C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D10FC"/>
    <w:rsid w:val="002D6108"/>
    <w:rsid w:val="002F26BA"/>
    <w:rsid w:val="003001BA"/>
    <w:rsid w:val="0032181E"/>
    <w:rsid w:val="00334674"/>
    <w:rsid w:val="00341403"/>
    <w:rsid w:val="00354BA2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901FE"/>
    <w:rsid w:val="005A36B8"/>
    <w:rsid w:val="005B25AE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5A5C"/>
    <w:rsid w:val="007942D3"/>
    <w:rsid w:val="007B6C09"/>
    <w:rsid w:val="007B7EDB"/>
    <w:rsid w:val="007E09DA"/>
    <w:rsid w:val="007E169E"/>
    <w:rsid w:val="007F0719"/>
    <w:rsid w:val="0081195A"/>
    <w:rsid w:val="008178B6"/>
    <w:rsid w:val="00827FC7"/>
    <w:rsid w:val="0085428A"/>
    <w:rsid w:val="008707A9"/>
    <w:rsid w:val="008720C2"/>
    <w:rsid w:val="0088375F"/>
    <w:rsid w:val="008A5F16"/>
    <w:rsid w:val="008C00DF"/>
    <w:rsid w:val="008C52BD"/>
    <w:rsid w:val="008D6A02"/>
    <w:rsid w:val="0090161B"/>
    <w:rsid w:val="00902894"/>
    <w:rsid w:val="00910961"/>
    <w:rsid w:val="00911742"/>
    <w:rsid w:val="00940FA1"/>
    <w:rsid w:val="009505C9"/>
    <w:rsid w:val="00952A0F"/>
    <w:rsid w:val="00952F27"/>
    <w:rsid w:val="00973926"/>
    <w:rsid w:val="00974E7E"/>
    <w:rsid w:val="00975A5D"/>
    <w:rsid w:val="009802CE"/>
    <w:rsid w:val="00992F67"/>
    <w:rsid w:val="00996E8C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875D8"/>
    <w:rsid w:val="00AA525E"/>
    <w:rsid w:val="00AC0A8F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790F"/>
    <w:rsid w:val="00D25F6A"/>
    <w:rsid w:val="00D4601B"/>
    <w:rsid w:val="00D46349"/>
    <w:rsid w:val="00D623E5"/>
    <w:rsid w:val="00D669A5"/>
    <w:rsid w:val="00D76A18"/>
    <w:rsid w:val="00DA70B9"/>
    <w:rsid w:val="00DD118C"/>
    <w:rsid w:val="00DE6043"/>
    <w:rsid w:val="00DE7E9F"/>
    <w:rsid w:val="00DF1E5F"/>
    <w:rsid w:val="00DF6EFD"/>
    <w:rsid w:val="00E172F1"/>
    <w:rsid w:val="00E50D01"/>
    <w:rsid w:val="00E5519C"/>
    <w:rsid w:val="00E636CF"/>
    <w:rsid w:val="00E66235"/>
    <w:rsid w:val="00E719BC"/>
    <w:rsid w:val="00E77ED7"/>
    <w:rsid w:val="00E83C24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B23D2"/>
    <w:rsid w:val="00FC53DB"/>
    <w:rsid w:val="00F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7E09DA"/>
    <w:rPr>
      <w:sz w:val="18"/>
      <w:u w:val="single"/>
      <w:vertAlign w:val="baseline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B3778F"/>
    <w:pPr>
      <w:spacing w:before="140" w:after="140"/>
      <w:ind w:left="720" w:hanging="720"/>
    </w:pPr>
  </w:style>
  <w:style w:type="paragraph" w:styleId="Paragraphedeliste">
    <w:name w:val="List Paragraph"/>
    <w:basedOn w:val="Normal"/>
    <w:uiPriority w:val="34"/>
    <w:qFormat/>
    <w:rsid w:val="00B3778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23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25FA8"/>
    <w:rsid w:val="0004371D"/>
    <w:rsid w:val="000C44F5"/>
    <w:rsid w:val="0018788D"/>
    <w:rsid w:val="00204ED8"/>
    <w:rsid w:val="00293EF7"/>
    <w:rsid w:val="00334D4E"/>
    <w:rsid w:val="004658C4"/>
    <w:rsid w:val="004F086B"/>
    <w:rsid w:val="00500A2B"/>
    <w:rsid w:val="0058288D"/>
    <w:rsid w:val="00590CF3"/>
    <w:rsid w:val="005E1DAB"/>
    <w:rsid w:val="0061507A"/>
    <w:rsid w:val="006801B3"/>
    <w:rsid w:val="007743E0"/>
    <w:rsid w:val="007C4396"/>
    <w:rsid w:val="00810A55"/>
    <w:rsid w:val="008350F9"/>
    <w:rsid w:val="00840476"/>
    <w:rsid w:val="008C0D94"/>
    <w:rsid w:val="008C6619"/>
    <w:rsid w:val="008D420E"/>
    <w:rsid w:val="00944794"/>
    <w:rsid w:val="0098642F"/>
    <w:rsid w:val="00C9570A"/>
    <w:rsid w:val="00CD0B52"/>
    <w:rsid w:val="00D10070"/>
    <w:rsid w:val="00D113D7"/>
    <w:rsid w:val="00D43F44"/>
    <w:rsid w:val="00DC5AE1"/>
    <w:rsid w:val="00E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B8975-8984-4405-AA1D-8DA4D37FC4C2}">
  <ds:schemaRefs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3AE288-32C5-4538-A70F-3F3FCC40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Preliminary list of agenda items</vt:lpstr>
    </vt:vector>
  </TitlesOfParts>
  <Company>SCBD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CBD/CP/MOP/10/1</dc:subject>
  <dc:creator>SCBD</dc:creator>
  <cp:keywords>Conference of the Parties serving as the meeting of the Parties to the Cartagena Protocol on Biosafety, tenth meeting</cp:keywords>
  <cp:lastModifiedBy>Bureau</cp:lastModifiedBy>
  <cp:revision>8</cp:revision>
  <cp:lastPrinted>2019-03-11T13:24:00Z</cp:lastPrinted>
  <dcterms:created xsi:type="dcterms:W3CDTF">2021-04-09T19:11:00Z</dcterms:created>
  <dcterms:modified xsi:type="dcterms:W3CDTF">2021-04-10T12:01:00Z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