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5395" w:type="pct"/>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
        <w:gridCol w:w="992"/>
        <w:gridCol w:w="3947"/>
        <w:gridCol w:w="707"/>
        <w:gridCol w:w="4351"/>
        <w:gridCol w:w="69"/>
      </w:tblGrid>
      <w:tr w:rsidR="009B313A" w:rsidRPr="000B0A8F" w14:paraId="2F15BC55" w14:textId="77777777" w:rsidTr="00B26B7D">
        <w:trPr>
          <w:gridAfter w:val="1"/>
          <w:wAfter w:w="34" w:type="pct"/>
        </w:trPr>
        <w:tc>
          <w:tcPr>
            <w:tcW w:w="507" w:type="pct"/>
            <w:gridSpan w:val="2"/>
            <w:tcBorders>
              <w:bottom w:val="single" w:sz="12" w:space="0" w:color="auto"/>
            </w:tcBorders>
          </w:tcPr>
          <w:p w14:paraId="451A5BF4" w14:textId="77777777" w:rsidR="00660CB5" w:rsidRPr="000B0A8F" w:rsidRDefault="00660CB5" w:rsidP="002A0E0A">
            <w:pPr>
              <w:spacing w:line="276" w:lineRule="auto"/>
              <w:rPr>
                <w:rFonts w:asciiTheme="majorBidi" w:hAnsiTheme="majorBidi" w:cstheme="majorBidi"/>
              </w:rPr>
            </w:pPr>
            <w:r w:rsidRPr="002D6D61">
              <w:rPr>
                <w:rFonts w:asciiTheme="majorBidi" w:hAnsiTheme="majorBidi" w:cstheme="majorBidi"/>
                <w:noProof/>
                <w:lang w:val="fr-CA" w:eastAsia="fr-CA"/>
              </w:rPr>
              <w:drawing>
                <wp:inline distT="0" distB="0" distL="0" distR="0" wp14:anchorId="64AB8762" wp14:editId="2375AA5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54" w:type="pct"/>
            <w:tcBorders>
              <w:bottom w:val="single" w:sz="12" w:space="0" w:color="auto"/>
            </w:tcBorders>
            <w:shd w:val="clear" w:color="auto" w:fill="auto"/>
            <w:tcFitText/>
          </w:tcPr>
          <w:p w14:paraId="1F466B2C" w14:textId="70868093" w:rsidR="00660CB5" w:rsidRPr="000B0A8F" w:rsidRDefault="00413242" w:rsidP="002A0E0A">
            <w:pPr>
              <w:spacing w:line="276" w:lineRule="auto"/>
              <w:rPr>
                <w:rFonts w:asciiTheme="majorBidi" w:hAnsiTheme="majorBidi" w:cstheme="majorBidi"/>
              </w:rPr>
            </w:pPr>
            <w:r w:rsidRPr="00413242">
              <w:rPr>
                <w:noProof/>
                <w:lang w:val="fr-CA" w:eastAsia="fr-CA"/>
              </w:rPr>
              <w:drawing>
                <wp:inline distT="0" distB="0" distL="0" distR="0" wp14:anchorId="72FF6DAD" wp14:editId="4C1F83CD">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504" w:type="pct"/>
            <w:gridSpan w:val="2"/>
            <w:tcBorders>
              <w:bottom w:val="single" w:sz="12" w:space="0" w:color="auto"/>
            </w:tcBorders>
          </w:tcPr>
          <w:p w14:paraId="6B8A2E0E" w14:textId="77777777" w:rsidR="00660CB5" w:rsidRPr="000B0A8F" w:rsidRDefault="00660CB5" w:rsidP="00BE771C">
            <w:pPr>
              <w:suppressLineNumbers/>
              <w:suppressAutoHyphens/>
              <w:kinsoku w:val="0"/>
              <w:overflowPunct w:val="0"/>
              <w:autoSpaceDE w:val="0"/>
              <w:autoSpaceDN w:val="0"/>
              <w:jc w:val="right"/>
              <w:rPr>
                <w:rFonts w:asciiTheme="minorBidi" w:hAnsiTheme="minorBidi" w:cstheme="minorBidi"/>
                <w:b/>
                <w:sz w:val="32"/>
                <w:szCs w:val="32"/>
              </w:rPr>
            </w:pPr>
            <w:r w:rsidRPr="000B0A8F">
              <w:rPr>
                <w:rFonts w:asciiTheme="minorBidi" w:eastAsiaTheme="minorEastAsia" w:hAnsiTheme="minorBidi" w:cstheme="minorBidi"/>
                <w:b/>
                <w:snapToGrid w:val="0"/>
                <w:kern w:val="22"/>
                <w:sz w:val="32"/>
                <w:szCs w:val="32"/>
              </w:rPr>
              <w:t>CBD</w:t>
            </w:r>
          </w:p>
        </w:tc>
      </w:tr>
      <w:tr w:rsidR="00E3562C" w:rsidRPr="000B0A8F" w14:paraId="7A608A6E" w14:textId="77777777" w:rsidTr="00933665">
        <w:trPr>
          <w:gridBefore w:val="1"/>
          <w:wBefore w:w="16" w:type="pct"/>
        </w:trPr>
        <w:tc>
          <w:tcPr>
            <w:tcW w:w="2795" w:type="pct"/>
            <w:gridSpan w:val="3"/>
            <w:tcBorders>
              <w:top w:val="single" w:sz="12" w:space="0" w:color="auto"/>
              <w:bottom w:val="single" w:sz="36" w:space="0" w:color="auto"/>
            </w:tcBorders>
            <w:vAlign w:val="center"/>
          </w:tcPr>
          <w:p w14:paraId="6FE6DC6C" w14:textId="19D405C2" w:rsidR="00660CB5" w:rsidRPr="000B0A8F" w:rsidRDefault="00413242" w:rsidP="002A0E0A">
            <w:pPr>
              <w:spacing w:line="276" w:lineRule="auto"/>
              <w:rPr>
                <w:rFonts w:asciiTheme="majorBidi" w:hAnsiTheme="majorBidi" w:cstheme="majorBidi"/>
              </w:rPr>
            </w:pPr>
            <w:r w:rsidRPr="006E78A2">
              <w:rPr>
                <w:bCs/>
                <w:noProof/>
                <w:szCs w:val="22"/>
                <w:lang w:val="fr-CA" w:eastAsia="fr-CA"/>
              </w:rPr>
              <w:drawing>
                <wp:inline distT="0" distB="0" distL="0" distR="0" wp14:anchorId="75ED9839" wp14:editId="36F5BE1D">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188" w:type="pct"/>
            <w:gridSpan w:val="2"/>
            <w:tcBorders>
              <w:top w:val="single" w:sz="12" w:space="0" w:color="auto"/>
              <w:bottom w:val="single" w:sz="36" w:space="0" w:color="auto"/>
            </w:tcBorders>
          </w:tcPr>
          <w:p w14:paraId="06A30962" w14:textId="77777777" w:rsidR="00660CB5" w:rsidRPr="00062DE7" w:rsidRDefault="00660CB5" w:rsidP="00E373B2">
            <w:pPr>
              <w:spacing w:line="276" w:lineRule="auto"/>
              <w:ind w:left="1474"/>
              <w:rPr>
                <w:rFonts w:asciiTheme="majorBidi" w:hAnsiTheme="majorBidi" w:cstheme="majorBidi"/>
                <w:szCs w:val="22"/>
                <w:lang w:val="fr-FR"/>
              </w:rPr>
            </w:pPr>
            <w:r w:rsidRPr="00062DE7">
              <w:rPr>
                <w:rFonts w:asciiTheme="majorBidi" w:hAnsiTheme="majorBidi" w:cstheme="majorBidi"/>
                <w:szCs w:val="22"/>
                <w:lang w:val="fr-FR"/>
              </w:rPr>
              <w:t>Distr.</w:t>
            </w:r>
          </w:p>
          <w:p w14:paraId="37ABA8AD" w14:textId="4A72A011" w:rsidR="00660CB5" w:rsidRPr="00062DE7" w:rsidRDefault="00413242" w:rsidP="00E373B2">
            <w:pPr>
              <w:spacing w:line="276" w:lineRule="auto"/>
              <w:ind w:left="1474"/>
              <w:rPr>
                <w:rFonts w:asciiTheme="majorBidi" w:hAnsiTheme="majorBidi" w:cstheme="majorBidi"/>
                <w:szCs w:val="22"/>
                <w:lang w:val="fr-FR"/>
              </w:rPr>
            </w:pPr>
            <w:r w:rsidRPr="00062DE7">
              <w:rPr>
                <w:rFonts w:asciiTheme="majorBidi" w:hAnsiTheme="majorBidi" w:cstheme="majorBidi"/>
                <w:caps/>
                <w:szCs w:val="22"/>
                <w:lang w:val="fr-FR"/>
              </w:rPr>
              <w:t>LIMIT</w:t>
            </w:r>
            <w:r w:rsidRPr="00062DE7">
              <w:rPr>
                <w:caps/>
                <w:szCs w:val="22"/>
                <w:lang w:val="fr-FR"/>
              </w:rPr>
              <w:t>É</w:t>
            </w:r>
            <w:r w:rsidRPr="00062DE7">
              <w:rPr>
                <w:rFonts w:asciiTheme="majorBidi" w:hAnsiTheme="majorBidi" w:cstheme="majorBidi"/>
                <w:caps/>
                <w:szCs w:val="22"/>
                <w:lang w:val="fr-FR"/>
              </w:rPr>
              <w:t>e</w:t>
            </w:r>
          </w:p>
          <w:p w14:paraId="4F72D7E7" w14:textId="77777777" w:rsidR="00660CB5" w:rsidRPr="00062DE7" w:rsidRDefault="00660CB5" w:rsidP="00E373B2">
            <w:pPr>
              <w:spacing w:line="276" w:lineRule="auto"/>
              <w:ind w:left="1474"/>
              <w:rPr>
                <w:rFonts w:asciiTheme="majorBidi" w:hAnsiTheme="majorBidi" w:cstheme="majorBidi"/>
                <w:szCs w:val="22"/>
                <w:lang w:val="fr-FR"/>
              </w:rPr>
            </w:pPr>
          </w:p>
          <w:p w14:paraId="03D197B5" w14:textId="0978FDF9" w:rsidR="00E3562C" w:rsidRPr="00062DE7" w:rsidRDefault="000A267E" w:rsidP="00E373B2">
            <w:pPr>
              <w:ind w:left="1474"/>
              <w:rPr>
                <w:rFonts w:asciiTheme="majorBidi" w:hAnsiTheme="majorBidi" w:cstheme="majorBidi"/>
                <w:lang w:val="fr-FR"/>
              </w:rPr>
            </w:pPr>
            <w:sdt>
              <w:sdtPr>
                <w:rPr>
                  <w:rFonts w:asciiTheme="majorBidi" w:hAnsiTheme="majorBidi" w:cstheme="majorBidi"/>
                  <w:lang w:val="fr-FR"/>
                </w:rPr>
                <w:alias w:val="Subject"/>
                <w:tag w:val=""/>
                <w:id w:val="-519236860"/>
                <w:placeholder>
                  <w:docPart w:val="7819FD1BE09E4923AF80EF4FDE15EC52"/>
                </w:placeholder>
                <w:dataBinding w:prefixMappings="xmlns:ns0='http://purl.org/dc/elements/1.1/' xmlns:ns1='http://schemas.openxmlformats.org/package/2006/metadata/core-properties' " w:xpath="/ns1:coreProperties[1]/ns0:subject[1]" w:storeItemID="{6C3C8BC8-F283-45AE-878A-BAB7291924A1}"/>
                <w:text/>
              </w:sdtPr>
              <w:sdtContent>
                <w:r w:rsidR="00654DAB" w:rsidRPr="00062DE7">
                  <w:rPr>
                    <w:rFonts w:asciiTheme="majorBidi" w:hAnsiTheme="majorBidi" w:cstheme="majorBidi"/>
                    <w:lang w:val="fr-FR"/>
                  </w:rPr>
                  <w:t>CBD/CP/</w:t>
                </w:r>
                <w:proofErr w:type="spellStart"/>
                <w:r w:rsidR="00654DAB" w:rsidRPr="00062DE7">
                  <w:rPr>
                    <w:rFonts w:asciiTheme="majorBidi" w:hAnsiTheme="majorBidi" w:cstheme="majorBidi"/>
                    <w:lang w:val="fr-FR"/>
                  </w:rPr>
                  <w:t>MOP</w:t>
                </w:r>
                <w:proofErr w:type="spellEnd"/>
                <w:r w:rsidR="00654DAB" w:rsidRPr="00062DE7">
                  <w:rPr>
                    <w:rFonts w:asciiTheme="majorBidi" w:hAnsiTheme="majorBidi" w:cstheme="majorBidi"/>
                    <w:lang w:val="fr-FR"/>
                  </w:rPr>
                  <w:t>/10/L.1/Rev.</w:t>
                </w:r>
                <w:r w:rsidR="00155FF9">
                  <w:rPr>
                    <w:rFonts w:asciiTheme="majorBidi" w:hAnsiTheme="majorBidi" w:cstheme="majorBidi"/>
                    <w:lang w:val="fr-FR"/>
                  </w:rPr>
                  <w:t>2</w:t>
                </w:r>
              </w:sdtContent>
            </w:sdt>
          </w:p>
          <w:p w14:paraId="30A3C7A6" w14:textId="70D945D0" w:rsidR="00E3562C" w:rsidRPr="000B0A8F" w:rsidRDefault="00413242" w:rsidP="00E373B2">
            <w:pPr>
              <w:ind w:left="1474"/>
              <w:rPr>
                <w:rFonts w:asciiTheme="majorBidi" w:hAnsiTheme="majorBidi" w:cstheme="majorBidi"/>
              </w:rPr>
            </w:pPr>
            <w:r>
              <w:rPr>
                <w:rFonts w:asciiTheme="majorBidi" w:hAnsiTheme="majorBidi" w:cstheme="majorBidi"/>
              </w:rPr>
              <w:t xml:space="preserve">19 </w:t>
            </w:r>
            <w:proofErr w:type="spellStart"/>
            <w:r w:rsidR="00D5481D">
              <w:rPr>
                <w:rFonts w:asciiTheme="majorBidi" w:hAnsiTheme="majorBidi" w:cstheme="majorBidi"/>
              </w:rPr>
              <w:t>octobre</w:t>
            </w:r>
            <w:proofErr w:type="spellEnd"/>
            <w:r w:rsidR="00E3562C" w:rsidRPr="002D6D61">
              <w:rPr>
                <w:rFonts w:asciiTheme="majorBidi" w:hAnsiTheme="majorBidi" w:cstheme="majorBidi"/>
              </w:rPr>
              <w:t xml:space="preserve"> 2022</w:t>
            </w:r>
          </w:p>
          <w:p w14:paraId="459F4DFA" w14:textId="77777777" w:rsidR="00E3562C" w:rsidRDefault="00E3562C" w:rsidP="00E373B2">
            <w:pPr>
              <w:spacing w:line="276" w:lineRule="auto"/>
              <w:ind w:left="1474"/>
              <w:rPr>
                <w:rFonts w:asciiTheme="majorBidi" w:hAnsiTheme="majorBidi" w:cstheme="majorBidi"/>
                <w:szCs w:val="22"/>
              </w:rPr>
            </w:pPr>
          </w:p>
          <w:p w14:paraId="1E19BEBB" w14:textId="58CA49A4" w:rsidR="00413242" w:rsidRPr="000B0A8F" w:rsidRDefault="00413242" w:rsidP="00E373B2">
            <w:pPr>
              <w:spacing w:line="276" w:lineRule="auto"/>
              <w:ind w:left="1474"/>
              <w:rPr>
                <w:rFonts w:asciiTheme="majorBidi" w:hAnsiTheme="majorBidi" w:cstheme="majorBidi"/>
                <w:szCs w:val="22"/>
              </w:rPr>
            </w:pPr>
            <w:r>
              <w:rPr>
                <w:rFonts w:asciiTheme="majorBidi" w:hAnsiTheme="majorBidi" w:cstheme="majorBidi"/>
                <w:szCs w:val="22"/>
              </w:rPr>
              <w:t>FRAN</w:t>
            </w:r>
            <w:r>
              <w:rPr>
                <w:szCs w:val="22"/>
              </w:rPr>
              <w:t>Ç</w:t>
            </w:r>
            <w:r>
              <w:rPr>
                <w:rFonts w:asciiTheme="majorBidi" w:hAnsiTheme="majorBidi" w:cstheme="majorBidi"/>
                <w:szCs w:val="22"/>
              </w:rPr>
              <w:t>AIS</w:t>
            </w:r>
          </w:p>
          <w:p w14:paraId="2F30B370" w14:textId="27E06CAE" w:rsidR="00E3562C" w:rsidRPr="000B0A8F" w:rsidRDefault="00E3562C" w:rsidP="00E373B2">
            <w:pPr>
              <w:ind w:left="1474"/>
              <w:rPr>
                <w:rFonts w:asciiTheme="majorBidi" w:hAnsiTheme="majorBidi" w:cstheme="majorBidi"/>
              </w:rPr>
            </w:pPr>
            <w:r w:rsidRPr="000B0A8F">
              <w:rPr>
                <w:rFonts w:asciiTheme="majorBidi" w:hAnsiTheme="majorBidi" w:cstheme="majorBidi"/>
                <w:szCs w:val="22"/>
              </w:rPr>
              <w:t>ORIGINAL</w:t>
            </w:r>
            <w:r w:rsidR="00413242">
              <w:rPr>
                <w:rFonts w:asciiTheme="majorBidi" w:hAnsiTheme="majorBidi" w:cstheme="majorBidi"/>
                <w:szCs w:val="22"/>
              </w:rPr>
              <w:t xml:space="preserve"> : A</w:t>
            </w:r>
            <w:r w:rsidRPr="000B0A8F">
              <w:rPr>
                <w:rFonts w:asciiTheme="majorBidi" w:hAnsiTheme="majorBidi" w:cstheme="majorBidi"/>
                <w:szCs w:val="22"/>
              </w:rPr>
              <w:t>NGL</w:t>
            </w:r>
            <w:r w:rsidR="00413242">
              <w:rPr>
                <w:rFonts w:asciiTheme="majorBidi" w:hAnsiTheme="majorBidi" w:cstheme="majorBidi"/>
                <w:szCs w:val="22"/>
              </w:rPr>
              <w:t>AIS</w:t>
            </w:r>
          </w:p>
        </w:tc>
      </w:tr>
    </w:tbl>
    <w:p w14:paraId="4D14FDBA" w14:textId="77777777" w:rsidR="00B26B7D" w:rsidRPr="00CE7DE5" w:rsidRDefault="00B26B7D" w:rsidP="00B26B7D">
      <w:pPr>
        <w:pStyle w:val="Cornernotation"/>
        <w:kinsoku w:val="0"/>
        <w:overflowPunct w:val="0"/>
        <w:autoSpaceDE w:val="0"/>
        <w:autoSpaceDN w:val="0"/>
        <w:spacing w:before="60"/>
        <w:ind w:left="142" w:right="3831" w:hanging="142"/>
        <w:rPr>
          <w:rFonts w:asciiTheme="majorBidi" w:hAnsiTheme="majorBidi" w:cstheme="majorBidi"/>
          <w:snapToGrid w:val="0"/>
          <w:kern w:val="22"/>
          <w:lang w:val="fr-FR"/>
        </w:rPr>
      </w:pPr>
      <w:r w:rsidRPr="00CE7DE5">
        <w:rPr>
          <w:rFonts w:asciiTheme="majorBidi" w:hAnsiTheme="majorBidi" w:cstheme="majorBidi"/>
          <w:snapToGrid w:val="0"/>
          <w:kern w:val="22"/>
          <w:lang w:val="fr-FR"/>
        </w:rPr>
        <w:t>CONFÉRENCE DES PARTIES À LA CONVENTION SUR LA DIVERSITÉ BIOLOGIQUE SIÉGEANT EN TANT QUE RÉUNION DES PARTIES AU PROTOCOLE DE CARTAGENA SUR LA PRÉVENTION DES RISQUES BIOTECHNOLOGIQUES</w:t>
      </w:r>
    </w:p>
    <w:p w14:paraId="3956997E" w14:textId="368B8007" w:rsidR="00B26B7D" w:rsidRPr="00CE7DE5" w:rsidRDefault="00B26B7D" w:rsidP="00B26B7D">
      <w:pPr>
        <w:pStyle w:val="Cornernotation"/>
        <w:kinsoku w:val="0"/>
        <w:overflowPunct w:val="0"/>
        <w:autoSpaceDE w:val="0"/>
        <w:autoSpaceDN w:val="0"/>
        <w:ind w:right="3831"/>
        <w:rPr>
          <w:rFonts w:asciiTheme="majorBidi" w:hAnsiTheme="majorBidi" w:cstheme="majorBidi"/>
          <w:snapToGrid w:val="0"/>
          <w:kern w:val="22"/>
          <w:lang w:val="fr-FR"/>
        </w:rPr>
      </w:pPr>
      <w:r>
        <w:rPr>
          <w:rFonts w:asciiTheme="majorBidi" w:hAnsiTheme="majorBidi" w:cstheme="majorBidi"/>
          <w:snapToGrid w:val="0"/>
          <w:kern w:val="22"/>
          <w:lang w:val="fr-FR"/>
        </w:rPr>
        <w:t>Dixième réunion, deuxième partie</w:t>
      </w:r>
      <w:r w:rsidR="00CB23C6">
        <w:rPr>
          <w:rFonts w:asciiTheme="majorBidi" w:hAnsiTheme="majorBidi" w:cstheme="majorBidi"/>
          <w:snapToGrid w:val="0"/>
          <w:kern w:val="22"/>
          <w:lang w:val="fr-FR"/>
        </w:rPr>
        <w:t xml:space="preserve"> et reprise de la deuxième partie</w:t>
      </w:r>
    </w:p>
    <w:p w14:paraId="4A4B5735" w14:textId="6377F3EA" w:rsidR="00B26B7D" w:rsidRDefault="00B26B7D" w:rsidP="00B26B7D">
      <w:pPr>
        <w:pStyle w:val="Cornernotation"/>
        <w:kinsoku w:val="0"/>
        <w:overflowPunct w:val="0"/>
        <w:autoSpaceDE w:val="0"/>
        <w:autoSpaceDN w:val="0"/>
        <w:ind w:right="3831"/>
        <w:rPr>
          <w:rFonts w:asciiTheme="majorBidi" w:hAnsiTheme="majorBidi" w:cstheme="majorBidi"/>
          <w:snapToGrid w:val="0"/>
          <w:kern w:val="22"/>
          <w:lang w:val="fr-FR"/>
        </w:rPr>
      </w:pPr>
      <w:r w:rsidRPr="00CE7DE5">
        <w:rPr>
          <w:rFonts w:asciiTheme="majorBidi" w:hAnsiTheme="majorBidi" w:cstheme="majorBidi"/>
          <w:snapToGrid w:val="0"/>
          <w:kern w:val="22"/>
          <w:lang w:val="fr-FR"/>
        </w:rPr>
        <w:t>Montréal, Canada, 7</w:t>
      </w:r>
      <w:r w:rsidR="00413242" w:rsidRPr="00062DE7">
        <w:rPr>
          <w:rFonts w:asciiTheme="majorBidi" w:hAnsiTheme="majorBidi" w:cstheme="majorBidi"/>
          <w:snapToGrid w:val="0"/>
          <w:kern w:val="22"/>
          <w:lang w:val="fr-FR"/>
        </w:rPr>
        <w:t>-</w:t>
      </w:r>
      <w:r w:rsidRPr="00CE7DE5">
        <w:rPr>
          <w:rFonts w:asciiTheme="majorBidi" w:hAnsiTheme="majorBidi" w:cstheme="majorBidi"/>
          <w:snapToGrid w:val="0"/>
          <w:kern w:val="22"/>
          <w:lang w:val="fr-FR"/>
        </w:rPr>
        <w:t>19 décembre 2022</w:t>
      </w:r>
    </w:p>
    <w:p w14:paraId="0D6760DE" w14:textId="51FBE2EA" w:rsidR="00CB75EB" w:rsidRPr="00CE7DE5" w:rsidRDefault="00CB75EB" w:rsidP="00B26B7D">
      <w:pPr>
        <w:pStyle w:val="Cornernotation"/>
        <w:kinsoku w:val="0"/>
        <w:overflowPunct w:val="0"/>
        <w:autoSpaceDE w:val="0"/>
        <w:autoSpaceDN w:val="0"/>
        <w:ind w:right="3831"/>
        <w:rPr>
          <w:rFonts w:asciiTheme="majorBidi" w:hAnsiTheme="majorBidi" w:cstheme="majorBidi"/>
          <w:snapToGrid w:val="0"/>
          <w:kern w:val="22"/>
          <w:lang w:val="fr-FR"/>
        </w:rPr>
      </w:pPr>
      <w:r>
        <w:rPr>
          <w:rFonts w:asciiTheme="majorBidi" w:hAnsiTheme="majorBidi" w:cstheme="majorBidi"/>
          <w:snapToGrid w:val="0"/>
          <w:kern w:val="22"/>
          <w:lang w:val="fr-FR"/>
        </w:rPr>
        <w:t>Nairobi, 19 et 20 octobre 2023</w:t>
      </w:r>
    </w:p>
    <w:p w14:paraId="4C618A80" w14:textId="550B3EA5" w:rsidR="00B26B7D" w:rsidRPr="00D5481D" w:rsidRDefault="00B26B7D" w:rsidP="00B26B7D">
      <w:pPr>
        <w:pStyle w:val="Cornernotation"/>
        <w:kinsoku w:val="0"/>
        <w:overflowPunct w:val="0"/>
        <w:autoSpaceDE w:val="0"/>
        <w:autoSpaceDN w:val="0"/>
        <w:spacing w:after="240"/>
        <w:ind w:right="3831"/>
        <w:jc w:val="both"/>
        <w:rPr>
          <w:rFonts w:asciiTheme="majorBidi" w:hAnsiTheme="majorBidi" w:cstheme="majorBidi"/>
          <w:snapToGrid w:val="0"/>
          <w:kern w:val="22"/>
          <w:szCs w:val="22"/>
          <w:lang w:val="fr-CA" w:eastAsia="nb-NO"/>
        </w:rPr>
      </w:pPr>
      <w:r w:rsidRPr="00CE7DE5">
        <w:rPr>
          <w:rFonts w:asciiTheme="majorBidi" w:hAnsiTheme="majorBidi" w:cstheme="majorBidi"/>
          <w:snapToGrid w:val="0"/>
          <w:kern w:val="22"/>
          <w:lang w:val="fr-FR"/>
        </w:rPr>
        <w:t xml:space="preserve">Point 19 </w:t>
      </w:r>
      <w:r w:rsidRPr="00D5481D">
        <w:rPr>
          <w:rFonts w:asciiTheme="majorBidi" w:hAnsiTheme="majorBidi" w:cstheme="majorBidi"/>
          <w:snapToGrid w:val="0"/>
          <w:kern w:val="22"/>
          <w:lang w:val="fr-CA"/>
        </w:rPr>
        <w:t>de l'ordre du jour</w:t>
      </w:r>
      <w:r w:rsidRPr="00D5481D">
        <w:rPr>
          <w:rFonts w:asciiTheme="majorBidi" w:hAnsiTheme="majorBidi" w:cstheme="majorBidi"/>
          <w:snapToGrid w:val="0"/>
          <w:kern w:val="22"/>
          <w:szCs w:val="22"/>
          <w:lang w:val="fr-CA"/>
        </w:rPr>
        <w:t xml:space="preserve"> </w:t>
      </w:r>
    </w:p>
    <w:p w14:paraId="12C931D1" w14:textId="2D0AA891" w:rsidR="00B56C09" w:rsidRPr="00D5481D" w:rsidRDefault="00B56C09" w:rsidP="00B56C09">
      <w:pPr>
        <w:kinsoku w:val="0"/>
        <w:overflowPunct w:val="0"/>
        <w:autoSpaceDE w:val="0"/>
        <w:autoSpaceDN w:val="0"/>
        <w:spacing w:before="120" w:after="240"/>
        <w:jc w:val="center"/>
        <w:rPr>
          <w:rFonts w:asciiTheme="majorBidi" w:hAnsiTheme="majorBidi" w:cstheme="majorBidi"/>
          <w:b/>
          <w:bCs/>
          <w:caps/>
          <w:snapToGrid w:val="0"/>
          <w:kern w:val="22"/>
          <w:lang w:val="fr-CA"/>
        </w:rPr>
      </w:pPr>
      <w:r w:rsidRPr="00D5481D">
        <w:rPr>
          <w:b/>
          <w:bCs/>
          <w:lang w:val="fr-CA"/>
        </w:rPr>
        <w:t xml:space="preserve">PROJET DE RAPPORT DE LA </w:t>
      </w:r>
      <w:r w:rsidR="00155FF9" w:rsidRPr="00D5481D">
        <w:rPr>
          <w:b/>
          <w:bCs/>
          <w:lang w:val="fr-CA"/>
        </w:rPr>
        <w:t xml:space="preserve">DEUXIÈME PARTIE DE LA </w:t>
      </w:r>
      <w:r w:rsidRPr="00D5481D">
        <w:rPr>
          <w:b/>
          <w:bCs/>
          <w:lang w:val="fr-CA"/>
        </w:rPr>
        <w:t>RÉUNION</w:t>
      </w:r>
    </w:p>
    <w:p w14:paraId="4B88C8E3" w14:textId="2EDA11E1" w:rsidR="00B56C09" w:rsidRPr="00D5481D" w:rsidRDefault="00B56C09" w:rsidP="00B56C09">
      <w:pPr>
        <w:kinsoku w:val="0"/>
        <w:overflowPunct w:val="0"/>
        <w:autoSpaceDE w:val="0"/>
        <w:autoSpaceDN w:val="0"/>
        <w:spacing w:before="120" w:after="240"/>
        <w:jc w:val="center"/>
        <w:rPr>
          <w:rFonts w:asciiTheme="majorBidi" w:hAnsiTheme="majorBidi" w:cstheme="majorBidi"/>
          <w:i/>
          <w:iCs/>
          <w:caps/>
          <w:snapToGrid w:val="0"/>
          <w:kern w:val="22"/>
          <w:lang w:val="fr-CA"/>
        </w:rPr>
      </w:pPr>
      <w:r w:rsidRPr="00D5481D">
        <w:rPr>
          <w:rFonts w:asciiTheme="majorBidi" w:hAnsiTheme="majorBidi" w:cstheme="majorBidi"/>
          <w:i/>
          <w:iCs/>
          <w:snapToGrid w:val="0"/>
          <w:kern w:val="22"/>
          <w:lang w:val="fr-CA"/>
        </w:rPr>
        <w:footnoteReference w:customMarkFollows="1" w:id="2"/>
        <w:t xml:space="preserve">Rapporteur </w:t>
      </w:r>
      <w:r w:rsidRPr="00D5481D">
        <w:rPr>
          <w:rFonts w:asciiTheme="majorBidi" w:hAnsiTheme="majorBidi" w:cstheme="majorBidi"/>
          <w:i/>
          <w:iCs/>
          <w:caps/>
          <w:snapToGrid w:val="0"/>
          <w:kern w:val="22"/>
          <w:lang w:val="fr-CA"/>
        </w:rPr>
        <w:t xml:space="preserve">: </w:t>
      </w:r>
      <w:proofErr w:type="spellStart"/>
      <w:r w:rsidRPr="00D5481D">
        <w:rPr>
          <w:rFonts w:asciiTheme="majorBidi" w:hAnsiTheme="majorBidi" w:cstheme="majorBidi"/>
          <w:bCs/>
          <w:i/>
          <w:iCs/>
          <w:snapToGrid w:val="0"/>
          <w:lang w:val="fr-CA"/>
        </w:rPr>
        <w:t>Elvana</w:t>
      </w:r>
      <w:proofErr w:type="spellEnd"/>
      <w:r w:rsidRPr="00D5481D">
        <w:rPr>
          <w:rFonts w:asciiTheme="majorBidi" w:hAnsiTheme="majorBidi" w:cstheme="majorBidi"/>
          <w:bCs/>
          <w:i/>
          <w:iCs/>
          <w:snapToGrid w:val="0"/>
          <w:lang w:val="fr-CA"/>
        </w:rPr>
        <w:t xml:space="preserve"> </w:t>
      </w:r>
      <w:proofErr w:type="spellStart"/>
      <w:r w:rsidRPr="00D5481D">
        <w:rPr>
          <w:rFonts w:asciiTheme="majorBidi" w:hAnsiTheme="majorBidi" w:cstheme="majorBidi"/>
          <w:bCs/>
          <w:i/>
          <w:iCs/>
          <w:snapToGrid w:val="0"/>
          <w:lang w:val="fr-CA"/>
        </w:rPr>
        <w:t>Ramaj</w:t>
      </w:r>
      <w:proofErr w:type="spellEnd"/>
      <w:r w:rsidRPr="00D5481D">
        <w:rPr>
          <w:rFonts w:asciiTheme="majorBidi" w:hAnsiTheme="majorBidi" w:cstheme="majorBidi"/>
          <w:bCs/>
          <w:i/>
          <w:iCs/>
          <w:snapToGrid w:val="0"/>
          <w:lang w:val="fr-CA"/>
        </w:rPr>
        <w:t xml:space="preserve"> (Albanie)</w:t>
      </w:r>
      <w:r w:rsidR="00D5481D" w:rsidRPr="00D5481D">
        <w:rPr>
          <w:rFonts w:asciiTheme="majorBidi" w:hAnsiTheme="majorBidi" w:cstheme="majorBidi"/>
          <w:bCs/>
          <w:i/>
          <w:iCs/>
          <w:snapToGrid w:val="0"/>
          <w:lang w:val="fr-CA"/>
        </w:rPr>
        <w:t xml:space="preserve"> (pour la deuxième partie de la réunion) et </w:t>
      </w:r>
      <w:proofErr w:type="spellStart"/>
      <w:r w:rsidR="00D5481D" w:rsidRPr="00D5481D">
        <w:rPr>
          <w:rFonts w:asciiTheme="majorBidi" w:hAnsiTheme="majorBidi" w:cstheme="majorBidi"/>
          <w:bCs/>
          <w:i/>
          <w:iCs/>
          <w:snapToGrid w:val="0"/>
          <w:lang w:val="fr-CA"/>
        </w:rPr>
        <w:t>Leina</w:t>
      </w:r>
      <w:proofErr w:type="spellEnd"/>
      <w:r w:rsidR="00D5481D" w:rsidRPr="00D5481D">
        <w:rPr>
          <w:rFonts w:asciiTheme="majorBidi" w:hAnsiTheme="majorBidi" w:cstheme="majorBidi"/>
          <w:bCs/>
          <w:i/>
          <w:iCs/>
          <w:snapToGrid w:val="0"/>
          <w:lang w:val="fr-CA"/>
        </w:rPr>
        <w:t xml:space="preserve"> el-</w:t>
      </w:r>
      <w:proofErr w:type="spellStart"/>
      <w:r w:rsidR="00D5481D" w:rsidRPr="00D5481D">
        <w:rPr>
          <w:rFonts w:asciiTheme="majorBidi" w:hAnsiTheme="majorBidi" w:cstheme="majorBidi"/>
          <w:bCs/>
          <w:i/>
          <w:iCs/>
          <w:snapToGrid w:val="0"/>
          <w:lang w:val="fr-CA"/>
        </w:rPr>
        <w:t>Awadhi</w:t>
      </w:r>
      <w:proofErr w:type="spellEnd"/>
      <w:r w:rsidR="00D5481D" w:rsidRPr="00D5481D">
        <w:rPr>
          <w:rFonts w:asciiTheme="majorBidi" w:hAnsiTheme="majorBidi" w:cstheme="majorBidi"/>
          <w:bCs/>
          <w:i/>
          <w:iCs/>
          <w:snapToGrid w:val="0"/>
          <w:lang w:val="fr-CA"/>
        </w:rPr>
        <w:t xml:space="preserve"> (Kowe</w:t>
      </w:r>
      <w:r w:rsidR="00D5481D">
        <w:rPr>
          <w:rFonts w:asciiTheme="majorBidi" w:hAnsiTheme="majorBidi" w:cstheme="majorBidi"/>
          <w:bCs/>
          <w:i/>
          <w:iCs/>
          <w:snapToGrid w:val="0"/>
          <w:lang w:val="fr-CA"/>
        </w:rPr>
        <w:t>ït) pour la reprise de la deux</w:t>
      </w:r>
      <w:r w:rsidR="00D5481D" w:rsidRPr="00D5481D">
        <w:rPr>
          <w:rFonts w:asciiTheme="majorBidi" w:hAnsiTheme="majorBidi" w:cstheme="majorBidi"/>
          <w:bCs/>
          <w:i/>
          <w:iCs/>
          <w:snapToGrid w:val="0"/>
          <w:lang w:val="fr-CA"/>
        </w:rPr>
        <w:t>ième partie de la réunion)</w:t>
      </w:r>
    </w:p>
    <w:p w14:paraId="598F7B83" w14:textId="77777777" w:rsidR="00B56C09" w:rsidRPr="00D5481D" w:rsidRDefault="00B56C09" w:rsidP="00B56C09">
      <w:pPr>
        <w:kinsoku w:val="0"/>
        <w:overflowPunct w:val="0"/>
        <w:autoSpaceDE w:val="0"/>
        <w:autoSpaceDN w:val="0"/>
        <w:spacing w:before="120" w:after="240"/>
        <w:jc w:val="center"/>
        <w:rPr>
          <w:rFonts w:asciiTheme="majorBidi" w:hAnsiTheme="majorBidi" w:cstheme="majorBidi"/>
          <w:b/>
          <w:bCs/>
          <w:caps/>
          <w:snapToGrid w:val="0"/>
          <w:kern w:val="22"/>
          <w:lang w:val="fr-CA"/>
        </w:rPr>
      </w:pPr>
      <w:r w:rsidRPr="00D5481D">
        <w:rPr>
          <w:rFonts w:asciiTheme="majorBidi" w:hAnsiTheme="majorBidi" w:cstheme="majorBidi"/>
          <w:b/>
          <w:bCs/>
          <w:caps/>
          <w:snapToGrid w:val="0"/>
          <w:kern w:val="22"/>
          <w:lang w:val="fr-CA"/>
        </w:rPr>
        <w:t>INTRODUCTION</w:t>
      </w:r>
    </w:p>
    <w:p w14:paraId="708242A1" w14:textId="69D93318" w:rsidR="00B56C09" w:rsidRPr="00D5481D" w:rsidRDefault="0089584D" w:rsidP="00B56C09">
      <w:pPr>
        <w:pStyle w:val="Titre2"/>
        <w:rPr>
          <w:i w:val="0"/>
          <w:iCs w:val="0"/>
          <w:lang w:val="fr-CA"/>
        </w:rPr>
      </w:pPr>
      <w:r w:rsidRPr="00D5481D">
        <w:rPr>
          <w:i w:val="0"/>
          <w:iCs w:val="0"/>
          <w:lang w:val="fr-CA"/>
        </w:rPr>
        <w:t>A.</w:t>
      </w:r>
      <w:r w:rsidRPr="00D5481D">
        <w:rPr>
          <w:i w:val="0"/>
          <w:iCs w:val="0"/>
          <w:lang w:val="fr-CA"/>
        </w:rPr>
        <w:tab/>
        <w:t>Informations générales</w:t>
      </w:r>
    </w:p>
    <w:p w14:paraId="504305DC" w14:textId="623F7DD8" w:rsidR="00B56C09" w:rsidRPr="00D5481D" w:rsidRDefault="00B26B7D" w:rsidP="00B56C09">
      <w:pPr>
        <w:pStyle w:val="Para1"/>
        <w:rPr>
          <w:lang w:val="fr-CA"/>
        </w:rPr>
      </w:pPr>
      <w:r w:rsidRPr="00D5481D">
        <w:rPr>
          <w:lang w:val="fr-CA"/>
        </w:rPr>
        <w:t>La Conférence des Parties siégeant en tant que réunion des Parties au Protocole de Cartagena sur la prévention des risques biotechnologiques relatif à la Convention sur la diversité biologique a tenu sa d</w:t>
      </w:r>
      <w:r w:rsidR="00105C27" w:rsidRPr="00D5481D">
        <w:rPr>
          <w:lang w:val="fr-CA"/>
        </w:rPr>
        <w:t>ixième réunion conjointement avec</w:t>
      </w:r>
      <w:r w:rsidRPr="00D5481D">
        <w:rPr>
          <w:lang w:val="fr-CA"/>
        </w:rPr>
        <w:t xml:space="preserve"> la quinzième réunion de la Conférence des Parties à la Convention et la quatrième réunion de la Conférence des Parties siégeant en tant que réunion des Parties au Protocole de Nagoya sur l'accès aux ressources génétiques et le partage juste et équitable des avantages découlant de leur utilisation</w:t>
      </w:r>
      <w:r w:rsidR="00B56C09" w:rsidRPr="00D5481D">
        <w:rPr>
          <w:lang w:val="fr-CA"/>
        </w:rPr>
        <w:t>.</w:t>
      </w:r>
    </w:p>
    <w:p w14:paraId="719EC29F" w14:textId="77777777" w:rsidR="00CD5C6E" w:rsidRPr="00CD5C6E" w:rsidRDefault="008905FB" w:rsidP="00B56C09">
      <w:pPr>
        <w:pStyle w:val="Para1"/>
        <w:rPr>
          <w:rFonts w:asciiTheme="majorBidi" w:hAnsiTheme="majorBidi" w:cstheme="majorBidi"/>
          <w:bCs/>
          <w:lang w:val="fr-CA"/>
        </w:rPr>
      </w:pPr>
      <w:r w:rsidRPr="00D5481D">
        <w:rPr>
          <w:lang w:val="fr-CA"/>
        </w:rPr>
        <w:t>En raison des circonstances entourant la pandémie de la maladie à coronavirus (COVID-19), la réunion s’est tenue en de</w:t>
      </w:r>
      <w:r w:rsidR="00F562D9" w:rsidRPr="00D5481D">
        <w:rPr>
          <w:lang w:val="fr-CA"/>
        </w:rPr>
        <w:t>ux parties</w:t>
      </w:r>
      <w:r w:rsidR="00D5481D">
        <w:rPr>
          <w:lang w:val="fr-CA"/>
        </w:rPr>
        <w:t>. L</w:t>
      </w:r>
      <w:r w:rsidR="00F562D9" w:rsidRPr="00D5481D">
        <w:rPr>
          <w:lang w:val="fr-CA"/>
        </w:rPr>
        <w:t xml:space="preserve">a première partie </w:t>
      </w:r>
      <w:r w:rsidR="00D5481D">
        <w:rPr>
          <w:lang w:val="fr-CA"/>
        </w:rPr>
        <w:t xml:space="preserve">a été </w:t>
      </w:r>
      <w:r w:rsidRPr="00D5481D">
        <w:rPr>
          <w:lang w:val="fr-CA"/>
        </w:rPr>
        <w:t>tenu</w:t>
      </w:r>
      <w:r w:rsidR="00F562D9" w:rsidRPr="00D5481D">
        <w:rPr>
          <w:lang w:val="fr-CA"/>
        </w:rPr>
        <w:t>e</w:t>
      </w:r>
      <w:r w:rsidR="00D5481D">
        <w:rPr>
          <w:lang w:val="fr-CA"/>
        </w:rPr>
        <w:t xml:space="preserve"> en ligne et comprenai</w:t>
      </w:r>
      <w:r w:rsidRPr="00D5481D">
        <w:rPr>
          <w:lang w:val="fr-CA"/>
        </w:rPr>
        <w:t>t une participation limitée en personne à Kunming (Chine), les 12 et 13 octobre 2021</w:t>
      </w:r>
      <w:r w:rsidR="00D5481D">
        <w:rPr>
          <w:lang w:val="fr-CA"/>
        </w:rPr>
        <w:t>. La deuxième</w:t>
      </w:r>
      <w:r w:rsidR="00F562D9" w:rsidRPr="00D5481D">
        <w:rPr>
          <w:lang w:val="fr-CA"/>
        </w:rPr>
        <w:t xml:space="preserve"> partie </w:t>
      </w:r>
      <w:r w:rsidR="00D5481D">
        <w:rPr>
          <w:lang w:val="fr-CA"/>
        </w:rPr>
        <w:t xml:space="preserve">a </w:t>
      </w:r>
      <w:r w:rsidR="00CD5C6E">
        <w:rPr>
          <w:lang w:val="fr-CA"/>
        </w:rPr>
        <w:t>commencé</w:t>
      </w:r>
      <w:r w:rsidRPr="00D5481D">
        <w:rPr>
          <w:lang w:val="fr-CA"/>
        </w:rPr>
        <w:t xml:space="preserve"> </w:t>
      </w:r>
      <w:r w:rsidR="00D5481D">
        <w:rPr>
          <w:lang w:val="fr-CA"/>
        </w:rPr>
        <w:t xml:space="preserve">en personne à Montréal (Canada) le </w:t>
      </w:r>
      <w:r w:rsidRPr="00D5481D">
        <w:rPr>
          <w:lang w:val="fr-CA"/>
        </w:rPr>
        <w:t>7 décembre 2022</w:t>
      </w:r>
      <w:r w:rsidR="00CD5C6E">
        <w:rPr>
          <w:lang w:val="fr-CA"/>
        </w:rPr>
        <w:t xml:space="preserve">, suspendue le 19 décembre 2022, reprise à Nairobi le 19 octobre 2023 et close le 20 octobre 2023. </w:t>
      </w:r>
      <w:r w:rsidRPr="00D5481D">
        <w:rPr>
          <w:lang w:val="fr-CA"/>
        </w:rPr>
        <w:t xml:space="preserve"> </w:t>
      </w:r>
    </w:p>
    <w:p w14:paraId="3644AE00" w14:textId="729D4FC2" w:rsidR="00B56C09" w:rsidRPr="00D5481D" w:rsidRDefault="008905FB" w:rsidP="00B56C09">
      <w:pPr>
        <w:pStyle w:val="Para1"/>
        <w:rPr>
          <w:rFonts w:asciiTheme="majorBidi" w:hAnsiTheme="majorBidi" w:cstheme="majorBidi"/>
          <w:bCs/>
          <w:lang w:val="fr-CA"/>
        </w:rPr>
      </w:pPr>
      <w:r w:rsidRPr="00D5481D">
        <w:rPr>
          <w:lang w:val="fr-CA"/>
        </w:rPr>
        <w:t>Le présent rapport rend compte des travaux de la deuxième partie de la réunion</w:t>
      </w:r>
      <w:r w:rsidR="00B56C09" w:rsidRPr="00D5481D">
        <w:rPr>
          <w:lang w:val="fr-CA"/>
        </w:rPr>
        <w:t>.</w:t>
      </w:r>
      <w:r w:rsidR="00B56C09" w:rsidRPr="00D5481D">
        <w:rPr>
          <w:rStyle w:val="Appelnotedebasdep"/>
          <w:sz w:val="20"/>
          <w:szCs w:val="20"/>
          <w:u w:val="none"/>
          <w:vertAlign w:val="superscript"/>
          <w:lang w:val="fr-CA"/>
        </w:rPr>
        <w:footnoteReference w:id="3"/>
      </w:r>
      <w:r w:rsidR="00B56C09" w:rsidRPr="00D5481D">
        <w:rPr>
          <w:lang w:val="fr-CA"/>
        </w:rPr>
        <w:t xml:space="preserve"> </w:t>
      </w:r>
    </w:p>
    <w:p w14:paraId="03D4111E" w14:textId="57BDCC58" w:rsidR="00B56C09" w:rsidRPr="00D5481D" w:rsidRDefault="00B56C09" w:rsidP="00B56C09">
      <w:pPr>
        <w:pStyle w:val="Para1"/>
        <w:rPr>
          <w:rFonts w:asciiTheme="majorBidi" w:hAnsiTheme="majorBidi" w:cstheme="majorBidi"/>
          <w:bCs/>
          <w:lang w:val="fr-CA"/>
        </w:rPr>
      </w:pPr>
      <w:r w:rsidRPr="00D5481D">
        <w:rPr>
          <w:lang w:val="fr-CA"/>
        </w:rPr>
        <w:t xml:space="preserve">La deuxième partie de la réunion a été précédée d'une </w:t>
      </w:r>
      <w:r w:rsidRPr="00D5481D">
        <w:rPr>
          <w:bdr w:val="none" w:sz="0" w:space="0" w:color="auto" w:frame="1"/>
          <w:lang w:val="fr-CA"/>
        </w:rPr>
        <w:t xml:space="preserve">cérémonie d'accueil par le chef traditionnel de la Nation </w:t>
      </w:r>
      <w:proofErr w:type="spellStart"/>
      <w:r w:rsidRPr="00D5481D">
        <w:rPr>
          <w:bdr w:val="none" w:sz="0" w:space="0" w:color="auto" w:frame="1"/>
          <w:lang w:val="fr-CA"/>
        </w:rPr>
        <w:t>Onondaga</w:t>
      </w:r>
      <w:proofErr w:type="spellEnd"/>
      <w:r w:rsidRPr="00D5481D">
        <w:rPr>
          <w:bdr w:val="none" w:sz="0" w:space="0" w:color="auto" w:frame="1"/>
          <w:lang w:val="fr-CA"/>
        </w:rPr>
        <w:t xml:space="preserve">, </w:t>
      </w:r>
      <w:proofErr w:type="spellStart"/>
      <w:r w:rsidRPr="00D5481D">
        <w:rPr>
          <w:bdr w:val="none" w:sz="0" w:space="0" w:color="auto" w:frame="1"/>
          <w:lang w:val="fr-CA"/>
        </w:rPr>
        <w:t>Tadodaho</w:t>
      </w:r>
      <w:proofErr w:type="spellEnd"/>
      <w:r w:rsidRPr="00D5481D">
        <w:rPr>
          <w:bdr w:val="none" w:sz="0" w:space="0" w:color="auto" w:frame="1"/>
          <w:lang w:val="fr-CA"/>
        </w:rPr>
        <w:t xml:space="preserve"> Sid Hill, suivie de </w:t>
      </w:r>
      <w:r w:rsidR="00341E03" w:rsidRPr="00D5481D">
        <w:rPr>
          <w:lang w:val="fr-CA"/>
        </w:rPr>
        <w:t>déclarations du P</w:t>
      </w:r>
      <w:r w:rsidRPr="00D5481D">
        <w:rPr>
          <w:lang w:val="fr-CA"/>
        </w:rPr>
        <w:t>remier ministre</w:t>
      </w:r>
      <w:r w:rsidR="00DD27B3" w:rsidRPr="00D5481D">
        <w:rPr>
          <w:lang w:val="fr-CA"/>
        </w:rPr>
        <w:t xml:space="preserve"> du Canada</w:t>
      </w:r>
      <w:r w:rsidR="00341E03" w:rsidRPr="00D5481D">
        <w:rPr>
          <w:lang w:val="fr-CA"/>
        </w:rPr>
        <w:t>, Justin Trudeau, du S</w:t>
      </w:r>
      <w:r w:rsidR="00DD27B3" w:rsidRPr="00D5481D">
        <w:rPr>
          <w:lang w:val="fr-CA"/>
        </w:rPr>
        <w:t>ecrétaire-</w:t>
      </w:r>
      <w:r w:rsidRPr="00D5481D">
        <w:rPr>
          <w:lang w:val="fr-CA"/>
        </w:rPr>
        <w:t>général des N</w:t>
      </w:r>
      <w:r w:rsidR="00DD27B3" w:rsidRPr="00D5481D">
        <w:rPr>
          <w:lang w:val="fr-CA"/>
        </w:rPr>
        <w:t>ations Unies, du ministre de l'É</w:t>
      </w:r>
      <w:r w:rsidR="00F562D9" w:rsidRPr="00D5481D">
        <w:rPr>
          <w:lang w:val="fr-CA"/>
        </w:rPr>
        <w:t>cologi</w:t>
      </w:r>
      <w:r w:rsidR="00DD27B3" w:rsidRPr="00D5481D">
        <w:rPr>
          <w:lang w:val="fr-CA"/>
        </w:rPr>
        <w:t>e et de l'E</w:t>
      </w:r>
      <w:r w:rsidRPr="00D5481D">
        <w:rPr>
          <w:lang w:val="fr-CA"/>
        </w:rPr>
        <w:t>nvironnement de la Chine et président de la quinzième réunion de la Conférence des Parties à l</w:t>
      </w:r>
      <w:r w:rsidR="00341E03" w:rsidRPr="00D5481D">
        <w:rPr>
          <w:lang w:val="fr-CA"/>
        </w:rPr>
        <w:t xml:space="preserve">a Convention, Huang </w:t>
      </w:r>
      <w:proofErr w:type="spellStart"/>
      <w:r w:rsidR="00341E03" w:rsidRPr="00D5481D">
        <w:rPr>
          <w:lang w:val="fr-CA"/>
        </w:rPr>
        <w:t>Runqiu</w:t>
      </w:r>
      <w:proofErr w:type="spellEnd"/>
      <w:r w:rsidR="00341E03" w:rsidRPr="00D5481D">
        <w:rPr>
          <w:lang w:val="fr-CA"/>
        </w:rPr>
        <w:t>, du P</w:t>
      </w:r>
      <w:r w:rsidRPr="00D5481D">
        <w:rPr>
          <w:lang w:val="fr-CA"/>
        </w:rPr>
        <w:t xml:space="preserve">remier ministre du Québec, François Legault, de la mairesse de Montréal, Valérie Plante, et du maire de Kunming, Liu </w:t>
      </w:r>
      <w:proofErr w:type="spellStart"/>
      <w:r w:rsidRPr="00D5481D">
        <w:rPr>
          <w:lang w:val="fr-CA"/>
        </w:rPr>
        <w:t>Jiachen</w:t>
      </w:r>
      <w:proofErr w:type="spellEnd"/>
      <w:r w:rsidRPr="00D5481D">
        <w:rPr>
          <w:lang w:val="fr-CA"/>
        </w:rPr>
        <w:t>, ainsi que d'une présentatio</w:t>
      </w:r>
      <w:r w:rsidR="00341E03" w:rsidRPr="00D5481D">
        <w:rPr>
          <w:lang w:val="fr-CA"/>
        </w:rPr>
        <w:t>n culturelle, le 6 décembre 202</w:t>
      </w:r>
      <w:r w:rsidRPr="00D5481D">
        <w:rPr>
          <w:lang w:val="fr-CA"/>
        </w:rPr>
        <w:t>2.</w:t>
      </w:r>
    </w:p>
    <w:p w14:paraId="79A15A93" w14:textId="00813517" w:rsidR="00B56C09" w:rsidRPr="00D5481D" w:rsidRDefault="0061699A" w:rsidP="00B56C09">
      <w:pPr>
        <w:pStyle w:val="Titre2"/>
        <w:rPr>
          <w:i w:val="0"/>
          <w:iCs w:val="0"/>
          <w:lang w:val="fr-CA"/>
        </w:rPr>
      </w:pPr>
      <w:r w:rsidRPr="00D5481D">
        <w:rPr>
          <w:i w:val="0"/>
          <w:iCs w:val="0"/>
          <w:lang w:val="fr-CA"/>
        </w:rPr>
        <w:lastRenderedPageBreak/>
        <w:t>B.</w:t>
      </w:r>
      <w:r w:rsidRPr="00D5481D">
        <w:rPr>
          <w:i w:val="0"/>
          <w:iCs w:val="0"/>
          <w:lang w:val="fr-CA"/>
        </w:rPr>
        <w:tab/>
        <w:t>Participation</w:t>
      </w:r>
    </w:p>
    <w:p w14:paraId="3E1CBFD3" w14:textId="1A89DE6C" w:rsidR="00B56C09" w:rsidRPr="00D5481D" w:rsidRDefault="00B56C09" w:rsidP="00341E03">
      <w:pPr>
        <w:pStyle w:val="Para1"/>
        <w:spacing w:after="0"/>
        <w:rPr>
          <w:lang w:val="fr-CA"/>
        </w:rPr>
      </w:pPr>
      <w:r w:rsidRPr="00D5481D">
        <w:rPr>
          <w:lang w:val="fr-CA"/>
        </w:rPr>
        <w:t>Tous les États ont été invités à participer à la deuxième partie de l</w:t>
      </w:r>
      <w:r w:rsidR="0061699A" w:rsidRPr="00D5481D">
        <w:rPr>
          <w:lang w:val="fr-CA"/>
        </w:rPr>
        <w:t>a réunion. Les Parties au Protocole de Cartagena ci-après</w:t>
      </w:r>
      <w:r w:rsidRPr="00D5481D">
        <w:rPr>
          <w:lang w:val="fr-CA"/>
        </w:rPr>
        <w:t xml:space="preserve"> y ont participé :</w:t>
      </w:r>
      <w:r w:rsidR="00AC1DA8">
        <w:rPr>
          <w:lang w:val="fr-CA"/>
        </w:rPr>
        <w:t xml:space="preserve"> [</w:t>
      </w:r>
      <w:r w:rsidR="00CB75EB">
        <w:rPr>
          <w:lang w:val="fr-CA"/>
        </w:rPr>
        <w:t>À</w:t>
      </w:r>
      <w:r w:rsidR="00AC1DA8">
        <w:rPr>
          <w:lang w:val="fr-CA"/>
        </w:rPr>
        <w:t xml:space="preserve"> mettre à jour]</w:t>
      </w:r>
      <w:r w:rsidRPr="00D5481D">
        <w:rPr>
          <w:lang w:val="fr-CA"/>
        </w:rPr>
        <w:t xml:space="preserve"> </w:t>
      </w:r>
    </w:p>
    <w:p w14:paraId="6FF7D665" w14:textId="77777777" w:rsidR="00B56C09" w:rsidRPr="00D5481D" w:rsidRDefault="00B56C09" w:rsidP="00B56C09">
      <w:pPr>
        <w:pStyle w:val="Para1"/>
        <w:numPr>
          <w:ilvl w:val="0"/>
          <w:numId w:val="0"/>
        </w:numPr>
        <w:spacing w:before="0" w:after="0"/>
        <w:jc w:val="left"/>
        <w:rPr>
          <w:lang w:val="fr-CA"/>
        </w:rPr>
        <w:sectPr w:rsidR="00B56C09" w:rsidRPr="00D5481D" w:rsidSect="00793C34">
          <w:headerReference w:type="even" r:id="rId15"/>
          <w:headerReference w:type="default" r:id="rId16"/>
          <w:type w:val="continuous"/>
          <w:pgSz w:w="12240" w:h="15840"/>
          <w:pgMar w:top="1021" w:right="1440" w:bottom="1021" w:left="1440" w:header="459" w:footer="720" w:gutter="0"/>
          <w:cols w:space="708"/>
          <w:titlePg/>
          <w:docGrid w:linePitch="360"/>
        </w:sectPr>
      </w:pPr>
    </w:p>
    <w:p w14:paraId="7EB82C1D" w14:textId="77777777" w:rsidR="004F4799" w:rsidRPr="00D5481D" w:rsidRDefault="004F4799" w:rsidP="00B56C09">
      <w:pPr>
        <w:pStyle w:val="Para1"/>
        <w:numPr>
          <w:ilvl w:val="0"/>
          <w:numId w:val="0"/>
        </w:numPr>
        <w:rPr>
          <w:lang w:val="fr-CA"/>
        </w:rPr>
        <w:sectPr w:rsidR="004F4799" w:rsidRPr="00D5481D" w:rsidSect="004F4799">
          <w:type w:val="continuous"/>
          <w:pgSz w:w="12240" w:h="15840"/>
          <w:pgMar w:top="1021" w:right="1440" w:bottom="1021" w:left="1440" w:header="459" w:footer="720" w:gutter="0"/>
          <w:cols w:num="3" w:space="708"/>
          <w:titlePg/>
          <w:docGrid w:linePitch="360"/>
        </w:sectPr>
      </w:pPr>
    </w:p>
    <w:p w14:paraId="7A814D17"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Afrique du Sud</w:t>
      </w:r>
    </w:p>
    <w:p w14:paraId="4D777599"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Albanie</w:t>
      </w:r>
    </w:p>
    <w:p w14:paraId="7AE74D5D"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Algérie</w:t>
      </w:r>
    </w:p>
    <w:p w14:paraId="168FE060"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Allemagne</w:t>
      </w:r>
    </w:p>
    <w:p w14:paraId="289F7275"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Angola</w:t>
      </w:r>
    </w:p>
    <w:p w14:paraId="07F6B319"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Antigua-et-Barbuda</w:t>
      </w:r>
    </w:p>
    <w:p w14:paraId="1E41693A"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Arabie Saoudite</w:t>
      </w:r>
    </w:p>
    <w:p w14:paraId="4E6E90D0"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Arménie</w:t>
      </w:r>
    </w:p>
    <w:p w14:paraId="02B664FE"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Autriche</w:t>
      </w:r>
    </w:p>
    <w:p w14:paraId="2A4D0731"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Azerbaïdjan</w:t>
      </w:r>
    </w:p>
    <w:p w14:paraId="6819AF01"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Bahamas</w:t>
      </w:r>
    </w:p>
    <w:p w14:paraId="3C5B9FCA"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Bahreïn</w:t>
      </w:r>
    </w:p>
    <w:p w14:paraId="220DEDD6"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Bangladesh</w:t>
      </w:r>
    </w:p>
    <w:p w14:paraId="0B6A0256"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Barbade</w:t>
      </w:r>
    </w:p>
    <w:p w14:paraId="7CE85DAD"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Belgique</w:t>
      </w:r>
    </w:p>
    <w:p w14:paraId="795EBE24"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Belize</w:t>
      </w:r>
    </w:p>
    <w:p w14:paraId="42B15481"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Bénin</w:t>
      </w:r>
    </w:p>
    <w:p w14:paraId="2803A238"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Bhoutan</w:t>
      </w:r>
    </w:p>
    <w:p w14:paraId="2E731184"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Biélorussie</w:t>
      </w:r>
    </w:p>
    <w:p w14:paraId="0F73C042"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Bolivie (État plurinational de)</w:t>
      </w:r>
    </w:p>
    <w:p w14:paraId="66A36C81"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Bosnie-Herzégovine</w:t>
      </w:r>
    </w:p>
    <w:p w14:paraId="26868A79"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Botswana</w:t>
      </w:r>
    </w:p>
    <w:p w14:paraId="127B163B"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Brésil</w:t>
      </w:r>
    </w:p>
    <w:p w14:paraId="171099D9"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Bulgarie</w:t>
      </w:r>
    </w:p>
    <w:p w14:paraId="72EAC716"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Burkina Faso</w:t>
      </w:r>
    </w:p>
    <w:p w14:paraId="33E48C1B"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Burundi</w:t>
      </w:r>
    </w:p>
    <w:p w14:paraId="61DFBE0D"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Cabo Verde</w:t>
      </w:r>
    </w:p>
    <w:p w14:paraId="5F8AD52F"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Cambodge</w:t>
      </w:r>
    </w:p>
    <w:p w14:paraId="6C214B75"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Cameroun</w:t>
      </w:r>
    </w:p>
    <w:p w14:paraId="5458AA1C"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Chine</w:t>
      </w:r>
    </w:p>
    <w:p w14:paraId="6882CF82"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Chypre</w:t>
      </w:r>
    </w:p>
    <w:p w14:paraId="7D5F982C"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Colombie</w:t>
      </w:r>
    </w:p>
    <w:p w14:paraId="575DCA0B"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Comores</w:t>
      </w:r>
    </w:p>
    <w:p w14:paraId="441CDDCA"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Congo</w:t>
      </w:r>
    </w:p>
    <w:p w14:paraId="22756766"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Costa Rica</w:t>
      </w:r>
    </w:p>
    <w:p w14:paraId="0D0C85CE"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Côte d’Ivoire</w:t>
      </w:r>
    </w:p>
    <w:p w14:paraId="3475E9D5"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Croatie</w:t>
      </w:r>
    </w:p>
    <w:p w14:paraId="2A985A7C"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Cuba</w:t>
      </w:r>
    </w:p>
    <w:p w14:paraId="31D4132D"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Danemark</w:t>
      </w:r>
    </w:p>
    <w:p w14:paraId="2FF06DCE"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Djibouti</w:t>
      </w:r>
    </w:p>
    <w:p w14:paraId="35B1441D"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Dominique</w:t>
      </w:r>
    </w:p>
    <w:p w14:paraId="6C8EE2ED"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Égypte</w:t>
      </w:r>
    </w:p>
    <w:p w14:paraId="40A4887F"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Émirats arabes unis</w:t>
      </w:r>
    </w:p>
    <w:p w14:paraId="03154748"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Équateur</w:t>
      </w:r>
    </w:p>
    <w:p w14:paraId="625C5225"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Érythrée</w:t>
      </w:r>
    </w:p>
    <w:p w14:paraId="0AC8501B"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Espagne</w:t>
      </w:r>
    </w:p>
    <w:p w14:paraId="41B5CD30"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Estonie</w:t>
      </w:r>
    </w:p>
    <w:p w14:paraId="768D78CF"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Eswatini</w:t>
      </w:r>
    </w:p>
    <w:p w14:paraId="2C609D41"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État de Palestine</w:t>
      </w:r>
    </w:p>
    <w:p w14:paraId="117D8A6D"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Éthiopie</w:t>
      </w:r>
    </w:p>
    <w:p w14:paraId="183439D6"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Fidji</w:t>
      </w:r>
    </w:p>
    <w:p w14:paraId="269B9019"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Finlande</w:t>
      </w:r>
    </w:p>
    <w:p w14:paraId="38F3E241"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France</w:t>
      </w:r>
    </w:p>
    <w:p w14:paraId="7F3BA2EA"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Gabon</w:t>
      </w:r>
    </w:p>
    <w:p w14:paraId="2DE5D9E7"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Gambie</w:t>
      </w:r>
    </w:p>
    <w:p w14:paraId="65E54629"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Géorgie</w:t>
      </w:r>
    </w:p>
    <w:p w14:paraId="27C18B88"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Ghana</w:t>
      </w:r>
    </w:p>
    <w:p w14:paraId="4712A4D1"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Grèce</w:t>
      </w:r>
    </w:p>
    <w:p w14:paraId="3149B98C"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Grenade</w:t>
      </w:r>
    </w:p>
    <w:p w14:paraId="745FFE9B"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Guatemala</w:t>
      </w:r>
    </w:p>
    <w:p w14:paraId="21B77CD7"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Guinée</w:t>
      </w:r>
    </w:p>
    <w:p w14:paraId="173D19C0"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Guinée-Bissau</w:t>
      </w:r>
    </w:p>
    <w:p w14:paraId="1E11A5D5"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Guyane</w:t>
      </w:r>
    </w:p>
    <w:p w14:paraId="26139002"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Honduras</w:t>
      </w:r>
    </w:p>
    <w:p w14:paraId="578855F8"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Hongrie</w:t>
      </w:r>
    </w:p>
    <w:p w14:paraId="2457029B"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Îles Marshall</w:t>
      </w:r>
    </w:p>
    <w:p w14:paraId="390BC349"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Îles Salomon</w:t>
      </w:r>
    </w:p>
    <w:p w14:paraId="134F8C3B"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Inde</w:t>
      </w:r>
    </w:p>
    <w:p w14:paraId="6DC37C90"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Indonésie</w:t>
      </w:r>
    </w:p>
    <w:p w14:paraId="7F8E84F0"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Iran (République islamique d')</w:t>
      </w:r>
    </w:p>
    <w:p w14:paraId="198EE94B"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Irlande</w:t>
      </w:r>
    </w:p>
    <w:p w14:paraId="1A98B0B3"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Israël</w:t>
      </w:r>
    </w:p>
    <w:p w14:paraId="6EBF7D52"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Italie</w:t>
      </w:r>
    </w:p>
    <w:p w14:paraId="433798C4"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Jamaïque</w:t>
      </w:r>
    </w:p>
    <w:p w14:paraId="46EC7949"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Japon</w:t>
      </w:r>
    </w:p>
    <w:p w14:paraId="78F5B670"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Jordanie</w:t>
      </w:r>
    </w:p>
    <w:p w14:paraId="0564ED7D"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Kazakhstan</w:t>
      </w:r>
    </w:p>
    <w:p w14:paraId="0BF77F33"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Kenya</w:t>
      </w:r>
    </w:p>
    <w:p w14:paraId="30D77024"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Kirghizistan</w:t>
      </w:r>
    </w:p>
    <w:p w14:paraId="53F5D9C9"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Kiribati</w:t>
      </w:r>
    </w:p>
    <w:p w14:paraId="19B0E384"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 xml:space="preserve">Koweït </w:t>
      </w:r>
    </w:p>
    <w:p w14:paraId="3214FD38"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Lesotho</w:t>
      </w:r>
    </w:p>
    <w:p w14:paraId="6A432502"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Lettonie</w:t>
      </w:r>
    </w:p>
    <w:p w14:paraId="2CEFAB7F"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Liban</w:t>
      </w:r>
    </w:p>
    <w:p w14:paraId="019304F3"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Libéria</w:t>
      </w:r>
    </w:p>
    <w:p w14:paraId="0031A1A4"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Libye</w:t>
      </w:r>
    </w:p>
    <w:p w14:paraId="0B12CF5F"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Lituanie</w:t>
      </w:r>
    </w:p>
    <w:p w14:paraId="6BAA36BA"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Luxembourg</w:t>
      </w:r>
    </w:p>
    <w:p w14:paraId="7C026F62"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Macédoine du Nord</w:t>
      </w:r>
    </w:p>
    <w:p w14:paraId="0477FF83"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Madagascar</w:t>
      </w:r>
    </w:p>
    <w:p w14:paraId="0A91F047"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Malaisie</w:t>
      </w:r>
    </w:p>
    <w:p w14:paraId="1BBB834D"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Malawi</w:t>
      </w:r>
    </w:p>
    <w:p w14:paraId="03A8DA99"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Maldives</w:t>
      </w:r>
    </w:p>
    <w:p w14:paraId="7FD6C6D7"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Mali</w:t>
      </w:r>
    </w:p>
    <w:p w14:paraId="6D972D33"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Malte</w:t>
      </w:r>
    </w:p>
    <w:p w14:paraId="5BADEA8C"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Maroc</w:t>
      </w:r>
    </w:p>
    <w:p w14:paraId="3A0BE1CA"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Maurice</w:t>
      </w:r>
    </w:p>
    <w:p w14:paraId="74E1CF8E"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Mauritanie</w:t>
      </w:r>
    </w:p>
    <w:p w14:paraId="15E47E3D"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Mexique</w:t>
      </w:r>
    </w:p>
    <w:p w14:paraId="79CBA32D"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Mongolie</w:t>
      </w:r>
    </w:p>
    <w:p w14:paraId="143FFE52"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Mozambique</w:t>
      </w:r>
    </w:p>
    <w:p w14:paraId="760C44C3"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Namibie</w:t>
      </w:r>
    </w:p>
    <w:p w14:paraId="4FB6D6CA"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Nauru</w:t>
      </w:r>
    </w:p>
    <w:p w14:paraId="345AD73B"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Nicaragua</w:t>
      </w:r>
    </w:p>
    <w:p w14:paraId="1BFFAFBA"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Niger</w:t>
      </w:r>
    </w:p>
    <w:p w14:paraId="3B053C60"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Nigéria</w:t>
      </w:r>
    </w:p>
    <w:p w14:paraId="52EA057E"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Niue</w:t>
      </w:r>
    </w:p>
    <w:p w14:paraId="76E18BB6"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Norvège</w:t>
      </w:r>
    </w:p>
    <w:p w14:paraId="45B9B642"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Nouvelle-Zélande</w:t>
      </w:r>
    </w:p>
    <w:p w14:paraId="0091E69C"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Oman</w:t>
      </w:r>
    </w:p>
    <w:p w14:paraId="78489FF9"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Ouganda</w:t>
      </w:r>
    </w:p>
    <w:p w14:paraId="152E013B"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Ouzbékistan</w:t>
      </w:r>
    </w:p>
    <w:p w14:paraId="20F1F77F"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Pakistan</w:t>
      </w:r>
    </w:p>
    <w:p w14:paraId="7DB08C6A"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Palaos</w:t>
      </w:r>
    </w:p>
    <w:p w14:paraId="7907B112"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Panama</w:t>
      </w:r>
    </w:p>
    <w:p w14:paraId="3720F567"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Papouasie-Nouvelle-Guinée</w:t>
      </w:r>
    </w:p>
    <w:p w14:paraId="06733F9F"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Paraguay</w:t>
      </w:r>
    </w:p>
    <w:p w14:paraId="0E5C6A04"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Pays-Bas</w:t>
      </w:r>
    </w:p>
    <w:p w14:paraId="0A5BD839"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Pérou</w:t>
      </w:r>
    </w:p>
    <w:p w14:paraId="0082C21A"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Philippines</w:t>
      </w:r>
    </w:p>
    <w:p w14:paraId="335D062F"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Pologne</w:t>
      </w:r>
    </w:p>
    <w:p w14:paraId="12C30F65"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Portugal</w:t>
      </w:r>
    </w:p>
    <w:p w14:paraId="60325E42"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Qatar</w:t>
      </w:r>
    </w:p>
    <w:p w14:paraId="0756F3E4"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République arabe syrienne</w:t>
      </w:r>
    </w:p>
    <w:p w14:paraId="2DD72ED2"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République centrafricaine</w:t>
      </w:r>
    </w:p>
    <w:p w14:paraId="332C0296"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République de Corée</w:t>
      </w:r>
    </w:p>
    <w:p w14:paraId="3A6BF53B"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République de Moldova</w:t>
      </w:r>
    </w:p>
    <w:p w14:paraId="5AABAFE0"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République démocratique du Congo</w:t>
      </w:r>
    </w:p>
    <w:p w14:paraId="0786FD3E"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République démocratique populaire lao</w:t>
      </w:r>
    </w:p>
    <w:p w14:paraId="60ADF755"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République dominicaine</w:t>
      </w:r>
    </w:p>
    <w:p w14:paraId="0CF6607B"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République populaire démocratique de Corée</w:t>
      </w:r>
    </w:p>
    <w:p w14:paraId="62E01809"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République-Unie de Tanzanie</w:t>
      </w:r>
    </w:p>
    <w:p w14:paraId="4A070ACE"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Roumanie</w:t>
      </w:r>
    </w:p>
    <w:p w14:paraId="0B364C24"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Royaume-Uni de Grande-Bretagne et d'Irlande du Nord</w:t>
      </w:r>
    </w:p>
    <w:p w14:paraId="3D13C99C"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Rwanda</w:t>
      </w:r>
    </w:p>
    <w:p w14:paraId="3B2A38EB"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Sainte-Lucie</w:t>
      </w:r>
    </w:p>
    <w:p w14:paraId="5DD661A4"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Saint-Kitts-et-Nevis</w:t>
      </w:r>
    </w:p>
    <w:p w14:paraId="046CBB5B"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lastRenderedPageBreak/>
        <w:t>Saint-Vincent-et-les Grenadines</w:t>
      </w:r>
    </w:p>
    <w:p w14:paraId="5A5C3F50"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Salvador</w:t>
      </w:r>
    </w:p>
    <w:p w14:paraId="1FF5D52D"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Samoa</w:t>
      </w:r>
    </w:p>
    <w:p w14:paraId="34FFF584"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Sénégal</w:t>
      </w:r>
    </w:p>
    <w:p w14:paraId="5A7A9E72"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Serbie</w:t>
      </w:r>
    </w:p>
    <w:p w14:paraId="2D1D5EEC"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Seychelles</w:t>
      </w:r>
    </w:p>
    <w:p w14:paraId="5ACF3F9A"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Sierra Leone</w:t>
      </w:r>
    </w:p>
    <w:p w14:paraId="5BC7D5CE"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Slovaquie</w:t>
      </w:r>
    </w:p>
    <w:p w14:paraId="1C621807"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Slovénie</w:t>
      </w:r>
    </w:p>
    <w:p w14:paraId="7A40965D"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Somalie</w:t>
      </w:r>
    </w:p>
    <w:p w14:paraId="1AD5551D"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Soudan</w:t>
      </w:r>
    </w:p>
    <w:p w14:paraId="052EFF99"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Sri Lanka</w:t>
      </w:r>
    </w:p>
    <w:p w14:paraId="77103DB0"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Suède</w:t>
      </w:r>
    </w:p>
    <w:p w14:paraId="451B701D"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Suisse</w:t>
      </w:r>
    </w:p>
    <w:p w14:paraId="48A8E705"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Suriname</w:t>
      </w:r>
    </w:p>
    <w:p w14:paraId="12B38688"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Tadjikistan</w:t>
      </w:r>
    </w:p>
    <w:p w14:paraId="0C3CCF79"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Tchad</w:t>
      </w:r>
    </w:p>
    <w:p w14:paraId="13F0140D"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Tchéquie</w:t>
      </w:r>
    </w:p>
    <w:p w14:paraId="7C3DE7F2"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Thaïlande</w:t>
      </w:r>
    </w:p>
    <w:p w14:paraId="6DF83C14"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Timor-Leste</w:t>
      </w:r>
    </w:p>
    <w:p w14:paraId="6725AD32"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Togo</w:t>
      </w:r>
    </w:p>
    <w:p w14:paraId="2B724097"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Tonga</w:t>
      </w:r>
    </w:p>
    <w:p w14:paraId="5924AA22"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Trinité-et-Tobago</w:t>
      </w:r>
    </w:p>
    <w:p w14:paraId="6E9FCCEA"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Tunisie</w:t>
      </w:r>
    </w:p>
    <w:p w14:paraId="038522CD" w14:textId="77777777" w:rsidR="004F4799" w:rsidRPr="00D5481D" w:rsidRDefault="004F4799" w:rsidP="00C75425">
      <w:pPr>
        <w:pStyle w:val="Para1"/>
        <w:numPr>
          <w:ilvl w:val="0"/>
          <w:numId w:val="0"/>
        </w:numPr>
        <w:spacing w:before="0" w:after="240"/>
        <w:ind w:left="142" w:hanging="142"/>
        <w:jc w:val="left"/>
        <w:rPr>
          <w:lang w:val="fr-CA"/>
        </w:rPr>
      </w:pPr>
      <w:proofErr w:type="spellStart"/>
      <w:r w:rsidRPr="00D5481D">
        <w:rPr>
          <w:lang w:val="fr-CA"/>
        </w:rPr>
        <w:t>Türkiye</w:t>
      </w:r>
      <w:proofErr w:type="spellEnd"/>
    </w:p>
    <w:p w14:paraId="2594B444"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Turkménistan</w:t>
      </w:r>
    </w:p>
    <w:p w14:paraId="54D46B78"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Tuvalu</w:t>
      </w:r>
    </w:p>
    <w:p w14:paraId="742BC178"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Ukraine</w:t>
      </w:r>
    </w:p>
    <w:p w14:paraId="4DAA017E"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Union européenne</w:t>
      </w:r>
    </w:p>
    <w:p w14:paraId="0E082401"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Uruguay</w:t>
      </w:r>
    </w:p>
    <w:p w14:paraId="6959FD0C"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Venezuela (République bolivarienne du)</w:t>
      </w:r>
    </w:p>
    <w:p w14:paraId="3C4DA886"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Viet Nam</w:t>
      </w:r>
    </w:p>
    <w:p w14:paraId="0A46FD7E"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Yémen</w:t>
      </w:r>
    </w:p>
    <w:p w14:paraId="607771F6" w14:textId="77777777" w:rsidR="004F4799" w:rsidRPr="00D5481D" w:rsidRDefault="004F4799" w:rsidP="00B56C09">
      <w:pPr>
        <w:pStyle w:val="Para1"/>
        <w:numPr>
          <w:ilvl w:val="0"/>
          <w:numId w:val="0"/>
        </w:numPr>
        <w:spacing w:before="0" w:after="0"/>
        <w:ind w:left="142" w:hanging="142"/>
        <w:jc w:val="left"/>
        <w:rPr>
          <w:lang w:val="fr-CA"/>
        </w:rPr>
      </w:pPr>
      <w:r w:rsidRPr="00D5481D">
        <w:rPr>
          <w:lang w:val="fr-CA"/>
        </w:rPr>
        <w:t>Zambie</w:t>
      </w:r>
    </w:p>
    <w:p w14:paraId="615BC421" w14:textId="77777777" w:rsidR="004F4799" w:rsidRPr="00D5481D" w:rsidRDefault="004F4799" w:rsidP="00B56C09">
      <w:pPr>
        <w:pStyle w:val="Para1"/>
        <w:numPr>
          <w:ilvl w:val="0"/>
          <w:numId w:val="0"/>
        </w:numPr>
        <w:spacing w:before="0"/>
        <w:ind w:left="142" w:hanging="142"/>
        <w:rPr>
          <w:lang w:val="fr-CA"/>
        </w:rPr>
      </w:pPr>
      <w:r w:rsidRPr="00D5481D">
        <w:rPr>
          <w:lang w:val="fr-CA"/>
        </w:rPr>
        <w:t>Zimbabwe</w:t>
      </w:r>
    </w:p>
    <w:p w14:paraId="4EC147FF" w14:textId="77777777" w:rsidR="004F4799" w:rsidRPr="00D5481D" w:rsidRDefault="004F4799" w:rsidP="00C75425">
      <w:pPr>
        <w:pStyle w:val="Para1"/>
        <w:spacing w:after="360"/>
        <w:rPr>
          <w:lang w:val="fr-CA"/>
        </w:rPr>
        <w:sectPr w:rsidR="004F4799" w:rsidRPr="00D5481D" w:rsidSect="004F4799">
          <w:headerReference w:type="even" r:id="rId17"/>
          <w:headerReference w:type="default" r:id="rId18"/>
          <w:type w:val="continuous"/>
          <w:pgSz w:w="12240" w:h="15840"/>
          <w:pgMar w:top="1021" w:right="1440" w:bottom="1021" w:left="1440" w:header="459" w:footer="720" w:gutter="0"/>
          <w:cols w:num="3" w:space="708"/>
          <w:titlePg/>
          <w:docGrid w:linePitch="360"/>
        </w:sectPr>
      </w:pPr>
    </w:p>
    <w:p w14:paraId="514D1161" w14:textId="0BE812CA" w:rsidR="00AC1DA8" w:rsidRPr="00CB23C6" w:rsidRDefault="00AC1DA8" w:rsidP="00AC1DA8">
      <w:pPr>
        <w:pStyle w:val="Para1"/>
        <w:numPr>
          <w:ilvl w:val="0"/>
          <w:numId w:val="0"/>
        </w:numPr>
        <w:spacing w:before="360"/>
        <w:rPr>
          <w:i/>
          <w:sz w:val="18"/>
          <w:szCs w:val="18"/>
          <w:lang w:val="fr-CA"/>
        </w:rPr>
      </w:pPr>
      <w:r w:rsidRPr="00CB23C6">
        <w:rPr>
          <w:i/>
          <w:sz w:val="18"/>
          <w:szCs w:val="18"/>
          <w:lang w:val="fr-CA"/>
        </w:rPr>
        <w:t xml:space="preserve">Remarque : </w:t>
      </w:r>
      <w:r w:rsidRPr="00CB23C6">
        <w:rPr>
          <w:sz w:val="18"/>
          <w:szCs w:val="18"/>
          <w:lang w:val="fr-CA"/>
        </w:rPr>
        <w:t xml:space="preserve">Les Parties </w:t>
      </w:r>
      <w:r w:rsidR="00274BA5">
        <w:rPr>
          <w:sz w:val="18"/>
          <w:szCs w:val="18"/>
          <w:lang w:val="fr-CA"/>
        </w:rPr>
        <w:t>accompagnées</w:t>
      </w:r>
      <w:r w:rsidRPr="00CB23C6">
        <w:rPr>
          <w:sz w:val="18"/>
          <w:szCs w:val="18"/>
          <w:lang w:val="fr-CA"/>
        </w:rPr>
        <w:t xml:space="preserve"> de l’indicateur « 1 » ont été représentées à la deuxièm</w:t>
      </w:r>
      <w:r w:rsidR="00CB23C6" w:rsidRPr="00CB23C6">
        <w:rPr>
          <w:sz w:val="18"/>
          <w:szCs w:val="18"/>
          <w:lang w:val="fr-CA"/>
        </w:rPr>
        <w:t>e partie de la réunion seulement.</w:t>
      </w:r>
      <w:r w:rsidRPr="00CB23C6">
        <w:rPr>
          <w:sz w:val="18"/>
          <w:szCs w:val="18"/>
          <w:lang w:val="fr-CA"/>
        </w:rPr>
        <w:t xml:space="preserve"> Celles accompagnées de l’indicateur « 2 » </w:t>
      </w:r>
      <w:r w:rsidR="00CB23C6" w:rsidRPr="00CB23C6">
        <w:rPr>
          <w:sz w:val="18"/>
          <w:szCs w:val="18"/>
          <w:lang w:val="fr-CA"/>
        </w:rPr>
        <w:t>n’ont été</w:t>
      </w:r>
      <w:r w:rsidRPr="00CB23C6">
        <w:rPr>
          <w:sz w:val="18"/>
          <w:szCs w:val="18"/>
          <w:lang w:val="fr-CA"/>
        </w:rPr>
        <w:t xml:space="preserve"> représenté</w:t>
      </w:r>
      <w:r w:rsidR="00CB23C6" w:rsidRPr="00CB23C6">
        <w:rPr>
          <w:sz w:val="18"/>
          <w:szCs w:val="18"/>
          <w:lang w:val="fr-CA"/>
        </w:rPr>
        <w:t>e</w:t>
      </w:r>
      <w:r w:rsidRPr="00CB23C6">
        <w:rPr>
          <w:sz w:val="18"/>
          <w:szCs w:val="18"/>
          <w:lang w:val="fr-CA"/>
        </w:rPr>
        <w:t xml:space="preserve">s qu’à la </w:t>
      </w:r>
      <w:r w:rsidR="00CB23C6" w:rsidRPr="00CB23C6">
        <w:rPr>
          <w:sz w:val="18"/>
          <w:szCs w:val="18"/>
          <w:lang w:val="fr-CA"/>
        </w:rPr>
        <w:t xml:space="preserve">reprise de la </w:t>
      </w:r>
      <w:r w:rsidRPr="00CB23C6">
        <w:rPr>
          <w:sz w:val="18"/>
          <w:szCs w:val="18"/>
          <w:lang w:val="fr-CA"/>
        </w:rPr>
        <w:t>deuxième partie et les Parties sans indicateur ont été repré</w:t>
      </w:r>
      <w:r w:rsidR="00CB23C6" w:rsidRPr="00CB23C6">
        <w:rPr>
          <w:sz w:val="18"/>
          <w:szCs w:val="18"/>
          <w:lang w:val="fr-CA"/>
        </w:rPr>
        <w:t>s</w:t>
      </w:r>
      <w:r w:rsidRPr="00CB23C6">
        <w:rPr>
          <w:sz w:val="18"/>
          <w:szCs w:val="18"/>
          <w:lang w:val="fr-CA"/>
        </w:rPr>
        <w:t>entées aux deux parties. [Indicateurs à ajouter]</w:t>
      </w:r>
    </w:p>
    <w:p w14:paraId="37632A2F" w14:textId="4E43B10C" w:rsidR="00B56C09" w:rsidRPr="00CB75EB" w:rsidRDefault="00B56C09" w:rsidP="00C75425">
      <w:pPr>
        <w:pStyle w:val="Para1"/>
        <w:spacing w:before="360"/>
        <w:rPr>
          <w:i/>
          <w:lang w:val="fr-CA"/>
        </w:rPr>
      </w:pPr>
      <w:r w:rsidRPr="00D5481D">
        <w:rPr>
          <w:lang w:val="fr-CA"/>
        </w:rPr>
        <w:t xml:space="preserve">Les États </w:t>
      </w:r>
      <w:r w:rsidRPr="00D5481D">
        <w:rPr>
          <w:color w:val="000000"/>
          <w:lang w:val="fr-CA"/>
        </w:rPr>
        <w:t>suivants</w:t>
      </w:r>
      <w:r w:rsidR="00C75425" w:rsidRPr="00D5481D">
        <w:rPr>
          <w:lang w:val="fr-CA"/>
        </w:rPr>
        <w:t xml:space="preserve"> non P</w:t>
      </w:r>
      <w:r w:rsidRPr="00D5481D">
        <w:rPr>
          <w:lang w:val="fr-CA"/>
        </w:rPr>
        <w:t xml:space="preserve">arties au Protocole de </w:t>
      </w:r>
      <w:r w:rsidR="00E00DB5" w:rsidRPr="00D5481D">
        <w:rPr>
          <w:lang w:val="fr-CA"/>
        </w:rPr>
        <w:t>Cartagena</w:t>
      </w:r>
      <w:r w:rsidRPr="00D5481D">
        <w:rPr>
          <w:lang w:val="fr-CA"/>
        </w:rPr>
        <w:t xml:space="preserve"> étaient également représentés </w:t>
      </w:r>
      <w:r w:rsidR="00CB75EB">
        <w:rPr>
          <w:lang w:val="fr-CA"/>
        </w:rPr>
        <w:t xml:space="preserve">à la deuxième partie et à la reprise de la deuxième partie de la réunion </w:t>
      </w:r>
      <w:r w:rsidRPr="00D5481D">
        <w:rPr>
          <w:lang w:val="fr-CA"/>
        </w:rPr>
        <w:t xml:space="preserve">: Argentine, Australie, Canada, Chili, États-Unis d'Amérique, Fédération de Russie, Guinée équatoriale, Haïti, </w:t>
      </w:r>
      <w:r w:rsidR="00E00DB5" w:rsidRPr="00D5481D">
        <w:rPr>
          <w:lang w:val="fr-CA"/>
        </w:rPr>
        <w:t xml:space="preserve">Îles Cook, </w:t>
      </w:r>
      <w:r w:rsidRPr="00D5481D">
        <w:rPr>
          <w:lang w:val="fr-CA"/>
        </w:rPr>
        <w:t xml:space="preserve">Islande, Liechtenstein, Micronésie (États fédérés de), Monaco, Népal, </w:t>
      </w:r>
      <w:r w:rsidR="00E00DB5" w:rsidRPr="00D5481D">
        <w:rPr>
          <w:lang w:val="fr-CA"/>
        </w:rPr>
        <w:t xml:space="preserve">Saint-Siège, Sao Tomé-et-Principe, </w:t>
      </w:r>
      <w:r w:rsidRPr="00D5481D">
        <w:rPr>
          <w:lang w:val="fr-CA"/>
        </w:rPr>
        <w:t>Singapour, Soudan du Sud et Vanuatu.</w:t>
      </w:r>
      <w:r w:rsidR="00CB75EB">
        <w:rPr>
          <w:lang w:val="fr-CA"/>
        </w:rPr>
        <w:t xml:space="preserve"> </w:t>
      </w:r>
      <w:r w:rsidR="00CB75EB" w:rsidRPr="00CB75EB">
        <w:rPr>
          <w:i/>
          <w:lang w:val="fr-CA"/>
        </w:rPr>
        <w:t>[À mettre à jour]</w:t>
      </w:r>
    </w:p>
    <w:p w14:paraId="362698E5" w14:textId="7D1A1732" w:rsidR="00CB75EB" w:rsidRPr="00CB75EB" w:rsidRDefault="00CB75EB" w:rsidP="00C75425">
      <w:pPr>
        <w:pStyle w:val="Para1"/>
        <w:spacing w:before="360"/>
        <w:rPr>
          <w:lang w:val="fr-CA"/>
        </w:rPr>
      </w:pPr>
      <w:r w:rsidRPr="00CB75EB">
        <w:rPr>
          <w:lang w:val="fr-CA"/>
        </w:rPr>
        <w:t>La liste des organisatio</w:t>
      </w:r>
      <w:r>
        <w:rPr>
          <w:lang w:val="fr-CA"/>
        </w:rPr>
        <w:t>ns représentées à la réunion est jointe à l’annexe I au rapport de la quinzième réunion de la Conférence des Parties.</w:t>
      </w:r>
    </w:p>
    <w:p w14:paraId="72560F29" w14:textId="77777777" w:rsidR="00B56C09" w:rsidRPr="00D5481D" w:rsidRDefault="00B56C09" w:rsidP="00B56C09">
      <w:pPr>
        <w:keepNext/>
        <w:tabs>
          <w:tab w:val="left" w:pos="851"/>
        </w:tabs>
        <w:kinsoku w:val="0"/>
        <w:overflowPunct w:val="0"/>
        <w:autoSpaceDE w:val="0"/>
        <w:autoSpaceDN w:val="0"/>
        <w:spacing w:before="240" w:after="120"/>
        <w:jc w:val="center"/>
        <w:rPr>
          <w:rFonts w:asciiTheme="majorBidi" w:hAnsiTheme="majorBidi" w:cstheme="majorBidi"/>
          <w:b/>
          <w:bCs/>
          <w:caps/>
          <w:snapToGrid w:val="0"/>
          <w:kern w:val="22"/>
          <w:lang w:val="fr-CA"/>
        </w:rPr>
      </w:pPr>
      <w:r w:rsidRPr="00D5481D">
        <w:rPr>
          <w:rFonts w:asciiTheme="majorBidi" w:hAnsiTheme="majorBidi" w:cstheme="majorBidi"/>
          <w:b/>
          <w:bCs/>
          <w:snapToGrid w:val="0"/>
          <w:kern w:val="22"/>
          <w:lang w:val="fr-CA"/>
        </w:rPr>
        <w:t>Point 1.</w:t>
      </w:r>
      <w:r w:rsidRPr="00D5481D">
        <w:rPr>
          <w:rFonts w:asciiTheme="majorBidi" w:hAnsiTheme="majorBidi" w:cstheme="majorBidi"/>
          <w:b/>
          <w:bCs/>
          <w:snapToGrid w:val="0"/>
          <w:kern w:val="22"/>
          <w:lang w:val="fr-CA"/>
        </w:rPr>
        <w:tab/>
        <w:t xml:space="preserve">Ouverture de la réunion </w:t>
      </w:r>
    </w:p>
    <w:p w14:paraId="6A9079AC" w14:textId="46C1AB8F" w:rsidR="00B56C09" w:rsidRPr="007F12A8" w:rsidRDefault="00F54130" w:rsidP="00B56C09">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fr-CA"/>
        </w:rPr>
      </w:pPr>
      <w:r w:rsidRPr="00D5481D">
        <w:rPr>
          <w:lang w:val="fr-CA"/>
        </w:rPr>
        <w:t xml:space="preserve">La </w:t>
      </w:r>
      <w:r w:rsidR="00274BA5">
        <w:rPr>
          <w:lang w:val="fr-CA"/>
        </w:rPr>
        <w:t>première session</w:t>
      </w:r>
      <w:r w:rsidRPr="00D5481D">
        <w:rPr>
          <w:lang w:val="fr-CA"/>
        </w:rPr>
        <w:t xml:space="preserve"> plénière</w:t>
      </w:r>
      <w:r w:rsidR="00C75425" w:rsidRPr="00D5481D">
        <w:rPr>
          <w:lang w:val="fr-CA"/>
        </w:rPr>
        <w:t xml:space="preserve"> s</w:t>
      </w:r>
      <w:r w:rsidR="00105C27" w:rsidRPr="00D5481D">
        <w:rPr>
          <w:lang w:val="fr-CA"/>
        </w:rPr>
        <w:t>'est tenue conjointement</w:t>
      </w:r>
      <w:r w:rsidR="00C75425" w:rsidRPr="00D5481D">
        <w:rPr>
          <w:lang w:val="fr-CA"/>
        </w:rPr>
        <w:t xml:space="preserve"> avec</w:t>
      </w:r>
      <w:r w:rsidR="00B56C09" w:rsidRPr="00D5481D">
        <w:rPr>
          <w:lang w:val="fr-CA"/>
        </w:rPr>
        <w:t xml:space="preserve"> la Conférence de</w:t>
      </w:r>
      <w:r w:rsidR="00C75425" w:rsidRPr="00D5481D">
        <w:rPr>
          <w:lang w:val="fr-CA"/>
        </w:rPr>
        <w:t xml:space="preserve">s Parties à la Convention et </w:t>
      </w:r>
      <w:r w:rsidR="00B56C09" w:rsidRPr="00D5481D">
        <w:rPr>
          <w:lang w:val="fr-CA"/>
        </w:rPr>
        <w:t xml:space="preserve">la Conférence des Parties </w:t>
      </w:r>
      <w:r w:rsidRPr="00D5481D">
        <w:rPr>
          <w:lang w:val="fr-CA"/>
        </w:rPr>
        <w:t>siégeant en tant que</w:t>
      </w:r>
      <w:r w:rsidR="00B56C09" w:rsidRPr="00D5481D">
        <w:rPr>
          <w:lang w:val="fr-CA"/>
        </w:rPr>
        <w:t xml:space="preserve"> réunion des Parties au Protocole de </w:t>
      </w:r>
      <w:r w:rsidRPr="00D5481D">
        <w:rPr>
          <w:lang w:val="fr-CA"/>
        </w:rPr>
        <w:t>Nagoya, le 7 décembre 2022. Le p</w:t>
      </w:r>
      <w:r w:rsidR="00C75425" w:rsidRPr="00D5481D">
        <w:rPr>
          <w:lang w:val="fr-CA"/>
        </w:rPr>
        <w:t>résident des trois organes,</w:t>
      </w:r>
      <w:r w:rsidR="00DD27B3" w:rsidRPr="00D5481D">
        <w:rPr>
          <w:szCs w:val="22"/>
          <w:lang w:val="fr-CA"/>
        </w:rPr>
        <w:t xml:space="preserve"> ministre de l'Écologie et de l'E</w:t>
      </w:r>
      <w:r w:rsidR="00B56C09" w:rsidRPr="00D5481D">
        <w:rPr>
          <w:szCs w:val="22"/>
          <w:lang w:val="fr-CA"/>
        </w:rPr>
        <w:t>nvironnement</w:t>
      </w:r>
      <w:r w:rsidR="00DD27B3" w:rsidRPr="00D5481D">
        <w:rPr>
          <w:szCs w:val="22"/>
          <w:lang w:val="fr-CA"/>
        </w:rPr>
        <w:t xml:space="preserve"> de la Chine</w:t>
      </w:r>
      <w:r w:rsidR="00B56C09" w:rsidRPr="00D5481D">
        <w:rPr>
          <w:szCs w:val="22"/>
          <w:lang w:val="fr-CA"/>
        </w:rPr>
        <w:t>,</w:t>
      </w:r>
      <w:r w:rsidR="00B56C09" w:rsidRPr="00D5481D">
        <w:rPr>
          <w:lang w:val="fr-CA"/>
        </w:rPr>
        <w:t xml:space="preserve"> </w:t>
      </w:r>
      <w:r w:rsidRPr="00D5481D">
        <w:rPr>
          <w:lang w:val="fr-CA"/>
        </w:rPr>
        <w:t>a déclaré</w:t>
      </w:r>
      <w:r w:rsidR="00B56C09" w:rsidRPr="00D5481D">
        <w:rPr>
          <w:lang w:val="fr-CA"/>
        </w:rPr>
        <w:t xml:space="preserve"> ouverte la deuxième partie des réunions à 10 h 25.</w:t>
      </w:r>
      <w:r w:rsidR="00B56C09" w:rsidRPr="00D5481D">
        <w:rPr>
          <w:rStyle w:val="Appelnotedebasdep"/>
          <w:szCs w:val="22"/>
          <w:u w:val="none"/>
          <w:vertAlign w:val="superscript"/>
          <w:lang w:val="fr-CA"/>
        </w:rPr>
        <w:footnoteReference w:id="4"/>
      </w:r>
    </w:p>
    <w:p w14:paraId="7DB6233F" w14:textId="225FB9B7" w:rsidR="007F12A8" w:rsidRPr="007F12A8" w:rsidRDefault="007F12A8" w:rsidP="00B56C09">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fr-CA"/>
        </w:rPr>
      </w:pPr>
      <w:r>
        <w:rPr>
          <w:lang w:val="fr-CA"/>
        </w:rPr>
        <w:t>Après la suspension de la réunion, celle-ci a été reprise  le 19 décembre 2022, à la sixième session plénière de la Conférence des Parties siégeant en tant que réunion des Parties au Protocole de Cartagena.</w:t>
      </w:r>
    </w:p>
    <w:p w14:paraId="4D646CA2" w14:textId="1AD7525C" w:rsidR="007F12A8" w:rsidRPr="007F12A8" w:rsidRDefault="007F12A8" w:rsidP="00B56C09">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fr-CA"/>
        </w:rPr>
      </w:pPr>
      <w:r>
        <w:rPr>
          <w:lang w:val="fr-CA"/>
        </w:rPr>
        <w:t>La reprise de la réunion a été ouverte à 16 h 05 par la préside</w:t>
      </w:r>
      <w:r w:rsidR="00274BA5">
        <w:rPr>
          <w:lang w:val="fr-CA"/>
        </w:rPr>
        <w:t>n</w:t>
      </w:r>
      <w:r w:rsidR="00013730">
        <w:rPr>
          <w:lang w:val="fr-CA"/>
        </w:rPr>
        <w:t>t</w:t>
      </w:r>
      <w:r>
        <w:rPr>
          <w:lang w:val="fr-CA"/>
        </w:rPr>
        <w:t xml:space="preserve">e, </w:t>
      </w:r>
      <w:r w:rsidR="00274BA5">
        <w:rPr>
          <w:lang w:val="fr-CA"/>
        </w:rPr>
        <w:t xml:space="preserve">Mme </w:t>
      </w:r>
      <w:proofErr w:type="spellStart"/>
      <w:r>
        <w:rPr>
          <w:lang w:val="fr-CA"/>
        </w:rPr>
        <w:t>Guomi</w:t>
      </w:r>
      <w:proofErr w:type="spellEnd"/>
      <w:r>
        <w:rPr>
          <w:lang w:val="fr-CA"/>
        </w:rPr>
        <w:t xml:space="preserve"> Zhou, représentant le président, </w:t>
      </w:r>
      <w:r w:rsidR="00274BA5">
        <w:rPr>
          <w:lang w:val="fr-CA"/>
        </w:rPr>
        <w:t xml:space="preserve">M. </w:t>
      </w:r>
      <w:proofErr w:type="spellStart"/>
      <w:r>
        <w:rPr>
          <w:lang w:val="fr-CA"/>
        </w:rPr>
        <w:t>Runqiu</w:t>
      </w:r>
      <w:proofErr w:type="spellEnd"/>
      <w:r>
        <w:rPr>
          <w:lang w:val="fr-CA"/>
        </w:rPr>
        <w:t xml:space="preserve"> Huang, ministre de l’Écologie e</w:t>
      </w:r>
      <w:r w:rsidR="00274BA5">
        <w:rPr>
          <w:lang w:val="fr-CA"/>
        </w:rPr>
        <w:t>t</w:t>
      </w:r>
      <w:r>
        <w:rPr>
          <w:lang w:val="fr-CA"/>
        </w:rPr>
        <w:t xml:space="preserve"> de l’Environnement de la Chine.</w:t>
      </w:r>
    </w:p>
    <w:p w14:paraId="4B80DC8C" w14:textId="3C88540C" w:rsidR="007F12A8" w:rsidRPr="000A267E" w:rsidRDefault="000A267E" w:rsidP="00B56C09">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fr-CA"/>
        </w:rPr>
      </w:pPr>
      <w:r>
        <w:rPr>
          <w:lang w:val="fr-CA"/>
        </w:rPr>
        <w:t xml:space="preserve">L’allocution liminaire </w:t>
      </w:r>
      <w:r w:rsidR="00274BA5">
        <w:rPr>
          <w:lang w:val="fr-CA"/>
        </w:rPr>
        <w:t>a été prononcée par la président</w:t>
      </w:r>
      <w:r>
        <w:rPr>
          <w:lang w:val="fr-CA"/>
        </w:rPr>
        <w:t>e et le Secrétaire exécutif intérimaire de la Convention sur la Diversité biologique,</w:t>
      </w:r>
      <w:r w:rsidR="00274BA5">
        <w:rPr>
          <w:lang w:val="fr-CA"/>
        </w:rPr>
        <w:t xml:space="preserve"> M. </w:t>
      </w:r>
      <w:r>
        <w:rPr>
          <w:lang w:val="fr-CA"/>
        </w:rPr>
        <w:t>David Cooper.</w:t>
      </w:r>
    </w:p>
    <w:p w14:paraId="053A6F55" w14:textId="0F3389AD" w:rsidR="00662BD5" w:rsidRDefault="00013730" w:rsidP="00B56C09">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fr-CA"/>
        </w:rPr>
      </w:pPr>
      <w:r>
        <w:rPr>
          <w:szCs w:val="22"/>
          <w:lang w:val="fr-CA"/>
        </w:rPr>
        <w:t>Dans son discours, la</w:t>
      </w:r>
      <w:r w:rsidR="000A267E">
        <w:rPr>
          <w:szCs w:val="22"/>
          <w:lang w:val="fr-CA"/>
        </w:rPr>
        <w:t xml:space="preserve"> président</w:t>
      </w:r>
      <w:r>
        <w:rPr>
          <w:szCs w:val="22"/>
          <w:lang w:val="fr-CA"/>
        </w:rPr>
        <w:t>e</w:t>
      </w:r>
      <w:r w:rsidR="000A267E">
        <w:rPr>
          <w:szCs w:val="22"/>
          <w:lang w:val="fr-CA"/>
        </w:rPr>
        <w:t xml:space="preserve"> a déclaré que la communauté internationale s’intéressait surtout à la mise en œuvre entière et efficace du Cadre mondial de la biodiversité de Kunming-Montréal et la manière de passer du consensus à l’action</w:t>
      </w:r>
      <w:r>
        <w:rPr>
          <w:szCs w:val="22"/>
          <w:lang w:val="fr-CA"/>
        </w:rPr>
        <w:t>. Elle a souligné que les Parties devaient accélérer la mise à jour de leurs stratégies et plans d’action nationaux pour la biodiversité afin qu’ils correspondent au Cadre</w:t>
      </w:r>
      <w:r w:rsidR="00E52662">
        <w:rPr>
          <w:szCs w:val="22"/>
          <w:lang w:val="fr-CA"/>
        </w:rPr>
        <w:t>. E</w:t>
      </w:r>
      <w:r>
        <w:rPr>
          <w:szCs w:val="22"/>
          <w:lang w:val="fr-CA"/>
        </w:rPr>
        <w:t>lle a aussi accueilli le Fonds pour l’application du C</w:t>
      </w:r>
      <w:r w:rsidR="00E52662">
        <w:rPr>
          <w:szCs w:val="22"/>
          <w:lang w:val="fr-CA"/>
        </w:rPr>
        <w:t>adre mondial de la biodiversité</w:t>
      </w:r>
      <w:r>
        <w:rPr>
          <w:szCs w:val="22"/>
          <w:lang w:val="fr-CA"/>
        </w:rPr>
        <w:t xml:space="preserve"> </w:t>
      </w:r>
      <w:r w:rsidR="00E52662">
        <w:rPr>
          <w:szCs w:val="22"/>
          <w:lang w:val="fr-CA"/>
        </w:rPr>
        <w:t>créé</w:t>
      </w:r>
      <w:r>
        <w:rPr>
          <w:szCs w:val="22"/>
          <w:lang w:val="fr-CA"/>
        </w:rPr>
        <w:t xml:space="preserve"> en août 2023 lors de la septième assemblée du Fonds pour l’environnement mondial. Elle a </w:t>
      </w:r>
      <w:r w:rsidR="00E52662">
        <w:rPr>
          <w:szCs w:val="22"/>
          <w:lang w:val="fr-CA"/>
        </w:rPr>
        <w:t>ajouté</w:t>
      </w:r>
      <w:r w:rsidR="00662BD5">
        <w:rPr>
          <w:szCs w:val="22"/>
          <w:lang w:val="fr-CA"/>
        </w:rPr>
        <w:t xml:space="preserve"> que la communauté internationale se réjouit de la conclusion réussie de la présente réunion et a demandé à toutes les parties prenantes d’unir leurs efforts pour mettre le Cadre en œuvre et restaurer la diversité biologique mondiale.</w:t>
      </w:r>
    </w:p>
    <w:p w14:paraId="6E89FD72" w14:textId="79059A18" w:rsidR="000A267E" w:rsidRPr="00D5481D" w:rsidRDefault="00662BD5" w:rsidP="00B56C09">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fr-CA"/>
        </w:rPr>
      </w:pPr>
      <w:r>
        <w:rPr>
          <w:szCs w:val="22"/>
          <w:lang w:val="fr-CA"/>
        </w:rPr>
        <w:t>Dans</w:t>
      </w:r>
      <w:r w:rsidR="00013730">
        <w:rPr>
          <w:szCs w:val="22"/>
          <w:lang w:val="fr-CA"/>
        </w:rPr>
        <w:t xml:space="preserve"> </w:t>
      </w:r>
      <w:r>
        <w:rPr>
          <w:szCs w:val="22"/>
          <w:lang w:val="fr-CA"/>
        </w:rPr>
        <w:t xml:space="preserve">son allocution, le Secrétaire exécutif intérimaire a reconnu les obstacles de procédure qui ont mené à la suspension de la réunion en décembre 2022, et a demandé aux participants de faire preuve de </w:t>
      </w:r>
      <w:r>
        <w:rPr>
          <w:szCs w:val="22"/>
          <w:lang w:val="fr-CA"/>
        </w:rPr>
        <w:lastRenderedPageBreak/>
        <w:t xml:space="preserve">coopération, de souplesse et </w:t>
      </w:r>
      <w:r w:rsidR="00E52662">
        <w:rPr>
          <w:szCs w:val="22"/>
          <w:lang w:val="fr-CA"/>
        </w:rPr>
        <w:t>d’ouverture,</w:t>
      </w:r>
      <w:r>
        <w:rPr>
          <w:szCs w:val="22"/>
          <w:lang w:val="fr-CA"/>
        </w:rPr>
        <w:t xml:space="preserve"> afin de finaliser les points en instance, y compris l’</w:t>
      </w:r>
      <w:r w:rsidR="00E52662">
        <w:rPr>
          <w:szCs w:val="22"/>
          <w:lang w:val="fr-CA"/>
        </w:rPr>
        <w:t>élection du B</w:t>
      </w:r>
      <w:r>
        <w:rPr>
          <w:szCs w:val="22"/>
          <w:lang w:val="fr-CA"/>
        </w:rPr>
        <w:t>ureau</w:t>
      </w:r>
      <w:r w:rsidR="00C76FAD">
        <w:rPr>
          <w:szCs w:val="22"/>
          <w:lang w:val="fr-CA"/>
        </w:rPr>
        <w:t xml:space="preserve">, en ajoutant qu’il fallait </w:t>
      </w:r>
      <w:r w:rsidR="00E52662">
        <w:rPr>
          <w:szCs w:val="22"/>
          <w:lang w:val="fr-CA"/>
        </w:rPr>
        <w:t>absolument</w:t>
      </w:r>
      <w:r w:rsidR="00925091">
        <w:rPr>
          <w:szCs w:val="22"/>
          <w:lang w:val="fr-CA"/>
        </w:rPr>
        <w:t xml:space="preserve"> continuer à renforcer l’engagement et le multilatéral</w:t>
      </w:r>
      <w:r w:rsidR="00E52662">
        <w:rPr>
          <w:szCs w:val="22"/>
          <w:lang w:val="fr-CA"/>
        </w:rPr>
        <w:t xml:space="preserve">isme, et </w:t>
      </w:r>
      <w:r w:rsidR="00925091">
        <w:rPr>
          <w:szCs w:val="22"/>
          <w:lang w:val="fr-CA"/>
        </w:rPr>
        <w:t>uni</w:t>
      </w:r>
      <w:r w:rsidR="00E52662">
        <w:rPr>
          <w:szCs w:val="22"/>
          <w:lang w:val="fr-CA"/>
        </w:rPr>
        <w:t>r</w:t>
      </w:r>
      <w:r w:rsidR="00925091">
        <w:rPr>
          <w:szCs w:val="22"/>
          <w:lang w:val="fr-CA"/>
        </w:rPr>
        <w:t xml:space="preserve"> </w:t>
      </w:r>
      <w:r w:rsidR="00C76FAD">
        <w:rPr>
          <w:szCs w:val="22"/>
          <w:lang w:val="fr-CA"/>
        </w:rPr>
        <w:t>les</w:t>
      </w:r>
      <w:r w:rsidR="00925091">
        <w:rPr>
          <w:szCs w:val="22"/>
          <w:lang w:val="fr-CA"/>
        </w:rPr>
        <w:t xml:space="preserve"> efforts </w:t>
      </w:r>
      <w:r w:rsidR="00E52662">
        <w:rPr>
          <w:szCs w:val="22"/>
          <w:lang w:val="fr-CA"/>
        </w:rPr>
        <w:t>afin de</w:t>
      </w:r>
      <w:r w:rsidR="00925091">
        <w:rPr>
          <w:szCs w:val="22"/>
          <w:lang w:val="fr-CA"/>
        </w:rPr>
        <w:t xml:space="preserve"> réaliser les objectifs et les cibles du Cadre. Il a remercié les pays donateurs membres du Bureau pour leur</w:t>
      </w:r>
      <w:r w:rsidR="00E52662">
        <w:rPr>
          <w:szCs w:val="22"/>
          <w:lang w:val="fr-CA"/>
        </w:rPr>
        <w:t>s</w:t>
      </w:r>
      <w:r w:rsidR="00925091">
        <w:rPr>
          <w:szCs w:val="22"/>
          <w:lang w:val="fr-CA"/>
        </w:rPr>
        <w:t xml:space="preserve"> conseils et a exprimé sa reconnaissance aux Parties qui, grâce à leurs contributions financière</w:t>
      </w:r>
      <w:r w:rsidR="00E52662">
        <w:rPr>
          <w:szCs w:val="22"/>
          <w:lang w:val="fr-CA"/>
        </w:rPr>
        <w:t>s</w:t>
      </w:r>
      <w:r w:rsidR="00925091">
        <w:rPr>
          <w:szCs w:val="22"/>
          <w:lang w:val="fr-CA"/>
        </w:rPr>
        <w:t>, ont permis au Secrétariat de convoquer la présente réunion et ont soutenu la participation de représentants de pays Parties en développement ou à économie en transition.</w:t>
      </w:r>
    </w:p>
    <w:p w14:paraId="4398BD56" w14:textId="77777777" w:rsidR="00B56C09" w:rsidRPr="00D5481D" w:rsidRDefault="00B56C09" w:rsidP="00F54130">
      <w:pPr>
        <w:tabs>
          <w:tab w:val="left" w:pos="851"/>
        </w:tabs>
        <w:kinsoku w:val="0"/>
        <w:overflowPunct w:val="0"/>
        <w:autoSpaceDE w:val="0"/>
        <w:autoSpaceDN w:val="0"/>
        <w:spacing w:before="240" w:after="240"/>
        <w:jc w:val="center"/>
        <w:rPr>
          <w:rFonts w:asciiTheme="majorBidi" w:hAnsiTheme="majorBidi" w:cstheme="majorBidi"/>
          <w:b/>
          <w:bCs/>
          <w:caps/>
          <w:snapToGrid w:val="0"/>
          <w:kern w:val="22"/>
          <w:lang w:val="fr-CA"/>
        </w:rPr>
      </w:pPr>
      <w:r w:rsidRPr="00D5481D">
        <w:rPr>
          <w:rFonts w:asciiTheme="majorBidi" w:hAnsiTheme="majorBidi" w:cstheme="majorBidi"/>
          <w:b/>
          <w:bCs/>
          <w:snapToGrid w:val="0"/>
          <w:kern w:val="22"/>
          <w:lang w:val="fr-CA"/>
        </w:rPr>
        <w:t>Point 2</w:t>
      </w:r>
      <w:r w:rsidRPr="00D5481D">
        <w:rPr>
          <w:rFonts w:asciiTheme="majorBidi" w:hAnsiTheme="majorBidi" w:cstheme="majorBidi"/>
          <w:b/>
          <w:bCs/>
          <w:caps/>
          <w:lang w:val="fr-CA"/>
        </w:rPr>
        <w:t>.</w:t>
      </w:r>
      <w:r w:rsidRPr="00D5481D">
        <w:rPr>
          <w:rFonts w:asciiTheme="majorBidi" w:hAnsiTheme="majorBidi" w:cstheme="majorBidi"/>
          <w:b/>
          <w:bCs/>
          <w:caps/>
          <w:lang w:val="fr-CA"/>
        </w:rPr>
        <w:tab/>
      </w:r>
      <w:r w:rsidRPr="00D5481D">
        <w:rPr>
          <w:rFonts w:asciiTheme="majorBidi" w:hAnsiTheme="majorBidi" w:cstheme="majorBidi"/>
          <w:b/>
          <w:bCs/>
          <w:snapToGrid w:val="0"/>
          <w:kern w:val="22"/>
          <w:lang w:val="fr-CA"/>
        </w:rPr>
        <w:t>Questions d'organisation</w:t>
      </w:r>
    </w:p>
    <w:p w14:paraId="55A45DC3" w14:textId="77777777" w:rsidR="00B56C09" w:rsidRPr="00D5481D" w:rsidRDefault="00B56C09" w:rsidP="00B56C09">
      <w:pPr>
        <w:pStyle w:val="Titre2"/>
        <w:rPr>
          <w:i w:val="0"/>
          <w:iCs w:val="0"/>
          <w:lang w:val="fr-CA"/>
        </w:rPr>
      </w:pPr>
      <w:r w:rsidRPr="00D5481D">
        <w:rPr>
          <w:i w:val="0"/>
          <w:iCs w:val="0"/>
          <w:lang w:val="fr-CA"/>
        </w:rPr>
        <w:t>A.</w:t>
      </w:r>
      <w:r w:rsidRPr="00D5481D">
        <w:rPr>
          <w:i w:val="0"/>
          <w:iCs w:val="0"/>
          <w:lang w:val="fr-CA"/>
        </w:rPr>
        <w:tab/>
        <w:t>Élection du Bureau</w:t>
      </w:r>
    </w:p>
    <w:p w14:paraId="1DADF3A9" w14:textId="549B4C81" w:rsidR="00B56C09" w:rsidRPr="00D5481D" w:rsidRDefault="00B56C09" w:rsidP="00B56C09">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CA" w:eastAsia="en-CA"/>
        </w:rPr>
      </w:pPr>
      <w:r w:rsidRPr="00D5481D">
        <w:rPr>
          <w:iCs/>
          <w:color w:val="000000"/>
          <w:kern w:val="22"/>
          <w:lang w:val="fr-CA"/>
        </w:rPr>
        <w:t xml:space="preserve">Conformément au paragraphe 3 de l'article 29 du Protocole, le Bureau de la Conférence des Parties à la Convention a également fait office de Bureau de la </w:t>
      </w:r>
      <w:r w:rsidRPr="00D5481D">
        <w:rPr>
          <w:lang w:val="fr-CA"/>
        </w:rPr>
        <w:t xml:space="preserve">Conférence des Parties </w:t>
      </w:r>
      <w:r w:rsidR="00F54130" w:rsidRPr="00D5481D">
        <w:rPr>
          <w:lang w:val="fr-CA"/>
        </w:rPr>
        <w:t>siégeant en tant que</w:t>
      </w:r>
      <w:r w:rsidRPr="00D5481D">
        <w:rPr>
          <w:lang w:val="fr-CA"/>
        </w:rPr>
        <w:t xml:space="preserve"> </w:t>
      </w:r>
      <w:r w:rsidRPr="00D5481D">
        <w:rPr>
          <w:iCs/>
          <w:color w:val="000000"/>
          <w:kern w:val="22"/>
          <w:lang w:val="fr-CA"/>
        </w:rPr>
        <w:t xml:space="preserve">réunion des Parties au Protocole de </w:t>
      </w:r>
      <w:r w:rsidR="00E00DB5" w:rsidRPr="00D5481D">
        <w:rPr>
          <w:iCs/>
          <w:color w:val="000000"/>
          <w:kern w:val="22"/>
          <w:lang w:val="fr-CA"/>
        </w:rPr>
        <w:t>Cartagena</w:t>
      </w:r>
      <w:r w:rsidRPr="00D5481D">
        <w:rPr>
          <w:iCs/>
          <w:color w:val="000000"/>
          <w:kern w:val="22"/>
          <w:lang w:val="fr-CA"/>
        </w:rPr>
        <w:t xml:space="preserve">. </w:t>
      </w:r>
    </w:p>
    <w:p w14:paraId="35694A80" w14:textId="34776083" w:rsidR="00B56C09" w:rsidRPr="00D5481D" w:rsidRDefault="00F54130" w:rsidP="00B56C09">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CA" w:eastAsia="en-CA"/>
        </w:rPr>
      </w:pPr>
      <w:r w:rsidRPr="00D5481D">
        <w:rPr>
          <w:kern w:val="22"/>
          <w:szCs w:val="22"/>
          <w:lang w:val="fr-CA"/>
        </w:rPr>
        <w:t xml:space="preserve">À sa </w:t>
      </w:r>
      <w:r w:rsidR="00C76FAD">
        <w:rPr>
          <w:kern w:val="22"/>
          <w:szCs w:val="22"/>
          <w:lang w:val="fr-CA"/>
        </w:rPr>
        <w:t>première session</w:t>
      </w:r>
      <w:r w:rsidRPr="00D5481D">
        <w:rPr>
          <w:kern w:val="22"/>
          <w:szCs w:val="22"/>
          <w:lang w:val="fr-CA"/>
        </w:rPr>
        <w:t xml:space="preserve"> plénière</w:t>
      </w:r>
      <w:r w:rsidR="00B56C09" w:rsidRPr="00D5481D">
        <w:rPr>
          <w:kern w:val="22"/>
          <w:szCs w:val="22"/>
          <w:lang w:val="fr-CA"/>
        </w:rPr>
        <w:t xml:space="preserve">, la Conférence des Parties </w:t>
      </w:r>
      <w:r w:rsidRPr="00D5481D">
        <w:rPr>
          <w:kern w:val="22"/>
          <w:szCs w:val="22"/>
          <w:lang w:val="fr-CA"/>
        </w:rPr>
        <w:t>siégeant en tant que</w:t>
      </w:r>
      <w:r w:rsidR="00B56C09" w:rsidRPr="00D5481D">
        <w:rPr>
          <w:kern w:val="22"/>
          <w:szCs w:val="22"/>
          <w:lang w:val="fr-CA"/>
        </w:rPr>
        <w:t xml:space="preserve"> réunion des Parties</w:t>
      </w:r>
      <w:r w:rsidR="00B56C09" w:rsidRPr="00D5481D">
        <w:rPr>
          <w:lang w:val="fr-CA"/>
        </w:rPr>
        <w:t xml:space="preserve"> au Protocole de </w:t>
      </w:r>
      <w:r w:rsidR="00E00DB5" w:rsidRPr="00D5481D">
        <w:rPr>
          <w:lang w:val="fr-CA"/>
        </w:rPr>
        <w:t>Cartagena</w:t>
      </w:r>
      <w:r w:rsidRPr="00D5481D">
        <w:rPr>
          <w:kern w:val="22"/>
          <w:szCs w:val="22"/>
          <w:lang w:val="fr-CA"/>
        </w:rPr>
        <w:t xml:space="preserve"> a noté que le président, les vice-présidents et le r</w:t>
      </w:r>
      <w:r w:rsidR="00B56C09" w:rsidRPr="00D5481D">
        <w:rPr>
          <w:kern w:val="22"/>
          <w:szCs w:val="22"/>
          <w:lang w:val="fr-CA"/>
        </w:rPr>
        <w:t>apporteur qui avaient siégé pendant la première partie de la dixième réunion continueraient de s'acquitter de leurs foncti</w:t>
      </w:r>
      <w:r w:rsidRPr="00D5481D">
        <w:rPr>
          <w:kern w:val="22"/>
          <w:szCs w:val="22"/>
          <w:lang w:val="fr-CA"/>
        </w:rPr>
        <w:t>ons, à l'exception de deux des vice-p</w:t>
      </w:r>
      <w:r w:rsidR="00B56C09" w:rsidRPr="00D5481D">
        <w:rPr>
          <w:kern w:val="22"/>
          <w:szCs w:val="22"/>
          <w:lang w:val="fr-CA"/>
        </w:rPr>
        <w:t>résidents qui avaient été remplacés depuis.</w:t>
      </w:r>
      <w:r w:rsidR="00B56C09" w:rsidRPr="00D5481D">
        <w:rPr>
          <w:rStyle w:val="Appelnotedebasdep"/>
          <w:rFonts w:asciiTheme="majorBidi" w:hAnsiTheme="majorBidi" w:cstheme="majorBidi"/>
          <w:szCs w:val="18"/>
          <w:u w:val="none"/>
          <w:vertAlign w:val="superscript"/>
          <w:lang w:val="fr-CA"/>
        </w:rPr>
        <w:footnoteReference w:id="5"/>
      </w:r>
      <w:r w:rsidR="00B56C09" w:rsidRPr="00D5481D">
        <w:rPr>
          <w:kern w:val="22"/>
          <w:szCs w:val="22"/>
          <w:lang w:val="fr-CA"/>
        </w:rPr>
        <w:t xml:space="preserve"> </w:t>
      </w:r>
    </w:p>
    <w:p w14:paraId="235BDB81" w14:textId="23F88189" w:rsidR="00B56C09" w:rsidRPr="00E52662" w:rsidRDefault="00F54130" w:rsidP="00B56C09">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CA" w:eastAsia="en-CA"/>
        </w:rPr>
      </w:pPr>
      <w:r w:rsidRPr="00D5481D">
        <w:rPr>
          <w:kern w:val="22"/>
          <w:szCs w:val="22"/>
          <w:lang w:val="fr-CA"/>
        </w:rPr>
        <w:t xml:space="preserve">À la </w:t>
      </w:r>
      <w:r w:rsidR="00C76FAD">
        <w:rPr>
          <w:kern w:val="22"/>
          <w:szCs w:val="22"/>
          <w:lang w:val="fr-CA"/>
        </w:rPr>
        <w:t>cinquième session</w:t>
      </w:r>
      <w:r w:rsidRPr="00D5481D">
        <w:rPr>
          <w:kern w:val="22"/>
          <w:szCs w:val="22"/>
          <w:lang w:val="fr-CA"/>
        </w:rPr>
        <w:t xml:space="preserve"> plénière</w:t>
      </w:r>
      <w:r w:rsidR="00B56C09" w:rsidRPr="00D5481D">
        <w:rPr>
          <w:kern w:val="22"/>
          <w:szCs w:val="22"/>
          <w:lang w:val="fr-CA"/>
        </w:rPr>
        <w:t xml:space="preserve">, </w:t>
      </w:r>
      <w:r w:rsidR="00B56C09" w:rsidRPr="00D5481D">
        <w:rPr>
          <w:snapToGrid w:val="0"/>
          <w:kern w:val="22"/>
          <w:szCs w:val="22"/>
          <w:lang w:val="fr-CA"/>
        </w:rPr>
        <w:t xml:space="preserve">le 19 décembre, </w:t>
      </w:r>
      <w:r w:rsidR="00B56C09" w:rsidRPr="00D5481D">
        <w:rPr>
          <w:kern w:val="22"/>
          <w:szCs w:val="22"/>
          <w:lang w:val="fr-CA"/>
        </w:rPr>
        <w:t xml:space="preserve">suite à l'absence de consensus sur les nominations des membres du Bureau </w:t>
      </w:r>
      <w:r w:rsidR="008C6C3E" w:rsidRPr="00D5481D">
        <w:rPr>
          <w:lang w:val="fr-CA"/>
        </w:rPr>
        <w:t>et du p</w:t>
      </w:r>
      <w:r w:rsidR="00B56C09" w:rsidRPr="00D5481D">
        <w:rPr>
          <w:lang w:val="fr-CA"/>
        </w:rPr>
        <w:t xml:space="preserve">résident de l'Organe subsidiaire </w:t>
      </w:r>
      <w:r w:rsidR="008C6C3E" w:rsidRPr="00D5481D">
        <w:rPr>
          <w:lang w:val="fr-CA"/>
        </w:rPr>
        <w:t>chargé de fournir des avis scientifiques, techniques et technologiques</w:t>
      </w:r>
      <w:r w:rsidR="00B56C09" w:rsidRPr="00D5481D">
        <w:rPr>
          <w:lang w:val="fr-CA"/>
        </w:rPr>
        <w:t xml:space="preserve">, </w:t>
      </w:r>
      <w:r w:rsidR="00B56C09" w:rsidRPr="00D5481D">
        <w:rPr>
          <w:kern w:val="22"/>
          <w:szCs w:val="22"/>
          <w:lang w:val="fr-CA"/>
        </w:rPr>
        <w:t>ainsi qu'à l'absence de quorum pour prendr</w:t>
      </w:r>
      <w:r w:rsidR="008C6C3E" w:rsidRPr="00D5481D">
        <w:rPr>
          <w:kern w:val="22"/>
          <w:szCs w:val="22"/>
          <w:lang w:val="fr-CA"/>
        </w:rPr>
        <w:t>e une décision à cet égard, le p</w:t>
      </w:r>
      <w:r w:rsidR="00B56C09" w:rsidRPr="00D5481D">
        <w:rPr>
          <w:kern w:val="22"/>
          <w:szCs w:val="22"/>
          <w:lang w:val="fr-CA"/>
        </w:rPr>
        <w:t>résident a proposé de suspendre la deuxième partie des réunions des trois organes</w:t>
      </w:r>
      <w:r w:rsidR="00C75425" w:rsidRPr="00D5481D">
        <w:rPr>
          <w:kern w:val="22"/>
          <w:szCs w:val="22"/>
          <w:lang w:val="fr-CA"/>
        </w:rPr>
        <w:t>,</w:t>
      </w:r>
      <w:r w:rsidR="00B56C09" w:rsidRPr="00D5481D">
        <w:rPr>
          <w:kern w:val="22"/>
          <w:szCs w:val="22"/>
          <w:lang w:val="fr-CA"/>
        </w:rPr>
        <w:t xml:space="preserve"> afin de permettre aux Parties d'examiner la q</w:t>
      </w:r>
      <w:r w:rsidR="008C6C3E" w:rsidRPr="00D5481D">
        <w:rPr>
          <w:kern w:val="22"/>
          <w:szCs w:val="22"/>
          <w:lang w:val="fr-CA"/>
        </w:rPr>
        <w:t xml:space="preserve">uestion lors d’une reprise de </w:t>
      </w:r>
      <w:r w:rsidR="00CF6830">
        <w:rPr>
          <w:kern w:val="22"/>
          <w:szCs w:val="22"/>
          <w:lang w:val="fr-CA"/>
        </w:rPr>
        <w:t>session</w:t>
      </w:r>
      <w:r w:rsidR="00C75425" w:rsidRPr="00D5481D">
        <w:rPr>
          <w:kern w:val="22"/>
          <w:szCs w:val="22"/>
          <w:lang w:val="fr-CA"/>
        </w:rPr>
        <w:t xml:space="preserve"> des réunions, qui se tiendra</w:t>
      </w:r>
      <w:r w:rsidR="00B56C09" w:rsidRPr="00D5481D">
        <w:rPr>
          <w:kern w:val="22"/>
          <w:szCs w:val="22"/>
          <w:lang w:val="fr-CA"/>
        </w:rPr>
        <w:t xml:space="preserve"> à une date ultérieure.</w:t>
      </w:r>
      <w:r w:rsidR="00B56C09" w:rsidRPr="00D5481D">
        <w:rPr>
          <w:rStyle w:val="Appelnotedebasdep"/>
          <w:kern w:val="22"/>
          <w:szCs w:val="22"/>
          <w:u w:val="none"/>
          <w:vertAlign w:val="superscript"/>
          <w:lang w:val="fr-CA"/>
        </w:rPr>
        <w:footnoteReference w:id="6"/>
      </w:r>
    </w:p>
    <w:p w14:paraId="39B2D21F" w14:textId="2863C9FC" w:rsidR="00E52662" w:rsidRPr="00282066" w:rsidRDefault="00E52662" w:rsidP="00E52662">
      <w:pPr>
        <w:suppressLineNumbers/>
        <w:suppressAutoHyphens/>
        <w:kinsoku w:val="0"/>
        <w:overflowPunct w:val="0"/>
        <w:autoSpaceDE w:val="0"/>
        <w:autoSpaceDN w:val="0"/>
        <w:adjustRightInd w:val="0"/>
        <w:snapToGrid w:val="0"/>
        <w:spacing w:before="120" w:after="120"/>
        <w:rPr>
          <w:b/>
          <w:kern w:val="22"/>
          <w:szCs w:val="22"/>
          <w:lang w:val="fr-CA"/>
        </w:rPr>
      </w:pPr>
      <w:r w:rsidRPr="00282066">
        <w:rPr>
          <w:b/>
          <w:kern w:val="22"/>
          <w:szCs w:val="22"/>
          <w:lang w:val="fr-CA"/>
        </w:rPr>
        <w:t xml:space="preserve">Reprise de la deuxième </w:t>
      </w:r>
      <w:r w:rsidR="00282066" w:rsidRPr="00282066">
        <w:rPr>
          <w:b/>
          <w:kern w:val="22"/>
          <w:szCs w:val="22"/>
          <w:lang w:val="fr-CA"/>
        </w:rPr>
        <w:t>partie</w:t>
      </w:r>
    </w:p>
    <w:p w14:paraId="70B5D65D" w14:textId="71DA4092" w:rsidR="00282066" w:rsidRPr="00282066" w:rsidRDefault="00282066" w:rsidP="00282066">
      <w:pPr>
        <w:pStyle w:val="Para1"/>
        <w:numPr>
          <w:ilvl w:val="0"/>
          <w:numId w:val="0"/>
        </w:numPr>
        <w:rPr>
          <w:i/>
          <w:lang w:val="fr-CA" w:eastAsia="en-CA"/>
        </w:rPr>
      </w:pPr>
      <w:r w:rsidRPr="00282066">
        <w:rPr>
          <w:i/>
          <w:lang w:val="fr-CA" w:eastAsia="en-CA"/>
        </w:rPr>
        <w:t>Élection du président</w:t>
      </w:r>
    </w:p>
    <w:p w14:paraId="5CEC134E" w14:textId="03E15CC4" w:rsidR="00282066" w:rsidRPr="00282066" w:rsidRDefault="00282066" w:rsidP="00282066">
      <w:pPr>
        <w:pStyle w:val="Para1"/>
        <w:rPr>
          <w:lang w:val="fr-CA" w:eastAsia="en-CA"/>
        </w:rPr>
      </w:pPr>
      <w:r>
        <w:rPr>
          <w:lang w:val="fr-CA" w:eastAsia="en-CA"/>
        </w:rPr>
        <w:t>[À compléter]</w:t>
      </w:r>
    </w:p>
    <w:p w14:paraId="5827D809" w14:textId="1D0A750E" w:rsidR="00282066" w:rsidRPr="00282066" w:rsidRDefault="00282066" w:rsidP="00282066">
      <w:pPr>
        <w:pStyle w:val="Paragraphedeliste"/>
        <w:suppressLineNumbers/>
        <w:suppressAutoHyphens/>
        <w:kinsoku w:val="0"/>
        <w:overflowPunct w:val="0"/>
        <w:autoSpaceDE w:val="0"/>
        <w:autoSpaceDN w:val="0"/>
        <w:adjustRightInd w:val="0"/>
        <w:snapToGrid w:val="0"/>
        <w:spacing w:before="120" w:after="120"/>
        <w:ind w:left="0"/>
        <w:rPr>
          <w:i/>
          <w:snapToGrid w:val="0"/>
          <w:kern w:val="22"/>
          <w:szCs w:val="22"/>
          <w:lang w:val="fr-CA" w:eastAsia="en-CA"/>
        </w:rPr>
      </w:pPr>
      <w:r w:rsidRPr="00282066">
        <w:rPr>
          <w:i/>
          <w:snapToGrid w:val="0"/>
          <w:kern w:val="22"/>
          <w:szCs w:val="22"/>
          <w:lang w:val="fr-CA" w:eastAsia="en-CA"/>
        </w:rPr>
        <w:t xml:space="preserve">Élection des </w:t>
      </w:r>
      <w:r w:rsidR="00C76FAD">
        <w:rPr>
          <w:i/>
          <w:snapToGrid w:val="0"/>
          <w:kern w:val="22"/>
          <w:szCs w:val="22"/>
          <w:lang w:val="fr-CA" w:eastAsia="en-CA"/>
        </w:rPr>
        <w:t>suppléants</w:t>
      </w:r>
      <w:r w:rsidRPr="00282066">
        <w:rPr>
          <w:i/>
          <w:snapToGrid w:val="0"/>
          <w:kern w:val="22"/>
          <w:szCs w:val="22"/>
          <w:lang w:val="fr-CA" w:eastAsia="en-CA"/>
        </w:rPr>
        <w:t xml:space="preserve"> du Bureau</w:t>
      </w:r>
    </w:p>
    <w:p w14:paraId="5E562981" w14:textId="636E3F05" w:rsidR="00282066" w:rsidRPr="00282066" w:rsidRDefault="00282066" w:rsidP="00282066">
      <w:pPr>
        <w:pStyle w:val="Para1"/>
        <w:rPr>
          <w:lang w:val="fr-CA" w:eastAsia="en-CA"/>
        </w:rPr>
      </w:pPr>
      <w:r>
        <w:rPr>
          <w:lang w:val="fr-CA" w:eastAsia="en-CA"/>
        </w:rPr>
        <w:t>[À compléter]</w:t>
      </w:r>
    </w:p>
    <w:p w14:paraId="1600B6E3" w14:textId="77777777" w:rsidR="00B56C09" w:rsidRPr="00D5481D" w:rsidRDefault="00B56C09" w:rsidP="00B56C09">
      <w:pPr>
        <w:pStyle w:val="Titre2"/>
        <w:rPr>
          <w:i w:val="0"/>
          <w:iCs w:val="0"/>
          <w:szCs w:val="22"/>
          <w:lang w:val="fr-CA"/>
        </w:rPr>
      </w:pPr>
      <w:r w:rsidRPr="00D5481D">
        <w:rPr>
          <w:i w:val="0"/>
          <w:iCs w:val="0"/>
          <w:lang w:val="fr-CA"/>
        </w:rPr>
        <w:t>B.</w:t>
      </w:r>
      <w:r w:rsidRPr="00D5481D">
        <w:rPr>
          <w:i w:val="0"/>
          <w:iCs w:val="0"/>
          <w:lang w:val="fr-CA"/>
        </w:rPr>
        <w:tab/>
        <w:t>Adoption de l'</w:t>
      </w:r>
      <w:r w:rsidRPr="00D5481D">
        <w:rPr>
          <w:i w:val="0"/>
          <w:iCs w:val="0"/>
          <w:szCs w:val="22"/>
          <w:lang w:val="fr-CA"/>
        </w:rPr>
        <w:t>ordre du jour</w:t>
      </w:r>
    </w:p>
    <w:p w14:paraId="3474DFD5" w14:textId="5A47CA60" w:rsidR="00B56C09" w:rsidRPr="00D5481D" w:rsidRDefault="00B56C09" w:rsidP="00B56C09">
      <w:pPr>
        <w:pStyle w:val="Para1"/>
        <w:rPr>
          <w:rFonts w:asciiTheme="majorBidi" w:eastAsiaTheme="minorEastAsia" w:hAnsiTheme="majorBidi" w:cstheme="majorBidi"/>
          <w:color w:val="000000" w:themeColor="text1"/>
          <w:lang w:val="fr-CA"/>
        </w:rPr>
      </w:pPr>
      <w:r w:rsidRPr="00D5481D">
        <w:rPr>
          <w:lang w:val="fr-CA"/>
        </w:rPr>
        <w:t xml:space="preserve">L'ordre du jour de la dixième réunion de la Conférence des Parties </w:t>
      </w:r>
      <w:r w:rsidR="00F54130" w:rsidRPr="00D5481D">
        <w:rPr>
          <w:lang w:val="fr-CA"/>
        </w:rPr>
        <w:t>siégeant en tant que</w:t>
      </w:r>
      <w:r w:rsidRPr="00D5481D">
        <w:rPr>
          <w:lang w:val="fr-CA"/>
        </w:rPr>
        <w:t xml:space="preserve"> réunion des Parties au Protocole de </w:t>
      </w:r>
      <w:r w:rsidR="00E00DB5" w:rsidRPr="00D5481D">
        <w:rPr>
          <w:lang w:val="fr-CA"/>
        </w:rPr>
        <w:t>Cartagena</w:t>
      </w:r>
      <w:r w:rsidRPr="00D5481D">
        <w:rPr>
          <w:lang w:val="fr-CA"/>
        </w:rPr>
        <w:t xml:space="preserve">, tel qu'adopté au cours de la première partie </w:t>
      </w:r>
      <w:r w:rsidR="008C6C3E" w:rsidRPr="00D5481D">
        <w:rPr>
          <w:lang w:val="fr-CA"/>
        </w:rPr>
        <w:t>de la réunion, était le suivant </w:t>
      </w:r>
      <w:r w:rsidRPr="00D5481D">
        <w:rPr>
          <w:lang w:val="fr-CA"/>
        </w:rPr>
        <w:t>:</w:t>
      </w:r>
    </w:p>
    <w:p w14:paraId="02BBBF28" w14:textId="77777777" w:rsidR="00B56C09" w:rsidRPr="00D5481D" w:rsidRDefault="00B56C09"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t>Ouverture de la réunion.</w:t>
      </w:r>
    </w:p>
    <w:p w14:paraId="77A10DA9" w14:textId="77777777" w:rsidR="00B56C09" w:rsidRPr="00D5481D" w:rsidRDefault="00B56C09"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t>Questions d'organisation.</w:t>
      </w:r>
    </w:p>
    <w:p w14:paraId="78960C12" w14:textId="720958EB" w:rsidR="00B56C09" w:rsidRPr="00D5481D" w:rsidRDefault="00B56C09"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t xml:space="preserve">Rapport sur les pouvoirs des représentants à la dixième réunion de la Conférence des Parties </w:t>
      </w:r>
      <w:r w:rsidR="00F54130" w:rsidRPr="00D5481D">
        <w:rPr>
          <w:bCs/>
          <w:snapToGrid w:val="0"/>
          <w:kern w:val="22"/>
          <w:szCs w:val="22"/>
          <w:lang w:val="fr-CA"/>
        </w:rPr>
        <w:t>siégeant en tant que</w:t>
      </w:r>
      <w:r w:rsidRPr="00D5481D">
        <w:rPr>
          <w:bCs/>
          <w:snapToGrid w:val="0"/>
          <w:kern w:val="22"/>
          <w:szCs w:val="22"/>
          <w:lang w:val="fr-CA"/>
        </w:rPr>
        <w:t xml:space="preserve"> réunion des Parties au Protocole de </w:t>
      </w:r>
      <w:r w:rsidR="00E00DB5" w:rsidRPr="00D5481D">
        <w:rPr>
          <w:bCs/>
          <w:snapToGrid w:val="0"/>
          <w:kern w:val="22"/>
          <w:szCs w:val="22"/>
          <w:lang w:val="fr-CA"/>
        </w:rPr>
        <w:t>Cartagena</w:t>
      </w:r>
      <w:r w:rsidRPr="00D5481D">
        <w:rPr>
          <w:bCs/>
          <w:snapToGrid w:val="0"/>
          <w:kern w:val="22"/>
          <w:szCs w:val="22"/>
          <w:lang w:val="fr-CA"/>
        </w:rPr>
        <w:t>.</w:t>
      </w:r>
    </w:p>
    <w:p w14:paraId="2F5A133D" w14:textId="77777777" w:rsidR="00B56C09" w:rsidRPr="00D5481D" w:rsidRDefault="00B56C09"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t>Rapports des organes subsidiaires.</w:t>
      </w:r>
    </w:p>
    <w:p w14:paraId="2DA0D903" w14:textId="17E788EF" w:rsidR="00B56C09" w:rsidRPr="00D5481D" w:rsidRDefault="00B56C09"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t xml:space="preserve">Rapport du </w:t>
      </w:r>
      <w:r w:rsidR="008C6C3E" w:rsidRPr="00D5481D">
        <w:rPr>
          <w:bCs/>
          <w:snapToGrid w:val="0"/>
          <w:kern w:val="22"/>
          <w:szCs w:val="22"/>
          <w:lang w:val="fr-CA"/>
        </w:rPr>
        <w:t>Comité chargé du respect des obligations</w:t>
      </w:r>
      <w:r w:rsidRPr="00D5481D">
        <w:rPr>
          <w:bCs/>
          <w:snapToGrid w:val="0"/>
          <w:kern w:val="22"/>
          <w:szCs w:val="22"/>
          <w:lang w:val="fr-CA"/>
        </w:rPr>
        <w:t>.</w:t>
      </w:r>
    </w:p>
    <w:p w14:paraId="0EB2175E" w14:textId="77777777" w:rsidR="00B56C09" w:rsidRPr="00D5481D" w:rsidRDefault="00B56C09" w:rsidP="00B56C09">
      <w:pPr>
        <w:pStyle w:val="Paragraphedeliste"/>
        <w:numPr>
          <w:ilvl w:val="6"/>
          <w:numId w:val="36"/>
        </w:numPr>
        <w:kinsoku w:val="0"/>
        <w:overflowPunct w:val="0"/>
        <w:autoSpaceDE w:val="0"/>
        <w:autoSpaceDN w:val="0"/>
        <w:spacing w:before="120" w:after="120"/>
        <w:ind w:left="1152" w:hanging="720"/>
        <w:jc w:val="left"/>
        <w:rPr>
          <w:bCs/>
          <w:snapToGrid w:val="0"/>
          <w:kern w:val="22"/>
          <w:lang w:val="fr-CA"/>
        </w:rPr>
      </w:pPr>
      <w:r w:rsidRPr="00D5481D">
        <w:rPr>
          <w:bCs/>
          <w:snapToGrid w:val="0"/>
          <w:kern w:val="22"/>
          <w:lang w:val="fr-CA"/>
        </w:rPr>
        <w:t>Administration du Protocole et du budget des fonds d'affectation spéciale.</w:t>
      </w:r>
    </w:p>
    <w:p w14:paraId="61372B5E" w14:textId="2FC44235" w:rsidR="00B56C09" w:rsidRPr="00D5481D" w:rsidRDefault="00C75425" w:rsidP="00B56C09">
      <w:pPr>
        <w:pStyle w:val="bodytextnoindent"/>
        <w:numPr>
          <w:ilvl w:val="6"/>
          <w:numId w:val="36"/>
        </w:numPr>
        <w:kinsoku w:val="0"/>
        <w:overflowPunct w:val="0"/>
        <w:autoSpaceDE w:val="0"/>
        <w:autoSpaceDN w:val="0"/>
        <w:spacing w:before="120" w:after="120"/>
        <w:ind w:left="1152" w:hanging="720"/>
        <w:jc w:val="left"/>
        <w:rPr>
          <w:snapToGrid w:val="0"/>
          <w:kern w:val="22"/>
          <w:szCs w:val="22"/>
          <w:lang w:val="fr-CA"/>
        </w:rPr>
      </w:pPr>
      <w:r w:rsidRPr="00D5481D">
        <w:rPr>
          <w:snapToGrid w:val="0"/>
          <w:kern w:val="22"/>
          <w:szCs w:val="22"/>
          <w:lang w:val="fr-CA"/>
        </w:rPr>
        <w:t>Plan de mise en œuvre et P</w:t>
      </w:r>
      <w:r w:rsidR="00B56C09" w:rsidRPr="00D5481D">
        <w:rPr>
          <w:snapToGrid w:val="0"/>
          <w:kern w:val="22"/>
          <w:szCs w:val="22"/>
          <w:lang w:val="fr-CA"/>
        </w:rPr>
        <w:t xml:space="preserve">lan d'action pour le renforcement des capacités du Protocole de </w:t>
      </w:r>
      <w:r w:rsidR="00E00DB5" w:rsidRPr="00D5481D">
        <w:rPr>
          <w:snapToGrid w:val="0"/>
          <w:kern w:val="22"/>
          <w:szCs w:val="22"/>
          <w:lang w:val="fr-CA"/>
        </w:rPr>
        <w:t>Cartagena</w:t>
      </w:r>
      <w:r w:rsidR="00B56C09" w:rsidRPr="00D5481D">
        <w:rPr>
          <w:snapToGrid w:val="0"/>
          <w:kern w:val="22"/>
          <w:szCs w:val="22"/>
          <w:lang w:val="fr-CA"/>
        </w:rPr>
        <w:t>.</w:t>
      </w:r>
    </w:p>
    <w:p w14:paraId="1C879429" w14:textId="0CA152E3" w:rsidR="00B56C09" w:rsidRPr="00D5481D" w:rsidRDefault="00B56C09"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lastRenderedPageBreak/>
        <w:t xml:space="preserve">Suivi et </w:t>
      </w:r>
      <w:r w:rsidR="008C6C3E" w:rsidRPr="00D5481D">
        <w:rPr>
          <w:bCs/>
          <w:snapToGrid w:val="0"/>
          <w:kern w:val="22"/>
          <w:szCs w:val="22"/>
          <w:lang w:val="fr-CA"/>
        </w:rPr>
        <w:t xml:space="preserve">établissement de </w:t>
      </w:r>
      <w:r w:rsidRPr="00D5481D">
        <w:rPr>
          <w:bCs/>
          <w:snapToGrid w:val="0"/>
          <w:kern w:val="22"/>
          <w:szCs w:val="22"/>
          <w:lang w:val="fr-CA"/>
        </w:rPr>
        <w:t>rapports (article 33)</w:t>
      </w:r>
      <w:r w:rsidRPr="00D5481D">
        <w:rPr>
          <w:bCs/>
          <w:snapToGrid w:val="0"/>
          <w:kern w:val="22"/>
          <w:lang w:val="fr-CA"/>
        </w:rPr>
        <w:t>.</w:t>
      </w:r>
    </w:p>
    <w:p w14:paraId="184BA8A9" w14:textId="5BB6CE12" w:rsidR="00B56C09" w:rsidRPr="00D5481D" w:rsidRDefault="00B56C09"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t xml:space="preserve">Évaluation et examen de </w:t>
      </w:r>
      <w:r w:rsidR="008C6C3E" w:rsidRPr="00D5481D">
        <w:rPr>
          <w:bCs/>
          <w:snapToGrid w:val="0"/>
          <w:kern w:val="22"/>
          <w:lang w:val="fr-CA"/>
        </w:rPr>
        <w:t>l'efficacité du P</w:t>
      </w:r>
      <w:r w:rsidRPr="00D5481D">
        <w:rPr>
          <w:bCs/>
          <w:snapToGrid w:val="0"/>
          <w:kern w:val="22"/>
          <w:lang w:val="fr-CA"/>
        </w:rPr>
        <w:t>rotocole (article 35) et évaluation fina</w:t>
      </w:r>
      <w:r w:rsidR="00C75425" w:rsidRPr="00D5481D">
        <w:rPr>
          <w:bCs/>
          <w:snapToGrid w:val="0"/>
          <w:kern w:val="22"/>
          <w:lang w:val="fr-CA"/>
        </w:rPr>
        <w:t>le du P</w:t>
      </w:r>
      <w:r w:rsidR="008C6C3E" w:rsidRPr="00D5481D">
        <w:rPr>
          <w:bCs/>
          <w:snapToGrid w:val="0"/>
          <w:kern w:val="22"/>
          <w:lang w:val="fr-CA"/>
        </w:rPr>
        <w:t>lan stratégique du P</w:t>
      </w:r>
      <w:r w:rsidRPr="00D5481D">
        <w:rPr>
          <w:bCs/>
          <w:snapToGrid w:val="0"/>
          <w:kern w:val="22"/>
          <w:lang w:val="fr-CA"/>
        </w:rPr>
        <w:t xml:space="preserve">rotocole de </w:t>
      </w:r>
      <w:r w:rsidR="00E00DB5" w:rsidRPr="00D5481D">
        <w:rPr>
          <w:bCs/>
          <w:snapToGrid w:val="0"/>
          <w:kern w:val="22"/>
          <w:lang w:val="fr-CA"/>
        </w:rPr>
        <w:t>Cartagena</w:t>
      </w:r>
      <w:r w:rsidRPr="00D5481D">
        <w:rPr>
          <w:bCs/>
          <w:snapToGrid w:val="0"/>
          <w:kern w:val="22"/>
          <w:lang w:val="fr-CA"/>
        </w:rPr>
        <w:t xml:space="preserve"> sur la prévention des risques biotech</w:t>
      </w:r>
      <w:r w:rsidR="00F32365" w:rsidRPr="00D5481D">
        <w:rPr>
          <w:bCs/>
          <w:snapToGrid w:val="0"/>
          <w:kern w:val="22"/>
          <w:lang w:val="fr-CA"/>
        </w:rPr>
        <w:t>nologiques pour la période 2011–</w:t>
      </w:r>
      <w:r w:rsidRPr="00D5481D">
        <w:rPr>
          <w:bCs/>
          <w:snapToGrid w:val="0"/>
          <w:kern w:val="22"/>
          <w:lang w:val="fr-CA"/>
        </w:rPr>
        <w:t>2020.</w:t>
      </w:r>
    </w:p>
    <w:p w14:paraId="299224FA" w14:textId="57FA78D4" w:rsidR="00B56C09" w:rsidRPr="00D5481D" w:rsidRDefault="00B56C09"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t xml:space="preserve">Questions relatives au </w:t>
      </w:r>
      <w:r w:rsidR="008C6C3E" w:rsidRPr="00D5481D">
        <w:rPr>
          <w:bCs/>
          <w:snapToGrid w:val="0"/>
          <w:kern w:val="22"/>
          <w:szCs w:val="22"/>
          <w:lang w:val="fr-CA"/>
        </w:rPr>
        <w:t>mécanisme de financement</w:t>
      </w:r>
      <w:r w:rsidRPr="00D5481D">
        <w:rPr>
          <w:bCs/>
          <w:snapToGrid w:val="0"/>
          <w:kern w:val="22"/>
          <w:szCs w:val="22"/>
          <w:lang w:val="fr-CA"/>
        </w:rPr>
        <w:t xml:space="preserve"> et aux ressources</w:t>
      </w:r>
      <w:r w:rsidR="008C6C3E" w:rsidRPr="00D5481D">
        <w:rPr>
          <w:bCs/>
          <w:snapToGrid w:val="0"/>
          <w:kern w:val="22"/>
          <w:szCs w:val="22"/>
          <w:lang w:val="fr-CA"/>
        </w:rPr>
        <w:t xml:space="preserve"> financières</w:t>
      </w:r>
      <w:r w:rsidRPr="00D5481D">
        <w:rPr>
          <w:bCs/>
          <w:snapToGrid w:val="0"/>
          <w:kern w:val="22"/>
          <w:szCs w:val="22"/>
          <w:lang w:val="fr-CA"/>
        </w:rPr>
        <w:t xml:space="preserve"> (article 28).</w:t>
      </w:r>
    </w:p>
    <w:p w14:paraId="66A14C88" w14:textId="095EE18A" w:rsidR="00B56C09" w:rsidRPr="00D5481D" w:rsidRDefault="008C6C3E"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t>Fonctionnement et activités du C</w:t>
      </w:r>
      <w:r w:rsidR="00B56C09" w:rsidRPr="00D5481D">
        <w:rPr>
          <w:bCs/>
          <w:snapToGrid w:val="0"/>
          <w:kern w:val="22"/>
          <w:szCs w:val="22"/>
          <w:lang w:val="fr-CA"/>
        </w:rPr>
        <w:t>entre d'échange pour la prévention des risques biotechnologiques (article 20).</w:t>
      </w:r>
    </w:p>
    <w:p w14:paraId="5501E2B5" w14:textId="77777777" w:rsidR="00B56C09" w:rsidRPr="00D5481D" w:rsidRDefault="00B56C09"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t>Coopération avec d'autres organisations, conventions et initiatives.</w:t>
      </w:r>
    </w:p>
    <w:p w14:paraId="446329C6" w14:textId="3B74EC40" w:rsidR="00B56C09" w:rsidRPr="00D5481D" w:rsidRDefault="00B56C09"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t xml:space="preserve">Examen de l'efficacité des structures et </w:t>
      </w:r>
      <w:r w:rsidR="00C75425" w:rsidRPr="00D5481D">
        <w:rPr>
          <w:bCs/>
          <w:snapToGrid w:val="0"/>
          <w:kern w:val="22"/>
          <w:szCs w:val="22"/>
          <w:lang w:val="fr-CA"/>
        </w:rPr>
        <w:t xml:space="preserve">des </w:t>
      </w:r>
      <w:r w:rsidRPr="00D5481D">
        <w:rPr>
          <w:bCs/>
          <w:snapToGrid w:val="0"/>
          <w:kern w:val="22"/>
          <w:szCs w:val="22"/>
          <w:lang w:val="fr-CA"/>
        </w:rPr>
        <w:t>proce</w:t>
      </w:r>
      <w:r w:rsidR="008C6C3E" w:rsidRPr="00D5481D">
        <w:rPr>
          <w:bCs/>
          <w:snapToGrid w:val="0"/>
          <w:kern w:val="22"/>
          <w:szCs w:val="22"/>
          <w:lang w:val="fr-CA"/>
        </w:rPr>
        <w:t>ssus établis au titre de</w:t>
      </w:r>
      <w:r w:rsidRPr="00D5481D">
        <w:rPr>
          <w:bCs/>
          <w:snapToGrid w:val="0"/>
          <w:kern w:val="22"/>
          <w:szCs w:val="22"/>
          <w:lang w:val="fr-CA"/>
        </w:rPr>
        <w:t xml:space="preserve"> la Convention et </w:t>
      </w:r>
      <w:r w:rsidR="00C75425" w:rsidRPr="00D5481D">
        <w:rPr>
          <w:bCs/>
          <w:snapToGrid w:val="0"/>
          <w:kern w:val="22"/>
          <w:szCs w:val="22"/>
          <w:lang w:val="fr-CA"/>
        </w:rPr>
        <w:t xml:space="preserve">de </w:t>
      </w:r>
      <w:r w:rsidRPr="00D5481D">
        <w:rPr>
          <w:bCs/>
          <w:snapToGrid w:val="0"/>
          <w:kern w:val="22"/>
          <w:szCs w:val="22"/>
          <w:lang w:val="fr-CA"/>
        </w:rPr>
        <w:t>ses Protocoles.</w:t>
      </w:r>
    </w:p>
    <w:p w14:paraId="2B46599D" w14:textId="6A4D8EE2" w:rsidR="00B56C09" w:rsidRPr="00D5481D" w:rsidRDefault="00B56C09"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t xml:space="preserve">Évaluation </w:t>
      </w:r>
      <w:r w:rsidR="008C6C3E" w:rsidRPr="00D5481D">
        <w:rPr>
          <w:bCs/>
          <w:snapToGrid w:val="0"/>
          <w:kern w:val="22"/>
          <w:szCs w:val="22"/>
          <w:lang w:val="fr-CA"/>
        </w:rPr>
        <w:t xml:space="preserve">des risques </w:t>
      </w:r>
      <w:r w:rsidRPr="00D5481D">
        <w:rPr>
          <w:bCs/>
          <w:snapToGrid w:val="0"/>
          <w:kern w:val="22"/>
          <w:szCs w:val="22"/>
          <w:lang w:val="fr-CA"/>
        </w:rPr>
        <w:t>et gestion des risques (articles 15 et 16).</w:t>
      </w:r>
    </w:p>
    <w:p w14:paraId="44E896DB" w14:textId="1C1C08EC" w:rsidR="00B56C09" w:rsidRPr="00D5481D" w:rsidRDefault="00105C27"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t xml:space="preserve">Détection et identification des </w:t>
      </w:r>
      <w:r w:rsidR="00B56C09" w:rsidRPr="00D5481D">
        <w:rPr>
          <w:bCs/>
          <w:snapToGrid w:val="0"/>
          <w:kern w:val="22"/>
          <w:szCs w:val="22"/>
          <w:lang w:val="fr-CA"/>
        </w:rPr>
        <w:t>organismes vivants modifiés.</w:t>
      </w:r>
    </w:p>
    <w:p w14:paraId="29F01997" w14:textId="7A8F04BF" w:rsidR="00B56C09" w:rsidRPr="00D5481D" w:rsidRDefault="008C6C3E" w:rsidP="00B56C09">
      <w:pPr>
        <w:pStyle w:val="bodytextnoindent"/>
        <w:numPr>
          <w:ilvl w:val="6"/>
          <w:numId w:val="36"/>
        </w:numPr>
        <w:kinsoku w:val="0"/>
        <w:overflowPunct w:val="0"/>
        <w:autoSpaceDE w:val="0"/>
        <w:autoSpaceDN w:val="0"/>
        <w:spacing w:before="120" w:after="120"/>
        <w:ind w:left="1152" w:hanging="720"/>
        <w:jc w:val="left"/>
        <w:rPr>
          <w:bCs/>
          <w:iCs/>
          <w:snapToGrid w:val="0"/>
          <w:kern w:val="22"/>
          <w:szCs w:val="22"/>
          <w:lang w:val="fr-CA"/>
        </w:rPr>
      </w:pPr>
      <w:r w:rsidRPr="00D5481D">
        <w:rPr>
          <w:bCs/>
          <w:iCs/>
          <w:snapToGrid w:val="0"/>
          <w:kern w:val="22"/>
          <w:szCs w:val="22"/>
          <w:lang w:val="fr-CA"/>
        </w:rPr>
        <w:t>Considérations socio</w:t>
      </w:r>
      <w:r w:rsidR="00B56C09" w:rsidRPr="00D5481D">
        <w:rPr>
          <w:bCs/>
          <w:iCs/>
          <w:snapToGrid w:val="0"/>
          <w:kern w:val="22"/>
          <w:szCs w:val="22"/>
          <w:lang w:val="fr-CA"/>
        </w:rPr>
        <w:t>économiques (article 26).</w:t>
      </w:r>
    </w:p>
    <w:p w14:paraId="7B127B03" w14:textId="38993EC3" w:rsidR="00B56C09" w:rsidRPr="00D5481D" w:rsidRDefault="00F32365"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t>Protocole additionnel de Nagoya</w:t>
      </w:r>
      <w:r w:rsidRPr="00D5481D">
        <w:rPr>
          <w:bCs/>
          <w:snapToGrid w:val="0"/>
          <w:kern w:val="22"/>
          <w:lang w:val="fr-CA"/>
        </w:rPr>
        <w:t>–</w:t>
      </w:r>
      <w:r w:rsidR="00B56C09" w:rsidRPr="00D5481D">
        <w:rPr>
          <w:bCs/>
          <w:snapToGrid w:val="0"/>
          <w:kern w:val="22"/>
          <w:szCs w:val="22"/>
          <w:lang w:val="fr-CA"/>
        </w:rPr>
        <w:t>Kuala Lumpur sur la responsabilité et la réparation.</w:t>
      </w:r>
    </w:p>
    <w:p w14:paraId="0F061508" w14:textId="18561A0A" w:rsidR="00B56C09" w:rsidRPr="00D5481D" w:rsidRDefault="008C6C3E"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t>Q</w:t>
      </w:r>
      <w:r w:rsidR="00B56C09" w:rsidRPr="00D5481D">
        <w:rPr>
          <w:bCs/>
          <w:snapToGrid w:val="0"/>
          <w:kern w:val="22"/>
          <w:szCs w:val="22"/>
          <w:lang w:val="fr-CA"/>
        </w:rPr>
        <w:t>uestions</w:t>
      </w:r>
      <w:r w:rsidRPr="00D5481D">
        <w:rPr>
          <w:bCs/>
          <w:snapToGrid w:val="0"/>
          <w:kern w:val="22"/>
          <w:szCs w:val="22"/>
          <w:lang w:val="fr-CA"/>
        </w:rPr>
        <w:t xml:space="preserve"> diverses</w:t>
      </w:r>
      <w:r w:rsidR="00B56C09" w:rsidRPr="00D5481D">
        <w:rPr>
          <w:bCs/>
          <w:snapToGrid w:val="0"/>
          <w:kern w:val="22"/>
          <w:szCs w:val="22"/>
          <w:lang w:val="fr-CA"/>
        </w:rPr>
        <w:t>.</w:t>
      </w:r>
    </w:p>
    <w:p w14:paraId="77619FF5" w14:textId="77777777" w:rsidR="00B56C09" w:rsidRPr="00D5481D" w:rsidRDefault="00B56C09" w:rsidP="00B56C09">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fr-CA"/>
        </w:rPr>
      </w:pPr>
      <w:r w:rsidRPr="00D5481D">
        <w:rPr>
          <w:bCs/>
          <w:snapToGrid w:val="0"/>
          <w:kern w:val="22"/>
          <w:szCs w:val="22"/>
          <w:lang w:val="fr-CA"/>
        </w:rPr>
        <w:t>Adoption du rapport.</w:t>
      </w:r>
    </w:p>
    <w:p w14:paraId="774261DA" w14:textId="77777777" w:rsidR="00B56C09" w:rsidRPr="00D5481D" w:rsidRDefault="00B56C09" w:rsidP="00B56C09">
      <w:pPr>
        <w:pStyle w:val="bodytextnoindent"/>
        <w:kinsoku w:val="0"/>
        <w:overflowPunct w:val="0"/>
        <w:autoSpaceDE w:val="0"/>
        <w:autoSpaceDN w:val="0"/>
        <w:spacing w:before="120" w:after="120"/>
        <w:ind w:left="1152"/>
        <w:jc w:val="left"/>
        <w:rPr>
          <w:bCs/>
          <w:snapToGrid w:val="0"/>
          <w:kern w:val="22"/>
          <w:szCs w:val="22"/>
          <w:lang w:val="fr-CA"/>
        </w:rPr>
      </w:pPr>
      <w:r w:rsidRPr="00D5481D">
        <w:rPr>
          <w:bCs/>
          <w:snapToGrid w:val="0"/>
          <w:kern w:val="22"/>
          <w:szCs w:val="22"/>
          <w:lang w:val="fr-CA"/>
        </w:rPr>
        <w:t>20.</w:t>
      </w:r>
      <w:r w:rsidRPr="00D5481D">
        <w:rPr>
          <w:bCs/>
          <w:snapToGrid w:val="0"/>
          <w:kern w:val="22"/>
          <w:szCs w:val="22"/>
          <w:lang w:val="fr-CA"/>
        </w:rPr>
        <w:tab/>
        <w:t>Clôture de la réunion.</w:t>
      </w:r>
    </w:p>
    <w:p w14:paraId="48B0DF1B" w14:textId="77777777" w:rsidR="00B56C09" w:rsidRPr="00D5481D" w:rsidRDefault="00B56C09" w:rsidP="00B56C09">
      <w:pPr>
        <w:pStyle w:val="Titre2"/>
        <w:rPr>
          <w:i w:val="0"/>
          <w:iCs w:val="0"/>
          <w:lang w:val="fr-CA"/>
        </w:rPr>
      </w:pPr>
      <w:r w:rsidRPr="00D5481D">
        <w:rPr>
          <w:i w:val="0"/>
          <w:iCs w:val="0"/>
          <w:lang w:val="fr-CA"/>
        </w:rPr>
        <w:t>C.</w:t>
      </w:r>
      <w:r w:rsidRPr="00D5481D">
        <w:rPr>
          <w:i w:val="0"/>
          <w:iCs w:val="0"/>
          <w:lang w:val="fr-CA"/>
        </w:rPr>
        <w:tab/>
        <w:t>Organisation des travaux</w:t>
      </w:r>
    </w:p>
    <w:p w14:paraId="446BF2D7" w14:textId="7916832C" w:rsidR="00B56C09" w:rsidRPr="00D5481D" w:rsidRDefault="00B56C09" w:rsidP="00B56C09">
      <w:pPr>
        <w:numPr>
          <w:ilvl w:val="0"/>
          <w:numId w:val="36"/>
        </w:numPr>
        <w:suppressLineNumbers/>
        <w:suppressAutoHyphens/>
        <w:kinsoku w:val="0"/>
        <w:overflowPunct w:val="0"/>
        <w:autoSpaceDE w:val="0"/>
        <w:autoSpaceDN w:val="0"/>
        <w:adjustRightInd w:val="0"/>
        <w:snapToGrid w:val="0"/>
        <w:spacing w:before="120" w:after="120"/>
        <w:rPr>
          <w:snapToGrid w:val="0"/>
          <w:kern w:val="22"/>
          <w:szCs w:val="22"/>
          <w:lang w:val="fr-CA"/>
        </w:rPr>
      </w:pPr>
      <w:r w:rsidRPr="00D5481D">
        <w:rPr>
          <w:szCs w:val="22"/>
          <w:lang w:val="fr-CA"/>
        </w:rPr>
        <w:t xml:space="preserve">À sa </w:t>
      </w:r>
      <w:r w:rsidR="00C76FAD">
        <w:rPr>
          <w:color w:val="000000"/>
          <w:szCs w:val="22"/>
          <w:lang w:val="fr-CA"/>
        </w:rPr>
        <w:t xml:space="preserve">première session </w:t>
      </w:r>
      <w:r w:rsidR="00F54130" w:rsidRPr="00D5481D">
        <w:rPr>
          <w:szCs w:val="22"/>
          <w:lang w:val="fr-CA"/>
        </w:rPr>
        <w:t>plénière</w:t>
      </w:r>
      <w:r w:rsidRPr="00D5481D">
        <w:rPr>
          <w:szCs w:val="22"/>
          <w:lang w:val="fr-CA"/>
        </w:rPr>
        <w:t xml:space="preserve">, la Conférence des Parties </w:t>
      </w:r>
      <w:r w:rsidR="00F54130" w:rsidRPr="00D5481D">
        <w:rPr>
          <w:szCs w:val="22"/>
          <w:lang w:val="fr-CA"/>
        </w:rPr>
        <w:t>siégeant en tant que</w:t>
      </w:r>
      <w:r w:rsidRPr="00D5481D">
        <w:rPr>
          <w:szCs w:val="22"/>
          <w:lang w:val="fr-CA"/>
        </w:rPr>
        <w:t xml:space="preserve"> réunion des Parties au Protocole de Cartagena a examiné une note </w:t>
      </w:r>
      <w:r w:rsidR="002E2698" w:rsidRPr="00D5481D">
        <w:rPr>
          <w:szCs w:val="22"/>
          <w:lang w:val="fr-CA"/>
        </w:rPr>
        <w:t>de la Secrétaire exécutive</w:t>
      </w:r>
      <w:r w:rsidRPr="00D5481D">
        <w:rPr>
          <w:szCs w:val="22"/>
          <w:lang w:val="fr-CA"/>
        </w:rPr>
        <w:t xml:space="preserve"> sur l'organisation des travaux proposée pour la deuxième partie de sa dixième réunion (</w:t>
      </w:r>
      <w:r w:rsidRPr="00D5481D">
        <w:rPr>
          <w:lang w:val="fr-CA"/>
        </w:rPr>
        <w:t>CBD/CP/</w:t>
      </w:r>
      <w:proofErr w:type="spellStart"/>
      <w:r w:rsidRPr="00D5481D">
        <w:rPr>
          <w:lang w:val="fr-CA"/>
        </w:rPr>
        <w:t>MOP</w:t>
      </w:r>
      <w:proofErr w:type="spellEnd"/>
      <w:r w:rsidRPr="00D5481D">
        <w:rPr>
          <w:lang w:val="fr-CA"/>
        </w:rPr>
        <w:t>/10/1/Add.4/Rev.1</w:t>
      </w:r>
      <w:r w:rsidRPr="00D5481D">
        <w:rPr>
          <w:szCs w:val="22"/>
          <w:lang w:val="fr-CA"/>
        </w:rPr>
        <w:t>)</w:t>
      </w:r>
      <w:r w:rsidR="00887D91" w:rsidRPr="00D5481D">
        <w:rPr>
          <w:bCs/>
          <w:szCs w:val="22"/>
          <w:lang w:val="fr-CA"/>
        </w:rPr>
        <w:t xml:space="preserve"> et a convenu</w:t>
      </w:r>
      <w:r w:rsidRPr="00D5481D">
        <w:rPr>
          <w:bCs/>
          <w:szCs w:val="22"/>
          <w:lang w:val="fr-CA"/>
        </w:rPr>
        <w:t xml:space="preserve"> d'organiser ses travaux comme indi</w:t>
      </w:r>
      <w:r w:rsidR="00621CCE" w:rsidRPr="00D5481D">
        <w:rPr>
          <w:bCs/>
          <w:szCs w:val="22"/>
          <w:lang w:val="fr-CA"/>
        </w:rPr>
        <w:t xml:space="preserve">qué </w:t>
      </w:r>
      <w:r w:rsidRPr="00D5481D">
        <w:rPr>
          <w:bCs/>
          <w:szCs w:val="22"/>
          <w:lang w:val="fr-CA"/>
        </w:rPr>
        <w:t xml:space="preserve">dans ladite note. Les trois </w:t>
      </w:r>
      <w:r w:rsidR="00887D91" w:rsidRPr="00D5481D">
        <w:rPr>
          <w:bCs/>
          <w:szCs w:val="22"/>
          <w:lang w:val="fr-CA"/>
        </w:rPr>
        <w:t xml:space="preserve">organes, qui ont tenu la </w:t>
      </w:r>
      <w:r w:rsidR="00CF6830">
        <w:rPr>
          <w:bCs/>
          <w:szCs w:val="22"/>
          <w:lang w:val="fr-CA"/>
        </w:rPr>
        <w:t>session</w:t>
      </w:r>
      <w:r w:rsidRPr="00D5481D">
        <w:rPr>
          <w:bCs/>
          <w:szCs w:val="22"/>
          <w:lang w:val="fr-CA"/>
        </w:rPr>
        <w:t xml:space="preserve"> conjointement, ont créé deux groupes de travail à leur intention et ont élu Rosemary Paterson (Nouvelle-Zélande) à la présidence du Groupe </w:t>
      </w:r>
      <w:r w:rsidR="006F27A0" w:rsidRPr="00D5481D">
        <w:rPr>
          <w:bCs/>
          <w:szCs w:val="22"/>
          <w:lang w:val="fr-CA"/>
        </w:rPr>
        <w:t xml:space="preserve">de travail I et Helena </w:t>
      </w:r>
      <w:proofErr w:type="spellStart"/>
      <w:r w:rsidR="006F27A0" w:rsidRPr="00D5481D">
        <w:rPr>
          <w:bCs/>
          <w:szCs w:val="22"/>
          <w:lang w:val="fr-CA"/>
        </w:rPr>
        <w:t>Jefferey</w:t>
      </w:r>
      <w:proofErr w:type="spellEnd"/>
      <w:r w:rsidR="006F27A0" w:rsidRPr="00D5481D">
        <w:rPr>
          <w:bCs/>
          <w:szCs w:val="22"/>
          <w:lang w:val="fr-CA"/>
        </w:rPr>
        <w:t xml:space="preserve"> </w:t>
      </w:r>
      <w:r w:rsidRPr="00D5481D">
        <w:rPr>
          <w:bCs/>
          <w:szCs w:val="22"/>
          <w:lang w:val="fr-CA"/>
        </w:rPr>
        <w:t>Brown (Antigua-et-Barbuda) à la présidence du Groupe de travail II.</w:t>
      </w:r>
    </w:p>
    <w:p w14:paraId="7C4FE863" w14:textId="37547623" w:rsidR="00B56C09" w:rsidRPr="00D5481D" w:rsidRDefault="00F32365" w:rsidP="00B56C09">
      <w:pPr>
        <w:pStyle w:val="Titre6"/>
        <w:spacing w:before="120" w:after="120"/>
        <w:ind w:left="0"/>
        <w:rPr>
          <w:i/>
          <w:iCs/>
          <w:u w:val="none"/>
          <w:lang w:val="fr-CA"/>
        </w:rPr>
      </w:pPr>
      <w:r w:rsidRPr="00D5481D">
        <w:rPr>
          <w:i/>
          <w:iCs/>
          <w:u w:val="none"/>
          <w:lang w:val="fr-CA"/>
        </w:rPr>
        <w:t xml:space="preserve">Première </w:t>
      </w:r>
      <w:r w:rsidR="00CF6830">
        <w:rPr>
          <w:i/>
          <w:iCs/>
          <w:u w:val="none"/>
          <w:lang w:val="fr-CA"/>
        </w:rPr>
        <w:t>session</w:t>
      </w:r>
      <w:bookmarkStart w:id="0" w:name="_GoBack"/>
      <w:bookmarkEnd w:id="0"/>
      <w:r w:rsidR="00B56C09" w:rsidRPr="00D5481D">
        <w:rPr>
          <w:i/>
          <w:iCs/>
          <w:u w:val="none"/>
          <w:lang w:val="fr-CA"/>
        </w:rPr>
        <w:t xml:space="preserve"> </w:t>
      </w:r>
      <w:r w:rsidR="00C75425" w:rsidRPr="00D5481D">
        <w:rPr>
          <w:i/>
          <w:iCs/>
          <w:u w:val="none"/>
          <w:lang w:val="fr-CA"/>
        </w:rPr>
        <w:t>de bilan</w:t>
      </w:r>
    </w:p>
    <w:p w14:paraId="20930658" w14:textId="2054C24C" w:rsidR="00B56C09" w:rsidRPr="00D5481D" w:rsidRDefault="00B56C09" w:rsidP="00B56C09">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CA"/>
        </w:rPr>
      </w:pPr>
      <w:r w:rsidRPr="00D5481D">
        <w:rPr>
          <w:lang w:val="fr-CA"/>
        </w:rPr>
        <w:t xml:space="preserve">Le 10 décembre, la Conférence des Parties </w:t>
      </w:r>
      <w:r w:rsidR="00F54130" w:rsidRPr="00D5481D">
        <w:rPr>
          <w:lang w:val="fr-CA"/>
        </w:rPr>
        <w:t>siégeant en tant que</w:t>
      </w:r>
      <w:r w:rsidRPr="00D5481D">
        <w:rPr>
          <w:lang w:val="fr-CA"/>
        </w:rPr>
        <w:t xml:space="preserve"> réunion des Parties au Protocole de </w:t>
      </w:r>
      <w:r w:rsidR="00E00DB5" w:rsidRPr="00D5481D">
        <w:rPr>
          <w:lang w:val="fr-CA"/>
        </w:rPr>
        <w:t>Cartagena</w:t>
      </w:r>
      <w:r w:rsidRPr="00D5481D">
        <w:rPr>
          <w:lang w:val="fr-CA"/>
        </w:rPr>
        <w:t xml:space="preserve"> a tenu sa deuxième </w:t>
      </w:r>
      <w:r w:rsidR="00C76FAD">
        <w:rPr>
          <w:lang w:val="fr-CA"/>
        </w:rPr>
        <w:t>session</w:t>
      </w:r>
      <w:r w:rsidR="00F54130" w:rsidRPr="00D5481D">
        <w:rPr>
          <w:lang w:val="fr-CA"/>
        </w:rPr>
        <w:t xml:space="preserve"> plénière</w:t>
      </w:r>
      <w:r w:rsidRPr="00D5481D">
        <w:rPr>
          <w:lang w:val="fr-CA"/>
        </w:rPr>
        <w:t xml:space="preserve">, qui a servi </w:t>
      </w:r>
      <w:r w:rsidR="00F32365" w:rsidRPr="00D5481D">
        <w:rPr>
          <w:lang w:val="fr-CA"/>
        </w:rPr>
        <w:t xml:space="preserve">en partie de </w:t>
      </w:r>
      <w:r w:rsidR="00CF6830">
        <w:rPr>
          <w:lang w:val="fr-CA"/>
        </w:rPr>
        <w:t>session</w:t>
      </w:r>
      <w:r w:rsidR="00F32365" w:rsidRPr="00D5481D">
        <w:rPr>
          <w:lang w:val="fr-CA"/>
        </w:rPr>
        <w:t xml:space="preserve"> </w:t>
      </w:r>
      <w:r w:rsidR="00C75425" w:rsidRPr="00D5481D">
        <w:rPr>
          <w:lang w:val="fr-CA"/>
        </w:rPr>
        <w:t>de bilan</w:t>
      </w:r>
      <w:r w:rsidR="00F32365" w:rsidRPr="00D5481D">
        <w:rPr>
          <w:lang w:val="fr-CA"/>
        </w:rPr>
        <w:t xml:space="preserve">. La </w:t>
      </w:r>
      <w:r w:rsidR="00C76FAD">
        <w:rPr>
          <w:lang w:val="fr-CA"/>
        </w:rPr>
        <w:t>session</w:t>
      </w:r>
      <w:r w:rsidRPr="00D5481D">
        <w:rPr>
          <w:lang w:val="fr-CA"/>
        </w:rPr>
        <w:t xml:space="preserve"> s'es</w:t>
      </w:r>
      <w:r w:rsidR="00621CCE" w:rsidRPr="00D5481D">
        <w:rPr>
          <w:lang w:val="fr-CA"/>
        </w:rPr>
        <w:t>t tenue conjointement avec la Co</w:t>
      </w:r>
      <w:r w:rsidRPr="00D5481D">
        <w:rPr>
          <w:lang w:val="fr-CA"/>
        </w:rPr>
        <w:t xml:space="preserve">nférence des Parties à la Convention et la Conférence des Parties </w:t>
      </w:r>
      <w:r w:rsidR="00F54130" w:rsidRPr="00D5481D">
        <w:rPr>
          <w:lang w:val="fr-CA"/>
        </w:rPr>
        <w:t>siégeant en tant que</w:t>
      </w:r>
      <w:r w:rsidRPr="00D5481D">
        <w:rPr>
          <w:lang w:val="fr-CA"/>
        </w:rPr>
        <w:t xml:space="preserve"> réunion des Parties au Protocole de Nagoya, et les présidents de</w:t>
      </w:r>
      <w:r w:rsidR="00F32365" w:rsidRPr="00D5481D">
        <w:rPr>
          <w:lang w:val="fr-CA"/>
        </w:rPr>
        <w:t>s G</w:t>
      </w:r>
      <w:r w:rsidRPr="00D5481D">
        <w:rPr>
          <w:lang w:val="fr-CA"/>
        </w:rPr>
        <w:t>roupes de travail I et II et du groupe de contact sur le budget ont rendu compte des progrès accomplis à ce jour.</w:t>
      </w:r>
      <w:r w:rsidRPr="00D5481D">
        <w:rPr>
          <w:rStyle w:val="Appelnotedebasdep"/>
          <w:u w:val="none"/>
          <w:vertAlign w:val="superscript"/>
          <w:lang w:val="fr-CA"/>
        </w:rPr>
        <w:footnoteReference w:id="7"/>
      </w:r>
      <w:r w:rsidRPr="00D5481D">
        <w:rPr>
          <w:vertAlign w:val="superscript"/>
          <w:lang w:val="fr-CA"/>
        </w:rPr>
        <w:t xml:space="preserve"> </w:t>
      </w:r>
    </w:p>
    <w:p w14:paraId="4367127E" w14:textId="77777777" w:rsidR="00B56C09" w:rsidRPr="00D5481D" w:rsidRDefault="00B56C09" w:rsidP="00B56C09">
      <w:pPr>
        <w:pStyle w:val="Titre6"/>
        <w:spacing w:before="120" w:after="120"/>
        <w:ind w:left="0"/>
        <w:rPr>
          <w:i/>
          <w:iCs/>
          <w:u w:val="none"/>
          <w:lang w:val="fr-CA"/>
        </w:rPr>
      </w:pPr>
      <w:r w:rsidRPr="00D5481D">
        <w:rPr>
          <w:i/>
          <w:iCs/>
          <w:u w:val="none"/>
          <w:lang w:val="fr-CA"/>
        </w:rPr>
        <w:t>Première réunion des chefs de délégation</w:t>
      </w:r>
    </w:p>
    <w:p w14:paraId="643D5246" w14:textId="6671A722" w:rsidR="00B56C09" w:rsidRPr="00D5481D" w:rsidRDefault="00B56C09" w:rsidP="00B56C09">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CA"/>
        </w:rPr>
      </w:pPr>
      <w:r w:rsidRPr="00D5481D">
        <w:rPr>
          <w:lang w:val="fr-CA"/>
        </w:rPr>
        <w:t xml:space="preserve">Le 14 décembre, une réunion des chefs de délégation s'est tenue conjointement avec la Conférence des Parties à la Convention et la Conférence des Parties </w:t>
      </w:r>
      <w:r w:rsidR="00F54130" w:rsidRPr="00D5481D">
        <w:rPr>
          <w:lang w:val="fr-CA"/>
        </w:rPr>
        <w:t>siégeant en tant que</w:t>
      </w:r>
      <w:r w:rsidRPr="00D5481D">
        <w:rPr>
          <w:lang w:val="fr-CA"/>
        </w:rPr>
        <w:t xml:space="preserve"> réunion des Parti</w:t>
      </w:r>
      <w:r w:rsidR="00F32365" w:rsidRPr="00D5481D">
        <w:rPr>
          <w:lang w:val="fr-CA"/>
        </w:rPr>
        <w:t>es au Protocole de Nagoya, afin d’</w:t>
      </w:r>
      <w:r w:rsidRPr="00D5481D">
        <w:rPr>
          <w:lang w:val="fr-CA"/>
        </w:rPr>
        <w:t xml:space="preserve">examiner les progrès accomplis à ce jour sur les </w:t>
      </w:r>
      <w:r w:rsidR="00F32365" w:rsidRPr="00D5481D">
        <w:rPr>
          <w:lang w:val="fr-CA"/>
        </w:rPr>
        <w:t>principales questions examinées</w:t>
      </w:r>
      <w:r w:rsidRPr="00D5481D">
        <w:rPr>
          <w:lang w:val="fr-CA"/>
        </w:rPr>
        <w:t>.</w:t>
      </w:r>
      <w:r w:rsidRPr="00D5481D">
        <w:rPr>
          <w:rStyle w:val="Appelnotedebasdep"/>
          <w:u w:val="none"/>
          <w:vertAlign w:val="superscript"/>
          <w:lang w:val="fr-CA"/>
        </w:rPr>
        <w:footnoteReference w:id="8"/>
      </w:r>
      <w:r w:rsidRPr="00D5481D">
        <w:rPr>
          <w:lang w:val="fr-CA"/>
        </w:rPr>
        <w:t xml:space="preserve"> </w:t>
      </w:r>
    </w:p>
    <w:p w14:paraId="1F8A33DA" w14:textId="77777777" w:rsidR="00B56C09" w:rsidRPr="00D5481D" w:rsidRDefault="00B56C09" w:rsidP="00B56C09">
      <w:pPr>
        <w:pStyle w:val="Titre6"/>
        <w:spacing w:before="120" w:after="120"/>
        <w:ind w:left="0"/>
        <w:rPr>
          <w:i/>
          <w:iCs/>
          <w:u w:val="none"/>
          <w:lang w:val="fr-CA"/>
        </w:rPr>
      </w:pPr>
      <w:r w:rsidRPr="00D5481D">
        <w:rPr>
          <w:i/>
          <w:iCs/>
          <w:u w:val="none"/>
          <w:lang w:val="fr-CA"/>
        </w:rPr>
        <w:t>Consultations ministérielles</w:t>
      </w:r>
    </w:p>
    <w:p w14:paraId="13F405AB" w14:textId="442CF70F" w:rsidR="00B56C09" w:rsidRPr="00D5481D" w:rsidRDefault="00B56C09" w:rsidP="00B56C09">
      <w:pPr>
        <w:pStyle w:val="Para1"/>
        <w:overflowPunct w:val="0"/>
        <w:autoSpaceDE w:val="0"/>
        <w:autoSpaceDN w:val="0"/>
        <w:snapToGrid w:val="0"/>
        <w:spacing w:before="0"/>
        <w:rPr>
          <w:lang w:val="fr-CA"/>
        </w:rPr>
      </w:pPr>
      <w:r w:rsidRPr="00D5481D">
        <w:rPr>
          <w:lang w:val="fr-CA"/>
        </w:rPr>
        <w:t xml:space="preserve">Le 15 décembre, la Conférence des Parties </w:t>
      </w:r>
      <w:r w:rsidR="00F54130" w:rsidRPr="00D5481D">
        <w:rPr>
          <w:lang w:val="fr-CA"/>
        </w:rPr>
        <w:t>siégeant en tant que</w:t>
      </w:r>
      <w:r w:rsidRPr="00D5481D">
        <w:rPr>
          <w:lang w:val="fr-CA"/>
        </w:rPr>
        <w:t xml:space="preserve"> réunion des Parties au Protocole de </w:t>
      </w:r>
      <w:r w:rsidR="00E00DB5" w:rsidRPr="00D5481D">
        <w:rPr>
          <w:lang w:val="fr-CA"/>
        </w:rPr>
        <w:t>Cartagena</w:t>
      </w:r>
      <w:r w:rsidRPr="00D5481D">
        <w:rPr>
          <w:lang w:val="fr-CA"/>
        </w:rPr>
        <w:t xml:space="preserve"> a tenu la </w:t>
      </w:r>
      <w:r w:rsidR="00CF6830">
        <w:rPr>
          <w:lang w:val="fr-CA"/>
        </w:rPr>
        <w:t>session</w:t>
      </w:r>
      <w:r w:rsidRPr="00D5481D">
        <w:rPr>
          <w:lang w:val="fr-CA"/>
        </w:rPr>
        <w:t xml:space="preserve"> plénière d'ouverture du débat de haut niveau de la réunion</w:t>
      </w:r>
      <w:r w:rsidR="00E74C16" w:rsidRPr="00D5481D">
        <w:rPr>
          <w:lang w:val="fr-CA"/>
        </w:rPr>
        <w:t>,</w:t>
      </w:r>
      <w:r w:rsidRPr="00D5481D">
        <w:rPr>
          <w:lang w:val="fr-CA"/>
        </w:rPr>
        <w:t xml:space="preserve"> conjointement avec </w:t>
      </w:r>
      <w:r w:rsidRPr="00D5481D">
        <w:rPr>
          <w:lang w:val="fr-CA"/>
        </w:rPr>
        <w:lastRenderedPageBreak/>
        <w:t xml:space="preserve">la Conférence des Parties à la Convention et la Conférence des Parties </w:t>
      </w:r>
      <w:r w:rsidR="00F54130" w:rsidRPr="00D5481D">
        <w:rPr>
          <w:lang w:val="fr-CA"/>
        </w:rPr>
        <w:t>siégeant en tant que</w:t>
      </w:r>
      <w:r w:rsidRPr="00D5481D">
        <w:rPr>
          <w:lang w:val="fr-CA"/>
        </w:rPr>
        <w:t xml:space="preserve"> réunion des Parties au Protocole de Nagoya.</w:t>
      </w:r>
      <w:r w:rsidRPr="00D5481D">
        <w:rPr>
          <w:rStyle w:val="Appelnotedebasdep"/>
          <w:u w:val="none"/>
          <w:vertAlign w:val="superscript"/>
          <w:lang w:val="fr-CA"/>
        </w:rPr>
        <w:footnoteReference w:id="9"/>
      </w:r>
      <w:r w:rsidRPr="00D5481D">
        <w:rPr>
          <w:lang w:val="fr-CA"/>
        </w:rPr>
        <w:t xml:space="preserve"> </w:t>
      </w:r>
    </w:p>
    <w:p w14:paraId="138A31F0" w14:textId="6204E19A" w:rsidR="00B56C09" w:rsidRPr="00D5481D" w:rsidRDefault="00413573" w:rsidP="00B56C09">
      <w:pPr>
        <w:pStyle w:val="Titre6"/>
        <w:spacing w:before="120" w:after="120"/>
        <w:ind w:left="0"/>
        <w:rPr>
          <w:i/>
          <w:iCs/>
          <w:u w:val="none"/>
          <w:lang w:val="fr-CA"/>
        </w:rPr>
      </w:pPr>
      <w:r w:rsidRPr="00D5481D">
        <w:rPr>
          <w:i/>
          <w:iCs/>
          <w:u w:val="none"/>
          <w:lang w:val="fr-CA"/>
        </w:rPr>
        <w:t xml:space="preserve">Deuxième </w:t>
      </w:r>
      <w:r w:rsidR="00CF6830">
        <w:rPr>
          <w:i/>
          <w:iCs/>
          <w:u w:val="none"/>
          <w:lang w:val="fr-CA"/>
        </w:rPr>
        <w:t>session</w:t>
      </w:r>
      <w:r w:rsidR="00B56C09" w:rsidRPr="00D5481D">
        <w:rPr>
          <w:i/>
          <w:iCs/>
          <w:u w:val="none"/>
          <w:lang w:val="fr-CA"/>
        </w:rPr>
        <w:t xml:space="preserve"> </w:t>
      </w:r>
      <w:r w:rsidR="00E74C16" w:rsidRPr="00D5481D">
        <w:rPr>
          <w:i/>
          <w:iCs/>
          <w:u w:val="none"/>
          <w:lang w:val="fr-CA"/>
        </w:rPr>
        <w:t>de bilan</w:t>
      </w:r>
    </w:p>
    <w:p w14:paraId="37AA7C3C" w14:textId="639FCB7E" w:rsidR="00B56C09" w:rsidRPr="00D5481D" w:rsidRDefault="00B56C09" w:rsidP="00B56C09">
      <w:pPr>
        <w:pStyle w:val="Para1"/>
        <w:overflowPunct w:val="0"/>
        <w:autoSpaceDE w:val="0"/>
        <w:autoSpaceDN w:val="0"/>
        <w:snapToGrid w:val="0"/>
        <w:spacing w:before="0"/>
        <w:rPr>
          <w:lang w:val="fr-CA"/>
        </w:rPr>
      </w:pPr>
      <w:r w:rsidRPr="00D5481D">
        <w:rPr>
          <w:lang w:val="fr-CA"/>
        </w:rPr>
        <w:t xml:space="preserve">Le 17 décembre, la Conférence des Parties </w:t>
      </w:r>
      <w:r w:rsidR="00F54130" w:rsidRPr="00D5481D">
        <w:rPr>
          <w:lang w:val="fr-CA"/>
        </w:rPr>
        <w:t>siégeant en tant que</w:t>
      </w:r>
      <w:r w:rsidRPr="00D5481D">
        <w:rPr>
          <w:lang w:val="fr-CA"/>
        </w:rPr>
        <w:t xml:space="preserve"> réunion des Parties au Protocole de </w:t>
      </w:r>
      <w:r w:rsidR="00E00DB5" w:rsidRPr="00D5481D">
        <w:rPr>
          <w:lang w:val="fr-CA"/>
        </w:rPr>
        <w:t>Cartagena</w:t>
      </w:r>
      <w:r w:rsidRPr="00D5481D">
        <w:rPr>
          <w:lang w:val="fr-CA"/>
        </w:rPr>
        <w:t xml:space="preserve"> a tenu sa troisième </w:t>
      </w:r>
      <w:r w:rsidR="00C76FAD">
        <w:rPr>
          <w:lang w:val="fr-CA"/>
        </w:rPr>
        <w:t>session</w:t>
      </w:r>
      <w:r w:rsidR="00F54130" w:rsidRPr="00D5481D">
        <w:rPr>
          <w:lang w:val="fr-CA"/>
        </w:rPr>
        <w:t xml:space="preserve"> plénière</w:t>
      </w:r>
      <w:r w:rsidRPr="00D5481D">
        <w:rPr>
          <w:lang w:val="fr-CA"/>
        </w:rPr>
        <w:t>, qui a s</w:t>
      </w:r>
      <w:r w:rsidR="00F32365" w:rsidRPr="00D5481D">
        <w:rPr>
          <w:lang w:val="fr-CA"/>
        </w:rPr>
        <w:t xml:space="preserve">ervi de deuxième </w:t>
      </w:r>
      <w:r w:rsidR="00C76FAD">
        <w:rPr>
          <w:lang w:val="fr-CA"/>
        </w:rPr>
        <w:t>session</w:t>
      </w:r>
      <w:r w:rsidR="00F32365" w:rsidRPr="00D5481D">
        <w:rPr>
          <w:lang w:val="fr-CA"/>
        </w:rPr>
        <w:t xml:space="preserve"> </w:t>
      </w:r>
      <w:r w:rsidR="00E74C16" w:rsidRPr="00D5481D">
        <w:rPr>
          <w:lang w:val="fr-CA"/>
        </w:rPr>
        <w:t>de bilan</w:t>
      </w:r>
      <w:r w:rsidR="00F32365" w:rsidRPr="00D5481D">
        <w:rPr>
          <w:lang w:val="fr-CA"/>
        </w:rPr>
        <w:t xml:space="preserve">. La </w:t>
      </w:r>
      <w:r w:rsidR="00C76FAD">
        <w:rPr>
          <w:lang w:val="fr-CA"/>
        </w:rPr>
        <w:t>session</w:t>
      </w:r>
      <w:r w:rsidRPr="00D5481D">
        <w:rPr>
          <w:lang w:val="fr-CA"/>
        </w:rPr>
        <w:t xml:space="preserve"> s'est tenue conjointement avec la Conférence des Parties à la Convention et la Conférence des Parties </w:t>
      </w:r>
      <w:r w:rsidR="00F54130" w:rsidRPr="00D5481D">
        <w:rPr>
          <w:lang w:val="fr-CA"/>
        </w:rPr>
        <w:t>siégeant en tant que</w:t>
      </w:r>
      <w:r w:rsidRPr="00D5481D">
        <w:rPr>
          <w:lang w:val="fr-CA"/>
        </w:rPr>
        <w:t xml:space="preserve"> réunion des Parties au Protocole de</w:t>
      </w:r>
      <w:r w:rsidR="00F32365" w:rsidRPr="00D5481D">
        <w:rPr>
          <w:lang w:val="fr-CA"/>
        </w:rPr>
        <w:t xml:space="preserve"> Nagoya, et les présidents des G</w:t>
      </w:r>
      <w:r w:rsidRPr="00D5481D">
        <w:rPr>
          <w:lang w:val="fr-CA"/>
        </w:rPr>
        <w:t>roupes de travail I et II et du groupe de contact sur le budget ont rendu compte des progrès accomplis à ce jour.</w:t>
      </w:r>
      <w:r w:rsidRPr="00D5481D">
        <w:rPr>
          <w:rStyle w:val="Appelnotedebasdep"/>
          <w:u w:val="none"/>
          <w:vertAlign w:val="superscript"/>
          <w:lang w:val="fr-CA"/>
        </w:rPr>
        <w:footnoteReference w:id="10"/>
      </w:r>
      <w:r w:rsidRPr="00D5481D">
        <w:rPr>
          <w:lang w:val="fr-CA"/>
        </w:rPr>
        <w:t xml:space="preserve"> </w:t>
      </w:r>
    </w:p>
    <w:p w14:paraId="226CDE8B" w14:textId="77777777" w:rsidR="00B56C09" w:rsidRPr="00D5481D" w:rsidRDefault="00B56C09" w:rsidP="00B56C09">
      <w:pPr>
        <w:pStyle w:val="Titre6"/>
        <w:spacing w:before="120" w:after="120"/>
        <w:ind w:left="0"/>
        <w:rPr>
          <w:i/>
          <w:iCs/>
          <w:u w:val="none"/>
          <w:lang w:val="fr-CA"/>
        </w:rPr>
      </w:pPr>
      <w:r w:rsidRPr="00D5481D">
        <w:rPr>
          <w:i/>
          <w:iCs/>
          <w:u w:val="none"/>
          <w:lang w:val="fr-CA"/>
        </w:rPr>
        <w:t>Deuxième réunion des chefs de délégation</w:t>
      </w:r>
    </w:p>
    <w:p w14:paraId="45A23EAE" w14:textId="450820EE" w:rsidR="00B56C09" w:rsidRPr="00282066" w:rsidRDefault="00B56C09" w:rsidP="00B56C09">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CA"/>
        </w:rPr>
      </w:pPr>
      <w:r w:rsidRPr="00D5481D">
        <w:rPr>
          <w:lang w:val="fr-CA"/>
        </w:rPr>
        <w:t xml:space="preserve">Le 18 décembre, une deuxième réunion des chefs de délégation s'est tenue conjointement avec la Conférence des Parties à la Convention et la Conférence des Parties </w:t>
      </w:r>
      <w:r w:rsidR="00F54130" w:rsidRPr="00D5481D">
        <w:rPr>
          <w:lang w:val="fr-CA"/>
        </w:rPr>
        <w:t>siégeant en tant que</w:t>
      </w:r>
      <w:r w:rsidRPr="00D5481D">
        <w:rPr>
          <w:lang w:val="fr-CA"/>
        </w:rPr>
        <w:t xml:space="preserve"> réunion des Par</w:t>
      </w:r>
      <w:r w:rsidR="00413573" w:rsidRPr="00D5481D">
        <w:rPr>
          <w:lang w:val="fr-CA"/>
        </w:rPr>
        <w:t>ties au Protocole de Nagoya</w:t>
      </w:r>
      <w:r w:rsidR="00F361DF" w:rsidRPr="00D5481D">
        <w:rPr>
          <w:lang w:val="fr-CA"/>
        </w:rPr>
        <w:t>,</w:t>
      </w:r>
      <w:r w:rsidR="00413573" w:rsidRPr="00D5481D">
        <w:rPr>
          <w:lang w:val="fr-CA"/>
        </w:rPr>
        <w:t xml:space="preserve"> afin d’</w:t>
      </w:r>
      <w:r w:rsidRPr="00D5481D">
        <w:rPr>
          <w:lang w:val="fr-CA"/>
        </w:rPr>
        <w:t>examiner les proje</w:t>
      </w:r>
      <w:r w:rsidR="00F361DF" w:rsidRPr="00D5481D">
        <w:rPr>
          <w:lang w:val="fr-CA"/>
        </w:rPr>
        <w:t>ts de décision élaborés par le p</w:t>
      </w:r>
      <w:r w:rsidRPr="00D5481D">
        <w:rPr>
          <w:lang w:val="fr-CA"/>
        </w:rPr>
        <w:t xml:space="preserve">résident pour les principaux points de l'ordre du jour associés au </w:t>
      </w:r>
      <w:r w:rsidR="00413573" w:rsidRPr="00D5481D">
        <w:rPr>
          <w:lang w:val="fr-CA"/>
        </w:rPr>
        <w:t>cadre mondial de la biodiversité pour l’après-2020</w:t>
      </w:r>
      <w:r w:rsidRPr="00D5481D">
        <w:rPr>
          <w:lang w:val="fr-CA"/>
        </w:rPr>
        <w:t>.</w:t>
      </w:r>
      <w:r w:rsidRPr="00D5481D">
        <w:rPr>
          <w:rStyle w:val="Appelnotedebasdep"/>
          <w:u w:val="none"/>
          <w:vertAlign w:val="superscript"/>
          <w:lang w:val="fr-CA"/>
        </w:rPr>
        <w:footnoteReference w:id="11"/>
      </w:r>
      <w:r w:rsidRPr="00D5481D">
        <w:rPr>
          <w:vertAlign w:val="superscript"/>
          <w:lang w:val="fr-CA"/>
        </w:rPr>
        <w:t xml:space="preserve"> </w:t>
      </w:r>
    </w:p>
    <w:p w14:paraId="0ED87E54" w14:textId="494F5359" w:rsidR="00282066" w:rsidRPr="001449A9" w:rsidRDefault="00282066" w:rsidP="00282066">
      <w:pPr>
        <w:suppressLineNumbers/>
        <w:suppressAutoHyphens/>
        <w:kinsoku w:val="0"/>
        <w:overflowPunct w:val="0"/>
        <w:autoSpaceDE w:val="0"/>
        <w:autoSpaceDN w:val="0"/>
        <w:adjustRightInd w:val="0"/>
        <w:snapToGrid w:val="0"/>
        <w:spacing w:before="120" w:after="120"/>
        <w:rPr>
          <w:i/>
          <w:snapToGrid w:val="0"/>
          <w:kern w:val="22"/>
          <w:szCs w:val="22"/>
          <w:lang w:val="fr-CA"/>
        </w:rPr>
      </w:pPr>
      <w:r w:rsidRPr="001449A9">
        <w:rPr>
          <w:i/>
          <w:lang w:val="fr-CA"/>
        </w:rPr>
        <w:t>Reprise de la deuxième</w:t>
      </w:r>
      <w:r w:rsidRPr="001449A9">
        <w:rPr>
          <w:i/>
          <w:vertAlign w:val="superscript"/>
          <w:lang w:val="fr-CA"/>
        </w:rPr>
        <w:t xml:space="preserve"> </w:t>
      </w:r>
      <w:r w:rsidRPr="001449A9">
        <w:rPr>
          <w:i/>
          <w:snapToGrid w:val="0"/>
          <w:kern w:val="22"/>
          <w:szCs w:val="22"/>
          <w:lang w:val="fr-CA"/>
        </w:rPr>
        <w:t>partie</w:t>
      </w:r>
    </w:p>
    <w:p w14:paraId="2A6276DF" w14:textId="56D9E083" w:rsidR="001449A9" w:rsidRPr="00D5481D" w:rsidRDefault="001449A9" w:rsidP="001449A9">
      <w:pPr>
        <w:pStyle w:val="Para1"/>
        <w:rPr>
          <w:lang w:val="fr-CA"/>
        </w:rPr>
      </w:pPr>
      <w:r>
        <w:rPr>
          <w:lang w:val="fr-CA"/>
        </w:rPr>
        <w:t>À sa sixième session plénière, le</w:t>
      </w:r>
      <w:r w:rsidR="00033AA8">
        <w:rPr>
          <w:lang w:val="fr-CA"/>
        </w:rPr>
        <w:t xml:space="preserve"> </w:t>
      </w:r>
      <w:r>
        <w:rPr>
          <w:lang w:val="fr-CA"/>
        </w:rPr>
        <w:t>19 octobre 2023, la Conférence des Parties siégeant en tant que réunion des Parties au Protocole de Cartagena a examiné un document préparé par le Secrétariat sur l’organisation des travaux proposée pour la reprise de la deuxième partie de sa dixième réunion (annexe II au document CBD/CP/</w:t>
      </w:r>
      <w:proofErr w:type="spellStart"/>
      <w:r>
        <w:rPr>
          <w:lang w:val="fr-CA"/>
        </w:rPr>
        <w:t>MOP</w:t>
      </w:r>
      <w:proofErr w:type="spellEnd"/>
      <w:r>
        <w:rPr>
          <w:lang w:val="fr-CA"/>
        </w:rPr>
        <w:t>/10/1/Add.6) et est convenue d’organiser ses travaux comme proposé dans le document, sauf en ce qui concerne l’</w:t>
      </w:r>
      <w:r w:rsidR="00033AA8">
        <w:rPr>
          <w:lang w:val="fr-CA"/>
        </w:rPr>
        <w:t>électi</w:t>
      </w:r>
      <w:r>
        <w:rPr>
          <w:lang w:val="fr-CA"/>
        </w:rPr>
        <w:t>on du Bureau, au point 2 de l’o</w:t>
      </w:r>
      <w:r w:rsidR="00033AA8">
        <w:rPr>
          <w:lang w:val="fr-CA"/>
        </w:rPr>
        <w:t>r</w:t>
      </w:r>
      <w:r>
        <w:rPr>
          <w:lang w:val="fr-CA"/>
        </w:rPr>
        <w:t>dre du jour, qu</w:t>
      </w:r>
      <w:r w:rsidR="00033AA8">
        <w:rPr>
          <w:lang w:val="fr-CA"/>
        </w:rPr>
        <w:t>i aurait lieu immédiatement apr</w:t>
      </w:r>
      <w:r>
        <w:rPr>
          <w:lang w:val="fr-CA"/>
        </w:rPr>
        <w:t xml:space="preserve">ès l’examen des </w:t>
      </w:r>
      <w:r w:rsidR="00033AA8">
        <w:rPr>
          <w:lang w:val="fr-CA"/>
        </w:rPr>
        <w:t>pouvoirs.</w:t>
      </w:r>
      <w:r>
        <w:rPr>
          <w:lang w:val="fr-CA"/>
        </w:rPr>
        <w:t xml:space="preserve"> </w:t>
      </w:r>
    </w:p>
    <w:p w14:paraId="7C4B7E49" w14:textId="3AE746C5" w:rsidR="00B56C09" w:rsidRPr="00D5481D" w:rsidRDefault="00B56C09" w:rsidP="00B56C09">
      <w:pPr>
        <w:kinsoku w:val="0"/>
        <w:overflowPunct w:val="0"/>
        <w:autoSpaceDE w:val="0"/>
        <w:autoSpaceDN w:val="0"/>
        <w:spacing w:before="240" w:after="120"/>
        <w:ind w:left="1276" w:hanging="1080"/>
        <w:jc w:val="left"/>
        <w:rPr>
          <w:rFonts w:asciiTheme="majorBidi" w:eastAsia="MS Mincho" w:hAnsiTheme="majorBidi" w:cstheme="majorBidi"/>
          <w:b/>
          <w:caps/>
          <w:snapToGrid w:val="0"/>
          <w:kern w:val="22"/>
          <w:szCs w:val="22"/>
          <w:lang w:val="fr-CA"/>
        </w:rPr>
      </w:pPr>
      <w:r w:rsidRPr="00D5481D">
        <w:rPr>
          <w:rFonts w:asciiTheme="majorBidi" w:eastAsia="MS Mincho" w:hAnsiTheme="majorBidi" w:cstheme="majorBidi"/>
          <w:b/>
          <w:snapToGrid w:val="0"/>
          <w:kern w:val="22"/>
          <w:szCs w:val="22"/>
          <w:lang w:val="fr-CA"/>
        </w:rPr>
        <w:t>Point 3</w:t>
      </w:r>
      <w:r w:rsidRPr="00D5481D">
        <w:rPr>
          <w:rFonts w:asciiTheme="majorBidi" w:eastAsia="MS Mincho" w:hAnsiTheme="majorBidi" w:cstheme="majorBidi"/>
          <w:b/>
          <w:caps/>
          <w:snapToGrid w:val="0"/>
          <w:kern w:val="22"/>
          <w:szCs w:val="22"/>
          <w:lang w:val="fr-CA"/>
        </w:rPr>
        <w:t>.</w:t>
      </w:r>
      <w:r w:rsidRPr="00D5481D">
        <w:rPr>
          <w:rFonts w:asciiTheme="majorBidi" w:eastAsia="MS Mincho" w:hAnsiTheme="majorBidi" w:cstheme="majorBidi"/>
          <w:b/>
          <w:caps/>
          <w:snapToGrid w:val="0"/>
          <w:kern w:val="22"/>
          <w:szCs w:val="22"/>
          <w:lang w:val="fr-CA"/>
        </w:rPr>
        <w:tab/>
      </w:r>
      <w:r w:rsidRPr="00D5481D">
        <w:rPr>
          <w:rFonts w:asciiTheme="majorBidi" w:eastAsia="MS Mincho" w:hAnsiTheme="majorBidi" w:cstheme="majorBidi"/>
          <w:b/>
          <w:snapToGrid w:val="0"/>
          <w:kern w:val="22"/>
          <w:szCs w:val="22"/>
          <w:lang w:val="fr-CA"/>
        </w:rPr>
        <w:t xml:space="preserve">Rapport sur les pouvoirs des représentants à la dixième réunion de la Conférence des Parties </w:t>
      </w:r>
      <w:r w:rsidR="00F54130" w:rsidRPr="00D5481D">
        <w:rPr>
          <w:rFonts w:asciiTheme="majorBidi" w:eastAsia="MS Mincho" w:hAnsiTheme="majorBidi" w:cstheme="majorBidi"/>
          <w:b/>
          <w:snapToGrid w:val="0"/>
          <w:kern w:val="22"/>
          <w:szCs w:val="22"/>
          <w:lang w:val="fr-CA"/>
        </w:rPr>
        <w:t>siégeant en tant que</w:t>
      </w:r>
      <w:r w:rsidRPr="00D5481D">
        <w:rPr>
          <w:rFonts w:asciiTheme="majorBidi" w:eastAsia="MS Mincho" w:hAnsiTheme="majorBidi" w:cstheme="majorBidi"/>
          <w:b/>
          <w:snapToGrid w:val="0"/>
          <w:kern w:val="22"/>
          <w:szCs w:val="22"/>
          <w:lang w:val="fr-CA"/>
        </w:rPr>
        <w:t xml:space="preserve"> réunion des Parties au Protocole de </w:t>
      </w:r>
      <w:r w:rsidR="00E00DB5" w:rsidRPr="00D5481D">
        <w:rPr>
          <w:rFonts w:asciiTheme="majorBidi" w:eastAsia="MS Mincho" w:hAnsiTheme="majorBidi" w:cstheme="majorBidi"/>
          <w:b/>
          <w:snapToGrid w:val="0"/>
          <w:kern w:val="22"/>
          <w:szCs w:val="22"/>
          <w:lang w:val="fr-CA"/>
        </w:rPr>
        <w:t>Cartagena</w:t>
      </w:r>
    </w:p>
    <w:p w14:paraId="7738B7FE" w14:textId="68D403DB" w:rsidR="00B56C09" w:rsidRPr="00D5481D" w:rsidRDefault="00413573" w:rsidP="00B56C09">
      <w:pPr>
        <w:pStyle w:val="Para1"/>
        <w:overflowPunct w:val="0"/>
        <w:autoSpaceDE w:val="0"/>
        <w:autoSpaceDN w:val="0"/>
        <w:snapToGrid w:val="0"/>
        <w:spacing w:before="0"/>
        <w:rPr>
          <w:lang w:val="fr-CA"/>
        </w:rPr>
      </w:pPr>
      <w:r w:rsidRPr="00D5481D">
        <w:rPr>
          <w:lang w:val="fr-CA"/>
        </w:rPr>
        <w:t xml:space="preserve">À sa </w:t>
      </w:r>
      <w:r w:rsidR="00B06B98">
        <w:rPr>
          <w:lang w:val="fr-CA"/>
        </w:rPr>
        <w:t>première session</w:t>
      </w:r>
      <w:r w:rsidR="00F54130" w:rsidRPr="00D5481D">
        <w:rPr>
          <w:lang w:val="fr-CA"/>
        </w:rPr>
        <w:t xml:space="preserve"> plénière</w:t>
      </w:r>
      <w:r w:rsidR="00B56C09" w:rsidRPr="00D5481D">
        <w:rPr>
          <w:lang w:val="fr-CA"/>
        </w:rPr>
        <w:t xml:space="preserve">, la Conférence des Parties </w:t>
      </w:r>
      <w:r w:rsidR="00F54130" w:rsidRPr="00D5481D">
        <w:rPr>
          <w:lang w:val="fr-CA"/>
        </w:rPr>
        <w:t>siégeant en tant que</w:t>
      </w:r>
      <w:r w:rsidR="00B56C09" w:rsidRPr="00D5481D">
        <w:rPr>
          <w:lang w:val="fr-CA"/>
        </w:rPr>
        <w:t xml:space="preserve"> réunion des Parties au Protocole de </w:t>
      </w:r>
      <w:r w:rsidR="00E00DB5" w:rsidRPr="00D5481D">
        <w:rPr>
          <w:lang w:val="fr-CA"/>
        </w:rPr>
        <w:t>Cartagena</w:t>
      </w:r>
      <w:r w:rsidR="00B56C09" w:rsidRPr="00D5481D">
        <w:rPr>
          <w:lang w:val="fr-CA"/>
        </w:rPr>
        <w:t xml:space="preserve"> a noté que</w:t>
      </w:r>
      <w:r w:rsidR="00B56C09" w:rsidRPr="00D5481D">
        <w:rPr>
          <w:bCs/>
          <w:lang w:val="fr-CA"/>
        </w:rPr>
        <w:t xml:space="preserve">, conformément au règlement intérieur applicable aux réunions de la </w:t>
      </w:r>
      <w:r w:rsidR="00B56C09" w:rsidRPr="00D5481D">
        <w:rPr>
          <w:lang w:val="fr-CA"/>
        </w:rPr>
        <w:t>Conférence des Parties</w:t>
      </w:r>
      <w:r w:rsidR="00B56C09" w:rsidRPr="00D5481D">
        <w:rPr>
          <w:bCs/>
          <w:lang w:val="fr-CA"/>
        </w:rPr>
        <w:t>, le Bureau avait examiné la liste des observateurs admis à la réunion (</w:t>
      </w:r>
      <w:r w:rsidR="00B56C09" w:rsidRPr="00D5481D">
        <w:rPr>
          <w:lang w:val="fr-CA"/>
        </w:rPr>
        <w:t>CBD/COP/15/</w:t>
      </w:r>
      <w:proofErr w:type="spellStart"/>
      <w:r w:rsidR="00B56C09" w:rsidRPr="00D5481D">
        <w:rPr>
          <w:lang w:val="fr-CA"/>
        </w:rPr>
        <w:t>INF</w:t>
      </w:r>
      <w:proofErr w:type="spellEnd"/>
      <w:r w:rsidR="00B56C09" w:rsidRPr="00D5481D">
        <w:rPr>
          <w:lang w:val="fr-CA"/>
        </w:rPr>
        <w:t>/2)</w:t>
      </w:r>
      <w:r w:rsidR="00FF4AE5" w:rsidRPr="00D5481D">
        <w:rPr>
          <w:lang w:val="fr-CA"/>
        </w:rPr>
        <w:t>,</w:t>
      </w:r>
      <w:r w:rsidR="00B56C09" w:rsidRPr="00D5481D">
        <w:rPr>
          <w:lang w:val="fr-CA"/>
        </w:rPr>
        <w:t xml:space="preserve"> et</w:t>
      </w:r>
      <w:r w:rsidR="00FF4AE5" w:rsidRPr="00D5481D">
        <w:rPr>
          <w:lang w:val="fr-CA"/>
        </w:rPr>
        <w:t xml:space="preserve"> il</w:t>
      </w:r>
      <w:r w:rsidR="00B56C09" w:rsidRPr="00D5481D">
        <w:rPr>
          <w:lang w:val="fr-CA"/>
        </w:rPr>
        <w:t xml:space="preserve"> examinerait les pouvoirs des délégations et ferait r</w:t>
      </w:r>
      <w:r w:rsidR="00FF4AE5" w:rsidRPr="00D5481D">
        <w:rPr>
          <w:lang w:val="fr-CA"/>
        </w:rPr>
        <w:t xml:space="preserve">apport à ce sujet lors d’une </w:t>
      </w:r>
      <w:r w:rsidR="00CF6830">
        <w:rPr>
          <w:lang w:val="fr-CA"/>
        </w:rPr>
        <w:t>session</w:t>
      </w:r>
      <w:r w:rsidR="00FF4AE5" w:rsidRPr="00D5481D">
        <w:rPr>
          <w:lang w:val="fr-CA"/>
        </w:rPr>
        <w:t xml:space="preserve"> </w:t>
      </w:r>
      <w:r w:rsidR="00B56C09" w:rsidRPr="00D5481D">
        <w:rPr>
          <w:lang w:val="fr-CA"/>
        </w:rPr>
        <w:t>ultérieure.</w:t>
      </w:r>
    </w:p>
    <w:p w14:paraId="55F786AE" w14:textId="7608770F" w:rsidR="00B56C09" w:rsidRPr="00D5481D" w:rsidRDefault="00413573" w:rsidP="00B56C09">
      <w:pPr>
        <w:pStyle w:val="Para1"/>
        <w:rPr>
          <w:lang w:val="fr-CA"/>
        </w:rPr>
      </w:pPr>
      <w:r w:rsidRPr="00D5481D">
        <w:rPr>
          <w:lang w:val="fr-CA"/>
        </w:rPr>
        <w:t xml:space="preserve">En conséquence, à la </w:t>
      </w:r>
      <w:r w:rsidR="00B06B98">
        <w:rPr>
          <w:lang w:val="fr-CA"/>
        </w:rPr>
        <w:t>deuxième session</w:t>
      </w:r>
      <w:r w:rsidR="00F54130" w:rsidRPr="00D5481D">
        <w:rPr>
          <w:lang w:val="fr-CA"/>
        </w:rPr>
        <w:t xml:space="preserve"> plénière</w:t>
      </w:r>
      <w:r w:rsidR="00B56C09" w:rsidRPr="00D5481D">
        <w:rPr>
          <w:lang w:val="fr-CA"/>
        </w:rPr>
        <w:t xml:space="preserve">, </w:t>
      </w:r>
      <w:proofErr w:type="spellStart"/>
      <w:r w:rsidR="00B56C09" w:rsidRPr="00D5481D">
        <w:rPr>
          <w:lang w:val="fr-CA"/>
        </w:rPr>
        <w:t>Eric</w:t>
      </w:r>
      <w:proofErr w:type="spellEnd"/>
      <w:r w:rsidR="00B56C09" w:rsidRPr="00D5481D">
        <w:rPr>
          <w:lang w:val="fr-CA"/>
        </w:rPr>
        <w:t xml:space="preserve"> </w:t>
      </w:r>
      <w:proofErr w:type="spellStart"/>
      <w:r w:rsidR="00B56C09" w:rsidRPr="00D5481D">
        <w:rPr>
          <w:lang w:val="fr-CA"/>
        </w:rPr>
        <w:t>Okoree</w:t>
      </w:r>
      <w:proofErr w:type="spellEnd"/>
      <w:r w:rsidR="00B56C09" w:rsidRPr="00D5481D">
        <w:rPr>
          <w:lang w:val="fr-CA"/>
        </w:rPr>
        <w:t xml:space="preserve"> (Ghana), désigné par </w:t>
      </w:r>
      <w:r w:rsidR="00FF4AE5" w:rsidRPr="00D5481D">
        <w:rPr>
          <w:bCs/>
          <w:lang w:val="fr-CA"/>
        </w:rPr>
        <w:t xml:space="preserve">le Bureau lors </w:t>
      </w:r>
      <w:r w:rsidR="00B56C09" w:rsidRPr="00D5481D">
        <w:rPr>
          <w:bCs/>
          <w:lang w:val="fr-CA"/>
        </w:rPr>
        <w:t>de la première partie de la dixième réunion comme représentant chargé de faire rapport sur les pouvoirs,</w:t>
      </w:r>
      <w:r w:rsidR="00B56C09" w:rsidRPr="00D5481D">
        <w:rPr>
          <w:lang w:val="fr-CA"/>
        </w:rPr>
        <w:t xml:space="preserve"> a informé la Conférence des Parties </w:t>
      </w:r>
      <w:r w:rsidR="00F54130" w:rsidRPr="00D5481D">
        <w:rPr>
          <w:lang w:val="fr-CA"/>
        </w:rPr>
        <w:t>siégeant en tant que</w:t>
      </w:r>
      <w:r w:rsidR="00B56C09" w:rsidRPr="00D5481D">
        <w:rPr>
          <w:lang w:val="fr-CA"/>
        </w:rPr>
        <w:t xml:space="preserve"> réunion des Parties au Protocole de Cartagena que 161 Parties étaient enregistrées comme participant à la réunion. Le Bureau avait examiné les pouvoirs des représentants de 122 Parties qui assistaient à la réunion. Les pouvoirs de 103 délégations étaient pleinement conformes à l'article 18 du règlement intérieur, ceux de 17 délégations ne l'étaient pas entièrement et 39 autres délégations n'avaient pas encore présenté leurs pouvoirs.</w:t>
      </w:r>
    </w:p>
    <w:p w14:paraId="13F6A159" w14:textId="1FBC8AD4" w:rsidR="00B56C09" w:rsidRPr="00D5481D" w:rsidRDefault="00413573" w:rsidP="00B56C09">
      <w:pPr>
        <w:pStyle w:val="Para1"/>
        <w:tabs>
          <w:tab w:val="clear" w:pos="720"/>
        </w:tabs>
        <w:rPr>
          <w:lang w:val="fr-CA"/>
        </w:rPr>
      </w:pPr>
      <w:r w:rsidRPr="00D5481D">
        <w:rPr>
          <w:lang w:val="fr-CA"/>
        </w:rPr>
        <w:t xml:space="preserve">À la </w:t>
      </w:r>
      <w:r w:rsidR="00B06B98">
        <w:rPr>
          <w:lang w:val="fr-CA"/>
        </w:rPr>
        <w:t>quatrième session</w:t>
      </w:r>
      <w:r w:rsidR="00F54130" w:rsidRPr="00D5481D">
        <w:rPr>
          <w:lang w:val="fr-CA"/>
        </w:rPr>
        <w:t xml:space="preserve"> plénière</w:t>
      </w:r>
      <w:r w:rsidR="00B56C09" w:rsidRPr="00D5481D">
        <w:rPr>
          <w:lang w:val="fr-CA"/>
        </w:rPr>
        <w:t xml:space="preserve">, le 19 décembre, </w:t>
      </w:r>
      <w:r w:rsidR="006F27A0" w:rsidRPr="00D5481D">
        <w:rPr>
          <w:bCs/>
          <w:lang w:val="fr-CA"/>
        </w:rPr>
        <w:t xml:space="preserve">Mme </w:t>
      </w:r>
      <w:proofErr w:type="spellStart"/>
      <w:r w:rsidR="006F27A0" w:rsidRPr="00D5481D">
        <w:rPr>
          <w:bCs/>
          <w:lang w:val="fr-CA"/>
        </w:rPr>
        <w:t>Jefferey</w:t>
      </w:r>
      <w:proofErr w:type="spellEnd"/>
      <w:r w:rsidR="006F27A0" w:rsidRPr="00D5481D">
        <w:rPr>
          <w:bCs/>
          <w:lang w:val="fr-CA"/>
        </w:rPr>
        <w:t xml:space="preserve"> </w:t>
      </w:r>
      <w:r w:rsidR="00B56C09" w:rsidRPr="00D5481D">
        <w:rPr>
          <w:bCs/>
          <w:lang w:val="fr-CA"/>
        </w:rPr>
        <w:t>Brown</w:t>
      </w:r>
      <w:r w:rsidRPr="00D5481D">
        <w:rPr>
          <w:lang w:val="fr-CA"/>
        </w:rPr>
        <w:t xml:space="preserve">, s’exprimant </w:t>
      </w:r>
      <w:r w:rsidR="00B56C09" w:rsidRPr="00D5481D">
        <w:rPr>
          <w:lang w:val="fr-CA"/>
        </w:rPr>
        <w:t xml:space="preserve">au nom de M. </w:t>
      </w:r>
      <w:proofErr w:type="spellStart"/>
      <w:r w:rsidR="00B56C09" w:rsidRPr="00D5481D">
        <w:rPr>
          <w:lang w:val="fr-CA"/>
        </w:rPr>
        <w:t>Okoree</w:t>
      </w:r>
      <w:proofErr w:type="spellEnd"/>
      <w:r w:rsidR="00B56C09" w:rsidRPr="00D5481D">
        <w:rPr>
          <w:lang w:val="fr-CA"/>
        </w:rPr>
        <w:t>, a présenté le rapport sur les pouvoirs (CBD/CP/</w:t>
      </w:r>
      <w:proofErr w:type="spellStart"/>
      <w:r w:rsidR="00B56C09" w:rsidRPr="00D5481D">
        <w:rPr>
          <w:lang w:val="fr-CA"/>
        </w:rPr>
        <w:t>MOP</w:t>
      </w:r>
      <w:proofErr w:type="spellEnd"/>
      <w:r w:rsidR="00B56C09" w:rsidRPr="00D5481D">
        <w:rPr>
          <w:lang w:val="fr-CA"/>
        </w:rPr>
        <w:t>/10/</w:t>
      </w:r>
      <w:proofErr w:type="spellStart"/>
      <w:r w:rsidR="00B56C09" w:rsidRPr="00D5481D">
        <w:rPr>
          <w:lang w:val="fr-CA"/>
        </w:rPr>
        <w:t>INF</w:t>
      </w:r>
      <w:proofErr w:type="spellEnd"/>
      <w:r w:rsidR="00B56C09" w:rsidRPr="00D5481D">
        <w:rPr>
          <w:lang w:val="fr-CA"/>
        </w:rPr>
        <w:t xml:space="preserve">/9/Rev.1). Elle a informé la Conférence des Parties </w:t>
      </w:r>
      <w:r w:rsidR="00F54130" w:rsidRPr="00D5481D">
        <w:rPr>
          <w:lang w:val="fr-CA"/>
        </w:rPr>
        <w:t>siégeant en tant que</w:t>
      </w:r>
      <w:r w:rsidR="00B56C09" w:rsidRPr="00D5481D">
        <w:rPr>
          <w:lang w:val="fr-CA"/>
        </w:rPr>
        <w:t xml:space="preserve"> réunion des Parties au Protocole de </w:t>
      </w:r>
      <w:r w:rsidR="00E00DB5" w:rsidRPr="00D5481D">
        <w:rPr>
          <w:lang w:val="fr-CA"/>
        </w:rPr>
        <w:t>Cartagena</w:t>
      </w:r>
      <w:r w:rsidR="00B56C09" w:rsidRPr="00D5481D">
        <w:rPr>
          <w:lang w:val="fr-CA"/>
        </w:rPr>
        <w:t xml:space="preserve"> q</w:t>
      </w:r>
      <w:r w:rsidR="00FF4AE5" w:rsidRPr="00D5481D">
        <w:rPr>
          <w:lang w:val="fr-CA"/>
        </w:rPr>
        <w:t>ue 168 Parties étaient</w:t>
      </w:r>
      <w:r w:rsidR="00B56C09" w:rsidRPr="00D5481D">
        <w:rPr>
          <w:lang w:val="fr-CA"/>
        </w:rPr>
        <w:t xml:space="preserve"> enregistrées comme participant à la réunion. Le Bureau avait examiné les pouvoirs des représentants de 148 Parties qui assistaient à la réunion. Les pouvoirs de 135 délégations étaient pleinement conformes à l'article</w:t>
      </w:r>
      <w:r w:rsidR="00FF4AE5" w:rsidRPr="00D5481D">
        <w:rPr>
          <w:lang w:val="fr-CA"/>
        </w:rPr>
        <w:t> </w:t>
      </w:r>
      <w:r w:rsidR="00B56C09" w:rsidRPr="00D5481D">
        <w:rPr>
          <w:lang w:val="fr-CA"/>
        </w:rPr>
        <w:t xml:space="preserve">18 du règlement intérieur, ceux de 13 délégations ne l'étaient pas entièrement et 20 autres délégations n'avaient pas encore présenté leurs pouvoirs. </w:t>
      </w:r>
    </w:p>
    <w:p w14:paraId="77988887" w14:textId="035D25FB" w:rsidR="00B56C09" w:rsidRPr="00D5481D" w:rsidRDefault="00B56C09" w:rsidP="00B56C09">
      <w:pPr>
        <w:pStyle w:val="Para1"/>
        <w:tabs>
          <w:tab w:val="clear" w:pos="720"/>
        </w:tabs>
        <w:rPr>
          <w:lang w:val="fr-CA"/>
        </w:rPr>
      </w:pPr>
      <w:r w:rsidRPr="00D5481D">
        <w:rPr>
          <w:lang w:val="fr-CA"/>
        </w:rPr>
        <w:t>Un certain nombre de chefs de délégation avaient signé une déclaration par laquelle ils déclaraient qu'ils présenteraient leurs pouvoirs, en bonne et due forme et</w:t>
      </w:r>
      <w:r w:rsidR="00413573" w:rsidRPr="00D5481D">
        <w:rPr>
          <w:lang w:val="fr-CA"/>
        </w:rPr>
        <w:t xml:space="preserve"> d</w:t>
      </w:r>
      <w:r w:rsidR="002E2698" w:rsidRPr="00D5481D">
        <w:rPr>
          <w:lang w:val="fr-CA"/>
        </w:rPr>
        <w:t xml:space="preserve">ans leur version originale, à la Secrétaire exécutive </w:t>
      </w:r>
      <w:r w:rsidRPr="00D5481D">
        <w:rPr>
          <w:lang w:val="fr-CA"/>
        </w:rPr>
        <w:t xml:space="preserve">dans les 30 jours suivant la clôture de la réunion et au plus tard le 19 janvier 2023. Conformément </w:t>
      </w:r>
      <w:r w:rsidRPr="00D5481D">
        <w:rPr>
          <w:lang w:val="fr-CA"/>
        </w:rPr>
        <w:lastRenderedPageBreak/>
        <w:t xml:space="preserve">à la pratique établie, la Conférence des Parties </w:t>
      </w:r>
      <w:r w:rsidR="00F54130" w:rsidRPr="00D5481D">
        <w:rPr>
          <w:lang w:val="fr-CA"/>
        </w:rPr>
        <w:t>siégeant en tant que</w:t>
      </w:r>
      <w:r w:rsidRPr="00D5481D">
        <w:rPr>
          <w:lang w:val="fr-CA"/>
        </w:rPr>
        <w:t xml:space="preserve"> réunion des Parties au Protocole de </w:t>
      </w:r>
      <w:r w:rsidR="00E00DB5" w:rsidRPr="00D5481D">
        <w:rPr>
          <w:lang w:val="fr-CA"/>
        </w:rPr>
        <w:t>Cartagena</w:t>
      </w:r>
      <w:r w:rsidRPr="00D5481D">
        <w:rPr>
          <w:lang w:val="fr-CA"/>
        </w:rPr>
        <w:t xml:space="preserve"> a approuvé la proposition du Bureau tendant à ce que les délégations qui n'avaient pas encore présenté leurs pouvoirs ou qui avaient présenté des pouvoirs qui ne respectaient pas pleinement les dispositions de l'article 18 soient autorisées à participer à la réunion à titre provisoire.</w:t>
      </w:r>
    </w:p>
    <w:p w14:paraId="31BAA1E6" w14:textId="0520DB76" w:rsidR="00B56C09" w:rsidRPr="00D5481D" w:rsidRDefault="00B56C09" w:rsidP="00B56C09">
      <w:pPr>
        <w:pStyle w:val="Para1"/>
        <w:rPr>
          <w:lang w:val="fr-CA"/>
        </w:rPr>
      </w:pPr>
      <w:r w:rsidRPr="00D5481D">
        <w:rPr>
          <w:lang w:val="fr-CA"/>
        </w:rPr>
        <w:t xml:space="preserve">Au 18 décembre 2022, des pouvoirs officiels émanant du chef </w:t>
      </w:r>
      <w:r w:rsidR="00DD27B3" w:rsidRPr="00D5481D">
        <w:rPr>
          <w:lang w:val="fr-CA"/>
        </w:rPr>
        <w:t>d'État ou de G</w:t>
      </w:r>
      <w:r w:rsidR="00D465E0" w:rsidRPr="00D5481D">
        <w:rPr>
          <w:lang w:val="fr-CA"/>
        </w:rPr>
        <w:t>ouvernement, du mi</w:t>
      </w:r>
      <w:r w:rsidRPr="00D5481D">
        <w:rPr>
          <w:lang w:val="fr-CA"/>
        </w:rPr>
        <w:t xml:space="preserve">nistre </w:t>
      </w:r>
      <w:r w:rsidR="00DD27B3" w:rsidRPr="00D5481D">
        <w:rPr>
          <w:lang w:val="fr-CA"/>
        </w:rPr>
        <w:t>des A</w:t>
      </w:r>
      <w:r w:rsidRPr="00D5481D">
        <w:rPr>
          <w:lang w:val="fr-CA"/>
        </w:rPr>
        <w:t>ffaires étrangères ou, dans le cas d'une organisation d'intégration économique régionale, de l'autorité compétente, conformément à l'article 18 du règlement intér</w:t>
      </w:r>
      <w:r w:rsidR="00413573" w:rsidRPr="00D5481D">
        <w:rPr>
          <w:lang w:val="fr-CA"/>
        </w:rPr>
        <w:t xml:space="preserve">ieur, avaient été remis pour les </w:t>
      </w:r>
      <w:r w:rsidRPr="00D5481D">
        <w:rPr>
          <w:lang w:val="fr-CA"/>
        </w:rPr>
        <w:t xml:space="preserve">représentants des </w:t>
      </w:r>
      <w:r w:rsidRPr="00D5481D">
        <w:rPr>
          <w:bCs/>
          <w:lang w:val="fr-CA"/>
        </w:rPr>
        <w:t xml:space="preserve">135 </w:t>
      </w:r>
      <w:r w:rsidRPr="00D5481D">
        <w:rPr>
          <w:lang w:val="fr-CA"/>
        </w:rPr>
        <w:t xml:space="preserve">Parties suivantes participant à la deuxième partie de la dixième réunion : </w:t>
      </w:r>
      <w:r w:rsidR="00413573" w:rsidRPr="00D5481D">
        <w:rPr>
          <w:lang w:val="fr-CA"/>
        </w:rPr>
        <w:t xml:space="preserve">Afrique du Sud, </w:t>
      </w:r>
      <w:r w:rsidRPr="00D5481D">
        <w:rPr>
          <w:lang w:val="fr-CA"/>
        </w:rPr>
        <w:t xml:space="preserve">Albanie, Algérie, </w:t>
      </w:r>
      <w:r w:rsidR="00413573" w:rsidRPr="00D5481D">
        <w:rPr>
          <w:lang w:val="fr-CA"/>
        </w:rPr>
        <w:t xml:space="preserve">Allemagne, </w:t>
      </w:r>
      <w:r w:rsidRPr="00D5481D">
        <w:rPr>
          <w:lang w:val="fr-CA"/>
        </w:rPr>
        <w:t>Angola, Antigua-et-Barbuda, Arménie, Autriche, Azerbaïdjan, Bahamas, Bahreïn, Bangladesh, Barbade, Bélarus, Belgique, Belize, Bénin, Bhoutan, Bolivie (État plurinational</w:t>
      </w:r>
      <w:r w:rsidR="00D465E0" w:rsidRPr="00D5481D">
        <w:rPr>
          <w:lang w:val="fr-CA"/>
        </w:rPr>
        <w:t xml:space="preserve"> de</w:t>
      </w:r>
      <w:r w:rsidRPr="00D5481D">
        <w:rPr>
          <w:lang w:val="fr-CA"/>
        </w:rPr>
        <w:t>)</w:t>
      </w:r>
      <w:r w:rsidR="00413573" w:rsidRPr="00D5481D">
        <w:rPr>
          <w:lang w:val="fr-CA"/>
        </w:rPr>
        <w:t>,</w:t>
      </w:r>
      <w:r w:rsidRPr="00D5481D">
        <w:rPr>
          <w:lang w:val="fr-CA"/>
        </w:rPr>
        <w:t xml:space="preserve"> Bosnie-Herzégovine, Botswana, Brésil, Bulgarie, Burkina Faso, Cabo Verde, Cambodge, Cameroun, Chine, Colombie, Costa Rica, Côte d’Ivoire, Croatie, Cuba, Danemark, </w:t>
      </w:r>
      <w:r w:rsidR="00D465E0" w:rsidRPr="00D5481D">
        <w:rPr>
          <w:lang w:val="fr-CA"/>
        </w:rPr>
        <w:t xml:space="preserve">Égypte, </w:t>
      </w:r>
      <w:r w:rsidRPr="00D5481D">
        <w:rPr>
          <w:lang w:val="fr-CA"/>
        </w:rPr>
        <w:t xml:space="preserve">Équateur, El Salvador, </w:t>
      </w:r>
      <w:r w:rsidR="00413573" w:rsidRPr="00D5481D">
        <w:rPr>
          <w:lang w:val="fr-CA"/>
        </w:rPr>
        <w:t xml:space="preserve">Émirats arabes unis, </w:t>
      </w:r>
      <w:r w:rsidRPr="00D5481D">
        <w:rPr>
          <w:lang w:val="fr-CA"/>
        </w:rPr>
        <w:t xml:space="preserve">Érythrée, Estonie, Eswatini, Éthiopie, Fidji, Finlande, France, Gambie, Géorgie, Ghana, Grèce, Grenade, Guatemala, Guinée-Bissau, Guyana, Hongrie, Inde, Indonésie, Iran (République islamique d’), Irlande, Italie, Jamaïque, Japon, Kenya, Kiribati, Kirghizistan, </w:t>
      </w:r>
      <w:r w:rsidR="00D465E0" w:rsidRPr="00D5481D">
        <w:rPr>
          <w:lang w:val="fr-CA"/>
        </w:rPr>
        <w:t xml:space="preserve">Koweït, </w:t>
      </w:r>
      <w:r w:rsidRPr="00D5481D">
        <w:rPr>
          <w:lang w:val="fr-CA"/>
        </w:rPr>
        <w:t xml:space="preserve">Libéria, Lituanie, Luxembourg, Madagascar, Malawi, Maldives, Malte, </w:t>
      </w:r>
      <w:r w:rsidR="00D465E0" w:rsidRPr="00D5481D">
        <w:rPr>
          <w:lang w:val="fr-CA"/>
        </w:rPr>
        <w:t xml:space="preserve">Maroc, </w:t>
      </w:r>
      <w:r w:rsidRPr="00D5481D">
        <w:rPr>
          <w:lang w:val="fr-CA"/>
        </w:rPr>
        <w:t>Mauritanie, Maurice, Mexique, Mongolie, Mozambique, Namibie, Nica</w:t>
      </w:r>
      <w:r w:rsidR="00D465E0" w:rsidRPr="00D5481D">
        <w:rPr>
          <w:lang w:val="fr-CA"/>
        </w:rPr>
        <w:t xml:space="preserve">ragua, Niger, Nigéria, </w:t>
      </w:r>
      <w:r w:rsidRPr="00D5481D">
        <w:rPr>
          <w:lang w:val="fr-CA"/>
        </w:rPr>
        <w:t xml:space="preserve">Norvège, Nouvelle-Zélande, Oman, </w:t>
      </w:r>
      <w:r w:rsidR="00413573" w:rsidRPr="00D5481D">
        <w:rPr>
          <w:lang w:val="fr-CA"/>
        </w:rPr>
        <w:t xml:space="preserve">Ouganda, </w:t>
      </w:r>
      <w:r w:rsidR="002F1A42" w:rsidRPr="00D5481D">
        <w:rPr>
          <w:lang w:val="fr-CA"/>
        </w:rPr>
        <w:t xml:space="preserve">Ouzbékistan, </w:t>
      </w:r>
      <w:r w:rsidRPr="00D5481D">
        <w:rPr>
          <w:lang w:val="fr-CA"/>
        </w:rPr>
        <w:t xml:space="preserve">Palaos, Panama, Paraguay, </w:t>
      </w:r>
      <w:r w:rsidR="00D465E0" w:rsidRPr="00D5481D">
        <w:rPr>
          <w:lang w:val="fr-CA"/>
        </w:rPr>
        <w:t xml:space="preserve">Pays-Bas, </w:t>
      </w:r>
      <w:r w:rsidRPr="00D5481D">
        <w:rPr>
          <w:lang w:val="fr-CA"/>
        </w:rPr>
        <w:t xml:space="preserve">Pérou, Philippines, Pologne, Portugal, Qatar, </w:t>
      </w:r>
      <w:r w:rsidR="00413573" w:rsidRPr="00D5481D">
        <w:rPr>
          <w:lang w:val="fr-CA"/>
        </w:rPr>
        <w:t xml:space="preserve">République arabe syrienne, </w:t>
      </w:r>
      <w:r w:rsidRPr="00D5481D">
        <w:rPr>
          <w:lang w:val="fr-CA"/>
        </w:rPr>
        <w:t xml:space="preserve">République de Corée, République de Moldova, </w:t>
      </w:r>
      <w:r w:rsidR="00413573" w:rsidRPr="00D5481D">
        <w:rPr>
          <w:lang w:val="fr-CA"/>
        </w:rPr>
        <w:t xml:space="preserve">République dominicaine, </w:t>
      </w:r>
      <w:r w:rsidR="002F1A42" w:rsidRPr="00D5481D">
        <w:rPr>
          <w:lang w:val="fr-CA"/>
        </w:rPr>
        <w:t xml:space="preserve">République-Unie de Tanzanie, </w:t>
      </w:r>
      <w:r w:rsidRPr="00D5481D">
        <w:rPr>
          <w:lang w:val="fr-CA"/>
        </w:rPr>
        <w:t xml:space="preserve">Roumanie, </w:t>
      </w:r>
      <w:r w:rsidR="002F1A42" w:rsidRPr="00D5481D">
        <w:rPr>
          <w:lang w:val="fr-CA"/>
        </w:rPr>
        <w:t xml:space="preserve">Royaume-Uni, </w:t>
      </w:r>
      <w:r w:rsidRPr="00D5481D">
        <w:rPr>
          <w:lang w:val="fr-CA"/>
        </w:rPr>
        <w:t xml:space="preserve">Rwanda, Saint-Kitts-et-Nevis, </w:t>
      </w:r>
      <w:r w:rsidR="0040563D" w:rsidRPr="00D5481D">
        <w:rPr>
          <w:lang w:val="fr-CA"/>
        </w:rPr>
        <w:t>Sainte-Lucie, Samoa, Serbie, Sey</w:t>
      </w:r>
      <w:r w:rsidRPr="00D5481D">
        <w:rPr>
          <w:lang w:val="fr-CA"/>
        </w:rPr>
        <w:t>chelles, Slovaquie, Slovénie, Soudan, Suède, Suiss</w:t>
      </w:r>
      <w:r w:rsidR="00413573" w:rsidRPr="00D5481D">
        <w:rPr>
          <w:lang w:val="fr-CA"/>
        </w:rPr>
        <w:t xml:space="preserve">e, </w:t>
      </w:r>
      <w:r w:rsidR="005E310F" w:rsidRPr="00D5481D">
        <w:rPr>
          <w:lang w:val="fr-CA"/>
        </w:rPr>
        <w:t xml:space="preserve">Suriname, </w:t>
      </w:r>
      <w:r w:rsidR="00413573" w:rsidRPr="00D5481D">
        <w:rPr>
          <w:lang w:val="fr-CA"/>
        </w:rPr>
        <w:t>Tadjikistan, Thaïlande, Togo, Tong</w:t>
      </w:r>
      <w:r w:rsidRPr="00D5481D">
        <w:rPr>
          <w:lang w:val="fr-CA"/>
        </w:rPr>
        <w:t>a, Trinité-et-Tobago, Tunisie, Türkiye, Uruguay, Viet Nam, Yémen, Zambie et Zimbabwe.</w:t>
      </w:r>
    </w:p>
    <w:p w14:paraId="5FE1BBF6" w14:textId="47953201" w:rsidR="00B56C09" w:rsidRDefault="00B56C09" w:rsidP="00B56C09">
      <w:pPr>
        <w:pStyle w:val="Para1"/>
        <w:rPr>
          <w:lang w:val="fr-CA" w:eastAsia="zh-CN"/>
        </w:rPr>
      </w:pPr>
      <w:r w:rsidRPr="00D5481D">
        <w:rPr>
          <w:lang w:val="fr-CA"/>
        </w:rPr>
        <w:t>Au 19 janvier 2023, les huit autres Parties suivantes avaient présenté des pouvoirs</w:t>
      </w:r>
      <w:r w:rsidR="0040563D" w:rsidRPr="00D5481D">
        <w:rPr>
          <w:lang w:val="fr-CA"/>
        </w:rPr>
        <w:t xml:space="preserve"> en bonne et due forme : Arabie </w:t>
      </w:r>
      <w:r w:rsidRPr="00D5481D">
        <w:rPr>
          <w:lang w:val="fr-CA"/>
        </w:rPr>
        <w:t xml:space="preserve">saoudite, Gabon, Honduras, </w:t>
      </w:r>
      <w:r w:rsidR="005E310F" w:rsidRPr="00D5481D">
        <w:rPr>
          <w:lang w:val="fr-CA"/>
        </w:rPr>
        <w:t xml:space="preserve">Îles Salomon, </w:t>
      </w:r>
      <w:r w:rsidRPr="00D5481D">
        <w:rPr>
          <w:lang w:val="fr-CA"/>
        </w:rPr>
        <w:t>Malaisie, Mali, Sri Lanka et Venezuela (République bolivarienne du).</w:t>
      </w:r>
    </w:p>
    <w:p w14:paraId="7F86DD4C" w14:textId="055E29C4" w:rsidR="00033AA8" w:rsidRPr="00033AA8" w:rsidRDefault="00033AA8" w:rsidP="00033AA8">
      <w:pPr>
        <w:pStyle w:val="Para1"/>
        <w:numPr>
          <w:ilvl w:val="0"/>
          <w:numId w:val="0"/>
        </w:numPr>
        <w:rPr>
          <w:i/>
          <w:lang w:val="fr-CA"/>
        </w:rPr>
      </w:pPr>
      <w:r w:rsidRPr="00033AA8">
        <w:rPr>
          <w:i/>
          <w:lang w:val="fr-CA"/>
        </w:rPr>
        <w:t>Reprise de la deuxième partie</w:t>
      </w:r>
    </w:p>
    <w:p w14:paraId="28A96396" w14:textId="29BC2605" w:rsidR="00033AA8" w:rsidRDefault="00033AA8" w:rsidP="00033AA8">
      <w:pPr>
        <w:pStyle w:val="Para1"/>
        <w:rPr>
          <w:lang w:val="fr-CA" w:eastAsia="zh-CN"/>
        </w:rPr>
      </w:pPr>
      <w:r>
        <w:rPr>
          <w:lang w:val="fr-CA" w:eastAsia="zh-CN"/>
        </w:rPr>
        <w:t xml:space="preserve">À la sixième session plénière, M. </w:t>
      </w:r>
      <w:proofErr w:type="spellStart"/>
      <w:r>
        <w:rPr>
          <w:lang w:val="fr-CA" w:eastAsia="zh-CN"/>
        </w:rPr>
        <w:t>Okoree</w:t>
      </w:r>
      <w:proofErr w:type="spellEnd"/>
      <w:r>
        <w:rPr>
          <w:lang w:val="fr-CA" w:eastAsia="zh-CN"/>
        </w:rPr>
        <w:t xml:space="preserve"> a informé la Conférence des Parties siégeant en tant que réunion des Parties au Protocole de Cartagena que 129 Parties étaient inscrites en tant que participantes </w:t>
      </w:r>
      <w:r w:rsidR="00BD5ACF">
        <w:rPr>
          <w:lang w:val="fr-CA" w:eastAsia="zh-CN"/>
        </w:rPr>
        <w:t>à</w:t>
      </w:r>
      <w:r>
        <w:rPr>
          <w:lang w:val="fr-CA" w:eastAsia="zh-CN"/>
        </w:rPr>
        <w:t xml:space="preserve"> la reprise de la deu</w:t>
      </w:r>
      <w:r w:rsidR="00BD5ACF">
        <w:rPr>
          <w:lang w:val="fr-CA" w:eastAsia="zh-CN"/>
        </w:rPr>
        <w:t>x</w:t>
      </w:r>
      <w:r>
        <w:rPr>
          <w:lang w:val="fr-CA" w:eastAsia="zh-CN"/>
        </w:rPr>
        <w:t>ième partie de la réunion. Le Bureau a examiné les pouvoirs des repré</w:t>
      </w:r>
      <w:r w:rsidR="00BD5ACF">
        <w:rPr>
          <w:lang w:val="fr-CA" w:eastAsia="zh-CN"/>
        </w:rPr>
        <w:t>s</w:t>
      </w:r>
      <w:r w:rsidR="00B06B98">
        <w:rPr>
          <w:lang w:val="fr-CA" w:eastAsia="zh-CN"/>
        </w:rPr>
        <w:t>entants de 122 </w:t>
      </w:r>
      <w:r>
        <w:rPr>
          <w:lang w:val="fr-CA" w:eastAsia="zh-CN"/>
        </w:rPr>
        <w:t xml:space="preserve">Parties participant </w:t>
      </w:r>
      <w:r w:rsidR="00BD5ACF">
        <w:rPr>
          <w:lang w:val="fr-CA" w:eastAsia="zh-CN"/>
        </w:rPr>
        <w:t>à la réuni</w:t>
      </w:r>
      <w:r>
        <w:rPr>
          <w:lang w:val="fr-CA" w:eastAsia="zh-CN"/>
        </w:rPr>
        <w:t>on. Les pouvoirs de 120 délégations é</w:t>
      </w:r>
      <w:r w:rsidR="00BD5ACF">
        <w:rPr>
          <w:lang w:val="fr-CA" w:eastAsia="zh-CN"/>
        </w:rPr>
        <w:t>t</w:t>
      </w:r>
      <w:r>
        <w:rPr>
          <w:lang w:val="fr-CA" w:eastAsia="zh-CN"/>
        </w:rPr>
        <w:t xml:space="preserve">aient </w:t>
      </w:r>
      <w:r w:rsidR="00BD5ACF">
        <w:rPr>
          <w:lang w:val="fr-CA" w:eastAsia="zh-CN"/>
        </w:rPr>
        <w:t>entièrement</w:t>
      </w:r>
      <w:r>
        <w:rPr>
          <w:lang w:val="fr-CA" w:eastAsia="zh-CN"/>
        </w:rPr>
        <w:t xml:space="preserve"> conformes au règlement 18 du règlement intérieur</w:t>
      </w:r>
      <w:r w:rsidR="00BD5ACF">
        <w:rPr>
          <w:lang w:val="fr-CA" w:eastAsia="zh-CN"/>
        </w:rPr>
        <w:t>, tandis que ceux de 2 délégations n’étaient pas entièrement conformes et 7 délégations n’avaient présenté aucun pouvoir à ce jour.</w:t>
      </w:r>
    </w:p>
    <w:p w14:paraId="1C94457A" w14:textId="470D86C6" w:rsidR="00BD5ACF" w:rsidRPr="00D5481D" w:rsidRDefault="00BD5ACF" w:rsidP="00033AA8">
      <w:pPr>
        <w:pStyle w:val="Para1"/>
        <w:rPr>
          <w:lang w:val="fr-CA" w:eastAsia="zh-CN"/>
        </w:rPr>
      </w:pPr>
      <w:r>
        <w:rPr>
          <w:lang w:val="fr-CA" w:eastAsia="zh-CN"/>
        </w:rPr>
        <w:t>La Conférence des Parties siégeant en tant que réunion des Parties a pris note du rapport sur les pouvoirs.</w:t>
      </w:r>
    </w:p>
    <w:p w14:paraId="71F4AA2D" w14:textId="77777777" w:rsidR="00B56C09" w:rsidRPr="00D5481D" w:rsidRDefault="00B56C09" w:rsidP="00B56C09">
      <w:pPr>
        <w:keepNext/>
        <w:tabs>
          <w:tab w:val="left" w:pos="851"/>
        </w:tabs>
        <w:kinsoku w:val="0"/>
        <w:overflowPunct w:val="0"/>
        <w:autoSpaceDE w:val="0"/>
        <w:autoSpaceDN w:val="0"/>
        <w:spacing w:before="240" w:after="120"/>
        <w:jc w:val="center"/>
        <w:rPr>
          <w:rFonts w:asciiTheme="majorBidi" w:hAnsiTheme="majorBidi" w:cstheme="majorBidi"/>
          <w:b/>
          <w:bCs/>
          <w:caps/>
          <w:snapToGrid w:val="0"/>
          <w:kern w:val="22"/>
          <w:lang w:val="fr-CA"/>
        </w:rPr>
      </w:pPr>
      <w:r w:rsidRPr="00D5481D">
        <w:rPr>
          <w:rFonts w:asciiTheme="majorBidi" w:hAnsiTheme="majorBidi" w:cstheme="majorBidi"/>
          <w:b/>
          <w:bCs/>
          <w:snapToGrid w:val="0"/>
          <w:kern w:val="22"/>
          <w:lang w:val="fr-CA"/>
        </w:rPr>
        <w:t>Point 4</w:t>
      </w:r>
      <w:r w:rsidRPr="00D5481D">
        <w:rPr>
          <w:rFonts w:asciiTheme="majorBidi" w:hAnsiTheme="majorBidi" w:cstheme="majorBidi"/>
          <w:b/>
          <w:bCs/>
          <w:caps/>
          <w:snapToGrid w:val="0"/>
          <w:kern w:val="22"/>
          <w:lang w:val="fr-CA"/>
        </w:rPr>
        <w:t>.</w:t>
      </w:r>
      <w:r w:rsidRPr="00D5481D">
        <w:rPr>
          <w:rFonts w:asciiTheme="majorBidi" w:hAnsiTheme="majorBidi" w:cstheme="majorBidi"/>
          <w:b/>
          <w:bCs/>
          <w:caps/>
          <w:snapToGrid w:val="0"/>
          <w:kern w:val="22"/>
          <w:lang w:val="fr-CA"/>
        </w:rPr>
        <w:tab/>
      </w:r>
      <w:r w:rsidRPr="00D5481D">
        <w:rPr>
          <w:rFonts w:asciiTheme="majorBidi" w:hAnsiTheme="majorBidi" w:cstheme="majorBidi"/>
          <w:b/>
          <w:bCs/>
          <w:snapToGrid w:val="0"/>
          <w:kern w:val="22"/>
          <w:lang w:val="fr-CA"/>
        </w:rPr>
        <w:t>Rapports des organes subsidiaires</w:t>
      </w:r>
    </w:p>
    <w:p w14:paraId="52316A12" w14:textId="688B43E7" w:rsidR="00B56C09" w:rsidRPr="00D5481D" w:rsidRDefault="00CB166A" w:rsidP="00B56C09">
      <w:pPr>
        <w:pStyle w:val="Para1"/>
        <w:rPr>
          <w:lang w:val="fr-CA"/>
        </w:rPr>
      </w:pPr>
      <w:r w:rsidRPr="00D5481D">
        <w:rPr>
          <w:lang w:val="fr-CA"/>
        </w:rPr>
        <w:t xml:space="preserve">À sa </w:t>
      </w:r>
      <w:r w:rsidR="00BD5ACF">
        <w:rPr>
          <w:lang w:val="fr-CA"/>
        </w:rPr>
        <w:t>première session</w:t>
      </w:r>
      <w:r w:rsidR="00F54130" w:rsidRPr="00D5481D">
        <w:rPr>
          <w:lang w:val="fr-CA"/>
        </w:rPr>
        <w:t xml:space="preserve"> plénière</w:t>
      </w:r>
      <w:r w:rsidR="00B56C09" w:rsidRPr="00D5481D">
        <w:rPr>
          <w:lang w:val="fr-CA"/>
        </w:rPr>
        <w:t xml:space="preserve">, la Conférence des Parties </w:t>
      </w:r>
      <w:r w:rsidR="00F54130" w:rsidRPr="00D5481D">
        <w:rPr>
          <w:lang w:val="fr-CA"/>
        </w:rPr>
        <w:t>siégeant en tant que</w:t>
      </w:r>
      <w:r w:rsidR="00B56C09" w:rsidRPr="00D5481D">
        <w:rPr>
          <w:lang w:val="fr-CA"/>
        </w:rPr>
        <w:t xml:space="preserve"> réunion des Parties </w:t>
      </w:r>
      <w:r w:rsidR="00B56C09"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00B56C09" w:rsidRPr="00D5481D">
        <w:rPr>
          <w:lang w:val="fr-CA"/>
        </w:rPr>
        <w:t xml:space="preserve"> était saisie de rapports sur les travaux intersessions entrepris depuis la première partie </w:t>
      </w:r>
      <w:r w:rsidRPr="00D5481D">
        <w:rPr>
          <w:lang w:val="fr-CA"/>
        </w:rPr>
        <w:t xml:space="preserve">de sa dixième réunion, à savoir, </w:t>
      </w:r>
      <w:r w:rsidR="00B56C09" w:rsidRPr="00D5481D">
        <w:rPr>
          <w:lang w:val="fr-CA"/>
        </w:rPr>
        <w:t xml:space="preserve">le rapport de l'Organe subsidiaire </w:t>
      </w:r>
      <w:r w:rsidR="008C6C3E" w:rsidRPr="00D5481D">
        <w:rPr>
          <w:lang w:val="fr-CA"/>
        </w:rPr>
        <w:t>chargé de fournir des avis scientifiques, techniques et technologiques</w:t>
      </w:r>
      <w:r w:rsidR="00B56C09" w:rsidRPr="00D5481D">
        <w:rPr>
          <w:lang w:val="fr-CA"/>
        </w:rPr>
        <w:t xml:space="preserve"> sur sa vingt-quatrième réunion (CBD/SBSTTA/24/12), le rapport de l'Organe </w:t>
      </w:r>
      <w:r w:rsidRPr="00D5481D">
        <w:rPr>
          <w:lang w:val="fr-CA"/>
        </w:rPr>
        <w:t>subsidiaire chargé de l’application</w:t>
      </w:r>
      <w:r w:rsidR="00B56C09" w:rsidRPr="00D5481D">
        <w:rPr>
          <w:lang w:val="fr-CA"/>
        </w:rPr>
        <w:t xml:space="preserve"> sur sa troisième réunion (CBD/</w:t>
      </w:r>
      <w:proofErr w:type="spellStart"/>
      <w:r w:rsidR="00B56C09" w:rsidRPr="00D5481D">
        <w:rPr>
          <w:lang w:val="fr-CA"/>
        </w:rPr>
        <w:t>SBI</w:t>
      </w:r>
      <w:proofErr w:type="spellEnd"/>
      <w:r w:rsidR="00B56C09" w:rsidRPr="00D5481D">
        <w:rPr>
          <w:lang w:val="fr-CA"/>
        </w:rPr>
        <w:t xml:space="preserve">/3/21) et les rapports du Groupe de travail à composition non limitée sur le Cadre mondial de la </w:t>
      </w:r>
      <w:r w:rsidRPr="00D5481D">
        <w:rPr>
          <w:lang w:val="fr-CA"/>
        </w:rPr>
        <w:t xml:space="preserve">biodiversité pour l'après-2020 sur </w:t>
      </w:r>
      <w:r w:rsidR="00B56C09" w:rsidRPr="00D5481D">
        <w:rPr>
          <w:lang w:val="fr-CA"/>
        </w:rPr>
        <w:t>la deuxième part</w:t>
      </w:r>
      <w:r w:rsidRPr="00D5481D">
        <w:rPr>
          <w:lang w:val="fr-CA"/>
        </w:rPr>
        <w:t xml:space="preserve">ie de sa troisième réunion et sur </w:t>
      </w:r>
      <w:r w:rsidR="00B56C09" w:rsidRPr="00D5481D">
        <w:rPr>
          <w:lang w:val="fr-CA"/>
        </w:rPr>
        <w:t>ses quatrième et cinquième réunions (CBD/WG2020/3/7, CBD/WG2020/4/4 et CBD/WG2020/5/5, respectivement).</w:t>
      </w:r>
    </w:p>
    <w:p w14:paraId="4CBF19C4" w14:textId="4A386974" w:rsidR="00B56C09" w:rsidRPr="00D5481D" w:rsidRDefault="00B56C09" w:rsidP="00B56C09">
      <w:pPr>
        <w:pStyle w:val="Para1"/>
        <w:overflowPunct w:val="0"/>
        <w:autoSpaceDE w:val="0"/>
        <w:autoSpaceDN w:val="0"/>
        <w:snapToGrid w:val="0"/>
        <w:spacing w:before="0"/>
        <w:rPr>
          <w:lang w:val="fr-CA"/>
        </w:rPr>
      </w:pPr>
      <w:r w:rsidRPr="00D5481D">
        <w:rPr>
          <w:lang w:val="fr-CA"/>
        </w:rPr>
        <w:t xml:space="preserve">La Conférence des Parties </w:t>
      </w:r>
      <w:r w:rsidR="00F54130" w:rsidRPr="00D5481D">
        <w:rPr>
          <w:lang w:val="fr-CA"/>
        </w:rPr>
        <w:t>siégeant en tant que</w:t>
      </w:r>
      <w:r w:rsidRPr="00D5481D">
        <w:rPr>
          <w:lang w:val="fr-CA"/>
        </w:rPr>
        <w:t xml:space="preserve"> réunion des Parties </w:t>
      </w:r>
      <w:r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Pr="00D5481D">
        <w:rPr>
          <w:lang w:val="fr-CA"/>
        </w:rPr>
        <w:t xml:space="preserve"> a ensuite </w:t>
      </w:r>
      <w:r w:rsidR="00CB166A" w:rsidRPr="00D5481D">
        <w:rPr>
          <w:lang w:val="fr-CA"/>
        </w:rPr>
        <w:t>entendu les rapports oraux des p</w:t>
      </w:r>
      <w:r w:rsidRPr="00D5481D">
        <w:rPr>
          <w:lang w:val="fr-CA"/>
        </w:rPr>
        <w:t xml:space="preserve">résidents de l'Organe subsidiaire chargé de fournir des avis scientifiques, techniques et technologiques et de l'Organe </w:t>
      </w:r>
      <w:r w:rsidR="00CB166A" w:rsidRPr="00D5481D">
        <w:rPr>
          <w:lang w:val="fr-CA"/>
        </w:rPr>
        <w:t>subsidiaire chargé de l’application et des c</w:t>
      </w:r>
      <w:r w:rsidRPr="00D5481D">
        <w:rPr>
          <w:lang w:val="fr-CA"/>
        </w:rPr>
        <w:t>oprésidents du Groupe de travail à composition non limitée sur le Cadre mondial de la biodiversité pour l'après-2020.</w:t>
      </w:r>
    </w:p>
    <w:p w14:paraId="5A4C5D40" w14:textId="19B93CDC" w:rsidR="00B56C09" w:rsidRPr="00D5481D" w:rsidRDefault="00B56C09" w:rsidP="00B56C09">
      <w:pPr>
        <w:pStyle w:val="Para1"/>
        <w:overflowPunct w:val="0"/>
        <w:autoSpaceDE w:val="0"/>
        <w:autoSpaceDN w:val="0"/>
        <w:snapToGrid w:val="0"/>
        <w:spacing w:before="0"/>
        <w:rPr>
          <w:lang w:val="fr-CA"/>
        </w:rPr>
      </w:pPr>
      <w:r w:rsidRPr="00D5481D">
        <w:rPr>
          <w:lang w:val="fr-CA"/>
        </w:rPr>
        <w:lastRenderedPageBreak/>
        <w:t xml:space="preserve">La Conférence des Parties </w:t>
      </w:r>
      <w:r w:rsidR="00F54130" w:rsidRPr="00D5481D">
        <w:rPr>
          <w:lang w:val="fr-CA"/>
        </w:rPr>
        <w:t>siégeant en tant que</w:t>
      </w:r>
      <w:r w:rsidRPr="00D5481D">
        <w:rPr>
          <w:lang w:val="fr-CA"/>
        </w:rPr>
        <w:t xml:space="preserve"> réunion des Parties </w:t>
      </w:r>
      <w:r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Pr="00D5481D">
        <w:rPr>
          <w:lang w:val="fr-CA"/>
        </w:rPr>
        <w:t xml:space="preserve"> a pris note d</w:t>
      </w:r>
      <w:r w:rsidR="00CB166A" w:rsidRPr="00D5481D">
        <w:rPr>
          <w:lang w:val="fr-CA"/>
        </w:rPr>
        <w:t>es informations fournies et a convenu</w:t>
      </w:r>
      <w:r w:rsidRPr="00D5481D">
        <w:rPr>
          <w:lang w:val="fr-CA"/>
        </w:rPr>
        <w:t xml:space="preserve"> d’examiner les recommandations des organes subsidiaires au </w:t>
      </w:r>
      <w:r w:rsidR="005E310F" w:rsidRPr="00D5481D">
        <w:rPr>
          <w:lang w:val="fr-CA"/>
        </w:rPr>
        <w:t>titre des points</w:t>
      </w:r>
      <w:r w:rsidRPr="00D5481D">
        <w:rPr>
          <w:lang w:val="fr-CA"/>
        </w:rPr>
        <w:t xml:space="preserve"> de l’ordre du jour</w:t>
      </w:r>
      <w:r w:rsidR="005E310F" w:rsidRPr="00D5481D">
        <w:rPr>
          <w:lang w:val="fr-CA"/>
        </w:rPr>
        <w:t xml:space="preserve"> correspondants</w:t>
      </w:r>
      <w:r w:rsidRPr="00D5481D">
        <w:rPr>
          <w:lang w:val="fr-CA"/>
        </w:rPr>
        <w:t>.</w:t>
      </w:r>
    </w:p>
    <w:p w14:paraId="3EA2536A" w14:textId="5D3FA399" w:rsidR="00B56C09" w:rsidRPr="00D5481D" w:rsidRDefault="00B56C09" w:rsidP="00B56C09">
      <w:pPr>
        <w:keepNext/>
        <w:tabs>
          <w:tab w:val="left" w:pos="1134"/>
        </w:tabs>
        <w:kinsoku w:val="0"/>
        <w:overflowPunct w:val="0"/>
        <w:autoSpaceDE w:val="0"/>
        <w:autoSpaceDN w:val="0"/>
        <w:spacing w:before="240" w:after="120"/>
        <w:jc w:val="center"/>
        <w:outlineLvl w:val="0"/>
        <w:rPr>
          <w:rFonts w:asciiTheme="majorBidi" w:hAnsiTheme="majorBidi" w:cstheme="majorBidi"/>
          <w:b/>
          <w:bCs/>
          <w:caps/>
          <w:snapToGrid w:val="0"/>
          <w:kern w:val="22"/>
          <w:lang w:val="fr-CA"/>
        </w:rPr>
      </w:pPr>
      <w:r w:rsidRPr="00D5481D">
        <w:rPr>
          <w:rFonts w:asciiTheme="majorBidi" w:hAnsiTheme="majorBidi" w:cstheme="majorBidi"/>
          <w:b/>
          <w:bCs/>
          <w:snapToGrid w:val="0"/>
          <w:kern w:val="22"/>
          <w:lang w:val="fr-CA"/>
        </w:rPr>
        <w:t>Point 5</w:t>
      </w:r>
      <w:r w:rsidRPr="00D5481D">
        <w:rPr>
          <w:rFonts w:asciiTheme="majorBidi" w:hAnsiTheme="majorBidi" w:cstheme="majorBidi"/>
          <w:b/>
          <w:bCs/>
          <w:caps/>
          <w:snapToGrid w:val="0"/>
          <w:kern w:val="22"/>
          <w:lang w:val="fr-CA"/>
        </w:rPr>
        <w:t>.</w:t>
      </w:r>
      <w:r w:rsidRPr="00D5481D">
        <w:rPr>
          <w:rFonts w:asciiTheme="majorBidi" w:hAnsiTheme="majorBidi" w:cstheme="majorBidi"/>
          <w:b/>
          <w:bCs/>
          <w:caps/>
          <w:snapToGrid w:val="0"/>
          <w:kern w:val="22"/>
          <w:lang w:val="fr-CA"/>
        </w:rPr>
        <w:tab/>
      </w:r>
      <w:r w:rsidRPr="00D5481D">
        <w:rPr>
          <w:rFonts w:asciiTheme="majorBidi" w:hAnsiTheme="majorBidi" w:cstheme="majorBidi"/>
          <w:b/>
          <w:bCs/>
          <w:snapToGrid w:val="0"/>
          <w:kern w:val="22"/>
          <w:lang w:val="fr-CA"/>
        </w:rPr>
        <w:t xml:space="preserve">Rapport du </w:t>
      </w:r>
      <w:r w:rsidR="008C6C3E" w:rsidRPr="00D5481D">
        <w:rPr>
          <w:rFonts w:asciiTheme="majorBidi" w:hAnsiTheme="majorBidi" w:cstheme="majorBidi"/>
          <w:b/>
          <w:bCs/>
          <w:snapToGrid w:val="0"/>
          <w:kern w:val="22"/>
          <w:lang w:val="fr-CA"/>
        </w:rPr>
        <w:t>Comité chargé du respect des obligations</w:t>
      </w:r>
    </w:p>
    <w:p w14:paraId="7466EA50" w14:textId="4FC77930" w:rsidR="00B56C09" w:rsidRPr="00D5481D" w:rsidRDefault="00CB166A" w:rsidP="00B56C09">
      <w:pPr>
        <w:pStyle w:val="Para1"/>
        <w:suppressLineNumbers/>
        <w:suppressAutoHyphens/>
        <w:kinsoku w:val="0"/>
        <w:overflowPunct w:val="0"/>
        <w:autoSpaceDE w:val="0"/>
        <w:autoSpaceDN w:val="0"/>
        <w:snapToGrid w:val="0"/>
        <w:rPr>
          <w:lang w:val="fr-CA"/>
        </w:rPr>
      </w:pPr>
      <w:r w:rsidRPr="00D5481D">
        <w:rPr>
          <w:rFonts w:asciiTheme="majorBidi" w:eastAsia="MS Mincho" w:hAnsiTheme="majorBidi" w:cstheme="majorBidi"/>
          <w:bCs/>
          <w:color w:val="000000"/>
          <w:lang w:val="fr-CA"/>
        </w:rPr>
        <w:t xml:space="preserve">À la </w:t>
      </w:r>
      <w:r w:rsidR="00BD5ACF">
        <w:rPr>
          <w:rFonts w:asciiTheme="majorBidi" w:eastAsia="MS Mincho" w:hAnsiTheme="majorBidi" w:cstheme="majorBidi"/>
          <w:bCs/>
          <w:color w:val="000000"/>
          <w:lang w:val="fr-CA"/>
        </w:rPr>
        <w:t>première session</w:t>
      </w:r>
      <w:r w:rsidR="00F54130" w:rsidRPr="00D5481D">
        <w:rPr>
          <w:rFonts w:asciiTheme="majorBidi" w:eastAsia="MS Mincho" w:hAnsiTheme="majorBidi" w:cstheme="majorBidi"/>
          <w:bCs/>
          <w:color w:val="000000"/>
          <w:lang w:val="fr-CA"/>
        </w:rPr>
        <w:t xml:space="preserve"> plénière</w:t>
      </w:r>
      <w:r w:rsidRPr="00D5481D">
        <w:rPr>
          <w:rFonts w:asciiTheme="majorBidi" w:eastAsia="MS Mincho" w:hAnsiTheme="majorBidi" w:cstheme="majorBidi"/>
          <w:bCs/>
          <w:color w:val="000000"/>
          <w:lang w:val="fr-CA"/>
        </w:rPr>
        <w:t>, le p</w:t>
      </w:r>
      <w:r w:rsidR="00B56C09" w:rsidRPr="00D5481D">
        <w:rPr>
          <w:rFonts w:asciiTheme="majorBidi" w:eastAsia="MS Mincho" w:hAnsiTheme="majorBidi" w:cstheme="majorBidi"/>
          <w:bCs/>
          <w:color w:val="000000"/>
          <w:lang w:val="fr-CA"/>
        </w:rPr>
        <w:t xml:space="preserve">résident du </w:t>
      </w:r>
      <w:r w:rsidR="008C6C3E" w:rsidRPr="00D5481D">
        <w:rPr>
          <w:rFonts w:asciiTheme="majorBidi" w:eastAsia="MS Mincho" w:hAnsiTheme="majorBidi" w:cstheme="majorBidi"/>
          <w:bCs/>
          <w:color w:val="000000"/>
          <w:lang w:val="fr-CA"/>
        </w:rPr>
        <w:t>Comité chargé du respect des obligations</w:t>
      </w:r>
      <w:r w:rsidR="00B56C09" w:rsidRPr="00D5481D">
        <w:rPr>
          <w:rFonts w:asciiTheme="majorBidi" w:eastAsia="MS Mincho" w:hAnsiTheme="majorBidi" w:cstheme="majorBidi"/>
          <w:bCs/>
          <w:color w:val="000000"/>
          <w:lang w:val="fr-CA"/>
        </w:rPr>
        <w:t xml:space="preserve"> </w:t>
      </w:r>
      <w:r w:rsidR="005B228C" w:rsidRPr="00D5481D">
        <w:rPr>
          <w:rFonts w:asciiTheme="majorBidi" w:eastAsia="MS Mincho" w:hAnsiTheme="majorBidi" w:cstheme="majorBidi"/>
          <w:bCs/>
          <w:color w:val="000000"/>
          <w:lang w:val="fr-CA"/>
        </w:rPr>
        <w:t xml:space="preserve">au titre </w:t>
      </w:r>
      <w:r w:rsidR="00B56C09" w:rsidRPr="00D5481D">
        <w:rPr>
          <w:rFonts w:asciiTheme="majorBidi" w:eastAsia="MS Mincho" w:hAnsiTheme="majorBidi" w:cstheme="majorBidi"/>
          <w:bCs/>
          <w:color w:val="000000"/>
          <w:lang w:val="fr-CA"/>
        </w:rPr>
        <w:t xml:space="preserve">du Protocole de </w:t>
      </w:r>
      <w:r w:rsidR="00E00DB5" w:rsidRPr="00D5481D">
        <w:rPr>
          <w:rFonts w:asciiTheme="majorBidi" w:eastAsia="MS Mincho" w:hAnsiTheme="majorBidi" w:cstheme="majorBidi"/>
          <w:bCs/>
          <w:color w:val="000000"/>
          <w:lang w:val="fr-CA"/>
        </w:rPr>
        <w:t>Cartagena</w:t>
      </w:r>
      <w:r w:rsidR="00B56C09" w:rsidRPr="00D5481D">
        <w:rPr>
          <w:rFonts w:asciiTheme="majorBidi" w:eastAsia="MS Mincho" w:hAnsiTheme="majorBidi" w:cstheme="majorBidi"/>
          <w:bCs/>
          <w:color w:val="000000"/>
          <w:lang w:val="fr-CA"/>
        </w:rPr>
        <w:t xml:space="preserve"> a brièvement examiné le rapport du </w:t>
      </w:r>
      <w:r w:rsidR="008C6C3E" w:rsidRPr="00D5481D">
        <w:rPr>
          <w:rFonts w:asciiTheme="majorBidi" w:eastAsia="MS Mincho" w:hAnsiTheme="majorBidi" w:cstheme="majorBidi"/>
          <w:bCs/>
          <w:color w:val="000000"/>
          <w:lang w:val="fr-CA"/>
        </w:rPr>
        <w:t>Comité chargé du respect des obligations</w:t>
      </w:r>
      <w:r w:rsidR="00B56C09" w:rsidRPr="00D5481D">
        <w:rPr>
          <w:rFonts w:asciiTheme="majorBidi" w:eastAsia="MS Mincho" w:hAnsiTheme="majorBidi" w:cstheme="majorBidi"/>
          <w:bCs/>
          <w:color w:val="000000"/>
          <w:lang w:val="fr-CA"/>
        </w:rPr>
        <w:t xml:space="preserve"> sur les travaux de ses seizième et dix-septième réunions, tel qu'il figure dans le document CBD/CP/</w:t>
      </w:r>
      <w:proofErr w:type="spellStart"/>
      <w:r w:rsidR="00B56C09" w:rsidRPr="00D5481D">
        <w:rPr>
          <w:rFonts w:asciiTheme="majorBidi" w:eastAsia="MS Mincho" w:hAnsiTheme="majorBidi" w:cstheme="majorBidi"/>
          <w:bCs/>
          <w:color w:val="000000"/>
          <w:lang w:val="fr-CA"/>
        </w:rPr>
        <w:t>MOP</w:t>
      </w:r>
      <w:proofErr w:type="spellEnd"/>
      <w:r w:rsidR="00B56C09" w:rsidRPr="00D5481D">
        <w:rPr>
          <w:rFonts w:asciiTheme="majorBidi" w:eastAsia="MS Mincho" w:hAnsiTheme="majorBidi" w:cstheme="majorBidi"/>
          <w:bCs/>
          <w:color w:val="000000"/>
          <w:lang w:val="fr-CA"/>
        </w:rPr>
        <w:t>/10/2, qui avait été présenté intégralement au cours de la première partie de la dixième réunion</w:t>
      </w:r>
      <w:r w:rsidR="00B56C09" w:rsidRPr="00D5481D">
        <w:rPr>
          <w:lang w:val="fr-CA"/>
        </w:rPr>
        <w:t xml:space="preserve"> de la Conférence des Parties </w:t>
      </w:r>
      <w:r w:rsidR="00F54130" w:rsidRPr="00D5481D">
        <w:rPr>
          <w:lang w:val="fr-CA"/>
        </w:rPr>
        <w:t>siégeant en tant que</w:t>
      </w:r>
      <w:r w:rsidR="00B56C09" w:rsidRPr="00D5481D">
        <w:rPr>
          <w:lang w:val="fr-CA"/>
        </w:rPr>
        <w:t xml:space="preserve"> réunion des Parties </w:t>
      </w:r>
      <w:r w:rsidR="00B56C09"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00B56C09" w:rsidRPr="00D5481D">
        <w:rPr>
          <w:rFonts w:asciiTheme="majorBidi" w:eastAsia="MS Mincho" w:hAnsiTheme="majorBidi" w:cstheme="majorBidi"/>
          <w:bCs/>
          <w:color w:val="000000"/>
          <w:lang w:val="fr-CA"/>
        </w:rPr>
        <w:t>. Conformément à l'organisation des travaux, les questions de fond découlant du</w:t>
      </w:r>
      <w:r w:rsidRPr="00D5481D">
        <w:rPr>
          <w:rFonts w:asciiTheme="majorBidi" w:eastAsia="MS Mincho" w:hAnsiTheme="majorBidi" w:cstheme="majorBidi"/>
          <w:bCs/>
          <w:color w:val="000000"/>
          <w:lang w:val="fr-CA"/>
        </w:rPr>
        <w:t xml:space="preserve"> rapport ont été renvoyées aux G</w:t>
      </w:r>
      <w:r w:rsidR="00B56C09" w:rsidRPr="00D5481D">
        <w:rPr>
          <w:rFonts w:asciiTheme="majorBidi" w:eastAsia="MS Mincho" w:hAnsiTheme="majorBidi" w:cstheme="majorBidi"/>
          <w:bCs/>
          <w:color w:val="000000"/>
          <w:lang w:val="fr-CA"/>
        </w:rPr>
        <w:t>roupes de travail I et II pour examen.</w:t>
      </w:r>
    </w:p>
    <w:p w14:paraId="2B37F2FA" w14:textId="3F1FC6CD" w:rsidR="00B56C09" w:rsidRPr="00D5481D" w:rsidRDefault="00B56C09" w:rsidP="00B56C09">
      <w:pPr>
        <w:pStyle w:val="Para1"/>
        <w:rPr>
          <w:lang w:val="fr-CA"/>
        </w:rPr>
      </w:pPr>
      <w:r w:rsidRPr="00D5481D">
        <w:rPr>
          <w:lang w:val="fr-CA"/>
        </w:rPr>
        <w:t>En application d'une notification publiée par le Secrétariat le 1</w:t>
      </w:r>
      <w:r w:rsidRPr="00D5481D">
        <w:rPr>
          <w:vertAlign w:val="superscript"/>
          <w:lang w:val="fr-CA"/>
        </w:rPr>
        <w:t>er</w:t>
      </w:r>
      <w:r w:rsidRPr="00D5481D">
        <w:rPr>
          <w:lang w:val="fr-CA"/>
        </w:rPr>
        <w:t xml:space="preserve"> septembre 2022, la Conférence des Parties </w:t>
      </w:r>
      <w:r w:rsidR="00F54130" w:rsidRPr="00D5481D">
        <w:rPr>
          <w:lang w:val="fr-CA"/>
        </w:rPr>
        <w:t>siégeant en tant que</w:t>
      </w:r>
      <w:r w:rsidRPr="00D5481D">
        <w:rPr>
          <w:lang w:val="fr-CA"/>
        </w:rPr>
        <w:t xml:space="preserve"> réunion des Parties </w:t>
      </w:r>
      <w:r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Pr="00D5481D">
        <w:rPr>
          <w:lang w:val="fr-CA"/>
        </w:rPr>
        <w:t xml:space="preserve"> a prorogé de deux ans le mandat de cinq membres du Comité, un </w:t>
      </w:r>
      <w:r w:rsidR="005B228C" w:rsidRPr="00D5481D">
        <w:rPr>
          <w:lang w:val="fr-CA"/>
        </w:rPr>
        <w:t>de chaque région. Elle a décidé</w:t>
      </w:r>
      <w:r w:rsidR="00CB166A" w:rsidRPr="00D5481D">
        <w:rPr>
          <w:lang w:val="fr-CA"/>
        </w:rPr>
        <w:t xml:space="preserve"> également</w:t>
      </w:r>
      <w:r w:rsidRPr="00D5481D">
        <w:rPr>
          <w:lang w:val="fr-CA"/>
        </w:rPr>
        <w:t xml:space="preserve"> que 10 nouveaux membres, deux de chaque région, </w:t>
      </w:r>
      <w:r w:rsidR="00CB166A" w:rsidRPr="00D5481D">
        <w:rPr>
          <w:lang w:val="fr-CA"/>
        </w:rPr>
        <w:t>seraient élus plus tard lors</w:t>
      </w:r>
      <w:r w:rsidRPr="00D5481D">
        <w:rPr>
          <w:lang w:val="fr-CA"/>
        </w:rPr>
        <w:t xml:space="preserve"> de la réunion pour remplacer les 10 membres énumérés dans l'annexe à la notification, dont le mandat prendrait fin le 31 décembre 2022.</w:t>
      </w:r>
      <w:r w:rsidRPr="00D5481D">
        <w:rPr>
          <w:rStyle w:val="Appelnotedebasdep"/>
          <w:u w:val="none"/>
          <w:vertAlign w:val="superscript"/>
          <w:lang w:val="fr-CA"/>
        </w:rPr>
        <w:footnoteReference w:id="12"/>
      </w:r>
      <w:r w:rsidRPr="00D5481D">
        <w:rPr>
          <w:lang w:val="fr-CA"/>
        </w:rPr>
        <w:t xml:space="preserve"> </w:t>
      </w:r>
    </w:p>
    <w:p w14:paraId="1C713AA9" w14:textId="2DFB7502" w:rsidR="00B56C09" w:rsidRPr="00D5481D" w:rsidRDefault="00B56C09" w:rsidP="00B56C09">
      <w:pPr>
        <w:pStyle w:val="Para1"/>
        <w:rPr>
          <w:bCs/>
          <w:lang w:val="fr-CA"/>
        </w:rPr>
      </w:pPr>
      <w:r w:rsidRPr="00D5481D">
        <w:rPr>
          <w:lang w:val="fr-CA"/>
        </w:rPr>
        <w:t>Le Groupe de travail II a examiné le po</w:t>
      </w:r>
      <w:r w:rsidR="00CB166A" w:rsidRPr="00D5481D">
        <w:rPr>
          <w:lang w:val="fr-CA"/>
        </w:rPr>
        <w:t xml:space="preserve">int 5 de l'ordre du jour à sa </w:t>
      </w:r>
      <w:r w:rsidR="00BD5ACF">
        <w:rPr>
          <w:lang w:val="fr-CA"/>
        </w:rPr>
        <w:t>deuxième session</w:t>
      </w:r>
      <w:r w:rsidRPr="00D5481D">
        <w:rPr>
          <w:lang w:val="fr-CA"/>
        </w:rPr>
        <w:t xml:space="preserve">, le 8 décembre. Il était saisi d'un projet de décision fondé sur les recommandations du </w:t>
      </w:r>
      <w:r w:rsidR="008C6C3E" w:rsidRPr="00D5481D">
        <w:rPr>
          <w:lang w:val="fr-CA"/>
        </w:rPr>
        <w:t>Comité chargé du respect des obligations</w:t>
      </w:r>
      <w:r w:rsidRPr="00D5481D">
        <w:rPr>
          <w:lang w:val="fr-CA"/>
        </w:rPr>
        <w:t xml:space="preserve"> figurant dans l'annexe au document CBD/CP/</w:t>
      </w:r>
      <w:proofErr w:type="spellStart"/>
      <w:r w:rsidRPr="00D5481D">
        <w:rPr>
          <w:lang w:val="fr-CA"/>
        </w:rPr>
        <w:t>MO</w:t>
      </w:r>
      <w:r w:rsidR="005B228C" w:rsidRPr="00D5481D">
        <w:rPr>
          <w:lang w:val="fr-CA"/>
        </w:rPr>
        <w:t>P</w:t>
      </w:r>
      <w:proofErr w:type="spellEnd"/>
      <w:r w:rsidR="005B228C" w:rsidRPr="00D5481D">
        <w:rPr>
          <w:lang w:val="fr-CA"/>
        </w:rPr>
        <w:t>/10/2, tel qu’il figure</w:t>
      </w:r>
      <w:r w:rsidRPr="00D5481D">
        <w:rPr>
          <w:lang w:val="fr-CA"/>
        </w:rPr>
        <w:t xml:space="preserve"> dans la compilation des projets de décision (CBD/CP/</w:t>
      </w:r>
      <w:proofErr w:type="spellStart"/>
      <w:r w:rsidRPr="00D5481D">
        <w:rPr>
          <w:lang w:val="fr-CA"/>
        </w:rPr>
        <w:t>MOP</w:t>
      </w:r>
      <w:proofErr w:type="spellEnd"/>
      <w:r w:rsidRPr="00D5481D">
        <w:rPr>
          <w:lang w:val="fr-CA"/>
        </w:rPr>
        <w:t xml:space="preserve">/10/1/Add.5). </w:t>
      </w:r>
    </w:p>
    <w:p w14:paraId="3EE43711" w14:textId="566570AB" w:rsidR="00B56C09" w:rsidRPr="00D5481D" w:rsidRDefault="00B56C09" w:rsidP="00B56C09">
      <w:pPr>
        <w:pStyle w:val="Para1"/>
        <w:rPr>
          <w:lang w:val="fr-CA"/>
        </w:rPr>
      </w:pPr>
      <w:r w:rsidRPr="00D5481D">
        <w:rPr>
          <w:lang w:val="fr-CA"/>
        </w:rPr>
        <w:t xml:space="preserve">Le représentant de l'Union européenne </w:t>
      </w:r>
      <w:r w:rsidR="00484C30" w:rsidRPr="00D5481D">
        <w:rPr>
          <w:lang w:val="fr-CA"/>
        </w:rPr>
        <w:t>et ses 27</w:t>
      </w:r>
      <w:r w:rsidRPr="00D5481D">
        <w:rPr>
          <w:lang w:val="fr-CA"/>
        </w:rPr>
        <w:t xml:space="preserve"> États membres </w:t>
      </w:r>
      <w:r w:rsidR="00CB166A" w:rsidRPr="00D5481D">
        <w:rPr>
          <w:lang w:val="fr-CA"/>
        </w:rPr>
        <w:t xml:space="preserve">a </w:t>
      </w:r>
      <w:r w:rsidRPr="00D5481D">
        <w:rPr>
          <w:lang w:val="fr-CA"/>
        </w:rPr>
        <w:t xml:space="preserve">fait une déclaration. </w:t>
      </w:r>
    </w:p>
    <w:p w14:paraId="54216090" w14:textId="26023B94" w:rsidR="00B56C09" w:rsidRPr="00D5481D" w:rsidRDefault="00B56C09" w:rsidP="00B56C09">
      <w:pPr>
        <w:pStyle w:val="Para1"/>
        <w:rPr>
          <w:lang w:val="fr-CA"/>
        </w:rPr>
      </w:pPr>
      <w:r w:rsidRPr="00D5481D">
        <w:rPr>
          <w:lang w:val="fr-CA"/>
        </w:rPr>
        <w:t xml:space="preserve">Le Groupe </w:t>
      </w:r>
      <w:r w:rsidR="00CB166A" w:rsidRPr="00D5481D">
        <w:rPr>
          <w:lang w:val="fr-CA"/>
        </w:rPr>
        <w:t>de travail II a décidé que son p</w:t>
      </w:r>
      <w:r w:rsidRPr="00D5481D">
        <w:rPr>
          <w:lang w:val="fr-CA"/>
        </w:rPr>
        <w:t>résident établirait un projet de décision révisé pour examen, en tenant compte de la déclaration faite.</w:t>
      </w:r>
    </w:p>
    <w:p w14:paraId="1F8268E7" w14:textId="33406224" w:rsidR="00B56C09" w:rsidRPr="00D5481D" w:rsidRDefault="00CB166A" w:rsidP="00B56C09">
      <w:pPr>
        <w:pStyle w:val="Para1"/>
        <w:rPr>
          <w:lang w:val="fr-CA"/>
        </w:rPr>
      </w:pPr>
      <w:r w:rsidRPr="00D5481D">
        <w:rPr>
          <w:lang w:val="fr-CA"/>
        </w:rPr>
        <w:t xml:space="preserve">À sa </w:t>
      </w:r>
      <w:r w:rsidR="00BD5ACF">
        <w:rPr>
          <w:lang w:val="fr-CA"/>
        </w:rPr>
        <w:t>quatrième session</w:t>
      </w:r>
      <w:r w:rsidR="00B56C09" w:rsidRPr="00D5481D">
        <w:rPr>
          <w:lang w:val="fr-CA"/>
        </w:rPr>
        <w:t xml:space="preserve">, le 9 décembre, le Groupe de travail II a examiné le projet de décision </w:t>
      </w:r>
      <w:r w:rsidR="00EF63EB" w:rsidRPr="00D5481D">
        <w:rPr>
          <w:lang w:val="fr-CA"/>
        </w:rPr>
        <w:t>révisé présenté par son</w:t>
      </w:r>
      <w:r w:rsidR="005B228C" w:rsidRPr="00D5481D">
        <w:rPr>
          <w:lang w:val="fr-CA"/>
        </w:rPr>
        <w:t xml:space="preserve"> président et l'a a</w:t>
      </w:r>
      <w:r w:rsidR="00B86AE2" w:rsidRPr="00D5481D">
        <w:rPr>
          <w:lang w:val="fr-CA"/>
        </w:rPr>
        <w:t>pprouvé, pour</w:t>
      </w:r>
      <w:r w:rsidR="00B56C09" w:rsidRPr="00D5481D">
        <w:rPr>
          <w:lang w:val="fr-CA"/>
        </w:rPr>
        <w:t xml:space="preserve"> transmission à la </w:t>
      </w:r>
      <w:r w:rsidR="00CF6830">
        <w:rPr>
          <w:lang w:val="fr-CA"/>
        </w:rPr>
        <w:t>session</w:t>
      </w:r>
      <w:r w:rsidR="00F54130" w:rsidRPr="00D5481D">
        <w:rPr>
          <w:lang w:val="fr-CA"/>
        </w:rPr>
        <w:t xml:space="preserve"> </w:t>
      </w:r>
      <w:r w:rsidR="00062DE7" w:rsidRPr="00D5481D">
        <w:rPr>
          <w:lang w:val="fr-CA"/>
        </w:rPr>
        <w:t>plénière comme projet de décision</w:t>
      </w:r>
      <w:r w:rsidR="00B56C09" w:rsidRPr="00D5481D">
        <w:rPr>
          <w:lang w:val="fr-CA"/>
        </w:rPr>
        <w:t xml:space="preserve"> CBD/CP/</w:t>
      </w:r>
      <w:proofErr w:type="spellStart"/>
      <w:r w:rsidR="00B56C09" w:rsidRPr="00D5481D">
        <w:rPr>
          <w:lang w:val="fr-CA"/>
        </w:rPr>
        <w:t>MOP</w:t>
      </w:r>
      <w:proofErr w:type="spellEnd"/>
      <w:r w:rsidR="00B56C09" w:rsidRPr="00D5481D">
        <w:rPr>
          <w:lang w:val="fr-CA"/>
        </w:rPr>
        <w:t>/10/L</w:t>
      </w:r>
      <w:r w:rsidR="00B56C09" w:rsidRPr="00D5481D">
        <w:rPr>
          <w:rFonts w:eastAsia="Batang"/>
          <w:lang w:val="fr-CA"/>
        </w:rPr>
        <w:t>.3.</w:t>
      </w:r>
    </w:p>
    <w:p w14:paraId="68FF31AB" w14:textId="4F6B5E75" w:rsidR="00B56C09" w:rsidRPr="00AA3D39" w:rsidRDefault="00CB166A" w:rsidP="00B56C09">
      <w:pPr>
        <w:pStyle w:val="Para1"/>
        <w:suppressLineNumbers/>
        <w:suppressAutoHyphens/>
        <w:kinsoku w:val="0"/>
        <w:overflowPunct w:val="0"/>
        <w:autoSpaceDE w:val="0"/>
        <w:autoSpaceDN w:val="0"/>
        <w:snapToGrid w:val="0"/>
        <w:rPr>
          <w:lang w:val="fr-CA"/>
        </w:rPr>
      </w:pPr>
      <w:r w:rsidRPr="00D5481D">
        <w:rPr>
          <w:lang w:val="fr-CA"/>
        </w:rPr>
        <w:t xml:space="preserve">À sa </w:t>
      </w:r>
      <w:r w:rsidR="00BD5ACF">
        <w:rPr>
          <w:lang w:val="fr-CA"/>
        </w:rPr>
        <w:t>deuxième session</w:t>
      </w:r>
      <w:r w:rsidR="00F54130" w:rsidRPr="00D5481D">
        <w:rPr>
          <w:lang w:val="fr-CA"/>
        </w:rPr>
        <w:t xml:space="preserve"> plénière</w:t>
      </w:r>
      <w:r w:rsidR="00B56C09" w:rsidRPr="00D5481D">
        <w:rPr>
          <w:lang w:val="fr-CA"/>
        </w:rPr>
        <w:t xml:space="preserve">, la Conférence des Parties </w:t>
      </w:r>
      <w:r w:rsidR="00F54130" w:rsidRPr="00D5481D">
        <w:rPr>
          <w:lang w:val="fr-CA"/>
        </w:rPr>
        <w:t>siégeant en tant que</w:t>
      </w:r>
      <w:r w:rsidR="00B56C09" w:rsidRPr="00D5481D">
        <w:rPr>
          <w:lang w:val="fr-CA"/>
        </w:rPr>
        <w:t xml:space="preserve"> réunion des Parties </w:t>
      </w:r>
      <w:r w:rsidR="00B56C09"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00B56C09" w:rsidRPr="00D5481D">
        <w:rPr>
          <w:lang w:val="fr-CA"/>
        </w:rPr>
        <w:t xml:space="preserve"> a adopté le </w:t>
      </w:r>
      <w:r w:rsidR="00062DE7" w:rsidRPr="00D5481D">
        <w:rPr>
          <w:lang w:val="fr-CA"/>
        </w:rPr>
        <w:t>projet de décision comme décision</w:t>
      </w:r>
      <w:r w:rsidR="00B56C09" w:rsidRPr="00D5481D">
        <w:rPr>
          <w:color w:val="000000"/>
          <w:lang w:val="fr-CA"/>
        </w:rPr>
        <w:t xml:space="preserve"> CP-10/2.</w:t>
      </w:r>
      <w:r w:rsidR="00B56C09" w:rsidRPr="00D5481D">
        <w:rPr>
          <w:rFonts w:asciiTheme="majorBidi" w:eastAsia="MS Mincho" w:hAnsiTheme="majorBidi" w:cstheme="majorBidi"/>
          <w:color w:val="000000"/>
          <w:lang w:val="fr-CA"/>
        </w:rPr>
        <w:t xml:space="preserve"> </w:t>
      </w:r>
    </w:p>
    <w:p w14:paraId="7F3706C5" w14:textId="55C8A8B7" w:rsidR="00AA3D39" w:rsidRPr="00AA3D39" w:rsidRDefault="00AA3D39" w:rsidP="00AA3D39">
      <w:pPr>
        <w:pStyle w:val="Para1"/>
        <w:numPr>
          <w:ilvl w:val="0"/>
          <w:numId w:val="0"/>
        </w:numPr>
        <w:suppressLineNumbers/>
        <w:suppressAutoHyphens/>
        <w:kinsoku w:val="0"/>
        <w:overflowPunct w:val="0"/>
        <w:autoSpaceDE w:val="0"/>
        <w:autoSpaceDN w:val="0"/>
        <w:snapToGrid w:val="0"/>
        <w:rPr>
          <w:i/>
          <w:lang w:val="fr-CA"/>
        </w:rPr>
      </w:pPr>
      <w:r w:rsidRPr="00AA3D39">
        <w:rPr>
          <w:i/>
          <w:lang w:val="fr-CA"/>
        </w:rPr>
        <w:t>Reprise de la deuxième partie</w:t>
      </w:r>
    </w:p>
    <w:p w14:paraId="45AE964C" w14:textId="2E28F847" w:rsidR="00AA3D39" w:rsidRPr="00D5481D" w:rsidRDefault="00AA3D39" w:rsidP="00AA3D39">
      <w:pPr>
        <w:pStyle w:val="Para1"/>
        <w:rPr>
          <w:lang w:val="fr-CA"/>
        </w:rPr>
      </w:pPr>
      <w:r>
        <w:rPr>
          <w:lang w:val="fr-CA"/>
        </w:rPr>
        <w:t>[À compléter]</w:t>
      </w:r>
    </w:p>
    <w:p w14:paraId="21215F77" w14:textId="77777777" w:rsidR="00B56C09" w:rsidRPr="00D5481D" w:rsidRDefault="00B56C09" w:rsidP="00B56C09">
      <w:pPr>
        <w:kinsoku w:val="0"/>
        <w:overflowPunct w:val="0"/>
        <w:autoSpaceDE w:val="0"/>
        <w:autoSpaceDN w:val="0"/>
        <w:spacing w:before="240" w:after="120"/>
        <w:ind w:right="4"/>
        <w:jc w:val="center"/>
        <w:outlineLvl w:val="0"/>
        <w:rPr>
          <w:rFonts w:asciiTheme="majorBidi" w:hAnsiTheme="majorBidi" w:cstheme="majorBidi"/>
          <w:b/>
          <w:bCs/>
          <w:caps/>
          <w:snapToGrid w:val="0"/>
          <w:kern w:val="22"/>
          <w:lang w:val="fr-CA"/>
        </w:rPr>
      </w:pPr>
      <w:r w:rsidRPr="00D5481D">
        <w:rPr>
          <w:rFonts w:asciiTheme="majorBidi" w:hAnsiTheme="majorBidi" w:cstheme="majorBidi"/>
          <w:b/>
          <w:bCs/>
          <w:snapToGrid w:val="0"/>
          <w:kern w:val="22"/>
          <w:lang w:val="fr-CA"/>
        </w:rPr>
        <w:t>Point 6</w:t>
      </w:r>
      <w:r w:rsidRPr="00D5481D">
        <w:rPr>
          <w:rFonts w:asciiTheme="majorBidi" w:hAnsiTheme="majorBidi" w:cstheme="majorBidi"/>
          <w:b/>
          <w:bCs/>
          <w:caps/>
          <w:snapToGrid w:val="0"/>
          <w:kern w:val="22"/>
          <w:lang w:val="fr-CA"/>
        </w:rPr>
        <w:t>.</w:t>
      </w:r>
      <w:r w:rsidRPr="00D5481D">
        <w:rPr>
          <w:rFonts w:asciiTheme="majorBidi" w:hAnsiTheme="majorBidi" w:cstheme="majorBidi"/>
          <w:b/>
          <w:bCs/>
          <w:caps/>
          <w:snapToGrid w:val="0"/>
          <w:kern w:val="22"/>
          <w:lang w:val="fr-CA"/>
        </w:rPr>
        <w:tab/>
      </w:r>
      <w:r w:rsidRPr="00D5481D">
        <w:rPr>
          <w:rFonts w:asciiTheme="majorBidi" w:hAnsiTheme="majorBidi" w:cstheme="majorBidi"/>
          <w:b/>
          <w:bCs/>
          <w:snapToGrid w:val="0"/>
          <w:kern w:val="22"/>
          <w:lang w:val="fr-CA"/>
        </w:rPr>
        <w:t>Administration du Protocole et budget des fonds d'affectation spéciale</w:t>
      </w:r>
    </w:p>
    <w:p w14:paraId="185812C1" w14:textId="7FB6675B" w:rsidR="00B56C09" w:rsidRPr="00D5481D" w:rsidRDefault="00CB166A" w:rsidP="00B56C09">
      <w:pPr>
        <w:pStyle w:val="Para1"/>
        <w:overflowPunct w:val="0"/>
        <w:autoSpaceDE w:val="0"/>
        <w:autoSpaceDN w:val="0"/>
        <w:snapToGrid w:val="0"/>
        <w:spacing w:before="0"/>
        <w:rPr>
          <w:lang w:val="fr-CA"/>
        </w:rPr>
      </w:pPr>
      <w:r w:rsidRPr="00D5481D">
        <w:rPr>
          <w:lang w:val="fr-CA"/>
        </w:rPr>
        <w:t xml:space="preserve">À la </w:t>
      </w:r>
      <w:r w:rsidR="00AA3D39">
        <w:rPr>
          <w:lang w:val="fr-CA"/>
        </w:rPr>
        <w:t>première session</w:t>
      </w:r>
      <w:r w:rsidR="00F54130" w:rsidRPr="00D5481D">
        <w:rPr>
          <w:lang w:val="fr-CA"/>
        </w:rPr>
        <w:t xml:space="preserve"> plénière</w:t>
      </w:r>
      <w:r w:rsidR="00B56C09" w:rsidRPr="00D5481D">
        <w:rPr>
          <w:lang w:val="fr-CA"/>
        </w:rPr>
        <w:t xml:space="preserve">, </w:t>
      </w:r>
      <w:r w:rsidR="002E2698" w:rsidRPr="00D5481D">
        <w:rPr>
          <w:lang w:val="fr-CA"/>
        </w:rPr>
        <w:t>la Secrétaire exécutive</w:t>
      </w:r>
      <w:r w:rsidR="00B56C09" w:rsidRPr="00D5481D">
        <w:rPr>
          <w:lang w:val="fr-CA"/>
        </w:rPr>
        <w:t xml:space="preserve"> a rendu compte des activités du Secrétariat et présenté le projet de budget pour les programmes de travail de la Convention et de ses Protocoles pour l'exercice biennal 2023</w:t>
      </w:r>
      <w:r w:rsidR="00B56C09" w:rsidRPr="00D5481D">
        <w:rPr>
          <w:lang w:val="fr-CA"/>
        </w:rPr>
        <w:sym w:font="Symbol" w:char="F02D"/>
      </w:r>
      <w:r w:rsidR="00B56C09" w:rsidRPr="00D5481D">
        <w:rPr>
          <w:lang w:val="fr-CA"/>
        </w:rPr>
        <w:t xml:space="preserve">2024 (CBD/COP/15/7). </w:t>
      </w:r>
    </w:p>
    <w:p w14:paraId="05D42446" w14:textId="77777777" w:rsidR="00B56C09" w:rsidRPr="00D5481D" w:rsidRDefault="00B56C09" w:rsidP="00B56C09">
      <w:pPr>
        <w:pStyle w:val="Para1"/>
        <w:overflowPunct w:val="0"/>
        <w:autoSpaceDE w:val="0"/>
        <w:autoSpaceDN w:val="0"/>
        <w:snapToGrid w:val="0"/>
        <w:spacing w:before="0"/>
        <w:rPr>
          <w:lang w:val="fr-CA"/>
        </w:rPr>
      </w:pPr>
      <w:r w:rsidRPr="00D5481D">
        <w:rPr>
          <w:lang w:val="fr-CA"/>
        </w:rPr>
        <w:t xml:space="preserve">Les trois organes ont créé un groupe de contact sur le budget, présidé par </w:t>
      </w:r>
      <w:proofErr w:type="spellStart"/>
      <w:r w:rsidRPr="00D5481D">
        <w:rPr>
          <w:lang w:val="fr-CA"/>
        </w:rPr>
        <w:t>Hamdallah</w:t>
      </w:r>
      <w:proofErr w:type="spellEnd"/>
      <w:r w:rsidRPr="00D5481D">
        <w:rPr>
          <w:lang w:val="fr-CA"/>
        </w:rPr>
        <w:t xml:space="preserve"> </w:t>
      </w:r>
      <w:proofErr w:type="spellStart"/>
      <w:r w:rsidRPr="00D5481D">
        <w:rPr>
          <w:lang w:val="fr-CA"/>
        </w:rPr>
        <w:t>Zedan</w:t>
      </w:r>
      <w:proofErr w:type="spellEnd"/>
      <w:r w:rsidRPr="00D5481D">
        <w:rPr>
          <w:lang w:val="fr-CA"/>
        </w:rPr>
        <w:t xml:space="preserve"> (Égypte), chargé d'examiner en détail le projet de budget pour l'exercice biennal 2023</w:t>
      </w:r>
      <w:r w:rsidRPr="00D5481D">
        <w:rPr>
          <w:lang w:val="fr-CA"/>
        </w:rPr>
        <w:sym w:font="Symbol" w:char="F02D"/>
      </w:r>
      <w:r w:rsidRPr="00D5481D">
        <w:rPr>
          <w:lang w:val="fr-CA"/>
        </w:rPr>
        <w:t>2024.</w:t>
      </w:r>
    </w:p>
    <w:p w14:paraId="368040B6" w14:textId="36A82932" w:rsidR="00B56C09" w:rsidRPr="00D5481D" w:rsidRDefault="00B56C09" w:rsidP="00B56C09">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CA"/>
        </w:rPr>
      </w:pPr>
      <w:r w:rsidRPr="00D5481D">
        <w:rPr>
          <w:snapToGrid w:val="0"/>
          <w:kern w:val="22"/>
          <w:szCs w:val="22"/>
          <w:lang w:val="fr-CA"/>
        </w:rPr>
        <w:t xml:space="preserve">Le président du groupe de contact sur le budget a rendu compte des travaux </w:t>
      </w:r>
      <w:r w:rsidR="002E2698" w:rsidRPr="00D5481D">
        <w:rPr>
          <w:snapToGrid w:val="0"/>
          <w:kern w:val="22"/>
          <w:szCs w:val="22"/>
          <w:lang w:val="fr-CA"/>
        </w:rPr>
        <w:t xml:space="preserve">du groupe lors des deux </w:t>
      </w:r>
      <w:r w:rsidR="00CF6830">
        <w:rPr>
          <w:snapToGrid w:val="0"/>
          <w:kern w:val="22"/>
          <w:szCs w:val="22"/>
          <w:lang w:val="fr-CA"/>
        </w:rPr>
        <w:t>sessions</w:t>
      </w:r>
      <w:r w:rsidR="005B228C" w:rsidRPr="00D5481D">
        <w:rPr>
          <w:snapToGrid w:val="0"/>
          <w:kern w:val="22"/>
          <w:szCs w:val="22"/>
          <w:lang w:val="fr-CA"/>
        </w:rPr>
        <w:t xml:space="preserve"> plénières de bilan</w:t>
      </w:r>
      <w:r w:rsidRPr="00D5481D">
        <w:rPr>
          <w:snapToGrid w:val="0"/>
          <w:kern w:val="22"/>
          <w:szCs w:val="22"/>
          <w:lang w:val="fr-CA"/>
        </w:rPr>
        <w:t>.</w:t>
      </w:r>
    </w:p>
    <w:p w14:paraId="713F5131" w14:textId="65BA98CF" w:rsidR="00B56C09" w:rsidRPr="00D5481D" w:rsidRDefault="00B56C09" w:rsidP="00B56C09">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fr-CA"/>
        </w:rPr>
      </w:pPr>
      <w:r w:rsidRPr="00D5481D">
        <w:rPr>
          <w:snapToGrid w:val="0"/>
          <w:kern w:val="22"/>
          <w:szCs w:val="22"/>
          <w:lang w:val="fr-CA"/>
        </w:rPr>
        <w:t xml:space="preserve">Lors de la </w:t>
      </w:r>
      <w:r w:rsidR="00AA3D39">
        <w:rPr>
          <w:snapToGrid w:val="0"/>
          <w:kern w:val="22"/>
          <w:szCs w:val="22"/>
          <w:lang w:val="fr-CA"/>
        </w:rPr>
        <w:t>cinquième session</w:t>
      </w:r>
      <w:r w:rsidR="00F54130" w:rsidRPr="00D5481D">
        <w:rPr>
          <w:snapToGrid w:val="0"/>
          <w:kern w:val="22"/>
          <w:szCs w:val="22"/>
          <w:lang w:val="fr-CA"/>
        </w:rPr>
        <w:t xml:space="preserve"> plénière</w:t>
      </w:r>
      <w:r w:rsidR="002E2698" w:rsidRPr="00D5481D">
        <w:rPr>
          <w:snapToGrid w:val="0"/>
          <w:kern w:val="22"/>
          <w:szCs w:val="22"/>
          <w:lang w:val="fr-CA"/>
        </w:rPr>
        <w:t>, le p</w:t>
      </w:r>
      <w:r w:rsidRPr="00D5481D">
        <w:rPr>
          <w:snapToGrid w:val="0"/>
          <w:kern w:val="22"/>
          <w:szCs w:val="22"/>
          <w:lang w:val="fr-CA"/>
        </w:rPr>
        <w:t xml:space="preserve">résident </w:t>
      </w:r>
      <w:r w:rsidRPr="00D5481D">
        <w:rPr>
          <w:lang w:val="fr-CA"/>
        </w:rPr>
        <w:t xml:space="preserve">du groupe de contact sur le </w:t>
      </w:r>
      <w:r w:rsidRPr="00D5481D">
        <w:rPr>
          <w:snapToGrid w:val="0"/>
          <w:kern w:val="22"/>
          <w:szCs w:val="22"/>
          <w:lang w:val="fr-CA"/>
        </w:rPr>
        <w:t>budget a présenté son rapport final sur les travaux du groupe.</w:t>
      </w:r>
    </w:p>
    <w:p w14:paraId="251AC528" w14:textId="130B2E90" w:rsidR="00B56C09" w:rsidRPr="00D5481D" w:rsidRDefault="00B56C09" w:rsidP="00B56C09">
      <w:pPr>
        <w:pStyle w:val="Para1"/>
        <w:rPr>
          <w:lang w:val="fr-CA"/>
        </w:rPr>
      </w:pPr>
      <w:r w:rsidRPr="00D5481D">
        <w:rPr>
          <w:lang w:val="fr-CA"/>
        </w:rPr>
        <w:lastRenderedPageBreak/>
        <w:t xml:space="preserve">La Conférence des Parties </w:t>
      </w:r>
      <w:r w:rsidR="00F54130" w:rsidRPr="00D5481D">
        <w:rPr>
          <w:lang w:val="fr-CA"/>
        </w:rPr>
        <w:t>siégeant en tant que</w:t>
      </w:r>
      <w:r w:rsidRPr="00D5481D">
        <w:rPr>
          <w:lang w:val="fr-CA"/>
        </w:rPr>
        <w:t xml:space="preserve"> réunion des Parties au Protocole de </w:t>
      </w:r>
      <w:r w:rsidR="00E00DB5" w:rsidRPr="00D5481D">
        <w:rPr>
          <w:lang w:val="fr-CA"/>
        </w:rPr>
        <w:t>Cartagena</w:t>
      </w:r>
      <w:r w:rsidRPr="00D5481D">
        <w:rPr>
          <w:lang w:val="fr-CA"/>
        </w:rPr>
        <w:t xml:space="preserve"> a ensuite examiné le projet de décision CBD/CP/</w:t>
      </w:r>
      <w:proofErr w:type="spellStart"/>
      <w:r w:rsidRPr="00D5481D">
        <w:rPr>
          <w:lang w:val="fr-CA"/>
        </w:rPr>
        <w:t>MOP</w:t>
      </w:r>
      <w:proofErr w:type="spellEnd"/>
      <w:r w:rsidRPr="00D5481D">
        <w:rPr>
          <w:lang w:val="fr-CA"/>
        </w:rPr>
        <w:t>/10/L.15</w:t>
      </w:r>
      <w:r w:rsidR="005B228C" w:rsidRPr="00D5481D">
        <w:rPr>
          <w:lang w:val="fr-CA"/>
        </w:rPr>
        <w:t xml:space="preserve"> </w:t>
      </w:r>
      <w:r w:rsidR="002E2698" w:rsidRPr="00D5481D">
        <w:rPr>
          <w:lang w:val="fr-CA"/>
        </w:rPr>
        <w:t>remis par le p</w:t>
      </w:r>
      <w:r w:rsidRPr="00D5481D">
        <w:rPr>
          <w:lang w:val="fr-CA"/>
        </w:rPr>
        <w:t>résident du groupe de contact sur le budget et l'a adopté</w:t>
      </w:r>
      <w:r w:rsidR="00062DE7" w:rsidRPr="00D5481D">
        <w:rPr>
          <w:lang w:val="fr-CA"/>
        </w:rPr>
        <w:t xml:space="preserve"> comme </w:t>
      </w:r>
      <w:r w:rsidR="002E2698" w:rsidRPr="00D5481D">
        <w:rPr>
          <w:lang w:val="fr-CA"/>
        </w:rPr>
        <w:t>décision CP-10/14.</w:t>
      </w:r>
    </w:p>
    <w:p w14:paraId="0F0A48DB" w14:textId="68F80DF5" w:rsidR="00B56C09" w:rsidRPr="00D5481D" w:rsidRDefault="00B56C09" w:rsidP="005B228C">
      <w:pPr>
        <w:keepNext/>
        <w:tabs>
          <w:tab w:val="left" w:pos="1276"/>
        </w:tabs>
        <w:kinsoku w:val="0"/>
        <w:overflowPunct w:val="0"/>
        <w:autoSpaceDE w:val="0"/>
        <w:autoSpaceDN w:val="0"/>
        <w:spacing w:before="240" w:after="120"/>
        <w:ind w:left="1276" w:right="6" w:hanging="992"/>
        <w:jc w:val="left"/>
        <w:outlineLvl w:val="0"/>
        <w:rPr>
          <w:rFonts w:asciiTheme="majorBidi" w:hAnsiTheme="majorBidi" w:cstheme="majorBidi"/>
          <w:b/>
          <w:bCs/>
          <w:caps/>
          <w:snapToGrid w:val="0"/>
          <w:kern w:val="22"/>
          <w:lang w:val="fr-CA"/>
        </w:rPr>
      </w:pPr>
      <w:r w:rsidRPr="00D5481D">
        <w:rPr>
          <w:rFonts w:asciiTheme="majorBidi" w:hAnsiTheme="majorBidi" w:cstheme="majorBidi"/>
          <w:b/>
          <w:bCs/>
          <w:snapToGrid w:val="0"/>
          <w:kern w:val="22"/>
          <w:lang w:val="fr-CA"/>
        </w:rPr>
        <w:t>Point 7</w:t>
      </w:r>
      <w:r w:rsidRPr="00D5481D">
        <w:rPr>
          <w:rFonts w:asciiTheme="majorBidi" w:hAnsiTheme="majorBidi" w:cstheme="majorBidi"/>
          <w:b/>
          <w:bCs/>
          <w:caps/>
          <w:snapToGrid w:val="0"/>
          <w:kern w:val="22"/>
          <w:lang w:val="fr-CA"/>
        </w:rPr>
        <w:t>.</w:t>
      </w:r>
      <w:r w:rsidRPr="00D5481D">
        <w:rPr>
          <w:rFonts w:asciiTheme="majorBidi" w:hAnsiTheme="majorBidi" w:cstheme="majorBidi"/>
          <w:b/>
          <w:bCs/>
          <w:caps/>
          <w:snapToGrid w:val="0"/>
          <w:kern w:val="22"/>
          <w:lang w:val="fr-CA"/>
        </w:rPr>
        <w:tab/>
      </w:r>
      <w:r w:rsidR="005B228C" w:rsidRPr="00D5481D">
        <w:rPr>
          <w:rFonts w:asciiTheme="majorBidi" w:hAnsiTheme="majorBidi" w:cstheme="majorBidi"/>
          <w:b/>
          <w:bCs/>
          <w:snapToGrid w:val="0"/>
          <w:kern w:val="22"/>
          <w:lang w:val="fr-CA"/>
        </w:rPr>
        <w:t>Plan de mise en œuvre et P</w:t>
      </w:r>
      <w:r w:rsidRPr="00D5481D">
        <w:rPr>
          <w:rFonts w:asciiTheme="majorBidi" w:hAnsiTheme="majorBidi" w:cstheme="majorBidi"/>
          <w:b/>
          <w:bCs/>
          <w:snapToGrid w:val="0"/>
          <w:kern w:val="22"/>
          <w:lang w:val="fr-CA"/>
        </w:rPr>
        <w:t xml:space="preserve">lan d'action pour le renforcement des capacités du Protocole de </w:t>
      </w:r>
      <w:r w:rsidR="00E00DB5" w:rsidRPr="00D5481D">
        <w:rPr>
          <w:rFonts w:asciiTheme="majorBidi" w:hAnsiTheme="majorBidi" w:cstheme="majorBidi"/>
          <w:b/>
          <w:bCs/>
          <w:snapToGrid w:val="0"/>
          <w:kern w:val="22"/>
          <w:lang w:val="fr-CA"/>
        </w:rPr>
        <w:t>Cartagena</w:t>
      </w:r>
    </w:p>
    <w:p w14:paraId="1899AB50" w14:textId="2502EF71" w:rsidR="00B56C09" w:rsidRPr="00D5481D" w:rsidRDefault="00B56C09" w:rsidP="00B56C09">
      <w:pPr>
        <w:pStyle w:val="Para1"/>
        <w:rPr>
          <w:bCs/>
          <w:lang w:val="fr-CA"/>
        </w:rPr>
      </w:pPr>
      <w:r w:rsidRPr="00D5481D">
        <w:rPr>
          <w:lang w:val="fr-CA"/>
        </w:rPr>
        <w:t>Le Groupe de travail II a examiné le poi</w:t>
      </w:r>
      <w:r w:rsidR="002E2698" w:rsidRPr="00D5481D">
        <w:rPr>
          <w:lang w:val="fr-CA"/>
        </w:rPr>
        <w:t xml:space="preserve">nt 7 de l'ordre du jour à sa </w:t>
      </w:r>
      <w:r w:rsidR="00AA3D39">
        <w:rPr>
          <w:lang w:val="fr-CA"/>
        </w:rPr>
        <w:t>première session</w:t>
      </w:r>
      <w:r w:rsidRPr="00D5481D">
        <w:rPr>
          <w:lang w:val="fr-CA"/>
        </w:rPr>
        <w:t xml:space="preserve">, le 7 décembre. Il était saisi de deux projets de décision fondés sur la recommandation 3/4 de l'Organe </w:t>
      </w:r>
      <w:r w:rsidR="00CB166A" w:rsidRPr="00D5481D">
        <w:rPr>
          <w:lang w:val="fr-CA"/>
        </w:rPr>
        <w:t>subsidiaire chargé de l’application</w:t>
      </w:r>
      <w:r w:rsidRPr="00D5481D">
        <w:rPr>
          <w:lang w:val="fr-CA"/>
        </w:rPr>
        <w:t>, tels qu'ils figurent dans la compilation des projets de décision.</w:t>
      </w:r>
      <w:r w:rsidRPr="00D5481D">
        <w:rPr>
          <w:bCs/>
          <w:i/>
          <w:iCs/>
          <w:color w:val="FF0000"/>
          <w:lang w:val="fr-CA"/>
        </w:rPr>
        <w:t xml:space="preserve"> </w:t>
      </w:r>
    </w:p>
    <w:p w14:paraId="5A4DE6EA" w14:textId="2E3C68A3" w:rsidR="00B56C09" w:rsidRPr="00D5481D" w:rsidRDefault="002E2698" w:rsidP="00B56C09">
      <w:pPr>
        <w:pStyle w:val="Para1"/>
        <w:rPr>
          <w:lang w:val="fr-CA"/>
        </w:rPr>
      </w:pPr>
      <w:r w:rsidRPr="00D5481D">
        <w:rPr>
          <w:lang w:val="fr-CA"/>
        </w:rPr>
        <w:t>Des déclarations ont été</w:t>
      </w:r>
      <w:r w:rsidR="00B56C09" w:rsidRPr="00D5481D">
        <w:rPr>
          <w:lang w:val="fr-CA"/>
        </w:rPr>
        <w:t xml:space="preserve"> faites par les représentants du Brésil, de </w:t>
      </w:r>
      <w:r w:rsidR="00731860" w:rsidRPr="00D5481D">
        <w:rPr>
          <w:lang w:val="fr-CA"/>
        </w:rPr>
        <w:t>la Norvège</w:t>
      </w:r>
      <w:r w:rsidRPr="00D5481D">
        <w:rPr>
          <w:lang w:val="fr-CA"/>
        </w:rPr>
        <w:t xml:space="preserve"> et de </w:t>
      </w:r>
      <w:r w:rsidR="00B56C09" w:rsidRPr="00D5481D">
        <w:rPr>
          <w:lang w:val="fr-CA"/>
        </w:rPr>
        <w:t xml:space="preserve">l'Union européenne </w:t>
      </w:r>
      <w:r w:rsidR="00484C30" w:rsidRPr="00D5481D">
        <w:rPr>
          <w:lang w:val="fr-CA"/>
        </w:rPr>
        <w:t>et ses 27</w:t>
      </w:r>
      <w:r w:rsidR="00B56C09" w:rsidRPr="00D5481D">
        <w:rPr>
          <w:lang w:val="fr-CA"/>
        </w:rPr>
        <w:t xml:space="preserve"> États </w:t>
      </w:r>
      <w:r w:rsidRPr="00D5481D">
        <w:rPr>
          <w:lang w:val="fr-CA"/>
        </w:rPr>
        <w:t>membres</w:t>
      </w:r>
      <w:r w:rsidR="00B56C09" w:rsidRPr="00D5481D">
        <w:rPr>
          <w:lang w:val="fr-CA"/>
        </w:rPr>
        <w:t>.</w:t>
      </w:r>
    </w:p>
    <w:p w14:paraId="79A08A74" w14:textId="77777777" w:rsidR="00B56C09" w:rsidRPr="00D5481D" w:rsidRDefault="00B56C09" w:rsidP="00B56C09">
      <w:pPr>
        <w:pStyle w:val="Para1"/>
        <w:rPr>
          <w:lang w:val="fr-CA"/>
        </w:rPr>
      </w:pPr>
      <w:r w:rsidRPr="00D5481D">
        <w:rPr>
          <w:lang w:val="fr-CA"/>
        </w:rPr>
        <w:t xml:space="preserve">Le Groupe de travail II a décidé de créer un groupe de contact présidé par Rita </w:t>
      </w:r>
      <w:proofErr w:type="spellStart"/>
      <w:r w:rsidRPr="00D5481D">
        <w:rPr>
          <w:lang w:val="fr-CA"/>
        </w:rPr>
        <w:t>Andorkò</w:t>
      </w:r>
      <w:proofErr w:type="spellEnd"/>
      <w:r w:rsidRPr="00D5481D">
        <w:rPr>
          <w:lang w:val="fr-CA"/>
        </w:rPr>
        <w:t xml:space="preserve"> (Hongrie) et </w:t>
      </w:r>
      <w:proofErr w:type="spellStart"/>
      <w:r w:rsidRPr="00D5481D">
        <w:rPr>
          <w:lang w:val="fr-CA"/>
        </w:rPr>
        <w:t>Rigobert</w:t>
      </w:r>
      <w:proofErr w:type="spellEnd"/>
      <w:r w:rsidRPr="00D5481D">
        <w:rPr>
          <w:lang w:val="fr-CA"/>
        </w:rPr>
        <w:t xml:space="preserve"> </w:t>
      </w:r>
      <w:proofErr w:type="spellStart"/>
      <w:r w:rsidRPr="00D5481D">
        <w:rPr>
          <w:lang w:val="fr-CA"/>
        </w:rPr>
        <w:t>Ntep</w:t>
      </w:r>
      <w:proofErr w:type="spellEnd"/>
      <w:r w:rsidRPr="00D5481D">
        <w:rPr>
          <w:lang w:val="fr-CA"/>
        </w:rPr>
        <w:t xml:space="preserve"> (Cameroun), chargé de résoudre les questions liées au texte entre crochets dans les projets de décision. </w:t>
      </w:r>
    </w:p>
    <w:p w14:paraId="1EEC701D" w14:textId="34D5C7B8" w:rsidR="00B56C09" w:rsidRPr="00D5481D" w:rsidRDefault="002E2698" w:rsidP="00B56C09">
      <w:pPr>
        <w:pStyle w:val="Para1"/>
        <w:rPr>
          <w:lang w:val="fr-CA"/>
        </w:rPr>
      </w:pPr>
      <w:r w:rsidRPr="00D5481D">
        <w:rPr>
          <w:lang w:val="fr-CA"/>
        </w:rPr>
        <w:t xml:space="preserve">À sa </w:t>
      </w:r>
      <w:r w:rsidR="00AA3D39">
        <w:rPr>
          <w:lang w:val="fr-CA"/>
        </w:rPr>
        <w:t>sixième session</w:t>
      </w:r>
      <w:r w:rsidR="00B56C09" w:rsidRPr="00D5481D">
        <w:rPr>
          <w:lang w:val="fr-CA"/>
        </w:rPr>
        <w:t>, le 10 décembre, le Groupe de travail II a entendu un rapport intérimaire sur les travaux du groupe de contact.</w:t>
      </w:r>
    </w:p>
    <w:p w14:paraId="6F95D8A2" w14:textId="5CAEECC8" w:rsidR="00B56C09" w:rsidRPr="00D5481D" w:rsidRDefault="002E2698" w:rsidP="00B56C09">
      <w:pPr>
        <w:pStyle w:val="Para1"/>
        <w:rPr>
          <w:lang w:val="fr-CA"/>
        </w:rPr>
      </w:pPr>
      <w:r w:rsidRPr="00D5481D">
        <w:rPr>
          <w:lang w:val="fr-CA"/>
        </w:rPr>
        <w:t xml:space="preserve">À sa </w:t>
      </w:r>
      <w:r w:rsidR="00AA3D39">
        <w:rPr>
          <w:lang w:val="fr-CA"/>
        </w:rPr>
        <w:t>septième session</w:t>
      </w:r>
      <w:r w:rsidR="00B56C09" w:rsidRPr="00D5481D">
        <w:rPr>
          <w:lang w:val="fr-CA"/>
        </w:rPr>
        <w:t>, le 13 décembre, le Groupe de travail II a entendu un nouveau rapport sur les travaux du groupe de contact.</w:t>
      </w:r>
    </w:p>
    <w:p w14:paraId="62A49F5B" w14:textId="0B84DAC2" w:rsidR="00B56C09" w:rsidRPr="00D5481D" w:rsidRDefault="002E2698" w:rsidP="00B56C09">
      <w:pPr>
        <w:pStyle w:val="Para1"/>
        <w:rPr>
          <w:lang w:val="fr-CA"/>
        </w:rPr>
      </w:pPr>
      <w:r w:rsidRPr="00D5481D">
        <w:rPr>
          <w:lang w:val="fr-CA"/>
        </w:rPr>
        <w:t xml:space="preserve">À sa </w:t>
      </w:r>
      <w:r w:rsidR="00AA3D39">
        <w:rPr>
          <w:lang w:val="fr-CA"/>
        </w:rPr>
        <w:t>huitième session</w:t>
      </w:r>
      <w:r w:rsidR="00B56C09" w:rsidRPr="00D5481D">
        <w:rPr>
          <w:lang w:val="fr-CA"/>
        </w:rPr>
        <w:t>, le 13 décembre, le Groupe de travail II a examiné deux projets de décision révisés présentés par son président et les a approuvés, t</w:t>
      </w:r>
      <w:r w:rsidR="00731860" w:rsidRPr="00D5481D">
        <w:rPr>
          <w:lang w:val="fr-CA"/>
        </w:rPr>
        <w:t>els que</w:t>
      </w:r>
      <w:r w:rsidRPr="00D5481D">
        <w:rPr>
          <w:lang w:val="fr-CA"/>
        </w:rPr>
        <w:t xml:space="preserve"> modifiés</w:t>
      </w:r>
      <w:r w:rsidR="00731860" w:rsidRPr="00D5481D">
        <w:rPr>
          <w:lang w:val="fr-CA"/>
        </w:rPr>
        <w:t xml:space="preserve"> oralement</w:t>
      </w:r>
      <w:r w:rsidRPr="00D5481D">
        <w:rPr>
          <w:lang w:val="fr-CA"/>
        </w:rPr>
        <w:t xml:space="preserve">, </w:t>
      </w:r>
      <w:r w:rsidR="00EF63EB" w:rsidRPr="00D5481D">
        <w:rPr>
          <w:lang w:val="fr-CA"/>
        </w:rPr>
        <w:t>pour transmission</w:t>
      </w:r>
      <w:r w:rsidR="00B56C09" w:rsidRPr="00D5481D">
        <w:rPr>
          <w:lang w:val="fr-CA"/>
        </w:rPr>
        <w:t xml:space="preserve"> à la </w:t>
      </w:r>
      <w:r w:rsidR="00CF6830">
        <w:rPr>
          <w:lang w:val="fr-CA"/>
        </w:rPr>
        <w:t>session</w:t>
      </w:r>
      <w:r w:rsidR="00F54130" w:rsidRPr="00D5481D">
        <w:rPr>
          <w:lang w:val="fr-CA"/>
        </w:rPr>
        <w:t xml:space="preserve"> plénière</w:t>
      </w:r>
      <w:r w:rsidR="00062DE7" w:rsidRPr="00D5481D">
        <w:rPr>
          <w:lang w:val="fr-CA"/>
        </w:rPr>
        <w:t xml:space="preserve"> comme</w:t>
      </w:r>
      <w:r w:rsidR="00B56C09" w:rsidRPr="00D5481D">
        <w:rPr>
          <w:lang w:val="fr-CA"/>
        </w:rPr>
        <w:t xml:space="preserve"> projets de décision CBD/CP/</w:t>
      </w:r>
      <w:proofErr w:type="spellStart"/>
      <w:r w:rsidR="00B56C09" w:rsidRPr="00D5481D">
        <w:rPr>
          <w:lang w:val="fr-CA"/>
        </w:rPr>
        <w:t>MOP</w:t>
      </w:r>
      <w:proofErr w:type="spellEnd"/>
      <w:r w:rsidR="00B56C09" w:rsidRPr="00D5481D">
        <w:rPr>
          <w:lang w:val="fr-CA"/>
        </w:rPr>
        <w:t>/10/L.13 et CBD/CP/</w:t>
      </w:r>
      <w:proofErr w:type="spellStart"/>
      <w:r w:rsidR="00B56C09" w:rsidRPr="00D5481D">
        <w:rPr>
          <w:lang w:val="fr-CA"/>
        </w:rPr>
        <w:t>MOP</w:t>
      </w:r>
      <w:proofErr w:type="spellEnd"/>
      <w:r w:rsidR="00B56C09" w:rsidRPr="00D5481D">
        <w:rPr>
          <w:lang w:val="fr-CA"/>
        </w:rPr>
        <w:t xml:space="preserve">/10/L.14. </w:t>
      </w:r>
    </w:p>
    <w:p w14:paraId="60826476" w14:textId="4255186B" w:rsidR="00B56C09" w:rsidRPr="00D5481D" w:rsidRDefault="002E2698" w:rsidP="00B56C09">
      <w:pPr>
        <w:pStyle w:val="Para1"/>
        <w:rPr>
          <w:lang w:val="fr-CA"/>
        </w:rPr>
      </w:pPr>
      <w:r w:rsidRPr="00D5481D">
        <w:rPr>
          <w:lang w:val="fr-CA"/>
        </w:rPr>
        <w:t xml:space="preserve">À sa </w:t>
      </w:r>
      <w:r w:rsidR="00AA3D39">
        <w:rPr>
          <w:lang w:val="fr-CA"/>
        </w:rPr>
        <w:t>cinquième session</w:t>
      </w:r>
      <w:r w:rsidR="00F54130" w:rsidRPr="00D5481D">
        <w:rPr>
          <w:lang w:val="fr-CA"/>
        </w:rPr>
        <w:t xml:space="preserve"> plénière</w:t>
      </w:r>
      <w:r w:rsidR="00B56C09" w:rsidRPr="00D5481D">
        <w:rPr>
          <w:lang w:val="fr-CA"/>
        </w:rPr>
        <w:t xml:space="preserve">, la Conférence des Parties </w:t>
      </w:r>
      <w:r w:rsidR="00F54130" w:rsidRPr="00D5481D">
        <w:rPr>
          <w:lang w:val="fr-CA"/>
        </w:rPr>
        <w:t>siégeant en tant que</w:t>
      </w:r>
      <w:r w:rsidR="00B56C09" w:rsidRPr="00D5481D">
        <w:rPr>
          <w:lang w:val="fr-CA"/>
        </w:rPr>
        <w:t xml:space="preserve"> réunion des Parties </w:t>
      </w:r>
      <w:r w:rsidR="00B56C09"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00B56C09" w:rsidRPr="00D5481D">
        <w:rPr>
          <w:lang w:val="fr-CA"/>
        </w:rPr>
        <w:t xml:space="preserve"> a adopté les</w:t>
      </w:r>
      <w:r w:rsidR="00BE1CE6" w:rsidRPr="00D5481D">
        <w:rPr>
          <w:lang w:val="fr-CA"/>
        </w:rPr>
        <w:t xml:space="preserve"> projets de décision comme</w:t>
      </w:r>
      <w:r w:rsidR="00B56C09" w:rsidRPr="00D5481D">
        <w:rPr>
          <w:lang w:val="fr-CA"/>
        </w:rPr>
        <w:t xml:space="preserve"> décisions CP-10/3 et CP-10/4, respectivement.</w:t>
      </w:r>
    </w:p>
    <w:p w14:paraId="0554ED1F" w14:textId="2E012027" w:rsidR="00B56C09" w:rsidRPr="00D5481D" w:rsidRDefault="00B56C09" w:rsidP="00B56C09">
      <w:pPr>
        <w:pStyle w:val="Titre1"/>
        <w:tabs>
          <w:tab w:val="clear" w:pos="720"/>
          <w:tab w:val="left" w:pos="851"/>
        </w:tabs>
        <w:rPr>
          <w:color w:val="000000" w:themeColor="text1"/>
          <w:lang w:val="fr-CA"/>
        </w:rPr>
      </w:pPr>
      <w:r w:rsidRPr="00D5481D">
        <w:rPr>
          <w:caps w:val="0"/>
          <w:lang w:val="fr-CA"/>
        </w:rPr>
        <w:t>Point 8</w:t>
      </w:r>
      <w:r w:rsidRPr="00D5481D">
        <w:rPr>
          <w:lang w:val="fr-CA"/>
        </w:rPr>
        <w:t>.</w:t>
      </w:r>
      <w:r w:rsidRPr="00D5481D">
        <w:rPr>
          <w:lang w:val="fr-CA"/>
        </w:rPr>
        <w:tab/>
      </w:r>
      <w:r w:rsidRPr="00D5481D">
        <w:rPr>
          <w:caps w:val="0"/>
          <w:lang w:val="fr-CA"/>
        </w:rPr>
        <w:t xml:space="preserve">Suivi et </w:t>
      </w:r>
      <w:r w:rsidR="002E2698" w:rsidRPr="00D5481D">
        <w:rPr>
          <w:caps w:val="0"/>
          <w:lang w:val="fr-CA"/>
        </w:rPr>
        <w:t xml:space="preserve">établissements de </w:t>
      </w:r>
      <w:r w:rsidRPr="00D5481D">
        <w:rPr>
          <w:caps w:val="0"/>
          <w:lang w:val="fr-CA"/>
        </w:rPr>
        <w:t>rapports (article 33)</w:t>
      </w:r>
    </w:p>
    <w:p w14:paraId="2619611B" w14:textId="4208A3C4" w:rsidR="00B56C09" w:rsidRPr="00D5481D" w:rsidRDefault="00B56C09" w:rsidP="00B56C09">
      <w:pPr>
        <w:pStyle w:val="Para1"/>
        <w:rPr>
          <w:bCs/>
          <w:lang w:val="fr-CA"/>
        </w:rPr>
      </w:pPr>
      <w:r w:rsidRPr="00D5481D">
        <w:rPr>
          <w:lang w:val="fr-CA"/>
        </w:rPr>
        <w:t xml:space="preserve">Le Groupe de travail II a examiné le point 8 de l'ordre </w:t>
      </w:r>
      <w:r w:rsidR="002E2698" w:rsidRPr="00D5481D">
        <w:rPr>
          <w:lang w:val="fr-CA"/>
        </w:rPr>
        <w:t xml:space="preserve">du jour à sa </w:t>
      </w:r>
      <w:r w:rsidR="00AA3D39">
        <w:rPr>
          <w:lang w:val="fr-CA"/>
        </w:rPr>
        <w:t>première session</w:t>
      </w:r>
      <w:r w:rsidRPr="00D5481D">
        <w:rPr>
          <w:lang w:val="fr-CA"/>
        </w:rPr>
        <w:t>. Il était saisi d'</w:t>
      </w:r>
      <w:r w:rsidRPr="00D5481D">
        <w:rPr>
          <w:rFonts w:asciiTheme="majorBidi" w:eastAsia="MS Mincho" w:hAnsiTheme="majorBidi" w:cstheme="majorBidi"/>
          <w:color w:val="000000" w:themeColor="text1"/>
          <w:lang w:val="fr-CA"/>
        </w:rPr>
        <w:t>un projet de décision, tel qu'il figure dans la compilation des projets de décision, d'</w:t>
      </w:r>
      <w:r w:rsidRPr="00D5481D">
        <w:rPr>
          <w:rFonts w:cstheme="minorHAnsi"/>
          <w:lang w:val="fr-CA"/>
        </w:rPr>
        <w:t xml:space="preserve">une </w:t>
      </w:r>
      <w:r w:rsidRPr="00D5481D">
        <w:rPr>
          <w:rFonts w:asciiTheme="majorBidi" w:eastAsia="MS Mincho" w:hAnsiTheme="majorBidi" w:cstheme="majorBidi"/>
          <w:color w:val="000000" w:themeColor="text1"/>
          <w:lang w:val="fr-CA"/>
        </w:rPr>
        <w:t xml:space="preserve">note </w:t>
      </w:r>
      <w:r w:rsidR="002E2698" w:rsidRPr="00D5481D">
        <w:rPr>
          <w:rFonts w:asciiTheme="majorBidi" w:eastAsia="MS Mincho" w:hAnsiTheme="majorBidi" w:cstheme="majorBidi"/>
          <w:color w:val="000000" w:themeColor="text1"/>
          <w:lang w:val="fr-CA"/>
        </w:rPr>
        <w:t>de la Secrétaire exécutive</w:t>
      </w:r>
      <w:r w:rsidRPr="00D5481D">
        <w:rPr>
          <w:rFonts w:asciiTheme="majorBidi" w:eastAsia="MS Mincho" w:hAnsiTheme="majorBidi" w:cstheme="majorBidi"/>
          <w:color w:val="000000" w:themeColor="text1"/>
          <w:lang w:val="fr-CA"/>
        </w:rPr>
        <w:t xml:space="preserve"> </w:t>
      </w:r>
      <w:r w:rsidRPr="00D5481D">
        <w:rPr>
          <w:lang w:val="fr-CA"/>
        </w:rPr>
        <w:t>contenant</w:t>
      </w:r>
      <w:r w:rsidRPr="00D5481D">
        <w:rPr>
          <w:rFonts w:asciiTheme="majorBidi" w:eastAsia="MS Mincho" w:hAnsiTheme="majorBidi" w:cstheme="majorBidi"/>
          <w:color w:val="000000" w:themeColor="text1"/>
          <w:lang w:val="fr-CA"/>
        </w:rPr>
        <w:t xml:space="preserve"> un aperçu de l'état</w:t>
      </w:r>
      <w:r w:rsidR="00731860" w:rsidRPr="00D5481D">
        <w:rPr>
          <w:rFonts w:asciiTheme="majorBidi" w:eastAsia="MS Mincho" w:hAnsiTheme="majorBidi" w:cstheme="majorBidi"/>
          <w:color w:val="000000" w:themeColor="text1"/>
          <w:lang w:val="fr-CA"/>
        </w:rPr>
        <w:t xml:space="preserve"> d'avancement de la présentation</w:t>
      </w:r>
      <w:r w:rsidRPr="00D5481D">
        <w:rPr>
          <w:rFonts w:asciiTheme="majorBidi" w:eastAsia="MS Mincho" w:hAnsiTheme="majorBidi" w:cstheme="majorBidi"/>
          <w:color w:val="000000" w:themeColor="text1"/>
          <w:lang w:val="fr-CA"/>
        </w:rPr>
        <w:t xml:space="preserve"> des quatrièmes rapports nationaux et du projet de </w:t>
      </w:r>
      <w:r w:rsidR="00EA0060" w:rsidRPr="00D5481D">
        <w:rPr>
          <w:rFonts w:asciiTheme="majorBidi" w:eastAsia="MS Mincho" w:hAnsiTheme="majorBidi" w:cstheme="majorBidi"/>
          <w:color w:val="000000" w:themeColor="text1"/>
          <w:lang w:val="fr-CA"/>
        </w:rPr>
        <w:t>modèle de cinquième rapport national</w:t>
      </w:r>
      <w:r w:rsidRPr="00D5481D">
        <w:rPr>
          <w:rFonts w:asciiTheme="majorBidi" w:eastAsia="MS Mincho" w:hAnsiTheme="majorBidi" w:cstheme="majorBidi"/>
          <w:color w:val="000000" w:themeColor="text1"/>
          <w:lang w:val="fr-CA"/>
        </w:rPr>
        <w:t xml:space="preserve"> (C</w:t>
      </w:r>
      <w:r w:rsidR="00731860" w:rsidRPr="00D5481D">
        <w:rPr>
          <w:rFonts w:asciiTheme="majorBidi" w:eastAsia="MS Mincho" w:hAnsiTheme="majorBidi" w:cstheme="majorBidi"/>
          <w:color w:val="000000" w:themeColor="text1"/>
          <w:lang w:val="fr-CA"/>
        </w:rPr>
        <w:t>BD/CP/</w:t>
      </w:r>
      <w:proofErr w:type="spellStart"/>
      <w:r w:rsidR="00731860" w:rsidRPr="00D5481D">
        <w:rPr>
          <w:rFonts w:asciiTheme="majorBidi" w:eastAsia="MS Mincho" w:hAnsiTheme="majorBidi" w:cstheme="majorBidi"/>
          <w:color w:val="000000" w:themeColor="text1"/>
          <w:lang w:val="fr-CA"/>
        </w:rPr>
        <w:t>MOP</w:t>
      </w:r>
      <w:proofErr w:type="spellEnd"/>
      <w:r w:rsidR="00731860" w:rsidRPr="00D5481D">
        <w:rPr>
          <w:rFonts w:asciiTheme="majorBidi" w:eastAsia="MS Mincho" w:hAnsiTheme="majorBidi" w:cstheme="majorBidi"/>
          <w:color w:val="000000" w:themeColor="text1"/>
          <w:lang w:val="fr-CA"/>
        </w:rPr>
        <w:t>/10/5) et, à titre de</w:t>
      </w:r>
      <w:r w:rsidR="00EA0060" w:rsidRPr="00D5481D">
        <w:rPr>
          <w:rFonts w:asciiTheme="majorBidi" w:eastAsia="MS Mincho" w:hAnsiTheme="majorBidi" w:cstheme="majorBidi"/>
          <w:color w:val="000000" w:themeColor="text1"/>
          <w:lang w:val="fr-CA"/>
        </w:rPr>
        <w:t xml:space="preserve"> </w:t>
      </w:r>
      <w:r w:rsidRPr="00D5481D">
        <w:rPr>
          <w:rFonts w:asciiTheme="majorBidi" w:eastAsia="MS Mincho" w:hAnsiTheme="majorBidi" w:cstheme="majorBidi"/>
          <w:color w:val="000000" w:themeColor="text1"/>
          <w:lang w:val="fr-CA"/>
        </w:rPr>
        <w:t>document d'information, d'un</w:t>
      </w:r>
      <w:r w:rsidRPr="00D5481D">
        <w:rPr>
          <w:rFonts w:asciiTheme="majorBidi" w:eastAsia="MS Mincho" w:hAnsiTheme="majorBidi" w:cstheme="majorBidi"/>
          <w:lang w:val="fr-CA"/>
        </w:rPr>
        <w:t xml:space="preserve"> tableau de référence montrant </w:t>
      </w:r>
      <w:r w:rsidR="002E2698" w:rsidRPr="00D5481D">
        <w:rPr>
          <w:lang w:val="fr-CA"/>
        </w:rPr>
        <w:t>comment les questions du modèle de</w:t>
      </w:r>
      <w:r w:rsidRPr="00D5481D">
        <w:rPr>
          <w:lang w:val="fr-CA"/>
        </w:rPr>
        <w:t xml:space="preserve"> cinquième rapport national correspondent aux questions </w:t>
      </w:r>
      <w:r w:rsidR="002E2698" w:rsidRPr="00D5481D">
        <w:rPr>
          <w:lang w:val="fr-CA"/>
        </w:rPr>
        <w:t xml:space="preserve">posées </w:t>
      </w:r>
      <w:r w:rsidRPr="00D5481D">
        <w:rPr>
          <w:lang w:val="fr-CA"/>
        </w:rPr>
        <w:t>dans le quatrième rapport national (</w:t>
      </w:r>
      <w:r w:rsidRPr="00D5481D">
        <w:rPr>
          <w:rFonts w:asciiTheme="majorBidi" w:eastAsia="MS Mincho" w:hAnsiTheme="majorBidi" w:cstheme="majorBidi"/>
          <w:lang w:val="fr-CA"/>
        </w:rPr>
        <w:t>CBD/CP/</w:t>
      </w:r>
      <w:proofErr w:type="spellStart"/>
      <w:r w:rsidRPr="00D5481D">
        <w:rPr>
          <w:rFonts w:asciiTheme="majorBidi" w:eastAsia="MS Mincho" w:hAnsiTheme="majorBidi" w:cstheme="majorBidi"/>
          <w:lang w:val="fr-CA"/>
        </w:rPr>
        <w:t>MOP</w:t>
      </w:r>
      <w:proofErr w:type="spellEnd"/>
      <w:r w:rsidRPr="00D5481D">
        <w:rPr>
          <w:rFonts w:asciiTheme="majorBidi" w:eastAsia="MS Mincho" w:hAnsiTheme="majorBidi" w:cstheme="majorBidi"/>
          <w:lang w:val="fr-CA"/>
        </w:rPr>
        <w:t>/10/</w:t>
      </w:r>
      <w:proofErr w:type="spellStart"/>
      <w:r w:rsidRPr="00D5481D">
        <w:rPr>
          <w:rFonts w:asciiTheme="majorBidi" w:eastAsia="MS Mincho" w:hAnsiTheme="majorBidi" w:cstheme="majorBidi"/>
          <w:lang w:val="fr-CA"/>
        </w:rPr>
        <w:t>INF</w:t>
      </w:r>
      <w:proofErr w:type="spellEnd"/>
      <w:r w:rsidRPr="00D5481D">
        <w:rPr>
          <w:rFonts w:asciiTheme="majorBidi" w:eastAsia="MS Mincho" w:hAnsiTheme="majorBidi" w:cstheme="majorBidi"/>
          <w:lang w:val="fr-CA"/>
        </w:rPr>
        <w:t>/3)</w:t>
      </w:r>
      <w:r w:rsidRPr="00D5481D">
        <w:rPr>
          <w:lang w:val="fr-CA"/>
        </w:rPr>
        <w:t xml:space="preserve">. </w:t>
      </w:r>
    </w:p>
    <w:p w14:paraId="36AF0E0B" w14:textId="58D027F0" w:rsidR="00B56C09" w:rsidRPr="00D5481D" w:rsidRDefault="00EA0060" w:rsidP="00B56C09">
      <w:pPr>
        <w:pStyle w:val="Para1"/>
        <w:rPr>
          <w:lang w:val="fr-CA"/>
        </w:rPr>
      </w:pPr>
      <w:r w:rsidRPr="00D5481D">
        <w:rPr>
          <w:lang w:val="fr-CA"/>
        </w:rPr>
        <w:t>Des déclarations ont été</w:t>
      </w:r>
      <w:r w:rsidR="00B56C09" w:rsidRPr="00D5481D">
        <w:rPr>
          <w:lang w:val="fr-CA"/>
        </w:rPr>
        <w:t xml:space="preserve"> faites par les représentants de </w:t>
      </w:r>
      <w:r w:rsidRPr="00D5481D">
        <w:rPr>
          <w:lang w:val="fr-CA"/>
        </w:rPr>
        <w:t xml:space="preserve">l'Afrique du Sud, de </w:t>
      </w:r>
      <w:r w:rsidR="00B56C09" w:rsidRPr="00D5481D">
        <w:rPr>
          <w:lang w:val="fr-CA"/>
        </w:rPr>
        <w:t>la Colombie, de l'Inde, de la Malais</w:t>
      </w:r>
      <w:r w:rsidRPr="00D5481D">
        <w:rPr>
          <w:lang w:val="fr-CA"/>
        </w:rPr>
        <w:t>ie, de la Nouvelle-Zélande et de l'Union européenne et ses 27 États membres</w:t>
      </w:r>
      <w:r w:rsidR="00B56C09" w:rsidRPr="00D5481D">
        <w:rPr>
          <w:lang w:val="fr-CA"/>
        </w:rPr>
        <w:t>.</w:t>
      </w:r>
    </w:p>
    <w:p w14:paraId="74BA8F8A" w14:textId="3832C589" w:rsidR="00B56C09" w:rsidRPr="00D5481D" w:rsidRDefault="00B56C09" w:rsidP="00B56C09">
      <w:pPr>
        <w:pStyle w:val="Para1"/>
        <w:rPr>
          <w:lang w:val="fr-CA"/>
        </w:rPr>
      </w:pPr>
      <w:r w:rsidRPr="00D5481D">
        <w:rPr>
          <w:color w:val="000000"/>
          <w:lang w:val="fr-CA"/>
        </w:rPr>
        <w:t xml:space="preserve">Le Groupe de travail II </w:t>
      </w:r>
      <w:r w:rsidR="00EA0060" w:rsidRPr="00D5481D">
        <w:rPr>
          <w:lang w:val="fr-CA"/>
        </w:rPr>
        <w:t>a décidé que son p</w:t>
      </w:r>
      <w:r w:rsidRPr="00D5481D">
        <w:rPr>
          <w:lang w:val="fr-CA"/>
        </w:rPr>
        <w:t>résident établirait un projet de décision révisé</w:t>
      </w:r>
      <w:r w:rsidR="00EA0060" w:rsidRPr="00D5481D">
        <w:rPr>
          <w:lang w:val="fr-CA"/>
        </w:rPr>
        <w:t>,</w:t>
      </w:r>
      <w:r w:rsidRPr="00D5481D">
        <w:rPr>
          <w:lang w:val="fr-CA"/>
        </w:rPr>
        <w:t xml:space="preserve"> pour examen.</w:t>
      </w:r>
    </w:p>
    <w:p w14:paraId="34218F47" w14:textId="78424951" w:rsidR="00B56C09" w:rsidRPr="00D5481D" w:rsidRDefault="00EA0060" w:rsidP="00B56C09">
      <w:pPr>
        <w:pStyle w:val="Para1"/>
        <w:rPr>
          <w:lang w:val="fr-CA"/>
        </w:rPr>
      </w:pPr>
      <w:r w:rsidRPr="00D5481D">
        <w:rPr>
          <w:lang w:val="fr-CA"/>
        </w:rPr>
        <w:t xml:space="preserve">À sa </w:t>
      </w:r>
      <w:r w:rsidR="00AA3D39">
        <w:rPr>
          <w:lang w:val="fr-CA"/>
        </w:rPr>
        <w:t>quatrième session</w:t>
      </w:r>
      <w:r w:rsidR="00B56C09" w:rsidRPr="00D5481D">
        <w:rPr>
          <w:lang w:val="fr-CA"/>
        </w:rPr>
        <w:t xml:space="preserve">, le </w:t>
      </w:r>
      <w:r w:rsidR="00B56C09" w:rsidRPr="00D5481D">
        <w:rPr>
          <w:color w:val="000000"/>
          <w:lang w:val="fr-CA"/>
        </w:rPr>
        <w:t>Groupe de travail</w:t>
      </w:r>
      <w:r w:rsidR="00B56C09" w:rsidRPr="00D5481D">
        <w:rPr>
          <w:lang w:val="fr-CA"/>
        </w:rPr>
        <w:t xml:space="preserve"> II a examiné le projet de décision </w:t>
      </w:r>
      <w:r w:rsidR="00EF63EB" w:rsidRPr="00D5481D">
        <w:rPr>
          <w:lang w:val="fr-CA"/>
        </w:rPr>
        <w:t>révisé présenté par son</w:t>
      </w:r>
      <w:r w:rsidR="00B56C09" w:rsidRPr="00D5481D">
        <w:rPr>
          <w:lang w:val="fr-CA"/>
        </w:rPr>
        <w:t xml:space="preserve"> président et l'</w:t>
      </w:r>
      <w:r w:rsidR="00731860" w:rsidRPr="00D5481D">
        <w:rPr>
          <w:lang w:val="fr-CA"/>
        </w:rPr>
        <w:t xml:space="preserve">a approuvé, tel que </w:t>
      </w:r>
      <w:r w:rsidR="00B56C09" w:rsidRPr="00D5481D">
        <w:rPr>
          <w:lang w:val="fr-CA"/>
        </w:rPr>
        <w:t>modifié orale</w:t>
      </w:r>
      <w:r w:rsidRPr="00D5481D">
        <w:rPr>
          <w:lang w:val="fr-CA"/>
        </w:rPr>
        <w:t xml:space="preserve">ment, </w:t>
      </w:r>
      <w:r w:rsidR="00EF63EB" w:rsidRPr="00D5481D">
        <w:rPr>
          <w:lang w:val="fr-CA"/>
        </w:rPr>
        <w:t>pour transmission</w:t>
      </w:r>
      <w:r w:rsidR="00B56C09" w:rsidRPr="00D5481D">
        <w:rPr>
          <w:lang w:val="fr-CA"/>
        </w:rPr>
        <w:t xml:space="preserve"> à la </w:t>
      </w:r>
      <w:r w:rsidR="00CF6830">
        <w:rPr>
          <w:lang w:val="fr-CA"/>
        </w:rPr>
        <w:t>session</w:t>
      </w:r>
      <w:r w:rsidRPr="00D5481D">
        <w:rPr>
          <w:lang w:val="fr-CA"/>
        </w:rPr>
        <w:t xml:space="preserve"> </w:t>
      </w:r>
      <w:r w:rsidR="00062DE7" w:rsidRPr="00D5481D">
        <w:rPr>
          <w:lang w:val="fr-CA"/>
        </w:rPr>
        <w:t>plénière comme projet de décision</w:t>
      </w:r>
      <w:r w:rsidR="00B56C09" w:rsidRPr="00D5481D">
        <w:rPr>
          <w:lang w:val="fr-CA"/>
        </w:rPr>
        <w:t xml:space="preserve"> CBD/CP/</w:t>
      </w:r>
      <w:proofErr w:type="spellStart"/>
      <w:r w:rsidR="00B56C09" w:rsidRPr="00D5481D">
        <w:rPr>
          <w:lang w:val="fr-CA"/>
        </w:rPr>
        <w:t>MOP</w:t>
      </w:r>
      <w:proofErr w:type="spellEnd"/>
      <w:r w:rsidR="00B56C09" w:rsidRPr="00D5481D">
        <w:rPr>
          <w:lang w:val="fr-CA"/>
        </w:rPr>
        <w:t>/10/L</w:t>
      </w:r>
      <w:r w:rsidR="00B56C09" w:rsidRPr="00D5481D">
        <w:rPr>
          <w:rFonts w:eastAsia="Batang"/>
          <w:lang w:val="fr-CA"/>
        </w:rPr>
        <w:t>.4.</w:t>
      </w:r>
    </w:p>
    <w:p w14:paraId="0682713C" w14:textId="1AD89DAE" w:rsidR="00B56C09" w:rsidRPr="00D5481D" w:rsidRDefault="00EA0060" w:rsidP="00B56C09">
      <w:pPr>
        <w:pStyle w:val="Para1"/>
        <w:rPr>
          <w:color w:val="000000"/>
          <w:lang w:val="fr-CA"/>
        </w:rPr>
      </w:pPr>
      <w:r w:rsidRPr="00D5481D">
        <w:rPr>
          <w:lang w:val="fr-CA"/>
        </w:rPr>
        <w:t xml:space="preserve">À sa </w:t>
      </w:r>
      <w:r w:rsidR="00AA3D39">
        <w:rPr>
          <w:lang w:val="fr-CA"/>
        </w:rPr>
        <w:t>deuxième session</w:t>
      </w:r>
      <w:r w:rsidR="00F54130" w:rsidRPr="00D5481D">
        <w:rPr>
          <w:lang w:val="fr-CA"/>
        </w:rPr>
        <w:t xml:space="preserve"> plénière</w:t>
      </w:r>
      <w:r w:rsidR="00B56C09" w:rsidRPr="00D5481D">
        <w:rPr>
          <w:lang w:val="fr-CA"/>
        </w:rPr>
        <w:t xml:space="preserve">, la Conférence des Parties </w:t>
      </w:r>
      <w:r w:rsidR="00F54130" w:rsidRPr="00D5481D">
        <w:rPr>
          <w:lang w:val="fr-CA"/>
        </w:rPr>
        <w:t>siégeant en tant que</w:t>
      </w:r>
      <w:r w:rsidR="00B56C09" w:rsidRPr="00D5481D">
        <w:rPr>
          <w:lang w:val="fr-CA"/>
        </w:rPr>
        <w:t xml:space="preserve"> réunion des Parties </w:t>
      </w:r>
      <w:r w:rsidR="00B56C09"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00B56C09" w:rsidRPr="00D5481D">
        <w:rPr>
          <w:lang w:val="fr-CA"/>
        </w:rPr>
        <w:t xml:space="preserve"> a adopté le </w:t>
      </w:r>
      <w:r w:rsidR="00062DE7" w:rsidRPr="00D5481D">
        <w:rPr>
          <w:lang w:val="fr-CA"/>
        </w:rPr>
        <w:t>projet de décision comme décision</w:t>
      </w:r>
      <w:r w:rsidR="00B56C09" w:rsidRPr="00D5481D">
        <w:rPr>
          <w:color w:val="000000"/>
          <w:lang w:val="fr-CA"/>
        </w:rPr>
        <w:t xml:space="preserve"> CP-10/9.</w:t>
      </w:r>
    </w:p>
    <w:p w14:paraId="553EC77D" w14:textId="28E48D0B" w:rsidR="00B56C09" w:rsidRPr="00D5481D" w:rsidRDefault="00B56C09" w:rsidP="00B56C09">
      <w:pPr>
        <w:keepNext/>
        <w:keepLines/>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lang w:val="fr-CA"/>
        </w:rPr>
      </w:pPr>
      <w:r w:rsidRPr="00D5481D">
        <w:rPr>
          <w:rFonts w:asciiTheme="majorBidi" w:hAnsiTheme="majorBidi" w:cstheme="majorBidi"/>
          <w:b/>
          <w:bCs/>
          <w:snapToGrid w:val="0"/>
          <w:kern w:val="22"/>
          <w:lang w:val="fr-CA"/>
        </w:rPr>
        <w:t>Point 9</w:t>
      </w:r>
      <w:r w:rsidRPr="00D5481D">
        <w:rPr>
          <w:rFonts w:asciiTheme="majorBidi" w:hAnsiTheme="majorBidi" w:cstheme="majorBidi"/>
          <w:b/>
          <w:bCs/>
          <w:caps/>
          <w:snapToGrid w:val="0"/>
          <w:kern w:val="22"/>
          <w:lang w:val="fr-CA"/>
        </w:rPr>
        <w:t>.</w:t>
      </w:r>
      <w:r w:rsidRPr="00D5481D">
        <w:rPr>
          <w:rFonts w:asciiTheme="majorBidi" w:hAnsiTheme="majorBidi" w:cstheme="majorBidi"/>
          <w:b/>
          <w:bCs/>
          <w:caps/>
          <w:snapToGrid w:val="0"/>
          <w:kern w:val="22"/>
          <w:lang w:val="fr-CA"/>
        </w:rPr>
        <w:tab/>
      </w:r>
      <w:r w:rsidRPr="00D5481D">
        <w:rPr>
          <w:rFonts w:asciiTheme="majorBidi" w:hAnsiTheme="majorBidi" w:cstheme="majorBidi"/>
          <w:b/>
          <w:bCs/>
          <w:snapToGrid w:val="0"/>
          <w:kern w:val="22"/>
          <w:lang w:val="fr-CA"/>
        </w:rPr>
        <w:t>Évaluatio</w:t>
      </w:r>
      <w:r w:rsidR="00EA0060" w:rsidRPr="00D5481D">
        <w:rPr>
          <w:rFonts w:asciiTheme="majorBidi" w:hAnsiTheme="majorBidi" w:cstheme="majorBidi"/>
          <w:b/>
          <w:bCs/>
          <w:snapToGrid w:val="0"/>
          <w:kern w:val="22"/>
          <w:lang w:val="fr-CA"/>
        </w:rPr>
        <w:t>n et examen de l'efficacité du P</w:t>
      </w:r>
      <w:r w:rsidRPr="00D5481D">
        <w:rPr>
          <w:rFonts w:asciiTheme="majorBidi" w:hAnsiTheme="majorBidi" w:cstheme="majorBidi"/>
          <w:b/>
          <w:bCs/>
          <w:snapToGrid w:val="0"/>
          <w:kern w:val="22"/>
          <w:lang w:val="fr-CA"/>
        </w:rPr>
        <w:t>rotocole (article 35) et évaluation fina</w:t>
      </w:r>
      <w:r w:rsidR="00EA0060" w:rsidRPr="00D5481D">
        <w:rPr>
          <w:rFonts w:asciiTheme="majorBidi" w:hAnsiTheme="majorBidi" w:cstheme="majorBidi"/>
          <w:b/>
          <w:bCs/>
          <w:snapToGrid w:val="0"/>
          <w:kern w:val="22"/>
          <w:lang w:val="fr-CA"/>
        </w:rPr>
        <w:t>le du Plan stratégique du P</w:t>
      </w:r>
      <w:r w:rsidRPr="00D5481D">
        <w:rPr>
          <w:rFonts w:asciiTheme="majorBidi" w:hAnsiTheme="majorBidi" w:cstheme="majorBidi"/>
          <w:b/>
          <w:bCs/>
          <w:snapToGrid w:val="0"/>
          <w:kern w:val="22"/>
          <w:lang w:val="fr-CA"/>
        </w:rPr>
        <w:t xml:space="preserve">rotocole de </w:t>
      </w:r>
      <w:r w:rsidR="00E00DB5" w:rsidRPr="00D5481D">
        <w:rPr>
          <w:rFonts w:asciiTheme="majorBidi" w:hAnsiTheme="majorBidi" w:cstheme="majorBidi"/>
          <w:b/>
          <w:bCs/>
          <w:snapToGrid w:val="0"/>
          <w:kern w:val="22"/>
          <w:lang w:val="fr-CA"/>
        </w:rPr>
        <w:t>Cartagena</w:t>
      </w:r>
      <w:r w:rsidRPr="00D5481D">
        <w:rPr>
          <w:rFonts w:asciiTheme="majorBidi" w:hAnsiTheme="majorBidi" w:cstheme="majorBidi"/>
          <w:b/>
          <w:bCs/>
          <w:snapToGrid w:val="0"/>
          <w:kern w:val="22"/>
          <w:lang w:val="fr-CA"/>
        </w:rPr>
        <w:t xml:space="preserve"> sur la prévention des risques biotech</w:t>
      </w:r>
      <w:r w:rsidR="00B36C0A" w:rsidRPr="00D5481D">
        <w:rPr>
          <w:rFonts w:asciiTheme="majorBidi" w:hAnsiTheme="majorBidi" w:cstheme="majorBidi"/>
          <w:b/>
          <w:bCs/>
          <w:snapToGrid w:val="0"/>
          <w:kern w:val="22"/>
          <w:lang w:val="fr-CA"/>
        </w:rPr>
        <w:t>nologiques pour la période 2011</w:t>
      </w:r>
      <w:r w:rsidR="00B36C0A" w:rsidRPr="00D5481D">
        <w:rPr>
          <w:lang w:val="fr-CA"/>
        </w:rPr>
        <w:sym w:font="Symbol" w:char="F02D"/>
      </w:r>
      <w:r w:rsidRPr="00D5481D">
        <w:rPr>
          <w:rFonts w:asciiTheme="majorBidi" w:hAnsiTheme="majorBidi" w:cstheme="majorBidi"/>
          <w:b/>
          <w:bCs/>
          <w:snapToGrid w:val="0"/>
          <w:kern w:val="22"/>
          <w:lang w:val="fr-CA"/>
        </w:rPr>
        <w:t>2020</w:t>
      </w:r>
    </w:p>
    <w:p w14:paraId="6477E531" w14:textId="40C3B8B6" w:rsidR="00B56C09" w:rsidRPr="00D5481D" w:rsidRDefault="00B56C09" w:rsidP="00B56C09">
      <w:pPr>
        <w:pStyle w:val="Para1"/>
        <w:rPr>
          <w:bCs/>
          <w:lang w:val="fr-CA"/>
        </w:rPr>
      </w:pPr>
      <w:r w:rsidRPr="00D5481D">
        <w:rPr>
          <w:lang w:val="fr-CA"/>
        </w:rPr>
        <w:t>Le Groupe de travail II a examiné le poi</w:t>
      </w:r>
      <w:r w:rsidR="00EA0060" w:rsidRPr="00D5481D">
        <w:rPr>
          <w:lang w:val="fr-CA"/>
        </w:rPr>
        <w:t xml:space="preserve">nt 9 de l'ordre du jour à sa </w:t>
      </w:r>
      <w:r w:rsidR="00CF6830">
        <w:rPr>
          <w:lang w:val="fr-CA"/>
        </w:rPr>
        <w:t>première session</w:t>
      </w:r>
      <w:r w:rsidRPr="00D5481D">
        <w:rPr>
          <w:lang w:val="fr-CA"/>
        </w:rPr>
        <w:t xml:space="preserve">. Il était saisi d'un projet de décision fondé sur la recommandation 3/2 de l'Organe </w:t>
      </w:r>
      <w:r w:rsidR="00CB166A" w:rsidRPr="00D5481D">
        <w:rPr>
          <w:lang w:val="fr-CA"/>
        </w:rPr>
        <w:t>subsidiaire chargé de l’application</w:t>
      </w:r>
      <w:r w:rsidRPr="00D5481D">
        <w:rPr>
          <w:lang w:val="fr-CA"/>
        </w:rPr>
        <w:t xml:space="preserve">, tel </w:t>
      </w:r>
      <w:r w:rsidRPr="00D5481D">
        <w:rPr>
          <w:lang w:val="fr-CA"/>
        </w:rPr>
        <w:lastRenderedPageBreak/>
        <w:t>qu'il figure dans la compilation des proj</w:t>
      </w:r>
      <w:r w:rsidR="00731860" w:rsidRPr="00D5481D">
        <w:rPr>
          <w:lang w:val="fr-CA"/>
        </w:rPr>
        <w:t xml:space="preserve">ets de décision et, à titre de </w:t>
      </w:r>
      <w:r w:rsidRPr="00D5481D">
        <w:rPr>
          <w:lang w:val="fr-CA"/>
        </w:rPr>
        <w:t>document d'information, d'une mise à jour de l'analyse des données figurant dans les quatrièmes rapports nationaux (CBD/CP/</w:t>
      </w:r>
      <w:proofErr w:type="spellStart"/>
      <w:r w:rsidRPr="00D5481D">
        <w:rPr>
          <w:lang w:val="fr-CA"/>
        </w:rPr>
        <w:t>MOP</w:t>
      </w:r>
      <w:proofErr w:type="spellEnd"/>
      <w:r w:rsidRPr="00D5481D">
        <w:rPr>
          <w:lang w:val="fr-CA"/>
        </w:rPr>
        <w:t>/10/</w:t>
      </w:r>
      <w:proofErr w:type="spellStart"/>
      <w:r w:rsidRPr="00D5481D">
        <w:rPr>
          <w:lang w:val="fr-CA"/>
        </w:rPr>
        <w:t>INF</w:t>
      </w:r>
      <w:proofErr w:type="spellEnd"/>
      <w:r w:rsidRPr="00D5481D">
        <w:rPr>
          <w:lang w:val="fr-CA"/>
        </w:rPr>
        <w:t>/2).</w:t>
      </w:r>
    </w:p>
    <w:p w14:paraId="66A08062" w14:textId="1CC90A1A" w:rsidR="00B56C09" w:rsidRPr="00D5481D" w:rsidRDefault="00B56C09" w:rsidP="00B56C09">
      <w:pPr>
        <w:pStyle w:val="Para1"/>
        <w:rPr>
          <w:lang w:val="fr-CA"/>
        </w:rPr>
      </w:pPr>
      <w:r w:rsidRPr="00D5481D">
        <w:rPr>
          <w:lang w:val="fr-CA"/>
        </w:rPr>
        <w:t xml:space="preserve">Le Groupe </w:t>
      </w:r>
      <w:r w:rsidR="00B36C0A" w:rsidRPr="00D5481D">
        <w:rPr>
          <w:lang w:val="fr-CA"/>
        </w:rPr>
        <w:t xml:space="preserve">de travail II </w:t>
      </w:r>
      <w:r w:rsidR="00EA0060" w:rsidRPr="00D5481D">
        <w:rPr>
          <w:lang w:val="fr-CA"/>
        </w:rPr>
        <w:t>a décidé que son p</w:t>
      </w:r>
      <w:r w:rsidRPr="00D5481D">
        <w:rPr>
          <w:lang w:val="fr-CA"/>
        </w:rPr>
        <w:t>résident établirait un projet de décision révisé</w:t>
      </w:r>
      <w:r w:rsidR="00EA0060" w:rsidRPr="00D5481D">
        <w:rPr>
          <w:lang w:val="fr-CA"/>
        </w:rPr>
        <w:t>,</w:t>
      </w:r>
      <w:r w:rsidRPr="00D5481D">
        <w:rPr>
          <w:lang w:val="fr-CA"/>
        </w:rPr>
        <w:t xml:space="preserve"> pour examen.</w:t>
      </w:r>
    </w:p>
    <w:p w14:paraId="366A2BE9" w14:textId="40380279" w:rsidR="00B56C09" w:rsidRPr="00D5481D" w:rsidRDefault="00EA0060" w:rsidP="00B56C09">
      <w:pPr>
        <w:pStyle w:val="Para1"/>
        <w:rPr>
          <w:lang w:val="fr-CA"/>
        </w:rPr>
      </w:pPr>
      <w:r w:rsidRPr="00D5481D">
        <w:rPr>
          <w:lang w:val="fr-CA"/>
        </w:rPr>
        <w:t xml:space="preserve">À sa </w:t>
      </w:r>
      <w:r w:rsidR="00AA3D39">
        <w:rPr>
          <w:lang w:val="fr-CA"/>
        </w:rPr>
        <w:t>quatrième session</w:t>
      </w:r>
      <w:r w:rsidR="00B56C09" w:rsidRPr="00D5481D">
        <w:rPr>
          <w:lang w:val="fr-CA"/>
        </w:rPr>
        <w:t>, le Groupe de travail II a examiné le pr</w:t>
      </w:r>
      <w:r w:rsidRPr="00D5481D">
        <w:rPr>
          <w:lang w:val="fr-CA"/>
        </w:rPr>
        <w:t xml:space="preserve">ojet de décision </w:t>
      </w:r>
      <w:r w:rsidR="00EF63EB" w:rsidRPr="00D5481D">
        <w:rPr>
          <w:lang w:val="fr-CA"/>
        </w:rPr>
        <w:t>révisé présenté</w:t>
      </w:r>
      <w:r w:rsidR="00B56C09" w:rsidRPr="00D5481D">
        <w:rPr>
          <w:lang w:val="fr-CA"/>
        </w:rPr>
        <w:t xml:space="preserve"> par son préside</w:t>
      </w:r>
      <w:r w:rsidR="00B36C0A" w:rsidRPr="00D5481D">
        <w:rPr>
          <w:lang w:val="fr-CA"/>
        </w:rPr>
        <w:t xml:space="preserve">nt et l'a approuvé, tel que </w:t>
      </w:r>
      <w:r w:rsidRPr="00D5481D">
        <w:rPr>
          <w:lang w:val="fr-CA"/>
        </w:rPr>
        <w:t xml:space="preserve">modifié oralement, </w:t>
      </w:r>
      <w:r w:rsidR="00EF63EB" w:rsidRPr="00D5481D">
        <w:rPr>
          <w:lang w:val="fr-CA"/>
        </w:rPr>
        <w:t>pour transmission</w:t>
      </w:r>
      <w:r w:rsidR="00B56C09" w:rsidRPr="00D5481D">
        <w:rPr>
          <w:lang w:val="fr-CA"/>
        </w:rPr>
        <w:t xml:space="preserve"> à la </w:t>
      </w:r>
      <w:r w:rsidR="00CF6830">
        <w:rPr>
          <w:lang w:val="fr-CA"/>
        </w:rPr>
        <w:t>session</w:t>
      </w:r>
      <w:r w:rsidR="00F54130" w:rsidRPr="00D5481D">
        <w:rPr>
          <w:lang w:val="fr-CA"/>
        </w:rPr>
        <w:t xml:space="preserve"> </w:t>
      </w:r>
      <w:r w:rsidR="00062DE7" w:rsidRPr="00D5481D">
        <w:rPr>
          <w:lang w:val="fr-CA"/>
        </w:rPr>
        <w:t>plénière comme projet de décision</w:t>
      </w:r>
      <w:r w:rsidR="00B56C09" w:rsidRPr="00D5481D">
        <w:rPr>
          <w:lang w:val="fr-CA"/>
        </w:rPr>
        <w:t xml:space="preserve"> CBD/CP/</w:t>
      </w:r>
      <w:proofErr w:type="spellStart"/>
      <w:r w:rsidR="00B56C09" w:rsidRPr="00D5481D">
        <w:rPr>
          <w:lang w:val="fr-CA"/>
        </w:rPr>
        <w:t>MOP</w:t>
      </w:r>
      <w:proofErr w:type="spellEnd"/>
      <w:r w:rsidR="00B56C09" w:rsidRPr="00D5481D">
        <w:rPr>
          <w:lang w:val="fr-CA"/>
        </w:rPr>
        <w:t>/10/L</w:t>
      </w:r>
      <w:r w:rsidR="00B56C09" w:rsidRPr="00D5481D">
        <w:rPr>
          <w:rFonts w:eastAsia="Batang"/>
          <w:lang w:val="fr-CA"/>
        </w:rPr>
        <w:t>.9.</w:t>
      </w:r>
    </w:p>
    <w:p w14:paraId="22234A3C" w14:textId="4D1DC347" w:rsidR="00B56C09" w:rsidRPr="00D5481D" w:rsidRDefault="00EA0060" w:rsidP="00B56C09">
      <w:pPr>
        <w:pStyle w:val="Para1"/>
        <w:suppressLineNumbers/>
        <w:suppressAutoHyphens/>
        <w:kinsoku w:val="0"/>
        <w:overflowPunct w:val="0"/>
        <w:autoSpaceDE w:val="0"/>
        <w:autoSpaceDN w:val="0"/>
        <w:snapToGrid w:val="0"/>
        <w:rPr>
          <w:lang w:val="fr-CA"/>
        </w:rPr>
      </w:pPr>
      <w:r w:rsidRPr="00D5481D">
        <w:rPr>
          <w:lang w:val="fr-CA"/>
        </w:rPr>
        <w:t xml:space="preserve">À sa </w:t>
      </w:r>
      <w:r w:rsidR="00AA3D39">
        <w:rPr>
          <w:lang w:val="fr-CA"/>
        </w:rPr>
        <w:t>deuxième session</w:t>
      </w:r>
      <w:r w:rsidR="00F54130" w:rsidRPr="00D5481D">
        <w:rPr>
          <w:lang w:val="fr-CA"/>
        </w:rPr>
        <w:t xml:space="preserve"> plénière</w:t>
      </w:r>
      <w:r w:rsidR="00B56C09" w:rsidRPr="00D5481D">
        <w:rPr>
          <w:lang w:val="fr-CA"/>
        </w:rPr>
        <w:t xml:space="preserve">, la Conférence des Parties </w:t>
      </w:r>
      <w:r w:rsidR="00F54130" w:rsidRPr="00D5481D">
        <w:rPr>
          <w:lang w:val="fr-CA"/>
        </w:rPr>
        <w:t>siégeant en tant que</w:t>
      </w:r>
      <w:r w:rsidR="00B56C09" w:rsidRPr="00D5481D">
        <w:rPr>
          <w:lang w:val="fr-CA"/>
        </w:rPr>
        <w:t xml:space="preserve"> réunion des Parties </w:t>
      </w:r>
      <w:r w:rsidR="00B56C09"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00B56C09" w:rsidRPr="00D5481D">
        <w:rPr>
          <w:lang w:val="fr-CA"/>
        </w:rPr>
        <w:t xml:space="preserve"> a adopté le projet </w:t>
      </w:r>
      <w:r w:rsidR="00B36C0A" w:rsidRPr="00D5481D">
        <w:rPr>
          <w:lang w:val="fr-CA"/>
        </w:rPr>
        <w:t>de décision, tel que</w:t>
      </w:r>
      <w:r w:rsidR="00BE1CE6" w:rsidRPr="00D5481D">
        <w:rPr>
          <w:lang w:val="fr-CA"/>
        </w:rPr>
        <w:t xml:space="preserve"> modifié oralement, comme</w:t>
      </w:r>
      <w:r w:rsidR="00B56C09" w:rsidRPr="00D5481D">
        <w:rPr>
          <w:lang w:val="fr-CA"/>
        </w:rPr>
        <w:t xml:space="preserve"> décision CP-10/7.</w:t>
      </w:r>
    </w:p>
    <w:p w14:paraId="3EE3A94D" w14:textId="5EFC8DA4" w:rsidR="00B56C09" w:rsidRPr="00D5481D" w:rsidRDefault="00B56C09" w:rsidP="00EA0060">
      <w:pPr>
        <w:kinsoku w:val="0"/>
        <w:overflowPunct w:val="0"/>
        <w:autoSpaceDE w:val="0"/>
        <w:autoSpaceDN w:val="0"/>
        <w:spacing w:before="240" w:after="120"/>
        <w:ind w:left="1418" w:right="4" w:hanging="1134"/>
        <w:jc w:val="left"/>
        <w:outlineLvl w:val="0"/>
        <w:rPr>
          <w:rFonts w:asciiTheme="majorBidi" w:hAnsiTheme="majorBidi" w:cstheme="majorBidi"/>
          <w:b/>
          <w:bCs/>
          <w:caps/>
          <w:snapToGrid w:val="0"/>
          <w:kern w:val="22"/>
          <w:lang w:val="fr-CA"/>
        </w:rPr>
      </w:pPr>
      <w:r w:rsidRPr="00D5481D">
        <w:rPr>
          <w:rFonts w:asciiTheme="majorBidi" w:hAnsiTheme="majorBidi" w:cstheme="majorBidi"/>
          <w:b/>
          <w:bCs/>
          <w:snapToGrid w:val="0"/>
          <w:kern w:val="22"/>
          <w:lang w:val="fr-CA"/>
        </w:rPr>
        <w:t>Point 10</w:t>
      </w:r>
      <w:r w:rsidRPr="00D5481D">
        <w:rPr>
          <w:rFonts w:asciiTheme="majorBidi" w:hAnsiTheme="majorBidi" w:cstheme="majorBidi"/>
          <w:b/>
          <w:bCs/>
          <w:caps/>
          <w:snapToGrid w:val="0"/>
          <w:kern w:val="22"/>
          <w:lang w:val="fr-CA"/>
        </w:rPr>
        <w:t>.</w:t>
      </w:r>
      <w:r w:rsidRPr="00D5481D">
        <w:rPr>
          <w:rFonts w:asciiTheme="majorBidi" w:hAnsiTheme="majorBidi" w:cstheme="majorBidi"/>
          <w:b/>
          <w:bCs/>
          <w:caps/>
          <w:snapToGrid w:val="0"/>
          <w:kern w:val="22"/>
          <w:lang w:val="fr-CA"/>
        </w:rPr>
        <w:tab/>
      </w:r>
      <w:r w:rsidRPr="00D5481D">
        <w:rPr>
          <w:rFonts w:asciiTheme="majorBidi" w:hAnsiTheme="majorBidi" w:cstheme="majorBidi"/>
          <w:b/>
          <w:bCs/>
          <w:snapToGrid w:val="0"/>
          <w:kern w:val="22"/>
          <w:lang w:val="fr-CA"/>
        </w:rPr>
        <w:t xml:space="preserve">Questions relatives au </w:t>
      </w:r>
      <w:r w:rsidR="008C6C3E" w:rsidRPr="00D5481D">
        <w:rPr>
          <w:rFonts w:asciiTheme="majorBidi" w:hAnsiTheme="majorBidi" w:cstheme="majorBidi"/>
          <w:b/>
          <w:bCs/>
          <w:snapToGrid w:val="0"/>
          <w:kern w:val="22"/>
          <w:lang w:val="fr-CA"/>
        </w:rPr>
        <w:t>mécanisme de financement</w:t>
      </w:r>
      <w:r w:rsidRPr="00D5481D">
        <w:rPr>
          <w:rFonts w:asciiTheme="majorBidi" w:hAnsiTheme="majorBidi" w:cstheme="majorBidi"/>
          <w:b/>
          <w:bCs/>
          <w:snapToGrid w:val="0"/>
          <w:kern w:val="22"/>
          <w:lang w:val="fr-CA"/>
        </w:rPr>
        <w:t xml:space="preserve"> et aux ressources</w:t>
      </w:r>
      <w:r w:rsidR="00EA0060" w:rsidRPr="00D5481D">
        <w:rPr>
          <w:rFonts w:asciiTheme="majorBidi" w:hAnsiTheme="majorBidi" w:cstheme="majorBidi"/>
          <w:b/>
          <w:bCs/>
          <w:snapToGrid w:val="0"/>
          <w:kern w:val="22"/>
          <w:lang w:val="fr-CA"/>
        </w:rPr>
        <w:t xml:space="preserve"> financières</w:t>
      </w:r>
      <w:r w:rsidRPr="00D5481D">
        <w:rPr>
          <w:rFonts w:asciiTheme="majorBidi" w:hAnsiTheme="majorBidi" w:cstheme="majorBidi"/>
          <w:b/>
          <w:bCs/>
          <w:snapToGrid w:val="0"/>
          <w:kern w:val="22"/>
          <w:lang w:val="fr-CA"/>
        </w:rPr>
        <w:t xml:space="preserve"> (article 28)</w:t>
      </w:r>
    </w:p>
    <w:p w14:paraId="3EE2D015" w14:textId="1FEB1258" w:rsidR="00B56C09" w:rsidRPr="00D5481D" w:rsidRDefault="00B56C09" w:rsidP="00B56C09">
      <w:pPr>
        <w:pStyle w:val="Para1"/>
        <w:rPr>
          <w:lang w:val="fr-CA"/>
        </w:rPr>
      </w:pPr>
      <w:r w:rsidRPr="00D5481D">
        <w:rPr>
          <w:lang w:val="fr-CA"/>
        </w:rPr>
        <w:t>Le Groupe de travail II a examiné le poi</w:t>
      </w:r>
      <w:r w:rsidR="00EA0060" w:rsidRPr="00D5481D">
        <w:rPr>
          <w:lang w:val="fr-CA"/>
        </w:rPr>
        <w:t xml:space="preserve">nt 10 de l'ordre du jour à sa </w:t>
      </w:r>
      <w:r w:rsidR="00AA3D39">
        <w:rPr>
          <w:lang w:val="fr-CA"/>
        </w:rPr>
        <w:t>deuxième session</w:t>
      </w:r>
      <w:r w:rsidRPr="00D5481D">
        <w:rPr>
          <w:lang w:val="fr-CA"/>
        </w:rPr>
        <w:t>. Il était saisi d'un projet</w:t>
      </w:r>
      <w:r w:rsidR="00EA0060" w:rsidRPr="00D5481D">
        <w:rPr>
          <w:lang w:val="fr-CA"/>
        </w:rPr>
        <w:t xml:space="preserve"> de décision, tel qu'il figure</w:t>
      </w:r>
      <w:r w:rsidRPr="00D5481D">
        <w:rPr>
          <w:lang w:val="fr-CA"/>
        </w:rPr>
        <w:t xml:space="preserve"> dans la compilation des projets de décision, d'une note </w:t>
      </w:r>
      <w:r w:rsidR="002E2698" w:rsidRPr="00D5481D">
        <w:rPr>
          <w:lang w:val="fr-CA"/>
        </w:rPr>
        <w:t>de la Secrétaire exécutive</w:t>
      </w:r>
      <w:r w:rsidRPr="00D5481D">
        <w:rPr>
          <w:lang w:val="fr-CA"/>
        </w:rPr>
        <w:t xml:space="preserve"> (CBD/CP/</w:t>
      </w:r>
      <w:proofErr w:type="spellStart"/>
      <w:r w:rsidRPr="00D5481D">
        <w:rPr>
          <w:lang w:val="fr-CA"/>
        </w:rPr>
        <w:t>MOP</w:t>
      </w:r>
      <w:proofErr w:type="spellEnd"/>
      <w:r w:rsidRPr="00D5481D">
        <w:rPr>
          <w:lang w:val="fr-CA"/>
        </w:rPr>
        <w:t>/10/6) et d'un rapport du Conseil du Fonds pour l'environnement mondial à la quinzième réunion de la Conférence des Parties à la Convention (CBD/COP/15/8).</w:t>
      </w:r>
    </w:p>
    <w:p w14:paraId="1E5578B1" w14:textId="79772DC7" w:rsidR="00B56C09" w:rsidRPr="00D5481D" w:rsidRDefault="00EA0060" w:rsidP="00B56C09">
      <w:pPr>
        <w:pStyle w:val="Para1"/>
        <w:rPr>
          <w:lang w:val="fr-CA"/>
        </w:rPr>
      </w:pPr>
      <w:r w:rsidRPr="00D5481D">
        <w:rPr>
          <w:lang w:val="fr-CA"/>
        </w:rPr>
        <w:t>Des déclarations ont été</w:t>
      </w:r>
      <w:r w:rsidR="00B56C09" w:rsidRPr="00D5481D">
        <w:rPr>
          <w:lang w:val="fr-CA"/>
        </w:rPr>
        <w:t xml:space="preserve"> faites par les représentants </w:t>
      </w:r>
      <w:r w:rsidR="00484C30" w:rsidRPr="00D5481D">
        <w:rPr>
          <w:lang w:val="fr-CA"/>
        </w:rPr>
        <w:t>de l'Afrique du Sud, </w:t>
      </w:r>
      <w:r w:rsidR="00B56C09" w:rsidRPr="00D5481D">
        <w:rPr>
          <w:lang w:val="fr-CA"/>
        </w:rPr>
        <w:t>du Brésil, de l'Iran (République islamique d')</w:t>
      </w:r>
      <w:r w:rsidR="00180362" w:rsidRPr="00D5481D">
        <w:rPr>
          <w:lang w:val="fr-CA"/>
        </w:rPr>
        <w:t>,</w:t>
      </w:r>
      <w:r w:rsidR="00B56C09" w:rsidRPr="00D5481D">
        <w:rPr>
          <w:lang w:val="fr-CA"/>
        </w:rPr>
        <w:t xml:space="preserve"> et</w:t>
      </w:r>
      <w:r w:rsidR="00484C30" w:rsidRPr="00D5481D">
        <w:rPr>
          <w:lang w:val="fr-CA"/>
        </w:rPr>
        <w:t xml:space="preserve"> de l'Union européenne et ses 27 États membres</w:t>
      </w:r>
      <w:r w:rsidR="00B56C09" w:rsidRPr="00D5481D">
        <w:rPr>
          <w:lang w:val="fr-CA"/>
        </w:rPr>
        <w:t>.</w:t>
      </w:r>
    </w:p>
    <w:p w14:paraId="5003E794" w14:textId="340978C3" w:rsidR="00B56C09" w:rsidRPr="00D5481D" w:rsidRDefault="00B56C09" w:rsidP="00B56C09">
      <w:pPr>
        <w:pStyle w:val="Para1"/>
        <w:rPr>
          <w:lang w:val="fr-CA"/>
        </w:rPr>
      </w:pPr>
      <w:r w:rsidRPr="00D5481D">
        <w:rPr>
          <w:lang w:val="fr-CA"/>
        </w:rPr>
        <w:t>Le Groupe de travail II a d</w:t>
      </w:r>
      <w:r w:rsidR="00180362" w:rsidRPr="00D5481D">
        <w:rPr>
          <w:lang w:val="fr-CA"/>
        </w:rPr>
        <w:t>écidé que son président établir</w:t>
      </w:r>
      <w:r w:rsidRPr="00D5481D">
        <w:rPr>
          <w:lang w:val="fr-CA"/>
        </w:rPr>
        <w:t>ait un projet de décision révisé, en tenant compte des déclarations faites.</w:t>
      </w:r>
    </w:p>
    <w:p w14:paraId="40D80B55" w14:textId="51E8432A" w:rsidR="00B56C09" w:rsidRPr="00D5481D" w:rsidRDefault="00484C30" w:rsidP="00B56C09">
      <w:pPr>
        <w:numPr>
          <w:ilvl w:val="0"/>
          <w:numId w:val="36"/>
        </w:numPr>
        <w:spacing w:after="120"/>
        <w:rPr>
          <w:szCs w:val="22"/>
          <w:lang w:val="fr-CA"/>
        </w:rPr>
      </w:pPr>
      <w:r w:rsidRPr="00D5481D">
        <w:rPr>
          <w:szCs w:val="22"/>
          <w:lang w:val="fr-CA"/>
        </w:rPr>
        <w:t xml:space="preserve">À sa </w:t>
      </w:r>
      <w:r w:rsidR="00C074F7">
        <w:rPr>
          <w:szCs w:val="22"/>
          <w:lang w:val="fr-CA"/>
        </w:rPr>
        <w:t>huitième session</w:t>
      </w:r>
      <w:r w:rsidR="00B56C09" w:rsidRPr="00D5481D">
        <w:rPr>
          <w:szCs w:val="22"/>
          <w:lang w:val="fr-CA"/>
        </w:rPr>
        <w:t>, le Groupe de travail II a examiné le pr</w:t>
      </w:r>
      <w:r w:rsidRPr="00D5481D">
        <w:rPr>
          <w:szCs w:val="22"/>
          <w:lang w:val="fr-CA"/>
        </w:rPr>
        <w:t xml:space="preserve">ojet de décision </w:t>
      </w:r>
      <w:r w:rsidR="00EF63EB" w:rsidRPr="00D5481D">
        <w:rPr>
          <w:szCs w:val="22"/>
          <w:lang w:val="fr-CA"/>
        </w:rPr>
        <w:t>révisé présenté</w:t>
      </w:r>
      <w:r w:rsidR="00B56C09" w:rsidRPr="00D5481D">
        <w:rPr>
          <w:szCs w:val="22"/>
          <w:lang w:val="fr-CA"/>
        </w:rPr>
        <w:t xml:space="preserve"> par son présid</w:t>
      </w:r>
      <w:r w:rsidR="00180362" w:rsidRPr="00D5481D">
        <w:rPr>
          <w:szCs w:val="22"/>
          <w:lang w:val="fr-CA"/>
        </w:rPr>
        <w:t>ent et l'a approuvé, tel que</w:t>
      </w:r>
      <w:r w:rsidRPr="00D5481D">
        <w:rPr>
          <w:szCs w:val="22"/>
          <w:lang w:val="fr-CA"/>
        </w:rPr>
        <w:t xml:space="preserve"> modifié oralement, </w:t>
      </w:r>
      <w:r w:rsidR="00EF63EB" w:rsidRPr="00D5481D">
        <w:rPr>
          <w:szCs w:val="22"/>
          <w:lang w:val="fr-CA"/>
        </w:rPr>
        <w:t>pour transmission</w:t>
      </w:r>
      <w:r w:rsidR="00B56C09" w:rsidRPr="00D5481D">
        <w:rPr>
          <w:szCs w:val="22"/>
          <w:lang w:val="fr-CA"/>
        </w:rPr>
        <w:t xml:space="preserve"> à la </w:t>
      </w:r>
      <w:r w:rsidR="00CF6830">
        <w:rPr>
          <w:lang w:val="fr-CA"/>
        </w:rPr>
        <w:t>session</w:t>
      </w:r>
      <w:r w:rsidR="00F54130" w:rsidRPr="00D5481D">
        <w:rPr>
          <w:lang w:val="fr-CA"/>
        </w:rPr>
        <w:t xml:space="preserve"> </w:t>
      </w:r>
      <w:r w:rsidR="00062DE7" w:rsidRPr="00D5481D">
        <w:rPr>
          <w:lang w:val="fr-CA"/>
        </w:rPr>
        <w:t>plénière comme projet de décision</w:t>
      </w:r>
      <w:r w:rsidR="00B56C09" w:rsidRPr="00D5481D">
        <w:rPr>
          <w:szCs w:val="22"/>
          <w:lang w:val="fr-CA"/>
        </w:rPr>
        <w:t xml:space="preserve"> </w:t>
      </w:r>
      <w:r w:rsidR="00B56C09" w:rsidRPr="00D5481D">
        <w:rPr>
          <w:lang w:val="fr-CA"/>
        </w:rPr>
        <w:t>CBD/CP/</w:t>
      </w:r>
      <w:proofErr w:type="spellStart"/>
      <w:r w:rsidR="00B56C09" w:rsidRPr="00D5481D">
        <w:rPr>
          <w:lang w:val="fr-CA"/>
        </w:rPr>
        <w:t>MOP</w:t>
      </w:r>
      <w:proofErr w:type="spellEnd"/>
      <w:r w:rsidR="00B56C09" w:rsidRPr="00D5481D">
        <w:rPr>
          <w:lang w:val="fr-CA"/>
        </w:rPr>
        <w:t>/10/L.12.</w:t>
      </w:r>
    </w:p>
    <w:p w14:paraId="3B378B4E" w14:textId="24ED9895" w:rsidR="00B56C09" w:rsidRPr="00D5481D" w:rsidRDefault="00484C30" w:rsidP="00B56C09">
      <w:pPr>
        <w:pStyle w:val="Para1"/>
        <w:suppressLineNumbers/>
        <w:suppressAutoHyphens/>
        <w:kinsoku w:val="0"/>
        <w:overflowPunct w:val="0"/>
        <w:autoSpaceDE w:val="0"/>
        <w:autoSpaceDN w:val="0"/>
        <w:snapToGrid w:val="0"/>
        <w:rPr>
          <w:lang w:val="fr-CA"/>
        </w:rPr>
      </w:pPr>
      <w:r w:rsidRPr="00D5481D">
        <w:rPr>
          <w:lang w:val="fr-CA"/>
        </w:rPr>
        <w:t xml:space="preserve">À sa </w:t>
      </w:r>
      <w:r w:rsidR="00C074F7">
        <w:rPr>
          <w:lang w:val="fr-CA"/>
        </w:rPr>
        <w:t>cinquième session</w:t>
      </w:r>
      <w:r w:rsidR="00F54130" w:rsidRPr="00D5481D">
        <w:rPr>
          <w:lang w:val="fr-CA"/>
        </w:rPr>
        <w:t xml:space="preserve"> plénière</w:t>
      </w:r>
      <w:r w:rsidR="00B56C09" w:rsidRPr="00D5481D">
        <w:rPr>
          <w:lang w:val="fr-CA"/>
        </w:rPr>
        <w:t xml:space="preserve">, la Conférence des Parties </w:t>
      </w:r>
      <w:r w:rsidR="00F54130" w:rsidRPr="00D5481D">
        <w:rPr>
          <w:lang w:val="fr-CA"/>
        </w:rPr>
        <w:t>siégeant en tant que</w:t>
      </w:r>
      <w:r w:rsidR="00B56C09" w:rsidRPr="00D5481D">
        <w:rPr>
          <w:lang w:val="fr-CA"/>
        </w:rPr>
        <w:t xml:space="preserve"> réunion des Parties </w:t>
      </w:r>
      <w:r w:rsidR="00B56C09"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00B56C09" w:rsidRPr="00D5481D">
        <w:rPr>
          <w:lang w:val="fr-CA"/>
        </w:rPr>
        <w:t xml:space="preserve"> a adopté le </w:t>
      </w:r>
      <w:r w:rsidR="00062DE7" w:rsidRPr="00D5481D">
        <w:rPr>
          <w:lang w:val="fr-CA"/>
        </w:rPr>
        <w:t>projet de décision comme décision</w:t>
      </w:r>
      <w:r w:rsidR="00B56C09" w:rsidRPr="00D5481D">
        <w:rPr>
          <w:lang w:val="fr-CA"/>
        </w:rPr>
        <w:t xml:space="preserve"> CP-10/6.</w:t>
      </w:r>
    </w:p>
    <w:p w14:paraId="5CE7F77E" w14:textId="70B42583" w:rsidR="00B56C09" w:rsidRPr="00D5481D" w:rsidRDefault="00B56C09" w:rsidP="00484C30">
      <w:pPr>
        <w:keepNext/>
        <w:tabs>
          <w:tab w:val="left" w:pos="1134"/>
        </w:tabs>
        <w:kinsoku w:val="0"/>
        <w:overflowPunct w:val="0"/>
        <w:autoSpaceDE w:val="0"/>
        <w:autoSpaceDN w:val="0"/>
        <w:spacing w:before="240" w:after="120"/>
        <w:ind w:left="1134" w:right="4" w:hanging="992"/>
        <w:jc w:val="left"/>
        <w:outlineLvl w:val="0"/>
        <w:rPr>
          <w:rFonts w:asciiTheme="majorBidi" w:hAnsiTheme="majorBidi" w:cstheme="majorBidi"/>
          <w:b/>
          <w:bCs/>
          <w:caps/>
          <w:snapToGrid w:val="0"/>
          <w:kern w:val="22"/>
          <w:lang w:val="fr-CA"/>
        </w:rPr>
      </w:pPr>
      <w:r w:rsidRPr="00D5481D">
        <w:rPr>
          <w:rFonts w:asciiTheme="majorBidi" w:hAnsiTheme="majorBidi" w:cstheme="majorBidi"/>
          <w:b/>
          <w:bCs/>
          <w:snapToGrid w:val="0"/>
          <w:kern w:val="22"/>
          <w:lang w:val="fr-CA"/>
        </w:rPr>
        <w:t>Point 11</w:t>
      </w:r>
      <w:r w:rsidRPr="00D5481D">
        <w:rPr>
          <w:rFonts w:asciiTheme="majorBidi" w:hAnsiTheme="majorBidi" w:cstheme="majorBidi"/>
          <w:b/>
          <w:bCs/>
          <w:caps/>
          <w:snapToGrid w:val="0"/>
          <w:kern w:val="22"/>
          <w:lang w:val="fr-CA"/>
        </w:rPr>
        <w:t>.</w:t>
      </w:r>
      <w:r w:rsidRPr="00D5481D">
        <w:rPr>
          <w:rFonts w:asciiTheme="majorBidi" w:hAnsiTheme="majorBidi" w:cstheme="majorBidi"/>
          <w:b/>
          <w:bCs/>
          <w:caps/>
          <w:snapToGrid w:val="0"/>
          <w:kern w:val="22"/>
          <w:lang w:val="fr-CA"/>
        </w:rPr>
        <w:tab/>
      </w:r>
      <w:r w:rsidR="00484C30" w:rsidRPr="00D5481D">
        <w:rPr>
          <w:rFonts w:asciiTheme="majorBidi" w:hAnsiTheme="majorBidi" w:cstheme="majorBidi"/>
          <w:b/>
          <w:bCs/>
          <w:snapToGrid w:val="0"/>
          <w:kern w:val="22"/>
          <w:lang w:val="fr-CA"/>
        </w:rPr>
        <w:t>Fonctionnement et activités du C</w:t>
      </w:r>
      <w:r w:rsidRPr="00D5481D">
        <w:rPr>
          <w:rFonts w:asciiTheme="majorBidi" w:hAnsiTheme="majorBidi" w:cstheme="majorBidi"/>
          <w:b/>
          <w:bCs/>
          <w:snapToGrid w:val="0"/>
          <w:kern w:val="22"/>
          <w:lang w:val="fr-CA"/>
        </w:rPr>
        <w:t>entre d'échange pour la prévention des risques biotechnologiques (article 20)</w:t>
      </w:r>
    </w:p>
    <w:p w14:paraId="4A0E738A" w14:textId="459E2752" w:rsidR="00B56C09" w:rsidRPr="00D5481D" w:rsidRDefault="00B56C09" w:rsidP="00B56C09">
      <w:pPr>
        <w:pStyle w:val="Para1"/>
        <w:suppressLineNumbers/>
        <w:suppressAutoHyphens/>
        <w:kinsoku w:val="0"/>
        <w:overflowPunct w:val="0"/>
        <w:autoSpaceDE w:val="0"/>
        <w:autoSpaceDN w:val="0"/>
        <w:snapToGrid w:val="0"/>
        <w:rPr>
          <w:bCs/>
          <w:lang w:val="fr-CA"/>
        </w:rPr>
      </w:pPr>
      <w:r w:rsidRPr="00D5481D">
        <w:rPr>
          <w:lang w:val="fr-CA"/>
        </w:rPr>
        <w:t>Le Groupe de travail II a examiné le poin</w:t>
      </w:r>
      <w:r w:rsidR="00484C30" w:rsidRPr="00D5481D">
        <w:rPr>
          <w:lang w:val="fr-CA"/>
        </w:rPr>
        <w:t xml:space="preserve">t 11 de l'ordre du jour à sa </w:t>
      </w:r>
      <w:r w:rsidR="00C074F7">
        <w:rPr>
          <w:lang w:val="fr-CA"/>
        </w:rPr>
        <w:t>première session</w:t>
      </w:r>
      <w:r w:rsidRPr="00D5481D">
        <w:rPr>
          <w:lang w:val="fr-CA"/>
        </w:rPr>
        <w:t xml:space="preserve">. Il était saisi d'un projet </w:t>
      </w:r>
      <w:r w:rsidR="00484C30" w:rsidRPr="00D5481D">
        <w:rPr>
          <w:lang w:val="fr-CA"/>
        </w:rPr>
        <w:t xml:space="preserve">de décision, tel qu'il figure </w:t>
      </w:r>
      <w:r w:rsidRPr="00D5481D">
        <w:rPr>
          <w:lang w:val="fr-CA"/>
        </w:rPr>
        <w:t xml:space="preserve">dans la compilation des projets de décision, et de notes </w:t>
      </w:r>
      <w:r w:rsidR="002E2698" w:rsidRPr="00D5481D">
        <w:rPr>
          <w:lang w:val="fr-CA"/>
        </w:rPr>
        <w:t>de la Secrétaire exécutive</w:t>
      </w:r>
      <w:r w:rsidRPr="00D5481D">
        <w:rPr>
          <w:lang w:val="fr-CA"/>
        </w:rPr>
        <w:t xml:space="preserve"> sur le fonctionnement et les activités du Centre d'échange pour la prévention des risques biote</w:t>
      </w:r>
      <w:r w:rsidR="00180362" w:rsidRPr="00D5481D">
        <w:rPr>
          <w:lang w:val="fr-CA"/>
        </w:rPr>
        <w:t>chnolo</w:t>
      </w:r>
      <w:r w:rsidR="00F56182" w:rsidRPr="00D5481D">
        <w:rPr>
          <w:lang w:val="fr-CA"/>
        </w:rPr>
        <w:t>giques (CBD/CP/</w:t>
      </w:r>
      <w:proofErr w:type="spellStart"/>
      <w:r w:rsidR="00F56182" w:rsidRPr="00D5481D">
        <w:rPr>
          <w:lang w:val="fr-CA"/>
        </w:rPr>
        <w:t>MOP</w:t>
      </w:r>
      <w:proofErr w:type="spellEnd"/>
      <w:r w:rsidR="00F56182" w:rsidRPr="00D5481D">
        <w:rPr>
          <w:lang w:val="fr-CA"/>
        </w:rPr>
        <w:t xml:space="preserve">/10/7), </w:t>
      </w:r>
      <w:r w:rsidRPr="00D5481D">
        <w:rPr>
          <w:lang w:val="fr-CA"/>
        </w:rPr>
        <w:t>les principales caract</w:t>
      </w:r>
      <w:r w:rsidR="00484C30" w:rsidRPr="00D5481D">
        <w:rPr>
          <w:lang w:val="fr-CA"/>
        </w:rPr>
        <w:t>éristiques et l’évolution</w:t>
      </w:r>
      <w:r w:rsidRPr="00D5481D">
        <w:rPr>
          <w:lang w:val="fr-CA"/>
        </w:rPr>
        <w:t xml:space="preserve"> de la nouvelle plateforme du Centre d'échange pour la prévention des risques biotechnologiques (CBD/CP/</w:t>
      </w:r>
      <w:proofErr w:type="spellStart"/>
      <w:r w:rsidRPr="00D5481D">
        <w:rPr>
          <w:lang w:val="fr-CA"/>
        </w:rPr>
        <w:t>MOP</w:t>
      </w:r>
      <w:proofErr w:type="spellEnd"/>
      <w:r w:rsidRPr="00D5481D">
        <w:rPr>
          <w:lang w:val="fr-CA"/>
        </w:rPr>
        <w:t>/10/</w:t>
      </w:r>
      <w:proofErr w:type="spellStart"/>
      <w:r w:rsidRPr="00D5481D">
        <w:rPr>
          <w:lang w:val="fr-CA"/>
        </w:rPr>
        <w:t>INF</w:t>
      </w:r>
      <w:proofErr w:type="spellEnd"/>
      <w:r w:rsidRPr="00D5481D">
        <w:rPr>
          <w:lang w:val="fr-CA"/>
        </w:rPr>
        <w:t>/7)</w:t>
      </w:r>
      <w:r w:rsidR="00180362" w:rsidRPr="00D5481D">
        <w:rPr>
          <w:lang w:val="fr-CA"/>
        </w:rPr>
        <w:t>,</w:t>
      </w:r>
      <w:r w:rsidR="00F56182" w:rsidRPr="00D5481D">
        <w:rPr>
          <w:lang w:val="fr-CA"/>
        </w:rPr>
        <w:t xml:space="preserve"> et d’</w:t>
      </w:r>
      <w:r w:rsidRPr="00D5481D">
        <w:rPr>
          <w:lang w:val="fr-CA"/>
        </w:rPr>
        <w:t>un rapport d'enquête sur l'évaluation des besoins du Centre d'échange pour la prévention des risques biotechnologiques (CBD/CP/</w:t>
      </w:r>
      <w:proofErr w:type="spellStart"/>
      <w:r w:rsidRPr="00D5481D">
        <w:rPr>
          <w:lang w:val="fr-CA"/>
        </w:rPr>
        <w:t>MOP</w:t>
      </w:r>
      <w:proofErr w:type="spellEnd"/>
      <w:r w:rsidRPr="00D5481D">
        <w:rPr>
          <w:lang w:val="fr-CA"/>
        </w:rPr>
        <w:t>/10/</w:t>
      </w:r>
      <w:proofErr w:type="spellStart"/>
      <w:r w:rsidRPr="00D5481D">
        <w:rPr>
          <w:lang w:val="fr-CA"/>
        </w:rPr>
        <w:t>INF</w:t>
      </w:r>
      <w:proofErr w:type="spellEnd"/>
      <w:r w:rsidRPr="00D5481D">
        <w:rPr>
          <w:lang w:val="fr-CA"/>
        </w:rPr>
        <w:t xml:space="preserve">/8). </w:t>
      </w:r>
    </w:p>
    <w:p w14:paraId="27735C03" w14:textId="1485D0A1" w:rsidR="00B56C09" w:rsidRPr="00D5481D" w:rsidRDefault="00484C30" w:rsidP="00B56C09">
      <w:pPr>
        <w:pStyle w:val="Para1"/>
        <w:rPr>
          <w:lang w:val="fr-CA"/>
        </w:rPr>
      </w:pPr>
      <w:r w:rsidRPr="00D5481D">
        <w:rPr>
          <w:lang w:val="fr-CA"/>
        </w:rPr>
        <w:t>Des déclarations ont été</w:t>
      </w:r>
      <w:r w:rsidR="00B56C09" w:rsidRPr="00D5481D">
        <w:rPr>
          <w:lang w:val="fr-CA"/>
        </w:rPr>
        <w:t xml:space="preserve"> faites par les représentants des pays suivants : </w:t>
      </w:r>
      <w:r w:rsidRPr="00D5481D">
        <w:rPr>
          <w:lang w:val="fr-CA"/>
        </w:rPr>
        <w:t xml:space="preserve">Afrique du Sud (au nom des États africains), </w:t>
      </w:r>
      <w:r w:rsidR="00B56C09" w:rsidRPr="00D5481D">
        <w:rPr>
          <w:lang w:val="fr-CA"/>
        </w:rPr>
        <w:t>Bélarus, Brésil, Burkina Faso, Eswatini, Ghana, Guatemala, Inde, Kenya, Malaisie,</w:t>
      </w:r>
      <w:r w:rsidR="00180362" w:rsidRPr="00D5481D">
        <w:rPr>
          <w:lang w:val="fr-CA"/>
        </w:rPr>
        <w:t xml:space="preserve"> Malawi,</w:t>
      </w:r>
      <w:r w:rsidR="00B56C09" w:rsidRPr="00D5481D">
        <w:rPr>
          <w:lang w:val="fr-CA"/>
        </w:rPr>
        <w:t xml:space="preserve"> Mexique,</w:t>
      </w:r>
      <w:r w:rsidRPr="00D5481D">
        <w:rPr>
          <w:lang w:val="fr-CA"/>
        </w:rPr>
        <w:t xml:space="preserve"> Ouganda,</w:t>
      </w:r>
      <w:r w:rsidR="00B56C09" w:rsidRPr="00D5481D">
        <w:rPr>
          <w:lang w:val="fr-CA"/>
        </w:rPr>
        <w:t xml:space="preserve"> République de Corée, </w:t>
      </w:r>
      <w:r w:rsidRPr="00D5481D">
        <w:rPr>
          <w:lang w:val="fr-CA"/>
        </w:rPr>
        <w:t xml:space="preserve">République démocratique de Corée, République dominicaine </w:t>
      </w:r>
      <w:r w:rsidR="00B56C09" w:rsidRPr="00D5481D">
        <w:rPr>
          <w:lang w:val="fr-CA"/>
        </w:rPr>
        <w:t xml:space="preserve">et </w:t>
      </w:r>
      <w:r w:rsidRPr="00D5481D">
        <w:rPr>
          <w:lang w:val="fr-CA"/>
        </w:rPr>
        <w:t>Union eur</w:t>
      </w:r>
      <w:r w:rsidR="00180362" w:rsidRPr="00D5481D">
        <w:rPr>
          <w:lang w:val="fr-CA"/>
        </w:rPr>
        <w:t>opéenne et ses 27 États membres</w:t>
      </w:r>
      <w:r w:rsidR="00B56C09" w:rsidRPr="00D5481D">
        <w:rPr>
          <w:lang w:val="fr-CA"/>
        </w:rPr>
        <w:t>.</w:t>
      </w:r>
    </w:p>
    <w:p w14:paraId="0F9DA1A1" w14:textId="47AEDE18" w:rsidR="00B56C09" w:rsidRPr="00D5481D" w:rsidRDefault="00B56C09" w:rsidP="00B56C09">
      <w:pPr>
        <w:pStyle w:val="Para1"/>
        <w:rPr>
          <w:lang w:val="fr-CA"/>
        </w:rPr>
      </w:pPr>
      <w:r w:rsidRPr="00D5481D">
        <w:rPr>
          <w:lang w:val="fr-CA"/>
        </w:rPr>
        <w:t>Le représentant de l'Organisation de coopération et de</w:t>
      </w:r>
      <w:r w:rsidR="00EF63EB" w:rsidRPr="00D5481D">
        <w:rPr>
          <w:lang w:val="fr-CA"/>
        </w:rPr>
        <w:t xml:space="preserve"> développement économiques a pris la parole également</w:t>
      </w:r>
      <w:r w:rsidRPr="00D5481D">
        <w:rPr>
          <w:lang w:val="fr-CA"/>
        </w:rPr>
        <w:t>.</w:t>
      </w:r>
    </w:p>
    <w:p w14:paraId="2D4E5C5B" w14:textId="7A34BE4C" w:rsidR="00B56C09" w:rsidRPr="00D5481D" w:rsidRDefault="00B56C09" w:rsidP="00B56C09">
      <w:pPr>
        <w:pStyle w:val="Para1"/>
        <w:rPr>
          <w:lang w:val="fr-CA"/>
        </w:rPr>
      </w:pPr>
      <w:r w:rsidRPr="00D5481D">
        <w:rPr>
          <w:lang w:val="fr-CA"/>
        </w:rPr>
        <w:t xml:space="preserve">Le Groupe </w:t>
      </w:r>
      <w:r w:rsidR="00EF63EB" w:rsidRPr="00D5481D">
        <w:rPr>
          <w:lang w:val="fr-CA"/>
        </w:rPr>
        <w:t>de travail II a décidé que son p</w:t>
      </w:r>
      <w:r w:rsidRPr="00D5481D">
        <w:rPr>
          <w:lang w:val="fr-CA"/>
        </w:rPr>
        <w:t>résident établirait un projet de décision révisé</w:t>
      </w:r>
      <w:r w:rsidR="00EF63EB" w:rsidRPr="00D5481D">
        <w:rPr>
          <w:lang w:val="fr-CA"/>
        </w:rPr>
        <w:t>,</w:t>
      </w:r>
      <w:r w:rsidRPr="00D5481D">
        <w:rPr>
          <w:lang w:val="fr-CA"/>
        </w:rPr>
        <w:t xml:space="preserve"> pour examen.</w:t>
      </w:r>
    </w:p>
    <w:p w14:paraId="3239D1BF" w14:textId="0BC5B618" w:rsidR="00B56C09" w:rsidRPr="00D5481D" w:rsidRDefault="00EF63EB" w:rsidP="00B56C09">
      <w:pPr>
        <w:pStyle w:val="Para1"/>
        <w:rPr>
          <w:lang w:val="fr-CA"/>
        </w:rPr>
      </w:pPr>
      <w:r w:rsidRPr="00D5481D">
        <w:rPr>
          <w:lang w:val="fr-CA"/>
        </w:rPr>
        <w:t xml:space="preserve">À sa </w:t>
      </w:r>
      <w:r w:rsidR="00C074F7">
        <w:rPr>
          <w:lang w:val="fr-CA"/>
        </w:rPr>
        <w:t>quatrième session</w:t>
      </w:r>
      <w:r w:rsidR="00B56C09" w:rsidRPr="00D5481D">
        <w:rPr>
          <w:lang w:val="fr-CA"/>
        </w:rPr>
        <w:t>, le Groupe de travail II a examiné le projet de déci</w:t>
      </w:r>
      <w:r w:rsidRPr="00D5481D">
        <w:rPr>
          <w:lang w:val="fr-CA"/>
        </w:rPr>
        <w:t>sion révisé présenté</w:t>
      </w:r>
      <w:r w:rsidR="00B56C09" w:rsidRPr="00D5481D">
        <w:rPr>
          <w:lang w:val="fr-CA"/>
        </w:rPr>
        <w:t xml:space="preserve"> par son présid</w:t>
      </w:r>
      <w:r w:rsidR="00033FA7" w:rsidRPr="00D5481D">
        <w:rPr>
          <w:lang w:val="fr-CA"/>
        </w:rPr>
        <w:t>ent et l'a approuvé, tel que</w:t>
      </w:r>
      <w:r w:rsidRPr="00D5481D">
        <w:rPr>
          <w:lang w:val="fr-CA"/>
        </w:rPr>
        <w:t xml:space="preserve"> modifié oralement, pour transmission</w:t>
      </w:r>
      <w:r w:rsidR="00B56C09" w:rsidRPr="00D5481D">
        <w:rPr>
          <w:lang w:val="fr-CA"/>
        </w:rPr>
        <w:t xml:space="preserve"> à la </w:t>
      </w:r>
      <w:r w:rsidR="00CF6830">
        <w:rPr>
          <w:lang w:val="fr-CA"/>
        </w:rPr>
        <w:t>session</w:t>
      </w:r>
      <w:r w:rsidR="00F54130" w:rsidRPr="00D5481D">
        <w:rPr>
          <w:lang w:val="fr-CA"/>
        </w:rPr>
        <w:t xml:space="preserve"> </w:t>
      </w:r>
      <w:r w:rsidR="00062DE7" w:rsidRPr="00D5481D">
        <w:rPr>
          <w:lang w:val="fr-CA"/>
        </w:rPr>
        <w:t>plénière comme projet de décision</w:t>
      </w:r>
      <w:r w:rsidR="00B56C09" w:rsidRPr="00D5481D">
        <w:rPr>
          <w:lang w:val="fr-CA"/>
        </w:rPr>
        <w:t xml:space="preserve"> CBD/CP/</w:t>
      </w:r>
      <w:proofErr w:type="spellStart"/>
      <w:r w:rsidR="00B56C09" w:rsidRPr="00D5481D">
        <w:rPr>
          <w:lang w:val="fr-CA"/>
        </w:rPr>
        <w:t>MOP</w:t>
      </w:r>
      <w:proofErr w:type="spellEnd"/>
      <w:r w:rsidR="00B56C09" w:rsidRPr="00D5481D">
        <w:rPr>
          <w:lang w:val="fr-CA"/>
        </w:rPr>
        <w:t>/10/L</w:t>
      </w:r>
      <w:r w:rsidR="00B56C09" w:rsidRPr="00D5481D">
        <w:rPr>
          <w:rFonts w:eastAsia="Batang"/>
          <w:lang w:val="fr-CA"/>
        </w:rPr>
        <w:t>.7.</w:t>
      </w:r>
    </w:p>
    <w:p w14:paraId="6F305930" w14:textId="2CA16290" w:rsidR="00B56C09" w:rsidRPr="00C074F7" w:rsidRDefault="00EF63EB" w:rsidP="00B56C09">
      <w:pPr>
        <w:pStyle w:val="Para1"/>
        <w:suppressLineNumbers/>
        <w:suppressAutoHyphens/>
        <w:kinsoku w:val="0"/>
        <w:overflowPunct w:val="0"/>
        <w:autoSpaceDE w:val="0"/>
        <w:autoSpaceDN w:val="0"/>
        <w:snapToGrid w:val="0"/>
        <w:rPr>
          <w:lang w:val="fr-CA"/>
        </w:rPr>
      </w:pPr>
      <w:r w:rsidRPr="00D5481D">
        <w:rPr>
          <w:lang w:val="fr-CA"/>
        </w:rPr>
        <w:lastRenderedPageBreak/>
        <w:t xml:space="preserve">À sa </w:t>
      </w:r>
      <w:r w:rsidR="00C074F7">
        <w:rPr>
          <w:lang w:val="fr-CA"/>
        </w:rPr>
        <w:t>deuxième session</w:t>
      </w:r>
      <w:r w:rsidR="00F54130" w:rsidRPr="00D5481D">
        <w:rPr>
          <w:lang w:val="fr-CA"/>
        </w:rPr>
        <w:t xml:space="preserve"> plénière</w:t>
      </w:r>
      <w:r w:rsidR="00B56C09" w:rsidRPr="00D5481D">
        <w:rPr>
          <w:lang w:val="fr-CA"/>
        </w:rPr>
        <w:t xml:space="preserve">, la Conférence des Parties </w:t>
      </w:r>
      <w:r w:rsidR="00F54130" w:rsidRPr="00D5481D">
        <w:rPr>
          <w:lang w:val="fr-CA"/>
        </w:rPr>
        <w:t>siégeant en tant que</w:t>
      </w:r>
      <w:r w:rsidR="00B56C09" w:rsidRPr="00D5481D">
        <w:rPr>
          <w:lang w:val="fr-CA"/>
        </w:rPr>
        <w:t xml:space="preserve"> réunion des Parties </w:t>
      </w:r>
      <w:r w:rsidR="00B56C09"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00B56C09" w:rsidRPr="00D5481D">
        <w:rPr>
          <w:rFonts w:asciiTheme="majorBidi" w:eastAsia="MS Mincho" w:hAnsiTheme="majorBidi" w:cstheme="majorBidi"/>
          <w:bCs/>
          <w:lang w:val="fr-CA"/>
        </w:rPr>
        <w:t xml:space="preserve"> </w:t>
      </w:r>
      <w:r w:rsidR="00B56C09" w:rsidRPr="00D5481D">
        <w:rPr>
          <w:color w:val="000000"/>
          <w:lang w:val="fr-CA"/>
        </w:rPr>
        <w:t xml:space="preserve">a adopté </w:t>
      </w:r>
      <w:r w:rsidR="00B56C09" w:rsidRPr="00D5481D">
        <w:rPr>
          <w:lang w:val="fr-CA"/>
        </w:rPr>
        <w:t xml:space="preserve">le </w:t>
      </w:r>
      <w:r w:rsidR="00062DE7" w:rsidRPr="00D5481D">
        <w:rPr>
          <w:lang w:val="fr-CA"/>
        </w:rPr>
        <w:t>projet de décision comme décision</w:t>
      </w:r>
      <w:r w:rsidR="00B56C09" w:rsidRPr="00D5481D">
        <w:rPr>
          <w:color w:val="000000"/>
          <w:lang w:val="fr-CA"/>
        </w:rPr>
        <w:t xml:space="preserve"> CP-10/5.</w:t>
      </w:r>
    </w:p>
    <w:p w14:paraId="464EE649" w14:textId="77777777" w:rsidR="00C074F7" w:rsidRPr="00D5481D" w:rsidRDefault="00C074F7" w:rsidP="00C074F7">
      <w:pPr>
        <w:pStyle w:val="Para1"/>
        <w:numPr>
          <w:ilvl w:val="0"/>
          <w:numId w:val="0"/>
        </w:numPr>
        <w:suppressLineNumbers/>
        <w:suppressAutoHyphens/>
        <w:kinsoku w:val="0"/>
        <w:overflowPunct w:val="0"/>
        <w:autoSpaceDE w:val="0"/>
        <w:autoSpaceDN w:val="0"/>
        <w:snapToGrid w:val="0"/>
        <w:rPr>
          <w:lang w:val="fr-CA"/>
        </w:rPr>
      </w:pPr>
    </w:p>
    <w:p w14:paraId="2CDA673F" w14:textId="77777777" w:rsidR="00B56C09" w:rsidRPr="00D5481D" w:rsidRDefault="00B56C09" w:rsidP="00B56C09">
      <w:pPr>
        <w:kinsoku w:val="0"/>
        <w:overflowPunct w:val="0"/>
        <w:autoSpaceDE w:val="0"/>
        <w:autoSpaceDN w:val="0"/>
        <w:spacing w:before="240" w:after="120"/>
        <w:ind w:right="6"/>
        <w:jc w:val="center"/>
        <w:outlineLvl w:val="0"/>
        <w:rPr>
          <w:rFonts w:asciiTheme="majorBidi" w:hAnsiTheme="majorBidi" w:cstheme="majorBidi"/>
          <w:b/>
          <w:bCs/>
          <w:caps/>
          <w:snapToGrid w:val="0"/>
          <w:kern w:val="22"/>
          <w:lang w:val="fr-CA"/>
        </w:rPr>
      </w:pPr>
      <w:r w:rsidRPr="00D5481D">
        <w:rPr>
          <w:rFonts w:asciiTheme="majorBidi" w:hAnsiTheme="majorBidi" w:cstheme="majorBidi"/>
          <w:b/>
          <w:bCs/>
          <w:snapToGrid w:val="0"/>
          <w:kern w:val="22"/>
          <w:lang w:val="fr-CA"/>
        </w:rPr>
        <w:t>Point 12</w:t>
      </w:r>
      <w:r w:rsidRPr="00D5481D">
        <w:rPr>
          <w:rFonts w:asciiTheme="majorBidi" w:hAnsiTheme="majorBidi" w:cstheme="majorBidi"/>
          <w:b/>
          <w:bCs/>
          <w:caps/>
          <w:snapToGrid w:val="0"/>
          <w:kern w:val="22"/>
          <w:lang w:val="fr-CA"/>
        </w:rPr>
        <w:t>.</w:t>
      </w:r>
      <w:r w:rsidRPr="00D5481D">
        <w:rPr>
          <w:rFonts w:asciiTheme="majorBidi" w:hAnsiTheme="majorBidi" w:cstheme="majorBidi"/>
          <w:b/>
          <w:bCs/>
          <w:caps/>
          <w:snapToGrid w:val="0"/>
          <w:kern w:val="22"/>
          <w:lang w:val="fr-CA"/>
        </w:rPr>
        <w:tab/>
      </w:r>
      <w:r w:rsidRPr="00D5481D">
        <w:rPr>
          <w:rFonts w:asciiTheme="majorBidi" w:hAnsiTheme="majorBidi" w:cstheme="majorBidi"/>
          <w:b/>
          <w:bCs/>
          <w:snapToGrid w:val="0"/>
          <w:kern w:val="22"/>
          <w:lang w:val="fr-CA"/>
        </w:rPr>
        <w:t>Coopération avec d'autres organisations, conventions et initiatives</w:t>
      </w:r>
    </w:p>
    <w:p w14:paraId="51B7A970" w14:textId="5F8564C0" w:rsidR="00B56C09" w:rsidRPr="00D5481D" w:rsidRDefault="00B56C09" w:rsidP="00B56C09">
      <w:pPr>
        <w:pStyle w:val="Para1"/>
        <w:rPr>
          <w:bCs/>
          <w:lang w:val="fr-CA"/>
        </w:rPr>
      </w:pPr>
      <w:r w:rsidRPr="00D5481D">
        <w:rPr>
          <w:lang w:val="fr-CA"/>
        </w:rPr>
        <w:t xml:space="preserve">Le Groupe de travail II a examiné le point 12 de l'ordre du jour à sa </w:t>
      </w:r>
      <w:r w:rsidR="00C074F7">
        <w:rPr>
          <w:lang w:val="fr-CA"/>
        </w:rPr>
        <w:t>deuxième session</w:t>
      </w:r>
      <w:r w:rsidRPr="00D5481D">
        <w:rPr>
          <w:lang w:val="fr-CA"/>
        </w:rPr>
        <w:t>. Il était saisi d'un rapport sur la coopération avec d'autres conventions, organisations et initiatives internationales (CBD/CP/</w:t>
      </w:r>
      <w:proofErr w:type="spellStart"/>
      <w:r w:rsidRPr="00D5481D">
        <w:rPr>
          <w:lang w:val="fr-CA"/>
        </w:rPr>
        <w:t>MOP</w:t>
      </w:r>
      <w:proofErr w:type="spellEnd"/>
      <w:r w:rsidRPr="00D5481D">
        <w:rPr>
          <w:lang w:val="fr-CA"/>
        </w:rPr>
        <w:t>/10/8).</w:t>
      </w:r>
    </w:p>
    <w:p w14:paraId="0DEC0774" w14:textId="77777777" w:rsidR="00B56C09" w:rsidRPr="00D5481D" w:rsidRDefault="00B56C09" w:rsidP="00B56C09">
      <w:pPr>
        <w:pStyle w:val="Para1"/>
        <w:rPr>
          <w:lang w:val="fr-CA"/>
        </w:rPr>
      </w:pPr>
      <w:r w:rsidRPr="00D5481D">
        <w:rPr>
          <w:lang w:val="fr-CA"/>
        </w:rPr>
        <w:t>Le Groupe de travail II a pris note des informations fournies.</w:t>
      </w:r>
    </w:p>
    <w:p w14:paraId="32E6B7D8" w14:textId="72B13DF8" w:rsidR="00B56C09" w:rsidRPr="00D5481D" w:rsidRDefault="00B56C09" w:rsidP="00B56C09">
      <w:pPr>
        <w:kinsoku w:val="0"/>
        <w:overflowPunct w:val="0"/>
        <w:autoSpaceDE w:val="0"/>
        <w:autoSpaceDN w:val="0"/>
        <w:spacing w:before="240" w:after="120"/>
        <w:ind w:left="1985" w:right="288" w:hanging="992"/>
        <w:jc w:val="left"/>
        <w:outlineLvl w:val="0"/>
        <w:rPr>
          <w:rFonts w:asciiTheme="majorBidi" w:hAnsiTheme="majorBidi" w:cstheme="majorBidi"/>
          <w:b/>
          <w:bCs/>
          <w:caps/>
          <w:snapToGrid w:val="0"/>
          <w:kern w:val="22"/>
          <w:lang w:val="fr-CA"/>
        </w:rPr>
      </w:pPr>
      <w:r w:rsidRPr="00D5481D">
        <w:rPr>
          <w:rFonts w:asciiTheme="majorBidi" w:hAnsiTheme="majorBidi" w:cstheme="majorBidi"/>
          <w:b/>
          <w:bCs/>
          <w:snapToGrid w:val="0"/>
          <w:kern w:val="22"/>
          <w:lang w:val="fr-CA"/>
        </w:rPr>
        <w:t>Point 13</w:t>
      </w:r>
      <w:r w:rsidRPr="00D5481D">
        <w:rPr>
          <w:rFonts w:asciiTheme="majorBidi" w:hAnsiTheme="majorBidi" w:cstheme="majorBidi"/>
          <w:b/>
          <w:bCs/>
          <w:caps/>
          <w:snapToGrid w:val="0"/>
          <w:kern w:val="22"/>
          <w:lang w:val="fr-CA"/>
        </w:rPr>
        <w:t>.</w:t>
      </w:r>
      <w:r w:rsidRPr="00D5481D">
        <w:rPr>
          <w:rFonts w:asciiTheme="majorBidi" w:hAnsiTheme="majorBidi" w:cstheme="majorBidi"/>
          <w:b/>
          <w:bCs/>
          <w:caps/>
          <w:snapToGrid w:val="0"/>
          <w:kern w:val="22"/>
          <w:lang w:val="fr-CA"/>
        </w:rPr>
        <w:tab/>
      </w:r>
      <w:r w:rsidRPr="00D5481D">
        <w:rPr>
          <w:rFonts w:asciiTheme="majorBidi" w:hAnsiTheme="majorBidi" w:cstheme="majorBidi"/>
          <w:b/>
          <w:bCs/>
          <w:snapToGrid w:val="0"/>
          <w:kern w:val="22"/>
          <w:lang w:val="fr-CA"/>
        </w:rPr>
        <w:t xml:space="preserve">Examen de l'efficacité des structures et </w:t>
      </w:r>
      <w:r w:rsidR="00EF63EB" w:rsidRPr="00D5481D">
        <w:rPr>
          <w:rFonts w:asciiTheme="majorBidi" w:hAnsiTheme="majorBidi" w:cstheme="majorBidi"/>
          <w:b/>
          <w:bCs/>
          <w:snapToGrid w:val="0"/>
          <w:kern w:val="22"/>
          <w:lang w:val="fr-CA"/>
        </w:rPr>
        <w:t>des processus établis au titre de</w:t>
      </w:r>
      <w:r w:rsidRPr="00D5481D">
        <w:rPr>
          <w:rFonts w:asciiTheme="majorBidi" w:hAnsiTheme="majorBidi" w:cstheme="majorBidi"/>
          <w:b/>
          <w:bCs/>
          <w:snapToGrid w:val="0"/>
          <w:kern w:val="22"/>
          <w:lang w:val="fr-CA"/>
        </w:rPr>
        <w:t xml:space="preserve"> la Convention et </w:t>
      </w:r>
      <w:r w:rsidR="00EF63EB" w:rsidRPr="00D5481D">
        <w:rPr>
          <w:rFonts w:asciiTheme="majorBidi" w:hAnsiTheme="majorBidi" w:cstheme="majorBidi"/>
          <w:b/>
          <w:bCs/>
          <w:snapToGrid w:val="0"/>
          <w:kern w:val="22"/>
          <w:lang w:val="fr-CA"/>
        </w:rPr>
        <w:t xml:space="preserve">de </w:t>
      </w:r>
      <w:r w:rsidRPr="00D5481D">
        <w:rPr>
          <w:rFonts w:asciiTheme="majorBidi" w:hAnsiTheme="majorBidi" w:cstheme="majorBidi"/>
          <w:b/>
          <w:bCs/>
          <w:snapToGrid w:val="0"/>
          <w:kern w:val="22"/>
          <w:lang w:val="fr-CA"/>
        </w:rPr>
        <w:t>ses Protocoles</w:t>
      </w:r>
    </w:p>
    <w:p w14:paraId="5827B6FA" w14:textId="5F291055" w:rsidR="00B56C09" w:rsidRPr="00D5481D" w:rsidRDefault="00B56C09" w:rsidP="00B56C09">
      <w:pPr>
        <w:pStyle w:val="Para1"/>
        <w:rPr>
          <w:bCs/>
          <w:lang w:val="fr-CA"/>
        </w:rPr>
      </w:pPr>
      <w:r w:rsidRPr="00D5481D">
        <w:rPr>
          <w:lang w:val="fr-CA"/>
        </w:rPr>
        <w:t>Le Groupe de travail II a examiné le poi</w:t>
      </w:r>
      <w:r w:rsidR="00EF63EB" w:rsidRPr="00D5481D">
        <w:rPr>
          <w:lang w:val="fr-CA"/>
        </w:rPr>
        <w:t xml:space="preserve">nt 13 de l'ordre du jour à sa </w:t>
      </w:r>
      <w:r w:rsidR="00C074F7">
        <w:rPr>
          <w:lang w:val="fr-CA"/>
        </w:rPr>
        <w:t>deuxième session</w:t>
      </w:r>
      <w:r w:rsidRPr="00D5481D">
        <w:rPr>
          <w:lang w:val="fr-CA"/>
        </w:rPr>
        <w:t xml:space="preserve">, </w:t>
      </w:r>
      <w:r w:rsidR="00033FA7" w:rsidRPr="00D5481D">
        <w:rPr>
          <w:iCs/>
          <w:lang w:val="fr-CA"/>
        </w:rPr>
        <w:t xml:space="preserve">conjointement avec </w:t>
      </w:r>
      <w:r w:rsidRPr="00D5481D">
        <w:rPr>
          <w:lang w:val="fr-CA"/>
        </w:rPr>
        <w:t xml:space="preserve">le point 17 de l'ordre du jour de la quinzième réunion de la Conférence des Parties à la Convention et le point 12 de l'ordre du jour de la quatrième réunion de la Conférence des Parties </w:t>
      </w:r>
      <w:r w:rsidR="00F54130" w:rsidRPr="00D5481D">
        <w:rPr>
          <w:lang w:val="fr-CA"/>
        </w:rPr>
        <w:t>siégeant en tant que</w:t>
      </w:r>
      <w:r w:rsidRPr="00D5481D">
        <w:rPr>
          <w:lang w:val="fr-CA"/>
        </w:rPr>
        <w:t xml:space="preserve"> réunion des Parties au Protocole de Nagoya. Il était saisi d'un projet de décision fondé sur la recommandation 3/13 de l'Organe </w:t>
      </w:r>
      <w:r w:rsidR="00CB166A" w:rsidRPr="00D5481D">
        <w:rPr>
          <w:lang w:val="fr-CA"/>
        </w:rPr>
        <w:t>subsidiaire chargé de l’application</w:t>
      </w:r>
      <w:r w:rsidR="00EF63EB" w:rsidRPr="00D5481D">
        <w:rPr>
          <w:lang w:val="fr-CA"/>
        </w:rPr>
        <w:t>, tel qu'il figure</w:t>
      </w:r>
      <w:r w:rsidRPr="00D5481D">
        <w:rPr>
          <w:lang w:val="fr-CA"/>
        </w:rPr>
        <w:t xml:space="preserve"> dans les compilations des projets de décision des trois organes (CBD/CP/</w:t>
      </w:r>
      <w:proofErr w:type="spellStart"/>
      <w:r w:rsidRPr="00D5481D">
        <w:rPr>
          <w:lang w:val="fr-CA"/>
        </w:rPr>
        <w:t>MOP</w:t>
      </w:r>
      <w:proofErr w:type="spellEnd"/>
      <w:r w:rsidRPr="00D5481D">
        <w:rPr>
          <w:lang w:val="fr-CA"/>
        </w:rPr>
        <w:t>/10/1/Add.5, CBD/COP/15/2 et CBD/</w:t>
      </w:r>
      <w:proofErr w:type="spellStart"/>
      <w:r w:rsidRPr="00D5481D">
        <w:rPr>
          <w:lang w:val="fr-CA"/>
        </w:rPr>
        <w:t>NP</w:t>
      </w:r>
      <w:proofErr w:type="spellEnd"/>
      <w:r w:rsidRPr="00D5481D">
        <w:rPr>
          <w:lang w:val="fr-CA"/>
        </w:rPr>
        <w:t>/</w:t>
      </w:r>
      <w:proofErr w:type="spellStart"/>
      <w:r w:rsidRPr="00D5481D">
        <w:rPr>
          <w:lang w:val="fr-CA"/>
        </w:rPr>
        <w:t>MOP</w:t>
      </w:r>
      <w:proofErr w:type="spellEnd"/>
      <w:r w:rsidRPr="00D5481D">
        <w:rPr>
          <w:lang w:val="fr-CA"/>
        </w:rPr>
        <w:t>/4/1/Add.5, respectivement).</w:t>
      </w:r>
    </w:p>
    <w:p w14:paraId="06A3890A" w14:textId="25E481FC" w:rsidR="00B56C09" w:rsidRPr="00D5481D" w:rsidRDefault="00EF63EB" w:rsidP="00B56C09">
      <w:pPr>
        <w:pStyle w:val="Para1"/>
        <w:rPr>
          <w:lang w:val="fr-CA"/>
        </w:rPr>
      </w:pPr>
      <w:r w:rsidRPr="00D5481D">
        <w:rPr>
          <w:lang w:val="fr-CA"/>
        </w:rPr>
        <w:t xml:space="preserve">À sa </w:t>
      </w:r>
      <w:r w:rsidR="00C074F7">
        <w:rPr>
          <w:lang w:val="fr-CA"/>
        </w:rPr>
        <w:t>sixième session</w:t>
      </w:r>
      <w:r w:rsidR="00B56C09" w:rsidRPr="00D5481D">
        <w:rPr>
          <w:lang w:val="fr-CA"/>
        </w:rPr>
        <w:t xml:space="preserve">, le Groupe de travail II a examiné un projet de décision </w:t>
      </w:r>
      <w:r w:rsidRPr="00D5481D">
        <w:rPr>
          <w:lang w:val="fr-CA"/>
        </w:rPr>
        <w:t>révisé présenté par son</w:t>
      </w:r>
      <w:r w:rsidR="00B56C09" w:rsidRPr="00D5481D">
        <w:rPr>
          <w:lang w:val="fr-CA"/>
        </w:rPr>
        <w:t xml:space="preserve"> président au titre du point 17 de l'ordre du jour de la quinzième réunion de la Conférence des Parties à la Con</w:t>
      </w:r>
      <w:r w:rsidR="00E05209" w:rsidRPr="00D5481D">
        <w:rPr>
          <w:lang w:val="fr-CA"/>
        </w:rPr>
        <w:t>vention et, après approbation par</w:t>
      </w:r>
      <w:r w:rsidR="00B56C09" w:rsidRPr="00D5481D">
        <w:rPr>
          <w:lang w:val="fr-CA"/>
        </w:rPr>
        <w:t xml:space="preserve"> celle-ci au titre de ce point de l'ordre du jour, l'a également approuvé, avec les modifications appropriées, pour transmission à la </w:t>
      </w:r>
      <w:r w:rsidR="00CF6830">
        <w:rPr>
          <w:lang w:val="fr-CA"/>
        </w:rPr>
        <w:t>session</w:t>
      </w:r>
      <w:r w:rsidR="00F54130" w:rsidRPr="00D5481D">
        <w:rPr>
          <w:lang w:val="fr-CA"/>
        </w:rPr>
        <w:t xml:space="preserve"> </w:t>
      </w:r>
      <w:r w:rsidR="00062DE7" w:rsidRPr="00D5481D">
        <w:rPr>
          <w:lang w:val="fr-CA"/>
        </w:rPr>
        <w:t>plénière comme projet de décision</w:t>
      </w:r>
      <w:r w:rsidR="00B56C09" w:rsidRPr="00D5481D">
        <w:rPr>
          <w:lang w:val="fr-CA"/>
        </w:rPr>
        <w:t xml:space="preserve"> CBD/CP/</w:t>
      </w:r>
      <w:proofErr w:type="spellStart"/>
      <w:r w:rsidR="00B56C09" w:rsidRPr="00D5481D">
        <w:rPr>
          <w:lang w:val="fr-CA"/>
        </w:rPr>
        <w:t>MOP</w:t>
      </w:r>
      <w:proofErr w:type="spellEnd"/>
      <w:r w:rsidR="00B56C09" w:rsidRPr="00D5481D">
        <w:rPr>
          <w:lang w:val="fr-CA"/>
        </w:rPr>
        <w:t>/10/L.11.</w:t>
      </w:r>
    </w:p>
    <w:p w14:paraId="4ACCED8B" w14:textId="7023931E" w:rsidR="00B56C09" w:rsidRPr="00D5481D" w:rsidRDefault="00EF63EB" w:rsidP="00B56C09">
      <w:pPr>
        <w:pStyle w:val="Para1"/>
        <w:suppressLineNumbers/>
        <w:suppressAutoHyphens/>
        <w:kinsoku w:val="0"/>
        <w:overflowPunct w:val="0"/>
        <w:autoSpaceDE w:val="0"/>
        <w:autoSpaceDN w:val="0"/>
        <w:snapToGrid w:val="0"/>
        <w:rPr>
          <w:lang w:val="fr-CA"/>
        </w:rPr>
      </w:pPr>
      <w:r w:rsidRPr="00D5481D">
        <w:rPr>
          <w:lang w:val="fr-CA"/>
        </w:rPr>
        <w:t xml:space="preserve">À sa </w:t>
      </w:r>
      <w:r w:rsidR="00C074F7">
        <w:rPr>
          <w:lang w:val="fr-CA"/>
        </w:rPr>
        <w:t>deuxième session</w:t>
      </w:r>
      <w:r w:rsidR="00F54130" w:rsidRPr="00D5481D">
        <w:rPr>
          <w:lang w:val="fr-CA"/>
        </w:rPr>
        <w:t xml:space="preserve"> plénière</w:t>
      </w:r>
      <w:r w:rsidR="00B56C09" w:rsidRPr="00D5481D">
        <w:rPr>
          <w:lang w:val="fr-CA"/>
        </w:rPr>
        <w:t xml:space="preserve">, la Conférence des Parties </w:t>
      </w:r>
      <w:r w:rsidR="00F54130" w:rsidRPr="00D5481D">
        <w:rPr>
          <w:lang w:val="fr-CA"/>
        </w:rPr>
        <w:t>siégeant en tant que</w:t>
      </w:r>
      <w:r w:rsidR="00B56C09" w:rsidRPr="00D5481D">
        <w:rPr>
          <w:lang w:val="fr-CA"/>
        </w:rPr>
        <w:t xml:space="preserve"> réunion des Parties au Protocole de </w:t>
      </w:r>
      <w:r w:rsidR="00E00DB5" w:rsidRPr="00D5481D">
        <w:rPr>
          <w:lang w:val="fr-CA"/>
        </w:rPr>
        <w:t>Cartagena</w:t>
      </w:r>
      <w:r w:rsidR="00B56C09" w:rsidRPr="00D5481D">
        <w:rPr>
          <w:lang w:val="fr-CA"/>
        </w:rPr>
        <w:t xml:space="preserve"> a adopté le </w:t>
      </w:r>
      <w:r w:rsidR="00062DE7" w:rsidRPr="00D5481D">
        <w:rPr>
          <w:lang w:val="fr-CA"/>
        </w:rPr>
        <w:t>projet de décision comme décision</w:t>
      </w:r>
      <w:r w:rsidR="00B56C09" w:rsidRPr="00D5481D">
        <w:rPr>
          <w:color w:val="000000"/>
          <w:lang w:val="fr-CA"/>
        </w:rPr>
        <w:t xml:space="preserve"> CP-10/8.</w:t>
      </w:r>
    </w:p>
    <w:p w14:paraId="32C1CE14" w14:textId="5DFB6C1D" w:rsidR="00B56C09" w:rsidRPr="00D5481D" w:rsidRDefault="00B56C09" w:rsidP="00B56C09">
      <w:pPr>
        <w:pStyle w:val="Titre1"/>
        <w:rPr>
          <w:lang w:val="fr-CA"/>
        </w:rPr>
      </w:pPr>
      <w:r w:rsidRPr="00D5481D">
        <w:rPr>
          <w:caps w:val="0"/>
          <w:lang w:val="fr-CA"/>
        </w:rPr>
        <w:t>Point 14</w:t>
      </w:r>
      <w:r w:rsidRPr="00D5481D">
        <w:rPr>
          <w:lang w:val="fr-CA"/>
        </w:rPr>
        <w:t>.</w:t>
      </w:r>
      <w:r w:rsidRPr="00D5481D">
        <w:rPr>
          <w:lang w:val="fr-CA"/>
        </w:rPr>
        <w:tab/>
      </w:r>
      <w:r w:rsidRPr="00D5481D">
        <w:rPr>
          <w:caps w:val="0"/>
          <w:lang w:val="fr-CA"/>
        </w:rPr>
        <w:t xml:space="preserve">Évaluation </w:t>
      </w:r>
      <w:r w:rsidR="00EF63EB" w:rsidRPr="00D5481D">
        <w:rPr>
          <w:caps w:val="0"/>
          <w:lang w:val="fr-CA"/>
        </w:rPr>
        <w:t xml:space="preserve">des risques </w:t>
      </w:r>
      <w:r w:rsidRPr="00D5481D">
        <w:rPr>
          <w:caps w:val="0"/>
          <w:lang w:val="fr-CA"/>
        </w:rPr>
        <w:t>et gestion des risques (articles 15 et 16)</w:t>
      </w:r>
    </w:p>
    <w:p w14:paraId="500BB446" w14:textId="5A8C2FDF" w:rsidR="00B56C09" w:rsidRPr="00D5481D" w:rsidRDefault="00B56C09" w:rsidP="00B56C09">
      <w:pPr>
        <w:pStyle w:val="Para1"/>
        <w:rPr>
          <w:bCs/>
          <w:lang w:val="fr-CA"/>
        </w:rPr>
      </w:pPr>
      <w:r w:rsidRPr="00D5481D">
        <w:rPr>
          <w:lang w:val="fr-CA"/>
        </w:rPr>
        <w:t>Le Groupe de travail II a examiné le poin</w:t>
      </w:r>
      <w:r w:rsidR="00EF63EB" w:rsidRPr="00D5481D">
        <w:rPr>
          <w:lang w:val="fr-CA"/>
        </w:rPr>
        <w:t xml:space="preserve">t 14 de l'ordre du jour à sa </w:t>
      </w:r>
      <w:r w:rsidR="00C074F7">
        <w:rPr>
          <w:lang w:val="fr-CA"/>
        </w:rPr>
        <w:t>première session</w:t>
      </w:r>
      <w:r w:rsidR="00EF63EB" w:rsidRPr="00D5481D">
        <w:rPr>
          <w:lang w:val="fr-CA"/>
        </w:rPr>
        <w:t>. Il était saisi</w:t>
      </w:r>
      <w:r w:rsidRPr="00D5481D">
        <w:rPr>
          <w:lang w:val="fr-CA"/>
        </w:rPr>
        <w:t xml:space="preserve"> d'un projet de décision fondé sur la recommandation 24/5 de l'Organe subsidiaire </w:t>
      </w:r>
      <w:r w:rsidR="008C6C3E" w:rsidRPr="00D5481D">
        <w:rPr>
          <w:lang w:val="fr-CA"/>
        </w:rPr>
        <w:t>chargé de fournir des avis scientifiques, techniques et technologiques</w:t>
      </w:r>
      <w:r w:rsidRPr="00D5481D">
        <w:rPr>
          <w:lang w:val="fr-CA"/>
        </w:rPr>
        <w:t xml:space="preserve">, tel qu'il figure dans la compilation des projets de décision. </w:t>
      </w:r>
    </w:p>
    <w:p w14:paraId="6C0FC78E" w14:textId="77777777" w:rsidR="00B56C09" w:rsidRPr="00D5481D" w:rsidRDefault="00B56C09" w:rsidP="00B56C09">
      <w:pPr>
        <w:pStyle w:val="Para1"/>
        <w:rPr>
          <w:lang w:val="fr-CA"/>
        </w:rPr>
      </w:pPr>
      <w:r w:rsidRPr="00D5481D">
        <w:rPr>
          <w:lang w:val="fr-CA"/>
        </w:rPr>
        <w:t xml:space="preserve">Le Groupe de travail II a décidé de créer un groupe de contact, coprésidé par </w:t>
      </w:r>
      <w:proofErr w:type="spellStart"/>
      <w:r w:rsidRPr="00D5481D">
        <w:rPr>
          <w:lang w:val="fr-CA"/>
        </w:rPr>
        <w:t>Ntakadzeni</w:t>
      </w:r>
      <w:proofErr w:type="spellEnd"/>
      <w:r w:rsidRPr="00D5481D">
        <w:rPr>
          <w:lang w:val="fr-CA"/>
        </w:rPr>
        <w:t xml:space="preserve"> </w:t>
      </w:r>
      <w:proofErr w:type="spellStart"/>
      <w:r w:rsidRPr="00D5481D">
        <w:rPr>
          <w:lang w:val="fr-CA"/>
        </w:rPr>
        <w:t>Tshidada</w:t>
      </w:r>
      <w:proofErr w:type="spellEnd"/>
      <w:r w:rsidRPr="00D5481D">
        <w:rPr>
          <w:lang w:val="fr-CA"/>
        </w:rPr>
        <w:t xml:space="preserve"> (Afrique du Sud) et Werner </w:t>
      </w:r>
      <w:proofErr w:type="spellStart"/>
      <w:r w:rsidRPr="00D5481D">
        <w:rPr>
          <w:lang w:val="fr-CA"/>
        </w:rPr>
        <w:t>Schenkel</w:t>
      </w:r>
      <w:proofErr w:type="spellEnd"/>
      <w:r w:rsidRPr="00D5481D">
        <w:rPr>
          <w:lang w:val="fr-CA"/>
        </w:rPr>
        <w:t xml:space="preserve"> (Allemagne), chargé de résoudre les questions liées au texte entre crochets figurant aux paragraphes 4, 6, 9 et 11 a) et à l'annexe du projet de décision.</w:t>
      </w:r>
    </w:p>
    <w:p w14:paraId="34678288" w14:textId="40060BC8" w:rsidR="00B56C09" w:rsidRPr="00D5481D" w:rsidRDefault="00EF63EB" w:rsidP="00B56C09">
      <w:pPr>
        <w:pStyle w:val="Para1"/>
        <w:rPr>
          <w:lang w:val="fr-CA"/>
        </w:rPr>
      </w:pPr>
      <w:r w:rsidRPr="00D5481D">
        <w:rPr>
          <w:lang w:val="fr-CA"/>
        </w:rPr>
        <w:t xml:space="preserve">À la </w:t>
      </w:r>
      <w:r w:rsidR="00C074F7">
        <w:rPr>
          <w:lang w:val="fr-CA"/>
        </w:rPr>
        <w:t>deuxième session</w:t>
      </w:r>
      <w:r w:rsidRPr="00D5481D">
        <w:rPr>
          <w:lang w:val="fr-CA"/>
        </w:rPr>
        <w:t xml:space="preserve"> du Groupe de travail II, le c</w:t>
      </w:r>
      <w:r w:rsidR="00B56C09" w:rsidRPr="00D5481D">
        <w:rPr>
          <w:lang w:val="fr-CA"/>
        </w:rPr>
        <w:t>oprésident du groupe de contact a indiqué que le groupe avait achevé ses travaux.</w:t>
      </w:r>
    </w:p>
    <w:p w14:paraId="02075D46" w14:textId="29E15FC4" w:rsidR="00B56C09" w:rsidRPr="00D5481D" w:rsidRDefault="00EF63EB" w:rsidP="00B56C09">
      <w:pPr>
        <w:pStyle w:val="Para1"/>
        <w:rPr>
          <w:lang w:val="fr-CA"/>
        </w:rPr>
      </w:pPr>
      <w:r w:rsidRPr="00D5481D">
        <w:rPr>
          <w:lang w:val="fr-CA"/>
        </w:rPr>
        <w:t xml:space="preserve">À sa </w:t>
      </w:r>
      <w:r w:rsidR="00C074F7">
        <w:rPr>
          <w:lang w:val="fr-CA"/>
        </w:rPr>
        <w:t>quatrième session</w:t>
      </w:r>
      <w:r w:rsidR="00B56C09" w:rsidRPr="00D5481D">
        <w:rPr>
          <w:lang w:val="fr-CA"/>
        </w:rPr>
        <w:t xml:space="preserve">, le Groupe de travail II </w:t>
      </w:r>
      <w:r w:rsidRPr="00D5481D">
        <w:rPr>
          <w:lang w:val="fr-CA"/>
        </w:rPr>
        <w:t>a examiné un projet de décision révisé présenté par son</w:t>
      </w:r>
      <w:r w:rsidR="00B56C09" w:rsidRPr="00D5481D">
        <w:rPr>
          <w:lang w:val="fr-CA"/>
        </w:rPr>
        <w:t xml:space="preserve"> président et l</w:t>
      </w:r>
      <w:r w:rsidR="00E05209" w:rsidRPr="00D5481D">
        <w:rPr>
          <w:lang w:val="fr-CA"/>
        </w:rPr>
        <w:t>'a approuvé, tel que</w:t>
      </w:r>
      <w:r w:rsidR="00B56C09" w:rsidRPr="00D5481D">
        <w:rPr>
          <w:lang w:val="fr-CA"/>
        </w:rPr>
        <w:t xml:space="preserve"> modifié oralement, pour transmission à la </w:t>
      </w:r>
      <w:r w:rsidR="00CF6830">
        <w:rPr>
          <w:lang w:val="fr-CA"/>
        </w:rPr>
        <w:t>session</w:t>
      </w:r>
      <w:r w:rsidR="00F54130" w:rsidRPr="00D5481D">
        <w:rPr>
          <w:lang w:val="fr-CA"/>
        </w:rPr>
        <w:t xml:space="preserve"> </w:t>
      </w:r>
      <w:r w:rsidR="00062DE7" w:rsidRPr="00D5481D">
        <w:rPr>
          <w:lang w:val="fr-CA"/>
        </w:rPr>
        <w:t>plénière comme projet de décision</w:t>
      </w:r>
      <w:r w:rsidR="00B56C09" w:rsidRPr="00D5481D">
        <w:rPr>
          <w:lang w:val="fr-CA"/>
        </w:rPr>
        <w:t xml:space="preserve"> CBD/CP/</w:t>
      </w:r>
      <w:proofErr w:type="spellStart"/>
      <w:r w:rsidR="00B56C09" w:rsidRPr="00D5481D">
        <w:rPr>
          <w:lang w:val="fr-CA"/>
        </w:rPr>
        <w:t>MOP</w:t>
      </w:r>
      <w:proofErr w:type="spellEnd"/>
      <w:r w:rsidR="00B56C09" w:rsidRPr="00D5481D">
        <w:rPr>
          <w:lang w:val="fr-CA"/>
        </w:rPr>
        <w:t>/10/L</w:t>
      </w:r>
      <w:r w:rsidR="00B56C09" w:rsidRPr="00D5481D">
        <w:rPr>
          <w:rFonts w:eastAsia="Batang"/>
          <w:lang w:val="fr-CA"/>
        </w:rPr>
        <w:t>.8.</w:t>
      </w:r>
    </w:p>
    <w:p w14:paraId="6F91ECF1" w14:textId="3CAF13FA" w:rsidR="00B56C09" w:rsidRPr="00D5481D" w:rsidRDefault="00EF63EB" w:rsidP="00B56C09">
      <w:pPr>
        <w:pStyle w:val="Para1"/>
        <w:suppressLineNumbers/>
        <w:suppressAutoHyphens/>
        <w:kinsoku w:val="0"/>
        <w:overflowPunct w:val="0"/>
        <w:autoSpaceDE w:val="0"/>
        <w:autoSpaceDN w:val="0"/>
        <w:snapToGrid w:val="0"/>
        <w:rPr>
          <w:lang w:val="fr-CA"/>
        </w:rPr>
      </w:pPr>
      <w:r w:rsidRPr="00D5481D">
        <w:rPr>
          <w:lang w:val="fr-CA"/>
        </w:rPr>
        <w:t xml:space="preserve">À sa </w:t>
      </w:r>
      <w:r w:rsidR="00C074F7">
        <w:rPr>
          <w:lang w:val="fr-CA"/>
        </w:rPr>
        <w:t>deuxième session</w:t>
      </w:r>
      <w:r w:rsidR="00F54130" w:rsidRPr="00D5481D">
        <w:rPr>
          <w:lang w:val="fr-CA"/>
        </w:rPr>
        <w:t xml:space="preserve"> plénière</w:t>
      </w:r>
      <w:r w:rsidR="00B56C09" w:rsidRPr="00D5481D">
        <w:rPr>
          <w:lang w:val="fr-CA"/>
        </w:rPr>
        <w:t xml:space="preserve">, la Conférence des Parties </w:t>
      </w:r>
      <w:r w:rsidR="00F54130" w:rsidRPr="00D5481D">
        <w:rPr>
          <w:lang w:val="fr-CA"/>
        </w:rPr>
        <w:t>siégeant en tant que</w:t>
      </w:r>
      <w:r w:rsidR="00B56C09" w:rsidRPr="00D5481D">
        <w:rPr>
          <w:lang w:val="fr-CA"/>
        </w:rPr>
        <w:t xml:space="preserve"> réunion des Parties </w:t>
      </w:r>
      <w:r w:rsidR="00B56C09"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00B56C09" w:rsidRPr="00D5481D">
        <w:rPr>
          <w:lang w:val="fr-CA"/>
        </w:rPr>
        <w:t xml:space="preserve"> a adopté le </w:t>
      </w:r>
      <w:r w:rsidR="00062DE7" w:rsidRPr="00D5481D">
        <w:rPr>
          <w:lang w:val="fr-CA"/>
        </w:rPr>
        <w:t>projet de décision comme décision</w:t>
      </w:r>
      <w:r w:rsidR="00B56C09" w:rsidRPr="00D5481D">
        <w:rPr>
          <w:color w:val="000000"/>
          <w:lang w:val="fr-CA"/>
        </w:rPr>
        <w:t xml:space="preserve"> CP-10/10.</w:t>
      </w:r>
    </w:p>
    <w:p w14:paraId="4C3BC154" w14:textId="5D28F3BA" w:rsidR="00B56C09" w:rsidRPr="00D5481D" w:rsidRDefault="00B56C09" w:rsidP="00B56C09">
      <w:pPr>
        <w:pStyle w:val="Titre1"/>
        <w:rPr>
          <w:lang w:val="fr-CA"/>
        </w:rPr>
      </w:pPr>
      <w:r w:rsidRPr="00D5481D">
        <w:rPr>
          <w:caps w:val="0"/>
          <w:lang w:val="fr-CA"/>
        </w:rPr>
        <w:t>Point 15</w:t>
      </w:r>
      <w:r w:rsidRPr="00D5481D">
        <w:rPr>
          <w:lang w:val="fr-CA"/>
        </w:rPr>
        <w:t>.</w:t>
      </w:r>
      <w:r w:rsidRPr="00D5481D">
        <w:rPr>
          <w:lang w:val="fr-CA"/>
        </w:rPr>
        <w:tab/>
      </w:r>
      <w:r w:rsidR="00E05209" w:rsidRPr="00D5481D">
        <w:rPr>
          <w:caps w:val="0"/>
          <w:lang w:val="fr-CA"/>
        </w:rPr>
        <w:t xml:space="preserve">Détection et identification des </w:t>
      </w:r>
      <w:r w:rsidRPr="00D5481D">
        <w:rPr>
          <w:caps w:val="0"/>
          <w:lang w:val="fr-CA"/>
        </w:rPr>
        <w:t>organismes vivants modifiés</w:t>
      </w:r>
    </w:p>
    <w:p w14:paraId="2B7493F3" w14:textId="5854F093" w:rsidR="00B56C09" w:rsidRPr="00D5481D" w:rsidRDefault="00B56C09" w:rsidP="00B56C09">
      <w:pPr>
        <w:pStyle w:val="Para1"/>
        <w:rPr>
          <w:bCs/>
          <w:lang w:val="fr-CA"/>
        </w:rPr>
      </w:pPr>
      <w:r w:rsidRPr="00D5481D">
        <w:rPr>
          <w:lang w:val="fr-CA"/>
        </w:rPr>
        <w:t>Le Groupe de travail II a examiné le poin</w:t>
      </w:r>
      <w:r w:rsidR="00EF63EB" w:rsidRPr="00D5481D">
        <w:rPr>
          <w:lang w:val="fr-CA"/>
        </w:rPr>
        <w:t xml:space="preserve">t 15 de l'ordre du jour à sa </w:t>
      </w:r>
      <w:r w:rsidR="00C074F7">
        <w:rPr>
          <w:lang w:val="fr-CA"/>
        </w:rPr>
        <w:t>première session</w:t>
      </w:r>
      <w:r w:rsidRPr="00D5481D">
        <w:rPr>
          <w:lang w:val="fr-CA"/>
        </w:rPr>
        <w:t xml:space="preserve">. Il était saisi d'un projet de décision, tel qu'il figure dans la compilation des projets de décision, et de notes </w:t>
      </w:r>
      <w:r w:rsidR="002E2698" w:rsidRPr="00D5481D">
        <w:rPr>
          <w:lang w:val="fr-CA"/>
        </w:rPr>
        <w:t>de la Secrétaire exécutive</w:t>
      </w:r>
      <w:r w:rsidRPr="00D5481D">
        <w:rPr>
          <w:lang w:val="fr-CA"/>
        </w:rPr>
        <w:t xml:space="preserve"> sur la détection et l'identification des organismes vivants modifiés (CBD/CP/</w:t>
      </w:r>
      <w:proofErr w:type="spellStart"/>
      <w:r w:rsidRPr="00D5481D">
        <w:rPr>
          <w:lang w:val="fr-CA"/>
        </w:rPr>
        <w:t>MOP</w:t>
      </w:r>
      <w:proofErr w:type="spellEnd"/>
      <w:r w:rsidRPr="00D5481D">
        <w:rPr>
          <w:lang w:val="fr-CA"/>
        </w:rPr>
        <w:t xml:space="preserve">/10/10/Rev.1), d'une synthèse des informations sur la détection et l'identification des </w:t>
      </w:r>
      <w:r w:rsidRPr="00D5481D">
        <w:rPr>
          <w:lang w:val="fr-CA"/>
        </w:rPr>
        <w:lastRenderedPageBreak/>
        <w:t>organismes vivants modifiés (CBD/CP/</w:t>
      </w:r>
      <w:proofErr w:type="spellStart"/>
      <w:r w:rsidRPr="00D5481D">
        <w:rPr>
          <w:lang w:val="fr-CA"/>
        </w:rPr>
        <w:t>MOP</w:t>
      </w:r>
      <w:proofErr w:type="spellEnd"/>
      <w:r w:rsidRPr="00D5481D">
        <w:rPr>
          <w:lang w:val="fr-CA"/>
        </w:rPr>
        <w:t>/10/</w:t>
      </w:r>
      <w:proofErr w:type="spellStart"/>
      <w:r w:rsidRPr="00D5481D">
        <w:rPr>
          <w:lang w:val="fr-CA"/>
        </w:rPr>
        <w:t>INF</w:t>
      </w:r>
      <w:proofErr w:type="spellEnd"/>
      <w:r w:rsidRPr="00D5481D">
        <w:rPr>
          <w:lang w:val="fr-CA"/>
        </w:rPr>
        <w:t>/4) et d'un résumé des débats en ligne du réseau de laboratoires pour la détection et l'identification des organismes vivants modifiés (CBD/CP/</w:t>
      </w:r>
      <w:proofErr w:type="spellStart"/>
      <w:r w:rsidRPr="00D5481D">
        <w:rPr>
          <w:lang w:val="fr-CA"/>
        </w:rPr>
        <w:t>MOP</w:t>
      </w:r>
      <w:proofErr w:type="spellEnd"/>
      <w:r w:rsidRPr="00D5481D">
        <w:rPr>
          <w:lang w:val="fr-CA"/>
        </w:rPr>
        <w:t>/10/</w:t>
      </w:r>
      <w:proofErr w:type="spellStart"/>
      <w:r w:rsidRPr="00D5481D">
        <w:rPr>
          <w:lang w:val="fr-CA"/>
        </w:rPr>
        <w:t>INF</w:t>
      </w:r>
      <w:proofErr w:type="spellEnd"/>
      <w:r w:rsidRPr="00D5481D">
        <w:rPr>
          <w:lang w:val="fr-CA"/>
        </w:rPr>
        <w:t xml:space="preserve">/5). </w:t>
      </w:r>
    </w:p>
    <w:p w14:paraId="325CA25A" w14:textId="47C192F3" w:rsidR="00B56C09" w:rsidRPr="00D5481D" w:rsidRDefault="00EF63EB" w:rsidP="00B56C09">
      <w:pPr>
        <w:pStyle w:val="Para1"/>
        <w:rPr>
          <w:lang w:val="fr-CA"/>
        </w:rPr>
      </w:pPr>
      <w:r w:rsidRPr="00D5481D">
        <w:rPr>
          <w:lang w:val="fr-CA"/>
        </w:rPr>
        <w:t>Des déclarations ont été</w:t>
      </w:r>
      <w:r w:rsidR="00B56C09" w:rsidRPr="00D5481D">
        <w:rPr>
          <w:lang w:val="fr-CA"/>
        </w:rPr>
        <w:t xml:space="preserve"> faites par les représentants des pays suivants : </w:t>
      </w:r>
      <w:r w:rsidRPr="00D5481D">
        <w:rPr>
          <w:lang w:val="fr-CA"/>
        </w:rPr>
        <w:t xml:space="preserve">Afrique du Sud, </w:t>
      </w:r>
      <w:r w:rsidR="00B56C09" w:rsidRPr="00D5481D">
        <w:rPr>
          <w:lang w:val="fr-CA"/>
        </w:rPr>
        <w:t>Brésil, Colombie, Côte d’Ivoire, Égypt</w:t>
      </w:r>
      <w:r w:rsidRPr="00D5481D">
        <w:rPr>
          <w:lang w:val="fr-CA"/>
        </w:rPr>
        <w:t>e (au nom des États africains)</w:t>
      </w:r>
      <w:r w:rsidR="00B56C09" w:rsidRPr="00D5481D">
        <w:rPr>
          <w:lang w:val="fr-CA"/>
        </w:rPr>
        <w:t>, Kenya, Malawi, Namibie, Nouvelle-Zélande, République de Corée et</w:t>
      </w:r>
      <w:r w:rsidRPr="00D5481D">
        <w:rPr>
          <w:lang w:val="fr-CA"/>
        </w:rPr>
        <w:t xml:space="preserve"> Union européenne et ses 27 États membres</w:t>
      </w:r>
      <w:r w:rsidR="00B56C09" w:rsidRPr="00D5481D">
        <w:rPr>
          <w:lang w:val="fr-CA"/>
        </w:rPr>
        <w:t xml:space="preserve">. </w:t>
      </w:r>
    </w:p>
    <w:p w14:paraId="26CD1EB4" w14:textId="2D139666" w:rsidR="00B56C09" w:rsidRPr="00D5481D" w:rsidRDefault="00B56C09" w:rsidP="00B56C09">
      <w:pPr>
        <w:pStyle w:val="Para1"/>
        <w:rPr>
          <w:lang w:val="fr-CA"/>
        </w:rPr>
      </w:pPr>
      <w:r w:rsidRPr="00D5481D">
        <w:rPr>
          <w:lang w:val="fr-CA"/>
        </w:rPr>
        <w:t xml:space="preserve">Le représentant de l'Argentine </w:t>
      </w:r>
      <w:r w:rsidR="00EF63EB" w:rsidRPr="00D5481D">
        <w:rPr>
          <w:lang w:val="fr-CA"/>
        </w:rPr>
        <w:t xml:space="preserve">a </w:t>
      </w:r>
      <w:r w:rsidR="002B32D1" w:rsidRPr="00D5481D">
        <w:rPr>
          <w:lang w:val="fr-CA"/>
        </w:rPr>
        <w:t>fait</w:t>
      </w:r>
      <w:r w:rsidRPr="00D5481D">
        <w:rPr>
          <w:lang w:val="fr-CA"/>
        </w:rPr>
        <w:t xml:space="preserve"> une déclaration</w:t>
      </w:r>
      <w:r w:rsidR="002B32D1" w:rsidRPr="00D5481D">
        <w:rPr>
          <w:lang w:val="fr-CA"/>
        </w:rPr>
        <w:t xml:space="preserve"> également</w:t>
      </w:r>
      <w:r w:rsidRPr="00D5481D">
        <w:rPr>
          <w:lang w:val="fr-CA"/>
        </w:rPr>
        <w:t xml:space="preserve">. </w:t>
      </w:r>
    </w:p>
    <w:p w14:paraId="261FA839" w14:textId="77777777" w:rsidR="00B56C09" w:rsidRPr="00D5481D" w:rsidRDefault="00B56C09" w:rsidP="00B56C09">
      <w:pPr>
        <w:pStyle w:val="Para1"/>
        <w:rPr>
          <w:lang w:val="fr-CA"/>
        </w:rPr>
      </w:pPr>
      <w:r w:rsidRPr="00D5481D">
        <w:rPr>
          <w:lang w:val="fr-CA"/>
        </w:rPr>
        <w:t>Le Groupe de travail II a décidé que son président établirait un projet de décision révisé pour examen, en tenant compte des déclarations faites.</w:t>
      </w:r>
    </w:p>
    <w:p w14:paraId="27855B77" w14:textId="01C6D2CF" w:rsidR="00B56C09" w:rsidRPr="00D5481D" w:rsidRDefault="00EF63EB" w:rsidP="00B56C09">
      <w:pPr>
        <w:pStyle w:val="Para1"/>
        <w:rPr>
          <w:lang w:val="fr-CA"/>
        </w:rPr>
      </w:pPr>
      <w:r w:rsidRPr="00D5481D">
        <w:rPr>
          <w:lang w:val="fr-CA"/>
        </w:rPr>
        <w:t xml:space="preserve">À sa </w:t>
      </w:r>
      <w:r w:rsidR="00C074F7">
        <w:rPr>
          <w:lang w:val="fr-CA"/>
        </w:rPr>
        <w:t>quatrième session</w:t>
      </w:r>
      <w:r w:rsidR="00B56C09" w:rsidRPr="00D5481D">
        <w:rPr>
          <w:lang w:val="fr-CA"/>
        </w:rPr>
        <w:t xml:space="preserve">, le Groupe de travail II a examiné le projet de décision </w:t>
      </w:r>
      <w:r w:rsidRPr="00D5481D">
        <w:rPr>
          <w:lang w:val="fr-CA"/>
        </w:rPr>
        <w:t>révisé présenté par son</w:t>
      </w:r>
      <w:r w:rsidR="00B56C09" w:rsidRPr="00D5481D">
        <w:rPr>
          <w:lang w:val="fr-CA"/>
        </w:rPr>
        <w:t xml:space="preserve"> président.</w:t>
      </w:r>
    </w:p>
    <w:p w14:paraId="4212A605" w14:textId="3903A8EC" w:rsidR="00B56C09" w:rsidRPr="00D5481D" w:rsidRDefault="00EF63EB" w:rsidP="00B56C09">
      <w:pPr>
        <w:pStyle w:val="Para1"/>
        <w:rPr>
          <w:lang w:val="fr-CA"/>
        </w:rPr>
      </w:pPr>
      <w:r w:rsidRPr="00D5481D">
        <w:rPr>
          <w:lang w:val="fr-CA"/>
        </w:rPr>
        <w:t>Des déclarations o</w:t>
      </w:r>
      <w:r w:rsidR="00B56C09" w:rsidRPr="00D5481D">
        <w:rPr>
          <w:lang w:val="fr-CA"/>
        </w:rPr>
        <w:t xml:space="preserve">nt </w:t>
      </w:r>
      <w:r w:rsidRPr="00D5481D">
        <w:rPr>
          <w:lang w:val="fr-CA"/>
        </w:rPr>
        <w:t xml:space="preserve">été </w:t>
      </w:r>
      <w:r w:rsidR="00B56C09" w:rsidRPr="00D5481D">
        <w:rPr>
          <w:lang w:val="fr-CA"/>
        </w:rPr>
        <w:t xml:space="preserve">faites par les représentants des pays suivants : </w:t>
      </w:r>
      <w:r w:rsidRPr="00D5481D">
        <w:rPr>
          <w:lang w:val="fr-CA"/>
        </w:rPr>
        <w:t xml:space="preserve">Afrique du Sud, </w:t>
      </w:r>
      <w:r w:rsidR="00B56C09" w:rsidRPr="00D5481D">
        <w:rPr>
          <w:lang w:val="fr-CA"/>
        </w:rPr>
        <w:t xml:space="preserve">Antigua-et-Barbuda, Bélarus, Brésil, Burkina Faso, Colombie, Costa Rica, Égypte (au nom des États africains), </w:t>
      </w:r>
      <w:r w:rsidR="002B32D1" w:rsidRPr="00D5481D">
        <w:rPr>
          <w:lang w:val="fr-CA"/>
        </w:rPr>
        <w:t xml:space="preserve">Équateur, </w:t>
      </w:r>
      <w:r w:rsidR="00B56C09" w:rsidRPr="00D5481D">
        <w:rPr>
          <w:lang w:val="fr-CA"/>
        </w:rPr>
        <w:t xml:space="preserve">Kenya, Pakistan, Paraguay, </w:t>
      </w:r>
      <w:r w:rsidRPr="00D5481D">
        <w:rPr>
          <w:lang w:val="fr-CA"/>
        </w:rPr>
        <w:t>République arabe syrienne,</w:t>
      </w:r>
      <w:r w:rsidR="00B56C09" w:rsidRPr="00D5481D">
        <w:rPr>
          <w:lang w:val="fr-CA"/>
        </w:rPr>
        <w:t xml:space="preserve"> Tadjikistan</w:t>
      </w:r>
      <w:r w:rsidRPr="00D5481D">
        <w:rPr>
          <w:lang w:val="fr-CA"/>
        </w:rPr>
        <w:t xml:space="preserve"> et Union européenne et ses 27 États membres</w:t>
      </w:r>
      <w:r w:rsidR="00B56C09" w:rsidRPr="00D5481D">
        <w:rPr>
          <w:lang w:val="fr-CA"/>
        </w:rPr>
        <w:t>.</w:t>
      </w:r>
    </w:p>
    <w:p w14:paraId="6077D3B9" w14:textId="1C3FE1D1" w:rsidR="00B56C09" w:rsidRPr="00D5481D" w:rsidRDefault="00B56C09" w:rsidP="00B56C09">
      <w:pPr>
        <w:pStyle w:val="Para1"/>
        <w:rPr>
          <w:lang w:val="fr-CA"/>
        </w:rPr>
      </w:pPr>
      <w:r w:rsidRPr="00D5481D">
        <w:rPr>
          <w:lang w:val="fr-CA"/>
        </w:rPr>
        <w:t>Le Groupe de travai</w:t>
      </w:r>
      <w:r w:rsidR="00EF63EB" w:rsidRPr="00D5481D">
        <w:rPr>
          <w:lang w:val="fr-CA"/>
        </w:rPr>
        <w:t xml:space="preserve">l II a </w:t>
      </w:r>
      <w:r w:rsidRPr="00D5481D">
        <w:rPr>
          <w:lang w:val="fr-CA"/>
        </w:rPr>
        <w:t>convenu que des discussions bilatérales seraient tenues si nécessaire pour résoudre une question en suspens.</w:t>
      </w:r>
    </w:p>
    <w:p w14:paraId="70024C1A" w14:textId="00CDC050" w:rsidR="00B56C09" w:rsidRPr="00D5481D" w:rsidRDefault="00EF63EB" w:rsidP="00B56C09">
      <w:pPr>
        <w:pStyle w:val="Para1"/>
        <w:rPr>
          <w:lang w:val="fr-CA"/>
        </w:rPr>
      </w:pPr>
      <w:r w:rsidRPr="00D5481D">
        <w:rPr>
          <w:lang w:val="fr-CA"/>
        </w:rPr>
        <w:t xml:space="preserve">À sa </w:t>
      </w:r>
      <w:r w:rsidR="00C074F7">
        <w:rPr>
          <w:lang w:val="fr-CA"/>
        </w:rPr>
        <w:t>cinquième session</w:t>
      </w:r>
      <w:r w:rsidR="00B56C09" w:rsidRPr="00D5481D">
        <w:rPr>
          <w:lang w:val="fr-CA"/>
        </w:rPr>
        <w:t>, le 9 décembre, le Groupe de travail II a repris l'examen du projet de décision révisé et l'</w:t>
      </w:r>
      <w:r w:rsidR="002B32D1" w:rsidRPr="00D5481D">
        <w:rPr>
          <w:lang w:val="fr-CA"/>
        </w:rPr>
        <w:t xml:space="preserve">a approuvé, tel que </w:t>
      </w:r>
      <w:r w:rsidR="00B56C09" w:rsidRPr="00D5481D">
        <w:rPr>
          <w:lang w:val="fr-CA"/>
        </w:rPr>
        <w:t xml:space="preserve">modifié oralement, pour transmission à la </w:t>
      </w:r>
      <w:r w:rsidR="00CF6830">
        <w:rPr>
          <w:lang w:val="fr-CA"/>
        </w:rPr>
        <w:t>session</w:t>
      </w:r>
      <w:r w:rsidR="00F54130" w:rsidRPr="00D5481D">
        <w:rPr>
          <w:lang w:val="fr-CA"/>
        </w:rPr>
        <w:t xml:space="preserve"> </w:t>
      </w:r>
      <w:r w:rsidR="00062DE7" w:rsidRPr="00D5481D">
        <w:rPr>
          <w:lang w:val="fr-CA"/>
        </w:rPr>
        <w:t>plénière comme projet de décision</w:t>
      </w:r>
      <w:r w:rsidR="00B56C09" w:rsidRPr="00D5481D">
        <w:rPr>
          <w:lang w:val="fr-CA"/>
        </w:rPr>
        <w:t xml:space="preserve"> CBD/CP/</w:t>
      </w:r>
      <w:proofErr w:type="spellStart"/>
      <w:r w:rsidR="00B56C09" w:rsidRPr="00D5481D">
        <w:rPr>
          <w:lang w:val="fr-CA"/>
        </w:rPr>
        <w:t>MOP</w:t>
      </w:r>
      <w:proofErr w:type="spellEnd"/>
      <w:r w:rsidR="00B56C09" w:rsidRPr="00D5481D">
        <w:rPr>
          <w:lang w:val="fr-CA"/>
        </w:rPr>
        <w:t>/10/L</w:t>
      </w:r>
      <w:r w:rsidR="00B56C09" w:rsidRPr="00D5481D">
        <w:rPr>
          <w:rFonts w:eastAsia="Batang"/>
          <w:lang w:val="fr-CA"/>
        </w:rPr>
        <w:t>.10</w:t>
      </w:r>
      <w:r w:rsidR="00B56C09" w:rsidRPr="00D5481D">
        <w:rPr>
          <w:lang w:val="fr-CA"/>
        </w:rPr>
        <w:t>.</w:t>
      </w:r>
    </w:p>
    <w:p w14:paraId="232E70DE" w14:textId="0D6FF1B0" w:rsidR="00B56C09" w:rsidRPr="00D5481D" w:rsidRDefault="00EF63EB" w:rsidP="00B56C09">
      <w:pPr>
        <w:pStyle w:val="Para1"/>
        <w:rPr>
          <w:lang w:val="fr-CA"/>
        </w:rPr>
      </w:pPr>
      <w:r w:rsidRPr="00D5481D">
        <w:rPr>
          <w:lang w:val="fr-CA"/>
        </w:rPr>
        <w:t xml:space="preserve">À sa </w:t>
      </w:r>
      <w:r w:rsidR="00BC39BD">
        <w:rPr>
          <w:lang w:val="fr-CA"/>
        </w:rPr>
        <w:t>deuxième session</w:t>
      </w:r>
      <w:r w:rsidR="00F54130" w:rsidRPr="00D5481D">
        <w:rPr>
          <w:lang w:val="fr-CA"/>
        </w:rPr>
        <w:t xml:space="preserve"> plénière</w:t>
      </w:r>
      <w:r w:rsidR="00B56C09" w:rsidRPr="00D5481D">
        <w:rPr>
          <w:lang w:val="fr-CA"/>
        </w:rPr>
        <w:t xml:space="preserve">, la Conférence des Parties </w:t>
      </w:r>
      <w:r w:rsidR="00F54130" w:rsidRPr="00D5481D">
        <w:rPr>
          <w:lang w:val="fr-CA"/>
        </w:rPr>
        <w:t>siégeant en tant que</w:t>
      </w:r>
      <w:r w:rsidR="00B56C09" w:rsidRPr="00D5481D">
        <w:rPr>
          <w:lang w:val="fr-CA"/>
        </w:rPr>
        <w:t xml:space="preserve"> réunion des Parties </w:t>
      </w:r>
      <w:r w:rsidR="00B56C09"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00B56C09" w:rsidRPr="00D5481D">
        <w:rPr>
          <w:lang w:val="fr-CA"/>
        </w:rPr>
        <w:t xml:space="preserve"> a adopté le projet </w:t>
      </w:r>
      <w:r w:rsidR="002B32D1" w:rsidRPr="00D5481D">
        <w:rPr>
          <w:lang w:val="fr-CA"/>
        </w:rPr>
        <w:t>de décision, tel que</w:t>
      </w:r>
      <w:r w:rsidR="00BE1CE6" w:rsidRPr="00D5481D">
        <w:rPr>
          <w:lang w:val="fr-CA"/>
        </w:rPr>
        <w:t xml:space="preserve"> modifié oralement, comme</w:t>
      </w:r>
      <w:r w:rsidR="00B56C09" w:rsidRPr="00D5481D">
        <w:rPr>
          <w:lang w:val="fr-CA"/>
        </w:rPr>
        <w:t xml:space="preserve"> décision CP-10/11.</w:t>
      </w:r>
    </w:p>
    <w:p w14:paraId="47ACAC05" w14:textId="032BFDE6" w:rsidR="00B56C09" w:rsidRPr="00D5481D" w:rsidRDefault="00B56C09" w:rsidP="00B56C09">
      <w:pPr>
        <w:pStyle w:val="Titre1"/>
        <w:tabs>
          <w:tab w:val="clear" w:pos="720"/>
        </w:tabs>
        <w:rPr>
          <w:lang w:val="fr-CA"/>
        </w:rPr>
      </w:pPr>
      <w:r w:rsidRPr="00D5481D">
        <w:rPr>
          <w:caps w:val="0"/>
          <w:lang w:val="fr-CA"/>
        </w:rPr>
        <w:t xml:space="preserve">Point </w:t>
      </w:r>
      <w:r w:rsidRPr="00D5481D">
        <w:rPr>
          <w:lang w:val="fr-CA"/>
        </w:rPr>
        <w:t>16.</w:t>
      </w:r>
      <w:r w:rsidRPr="00D5481D">
        <w:rPr>
          <w:lang w:val="fr-CA"/>
        </w:rPr>
        <w:tab/>
      </w:r>
      <w:r w:rsidR="002B32D1" w:rsidRPr="00D5481D">
        <w:rPr>
          <w:caps w:val="0"/>
          <w:lang w:val="fr-CA"/>
        </w:rPr>
        <w:t>Considérations socio</w:t>
      </w:r>
      <w:r w:rsidRPr="00D5481D">
        <w:rPr>
          <w:caps w:val="0"/>
          <w:lang w:val="fr-CA"/>
        </w:rPr>
        <w:t>économiques (article 26)</w:t>
      </w:r>
    </w:p>
    <w:p w14:paraId="46501E92" w14:textId="2BC97776" w:rsidR="00B56C09" w:rsidRPr="00D5481D" w:rsidRDefault="00B56C09" w:rsidP="00B56C09">
      <w:pPr>
        <w:pStyle w:val="Para1"/>
        <w:rPr>
          <w:bCs/>
          <w:lang w:val="fr-CA"/>
        </w:rPr>
      </w:pPr>
      <w:r w:rsidRPr="00D5481D">
        <w:rPr>
          <w:lang w:val="fr-CA"/>
        </w:rPr>
        <w:t>Le Groupe de travail II a examiné le poi</w:t>
      </w:r>
      <w:r w:rsidR="00EF63EB" w:rsidRPr="00D5481D">
        <w:rPr>
          <w:lang w:val="fr-CA"/>
        </w:rPr>
        <w:t xml:space="preserve">nt 16 de l'ordre du jour à sa </w:t>
      </w:r>
      <w:r w:rsidR="00BC39BD">
        <w:rPr>
          <w:lang w:val="fr-CA"/>
        </w:rPr>
        <w:t>deuxième session</w:t>
      </w:r>
      <w:r w:rsidR="00EF63EB" w:rsidRPr="00D5481D">
        <w:rPr>
          <w:lang w:val="fr-CA"/>
        </w:rPr>
        <w:t>. Il était saisi</w:t>
      </w:r>
      <w:r w:rsidRPr="00D5481D">
        <w:rPr>
          <w:lang w:val="fr-CA"/>
        </w:rPr>
        <w:t xml:space="preserve"> d'un projet de décision, tel qu'il figure dans la compilation des projets de décision, et d'une note </w:t>
      </w:r>
      <w:r w:rsidR="002E2698" w:rsidRPr="00D5481D">
        <w:rPr>
          <w:lang w:val="fr-CA"/>
        </w:rPr>
        <w:t>de la Secrétaire exécutive</w:t>
      </w:r>
      <w:r w:rsidRPr="00D5481D">
        <w:rPr>
          <w:lang w:val="fr-CA"/>
        </w:rPr>
        <w:t xml:space="preserve"> (CBD/CP/</w:t>
      </w:r>
      <w:proofErr w:type="spellStart"/>
      <w:r w:rsidRPr="00D5481D">
        <w:rPr>
          <w:lang w:val="fr-CA"/>
        </w:rPr>
        <w:t>MOP</w:t>
      </w:r>
      <w:proofErr w:type="spellEnd"/>
      <w:r w:rsidRPr="00D5481D">
        <w:rPr>
          <w:lang w:val="fr-CA"/>
        </w:rPr>
        <w:t>/10/11).</w:t>
      </w:r>
    </w:p>
    <w:p w14:paraId="0AB1B051" w14:textId="2897CFA1" w:rsidR="00B56C09" w:rsidRPr="00D5481D" w:rsidRDefault="00EF63EB" w:rsidP="00B56C09">
      <w:pPr>
        <w:pStyle w:val="Para1"/>
        <w:rPr>
          <w:bCs/>
          <w:lang w:val="fr-CA"/>
        </w:rPr>
      </w:pPr>
      <w:r w:rsidRPr="00D5481D">
        <w:rPr>
          <w:lang w:val="fr-CA"/>
        </w:rPr>
        <w:t xml:space="preserve">Des déclarations </w:t>
      </w:r>
      <w:r w:rsidR="00B56C09" w:rsidRPr="00D5481D">
        <w:rPr>
          <w:lang w:val="fr-CA"/>
        </w:rPr>
        <w:t xml:space="preserve">ont </w:t>
      </w:r>
      <w:r w:rsidRPr="00D5481D">
        <w:rPr>
          <w:lang w:val="fr-CA"/>
        </w:rPr>
        <w:t xml:space="preserve">été </w:t>
      </w:r>
      <w:r w:rsidR="00B56C09" w:rsidRPr="00D5481D">
        <w:rPr>
          <w:lang w:val="fr-CA"/>
        </w:rPr>
        <w:t xml:space="preserve">faites par les représentants des pays suivants : </w:t>
      </w:r>
      <w:r w:rsidRPr="00D5481D">
        <w:rPr>
          <w:lang w:val="fr-CA"/>
        </w:rPr>
        <w:t xml:space="preserve">Afrique du Sud, </w:t>
      </w:r>
      <w:r w:rsidR="00B56C09" w:rsidRPr="00D5481D">
        <w:rPr>
          <w:lang w:val="fr-CA"/>
        </w:rPr>
        <w:t xml:space="preserve">Bolivie (État plurinational de), Botswana, Brésil, Côte d’Ivoire, Équateur, Eswatini, Guatemala, Malaisie, Mexique, </w:t>
      </w:r>
      <w:r w:rsidR="00CF6CC3" w:rsidRPr="00D5481D">
        <w:rPr>
          <w:lang w:val="fr-CA"/>
        </w:rPr>
        <w:t xml:space="preserve">Namibie, Norvège, </w:t>
      </w:r>
      <w:r w:rsidR="00B56C09" w:rsidRPr="00D5481D">
        <w:rPr>
          <w:lang w:val="fr-CA"/>
        </w:rPr>
        <w:t xml:space="preserve">Paraguay, République de Corée, République-Unie de Tanzanie, </w:t>
      </w:r>
      <w:r w:rsidRPr="00D5481D">
        <w:rPr>
          <w:lang w:val="fr-CA"/>
        </w:rPr>
        <w:t>Union euro</w:t>
      </w:r>
      <w:r w:rsidR="0083409F" w:rsidRPr="00D5481D">
        <w:rPr>
          <w:lang w:val="fr-CA"/>
        </w:rPr>
        <w:t xml:space="preserve">péenne et ses 27 États membres, </w:t>
      </w:r>
      <w:r w:rsidR="00B56C09" w:rsidRPr="00D5481D">
        <w:rPr>
          <w:lang w:val="fr-CA"/>
        </w:rPr>
        <w:t>Uruguay et Zimbabwe (au nom des États africains).</w:t>
      </w:r>
    </w:p>
    <w:p w14:paraId="5DC5CEC4" w14:textId="22A32DBD" w:rsidR="00B56C09" w:rsidRPr="00D5481D" w:rsidRDefault="00B56C09" w:rsidP="00B56C09">
      <w:pPr>
        <w:pStyle w:val="Para1"/>
        <w:rPr>
          <w:bCs/>
          <w:lang w:val="fr-CA"/>
        </w:rPr>
      </w:pPr>
      <w:r w:rsidRPr="00D5481D">
        <w:rPr>
          <w:lang w:val="fr-CA"/>
        </w:rPr>
        <w:t xml:space="preserve">Le représentant de l'Argentine </w:t>
      </w:r>
      <w:r w:rsidR="0083409F" w:rsidRPr="00D5481D">
        <w:rPr>
          <w:lang w:val="fr-CA"/>
        </w:rPr>
        <w:t xml:space="preserve">a </w:t>
      </w:r>
      <w:r w:rsidR="00CF6CC3" w:rsidRPr="00D5481D">
        <w:rPr>
          <w:lang w:val="fr-CA"/>
        </w:rPr>
        <w:t xml:space="preserve">fait </w:t>
      </w:r>
      <w:r w:rsidRPr="00D5481D">
        <w:rPr>
          <w:lang w:val="fr-CA"/>
        </w:rPr>
        <w:t>une déclaration</w:t>
      </w:r>
      <w:r w:rsidR="00CF6CC3" w:rsidRPr="00D5481D">
        <w:rPr>
          <w:lang w:val="fr-CA"/>
        </w:rPr>
        <w:t xml:space="preserve"> également</w:t>
      </w:r>
      <w:r w:rsidRPr="00D5481D">
        <w:rPr>
          <w:lang w:val="fr-CA"/>
        </w:rPr>
        <w:t>.</w:t>
      </w:r>
    </w:p>
    <w:p w14:paraId="089A3004" w14:textId="77777777" w:rsidR="00B56C09" w:rsidRPr="00D5481D" w:rsidRDefault="00B56C09" w:rsidP="00B56C09">
      <w:pPr>
        <w:pStyle w:val="Para1"/>
        <w:rPr>
          <w:bCs/>
          <w:lang w:val="fr-CA"/>
        </w:rPr>
      </w:pPr>
      <w:r w:rsidRPr="00D5481D">
        <w:rPr>
          <w:lang w:val="fr-CA"/>
        </w:rPr>
        <w:t>Le Groupe de travail II a décidé que son président établirait un projet de décision révisé pour examen, en tenant compte des déclarations faites.</w:t>
      </w:r>
    </w:p>
    <w:p w14:paraId="1E30B1C4" w14:textId="339C08DC" w:rsidR="00B56C09" w:rsidRPr="00D5481D" w:rsidRDefault="0083409F" w:rsidP="00B56C09">
      <w:pPr>
        <w:pStyle w:val="Para1"/>
        <w:rPr>
          <w:lang w:val="fr-CA"/>
        </w:rPr>
      </w:pPr>
      <w:r w:rsidRPr="00D5481D">
        <w:rPr>
          <w:lang w:val="fr-CA"/>
        </w:rPr>
        <w:t xml:space="preserve">À sa </w:t>
      </w:r>
      <w:r w:rsidR="00BC39BD">
        <w:rPr>
          <w:lang w:val="fr-CA"/>
        </w:rPr>
        <w:t>quatrième session</w:t>
      </w:r>
      <w:r w:rsidR="00B56C09" w:rsidRPr="00D5481D">
        <w:rPr>
          <w:lang w:val="fr-CA"/>
        </w:rPr>
        <w:t xml:space="preserve">, le Groupe de travail II a examiné le projet de décision </w:t>
      </w:r>
      <w:r w:rsidR="00EF63EB" w:rsidRPr="00D5481D">
        <w:rPr>
          <w:lang w:val="fr-CA"/>
        </w:rPr>
        <w:t>révisé présenté par son</w:t>
      </w:r>
      <w:r w:rsidR="00B56C09" w:rsidRPr="00D5481D">
        <w:rPr>
          <w:lang w:val="fr-CA"/>
        </w:rPr>
        <w:t xml:space="preserve"> président et l</w:t>
      </w:r>
      <w:r w:rsidR="00CF6CC3" w:rsidRPr="00D5481D">
        <w:rPr>
          <w:lang w:val="fr-CA"/>
        </w:rPr>
        <w:t>'a approuvé, tel que</w:t>
      </w:r>
      <w:r w:rsidR="00B56C09" w:rsidRPr="00D5481D">
        <w:rPr>
          <w:lang w:val="fr-CA"/>
        </w:rPr>
        <w:t xml:space="preserve"> modifié oralement, pour transmission à la </w:t>
      </w:r>
      <w:r w:rsidR="00CF6830">
        <w:rPr>
          <w:lang w:val="fr-CA"/>
        </w:rPr>
        <w:t>session</w:t>
      </w:r>
      <w:r w:rsidR="00F54130" w:rsidRPr="00D5481D">
        <w:rPr>
          <w:lang w:val="fr-CA"/>
        </w:rPr>
        <w:t xml:space="preserve"> </w:t>
      </w:r>
      <w:r w:rsidR="00062DE7" w:rsidRPr="00D5481D">
        <w:rPr>
          <w:lang w:val="fr-CA"/>
        </w:rPr>
        <w:t>plénière comme projet de décision</w:t>
      </w:r>
      <w:r w:rsidR="00B56C09" w:rsidRPr="00D5481D">
        <w:rPr>
          <w:lang w:val="fr-CA"/>
        </w:rPr>
        <w:t xml:space="preserve"> CBD/CP/</w:t>
      </w:r>
      <w:proofErr w:type="spellStart"/>
      <w:r w:rsidR="00B56C09" w:rsidRPr="00D5481D">
        <w:rPr>
          <w:lang w:val="fr-CA"/>
        </w:rPr>
        <w:t>MOP</w:t>
      </w:r>
      <w:proofErr w:type="spellEnd"/>
      <w:r w:rsidR="00B56C09" w:rsidRPr="00D5481D">
        <w:rPr>
          <w:lang w:val="fr-CA"/>
        </w:rPr>
        <w:t>/10/L</w:t>
      </w:r>
      <w:r w:rsidR="00B56C09" w:rsidRPr="00D5481D">
        <w:rPr>
          <w:rFonts w:eastAsia="Batang"/>
          <w:lang w:val="fr-CA"/>
        </w:rPr>
        <w:t>.6</w:t>
      </w:r>
      <w:r w:rsidR="00B56C09" w:rsidRPr="00D5481D">
        <w:rPr>
          <w:lang w:val="fr-CA"/>
        </w:rPr>
        <w:t>.</w:t>
      </w:r>
    </w:p>
    <w:p w14:paraId="4D207B67" w14:textId="0F0B4B14" w:rsidR="00B56C09" w:rsidRPr="00D5481D" w:rsidRDefault="0083409F" w:rsidP="00B56C09">
      <w:pPr>
        <w:pStyle w:val="Para1"/>
        <w:suppressLineNumbers/>
        <w:suppressAutoHyphens/>
        <w:kinsoku w:val="0"/>
        <w:overflowPunct w:val="0"/>
        <w:autoSpaceDE w:val="0"/>
        <w:autoSpaceDN w:val="0"/>
        <w:snapToGrid w:val="0"/>
        <w:rPr>
          <w:lang w:val="fr-CA"/>
        </w:rPr>
      </w:pPr>
      <w:r w:rsidRPr="00D5481D">
        <w:rPr>
          <w:lang w:val="fr-CA"/>
        </w:rPr>
        <w:t xml:space="preserve">À sa </w:t>
      </w:r>
      <w:r w:rsidR="00BC39BD">
        <w:rPr>
          <w:lang w:val="fr-CA"/>
        </w:rPr>
        <w:t>deuxième session</w:t>
      </w:r>
      <w:r w:rsidR="00F54130" w:rsidRPr="00D5481D">
        <w:rPr>
          <w:lang w:val="fr-CA"/>
        </w:rPr>
        <w:t xml:space="preserve"> plénière</w:t>
      </w:r>
      <w:r w:rsidR="00B56C09" w:rsidRPr="00D5481D">
        <w:rPr>
          <w:lang w:val="fr-CA"/>
        </w:rPr>
        <w:t xml:space="preserve">, la Conférence des Parties </w:t>
      </w:r>
      <w:r w:rsidR="00F54130" w:rsidRPr="00D5481D">
        <w:rPr>
          <w:lang w:val="fr-CA"/>
        </w:rPr>
        <w:t>siégeant en tant que</w:t>
      </w:r>
      <w:r w:rsidR="00B56C09" w:rsidRPr="00D5481D">
        <w:rPr>
          <w:lang w:val="fr-CA"/>
        </w:rPr>
        <w:t xml:space="preserve"> réunion des Parties </w:t>
      </w:r>
      <w:r w:rsidR="00B56C09"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00B56C09" w:rsidRPr="00D5481D">
        <w:rPr>
          <w:lang w:val="fr-CA"/>
        </w:rPr>
        <w:t xml:space="preserve"> a adopté le </w:t>
      </w:r>
      <w:r w:rsidR="00062DE7" w:rsidRPr="00D5481D">
        <w:rPr>
          <w:lang w:val="fr-CA"/>
        </w:rPr>
        <w:t>projet de décision comme décision</w:t>
      </w:r>
      <w:r w:rsidR="00B56C09" w:rsidRPr="00D5481D">
        <w:rPr>
          <w:color w:val="000000"/>
          <w:lang w:val="fr-CA"/>
        </w:rPr>
        <w:t xml:space="preserve"> CP-10/12.</w:t>
      </w:r>
    </w:p>
    <w:p w14:paraId="722AF808" w14:textId="75247678" w:rsidR="00B56C09" w:rsidRPr="00D5481D" w:rsidRDefault="00B56C09" w:rsidP="0083409F">
      <w:pPr>
        <w:keepNext/>
        <w:kinsoku w:val="0"/>
        <w:overflowPunct w:val="0"/>
        <w:autoSpaceDE w:val="0"/>
        <w:autoSpaceDN w:val="0"/>
        <w:spacing w:before="240" w:after="120"/>
        <w:ind w:left="1134" w:hanging="992"/>
        <w:jc w:val="left"/>
        <w:outlineLvl w:val="0"/>
        <w:rPr>
          <w:rFonts w:asciiTheme="majorBidi" w:hAnsiTheme="majorBidi" w:cstheme="majorBidi"/>
          <w:b/>
          <w:bCs/>
          <w:caps/>
          <w:snapToGrid w:val="0"/>
          <w:kern w:val="22"/>
          <w:lang w:val="fr-CA"/>
        </w:rPr>
      </w:pPr>
      <w:r w:rsidRPr="00D5481D">
        <w:rPr>
          <w:rFonts w:asciiTheme="majorBidi" w:hAnsiTheme="majorBidi" w:cstheme="majorBidi"/>
          <w:b/>
          <w:bCs/>
          <w:snapToGrid w:val="0"/>
          <w:kern w:val="22"/>
          <w:lang w:val="fr-CA"/>
        </w:rPr>
        <w:t>Point 1</w:t>
      </w:r>
      <w:r w:rsidRPr="00D5481D">
        <w:rPr>
          <w:rFonts w:asciiTheme="majorBidi" w:hAnsiTheme="majorBidi" w:cstheme="majorBidi"/>
          <w:b/>
          <w:bCs/>
          <w:caps/>
          <w:snapToGrid w:val="0"/>
          <w:kern w:val="22"/>
          <w:lang w:val="fr-CA"/>
        </w:rPr>
        <w:t>7.</w:t>
      </w:r>
      <w:r w:rsidRPr="00D5481D">
        <w:rPr>
          <w:rFonts w:asciiTheme="majorBidi" w:hAnsiTheme="majorBidi" w:cstheme="majorBidi"/>
          <w:b/>
          <w:bCs/>
          <w:caps/>
          <w:snapToGrid w:val="0"/>
          <w:kern w:val="22"/>
          <w:lang w:val="fr-CA"/>
        </w:rPr>
        <w:tab/>
      </w:r>
      <w:r w:rsidR="00BF6B44" w:rsidRPr="00D5481D">
        <w:rPr>
          <w:rFonts w:asciiTheme="majorBidi" w:hAnsiTheme="majorBidi" w:cstheme="majorBidi"/>
          <w:b/>
          <w:bCs/>
          <w:snapToGrid w:val="0"/>
          <w:kern w:val="22"/>
          <w:lang w:val="fr-CA"/>
        </w:rPr>
        <w:t>Protocole additionnel de Nagoya</w:t>
      </w:r>
      <w:r w:rsidR="00BF6B44" w:rsidRPr="00D5481D">
        <w:rPr>
          <w:lang w:val="fr-CA"/>
        </w:rPr>
        <w:sym w:font="Symbol" w:char="F02D"/>
      </w:r>
      <w:r w:rsidRPr="00D5481D">
        <w:rPr>
          <w:rFonts w:asciiTheme="majorBidi" w:hAnsiTheme="majorBidi" w:cstheme="majorBidi"/>
          <w:b/>
          <w:bCs/>
          <w:snapToGrid w:val="0"/>
          <w:kern w:val="22"/>
          <w:lang w:val="fr-CA"/>
        </w:rPr>
        <w:t>Kuala Lumpur sur la responsabilité et la réparation</w:t>
      </w:r>
    </w:p>
    <w:p w14:paraId="757A2E09" w14:textId="6D840A60" w:rsidR="00B56C09" w:rsidRPr="00D5481D" w:rsidRDefault="00B56C09" w:rsidP="00B56C09">
      <w:pPr>
        <w:pStyle w:val="Para1"/>
        <w:rPr>
          <w:bCs/>
          <w:lang w:val="fr-CA"/>
        </w:rPr>
      </w:pPr>
      <w:r w:rsidRPr="00D5481D">
        <w:rPr>
          <w:lang w:val="fr-CA"/>
        </w:rPr>
        <w:t>Le Groupe de travail II a examiné le point 17 de l'ordre du jo</w:t>
      </w:r>
      <w:r w:rsidR="0083409F" w:rsidRPr="00D5481D">
        <w:rPr>
          <w:lang w:val="fr-CA"/>
        </w:rPr>
        <w:t xml:space="preserve">ur à sa </w:t>
      </w:r>
      <w:r w:rsidR="00BC39BD">
        <w:rPr>
          <w:lang w:val="fr-CA"/>
        </w:rPr>
        <w:t>première session</w:t>
      </w:r>
      <w:r w:rsidR="0083409F" w:rsidRPr="00D5481D">
        <w:rPr>
          <w:lang w:val="fr-CA"/>
        </w:rPr>
        <w:t>. Il était saisi</w:t>
      </w:r>
      <w:r w:rsidRPr="00D5481D">
        <w:rPr>
          <w:lang w:val="fr-CA"/>
        </w:rPr>
        <w:t xml:space="preserve"> d'un projet de décision, tel qu'il figure dans la compilation des projets de décision, d'une note </w:t>
      </w:r>
      <w:r w:rsidR="002E2698" w:rsidRPr="00D5481D">
        <w:rPr>
          <w:lang w:val="fr-CA"/>
        </w:rPr>
        <w:t>de la Secrétaire exécutive</w:t>
      </w:r>
      <w:r w:rsidRPr="00D5481D">
        <w:rPr>
          <w:lang w:val="fr-CA"/>
        </w:rPr>
        <w:t xml:space="preserve"> (CBD/CP/</w:t>
      </w:r>
      <w:proofErr w:type="spellStart"/>
      <w:r w:rsidRPr="00D5481D">
        <w:rPr>
          <w:lang w:val="fr-CA"/>
        </w:rPr>
        <w:t>MOP</w:t>
      </w:r>
      <w:proofErr w:type="spellEnd"/>
      <w:r w:rsidRPr="00D5481D">
        <w:rPr>
          <w:lang w:val="fr-CA"/>
        </w:rPr>
        <w:t xml:space="preserve">/10/9) et d'une étude sur les mécanismes de sécurité financière (article 10 du </w:t>
      </w:r>
      <w:r w:rsidR="00BF6B44" w:rsidRPr="00D5481D">
        <w:rPr>
          <w:lang w:val="fr-CA"/>
        </w:rPr>
        <w:t>Protocole additionnel de Nagoya</w:t>
      </w:r>
      <w:r w:rsidR="00BF6B44" w:rsidRPr="00D5481D">
        <w:rPr>
          <w:lang w:val="fr-CA"/>
        </w:rPr>
        <w:sym w:font="Symbol" w:char="F02D"/>
      </w:r>
      <w:r w:rsidRPr="00D5481D">
        <w:rPr>
          <w:lang w:val="fr-CA"/>
        </w:rPr>
        <w:t>Kuala Lumpur sur la responsabilité et la réparation) (CBD/CP/</w:t>
      </w:r>
      <w:proofErr w:type="spellStart"/>
      <w:r w:rsidRPr="00D5481D">
        <w:rPr>
          <w:lang w:val="fr-CA"/>
        </w:rPr>
        <w:t>MOP</w:t>
      </w:r>
      <w:proofErr w:type="spellEnd"/>
      <w:r w:rsidRPr="00D5481D">
        <w:rPr>
          <w:lang w:val="fr-CA"/>
        </w:rPr>
        <w:t>/10/</w:t>
      </w:r>
      <w:proofErr w:type="spellStart"/>
      <w:r w:rsidRPr="00D5481D">
        <w:rPr>
          <w:lang w:val="fr-CA"/>
        </w:rPr>
        <w:t>INF</w:t>
      </w:r>
      <w:proofErr w:type="spellEnd"/>
      <w:r w:rsidRPr="00D5481D">
        <w:rPr>
          <w:lang w:val="fr-CA"/>
        </w:rPr>
        <w:t>/1).</w:t>
      </w:r>
    </w:p>
    <w:p w14:paraId="6B44F518" w14:textId="6DC37BA3" w:rsidR="00B56C09" w:rsidRPr="00D5481D" w:rsidRDefault="0083409F" w:rsidP="00B56C09">
      <w:pPr>
        <w:pStyle w:val="Para1"/>
        <w:rPr>
          <w:lang w:val="fr-CA"/>
        </w:rPr>
      </w:pPr>
      <w:r w:rsidRPr="00D5481D">
        <w:rPr>
          <w:lang w:val="fr-CA"/>
        </w:rPr>
        <w:lastRenderedPageBreak/>
        <w:t xml:space="preserve">Des déclarations </w:t>
      </w:r>
      <w:r w:rsidR="00B56C09" w:rsidRPr="00D5481D">
        <w:rPr>
          <w:lang w:val="fr-CA"/>
        </w:rPr>
        <w:t>ont</w:t>
      </w:r>
      <w:r w:rsidRPr="00D5481D">
        <w:rPr>
          <w:lang w:val="fr-CA"/>
        </w:rPr>
        <w:t xml:space="preserve"> été</w:t>
      </w:r>
      <w:r w:rsidR="00B56C09" w:rsidRPr="00D5481D">
        <w:rPr>
          <w:lang w:val="fr-CA"/>
        </w:rPr>
        <w:t xml:space="preserve"> faites par les représentants du Brésil et de l'Union européenne </w:t>
      </w:r>
      <w:r w:rsidR="00484C30" w:rsidRPr="00D5481D">
        <w:rPr>
          <w:lang w:val="fr-CA"/>
        </w:rPr>
        <w:t>et ses 27</w:t>
      </w:r>
      <w:r w:rsidR="00BC39BD">
        <w:rPr>
          <w:lang w:val="fr-CA"/>
        </w:rPr>
        <w:t> </w:t>
      </w:r>
      <w:r w:rsidR="00B56C09" w:rsidRPr="00D5481D">
        <w:rPr>
          <w:lang w:val="fr-CA"/>
        </w:rPr>
        <w:t>États membres.</w:t>
      </w:r>
    </w:p>
    <w:p w14:paraId="4F7B943A" w14:textId="77777777" w:rsidR="00B56C09" w:rsidRPr="00D5481D" w:rsidRDefault="00B56C09" w:rsidP="00B56C09">
      <w:pPr>
        <w:pStyle w:val="Para1"/>
        <w:rPr>
          <w:lang w:val="fr-CA"/>
        </w:rPr>
      </w:pPr>
      <w:r w:rsidRPr="00D5481D">
        <w:rPr>
          <w:lang w:val="fr-CA"/>
        </w:rPr>
        <w:t>Le Groupe de travail II a décidé que son président établirait un projet de décision révisé pour examen, en tenant compte des déclarations faites.</w:t>
      </w:r>
    </w:p>
    <w:p w14:paraId="52F24E4F" w14:textId="411E205D" w:rsidR="00B56C09" w:rsidRPr="00D5481D" w:rsidRDefault="0083409F" w:rsidP="00B56C09">
      <w:pPr>
        <w:pStyle w:val="Para1"/>
        <w:rPr>
          <w:lang w:val="fr-CA"/>
        </w:rPr>
      </w:pPr>
      <w:r w:rsidRPr="00D5481D">
        <w:rPr>
          <w:lang w:val="fr-CA"/>
        </w:rPr>
        <w:t xml:space="preserve">À sa </w:t>
      </w:r>
      <w:r w:rsidR="00BC39BD">
        <w:rPr>
          <w:lang w:val="fr-CA"/>
        </w:rPr>
        <w:t>quatrième session</w:t>
      </w:r>
      <w:r w:rsidR="00B56C09" w:rsidRPr="00D5481D">
        <w:rPr>
          <w:lang w:val="fr-CA"/>
        </w:rPr>
        <w:t xml:space="preserve">, le Groupe de travail II a examiné le projet de décision </w:t>
      </w:r>
      <w:r w:rsidR="00EF63EB" w:rsidRPr="00D5481D">
        <w:rPr>
          <w:lang w:val="fr-CA"/>
        </w:rPr>
        <w:t>révisé présenté par son</w:t>
      </w:r>
      <w:r w:rsidR="00B56C09" w:rsidRPr="00D5481D">
        <w:rPr>
          <w:lang w:val="fr-CA"/>
        </w:rPr>
        <w:t xml:space="preserve"> président et l</w:t>
      </w:r>
      <w:r w:rsidR="00BF6B44" w:rsidRPr="00D5481D">
        <w:rPr>
          <w:lang w:val="fr-CA"/>
        </w:rPr>
        <w:t>'a approuvé, tel que</w:t>
      </w:r>
      <w:r w:rsidR="00B56C09" w:rsidRPr="00D5481D">
        <w:rPr>
          <w:lang w:val="fr-CA"/>
        </w:rPr>
        <w:t xml:space="preserve"> modifié oralement, pour transmission à la </w:t>
      </w:r>
      <w:r w:rsidR="00CF6830">
        <w:rPr>
          <w:lang w:val="fr-CA"/>
        </w:rPr>
        <w:t>session</w:t>
      </w:r>
      <w:r w:rsidR="00F54130" w:rsidRPr="00D5481D">
        <w:rPr>
          <w:lang w:val="fr-CA"/>
        </w:rPr>
        <w:t xml:space="preserve"> </w:t>
      </w:r>
      <w:r w:rsidR="00062DE7" w:rsidRPr="00D5481D">
        <w:rPr>
          <w:lang w:val="fr-CA"/>
        </w:rPr>
        <w:t>plénière comme projet de décision</w:t>
      </w:r>
      <w:r w:rsidR="00B56C09" w:rsidRPr="00D5481D">
        <w:rPr>
          <w:lang w:val="fr-CA"/>
        </w:rPr>
        <w:t xml:space="preserve"> CBD/CP/</w:t>
      </w:r>
      <w:proofErr w:type="spellStart"/>
      <w:r w:rsidR="00B56C09" w:rsidRPr="00D5481D">
        <w:rPr>
          <w:lang w:val="fr-CA"/>
        </w:rPr>
        <w:t>MOP</w:t>
      </w:r>
      <w:proofErr w:type="spellEnd"/>
      <w:r w:rsidR="00B56C09" w:rsidRPr="00D5481D">
        <w:rPr>
          <w:lang w:val="fr-CA"/>
        </w:rPr>
        <w:t>/10/L</w:t>
      </w:r>
      <w:r w:rsidR="00B56C09" w:rsidRPr="00D5481D">
        <w:rPr>
          <w:rFonts w:eastAsia="Batang"/>
          <w:lang w:val="fr-CA"/>
        </w:rPr>
        <w:t>.5</w:t>
      </w:r>
      <w:r w:rsidR="00B56C09" w:rsidRPr="00D5481D">
        <w:rPr>
          <w:lang w:val="fr-CA"/>
        </w:rPr>
        <w:t>.</w:t>
      </w:r>
    </w:p>
    <w:p w14:paraId="34B3135A" w14:textId="4D05BB77" w:rsidR="00B56C09" w:rsidRPr="00D5481D" w:rsidRDefault="0083409F" w:rsidP="00B56C09">
      <w:pPr>
        <w:pStyle w:val="Para1"/>
        <w:suppressLineNumbers/>
        <w:suppressAutoHyphens/>
        <w:kinsoku w:val="0"/>
        <w:overflowPunct w:val="0"/>
        <w:autoSpaceDE w:val="0"/>
        <w:autoSpaceDN w:val="0"/>
        <w:snapToGrid w:val="0"/>
        <w:rPr>
          <w:lang w:val="fr-CA"/>
        </w:rPr>
      </w:pPr>
      <w:r w:rsidRPr="00D5481D">
        <w:rPr>
          <w:lang w:val="fr-CA"/>
        </w:rPr>
        <w:t xml:space="preserve">À sa </w:t>
      </w:r>
      <w:r w:rsidR="00BC39BD">
        <w:rPr>
          <w:lang w:val="fr-CA"/>
        </w:rPr>
        <w:t>deuxième session</w:t>
      </w:r>
      <w:r w:rsidR="00F54130" w:rsidRPr="00D5481D">
        <w:rPr>
          <w:lang w:val="fr-CA"/>
        </w:rPr>
        <w:t xml:space="preserve"> plénière</w:t>
      </w:r>
      <w:r w:rsidR="00B56C09" w:rsidRPr="00D5481D">
        <w:rPr>
          <w:lang w:val="fr-CA"/>
        </w:rPr>
        <w:t xml:space="preserve">, la Conférence des Parties </w:t>
      </w:r>
      <w:r w:rsidR="00F54130" w:rsidRPr="00D5481D">
        <w:rPr>
          <w:lang w:val="fr-CA"/>
        </w:rPr>
        <w:t>siégeant en tant que</w:t>
      </w:r>
      <w:r w:rsidR="00B56C09" w:rsidRPr="00D5481D">
        <w:rPr>
          <w:lang w:val="fr-CA"/>
        </w:rPr>
        <w:t xml:space="preserve"> réunion des Parties </w:t>
      </w:r>
      <w:r w:rsidR="00B56C09"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Pr="00D5481D">
        <w:rPr>
          <w:lang w:val="fr-CA"/>
        </w:rPr>
        <w:t xml:space="preserve"> a adopté le </w:t>
      </w:r>
      <w:r w:rsidR="00062DE7" w:rsidRPr="00D5481D">
        <w:rPr>
          <w:lang w:val="fr-CA"/>
        </w:rPr>
        <w:t>projet de décision comme décision</w:t>
      </w:r>
      <w:r w:rsidR="00B56C09" w:rsidRPr="00D5481D">
        <w:rPr>
          <w:color w:val="000000"/>
          <w:lang w:val="fr-CA"/>
        </w:rPr>
        <w:t xml:space="preserve"> CP-10/13.</w:t>
      </w:r>
    </w:p>
    <w:p w14:paraId="54FA37B0" w14:textId="4966EBF7" w:rsidR="00B56C09" w:rsidRPr="00D5481D" w:rsidRDefault="00B56C09" w:rsidP="00B56C09">
      <w:pPr>
        <w:pStyle w:val="Titre1"/>
        <w:rPr>
          <w:rFonts w:eastAsia="MS Mincho"/>
          <w:lang w:val="fr-CA"/>
        </w:rPr>
      </w:pPr>
      <w:r w:rsidRPr="00D5481D">
        <w:rPr>
          <w:caps w:val="0"/>
          <w:lang w:val="fr-CA"/>
        </w:rPr>
        <w:t xml:space="preserve">Point </w:t>
      </w:r>
      <w:r w:rsidRPr="00D5481D">
        <w:rPr>
          <w:lang w:val="fr-CA"/>
        </w:rPr>
        <w:t>18.</w:t>
      </w:r>
      <w:r w:rsidRPr="00D5481D">
        <w:rPr>
          <w:lang w:val="fr-CA"/>
        </w:rPr>
        <w:tab/>
      </w:r>
      <w:r w:rsidR="0083409F" w:rsidRPr="00D5481D">
        <w:rPr>
          <w:caps w:val="0"/>
          <w:lang w:val="fr-CA"/>
        </w:rPr>
        <w:t>Q</w:t>
      </w:r>
      <w:r w:rsidRPr="00D5481D">
        <w:rPr>
          <w:caps w:val="0"/>
          <w:lang w:val="fr-CA"/>
        </w:rPr>
        <w:t>uestions</w:t>
      </w:r>
      <w:r w:rsidR="0083409F" w:rsidRPr="00D5481D">
        <w:rPr>
          <w:caps w:val="0"/>
          <w:lang w:val="fr-CA"/>
        </w:rPr>
        <w:t xml:space="preserve"> diverses</w:t>
      </w:r>
    </w:p>
    <w:p w14:paraId="1E374C88" w14:textId="54084DF8" w:rsidR="00B56C09" w:rsidRDefault="0083409F" w:rsidP="00B56C09">
      <w:pPr>
        <w:pStyle w:val="Para1"/>
        <w:overflowPunct w:val="0"/>
        <w:autoSpaceDE w:val="0"/>
        <w:autoSpaceDN w:val="0"/>
        <w:snapToGrid w:val="0"/>
        <w:spacing w:before="0"/>
        <w:rPr>
          <w:lang w:val="fr-CA"/>
        </w:rPr>
      </w:pPr>
      <w:r w:rsidRPr="00D5481D">
        <w:rPr>
          <w:lang w:val="fr-CA"/>
        </w:rPr>
        <w:t>Étant donné que le p</w:t>
      </w:r>
      <w:r w:rsidR="00B56C09" w:rsidRPr="00D5481D">
        <w:rPr>
          <w:lang w:val="fr-CA"/>
        </w:rPr>
        <w:t xml:space="preserve">résident a décidé, au titre du point 2 A de l’ordre du jour, de suspendre la réunion, la Conférence des Parties </w:t>
      </w:r>
      <w:r w:rsidR="00F54130" w:rsidRPr="00D5481D">
        <w:rPr>
          <w:lang w:val="fr-CA"/>
        </w:rPr>
        <w:t>siégeant en tant que</w:t>
      </w:r>
      <w:r w:rsidR="00B56C09" w:rsidRPr="00D5481D">
        <w:rPr>
          <w:lang w:val="fr-CA"/>
        </w:rPr>
        <w:t xml:space="preserve"> réunion des Parties </w:t>
      </w:r>
      <w:r w:rsidR="00B56C09"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00B56C09" w:rsidRPr="00D5481D">
        <w:rPr>
          <w:lang w:val="fr-CA"/>
        </w:rPr>
        <w:t xml:space="preserve"> n’a pas examiné le point 18 de l’ordre du jour. </w:t>
      </w:r>
    </w:p>
    <w:p w14:paraId="6FF59021" w14:textId="24DB1C3D" w:rsidR="00BC39BD" w:rsidRPr="00BC39BD" w:rsidRDefault="00BC39BD" w:rsidP="00BC39BD">
      <w:pPr>
        <w:pStyle w:val="Para1"/>
        <w:numPr>
          <w:ilvl w:val="0"/>
          <w:numId w:val="0"/>
        </w:numPr>
        <w:overflowPunct w:val="0"/>
        <w:autoSpaceDE w:val="0"/>
        <w:autoSpaceDN w:val="0"/>
        <w:snapToGrid w:val="0"/>
        <w:spacing w:before="0"/>
        <w:rPr>
          <w:i/>
          <w:lang w:val="fr-CA"/>
        </w:rPr>
      </w:pPr>
      <w:r w:rsidRPr="00BC39BD">
        <w:rPr>
          <w:i/>
          <w:lang w:val="fr-CA"/>
        </w:rPr>
        <w:t>Reprise de la deuxième partie</w:t>
      </w:r>
    </w:p>
    <w:p w14:paraId="3DA60358" w14:textId="2ACD8B14" w:rsidR="00BC39BD" w:rsidRPr="00D5481D" w:rsidRDefault="00BC39BD" w:rsidP="00BC39BD">
      <w:pPr>
        <w:pStyle w:val="Para1"/>
        <w:rPr>
          <w:lang w:val="fr-CA"/>
        </w:rPr>
      </w:pPr>
      <w:r>
        <w:rPr>
          <w:lang w:val="fr-CA"/>
        </w:rPr>
        <w:t>[À compléter]</w:t>
      </w:r>
    </w:p>
    <w:p w14:paraId="4A7FBEF8" w14:textId="2B75E859" w:rsidR="00B56C09" w:rsidRPr="00D5481D" w:rsidRDefault="0083409F" w:rsidP="00B56C09">
      <w:pPr>
        <w:pStyle w:val="Titre1"/>
        <w:rPr>
          <w:caps w:val="0"/>
          <w:lang w:val="fr-CA"/>
        </w:rPr>
      </w:pPr>
      <w:r w:rsidRPr="00D5481D">
        <w:rPr>
          <w:caps w:val="0"/>
          <w:lang w:val="fr-CA"/>
        </w:rPr>
        <w:t xml:space="preserve">Point 19. </w:t>
      </w:r>
      <w:r w:rsidRPr="00D5481D">
        <w:rPr>
          <w:caps w:val="0"/>
          <w:lang w:val="fr-CA"/>
        </w:rPr>
        <w:tab/>
      </w:r>
      <w:r w:rsidR="00B56C09" w:rsidRPr="00D5481D">
        <w:rPr>
          <w:caps w:val="0"/>
          <w:lang w:val="fr-CA"/>
        </w:rPr>
        <w:t>Adoption du rapport</w:t>
      </w:r>
    </w:p>
    <w:p w14:paraId="21CE0776" w14:textId="6A7E3C1A" w:rsidR="00B56C09" w:rsidRDefault="00BE1CE6" w:rsidP="00B56C09">
      <w:pPr>
        <w:pStyle w:val="Para1"/>
        <w:overflowPunct w:val="0"/>
        <w:autoSpaceDE w:val="0"/>
        <w:autoSpaceDN w:val="0"/>
        <w:snapToGrid w:val="0"/>
        <w:spacing w:before="0"/>
        <w:rPr>
          <w:lang w:val="fr-CA"/>
        </w:rPr>
      </w:pPr>
      <w:r w:rsidRPr="00D5481D">
        <w:rPr>
          <w:lang w:val="fr-CA"/>
        </w:rPr>
        <w:t>Étant donné que le p</w:t>
      </w:r>
      <w:r w:rsidR="00B56C09" w:rsidRPr="00D5481D">
        <w:rPr>
          <w:lang w:val="fr-CA"/>
        </w:rPr>
        <w:t xml:space="preserve">résident a décidé, au titre du point 2 A de l’ordre du jour, de suspendre la réunion, la Conférence des Parties </w:t>
      </w:r>
      <w:r w:rsidR="00F54130" w:rsidRPr="00D5481D">
        <w:rPr>
          <w:lang w:val="fr-CA"/>
        </w:rPr>
        <w:t>siégeant en tant que</w:t>
      </w:r>
      <w:r w:rsidR="00B56C09" w:rsidRPr="00D5481D">
        <w:rPr>
          <w:lang w:val="fr-CA"/>
        </w:rPr>
        <w:t xml:space="preserve"> réunion des Parties </w:t>
      </w:r>
      <w:r w:rsidR="00B56C09"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00B56C09" w:rsidRPr="00D5481D">
        <w:rPr>
          <w:lang w:val="fr-CA"/>
        </w:rPr>
        <w:t xml:space="preserve"> n’a pas examiné le point 19 de l’ordre du jour. </w:t>
      </w:r>
    </w:p>
    <w:p w14:paraId="04B5ABDA" w14:textId="77777777" w:rsidR="00BC39BD" w:rsidRPr="00BC39BD" w:rsidRDefault="00BC39BD" w:rsidP="00BC39BD">
      <w:pPr>
        <w:pStyle w:val="Para1"/>
        <w:numPr>
          <w:ilvl w:val="0"/>
          <w:numId w:val="0"/>
        </w:numPr>
        <w:overflowPunct w:val="0"/>
        <w:autoSpaceDE w:val="0"/>
        <w:autoSpaceDN w:val="0"/>
        <w:snapToGrid w:val="0"/>
        <w:spacing w:before="0"/>
        <w:rPr>
          <w:i/>
          <w:lang w:val="fr-CA"/>
        </w:rPr>
      </w:pPr>
      <w:r w:rsidRPr="00BC39BD">
        <w:rPr>
          <w:i/>
          <w:lang w:val="fr-CA"/>
        </w:rPr>
        <w:t>Reprise de la deuxième partie</w:t>
      </w:r>
    </w:p>
    <w:p w14:paraId="08DF9722" w14:textId="4E6F6A84" w:rsidR="00BC39BD" w:rsidRPr="00BC39BD" w:rsidRDefault="00BC39BD" w:rsidP="00BC39BD">
      <w:pPr>
        <w:pStyle w:val="Para1"/>
        <w:rPr>
          <w:lang w:val="fr-CA"/>
        </w:rPr>
      </w:pPr>
      <w:r>
        <w:rPr>
          <w:lang w:val="fr-CA"/>
        </w:rPr>
        <w:t>[À compléter]</w:t>
      </w:r>
    </w:p>
    <w:p w14:paraId="78010BC3" w14:textId="77777777" w:rsidR="00B56C09" w:rsidRPr="00D5481D" w:rsidRDefault="00B56C09" w:rsidP="00B56C09">
      <w:pPr>
        <w:pStyle w:val="Titre1"/>
        <w:rPr>
          <w:lang w:val="fr-CA"/>
        </w:rPr>
      </w:pPr>
      <w:r w:rsidRPr="00D5481D">
        <w:rPr>
          <w:caps w:val="0"/>
          <w:lang w:val="fr-CA"/>
        </w:rPr>
        <w:t xml:space="preserve">Point </w:t>
      </w:r>
      <w:r w:rsidRPr="00D5481D">
        <w:rPr>
          <w:lang w:val="fr-CA"/>
        </w:rPr>
        <w:t>20.</w:t>
      </w:r>
      <w:r w:rsidRPr="00D5481D">
        <w:rPr>
          <w:lang w:val="fr-CA"/>
        </w:rPr>
        <w:tab/>
      </w:r>
      <w:r w:rsidRPr="00D5481D">
        <w:rPr>
          <w:caps w:val="0"/>
          <w:lang w:val="fr-CA"/>
        </w:rPr>
        <w:t>Clôture de la réunion</w:t>
      </w:r>
    </w:p>
    <w:p w14:paraId="5B2D2622" w14:textId="0691AE2E" w:rsidR="00B56C09" w:rsidRPr="00D5481D" w:rsidRDefault="00B56C09" w:rsidP="00B56C09">
      <w:pPr>
        <w:pStyle w:val="Para1"/>
        <w:overflowPunct w:val="0"/>
        <w:autoSpaceDE w:val="0"/>
        <w:autoSpaceDN w:val="0"/>
        <w:snapToGrid w:val="0"/>
        <w:spacing w:before="0"/>
        <w:rPr>
          <w:lang w:val="fr-CA"/>
        </w:rPr>
      </w:pPr>
      <w:r w:rsidRPr="00D5481D">
        <w:rPr>
          <w:lang w:val="fr-CA"/>
        </w:rPr>
        <w:t xml:space="preserve">Comme indiqué au </w:t>
      </w:r>
      <w:r w:rsidR="003A0976" w:rsidRPr="00D5481D">
        <w:rPr>
          <w:lang w:val="fr-CA"/>
        </w:rPr>
        <w:t xml:space="preserve">titre du </w:t>
      </w:r>
      <w:r w:rsidRPr="00D5481D">
        <w:rPr>
          <w:lang w:val="fr-CA"/>
        </w:rPr>
        <w:t>point 2 A de l'ordre du jour, il n'a pas été possib</w:t>
      </w:r>
      <w:r w:rsidR="0083409F" w:rsidRPr="00D5481D">
        <w:rPr>
          <w:lang w:val="fr-CA"/>
        </w:rPr>
        <w:t>le de procéder à l'élection du B</w:t>
      </w:r>
      <w:r w:rsidRPr="00D5481D">
        <w:rPr>
          <w:lang w:val="fr-CA"/>
        </w:rPr>
        <w:t xml:space="preserve">ureau et de conclure la deuxième partie de la dixième réunion de la Conférence des Parties </w:t>
      </w:r>
      <w:r w:rsidR="00F54130" w:rsidRPr="00D5481D">
        <w:rPr>
          <w:lang w:val="fr-CA"/>
        </w:rPr>
        <w:t>siégeant en tant que</w:t>
      </w:r>
      <w:r w:rsidRPr="00D5481D">
        <w:rPr>
          <w:lang w:val="fr-CA"/>
        </w:rPr>
        <w:t xml:space="preserve"> réunion des Parties </w:t>
      </w:r>
      <w:r w:rsidRPr="00D5481D">
        <w:rPr>
          <w:rFonts w:asciiTheme="majorBidi" w:eastAsia="MS Mincho" w:hAnsiTheme="majorBidi" w:cstheme="majorBidi"/>
          <w:bCs/>
          <w:lang w:val="fr-CA"/>
        </w:rPr>
        <w:t xml:space="preserve">au Protocole de </w:t>
      </w:r>
      <w:r w:rsidR="00E00DB5" w:rsidRPr="00D5481D">
        <w:rPr>
          <w:rFonts w:asciiTheme="majorBidi" w:eastAsia="MS Mincho" w:hAnsiTheme="majorBidi" w:cstheme="majorBidi"/>
          <w:bCs/>
          <w:lang w:val="fr-CA"/>
        </w:rPr>
        <w:t>Cartagena</w:t>
      </w:r>
      <w:r w:rsidR="003A0976" w:rsidRPr="00D5481D">
        <w:rPr>
          <w:lang w:val="fr-CA"/>
        </w:rPr>
        <w:t xml:space="preserve"> à</w:t>
      </w:r>
      <w:r w:rsidR="0083409F" w:rsidRPr="00D5481D">
        <w:rPr>
          <w:lang w:val="fr-CA"/>
        </w:rPr>
        <w:t xml:space="preserve"> </w:t>
      </w:r>
      <w:r w:rsidRPr="00D5481D">
        <w:rPr>
          <w:lang w:val="fr-CA"/>
        </w:rPr>
        <w:t xml:space="preserve">sa cinquième </w:t>
      </w:r>
      <w:r w:rsidR="00CF6830">
        <w:rPr>
          <w:lang w:val="fr-CA"/>
        </w:rPr>
        <w:t>session</w:t>
      </w:r>
      <w:r w:rsidR="00F54130" w:rsidRPr="00D5481D">
        <w:rPr>
          <w:lang w:val="fr-CA"/>
        </w:rPr>
        <w:t xml:space="preserve"> plénière</w:t>
      </w:r>
      <w:r w:rsidRPr="00D5481D">
        <w:rPr>
          <w:lang w:val="fr-CA"/>
        </w:rPr>
        <w:t>.</w:t>
      </w:r>
    </w:p>
    <w:p w14:paraId="6E1CCE93" w14:textId="62CD2B61" w:rsidR="00B56C09" w:rsidRPr="00D5481D" w:rsidRDefault="0083409F" w:rsidP="00B56C09">
      <w:pPr>
        <w:pStyle w:val="Para1"/>
        <w:overflowPunct w:val="0"/>
        <w:autoSpaceDE w:val="0"/>
        <w:autoSpaceDN w:val="0"/>
        <w:snapToGrid w:val="0"/>
        <w:spacing w:before="0"/>
        <w:rPr>
          <w:lang w:val="fr-CA"/>
        </w:rPr>
      </w:pPr>
      <w:r w:rsidRPr="00D5481D">
        <w:rPr>
          <w:lang w:val="fr-CA"/>
        </w:rPr>
        <w:t>En conséquence, le p</w:t>
      </w:r>
      <w:r w:rsidR="00B56C09" w:rsidRPr="00D5481D">
        <w:rPr>
          <w:lang w:val="fr-CA"/>
        </w:rPr>
        <w:t>résident a proposé de s</w:t>
      </w:r>
      <w:r w:rsidR="003A0976" w:rsidRPr="00D5481D">
        <w:rPr>
          <w:lang w:val="fr-CA"/>
        </w:rPr>
        <w:t>uspendre la dixième réunion afin de</w:t>
      </w:r>
      <w:r w:rsidR="00B56C09" w:rsidRPr="00D5481D">
        <w:rPr>
          <w:lang w:val="fr-CA"/>
        </w:rPr>
        <w:t xml:space="preserve"> permettre aux Parties de régler leurs différends concer</w:t>
      </w:r>
      <w:r w:rsidRPr="00D5481D">
        <w:rPr>
          <w:lang w:val="fr-CA"/>
        </w:rPr>
        <w:t xml:space="preserve">nant l'élection du Bureau lors d’une reprise de </w:t>
      </w:r>
      <w:r w:rsidR="00CF6830">
        <w:rPr>
          <w:lang w:val="fr-CA"/>
        </w:rPr>
        <w:t>session</w:t>
      </w:r>
      <w:r w:rsidRPr="00D5481D">
        <w:rPr>
          <w:lang w:val="fr-CA"/>
        </w:rPr>
        <w:t xml:space="preserve"> de la réunion, qui sera</w:t>
      </w:r>
      <w:r w:rsidR="00B56C09" w:rsidRPr="00D5481D">
        <w:rPr>
          <w:lang w:val="fr-CA"/>
        </w:rPr>
        <w:t xml:space="preserve"> convoquée à une date ultérieure, et a prié les membres du Bureau de la réunion et les membres du Bureau des autres organes de rester en fonction ju</w:t>
      </w:r>
      <w:r w:rsidRPr="00D5481D">
        <w:rPr>
          <w:lang w:val="fr-CA"/>
        </w:rPr>
        <w:t xml:space="preserve">squ'à la fin de la reprise de </w:t>
      </w:r>
      <w:r w:rsidR="00CF6830">
        <w:rPr>
          <w:lang w:val="fr-CA"/>
        </w:rPr>
        <w:t>session</w:t>
      </w:r>
      <w:r w:rsidR="00B56C09" w:rsidRPr="00D5481D">
        <w:rPr>
          <w:lang w:val="fr-CA"/>
        </w:rPr>
        <w:t xml:space="preserve">. Aucune Partie n'a exprimé d'avis contraire. </w:t>
      </w:r>
    </w:p>
    <w:p w14:paraId="622DD0A4" w14:textId="70F18BB6" w:rsidR="00B56C09" w:rsidRDefault="002468C9" w:rsidP="00B56C09">
      <w:pPr>
        <w:pStyle w:val="Para1"/>
        <w:tabs>
          <w:tab w:val="clear" w:pos="720"/>
        </w:tabs>
        <w:rPr>
          <w:lang w:val="fr-CA"/>
        </w:rPr>
      </w:pPr>
      <w:r w:rsidRPr="00D5481D">
        <w:rPr>
          <w:lang w:val="fr-CA"/>
        </w:rPr>
        <w:t xml:space="preserve">Après les </w:t>
      </w:r>
      <w:r w:rsidR="0083409F" w:rsidRPr="00D5481D">
        <w:rPr>
          <w:lang w:val="fr-CA"/>
        </w:rPr>
        <w:t>échange</w:t>
      </w:r>
      <w:r w:rsidRPr="00D5481D">
        <w:rPr>
          <w:lang w:val="fr-CA"/>
        </w:rPr>
        <w:t>s de courtoisie</w:t>
      </w:r>
      <w:r w:rsidR="0083409F" w:rsidRPr="00D5481D">
        <w:rPr>
          <w:lang w:val="fr-CA"/>
        </w:rPr>
        <w:t xml:space="preserve"> d’usage</w:t>
      </w:r>
      <w:r w:rsidR="00B56C09" w:rsidRPr="00D5481D">
        <w:rPr>
          <w:lang w:val="fr-CA"/>
        </w:rPr>
        <w:t>, le président a suspendu la réunion à 1 heure du matin</w:t>
      </w:r>
      <w:r w:rsidR="003A0976" w:rsidRPr="00D5481D">
        <w:rPr>
          <w:lang w:val="fr-CA"/>
        </w:rPr>
        <w:t xml:space="preserve"> le 20 </w:t>
      </w:r>
      <w:r w:rsidR="00B56C09" w:rsidRPr="00D5481D">
        <w:rPr>
          <w:lang w:val="fr-CA"/>
        </w:rPr>
        <w:t>décembre 2022.</w:t>
      </w:r>
    </w:p>
    <w:p w14:paraId="39CD7E3F" w14:textId="77777777" w:rsidR="00BC39BD" w:rsidRPr="00BC39BD" w:rsidRDefault="00BC39BD" w:rsidP="00BC39BD">
      <w:pPr>
        <w:pStyle w:val="Para1"/>
        <w:numPr>
          <w:ilvl w:val="0"/>
          <w:numId w:val="0"/>
        </w:numPr>
        <w:overflowPunct w:val="0"/>
        <w:autoSpaceDE w:val="0"/>
        <w:autoSpaceDN w:val="0"/>
        <w:snapToGrid w:val="0"/>
        <w:spacing w:before="0"/>
        <w:rPr>
          <w:i/>
          <w:lang w:val="fr-CA"/>
        </w:rPr>
      </w:pPr>
      <w:r w:rsidRPr="00BC39BD">
        <w:rPr>
          <w:i/>
          <w:lang w:val="fr-CA"/>
        </w:rPr>
        <w:t>Reprise de la deuxième partie</w:t>
      </w:r>
    </w:p>
    <w:p w14:paraId="23561E1A" w14:textId="20695676" w:rsidR="00BC39BD" w:rsidRPr="00BC39BD" w:rsidRDefault="00BC39BD" w:rsidP="00BC39BD">
      <w:pPr>
        <w:pStyle w:val="Para1"/>
        <w:rPr>
          <w:lang w:val="fr-CA"/>
        </w:rPr>
      </w:pPr>
      <w:r>
        <w:rPr>
          <w:lang w:val="fr-CA"/>
        </w:rPr>
        <w:t>[À compléter]</w:t>
      </w:r>
    </w:p>
    <w:p w14:paraId="64A5F6D2" w14:textId="77777777" w:rsidR="00D112B0" w:rsidRPr="00D5481D" w:rsidRDefault="00D112B0" w:rsidP="00D112B0">
      <w:pPr>
        <w:pStyle w:val="Para1"/>
        <w:numPr>
          <w:ilvl w:val="0"/>
          <w:numId w:val="0"/>
        </w:numPr>
        <w:rPr>
          <w:lang w:val="fr-CA"/>
        </w:rPr>
      </w:pPr>
    </w:p>
    <w:p w14:paraId="12AA0B82" w14:textId="26CAA213" w:rsidR="00B56C09" w:rsidRPr="00D5481D" w:rsidRDefault="00D112B0" w:rsidP="00B56C09">
      <w:pPr>
        <w:jc w:val="center"/>
        <w:rPr>
          <w:snapToGrid w:val="0"/>
          <w:kern w:val="22"/>
          <w:szCs w:val="22"/>
          <w:lang w:val="fr-CA"/>
        </w:rPr>
      </w:pPr>
      <w:r w:rsidRPr="00D5481D">
        <w:rPr>
          <w:snapToGrid w:val="0"/>
          <w:kern w:val="22"/>
          <w:szCs w:val="22"/>
          <w:lang w:val="fr-CA"/>
        </w:rPr>
        <w:t>__</w:t>
      </w:r>
      <w:r w:rsidR="00B56C09" w:rsidRPr="00D5481D">
        <w:rPr>
          <w:snapToGrid w:val="0"/>
          <w:kern w:val="22"/>
          <w:szCs w:val="22"/>
          <w:lang w:val="fr-CA"/>
        </w:rPr>
        <w:t>_________</w:t>
      </w:r>
    </w:p>
    <w:p w14:paraId="40DDC3F8" w14:textId="1B4A120A" w:rsidR="007F2CFF" w:rsidRPr="00D5481D" w:rsidRDefault="007F2CFF" w:rsidP="00A847FC">
      <w:pPr>
        <w:rPr>
          <w:rFonts w:asciiTheme="majorBidi" w:eastAsia="MS Mincho" w:hAnsiTheme="majorBidi" w:cstheme="majorBidi"/>
          <w:snapToGrid w:val="0"/>
          <w:color w:val="000000"/>
          <w:kern w:val="22"/>
          <w:szCs w:val="22"/>
          <w:lang w:val="fr-CA"/>
        </w:rPr>
      </w:pPr>
    </w:p>
    <w:sectPr w:rsidR="007F2CFF" w:rsidRPr="00D5481D" w:rsidSect="00BB6DDC">
      <w:type w:val="continuous"/>
      <w:pgSz w:w="12240" w:h="15840"/>
      <w:pgMar w:top="1021" w:right="1440" w:bottom="1021" w:left="1440" w:header="459"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6572EC" w14:textId="77777777" w:rsidR="009A7B20" w:rsidRDefault="009A7B20" w:rsidP="00CF1848">
      <w:r>
        <w:separator/>
      </w:r>
    </w:p>
  </w:endnote>
  <w:endnote w:type="continuationSeparator" w:id="0">
    <w:p w14:paraId="34D56AC4" w14:textId="77777777" w:rsidR="009A7B20" w:rsidRDefault="009A7B20" w:rsidP="00CF1848">
      <w:r>
        <w:continuationSeparator/>
      </w:r>
    </w:p>
  </w:endnote>
  <w:endnote w:type="continuationNotice" w:id="1">
    <w:p w14:paraId="5FB01B07" w14:textId="77777777" w:rsidR="009A7B20" w:rsidRDefault="009A7B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panose1 w:val="020B0603020202030204"/>
    <w:charset w:val="00"/>
    <w:family w:val="swiss"/>
    <w:pitch w:val="variable"/>
    <w:sig w:usb0="00000007" w:usb1="00000000" w:usb2="00000000" w:usb3="00000000" w:csb0="00000093"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419C6B" w14:textId="77777777" w:rsidR="009A7B20" w:rsidRDefault="009A7B20" w:rsidP="00CF1848">
      <w:r>
        <w:separator/>
      </w:r>
    </w:p>
  </w:footnote>
  <w:footnote w:type="continuationSeparator" w:id="0">
    <w:p w14:paraId="5DF5A15F" w14:textId="77777777" w:rsidR="009A7B20" w:rsidRDefault="009A7B20" w:rsidP="00CF1848">
      <w:r>
        <w:continuationSeparator/>
      </w:r>
    </w:p>
  </w:footnote>
  <w:footnote w:type="continuationNotice" w:id="1">
    <w:p w14:paraId="39D6085D" w14:textId="77777777" w:rsidR="009A7B20" w:rsidRDefault="009A7B20"/>
  </w:footnote>
  <w:footnote w:id="2">
    <w:p w14:paraId="20882B3B" w14:textId="16123EE6" w:rsidR="000A267E" w:rsidRPr="00B56C09" w:rsidRDefault="000A267E" w:rsidP="00B56C09">
      <w:pPr>
        <w:pStyle w:val="Notedebasdepage"/>
        <w:ind w:firstLine="0"/>
        <w:rPr>
          <w:lang w:val="fr-FR"/>
        </w:rPr>
      </w:pPr>
    </w:p>
  </w:footnote>
  <w:footnote w:id="3">
    <w:p w14:paraId="22EF4855" w14:textId="77777777" w:rsidR="000A267E" w:rsidRPr="00B56C09" w:rsidRDefault="000A267E" w:rsidP="00B56C09">
      <w:pPr>
        <w:pStyle w:val="Notedebasdepage"/>
        <w:ind w:firstLine="0"/>
        <w:rPr>
          <w:lang w:val="fr-FR"/>
        </w:rPr>
      </w:pPr>
      <w:r w:rsidRPr="002D6D61">
        <w:rPr>
          <w:rStyle w:val="Appelnotedebasdep"/>
          <w:u w:val="none"/>
          <w:vertAlign w:val="superscript"/>
        </w:rPr>
        <w:footnoteRef/>
      </w:r>
      <w:r w:rsidRPr="00B56C09">
        <w:rPr>
          <w:lang w:val="fr-FR"/>
        </w:rPr>
        <w:t xml:space="preserve"> </w:t>
      </w:r>
      <w:r w:rsidRPr="00B56C09">
        <w:rPr>
          <w:kern w:val="22"/>
          <w:lang w:val="fr-FR"/>
        </w:rPr>
        <w:t>Le rapport de la première partie de la dixième réunion a été publié sous la cote CBD/CP/</w:t>
      </w:r>
      <w:proofErr w:type="spellStart"/>
      <w:r w:rsidRPr="00B56C09">
        <w:rPr>
          <w:kern w:val="22"/>
          <w:lang w:val="fr-FR"/>
        </w:rPr>
        <w:t>MOP</w:t>
      </w:r>
      <w:proofErr w:type="spellEnd"/>
      <w:r w:rsidRPr="00B56C09">
        <w:rPr>
          <w:kern w:val="22"/>
          <w:lang w:val="fr-FR"/>
        </w:rPr>
        <w:t>/10/4.</w:t>
      </w:r>
    </w:p>
  </w:footnote>
  <w:footnote w:id="4">
    <w:p w14:paraId="0B10696E" w14:textId="43CFA332" w:rsidR="000A267E" w:rsidRPr="00B56C09" w:rsidRDefault="000A267E" w:rsidP="00B56C09">
      <w:pPr>
        <w:pStyle w:val="Notedebasdepage"/>
        <w:ind w:firstLine="0"/>
        <w:rPr>
          <w:lang w:val="fr-FR"/>
        </w:rPr>
      </w:pPr>
      <w:r w:rsidRPr="002D6D61">
        <w:rPr>
          <w:rStyle w:val="Appelnotedebasdep"/>
          <w:u w:val="none"/>
          <w:vertAlign w:val="superscript"/>
        </w:rPr>
        <w:footnoteRef/>
      </w:r>
      <w:r w:rsidRPr="00B56C09">
        <w:rPr>
          <w:vertAlign w:val="superscript"/>
          <w:lang w:val="fr-FR"/>
        </w:rPr>
        <w:t xml:space="preserve"> </w:t>
      </w:r>
      <w:r w:rsidRPr="00B56C09">
        <w:rPr>
          <w:lang w:val="fr-FR"/>
        </w:rPr>
        <w:t>Voir CBD/COP/15/</w:t>
      </w:r>
      <w:proofErr w:type="spellStart"/>
      <w:r w:rsidRPr="00B56C09">
        <w:rPr>
          <w:lang w:val="fr-FR"/>
        </w:rPr>
        <w:t>Part-II</w:t>
      </w:r>
      <w:proofErr w:type="spellEnd"/>
      <w:r w:rsidRPr="00B56C09">
        <w:rPr>
          <w:lang w:val="fr-FR"/>
        </w:rPr>
        <w:t>/L.1/Rev.1, par</w:t>
      </w:r>
      <w:r>
        <w:rPr>
          <w:lang w:val="fr-FR"/>
        </w:rPr>
        <w:t xml:space="preserve">agraphes 7 à </w:t>
      </w:r>
      <w:r w:rsidRPr="00B56C09">
        <w:rPr>
          <w:lang w:val="fr-FR"/>
        </w:rPr>
        <w:t xml:space="preserve">21, pour les allocutions d'ouverture et </w:t>
      </w:r>
      <w:r>
        <w:rPr>
          <w:lang w:val="fr-FR"/>
        </w:rPr>
        <w:t xml:space="preserve">les </w:t>
      </w:r>
      <w:r w:rsidRPr="00B56C09">
        <w:rPr>
          <w:lang w:val="fr-FR"/>
        </w:rPr>
        <w:t>déclarations.</w:t>
      </w:r>
    </w:p>
  </w:footnote>
  <w:footnote w:id="5">
    <w:p w14:paraId="0FA9477A" w14:textId="29955FDA" w:rsidR="000A267E" w:rsidRPr="00B56C09" w:rsidRDefault="000A267E" w:rsidP="00B56C09">
      <w:pPr>
        <w:pStyle w:val="Notedebasdepage"/>
        <w:ind w:firstLine="0"/>
        <w:rPr>
          <w:lang w:val="fr-FR"/>
        </w:rPr>
      </w:pPr>
      <w:r w:rsidRPr="002D6D61">
        <w:rPr>
          <w:rStyle w:val="Appelnotedebasdep"/>
          <w:u w:val="none"/>
          <w:vertAlign w:val="superscript"/>
        </w:rPr>
        <w:footnoteRef/>
      </w:r>
      <w:r w:rsidRPr="00B56C09">
        <w:rPr>
          <w:vertAlign w:val="superscript"/>
          <w:lang w:val="fr-FR"/>
        </w:rPr>
        <w:t xml:space="preserve"> </w:t>
      </w:r>
      <w:r w:rsidRPr="00B56C09">
        <w:rPr>
          <w:lang w:val="fr-FR"/>
        </w:rPr>
        <w:t xml:space="preserve">Vinod Mathur (Inde) a été remplacé par Naresh Pal Gangwar, et Andrea Meza Murillo (Costa Rica) </w:t>
      </w:r>
      <w:r>
        <w:rPr>
          <w:lang w:val="fr-FR"/>
        </w:rPr>
        <w:t xml:space="preserve">a été remplacée </w:t>
      </w:r>
      <w:r w:rsidRPr="00B56C09">
        <w:rPr>
          <w:lang w:val="fr-FR"/>
        </w:rPr>
        <w:t>par Eugenia Arguedas Montezuma.</w:t>
      </w:r>
    </w:p>
  </w:footnote>
  <w:footnote w:id="6">
    <w:p w14:paraId="6C27D4BB" w14:textId="6659B3D5" w:rsidR="000A267E" w:rsidRPr="00B56C09" w:rsidRDefault="000A267E" w:rsidP="00B56C09">
      <w:pPr>
        <w:pStyle w:val="Notedebasdepage"/>
        <w:ind w:firstLine="0"/>
        <w:rPr>
          <w:lang w:val="fr-FR"/>
        </w:rPr>
      </w:pPr>
      <w:r w:rsidRPr="002D6D61">
        <w:rPr>
          <w:rStyle w:val="Appelnotedebasdep"/>
          <w:u w:val="none"/>
          <w:vertAlign w:val="superscript"/>
        </w:rPr>
        <w:footnoteRef/>
      </w:r>
      <w:r w:rsidRPr="00B56C09">
        <w:rPr>
          <w:bCs/>
          <w:lang w:val="fr-FR"/>
        </w:rPr>
        <w:t xml:space="preserve"> Voir </w:t>
      </w:r>
      <w:r w:rsidRPr="00B56C09">
        <w:rPr>
          <w:lang w:val="fr-FR"/>
        </w:rPr>
        <w:t xml:space="preserve">CBD/COP/15/Part-II/L.1/Rev.1, </w:t>
      </w:r>
      <w:r>
        <w:rPr>
          <w:bCs/>
          <w:lang w:val="fr-FR"/>
        </w:rPr>
        <w:t xml:space="preserve">paragraphes 23 à </w:t>
      </w:r>
      <w:r w:rsidRPr="00B56C09">
        <w:rPr>
          <w:bCs/>
          <w:lang w:val="fr-FR"/>
        </w:rPr>
        <w:t>28, pour plus d'informations.</w:t>
      </w:r>
    </w:p>
  </w:footnote>
  <w:footnote w:id="7">
    <w:p w14:paraId="4F18F9BA" w14:textId="668DF8D4" w:rsidR="000A267E" w:rsidRPr="00B56C09" w:rsidRDefault="000A267E" w:rsidP="00B56C09">
      <w:pPr>
        <w:pStyle w:val="Notedebasdepage"/>
        <w:ind w:firstLine="0"/>
        <w:rPr>
          <w:lang w:val="fr-FR"/>
        </w:rPr>
      </w:pPr>
      <w:r w:rsidRPr="002D6D61">
        <w:rPr>
          <w:rStyle w:val="Appelnotedebasdep"/>
          <w:u w:val="none"/>
          <w:vertAlign w:val="superscript"/>
        </w:rPr>
        <w:footnoteRef/>
      </w:r>
      <w:r>
        <w:rPr>
          <w:lang w:val="fr-FR"/>
        </w:rPr>
        <w:t xml:space="preserve"> Ibid., paragraphe</w:t>
      </w:r>
      <w:r w:rsidRPr="00B56C09">
        <w:rPr>
          <w:lang w:val="fr-FR"/>
        </w:rPr>
        <w:t xml:space="preserve"> 32, pour les déclarations.</w:t>
      </w:r>
    </w:p>
  </w:footnote>
  <w:footnote w:id="8">
    <w:p w14:paraId="0C312EB6" w14:textId="7B4F1439" w:rsidR="000A267E" w:rsidRPr="00B56C09" w:rsidRDefault="000A267E" w:rsidP="00B56C09">
      <w:pPr>
        <w:pStyle w:val="Notedebasdepage"/>
        <w:ind w:firstLine="0"/>
        <w:rPr>
          <w:lang w:val="fr-FR"/>
        </w:rPr>
      </w:pPr>
      <w:r w:rsidRPr="002D6D61">
        <w:rPr>
          <w:rStyle w:val="Appelnotedebasdep"/>
          <w:u w:val="none"/>
          <w:vertAlign w:val="superscript"/>
        </w:rPr>
        <w:footnoteRef/>
      </w:r>
      <w:r>
        <w:rPr>
          <w:lang w:val="fr-FR"/>
        </w:rPr>
        <w:t xml:space="preserve"> Ibid., paragraphe </w:t>
      </w:r>
      <w:r w:rsidRPr="00B56C09">
        <w:rPr>
          <w:lang w:val="fr-FR"/>
        </w:rPr>
        <w:t>34, pour les déclarations.</w:t>
      </w:r>
    </w:p>
  </w:footnote>
  <w:footnote w:id="9">
    <w:p w14:paraId="55D9C34C" w14:textId="411AAC42" w:rsidR="000A267E" w:rsidRPr="00B56C09" w:rsidRDefault="000A267E" w:rsidP="00B56C09">
      <w:pPr>
        <w:pStyle w:val="Notedebasdepage"/>
        <w:ind w:firstLine="0"/>
        <w:rPr>
          <w:lang w:val="fr-FR"/>
        </w:rPr>
      </w:pPr>
      <w:r w:rsidRPr="002D6D61">
        <w:rPr>
          <w:rStyle w:val="Appelnotedebasdep"/>
          <w:u w:val="none"/>
          <w:vertAlign w:val="superscript"/>
        </w:rPr>
        <w:footnoteRef/>
      </w:r>
      <w:r>
        <w:rPr>
          <w:lang w:val="fr-FR"/>
        </w:rPr>
        <w:t xml:space="preserve"> Ibid., paragraphes</w:t>
      </w:r>
      <w:r w:rsidRPr="00B56C09">
        <w:rPr>
          <w:lang w:val="fr-FR"/>
        </w:rPr>
        <w:t xml:space="preserve"> 35, pour de plus amples informations sur les consultations ministérielles.</w:t>
      </w:r>
    </w:p>
  </w:footnote>
  <w:footnote w:id="10">
    <w:p w14:paraId="1E2629E1" w14:textId="7B6430CA" w:rsidR="000A267E" w:rsidRPr="00B56C09" w:rsidRDefault="000A267E" w:rsidP="00B56C09">
      <w:pPr>
        <w:pStyle w:val="Notedebasdepage"/>
        <w:ind w:firstLine="0"/>
        <w:rPr>
          <w:lang w:val="fr-FR"/>
        </w:rPr>
      </w:pPr>
      <w:r w:rsidRPr="002D6D61">
        <w:rPr>
          <w:rStyle w:val="Appelnotedebasdep"/>
          <w:u w:val="none"/>
          <w:vertAlign w:val="superscript"/>
        </w:rPr>
        <w:footnoteRef/>
      </w:r>
      <w:r>
        <w:rPr>
          <w:lang w:val="fr-FR"/>
        </w:rPr>
        <w:t xml:space="preserve"> Ibid., paragraphes 37 à </w:t>
      </w:r>
      <w:r w:rsidRPr="00B56C09">
        <w:rPr>
          <w:lang w:val="fr-FR"/>
        </w:rPr>
        <w:t>40, pour plus d'informations.</w:t>
      </w:r>
    </w:p>
  </w:footnote>
  <w:footnote w:id="11">
    <w:p w14:paraId="39216C76" w14:textId="0E83B535" w:rsidR="000A267E" w:rsidRPr="00B56C09" w:rsidRDefault="000A267E" w:rsidP="00B56C09">
      <w:pPr>
        <w:pStyle w:val="Notedebasdepage"/>
        <w:ind w:firstLine="0"/>
        <w:rPr>
          <w:lang w:val="fr-FR"/>
        </w:rPr>
      </w:pPr>
      <w:r w:rsidRPr="002D6D61">
        <w:rPr>
          <w:rStyle w:val="Appelnotedebasdep"/>
          <w:u w:val="none"/>
          <w:vertAlign w:val="superscript"/>
        </w:rPr>
        <w:footnoteRef/>
      </w:r>
      <w:r>
        <w:rPr>
          <w:lang w:val="fr-FR"/>
        </w:rPr>
        <w:t xml:space="preserve"> Ibid., paragraphe</w:t>
      </w:r>
      <w:r w:rsidRPr="00B56C09">
        <w:rPr>
          <w:lang w:val="fr-FR"/>
        </w:rPr>
        <w:t xml:space="preserve"> 42, pour les déclarations.</w:t>
      </w:r>
    </w:p>
  </w:footnote>
  <w:footnote w:id="12">
    <w:p w14:paraId="524ACEE5" w14:textId="196B7C6D" w:rsidR="000A267E" w:rsidRPr="00B56C09" w:rsidRDefault="000A267E" w:rsidP="00B56C09">
      <w:pPr>
        <w:pStyle w:val="Notedebasdepage"/>
        <w:ind w:firstLine="0"/>
        <w:rPr>
          <w:lang w:val="fr-FR"/>
        </w:rPr>
      </w:pPr>
      <w:r w:rsidRPr="002D6D61">
        <w:rPr>
          <w:rStyle w:val="Appelnotedebasdep"/>
          <w:u w:val="none"/>
          <w:vertAlign w:val="superscript"/>
        </w:rPr>
        <w:footnoteRef/>
      </w:r>
      <w:r w:rsidRPr="00B56C09">
        <w:rPr>
          <w:lang w:val="fr-FR"/>
        </w:rPr>
        <w:t xml:space="preserve"> En raison de la suspension de la dixième réunion de la Conférence des Parties </w:t>
      </w:r>
      <w:r>
        <w:rPr>
          <w:lang w:val="fr-FR"/>
        </w:rPr>
        <w:t>siégeant en tant que</w:t>
      </w:r>
      <w:r w:rsidRPr="00B56C09">
        <w:rPr>
          <w:lang w:val="fr-FR"/>
        </w:rPr>
        <w:t xml:space="preserve"> réunion des Parties au Protocole de </w:t>
      </w:r>
      <w:r>
        <w:rPr>
          <w:lang w:val="fr-FR"/>
        </w:rPr>
        <w:t>Cartagena</w:t>
      </w:r>
      <w:r w:rsidRPr="00B56C09">
        <w:rPr>
          <w:lang w:val="fr-FR"/>
        </w:rPr>
        <w:t>, l'élection</w:t>
      </w:r>
      <w:r>
        <w:rPr>
          <w:lang w:val="fr-FR"/>
        </w:rPr>
        <w:t xml:space="preserve"> des membres du Comité chargé du respect des obliga</w:t>
      </w:r>
      <w:r w:rsidRPr="00B56C09">
        <w:rPr>
          <w:lang w:val="fr-FR"/>
        </w:rPr>
        <w:t>tions n'a finalement pas eu lieu (voir CB</w:t>
      </w:r>
      <w:r>
        <w:rPr>
          <w:lang w:val="fr-FR"/>
        </w:rPr>
        <w:t xml:space="preserve">D/COP/15/Part-II/L.1/Rev.1, paragraphes 22 à </w:t>
      </w:r>
      <w:r w:rsidRPr="00B56C09">
        <w:rPr>
          <w:lang w:val="fr-FR"/>
        </w:rPr>
        <w:t>28).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nl-NL"/>
      </w:rPr>
      <w:alias w:val="Subject"/>
      <w:tag w:val=""/>
      <w:id w:val="-1226754278"/>
      <w:dataBinding w:prefixMappings="xmlns:ns0='http://purl.org/dc/elements/1.1/' xmlns:ns1='http://schemas.openxmlformats.org/package/2006/metadata/core-properties' " w:xpath="/ns1:coreProperties[1]/ns0:subject[1]" w:storeItemID="{6C3C8BC8-F283-45AE-878A-BAB7291924A1}"/>
      <w:text/>
    </w:sdtPr>
    <w:sdtContent>
      <w:p w14:paraId="2BE8EE9F" w14:textId="716F7DA5" w:rsidR="000A267E" w:rsidRDefault="000A267E">
        <w:pPr>
          <w:pStyle w:val="En-tte"/>
          <w:jc w:val="left"/>
          <w:rPr>
            <w:lang w:val="nl-NL"/>
          </w:rPr>
        </w:pPr>
        <w:r>
          <w:rPr>
            <w:lang w:val="nl-NL"/>
          </w:rPr>
          <w:t>CBD/CP/MOP/10/L.1/Rev.2</w:t>
        </w:r>
      </w:p>
    </w:sdtContent>
  </w:sdt>
  <w:p w14:paraId="221707BB" w14:textId="77777777" w:rsidR="000A267E" w:rsidRDefault="000A267E">
    <w:pPr>
      <w:pStyle w:val="En-tte"/>
      <w:tabs>
        <w:tab w:val="clear" w:pos="4320"/>
        <w:tab w:val="clear" w:pos="8640"/>
      </w:tabs>
      <w:rPr>
        <w:lang w:val="nl-NL"/>
      </w:rPr>
    </w:pPr>
    <w:r>
      <w:t xml:space="preserve">Page </w:t>
    </w:r>
    <w:r>
      <w:fldChar w:fldCharType="begin"/>
    </w:r>
    <w:r w:rsidRPr="00757192">
      <w:rPr>
        <w:lang w:val="nl-NL"/>
      </w:rPr>
      <w:instrText xml:space="preserve"> PAGE   \* MERGEFORMAT </w:instrText>
    </w:r>
    <w:r>
      <w:fldChar w:fldCharType="separate"/>
    </w:r>
    <w:r w:rsidR="00CF6830" w:rsidRPr="00CF6830">
      <w:rPr>
        <w:noProof/>
      </w:rPr>
      <w:t>2</w:t>
    </w:r>
    <w:r>
      <w:rPr>
        <w:noProof/>
      </w:rPr>
      <w:fldChar w:fldCharType="end"/>
    </w:r>
  </w:p>
  <w:p w14:paraId="68904CB9" w14:textId="77777777" w:rsidR="000A267E" w:rsidRPr="00757192" w:rsidRDefault="000A267E" w:rsidP="00910961">
    <w:pPr>
      <w:pStyle w:val="En-tte"/>
      <w:tabs>
        <w:tab w:val="clear" w:pos="4320"/>
        <w:tab w:val="clear" w:pos="8640"/>
      </w:tabs>
      <w:rPr>
        <w:lang w:val="nl-N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nl-NL"/>
      </w:rPr>
      <w:alias w:val="Subject"/>
      <w:tag w:val=""/>
      <w:id w:val="918286895"/>
      <w:dataBinding w:prefixMappings="xmlns:ns0='http://purl.org/dc/elements/1.1/' xmlns:ns1='http://schemas.openxmlformats.org/package/2006/metadata/core-properties' " w:xpath="/ns1:coreProperties[1]/ns0:subject[1]" w:storeItemID="{6C3C8BC8-F283-45AE-878A-BAB7291924A1}"/>
      <w:text/>
    </w:sdtPr>
    <w:sdtContent>
      <w:p w14:paraId="597AB22D" w14:textId="32803EC6" w:rsidR="000A267E" w:rsidRDefault="000A267E">
        <w:pPr>
          <w:pStyle w:val="En-tte"/>
          <w:jc w:val="right"/>
          <w:rPr>
            <w:lang w:val="nl-NL"/>
          </w:rPr>
        </w:pPr>
        <w:r>
          <w:rPr>
            <w:lang w:val="nl-NL"/>
          </w:rPr>
          <w:t>CBD/CP/MOP/10/L.1/Rev.2</w:t>
        </w:r>
      </w:p>
    </w:sdtContent>
  </w:sdt>
  <w:p w14:paraId="53126029" w14:textId="77777777" w:rsidR="000A267E" w:rsidRDefault="000A267E">
    <w:pPr>
      <w:pStyle w:val="En-tte"/>
      <w:jc w:val="right"/>
      <w:rPr>
        <w:lang w:val="nl-NL"/>
      </w:rPr>
    </w:pPr>
    <w:r>
      <w:t xml:space="preserve">Page </w:t>
    </w:r>
    <w:r>
      <w:fldChar w:fldCharType="begin"/>
    </w:r>
    <w:r w:rsidRPr="008B46D4">
      <w:rPr>
        <w:lang w:val="nl-NL"/>
      </w:rPr>
      <w:instrText xml:space="preserve"> PAGE   \* MERGEFORMAT </w:instrText>
    </w:r>
    <w:r>
      <w:fldChar w:fldCharType="separate"/>
    </w:r>
    <w:r w:rsidRPr="004F4799">
      <w:rPr>
        <w:noProof/>
        <w:lang w:val="fr-FR"/>
      </w:rPr>
      <w:t>3</w:t>
    </w:r>
    <w:r>
      <w:rPr>
        <w:noProof/>
      </w:rPr>
      <w:fldChar w:fldCharType="end"/>
    </w:r>
  </w:p>
  <w:p w14:paraId="02FFE063" w14:textId="77777777" w:rsidR="000A267E" w:rsidRPr="008B46D4" w:rsidRDefault="000A267E">
    <w:pPr>
      <w:pStyle w:val="En-tte"/>
      <w:rPr>
        <w:lang w:val="nl-N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nl-NL"/>
      </w:rPr>
      <w:alias w:val="Subject"/>
      <w:tag w:val=""/>
      <w:id w:val="462623663"/>
      <w:dataBinding w:prefixMappings="xmlns:ns0='http://purl.org/dc/elements/1.1/' xmlns:ns1='http://schemas.openxmlformats.org/package/2006/metadata/core-properties' " w:xpath="/ns1:coreProperties[1]/ns0:subject[1]" w:storeItemID="{6C3C8BC8-F283-45AE-878A-BAB7291924A1}"/>
      <w:text/>
    </w:sdtPr>
    <w:sdtContent>
      <w:p w14:paraId="2EA65D35" w14:textId="604730EF" w:rsidR="000A267E" w:rsidRDefault="000A267E" w:rsidP="000950A3">
        <w:pPr>
          <w:pStyle w:val="En-tte"/>
          <w:jc w:val="left"/>
          <w:rPr>
            <w:lang w:val="nl-NL"/>
          </w:rPr>
        </w:pPr>
        <w:r>
          <w:rPr>
            <w:lang w:val="nl-NL"/>
          </w:rPr>
          <w:t>CBD/CP/MOP/10/L.1/Rev.2</w:t>
        </w:r>
      </w:p>
    </w:sdtContent>
  </w:sdt>
  <w:p w14:paraId="2417E9CA" w14:textId="77777777" w:rsidR="000A267E" w:rsidRPr="00757192" w:rsidRDefault="000A267E" w:rsidP="00910961">
    <w:pPr>
      <w:pStyle w:val="En-tte"/>
      <w:tabs>
        <w:tab w:val="clear" w:pos="4320"/>
        <w:tab w:val="clear" w:pos="8640"/>
      </w:tabs>
      <w:rPr>
        <w:lang w:val="nl-NL"/>
      </w:rPr>
    </w:pPr>
    <w:r w:rsidRPr="00757192">
      <w:rPr>
        <w:lang w:val="nl-NL"/>
      </w:rPr>
      <w:t xml:space="preserve">Page </w:t>
    </w:r>
    <w:r>
      <w:fldChar w:fldCharType="begin"/>
    </w:r>
    <w:r w:rsidRPr="00757192">
      <w:rPr>
        <w:lang w:val="nl-NL"/>
      </w:rPr>
      <w:instrText xml:space="preserve"> PAGE   \* MERGEFORMAT </w:instrText>
    </w:r>
    <w:r>
      <w:fldChar w:fldCharType="separate"/>
    </w:r>
    <w:r w:rsidR="00CF6830">
      <w:rPr>
        <w:noProof/>
        <w:lang w:val="nl-NL"/>
      </w:rPr>
      <w:t>12</w:t>
    </w:r>
    <w:r>
      <w:rPr>
        <w:noProof/>
      </w:rPr>
      <w:fldChar w:fldCharType="end"/>
    </w:r>
  </w:p>
  <w:p w14:paraId="4470B071" w14:textId="77777777" w:rsidR="000A267E" w:rsidRPr="00757192" w:rsidRDefault="000A267E" w:rsidP="00910961">
    <w:pPr>
      <w:pStyle w:val="En-tte"/>
      <w:tabs>
        <w:tab w:val="clear" w:pos="4320"/>
        <w:tab w:val="clear" w:pos="8640"/>
      </w:tabs>
      <w:rPr>
        <w:lang w:val="nl-NL"/>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nl-NL"/>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E267F7F" w14:textId="2EC316A2" w:rsidR="000A267E" w:rsidRPr="008B46D4" w:rsidRDefault="000A267E" w:rsidP="009505C9">
        <w:pPr>
          <w:pStyle w:val="En-tte"/>
          <w:jc w:val="right"/>
          <w:rPr>
            <w:lang w:val="nl-NL"/>
          </w:rPr>
        </w:pPr>
        <w:r>
          <w:rPr>
            <w:lang w:val="nl-NL"/>
          </w:rPr>
          <w:t>CBD/CP/MOP/10/L.1/Rev.2</w:t>
        </w:r>
      </w:p>
    </w:sdtContent>
  </w:sdt>
  <w:p w14:paraId="45F5E32F" w14:textId="77777777" w:rsidR="000A267E" w:rsidRPr="008B46D4" w:rsidRDefault="000A267E" w:rsidP="009505C9">
    <w:pPr>
      <w:pStyle w:val="En-tte"/>
      <w:jc w:val="right"/>
      <w:rPr>
        <w:lang w:val="nl-NL"/>
      </w:rPr>
    </w:pPr>
    <w:r w:rsidRPr="008B46D4">
      <w:rPr>
        <w:lang w:val="nl-NL"/>
      </w:rPr>
      <w:t xml:space="preserve">Page </w:t>
    </w:r>
    <w:r>
      <w:fldChar w:fldCharType="begin"/>
    </w:r>
    <w:r w:rsidRPr="008B46D4">
      <w:rPr>
        <w:lang w:val="nl-NL"/>
      </w:rPr>
      <w:instrText xml:space="preserve"> PAGE   \* MERGEFORMAT </w:instrText>
    </w:r>
    <w:r>
      <w:fldChar w:fldCharType="separate"/>
    </w:r>
    <w:r w:rsidR="00CF6830">
      <w:rPr>
        <w:noProof/>
        <w:lang w:val="nl-NL"/>
      </w:rPr>
      <w:t>13</w:t>
    </w:r>
    <w:r>
      <w:rPr>
        <w:noProof/>
      </w:rPr>
      <w:fldChar w:fldCharType="end"/>
    </w:r>
  </w:p>
  <w:p w14:paraId="051956D2" w14:textId="77777777" w:rsidR="000A267E" w:rsidRPr="008B46D4" w:rsidRDefault="000A267E">
    <w:pPr>
      <w:pStyle w:val="En-tte"/>
      <w:rPr>
        <w:lang w:val="nl-NL"/>
      </w:rPr>
    </w:pPr>
  </w:p>
</w:hdr>
</file>

<file path=word/intelligence.xml><?xml version="1.0" encoding="utf-8"?>
<int:Intelligence xmlns:int="http://schemas.microsoft.com/office/intelligence/2019/intelligence">
  <int:IntelligenceSettings/>
  <int:Manifest>
    <int:WordHash hashCode="W66qY7TwKyCkFB" id="93xMvq2y"/>
  </int:Manifest>
  <int:Observations>
    <int:Content id="93xMvq2y">
      <int:Rejection type="LegacyProofing"/>
    </int:Content>
  </int:Observations>
</int: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6038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9E07F0"/>
    <w:multiLevelType w:val="hybridMultilevel"/>
    <w:tmpl w:val="72B897F2"/>
    <w:lvl w:ilvl="0" w:tplc="90822FE6">
      <w:start w:val="1"/>
      <w:numFmt w:val="decimal"/>
      <w:lvlText w:val="%1."/>
      <w:lvlJc w:val="left"/>
      <w:pPr>
        <w:ind w:left="720" w:hanging="360"/>
      </w:pPr>
    </w:lvl>
    <w:lvl w:ilvl="1" w:tplc="F91AFEA0">
      <w:start w:val="1"/>
      <w:numFmt w:val="lowerLetter"/>
      <w:lvlText w:val="%2."/>
      <w:lvlJc w:val="left"/>
      <w:pPr>
        <w:ind w:left="1440" w:hanging="360"/>
      </w:pPr>
    </w:lvl>
    <w:lvl w:ilvl="2" w:tplc="D1EC091C">
      <w:start w:val="1"/>
      <w:numFmt w:val="lowerRoman"/>
      <w:lvlText w:val="%3."/>
      <w:lvlJc w:val="right"/>
      <w:pPr>
        <w:ind w:left="2160" w:hanging="180"/>
      </w:pPr>
    </w:lvl>
    <w:lvl w:ilvl="3" w:tplc="D6BC9E80">
      <w:start w:val="1"/>
      <w:numFmt w:val="decimal"/>
      <w:lvlText w:val="%4."/>
      <w:lvlJc w:val="left"/>
      <w:pPr>
        <w:ind w:left="2880" w:hanging="360"/>
      </w:pPr>
    </w:lvl>
    <w:lvl w:ilvl="4" w:tplc="1AB04332">
      <w:start w:val="1"/>
      <w:numFmt w:val="lowerLetter"/>
      <w:lvlText w:val="%5."/>
      <w:lvlJc w:val="left"/>
      <w:pPr>
        <w:ind w:left="3600" w:hanging="360"/>
      </w:pPr>
    </w:lvl>
    <w:lvl w:ilvl="5" w:tplc="4CC82CC2">
      <w:start w:val="1"/>
      <w:numFmt w:val="lowerRoman"/>
      <w:lvlText w:val="%6."/>
      <w:lvlJc w:val="right"/>
      <w:pPr>
        <w:ind w:left="4320" w:hanging="180"/>
      </w:pPr>
    </w:lvl>
    <w:lvl w:ilvl="6" w:tplc="7B2A6046">
      <w:start w:val="1"/>
      <w:numFmt w:val="decimal"/>
      <w:lvlText w:val="%7."/>
      <w:lvlJc w:val="left"/>
      <w:pPr>
        <w:ind w:left="5040" w:hanging="360"/>
      </w:pPr>
    </w:lvl>
    <w:lvl w:ilvl="7" w:tplc="F3DAB1C0">
      <w:start w:val="1"/>
      <w:numFmt w:val="lowerLetter"/>
      <w:lvlText w:val="%8."/>
      <w:lvlJc w:val="left"/>
      <w:pPr>
        <w:ind w:left="5760" w:hanging="360"/>
      </w:pPr>
    </w:lvl>
    <w:lvl w:ilvl="8" w:tplc="806E7178">
      <w:start w:val="1"/>
      <w:numFmt w:val="lowerRoman"/>
      <w:lvlText w:val="%9."/>
      <w:lvlJc w:val="right"/>
      <w:pPr>
        <w:ind w:left="6480" w:hanging="180"/>
      </w:pPr>
    </w:lvl>
  </w:abstractNum>
  <w:abstractNum w:abstractNumId="5" w15:restartNumberingAfterBreak="0">
    <w:nsid w:val="084A356D"/>
    <w:multiLevelType w:val="hybridMultilevel"/>
    <w:tmpl w:val="83C6AEE6"/>
    <w:lvl w:ilvl="0" w:tplc="10090001">
      <w:start w:val="1"/>
      <w:numFmt w:val="bullet"/>
      <w:lvlText w:val=""/>
      <w:lvlJc w:val="left"/>
      <w:pPr>
        <w:ind w:left="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6" w15:restartNumberingAfterBreak="0">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7" w15:restartNumberingAfterBreak="0">
    <w:nsid w:val="095D77D4"/>
    <w:multiLevelType w:val="hybridMultilevel"/>
    <w:tmpl w:val="9B5812BC"/>
    <w:lvl w:ilvl="0" w:tplc="3818830A">
      <w:start w:val="1"/>
      <w:numFmt w:val="decimal"/>
      <w:lvlText w:val="%1."/>
      <w:lvlJc w:val="left"/>
      <w:pPr>
        <w:ind w:left="720" w:hanging="360"/>
      </w:pPr>
    </w:lvl>
    <w:lvl w:ilvl="1" w:tplc="AC38550E">
      <w:start w:val="1"/>
      <w:numFmt w:val="decimal"/>
      <w:lvlText w:val="%2."/>
      <w:lvlJc w:val="left"/>
      <w:pPr>
        <w:ind w:left="1440" w:hanging="360"/>
      </w:pPr>
    </w:lvl>
    <w:lvl w:ilvl="2" w:tplc="67023AC8">
      <w:start w:val="1"/>
      <w:numFmt w:val="lowerRoman"/>
      <w:lvlText w:val="%3."/>
      <w:lvlJc w:val="right"/>
      <w:pPr>
        <w:ind w:left="2160" w:hanging="180"/>
      </w:pPr>
    </w:lvl>
    <w:lvl w:ilvl="3" w:tplc="89727DBE">
      <w:start w:val="1"/>
      <w:numFmt w:val="decimal"/>
      <w:lvlText w:val="%4."/>
      <w:lvlJc w:val="left"/>
      <w:pPr>
        <w:ind w:left="2880" w:hanging="360"/>
      </w:pPr>
    </w:lvl>
    <w:lvl w:ilvl="4" w:tplc="47B67938">
      <w:start w:val="1"/>
      <w:numFmt w:val="lowerLetter"/>
      <w:lvlText w:val="%5."/>
      <w:lvlJc w:val="left"/>
      <w:pPr>
        <w:ind w:left="3600" w:hanging="360"/>
      </w:pPr>
    </w:lvl>
    <w:lvl w:ilvl="5" w:tplc="F52098BC">
      <w:start w:val="1"/>
      <w:numFmt w:val="lowerRoman"/>
      <w:lvlText w:val="%6."/>
      <w:lvlJc w:val="right"/>
      <w:pPr>
        <w:ind w:left="4320" w:hanging="180"/>
      </w:pPr>
    </w:lvl>
    <w:lvl w:ilvl="6" w:tplc="E9BC8D0E">
      <w:start w:val="1"/>
      <w:numFmt w:val="decimal"/>
      <w:lvlText w:val="%7."/>
      <w:lvlJc w:val="left"/>
      <w:pPr>
        <w:ind w:left="5040" w:hanging="360"/>
      </w:pPr>
    </w:lvl>
    <w:lvl w:ilvl="7" w:tplc="F190E0B0">
      <w:start w:val="1"/>
      <w:numFmt w:val="lowerLetter"/>
      <w:lvlText w:val="%8."/>
      <w:lvlJc w:val="left"/>
      <w:pPr>
        <w:ind w:left="5760" w:hanging="360"/>
      </w:pPr>
    </w:lvl>
    <w:lvl w:ilvl="8" w:tplc="59C41310">
      <w:start w:val="1"/>
      <w:numFmt w:val="lowerRoman"/>
      <w:lvlText w:val="%9."/>
      <w:lvlJc w:val="right"/>
      <w:pPr>
        <w:ind w:left="6480" w:hanging="180"/>
      </w:pPr>
    </w:lvl>
  </w:abstractNum>
  <w:abstractNum w:abstractNumId="8"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0F49166C"/>
    <w:multiLevelType w:val="multilevel"/>
    <w:tmpl w:val="DC10CA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6295DE0"/>
    <w:multiLevelType w:val="hybridMultilevel"/>
    <w:tmpl w:val="57248420"/>
    <w:lvl w:ilvl="0" w:tplc="49383AA2">
      <w:start w:val="1"/>
      <w:numFmt w:val="decimal"/>
      <w:lvlText w:val="%1."/>
      <w:lvlJc w:val="left"/>
      <w:pPr>
        <w:ind w:left="720" w:hanging="360"/>
      </w:pPr>
    </w:lvl>
    <w:lvl w:ilvl="1" w:tplc="A524EDFC">
      <w:start w:val="1"/>
      <w:numFmt w:val="lowerLetter"/>
      <w:lvlText w:val="%2."/>
      <w:lvlJc w:val="left"/>
      <w:pPr>
        <w:ind w:left="1440" w:hanging="360"/>
      </w:pPr>
    </w:lvl>
    <w:lvl w:ilvl="2" w:tplc="79228C1A">
      <w:start w:val="1"/>
      <w:numFmt w:val="lowerRoman"/>
      <w:lvlText w:val="%3."/>
      <w:lvlJc w:val="right"/>
      <w:pPr>
        <w:ind w:left="2160" w:hanging="180"/>
      </w:pPr>
    </w:lvl>
    <w:lvl w:ilvl="3" w:tplc="3A764998">
      <w:start w:val="1"/>
      <w:numFmt w:val="decimal"/>
      <w:lvlText w:val="%4."/>
      <w:lvlJc w:val="left"/>
      <w:pPr>
        <w:ind w:left="2880" w:hanging="360"/>
      </w:pPr>
    </w:lvl>
    <w:lvl w:ilvl="4" w:tplc="E09E990A">
      <w:start w:val="1"/>
      <w:numFmt w:val="lowerLetter"/>
      <w:lvlText w:val="%5."/>
      <w:lvlJc w:val="left"/>
      <w:pPr>
        <w:ind w:left="3600" w:hanging="360"/>
      </w:pPr>
    </w:lvl>
    <w:lvl w:ilvl="5" w:tplc="AE78B054">
      <w:start w:val="1"/>
      <w:numFmt w:val="lowerRoman"/>
      <w:lvlText w:val="%6."/>
      <w:lvlJc w:val="right"/>
      <w:pPr>
        <w:ind w:left="4320" w:hanging="180"/>
      </w:pPr>
    </w:lvl>
    <w:lvl w:ilvl="6" w:tplc="0368E804">
      <w:start w:val="1"/>
      <w:numFmt w:val="decimal"/>
      <w:lvlText w:val="%7."/>
      <w:lvlJc w:val="left"/>
      <w:pPr>
        <w:ind w:left="5040" w:hanging="360"/>
      </w:pPr>
    </w:lvl>
    <w:lvl w:ilvl="7" w:tplc="648E33A2">
      <w:start w:val="1"/>
      <w:numFmt w:val="lowerLetter"/>
      <w:lvlText w:val="%8."/>
      <w:lvlJc w:val="left"/>
      <w:pPr>
        <w:ind w:left="5760" w:hanging="360"/>
      </w:pPr>
    </w:lvl>
    <w:lvl w:ilvl="8" w:tplc="312E1168">
      <w:start w:val="1"/>
      <w:numFmt w:val="lowerRoman"/>
      <w:lvlText w:val="%9."/>
      <w:lvlJc w:val="right"/>
      <w:pPr>
        <w:ind w:left="6480" w:hanging="180"/>
      </w:pPr>
    </w:lvl>
  </w:abstractNum>
  <w:abstractNum w:abstractNumId="15" w15:restartNumberingAfterBreak="0">
    <w:nsid w:val="1867546E"/>
    <w:multiLevelType w:val="hybridMultilevel"/>
    <w:tmpl w:val="55040C24"/>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1B5B1FD2"/>
    <w:multiLevelType w:val="hybridMultilevel"/>
    <w:tmpl w:val="D52816E0"/>
    <w:lvl w:ilvl="0" w:tplc="E7E6E160">
      <w:start w:val="1"/>
      <w:numFmt w:val="decimal"/>
      <w:lvlText w:val="%1."/>
      <w:lvlJc w:val="left"/>
      <w:pPr>
        <w:ind w:left="720" w:hanging="360"/>
      </w:pPr>
    </w:lvl>
    <w:lvl w:ilvl="1" w:tplc="ABA2F202">
      <w:start w:val="1"/>
      <w:numFmt w:val="lowerLetter"/>
      <w:lvlText w:val="%2."/>
      <w:lvlJc w:val="left"/>
      <w:pPr>
        <w:ind w:left="1440" w:hanging="360"/>
      </w:pPr>
    </w:lvl>
    <w:lvl w:ilvl="2" w:tplc="D5827F3A">
      <w:start w:val="1"/>
      <w:numFmt w:val="lowerRoman"/>
      <w:lvlText w:val="%3."/>
      <w:lvlJc w:val="right"/>
      <w:pPr>
        <w:ind w:left="2160" w:hanging="180"/>
      </w:pPr>
    </w:lvl>
    <w:lvl w:ilvl="3" w:tplc="6480D9C0">
      <w:start w:val="1"/>
      <w:numFmt w:val="decimal"/>
      <w:lvlText w:val="%4."/>
      <w:lvlJc w:val="left"/>
      <w:pPr>
        <w:ind w:left="2880" w:hanging="360"/>
      </w:pPr>
    </w:lvl>
    <w:lvl w:ilvl="4" w:tplc="2032886A">
      <w:start w:val="1"/>
      <w:numFmt w:val="lowerLetter"/>
      <w:lvlText w:val="%5."/>
      <w:lvlJc w:val="left"/>
      <w:pPr>
        <w:ind w:left="3600" w:hanging="360"/>
      </w:pPr>
    </w:lvl>
    <w:lvl w:ilvl="5" w:tplc="D57813F8">
      <w:start w:val="1"/>
      <w:numFmt w:val="lowerRoman"/>
      <w:lvlText w:val="%6."/>
      <w:lvlJc w:val="right"/>
      <w:pPr>
        <w:ind w:left="4320" w:hanging="180"/>
      </w:pPr>
    </w:lvl>
    <w:lvl w:ilvl="6" w:tplc="72D0323E">
      <w:start w:val="1"/>
      <w:numFmt w:val="decimal"/>
      <w:lvlText w:val="%7."/>
      <w:lvlJc w:val="left"/>
      <w:pPr>
        <w:ind w:left="5040" w:hanging="360"/>
      </w:pPr>
    </w:lvl>
    <w:lvl w:ilvl="7" w:tplc="CD06E390">
      <w:start w:val="1"/>
      <w:numFmt w:val="lowerLetter"/>
      <w:lvlText w:val="%8."/>
      <w:lvlJc w:val="left"/>
      <w:pPr>
        <w:ind w:left="5760" w:hanging="360"/>
      </w:pPr>
    </w:lvl>
    <w:lvl w:ilvl="8" w:tplc="AE4E6490">
      <w:start w:val="1"/>
      <w:numFmt w:val="lowerRoman"/>
      <w:lvlText w:val="%9."/>
      <w:lvlJc w:val="right"/>
      <w:pPr>
        <w:ind w:left="6480" w:hanging="180"/>
      </w:pPr>
    </w:lvl>
  </w:abstractNum>
  <w:abstractNum w:abstractNumId="18" w15:restartNumberingAfterBreak="0">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241450B9"/>
    <w:multiLevelType w:val="hybridMultilevel"/>
    <w:tmpl w:val="1486BBC0"/>
    <w:lvl w:ilvl="0" w:tplc="4C1C31FE">
      <w:start w:val="1"/>
      <w:numFmt w:val="decimal"/>
      <w:lvlText w:val="%1."/>
      <w:lvlJc w:val="left"/>
      <w:pPr>
        <w:ind w:left="720" w:hanging="360"/>
      </w:pPr>
    </w:lvl>
    <w:lvl w:ilvl="1" w:tplc="29E8F8CC">
      <w:start w:val="1"/>
      <w:numFmt w:val="lowerLetter"/>
      <w:lvlText w:val="%2."/>
      <w:lvlJc w:val="left"/>
      <w:pPr>
        <w:ind w:left="1440" w:hanging="360"/>
      </w:pPr>
    </w:lvl>
    <w:lvl w:ilvl="2" w:tplc="5E74ED0C">
      <w:start w:val="1"/>
      <w:numFmt w:val="lowerRoman"/>
      <w:lvlText w:val="%3."/>
      <w:lvlJc w:val="right"/>
      <w:pPr>
        <w:ind w:left="2160" w:hanging="180"/>
      </w:pPr>
    </w:lvl>
    <w:lvl w:ilvl="3" w:tplc="8146D462">
      <w:start w:val="1"/>
      <w:numFmt w:val="decimal"/>
      <w:lvlText w:val="%4."/>
      <w:lvlJc w:val="left"/>
      <w:pPr>
        <w:ind w:left="2880" w:hanging="360"/>
      </w:pPr>
    </w:lvl>
    <w:lvl w:ilvl="4" w:tplc="5FEC71AC">
      <w:start w:val="1"/>
      <w:numFmt w:val="lowerLetter"/>
      <w:lvlText w:val="%5."/>
      <w:lvlJc w:val="left"/>
      <w:pPr>
        <w:ind w:left="3600" w:hanging="360"/>
      </w:pPr>
    </w:lvl>
    <w:lvl w:ilvl="5" w:tplc="512EDC8E">
      <w:start w:val="1"/>
      <w:numFmt w:val="lowerRoman"/>
      <w:lvlText w:val="%6."/>
      <w:lvlJc w:val="right"/>
      <w:pPr>
        <w:ind w:left="4320" w:hanging="180"/>
      </w:pPr>
    </w:lvl>
    <w:lvl w:ilvl="6" w:tplc="E1643FE4">
      <w:start w:val="1"/>
      <w:numFmt w:val="decimal"/>
      <w:lvlText w:val="%7."/>
      <w:lvlJc w:val="left"/>
      <w:pPr>
        <w:ind w:left="5040" w:hanging="360"/>
      </w:pPr>
    </w:lvl>
    <w:lvl w:ilvl="7" w:tplc="7BCA6A36">
      <w:start w:val="1"/>
      <w:numFmt w:val="lowerLetter"/>
      <w:lvlText w:val="%8."/>
      <w:lvlJc w:val="left"/>
      <w:pPr>
        <w:ind w:left="5760" w:hanging="360"/>
      </w:pPr>
    </w:lvl>
    <w:lvl w:ilvl="8" w:tplc="346C983E">
      <w:start w:val="1"/>
      <w:numFmt w:val="lowerRoman"/>
      <w:lvlText w:val="%9."/>
      <w:lvlJc w:val="right"/>
      <w:pPr>
        <w:ind w:left="6480" w:hanging="180"/>
      </w:pPr>
    </w:lvl>
  </w:abstractNum>
  <w:abstractNum w:abstractNumId="20" w15:restartNumberingAfterBreak="0">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1" w15:restartNumberingAfterBreak="0">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D012827"/>
    <w:multiLevelType w:val="hybridMultilevel"/>
    <w:tmpl w:val="393ABB9C"/>
    <w:lvl w:ilvl="0" w:tplc="DBD06F06">
      <w:start w:val="1"/>
      <w:numFmt w:val="decimal"/>
      <w:lvlText w:val="%1."/>
      <w:lvlJc w:val="left"/>
      <w:pPr>
        <w:ind w:left="720" w:hanging="360"/>
      </w:pPr>
    </w:lvl>
    <w:lvl w:ilvl="1" w:tplc="B316D31C">
      <w:start w:val="1"/>
      <w:numFmt w:val="lowerLetter"/>
      <w:lvlText w:val="%2."/>
      <w:lvlJc w:val="left"/>
      <w:pPr>
        <w:ind w:left="1440" w:hanging="360"/>
      </w:pPr>
    </w:lvl>
    <w:lvl w:ilvl="2" w:tplc="5EA2BF90">
      <w:start w:val="1"/>
      <w:numFmt w:val="lowerRoman"/>
      <w:lvlText w:val="%3."/>
      <w:lvlJc w:val="right"/>
      <w:pPr>
        <w:ind w:left="2160" w:hanging="180"/>
      </w:pPr>
    </w:lvl>
    <w:lvl w:ilvl="3" w:tplc="7EA4BB14">
      <w:start w:val="1"/>
      <w:numFmt w:val="decimal"/>
      <w:lvlText w:val="%4."/>
      <w:lvlJc w:val="left"/>
      <w:pPr>
        <w:ind w:left="2880" w:hanging="360"/>
      </w:pPr>
    </w:lvl>
    <w:lvl w:ilvl="4" w:tplc="6E4269F4">
      <w:start w:val="1"/>
      <w:numFmt w:val="lowerLetter"/>
      <w:lvlText w:val="%5."/>
      <w:lvlJc w:val="left"/>
      <w:pPr>
        <w:ind w:left="3600" w:hanging="360"/>
      </w:pPr>
    </w:lvl>
    <w:lvl w:ilvl="5" w:tplc="5566C0E2">
      <w:start w:val="1"/>
      <w:numFmt w:val="lowerRoman"/>
      <w:lvlText w:val="%6."/>
      <w:lvlJc w:val="right"/>
      <w:pPr>
        <w:ind w:left="4320" w:hanging="180"/>
      </w:pPr>
    </w:lvl>
    <w:lvl w:ilvl="6" w:tplc="26C4A32A">
      <w:start w:val="1"/>
      <w:numFmt w:val="decimal"/>
      <w:lvlText w:val="%7."/>
      <w:lvlJc w:val="left"/>
      <w:pPr>
        <w:ind w:left="5040" w:hanging="360"/>
      </w:pPr>
    </w:lvl>
    <w:lvl w:ilvl="7" w:tplc="33B2B0EC">
      <w:start w:val="1"/>
      <w:numFmt w:val="lowerLetter"/>
      <w:lvlText w:val="%8."/>
      <w:lvlJc w:val="left"/>
      <w:pPr>
        <w:ind w:left="5760" w:hanging="360"/>
      </w:pPr>
    </w:lvl>
    <w:lvl w:ilvl="8" w:tplc="E1BC8012">
      <w:start w:val="1"/>
      <w:numFmt w:val="lowerRoman"/>
      <w:lvlText w:val="%9."/>
      <w:lvlJc w:val="right"/>
      <w:pPr>
        <w:ind w:left="6480" w:hanging="180"/>
      </w:pPr>
    </w:lvl>
  </w:abstractNum>
  <w:abstractNum w:abstractNumId="23" w15:restartNumberingAfterBreak="0">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5" w15:restartNumberingAfterBreak="0">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35D28C0"/>
    <w:multiLevelType w:val="hybridMultilevel"/>
    <w:tmpl w:val="EFD8B3D2"/>
    <w:lvl w:ilvl="0" w:tplc="FDDA51FC">
      <w:start w:val="1"/>
      <w:numFmt w:val="decimal"/>
      <w:lvlText w:val="%1."/>
      <w:lvlJc w:val="left"/>
      <w:pPr>
        <w:ind w:left="720" w:hanging="360"/>
      </w:pPr>
    </w:lvl>
    <w:lvl w:ilvl="1" w:tplc="AFD2B4E6">
      <w:start w:val="1"/>
      <w:numFmt w:val="lowerLetter"/>
      <w:lvlText w:val="%2."/>
      <w:lvlJc w:val="left"/>
      <w:pPr>
        <w:ind w:left="1440" w:hanging="360"/>
      </w:pPr>
    </w:lvl>
    <w:lvl w:ilvl="2" w:tplc="52469F8C">
      <w:start w:val="1"/>
      <w:numFmt w:val="lowerRoman"/>
      <w:lvlText w:val="%3."/>
      <w:lvlJc w:val="right"/>
      <w:pPr>
        <w:ind w:left="2160" w:hanging="180"/>
      </w:pPr>
    </w:lvl>
    <w:lvl w:ilvl="3" w:tplc="5E9E5E44">
      <w:start w:val="1"/>
      <w:numFmt w:val="decimal"/>
      <w:lvlText w:val="%4."/>
      <w:lvlJc w:val="left"/>
      <w:pPr>
        <w:ind w:left="2880" w:hanging="360"/>
      </w:pPr>
    </w:lvl>
    <w:lvl w:ilvl="4" w:tplc="ACDC1A9A">
      <w:start w:val="1"/>
      <w:numFmt w:val="lowerLetter"/>
      <w:lvlText w:val="%5."/>
      <w:lvlJc w:val="left"/>
      <w:pPr>
        <w:ind w:left="3600" w:hanging="360"/>
      </w:pPr>
    </w:lvl>
    <w:lvl w:ilvl="5" w:tplc="0E400D40">
      <w:start w:val="1"/>
      <w:numFmt w:val="lowerRoman"/>
      <w:lvlText w:val="%6."/>
      <w:lvlJc w:val="right"/>
      <w:pPr>
        <w:ind w:left="4320" w:hanging="180"/>
      </w:pPr>
    </w:lvl>
    <w:lvl w:ilvl="6" w:tplc="99583844">
      <w:start w:val="1"/>
      <w:numFmt w:val="decimal"/>
      <w:lvlText w:val="%7."/>
      <w:lvlJc w:val="left"/>
      <w:pPr>
        <w:ind w:left="5040" w:hanging="360"/>
      </w:pPr>
    </w:lvl>
    <w:lvl w:ilvl="7" w:tplc="EC2E5CBC">
      <w:start w:val="1"/>
      <w:numFmt w:val="lowerLetter"/>
      <w:lvlText w:val="%8."/>
      <w:lvlJc w:val="left"/>
      <w:pPr>
        <w:ind w:left="5760" w:hanging="360"/>
      </w:pPr>
    </w:lvl>
    <w:lvl w:ilvl="8" w:tplc="1C9A99E8">
      <w:start w:val="1"/>
      <w:numFmt w:val="lowerRoman"/>
      <w:lvlText w:val="%9."/>
      <w:lvlJc w:val="right"/>
      <w:pPr>
        <w:ind w:left="6480" w:hanging="180"/>
      </w:pPr>
    </w:lvl>
  </w:abstractNum>
  <w:abstractNum w:abstractNumId="27" w15:restartNumberingAfterBreak="0">
    <w:nsid w:val="38B77952"/>
    <w:multiLevelType w:val="hybridMultilevel"/>
    <w:tmpl w:val="FF445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9" w15:restartNumberingAfterBreak="0">
    <w:nsid w:val="3BBB47D8"/>
    <w:multiLevelType w:val="hybridMultilevel"/>
    <w:tmpl w:val="BEFC75E2"/>
    <w:lvl w:ilvl="0" w:tplc="FFFFFFFF">
      <w:start w:val="1"/>
      <w:numFmt w:val="decimal"/>
      <w:lvlText w:val="%1."/>
      <w:lvlJc w:val="left"/>
      <w:pPr>
        <w:ind w:left="720" w:hanging="360"/>
      </w:pPr>
      <w:rPr>
        <w:rFonts w:asciiTheme="majorBidi" w:hAnsiTheme="majorBidi" w:cstheme="majorBidi" w:hint="default"/>
        <w:b w:val="0"/>
        <w:b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4023EB3"/>
    <w:multiLevelType w:val="hybridMultilevel"/>
    <w:tmpl w:val="277E75E2"/>
    <w:lvl w:ilvl="0" w:tplc="D4348EDC">
      <w:start w:val="1"/>
      <w:numFmt w:val="decimal"/>
      <w:lvlText w:val="%1."/>
      <w:lvlJc w:val="left"/>
      <w:pPr>
        <w:ind w:left="720" w:hanging="360"/>
      </w:pPr>
    </w:lvl>
    <w:lvl w:ilvl="1" w:tplc="0418886A">
      <w:start w:val="1"/>
      <w:numFmt w:val="lowerLetter"/>
      <w:lvlText w:val="%2."/>
      <w:lvlJc w:val="left"/>
      <w:pPr>
        <w:ind w:left="1440" w:hanging="360"/>
      </w:pPr>
    </w:lvl>
    <w:lvl w:ilvl="2" w:tplc="B336C2AA">
      <w:start w:val="1"/>
      <w:numFmt w:val="lowerRoman"/>
      <w:lvlText w:val="%3."/>
      <w:lvlJc w:val="right"/>
      <w:pPr>
        <w:ind w:left="2160" w:hanging="180"/>
      </w:pPr>
    </w:lvl>
    <w:lvl w:ilvl="3" w:tplc="8682B372">
      <w:start w:val="1"/>
      <w:numFmt w:val="decimal"/>
      <w:lvlText w:val="%4."/>
      <w:lvlJc w:val="left"/>
      <w:pPr>
        <w:ind w:left="2880" w:hanging="360"/>
      </w:pPr>
    </w:lvl>
    <w:lvl w:ilvl="4" w:tplc="B3B813D0">
      <w:start w:val="1"/>
      <w:numFmt w:val="lowerLetter"/>
      <w:lvlText w:val="%5."/>
      <w:lvlJc w:val="left"/>
      <w:pPr>
        <w:ind w:left="3600" w:hanging="360"/>
      </w:pPr>
    </w:lvl>
    <w:lvl w:ilvl="5" w:tplc="5270FC4E">
      <w:start w:val="1"/>
      <w:numFmt w:val="lowerRoman"/>
      <w:lvlText w:val="%6."/>
      <w:lvlJc w:val="right"/>
      <w:pPr>
        <w:ind w:left="4320" w:hanging="180"/>
      </w:pPr>
    </w:lvl>
    <w:lvl w:ilvl="6" w:tplc="01080E46">
      <w:start w:val="1"/>
      <w:numFmt w:val="decimal"/>
      <w:lvlText w:val="%7."/>
      <w:lvlJc w:val="left"/>
      <w:pPr>
        <w:ind w:left="5040" w:hanging="360"/>
      </w:pPr>
    </w:lvl>
    <w:lvl w:ilvl="7" w:tplc="EF8C8E1E">
      <w:start w:val="1"/>
      <w:numFmt w:val="lowerLetter"/>
      <w:lvlText w:val="%8."/>
      <w:lvlJc w:val="left"/>
      <w:pPr>
        <w:ind w:left="5760" w:hanging="360"/>
      </w:pPr>
    </w:lvl>
    <w:lvl w:ilvl="8" w:tplc="964EAFA8">
      <w:start w:val="1"/>
      <w:numFmt w:val="lowerRoman"/>
      <w:lvlText w:val="%9."/>
      <w:lvlJc w:val="right"/>
      <w:pPr>
        <w:ind w:left="6480" w:hanging="180"/>
      </w:pPr>
    </w:lvl>
  </w:abstractNum>
  <w:abstractNum w:abstractNumId="32"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B385943"/>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E9022BB"/>
    <w:multiLevelType w:val="hybridMultilevel"/>
    <w:tmpl w:val="2C12007E"/>
    <w:lvl w:ilvl="0" w:tplc="1F102DC4">
      <w:start w:val="1"/>
      <w:numFmt w:val="decimal"/>
      <w:lvlText w:val="%1."/>
      <w:lvlJc w:val="left"/>
      <w:pPr>
        <w:ind w:left="720" w:hanging="360"/>
      </w:pPr>
    </w:lvl>
    <w:lvl w:ilvl="1" w:tplc="05329352">
      <w:start w:val="1"/>
      <w:numFmt w:val="lowerLetter"/>
      <w:lvlText w:val="%2."/>
      <w:lvlJc w:val="left"/>
      <w:pPr>
        <w:ind w:left="1440" w:hanging="360"/>
      </w:pPr>
    </w:lvl>
    <w:lvl w:ilvl="2" w:tplc="5CC4652C">
      <w:start w:val="1"/>
      <w:numFmt w:val="lowerRoman"/>
      <w:lvlText w:val="%3."/>
      <w:lvlJc w:val="right"/>
      <w:pPr>
        <w:ind w:left="2160" w:hanging="180"/>
      </w:pPr>
    </w:lvl>
    <w:lvl w:ilvl="3" w:tplc="CF42A628">
      <w:start w:val="1"/>
      <w:numFmt w:val="decimal"/>
      <w:lvlText w:val="%4."/>
      <w:lvlJc w:val="left"/>
      <w:pPr>
        <w:ind w:left="2880" w:hanging="360"/>
      </w:pPr>
    </w:lvl>
    <w:lvl w:ilvl="4" w:tplc="C18A4636">
      <w:start w:val="1"/>
      <w:numFmt w:val="lowerLetter"/>
      <w:lvlText w:val="%5."/>
      <w:lvlJc w:val="left"/>
      <w:pPr>
        <w:ind w:left="3600" w:hanging="360"/>
      </w:pPr>
    </w:lvl>
    <w:lvl w:ilvl="5" w:tplc="DFEAA8EC">
      <w:start w:val="1"/>
      <w:numFmt w:val="lowerRoman"/>
      <w:lvlText w:val="%6."/>
      <w:lvlJc w:val="right"/>
      <w:pPr>
        <w:ind w:left="4320" w:hanging="180"/>
      </w:pPr>
    </w:lvl>
    <w:lvl w:ilvl="6" w:tplc="DAA223A8">
      <w:start w:val="1"/>
      <w:numFmt w:val="decimal"/>
      <w:lvlText w:val="%7."/>
      <w:lvlJc w:val="left"/>
      <w:pPr>
        <w:ind w:left="5040" w:hanging="360"/>
      </w:pPr>
    </w:lvl>
    <w:lvl w:ilvl="7" w:tplc="62061294">
      <w:start w:val="1"/>
      <w:numFmt w:val="lowerLetter"/>
      <w:lvlText w:val="%8."/>
      <w:lvlJc w:val="left"/>
      <w:pPr>
        <w:ind w:left="5760" w:hanging="360"/>
      </w:pPr>
    </w:lvl>
    <w:lvl w:ilvl="8" w:tplc="3508E1E0">
      <w:start w:val="1"/>
      <w:numFmt w:val="lowerRoman"/>
      <w:lvlText w:val="%9."/>
      <w:lvlJc w:val="right"/>
      <w:pPr>
        <w:ind w:left="6480" w:hanging="180"/>
      </w:pPr>
    </w:lvl>
  </w:abstractNum>
  <w:abstractNum w:abstractNumId="37" w15:restartNumberingAfterBreak="0">
    <w:nsid w:val="4FAF387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39" w15:restartNumberingAfterBreak="0">
    <w:nsid w:val="56844B19"/>
    <w:multiLevelType w:val="hybridMultilevel"/>
    <w:tmpl w:val="66CAF17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0" w15:restartNumberingAfterBreak="0">
    <w:nsid w:val="58C673FA"/>
    <w:multiLevelType w:val="hybridMultilevel"/>
    <w:tmpl w:val="10E20C08"/>
    <w:lvl w:ilvl="0" w:tplc="DBBA02DA">
      <w:start w:val="1"/>
      <w:numFmt w:val="decimal"/>
      <w:lvlText w:val="%1."/>
      <w:lvlJc w:val="left"/>
      <w:pPr>
        <w:ind w:left="720" w:hanging="360"/>
      </w:pPr>
    </w:lvl>
    <w:lvl w:ilvl="1" w:tplc="A8B4A5CE">
      <w:start w:val="1"/>
      <w:numFmt w:val="lowerLetter"/>
      <w:lvlText w:val="%2."/>
      <w:lvlJc w:val="left"/>
      <w:pPr>
        <w:ind w:left="1440" w:hanging="360"/>
      </w:pPr>
    </w:lvl>
    <w:lvl w:ilvl="2" w:tplc="451A442A">
      <w:start w:val="1"/>
      <w:numFmt w:val="lowerRoman"/>
      <w:lvlText w:val="%3."/>
      <w:lvlJc w:val="right"/>
      <w:pPr>
        <w:ind w:left="2160" w:hanging="180"/>
      </w:pPr>
    </w:lvl>
    <w:lvl w:ilvl="3" w:tplc="5E5A3936">
      <w:start w:val="1"/>
      <w:numFmt w:val="decimal"/>
      <w:lvlText w:val="%4."/>
      <w:lvlJc w:val="left"/>
      <w:pPr>
        <w:ind w:left="2880" w:hanging="360"/>
      </w:pPr>
    </w:lvl>
    <w:lvl w:ilvl="4" w:tplc="51160950">
      <w:start w:val="1"/>
      <w:numFmt w:val="lowerLetter"/>
      <w:lvlText w:val="%5."/>
      <w:lvlJc w:val="left"/>
      <w:pPr>
        <w:ind w:left="3600" w:hanging="360"/>
      </w:pPr>
    </w:lvl>
    <w:lvl w:ilvl="5" w:tplc="86AA8B9A">
      <w:start w:val="1"/>
      <w:numFmt w:val="lowerRoman"/>
      <w:lvlText w:val="%6."/>
      <w:lvlJc w:val="right"/>
      <w:pPr>
        <w:ind w:left="4320" w:hanging="180"/>
      </w:pPr>
    </w:lvl>
    <w:lvl w:ilvl="6" w:tplc="3D009C9C">
      <w:start w:val="1"/>
      <w:numFmt w:val="decimal"/>
      <w:lvlText w:val="%7."/>
      <w:lvlJc w:val="left"/>
      <w:pPr>
        <w:ind w:left="5040" w:hanging="360"/>
      </w:pPr>
    </w:lvl>
    <w:lvl w:ilvl="7" w:tplc="99969DB8">
      <w:start w:val="1"/>
      <w:numFmt w:val="lowerLetter"/>
      <w:lvlText w:val="%8."/>
      <w:lvlJc w:val="left"/>
      <w:pPr>
        <w:ind w:left="5760" w:hanging="360"/>
      </w:pPr>
    </w:lvl>
    <w:lvl w:ilvl="8" w:tplc="317EF6FE">
      <w:start w:val="1"/>
      <w:numFmt w:val="lowerRoman"/>
      <w:lvlText w:val="%9."/>
      <w:lvlJc w:val="right"/>
      <w:pPr>
        <w:ind w:left="6480" w:hanging="180"/>
      </w:pPr>
    </w:lvl>
  </w:abstractNum>
  <w:abstractNum w:abstractNumId="41" w15:restartNumberingAfterBreak="0">
    <w:nsid w:val="5EE37880"/>
    <w:multiLevelType w:val="hybridMultilevel"/>
    <w:tmpl w:val="1390BA00"/>
    <w:lvl w:ilvl="0" w:tplc="0409000F">
      <w:start w:val="1"/>
      <w:numFmt w:val="decimal"/>
      <w:lvlText w:val="%1."/>
      <w:lvlJc w:val="left"/>
      <w:pPr>
        <w:ind w:left="720" w:hanging="360"/>
      </w:pPr>
      <w:rPr>
        <w:rFonts w:hint="default"/>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FE64678"/>
    <w:multiLevelType w:val="multilevel"/>
    <w:tmpl w:val="6D3647BC"/>
    <w:lvl w:ilvl="0">
      <w:start w:val="1"/>
      <w:numFmt w:val="bullet"/>
      <w:lvlText w:val=""/>
      <w:lvlJc w:val="left"/>
      <w:pPr>
        <w:tabs>
          <w:tab w:val="num" w:pos="450"/>
        </w:tabs>
        <w:ind w:left="90" w:firstLine="0"/>
      </w:pPr>
      <w:rPr>
        <w:rFonts w:ascii="Symbol" w:hAnsi="Symbol"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3" w15:restartNumberingAfterBreak="0">
    <w:nsid w:val="620D6AEB"/>
    <w:multiLevelType w:val="multilevel"/>
    <w:tmpl w:val="266202AA"/>
    <w:lvl w:ilvl="0">
      <w:start w:val="1"/>
      <w:numFmt w:val="decimal"/>
      <w:pStyle w:val="Para1"/>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4" w15:restartNumberingAfterBreak="0">
    <w:nsid w:val="62AC38F0"/>
    <w:multiLevelType w:val="hybridMultilevel"/>
    <w:tmpl w:val="3B0CC888"/>
    <w:lvl w:ilvl="0" w:tplc="ADB6C1D6">
      <w:start w:val="1"/>
      <w:numFmt w:val="decimal"/>
      <w:lvlText w:val="%1."/>
      <w:lvlJc w:val="left"/>
      <w:pPr>
        <w:ind w:left="720" w:hanging="360"/>
      </w:pPr>
    </w:lvl>
    <w:lvl w:ilvl="1" w:tplc="D09687A6">
      <w:start w:val="1"/>
      <w:numFmt w:val="lowerLetter"/>
      <w:lvlText w:val="%2."/>
      <w:lvlJc w:val="left"/>
      <w:pPr>
        <w:ind w:left="1440" w:hanging="360"/>
      </w:pPr>
    </w:lvl>
    <w:lvl w:ilvl="2" w:tplc="5630CBBE">
      <w:start w:val="1"/>
      <w:numFmt w:val="lowerRoman"/>
      <w:lvlText w:val="%3."/>
      <w:lvlJc w:val="right"/>
      <w:pPr>
        <w:ind w:left="2160" w:hanging="180"/>
      </w:pPr>
    </w:lvl>
    <w:lvl w:ilvl="3" w:tplc="E556C252">
      <w:start w:val="1"/>
      <w:numFmt w:val="decimal"/>
      <w:lvlText w:val="%4."/>
      <w:lvlJc w:val="left"/>
      <w:pPr>
        <w:ind w:left="2880" w:hanging="360"/>
      </w:pPr>
    </w:lvl>
    <w:lvl w:ilvl="4" w:tplc="5FA48376">
      <w:start w:val="1"/>
      <w:numFmt w:val="lowerLetter"/>
      <w:lvlText w:val="%5."/>
      <w:lvlJc w:val="left"/>
      <w:pPr>
        <w:ind w:left="3600" w:hanging="360"/>
      </w:pPr>
    </w:lvl>
    <w:lvl w:ilvl="5" w:tplc="CA06BBDC">
      <w:start w:val="1"/>
      <w:numFmt w:val="lowerRoman"/>
      <w:lvlText w:val="%6."/>
      <w:lvlJc w:val="right"/>
      <w:pPr>
        <w:ind w:left="4320" w:hanging="180"/>
      </w:pPr>
    </w:lvl>
    <w:lvl w:ilvl="6" w:tplc="94922820">
      <w:start w:val="1"/>
      <w:numFmt w:val="decimal"/>
      <w:lvlText w:val="%7."/>
      <w:lvlJc w:val="left"/>
      <w:pPr>
        <w:ind w:left="5040" w:hanging="360"/>
      </w:pPr>
    </w:lvl>
    <w:lvl w:ilvl="7" w:tplc="991EB7FC">
      <w:start w:val="1"/>
      <w:numFmt w:val="lowerLetter"/>
      <w:lvlText w:val="%8."/>
      <w:lvlJc w:val="left"/>
      <w:pPr>
        <w:ind w:left="5760" w:hanging="360"/>
      </w:pPr>
    </w:lvl>
    <w:lvl w:ilvl="8" w:tplc="CF02FA56">
      <w:start w:val="1"/>
      <w:numFmt w:val="lowerRoman"/>
      <w:lvlText w:val="%9."/>
      <w:lvlJc w:val="right"/>
      <w:pPr>
        <w:ind w:left="6480" w:hanging="180"/>
      </w:pPr>
    </w:lvl>
  </w:abstractNum>
  <w:abstractNum w:abstractNumId="45" w15:restartNumberingAfterBreak="0">
    <w:nsid w:val="64E200BE"/>
    <w:multiLevelType w:val="hybridMultilevel"/>
    <w:tmpl w:val="1236FA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4EE46A3"/>
    <w:multiLevelType w:val="hybridMultilevel"/>
    <w:tmpl w:val="12AEF0B4"/>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C81C91EC">
      <w:start w:val="1"/>
      <w:numFmt w:val="upperLetter"/>
      <w:lvlText w:val="%3."/>
      <w:lvlJc w:val="left"/>
      <w:pPr>
        <w:ind w:left="2700" w:hanging="720"/>
      </w:pPr>
      <w:rPr>
        <w:rFonts w:hint="default"/>
        <w:i w:val="0"/>
        <w:i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9287DA7"/>
    <w:multiLevelType w:val="hybridMultilevel"/>
    <w:tmpl w:val="7048E208"/>
    <w:lvl w:ilvl="0" w:tplc="E286E332">
      <w:start w:val="1"/>
      <w:numFmt w:val="decimal"/>
      <w:lvlText w:val="%1."/>
      <w:lvlJc w:val="left"/>
      <w:pPr>
        <w:ind w:left="720" w:hanging="360"/>
      </w:pPr>
    </w:lvl>
    <w:lvl w:ilvl="1" w:tplc="BB2C0D4E">
      <w:start w:val="1"/>
      <w:numFmt w:val="lowerLetter"/>
      <w:lvlText w:val="%2."/>
      <w:lvlJc w:val="left"/>
      <w:pPr>
        <w:ind w:left="1440" w:hanging="360"/>
      </w:pPr>
    </w:lvl>
    <w:lvl w:ilvl="2" w:tplc="C3DC66BA">
      <w:start w:val="1"/>
      <w:numFmt w:val="lowerRoman"/>
      <w:lvlText w:val="%3."/>
      <w:lvlJc w:val="right"/>
      <w:pPr>
        <w:ind w:left="2160" w:hanging="180"/>
      </w:pPr>
    </w:lvl>
    <w:lvl w:ilvl="3" w:tplc="462E9EFE">
      <w:start w:val="1"/>
      <w:numFmt w:val="decimal"/>
      <w:lvlText w:val="%4."/>
      <w:lvlJc w:val="left"/>
      <w:pPr>
        <w:ind w:left="2880" w:hanging="360"/>
      </w:pPr>
    </w:lvl>
    <w:lvl w:ilvl="4" w:tplc="E74039D2">
      <w:start w:val="1"/>
      <w:numFmt w:val="lowerLetter"/>
      <w:lvlText w:val="%5."/>
      <w:lvlJc w:val="left"/>
      <w:pPr>
        <w:ind w:left="3600" w:hanging="360"/>
      </w:pPr>
    </w:lvl>
    <w:lvl w:ilvl="5" w:tplc="9AFA0BBA">
      <w:start w:val="1"/>
      <w:numFmt w:val="lowerRoman"/>
      <w:lvlText w:val="%6."/>
      <w:lvlJc w:val="right"/>
      <w:pPr>
        <w:ind w:left="4320" w:hanging="180"/>
      </w:pPr>
    </w:lvl>
    <w:lvl w:ilvl="6" w:tplc="37DAF036">
      <w:start w:val="1"/>
      <w:numFmt w:val="decimal"/>
      <w:lvlText w:val="%7."/>
      <w:lvlJc w:val="left"/>
      <w:pPr>
        <w:ind w:left="5040" w:hanging="360"/>
      </w:pPr>
    </w:lvl>
    <w:lvl w:ilvl="7" w:tplc="F1643826">
      <w:start w:val="1"/>
      <w:numFmt w:val="lowerLetter"/>
      <w:lvlText w:val="%8."/>
      <w:lvlJc w:val="left"/>
      <w:pPr>
        <w:ind w:left="5760" w:hanging="360"/>
      </w:pPr>
    </w:lvl>
    <w:lvl w:ilvl="8" w:tplc="91481CB8">
      <w:start w:val="1"/>
      <w:numFmt w:val="lowerRoman"/>
      <w:lvlText w:val="%9."/>
      <w:lvlJc w:val="right"/>
      <w:pPr>
        <w:ind w:left="6480" w:hanging="180"/>
      </w:pPr>
    </w:lvl>
  </w:abstractNum>
  <w:abstractNum w:abstractNumId="48" w15:restartNumberingAfterBreak="0">
    <w:nsid w:val="69AF33F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9" w15:restartNumberingAfterBreak="0">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51" w15:restartNumberingAfterBreak="0">
    <w:nsid w:val="6CEE27AC"/>
    <w:multiLevelType w:val="hybridMultilevel"/>
    <w:tmpl w:val="311E9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5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07D33BC"/>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5" w15:restartNumberingAfterBreak="0">
    <w:nsid w:val="70B76C3E"/>
    <w:multiLevelType w:val="hybridMultilevel"/>
    <w:tmpl w:val="17BE3FC2"/>
    <w:lvl w:ilvl="0" w:tplc="78D2A4DC">
      <w:start w:val="73"/>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8" w15:restartNumberingAfterBreak="0">
    <w:nsid w:val="79004F90"/>
    <w:multiLevelType w:val="multilevel"/>
    <w:tmpl w:val="C242F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CF04D97"/>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0" w15:restartNumberingAfterBreak="0">
    <w:nsid w:val="7EEA1AB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1" w15:restartNumberingAfterBreak="0">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35"/>
  </w:num>
  <w:num w:numId="3">
    <w:abstractNumId w:val="32"/>
  </w:num>
  <w:num w:numId="4">
    <w:abstractNumId w:val="35"/>
  </w:num>
  <w:num w:numId="5">
    <w:abstractNumId w:val="33"/>
  </w:num>
  <w:num w:numId="6">
    <w:abstractNumId w:val="9"/>
  </w:num>
  <w:num w:numId="7">
    <w:abstractNumId w:val="16"/>
  </w:num>
  <w:num w:numId="8">
    <w:abstractNumId w:val="32"/>
    <w:lvlOverride w:ilvl="0">
      <w:startOverride w:val="1"/>
    </w:lvlOverride>
  </w:num>
  <w:num w:numId="9">
    <w:abstractNumId w:val="53"/>
  </w:num>
  <w:num w:numId="10">
    <w:abstractNumId w:val="32"/>
    <w:lvlOverride w:ilvl="0">
      <w:startOverride w:val="1"/>
    </w:lvlOverride>
  </w:num>
  <w:num w:numId="11">
    <w:abstractNumId w:val="32"/>
    <w:lvlOverride w:ilvl="0">
      <w:startOverride w:val="1"/>
    </w:lvlOverride>
  </w:num>
  <w:num w:numId="12">
    <w:abstractNumId w:val="32"/>
    <w:lvlOverride w:ilvl="0">
      <w:startOverride w:val="1"/>
    </w:lvlOverride>
  </w:num>
  <w:num w:numId="13">
    <w:abstractNumId w:val="32"/>
    <w:lvlOverride w:ilvl="0">
      <w:startOverride w:val="1"/>
    </w:lvlOverride>
  </w:num>
  <w:num w:numId="14">
    <w:abstractNumId w:val="38"/>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num>
  <w:num w:numId="17">
    <w:abstractNumId w:val="50"/>
  </w:num>
  <w:num w:numId="18">
    <w:abstractNumId w:val="20"/>
  </w:num>
  <w:num w:numId="19">
    <w:abstractNumId w:val="57"/>
  </w:num>
  <w:num w:numId="20">
    <w:abstractNumId w:val="12"/>
  </w:num>
  <w:num w:numId="21">
    <w:abstractNumId w:val="5"/>
  </w:num>
  <w:num w:numId="22">
    <w:abstractNumId w:val="23"/>
  </w:num>
  <w:num w:numId="23">
    <w:abstractNumId w:val="25"/>
  </w:num>
  <w:num w:numId="24">
    <w:abstractNumId w:val="11"/>
  </w:num>
  <w:num w:numId="25">
    <w:abstractNumId w:val="61"/>
  </w:num>
  <w:num w:numId="26">
    <w:abstractNumId w:val="3"/>
  </w:num>
  <w:num w:numId="27">
    <w:abstractNumId w:val="21"/>
  </w:num>
  <w:num w:numId="28">
    <w:abstractNumId w:val="49"/>
  </w:num>
  <w:num w:numId="29">
    <w:abstractNumId w:val="2"/>
  </w:num>
  <w:num w:numId="30">
    <w:abstractNumId w:val="56"/>
  </w:num>
  <w:num w:numId="31">
    <w:abstractNumId w:val="1"/>
  </w:num>
  <w:num w:numId="32">
    <w:abstractNumId w:val="13"/>
  </w:num>
  <w:num w:numId="33">
    <w:abstractNumId w:val="28"/>
  </w:num>
  <w:num w:numId="34">
    <w:abstractNumId w:val="18"/>
  </w:num>
  <w:num w:numId="35">
    <w:abstractNumId w:val="52"/>
  </w:num>
  <w:num w:numId="36">
    <w:abstractNumId w:val="43"/>
  </w:num>
  <w:num w:numId="37">
    <w:abstractNumId w:val="8"/>
  </w:num>
  <w:num w:numId="38">
    <w:abstractNumId w:val="10"/>
  </w:num>
  <w:num w:numId="39">
    <w:abstractNumId w:val="60"/>
  </w:num>
  <w:num w:numId="40">
    <w:abstractNumId w:val="0"/>
  </w:num>
  <w:num w:numId="41">
    <w:abstractNumId w:val="48"/>
  </w:num>
  <w:num w:numId="42">
    <w:abstractNumId w:val="51"/>
  </w:num>
  <w:num w:numId="43">
    <w:abstractNumId w:val="27"/>
  </w:num>
  <w:num w:numId="44">
    <w:abstractNumId w:val="37"/>
  </w:num>
  <w:num w:numId="45">
    <w:abstractNumId w:val="42"/>
  </w:num>
  <w:num w:numId="46">
    <w:abstractNumId w:val="34"/>
  </w:num>
  <w:num w:numId="47">
    <w:abstractNumId w:val="54"/>
  </w:num>
  <w:num w:numId="48">
    <w:abstractNumId w:val="59"/>
  </w:num>
  <w:num w:numId="49">
    <w:abstractNumId w:val="46"/>
  </w:num>
  <w:num w:numId="50">
    <w:abstractNumId w:val="36"/>
  </w:num>
  <w:num w:numId="51">
    <w:abstractNumId w:val="47"/>
  </w:num>
  <w:num w:numId="52">
    <w:abstractNumId w:val="7"/>
  </w:num>
  <w:num w:numId="53">
    <w:abstractNumId w:val="44"/>
  </w:num>
  <w:num w:numId="54">
    <w:abstractNumId w:val="19"/>
  </w:num>
  <w:num w:numId="55">
    <w:abstractNumId w:val="14"/>
  </w:num>
  <w:num w:numId="56">
    <w:abstractNumId w:val="4"/>
  </w:num>
  <w:num w:numId="57">
    <w:abstractNumId w:val="31"/>
  </w:num>
  <w:num w:numId="58">
    <w:abstractNumId w:val="22"/>
  </w:num>
  <w:num w:numId="59">
    <w:abstractNumId w:val="40"/>
  </w:num>
  <w:num w:numId="60">
    <w:abstractNumId w:val="17"/>
  </w:num>
  <w:num w:numId="61">
    <w:abstractNumId w:val="26"/>
  </w:num>
  <w:num w:numId="62">
    <w:abstractNumId w:val="45"/>
  </w:num>
  <w:num w:numId="63">
    <w:abstractNumId w:val="3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3"/>
  </w:num>
  <w:num w:numId="65">
    <w:abstractNumId w:val="58"/>
  </w:num>
  <w:num w:numId="66">
    <w:abstractNumId w:val="55"/>
  </w:num>
  <w:num w:numId="67">
    <w:abstractNumId w:val="41"/>
  </w:num>
  <w:num w:numId="68">
    <w:abstractNumId w:val="29"/>
  </w:num>
  <w:num w:numId="69">
    <w:abstractNumId w:val="43"/>
  </w:num>
  <w:num w:numId="70">
    <w:abstractNumId w:val="43"/>
  </w:num>
  <w:num w:numId="71">
    <w:abstractNumId w:val="43"/>
  </w:num>
  <w:num w:numId="72">
    <w:abstractNumId w:val="43"/>
  </w:num>
  <w:num w:numId="73">
    <w:abstractNumId w:val="43"/>
  </w:num>
  <w:num w:numId="74">
    <w:abstractNumId w:val="43"/>
  </w:num>
  <w:num w:numId="75">
    <w:abstractNumId w:val="43"/>
  </w:num>
  <w:num w:numId="76">
    <w:abstractNumId w:val="43"/>
  </w:num>
  <w:num w:numId="77">
    <w:abstractNumId w:val="43"/>
  </w:num>
  <w:num w:numId="78">
    <w:abstractNumId w:val="43"/>
  </w:num>
  <w:num w:numId="79">
    <w:abstractNumId w:val="39"/>
  </w:num>
  <w:num w:numId="80">
    <w:abstractNumId w:val="15"/>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2A08"/>
    <w:rsid w:val="00005A7B"/>
    <w:rsid w:val="0000775E"/>
    <w:rsid w:val="00007BDE"/>
    <w:rsid w:val="00012BEA"/>
    <w:rsid w:val="00013696"/>
    <w:rsid w:val="00013730"/>
    <w:rsid w:val="00013A54"/>
    <w:rsid w:val="00016FDF"/>
    <w:rsid w:val="00017488"/>
    <w:rsid w:val="00020A5D"/>
    <w:rsid w:val="00022609"/>
    <w:rsid w:val="000230CE"/>
    <w:rsid w:val="00025D61"/>
    <w:rsid w:val="000274F0"/>
    <w:rsid w:val="00027E53"/>
    <w:rsid w:val="000302BF"/>
    <w:rsid w:val="000331D3"/>
    <w:rsid w:val="00033AA8"/>
    <w:rsid w:val="00033FA7"/>
    <w:rsid w:val="000347A1"/>
    <w:rsid w:val="00034B0E"/>
    <w:rsid w:val="000375E1"/>
    <w:rsid w:val="00042057"/>
    <w:rsid w:val="0004420E"/>
    <w:rsid w:val="00044389"/>
    <w:rsid w:val="000456DA"/>
    <w:rsid w:val="0004681D"/>
    <w:rsid w:val="00047132"/>
    <w:rsid w:val="000473BD"/>
    <w:rsid w:val="000479E3"/>
    <w:rsid w:val="0005153E"/>
    <w:rsid w:val="00052091"/>
    <w:rsid w:val="00053982"/>
    <w:rsid w:val="00053A3A"/>
    <w:rsid w:val="000554B4"/>
    <w:rsid w:val="000558FE"/>
    <w:rsid w:val="00055C21"/>
    <w:rsid w:val="00055EB5"/>
    <w:rsid w:val="000579D2"/>
    <w:rsid w:val="0006202C"/>
    <w:rsid w:val="00062942"/>
    <w:rsid w:val="00062CF7"/>
    <w:rsid w:val="00062DE7"/>
    <w:rsid w:val="00063E9D"/>
    <w:rsid w:val="00066852"/>
    <w:rsid w:val="00066F26"/>
    <w:rsid w:val="00067F09"/>
    <w:rsid w:val="000704FE"/>
    <w:rsid w:val="00070D5F"/>
    <w:rsid w:val="00071921"/>
    <w:rsid w:val="00071FAE"/>
    <w:rsid w:val="00074C61"/>
    <w:rsid w:val="000769AF"/>
    <w:rsid w:val="00077BE8"/>
    <w:rsid w:val="0008014A"/>
    <w:rsid w:val="00080B26"/>
    <w:rsid w:val="00080D1E"/>
    <w:rsid w:val="00080D2D"/>
    <w:rsid w:val="00084F0F"/>
    <w:rsid w:val="00085E63"/>
    <w:rsid w:val="000875B0"/>
    <w:rsid w:val="000912AF"/>
    <w:rsid w:val="0009159B"/>
    <w:rsid w:val="000925B8"/>
    <w:rsid w:val="00093F6B"/>
    <w:rsid w:val="00094A41"/>
    <w:rsid w:val="000950A3"/>
    <w:rsid w:val="000957F6"/>
    <w:rsid w:val="00095A2C"/>
    <w:rsid w:val="0009665A"/>
    <w:rsid w:val="00097384"/>
    <w:rsid w:val="00097EE2"/>
    <w:rsid w:val="00097F5F"/>
    <w:rsid w:val="000A0830"/>
    <w:rsid w:val="000A0AC1"/>
    <w:rsid w:val="000A0BDD"/>
    <w:rsid w:val="000A267E"/>
    <w:rsid w:val="000A3D17"/>
    <w:rsid w:val="000A4410"/>
    <w:rsid w:val="000A53AA"/>
    <w:rsid w:val="000A6992"/>
    <w:rsid w:val="000A79C8"/>
    <w:rsid w:val="000B0A8F"/>
    <w:rsid w:val="000B4A47"/>
    <w:rsid w:val="000B4C66"/>
    <w:rsid w:val="000B78EC"/>
    <w:rsid w:val="000B7FDD"/>
    <w:rsid w:val="000C1721"/>
    <w:rsid w:val="000C1A71"/>
    <w:rsid w:val="000C22A2"/>
    <w:rsid w:val="000C3F36"/>
    <w:rsid w:val="000C4CFC"/>
    <w:rsid w:val="000C723B"/>
    <w:rsid w:val="000C7C21"/>
    <w:rsid w:val="000C7E69"/>
    <w:rsid w:val="000D0253"/>
    <w:rsid w:val="000D1F98"/>
    <w:rsid w:val="000D235F"/>
    <w:rsid w:val="000D30DB"/>
    <w:rsid w:val="000D34CA"/>
    <w:rsid w:val="000D419C"/>
    <w:rsid w:val="000D468C"/>
    <w:rsid w:val="000D553B"/>
    <w:rsid w:val="000D57E7"/>
    <w:rsid w:val="000D707C"/>
    <w:rsid w:val="000E004B"/>
    <w:rsid w:val="000E1AEE"/>
    <w:rsid w:val="000E1DA5"/>
    <w:rsid w:val="000E2BC2"/>
    <w:rsid w:val="000E4D5D"/>
    <w:rsid w:val="000E50F4"/>
    <w:rsid w:val="000E538A"/>
    <w:rsid w:val="000E673A"/>
    <w:rsid w:val="000E7A35"/>
    <w:rsid w:val="000F1B62"/>
    <w:rsid w:val="000F28AF"/>
    <w:rsid w:val="000F3C63"/>
    <w:rsid w:val="000F468E"/>
    <w:rsid w:val="000F4E0B"/>
    <w:rsid w:val="000F5A13"/>
    <w:rsid w:val="000F74F5"/>
    <w:rsid w:val="001045BA"/>
    <w:rsid w:val="001049B3"/>
    <w:rsid w:val="00105372"/>
    <w:rsid w:val="00105AEF"/>
    <w:rsid w:val="00105C27"/>
    <w:rsid w:val="001062E3"/>
    <w:rsid w:val="00106975"/>
    <w:rsid w:val="00106B4E"/>
    <w:rsid w:val="0010739E"/>
    <w:rsid w:val="00107A30"/>
    <w:rsid w:val="00111F11"/>
    <w:rsid w:val="00112E28"/>
    <w:rsid w:val="001133E5"/>
    <w:rsid w:val="00114E22"/>
    <w:rsid w:val="00116B44"/>
    <w:rsid w:val="00117CBC"/>
    <w:rsid w:val="00120D9C"/>
    <w:rsid w:val="00121058"/>
    <w:rsid w:val="00121613"/>
    <w:rsid w:val="00122B86"/>
    <w:rsid w:val="00122ECF"/>
    <w:rsid w:val="001249F6"/>
    <w:rsid w:val="00126EDA"/>
    <w:rsid w:val="00130187"/>
    <w:rsid w:val="00130DCF"/>
    <w:rsid w:val="00131529"/>
    <w:rsid w:val="00131C42"/>
    <w:rsid w:val="00131E7A"/>
    <w:rsid w:val="0013330A"/>
    <w:rsid w:val="00134717"/>
    <w:rsid w:val="001414C9"/>
    <w:rsid w:val="00141E85"/>
    <w:rsid w:val="00142CEE"/>
    <w:rsid w:val="00142FE7"/>
    <w:rsid w:val="001449A9"/>
    <w:rsid w:val="00150E0B"/>
    <w:rsid w:val="00151E2B"/>
    <w:rsid w:val="001540A5"/>
    <w:rsid w:val="00154491"/>
    <w:rsid w:val="00155FF9"/>
    <w:rsid w:val="00156384"/>
    <w:rsid w:val="00160872"/>
    <w:rsid w:val="001632F1"/>
    <w:rsid w:val="00165323"/>
    <w:rsid w:val="00165478"/>
    <w:rsid w:val="001676D2"/>
    <w:rsid w:val="00167EEB"/>
    <w:rsid w:val="00170A3F"/>
    <w:rsid w:val="00171079"/>
    <w:rsid w:val="001711E7"/>
    <w:rsid w:val="00172AF6"/>
    <w:rsid w:val="001730C7"/>
    <w:rsid w:val="001730EF"/>
    <w:rsid w:val="00173AEF"/>
    <w:rsid w:val="00173EC1"/>
    <w:rsid w:val="00174058"/>
    <w:rsid w:val="00174982"/>
    <w:rsid w:val="00175BF4"/>
    <w:rsid w:val="001763CD"/>
    <w:rsid w:val="00176586"/>
    <w:rsid w:val="0017659E"/>
    <w:rsid w:val="00176CEE"/>
    <w:rsid w:val="001779A1"/>
    <w:rsid w:val="00177EFB"/>
    <w:rsid w:val="00180362"/>
    <w:rsid w:val="00183022"/>
    <w:rsid w:val="0018461B"/>
    <w:rsid w:val="00184677"/>
    <w:rsid w:val="00184870"/>
    <w:rsid w:val="00184CD0"/>
    <w:rsid w:val="00185151"/>
    <w:rsid w:val="001871C7"/>
    <w:rsid w:val="0018765F"/>
    <w:rsid w:val="001879DF"/>
    <w:rsid w:val="00187AA8"/>
    <w:rsid w:val="00190281"/>
    <w:rsid w:val="001903F6"/>
    <w:rsid w:val="001929FF"/>
    <w:rsid w:val="00193A14"/>
    <w:rsid w:val="00193B0B"/>
    <w:rsid w:val="00193FFF"/>
    <w:rsid w:val="00195077"/>
    <w:rsid w:val="00195A03"/>
    <w:rsid w:val="001A015E"/>
    <w:rsid w:val="001A0379"/>
    <w:rsid w:val="001A1049"/>
    <w:rsid w:val="001A1267"/>
    <w:rsid w:val="001A12D8"/>
    <w:rsid w:val="001A1E1D"/>
    <w:rsid w:val="001A3E6A"/>
    <w:rsid w:val="001A548B"/>
    <w:rsid w:val="001A5B91"/>
    <w:rsid w:val="001A62F7"/>
    <w:rsid w:val="001A7BC1"/>
    <w:rsid w:val="001B0178"/>
    <w:rsid w:val="001B09F5"/>
    <w:rsid w:val="001B11B2"/>
    <w:rsid w:val="001B1549"/>
    <w:rsid w:val="001B24B8"/>
    <w:rsid w:val="001B30CC"/>
    <w:rsid w:val="001B3E8D"/>
    <w:rsid w:val="001B4380"/>
    <w:rsid w:val="001B5293"/>
    <w:rsid w:val="001B62F6"/>
    <w:rsid w:val="001C083C"/>
    <w:rsid w:val="001C24A1"/>
    <w:rsid w:val="001C3A11"/>
    <w:rsid w:val="001C3FBA"/>
    <w:rsid w:val="001C608E"/>
    <w:rsid w:val="001C6621"/>
    <w:rsid w:val="001C76E1"/>
    <w:rsid w:val="001D1865"/>
    <w:rsid w:val="001D22C7"/>
    <w:rsid w:val="001D3CE8"/>
    <w:rsid w:val="001D4786"/>
    <w:rsid w:val="001D725B"/>
    <w:rsid w:val="001D7B0B"/>
    <w:rsid w:val="001D7FEE"/>
    <w:rsid w:val="001E0869"/>
    <w:rsid w:val="001E09E8"/>
    <w:rsid w:val="001E1655"/>
    <w:rsid w:val="001E604C"/>
    <w:rsid w:val="001E6565"/>
    <w:rsid w:val="001E6AAF"/>
    <w:rsid w:val="001E6E84"/>
    <w:rsid w:val="001F20DA"/>
    <w:rsid w:val="001F2C2D"/>
    <w:rsid w:val="001F3763"/>
    <w:rsid w:val="001F470B"/>
    <w:rsid w:val="001F4D3C"/>
    <w:rsid w:val="001F4FC7"/>
    <w:rsid w:val="001F4FF4"/>
    <w:rsid w:val="001F544B"/>
    <w:rsid w:val="00201D61"/>
    <w:rsid w:val="00205993"/>
    <w:rsid w:val="00207B73"/>
    <w:rsid w:val="00210829"/>
    <w:rsid w:val="00211F85"/>
    <w:rsid w:val="0021479B"/>
    <w:rsid w:val="00214EDA"/>
    <w:rsid w:val="002167ED"/>
    <w:rsid w:val="00220942"/>
    <w:rsid w:val="0022173B"/>
    <w:rsid w:val="00222239"/>
    <w:rsid w:val="002231C6"/>
    <w:rsid w:val="00224F74"/>
    <w:rsid w:val="002265F6"/>
    <w:rsid w:val="002278B7"/>
    <w:rsid w:val="00227A7C"/>
    <w:rsid w:val="00230661"/>
    <w:rsid w:val="0023477D"/>
    <w:rsid w:val="00235276"/>
    <w:rsid w:val="00235BB4"/>
    <w:rsid w:val="00235C05"/>
    <w:rsid w:val="00235EED"/>
    <w:rsid w:val="00237BE3"/>
    <w:rsid w:val="00240FC8"/>
    <w:rsid w:val="00241B02"/>
    <w:rsid w:val="00245596"/>
    <w:rsid w:val="002468C9"/>
    <w:rsid w:val="002504AD"/>
    <w:rsid w:val="002528C0"/>
    <w:rsid w:val="0025471F"/>
    <w:rsid w:val="0026058B"/>
    <w:rsid w:val="00262284"/>
    <w:rsid w:val="00262614"/>
    <w:rsid w:val="002642DC"/>
    <w:rsid w:val="002656CA"/>
    <w:rsid w:val="00267F4F"/>
    <w:rsid w:val="00270151"/>
    <w:rsid w:val="00270871"/>
    <w:rsid w:val="00273893"/>
    <w:rsid w:val="00274A85"/>
    <w:rsid w:val="00274BA5"/>
    <w:rsid w:val="002759AB"/>
    <w:rsid w:val="0027709D"/>
    <w:rsid w:val="00281815"/>
    <w:rsid w:val="00281B22"/>
    <w:rsid w:val="00282066"/>
    <w:rsid w:val="00284D6A"/>
    <w:rsid w:val="00285C84"/>
    <w:rsid w:val="002862AB"/>
    <w:rsid w:val="00287939"/>
    <w:rsid w:val="00287CD5"/>
    <w:rsid w:val="00287DFE"/>
    <w:rsid w:val="00292DD1"/>
    <w:rsid w:val="002949DB"/>
    <w:rsid w:val="00294D07"/>
    <w:rsid w:val="00295DF4"/>
    <w:rsid w:val="00296763"/>
    <w:rsid w:val="002A09E0"/>
    <w:rsid w:val="002A0E0A"/>
    <w:rsid w:val="002A4498"/>
    <w:rsid w:val="002A48EE"/>
    <w:rsid w:val="002A624B"/>
    <w:rsid w:val="002A7F20"/>
    <w:rsid w:val="002B1D2F"/>
    <w:rsid w:val="002B32D1"/>
    <w:rsid w:val="002B3B68"/>
    <w:rsid w:val="002B4215"/>
    <w:rsid w:val="002B4748"/>
    <w:rsid w:val="002B5F62"/>
    <w:rsid w:val="002B6574"/>
    <w:rsid w:val="002B6BAD"/>
    <w:rsid w:val="002B6F03"/>
    <w:rsid w:val="002B741E"/>
    <w:rsid w:val="002C059D"/>
    <w:rsid w:val="002C1F25"/>
    <w:rsid w:val="002C4D0B"/>
    <w:rsid w:val="002C5A4B"/>
    <w:rsid w:val="002C6F0D"/>
    <w:rsid w:val="002C77C9"/>
    <w:rsid w:val="002C7C85"/>
    <w:rsid w:val="002D10FC"/>
    <w:rsid w:val="002D2802"/>
    <w:rsid w:val="002D294C"/>
    <w:rsid w:val="002D2B28"/>
    <w:rsid w:val="002D3D8E"/>
    <w:rsid w:val="002D504B"/>
    <w:rsid w:val="002D6108"/>
    <w:rsid w:val="002D677D"/>
    <w:rsid w:val="002D6D61"/>
    <w:rsid w:val="002E01C5"/>
    <w:rsid w:val="002E027A"/>
    <w:rsid w:val="002E1243"/>
    <w:rsid w:val="002E1EEC"/>
    <w:rsid w:val="002E1EF3"/>
    <w:rsid w:val="002E2698"/>
    <w:rsid w:val="002E2ACE"/>
    <w:rsid w:val="002E3292"/>
    <w:rsid w:val="002E5C1A"/>
    <w:rsid w:val="002E5F58"/>
    <w:rsid w:val="002E7F6B"/>
    <w:rsid w:val="002F018B"/>
    <w:rsid w:val="002F1356"/>
    <w:rsid w:val="002F15E8"/>
    <w:rsid w:val="002F1A13"/>
    <w:rsid w:val="002F1A42"/>
    <w:rsid w:val="002F26BA"/>
    <w:rsid w:val="002F4B63"/>
    <w:rsid w:val="002F4F79"/>
    <w:rsid w:val="002F5787"/>
    <w:rsid w:val="002F5A76"/>
    <w:rsid w:val="002F672F"/>
    <w:rsid w:val="002F6E35"/>
    <w:rsid w:val="002F7849"/>
    <w:rsid w:val="003001BA"/>
    <w:rsid w:val="0030041C"/>
    <w:rsid w:val="00302224"/>
    <w:rsid w:val="00302A53"/>
    <w:rsid w:val="00303570"/>
    <w:rsid w:val="00303CCB"/>
    <w:rsid w:val="0030536C"/>
    <w:rsid w:val="00305631"/>
    <w:rsid w:val="003069FC"/>
    <w:rsid w:val="00306C42"/>
    <w:rsid w:val="00306E0B"/>
    <w:rsid w:val="00307367"/>
    <w:rsid w:val="003126FC"/>
    <w:rsid w:val="003158C4"/>
    <w:rsid w:val="00316048"/>
    <w:rsid w:val="003210BF"/>
    <w:rsid w:val="0032181E"/>
    <w:rsid w:val="00326BA0"/>
    <w:rsid w:val="00326EC6"/>
    <w:rsid w:val="00330903"/>
    <w:rsid w:val="00332C99"/>
    <w:rsid w:val="00333DD6"/>
    <w:rsid w:val="00334674"/>
    <w:rsid w:val="00334ADC"/>
    <w:rsid w:val="00334EBB"/>
    <w:rsid w:val="0033516E"/>
    <w:rsid w:val="003352A7"/>
    <w:rsid w:val="003371AF"/>
    <w:rsid w:val="003401C3"/>
    <w:rsid w:val="003413A7"/>
    <w:rsid w:val="00341403"/>
    <w:rsid w:val="00341573"/>
    <w:rsid w:val="00341E03"/>
    <w:rsid w:val="003431B3"/>
    <w:rsid w:val="003444B6"/>
    <w:rsid w:val="00344969"/>
    <w:rsid w:val="00345D47"/>
    <w:rsid w:val="0034683A"/>
    <w:rsid w:val="0034721B"/>
    <w:rsid w:val="00350192"/>
    <w:rsid w:val="00353DA9"/>
    <w:rsid w:val="003548FB"/>
    <w:rsid w:val="003576D0"/>
    <w:rsid w:val="00360039"/>
    <w:rsid w:val="00360912"/>
    <w:rsid w:val="003612B7"/>
    <w:rsid w:val="003644B1"/>
    <w:rsid w:val="0036503A"/>
    <w:rsid w:val="00365DE4"/>
    <w:rsid w:val="0037069B"/>
    <w:rsid w:val="00372F74"/>
    <w:rsid w:val="00374604"/>
    <w:rsid w:val="00375A02"/>
    <w:rsid w:val="003768E5"/>
    <w:rsid w:val="00377BFA"/>
    <w:rsid w:val="003812B1"/>
    <w:rsid w:val="003819BA"/>
    <w:rsid w:val="00382315"/>
    <w:rsid w:val="0038348A"/>
    <w:rsid w:val="003842FC"/>
    <w:rsid w:val="0038448C"/>
    <w:rsid w:val="00386392"/>
    <w:rsid w:val="00387257"/>
    <w:rsid w:val="00387F84"/>
    <w:rsid w:val="00392971"/>
    <w:rsid w:val="00393029"/>
    <w:rsid w:val="00395487"/>
    <w:rsid w:val="0039587A"/>
    <w:rsid w:val="0039681A"/>
    <w:rsid w:val="003A03BF"/>
    <w:rsid w:val="003A05FB"/>
    <w:rsid w:val="003A0976"/>
    <w:rsid w:val="003A0DF1"/>
    <w:rsid w:val="003A1274"/>
    <w:rsid w:val="003A1339"/>
    <w:rsid w:val="003A385C"/>
    <w:rsid w:val="003A7DC5"/>
    <w:rsid w:val="003B04AD"/>
    <w:rsid w:val="003B1E1A"/>
    <w:rsid w:val="003B2B78"/>
    <w:rsid w:val="003B4172"/>
    <w:rsid w:val="003B63F7"/>
    <w:rsid w:val="003B74B8"/>
    <w:rsid w:val="003B7786"/>
    <w:rsid w:val="003B7F67"/>
    <w:rsid w:val="003C13D8"/>
    <w:rsid w:val="003C402A"/>
    <w:rsid w:val="003C4261"/>
    <w:rsid w:val="003C61BD"/>
    <w:rsid w:val="003D007D"/>
    <w:rsid w:val="003D0A4F"/>
    <w:rsid w:val="003D0CBF"/>
    <w:rsid w:val="003D1105"/>
    <w:rsid w:val="003D216A"/>
    <w:rsid w:val="003D39DE"/>
    <w:rsid w:val="003D69A9"/>
    <w:rsid w:val="003E1FAD"/>
    <w:rsid w:val="003E364F"/>
    <w:rsid w:val="003E5E54"/>
    <w:rsid w:val="003E7594"/>
    <w:rsid w:val="003F0E56"/>
    <w:rsid w:val="003F16B7"/>
    <w:rsid w:val="003F1F2F"/>
    <w:rsid w:val="003F21DC"/>
    <w:rsid w:val="003F2FC2"/>
    <w:rsid w:val="003F4329"/>
    <w:rsid w:val="003F44C7"/>
    <w:rsid w:val="003F757C"/>
    <w:rsid w:val="003F7E9F"/>
    <w:rsid w:val="00400A95"/>
    <w:rsid w:val="0040122D"/>
    <w:rsid w:val="00401AF1"/>
    <w:rsid w:val="004026C5"/>
    <w:rsid w:val="00403BC0"/>
    <w:rsid w:val="004040BE"/>
    <w:rsid w:val="00404734"/>
    <w:rsid w:val="0040563D"/>
    <w:rsid w:val="004058AB"/>
    <w:rsid w:val="00405DC7"/>
    <w:rsid w:val="00406CE6"/>
    <w:rsid w:val="0040783B"/>
    <w:rsid w:val="00410085"/>
    <w:rsid w:val="00411329"/>
    <w:rsid w:val="00413242"/>
    <w:rsid w:val="0041335B"/>
    <w:rsid w:val="00413573"/>
    <w:rsid w:val="00413F66"/>
    <w:rsid w:val="00414896"/>
    <w:rsid w:val="00415390"/>
    <w:rsid w:val="00415939"/>
    <w:rsid w:val="00415C19"/>
    <w:rsid w:val="00415F16"/>
    <w:rsid w:val="004164B1"/>
    <w:rsid w:val="00420479"/>
    <w:rsid w:val="004212F1"/>
    <w:rsid w:val="004213B6"/>
    <w:rsid w:val="00421C34"/>
    <w:rsid w:val="00421DC1"/>
    <w:rsid w:val="0042407A"/>
    <w:rsid w:val="00424C9F"/>
    <w:rsid w:val="0042550B"/>
    <w:rsid w:val="0042610F"/>
    <w:rsid w:val="0042649D"/>
    <w:rsid w:val="00426AD7"/>
    <w:rsid w:val="00426D4D"/>
    <w:rsid w:val="00427B3B"/>
    <w:rsid w:val="00430BAB"/>
    <w:rsid w:val="004310B6"/>
    <w:rsid w:val="00432469"/>
    <w:rsid w:val="00432875"/>
    <w:rsid w:val="00434C12"/>
    <w:rsid w:val="004353D2"/>
    <w:rsid w:val="0043653C"/>
    <w:rsid w:val="0044007E"/>
    <w:rsid w:val="004407EF"/>
    <w:rsid w:val="00440893"/>
    <w:rsid w:val="004409A7"/>
    <w:rsid w:val="004424C2"/>
    <w:rsid w:val="00443C0D"/>
    <w:rsid w:val="00446233"/>
    <w:rsid w:val="0044675D"/>
    <w:rsid w:val="00447E9D"/>
    <w:rsid w:val="004521D2"/>
    <w:rsid w:val="004529D0"/>
    <w:rsid w:val="00453D57"/>
    <w:rsid w:val="00456CC7"/>
    <w:rsid w:val="0045737D"/>
    <w:rsid w:val="00460D02"/>
    <w:rsid w:val="00461254"/>
    <w:rsid w:val="004618B1"/>
    <w:rsid w:val="00462967"/>
    <w:rsid w:val="00462C1C"/>
    <w:rsid w:val="00462D4F"/>
    <w:rsid w:val="00463147"/>
    <w:rsid w:val="00463825"/>
    <w:rsid w:val="004644C2"/>
    <w:rsid w:val="00465EF5"/>
    <w:rsid w:val="00466FAB"/>
    <w:rsid w:val="00471323"/>
    <w:rsid w:val="00471DC6"/>
    <w:rsid w:val="004748A1"/>
    <w:rsid w:val="00474FB1"/>
    <w:rsid w:val="00475A31"/>
    <w:rsid w:val="00477B2C"/>
    <w:rsid w:val="00480386"/>
    <w:rsid w:val="00484C30"/>
    <w:rsid w:val="00485878"/>
    <w:rsid w:val="00490344"/>
    <w:rsid w:val="00491E4F"/>
    <w:rsid w:val="004931F0"/>
    <w:rsid w:val="0049624C"/>
    <w:rsid w:val="0049640E"/>
    <w:rsid w:val="00497091"/>
    <w:rsid w:val="004A0C68"/>
    <w:rsid w:val="004A28DD"/>
    <w:rsid w:val="004A3559"/>
    <w:rsid w:val="004A48F7"/>
    <w:rsid w:val="004A5238"/>
    <w:rsid w:val="004A5DEA"/>
    <w:rsid w:val="004B172B"/>
    <w:rsid w:val="004B2DDA"/>
    <w:rsid w:val="004B32E3"/>
    <w:rsid w:val="004B3648"/>
    <w:rsid w:val="004B4451"/>
    <w:rsid w:val="004B5D31"/>
    <w:rsid w:val="004B6262"/>
    <w:rsid w:val="004B63F3"/>
    <w:rsid w:val="004B6DAA"/>
    <w:rsid w:val="004B7758"/>
    <w:rsid w:val="004B7853"/>
    <w:rsid w:val="004B7A01"/>
    <w:rsid w:val="004B7AAC"/>
    <w:rsid w:val="004C00C7"/>
    <w:rsid w:val="004C0A0D"/>
    <w:rsid w:val="004C0A1E"/>
    <w:rsid w:val="004C0E4B"/>
    <w:rsid w:val="004C2ABB"/>
    <w:rsid w:val="004C2BCC"/>
    <w:rsid w:val="004C34B3"/>
    <w:rsid w:val="004C5DAE"/>
    <w:rsid w:val="004C63FE"/>
    <w:rsid w:val="004C75D8"/>
    <w:rsid w:val="004D0309"/>
    <w:rsid w:val="004D18C2"/>
    <w:rsid w:val="004D1A31"/>
    <w:rsid w:val="004D3DFC"/>
    <w:rsid w:val="004D5F8B"/>
    <w:rsid w:val="004D6601"/>
    <w:rsid w:val="004D674C"/>
    <w:rsid w:val="004E027D"/>
    <w:rsid w:val="004E42EE"/>
    <w:rsid w:val="004E517A"/>
    <w:rsid w:val="004E59B3"/>
    <w:rsid w:val="004F091A"/>
    <w:rsid w:val="004F22D6"/>
    <w:rsid w:val="004F2306"/>
    <w:rsid w:val="004F26F2"/>
    <w:rsid w:val="004F344F"/>
    <w:rsid w:val="004F39C9"/>
    <w:rsid w:val="004F4799"/>
    <w:rsid w:val="004F5A7E"/>
    <w:rsid w:val="004F5B46"/>
    <w:rsid w:val="004F6852"/>
    <w:rsid w:val="004F7B5A"/>
    <w:rsid w:val="00502D1D"/>
    <w:rsid w:val="00506019"/>
    <w:rsid w:val="00507DE4"/>
    <w:rsid w:val="00510353"/>
    <w:rsid w:val="00515A33"/>
    <w:rsid w:val="00517265"/>
    <w:rsid w:val="0052231B"/>
    <w:rsid w:val="00522F0B"/>
    <w:rsid w:val="00523E4C"/>
    <w:rsid w:val="005268FB"/>
    <w:rsid w:val="00530B24"/>
    <w:rsid w:val="0053369C"/>
    <w:rsid w:val="00534681"/>
    <w:rsid w:val="005346E6"/>
    <w:rsid w:val="0053472E"/>
    <w:rsid w:val="00535671"/>
    <w:rsid w:val="005358B9"/>
    <w:rsid w:val="005372E1"/>
    <w:rsid w:val="00540237"/>
    <w:rsid w:val="0054064D"/>
    <w:rsid w:val="00541561"/>
    <w:rsid w:val="00541C1F"/>
    <w:rsid w:val="0054229A"/>
    <w:rsid w:val="0054299D"/>
    <w:rsid w:val="005430AD"/>
    <w:rsid w:val="005444EF"/>
    <w:rsid w:val="00544E3F"/>
    <w:rsid w:val="00544F9A"/>
    <w:rsid w:val="00545AE9"/>
    <w:rsid w:val="005476D1"/>
    <w:rsid w:val="005507C1"/>
    <w:rsid w:val="00553DBF"/>
    <w:rsid w:val="00554291"/>
    <w:rsid w:val="00555D31"/>
    <w:rsid w:val="005635DB"/>
    <w:rsid w:val="0056426D"/>
    <w:rsid w:val="00565174"/>
    <w:rsid w:val="00566B07"/>
    <w:rsid w:val="00567340"/>
    <w:rsid w:val="0057042F"/>
    <w:rsid w:val="005717E1"/>
    <w:rsid w:val="00571C54"/>
    <w:rsid w:val="00574F08"/>
    <w:rsid w:val="005753F8"/>
    <w:rsid w:val="00575F20"/>
    <w:rsid w:val="00576754"/>
    <w:rsid w:val="00576EF1"/>
    <w:rsid w:val="00582065"/>
    <w:rsid w:val="005821B8"/>
    <w:rsid w:val="00582E2B"/>
    <w:rsid w:val="005837ED"/>
    <w:rsid w:val="00584781"/>
    <w:rsid w:val="00584A88"/>
    <w:rsid w:val="00584D72"/>
    <w:rsid w:val="00587489"/>
    <w:rsid w:val="00587A7E"/>
    <w:rsid w:val="00593AA0"/>
    <w:rsid w:val="00595BBD"/>
    <w:rsid w:val="005960AF"/>
    <w:rsid w:val="00596B16"/>
    <w:rsid w:val="005A0F1F"/>
    <w:rsid w:val="005A36B8"/>
    <w:rsid w:val="005A432B"/>
    <w:rsid w:val="005A4591"/>
    <w:rsid w:val="005B228C"/>
    <w:rsid w:val="005B25AE"/>
    <w:rsid w:val="005B32C1"/>
    <w:rsid w:val="005B5791"/>
    <w:rsid w:val="005B57B5"/>
    <w:rsid w:val="005B63F4"/>
    <w:rsid w:val="005B6FBD"/>
    <w:rsid w:val="005C20DE"/>
    <w:rsid w:val="005C275C"/>
    <w:rsid w:val="005C3CAB"/>
    <w:rsid w:val="005C4FB3"/>
    <w:rsid w:val="005C50AF"/>
    <w:rsid w:val="005C50C4"/>
    <w:rsid w:val="005C68EF"/>
    <w:rsid w:val="005D0C25"/>
    <w:rsid w:val="005D20FA"/>
    <w:rsid w:val="005D4742"/>
    <w:rsid w:val="005D57AC"/>
    <w:rsid w:val="005D5A58"/>
    <w:rsid w:val="005D6441"/>
    <w:rsid w:val="005D7B82"/>
    <w:rsid w:val="005D7ECD"/>
    <w:rsid w:val="005E0389"/>
    <w:rsid w:val="005E052A"/>
    <w:rsid w:val="005E2146"/>
    <w:rsid w:val="005E310F"/>
    <w:rsid w:val="005E4926"/>
    <w:rsid w:val="005E5999"/>
    <w:rsid w:val="005E7635"/>
    <w:rsid w:val="005F0632"/>
    <w:rsid w:val="005F0B02"/>
    <w:rsid w:val="005F1307"/>
    <w:rsid w:val="005F5432"/>
    <w:rsid w:val="005F6646"/>
    <w:rsid w:val="005F66ED"/>
    <w:rsid w:val="005F72B5"/>
    <w:rsid w:val="005F7B3C"/>
    <w:rsid w:val="0060183E"/>
    <w:rsid w:val="00601C97"/>
    <w:rsid w:val="0060270F"/>
    <w:rsid w:val="00602BFA"/>
    <w:rsid w:val="0060367F"/>
    <w:rsid w:val="0060737E"/>
    <w:rsid w:val="00610569"/>
    <w:rsid w:val="00610955"/>
    <w:rsid w:val="0061216D"/>
    <w:rsid w:val="006122EB"/>
    <w:rsid w:val="0061323C"/>
    <w:rsid w:val="006133D7"/>
    <w:rsid w:val="006144E0"/>
    <w:rsid w:val="00615937"/>
    <w:rsid w:val="0061699A"/>
    <w:rsid w:val="006171A7"/>
    <w:rsid w:val="006209F0"/>
    <w:rsid w:val="006213A1"/>
    <w:rsid w:val="00621BE3"/>
    <w:rsid w:val="00621CCE"/>
    <w:rsid w:val="0062215D"/>
    <w:rsid w:val="00623556"/>
    <w:rsid w:val="00624296"/>
    <w:rsid w:val="006242BC"/>
    <w:rsid w:val="00624544"/>
    <w:rsid w:val="00624746"/>
    <w:rsid w:val="006309DE"/>
    <w:rsid w:val="00631511"/>
    <w:rsid w:val="00631F58"/>
    <w:rsid w:val="006340BF"/>
    <w:rsid w:val="00635CEE"/>
    <w:rsid w:val="0063789D"/>
    <w:rsid w:val="00637D16"/>
    <w:rsid w:val="00642D32"/>
    <w:rsid w:val="00642F7E"/>
    <w:rsid w:val="006435F9"/>
    <w:rsid w:val="006445B8"/>
    <w:rsid w:val="006449AB"/>
    <w:rsid w:val="00645BEA"/>
    <w:rsid w:val="0064615B"/>
    <w:rsid w:val="0064796E"/>
    <w:rsid w:val="0065284E"/>
    <w:rsid w:val="00653535"/>
    <w:rsid w:val="00654DAB"/>
    <w:rsid w:val="00660370"/>
    <w:rsid w:val="00660CB5"/>
    <w:rsid w:val="00662272"/>
    <w:rsid w:val="006627DD"/>
    <w:rsid w:val="00662BD5"/>
    <w:rsid w:val="00663AF3"/>
    <w:rsid w:val="00663BD5"/>
    <w:rsid w:val="006655B7"/>
    <w:rsid w:val="0066578E"/>
    <w:rsid w:val="006658C1"/>
    <w:rsid w:val="00665907"/>
    <w:rsid w:val="006700CB"/>
    <w:rsid w:val="00670D87"/>
    <w:rsid w:val="00671090"/>
    <w:rsid w:val="00672B00"/>
    <w:rsid w:val="006739CB"/>
    <w:rsid w:val="0067419D"/>
    <w:rsid w:val="00675499"/>
    <w:rsid w:val="00677453"/>
    <w:rsid w:val="0068142A"/>
    <w:rsid w:val="00683080"/>
    <w:rsid w:val="00684857"/>
    <w:rsid w:val="00685151"/>
    <w:rsid w:val="0068664C"/>
    <w:rsid w:val="006867E0"/>
    <w:rsid w:val="0068745F"/>
    <w:rsid w:val="00690420"/>
    <w:rsid w:val="006913EA"/>
    <w:rsid w:val="006915F6"/>
    <w:rsid w:val="00691748"/>
    <w:rsid w:val="006921E4"/>
    <w:rsid w:val="00692A1A"/>
    <w:rsid w:val="00693542"/>
    <w:rsid w:val="00693786"/>
    <w:rsid w:val="00694334"/>
    <w:rsid w:val="006958BC"/>
    <w:rsid w:val="00696A66"/>
    <w:rsid w:val="00697A9F"/>
    <w:rsid w:val="006A072A"/>
    <w:rsid w:val="006A155D"/>
    <w:rsid w:val="006A1DE3"/>
    <w:rsid w:val="006A1F8F"/>
    <w:rsid w:val="006A2A41"/>
    <w:rsid w:val="006A5CE1"/>
    <w:rsid w:val="006A6DAD"/>
    <w:rsid w:val="006B0066"/>
    <w:rsid w:val="006B107C"/>
    <w:rsid w:val="006B1230"/>
    <w:rsid w:val="006B2A77"/>
    <w:rsid w:val="006B44C0"/>
    <w:rsid w:val="006B55EB"/>
    <w:rsid w:val="006B5A13"/>
    <w:rsid w:val="006B6C07"/>
    <w:rsid w:val="006B75A0"/>
    <w:rsid w:val="006C15A9"/>
    <w:rsid w:val="006C2038"/>
    <w:rsid w:val="006C24D6"/>
    <w:rsid w:val="006C2BCD"/>
    <w:rsid w:val="006C377A"/>
    <w:rsid w:val="006C6EE7"/>
    <w:rsid w:val="006C76FC"/>
    <w:rsid w:val="006C7700"/>
    <w:rsid w:val="006C772A"/>
    <w:rsid w:val="006D07A4"/>
    <w:rsid w:val="006D098F"/>
    <w:rsid w:val="006D1134"/>
    <w:rsid w:val="006D55CB"/>
    <w:rsid w:val="006D55E0"/>
    <w:rsid w:val="006D5A7A"/>
    <w:rsid w:val="006D6A26"/>
    <w:rsid w:val="006E01E5"/>
    <w:rsid w:val="006E0F0C"/>
    <w:rsid w:val="006E250A"/>
    <w:rsid w:val="006E294C"/>
    <w:rsid w:val="006E2A11"/>
    <w:rsid w:val="006E4BBF"/>
    <w:rsid w:val="006E5103"/>
    <w:rsid w:val="006E52E0"/>
    <w:rsid w:val="006E5ACD"/>
    <w:rsid w:val="006E6BFE"/>
    <w:rsid w:val="006E7623"/>
    <w:rsid w:val="006E7A64"/>
    <w:rsid w:val="006F02BF"/>
    <w:rsid w:val="006F27A0"/>
    <w:rsid w:val="006F294D"/>
    <w:rsid w:val="006F5525"/>
    <w:rsid w:val="007001F6"/>
    <w:rsid w:val="00700295"/>
    <w:rsid w:val="00700D4C"/>
    <w:rsid w:val="00700EF4"/>
    <w:rsid w:val="0070673A"/>
    <w:rsid w:val="00711006"/>
    <w:rsid w:val="007111A3"/>
    <w:rsid w:val="00713852"/>
    <w:rsid w:val="00713C5E"/>
    <w:rsid w:val="00714E40"/>
    <w:rsid w:val="00715C39"/>
    <w:rsid w:val="00716716"/>
    <w:rsid w:val="00717D88"/>
    <w:rsid w:val="0072259F"/>
    <w:rsid w:val="007245A7"/>
    <w:rsid w:val="00725BF2"/>
    <w:rsid w:val="00727E6A"/>
    <w:rsid w:val="007302B4"/>
    <w:rsid w:val="0073098B"/>
    <w:rsid w:val="00731430"/>
    <w:rsid w:val="00731860"/>
    <w:rsid w:val="00731E3B"/>
    <w:rsid w:val="00737A6D"/>
    <w:rsid w:val="007415C9"/>
    <w:rsid w:val="007424F6"/>
    <w:rsid w:val="00742FC6"/>
    <w:rsid w:val="007440D7"/>
    <w:rsid w:val="00745039"/>
    <w:rsid w:val="00746EF4"/>
    <w:rsid w:val="007513E9"/>
    <w:rsid w:val="00751800"/>
    <w:rsid w:val="00752DD9"/>
    <w:rsid w:val="00755984"/>
    <w:rsid w:val="00755A90"/>
    <w:rsid w:val="00755B17"/>
    <w:rsid w:val="00757192"/>
    <w:rsid w:val="007606AD"/>
    <w:rsid w:val="0076186C"/>
    <w:rsid w:val="00762355"/>
    <w:rsid w:val="00765EDC"/>
    <w:rsid w:val="00766799"/>
    <w:rsid w:val="007704E7"/>
    <w:rsid w:val="00771A99"/>
    <w:rsid w:val="00772D15"/>
    <w:rsid w:val="00773D65"/>
    <w:rsid w:val="00775BBF"/>
    <w:rsid w:val="007775F6"/>
    <w:rsid w:val="007803D8"/>
    <w:rsid w:val="00780CC3"/>
    <w:rsid w:val="0078174B"/>
    <w:rsid w:val="00781AB7"/>
    <w:rsid w:val="00782213"/>
    <w:rsid w:val="00783258"/>
    <w:rsid w:val="00783366"/>
    <w:rsid w:val="007853AD"/>
    <w:rsid w:val="00785A5C"/>
    <w:rsid w:val="00786709"/>
    <w:rsid w:val="007871BE"/>
    <w:rsid w:val="0079001B"/>
    <w:rsid w:val="007915AC"/>
    <w:rsid w:val="00792C8D"/>
    <w:rsid w:val="00792E7A"/>
    <w:rsid w:val="00793C34"/>
    <w:rsid w:val="00793FA4"/>
    <w:rsid w:val="0079411F"/>
    <w:rsid w:val="007942D3"/>
    <w:rsid w:val="007951C5"/>
    <w:rsid w:val="00796879"/>
    <w:rsid w:val="00797984"/>
    <w:rsid w:val="00797D49"/>
    <w:rsid w:val="007A1041"/>
    <w:rsid w:val="007A19CC"/>
    <w:rsid w:val="007A1FEE"/>
    <w:rsid w:val="007A282F"/>
    <w:rsid w:val="007A29C9"/>
    <w:rsid w:val="007A3F45"/>
    <w:rsid w:val="007A7506"/>
    <w:rsid w:val="007B1E20"/>
    <w:rsid w:val="007B4BB8"/>
    <w:rsid w:val="007B631C"/>
    <w:rsid w:val="007B6996"/>
    <w:rsid w:val="007B6C09"/>
    <w:rsid w:val="007B7EDB"/>
    <w:rsid w:val="007C3B23"/>
    <w:rsid w:val="007C3CDE"/>
    <w:rsid w:val="007C4396"/>
    <w:rsid w:val="007C4471"/>
    <w:rsid w:val="007C5B4E"/>
    <w:rsid w:val="007C5F7D"/>
    <w:rsid w:val="007C6892"/>
    <w:rsid w:val="007C69A4"/>
    <w:rsid w:val="007C7485"/>
    <w:rsid w:val="007C78AE"/>
    <w:rsid w:val="007C7D77"/>
    <w:rsid w:val="007D1291"/>
    <w:rsid w:val="007D2CFA"/>
    <w:rsid w:val="007D2D7D"/>
    <w:rsid w:val="007D4114"/>
    <w:rsid w:val="007D4B27"/>
    <w:rsid w:val="007D4C44"/>
    <w:rsid w:val="007D5118"/>
    <w:rsid w:val="007D6390"/>
    <w:rsid w:val="007D698F"/>
    <w:rsid w:val="007D706A"/>
    <w:rsid w:val="007E0167"/>
    <w:rsid w:val="007E06EB"/>
    <w:rsid w:val="007E07B6"/>
    <w:rsid w:val="007E09DA"/>
    <w:rsid w:val="007E204A"/>
    <w:rsid w:val="007E3312"/>
    <w:rsid w:val="007E3B5E"/>
    <w:rsid w:val="007E6546"/>
    <w:rsid w:val="007E78CC"/>
    <w:rsid w:val="007F0719"/>
    <w:rsid w:val="007F0806"/>
    <w:rsid w:val="007F0EAC"/>
    <w:rsid w:val="007F0F85"/>
    <w:rsid w:val="007F12A8"/>
    <w:rsid w:val="007F1B7B"/>
    <w:rsid w:val="007F1E4B"/>
    <w:rsid w:val="007F2CFF"/>
    <w:rsid w:val="007F6778"/>
    <w:rsid w:val="007F7462"/>
    <w:rsid w:val="007F7571"/>
    <w:rsid w:val="008001A5"/>
    <w:rsid w:val="008034E9"/>
    <w:rsid w:val="00803E45"/>
    <w:rsid w:val="0080403F"/>
    <w:rsid w:val="0080490E"/>
    <w:rsid w:val="00807F04"/>
    <w:rsid w:val="00810572"/>
    <w:rsid w:val="00810A55"/>
    <w:rsid w:val="0081147B"/>
    <w:rsid w:val="0081195A"/>
    <w:rsid w:val="00812B25"/>
    <w:rsid w:val="00812CE2"/>
    <w:rsid w:val="00812E12"/>
    <w:rsid w:val="008131A0"/>
    <w:rsid w:val="008141EE"/>
    <w:rsid w:val="00814858"/>
    <w:rsid w:val="008157D1"/>
    <w:rsid w:val="0081693C"/>
    <w:rsid w:val="0081780D"/>
    <w:rsid w:val="008178B6"/>
    <w:rsid w:val="00822CB9"/>
    <w:rsid w:val="00822DF6"/>
    <w:rsid w:val="00823E19"/>
    <w:rsid w:val="0082442E"/>
    <w:rsid w:val="008247AB"/>
    <w:rsid w:val="00825070"/>
    <w:rsid w:val="00825B54"/>
    <w:rsid w:val="008265B0"/>
    <w:rsid w:val="00827FC7"/>
    <w:rsid w:val="0083076C"/>
    <w:rsid w:val="00831AA0"/>
    <w:rsid w:val="00831D49"/>
    <w:rsid w:val="00833068"/>
    <w:rsid w:val="0083409F"/>
    <w:rsid w:val="00835E2C"/>
    <w:rsid w:val="00836A94"/>
    <w:rsid w:val="008425A3"/>
    <w:rsid w:val="00842DAF"/>
    <w:rsid w:val="008430F1"/>
    <w:rsid w:val="00843480"/>
    <w:rsid w:val="0084429C"/>
    <w:rsid w:val="00851BFC"/>
    <w:rsid w:val="00851EEA"/>
    <w:rsid w:val="00853962"/>
    <w:rsid w:val="0085428A"/>
    <w:rsid w:val="0085511F"/>
    <w:rsid w:val="00857CDC"/>
    <w:rsid w:val="00862390"/>
    <w:rsid w:val="008624E1"/>
    <w:rsid w:val="008639D9"/>
    <w:rsid w:val="008645B5"/>
    <w:rsid w:val="00866204"/>
    <w:rsid w:val="0086712D"/>
    <w:rsid w:val="0086747B"/>
    <w:rsid w:val="008702B7"/>
    <w:rsid w:val="008707A9"/>
    <w:rsid w:val="00870B09"/>
    <w:rsid w:val="008720C2"/>
    <w:rsid w:val="008722D9"/>
    <w:rsid w:val="008728F8"/>
    <w:rsid w:val="00873E20"/>
    <w:rsid w:val="00874B36"/>
    <w:rsid w:val="008752CC"/>
    <w:rsid w:val="00875457"/>
    <w:rsid w:val="00877125"/>
    <w:rsid w:val="008776A7"/>
    <w:rsid w:val="00880878"/>
    <w:rsid w:val="00881808"/>
    <w:rsid w:val="00881BE0"/>
    <w:rsid w:val="0088375F"/>
    <w:rsid w:val="00885ED0"/>
    <w:rsid w:val="00887D91"/>
    <w:rsid w:val="008905FB"/>
    <w:rsid w:val="008907A5"/>
    <w:rsid w:val="00890BC5"/>
    <w:rsid w:val="00891A7B"/>
    <w:rsid w:val="00892333"/>
    <w:rsid w:val="00892E67"/>
    <w:rsid w:val="0089335E"/>
    <w:rsid w:val="00893FC3"/>
    <w:rsid w:val="008943D7"/>
    <w:rsid w:val="0089584D"/>
    <w:rsid w:val="00895861"/>
    <w:rsid w:val="00895A8B"/>
    <w:rsid w:val="00895EC2"/>
    <w:rsid w:val="008966F1"/>
    <w:rsid w:val="00897C39"/>
    <w:rsid w:val="008A1778"/>
    <w:rsid w:val="008A1CA8"/>
    <w:rsid w:val="008A5F16"/>
    <w:rsid w:val="008A7862"/>
    <w:rsid w:val="008B2B26"/>
    <w:rsid w:val="008B2B7F"/>
    <w:rsid w:val="008B3A35"/>
    <w:rsid w:val="008B46D4"/>
    <w:rsid w:val="008B4BFE"/>
    <w:rsid w:val="008B595C"/>
    <w:rsid w:val="008B6A63"/>
    <w:rsid w:val="008C00DF"/>
    <w:rsid w:val="008C012E"/>
    <w:rsid w:val="008C0316"/>
    <w:rsid w:val="008C1DEB"/>
    <w:rsid w:val="008C4661"/>
    <w:rsid w:val="008C52BD"/>
    <w:rsid w:val="008C5489"/>
    <w:rsid w:val="008C6619"/>
    <w:rsid w:val="008C6C3E"/>
    <w:rsid w:val="008C7E9D"/>
    <w:rsid w:val="008D006C"/>
    <w:rsid w:val="008D05FD"/>
    <w:rsid w:val="008D1183"/>
    <w:rsid w:val="008D1689"/>
    <w:rsid w:val="008D2C1B"/>
    <w:rsid w:val="008D5285"/>
    <w:rsid w:val="008D57DD"/>
    <w:rsid w:val="008D5E8B"/>
    <w:rsid w:val="008D6A02"/>
    <w:rsid w:val="008D6D14"/>
    <w:rsid w:val="008D7F66"/>
    <w:rsid w:val="008E032A"/>
    <w:rsid w:val="008E0A7C"/>
    <w:rsid w:val="008E1054"/>
    <w:rsid w:val="008E2408"/>
    <w:rsid w:val="008E24C6"/>
    <w:rsid w:val="008E3204"/>
    <w:rsid w:val="008E3DAB"/>
    <w:rsid w:val="008E43A2"/>
    <w:rsid w:val="008E52D4"/>
    <w:rsid w:val="008E5694"/>
    <w:rsid w:val="008F01DE"/>
    <w:rsid w:val="008F043E"/>
    <w:rsid w:val="008F050B"/>
    <w:rsid w:val="008F0742"/>
    <w:rsid w:val="008F30C1"/>
    <w:rsid w:val="008F3B6B"/>
    <w:rsid w:val="008F6780"/>
    <w:rsid w:val="009005F8"/>
    <w:rsid w:val="0090161B"/>
    <w:rsid w:val="00902894"/>
    <w:rsid w:val="00904A92"/>
    <w:rsid w:val="00904F6F"/>
    <w:rsid w:val="00905C92"/>
    <w:rsid w:val="00910961"/>
    <w:rsid w:val="00910B3B"/>
    <w:rsid w:val="00910D10"/>
    <w:rsid w:val="00911742"/>
    <w:rsid w:val="00912210"/>
    <w:rsid w:val="0091321D"/>
    <w:rsid w:val="00914006"/>
    <w:rsid w:val="00915862"/>
    <w:rsid w:val="00916A09"/>
    <w:rsid w:val="0091767B"/>
    <w:rsid w:val="009202DF"/>
    <w:rsid w:val="009203DE"/>
    <w:rsid w:val="00920BBC"/>
    <w:rsid w:val="0092273C"/>
    <w:rsid w:val="0092312C"/>
    <w:rsid w:val="0092426A"/>
    <w:rsid w:val="00925091"/>
    <w:rsid w:val="00925588"/>
    <w:rsid w:val="00925A30"/>
    <w:rsid w:val="0092611D"/>
    <w:rsid w:val="0092626C"/>
    <w:rsid w:val="009311E6"/>
    <w:rsid w:val="00933665"/>
    <w:rsid w:val="00935832"/>
    <w:rsid w:val="00936B8B"/>
    <w:rsid w:val="00941A60"/>
    <w:rsid w:val="00943084"/>
    <w:rsid w:val="0094403A"/>
    <w:rsid w:val="00944586"/>
    <w:rsid w:val="0094475F"/>
    <w:rsid w:val="009448D9"/>
    <w:rsid w:val="0094664D"/>
    <w:rsid w:val="00946878"/>
    <w:rsid w:val="00946A16"/>
    <w:rsid w:val="00946BAE"/>
    <w:rsid w:val="00947C39"/>
    <w:rsid w:val="009505C9"/>
    <w:rsid w:val="00950CD8"/>
    <w:rsid w:val="00952A0F"/>
    <w:rsid w:val="00952F27"/>
    <w:rsid w:val="00954B4F"/>
    <w:rsid w:val="00954ED3"/>
    <w:rsid w:val="00955780"/>
    <w:rsid w:val="00956483"/>
    <w:rsid w:val="009573A6"/>
    <w:rsid w:val="00960C8E"/>
    <w:rsid w:val="009610A6"/>
    <w:rsid w:val="00963855"/>
    <w:rsid w:val="009654E1"/>
    <w:rsid w:val="009664B6"/>
    <w:rsid w:val="009678B5"/>
    <w:rsid w:val="00970A79"/>
    <w:rsid w:val="0097276A"/>
    <w:rsid w:val="00973926"/>
    <w:rsid w:val="00975A5D"/>
    <w:rsid w:val="00977244"/>
    <w:rsid w:val="009802CE"/>
    <w:rsid w:val="0098131F"/>
    <w:rsid w:val="00983095"/>
    <w:rsid w:val="009835A7"/>
    <w:rsid w:val="009836F8"/>
    <w:rsid w:val="00983E58"/>
    <w:rsid w:val="00986059"/>
    <w:rsid w:val="009865BF"/>
    <w:rsid w:val="0098719F"/>
    <w:rsid w:val="009926AD"/>
    <w:rsid w:val="00992F67"/>
    <w:rsid w:val="00993068"/>
    <w:rsid w:val="00994CFA"/>
    <w:rsid w:val="00995263"/>
    <w:rsid w:val="00997A6B"/>
    <w:rsid w:val="009A2B52"/>
    <w:rsid w:val="009A3714"/>
    <w:rsid w:val="009A3AA2"/>
    <w:rsid w:val="009A400B"/>
    <w:rsid w:val="009A6230"/>
    <w:rsid w:val="009A6C26"/>
    <w:rsid w:val="009A7B20"/>
    <w:rsid w:val="009B03C7"/>
    <w:rsid w:val="009B2E4D"/>
    <w:rsid w:val="009B313A"/>
    <w:rsid w:val="009B56FD"/>
    <w:rsid w:val="009C1C4C"/>
    <w:rsid w:val="009C2A1F"/>
    <w:rsid w:val="009C486E"/>
    <w:rsid w:val="009C4B2F"/>
    <w:rsid w:val="009C55E0"/>
    <w:rsid w:val="009C6BF4"/>
    <w:rsid w:val="009D0111"/>
    <w:rsid w:val="009D4D89"/>
    <w:rsid w:val="009D662F"/>
    <w:rsid w:val="009D6E60"/>
    <w:rsid w:val="009D7C24"/>
    <w:rsid w:val="009E0849"/>
    <w:rsid w:val="009E08EA"/>
    <w:rsid w:val="009E1385"/>
    <w:rsid w:val="009E1635"/>
    <w:rsid w:val="009E2075"/>
    <w:rsid w:val="009E462B"/>
    <w:rsid w:val="009E5726"/>
    <w:rsid w:val="009E5D15"/>
    <w:rsid w:val="009E669C"/>
    <w:rsid w:val="009E66B0"/>
    <w:rsid w:val="009F1CED"/>
    <w:rsid w:val="009F244F"/>
    <w:rsid w:val="009F3137"/>
    <w:rsid w:val="009F3AC2"/>
    <w:rsid w:val="009F42E5"/>
    <w:rsid w:val="009F5CD7"/>
    <w:rsid w:val="009F5E62"/>
    <w:rsid w:val="009F65D9"/>
    <w:rsid w:val="00A00625"/>
    <w:rsid w:val="00A00B25"/>
    <w:rsid w:val="00A0220E"/>
    <w:rsid w:val="00A026E7"/>
    <w:rsid w:val="00A030C0"/>
    <w:rsid w:val="00A059D8"/>
    <w:rsid w:val="00A0730E"/>
    <w:rsid w:val="00A073D5"/>
    <w:rsid w:val="00A1034E"/>
    <w:rsid w:val="00A11B01"/>
    <w:rsid w:val="00A13A5D"/>
    <w:rsid w:val="00A1521A"/>
    <w:rsid w:val="00A15413"/>
    <w:rsid w:val="00A17437"/>
    <w:rsid w:val="00A2120D"/>
    <w:rsid w:val="00A23816"/>
    <w:rsid w:val="00A23C06"/>
    <w:rsid w:val="00A25E86"/>
    <w:rsid w:val="00A273FC"/>
    <w:rsid w:val="00A31D0B"/>
    <w:rsid w:val="00A326DF"/>
    <w:rsid w:val="00A32C8F"/>
    <w:rsid w:val="00A34355"/>
    <w:rsid w:val="00A3475E"/>
    <w:rsid w:val="00A352AF"/>
    <w:rsid w:val="00A42A70"/>
    <w:rsid w:val="00A42AB5"/>
    <w:rsid w:val="00A430A6"/>
    <w:rsid w:val="00A44201"/>
    <w:rsid w:val="00A47D3E"/>
    <w:rsid w:val="00A52D1D"/>
    <w:rsid w:val="00A53F6B"/>
    <w:rsid w:val="00A544D1"/>
    <w:rsid w:val="00A54C8E"/>
    <w:rsid w:val="00A55340"/>
    <w:rsid w:val="00A555F3"/>
    <w:rsid w:val="00A62B79"/>
    <w:rsid w:val="00A63BF7"/>
    <w:rsid w:val="00A654D0"/>
    <w:rsid w:val="00A65B07"/>
    <w:rsid w:val="00A7067A"/>
    <w:rsid w:val="00A7078E"/>
    <w:rsid w:val="00A716F5"/>
    <w:rsid w:val="00A7198D"/>
    <w:rsid w:val="00A71BF3"/>
    <w:rsid w:val="00A72033"/>
    <w:rsid w:val="00A74164"/>
    <w:rsid w:val="00A7435F"/>
    <w:rsid w:val="00A7477B"/>
    <w:rsid w:val="00A74861"/>
    <w:rsid w:val="00A77848"/>
    <w:rsid w:val="00A81419"/>
    <w:rsid w:val="00A8208C"/>
    <w:rsid w:val="00A82D90"/>
    <w:rsid w:val="00A840B2"/>
    <w:rsid w:val="00A84728"/>
    <w:rsid w:val="00A847FC"/>
    <w:rsid w:val="00A85A1E"/>
    <w:rsid w:val="00A87F48"/>
    <w:rsid w:val="00A909D4"/>
    <w:rsid w:val="00A90A6B"/>
    <w:rsid w:val="00A91026"/>
    <w:rsid w:val="00A920E4"/>
    <w:rsid w:val="00A9462A"/>
    <w:rsid w:val="00A97D21"/>
    <w:rsid w:val="00AA25F7"/>
    <w:rsid w:val="00AA2A51"/>
    <w:rsid w:val="00AA3D39"/>
    <w:rsid w:val="00AA46A2"/>
    <w:rsid w:val="00AA4E88"/>
    <w:rsid w:val="00AA4F9C"/>
    <w:rsid w:val="00AA525E"/>
    <w:rsid w:val="00AA5918"/>
    <w:rsid w:val="00AB2885"/>
    <w:rsid w:val="00AB28A7"/>
    <w:rsid w:val="00AB3845"/>
    <w:rsid w:val="00AB4249"/>
    <w:rsid w:val="00AB4979"/>
    <w:rsid w:val="00AB57D6"/>
    <w:rsid w:val="00AB6170"/>
    <w:rsid w:val="00AB617D"/>
    <w:rsid w:val="00AB6359"/>
    <w:rsid w:val="00AB638C"/>
    <w:rsid w:val="00AC0A8F"/>
    <w:rsid w:val="00AC0ED3"/>
    <w:rsid w:val="00AC1DA8"/>
    <w:rsid w:val="00AC1FA1"/>
    <w:rsid w:val="00AC61C0"/>
    <w:rsid w:val="00AC6213"/>
    <w:rsid w:val="00AC77CE"/>
    <w:rsid w:val="00AD1345"/>
    <w:rsid w:val="00AD3AFD"/>
    <w:rsid w:val="00AD4A5A"/>
    <w:rsid w:val="00AD4EC2"/>
    <w:rsid w:val="00AD51BB"/>
    <w:rsid w:val="00AD5A2C"/>
    <w:rsid w:val="00AD629E"/>
    <w:rsid w:val="00AD77E6"/>
    <w:rsid w:val="00AE0A87"/>
    <w:rsid w:val="00AE1913"/>
    <w:rsid w:val="00AE3972"/>
    <w:rsid w:val="00AE3C3E"/>
    <w:rsid w:val="00AE4D11"/>
    <w:rsid w:val="00AE4D42"/>
    <w:rsid w:val="00AE4EFE"/>
    <w:rsid w:val="00AE7E59"/>
    <w:rsid w:val="00AE7F21"/>
    <w:rsid w:val="00AF57A7"/>
    <w:rsid w:val="00AF6052"/>
    <w:rsid w:val="00AF6C74"/>
    <w:rsid w:val="00B00516"/>
    <w:rsid w:val="00B00704"/>
    <w:rsid w:val="00B009D1"/>
    <w:rsid w:val="00B01F38"/>
    <w:rsid w:val="00B0326A"/>
    <w:rsid w:val="00B06B98"/>
    <w:rsid w:val="00B1072C"/>
    <w:rsid w:val="00B124DE"/>
    <w:rsid w:val="00B1270C"/>
    <w:rsid w:val="00B156C6"/>
    <w:rsid w:val="00B17A0F"/>
    <w:rsid w:val="00B21192"/>
    <w:rsid w:val="00B21237"/>
    <w:rsid w:val="00B24386"/>
    <w:rsid w:val="00B24892"/>
    <w:rsid w:val="00B248B8"/>
    <w:rsid w:val="00B2513F"/>
    <w:rsid w:val="00B26B7D"/>
    <w:rsid w:val="00B272D0"/>
    <w:rsid w:val="00B31465"/>
    <w:rsid w:val="00B3369F"/>
    <w:rsid w:val="00B3539C"/>
    <w:rsid w:val="00B35BC3"/>
    <w:rsid w:val="00B36C0A"/>
    <w:rsid w:val="00B3778F"/>
    <w:rsid w:val="00B378F5"/>
    <w:rsid w:val="00B40F4F"/>
    <w:rsid w:val="00B42E9A"/>
    <w:rsid w:val="00B430E1"/>
    <w:rsid w:val="00B43325"/>
    <w:rsid w:val="00B43A65"/>
    <w:rsid w:val="00B445D5"/>
    <w:rsid w:val="00B4558B"/>
    <w:rsid w:val="00B46130"/>
    <w:rsid w:val="00B46AA6"/>
    <w:rsid w:val="00B46EB4"/>
    <w:rsid w:val="00B47E13"/>
    <w:rsid w:val="00B512CB"/>
    <w:rsid w:val="00B53059"/>
    <w:rsid w:val="00B53F35"/>
    <w:rsid w:val="00B5490C"/>
    <w:rsid w:val="00B554E5"/>
    <w:rsid w:val="00B556D9"/>
    <w:rsid w:val="00B566C9"/>
    <w:rsid w:val="00B56C09"/>
    <w:rsid w:val="00B56E6B"/>
    <w:rsid w:val="00B570A2"/>
    <w:rsid w:val="00B57792"/>
    <w:rsid w:val="00B579C6"/>
    <w:rsid w:val="00B61605"/>
    <w:rsid w:val="00B62998"/>
    <w:rsid w:val="00B6305C"/>
    <w:rsid w:val="00B63D34"/>
    <w:rsid w:val="00B63E00"/>
    <w:rsid w:val="00B64831"/>
    <w:rsid w:val="00B65A22"/>
    <w:rsid w:val="00B710A8"/>
    <w:rsid w:val="00B723F3"/>
    <w:rsid w:val="00B73DFB"/>
    <w:rsid w:val="00B747FD"/>
    <w:rsid w:val="00B76776"/>
    <w:rsid w:val="00B77A6F"/>
    <w:rsid w:val="00B80657"/>
    <w:rsid w:val="00B81050"/>
    <w:rsid w:val="00B82035"/>
    <w:rsid w:val="00B827C3"/>
    <w:rsid w:val="00B84670"/>
    <w:rsid w:val="00B86AE2"/>
    <w:rsid w:val="00B90618"/>
    <w:rsid w:val="00B90920"/>
    <w:rsid w:val="00B90DD5"/>
    <w:rsid w:val="00B91774"/>
    <w:rsid w:val="00B91BFA"/>
    <w:rsid w:val="00B923A8"/>
    <w:rsid w:val="00B924F2"/>
    <w:rsid w:val="00B927C2"/>
    <w:rsid w:val="00B929B4"/>
    <w:rsid w:val="00B93CC8"/>
    <w:rsid w:val="00B95BF2"/>
    <w:rsid w:val="00BA0BBA"/>
    <w:rsid w:val="00BA0ED2"/>
    <w:rsid w:val="00BA2243"/>
    <w:rsid w:val="00BA31F4"/>
    <w:rsid w:val="00BA4673"/>
    <w:rsid w:val="00BA610F"/>
    <w:rsid w:val="00BB0217"/>
    <w:rsid w:val="00BB1C5E"/>
    <w:rsid w:val="00BB219E"/>
    <w:rsid w:val="00BB2E20"/>
    <w:rsid w:val="00BB392B"/>
    <w:rsid w:val="00BB3B65"/>
    <w:rsid w:val="00BB4E2E"/>
    <w:rsid w:val="00BB5533"/>
    <w:rsid w:val="00BB6DDC"/>
    <w:rsid w:val="00BB70F7"/>
    <w:rsid w:val="00BB7211"/>
    <w:rsid w:val="00BB7AB0"/>
    <w:rsid w:val="00BC006E"/>
    <w:rsid w:val="00BC252D"/>
    <w:rsid w:val="00BC31A7"/>
    <w:rsid w:val="00BC39BD"/>
    <w:rsid w:val="00BC5159"/>
    <w:rsid w:val="00BC629F"/>
    <w:rsid w:val="00BC6E32"/>
    <w:rsid w:val="00BD0C55"/>
    <w:rsid w:val="00BD0E19"/>
    <w:rsid w:val="00BD23E3"/>
    <w:rsid w:val="00BD2E1F"/>
    <w:rsid w:val="00BD2EC3"/>
    <w:rsid w:val="00BD3A91"/>
    <w:rsid w:val="00BD3F3E"/>
    <w:rsid w:val="00BD4A18"/>
    <w:rsid w:val="00BD534F"/>
    <w:rsid w:val="00BD5520"/>
    <w:rsid w:val="00BD5ACF"/>
    <w:rsid w:val="00BD61C6"/>
    <w:rsid w:val="00BE01CC"/>
    <w:rsid w:val="00BE18D0"/>
    <w:rsid w:val="00BE1BD0"/>
    <w:rsid w:val="00BE1CE6"/>
    <w:rsid w:val="00BE246F"/>
    <w:rsid w:val="00BE45EE"/>
    <w:rsid w:val="00BE6893"/>
    <w:rsid w:val="00BE6DAC"/>
    <w:rsid w:val="00BE771C"/>
    <w:rsid w:val="00BE7B1D"/>
    <w:rsid w:val="00BF25EA"/>
    <w:rsid w:val="00BF2BB7"/>
    <w:rsid w:val="00BF2DD6"/>
    <w:rsid w:val="00BF4EF0"/>
    <w:rsid w:val="00BF6B44"/>
    <w:rsid w:val="00C01584"/>
    <w:rsid w:val="00C031EF"/>
    <w:rsid w:val="00C03499"/>
    <w:rsid w:val="00C04B7F"/>
    <w:rsid w:val="00C053CF"/>
    <w:rsid w:val="00C06550"/>
    <w:rsid w:val="00C074F7"/>
    <w:rsid w:val="00C10389"/>
    <w:rsid w:val="00C11A54"/>
    <w:rsid w:val="00C11B05"/>
    <w:rsid w:val="00C11F6C"/>
    <w:rsid w:val="00C125D9"/>
    <w:rsid w:val="00C128E6"/>
    <w:rsid w:val="00C13229"/>
    <w:rsid w:val="00C14DBB"/>
    <w:rsid w:val="00C15043"/>
    <w:rsid w:val="00C20047"/>
    <w:rsid w:val="00C21DAB"/>
    <w:rsid w:val="00C242FA"/>
    <w:rsid w:val="00C254BA"/>
    <w:rsid w:val="00C300AD"/>
    <w:rsid w:val="00C31840"/>
    <w:rsid w:val="00C327B9"/>
    <w:rsid w:val="00C35CFB"/>
    <w:rsid w:val="00C36A0E"/>
    <w:rsid w:val="00C37DF4"/>
    <w:rsid w:val="00C40DD5"/>
    <w:rsid w:val="00C42E51"/>
    <w:rsid w:val="00C442FA"/>
    <w:rsid w:val="00C46880"/>
    <w:rsid w:val="00C51498"/>
    <w:rsid w:val="00C52438"/>
    <w:rsid w:val="00C53967"/>
    <w:rsid w:val="00C5417B"/>
    <w:rsid w:val="00C5484E"/>
    <w:rsid w:val="00C56165"/>
    <w:rsid w:val="00C564E9"/>
    <w:rsid w:val="00C571F1"/>
    <w:rsid w:val="00C613E3"/>
    <w:rsid w:val="00C62CFF"/>
    <w:rsid w:val="00C64379"/>
    <w:rsid w:val="00C65246"/>
    <w:rsid w:val="00C65A54"/>
    <w:rsid w:val="00C668AC"/>
    <w:rsid w:val="00C67928"/>
    <w:rsid w:val="00C71388"/>
    <w:rsid w:val="00C716CB"/>
    <w:rsid w:val="00C722B8"/>
    <w:rsid w:val="00C74068"/>
    <w:rsid w:val="00C747FD"/>
    <w:rsid w:val="00C74936"/>
    <w:rsid w:val="00C75425"/>
    <w:rsid w:val="00C76377"/>
    <w:rsid w:val="00C76425"/>
    <w:rsid w:val="00C76FAD"/>
    <w:rsid w:val="00C812E3"/>
    <w:rsid w:val="00C814C9"/>
    <w:rsid w:val="00C82EEF"/>
    <w:rsid w:val="00C83132"/>
    <w:rsid w:val="00C83552"/>
    <w:rsid w:val="00C85B3F"/>
    <w:rsid w:val="00C865FF"/>
    <w:rsid w:val="00C91614"/>
    <w:rsid w:val="00C9161D"/>
    <w:rsid w:val="00C92960"/>
    <w:rsid w:val="00C93AB5"/>
    <w:rsid w:val="00C96778"/>
    <w:rsid w:val="00C97640"/>
    <w:rsid w:val="00C97673"/>
    <w:rsid w:val="00C976E9"/>
    <w:rsid w:val="00CA1574"/>
    <w:rsid w:val="00CA190D"/>
    <w:rsid w:val="00CA1A5D"/>
    <w:rsid w:val="00CA2494"/>
    <w:rsid w:val="00CA2E4F"/>
    <w:rsid w:val="00CA32D9"/>
    <w:rsid w:val="00CA4CD5"/>
    <w:rsid w:val="00CA65C9"/>
    <w:rsid w:val="00CA69C8"/>
    <w:rsid w:val="00CA7B0D"/>
    <w:rsid w:val="00CB0A1C"/>
    <w:rsid w:val="00CB166A"/>
    <w:rsid w:val="00CB205B"/>
    <w:rsid w:val="00CB23C6"/>
    <w:rsid w:val="00CB23F6"/>
    <w:rsid w:val="00CB278D"/>
    <w:rsid w:val="00CB4649"/>
    <w:rsid w:val="00CB557E"/>
    <w:rsid w:val="00CB5C4C"/>
    <w:rsid w:val="00CB650A"/>
    <w:rsid w:val="00CB68E2"/>
    <w:rsid w:val="00CB6AB2"/>
    <w:rsid w:val="00CB75EB"/>
    <w:rsid w:val="00CB7C2C"/>
    <w:rsid w:val="00CB7C33"/>
    <w:rsid w:val="00CC15F1"/>
    <w:rsid w:val="00CC23FC"/>
    <w:rsid w:val="00CC2A84"/>
    <w:rsid w:val="00CC4E92"/>
    <w:rsid w:val="00CC749A"/>
    <w:rsid w:val="00CD07BF"/>
    <w:rsid w:val="00CD2B7F"/>
    <w:rsid w:val="00CD2C22"/>
    <w:rsid w:val="00CD5C6E"/>
    <w:rsid w:val="00CD5F8E"/>
    <w:rsid w:val="00CE00AB"/>
    <w:rsid w:val="00CE0BB2"/>
    <w:rsid w:val="00CE452B"/>
    <w:rsid w:val="00CE4962"/>
    <w:rsid w:val="00CE5115"/>
    <w:rsid w:val="00CE5B1F"/>
    <w:rsid w:val="00CE7135"/>
    <w:rsid w:val="00CE7B53"/>
    <w:rsid w:val="00CE7C34"/>
    <w:rsid w:val="00CF1848"/>
    <w:rsid w:val="00CF2827"/>
    <w:rsid w:val="00CF2BA9"/>
    <w:rsid w:val="00CF582B"/>
    <w:rsid w:val="00CF6830"/>
    <w:rsid w:val="00CF6A3C"/>
    <w:rsid w:val="00CF6CC3"/>
    <w:rsid w:val="00CF7D73"/>
    <w:rsid w:val="00D00999"/>
    <w:rsid w:val="00D00DBC"/>
    <w:rsid w:val="00D02C40"/>
    <w:rsid w:val="00D02FDA"/>
    <w:rsid w:val="00D03320"/>
    <w:rsid w:val="00D045BA"/>
    <w:rsid w:val="00D05C05"/>
    <w:rsid w:val="00D0790F"/>
    <w:rsid w:val="00D10451"/>
    <w:rsid w:val="00D112B0"/>
    <w:rsid w:val="00D124E4"/>
    <w:rsid w:val="00D13D28"/>
    <w:rsid w:val="00D202E9"/>
    <w:rsid w:val="00D21B0D"/>
    <w:rsid w:val="00D222A5"/>
    <w:rsid w:val="00D239D9"/>
    <w:rsid w:val="00D23C75"/>
    <w:rsid w:val="00D25AFF"/>
    <w:rsid w:val="00D25F6A"/>
    <w:rsid w:val="00D267DD"/>
    <w:rsid w:val="00D315CD"/>
    <w:rsid w:val="00D31A74"/>
    <w:rsid w:val="00D35C99"/>
    <w:rsid w:val="00D41ADC"/>
    <w:rsid w:val="00D4361D"/>
    <w:rsid w:val="00D43B3C"/>
    <w:rsid w:val="00D43E0C"/>
    <w:rsid w:val="00D45CA3"/>
    <w:rsid w:val="00D4601B"/>
    <w:rsid w:val="00D46349"/>
    <w:rsid w:val="00D465E0"/>
    <w:rsid w:val="00D51517"/>
    <w:rsid w:val="00D515E4"/>
    <w:rsid w:val="00D532B8"/>
    <w:rsid w:val="00D533B7"/>
    <w:rsid w:val="00D53446"/>
    <w:rsid w:val="00D5395D"/>
    <w:rsid w:val="00D5481D"/>
    <w:rsid w:val="00D56A45"/>
    <w:rsid w:val="00D60036"/>
    <w:rsid w:val="00D61679"/>
    <w:rsid w:val="00D61A1C"/>
    <w:rsid w:val="00D623E5"/>
    <w:rsid w:val="00D627B3"/>
    <w:rsid w:val="00D648AE"/>
    <w:rsid w:val="00D654EE"/>
    <w:rsid w:val="00D655EB"/>
    <w:rsid w:val="00D65CC6"/>
    <w:rsid w:val="00D65D28"/>
    <w:rsid w:val="00D66345"/>
    <w:rsid w:val="00D669A5"/>
    <w:rsid w:val="00D713A3"/>
    <w:rsid w:val="00D7144B"/>
    <w:rsid w:val="00D71A8F"/>
    <w:rsid w:val="00D72748"/>
    <w:rsid w:val="00D7480A"/>
    <w:rsid w:val="00D74833"/>
    <w:rsid w:val="00D75D07"/>
    <w:rsid w:val="00D76A18"/>
    <w:rsid w:val="00D833D3"/>
    <w:rsid w:val="00D87312"/>
    <w:rsid w:val="00D9248D"/>
    <w:rsid w:val="00D941CD"/>
    <w:rsid w:val="00D94991"/>
    <w:rsid w:val="00D94D24"/>
    <w:rsid w:val="00D9769E"/>
    <w:rsid w:val="00D978C9"/>
    <w:rsid w:val="00DA0278"/>
    <w:rsid w:val="00DA0F22"/>
    <w:rsid w:val="00DA187E"/>
    <w:rsid w:val="00DA2014"/>
    <w:rsid w:val="00DA2059"/>
    <w:rsid w:val="00DA21FA"/>
    <w:rsid w:val="00DA4693"/>
    <w:rsid w:val="00DA4BD0"/>
    <w:rsid w:val="00DA5609"/>
    <w:rsid w:val="00DA5E60"/>
    <w:rsid w:val="00DA70B9"/>
    <w:rsid w:val="00DB084E"/>
    <w:rsid w:val="00DB1291"/>
    <w:rsid w:val="00DB29B7"/>
    <w:rsid w:val="00DB613F"/>
    <w:rsid w:val="00DB773B"/>
    <w:rsid w:val="00DC0907"/>
    <w:rsid w:val="00DC265A"/>
    <w:rsid w:val="00DC65FF"/>
    <w:rsid w:val="00DC7999"/>
    <w:rsid w:val="00DD118C"/>
    <w:rsid w:val="00DD27B3"/>
    <w:rsid w:val="00DD3EF2"/>
    <w:rsid w:val="00DD4459"/>
    <w:rsid w:val="00DD6419"/>
    <w:rsid w:val="00DD683A"/>
    <w:rsid w:val="00DD6A91"/>
    <w:rsid w:val="00DE07A6"/>
    <w:rsid w:val="00DE3961"/>
    <w:rsid w:val="00DE6043"/>
    <w:rsid w:val="00DE70EC"/>
    <w:rsid w:val="00DE77F0"/>
    <w:rsid w:val="00DE7A5B"/>
    <w:rsid w:val="00DE7E9F"/>
    <w:rsid w:val="00DF054E"/>
    <w:rsid w:val="00DF1E5F"/>
    <w:rsid w:val="00DF3D49"/>
    <w:rsid w:val="00DF4351"/>
    <w:rsid w:val="00DF4A96"/>
    <w:rsid w:val="00DF6303"/>
    <w:rsid w:val="00DF66B3"/>
    <w:rsid w:val="00DF6EFD"/>
    <w:rsid w:val="00E002F2"/>
    <w:rsid w:val="00E009BD"/>
    <w:rsid w:val="00E00DB5"/>
    <w:rsid w:val="00E00F78"/>
    <w:rsid w:val="00E03559"/>
    <w:rsid w:val="00E03DBF"/>
    <w:rsid w:val="00E042A7"/>
    <w:rsid w:val="00E04E5E"/>
    <w:rsid w:val="00E05209"/>
    <w:rsid w:val="00E060B2"/>
    <w:rsid w:val="00E0630E"/>
    <w:rsid w:val="00E0710F"/>
    <w:rsid w:val="00E075B3"/>
    <w:rsid w:val="00E10D1C"/>
    <w:rsid w:val="00E10D6E"/>
    <w:rsid w:val="00E12894"/>
    <w:rsid w:val="00E148DF"/>
    <w:rsid w:val="00E1501B"/>
    <w:rsid w:val="00E1501E"/>
    <w:rsid w:val="00E1686B"/>
    <w:rsid w:val="00E1690E"/>
    <w:rsid w:val="00E16DC0"/>
    <w:rsid w:val="00E172F1"/>
    <w:rsid w:val="00E17FDA"/>
    <w:rsid w:val="00E204A7"/>
    <w:rsid w:val="00E21100"/>
    <w:rsid w:val="00E21B87"/>
    <w:rsid w:val="00E22208"/>
    <w:rsid w:val="00E23046"/>
    <w:rsid w:val="00E243CA"/>
    <w:rsid w:val="00E261D8"/>
    <w:rsid w:val="00E27BFF"/>
    <w:rsid w:val="00E27E55"/>
    <w:rsid w:val="00E3067B"/>
    <w:rsid w:val="00E306A8"/>
    <w:rsid w:val="00E32F49"/>
    <w:rsid w:val="00E34F8A"/>
    <w:rsid w:val="00E354B5"/>
    <w:rsid w:val="00E3562C"/>
    <w:rsid w:val="00E36C96"/>
    <w:rsid w:val="00E37003"/>
    <w:rsid w:val="00E373B2"/>
    <w:rsid w:val="00E37B56"/>
    <w:rsid w:val="00E406EC"/>
    <w:rsid w:val="00E40F06"/>
    <w:rsid w:val="00E431F2"/>
    <w:rsid w:val="00E43FD1"/>
    <w:rsid w:val="00E4451D"/>
    <w:rsid w:val="00E45770"/>
    <w:rsid w:val="00E45A15"/>
    <w:rsid w:val="00E45A62"/>
    <w:rsid w:val="00E4603E"/>
    <w:rsid w:val="00E46B16"/>
    <w:rsid w:val="00E47CE4"/>
    <w:rsid w:val="00E50D01"/>
    <w:rsid w:val="00E523B8"/>
    <w:rsid w:val="00E52662"/>
    <w:rsid w:val="00E53C0D"/>
    <w:rsid w:val="00E562FE"/>
    <w:rsid w:val="00E56B35"/>
    <w:rsid w:val="00E574F0"/>
    <w:rsid w:val="00E61790"/>
    <w:rsid w:val="00E628B7"/>
    <w:rsid w:val="00E636CF"/>
    <w:rsid w:val="00E638D8"/>
    <w:rsid w:val="00E63D86"/>
    <w:rsid w:val="00E642D1"/>
    <w:rsid w:val="00E64A16"/>
    <w:rsid w:val="00E65272"/>
    <w:rsid w:val="00E66235"/>
    <w:rsid w:val="00E67DE4"/>
    <w:rsid w:val="00E719BC"/>
    <w:rsid w:val="00E745B4"/>
    <w:rsid w:val="00E74C16"/>
    <w:rsid w:val="00E7601E"/>
    <w:rsid w:val="00E76EF1"/>
    <w:rsid w:val="00E77ED7"/>
    <w:rsid w:val="00E81BD1"/>
    <w:rsid w:val="00E8261B"/>
    <w:rsid w:val="00E839CC"/>
    <w:rsid w:val="00E83C24"/>
    <w:rsid w:val="00E854BC"/>
    <w:rsid w:val="00E85EE0"/>
    <w:rsid w:val="00E901D5"/>
    <w:rsid w:val="00E910F1"/>
    <w:rsid w:val="00E92467"/>
    <w:rsid w:val="00E928AE"/>
    <w:rsid w:val="00E94207"/>
    <w:rsid w:val="00E96F3E"/>
    <w:rsid w:val="00E9750E"/>
    <w:rsid w:val="00EA0060"/>
    <w:rsid w:val="00EA03D2"/>
    <w:rsid w:val="00EA23AF"/>
    <w:rsid w:val="00EA4C38"/>
    <w:rsid w:val="00EA5F11"/>
    <w:rsid w:val="00EA6C0B"/>
    <w:rsid w:val="00EA6D13"/>
    <w:rsid w:val="00EB29DB"/>
    <w:rsid w:val="00EB3B60"/>
    <w:rsid w:val="00EB42C7"/>
    <w:rsid w:val="00EB4F28"/>
    <w:rsid w:val="00EB6B29"/>
    <w:rsid w:val="00EC120A"/>
    <w:rsid w:val="00EC2F86"/>
    <w:rsid w:val="00EC4248"/>
    <w:rsid w:val="00EC4695"/>
    <w:rsid w:val="00EC47A4"/>
    <w:rsid w:val="00EC4D24"/>
    <w:rsid w:val="00EC6722"/>
    <w:rsid w:val="00ED00C2"/>
    <w:rsid w:val="00ED08A5"/>
    <w:rsid w:val="00ED1CB2"/>
    <w:rsid w:val="00ED20DB"/>
    <w:rsid w:val="00ED433B"/>
    <w:rsid w:val="00ED6C5E"/>
    <w:rsid w:val="00EE1432"/>
    <w:rsid w:val="00EE1719"/>
    <w:rsid w:val="00EE4DD3"/>
    <w:rsid w:val="00EE5567"/>
    <w:rsid w:val="00EE61E9"/>
    <w:rsid w:val="00EF032D"/>
    <w:rsid w:val="00EF124D"/>
    <w:rsid w:val="00EF3EFA"/>
    <w:rsid w:val="00EF5BA5"/>
    <w:rsid w:val="00EF63EB"/>
    <w:rsid w:val="00EF6419"/>
    <w:rsid w:val="00EF7396"/>
    <w:rsid w:val="00F00A9E"/>
    <w:rsid w:val="00F00B5F"/>
    <w:rsid w:val="00F00CF1"/>
    <w:rsid w:val="00F02C69"/>
    <w:rsid w:val="00F04291"/>
    <w:rsid w:val="00F04FE6"/>
    <w:rsid w:val="00F05563"/>
    <w:rsid w:val="00F05EAE"/>
    <w:rsid w:val="00F072ED"/>
    <w:rsid w:val="00F0744D"/>
    <w:rsid w:val="00F1220D"/>
    <w:rsid w:val="00F12885"/>
    <w:rsid w:val="00F13089"/>
    <w:rsid w:val="00F15D34"/>
    <w:rsid w:val="00F1794F"/>
    <w:rsid w:val="00F211FF"/>
    <w:rsid w:val="00F214B4"/>
    <w:rsid w:val="00F2157C"/>
    <w:rsid w:val="00F21C65"/>
    <w:rsid w:val="00F22229"/>
    <w:rsid w:val="00F22BC5"/>
    <w:rsid w:val="00F24C0B"/>
    <w:rsid w:val="00F3009B"/>
    <w:rsid w:val="00F30732"/>
    <w:rsid w:val="00F30EDF"/>
    <w:rsid w:val="00F31067"/>
    <w:rsid w:val="00F32365"/>
    <w:rsid w:val="00F32D04"/>
    <w:rsid w:val="00F335A7"/>
    <w:rsid w:val="00F343FB"/>
    <w:rsid w:val="00F3529C"/>
    <w:rsid w:val="00F361DF"/>
    <w:rsid w:val="00F36B9C"/>
    <w:rsid w:val="00F373F5"/>
    <w:rsid w:val="00F379A6"/>
    <w:rsid w:val="00F42CC8"/>
    <w:rsid w:val="00F43314"/>
    <w:rsid w:val="00F43E3C"/>
    <w:rsid w:val="00F4491B"/>
    <w:rsid w:val="00F47A8D"/>
    <w:rsid w:val="00F50738"/>
    <w:rsid w:val="00F511DD"/>
    <w:rsid w:val="00F522EB"/>
    <w:rsid w:val="00F5271E"/>
    <w:rsid w:val="00F52741"/>
    <w:rsid w:val="00F52ABB"/>
    <w:rsid w:val="00F54130"/>
    <w:rsid w:val="00F5583A"/>
    <w:rsid w:val="00F56182"/>
    <w:rsid w:val="00F562D9"/>
    <w:rsid w:val="00F56634"/>
    <w:rsid w:val="00F578D3"/>
    <w:rsid w:val="00F60C31"/>
    <w:rsid w:val="00F61693"/>
    <w:rsid w:val="00F61C12"/>
    <w:rsid w:val="00F62606"/>
    <w:rsid w:val="00F63AEF"/>
    <w:rsid w:val="00F63F3A"/>
    <w:rsid w:val="00F65BA1"/>
    <w:rsid w:val="00F70094"/>
    <w:rsid w:val="00F70EF0"/>
    <w:rsid w:val="00F71251"/>
    <w:rsid w:val="00F738A2"/>
    <w:rsid w:val="00F76B93"/>
    <w:rsid w:val="00F77DE0"/>
    <w:rsid w:val="00F81093"/>
    <w:rsid w:val="00F8134C"/>
    <w:rsid w:val="00F81F05"/>
    <w:rsid w:val="00F82EEE"/>
    <w:rsid w:val="00F83862"/>
    <w:rsid w:val="00F8438F"/>
    <w:rsid w:val="00F85044"/>
    <w:rsid w:val="00F85888"/>
    <w:rsid w:val="00F86C4E"/>
    <w:rsid w:val="00F86F4A"/>
    <w:rsid w:val="00F87042"/>
    <w:rsid w:val="00F91D46"/>
    <w:rsid w:val="00F92FA4"/>
    <w:rsid w:val="00F93483"/>
    <w:rsid w:val="00F9365B"/>
    <w:rsid w:val="00F938E7"/>
    <w:rsid w:val="00F941BD"/>
    <w:rsid w:val="00F94774"/>
    <w:rsid w:val="00F96494"/>
    <w:rsid w:val="00F96C96"/>
    <w:rsid w:val="00FA048F"/>
    <w:rsid w:val="00FA1104"/>
    <w:rsid w:val="00FA2190"/>
    <w:rsid w:val="00FA3A2C"/>
    <w:rsid w:val="00FA5802"/>
    <w:rsid w:val="00FA69E0"/>
    <w:rsid w:val="00FA6A95"/>
    <w:rsid w:val="00FA72F2"/>
    <w:rsid w:val="00FA7327"/>
    <w:rsid w:val="00FA794F"/>
    <w:rsid w:val="00FB0D24"/>
    <w:rsid w:val="00FB23D2"/>
    <w:rsid w:val="00FB2F9E"/>
    <w:rsid w:val="00FB33EF"/>
    <w:rsid w:val="00FB37D1"/>
    <w:rsid w:val="00FB52C9"/>
    <w:rsid w:val="00FB6E10"/>
    <w:rsid w:val="00FB7ACB"/>
    <w:rsid w:val="00FB7E82"/>
    <w:rsid w:val="00FC0581"/>
    <w:rsid w:val="00FC442E"/>
    <w:rsid w:val="00FC4DE4"/>
    <w:rsid w:val="00FC53DB"/>
    <w:rsid w:val="00FC5D45"/>
    <w:rsid w:val="00FC5D64"/>
    <w:rsid w:val="00FC5ECF"/>
    <w:rsid w:val="00FD4184"/>
    <w:rsid w:val="00FD4488"/>
    <w:rsid w:val="00FD5303"/>
    <w:rsid w:val="00FD757D"/>
    <w:rsid w:val="00FD7D7D"/>
    <w:rsid w:val="00FE0067"/>
    <w:rsid w:val="00FE06CC"/>
    <w:rsid w:val="00FE3DA2"/>
    <w:rsid w:val="00FE4218"/>
    <w:rsid w:val="00FE4B66"/>
    <w:rsid w:val="00FE5EB6"/>
    <w:rsid w:val="00FF3276"/>
    <w:rsid w:val="00FF417B"/>
    <w:rsid w:val="00FF4293"/>
    <w:rsid w:val="00FF4AE5"/>
    <w:rsid w:val="00FF70D0"/>
    <w:rsid w:val="00FF73AE"/>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8A49A6"/>
  <w15:docId w15:val="{95FEBA05-03D1-4181-A100-C0372BC58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ED6C5E"/>
    <w:pPr>
      <w:keepNext/>
      <w:tabs>
        <w:tab w:val="left" w:pos="720"/>
      </w:tabs>
      <w:spacing w:before="240" w:after="120"/>
      <w:jc w:val="center"/>
      <w:outlineLvl w:val="1"/>
    </w:pPr>
    <w:rPr>
      <w:b/>
      <w:bCs/>
      <w:i/>
      <w:iCs/>
      <w:snapToGrid w:val="0"/>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rsid w:val="007E09DA"/>
    <w:rPr>
      <w:sz w:val="16"/>
    </w:rPr>
  </w:style>
  <w:style w:type="paragraph" w:styleId="Commentaire">
    <w:name w:val="annotation text"/>
    <w:basedOn w:val="Normal"/>
    <w:link w:val="CommentaireCar"/>
    <w:rsid w:val="007E09DA"/>
    <w:pPr>
      <w:spacing w:after="120" w:line="240" w:lineRule="exact"/>
    </w:pPr>
  </w:style>
  <w:style w:type="character" w:customStyle="1" w:styleId="CommentaireCar">
    <w:name w:val="Commentaire Car"/>
    <w:basedOn w:val="Policepardfaut"/>
    <w:link w:val="Commentaire"/>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E09DA"/>
    <w:rPr>
      <w:sz w:val="18"/>
      <w:u w:val="single"/>
      <w:vertAlign w:val="baseline"/>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ED6C5E"/>
    <w:rPr>
      <w:rFonts w:ascii="Times New Roman" w:eastAsia="Times New Roman" w:hAnsi="Times New Roman" w:cs="Times New Roman"/>
      <w:b/>
      <w:bCs/>
      <w:i/>
      <w:iCs/>
      <w:snapToGrid w:val="0"/>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qFormat/>
    <w:rsid w:val="009678B5"/>
    <w:pPr>
      <w:numPr>
        <w:numId w:val="36"/>
      </w:numPr>
      <w:spacing w:before="120" w:after="120"/>
    </w:pPr>
    <w:rPr>
      <w:rFonts w:eastAsia="Malgun Gothic"/>
      <w:snapToGrid w:val="0"/>
      <w:kern w:val="22"/>
      <w:szCs w:val="22"/>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7E09DA"/>
    <w:pPr>
      <w:jc w:val="left"/>
      <w:outlineLvl w:val="9"/>
    </w:p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qFormat/>
    <w:locked/>
    <w:rsid w:val="009678B5"/>
    <w:rPr>
      <w:rFonts w:ascii="Times New Roman" w:eastAsia="Malgun Gothic" w:hAnsi="Times New Roman" w:cs="Times New Roman"/>
      <w:snapToGrid w:val="0"/>
      <w:kern w:val="22"/>
      <w:sz w:val="22"/>
      <w:szCs w:val="22"/>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Paragraphedeliste">
    <w:name w:val="List Paragraph"/>
    <w:basedOn w:val="Normal"/>
    <w:uiPriority w:val="34"/>
    <w:qFormat/>
    <w:rsid w:val="00B3778F"/>
    <w:pPr>
      <w:ind w:left="720"/>
      <w:contextualSpacing/>
    </w:pPr>
  </w:style>
  <w:style w:type="paragraph" w:styleId="Objetducommentaire">
    <w:name w:val="annotation subject"/>
    <w:basedOn w:val="Commentaire"/>
    <w:next w:val="Commentaire"/>
    <w:link w:val="ObjetducommentaireCar"/>
    <w:uiPriority w:val="99"/>
    <w:semiHidden/>
    <w:unhideWhenUsed/>
    <w:rsid w:val="00C40DD5"/>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Policepardfaut"/>
    <w:rsid w:val="00230661"/>
  </w:style>
  <w:style w:type="character" w:customStyle="1" w:styleId="Para1Char1">
    <w:name w:val="Para1 Char1"/>
    <w:rsid w:val="00E562FE"/>
    <w:rPr>
      <w:rFonts w:cs="Angsana New"/>
      <w:snapToGrid w:val="0"/>
      <w:sz w:val="22"/>
      <w:szCs w:val="18"/>
      <w:lang w:val="en-GB"/>
    </w:rPr>
  </w:style>
  <w:style w:type="paragraph" w:customStyle="1" w:styleId="xl68">
    <w:name w:val="xl68"/>
    <w:basedOn w:val="Normal"/>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qFormat/>
    <w:rsid w:val="003B4172"/>
    <w:pPr>
      <w:spacing w:after="160" w:line="240" w:lineRule="exact"/>
    </w:pPr>
    <w:rPr>
      <w:rFonts w:asciiTheme="minorHAnsi" w:eastAsiaTheme="minorEastAsia" w:hAnsiTheme="minorHAnsi" w:cstheme="minorBidi"/>
      <w:sz w:val="18"/>
      <w:u w:val="single"/>
      <w:lang w:val="fr-CA"/>
    </w:rPr>
  </w:style>
  <w:style w:type="paragraph" w:styleId="Rvision">
    <w:name w:val="Revision"/>
    <w:hidden/>
    <w:uiPriority w:val="99"/>
    <w:semiHidden/>
    <w:rsid w:val="00915862"/>
    <w:rPr>
      <w:rFonts w:ascii="Times New Roman" w:eastAsia="Times New Roman" w:hAnsi="Times New Roman" w:cs="Times New Roman"/>
      <w:sz w:val="22"/>
      <w:lang w:val="en-GB"/>
    </w:rPr>
  </w:style>
  <w:style w:type="paragraph" w:customStyle="1" w:styleId="Heading-plainbold">
    <w:name w:val="Heading-plain bold"/>
    <w:basedOn w:val="Corpsdetexte"/>
    <w:rsid w:val="00C46880"/>
    <w:pPr>
      <w:ind w:firstLine="0"/>
      <w:jc w:val="center"/>
    </w:pPr>
    <w:rPr>
      <w:rFonts w:eastAsia="Malgun Gothic"/>
      <w:b/>
      <w:bCs/>
      <w:i/>
      <w:iCs w:val="0"/>
      <w:lang w:eastAsia="x-none"/>
    </w:rPr>
  </w:style>
  <w:style w:type="character" w:customStyle="1" w:styleId="UnresolvedMention">
    <w:name w:val="Unresolved Mention"/>
    <w:basedOn w:val="Policepardfaut"/>
    <w:uiPriority w:val="99"/>
    <w:semiHidden/>
    <w:unhideWhenUsed/>
    <w:rsid w:val="006D6A26"/>
    <w:rPr>
      <w:color w:val="605E5C"/>
      <w:shd w:val="clear" w:color="auto" w:fill="E1DFDD"/>
    </w:rPr>
  </w:style>
  <w:style w:type="paragraph" w:customStyle="1" w:styleId="para10">
    <w:name w:val="para1"/>
    <w:basedOn w:val="Normal"/>
    <w:rsid w:val="00575F20"/>
    <w:pPr>
      <w:suppressLineNumbers/>
      <w:tabs>
        <w:tab w:val="left" w:pos="720"/>
      </w:tabs>
      <w:suppressAutoHyphens/>
      <w:kinsoku w:val="0"/>
      <w:overflowPunct w:val="0"/>
      <w:autoSpaceDE w:val="0"/>
      <w:autoSpaceDN w:val="0"/>
      <w:adjustRightInd w:val="0"/>
      <w:snapToGrid w:val="0"/>
      <w:spacing w:before="120"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2978">
      <w:bodyDiv w:val="1"/>
      <w:marLeft w:val="0"/>
      <w:marRight w:val="0"/>
      <w:marTop w:val="0"/>
      <w:marBottom w:val="0"/>
      <w:divBdr>
        <w:top w:val="none" w:sz="0" w:space="0" w:color="auto"/>
        <w:left w:val="none" w:sz="0" w:space="0" w:color="auto"/>
        <w:bottom w:val="none" w:sz="0" w:space="0" w:color="auto"/>
        <w:right w:val="none" w:sz="0" w:space="0" w:color="auto"/>
      </w:divBdr>
    </w:div>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90708529">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360519978">
      <w:bodyDiv w:val="1"/>
      <w:marLeft w:val="0"/>
      <w:marRight w:val="0"/>
      <w:marTop w:val="0"/>
      <w:marBottom w:val="0"/>
      <w:divBdr>
        <w:top w:val="none" w:sz="0" w:space="0" w:color="auto"/>
        <w:left w:val="none" w:sz="0" w:space="0" w:color="auto"/>
        <w:bottom w:val="none" w:sz="0" w:space="0" w:color="auto"/>
        <w:right w:val="none" w:sz="0" w:space="0" w:color="auto"/>
      </w:divBdr>
    </w:div>
    <w:div w:id="370351202">
      <w:bodyDiv w:val="1"/>
      <w:marLeft w:val="0"/>
      <w:marRight w:val="0"/>
      <w:marTop w:val="0"/>
      <w:marBottom w:val="0"/>
      <w:divBdr>
        <w:top w:val="none" w:sz="0" w:space="0" w:color="auto"/>
        <w:left w:val="none" w:sz="0" w:space="0" w:color="auto"/>
        <w:bottom w:val="none" w:sz="0" w:space="0" w:color="auto"/>
        <w:right w:val="none" w:sz="0" w:space="0" w:color="auto"/>
      </w:divBdr>
    </w:div>
    <w:div w:id="508373428">
      <w:bodyDiv w:val="1"/>
      <w:marLeft w:val="0"/>
      <w:marRight w:val="0"/>
      <w:marTop w:val="0"/>
      <w:marBottom w:val="0"/>
      <w:divBdr>
        <w:top w:val="none" w:sz="0" w:space="0" w:color="auto"/>
        <w:left w:val="none" w:sz="0" w:space="0" w:color="auto"/>
        <w:bottom w:val="none" w:sz="0" w:space="0" w:color="auto"/>
        <w:right w:val="none" w:sz="0" w:space="0" w:color="auto"/>
      </w:divBdr>
    </w:div>
    <w:div w:id="637881677">
      <w:bodyDiv w:val="1"/>
      <w:marLeft w:val="0"/>
      <w:marRight w:val="0"/>
      <w:marTop w:val="0"/>
      <w:marBottom w:val="0"/>
      <w:divBdr>
        <w:top w:val="none" w:sz="0" w:space="0" w:color="auto"/>
        <w:left w:val="none" w:sz="0" w:space="0" w:color="auto"/>
        <w:bottom w:val="none" w:sz="0" w:space="0" w:color="auto"/>
        <w:right w:val="none" w:sz="0" w:space="0" w:color="auto"/>
      </w:divBdr>
    </w:div>
    <w:div w:id="962004839">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044447975">
      <w:bodyDiv w:val="1"/>
      <w:marLeft w:val="0"/>
      <w:marRight w:val="0"/>
      <w:marTop w:val="0"/>
      <w:marBottom w:val="0"/>
      <w:divBdr>
        <w:top w:val="none" w:sz="0" w:space="0" w:color="auto"/>
        <w:left w:val="none" w:sz="0" w:space="0" w:color="auto"/>
        <w:bottom w:val="none" w:sz="0" w:space="0" w:color="auto"/>
        <w:right w:val="none" w:sz="0" w:space="0" w:color="auto"/>
      </w:divBdr>
    </w:div>
    <w:div w:id="1066757586">
      <w:bodyDiv w:val="1"/>
      <w:marLeft w:val="0"/>
      <w:marRight w:val="0"/>
      <w:marTop w:val="0"/>
      <w:marBottom w:val="0"/>
      <w:divBdr>
        <w:top w:val="none" w:sz="0" w:space="0" w:color="auto"/>
        <w:left w:val="none" w:sz="0" w:space="0" w:color="auto"/>
        <w:bottom w:val="none" w:sz="0" w:space="0" w:color="auto"/>
        <w:right w:val="none" w:sz="0" w:space="0" w:color="auto"/>
      </w:divBdr>
    </w:div>
    <w:div w:id="1211040703">
      <w:bodyDiv w:val="1"/>
      <w:marLeft w:val="0"/>
      <w:marRight w:val="0"/>
      <w:marTop w:val="0"/>
      <w:marBottom w:val="0"/>
      <w:divBdr>
        <w:top w:val="none" w:sz="0" w:space="0" w:color="auto"/>
        <w:left w:val="none" w:sz="0" w:space="0" w:color="auto"/>
        <w:bottom w:val="none" w:sz="0" w:space="0" w:color="auto"/>
        <w:right w:val="none" w:sz="0" w:space="0" w:color="auto"/>
      </w:divBdr>
    </w:div>
    <w:div w:id="1251813488">
      <w:bodyDiv w:val="1"/>
      <w:marLeft w:val="0"/>
      <w:marRight w:val="0"/>
      <w:marTop w:val="0"/>
      <w:marBottom w:val="0"/>
      <w:divBdr>
        <w:top w:val="none" w:sz="0" w:space="0" w:color="auto"/>
        <w:left w:val="none" w:sz="0" w:space="0" w:color="auto"/>
        <w:bottom w:val="none" w:sz="0" w:space="0" w:color="auto"/>
        <w:right w:val="none" w:sz="0" w:space="0" w:color="auto"/>
      </w:divBdr>
    </w:div>
    <w:div w:id="1258058158">
      <w:bodyDiv w:val="1"/>
      <w:marLeft w:val="0"/>
      <w:marRight w:val="0"/>
      <w:marTop w:val="0"/>
      <w:marBottom w:val="0"/>
      <w:divBdr>
        <w:top w:val="none" w:sz="0" w:space="0" w:color="auto"/>
        <w:left w:val="none" w:sz="0" w:space="0" w:color="auto"/>
        <w:bottom w:val="none" w:sz="0" w:space="0" w:color="auto"/>
        <w:right w:val="none" w:sz="0" w:space="0" w:color="auto"/>
      </w:divBdr>
    </w:div>
    <w:div w:id="1472989087">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1783571036">
      <w:bodyDiv w:val="1"/>
      <w:marLeft w:val="0"/>
      <w:marRight w:val="0"/>
      <w:marTop w:val="0"/>
      <w:marBottom w:val="0"/>
      <w:divBdr>
        <w:top w:val="none" w:sz="0" w:space="0" w:color="auto"/>
        <w:left w:val="none" w:sz="0" w:space="0" w:color="auto"/>
        <w:bottom w:val="none" w:sz="0" w:space="0" w:color="auto"/>
        <w:right w:val="none" w:sz="0" w:space="0" w:color="auto"/>
      </w:divBdr>
    </w:div>
    <w:div w:id="1812865810">
      <w:bodyDiv w:val="1"/>
      <w:marLeft w:val="0"/>
      <w:marRight w:val="0"/>
      <w:marTop w:val="0"/>
      <w:marBottom w:val="0"/>
      <w:divBdr>
        <w:top w:val="none" w:sz="0" w:space="0" w:color="auto"/>
        <w:left w:val="none" w:sz="0" w:space="0" w:color="auto"/>
        <w:bottom w:val="none" w:sz="0" w:space="0" w:color="auto"/>
        <w:right w:val="none" w:sz="0" w:space="0" w:color="auto"/>
      </w:divBdr>
    </w:div>
    <w:div w:id="1890142958">
      <w:bodyDiv w:val="1"/>
      <w:marLeft w:val="0"/>
      <w:marRight w:val="0"/>
      <w:marTop w:val="0"/>
      <w:marBottom w:val="0"/>
      <w:divBdr>
        <w:top w:val="none" w:sz="0" w:space="0" w:color="auto"/>
        <w:left w:val="none" w:sz="0" w:space="0" w:color="auto"/>
        <w:bottom w:val="none" w:sz="0" w:space="0" w:color="auto"/>
        <w:right w:val="none" w:sz="0" w:space="0" w:color="auto"/>
      </w:divBdr>
    </w:div>
    <w:div w:id="2039771628">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659f5fd765a542f7"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819FD1BE09E4923AF80EF4FDE15EC52"/>
        <w:category>
          <w:name w:val="General"/>
          <w:gallery w:val="placeholder"/>
        </w:category>
        <w:types>
          <w:type w:val="bbPlcHdr"/>
        </w:types>
        <w:behaviors>
          <w:behavior w:val="content"/>
        </w:behaviors>
        <w:guid w:val="{2839CAD9-DF48-40E8-9EC5-F506CEB67408}"/>
      </w:docPartPr>
      <w:docPartBody>
        <w:p w:rsidR="00922AD3" w:rsidRDefault="00E71A9F">
          <w:r w:rsidRPr="00B0528E">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panose1 w:val="020B0603020202030204"/>
    <w:charset w:val="00"/>
    <w:family w:val="swiss"/>
    <w:pitch w:val="variable"/>
    <w:sig w:usb0="00000007" w:usb1="00000000" w:usb2="00000000" w:usb3="00000000" w:csb0="00000093"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2"/>
  </w:compat>
  <w:rsids>
    <w:rsidRoot w:val="00810A55"/>
    <w:rsid w:val="00025FA8"/>
    <w:rsid w:val="000342DF"/>
    <w:rsid w:val="000416B3"/>
    <w:rsid w:val="0004371D"/>
    <w:rsid w:val="000462FD"/>
    <w:rsid w:val="00090CCC"/>
    <w:rsid w:val="000C44F5"/>
    <w:rsid w:val="000F5F4B"/>
    <w:rsid w:val="00175533"/>
    <w:rsid w:val="0018788D"/>
    <w:rsid w:val="001D08C1"/>
    <w:rsid w:val="00204ED8"/>
    <w:rsid w:val="00293EF7"/>
    <w:rsid w:val="002B64FF"/>
    <w:rsid w:val="002E024C"/>
    <w:rsid w:val="002F5023"/>
    <w:rsid w:val="003076E1"/>
    <w:rsid w:val="003161D7"/>
    <w:rsid w:val="00316FDD"/>
    <w:rsid w:val="00334D4E"/>
    <w:rsid w:val="00340814"/>
    <w:rsid w:val="00377183"/>
    <w:rsid w:val="00382240"/>
    <w:rsid w:val="004102C1"/>
    <w:rsid w:val="00420803"/>
    <w:rsid w:val="004957CA"/>
    <w:rsid w:val="004F086B"/>
    <w:rsid w:val="00500A2B"/>
    <w:rsid w:val="00517E50"/>
    <w:rsid w:val="005801A1"/>
    <w:rsid w:val="0058288D"/>
    <w:rsid w:val="00590CF3"/>
    <w:rsid w:val="005B62B8"/>
    <w:rsid w:val="005E1DAB"/>
    <w:rsid w:val="005F7933"/>
    <w:rsid w:val="00601B49"/>
    <w:rsid w:val="00602DD3"/>
    <w:rsid w:val="006047BD"/>
    <w:rsid w:val="0061507A"/>
    <w:rsid w:val="00647E5A"/>
    <w:rsid w:val="006801B3"/>
    <w:rsid w:val="006C1D23"/>
    <w:rsid w:val="00736ECC"/>
    <w:rsid w:val="007743E0"/>
    <w:rsid w:val="007C4396"/>
    <w:rsid w:val="007C4C70"/>
    <w:rsid w:val="007E5562"/>
    <w:rsid w:val="007F5838"/>
    <w:rsid w:val="0080118F"/>
    <w:rsid w:val="00810A55"/>
    <w:rsid w:val="008350F9"/>
    <w:rsid w:val="00840476"/>
    <w:rsid w:val="008C6619"/>
    <w:rsid w:val="008D420E"/>
    <w:rsid w:val="008E3463"/>
    <w:rsid w:val="00904FE5"/>
    <w:rsid w:val="00922AD3"/>
    <w:rsid w:val="00944794"/>
    <w:rsid w:val="00955045"/>
    <w:rsid w:val="00971A74"/>
    <w:rsid w:val="0098140C"/>
    <w:rsid w:val="0098642F"/>
    <w:rsid w:val="009B5A7E"/>
    <w:rsid w:val="00A4311C"/>
    <w:rsid w:val="00A50EA3"/>
    <w:rsid w:val="00B43CDB"/>
    <w:rsid w:val="00B97655"/>
    <w:rsid w:val="00BE5E89"/>
    <w:rsid w:val="00BF5CC0"/>
    <w:rsid w:val="00C34A10"/>
    <w:rsid w:val="00C745B9"/>
    <w:rsid w:val="00C9570A"/>
    <w:rsid w:val="00CD0B52"/>
    <w:rsid w:val="00D10070"/>
    <w:rsid w:val="00D43F44"/>
    <w:rsid w:val="00D46BBF"/>
    <w:rsid w:val="00D47623"/>
    <w:rsid w:val="00DA18B2"/>
    <w:rsid w:val="00DB3D05"/>
    <w:rsid w:val="00DC5AE1"/>
    <w:rsid w:val="00DE47E1"/>
    <w:rsid w:val="00DF0F24"/>
    <w:rsid w:val="00DF7B8A"/>
    <w:rsid w:val="00E2068F"/>
    <w:rsid w:val="00E37F2E"/>
    <w:rsid w:val="00E71A9F"/>
    <w:rsid w:val="00E75D63"/>
    <w:rsid w:val="00E971CB"/>
    <w:rsid w:val="00F45C20"/>
    <w:rsid w:val="00FB0293"/>
    <w:rsid w:val="00FB2FED"/>
    <w:rsid w:val="00FD1606"/>
    <w:rsid w:val="00FE14A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E71A9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B441C15B-79D3-4F57-AC47-76062B7A4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5.xml><?xml version="1.0" encoding="utf-8"?>
<ds:datastoreItem xmlns:ds="http://schemas.openxmlformats.org/officeDocument/2006/customXml" ds:itemID="{BD501EA2-FA3A-415D-BDCD-4F05378B3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13</Pages>
  <Words>6312</Words>
  <Characters>34719</Characters>
  <Application>Microsoft Office Word</Application>
  <DocSecurity>0</DocSecurity>
  <Lines>289</Lines>
  <Paragraphs>81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DRAFT REPORT OF THE MEETING</vt:lpstr>
      <vt:lpstr>DRAFT REPORT OF THE MEETING</vt:lpstr>
    </vt:vector>
  </TitlesOfParts>
  <Company>SCBD</Company>
  <LinksUpToDate>false</LinksUpToDate>
  <CharactersWithSpaces>40950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CBD/CP/MOP/10/L.1/Rev.2</dc:subject>
  <dc:creator>SCBD</dc:creator>
  <cp:keywords>Conference of the Parties serving as the meeting of the Parties to the Cartagena Protocol on Biosafety, tenth meeting</cp:keywords>
  <dc:description/>
  <cp:lastModifiedBy>Louise</cp:lastModifiedBy>
  <cp:revision>3</cp:revision>
  <cp:lastPrinted>2019-03-12T01:24:00Z</cp:lastPrinted>
  <dcterms:created xsi:type="dcterms:W3CDTF">2023-10-19T22:00:00Z</dcterms:created>
  <dcterms:modified xsi:type="dcterms:W3CDTF">2023-10-19T23:15:00Z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d3c7b8af3e8b8651484f4c7aafb0841a55c27152ab054f8eb85e3126927c1af5</vt:lpwstr>
  </property>
</Properties>
</file>