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047FD9" w:rsidRPr="00047FD9" w14:paraId="2FC4A55D" w14:textId="77777777" w:rsidTr="00D62467">
        <w:trPr>
          <w:trHeight w:hRule="exact" w:val="720"/>
        </w:trPr>
        <w:tc>
          <w:tcPr>
            <w:tcW w:w="909" w:type="dxa"/>
            <w:tcBorders>
              <w:top w:val="nil"/>
              <w:bottom w:val="single" w:sz="12" w:space="0" w:color="000000"/>
              <w:right w:val="nil"/>
            </w:tcBorders>
          </w:tcPr>
          <w:p w14:paraId="4213F503" w14:textId="77777777" w:rsidR="00047FD9" w:rsidRPr="00047FD9" w:rsidRDefault="00047FD9" w:rsidP="00047FD9">
            <w:pPr>
              <w:tabs>
                <w:tab w:val="clear" w:pos="567"/>
                <w:tab w:val="clear" w:pos="1134"/>
                <w:tab w:val="clear" w:pos="1701"/>
                <w:tab w:val="clear" w:pos="2268"/>
              </w:tabs>
              <w:spacing w:after="120" w:line="480" w:lineRule="auto"/>
              <w:rPr>
                <w:snapToGrid w:val="0"/>
                <w:kern w:val="22"/>
                <w:sz w:val="20"/>
                <w:szCs w:val="20"/>
                <w:lang w:val="en-US" w:eastAsia="en-US"/>
              </w:rPr>
            </w:pPr>
            <w:bookmarkStart w:id="0" w:name="_Hlk33348613"/>
            <w:r w:rsidRPr="00047FD9">
              <w:rPr>
                <w:rFonts w:ascii="Cambria" w:eastAsia="MS Mincho" w:hAnsi="Cambria" w:cs="Arial"/>
                <w:noProof/>
                <w:kern w:val="22"/>
                <w:sz w:val="20"/>
                <w:szCs w:val="20"/>
                <w:lang w:val="en-US"/>
              </w:rPr>
              <w:drawing>
                <wp:anchor distT="0" distB="0" distL="114300" distR="114300" simplePos="0" relativeHeight="251662336" behindDoc="0" locked="0" layoutInCell="1" allowOverlap="1" wp14:anchorId="5F85FFE1" wp14:editId="32B63806">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170325733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12AB4AB6" w14:textId="77777777" w:rsidR="00047FD9" w:rsidRPr="00047FD9" w:rsidRDefault="00047FD9" w:rsidP="00047FD9">
            <w:pPr>
              <w:tabs>
                <w:tab w:val="clear" w:pos="567"/>
                <w:tab w:val="clear" w:pos="1134"/>
                <w:tab w:val="clear" w:pos="1701"/>
                <w:tab w:val="clear" w:pos="2268"/>
              </w:tabs>
              <w:spacing w:before="60"/>
              <w:rPr>
                <w:rFonts w:eastAsia="SimHei"/>
                <w:sz w:val="20"/>
                <w:szCs w:val="20"/>
              </w:rPr>
            </w:pPr>
            <w:r w:rsidRPr="00047FD9">
              <w:rPr>
                <w:rFonts w:eastAsia="SimHei"/>
                <w:noProof/>
                <w:sz w:val="20"/>
                <w:szCs w:val="20"/>
              </w:rPr>
              <w:drawing>
                <wp:anchor distT="0" distB="0" distL="114300" distR="114300" simplePos="0" relativeHeight="251663360" behindDoc="0" locked="0" layoutInCell="1" allowOverlap="1" wp14:anchorId="13901D7E" wp14:editId="1AC8200D">
                  <wp:simplePos x="0" y="0"/>
                  <wp:positionH relativeFrom="column">
                    <wp:posOffset>407035</wp:posOffset>
                  </wp:positionH>
                  <wp:positionV relativeFrom="paragraph">
                    <wp:posOffset>22316</wp:posOffset>
                  </wp:positionV>
                  <wp:extent cx="181069" cy="191492"/>
                  <wp:effectExtent l="0" t="0" r="0" b="0"/>
                  <wp:wrapNone/>
                  <wp:docPr id="1344859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7FD9">
              <w:rPr>
                <w:rFonts w:eastAsia="SimHei" w:hint="eastAsia"/>
                <w:sz w:val="20"/>
                <w:szCs w:val="20"/>
              </w:rPr>
              <w:t>联合国</w:t>
            </w:r>
          </w:p>
          <w:p w14:paraId="505DDAB1" w14:textId="77777777" w:rsidR="00047FD9" w:rsidRPr="00047FD9" w:rsidRDefault="00047FD9" w:rsidP="00047FD9">
            <w:pPr>
              <w:tabs>
                <w:tab w:val="clear" w:pos="567"/>
                <w:tab w:val="clear" w:pos="1134"/>
                <w:tab w:val="clear" w:pos="1701"/>
                <w:tab w:val="clear" w:pos="2268"/>
              </w:tabs>
              <w:rPr>
                <w:rFonts w:eastAsia="SimHei"/>
                <w:sz w:val="20"/>
                <w:szCs w:val="20"/>
              </w:rPr>
            </w:pPr>
            <w:r w:rsidRPr="00047FD9">
              <w:rPr>
                <w:rFonts w:eastAsia="SimHei" w:hint="eastAsia"/>
                <w:sz w:val="20"/>
                <w:szCs w:val="20"/>
              </w:rPr>
              <w:t>环境规划署</w:t>
            </w:r>
          </w:p>
          <w:p w14:paraId="3B9BA971" w14:textId="77777777" w:rsidR="00047FD9" w:rsidRPr="00047FD9" w:rsidRDefault="00047FD9" w:rsidP="00047FD9">
            <w:pPr>
              <w:tabs>
                <w:tab w:val="clear" w:pos="567"/>
                <w:tab w:val="clear" w:pos="1134"/>
                <w:tab w:val="clear" w:pos="1701"/>
                <w:tab w:val="clear" w:pos="2268"/>
              </w:tabs>
              <w:rPr>
                <w:sz w:val="24"/>
                <w:szCs w:val="24"/>
              </w:rPr>
            </w:pPr>
          </w:p>
        </w:tc>
        <w:tc>
          <w:tcPr>
            <w:tcW w:w="5130" w:type="dxa"/>
            <w:tcBorders>
              <w:top w:val="nil"/>
              <w:left w:val="nil"/>
              <w:bottom w:val="single" w:sz="12" w:space="0" w:color="000000"/>
            </w:tcBorders>
          </w:tcPr>
          <w:p w14:paraId="5DC03887" w14:textId="149747B8" w:rsidR="00047FD9" w:rsidRPr="00047FD9" w:rsidRDefault="00047FD9" w:rsidP="00047FD9">
            <w:pPr>
              <w:tabs>
                <w:tab w:val="clear" w:pos="567"/>
                <w:tab w:val="clear" w:pos="1134"/>
                <w:tab w:val="clear" w:pos="1701"/>
                <w:tab w:val="clear" w:pos="2268"/>
                <w:tab w:val="right" w:pos="7611"/>
              </w:tabs>
              <w:spacing w:before="240"/>
              <w:ind w:left="360" w:right="216"/>
              <w:jc w:val="right"/>
              <w:rPr>
                <w:bCs/>
                <w:snapToGrid w:val="0"/>
                <w:kern w:val="22"/>
                <w:sz w:val="40"/>
                <w:szCs w:val="40"/>
              </w:rPr>
            </w:pPr>
            <w:r w:rsidRPr="00047FD9">
              <w:rPr>
                <w:bCs/>
                <w:snapToGrid w:val="0"/>
                <w:kern w:val="22"/>
                <w:sz w:val="40"/>
                <w:szCs w:val="40"/>
              </w:rPr>
              <w:t>CBD</w:t>
            </w:r>
            <w:r w:rsidR="001B79FC" w:rsidRPr="001B79FC">
              <w:rPr>
                <w:bCs/>
                <w:snapToGrid w:val="0"/>
                <w:kern w:val="22"/>
                <w:sz w:val="24"/>
                <w:szCs w:val="24"/>
              </w:rPr>
              <w:t>/SBSTTA/27/5/Add.2</w:t>
            </w:r>
          </w:p>
          <w:p w14:paraId="32458323" w14:textId="77777777" w:rsidR="00047FD9" w:rsidRPr="00047FD9" w:rsidRDefault="00047FD9" w:rsidP="00047FD9">
            <w:pPr>
              <w:tabs>
                <w:tab w:val="clear" w:pos="567"/>
                <w:tab w:val="clear" w:pos="1134"/>
                <w:tab w:val="clear" w:pos="1701"/>
                <w:tab w:val="clear" w:pos="2268"/>
              </w:tabs>
              <w:jc w:val="left"/>
              <w:rPr>
                <w:b/>
                <w:snapToGrid w:val="0"/>
                <w:kern w:val="22"/>
                <w:sz w:val="20"/>
                <w:szCs w:val="24"/>
              </w:rPr>
            </w:pPr>
          </w:p>
        </w:tc>
      </w:tr>
      <w:tr w:rsidR="00047FD9" w:rsidRPr="00047FD9" w14:paraId="1BEB8897" w14:textId="77777777" w:rsidTr="00D62467">
        <w:trPr>
          <w:trHeight w:val="2040"/>
        </w:trPr>
        <w:tc>
          <w:tcPr>
            <w:tcW w:w="5229" w:type="dxa"/>
            <w:gridSpan w:val="2"/>
            <w:tcBorders>
              <w:top w:val="nil"/>
              <w:bottom w:val="single" w:sz="18" w:space="0" w:color="000000"/>
            </w:tcBorders>
          </w:tcPr>
          <w:p w14:paraId="2608BDD9" w14:textId="77777777" w:rsidR="00047FD9" w:rsidRPr="00047FD9" w:rsidRDefault="00047FD9" w:rsidP="00047FD9">
            <w:pPr>
              <w:tabs>
                <w:tab w:val="clear" w:pos="567"/>
                <w:tab w:val="clear" w:pos="1134"/>
                <w:tab w:val="clear" w:pos="1701"/>
                <w:tab w:val="clear" w:pos="2268"/>
              </w:tabs>
              <w:rPr>
                <w:b/>
                <w:noProof/>
                <w:sz w:val="24"/>
                <w:szCs w:val="24"/>
                <w:lang w:val="en-US"/>
              </w:rPr>
            </w:pPr>
          </w:p>
          <w:p w14:paraId="3867F83D" w14:textId="77777777" w:rsidR="00047FD9" w:rsidRPr="00047FD9" w:rsidRDefault="00047FD9" w:rsidP="00047FD9">
            <w:pPr>
              <w:tabs>
                <w:tab w:val="clear" w:pos="567"/>
                <w:tab w:val="clear" w:pos="1134"/>
                <w:tab w:val="clear" w:pos="1701"/>
                <w:tab w:val="clear" w:pos="2268"/>
              </w:tabs>
              <w:rPr>
                <w:rFonts w:ascii="Univers" w:hAnsi="Univers"/>
                <w:snapToGrid w:val="0"/>
                <w:kern w:val="22"/>
                <w:sz w:val="32"/>
                <w:szCs w:val="24"/>
              </w:rPr>
            </w:pPr>
            <w:r w:rsidRPr="00047FD9">
              <w:rPr>
                <w:b/>
                <w:noProof/>
                <w:sz w:val="24"/>
                <w:szCs w:val="24"/>
                <w:lang w:val="en-US"/>
              </w:rPr>
              <w:drawing>
                <wp:inline distT="0" distB="0" distL="0" distR="0" wp14:anchorId="0A824BD2" wp14:editId="43A37A80">
                  <wp:extent cx="2884170" cy="1026592"/>
                  <wp:effectExtent l="0" t="0" r="0" b="2540"/>
                  <wp:docPr id="114675372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07AAFDCD" w14:textId="77777777" w:rsidR="00047FD9" w:rsidRPr="00047FD9" w:rsidRDefault="00047FD9" w:rsidP="00047FD9">
            <w:pPr>
              <w:tabs>
                <w:tab w:val="clear" w:pos="567"/>
                <w:tab w:val="clear" w:pos="1134"/>
                <w:tab w:val="clear" w:pos="1701"/>
                <w:tab w:val="clear" w:pos="2268"/>
              </w:tabs>
              <w:ind w:left="2016"/>
              <w:rPr>
                <w:bCs/>
                <w:snapToGrid w:val="0"/>
                <w:kern w:val="22"/>
                <w:sz w:val="24"/>
                <w:szCs w:val="24"/>
              </w:rPr>
            </w:pPr>
            <w:r w:rsidRPr="00047FD9">
              <w:rPr>
                <w:bCs/>
                <w:snapToGrid w:val="0"/>
                <w:kern w:val="22"/>
                <w:sz w:val="24"/>
                <w:szCs w:val="24"/>
              </w:rPr>
              <w:t>Distr.: General</w:t>
            </w:r>
          </w:p>
          <w:p w14:paraId="45D75972" w14:textId="275D68AB" w:rsidR="00047FD9" w:rsidRPr="00047FD9" w:rsidRDefault="004E086E" w:rsidP="00047FD9">
            <w:pPr>
              <w:tabs>
                <w:tab w:val="clear" w:pos="567"/>
                <w:tab w:val="clear" w:pos="1134"/>
                <w:tab w:val="clear" w:pos="1701"/>
                <w:tab w:val="clear" w:pos="2268"/>
              </w:tabs>
              <w:snapToGrid w:val="0"/>
              <w:ind w:left="2016"/>
              <w:rPr>
                <w:snapToGrid w:val="0"/>
                <w:kern w:val="22"/>
                <w:sz w:val="24"/>
                <w:szCs w:val="24"/>
              </w:rPr>
            </w:pPr>
            <w:r w:rsidRPr="004E086E">
              <w:rPr>
                <w:snapToGrid w:val="0"/>
                <w:kern w:val="22"/>
                <w:sz w:val="24"/>
                <w:szCs w:val="24"/>
              </w:rPr>
              <w:t>7 August 2025</w:t>
            </w:r>
          </w:p>
          <w:p w14:paraId="7B5DCC8E" w14:textId="77777777" w:rsidR="00FF3306" w:rsidRDefault="00FF3306" w:rsidP="00047FD9">
            <w:pPr>
              <w:tabs>
                <w:tab w:val="clear" w:pos="567"/>
                <w:tab w:val="clear" w:pos="1134"/>
                <w:tab w:val="clear" w:pos="1701"/>
                <w:tab w:val="clear" w:pos="2268"/>
              </w:tabs>
              <w:snapToGrid w:val="0"/>
              <w:ind w:left="2016"/>
              <w:rPr>
                <w:bCs/>
                <w:snapToGrid w:val="0"/>
                <w:kern w:val="22"/>
                <w:sz w:val="24"/>
                <w:szCs w:val="24"/>
              </w:rPr>
            </w:pPr>
          </w:p>
          <w:p w14:paraId="718F3830" w14:textId="53DA5E3A" w:rsidR="00047FD9" w:rsidRPr="00047FD9" w:rsidRDefault="00047FD9" w:rsidP="00047FD9">
            <w:pPr>
              <w:tabs>
                <w:tab w:val="clear" w:pos="567"/>
                <w:tab w:val="clear" w:pos="1134"/>
                <w:tab w:val="clear" w:pos="1701"/>
                <w:tab w:val="clear" w:pos="2268"/>
              </w:tabs>
              <w:snapToGrid w:val="0"/>
              <w:ind w:left="2016"/>
              <w:rPr>
                <w:bCs/>
                <w:snapToGrid w:val="0"/>
                <w:kern w:val="22"/>
                <w:sz w:val="24"/>
                <w:szCs w:val="24"/>
              </w:rPr>
            </w:pPr>
            <w:r w:rsidRPr="00047FD9">
              <w:rPr>
                <w:bCs/>
                <w:snapToGrid w:val="0"/>
                <w:kern w:val="22"/>
                <w:sz w:val="24"/>
                <w:szCs w:val="24"/>
              </w:rPr>
              <w:t>Chinese</w:t>
            </w:r>
          </w:p>
          <w:p w14:paraId="1E6B781C" w14:textId="77777777" w:rsidR="00047FD9" w:rsidRPr="00047FD9" w:rsidRDefault="00047FD9" w:rsidP="00047FD9">
            <w:pPr>
              <w:tabs>
                <w:tab w:val="clear" w:pos="567"/>
                <w:tab w:val="clear" w:pos="1134"/>
                <w:tab w:val="clear" w:pos="1701"/>
                <w:tab w:val="clear" w:pos="2268"/>
              </w:tabs>
              <w:ind w:left="2016"/>
              <w:rPr>
                <w:b/>
                <w:snapToGrid w:val="0"/>
                <w:kern w:val="22"/>
                <w:sz w:val="24"/>
                <w:u w:val="single"/>
              </w:rPr>
            </w:pPr>
            <w:r w:rsidRPr="00047FD9">
              <w:rPr>
                <w:bCs/>
                <w:snapToGrid w:val="0"/>
                <w:kern w:val="22"/>
                <w:sz w:val="24"/>
                <w:szCs w:val="24"/>
              </w:rPr>
              <w:t>Original</w:t>
            </w:r>
            <w:r w:rsidRPr="00047FD9">
              <w:rPr>
                <w:rFonts w:hint="eastAsia"/>
                <w:bCs/>
                <w:snapToGrid w:val="0"/>
                <w:kern w:val="22"/>
                <w:sz w:val="24"/>
                <w:szCs w:val="24"/>
              </w:rPr>
              <w:t>:</w:t>
            </w:r>
            <w:r w:rsidRPr="00047FD9">
              <w:rPr>
                <w:bCs/>
                <w:snapToGrid w:val="0"/>
                <w:kern w:val="22"/>
                <w:sz w:val="24"/>
                <w:szCs w:val="24"/>
              </w:rPr>
              <w:t xml:space="preserve"> E</w:t>
            </w:r>
            <w:r w:rsidRPr="00047FD9">
              <w:rPr>
                <w:rFonts w:hint="eastAsia"/>
                <w:bCs/>
                <w:snapToGrid w:val="0"/>
                <w:kern w:val="22"/>
                <w:sz w:val="24"/>
                <w:szCs w:val="24"/>
              </w:rPr>
              <w:t>ng</w:t>
            </w:r>
            <w:r w:rsidRPr="00047FD9">
              <w:rPr>
                <w:bCs/>
                <w:snapToGrid w:val="0"/>
                <w:kern w:val="22"/>
                <w:sz w:val="24"/>
                <w:szCs w:val="24"/>
              </w:rPr>
              <w:t>lish</w:t>
            </w:r>
          </w:p>
        </w:tc>
      </w:tr>
    </w:tbl>
    <w:bookmarkEnd w:id="0"/>
    <w:p w14:paraId="35E3C819" w14:textId="77777777" w:rsidR="00047FD9" w:rsidRPr="00047FD9" w:rsidRDefault="00047FD9" w:rsidP="008D51DC">
      <w:pPr>
        <w:tabs>
          <w:tab w:val="clear" w:pos="567"/>
          <w:tab w:val="clear" w:pos="1134"/>
          <w:tab w:val="clear" w:pos="1701"/>
          <w:tab w:val="clear" w:pos="2268"/>
        </w:tabs>
        <w:snapToGrid w:val="0"/>
        <w:spacing w:before="60" w:line="240" w:lineRule="atLeast"/>
        <w:ind w:right="4176"/>
        <w:jc w:val="left"/>
        <w:rPr>
          <w:b/>
          <w:bCs/>
          <w:caps/>
          <w:snapToGrid w:val="0"/>
          <w:kern w:val="22"/>
          <w:sz w:val="24"/>
          <w:szCs w:val="24"/>
          <w:lang w:val="en-US"/>
        </w:rPr>
      </w:pPr>
      <w:r w:rsidRPr="00047FD9">
        <w:rPr>
          <w:rFonts w:ascii="SimSun" w:hAnsi="SimSun" w:cs="SimSun" w:hint="eastAsia"/>
          <w:b/>
          <w:bCs/>
          <w:kern w:val="22"/>
          <w:sz w:val="24"/>
          <w:szCs w:val="24"/>
          <w:lang w:val="en-CA"/>
        </w:rPr>
        <w:t>科</w:t>
      </w:r>
      <w:r w:rsidRPr="00047FD9">
        <w:rPr>
          <w:rFonts w:cs="SimSun" w:hint="eastAsia"/>
          <w:b/>
          <w:bCs/>
          <w:kern w:val="22"/>
          <w:sz w:val="24"/>
          <w:szCs w:val="24"/>
          <w:lang w:val="en-CA"/>
        </w:rPr>
        <w:t>学、技术和工艺咨询附属机构</w:t>
      </w:r>
    </w:p>
    <w:p w14:paraId="7E80263E" w14:textId="77777777" w:rsidR="00047FD9" w:rsidRPr="00047FD9" w:rsidRDefault="00047FD9" w:rsidP="008D51DC">
      <w:pPr>
        <w:tabs>
          <w:tab w:val="clear" w:pos="567"/>
          <w:tab w:val="clear" w:pos="1134"/>
          <w:tab w:val="clear" w:pos="1701"/>
          <w:tab w:val="clear" w:pos="2268"/>
        </w:tabs>
        <w:spacing w:line="240" w:lineRule="atLeast"/>
        <w:rPr>
          <w:b/>
          <w:bCs/>
          <w:caps/>
          <w:snapToGrid w:val="0"/>
          <w:sz w:val="24"/>
          <w:szCs w:val="24"/>
        </w:rPr>
      </w:pPr>
      <w:r w:rsidRPr="00047FD9">
        <w:rPr>
          <w:b/>
          <w:bCs/>
          <w:caps/>
          <w:snapToGrid w:val="0"/>
          <w:sz w:val="24"/>
          <w:szCs w:val="24"/>
        </w:rPr>
        <w:t>第</w:t>
      </w:r>
      <w:r w:rsidRPr="00047FD9">
        <w:rPr>
          <w:rFonts w:hint="eastAsia"/>
          <w:b/>
          <w:bCs/>
          <w:caps/>
          <w:snapToGrid w:val="0"/>
          <w:sz w:val="24"/>
          <w:szCs w:val="24"/>
        </w:rPr>
        <w:t>二十七</w:t>
      </w:r>
      <w:r w:rsidRPr="00047FD9">
        <w:rPr>
          <w:b/>
          <w:bCs/>
          <w:caps/>
          <w:snapToGrid w:val="0"/>
          <w:sz w:val="24"/>
          <w:szCs w:val="24"/>
        </w:rPr>
        <w:t>次会议</w:t>
      </w:r>
    </w:p>
    <w:p w14:paraId="15481D73" w14:textId="77777777" w:rsidR="00047FD9" w:rsidRPr="00047FD9" w:rsidRDefault="00047FD9" w:rsidP="008D51DC">
      <w:pPr>
        <w:tabs>
          <w:tab w:val="clear" w:pos="567"/>
          <w:tab w:val="clear" w:pos="1134"/>
          <w:tab w:val="clear" w:pos="1701"/>
          <w:tab w:val="clear" w:pos="2268"/>
        </w:tabs>
        <w:spacing w:line="240" w:lineRule="atLeast"/>
        <w:rPr>
          <w:caps/>
          <w:snapToGrid w:val="0"/>
          <w:sz w:val="24"/>
          <w:szCs w:val="24"/>
        </w:rPr>
      </w:pPr>
      <w:r w:rsidRPr="00047FD9">
        <w:rPr>
          <w:rFonts w:eastAsia="Times New Roman"/>
          <w:kern w:val="22"/>
          <w:sz w:val="24"/>
          <w:szCs w:val="24"/>
          <w:lang w:val="en-CA"/>
        </w:rPr>
        <w:t>202</w:t>
      </w:r>
      <w:r w:rsidRPr="00047FD9">
        <w:rPr>
          <w:rFonts w:eastAsia="DengXian" w:hint="eastAsia"/>
          <w:kern w:val="22"/>
          <w:sz w:val="24"/>
          <w:szCs w:val="24"/>
          <w:lang w:val="en-CA"/>
        </w:rPr>
        <w:t>5</w:t>
      </w:r>
      <w:r w:rsidRPr="00047FD9">
        <w:rPr>
          <w:rFonts w:cs="SimSun" w:hint="eastAsia"/>
          <w:kern w:val="22"/>
          <w:sz w:val="24"/>
          <w:szCs w:val="24"/>
          <w:lang w:val="en-CA"/>
        </w:rPr>
        <w:t>年</w:t>
      </w:r>
      <w:r w:rsidRPr="00047FD9">
        <w:rPr>
          <w:rFonts w:cs="SimSun" w:hint="eastAsia"/>
          <w:kern w:val="22"/>
          <w:sz w:val="24"/>
          <w:szCs w:val="24"/>
          <w:lang w:val="en-US"/>
        </w:rPr>
        <w:t>10</w:t>
      </w:r>
      <w:r w:rsidRPr="00047FD9">
        <w:rPr>
          <w:rFonts w:cs="SimSun" w:hint="eastAsia"/>
          <w:kern w:val="22"/>
          <w:sz w:val="24"/>
          <w:szCs w:val="24"/>
          <w:lang w:val="en-CA"/>
        </w:rPr>
        <w:t>月</w:t>
      </w:r>
      <w:r w:rsidRPr="00047FD9">
        <w:rPr>
          <w:rFonts w:cs="SimSun" w:hint="eastAsia"/>
          <w:kern w:val="22"/>
          <w:sz w:val="24"/>
          <w:szCs w:val="24"/>
          <w:lang w:val="en-US"/>
        </w:rPr>
        <w:t>20</w:t>
      </w:r>
      <w:r w:rsidRPr="00047FD9">
        <w:rPr>
          <w:rFonts w:cs="SimSun" w:hint="eastAsia"/>
          <w:kern w:val="22"/>
          <w:sz w:val="24"/>
          <w:szCs w:val="24"/>
          <w:lang w:val="en-US"/>
        </w:rPr>
        <w:t>日至</w:t>
      </w:r>
      <w:r w:rsidRPr="00047FD9">
        <w:rPr>
          <w:rFonts w:cs="SimSun" w:hint="eastAsia"/>
          <w:kern w:val="22"/>
          <w:sz w:val="24"/>
          <w:szCs w:val="24"/>
          <w:lang w:val="en-US"/>
        </w:rPr>
        <w:t>24</w:t>
      </w:r>
      <w:r w:rsidRPr="00047FD9">
        <w:rPr>
          <w:rFonts w:cs="SimSun" w:hint="eastAsia"/>
          <w:kern w:val="22"/>
          <w:sz w:val="24"/>
          <w:szCs w:val="24"/>
          <w:lang w:val="en-US"/>
        </w:rPr>
        <w:t>日</w:t>
      </w:r>
      <w:r w:rsidRPr="00047FD9">
        <w:rPr>
          <w:rFonts w:cs="SimSun" w:hint="eastAsia"/>
          <w:kern w:val="22"/>
          <w:sz w:val="24"/>
          <w:szCs w:val="24"/>
          <w:lang w:val="en-CA"/>
        </w:rPr>
        <w:t>，巴拿马城</w:t>
      </w:r>
    </w:p>
    <w:p w14:paraId="0A9E8140" w14:textId="05294B81" w:rsidR="00047FD9" w:rsidRPr="00047FD9" w:rsidRDefault="00047FD9" w:rsidP="008D51DC">
      <w:pPr>
        <w:tabs>
          <w:tab w:val="clear" w:pos="567"/>
          <w:tab w:val="clear" w:pos="1134"/>
          <w:tab w:val="clear" w:pos="1701"/>
          <w:tab w:val="clear" w:pos="2268"/>
        </w:tabs>
        <w:spacing w:line="240" w:lineRule="atLeast"/>
        <w:rPr>
          <w:snapToGrid w:val="0"/>
          <w:sz w:val="24"/>
          <w:szCs w:val="24"/>
        </w:rPr>
      </w:pPr>
      <w:r w:rsidRPr="00047FD9">
        <w:rPr>
          <w:rFonts w:hint="eastAsia"/>
          <w:snapToGrid w:val="0"/>
          <w:sz w:val="24"/>
          <w:szCs w:val="24"/>
        </w:rPr>
        <w:t>临时议程</w:t>
      </w:r>
      <w:r w:rsidRPr="00047FD9">
        <w:rPr>
          <w:snapToGrid w:val="0"/>
          <w:sz w:val="24"/>
          <w:szCs w:val="24"/>
          <w:vertAlign w:val="superscript"/>
        </w:rPr>
        <w:footnoteReference w:customMarkFollows="1" w:id="1"/>
        <w:sym w:font="Symbol" w:char="F02A"/>
      </w:r>
      <w:r w:rsidR="00C630DA" w:rsidRPr="00BC22EE">
        <w:rPr>
          <w:rFonts w:hint="eastAsia"/>
          <w:snapToGrid w:val="0"/>
          <w:sz w:val="24"/>
          <w:szCs w:val="24"/>
        </w:rPr>
        <w:t>项目</w:t>
      </w:r>
      <w:r w:rsidR="00D07EC2" w:rsidRPr="00FA6571">
        <w:rPr>
          <w:snapToGrid w:val="0"/>
          <w:sz w:val="24"/>
          <w:szCs w:val="24"/>
        </w:rPr>
        <w:t>6(b)</w:t>
      </w:r>
    </w:p>
    <w:p w14:paraId="7DD117C3" w14:textId="1A0AE3F4" w:rsidR="00047FD9" w:rsidRPr="00047FD9" w:rsidRDefault="00D07EC2" w:rsidP="00BC22EE">
      <w:pPr>
        <w:tabs>
          <w:tab w:val="clear" w:pos="567"/>
          <w:tab w:val="clear" w:pos="1134"/>
          <w:tab w:val="clear" w:pos="1701"/>
          <w:tab w:val="clear" w:pos="2268"/>
        </w:tabs>
        <w:spacing w:line="240" w:lineRule="atLeast"/>
        <w:ind w:rightChars="2128" w:right="4682"/>
        <w:rPr>
          <w:b/>
          <w:bCs/>
          <w:caps/>
          <w:snapToGrid w:val="0"/>
          <w:sz w:val="24"/>
          <w:szCs w:val="24"/>
        </w:rPr>
      </w:pPr>
      <w:r w:rsidRPr="00FA6571">
        <w:rPr>
          <w:rFonts w:hint="eastAsia"/>
          <w:b/>
          <w:bCs/>
          <w:caps/>
          <w:snapToGrid w:val="0"/>
          <w:sz w:val="24"/>
          <w:szCs w:val="24"/>
        </w:rPr>
        <w:t>促进执行《昆明</w:t>
      </w:r>
      <w:r w:rsidR="00E84B04" w:rsidRPr="00E84B04">
        <w:rPr>
          <w:rFonts w:hint="eastAsia"/>
          <w:b/>
          <w:bCs/>
          <w:caps/>
          <w:snapToGrid w:val="0"/>
          <w:sz w:val="24"/>
          <w:szCs w:val="24"/>
        </w:rPr>
        <w:t>–</w:t>
      </w:r>
      <w:r w:rsidRPr="00FA6571">
        <w:rPr>
          <w:rFonts w:hint="eastAsia"/>
          <w:b/>
          <w:bCs/>
          <w:caps/>
          <w:snapToGrid w:val="0"/>
          <w:sz w:val="24"/>
          <w:szCs w:val="24"/>
        </w:rPr>
        <w:t>蒙特利尔全球生物多样性框架》的科技需求：对森林生物多样性扩大工作方案的战略审查和更新</w:t>
      </w:r>
    </w:p>
    <w:p w14:paraId="0E90F548" w14:textId="291DFC69" w:rsidR="00047FD9" w:rsidRPr="00047FD9" w:rsidRDefault="006D26F8" w:rsidP="00AD38D8">
      <w:pPr>
        <w:tabs>
          <w:tab w:val="clear" w:pos="567"/>
          <w:tab w:val="clear" w:pos="1134"/>
          <w:tab w:val="clear" w:pos="1701"/>
          <w:tab w:val="clear" w:pos="2268"/>
        </w:tabs>
        <w:spacing w:before="360" w:after="240" w:line="240" w:lineRule="atLeast"/>
        <w:ind w:left="490"/>
        <w:rPr>
          <w:rFonts w:eastAsia="SimHei"/>
          <w:caps/>
          <w:snapToGrid w:val="0"/>
          <w:sz w:val="28"/>
          <w:szCs w:val="28"/>
        </w:rPr>
      </w:pPr>
      <w:r w:rsidRPr="00FA6571">
        <w:rPr>
          <w:rFonts w:eastAsia="SimHei" w:hint="eastAsia"/>
          <w:caps/>
          <w:snapToGrid w:val="0"/>
          <w:sz w:val="28"/>
          <w:szCs w:val="28"/>
        </w:rPr>
        <w:t>在《昆明</w:t>
      </w:r>
      <w:r w:rsidR="00E84B04" w:rsidRPr="00E84B04">
        <w:rPr>
          <w:rFonts w:eastAsia="SimHei" w:hint="eastAsia"/>
          <w:caps/>
          <w:snapToGrid w:val="0"/>
          <w:sz w:val="28"/>
          <w:szCs w:val="28"/>
        </w:rPr>
        <w:t>–</w:t>
      </w:r>
      <w:r w:rsidRPr="00FA6571">
        <w:rPr>
          <w:rFonts w:eastAsia="SimHei" w:hint="eastAsia"/>
          <w:caps/>
          <w:snapToGrid w:val="0"/>
          <w:sz w:val="28"/>
          <w:szCs w:val="28"/>
        </w:rPr>
        <w:t>蒙特利尔全球生物多样性框架》背景下对森林生物多样性扩大工作方案的战略审查和更新</w:t>
      </w:r>
    </w:p>
    <w:p w14:paraId="5B21C732" w14:textId="23CE85AA" w:rsidR="008F38AC" w:rsidRPr="006E413A" w:rsidRDefault="00CE294E" w:rsidP="001B5D99">
      <w:pPr>
        <w:pStyle w:val="CBDH1"/>
        <w:spacing w:before="0" w:after="0" w:line="240" w:lineRule="atLeast"/>
        <w:jc w:val="both"/>
        <w:rPr>
          <w:rFonts w:ascii="SimSun" w:hAnsi="SimSun"/>
          <w:szCs w:val="28"/>
          <w:lang w:eastAsia="zh-CN"/>
        </w:rPr>
      </w:pPr>
      <w:r w:rsidRPr="006E413A">
        <w:rPr>
          <w:rFonts w:ascii="SimSun" w:hAnsi="SimSun" w:hint="eastAsia"/>
          <w:szCs w:val="28"/>
          <w:lang w:eastAsia="zh-CN"/>
        </w:rPr>
        <w:t>一</w:t>
      </w:r>
      <w:r w:rsidR="00D65D44" w:rsidRPr="006E413A">
        <w:rPr>
          <w:rFonts w:ascii="SimSun" w:hAnsi="SimSun"/>
          <w:szCs w:val="28"/>
          <w:lang w:eastAsia="zh-CN"/>
        </w:rPr>
        <w:t>.</w:t>
      </w:r>
      <w:r w:rsidR="00D65D44" w:rsidRPr="006E413A">
        <w:rPr>
          <w:rFonts w:ascii="SimSun" w:hAnsi="SimSun"/>
          <w:szCs w:val="28"/>
          <w:lang w:eastAsia="zh-CN"/>
        </w:rPr>
        <w:tab/>
      </w:r>
      <w:r w:rsidRPr="006E413A">
        <w:rPr>
          <w:rFonts w:ascii="SimSun" w:hAnsi="SimSun" w:hint="eastAsia"/>
          <w:szCs w:val="28"/>
          <w:lang w:eastAsia="zh-CN"/>
        </w:rPr>
        <w:t>导言</w:t>
      </w:r>
    </w:p>
    <w:p w14:paraId="23C2EEAA" w14:textId="0577C953" w:rsidR="00EC63CE" w:rsidRPr="00FA6571" w:rsidRDefault="00C50A83" w:rsidP="008D51DC">
      <w:pPr>
        <w:pStyle w:val="CBDNormalNumber"/>
        <w:spacing w:line="240" w:lineRule="atLeast"/>
        <w:rPr>
          <w:sz w:val="24"/>
          <w:szCs w:val="24"/>
          <w:lang w:eastAsia="zh-CN"/>
        </w:rPr>
      </w:pPr>
      <w:r w:rsidRPr="00FA6571">
        <w:rPr>
          <w:sz w:val="24"/>
          <w:szCs w:val="24"/>
          <w:lang w:eastAsia="zh-CN"/>
        </w:rPr>
        <w:t>在第</w:t>
      </w:r>
      <w:r>
        <w:fldChar w:fldCharType="begin"/>
      </w:r>
      <w:r>
        <w:rPr>
          <w:lang w:eastAsia="zh-CN"/>
        </w:rPr>
        <w:instrText>HYPERLINK "https://www.cbd.int/doc/decisions/cop-16/cop-16-dec-12-zh.pdf"</w:instrText>
      </w:r>
      <w:r>
        <w:fldChar w:fldCharType="separate"/>
      </w:r>
      <w:r w:rsidRPr="00FA6571">
        <w:rPr>
          <w:rStyle w:val="Hyperlink"/>
          <w:sz w:val="24"/>
          <w:szCs w:val="24"/>
          <w:lang w:eastAsia="zh-CN"/>
        </w:rPr>
        <w:t>16/12</w:t>
      </w:r>
      <w:r>
        <w:fldChar w:fldCharType="end"/>
      </w:r>
      <w:r w:rsidRPr="00FA6571">
        <w:rPr>
          <w:sz w:val="24"/>
          <w:szCs w:val="24"/>
          <w:lang w:eastAsia="zh-CN"/>
        </w:rPr>
        <w:t>号决定中</w:t>
      </w:r>
      <w:r w:rsidR="00E46479">
        <w:rPr>
          <w:rFonts w:hint="eastAsia"/>
          <w:sz w:val="24"/>
          <w:szCs w:val="24"/>
          <w:lang w:eastAsia="zh-CN"/>
        </w:rPr>
        <w:t>，</w:t>
      </w:r>
      <w:r w:rsidR="00E46479" w:rsidRPr="00FA6571">
        <w:rPr>
          <w:sz w:val="24"/>
          <w:szCs w:val="24"/>
          <w:lang w:eastAsia="zh-CN"/>
        </w:rPr>
        <w:t>生物多样性公约缔约方</w:t>
      </w:r>
      <w:r w:rsidR="00E46479" w:rsidRPr="00FA6571">
        <w:rPr>
          <w:rFonts w:hint="eastAsia"/>
          <w:sz w:val="24"/>
          <w:szCs w:val="24"/>
          <w:lang w:eastAsia="zh-CN"/>
        </w:rPr>
        <w:t>大会</w:t>
      </w:r>
      <w:r w:rsidRPr="00FA6571">
        <w:rPr>
          <w:sz w:val="24"/>
          <w:szCs w:val="24"/>
          <w:lang w:eastAsia="zh-CN"/>
        </w:rPr>
        <w:t>请秘书处</w:t>
      </w:r>
      <w:r w:rsidR="005C2C9E" w:rsidRPr="00FA6571">
        <w:rPr>
          <w:sz w:val="24"/>
          <w:szCs w:val="24"/>
          <w:lang w:eastAsia="zh-CN"/>
        </w:rPr>
        <w:t>在</w:t>
      </w:r>
      <w:r w:rsidR="005C2C9E" w:rsidRPr="00FA6571">
        <w:rPr>
          <w:rFonts w:hint="eastAsia"/>
          <w:sz w:val="24"/>
          <w:szCs w:val="24"/>
          <w:lang w:eastAsia="zh-CN"/>
        </w:rPr>
        <w:t>《昆明</w:t>
      </w:r>
      <w:r w:rsidR="00E84B04" w:rsidRPr="00E84B04">
        <w:rPr>
          <w:rFonts w:hint="eastAsia"/>
          <w:sz w:val="24"/>
          <w:szCs w:val="24"/>
          <w:lang w:eastAsia="zh-CN"/>
        </w:rPr>
        <w:t>–</w:t>
      </w:r>
      <w:r w:rsidR="005C2C9E" w:rsidRPr="00FA6571">
        <w:rPr>
          <w:rFonts w:hint="eastAsia"/>
          <w:sz w:val="24"/>
          <w:szCs w:val="24"/>
          <w:lang w:eastAsia="zh-CN"/>
        </w:rPr>
        <w:t>蒙特利尔全球生物多样性框架》</w:t>
      </w:r>
      <w:r w:rsidR="005C2C9E" w:rsidRPr="00FA6571">
        <w:rPr>
          <w:sz w:val="24"/>
          <w:szCs w:val="24"/>
          <w:lang w:eastAsia="zh-CN"/>
        </w:rPr>
        <w:t>背景下对《公约》的工作方案进行战略审查和分析，以促进其执行，并在此分析的基础上拟定工作方案的更新草案，同时考虑到为科学、技术和工艺咨询附属机构第二十六次会议编写的与这项工作有关的文件，并提交这些文件供</w:t>
      </w:r>
      <w:r w:rsidR="00246A89" w:rsidRPr="00FA6571">
        <w:rPr>
          <w:rFonts w:hint="eastAsia"/>
          <w:sz w:val="24"/>
          <w:szCs w:val="24"/>
          <w:lang w:eastAsia="zh-CN"/>
        </w:rPr>
        <w:t>执行问题附属机构</w:t>
      </w:r>
      <w:r w:rsidR="005C2C9E" w:rsidRPr="00FA6571">
        <w:rPr>
          <w:sz w:val="24"/>
          <w:szCs w:val="24"/>
          <w:lang w:eastAsia="zh-CN"/>
        </w:rPr>
        <w:t>在缔约方大会第十七届会议之前举行的一次会议上审议。</w:t>
      </w:r>
    </w:p>
    <w:p w14:paraId="5A11BD3B" w14:textId="27149978" w:rsidR="00FC767B" w:rsidRPr="00FA6571" w:rsidRDefault="003D68C8" w:rsidP="008D51DC">
      <w:pPr>
        <w:pStyle w:val="CBDNormalNumber"/>
        <w:tabs>
          <w:tab w:val="clear" w:pos="567"/>
        </w:tabs>
        <w:spacing w:line="240" w:lineRule="atLeast"/>
        <w:rPr>
          <w:sz w:val="24"/>
          <w:szCs w:val="24"/>
          <w:lang w:eastAsia="zh-CN"/>
        </w:rPr>
      </w:pPr>
      <w:r w:rsidRPr="00FA6571">
        <w:rPr>
          <w:sz w:val="24"/>
          <w:szCs w:val="24"/>
          <w:lang w:eastAsia="zh-CN"/>
        </w:rPr>
        <w:t>因此，在</w:t>
      </w:r>
      <w:r w:rsidRPr="00FA6571">
        <w:rPr>
          <w:rFonts w:hint="eastAsia"/>
          <w:sz w:val="24"/>
          <w:szCs w:val="24"/>
          <w:lang w:eastAsia="zh-CN"/>
        </w:rPr>
        <w:t>第</w:t>
      </w:r>
      <w:hyperlink r:id="rId14" w:history="1">
        <w:r w:rsidRPr="00FA6571">
          <w:rPr>
            <w:rStyle w:val="Hyperlink"/>
            <w:sz w:val="24"/>
            <w:szCs w:val="24"/>
            <w:lang w:eastAsia="zh-CN"/>
          </w:rPr>
          <w:t>2025-031</w:t>
        </w:r>
      </w:hyperlink>
      <w:r w:rsidR="00FE1B43" w:rsidRPr="00FA6571">
        <w:rPr>
          <w:rFonts w:hint="eastAsia"/>
          <w:sz w:val="24"/>
          <w:szCs w:val="24"/>
          <w:lang w:eastAsia="zh-CN"/>
        </w:rPr>
        <w:t>号</w:t>
      </w:r>
      <w:r w:rsidRPr="00FA6571">
        <w:rPr>
          <w:sz w:val="24"/>
          <w:szCs w:val="24"/>
          <w:lang w:eastAsia="zh-CN"/>
        </w:rPr>
        <w:t>和</w:t>
      </w:r>
      <w:r w:rsidR="00FE1B43" w:rsidRPr="00FA6571">
        <w:rPr>
          <w:rFonts w:hint="eastAsia"/>
          <w:sz w:val="24"/>
          <w:szCs w:val="24"/>
          <w:lang w:eastAsia="zh-CN"/>
        </w:rPr>
        <w:t>第</w:t>
      </w:r>
      <w:hyperlink r:id="rId15" w:history="1">
        <w:r w:rsidRPr="00FA6571">
          <w:rPr>
            <w:rStyle w:val="Hyperlink"/>
            <w:sz w:val="24"/>
            <w:szCs w:val="24"/>
            <w:lang w:eastAsia="zh-CN"/>
          </w:rPr>
          <w:t>2025-048</w:t>
        </w:r>
      </w:hyperlink>
      <w:r w:rsidRPr="00FA6571">
        <w:rPr>
          <w:sz w:val="24"/>
          <w:szCs w:val="24"/>
          <w:lang w:eastAsia="zh-CN"/>
        </w:rPr>
        <w:t>号通知中，公约执行秘书请各缔约方、其他</w:t>
      </w:r>
      <w:r w:rsidR="00E46479">
        <w:rPr>
          <w:rFonts w:hint="eastAsia"/>
          <w:sz w:val="24"/>
          <w:szCs w:val="24"/>
          <w:lang w:eastAsia="zh-CN"/>
        </w:rPr>
        <w:t>国家</w:t>
      </w:r>
      <w:r w:rsidRPr="00FA6571">
        <w:rPr>
          <w:sz w:val="24"/>
          <w:szCs w:val="24"/>
          <w:lang w:eastAsia="zh-CN"/>
        </w:rPr>
        <w:t>政府、土著人民和地方社区以及相关组织就</w:t>
      </w:r>
      <w:r w:rsidR="00FE1B43" w:rsidRPr="00FA6571">
        <w:rPr>
          <w:rFonts w:hint="eastAsia"/>
          <w:sz w:val="24"/>
          <w:szCs w:val="24"/>
          <w:lang w:eastAsia="zh-CN"/>
        </w:rPr>
        <w:t>在</w:t>
      </w:r>
      <w:r w:rsidR="00FE1B43" w:rsidRPr="00FA6571">
        <w:rPr>
          <w:rFonts w:hint="eastAsia"/>
          <w:color w:val="000000"/>
          <w:sz w:val="24"/>
          <w:szCs w:val="24"/>
          <w:lang w:eastAsia="zh-CN"/>
        </w:rPr>
        <w:t>《昆蒙框架》</w:t>
      </w:r>
      <w:r w:rsidRPr="00FA6571">
        <w:rPr>
          <w:sz w:val="24"/>
          <w:szCs w:val="24"/>
          <w:lang w:eastAsia="zh-CN"/>
        </w:rPr>
        <w:t>背景下</w:t>
      </w:r>
      <w:r w:rsidR="00FE1B43" w:rsidRPr="00FA6571">
        <w:rPr>
          <w:rFonts w:hint="eastAsia"/>
          <w:sz w:val="24"/>
          <w:szCs w:val="24"/>
          <w:lang w:eastAsia="zh-CN"/>
        </w:rPr>
        <w:t>对</w:t>
      </w:r>
      <w:r w:rsidRPr="00FA6571">
        <w:rPr>
          <w:sz w:val="24"/>
          <w:szCs w:val="24"/>
          <w:lang w:eastAsia="zh-CN"/>
        </w:rPr>
        <w:t>森林生物多样性</w:t>
      </w:r>
      <w:r w:rsidR="00FE1B43" w:rsidRPr="00FA6571">
        <w:rPr>
          <w:rStyle w:val="FootnoteReference"/>
          <w:sz w:val="24"/>
          <w:szCs w:val="24"/>
          <w:lang w:eastAsia="zh-CN"/>
        </w:rPr>
        <w:footnoteReference w:id="2"/>
      </w:r>
      <w:r w:rsidR="00FF3306">
        <w:rPr>
          <w:rFonts w:hint="eastAsia"/>
          <w:sz w:val="24"/>
          <w:szCs w:val="24"/>
          <w:lang w:eastAsia="zh-CN"/>
        </w:rPr>
        <w:t xml:space="preserve"> </w:t>
      </w:r>
      <w:r w:rsidRPr="00FA6571">
        <w:rPr>
          <w:sz w:val="24"/>
          <w:szCs w:val="24"/>
          <w:lang w:eastAsia="zh-CN"/>
        </w:rPr>
        <w:t>扩大工作方案的战略审查和分析提交意见和信息。</w:t>
      </w:r>
      <w:r w:rsidR="00FE1B43" w:rsidRPr="00FA6571">
        <w:rPr>
          <w:rFonts w:hint="eastAsia"/>
          <w:sz w:val="24"/>
          <w:szCs w:val="24"/>
          <w:lang w:eastAsia="zh-CN"/>
        </w:rPr>
        <w:t>共收到了</w:t>
      </w:r>
      <w:r w:rsidR="00FE1B43" w:rsidRPr="00FA6571">
        <w:rPr>
          <w:rFonts w:hint="eastAsia"/>
          <w:sz w:val="24"/>
          <w:szCs w:val="24"/>
          <w:lang w:eastAsia="zh-CN"/>
        </w:rPr>
        <w:t>23</w:t>
      </w:r>
      <w:r w:rsidR="00FE1B43" w:rsidRPr="00FA6571">
        <w:rPr>
          <w:rFonts w:hint="eastAsia"/>
          <w:sz w:val="24"/>
          <w:szCs w:val="24"/>
          <w:lang w:eastAsia="zh-CN"/>
        </w:rPr>
        <w:t>份针对通知的提交材料</w:t>
      </w:r>
      <w:r w:rsidR="00FE1B43" w:rsidRPr="00FA6571">
        <w:rPr>
          <w:rStyle w:val="FootnoteReference"/>
          <w:sz w:val="24"/>
          <w:szCs w:val="24"/>
          <w:lang w:eastAsia="zh-CN"/>
        </w:rPr>
        <w:footnoteReference w:id="3"/>
      </w:r>
      <w:r w:rsidR="00FE1B43" w:rsidRPr="00FA6571">
        <w:rPr>
          <w:rFonts w:hint="eastAsia"/>
          <w:sz w:val="24"/>
          <w:szCs w:val="24"/>
          <w:lang w:eastAsia="zh-CN"/>
        </w:rPr>
        <w:t>（</w:t>
      </w:r>
      <w:r w:rsidR="00FE1B43" w:rsidRPr="00FA6571">
        <w:rPr>
          <w:rFonts w:hint="eastAsia"/>
          <w:sz w:val="24"/>
          <w:szCs w:val="24"/>
          <w:lang w:eastAsia="zh-CN"/>
        </w:rPr>
        <w:t>15</w:t>
      </w:r>
      <w:r w:rsidR="00FE1B43" w:rsidRPr="00FA6571">
        <w:rPr>
          <w:rFonts w:hint="eastAsia"/>
          <w:sz w:val="24"/>
          <w:szCs w:val="24"/>
          <w:lang w:eastAsia="zh-CN"/>
        </w:rPr>
        <w:t>份来自缔约方</w:t>
      </w:r>
      <w:r w:rsidR="00FF3306">
        <w:rPr>
          <w:rFonts w:hint="eastAsia"/>
          <w:sz w:val="24"/>
          <w:szCs w:val="24"/>
          <w:lang w:eastAsia="zh-CN"/>
        </w:rPr>
        <w:t>，</w:t>
      </w:r>
      <w:r w:rsidR="00FE1B43" w:rsidRPr="00FA6571">
        <w:rPr>
          <w:rStyle w:val="FootnoteReference"/>
          <w:sz w:val="24"/>
          <w:szCs w:val="24"/>
          <w:lang w:eastAsia="zh-CN"/>
        </w:rPr>
        <w:footnoteReference w:id="4"/>
      </w:r>
      <w:r w:rsidR="00FF3306">
        <w:rPr>
          <w:rFonts w:hint="eastAsia"/>
          <w:sz w:val="24"/>
          <w:szCs w:val="24"/>
          <w:lang w:eastAsia="zh-CN"/>
        </w:rPr>
        <w:t xml:space="preserve"> </w:t>
      </w:r>
      <w:r w:rsidR="00FE1B43" w:rsidRPr="00FA6571">
        <w:rPr>
          <w:rFonts w:hint="eastAsia"/>
          <w:sz w:val="24"/>
          <w:szCs w:val="24"/>
          <w:lang w:eastAsia="zh-CN"/>
        </w:rPr>
        <w:t>8</w:t>
      </w:r>
      <w:r w:rsidR="00FE1B43" w:rsidRPr="00FA6571">
        <w:rPr>
          <w:rFonts w:hint="eastAsia"/>
          <w:sz w:val="24"/>
          <w:szCs w:val="24"/>
          <w:lang w:eastAsia="zh-CN"/>
        </w:rPr>
        <w:t>份来自相关组织</w:t>
      </w:r>
      <w:r w:rsidR="00BA263F" w:rsidRPr="00FA6571">
        <w:rPr>
          <w:rStyle w:val="FootnoteReference"/>
          <w:sz w:val="24"/>
          <w:szCs w:val="24"/>
          <w:lang w:eastAsia="zh-CN"/>
        </w:rPr>
        <w:footnoteReference w:id="5"/>
      </w:r>
      <w:r w:rsidR="00FE1B43" w:rsidRPr="00FA6571">
        <w:rPr>
          <w:rFonts w:hint="eastAsia"/>
          <w:sz w:val="24"/>
          <w:szCs w:val="24"/>
          <w:lang w:eastAsia="zh-CN"/>
        </w:rPr>
        <w:t>）。</w:t>
      </w:r>
    </w:p>
    <w:p w14:paraId="5AD3CE41" w14:textId="77777777" w:rsidR="00AD38D8" w:rsidRDefault="00AD38D8">
      <w:pPr>
        <w:tabs>
          <w:tab w:val="clear" w:pos="567"/>
          <w:tab w:val="clear" w:pos="1134"/>
          <w:tab w:val="clear" w:pos="1701"/>
          <w:tab w:val="clear" w:pos="2268"/>
        </w:tabs>
        <w:spacing w:after="160" w:line="278" w:lineRule="auto"/>
        <w:jc w:val="left"/>
        <w:rPr>
          <w:sz w:val="24"/>
          <w:szCs w:val="24"/>
        </w:rPr>
      </w:pPr>
      <w:r>
        <w:rPr>
          <w:sz w:val="24"/>
          <w:szCs w:val="24"/>
        </w:rPr>
        <w:br w:type="page"/>
      </w:r>
    </w:p>
    <w:p w14:paraId="0107D245" w14:textId="16C33BA4" w:rsidR="00621C22" w:rsidRPr="00FA6571" w:rsidRDefault="00F6302F" w:rsidP="0019101E">
      <w:pPr>
        <w:pStyle w:val="CBDNormalNumber"/>
        <w:widowControl w:val="0"/>
        <w:tabs>
          <w:tab w:val="clear" w:pos="567"/>
        </w:tabs>
        <w:spacing w:line="240" w:lineRule="atLeast"/>
        <w:ind w:left="562"/>
        <w:rPr>
          <w:sz w:val="24"/>
          <w:szCs w:val="24"/>
          <w:lang w:eastAsia="zh-CN"/>
        </w:rPr>
      </w:pPr>
      <w:r w:rsidRPr="00FA6571">
        <w:rPr>
          <w:rFonts w:hint="eastAsia"/>
          <w:sz w:val="24"/>
          <w:szCs w:val="24"/>
          <w:lang w:eastAsia="zh-CN"/>
        </w:rPr>
        <w:lastRenderedPageBreak/>
        <w:t>在一名咨询顾问的</w:t>
      </w:r>
      <w:r w:rsidR="00FF3306">
        <w:rPr>
          <w:rFonts w:hint="eastAsia"/>
          <w:sz w:val="24"/>
          <w:szCs w:val="24"/>
          <w:lang w:eastAsia="zh-CN"/>
        </w:rPr>
        <w:t>协助</w:t>
      </w:r>
      <w:r w:rsidRPr="00FA6571">
        <w:rPr>
          <w:rFonts w:hint="eastAsia"/>
          <w:sz w:val="24"/>
          <w:szCs w:val="24"/>
          <w:lang w:eastAsia="zh-CN"/>
        </w:rPr>
        <w:t>下，秘书处根据对上述通知的答复和其他来源的补充信息，对森林生物多样性扩大工作方案进行了战略审查和分析。</w:t>
      </w:r>
      <w:r w:rsidR="00BA1C4F" w:rsidRPr="00FA6571">
        <w:rPr>
          <w:rStyle w:val="FootnoteReference"/>
          <w:sz w:val="24"/>
          <w:szCs w:val="24"/>
          <w:lang w:eastAsia="zh-CN"/>
        </w:rPr>
        <w:footnoteReference w:id="6"/>
      </w:r>
      <w:r w:rsidR="00FF3306">
        <w:rPr>
          <w:rFonts w:hint="eastAsia"/>
          <w:sz w:val="24"/>
          <w:szCs w:val="24"/>
          <w:lang w:eastAsia="zh-CN"/>
        </w:rPr>
        <w:t xml:space="preserve"> </w:t>
      </w:r>
      <w:r w:rsidRPr="00FA6571">
        <w:rPr>
          <w:rFonts w:hint="eastAsia"/>
          <w:sz w:val="24"/>
          <w:szCs w:val="24"/>
          <w:lang w:eastAsia="zh-CN"/>
        </w:rPr>
        <w:t>审查和分析涵盖了</w:t>
      </w:r>
      <w:r w:rsidR="00A23581" w:rsidRPr="00FA6571">
        <w:rPr>
          <w:rFonts w:hint="eastAsia"/>
          <w:color w:val="000000"/>
          <w:sz w:val="24"/>
          <w:szCs w:val="24"/>
          <w:lang w:eastAsia="zh-CN"/>
        </w:rPr>
        <w:t>《昆蒙框架》长期目标和行动目标</w:t>
      </w:r>
      <w:r w:rsidR="00A23581" w:rsidRPr="00FA6571">
        <w:rPr>
          <w:rFonts w:hint="eastAsia"/>
          <w:sz w:val="24"/>
          <w:szCs w:val="24"/>
          <w:lang w:eastAsia="zh-CN"/>
        </w:rPr>
        <w:t>背景下的扩大工作方案以及</w:t>
      </w:r>
      <w:r w:rsidRPr="00FA6571">
        <w:rPr>
          <w:rFonts w:hint="eastAsia"/>
          <w:sz w:val="24"/>
          <w:szCs w:val="24"/>
          <w:lang w:eastAsia="zh-CN"/>
        </w:rPr>
        <w:t>缔约方</w:t>
      </w:r>
      <w:r w:rsidR="00357F8F" w:rsidRPr="00FA6571">
        <w:rPr>
          <w:rFonts w:hint="eastAsia"/>
          <w:sz w:val="24"/>
          <w:szCs w:val="24"/>
          <w:lang w:eastAsia="zh-CN"/>
        </w:rPr>
        <w:t>大会</w:t>
      </w:r>
      <w:r w:rsidRPr="00FA6571">
        <w:rPr>
          <w:rFonts w:hint="eastAsia"/>
          <w:sz w:val="24"/>
          <w:szCs w:val="24"/>
          <w:lang w:eastAsia="zh-CN"/>
        </w:rPr>
        <w:t>随后的相关决定。</w:t>
      </w:r>
    </w:p>
    <w:p w14:paraId="7D61887E" w14:textId="07CF65A3" w:rsidR="00BC6EAD" w:rsidRPr="00FA6571" w:rsidRDefault="00357F8F" w:rsidP="008D51DC">
      <w:pPr>
        <w:pStyle w:val="CBDNormalNumber"/>
        <w:spacing w:line="240" w:lineRule="atLeast"/>
        <w:rPr>
          <w:sz w:val="24"/>
          <w:szCs w:val="24"/>
          <w:lang w:eastAsia="zh-CN"/>
        </w:rPr>
      </w:pPr>
      <w:r w:rsidRPr="00FA6571">
        <w:rPr>
          <w:rFonts w:hint="eastAsia"/>
          <w:sz w:val="24"/>
          <w:szCs w:val="24"/>
          <w:lang w:eastAsia="zh-CN"/>
        </w:rPr>
        <w:t>战略审查和分析草案以及扩大工作方案的更新草案已提交同行评议</w:t>
      </w:r>
      <w:r w:rsidR="00FF3306">
        <w:rPr>
          <w:rFonts w:hint="eastAsia"/>
          <w:sz w:val="24"/>
          <w:szCs w:val="24"/>
          <w:lang w:eastAsia="zh-CN"/>
        </w:rPr>
        <w:t>，</w:t>
      </w:r>
      <w:r w:rsidRPr="00FA6571">
        <w:rPr>
          <w:rStyle w:val="FootnoteReference"/>
          <w:sz w:val="24"/>
          <w:szCs w:val="24"/>
          <w:lang w:eastAsia="zh-CN"/>
        </w:rPr>
        <w:footnoteReference w:id="7"/>
      </w:r>
      <w:r w:rsidR="00FF3306">
        <w:rPr>
          <w:rFonts w:hint="eastAsia"/>
          <w:sz w:val="24"/>
          <w:szCs w:val="24"/>
          <w:lang w:eastAsia="zh-CN"/>
        </w:rPr>
        <w:t xml:space="preserve"> </w:t>
      </w:r>
      <w:r w:rsidRPr="00FA6571">
        <w:rPr>
          <w:rFonts w:hint="eastAsia"/>
          <w:sz w:val="24"/>
          <w:szCs w:val="24"/>
          <w:lang w:eastAsia="zh-CN"/>
        </w:rPr>
        <w:t>并根据通过评议收到的</w:t>
      </w:r>
      <w:r w:rsidRPr="00FA6571">
        <w:rPr>
          <w:rFonts w:hint="eastAsia"/>
          <w:sz w:val="24"/>
          <w:szCs w:val="24"/>
          <w:lang w:eastAsia="zh-CN"/>
        </w:rPr>
        <w:t>26</w:t>
      </w:r>
      <w:r w:rsidRPr="00FA6571">
        <w:rPr>
          <w:rFonts w:hint="eastAsia"/>
          <w:sz w:val="24"/>
          <w:szCs w:val="24"/>
          <w:lang w:eastAsia="zh-CN"/>
        </w:rPr>
        <w:t>份提交材料</w:t>
      </w:r>
      <w:r w:rsidRPr="00FA6571">
        <w:rPr>
          <w:rStyle w:val="FootnoteReference"/>
          <w:sz w:val="24"/>
          <w:szCs w:val="24"/>
          <w:lang w:eastAsia="zh-CN"/>
        </w:rPr>
        <w:footnoteReference w:id="8"/>
      </w:r>
      <w:r w:rsidRPr="00FA6571">
        <w:rPr>
          <w:rFonts w:hint="eastAsia"/>
          <w:sz w:val="24"/>
          <w:szCs w:val="24"/>
          <w:lang w:eastAsia="zh-CN"/>
        </w:rPr>
        <w:t>（</w:t>
      </w:r>
      <w:r w:rsidRPr="00FA6571">
        <w:rPr>
          <w:rFonts w:hint="eastAsia"/>
          <w:sz w:val="24"/>
          <w:szCs w:val="24"/>
          <w:lang w:eastAsia="zh-CN"/>
        </w:rPr>
        <w:t>18</w:t>
      </w:r>
      <w:r w:rsidRPr="00FA6571">
        <w:rPr>
          <w:rFonts w:hint="eastAsia"/>
          <w:sz w:val="24"/>
          <w:szCs w:val="24"/>
          <w:lang w:eastAsia="zh-CN"/>
        </w:rPr>
        <w:t>份来自缔约方</w:t>
      </w:r>
      <w:r w:rsidR="00FF3306">
        <w:rPr>
          <w:rFonts w:hint="eastAsia"/>
          <w:sz w:val="24"/>
          <w:szCs w:val="24"/>
          <w:lang w:eastAsia="zh-CN"/>
        </w:rPr>
        <w:t>，</w:t>
      </w:r>
      <w:r w:rsidRPr="00FA6571">
        <w:rPr>
          <w:rStyle w:val="FootnoteReference"/>
          <w:sz w:val="24"/>
          <w:szCs w:val="24"/>
          <w:lang w:eastAsia="zh-CN"/>
        </w:rPr>
        <w:footnoteReference w:id="9"/>
      </w:r>
      <w:r w:rsidR="00FF3306">
        <w:rPr>
          <w:rFonts w:hint="eastAsia"/>
          <w:sz w:val="24"/>
          <w:szCs w:val="24"/>
          <w:lang w:eastAsia="zh-CN"/>
        </w:rPr>
        <w:t xml:space="preserve"> </w:t>
      </w:r>
      <w:r w:rsidRPr="00FA6571">
        <w:rPr>
          <w:rFonts w:hint="eastAsia"/>
          <w:sz w:val="24"/>
          <w:szCs w:val="24"/>
          <w:lang w:eastAsia="zh-CN"/>
        </w:rPr>
        <w:t>8</w:t>
      </w:r>
      <w:r w:rsidRPr="00FA6571">
        <w:rPr>
          <w:rFonts w:hint="eastAsia"/>
          <w:sz w:val="24"/>
          <w:szCs w:val="24"/>
          <w:lang w:eastAsia="zh-CN"/>
        </w:rPr>
        <w:t>份来自相关组织</w:t>
      </w:r>
      <w:r w:rsidRPr="00FA6571">
        <w:rPr>
          <w:rStyle w:val="FootnoteReference"/>
          <w:sz w:val="24"/>
          <w:szCs w:val="24"/>
          <w:lang w:eastAsia="zh-CN"/>
        </w:rPr>
        <w:footnoteReference w:id="10"/>
      </w:r>
      <w:r w:rsidRPr="00FA6571">
        <w:rPr>
          <w:rFonts w:hint="eastAsia"/>
          <w:sz w:val="24"/>
          <w:szCs w:val="24"/>
          <w:lang w:eastAsia="zh-CN"/>
        </w:rPr>
        <w:t>）进一步修订。最终战略审查和分析结果以及更新草案将作为资料文件</w:t>
      </w:r>
      <w:r w:rsidRPr="00FA6571">
        <w:rPr>
          <w:sz w:val="24"/>
          <w:szCs w:val="24"/>
          <w:lang w:eastAsia="zh-CN"/>
        </w:rPr>
        <w:t>CBD/SBSTTA/27/INF/9</w:t>
      </w:r>
      <w:r w:rsidRPr="00FA6571">
        <w:rPr>
          <w:rFonts w:hint="eastAsia"/>
          <w:sz w:val="24"/>
          <w:szCs w:val="24"/>
          <w:lang w:eastAsia="zh-CN"/>
        </w:rPr>
        <w:t>发布。</w:t>
      </w:r>
    </w:p>
    <w:p w14:paraId="5FB7F94B" w14:textId="29A77682" w:rsidR="00B72D18" w:rsidRPr="00FA6571" w:rsidRDefault="00BE6F66" w:rsidP="008D51DC">
      <w:pPr>
        <w:pStyle w:val="CBDNormalNumber"/>
        <w:spacing w:line="240" w:lineRule="atLeast"/>
        <w:rPr>
          <w:sz w:val="24"/>
          <w:szCs w:val="24"/>
          <w:lang w:eastAsia="zh-CN"/>
        </w:rPr>
      </w:pPr>
      <w:r w:rsidRPr="00FA6571">
        <w:rPr>
          <w:rFonts w:hint="eastAsia"/>
          <w:sz w:val="24"/>
          <w:szCs w:val="24"/>
          <w:lang w:eastAsia="zh-CN"/>
        </w:rPr>
        <w:t>本说明</w:t>
      </w:r>
      <w:bookmarkStart w:id="1" w:name="OLE_LINK2"/>
      <w:r w:rsidRPr="00FA6571">
        <w:rPr>
          <w:rFonts w:hint="eastAsia"/>
          <w:sz w:val="24"/>
          <w:szCs w:val="24"/>
          <w:lang w:eastAsia="zh-CN"/>
        </w:rPr>
        <w:t>包含与扩大工作方案的战略审查和更新相关的背景信息（第二节）、扩大方案的战略审查和分析摘要（第三节）、得到秘书处支持的森林生物多样性相关倡议和伙伴关系概览（第四节）、更新扩大方案的潜在方法（第五节）以及</w:t>
      </w:r>
      <w:r w:rsidR="0060381E" w:rsidRPr="00FA6571">
        <w:rPr>
          <w:color w:val="000000"/>
          <w:sz w:val="24"/>
          <w:szCs w:val="24"/>
          <w:lang w:eastAsia="zh-CN"/>
        </w:rPr>
        <w:t>科咨机构</w:t>
      </w:r>
      <w:r w:rsidR="0060381E" w:rsidRPr="00FA6571">
        <w:rPr>
          <w:rFonts w:hint="eastAsia"/>
          <w:color w:val="000000"/>
          <w:sz w:val="24"/>
          <w:szCs w:val="24"/>
          <w:lang w:eastAsia="zh-CN"/>
        </w:rPr>
        <w:t>提出的</w:t>
      </w:r>
      <w:r w:rsidRPr="00FA6571">
        <w:rPr>
          <w:rFonts w:hint="eastAsia"/>
          <w:sz w:val="24"/>
          <w:szCs w:val="24"/>
          <w:lang w:eastAsia="zh-CN"/>
        </w:rPr>
        <w:t>供审议的建议（第六节）</w:t>
      </w:r>
      <w:bookmarkEnd w:id="1"/>
      <w:r w:rsidRPr="00FA6571">
        <w:rPr>
          <w:rFonts w:hint="eastAsia"/>
          <w:sz w:val="24"/>
          <w:szCs w:val="24"/>
          <w:lang w:eastAsia="zh-CN"/>
        </w:rPr>
        <w:t>。</w:t>
      </w:r>
    </w:p>
    <w:p w14:paraId="34DEA22A" w14:textId="5855D508" w:rsidR="004A10BC" w:rsidRPr="00FA6571" w:rsidRDefault="00940D1F" w:rsidP="008D51DC">
      <w:pPr>
        <w:pStyle w:val="CBDNormalNumber"/>
        <w:spacing w:line="240" w:lineRule="atLeast"/>
        <w:rPr>
          <w:sz w:val="24"/>
          <w:szCs w:val="24"/>
          <w:lang w:eastAsia="zh-CN"/>
        </w:rPr>
      </w:pPr>
      <w:r w:rsidRPr="00FA6571">
        <w:rPr>
          <w:rFonts w:hint="eastAsia"/>
          <w:sz w:val="24"/>
          <w:szCs w:val="24"/>
          <w:lang w:eastAsia="zh-CN"/>
        </w:rPr>
        <w:t>第六节中的建议也与临时议程项目</w:t>
      </w:r>
      <w:r w:rsidRPr="00FA6571">
        <w:rPr>
          <w:rFonts w:hint="eastAsia"/>
          <w:sz w:val="24"/>
          <w:szCs w:val="24"/>
          <w:lang w:eastAsia="zh-CN"/>
        </w:rPr>
        <w:t>6</w:t>
      </w:r>
      <w:r w:rsidRPr="00FA6571">
        <w:rPr>
          <w:sz w:val="24"/>
          <w:szCs w:val="24"/>
          <w:lang w:eastAsia="zh-CN"/>
        </w:rPr>
        <w:t>(a)</w:t>
      </w:r>
      <w:r w:rsidRPr="00FA6571">
        <w:rPr>
          <w:rFonts w:hint="eastAsia"/>
          <w:sz w:val="24"/>
          <w:szCs w:val="24"/>
          <w:lang w:eastAsia="zh-CN"/>
        </w:rPr>
        <w:t>中关于在《昆蒙框架》背景下对《公约》的工作方案进行战略审查和分析的讨论相关。</w:t>
      </w:r>
    </w:p>
    <w:p w14:paraId="688B0352" w14:textId="2484DED5" w:rsidR="00260A49" w:rsidRPr="006E413A" w:rsidRDefault="00940D1F" w:rsidP="008D51DC">
      <w:pPr>
        <w:pStyle w:val="CBDH1"/>
        <w:spacing w:line="240" w:lineRule="atLeast"/>
        <w:jc w:val="both"/>
        <w:rPr>
          <w:rFonts w:ascii="SimSun" w:hAnsi="SimSun"/>
          <w:lang w:eastAsia="zh-CN"/>
        </w:rPr>
      </w:pPr>
      <w:r w:rsidRPr="006E413A">
        <w:rPr>
          <w:rFonts w:ascii="SimSun" w:hAnsi="SimSun" w:hint="eastAsia"/>
          <w:lang w:eastAsia="zh-CN"/>
        </w:rPr>
        <w:t>二</w:t>
      </w:r>
      <w:r w:rsidR="007978C4" w:rsidRPr="006E413A">
        <w:rPr>
          <w:rFonts w:ascii="SimSun" w:hAnsi="SimSun"/>
          <w:lang w:eastAsia="zh-CN"/>
        </w:rPr>
        <w:t>.</w:t>
      </w:r>
      <w:r w:rsidR="007978C4" w:rsidRPr="006E413A">
        <w:rPr>
          <w:rFonts w:ascii="SimSun" w:hAnsi="SimSun"/>
          <w:lang w:eastAsia="zh-CN"/>
        </w:rPr>
        <w:tab/>
      </w:r>
      <w:r w:rsidRPr="006E413A">
        <w:rPr>
          <w:rFonts w:ascii="SimSun" w:hAnsi="SimSun"/>
          <w:lang w:eastAsia="zh-CN"/>
        </w:rPr>
        <w:t>森林生物多样性扩大工作方案的背景信息</w:t>
      </w:r>
    </w:p>
    <w:p w14:paraId="4AA1462D" w14:textId="597754DF" w:rsidR="00260A49" w:rsidRPr="00FA6571" w:rsidRDefault="00940D1F" w:rsidP="008D51DC">
      <w:pPr>
        <w:pStyle w:val="CBDNormalNumber"/>
        <w:spacing w:line="240" w:lineRule="atLeast"/>
        <w:rPr>
          <w:sz w:val="24"/>
          <w:szCs w:val="24"/>
          <w:lang w:eastAsia="zh-CN"/>
        </w:rPr>
      </w:pPr>
      <w:r w:rsidRPr="00FA6571">
        <w:rPr>
          <w:rFonts w:hint="eastAsia"/>
          <w:sz w:val="24"/>
          <w:szCs w:val="24"/>
          <w:lang w:eastAsia="zh-CN"/>
        </w:rPr>
        <w:t>1998</w:t>
      </w:r>
      <w:r w:rsidRPr="00FA6571">
        <w:rPr>
          <w:rFonts w:hint="eastAsia"/>
          <w:sz w:val="24"/>
          <w:szCs w:val="24"/>
          <w:lang w:eastAsia="zh-CN"/>
        </w:rPr>
        <w:t>年</w:t>
      </w:r>
      <w:r w:rsidR="001A18A1" w:rsidRPr="00FA6571">
        <w:rPr>
          <w:rFonts w:hint="eastAsia"/>
          <w:sz w:val="24"/>
          <w:szCs w:val="24"/>
          <w:lang w:eastAsia="zh-CN"/>
        </w:rPr>
        <w:t>，</w:t>
      </w:r>
      <w:r w:rsidRPr="00FA6571">
        <w:rPr>
          <w:rFonts w:hint="eastAsia"/>
          <w:sz w:val="24"/>
          <w:szCs w:val="24"/>
          <w:lang w:eastAsia="zh-CN"/>
        </w:rPr>
        <w:t>缔约方</w:t>
      </w:r>
      <w:r w:rsidR="001A18A1" w:rsidRPr="00FA6571">
        <w:rPr>
          <w:rFonts w:hint="eastAsia"/>
          <w:sz w:val="24"/>
          <w:szCs w:val="24"/>
          <w:lang w:eastAsia="zh-CN"/>
        </w:rPr>
        <w:t>大会</w:t>
      </w:r>
      <w:r w:rsidRPr="00FA6571">
        <w:rPr>
          <w:rFonts w:hint="eastAsia"/>
          <w:sz w:val="24"/>
          <w:szCs w:val="24"/>
          <w:lang w:eastAsia="zh-CN"/>
        </w:rPr>
        <w:t>第四</w:t>
      </w:r>
      <w:r w:rsidR="00315B04">
        <w:rPr>
          <w:rFonts w:hint="eastAsia"/>
          <w:sz w:val="24"/>
          <w:szCs w:val="24"/>
          <w:lang w:eastAsia="zh-CN"/>
        </w:rPr>
        <w:t>届</w:t>
      </w:r>
      <w:r w:rsidRPr="00FA6571">
        <w:rPr>
          <w:rFonts w:hint="eastAsia"/>
          <w:sz w:val="24"/>
          <w:szCs w:val="24"/>
          <w:lang w:eastAsia="zh-CN"/>
        </w:rPr>
        <w:t>会议通过了关于森林生物多样性的第一个工作方案（第</w:t>
      </w:r>
      <w:r w:rsidR="001A18A1">
        <w:fldChar w:fldCharType="begin"/>
      </w:r>
      <w:r w:rsidR="001A18A1">
        <w:rPr>
          <w:lang w:eastAsia="zh-CN"/>
        </w:rPr>
        <w:instrText>HYPERLINK "https://www.cbd.int/decision/cop/default.shtml?id=7130"</w:instrText>
      </w:r>
      <w:r w:rsidR="001A18A1">
        <w:fldChar w:fldCharType="separate"/>
      </w:r>
      <w:hyperlink r:id="rId16" w:history="1">
        <w:r w:rsidR="001A18A1" w:rsidRPr="00FA6571">
          <w:rPr>
            <w:rStyle w:val="Hyperlink"/>
            <w:sz w:val="24"/>
            <w:szCs w:val="24"/>
            <w:lang w:eastAsia="zh-CN"/>
          </w:rPr>
          <w:t>IV/7</w:t>
        </w:r>
      </w:hyperlink>
      <w:r w:rsidR="001A18A1">
        <w:fldChar w:fldCharType="end"/>
      </w:r>
      <w:r w:rsidRPr="00FA6571">
        <w:rPr>
          <w:rFonts w:hint="eastAsia"/>
          <w:sz w:val="24"/>
          <w:szCs w:val="24"/>
          <w:lang w:eastAsia="zh-CN"/>
        </w:rPr>
        <w:t>号决定）。</w:t>
      </w:r>
      <w:r w:rsidRPr="00FA6571">
        <w:rPr>
          <w:sz w:val="24"/>
          <w:szCs w:val="24"/>
          <w:lang w:eastAsia="zh-CN"/>
        </w:rPr>
        <w:t>在随后一项决定中，缔约方</w:t>
      </w:r>
      <w:r w:rsidR="001A18A1" w:rsidRPr="00FA6571">
        <w:rPr>
          <w:rFonts w:hint="eastAsia"/>
          <w:sz w:val="24"/>
          <w:szCs w:val="24"/>
          <w:lang w:eastAsia="zh-CN"/>
        </w:rPr>
        <w:t>大会</w:t>
      </w:r>
      <w:r w:rsidRPr="00FA6571">
        <w:rPr>
          <w:sz w:val="24"/>
          <w:szCs w:val="24"/>
          <w:lang w:eastAsia="zh-CN"/>
        </w:rPr>
        <w:t>决定该方案需要采取更具操作性的方法。在森林生物多样性</w:t>
      </w:r>
      <w:r w:rsidR="001A18A1" w:rsidRPr="00FA6571">
        <w:rPr>
          <w:rFonts w:cs="SimSun" w:hint="eastAsia"/>
          <w:sz w:val="24"/>
          <w:szCs w:val="24"/>
          <w:lang w:eastAsia="zh-CN"/>
        </w:rPr>
        <w:t>问题特设技术专家组</w:t>
      </w:r>
      <w:r w:rsidRPr="00FA6571">
        <w:rPr>
          <w:sz w:val="24"/>
          <w:szCs w:val="24"/>
          <w:lang w:eastAsia="zh-CN"/>
        </w:rPr>
        <w:t>对该方案的执行情况进行深入审查后，缔约方</w:t>
      </w:r>
      <w:r w:rsidR="001A18A1" w:rsidRPr="00FA6571">
        <w:rPr>
          <w:rFonts w:hint="eastAsia"/>
          <w:sz w:val="24"/>
          <w:szCs w:val="24"/>
          <w:lang w:eastAsia="zh-CN"/>
        </w:rPr>
        <w:t>大会</w:t>
      </w:r>
      <w:r w:rsidRPr="00FA6571">
        <w:rPr>
          <w:sz w:val="24"/>
          <w:szCs w:val="24"/>
          <w:lang w:eastAsia="zh-CN"/>
        </w:rPr>
        <w:t>在</w:t>
      </w:r>
      <w:r w:rsidR="001A18A1" w:rsidRPr="00FA6571">
        <w:rPr>
          <w:sz w:val="24"/>
          <w:szCs w:val="24"/>
          <w:lang w:eastAsia="zh-CN"/>
        </w:rPr>
        <w:t>2002</w:t>
      </w:r>
      <w:r w:rsidR="001A18A1" w:rsidRPr="00FA6571">
        <w:rPr>
          <w:sz w:val="24"/>
          <w:szCs w:val="24"/>
          <w:lang w:eastAsia="zh-CN"/>
        </w:rPr>
        <w:t>年</w:t>
      </w:r>
      <w:r w:rsidR="001A18A1" w:rsidRPr="00FA6571">
        <w:rPr>
          <w:rFonts w:hint="eastAsia"/>
          <w:sz w:val="24"/>
          <w:szCs w:val="24"/>
          <w:lang w:eastAsia="zh-CN"/>
        </w:rPr>
        <w:t>的</w:t>
      </w:r>
      <w:r w:rsidRPr="00FA6571">
        <w:rPr>
          <w:sz w:val="24"/>
          <w:szCs w:val="24"/>
          <w:lang w:eastAsia="zh-CN"/>
        </w:rPr>
        <w:t>第六</w:t>
      </w:r>
      <w:r w:rsidR="00315B04">
        <w:rPr>
          <w:rFonts w:hint="eastAsia"/>
          <w:sz w:val="24"/>
          <w:szCs w:val="24"/>
          <w:lang w:eastAsia="zh-CN"/>
        </w:rPr>
        <w:t>届</w:t>
      </w:r>
      <w:r w:rsidRPr="00FA6571">
        <w:rPr>
          <w:sz w:val="24"/>
          <w:szCs w:val="24"/>
          <w:lang w:eastAsia="zh-CN"/>
        </w:rPr>
        <w:t>会议上通过了森林生物多样性扩大工作方案（第</w:t>
      </w:r>
      <w:r w:rsidR="00CF381D">
        <w:fldChar w:fldCharType="begin"/>
      </w:r>
      <w:r w:rsidR="00CF381D">
        <w:rPr>
          <w:lang w:eastAsia="zh-CN"/>
        </w:rPr>
        <w:instrText>HYPERLINK "https://www.cbd.int/decision/cop/default.shtml?id=7196"</w:instrText>
      </w:r>
      <w:r w:rsidR="00CF381D">
        <w:fldChar w:fldCharType="separate"/>
      </w:r>
      <w:hyperlink r:id="rId17" w:history="1">
        <w:r w:rsidR="00CF381D" w:rsidRPr="00FA6571">
          <w:rPr>
            <w:rStyle w:val="Hyperlink"/>
            <w:sz w:val="24"/>
            <w:szCs w:val="24"/>
            <w:lang w:eastAsia="zh-CN"/>
          </w:rPr>
          <w:t>VI/22</w:t>
        </w:r>
      </w:hyperlink>
      <w:r w:rsidR="00CF381D">
        <w:fldChar w:fldCharType="end"/>
      </w:r>
      <w:r w:rsidRPr="00FA6571">
        <w:rPr>
          <w:sz w:val="24"/>
          <w:szCs w:val="24"/>
          <w:lang w:eastAsia="zh-CN"/>
        </w:rPr>
        <w:t>号决定）。扩大工作方案通过四个方案</w:t>
      </w:r>
      <w:r w:rsidR="00CF381D" w:rsidRPr="00FA6571">
        <w:rPr>
          <w:color w:val="000000"/>
          <w:sz w:val="24"/>
          <w:szCs w:val="24"/>
          <w:lang w:eastAsia="zh-CN"/>
        </w:rPr>
        <w:t>构成部分</w:t>
      </w:r>
      <w:r w:rsidRPr="00FA6571">
        <w:rPr>
          <w:sz w:val="24"/>
          <w:szCs w:val="24"/>
          <w:lang w:eastAsia="zh-CN"/>
        </w:rPr>
        <w:t>与</w:t>
      </w:r>
      <w:r w:rsidR="00F41C68" w:rsidRPr="00FA6571">
        <w:rPr>
          <w:rFonts w:hint="eastAsia"/>
          <w:sz w:val="24"/>
          <w:szCs w:val="24"/>
          <w:lang w:eastAsia="zh-CN"/>
        </w:rPr>
        <w:t>《</w:t>
      </w:r>
      <w:r w:rsidR="00CF381D" w:rsidRPr="00FA6571">
        <w:rPr>
          <w:rFonts w:hint="eastAsia"/>
          <w:sz w:val="24"/>
          <w:szCs w:val="24"/>
          <w:lang w:eastAsia="zh-CN"/>
        </w:rPr>
        <w:t>公约</w:t>
      </w:r>
      <w:r w:rsidR="00F41C68" w:rsidRPr="00FA6571">
        <w:rPr>
          <w:rFonts w:hint="eastAsia"/>
          <w:sz w:val="24"/>
          <w:szCs w:val="24"/>
          <w:lang w:eastAsia="zh-CN"/>
        </w:rPr>
        <w:t>》</w:t>
      </w:r>
      <w:r w:rsidR="00CF381D" w:rsidRPr="00FA6571">
        <w:rPr>
          <w:rFonts w:hint="eastAsia"/>
          <w:sz w:val="24"/>
          <w:szCs w:val="24"/>
          <w:lang w:eastAsia="zh-CN"/>
        </w:rPr>
        <w:t>的三项目标</w:t>
      </w:r>
      <w:r w:rsidRPr="00FA6571">
        <w:rPr>
          <w:sz w:val="24"/>
          <w:szCs w:val="24"/>
          <w:lang w:eastAsia="zh-CN"/>
        </w:rPr>
        <w:t>建立了</w:t>
      </w:r>
      <w:r w:rsidR="00F41C68" w:rsidRPr="00FA6571">
        <w:rPr>
          <w:rFonts w:hint="eastAsia"/>
          <w:sz w:val="24"/>
          <w:szCs w:val="24"/>
          <w:lang w:eastAsia="zh-CN"/>
        </w:rPr>
        <w:t>紧密</w:t>
      </w:r>
      <w:r w:rsidRPr="00FA6571">
        <w:rPr>
          <w:sz w:val="24"/>
          <w:szCs w:val="24"/>
          <w:lang w:eastAsia="zh-CN"/>
        </w:rPr>
        <w:t>联系。</w:t>
      </w:r>
      <w:r w:rsidR="00F41C68" w:rsidRPr="00FA6571">
        <w:rPr>
          <w:rFonts w:hint="eastAsia"/>
          <w:sz w:val="24"/>
          <w:szCs w:val="24"/>
          <w:lang w:eastAsia="zh-CN"/>
        </w:rPr>
        <w:t>该</w:t>
      </w:r>
      <w:r w:rsidRPr="00FA6571">
        <w:rPr>
          <w:sz w:val="24"/>
          <w:szCs w:val="24"/>
          <w:lang w:eastAsia="zh-CN"/>
        </w:rPr>
        <w:t>扩大工作方案</w:t>
      </w:r>
      <w:r w:rsidR="00F41C68" w:rsidRPr="00FA6571">
        <w:rPr>
          <w:rFonts w:hint="eastAsia"/>
          <w:sz w:val="24"/>
          <w:szCs w:val="24"/>
          <w:lang w:eastAsia="zh-CN"/>
        </w:rPr>
        <w:t>十分全面，包含</w:t>
      </w:r>
      <w:r w:rsidRPr="00FA6571">
        <w:rPr>
          <w:sz w:val="24"/>
          <w:szCs w:val="24"/>
          <w:lang w:eastAsia="zh-CN"/>
        </w:rPr>
        <w:t>12</w:t>
      </w:r>
      <w:r w:rsidR="00F41C68" w:rsidRPr="00FA6571">
        <w:rPr>
          <w:rFonts w:hint="eastAsia"/>
          <w:sz w:val="24"/>
          <w:szCs w:val="24"/>
          <w:lang w:eastAsia="zh-CN"/>
        </w:rPr>
        <w:t>项战略</w:t>
      </w:r>
      <w:r w:rsidRPr="00FA6571">
        <w:rPr>
          <w:sz w:val="24"/>
          <w:szCs w:val="24"/>
          <w:lang w:eastAsia="zh-CN"/>
        </w:rPr>
        <w:t>目标、</w:t>
      </w:r>
      <w:r w:rsidRPr="00FA6571">
        <w:rPr>
          <w:sz w:val="24"/>
          <w:szCs w:val="24"/>
          <w:lang w:eastAsia="zh-CN"/>
        </w:rPr>
        <w:t>27</w:t>
      </w:r>
      <w:r w:rsidR="00F41C68" w:rsidRPr="00FA6571">
        <w:rPr>
          <w:rFonts w:hint="eastAsia"/>
          <w:sz w:val="24"/>
          <w:szCs w:val="24"/>
          <w:lang w:eastAsia="zh-CN"/>
        </w:rPr>
        <w:t>项</w:t>
      </w:r>
      <w:r w:rsidRPr="00FA6571">
        <w:rPr>
          <w:sz w:val="24"/>
          <w:szCs w:val="24"/>
          <w:lang w:eastAsia="zh-CN"/>
        </w:rPr>
        <w:t>目标和</w:t>
      </w:r>
      <w:r w:rsidRPr="00FA6571">
        <w:rPr>
          <w:sz w:val="24"/>
          <w:szCs w:val="24"/>
          <w:lang w:eastAsia="zh-CN"/>
        </w:rPr>
        <w:t>130</w:t>
      </w:r>
      <w:r w:rsidRPr="00FA6571">
        <w:rPr>
          <w:sz w:val="24"/>
          <w:szCs w:val="24"/>
          <w:lang w:eastAsia="zh-CN"/>
        </w:rPr>
        <w:t>项活动，旨在保护森林生物多样性、可持续利用其组成部分</w:t>
      </w:r>
      <w:r w:rsidR="00F41C68" w:rsidRPr="00FA6571">
        <w:rPr>
          <w:rFonts w:hint="eastAsia"/>
          <w:sz w:val="24"/>
          <w:szCs w:val="24"/>
          <w:lang w:eastAsia="zh-CN"/>
        </w:rPr>
        <w:t>，</w:t>
      </w:r>
      <w:r w:rsidRPr="00FA6571">
        <w:rPr>
          <w:sz w:val="24"/>
          <w:szCs w:val="24"/>
          <w:lang w:eastAsia="zh-CN"/>
        </w:rPr>
        <w:t>以及</w:t>
      </w:r>
      <w:r w:rsidR="00F41C68" w:rsidRPr="00FA6571">
        <w:rPr>
          <w:rFonts w:hint="eastAsia"/>
          <w:sz w:val="24"/>
          <w:szCs w:val="24"/>
          <w:lang w:eastAsia="zh-CN"/>
        </w:rPr>
        <w:t>公正公平地分享利用森林遗传资源所产生的惠益</w:t>
      </w:r>
      <w:r w:rsidR="0062281C" w:rsidRPr="00FA6571">
        <w:rPr>
          <w:rFonts w:hint="eastAsia"/>
          <w:sz w:val="24"/>
          <w:szCs w:val="24"/>
          <w:lang w:eastAsia="zh-CN"/>
        </w:rPr>
        <w:t>。</w:t>
      </w:r>
    </w:p>
    <w:p w14:paraId="3F94E430" w14:textId="39E44EEA" w:rsidR="00DA55D8" w:rsidRPr="00FA6571" w:rsidRDefault="00DC09C7" w:rsidP="00A72E98">
      <w:pPr>
        <w:pStyle w:val="CBDNormalNumber"/>
        <w:overflowPunct w:val="0"/>
        <w:spacing w:line="240" w:lineRule="atLeast"/>
        <w:rPr>
          <w:sz w:val="24"/>
          <w:szCs w:val="24"/>
          <w:lang w:eastAsia="zh-CN"/>
        </w:rPr>
      </w:pPr>
      <w:r w:rsidRPr="00FA6571">
        <w:rPr>
          <w:sz w:val="24"/>
          <w:szCs w:val="24"/>
          <w:lang w:eastAsia="zh-CN"/>
        </w:rPr>
        <w:t>自扩大工作方案通过以来，</w:t>
      </w:r>
      <w:r w:rsidRPr="00FA6571">
        <w:rPr>
          <w:rFonts w:hint="eastAsia"/>
          <w:sz w:val="24"/>
          <w:szCs w:val="24"/>
          <w:lang w:eastAsia="zh-CN"/>
        </w:rPr>
        <w:t>其</w:t>
      </w:r>
      <w:r w:rsidRPr="00FA6571">
        <w:rPr>
          <w:sz w:val="24"/>
          <w:szCs w:val="24"/>
          <w:lang w:eastAsia="zh-CN"/>
        </w:rPr>
        <w:t>已通过多种机制实施。缔约方利用它来指导</w:t>
      </w:r>
      <w:r w:rsidRPr="00FA6571">
        <w:rPr>
          <w:rFonts w:hint="eastAsia"/>
          <w:sz w:val="24"/>
          <w:szCs w:val="24"/>
          <w:lang w:eastAsia="zh-CN"/>
        </w:rPr>
        <w:t>自己的</w:t>
      </w:r>
      <w:r w:rsidRPr="00FA6571">
        <w:rPr>
          <w:sz w:val="24"/>
          <w:szCs w:val="24"/>
          <w:lang w:eastAsia="zh-CN"/>
        </w:rPr>
        <w:t>森林保护和可持续管理政策。为了协助</w:t>
      </w:r>
      <w:r w:rsidRPr="00FA6571">
        <w:rPr>
          <w:rFonts w:hint="eastAsia"/>
          <w:sz w:val="24"/>
          <w:szCs w:val="24"/>
          <w:lang w:eastAsia="zh-CN"/>
        </w:rPr>
        <w:t>各</w:t>
      </w:r>
      <w:r w:rsidRPr="00FA6571">
        <w:rPr>
          <w:sz w:val="24"/>
          <w:szCs w:val="24"/>
          <w:lang w:eastAsia="zh-CN"/>
        </w:rPr>
        <w:t>缔约方实施，</w:t>
      </w:r>
      <w:r w:rsidRPr="00FA6571">
        <w:rPr>
          <w:rFonts w:hint="eastAsia"/>
          <w:sz w:val="24"/>
          <w:szCs w:val="24"/>
          <w:lang w:eastAsia="zh-CN"/>
        </w:rPr>
        <w:t>秘书处提供了多种形式的指导，包括</w:t>
      </w:r>
      <w:r w:rsidRPr="00FA6571">
        <w:rPr>
          <w:sz w:val="24"/>
          <w:szCs w:val="24"/>
          <w:lang w:eastAsia="zh-CN"/>
        </w:rPr>
        <w:t>工具</w:t>
      </w:r>
      <w:r w:rsidR="00FF3306">
        <w:rPr>
          <w:rFonts w:hint="eastAsia"/>
          <w:sz w:val="24"/>
          <w:szCs w:val="24"/>
          <w:lang w:eastAsia="zh-CN"/>
        </w:rPr>
        <w:t>、</w:t>
      </w:r>
      <w:r w:rsidRPr="00FA6571">
        <w:rPr>
          <w:sz w:val="24"/>
          <w:szCs w:val="24"/>
          <w:vertAlign w:val="superscript"/>
          <w:lang w:eastAsia="zh-CN"/>
        </w:rPr>
        <w:footnoteReference w:id="11"/>
      </w:r>
      <w:r w:rsidR="00FF3306">
        <w:rPr>
          <w:rFonts w:hint="eastAsia"/>
          <w:sz w:val="24"/>
          <w:szCs w:val="24"/>
          <w:lang w:eastAsia="zh-CN"/>
        </w:rPr>
        <w:t xml:space="preserve"> </w:t>
      </w:r>
      <w:r w:rsidRPr="00FA6571">
        <w:rPr>
          <w:sz w:val="24"/>
          <w:szCs w:val="24"/>
          <w:lang w:eastAsia="zh-CN"/>
        </w:rPr>
        <w:t>一系列关于实施成功案例的研究</w:t>
      </w:r>
      <w:r w:rsidR="00FF3306">
        <w:rPr>
          <w:rFonts w:hint="eastAsia"/>
          <w:sz w:val="24"/>
          <w:szCs w:val="24"/>
          <w:lang w:eastAsia="zh-CN"/>
        </w:rPr>
        <w:t>、</w:t>
      </w:r>
      <w:r w:rsidRPr="00FA6571">
        <w:rPr>
          <w:sz w:val="24"/>
          <w:szCs w:val="24"/>
          <w:vertAlign w:val="superscript"/>
          <w:lang w:eastAsia="zh-CN"/>
        </w:rPr>
        <w:footnoteReference w:id="12"/>
      </w:r>
      <w:r w:rsidR="00FF3306">
        <w:rPr>
          <w:rFonts w:hint="eastAsia"/>
          <w:sz w:val="24"/>
          <w:szCs w:val="24"/>
          <w:lang w:eastAsia="zh-CN"/>
        </w:rPr>
        <w:t xml:space="preserve"> </w:t>
      </w:r>
      <w:r w:rsidRPr="00FA6571">
        <w:rPr>
          <w:sz w:val="24"/>
          <w:szCs w:val="24"/>
          <w:lang w:eastAsia="zh-CN"/>
        </w:rPr>
        <w:t>森林专题报告</w:t>
      </w:r>
      <w:r w:rsidR="00FF3306">
        <w:rPr>
          <w:rFonts w:hint="eastAsia"/>
          <w:sz w:val="24"/>
          <w:szCs w:val="24"/>
          <w:lang w:eastAsia="zh-CN"/>
        </w:rPr>
        <w:t>，</w:t>
      </w:r>
      <w:r w:rsidRPr="00FA6571">
        <w:rPr>
          <w:sz w:val="24"/>
          <w:szCs w:val="24"/>
          <w:vertAlign w:val="superscript"/>
          <w:lang w:eastAsia="zh-CN"/>
        </w:rPr>
        <w:footnoteReference w:id="13"/>
      </w:r>
      <w:r w:rsidR="00FF3306">
        <w:rPr>
          <w:rFonts w:hint="eastAsia"/>
          <w:sz w:val="24"/>
          <w:szCs w:val="24"/>
          <w:lang w:eastAsia="zh-CN"/>
        </w:rPr>
        <w:t xml:space="preserve"> </w:t>
      </w:r>
      <w:r w:rsidRPr="00FA6571">
        <w:rPr>
          <w:sz w:val="24"/>
          <w:szCs w:val="24"/>
          <w:lang w:eastAsia="zh-CN"/>
        </w:rPr>
        <w:t>以及在其技术丛刊中发布的几份基于科学的技术报告。</w:t>
      </w:r>
      <w:r w:rsidRPr="00FA6571">
        <w:rPr>
          <w:sz w:val="24"/>
          <w:szCs w:val="24"/>
          <w:lang w:eastAsia="zh-CN"/>
        </w:rPr>
        <w:t>2002</w:t>
      </w:r>
      <w:r w:rsidRPr="00FA6571">
        <w:rPr>
          <w:sz w:val="24"/>
          <w:szCs w:val="24"/>
          <w:lang w:eastAsia="zh-CN"/>
        </w:rPr>
        <w:t>年至</w:t>
      </w:r>
      <w:r w:rsidRPr="00FA6571">
        <w:rPr>
          <w:sz w:val="24"/>
          <w:szCs w:val="24"/>
          <w:lang w:eastAsia="zh-CN"/>
        </w:rPr>
        <w:t>2011</w:t>
      </w:r>
      <w:r w:rsidR="004C0993">
        <w:rPr>
          <w:rFonts w:hint="eastAsia"/>
          <w:sz w:val="24"/>
          <w:szCs w:val="24"/>
          <w:lang w:eastAsia="zh-CN"/>
        </w:rPr>
        <w:t>年</w:t>
      </w:r>
      <w:r w:rsidRPr="00FA6571">
        <w:rPr>
          <w:sz w:val="24"/>
          <w:szCs w:val="24"/>
          <w:lang w:eastAsia="zh-CN"/>
        </w:rPr>
        <w:t>期间出版的森林</w:t>
      </w:r>
      <w:r w:rsidRPr="00FA6571">
        <w:rPr>
          <w:rFonts w:hint="eastAsia"/>
          <w:sz w:val="24"/>
          <w:szCs w:val="24"/>
          <w:lang w:eastAsia="zh-CN"/>
        </w:rPr>
        <w:t>相</w:t>
      </w:r>
      <w:r w:rsidRPr="00FA6571">
        <w:rPr>
          <w:rFonts w:hint="eastAsia"/>
          <w:sz w:val="24"/>
          <w:szCs w:val="24"/>
          <w:lang w:eastAsia="zh-CN"/>
        </w:rPr>
        <w:lastRenderedPageBreak/>
        <w:t>关</w:t>
      </w:r>
      <w:r w:rsidRPr="00FA6571">
        <w:rPr>
          <w:sz w:val="24"/>
          <w:szCs w:val="24"/>
          <w:lang w:eastAsia="zh-CN"/>
        </w:rPr>
        <w:t>的</w:t>
      </w:r>
      <w:r w:rsidRPr="00FA6571">
        <w:rPr>
          <w:rFonts w:hint="eastAsia"/>
          <w:sz w:val="24"/>
          <w:szCs w:val="24"/>
          <w:lang w:eastAsia="zh-CN"/>
        </w:rPr>
        <w:t>各期</w:t>
      </w:r>
      <w:r w:rsidRPr="00FA6571">
        <w:rPr>
          <w:sz w:val="24"/>
          <w:szCs w:val="24"/>
          <w:lang w:eastAsia="zh-CN"/>
        </w:rPr>
        <w:t>技术丛刊</w:t>
      </w:r>
      <w:r w:rsidRPr="00FA6571">
        <w:rPr>
          <w:rFonts w:hint="eastAsia"/>
          <w:sz w:val="24"/>
          <w:szCs w:val="24"/>
          <w:lang w:eastAsia="zh-CN"/>
        </w:rPr>
        <w:t>，</w:t>
      </w:r>
      <w:r w:rsidRPr="00FA6571">
        <w:rPr>
          <w:sz w:val="24"/>
          <w:szCs w:val="24"/>
          <w:lang w:eastAsia="zh-CN"/>
        </w:rPr>
        <w:t>涵盖</w:t>
      </w:r>
      <w:r w:rsidRPr="00FA6571">
        <w:rPr>
          <w:rFonts w:hint="eastAsia"/>
          <w:sz w:val="24"/>
          <w:szCs w:val="24"/>
          <w:lang w:eastAsia="zh-CN"/>
        </w:rPr>
        <w:t>了</w:t>
      </w:r>
      <w:r w:rsidRPr="00FA6571">
        <w:rPr>
          <w:sz w:val="24"/>
          <w:szCs w:val="24"/>
          <w:lang w:eastAsia="zh-CN"/>
        </w:rPr>
        <w:t>森林生物多样性和气候变化</w:t>
      </w:r>
      <w:r w:rsidR="00FF3306">
        <w:rPr>
          <w:rFonts w:hint="eastAsia"/>
          <w:sz w:val="24"/>
          <w:szCs w:val="24"/>
          <w:lang w:eastAsia="zh-CN"/>
        </w:rPr>
        <w:t>、</w:t>
      </w:r>
      <w:r w:rsidRPr="00FA6571">
        <w:rPr>
          <w:sz w:val="24"/>
          <w:szCs w:val="24"/>
          <w:vertAlign w:val="superscript"/>
          <w:lang w:eastAsia="zh-CN"/>
        </w:rPr>
        <w:footnoteReference w:id="14"/>
      </w:r>
      <w:r w:rsidR="00FF3306">
        <w:rPr>
          <w:rFonts w:hint="eastAsia"/>
          <w:sz w:val="24"/>
          <w:szCs w:val="24"/>
          <w:lang w:eastAsia="zh-CN"/>
        </w:rPr>
        <w:t xml:space="preserve"> </w:t>
      </w:r>
      <w:r w:rsidRPr="00FA6571">
        <w:rPr>
          <w:sz w:val="24"/>
          <w:szCs w:val="24"/>
          <w:lang w:eastAsia="zh-CN"/>
        </w:rPr>
        <w:t>森林复原力</w:t>
      </w:r>
      <w:r w:rsidR="00FF3306">
        <w:rPr>
          <w:rFonts w:hint="eastAsia"/>
          <w:sz w:val="24"/>
          <w:szCs w:val="24"/>
          <w:lang w:eastAsia="zh-CN"/>
        </w:rPr>
        <w:t>、</w:t>
      </w:r>
      <w:r w:rsidRPr="00FA6571">
        <w:rPr>
          <w:sz w:val="24"/>
          <w:szCs w:val="24"/>
          <w:vertAlign w:val="superscript"/>
          <w:lang w:eastAsia="zh-CN"/>
        </w:rPr>
        <w:footnoteReference w:id="15"/>
      </w:r>
      <w:r w:rsidR="00BF4F59">
        <w:rPr>
          <w:rFonts w:hint="eastAsia"/>
          <w:sz w:val="24"/>
          <w:szCs w:val="24"/>
          <w:lang w:eastAsia="zh-CN"/>
        </w:rPr>
        <w:t xml:space="preserve"> </w:t>
      </w:r>
      <w:r w:rsidRPr="00FA6571">
        <w:rPr>
          <w:sz w:val="24"/>
          <w:szCs w:val="24"/>
          <w:lang w:eastAsia="zh-CN"/>
        </w:rPr>
        <w:t>减少</w:t>
      </w:r>
      <w:r w:rsidR="000E33BF" w:rsidRPr="00FA6571">
        <w:rPr>
          <w:rFonts w:hint="eastAsia"/>
          <w:sz w:val="24"/>
          <w:szCs w:val="24"/>
          <w:lang w:eastAsia="zh-CN"/>
        </w:rPr>
        <w:t>发展中国家因</w:t>
      </w:r>
      <w:r w:rsidRPr="00FA6571">
        <w:rPr>
          <w:sz w:val="24"/>
          <w:szCs w:val="24"/>
          <w:lang w:eastAsia="zh-CN"/>
        </w:rPr>
        <w:t>毁林和森林退化所致排放量</w:t>
      </w:r>
      <w:r w:rsidR="000E33BF" w:rsidRPr="00FA6571">
        <w:rPr>
          <w:rFonts w:hint="eastAsia"/>
          <w:sz w:val="24"/>
          <w:szCs w:val="24"/>
          <w:lang w:eastAsia="zh-CN"/>
        </w:rPr>
        <w:t>和发展中国家</w:t>
      </w:r>
      <w:r w:rsidRPr="00FA6571">
        <w:rPr>
          <w:sz w:val="24"/>
          <w:szCs w:val="24"/>
          <w:lang w:eastAsia="zh-CN"/>
        </w:rPr>
        <w:t>森林</w:t>
      </w:r>
      <w:r w:rsidR="000E33BF" w:rsidRPr="00FA6571">
        <w:rPr>
          <w:rFonts w:hint="eastAsia"/>
          <w:sz w:val="24"/>
          <w:szCs w:val="24"/>
          <w:lang w:eastAsia="zh-CN"/>
        </w:rPr>
        <w:t>保护</w:t>
      </w:r>
      <w:r w:rsidRPr="00FA6571">
        <w:rPr>
          <w:sz w:val="24"/>
          <w:szCs w:val="24"/>
          <w:lang w:eastAsia="zh-CN"/>
        </w:rPr>
        <w:t>、可持续森林管理</w:t>
      </w:r>
      <w:r w:rsidR="000E33BF" w:rsidRPr="00FA6571">
        <w:rPr>
          <w:rFonts w:hint="eastAsia"/>
          <w:sz w:val="24"/>
          <w:szCs w:val="24"/>
          <w:lang w:eastAsia="zh-CN"/>
        </w:rPr>
        <w:t>及</w:t>
      </w:r>
      <w:r w:rsidRPr="00FA6571">
        <w:rPr>
          <w:sz w:val="24"/>
          <w:szCs w:val="24"/>
          <w:lang w:eastAsia="zh-CN"/>
        </w:rPr>
        <w:t>提</w:t>
      </w:r>
      <w:r w:rsidRPr="00A72E98">
        <w:rPr>
          <w:sz w:val="24"/>
          <w:szCs w:val="24"/>
          <w:lang w:eastAsia="zh-CN"/>
        </w:rPr>
        <w:t>高森林碳储量</w:t>
      </w:r>
      <w:r w:rsidR="000E33BF" w:rsidRPr="00A72E98">
        <w:rPr>
          <w:rFonts w:hint="eastAsia"/>
          <w:sz w:val="24"/>
          <w:szCs w:val="24"/>
          <w:lang w:eastAsia="zh-CN"/>
        </w:rPr>
        <w:t>的作用</w:t>
      </w:r>
      <w:r w:rsidR="000E33BF" w:rsidRPr="00A72E98">
        <w:rPr>
          <w:sz w:val="24"/>
          <w:szCs w:val="24"/>
          <w:lang w:eastAsia="zh-CN"/>
        </w:rPr>
        <w:t>（</w:t>
      </w:r>
      <w:r w:rsidR="005C5876" w:rsidRPr="00A72E98">
        <w:rPr>
          <w:rFonts w:hint="eastAsia"/>
          <w:color w:val="000000"/>
          <w:sz w:val="24"/>
          <w:szCs w:val="24"/>
          <w:lang w:eastAsia="zh-CN"/>
        </w:rPr>
        <w:t>“</w:t>
      </w:r>
      <w:r w:rsidR="000E33BF" w:rsidRPr="00A72E98">
        <w:rPr>
          <w:color w:val="000000"/>
          <w:sz w:val="24"/>
          <w:szCs w:val="24"/>
          <w:lang w:eastAsia="zh-CN"/>
        </w:rPr>
        <w:t>降排＋</w:t>
      </w:r>
      <w:r w:rsidR="005C5876" w:rsidRPr="00A72E98">
        <w:rPr>
          <w:rFonts w:hint="eastAsia"/>
          <w:color w:val="000000"/>
          <w:sz w:val="24"/>
          <w:szCs w:val="24"/>
          <w:lang w:eastAsia="zh-CN"/>
        </w:rPr>
        <w:t>”</w:t>
      </w:r>
      <w:r w:rsidR="000E33BF" w:rsidRPr="00A72E98">
        <w:rPr>
          <w:sz w:val="24"/>
          <w:szCs w:val="24"/>
          <w:lang w:eastAsia="zh-CN"/>
        </w:rPr>
        <w:t>）</w:t>
      </w:r>
      <w:r w:rsidR="00FF3306" w:rsidRPr="00A72E98">
        <w:rPr>
          <w:rFonts w:hint="eastAsia"/>
          <w:sz w:val="24"/>
          <w:szCs w:val="24"/>
          <w:lang w:eastAsia="zh-CN"/>
        </w:rPr>
        <w:t>，</w:t>
      </w:r>
      <w:r w:rsidR="000E33BF" w:rsidRPr="00A72E98">
        <w:rPr>
          <w:sz w:val="24"/>
          <w:szCs w:val="24"/>
          <w:vertAlign w:val="superscript"/>
          <w:lang w:eastAsia="zh-CN"/>
        </w:rPr>
        <w:footnoteReference w:id="16"/>
      </w:r>
      <w:r w:rsidR="00FF3306" w:rsidRPr="00A72E98">
        <w:rPr>
          <w:rFonts w:hint="eastAsia"/>
          <w:sz w:val="24"/>
          <w:szCs w:val="24"/>
          <w:lang w:eastAsia="zh-CN"/>
        </w:rPr>
        <w:t xml:space="preserve"> </w:t>
      </w:r>
      <w:r w:rsidRPr="00A72E98">
        <w:rPr>
          <w:sz w:val="24"/>
          <w:szCs w:val="24"/>
          <w:lang w:eastAsia="zh-CN"/>
        </w:rPr>
        <w:t>将生物多样性问题纳入林业和农业的主流</w:t>
      </w:r>
      <w:r w:rsidR="00FF3306" w:rsidRPr="00A72E98">
        <w:rPr>
          <w:rFonts w:hint="eastAsia"/>
          <w:sz w:val="24"/>
          <w:szCs w:val="24"/>
          <w:lang w:eastAsia="zh-CN"/>
        </w:rPr>
        <w:t>，</w:t>
      </w:r>
      <w:r w:rsidR="000E33BF" w:rsidRPr="00A72E98">
        <w:rPr>
          <w:sz w:val="24"/>
          <w:szCs w:val="24"/>
          <w:vertAlign w:val="superscript"/>
          <w:lang w:eastAsia="zh-CN"/>
        </w:rPr>
        <w:footnoteReference w:id="17"/>
      </w:r>
      <w:r w:rsidR="00FF3306" w:rsidRPr="00A72E98">
        <w:rPr>
          <w:rFonts w:hint="eastAsia"/>
          <w:sz w:val="24"/>
          <w:szCs w:val="24"/>
          <w:lang w:eastAsia="zh-CN"/>
        </w:rPr>
        <w:t xml:space="preserve"> </w:t>
      </w:r>
      <w:r w:rsidRPr="00FA6571">
        <w:rPr>
          <w:sz w:val="24"/>
          <w:szCs w:val="24"/>
          <w:lang w:eastAsia="zh-CN"/>
        </w:rPr>
        <w:t>森林生物多样性面临的主要威胁</w:t>
      </w:r>
      <w:r w:rsidR="000E33BF" w:rsidRPr="00FA6571">
        <w:rPr>
          <w:sz w:val="24"/>
          <w:szCs w:val="24"/>
          <w:vertAlign w:val="superscript"/>
          <w:lang w:eastAsia="zh-CN"/>
        </w:rPr>
        <w:footnoteReference w:id="18"/>
      </w:r>
      <w:r w:rsidR="00FF3306">
        <w:rPr>
          <w:rFonts w:hint="eastAsia"/>
          <w:sz w:val="24"/>
          <w:szCs w:val="24"/>
          <w:lang w:eastAsia="zh-CN"/>
        </w:rPr>
        <w:t xml:space="preserve"> </w:t>
      </w:r>
      <w:r w:rsidRPr="00FA6571">
        <w:rPr>
          <w:sz w:val="24"/>
          <w:szCs w:val="24"/>
          <w:lang w:eastAsia="zh-CN"/>
        </w:rPr>
        <w:t>和生物多样性</w:t>
      </w:r>
      <w:r w:rsidRPr="00393213">
        <w:rPr>
          <w:rFonts w:hint="eastAsia"/>
          <w:sz w:val="24"/>
          <w:szCs w:val="24"/>
          <w:lang w:eastAsia="zh-CN"/>
        </w:rPr>
        <w:t>指</w:t>
      </w:r>
      <w:r w:rsidRPr="00393213">
        <w:rPr>
          <w:sz w:val="24"/>
          <w:szCs w:val="24"/>
          <w:lang w:eastAsia="zh-CN"/>
        </w:rPr>
        <w:t>标</w:t>
      </w:r>
      <w:r w:rsidR="00BF4F59">
        <w:rPr>
          <w:rFonts w:hint="eastAsia"/>
          <w:sz w:val="24"/>
          <w:szCs w:val="24"/>
          <w:lang w:eastAsia="zh-CN"/>
        </w:rPr>
        <w:t>。</w:t>
      </w:r>
      <w:r w:rsidR="000E33BF" w:rsidRPr="00FA6571">
        <w:rPr>
          <w:sz w:val="24"/>
          <w:szCs w:val="24"/>
          <w:vertAlign w:val="superscript"/>
          <w:lang w:eastAsia="zh-CN"/>
        </w:rPr>
        <w:footnoteReference w:id="19"/>
      </w:r>
    </w:p>
    <w:p w14:paraId="4E0AF879" w14:textId="24F59E2D" w:rsidR="0079550F" w:rsidRPr="00FA6571" w:rsidRDefault="000E33BF" w:rsidP="008D51DC">
      <w:pPr>
        <w:pStyle w:val="CBDNormalNumber"/>
        <w:spacing w:line="240" w:lineRule="atLeast"/>
        <w:rPr>
          <w:sz w:val="24"/>
          <w:szCs w:val="24"/>
          <w:lang w:eastAsia="zh-CN"/>
        </w:rPr>
      </w:pPr>
      <w:r w:rsidRPr="00FA6571">
        <w:rPr>
          <w:rFonts w:hint="eastAsia"/>
          <w:sz w:val="24"/>
          <w:szCs w:val="24"/>
          <w:lang w:eastAsia="zh-CN"/>
        </w:rPr>
        <w:t>最后，扩大工作方案和随后的决定指导缔约方、国际组织和秘书处努力促进合作</w:t>
      </w:r>
      <w:r w:rsidRPr="005165B4">
        <w:rPr>
          <w:rFonts w:hint="eastAsia"/>
          <w:sz w:val="24"/>
          <w:szCs w:val="24"/>
          <w:lang w:eastAsia="zh-CN"/>
        </w:rPr>
        <w:t>和</w:t>
      </w:r>
      <w:r w:rsidRPr="00FA6571">
        <w:rPr>
          <w:rFonts w:hint="eastAsia"/>
          <w:sz w:val="24"/>
          <w:szCs w:val="24"/>
          <w:lang w:eastAsia="zh-CN"/>
        </w:rPr>
        <w:t>伙伴关系，以推进区域和全球与森林有关的承诺和进程（见下文第四节）。</w:t>
      </w:r>
    </w:p>
    <w:p w14:paraId="58098530" w14:textId="0C65434F" w:rsidR="001065E9" w:rsidRPr="006E413A" w:rsidRDefault="008A02BD" w:rsidP="008D51DC">
      <w:pPr>
        <w:pStyle w:val="CBDH1"/>
        <w:spacing w:line="240" w:lineRule="atLeast"/>
        <w:jc w:val="both"/>
        <w:rPr>
          <w:rFonts w:ascii="SimSun" w:hAnsi="SimSun"/>
          <w:lang w:eastAsia="zh-CN"/>
        </w:rPr>
      </w:pPr>
      <w:r w:rsidRPr="006E413A">
        <w:rPr>
          <w:rFonts w:ascii="SimSun" w:hAnsi="SimSun" w:hint="eastAsia"/>
          <w:lang w:eastAsia="zh-CN"/>
        </w:rPr>
        <w:t>三</w:t>
      </w:r>
      <w:r w:rsidR="007978C4" w:rsidRPr="006E413A">
        <w:rPr>
          <w:rFonts w:ascii="SimSun" w:hAnsi="SimSun"/>
          <w:lang w:eastAsia="zh-CN"/>
        </w:rPr>
        <w:t>.</w:t>
      </w:r>
      <w:r w:rsidR="007978C4" w:rsidRPr="006E413A">
        <w:rPr>
          <w:rFonts w:ascii="SimSun" w:hAnsi="SimSun"/>
          <w:lang w:eastAsia="zh-CN"/>
        </w:rPr>
        <w:tab/>
      </w:r>
      <w:r w:rsidRPr="006E413A">
        <w:rPr>
          <w:rFonts w:ascii="SimSun" w:hAnsi="SimSun"/>
          <w:lang w:val="zh-CN" w:eastAsia="zh-CN"/>
        </w:rPr>
        <w:t>森林生物多样性扩大工作方案</w:t>
      </w:r>
      <w:r w:rsidRPr="006E413A">
        <w:rPr>
          <w:rFonts w:ascii="SimSun" w:hAnsi="SimSun" w:hint="eastAsia"/>
          <w:lang w:val="zh-CN" w:eastAsia="zh-CN"/>
        </w:rPr>
        <w:t>的</w:t>
      </w:r>
      <w:r w:rsidRPr="006E413A">
        <w:rPr>
          <w:rFonts w:ascii="SimSun" w:hAnsi="SimSun"/>
          <w:lang w:val="zh-CN" w:eastAsia="zh-CN"/>
        </w:rPr>
        <w:t>战略审查和分析摘要</w:t>
      </w:r>
    </w:p>
    <w:p w14:paraId="083AA2BB" w14:textId="1F997DA7" w:rsidR="00A178A5" w:rsidRPr="00FA6571" w:rsidRDefault="008A02BD" w:rsidP="008D51DC">
      <w:pPr>
        <w:pStyle w:val="CBDNormalNumber"/>
        <w:tabs>
          <w:tab w:val="clear" w:pos="567"/>
        </w:tabs>
        <w:spacing w:line="240" w:lineRule="atLeast"/>
        <w:rPr>
          <w:sz w:val="24"/>
          <w:szCs w:val="24"/>
          <w:lang w:eastAsia="zh-CN"/>
        </w:rPr>
      </w:pPr>
      <w:r w:rsidRPr="00FA6571">
        <w:rPr>
          <w:sz w:val="24"/>
          <w:szCs w:val="24"/>
          <w:lang w:val="zh-CN" w:eastAsia="zh-CN"/>
        </w:rPr>
        <w:t>为了确定森林生物多样性扩大工作方案与</w:t>
      </w:r>
      <w:r w:rsidRPr="00FA6571">
        <w:rPr>
          <w:rFonts w:hint="eastAsia"/>
          <w:sz w:val="24"/>
          <w:szCs w:val="24"/>
          <w:lang w:eastAsia="zh-CN"/>
        </w:rPr>
        <w:t>《昆蒙框架》</w:t>
      </w:r>
      <w:r w:rsidRPr="00FA6571">
        <w:rPr>
          <w:sz w:val="24"/>
          <w:szCs w:val="24"/>
          <w:lang w:val="zh-CN" w:eastAsia="zh-CN"/>
        </w:rPr>
        <w:t>的一致程度</w:t>
      </w:r>
      <w:r w:rsidRPr="00FA6571">
        <w:rPr>
          <w:sz w:val="24"/>
          <w:szCs w:val="24"/>
          <w:lang w:eastAsia="zh-CN"/>
        </w:rPr>
        <w:t>，</w:t>
      </w:r>
      <w:r w:rsidRPr="00FA6571">
        <w:rPr>
          <w:sz w:val="24"/>
          <w:szCs w:val="24"/>
          <w:lang w:val="zh-CN" w:eastAsia="zh-CN"/>
        </w:rPr>
        <w:t>首先根据</w:t>
      </w:r>
      <w:r w:rsidRPr="00FA6571">
        <w:rPr>
          <w:rFonts w:hint="eastAsia"/>
          <w:sz w:val="24"/>
          <w:szCs w:val="24"/>
          <w:lang w:eastAsia="zh-CN"/>
        </w:rPr>
        <w:t>《昆蒙框架》的</w:t>
      </w:r>
      <w:r w:rsidRPr="00FA6571">
        <w:rPr>
          <w:rFonts w:hint="eastAsia"/>
          <w:sz w:val="24"/>
          <w:szCs w:val="24"/>
          <w:lang w:val="zh-CN" w:eastAsia="zh-CN"/>
        </w:rPr>
        <w:t>行动</w:t>
      </w:r>
      <w:r w:rsidRPr="00FA6571">
        <w:rPr>
          <w:sz w:val="24"/>
          <w:szCs w:val="24"/>
          <w:lang w:val="zh-CN" w:eastAsia="zh-CN"/>
        </w:rPr>
        <w:t>目标对工作方案的所有活动进行</w:t>
      </w:r>
      <w:r w:rsidR="00700A97" w:rsidRPr="00FA6571">
        <w:rPr>
          <w:rFonts w:hint="eastAsia"/>
          <w:sz w:val="24"/>
          <w:szCs w:val="24"/>
          <w:lang w:val="zh-CN" w:eastAsia="zh-CN"/>
        </w:rPr>
        <w:t>对照</w:t>
      </w:r>
      <w:r w:rsidRPr="00FA6571">
        <w:rPr>
          <w:sz w:val="24"/>
          <w:szCs w:val="24"/>
          <w:lang w:eastAsia="zh-CN"/>
        </w:rPr>
        <w:t>，</w:t>
      </w:r>
      <w:r w:rsidRPr="00FA6571">
        <w:rPr>
          <w:sz w:val="24"/>
          <w:szCs w:val="24"/>
          <w:lang w:val="zh-CN" w:eastAsia="zh-CN"/>
        </w:rPr>
        <w:t>从而重组</w:t>
      </w:r>
      <w:r w:rsidR="00700A97" w:rsidRPr="00FA6571">
        <w:rPr>
          <w:rFonts w:hint="eastAsia"/>
          <w:sz w:val="24"/>
          <w:szCs w:val="24"/>
          <w:lang w:val="zh-CN" w:eastAsia="zh-CN"/>
        </w:rPr>
        <w:t>了</w:t>
      </w:r>
      <w:r w:rsidRPr="00FA6571">
        <w:rPr>
          <w:sz w:val="24"/>
          <w:szCs w:val="24"/>
          <w:lang w:val="zh-CN" w:eastAsia="zh-CN"/>
        </w:rPr>
        <w:t>工作方案的呈现方式。</w:t>
      </w:r>
      <w:r w:rsidRPr="00FA6571">
        <w:rPr>
          <w:rStyle w:val="FootnoteReference"/>
          <w:sz w:val="24"/>
          <w:szCs w:val="24"/>
          <w:lang w:val="zh-CN"/>
        </w:rPr>
        <w:footnoteReference w:id="20"/>
      </w:r>
      <w:r w:rsidR="00BF4F59">
        <w:rPr>
          <w:rFonts w:hint="eastAsia"/>
          <w:sz w:val="24"/>
          <w:szCs w:val="24"/>
          <w:lang w:val="zh-CN" w:eastAsia="zh-CN"/>
        </w:rPr>
        <w:t xml:space="preserve"> </w:t>
      </w:r>
      <w:r w:rsidR="00700A97" w:rsidRPr="00FA6571">
        <w:rPr>
          <w:rFonts w:hint="eastAsia"/>
          <w:sz w:val="24"/>
          <w:szCs w:val="24"/>
          <w:lang w:val="zh-CN" w:eastAsia="zh-CN"/>
        </w:rPr>
        <w:t>对照</w:t>
      </w:r>
      <w:r w:rsidRPr="00FA6571">
        <w:rPr>
          <w:sz w:val="24"/>
          <w:szCs w:val="24"/>
          <w:lang w:val="zh-CN" w:eastAsia="zh-CN"/>
        </w:rPr>
        <w:t>工作表明，几乎所有活动都与</w:t>
      </w:r>
      <w:r w:rsidRPr="00FA6571">
        <w:rPr>
          <w:rFonts w:hint="eastAsia"/>
          <w:sz w:val="24"/>
          <w:szCs w:val="24"/>
          <w:lang w:val="zh-CN" w:eastAsia="zh-CN"/>
        </w:rPr>
        <w:t>行动</w:t>
      </w:r>
      <w:r w:rsidRPr="00FA6571">
        <w:rPr>
          <w:sz w:val="24"/>
          <w:szCs w:val="24"/>
          <w:lang w:val="zh-CN" w:eastAsia="zh-CN"/>
        </w:rPr>
        <w:t>目标高度一致，其实施将极大</w:t>
      </w:r>
      <w:r w:rsidR="00700A97" w:rsidRPr="00FA6571">
        <w:rPr>
          <w:rFonts w:hint="eastAsia"/>
          <w:sz w:val="24"/>
          <w:szCs w:val="24"/>
          <w:lang w:val="zh-CN" w:eastAsia="zh-CN"/>
        </w:rPr>
        <w:t>地</w:t>
      </w:r>
      <w:r w:rsidRPr="00FA6571">
        <w:rPr>
          <w:sz w:val="24"/>
          <w:szCs w:val="24"/>
          <w:lang w:val="zh-CN" w:eastAsia="zh-CN"/>
        </w:rPr>
        <w:t>支持</w:t>
      </w:r>
      <w:r w:rsidR="00700A97" w:rsidRPr="00FA6571">
        <w:rPr>
          <w:rFonts w:hint="eastAsia"/>
          <w:sz w:val="24"/>
          <w:szCs w:val="24"/>
          <w:lang w:val="zh-CN" w:eastAsia="zh-CN"/>
        </w:rPr>
        <w:t>对应</w:t>
      </w:r>
      <w:r w:rsidRPr="00FA6571">
        <w:rPr>
          <w:rFonts w:hint="eastAsia"/>
          <w:sz w:val="24"/>
          <w:szCs w:val="24"/>
          <w:lang w:val="zh-CN" w:eastAsia="zh-CN"/>
        </w:rPr>
        <w:t>行动</w:t>
      </w:r>
      <w:r w:rsidRPr="00FA6571">
        <w:rPr>
          <w:sz w:val="24"/>
          <w:szCs w:val="24"/>
          <w:lang w:val="zh-CN" w:eastAsia="zh-CN"/>
        </w:rPr>
        <w:t>目标的实现。下一步是评估这些活动</w:t>
      </w:r>
      <w:r w:rsidR="00700A97" w:rsidRPr="00FA6571">
        <w:rPr>
          <w:sz w:val="24"/>
          <w:szCs w:val="24"/>
          <w:lang w:val="zh-CN" w:eastAsia="zh-CN"/>
        </w:rPr>
        <w:t>与</w:t>
      </w:r>
      <w:r w:rsidR="00700A97" w:rsidRPr="00FA6571">
        <w:rPr>
          <w:rFonts w:hint="eastAsia"/>
          <w:sz w:val="24"/>
          <w:szCs w:val="24"/>
          <w:lang w:val="zh-CN" w:eastAsia="zh-CN"/>
        </w:rPr>
        <w:t>行动</w:t>
      </w:r>
      <w:r w:rsidR="00700A97" w:rsidRPr="00FA6571">
        <w:rPr>
          <w:sz w:val="24"/>
          <w:szCs w:val="24"/>
          <w:lang w:val="zh-CN" w:eastAsia="zh-CN"/>
        </w:rPr>
        <w:t>目标的一致程度</w:t>
      </w:r>
      <w:r w:rsidR="00700A97" w:rsidRPr="00FA6571">
        <w:rPr>
          <w:rFonts w:hint="eastAsia"/>
          <w:sz w:val="24"/>
          <w:szCs w:val="24"/>
          <w:lang w:val="zh-CN" w:eastAsia="zh-CN"/>
        </w:rPr>
        <w:t>以及活动</w:t>
      </w:r>
      <w:r w:rsidRPr="00FA6571">
        <w:rPr>
          <w:sz w:val="24"/>
          <w:szCs w:val="24"/>
          <w:lang w:val="zh-CN" w:eastAsia="zh-CN"/>
        </w:rPr>
        <w:t>所提供指导</w:t>
      </w:r>
      <w:r w:rsidR="00700A97" w:rsidRPr="00FA6571">
        <w:rPr>
          <w:rFonts w:hint="eastAsia"/>
          <w:sz w:val="24"/>
          <w:szCs w:val="24"/>
          <w:lang w:val="zh-CN" w:eastAsia="zh-CN"/>
        </w:rPr>
        <w:t>的</w:t>
      </w:r>
      <w:r w:rsidRPr="00FA6571">
        <w:rPr>
          <w:sz w:val="24"/>
          <w:szCs w:val="24"/>
          <w:lang w:val="zh-CN" w:eastAsia="zh-CN"/>
        </w:rPr>
        <w:t>充分性。本次战略审查</w:t>
      </w:r>
      <w:r w:rsidR="0062281C" w:rsidRPr="00FA6571">
        <w:rPr>
          <w:rFonts w:hint="eastAsia"/>
          <w:sz w:val="24"/>
          <w:szCs w:val="24"/>
          <w:lang w:val="zh-CN" w:eastAsia="zh-CN"/>
        </w:rPr>
        <w:t>和</w:t>
      </w:r>
      <w:r w:rsidRPr="00FA6571">
        <w:rPr>
          <w:sz w:val="24"/>
          <w:szCs w:val="24"/>
          <w:lang w:val="zh-CN" w:eastAsia="zh-CN"/>
        </w:rPr>
        <w:t>分析基于</w:t>
      </w:r>
      <w:r w:rsidR="0062281C" w:rsidRPr="00FA6571">
        <w:rPr>
          <w:rFonts w:hint="eastAsia"/>
          <w:sz w:val="24"/>
          <w:szCs w:val="24"/>
          <w:lang w:val="zh-CN" w:eastAsia="zh-CN"/>
        </w:rPr>
        <w:t>针对第</w:t>
      </w:r>
      <w:hyperlink r:id="rId18" w:history="1">
        <w:r w:rsidRPr="00FA6571">
          <w:rPr>
            <w:rStyle w:val="Hyperlink"/>
            <w:sz w:val="24"/>
            <w:szCs w:val="24"/>
            <w:lang w:val="zh-CN" w:eastAsia="zh-CN"/>
          </w:rPr>
          <w:t>2025-031</w:t>
        </w:r>
      </w:hyperlink>
      <w:r w:rsidRPr="00FA6571">
        <w:rPr>
          <w:sz w:val="24"/>
          <w:szCs w:val="24"/>
          <w:lang w:val="zh-CN" w:eastAsia="zh-CN"/>
        </w:rPr>
        <w:t>号、</w:t>
      </w:r>
      <w:r w:rsidR="0062281C" w:rsidRPr="00FA6571">
        <w:rPr>
          <w:rFonts w:hint="eastAsia"/>
          <w:sz w:val="24"/>
          <w:szCs w:val="24"/>
          <w:lang w:val="zh-CN" w:eastAsia="zh-CN"/>
        </w:rPr>
        <w:t>第</w:t>
      </w:r>
      <w:hyperlink r:id="rId19" w:history="1">
        <w:r w:rsidRPr="00FA6571">
          <w:rPr>
            <w:rStyle w:val="Hyperlink"/>
            <w:sz w:val="24"/>
            <w:szCs w:val="24"/>
            <w:lang w:val="zh-CN" w:eastAsia="zh-CN"/>
          </w:rPr>
          <w:t>2025-048</w:t>
        </w:r>
      </w:hyperlink>
      <w:r w:rsidRPr="00FA6571">
        <w:rPr>
          <w:sz w:val="24"/>
          <w:szCs w:val="24"/>
          <w:lang w:val="zh-CN" w:eastAsia="zh-CN"/>
        </w:rPr>
        <w:t>号和</w:t>
      </w:r>
      <w:r w:rsidR="0062281C" w:rsidRPr="00FA6571">
        <w:rPr>
          <w:rFonts w:hint="eastAsia"/>
          <w:sz w:val="24"/>
          <w:szCs w:val="24"/>
          <w:lang w:val="zh-CN" w:eastAsia="zh-CN"/>
        </w:rPr>
        <w:t>第</w:t>
      </w:r>
      <w:hyperlink r:id="rId20" w:history="1">
        <w:r w:rsidRPr="00FA6571">
          <w:rPr>
            <w:rStyle w:val="Hyperlink"/>
            <w:sz w:val="24"/>
            <w:szCs w:val="24"/>
            <w:lang w:val="zh-CN" w:eastAsia="zh-CN"/>
          </w:rPr>
          <w:t>2025-079</w:t>
        </w:r>
      </w:hyperlink>
      <w:r w:rsidRPr="00FA6571">
        <w:rPr>
          <w:sz w:val="24"/>
          <w:szCs w:val="24"/>
          <w:lang w:val="zh-CN" w:eastAsia="zh-CN"/>
        </w:rPr>
        <w:t>号通知</w:t>
      </w:r>
      <w:r w:rsidR="0062281C" w:rsidRPr="00FA6571">
        <w:rPr>
          <w:rFonts w:hint="eastAsia"/>
          <w:sz w:val="24"/>
          <w:szCs w:val="24"/>
          <w:lang w:val="zh-CN" w:eastAsia="zh-CN"/>
        </w:rPr>
        <w:t>收到的</w:t>
      </w:r>
      <w:r w:rsidRPr="00FA6571">
        <w:rPr>
          <w:sz w:val="24"/>
          <w:szCs w:val="24"/>
          <w:lang w:val="zh-CN" w:eastAsia="zh-CN"/>
        </w:rPr>
        <w:t>提交材料的汇编和分析</w:t>
      </w:r>
      <w:r w:rsidR="0062281C" w:rsidRPr="00FA6571">
        <w:rPr>
          <w:rFonts w:hint="eastAsia"/>
          <w:sz w:val="24"/>
          <w:szCs w:val="24"/>
          <w:lang w:val="zh-CN" w:eastAsia="zh-CN"/>
        </w:rPr>
        <w:t>、对</w:t>
      </w:r>
      <w:r w:rsidRPr="00FA6571">
        <w:rPr>
          <w:sz w:val="24"/>
          <w:szCs w:val="24"/>
          <w:lang w:val="zh-CN" w:eastAsia="zh-CN"/>
        </w:rPr>
        <w:t>缔约方大会相关决定</w:t>
      </w:r>
      <w:r w:rsidR="0062281C" w:rsidRPr="00FA6571">
        <w:rPr>
          <w:rFonts w:hint="eastAsia"/>
          <w:sz w:val="24"/>
          <w:szCs w:val="24"/>
          <w:lang w:val="zh-CN" w:eastAsia="zh-CN"/>
        </w:rPr>
        <w:t>的审查，以及对</w:t>
      </w:r>
      <w:r w:rsidRPr="00FA6571">
        <w:rPr>
          <w:sz w:val="24"/>
          <w:szCs w:val="24"/>
          <w:lang w:val="zh-CN" w:eastAsia="zh-CN"/>
        </w:rPr>
        <w:t>其他来源信息</w:t>
      </w:r>
      <w:r w:rsidR="0062281C" w:rsidRPr="00FA6571">
        <w:rPr>
          <w:sz w:val="24"/>
          <w:szCs w:val="24"/>
          <w:lang w:val="zh-CN" w:eastAsia="zh-CN"/>
        </w:rPr>
        <w:t>的分析</w:t>
      </w:r>
      <w:r w:rsidRPr="00FA6571">
        <w:rPr>
          <w:sz w:val="24"/>
          <w:szCs w:val="24"/>
          <w:lang w:val="zh-CN" w:eastAsia="zh-CN"/>
        </w:rPr>
        <w:t>，</w:t>
      </w:r>
      <w:r w:rsidR="0062281C" w:rsidRPr="00FA6571">
        <w:rPr>
          <w:rFonts w:hint="eastAsia"/>
          <w:sz w:val="24"/>
          <w:szCs w:val="24"/>
          <w:lang w:val="zh-CN" w:eastAsia="zh-CN"/>
        </w:rPr>
        <w:t>涉及针对《昆蒙框架》行动目标对《公约》制定的工作方案</w:t>
      </w:r>
      <w:r w:rsidRPr="00FA6571">
        <w:rPr>
          <w:sz w:val="24"/>
          <w:szCs w:val="24"/>
          <w:lang w:val="zh-CN" w:eastAsia="zh-CN"/>
        </w:rPr>
        <w:t>、全球评估、各组织报告及同行评议科学文献</w:t>
      </w:r>
      <w:r w:rsidR="0062281C" w:rsidRPr="00FA6571">
        <w:rPr>
          <w:rFonts w:hint="eastAsia"/>
          <w:sz w:val="24"/>
          <w:szCs w:val="24"/>
          <w:lang w:val="zh-CN" w:eastAsia="zh-CN"/>
        </w:rPr>
        <w:t>进行快速分析</w:t>
      </w:r>
      <w:r w:rsidRPr="00FA6571">
        <w:rPr>
          <w:sz w:val="24"/>
          <w:szCs w:val="24"/>
          <w:lang w:val="zh-CN" w:eastAsia="zh-CN"/>
        </w:rPr>
        <w:t>。同时还分析了与《公约》下其他专题工作方案和跨领域问题的联系是否存在重叠和互补。</w:t>
      </w:r>
    </w:p>
    <w:p w14:paraId="4AEC0452" w14:textId="3733B43B" w:rsidR="005836D1" w:rsidRPr="00FA6571" w:rsidRDefault="00F03CCA" w:rsidP="008D51DC">
      <w:pPr>
        <w:pStyle w:val="CBDNormalNumber"/>
        <w:tabs>
          <w:tab w:val="clear" w:pos="567"/>
        </w:tabs>
        <w:spacing w:line="240" w:lineRule="atLeast"/>
        <w:rPr>
          <w:sz w:val="24"/>
          <w:szCs w:val="24"/>
          <w:lang w:eastAsia="zh-CN"/>
        </w:rPr>
      </w:pPr>
      <w:r w:rsidRPr="00FA6571">
        <w:rPr>
          <w:rFonts w:hint="eastAsia"/>
          <w:sz w:val="24"/>
          <w:szCs w:val="24"/>
          <w:lang w:val="zh-CN" w:eastAsia="zh-CN"/>
        </w:rPr>
        <w:t>部分</w:t>
      </w:r>
      <w:r w:rsidRPr="00FA6571">
        <w:rPr>
          <w:sz w:val="24"/>
          <w:szCs w:val="24"/>
          <w:lang w:val="zh-CN" w:eastAsia="zh-CN"/>
        </w:rPr>
        <w:t>提交</w:t>
      </w:r>
      <w:r w:rsidRPr="00FA6571">
        <w:rPr>
          <w:rFonts w:hint="eastAsia"/>
          <w:sz w:val="24"/>
          <w:szCs w:val="24"/>
          <w:lang w:val="zh-CN" w:eastAsia="zh-CN"/>
        </w:rPr>
        <w:t>方</w:t>
      </w:r>
      <w:r w:rsidRPr="00FA6571">
        <w:rPr>
          <w:sz w:val="24"/>
          <w:szCs w:val="24"/>
          <w:lang w:val="zh-CN" w:eastAsia="zh-CN"/>
        </w:rPr>
        <w:t>在回应通知时强调</w:t>
      </w:r>
      <w:r w:rsidRPr="00FA6571">
        <w:rPr>
          <w:sz w:val="24"/>
          <w:szCs w:val="24"/>
          <w:lang w:eastAsia="zh-CN"/>
        </w:rPr>
        <w:t>，</w:t>
      </w:r>
      <w:r w:rsidRPr="00FA6571">
        <w:rPr>
          <w:sz w:val="24"/>
          <w:szCs w:val="24"/>
          <w:lang w:val="zh-CN" w:eastAsia="zh-CN"/>
        </w:rPr>
        <w:t>扩大工作方案是指导制定国家政策和实施与森林生物多样性相关活动的</w:t>
      </w:r>
      <w:r w:rsidR="00556D33" w:rsidRPr="00FA6571">
        <w:rPr>
          <w:sz w:val="24"/>
          <w:szCs w:val="24"/>
          <w:lang w:eastAsia="zh-CN"/>
        </w:rPr>
        <w:t>切合实际</w:t>
      </w:r>
      <w:r w:rsidR="00556D33" w:rsidRPr="00FA6571">
        <w:rPr>
          <w:rFonts w:hint="eastAsia"/>
          <w:sz w:val="24"/>
          <w:szCs w:val="24"/>
          <w:lang w:eastAsia="zh-CN"/>
        </w:rPr>
        <w:t>且</w:t>
      </w:r>
      <w:r w:rsidR="00556D33" w:rsidRPr="00FA6571">
        <w:rPr>
          <w:sz w:val="24"/>
          <w:szCs w:val="24"/>
          <w:lang w:eastAsia="zh-CN"/>
        </w:rPr>
        <w:t>有价值</w:t>
      </w:r>
      <w:r w:rsidRPr="00FA6571">
        <w:rPr>
          <w:sz w:val="24"/>
          <w:szCs w:val="24"/>
          <w:lang w:val="zh-CN" w:eastAsia="zh-CN"/>
        </w:rPr>
        <w:t>工具</w:t>
      </w:r>
      <w:r w:rsidRPr="00FA6571">
        <w:rPr>
          <w:rFonts w:hint="eastAsia"/>
          <w:sz w:val="24"/>
          <w:szCs w:val="24"/>
          <w:lang w:val="zh-CN" w:eastAsia="zh-CN"/>
        </w:rPr>
        <w:t>。他们还</w:t>
      </w:r>
      <w:r w:rsidRPr="00FA6571">
        <w:rPr>
          <w:sz w:val="24"/>
          <w:szCs w:val="24"/>
          <w:lang w:val="zh-CN" w:eastAsia="zh-CN"/>
        </w:rPr>
        <w:t>认识到</w:t>
      </w:r>
      <w:r w:rsidR="00556D33" w:rsidRPr="00FA6571">
        <w:rPr>
          <w:sz w:val="24"/>
          <w:szCs w:val="24"/>
          <w:lang w:val="zh-CN" w:eastAsia="zh-CN"/>
        </w:rPr>
        <w:t>扩大工作方案</w:t>
      </w:r>
      <w:r w:rsidRPr="00FA6571">
        <w:rPr>
          <w:sz w:val="24"/>
          <w:szCs w:val="24"/>
          <w:lang w:val="zh-CN" w:eastAsia="zh-CN"/>
        </w:rPr>
        <w:t>作为实现《</w:t>
      </w:r>
      <w:r w:rsidR="00556D33" w:rsidRPr="00FA6571">
        <w:rPr>
          <w:rFonts w:hint="eastAsia"/>
          <w:sz w:val="24"/>
          <w:szCs w:val="24"/>
          <w:lang w:val="zh-CN" w:eastAsia="zh-CN"/>
        </w:rPr>
        <w:t>昆蒙</w:t>
      </w:r>
      <w:r w:rsidRPr="00FA6571">
        <w:rPr>
          <w:sz w:val="24"/>
          <w:szCs w:val="24"/>
          <w:lang w:val="zh-CN" w:eastAsia="zh-CN"/>
        </w:rPr>
        <w:t>框架》各项长期目标和行动目标关键资源的重要性。</w:t>
      </w:r>
    </w:p>
    <w:p w14:paraId="20A1F33E" w14:textId="2C1968AE" w:rsidR="0012151C" w:rsidRPr="00FA6571" w:rsidRDefault="00F03CCA" w:rsidP="008D51DC">
      <w:pPr>
        <w:pStyle w:val="CBDNormalNumber"/>
        <w:tabs>
          <w:tab w:val="clear" w:pos="567"/>
        </w:tabs>
        <w:spacing w:line="240" w:lineRule="atLeast"/>
        <w:rPr>
          <w:sz w:val="24"/>
          <w:szCs w:val="24"/>
          <w:lang w:eastAsia="zh-CN"/>
        </w:rPr>
      </w:pPr>
      <w:r w:rsidRPr="00FA6571">
        <w:rPr>
          <w:sz w:val="24"/>
          <w:szCs w:val="24"/>
          <w:lang w:val="zh-CN" w:eastAsia="zh-CN"/>
        </w:rPr>
        <w:t>与此同时</w:t>
      </w:r>
      <w:r w:rsidRPr="00FA6571">
        <w:rPr>
          <w:sz w:val="24"/>
          <w:szCs w:val="24"/>
          <w:lang w:eastAsia="zh-CN"/>
        </w:rPr>
        <w:t>，</w:t>
      </w:r>
      <w:r w:rsidRPr="00FA6571">
        <w:rPr>
          <w:sz w:val="24"/>
          <w:szCs w:val="24"/>
          <w:lang w:val="zh-CN" w:eastAsia="zh-CN"/>
        </w:rPr>
        <w:t>大多数提交</w:t>
      </w:r>
      <w:r w:rsidR="00556D33" w:rsidRPr="00FA6571">
        <w:rPr>
          <w:rFonts w:hint="eastAsia"/>
          <w:sz w:val="24"/>
          <w:szCs w:val="24"/>
          <w:lang w:val="zh-CN" w:eastAsia="zh-CN"/>
        </w:rPr>
        <w:t>方</w:t>
      </w:r>
      <w:r w:rsidRPr="00FA6571">
        <w:rPr>
          <w:sz w:val="24"/>
          <w:szCs w:val="24"/>
          <w:lang w:val="zh-CN" w:eastAsia="zh-CN"/>
        </w:rPr>
        <w:t>指出</w:t>
      </w:r>
      <w:r w:rsidRPr="00FA6571">
        <w:rPr>
          <w:sz w:val="24"/>
          <w:szCs w:val="24"/>
          <w:lang w:eastAsia="zh-CN"/>
        </w:rPr>
        <w:t>，</w:t>
      </w:r>
      <w:r w:rsidRPr="00FA6571">
        <w:rPr>
          <w:sz w:val="24"/>
          <w:szCs w:val="24"/>
          <w:lang w:val="zh-CN" w:eastAsia="zh-CN"/>
        </w:rPr>
        <w:t>需要将扩大工作方案与</w:t>
      </w:r>
      <w:r w:rsidR="00A400F3" w:rsidRPr="00FA6571">
        <w:rPr>
          <w:sz w:val="24"/>
          <w:szCs w:val="24"/>
          <w:lang w:val="zh-CN" w:eastAsia="zh-CN"/>
        </w:rPr>
        <w:t>《</w:t>
      </w:r>
      <w:r w:rsidR="00A400F3" w:rsidRPr="00FA6571">
        <w:rPr>
          <w:rFonts w:hint="eastAsia"/>
          <w:sz w:val="24"/>
          <w:szCs w:val="24"/>
          <w:lang w:val="zh-CN" w:eastAsia="zh-CN"/>
        </w:rPr>
        <w:t>昆蒙</w:t>
      </w:r>
      <w:r w:rsidR="00A400F3" w:rsidRPr="00FA6571">
        <w:rPr>
          <w:sz w:val="24"/>
          <w:szCs w:val="24"/>
          <w:lang w:val="zh-CN" w:eastAsia="zh-CN"/>
        </w:rPr>
        <w:t>框架》</w:t>
      </w:r>
      <w:r w:rsidRPr="00FA6571">
        <w:rPr>
          <w:sz w:val="24"/>
          <w:szCs w:val="24"/>
          <w:lang w:val="zh-CN" w:eastAsia="zh-CN"/>
        </w:rPr>
        <w:t>进行一定程度的协调</w:t>
      </w:r>
      <w:r w:rsidRPr="00FA6571">
        <w:rPr>
          <w:sz w:val="24"/>
          <w:szCs w:val="24"/>
          <w:lang w:eastAsia="zh-CN"/>
        </w:rPr>
        <w:t>，</w:t>
      </w:r>
      <w:r w:rsidRPr="00FA6571">
        <w:rPr>
          <w:sz w:val="24"/>
          <w:szCs w:val="24"/>
          <w:lang w:val="zh-CN" w:eastAsia="zh-CN"/>
        </w:rPr>
        <w:t>以增强其对缔约方和利益攸关方的</w:t>
      </w:r>
      <w:r w:rsidR="00A400F3" w:rsidRPr="00FA6571">
        <w:rPr>
          <w:rFonts w:hint="eastAsia"/>
          <w:sz w:val="24"/>
          <w:szCs w:val="24"/>
          <w:lang w:val="zh-CN" w:eastAsia="zh-CN"/>
        </w:rPr>
        <w:t>有效性</w:t>
      </w:r>
      <w:r w:rsidRPr="00FA6571">
        <w:rPr>
          <w:sz w:val="24"/>
          <w:szCs w:val="24"/>
          <w:lang w:val="zh-CN" w:eastAsia="zh-CN"/>
        </w:rPr>
        <w:t>。必须强调的是，建议中并未提出修改现有方案，而是建议将其</w:t>
      </w:r>
      <w:r w:rsidR="00A400F3" w:rsidRPr="00C630DA">
        <w:rPr>
          <w:rFonts w:hint="eastAsia"/>
          <w:color w:val="000000"/>
          <w:sz w:val="24"/>
          <w:szCs w:val="24"/>
          <w:lang w:eastAsia="zh-CN"/>
        </w:rPr>
        <w:t>构成部分</w:t>
      </w:r>
      <w:r w:rsidRPr="00FA6571">
        <w:rPr>
          <w:sz w:val="24"/>
          <w:szCs w:val="24"/>
          <w:lang w:val="zh-CN" w:eastAsia="zh-CN"/>
        </w:rPr>
        <w:t>与《</w:t>
      </w:r>
      <w:r w:rsidR="00A400F3" w:rsidRPr="00FA6571">
        <w:rPr>
          <w:rFonts w:hint="eastAsia"/>
          <w:sz w:val="24"/>
          <w:szCs w:val="24"/>
          <w:lang w:val="zh-CN" w:eastAsia="zh-CN"/>
        </w:rPr>
        <w:t>昆蒙</w:t>
      </w:r>
      <w:r w:rsidRPr="00FA6571">
        <w:rPr>
          <w:sz w:val="24"/>
          <w:szCs w:val="24"/>
          <w:lang w:val="zh-CN" w:eastAsia="zh-CN"/>
        </w:rPr>
        <w:t>框架》</w:t>
      </w:r>
      <w:r w:rsidR="00A400F3" w:rsidRPr="00FA6571">
        <w:rPr>
          <w:rFonts w:hint="eastAsia"/>
          <w:sz w:val="24"/>
          <w:szCs w:val="24"/>
          <w:lang w:val="zh-CN" w:eastAsia="zh-CN"/>
        </w:rPr>
        <w:t>的</w:t>
      </w:r>
      <w:r w:rsidRPr="00FA6571">
        <w:rPr>
          <w:sz w:val="24"/>
          <w:szCs w:val="24"/>
          <w:lang w:val="zh-CN" w:eastAsia="zh-CN"/>
        </w:rPr>
        <w:t>行动目标联系起来并找出差距。</w:t>
      </w:r>
    </w:p>
    <w:p w14:paraId="2328B996" w14:textId="1160A65B" w:rsidR="005836D1" w:rsidRPr="00FA6571" w:rsidRDefault="00F03CCA" w:rsidP="008D51DC">
      <w:pPr>
        <w:pStyle w:val="CBDNormalNumber"/>
        <w:tabs>
          <w:tab w:val="clear" w:pos="567"/>
        </w:tabs>
        <w:spacing w:line="240" w:lineRule="atLeast"/>
        <w:rPr>
          <w:sz w:val="24"/>
          <w:szCs w:val="24"/>
          <w:lang w:eastAsia="zh-CN"/>
        </w:rPr>
      </w:pPr>
      <w:r w:rsidRPr="00FA6571">
        <w:rPr>
          <w:sz w:val="24"/>
          <w:szCs w:val="24"/>
          <w:lang w:val="zh-CN" w:eastAsia="zh-CN"/>
        </w:rPr>
        <w:t>这种方法将增强工作方案与《</w:t>
      </w:r>
      <w:r w:rsidR="00A400F3" w:rsidRPr="00FA6571">
        <w:rPr>
          <w:rFonts w:hint="eastAsia"/>
          <w:sz w:val="24"/>
          <w:szCs w:val="24"/>
          <w:lang w:val="zh-CN" w:eastAsia="zh-CN"/>
        </w:rPr>
        <w:t>昆蒙</w:t>
      </w:r>
      <w:r w:rsidRPr="00FA6571">
        <w:rPr>
          <w:sz w:val="24"/>
          <w:szCs w:val="24"/>
          <w:lang w:val="zh-CN" w:eastAsia="zh-CN"/>
        </w:rPr>
        <w:t>框架》的一致性</w:t>
      </w:r>
      <w:r w:rsidRPr="00FA6571">
        <w:rPr>
          <w:sz w:val="24"/>
          <w:szCs w:val="24"/>
          <w:lang w:eastAsia="zh-CN"/>
        </w:rPr>
        <w:t>，</w:t>
      </w:r>
      <w:r w:rsidRPr="00FA6571">
        <w:rPr>
          <w:sz w:val="24"/>
          <w:szCs w:val="24"/>
          <w:lang w:val="zh-CN" w:eastAsia="zh-CN"/>
        </w:rPr>
        <w:t>并加强森林行动对</w:t>
      </w:r>
      <w:r w:rsidR="001A3FED" w:rsidRPr="00FA6571">
        <w:rPr>
          <w:sz w:val="24"/>
          <w:szCs w:val="24"/>
          <w:lang w:val="zh-CN" w:eastAsia="zh-CN"/>
        </w:rPr>
        <w:t>努力</w:t>
      </w:r>
      <w:r w:rsidRPr="00FA6571">
        <w:rPr>
          <w:sz w:val="24"/>
          <w:szCs w:val="24"/>
          <w:lang w:val="zh-CN" w:eastAsia="zh-CN"/>
        </w:rPr>
        <w:t>实现《</w:t>
      </w:r>
      <w:r w:rsidR="00A400F3" w:rsidRPr="00FA6571">
        <w:rPr>
          <w:rFonts w:hint="eastAsia"/>
          <w:sz w:val="24"/>
          <w:szCs w:val="24"/>
          <w:lang w:val="zh-CN" w:eastAsia="zh-CN"/>
        </w:rPr>
        <w:t>昆蒙</w:t>
      </w:r>
      <w:r w:rsidRPr="00FA6571">
        <w:rPr>
          <w:sz w:val="24"/>
          <w:szCs w:val="24"/>
          <w:lang w:val="zh-CN" w:eastAsia="zh-CN"/>
        </w:rPr>
        <w:t>框架》长期目标和行动目标的贡献。提交</w:t>
      </w:r>
      <w:r w:rsidR="001A3FED" w:rsidRPr="00FA6571">
        <w:rPr>
          <w:rFonts w:hint="eastAsia"/>
          <w:sz w:val="24"/>
          <w:szCs w:val="24"/>
          <w:lang w:val="zh-CN" w:eastAsia="zh-CN"/>
        </w:rPr>
        <w:t>方</w:t>
      </w:r>
      <w:r w:rsidRPr="00FA6571">
        <w:rPr>
          <w:sz w:val="24"/>
          <w:szCs w:val="24"/>
          <w:lang w:val="zh-CN" w:eastAsia="zh-CN"/>
        </w:rPr>
        <w:t>还建议将工作方案的执行充分纳入《公约》和《</w:t>
      </w:r>
      <w:r w:rsidR="00A400F3" w:rsidRPr="00FA6571">
        <w:rPr>
          <w:rFonts w:hint="eastAsia"/>
          <w:sz w:val="24"/>
          <w:szCs w:val="24"/>
          <w:lang w:val="zh-CN" w:eastAsia="zh-CN"/>
        </w:rPr>
        <w:t>昆蒙</w:t>
      </w:r>
      <w:r w:rsidRPr="00FA6571">
        <w:rPr>
          <w:sz w:val="24"/>
          <w:szCs w:val="24"/>
          <w:lang w:val="zh-CN" w:eastAsia="zh-CN"/>
        </w:rPr>
        <w:t>框架》下的更广泛进程，例如</w:t>
      </w:r>
      <w:r w:rsidR="001A3FED" w:rsidRPr="00FA6571">
        <w:rPr>
          <w:rFonts w:hint="eastAsia"/>
          <w:sz w:val="24"/>
          <w:szCs w:val="24"/>
          <w:lang w:val="zh-CN" w:eastAsia="zh-CN"/>
        </w:rPr>
        <w:t>，</w:t>
      </w:r>
      <w:r w:rsidRPr="00FA6571">
        <w:rPr>
          <w:sz w:val="24"/>
          <w:szCs w:val="24"/>
          <w:lang w:val="zh-CN" w:eastAsia="zh-CN"/>
        </w:rPr>
        <w:t>规划、监测、报告和审查</w:t>
      </w:r>
      <w:r w:rsidR="001A3FED" w:rsidRPr="00FA6571">
        <w:rPr>
          <w:rFonts w:hint="eastAsia"/>
          <w:sz w:val="24"/>
          <w:szCs w:val="24"/>
          <w:lang w:val="zh-CN" w:eastAsia="zh-CN"/>
        </w:rPr>
        <w:t>，</w:t>
      </w:r>
      <w:r w:rsidRPr="00FA6571">
        <w:rPr>
          <w:sz w:val="24"/>
          <w:szCs w:val="24"/>
          <w:lang w:val="zh-CN" w:eastAsia="zh-CN"/>
        </w:rPr>
        <w:t>能力建设和发展</w:t>
      </w:r>
      <w:r w:rsidR="001A3FED" w:rsidRPr="00FA6571">
        <w:rPr>
          <w:rFonts w:hint="eastAsia"/>
          <w:sz w:val="24"/>
          <w:szCs w:val="24"/>
          <w:lang w:val="zh-CN" w:eastAsia="zh-CN"/>
        </w:rPr>
        <w:t>，</w:t>
      </w:r>
      <w:r w:rsidRPr="00FA6571">
        <w:rPr>
          <w:sz w:val="24"/>
          <w:szCs w:val="24"/>
          <w:lang w:val="zh-CN" w:eastAsia="zh-CN"/>
        </w:rPr>
        <w:t>以及酌情与其他公约和国际组织的合作。部分提交</w:t>
      </w:r>
      <w:r w:rsidR="001A3FED" w:rsidRPr="00FA6571">
        <w:rPr>
          <w:rFonts w:hint="eastAsia"/>
          <w:sz w:val="24"/>
          <w:szCs w:val="24"/>
          <w:lang w:val="zh-CN" w:eastAsia="zh-CN"/>
        </w:rPr>
        <w:t>方</w:t>
      </w:r>
      <w:r w:rsidRPr="00FA6571">
        <w:rPr>
          <w:sz w:val="24"/>
          <w:szCs w:val="24"/>
          <w:lang w:val="zh-CN" w:eastAsia="zh-CN"/>
        </w:rPr>
        <w:t>表示需要</w:t>
      </w:r>
      <w:r w:rsidR="001A3FED" w:rsidRPr="00FA6571">
        <w:rPr>
          <w:rFonts w:hint="eastAsia"/>
          <w:sz w:val="24"/>
          <w:szCs w:val="24"/>
          <w:lang w:val="zh-CN" w:eastAsia="zh-CN"/>
        </w:rPr>
        <w:t>订正</w:t>
      </w:r>
      <w:r w:rsidRPr="00FA6571">
        <w:rPr>
          <w:sz w:val="24"/>
          <w:szCs w:val="24"/>
          <w:lang w:val="zh-CN" w:eastAsia="zh-CN"/>
        </w:rPr>
        <w:t>工作方案</w:t>
      </w:r>
      <w:r w:rsidR="001A3FED" w:rsidRPr="00FA6571">
        <w:rPr>
          <w:rFonts w:hint="eastAsia"/>
          <w:sz w:val="24"/>
          <w:szCs w:val="24"/>
          <w:lang w:val="zh-CN" w:eastAsia="zh-CN"/>
        </w:rPr>
        <w:t>案文</w:t>
      </w:r>
      <w:r w:rsidRPr="00FA6571">
        <w:rPr>
          <w:sz w:val="24"/>
          <w:szCs w:val="24"/>
          <w:lang w:val="zh-CN" w:eastAsia="zh-CN"/>
        </w:rPr>
        <w:t>，删除与其他组织</w:t>
      </w:r>
      <w:r w:rsidR="001A3FED" w:rsidRPr="00FA6571">
        <w:rPr>
          <w:rFonts w:hint="eastAsia"/>
          <w:sz w:val="24"/>
          <w:szCs w:val="24"/>
          <w:lang w:val="zh-CN" w:eastAsia="zh-CN"/>
        </w:rPr>
        <w:t>的</w:t>
      </w:r>
      <w:r w:rsidRPr="00FA6571">
        <w:rPr>
          <w:sz w:val="24"/>
          <w:szCs w:val="24"/>
          <w:lang w:val="zh-CN" w:eastAsia="zh-CN"/>
        </w:rPr>
        <w:t>任务和职能</w:t>
      </w:r>
      <w:r w:rsidR="001A3FED" w:rsidRPr="00FA6571">
        <w:rPr>
          <w:rFonts w:hint="eastAsia"/>
          <w:sz w:val="24"/>
          <w:szCs w:val="24"/>
          <w:lang w:val="zh-CN" w:eastAsia="zh-CN"/>
        </w:rPr>
        <w:t>相</w:t>
      </w:r>
      <w:r w:rsidRPr="00FA6571">
        <w:rPr>
          <w:sz w:val="24"/>
          <w:szCs w:val="24"/>
          <w:lang w:val="zh-CN" w:eastAsia="zh-CN"/>
        </w:rPr>
        <w:t>重叠的冗余和活动，这意味着需对工作方案</w:t>
      </w:r>
      <w:r w:rsidR="001A3FED" w:rsidRPr="00FA6571">
        <w:rPr>
          <w:rFonts w:hint="eastAsia"/>
          <w:sz w:val="24"/>
          <w:szCs w:val="24"/>
          <w:lang w:val="zh-CN" w:eastAsia="zh-CN"/>
        </w:rPr>
        <w:t>案文</w:t>
      </w:r>
      <w:r w:rsidRPr="00FA6571">
        <w:rPr>
          <w:sz w:val="24"/>
          <w:szCs w:val="24"/>
          <w:lang w:val="zh-CN" w:eastAsia="zh-CN"/>
        </w:rPr>
        <w:t>进行重新谈判。</w:t>
      </w:r>
    </w:p>
    <w:p w14:paraId="20C94A66" w14:textId="77777777" w:rsidR="00AE0737" w:rsidRDefault="00AE0737">
      <w:pPr>
        <w:tabs>
          <w:tab w:val="clear" w:pos="567"/>
          <w:tab w:val="clear" w:pos="1134"/>
          <w:tab w:val="clear" w:pos="1701"/>
          <w:tab w:val="clear" w:pos="2268"/>
        </w:tabs>
        <w:spacing w:after="160" w:line="278" w:lineRule="auto"/>
        <w:jc w:val="left"/>
        <w:rPr>
          <w:sz w:val="24"/>
          <w:szCs w:val="24"/>
          <w:lang w:val="zh-CN"/>
        </w:rPr>
      </w:pPr>
      <w:r>
        <w:rPr>
          <w:sz w:val="24"/>
          <w:szCs w:val="24"/>
          <w:lang w:val="zh-CN"/>
        </w:rPr>
        <w:br w:type="page"/>
      </w:r>
    </w:p>
    <w:p w14:paraId="3C710282" w14:textId="14627904" w:rsidR="00426EB8" w:rsidRPr="00FA6571" w:rsidRDefault="00F03CCA" w:rsidP="008D51DC">
      <w:pPr>
        <w:pStyle w:val="CBDNormalNumber"/>
        <w:tabs>
          <w:tab w:val="clear" w:pos="567"/>
        </w:tabs>
        <w:spacing w:line="240" w:lineRule="atLeast"/>
        <w:rPr>
          <w:sz w:val="24"/>
          <w:szCs w:val="24"/>
          <w:lang w:eastAsia="zh-CN"/>
        </w:rPr>
      </w:pPr>
      <w:r w:rsidRPr="00FA6571">
        <w:rPr>
          <w:sz w:val="24"/>
          <w:szCs w:val="24"/>
          <w:lang w:val="zh-CN" w:eastAsia="zh-CN"/>
        </w:rPr>
        <w:lastRenderedPageBreak/>
        <w:t>从战略审查和分析中可以得出以下一般性观察和结论：</w:t>
      </w:r>
    </w:p>
    <w:p w14:paraId="39FC44B9" w14:textId="59244FC0" w:rsidR="002454A8" w:rsidRPr="00FA6571" w:rsidRDefault="00F03CCA" w:rsidP="008D51DC">
      <w:pPr>
        <w:pStyle w:val="CBDNormalNumber"/>
        <w:numPr>
          <w:ilvl w:val="1"/>
          <w:numId w:val="9"/>
        </w:numPr>
        <w:spacing w:line="240" w:lineRule="atLeast"/>
        <w:rPr>
          <w:sz w:val="24"/>
          <w:szCs w:val="24"/>
          <w:lang w:eastAsia="zh-CN"/>
        </w:rPr>
      </w:pPr>
      <w:r w:rsidRPr="00FA6571">
        <w:rPr>
          <w:sz w:val="24"/>
          <w:szCs w:val="24"/>
          <w:lang w:val="zh-CN" w:eastAsia="zh-CN"/>
        </w:rPr>
        <w:t>确定了《</w:t>
      </w:r>
      <w:r w:rsidR="00A400F3" w:rsidRPr="00FA6571">
        <w:rPr>
          <w:rFonts w:hint="eastAsia"/>
          <w:sz w:val="24"/>
          <w:szCs w:val="24"/>
          <w:lang w:val="zh-CN" w:eastAsia="zh-CN"/>
        </w:rPr>
        <w:t>昆蒙</w:t>
      </w:r>
      <w:r w:rsidRPr="00FA6571">
        <w:rPr>
          <w:sz w:val="24"/>
          <w:szCs w:val="24"/>
          <w:lang w:val="zh-CN" w:eastAsia="zh-CN"/>
        </w:rPr>
        <w:t>框架》所有行动目标与扩大工作方案所载的保护、恢复和可持续森林管理多</w:t>
      </w:r>
      <w:r w:rsidR="002659C0" w:rsidRPr="00FA6571">
        <w:rPr>
          <w:rFonts w:hint="eastAsia"/>
          <w:sz w:val="24"/>
          <w:szCs w:val="24"/>
          <w:lang w:val="zh-CN" w:eastAsia="zh-CN"/>
        </w:rPr>
        <w:t>个</w:t>
      </w:r>
      <w:r w:rsidRPr="00FA6571">
        <w:rPr>
          <w:sz w:val="24"/>
          <w:szCs w:val="24"/>
          <w:lang w:val="zh-CN" w:eastAsia="zh-CN"/>
        </w:rPr>
        <w:t>方面</w:t>
      </w:r>
      <w:r w:rsidR="002659C0" w:rsidRPr="00FA6571">
        <w:rPr>
          <w:rFonts w:hint="eastAsia"/>
          <w:sz w:val="24"/>
          <w:szCs w:val="24"/>
          <w:lang w:val="zh-CN" w:eastAsia="zh-CN"/>
        </w:rPr>
        <w:t>的</w:t>
      </w:r>
      <w:r w:rsidRPr="00FA6571">
        <w:rPr>
          <w:sz w:val="24"/>
          <w:szCs w:val="24"/>
          <w:lang w:val="zh-CN" w:eastAsia="zh-CN"/>
        </w:rPr>
        <w:t>联系。其结果体现了森林的环境、社会和经济效益，</w:t>
      </w:r>
      <w:r w:rsidR="002659C0" w:rsidRPr="00FA6571">
        <w:rPr>
          <w:rFonts w:hint="eastAsia"/>
          <w:sz w:val="24"/>
          <w:szCs w:val="24"/>
          <w:lang w:val="zh-CN" w:eastAsia="zh-CN"/>
        </w:rPr>
        <w:t>因此</w:t>
      </w:r>
      <w:r w:rsidRPr="00FA6571">
        <w:rPr>
          <w:sz w:val="24"/>
          <w:szCs w:val="24"/>
          <w:lang w:val="zh-CN" w:eastAsia="zh-CN"/>
        </w:rPr>
        <w:t>支持实现《</w:t>
      </w:r>
      <w:r w:rsidR="00A400F3" w:rsidRPr="00FA6571">
        <w:rPr>
          <w:rFonts w:hint="eastAsia"/>
          <w:sz w:val="24"/>
          <w:szCs w:val="24"/>
          <w:lang w:val="zh-CN" w:eastAsia="zh-CN"/>
        </w:rPr>
        <w:t>昆蒙</w:t>
      </w:r>
      <w:r w:rsidRPr="00FA6571">
        <w:rPr>
          <w:sz w:val="24"/>
          <w:szCs w:val="24"/>
          <w:lang w:val="zh-CN" w:eastAsia="zh-CN"/>
        </w:rPr>
        <w:t>框架》长期目标和行动目标；</w:t>
      </w:r>
    </w:p>
    <w:p w14:paraId="469E1A2B" w14:textId="63290B03" w:rsidR="00A37358" w:rsidRPr="00FA6571" w:rsidRDefault="00F03CCA" w:rsidP="008D51DC">
      <w:pPr>
        <w:pStyle w:val="CBDNormalNumber"/>
        <w:numPr>
          <w:ilvl w:val="1"/>
          <w:numId w:val="9"/>
        </w:numPr>
        <w:spacing w:line="240" w:lineRule="atLeast"/>
        <w:rPr>
          <w:sz w:val="24"/>
          <w:szCs w:val="24"/>
          <w:lang w:eastAsia="zh-CN"/>
        </w:rPr>
      </w:pPr>
      <w:r w:rsidRPr="00FA6571">
        <w:rPr>
          <w:sz w:val="24"/>
          <w:szCs w:val="24"/>
          <w:lang w:val="zh-CN" w:eastAsia="zh-CN"/>
        </w:rPr>
        <w:t>提交材料中确定的需纳入或加强的</w:t>
      </w:r>
      <w:r w:rsidR="0076482B" w:rsidRPr="00C630DA">
        <w:rPr>
          <w:rFonts w:hint="eastAsia"/>
          <w:sz w:val="24"/>
          <w:szCs w:val="24"/>
          <w:lang w:val="zh-CN" w:eastAsia="zh-CN"/>
        </w:rPr>
        <w:t>构成部分</w:t>
      </w:r>
      <w:r w:rsidRPr="00FA6571">
        <w:rPr>
          <w:sz w:val="24"/>
          <w:szCs w:val="24"/>
          <w:lang w:val="zh-CN" w:eastAsia="zh-CN"/>
        </w:rPr>
        <w:t>可以围绕以下几个关键领域进行分组</w:t>
      </w:r>
      <w:r w:rsidRPr="00FA6571">
        <w:rPr>
          <w:sz w:val="24"/>
          <w:szCs w:val="24"/>
          <w:lang w:eastAsia="zh-CN"/>
        </w:rPr>
        <w:t>：</w:t>
      </w:r>
    </w:p>
    <w:p w14:paraId="171031F3" w14:textId="187415B3" w:rsidR="00A37358" w:rsidRPr="00FA6571" w:rsidRDefault="00F03CCA" w:rsidP="00BF4F59">
      <w:pPr>
        <w:pStyle w:val="CBDNormalNumber"/>
        <w:numPr>
          <w:ilvl w:val="2"/>
          <w:numId w:val="117"/>
        </w:numPr>
        <w:tabs>
          <w:tab w:val="clear" w:pos="2268"/>
          <w:tab w:val="left" w:pos="2340"/>
        </w:tabs>
        <w:spacing w:line="240" w:lineRule="atLeast"/>
        <w:ind w:left="2340" w:hanging="639"/>
        <w:rPr>
          <w:sz w:val="24"/>
          <w:szCs w:val="24"/>
          <w:lang w:eastAsia="zh-CN"/>
        </w:rPr>
      </w:pPr>
      <w:r w:rsidRPr="00FA6571">
        <w:rPr>
          <w:sz w:val="24"/>
          <w:szCs w:val="24"/>
          <w:lang w:val="zh-CN" w:eastAsia="zh-CN"/>
        </w:rPr>
        <w:t>通过综合景观规划保护原始森林和高完整性森林</w:t>
      </w:r>
      <w:r w:rsidRPr="00FA6571">
        <w:rPr>
          <w:sz w:val="24"/>
          <w:szCs w:val="24"/>
          <w:lang w:eastAsia="zh-CN"/>
        </w:rPr>
        <w:t>，</w:t>
      </w:r>
      <w:r w:rsidRPr="00FA6571">
        <w:rPr>
          <w:sz w:val="24"/>
          <w:szCs w:val="24"/>
          <w:lang w:val="zh-CN" w:eastAsia="zh-CN"/>
        </w:rPr>
        <w:t>恢复连通性</w:t>
      </w:r>
      <w:r w:rsidRPr="00FA6571">
        <w:rPr>
          <w:sz w:val="24"/>
          <w:szCs w:val="24"/>
          <w:lang w:eastAsia="zh-CN"/>
        </w:rPr>
        <w:t>；</w:t>
      </w:r>
    </w:p>
    <w:p w14:paraId="706E868D" w14:textId="12CF3446" w:rsidR="00A37358" w:rsidRPr="00FA6571" w:rsidRDefault="000757D1" w:rsidP="00BF4F59">
      <w:pPr>
        <w:pStyle w:val="CBDNormalNumber"/>
        <w:numPr>
          <w:ilvl w:val="2"/>
          <w:numId w:val="117"/>
        </w:numPr>
        <w:tabs>
          <w:tab w:val="clear" w:pos="2268"/>
          <w:tab w:val="left" w:pos="2340"/>
        </w:tabs>
        <w:spacing w:line="240" w:lineRule="atLeast"/>
        <w:ind w:left="2340" w:hanging="639"/>
        <w:rPr>
          <w:sz w:val="24"/>
          <w:szCs w:val="24"/>
          <w:lang w:eastAsia="zh-CN"/>
        </w:rPr>
      </w:pPr>
      <w:r w:rsidRPr="00FA6571">
        <w:rPr>
          <w:rFonts w:hint="eastAsia"/>
          <w:sz w:val="24"/>
          <w:szCs w:val="24"/>
          <w:lang w:val="zh-CN" w:eastAsia="zh-CN"/>
        </w:rPr>
        <w:t>降低</w:t>
      </w:r>
      <w:r w:rsidR="00F03CCA" w:rsidRPr="00FA6571">
        <w:rPr>
          <w:sz w:val="24"/>
          <w:szCs w:val="24"/>
          <w:lang w:val="zh-CN" w:eastAsia="zh-CN"/>
        </w:rPr>
        <w:t>气候变化对森林生物多样性的影响</w:t>
      </w:r>
      <w:r w:rsidR="00F03CCA" w:rsidRPr="00FA6571">
        <w:rPr>
          <w:sz w:val="24"/>
          <w:szCs w:val="24"/>
          <w:lang w:eastAsia="zh-CN"/>
        </w:rPr>
        <w:t>，</w:t>
      </w:r>
      <w:r w:rsidR="00F03CCA" w:rsidRPr="00FA6571">
        <w:rPr>
          <w:sz w:val="24"/>
          <w:szCs w:val="24"/>
          <w:lang w:val="zh-CN" w:eastAsia="zh-CN"/>
        </w:rPr>
        <w:t>包括采用综合野火管理方法</w:t>
      </w:r>
      <w:r w:rsidR="00F03CCA" w:rsidRPr="00FA6571">
        <w:rPr>
          <w:sz w:val="24"/>
          <w:szCs w:val="24"/>
          <w:lang w:eastAsia="zh-CN"/>
        </w:rPr>
        <w:t>；</w:t>
      </w:r>
    </w:p>
    <w:p w14:paraId="3D17530F" w14:textId="18929C50" w:rsidR="00A37358" w:rsidRPr="00FA6571" w:rsidRDefault="00F03CCA" w:rsidP="00BF4F59">
      <w:pPr>
        <w:pStyle w:val="CBDNormalNumber"/>
        <w:numPr>
          <w:ilvl w:val="2"/>
          <w:numId w:val="117"/>
        </w:numPr>
        <w:tabs>
          <w:tab w:val="clear" w:pos="2268"/>
          <w:tab w:val="left" w:pos="2340"/>
        </w:tabs>
        <w:spacing w:line="240" w:lineRule="atLeast"/>
        <w:ind w:left="2340" w:hanging="639"/>
        <w:rPr>
          <w:sz w:val="24"/>
          <w:szCs w:val="24"/>
          <w:lang w:eastAsia="zh-CN"/>
        </w:rPr>
      </w:pPr>
      <w:r w:rsidRPr="00FA6571">
        <w:rPr>
          <w:sz w:val="24"/>
          <w:szCs w:val="24"/>
          <w:lang w:val="zh-CN" w:eastAsia="zh-CN"/>
        </w:rPr>
        <w:t>森林对人类的贡献、创新商业模式和森林产品的可持续价值链；</w:t>
      </w:r>
    </w:p>
    <w:p w14:paraId="75F2D90F" w14:textId="28F9ED72" w:rsidR="006A1C6A" w:rsidRPr="00FA6571" w:rsidRDefault="00F03CCA" w:rsidP="00BF4F59">
      <w:pPr>
        <w:pStyle w:val="CBDNormalNumber"/>
        <w:numPr>
          <w:ilvl w:val="2"/>
          <w:numId w:val="117"/>
        </w:numPr>
        <w:tabs>
          <w:tab w:val="clear" w:pos="2268"/>
          <w:tab w:val="left" w:pos="2340"/>
        </w:tabs>
        <w:spacing w:line="240" w:lineRule="atLeast"/>
        <w:ind w:left="2340" w:hanging="639"/>
        <w:rPr>
          <w:sz w:val="24"/>
          <w:szCs w:val="24"/>
          <w:lang w:eastAsia="zh-CN"/>
        </w:rPr>
      </w:pPr>
      <w:proofErr w:type="spellStart"/>
      <w:r w:rsidRPr="00FA6571">
        <w:rPr>
          <w:sz w:val="24"/>
          <w:szCs w:val="24"/>
          <w:lang w:val="zh-CN"/>
        </w:rPr>
        <w:t>能力建设和发展</w:t>
      </w:r>
      <w:proofErr w:type="spellEnd"/>
      <w:r w:rsidRPr="00FA6571">
        <w:rPr>
          <w:rFonts w:hint="eastAsia"/>
          <w:sz w:val="24"/>
          <w:szCs w:val="24"/>
          <w:lang w:val="zh-CN" w:eastAsia="zh-CN"/>
        </w:rPr>
        <w:t>；</w:t>
      </w:r>
    </w:p>
    <w:p w14:paraId="2A4AD448" w14:textId="70807484" w:rsidR="0066525D" w:rsidRPr="00FA6571" w:rsidRDefault="00F03CCA" w:rsidP="00BF4F59">
      <w:pPr>
        <w:pStyle w:val="CBDNormalNumber"/>
        <w:numPr>
          <w:ilvl w:val="2"/>
          <w:numId w:val="117"/>
        </w:numPr>
        <w:tabs>
          <w:tab w:val="clear" w:pos="2268"/>
          <w:tab w:val="left" w:pos="2340"/>
        </w:tabs>
        <w:spacing w:line="240" w:lineRule="atLeast"/>
        <w:ind w:left="2340" w:hanging="639"/>
        <w:rPr>
          <w:sz w:val="24"/>
          <w:szCs w:val="24"/>
          <w:lang w:eastAsia="zh-CN"/>
        </w:rPr>
      </w:pPr>
      <w:r w:rsidRPr="00FA6571">
        <w:rPr>
          <w:sz w:val="24"/>
          <w:szCs w:val="24"/>
          <w:lang w:val="zh-CN" w:eastAsia="zh-CN"/>
        </w:rPr>
        <w:t>公平森林治理</w:t>
      </w:r>
      <w:r w:rsidRPr="00FA6571">
        <w:rPr>
          <w:sz w:val="24"/>
          <w:szCs w:val="24"/>
          <w:lang w:eastAsia="zh-CN"/>
        </w:rPr>
        <w:t>，</w:t>
      </w:r>
      <w:r w:rsidR="00180988" w:rsidRPr="00FA6571">
        <w:rPr>
          <w:rFonts w:hint="eastAsia"/>
          <w:sz w:val="24"/>
          <w:szCs w:val="24"/>
          <w:lang w:eastAsia="zh-CN"/>
        </w:rPr>
        <w:t>即</w:t>
      </w:r>
      <w:r w:rsidR="00180988" w:rsidRPr="00FA6571">
        <w:rPr>
          <w:sz w:val="24"/>
          <w:szCs w:val="24"/>
          <w:lang w:val="zh-CN" w:eastAsia="zh-CN"/>
        </w:rPr>
        <w:t>承认并尊重土著人民和地方社区权利</w:t>
      </w:r>
      <w:r w:rsidR="00180988" w:rsidRPr="00FA6571">
        <w:rPr>
          <w:rFonts w:hint="eastAsia"/>
          <w:sz w:val="24"/>
          <w:szCs w:val="24"/>
          <w:lang w:val="zh-CN" w:eastAsia="zh-CN"/>
        </w:rPr>
        <w:t>，</w:t>
      </w:r>
      <w:r w:rsidRPr="00FA6571">
        <w:rPr>
          <w:sz w:val="24"/>
          <w:szCs w:val="24"/>
          <w:lang w:val="zh-CN" w:eastAsia="zh-CN"/>
        </w:rPr>
        <w:t>在森林</w:t>
      </w:r>
      <w:r w:rsidR="00180988" w:rsidRPr="00FA6571">
        <w:rPr>
          <w:rFonts w:hint="eastAsia"/>
          <w:sz w:val="24"/>
          <w:szCs w:val="24"/>
          <w:lang w:val="zh-CN" w:eastAsia="zh-CN"/>
        </w:rPr>
        <w:t>保护</w:t>
      </w:r>
      <w:r w:rsidRPr="00FA6571">
        <w:rPr>
          <w:sz w:val="24"/>
          <w:szCs w:val="24"/>
          <w:lang w:val="zh-CN" w:eastAsia="zh-CN"/>
        </w:rPr>
        <w:t>和可持续利用方面采取促进性别平等的方法。</w:t>
      </w:r>
    </w:p>
    <w:p w14:paraId="7AC2D99A" w14:textId="50433C38" w:rsidR="00164A48" w:rsidRPr="00FA6571" w:rsidRDefault="00F03CCA" w:rsidP="008D51DC">
      <w:pPr>
        <w:pStyle w:val="CBDNormalNumber"/>
        <w:numPr>
          <w:ilvl w:val="1"/>
          <w:numId w:val="9"/>
        </w:numPr>
        <w:spacing w:line="240" w:lineRule="atLeast"/>
        <w:rPr>
          <w:sz w:val="24"/>
          <w:szCs w:val="24"/>
          <w:lang w:eastAsia="zh-CN"/>
        </w:rPr>
      </w:pPr>
      <w:r w:rsidRPr="00FA6571">
        <w:rPr>
          <w:sz w:val="24"/>
          <w:szCs w:val="24"/>
          <w:lang w:val="zh-CN" w:eastAsia="zh-CN"/>
        </w:rPr>
        <w:t>各方普遍建议</w:t>
      </w:r>
      <w:r w:rsidRPr="00FA6571">
        <w:rPr>
          <w:sz w:val="24"/>
          <w:szCs w:val="24"/>
          <w:lang w:eastAsia="zh-CN"/>
        </w:rPr>
        <w:t>，</w:t>
      </w:r>
      <w:r w:rsidRPr="00FA6571">
        <w:rPr>
          <w:sz w:val="24"/>
          <w:szCs w:val="24"/>
          <w:lang w:val="zh-CN" w:eastAsia="zh-CN"/>
        </w:rPr>
        <w:t>应</w:t>
      </w:r>
      <w:r w:rsidR="002D4BC9" w:rsidRPr="00FA6571">
        <w:rPr>
          <w:sz w:val="24"/>
          <w:szCs w:val="24"/>
          <w:lang w:val="zh-CN" w:eastAsia="zh-CN"/>
        </w:rPr>
        <w:t>采取更加平衡的方法</w:t>
      </w:r>
      <w:r w:rsidR="002D4BC9" w:rsidRPr="00FA6571">
        <w:rPr>
          <w:rFonts w:hint="eastAsia"/>
          <w:sz w:val="24"/>
          <w:szCs w:val="24"/>
          <w:lang w:val="zh-CN" w:eastAsia="zh-CN"/>
        </w:rPr>
        <w:t>来实现</w:t>
      </w:r>
      <w:r w:rsidRPr="00FA6571">
        <w:rPr>
          <w:sz w:val="24"/>
          <w:szCs w:val="24"/>
          <w:lang w:val="zh-CN" w:eastAsia="zh-CN"/>
        </w:rPr>
        <w:t>《公约》的三</w:t>
      </w:r>
      <w:r w:rsidR="002D4BC9" w:rsidRPr="00FA6571">
        <w:rPr>
          <w:rFonts w:hint="eastAsia"/>
          <w:sz w:val="24"/>
          <w:szCs w:val="24"/>
          <w:lang w:val="zh-CN" w:eastAsia="zh-CN"/>
        </w:rPr>
        <w:t>项</w:t>
      </w:r>
      <w:r w:rsidRPr="00FA6571">
        <w:rPr>
          <w:sz w:val="24"/>
          <w:szCs w:val="24"/>
          <w:lang w:val="zh-CN" w:eastAsia="zh-CN"/>
        </w:rPr>
        <w:t>目标</w:t>
      </w:r>
      <w:r w:rsidRPr="00FA6571">
        <w:rPr>
          <w:sz w:val="24"/>
          <w:szCs w:val="24"/>
          <w:lang w:eastAsia="zh-CN"/>
        </w:rPr>
        <w:t>，</w:t>
      </w:r>
      <w:r w:rsidR="002D4BC9" w:rsidRPr="00FA6571">
        <w:rPr>
          <w:rFonts w:hint="eastAsia"/>
          <w:sz w:val="24"/>
          <w:szCs w:val="24"/>
          <w:lang w:eastAsia="zh-CN"/>
        </w:rPr>
        <w:t>该方法</w:t>
      </w:r>
      <w:r w:rsidRPr="00FA6571">
        <w:rPr>
          <w:sz w:val="24"/>
          <w:szCs w:val="24"/>
          <w:lang w:val="zh-CN" w:eastAsia="zh-CN"/>
        </w:rPr>
        <w:t>强调森林对人类的贡献</w:t>
      </w:r>
      <w:r w:rsidRPr="00FA6571">
        <w:rPr>
          <w:sz w:val="24"/>
          <w:szCs w:val="24"/>
          <w:lang w:eastAsia="zh-CN"/>
        </w:rPr>
        <w:t>，</w:t>
      </w:r>
      <w:r w:rsidRPr="00FA6571">
        <w:rPr>
          <w:sz w:val="24"/>
          <w:szCs w:val="24"/>
          <w:lang w:val="zh-CN" w:eastAsia="zh-CN"/>
        </w:rPr>
        <w:t>从而使扩大工作方案在</w:t>
      </w:r>
      <w:r w:rsidR="002D4BC9" w:rsidRPr="00FA6571">
        <w:rPr>
          <w:rFonts w:hint="eastAsia"/>
          <w:sz w:val="24"/>
          <w:szCs w:val="24"/>
          <w:lang w:val="zh-CN" w:eastAsia="zh-CN"/>
        </w:rPr>
        <w:t>这一</w:t>
      </w:r>
      <w:r w:rsidRPr="00FA6571">
        <w:rPr>
          <w:sz w:val="24"/>
          <w:szCs w:val="24"/>
          <w:lang w:val="zh-CN" w:eastAsia="zh-CN"/>
        </w:rPr>
        <w:t>领域与《</w:t>
      </w:r>
      <w:r w:rsidR="00A400F3" w:rsidRPr="00FA6571">
        <w:rPr>
          <w:rFonts w:hint="eastAsia"/>
          <w:sz w:val="24"/>
          <w:szCs w:val="24"/>
          <w:lang w:val="zh-CN" w:eastAsia="zh-CN"/>
        </w:rPr>
        <w:t>昆蒙</w:t>
      </w:r>
      <w:r w:rsidRPr="00FA6571">
        <w:rPr>
          <w:sz w:val="24"/>
          <w:szCs w:val="24"/>
          <w:lang w:val="zh-CN" w:eastAsia="zh-CN"/>
        </w:rPr>
        <w:t>框架》更加紧密地保持一致</w:t>
      </w:r>
      <w:r w:rsidRPr="00FA6571">
        <w:rPr>
          <w:sz w:val="24"/>
          <w:szCs w:val="24"/>
          <w:lang w:eastAsia="zh-CN"/>
        </w:rPr>
        <w:t>；</w:t>
      </w:r>
    </w:p>
    <w:p w14:paraId="1E373FD1" w14:textId="00D65FD2" w:rsidR="00952F0C" w:rsidRPr="00FA6571" w:rsidRDefault="00F03CCA" w:rsidP="008D51DC">
      <w:pPr>
        <w:pStyle w:val="CBDNormalNumber"/>
        <w:numPr>
          <w:ilvl w:val="1"/>
          <w:numId w:val="9"/>
        </w:numPr>
        <w:spacing w:line="240" w:lineRule="atLeast"/>
        <w:rPr>
          <w:sz w:val="24"/>
          <w:szCs w:val="24"/>
          <w:lang w:eastAsia="zh-CN"/>
        </w:rPr>
      </w:pPr>
      <w:r w:rsidRPr="00FA6571">
        <w:rPr>
          <w:sz w:val="24"/>
          <w:szCs w:val="24"/>
          <w:lang w:val="zh-CN" w:eastAsia="zh-CN"/>
        </w:rPr>
        <w:t>尽管各方广泛认同扩大工作方案</w:t>
      </w:r>
      <w:r w:rsidR="007167F0" w:rsidRPr="00C630DA">
        <w:rPr>
          <w:rFonts w:hint="eastAsia"/>
          <w:sz w:val="24"/>
          <w:szCs w:val="24"/>
          <w:lang w:val="zh-CN" w:eastAsia="zh-CN"/>
        </w:rPr>
        <w:t>构成部分</w:t>
      </w:r>
      <w:r w:rsidRPr="00FA6571">
        <w:rPr>
          <w:sz w:val="24"/>
          <w:szCs w:val="24"/>
          <w:lang w:val="zh-CN" w:eastAsia="zh-CN"/>
        </w:rPr>
        <w:t>与《</w:t>
      </w:r>
      <w:r w:rsidR="00A400F3" w:rsidRPr="00FA6571">
        <w:rPr>
          <w:rFonts w:hint="eastAsia"/>
          <w:sz w:val="24"/>
          <w:szCs w:val="24"/>
          <w:lang w:val="zh-CN" w:eastAsia="zh-CN"/>
        </w:rPr>
        <w:t>昆蒙</w:t>
      </w:r>
      <w:r w:rsidRPr="00FA6571">
        <w:rPr>
          <w:sz w:val="24"/>
          <w:szCs w:val="24"/>
          <w:lang w:val="zh-CN" w:eastAsia="zh-CN"/>
        </w:rPr>
        <w:t>框架》</w:t>
      </w:r>
      <w:r w:rsidR="007167F0" w:rsidRPr="00FA6571">
        <w:rPr>
          <w:rFonts w:hint="eastAsia"/>
          <w:sz w:val="24"/>
          <w:szCs w:val="24"/>
          <w:lang w:val="zh-CN" w:eastAsia="zh-CN"/>
        </w:rPr>
        <w:t>的</w:t>
      </w:r>
      <w:r w:rsidRPr="00FA6571">
        <w:rPr>
          <w:sz w:val="24"/>
          <w:szCs w:val="24"/>
          <w:lang w:val="zh-CN" w:eastAsia="zh-CN"/>
        </w:rPr>
        <w:t>几乎所有目标具有互补性</w:t>
      </w:r>
      <w:r w:rsidRPr="00FA6571">
        <w:rPr>
          <w:sz w:val="24"/>
          <w:szCs w:val="24"/>
          <w:lang w:eastAsia="zh-CN"/>
        </w:rPr>
        <w:t>，</w:t>
      </w:r>
      <w:r w:rsidRPr="00FA6571">
        <w:rPr>
          <w:sz w:val="24"/>
          <w:szCs w:val="24"/>
          <w:lang w:val="zh-CN" w:eastAsia="zh-CN"/>
        </w:rPr>
        <w:t>但大多数提交</w:t>
      </w:r>
      <w:r w:rsidR="007167F0" w:rsidRPr="00FA6571">
        <w:rPr>
          <w:rFonts w:hint="eastAsia"/>
          <w:sz w:val="24"/>
          <w:szCs w:val="24"/>
          <w:lang w:val="zh-CN" w:eastAsia="zh-CN"/>
        </w:rPr>
        <w:t>方</w:t>
      </w:r>
      <w:r w:rsidRPr="00FA6571">
        <w:rPr>
          <w:sz w:val="24"/>
          <w:szCs w:val="24"/>
          <w:lang w:val="zh-CN" w:eastAsia="zh-CN"/>
        </w:rPr>
        <w:t>建议</w:t>
      </w:r>
      <w:r w:rsidR="0026101F" w:rsidRPr="00FA6571">
        <w:rPr>
          <w:rFonts w:hint="eastAsia"/>
          <w:sz w:val="24"/>
          <w:szCs w:val="24"/>
          <w:lang w:val="zh-CN" w:eastAsia="zh-CN"/>
        </w:rPr>
        <w:t>应</w:t>
      </w:r>
      <w:r w:rsidRPr="00FA6571">
        <w:rPr>
          <w:sz w:val="24"/>
          <w:szCs w:val="24"/>
          <w:lang w:val="zh-CN" w:eastAsia="zh-CN"/>
        </w:rPr>
        <w:t>将可持续森林管理与行动目标</w:t>
      </w:r>
      <w:r w:rsidRPr="00FA6571">
        <w:rPr>
          <w:sz w:val="24"/>
          <w:szCs w:val="24"/>
          <w:lang w:eastAsia="zh-CN"/>
        </w:rPr>
        <w:t>10</w:t>
      </w:r>
      <w:r w:rsidRPr="00FA6571">
        <w:rPr>
          <w:sz w:val="24"/>
          <w:szCs w:val="24"/>
          <w:lang w:val="zh-CN" w:eastAsia="zh-CN"/>
        </w:rPr>
        <w:t>保持一致作为</w:t>
      </w:r>
      <w:r w:rsidRPr="00FA6571">
        <w:rPr>
          <w:sz w:val="24"/>
          <w:szCs w:val="24"/>
          <w:lang w:eastAsia="zh-CN"/>
        </w:rPr>
        <w:t>2030</w:t>
      </w:r>
      <w:r w:rsidRPr="00FA6571">
        <w:rPr>
          <w:sz w:val="24"/>
          <w:szCs w:val="24"/>
          <w:lang w:val="zh-CN" w:eastAsia="zh-CN"/>
        </w:rPr>
        <w:t>年前执行扩大工作方案的优先事项</w:t>
      </w:r>
      <w:r w:rsidRPr="00FA6571">
        <w:rPr>
          <w:sz w:val="24"/>
          <w:szCs w:val="24"/>
          <w:lang w:eastAsia="zh-CN"/>
        </w:rPr>
        <w:t>；</w:t>
      </w:r>
    </w:p>
    <w:p w14:paraId="52F740E1" w14:textId="3C58F6CB" w:rsidR="00352A9C" w:rsidRPr="00FA6571" w:rsidRDefault="00F03CCA" w:rsidP="008D51DC">
      <w:pPr>
        <w:pStyle w:val="CBDNormalNumber"/>
        <w:numPr>
          <w:ilvl w:val="1"/>
          <w:numId w:val="9"/>
        </w:numPr>
        <w:spacing w:line="240" w:lineRule="atLeast"/>
        <w:rPr>
          <w:sz w:val="24"/>
          <w:szCs w:val="24"/>
          <w:lang w:eastAsia="zh-CN"/>
        </w:rPr>
      </w:pPr>
      <w:r w:rsidRPr="00FA6571">
        <w:rPr>
          <w:sz w:val="24"/>
          <w:szCs w:val="24"/>
          <w:lang w:val="zh-CN" w:eastAsia="zh-CN"/>
        </w:rPr>
        <w:t>更广泛而言</w:t>
      </w:r>
      <w:r w:rsidRPr="00FA6571">
        <w:rPr>
          <w:sz w:val="24"/>
          <w:szCs w:val="24"/>
          <w:lang w:eastAsia="zh-CN"/>
        </w:rPr>
        <w:t>，</w:t>
      </w:r>
      <w:r w:rsidRPr="00FA6571">
        <w:rPr>
          <w:sz w:val="24"/>
          <w:szCs w:val="24"/>
          <w:lang w:val="zh-CN" w:eastAsia="zh-CN"/>
        </w:rPr>
        <w:t>在扩大工作方案中应纳入或加强的《</w:t>
      </w:r>
      <w:r w:rsidR="00A400F3" w:rsidRPr="00FA6571">
        <w:rPr>
          <w:rFonts w:hint="eastAsia"/>
          <w:sz w:val="24"/>
          <w:szCs w:val="24"/>
          <w:lang w:val="zh-CN" w:eastAsia="zh-CN"/>
        </w:rPr>
        <w:t>昆蒙</w:t>
      </w:r>
      <w:r w:rsidRPr="00FA6571">
        <w:rPr>
          <w:sz w:val="24"/>
          <w:szCs w:val="24"/>
          <w:lang w:val="zh-CN" w:eastAsia="zh-CN"/>
        </w:rPr>
        <w:t>框架》行动目标</w:t>
      </w:r>
      <w:r w:rsidRPr="00FA6571">
        <w:rPr>
          <w:sz w:val="24"/>
          <w:szCs w:val="24"/>
          <w:lang w:eastAsia="zh-CN"/>
        </w:rPr>
        <w:t>9</w:t>
      </w:r>
      <w:r w:rsidRPr="00FA6571">
        <w:rPr>
          <w:sz w:val="24"/>
          <w:szCs w:val="24"/>
          <w:lang w:val="zh-CN" w:eastAsia="zh-CN"/>
        </w:rPr>
        <w:t>、</w:t>
      </w:r>
      <w:r w:rsidRPr="00FA6571">
        <w:rPr>
          <w:sz w:val="24"/>
          <w:szCs w:val="24"/>
          <w:lang w:eastAsia="zh-CN"/>
        </w:rPr>
        <w:t>10</w:t>
      </w:r>
      <w:r w:rsidRPr="00FA6571">
        <w:rPr>
          <w:sz w:val="24"/>
          <w:szCs w:val="24"/>
          <w:lang w:val="zh-CN" w:eastAsia="zh-CN"/>
        </w:rPr>
        <w:t>和</w:t>
      </w:r>
      <w:r w:rsidRPr="00FA6571">
        <w:rPr>
          <w:sz w:val="24"/>
          <w:szCs w:val="24"/>
          <w:lang w:eastAsia="zh-CN"/>
        </w:rPr>
        <w:t>11</w:t>
      </w:r>
      <w:r w:rsidRPr="00FA6571">
        <w:rPr>
          <w:sz w:val="24"/>
          <w:szCs w:val="24"/>
          <w:lang w:val="zh-CN" w:eastAsia="zh-CN"/>
        </w:rPr>
        <w:t>的相关补充领域中</w:t>
      </w:r>
      <w:r w:rsidRPr="00FA6571">
        <w:rPr>
          <w:sz w:val="24"/>
          <w:szCs w:val="24"/>
          <w:lang w:eastAsia="zh-CN"/>
        </w:rPr>
        <w:t>，</w:t>
      </w:r>
      <w:r w:rsidRPr="00FA6571">
        <w:rPr>
          <w:sz w:val="24"/>
          <w:szCs w:val="24"/>
          <w:lang w:val="zh-CN" w:eastAsia="zh-CN"/>
        </w:rPr>
        <w:t>提交</w:t>
      </w:r>
      <w:r w:rsidR="0026101F" w:rsidRPr="00FA6571">
        <w:rPr>
          <w:rFonts w:hint="eastAsia"/>
          <w:sz w:val="24"/>
          <w:szCs w:val="24"/>
          <w:lang w:val="zh-CN" w:eastAsia="zh-CN"/>
        </w:rPr>
        <w:t>方</w:t>
      </w:r>
      <w:r w:rsidRPr="00FA6571">
        <w:rPr>
          <w:sz w:val="24"/>
          <w:szCs w:val="24"/>
          <w:lang w:val="zh-CN" w:eastAsia="zh-CN"/>
        </w:rPr>
        <w:t>提到</w:t>
      </w:r>
      <w:r w:rsidRPr="00FA6571">
        <w:rPr>
          <w:sz w:val="24"/>
          <w:szCs w:val="24"/>
          <w:lang w:eastAsia="zh-CN"/>
        </w:rPr>
        <w:t>，</w:t>
      </w:r>
      <w:r w:rsidRPr="00FA6571">
        <w:rPr>
          <w:sz w:val="24"/>
          <w:szCs w:val="24"/>
          <w:lang w:val="zh-CN" w:eastAsia="zh-CN"/>
        </w:rPr>
        <w:t>推广木材和非木材森林产品以支持</w:t>
      </w:r>
      <w:r w:rsidR="0026101F" w:rsidRPr="00FA6571">
        <w:rPr>
          <w:rFonts w:hint="eastAsia"/>
          <w:sz w:val="24"/>
          <w:szCs w:val="24"/>
          <w:lang w:eastAsia="zh-CN"/>
        </w:rPr>
        <w:t>以森林为生的</w:t>
      </w:r>
      <w:r w:rsidRPr="00FA6571">
        <w:rPr>
          <w:sz w:val="24"/>
          <w:szCs w:val="24"/>
          <w:lang w:val="zh-CN" w:eastAsia="zh-CN"/>
        </w:rPr>
        <w:t>社区</w:t>
      </w:r>
      <w:r w:rsidRPr="00FA6571">
        <w:rPr>
          <w:sz w:val="24"/>
          <w:szCs w:val="24"/>
          <w:lang w:eastAsia="zh-CN"/>
        </w:rPr>
        <w:t>（</w:t>
      </w:r>
      <w:r w:rsidRPr="00FA6571">
        <w:rPr>
          <w:sz w:val="24"/>
          <w:szCs w:val="24"/>
          <w:lang w:val="zh-CN" w:eastAsia="zh-CN"/>
        </w:rPr>
        <w:t>特别是弱势群体</w:t>
      </w:r>
      <w:r w:rsidRPr="00FA6571">
        <w:rPr>
          <w:sz w:val="24"/>
          <w:szCs w:val="24"/>
          <w:lang w:eastAsia="zh-CN"/>
        </w:rPr>
        <w:t>）；</w:t>
      </w:r>
      <w:r w:rsidRPr="00FA6571">
        <w:rPr>
          <w:sz w:val="24"/>
          <w:szCs w:val="24"/>
          <w:lang w:val="zh-CN" w:eastAsia="zh-CN"/>
        </w:rPr>
        <w:t>扩大农林业实践</w:t>
      </w:r>
      <w:r w:rsidRPr="00FA6571">
        <w:rPr>
          <w:sz w:val="24"/>
          <w:szCs w:val="24"/>
          <w:lang w:eastAsia="zh-CN"/>
        </w:rPr>
        <w:t>；</w:t>
      </w:r>
      <w:r w:rsidRPr="00FA6571">
        <w:rPr>
          <w:sz w:val="24"/>
          <w:szCs w:val="24"/>
          <w:lang w:val="zh-CN" w:eastAsia="zh-CN"/>
        </w:rPr>
        <w:t>鼓励利用森林多样化的食物来源</w:t>
      </w:r>
      <w:r w:rsidRPr="00FA6571">
        <w:rPr>
          <w:sz w:val="24"/>
          <w:szCs w:val="24"/>
          <w:lang w:eastAsia="zh-CN"/>
        </w:rPr>
        <w:t>；</w:t>
      </w:r>
      <w:r w:rsidRPr="00FA6571">
        <w:rPr>
          <w:sz w:val="24"/>
          <w:szCs w:val="24"/>
          <w:lang w:val="zh-CN" w:eastAsia="zh-CN"/>
        </w:rPr>
        <w:t>分享将生物多样性价值融入林业的成功经验和最佳实践</w:t>
      </w:r>
      <w:r w:rsidRPr="00FA6571">
        <w:rPr>
          <w:sz w:val="24"/>
          <w:szCs w:val="24"/>
          <w:lang w:eastAsia="zh-CN"/>
        </w:rPr>
        <w:t>；</w:t>
      </w:r>
      <w:r w:rsidR="0026101F" w:rsidRPr="00FA6571">
        <w:rPr>
          <w:rFonts w:hint="eastAsia"/>
          <w:sz w:val="24"/>
          <w:szCs w:val="24"/>
          <w:lang w:val="zh-CN" w:eastAsia="zh-CN"/>
        </w:rPr>
        <w:t>以及</w:t>
      </w:r>
      <w:r w:rsidRPr="00FA6571">
        <w:rPr>
          <w:sz w:val="24"/>
          <w:szCs w:val="24"/>
          <w:lang w:val="zh-CN" w:eastAsia="zh-CN"/>
        </w:rPr>
        <w:t>开发有助于</w:t>
      </w:r>
      <w:r w:rsidR="0026101F" w:rsidRPr="00FA6571">
        <w:rPr>
          <w:rFonts w:hint="eastAsia"/>
          <w:sz w:val="24"/>
          <w:szCs w:val="24"/>
          <w:lang w:val="zh-CN" w:eastAsia="zh-CN"/>
        </w:rPr>
        <w:t>森林保护</w:t>
      </w:r>
      <w:r w:rsidRPr="00FA6571">
        <w:rPr>
          <w:sz w:val="24"/>
          <w:szCs w:val="24"/>
          <w:lang w:val="zh-CN" w:eastAsia="zh-CN"/>
        </w:rPr>
        <w:t>和可持续管理的创新商业模式</w:t>
      </w:r>
      <w:r w:rsidRPr="00FA6571">
        <w:rPr>
          <w:sz w:val="24"/>
          <w:szCs w:val="24"/>
          <w:lang w:eastAsia="zh-CN"/>
        </w:rPr>
        <w:t>；</w:t>
      </w:r>
    </w:p>
    <w:p w14:paraId="694479BA" w14:textId="7212C35A" w:rsidR="00352A9C" w:rsidRPr="00BC22EE" w:rsidRDefault="00F03CCA" w:rsidP="008D51DC">
      <w:pPr>
        <w:pStyle w:val="ListParagraph"/>
        <w:numPr>
          <w:ilvl w:val="1"/>
          <w:numId w:val="9"/>
        </w:numPr>
        <w:spacing w:line="240" w:lineRule="atLeast"/>
        <w:rPr>
          <w:rFonts w:cstheme="majorBidi"/>
          <w:sz w:val="24"/>
          <w:szCs w:val="24"/>
        </w:rPr>
      </w:pPr>
      <w:r w:rsidRPr="00FA6571">
        <w:rPr>
          <w:sz w:val="24"/>
          <w:szCs w:val="24"/>
          <w:lang w:val="zh-CN"/>
        </w:rPr>
        <w:t>多份提交材料指</w:t>
      </w:r>
      <w:r w:rsidRPr="00BC22EE">
        <w:rPr>
          <w:sz w:val="24"/>
          <w:szCs w:val="24"/>
          <w:lang w:val="zh-CN"/>
        </w:rPr>
        <w:t>出</w:t>
      </w:r>
      <w:r w:rsidRPr="00BC22EE">
        <w:rPr>
          <w:sz w:val="24"/>
          <w:szCs w:val="24"/>
        </w:rPr>
        <w:t>，</w:t>
      </w:r>
      <w:r w:rsidRPr="00BC22EE">
        <w:rPr>
          <w:sz w:val="24"/>
          <w:szCs w:val="24"/>
          <w:lang w:val="zh-CN"/>
        </w:rPr>
        <w:t>需避免工作</w:t>
      </w:r>
      <w:r w:rsidR="0026101F" w:rsidRPr="00BC22EE">
        <w:rPr>
          <w:rFonts w:hint="eastAsia"/>
          <w:sz w:val="24"/>
          <w:szCs w:val="24"/>
          <w:lang w:val="zh-CN"/>
        </w:rPr>
        <w:t>分散</w:t>
      </w:r>
      <w:r w:rsidRPr="00BC22EE">
        <w:rPr>
          <w:sz w:val="24"/>
          <w:szCs w:val="24"/>
          <w:lang w:val="zh-CN"/>
        </w:rPr>
        <w:t>和重复</w:t>
      </w:r>
      <w:r w:rsidR="0026101F" w:rsidRPr="00BC22EE">
        <w:rPr>
          <w:rFonts w:hint="eastAsia"/>
          <w:sz w:val="24"/>
          <w:szCs w:val="24"/>
        </w:rPr>
        <w:t>、应</w:t>
      </w:r>
      <w:r w:rsidRPr="00BC22EE">
        <w:rPr>
          <w:sz w:val="24"/>
          <w:szCs w:val="24"/>
          <w:lang w:val="zh-CN"/>
        </w:rPr>
        <w:t>协调政策并利用广泛的现有数据、工具和政策框架。建议进一步与《</w:t>
      </w:r>
      <w:r w:rsidRPr="00BC22EE">
        <w:rPr>
          <w:sz w:val="24"/>
          <w:szCs w:val="24"/>
          <w:lang w:val="zh-CN"/>
        </w:rPr>
        <w:t>2017</w:t>
      </w:r>
      <w:r w:rsidR="00E84B04" w:rsidRPr="00E84B04">
        <w:rPr>
          <w:rFonts w:hint="eastAsia"/>
          <w:sz w:val="24"/>
          <w:szCs w:val="24"/>
          <w:lang w:val="zh-CN"/>
        </w:rPr>
        <w:t>–</w:t>
      </w:r>
      <w:r w:rsidRPr="00BC22EE">
        <w:rPr>
          <w:sz w:val="24"/>
          <w:szCs w:val="24"/>
          <w:lang w:val="zh-CN"/>
        </w:rPr>
        <w:t>2030</w:t>
      </w:r>
      <w:r w:rsidRPr="00BC22EE">
        <w:rPr>
          <w:sz w:val="24"/>
          <w:szCs w:val="24"/>
          <w:lang w:val="zh-CN"/>
        </w:rPr>
        <w:t>年联合国森林战略计划》</w:t>
      </w:r>
      <w:r w:rsidR="0026101F" w:rsidRPr="00BC22EE">
        <w:rPr>
          <w:rStyle w:val="FootnoteReference"/>
          <w:rFonts w:cstheme="majorBidi"/>
          <w:sz w:val="24"/>
          <w:szCs w:val="24"/>
          <w:lang w:val="zh-CN"/>
        </w:rPr>
        <w:footnoteReference w:id="21"/>
      </w:r>
      <w:r w:rsidR="00CF616D">
        <w:rPr>
          <w:rFonts w:hint="eastAsia"/>
          <w:sz w:val="24"/>
          <w:szCs w:val="24"/>
          <w:lang w:val="zh-CN"/>
        </w:rPr>
        <w:t xml:space="preserve"> </w:t>
      </w:r>
      <w:r w:rsidRPr="00BC22EE">
        <w:rPr>
          <w:sz w:val="24"/>
          <w:szCs w:val="24"/>
          <w:lang w:val="zh-CN"/>
        </w:rPr>
        <w:t>及其全球森林目标</w:t>
      </w:r>
      <w:r w:rsidR="00680EF6" w:rsidRPr="00BC22EE">
        <w:rPr>
          <w:rFonts w:hint="eastAsia"/>
          <w:sz w:val="24"/>
          <w:szCs w:val="24"/>
          <w:lang w:val="zh-CN"/>
        </w:rPr>
        <w:t>进行</w:t>
      </w:r>
      <w:r w:rsidR="00680EF6" w:rsidRPr="00BC22EE">
        <w:rPr>
          <w:rFonts w:hint="eastAsia"/>
          <w:sz w:val="24"/>
          <w:szCs w:val="24"/>
        </w:rPr>
        <w:t>大幅划一</w:t>
      </w:r>
      <w:r w:rsidRPr="00BC22EE">
        <w:rPr>
          <w:sz w:val="24"/>
          <w:szCs w:val="24"/>
          <w:lang w:val="zh-CN"/>
        </w:rPr>
        <w:t>；</w:t>
      </w:r>
    </w:p>
    <w:p w14:paraId="4BA6E13D" w14:textId="1EB851A9" w:rsidR="00B91EF7" w:rsidRPr="00FA6571" w:rsidRDefault="00F03CCA" w:rsidP="008D51DC">
      <w:pPr>
        <w:pStyle w:val="ListParagraph"/>
        <w:numPr>
          <w:ilvl w:val="1"/>
          <w:numId w:val="9"/>
        </w:numPr>
        <w:spacing w:before="120" w:after="120" w:line="240" w:lineRule="atLeast"/>
        <w:contextualSpacing w:val="0"/>
        <w:rPr>
          <w:rFonts w:cstheme="majorBidi"/>
          <w:sz w:val="24"/>
          <w:szCs w:val="24"/>
        </w:rPr>
      </w:pPr>
      <w:r w:rsidRPr="00BC22EE">
        <w:rPr>
          <w:sz w:val="24"/>
          <w:szCs w:val="24"/>
          <w:lang w:val="zh-CN"/>
        </w:rPr>
        <w:t>强调需要支持能力建设和</w:t>
      </w:r>
      <w:r w:rsidRPr="00FA6571">
        <w:rPr>
          <w:sz w:val="24"/>
          <w:szCs w:val="24"/>
          <w:lang w:val="zh-CN"/>
        </w:rPr>
        <w:t>发展以及知识和技术交流</w:t>
      </w:r>
      <w:r w:rsidRPr="00FA6571">
        <w:rPr>
          <w:sz w:val="24"/>
          <w:szCs w:val="24"/>
        </w:rPr>
        <w:t>，</w:t>
      </w:r>
      <w:r w:rsidRPr="00FA6571">
        <w:rPr>
          <w:sz w:val="24"/>
          <w:szCs w:val="24"/>
          <w:lang w:val="zh-CN"/>
        </w:rPr>
        <w:t>特别是</w:t>
      </w:r>
      <w:r w:rsidR="00680EF6" w:rsidRPr="00FA6571">
        <w:rPr>
          <w:rFonts w:hint="eastAsia"/>
          <w:sz w:val="24"/>
          <w:szCs w:val="24"/>
          <w:lang w:val="zh-CN"/>
        </w:rPr>
        <w:t>与</w:t>
      </w:r>
      <w:r w:rsidRPr="00FA6571">
        <w:rPr>
          <w:sz w:val="24"/>
          <w:szCs w:val="24"/>
          <w:lang w:val="zh-CN"/>
        </w:rPr>
        <w:t>发展中国家和受森林生物多样性丧失影响最严重的国家。通过</w:t>
      </w:r>
      <w:r w:rsidR="00680EF6" w:rsidRPr="00FA6571">
        <w:rPr>
          <w:rFonts w:hint="eastAsia"/>
          <w:sz w:val="24"/>
          <w:szCs w:val="24"/>
          <w:lang w:val="zh-CN"/>
        </w:rPr>
        <w:t>的</w:t>
      </w:r>
      <w:r w:rsidRPr="00FA6571">
        <w:rPr>
          <w:sz w:val="24"/>
          <w:szCs w:val="24"/>
          <w:lang w:val="zh-CN"/>
        </w:rPr>
        <w:t>既定能力发展机制，</w:t>
      </w:r>
      <w:r w:rsidR="00680EF6" w:rsidRPr="00FA6571">
        <w:rPr>
          <w:sz w:val="24"/>
          <w:szCs w:val="24"/>
          <w:lang w:val="zh-CN"/>
        </w:rPr>
        <w:t>秘书处可</w:t>
      </w:r>
      <w:r w:rsidRPr="00FA6571">
        <w:rPr>
          <w:sz w:val="24"/>
          <w:szCs w:val="24"/>
          <w:lang w:val="zh-CN"/>
        </w:rPr>
        <w:t>促进与相关技术组织和网络建立战略伙伴关系，根据各国、次区域、土著人民和地方社区的具体需求</w:t>
      </w:r>
      <w:r w:rsidR="00680EF6" w:rsidRPr="00FA6571">
        <w:rPr>
          <w:rFonts w:hint="eastAsia"/>
          <w:sz w:val="24"/>
          <w:szCs w:val="24"/>
          <w:lang w:val="zh-CN"/>
        </w:rPr>
        <w:t>弥补</w:t>
      </w:r>
      <w:r w:rsidRPr="00FA6571">
        <w:rPr>
          <w:sz w:val="24"/>
          <w:szCs w:val="24"/>
          <w:lang w:val="zh-CN"/>
        </w:rPr>
        <w:t>能力差距。提交材料中提到的例子包括粮农组织全球火灾管理中心、粮农组织全球森林资源评估、</w:t>
      </w:r>
      <w:r w:rsidR="00680EF6" w:rsidRPr="00FA6571">
        <w:rPr>
          <w:rFonts w:hint="eastAsia"/>
          <w:sz w:val="24"/>
          <w:szCs w:val="24"/>
          <w:lang w:val="zh-CN"/>
        </w:rPr>
        <w:t>国际森林示范网络</w:t>
      </w:r>
      <w:r w:rsidRPr="00FA6571">
        <w:rPr>
          <w:sz w:val="24"/>
          <w:szCs w:val="24"/>
          <w:lang w:val="zh-CN"/>
        </w:rPr>
        <w:t>、国际北方森林研究协会、全球生物能源伙伴关系、环境合作委员会和国际森林产品运输协会。</w:t>
      </w:r>
    </w:p>
    <w:p w14:paraId="606BEDD1" w14:textId="41CD03BD" w:rsidR="0099067B" w:rsidRPr="00FA6571" w:rsidRDefault="00F03CCA" w:rsidP="008D51DC">
      <w:pPr>
        <w:pStyle w:val="CBDNormalNumber"/>
        <w:spacing w:line="240" w:lineRule="atLeast"/>
        <w:rPr>
          <w:sz w:val="24"/>
          <w:szCs w:val="24"/>
          <w:lang w:eastAsia="zh-CN"/>
        </w:rPr>
      </w:pPr>
      <w:r w:rsidRPr="00FA6571">
        <w:rPr>
          <w:sz w:val="24"/>
          <w:szCs w:val="24"/>
          <w:lang w:val="zh-CN" w:eastAsia="zh-CN"/>
        </w:rPr>
        <w:t>审查和分析</w:t>
      </w:r>
      <w:r w:rsidR="00680EF6" w:rsidRPr="00FA6571">
        <w:rPr>
          <w:rFonts w:hint="eastAsia"/>
          <w:sz w:val="24"/>
          <w:szCs w:val="24"/>
          <w:lang w:val="zh-CN" w:eastAsia="zh-CN"/>
        </w:rPr>
        <w:t>的</w:t>
      </w:r>
      <w:r w:rsidRPr="00FA6571">
        <w:rPr>
          <w:sz w:val="24"/>
          <w:szCs w:val="24"/>
          <w:lang w:val="zh-CN" w:eastAsia="zh-CN"/>
        </w:rPr>
        <w:t>结果表明</w:t>
      </w:r>
      <w:r w:rsidRPr="00FA6571">
        <w:rPr>
          <w:sz w:val="24"/>
          <w:szCs w:val="24"/>
          <w:lang w:eastAsia="zh-CN"/>
        </w:rPr>
        <w:t>，</w:t>
      </w:r>
      <w:r w:rsidRPr="00FA6571">
        <w:rPr>
          <w:sz w:val="24"/>
          <w:szCs w:val="24"/>
          <w:lang w:val="zh-CN" w:eastAsia="zh-CN"/>
        </w:rPr>
        <w:t>工作方案与《</w:t>
      </w:r>
      <w:r w:rsidR="00A400F3" w:rsidRPr="00FA6571">
        <w:rPr>
          <w:rFonts w:hint="eastAsia"/>
          <w:sz w:val="24"/>
          <w:szCs w:val="24"/>
          <w:lang w:val="zh-CN" w:eastAsia="zh-CN"/>
        </w:rPr>
        <w:t>昆蒙</w:t>
      </w:r>
      <w:r w:rsidRPr="00FA6571">
        <w:rPr>
          <w:sz w:val="24"/>
          <w:szCs w:val="24"/>
          <w:lang w:val="zh-CN" w:eastAsia="zh-CN"/>
        </w:rPr>
        <w:t>框架》的</w:t>
      </w:r>
      <w:r w:rsidRPr="00FA6571">
        <w:rPr>
          <w:sz w:val="24"/>
          <w:szCs w:val="24"/>
          <w:lang w:eastAsia="zh-CN"/>
        </w:rPr>
        <w:t>13</w:t>
      </w:r>
      <w:r w:rsidRPr="00FA6571">
        <w:rPr>
          <w:sz w:val="24"/>
          <w:szCs w:val="24"/>
          <w:lang w:val="zh-CN" w:eastAsia="zh-CN"/>
        </w:rPr>
        <w:t>项行动目标</w:t>
      </w:r>
      <w:r w:rsidRPr="00FA6571">
        <w:rPr>
          <w:sz w:val="24"/>
          <w:szCs w:val="24"/>
          <w:lang w:eastAsia="zh-CN"/>
        </w:rPr>
        <w:t>（</w:t>
      </w:r>
      <w:r w:rsidR="000A54E0" w:rsidRPr="00FA6571">
        <w:rPr>
          <w:sz w:val="24"/>
          <w:szCs w:val="24"/>
          <w:lang w:val="zh-CN" w:eastAsia="zh-CN"/>
        </w:rPr>
        <w:t>行动目标</w:t>
      </w:r>
      <w:r w:rsidRPr="00FA6571">
        <w:rPr>
          <w:sz w:val="24"/>
          <w:szCs w:val="24"/>
          <w:lang w:eastAsia="zh-CN"/>
        </w:rPr>
        <w:t>1</w:t>
      </w:r>
      <w:r w:rsidRPr="00FA6571">
        <w:rPr>
          <w:sz w:val="24"/>
          <w:szCs w:val="24"/>
          <w:lang w:val="zh-CN" w:eastAsia="zh-CN"/>
        </w:rPr>
        <w:t>、</w:t>
      </w:r>
      <w:r w:rsidRPr="00FA6571">
        <w:rPr>
          <w:sz w:val="24"/>
          <w:szCs w:val="24"/>
          <w:lang w:eastAsia="zh-CN"/>
        </w:rPr>
        <w:t>3</w:t>
      </w:r>
      <w:r w:rsidRPr="00FA6571">
        <w:rPr>
          <w:sz w:val="24"/>
          <w:szCs w:val="24"/>
          <w:lang w:val="zh-CN" w:eastAsia="zh-CN"/>
        </w:rPr>
        <w:t>、</w:t>
      </w:r>
      <w:r w:rsidRPr="00FA6571">
        <w:rPr>
          <w:sz w:val="24"/>
          <w:szCs w:val="24"/>
          <w:lang w:eastAsia="zh-CN"/>
        </w:rPr>
        <w:t>6</w:t>
      </w:r>
      <w:r w:rsidRPr="00FA6571">
        <w:rPr>
          <w:sz w:val="24"/>
          <w:szCs w:val="24"/>
          <w:lang w:val="zh-CN" w:eastAsia="zh-CN"/>
        </w:rPr>
        <w:t>、</w:t>
      </w:r>
      <w:r w:rsidRPr="00FA6571">
        <w:rPr>
          <w:sz w:val="24"/>
          <w:szCs w:val="24"/>
          <w:lang w:eastAsia="zh-CN"/>
        </w:rPr>
        <w:t>8</w:t>
      </w:r>
      <w:r w:rsidRPr="00FA6571">
        <w:rPr>
          <w:sz w:val="24"/>
          <w:szCs w:val="24"/>
          <w:lang w:val="zh-CN" w:eastAsia="zh-CN"/>
        </w:rPr>
        <w:t>、</w:t>
      </w:r>
      <w:r w:rsidRPr="00FA6571">
        <w:rPr>
          <w:sz w:val="24"/>
          <w:szCs w:val="24"/>
          <w:lang w:eastAsia="zh-CN"/>
        </w:rPr>
        <w:t>10</w:t>
      </w:r>
      <w:r w:rsidRPr="00FA6571">
        <w:rPr>
          <w:sz w:val="24"/>
          <w:szCs w:val="24"/>
          <w:lang w:val="zh-CN" w:eastAsia="zh-CN"/>
        </w:rPr>
        <w:t>、</w:t>
      </w:r>
      <w:r w:rsidRPr="00FA6571">
        <w:rPr>
          <w:sz w:val="24"/>
          <w:szCs w:val="24"/>
          <w:lang w:eastAsia="zh-CN"/>
        </w:rPr>
        <w:t>13</w:t>
      </w:r>
      <w:r w:rsidRPr="00FA6571">
        <w:rPr>
          <w:sz w:val="24"/>
          <w:szCs w:val="24"/>
          <w:lang w:val="zh-CN" w:eastAsia="zh-CN"/>
        </w:rPr>
        <w:t>、</w:t>
      </w:r>
      <w:r w:rsidRPr="00FA6571">
        <w:rPr>
          <w:sz w:val="24"/>
          <w:szCs w:val="24"/>
          <w:lang w:eastAsia="zh-CN"/>
        </w:rPr>
        <w:t>14</w:t>
      </w:r>
      <w:r w:rsidRPr="00FA6571">
        <w:rPr>
          <w:sz w:val="24"/>
          <w:szCs w:val="24"/>
          <w:lang w:val="zh-CN" w:eastAsia="zh-CN"/>
        </w:rPr>
        <w:t>、</w:t>
      </w:r>
      <w:r w:rsidRPr="00FA6571">
        <w:rPr>
          <w:sz w:val="24"/>
          <w:szCs w:val="24"/>
          <w:lang w:eastAsia="zh-CN"/>
        </w:rPr>
        <w:t>16</w:t>
      </w:r>
      <w:r w:rsidRPr="00FA6571">
        <w:rPr>
          <w:sz w:val="24"/>
          <w:szCs w:val="24"/>
          <w:lang w:val="zh-CN" w:eastAsia="zh-CN"/>
        </w:rPr>
        <w:t>、</w:t>
      </w:r>
      <w:r w:rsidRPr="00FA6571">
        <w:rPr>
          <w:sz w:val="24"/>
          <w:szCs w:val="24"/>
          <w:lang w:eastAsia="zh-CN"/>
        </w:rPr>
        <w:t>17</w:t>
      </w:r>
      <w:r w:rsidRPr="00FA6571">
        <w:rPr>
          <w:sz w:val="24"/>
          <w:szCs w:val="24"/>
          <w:lang w:val="zh-CN" w:eastAsia="zh-CN"/>
        </w:rPr>
        <w:t>、</w:t>
      </w:r>
      <w:r w:rsidRPr="00FA6571">
        <w:rPr>
          <w:sz w:val="24"/>
          <w:szCs w:val="24"/>
          <w:lang w:eastAsia="zh-CN"/>
        </w:rPr>
        <w:t>18</w:t>
      </w:r>
      <w:r w:rsidRPr="00FA6571">
        <w:rPr>
          <w:sz w:val="24"/>
          <w:szCs w:val="24"/>
          <w:lang w:val="zh-CN" w:eastAsia="zh-CN"/>
        </w:rPr>
        <w:t>、</w:t>
      </w:r>
      <w:r w:rsidRPr="00FA6571">
        <w:rPr>
          <w:sz w:val="24"/>
          <w:szCs w:val="24"/>
          <w:lang w:eastAsia="zh-CN"/>
        </w:rPr>
        <w:t>20</w:t>
      </w:r>
      <w:r w:rsidRPr="00FA6571">
        <w:rPr>
          <w:sz w:val="24"/>
          <w:szCs w:val="24"/>
          <w:lang w:val="zh-CN" w:eastAsia="zh-CN"/>
        </w:rPr>
        <w:t>、</w:t>
      </w:r>
      <w:r w:rsidRPr="00FA6571">
        <w:rPr>
          <w:sz w:val="24"/>
          <w:szCs w:val="24"/>
          <w:lang w:eastAsia="zh-CN"/>
        </w:rPr>
        <w:t>21</w:t>
      </w:r>
      <w:r w:rsidRPr="00FA6571">
        <w:rPr>
          <w:sz w:val="24"/>
          <w:szCs w:val="24"/>
          <w:lang w:val="zh-CN" w:eastAsia="zh-CN"/>
        </w:rPr>
        <w:t>和</w:t>
      </w:r>
      <w:r w:rsidRPr="00FA6571">
        <w:rPr>
          <w:sz w:val="24"/>
          <w:szCs w:val="24"/>
          <w:lang w:eastAsia="zh-CN"/>
        </w:rPr>
        <w:t>22</w:t>
      </w:r>
      <w:r w:rsidRPr="00FA6571">
        <w:rPr>
          <w:sz w:val="24"/>
          <w:szCs w:val="24"/>
          <w:lang w:eastAsia="zh-CN"/>
        </w:rPr>
        <w:t>）</w:t>
      </w:r>
      <w:r w:rsidRPr="00FA6571">
        <w:rPr>
          <w:sz w:val="24"/>
          <w:szCs w:val="24"/>
          <w:lang w:val="zh-CN" w:eastAsia="zh-CN"/>
        </w:rPr>
        <w:t>直接相关。</w:t>
      </w:r>
      <w:r w:rsidR="000A54E0" w:rsidRPr="00FA6571">
        <w:rPr>
          <w:rFonts w:hint="eastAsia"/>
          <w:sz w:val="24"/>
          <w:szCs w:val="24"/>
          <w:lang w:val="zh-CN" w:eastAsia="zh-CN"/>
        </w:rPr>
        <w:t>不过</w:t>
      </w:r>
      <w:r w:rsidRPr="00FA6571">
        <w:rPr>
          <w:sz w:val="24"/>
          <w:szCs w:val="24"/>
          <w:lang w:val="zh-CN" w:eastAsia="zh-CN"/>
        </w:rPr>
        <w:t>，其中部分</w:t>
      </w:r>
      <w:r w:rsidRPr="00FA6571">
        <w:rPr>
          <w:sz w:val="24"/>
          <w:szCs w:val="24"/>
          <w:lang w:val="zh-CN" w:eastAsia="zh-CN"/>
        </w:rPr>
        <w:lastRenderedPageBreak/>
        <w:t>行动目标的指导有待加强。对于其余</w:t>
      </w:r>
      <w:r w:rsidR="000A54E0" w:rsidRPr="00FA6571">
        <w:rPr>
          <w:rFonts w:hint="eastAsia"/>
          <w:sz w:val="24"/>
          <w:szCs w:val="24"/>
          <w:lang w:val="zh-CN" w:eastAsia="zh-CN"/>
        </w:rPr>
        <w:t>行动</w:t>
      </w:r>
      <w:r w:rsidRPr="00FA6571">
        <w:rPr>
          <w:sz w:val="24"/>
          <w:szCs w:val="24"/>
          <w:lang w:val="zh-CN" w:eastAsia="zh-CN"/>
        </w:rPr>
        <w:t>目标，即行动目标</w:t>
      </w:r>
      <w:r w:rsidRPr="00FA6571">
        <w:rPr>
          <w:sz w:val="24"/>
          <w:szCs w:val="24"/>
          <w:lang w:val="zh-CN" w:eastAsia="zh-CN"/>
        </w:rPr>
        <w:t>2</w:t>
      </w:r>
      <w:r w:rsidRPr="00FA6571">
        <w:rPr>
          <w:sz w:val="24"/>
          <w:szCs w:val="24"/>
          <w:lang w:val="zh-CN" w:eastAsia="zh-CN"/>
        </w:rPr>
        <w:t>、</w:t>
      </w:r>
      <w:r w:rsidRPr="00FA6571">
        <w:rPr>
          <w:sz w:val="24"/>
          <w:szCs w:val="24"/>
          <w:lang w:val="zh-CN" w:eastAsia="zh-CN"/>
        </w:rPr>
        <w:t>4</w:t>
      </w:r>
      <w:r w:rsidRPr="00FA6571">
        <w:rPr>
          <w:sz w:val="24"/>
          <w:szCs w:val="24"/>
          <w:lang w:val="zh-CN" w:eastAsia="zh-CN"/>
        </w:rPr>
        <w:t>、</w:t>
      </w:r>
      <w:r w:rsidRPr="00FA6571">
        <w:rPr>
          <w:sz w:val="24"/>
          <w:szCs w:val="24"/>
          <w:lang w:val="zh-CN" w:eastAsia="zh-CN"/>
        </w:rPr>
        <w:t>5</w:t>
      </w:r>
      <w:r w:rsidRPr="00FA6571">
        <w:rPr>
          <w:sz w:val="24"/>
          <w:szCs w:val="24"/>
          <w:lang w:val="zh-CN" w:eastAsia="zh-CN"/>
        </w:rPr>
        <w:t>、</w:t>
      </w:r>
      <w:r w:rsidRPr="00FA6571">
        <w:rPr>
          <w:sz w:val="24"/>
          <w:szCs w:val="24"/>
          <w:lang w:val="zh-CN" w:eastAsia="zh-CN"/>
        </w:rPr>
        <w:t>7</w:t>
      </w:r>
      <w:r w:rsidRPr="00FA6571">
        <w:rPr>
          <w:sz w:val="24"/>
          <w:szCs w:val="24"/>
          <w:lang w:val="zh-CN" w:eastAsia="zh-CN"/>
        </w:rPr>
        <w:t>、</w:t>
      </w:r>
      <w:r w:rsidRPr="00FA6571">
        <w:rPr>
          <w:sz w:val="24"/>
          <w:szCs w:val="24"/>
          <w:lang w:val="zh-CN" w:eastAsia="zh-CN"/>
        </w:rPr>
        <w:t>9</w:t>
      </w:r>
      <w:r w:rsidRPr="00FA6571">
        <w:rPr>
          <w:sz w:val="24"/>
          <w:szCs w:val="24"/>
          <w:lang w:val="zh-CN" w:eastAsia="zh-CN"/>
        </w:rPr>
        <w:t>、</w:t>
      </w:r>
      <w:r w:rsidRPr="00FA6571">
        <w:rPr>
          <w:sz w:val="24"/>
          <w:szCs w:val="24"/>
          <w:lang w:val="zh-CN" w:eastAsia="zh-CN"/>
        </w:rPr>
        <w:t>11</w:t>
      </w:r>
      <w:r w:rsidRPr="00FA6571">
        <w:rPr>
          <w:sz w:val="24"/>
          <w:szCs w:val="24"/>
          <w:lang w:val="zh-CN" w:eastAsia="zh-CN"/>
        </w:rPr>
        <w:t>、</w:t>
      </w:r>
      <w:r w:rsidRPr="00FA6571">
        <w:rPr>
          <w:sz w:val="24"/>
          <w:szCs w:val="24"/>
          <w:lang w:val="zh-CN" w:eastAsia="zh-CN"/>
        </w:rPr>
        <w:t>12</w:t>
      </w:r>
      <w:r w:rsidRPr="00FA6571">
        <w:rPr>
          <w:sz w:val="24"/>
          <w:szCs w:val="24"/>
          <w:lang w:val="zh-CN" w:eastAsia="zh-CN"/>
        </w:rPr>
        <w:t>、</w:t>
      </w:r>
      <w:r w:rsidRPr="00FA6571">
        <w:rPr>
          <w:sz w:val="24"/>
          <w:szCs w:val="24"/>
          <w:lang w:val="zh-CN" w:eastAsia="zh-CN"/>
        </w:rPr>
        <w:t>15</w:t>
      </w:r>
      <w:r w:rsidRPr="00FA6571">
        <w:rPr>
          <w:sz w:val="24"/>
          <w:szCs w:val="24"/>
          <w:lang w:val="zh-CN" w:eastAsia="zh-CN"/>
        </w:rPr>
        <w:t>、</w:t>
      </w:r>
      <w:r w:rsidRPr="00FA6571">
        <w:rPr>
          <w:sz w:val="24"/>
          <w:szCs w:val="24"/>
          <w:lang w:val="zh-CN" w:eastAsia="zh-CN"/>
        </w:rPr>
        <w:t>19</w:t>
      </w:r>
      <w:r w:rsidRPr="00FA6571">
        <w:rPr>
          <w:sz w:val="24"/>
          <w:szCs w:val="24"/>
          <w:lang w:val="zh-CN" w:eastAsia="zh-CN"/>
        </w:rPr>
        <w:t>和</w:t>
      </w:r>
      <w:r w:rsidRPr="00FA6571">
        <w:rPr>
          <w:sz w:val="24"/>
          <w:szCs w:val="24"/>
          <w:lang w:val="zh-CN" w:eastAsia="zh-CN"/>
        </w:rPr>
        <w:t>23</w:t>
      </w:r>
      <w:r w:rsidRPr="00FA6571">
        <w:rPr>
          <w:sz w:val="24"/>
          <w:szCs w:val="24"/>
          <w:lang w:val="zh-CN" w:eastAsia="zh-CN"/>
        </w:rPr>
        <w:t>，扩大工作方案中的指导</w:t>
      </w:r>
      <w:r w:rsidR="0076482B" w:rsidRPr="00FA6571">
        <w:rPr>
          <w:rFonts w:hint="eastAsia"/>
          <w:sz w:val="24"/>
          <w:szCs w:val="24"/>
          <w:lang w:val="zh-CN" w:eastAsia="zh-CN"/>
        </w:rPr>
        <w:t>意见</w:t>
      </w:r>
      <w:r w:rsidRPr="00FA6571">
        <w:rPr>
          <w:sz w:val="24"/>
          <w:szCs w:val="24"/>
          <w:lang w:val="zh-CN" w:eastAsia="zh-CN"/>
        </w:rPr>
        <w:t>有限或完全缺失。</w:t>
      </w:r>
    </w:p>
    <w:p w14:paraId="639C22AA" w14:textId="094BEBC1" w:rsidR="007171E0" w:rsidRPr="00FA6571" w:rsidRDefault="00F03CCA" w:rsidP="008D51DC">
      <w:pPr>
        <w:pStyle w:val="CBDNormalNumber"/>
        <w:spacing w:line="240" w:lineRule="atLeast"/>
        <w:rPr>
          <w:sz w:val="24"/>
          <w:szCs w:val="24"/>
          <w:lang w:eastAsia="zh-CN"/>
        </w:rPr>
      </w:pPr>
      <w:r w:rsidRPr="00FA6571">
        <w:rPr>
          <w:sz w:val="24"/>
          <w:szCs w:val="24"/>
          <w:lang w:val="zh-CN" w:eastAsia="zh-CN"/>
        </w:rPr>
        <w:t>扩大工作方案中存在以下主要差距：</w:t>
      </w:r>
    </w:p>
    <w:p w14:paraId="77EA275D" w14:textId="6854F6D7" w:rsidR="00B87FB7" w:rsidRPr="00FA6571" w:rsidRDefault="00F03CCA" w:rsidP="00432ECE">
      <w:pPr>
        <w:pStyle w:val="CBDNormalNumber"/>
        <w:widowControl w:val="0"/>
        <w:numPr>
          <w:ilvl w:val="1"/>
          <w:numId w:val="35"/>
        </w:numPr>
        <w:spacing w:line="240" w:lineRule="atLeast"/>
        <w:ind w:left="562" w:firstLine="562"/>
        <w:rPr>
          <w:sz w:val="24"/>
          <w:szCs w:val="24"/>
          <w:lang w:eastAsia="zh-CN"/>
        </w:rPr>
      </w:pPr>
      <w:r w:rsidRPr="00FA6571">
        <w:rPr>
          <w:sz w:val="24"/>
          <w:szCs w:val="24"/>
          <w:lang w:eastAsia="zh-CN"/>
        </w:rPr>
        <w:t>2002</w:t>
      </w:r>
      <w:r w:rsidRPr="00FA6571">
        <w:rPr>
          <w:sz w:val="24"/>
          <w:szCs w:val="24"/>
          <w:lang w:val="zh-CN" w:eastAsia="zh-CN"/>
        </w:rPr>
        <w:t>年后出现或发展的术语、概念和方法</w:t>
      </w:r>
      <w:r w:rsidRPr="00FA6571">
        <w:rPr>
          <w:sz w:val="24"/>
          <w:szCs w:val="24"/>
          <w:lang w:eastAsia="zh-CN"/>
        </w:rPr>
        <w:t>（</w:t>
      </w:r>
      <w:r w:rsidRPr="00FA6571">
        <w:rPr>
          <w:sz w:val="24"/>
          <w:szCs w:val="24"/>
          <w:lang w:val="zh-CN" w:eastAsia="zh-CN"/>
        </w:rPr>
        <w:t>例如</w:t>
      </w:r>
      <w:r w:rsidR="000A54E0" w:rsidRPr="00C630DA">
        <w:rPr>
          <w:rFonts w:hint="eastAsia"/>
          <w:sz w:val="24"/>
          <w:szCs w:val="24"/>
          <w:lang w:eastAsia="zh-CN"/>
        </w:rPr>
        <w:t>，</w:t>
      </w:r>
      <w:r w:rsidRPr="00FA6571">
        <w:rPr>
          <w:sz w:val="24"/>
          <w:szCs w:val="24"/>
          <w:lang w:val="zh-CN" w:eastAsia="zh-CN"/>
        </w:rPr>
        <w:t>生态完整性和连通性、其他有效</w:t>
      </w:r>
      <w:r w:rsidR="006B0062" w:rsidRPr="00FA6571">
        <w:rPr>
          <w:rFonts w:hint="eastAsia"/>
          <w:sz w:val="24"/>
          <w:szCs w:val="24"/>
          <w:lang w:val="zh-CN" w:eastAsia="zh-CN"/>
        </w:rPr>
        <w:t>的划区</w:t>
      </w:r>
      <w:r w:rsidRPr="00FA6571">
        <w:rPr>
          <w:sz w:val="24"/>
          <w:szCs w:val="24"/>
          <w:lang w:val="zh-CN" w:eastAsia="zh-CN"/>
        </w:rPr>
        <w:t>保护措施、基于自然的解决方案、</w:t>
      </w:r>
      <w:proofErr w:type="gramStart"/>
      <w:r w:rsidRPr="00BC22EE">
        <w:rPr>
          <w:sz w:val="24"/>
          <w:szCs w:val="24"/>
          <w:lang w:val="zh-CN" w:eastAsia="zh-CN"/>
        </w:rPr>
        <w:t>人与</w:t>
      </w:r>
      <w:r w:rsidRPr="00BC22EE">
        <w:rPr>
          <w:rFonts w:hint="eastAsia"/>
          <w:sz w:val="24"/>
          <w:szCs w:val="24"/>
          <w:lang w:val="zh-CN" w:eastAsia="zh-CN"/>
        </w:rPr>
        <w:t>野生物</w:t>
      </w:r>
      <w:r w:rsidRPr="00FA6571">
        <w:rPr>
          <w:sz w:val="24"/>
          <w:szCs w:val="24"/>
          <w:lang w:val="zh-CN" w:eastAsia="zh-CN"/>
        </w:rPr>
        <w:t>之间的冲突和</w:t>
      </w:r>
      <w:r w:rsidRPr="00FA6571">
        <w:rPr>
          <w:rFonts w:hint="eastAsia"/>
          <w:sz w:val="24"/>
          <w:szCs w:val="24"/>
          <w:lang w:eastAsia="zh-CN"/>
        </w:rPr>
        <w:t>“</w:t>
      </w:r>
      <w:r w:rsidRPr="00FA6571">
        <w:rPr>
          <w:sz w:val="24"/>
          <w:szCs w:val="24"/>
          <w:lang w:val="zh-CN" w:eastAsia="zh-CN"/>
        </w:rPr>
        <w:t>同一健康</w:t>
      </w:r>
      <w:r w:rsidRPr="00FA6571">
        <w:rPr>
          <w:rFonts w:hint="eastAsia"/>
          <w:sz w:val="24"/>
          <w:szCs w:val="24"/>
          <w:lang w:eastAsia="zh-CN"/>
        </w:rPr>
        <w:t>”</w:t>
      </w:r>
      <w:r w:rsidRPr="00FA6571">
        <w:rPr>
          <w:sz w:val="24"/>
          <w:szCs w:val="24"/>
          <w:lang w:val="zh-CN" w:eastAsia="zh-CN"/>
        </w:rPr>
        <w:t>方法</w:t>
      </w:r>
      <w:r w:rsidRPr="00FA6571">
        <w:rPr>
          <w:sz w:val="24"/>
          <w:szCs w:val="24"/>
          <w:lang w:eastAsia="zh-CN"/>
        </w:rPr>
        <w:t>）；</w:t>
      </w:r>
      <w:proofErr w:type="gramEnd"/>
    </w:p>
    <w:p w14:paraId="068504FE" w14:textId="556F9B80" w:rsidR="00AB09DD" w:rsidRPr="00FA6571" w:rsidRDefault="00F03CCA" w:rsidP="008D51DC">
      <w:pPr>
        <w:pStyle w:val="CBDNormalNumber"/>
        <w:numPr>
          <w:ilvl w:val="1"/>
          <w:numId w:val="35"/>
        </w:numPr>
        <w:spacing w:line="240" w:lineRule="atLeast"/>
        <w:rPr>
          <w:sz w:val="24"/>
          <w:szCs w:val="24"/>
          <w:lang w:eastAsia="zh-CN"/>
        </w:rPr>
      </w:pPr>
      <w:r w:rsidRPr="00FA6571">
        <w:rPr>
          <w:sz w:val="24"/>
          <w:szCs w:val="24"/>
          <w:lang w:val="zh-CN" w:eastAsia="zh-CN"/>
        </w:rPr>
        <w:t>对执行《</w:t>
      </w:r>
      <w:r w:rsidR="00A400F3" w:rsidRPr="00FA6571">
        <w:rPr>
          <w:rFonts w:hint="eastAsia"/>
          <w:sz w:val="24"/>
          <w:szCs w:val="24"/>
          <w:lang w:val="zh-CN" w:eastAsia="zh-CN"/>
        </w:rPr>
        <w:t>昆蒙</w:t>
      </w:r>
      <w:r w:rsidRPr="00FA6571">
        <w:rPr>
          <w:sz w:val="24"/>
          <w:szCs w:val="24"/>
          <w:lang w:val="zh-CN" w:eastAsia="zh-CN"/>
        </w:rPr>
        <w:t>框架》行动目标</w:t>
      </w:r>
      <w:r w:rsidRPr="00FA6571">
        <w:rPr>
          <w:sz w:val="24"/>
          <w:szCs w:val="24"/>
          <w:lang w:eastAsia="zh-CN"/>
        </w:rPr>
        <w:t>12</w:t>
      </w:r>
      <w:r w:rsidRPr="00FA6571">
        <w:rPr>
          <w:sz w:val="24"/>
          <w:szCs w:val="24"/>
          <w:lang w:val="zh-CN" w:eastAsia="zh-CN"/>
        </w:rPr>
        <w:t>至关重要的城市森林指导意见</w:t>
      </w:r>
      <w:r w:rsidRPr="00FA6571">
        <w:rPr>
          <w:sz w:val="24"/>
          <w:szCs w:val="24"/>
          <w:lang w:eastAsia="zh-CN"/>
        </w:rPr>
        <w:t>，</w:t>
      </w:r>
      <w:r w:rsidRPr="00FA6571">
        <w:rPr>
          <w:sz w:val="24"/>
          <w:szCs w:val="24"/>
          <w:lang w:val="zh-CN" w:eastAsia="zh-CN"/>
        </w:rPr>
        <w:t>以及与行动目标</w:t>
      </w:r>
      <w:r w:rsidRPr="00FA6571">
        <w:rPr>
          <w:sz w:val="24"/>
          <w:szCs w:val="24"/>
          <w:lang w:eastAsia="zh-CN"/>
        </w:rPr>
        <w:t>13</w:t>
      </w:r>
      <w:r w:rsidRPr="00FA6571">
        <w:rPr>
          <w:sz w:val="24"/>
          <w:szCs w:val="24"/>
          <w:lang w:val="zh-CN" w:eastAsia="zh-CN"/>
        </w:rPr>
        <w:t>相关的遗传资源数字序列信息</w:t>
      </w:r>
      <w:r w:rsidRPr="00FA6571">
        <w:rPr>
          <w:sz w:val="24"/>
          <w:szCs w:val="24"/>
          <w:lang w:eastAsia="zh-CN"/>
        </w:rPr>
        <w:t>；</w:t>
      </w:r>
    </w:p>
    <w:p w14:paraId="045FECE0" w14:textId="61D4DC62" w:rsidR="00AE01D1" w:rsidRPr="00FA6571" w:rsidRDefault="00F03CCA" w:rsidP="008D51DC">
      <w:pPr>
        <w:pStyle w:val="CBDNormalNumber"/>
        <w:numPr>
          <w:ilvl w:val="1"/>
          <w:numId w:val="35"/>
        </w:numPr>
        <w:spacing w:line="240" w:lineRule="atLeast"/>
        <w:rPr>
          <w:sz w:val="24"/>
          <w:szCs w:val="24"/>
          <w:lang w:eastAsia="zh-CN"/>
        </w:rPr>
      </w:pPr>
      <w:r w:rsidRPr="00FA6571">
        <w:rPr>
          <w:sz w:val="24"/>
          <w:szCs w:val="24"/>
          <w:lang w:val="zh-CN" w:eastAsia="zh-CN"/>
        </w:rPr>
        <w:t>涉及森林生态系统长期生产力</w:t>
      </w:r>
      <w:r w:rsidR="006B0062" w:rsidRPr="00FA6571">
        <w:rPr>
          <w:rFonts w:hint="eastAsia"/>
          <w:sz w:val="24"/>
          <w:szCs w:val="24"/>
          <w:lang w:val="zh-CN" w:eastAsia="zh-CN"/>
        </w:rPr>
        <w:t>和复原力</w:t>
      </w:r>
      <w:r w:rsidRPr="00FA6571">
        <w:rPr>
          <w:sz w:val="24"/>
          <w:szCs w:val="24"/>
          <w:lang w:val="zh-CN" w:eastAsia="zh-CN"/>
        </w:rPr>
        <w:t>、农业生态方法以及森林对粮食安全贡献的</w:t>
      </w:r>
      <w:r w:rsidR="006B0062" w:rsidRPr="00C630DA">
        <w:rPr>
          <w:rFonts w:hint="eastAsia"/>
          <w:sz w:val="24"/>
          <w:szCs w:val="24"/>
          <w:lang w:val="zh-CN" w:eastAsia="zh-CN"/>
        </w:rPr>
        <w:t>构成部分</w:t>
      </w:r>
      <w:r w:rsidRPr="00FA6571">
        <w:rPr>
          <w:sz w:val="24"/>
          <w:szCs w:val="24"/>
          <w:lang w:eastAsia="zh-CN"/>
        </w:rPr>
        <w:t>；</w:t>
      </w:r>
    </w:p>
    <w:p w14:paraId="7A48C2B0" w14:textId="225A82B9" w:rsidR="00857342" w:rsidRPr="00FA6571" w:rsidRDefault="00F03CCA" w:rsidP="008D51DC">
      <w:pPr>
        <w:pStyle w:val="CBDNormalNumber"/>
        <w:numPr>
          <w:ilvl w:val="1"/>
          <w:numId w:val="35"/>
        </w:numPr>
        <w:spacing w:line="240" w:lineRule="atLeast"/>
        <w:rPr>
          <w:sz w:val="24"/>
          <w:szCs w:val="24"/>
          <w:lang w:eastAsia="zh-CN"/>
        </w:rPr>
      </w:pPr>
      <w:r w:rsidRPr="00FA6571">
        <w:rPr>
          <w:sz w:val="24"/>
          <w:szCs w:val="24"/>
          <w:lang w:val="zh-CN" w:eastAsia="zh-CN"/>
        </w:rPr>
        <w:t>《</w:t>
      </w:r>
      <w:r w:rsidR="00A400F3" w:rsidRPr="00FA6571">
        <w:rPr>
          <w:rFonts w:hint="eastAsia"/>
          <w:sz w:val="24"/>
          <w:szCs w:val="24"/>
          <w:lang w:val="zh-CN" w:eastAsia="zh-CN"/>
        </w:rPr>
        <w:t>昆蒙</w:t>
      </w:r>
      <w:r w:rsidRPr="00FA6571">
        <w:rPr>
          <w:sz w:val="24"/>
          <w:szCs w:val="24"/>
          <w:lang w:val="zh-CN" w:eastAsia="zh-CN"/>
        </w:rPr>
        <w:t>框架》行动目标</w:t>
      </w:r>
      <w:r w:rsidRPr="00FA6571">
        <w:rPr>
          <w:sz w:val="24"/>
          <w:szCs w:val="24"/>
          <w:lang w:eastAsia="zh-CN"/>
        </w:rPr>
        <w:t>2</w:t>
      </w:r>
      <w:r w:rsidRPr="00FA6571">
        <w:rPr>
          <w:sz w:val="24"/>
          <w:szCs w:val="24"/>
          <w:lang w:val="zh-CN" w:eastAsia="zh-CN"/>
        </w:rPr>
        <w:t>和</w:t>
      </w:r>
      <w:r w:rsidRPr="00FA6571">
        <w:rPr>
          <w:sz w:val="24"/>
          <w:szCs w:val="24"/>
          <w:lang w:eastAsia="zh-CN"/>
        </w:rPr>
        <w:t>3</w:t>
      </w:r>
      <w:r w:rsidRPr="00FA6571">
        <w:rPr>
          <w:sz w:val="24"/>
          <w:szCs w:val="24"/>
          <w:lang w:val="zh-CN" w:eastAsia="zh-CN"/>
        </w:rPr>
        <w:t>所界定的森林恢复与保护的</w:t>
      </w:r>
      <w:r w:rsidR="006B0062" w:rsidRPr="00FA6571">
        <w:rPr>
          <w:rFonts w:hint="eastAsia"/>
          <w:sz w:val="24"/>
          <w:szCs w:val="24"/>
          <w:lang w:val="zh-CN" w:eastAsia="zh-CN"/>
        </w:rPr>
        <w:t>目标</w:t>
      </w:r>
      <w:r w:rsidR="006B0062" w:rsidRPr="00BC22EE">
        <w:rPr>
          <w:rFonts w:hint="eastAsia"/>
          <w:sz w:val="24"/>
          <w:szCs w:val="24"/>
          <w:lang w:val="zh-CN" w:eastAsia="zh-CN"/>
        </w:rPr>
        <w:t>高度</w:t>
      </w:r>
      <w:r w:rsidRPr="00FA6571">
        <w:rPr>
          <w:sz w:val="24"/>
          <w:szCs w:val="24"/>
          <w:lang w:eastAsia="zh-CN"/>
        </w:rPr>
        <w:t>；</w:t>
      </w:r>
    </w:p>
    <w:p w14:paraId="178E4A50" w14:textId="5EDC8095" w:rsidR="00533FDC" w:rsidRPr="00FA6571" w:rsidRDefault="00F03CCA" w:rsidP="008D51DC">
      <w:pPr>
        <w:pStyle w:val="CBDNormalNumber"/>
        <w:numPr>
          <w:ilvl w:val="1"/>
          <w:numId w:val="35"/>
        </w:numPr>
        <w:spacing w:line="240" w:lineRule="atLeast"/>
        <w:rPr>
          <w:sz w:val="24"/>
          <w:szCs w:val="24"/>
          <w:lang w:eastAsia="zh-CN"/>
        </w:rPr>
      </w:pPr>
      <w:r w:rsidRPr="00FA6571">
        <w:rPr>
          <w:sz w:val="24"/>
          <w:szCs w:val="24"/>
          <w:lang w:val="zh-CN" w:eastAsia="zh-CN"/>
        </w:rPr>
        <w:t>考虑纳入性别、青年和残疾人的森林管理方法。</w:t>
      </w:r>
    </w:p>
    <w:p w14:paraId="6EA59146" w14:textId="32AE6BED" w:rsidR="000A1919" w:rsidRPr="00FA6571" w:rsidRDefault="00F03CCA" w:rsidP="008D51DC">
      <w:pPr>
        <w:pStyle w:val="CBDNormalNumber"/>
        <w:spacing w:line="240" w:lineRule="atLeast"/>
        <w:rPr>
          <w:sz w:val="24"/>
          <w:szCs w:val="24"/>
          <w:lang w:eastAsia="zh-CN"/>
        </w:rPr>
      </w:pPr>
      <w:r w:rsidRPr="00FA6571">
        <w:rPr>
          <w:sz w:val="24"/>
          <w:szCs w:val="24"/>
          <w:lang w:val="zh-CN" w:eastAsia="zh-CN"/>
        </w:rPr>
        <w:t>必须指出</w:t>
      </w:r>
      <w:r w:rsidRPr="00FA6571">
        <w:rPr>
          <w:sz w:val="24"/>
          <w:szCs w:val="24"/>
          <w:lang w:eastAsia="zh-CN"/>
        </w:rPr>
        <w:t>，</w:t>
      </w:r>
      <w:r w:rsidRPr="00FA6571">
        <w:rPr>
          <w:sz w:val="24"/>
          <w:szCs w:val="24"/>
          <w:lang w:val="zh-CN" w:eastAsia="zh-CN"/>
        </w:rPr>
        <w:t>本次战略审查的范围不包括深入评估扩大工作方案的</w:t>
      </w:r>
      <w:r w:rsidR="00F41E4E" w:rsidRPr="00FA6571">
        <w:rPr>
          <w:rFonts w:hint="eastAsia"/>
          <w:sz w:val="24"/>
          <w:szCs w:val="24"/>
          <w:lang w:eastAsia="zh-CN"/>
        </w:rPr>
        <w:t>执行成效</w:t>
      </w:r>
      <w:r w:rsidRPr="00FA6571">
        <w:rPr>
          <w:sz w:val="24"/>
          <w:szCs w:val="24"/>
          <w:lang w:val="zh-CN" w:eastAsia="zh-CN"/>
        </w:rPr>
        <w:t>。同时，根据提交材料以及</w:t>
      </w:r>
      <w:r w:rsidR="00F41E4E" w:rsidRPr="00FA6571">
        <w:rPr>
          <w:rFonts w:hint="eastAsia"/>
          <w:sz w:val="24"/>
          <w:szCs w:val="24"/>
          <w:lang w:val="zh-CN" w:eastAsia="zh-CN"/>
        </w:rPr>
        <w:t>对</w:t>
      </w:r>
      <w:r w:rsidR="00F41E4E" w:rsidRPr="00FA6571">
        <w:rPr>
          <w:sz w:val="24"/>
          <w:szCs w:val="24"/>
          <w:lang w:eastAsia="zh-CN"/>
        </w:rPr>
        <w:t>补充信息</w:t>
      </w:r>
      <w:r w:rsidRPr="00FA6571">
        <w:rPr>
          <w:sz w:val="24"/>
          <w:szCs w:val="24"/>
          <w:lang w:val="zh-CN" w:eastAsia="zh-CN"/>
        </w:rPr>
        <w:t>和数据的评估，该方案的许多目标尚未解决或实现，这是加快</w:t>
      </w:r>
      <w:r w:rsidR="00F41E4E" w:rsidRPr="00FA6571">
        <w:rPr>
          <w:sz w:val="24"/>
          <w:szCs w:val="24"/>
          <w:lang w:eastAsia="zh-CN"/>
        </w:rPr>
        <w:t>采取行动</w:t>
      </w:r>
      <w:r w:rsidR="00F41E4E" w:rsidRPr="00FA6571">
        <w:rPr>
          <w:rFonts w:hint="eastAsia"/>
          <w:sz w:val="24"/>
          <w:szCs w:val="24"/>
          <w:lang w:val="zh-CN" w:eastAsia="zh-CN"/>
        </w:rPr>
        <w:t>实现</w:t>
      </w:r>
      <w:r w:rsidRPr="00FA6571">
        <w:rPr>
          <w:sz w:val="24"/>
          <w:szCs w:val="24"/>
          <w:lang w:val="zh-CN" w:eastAsia="zh-CN"/>
        </w:rPr>
        <w:t>《</w:t>
      </w:r>
      <w:r w:rsidR="00F41E4E" w:rsidRPr="00FA6571">
        <w:rPr>
          <w:rFonts w:hint="eastAsia"/>
          <w:sz w:val="24"/>
          <w:szCs w:val="24"/>
          <w:lang w:val="zh-CN" w:eastAsia="zh-CN"/>
        </w:rPr>
        <w:t>昆蒙</w:t>
      </w:r>
      <w:r w:rsidRPr="00FA6571">
        <w:rPr>
          <w:sz w:val="24"/>
          <w:szCs w:val="24"/>
          <w:lang w:val="zh-CN" w:eastAsia="zh-CN"/>
        </w:rPr>
        <w:t>框架》</w:t>
      </w:r>
      <w:r w:rsidRPr="00FA6571">
        <w:rPr>
          <w:sz w:val="24"/>
          <w:szCs w:val="24"/>
          <w:lang w:val="zh-CN" w:eastAsia="zh-CN"/>
        </w:rPr>
        <w:t>2030</w:t>
      </w:r>
      <w:r w:rsidRPr="00FA6571">
        <w:rPr>
          <w:sz w:val="24"/>
          <w:szCs w:val="24"/>
          <w:lang w:val="zh-CN" w:eastAsia="zh-CN"/>
        </w:rPr>
        <w:t>年行动目标需</w:t>
      </w:r>
      <w:r w:rsidR="00F41E4E" w:rsidRPr="00FA6571">
        <w:rPr>
          <w:rFonts w:hint="eastAsia"/>
          <w:sz w:val="24"/>
          <w:szCs w:val="24"/>
          <w:lang w:val="zh-CN" w:eastAsia="zh-CN"/>
        </w:rPr>
        <w:t>考虑</w:t>
      </w:r>
      <w:r w:rsidRPr="00FA6571">
        <w:rPr>
          <w:sz w:val="24"/>
          <w:szCs w:val="24"/>
          <w:lang w:val="zh-CN" w:eastAsia="zh-CN"/>
        </w:rPr>
        <w:t>的关键问题。</w:t>
      </w:r>
    </w:p>
    <w:p w14:paraId="0E13E84F" w14:textId="00980DF7" w:rsidR="00C1013C" w:rsidRPr="00FA6571" w:rsidRDefault="00F03CCA" w:rsidP="008D51DC">
      <w:pPr>
        <w:pStyle w:val="CBDNormalNumber"/>
        <w:spacing w:line="240" w:lineRule="atLeast"/>
        <w:rPr>
          <w:sz w:val="24"/>
          <w:szCs w:val="24"/>
          <w:lang w:eastAsia="zh-CN"/>
        </w:rPr>
      </w:pPr>
      <w:r w:rsidRPr="00FA6571">
        <w:rPr>
          <w:sz w:val="24"/>
          <w:szCs w:val="24"/>
          <w:lang w:val="zh-CN" w:eastAsia="zh-CN"/>
        </w:rPr>
        <w:t>关于现有工作方案或其更新版本</w:t>
      </w:r>
      <w:r w:rsidR="00F41E4E" w:rsidRPr="00FA6571">
        <w:rPr>
          <w:rFonts w:hint="eastAsia"/>
          <w:sz w:val="24"/>
          <w:szCs w:val="24"/>
          <w:lang w:val="zh-CN" w:eastAsia="zh-CN"/>
        </w:rPr>
        <w:t>今后的执行工作</w:t>
      </w:r>
      <w:r w:rsidRPr="00FA6571">
        <w:rPr>
          <w:sz w:val="24"/>
          <w:szCs w:val="24"/>
          <w:lang w:eastAsia="zh-CN"/>
        </w:rPr>
        <w:t>，</w:t>
      </w:r>
      <w:r w:rsidRPr="00FA6571">
        <w:rPr>
          <w:sz w:val="24"/>
          <w:szCs w:val="24"/>
          <w:lang w:val="zh-CN" w:eastAsia="zh-CN"/>
        </w:rPr>
        <w:t>必须以第</w:t>
      </w:r>
      <w:hyperlink r:id="rId21" w:history="1">
        <w:r w:rsidRPr="00FA6571">
          <w:rPr>
            <w:rStyle w:val="Hyperlink"/>
            <w:sz w:val="24"/>
            <w:szCs w:val="24"/>
            <w:lang w:eastAsia="zh-CN"/>
          </w:rPr>
          <w:t>15/4</w:t>
        </w:r>
      </w:hyperlink>
      <w:r w:rsidRPr="00FA6571">
        <w:rPr>
          <w:sz w:val="24"/>
          <w:szCs w:val="24"/>
          <w:lang w:val="zh-CN" w:eastAsia="zh-CN"/>
        </w:rPr>
        <w:t>号决定为指导</w:t>
      </w:r>
      <w:r w:rsidR="00F41E4E" w:rsidRPr="00FA6571">
        <w:rPr>
          <w:rFonts w:hint="eastAsia"/>
          <w:sz w:val="24"/>
          <w:szCs w:val="24"/>
          <w:lang w:val="zh-CN" w:eastAsia="zh-CN"/>
        </w:rPr>
        <w:t>。在该决定中</w:t>
      </w:r>
      <w:r w:rsidR="00F41E4E" w:rsidRPr="00C630DA">
        <w:rPr>
          <w:rFonts w:hint="eastAsia"/>
          <w:sz w:val="24"/>
          <w:szCs w:val="24"/>
          <w:lang w:eastAsia="zh-CN"/>
        </w:rPr>
        <w:t>，</w:t>
      </w:r>
      <w:r w:rsidRPr="00FA6571">
        <w:rPr>
          <w:sz w:val="24"/>
          <w:szCs w:val="24"/>
          <w:lang w:val="zh-CN" w:eastAsia="zh-CN"/>
        </w:rPr>
        <w:t>缔约方决定</w:t>
      </w:r>
      <w:r w:rsidRPr="00C630DA">
        <w:rPr>
          <w:rFonts w:hint="eastAsia"/>
          <w:sz w:val="24"/>
          <w:szCs w:val="24"/>
          <w:lang w:eastAsia="zh-CN"/>
        </w:rPr>
        <w:t>，</w:t>
      </w:r>
      <w:r w:rsidRPr="00FA6571">
        <w:rPr>
          <w:sz w:val="24"/>
          <w:szCs w:val="24"/>
          <w:lang w:val="zh-CN" w:eastAsia="zh-CN"/>
        </w:rPr>
        <w:t>《</w:t>
      </w:r>
      <w:r w:rsidR="00A400F3" w:rsidRPr="00FA6571">
        <w:rPr>
          <w:rFonts w:hint="eastAsia"/>
          <w:sz w:val="24"/>
          <w:szCs w:val="24"/>
          <w:lang w:val="zh-CN" w:eastAsia="zh-CN"/>
        </w:rPr>
        <w:t>昆蒙</w:t>
      </w:r>
      <w:r w:rsidRPr="00FA6571">
        <w:rPr>
          <w:sz w:val="24"/>
          <w:szCs w:val="24"/>
          <w:lang w:val="zh-CN" w:eastAsia="zh-CN"/>
        </w:rPr>
        <w:t>框架》</w:t>
      </w:r>
      <w:r w:rsidR="00F41E4E" w:rsidRPr="00FA6571">
        <w:rPr>
          <w:sz w:val="24"/>
          <w:szCs w:val="24"/>
          <w:lang w:eastAsia="zh-CN"/>
        </w:rPr>
        <w:t>应作为</w:t>
      </w:r>
      <w:r w:rsidR="00F41E4E" w:rsidRPr="00FA6571">
        <w:rPr>
          <w:sz w:val="24"/>
          <w:szCs w:val="24"/>
          <w:lang w:eastAsia="zh-CN"/>
        </w:rPr>
        <w:t>2022</w:t>
      </w:r>
      <w:r w:rsidR="00E84B04" w:rsidRPr="00E84B04">
        <w:rPr>
          <w:rFonts w:hint="eastAsia"/>
          <w:sz w:val="24"/>
          <w:szCs w:val="24"/>
          <w:lang w:eastAsia="zh-CN"/>
        </w:rPr>
        <w:t>–</w:t>
      </w:r>
      <w:r w:rsidR="00F41E4E" w:rsidRPr="00FA6571">
        <w:rPr>
          <w:sz w:val="24"/>
          <w:szCs w:val="24"/>
          <w:lang w:eastAsia="zh-CN"/>
        </w:rPr>
        <w:t>2030</w:t>
      </w:r>
      <w:r w:rsidR="00F41E4E" w:rsidRPr="00FA6571">
        <w:rPr>
          <w:sz w:val="24"/>
          <w:szCs w:val="24"/>
          <w:lang w:eastAsia="zh-CN"/>
        </w:rPr>
        <w:t>年期间《公约》及其议定书执行工作以及各机构和秘书处的一个战略计划，在这方面应利用《</w:t>
      </w:r>
      <w:r w:rsidR="00F41E4E" w:rsidRPr="00FA6571">
        <w:rPr>
          <w:rFonts w:hint="eastAsia"/>
          <w:sz w:val="24"/>
          <w:szCs w:val="24"/>
          <w:lang w:val="zh-CN" w:eastAsia="zh-CN"/>
        </w:rPr>
        <w:t>昆蒙</w:t>
      </w:r>
      <w:r w:rsidR="00F41E4E" w:rsidRPr="00FA6571">
        <w:rPr>
          <w:sz w:val="24"/>
          <w:szCs w:val="24"/>
          <w:lang w:eastAsia="zh-CN"/>
        </w:rPr>
        <w:t>框架》，根据其长期目标和行动目标，更好地调整和指导《公约》及其议定书各机构的工作以及秘书处和秘书处的预算</w:t>
      </w:r>
      <w:r w:rsidR="00F41E4E" w:rsidRPr="00FA6571">
        <w:rPr>
          <w:rFonts w:hint="eastAsia"/>
          <w:sz w:val="24"/>
          <w:szCs w:val="24"/>
          <w:lang w:eastAsia="zh-CN"/>
        </w:rPr>
        <w:t>。</w:t>
      </w:r>
    </w:p>
    <w:p w14:paraId="507B589B" w14:textId="420F106B" w:rsidR="0015726E" w:rsidRPr="00FA6571" w:rsidRDefault="00F03CCA" w:rsidP="008D51DC">
      <w:pPr>
        <w:pStyle w:val="CBDNormalNumber"/>
        <w:spacing w:line="240" w:lineRule="atLeast"/>
        <w:rPr>
          <w:sz w:val="24"/>
          <w:szCs w:val="24"/>
          <w:lang w:eastAsia="zh-CN"/>
        </w:rPr>
      </w:pPr>
      <w:r w:rsidRPr="00FA6571">
        <w:rPr>
          <w:sz w:val="24"/>
          <w:szCs w:val="24"/>
          <w:lang w:val="zh-CN" w:eastAsia="zh-CN"/>
        </w:rPr>
        <w:t>因此</w:t>
      </w:r>
      <w:r w:rsidRPr="00FA6571">
        <w:rPr>
          <w:sz w:val="24"/>
          <w:szCs w:val="24"/>
          <w:lang w:eastAsia="zh-CN"/>
        </w:rPr>
        <w:t>，</w:t>
      </w:r>
      <w:r w:rsidR="00E149DA" w:rsidRPr="00FA6571">
        <w:rPr>
          <w:sz w:val="24"/>
          <w:szCs w:val="24"/>
          <w:lang w:val="zh-CN" w:eastAsia="zh-CN"/>
        </w:rPr>
        <w:t>更新</w:t>
      </w:r>
      <w:r w:rsidR="00E149DA" w:rsidRPr="00FA6571">
        <w:rPr>
          <w:rFonts w:hint="eastAsia"/>
          <w:sz w:val="24"/>
          <w:szCs w:val="24"/>
          <w:lang w:val="zh-CN" w:eastAsia="zh-CN"/>
        </w:rPr>
        <w:t>后的</w:t>
      </w:r>
      <w:r w:rsidRPr="00FA6571">
        <w:rPr>
          <w:sz w:val="24"/>
          <w:szCs w:val="24"/>
          <w:lang w:val="zh-CN" w:eastAsia="zh-CN"/>
        </w:rPr>
        <w:t>森林生物多样性工作方案的</w:t>
      </w:r>
      <w:r w:rsidR="00E149DA" w:rsidRPr="00FA6571">
        <w:rPr>
          <w:rFonts w:hint="eastAsia"/>
          <w:sz w:val="24"/>
          <w:szCs w:val="24"/>
          <w:lang w:val="zh-CN" w:eastAsia="zh-CN"/>
        </w:rPr>
        <w:t>执行</w:t>
      </w:r>
      <w:r w:rsidRPr="00FA6571">
        <w:rPr>
          <w:sz w:val="24"/>
          <w:szCs w:val="24"/>
          <w:lang w:val="zh-CN" w:eastAsia="zh-CN"/>
        </w:rPr>
        <w:t>应在相关</w:t>
      </w:r>
      <w:r w:rsidR="00E149DA" w:rsidRPr="00FA6571">
        <w:rPr>
          <w:rFonts w:hint="eastAsia"/>
          <w:sz w:val="24"/>
          <w:szCs w:val="24"/>
          <w:lang w:val="zh-CN" w:eastAsia="zh-CN"/>
        </w:rPr>
        <w:t>行动</w:t>
      </w:r>
      <w:r w:rsidRPr="00FA6571">
        <w:rPr>
          <w:sz w:val="24"/>
          <w:szCs w:val="24"/>
          <w:lang w:val="zh-CN" w:eastAsia="zh-CN"/>
        </w:rPr>
        <w:t>目标下开展的工作范围内进行</w:t>
      </w:r>
      <w:r w:rsidRPr="00FA6571">
        <w:rPr>
          <w:sz w:val="24"/>
          <w:szCs w:val="24"/>
          <w:lang w:eastAsia="zh-CN"/>
        </w:rPr>
        <w:t>，</w:t>
      </w:r>
      <w:r w:rsidRPr="00FA6571">
        <w:rPr>
          <w:sz w:val="24"/>
          <w:szCs w:val="24"/>
          <w:lang w:val="zh-CN" w:eastAsia="zh-CN"/>
        </w:rPr>
        <w:t>并纳入规划、监测、报告和审查</w:t>
      </w:r>
      <w:r w:rsidRPr="00FA6571">
        <w:rPr>
          <w:sz w:val="24"/>
          <w:szCs w:val="24"/>
          <w:lang w:eastAsia="zh-CN"/>
        </w:rPr>
        <w:t>（</w:t>
      </w:r>
      <w:r w:rsidRPr="00FA6571">
        <w:rPr>
          <w:sz w:val="24"/>
          <w:szCs w:val="24"/>
          <w:lang w:val="zh-CN" w:eastAsia="zh-CN"/>
        </w:rPr>
        <w:t>第</w:t>
      </w:r>
      <w:r>
        <w:fldChar w:fldCharType="begin"/>
      </w:r>
      <w:r>
        <w:rPr>
          <w:lang w:eastAsia="zh-CN"/>
        </w:rPr>
        <w:instrText>HYPERLINK "https://www.cbd.int/doc/decisions/cop-16/cop-16-dec-32-zh.pdf"</w:instrText>
      </w:r>
      <w:r>
        <w:fldChar w:fldCharType="separate"/>
      </w:r>
      <w:r w:rsidRPr="00FA6571">
        <w:rPr>
          <w:rStyle w:val="Hyperlink"/>
          <w:sz w:val="24"/>
          <w:szCs w:val="24"/>
          <w:lang w:eastAsia="zh-CN"/>
        </w:rPr>
        <w:t>16/32</w:t>
      </w:r>
      <w:r>
        <w:fldChar w:fldCharType="end"/>
      </w:r>
      <w:r w:rsidRPr="00FA6571">
        <w:rPr>
          <w:sz w:val="24"/>
          <w:szCs w:val="24"/>
          <w:lang w:val="zh-CN" w:eastAsia="zh-CN"/>
        </w:rPr>
        <w:t>号决定</w:t>
      </w:r>
      <w:r w:rsidRPr="00FA6571">
        <w:rPr>
          <w:sz w:val="24"/>
          <w:szCs w:val="24"/>
          <w:lang w:eastAsia="zh-CN"/>
        </w:rPr>
        <w:t>）</w:t>
      </w:r>
      <w:r w:rsidR="00E149DA" w:rsidRPr="00FA6571">
        <w:rPr>
          <w:rFonts w:hint="eastAsia"/>
          <w:sz w:val="24"/>
          <w:szCs w:val="24"/>
          <w:lang w:eastAsia="zh-CN"/>
        </w:rPr>
        <w:t>、</w:t>
      </w:r>
      <w:r w:rsidRPr="00FA6571">
        <w:rPr>
          <w:sz w:val="24"/>
          <w:szCs w:val="24"/>
          <w:lang w:val="zh-CN" w:eastAsia="zh-CN"/>
        </w:rPr>
        <w:t>资源调动</w:t>
      </w:r>
      <w:r w:rsidRPr="00FA6571">
        <w:rPr>
          <w:sz w:val="24"/>
          <w:szCs w:val="24"/>
          <w:lang w:eastAsia="zh-CN"/>
        </w:rPr>
        <w:t>（</w:t>
      </w:r>
      <w:r w:rsidRPr="00FA6571">
        <w:rPr>
          <w:sz w:val="24"/>
          <w:szCs w:val="24"/>
          <w:lang w:val="zh-CN" w:eastAsia="zh-CN"/>
        </w:rPr>
        <w:t>第</w:t>
      </w:r>
      <w:r>
        <w:fldChar w:fldCharType="begin"/>
      </w:r>
      <w:r>
        <w:rPr>
          <w:lang w:eastAsia="zh-CN"/>
        </w:rPr>
        <w:instrText>HYPERLINK "https://www.cbd.int/doc/decisions/cop-16/cop-16-dec-34-zh.pdf"</w:instrText>
      </w:r>
      <w:r>
        <w:fldChar w:fldCharType="separate"/>
      </w:r>
      <w:r w:rsidRPr="00FA6571">
        <w:rPr>
          <w:rStyle w:val="Hyperlink"/>
          <w:sz w:val="24"/>
          <w:szCs w:val="24"/>
          <w:lang w:eastAsia="zh-CN"/>
        </w:rPr>
        <w:t>16/34</w:t>
      </w:r>
      <w:r>
        <w:fldChar w:fldCharType="end"/>
      </w:r>
      <w:r w:rsidRPr="00FA6571">
        <w:rPr>
          <w:sz w:val="24"/>
          <w:szCs w:val="24"/>
          <w:lang w:val="zh-CN" w:eastAsia="zh-CN"/>
        </w:rPr>
        <w:t>号决定</w:t>
      </w:r>
      <w:r w:rsidRPr="00FA6571">
        <w:rPr>
          <w:sz w:val="24"/>
          <w:szCs w:val="24"/>
          <w:lang w:eastAsia="zh-CN"/>
        </w:rPr>
        <w:t>）</w:t>
      </w:r>
      <w:r w:rsidRPr="00FA6571">
        <w:rPr>
          <w:sz w:val="24"/>
          <w:szCs w:val="24"/>
          <w:lang w:val="zh-CN" w:eastAsia="zh-CN"/>
        </w:rPr>
        <w:t>、能力建设和发展</w:t>
      </w:r>
      <w:r w:rsidRPr="00FA6571">
        <w:rPr>
          <w:sz w:val="24"/>
          <w:szCs w:val="24"/>
          <w:lang w:eastAsia="zh-CN"/>
        </w:rPr>
        <w:t>（</w:t>
      </w:r>
      <w:r w:rsidRPr="00FA6571">
        <w:rPr>
          <w:sz w:val="24"/>
          <w:szCs w:val="24"/>
          <w:lang w:val="zh-CN" w:eastAsia="zh-CN"/>
        </w:rPr>
        <w:t>第</w:t>
      </w:r>
      <w:r>
        <w:fldChar w:fldCharType="begin"/>
      </w:r>
      <w:r>
        <w:rPr>
          <w:lang w:eastAsia="zh-CN"/>
        </w:rPr>
        <w:instrText>HYPERLINK "https://www.cbd.int/doc/decisions/cop-16/cop-16-dec-03-zh.pdf"</w:instrText>
      </w:r>
      <w:r>
        <w:fldChar w:fldCharType="separate"/>
      </w:r>
      <w:r w:rsidRPr="00FA6571">
        <w:rPr>
          <w:rStyle w:val="Hyperlink"/>
          <w:sz w:val="24"/>
          <w:szCs w:val="24"/>
          <w:lang w:eastAsia="zh-CN"/>
        </w:rPr>
        <w:t>16/3</w:t>
      </w:r>
      <w:r>
        <w:fldChar w:fldCharType="end"/>
      </w:r>
      <w:r w:rsidRPr="00FA6571">
        <w:rPr>
          <w:sz w:val="24"/>
          <w:szCs w:val="24"/>
          <w:lang w:val="zh-CN" w:eastAsia="zh-CN"/>
        </w:rPr>
        <w:t>号决定</w:t>
      </w:r>
      <w:r w:rsidRPr="00FA6571">
        <w:rPr>
          <w:sz w:val="24"/>
          <w:szCs w:val="24"/>
          <w:lang w:eastAsia="zh-CN"/>
        </w:rPr>
        <w:t>）</w:t>
      </w:r>
      <w:r w:rsidR="00E149DA" w:rsidRPr="00FA6571">
        <w:rPr>
          <w:rFonts w:hint="eastAsia"/>
          <w:sz w:val="24"/>
          <w:szCs w:val="24"/>
          <w:lang w:eastAsia="zh-CN"/>
        </w:rPr>
        <w:t>，</w:t>
      </w:r>
      <w:r w:rsidRPr="00FA6571">
        <w:rPr>
          <w:sz w:val="24"/>
          <w:szCs w:val="24"/>
          <w:lang w:val="zh-CN" w:eastAsia="zh-CN"/>
        </w:rPr>
        <w:t>以及酌情与其他公约和国际组织</w:t>
      </w:r>
      <w:r w:rsidRPr="00FA6571">
        <w:rPr>
          <w:rFonts w:hint="eastAsia"/>
          <w:sz w:val="24"/>
          <w:szCs w:val="24"/>
          <w:lang w:val="zh-CN" w:eastAsia="zh-CN"/>
        </w:rPr>
        <w:t>的</w:t>
      </w:r>
      <w:r w:rsidRPr="00FA6571">
        <w:rPr>
          <w:sz w:val="24"/>
          <w:szCs w:val="24"/>
          <w:lang w:val="zh-CN" w:eastAsia="zh-CN"/>
        </w:rPr>
        <w:t>合作</w:t>
      </w:r>
      <w:r w:rsidRPr="00FA6571">
        <w:rPr>
          <w:sz w:val="24"/>
          <w:szCs w:val="24"/>
          <w:lang w:eastAsia="zh-CN"/>
        </w:rPr>
        <w:t>（</w:t>
      </w:r>
      <w:r w:rsidRPr="00FA6571">
        <w:rPr>
          <w:sz w:val="24"/>
          <w:szCs w:val="24"/>
          <w:lang w:val="zh-CN" w:eastAsia="zh-CN"/>
        </w:rPr>
        <w:t>第</w:t>
      </w:r>
      <w:r>
        <w:fldChar w:fldCharType="begin"/>
      </w:r>
      <w:r>
        <w:rPr>
          <w:lang w:eastAsia="zh-CN"/>
        </w:rPr>
        <w:instrText>HYPERLINK "https://www.cbd.int/doc/decisions/cop-16/cop-16-dec-35-zh.pdf"</w:instrText>
      </w:r>
      <w:r>
        <w:fldChar w:fldCharType="separate"/>
      </w:r>
      <w:r w:rsidRPr="00FA6571">
        <w:rPr>
          <w:rStyle w:val="Hyperlink"/>
          <w:sz w:val="24"/>
          <w:szCs w:val="24"/>
          <w:lang w:eastAsia="zh-CN"/>
        </w:rPr>
        <w:t>16/35</w:t>
      </w:r>
      <w:r>
        <w:fldChar w:fldCharType="end"/>
      </w:r>
      <w:r w:rsidRPr="00FA6571">
        <w:rPr>
          <w:sz w:val="24"/>
          <w:szCs w:val="24"/>
          <w:lang w:val="zh-CN" w:eastAsia="zh-CN"/>
        </w:rPr>
        <w:t>号决定</w:t>
      </w:r>
      <w:r w:rsidRPr="00FA6571">
        <w:rPr>
          <w:sz w:val="24"/>
          <w:szCs w:val="24"/>
          <w:lang w:eastAsia="zh-CN"/>
        </w:rPr>
        <w:t>）</w:t>
      </w:r>
      <w:r w:rsidRPr="00FA6571">
        <w:rPr>
          <w:sz w:val="24"/>
          <w:szCs w:val="24"/>
          <w:lang w:val="zh-CN" w:eastAsia="zh-CN"/>
        </w:rPr>
        <w:t>等相关进程。在这方面</w:t>
      </w:r>
      <w:r w:rsidR="00E149DA" w:rsidRPr="00FA6571">
        <w:rPr>
          <w:rFonts w:hint="eastAsia"/>
          <w:sz w:val="24"/>
          <w:szCs w:val="24"/>
          <w:lang w:val="zh-CN" w:eastAsia="zh-CN"/>
        </w:rPr>
        <w:t>，对</w:t>
      </w:r>
      <w:r w:rsidRPr="00FA6571">
        <w:rPr>
          <w:sz w:val="24"/>
          <w:szCs w:val="24"/>
          <w:lang w:val="zh-CN" w:eastAsia="zh-CN"/>
        </w:rPr>
        <w:t>工作方案</w:t>
      </w:r>
      <w:r w:rsidR="00E149DA" w:rsidRPr="00FA6571">
        <w:rPr>
          <w:rFonts w:hint="eastAsia"/>
          <w:sz w:val="24"/>
          <w:szCs w:val="24"/>
          <w:lang w:val="zh-CN" w:eastAsia="zh-CN"/>
        </w:rPr>
        <w:t>进行更新</w:t>
      </w:r>
      <w:r w:rsidRPr="00FA6571">
        <w:rPr>
          <w:sz w:val="24"/>
          <w:szCs w:val="24"/>
          <w:lang w:val="zh-CN" w:eastAsia="zh-CN"/>
        </w:rPr>
        <w:t>，</w:t>
      </w:r>
      <w:r w:rsidR="00E149DA" w:rsidRPr="00FA6571">
        <w:rPr>
          <w:rFonts w:hint="eastAsia"/>
          <w:sz w:val="24"/>
          <w:szCs w:val="24"/>
          <w:lang w:val="zh-CN" w:eastAsia="zh-CN"/>
        </w:rPr>
        <w:t>以</w:t>
      </w:r>
      <w:r w:rsidRPr="00FA6571">
        <w:rPr>
          <w:sz w:val="24"/>
          <w:szCs w:val="24"/>
          <w:lang w:val="zh-CN" w:eastAsia="zh-CN"/>
        </w:rPr>
        <w:t>协助实现《</w:t>
      </w:r>
      <w:r w:rsidR="00A400F3" w:rsidRPr="00FA6571">
        <w:rPr>
          <w:rFonts w:hint="eastAsia"/>
          <w:sz w:val="24"/>
          <w:szCs w:val="24"/>
          <w:lang w:val="zh-CN" w:eastAsia="zh-CN"/>
        </w:rPr>
        <w:t>昆蒙</w:t>
      </w:r>
      <w:r w:rsidRPr="00FA6571">
        <w:rPr>
          <w:sz w:val="24"/>
          <w:szCs w:val="24"/>
          <w:lang w:val="zh-CN" w:eastAsia="zh-CN"/>
        </w:rPr>
        <w:t>框架》中与森林生态系统相关的行动目标。由于《</w:t>
      </w:r>
      <w:r w:rsidR="00A400F3" w:rsidRPr="00FA6571">
        <w:rPr>
          <w:rFonts w:hint="eastAsia"/>
          <w:sz w:val="24"/>
          <w:szCs w:val="24"/>
          <w:lang w:val="zh-CN" w:eastAsia="zh-CN"/>
        </w:rPr>
        <w:t>昆蒙</w:t>
      </w:r>
      <w:r w:rsidRPr="00FA6571">
        <w:rPr>
          <w:sz w:val="24"/>
          <w:szCs w:val="24"/>
          <w:lang w:val="zh-CN" w:eastAsia="zh-CN"/>
        </w:rPr>
        <w:t>框架》适用于所有生物</w:t>
      </w:r>
      <w:r w:rsidR="00D97336" w:rsidRPr="00FA6571">
        <w:rPr>
          <w:rFonts w:hint="eastAsia"/>
          <w:sz w:val="24"/>
          <w:szCs w:val="24"/>
          <w:lang w:val="zh-CN" w:eastAsia="zh-CN"/>
        </w:rPr>
        <w:t>组</w:t>
      </w:r>
      <w:r w:rsidRPr="00FA6571">
        <w:rPr>
          <w:sz w:val="24"/>
          <w:szCs w:val="24"/>
          <w:lang w:val="zh-CN" w:eastAsia="zh-CN"/>
        </w:rPr>
        <w:t>，缔约方可以考虑通过一项更新的工作方案，特别应纳入与《</w:t>
      </w:r>
      <w:r w:rsidR="00A400F3" w:rsidRPr="00FA6571">
        <w:rPr>
          <w:rFonts w:hint="eastAsia"/>
          <w:sz w:val="24"/>
          <w:szCs w:val="24"/>
          <w:lang w:val="zh-CN" w:eastAsia="zh-CN"/>
        </w:rPr>
        <w:t>昆蒙</w:t>
      </w:r>
      <w:r w:rsidRPr="00FA6571">
        <w:rPr>
          <w:sz w:val="24"/>
          <w:szCs w:val="24"/>
          <w:lang w:val="zh-CN" w:eastAsia="zh-CN"/>
        </w:rPr>
        <w:t>框架》行动目标</w:t>
      </w:r>
      <w:r w:rsidRPr="00FA6571">
        <w:rPr>
          <w:sz w:val="24"/>
          <w:szCs w:val="24"/>
          <w:lang w:val="zh-CN" w:eastAsia="zh-CN"/>
        </w:rPr>
        <w:t>10</w:t>
      </w:r>
      <w:r w:rsidR="00D97336" w:rsidRPr="00FA6571">
        <w:rPr>
          <w:rFonts w:hint="eastAsia"/>
          <w:sz w:val="24"/>
          <w:szCs w:val="24"/>
          <w:lang w:val="zh-CN" w:eastAsia="zh-CN"/>
        </w:rPr>
        <w:t>保持</w:t>
      </w:r>
      <w:r w:rsidRPr="00FA6571">
        <w:rPr>
          <w:sz w:val="24"/>
          <w:szCs w:val="24"/>
          <w:lang w:val="zh-CN" w:eastAsia="zh-CN"/>
        </w:rPr>
        <w:t>一致的可持续森林管理内容。</w:t>
      </w:r>
    </w:p>
    <w:p w14:paraId="093652D9" w14:textId="42FB891C" w:rsidR="00260A49" w:rsidRPr="006E413A" w:rsidRDefault="00F03CCA" w:rsidP="008D51DC">
      <w:pPr>
        <w:pStyle w:val="CBDH1"/>
        <w:spacing w:line="240" w:lineRule="atLeast"/>
        <w:jc w:val="both"/>
        <w:rPr>
          <w:rFonts w:ascii="SimSun" w:hAnsi="SimSun"/>
          <w:lang w:eastAsia="zh-CN"/>
        </w:rPr>
      </w:pPr>
      <w:r w:rsidRPr="006E413A">
        <w:rPr>
          <w:rFonts w:ascii="SimSun" w:hAnsi="SimSun" w:hint="eastAsia"/>
          <w:lang w:eastAsia="zh-CN"/>
        </w:rPr>
        <w:t>四</w:t>
      </w:r>
      <w:r w:rsidR="007978C4" w:rsidRPr="006E413A">
        <w:rPr>
          <w:rFonts w:ascii="SimSun" w:hAnsi="SimSun"/>
          <w:lang w:eastAsia="zh-CN"/>
        </w:rPr>
        <w:t>.</w:t>
      </w:r>
      <w:r w:rsidR="007978C4" w:rsidRPr="006E413A">
        <w:rPr>
          <w:rFonts w:ascii="SimSun" w:hAnsi="SimSun"/>
          <w:lang w:eastAsia="zh-CN"/>
        </w:rPr>
        <w:tab/>
      </w:r>
      <w:r w:rsidR="00B32331" w:rsidRPr="006E413A">
        <w:rPr>
          <w:rFonts w:ascii="SimSun" w:hAnsi="SimSun" w:hint="eastAsia"/>
          <w:lang w:eastAsia="zh-CN"/>
        </w:rPr>
        <w:t>秘书处支持的森林生物多样性相关倡议和伙伴关系概述</w:t>
      </w:r>
    </w:p>
    <w:p w14:paraId="415CBD6A" w14:textId="27819BCF" w:rsidR="00691391" w:rsidRPr="00FA6571" w:rsidRDefault="00B32331" w:rsidP="008D51DC">
      <w:pPr>
        <w:pStyle w:val="CBDNormalNumber"/>
        <w:spacing w:line="240" w:lineRule="atLeast"/>
        <w:rPr>
          <w:sz w:val="24"/>
          <w:szCs w:val="24"/>
          <w:lang w:eastAsia="zh-CN"/>
        </w:rPr>
      </w:pPr>
      <w:r w:rsidRPr="00FA6571">
        <w:rPr>
          <w:rFonts w:hint="eastAsia"/>
          <w:sz w:val="24"/>
          <w:szCs w:val="24"/>
          <w:lang w:eastAsia="zh-CN"/>
        </w:rPr>
        <w:t>自</w:t>
      </w:r>
      <w:r w:rsidRPr="00FA6571">
        <w:rPr>
          <w:rFonts w:hint="eastAsia"/>
          <w:sz w:val="24"/>
          <w:szCs w:val="24"/>
          <w:lang w:eastAsia="zh-CN"/>
        </w:rPr>
        <w:t>2002</w:t>
      </w:r>
      <w:r w:rsidRPr="00FA6571">
        <w:rPr>
          <w:rFonts w:hint="eastAsia"/>
          <w:sz w:val="24"/>
          <w:szCs w:val="24"/>
          <w:lang w:eastAsia="zh-CN"/>
        </w:rPr>
        <w:t>年通过森林生物多样性扩大工作方案以来，全球森林治理取得诸多进展，包括</w:t>
      </w:r>
      <w:r w:rsidR="00F20C77" w:rsidRPr="00FA6571">
        <w:rPr>
          <w:rFonts w:hint="eastAsia"/>
          <w:sz w:val="24"/>
          <w:szCs w:val="24"/>
          <w:lang w:eastAsia="zh-CN"/>
        </w:rPr>
        <w:t>形成</w:t>
      </w:r>
      <w:r w:rsidRPr="00FA6571">
        <w:rPr>
          <w:rFonts w:hint="eastAsia"/>
          <w:sz w:val="24"/>
          <w:szCs w:val="24"/>
          <w:lang w:eastAsia="zh-CN"/>
        </w:rPr>
        <w:t>关键全球文书和框架，例如：</w:t>
      </w:r>
    </w:p>
    <w:p w14:paraId="337BF057" w14:textId="24F99AE2" w:rsidR="009E6847" w:rsidRPr="00FA6571" w:rsidRDefault="00B32331" w:rsidP="008D51DC">
      <w:pPr>
        <w:pStyle w:val="CBDNormalNumber"/>
        <w:numPr>
          <w:ilvl w:val="1"/>
          <w:numId w:val="9"/>
        </w:numPr>
        <w:spacing w:line="240" w:lineRule="atLeast"/>
        <w:rPr>
          <w:sz w:val="24"/>
          <w:szCs w:val="24"/>
          <w:lang w:eastAsia="zh-CN"/>
        </w:rPr>
      </w:pPr>
      <w:r w:rsidRPr="00FA6571">
        <w:rPr>
          <w:rFonts w:hint="eastAsia"/>
          <w:sz w:val="24"/>
          <w:szCs w:val="24"/>
          <w:lang w:eastAsia="zh-CN"/>
        </w:rPr>
        <w:t>2011</w:t>
      </w:r>
      <w:r w:rsidRPr="00FA6571">
        <w:rPr>
          <w:rFonts w:hint="eastAsia"/>
          <w:sz w:val="24"/>
          <w:szCs w:val="24"/>
          <w:lang w:eastAsia="zh-CN"/>
        </w:rPr>
        <w:t>年通过</w:t>
      </w:r>
      <w:r w:rsidR="00F20C77" w:rsidRPr="00FA6571">
        <w:rPr>
          <w:rFonts w:hint="eastAsia"/>
          <w:sz w:val="24"/>
          <w:szCs w:val="24"/>
          <w:lang w:eastAsia="zh-CN"/>
        </w:rPr>
        <w:t>《波恩挑战》</w:t>
      </w:r>
      <w:r w:rsidRPr="00FA6571">
        <w:rPr>
          <w:rFonts w:hint="eastAsia"/>
          <w:sz w:val="24"/>
          <w:szCs w:val="24"/>
          <w:lang w:eastAsia="zh-CN"/>
        </w:rPr>
        <w:t>，目标</w:t>
      </w:r>
      <w:r w:rsidR="00F20C77" w:rsidRPr="00FA6571">
        <w:rPr>
          <w:rFonts w:hint="eastAsia"/>
          <w:sz w:val="24"/>
          <w:szCs w:val="24"/>
          <w:lang w:eastAsia="zh-CN"/>
        </w:rPr>
        <w:t>是</w:t>
      </w:r>
      <w:r w:rsidRPr="00FA6571">
        <w:rPr>
          <w:rFonts w:hint="eastAsia"/>
          <w:sz w:val="24"/>
          <w:szCs w:val="24"/>
          <w:lang w:eastAsia="zh-CN"/>
        </w:rPr>
        <w:t>到</w:t>
      </w:r>
      <w:r w:rsidRPr="00FA6571">
        <w:rPr>
          <w:rFonts w:hint="eastAsia"/>
          <w:sz w:val="24"/>
          <w:szCs w:val="24"/>
          <w:lang w:eastAsia="zh-CN"/>
        </w:rPr>
        <w:t>2030</w:t>
      </w:r>
      <w:r w:rsidRPr="00FA6571">
        <w:rPr>
          <w:rFonts w:hint="eastAsia"/>
          <w:sz w:val="24"/>
          <w:szCs w:val="24"/>
          <w:lang w:eastAsia="zh-CN"/>
        </w:rPr>
        <w:t>年恢复</w:t>
      </w:r>
      <w:r w:rsidRPr="00FA6571">
        <w:rPr>
          <w:rFonts w:hint="eastAsia"/>
          <w:sz w:val="24"/>
          <w:szCs w:val="24"/>
          <w:lang w:eastAsia="zh-CN"/>
        </w:rPr>
        <w:t>3.5</w:t>
      </w:r>
      <w:r w:rsidRPr="00FA6571">
        <w:rPr>
          <w:rFonts w:hint="eastAsia"/>
          <w:sz w:val="24"/>
          <w:szCs w:val="24"/>
          <w:lang w:eastAsia="zh-CN"/>
        </w:rPr>
        <w:t>亿公顷退化和</w:t>
      </w:r>
      <w:r w:rsidR="008239A5" w:rsidRPr="00FA6571">
        <w:rPr>
          <w:rFonts w:hint="eastAsia"/>
          <w:sz w:val="24"/>
          <w:szCs w:val="24"/>
          <w:lang w:eastAsia="zh-CN"/>
        </w:rPr>
        <w:t>毁林</w:t>
      </w:r>
      <w:r w:rsidRPr="00FA6571">
        <w:rPr>
          <w:rFonts w:hint="eastAsia"/>
          <w:sz w:val="24"/>
          <w:szCs w:val="24"/>
          <w:lang w:eastAsia="zh-CN"/>
        </w:rPr>
        <w:t>土地；</w:t>
      </w:r>
    </w:p>
    <w:p w14:paraId="071BFE5E" w14:textId="2B68FD35" w:rsidR="00691391" w:rsidRPr="00FA6571" w:rsidRDefault="00B32331" w:rsidP="008D51DC">
      <w:pPr>
        <w:pStyle w:val="CBDNormalNumber"/>
        <w:numPr>
          <w:ilvl w:val="1"/>
          <w:numId w:val="9"/>
        </w:numPr>
        <w:spacing w:line="240" w:lineRule="atLeast"/>
        <w:rPr>
          <w:sz w:val="24"/>
          <w:szCs w:val="24"/>
          <w:lang w:eastAsia="zh-CN"/>
        </w:rPr>
      </w:pPr>
      <w:r w:rsidRPr="00FA6571">
        <w:rPr>
          <w:rFonts w:hint="eastAsia"/>
          <w:sz w:val="24"/>
          <w:szCs w:val="24"/>
          <w:lang w:eastAsia="zh-CN"/>
        </w:rPr>
        <w:t>2015</w:t>
      </w:r>
      <w:r w:rsidRPr="00FA6571">
        <w:rPr>
          <w:rFonts w:hint="eastAsia"/>
          <w:sz w:val="24"/>
          <w:szCs w:val="24"/>
          <w:lang w:eastAsia="zh-CN"/>
        </w:rPr>
        <w:t>年通过《</w:t>
      </w:r>
      <w:r w:rsidRPr="00FA6571">
        <w:rPr>
          <w:rFonts w:hint="eastAsia"/>
          <w:sz w:val="24"/>
          <w:szCs w:val="24"/>
          <w:lang w:eastAsia="zh-CN"/>
        </w:rPr>
        <w:t>2030</w:t>
      </w:r>
      <w:r w:rsidRPr="00FA6571">
        <w:rPr>
          <w:rFonts w:hint="eastAsia"/>
          <w:sz w:val="24"/>
          <w:szCs w:val="24"/>
          <w:lang w:eastAsia="zh-CN"/>
        </w:rPr>
        <w:t>年可持续发展议程》，特别是具体目标</w:t>
      </w:r>
      <w:r w:rsidRPr="00FA6571">
        <w:rPr>
          <w:rFonts w:hint="eastAsia"/>
          <w:sz w:val="24"/>
          <w:szCs w:val="24"/>
          <w:lang w:eastAsia="zh-CN"/>
        </w:rPr>
        <w:t>15.2</w:t>
      </w:r>
      <w:r w:rsidRPr="00FA6571">
        <w:rPr>
          <w:rFonts w:hint="eastAsia"/>
          <w:sz w:val="24"/>
          <w:szCs w:val="24"/>
          <w:lang w:eastAsia="zh-CN"/>
        </w:rPr>
        <w:t>（到</w:t>
      </w:r>
      <w:r w:rsidRPr="00FA6571">
        <w:rPr>
          <w:rFonts w:hint="eastAsia"/>
          <w:sz w:val="24"/>
          <w:szCs w:val="24"/>
          <w:lang w:eastAsia="zh-CN"/>
        </w:rPr>
        <w:t>2020</w:t>
      </w:r>
      <w:r w:rsidRPr="00FA6571">
        <w:rPr>
          <w:rFonts w:hint="eastAsia"/>
          <w:sz w:val="24"/>
          <w:szCs w:val="24"/>
          <w:lang w:eastAsia="zh-CN"/>
        </w:rPr>
        <w:t>年，推动对所有类型森林进行可持续管理，停止毁林，恢复退化的森林，大幅增加全球植树造林和重新造林）；</w:t>
      </w:r>
    </w:p>
    <w:p w14:paraId="0C47342F" w14:textId="044CEA65" w:rsidR="00063151" w:rsidRPr="00FA6571" w:rsidRDefault="00B32331" w:rsidP="008D51DC">
      <w:pPr>
        <w:pStyle w:val="CBDNormalNumber"/>
        <w:numPr>
          <w:ilvl w:val="1"/>
          <w:numId w:val="9"/>
        </w:numPr>
        <w:spacing w:line="240" w:lineRule="atLeast"/>
        <w:rPr>
          <w:sz w:val="24"/>
          <w:szCs w:val="24"/>
          <w:lang w:eastAsia="zh-CN"/>
        </w:rPr>
      </w:pPr>
      <w:r w:rsidRPr="00FA6571">
        <w:rPr>
          <w:rFonts w:hint="eastAsia"/>
          <w:sz w:val="24"/>
          <w:szCs w:val="24"/>
          <w:lang w:eastAsia="zh-CN"/>
        </w:rPr>
        <w:t>2015</w:t>
      </w:r>
      <w:r w:rsidRPr="00FA6571">
        <w:rPr>
          <w:rFonts w:hint="eastAsia"/>
          <w:sz w:val="24"/>
          <w:szCs w:val="24"/>
          <w:lang w:eastAsia="zh-CN"/>
        </w:rPr>
        <w:t>年通过《联合国关于在发生严重干旱和</w:t>
      </w:r>
      <w:r w:rsidRPr="00FA6571">
        <w:rPr>
          <w:rFonts w:hint="eastAsia"/>
          <w:sz w:val="24"/>
          <w:szCs w:val="24"/>
          <w:lang w:eastAsia="zh-CN"/>
        </w:rPr>
        <w:t>/</w:t>
      </w:r>
      <w:r w:rsidRPr="00FA6571">
        <w:rPr>
          <w:rFonts w:hint="eastAsia"/>
          <w:sz w:val="24"/>
          <w:szCs w:val="24"/>
          <w:lang w:eastAsia="zh-CN"/>
        </w:rPr>
        <w:t>或荒漠化的国家特别是在非洲防治荒漠化的公约》下的土地退化零增长目标；</w:t>
      </w:r>
    </w:p>
    <w:p w14:paraId="57FA0A3A" w14:textId="77295099" w:rsidR="00691391" w:rsidRPr="00FA6571" w:rsidRDefault="00B32331" w:rsidP="008D51DC">
      <w:pPr>
        <w:pStyle w:val="CBDNormalNumber"/>
        <w:numPr>
          <w:ilvl w:val="1"/>
          <w:numId w:val="9"/>
        </w:numPr>
        <w:spacing w:line="240" w:lineRule="atLeast"/>
        <w:rPr>
          <w:sz w:val="24"/>
          <w:szCs w:val="24"/>
          <w:lang w:eastAsia="zh-CN"/>
        </w:rPr>
      </w:pPr>
      <w:r w:rsidRPr="00FA6571">
        <w:rPr>
          <w:rFonts w:hint="eastAsia"/>
          <w:sz w:val="24"/>
          <w:szCs w:val="24"/>
          <w:lang w:eastAsia="zh-CN"/>
        </w:rPr>
        <w:lastRenderedPageBreak/>
        <w:t>2015</w:t>
      </w:r>
      <w:r w:rsidRPr="00FA6571">
        <w:rPr>
          <w:rFonts w:hint="eastAsia"/>
          <w:sz w:val="24"/>
          <w:szCs w:val="24"/>
          <w:lang w:eastAsia="zh-CN"/>
        </w:rPr>
        <w:t>年通过《联合国气候变化框架公约》下的《巴黎协定》，</w:t>
      </w:r>
      <w:r w:rsidR="009D05C1" w:rsidRPr="00FA6571">
        <w:rPr>
          <w:rFonts w:hint="eastAsia"/>
          <w:sz w:val="24"/>
          <w:szCs w:val="24"/>
          <w:lang w:eastAsia="zh-CN"/>
        </w:rPr>
        <w:t>包括国家自主贡献相关条款</w:t>
      </w:r>
      <w:r w:rsidRPr="00FA6571">
        <w:rPr>
          <w:rFonts w:hint="eastAsia"/>
          <w:sz w:val="24"/>
          <w:szCs w:val="24"/>
          <w:lang w:eastAsia="zh-CN"/>
        </w:rPr>
        <w:t>；</w:t>
      </w:r>
    </w:p>
    <w:p w14:paraId="756C0839" w14:textId="6620A817" w:rsidR="009545BB" w:rsidRPr="00FA6571" w:rsidRDefault="00B32331" w:rsidP="008D51DC">
      <w:pPr>
        <w:pStyle w:val="CBDNormalNumber"/>
        <w:numPr>
          <w:ilvl w:val="1"/>
          <w:numId w:val="9"/>
        </w:numPr>
        <w:spacing w:line="240" w:lineRule="atLeast"/>
        <w:rPr>
          <w:sz w:val="24"/>
          <w:szCs w:val="24"/>
          <w:lang w:eastAsia="zh-CN"/>
        </w:rPr>
      </w:pPr>
      <w:r w:rsidRPr="00FA6571">
        <w:rPr>
          <w:rFonts w:hint="eastAsia"/>
          <w:sz w:val="24"/>
          <w:szCs w:val="24"/>
          <w:lang w:eastAsia="zh-CN"/>
        </w:rPr>
        <w:t>2017</w:t>
      </w:r>
      <w:r w:rsidRPr="00FA6571">
        <w:rPr>
          <w:rFonts w:hint="eastAsia"/>
          <w:sz w:val="24"/>
          <w:szCs w:val="24"/>
          <w:lang w:eastAsia="zh-CN"/>
        </w:rPr>
        <w:t>年通过《</w:t>
      </w:r>
      <w:r w:rsidRPr="00FA6571">
        <w:rPr>
          <w:rFonts w:hint="eastAsia"/>
          <w:sz w:val="24"/>
          <w:szCs w:val="24"/>
          <w:lang w:eastAsia="zh-CN"/>
        </w:rPr>
        <w:t>2017</w:t>
      </w:r>
      <w:r w:rsidR="00E84B04" w:rsidRPr="00E84B04">
        <w:rPr>
          <w:rFonts w:hint="eastAsia"/>
          <w:sz w:val="24"/>
          <w:szCs w:val="24"/>
          <w:lang w:eastAsia="zh-CN"/>
        </w:rPr>
        <w:t>–</w:t>
      </w:r>
      <w:r w:rsidRPr="00FA6571">
        <w:rPr>
          <w:rFonts w:hint="eastAsia"/>
          <w:sz w:val="24"/>
          <w:szCs w:val="24"/>
          <w:lang w:eastAsia="zh-CN"/>
        </w:rPr>
        <w:t>2030</w:t>
      </w:r>
      <w:r w:rsidRPr="00FA6571">
        <w:rPr>
          <w:rFonts w:hint="eastAsia"/>
          <w:sz w:val="24"/>
          <w:szCs w:val="24"/>
          <w:lang w:eastAsia="zh-CN"/>
        </w:rPr>
        <w:t>年联合国森林战略计划》，</w:t>
      </w:r>
      <w:r w:rsidR="009D05C1" w:rsidRPr="00FA6571">
        <w:rPr>
          <w:rFonts w:hint="eastAsia"/>
          <w:sz w:val="24"/>
          <w:szCs w:val="24"/>
          <w:lang w:eastAsia="zh-CN"/>
        </w:rPr>
        <w:t>包括</w:t>
      </w:r>
      <w:r w:rsidRPr="00FA6571">
        <w:rPr>
          <w:rFonts w:hint="eastAsia"/>
          <w:sz w:val="24"/>
          <w:szCs w:val="24"/>
          <w:lang w:eastAsia="zh-CN"/>
        </w:rPr>
        <w:t>全球森林目标；</w:t>
      </w:r>
    </w:p>
    <w:p w14:paraId="2E67481C" w14:textId="43354566" w:rsidR="00691391" w:rsidRPr="00FA6571" w:rsidRDefault="00B32331" w:rsidP="008D51DC">
      <w:pPr>
        <w:pStyle w:val="CBDNormalNumber"/>
        <w:numPr>
          <w:ilvl w:val="1"/>
          <w:numId w:val="9"/>
        </w:numPr>
        <w:spacing w:line="240" w:lineRule="atLeast"/>
        <w:rPr>
          <w:sz w:val="24"/>
          <w:szCs w:val="24"/>
          <w:lang w:eastAsia="zh-CN"/>
        </w:rPr>
      </w:pPr>
      <w:r w:rsidRPr="00FA6571">
        <w:rPr>
          <w:rFonts w:hint="eastAsia"/>
          <w:sz w:val="24"/>
          <w:szCs w:val="24"/>
          <w:lang w:eastAsia="zh-CN"/>
        </w:rPr>
        <w:t>2019</w:t>
      </w:r>
      <w:r w:rsidRPr="00FA6571">
        <w:rPr>
          <w:rFonts w:hint="eastAsia"/>
          <w:sz w:val="24"/>
          <w:szCs w:val="24"/>
          <w:lang w:eastAsia="zh-CN"/>
        </w:rPr>
        <w:t>年</w:t>
      </w:r>
      <w:r w:rsidR="009D05C1" w:rsidRPr="00FA6571">
        <w:rPr>
          <w:rFonts w:hint="eastAsia"/>
          <w:sz w:val="24"/>
          <w:szCs w:val="24"/>
          <w:lang w:eastAsia="zh-CN"/>
        </w:rPr>
        <w:t>通过</w:t>
      </w:r>
      <w:r w:rsidRPr="00FA6571">
        <w:rPr>
          <w:rFonts w:hint="eastAsia"/>
          <w:sz w:val="24"/>
          <w:szCs w:val="24"/>
          <w:lang w:eastAsia="zh-CN"/>
        </w:rPr>
        <w:t>联合国生态系统恢复十年（</w:t>
      </w:r>
      <w:r w:rsidRPr="00FA6571">
        <w:rPr>
          <w:rFonts w:hint="eastAsia"/>
          <w:sz w:val="24"/>
          <w:szCs w:val="24"/>
          <w:lang w:eastAsia="zh-CN"/>
        </w:rPr>
        <w:t>2021-2030</w:t>
      </w:r>
      <w:r w:rsidRPr="00FA6571">
        <w:rPr>
          <w:rFonts w:hint="eastAsia"/>
          <w:sz w:val="24"/>
          <w:szCs w:val="24"/>
          <w:lang w:eastAsia="zh-CN"/>
        </w:rPr>
        <w:t>年）；</w:t>
      </w:r>
    </w:p>
    <w:p w14:paraId="5DADFB20" w14:textId="19DFBDC9" w:rsidR="00691391" w:rsidRPr="00FA6571" w:rsidRDefault="00B32331" w:rsidP="008D51DC">
      <w:pPr>
        <w:pStyle w:val="CBDNormalNumber"/>
        <w:numPr>
          <w:ilvl w:val="1"/>
          <w:numId w:val="9"/>
        </w:numPr>
        <w:spacing w:line="240" w:lineRule="atLeast"/>
        <w:rPr>
          <w:sz w:val="24"/>
          <w:szCs w:val="24"/>
          <w:lang w:eastAsia="zh-CN"/>
        </w:rPr>
      </w:pPr>
      <w:r w:rsidRPr="00FA6571">
        <w:rPr>
          <w:rFonts w:hint="eastAsia"/>
          <w:sz w:val="24"/>
          <w:szCs w:val="24"/>
          <w:lang w:eastAsia="zh-CN"/>
        </w:rPr>
        <w:t>2022</w:t>
      </w:r>
      <w:r w:rsidRPr="00FA6571">
        <w:rPr>
          <w:rFonts w:hint="eastAsia"/>
          <w:sz w:val="24"/>
          <w:szCs w:val="24"/>
          <w:lang w:eastAsia="zh-CN"/>
        </w:rPr>
        <w:t>年通过《昆明</w:t>
      </w:r>
      <w:r w:rsidRPr="00FA6571">
        <w:rPr>
          <w:rFonts w:hint="eastAsia"/>
          <w:sz w:val="24"/>
          <w:szCs w:val="24"/>
          <w:lang w:eastAsia="zh-CN"/>
        </w:rPr>
        <w:t>-</w:t>
      </w:r>
      <w:r w:rsidRPr="00FA6571">
        <w:rPr>
          <w:rFonts w:hint="eastAsia"/>
          <w:sz w:val="24"/>
          <w:szCs w:val="24"/>
          <w:lang w:eastAsia="zh-CN"/>
        </w:rPr>
        <w:t>蒙特利尔全球生物多样性框架》。</w:t>
      </w:r>
    </w:p>
    <w:p w14:paraId="24CD3E3E" w14:textId="596099F7" w:rsidR="00294BCE" w:rsidRPr="00FA6571" w:rsidRDefault="00B32331" w:rsidP="008D51DC">
      <w:pPr>
        <w:pStyle w:val="CBDNormalNumber"/>
        <w:spacing w:line="240" w:lineRule="atLeast"/>
        <w:rPr>
          <w:sz w:val="24"/>
          <w:szCs w:val="24"/>
          <w:lang w:eastAsia="zh-CN"/>
        </w:rPr>
      </w:pPr>
      <w:r w:rsidRPr="00FA6571">
        <w:rPr>
          <w:sz w:val="24"/>
          <w:szCs w:val="24"/>
          <w:lang w:val="zh-CN" w:eastAsia="zh-CN"/>
        </w:rPr>
        <w:t>秘书处</w:t>
      </w:r>
      <w:r w:rsidR="009D05C1" w:rsidRPr="00FA6571">
        <w:rPr>
          <w:rFonts w:hint="eastAsia"/>
          <w:sz w:val="24"/>
          <w:szCs w:val="24"/>
          <w:lang w:val="zh-CN" w:eastAsia="zh-CN"/>
        </w:rPr>
        <w:t>一直</w:t>
      </w:r>
      <w:r w:rsidRPr="00FA6571">
        <w:rPr>
          <w:sz w:val="24"/>
          <w:szCs w:val="24"/>
          <w:lang w:val="zh-CN" w:eastAsia="zh-CN"/>
        </w:rPr>
        <w:t>参与相互支持的伙伴关系</w:t>
      </w:r>
      <w:r w:rsidRPr="00FA6571">
        <w:rPr>
          <w:sz w:val="24"/>
          <w:szCs w:val="24"/>
          <w:lang w:eastAsia="zh-CN"/>
        </w:rPr>
        <w:t>，</w:t>
      </w:r>
      <w:r w:rsidRPr="00FA6571">
        <w:rPr>
          <w:sz w:val="24"/>
          <w:szCs w:val="24"/>
          <w:lang w:val="zh-CN" w:eastAsia="zh-CN"/>
        </w:rPr>
        <w:t>以促进第</w:t>
      </w:r>
      <w:r w:rsidRPr="00FA6571">
        <w:rPr>
          <w:sz w:val="24"/>
          <w:szCs w:val="24"/>
          <w:lang w:eastAsia="zh-CN"/>
        </w:rPr>
        <w:t>20</w:t>
      </w:r>
      <w:r w:rsidRPr="00FA6571">
        <w:rPr>
          <w:sz w:val="24"/>
          <w:szCs w:val="24"/>
          <w:lang w:val="zh-CN" w:eastAsia="zh-CN"/>
        </w:rPr>
        <w:t>段所述关键国际进程</w:t>
      </w:r>
      <w:r w:rsidR="009D05C1" w:rsidRPr="00FA6571">
        <w:rPr>
          <w:rFonts w:hint="eastAsia"/>
          <w:sz w:val="24"/>
          <w:szCs w:val="24"/>
          <w:lang w:val="zh-CN" w:eastAsia="zh-CN"/>
        </w:rPr>
        <w:t>的执行</w:t>
      </w:r>
      <w:r w:rsidRPr="00FA6571">
        <w:rPr>
          <w:sz w:val="24"/>
          <w:szCs w:val="24"/>
          <w:lang w:val="zh-CN" w:eastAsia="zh-CN"/>
        </w:rPr>
        <w:t>。例如，自</w:t>
      </w:r>
      <w:r w:rsidRPr="00FA6571">
        <w:rPr>
          <w:sz w:val="24"/>
          <w:szCs w:val="24"/>
          <w:lang w:val="zh-CN" w:eastAsia="zh-CN"/>
        </w:rPr>
        <w:t>2000</w:t>
      </w:r>
      <w:r w:rsidRPr="00FA6571">
        <w:rPr>
          <w:sz w:val="24"/>
          <w:szCs w:val="24"/>
          <w:lang w:val="zh-CN" w:eastAsia="zh-CN"/>
        </w:rPr>
        <w:t>年联合国森林论坛成立以来，缔约方大会在森林生物多样性工作方案和若干决定（</w:t>
      </w:r>
      <w:r w:rsidRPr="00FA6571">
        <w:rPr>
          <w:rFonts w:hint="eastAsia"/>
          <w:sz w:val="24"/>
          <w:szCs w:val="24"/>
          <w:lang w:val="zh-CN" w:eastAsia="zh-CN"/>
        </w:rPr>
        <w:t>第</w:t>
      </w:r>
      <w:r>
        <w:fldChar w:fldCharType="begin"/>
      </w:r>
      <w:r w:rsidR="00AA754F">
        <w:rPr>
          <w:lang w:eastAsia="zh-CN"/>
        </w:rPr>
        <w:instrText>HYPERLINK "https://www.cbd.int/doc/decisions/cop-04/full/cop-04-dec-zh.pdf"</w:instrText>
      </w:r>
      <w:r>
        <w:fldChar w:fldCharType="separate"/>
      </w:r>
      <w:r w:rsidRPr="00FA6571">
        <w:rPr>
          <w:rStyle w:val="Hyperlink"/>
          <w:sz w:val="24"/>
          <w:szCs w:val="24"/>
          <w:lang w:eastAsia="zh-CN"/>
        </w:rPr>
        <w:t>IV/7</w:t>
      </w:r>
      <w:r>
        <w:fldChar w:fldCharType="end"/>
      </w:r>
      <w:r w:rsidRPr="00FA6571">
        <w:rPr>
          <w:rFonts w:hint="eastAsia"/>
          <w:sz w:val="24"/>
          <w:szCs w:val="24"/>
          <w:lang w:val="zh-CN" w:eastAsia="zh-CN"/>
        </w:rPr>
        <w:t>号</w:t>
      </w:r>
      <w:r w:rsidRPr="00FA6571">
        <w:rPr>
          <w:sz w:val="24"/>
          <w:szCs w:val="24"/>
          <w:lang w:val="zh-CN" w:eastAsia="zh-CN"/>
        </w:rPr>
        <w:t>、</w:t>
      </w:r>
      <w:r w:rsidRPr="00FA6571">
        <w:rPr>
          <w:rFonts w:hint="eastAsia"/>
          <w:sz w:val="24"/>
          <w:szCs w:val="24"/>
          <w:lang w:val="zh-CN" w:eastAsia="zh-CN"/>
        </w:rPr>
        <w:t>第</w:t>
      </w:r>
      <w:hyperlink r:id="rId22" w:history="1">
        <w:r w:rsidRPr="00FA6571">
          <w:rPr>
            <w:rStyle w:val="Hyperlink"/>
            <w:sz w:val="24"/>
            <w:szCs w:val="24"/>
            <w:lang w:eastAsia="zh-CN"/>
          </w:rPr>
          <w:t>VI/22</w:t>
        </w:r>
      </w:hyperlink>
      <w:r w:rsidRPr="00FA6571">
        <w:rPr>
          <w:rFonts w:hint="eastAsia"/>
          <w:sz w:val="24"/>
          <w:szCs w:val="24"/>
          <w:lang w:val="zh-CN" w:eastAsia="zh-CN"/>
        </w:rPr>
        <w:t>号</w:t>
      </w:r>
      <w:r w:rsidRPr="00FA6571">
        <w:rPr>
          <w:sz w:val="24"/>
          <w:szCs w:val="24"/>
          <w:lang w:val="zh-CN" w:eastAsia="zh-CN"/>
        </w:rPr>
        <w:t>、</w:t>
      </w:r>
      <w:r w:rsidRPr="00FA6571">
        <w:rPr>
          <w:rFonts w:hint="eastAsia"/>
          <w:sz w:val="24"/>
          <w:szCs w:val="24"/>
          <w:lang w:val="zh-CN" w:eastAsia="zh-CN"/>
        </w:rPr>
        <w:t>第</w:t>
      </w:r>
      <w:hyperlink r:id="rId23" w:history="1">
        <w:r w:rsidRPr="00FA6571">
          <w:rPr>
            <w:rStyle w:val="Hyperlink"/>
            <w:sz w:val="24"/>
            <w:szCs w:val="24"/>
            <w:lang w:eastAsia="zh-CN"/>
          </w:rPr>
          <w:t>VII/1</w:t>
        </w:r>
      </w:hyperlink>
      <w:r w:rsidRPr="00FA6571">
        <w:rPr>
          <w:rFonts w:hint="eastAsia"/>
          <w:sz w:val="24"/>
          <w:szCs w:val="24"/>
          <w:lang w:val="zh-CN" w:eastAsia="zh-CN"/>
        </w:rPr>
        <w:t>号</w:t>
      </w:r>
      <w:r w:rsidRPr="00FA6571">
        <w:rPr>
          <w:sz w:val="24"/>
          <w:szCs w:val="24"/>
          <w:lang w:val="zh-CN" w:eastAsia="zh-CN"/>
        </w:rPr>
        <w:t>、</w:t>
      </w:r>
      <w:r w:rsidRPr="00FA6571">
        <w:rPr>
          <w:rFonts w:hint="eastAsia"/>
          <w:sz w:val="24"/>
          <w:szCs w:val="24"/>
          <w:lang w:val="zh-CN" w:eastAsia="zh-CN"/>
        </w:rPr>
        <w:t>第</w:t>
      </w:r>
      <w:hyperlink r:id="rId24" w:history="1">
        <w:r w:rsidRPr="00FA6571">
          <w:rPr>
            <w:rStyle w:val="Hyperlink"/>
            <w:sz w:val="24"/>
            <w:szCs w:val="24"/>
            <w:lang w:eastAsia="zh-CN"/>
          </w:rPr>
          <w:t>VIII/19</w:t>
        </w:r>
      </w:hyperlink>
      <w:r w:rsidRPr="00FA6571">
        <w:rPr>
          <w:rFonts w:hint="eastAsia"/>
          <w:sz w:val="24"/>
          <w:szCs w:val="24"/>
          <w:lang w:val="zh-CN" w:eastAsia="zh-CN"/>
        </w:rPr>
        <w:t>号</w:t>
      </w:r>
      <w:r w:rsidRPr="00FA6571">
        <w:rPr>
          <w:sz w:val="24"/>
          <w:szCs w:val="24"/>
          <w:lang w:val="zh-CN" w:eastAsia="zh-CN"/>
        </w:rPr>
        <w:t>、</w:t>
      </w:r>
      <w:r w:rsidRPr="00FA6571">
        <w:rPr>
          <w:rFonts w:hint="eastAsia"/>
          <w:sz w:val="24"/>
          <w:szCs w:val="24"/>
          <w:lang w:val="zh-CN" w:eastAsia="zh-CN"/>
        </w:rPr>
        <w:t>第</w:t>
      </w:r>
      <w:hyperlink r:id="rId25" w:history="1">
        <w:r w:rsidRPr="00FA6571">
          <w:rPr>
            <w:rStyle w:val="Hyperlink"/>
            <w:sz w:val="24"/>
            <w:szCs w:val="24"/>
            <w:lang w:eastAsia="zh-CN"/>
          </w:rPr>
          <w:t>X/36</w:t>
        </w:r>
      </w:hyperlink>
      <w:r w:rsidRPr="00FA6571">
        <w:rPr>
          <w:rFonts w:hint="eastAsia"/>
          <w:sz w:val="24"/>
          <w:szCs w:val="24"/>
          <w:lang w:val="zh-CN" w:eastAsia="zh-CN"/>
        </w:rPr>
        <w:t>号</w:t>
      </w:r>
      <w:r w:rsidRPr="00FA6571">
        <w:rPr>
          <w:sz w:val="24"/>
          <w:szCs w:val="24"/>
          <w:lang w:val="zh-CN" w:eastAsia="zh-CN"/>
        </w:rPr>
        <w:t>和</w:t>
      </w:r>
      <w:r w:rsidRPr="00FA6571">
        <w:rPr>
          <w:rFonts w:hint="eastAsia"/>
          <w:sz w:val="24"/>
          <w:szCs w:val="24"/>
          <w:lang w:val="zh-CN" w:eastAsia="zh-CN"/>
        </w:rPr>
        <w:t>第</w:t>
      </w:r>
      <w:hyperlink r:id="rId26" w:history="1">
        <w:hyperlink r:id="rId27" w:history="1">
          <w:r w:rsidRPr="00FA6571">
            <w:rPr>
              <w:rStyle w:val="Hyperlink"/>
              <w:sz w:val="24"/>
              <w:szCs w:val="24"/>
              <w:lang w:eastAsia="zh-CN"/>
            </w:rPr>
            <w:t>16/35</w:t>
          </w:r>
        </w:hyperlink>
      </w:hyperlink>
      <w:r w:rsidRPr="00FA6571">
        <w:rPr>
          <w:rFonts w:hint="eastAsia"/>
          <w:sz w:val="24"/>
          <w:szCs w:val="24"/>
          <w:lang w:val="zh-CN" w:eastAsia="zh-CN"/>
        </w:rPr>
        <w:t>号</w:t>
      </w:r>
      <w:r w:rsidR="009D05C1" w:rsidRPr="00FA6571">
        <w:rPr>
          <w:rFonts w:hint="eastAsia"/>
          <w:sz w:val="24"/>
          <w:szCs w:val="24"/>
          <w:lang w:val="zh-CN" w:eastAsia="zh-CN"/>
        </w:rPr>
        <w:t>决定</w:t>
      </w:r>
      <w:r w:rsidRPr="00FA6571">
        <w:rPr>
          <w:sz w:val="24"/>
          <w:szCs w:val="24"/>
          <w:lang w:val="zh-CN" w:eastAsia="zh-CN"/>
        </w:rPr>
        <w:t>）中提供了明确</w:t>
      </w:r>
      <w:r w:rsidR="009D05C1" w:rsidRPr="00FA6571">
        <w:rPr>
          <w:rFonts w:hint="eastAsia"/>
          <w:sz w:val="24"/>
          <w:szCs w:val="24"/>
          <w:lang w:val="zh-CN" w:eastAsia="zh-CN"/>
        </w:rPr>
        <w:t>的</w:t>
      </w:r>
      <w:r w:rsidRPr="00FA6571">
        <w:rPr>
          <w:sz w:val="24"/>
          <w:szCs w:val="24"/>
          <w:lang w:val="zh-CN" w:eastAsia="zh-CN"/>
        </w:rPr>
        <w:t>指导</w:t>
      </w:r>
      <w:r w:rsidR="0076482B" w:rsidRPr="00FA6571">
        <w:rPr>
          <w:rFonts w:hint="eastAsia"/>
          <w:sz w:val="24"/>
          <w:szCs w:val="24"/>
          <w:lang w:val="zh-CN" w:eastAsia="zh-CN"/>
        </w:rPr>
        <w:t>意见</w:t>
      </w:r>
      <w:r w:rsidRPr="00FA6571">
        <w:rPr>
          <w:sz w:val="24"/>
          <w:szCs w:val="24"/>
          <w:lang w:val="zh-CN" w:eastAsia="zh-CN"/>
        </w:rPr>
        <w:t>：包括开展协作、</w:t>
      </w:r>
      <w:r w:rsidR="00EA0CEB" w:rsidRPr="00FA6571">
        <w:rPr>
          <w:sz w:val="24"/>
          <w:szCs w:val="24"/>
          <w:lang w:val="zh-CN" w:eastAsia="zh-CN"/>
        </w:rPr>
        <w:t>提供森林生物多样性保护技术</w:t>
      </w:r>
      <w:r w:rsidR="00EA0CEB" w:rsidRPr="00FA6571">
        <w:rPr>
          <w:rFonts w:hint="eastAsia"/>
          <w:sz w:val="24"/>
          <w:szCs w:val="24"/>
          <w:lang w:val="zh-CN" w:eastAsia="zh-CN"/>
        </w:rPr>
        <w:t>咨询</w:t>
      </w:r>
      <w:r w:rsidRPr="00FA6571">
        <w:rPr>
          <w:sz w:val="24"/>
          <w:szCs w:val="24"/>
          <w:lang w:val="zh-CN" w:eastAsia="zh-CN"/>
        </w:rPr>
        <w:t>、利用《公约》和联合国森林论坛现有机制，</w:t>
      </w:r>
      <w:r w:rsidR="0048062B" w:rsidRPr="00FA6571">
        <w:rPr>
          <w:rFonts w:hint="eastAsia"/>
          <w:sz w:val="24"/>
          <w:szCs w:val="24"/>
          <w:lang w:val="zh-CN" w:eastAsia="zh-CN"/>
        </w:rPr>
        <w:t>以及</w:t>
      </w:r>
      <w:r w:rsidRPr="00FA6571">
        <w:rPr>
          <w:sz w:val="24"/>
          <w:szCs w:val="24"/>
          <w:lang w:val="zh-CN" w:eastAsia="zh-CN"/>
        </w:rPr>
        <w:t>发挥</w:t>
      </w:r>
      <w:r w:rsidRPr="00FA6571">
        <w:rPr>
          <w:rFonts w:hint="eastAsia"/>
          <w:sz w:val="24"/>
          <w:szCs w:val="24"/>
          <w:lang w:val="zh-CN" w:eastAsia="zh-CN"/>
        </w:rPr>
        <w:t>补充</w:t>
      </w:r>
      <w:r w:rsidRPr="00FA6571">
        <w:rPr>
          <w:sz w:val="24"/>
          <w:szCs w:val="24"/>
          <w:lang w:val="zh-CN" w:eastAsia="zh-CN"/>
        </w:rPr>
        <w:t>作用支持各国政府</w:t>
      </w:r>
      <w:r w:rsidRPr="00FA6571">
        <w:rPr>
          <w:rFonts w:hint="eastAsia"/>
          <w:sz w:val="24"/>
          <w:szCs w:val="24"/>
          <w:lang w:val="zh-CN" w:eastAsia="zh-CN"/>
        </w:rPr>
        <w:t>和</w:t>
      </w:r>
      <w:r w:rsidRPr="00FA6571">
        <w:rPr>
          <w:sz w:val="24"/>
          <w:szCs w:val="24"/>
          <w:lang w:val="zh-CN" w:eastAsia="zh-CN"/>
        </w:rPr>
        <w:t>其他实体的行动。大会通过了</w:t>
      </w:r>
      <w:r w:rsidRPr="00560D13">
        <w:rPr>
          <w:sz w:val="24"/>
          <w:szCs w:val="24"/>
          <w:lang w:val="zh-CN" w:eastAsia="zh-CN"/>
        </w:rPr>
        <w:t>联合国森林战略</w:t>
      </w:r>
      <w:r w:rsidR="0048062B" w:rsidRPr="00560D13">
        <w:rPr>
          <w:rFonts w:hint="eastAsia"/>
          <w:sz w:val="24"/>
          <w:szCs w:val="24"/>
          <w:lang w:eastAsia="zh-CN"/>
        </w:rPr>
        <w:t>计划</w:t>
      </w:r>
      <w:r w:rsidRPr="00FA6571">
        <w:rPr>
          <w:sz w:val="24"/>
          <w:szCs w:val="24"/>
          <w:lang w:val="zh-CN" w:eastAsia="zh-CN"/>
        </w:rPr>
        <w:t>，</w:t>
      </w:r>
      <w:r w:rsidR="0048062B" w:rsidRPr="00FA6571">
        <w:rPr>
          <w:sz w:val="24"/>
          <w:szCs w:val="24"/>
          <w:lang w:val="zh-CN" w:eastAsia="zh-CN"/>
        </w:rPr>
        <w:t>其中包含</w:t>
      </w:r>
      <w:r w:rsidR="0048062B" w:rsidRPr="00FA6571">
        <w:rPr>
          <w:rFonts w:hint="eastAsia"/>
          <w:sz w:val="24"/>
          <w:szCs w:val="24"/>
          <w:lang w:val="zh-CN" w:eastAsia="zh-CN"/>
        </w:rPr>
        <w:t>六个</w:t>
      </w:r>
      <w:r w:rsidR="0048062B" w:rsidRPr="00FA6571">
        <w:rPr>
          <w:sz w:val="24"/>
          <w:szCs w:val="24"/>
          <w:lang w:val="zh-CN" w:eastAsia="zh-CN"/>
        </w:rPr>
        <w:t>全球森林目标和若干具体</w:t>
      </w:r>
      <w:r w:rsidR="0048062B" w:rsidRPr="00FA6571">
        <w:rPr>
          <w:rFonts w:hint="eastAsia"/>
          <w:sz w:val="24"/>
          <w:szCs w:val="24"/>
          <w:lang w:val="zh-CN" w:eastAsia="zh-CN"/>
        </w:rPr>
        <w:t>目标</w:t>
      </w:r>
      <w:r w:rsidRPr="00FA6571">
        <w:rPr>
          <w:sz w:val="24"/>
          <w:szCs w:val="24"/>
          <w:lang w:val="zh-CN" w:eastAsia="zh-CN"/>
        </w:rPr>
        <w:t>，例如将森林面积增加</w:t>
      </w:r>
      <w:r w:rsidRPr="00FA6571">
        <w:rPr>
          <w:sz w:val="24"/>
          <w:szCs w:val="24"/>
          <w:lang w:val="zh-CN" w:eastAsia="zh-CN"/>
        </w:rPr>
        <w:t>3%</w:t>
      </w:r>
      <w:r w:rsidRPr="00FA6571">
        <w:rPr>
          <w:sz w:val="24"/>
          <w:szCs w:val="24"/>
          <w:lang w:val="zh-CN" w:eastAsia="zh-CN"/>
        </w:rPr>
        <w:t>、保护区</w:t>
      </w:r>
      <w:r w:rsidR="00AD1B64" w:rsidRPr="00FA6571">
        <w:rPr>
          <w:rFonts w:hint="eastAsia"/>
          <w:sz w:val="24"/>
          <w:szCs w:val="24"/>
          <w:lang w:val="zh-CN" w:eastAsia="zh-CN"/>
        </w:rPr>
        <w:t>的</w:t>
      </w:r>
      <w:r w:rsidR="00AD1B64" w:rsidRPr="00FA6571">
        <w:rPr>
          <w:sz w:val="24"/>
          <w:szCs w:val="24"/>
          <w:lang w:val="zh-CN" w:eastAsia="zh-CN"/>
        </w:rPr>
        <w:t>森林</w:t>
      </w:r>
      <w:r w:rsidR="00AD1B64" w:rsidRPr="00FA6571">
        <w:rPr>
          <w:rFonts w:hint="eastAsia"/>
          <w:sz w:val="24"/>
          <w:szCs w:val="24"/>
          <w:lang w:val="zh-CN" w:eastAsia="zh-CN"/>
        </w:rPr>
        <w:t>面积</w:t>
      </w:r>
      <w:r w:rsidR="00AD1B64" w:rsidRPr="00FA6571">
        <w:rPr>
          <w:sz w:val="24"/>
          <w:szCs w:val="24"/>
          <w:lang w:val="zh-CN" w:eastAsia="zh-CN"/>
        </w:rPr>
        <w:t>大幅</w:t>
      </w:r>
      <w:r w:rsidR="00AD1B64" w:rsidRPr="00FA6571">
        <w:rPr>
          <w:rFonts w:hint="eastAsia"/>
          <w:sz w:val="24"/>
          <w:szCs w:val="24"/>
          <w:lang w:val="zh-CN" w:eastAsia="zh-CN"/>
        </w:rPr>
        <w:t>增加</w:t>
      </w:r>
      <w:r w:rsidRPr="00FA6571">
        <w:rPr>
          <w:sz w:val="24"/>
          <w:szCs w:val="24"/>
          <w:lang w:val="zh-CN" w:eastAsia="zh-CN"/>
        </w:rPr>
        <w:t>、</w:t>
      </w:r>
      <w:r w:rsidR="00AD1B64" w:rsidRPr="00FA6571">
        <w:rPr>
          <w:sz w:val="24"/>
          <w:szCs w:val="24"/>
          <w:lang w:eastAsia="zh-CN"/>
        </w:rPr>
        <w:t>帮助</w:t>
      </w:r>
      <w:r w:rsidRPr="00FA6571">
        <w:rPr>
          <w:sz w:val="24"/>
          <w:szCs w:val="24"/>
          <w:lang w:val="zh-CN" w:eastAsia="zh-CN"/>
        </w:rPr>
        <w:t>社区从森林中获益，以及调动大量资源为可持续森林管理提供</w:t>
      </w:r>
      <w:r w:rsidR="00AD1B64" w:rsidRPr="00FA6571">
        <w:rPr>
          <w:sz w:val="24"/>
          <w:szCs w:val="24"/>
          <w:lang w:eastAsia="zh-CN"/>
        </w:rPr>
        <w:t>资金支持</w:t>
      </w:r>
      <w:r w:rsidRPr="00FA6571">
        <w:rPr>
          <w:sz w:val="24"/>
          <w:szCs w:val="24"/>
          <w:lang w:val="zh-CN" w:eastAsia="zh-CN"/>
        </w:rPr>
        <w:t>。森林生物多样性工作方案作为保护和可持续管理的战略指南，可</w:t>
      </w:r>
      <w:r w:rsidRPr="00FA6571">
        <w:rPr>
          <w:rFonts w:hint="eastAsia"/>
          <w:sz w:val="24"/>
          <w:szCs w:val="24"/>
          <w:lang w:val="zh-CN" w:eastAsia="zh-CN"/>
        </w:rPr>
        <w:t>以</w:t>
      </w:r>
      <w:r w:rsidRPr="00FA6571">
        <w:rPr>
          <w:sz w:val="24"/>
          <w:szCs w:val="24"/>
          <w:lang w:val="zh-CN" w:eastAsia="zh-CN"/>
        </w:rPr>
        <w:t>支持实现这些目标。</w:t>
      </w:r>
    </w:p>
    <w:p w14:paraId="70F78FA4" w14:textId="2BE87249" w:rsidR="00C20166" w:rsidRPr="00FA6571" w:rsidRDefault="00B32331" w:rsidP="008D51DC">
      <w:pPr>
        <w:pStyle w:val="CBDNormalNumber"/>
        <w:spacing w:line="240" w:lineRule="atLeast"/>
        <w:rPr>
          <w:sz w:val="24"/>
          <w:szCs w:val="24"/>
          <w:lang w:eastAsia="zh-CN"/>
        </w:rPr>
      </w:pPr>
      <w:r w:rsidRPr="00FA6571">
        <w:rPr>
          <w:sz w:val="24"/>
          <w:szCs w:val="24"/>
          <w:lang w:val="zh-CN" w:eastAsia="zh-CN"/>
        </w:rPr>
        <w:t>2023</w:t>
      </w:r>
      <w:r w:rsidRPr="00FA6571">
        <w:rPr>
          <w:sz w:val="24"/>
          <w:szCs w:val="24"/>
          <w:lang w:val="zh-CN" w:eastAsia="zh-CN"/>
        </w:rPr>
        <w:t>年，公约秘书处和联合国森林论坛秘书处签署了一项联合倡议，旨在</w:t>
      </w:r>
      <w:r w:rsidR="00AD1B64" w:rsidRPr="00FA6571">
        <w:rPr>
          <w:sz w:val="24"/>
          <w:szCs w:val="24"/>
          <w:lang w:eastAsia="zh-CN"/>
        </w:rPr>
        <w:t>以一致和协同的方式</w:t>
      </w:r>
      <w:r w:rsidRPr="00FA6571">
        <w:rPr>
          <w:sz w:val="24"/>
          <w:szCs w:val="24"/>
          <w:lang w:val="zh-CN" w:eastAsia="zh-CN"/>
        </w:rPr>
        <w:t>推动及时实现《昆蒙框架》和全球森林目标。作为该协</w:t>
      </w:r>
      <w:r w:rsidRPr="00FA6571">
        <w:rPr>
          <w:rFonts w:hint="eastAsia"/>
          <w:sz w:val="24"/>
          <w:szCs w:val="24"/>
          <w:lang w:val="zh-CN" w:eastAsia="zh-CN"/>
        </w:rPr>
        <w:t>定的</w:t>
      </w:r>
      <w:r w:rsidR="00AD1B64" w:rsidRPr="00FA6571">
        <w:rPr>
          <w:rFonts w:hint="eastAsia"/>
          <w:sz w:val="24"/>
          <w:szCs w:val="24"/>
          <w:lang w:val="zh-CN" w:eastAsia="zh-CN"/>
        </w:rPr>
        <w:t>一</w:t>
      </w:r>
      <w:r w:rsidRPr="00FA6571">
        <w:rPr>
          <w:sz w:val="24"/>
          <w:szCs w:val="24"/>
          <w:lang w:val="zh-CN" w:eastAsia="zh-CN"/>
        </w:rPr>
        <w:t>部分，两个秘书处启动了对</w:t>
      </w:r>
      <w:r w:rsidR="00702D5A" w:rsidRPr="00FA6571">
        <w:rPr>
          <w:rFonts w:hint="eastAsia"/>
          <w:sz w:val="24"/>
          <w:szCs w:val="24"/>
          <w:lang w:val="zh-CN" w:eastAsia="zh-CN"/>
        </w:rPr>
        <w:t>在</w:t>
      </w:r>
      <w:r w:rsidRPr="00FA6571">
        <w:rPr>
          <w:sz w:val="24"/>
          <w:szCs w:val="24"/>
          <w:lang w:val="zh-CN" w:eastAsia="zh-CN"/>
        </w:rPr>
        <w:t>国家和区域层面加强两个全球框架间协同增效</w:t>
      </w:r>
      <w:r w:rsidR="00702D5A" w:rsidRPr="00FA6571">
        <w:rPr>
          <w:rFonts w:hint="eastAsia"/>
          <w:sz w:val="24"/>
          <w:szCs w:val="24"/>
          <w:lang w:val="zh-CN" w:eastAsia="zh-CN"/>
        </w:rPr>
        <w:t>机会</w:t>
      </w:r>
      <w:r w:rsidRPr="00FA6571">
        <w:rPr>
          <w:sz w:val="24"/>
          <w:szCs w:val="24"/>
          <w:lang w:val="zh-CN" w:eastAsia="zh-CN"/>
        </w:rPr>
        <w:t>的评估。根据该联合倡议编制的</w:t>
      </w:r>
      <w:r w:rsidRPr="00FA6571">
        <w:rPr>
          <w:rFonts w:hint="eastAsia"/>
          <w:sz w:val="24"/>
          <w:szCs w:val="24"/>
          <w:lang w:val="zh-CN" w:eastAsia="zh-CN"/>
        </w:rPr>
        <w:t>“努力实现连贯一致的森林议程”</w:t>
      </w:r>
      <w:r w:rsidRPr="00FA6571">
        <w:rPr>
          <w:sz w:val="24"/>
          <w:szCs w:val="24"/>
          <w:lang w:val="zh-CN" w:eastAsia="zh-CN"/>
        </w:rPr>
        <w:t>情况说明</w:t>
      </w:r>
      <w:r w:rsidR="00A92112" w:rsidRPr="00FA6571">
        <w:rPr>
          <w:rFonts w:hint="eastAsia"/>
          <w:sz w:val="24"/>
          <w:szCs w:val="24"/>
          <w:lang w:val="zh-CN" w:eastAsia="zh-CN"/>
        </w:rPr>
        <w:t>，</w:t>
      </w:r>
      <w:r w:rsidRPr="00FA6571">
        <w:rPr>
          <w:sz w:val="24"/>
          <w:szCs w:val="24"/>
          <w:vertAlign w:val="superscript"/>
          <w:lang w:val="zh-CN" w:eastAsia="zh-CN"/>
        </w:rPr>
        <w:footnoteReference w:id="22"/>
      </w:r>
      <w:r w:rsidR="000E1A79">
        <w:rPr>
          <w:rFonts w:hint="eastAsia"/>
          <w:sz w:val="24"/>
          <w:szCs w:val="24"/>
          <w:lang w:val="zh-CN" w:eastAsia="zh-CN"/>
        </w:rPr>
        <w:t xml:space="preserve"> </w:t>
      </w:r>
      <w:r w:rsidRPr="00FA6571">
        <w:rPr>
          <w:sz w:val="24"/>
          <w:szCs w:val="24"/>
          <w:lang w:val="zh-CN" w:eastAsia="zh-CN"/>
        </w:rPr>
        <w:t>已</w:t>
      </w:r>
      <w:r w:rsidR="00702D5A" w:rsidRPr="00FA6571">
        <w:rPr>
          <w:rFonts w:hint="eastAsia"/>
          <w:sz w:val="24"/>
          <w:szCs w:val="24"/>
          <w:lang w:val="zh-CN" w:eastAsia="zh-CN"/>
        </w:rPr>
        <w:t>在</w:t>
      </w:r>
      <w:r w:rsidRPr="00FA6571">
        <w:rPr>
          <w:sz w:val="24"/>
          <w:szCs w:val="24"/>
          <w:lang w:val="zh-CN" w:eastAsia="zh-CN"/>
        </w:rPr>
        <w:t>2024</w:t>
      </w:r>
      <w:r w:rsidRPr="00FA6571">
        <w:rPr>
          <w:sz w:val="24"/>
          <w:szCs w:val="24"/>
          <w:lang w:val="zh-CN" w:eastAsia="zh-CN"/>
        </w:rPr>
        <w:t>年缔约方大会第十六</w:t>
      </w:r>
      <w:r w:rsidRPr="00FA6571">
        <w:rPr>
          <w:rFonts w:hint="eastAsia"/>
          <w:sz w:val="24"/>
          <w:szCs w:val="24"/>
          <w:lang w:val="zh-CN" w:eastAsia="zh-CN"/>
        </w:rPr>
        <w:t>届</w:t>
      </w:r>
      <w:r w:rsidRPr="00FA6571">
        <w:rPr>
          <w:sz w:val="24"/>
          <w:szCs w:val="24"/>
          <w:lang w:val="zh-CN" w:eastAsia="zh-CN"/>
        </w:rPr>
        <w:t>会议第一期会议期间由公约秘书处</w:t>
      </w:r>
      <w:r w:rsidR="00702D5A" w:rsidRPr="00FA6571">
        <w:rPr>
          <w:rFonts w:hint="eastAsia"/>
          <w:sz w:val="24"/>
          <w:szCs w:val="24"/>
          <w:lang w:val="zh-CN" w:eastAsia="zh-CN"/>
        </w:rPr>
        <w:t>和</w:t>
      </w:r>
      <w:r w:rsidRPr="00FA6571">
        <w:rPr>
          <w:sz w:val="24"/>
          <w:szCs w:val="24"/>
          <w:lang w:val="zh-CN" w:eastAsia="zh-CN"/>
        </w:rPr>
        <w:t>森林合作伙伴关系成员</w:t>
      </w:r>
      <w:r w:rsidR="00702D5A" w:rsidRPr="00FA6571">
        <w:rPr>
          <w:rFonts w:hint="eastAsia"/>
          <w:sz w:val="24"/>
          <w:szCs w:val="24"/>
          <w:lang w:val="zh-CN" w:eastAsia="zh-CN"/>
        </w:rPr>
        <w:t>组织的“</w:t>
      </w:r>
      <w:r w:rsidRPr="00FA6571">
        <w:rPr>
          <w:sz w:val="24"/>
          <w:szCs w:val="24"/>
          <w:lang w:val="zh-CN" w:eastAsia="zh-CN"/>
        </w:rPr>
        <w:t>森林和水日</w:t>
      </w:r>
      <w:r w:rsidR="00702D5A" w:rsidRPr="00FA6571">
        <w:rPr>
          <w:rFonts w:hint="eastAsia"/>
          <w:sz w:val="24"/>
          <w:szCs w:val="24"/>
          <w:lang w:val="zh-CN" w:eastAsia="zh-CN"/>
        </w:rPr>
        <w:t>”</w:t>
      </w:r>
      <w:r w:rsidR="00A92112" w:rsidRPr="00FA6571">
        <w:rPr>
          <w:rFonts w:hint="eastAsia"/>
          <w:sz w:val="24"/>
          <w:szCs w:val="24"/>
          <w:lang w:val="zh-CN" w:eastAsia="zh-CN"/>
        </w:rPr>
        <w:t>上</w:t>
      </w:r>
      <w:r w:rsidR="00702D5A" w:rsidRPr="00FA6571">
        <w:rPr>
          <w:rFonts w:hint="eastAsia"/>
          <w:sz w:val="24"/>
          <w:szCs w:val="24"/>
          <w:lang w:val="zh-CN" w:eastAsia="zh-CN"/>
        </w:rPr>
        <w:t>发布</w:t>
      </w:r>
      <w:r w:rsidRPr="00FA6571">
        <w:rPr>
          <w:rFonts w:hint="eastAsia"/>
          <w:sz w:val="24"/>
          <w:szCs w:val="24"/>
          <w:lang w:val="zh-CN" w:eastAsia="zh-CN"/>
        </w:rPr>
        <w:t>。</w:t>
      </w:r>
    </w:p>
    <w:p w14:paraId="694F28E6" w14:textId="0974F3E7" w:rsidR="00820EE9" w:rsidRPr="00FA6571" w:rsidRDefault="00B32331" w:rsidP="008D51DC">
      <w:pPr>
        <w:pStyle w:val="CBDNormalNumber"/>
        <w:spacing w:line="240" w:lineRule="atLeast"/>
        <w:rPr>
          <w:sz w:val="24"/>
          <w:szCs w:val="24"/>
          <w:lang w:eastAsia="zh-CN"/>
        </w:rPr>
      </w:pPr>
      <w:r w:rsidRPr="00FA6571">
        <w:rPr>
          <w:sz w:val="24"/>
          <w:szCs w:val="24"/>
          <w:lang w:val="zh-CN" w:eastAsia="zh-CN"/>
        </w:rPr>
        <w:t>秘书处是森林合作伙伴关系的</w:t>
      </w:r>
      <w:r w:rsidR="00A92112" w:rsidRPr="00FA6571">
        <w:rPr>
          <w:rFonts w:hint="eastAsia"/>
          <w:sz w:val="24"/>
          <w:szCs w:val="24"/>
          <w:lang w:val="zh-CN" w:eastAsia="zh-CN"/>
        </w:rPr>
        <w:t>活跃</w:t>
      </w:r>
      <w:r w:rsidRPr="00FA6571">
        <w:rPr>
          <w:sz w:val="24"/>
          <w:szCs w:val="24"/>
          <w:lang w:val="zh-CN" w:eastAsia="zh-CN"/>
        </w:rPr>
        <w:t>成员</w:t>
      </w:r>
      <w:r w:rsidR="00A92112" w:rsidRPr="00FA6571">
        <w:rPr>
          <w:rFonts w:hint="eastAsia"/>
          <w:sz w:val="24"/>
          <w:szCs w:val="24"/>
          <w:lang w:val="zh-CN" w:eastAsia="zh-CN"/>
        </w:rPr>
        <w:t>。</w:t>
      </w:r>
      <w:r w:rsidRPr="00FA6571">
        <w:rPr>
          <w:sz w:val="24"/>
          <w:szCs w:val="24"/>
          <w:lang w:val="zh-CN" w:eastAsia="zh-CN"/>
        </w:rPr>
        <w:t>该伙伴</w:t>
      </w:r>
      <w:r w:rsidR="007242FB" w:rsidRPr="00FA6571">
        <w:rPr>
          <w:rFonts w:hint="eastAsia"/>
          <w:sz w:val="24"/>
          <w:szCs w:val="24"/>
          <w:lang w:val="zh-CN" w:eastAsia="zh-CN"/>
        </w:rPr>
        <w:t>关系</w:t>
      </w:r>
      <w:r w:rsidR="00A92112" w:rsidRPr="00FA6571">
        <w:rPr>
          <w:rFonts w:hint="eastAsia"/>
          <w:sz w:val="24"/>
          <w:szCs w:val="24"/>
          <w:lang w:val="zh-CN" w:eastAsia="zh-CN"/>
        </w:rPr>
        <w:t>是一个</w:t>
      </w:r>
      <w:r w:rsidRPr="00FA6571">
        <w:rPr>
          <w:sz w:val="24"/>
          <w:szCs w:val="24"/>
          <w:lang w:val="zh-CN" w:eastAsia="zh-CN"/>
        </w:rPr>
        <w:t>由</w:t>
      </w:r>
      <w:r w:rsidRPr="00FA6571">
        <w:rPr>
          <w:sz w:val="24"/>
          <w:szCs w:val="24"/>
          <w:lang w:val="zh-CN" w:eastAsia="zh-CN"/>
        </w:rPr>
        <w:t>16</w:t>
      </w:r>
      <w:r w:rsidRPr="00FA6571">
        <w:rPr>
          <w:sz w:val="24"/>
          <w:szCs w:val="24"/>
          <w:lang w:val="zh-CN" w:eastAsia="zh-CN"/>
        </w:rPr>
        <w:t>个国际组织和秘书处组成</w:t>
      </w:r>
      <w:r w:rsidR="00A92112" w:rsidRPr="00FA6571">
        <w:rPr>
          <w:sz w:val="24"/>
          <w:szCs w:val="24"/>
          <w:lang w:val="zh-CN" w:eastAsia="zh-CN"/>
        </w:rPr>
        <w:t>的自愿网络</w:t>
      </w:r>
      <w:r w:rsidRPr="00FA6571">
        <w:rPr>
          <w:sz w:val="24"/>
          <w:szCs w:val="24"/>
          <w:lang w:val="zh-CN" w:eastAsia="zh-CN"/>
        </w:rPr>
        <w:t>，拥有</w:t>
      </w:r>
      <w:r w:rsidR="00A92112" w:rsidRPr="00FA6571">
        <w:rPr>
          <w:rFonts w:hint="eastAsia"/>
          <w:sz w:val="24"/>
          <w:szCs w:val="24"/>
          <w:lang w:val="zh-CN" w:eastAsia="zh-CN"/>
        </w:rPr>
        <w:t>大量</w:t>
      </w:r>
      <w:r w:rsidRPr="00FA6571">
        <w:rPr>
          <w:sz w:val="24"/>
          <w:szCs w:val="24"/>
          <w:lang w:val="zh-CN" w:eastAsia="zh-CN"/>
        </w:rPr>
        <w:t>森林相关方案。秘书处参与制定了</w:t>
      </w:r>
      <w:r w:rsidR="007242FB" w:rsidRPr="00FA6571">
        <w:rPr>
          <w:rFonts w:hint="eastAsia"/>
          <w:sz w:val="24"/>
          <w:szCs w:val="24"/>
          <w:lang w:val="zh-CN" w:eastAsia="zh-CN"/>
        </w:rPr>
        <w:t>《合作</w:t>
      </w:r>
      <w:r w:rsidRPr="00FA6571">
        <w:rPr>
          <w:sz w:val="24"/>
          <w:szCs w:val="24"/>
          <w:lang w:val="zh-CN" w:eastAsia="zh-CN"/>
        </w:rPr>
        <w:t>伙伴关系</w:t>
      </w:r>
      <w:r w:rsidRPr="00FA6571">
        <w:rPr>
          <w:sz w:val="24"/>
          <w:szCs w:val="24"/>
          <w:lang w:val="zh-CN" w:eastAsia="zh-CN"/>
        </w:rPr>
        <w:t>2025</w:t>
      </w:r>
      <w:r w:rsidR="00E84B04" w:rsidRPr="00E84B04">
        <w:rPr>
          <w:rFonts w:hint="eastAsia"/>
          <w:sz w:val="24"/>
          <w:szCs w:val="24"/>
          <w:lang w:val="zh-CN" w:eastAsia="zh-CN"/>
        </w:rPr>
        <w:t>–</w:t>
      </w:r>
      <w:r w:rsidRPr="00FA6571">
        <w:rPr>
          <w:sz w:val="24"/>
          <w:szCs w:val="24"/>
          <w:lang w:val="zh-CN" w:eastAsia="zh-CN"/>
        </w:rPr>
        <w:t>2028</w:t>
      </w:r>
      <w:r w:rsidRPr="00FA6571">
        <w:rPr>
          <w:sz w:val="24"/>
          <w:szCs w:val="24"/>
          <w:lang w:val="zh-CN" w:eastAsia="zh-CN"/>
        </w:rPr>
        <w:t>年工作计划</w:t>
      </w:r>
      <w:r w:rsidR="007242FB" w:rsidRPr="00FA6571">
        <w:rPr>
          <w:rFonts w:hint="eastAsia"/>
          <w:sz w:val="24"/>
          <w:szCs w:val="24"/>
          <w:lang w:val="zh-CN" w:eastAsia="zh-CN"/>
        </w:rPr>
        <w:t>》</w:t>
      </w:r>
      <w:r w:rsidRPr="00FA6571">
        <w:rPr>
          <w:sz w:val="24"/>
          <w:szCs w:val="24"/>
          <w:lang w:val="zh-CN" w:eastAsia="zh-CN"/>
        </w:rPr>
        <w:t>，</w:t>
      </w:r>
      <w:r w:rsidRPr="00FA6571">
        <w:rPr>
          <w:sz w:val="24"/>
          <w:szCs w:val="24"/>
          <w:vertAlign w:val="superscript"/>
          <w:lang w:val="zh-CN" w:eastAsia="zh-CN"/>
        </w:rPr>
        <w:footnoteReference w:id="23"/>
      </w:r>
      <w:r w:rsidR="000E1A79">
        <w:rPr>
          <w:rFonts w:hint="eastAsia"/>
          <w:sz w:val="24"/>
          <w:szCs w:val="24"/>
          <w:lang w:val="zh-CN" w:eastAsia="zh-CN"/>
        </w:rPr>
        <w:t xml:space="preserve"> </w:t>
      </w:r>
      <w:r w:rsidRPr="00FA6571">
        <w:rPr>
          <w:sz w:val="24"/>
          <w:szCs w:val="24"/>
          <w:lang w:val="zh-CN" w:eastAsia="zh-CN"/>
        </w:rPr>
        <w:t>该计划于</w:t>
      </w:r>
      <w:r w:rsidRPr="00FA6571">
        <w:rPr>
          <w:sz w:val="24"/>
          <w:szCs w:val="24"/>
          <w:lang w:val="zh-CN" w:eastAsia="zh-CN"/>
        </w:rPr>
        <w:t>2025</w:t>
      </w:r>
      <w:r w:rsidRPr="00FA6571">
        <w:rPr>
          <w:sz w:val="24"/>
          <w:szCs w:val="24"/>
          <w:lang w:val="zh-CN" w:eastAsia="zh-CN"/>
        </w:rPr>
        <w:t>年</w:t>
      </w:r>
      <w:r w:rsidRPr="00FA6571">
        <w:rPr>
          <w:sz w:val="24"/>
          <w:szCs w:val="24"/>
          <w:lang w:val="zh-CN" w:eastAsia="zh-CN"/>
        </w:rPr>
        <w:t>5</w:t>
      </w:r>
      <w:r w:rsidRPr="00FA6571">
        <w:rPr>
          <w:sz w:val="24"/>
          <w:szCs w:val="24"/>
          <w:lang w:val="zh-CN" w:eastAsia="zh-CN"/>
        </w:rPr>
        <w:t>月在联合国森林论坛第二十届会议上</w:t>
      </w:r>
      <w:r w:rsidR="007242FB" w:rsidRPr="00FA6571">
        <w:rPr>
          <w:rFonts w:hint="eastAsia"/>
          <w:sz w:val="24"/>
          <w:szCs w:val="24"/>
          <w:lang w:val="zh-CN" w:eastAsia="zh-CN"/>
        </w:rPr>
        <w:t>发布</w:t>
      </w:r>
      <w:r w:rsidRPr="00FA6571">
        <w:rPr>
          <w:sz w:val="24"/>
          <w:szCs w:val="24"/>
          <w:lang w:val="zh-CN" w:eastAsia="zh-CN"/>
        </w:rPr>
        <w:t>，其中包括一系列有助于</w:t>
      </w:r>
      <w:r w:rsidR="007242FB" w:rsidRPr="00FA6571">
        <w:rPr>
          <w:rFonts w:hint="eastAsia"/>
          <w:sz w:val="24"/>
          <w:szCs w:val="24"/>
          <w:lang w:val="zh-CN" w:eastAsia="zh-CN"/>
        </w:rPr>
        <w:t>执行</w:t>
      </w:r>
      <w:r w:rsidRPr="00FA6571">
        <w:rPr>
          <w:sz w:val="24"/>
          <w:szCs w:val="24"/>
          <w:lang w:val="zh-CN" w:eastAsia="zh-CN"/>
        </w:rPr>
        <w:t>《昆蒙框架》</w:t>
      </w:r>
      <w:r w:rsidR="007242FB" w:rsidRPr="00FA6571">
        <w:rPr>
          <w:rFonts w:hint="eastAsia"/>
          <w:sz w:val="24"/>
          <w:szCs w:val="24"/>
          <w:lang w:val="zh-CN" w:eastAsia="zh-CN"/>
        </w:rPr>
        <w:t>行动</w:t>
      </w:r>
      <w:r w:rsidRPr="00FA6571">
        <w:rPr>
          <w:sz w:val="24"/>
          <w:szCs w:val="24"/>
          <w:lang w:val="zh-CN" w:eastAsia="zh-CN"/>
        </w:rPr>
        <w:t>目标的</w:t>
      </w:r>
      <w:r w:rsidR="00137D61" w:rsidRPr="00FA6571">
        <w:rPr>
          <w:rFonts w:hint="eastAsia"/>
          <w:sz w:val="24"/>
          <w:szCs w:val="24"/>
          <w:lang w:val="zh-CN" w:eastAsia="zh-CN"/>
        </w:rPr>
        <w:t>扶持性</w:t>
      </w:r>
      <w:r w:rsidRPr="00FA6571">
        <w:rPr>
          <w:sz w:val="24"/>
          <w:szCs w:val="24"/>
          <w:lang w:val="zh-CN" w:eastAsia="zh-CN"/>
        </w:rPr>
        <w:t>专题倡议。作为森林生物多样性</w:t>
      </w:r>
      <w:r w:rsidR="00137D61" w:rsidRPr="00FA6571">
        <w:rPr>
          <w:rFonts w:hint="eastAsia"/>
          <w:sz w:val="24"/>
          <w:szCs w:val="24"/>
          <w:lang w:val="zh-CN" w:eastAsia="zh-CN"/>
        </w:rPr>
        <w:t>联络点</w:t>
      </w:r>
      <w:r w:rsidRPr="00FA6571">
        <w:rPr>
          <w:sz w:val="24"/>
          <w:szCs w:val="24"/>
          <w:lang w:val="zh-CN" w:eastAsia="zh-CN"/>
        </w:rPr>
        <w:t>，公约秘书处与联合国森林论坛秘书处和粮农组织共同牵头实施关于《昆蒙框架》与全球森林目标的联合倡议：利用</w:t>
      </w:r>
      <w:r w:rsidR="00890A81" w:rsidRPr="00FA6571">
        <w:rPr>
          <w:sz w:val="24"/>
          <w:szCs w:val="24"/>
          <w:lang w:val="zh-CN" w:eastAsia="zh-CN"/>
        </w:rPr>
        <w:t>全球森林议程</w:t>
      </w:r>
      <w:r w:rsidR="00890A81" w:rsidRPr="00FA6571">
        <w:rPr>
          <w:rFonts w:hint="eastAsia"/>
          <w:sz w:val="24"/>
          <w:szCs w:val="24"/>
          <w:lang w:val="zh-CN" w:eastAsia="zh-CN"/>
        </w:rPr>
        <w:t>的</w:t>
      </w:r>
      <w:r w:rsidRPr="00FA6571">
        <w:rPr>
          <w:sz w:val="24"/>
          <w:szCs w:val="24"/>
          <w:lang w:val="zh-CN" w:eastAsia="zh-CN"/>
        </w:rPr>
        <w:t>补充</w:t>
      </w:r>
      <w:r w:rsidR="00890A81" w:rsidRPr="00FA6571">
        <w:rPr>
          <w:rFonts w:hint="eastAsia"/>
          <w:sz w:val="24"/>
          <w:szCs w:val="24"/>
          <w:lang w:val="zh-CN" w:eastAsia="zh-CN"/>
        </w:rPr>
        <w:t>作用</w:t>
      </w:r>
      <w:r w:rsidRPr="00FA6571">
        <w:rPr>
          <w:sz w:val="24"/>
          <w:szCs w:val="24"/>
          <w:lang w:val="zh-CN" w:eastAsia="zh-CN"/>
        </w:rPr>
        <w:t>，并解决</w:t>
      </w:r>
      <w:r w:rsidR="00890A81" w:rsidRPr="00FA6571">
        <w:rPr>
          <w:rFonts w:hint="eastAsia"/>
          <w:sz w:val="24"/>
          <w:szCs w:val="24"/>
          <w:lang w:val="zh-CN" w:eastAsia="zh-CN"/>
        </w:rPr>
        <w:t>工作分散</w:t>
      </w:r>
      <w:r w:rsidRPr="00FA6571">
        <w:rPr>
          <w:sz w:val="24"/>
          <w:szCs w:val="24"/>
          <w:lang w:val="zh-CN" w:eastAsia="zh-CN"/>
        </w:rPr>
        <w:t>问题。在此联合倡议下，共同牵头组织发布了一份关于森林</w:t>
      </w:r>
      <w:r w:rsidR="00890A81" w:rsidRPr="00FA6571">
        <w:rPr>
          <w:rFonts w:hint="eastAsia"/>
          <w:sz w:val="24"/>
          <w:szCs w:val="24"/>
          <w:lang w:val="zh-CN" w:eastAsia="zh-CN"/>
        </w:rPr>
        <w:t>保护</w:t>
      </w:r>
      <w:r w:rsidRPr="00FA6571">
        <w:rPr>
          <w:sz w:val="24"/>
          <w:szCs w:val="24"/>
          <w:lang w:val="zh-CN" w:eastAsia="zh-CN"/>
        </w:rPr>
        <w:t>、恢复和可持续管理与《昆蒙框架》</w:t>
      </w:r>
      <w:r w:rsidR="00890A81" w:rsidRPr="00FA6571">
        <w:rPr>
          <w:rFonts w:hint="eastAsia"/>
          <w:sz w:val="24"/>
          <w:szCs w:val="24"/>
          <w:lang w:val="zh-CN" w:eastAsia="zh-CN"/>
        </w:rPr>
        <w:t>行动</w:t>
      </w:r>
      <w:r w:rsidRPr="00FA6571">
        <w:rPr>
          <w:sz w:val="24"/>
          <w:szCs w:val="24"/>
          <w:lang w:val="zh-CN" w:eastAsia="zh-CN"/>
        </w:rPr>
        <w:t>目标</w:t>
      </w:r>
      <w:r w:rsidR="00890A81" w:rsidRPr="00FA6571">
        <w:rPr>
          <w:rFonts w:hint="eastAsia"/>
          <w:sz w:val="24"/>
          <w:szCs w:val="24"/>
          <w:lang w:val="zh-CN" w:eastAsia="zh-CN"/>
        </w:rPr>
        <w:t>之间联系</w:t>
      </w:r>
      <w:r w:rsidRPr="00FA6571">
        <w:rPr>
          <w:sz w:val="24"/>
          <w:szCs w:val="24"/>
          <w:lang w:val="zh-CN" w:eastAsia="zh-CN"/>
        </w:rPr>
        <w:t>的分析研究报告。</w:t>
      </w:r>
      <w:r w:rsidRPr="00FA6571">
        <w:rPr>
          <w:sz w:val="24"/>
          <w:szCs w:val="24"/>
          <w:vertAlign w:val="superscript"/>
          <w:lang w:val="zh-CN" w:eastAsia="zh-CN"/>
        </w:rPr>
        <w:footnoteReference w:id="24"/>
      </w:r>
    </w:p>
    <w:p w14:paraId="27D619E6" w14:textId="3538446E" w:rsidR="00D8466E" w:rsidRPr="00FA6571" w:rsidRDefault="00B32331" w:rsidP="008D51DC">
      <w:pPr>
        <w:pStyle w:val="CBDNormalNumber"/>
        <w:spacing w:line="240" w:lineRule="atLeast"/>
        <w:rPr>
          <w:sz w:val="24"/>
          <w:szCs w:val="24"/>
          <w:lang w:eastAsia="zh-CN"/>
        </w:rPr>
      </w:pPr>
      <w:r w:rsidRPr="00FA6571">
        <w:rPr>
          <w:sz w:val="24"/>
          <w:szCs w:val="24"/>
          <w:lang w:val="zh-CN" w:eastAsia="zh-CN"/>
        </w:rPr>
        <w:t>秘书处还</w:t>
      </w:r>
      <w:r w:rsidR="00D672C5" w:rsidRPr="00FA6571">
        <w:rPr>
          <w:rFonts w:hint="eastAsia"/>
          <w:sz w:val="24"/>
          <w:szCs w:val="24"/>
          <w:lang w:val="zh-CN" w:eastAsia="zh-CN"/>
        </w:rPr>
        <w:t>参与</w:t>
      </w:r>
      <w:r w:rsidRPr="00FA6571">
        <w:rPr>
          <w:sz w:val="24"/>
          <w:szCs w:val="24"/>
          <w:lang w:val="zh-CN" w:eastAsia="zh-CN"/>
        </w:rPr>
        <w:t>合作</w:t>
      </w:r>
      <w:r w:rsidR="00D672C5" w:rsidRPr="00FA6571">
        <w:rPr>
          <w:rFonts w:hint="eastAsia"/>
          <w:sz w:val="24"/>
          <w:szCs w:val="24"/>
          <w:lang w:val="zh-CN" w:eastAsia="zh-CN"/>
        </w:rPr>
        <w:t>了</w:t>
      </w:r>
      <w:r w:rsidRPr="00FA6571">
        <w:rPr>
          <w:sz w:val="24"/>
          <w:szCs w:val="24"/>
          <w:lang w:val="zh-CN" w:eastAsia="zh-CN"/>
        </w:rPr>
        <w:t>联合国生态系统恢复十年</w:t>
      </w:r>
      <w:r w:rsidR="00D672C5" w:rsidRPr="00FA6571">
        <w:rPr>
          <w:rFonts w:hint="eastAsia"/>
          <w:sz w:val="24"/>
          <w:szCs w:val="24"/>
          <w:lang w:val="zh-CN" w:eastAsia="zh-CN"/>
        </w:rPr>
        <w:t>的执行</w:t>
      </w:r>
      <w:r w:rsidRPr="00FA6571">
        <w:rPr>
          <w:sz w:val="24"/>
          <w:szCs w:val="24"/>
          <w:lang w:val="zh-CN" w:eastAsia="zh-CN"/>
        </w:rPr>
        <w:t>。</w:t>
      </w:r>
      <w:r w:rsidR="007B7D58" w:rsidRPr="00FA6571">
        <w:rPr>
          <w:rFonts w:hint="eastAsia"/>
          <w:sz w:val="24"/>
          <w:szCs w:val="24"/>
          <w:lang w:val="zh-CN" w:eastAsia="zh-CN"/>
        </w:rPr>
        <w:t>继</w:t>
      </w:r>
      <w:r w:rsidRPr="00FA6571">
        <w:rPr>
          <w:sz w:val="24"/>
          <w:szCs w:val="24"/>
          <w:lang w:val="zh-CN" w:eastAsia="zh-CN"/>
        </w:rPr>
        <w:t>第</w:t>
      </w:r>
      <w:hyperlink r:id="rId28" w:history="1">
        <w:r w:rsidRPr="00FA6571">
          <w:rPr>
            <w:rStyle w:val="Hyperlink"/>
            <w:sz w:val="24"/>
            <w:szCs w:val="24"/>
            <w:lang w:eastAsia="zh-CN"/>
          </w:rPr>
          <w:t>XIII/5</w:t>
        </w:r>
      </w:hyperlink>
      <w:r w:rsidRPr="00FA6571">
        <w:rPr>
          <w:sz w:val="24"/>
          <w:szCs w:val="24"/>
          <w:lang w:val="zh-CN" w:eastAsia="zh-CN"/>
        </w:rPr>
        <w:t>号决定通过的生态系统恢复</w:t>
      </w:r>
      <w:r w:rsidRPr="00FA6571">
        <w:rPr>
          <w:rFonts w:hint="eastAsia"/>
          <w:sz w:val="24"/>
          <w:szCs w:val="24"/>
          <w:lang w:val="zh-CN" w:eastAsia="zh-CN"/>
        </w:rPr>
        <w:t>：</w:t>
      </w:r>
      <w:r w:rsidRPr="00FA6571">
        <w:rPr>
          <w:sz w:val="24"/>
          <w:szCs w:val="24"/>
          <w:lang w:val="zh-CN" w:eastAsia="zh-CN"/>
        </w:rPr>
        <w:t>短期行动计划</w:t>
      </w:r>
      <w:r w:rsidR="007B7D58" w:rsidRPr="00FA6571">
        <w:rPr>
          <w:rFonts w:hint="eastAsia"/>
          <w:sz w:val="24"/>
          <w:szCs w:val="24"/>
          <w:lang w:val="zh-CN" w:eastAsia="zh-CN"/>
        </w:rPr>
        <w:t>之后</w:t>
      </w:r>
      <w:r w:rsidRPr="00FA6571">
        <w:rPr>
          <w:sz w:val="24"/>
          <w:szCs w:val="24"/>
          <w:lang w:val="zh-CN" w:eastAsia="zh-CN"/>
        </w:rPr>
        <w:t>，</w:t>
      </w:r>
      <w:r w:rsidR="007B7D58" w:rsidRPr="00FA6571">
        <w:rPr>
          <w:rFonts w:hint="eastAsia"/>
          <w:sz w:val="24"/>
          <w:szCs w:val="24"/>
          <w:lang w:val="zh-CN" w:eastAsia="zh-CN"/>
        </w:rPr>
        <w:t>为了加快执行</w:t>
      </w:r>
      <w:r w:rsidRPr="00FA6571">
        <w:rPr>
          <w:sz w:val="24"/>
          <w:szCs w:val="24"/>
          <w:lang w:val="zh-CN" w:eastAsia="zh-CN"/>
        </w:rPr>
        <w:t>《昆蒙框架》</w:t>
      </w:r>
      <w:r w:rsidR="007B7D58" w:rsidRPr="00FA6571">
        <w:rPr>
          <w:rFonts w:hint="eastAsia"/>
          <w:sz w:val="24"/>
          <w:szCs w:val="24"/>
          <w:lang w:val="zh-CN" w:eastAsia="zh-CN"/>
        </w:rPr>
        <w:t>行动</w:t>
      </w:r>
      <w:r w:rsidRPr="00FA6571">
        <w:rPr>
          <w:sz w:val="24"/>
          <w:szCs w:val="24"/>
          <w:lang w:val="zh-CN" w:eastAsia="zh-CN"/>
        </w:rPr>
        <w:t>目标</w:t>
      </w:r>
      <w:r w:rsidRPr="00FA6571">
        <w:rPr>
          <w:sz w:val="24"/>
          <w:szCs w:val="24"/>
          <w:lang w:val="zh-CN" w:eastAsia="zh-CN"/>
        </w:rPr>
        <w:t>2</w:t>
      </w:r>
      <w:r w:rsidRPr="00FA6571">
        <w:rPr>
          <w:sz w:val="24"/>
          <w:szCs w:val="24"/>
          <w:lang w:val="zh-CN" w:eastAsia="zh-CN"/>
        </w:rPr>
        <w:t>，秘书处与粮农组织</w:t>
      </w:r>
      <w:r w:rsidR="007B7D58" w:rsidRPr="00FA6571">
        <w:rPr>
          <w:rFonts w:hint="eastAsia"/>
          <w:sz w:val="24"/>
          <w:szCs w:val="24"/>
          <w:lang w:val="zh-CN" w:eastAsia="zh-CN"/>
        </w:rPr>
        <w:t>，</w:t>
      </w:r>
      <w:r w:rsidRPr="00FA6571">
        <w:rPr>
          <w:rFonts w:hint="eastAsia"/>
          <w:sz w:val="24"/>
          <w:szCs w:val="24"/>
          <w:lang w:val="zh-CN" w:eastAsia="zh-CN"/>
        </w:rPr>
        <w:t>以及</w:t>
      </w:r>
      <w:r w:rsidRPr="00FA6571">
        <w:rPr>
          <w:sz w:val="24"/>
          <w:szCs w:val="24"/>
          <w:lang w:val="zh-CN" w:eastAsia="zh-CN"/>
        </w:rPr>
        <w:t>联合国环境规划署、生态恢复</w:t>
      </w:r>
      <w:r w:rsidR="007B7D58" w:rsidRPr="00FA6571">
        <w:rPr>
          <w:rFonts w:hint="eastAsia"/>
          <w:sz w:val="24"/>
          <w:szCs w:val="24"/>
          <w:lang w:eastAsia="zh-CN"/>
        </w:rPr>
        <w:t>协会</w:t>
      </w:r>
      <w:r w:rsidRPr="00FA6571">
        <w:rPr>
          <w:sz w:val="24"/>
          <w:szCs w:val="24"/>
          <w:lang w:val="zh-CN" w:eastAsia="zh-CN"/>
        </w:rPr>
        <w:t>和</w:t>
      </w:r>
      <w:r w:rsidR="007B7D58" w:rsidRPr="00FA6571">
        <w:rPr>
          <w:rFonts w:hint="eastAsia"/>
          <w:sz w:val="24"/>
          <w:szCs w:val="24"/>
          <w:lang w:eastAsia="zh-CN"/>
        </w:rPr>
        <w:t>国际林业研究中心</w:t>
      </w:r>
      <w:r w:rsidR="00E84B04" w:rsidRPr="00E84B04">
        <w:rPr>
          <w:rFonts w:hint="eastAsia"/>
          <w:sz w:val="24"/>
          <w:szCs w:val="24"/>
          <w:lang w:eastAsia="zh-CN"/>
        </w:rPr>
        <w:t>–</w:t>
      </w:r>
      <w:r w:rsidR="007B7D58" w:rsidRPr="00FA6571">
        <w:rPr>
          <w:rFonts w:hint="eastAsia"/>
          <w:sz w:val="24"/>
          <w:szCs w:val="24"/>
          <w:lang w:eastAsia="zh-CN"/>
        </w:rPr>
        <w:t>世界农林中心</w:t>
      </w:r>
      <w:r w:rsidR="007B7D58" w:rsidRPr="00FA6571">
        <w:rPr>
          <w:rFonts w:hint="eastAsia"/>
          <w:sz w:val="24"/>
          <w:szCs w:val="24"/>
          <w:lang w:val="zh-CN" w:eastAsia="zh-CN"/>
        </w:rPr>
        <w:t>等</w:t>
      </w:r>
      <w:r w:rsidRPr="00FA6571">
        <w:rPr>
          <w:sz w:val="24"/>
          <w:szCs w:val="24"/>
          <w:lang w:val="zh-CN" w:eastAsia="zh-CN"/>
        </w:rPr>
        <w:t>其他</w:t>
      </w:r>
      <w:r w:rsidR="007B7D58" w:rsidRPr="00FA6571">
        <w:rPr>
          <w:rFonts w:hint="eastAsia"/>
          <w:sz w:val="24"/>
          <w:szCs w:val="24"/>
          <w:lang w:val="zh-CN" w:eastAsia="zh-CN"/>
        </w:rPr>
        <w:t>主要</w:t>
      </w:r>
      <w:r w:rsidRPr="00FA6571">
        <w:rPr>
          <w:sz w:val="24"/>
          <w:szCs w:val="24"/>
          <w:lang w:val="zh-CN" w:eastAsia="zh-CN"/>
        </w:rPr>
        <w:t>伙伴合作，经与缔约方和利益攸关方磋商，制定了《昆蒙框架》</w:t>
      </w:r>
      <w:r w:rsidR="007B7D58" w:rsidRPr="00FA6571">
        <w:rPr>
          <w:rFonts w:hint="eastAsia"/>
          <w:sz w:val="24"/>
          <w:szCs w:val="24"/>
          <w:lang w:val="zh-CN" w:eastAsia="zh-CN"/>
        </w:rPr>
        <w:t>行动</w:t>
      </w:r>
      <w:r w:rsidRPr="00FA6571">
        <w:rPr>
          <w:sz w:val="24"/>
          <w:szCs w:val="24"/>
          <w:lang w:val="zh-CN" w:eastAsia="zh-CN"/>
        </w:rPr>
        <w:t>目标</w:t>
      </w:r>
      <w:r w:rsidRPr="00FA6571">
        <w:rPr>
          <w:sz w:val="24"/>
          <w:szCs w:val="24"/>
          <w:lang w:val="zh-CN" w:eastAsia="zh-CN"/>
        </w:rPr>
        <w:t>2</w:t>
      </w:r>
      <w:r w:rsidR="007B7D58" w:rsidRPr="00FA6571">
        <w:rPr>
          <w:rFonts w:hint="eastAsia"/>
          <w:sz w:val="24"/>
          <w:szCs w:val="24"/>
          <w:lang w:val="zh-CN" w:eastAsia="zh-CN"/>
        </w:rPr>
        <w:t>执行</w:t>
      </w:r>
      <w:r w:rsidRPr="00FA6571">
        <w:rPr>
          <w:sz w:val="24"/>
          <w:szCs w:val="24"/>
          <w:lang w:val="zh-CN" w:eastAsia="zh-CN"/>
        </w:rPr>
        <w:t>路线图</w:t>
      </w:r>
      <w:r w:rsidR="000E1A79">
        <w:rPr>
          <w:rFonts w:hint="eastAsia"/>
          <w:sz w:val="24"/>
          <w:szCs w:val="24"/>
          <w:lang w:val="zh-CN" w:eastAsia="zh-CN"/>
        </w:rPr>
        <w:t>，</w:t>
      </w:r>
      <w:r w:rsidRPr="00FA6571">
        <w:rPr>
          <w:sz w:val="24"/>
          <w:szCs w:val="24"/>
          <w:vertAlign w:val="superscript"/>
          <w:lang w:val="zh-CN" w:eastAsia="zh-CN"/>
        </w:rPr>
        <w:footnoteReference w:id="25"/>
      </w:r>
      <w:r w:rsidR="000E1A79">
        <w:rPr>
          <w:rFonts w:hint="eastAsia"/>
          <w:sz w:val="24"/>
          <w:szCs w:val="24"/>
          <w:lang w:val="zh-CN" w:eastAsia="zh-CN"/>
        </w:rPr>
        <w:t xml:space="preserve"> </w:t>
      </w:r>
      <w:r w:rsidRPr="00FA6571">
        <w:rPr>
          <w:sz w:val="24"/>
          <w:szCs w:val="24"/>
          <w:lang w:val="zh-CN" w:eastAsia="zh-CN"/>
        </w:rPr>
        <w:t>作为由伙伴关系网络支持的灵活计划，旨在满足缔约方在生态系统恢复（包括森林恢复）的设计、监测和报告方面的需求。该路线图由粮</w:t>
      </w:r>
      <w:r w:rsidRPr="00FA6571">
        <w:rPr>
          <w:sz w:val="24"/>
          <w:szCs w:val="24"/>
          <w:lang w:val="zh-CN" w:eastAsia="zh-CN"/>
        </w:rPr>
        <w:lastRenderedPageBreak/>
        <w:t>农组织牵头，</w:t>
      </w:r>
      <w:r w:rsidR="00252F5C" w:rsidRPr="00FA6571">
        <w:rPr>
          <w:rFonts w:hint="eastAsia"/>
          <w:sz w:val="24"/>
          <w:szCs w:val="24"/>
          <w:lang w:val="zh-CN" w:eastAsia="zh-CN"/>
        </w:rPr>
        <w:t>其中</w:t>
      </w:r>
      <w:r w:rsidRPr="00FA6571">
        <w:rPr>
          <w:sz w:val="24"/>
          <w:szCs w:val="24"/>
          <w:lang w:val="zh-CN" w:eastAsia="zh-CN"/>
        </w:rPr>
        <w:t>启动</w:t>
      </w:r>
      <w:r w:rsidR="00252F5C" w:rsidRPr="00FA6571">
        <w:rPr>
          <w:rFonts w:hint="eastAsia"/>
          <w:sz w:val="24"/>
          <w:szCs w:val="24"/>
          <w:lang w:val="zh-CN" w:eastAsia="zh-CN"/>
        </w:rPr>
        <w:t>了</w:t>
      </w:r>
      <w:r w:rsidRPr="00FA6571">
        <w:rPr>
          <w:sz w:val="24"/>
          <w:szCs w:val="24"/>
          <w:lang w:val="zh-CN" w:eastAsia="zh-CN"/>
        </w:rPr>
        <w:t>一项</w:t>
      </w:r>
      <w:r w:rsidR="00252F5C" w:rsidRPr="00FA6571">
        <w:rPr>
          <w:sz w:val="24"/>
          <w:szCs w:val="24"/>
          <w:lang w:val="zh-CN" w:eastAsia="zh-CN"/>
        </w:rPr>
        <w:t>将与区域和次区域科技合作支持中心</w:t>
      </w:r>
      <w:r w:rsidR="00C3658F" w:rsidRPr="00FA6571">
        <w:rPr>
          <w:sz w:val="24"/>
          <w:szCs w:val="24"/>
          <w:vertAlign w:val="superscript"/>
          <w:lang w:val="zh-CN" w:eastAsia="zh-CN"/>
        </w:rPr>
        <w:footnoteReference w:id="26"/>
      </w:r>
      <w:r w:rsidR="000E1A79">
        <w:rPr>
          <w:rFonts w:hint="eastAsia"/>
          <w:sz w:val="24"/>
          <w:szCs w:val="24"/>
          <w:lang w:val="zh-CN" w:eastAsia="zh-CN"/>
        </w:rPr>
        <w:t xml:space="preserve"> </w:t>
      </w:r>
      <w:r w:rsidR="00252F5C" w:rsidRPr="00FA6571">
        <w:rPr>
          <w:sz w:val="24"/>
          <w:szCs w:val="24"/>
          <w:lang w:val="zh-CN" w:eastAsia="zh-CN"/>
        </w:rPr>
        <w:t>联合</w:t>
      </w:r>
      <w:r w:rsidR="00252F5C" w:rsidRPr="00FA6571">
        <w:rPr>
          <w:rFonts w:hint="eastAsia"/>
          <w:sz w:val="24"/>
          <w:szCs w:val="24"/>
          <w:lang w:val="zh-CN" w:eastAsia="zh-CN"/>
        </w:rPr>
        <w:t>执行的</w:t>
      </w:r>
      <w:r w:rsidRPr="00FA6571">
        <w:rPr>
          <w:sz w:val="24"/>
          <w:szCs w:val="24"/>
          <w:lang w:val="zh-CN" w:eastAsia="zh-CN"/>
        </w:rPr>
        <w:t>能力发展</w:t>
      </w:r>
      <w:r w:rsidR="007B7D58" w:rsidRPr="00FA6571">
        <w:rPr>
          <w:rFonts w:hint="eastAsia"/>
          <w:sz w:val="24"/>
          <w:szCs w:val="24"/>
          <w:lang w:val="zh-CN" w:eastAsia="zh-CN"/>
        </w:rPr>
        <w:t>方案</w:t>
      </w:r>
      <w:r w:rsidRPr="00FA6571">
        <w:rPr>
          <w:sz w:val="24"/>
          <w:szCs w:val="24"/>
          <w:lang w:val="zh-CN" w:eastAsia="zh-CN"/>
        </w:rPr>
        <w:t>。</w:t>
      </w:r>
    </w:p>
    <w:p w14:paraId="7238EBDA" w14:textId="14F7F832" w:rsidR="004732AB" w:rsidRPr="00FA6571" w:rsidRDefault="008F58B0" w:rsidP="008D51DC">
      <w:pPr>
        <w:pStyle w:val="CBDNormalNumber"/>
        <w:spacing w:line="240" w:lineRule="atLeast"/>
        <w:rPr>
          <w:sz w:val="24"/>
          <w:szCs w:val="24"/>
          <w:lang w:eastAsia="zh-CN"/>
        </w:rPr>
      </w:pPr>
      <w:r w:rsidRPr="00FA6571">
        <w:rPr>
          <w:rFonts w:hint="eastAsia"/>
          <w:sz w:val="24"/>
          <w:szCs w:val="24"/>
          <w:lang w:eastAsia="zh-CN"/>
        </w:rPr>
        <w:t>制止和扭转</w:t>
      </w:r>
      <w:r w:rsidRPr="00FA6571">
        <w:rPr>
          <w:rFonts w:hint="eastAsia"/>
          <w:sz w:val="24"/>
          <w:szCs w:val="24"/>
          <w:lang w:val="zh-CN" w:eastAsia="zh-CN"/>
        </w:rPr>
        <w:t>去森林化</w:t>
      </w:r>
      <w:r w:rsidRPr="00FA6571">
        <w:rPr>
          <w:rFonts w:hint="eastAsia"/>
          <w:sz w:val="24"/>
          <w:szCs w:val="24"/>
          <w:lang w:eastAsia="zh-CN"/>
        </w:rPr>
        <w:t>和</w:t>
      </w:r>
      <w:r w:rsidR="00B32331" w:rsidRPr="00FA6571">
        <w:rPr>
          <w:sz w:val="24"/>
          <w:szCs w:val="24"/>
          <w:lang w:val="zh-CN" w:eastAsia="zh-CN"/>
        </w:rPr>
        <w:t>森林退化是</w:t>
      </w:r>
      <w:r w:rsidR="00B32331" w:rsidRPr="00560D13">
        <w:rPr>
          <w:sz w:val="24"/>
          <w:szCs w:val="24"/>
          <w:lang w:val="zh-CN" w:eastAsia="zh-CN"/>
        </w:rPr>
        <w:t>里约三公约</w:t>
      </w:r>
      <w:r w:rsidR="00B32331" w:rsidRPr="00FA6571">
        <w:rPr>
          <w:sz w:val="24"/>
          <w:szCs w:val="24"/>
          <w:lang w:val="zh-CN" w:eastAsia="zh-CN"/>
        </w:rPr>
        <w:t>的共同目标</w:t>
      </w:r>
      <w:r w:rsidR="00B32331" w:rsidRPr="00FA6571">
        <w:rPr>
          <w:sz w:val="24"/>
          <w:szCs w:val="24"/>
          <w:lang w:eastAsia="zh-CN"/>
        </w:rPr>
        <w:t>，</w:t>
      </w:r>
      <w:r w:rsidR="00B32331" w:rsidRPr="00FA6571">
        <w:rPr>
          <w:sz w:val="24"/>
          <w:szCs w:val="24"/>
          <w:lang w:val="zh-CN" w:eastAsia="zh-CN"/>
        </w:rPr>
        <w:t>这一点已在</w:t>
      </w:r>
      <w:r w:rsidR="00B32331" w:rsidRPr="00FA6571">
        <w:rPr>
          <w:sz w:val="24"/>
          <w:szCs w:val="24"/>
          <w:lang w:eastAsia="zh-CN"/>
        </w:rPr>
        <w:t>2012</w:t>
      </w:r>
      <w:r w:rsidR="00B32331" w:rsidRPr="00FA6571">
        <w:rPr>
          <w:sz w:val="24"/>
          <w:szCs w:val="24"/>
          <w:lang w:val="zh-CN" w:eastAsia="zh-CN"/>
        </w:rPr>
        <w:t>年</w:t>
      </w:r>
      <w:r w:rsidR="002343D1" w:rsidRPr="00FA6571">
        <w:rPr>
          <w:sz w:val="24"/>
          <w:szCs w:val="24"/>
          <w:lang w:val="zh-CN" w:eastAsia="zh-CN"/>
        </w:rPr>
        <w:t>出版的</w:t>
      </w:r>
      <w:r w:rsidR="00B32331" w:rsidRPr="00FA6571">
        <w:rPr>
          <w:sz w:val="24"/>
          <w:szCs w:val="24"/>
          <w:lang w:val="zh-CN" w:eastAsia="zh-CN"/>
        </w:rPr>
        <w:t>联合小册子中阐明。</w:t>
      </w:r>
      <w:r w:rsidR="00B32331" w:rsidRPr="00FA6571">
        <w:rPr>
          <w:sz w:val="24"/>
          <w:szCs w:val="24"/>
          <w:vertAlign w:val="superscript"/>
          <w:lang w:val="zh-CN" w:eastAsia="zh-CN"/>
        </w:rPr>
        <w:footnoteReference w:id="27"/>
      </w:r>
      <w:r w:rsidR="00F140F0">
        <w:rPr>
          <w:rFonts w:hint="eastAsia"/>
          <w:sz w:val="24"/>
          <w:szCs w:val="24"/>
          <w:lang w:val="zh-CN" w:eastAsia="zh-CN"/>
        </w:rPr>
        <w:t xml:space="preserve"> </w:t>
      </w:r>
      <w:r w:rsidR="00B32331" w:rsidRPr="00FA6571">
        <w:rPr>
          <w:sz w:val="24"/>
          <w:szCs w:val="24"/>
          <w:lang w:val="zh-CN" w:eastAsia="zh-CN"/>
        </w:rPr>
        <w:t>在</w:t>
      </w:r>
      <w:r w:rsidR="00B32331" w:rsidRPr="00FA6571">
        <w:rPr>
          <w:sz w:val="24"/>
          <w:szCs w:val="24"/>
          <w:lang w:val="zh-CN" w:eastAsia="zh-CN"/>
        </w:rPr>
        <w:t>2025</w:t>
      </w:r>
      <w:r w:rsidR="00B32331" w:rsidRPr="00FA6571">
        <w:rPr>
          <w:sz w:val="24"/>
          <w:szCs w:val="24"/>
          <w:lang w:val="zh-CN" w:eastAsia="zh-CN"/>
        </w:rPr>
        <w:t>年</w:t>
      </w:r>
      <w:r w:rsidR="00B32331" w:rsidRPr="00FA6571">
        <w:rPr>
          <w:sz w:val="24"/>
          <w:szCs w:val="24"/>
          <w:lang w:val="zh-CN" w:eastAsia="zh-CN"/>
        </w:rPr>
        <w:t>6</w:t>
      </w:r>
      <w:r w:rsidR="00B32331" w:rsidRPr="00FA6571">
        <w:rPr>
          <w:sz w:val="24"/>
          <w:szCs w:val="24"/>
          <w:lang w:val="zh-CN" w:eastAsia="zh-CN"/>
        </w:rPr>
        <w:t>月</w:t>
      </w:r>
      <w:r w:rsidR="00B32331" w:rsidRPr="00FA6571">
        <w:rPr>
          <w:sz w:val="24"/>
          <w:szCs w:val="24"/>
          <w:lang w:val="zh-CN" w:eastAsia="zh-CN"/>
        </w:rPr>
        <w:t>15</w:t>
      </w:r>
      <w:r w:rsidR="00B32331" w:rsidRPr="00FA6571">
        <w:rPr>
          <w:sz w:val="24"/>
          <w:szCs w:val="24"/>
          <w:lang w:val="zh-CN" w:eastAsia="zh-CN"/>
        </w:rPr>
        <w:t>日举行的关于加强合作</w:t>
      </w:r>
      <w:r w:rsidR="002343D1" w:rsidRPr="00FA6571">
        <w:rPr>
          <w:rFonts w:hint="eastAsia"/>
          <w:sz w:val="24"/>
          <w:szCs w:val="24"/>
          <w:lang w:val="zh-CN" w:eastAsia="zh-CN"/>
        </w:rPr>
        <w:t>和</w:t>
      </w:r>
      <w:r w:rsidR="00B32331" w:rsidRPr="00FA6571">
        <w:rPr>
          <w:sz w:val="24"/>
          <w:szCs w:val="24"/>
          <w:lang w:val="zh-CN" w:eastAsia="zh-CN"/>
        </w:rPr>
        <w:t>政策</w:t>
      </w:r>
      <w:r w:rsidR="002343D1" w:rsidRPr="00FA6571">
        <w:rPr>
          <w:rFonts w:hint="eastAsia"/>
          <w:sz w:val="24"/>
          <w:szCs w:val="24"/>
          <w:lang w:val="zh-CN" w:eastAsia="zh-CN"/>
        </w:rPr>
        <w:t>一致性</w:t>
      </w:r>
      <w:r w:rsidR="00B32331" w:rsidRPr="00FA6571">
        <w:rPr>
          <w:sz w:val="24"/>
          <w:szCs w:val="24"/>
          <w:lang w:val="zh-CN" w:eastAsia="zh-CN"/>
        </w:rPr>
        <w:t>以</w:t>
      </w:r>
      <w:r w:rsidR="00B32331" w:rsidRPr="00FA6571">
        <w:rPr>
          <w:rFonts w:hint="eastAsia"/>
          <w:sz w:val="24"/>
          <w:szCs w:val="24"/>
          <w:lang w:val="zh-CN" w:eastAsia="zh-CN"/>
        </w:rPr>
        <w:t>支</w:t>
      </w:r>
      <w:r w:rsidR="00B32331" w:rsidRPr="00FA6571">
        <w:rPr>
          <w:sz w:val="24"/>
          <w:szCs w:val="24"/>
          <w:lang w:val="zh-CN" w:eastAsia="zh-CN"/>
        </w:rPr>
        <w:t>持</w:t>
      </w:r>
      <w:r w:rsidR="002343D1" w:rsidRPr="00FA6571">
        <w:rPr>
          <w:rFonts w:hint="eastAsia"/>
          <w:sz w:val="24"/>
          <w:szCs w:val="24"/>
          <w:lang w:val="zh-CN" w:eastAsia="zh-CN"/>
        </w:rPr>
        <w:t>执行</w:t>
      </w:r>
      <w:r w:rsidR="00B32331" w:rsidRPr="00FA6571">
        <w:rPr>
          <w:sz w:val="24"/>
          <w:szCs w:val="24"/>
          <w:lang w:val="zh-CN" w:eastAsia="zh-CN"/>
        </w:rPr>
        <w:t>里约三公约的技术信息交流会上，森林保护和恢复被列为里约三公约的跨领域</w:t>
      </w:r>
      <w:r w:rsidR="00D550CA" w:rsidRPr="00FA6571">
        <w:rPr>
          <w:rFonts w:hint="eastAsia"/>
          <w:sz w:val="24"/>
          <w:szCs w:val="24"/>
          <w:lang w:val="zh-CN" w:eastAsia="zh-CN"/>
        </w:rPr>
        <w:t>专题</w:t>
      </w:r>
      <w:r w:rsidR="00B32331" w:rsidRPr="00FA6571">
        <w:rPr>
          <w:sz w:val="24"/>
          <w:szCs w:val="24"/>
          <w:lang w:val="zh-CN" w:eastAsia="zh-CN"/>
        </w:rPr>
        <w:t>之一。</w:t>
      </w:r>
    </w:p>
    <w:p w14:paraId="5EFDD5C7" w14:textId="50DEF8B4" w:rsidR="003309EC" w:rsidRPr="00FA6571" w:rsidRDefault="00B32331" w:rsidP="008D51DC">
      <w:pPr>
        <w:pStyle w:val="CBDNormalNumber"/>
        <w:spacing w:line="240" w:lineRule="atLeast"/>
        <w:rPr>
          <w:sz w:val="24"/>
          <w:szCs w:val="24"/>
          <w:lang w:eastAsia="zh-CN"/>
        </w:rPr>
      </w:pPr>
      <w:r w:rsidRPr="00FA6571">
        <w:rPr>
          <w:sz w:val="24"/>
          <w:szCs w:val="24"/>
          <w:lang w:val="zh-CN" w:eastAsia="zh-CN"/>
        </w:rPr>
        <w:t>自</w:t>
      </w:r>
      <w:r w:rsidRPr="00FA6571">
        <w:rPr>
          <w:sz w:val="24"/>
          <w:szCs w:val="24"/>
          <w:lang w:eastAsia="zh-CN"/>
        </w:rPr>
        <w:t>2014</w:t>
      </w:r>
      <w:r w:rsidRPr="00FA6571">
        <w:rPr>
          <w:sz w:val="24"/>
          <w:szCs w:val="24"/>
          <w:lang w:val="zh-CN" w:eastAsia="zh-CN"/>
        </w:rPr>
        <w:t>年以来</w:t>
      </w:r>
      <w:r w:rsidRPr="00FA6571">
        <w:rPr>
          <w:sz w:val="24"/>
          <w:szCs w:val="24"/>
          <w:lang w:eastAsia="zh-CN"/>
        </w:rPr>
        <w:t>，</w:t>
      </w:r>
      <w:r w:rsidRPr="00FA6571">
        <w:rPr>
          <w:sz w:val="24"/>
          <w:szCs w:val="24"/>
          <w:lang w:val="zh-CN" w:eastAsia="zh-CN"/>
        </w:rPr>
        <w:t>秘书处</w:t>
      </w:r>
      <w:r w:rsidR="00B15BAC" w:rsidRPr="00FA6571">
        <w:rPr>
          <w:rFonts w:hint="eastAsia"/>
          <w:sz w:val="24"/>
          <w:szCs w:val="24"/>
          <w:lang w:val="zh-CN" w:eastAsia="zh-CN"/>
        </w:rPr>
        <w:t>一直负责主办</w:t>
      </w:r>
      <w:r w:rsidRPr="00FA6571">
        <w:rPr>
          <w:rFonts w:hint="eastAsia"/>
          <w:sz w:val="24"/>
          <w:szCs w:val="24"/>
          <w:lang w:val="zh-CN" w:eastAsia="zh-CN"/>
        </w:rPr>
        <w:t>森</w:t>
      </w:r>
      <w:r w:rsidRPr="00FA6571">
        <w:rPr>
          <w:sz w:val="24"/>
          <w:szCs w:val="24"/>
          <w:lang w:val="zh-CN" w:eastAsia="zh-CN"/>
        </w:rPr>
        <w:t>林生态系统恢复倡议</w:t>
      </w:r>
      <w:r w:rsidR="00F140F0">
        <w:rPr>
          <w:rFonts w:hint="eastAsia"/>
          <w:sz w:val="24"/>
          <w:szCs w:val="24"/>
          <w:lang w:val="zh-CN" w:eastAsia="zh-CN"/>
        </w:rPr>
        <w:t>，</w:t>
      </w:r>
      <w:r w:rsidRPr="00FA6571">
        <w:rPr>
          <w:sz w:val="24"/>
          <w:szCs w:val="24"/>
          <w:vertAlign w:val="superscript"/>
          <w:lang w:val="zh-CN" w:eastAsia="zh-CN"/>
        </w:rPr>
        <w:footnoteReference w:id="28"/>
      </w:r>
      <w:r w:rsidR="00F140F0">
        <w:rPr>
          <w:rFonts w:hint="eastAsia"/>
          <w:sz w:val="24"/>
          <w:szCs w:val="24"/>
          <w:lang w:eastAsia="zh-CN"/>
        </w:rPr>
        <w:t xml:space="preserve"> </w:t>
      </w:r>
      <w:r w:rsidR="00B15BAC" w:rsidRPr="00FA6571">
        <w:rPr>
          <w:rFonts w:hint="eastAsia"/>
          <w:sz w:val="24"/>
          <w:szCs w:val="24"/>
          <w:lang w:eastAsia="zh-CN"/>
        </w:rPr>
        <w:t>由</w:t>
      </w:r>
      <w:r w:rsidR="00825DC5" w:rsidRPr="00FA6571">
        <w:rPr>
          <w:sz w:val="24"/>
          <w:szCs w:val="24"/>
          <w:lang w:val="zh-CN" w:eastAsia="zh-CN"/>
        </w:rPr>
        <w:t>大韩民国</w:t>
      </w:r>
      <w:r w:rsidR="00D81167" w:rsidRPr="00FA6571">
        <w:rPr>
          <w:sz w:val="24"/>
          <w:szCs w:val="24"/>
          <w:lang w:val="zh-CN" w:eastAsia="zh-CN"/>
        </w:rPr>
        <w:t>山林厅</w:t>
      </w:r>
      <w:r w:rsidR="00B15BAC" w:rsidRPr="00FA6571">
        <w:rPr>
          <w:rFonts w:hint="eastAsia"/>
          <w:sz w:val="24"/>
          <w:szCs w:val="24"/>
          <w:lang w:val="zh-CN" w:eastAsia="zh-CN"/>
        </w:rPr>
        <w:t>提供</w:t>
      </w:r>
      <w:r w:rsidRPr="00FA6571">
        <w:rPr>
          <w:sz w:val="24"/>
          <w:szCs w:val="24"/>
          <w:lang w:val="zh-CN" w:eastAsia="zh-CN"/>
        </w:rPr>
        <w:t>支持。</w:t>
      </w:r>
      <w:r w:rsidR="00B15BAC" w:rsidRPr="00FA6571">
        <w:rPr>
          <w:sz w:val="24"/>
          <w:szCs w:val="24"/>
          <w:lang w:val="zh-CN" w:eastAsia="zh-CN"/>
        </w:rPr>
        <w:t>过去</w:t>
      </w:r>
      <w:r w:rsidR="00B15BAC" w:rsidRPr="00FA6571">
        <w:rPr>
          <w:rFonts w:hint="eastAsia"/>
          <w:sz w:val="24"/>
          <w:szCs w:val="24"/>
          <w:lang w:val="zh-CN" w:eastAsia="zh-CN"/>
        </w:rPr>
        <w:t>10</w:t>
      </w:r>
      <w:r w:rsidR="00B15BAC" w:rsidRPr="00FA6571">
        <w:rPr>
          <w:sz w:val="24"/>
          <w:szCs w:val="24"/>
          <w:lang w:val="zh-CN" w:eastAsia="zh-CN"/>
        </w:rPr>
        <w:t>年</w:t>
      </w:r>
      <w:r w:rsidR="00B15BAC" w:rsidRPr="00FA6571">
        <w:rPr>
          <w:rFonts w:hint="eastAsia"/>
          <w:sz w:val="24"/>
          <w:szCs w:val="24"/>
          <w:lang w:val="zh-CN" w:eastAsia="zh-CN"/>
        </w:rPr>
        <w:t>来</w:t>
      </w:r>
      <w:r w:rsidRPr="00FA6571">
        <w:rPr>
          <w:sz w:val="24"/>
          <w:szCs w:val="24"/>
          <w:lang w:val="zh-CN" w:eastAsia="zh-CN"/>
        </w:rPr>
        <w:t>，</w:t>
      </w:r>
      <w:r w:rsidR="00267F18" w:rsidRPr="00FA6571">
        <w:rPr>
          <w:rFonts w:hint="eastAsia"/>
          <w:sz w:val="24"/>
          <w:szCs w:val="24"/>
          <w:lang w:val="zh-CN" w:eastAsia="zh-CN"/>
        </w:rPr>
        <w:t>该</w:t>
      </w:r>
      <w:r w:rsidRPr="00FA6571">
        <w:rPr>
          <w:sz w:val="24"/>
          <w:szCs w:val="24"/>
          <w:lang w:val="zh-CN" w:eastAsia="zh-CN"/>
        </w:rPr>
        <w:t>倡议通过线下线上会议为千余名专家提供森林生态系统恢复培训</w:t>
      </w:r>
      <w:r w:rsidR="00267F18" w:rsidRPr="00FA6571">
        <w:rPr>
          <w:rFonts w:hint="eastAsia"/>
          <w:sz w:val="24"/>
          <w:szCs w:val="24"/>
          <w:lang w:val="zh-CN" w:eastAsia="zh-CN"/>
        </w:rPr>
        <w:t>、</w:t>
      </w:r>
      <w:r w:rsidRPr="00FA6571">
        <w:rPr>
          <w:sz w:val="24"/>
          <w:szCs w:val="24"/>
          <w:lang w:val="zh-CN" w:eastAsia="zh-CN"/>
        </w:rPr>
        <w:t>发布技术文件和</w:t>
      </w:r>
      <w:r w:rsidR="0076482B" w:rsidRPr="00FA6571">
        <w:rPr>
          <w:rFonts w:hint="eastAsia"/>
          <w:sz w:val="24"/>
          <w:szCs w:val="24"/>
          <w:lang w:val="zh-CN" w:eastAsia="zh-CN"/>
        </w:rPr>
        <w:t>指导意见</w:t>
      </w:r>
      <w:r w:rsidR="00267F18" w:rsidRPr="00FA6571">
        <w:rPr>
          <w:rFonts w:hint="eastAsia"/>
          <w:sz w:val="24"/>
          <w:szCs w:val="24"/>
          <w:lang w:val="zh-CN" w:eastAsia="zh-CN"/>
        </w:rPr>
        <w:t>、</w:t>
      </w:r>
      <w:r w:rsidRPr="00FA6571">
        <w:rPr>
          <w:sz w:val="24"/>
          <w:szCs w:val="24"/>
          <w:lang w:val="zh-CN" w:eastAsia="zh-CN"/>
        </w:rPr>
        <w:t>支持开发</w:t>
      </w:r>
      <w:r w:rsidR="00D81167" w:rsidRPr="00FA6571">
        <w:rPr>
          <w:color w:val="000000"/>
          <w:sz w:val="24"/>
          <w:szCs w:val="24"/>
          <w:lang w:eastAsia="zh-CN"/>
        </w:rPr>
        <w:t>决策支助工具</w:t>
      </w:r>
      <w:r w:rsidRPr="00FA6571">
        <w:rPr>
          <w:sz w:val="24"/>
          <w:szCs w:val="24"/>
          <w:lang w:val="zh-CN" w:eastAsia="zh-CN"/>
        </w:rPr>
        <w:t>，并推动</w:t>
      </w:r>
      <w:r w:rsidR="00D81167" w:rsidRPr="00FA6571">
        <w:rPr>
          <w:rFonts w:hint="eastAsia"/>
          <w:sz w:val="24"/>
          <w:szCs w:val="24"/>
          <w:lang w:val="zh-CN" w:eastAsia="zh-CN"/>
        </w:rPr>
        <w:t>沟通</w:t>
      </w:r>
      <w:r w:rsidRPr="00FA6571">
        <w:rPr>
          <w:sz w:val="24"/>
          <w:szCs w:val="24"/>
          <w:lang w:val="zh-CN" w:eastAsia="zh-CN"/>
        </w:rPr>
        <w:t>和外联活动。秘书处目前正与</w:t>
      </w:r>
      <w:r w:rsidR="00825DC5" w:rsidRPr="00FA6571">
        <w:rPr>
          <w:sz w:val="24"/>
          <w:szCs w:val="24"/>
          <w:lang w:val="zh-CN" w:eastAsia="zh-CN"/>
        </w:rPr>
        <w:t>大韩民国</w:t>
      </w:r>
      <w:r w:rsidRPr="00FA6571">
        <w:rPr>
          <w:sz w:val="24"/>
          <w:szCs w:val="24"/>
          <w:lang w:val="zh-CN" w:eastAsia="zh-CN"/>
        </w:rPr>
        <w:t>山林厅续</w:t>
      </w:r>
      <w:r w:rsidRPr="00560D13">
        <w:rPr>
          <w:sz w:val="24"/>
          <w:szCs w:val="24"/>
          <w:lang w:val="zh-CN" w:eastAsia="zh-CN"/>
        </w:rPr>
        <w:t>签谅解备忘录</w:t>
      </w:r>
      <w:r w:rsidRPr="00FA6571">
        <w:rPr>
          <w:sz w:val="24"/>
          <w:szCs w:val="24"/>
          <w:lang w:val="zh-CN" w:eastAsia="zh-CN"/>
        </w:rPr>
        <w:t>，以期将该倡议延长至</w:t>
      </w:r>
      <w:r w:rsidRPr="00FA6571">
        <w:rPr>
          <w:sz w:val="24"/>
          <w:szCs w:val="24"/>
          <w:lang w:val="zh-CN" w:eastAsia="zh-CN"/>
        </w:rPr>
        <w:t>2030</w:t>
      </w:r>
      <w:r w:rsidRPr="00FA6571">
        <w:rPr>
          <w:sz w:val="24"/>
          <w:szCs w:val="24"/>
          <w:lang w:val="zh-CN" w:eastAsia="zh-CN"/>
        </w:rPr>
        <w:t>年。第</w:t>
      </w:r>
      <w:r>
        <w:fldChar w:fldCharType="begin"/>
      </w:r>
      <w:r>
        <w:rPr>
          <w:lang w:eastAsia="zh-CN"/>
        </w:rPr>
        <w:instrText>HYPERLINK "https://www.cbd.int/doc/decisions/cop-14/cop-14-dec-24-zh.pdf"</w:instrText>
      </w:r>
      <w:r>
        <w:fldChar w:fldCharType="separate"/>
      </w:r>
      <w:r w:rsidRPr="00FA6571">
        <w:rPr>
          <w:rStyle w:val="Hyperlink"/>
          <w:sz w:val="24"/>
          <w:szCs w:val="24"/>
          <w:lang w:eastAsia="zh-CN"/>
        </w:rPr>
        <w:t>14/24</w:t>
      </w:r>
      <w:r>
        <w:fldChar w:fldCharType="end"/>
      </w:r>
      <w:r w:rsidRPr="00FA6571">
        <w:rPr>
          <w:sz w:val="24"/>
          <w:szCs w:val="24"/>
          <w:lang w:val="zh-CN" w:eastAsia="zh-CN"/>
        </w:rPr>
        <w:t>号决定</w:t>
      </w:r>
      <w:r w:rsidR="00613C3B" w:rsidRPr="00FA6571">
        <w:rPr>
          <w:rFonts w:hint="eastAsia"/>
          <w:sz w:val="24"/>
          <w:szCs w:val="24"/>
          <w:lang w:val="zh-CN" w:eastAsia="zh-CN"/>
        </w:rPr>
        <w:t>请</w:t>
      </w:r>
      <w:r w:rsidRPr="00FA6571">
        <w:rPr>
          <w:sz w:val="24"/>
          <w:szCs w:val="24"/>
          <w:lang w:val="zh-CN" w:eastAsia="zh-CN"/>
        </w:rPr>
        <w:t>执行秘书</w:t>
      </w:r>
      <w:r w:rsidR="006077B9" w:rsidRPr="00FA6571">
        <w:rPr>
          <w:sz w:val="24"/>
          <w:szCs w:val="24"/>
          <w:lang w:eastAsia="zh-CN"/>
        </w:rPr>
        <w:t>提出关于开展包容性进程，审查和重订</w:t>
      </w:r>
      <w:r w:rsidRPr="00FA6571">
        <w:rPr>
          <w:sz w:val="24"/>
          <w:szCs w:val="24"/>
          <w:lang w:val="zh-CN" w:eastAsia="zh-CN"/>
        </w:rPr>
        <w:t>该倡议以及其他科</w:t>
      </w:r>
      <w:r w:rsidR="006077B9" w:rsidRPr="00FA6571">
        <w:rPr>
          <w:sz w:val="24"/>
          <w:szCs w:val="24"/>
          <w:lang w:val="zh-CN" w:eastAsia="zh-CN"/>
        </w:rPr>
        <w:t>技</w:t>
      </w:r>
      <w:r w:rsidRPr="00FA6571">
        <w:rPr>
          <w:sz w:val="24"/>
          <w:szCs w:val="24"/>
          <w:lang w:val="zh-CN" w:eastAsia="zh-CN"/>
        </w:rPr>
        <w:t>合作方案</w:t>
      </w:r>
      <w:r w:rsidR="006077B9" w:rsidRPr="00FA6571">
        <w:rPr>
          <w:rFonts w:hint="eastAsia"/>
          <w:sz w:val="24"/>
          <w:szCs w:val="24"/>
          <w:lang w:val="zh-CN" w:eastAsia="zh-CN"/>
        </w:rPr>
        <w:t>的建议</w:t>
      </w:r>
      <w:r w:rsidRPr="00FA6571">
        <w:rPr>
          <w:sz w:val="24"/>
          <w:szCs w:val="24"/>
          <w:lang w:val="zh-CN" w:eastAsia="zh-CN"/>
        </w:rPr>
        <w:t>，</w:t>
      </w:r>
      <w:r w:rsidR="006077B9" w:rsidRPr="00FA6571">
        <w:rPr>
          <w:rFonts w:hint="eastAsia"/>
          <w:sz w:val="24"/>
          <w:szCs w:val="24"/>
          <w:lang w:val="zh-CN" w:eastAsia="zh-CN"/>
        </w:rPr>
        <w:t>为此，</w:t>
      </w:r>
      <w:r w:rsidR="00825DC5" w:rsidRPr="00FA6571">
        <w:rPr>
          <w:sz w:val="24"/>
          <w:szCs w:val="24"/>
          <w:lang w:val="zh-CN" w:eastAsia="zh-CN"/>
        </w:rPr>
        <w:t>大韩民国</w:t>
      </w:r>
      <w:r w:rsidRPr="00FA6571">
        <w:rPr>
          <w:sz w:val="24"/>
          <w:szCs w:val="24"/>
          <w:lang w:val="zh-CN" w:eastAsia="zh-CN"/>
        </w:rPr>
        <w:t>山林厅和秘书处正共同组织于</w:t>
      </w:r>
      <w:r w:rsidRPr="00FA6571">
        <w:rPr>
          <w:sz w:val="24"/>
          <w:szCs w:val="24"/>
          <w:lang w:val="zh-CN" w:eastAsia="zh-CN"/>
        </w:rPr>
        <w:t>2025</w:t>
      </w:r>
      <w:r w:rsidRPr="00FA6571">
        <w:rPr>
          <w:sz w:val="24"/>
          <w:szCs w:val="24"/>
          <w:lang w:val="zh-CN" w:eastAsia="zh-CN"/>
        </w:rPr>
        <w:t>年</w:t>
      </w:r>
      <w:r w:rsidRPr="00FA6571">
        <w:rPr>
          <w:sz w:val="24"/>
          <w:szCs w:val="24"/>
          <w:lang w:val="zh-CN" w:eastAsia="zh-CN"/>
        </w:rPr>
        <w:t>8</w:t>
      </w:r>
      <w:r w:rsidRPr="00FA6571">
        <w:rPr>
          <w:sz w:val="24"/>
          <w:szCs w:val="24"/>
          <w:lang w:val="zh-CN" w:eastAsia="zh-CN"/>
        </w:rPr>
        <w:t>月</w:t>
      </w:r>
      <w:r w:rsidRPr="00FA6571">
        <w:rPr>
          <w:sz w:val="24"/>
          <w:szCs w:val="24"/>
          <w:lang w:val="zh-CN" w:eastAsia="zh-CN"/>
        </w:rPr>
        <w:t>26</w:t>
      </w:r>
      <w:r w:rsidRPr="00FA6571">
        <w:rPr>
          <w:sz w:val="24"/>
          <w:szCs w:val="24"/>
          <w:lang w:val="zh-CN" w:eastAsia="zh-CN"/>
        </w:rPr>
        <w:t>日至</w:t>
      </w:r>
      <w:r w:rsidRPr="00FA6571">
        <w:rPr>
          <w:sz w:val="24"/>
          <w:szCs w:val="24"/>
          <w:lang w:val="zh-CN" w:eastAsia="zh-CN"/>
        </w:rPr>
        <w:t>28</w:t>
      </w:r>
      <w:r w:rsidRPr="00FA6571">
        <w:rPr>
          <w:sz w:val="24"/>
          <w:szCs w:val="24"/>
          <w:lang w:val="zh-CN" w:eastAsia="zh-CN"/>
        </w:rPr>
        <w:t>日在首尔举办</w:t>
      </w:r>
      <w:r w:rsidR="006077B9" w:rsidRPr="00FA6571">
        <w:rPr>
          <w:rFonts w:hint="eastAsia"/>
          <w:sz w:val="24"/>
          <w:szCs w:val="24"/>
          <w:lang w:val="zh-CN" w:eastAsia="zh-CN"/>
        </w:rPr>
        <w:t>的</w:t>
      </w:r>
      <w:r w:rsidRPr="00FA6571">
        <w:rPr>
          <w:sz w:val="24"/>
          <w:szCs w:val="24"/>
          <w:lang w:val="zh-CN" w:eastAsia="zh-CN"/>
        </w:rPr>
        <w:t>关于该倡议的全球研讨会。</w:t>
      </w:r>
    </w:p>
    <w:p w14:paraId="2AEEBA41" w14:textId="229841A6" w:rsidR="00BF7EF3" w:rsidRPr="006E413A" w:rsidRDefault="00B32331" w:rsidP="008D51DC">
      <w:pPr>
        <w:pStyle w:val="CBDH1"/>
        <w:spacing w:line="240" w:lineRule="atLeast"/>
        <w:jc w:val="both"/>
        <w:rPr>
          <w:rFonts w:ascii="SimSun" w:hAnsi="SimSun"/>
          <w:lang w:eastAsia="zh-CN"/>
        </w:rPr>
      </w:pPr>
      <w:r w:rsidRPr="006E413A">
        <w:rPr>
          <w:rFonts w:ascii="SimSun" w:hAnsi="SimSun" w:hint="eastAsia"/>
          <w:lang w:eastAsia="zh-CN"/>
        </w:rPr>
        <w:t>五</w:t>
      </w:r>
      <w:r w:rsidR="00BF7EF3" w:rsidRPr="006E413A">
        <w:rPr>
          <w:rFonts w:ascii="SimSun" w:hAnsi="SimSun"/>
          <w:lang w:eastAsia="zh-CN"/>
        </w:rPr>
        <w:t>.</w:t>
      </w:r>
      <w:r w:rsidR="007978C4" w:rsidRPr="006E413A">
        <w:rPr>
          <w:rFonts w:ascii="SimSun" w:hAnsi="SimSun"/>
          <w:lang w:eastAsia="zh-CN"/>
        </w:rPr>
        <w:tab/>
      </w:r>
      <w:r w:rsidRPr="006E413A">
        <w:rPr>
          <w:rFonts w:ascii="SimSun" w:hAnsi="SimSun" w:hint="eastAsia"/>
          <w:lang w:eastAsia="zh-CN"/>
        </w:rPr>
        <w:t>更新森林生物多样性扩大工作方案的潜在方法</w:t>
      </w:r>
    </w:p>
    <w:p w14:paraId="236C1F0A" w14:textId="6A490BD4" w:rsidR="00BF7EF3" w:rsidRPr="00FA6571" w:rsidRDefault="006077B9" w:rsidP="008D51DC">
      <w:pPr>
        <w:pStyle w:val="CBDNormalNumber"/>
        <w:spacing w:line="240" w:lineRule="atLeast"/>
        <w:rPr>
          <w:sz w:val="24"/>
          <w:szCs w:val="24"/>
          <w:lang w:eastAsia="zh-CN"/>
        </w:rPr>
      </w:pPr>
      <w:bookmarkStart w:id="2" w:name="_Hlk205224374"/>
      <w:r w:rsidRPr="00FA6571">
        <w:rPr>
          <w:rFonts w:hint="eastAsia"/>
          <w:sz w:val="24"/>
          <w:szCs w:val="24"/>
          <w:lang w:val="zh-CN" w:eastAsia="zh-CN"/>
        </w:rPr>
        <w:t>在将</w:t>
      </w:r>
      <w:r w:rsidRPr="00FA6571">
        <w:rPr>
          <w:sz w:val="24"/>
          <w:szCs w:val="24"/>
          <w:lang w:val="zh-CN" w:eastAsia="zh-CN"/>
        </w:rPr>
        <w:t>森林生物多样性扩大工作方案中的活动</w:t>
      </w:r>
      <w:r w:rsidRPr="00FA6571">
        <w:rPr>
          <w:rFonts w:hint="eastAsia"/>
          <w:sz w:val="24"/>
          <w:szCs w:val="24"/>
          <w:lang w:val="zh-CN" w:eastAsia="zh-CN"/>
        </w:rPr>
        <w:t>与</w:t>
      </w:r>
      <w:r w:rsidR="00B32331" w:rsidRPr="00FA6571">
        <w:rPr>
          <w:sz w:val="24"/>
          <w:szCs w:val="24"/>
          <w:lang w:val="zh-CN" w:eastAsia="zh-CN"/>
        </w:rPr>
        <w:t>《昆蒙框架》</w:t>
      </w:r>
      <w:r w:rsidRPr="00FA6571">
        <w:rPr>
          <w:rFonts w:hint="eastAsia"/>
          <w:sz w:val="24"/>
          <w:szCs w:val="24"/>
          <w:lang w:val="zh-CN" w:eastAsia="zh-CN"/>
        </w:rPr>
        <w:t>行动</w:t>
      </w:r>
      <w:r w:rsidR="00B32331" w:rsidRPr="00FA6571">
        <w:rPr>
          <w:sz w:val="24"/>
          <w:szCs w:val="24"/>
          <w:lang w:val="zh-CN" w:eastAsia="zh-CN"/>
        </w:rPr>
        <w:t>目标</w:t>
      </w:r>
      <w:r w:rsidRPr="00FA6571">
        <w:rPr>
          <w:rFonts w:hint="eastAsia"/>
          <w:sz w:val="24"/>
          <w:szCs w:val="24"/>
          <w:lang w:val="zh-CN" w:eastAsia="zh-CN"/>
        </w:rPr>
        <w:t>对照之后，同时</w:t>
      </w:r>
      <w:r w:rsidR="00B32331" w:rsidRPr="00FA6571">
        <w:rPr>
          <w:sz w:val="24"/>
          <w:szCs w:val="24"/>
          <w:lang w:val="zh-CN" w:eastAsia="zh-CN"/>
        </w:rPr>
        <w:t>考虑</w:t>
      </w:r>
      <w:r w:rsidRPr="00FA6571">
        <w:rPr>
          <w:rFonts w:hint="eastAsia"/>
          <w:sz w:val="24"/>
          <w:szCs w:val="24"/>
          <w:lang w:val="zh-CN" w:eastAsia="zh-CN"/>
        </w:rPr>
        <w:t>到</w:t>
      </w:r>
      <w:r w:rsidR="00B32331" w:rsidRPr="00FA6571">
        <w:rPr>
          <w:sz w:val="24"/>
          <w:szCs w:val="24"/>
          <w:lang w:val="zh-CN" w:eastAsia="zh-CN"/>
        </w:rPr>
        <w:t>已确定的差距</w:t>
      </w:r>
      <w:r w:rsidR="00B32331" w:rsidRPr="00FA6571">
        <w:rPr>
          <w:sz w:val="24"/>
          <w:szCs w:val="24"/>
          <w:lang w:eastAsia="zh-CN"/>
        </w:rPr>
        <w:t>，</w:t>
      </w:r>
      <w:r w:rsidR="00B32331" w:rsidRPr="00FA6571">
        <w:rPr>
          <w:sz w:val="24"/>
          <w:szCs w:val="24"/>
          <w:lang w:val="zh-CN" w:eastAsia="zh-CN"/>
        </w:rPr>
        <w:t>制定了一套</w:t>
      </w:r>
      <w:r w:rsidR="002137F6" w:rsidRPr="00FA6571">
        <w:rPr>
          <w:rFonts w:hint="eastAsia"/>
          <w:sz w:val="24"/>
          <w:szCs w:val="24"/>
          <w:lang w:val="zh-CN" w:eastAsia="zh-CN"/>
        </w:rPr>
        <w:t>补充</w:t>
      </w:r>
      <w:r w:rsidR="00B32331" w:rsidRPr="00FA6571">
        <w:rPr>
          <w:sz w:val="24"/>
          <w:szCs w:val="24"/>
          <w:lang w:val="zh-CN" w:eastAsia="zh-CN"/>
        </w:rPr>
        <w:t>活动</w:t>
      </w:r>
      <w:r w:rsidR="00B32331" w:rsidRPr="00FA6571">
        <w:rPr>
          <w:sz w:val="24"/>
          <w:szCs w:val="24"/>
          <w:lang w:eastAsia="zh-CN"/>
        </w:rPr>
        <w:t>（</w:t>
      </w:r>
      <w:r w:rsidR="00B32331" w:rsidRPr="00FA6571">
        <w:rPr>
          <w:sz w:val="24"/>
          <w:szCs w:val="24"/>
          <w:lang w:val="zh-CN" w:eastAsia="zh-CN"/>
        </w:rPr>
        <w:t>载于</w:t>
      </w:r>
      <w:r w:rsidR="00B32331" w:rsidRPr="00FA6571">
        <w:rPr>
          <w:sz w:val="24"/>
          <w:szCs w:val="24"/>
          <w:lang w:eastAsia="zh-CN"/>
        </w:rPr>
        <w:t>CBD/SBSTTA/27/INF/9</w:t>
      </w:r>
      <w:r w:rsidR="00B32331" w:rsidRPr="00FA6571">
        <w:rPr>
          <w:sz w:val="24"/>
          <w:szCs w:val="24"/>
          <w:lang w:val="zh-CN" w:eastAsia="zh-CN"/>
        </w:rPr>
        <w:t>号文件附件一</w:t>
      </w:r>
      <w:r w:rsidR="00B32331" w:rsidRPr="00FA6571">
        <w:rPr>
          <w:sz w:val="24"/>
          <w:szCs w:val="24"/>
          <w:lang w:eastAsia="zh-CN"/>
        </w:rPr>
        <w:t>），</w:t>
      </w:r>
      <w:r w:rsidR="00B32331" w:rsidRPr="00FA6571">
        <w:rPr>
          <w:sz w:val="24"/>
          <w:szCs w:val="24"/>
          <w:lang w:val="zh-CN" w:eastAsia="zh-CN"/>
        </w:rPr>
        <w:t>以</w:t>
      </w:r>
      <w:r w:rsidR="002137F6" w:rsidRPr="00FA6571">
        <w:rPr>
          <w:sz w:val="24"/>
          <w:szCs w:val="24"/>
          <w:lang w:eastAsia="zh-CN"/>
        </w:rPr>
        <w:t>加强</w:t>
      </w:r>
      <w:r w:rsidR="00B32331" w:rsidRPr="00FA6571">
        <w:rPr>
          <w:sz w:val="24"/>
          <w:szCs w:val="24"/>
          <w:lang w:val="zh-CN" w:eastAsia="zh-CN"/>
        </w:rPr>
        <w:t>该方案。</w:t>
      </w:r>
    </w:p>
    <w:p w14:paraId="05EF8ACB" w14:textId="688BA5FF" w:rsidR="00BF7EF3" w:rsidRPr="00FA6571" w:rsidRDefault="002137F6" w:rsidP="008D51DC">
      <w:pPr>
        <w:pStyle w:val="CBDNormalNumber"/>
        <w:spacing w:line="240" w:lineRule="atLeast"/>
        <w:rPr>
          <w:sz w:val="24"/>
          <w:szCs w:val="24"/>
          <w:lang w:eastAsia="zh-CN"/>
        </w:rPr>
      </w:pPr>
      <w:r w:rsidRPr="00FA6571">
        <w:rPr>
          <w:sz w:val="24"/>
          <w:szCs w:val="24"/>
          <w:lang w:val="zh-CN" w:eastAsia="zh-CN"/>
        </w:rPr>
        <w:t>可采用以下</w:t>
      </w:r>
      <w:r w:rsidRPr="00FA6571">
        <w:rPr>
          <w:rFonts w:hint="eastAsia"/>
          <w:sz w:val="24"/>
          <w:szCs w:val="24"/>
          <w:lang w:val="zh-CN" w:eastAsia="zh-CN"/>
        </w:rPr>
        <w:t>方法</w:t>
      </w:r>
      <w:r w:rsidR="00B32331" w:rsidRPr="00FA6571">
        <w:rPr>
          <w:sz w:val="24"/>
          <w:szCs w:val="24"/>
          <w:lang w:val="zh-CN" w:eastAsia="zh-CN"/>
        </w:rPr>
        <w:t>更新工作方案</w:t>
      </w:r>
      <w:r w:rsidR="00B32331" w:rsidRPr="00FA6571">
        <w:rPr>
          <w:sz w:val="24"/>
          <w:szCs w:val="24"/>
          <w:lang w:eastAsia="zh-CN"/>
        </w:rPr>
        <w:t>：</w:t>
      </w:r>
    </w:p>
    <w:p w14:paraId="3147B9BC" w14:textId="3E54BBA2" w:rsidR="000D7CCE" w:rsidRPr="00FA6571" w:rsidRDefault="00B32331" w:rsidP="008D51DC">
      <w:pPr>
        <w:pStyle w:val="CBDNormalNumber"/>
        <w:numPr>
          <w:ilvl w:val="1"/>
          <w:numId w:val="9"/>
        </w:numPr>
        <w:spacing w:line="240" w:lineRule="atLeast"/>
        <w:rPr>
          <w:sz w:val="24"/>
          <w:szCs w:val="24"/>
          <w:lang w:eastAsia="zh-CN"/>
        </w:rPr>
      </w:pPr>
      <w:r w:rsidRPr="00FA6571">
        <w:rPr>
          <w:sz w:val="24"/>
          <w:szCs w:val="24"/>
          <w:lang w:val="zh-CN" w:eastAsia="zh-CN"/>
        </w:rPr>
        <w:t>酌情</w:t>
      </w:r>
      <w:r w:rsidR="002137F6" w:rsidRPr="00FA6571">
        <w:rPr>
          <w:rFonts w:hint="eastAsia"/>
          <w:sz w:val="24"/>
          <w:szCs w:val="24"/>
          <w:lang w:val="zh-CN" w:eastAsia="zh-CN"/>
        </w:rPr>
        <w:t>订正</w:t>
      </w:r>
      <w:r w:rsidRPr="00FA6571">
        <w:rPr>
          <w:sz w:val="24"/>
          <w:szCs w:val="24"/>
          <w:lang w:val="zh-CN" w:eastAsia="zh-CN"/>
        </w:rPr>
        <w:t>工作方案并增加补充活动。</w:t>
      </w:r>
      <w:r w:rsidR="002137F6" w:rsidRPr="00FA6571">
        <w:rPr>
          <w:rFonts w:hint="eastAsia"/>
          <w:sz w:val="24"/>
          <w:szCs w:val="24"/>
          <w:lang w:val="zh-CN" w:eastAsia="zh-CN"/>
        </w:rPr>
        <w:t>若采用</w:t>
      </w:r>
      <w:r w:rsidRPr="00FA6571">
        <w:rPr>
          <w:sz w:val="24"/>
          <w:szCs w:val="24"/>
          <w:lang w:val="zh-CN" w:eastAsia="zh-CN"/>
        </w:rPr>
        <w:t>此种方法</w:t>
      </w:r>
      <w:r w:rsidR="002137F6" w:rsidRPr="00FA6571">
        <w:rPr>
          <w:rFonts w:hint="eastAsia"/>
          <w:sz w:val="24"/>
          <w:szCs w:val="24"/>
          <w:lang w:val="zh-CN" w:eastAsia="zh-CN"/>
        </w:rPr>
        <w:t>，</w:t>
      </w:r>
      <w:r w:rsidRPr="00FA6571">
        <w:rPr>
          <w:rFonts w:hint="eastAsia"/>
          <w:sz w:val="24"/>
          <w:szCs w:val="24"/>
          <w:lang w:val="zh-CN" w:eastAsia="zh-CN"/>
        </w:rPr>
        <w:t>需要</w:t>
      </w:r>
      <w:r w:rsidRPr="00FA6571">
        <w:rPr>
          <w:sz w:val="24"/>
          <w:szCs w:val="24"/>
          <w:lang w:val="zh-CN" w:eastAsia="zh-CN"/>
        </w:rPr>
        <w:t>重新</w:t>
      </w:r>
      <w:r w:rsidR="002137F6" w:rsidRPr="00FA6571">
        <w:rPr>
          <w:rFonts w:hint="eastAsia"/>
          <w:sz w:val="24"/>
          <w:szCs w:val="24"/>
          <w:lang w:val="zh-CN" w:eastAsia="zh-CN"/>
        </w:rPr>
        <w:t>对</w:t>
      </w:r>
      <w:r w:rsidRPr="00FA6571">
        <w:rPr>
          <w:sz w:val="24"/>
          <w:szCs w:val="24"/>
          <w:lang w:val="zh-CN" w:eastAsia="zh-CN"/>
        </w:rPr>
        <w:t>工作方案</w:t>
      </w:r>
      <w:r w:rsidR="002137F6" w:rsidRPr="00FA6571">
        <w:rPr>
          <w:rFonts w:hint="eastAsia"/>
          <w:sz w:val="24"/>
          <w:szCs w:val="24"/>
          <w:lang w:val="zh-CN" w:eastAsia="zh-CN"/>
        </w:rPr>
        <w:t>进行</w:t>
      </w:r>
      <w:r w:rsidR="002137F6" w:rsidRPr="00FA6571">
        <w:rPr>
          <w:sz w:val="24"/>
          <w:szCs w:val="24"/>
          <w:lang w:val="zh-CN" w:eastAsia="zh-CN"/>
        </w:rPr>
        <w:t>谈判</w:t>
      </w:r>
      <w:r w:rsidRPr="00FA6571">
        <w:rPr>
          <w:sz w:val="24"/>
          <w:szCs w:val="24"/>
          <w:lang w:val="zh-CN" w:eastAsia="zh-CN"/>
        </w:rPr>
        <w:t>，因此在应优先考虑</w:t>
      </w:r>
      <w:r w:rsidR="002137F6" w:rsidRPr="00FA6571">
        <w:rPr>
          <w:rFonts w:hint="eastAsia"/>
          <w:sz w:val="24"/>
          <w:szCs w:val="24"/>
          <w:lang w:val="zh-CN" w:eastAsia="zh-CN"/>
        </w:rPr>
        <w:t>方案执行</w:t>
      </w:r>
      <w:r w:rsidRPr="00FA6571">
        <w:rPr>
          <w:sz w:val="24"/>
          <w:szCs w:val="24"/>
          <w:lang w:val="zh-CN" w:eastAsia="zh-CN"/>
        </w:rPr>
        <w:t>的情况下可能并非最有效的推进方式。此外，基于《昆蒙框架》</w:t>
      </w:r>
      <w:r w:rsidR="002137F6" w:rsidRPr="00FA6571">
        <w:rPr>
          <w:rFonts w:hint="eastAsia"/>
          <w:sz w:val="24"/>
          <w:szCs w:val="24"/>
          <w:lang w:val="zh-CN" w:eastAsia="zh-CN"/>
        </w:rPr>
        <w:t>行动</w:t>
      </w:r>
      <w:r w:rsidRPr="00FA6571">
        <w:rPr>
          <w:sz w:val="24"/>
          <w:szCs w:val="24"/>
          <w:lang w:val="zh-CN" w:eastAsia="zh-CN"/>
        </w:rPr>
        <w:t>目标</w:t>
      </w:r>
      <w:r w:rsidR="002137F6" w:rsidRPr="00FA6571">
        <w:rPr>
          <w:rFonts w:hint="eastAsia"/>
          <w:sz w:val="24"/>
          <w:szCs w:val="24"/>
          <w:lang w:val="zh-CN" w:eastAsia="zh-CN"/>
        </w:rPr>
        <w:t>（</w:t>
      </w:r>
      <w:r w:rsidR="002137F6" w:rsidRPr="00FA6571">
        <w:rPr>
          <w:sz w:val="24"/>
          <w:szCs w:val="24"/>
          <w:lang w:val="zh-CN" w:eastAsia="zh-CN"/>
        </w:rPr>
        <w:t>目前有效期仅</w:t>
      </w:r>
      <w:r w:rsidR="002137F6" w:rsidRPr="00FA6571">
        <w:rPr>
          <w:rFonts w:hint="eastAsia"/>
          <w:sz w:val="24"/>
          <w:szCs w:val="24"/>
          <w:lang w:val="zh-CN" w:eastAsia="zh-CN"/>
        </w:rPr>
        <w:t>为</w:t>
      </w:r>
      <w:r w:rsidR="002137F6" w:rsidRPr="00FA6571">
        <w:rPr>
          <w:sz w:val="24"/>
          <w:szCs w:val="24"/>
          <w:lang w:val="zh-CN" w:eastAsia="zh-CN"/>
        </w:rPr>
        <w:t>至</w:t>
      </w:r>
      <w:r w:rsidR="002137F6" w:rsidRPr="00FA6571">
        <w:rPr>
          <w:sz w:val="24"/>
          <w:szCs w:val="24"/>
          <w:lang w:val="zh-CN" w:eastAsia="zh-CN"/>
        </w:rPr>
        <w:t>2030</w:t>
      </w:r>
      <w:r w:rsidR="002137F6" w:rsidRPr="00FA6571">
        <w:rPr>
          <w:sz w:val="24"/>
          <w:szCs w:val="24"/>
          <w:lang w:val="zh-CN" w:eastAsia="zh-CN"/>
        </w:rPr>
        <w:t>年</w:t>
      </w:r>
      <w:r w:rsidR="002137F6" w:rsidRPr="00FA6571">
        <w:rPr>
          <w:rFonts w:hint="eastAsia"/>
          <w:sz w:val="24"/>
          <w:szCs w:val="24"/>
          <w:lang w:val="zh-CN" w:eastAsia="zh-CN"/>
        </w:rPr>
        <w:t>）</w:t>
      </w:r>
      <w:r w:rsidRPr="00FA6571">
        <w:rPr>
          <w:sz w:val="24"/>
          <w:szCs w:val="24"/>
          <w:lang w:val="zh-CN" w:eastAsia="zh-CN"/>
        </w:rPr>
        <w:t>进行</w:t>
      </w:r>
      <w:r w:rsidR="002137F6" w:rsidRPr="00FA6571">
        <w:rPr>
          <w:rFonts w:hint="eastAsia"/>
          <w:sz w:val="24"/>
          <w:szCs w:val="24"/>
          <w:lang w:val="zh-CN" w:eastAsia="zh-CN"/>
        </w:rPr>
        <w:t>订正</w:t>
      </w:r>
      <w:r w:rsidRPr="00FA6571">
        <w:rPr>
          <w:sz w:val="24"/>
          <w:szCs w:val="24"/>
          <w:lang w:val="zh-CN" w:eastAsia="zh-CN"/>
        </w:rPr>
        <w:t>，可能需根据缔约方大会决定的未来战略方向</w:t>
      </w:r>
      <w:r w:rsidR="002137F6" w:rsidRPr="00FA6571">
        <w:rPr>
          <w:rFonts w:hint="eastAsia"/>
          <w:sz w:val="24"/>
          <w:szCs w:val="24"/>
          <w:lang w:val="zh-CN" w:eastAsia="zh-CN"/>
        </w:rPr>
        <w:t>进行</w:t>
      </w:r>
      <w:r w:rsidRPr="00FA6571">
        <w:rPr>
          <w:sz w:val="24"/>
          <w:szCs w:val="24"/>
          <w:lang w:val="zh-CN" w:eastAsia="zh-CN"/>
        </w:rPr>
        <w:t>重新调整；</w:t>
      </w:r>
    </w:p>
    <w:p w14:paraId="5A848CF7" w14:textId="77777777" w:rsidR="00F34234" w:rsidRDefault="002137F6" w:rsidP="008D51DC">
      <w:pPr>
        <w:pStyle w:val="CBDNormalNumber"/>
        <w:numPr>
          <w:ilvl w:val="1"/>
          <w:numId w:val="9"/>
        </w:numPr>
        <w:spacing w:line="240" w:lineRule="atLeast"/>
        <w:rPr>
          <w:sz w:val="24"/>
          <w:szCs w:val="24"/>
          <w:lang w:val="zh-CN" w:eastAsia="zh-CN"/>
        </w:rPr>
        <w:sectPr w:rsidR="00F34234" w:rsidSect="000E44E8">
          <w:headerReference w:type="even" r:id="rId29"/>
          <w:headerReference w:type="default" r:id="rId30"/>
          <w:footerReference w:type="even" r:id="rId31"/>
          <w:footerReference w:type="default" r:id="rId32"/>
          <w:headerReference w:type="first" r:id="rId33"/>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pPr>
      <w:r w:rsidRPr="00FA6571">
        <w:rPr>
          <w:rFonts w:hint="eastAsia"/>
          <w:sz w:val="24"/>
          <w:szCs w:val="24"/>
          <w:lang w:val="zh-CN" w:eastAsia="zh-CN"/>
        </w:rPr>
        <w:t>对照</w:t>
      </w:r>
      <w:r w:rsidR="00B32331" w:rsidRPr="00FA6571">
        <w:rPr>
          <w:sz w:val="24"/>
          <w:szCs w:val="24"/>
          <w:lang w:val="zh-CN" w:eastAsia="zh-CN"/>
        </w:rPr>
        <w:t>《昆蒙框架》</w:t>
      </w:r>
      <w:r w:rsidRPr="00FA6571">
        <w:rPr>
          <w:rFonts w:hint="eastAsia"/>
          <w:sz w:val="24"/>
          <w:szCs w:val="24"/>
          <w:lang w:val="zh-CN" w:eastAsia="zh-CN"/>
        </w:rPr>
        <w:t>行动</w:t>
      </w:r>
      <w:r w:rsidR="00B32331" w:rsidRPr="00FA6571">
        <w:rPr>
          <w:sz w:val="24"/>
          <w:szCs w:val="24"/>
          <w:lang w:val="zh-CN" w:eastAsia="zh-CN"/>
        </w:rPr>
        <w:t>目标重组现有工作方案</w:t>
      </w:r>
      <w:r w:rsidR="00B32331" w:rsidRPr="00FA6571">
        <w:rPr>
          <w:sz w:val="24"/>
          <w:szCs w:val="24"/>
          <w:lang w:eastAsia="zh-CN"/>
        </w:rPr>
        <w:t>，</w:t>
      </w:r>
      <w:r w:rsidR="00B32331" w:rsidRPr="00FA6571">
        <w:rPr>
          <w:sz w:val="24"/>
          <w:szCs w:val="24"/>
          <w:lang w:val="zh-CN" w:eastAsia="zh-CN"/>
        </w:rPr>
        <w:t>并</w:t>
      </w:r>
      <w:r w:rsidRPr="00FA6571">
        <w:rPr>
          <w:rFonts w:hint="eastAsia"/>
          <w:sz w:val="24"/>
          <w:szCs w:val="24"/>
          <w:lang w:val="zh-CN" w:eastAsia="zh-CN"/>
        </w:rPr>
        <w:t>采取</w:t>
      </w:r>
      <w:r w:rsidR="00B32331" w:rsidRPr="00FA6571">
        <w:rPr>
          <w:sz w:val="24"/>
          <w:szCs w:val="24"/>
          <w:lang w:val="zh-CN" w:eastAsia="zh-CN"/>
        </w:rPr>
        <w:t>新的补充活动。此种方法</w:t>
      </w:r>
      <w:r w:rsidR="00B32331" w:rsidRPr="00FA6571">
        <w:rPr>
          <w:rFonts w:hint="eastAsia"/>
          <w:sz w:val="24"/>
          <w:szCs w:val="24"/>
          <w:lang w:val="zh-CN" w:eastAsia="zh-CN"/>
        </w:rPr>
        <w:t>可适用于</w:t>
      </w:r>
      <w:r w:rsidR="00B32331" w:rsidRPr="00FA6571">
        <w:rPr>
          <w:sz w:val="24"/>
          <w:szCs w:val="24"/>
          <w:lang w:val="zh-CN" w:eastAsia="zh-CN"/>
        </w:rPr>
        <w:t>数量有限的补充活动</w:t>
      </w:r>
      <w:r w:rsidR="00B32331" w:rsidRPr="00FA6571">
        <w:rPr>
          <w:sz w:val="24"/>
          <w:szCs w:val="24"/>
          <w:lang w:eastAsia="zh-CN"/>
        </w:rPr>
        <w:t>，</w:t>
      </w:r>
      <w:r w:rsidRPr="00FA6571">
        <w:rPr>
          <w:rFonts w:hint="eastAsia"/>
          <w:sz w:val="24"/>
          <w:szCs w:val="24"/>
          <w:lang w:val="zh-CN" w:eastAsia="zh-CN"/>
        </w:rPr>
        <w:t>以促进</w:t>
      </w:r>
      <w:r w:rsidR="00B32331" w:rsidRPr="00FA6571">
        <w:rPr>
          <w:rFonts w:hint="eastAsia"/>
          <w:sz w:val="24"/>
          <w:szCs w:val="24"/>
          <w:lang w:val="zh-CN" w:eastAsia="zh-CN"/>
        </w:rPr>
        <w:t>资</w:t>
      </w:r>
      <w:r w:rsidR="00B32331" w:rsidRPr="00FA6571">
        <w:rPr>
          <w:sz w:val="24"/>
          <w:szCs w:val="24"/>
          <w:lang w:val="zh-CN" w:eastAsia="zh-CN"/>
        </w:rPr>
        <w:t>源以及技术和方法</w:t>
      </w:r>
      <w:r w:rsidRPr="00FA6571">
        <w:rPr>
          <w:rFonts w:hint="eastAsia"/>
          <w:sz w:val="24"/>
          <w:szCs w:val="24"/>
          <w:lang w:val="zh-CN" w:eastAsia="zh-CN"/>
        </w:rPr>
        <w:t>支助</w:t>
      </w:r>
      <w:r w:rsidR="00B32331" w:rsidRPr="00FA6571">
        <w:rPr>
          <w:rFonts w:hint="eastAsia"/>
          <w:sz w:val="24"/>
          <w:szCs w:val="24"/>
          <w:lang w:val="zh-CN" w:eastAsia="zh-CN"/>
        </w:rPr>
        <w:t>更好地与</w:t>
      </w:r>
      <w:r w:rsidR="00B32331" w:rsidRPr="00FA6571">
        <w:rPr>
          <w:sz w:val="24"/>
          <w:szCs w:val="24"/>
          <w:lang w:val="zh-CN" w:eastAsia="zh-CN"/>
        </w:rPr>
        <w:t>《昆蒙框架》</w:t>
      </w:r>
      <w:r w:rsidRPr="00FA6571">
        <w:rPr>
          <w:rFonts w:hint="eastAsia"/>
          <w:sz w:val="24"/>
          <w:szCs w:val="24"/>
          <w:lang w:val="zh-CN" w:eastAsia="zh-CN"/>
        </w:rPr>
        <w:t>行动</w:t>
      </w:r>
      <w:r w:rsidR="00B32331" w:rsidRPr="00FA6571">
        <w:rPr>
          <w:sz w:val="24"/>
          <w:szCs w:val="24"/>
          <w:lang w:val="zh-CN" w:eastAsia="zh-CN"/>
        </w:rPr>
        <w:t>目标协调一致。下文拟议的决定草案系采用后一种方法编制</w:t>
      </w:r>
      <w:r w:rsidR="00B32331" w:rsidRPr="00FA6571">
        <w:rPr>
          <w:rFonts w:hint="eastAsia"/>
          <w:sz w:val="24"/>
          <w:szCs w:val="24"/>
          <w:lang w:val="zh-CN" w:eastAsia="zh-CN"/>
        </w:rPr>
        <w:t>。</w:t>
      </w:r>
    </w:p>
    <w:bookmarkEnd w:id="2"/>
    <w:p w14:paraId="371C3E53" w14:textId="77777777" w:rsidR="003547A5" w:rsidRDefault="003547A5">
      <w:pPr>
        <w:tabs>
          <w:tab w:val="clear" w:pos="567"/>
          <w:tab w:val="clear" w:pos="1134"/>
          <w:tab w:val="clear" w:pos="1701"/>
          <w:tab w:val="clear" w:pos="2268"/>
        </w:tabs>
        <w:spacing w:after="160" w:line="278" w:lineRule="auto"/>
        <w:jc w:val="left"/>
        <w:rPr>
          <w:rFonts w:ascii="SimSun" w:hAnsi="SimSun"/>
          <w:b/>
          <w:sz w:val="28"/>
        </w:rPr>
      </w:pPr>
      <w:r>
        <w:rPr>
          <w:rFonts w:ascii="SimSun" w:hAnsi="SimSun"/>
        </w:rPr>
        <w:br w:type="page"/>
      </w:r>
    </w:p>
    <w:p w14:paraId="2BEB9834" w14:textId="54F0DB5C" w:rsidR="00270588" w:rsidRPr="006E413A" w:rsidRDefault="00FA5842" w:rsidP="008D51DC">
      <w:pPr>
        <w:pStyle w:val="CBDH1"/>
        <w:spacing w:line="240" w:lineRule="atLeast"/>
        <w:jc w:val="both"/>
        <w:rPr>
          <w:rFonts w:ascii="SimSun" w:hAnsi="SimSun"/>
          <w:lang w:eastAsia="zh-CN"/>
        </w:rPr>
      </w:pPr>
      <w:r w:rsidRPr="006E413A">
        <w:rPr>
          <w:rFonts w:ascii="SimSun" w:hAnsi="SimSun" w:hint="eastAsia"/>
          <w:lang w:eastAsia="zh-CN"/>
        </w:rPr>
        <w:lastRenderedPageBreak/>
        <w:t>六</w:t>
      </w:r>
      <w:r w:rsidR="00066A5B" w:rsidRPr="006E413A">
        <w:rPr>
          <w:rFonts w:ascii="SimSun" w:hAnsi="SimSun"/>
          <w:lang w:eastAsia="zh-CN"/>
        </w:rPr>
        <w:t>.</w:t>
      </w:r>
      <w:r w:rsidR="007978C4" w:rsidRPr="006E413A">
        <w:rPr>
          <w:rFonts w:ascii="SimSun" w:hAnsi="SimSun"/>
          <w:lang w:eastAsia="zh-CN"/>
        </w:rPr>
        <w:tab/>
      </w:r>
      <w:r w:rsidRPr="006E413A">
        <w:rPr>
          <w:rFonts w:ascii="SimSun" w:hAnsi="SimSun" w:hint="eastAsia"/>
          <w:lang w:eastAsia="zh-CN"/>
        </w:rPr>
        <w:t>建议</w:t>
      </w:r>
    </w:p>
    <w:p w14:paraId="7CBA0537" w14:textId="4D0179C8" w:rsidR="00F950E9" w:rsidRPr="00C630DA" w:rsidRDefault="00430DBB" w:rsidP="008D51DC">
      <w:pPr>
        <w:pStyle w:val="CBDNormalNumber"/>
        <w:spacing w:line="240" w:lineRule="atLeast"/>
        <w:rPr>
          <w:sz w:val="24"/>
          <w:szCs w:val="24"/>
          <w:lang w:eastAsia="zh-CN"/>
        </w:rPr>
      </w:pPr>
      <w:r w:rsidRPr="00FA6571">
        <w:rPr>
          <w:sz w:val="24"/>
          <w:szCs w:val="24"/>
          <w:lang w:eastAsia="zh-CN"/>
        </w:rPr>
        <w:t>科学、技术和工艺咨询附属机构谨建议缔约方大会在其第十七届会议上通过一项内容大致如下的决定：</w:t>
      </w:r>
    </w:p>
    <w:p w14:paraId="0766FA82" w14:textId="7868C027" w:rsidR="00F950E9" w:rsidRPr="00C630DA" w:rsidRDefault="002B67A6" w:rsidP="008D51DC">
      <w:pPr>
        <w:pStyle w:val="CBDNormalNumber"/>
        <w:numPr>
          <w:ilvl w:val="0"/>
          <w:numId w:val="0"/>
        </w:numPr>
        <w:spacing w:line="240" w:lineRule="atLeast"/>
        <w:ind w:left="567"/>
        <w:rPr>
          <w:i/>
          <w:iCs/>
          <w:sz w:val="24"/>
          <w:szCs w:val="24"/>
          <w:lang w:eastAsia="zh-CN"/>
        </w:rPr>
      </w:pPr>
      <w:r w:rsidRPr="00C630DA">
        <w:rPr>
          <w:i/>
          <w:iCs/>
          <w:sz w:val="24"/>
          <w:szCs w:val="24"/>
          <w:lang w:eastAsia="zh-CN"/>
        </w:rPr>
        <w:tab/>
      </w:r>
      <w:r w:rsidR="00430DBB" w:rsidRPr="005B5807">
        <w:rPr>
          <w:rFonts w:eastAsia="KaiTi" w:hint="eastAsia"/>
          <w:sz w:val="24"/>
          <w:szCs w:val="24"/>
          <w:lang w:val="zh-CN" w:eastAsia="zh-CN"/>
        </w:rPr>
        <w:t>缔约方大会</w:t>
      </w:r>
      <w:r w:rsidR="00430DBB" w:rsidRPr="00FA6571">
        <w:rPr>
          <w:sz w:val="24"/>
          <w:szCs w:val="24"/>
          <w:lang w:eastAsia="zh-CN"/>
        </w:rPr>
        <w:t>，</w:t>
      </w:r>
    </w:p>
    <w:p w14:paraId="7034559F" w14:textId="3411FA3E" w:rsidR="00346287" w:rsidRPr="00C630DA" w:rsidRDefault="002B67A6" w:rsidP="008D51DC">
      <w:pPr>
        <w:pStyle w:val="CBDNormalNumber"/>
        <w:numPr>
          <w:ilvl w:val="0"/>
          <w:numId w:val="0"/>
        </w:numPr>
        <w:spacing w:line="240" w:lineRule="atLeast"/>
        <w:ind w:left="567"/>
        <w:rPr>
          <w:sz w:val="24"/>
          <w:szCs w:val="24"/>
          <w:lang w:eastAsia="zh-CN"/>
        </w:rPr>
      </w:pPr>
      <w:r w:rsidRPr="00C630DA">
        <w:rPr>
          <w:i/>
          <w:iCs/>
          <w:sz w:val="24"/>
          <w:szCs w:val="24"/>
          <w:lang w:eastAsia="zh-CN"/>
        </w:rPr>
        <w:tab/>
      </w:r>
      <w:r w:rsidR="00430DBB" w:rsidRPr="005B5807">
        <w:rPr>
          <w:rFonts w:eastAsia="KaiTi" w:hint="eastAsia"/>
          <w:sz w:val="24"/>
          <w:szCs w:val="24"/>
          <w:lang w:val="zh-CN" w:eastAsia="zh-CN"/>
        </w:rPr>
        <w:t>回顾</w:t>
      </w:r>
      <w:r w:rsidR="00430DBB" w:rsidRPr="00FA6571">
        <w:rPr>
          <w:sz w:val="24"/>
          <w:szCs w:val="24"/>
          <w:lang w:val="zh-CN" w:eastAsia="zh-CN"/>
        </w:rPr>
        <w:t>其</w:t>
      </w:r>
      <w:r w:rsidR="00430DBB" w:rsidRPr="00FA6571">
        <w:rPr>
          <w:sz w:val="24"/>
          <w:szCs w:val="24"/>
          <w:lang w:eastAsia="zh-CN"/>
        </w:rPr>
        <w:t>2008</w:t>
      </w:r>
      <w:r w:rsidR="00430DBB" w:rsidRPr="00FA6571">
        <w:rPr>
          <w:sz w:val="24"/>
          <w:szCs w:val="24"/>
          <w:lang w:val="zh-CN" w:eastAsia="zh-CN"/>
        </w:rPr>
        <w:t>年</w:t>
      </w:r>
      <w:r w:rsidR="00430DBB" w:rsidRPr="00FA6571">
        <w:rPr>
          <w:sz w:val="24"/>
          <w:szCs w:val="24"/>
          <w:lang w:eastAsia="zh-CN"/>
        </w:rPr>
        <w:t>5</w:t>
      </w:r>
      <w:r w:rsidR="00430DBB" w:rsidRPr="00FA6571">
        <w:rPr>
          <w:sz w:val="24"/>
          <w:szCs w:val="24"/>
          <w:lang w:val="zh-CN" w:eastAsia="zh-CN"/>
        </w:rPr>
        <w:t>月</w:t>
      </w:r>
      <w:r w:rsidR="00430DBB" w:rsidRPr="00FA6571">
        <w:rPr>
          <w:sz w:val="24"/>
          <w:szCs w:val="24"/>
          <w:lang w:eastAsia="zh-CN"/>
        </w:rPr>
        <w:t>30</w:t>
      </w:r>
      <w:r w:rsidR="00430DBB" w:rsidRPr="00FA6571">
        <w:rPr>
          <w:sz w:val="24"/>
          <w:szCs w:val="24"/>
          <w:lang w:val="zh-CN" w:eastAsia="zh-CN"/>
        </w:rPr>
        <w:t>日第</w:t>
      </w:r>
      <w:r w:rsidR="00430DBB">
        <w:fldChar w:fldCharType="begin"/>
      </w:r>
      <w:r w:rsidR="00430DBB">
        <w:rPr>
          <w:lang w:eastAsia="zh-CN"/>
        </w:rPr>
        <w:instrText>HYPERLINK "https://www.cbd.int/doc/decisions/cop-09/cop-09-dec-05-zh.pdf"</w:instrText>
      </w:r>
      <w:r w:rsidR="00430DBB">
        <w:fldChar w:fldCharType="separate"/>
      </w:r>
      <w:r w:rsidR="00430DBB" w:rsidRPr="00FA6571">
        <w:rPr>
          <w:rStyle w:val="Hyperlink"/>
          <w:sz w:val="24"/>
          <w:szCs w:val="24"/>
          <w:lang w:eastAsia="zh-CN"/>
        </w:rPr>
        <w:t>IX/5</w:t>
      </w:r>
      <w:r w:rsidR="00430DBB">
        <w:fldChar w:fldCharType="end"/>
      </w:r>
      <w:r w:rsidR="00430DBB" w:rsidRPr="00FA6571">
        <w:rPr>
          <w:sz w:val="24"/>
          <w:szCs w:val="24"/>
          <w:lang w:val="zh-CN" w:eastAsia="zh-CN"/>
        </w:rPr>
        <w:t>号</w:t>
      </w:r>
      <w:r w:rsidR="00430DBB" w:rsidRPr="00FA6571">
        <w:rPr>
          <w:rFonts w:hint="eastAsia"/>
          <w:sz w:val="24"/>
          <w:szCs w:val="24"/>
          <w:lang w:val="zh-CN" w:eastAsia="zh-CN"/>
        </w:rPr>
        <w:t>决定</w:t>
      </w:r>
      <w:r w:rsidR="00430DBB" w:rsidRPr="00FA6571">
        <w:rPr>
          <w:sz w:val="24"/>
          <w:szCs w:val="24"/>
          <w:lang w:val="zh-CN" w:eastAsia="zh-CN"/>
        </w:rPr>
        <w:t>、</w:t>
      </w:r>
      <w:r w:rsidR="00430DBB" w:rsidRPr="00FA6571">
        <w:rPr>
          <w:sz w:val="24"/>
          <w:szCs w:val="24"/>
          <w:lang w:eastAsia="zh-CN"/>
        </w:rPr>
        <w:t>2016</w:t>
      </w:r>
      <w:r w:rsidR="00430DBB" w:rsidRPr="00FA6571">
        <w:rPr>
          <w:sz w:val="24"/>
          <w:szCs w:val="24"/>
          <w:lang w:val="zh-CN" w:eastAsia="zh-CN"/>
        </w:rPr>
        <w:t>年</w:t>
      </w:r>
      <w:r w:rsidR="00430DBB" w:rsidRPr="00FA6571">
        <w:rPr>
          <w:sz w:val="24"/>
          <w:szCs w:val="24"/>
          <w:lang w:eastAsia="zh-CN"/>
        </w:rPr>
        <w:t>12</w:t>
      </w:r>
      <w:r w:rsidR="00430DBB" w:rsidRPr="00FA6571">
        <w:rPr>
          <w:sz w:val="24"/>
          <w:szCs w:val="24"/>
          <w:lang w:val="zh-CN" w:eastAsia="zh-CN"/>
        </w:rPr>
        <w:t>月</w:t>
      </w:r>
      <w:r w:rsidR="00430DBB" w:rsidRPr="00FA6571">
        <w:rPr>
          <w:sz w:val="24"/>
          <w:szCs w:val="24"/>
          <w:lang w:eastAsia="zh-CN"/>
        </w:rPr>
        <w:t>17</w:t>
      </w:r>
      <w:r w:rsidR="00430DBB" w:rsidRPr="00FA6571">
        <w:rPr>
          <w:sz w:val="24"/>
          <w:szCs w:val="24"/>
          <w:lang w:val="zh-CN" w:eastAsia="zh-CN"/>
        </w:rPr>
        <w:t>日第</w:t>
      </w:r>
      <w:r w:rsidR="00430DBB">
        <w:fldChar w:fldCharType="begin"/>
      </w:r>
      <w:r w:rsidR="00430DBB">
        <w:rPr>
          <w:lang w:eastAsia="zh-CN"/>
        </w:rPr>
        <w:instrText>HYPERLINK "https://www.cbd.int/doc/decisions/cop-13/cop-13-dec-07-zh.pdf"</w:instrText>
      </w:r>
      <w:r w:rsidR="00430DBB">
        <w:fldChar w:fldCharType="separate"/>
      </w:r>
      <w:r w:rsidR="00430DBB" w:rsidRPr="00FA6571">
        <w:rPr>
          <w:rStyle w:val="Hyperlink"/>
          <w:sz w:val="24"/>
          <w:szCs w:val="24"/>
          <w:lang w:eastAsia="zh-CN"/>
        </w:rPr>
        <w:t>XIII/7</w:t>
      </w:r>
      <w:r w:rsidR="00430DBB">
        <w:fldChar w:fldCharType="end"/>
      </w:r>
      <w:r w:rsidR="00430DBB" w:rsidRPr="00FA6571">
        <w:rPr>
          <w:sz w:val="24"/>
          <w:szCs w:val="24"/>
          <w:lang w:val="zh-CN" w:eastAsia="zh-CN"/>
        </w:rPr>
        <w:t>号</w:t>
      </w:r>
      <w:r w:rsidR="00430DBB" w:rsidRPr="00FA6571">
        <w:rPr>
          <w:rFonts w:hint="eastAsia"/>
          <w:sz w:val="24"/>
          <w:szCs w:val="24"/>
          <w:lang w:val="zh-CN" w:eastAsia="zh-CN"/>
        </w:rPr>
        <w:t>决定</w:t>
      </w:r>
      <w:r w:rsidR="00430DBB" w:rsidRPr="00FA6571">
        <w:rPr>
          <w:sz w:val="24"/>
          <w:szCs w:val="24"/>
          <w:lang w:val="zh-CN" w:eastAsia="zh-CN"/>
        </w:rPr>
        <w:t>和</w:t>
      </w:r>
      <w:r w:rsidR="00430DBB" w:rsidRPr="00FA6571">
        <w:rPr>
          <w:sz w:val="24"/>
          <w:szCs w:val="24"/>
          <w:lang w:eastAsia="zh-CN"/>
        </w:rPr>
        <w:t>2025</w:t>
      </w:r>
      <w:r w:rsidR="00430DBB" w:rsidRPr="00FA6571">
        <w:rPr>
          <w:sz w:val="24"/>
          <w:szCs w:val="24"/>
          <w:lang w:val="zh-CN" w:eastAsia="zh-CN"/>
        </w:rPr>
        <w:t>年</w:t>
      </w:r>
      <w:r w:rsidR="00430DBB" w:rsidRPr="00FA6571">
        <w:rPr>
          <w:sz w:val="24"/>
          <w:szCs w:val="24"/>
          <w:lang w:eastAsia="zh-CN"/>
        </w:rPr>
        <w:t>2</w:t>
      </w:r>
      <w:r w:rsidR="00430DBB" w:rsidRPr="00FA6571">
        <w:rPr>
          <w:sz w:val="24"/>
          <w:szCs w:val="24"/>
          <w:lang w:val="zh-CN" w:eastAsia="zh-CN"/>
        </w:rPr>
        <w:t>月</w:t>
      </w:r>
      <w:r w:rsidR="00430DBB" w:rsidRPr="00FA6571">
        <w:rPr>
          <w:sz w:val="24"/>
          <w:szCs w:val="24"/>
          <w:lang w:eastAsia="zh-CN"/>
        </w:rPr>
        <w:t>27</w:t>
      </w:r>
      <w:r w:rsidR="00430DBB" w:rsidRPr="00FA6571">
        <w:rPr>
          <w:sz w:val="24"/>
          <w:szCs w:val="24"/>
          <w:lang w:val="zh-CN" w:eastAsia="zh-CN"/>
        </w:rPr>
        <w:t>日第</w:t>
      </w:r>
      <w:r w:rsidR="00430DBB">
        <w:fldChar w:fldCharType="begin"/>
      </w:r>
      <w:r w:rsidR="00430DBB">
        <w:rPr>
          <w:lang w:eastAsia="zh-CN"/>
        </w:rPr>
        <w:instrText>HYPERLINK "https://www.cbd.int/doc/decisions/cop-16/cop-16-dec-35-zh.pdf"</w:instrText>
      </w:r>
      <w:r w:rsidR="00430DBB">
        <w:fldChar w:fldCharType="separate"/>
      </w:r>
      <w:r w:rsidR="00430DBB" w:rsidRPr="00FA6571">
        <w:rPr>
          <w:rStyle w:val="Hyperlink"/>
          <w:sz w:val="24"/>
          <w:szCs w:val="24"/>
          <w:lang w:eastAsia="zh-CN"/>
        </w:rPr>
        <w:t>16/35</w:t>
      </w:r>
      <w:r w:rsidR="00430DBB">
        <w:fldChar w:fldCharType="end"/>
      </w:r>
      <w:r w:rsidR="00430DBB" w:rsidRPr="00FA6571">
        <w:rPr>
          <w:sz w:val="24"/>
          <w:szCs w:val="24"/>
          <w:lang w:val="zh-CN" w:eastAsia="zh-CN"/>
        </w:rPr>
        <w:t>号决定</w:t>
      </w:r>
      <w:r w:rsidR="00430DBB" w:rsidRPr="00FA6571">
        <w:rPr>
          <w:sz w:val="24"/>
          <w:szCs w:val="24"/>
          <w:lang w:eastAsia="zh-CN"/>
        </w:rPr>
        <w:t>，</w:t>
      </w:r>
    </w:p>
    <w:p w14:paraId="588102EC" w14:textId="4D6D163A" w:rsidR="000C78CB" w:rsidRPr="00C630DA" w:rsidRDefault="002B67A6" w:rsidP="008D51DC">
      <w:pPr>
        <w:pStyle w:val="CBDNormalNumber"/>
        <w:numPr>
          <w:ilvl w:val="0"/>
          <w:numId w:val="0"/>
        </w:numPr>
        <w:spacing w:line="240" w:lineRule="atLeast"/>
        <w:ind w:left="567"/>
        <w:rPr>
          <w:sz w:val="24"/>
          <w:szCs w:val="24"/>
          <w:lang w:eastAsia="zh-CN"/>
        </w:rPr>
      </w:pPr>
      <w:r w:rsidRPr="00C630DA">
        <w:rPr>
          <w:i/>
          <w:iCs/>
          <w:sz w:val="24"/>
          <w:szCs w:val="24"/>
          <w:lang w:eastAsia="zh-CN"/>
        </w:rPr>
        <w:tab/>
      </w:r>
      <w:r w:rsidR="00430DBB" w:rsidRPr="005B5807">
        <w:rPr>
          <w:rFonts w:eastAsia="KaiTi" w:hint="eastAsia"/>
          <w:sz w:val="24"/>
          <w:szCs w:val="24"/>
          <w:lang w:val="zh-CN" w:eastAsia="zh-CN"/>
        </w:rPr>
        <w:t>认识到</w:t>
      </w:r>
      <w:r w:rsidR="00430DBB" w:rsidRPr="00FA6571">
        <w:rPr>
          <w:sz w:val="24"/>
          <w:szCs w:val="24"/>
          <w:lang w:val="zh-CN" w:eastAsia="zh-CN"/>
        </w:rPr>
        <w:t>森林</w:t>
      </w:r>
      <w:r w:rsidR="00825DC5" w:rsidRPr="00FA6571">
        <w:rPr>
          <w:rFonts w:hint="eastAsia"/>
          <w:sz w:val="24"/>
          <w:szCs w:val="24"/>
          <w:lang w:val="zh-CN" w:eastAsia="zh-CN"/>
        </w:rPr>
        <w:t>保护</w:t>
      </w:r>
      <w:r w:rsidR="00430DBB" w:rsidRPr="00FA6571">
        <w:rPr>
          <w:sz w:val="24"/>
          <w:szCs w:val="24"/>
          <w:lang w:val="zh-CN" w:eastAsia="zh-CN"/>
        </w:rPr>
        <w:t>、恢复和可持续管理对于实现《昆明</w:t>
      </w:r>
      <w:r w:rsidR="00E84B04" w:rsidRPr="00E84B04">
        <w:rPr>
          <w:rFonts w:hint="eastAsia"/>
          <w:sz w:val="24"/>
          <w:szCs w:val="24"/>
          <w:lang w:eastAsia="zh-CN"/>
        </w:rPr>
        <w:t>–</w:t>
      </w:r>
      <w:r w:rsidR="00430DBB" w:rsidRPr="00FA6571">
        <w:rPr>
          <w:sz w:val="24"/>
          <w:szCs w:val="24"/>
          <w:lang w:val="zh-CN" w:eastAsia="zh-CN"/>
        </w:rPr>
        <w:t>蒙特利尔全球生物多样性框架》</w:t>
      </w:r>
      <w:r w:rsidR="00825DC5" w:rsidRPr="00FA6571">
        <w:rPr>
          <w:color w:val="000000"/>
          <w:sz w:val="24"/>
          <w:szCs w:val="24"/>
          <w:vertAlign w:val="superscript"/>
          <w:lang w:val="zh-CN" w:eastAsia="en-GB"/>
        </w:rPr>
        <w:footnoteReference w:id="29"/>
      </w:r>
      <w:r w:rsidR="00F140F0">
        <w:rPr>
          <w:rFonts w:hint="eastAsia"/>
          <w:sz w:val="24"/>
          <w:szCs w:val="24"/>
          <w:lang w:val="zh-CN" w:eastAsia="zh-CN"/>
        </w:rPr>
        <w:t xml:space="preserve"> </w:t>
      </w:r>
      <w:r w:rsidR="00430DBB" w:rsidRPr="00FA6571">
        <w:rPr>
          <w:sz w:val="24"/>
          <w:szCs w:val="24"/>
          <w:lang w:val="zh-CN" w:eastAsia="zh-CN"/>
        </w:rPr>
        <w:t>的许多</w:t>
      </w:r>
      <w:r w:rsidR="00EF4C57" w:rsidRPr="00FA6571">
        <w:rPr>
          <w:rFonts w:hint="eastAsia"/>
          <w:sz w:val="24"/>
          <w:szCs w:val="24"/>
          <w:lang w:val="zh-CN" w:eastAsia="zh-CN"/>
        </w:rPr>
        <w:t>行动</w:t>
      </w:r>
      <w:r w:rsidR="00430DBB" w:rsidRPr="00FA6571">
        <w:rPr>
          <w:sz w:val="24"/>
          <w:szCs w:val="24"/>
          <w:lang w:val="zh-CN" w:eastAsia="zh-CN"/>
        </w:rPr>
        <w:t>目标至关重要</w:t>
      </w:r>
      <w:r w:rsidR="00430DBB" w:rsidRPr="00FA6571">
        <w:rPr>
          <w:sz w:val="24"/>
          <w:szCs w:val="24"/>
          <w:lang w:eastAsia="zh-CN"/>
        </w:rPr>
        <w:t>，</w:t>
      </w:r>
    </w:p>
    <w:p w14:paraId="38809672" w14:textId="166AB911" w:rsidR="00EA1B1A" w:rsidRPr="00C630DA" w:rsidRDefault="002B67A6" w:rsidP="008D51DC">
      <w:pPr>
        <w:pStyle w:val="CBDNormalNumber"/>
        <w:numPr>
          <w:ilvl w:val="0"/>
          <w:numId w:val="0"/>
        </w:numPr>
        <w:spacing w:line="240" w:lineRule="atLeast"/>
        <w:ind w:left="567"/>
        <w:rPr>
          <w:sz w:val="24"/>
          <w:szCs w:val="24"/>
          <w:lang w:eastAsia="zh-CN"/>
        </w:rPr>
      </w:pPr>
      <w:r w:rsidRPr="00C630DA">
        <w:rPr>
          <w:i/>
          <w:iCs/>
          <w:sz w:val="24"/>
          <w:szCs w:val="24"/>
          <w:lang w:eastAsia="zh-CN"/>
        </w:rPr>
        <w:tab/>
      </w:r>
      <w:r w:rsidR="00430DBB" w:rsidRPr="005B5807">
        <w:rPr>
          <w:rFonts w:eastAsia="KaiTi" w:hint="eastAsia"/>
          <w:sz w:val="24"/>
          <w:szCs w:val="24"/>
          <w:lang w:val="zh-CN" w:eastAsia="zh-CN"/>
        </w:rPr>
        <w:t>深</w:t>
      </w:r>
      <w:r w:rsidR="00825DC5" w:rsidRPr="005B5807">
        <w:rPr>
          <w:rFonts w:eastAsia="KaiTi" w:hint="eastAsia"/>
          <w:sz w:val="24"/>
          <w:szCs w:val="24"/>
          <w:lang w:val="zh-CN" w:eastAsia="zh-CN"/>
        </w:rPr>
        <w:t>为关</w:t>
      </w:r>
      <w:r w:rsidR="00430DBB" w:rsidRPr="005B5807">
        <w:rPr>
          <w:rFonts w:eastAsia="KaiTi" w:hint="eastAsia"/>
          <w:sz w:val="24"/>
          <w:szCs w:val="24"/>
          <w:lang w:val="zh-CN" w:eastAsia="zh-CN"/>
        </w:rPr>
        <w:t>切</w:t>
      </w:r>
      <w:r w:rsidR="00430DBB" w:rsidRPr="00FA6571">
        <w:rPr>
          <w:sz w:val="24"/>
          <w:szCs w:val="24"/>
          <w:lang w:val="zh-CN" w:eastAsia="zh-CN"/>
        </w:rPr>
        <w:t>森林</w:t>
      </w:r>
      <w:r w:rsidR="00825DC5" w:rsidRPr="00FA6571">
        <w:rPr>
          <w:rFonts w:hint="eastAsia"/>
          <w:sz w:val="24"/>
          <w:szCs w:val="24"/>
          <w:lang w:val="zh-CN" w:eastAsia="zh-CN"/>
        </w:rPr>
        <w:t>，</w:t>
      </w:r>
      <w:r w:rsidR="00430DBB" w:rsidRPr="00FA6571">
        <w:rPr>
          <w:sz w:val="24"/>
          <w:szCs w:val="24"/>
          <w:lang w:val="zh-CN" w:eastAsia="zh-CN"/>
        </w:rPr>
        <w:t>特别是原生</w:t>
      </w:r>
      <w:r w:rsidR="00825DC5" w:rsidRPr="00FA6571">
        <w:rPr>
          <w:rFonts w:hint="eastAsia"/>
          <w:sz w:val="24"/>
          <w:szCs w:val="24"/>
          <w:lang w:val="zh-CN" w:eastAsia="zh-CN"/>
        </w:rPr>
        <w:t>森林</w:t>
      </w:r>
      <w:r w:rsidR="00430DBB" w:rsidRPr="00FA6571">
        <w:rPr>
          <w:sz w:val="24"/>
          <w:szCs w:val="24"/>
          <w:lang w:val="zh-CN" w:eastAsia="zh-CN"/>
        </w:rPr>
        <w:t>的持续丧失和退化</w:t>
      </w:r>
      <w:r w:rsidR="00430DBB" w:rsidRPr="00FA6571">
        <w:rPr>
          <w:sz w:val="24"/>
          <w:szCs w:val="24"/>
          <w:lang w:eastAsia="zh-CN"/>
        </w:rPr>
        <w:t>，</w:t>
      </w:r>
    </w:p>
    <w:p w14:paraId="37F8BC26" w14:textId="48624D4D" w:rsidR="005D074B" w:rsidRPr="00C630DA" w:rsidRDefault="002B67A6" w:rsidP="008D51DC">
      <w:pPr>
        <w:pStyle w:val="CBDNormalNumber"/>
        <w:numPr>
          <w:ilvl w:val="0"/>
          <w:numId w:val="0"/>
        </w:numPr>
        <w:spacing w:line="240" w:lineRule="atLeast"/>
        <w:ind w:left="567"/>
        <w:rPr>
          <w:sz w:val="24"/>
          <w:szCs w:val="24"/>
          <w:lang w:eastAsia="zh-CN"/>
        </w:rPr>
      </w:pPr>
      <w:r w:rsidRPr="00C630DA">
        <w:rPr>
          <w:i/>
          <w:iCs/>
          <w:sz w:val="24"/>
          <w:szCs w:val="24"/>
          <w:lang w:eastAsia="zh-CN"/>
        </w:rPr>
        <w:tab/>
      </w:r>
      <w:r w:rsidR="00430DBB" w:rsidRPr="005B5807">
        <w:rPr>
          <w:rFonts w:eastAsia="KaiTi" w:hint="eastAsia"/>
          <w:sz w:val="24"/>
          <w:szCs w:val="24"/>
          <w:lang w:val="zh-CN" w:eastAsia="zh-CN"/>
        </w:rPr>
        <w:t>认识到</w:t>
      </w:r>
      <w:r w:rsidR="00430DBB" w:rsidRPr="00FA6571">
        <w:rPr>
          <w:sz w:val="24"/>
          <w:szCs w:val="24"/>
          <w:lang w:val="zh-CN" w:eastAsia="zh-CN"/>
        </w:rPr>
        <w:t>保护和可持续利用森林生物多样性是里约</w:t>
      </w:r>
      <w:r w:rsidR="00825DC5" w:rsidRPr="00FA6571">
        <w:rPr>
          <w:rFonts w:hint="eastAsia"/>
          <w:sz w:val="24"/>
          <w:szCs w:val="24"/>
          <w:lang w:val="zh-CN" w:eastAsia="zh-CN"/>
        </w:rPr>
        <w:t>三</w:t>
      </w:r>
      <w:r w:rsidR="00430DBB" w:rsidRPr="00FA6571">
        <w:rPr>
          <w:sz w:val="24"/>
          <w:szCs w:val="24"/>
          <w:lang w:val="zh-CN" w:eastAsia="zh-CN"/>
        </w:rPr>
        <w:t>公约的共同优先事项</w:t>
      </w:r>
      <w:r w:rsidR="00430DBB" w:rsidRPr="00FA6571">
        <w:rPr>
          <w:sz w:val="24"/>
          <w:szCs w:val="24"/>
          <w:lang w:eastAsia="zh-CN"/>
        </w:rPr>
        <w:t>，</w:t>
      </w:r>
    </w:p>
    <w:p w14:paraId="281844A0" w14:textId="4A986559" w:rsidR="005D074B" w:rsidRPr="00C630DA" w:rsidRDefault="002B67A6" w:rsidP="008D51DC">
      <w:pPr>
        <w:pStyle w:val="CBDNormalNumber"/>
        <w:numPr>
          <w:ilvl w:val="0"/>
          <w:numId w:val="0"/>
        </w:numPr>
        <w:spacing w:line="240" w:lineRule="atLeast"/>
        <w:ind w:left="567"/>
        <w:rPr>
          <w:sz w:val="24"/>
          <w:szCs w:val="24"/>
          <w:lang w:eastAsia="zh-CN"/>
        </w:rPr>
      </w:pPr>
      <w:r w:rsidRPr="00C630DA">
        <w:rPr>
          <w:i/>
          <w:iCs/>
          <w:sz w:val="24"/>
          <w:szCs w:val="24"/>
          <w:lang w:eastAsia="zh-CN"/>
        </w:rPr>
        <w:tab/>
      </w:r>
      <w:r w:rsidR="00430DBB" w:rsidRPr="005B5807">
        <w:rPr>
          <w:rFonts w:eastAsia="KaiTi" w:hint="eastAsia"/>
          <w:sz w:val="24"/>
          <w:szCs w:val="24"/>
          <w:lang w:val="zh-CN" w:eastAsia="zh-CN"/>
        </w:rPr>
        <w:t>欢迎</w:t>
      </w:r>
      <w:r w:rsidR="00430DBB" w:rsidRPr="00FA6571">
        <w:rPr>
          <w:sz w:val="24"/>
          <w:szCs w:val="24"/>
          <w:lang w:val="zh-CN" w:eastAsia="zh-CN"/>
        </w:rPr>
        <w:t>在森林合作伙伴关系下正在开展的共同努力</w:t>
      </w:r>
      <w:r w:rsidR="00430DBB" w:rsidRPr="00FA6571">
        <w:rPr>
          <w:sz w:val="24"/>
          <w:szCs w:val="24"/>
          <w:lang w:eastAsia="zh-CN"/>
        </w:rPr>
        <w:t>，</w:t>
      </w:r>
      <w:r w:rsidR="00430DBB" w:rsidRPr="00FA6571">
        <w:rPr>
          <w:sz w:val="24"/>
          <w:szCs w:val="24"/>
          <w:lang w:val="zh-CN" w:eastAsia="zh-CN"/>
        </w:rPr>
        <w:t>包括加强与</w:t>
      </w:r>
      <w:r w:rsidR="00825DC5" w:rsidRPr="00FA6571">
        <w:rPr>
          <w:rFonts w:hint="eastAsia"/>
          <w:sz w:val="24"/>
          <w:szCs w:val="24"/>
          <w:lang w:val="zh-CN" w:eastAsia="zh-CN"/>
        </w:rPr>
        <w:t>《</w:t>
      </w:r>
      <w:r w:rsidR="00430DBB" w:rsidRPr="00FA6571">
        <w:rPr>
          <w:sz w:val="24"/>
          <w:szCs w:val="24"/>
          <w:lang w:eastAsia="zh-CN"/>
        </w:rPr>
        <w:t>2017</w:t>
      </w:r>
      <w:r w:rsidR="00E84B04" w:rsidRPr="00E84B04">
        <w:rPr>
          <w:rFonts w:hint="eastAsia"/>
          <w:sz w:val="24"/>
          <w:szCs w:val="24"/>
          <w:lang w:eastAsia="zh-CN"/>
        </w:rPr>
        <w:t>–</w:t>
      </w:r>
      <w:r w:rsidR="00430DBB" w:rsidRPr="00FA6571">
        <w:rPr>
          <w:sz w:val="24"/>
          <w:szCs w:val="24"/>
          <w:lang w:eastAsia="zh-CN"/>
        </w:rPr>
        <w:t>2030</w:t>
      </w:r>
      <w:r w:rsidR="00430DBB" w:rsidRPr="00FA6571">
        <w:rPr>
          <w:sz w:val="24"/>
          <w:szCs w:val="24"/>
          <w:lang w:val="zh-CN" w:eastAsia="zh-CN"/>
        </w:rPr>
        <w:t>年联合国森林战略计划</w:t>
      </w:r>
      <w:r w:rsidR="00825DC5" w:rsidRPr="00FA6571">
        <w:rPr>
          <w:rFonts w:hint="eastAsia"/>
          <w:sz w:val="24"/>
          <w:szCs w:val="24"/>
          <w:lang w:val="zh-CN" w:eastAsia="zh-CN"/>
        </w:rPr>
        <w:t>》</w:t>
      </w:r>
      <w:r w:rsidR="00430DBB" w:rsidRPr="00FA6571">
        <w:rPr>
          <w:sz w:val="24"/>
          <w:szCs w:val="24"/>
          <w:lang w:val="zh-CN" w:eastAsia="zh-CN"/>
        </w:rPr>
        <w:t>的政策一致性</w:t>
      </w:r>
      <w:r w:rsidR="00430DBB" w:rsidRPr="00FA6571">
        <w:rPr>
          <w:sz w:val="24"/>
          <w:szCs w:val="24"/>
          <w:lang w:eastAsia="zh-CN"/>
        </w:rPr>
        <w:t>，</w:t>
      </w:r>
      <w:r w:rsidR="00430DBB" w:rsidRPr="00FA6571">
        <w:rPr>
          <w:color w:val="000000"/>
          <w:sz w:val="24"/>
          <w:szCs w:val="24"/>
          <w:vertAlign w:val="superscript"/>
          <w:lang w:val="zh-CN" w:eastAsia="en-GB"/>
        </w:rPr>
        <w:footnoteReference w:id="30"/>
      </w:r>
    </w:p>
    <w:p w14:paraId="756B62E8" w14:textId="56773D8B" w:rsidR="005D074B" w:rsidRPr="00C630DA" w:rsidRDefault="002B67A6" w:rsidP="008D51DC">
      <w:pPr>
        <w:pStyle w:val="CBDNormalNumber"/>
        <w:numPr>
          <w:ilvl w:val="0"/>
          <w:numId w:val="0"/>
        </w:numPr>
        <w:spacing w:line="240" w:lineRule="atLeast"/>
        <w:ind w:left="567"/>
        <w:rPr>
          <w:sz w:val="24"/>
          <w:szCs w:val="24"/>
          <w:lang w:eastAsia="zh-CN"/>
        </w:rPr>
      </w:pPr>
      <w:r w:rsidRPr="00C630DA">
        <w:rPr>
          <w:i/>
          <w:iCs/>
          <w:sz w:val="24"/>
          <w:szCs w:val="24"/>
          <w:lang w:eastAsia="zh-CN"/>
        </w:rPr>
        <w:tab/>
      </w:r>
      <w:r w:rsidR="00430DBB" w:rsidRPr="005B5807">
        <w:rPr>
          <w:rFonts w:eastAsia="KaiTi" w:hint="eastAsia"/>
          <w:sz w:val="24"/>
          <w:szCs w:val="24"/>
          <w:lang w:val="zh-CN" w:eastAsia="zh-CN"/>
        </w:rPr>
        <w:t>赞赏</w:t>
      </w:r>
      <w:r w:rsidR="00430DBB" w:rsidRPr="00FA6571">
        <w:rPr>
          <w:sz w:val="24"/>
          <w:szCs w:val="24"/>
          <w:lang w:val="zh-CN" w:eastAsia="zh-CN"/>
        </w:rPr>
        <w:t>大韩民国山林厅对森林生态系统恢复倡议</w:t>
      </w:r>
      <w:r w:rsidR="005943D5" w:rsidRPr="00FA6571">
        <w:rPr>
          <w:rFonts w:hint="eastAsia"/>
          <w:sz w:val="24"/>
          <w:szCs w:val="24"/>
          <w:lang w:val="zh-CN" w:eastAsia="zh-CN"/>
        </w:rPr>
        <w:t>所作</w:t>
      </w:r>
      <w:r w:rsidR="00430DBB" w:rsidRPr="00FA6571">
        <w:rPr>
          <w:sz w:val="24"/>
          <w:szCs w:val="24"/>
          <w:lang w:val="zh-CN" w:eastAsia="zh-CN"/>
        </w:rPr>
        <w:t>的持续贡献</w:t>
      </w:r>
      <w:r w:rsidR="00430DBB" w:rsidRPr="00FA6571">
        <w:rPr>
          <w:sz w:val="24"/>
          <w:szCs w:val="24"/>
          <w:lang w:eastAsia="zh-CN"/>
        </w:rPr>
        <w:t>，</w:t>
      </w:r>
      <w:r w:rsidR="00430DBB" w:rsidRPr="00FA6571">
        <w:rPr>
          <w:sz w:val="24"/>
          <w:szCs w:val="24"/>
          <w:lang w:val="zh-CN" w:eastAsia="zh-CN"/>
        </w:rPr>
        <w:t>以</w:t>
      </w:r>
      <w:r w:rsidR="005943D5" w:rsidRPr="00FA6571">
        <w:rPr>
          <w:rFonts w:hint="eastAsia"/>
          <w:sz w:val="24"/>
          <w:szCs w:val="24"/>
          <w:lang w:val="zh-CN" w:eastAsia="zh-CN"/>
        </w:rPr>
        <w:t>建设</w:t>
      </w:r>
      <w:r w:rsidR="00430DBB" w:rsidRPr="00FA6571">
        <w:rPr>
          <w:sz w:val="24"/>
          <w:szCs w:val="24"/>
          <w:lang w:val="zh-CN" w:eastAsia="zh-CN"/>
        </w:rPr>
        <w:t>可持续森林管理能力</w:t>
      </w:r>
      <w:r w:rsidR="005943D5" w:rsidRPr="00FA6571">
        <w:rPr>
          <w:rFonts w:hint="eastAsia"/>
          <w:sz w:val="24"/>
          <w:szCs w:val="24"/>
          <w:lang w:val="zh-CN" w:eastAsia="zh-CN"/>
        </w:rPr>
        <w:t>，</w:t>
      </w:r>
    </w:p>
    <w:p w14:paraId="4D298FB3" w14:textId="31DAB555" w:rsidR="003F5E1E" w:rsidRPr="00C630DA" w:rsidRDefault="001049FB" w:rsidP="008D51DC">
      <w:pPr>
        <w:pStyle w:val="CBDNormalNoNumber"/>
        <w:spacing w:line="240" w:lineRule="atLeast"/>
        <w:ind w:firstLine="567"/>
        <w:rPr>
          <w:sz w:val="24"/>
          <w:szCs w:val="24"/>
          <w:lang w:eastAsia="zh-CN"/>
        </w:rPr>
      </w:pPr>
      <w:r w:rsidRPr="00C630DA">
        <w:rPr>
          <w:sz w:val="24"/>
          <w:szCs w:val="24"/>
          <w:lang w:eastAsia="zh-CN"/>
        </w:rPr>
        <w:t>1.</w:t>
      </w:r>
      <w:r w:rsidRPr="00C630DA">
        <w:rPr>
          <w:i/>
          <w:iCs/>
          <w:sz w:val="24"/>
          <w:szCs w:val="24"/>
          <w:lang w:eastAsia="zh-CN"/>
        </w:rPr>
        <w:tab/>
      </w:r>
      <w:r w:rsidR="00430DBB" w:rsidRPr="005B5807">
        <w:rPr>
          <w:rFonts w:eastAsia="KaiTi" w:hint="eastAsia"/>
          <w:sz w:val="24"/>
          <w:szCs w:val="24"/>
          <w:lang w:val="zh-CN" w:eastAsia="zh-CN"/>
        </w:rPr>
        <w:t>承认</w:t>
      </w:r>
      <w:r w:rsidR="00430DBB" w:rsidRPr="00FA6571">
        <w:rPr>
          <w:sz w:val="24"/>
          <w:szCs w:val="24"/>
          <w:lang w:val="zh-CN" w:eastAsia="zh-CN"/>
        </w:rPr>
        <w:t>森林生物多样性扩大工作方案</w:t>
      </w:r>
      <w:r w:rsidR="00430DBB" w:rsidRPr="00FA6571">
        <w:rPr>
          <w:color w:val="000000"/>
          <w:sz w:val="24"/>
          <w:szCs w:val="24"/>
          <w:vertAlign w:val="superscript"/>
          <w:lang w:val="zh-CN" w:eastAsia="en-GB"/>
        </w:rPr>
        <w:footnoteReference w:id="31"/>
      </w:r>
      <w:r w:rsidR="00F140F0">
        <w:rPr>
          <w:rFonts w:hint="eastAsia"/>
          <w:sz w:val="24"/>
          <w:szCs w:val="24"/>
          <w:lang w:val="zh-CN" w:eastAsia="zh-CN"/>
        </w:rPr>
        <w:t xml:space="preserve"> </w:t>
      </w:r>
      <w:r w:rsidR="00430DBB" w:rsidRPr="00FA6571">
        <w:rPr>
          <w:sz w:val="24"/>
          <w:szCs w:val="24"/>
          <w:lang w:val="zh-CN" w:eastAsia="zh-CN"/>
        </w:rPr>
        <w:t>和缔约方大会的相关决定为在森林生态系统</w:t>
      </w:r>
      <w:r w:rsidR="00780C57" w:rsidRPr="00FA6571">
        <w:rPr>
          <w:rFonts w:hint="eastAsia"/>
          <w:sz w:val="24"/>
          <w:szCs w:val="24"/>
          <w:lang w:val="zh-CN" w:eastAsia="zh-CN"/>
        </w:rPr>
        <w:t>方面</w:t>
      </w:r>
      <w:r w:rsidR="00430DBB" w:rsidRPr="00FA6571">
        <w:rPr>
          <w:sz w:val="24"/>
          <w:szCs w:val="24"/>
          <w:lang w:val="zh-CN" w:eastAsia="zh-CN"/>
        </w:rPr>
        <w:t>执行《昆明</w:t>
      </w:r>
      <w:r w:rsidR="00E84B04" w:rsidRPr="00E84B04">
        <w:rPr>
          <w:rFonts w:hint="eastAsia"/>
          <w:sz w:val="24"/>
          <w:szCs w:val="24"/>
          <w:lang w:eastAsia="zh-CN"/>
        </w:rPr>
        <w:t>–</w:t>
      </w:r>
      <w:r w:rsidR="00430DBB" w:rsidRPr="00FA6571">
        <w:rPr>
          <w:sz w:val="24"/>
          <w:szCs w:val="24"/>
          <w:lang w:val="zh-CN" w:eastAsia="zh-CN"/>
        </w:rPr>
        <w:t>蒙特利尔全球生物多样性框架》提供了战略指导</w:t>
      </w:r>
      <w:r w:rsidR="00780C57" w:rsidRPr="00FA6571">
        <w:rPr>
          <w:rFonts w:hint="eastAsia"/>
          <w:sz w:val="24"/>
          <w:szCs w:val="24"/>
          <w:lang w:val="zh-CN" w:eastAsia="zh-CN"/>
        </w:rPr>
        <w:t>意见</w:t>
      </w:r>
      <w:r w:rsidR="00430DBB" w:rsidRPr="00FA6571">
        <w:rPr>
          <w:sz w:val="24"/>
          <w:szCs w:val="24"/>
          <w:lang w:eastAsia="zh-CN"/>
        </w:rPr>
        <w:t>，</w:t>
      </w:r>
      <w:r w:rsidR="00430DBB" w:rsidRPr="00FA6571">
        <w:rPr>
          <w:sz w:val="24"/>
          <w:szCs w:val="24"/>
          <w:lang w:val="zh-CN" w:eastAsia="zh-CN"/>
        </w:rPr>
        <w:t>但需要更新</w:t>
      </w:r>
      <w:r w:rsidR="00780C57" w:rsidRPr="00FA6571">
        <w:rPr>
          <w:rFonts w:hint="eastAsia"/>
          <w:sz w:val="24"/>
          <w:szCs w:val="24"/>
          <w:lang w:val="zh-CN" w:eastAsia="zh-CN"/>
        </w:rPr>
        <w:t>部分行动</w:t>
      </w:r>
      <w:r w:rsidR="00430DBB" w:rsidRPr="00FA6571">
        <w:rPr>
          <w:sz w:val="24"/>
          <w:szCs w:val="24"/>
          <w:lang w:val="zh-CN" w:eastAsia="zh-CN"/>
        </w:rPr>
        <w:t>目标</w:t>
      </w:r>
      <w:r w:rsidR="00780C57" w:rsidRPr="00FA6571">
        <w:rPr>
          <w:rFonts w:hint="eastAsia"/>
          <w:sz w:val="24"/>
          <w:szCs w:val="24"/>
          <w:lang w:val="zh-CN" w:eastAsia="zh-CN"/>
        </w:rPr>
        <w:t>相关</w:t>
      </w:r>
      <w:r w:rsidR="00430DBB" w:rsidRPr="00FA6571">
        <w:rPr>
          <w:sz w:val="24"/>
          <w:szCs w:val="24"/>
          <w:lang w:val="zh-CN" w:eastAsia="zh-CN"/>
        </w:rPr>
        <w:t>的指导意见</w:t>
      </w:r>
      <w:r w:rsidR="00430DBB" w:rsidRPr="00FA6571">
        <w:rPr>
          <w:sz w:val="24"/>
          <w:szCs w:val="24"/>
          <w:lang w:eastAsia="zh-CN"/>
        </w:rPr>
        <w:t>；</w:t>
      </w:r>
    </w:p>
    <w:p w14:paraId="28DD688B" w14:textId="37476512" w:rsidR="00E21F56" w:rsidRPr="00C630DA" w:rsidRDefault="001049FB" w:rsidP="008D51DC">
      <w:pPr>
        <w:pStyle w:val="CBDNormalNoNumber"/>
        <w:spacing w:line="240" w:lineRule="atLeast"/>
        <w:ind w:firstLine="567"/>
        <w:rPr>
          <w:sz w:val="24"/>
          <w:szCs w:val="24"/>
          <w:lang w:eastAsia="zh-CN"/>
        </w:rPr>
      </w:pPr>
      <w:r w:rsidRPr="00C630DA">
        <w:rPr>
          <w:sz w:val="24"/>
          <w:szCs w:val="24"/>
          <w:lang w:eastAsia="zh-CN"/>
        </w:rPr>
        <w:t>2.</w:t>
      </w:r>
      <w:r w:rsidRPr="00C630DA">
        <w:rPr>
          <w:i/>
          <w:iCs/>
          <w:sz w:val="24"/>
          <w:szCs w:val="24"/>
          <w:lang w:eastAsia="zh-CN"/>
        </w:rPr>
        <w:tab/>
      </w:r>
      <w:r w:rsidR="00430DBB" w:rsidRPr="005B5807">
        <w:rPr>
          <w:rFonts w:eastAsia="KaiTi" w:hint="eastAsia"/>
          <w:sz w:val="24"/>
          <w:szCs w:val="24"/>
          <w:lang w:val="zh-CN" w:eastAsia="zh-CN"/>
        </w:rPr>
        <w:t>认可</w:t>
      </w:r>
      <w:r w:rsidR="00430DBB" w:rsidRPr="00FA6571">
        <w:rPr>
          <w:sz w:val="24"/>
          <w:szCs w:val="24"/>
          <w:lang w:val="zh-CN" w:eastAsia="zh-CN"/>
        </w:rPr>
        <w:t>本决定附件所载的</w:t>
      </w:r>
      <w:r w:rsidR="00780C57" w:rsidRPr="00FA6571">
        <w:rPr>
          <w:rFonts w:hint="eastAsia"/>
          <w:sz w:val="24"/>
          <w:szCs w:val="24"/>
          <w:lang w:val="zh-CN" w:eastAsia="zh-CN"/>
        </w:rPr>
        <w:t>针对</w:t>
      </w:r>
      <w:r w:rsidR="00430DBB" w:rsidRPr="00FA6571">
        <w:rPr>
          <w:sz w:val="24"/>
          <w:szCs w:val="24"/>
          <w:lang w:val="zh-CN" w:eastAsia="zh-CN"/>
        </w:rPr>
        <w:t>进一步或改进指导意见的补充活动</w:t>
      </w:r>
      <w:r w:rsidR="00430DBB" w:rsidRPr="00FA6571">
        <w:rPr>
          <w:sz w:val="24"/>
          <w:szCs w:val="24"/>
          <w:lang w:eastAsia="zh-CN"/>
        </w:rPr>
        <w:t>，</w:t>
      </w:r>
      <w:r w:rsidR="00430DBB" w:rsidRPr="00FA6571">
        <w:rPr>
          <w:sz w:val="24"/>
          <w:szCs w:val="24"/>
          <w:lang w:val="zh-CN" w:eastAsia="zh-CN"/>
        </w:rPr>
        <w:t>作为森林生物多样性扩大工作方案的更新内容</w:t>
      </w:r>
      <w:r w:rsidR="00430DBB" w:rsidRPr="00FA6571">
        <w:rPr>
          <w:sz w:val="24"/>
          <w:szCs w:val="24"/>
          <w:lang w:eastAsia="zh-CN"/>
        </w:rPr>
        <w:t>，</w:t>
      </w:r>
      <w:r w:rsidR="00430DBB" w:rsidRPr="00FA6571">
        <w:rPr>
          <w:sz w:val="24"/>
          <w:szCs w:val="24"/>
          <w:lang w:val="zh-CN" w:eastAsia="zh-CN"/>
        </w:rPr>
        <w:t>同时注意到</w:t>
      </w:r>
      <w:r w:rsidR="00780C57" w:rsidRPr="00FA6571">
        <w:rPr>
          <w:rFonts w:hint="eastAsia"/>
          <w:sz w:val="24"/>
          <w:szCs w:val="24"/>
          <w:lang w:val="zh-CN" w:eastAsia="zh-CN"/>
        </w:rPr>
        <w:t>，</w:t>
      </w:r>
      <w:r w:rsidR="00430DBB" w:rsidRPr="00FA6571">
        <w:rPr>
          <w:sz w:val="24"/>
          <w:szCs w:val="24"/>
          <w:lang w:val="zh-CN" w:eastAsia="zh-CN"/>
        </w:rPr>
        <w:t>制定进一步指导意见时</w:t>
      </w:r>
      <w:r w:rsidR="00780C57" w:rsidRPr="00FA6571">
        <w:rPr>
          <w:rFonts w:hint="eastAsia"/>
          <w:sz w:val="24"/>
          <w:szCs w:val="24"/>
          <w:lang w:val="zh-CN" w:eastAsia="zh-CN"/>
        </w:rPr>
        <w:t>，</w:t>
      </w:r>
      <w:r w:rsidR="00430DBB" w:rsidRPr="00FA6571">
        <w:rPr>
          <w:sz w:val="24"/>
          <w:szCs w:val="24"/>
          <w:lang w:val="zh-CN" w:eastAsia="zh-CN"/>
        </w:rPr>
        <w:t>应考虑到在《昆蒙框架》相关</w:t>
      </w:r>
      <w:r w:rsidR="00780C57" w:rsidRPr="00FA6571">
        <w:rPr>
          <w:rFonts w:hint="eastAsia"/>
          <w:sz w:val="24"/>
          <w:szCs w:val="24"/>
          <w:lang w:val="zh-CN" w:eastAsia="zh-CN"/>
        </w:rPr>
        <w:t>行动</w:t>
      </w:r>
      <w:r w:rsidR="00430DBB" w:rsidRPr="00FA6571">
        <w:rPr>
          <w:sz w:val="24"/>
          <w:szCs w:val="24"/>
          <w:lang w:val="zh-CN" w:eastAsia="zh-CN"/>
        </w:rPr>
        <w:t>目标下和与相关政府间组织的合作中开展的工作</w:t>
      </w:r>
      <w:r w:rsidR="00430DBB" w:rsidRPr="00FA6571">
        <w:rPr>
          <w:sz w:val="24"/>
          <w:szCs w:val="24"/>
          <w:lang w:eastAsia="zh-CN"/>
        </w:rPr>
        <w:t>，</w:t>
      </w:r>
      <w:r w:rsidR="00430DBB" w:rsidRPr="00FA6571">
        <w:rPr>
          <w:sz w:val="24"/>
          <w:szCs w:val="24"/>
          <w:lang w:val="zh-CN" w:eastAsia="zh-CN"/>
        </w:rPr>
        <w:t>尊重其任务规定并避免</w:t>
      </w:r>
      <w:r w:rsidR="00780C57" w:rsidRPr="00FA6571">
        <w:rPr>
          <w:rFonts w:hint="eastAsia"/>
          <w:sz w:val="24"/>
          <w:szCs w:val="24"/>
          <w:lang w:val="zh-CN" w:eastAsia="zh-CN"/>
        </w:rPr>
        <w:t>工作</w:t>
      </w:r>
      <w:r w:rsidR="00430DBB" w:rsidRPr="00FA6571">
        <w:rPr>
          <w:sz w:val="24"/>
          <w:szCs w:val="24"/>
          <w:lang w:val="zh-CN" w:eastAsia="zh-CN"/>
        </w:rPr>
        <w:t>重复</w:t>
      </w:r>
      <w:r w:rsidR="00430DBB" w:rsidRPr="00FA6571">
        <w:rPr>
          <w:sz w:val="24"/>
          <w:szCs w:val="24"/>
          <w:lang w:eastAsia="zh-CN"/>
        </w:rPr>
        <w:t>；</w:t>
      </w:r>
    </w:p>
    <w:p w14:paraId="1A4F83B0" w14:textId="2C31A4C0" w:rsidR="00B0228B" w:rsidRPr="00C630DA" w:rsidRDefault="001049FB" w:rsidP="008D51DC">
      <w:pPr>
        <w:pStyle w:val="CBDNormalNoNumber"/>
        <w:spacing w:line="240" w:lineRule="atLeast"/>
        <w:ind w:firstLine="567"/>
        <w:rPr>
          <w:sz w:val="24"/>
          <w:szCs w:val="24"/>
          <w:lang w:eastAsia="zh-CN"/>
        </w:rPr>
      </w:pPr>
      <w:r w:rsidRPr="00C630DA">
        <w:rPr>
          <w:sz w:val="24"/>
          <w:szCs w:val="24"/>
          <w:lang w:eastAsia="zh-CN"/>
        </w:rPr>
        <w:t>3.</w:t>
      </w:r>
      <w:r w:rsidRPr="00C630DA">
        <w:rPr>
          <w:i/>
          <w:iCs/>
          <w:sz w:val="24"/>
          <w:szCs w:val="24"/>
          <w:lang w:eastAsia="zh-CN"/>
        </w:rPr>
        <w:tab/>
      </w:r>
      <w:r w:rsidR="00430DBB" w:rsidRPr="005B5807">
        <w:rPr>
          <w:rFonts w:eastAsia="KaiTi" w:hint="eastAsia"/>
          <w:sz w:val="24"/>
          <w:szCs w:val="24"/>
          <w:lang w:val="zh-CN" w:eastAsia="zh-CN"/>
        </w:rPr>
        <w:t>邀请</w:t>
      </w:r>
      <w:r w:rsidR="00430DBB" w:rsidRPr="00FA6571">
        <w:rPr>
          <w:sz w:val="24"/>
          <w:szCs w:val="24"/>
          <w:lang w:val="zh-CN" w:eastAsia="zh-CN"/>
        </w:rPr>
        <w:t>缔约方和其他</w:t>
      </w:r>
      <w:r w:rsidR="00A539F3">
        <w:rPr>
          <w:rFonts w:hint="eastAsia"/>
          <w:sz w:val="24"/>
          <w:szCs w:val="24"/>
          <w:lang w:val="zh-CN" w:eastAsia="zh-CN"/>
        </w:rPr>
        <w:t>国家</w:t>
      </w:r>
      <w:r w:rsidR="00430DBB" w:rsidRPr="00FA6571">
        <w:rPr>
          <w:sz w:val="24"/>
          <w:szCs w:val="24"/>
          <w:lang w:val="zh-CN" w:eastAsia="zh-CN"/>
        </w:rPr>
        <w:t>政府在</w:t>
      </w:r>
      <w:r w:rsidR="00780C57" w:rsidRPr="00FA6571">
        <w:rPr>
          <w:rFonts w:hint="eastAsia"/>
          <w:sz w:val="24"/>
          <w:szCs w:val="24"/>
          <w:lang w:val="zh-CN" w:eastAsia="zh-CN"/>
        </w:rPr>
        <w:t>订正</w:t>
      </w:r>
      <w:r w:rsidR="00430DBB" w:rsidRPr="00FA6571">
        <w:rPr>
          <w:sz w:val="24"/>
          <w:szCs w:val="24"/>
          <w:lang w:val="zh-CN" w:eastAsia="zh-CN"/>
        </w:rPr>
        <w:t>或更新国家生物多样性战略和行动计划及其执行情况、制定国家目标、国家报告、国家能力建设和发展方案以及资源调动战略时考虑到森林生物多样性扩大工作方案的更新</w:t>
      </w:r>
      <w:r w:rsidR="00430DBB" w:rsidRPr="00FA6571">
        <w:rPr>
          <w:sz w:val="24"/>
          <w:szCs w:val="24"/>
          <w:lang w:eastAsia="zh-CN"/>
        </w:rPr>
        <w:t>，</w:t>
      </w:r>
      <w:r w:rsidR="00430DBB" w:rsidRPr="00FA6571">
        <w:rPr>
          <w:sz w:val="24"/>
          <w:szCs w:val="24"/>
          <w:lang w:val="zh-CN" w:eastAsia="zh-CN"/>
        </w:rPr>
        <w:t>以支持《昆蒙框架》</w:t>
      </w:r>
      <w:r w:rsidR="00430DBB" w:rsidRPr="00FA6571">
        <w:rPr>
          <w:sz w:val="24"/>
          <w:szCs w:val="24"/>
          <w:lang w:eastAsia="zh-CN"/>
        </w:rPr>
        <w:t>，</w:t>
      </w:r>
      <w:r w:rsidR="00430DBB" w:rsidRPr="00FA6571">
        <w:rPr>
          <w:sz w:val="24"/>
          <w:szCs w:val="24"/>
          <w:lang w:val="zh-CN" w:eastAsia="zh-CN"/>
        </w:rPr>
        <w:t>国家森林方案和其他与森林相关的方案、战略和倡议的执行</w:t>
      </w:r>
      <w:r w:rsidR="00430DBB" w:rsidRPr="00FA6571">
        <w:rPr>
          <w:sz w:val="24"/>
          <w:szCs w:val="24"/>
          <w:lang w:eastAsia="zh-CN"/>
        </w:rPr>
        <w:t>；</w:t>
      </w:r>
    </w:p>
    <w:p w14:paraId="65FFFF86" w14:textId="3EB9590B" w:rsidR="00B0228B" w:rsidRPr="00C630DA" w:rsidRDefault="001049FB" w:rsidP="008D51DC">
      <w:pPr>
        <w:pStyle w:val="CBDNormalNoNumber"/>
        <w:spacing w:line="240" w:lineRule="atLeast"/>
        <w:ind w:firstLine="567"/>
        <w:rPr>
          <w:sz w:val="24"/>
          <w:szCs w:val="24"/>
          <w:lang w:eastAsia="zh-CN"/>
        </w:rPr>
      </w:pPr>
      <w:r w:rsidRPr="00C630DA">
        <w:rPr>
          <w:sz w:val="24"/>
          <w:szCs w:val="24"/>
          <w:lang w:eastAsia="zh-CN"/>
        </w:rPr>
        <w:t>4.</w:t>
      </w:r>
      <w:r w:rsidRPr="00C630DA">
        <w:rPr>
          <w:i/>
          <w:iCs/>
          <w:sz w:val="24"/>
          <w:szCs w:val="24"/>
          <w:lang w:eastAsia="zh-CN"/>
        </w:rPr>
        <w:tab/>
      </w:r>
      <w:r w:rsidR="00430DBB" w:rsidRPr="005B5807">
        <w:rPr>
          <w:rFonts w:eastAsia="KaiTi" w:hint="eastAsia"/>
          <w:sz w:val="24"/>
          <w:szCs w:val="24"/>
          <w:lang w:val="zh-CN" w:eastAsia="zh-CN"/>
        </w:rPr>
        <w:t>邀请</w:t>
      </w:r>
      <w:r w:rsidR="00430DBB" w:rsidRPr="00FA6571">
        <w:rPr>
          <w:sz w:val="24"/>
          <w:szCs w:val="24"/>
          <w:lang w:val="zh-CN" w:eastAsia="zh-CN"/>
        </w:rPr>
        <w:t>相关多边环境协定和国际组织的理事机构和秘书处通过支持执行更新的森林生物多样性工作方案</w:t>
      </w:r>
      <w:r w:rsidR="00430DBB" w:rsidRPr="00FA6571">
        <w:rPr>
          <w:sz w:val="24"/>
          <w:szCs w:val="24"/>
          <w:lang w:eastAsia="zh-CN"/>
        </w:rPr>
        <w:t>，</w:t>
      </w:r>
      <w:r w:rsidR="00430DBB" w:rsidRPr="00FA6571">
        <w:rPr>
          <w:sz w:val="24"/>
          <w:szCs w:val="24"/>
          <w:lang w:val="zh-CN" w:eastAsia="zh-CN"/>
        </w:rPr>
        <w:t>包括通过制定和传播</w:t>
      </w:r>
      <w:r w:rsidR="00175158" w:rsidRPr="00FA6571">
        <w:rPr>
          <w:rFonts w:hint="eastAsia"/>
          <w:sz w:val="24"/>
          <w:szCs w:val="24"/>
          <w:lang w:val="zh-CN" w:eastAsia="zh-CN"/>
        </w:rPr>
        <w:t>指导意见</w:t>
      </w:r>
      <w:r w:rsidR="00430DBB" w:rsidRPr="00FA6571">
        <w:rPr>
          <w:sz w:val="24"/>
          <w:szCs w:val="24"/>
          <w:lang w:val="zh-CN" w:eastAsia="zh-CN"/>
        </w:rPr>
        <w:t>和工具、制定有针对性的能力建设方案和技术转让</w:t>
      </w:r>
      <w:r w:rsidR="00A74025" w:rsidRPr="00C630DA">
        <w:rPr>
          <w:rFonts w:hint="eastAsia"/>
          <w:sz w:val="24"/>
          <w:szCs w:val="24"/>
          <w:lang w:eastAsia="zh-CN"/>
        </w:rPr>
        <w:t>，</w:t>
      </w:r>
      <w:r w:rsidR="00A74025" w:rsidRPr="00FA6571">
        <w:rPr>
          <w:sz w:val="24"/>
          <w:szCs w:val="24"/>
          <w:lang w:val="zh-CN" w:eastAsia="zh-CN"/>
        </w:rPr>
        <w:t>为在森林生态系统</w:t>
      </w:r>
      <w:r w:rsidR="00A74025" w:rsidRPr="00FA6571">
        <w:rPr>
          <w:rFonts w:hint="eastAsia"/>
          <w:sz w:val="24"/>
          <w:szCs w:val="24"/>
          <w:lang w:val="zh-CN" w:eastAsia="zh-CN"/>
        </w:rPr>
        <w:t>方面</w:t>
      </w:r>
      <w:r w:rsidR="00A74025" w:rsidRPr="00FA6571">
        <w:rPr>
          <w:sz w:val="24"/>
          <w:szCs w:val="24"/>
          <w:lang w:val="zh-CN" w:eastAsia="zh-CN"/>
        </w:rPr>
        <w:t>执行《昆蒙框架》做出贡献</w:t>
      </w:r>
      <w:r w:rsidR="00430DBB" w:rsidRPr="00FA6571">
        <w:rPr>
          <w:sz w:val="24"/>
          <w:szCs w:val="24"/>
          <w:lang w:eastAsia="zh-CN"/>
        </w:rPr>
        <w:t>；</w:t>
      </w:r>
    </w:p>
    <w:p w14:paraId="6D197705" w14:textId="39805B30" w:rsidR="00DB0AB7" w:rsidRPr="00C630DA" w:rsidRDefault="001049FB" w:rsidP="008D51DC">
      <w:pPr>
        <w:pStyle w:val="CBDNormalNoNumber"/>
        <w:spacing w:line="240" w:lineRule="atLeast"/>
        <w:ind w:firstLine="567"/>
        <w:rPr>
          <w:sz w:val="24"/>
          <w:szCs w:val="24"/>
          <w:lang w:eastAsia="zh-CN"/>
        </w:rPr>
      </w:pPr>
      <w:r w:rsidRPr="00C630DA">
        <w:rPr>
          <w:sz w:val="24"/>
          <w:szCs w:val="24"/>
          <w:lang w:eastAsia="zh-CN"/>
        </w:rPr>
        <w:t>5.</w:t>
      </w:r>
      <w:r w:rsidRPr="00C630DA">
        <w:rPr>
          <w:i/>
          <w:iCs/>
          <w:sz w:val="24"/>
          <w:szCs w:val="24"/>
          <w:lang w:eastAsia="zh-CN"/>
        </w:rPr>
        <w:tab/>
      </w:r>
      <w:r w:rsidR="00430DBB" w:rsidRPr="005B5807">
        <w:rPr>
          <w:rFonts w:eastAsia="KaiTi" w:hint="eastAsia"/>
          <w:sz w:val="24"/>
          <w:szCs w:val="24"/>
          <w:lang w:val="zh-CN" w:eastAsia="zh-CN"/>
        </w:rPr>
        <w:t>邀请</w:t>
      </w:r>
      <w:r w:rsidR="00430DBB" w:rsidRPr="00FA6571">
        <w:rPr>
          <w:sz w:val="24"/>
          <w:szCs w:val="24"/>
          <w:lang w:val="zh-CN" w:eastAsia="zh-CN"/>
        </w:rPr>
        <w:t>土著人民和地方社区、相关利益攸关方</w:t>
      </w:r>
      <w:r w:rsidR="00A74025" w:rsidRPr="00FA6571">
        <w:rPr>
          <w:rFonts w:hint="eastAsia"/>
          <w:sz w:val="24"/>
          <w:szCs w:val="24"/>
          <w:lang w:eastAsia="zh-CN"/>
        </w:rPr>
        <w:t>（包括私营部门和学术界）</w:t>
      </w:r>
      <w:r w:rsidR="00430DBB" w:rsidRPr="00FA6571">
        <w:rPr>
          <w:sz w:val="24"/>
          <w:szCs w:val="24"/>
          <w:lang w:val="zh-CN" w:eastAsia="zh-CN"/>
        </w:rPr>
        <w:t>、妇女、儿童和青年通过支持执行</w:t>
      </w:r>
      <w:r w:rsidR="00A74025" w:rsidRPr="00FA6571">
        <w:rPr>
          <w:sz w:val="24"/>
          <w:szCs w:val="24"/>
          <w:lang w:val="zh-CN" w:eastAsia="zh-CN"/>
        </w:rPr>
        <w:t>更新</w:t>
      </w:r>
      <w:r w:rsidR="00A74025" w:rsidRPr="00FA6571">
        <w:rPr>
          <w:rFonts w:hint="eastAsia"/>
          <w:sz w:val="24"/>
          <w:szCs w:val="24"/>
          <w:lang w:val="zh-CN" w:eastAsia="zh-CN"/>
        </w:rPr>
        <w:t>的</w:t>
      </w:r>
      <w:r w:rsidR="00430DBB" w:rsidRPr="00FA6571">
        <w:rPr>
          <w:sz w:val="24"/>
          <w:szCs w:val="24"/>
          <w:lang w:val="zh-CN" w:eastAsia="zh-CN"/>
        </w:rPr>
        <w:t>森林生物多样性工作方案</w:t>
      </w:r>
      <w:r w:rsidR="00430DBB" w:rsidRPr="00FA6571">
        <w:rPr>
          <w:sz w:val="24"/>
          <w:szCs w:val="24"/>
          <w:lang w:eastAsia="zh-CN"/>
        </w:rPr>
        <w:t>，</w:t>
      </w:r>
      <w:r w:rsidR="00430DBB" w:rsidRPr="00FA6571">
        <w:rPr>
          <w:sz w:val="24"/>
          <w:szCs w:val="24"/>
          <w:lang w:val="zh-CN" w:eastAsia="zh-CN"/>
        </w:rPr>
        <w:t>为在森林生态系统</w:t>
      </w:r>
      <w:r w:rsidR="00A74025" w:rsidRPr="00FA6571">
        <w:rPr>
          <w:rFonts w:hint="eastAsia"/>
          <w:sz w:val="24"/>
          <w:szCs w:val="24"/>
          <w:lang w:val="zh-CN" w:eastAsia="zh-CN"/>
        </w:rPr>
        <w:t>方面</w:t>
      </w:r>
      <w:r w:rsidR="00430DBB" w:rsidRPr="00FA6571">
        <w:rPr>
          <w:sz w:val="24"/>
          <w:szCs w:val="24"/>
          <w:lang w:val="zh-CN" w:eastAsia="zh-CN"/>
        </w:rPr>
        <w:t>执行《昆蒙框架》作出贡献</w:t>
      </w:r>
      <w:r w:rsidR="00430DBB" w:rsidRPr="00FA6571">
        <w:rPr>
          <w:sz w:val="24"/>
          <w:szCs w:val="24"/>
          <w:lang w:eastAsia="zh-CN"/>
        </w:rPr>
        <w:t>；</w:t>
      </w:r>
    </w:p>
    <w:p w14:paraId="1933B55F" w14:textId="061B1262" w:rsidR="0096254F" w:rsidRPr="00C630DA" w:rsidRDefault="001049FB" w:rsidP="008D51DC">
      <w:pPr>
        <w:pStyle w:val="CBDNormalNoNumber"/>
        <w:spacing w:line="240" w:lineRule="atLeast"/>
        <w:ind w:firstLine="567"/>
        <w:rPr>
          <w:sz w:val="24"/>
          <w:szCs w:val="24"/>
          <w:lang w:eastAsia="zh-CN"/>
        </w:rPr>
      </w:pPr>
      <w:r w:rsidRPr="00C630DA">
        <w:rPr>
          <w:sz w:val="24"/>
          <w:szCs w:val="24"/>
          <w:lang w:eastAsia="zh-CN"/>
        </w:rPr>
        <w:t>6.</w:t>
      </w:r>
      <w:r w:rsidRPr="00C630DA">
        <w:rPr>
          <w:i/>
          <w:iCs/>
          <w:sz w:val="24"/>
          <w:szCs w:val="24"/>
          <w:lang w:eastAsia="zh-CN"/>
        </w:rPr>
        <w:tab/>
      </w:r>
      <w:r w:rsidR="00430DBB" w:rsidRPr="005B5807">
        <w:rPr>
          <w:rFonts w:eastAsia="KaiTi" w:hint="eastAsia"/>
          <w:sz w:val="24"/>
          <w:szCs w:val="24"/>
          <w:lang w:val="zh-CN" w:eastAsia="zh-CN"/>
        </w:rPr>
        <w:t>邀请</w:t>
      </w:r>
      <w:r w:rsidR="00430DBB" w:rsidRPr="00FA6571">
        <w:rPr>
          <w:sz w:val="24"/>
          <w:szCs w:val="24"/>
          <w:lang w:val="zh-CN" w:eastAsia="zh-CN"/>
        </w:rPr>
        <w:t>森林合作伙伴关系成员考虑采取何种方法和手段进一步加强其个体和集体贡献</w:t>
      </w:r>
      <w:r w:rsidR="00430DBB" w:rsidRPr="00FA6571">
        <w:rPr>
          <w:sz w:val="24"/>
          <w:szCs w:val="24"/>
          <w:lang w:eastAsia="zh-CN"/>
        </w:rPr>
        <w:t>，</w:t>
      </w:r>
      <w:r w:rsidR="00430DBB" w:rsidRPr="00FA6571">
        <w:rPr>
          <w:sz w:val="24"/>
          <w:szCs w:val="24"/>
          <w:lang w:val="zh-CN" w:eastAsia="zh-CN"/>
        </w:rPr>
        <w:t>以支持缔约方在森林生态系统</w:t>
      </w:r>
      <w:r w:rsidR="00A74025" w:rsidRPr="00FA6571">
        <w:rPr>
          <w:rFonts w:hint="eastAsia"/>
          <w:sz w:val="24"/>
          <w:szCs w:val="24"/>
          <w:lang w:val="zh-CN" w:eastAsia="zh-CN"/>
        </w:rPr>
        <w:t>方面</w:t>
      </w:r>
      <w:r w:rsidR="00430DBB" w:rsidRPr="00FA6571">
        <w:rPr>
          <w:sz w:val="24"/>
          <w:szCs w:val="24"/>
          <w:lang w:val="zh-CN" w:eastAsia="zh-CN"/>
        </w:rPr>
        <w:t>执行《昆蒙框架》</w:t>
      </w:r>
      <w:r w:rsidR="00430DBB" w:rsidRPr="00FA6571">
        <w:rPr>
          <w:sz w:val="24"/>
          <w:szCs w:val="24"/>
          <w:lang w:eastAsia="zh-CN"/>
        </w:rPr>
        <w:t>；</w:t>
      </w:r>
    </w:p>
    <w:p w14:paraId="64842399" w14:textId="4EFE1ED5" w:rsidR="000013D6" w:rsidRPr="00C630DA" w:rsidRDefault="001049FB" w:rsidP="008D51DC">
      <w:pPr>
        <w:pStyle w:val="CBDNormalNoNumber"/>
        <w:spacing w:line="240" w:lineRule="atLeast"/>
        <w:ind w:firstLine="567"/>
        <w:rPr>
          <w:sz w:val="24"/>
          <w:szCs w:val="24"/>
          <w:lang w:eastAsia="zh-CN"/>
        </w:rPr>
      </w:pPr>
      <w:r w:rsidRPr="00C630DA">
        <w:rPr>
          <w:sz w:val="24"/>
          <w:szCs w:val="24"/>
          <w:lang w:eastAsia="zh-CN"/>
        </w:rPr>
        <w:lastRenderedPageBreak/>
        <w:t>7.</w:t>
      </w:r>
      <w:r w:rsidRPr="00C630DA">
        <w:rPr>
          <w:i/>
          <w:iCs/>
          <w:sz w:val="24"/>
          <w:szCs w:val="24"/>
          <w:lang w:eastAsia="zh-CN"/>
        </w:rPr>
        <w:tab/>
      </w:r>
      <w:r w:rsidR="00430DBB" w:rsidRPr="005B5807">
        <w:rPr>
          <w:rFonts w:eastAsia="KaiTi" w:hint="eastAsia"/>
          <w:sz w:val="24"/>
          <w:szCs w:val="24"/>
          <w:lang w:val="zh-CN" w:eastAsia="zh-CN"/>
        </w:rPr>
        <w:t>请</w:t>
      </w:r>
      <w:r w:rsidR="00430DBB" w:rsidRPr="00FA6571">
        <w:rPr>
          <w:sz w:val="24"/>
          <w:szCs w:val="24"/>
          <w:lang w:val="zh-CN" w:eastAsia="zh-CN"/>
        </w:rPr>
        <w:t>生物多样性公约</w:t>
      </w:r>
      <w:r w:rsidR="00430DBB" w:rsidRPr="00FA6571">
        <w:rPr>
          <w:color w:val="000000"/>
          <w:sz w:val="24"/>
          <w:szCs w:val="24"/>
          <w:vertAlign w:val="superscript"/>
          <w:lang w:val="zh-CN" w:eastAsia="en-GB"/>
        </w:rPr>
        <w:footnoteReference w:id="32"/>
      </w:r>
      <w:r w:rsidR="00F140F0">
        <w:rPr>
          <w:rFonts w:hint="eastAsia"/>
          <w:sz w:val="24"/>
          <w:szCs w:val="24"/>
          <w:lang w:val="zh-CN" w:eastAsia="zh-CN"/>
        </w:rPr>
        <w:t xml:space="preserve"> </w:t>
      </w:r>
      <w:r w:rsidR="00430DBB" w:rsidRPr="00FA6571">
        <w:rPr>
          <w:sz w:val="24"/>
          <w:szCs w:val="24"/>
          <w:lang w:val="zh-CN" w:eastAsia="zh-CN"/>
        </w:rPr>
        <w:t>执行秘书</w:t>
      </w:r>
      <w:r w:rsidR="00430DBB" w:rsidRPr="00FA6571">
        <w:rPr>
          <w:sz w:val="24"/>
          <w:szCs w:val="24"/>
          <w:lang w:eastAsia="zh-CN"/>
        </w:rPr>
        <w:t>，</w:t>
      </w:r>
      <w:r w:rsidR="00430DBB" w:rsidRPr="00FA6571">
        <w:rPr>
          <w:sz w:val="24"/>
          <w:szCs w:val="24"/>
          <w:lang w:val="zh-CN" w:eastAsia="zh-CN"/>
        </w:rPr>
        <w:t>就本决定附件中所列问题</w:t>
      </w:r>
      <w:r w:rsidR="00430DBB" w:rsidRPr="00FA6571">
        <w:rPr>
          <w:sz w:val="24"/>
          <w:szCs w:val="24"/>
          <w:lang w:eastAsia="zh-CN"/>
        </w:rPr>
        <w:t>，</w:t>
      </w:r>
      <w:r w:rsidR="00430DBB" w:rsidRPr="00FA6571">
        <w:rPr>
          <w:sz w:val="24"/>
          <w:szCs w:val="24"/>
          <w:lang w:val="zh-CN" w:eastAsia="zh-CN"/>
        </w:rPr>
        <w:t>与相关国际组织合作</w:t>
      </w:r>
      <w:r w:rsidR="00D67B71" w:rsidRPr="00FA6571">
        <w:rPr>
          <w:sz w:val="24"/>
          <w:szCs w:val="24"/>
          <w:lang w:eastAsia="zh-CN"/>
        </w:rPr>
        <w:t>并在资源允许的情况下</w:t>
      </w:r>
      <w:r w:rsidR="00430DBB" w:rsidRPr="00FA6571">
        <w:rPr>
          <w:sz w:val="24"/>
          <w:szCs w:val="24"/>
          <w:lang w:eastAsia="zh-CN"/>
        </w:rPr>
        <w:t>：</w:t>
      </w:r>
    </w:p>
    <w:p w14:paraId="3C56A17D" w14:textId="302C14C9" w:rsidR="000013D6" w:rsidRPr="00C630DA" w:rsidRDefault="00430DBB" w:rsidP="00FF03A5">
      <w:pPr>
        <w:pStyle w:val="CBDNormalNoNumber"/>
        <w:numPr>
          <w:ilvl w:val="1"/>
          <w:numId w:val="9"/>
        </w:numPr>
        <w:spacing w:line="240" w:lineRule="atLeast"/>
        <w:rPr>
          <w:sz w:val="24"/>
          <w:szCs w:val="24"/>
          <w:lang w:eastAsia="zh-CN"/>
        </w:rPr>
      </w:pPr>
      <w:r w:rsidRPr="00FA6571">
        <w:rPr>
          <w:sz w:val="24"/>
          <w:szCs w:val="24"/>
          <w:lang w:val="zh-CN" w:eastAsia="zh-CN"/>
        </w:rPr>
        <w:t>加强与森林合作伙伴关系及其成员的合作</w:t>
      </w:r>
      <w:r w:rsidRPr="00FA6571">
        <w:rPr>
          <w:sz w:val="24"/>
          <w:szCs w:val="24"/>
          <w:lang w:eastAsia="zh-CN"/>
        </w:rPr>
        <w:t>，</w:t>
      </w:r>
      <w:r w:rsidRPr="00FA6571">
        <w:rPr>
          <w:sz w:val="24"/>
          <w:szCs w:val="24"/>
          <w:lang w:val="zh-CN" w:eastAsia="zh-CN"/>
        </w:rPr>
        <w:t>汇编和提供与森林生物多样性扩大工作方案和本决定附件所列补充活动有关的最新相关指导意见和工具</w:t>
      </w:r>
      <w:r w:rsidRPr="00FA6571">
        <w:rPr>
          <w:sz w:val="24"/>
          <w:szCs w:val="24"/>
          <w:lang w:eastAsia="zh-CN"/>
        </w:rPr>
        <w:t>，</w:t>
      </w:r>
      <w:r w:rsidRPr="00FA6571">
        <w:rPr>
          <w:sz w:val="24"/>
          <w:szCs w:val="24"/>
          <w:lang w:val="zh-CN" w:eastAsia="zh-CN"/>
        </w:rPr>
        <w:t>特别关注可持续森林管理</w:t>
      </w:r>
      <w:r w:rsidRPr="00FA6571">
        <w:rPr>
          <w:sz w:val="24"/>
          <w:szCs w:val="24"/>
          <w:lang w:eastAsia="zh-CN"/>
        </w:rPr>
        <w:t>，</w:t>
      </w:r>
      <w:r w:rsidRPr="00FA6571">
        <w:rPr>
          <w:sz w:val="24"/>
          <w:szCs w:val="24"/>
          <w:lang w:val="zh-CN" w:eastAsia="zh-CN"/>
        </w:rPr>
        <w:t>尤其是与本决定附件概述的《昆蒙框架》</w:t>
      </w:r>
      <w:r w:rsidR="00175158" w:rsidRPr="00FA6571">
        <w:rPr>
          <w:rFonts w:hint="eastAsia"/>
          <w:sz w:val="24"/>
          <w:szCs w:val="24"/>
          <w:lang w:val="zh-CN" w:eastAsia="zh-CN"/>
        </w:rPr>
        <w:t>行动</w:t>
      </w:r>
      <w:r w:rsidRPr="00FA6571">
        <w:rPr>
          <w:sz w:val="24"/>
          <w:szCs w:val="24"/>
          <w:lang w:val="zh-CN" w:eastAsia="zh-CN"/>
        </w:rPr>
        <w:t>目标</w:t>
      </w:r>
      <w:r w:rsidRPr="00FA6571">
        <w:rPr>
          <w:sz w:val="24"/>
          <w:szCs w:val="24"/>
          <w:lang w:eastAsia="zh-CN"/>
        </w:rPr>
        <w:t>10</w:t>
      </w:r>
      <w:r w:rsidRPr="00FA6571">
        <w:rPr>
          <w:sz w:val="24"/>
          <w:szCs w:val="24"/>
          <w:lang w:val="zh-CN" w:eastAsia="zh-CN"/>
        </w:rPr>
        <w:t>相关的活动</w:t>
      </w:r>
      <w:r w:rsidRPr="00FA6571">
        <w:rPr>
          <w:sz w:val="24"/>
          <w:szCs w:val="24"/>
          <w:lang w:eastAsia="zh-CN"/>
        </w:rPr>
        <w:t>；</w:t>
      </w:r>
    </w:p>
    <w:p w14:paraId="6D5100AF" w14:textId="21D55C72" w:rsidR="002C039A" w:rsidRPr="00C630DA" w:rsidRDefault="00430DBB" w:rsidP="00FF03A5">
      <w:pPr>
        <w:pStyle w:val="CBDNormalNoNumber"/>
        <w:numPr>
          <w:ilvl w:val="1"/>
          <w:numId w:val="9"/>
        </w:numPr>
        <w:spacing w:line="240" w:lineRule="atLeast"/>
        <w:rPr>
          <w:sz w:val="24"/>
          <w:szCs w:val="24"/>
          <w:lang w:eastAsia="zh-CN"/>
        </w:rPr>
      </w:pPr>
      <w:r w:rsidRPr="00FA6571">
        <w:rPr>
          <w:sz w:val="24"/>
          <w:szCs w:val="24"/>
          <w:lang w:val="zh-CN" w:eastAsia="zh-CN"/>
        </w:rPr>
        <w:t>与联合国关于在发生严重干旱和</w:t>
      </w:r>
      <w:r w:rsidRPr="00FA6571">
        <w:rPr>
          <w:sz w:val="24"/>
          <w:szCs w:val="24"/>
          <w:lang w:eastAsia="zh-CN"/>
        </w:rPr>
        <w:t>/</w:t>
      </w:r>
      <w:r w:rsidRPr="00FA6571">
        <w:rPr>
          <w:sz w:val="24"/>
          <w:szCs w:val="24"/>
          <w:lang w:val="zh-CN" w:eastAsia="zh-CN"/>
        </w:rPr>
        <w:t>或荒漠化的国家特别是在非洲防治荒漠化的公约</w:t>
      </w:r>
      <w:r w:rsidRPr="00FA6571">
        <w:rPr>
          <w:color w:val="000000"/>
          <w:sz w:val="24"/>
          <w:szCs w:val="24"/>
          <w:vertAlign w:val="superscript"/>
          <w:lang w:val="zh-CN"/>
        </w:rPr>
        <w:footnoteReference w:id="33"/>
      </w:r>
      <w:r w:rsidR="00F140F0">
        <w:rPr>
          <w:rFonts w:hint="eastAsia"/>
          <w:sz w:val="24"/>
          <w:szCs w:val="24"/>
          <w:lang w:val="zh-CN" w:eastAsia="zh-CN"/>
        </w:rPr>
        <w:t xml:space="preserve"> </w:t>
      </w:r>
      <w:r w:rsidRPr="00FA6571">
        <w:rPr>
          <w:sz w:val="24"/>
          <w:szCs w:val="24"/>
          <w:lang w:val="zh-CN" w:eastAsia="zh-CN"/>
        </w:rPr>
        <w:t>和联合国气候变化框架公约</w:t>
      </w:r>
      <w:r w:rsidRPr="00FA6571">
        <w:rPr>
          <w:color w:val="000000"/>
          <w:sz w:val="24"/>
          <w:szCs w:val="24"/>
          <w:vertAlign w:val="superscript"/>
          <w:lang w:val="zh-CN"/>
        </w:rPr>
        <w:footnoteReference w:id="34"/>
      </w:r>
      <w:r w:rsidR="00F140F0">
        <w:rPr>
          <w:rFonts w:hint="eastAsia"/>
          <w:sz w:val="24"/>
          <w:szCs w:val="24"/>
          <w:lang w:val="zh-CN" w:eastAsia="zh-CN"/>
        </w:rPr>
        <w:t xml:space="preserve"> </w:t>
      </w:r>
      <w:r w:rsidRPr="00FA6571">
        <w:rPr>
          <w:sz w:val="24"/>
          <w:szCs w:val="24"/>
          <w:lang w:val="zh-CN" w:eastAsia="zh-CN"/>
        </w:rPr>
        <w:t>的执行秘书联络</w:t>
      </w:r>
      <w:r w:rsidRPr="00FA6571">
        <w:rPr>
          <w:sz w:val="24"/>
          <w:szCs w:val="24"/>
          <w:lang w:eastAsia="zh-CN"/>
        </w:rPr>
        <w:t>，</w:t>
      </w:r>
      <w:r w:rsidRPr="00FA6571">
        <w:rPr>
          <w:sz w:val="24"/>
          <w:szCs w:val="24"/>
          <w:lang w:val="zh-CN" w:eastAsia="zh-CN"/>
        </w:rPr>
        <w:t>以确定支持森林</w:t>
      </w:r>
      <w:r w:rsidR="00175158" w:rsidRPr="00FA6571">
        <w:rPr>
          <w:rFonts w:hint="eastAsia"/>
          <w:sz w:val="24"/>
          <w:szCs w:val="24"/>
          <w:lang w:val="zh-CN" w:eastAsia="zh-CN"/>
        </w:rPr>
        <w:t>保护</w:t>
      </w:r>
      <w:r w:rsidRPr="00FA6571">
        <w:rPr>
          <w:sz w:val="24"/>
          <w:szCs w:val="24"/>
          <w:lang w:val="zh-CN" w:eastAsia="zh-CN"/>
        </w:rPr>
        <w:t>和恢复的联合活动</w:t>
      </w:r>
      <w:r w:rsidRPr="00FA6571">
        <w:rPr>
          <w:sz w:val="24"/>
          <w:szCs w:val="24"/>
          <w:lang w:eastAsia="zh-CN"/>
        </w:rPr>
        <w:t>，</w:t>
      </w:r>
      <w:r w:rsidR="00175158" w:rsidRPr="00FA6571">
        <w:rPr>
          <w:rFonts w:hint="eastAsia"/>
          <w:sz w:val="24"/>
          <w:szCs w:val="24"/>
          <w:lang w:val="zh-CN" w:eastAsia="zh-CN"/>
        </w:rPr>
        <w:t>因为</w:t>
      </w:r>
      <w:r w:rsidRPr="00FA6571">
        <w:rPr>
          <w:sz w:val="24"/>
          <w:szCs w:val="24"/>
          <w:lang w:val="zh-CN" w:eastAsia="zh-CN"/>
        </w:rPr>
        <w:t>森林在实现土地退化零增长和减缓及适应气候变化方面发挥作用</w:t>
      </w:r>
      <w:r w:rsidRPr="00FA6571">
        <w:rPr>
          <w:sz w:val="24"/>
          <w:szCs w:val="24"/>
          <w:lang w:eastAsia="zh-CN"/>
        </w:rPr>
        <w:t>；</w:t>
      </w:r>
    </w:p>
    <w:p w14:paraId="074D89D6" w14:textId="078A15C5" w:rsidR="00CD665E" w:rsidRPr="00C630DA" w:rsidRDefault="00430DBB" w:rsidP="00FF03A5">
      <w:pPr>
        <w:pStyle w:val="CBDNormalNoNumber"/>
        <w:numPr>
          <w:ilvl w:val="1"/>
          <w:numId w:val="9"/>
        </w:numPr>
        <w:spacing w:line="240" w:lineRule="atLeast"/>
        <w:rPr>
          <w:sz w:val="24"/>
          <w:szCs w:val="24"/>
          <w:lang w:eastAsia="zh-CN"/>
        </w:rPr>
      </w:pPr>
      <w:r w:rsidRPr="00FA6571">
        <w:rPr>
          <w:sz w:val="24"/>
          <w:szCs w:val="24"/>
          <w:lang w:val="zh-CN" w:eastAsia="zh-CN"/>
        </w:rPr>
        <w:t>汇编并提供缔约方、其他</w:t>
      </w:r>
      <w:r w:rsidR="00A539F3">
        <w:rPr>
          <w:rFonts w:hint="eastAsia"/>
          <w:sz w:val="24"/>
          <w:szCs w:val="24"/>
          <w:lang w:val="zh-CN" w:eastAsia="zh-CN"/>
        </w:rPr>
        <w:t>国家</w:t>
      </w:r>
      <w:r w:rsidRPr="00FA6571">
        <w:rPr>
          <w:sz w:val="24"/>
          <w:szCs w:val="24"/>
          <w:lang w:val="zh-CN" w:eastAsia="zh-CN"/>
        </w:rPr>
        <w:t>政府、土著人民和地方社区以及相关组织和利益攸关方关于森林生物多样性扩大工作方案和附件所列补充活动的相关指导意见和经验</w:t>
      </w:r>
      <w:r w:rsidRPr="00FA6571">
        <w:rPr>
          <w:sz w:val="24"/>
          <w:szCs w:val="24"/>
          <w:lang w:eastAsia="zh-CN"/>
        </w:rPr>
        <w:t>；</w:t>
      </w:r>
    </w:p>
    <w:p w14:paraId="6645DDA1" w14:textId="0FFA6E1A" w:rsidR="00C91997" w:rsidRPr="00C630DA" w:rsidRDefault="00430DBB" w:rsidP="00FF03A5">
      <w:pPr>
        <w:pStyle w:val="CBDNormalNoNumber"/>
        <w:numPr>
          <w:ilvl w:val="1"/>
          <w:numId w:val="9"/>
        </w:numPr>
        <w:spacing w:line="240" w:lineRule="atLeast"/>
        <w:rPr>
          <w:sz w:val="24"/>
          <w:szCs w:val="24"/>
          <w:lang w:eastAsia="zh-CN"/>
        </w:rPr>
      </w:pPr>
      <w:r w:rsidRPr="00FA6571">
        <w:rPr>
          <w:sz w:val="24"/>
          <w:szCs w:val="24"/>
          <w:lang w:val="zh-CN" w:eastAsia="zh-CN"/>
        </w:rPr>
        <w:t>酌情将森林生物多样性</w:t>
      </w:r>
      <w:r w:rsidR="00175158" w:rsidRPr="00FA6571">
        <w:rPr>
          <w:sz w:val="24"/>
          <w:szCs w:val="24"/>
          <w:lang w:val="zh-CN" w:eastAsia="zh-CN"/>
        </w:rPr>
        <w:t>扩大</w:t>
      </w:r>
      <w:r w:rsidRPr="00FA6571">
        <w:rPr>
          <w:sz w:val="24"/>
          <w:szCs w:val="24"/>
          <w:lang w:val="zh-CN" w:eastAsia="zh-CN"/>
        </w:rPr>
        <w:t>工作方案和附件所列补充活动纳入根据《公约》开展的相关能力建设和发展以及科技合作工作</w:t>
      </w:r>
      <w:r w:rsidRPr="00FA6571">
        <w:rPr>
          <w:sz w:val="24"/>
          <w:szCs w:val="24"/>
          <w:lang w:eastAsia="zh-CN"/>
        </w:rPr>
        <w:t>，</w:t>
      </w:r>
      <w:r w:rsidRPr="00FA6571">
        <w:rPr>
          <w:sz w:val="24"/>
          <w:szCs w:val="24"/>
          <w:lang w:val="zh-CN" w:eastAsia="zh-CN"/>
        </w:rPr>
        <w:t>包括通过森林生态系统恢复倡议和里约</w:t>
      </w:r>
      <w:r w:rsidR="00175158" w:rsidRPr="00FA6571">
        <w:rPr>
          <w:rFonts w:hint="eastAsia"/>
          <w:sz w:val="24"/>
          <w:szCs w:val="24"/>
          <w:lang w:val="zh-CN" w:eastAsia="zh-CN"/>
        </w:rPr>
        <w:t>三</w:t>
      </w:r>
      <w:r w:rsidRPr="00FA6571">
        <w:rPr>
          <w:sz w:val="24"/>
          <w:szCs w:val="24"/>
          <w:lang w:val="zh-CN" w:eastAsia="zh-CN"/>
        </w:rPr>
        <w:t>公约联合能力建设方案</w:t>
      </w:r>
      <w:r w:rsidRPr="00FA6571">
        <w:rPr>
          <w:sz w:val="24"/>
          <w:szCs w:val="24"/>
          <w:lang w:eastAsia="zh-CN"/>
        </w:rPr>
        <w:t>；</w:t>
      </w:r>
    </w:p>
    <w:p w14:paraId="175F9C6D" w14:textId="77777777" w:rsidR="00216537" w:rsidRDefault="00430DBB" w:rsidP="00FF03A5">
      <w:pPr>
        <w:pStyle w:val="CBDNormalNoNumber"/>
        <w:numPr>
          <w:ilvl w:val="1"/>
          <w:numId w:val="9"/>
        </w:numPr>
        <w:spacing w:line="240" w:lineRule="atLeast"/>
        <w:rPr>
          <w:sz w:val="24"/>
          <w:szCs w:val="24"/>
          <w:lang w:val="zh-CN" w:eastAsia="zh-CN"/>
        </w:rPr>
        <w:sectPr w:rsidR="00216537" w:rsidSect="00F34234">
          <w:footnoteP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pPr>
      <w:r w:rsidRPr="00FA6571">
        <w:rPr>
          <w:rFonts w:hint="eastAsia"/>
          <w:sz w:val="24"/>
          <w:szCs w:val="24"/>
          <w:lang w:val="zh-CN" w:eastAsia="zh-CN"/>
        </w:rPr>
        <w:t>在缔约方大会第十八届会议之前举行的会议上</w:t>
      </w:r>
      <w:r w:rsidRPr="00FA6571">
        <w:rPr>
          <w:rFonts w:hint="eastAsia"/>
          <w:sz w:val="24"/>
          <w:szCs w:val="24"/>
          <w:lang w:eastAsia="zh-CN"/>
        </w:rPr>
        <w:t>，</w:t>
      </w:r>
      <w:r w:rsidRPr="00FA6571">
        <w:rPr>
          <w:rFonts w:hint="eastAsia"/>
          <w:sz w:val="24"/>
          <w:szCs w:val="24"/>
          <w:lang w:val="zh-CN" w:eastAsia="zh-CN"/>
        </w:rPr>
        <w:t>向执行问题附属机构报告</w:t>
      </w:r>
      <w:r w:rsidR="00246A89" w:rsidRPr="00FA6571">
        <w:rPr>
          <w:rFonts w:hint="eastAsia"/>
          <w:sz w:val="24"/>
          <w:szCs w:val="24"/>
          <w:lang w:val="zh-CN" w:eastAsia="zh-CN"/>
        </w:rPr>
        <w:t>支持</w:t>
      </w:r>
      <w:r w:rsidRPr="00FA6571">
        <w:rPr>
          <w:rFonts w:hint="eastAsia"/>
          <w:sz w:val="24"/>
          <w:szCs w:val="24"/>
          <w:lang w:val="zh-CN" w:eastAsia="zh-CN"/>
        </w:rPr>
        <w:t>执行《公约》和《昆蒙框架》</w:t>
      </w:r>
      <w:r w:rsidR="00246A89" w:rsidRPr="00FA6571">
        <w:rPr>
          <w:rFonts w:hint="eastAsia"/>
          <w:sz w:val="24"/>
          <w:szCs w:val="24"/>
          <w:lang w:val="zh-CN" w:eastAsia="zh-CN"/>
        </w:rPr>
        <w:t>的上述</w:t>
      </w:r>
      <w:r w:rsidRPr="00FA6571">
        <w:rPr>
          <w:rFonts w:hint="eastAsia"/>
          <w:sz w:val="24"/>
          <w:szCs w:val="24"/>
          <w:lang w:val="zh-CN" w:eastAsia="zh-CN"/>
        </w:rPr>
        <w:t>合作活动。</w:t>
      </w:r>
    </w:p>
    <w:p w14:paraId="28FC04E2" w14:textId="77777777" w:rsidR="00430DBB" w:rsidRPr="006E413A" w:rsidRDefault="00430DBB" w:rsidP="00216537">
      <w:pPr>
        <w:widowControl w:val="0"/>
        <w:tabs>
          <w:tab w:val="clear" w:pos="567"/>
          <w:tab w:val="clear" w:pos="1134"/>
          <w:tab w:val="clear" w:pos="1701"/>
          <w:tab w:val="clear" w:pos="2268"/>
          <w:tab w:val="left" w:pos="2835"/>
          <w:tab w:val="left" w:pos="3402"/>
        </w:tabs>
        <w:spacing w:before="240" w:after="120" w:line="240" w:lineRule="atLeast"/>
        <w:rPr>
          <w:rFonts w:ascii="SimSun" w:hAnsi="SimSun" w:cs="Times New Roman Bold"/>
          <w:b/>
          <w:bCs/>
          <w:sz w:val="24"/>
          <w:szCs w:val="24"/>
          <w:lang w:val="zh-CN"/>
        </w:rPr>
      </w:pPr>
      <w:r w:rsidRPr="006E413A">
        <w:rPr>
          <w:rFonts w:ascii="SimSun" w:hAnsi="SimSun" w:cs="Times New Roman Bold"/>
          <w:b/>
          <w:bCs/>
          <w:sz w:val="24"/>
          <w:szCs w:val="24"/>
          <w:lang w:val="zh-CN"/>
        </w:rPr>
        <w:t>附件</w:t>
      </w:r>
    </w:p>
    <w:p w14:paraId="67542DD0" w14:textId="77777777" w:rsidR="00430DBB" w:rsidRPr="006E413A" w:rsidRDefault="00430DBB" w:rsidP="006210F8">
      <w:pPr>
        <w:widowControl w:val="0"/>
        <w:tabs>
          <w:tab w:val="clear" w:pos="567"/>
          <w:tab w:val="clear" w:pos="1134"/>
          <w:tab w:val="clear" w:pos="1701"/>
          <w:tab w:val="clear" w:pos="2268"/>
          <w:tab w:val="left" w:pos="2835"/>
          <w:tab w:val="left" w:pos="3402"/>
        </w:tabs>
        <w:spacing w:before="120" w:after="120" w:line="240" w:lineRule="atLeast"/>
        <w:rPr>
          <w:rFonts w:ascii="SimSun" w:hAnsi="SimSun" w:cs="Times New Roman Bold"/>
          <w:b/>
          <w:bCs/>
          <w:sz w:val="24"/>
          <w:szCs w:val="24"/>
        </w:rPr>
      </w:pPr>
      <w:r w:rsidRPr="006E413A">
        <w:rPr>
          <w:rFonts w:ascii="SimSun" w:hAnsi="SimSun" w:cs="Times New Roman Bold"/>
          <w:b/>
          <w:bCs/>
          <w:sz w:val="24"/>
          <w:szCs w:val="24"/>
          <w:lang w:val="zh-CN"/>
        </w:rPr>
        <w:t>森林生物多样性扩大工作方案的更新</w:t>
      </w:r>
      <w:r w:rsidRPr="006E413A">
        <w:rPr>
          <w:rFonts w:ascii="SimSun" w:hAnsi="SimSun" w:cs="Times New Roman Bold" w:hint="eastAsia"/>
          <w:b/>
          <w:bCs/>
          <w:sz w:val="24"/>
          <w:szCs w:val="24"/>
          <w:lang w:val="zh-CN"/>
        </w:rPr>
        <w:t>情况</w:t>
      </w:r>
    </w:p>
    <w:tbl>
      <w:tblPr>
        <w:tblStyle w:val="TableGrid11"/>
        <w:tblW w:w="9355" w:type="dxa"/>
        <w:tblLook w:val="04A0" w:firstRow="1" w:lastRow="0" w:firstColumn="1" w:lastColumn="0" w:noHBand="0" w:noVBand="1"/>
      </w:tblPr>
      <w:tblGrid>
        <w:gridCol w:w="1795"/>
        <w:gridCol w:w="7560"/>
      </w:tblGrid>
      <w:tr w:rsidR="00430DBB" w:rsidRPr="00AA5347" w14:paraId="733D3460" w14:textId="77777777" w:rsidTr="0041426C">
        <w:trPr>
          <w:tblHeader/>
        </w:trPr>
        <w:tc>
          <w:tcPr>
            <w:tcW w:w="1795" w:type="dxa"/>
            <w:tcBorders>
              <w:top w:val="single" w:sz="2" w:space="0" w:color="auto"/>
              <w:bottom w:val="single" w:sz="2" w:space="0" w:color="auto"/>
            </w:tcBorders>
            <w:shd w:val="clear" w:color="auto" w:fill="FFFFFF" w:themeFill="background1"/>
          </w:tcPr>
          <w:p w14:paraId="236E6AFE" w14:textId="209AA9D8" w:rsidR="00430DBB" w:rsidRPr="00AA5347" w:rsidRDefault="00246A89" w:rsidP="00C80C5D">
            <w:pPr>
              <w:pStyle w:val="CBDTableNormal"/>
              <w:jc w:val="both"/>
              <w:rPr>
                <w:i/>
                <w:iCs/>
                <w:sz w:val="22"/>
                <w:lang w:eastAsia="zh-CN"/>
              </w:rPr>
            </w:pPr>
            <w:r w:rsidRPr="00AA5347">
              <w:rPr>
                <w:rFonts w:eastAsia="KaiTi" w:hint="eastAsia"/>
                <w:color w:val="000000"/>
                <w:sz w:val="22"/>
                <w:lang w:val="zh-CN" w:eastAsia="zh-CN"/>
              </w:rPr>
              <w:t>《</w:t>
            </w:r>
            <w:r w:rsidR="00430DBB" w:rsidRPr="00AA5347">
              <w:rPr>
                <w:rFonts w:eastAsia="KaiTi" w:hint="eastAsia"/>
                <w:color w:val="000000"/>
                <w:sz w:val="22"/>
                <w:lang w:val="zh-CN" w:eastAsia="zh-CN"/>
              </w:rPr>
              <w:t>昆明</w:t>
            </w:r>
            <w:r w:rsidR="00E84B04" w:rsidRPr="00E84B04">
              <w:rPr>
                <w:rFonts w:eastAsia="KaiTi" w:hint="eastAsia"/>
                <w:color w:val="000000"/>
                <w:sz w:val="22"/>
                <w:lang w:val="zh-CN" w:eastAsia="zh-CN"/>
              </w:rPr>
              <w:t>–</w:t>
            </w:r>
            <w:r w:rsidR="00430DBB" w:rsidRPr="00AA5347">
              <w:rPr>
                <w:rFonts w:eastAsia="KaiTi" w:hint="eastAsia"/>
                <w:color w:val="000000"/>
                <w:sz w:val="22"/>
                <w:lang w:val="zh-CN" w:eastAsia="zh-CN"/>
              </w:rPr>
              <w:t>蒙特利尔全球生物多样性框架</w:t>
            </w:r>
            <w:r w:rsidRPr="00AA5347">
              <w:rPr>
                <w:rFonts w:eastAsia="KaiTi" w:hint="eastAsia"/>
                <w:color w:val="000000"/>
                <w:sz w:val="22"/>
                <w:lang w:val="zh-CN" w:eastAsia="zh-CN"/>
              </w:rPr>
              <w:t>》行动</w:t>
            </w:r>
            <w:r w:rsidR="00430DBB" w:rsidRPr="00AA5347">
              <w:rPr>
                <w:rFonts w:eastAsia="KaiTi" w:hint="eastAsia"/>
                <w:color w:val="000000"/>
                <w:sz w:val="22"/>
                <w:lang w:val="zh-CN" w:eastAsia="zh-CN"/>
              </w:rPr>
              <w:t>目标</w:t>
            </w:r>
            <w:r w:rsidR="00430DBB" w:rsidRPr="00DF7E52">
              <w:rPr>
                <w:color w:val="000000"/>
                <w:sz w:val="22"/>
                <w:vertAlign w:val="superscript"/>
                <w:lang w:val="zh-CN" w:eastAsia="zh-CN"/>
              </w:rPr>
              <w:footnoteReference w:id="35"/>
            </w:r>
          </w:p>
        </w:tc>
        <w:tc>
          <w:tcPr>
            <w:tcW w:w="7560" w:type="dxa"/>
            <w:tcBorders>
              <w:top w:val="single" w:sz="2" w:space="0" w:color="auto"/>
              <w:bottom w:val="single" w:sz="2" w:space="0" w:color="auto"/>
            </w:tcBorders>
            <w:shd w:val="clear" w:color="auto" w:fill="FFFFFF" w:themeFill="background1"/>
          </w:tcPr>
          <w:p w14:paraId="5E0B515D" w14:textId="77777777" w:rsidR="00430DBB" w:rsidRPr="00AA5347" w:rsidRDefault="00430DBB" w:rsidP="007B0408">
            <w:pPr>
              <w:pStyle w:val="CBDTableNormal"/>
              <w:jc w:val="both"/>
              <w:rPr>
                <w:i/>
                <w:iCs/>
                <w:sz w:val="22"/>
                <w:lang w:eastAsia="zh-CN"/>
              </w:rPr>
            </w:pPr>
            <w:r w:rsidRPr="00AA5347">
              <w:rPr>
                <w:rFonts w:eastAsia="KaiTi" w:hint="eastAsia"/>
                <w:color w:val="000000"/>
                <w:sz w:val="22"/>
                <w:lang w:val="zh-CN" w:eastAsia="zh-CN"/>
              </w:rPr>
              <w:t>森林生物多样性扩大工作方案的补充活动</w:t>
            </w:r>
            <w:r w:rsidRPr="00DF7E52">
              <w:rPr>
                <w:color w:val="000000"/>
                <w:sz w:val="22"/>
                <w:vertAlign w:val="superscript"/>
                <w:lang w:val="zh-CN" w:eastAsia="zh-CN"/>
              </w:rPr>
              <w:footnoteReference w:id="36"/>
            </w:r>
          </w:p>
        </w:tc>
      </w:tr>
      <w:tr w:rsidR="00430DBB" w:rsidRPr="00AA5347" w14:paraId="7A6DAD04" w14:textId="77777777" w:rsidTr="0041426C">
        <w:tc>
          <w:tcPr>
            <w:tcW w:w="1795" w:type="dxa"/>
            <w:tcBorders>
              <w:top w:val="single" w:sz="2" w:space="0" w:color="auto"/>
            </w:tcBorders>
          </w:tcPr>
          <w:p w14:paraId="0E0F2DAE" w14:textId="01EF67BE" w:rsidR="00430DBB" w:rsidRPr="00AA5347" w:rsidRDefault="00246A89" w:rsidP="00C80C5D">
            <w:pPr>
              <w:pStyle w:val="CBDTableNormal"/>
              <w:jc w:val="both"/>
              <w:rPr>
                <w:sz w:val="22"/>
              </w:rPr>
            </w:pPr>
            <w:r w:rsidRPr="00AA5347">
              <w:rPr>
                <w:rFonts w:hint="eastAsia"/>
                <w:color w:val="000000"/>
                <w:sz w:val="22"/>
                <w:lang w:val="zh-CN" w:eastAsia="zh-CN"/>
              </w:rPr>
              <w:t>行动</w:t>
            </w:r>
            <w:proofErr w:type="spellStart"/>
            <w:r w:rsidR="00430DBB" w:rsidRPr="00AA5347">
              <w:rPr>
                <w:color w:val="000000"/>
                <w:sz w:val="22"/>
                <w:lang w:val="zh-CN"/>
              </w:rPr>
              <w:t>目标</w:t>
            </w:r>
            <w:proofErr w:type="spellEnd"/>
            <w:r w:rsidR="00430DBB" w:rsidRPr="00AA5347">
              <w:rPr>
                <w:color w:val="000000"/>
                <w:sz w:val="22"/>
                <w:lang w:val="zh-CN"/>
              </w:rPr>
              <w:t>1</w:t>
            </w:r>
            <w:r w:rsidR="00430DBB" w:rsidRPr="00AA5347">
              <w:rPr>
                <w:color w:val="000000"/>
                <w:sz w:val="22"/>
                <w:lang w:val="zh-CN"/>
              </w:rPr>
              <w:t>、</w:t>
            </w:r>
            <w:r w:rsidR="00430DBB" w:rsidRPr="00AA5347">
              <w:rPr>
                <w:color w:val="000000"/>
                <w:sz w:val="22"/>
                <w:lang w:val="zh-CN"/>
              </w:rPr>
              <w:t>2</w:t>
            </w:r>
            <w:r w:rsidR="00430DBB" w:rsidRPr="00AA5347">
              <w:rPr>
                <w:color w:val="000000"/>
                <w:sz w:val="22"/>
                <w:lang w:val="zh-CN"/>
              </w:rPr>
              <w:t>和</w:t>
            </w:r>
            <w:r w:rsidR="00430DBB" w:rsidRPr="00AA5347">
              <w:rPr>
                <w:color w:val="000000"/>
                <w:sz w:val="22"/>
                <w:lang w:val="zh-CN"/>
              </w:rPr>
              <w:t>3</w:t>
            </w:r>
          </w:p>
        </w:tc>
        <w:tc>
          <w:tcPr>
            <w:tcW w:w="7560" w:type="dxa"/>
            <w:tcBorders>
              <w:top w:val="single" w:sz="2" w:space="0" w:color="auto"/>
            </w:tcBorders>
          </w:tcPr>
          <w:p w14:paraId="775827C7" w14:textId="12F27AEA" w:rsidR="00430DBB" w:rsidRPr="00AA5347" w:rsidRDefault="00430DBB" w:rsidP="007B0408">
            <w:pPr>
              <w:tabs>
                <w:tab w:val="left" w:pos="2835"/>
                <w:tab w:val="left" w:pos="3402"/>
              </w:tabs>
              <w:spacing w:before="40" w:after="80"/>
              <w:ind w:left="362" w:hanging="362"/>
            </w:pPr>
            <w:r w:rsidRPr="00AA5347">
              <w:rPr>
                <w:color w:val="000000"/>
                <w:lang w:val="zh-CN"/>
              </w:rPr>
              <w:t>1.</w:t>
            </w:r>
            <w:r w:rsidRPr="00AA5347">
              <w:rPr>
                <w:color w:val="000000"/>
                <w:lang w:val="zh-CN"/>
              </w:rPr>
              <w:tab/>
            </w:r>
            <w:r w:rsidRPr="00AA5347">
              <w:rPr>
                <w:color w:val="000000"/>
                <w:lang w:val="zh-CN"/>
              </w:rPr>
              <w:t>通过</w:t>
            </w:r>
            <w:r w:rsidR="00E456F5" w:rsidRPr="00AA5347">
              <w:rPr>
                <w:color w:val="000000"/>
              </w:rPr>
              <w:t>参与性</w:t>
            </w:r>
            <w:r w:rsidR="00E456F5" w:rsidRPr="00AA5347">
              <w:rPr>
                <w:rFonts w:hint="eastAsia"/>
                <w:color w:val="000000"/>
                <w:lang w:val="zh-CN"/>
              </w:rPr>
              <w:t>、</w:t>
            </w:r>
            <w:r w:rsidRPr="00AA5347">
              <w:rPr>
                <w:color w:val="000000"/>
                <w:lang w:val="zh-CN"/>
              </w:rPr>
              <w:t>综合性的土地</w:t>
            </w:r>
            <w:r w:rsidR="00E456F5" w:rsidRPr="00AA5347">
              <w:rPr>
                <w:rFonts w:hint="eastAsia"/>
                <w:color w:val="000000"/>
                <w:lang w:val="zh-CN"/>
              </w:rPr>
              <w:t>使用</w:t>
            </w:r>
            <w:r w:rsidRPr="00AA5347">
              <w:rPr>
                <w:color w:val="000000"/>
                <w:lang w:val="zh-CN"/>
              </w:rPr>
              <w:t>规划</w:t>
            </w:r>
            <w:r w:rsidR="00E456F5" w:rsidRPr="00AA5347">
              <w:rPr>
                <w:rFonts w:hint="eastAsia"/>
                <w:color w:val="000000"/>
                <w:lang w:val="zh-CN"/>
              </w:rPr>
              <w:t>保护原始森林</w:t>
            </w:r>
            <w:r w:rsidRPr="00AA5347">
              <w:rPr>
                <w:color w:val="000000"/>
                <w:lang w:val="zh-CN"/>
              </w:rPr>
              <w:t>、高完整性森林，同时为提升生态完整性、森林连通性和森林</w:t>
            </w:r>
            <w:r w:rsidR="00E456F5" w:rsidRPr="00AA5347">
              <w:rPr>
                <w:color w:val="000000"/>
              </w:rPr>
              <w:t>完整</w:t>
            </w:r>
            <w:r w:rsidRPr="00AA5347">
              <w:rPr>
                <w:color w:val="000000"/>
                <w:lang w:val="zh-CN"/>
              </w:rPr>
              <w:t>状态制定计划。</w:t>
            </w:r>
          </w:p>
          <w:p w14:paraId="0BFAE6A5" w14:textId="7B72F6D2" w:rsidR="00430DBB" w:rsidRPr="00AA5347" w:rsidRDefault="00430DBB" w:rsidP="007B0408">
            <w:pPr>
              <w:tabs>
                <w:tab w:val="left" w:pos="2835"/>
                <w:tab w:val="left" w:pos="3402"/>
              </w:tabs>
              <w:spacing w:before="40" w:after="80"/>
              <w:ind w:left="362" w:hanging="362"/>
            </w:pPr>
            <w:r w:rsidRPr="00AA5347">
              <w:rPr>
                <w:color w:val="000000"/>
                <w:lang w:val="zh-CN"/>
              </w:rPr>
              <w:t>2.</w:t>
            </w:r>
            <w:r w:rsidRPr="00AA5347">
              <w:rPr>
                <w:color w:val="000000"/>
                <w:lang w:val="zh-CN"/>
              </w:rPr>
              <w:tab/>
            </w:r>
            <w:r w:rsidRPr="00AA5347">
              <w:rPr>
                <w:color w:val="000000"/>
                <w:lang w:val="zh-CN"/>
              </w:rPr>
              <w:t>在森林恢复中采用最佳做法，包括空间和</w:t>
            </w:r>
            <w:bookmarkStart w:id="3" w:name="OLE_LINK1"/>
            <w:r w:rsidRPr="00AA5347">
              <w:rPr>
                <w:color w:val="000000"/>
                <w:lang w:val="zh-CN"/>
              </w:rPr>
              <w:t>林分异质性</w:t>
            </w:r>
            <w:bookmarkEnd w:id="3"/>
            <w:r w:rsidRPr="00AA5347">
              <w:rPr>
                <w:color w:val="000000"/>
                <w:lang w:val="zh-CN"/>
              </w:rPr>
              <w:t>、连通性、气候</w:t>
            </w:r>
            <w:r w:rsidR="00E456F5" w:rsidRPr="00AA5347">
              <w:rPr>
                <w:rFonts w:hint="eastAsia"/>
                <w:color w:val="000000"/>
                <w:lang w:val="zh-CN"/>
              </w:rPr>
              <w:t>复原力</w:t>
            </w:r>
            <w:r w:rsidRPr="00AA5347">
              <w:rPr>
                <w:color w:val="000000"/>
                <w:lang w:val="zh-CN"/>
              </w:rPr>
              <w:t>以及气候预测和野火风险等方面的考量。</w:t>
            </w:r>
          </w:p>
          <w:p w14:paraId="336F0A67" w14:textId="0473D7B2" w:rsidR="00430DBB" w:rsidRPr="00AA5347" w:rsidRDefault="00430DBB" w:rsidP="007B0408">
            <w:pPr>
              <w:tabs>
                <w:tab w:val="left" w:pos="2835"/>
                <w:tab w:val="left" w:pos="3402"/>
              </w:tabs>
              <w:spacing w:before="40" w:after="80"/>
              <w:ind w:left="362" w:hanging="362"/>
            </w:pPr>
            <w:r w:rsidRPr="00AA5347">
              <w:rPr>
                <w:color w:val="000000"/>
                <w:lang w:val="zh-CN"/>
              </w:rPr>
              <w:t>3.</w:t>
            </w:r>
            <w:r w:rsidRPr="00AA5347">
              <w:rPr>
                <w:color w:val="000000"/>
                <w:lang w:val="zh-CN"/>
              </w:rPr>
              <w:tab/>
            </w:r>
            <w:r w:rsidRPr="00AA5347">
              <w:rPr>
                <w:color w:val="000000"/>
                <w:lang w:val="zh-CN"/>
              </w:rPr>
              <w:t>采用其他有效</w:t>
            </w:r>
            <w:r w:rsidR="0018490B" w:rsidRPr="00AA5347">
              <w:rPr>
                <w:rFonts w:hint="eastAsia"/>
                <w:color w:val="000000"/>
                <w:lang w:val="zh-CN"/>
              </w:rPr>
              <w:t>的划区</w:t>
            </w:r>
            <w:r w:rsidRPr="00AA5347">
              <w:rPr>
                <w:color w:val="000000"/>
                <w:lang w:val="zh-CN"/>
              </w:rPr>
              <w:t>保护措施，作为森林景观规划连通性的组成部分</w:t>
            </w:r>
            <w:r w:rsidR="0018490B" w:rsidRPr="00AA5347">
              <w:rPr>
                <w:rFonts w:hint="eastAsia"/>
                <w:color w:val="000000"/>
                <w:lang w:val="zh-CN"/>
              </w:rPr>
              <w:t>执行</w:t>
            </w:r>
            <w:r w:rsidRPr="00AA5347">
              <w:rPr>
                <w:color w:val="000000"/>
                <w:lang w:val="zh-CN"/>
              </w:rPr>
              <w:t>，包括通过更新相关术语、概念和定义。</w:t>
            </w:r>
          </w:p>
          <w:p w14:paraId="45EEEFAD" w14:textId="6B266F73" w:rsidR="00430DBB" w:rsidRPr="00AA5347" w:rsidRDefault="00430DBB" w:rsidP="007B0408">
            <w:pPr>
              <w:pStyle w:val="CBDTableNormal"/>
              <w:ind w:left="362" w:hanging="362"/>
              <w:jc w:val="both"/>
              <w:rPr>
                <w:sz w:val="22"/>
                <w:lang w:eastAsia="zh-CN"/>
              </w:rPr>
            </w:pPr>
            <w:r w:rsidRPr="00AA5347">
              <w:rPr>
                <w:color w:val="000000"/>
                <w:sz w:val="22"/>
                <w:lang w:val="zh-CN" w:eastAsia="zh-CN"/>
              </w:rPr>
              <w:t>4.</w:t>
            </w:r>
            <w:r w:rsidRPr="00AA5347">
              <w:rPr>
                <w:color w:val="000000"/>
                <w:sz w:val="22"/>
                <w:lang w:val="zh-CN" w:eastAsia="zh-CN"/>
              </w:rPr>
              <w:tab/>
            </w:r>
            <w:r w:rsidR="0018490B" w:rsidRPr="00AA5347">
              <w:rPr>
                <w:color w:val="000000"/>
                <w:sz w:val="22"/>
                <w:lang w:eastAsia="zh-CN"/>
              </w:rPr>
              <w:t>按森林生态系统类型</w:t>
            </w:r>
            <w:r w:rsidRPr="00AA5347">
              <w:rPr>
                <w:color w:val="000000"/>
                <w:sz w:val="22"/>
                <w:lang w:val="zh-CN" w:eastAsia="zh-CN"/>
              </w:rPr>
              <w:t>确定成</w:t>
            </w:r>
            <w:r w:rsidRPr="00AA5347">
              <w:rPr>
                <w:rFonts w:hint="eastAsia"/>
                <w:color w:val="000000"/>
                <w:sz w:val="22"/>
                <w:lang w:val="zh-CN" w:eastAsia="zh-CN"/>
              </w:rPr>
              <w:t>功</w:t>
            </w:r>
            <w:r w:rsidR="00E23BA0" w:rsidRPr="00AA5347">
              <w:rPr>
                <w:rFonts w:hint="eastAsia"/>
                <w:color w:val="000000"/>
                <w:sz w:val="22"/>
                <w:lang w:val="zh-CN" w:eastAsia="zh-CN"/>
              </w:rPr>
              <w:t>“</w:t>
            </w:r>
            <w:r w:rsidRPr="00AA5347">
              <w:rPr>
                <w:rFonts w:hint="eastAsia"/>
                <w:color w:val="000000"/>
                <w:sz w:val="22"/>
                <w:lang w:val="zh-CN" w:eastAsia="zh-CN"/>
              </w:rPr>
              <w:t>恢复森林</w:t>
            </w:r>
            <w:r w:rsidR="00E23BA0" w:rsidRPr="00AA5347">
              <w:rPr>
                <w:rFonts w:hint="eastAsia"/>
                <w:color w:val="000000"/>
                <w:sz w:val="22"/>
                <w:lang w:val="zh-CN" w:eastAsia="zh-CN"/>
              </w:rPr>
              <w:t>”</w:t>
            </w:r>
            <w:r w:rsidRPr="00AA5347">
              <w:rPr>
                <w:rFonts w:hint="eastAsia"/>
                <w:color w:val="000000"/>
                <w:sz w:val="22"/>
                <w:lang w:val="zh-CN" w:eastAsia="zh-CN"/>
              </w:rPr>
              <w:t>的</w:t>
            </w:r>
            <w:r w:rsidRPr="00AA5347">
              <w:rPr>
                <w:color w:val="000000"/>
                <w:sz w:val="22"/>
                <w:lang w:val="zh-CN" w:eastAsia="zh-CN"/>
              </w:rPr>
              <w:t>定义。</w:t>
            </w:r>
          </w:p>
        </w:tc>
      </w:tr>
      <w:tr w:rsidR="00430DBB" w:rsidRPr="00AA5347" w14:paraId="68BDA496" w14:textId="77777777" w:rsidTr="0041426C">
        <w:tc>
          <w:tcPr>
            <w:tcW w:w="1795" w:type="dxa"/>
          </w:tcPr>
          <w:p w14:paraId="5C93653E" w14:textId="586BA210" w:rsidR="00430DBB" w:rsidRPr="00AA5347" w:rsidRDefault="00246A89" w:rsidP="00C80C5D">
            <w:pPr>
              <w:pStyle w:val="CBDTableNormal"/>
              <w:jc w:val="both"/>
              <w:rPr>
                <w:sz w:val="22"/>
              </w:rPr>
            </w:pPr>
            <w:r w:rsidRPr="00AA5347">
              <w:rPr>
                <w:rFonts w:hint="eastAsia"/>
                <w:color w:val="000000"/>
                <w:sz w:val="22"/>
                <w:lang w:val="zh-CN" w:eastAsia="zh-CN"/>
              </w:rPr>
              <w:lastRenderedPageBreak/>
              <w:t>行动</w:t>
            </w:r>
            <w:proofErr w:type="spellStart"/>
            <w:r w:rsidR="00430DBB" w:rsidRPr="00AA5347">
              <w:rPr>
                <w:color w:val="000000"/>
                <w:sz w:val="22"/>
                <w:lang w:val="zh-CN"/>
              </w:rPr>
              <w:t>目标</w:t>
            </w:r>
            <w:proofErr w:type="spellEnd"/>
            <w:r w:rsidR="00430DBB" w:rsidRPr="00AA5347">
              <w:rPr>
                <w:color w:val="000000"/>
                <w:sz w:val="22"/>
                <w:lang w:val="zh-CN"/>
              </w:rPr>
              <w:t>4</w:t>
            </w:r>
            <w:r w:rsidR="00430DBB" w:rsidRPr="00AA5347">
              <w:rPr>
                <w:color w:val="000000"/>
                <w:sz w:val="22"/>
                <w:lang w:val="zh-CN"/>
              </w:rPr>
              <w:t>、</w:t>
            </w:r>
            <w:r w:rsidR="00430DBB" w:rsidRPr="00AA5347">
              <w:rPr>
                <w:color w:val="000000"/>
                <w:sz w:val="22"/>
                <w:lang w:val="zh-CN"/>
              </w:rPr>
              <w:t>5</w:t>
            </w:r>
            <w:r w:rsidR="00430DBB" w:rsidRPr="00AA5347">
              <w:rPr>
                <w:color w:val="000000"/>
                <w:sz w:val="22"/>
                <w:lang w:val="zh-CN"/>
              </w:rPr>
              <w:t>和</w:t>
            </w:r>
            <w:r w:rsidR="00430DBB" w:rsidRPr="00AA5347">
              <w:rPr>
                <w:color w:val="000000"/>
                <w:sz w:val="22"/>
                <w:lang w:val="zh-CN"/>
              </w:rPr>
              <w:t>9</w:t>
            </w:r>
          </w:p>
        </w:tc>
        <w:tc>
          <w:tcPr>
            <w:tcW w:w="7560" w:type="dxa"/>
          </w:tcPr>
          <w:p w14:paraId="1D9FDFDB" w14:textId="77777777" w:rsidR="00430DBB" w:rsidRPr="00AA5347" w:rsidRDefault="00430DBB" w:rsidP="007B0408">
            <w:pPr>
              <w:tabs>
                <w:tab w:val="left" w:pos="2835"/>
                <w:tab w:val="left" w:pos="3402"/>
              </w:tabs>
              <w:spacing w:before="40" w:after="80"/>
              <w:ind w:left="362" w:hanging="362"/>
            </w:pPr>
            <w:r w:rsidRPr="00AA5347">
              <w:rPr>
                <w:color w:val="000000"/>
                <w:lang w:val="zh-CN"/>
              </w:rPr>
              <w:t>5.</w:t>
            </w:r>
            <w:r w:rsidRPr="00AA5347">
              <w:rPr>
                <w:color w:val="000000"/>
                <w:lang w:val="zh-CN"/>
              </w:rPr>
              <w:tab/>
            </w:r>
            <w:r w:rsidRPr="00AA5347">
              <w:rPr>
                <w:color w:val="000000"/>
                <w:lang w:val="zh-CN"/>
              </w:rPr>
              <w:t>管理人类与野生生物的冲突，尽可能使用基于自然的解决方案和</w:t>
            </w:r>
            <w:r w:rsidRPr="00AA5347">
              <w:rPr>
                <w:color w:val="000000"/>
                <w:lang w:val="zh-CN"/>
              </w:rPr>
              <w:t>/</w:t>
            </w:r>
            <w:r w:rsidRPr="00AA5347">
              <w:rPr>
                <w:color w:val="000000"/>
                <w:lang w:val="zh-CN"/>
              </w:rPr>
              <w:t>或基于生态系统的办法，包括通过基于案例研究的成功方法，同时承认和尊重土著人民和地方社区的权利。</w:t>
            </w:r>
          </w:p>
          <w:p w14:paraId="195B905B" w14:textId="3C8E79ED" w:rsidR="00430DBB" w:rsidRPr="00AA5347" w:rsidRDefault="00430DBB" w:rsidP="007B0408">
            <w:pPr>
              <w:pStyle w:val="CBDTableNormal"/>
              <w:ind w:left="362" w:hanging="362"/>
              <w:jc w:val="both"/>
              <w:rPr>
                <w:sz w:val="22"/>
                <w:lang w:eastAsia="zh-CN"/>
              </w:rPr>
            </w:pPr>
            <w:r w:rsidRPr="00AA5347">
              <w:rPr>
                <w:color w:val="000000"/>
                <w:sz w:val="22"/>
                <w:lang w:val="zh-CN" w:eastAsia="zh-CN"/>
              </w:rPr>
              <w:t>6.</w:t>
            </w:r>
            <w:r w:rsidRPr="00AA5347">
              <w:rPr>
                <w:color w:val="000000"/>
                <w:sz w:val="22"/>
                <w:lang w:val="zh-CN" w:eastAsia="zh-CN"/>
              </w:rPr>
              <w:tab/>
            </w:r>
            <w:r w:rsidR="0018490B" w:rsidRPr="00AA5347">
              <w:rPr>
                <w:rFonts w:hint="eastAsia"/>
                <w:color w:val="000000"/>
                <w:sz w:val="22"/>
                <w:lang w:val="zh-CN" w:eastAsia="zh-CN"/>
              </w:rPr>
              <w:t>提高认识</w:t>
            </w:r>
            <w:r w:rsidRPr="00AA5347">
              <w:rPr>
                <w:color w:val="000000"/>
                <w:sz w:val="22"/>
                <w:lang w:val="zh-CN" w:eastAsia="zh-CN"/>
              </w:rPr>
              <w:t>并促进应用保护森林生境和维护森林野生物种遗传多样性的最佳做法，以预防和减轻人们面临的疾病风险。</w:t>
            </w:r>
          </w:p>
        </w:tc>
      </w:tr>
      <w:tr w:rsidR="00430DBB" w:rsidRPr="00AA5347" w14:paraId="65275F01" w14:textId="77777777" w:rsidTr="0041426C">
        <w:tc>
          <w:tcPr>
            <w:tcW w:w="1795" w:type="dxa"/>
          </w:tcPr>
          <w:p w14:paraId="4E5FEACE" w14:textId="5F40DA6E" w:rsidR="00430DBB" w:rsidRPr="00AA5347" w:rsidRDefault="00246A89" w:rsidP="00C80C5D">
            <w:pPr>
              <w:pStyle w:val="CBDTableNormal"/>
              <w:jc w:val="both"/>
              <w:rPr>
                <w:sz w:val="22"/>
              </w:rPr>
            </w:pPr>
            <w:r w:rsidRPr="00AA5347">
              <w:rPr>
                <w:rFonts w:hint="eastAsia"/>
                <w:color w:val="000000"/>
                <w:sz w:val="22"/>
                <w:lang w:val="zh-CN" w:eastAsia="zh-CN"/>
              </w:rPr>
              <w:t>行动</w:t>
            </w:r>
            <w:proofErr w:type="spellStart"/>
            <w:r w:rsidR="00430DBB" w:rsidRPr="00AA5347">
              <w:rPr>
                <w:color w:val="000000"/>
                <w:sz w:val="22"/>
                <w:lang w:val="zh-CN"/>
              </w:rPr>
              <w:t>目标</w:t>
            </w:r>
            <w:proofErr w:type="spellEnd"/>
            <w:r w:rsidR="00430DBB" w:rsidRPr="00AA5347">
              <w:rPr>
                <w:color w:val="000000"/>
                <w:sz w:val="22"/>
                <w:lang w:val="zh-CN"/>
              </w:rPr>
              <w:t>6</w:t>
            </w:r>
          </w:p>
        </w:tc>
        <w:tc>
          <w:tcPr>
            <w:tcW w:w="7560" w:type="dxa"/>
          </w:tcPr>
          <w:p w14:paraId="50BFB248" w14:textId="3F53E94F" w:rsidR="00430DBB" w:rsidRPr="00AA5347" w:rsidRDefault="00430DBB" w:rsidP="007B0408">
            <w:pPr>
              <w:pStyle w:val="CBDTableNormal"/>
              <w:ind w:left="362" w:hanging="362"/>
              <w:jc w:val="both"/>
              <w:rPr>
                <w:sz w:val="22"/>
                <w:lang w:eastAsia="zh-CN"/>
                <w14:ligatures w14:val="standardContextual"/>
              </w:rPr>
            </w:pPr>
            <w:r w:rsidRPr="00AA5347">
              <w:rPr>
                <w:color w:val="000000"/>
                <w:sz w:val="22"/>
                <w:lang w:val="zh-CN" w:eastAsia="zh-CN"/>
              </w:rPr>
              <w:t>7.</w:t>
            </w:r>
            <w:r w:rsidRPr="00AA5347">
              <w:rPr>
                <w:color w:val="000000"/>
                <w:sz w:val="22"/>
                <w:lang w:val="zh-CN" w:eastAsia="zh-CN"/>
              </w:rPr>
              <w:tab/>
            </w:r>
            <w:r w:rsidRPr="00AA5347">
              <w:rPr>
                <w:color w:val="000000"/>
                <w:sz w:val="22"/>
                <w:lang w:val="zh-CN" w:eastAsia="zh-CN"/>
              </w:rPr>
              <w:t>考虑外来入侵物种</w:t>
            </w:r>
            <w:r w:rsidR="0018490B" w:rsidRPr="00AA5347">
              <w:rPr>
                <w:rFonts w:hint="eastAsia"/>
                <w:color w:val="000000"/>
                <w:sz w:val="22"/>
                <w:lang w:val="zh-CN" w:eastAsia="zh-CN"/>
              </w:rPr>
              <w:t>相关</w:t>
            </w:r>
            <w:r w:rsidRPr="00AA5347">
              <w:rPr>
                <w:color w:val="000000"/>
                <w:sz w:val="22"/>
                <w:lang w:val="zh-CN" w:eastAsia="zh-CN"/>
              </w:rPr>
              <w:t>的跨领域工作，提供指导意见，协助森林管理人员防止入侵物种</w:t>
            </w:r>
            <w:r w:rsidR="00CA610C" w:rsidRPr="00AA5347">
              <w:rPr>
                <w:rFonts w:hint="eastAsia"/>
                <w:color w:val="000000"/>
                <w:sz w:val="22"/>
                <w:lang w:val="zh-CN" w:eastAsia="zh-CN"/>
              </w:rPr>
              <w:t>的</w:t>
            </w:r>
            <w:r w:rsidR="00CA610C" w:rsidRPr="00AA5347">
              <w:rPr>
                <w:color w:val="000000"/>
                <w:sz w:val="22"/>
                <w:lang w:val="zh-CN" w:eastAsia="zh-CN"/>
              </w:rPr>
              <w:t>引进</w:t>
            </w:r>
            <w:r w:rsidRPr="00AA5347">
              <w:rPr>
                <w:color w:val="000000"/>
                <w:sz w:val="22"/>
                <w:lang w:val="zh-CN" w:eastAsia="zh-CN"/>
              </w:rPr>
              <w:t>，特别是那些可能通过森林机械和作业无意传播的物种。</w:t>
            </w:r>
          </w:p>
        </w:tc>
      </w:tr>
      <w:tr w:rsidR="00430DBB" w:rsidRPr="00AA5347" w14:paraId="2EB9179C" w14:textId="77777777" w:rsidTr="0041426C">
        <w:tc>
          <w:tcPr>
            <w:tcW w:w="1795" w:type="dxa"/>
          </w:tcPr>
          <w:p w14:paraId="327483F4" w14:textId="39C82630" w:rsidR="00430DBB" w:rsidRPr="00AA5347" w:rsidRDefault="00246A89" w:rsidP="00C80C5D">
            <w:pPr>
              <w:pStyle w:val="CBDTableNormal"/>
              <w:jc w:val="both"/>
              <w:rPr>
                <w:sz w:val="22"/>
              </w:rPr>
            </w:pPr>
            <w:r w:rsidRPr="00AA5347">
              <w:rPr>
                <w:rFonts w:hint="eastAsia"/>
                <w:color w:val="000000"/>
                <w:sz w:val="22"/>
                <w:lang w:val="zh-CN" w:eastAsia="zh-CN"/>
              </w:rPr>
              <w:t>行动</w:t>
            </w:r>
            <w:proofErr w:type="spellStart"/>
            <w:r w:rsidR="00430DBB" w:rsidRPr="00AA5347">
              <w:rPr>
                <w:color w:val="000000"/>
                <w:sz w:val="22"/>
                <w:lang w:val="zh-CN"/>
              </w:rPr>
              <w:t>目标</w:t>
            </w:r>
            <w:proofErr w:type="spellEnd"/>
            <w:r w:rsidR="00430DBB" w:rsidRPr="00AA5347">
              <w:rPr>
                <w:color w:val="000000"/>
                <w:sz w:val="22"/>
                <w:lang w:val="zh-CN"/>
              </w:rPr>
              <w:t>7</w:t>
            </w:r>
          </w:p>
        </w:tc>
        <w:tc>
          <w:tcPr>
            <w:tcW w:w="7560" w:type="dxa"/>
          </w:tcPr>
          <w:p w14:paraId="3AF6F245" w14:textId="6F2587ED" w:rsidR="00430DBB" w:rsidRPr="00AA5347" w:rsidRDefault="00430DBB" w:rsidP="007B0408">
            <w:pPr>
              <w:pStyle w:val="CBDTableNormal"/>
              <w:ind w:left="362" w:hanging="362"/>
              <w:jc w:val="both"/>
              <w:rPr>
                <w:sz w:val="22"/>
                <w:lang w:eastAsia="zh-CN"/>
                <w14:ligatures w14:val="standardContextual"/>
              </w:rPr>
            </w:pPr>
            <w:r w:rsidRPr="00AA5347">
              <w:rPr>
                <w:color w:val="000000"/>
                <w:sz w:val="22"/>
                <w:lang w:val="zh-CN" w:eastAsia="zh-CN"/>
              </w:rPr>
              <w:t>8.</w:t>
            </w:r>
            <w:r w:rsidRPr="00AA5347">
              <w:rPr>
                <w:color w:val="000000"/>
                <w:sz w:val="22"/>
                <w:lang w:val="zh-CN" w:eastAsia="zh-CN"/>
              </w:rPr>
              <w:tab/>
            </w:r>
            <w:r w:rsidRPr="00AA5347">
              <w:rPr>
                <w:color w:val="000000"/>
                <w:sz w:val="22"/>
                <w:lang w:val="zh-CN" w:eastAsia="zh-CN"/>
              </w:rPr>
              <w:t>考虑农业生物多样性工作方案和</w:t>
            </w:r>
            <w:r w:rsidR="00CA610C" w:rsidRPr="00AA5347">
              <w:rPr>
                <w:rFonts w:hint="eastAsia"/>
                <w:color w:val="000000"/>
                <w:sz w:val="22"/>
                <w:lang w:val="zh-CN" w:eastAsia="zh-CN"/>
              </w:rPr>
              <w:t>《</w:t>
            </w:r>
            <w:r w:rsidRPr="00AA5347">
              <w:rPr>
                <w:color w:val="000000"/>
                <w:sz w:val="22"/>
                <w:lang w:val="zh-CN" w:eastAsia="zh-CN"/>
              </w:rPr>
              <w:t>生物多样性与健康全球行动计划</w:t>
            </w:r>
            <w:r w:rsidR="00CA610C" w:rsidRPr="00AA5347">
              <w:rPr>
                <w:rFonts w:hint="eastAsia"/>
                <w:color w:val="000000"/>
                <w:sz w:val="22"/>
                <w:lang w:val="zh-CN" w:eastAsia="zh-CN"/>
              </w:rPr>
              <w:t>》</w:t>
            </w:r>
            <w:r w:rsidR="00F140F0">
              <w:rPr>
                <w:rFonts w:hint="eastAsia"/>
                <w:color w:val="000000"/>
                <w:sz w:val="22"/>
                <w:lang w:val="zh-CN" w:eastAsia="zh-CN"/>
              </w:rPr>
              <w:t>，</w:t>
            </w:r>
            <w:r w:rsidRPr="00DF7E52">
              <w:rPr>
                <w:color w:val="000000"/>
                <w:sz w:val="22"/>
                <w:vertAlign w:val="superscript"/>
                <w:lang w:val="zh-CN" w:eastAsia="zh-CN"/>
              </w:rPr>
              <w:footnoteReference w:id="37"/>
            </w:r>
            <w:r w:rsidR="00F140F0">
              <w:rPr>
                <w:rFonts w:hint="eastAsia"/>
                <w:color w:val="000000"/>
                <w:sz w:val="22"/>
                <w:lang w:val="zh-CN" w:eastAsia="zh-CN"/>
              </w:rPr>
              <w:t xml:space="preserve"> </w:t>
            </w:r>
            <w:r w:rsidR="00CA610C" w:rsidRPr="00AA5347">
              <w:rPr>
                <w:rFonts w:hint="eastAsia"/>
                <w:color w:val="000000"/>
                <w:sz w:val="22"/>
                <w:lang w:val="zh-CN" w:eastAsia="zh-CN"/>
              </w:rPr>
              <w:t>减少</w:t>
            </w:r>
            <w:r w:rsidRPr="00AA5347">
              <w:rPr>
                <w:color w:val="000000"/>
                <w:sz w:val="22"/>
                <w:lang w:val="zh-CN" w:eastAsia="zh-CN"/>
              </w:rPr>
              <w:t>土壤流失</w:t>
            </w:r>
            <w:r w:rsidR="00CA610C" w:rsidRPr="00AA5347">
              <w:rPr>
                <w:rFonts w:hint="eastAsia"/>
                <w:color w:val="000000"/>
                <w:sz w:val="22"/>
                <w:lang w:val="zh-CN" w:eastAsia="zh-CN"/>
              </w:rPr>
              <w:t>并降低</w:t>
            </w:r>
            <w:r w:rsidRPr="00AA5347">
              <w:rPr>
                <w:color w:val="000000"/>
                <w:sz w:val="22"/>
                <w:lang w:val="zh-CN" w:eastAsia="zh-CN"/>
              </w:rPr>
              <w:t>农药对森林生物多样性和人类健康的影响。</w:t>
            </w:r>
          </w:p>
        </w:tc>
      </w:tr>
      <w:tr w:rsidR="00430DBB" w:rsidRPr="00AA5347" w14:paraId="54BA221B" w14:textId="77777777" w:rsidTr="00C630DA">
        <w:tc>
          <w:tcPr>
            <w:tcW w:w="1795" w:type="dxa"/>
          </w:tcPr>
          <w:p w14:paraId="5505C1D7" w14:textId="76211BC6" w:rsidR="00430DBB" w:rsidRPr="00AA5347" w:rsidRDefault="00246A89" w:rsidP="00C80C5D">
            <w:pPr>
              <w:tabs>
                <w:tab w:val="left" w:pos="2835"/>
                <w:tab w:val="left" w:pos="3402"/>
              </w:tabs>
              <w:spacing w:before="40" w:after="80"/>
            </w:pPr>
            <w:r w:rsidRPr="00AA5347">
              <w:rPr>
                <w:rFonts w:hint="eastAsia"/>
                <w:color w:val="000000"/>
                <w:lang w:val="zh-CN"/>
              </w:rPr>
              <w:t>行动</w:t>
            </w:r>
            <w:proofErr w:type="spellStart"/>
            <w:r w:rsidR="00430DBB" w:rsidRPr="00AA5347">
              <w:rPr>
                <w:color w:val="000000"/>
                <w:lang w:val="zh-CN" w:eastAsia="en-GB"/>
              </w:rPr>
              <w:t>目标</w:t>
            </w:r>
            <w:proofErr w:type="spellEnd"/>
            <w:r w:rsidR="00430DBB" w:rsidRPr="00AA5347">
              <w:rPr>
                <w:color w:val="000000"/>
                <w:lang w:val="zh-CN" w:eastAsia="en-GB"/>
              </w:rPr>
              <w:t>8</w:t>
            </w:r>
            <w:r w:rsidR="00430DBB" w:rsidRPr="00AA5347">
              <w:rPr>
                <w:color w:val="000000"/>
                <w:lang w:val="zh-CN" w:eastAsia="en-GB"/>
              </w:rPr>
              <w:t>和</w:t>
            </w:r>
            <w:r w:rsidR="00430DBB" w:rsidRPr="00AA5347">
              <w:rPr>
                <w:color w:val="000000"/>
                <w:lang w:val="zh-CN" w:eastAsia="en-GB"/>
              </w:rPr>
              <w:t>11</w:t>
            </w:r>
          </w:p>
        </w:tc>
        <w:tc>
          <w:tcPr>
            <w:tcW w:w="7560" w:type="dxa"/>
          </w:tcPr>
          <w:p w14:paraId="58EA3935" w14:textId="77777777" w:rsidR="00430DBB" w:rsidRPr="00AA5347" w:rsidRDefault="00430DBB" w:rsidP="007B0408">
            <w:pPr>
              <w:tabs>
                <w:tab w:val="left" w:pos="2835"/>
                <w:tab w:val="left" w:pos="3402"/>
              </w:tabs>
              <w:spacing w:before="40" w:after="80"/>
              <w:ind w:left="362" w:hanging="362"/>
            </w:pPr>
            <w:r w:rsidRPr="00AA5347">
              <w:rPr>
                <w:color w:val="000000"/>
                <w:lang w:val="zh-CN"/>
              </w:rPr>
              <w:t>9.</w:t>
            </w:r>
            <w:r w:rsidRPr="00AA5347">
              <w:rPr>
                <w:color w:val="000000"/>
                <w:lang w:val="zh-CN"/>
              </w:rPr>
              <w:tab/>
            </w:r>
            <w:r w:rsidRPr="00AA5347">
              <w:rPr>
                <w:color w:val="000000"/>
                <w:lang w:val="zh-CN"/>
              </w:rPr>
              <w:t>加强碳市场驱动的大规模恢复和造林激励措施带来的生物多样性惠益，并避免其负面影响。</w:t>
            </w:r>
          </w:p>
          <w:p w14:paraId="2CA199DF" w14:textId="0DDC8B68" w:rsidR="00430DBB" w:rsidRPr="00AA5347" w:rsidRDefault="00430DBB" w:rsidP="007B0408">
            <w:pPr>
              <w:tabs>
                <w:tab w:val="left" w:pos="2835"/>
                <w:tab w:val="left" w:pos="3402"/>
              </w:tabs>
              <w:spacing w:before="40" w:after="80"/>
              <w:ind w:left="362" w:hanging="362"/>
            </w:pPr>
            <w:r w:rsidRPr="00AA5347">
              <w:rPr>
                <w:color w:val="000000"/>
                <w:lang w:val="zh-CN"/>
              </w:rPr>
              <w:t>10.</w:t>
            </w:r>
            <w:r w:rsidRPr="00AA5347">
              <w:rPr>
                <w:color w:val="000000"/>
                <w:lang w:val="zh-CN"/>
              </w:rPr>
              <w:tab/>
            </w:r>
            <w:r w:rsidRPr="00AA5347">
              <w:rPr>
                <w:color w:val="000000"/>
                <w:lang w:val="zh-CN"/>
              </w:rPr>
              <w:t>将《巴黎协定》</w:t>
            </w:r>
            <w:r w:rsidRPr="00DF7E52">
              <w:rPr>
                <w:color w:val="000000"/>
                <w:vertAlign w:val="superscript"/>
                <w:lang w:val="zh-CN" w:eastAsia="en-GB"/>
              </w:rPr>
              <w:footnoteReference w:id="38"/>
            </w:r>
            <w:r w:rsidR="00F140F0">
              <w:rPr>
                <w:rFonts w:hint="eastAsia"/>
                <w:color w:val="000000"/>
                <w:lang w:val="zh-CN"/>
              </w:rPr>
              <w:t xml:space="preserve"> </w:t>
            </w:r>
            <w:r w:rsidRPr="00AA5347">
              <w:rPr>
                <w:color w:val="000000"/>
                <w:lang w:val="zh-CN"/>
              </w:rPr>
              <w:t>的指导意见应用于森林恢复和管理，包括市场激励机制。</w:t>
            </w:r>
          </w:p>
          <w:p w14:paraId="4E98BDE7" w14:textId="7D1E873C" w:rsidR="00430DBB" w:rsidRPr="00AA5347" w:rsidRDefault="00430DBB" w:rsidP="007B0408">
            <w:pPr>
              <w:pStyle w:val="CBDTableNormal"/>
              <w:ind w:left="362" w:hanging="362"/>
              <w:jc w:val="both"/>
              <w:rPr>
                <w:sz w:val="22"/>
                <w:lang w:eastAsia="zh-CN"/>
              </w:rPr>
            </w:pPr>
            <w:r w:rsidRPr="00AA5347">
              <w:rPr>
                <w:color w:val="000000"/>
                <w:sz w:val="22"/>
                <w:lang w:val="zh-CN" w:eastAsia="zh-CN"/>
              </w:rPr>
              <w:t>11.</w:t>
            </w:r>
            <w:r w:rsidRPr="00AA5347">
              <w:rPr>
                <w:color w:val="000000"/>
                <w:sz w:val="22"/>
                <w:lang w:val="zh-CN" w:eastAsia="zh-CN"/>
              </w:rPr>
              <w:tab/>
            </w:r>
            <w:r w:rsidRPr="00AA5347">
              <w:rPr>
                <w:color w:val="000000"/>
                <w:sz w:val="22"/>
                <w:lang w:val="zh-CN" w:eastAsia="zh-CN"/>
              </w:rPr>
              <w:t>通过采用基于自然的解决方案和</w:t>
            </w:r>
            <w:r w:rsidRPr="00AA5347">
              <w:rPr>
                <w:color w:val="000000"/>
                <w:sz w:val="22"/>
                <w:lang w:val="zh-CN" w:eastAsia="zh-CN"/>
              </w:rPr>
              <w:t>/</w:t>
            </w:r>
            <w:r w:rsidRPr="00AA5347">
              <w:rPr>
                <w:color w:val="000000"/>
                <w:sz w:val="22"/>
                <w:lang w:val="zh-CN" w:eastAsia="zh-CN"/>
              </w:rPr>
              <w:t>或基于生态系统的办法，</w:t>
            </w:r>
            <w:r w:rsidR="00CA610C" w:rsidRPr="00AA5347">
              <w:rPr>
                <w:rFonts w:hint="eastAsia"/>
                <w:color w:val="000000"/>
                <w:sz w:val="22"/>
                <w:lang w:val="zh-CN" w:eastAsia="zh-CN"/>
              </w:rPr>
              <w:t>将增强</w:t>
            </w:r>
            <w:r w:rsidRPr="00AA5347">
              <w:rPr>
                <w:color w:val="000000"/>
                <w:sz w:val="22"/>
                <w:lang w:val="zh-CN" w:eastAsia="zh-CN"/>
              </w:rPr>
              <w:t>森林生态系统的完整性和</w:t>
            </w:r>
            <w:r w:rsidR="00CA610C" w:rsidRPr="00AA5347">
              <w:rPr>
                <w:rFonts w:hint="eastAsia"/>
                <w:color w:val="000000"/>
                <w:sz w:val="22"/>
                <w:lang w:val="zh-CN" w:eastAsia="zh-CN"/>
              </w:rPr>
              <w:t>复原力</w:t>
            </w:r>
            <w:r w:rsidRPr="00AA5347">
              <w:rPr>
                <w:color w:val="000000"/>
                <w:sz w:val="22"/>
                <w:lang w:val="zh-CN" w:eastAsia="zh-CN"/>
              </w:rPr>
              <w:t>为目标，推动减缓和适应气候变化以及减少灾害风险，同时考虑到可能出现的长期生态系统变化以及相关的环境和社会保障措施。</w:t>
            </w:r>
          </w:p>
        </w:tc>
      </w:tr>
      <w:tr w:rsidR="00430DBB" w:rsidRPr="00AA5347" w14:paraId="50063FB9" w14:textId="77777777" w:rsidTr="0041426C">
        <w:tc>
          <w:tcPr>
            <w:tcW w:w="1795" w:type="dxa"/>
          </w:tcPr>
          <w:p w14:paraId="03BB41D3" w14:textId="57AD8BB6" w:rsidR="00430DBB" w:rsidRPr="00AA5347" w:rsidRDefault="00246A89" w:rsidP="00C80C5D">
            <w:pPr>
              <w:pStyle w:val="CBDTableNormal"/>
              <w:jc w:val="both"/>
              <w:rPr>
                <w:sz w:val="22"/>
              </w:rPr>
            </w:pPr>
            <w:r w:rsidRPr="00AA5347">
              <w:rPr>
                <w:rFonts w:hint="eastAsia"/>
                <w:color w:val="000000"/>
                <w:sz w:val="22"/>
                <w:lang w:val="zh-CN" w:eastAsia="zh-CN"/>
              </w:rPr>
              <w:t>行动</w:t>
            </w:r>
            <w:proofErr w:type="spellStart"/>
            <w:r w:rsidR="00430DBB" w:rsidRPr="00AA5347">
              <w:rPr>
                <w:color w:val="000000"/>
                <w:sz w:val="22"/>
                <w:lang w:val="zh-CN"/>
              </w:rPr>
              <w:t>目标</w:t>
            </w:r>
            <w:proofErr w:type="spellEnd"/>
            <w:r w:rsidR="00430DBB" w:rsidRPr="00AA5347">
              <w:rPr>
                <w:color w:val="000000"/>
                <w:sz w:val="22"/>
                <w:lang w:val="zh-CN"/>
              </w:rPr>
              <w:t>10</w:t>
            </w:r>
          </w:p>
        </w:tc>
        <w:tc>
          <w:tcPr>
            <w:tcW w:w="7560" w:type="dxa"/>
          </w:tcPr>
          <w:p w14:paraId="41D8F13A" w14:textId="36F79A2E" w:rsidR="00430DBB" w:rsidRPr="00AA5347" w:rsidRDefault="00430DBB" w:rsidP="007B0408">
            <w:pPr>
              <w:tabs>
                <w:tab w:val="left" w:pos="2835"/>
                <w:tab w:val="left" w:pos="3402"/>
              </w:tabs>
              <w:spacing w:before="40" w:after="80"/>
              <w:ind w:left="362" w:hanging="362"/>
            </w:pPr>
            <w:r w:rsidRPr="00AA5347">
              <w:rPr>
                <w:color w:val="000000"/>
                <w:lang w:val="zh-CN"/>
              </w:rPr>
              <w:t>12.</w:t>
            </w:r>
            <w:r w:rsidRPr="00AA5347">
              <w:rPr>
                <w:color w:val="000000"/>
                <w:lang w:val="zh-CN"/>
              </w:rPr>
              <w:tab/>
            </w:r>
            <w:r w:rsidR="00E0190F" w:rsidRPr="00AA5347">
              <w:rPr>
                <w:rFonts w:hint="eastAsia"/>
                <w:color w:val="000000"/>
                <w:lang w:val="zh-CN"/>
              </w:rPr>
              <w:t>推广</w:t>
            </w:r>
            <w:r w:rsidR="00E0190F" w:rsidRPr="00AA5347">
              <w:rPr>
                <w:color w:val="000000"/>
              </w:rPr>
              <w:t>生物多样性友好</w:t>
            </w:r>
            <w:r w:rsidRPr="00AA5347">
              <w:rPr>
                <w:color w:val="000000"/>
                <w:lang w:val="zh-CN"/>
              </w:rPr>
              <w:t>做法，包括</w:t>
            </w:r>
            <w:r w:rsidR="00E0190F" w:rsidRPr="00AA5347">
              <w:rPr>
                <w:rFonts w:hint="eastAsia"/>
                <w:color w:val="000000"/>
                <w:lang w:val="zh-CN"/>
              </w:rPr>
              <w:t>低</w:t>
            </w:r>
            <w:r w:rsidRPr="00AA5347">
              <w:rPr>
                <w:color w:val="000000"/>
                <w:lang w:val="zh-CN"/>
              </w:rPr>
              <w:t>影响的</w:t>
            </w:r>
            <w:r w:rsidR="00E0190F" w:rsidRPr="00AA5347">
              <w:rPr>
                <w:rFonts w:hint="eastAsia"/>
                <w:color w:val="000000"/>
                <w:lang w:val="zh-CN"/>
              </w:rPr>
              <w:t>伐木</w:t>
            </w:r>
            <w:r w:rsidRPr="00AA5347">
              <w:rPr>
                <w:color w:val="000000"/>
                <w:lang w:val="zh-CN"/>
              </w:rPr>
              <w:t>做法、可持续集约化、农用林业和间作</w:t>
            </w:r>
            <w:r w:rsidR="00E0190F" w:rsidRPr="00AA5347">
              <w:rPr>
                <w:rFonts w:hint="eastAsia"/>
                <w:color w:val="000000"/>
                <w:lang w:val="zh-CN"/>
              </w:rPr>
              <w:t>种植</w:t>
            </w:r>
            <w:r w:rsidRPr="00AA5347">
              <w:rPr>
                <w:color w:val="000000"/>
                <w:lang w:val="zh-CN"/>
              </w:rPr>
              <w:t>，以减少森林</w:t>
            </w:r>
            <w:r w:rsidR="00E0190F" w:rsidRPr="00AA5347">
              <w:rPr>
                <w:rFonts w:hint="eastAsia"/>
                <w:color w:val="000000"/>
                <w:lang w:val="zh-CN"/>
              </w:rPr>
              <w:t>破碎</w:t>
            </w:r>
            <w:r w:rsidRPr="00AA5347">
              <w:rPr>
                <w:color w:val="000000"/>
                <w:lang w:val="zh-CN"/>
              </w:rPr>
              <w:t>化。</w:t>
            </w:r>
          </w:p>
          <w:p w14:paraId="3AAB130A" w14:textId="3BC115B4" w:rsidR="00430DBB" w:rsidRPr="00AA5347" w:rsidRDefault="00430DBB" w:rsidP="007B0408">
            <w:pPr>
              <w:pStyle w:val="CBDTableNormal"/>
              <w:ind w:left="362" w:hanging="362"/>
              <w:jc w:val="both"/>
              <w:rPr>
                <w:sz w:val="22"/>
                <w:lang w:eastAsia="zh-CN"/>
              </w:rPr>
            </w:pPr>
            <w:r w:rsidRPr="00AA5347">
              <w:rPr>
                <w:color w:val="000000"/>
                <w:sz w:val="22"/>
                <w:lang w:val="zh-CN" w:eastAsia="zh-CN"/>
              </w:rPr>
              <w:t>13.</w:t>
            </w:r>
            <w:r w:rsidRPr="00AA5347">
              <w:rPr>
                <w:color w:val="000000"/>
                <w:sz w:val="22"/>
                <w:lang w:val="zh-CN" w:eastAsia="zh-CN"/>
              </w:rPr>
              <w:tab/>
            </w:r>
            <w:r w:rsidRPr="00AA5347">
              <w:rPr>
                <w:color w:val="000000"/>
                <w:sz w:val="22"/>
                <w:lang w:val="zh-CN" w:eastAsia="zh-CN"/>
              </w:rPr>
              <w:t>推动改善土著人民和地方社区社会经济</w:t>
            </w:r>
            <w:r w:rsidR="00E0190F" w:rsidRPr="00AA5347">
              <w:rPr>
                <w:rFonts w:hint="eastAsia"/>
                <w:color w:val="000000"/>
                <w:sz w:val="22"/>
                <w:lang w:val="zh-CN" w:eastAsia="zh-CN"/>
              </w:rPr>
              <w:t>条件</w:t>
            </w:r>
            <w:r w:rsidRPr="00AA5347">
              <w:rPr>
                <w:color w:val="000000"/>
                <w:sz w:val="22"/>
                <w:lang w:val="zh-CN" w:eastAsia="zh-CN"/>
              </w:rPr>
              <w:t>的办法，包括基于森林资源可持续利用的</w:t>
            </w:r>
            <w:r w:rsidR="00E0190F" w:rsidRPr="00AA5347">
              <w:rPr>
                <w:rFonts w:hint="eastAsia"/>
                <w:color w:val="000000"/>
                <w:sz w:val="22"/>
                <w:lang w:val="zh-CN" w:eastAsia="zh-CN"/>
              </w:rPr>
              <w:t>替代</w:t>
            </w:r>
            <w:r w:rsidRPr="00AA5347">
              <w:rPr>
                <w:color w:val="000000"/>
                <w:sz w:val="22"/>
                <w:lang w:val="zh-CN" w:eastAsia="zh-CN"/>
              </w:rPr>
              <w:t>生计。</w:t>
            </w:r>
          </w:p>
        </w:tc>
      </w:tr>
      <w:tr w:rsidR="00430DBB" w:rsidRPr="00AA5347" w14:paraId="776AE3EF" w14:textId="77777777" w:rsidTr="0041426C">
        <w:tc>
          <w:tcPr>
            <w:tcW w:w="1795" w:type="dxa"/>
          </w:tcPr>
          <w:p w14:paraId="1AC774ED" w14:textId="7CB42CB2" w:rsidR="00430DBB" w:rsidRPr="00AA5347" w:rsidRDefault="00246A89" w:rsidP="00C80C5D">
            <w:pPr>
              <w:pStyle w:val="CBDTableNormal"/>
              <w:jc w:val="both"/>
              <w:rPr>
                <w:sz w:val="22"/>
              </w:rPr>
            </w:pPr>
            <w:r w:rsidRPr="00AA5347">
              <w:rPr>
                <w:rFonts w:hint="eastAsia"/>
                <w:color w:val="000000"/>
                <w:sz w:val="22"/>
                <w:lang w:val="zh-CN" w:eastAsia="zh-CN"/>
              </w:rPr>
              <w:t>行动</w:t>
            </w:r>
            <w:proofErr w:type="spellStart"/>
            <w:r w:rsidR="00430DBB" w:rsidRPr="00AA5347">
              <w:rPr>
                <w:color w:val="000000"/>
                <w:sz w:val="22"/>
                <w:lang w:val="zh-CN"/>
              </w:rPr>
              <w:t>目标</w:t>
            </w:r>
            <w:proofErr w:type="spellEnd"/>
            <w:r w:rsidR="00430DBB" w:rsidRPr="00AA5347">
              <w:rPr>
                <w:color w:val="000000"/>
                <w:sz w:val="22"/>
                <w:lang w:val="zh-CN"/>
              </w:rPr>
              <w:t>12</w:t>
            </w:r>
          </w:p>
        </w:tc>
        <w:tc>
          <w:tcPr>
            <w:tcW w:w="7560" w:type="dxa"/>
          </w:tcPr>
          <w:p w14:paraId="70DD5DF8" w14:textId="05A4FC9A" w:rsidR="00430DBB" w:rsidRPr="00AA5347" w:rsidRDefault="00430DBB" w:rsidP="007B0408">
            <w:pPr>
              <w:pStyle w:val="CBDTableNormal"/>
              <w:ind w:left="362" w:hanging="362"/>
              <w:jc w:val="both"/>
              <w:rPr>
                <w:sz w:val="22"/>
                <w:lang w:eastAsia="zh-CN"/>
              </w:rPr>
            </w:pPr>
            <w:r w:rsidRPr="00AA5347">
              <w:rPr>
                <w:color w:val="000000"/>
                <w:sz w:val="22"/>
                <w:lang w:val="zh-CN" w:eastAsia="zh-CN"/>
              </w:rPr>
              <w:t>14.</w:t>
            </w:r>
            <w:r w:rsidRPr="00AA5347">
              <w:rPr>
                <w:color w:val="000000"/>
                <w:sz w:val="22"/>
                <w:lang w:val="zh-CN" w:eastAsia="zh-CN"/>
              </w:rPr>
              <w:tab/>
            </w:r>
            <w:r w:rsidR="00E0190F" w:rsidRPr="00AA5347">
              <w:rPr>
                <w:color w:val="000000"/>
                <w:sz w:val="22"/>
                <w:lang w:eastAsia="zh-CN"/>
              </w:rPr>
              <w:t>提供</w:t>
            </w:r>
            <w:r w:rsidRPr="00AA5347">
              <w:rPr>
                <w:color w:val="000000"/>
                <w:sz w:val="22"/>
                <w:lang w:val="zh-CN" w:eastAsia="zh-CN"/>
              </w:rPr>
              <w:t>城市林业和城市绿色空间规划原则</w:t>
            </w:r>
            <w:r w:rsidR="00E0190F" w:rsidRPr="00AA5347">
              <w:rPr>
                <w:color w:val="000000"/>
                <w:sz w:val="22"/>
                <w:lang w:eastAsia="zh-CN"/>
              </w:rPr>
              <w:t>并</w:t>
            </w:r>
            <w:r w:rsidR="00E0190F" w:rsidRPr="00AA5347">
              <w:rPr>
                <w:rFonts w:hint="eastAsia"/>
                <w:color w:val="000000"/>
                <w:sz w:val="22"/>
                <w:lang w:val="zh-CN" w:eastAsia="zh-CN"/>
              </w:rPr>
              <w:t>将其</w:t>
            </w:r>
            <w:r w:rsidR="00E0190F" w:rsidRPr="00AA5347">
              <w:rPr>
                <w:color w:val="000000"/>
                <w:sz w:val="22"/>
                <w:lang w:eastAsia="zh-CN"/>
              </w:rPr>
              <w:t>应用于城市发展</w:t>
            </w:r>
            <w:r w:rsidRPr="00AA5347">
              <w:rPr>
                <w:color w:val="000000"/>
                <w:sz w:val="22"/>
                <w:lang w:val="zh-CN" w:eastAsia="zh-CN"/>
              </w:rPr>
              <w:t>，以促进绿色空间建设，包括制定树木密度、绿色空间面积和规模以及各区域间连通性的准则。</w:t>
            </w:r>
          </w:p>
        </w:tc>
      </w:tr>
      <w:tr w:rsidR="00430DBB" w:rsidRPr="00AA5347" w14:paraId="7C1B1765" w14:textId="77777777" w:rsidTr="0041426C">
        <w:tc>
          <w:tcPr>
            <w:tcW w:w="1795" w:type="dxa"/>
          </w:tcPr>
          <w:p w14:paraId="78F51760" w14:textId="77777777" w:rsidR="00B8130D" w:rsidRPr="00AA5347" w:rsidRDefault="00246A89" w:rsidP="00C630DA">
            <w:pPr>
              <w:tabs>
                <w:tab w:val="left" w:pos="2835"/>
                <w:tab w:val="left" w:pos="3402"/>
              </w:tabs>
              <w:spacing w:before="40" w:after="80"/>
              <w:rPr>
                <w:color w:val="000000"/>
                <w:lang w:val="zh-CN" w:eastAsia="en-GB"/>
              </w:rPr>
            </w:pPr>
            <w:r w:rsidRPr="00AA5347">
              <w:rPr>
                <w:rFonts w:hint="eastAsia"/>
                <w:color w:val="000000"/>
                <w:lang w:val="zh-CN"/>
              </w:rPr>
              <w:t>行动</w:t>
            </w:r>
            <w:proofErr w:type="spellStart"/>
            <w:r w:rsidR="00430DBB" w:rsidRPr="00AA5347">
              <w:rPr>
                <w:color w:val="000000"/>
                <w:lang w:val="zh-CN" w:eastAsia="en-GB"/>
              </w:rPr>
              <w:t>目标</w:t>
            </w:r>
            <w:proofErr w:type="spellEnd"/>
            <w:r w:rsidR="00430DBB" w:rsidRPr="00AA5347">
              <w:rPr>
                <w:color w:val="000000"/>
                <w:lang w:val="zh-CN" w:eastAsia="en-GB"/>
              </w:rPr>
              <w:t>13</w:t>
            </w:r>
          </w:p>
          <w:p w14:paraId="41C3A3C7" w14:textId="1E247DA6" w:rsidR="00430DBB" w:rsidRPr="00AA5347" w:rsidRDefault="00430DBB" w:rsidP="00C630DA">
            <w:pPr>
              <w:tabs>
                <w:tab w:val="left" w:pos="2835"/>
                <w:tab w:val="left" w:pos="3402"/>
              </w:tabs>
              <w:spacing w:before="40" w:after="80"/>
            </w:pPr>
            <w:r w:rsidRPr="00AA5347">
              <w:rPr>
                <w:color w:val="000000"/>
                <w:lang w:val="zh-CN" w:eastAsia="en-GB"/>
              </w:rPr>
              <w:t>（</w:t>
            </w:r>
            <w:proofErr w:type="spellStart"/>
            <w:r w:rsidRPr="00AA5347">
              <w:rPr>
                <w:color w:val="000000"/>
                <w:lang w:val="zh-CN" w:eastAsia="en-GB"/>
              </w:rPr>
              <w:t>无差距</w:t>
            </w:r>
            <w:proofErr w:type="spellEnd"/>
            <w:r w:rsidRPr="00AA5347">
              <w:rPr>
                <w:color w:val="000000"/>
                <w:lang w:val="zh-CN" w:eastAsia="en-GB"/>
              </w:rPr>
              <w:t>）</w:t>
            </w:r>
          </w:p>
        </w:tc>
        <w:tc>
          <w:tcPr>
            <w:tcW w:w="7560" w:type="dxa"/>
          </w:tcPr>
          <w:p w14:paraId="096ED62C" w14:textId="6265ABBB" w:rsidR="00430DBB" w:rsidRPr="00AA5347" w:rsidRDefault="00430DBB" w:rsidP="007B0408">
            <w:pPr>
              <w:pStyle w:val="CBDTableNormal"/>
              <w:ind w:left="362" w:hanging="362"/>
              <w:jc w:val="both"/>
              <w:rPr>
                <w:sz w:val="22"/>
                <w:lang w:eastAsia="zh-CN"/>
              </w:rPr>
            </w:pPr>
            <w:r w:rsidRPr="00AA5347">
              <w:rPr>
                <w:color w:val="000000"/>
                <w:sz w:val="22"/>
                <w:lang w:val="zh-CN" w:eastAsia="zh-CN"/>
              </w:rPr>
              <w:t>15.</w:t>
            </w:r>
            <w:r w:rsidRPr="00AA5347">
              <w:rPr>
                <w:color w:val="000000"/>
                <w:sz w:val="22"/>
                <w:lang w:val="zh-CN" w:eastAsia="zh-CN"/>
              </w:rPr>
              <w:tab/>
            </w:r>
            <w:r w:rsidRPr="00AA5347">
              <w:rPr>
                <w:color w:val="000000"/>
                <w:sz w:val="22"/>
                <w:lang w:val="zh-CN" w:eastAsia="zh-CN"/>
              </w:rPr>
              <w:t>酌情考虑《</w:t>
            </w:r>
            <w:r w:rsidR="00E8417E" w:rsidRPr="00AA5347">
              <w:rPr>
                <w:rFonts w:hint="eastAsia"/>
                <w:color w:val="000000"/>
                <w:sz w:val="22"/>
                <w:lang w:val="zh-CN" w:eastAsia="zh-CN"/>
              </w:rPr>
              <w:t>关于获取遗传资源和公正和公平分享其利用所产生惠益的名古屋议定书</w:t>
            </w:r>
            <w:r w:rsidRPr="00AA5347">
              <w:rPr>
                <w:color w:val="000000"/>
                <w:sz w:val="22"/>
                <w:lang w:val="zh-CN" w:eastAsia="zh-CN"/>
              </w:rPr>
              <w:t>》</w:t>
            </w:r>
            <w:r w:rsidRPr="00DF7E52">
              <w:rPr>
                <w:color w:val="000000"/>
                <w:sz w:val="22"/>
                <w:vertAlign w:val="superscript"/>
                <w:lang w:val="zh-CN" w:eastAsia="zh-CN"/>
              </w:rPr>
              <w:footnoteReference w:id="39"/>
            </w:r>
            <w:r w:rsidR="00F140F0">
              <w:rPr>
                <w:rFonts w:hint="eastAsia"/>
                <w:color w:val="000000"/>
                <w:sz w:val="22"/>
                <w:lang w:val="zh-CN" w:eastAsia="zh-CN"/>
              </w:rPr>
              <w:t xml:space="preserve"> </w:t>
            </w:r>
            <w:r w:rsidRPr="00AA5347">
              <w:rPr>
                <w:color w:val="000000"/>
                <w:sz w:val="22"/>
                <w:lang w:val="zh-CN" w:eastAsia="zh-CN"/>
              </w:rPr>
              <w:t>以及与遗传资源数字序列信息有关的相关决定。</w:t>
            </w:r>
          </w:p>
        </w:tc>
      </w:tr>
      <w:tr w:rsidR="00430DBB" w:rsidRPr="00AA5347" w14:paraId="1BCCE09F" w14:textId="77777777" w:rsidTr="0041426C">
        <w:tc>
          <w:tcPr>
            <w:tcW w:w="1795" w:type="dxa"/>
          </w:tcPr>
          <w:p w14:paraId="365D6D7C" w14:textId="74EB6A3D" w:rsidR="00430DBB" w:rsidRPr="00AA5347" w:rsidRDefault="00246A89" w:rsidP="00C80C5D">
            <w:pPr>
              <w:pStyle w:val="CBDTableNormal"/>
              <w:jc w:val="both"/>
              <w:rPr>
                <w:sz w:val="22"/>
              </w:rPr>
            </w:pPr>
            <w:r w:rsidRPr="00AA5347">
              <w:rPr>
                <w:rFonts w:hint="eastAsia"/>
                <w:color w:val="000000"/>
                <w:sz w:val="22"/>
                <w:lang w:val="zh-CN" w:eastAsia="zh-CN"/>
              </w:rPr>
              <w:t>行动</w:t>
            </w:r>
            <w:proofErr w:type="spellStart"/>
            <w:r w:rsidR="00430DBB" w:rsidRPr="00AA5347">
              <w:rPr>
                <w:color w:val="000000"/>
                <w:sz w:val="22"/>
                <w:lang w:val="zh-CN"/>
              </w:rPr>
              <w:t>目标</w:t>
            </w:r>
            <w:proofErr w:type="spellEnd"/>
            <w:r w:rsidR="00430DBB" w:rsidRPr="00AA5347">
              <w:rPr>
                <w:color w:val="000000"/>
                <w:sz w:val="22"/>
                <w:lang w:val="zh-CN"/>
              </w:rPr>
              <w:t>14</w:t>
            </w:r>
          </w:p>
        </w:tc>
        <w:tc>
          <w:tcPr>
            <w:tcW w:w="7560" w:type="dxa"/>
          </w:tcPr>
          <w:p w14:paraId="393E0830" w14:textId="77777777" w:rsidR="00430DBB" w:rsidRPr="00AA5347" w:rsidRDefault="00430DBB" w:rsidP="007B0408">
            <w:pPr>
              <w:pStyle w:val="CBDTableNormal"/>
              <w:ind w:left="362" w:hanging="362"/>
              <w:jc w:val="both"/>
              <w:rPr>
                <w:sz w:val="22"/>
                <w:lang w:eastAsia="zh-CN"/>
              </w:rPr>
            </w:pPr>
            <w:r w:rsidRPr="00AA5347">
              <w:rPr>
                <w:color w:val="000000"/>
                <w:sz w:val="22"/>
                <w:lang w:val="zh-CN" w:eastAsia="zh-CN"/>
              </w:rPr>
              <w:t>16.</w:t>
            </w:r>
            <w:r w:rsidRPr="00AA5347">
              <w:rPr>
                <w:color w:val="000000"/>
                <w:sz w:val="22"/>
                <w:lang w:val="zh-CN" w:eastAsia="zh-CN"/>
              </w:rPr>
              <w:tab/>
            </w:r>
            <w:r w:rsidRPr="00AA5347">
              <w:rPr>
                <w:color w:val="000000"/>
                <w:sz w:val="22"/>
                <w:lang w:val="zh-CN" w:eastAsia="zh-CN"/>
              </w:rPr>
              <w:t>将环境战略评估作为总体景观规划的一部分。</w:t>
            </w:r>
          </w:p>
        </w:tc>
      </w:tr>
      <w:tr w:rsidR="00430DBB" w:rsidRPr="00AA5347" w14:paraId="0A7701C9" w14:textId="77777777" w:rsidTr="0041426C">
        <w:tc>
          <w:tcPr>
            <w:tcW w:w="1795" w:type="dxa"/>
          </w:tcPr>
          <w:p w14:paraId="1DD1FCAB" w14:textId="7F58ACE9" w:rsidR="00430DBB" w:rsidRPr="00AA5347" w:rsidRDefault="00246A89" w:rsidP="00C80C5D">
            <w:pPr>
              <w:pStyle w:val="CBDTableNormal"/>
              <w:jc w:val="both"/>
              <w:rPr>
                <w:sz w:val="22"/>
              </w:rPr>
            </w:pPr>
            <w:r w:rsidRPr="00AA5347">
              <w:rPr>
                <w:rFonts w:hint="eastAsia"/>
                <w:color w:val="000000"/>
                <w:sz w:val="22"/>
                <w:lang w:val="zh-CN" w:eastAsia="zh-CN"/>
              </w:rPr>
              <w:t>行动</w:t>
            </w:r>
            <w:proofErr w:type="spellStart"/>
            <w:r w:rsidR="00430DBB" w:rsidRPr="00AA5347">
              <w:rPr>
                <w:color w:val="000000"/>
                <w:sz w:val="22"/>
                <w:lang w:val="zh-CN"/>
              </w:rPr>
              <w:t>目标</w:t>
            </w:r>
            <w:proofErr w:type="spellEnd"/>
            <w:r w:rsidR="00430DBB" w:rsidRPr="00AA5347">
              <w:rPr>
                <w:color w:val="000000"/>
                <w:sz w:val="22"/>
                <w:lang w:val="zh-CN"/>
              </w:rPr>
              <w:t>15</w:t>
            </w:r>
            <w:r w:rsidR="00430DBB" w:rsidRPr="00AA5347">
              <w:rPr>
                <w:color w:val="000000"/>
                <w:sz w:val="22"/>
                <w:lang w:val="zh-CN"/>
              </w:rPr>
              <w:t>和</w:t>
            </w:r>
            <w:r w:rsidR="00430DBB" w:rsidRPr="00AA5347">
              <w:rPr>
                <w:color w:val="000000"/>
                <w:sz w:val="22"/>
                <w:lang w:val="zh-CN"/>
              </w:rPr>
              <w:t>16</w:t>
            </w:r>
          </w:p>
        </w:tc>
        <w:tc>
          <w:tcPr>
            <w:tcW w:w="7560" w:type="dxa"/>
          </w:tcPr>
          <w:p w14:paraId="1BD6FBD9" w14:textId="7BD13FE6" w:rsidR="00430DBB" w:rsidRPr="00AA5347" w:rsidRDefault="00430DBB" w:rsidP="007B0408">
            <w:pPr>
              <w:tabs>
                <w:tab w:val="left" w:pos="2835"/>
                <w:tab w:val="left" w:pos="3402"/>
              </w:tabs>
              <w:spacing w:before="40" w:after="80"/>
              <w:ind w:left="362" w:hanging="362"/>
            </w:pPr>
            <w:r w:rsidRPr="00AA5347">
              <w:rPr>
                <w:color w:val="000000"/>
                <w:lang w:val="zh-CN"/>
              </w:rPr>
              <w:t>17.</w:t>
            </w:r>
            <w:r w:rsidRPr="00AA5347">
              <w:rPr>
                <w:color w:val="000000"/>
                <w:lang w:val="zh-CN"/>
              </w:rPr>
              <w:tab/>
            </w:r>
            <w:r w:rsidRPr="00AA5347">
              <w:rPr>
                <w:color w:val="000000"/>
                <w:lang w:val="zh-CN"/>
              </w:rPr>
              <w:t>促进对非</w:t>
            </w:r>
            <w:r w:rsidR="00E8417E" w:rsidRPr="00AA5347">
              <w:rPr>
                <w:rFonts w:hint="eastAsia"/>
                <w:color w:val="000000"/>
                <w:lang w:val="zh-CN"/>
              </w:rPr>
              <w:t>森林</w:t>
            </w:r>
            <w:r w:rsidRPr="00AA5347">
              <w:rPr>
                <w:color w:val="000000"/>
                <w:lang w:val="zh-CN"/>
              </w:rPr>
              <w:t>产业生产和供应链的尽职调查，以应对去森林化和森林退化风险，同时考虑到</w:t>
            </w:r>
            <w:r w:rsidR="00E8417E" w:rsidRPr="00AA5347">
              <w:rPr>
                <w:rFonts w:hint="eastAsia"/>
                <w:color w:val="000000"/>
                <w:lang w:val="zh-CN"/>
              </w:rPr>
              <w:t>各国的</w:t>
            </w:r>
            <w:r w:rsidRPr="00AA5347">
              <w:rPr>
                <w:color w:val="000000"/>
                <w:lang w:val="zh-CN"/>
              </w:rPr>
              <w:t>社会经济状况和立法情况。</w:t>
            </w:r>
          </w:p>
          <w:p w14:paraId="21887180" w14:textId="263F3875" w:rsidR="00430DBB" w:rsidRPr="00AA5347" w:rsidRDefault="00430DBB" w:rsidP="00F140F0">
            <w:pPr>
              <w:pStyle w:val="CBDTableNormal"/>
              <w:ind w:left="362" w:hanging="362"/>
              <w:jc w:val="both"/>
              <w:rPr>
                <w:sz w:val="22"/>
                <w:lang w:eastAsia="zh-CN"/>
              </w:rPr>
            </w:pPr>
            <w:r w:rsidRPr="00AA5347">
              <w:rPr>
                <w:color w:val="000000"/>
                <w:sz w:val="22"/>
                <w:lang w:val="zh-CN" w:eastAsia="zh-CN"/>
              </w:rPr>
              <w:t>18.</w:t>
            </w:r>
            <w:r w:rsidRPr="00AA5347">
              <w:rPr>
                <w:color w:val="000000"/>
                <w:sz w:val="22"/>
                <w:lang w:val="zh-CN" w:eastAsia="zh-CN"/>
              </w:rPr>
              <w:tab/>
            </w:r>
            <w:r w:rsidRPr="00AA5347">
              <w:rPr>
                <w:color w:val="000000"/>
                <w:sz w:val="22"/>
                <w:lang w:val="zh-CN" w:eastAsia="zh-CN"/>
              </w:rPr>
              <w:t>鼓励消费者通过森林认证等方式，从合法、无去森林化行为和可持续的供应链购买产品，提供信息使消费者能够做出知情决定。</w:t>
            </w:r>
          </w:p>
        </w:tc>
      </w:tr>
      <w:tr w:rsidR="00430DBB" w:rsidRPr="00AA5347" w14:paraId="6113D960" w14:textId="77777777" w:rsidTr="0041426C">
        <w:tc>
          <w:tcPr>
            <w:tcW w:w="1795" w:type="dxa"/>
          </w:tcPr>
          <w:p w14:paraId="19AB852B" w14:textId="77777777" w:rsidR="00B8130D" w:rsidRPr="00AA5347" w:rsidRDefault="00246A89" w:rsidP="00C80C5D">
            <w:pPr>
              <w:pStyle w:val="CBDTableNormal"/>
              <w:jc w:val="both"/>
              <w:rPr>
                <w:color w:val="000000"/>
                <w:sz w:val="22"/>
                <w:lang w:val="zh-CN"/>
              </w:rPr>
            </w:pPr>
            <w:r w:rsidRPr="00AA5347">
              <w:rPr>
                <w:rFonts w:hint="eastAsia"/>
                <w:color w:val="000000"/>
                <w:sz w:val="22"/>
                <w:lang w:val="zh-CN" w:eastAsia="zh-CN"/>
              </w:rPr>
              <w:lastRenderedPageBreak/>
              <w:t>行动</w:t>
            </w:r>
            <w:proofErr w:type="spellStart"/>
            <w:r w:rsidR="00430DBB" w:rsidRPr="00AA5347">
              <w:rPr>
                <w:color w:val="000000"/>
                <w:sz w:val="22"/>
                <w:lang w:val="zh-CN"/>
              </w:rPr>
              <w:t>目标</w:t>
            </w:r>
            <w:proofErr w:type="spellEnd"/>
            <w:r w:rsidR="00430DBB" w:rsidRPr="00AA5347">
              <w:rPr>
                <w:color w:val="000000"/>
                <w:sz w:val="22"/>
                <w:lang w:val="zh-CN"/>
              </w:rPr>
              <w:t>17</w:t>
            </w:r>
          </w:p>
          <w:p w14:paraId="128C3E09" w14:textId="6D8EC86A" w:rsidR="00430DBB" w:rsidRPr="00AA5347" w:rsidRDefault="00430DBB" w:rsidP="00C80C5D">
            <w:pPr>
              <w:pStyle w:val="CBDTableNormal"/>
              <w:jc w:val="both"/>
              <w:rPr>
                <w:sz w:val="22"/>
              </w:rPr>
            </w:pPr>
            <w:r w:rsidRPr="00AA5347">
              <w:rPr>
                <w:color w:val="000000"/>
                <w:sz w:val="22"/>
                <w:lang w:val="zh-CN"/>
              </w:rPr>
              <w:t>（</w:t>
            </w:r>
            <w:proofErr w:type="spellStart"/>
            <w:r w:rsidRPr="00AA5347">
              <w:rPr>
                <w:color w:val="000000"/>
                <w:sz w:val="22"/>
                <w:lang w:val="zh-CN"/>
              </w:rPr>
              <w:t>无差距</w:t>
            </w:r>
            <w:proofErr w:type="spellEnd"/>
            <w:r w:rsidRPr="00AA5347">
              <w:rPr>
                <w:color w:val="000000"/>
                <w:sz w:val="22"/>
                <w:lang w:val="zh-CN"/>
              </w:rPr>
              <w:t>）</w:t>
            </w:r>
          </w:p>
        </w:tc>
        <w:tc>
          <w:tcPr>
            <w:tcW w:w="7560" w:type="dxa"/>
          </w:tcPr>
          <w:p w14:paraId="293493B9" w14:textId="45AA02EE" w:rsidR="00430DBB" w:rsidRPr="00AA5347" w:rsidRDefault="00430DBB" w:rsidP="007B0408">
            <w:pPr>
              <w:pStyle w:val="CBDTableNormal"/>
              <w:ind w:left="362" w:hanging="362"/>
              <w:jc w:val="both"/>
              <w:rPr>
                <w:sz w:val="22"/>
                <w:lang w:eastAsia="zh-CN"/>
              </w:rPr>
            </w:pPr>
            <w:r w:rsidRPr="00AA5347">
              <w:rPr>
                <w:color w:val="000000"/>
                <w:sz w:val="22"/>
                <w:lang w:val="zh-CN" w:eastAsia="zh-CN"/>
              </w:rPr>
              <w:t>19.</w:t>
            </w:r>
            <w:r w:rsidRPr="00AA5347">
              <w:rPr>
                <w:color w:val="000000"/>
                <w:sz w:val="22"/>
                <w:lang w:val="zh-CN" w:eastAsia="zh-CN"/>
              </w:rPr>
              <w:tab/>
            </w:r>
            <w:r w:rsidRPr="00AA5347">
              <w:rPr>
                <w:color w:val="000000"/>
                <w:sz w:val="22"/>
                <w:lang w:val="zh-CN" w:eastAsia="zh-CN"/>
              </w:rPr>
              <w:t>酌情考虑《卡塔赫纳生物安全议定书》</w:t>
            </w:r>
            <w:r w:rsidR="00F140F0">
              <w:rPr>
                <w:rFonts w:hint="eastAsia"/>
                <w:color w:val="000000"/>
                <w:sz w:val="22"/>
                <w:lang w:val="zh-CN" w:eastAsia="zh-CN"/>
              </w:rPr>
              <w:t>。</w:t>
            </w:r>
            <w:r w:rsidRPr="00DF7E52">
              <w:rPr>
                <w:color w:val="000000"/>
                <w:sz w:val="22"/>
                <w:vertAlign w:val="superscript"/>
                <w:lang w:val="zh-CN" w:eastAsia="zh-CN"/>
              </w:rPr>
              <w:footnoteReference w:id="40"/>
            </w:r>
          </w:p>
        </w:tc>
      </w:tr>
      <w:tr w:rsidR="00430DBB" w:rsidRPr="00AA5347" w14:paraId="08CF799E" w14:textId="77777777" w:rsidTr="0041426C">
        <w:tc>
          <w:tcPr>
            <w:tcW w:w="1795" w:type="dxa"/>
          </w:tcPr>
          <w:p w14:paraId="5187286B" w14:textId="2C793579" w:rsidR="00430DBB" w:rsidRPr="00AA5347" w:rsidRDefault="00246A89" w:rsidP="00C80C5D">
            <w:pPr>
              <w:pStyle w:val="CBDTableNormal"/>
              <w:jc w:val="both"/>
              <w:rPr>
                <w:sz w:val="22"/>
              </w:rPr>
            </w:pPr>
            <w:r w:rsidRPr="00AA5347">
              <w:rPr>
                <w:rFonts w:hint="eastAsia"/>
                <w:color w:val="000000"/>
                <w:sz w:val="22"/>
                <w:lang w:val="zh-CN" w:eastAsia="zh-CN"/>
              </w:rPr>
              <w:t>行动</w:t>
            </w:r>
            <w:proofErr w:type="spellStart"/>
            <w:r w:rsidR="00430DBB" w:rsidRPr="00AA5347">
              <w:rPr>
                <w:color w:val="000000"/>
                <w:sz w:val="22"/>
                <w:lang w:val="zh-CN"/>
              </w:rPr>
              <w:t>目标</w:t>
            </w:r>
            <w:proofErr w:type="spellEnd"/>
            <w:r w:rsidR="00430DBB" w:rsidRPr="00AA5347">
              <w:rPr>
                <w:color w:val="000000"/>
                <w:sz w:val="22"/>
                <w:lang w:val="zh-CN"/>
              </w:rPr>
              <w:t>18</w:t>
            </w:r>
            <w:r w:rsidR="00430DBB" w:rsidRPr="00AA5347">
              <w:rPr>
                <w:color w:val="000000"/>
                <w:sz w:val="22"/>
                <w:lang w:val="zh-CN"/>
              </w:rPr>
              <w:t>和</w:t>
            </w:r>
            <w:r w:rsidR="00430DBB" w:rsidRPr="00AA5347">
              <w:rPr>
                <w:color w:val="000000"/>
                <w:sz w:val="22"/>
                <w:lang w:val="zh-CN"/>
              </w:rPr>
              <w:t>19</w:t>
            </w:r>
          </w:p>
        </w:tc>
        <w:tc>
          <w:tcPr>
            <w:tcW w:w="7560" w:type="dxa"/>
          </w:tcPr>
          <w:p w14:paraId="492663F7" w14:textId="3C07A8FA" w:rsidR="00430DBB" w:rsidRPr="00AA5347" w:rsidRDefault="00430DBB" w:rsidP="007B0408">
            <w:pPr>
              <w:tabs>
                <w:tab w:val="left" w:pos="2835"/>
                <w:tab w:val="left" w:pos="3402"/>
              </w:tabs>
              <w:spacing w:before="40" w:after="80"/>
              <w:ind w:left="362" w:hanging="362"/>
            </w:pPr>
            <w:r w:rsidRPr="00AA5347">
              <w:rPr>
                <w:color w:val="000000"/>
                <w:lang w:val="zh-CN"/>
              </w:rPr>
              <w:t>20.</w:t>
            </w:r>
            <w:r w:rsidRPr="00AA5347">
              <w:rPr>
                <w:color w:val="000000"/>
                <w:lang w:val="zh-CN"/>
              </w:rPr>
              <w:tab/>
            </w:r>
            <w:r w:rsidRPr="00AA5347">
              <w:rPr>
                <w:color w:val="000000"/>
                <w:lang w:val="zh-CN"/>
              </w:rPr>
              <w:t>制定有利于森林生物多样性的融资工具，包括通过</w:t>
            </w:r>
            <w:r w:rsidR="00E8417E" w:rsidRPr="00AA5347">
              <w:rPr>
                <w:rFonts w:hint="eastAsia"/>
                <w:color w:val="000000"/>
                <w:lang w:val="zh-CN"/>
              </w:rPr>
              <w:t>实施</w:t>
            </w:r>
            <w:r w:rsidRPr="00AA5347">
              <w:rPr>
                <w:color w:val="000000"/>
                <w:lang w:val="zh-CN"/>
              </w:rPr>
              <w:t>积极的生物多样性融资倡议计划</w:t>
            </w:r>
            <w:r w:rsidR="00370E10" w:rsidRPr="00AA5347">
              <w:rPr>
                <w:rFonts w:hint="eastAsia"/>
                <w:color w:val="000000"/>
                <w:lang w:val="zh-CN"/>
              </w:rPr>
              <w:t>改变</w:t>
            </w:r>
            <w:r w:rsidRPr="00AA5347">
              <w:rPr>
                <w:color w:val="000000"/>
                <w:lang w:val="zh-CN"/>
              </w:rPr>
              <w:t>对森林生物多样性有害的补贴</w:t>
            </w:r>
            <w:r w:rsidR="00370E10" w:rsidRPr="00AA5347">
              <w:rPr>
                <w:rFonts w:hint="eastAsia"/>
                <w:color w:val="000000"/>
                <w:lang w:val="zh-CN"/>
              </w:rPr>
              <w:t>用途</w:t>
            </w:r>
            <w:r w:rsidRPr="00AA5347">
              <w:rPr>
                <w:color w:val="000000"/>
                <w:lang w:val="zh-CN"/>
              </w:rPr>
              <w:t>，并将这些工具纳入国家融资或类似计划。</w:t>
            </w:r>
          </w:p>
          <w:p w14:paraId="60D5E56D" w14:textId="77777777" w:rsidR="00430DBB" w:rsidRPr="00AA5347" w:rsidRDefault="00430DBB" w:rsidP="007B0408">
            <w:pPr>
              <w:pStyle w:val="CBDTableNormal"/>
              <w:ind w:left="362" w:hanging="362"/>
              <w:jc w:val="both"/>
              <w:rPr>
                <w:sz w:val="22"/>
                <w:lang w:eastAsia="zh-CN"/>
              </w:rPr>
            </w:pPr>
            <w:r w:rsidRPr="00AA5347">
              <w:rPr>
                <w:color w:val="000000"/>
                <w:sz w:val="22"/>
                <w:lang w:val="zh-CN" w:eastAsia="zh-CN"/>
              </w:rPr>
              <w:t>21.</w:t>
            </w:r>
            <w:r w:rsidRPr="00AA5347">
              <w:rPr>
                <w:color w:val="000000"/>
                <w:sz w:val="22"/>
                <w:lang w:val="zh-CN" w:eastAsia="zh-CN"/>
              </w:rPr>
              <w:tab/>
            </w:r>
            <w:r w:rsidRPr="00AA5347">
              <w:rPr>
                <w:color w:val="000000"/>
                <w:sz w:val="22"/>
                <w:lang w:val="zh-CN" w:eastAsia="zh-CN"/>
              </w:rPr>
              <w:t>与联合国森林论坛全球森林筹资协助网络密切合作。</w:t>
            </w:r>
          </w:p>
        </w:tc>
      </w:tr>
      <w:tr w:rsidR="00430DBB" w:rsidRPr="00AA5347" w14:paraId="6BDAA714" w14:textId="77777777" w:rsidTr="0041426C">
        <w:tc>
          <w:tcPr>
            <w:tcW w:w="1795" w:type="dxa"/>
          </w:tcPr>
          <w:p w14:paraId="1A794EE9" w14:textId="4F94CCB5" w:rsidR="00430DBB" w:rsidRPr="00AA5347" w:rsidRDefault="00246A89" w:rsidP="00C80C5D">
            <w:pPr>
              <w:pStyle w:val="CBDTableNormal"/>
              <w:jc w:val="both"/>
              <w:rPr>
                <w:sz w:val="22"/>
              </w:rPr>
            </w:pPr>
            <w:r w:rsidRPr="00AA5347">
              <w:rPr>
                <w:rFonts w:hint="eastAsia"/>
                <w:color w:val="000000"/>
                <w:sz w:val="22"/>
                <w:lang w:val="zh-CN" w:eastAsia="zh-CN"/>
              </w:rPr>
              <w:t>行动</w:t>
            </w:r>
            <w:proofErr w:type="spellStart"/>
            <w:r w:rsidR="00430DBB" w:rsidRPr="00AA5347">
              <w:rPr>
                <w:color w:val="000000"/>
                <w:sz w:val="22"/>
                <w:lang w:val="zh-CN"/>
              </w:rPr>
              <w:t>目标</w:t>
            </w:r>
            <w:proofErr w:type="spellEnd"/>
            <w:r w:rsidR="00430DBB" w:rsidRPr="00AA5347">
              <w:rPr>
                <w:color w:val="000000"/>
                <w:sz w:val="22"/>
                <w:lang w:val="zh-CN"/>
              </w:rPr>
              <w:t>21</w:t>
            </w:r>
            <w:r w:rsidR="00430DBB" w:rsidRPr="00AA5347">
              <w:rPr>
                <w:color w:val="000000"/>
                <w:sz w:val="22"/>
                <w:lang w:val="zh-CN"/>
              </w:rPr>
              <w:t>、</w:t>
            </w:r>
            <w:r w:rsidR="00430DBB" w:rsidRPr="00AA5347">
              <w:rPr>
                <w:color w:val="000000"/>
                <w:sz w:val="22"/>
                <w:lang w:val="zh-CN"/>
              </w:rPr>
              <w:t>22</w:t>
            </w:r>
            <w:r w:rsidR="00430DBB" w:rsidRPr="00AA5347">
              <w:rPr>
                <w:color w:val="000000"/>
                <w:sz w:val="22"/>
                <w:lang w:val="zh-CN"/>
              </w:rPr>
              <w:t>和</w:t>
            </w:r>
            <w:r w:rsidR="00430DBB" w:rsidRPr="00AA5347">
              <w:rPr>
                <w:color w:val="000000"/>
                <w:sz w:val="22"/>
                <w:lang w:val="zh-CN"/>
              </w:rPr>
              <w:t>23</w:t>
            </w:r>
          </w:p>
        </w:tc>
        <w:tc>
          <w:tcPr>
            <w:tcW w:w="7560" w:type="dxa"/>
          </w:tcPr>
          <w:p w14:paraId="3AD4F013" w14:textId="22036C7B" w:rsidR="00430DBB" w:rsidRPr="00AA5347" w:rsidRDefault="00430DBB" w:rsidP="007B0408">
            <w:pPr>
              <w:tabs>
                <w:tab w:val="left" w:pos="2835"/>
                <w:tab w:val="left" w:pos="3402"/>
              </w:tabs>
              <w:spacing w:before="40" w:after="80"/>
              <w:ind w:left="363" w:hanging="363"/>
            </w:pPr>
            <w:r w:rsidRPr="00AA5347">
              <w:rPr>
                <w:color w:val="000000"/>
                <w:lang w:val="zh-CN"/>
              </w:rPr>
              <w:t>22.</w:t>
            </w:r>
            <w:r w:rsidRPr="00AA5347">
              <w:rPr>
                <w:color w:val="000000"/>
                <w:lang w:val="zh-CN"/>
              </w:rPr>
              <w:tab/>
            </w:r>
            <w:r w:rsidRPr="00AA5347">
              <w:rPr>
                <w:color w:val="000000"/>
                <w:lang w:val="zh-CN"/>
              </w:rPr>
              <w:t>考虑</w:t>
            </w:r>
            <w:r w:rsidR="00370E10" w:rsidRPr="00AA5347">
              <w:rPr>
                <w:rFonts w:hint="eastAsia"/>
                <w:color w:val="000000"/>
                <w:lang w:val="zh-CN"/>
              </w:rPr>
              <w:t>至</w:t>
            </w:r>
            <w:r w:rsidR="00370E10" w:rsidRPr="00AA5347">
              <w:rPr>
                <w:rFonts w:hint="eastAsia"/>
                <w:color w:val="000000"/>
              </w:rPr>
              <w:t>2030</w:t>
            </w:r>
            <w:r w:rsidR="00370E10" w:rsidRPr="00AA5347">
              <w:rPr>
                <w:rFonts w:hint="eastAsia"/>
                <w:color w:val="000000"/>
              </w:rPr>
              <w:t>年</w:t>
            </w:r>
            <w:r w:rsidRPr="00AA5347">
              <w:rPr>
                <w:color w:val="000000"/>
                <w:lang w:val="zh-CN"/>
              </w:rPr>
              <w:t>生物多样性公约关于土著人民和地方社区的第</w:t>
            </w:r>
            <w:r w:rsidRPr="00AA5347">
              <w:rPr>
                <w:color w:val="000000"/>
                <w:lang w:val="zh-CN"/>
              </w:rPr>
              <w:t>8(j)</w:t>
            </w:r>
            <w:r w:rsidRPr="00AA5347">
              <w:rPr>
                <w:color w:val="000000"/>
                <w:lang w:val="zh-CN"/>
              </w:rPr>
              <w:t>条和其他条款工作方案</w:t>
            </w:r>
            <w:r w:rsidRPr="00DF7E52">
              <w:rPr>
                <w:color w:val="000000"/>
                <w:vertAlign w:val="superscript"/>
                <w:lang w:val="zh-CN" w:eastAsia="en-GB"/>
              </w:rPr>
              <w:footnoteReference w:id="41"/>
            </w:r>
            <w:r w:rsidR="00F140F0">
              <w:rPr>
                <w:rFonts w:hint="eastAsia"/>
                <w:color w:val="000000"/>
                <w:lang w:val="zh-CN"/>
              </w:rPr>
              <w:t xml:space="preserve"> </w:t>
            </w:r>
            <w:r w:rsidRPr="00AA5347">
              <w:rPr>
                <w:color w:val="000000"/>
                <w:lang w:val="zh-CN"/>
              </w:rPr>
              <w:t>以及《性别平等行动计划》（</w:t>
            </w:r>
            <w:r w:rsidRPr="00AA5347">
              <w:rPr>
                <w:color w:val="000000"/>
                <w:lang w:val="zh-CN"/>
              </w:rPr>
              <w:t>2023</w:t>
            </w:r>
            <w:r w:rsidR="00E84B04" w:rsidRPr="00E84B04">
              <w:rPr>
                <w:rFonts w:hint="eastAsia"/>
                <w:color w:val="000000"/>
                <w:lang w:val="zh-CN"/>
              </w:rPr>
              <w:t>–</w:t>
            </w:r>
            <w:r w:rsidRPr="00AA5347">
              <w:rPr>
                <w:color w:val="000000"/>
                <w:lang w:val="zh-CN"/>
              </w:rPr>
              <w:t>2030</w:t>
            </w:r>
            <w:r w:rsidRPr="00AA5347">
              <w:rPr>
                <w:color w:val="000000"/>
                <w:lang w:val="zh-CN"/>
              </w:rPr>
              <w:t>年）</w:t>
            </w:r>
            <w:r w:rsidR="00F140F0">
              <w:rPr>
                <w:rFonts w:hint="eastAsia"/>
                <w:color w:val="000000"/>
                <w:lang w:val="zh-CN"/>
              </w:rPr>
              <w:t>；</w:t>
            </w:r>
            <w:r w:rsidRPr="00DF7E52">
              <w:rPr>
                <w:color w:val="000000"/>
                <w:vertAlign w:val="superscript"/>
                <w:lang w:val="zh-CN" w:eastAsia="en-GB"/>
              </w:rPr>
              <w:footnoteReference w:id="42"/>
            </w:r>
          </w:p>
          <w:p w14:paraId="160AE1EC" w14:textId="10220CB6" w:rsidR="00430DBB" w:rsidRPr="00AA5347" w:rsidRDefault="00430DBB" w:rsidP="002E65D3">
            <w:pPr>
              <w:tabs>
                <w:tab w:val="left" w:pos="2835"/>
                <w:tab w:val="left" w:pos="3402"/>
              </w:tabs>
              <w:spacing w:before="40" w:after="80"/>
              <w:ind w:left="788" w:hanging="423"/>
            </w:pPr>
            <w:r w:rsidRPr="00AA5347">
              <w:rPr>
                <w:color w:val="000000"/>
                <w:lang w:val="zh-CN"/>
              </w:rPr>
              <w:t>(a)</w:t>
            </w:r>
            <w:r w:rsidRPr="00AA5347">
              <w:rPr>
                <w:color w:val="000000"/>
                <w:lang w:val="zh-CN"/>
              </w:rPr>
              <w:tab/>
            </w:r>
            <w:r w:rsidR="00370E10" w:rsidRPr="00AA5347">
              <w:rPr>
                <w:rFonts w:hint="eastAsia"/>
                <w:color w:val="000000"/>
                <w:lang w:val="zh-CN"/>
              </w:rPr>
              <w:t>将</w:t>
            </w:r>
            <w:r w:rsidRPr="00AA5347">
              <w:rPr>
                <w:color w:val="000000"/>
                <w:lang w:val="zh-CN"/>
              </w:rPr>
              <w:t>传统知识纳入森林景观管理做法；</w:t>
            </w:r>
          </w:p>
          <w:p w14:paraId="3A89C61E" w14:textId="77777777" w:rsidR="00430DBB" w:rsidRPr="00AA5347" w:rsidRDefault="00430DBB" w:rsidP="002E65D3">
            <w:pPr>
              <w:tabs>
                <w:tab w:val="left" w:pos="2835"/>
                <w:tab w:val="left" w:pos="3402"/>
              </w:tabs>
              <w:spacing w:before="40" w:after="80"/>
              <w:ind w:left="788" w:hanging="423"/>
            </w:pPr>
            <w:r w:rsidRPr="00AA5347">
              <w:rPr>
                <w:color w:val="000000"/>
                <w:lang w:val="zh-CN"/>
              </w:rPr>
              <w:t>(b)</w:t>
            </w:r>
            <w:r w:rsidRPr="00AA5347">
              <w:rPr>
                <w:color w:val="000000"/>
                <w:lang w:val="zh-CN"/>
              </w:rPr>
              <w:tab/>
            </w:r>
            <w:r w:rsidRPr="00AA5347">
              <w:rPr>
                <w:color w:val="000000"/>
                <w:lang w:val="zh-CN"/>
              </w:rPr>
              <w:t>确保土著人民和地方社区获得安全、公平和法律认可的土地和森林保有权；</w:t>
            </w:r>
          </w:p>
          <w:p w14:paraId="52824D41" w14:textId="385A9F25" w:rsidR="00430DBB" w:rsidRPr="00AA5347" w:rsidRDefault="00430DBB" w:rsidP="002E65D3">
            <w:pPr>
              <w:pStyle w:val="CBDTableNormal"/>
              <w:ind w:left="788" w:hanging="423"/>
              <w:jc w:val="both"/>
              <w:rPr>
                <w:sz w:val="22"/>
                <w:lang w:eastAsia="zh-CN"/>
                <w14:ligatures w14:val="standardContextual"/>
              </w:rPr>
            </w:pPr>
            <w:r w:rsidRPr="00AA5347">
              <w:rPr>
                <w:color w:val="000000"/>
                <w:sz w:val="22"/>
                <w:lang w:val="zh-CN" w:eastAsia="zh-CN"/>
              </w:rPr>
              <w:t>(c)</w:t>
            </w:r>
            <w:r w:rsidRPr="00AA5347">
              <w:rPr>
                <w:color w:val="000000"/>
                <w:sz w:val="22"/>
                <w:lang w:val="zh-CN" w:eastAsia="zh-CN"/>
              </w:rPr>
              <w:tab/>
            </w:r>
            <w:r w:rsidRPr="00AA5347">
              <w:rPr>
                <w:color w:val="000000"/>
                <w:sz w:val="22"/>
                <w:lang w:val="zh-CN" w:eastAsia="zh-CN"/>
              </w:rPr>
              <w:t>提高民间社会所有部门对森林规划和管理的参与</w:t>
            </w:r>
            <w:r w:rsidR="00370E10" w:rsidRPr="00AA5347">
              <w:rPr>
                <w:rFonts w:hint="eastAsia"/>
                <w:color w:val="000000"/>
                <w:sz w:val="22"/>
                <w:lang w:val="zh-CN" w:eastAsia="zh-CN"/>
              </w:rPr>
              <w:t>度</w:t>
            </w:r>
            <w:r w:rsidRPr="00AA5347">
              <w:rPr>
                <w:color w:val="000000"/>
                <w:sz w:val="22"/>
                <w:lang w:val="zh-CN" w:eastAsia="zh-CN"/>
              </w:rPr>
              <w:t>，包括土著人民和地方社区、妇女、青年和残疾人。</w:t>
            </w:r>
          </w:p>
        </w:tc>
      </w:tr>
    </w:tbl>
    <w:p w14:paraId="0E6E9A23" w14:textId="77777777" w:rsidR="00FD4530" w:rsidRDefault="00FD4530" w:rsidP="00430DBB">
      <w:pPr>
        <w:jc w:val="center"/>
      </w:pPr>
    </w:p>
    <w:p w14:paraId="3E489CC2" w14:textId="1E3911DA" w:rsidR="00430DBB" w:rsidRPr="00FA6571" w:rsidRDefault="00430DBB" w:rsidP="00430DBB">
      <w:pPr>
        <w:jc w:val="center"/>
      </w:pPr>
      <w:r w:rsidRPr="00FA6571">
        <w:t>__________</w:t>
      </w:r>
    </w:p>
    <w:sectPr w:rsidR="00430DBB" w:rsidRPr="00FA6571" w:rsidSect="00216537">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CD6D2" w14:textId="77777777" w:rsidR="00297FCB" w:rsidRPr="00C6209A" w:rsidRDefault="00297FCB" w:rsidP="00007904">
      <w:r w:rsidRPr="00C6209A">
        <w:separator/>
      </w:r>
    </w:p>
  </w:endnote>
  <w:endnote w:type="continuationSeparator" w:id="0">
    <w:p w14:paraId="0D8F5DCF" w14:textId="77777777" w:rsidR="00297FCB" w:rsidRPr="00C6209A" w:rsidRDefault="00297FCB"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charset w:val="86"/>
    <w:family w:val="modern"/>
    <w:pitch w:val="fixed"/>
    <w:sig w:usb0="800002BF" w:usb1="38CF7CFA" w:usb2="00000016" w:usb3="00000000" w:csb0="00040001" w:csb1="00000000"/>
  </w:font>
  <w:font w:name="KaiTi_GB2312">
    <w:altName w:val="楷体_GB2312"/>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34348D05" w14:textId="30683B58" w:rsidR="00C1171E" w:rsidRPr="00C1171E" w:rsidRDefault="00C1171E" w:rsidP="00C1171E">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17</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D4589F0" w14:textId="57AAF7E2" w:rsidR="00C1171E" w:rsidRPr="00C1171E" w:rsidRDefault="00C1171E" w:rsidP="00C1171E">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3</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17</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18FF6" w14:textId="77777777" w:rsidR="00297FCB" w:rsidRPr="00C6209A" w:rsidRDefault="00297FCB" w:rsidP="00007904">
      <w:r w:rsidRPr="00C6209A">
        <w:separator/>
      </w:r>
    </w:p>
  </w:footnote>
  <w:footnote w:type="continuationSeparator" w:id="0">
    <w:p w14:paraId="0336703D" w14:textId="77777777" w:rsidR="00297FCB" w:rsidRPr="00C6209A" w:rsidRDefault="00297FCB" w:rsidP="00007904">
      <w:r w:rsidRPr="00C6209A">
        <w:continuationSeparator/>
      </w:r>
    </w:p>
  </w:footnote>
  <w:footnote w:id="1">
    <w:p w14:paraId="719F57B7" w14:textId="7E022D7D" w:rsidR="00047FD9" w:rsidRPr="0080681F" w:rsidRDefault="00047FD9" w:rsidP="0080681F">
      <w:pPr>
        <w:pStyle w:val="FootnoteText"/>
        <w:spacing w:after="60"/>
        <w:jc w:val="both"/>
        <w:rPr>
          <w:sz w:val="20"/>
        </w:rPr>
      </w:pPr>
      <w:r w:rsidRPr="0080681F">
        <w:rPr>
          <w:rStyle w:val="FootnoteReference"/>
          <w:sz w:val="20"/>
        </w:rPr>
        <w:sym w:font="Symbol" w:char="F02A"/>
      </w:r>
      <w:r w:rsidR="0080681F" w:rsidRPr="0080681F">
        <w:rPr>
          <w:sz w:val="20"/>
        </w:rPr>
        <w:t xml:space="preserve"> </w:t>
      </w:r>
      <w:hyperlink r:id="rId1" w:history="1">
        <w:r w:rsidR="0080681F" w:rsidRPr="0080681F">
          <w:rPr>
            <w:rStyle w:val="Hyperlink"/>
            <w:sz w:val="20"/>
          </w:rPr>
          <w:t>CBD/SBSTTA/27/1</w:t>
        </w:r>
      </w:hyperlink>
      <w:r w:rsidR="0080681F" w:rsidRPr="0080681F">
        <w:rPr>
          <w:rFonts w:hint="eastAsia"/>
          <w:sz w:val="20"/>
        </w:rPr>
        <w:t>。</w:t>
      </w:r>
    </w:p>
  </w:footnote>
  <w:footnote w:id="2">
    <w:p w14:paraId="0076A6E6" w14:textId="15825574" w:rsidR="00FE1B43" w:rsidRPr="0080681F" w:rsidRDefault="00FE1B43" w:rsidP="0080681F">
      <w:pPr>
        <w:pStyle w:val="FootnoteText"/>
        <w:spacing w:after="60"/>
        <w:jc w:val="both"/>
        <w:rPr>
          <w:sz w:val="20"/>
        </w:rPr>
      </w:pPr>
      <w:r w:rsidRPr="0080681F">
        <w:rPr>
          <w:rStyle w:val="FootnoteReference"/>
          <w:sz w:val="20"/>
        </w:rPr>
        <w:footnoteRef/>
      </w:r>
      <w:r w:rsidRPr="0080681F">
        <w:rPr>
          <w:sz w:val="20"/>
        </w:rPr>
        <w:t xml:space="preserve"> </w:t>
      </w:r>
      <w:r w:rsidRPr="0080681F">
        <w:rPr>
          <w:rFonts w:hint="eastAsia"/>
          <w:sz w:val="20"/>
        </w:rPr>
        <w:t>第</w:t>
      </w:r>
      <w:hyperlink r:id="rId2" w:history="1">
        <w:r w:rsidRPr="0080681F">
          <w:rPr>
            <w:rStyle w:val="Hyperlink"/>
            <w:sz w:val="20"/>
          </w:rPr>
          <w:t>VI/22</w:t>
        </w:r>
      </w:hyperlink>
      <w:r w:rsidRPr="0080681F">
        <w:rPr>
          <w:rFonts w:hint="eastAsia"/>
          <w:sz w:val="20"/>
        </w:rPr>
        <w:t>号决定。</w:t>
      </w:r>
    </w:p>
  </w:footnote>
  <w:footnote w:id="3">
    <w:p w14:paraId="7EF0C640" w14:textId="0FC62B86" w:rsidR="00FE1B43" w:rsidRPr="0080681F" w:rsidRDefault="00FE1B43" w:rsidP="0080681F">
      <w:pPr>
        <w:pStyle w:val="FootnoteText"/>
        <w:spacing w:after="60"/>
        <w:jc w:val="both"/>
        <w:rPr>
          <w:sz w:val="20"/>
        </w:rPr>
      </w:pPr>
      <w:r w:rsidRPr="0080681F">
        <w:rPr>
          <w:rStyle w:val="FootnoteReference"/>
          <w:sz w:val="20"/>
        </w:rPr>
        <w:footnoteRef/>
      </w:r>
      <w:r w:rsidRPr="0080681F">
        <w:rPr>
          <w:sz w:val="20"/>
        </w:rPr>
        <w:t xml:space="preserve"> </w:t>
      </w:r>
      <w:r w:rsidR="00BA263F" w:rsidRPr="0080681F">
        <w:rPr>
          <w:rFonts w:hint="eastAsia"/>
          <w:sz w:val="20"/>
        </w:rPr>
        <w:t>收到的所有提交材料均可在</w:t>
      </w:r>
      <w:hyperlink r:id="rId3" w:history="1">
        <w:r w:rsidR="00BA263F" w:rsidRPr="0080681F">
          <w:rPr>
            <w:rStyle w:val="Hyperlink"/>
            <w:sz w:val="20"/>
          </w:rPr>
          <w:t>www.cbd.int/notifications/2025-031</w:t>
        </w:r>
      </w:hyperlink>
      <w:r w:rsidR="00BA263F" w:rsidRPr="0080681F">
        <w:rPr>
          <w:rFonts w:hint="eastAsia"/>
          <w:sz w:val="20"/>
        </w:rPr>
        <w:t>上获取。</w:t>
      </w:r>
      <w:r w:rsidRPr="0080681F">
        <w:rPr>
          <w:sz w:val="20"/>
        </w:rPr>
        <w:t xml:space="preserve"> </w:t>
      </w:r>
    </w:p>
  </w:footnote>
  <w:footnote w:id="4">
    <w:p w14:paraId="0F2DBB2D" w14:textId="59CAD046" w:rsidR="00FE1B43" w:rsidRPr="0080681F" w:rsidRDefault="00FE1B43" w:rsidP="0080681F">
      <w:pPr>
        <w:pStyle w:val="FootnoteText"/>
        <w:spacing w:after="60"/>
        <w:jc w:val="both"/>
        <w:rPr>
          <w:sz w:val="20"/>
        </w:rPr>
      </w:pPr>
      <w:r w:rsidRPr="0080681F">
        <w:rPr>
          <w:rStyle w:val="FootnoteReference"/>
          <w:sz w:val="20"/>
        </w:rPr>
        <w:footnoteRef/>
      </w:r>
      <w:r w:rsidR="00E57428">
        <w:rPr>
          <w:rFonts w:hint="eastAsia"/>
          <w:sz w:val="20"/>
        </w:rPr>
        <w:t xml:space="preserve"> </w:t>
      </w:r>
      <w:r w:rsidR="0078660E" w:rsidRPr="0080681F">
        <w:rPr>
          <w:rFonts w:hint="eastAsia"/>
          <w:sz w:val="20"/>
        </w:rPr>
        <w:t>博茨瓦纳、巴西、加拿大、哥伦比亚、厄瓜多尔、欧洲联盟、芬兰、日本、墨西哥、摩洛哥、新西兰、秘鲁、西班牙、瑞典和大不列颠及北爱尔兰联合王国。</w:t>
      </w:r>
    </w:p>
  </w:footnote>
  <w:footnote w:id="5">
    <w:p w14:paraId="0D5B652A" w14:textId="167D042D" w:rsidR="00BA263F" w:rsidRPr="0080681F" w:rsidRDefault="00BA263F" w:rsidP="0080681F">
      <w:pPr>
        <w:pStyle w:val="FootnoteText"/>
        <w:spacing w:after="60"/>
        <w:jc w:val="both"/>
        <w:rPr>
          <w:sz w:val="20"/>
        </w:rPr>
      </w:pPr>
      <w:r w:rsidRPr="0080681F">
        <w:rPr>
          <w:rStyle w:val="FootnoteReference"/>
          <w:sz w:val="20"/>
        </w:rPr>
        <w:footnoteRef/>
      </w:r>
      <w:r w:rsidR="0078660E" w:rsidRPr="0080681F">
        <w:rPr>
          <w:rFonts w:hint="eastAsia"/>
          <w:sz w:val="20"/>
        </w:rPr>
        <w:t xml:space="preserve"> </w:t>
      </w:r>
      <w:r w:rsidR="0078660E" w:rsidRPr="0080681F">
        <w:rPr>
          <w:rFonts w:hint="eastAsia"/>
          <w:sz w:val="20"/>
        </w:rPr>
        <w:t>土耳其森林工程师协会、联合国粮食及农业组织（粮农组织）、森林管理委员会、国际热带木材组织、国际林业研究组织联合会、东加勒比国家组织、世界自然基金会以及格里菲斯大学、澳大利亚雨林保护协会和</w:t>
      </w:r>
      <w:r w:rsidR="0078660E" w:rsidRPr="0080681F">
        <w:rPr>
          <w:sz w:val="20"/>
        </w:rPr>
        <w:t>野生遗产组织</w:t>
      </w:r>
      <w:r w:rsidR="0078660E" w:rsidRPr="0080681F">
        <w:rPr>
          <w:rFonts w:hint="eastAsia"/>
          <w:sz w:val="20"/>
        </w:rPr>
        <w:t>的联合提交材料。</w:t>
      </w:r>
    </w:p>
  </w:footnote>
  <w:footnote w:id="6">
    <w:p w14:paraId="76C7DB8E" w14:textId="4086BB09" w:rsidR="00BA1C4F" w:rsidRPr="0080681F" w:rsidRDefault="00BA1C4F" w:rsidP="0080681F">
      <w:pPr>
        <w:pStyle w:val="FootnoteText"/>
        <w:spacing w:after="60"/>
        <w:jc w:val="both"/>
        <w:rPr>
          <w:sz w:val="20"/>
        </w:rPr>
      </w:pPr>
      <w:r w:rsidRPr="0080681F">
        <w:rPr>
          <w:rStyle w:val="FootnoteReference"/>
          <w:sz w:val="20"/>
        </w:rPr>
        <w:footnoteRef/>
      </w:r>
      <w:r w:rsidR="00357F8F" w:rsidRPr="0080681F">
        <w:rPr>
          <w:rFonts w:hint="eastAsia"/>
          <w:sz w:val="20"/>
        </w:rPr>
        <w:t xml:space="preserve"> </w:t>
      </w:r>
      <w:r w:rsidR="00A65968" w:rsidRPr="0080681F">
        <w:rPr>
          <w:rFonts w:hint="eastAsia"/>
          <w:sz w:val="20"/>
        </w:rPr>
        <w:t>即，针对《昆蒙框架》行动目标对《公约》制定的工作方案（</w:t>
      </w:r>
      <w:hyperlink r:id="rId4" w:history="1">
        <w:r w:rsidR="00A65968" w:rsidRPr="0080681F">
          <w:rPr>
            <w:rStyle w:val="Hyperlink"/>
            <w:sz w:val="20"/>
          </w:rPr>
          <w:t>CBD/SBSTTA/25/INF/1</w:t>
        </w:r>
      </w:hyperlink>
      <w:r w:rsidR="00A65968" w:rsidRPr="0080681F">
        <w:rPr>
          <w:rFonts w:hint="eastAsia"/>
          <w:sz w:val="20"/>
        </w:rPr>
        <w:t>）、缔约方</w:t>
      </w:r>
      <w:r w:rsidR="00357F8F" w:rsidRPr="0080681F">
        <w:rPr>
          <w:rFonts w:hint="eastAsia"/>
          <w:sz w:val="20"/>
        </w:rPr>
        <w:t>大会</w:t>
      </w:r>
      <w:r w:rsidR="00A65968" w:rsidRPr="0080681F">
        <w:rPr>
          <w:rFonts w:hint="eastAsia"/>
          <w:sz w:val="20"/>
        </w:rPr>
        <w:t>的相关决定、全球评估和</w:t>
      </w:r>
      <w:r w:rsidR="00357F8F" w:rsidRPr="0080681F">
        <w:rPr>
          <w:sz w:val="20"/>
        </w:rPr>
        <w:t>同行评议文献</w:t>
      </w:r>
      <w:r w:rsidR="00357F8F" w:rsidRPr="0080681F">
        <w:rPr>
          <w:rFonts w:hint="eastAsia"/>
          <w:sz w:val="20"/>
        </w:rPr>
        <w:t>进行</w:t>
      </w:r>
      <w:r w:rsidR="00A65968" w:rsidRPr="0080681F">
        <w:rPr>
          <w:rFonts w:hint="eastAsia"/>
          <w:sz w:val="20"/>
        </w:rPr>
        <w:t>快速分析。</w:t>
      </w:r>
    </w:p>
  </w:footnote>
  <w:footnote w:id="7">
    <w:p w14:paraId="6EBC881D" w14:textId="77777777" w:rsidR="00357F8F" w:rsidRPr="0080681F" w:rsidRDefault="00357F8F" w:rsidP="0080681F">
      <w:pPr>
        <w:pStyle w:val="FootnoteText"/>
        <w:spacing w:after="60"/>
        <w:jc w:val="both"/>
        <w:rPr>
          <w:sz w:val="20"/>
        </w:rPr>
      </w:pPr>
      <w:r w:rsidRPr="0080681F">
        <w:rPr>
          <w:rStyle w:val="FootnoteReference"/>
          <w:sz w:val="20"/>
        </w:rPr>
        <w:footnoteRef/>
      </w:r>
      <w:r w:rsidRPr="0080681F">
        <w:rPr>
          <w:sz w:val="20"/>
        </w:rPr>
        <w:t xml:space="preserve"> </w:t>
      </w:r>
      <w:r w:rsidRPr="0080681F">
        <w:rPr>
          <w:rFonts w:hint="eastAsia"/>
          <w:sz w:val="20"/>
        </w:rPr>
        <w:t>见第</w:t>
      </w:r>
      <w:hyperlink r:id="rId5" w:history="1">
        <w:r w:rsidRPr="0080681F">
          <w:rPr>
            <w:rStyle w:val="Hyperlink"/>
            <w:sz w:val="20"/>
          </w:rPr>
          <w:t>2025-079</w:t>
        </w:r>
      </w:hyperlink>
      <w:r w:rsidRPr="0080681F">
        <w:rPr>
          <w:rFonts w:hint="eastAsia"/>
          <w:sz w:val="20"/>
        </w:rPr>
        <w:t>号通知。</w:t>
      </w:r>
    </w:p>
  </w:footnote>
  <w:footnote w:id="8">
    <w:p w14:paraId="1DF0D2B2" w14:textId="0F7F815A" w:rsidR="00357F8F" w:rsidRPr="0080681F" w:rsidRDefault="00357F8F" w:rsidP="0080681F">
      <w:pPr>
        <w:pStyle w:val="FootnoteText"/>
        <w:spacing w:after="60"/>
        <w:jc w:val="both"/>
        <w:rPr>
          <w:sz w:val="20"/>
        </w:rPr>
      </w:pPr>
      <w:r w:rsidRPr="0080681F">
        <w:rPr>
          <w:rStyle w:val="FootnoteReference"/>
          <w:sz w:val="20"/>
        </w:rPr>
        <w:footnoteRef/>
      </w:r>
      <w:r w:rsidRPr="0080681F">
        <w:rPr>
          <w:rFonts w:hint="eastAsia"/>
          <w:sz w:val="20"/>
        </w:rPr>
        <w:t xml:space="preserve"> </w:t>
      </w:r>
      <w:r w:rsidRPr="0080681F">
        <w:rPr>
          <w:rFonts w:hint="eastAsia"/>
          <w:sz w:val="20"/>
        </w:rPr>
        <w:t>可</w:t>
      </w:r>
      <w:r w:rsidRPr="0080681F">
        <w:rPr>
          <w:sz w:val="20"/>
        </w:rPr>
        <w:t>在同一通知页面</w:t>
      </w:r>
      <w:r w:rsidRPr="0080681F">
        <w:rPr>
          <w:rFonts w:hint="eastAsia"/>
          <w:sz w:val="20"/>
        </w:rPr>
        <w:t>中查阅</w:t>
      </w:r>
      <w:r w:rsidRPr="0080681F">
        <w:rPr>
          <w:sz w:val="20"/>
        </w:rPr>
        <w:t>。</w:t>
      </w:r>
    </w:p>
  </w:footnote>
  <w:footnote w:id="9">
    <w:p w14:paraId="35550036" w14:textId="47D3A1D7" w:rsidR="00357F8F" w:rsidRPr="0080681F" w:rsidRDefault="00357F8F" w:rsidP="0080681F">
      <w:pPr>
        <w:pStyle w:val="FootnoteText"/>
        <w:spacing w:after="60"/>
        <w:jc w:val="both"/>
        <w:rPr>
          <w:sz w:val="20"/>
        </w:rPr>
      </w:pPr>
      <w:r w:rsidRPr="0080681F">
        <w:rPr>
          <w:rStyle w:val="FootnoteReference"/>
          <w:sz w:val="20"/>
        </w:rPr>
        <w:footnoteRef/>
      </w:r>
      <w:r w:rsidRPr="0080681F">
        <w:rPr>
          <w:sz w:val="20"/>
        </w:rPr>
        <w:t xml:space="preserve"> </w:t>
      </w:r>
      <w:r w:rsidR="00737F48" w:rsidRPr="0080681F">
        <w:rPr>
          <w:rFonts w:hint="eastAsia"/>
          <w:sz w:val="20"/>
        </w:rPr>
        <w:t>阿根廷、澳大利亚、孟加拉国、巴西、加拿大、哥斯达黎加、欧洲联盟、芬兰、法国、日本、荷兰王国、墨西哥、摩洛哥、俄罗斯联邦、新加坡、西班牙、瑞典和瑞士。</w:t>
      </w:r>
    </w:p>
  </w:footnote>
  <w:footnote w:id="10">
    <w:p w14:paraId="63257A95" w14:textId="387F187B" w:rsidR="00357F8F" w:rsidRPr="0080681F" w:rsidRDefault="00357F8F" w:rsidP="0080681F">
      <w:pPr>
        <w:pStyle w:val="FootnoteText"/>
        <w:spacing w:after="60"/>
        <w:jc w:val="both"/>
        <w:rPr>
          <w:sz w:val="20"/>
        </w:rPr>
      </w:pPr>
      <w:r w:rsidRPr="0080681F">
        <w:rPr>
          <w:rStyle w:val="FootnoteReference"/>
          <w:sz w:val="20"/>
        </w:rPr>
        <w:footnoteRef/>
      </w:r>
      <w:r w:rsidR="00663DD7" w:rsidRPr="0080681F">
        <w:rPr>
          <w:rFonts w:hint="eastAsia"/>
          <w:sz w:val="20"/>
        </w:rPr>
        <w:t xml:space="preserve"> </w:t>
      </w:r>
      <w:r w:rsidR="00737F48" w:rsidRPr="0080681F">
        <w:rPr>
          <w:rFonts w:hint="eastAsia"/>
          <w:sz w:val="20"/>
        </w:rPr>
        <w:t>奥特亚罗瓦土著权利慈善信托基金</w:t>
      </w:r>
      <w:r w:rsidR="00551FF9">
        <w:rPr>
          <w:rFonts w:hint="eastAsia"/>
          <w:sz w:val="20"/>
        </w:rPr>
        <w:t>、</w:t>
      </w:r>
      <w:r w:rsidR="00737F48" w:rsidRPr="0080681F">
        <w:rPr>
          <w:rFonts w:hint="eastAsia"/>
          <w:sz w:val="20"/>
        </w:rPr>
        <w:t>生物多样性研究所</w:t>
      </w:r>
      <w:r w:rsidR="00551FF9">
        <w:rPr>
          <w:rFonts w:hint="eastAsia"/>
          <w:sz w:val="20"/>
        </w:rPr>
        <w:t>、</w:t>
      </w:r>
      <w:r w:rsidR="00737F48" w:rsidRPr="0080681F">
        <w:rPr>
          <w:rFonts w:hint="eastAsia"/>
          <w:sz w:val="20"/>
        </w:rPr>
        <w:t>森林、气候和生计研究网络、森林管理委员会、国际热带木材组织、国际自然保护联盟、联合国人权事务高级专员办事处和</w:t>
      </w:r>
      <w:r w:rsidR="00663DD7" w:rsidRPr="00104939">
        <w:rPr>
          <w:sz w:val="20"/>
        </w:rPr>
        <w:t>世界自然</w:t>
      </w:r>
      <w:r w:rsidR="00104939" w:rsidRPr="00104939">
        <w:rPr>
          <w:rFonts w:hint="eastAsia"/>
          <w:sz w:val="20"/>
        </w:rPr>
        <w:t>基金会</w:t>
      </w:r>
      <w:r w:rsidR="00737F48" w:rsidRPr="0080681F">
        <w:rPr>
          <w:rFonts w:hint="eastAsia"/>
          <w:sz w:val="20"/>
        </w:rPr>
        <w:t>。</w:t>
      </w:r>
    </w:p>
  </w:footnote>
  <w:footnote w:id="11">
    <w:p w14:paraId="0F24C1C4" w14:textId="77777777" w:rsidR="00DC09C7" w:rsidRPr="0080681F" w:rsidRDefault="00DC09C7" w:rsidP="0080681F">
      <w:pPr>
        <w:pStyle w:val="FootnoteText"/>
        <w:spacing w:after="60"/>
        <w:jc w:val="both"/>
        <w:rPr>
          <w:rFonts w:asciiTheme="majorBidi" w:hAnsiTheme="majorBidi" w:cstheme="majorBidi"/>
          <w:sz w:val="20"/>
        </w:rPr>
      </w:pPr>
      <w:r w:rsidRPr="0080681F">
        <w:rPr>
          <w:rStyle w:val="FootnoteReference"/>
          <w:rFonts w:asciiTheme="majorBidi" w:hAnsiTheme="majorBidi" w:cstheme="majorBidi"/>
          <w:sz w:val="20"/>
        </w:rPr>
        <w:footnoteRef/>
      </w:r>
      <w:r w:rsidRPr="0080681F">
        <w:rPr>
          <w:rFonts w:asciiTheme="majorBidi" w:hAnsiTheme="majorBidi" w:cstheme="majorBidi"/>
          <w:sz w:val="20"/>
        </w:rPr>
        <w:t xml:space="preserve"> </w:t>
      </w:r>
      <w:r w:rsidRPr="0080681F">
        <w:rPr>
          <w:rFonts w:asciiTheme="majorBidi" w:hAnsiTheme="majorBidi" w:cstheme="majorBidi" w:hint="eastAsia"/>
          <w:sz w:val="20"/>
        </w:rPr>
        <w:t>见</w:t>
      </w:r>
      <w:hyperlink r:id="rId6" w:history="1">
        <w:r w:rsidRPr="0080681F">
          <w:rPr>
            <w:rStyle w:val="Hyperlink"/>
            <w:rFonts w:asciiTheme="majorBidi" w:hAnsiTheme="majorBidi" w:cstheme="majorBidi"/>
            <w:sz w:val="20"/>
          </w:rPr>
          <w:t>www.cbd.int/forest/tools.shtml</w:t>
        </w:r>
      </w:hyperlink>
      <w:r w:rsidRPr="0080681F">
        <w:rPr>
          <w:rFonts w:asciiTheme="majorBidi" w:hAnsiTheme="majorBidi" w:cstheme="majorBidi" w:hint="eastAsia"/>
          <w:sz w:val="20"/>
        </w:rPr>
        <w:t>。</w:t>
      </w:r>
    </w:p>
  </w:footnote>
  <w:footnote w:id="12">
    <w:p w14:paraId="409383D9" w14:textId="77777777" w:rsidR="00DC09C7" w:rsidRPr="0080681F" w:rsidRDefault="00DC09C7" w:rsidP="0080681F">
      <w:pPr>
        <w:pStyle w:val="FootnoteText"/>
        <w:spacing w:after="60"/>
        <w:jc w:val="both"/>
        <w:rPr>
          <w:rFonts w:asciiTheme="majorBidi" w:hAnsiTheme="majorBidi" w:cstheme="majorBidi"/>
          <w:sz w:val="20"/>
        </w:rPr>
      </w:pPr>
      <w:r w:rsidRPr="0080681F">
        <w:rPr>
          <w:rStyle w:val="FootnoteReference"/>
          <w:rFonts w:asciiTheme="majorBidi" w:hAnsiTheme="majorBidi" w:cstheme="majorBidi"/>
          <w:sz w:val="20"/>
        </w:rPr>
        <w:footnoteRef/>
      </w:r>
      <w:r w:rsidRPr="0080681F">
        <w:rPr>
          <w:rFonts w:asciiTheme="majorBidi" w:hAnsiTheme="majorBidi" w:cstheme="majorBidi"/>
          <w:sz w:val="20"/>
        </w:rPr>
        <w:t xml:space="preserve"> </w:t>
      </w:r>
      <w:r w:rsidRPr="0080681F">
        <w:rPr>
          <w:rFonts w:asciiTheme="majorBidi" w:hAnsiTheme="majorBidi" w:cstheme="majorBidi" w:hint="eastAsia"/>
          <w:sz w:val="20"/>
        </w:rPr>
        <w:t>见</w:t>
      </w:r>
      <w:hyperlink r:id="rId7" w:history="1">
        <w:r w:rsidRPr="0080681F">
          <w:rPr>
            <w:rStyle w:val="Hyperlink"/>
            <w:rFonts w:asciiTheme="majorBidi" w:hAnsiTheme="majorBidi" w:cstheme="majorBidi"/>
            <w:sz w:val="20"/>
          </w:rPr>
          <w:t>www.cbd.int/programmes/areas/forest/case-studies.aspx</w:t>
        </w:r>
      </w:hyperlink>
      <w:r w:rsidRPr="0080681F">
        <w:rPr>
          <w:rFonts w:asciiTheme="majorBidi" w:hAnsiTheme="majorBidi" w:cstheme="majorBidi" w:hint="eastAsia"/>
          <w:sz w:val="20"/>
        </w:rPr>
        <w:t>。</w:t>
      </w:r>
    </w:p>
  </w:footnote>
  <w:footnote w:id="13">
    <w:p w14:paraId="4D8BCD10" w14:textId="68AEB92C" w:rsidR="00DC09C7" w:rsidRPr="0080681F" w:rsidRDefault="00DC09C7" w:rsidP="0080681F">
      <w:pPr>
        <w:pStyle w:val="FootnoteText"/>
        <w:spacing w:after="60"/>
        <w:jc w:val="both"/>
        <w:rPr>
          <w:rFonts w:asciiTheme="majorBidi" w:hAnsiTheme="majorBidi" w:cstheme="majorBidi"/>
          <w:sz w:val="20"/>
        </w:rPr>
      </w:pPr>
      <w:r w:rsidRPr="0080681F">
        <w:rPr>
          <w:rStyle w:val="FootnoteReference"/>
          <w:rFonts w:asciiTheme="majorBidi" w:hAnsiTheme="majorBidi" w:cstheme="majorBidi"/>
          <w:sz w:val="20"/>
        </w:rPr>
        <w:footnoteRef/>
      </w:r>
      <w:r w:rsidRPr="0080681F">
        <w:rPr>
          <w:rFonts w:asciiTheme="majorBidi" w:hAnsiTheme="majorBidi" w:cstheme="majorBidi"/>
          <w:sz w:val="20"/>
        </w:rPr>
        <w:t xml:space="preserve"> </w:t>
      </w:r>
      <w:r w:rsidRPr="0080681F">
        <w:rPr>
          <w:rFonts w:asciiTheme="majorBidi" w:hAnsiTheme="majorBidi" w:cstheme="majorBidi" w:hint="eastAsia"/>
          <w:sz w:val="20"/>
        </w:rPr>
        <w:t>见</w:t>
      </w:r>
      <w:hyperlink r:id="rId8" w:history="1">
        <w:r w:rsidRPr="0080681F">
          <w:rPr>
            <w:rStyle w:val="Hyperlink"/>
            <w:rFonts w:asciiTheme="majorBidi" w:hAnsiTheme="majorBidi" w:cstheme="majorBidi"/>
            <w:sz w:val="20"/>
          </w:rPr>
          <w:t>www.cbd.int/reports/search?type=nr-fe</w:t>
        </w:r>
      </w:hyperlink>
      <w:r w:rsidRPr="0080681F">
        <w:rPr>
          <w:rFonts w:asciiTheme="majorBidi" w:hAnsiTheme="majorBidi" w:cstheme="majorBidi" w:hint="eastAsia"/>
          <w:sz w:val="20"/>
        </w:rPr>
        <w:t>。</w:t>
      </w:r>
    </w:p>
  </w:footnote>
  <w:footnote w:id="14">
    <w:p w14:paraId="1918C100" w14:textId="09B6B1CA" w:rsidR="00DC09C7" w:rsidRPr="0080681F" w:rsidRDefault="00DC09C7" w:rsidP="0080681F">
      <w:pPr>
        <w:pStyle w:val="FootnoteText"/>
        <w:spacing w:after="60"/>
        <w:jc w:val="both"/>
        <w:rPr>
          <w:rFonts w:asciiTheme="majorBidi" w:hAnsiTheme="majorBidi" w:cstheme="majorBidi"/>
          <w:sz w:val="20"/>
        </w:rPr>
      </w:pPr>
      <w:r w:rsidRPr="0080681F">
        <w:rPr>
          <w:rStyle w:val="FootnoteReference"/>
          <w:rFonts w:asciiTheme="majorBidi" w:hAnsiTheme="majorBidi" w:cstheme="majorBidi"/>
          <w:sz w:val="20"/>
        </w:rPr>
        <w:footnoteRef/>
      </w:r>
      <w:r w:rsidRPr="0080681F">
        <w:rPr>
          <w:rFonts w:asciiTheme="majorBidi" w:hAnsiTheme="majorBidi" w:cstheme="majorBidi" w:hint="eastAsia"/>
          <w:sz w:val="20"/>
        </w:rPr>
        <w:t xml:space="preserve"> </w:t>
      </w:r>
      <w:r w:rsidRPr="0080681F">
        <w:rPr>
          <w:rFonts w:asciiTheme="majorBidi" w:hAnsiTheme="majorBidi" w:cstheme="majorBidi" w:hint="eastAsia"/>
          <w:sz w:val="20"/>
        </w:rPr>
        <w:t>见</w:t>
      </w:r>
      <w:hyperlink r:id="rId9" w:history="1">
        <w:r w:rsidRPr="0080681F">
          <w:rPr>
            <w:rStyle w:val="Hyperlink"/>
            <w:rFonts w:asciiTheme="majorBidi" w:hAnsiTheme="majorBidi" w:cstheme="majorBidi"/>
            <w:sz w:val="20"/>
          </w:rPr>
          <w:t>www.cbd.int/doc/publications/cbd-ts-10.pdf</w:t>
        </w:r>
      </w:hyperlink>
      <w:r w:rsidRPr="0080681F">
        <w:rPr>
          <w:rFonts w:asciiTheme="majorBidi" w:hAnsiTheme="majorBidi" w:cstheme="majorBidi" w:hint="eastAsia"/>
          <w:sz w:val="20"/>
        </w:rPr>
        <w:t>和</w:t>
      </w:r>
      <w:hyperlink r:id="rId10" w:history="1">
        <w:r w:rsidRPr="0080681F">
          <w:rPr>
            <w:rStyle w:val="Hyperlink"/>
            <w:rFonts w:asciiTheme="majorBidi" w:hAnsiTheme="majorBidi" w:cstheme="majorBidi"/>
            <w:sz w:val="20"/>
          </w:rPr>
          <w:t>www.cbd.int/doc/publications/cbd-ts-41-en.pdf</w:t>
        </w:r>
      </w:hyperlink>
      <w:r w:rsidRPr="0080681F">
        <w:rPr>
          <w:rFonts w:asciiTheme="majorBidi" w:hAnsiTheme="majorBidi" w:cstheme="majorBidi" w:hint="eastAsia"/>
          <w:sz w:val="20"/>
        </w:rPr>
        <w:t>。</w:t>
      </w:r>
    </w:p>
  </w:footnote>
  <w:footnote w:id="15">
    <w:p w14:paraId="0240082C" w14:textId="58FE7534" w:rsidR="00DC09C7" w:rsidRPr="0080681F" w:rsidRDefault="00DC09C7" w:rsidP="0080681F">
      <w:pPr>
        <w:pStyle w:val="FootnoteText"/>
        <w:spacing w:after="60"/>
        <w:jc w:val="both"/>
        <w:rPr>
          <w:rFonts w:asciiTheme="majorBidi" w:hAnsiTheme="majorBidi" w:cstheme="majorBidi"/>
          <w:sz w:val="20"/>
        </w:rPr>
      </w:pPr>
      <w:r w:rsidRPr="0080681F">
        <w:rPr>
          <w:rStyle w:val="FootnoteReference"/>
          <w:rFonts w:asciiTheme="majorBidi" w:hAnsiTheme="majorBidi" w:cstheme="majorBidi"/>
          <w:sz w:val="20"/>
        </w:rPr>
        <w:footnoteRef/>
      </w:r>
      <w:r w:rsidRPr="0080681F">
        <w:rPr>
          <w:rFonts w:asciiTheme="majorBidi" w:hAnsiTheme="majorBidi" w:cstheme="majorBidi"/>
          <w:sz w:val="20"/>
        </w:rPr>
        <w:t xml:space="preserve"> </w:t>
      </w:r>
      <w:r w:rsidRPr="0080681F">
        <w:rPr>
          <w:rFonts w:asciiTheme="majorBidi" w:hAnsiTheme="majorBidi" w:cstheme="majorBidi" w:hint="eastAsia"/>
          <w:sz w:val="20"/>
        </w:rPr>
        <w:t>见</w:t>
      </w:r>
      <w:hyperlink r:id="rId11" w:history="1">
        <w:r w:rsidRPr="0080681F">
          <w:rPr>
            <w:rStyle w:val="Hyperlink"/>
            <w:rFonts w:asciiTheme="majorBidi" w:hAnsiTheme="majorBidi" w:cstheme="majorBidi"/>
            <w:sz w:val="20"/>
          </w:rPr>
          <w:t>www.cbd.int/doc/publications/cbd-ts-43-en.pdf</w:t>
        </w:r>
      </w:hyperlink>
      <w:r w:rsidRPr="0080681F">
        <w:rPr>
          <w:rFonts w:asciiTheme="majorBidi" w:hAnsiTheme="majorBidi" w:cstheme="majorBidi" w:hint="eastAsia"/>
          <w:sz w:val="20"/>
        </w:rPr>
        <w:t>。</w:t>
      </w:r>
    </w:p>
  </w:footnote>
  <w:footnote w:id="16">
    <w:p w14:paraId="408E3F6E" w14:textId="77777777" w:rsidR="000E33BF" w:rsidRPr="0080681F" w:rsidRDefault="000E33BF" w:rsidP="0080681F">
      <w:pPr>
        <w:pStyle w:val="FootnoteText"/>
        <w:spacing w:after="60"/>
        <w:jc w:val="both"/>
        <w:rPr>
          <w:rFonts w:asciiTheme="majorBidi" w:hAnsiTheme="majorBidi" w:cstheme="majorBidi"/>
          <w:sz w:val="20"/>
        </w:rPr>
      </w:pPr>
      <w:r w:rsidRPr="0080681F">
        <w:rPr>
          <w:rStyle w:val="FootnoteReference"/>
          <w:rFonts w:asciiTheme="majorBidi" w:hAnsiTheme="majorBidi" w:cstheme="majorBidi"/>
          <w:sz w:val="20"/>
        </w:rPr>
        <w:footnoteRef/>
      </w:r>
      <w:r w:rsidRPr="0080681F">
        <w:rPr>
          <w:rFonts w:asciiTheme="majorBidi" w:hAnsiTheme="majorBidi" w:cstheme="majorBidi"/>
          <w:sz w:val="20"/>
        </w:rPr>
        <w:t xml:space="preserve"> </w:t>
      </w:r>
      <w:r w:rsidRPr="0080681F">
        <w:rPr>
          <w:rFonts w:asciiTheme="majorBidi" w:hAnsiTheme="majorBidi" w:cstheme="majorBidi" w:hint="eastAsia"/>
          <w:sz w:val="20"/>
        </w:rPr>
        <w:t>见</w:t>
      </w:r>
      <w:hyperlink r:id="rId12" w:history="1">
        <w:r w:rsidRPr="0080681F">
          <w:rPr>
            <w:rStyle w:val="Hyperlink"/>
            <w:rFonts w:asciiTheme="majorBidi" w:hAnsiTheme="majorBidi" w:cstheme="majorBidi"/>
            <w:sz w:val="20"/>
          </w:rPr>
          <w:t>www.cbd.int/doc/publications/cbd-ts-59-en.pdf</w:t>
        </w:r>
      </w:hyperlink>
      <w:r w:rsidRPr="0080681F">
        <w:rPr>
          <w:rFonts w:asciiTheme="majorBidi" w:hAnsiTheme="majorBidi" w:cstheme="majorBidi" w:hint="eastAsia"/>
          <w:sz w:val="20"/>
        </w:rPr>
        <w:t>。</w:t>
      </w:r>
    </w:p>
  </w:footnote>
  <w:footnote w:id="17">
    <w:p w14:paraId="576FD901" w14:textId="15D5AAD1" w:rsidR="000E33BF" w:rsidRPr="0080681F" w:rsidRDefault="000E33BF" w:rsidP="0080681F">
      <w:pPr>
        <w:pStyle w:val="FootnoteText"/>
        <w:spacing w:after="60"/>
        <w:jc w:val="both"/>
        <w:rPr>
          <w:rFonts w:asciiTheme="majorBidi" w:hAnsiTheme="majorBidi" w:cstheme="majorBidi"/>
          <w:sz w:val="20"/>
        </w:rPr>
      </w:pPr>
      <w:r w:rsidRPr="0080681F">
        <w:rPr>
          <w:rStyle w:val="FootnoteReference"/>
          <w:rFonts w:asciiTheme="majorBidi" w:hAnsiTheme="majorBidi" w:cstheme="majorBidi"/>
          <w:sz w:val="20"/>
        </w:rPr>
        <w:footnoteRef/>
      </w:r>
      <w:r w:rsidRPr="0080681F">
        <w:rPr>
          <w:rFonts w:asciiTheme="majorBidi" w:hAnsiTheme="majorBidi" w:cstheme="majorBidi" w:hint="eastAsia"/>
          <w:sz w:val="20"/>
        </w:rPr>
        <w:t xml:space="preserve"> </w:t>
      </w:r>
      <w:r w:rsidRPr="0080681F">
        <w:rPr>
          <w:rFonts w:asciiTheme="majorBidi" w:hAnsiTheme="majorBidi" w:cstheme="majorBidi" w:hint="eastAsia"/>
          <w:sz w:val="20"/>
        </w:rPr>
        <w:t>见</w:t>
      </w:r>
      <w:hyperlink r:id="rId13" w:history="1">
        <w:r w:rsidRPr="0080681F">
          <w:rPr>
            <w:rStyle w:val="Hyperlink"/>
            <w:rFonts w:asciiTheme="majorBidi" w:hAnsiTheme="majorBidi" w:cstheme="majorBidi"/>
            <w:sz w:val="20"/>
          </w:rPr>
          <w:t>www.cbd.int/doc/publications/cbd-ts-34-en.pdf</w:t>
        </w:r>
      </w:hyperlink>
      <w:r w:rsidRPr="0080681F">
        <w:rPr>
          <w:rFonts w:asciiTheme="majorBidi" w:hAnsiTheme="majorBidi" w:cstheme="majorBidi" w:hint="eastAsia"/>
          <w:sz w:val="20"/>
        </w:rPr>
        <w:t>。</w:t>
      </w:r>
    </w:p>
  </w:footnote>
  <w:footnote w:id="18">
    <w:p w14:paraId="2874BD15" w14:textId="3D899BAA" w:rsidR="000E33BF" w:rsidRPr="0080681F" w:rsidRDefault="000E33BF" w:rsidP="0080681F">
      <w:pPr>
        <w:pStyle w:val="FootnoteText"/>
        <w:spacing w:after="60"/>
        <w:jc w:val="both"/>
        <w:rPr>
          <w:rFonts w:asciiTheme="majorBidi" w:hAnsiTheme="majorBidi" w:cstheme="majorBidi"/>
          <w:sz w:val="20"/>
        </w:rPr>
      </w:pPr>
      <w:r w:rsidRPr="0080681F">
        <w:rPr>
          <w:rStyle w:val="FootnoteReference"/>
          <w:rFonts w:asciiTheme="majorBidi" w:hAnsiTheme="majorBidi" w:cstheme="majorBidi"/>
          <w:sz w:val="20"/>
        </w:rPr>
        <w:footnoteRef/>
      </w:r>
      <w:r w:rsidRPr="0080681F">
        <w:rPr>
          <w:rFonts w:hint="eastAsia"/>
          <w:sz w:val="20"/>
        </w:rPr>
        <w:t xml:space="preserve"> </w:t>
      </w:r>
      <w:r w:rsidRPr="0080681F">
        <w:rPr>
          <w:rFonts w:hint="eastAsia"/>
          <w:sz w:val="20"/>
        </w:rPr>
        <w:t>见</w:t>
      </w:r>
      <w:hyperlink r:id="rId14" w:history="1">
        <w:r w:rsidRPr="0080681F">
          <w:rPr>
            <w:rStyle w:val="Hyperlink"/>
            <w:rFonts w:asciiTheme="majorBidi" w:hAnsiTheme="majorBidi" w:cstheme="majorBidi"/>
            <w:sz w:val="20"/>
          </w:rPr>
          <w:t>www.cbd.int/doc/publications/cbd-ts-07.pdf</w:t>
        </w:r>
      </w:hyperlink>
      <w:r w:rsidRPr="0080681F">
        <w:rPr>
          <w:rFonts w:asciiTheme="majorBidi" w:hAnsiTheme="majorBidi" w:cstheme="majorBidi" w:hint="eastAsia"/>
          <w:sz w:val="20"/>
        </w:rPr>
        <w:t>。</w:t>
      </w:r>
    </w:p>
  </w:footnote>
  <w:footnote w:id="19">
    <w:p w14:paraId="559D4D37" w14:textId="27603BCD" w:rsidR="000E33BF" w:rsidRPr="0080681F" w:rsidRDefault="000E33BF" w:rsidP="0080681F">
      <w:pPr>
        <w:pStyle w:val="FootnoteText"/>
        <w:spacing w:after="60"/>
        <w:jc w:val="both"/>
        <w:rPr>
          <w:rFonts w:asciiTheme="majorBidi" w:hAnsiTheme="majorBidi" w:cstheme="majorBidi"/>
          <w:sz w:val="20"/>
        </w:rPr>
      </w:pPr>
      <w:r w:rsidRPr="0080681F">
        <w:rPr>
          <w:rStyle w:val="FootnoteReference"/>
          <w:rFonts w:asciiTheme="majorBidi" w:hAnsiTheme="majorBidi" w:cstheme="majorBidi"/>
          <w:sz w:val="20"/>
        </w:rPr>
        <w:footnoteRef/>
      </w:r>
      <w:r w:rsidRPr="0080681F">
        <w:rPr>
          <w:rFonts w:asciiTheme="majorBidi" w:hAnsiTheme="majorBidi" w:cstheme="majorBidi"/>
          <w:sz w:val="20"/>
        </w:rPr>
        <w:t xml:space="preserve"> </w:t>
      </w:r>
      <w:r w:rsidRPr="0080681F">
        <w:rPr>
          <w:rFonts w:asciiTheme="majorBidi" w:hAnsiTheme="majorBidi" w:cstheme="majorBidi" w:hint="eastAsia"/>
          <w:sz w:val="20"/>
        </w:rPr>
        <w:t>见</w:t>
      </w:r>
      <w:r w:rsidRPr="0080681F">
        <w:rPr>
          <w:rFonts w:asciiTheme="majorBidi" w:hAnsiTheme="majorBidi" w:cstheme="majorBidi"/>
          <w:sz w:val="20"/>
        </w:rPr>
        <w:t xml:space="preserve"> </w:t>
      </w:r>
      <w:hyperlink r:id="rId15" w:history="1">
        <w:r w:rsidRPr="0080681F">
          <w:rPr>
            <w:rStyle w:val="Hyperlink"/>
            <w:rFonts w:asciiTheme="majorBidi" w:hAnsiTheme="majorBidi" w:cstheme="majorBidi"/>
            <w:sz w:val="20"/>
          </w:rPr>
          <w:t>www.cbd.int/doc/publications/cbd-ts-32.pdf</w:t>
        </w:r>
      </w:hyperlink>
      <w:r w:rsidRPr="0080681F">
        <w:rPr>
          <w:rFonts w:asciiTheme="majorBidi" w:hAnsiTheme="majorBidi" w:cstheme="majorBidi" w:hint="eastAsia"/>
          <w:sz w:val="20"/>
        </w:rPr>
        <w:t>。</w:t>
      </w:r>
    </w:p>
  </w:footnote>
  <w:footnote w:id="20">
    <w:p w14:paraId="70EDFACD" w14:textId="77777777" w:rsidR="008A02BD" w:rsidRPr="0080681F" w:rsidRDefault="008A02BD" w:rsidP="0080681F">
      <w:pPr>
        <w:pStyle w:val="FootnoteText"/>
        <w:spacing w:after="60"/>
        <w:jc w:val="both"/>
        <w:rPr>
          <w:sz w:val="20"/>
        </w:rPr>
      </w:pPr>
      <w:r w:rsidRPr="0080681F">
        <w:rPr>
          <w:rStyle w:val="FootnoteReference"/>
          <w:sz w:val="20"/>
          <w:lang w:val="zh-CN"/>
        </w:rPr>
        <w:footnoteRef/>
      </w:r>
      <w:r w:rsidRPr="0080681F">
        <w:rPr>
          <w:sz w:val="20"/>
          <w:lang w:val="zh-CN"/>
        </w:rPr>
        <w:t xml:space="preserve"> </w:t>
      </w:r>
      <w:r w:rsidRPr="0080681F">
        <w:rPr>
          <w:sz w:val="20"/>
          <w:lang w:val="zh-CN"/>
        </w:rPr>
        <w:t>见</w:t>
      </w:r>
      <w:r w:rsidRPr="0080681F">
        <w:rPr>
          <w:sz w:val="20"/>
          <w:lang w:val="zh-CN"/>
        </w:rPr>
        <w:t>CBD/SBSTTA/27/INF/9</w:t>
      </w:r>
      <w:r w:rsidRPr="0080681F">
        <w:rPr>
          <w:sz w:val="20"/>
          <w:lang w:val="zh-CN"/>
        </w:rPr>
        <w:t>，附件一。</w:t>
      </w:r>
    </w:p>
  </w:footnote>
  <w:footnote w:id="21">
    <w:p w14:paraId="7A1D5E02" w14:textId="77777777" w:rsidR="0026101F" w:rsidRPr="0080681F" w:rsidRDefault="0026101F" w:rsidP="0080681F">
      <w:pPr>
        <w:pStyle w:val="FootnoteText"/>
        <w:spacing w:after="60"/>
        <w:jc w:val="both"/>
        <w:rPr>
          <w:sz w:val="20"/>
        </w:rPr>
      </w:pPr>
      <w:r w:rsidRPr="0080681F">
        <w:rPr>
          <w:rStyle w:val="FootnoteReference"/>
          <w:sz w:val="20"/>
          <w:lang w:val="zh-CN"/>
        </w:rPr>
        <w:footnoteRef/>
      </w:r>
      <w:r w:rsidRPr="0080681F">
        <w:rPr>
          <w:sz w:val="20"/>
          <w:lang w:val="zh-CN"/>
        </w:rPr>
        <w:t xml:space="preserve"> </w:t>
      </w:r>
      <w:r w:rsidRPr="0080681F">
        <w:rPr>
          <w:sz w:val="20"/>
          <w:lang w:val="zh-CN"/>
        </w:rPr>
        <w:t>见联合国大会第</w:t>
      </w:r>
      <w:r w:rsidRPr="0080681F">
        <w:rPr>
          <w:sz w:val="20"/>
          <w:lang w:val="zh-CN"/>
        </w:rPr>
        <w:t>71/285</w:t>
      </w:r>
      <w:r w:rsidRPr="0080681F">
        <w:rPr>
          <w:sz w:val="20"/>
          <w:lang w:val="zh-CN"/>
        </w:rPr>
        <w:t>号决议。</w:t>
      </w:r>
    </w:p>
  </w:footnote>
  <w:footnote w:id="22">
    <w:p w14:paraId="761CC2B1" w14:textId="77777777" w:rsidR="00B32331" w:rsidRPr="0080681F" w:rsidRDefault="00B32331" w:rsidP="0080681F">
      <w:pPr>
        <w:pStyle w:val="FootnoteText"/>
        <w:spacing w:after="60"/>
        <w:jc w:val="both"/>
        <w:rPr>
          <w:sz w:val="20"/>
          <w:lang w:val="en-US"/>
        </w:rPr>
      </w:pPr>
      <w:r w:rsidRPr="0080681F">
        <w:rPr>
          <w:rStyle w:val="FootnoteReference"/>
          <w:sz w:val="20"/>
          <w:lang w:val="zh-CN"/>
        </w:rPr>
        <w:footnoteRef/>
      </w:r>
      <w:r w:rsidRPr="0080681F">
        <w:rPr>
          <w:sz w:val="20"/>
          <w:lang w:val="en-US"/>
        </w:rPr>
        <w:t xml:space="preserve"> </w:t>
      </w:r>
      <w:r w:rsidRPr="0080681F">
        <w:rPr>
          <w:sz w:val="20"/>
          <w:lang w:val="zh-CN"/>
        </w:rPr>
        <w:t>见</w:t>
      </w:r>
      <w:hyperlink r:id="rId16" w:history="1">
        <w:r w:rsidRPr="0080681F">
          <w:rPr>
            <w:rStyle w:val="Hyperlink"/>
            <w:sz w:val="20"/>
            <w:lang w:val="en-US"/>
          </w:rPr>
          <w:t>www.un.org/esa/forests/wp-content/uploads/2024/10/Towards-a-coherent-forest-agenda_final.pdf</w:t>
        </w:r>
      </w:hyperlink>
      <w:r w:rsidRPr="0080681F">
        <w:rPr>
          <w:sz w:val="20"/>
          <w:lang w:val="zh-CN"/>
        </w:rPr>
        <w:t>。</w:t>
      </w:r>
      <w:hyperlink r:id="rId17" w:history="1"/>
    </w:p>
  </w:footnote>
  <w:footnote w:id="23">
    <w:p w14:paraId="15D30449" w14:textId="77777777" w:rsidR="00B32331" w:rsidRPr="0080681F" w:rsidRDefault="00B32331" w:rsidP="0080681F">
      <w:pPr>
        <w:pStyle w:val="FootnoteText"/>
        <w:spacing w:after="60"/>
        <w:jc w:val="both"/>
        <w:rPr>
          <w:sz w:val="20"/>
          <w:lang w:val="en-US"/>
        </w:rPr>
      </w:pPr>
      <w:r w:rsidRPr="0080681F">
        <w:rPr>
          <w:rStyle w:val="FootnoteReference"/>
          <w:sz w:val="20"/>
          <w:lang w:val="zh-CN"/>
        </w:rPr>
        <w:footnoteRef/>
      </w:r>
      <w:r w:rsidRPr="0080681F">
        <w:rPr>
          <w:sz w:val="20"/>
          <w:lang w:val="en-US"/>
        </w:rPr>
        <w:t xml:space="preserve"> </w:t>
      </w:r>
      <w:r w:rsidRPr="0080681F">
        <w:rPr>
          <w:sz w:val="20"/>
          <w:lang w:val="zh-CN"/>
        </w:rPr>
        <w:t>见</w:t>
      </w:r>
      <w:hyperlink r:id="rId18" w:history="1">
        <w:r w:rsidRPr="0080681F">
          <w:rPr>
            <w:rStyle w:val="Hyperlink"/>
            <w:sz w:val="20"/>
            <w:lang w:val="en-US"/>
          </w:rPr>
          <w:t>https://openknowledge.fao.org/items/c0b7b79a-4b1e-426e-b54b-93b2338a1375</w:t>
        </w:r>
      </w:hyperlink>
      <w:r w:rsidRPr="0080681F">
        <w:rPr>
          <w:sz w:val="20"/>
          <w:lang w:val="zh-CN"/>
        </w:rPr>
        <w:t>。</w:t>
      </w:r>
      <w:hyperlink r:id="rId19" w:history="1"/>
    </w:p>
  </w:footnote>
  <w:footnote w:id="24">
    <w:p w14:paraId="5B5813B9" w14:textId="77777777" w:rsidR="00B32331" w:rsidRPr="0080681F" w:rsidRDefault="00B32331" w:rsidP="0080681F">
      <w:pPr>
        <w:pStyle w:val="FootnoteText"/>
        <w:spacing w:after="60"/>
        <w:jc w:val="both"/>
        <w:rPr>
          <w:sz w:val="20"/>
          <w:lang w:val="en-US"/>
        </w:rPr>
      </w:pPr>
      <w:r w:rsidRPr="0080681F">
        <w:rPr>
          <w:rStyle w:val="FootnoteReference"/>
          <w:sz w:val="20"/>
          <w:lang w:val="zh-CN"/>
        </w:rPr>
        <w:footnoteRef/>
      </w:r>
      <w:r w:rsidRPr="0080681F">
        <w:rPr>
          <w:sz w:val="20"/>
          <w:lang w:val="en-US"/>
        </w:rPr>
        <w:t xml:space="preserve"> </w:t>
      </w:r>
      <w:r w:rsidRPr="0080681F">
        <w:rPr>
          <w:sz w:val="20"/>
          <w:lang w:val="zh-CN"/>
        </w:rPr>
        <w:t>见</w:t>
      </w:r>
      <w:hyperlink r:id="rId20" w:history="1">
        <w:r w:rsidRPr="0080681F">
          <w:rPr>
            <w:rStyle w:val="Hyperlink"/>
            <w:sz w:val="20"/>
          </w:rPr>
          <w:t>www.cbd.int/forest/doc/forest-factor-en.pdf</w:t>
        </w:r>
      </w:hyperlink>
      <w:r w:rsidRPr="0080681F">
        <w:rPr>
          <w:sz w:val="20"/>
          <w:lang w:val="zh-CN"/>
        </w:rPr>
        <w:t>。</w:t>
      </w:r>
      <w:hyperlink r:id="rId21" w:history="1"/>
    </w:p>
  </w:footnote>
  <w:footnote w:id="25">
    <w:p w14:paraId="17A3CDE1" w14:textId="77777777" w:rsidR="00B32331" w:rsidRPr="0080681F" w:rsidRDefault="00B32331" w:rsidP="0080681F">
      <w:pPr>
        <w:pStyle w:val="FootnoteText"/>
        <w:spacing w:after="60"/>
        <w:jc w:val="both"/>
        <w:rPr>
          <w:sz w:val="20"/>
          <w:lang w:val="en-US"/>
        </w:rPr>
      </w:pPr>
      <w:r w:rsidRPr="0080681F">
        <w:rPr>
          <w:rStyle w:val="FootnoteReference"/>
          <w:sz w:val="20"/>
          <w:lang w:val="zh-CN"/>
        </w:rPr>
        <w:footnoteRef/>
      </w:r>
      <w:r w:rsidRPr="0080681F">
        <w:rPr>
          <w:sz w:val="20"/>
          <w:lang w:val="en-US"/>
        </w:rPr>
        <w:t xml:space="preserve"> </w:t>
      </w:r>
      <w:r w:rsidRPr="0080681F">
        <w:rPr>
          <w:sz w:val="20"/>
          <w:lang w:val="zh-CN"/>
        </w:rPr>
        <w:t>见</w:t>
      </w:r>
      <w:hyperlink r:id="rId22" w:history="1">
        <w:r w:rsidRPr="0080681F">
          <w:rPr>
            <w:rStyle w:val="Hyperlink"/>
            <w:sz w:val="20"/>
            <w:lang w:val="en-US"/>
          </w:rPr>
          <w:t>https://openknowledge.fao.org/server/api/core/bitstreams/dd1722a8-1374-4d62-b342-5ea90d9c4d10/content</w:t>
        </w:r>
      </w:hyperlink>
      <w:r w:rsidRPr="0080681F">
        <w:rPr>
          <w:sz w:val="20"/>
          <w:lang w:val="zh-CN"/>
        </w:rPr>
        <w:t>。</w:t>
      </w:r>
      <w:hyperlink r:id="rId23" w:history="1"/>
    </w:p>
  </w:footnote>
  <w:footnote w:id="26">
    <w:p w14:paraId="58D6BF37" w14:textId="77777777" w:rsidR="00C3658F" w:rsidRPr="0080681F" w:rsidRDefault="00C3658F" w:rsidP="0080681F">
      <w:pPr>
        <w:pStyle w:val="FootnoteText"/>
        <w:spacing w:after="60"/>
        <w:jc w:val="both"/>
        <w:rPr>
          <w:sz w:val="20"/>
        </w:rPr>
      </w:pPr>
      <w:r w:rsidRPr="0080681F">
        <w:rPr>
          <w:rStyle w:val="FootnoteReference"/>
          <w:sz w:val="20"/>
          <w:lang w:val="zh-CN"/>
        </w:rPr>
        <w:footnoteRef/>
      </w:r>
      <w:r w:rsidRPr="0080681F">
        <w:rPr>
          <w:sz w:val="20"/>
          <w:lang w:val="en-US"/>
        </w:rPr>
        <w:t xml:space="preserve"> </w:t>
      </w:r>
      <w:r w:rsidRPr="0080681F">
        <w:rPr>
          <w:sz w:val="20"/>
          <w:lang w:val="zh-CN"/>
        </w:rPr>
        <w:t>见第</w:t>
      </w:r>
      <w:hyperlink r:id="rId24" w:history="1">
        <w:r w:rsidRPr="0080681F">
          <w:rPr>
            <w:rStyle w:val="Hyperlink"/>
            <w:sz w:val="20"/>
          </w:rPr>
          <w:t>16/3</w:t>
        </w:r>
      </w:hyperlink>
      <w:r w:rsidRPr="0080681F">
        <w:rPr>
          <w:sz w:val="20"/>
          <w:lang w:val="zh-CN"/>
        </w:rPr>
        <w:t>和</w:t>
      </w:r>
      <w:hyperlink r:id="rId25" w:history="1">
        <w:r w:rsidRPr="0080681F">
          <w:rPr>
            <w:rStyle w:val="Hyperlink"/>
            <w:sz w:val="20"/>
          </w:rPr>
          <w:t>16/35</w:t>
        </w:r>
      </w:hyperlink>
      <w:r w:rsidRPr="0080681F">
        <w:rPr>
          <w:sz w:val="20"/>
          <w:lang w:val="zh-CN"/>
        </w:rPr>
        <w:t>号决定。</w:t>
      </w:r>
      <w:hyperlink r:id="rId26" w:history="1"/>
      <w:hyperlink r:id="rId27" w:history="1"/>
    </w:p>
  </w:footnote>
  <w:footnote w:id="27">
    <w:p w14:paraId="644F8757" w14:textId="77777777" w:rsidR="00B32331" w:rsidRPr="0080681F" w:rsidRDefault="00B32331" w:rsidP="0080681F">
      <w:pPr>
        <w:pStyle w:val="FootnoteText"/>
        <w:spacing w:after="60"/>
        <w:jc w:val="both"/>
        <w:rPr>
          <w:sz w:val="20"/>
        </w:rPr>
      </w:pPr>
      <w:r w:rsidRPr="0080681F">
        <w:rPr>
          <w:rStyle w:val="FootnoteReference"/>
          <w:sz w:val="20"/>
          <w:lang w:val="zh-CN"/>
        </w:rPr>
        <w:footnoteRef/>
      </w:r>
      <w:r w:rsidRPr="0080681F">
        <w:rPr>
          <w:sz w:val="20"/>
        </w:rPr>
        <w:t xml:space="preserve"> </w:t>
      </w:r>
      <w:r w:rsidRPr="0080681F">
        <w:rPr>
          <w:sz w:val="20"/>
          <w:lang w:val="zh-CN"/>
        </w:rPr>
        <w:t>见</w:t>
      </w:r>
      <w:hyperlink r:id="rId28" w:history="1">
        <w:r w:rsidRPr="0080681F">
          <w:rPr>
            <w:rStyle w:val="Hyperlink"/>
            <w:sz w:val="20"/>
          </w:rPr>
          <w:t>https://unfccc.int/resource/docs/publications/rio_20_forests_brochure.pdf</w:t>
        </w:r>
      </w:hyperlink>
      <w:r w:rsidRPr="0080681F">
        <w:rPr>
          <w:sz w:val="20"/>
          <w:lang w:val="zh-CN"/>
        </w:rPr>
        <w:t>。</w:t>
      </w:r>
      <w:hyperlink r:id="rId29" w:history="1"/>
    </w:p>
  </w:footnote>
  <w:footnote w:id="28">
    <w:p w14:paraId="0B6053B8" w14:textId="53BADFD0" w:rsidR="00B32331" w:rsidRPr="0080681F" w:rsidRDefault="00B32331" w:rsidP="0080681F">
      <w:pPr>
        <w:pStyle w:val="FootnoteText"/>
        <w:spacing w:after="60"/>
        <w:jc w:val="both"/>
        <w:rPr>
          <w:sz w:val="20"/>
        </w:rPr>
      </w:pPr>
      <w:r w:rsidRPr="0080681F">
        <w:rPr>
          <w:rStyle w:val="FootnoteReference"/>
          <w:sz w:val="20"/>
          <w:lang w:val="zh-CN"/>
        </w:rPr>
        <w:footnoteRef/>
      </w:r>
      <w:r w:rsidRPr="0080681F">
        <w:rPr>
          <w:sz w:val="20"/>
          <w:lang w:val="en-US"/>
        </w:rPr>
        <w:t xml:space="preserve"> </w:t>
      </w:r>
      <w:r w:rsidRPr="0080681F">
        <w:rPr>
          <w:sz w:val="20"/>
          <w:lang w:val="zh-CN"/>
        </w:rPr>
        <w:t>更多信息见网站</w:t>
      </w:r>
      <w:r w:rsidRPr="0080681F">
        <w:rPr>
          <w:sz w:val="20"/>
          <w:lang w:val="en-US"/>
        </w:rPr>
        <w:t>：</w:t>
      </w:r>
      <w:hyperlink r:id="rId30" w:history="1">
        <w:r w:rsidR="00EA203E" w:rsidRPr="00BC22EE">
          <w:rPr>
            <w:rStyle w:val="Hyperlink"/>
            <w:sz w:val="20"/>
          </w:rPr>
          <w:t>www.cbd-feri.org/</w:t>
        </w:r>
      </w:hyperlink>
      <w:r w:rsidRPr="0080681F">
        <w:rPr>
          <w:sz w:val="20"/>
          <w:lang w:val="zh-CN"/>
        </w:rPr>
        <w:t>。</w:t>
      </w:r>
      <w:hyperlink r:id="rId31" w:history="1"/>
    </w:p>
  </w:footnote>
  <w:footnote w:id="29">
    <w:p w14:paraId="6E195FB1" w14:textId="77777777" w:rsidR="00825DC5" w:rsidRPr="0080681F" w:rsidRDefault="00825DC5" w:rsidP="0080681F">
      <w:pPr>
        <w:pStyle w:val="FootnoteText"/>
        <w:spacing w:after="60"/>
        <w:jc w:val="both"/>
        <w:rPr>
          <w:sz w:val="20"/>
        </w:rPr>
      </w:pPr>
      <w:r w:rsidRPr="0080681F">
        <w:rPr>
          <w:rStyle w:val="FootnoteReference"/>
          <w:sz w:val="20"/>
          <w:lang w:val="zh-CN"/>
        </w:rPr>
        <w:footnoteRef/>
      </w:r>
      <w:r w:rsidRPr="0080681F">
        <w:rPr>
          <w:sz w:val="20"/>
        </w:rPr>
        <w:t xml:space="preserve"> </w:t>
      </w:r>
      <w:r w:rsidRPr="0080681F">
        <w:rPr>
          <w:sz w:val="20"/>
          <w:lang w:val="zh-CN"/>
        </w:rPr>
        <w:t>第</w:t>
      </w:r>
      <w:hyperlink r:id="rId32" w:history="1">
        <w:r w:rsidRPr="0080681F">
          <w:rPr>
            <w:rStyle w:val="Hyperlink"/>
            <w:sz w:val="20"/>
          </w:rPr>
          <w:t>15/4</w:t>
        </w:r>
      </w:hyperlink>
      <w:r w:rsidRPr="0080681F">
        <w:rPr>
          <w:sz w:val="20"/>
          <w:lang w:val="zh-CN"/>
        </w:rPr>
        <w:t>号决定</w:t>
      </w:r>
      <w:r w:rsidRPr="0080681F">
        <w:rPr>
          <w:sz w:val="20"/>
        </w:rPr>
        <w:t>，</w:t>
      </w:r>
      <w:r w:rsidRPr="0080681F">
        <w:rPr>
          <w:sz w:val="20"/>
          <w:lang w:val="zh-CN"/>
        </w:rPr>
        <w:t>附件。</w:t>
      </w:r>
      <w:hyperlink r:id="rId33" w:history="1"/>
    </w:p>
  </w:footnote>
  <w:footnote w:id="30">
    <w:p w14:paraId="70C35C30" w14:textId="77777777" w:rsidR="00430DBB" w:rsidRPr="0080681F" w:rsidRDefault="00430DBB" w:rsidP="0080681F">
      <w:pPr>
        <w:pStyle w:val="FootnoteText"/>
        <w:spacing w:after="60"/>
        <w:jc w:val="both"/>
        <w:rPr>
          <w:sz w:val="20"/>
        </w:rPr>
      </w:pPr>
      <w:r w:rsidRPr="0080681F">
        <w:rPr>
          <w:rStyle w:val="FootnoteReference"/>
          <w:sz w:val="20"/>
          <w:lang w:val="zh-CN"/>
        </w:rPr>
        <w:footnoteRef/>
      </w:r>
      <w:r w:rsidRPr="0080681F">
        <w:rPr>
          <w:sz w:val="20"/>
        </w:rPr>
        <w:t xml:space="preserve"> </w:t>
      </w:r>
      <w:r w:rsidRPr="0080681F">
        <w:rPr>
          <w:sz w:val="20"/>
          <w:lang w:val="zh-CN"/>
        </w:rPr>
        <w:t>见大会第</w:t>
      </w:r>
      <w:r w:rsidRPr="0080681F">
        <w:rPr>
          <w:sz w:val="20"/>
        </w:rPr>
        <w:t>71/285</w:t>
      </w:r>
      <w:r w:rsidRPr="0080681F">
        <w:rPr>
          <w:sz w:val="20"/>
          <w:lang w:val="zh-CN"/>
        </w:rPr>
        <w:t>号决议。</w:t>
      </w:r>
    </w:p>
  </w:footnote>
  <w:footnote w:id="31">
    <w:p w14:paraId="253D983D" w14:textId="5E808F4A" w:rsidR="00430DBB" w:rsidRPr="0080681F" w:rsidRDefault="00430DBB" w:rsidP="0080681F">
      <w:pPr>
        <w:pStyle w:val="FootnoteText"/>
        <w:spacing w:after="60"/>
        <w:jc w:val="both"/>
        <w:rPr>
          <w:sz w:val="20"/>
        </w:rPr>
      </w:pPr>
      <w:r w:rsidRPr="0080681F">
        <w:rPr>
          <w:rStyle w:val="FootnoteReference"/>
          <w:sz w:val="20"/>
          <w:lang w:val="zh-CN"/>
        </w:rPr>
        <w:footnoteRef/>
      </w:r>
      <w:r w:rsidRPr="0080681F">
        <w:rPr>
          <w:sz w:val="20"/>
        </w:rPr>
        <w:t xml:space="preserve"> </w:t>
      </w:r>
      <w:r w:rsidRPr="0080681F">
        <w:rPr>
          <w:sz w:val="20"/>
          <w:lang w:val="zh-CN"/>
        </w:rPr>
        <w:t>第</w:t>
      </w:r>
      <w:hyperlink r:id="rId34" w:history="1">
        <w:r w:rsidRPr="0080681F">
          <w:rPr>
            <w:rStyle w:val="Hyperlink"/>
            <w:sz w:val="20"/>
          </w:rPr>
          <w:t>VI/22</w:t>
        </w:r>
      </w:hyperlink>
      <w:r w:rsidRPr="0080681F">
        <w:rPr>
          <w:sz w:val="20"/>
          <w:lang w:val="zh-CN"/>
        </w:rPr>
        <w:t>号决定。</w:t>
      </w:r>
      <w:hyperlink r:id="rId35" w:history="1"/>
    </w:p>
  </w:footnote>
  <w:footnote w:id="32">
    <w:p w14:paraId="70507949" w14:textId="77777777" w:rsidR="00430DBB" w:rsidRPr="0080681F" w:rsidRDefault="00430DBB" w:rsidP="0080681F">
      <w:pPr>
        <w:pStyle w:val="FootnoteText"/>
        <w:spacing w:after="60"/>
        <w:jc w:val="both"/>
        <w:rPr>
          <w:sz w:val="20"/>
        </w:rPr>
      </w:pPr>
      <w:r w:rsidRPr="0080681F">
        <w:rPr>
          <w:rStyle w:val="FootnoteReference"/>
          <w:sz w:val="20"/>
          <w:lang w:val="zh-CN"/>
        </w:rPr>
        <w:footnoteRef/>
      </w:r>
      <w:r w:rsidRPr="0080681F">
        <w:rPr>
          <w:sz w:val="20"/>
          <w:lang w:val="zh-CN"/>
        </w:rPr>
        <w:t xml:space="preserve"> </w:t>
      </w:r>
      <w:r w:rsidRPr="0080681F">
        <w:rPr>
          <w:sz w:val="20"/>
          <w:lang w:val="zh-CN"/>
        </w:rPr>
        <w:t>联合国，《</w:t>
      </w:r>
      <w:r w:rsidRPr="0080681F">
        <w:rPr>
          <w:rFonts w:ascii="KaiTi_GB2312" w:eastAsia="KaiTi" w:hint="eastAsia"/>
          <w:sz w:val="20"/>
          <w:lang w:val="zh-CN"/>
        </w:rPr>
        <w:t>条约汇编</w:t>
      </w:r>
      <w:r w:rsidRPr="0080681F">
        <w:rPr>
          <w:sz w:val="20"/>
          <w:lang w:val="zh-CN"/>
        </w:rPr>
        <w:t>》，第</w:t>
      </w:r>
      <w:r w:rsidRPr="0080681F">
        <w:rPr>
          <w:sz w:val="20"/>
          <w:lang w:val="zh-CN"/>
        </w:rPr>
        <w:t>1760</w:t>
      </w:r>
      <w:r w:rsidRPr="0080681F">
        <w:rPr>
          <w:sz w:val="20"/>
          <w:lang w:val="zh-CN"/>
        </w:rPr>
        <w:t>卷，第</w:t>
      </w:r>
      <w:r w:rsidRPr="0080681F">
        <w:rPr>
          <w:sz w:val="20"/>
          <w:lang w:val="zh-CN"/>
        </w:rPr>
        <w:t>30619</w:t>
      </w:r>
      <w:r w:rsidRPr="0080681F">
        <w:rPr>
          <w:sz w:val="20"/>
          <w:lang w:val="zh-CN"/>
        </w:rPr>
        <w:t>号。</w:t>
      </w:r>
    </w:p>
  </w:footnote>
  <w:footnote w:id="33">
    <w:p w14:paraId="47D5A9E9" w14:textId="77777777" w:rsidR="00430DBB" w:rsidRPr="0080681F" w:rsidRDefault="00430DBB" w:rsidP="0080681F">
      <w:pPr>
        <w:pStyle w:val="FootnoteText"/>
        <w:spacing w:after="60"/>
        <w:jc w:val="both"/>
        <w:rPr>
          <w:sz w:val="20"/>
        </w:rPr>
      </w:pPr>
      <w:r w:rsidRPr="0080681F">
        <w:rPr>
          <w:rStyle w:val="FootnoteReference"/>
          <w:sz w:val="20"/>
          <w:lang w:val="zh-CN"/>
        </w:rPr>
        <w:footnoteRef/>
      </w:r>
      <w:r w:rsidRPr="0080681F">
        <w:rPr>
          <w:sz w:val="20"/>
          <w:lang w:val="zh-CN"/>
        </w:rPr>
        <w:t xml:space="preserve"> </w:t>
      </w:r>
      <w:r w:rsidRPr="0080681F">
        <w:rPr>
          <w:sz w:val="20"/>
          <w:lang w:val="zh-CN"/>
        </w:rPr>
        <w:t>同上，第</w:t>
      </w:r>
      <w:r w:rsidRPr="0080681F">
        <w:rPr>
          <w:sz w:val="20"/>
          <w:lang w:val="zh-CN"/>
        </w:rPr>
        <w:t>1954</w:t>
      </w:r>
      <w:r w:rsidRPr="0080681F">
        <w:rPr>
          <w:sz w:val="20"/>
          <w:lang w:val="zh-CN"/>
        </w:rPr>
        <w:t>卷，第</w:t>
      </w:r>
      <w:r w:rsidRPr="0080681F">
        <w:rPr>
          <w:sz w:val="20"/>
          <w:lang w:val="zh-CN"/>
        </w:rPr>
        <w:t>33480</w:t>
      </w:r>
      <w:r w:rsidRPr="0080681F">
        <w:rPr>
          <w:sz w:val="20"/>
          <w:lang w:val="zh-CN"/>
        </w:rPr>
        <w:t>号。</w:t>
      </w:r>
    </w:p>
  </w:footnote>
  <w:footnote w:id="34">
    <w:p w14:paraId="6AE436D2" w14:textId="77777777" w:rsidR="00430DBB" w:rsidRPr="0080681F" w:rsidRDefault="00430DBB" w:rsidP="0080681F">
      <w:pPr>
        <w:pStyle w:val="FootnoteText"/>
        <w:spacing w:after="60"/>
        <w:jc w:val="both"/>
        <w:rPr>
          <w:sz w:val="20"/>
        </w:rPr>
      </w:pPr>
      <w:r w:rsidRPr="0080681F">
        <w:rPr>
          <w:rStyle w:val="FootnoteReference"/>
          <w:sz w:val="20"/>
          <w:lang w:val="zh-CN"/>
        </w:rPr>
        <w:footnoteRef/>
      </w:r>
      <w:r w:rsidRPr="0080681F">
        <w:rPr>
          <w:sz w:val="20"/>
          <w:lang w:val="zh-CN"/>
        </w:rPr>
        <w:t xml:space="preserve"> </w:t>
      </w:r>
      <w:r w:rsidRPr="0080681F">
        <w:rPr>
          <w:sz w:val="20"/>
          <w:lang w:val="zh-CN"/>
        </w:rPr>
        <w:t>同上，第</w:t>
      </w:r>
      <w:r w:rsidRPr="0080681F">
        <w:rPr>
          <w:sz w:val="20"/>
          <w:lang w:val="zh-CN"/>
        </w:rPr>
        <w:t>1771</w:t>
      </w:r>
      <w:r w:rsidRPr="0080681F">
        <w:rPr>
          <w:sz w:val="20"/>
          <w:lang w:val="zh-CN"/>
        </w:rPr>
        <w:t>卷，第</w:t>
      </w:r>
      <w:r w:rsidRPr="0080681F">
        <w:rPr>
          <w:sz w:val="20"/>
          <w:lang w:val="zh-CN"/>
        </w:rPr>
        <w:t>30822</w:t>
      </w:r>
      <w:r w:rsidRPr="0080681F">
        <w:rPr>
          <w:sz w:val="20"/>
          <w:lang w:val="zh-CN"/>
        </w:rPr>
        <w:t>号。</w:t>
      </w:r>
    </w:p>
  </w:footnote>
  <w:footnote w:id="35">
    <w:p w14:paraId="02B286F0" w14:textId="3545A50B" w:rsidR="00430DBB" w:rsidRPr="00FF03A5" w:rsidRDefault="00430DBB" w:rsidP="0080681F">
      <w:pPr>
        <w:pStyle w:val="FootnoteText"/>
        <w:spacing w:after="60"/>
        <w:jc w:val="both"/>
        <w:rPr>
          <w:sz w:val="20"/>
        </w:rPr>
      </w:pPr>
      <w:r w:rsidRPr="00FF03A5">
        <w:rPr>
          <w:rStyle w:val="FootnoteReference"/>
          <w:sz w:val="20"/>
          <w:lang w:val="zh-CN"/>
        </w:rPr>
        <w:footnoteRef/>
      </w:r>
      <w:r w:rsidRPr="00FF03A5">
        <w:rPr>
          <w:sz w:val="20"/>
          <w:lang w:val="zh-CN"/>
        </w:rPr>
        <w:t xml:space="preserve"> </w:t>
      </w:r>
      <w:r w:rsidRPr="00FF03A5">
        <w:rPr>
          <w:sz w:val="20"/>
          <w:lang w:val="zh-CN"/>
        </w:rPr>
        <w:t>第</w:t>
      </w:r>
      <w:hyperlink r:id="rId36" w:history="1">
        <w:r w:rsidRPr="00FF03A5">
          <w:rPr>
            <w:rStyle w:val="Hyperlink"/>
            <w:sz w:val="20"/>
            <w:lang w:val="zh-CN"/>
          </w:rPr>
          <w:t>15/4</w:t>
        </w:r>
      </w:hyperlink>
      <w:r w:rsidRPr="00FF03A5">
        <w:rPr>
          <w:sz w:val="20"/>
          <w:lang w:val="zh-CN"/>
        </w:rPr>
        <w:t>号决定，附件。</w:t>
      </w:r>
      <w:hyperlink r:id="rId37" w:history="1"/>
    </w:p>
  </w:footnote>
  <w:footnote w:id="36">
    <w:p w14:paraId="15EF4B1B" w14:textId="2B6CDE4D" w:rsidR="00430DBB" w:rsidRPr="00FF03A5" w:rsidRDefault="00430DBB" w:rsidP="0080681F">
      <w:pPr>
        <w:pStyle w:val="FootnoteText"/>
        <w:spacing w:after="60"/>
        <w:jc w:val="both"/>
        <w:rPr>
          <w:sz w:val="20"/>
        </w:rPr>
      </w:pPr>
      <w:r w:rsidRPr="00FF03A5">
        <w:rPr>
          <w:rStyle w:val="FootnoteReference"/>
          <w:sz w:val="20"/>
          <w:lang w:val="zh-CN"/>
        </w:rPr>
        <w:footnoteRef/>
      </w:r>
      <w:r w:rsidRPr="00FF03A5">
        <w:rPr>
          <w:sz w:val="20"/>
          <w:lang w:val="zh-CN"/>
        </w:rPr>
        <w:t xml:space="preserve"> </w:t>
      </w:r>
      <w:r w:rsidRPr="00FF03A5">
        <w:rPr>
          <w:sz w:val="20"/>
          <w:lang w:val="zh-CN"/>
        </w:rPr>
        <w:t>第</w:t>
      </w:r>
      <w:hyperlink r:id="rId38" w:history="1">
        <w:r w:rsidRPr="00FF03A5">
          <w:rPr>
            <w:rStyle w:val="Hyperlink"/>
            <w:sz w:val="20"/>
            <w:lang w:val="zh-CN"/>
          </w:rPr>
          <w:t>VI/22</w:t>
        </w:r>
      </w:hyperlink>
      <w:r w:rsidRPr="00FF03A5">
        <w:rPr>
          <w:sz w:val="20"/>
          <w:lang w:val="zh-CN"/>
        </w:rPr>
        <w:t>号决定。</w:t>
      </w:r>
      <w:hyperlink r:id="rId39" w:history="1"/>
    </w:p>
  </w:footnote>
  <w:footnote w:id="37">
    <w:p w14:paraId="1820FAD8" w14:textId="4BD96825" w:rsidR="00430DBB" w:rsidRPr="00FF03A5" w:rsidRDefault="00430DBB" w:rsidP="0080681F">
      <w:pPr>
        <w:pStyle w:val="FootnoteText"/>
        <w:spacing w:after="60"/>
        <w:jc w:val="both"/>
        <w:rPr>
          <w:sz w:val="20"/>
        </w:rPr>
      </w:pPr>
      <w:r w:rsidRPr="00FF03A5">
        <w:rPr>
          <w:rStyle w:val="FootnoteReference"/>
          <w:sz w:val="20"/>
          <w:lang w:val="zh-CN"/>
        </w:rPr>
        <w:footnoteRef/>
      </w:r>
      <w:r w:rsidRPr="00FF03A5">
        <w:rPr>
          <w:sz w:val="20"/>
          <w:lang w:val="zh-CN"/>
        </w:rPr>
        <w:t xml:space="preserve"> </w:t>
      </w:r>
      <w:r w:rsidRPr="00FF03A5">
        <w:rPr>
          <w:sz w:val="20"/>
          <w:lang w:val="zh-CN"/>
        </w:rPr>
        <w:t>第</w:t>
      </w:r>
      <w:hyperlink r:id="rId40" w:history="1">
        <w:r w:rsidRPr="00FF03A5">
          <w:rPr>
            <w:rStyle w:val="Hyperlink"/>
            <w:sz w:val="20"/>
            <w:lang w:val="zh-CN"/>
          </w:rPr>
          <w:t>16/19</w:t>
        </w:r>
      </w:hyperlink>
      <w:r w:rsidRPr="00FF03A5">
        <w:rPr>
          <w:sz w:val="20"/>
          <w:lang w:val="zh-CN"/>
        </w:rPr>
        <w:t>号决定，附件。</w:t>
      </w:r>
      <w:hyperlink r:id="rId41" w:history="1"/>
    </w:p>
  </w:footnote>
  <w:footnote w:id="38">
    <w:p w14:paraId="4443E525" w14:textId="77777777" w:rsidR="00430DBB" w:rsidRPr="00FF03A5" w:rsidRDefault="00430DBB" w:rsidP="0080681F">
      <w:pPr>
        <w:pStyle w:val="FootnoteText"/>
        <w:spacing w:after="60"/>
        <w:jc w:val="both"/>
        <w:rPr>
          <w:sz w:val="20"/>
        </w:rPr>
      </w:pPr>
      <w:r w:rsidRPr="00FF03A5">
        <w:rPr>
          <w:rStyle w:val="FootnoteReference"/>
          <w:sz w:val="20"/>
          <w:lang w:val="zh-CN"/>
        </w:rPr>
        <w:footnoteRef/>
      </w:r>
      <w:r w:rsidRPr="00FF03A5">
        <w:rPr>
          <w:sz w:val="20"/>
          <w:lang w:val="zh-CN"/>
        </w:rPr>
        <w:t xml:space="preserve"> </w:t>
      </w:r>
      <w:r w:rsidRPr="00FF03A5">
        <w:rPr>
          <w:sz w:val="20"/>
          <w:lang w:val="zh-CN"/>
        </w:rPr>
        <w:t>联合国，《</w:t>
      </w:r>
      <w:r w:rsidRPr="00FF03A5">
        <w:rPr>
          <w:rFonts w:ascii="KaiTi_GB2312" w:eastAsia="KaiTi" w:hint="eastAsia"/>
          <w:sz w:val="20"/>
          <w:lang w:val="zh-CN"/>
        </w:rPr>
        <w:t>条约汇编</w:t>
      </w:r>
      <w:r w:rsidRPr="00FF03A5">
        <w:rPr>
          <w:sz w:val="20"/>
          <w:lang w:val="zh-CN"/>
        </w:rPr>
        <w:t>》，第</w:t>
      </w:r>
      <w:r w:rsidRPr="00FF03A5">
        <w:rPr>
          <w:sz w:val="20"/>
          <w:lang w:val="zh-CN"/>
        </w:rPr>
        <w:t>3156</w:t>
      </w:r>
      <w:r w:rsidRPr="00FF03A5">
        <w:rPr>
          <w:sz w:val="20"/>
          <w:lang w:val="zh-CN"/>
        </w:rPr>
        <w:t>卷，第</w:t>
      </w:r>
      <w:r w:rsidRPr="00FF03A5">
        <w:rPr>
          <w:sz w:val="20"/>
          <w:lang w:val="zh-CN"/>
        </w:rPr>
        <w:t>54113</w:t>
      </w:r>
      <w:r w:rsidRPr="00FF03A5">
        <w:rPr>
          <w:sz w:val="20"/>
          <w:lang w:val="zh-CN"/>
        </w:rPr>
        <w:t>号。</w:t>
      </w:r>
    </w:p>
  </w:footnote>
  <w:footnote w:id="39">
    <w:p w14:paraId="7BBA8A83" w14:textId="77777777" w:rsidR="00430DBB" w:rsidRPr="0080681F" w:rsidRDefault="00430DBB" w:rsidP="0080681F">
      <w:pPr>
        <w:pStyle w:val="FootnoteText"/>
        <w:spacing w:after="60"/>
        <w:jc w:val="both"/>
        <w:rPr>
          <w:sz w:val="20"/>
        </w:rPr>
      </w:pPr>
      <w:r w:rsidRPr="00FF03A5">
        <w:rPr>
          <w:rStyle w:val="FootnoteReference"/>
          <w:sz w:val="20"/>
          <w:lang w:val="zh-CN"/>
        </w:rPr>
        <w:footnoteRef/>
      </w:r>
      <w:r w:rsidRPr="00FF03A5">
        <w:rPr>
          <w:sz w:val="20"/>
          <w:lang w:val="zh-CN"/>
        </w:rPr>
        <w:t xml:space="preserve"> </w:t>
      </w:r>
      <w:r w:rsidRPr="00FF03A5">
        <w:rPr>
          <w:sz w:val="20"/>
          <w:lang w:val="zh-CN"/>
        </w:rPr>
        <w:t>同上，第</w:t>
      </w:r>
      <w:r w:rsidRPr="00FF03A5">
        <w:rPr>
          <w:sz w:val="20"/>
          <w:lang w:val="zh-CN"/>
        </w:rPr>
        <w:t>3008</w:t>
      </w:r>
      <w:r w:rsidRPr="00FF03A5">
        <w:rPr>
          <w:sz w:val="20"/>
          <w:lang w:val="zh-CN"/>
        </w:rPr>
        <w:t>卷，第</w:t>
      </w:r>
      <w:r w:rsidRPr="00FF03A5">
        <w:rPr>
          <w:sz w:val="20"/>
          <w:lang w:val="zh-CN"/>
        </w:rPr>
        <w:t>30619</w:t>
      </w:r>
      <w:r w:rsidRPr="00FF03A5">
        <w:rPr>
          <w:sz w:val="20"/>
          <w:lang w:val="zh-CN"/>
        </w:rPr>
        <w:t>号。</w:t>
      </w:r>
    </w:p>
  </w:footnote>
  <w:footnote w:id="40">
    <w:p w14:paraId="3E60CE22" w14:textId="77777777" w:rsidR="00430DBB" w:rsidRPr="00FF03A5" w:rsidRDefault="00430DBB" w:rsidP="0080681F">
      <w:pPr>
        <w:pStyle w:val="FootnoteText"/>
        <w:spacing w:after="60"/>
        <w:jc w:val="both"/>
        <w:rPr>
          <w:sz w:val="20"/>
        </w:rPr>
      </w:pPr>
      <w:r w:rsidRPr="00FF03A5">
        <w:rPr>
          <w:rStyle w:val="FootnoteReference"/>
          <w:sz w:val="20"/>
          <w:lang w:val="zh-CN"/>
        </w:rPr>
        <w:footnoteRef/>
      </w:r>
      <w:r w:rsidRPr="00FF03A5">
        <w:rPr>
          <w:sz w:val="20"/>
          <w:lang w:val="zh-CN"/>
        </w:rPr>
        <w:t xml:space="preserve"> </w:t>
      </w:r>
      <w:r w:rsidRPr="00FF03A5">
        <w:rPr>
          <w:sz w:val="20"/>
          <w:lang w:val="zh-CN"/>
        </w:rPr>
        <w:t>同上，第</w:t>
      </w:r>
      <w:r w:rsidRPr="00FF03A5">
        <w:rPr>
          <w:sz w:val="20"/>
          <w:lang w:val="zh-CN"/>
        </w:rPr>
        <w:t>2226</w:t>
      </w:r>
      <w:r w:rsidRPr="00FF03A5">
        <w:rPr>
          <w:sz w:val="20"/>
          <w:lang w:val="zh-CN"/>
        </w:rPr>
        <w:t>卷，第</w:t>
      </w:r>
      <w:r w:rsidRPr="00FF03A5">
        <w:rPr>
          <w:sz w:val="20"/>
          <w:lang w:val="zh-CN"/>
        </w:rPr>
        <w:t>30619</w:t>
      </w:r>
      <w:r w:rsidRPr="00FF03A5">
        <w:rPr>
          <w:sz w:val="20"/>
          <w:lang w:val="zh-CN"/>
        </w:rPr>
        <w:t>号。</w:t>
      </w:r>
    </w:p>
  </w:footnote>
  <w:footnote w:id="41">
    <w:p w14:paraId="22D0C2A6" w14:textId="6E7D226A" w:rsidR="00430DBB" w:rsidRPr="00FF03A5" w:rsidRDefault="00430DBB" w:rsidP="0080681F">
      <w:pPr>
        <w:pStyle w:val="FootnoteText"/>
        <w:spacing w:after="60"/>
        <w:jc w:val="both"/>
        <w:rPr>
          <w:sz w:val="20"/>
        </w:rPr>
      </w:pPr>
      <w:r w:rsidRPr="00FF03A5">
        <w:rPr>
          <w:rStyle w:val="FootnoteReference"/>
          <w:sz w:val="20"/>
          <w:lang w:val="zh-CN"/>
        </w:rPr>
        <w:footnoteRef/>
      </w:r>
      <w:r w:rsidRPr="00FF03A5">
        <w:rPr>
          <w:sz w:val="20"/>
          <w:lang w:val="zh-CN"/>
        </w:rPr>
        <w:t xml:space="preserve"> </w:t>
      </w:r>
      <w:r w:rsidRPr="00FF03A5">
        <w:rPr>
          <w:sz w:val="20"/>
          <w:lang w:val="zh-CN"/>
        </w:rPr>
        <w:t>第</w:t>
      </w:r>
      <w:hyperlink r:id="rId42" w:history="1">
        <w:r w:rsidRPr="00FF03A5">
          <w:rPr>
            <w:rStyle w:val="Hyperlink"/>
            <w:sz w:val="20"/>
            <w:lang w:val="zh-CN"/>
          </w:rPr>
          <w:t>16/4</w:t>
        </w:r>
      </w:hyperlink>
      <w:r w:rsidRPr="00FF03A5">
        <w:rPr>
          <w:sz w:val="20"/>
          <w:lang w:val="zh-CN"/>
        </w:rPr>
        <w:t>号决定，附件。</w:t>
      </w:r>
      <w:hyperlink r:id="rId43" w:history="1"/>
    </w:p>
  </w:footnote>
  <w:footnote w:id="42">
    <w:p w14:paraId="3DC81B0B" w14:textId="519E2794" w:rsidR="00430DBB" w:rsidRPr="0080681F" w:rsidRDefault="00430DBB" w:rsidP="0080681F">
      <w:pPr>
        <w:pStyle w:val="FootnoteText"/>
        <w:spacing w:after="60"/>
        <w:jc w:val="both"/>
        <w:rPr>
          <w:sz w:val="20"/>
        </w:rPr>
      </w:pPr>
      <w:r w:rsidRPr="00FF03A5">
        <w:rPr>
          <w:rStyle w:val="FootnoteReference"/>
          <w:sz w:val="20"/>
          <w:lang w:val="zh-CN"/>
        </w:rPr>
        <w:footnoteRef/>
      </w:r>
      <w:r w:rsidRPr="00FF03A5">
        <w:rPr>
          <w:sz w:val="20"/>
          <w:lang w:val="zh-CN"/>
        </w:rPr>
        <w:t xml:space="preserve"> </w:t>
      </w:r>
      <w:r w:rsidRPr="00FF03A5">
        <w:rPr>
          <w:sz w:val="20"/>
          <w:lang w:val="zh-CN"/>
        </w:rPr>
        <w:t>第</w:t>
      </w:r>
      <w:hyperlink r:id="rId44" w:history="1">
        <w:r w:rsidRPr="00FF03A5">
          <w:rPr>
            <w:rStyle w:val="Hyperlink"/>
            <w:sz w:val="20"/>
            <w:lang w:val="zh-CN"/>
          </w:rPr>
          <w:t>15/11</w:t>
        </w:r>
      </w:hyperlink>
      <w:r w:rsidRPr="00FF03A5">
        <w:rPr>
          <w:sz w:val="20"/>
          <w:lang w:val="zh-CN"/>
        </w:rPr>
        <w:t>号决定，附件。</w:t>
      </w:r>
      <w:hyperlink r:id="rId45"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D39B7" w14:textId="77777777" w:rsidR="00C1171E" w:rsidRPr="00C6209A" w:rsidRDefault="00C1171E" w:rsidP="00C1171E">
    <w:pPr>
      <w:pStyle w:val="Header"/>
    </w:pPr>
    <w:r w:rsidRPr="00C6209A">
      <w:t>CBD/SBSTTA/27/5/Add.2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A799" w14:textId="77777777" w:rsidR="00C1171E" w:rsidRPr="00C6209A" w:rsidRDefault="00C1171E" w:rsidP="00C1171E">
    <w:pPr>
      <w:pStyle w:val="Header"/>
      <w:jc w:val="right"/>
    </w:pPr>
    <w:r w:rsidRPr="00C6209A">
      <w:t>CBD/SBSTTA/27/5/Add.2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283C" w14:textId="4AAD8615" w:rsidR="00A239A4" w:rsidRPr="00615B18" w:rsidRDefault="00A239A4" w:rsidP="00615B1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FA0170D"/>
    <w:multiLevelType w:val="multilevel"/>
    <w:tmpl w:val="222A08B4"/>
    <w:numStyleLink w:val="ListCBD"/>
  </w:abstractNum>
  <w:abstractNum w:abstractNumId="22"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7"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2E5356EC"/>
    <w:multiLevelType w:val="multilevel"/>
    <w:tmpl w:val="07D269C8"/>
    <w:numStyleLink w:val="CBDHeadings"/>
  </w:abstractNum>
  <w:abstractNum w:abstractNumId="4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98E2FF3"/>
    <w:multiLevelType w:val="multilevel"/>
    <w:tmpl w:val="222A08B4"/>
    <w:numStyleLink w:val="ListCBD"/>
  </w:abstractNum>
  <w:abstractNum w:abstractNumId="46"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E880595"/>
    <w:multiLevelType w:val="multilevel"/>
    <w:tmpl w:val="222A08B4"/>
    <w:numStyleLink w:val="ListCBD"/>
  </w:abstractNum>
  <w:abstractNum w:abstractNumId="57"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FD018ED"/>
    <w:multiLevelType w:val="multilevel"/>
    <w:tmpl w:val="C724552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chineseCountingThousand"/>
      <w:lvlText w:val="(%3)"/>
      <w:lvlJc w:val="left"/>
      <w:pPr>
        <w:ind w:left="2141" w:hanging="44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9" w15:restartNumberingAfterBreak="0">
    <w:nsid w:val="52A66A9D"/>
    <w:multiLevelType w:val="multilevel"/>
    <w:tmpl w:val="222A08B4"/>
    <w:numStyleLink w:val="ListCBD"/>
  </w:abstractNum>
  <w:abstractNum w:abstractNumId="60"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D943BEE"/>
    <w:multiLevelType w:val="multilevel"/>
    <w:tmpl w:val="222A08B4"/>
    <w:numStyleLink w:val="ListCBD"/>
  </w:abstractNum>
  <w:abstractNum w:abstractNumId="71"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4" w15:restartNumberingAfterBreak="0">
    <w:nsid w:val="68B70991"/>
    <w:multiLevelType w:val="multilevel"/>
    <w:tmpl w:val="222A08B4"/>
    <w:numStyleLink w:val="ListCBD"/>
  </w:abstractNum>
  <w:abstractNum w:abstractNumId="75"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6"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1" w15:restartNumberingAfterBreak="0">
    <w:nsid w:val="709B4750"/>
    <w:multiLevelType w:val="hybridMultilevel"/>
    <w:tmpl w:val="347E430C"/>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2"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3"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6"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8"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9"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3618304">
    <w:abstractNumId w:val="80"/>
  </w:num>
  <w:num w:numId="2" w16cid:durableId="1243179482">
    <w:abstractNumId w:val="10"/>
  </w:num>
  <w:num w:numId="3" w16cid:durableId="1314219824">
    <w:abstractNumId w:val="8"/>
  </w:num>
  <w:num w:numId="4" w16cid:durableId="264196465">
    <w:abstractNumId w:val="7"/>
  </w:num>
  <w:num w:numId="5" w16cid:durableId="89929731">
    <w:abstractNumId w:val="6"/>
  </w:num>
  <w:num w:numId="6" w16cid:durableId="982127372">
    <w:abstractNumId w:val="5"/>
  </w:num>
  <w:num w:numId="7" w16cid:durableId="1504082598">
    <w:abstractNumId w:val="55"/>
  </w:num>
  <w:num w:numId="8" w16cid:durableId="2038694431">
    <w:abstractNumId w:val="78"/>
  </w:num>
  <w:num w:numId="9" w16cid:durableId="351302658">
    <w:abstractNumId w:val="7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4"/>
          <w:szCs w:val="24"/>
        </w:rPr>
      </w:lvl>
    </w:lvlOverride>
  </w:num>
  <w:num w:numId="10" w16cid:durableId="894849019">
    <w:abstractNumId w:val="9"/>
  </w:num>
  <w:num w:numId="11" w16cid:durableId="2017683403">
    <w:abstractNumId w:val="4"/>
  </w:num>
  <w:num w:numId="12" w16cid:durableId="315688021">
    <w:abstractNumId w:val="3"/>
  </w:num>
  <w:num w:numId="13" w16cid:durableId="1970239991">
    <w:abstractNumId w:val="2"/>
  </w:num>
  <w:num w:numId="14" w16cid:durableId="491726985">
    <w:abstractNumId w:val="1"/>
  </w:num>
  <w:num w:numId="15" w16cid:durableId="1062946809">
    <w:abstractNumId w:val="18"/>
  </w:num>
  <w:num w:numId="16" w16cid:durableId="1697076477">
    <w:abstractNumId w:val="70"/>
  </w:num>
  <w:num w:numId="17" w16cid:durableId="2109350808">
    <w:abstractNumId w:val="70"/>
  </w:num>
  <w:num w:numId="18" w16cid:durableId="1514999741">
    <w:abstractNumId w:val="70"/>
  </w:num>
  <w:num w:numId="19" w16cid:durableId="1535926675">
    <w:abstractNumId w:val="70"/>
  </w:num>
  <w:num w:numId="20" w16cid:durableId="609237398">
    <w:abstractNumId w:val="70"/>
  </w:num>
  <w:num w:numId="21" w16cid:durableId="392895420">
    <w:abstractNumId w:val="68"/>
  </w:num>
  <w:num w:numId="22" w16cid:durableId="2037844926">
    <w:abstractNumId w:val="67"/>
  </w:num>
  <w:num w:numId="23" w16cid:durableId="1415593506">
    <w:abstractNumId w:val="82"/>
  </w:num>
  <w:num w:numId="24" w16cid:durableId="1351227256">
    <w:abstractNumId w:val="17"/>
  </w:num>
  <w:num w:numId="25" w16cid:durableId="650601347">
    <w:abstractNumId w:val="75"/>
  </w:num>
  <w:num w:numId="26" w16cid:durableId="677268599">
    <w:abstractNumId w:val="63"/>
  </w:num>
  <w:num w:numId="27" w16cid:durableId="1432704060">
    <w:abstractNumId w:val="38"/>
  </w:num>
  <w:num w:numId="28" w16cid:durableId="282153932">
    <w:abstractNumId w:val="0"/>
  </w:num>
  <w:num w:numId="29" w16cid:durableId="236401953">
    <w:abstractNumId w:val="88"/>
  </w:num>
  <w:num w:numId="30" w16cid:durableId="1456294416">
    <w:abstractNumId w:val="27"/>
  </w:num>
  <w:num w:numId="31" w16cid:durableId="1944531675">
    <w:abstractNumId w:val="76"/>
  </w:num>
  <w:num w:numId="32" w16cid:durableId="1191647657">
    <w:abstractNumId w:val="64"/>
  </w:num>
  <w:num w:numId="33" w16cid:durableId="1043867426">
    <w:abstractNumId w:val="87"/>
  </w:num>
  <w:num w:numId="34" w16cid:durableId="273565220">
    <w:abstractNumId w:val="32"/>
  </w:num>
  <w:num w:numId="35" w16cid:durableId="863789816">
    <w:abstractNumId w:val="54"/>
  </w:num>
  <w:num w:numId="36" w16cid:durableId="544681470">
    <w:abstractNumId w:val="16"/>
  </w:num>
  <w:num w:numId="37" w16cid:durableId="1179151059">
    <w:abstractNumId w:val="40"/>
  </w:num>
  <w:num w:numId="38" w16cid:durableId="84427427">
    <w:abstractNumId w:val="60"/>
  </w:num>
  <w:num w:numId="39" w16cid:durableId="702025310">
    <w:abstractNumId w:val="34"/>
  </w:num>
  <w:num w:numId="40" w16cid:durableId="1201166884">
    <w:abstractNumId w:val="50"/>
  </w:num>
  <w:num w:numId="41" w16cid:durableId="1959875932">
    <w:abstractNumId w:val="46"/>
  </w:num>
  <w:num w:numId="42" w16cid:durableId="1461650138">
    <w:abstractNumId w:val="47"/>
  </w:num>
  <w:num w:numId="43" w16cid:durableId="878278104">
    <w:abstractNumId w:val="57"/>
  </w:num>
  <w:num w:numId="44" w16cid:durableId="1716082677">
    <w:abstractNumId w:val="22"/>
  </w:num>
  <w:num w:numId="45" w16cid:durableId="1368337660">
    <w:abstractNumId w:val="28"/>
  </w:num>
  <w:num w:numId="46" w16cid:durableId="239826070">
    <w:abstractNumId w:val="86"/>
  </w:num>
  <w:num w:numId="47" w16cid:durableId="291709837">
    <w:abstractNumId w:val="20"/>
  </w:num>
  <w:num w:numId="48" w16cid:durableId="678653007">
    <w:abstractNumId w:val="19"/>
  </w:num>
  <w:num w:numId="49" w16cid:durableId="460727501">
    <w:abstractNumId w:val="89"/>
  </w:num>
  <w:num w:numId="50" w16cid:durableId="1850563575">
    <w:abstractNumId w:val="49"/>
  </w:num>
  <w:num w:numId="51" w16cid:durableId="224491538">
    <w:abstractNumId w:val="26"/>
  </w:num>
  <w:num w:numId="52" w16cid:durableId="1235319158">
    <w:abstractNumId w:val="52"/>
  </w:num>
  <w:num w:numId="53" w16cid:durableId="1007249435">
    <w:abstractNumId w:val="83"/>
  </w:num>
  <w:num w:numId="54" w16cid:durableId="2006203385">
    <w:abstractNumId w:val="72"/>
  </w:num>
  <w:num w:numId="55" w16cid:durableId="1577474047">
    <w:abstractNumId w:val="77"/>
  </w:num>
  <w:num w:numId="56" w16cid:durableId="947346371">
    <w:abstractNumId w:val="33"/>
  </w:num>
  <w:num w:numId="57" w16cid:durableId="539637060">
    <w:abstractNumId w:val="37"/>
  </w:num>
  <w:num w:numId="58" w16cid:durableId="2123113553">
    <w:abstractNumId w:val="79"/>
  </w:num>
  <w:num w:numId="59" w16cid:durableId="281419722">
    <w:abstractNumId w:val="71"/>
  </w:num>
  <w:num w:numId="60" w16cid:durableId="1847864466">
    <w:abstractNumId w:val="69"/>
  </w:num>
  <w:num w:numId="61" w16cid:durableId="1208181443">
    <w:abstractNumId w:val="25"/>
  </w:num>
  <w:num w:numId="62" w16cid:durableId="62267224">
    <w:abstractNumId w:val="48"/>
  </w:num>
  <w:num w:numId="63" w16cid:durableId="1428577843">
    <w:abstractNumId w:val="62"/>
  </w:num>
  <w:num w:numId="64" w16cid:durableId="545606568">
    <w:abstractNumId w:val="84"/>
  </w:num>
  <w:num w:numId="65" w16cid:durableId="108822159">
    <w:abstractNumId w:val="73"/>
  </w:num>
  <w:num w:numId="66" w16cid:durableId="1614436079">
    <w:abstractNumId w:val="32"/>
  </w:num>
  <w:num w:numId="67" w16cid:durableId="1321733371">
    <w:abstractNumId w:val="43"/>
  </w:num>
  <w:num w:numId="68" w16cid:durableId="30229162">
    <w:abstractNumId w:val="29"/>
  </w:num>
  <w:num w:numId="69" w16cid:durableId="1938948173">
    <w:abstractNumId w:val="15"/>
  </w:num>
  <w:num w:numId="70" w16cid:durableId="296882150">
    <w:abstractNumId w:val="44"/>
  </w:num>
  <w:num w:numId="71" w16cid:durableId="1920207714">
    <w:abstractNumId w:val="12"/>
  </w:num>
  <w:num w:numId="72" w16cid:durableId="463737323">
    <w:abstractNumId w:val="30"/>
  </w:num>
  <w:num w:numId="73" w16cid:durableId="665010056">
    <w:abstractNumId w:val="74"/>
  </w:num>
  <w:num w:numId="74" w16cid:durableId="1263684735">
    <w:abstractNumId w:val="85"/>
  </w:num>
  <w:num w:numId="75" w16cid:durableId="1471436985">
    <w:abstractNumId w:val="35"/>
  </w:num>
  <w:num w:numId="76" w16cid:durableId="835150700">
    <w:abstractNumId w:val="36"/>
  </w:num>
  <w:num w:numId="77" w16cid:durableId="370308538">
    <w:abstractNumId w:val="74"/>
    <w:lvlOverride w:ilvl="0">
      <w:startOverride w:val="1"/>
    </w:lvlOverride>
  </w:num>
  <w:num w:numId="78" w16cid:durableId="1084453562">
    <w:abstractNumId w:val="59"/>
  </w:num>
  <w:num w:numId="79" w16cid:durableId="1454013036">
    <w:abstractNumId w:val="53"/>
  </w:num>
  <w:num w:numId="80" w16cid:durableId="2012484346">
    <w:abstractNumId w:val="66"/>
  </w:num>
  <w:num w:numId="81" w16cid:durableId="1731228417">
    <w:abstractNumId w:val="65"/>
  </w:num>
  <w:num w:numId="82" w16cid:durableId="4687919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245645450">
    <w:abstractNumId w:val="21"/>
  </w:num>
  <w:num w:numId="84" w16cid:durableId="205140510">
    <w:abstractNumId w:val="56"/>
  </w:num>
  <w:num w:numId="85" w16cid:durableId="1849709524">
    <w:abstractNumId w:val="45"/>
  </w:num>
  <w:num w:numId="86" w16cid:durableId="26032871">
    <w:abstractNumId w:val="24"/>
  </w:num>
  <w:num w:numId="87" w16cid:durableId="144901246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37519713">
    <w:abstractNumId w:val="31"/>
  </w:num>
  <w:num w:numId="89" w16cid:durableId="1832335305">
    <w:abstractNumId w:val="11"/>
  </w:num>
  <w:num w:numId="90" w16cid:durableId="107073169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3260923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29274192">
    <w:abstractNumId w:val="13"/>
  </w:num>
  <w:num w:numId="93" w16cid:durableId="1944341885">
    <w:abstractNumId w:val="39"/>
  </w:num>
  <w:num w:numId="94" w16cid:durableId="403840080">
    <w:abstractNumId w:val="39"/>
    <w:lvlOverride w:ilvl="0">
      <w:startOverride w:val="1"/>
    </w:lvlOverride>
  </w:num>
  <w:num w:numId="95" w16cid:durableId="960572767">
    <w:abstractNumId w:val="39"/>
    <w:lvlOverride w:ilvl="0">
      <w:startOverride w:val="1"/>
    </w:lvlOverride>
  </w:num>
  <w:num w:numId="96" w16cid:durableId="1581407284">
    <w:abstractNumId w:val="39"/>
    <w:lvlOverride w:ilvl="0">
      <w:startOverride w:val="1"/>
    </w:lvlOverride>
  </w:num>
  <w:num w:numId="97" w16cid:durableId="2057778981">
    <w:abstractNumId w:val="42"/>
  </w:num>
  <w:num w:numId="98" w16cid:durableId="734158668">
    <w:abstractNumId w:val="61"/>
  </w:num>
  <w:num w:numId="99" w16cid:durableId="1414934335">
    <w:abstractNumId w:val="51"/>
  </w:num>
  <w:num w:numId="100" w16cid:durableId="2096852693">
    <w:abstractNumId w:val="41"/>
  </w:num>
  <w:num w:numId="101" w16cid:durableId="1495031964">
    <w:abstractNumId w:val="23"/>
  </w:num>
  <w:num w:numId="102" w16cid:durableId="213806710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31768482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07382029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35295058">
    <w:abstractNumId w:val="14"/>
  </w:num>
  <w:num w:numId="106" w16cid:durableId="572159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8494426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812214847">
    <w:abstractNumId w:val="70"/>
  </w:num>
  <w:num w:numId="109" w16cid:durableId="1059210633">
    <w:abstractNumId w:val="70"/>
  </w:num>
  <w:num w:numId="110" w16cid:durableId="1294673378">
    <w:abstractNumId w:val="70"/>
  </w:num>
  <w:num w:numId="111" w16cid:durableId="424764731">
    <w:abstractNumId w:val="70"/>
  </w:num>
  <w:num w:numId="112" w16cid:durableId="1482498238">
    <w:abstractNumId w:val="70"/>
  </w:num>
  <w:num w:numId="113" w16cid:durableId="979650883">
    <w:abstractNumId w:val="70"/>
  </w:num>
  <w:num w:numId="114" w16cid:durableId="373312736">
    <w:abstractNumId w:val="70"/>
  </w:num>
  <w:num w:numId="115" w16cid:durableId="1902715152">
    <w:abstractNumId w:val="70"/>
  </w:num>
  <w:num w:numId="116" w16cid:durableId="1145469214">
    <w:abstractNumId w:val="70"/>
  </w:num>
  <w:num w:numId="117" w16cid:durableId="1445803591">
    <w:abstractNumId w:val="58"/>
  </w:num>
  <w:num w:numId="118" w16cid:durableId="968707882">
    <w:abstractNumId w:val="8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7AE"/>
    <w:rsid w:val="000031CC"/>
    <w:rsid w:val="0000391A"/>
    <w:rsid w:val="00003A91"/>
    <w:rsid w:val="00003B5A"/>
    <w:rsid w:val="000057DE"/>
    <w:rsid w:val="00005ACC"/>
    <w:rsid w:val="00005B4C"/>
    <w:rsid w:val="000064BF"/>
    <w:rsid w:val="000065AB"/>
    <w:rsid w:val="00006B74"/>
    <w:rsid w:val="00007075"/>
    <w:rsid w:val="00007904"/>
    <w:rsid w:val="00007CDE"/>
    <w:rsid w:val="0001159D"/>
    <w:rsid w:val="0001349D"/>
    <w:rsid w:val="00013A9C"/>
    <w:rsid w:val="00013E0F"/>
    <w:rsid w:val="00014DC2"/>
    <w:rsid w:val="00015C85"/>
    <w:rsid w:val="00016286"/>
    <w:rsid w:val="00016A9D"/>
    <w:rsid w:val="00017FAD"/>
    <w:rsid w:val="000202BF"/>
    <w:rsid w:val="00020637"/>
    <w:rsid w:val="00020932"/>
    <w:rsid w:val="00022B6C"/>
    <w:rsid w:val="00024053"/>
    <w:rsid w:val="000245B9"/>
    <w:rsid w:val="000252F2"/>
    <w:rsid w:val="00025963"/>
    <w:rsid w:val="000265FF"/>
    <w:rsid w:val="00027A7D"/>
    <w:rsid w:val="000302C2"/>
    <w:rsid w:val="00030C2E"/>
    <w:rsid w:val="00030CE2"/>
    <w:rsid w:val="00032603"/>
    <w:rsid w:val="00032F45"/>
    <w:rsid w:val="00033202"/>
    <w:rsid w:val="00033FDE"/>
    <w:rsid w:val="000340F8"/>
    <w:rsid w:val="000349E3"/>
    <w:rsid w:val="00034A19"/>
    <w:rsid w:val="00035197"/>
    <w:rsid w:val="000356AC"/>
    <w:rsid w:val="000367BB"/>
    <w:rsid w:val="000370DD"/>
    <w:rsid w:val="000371E6"/>
    <w:rsid w:val="00037618"/>
    <w:rsid w:val="000415AD"/>
    <w:rsid w:val="00041CD3"/>
    <w:rsid w:val="000435C8"/>
    <w:rsid w:val="000439CE"/>
    <w:rsid w:val="00043A2F"/>
    <w:rsid w:val="00044AD4"/>
    <w:rsid w:val="00044E0D"/>
    <w:rsid w:val="000452AF"/>
    <w:rsid w:val="00045C3E"/>
    <w:rsid w:val="00046DAA"/>
    <w:rsid w:val="00047DC8"/>
    <w:rsid w:val="00047FD9"/>
    <w:rsid w:val="000501D7"/>
    <w:rsid w:val="00050941"/>
    <w:rsid w:val="00051DDF"/>
    <w:rsid w:val="00052FD6"/>
    <w:rsid w:val="000532DD"/>
    <w:rsid w:val="000547B4"/>
    <w:rsid w:val="00055481"/>
    <w:rsid w:val="00055D09"/>
    <w:rsid w:val="000561E8"/>
    <w:rsid w:val="00056646"/>
    <w:rsid w:val="000568BF"/>
    <w:rsid w:val="00056E68"/>
    <w:rsid w:val="000571E3"/>
    <w:rsid w:val="000605C9"/>
    <w:rsid w:val="000617A1"/>
    <w:rsid w:val="00063151"/>
    <w:rsid w:val="000631B4"/>
    <w:rsid w:val="00063353"/>
    <w:rsid w:val="00063BF7"/>
    <w:rsid w:val="00063D25"/>
    <w:rsid w:val="000644BC"/>
    <w:rsid w:val="00064542"/>
    <w:rsid w:val="00064775"/>
    <w:rsid w:val="00065142"/>
    <w:rsid w:val="000668FF"/>
    <w:rsid w:val="00066A5B"/>
    <w:rsid w:val="000675DE"/>
    <w:rsid w:val="00067CEB"/>
    <w:rsid w:val="00070417"/>
    <w:rsid w:val="0007081B"/>
    <w:rsid w:val="00071602"/>
    <w:rsid w:val="00072B17"/>
    <w:rsid w:val="00072EB7"/>
    <w:rsid w:val="00072F4F"/>
    <w:rsid w:val="00073E44"/>
    <w:rsid w:val="0007427F"/>
    <w:rsid w:val="000757D1"/>
    <w:rsid w:val="00075A81"/>
    <w:rsid w:val="00076A5C"/>
    <w:rsid w:val="0007725B"/>
    <w:rsid w:val="00077757"/>
    <w:rsid w:val="00077E3F"/>
    <w:rsid w:val="00080160"/>
    <w:rsid w:val="000805BB"/>
    <w:rsid w:val="0008061E"/>
    <w:rsid w:val="00080A2D"/>
    <w:rsid w:val="00080FA6"/>
    <w:rsid w:val="00082C44"/>
    <w:rsid w:val="00082FCE"/>
    <w:rsid w:val="000846DE"/>
    <w:rsid w:val="00084887"/>
    <w:rsid w:val="00084EFD"/>
    <w:rsid w:val="00085158"/>
    <w:rsid w:val="00085188"/>
    <w:rsid w:val="00086033"/>
    <w:rsid w:val="000864B9"/>
    <w:rsid w:val="00087215"/>
    <w:rsid w:val="0009010E"/>
    <w:rsid w:val="00092681"/>
    <w:rsid w:val="00092E94"/>
    <w:rsid w:val="000932A3"/>
    <w:rsid w:val="00093A04"/>
    <w:rsid w:val="00094319"/>
    <w:rsid w:val="00094B1D"/>
    <w:rsid w:val="00094DC8"/>
    <w:rsid w:val="00095D83"/>
    <w:rsid w:val="0009773D"/>
    <w:rsid w:val="00097B46"/>
    <w:rsid w:val="000A1919"/>
    <w:rsid w:val="000A1EE8"/>
    <w:rsid w:val="000A232A"/>
    <w:rsid w:val="000A2A4E"/>
    <w:rsid w:val="000A3A26"/>
    <w:rsid w:val="000A44DA"/>
    <w:rsid w:val="000A4A8C"/>
    <w:rsid w:val="000A54E0"/>
    <w:rsid w:val="000A58D1"/>
    <w:rsid w:val="000A60A5"/>
    <w:rsid w:val="000A6B84"/>
    <w:rsid w:val="000A721E"/>
    <w:rsid w:val="000B0000"/>
    <w:rsid w:val="000B08FE"/>
    <w:rsid w:val="000B0DEF"/>
    <w:rsid w:val="000B1EB8"/>
    <w:rsid w:val="000B1EFA"/>
    <w:rsid w:val="000B2B6D"/>
    <w:rsid w:val="000B33A2"/>
    <w:rsid w:val="000B395E"/>
    <w:rsid w:val="000B48BA"/>
    <w:rsid w:val="000B4A14"/>
    <w:rsid w:val="000B6309"/>
    <w:rsid w:val="000B65FF"/>
    <w:rsid w:val="000C06E5"/>
    <w:rsid w:val="000C0CD0"/>
    <w:rsid w:val="000C2425"/>
    <w:rsid w:val="000C26BA"/>
    <w:rsid w:val="000C34B9"/>
    <w:rsid w:val="000C4216"/>
    <w:rsid w:val="000C51EC"/>
    <w:rsid w:val="000C538B"/>
    <w:rsid w:val="000C5D11"/>
    <w:rsid w:val="000C6753"/>
    <w:rsid w:val="000C73C6"/>
    <w:rsid w:val="000C73FC"/>
    <w:rsid w:val="000C78CB"/>
    <w:rsid w:val="000D0A25"/>
    <w:rsid w:val="000D0E90"/>
    <w:rsid w:val="000D1766"/>
    <w:rsid w:val="000D1F74"/>
    <w:rsid w:val="000D1FF3"/>
    <w:rsid w:val="000D2504"/>
    <w:rsid w:val="000D2C34"/>
    <w:rsid w:val="000D2FE0"/>
    <w:rsid w:val="000D3170"/>
    <w:rsid w:val="000D33ED"/>
    <w:rsid w:val="000D3ACB"/>
    <w:rsid w:val="000D5C27"/>
    <w:rsid w:val="000D6EDD"/>
    <w:rsid w:val="000D743D"/>
    <w:rsid w:val="000D7CCE"/>
    <w:rsid w:val="000E0549"/>
    <w:rsid w:val="000E0BE6"/>
    <w:rsid w:val="000E1A79"/>
    <w:rsid w:val="000E1B93"/>
    <w:rsid w:val="000E2A57"/>
    <w:rsid w:val="000E33BF"/>
    <w:rsid w:val="000E356C"/>
    <w:rsid w:val="000E3BAB"/>
    <w:rsid w:val="000E44E8"/>
    <w:rsid w:val="000E4DBD"/>
    <w:rsid w:val="000E5C2A"/>
    <w:rsid w:val="000E5DBE"/>
    <w:rsid w:val="000E601A"/>
    <w:rsid w:val="000E63E1"/>
    <w:rsid w:val="000E686A"/>
    <w:rsid w:val="000E79F6"/>
    <w:rsid w:val="000F1E95"/>
    <w:rsid w:val="000F1F60"/>
    <w:rsid w:val="000F205D"/>
    <w:rsid w:val="000F245F"/>
    <w:rsid w:val="000F2F01"/>
    <w:rsid w:val="000F3BCD"/>
    <w:rsid w:val="000F4668"/>
    <w:rsid w:val="000F576B"/>
    <w:rsid w:val="000F69C6"/>
    <w:rsid w:val="000F6DD4"/>
    <w:rsid w:val="000F6FED"/>
    <w:rsid w:val="000F759F"/>
    <w:rsid w:val="0010000F"/>
    <w:rsid w:val="001000B2"/>
    <w:rsid w:val="00100684"/>
    <w:rsid w:val="00101438"/>
    <w:rsid w:val="001014B0"/>
    <w:rsid w:val="0010296D"/>
    <w:rsid w:val="00102A1C"/>
    <w:rsid w:val="00102B0D"/>
    <w:rsid w:val="00103863"/>
    <w:rsid w:val="00104939"/>
    <w:rsid w:val="001049FB"/>
    <w:rsid w:val="00104CC2"/>
    <w:rsid w:val="001065E9"/>
    <w:rsid w:val="001067E8"/>
    <w:rsid w:val="00107051"/>
    <w:rsid w:val="00107295"/>
    <w:rsid w:val="00107FD9"/>
    <w:rsid w:val="00110063"/>
    <w:rsid w:val="001101E2"/>
    <w:rsid w:val="00110898"/>
    <w:rsid w:val="00110D00"/>
    <w:rsid w:val="00112C99"/>
    <w:rsid w:val="001132D7"/>
    <w:rsid w:val="00113971"/>
    <w:rsid w:val="0011431D"/>
    <w:rsid w:val="001158BA"/>
    <w:rsid w:val="001174D8"/>
    <w:rsid w:val="0012151C"/>
    <w:rsid w:val="00122812"/>
    <w:rsid w:val="00123875"/>
    <w:rsid w:val="001239E5"/>
    <w:rsid w:val="00123FBE"/>
    <w:rsid w:val="00124FED"/>
    <w:rsid w:val="001258FD"/>
    <w:rsid w:val="00125BC7"/>
    <w:rsid w:val="001316C7"/>
    <w:rsid w:val="00132C44"/>
    <w:rsid w:val="00132F50"/>
    <w:rsid w:val="00133EED"/>
    <w:rsid w:val="001347F9"/>
    <w:rsid w:val="00134A73"/>
    <w:rsid w:val="0013512E"/>
    <w:rsid w:val="00135822"/>
    <w:rsid w:val="0013596C"/>
    <w:rsid w:val="001359B9"/>
    <w:rsid w:val="00136303"/>
    <w:rsid w:val="00136454"/>
    <w:rsid w:val="00136A73"/>
    <w:rsid w:val="00136F3A"/>
    <w:rsid w:val="001372AF"/>
    <w:rsid w:val="00137D61"/>
    <w:rsid w:val="00140E88"/>
    <w:rsid w:val="00141FEE"/>
    <w:rsid w:val="00142224"/>
    <w:rsid w:val="001426CE"/>
    <w:rsid w:val="00143A7B"/>
    <w:rsid w:val="00143B3C"/>
    <w:rsid w:val="00143D0E"/>
    <w:rsid w:val="001444EE"/>
    <w:rsid w:val="001453EA"/>
    <w:rsid w:val="00146A22"/>
    <w:rsid w:val="00146FB5"/>
    <w:rsid w:val="001510E7"/>
    <w:rsid w:val="001520B2"/>
    <w:rsid w:val="00152A55"/>
    <w:rsid w:val="00152CB7"/>
    <w:rsid w:val="0015362C"/>
    <w:rsid w:val="00155661"/>
    <w:rsid w:val="00155744"/>
    <w:rsid w:val="001559B6"/>
    <w:rsid w:val="0015726E"/>
    <w:rsid w:val="00157554"/>
    <w:rsid w:val="00160CE1"/>
    <w:rsid w:val="00161BB8"/>
    <w:rsid w:val="00161FB6"/>
    <w:rsid w:val="00162A10"/>
    <w:rsid w:val="00162E80"/>
    <w:rsid w:val="001643DE"/>
    <w:rsid w:val="001649FC"/>
    <w:rsid w:val="00164A48"/>
    <w:rsid w:val="00164BBA"/>
    <w:rsid w:val="00166A05"/>
    <w:rsid w:val="00170717"/>
    <w:rsid w:val="00170BCD"/>
    <w:rsid w:val="00170D63"/>
    <w:rsid w:val="00171361"/>
    <w:rsid w:val="00172D77"/>
    <w:rsid w:val="0017451F"/>
    <w:rsid w:val="00175158"/>
    <w:rsid w:val="00175AE5"/>
    <w:rsid w:val="00175CC7"/>
    <w:rsid w:val="001760C5"/>
    <w:rsid w:val="00176649"/>
    <w:rsid w:val="00176A82"/>
    <w:rsid w:val="00180988"/>
    <w:rsid w:val="00180EEF"/>
    <w:rsid w:val="001810AD"/>
    <w:rsid w:val="001833D1"/>
    <w:rsid w:val="00183716"/>
    <w:rsid w:val="0018385F"/>
    <w:rsid w:val="00183F72"/>
    <w:rsid w:val="0018490B"/>
    <w:rsid w:val="00184F62"/>
    <w:rsid w:val="001852EE"/>
    <w:rsid w:val="0018677D"/>
    <w:rsid w:val="00187100"/>
    <w:rsid w:val="00187C9B"/>
    <w:rsid w:val="00187F64"/>
    <w:rsid w:val="0019101E"/>
    <w:rsid w:val="00191A37"/>
    <w:rsid w:val="00191ABE"/>
    <w:rsid w:val="00192F67"/>
    <w:rsid w:val="00193BE8"/>
    <w:rsid w:val="00194545"/>
    <w:rsid w:val="00194698"/>
    <w:rsid w:val="00195515"/>
    <w:rsid w:val="00197955"/>
    <w:rsid w:val="001A0699"/>
    <w:rsid w:val="001A0D43"/>
    <w:rsid w:val="001A125B"/>
    <w:rsid w:val="001A172C"/>
    <w:rsid w:val="001A18A1"/>
    <w:rsid w:val="001A1D2B"/>
    <w:rsid w:val="001A2AEE"/>
    <w:rsid w:val="001A2C9A"/>
    <w:rsid w:val="001A345E"/>
    <w:rsid w:val="001A3FED"/>
    <w:rsid w:val="001A5A37"/>
    <w:rsid w:val="001A6846"/>
    <w:rsid w:val="001A7A16"/>
    <w:rsid w:val="001A7A7F"/>
    <w:rsid w:val="001B10FC"/>
    <w:rsid w:val="001B1849"/>
    <w:rsid w:val="001B2C27"/>
    <w:rsid w:val="001B2C6D"/>
    <w:rsid w:val="001B3049"/>
    <w:rsid w:val="001B337C"/>
    <w:rsid w:val="001B3879"/>
    <w:rsid w:val="001B45A9"/>
    <w:rsid w:val="001B5A51"/>
    <w:rsid w:val="001B5D99"/>
    <w:rsid w:val="001B5E86"/>
    <w:rsid w:val="001B630C"/>
    <w:rsid w:val="001B6A3E"/>
    <w:rsid w:val="001B721E"/>
    <w:rsid w:val="001B79FC"/>
    <w:rsid w:val="001C0068"/>
    <w:rsid w:val="001C05B6"/>
    <w:rsid w:val="001C0B87"/>
    <w:rsid w:val="001C1613"/>
    <w:rsid w:val="001C2618"/>
    <w:rsid w:val="001C2C83"/>
    <w:rsid w:val="001C2EFE"/>
    <w:rsid w:val="001C3905"/>
    <w:rsid w:val="001C3D44"/>
    <w:rsid w:val="001C43A1"/>
    <w:rsid w:val="001C4791"/>
    <w:rsid w:val="001C4821"/>
    <w:rsid w:val="001C5560"/>
    <w:rsid w:val="001C5D1D"/>
    <w:rsid w:val="001C616D"/>
    <w:rsid w:val="001C68DE"/>
    <w:rsid w:val="001C6C37"/>
    <w:rsid w:val="001C793D"/>
    <w:rsid w:val="001D01A2"/>
    <w:rsid w:val="001D03FA"/>
    <w:rsid w:val="001D05AA"/>
    <w:rsid w:val="001D06F7"/>
    <w:rsid w:val="001D0DC7"/>
    <w:rsid w:val="001D3395"/>
    <w:rsid w:val="001D4490"/>
    <w:rsid w:val="001D4A51"/>
    <w:rsid w:val="001D5052"/>
    <w:rsid w:val="001D5331"/>
    <w:rsid w:val="001D5A2D"/>
    <w:rsid w:val="001D66F7"/>
    <w:rsid w:val="001D6DB3"/>
    <w:rsid w:val="001D73AF"/>
    <w:rsid w:val="001E151A"/>
    <w:rsid w:val="001E2370"/>
    <w:rsid w:val="001E26DC"/>
    <w:rsid w:val="001E284E"/>
    <w:rsid w:val="001E3874"/>
    <w:rsid w:val="001E3E3F"/>
    <w:rsid w:val="001E3FF3"/>
    <w:rsid w:val="001E4732"/>
    <w:rsid w:val="001E4B24"/>
    <w:rsid w:val="001E6632"/>
    <w:rsid w:val="001E76F4"/>
    <w:rsid w:val="001E7DD3"/>
    <w:rsid w:val="001F03DC"/>
    <w:rsid w:val="001F0A2D"/>
    <w:rsid w:val="001F0BFD"/>
    <w:rsid w:val="001F104C"/>
    <w:rsid w:val="001F114B"/>
    <w:rsid w:val="001F1A64"/>
    <w:rsid w:val="001F2AF9"/>
    <w:rsid w:val="001F3D5F"/>
    <w:rsid w:val="001F48E8"/>
    <w:rsid w:val="001F4F52"/>
    <w:rsid w:val="001F56F7"/>
    <w:rsid w:val="001F6201"/>
    <w:rsid w:val="001F65AB"/>
    <w:rsid w:val="001F70EA"/>
    <w:rsid w:val="001F795C"/>
    <w:rsid w:val="00200499"/>
    <w:rsid w:val="00200706"/>
    <w:rsid w:val="002016C8"/>
    <w:rsid w:val="002029E6"/>
    <w:rsid w:val="00202BB3"/>
    <w:rsid w:val="002031F8"/>
    <w:rsid w:val="00203AD9"/>
    <w:rsid w:val="00205A21"/>
    <w:rsid w:val="00205FCB"/>
    <w:rsid w:val="002061D8"/>
    <w:rsid w:val="00206410"/>
    <w:rsid w:val="0020707D"/>
    <w:rsid w:val="002070EE"/>
    <w:rsid w:val="00207804"/>
    <w:rsid w:val="002107B6"/>
    <w:rsid w:val="00210F21"/>
    <w:rsid w:val="00210FD8"/>
    <w:rsid w:val="002121CF"/>
    <w:rsid w:val="0021277E"/>
    <w:rsid w:val="002137F6"/>
    <w:rsid w:val="002138CA"/>
    <w:rsid w:val="002142DF"/>
    <w:rsid w:val="00215157"/>
    <w:rsid w:val="00215806"/>
    <w:rsid w:val="00216128"/>
    <w:rsid w:val="002161D6"/>
    <w:rsid w:val="00216537"/>
    <w:rsid w:val="002178CA"/>
    <w:rsid w:val="00217F30"/>
    <w:rsid w:val="002214A5"/>
    <w:rsid w:val="00221EC6"/>
    <w:rsid w:val="002220E1"/>
    <w:rsid w:val="00222632"/>
    <w:rsid w:val="00222671"/>
    <w:rsid w:val="0022275B"/>
    <w:rsid w:val="002227CD"/>
    <w:rsid w:val="00222A48"/>
    <w:rsid w:val="00225341"/>
    <w:rsid w:val="00226863"/>
    <w:rsid w:val="002269CA"/>
    <w:rsid w:val="0022796C"/>
    <w:rsid w:val="00230035"/>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3D1"/>
    <w:rsid w:val="0023466F"/>
    <w:rsid w:val="0023517F"/>
    <w:rsid w:val="00235AB7"/>
    <w:rsid w:val="002373B7"/>
    <w:rsid w:val="0023754F"/>
    <w:rsid w:val="0023767E"/>
    <w:rsid w:val="00242135"/>
    <w:rsid w:val="0024249D"/>
    <w:rsid w:val="00242E33"/>
    <w:rsid w:val="002435F5"/>
    <w:rsid w:val="00243E31"/>
    <w:rsid w:val="002445D9"/>
    <w:rsid w:val="0024463E"/>
    <w:rsid w:val="0024505A"/>
    <w:rsid w:val="002454A8"/>
    <w:rsid w:val="00245AC7"/>
    <w:rsid w:val="002460DF"/>
    <w:rsid w:val="002464DB"/>
    <w:rsid w:val="00246A89"/>
    <w:rsid w:val="00247D13"/>
    <w:rsid w:val="00250448"/>
    <w:rsid w:val="00250B35"/>
    <w:rsid w:val="002512AB"/>
    <w:rsid w:val="00251535"/>
    <w:rsid w:val="00252A9D"/>
    <w:rsid w:val="00252F5C"/>
    <w:rsid w:val="00253E6C"/>
    <w:rsid w:val="00254715"/>
    <w:rsid w:val="00255A1A"/>
    <w:rsid w:val="00257091"/>
    <w:rsid w:val="00260A49"/>
    <w:rsid w:val="00260C5C"/>
    <w:rsid w:val="0026101F"/>
    <w:rsid w:val="00261DFF"/>
    <w:rsid w:val="00262DCF"/>
    <w:rsid w:val="00263818"/>
    <w:rsid w:val="00263D21"/>
    <w:rsid w:val="002659C0"/>
    <w:rsid w:val="00265A4F"/>
    <w:rsid w:val="00265A7A"/>
    <w:rsid w:val="00266FE7"/>
    <w:rsid w:val="00267489"/>
    <w:rsid w:val="00267F18"/>
    <w:rsid w:val="00270588"/>
    <w:rsid w:val="00271119"/>
    <w:rsid w:val="0027183C"/>
    <w:rsid w:val="00272CA1"/>
    <w:rsid w:val="0027334A"/>
    <w:rsid w:val="00273365"/>
    <w:rsid w:val="00273E19"/>
    <w:rsid w:val="00273EAE"/>
    <w:rsid w:val="002747B5"/>
    <w:rsid w:val="00275FD7"/>
    <w:rsid w:val="002765E3"/>
    <w:rsid w:val="00276FA3"/>
    <w:rsid w:val="002775FF"/>
    <w:rsid w:val="002778C8"/>
    <w:rsid w:val="00280471"/>
    <w:rsid w:val="00280B8A"/>
    <w:rsid w:val="002810B6"/>
    <w:rsid w:val="00281E7E"/>
    <w:rsid w:val="00282F6D"/>
    <w:rsid w:val="002830B9"/>
    <w:rsid w:val="00283132"/>
    <w:rsid w:val="0028334C"/>
    <w:rsid w:val="002844E3"/>
    <w:rsid w:val="002850D9"/>
    <w:rsid w:val="00285F83"/>
    <w:rsid w:val="002860B4"/>
    <w:rsid w:val="0028690B"/>
    <w:rsid w:val="00287A24"/>
    <w:rsid w:val="00287A94"/>
    <w:rsid w:val="002905F3"/>
    <w:rsid w:val="00291E7D"/>
    <w:rsid w:val="00292923"/>
    <w:rsid w:val="00292934"/>
    <w:rsid w:val="00292B40"/>
    <w:rsid w:val="00292B43"/>
    <w:rsid w:val="00292C59"/>
    <w:rsid w:val="00292FE7"/>
    <w:rsid w:val="0029462E"/>
    <w:rsid w:val="00294B9E"/>
    <w:rsid w:val="00294BCE"/>
    <w:rsid w:val="00294D8F"/>
    <w:rsid w:val="002954EC"/>
    <w:rsid w:val="00295539"/>
    <w:rsid w:val="00297FCB"/>
    <w:rsid w:val="002A0033"/>
    <w:rsid w:val="002A08F4"/>
    <w:rsid w:val="002A154C"/>
    <w:rsid w:val="002A23E2"/>
    <w:rsid w:val="002A24F5"/>
    <w:rsid w:val="002A2A77"/>
    <w:rsid w:val="002A2B30"/>
    <w:rsid w:val="002A3BA3"/>
    <w:rsid w:val="002A3FB9"/>
    <w:rsid w:val="002A6314"/>
    <w:rsid w:val="002A6C72"/>
    <w:rsid w:val="002A7CCF"/>
    <w:rsid w:val="002B094D"/>
    <w:rsid w:val="002B0C7C"/>
    <w:rsid w:val="002B1521"/>
    <w:rsid w:val="002B3822"/>
    <w:rsid w:val="002B430C"/>
    <w:rsid w:val="002B614A"/>
    <w:rsid w:val="002B63C5"/>
    <w:rsid w:val="002B64F5"/>
    <w:rsid w:val="002B67A6"/>
    <w:rsid w:val="002B6B1F"/>
    <w:rsid w:val="002C039A"/>
    <w:rsid w:val="002C0565"/>
    <w:rsid w:val="002C06BB"/>
    <w:rsid w:val="002C0B98"/>
    <w:rsid w:val="002C0C72"/>
    <w:rsid w:val="002C1F3F"/>
    <w:rsid w:val="002C25AE"/>
    <w:rsid w:val="002C2886"/>
    <w:rsid w:val="002C4072"/>
    <w:rsid w:val="002C4ED1"/>
    <w:rsid w:val="002C4F1E"/>
    <w:rsid w:val="002C572C"/>
    <w:rsid w:val="002C5856"/>
    <w:rsid w:val="002C6B81"/>
    <w:rsid w:val="002C77CB"/>
    <w:rsid w:val="002D3041"/>
    <w:rsid w:val="002D4596"/>
    <w:rsid w:val="002D4BC9"/>
    <w:rsid w:val="002D5537"/>
    <w:rsid w:val="002D5B5F"/>
    <w:rsid w:val="002D5F0C"/>
    <w:rsid w:val="002D659E"/>
    <w:rsid w:val="002D68F0"/>
    <w:rsid w:val="002D6F35"/>
    <w:rsid w:val="002E347E"/>
    <w:rsid w:val="002E5000"/>
    <w:rsid w:val="002E65D3"/>
    <w:rsid w:val="002E6E4A"/>
    <w:rsid w:val="002E7CAF"/>
    <w:rsid w:val="002F15EC"/>
    <w:rsid w:val="002F20D2"/>
    <w:rsid w:val="002F263B"/>
    <w:rsid w:val="002F2880"/>
    <w:rsid w:val="002F406E"/>
    <w:rsid w:val="002F4681"/>
    <w:rsid w:val="002F56AB"/>
    <w:rsid w:val="002F5700"/>
    <w:rsid w:val="002F619A"/>
    <w:rsid w:val="002F6634"/>
    <w:rsid w:val="002F6894"/>
    <w:rsid w:val="002F79F6"/>
    <w:rsid w:val="002F7CC3"/>
    <w:rsid w:val="00300D57"/>
    <w:rsid w:val="0030100F"/>
    <w:rsid w:val="0030134A"/>
    <w:rsid w:val="003015A5"/>
    <w:rsid w:val="00301F08"/>
    <w:rsid w:val="00302BCF"/>
    <w:rsid w:val="003052A8"/>
    <w:rsid w:val="0030679D"/>
    <w:rsid w:val="00306A27"/>
    <w:rsid w:val="003077BF"/>
    <w:rsid w:val="00310638"/>
    <w:rsid w:val="00310F16"/>
    <w:rsid w:val="00312CA4"/>
    <w:rsid w:val="00312F06"/>
    <w:rsid w:val="0031343C"/>
    <w:rsid w:val="00314BCB"/>
    <w:rsid w:val="00315528"/>
    <w:rsid w:val="00315B04"/>
    <w:rsid w:val="00320F28"/>
    <w:rsid w:val="0032244D"/>
    <w:rsid w:val="003226C8"/>
    <w:rsid w:val="00322AE2"/>
    <w:rsid w:val="00322D4E"/>
    <w:rsid w:val="003240FA"/>
    <w:rsid w:val="00324B38"/>
    <w:rsid w:val="00325B45"/>
    <w:rsid w:val="00325F5D"/>
    <w:rsid w:val="00326F48"/>
    <w:rsid w:val="00327B29"/>
    <w:rsid w:val="00327EB2"/>
    <w:rsid w:val="00327F52"/>
    <w:rsid w:val="003309EC"/>
    <w:rsid w:val="00332BC0"/>
    <w:rsid w:val="00335286"/>
    <w:rsid w:val="00337694"/>
    <w:rsid w:val="0034130A"/>
    <w:rsid w:val="0034161D"/>
    <w:rsid w:val="00342752"/>
    <w:rsid w:val="00343052"/>
    <w:rsid w:val="003449CE"/>
    <w:rsid w:val="003450A7"/>
    <w:rsid w:val="003451A9"/>
    <w:rsid w:val="00345509"/>
    <w:rsid w:val="00345C4F"/>
    <w:rsid w:val="00345CD4"/>
    <w:rsid w:val="00345F8F"/>
    <w:rsid w:val="00346287"/>
    <w:rsid w:val="00347A18"/>
    <w:rsid w:val="00350189"/>
    <w:rsid w:val="003526A6"/>
    <w:rsid w:val="00352A9C"/>
    <w:rsid w:val="00352E25"/>
    <w:rsid w:val="0035375E"/>
    <w:rsid w:val="00353B87"/>
    <w:rsid w:val="003547A5"/>
    <w:rsid w:val="00356D76"/>
    <w:rsid w:val="00357008"/>
    <w:rsid w:val="00357F8F"/>
    <w:rsid w:val="00360FE7"/>
    <w:rsid w:val="00361185"/>
    <w:rsid w:val="00361D61"/>
    <w:rsid w:val="003634E9"/>
    <w:rsid w:val="0036385B"/>
    <w:rsid w:val="00364C9F"/>
    <w:rsid w:val="00365307"/>
    <w:rsid w:val="00365C04"/>
    <w:rsid w:val="003700C9"/>
    <w:rsid w:val="0037029B"/>
    <w:rsid w:val="00370403"/>
    <w:rsid w:val="00370E10"/>
    <w:rsid w:val="00371055"/>
    <w:rsid w:val="003716CD"/>
    <w:rsid w:val="00371890"/>
    <w:rsid w:val="00372090"/>
    <w:rsid w:val="0037247D"/>
    <w:rsid w:val="003725B4"/>
    <w:rsid w:val="0037285D"/>
    <w:rsid w:val="00372B0F"/>
    <w:rsid w:val="00373509"/>
    <w:rsid w:val="0037398E"/>
    <w:rsid w:val="00373EC8"/>
    <w:rsid w:val="003748C4"/>
    <w:rsid w:val="00374ECC"/>
    <w:rsid w:val="00374FF3"/>
    <w:rsid w:val="003751EB"/>
    <w:rsid w:val="003754B0"/>
    <w:rsid w:val="00375748"/>
    <w:rsid w:val="00376987"/>
    <w:rsid w:val="00377659"/>
    <w:rsid w:val="0037765C"/>
    <w:rsid w:val="0037794B"/>
    <w:rsid w:val="0038042A"/>
    <w:rsid w:val="00380474"/>
    <w:rsid w:val="00381CBB"/>
    <w:rsid w:val="00381F52"/>
    <w:rsid w:val="00382053"/>
    <w:rsid w:val="00382778"/>
    <w:rsid w:val="00382F41"/>
    <w:rsid w:val="003842D5"/>
    <w:rsid w:val="00384C80"/>
    <w:rsid w:val="00384C83"/>
    <w:rsid w:val="00387043"/>
    <w:rsid w:val="00387BEC"/>
    <w:rsid w:val="00390379"/>
    <w:rsid w:val="0039054F"/>
    <w:rsid w:val="00390A48"/>
    <w:rsid w:val="00390E41"/>
    <w:rsid w:val="00391074"/>
    <w:rsid w:val="003911CC"/>
    <w:rsid w:val="003921AD"/>
    <w:rsid w:val="003928B3"/>
    <w:rsid w:val="00392D7A"/>
    <w:rsid w:val="00393213"/>
    <w:rsid w:val="00394324"/>
    <w:rsid w:val="00394A61"/>
    <w:rsid w:val="003951D3"/>
    <w:rsid w:val="00396B5E"/>
    <w:rsid w:val="00396E43"/>
    <w:rsid w:val="00396F50"/>
    <w:rsid w:val="0039780F"/>
    <w:rsid w:val="00397A89"/>
    <w:rsid w:val="00397CFB"/>
    <w:rsid w:val="003A01C3"/>
    <w:rsid w:val="003A2423"/>
    <w:rsid w:val="003A2732"/>
    <w:rsid w:val="003A5FD9"/>
    <w:rsid w:val="003A686C"/>
    <w:rsid w:val="003A68F8"/>
    <w:rsid w:val="003A6F75"/>
    <w:rsid w:val="003A7306"/>
    <w:rsid w:val="003B0917"/>
    <w:rsid w:val="003B142B"/>
    <w:rsid w:val="003B142D"/>
    <w:rsid w:val="003B2339"/>
    <w:rsid w:val="003B28C5"/>
    <w:rsid w:val="003B29B1"/>
    <w:rsid w:val="003B3B5F"/>
    <w:rsid w:val="003B4C77"/>
    <w:rsid w:val="003B558D"/>
    <w:rsid w:val="003B5A2C"/>
    <w:rsid w:val="003B699E"/>
    <w:rsid w:val="003B73D6"/>
    <w:rsid w:val="003C0696"/>
    <w:rsid w:val="003C0A1E"/>
    <w:rsid w:val="003C0FB8"/>
    <w:rsid w:val="003C18EF"/>
    <w:rsid w:val="003C1E84"/>
    <w:rsid w:val="003C239F"/>
    <w:rsid w:val="003C2EBE"/>
    <w:rsid w:val="003C4284"/>
    <w:rsid w:val="003C43DA"/>
    <w:rsid w:val="003C5543"/>
    <w:rsid w:val="003C59C7"/>
    <w:rsid w:val="003C6BC1"/>
    <w:rsid w:val="003C6CB7"/>
    <w:rsid w:val="003C7768"/>
    <w:rsid w:val="003C78AE"/>
    <w:rsid w:val="003C7A2F"/>
    <w:rsid w:val="003D0141"/>
    <w:rsid w:val="003D0DB9"/>
    <w:rsid w:val="003D1143"/>
    <w:rsid w:val="003D1B36"/>
    <w:rsid w:val="003D271A"/>
    <w:rsid w:val="003D2DB6"/>
    <w:rsid w:val="003D2E7D"/>
    <w:rsid w:val="003D3DA4"/>
    <w:rsid w:val="003D4C44"/>
    <w:rsid w:val="003D5486"/>
    <w:rsid w:val="003D6153"/>
    <w:rsid w:val="003D63EA"/>
    <w:rsid w:val="003D64FF"/>
    <w:rsid w:val="003D651E"/>
    <w:rsid w:val="003D6612"/>
    <w:rsid w:val="003D6791"/>
    <w:rsid w:val="003D68C8"/>
    <w:rsid w:val="003D7567"/>
    <w:rsid w:val="003D7BAF"/>
    <w:rsid w:val="003E288A"/>
    <w:rsid w:val="003E3C37"/>
    <w:rsid w:val="003E3C4A"/>
    <w:rsid w:val="003E5D01"/>
    <w:rsid w:val="003E691C"/>
    <w:rsid w:val="003E6BCD"/>
    <w:rsid w:val="003F29DE"/>
    <w:rsid w:val="003F4687"/>
    <w:rsid w:val="003F48F7"/>
    <w:rsid w:val="003F4C4A"/>
    <w:rsid w:val="003F5E1E"/>
    <w:rsid w:val="003F70E0"/>
    <w:rsid w:val="003F7B06"/>
    <w:rsid w:val="00400176"/>
    <w:rsid w:val="0040152E"/>
    <w:rsid w:val="00401531"/>
    <w:rsid w:val="00401821"/>
    <w:rsid w:val="0040450D"/>
    <w:rsid w:val="00404604"/>
    <w:rsid w:val="00404888"/>
    <w:rsid w:val="00404E97"/>
    <w:rsid w:val="00405A6D"/>
    <w:rsid w:val="0040621D"/>
    <w:rsid w:val="004073C7"/>
    <w:rsid w:val="00412B4D"/>
    <w:rsid w:val="00412C5B"/>
    <w:rsid w:val="004138C5"/>
    <w:rsid w:val="0041426C"/>
    <w:rsid w:val="00414AA1"/>
    <w:rsid w:val="004156C3"/>
    <w:rsid w:val="00415E83"/>
    <w:rsid w:val="00417481"/>
    <w:rsid w:val="0041765F"/>
    <w:rsid w:val="00417C03"/>
    <w:rsid w:val="004201EC"/>
    <w:rsid w:val="0042188E"/>
    <w:rsid w:val="004220D6"/>
    <w:rsid w:val="00423439"/>
    <w:rsid w:val="00423E4A"/>
    <w:rsid w:val="004247C4"/>
    <w:rsid w:val="00424B8F"/>
    <w:rsid w:val="00424BD8"/>
    <w:rsid w:val="00424E82"/>
    <w:rsid w:val="00425E13"/>
    <w:rsid w:val="00426EB8"/>
    <w:rsid w:val="00430958"/>
    <w:rsid w:val="00430DBB"/>
    <w:rsid w:val="004319C7"/>
    <w:rsid w:val="00432ECE"/>
    <w:rsid w:val="00433A77"/>
    <w:rsid w:val="00434510"/>
    <w:rsid w:val="00434F58"/>
    <w:rsid w:val="00435ED2"/>
    <w:rsid w:val="00436E37"/>
    <w:rsid w:val="004375C7"/>
    <w:rsid w:val="0044014E"/>
    <w:rsid w:val="00440838"/>
    <w:rsid w:val="00441534"/>
    <w:rsid w:val="00441FCB"/>
    <w:rsid w:val="00443754"/>
    <w:rsid w:val="00443D8F"/>
    <w:rsid w:val="00445596"/>
    <w:rsid w:val="00445E1D"/>
    <w:rsid w:val="004465CB"/>
    <w:rsid w:val="00446627"/>
    <w:rsid w:val="00447499"/>
    <w:rsid w:val="00447C1D"/>
    <w:rsid w:val="00447DC6"/>
    <w:rsid w:val="00451168"/>
    <w:rsid w:val="00451933"/>
    <w:rsid w:val="00451AB3"/>
    <w:rsid w:val="0045230D"/>
    <w:rsid w:val="0045248F"/>
    <w:rsid w:val="004524BB"/>
    <w:rsid w:val="0045261A"/>
    <w:rsid w:val="004529B5"/>
    <w:rsid w:val="004537B8"/>
    <w:rsid w:val="00455440"/>
    <w:rsid w:val="004560D8"/>
    <w:rsid w:val="00460DA3"/>
    <w:rsid w:val="00462849"/>
    <w:rsid w:val="00463D1A"/>
    <w:rsid w:val="004645B2"/>
    <w:rsid w:val="00465048"/>
    <w:rsid w:val="0046507A"/>
    <w:rsid w:val="00466150"/>
    <w:rsid w:val="00466B99"/>
    <w:rsid w:val="00466FE1"/>
    <w:rsid w:val="00467342"/>
    <w:rsid w:val="00467651"/>
    <w:rsid w:val="0047035D"/>
    <w:rsid w:val="00470F6A"/>
    <w:rsid w:val="00472A4E"/>
    <w:rsid w:val="004732AB"/>
    <w:rsid w:val="00474230"/>
    <w:rsid w:val="00475925"/>
    <w:rsid w:val="00475B37"/>
    <w:rsid w:val="00475FD7"/>
    <w:rsid w:val="00476D7C"/>
    <w:rsid w:val="00476F55"/>
    <w:rsid w:val="004777E6"/>
    <w:rsid w:val="00480417"/>
    <w:rsid w:val="0048062B"/>
    <w:rsid w:val="00480976"/>
    <w:rsid w:val="0048118B"/>
    <w:rsid w:val="004834BD"/>
    <w:rsid w:val="004846E5"/>
    <w:rsid w:val="00484FFF"/>
    <w:rsid w:val="00485793"/>
    <w:rsid w:val="00487027"/>
    <w:rsid w:val="00490C7C"/>
    <w:rsid w:val="004913A1"/>
    <w:rsid w:val="00491ECE"/>
    <w:rsid w:val="004926FA"/>
    <w:rsid w:val="00493CC9"/>
    <w:rsid w:val="00494E95"/>
    <w:rsid w:val="0049581C"/>
    <w:rsid w:val="00495E2D"/>
    <w:rsid w:val="004966BF"/>
    <w:rsid w:val="0049680C"/>
    <w:rsid w:val="00496ACC"/>
    <w:rsid w:val="00496B38"/>
    <w:rsid w:val="004974DB"/>
    <w:rsid w:val="0049784C"/>
    <w:rsid w:val="00497C62"/>
    <w:rsid w:val="004A0510"/>
    <w:rsid w:val="004A10BC"/>
    <w:rsid w:val="004A2CA9"/>
    <w:rsid w:val="004A2E69"/>
    <w:rsid w:val="004A50AC"/>
    <w:rsid w:val="004A568D"/>
    <w:rsid w:val="004A5F89"/>
    <w:rsid w:val="004A6883"/>
    <w:rsid w:val="004A748D"/>
    <w:rsid w:val="004A7D12"/>
    <w:rsid w:val="004B1545"/>
    <w:rsid w:val="004B1C06"/>
    <w:rsid w:val="004B1E36"/>
    <w:rsid w:val="004B3E81"/>
    <w:rsid w:val="004B53F4"/>
    <w:rsid w:val="004B5CCC"/>
    <w:rsid w:val="004B7369"/>
    <w:rsid w:val="004B73D6"/>
    <w:rsid w:val="004B7C9E"/>
    <w:rsid w:val="004C0993"/>
    <w:rsid w:val="004C1774"/>
    <w:rsid w:val="004C1B05"/>
    <w:rsid w:val="004C2983"/>
    <w:rsid w:val="004C39A6"/>
    <w:rsid w:val="004C3F72"/>
    <w:rsid w:val="004C45D3"/>
    <w:rsid w:val="004C4B1A"/>
    <w:rsid w:val="004C51F5"/>
    <w:rsid w:val="004C7A0D"/>
    <w:rsid w:val="004C7D04"/>
    <w:rsid w:val="004D2F59"/>
    <w:rsid w:val="004D40A2"/>
    <w:rsid w:val="004D4E2C"/>
    <w:rsid w:val="004D5703"/>
    <w:rsid w:val="004D5DB8"/>
    <w:rsid w:val="004D5EA6"/>
    <w:rsid w:val="004D5F7E"/>
    <w:rsid w:val="004D66F9"/>
    <w:rsid w:val="004D6DD7"/>
    <w:rsid w:val="004D75DC"/>
    <w:rsid w:val="004E086E"/>
    <w:rsid w:val="004E0E7B"/>
    <w:rsid w:val="004E1BCB"/>
    <w:rsid w:val="004E3627"/>
    <w:rsid w:val="004E39F8"/>
    <w:rsid w:val="004E3A7E"/>
    <w:rsid w:val="004E3DB6"/>
    <w:rsid w:val="004E4658"/>
    <w:rsid w:val="004E4ECD"/>
    <w:rsid w:val="004E5630"/>
    <w:rsid w:val="004E6E3D"/>
    <w:rsid w:val="004E6F60"/>
    <w:rsid w:val="004E746C"/>
    <w:rsid w:val="004F204A"/>
    <w:rsid w:val="004F21F5"/>
    <w:rsid w:val="004F282E"/>
    <w:rsid w:val="004F359B"/>
    <w:rsid w:val="004F3F11"/>
    <w:rsid w:val="004F66D3"/>
    <w:rsid w:val="004F6760"/>
    <w:rsid w:val="004F6B9A"/>
    <w:rsid w:val="004F6F00"/>
    <w:rsid w:val="004F708E"/>
    <w:rsid w:val="00500182"/>
    <w:rsid w:val="00500954"/>
    <w:rsid w:val="00500A72"/>
    <w:rsid w:val="00500E82"/>
    <w:rsid w:val="005012FC"/>
    <w:rsid w:val="0050235E"/>
    <w:rsid w:val="00505586"/>
    <w:rsid w:val="005078C3"/>
    <w:rsid w:val="00507DB4"/>
    <w:rsid w:val="00507E4C"/>
    <w:rsid w:val="00510036"/>
    <w:rsid w:val="00510C76"/>
    <w:rsid w:val="005115F0"/>
    <w:rsid w:val="005116BE"/>
    <w:rsid w:val="00512A9C"/>
    <w:rsid w:val="00514665"/>
    <w:rsid w:val="00514BDE"/>
    <w:rsid w:val="00515CCC"/>
    <w:rsid w:val="005165B4"/>
    <w:rsid w:val="00516E13"/>
    <w:rsid w:val="0051762A"/>
    <w:rsid w:val="00517823"/>
    <w:rsid w:val="00517C60"/>
    <w:rsid w:val="00520088"/>
    <w:rsid w:val="005207F2"/>
    <w:rsid w:val="00521368"/>
    <w:rsid w:val="0052147B"/>
    <w:rsid w:val="00521C48"/>
    <w:rsid w:val="00522367"/>
    <w:rsid w:val="00523364"/>
    <w:rsid w:val="00523370"/>
    <w:rsid w:val="0052432C"/>
    <w:rsid w:val="00525350"/>
    <w:rsid w:val="005253CF"/>
    <w:rsid w:val="005257E4"/>
    <w:rsid w:val="005258C0"/>
    <w:rsid w:val="0052624C"/>
    <w:rsid w:val="005266FF"/>
    <w:rsid w:val="00526756"/>
    <w:rsid w:val="00526946"/>
    <w:rsid w:val="00526F29"/>
    <w:rsid w:val="00527582"/>
    <w:rsid w:val="00527705"/>
    <w:rsid w:val="005303AE"/>
    <w:rsid w:val="00530909"/>
    <w:rsid w:val="00530A91"/>
    <w:rsid w:val="00531F11"/>
    <w:rsid w:val="00532636"/>
    <w:rsid w:val="005326C3"/>
    <w:rsid w:val="00533BC4"/>
    <w:rsid w:val="00533F74"/>
    <w:rsid w:val="00533FDC"/>
    <w:rsid w:val="005348AC"/>
    <w:rsid w:val="005358C2"/>
    <w:rsid w:val="00535B1E"/>
    <w:rsid w:val="0053674D"/>
    <w:rsid w:val="0053687B"/>
    <w:rsid w:val="00537162"/>
    <w:rsid w:val="005377ED"/>
    <w:rsid w:val="00537DE1"/>
    <w:rsid w:val="0054290C"/>
    <w:rsid w:val="00542921"/>
    <w:rsid w:val="0054404E"/>
    <w:rsid w:val="0054413D"/>
    <w:rsid w:val="00544B4C"/>
    <w:rsid w:val="0054551D"/>
    <w:rsid w:val="00546428"/>
    <w:rsid w:val="0054695C"/>
    <w:rsid w:val="00550A02"/>
    <w:rsid w:val="005512D9"/>
    <w:rsid w:val="00551FF9"/>
    <w:rsid w:val="005524DE"/>
    <w:rsid w:val="00552601"/>
    <w:rsid w:val="00553146"/>
    <w:rsid w:val="00553270"/>
    <w:rsid w:val="0055362F"/>
    <w:rsid w:val="00553673"/>
    <w:rsid w:val="00553AFC"/>
    <w:rsid w:val="00554289"/>
    <w:rsid w:val="005548CF"/>
    <w:rsid w:val="00554B67"/>
    <w:rsid w:val="0055573A"/>
    <w:rsid w:val="00555A85"/>
    <w:rsid w:val="0055671A"/>
    <w:rsid w:val="00556CE5"/>
    <w:rsid w:val="00556D33"/>
    <w:rsid w:val="0055736E"/>
    <w:rsid w:val="0055766D"/>
    <w:rsid w:val="00557830"/>
    <w:rsid w:val="00560106"/>
    <w:rsid w:val="0056031D"/>
    <w:rsid w:val="00560627"/>
    <w:rsid w:val="0056084B"/>
    <w:rsid w:val="00560D13"/>
    <w:rsid w:val="005617F9"/>
    <w:rsid w:val="00563077"/>
    <w:rsid w:val="0056451A"/>
    <w:rsid w:val="00564D9D"/>
    <w:rsid w:val="00565299"/>
    <w:rsid w:val="00566152"/>
    <w:rsid w:val="0056731E"/>
    <w:rsid w:val="00571075"/>
    <w:rsid w:val="0057308F"/>
    <w:rsid w:val="00573390"/>
    <w:rsid w:val="005737E0"/>
    <w:rsid w:val="00573EEA"/>
    <w:rsid w:val="005746A9"/>
    <w:rsid w:val="005748AC"/>
    <w:rsid w:val="00576D0F"/>
    <w:rsid w:val="005772F3"/>
    <w:rsid w:val="00577D74"/>
    <w:rsid w:val="005810AA"/>
    <w:rsid w:val="00581777"/>
    <w:rsid w:val="00581DE8"/>
    <w:rsid w:val="00582EA6"/>
    <w:rsid w:val="005836D1"/>
    <w:rsid w:val="00584711"/>
    <w:rsid w:val="0058496B"/>
    <w:rsid w:val="00584CB0"/>
    <w:rsid w:val="00586B17"/>
    <w:rsid w:val="00587133"/>
    <w:rsid w:val="00587474"/>
    <w:rsid w:val="0058782D"/>
    <w:rsid w:val="00587A59"/>
    <w:rsid w:val="00590144"/>
    <w:rsid w:val="0059023C"/>
    <w:rsid w:val="0059080A"/>
    <w:rsid w:val="00590B56"/>
    <w:rsid w:val="005922DB"/>
    <w:rsid w:val="00592379"/>
    <w:rsid w:val="005927D1"/>
    <w:rsid w:val="0059289C"/>
    <w:rsid w:val="00592BAD"/>
    <w:rsid w:val="005934F0"/>
    <w:rsid w:val="00593DDD"/>
    <w:rsid w:val="005942B3"/>
    <w:rsid w:val="005943D5"/>
    <w:rsid w:val="00594B07"/>
    <w:rsid w:val="005976F7"/>
    <w:rsid w:val="005A026C"/>
    <w:rsid w:val="005A0279"/>
    <w:rsid w:val="005A0EBF"/>
    <w:rsid w:val="005A23B8"/>
    <w:rsid w:val="005A27F7"/>
    <w:rsid w:val="005A2B12"/>
    <w:rsid w:val="005A3DFB"/>
    <w:rsid w:val="005A72C0"/>
    <w:rsid w:val="005B04DC"/>
    <w:rsid w:val="005B0921"/>
    <w:rsid w:val="005B2154"/>
    <w:rsid w:val="005B2969"/>
    <w:rsid w:val="005B338D"/>
    <w:rsid w:val="005B3435"/>
    <w:rsid w:val="005B37CC"/>
    <w:rsid w:val="005B457C"/>
    <w:rsid w:val="005B5000"/>
    <w:rsid w:val="005B528A"/>
    <w:rsid w:val="005B5807"/>
    <w:rsid w:val="005B6146"/>
    <w:rsid w:val="005B7C92"/>
    <w:rsid w:val="005C07EA"/>
    <w:rsid w:val="005C12EC"/>
    <w:rsid w:val="005C2C9E"/>
    <w:rsid w:val="005C38D7"/>
    <w:rsid w:val="005C38EE"/>
    <w:rsid w:val="005C3B76"/>
    <w:rsid w:val="005C413B"/>
    <w:rsid w:val="005C4B2D"/>
    <w:rsid w:val="005C5876"/>
    <w:rsid w:val="005C6720"/>
    <w:rsid w:val="005D074B"/>
    <w:rsid w:val="005D0C7B"/>
    <w:rsid w:val="005D1542"/>
    <w:rsid w:val="005D1AFB"/>
    <w:rsid w:val="005D22C5"/>
    <w:rsid w:val="005D2BF8"/>
    <w:rsid w:val="005D48B8"/>
    <w:rsid w:val="005D4D95"/>
    <w:rsid w:val="005D5A44"/>
    <w:rsid w:val="005D6005"/>
    <w:rsid w:val="005D6081"/>
    <w:rsid w:val="005D62EE"/>
    <w:rsid w:val="005D6ACB"/>
    <w:rsid w:val="005D7546"/>
    <w:rsid w:val="005E0252"/>
    <w:rsid w:val="005E0431"/>
    <w:rsid w:val="005E1546"/>
    <w:rsid w:val="005E1B19"/>
    <w:rsid w:val="005E1F8E"/>
    <w:rsid w:val="005E2BD0"/>
    <w:rsid w:val="005E34A4"/>
    <w:rsid w:val="005E3A32"/>
    <w:rsid w:val="005E4F77"/>
    <w:rsid w:val="005E74D4"/>
    <w:rsid w:val="005E7623"/>
    <w:rsid w:val="005F078D"/>
    <w:rsid w:val="005F096E"/>
    <w:rsid w:val="005F0E6F"/>
    <w:rsid w:val="005F177F"/>
    <w:rsid w:val="005F2946"/>
    <w:rsid w:val="005F333F"/>
    <w:rsid w:val="005F3CD1"/>
    <w:rsid w:val="005F426C"/>
    <w:rsid w:val="005F4271"/>
    <w:rsid w:val="005F4C45"/>
    <w:rsid w:val="005F4D58"/>
    <w:rsid w:val="005F4F01"/>
    <w:rsid w:val="005F65C2"/>
    <w:rsid w:val="0060038B"/>
    <w:rsid w:val="00600B46"/>
    <w:rsid w:val="00600F0F"/>
    <w:rsid w:val="00601646"/>
    <w:rsid w:val="00602614"/>
    <w:rsid w:val="006034B6"/>
    <w:rsid w:val="0060381E"/>
    <w:rsid w:val="00604BFC"/>
    <w:rsid w:val="006056B8"/>
    <w:rsid w:val="00605902"/>
    <w:rsid w:val="00605F57"/>
    <w:rsid w:val="00606229"/>
    <w:rsid w:val="00606311"/>
    <w:rsid w:val="0060647E"/>
    <w:rsid w:val="006064F8"/>
    <w:rsid w:val="006077B9"/>
    <w:rsid w:val="00607F79"/>
    <w:rsid w:val="0061053A"/>
    <w:rsid w:val="00610B52"/>
    <w:rsid w:val="006110E2"/>
    <w:rsid w:val="006121BC"/>
    <w:rsid w:val="006124B5"/>
    <w:rsid w:val="0061255D"/>
    <w:rsid w:val="00612BC8"/>
    <w:rsid w:val="00612DFB"/>
    <w:rsid w:val="0061328E"/>
    <w:rsid w:val="006134A1"/>
    <w:rsid w:val="00613AB6"/>
    <w:rsid w:val="00613C3B"/>
    <w:rsid w:val="006148A0"/>
    <w:rsid w:val="00615A87"/>
    <w:rsid w:val="00615B18"/>
    <w:rsid w:val="00615F44"/>
    <w:rsid w:val="00616C2C"/>
    <w:rsid w:val="0062017A"/>
    <w:rsid w:val="00620346"/>
    <w:rsid w:val="006204A8"/>
    <w:rsid w:val="006210F8"/>
    <w:rsid w:val="00621451"/>
    <w:rsid w:val="00621745"/>
    <w:rsid w:val="00621BDF"/>
    <w:rsid w:val="00621C22"/>
    <w:rsid w:val="00621E8C"/>
    <w:rsid w:val="0062281C"/>
    <w:rsid w:val="006238FF"/>
    <w:rsid w:val="00623969"/>
    <w:rsid w:val="006255B1"/>
    <w:rsid w:val="006255E6"/>
    <w:rsid w:val="00625659"/>
    <w:rsid w:val="00625CC2"/>
    <w:rsid w:val="0062616D"/>
    <w:rsid w:val="006267CA"/>
    <w:rsid w:val="00626CAE"/>
    <w:rsid w:val="00627A8C"/>
    <w:rsid w:val="00632590"/>
    <w:rsid w:val="0063294C"/>
    <w:rsid w:val="006331E6"/>
    <w:rsid w:val="00633976"/>
    <w:rsid w:val="00633AB1"/>
    <w:rsid w:val="006341CD"/>
    <w:rsid w:val="006348C8"/>
    <w:rsid w:val="00635F3E"/>
    <w:rsid w:val="006360CF"/>
    <w:rsid w:val="00636125"/>
    <w:rsid w:val="006365F0"/>
    <w:rsid w:val="00636D46"/>
    <w:rsid w:val="006402CB"/>
    <w:rsid w:val="00640B89"/>
    <w:rsid w:val="006428FC"/>
    <w:rsid w:val="00644036"/>
    <w:rsid w:val="006465AD"/>
    <w:rsid w:val="00651A09"/>
    <w:rsid w:val="00651C45"/>
    <w:rsid w:val="00652299"/>
    <w:rsid w:val="00652FE9"/>
    <w:rsid w:val="00652FEB"/>
    <w:rsid w:val="00653B24"/>
    <w:rsid w:val="00653C0C"/>
    <w:rsid w:val="00653DF3"/>
    <w:rsid w:val="006540BF"/>
    <w:rsid w:val="00654695"/>
    <w:rsid w:val="00654CFA"/>
    <w:rsid w:val="00655501"/>
    <w:rsid w:val="00657B8B"/>
    <w:rsid w:val="00661179"/>
    <w:rsid w:val="0066375D"/>
    <w:rsid w:val="00663918"/>
    <w:rsid w:val="00663DD7"/>
    <w:rsid w:val="006643F6"/>
    <w:rsid w:val="0066525D"/>
    <w:rsid w:val="00665CE2"/>
    <w:rsid w:val="00666107"/>
    <w:rsid w:val="006663FA"/>
    <w:rsid w:val="00666B3C"/>
    <w:rsid w:val="00667459"/>
    <w:rsid w:val="00670138"/>
    <w:rsid w:val="00671B08"/>
    <w:rsid w:val="00671D7F"/>
    <w:rsid w:val="00671EB8"/>
    <w:rsid w:val="0067222C"/>
    <w:rsid w:val="00672735"/>
    <w:rsid w:val="0067372D"/>
    <w:rsid w:val="00675C66"/>
    <w:rsid w:val="00676080"/>
    <w:rsid w:val="006766B5"/>
    <w:rsid w:val="00677B80"/>
    <w:rsid w:val="006808CE"/>
    <w:rsid w:val="00680934"/>
    <w:rsid w:val="00680EF6"/>
    <w:rsid w:val="006810F5"/>
    <w:rsid w:val="006811E6"/>
    <w:rsid w:val="00683365"/>
    <w:rsid w:val="00683399"/>
    <w:rsid w:val="0068594F"/>
    <w:rsid w:val="00685D05"/>
    <w:rsid w:val="00686CF4"/>
    <w:rsid w:val="006877C0"/>
    <w:rsid w:val="006903EC"/>
    <w:rsid w:val="00690D53"/>
    <w:rsid w:val="00691391"/>
    <w:rsid w:val="00691DD6"/>
    <w:rsid w:val="0069306A"/>
    <w:rsid w:val="00693DD9"/>
    <w:rsid w:val="00695048"/>
    <w:rsid w:val="00695464"/>
    <w:rsid w:val="00695EE0"/>
    <w:rsid w:val="006A1ADD"/>
    <w:rsid w:val="006A1C6A"/>
    <w:rsid w:val="006A2713"/>
    <w:rsid w:val="006A2CCC"/>
    <w:rsid w:val="006A35B3"/>
    <w:rsid w:val="006A3EF6"/>
    <w:rsid w:val="006A4937"/>
    <w:rsid w:val="006A4C74"/>
    <w:rsid w:val="006A674E"/>
    <w:rsid w:val="006A6FAB"/>
    <w:rsid w:val="006B0062"/>
    <w:rsid w:val="006B230F"/>
    <w:rsid w:val="006B342D"/>
    <w:rsid w:val="006B3CE8"/>
    <w:rsid w:val="006B487F"/>
    <w:rsid w:val="006B4C5B"/>
    <w:rsid w:val="006B545C"/>
    <w:rsid w:val="006B6D3E"/>
    <w:rsid w:val="006B7180"/>
    <w:rsid w:val="006B760D"/>
    <w:rsid w:val="006B786D"/>
    <w:rsid w:val="006B7D2D"/>
    <w:rsid w:val="006C0A5E"/>
    <w:rsid w:val="006C0F3D"/>
    <w:rsid w:val="006C16CA"/>
    <w:rsid w:val="006C2C7A"/>
    <w:rsid w:val="006C305D"/>
    <w:rsid w:val="006C412F"/>
    <w:rsid w:val="006C4BE2"/>
    <w:rsid w:val="006C5192"/>
    <w:rsid w:val="006C604D"/>
    <w:rsid w:val="006C688A"/>
    <w:rsid w:val="006C6DA7"/>
    <w:rsid w:val="006C72FC"/>
    <w:rsid w:val="006C75CA"/>
    <w:rsid w:val="006C7CDA"/>
    <w:rsid w:val="006C7F72"/>
    <w:rsid w:val="006D1340"/>
    <w:rsid w:val="006D16E6"/>
    <w:rsid w:val="006D19AA"/>
    <w:rsid w:val="006D26F8"/>
    <w:rsid w:val="006D28CD"/>
    <w:rsid w:val="006D3B08"/>
    <w:rsid w:val="006D3D6F"/>
    <w:rsid w:val="006D4C08"/>
    <w:rsid w:val="006D5146"/>
    <w:rsid w:val="006D5168"/>
    <w:rsid w:val="006E0A08"/>
    <w:rsid w:val="006E1EEF"/>
    <w:rsid w:val="006E413A"/>
    <w:rsid w:val="006E4837"/>
    <w:rsid w:val="006E4C35"/>
    <w:rsid w:val="006E4CA0"/>
    <w:rsid w:val="006E4EA4"/>
    <w:rsid w:val="006E520B"/>
    <w:rsid w:val="006E584F"/>
    <w:rsid w:val="006E6535"/>
    <w:rsid w:val="006E6E96"/>
    <w:rsid w:val="006F0F12"/>
    <w:rsid w:val="006F1A94"/>
    <w:rsid w:val="006F203D"/>
    <w:rsid w:val="006F2EA3"/>
    <w:rsid w:val="006F53BE"/>
    <w:rsid w:val="006F5BB1"/>
    <w:rsid w:val="006F76E8"/>
    <w:rsid w:val="00700260"/>
    <w:rsid w:val="00700692"/>
    <w:rsid w:val="007007B6"/>
    <w:rsid w:val="00700820"/>
    <w:rsid w:val="00700A97"/>
    <w:rsid w:val="00701BC0"/>
    <w:rsid w:val="00702D5A"/>
    <w:rsid w:val="00703B06"/>
    <w:rsid w:val="00703BA6"/>
    <w:rsid w:val="00703E96"/>
    <w:rsid w:val="007040EB"/>
    <w:rsid w:val="00704FAF"/>
    <w:rsid w:val="007055F2"/>
    <w:rsid w:val="00705DD3"/>
    <w:rsid w:val="00706018"/>
    <w:rsid w:val="00706B2E"/>
    <w:rsid w:val="00706C79"/>
    <w:rsid w:val="007073FB"/>
    <w:rsid w:val="007113FC"/>
    <w:rsid w:val="00712414"/>
    <w:rsid w:val="007128F9"/>
    <w:rsid w:val="00712BB8"/>
    <w:rsid w:val="007130B9"/>
    <w:rsid w:val="00714952"/>
    <w:rsid w:val="00714B4B"/>
    <w:rsid w:val="00715477"/>
    <w:rsid w:val="00715B26"/>
    <w:rsid w:val="007161A1"/>
    <w:rsid w:val="007162E1"/>
    <w:rsid w:val="007167F0"/>
    <w:rsid w:val="007168AF"/>
    <w:rsid w:val="00716B66"/>
    <w:rsid w:val="00716DDB"/>
    <w:rsid w:val="007171E0"/>
    <w:rsid w:val="007176A6"/>
    <w:rsid w:val="007203DE"/>
    <w:rsid w:val="0072042F"/>
    <w:rsid w:val="00722B44"/>
    <w:rsid w:val="00722C72"/>
    <w:rsid w:val="007236D1"/>
    <w:rsid w:val="00723701"/>
    <w:rsid w:val="00724032"/>
    <w:rsid w:val="007242FB"/>
    <w:rsid w:val="007244E3"/>
    <w:rsid w:val="00724982"/>
    <w:rsid w:val="00726C1F"/>
    <w:rsid w:val="00727A24"/>
    <w:rsid w:val="0073002F"/>
    <w:rsid w:val="007300D5"/>
    <w:rsid w:val="0073095E"/>
    <w:rsid w:val="00731A12"/>
    <w:rsid w:val="00731F41"/>
    <w:rsid w:val="0073238A"/>
    <w:rsid w:val="00732577"/>
    <w:rsid w:val="00732F4E"/>
    <w:rsid w:val="00734020"/>
    <w:rsid w:val="00735460"/>
    <w:rsid w:val="007354DE"/>
    <w:rsid w:val="007362F3"/>
    <w:rsid w:val="00736545"/>
    <w:rsid w:val="00736ED9"/>
    <w:rsid w:val="007378CB"/>
    <w:rsid w:val="00737F48"/>
    <w:rsid w:val="007403C2"/>
    <w:rsid w:val="00740994"/>
    <w:rsid w:val="0074217B"/>
    <w:rsid w:val="007421F7"/>
    <w:rsid w:val="007423DA"/>
    <w:rsid w:val="00742622"/>
    <w:rsid w:val="00742A4A"/>
    <w:rsid w:val="00743274"/>
    <w:rsid w:val="00743DA3"/>
    <w:rsid w:val="00744CC0"/>
    <w:rsid w:val="00745FB3"/>
    <w:rsid w:val="007462D2"/>
    <w:rsid w:val="0074642D"/>
    <w:rsid w:val="00746B18"/>
    <w:rsid w:val="007473D4"/>
    <w:rsid w:val="007507ED"/>
    <w:rsid w:val="00750C69"/>
    <w:rsid w:val="007510EE"/>
    <w:rsid w:val="00751633"/>
    <w:rsid w:val="00751B95"/>
    <w:rsid w:val="00752346"/>
    <w:rsid w:val="00752CD9"/>
    <w:rsid w:val="00752E6E"/>
    <w:rsid w:val="00753357"/>
    <w:rsid w:val="007536DE"/>
    <w:rsid w:val="00754A09"/>
    <w:rsid w:val="00754F3E"/>
    <w:rsid w:val="00755706"/>
    <w:rsid w:val="00755C9D"/>
    <w:rsid w:val="00756D5E"/>
    <w:rsid w:val="007572C1"/>
    <w:rsid w:val="0075737A"/>
    <w:rsid w:val="007576A3"/>
    <w:rsid w:val="007604F9"/>
    <w:rsid w:val="00760947"/>
    <w:rsid w:val="007618F6"/>
    <w:rsid w:val="00761F47"/>
    <w:rsid w:val="00762111"/>
    <w:rsid w:val="0076241D"/>
    <w:rsid w:val="00762922"/>
    <w:rsid w:val="00762CC0"/>
    <w:rsid w:val="00763E32"/>
    <w:rsid w:val="00764582"/>
    <w:rsid w:val="0076482B"/>
    <w:rsid w:val="007672AA"/>
    <w:rsid w:val="00770341"/>
    <w:rsid w:val="00771553"/>
    <w:rsid w:val="00772506"/>
    <w:rsid w:val="00772BE3"/>
    <w:rsid w:val="007735BF"/>
    <w:rsid w:val="0077384C"/>
    <w:rsid w:val="00774524"/>
    <w:rsid w:val="007747F2"/>
    <w:rsid w:val="007750E6"/>
    <w:rsid w:val="007757D9"/>
    <w:rsid w:val="007759E3"/>
    <w:rsid w:val="00775B42"/>
    <w:rsid w:val="0078070E"/>
    <w:rsid w:val="00780C57"/>
    <w:rsid w:val="00781F80"/>
    <w:rsid w:val="00782425"/>
    <w:rsid w:val="00783390"/>
    <w:rsid w:val="0078660E"/>
    <w:rsid w:val="00787F10"/>
    <w:rsid w:val="00790040"/>
    <w:rsid w:val="0079012E"/>
    <w:rsid w:val="007904A5"/>
    <w:rsid w:val="0079059A"/>
    <w:rsid w:val="00790BBE"/>
    <w:rsid w:val="00791D4B"/>
    <w:rsid w:val="00792209"/>
    <w:rsid w:val="007922F1"/>
    <w:rsid w:val="00793DD0"/>
    <w:rsid w:val="007949C2"/>
    <w:rsid w:val="00794D79"/>
    <w:rsid w:val="0079550F"/>
    <w:rsid w:val="00795EA4"/>
    <w:rsid w:val="00796458"/>
    <w:rsid w:val="007964EC"/>
    <w:rsid w:val="007965C6"/>
    <w:rsid w:val="00796C05"/>
    <w:rsid w:val="00797503"/>
    <w:rsid w:val="007978C4"/>
    <w:rsid w:val="007A0A35"/>
    <w:rsid w:val="007A0C62"/>
    <w:rsid w:val="007A0C7E"/>
    <w:rsid w:val="007A0ECF"/>
    <w:rsid w:val="007A10EA"/>
    <w:rsid w:val="007A16E0"/>
    <w:rsid w:val="007A17AA"/>
    <w:rsid w:val="007A4B94"/>
    <w:rsid w:val="007A53DE"/>
    <w:rsid w:val="007A59A1"/>
    <w:rsid w:val="007A5EDA"/>
    <w:rsid w:val="007A63C1"/>
    <w:rsid w:val="007A77A5"/>
    <w:rsid w:val="007A7A2D"/>
    <w:rsid w:val="007A7AAE"/>
    <w:rsid w:val="007B0408"/>
    <w:rsid w:val="007B07E7"/>
    <w:rsid w:val="007B28ED"/>
    <w:rsid w:val="007B41DD"/>
    <w:rsid w:val="007B4AD5"/>
    <w:rsid w:val="007B606A"/>
    <w:rsid w:val="007B7D58"/>
    <w:rsid w:val="007B7EBA"/>
    <w:rsid w:val="007C06A4"/>
    <w:rsid w:val="007C13BF"/>
    <w:rsid w:val="007C1928"/>
    <w:rsid w:val="007C1E73"/>
    <w:rsid w:val="007C3A0E"/>
    <w:rsid w:val="007C3B0F"/>
    <w:rsid w:val="007C40E3"/>
    <w:rsid w:val="007C4F2F"/>
    <w:rsid w:val="007C54D6"/>
    <w:rsid w:val="007C56D7"/>
    <w:rsid w:val="007C5B70"/>
    <w:rsid w:val="007C5BB0"/>
    <w:rsid w:val="007C643E"/>
    <w:rsid w:val="007C6527"/>
    <w:rsid w:val="007C652C"/>
    <w:rsid w:val="007D0CD7"/>
    <w:rsid w:val="007D12F3"/>
    <w:rsid w:val="007D18F1"/>
    <w:rsid w:val="007D2716"/>
    <w:rsid w:val="007D3BDF"/>
    <w:rsid w:val="007D3FC3"/>
    <w:rsid w:val="007D4258"/>
    <w:rsid w:val="007D7353"/>
    <w:rsid w:val="007D7A56"/>
    <w:rsid w:val="007E04A6"/>
    <w:rsid w:val="007E0B03"/>
    <w:rsid w:val="007E0BF7"/>
    <w:rsid w:val="007E4178"/>
    <w:rsid w:val="007E7562"/>
    <w:rsid w:val="007F024A"/>
    <w:rsid w:val="007F0FF2"/>
    <w:rsid w:val="007F166C"/>
    <w:rsid w:val="007F190C"/>
    <w:rsid w:val="007F2105"/>
    <w:rsid w:val="007F2129"/>
    <w:rsid w:val="007F2ED7"/>
    <w:rsid w:val="007F3D46"/>
    <w:rsid w:val="007F4D46"/>
    <w:rsid w:val="007F6325"/>
    <w:rsid w:val="007F65FD"/>
    <w:rsid w:val="007F7770"/>
    <w:rsid w:val="007F777C"/>
    <w:rsid w:val="00800425"/>
    <w:rsid w:val="0080145C"/>
    <w:rsid w:val="00802427"/>
    <w:rsid w:val="00802DB7"/>
    <w:rsid w:val="00803885"/>
    <w:rsid w:val="00804699"/>
    <w:rsid w:val="008058C0"/>
    <w:rsid w:val="00806602"/>
    <w:rsid w:val="0080681F"/>
    <w:rsid w:val="00806E7E"/>
    <w:rsid w:val="00807010"/>
    <w:rsid w:val="00807113"/>
    <w:rsid w:val="00810129"/>
    <w:rsid w:val="00810239"/>
    <w:rsid w:val="00810FE4"/>
    <w:rsid w:val="0081101D"/>
    <w:rsid w:val="00811512"/>
    <w:rsid w:val="00811CF0"/>
    <w:rsid w:val="0081245E"/>
    <w:rsid w:val="00812EB6"/>
    <w:rsid w:val="00814BC5"/>
    <w:rsid w:val="00814FD6"/>
    <w:rsid w:val="0081509B"/>
    <w:rsid w:val="008151A5"/>
    <w:rsid w:val="00815645"/>
    <w:rsid w:val="00816626"/>
    <w:rsid w:val="00820A01"/>
    <w:rsid w:val="00820A1F"/>
    <w:rsid w:val="00820EE9"/>
    <w:rsid w:val="00821252"/>
    <w:rsid w:val="00821B37"/>
    <w:rsid w:val="00821E41"/>
    <w:rsid w:val="00822866"/>
    <w:rsid w:val="008229F1"/>
    <w:rsid w:val="00822F02"/>
    <w:rsid w:val="0082342C"/>
    <w:rsid w:val="008239A5"/>
    <w:rsid w:val="00823AA1"/>
    <w:rsid w:val="00823E7A"/>
    <w:rsid w:val="008254DC"/>
    <w:rsid w:val="0082553E"/>
    <w:rsid w:val="00825DC5"/>
    <w:rsid w:val="00826550"/>
    <w:rsid w:val="00827059"/>
    <w:rsid w:val="008270EE"/>
    <w:rsid w:val="008275B0"/>
    <w:rsid w:val="00827FC9"/>
    <w:rsid w:val="008304B5"/>
    <w:rsid w:val="00830FA5"/>
    <w:rsid w:val="00832559"/>
    <w:rsid w:val="00832DB8"/>
    <w:rsid w:val="008336D8"/>
    <w:rsid w:val="00834433"/>
    <w:rsid w:val="008363B8"/>
    <w:rsid w:val="0083641A"/>
    <w:rsid w:val="0083642B"/>
    <w:rsid w:val="00840D3D"/>
    <w:rsid w:val="0084106D"/>
    <w:rsid w:val="00842625"/>
    <w:rsid w:val="00842EC7"/>
    <w:rsid w:val="008438CB"/>
    <w:rsid w:val="0084489C"/>
    <w:rsid w:val="00844B3F"/>
    <w:rsid w:val="00844E15"/>
    <w:rsid w:val="00845310"/>
    <w:rsid w:val="00845E5C"/>
    <w:rsid w:val="00846508"/>
    <w:rsid w:val="008469E2"/>
    <w:rsid w:val="00847650"/>
    <w:rsid w:val="00847A9E"/>
    <w:rsid w:val="008503C8"/>
    <w:rsid w:val="00851986"/>
    <w:rsid w:val="00852ED3"/>
    <w:rsid w:val="00854240"/>
    <w:rsid w:val="008542AD"/>
    <w:rsid w:val="00854365"/>
    <w:rsid w:val="00854E95"/>
    <w:rsid w:val="00855371"/>
    <w:rsid w:val="00855AF4"/>
    <w:rsid w:val="008572A6"/>
    <w:rsid w:val="00857342"/>
    <w:rsid w:val="00857416"/>
    <w:rsid w:val="0085768D"/>
    <w:rsid w:val="00857B79"/>
    <w:rsid w:val="00860861"/>
    <w:rsid w:val="008611C2"/>
    <w:rsid w:val="008612F5"/>
    <w:rsid w:val="00861E45"/>
    <w:rsid w:val="0086233D"/>
    <w:rsid w:val="008623C8"/>
    <w:rsid w:val="008643CB"/>
    <w:rsid w:val="00866539"/>
    <w:rsid w:val="0086674C"/>
    <w:rsid w:val="008668B9"/>
    <w:rsid w:val="00867D8A"/>
    <w:rsid w:val="00871365"/>
    <w:rsid w:val="00872370"/>
    <w:rsid w:val="00872C1E"/>
    <w:rsid w:val="0087304A"/>
    <w:rsid w:val="008733BC"/>
    <w:rsid w:val="00873C65"/>
    <w:rsid w:val="0087510B"/>
    <w:rsid w:val="008757D1"/>
    <w:rsid w:val="00876770"/>
    <w:rsid w:val="00876AC1"/>
    <w:rsid w:val="00876F15"/>
    <w:rsid w:val="00877258"/>
    <w:rsid w:val="008773C1"/>
    <w:rsid w:val="00881968"/>
    <w:rsid w:val="0088251F"/>
    <w:rsid w:val="00882ED6"/>
    <w:rsid w:val="00883509"/>
    <w:rsid w:val="008842C5"/>
    <w:rsid w:val="008848F0"/>
    <w:rsid w:val="008849DF"/>
    <w:rsid w:val="00884D3E"/>
    <w:rsid w:val="00884DAF"/>
    <w:rsid w:val="0088590D"/>
    <w:rsid w:val="00885957"/>
    <w:rsid w:val="00885ED0"/>
    <w:rsid w:val="00887B2D"/>
    <w:rsid w:val="00887DBB"/>
    <w:rsid w:val="008907B9"/>
    <w:rsid w:val="00890A81"/>
    <w:rsid w:val="00890B90"/>
    <w:rsid w:val="00890C4F"/>
    <w:rsid w:val="00891491"/>
    <w:rsid w:val="00891665"/>
    <w:rsid w:val="008917A4"/>
    <w:rsid w:val="0089296E"/>
    <w:rsid w:val="00892C4C"/>
    <w:rsid w:val="00892D2E"/>
    <w:rsid w:val="00893BD1"/>
    <w:rsid w:val="00895F1D"/>
    <w:rsid w:val="00896724"/>
    <w:rsid w:val="00896B30"/>
    <w:rsid w:val="0089777B"/>
    <w:rsid w:val="0089796A"/>
    <w:rsid w:val="008A02BD"/>
    <w:rsid w:val="008A0A46"/>
    <w:rsid w:val="008A0AAB"/>
    <w:rsid w:val="008A0DE0"/>
    <w:rsid w:val="008A1110"/>
    <w:rsid w:val="008A16DB"/>
    <w:rsid w:val="008A214C"/>
    <w:rsid w:val="008A326F"/>
    <w:rsid w:val="008A3FCD"/>
    <w:rsid w:val="008A4208"/>
    <w:rsid w:val="008A4A8C"/>
    <w:rsid w:val="008A5823"/>
    <w:rsid w:val="008A5ED7"/>
    <w:rsid w:val="008A6C71"/>
    <w:rsid w:val="008A7C54"/>
    <w:rsid w:val="008B00ED"/>
    <w:rsid w:val="008B0EED"/>
    <w:rsid w:val="008B182C"/>
    <w:rsid w:val="008B24FF"/>
    <w:rsid w:val="008B2890"/>
    <w:rsid w:val="008B2CED"/>
    <w:rsid w:val="008B4463"/>
    <w:rsid w:val="008B50BF"/>
    <w:rsid w:val="008B54BA"/>
    <w:rsid w:val="008B617A"/>
    <w:rsid w:val="008B6322"/>
    <w:rsid w:val="008B63BE"/>
    <w:rsid w:val="008B7125"/>
    <w:rsid w:val="008B74C6"/>
    <w:rsid w:val="008C06F8"/>
    <w:rsid w:val="008C0BB0"/>
    <w:rsid w:val="008C0FAD"/>
    <w:rsid w:val="008C2A65"/>
    <w:rsid w:val="008C2D1D"/>
    <w:rsid w:val="008C33E8"/>
    <w:rsid w:val="008C4006"/>
    <w:rsid w:val="008C45C8"/>
    <w:rsid w:val="008C59A3"/>
    <w:rsid w:val="008C6765"/>
    <w:rsid w:val="008C6947"/>
    <w:rsid w:val="008C72C4"/>
    <w:rsid w:val="008C7E8F"/>
    <w:rsid w:val="008D1B97"/>
    <w:rsid w:val="008D2E8D"/>
    <w:rsid w:val="008D4860"/>
    <w:rsid w:val="008D4ED6"/>
    <w:rsid w:val="008D51DC"/>
    <w:rsid w:val="008D5E78"/>
    <w:rsid w:val="008D7CBE"/>
    <w:rsid w:val="008D7D84"/>
    <w:rsid w:val="008E0AE2"/>
    <w:rsid w:val="008E16D9"/>
    <w:rsid w:val="008E188D"/>
    <w:rsid w:val="008E1AE4"/>
    <w:rsid w:val="008E2376"/>
    <w:rsid w:val="008E2D94"/>
    <w:rsid w:val="008E2E8D"/>
    <w:rsid w:val="008E343F"/>
    <w:rsid w:val="008E35A8"/>
    <w:rsid w:val="008E3A09"/>
    <w:rsid w:val="008E46A0"/>
    <w:rsid w:val="008E4CEE"/>
    <w:rsid w:val="008E4EA5"/>
    <w:rsid w:val="008E5C1D"/>
    <w:rsid w:val="008E608E"/>
    <w:rsid w:val="008E63C4"/>
    <w:rsid w:val="008E798C"/>
    <w:rsid w:val="008F0170"/>
    <w:rsid w:val="008F0D63"/>
    <w:rsid w:val="008F0D8B"/>
    <w:rsid w:val="008F158A"/>
    <w:rsid w:val="008F1E7D"/>
    <w:rsid w:val="008F2002"/>
    <w:rsid w:val="008F38AC"/>
    <w:rsid w:val="008F3C9A"/>
    <w:rsid w:val="008F4923"/>
    <w:rsid w:val="008F5622"/>
    <w:rsid w:val="008F58B0"/>
    <w:rsid w:val="008F5C32"/>
    <w:rsid w:val="008F7C5A"/>
    <w:rsid w:val="0090049F"/>
    <w:rsid w:val="00901CCC"/>
    <w:rsid w:val="009025AE"/>
    <w:rsid w:val="009025FD"/>
    <w:rsid w:val="00902A32"/>
    <w:rsid w:val="00902F85"/>
    <w:rsid w:val="00903CFB"/>
    <w:rsid w:val="009049A9"/>
    <w:rsid w:val="009055FE"/>
    <w:rsid w:val="00905FD2"/>
    <w:rsid w:val="0090656A"/>
    <w:rsid w:val="00906D21"/>
    <w:rsid w:val="00906F82"/>
    <w:rsid w:val="0090725E"/>
    <w:rsid w:val="00907589"/>
    <w:rsid w:val="00907907"/>
    <w:rsid w:val="00910E57"/>
    <w:rsid w:val="00911615"/>
    <w:rsid w:val="00912316"/>
    <w:rsid w:val="00912669"/>
    <w:rsid w:val="0091297E"/>
    <w:rsid w:val="00912C0A"/>
    <w:rsid w:val="00912E40"/>
    <w:rsid w:val="00912FB0"/>
    <w:rsid w:val="0091341B"/>
    <w:rsid w:val="00914089"/>
    <w:rsid w:val="009153CD"/>
    <w:rsid w:val="00915DB8"/>
    <w:rsid w:val="00917E0E"/>
    <w:rsid w:val="00920A72"/>
    <w:rsid w:val="00920BAD"/>
    <w:rsid w:val="00920D33"/>
    <w:rsid w:val="009220A7"/>
    <w:rsid w:val="009222AB"/>
    <w:rsid w:val="0092335C"/>
    <w:rsid w:val="009239F8"/>
    <w:rsid w:val="00923A0E"/>
    <w:rsid w:val="009240C7"/>
    <w:rsid w:val="009240FA"/>
    <w:rsid w:val="00924C6E"/>
    <w:rsid w:val="00924F07"/>
    <w:rsid w:val="00925451"/>
    <w:rsid w:val="0092565C"/>
    <w:rsid w:val="00925E6F"/>
    <w:rsid w:val="009269F7"/>
    <w:rsid w:val="0092720F"/>
    <w:rsid w:val="0092764F"/>
    <w:rsid w:val="00930928"/>
    <w:rsid w:val="00931757"/>
    <w:rsid w:val="00931876"/>
    <w:rsid w:val="009320A7"/>
    <w:rsid w:val="00932E73"/>
    <w:rsid w:val="00933B56"/>
    <w:rsid w:val="00933C91"/>
    <w:rsid w:val="009348AF"/>
    <w:rsid w:val="009359A3"/>
    <w:rsid w:val="00937AEC"/>
    <w:rsid w:val="00940B6F"/>
    <w:rsid w:val="00940D1F"/>
    <w:rsid w:val="009411BD"/>
    <w:rsid w:val="00943055"/>
    <w:rsid w:val="0094411E"/>
    <w:rsid w:val="00944507"/>
    <w:rsid w:val="009445E3"/>
    <w:rsid w:val="009447CD"/>
    <w:rsid w:val="009453A9"/>
    <w:rsid w:val="009463DD"/>
    <w:rsid w:val="00946546"/>
    <w:rsid w:val="00946561"/>
    <w:rsid w:val="0094668D"/>
    <w:rsid w:val="00946E54"/>
    <w:rsid w:val="00947447"/>
    <w:rsid w:val="00947459"/>
    <w:rsid w:val="009503B8"/>
    <w:rsid w:val="0095136F"/>
    <w:rsid w:val="00951E28"/>
    <w:rsid w:val="00952B23"/>
    <w:rsid w:val="00952F0C"/>
    <w:rsid w:val="009530D3"/>
    <w:rsid w:val="009532D3"/>
    <w:rsid w:val="0095368C"/>
    <w:rsid w:val="00953E5A"/>
    <w:rsid w:val="009545BB"/>
    <w:rsid w:val="00955155"/>
    <w:rsid w:val="00956118"/>
    <w:rsid w:val="00956F12"/>
    <w:rsid w:val="00960889"/>
    <w:rsid w:val="00960F0B"/>
    <w:rsid w:val="00960F7C"/>
    <w:rsid w:val="009618E0"/>
    <w:rsid w:val="009619D5"/>
    <w:rsid w:val="00961F76"/>
    <w:rsid w:val="0096254F"/>
    <w:rsid w:val="009627E1"/>
    <w:rsid w:val="00962822"/>
    <w:rsid w:val="00962D0D"/>
    <w:rsid w:val="009630A1"/>
    <w:rsid w:val="00963123"/>
    <w:rsid w:val="00963159"/>
    <w:rsid w:val="009639AE"/>
    <w:rsid w:val="009645B0"/>
    <w:rsid w:val="00964AD8"/>
    <w:rsid w:val="00964F8D"/>
    <w:rsid w:val="009652D2"/>
    <w:rsid w:val="0096647A"/>
    <w:rsid w:val="009668EC"/>
    <w:rsid w:val="009673EC"/>
    <w:rsid w:val="00970416"/>
    <w:rsid w:val="00970E4D"/>
    <w:rsid w:val="00971202"/>
    <w:rsid w:val="009717B4"/>
    <w:rsid w:val="00972D51"/>
    <w:rsid w:val="00972DC6"/>
    <w:rsid w:val="00973CC9"/>
    <w:rsid w:val="00974095"/>
    <w:rsid w:val="00975190"/>
    <w:rsid w:val="009755D5"/>
    <w:rsid w:val="00975A62"/>
    <w:rsid w:val="00976AE4"/>
    <w:rsid w:val="00980040"/>
    <w:rsid w:val="009810D8"/>
    <w:rsid w:val="00982981"/>
    <w:rsid w:val="009829B6"/>
    <w:rsid w:val="00982A54"/>
    <w:rsid w:val="00983168"/>
    <w:rsid w:val="00983AE7"/>
    <w:rsid w:val="00985119"/>
    <w:rsid w:val="00985507"/>
    <w:rsid w:val="00985518"/>
    <w:rsid w:val="0098573C"/>
    <w:rsid w:val="00985B1B"/>
    <w:rsid w:val="009865BA"/>
    <w:rsid w:val="0098699E"/>
    <w:rsid w:val="009878F4"/>
    <w:rsid w:val="00987AB9"/>
    <w:rsid w:val="00987FE6"/>
    <w:rsid w:val="009901A5"/>
    <w:rsid w:val="0099067B"/>
    <w:rsid w:val="009909C3"/>
    <w:rsid w:val="00990E44"/>
    <w:rsid w:val="0099213D"/>
    <w:rsid w:val="00993483"/>
    <w:rsid w:val="00993698"/>
    <w:rsid w:val="00994641"/>
    <w:rsid w:val="00994CA1"/>
    <w:rsid w:val="00994E47"/>
    <w:rsid w:val="009952F4"/>
    <w:rsid w:val="009952FD"/>
    <w:rsid w:val="00995577"/>
    <w:rsid w:val="00996C07"/>
    <w:rsid w:val="00996C80"/>
    <w:rsid w:val="0099730B"/>
    <w:rsid w:val="009A09A6"/>
    <w:rsid w:val="009A13D9"/>
    <w:rsid w:val="009A14CE"/>
    <w:rsid w:val="009A3A19"/>
    <w:rsid w:val="009A3C75"/>
    <w:rsid w:val="009A6020"/>
    <w:rsid w:val="009A6C78"/>
    <w:rsid w:val="009A7861"/>
    <w:rsid w:val="009A7D6C"/>
    <w:rsid w:val="009B0BE2"/>
    <w:rsid w:val="009B19A4"/>
    <w:rsid w:val="009B344F"/>
    <w:rsid w:val="009B368E"/>
    <w:rsid w:val="009B376E"/>
    <w:rsid w:val="009B46D0"/>
    <w:rsid w:val="009B6478"/>
    <w:rsid w:val="009B694A"/>
    <w:rsid w:val="009B6D64"/>
    <w:rsid w:val="009C01DD"/>
    <w:rsid w:val="009C0370"/>
    <w:rsid w:val="009C04DF"/>
    <w:rsid w:val="009C0BBB"/>
    <w:rsid w:val="009C1B5F"/>
    <w:rsid w:val="009C2135"/>
    <w:rsid w:val="009C216F"/>
    <w:rsid w:val="009C22B5"/>
    <w:rsid w:val="009C23DD"/>
    <w:rsid w:val="009C3A89"/>
    <w:rsid w:val="009C3CA9"/>
    <w:rsid w:val="009C3D93"/>
    <w:rsid w:val="009C3FF4"/>
    <w:rsid w:val="009C62AF"/>
    <w:rsid w:val="009C6F35"/>
    <w:rsid w:val="009D05C1"/>
    <w:rsid w:val="009D1FCA"/>
    <w:rsid w:val="009D3A4D"/>
    <w:rsid w:val="009D6004"/>
    <w:rsid w:val="009D7637"/>
    <w:rsid w:val="009D77C6"/>
    <w:rsid w:val="009D77FB"/>
    <w:rsid w:val="009E09D5"/>
    <w:rsid w:val="009E17B4"/>
    <w:rsid w:val="009E25A0"/>
    <w:rsid w:val="009E307F"/>
    <w:rsid w:val="009E35C3"/>
    <w:rsid w:val="009E3C32"/>
    <w:rsid w:val="009E431B"/>
    <w:rsid w:val="009E46BD"/>
    <w:rsid w:val="009E5030"/>
    <w:rsid w:val="009E5437"/>
    <w:rsid w:val="009E5B89"/>
    <w:rsid w:val="009E6389"/>
    <w:rsid w:val="009E6847"/>
    <w:rsid w:val="009E71A9"/>
    <w:rsid w:val="009F0060"/>
    <w:rsid w:val="009F01C6"/>
    <w:rsid w:val="009F0653"/>
    <w:rsid w:val="009F0704"/>
    <w:rsid w:val="009F2053"/>
    <w:rsid w:val="009F2EA7"/>
    <w:rsid w:val="009F3085"/>
    <w:rsid w:val="009F3A24"/>
    <w:rsid w:val="009F3B2B"/>
    <w:rsid w:val="009F3FEC"/>
    <w:rsid w:val="009F4D01"/>
    <w:rsid w:val="009F5950"/>
    <w:rsid w:val="009F67EB"/>
    <w:rsid w:val="009F6F0D"/>
    <w:rsid w:val="009F7A12"/>
    <w:rsid w:val="00A00334"/>
    <w:rsid w:val="00A00504"/>
    <w:rsid w:val="00A01391"/>
    <w:rsid w:val="00A01A53"/>
    <w:rsid w:val="00A026F5"/>
    <w:rsid w:val="00A02E04"/>
    <w:rsid w:val="00A06123"/>
    <w:rsid w:val="00A06843"/>
    <w:rsid w:val="00A068C8"/>
    <w:rsid w:val="00A07799"/>
    <w:rsid w:val="00A07C48"/>
    <w:rsid w:val="00A11184"/>
    <w:rsid w:val="00A14598"/>
    <w:rsid w:val="00A1512E"/>
    <w:rsid w:val="00A16535"/>
    <w:rsid w:val="00A169F2"/>
    <w:rsid w:val="00A16F18"/>
    <w:rsid w:val="00A1772C"/>
    <w:rsid w:val="00A178A5"/>
    <w:rsid w:val="00A17D8C"/>
    <w:rsid w:val="00A20009"/>
    <w:rsid w:val="00A217EB"/>
    <w:rsid w:val="00A233B0"/>
    <w:rsid w:val="00A23581"/>
    <w:rsid w:val="00A237F4"/>
    <w:rsid w:val="00A239A4"/>
    <w:rsid w:val="00A24C41"/>
    <w:rsid w:val="00A24C49"/>
    <w:rsid w:val="00A262E8"/>
    <w:rsid w:val="00A263A0"/>
    <w:rsid w:val="00A27A36"/>
    <w:rsid w:val="00A302B2"/>
    <w:rsid w:val="00A33AD2"/>
    <w:rsid w:val="00A34565"/>
    <w:rsid w:val="00A34D44"/>
    <w:rsid w:val="00A35132"/>
    <w:rsid w:val="00A36149"/>
    <w:rsid w:val="00A361C4"/>
    <w:rsid w:val="00A36CFC"/>
    <w:rsid w:val="00A37358"/>
    <w:rsid w:val="00A375F1"/>
    <w:rsid w:val="00A400F3"/>
    <w:rsid w:val="00A40B1F"/>
    <w:rsid w:val="00A41453"/>
    <w:rsid w:val="00A41B66"/>
    <w:rsid w:val="00A4264B"/>
    <w:rsid w:val="00A42F38"/>
    <w:rsid w:val="00A44537"/>
    <w:rsid w:val="00A44829"/>
    <w:rsid w:val="00A44B51"/>
    <w:rsid w:val="00A45C99"/>
    <w:rsid w:val="00A463DC"/>
    <w:rsid w:val="00A46FA2"/>
    <w:rsid w:val="00A470DB"/>
    <w:rsid w:val="00A47863"/>
    <w:rsid w:val="00A50327"/>
    <w:rsid w:val="00A50E01"/>
    <w:rsid w:val="00A5130D"/>
    <w:rsid w:val="00A52176"/>
    <w:rsid w:val="00A52DB0"/>
    <w:rsid w:val="00A53469"/>
    <w:rsid w:val="00A539F3"/>
    <w:rsid w:val="00A53DF5"/>
    <w:rsid w:val="00A53EE6"/>
    <w:rsid w:val="00A54846"/>
    <w:rsid w:val="00A553F8"/>
    <w:rsid w:val="00A55FB2"/>
    <w:rsid w:val="00A565ED"/>
    <w:rsid w:val="00A56EF8"/>
    <w:rsid w:val="00A6020C"/>
    <w:rsid w:val="00A603D2"/>
    <w:rsid w:val="00A60E71"/>
    <w:rsid w:val="00A60FA3"/>
    <w:rsid w:val="00A6112D"/>
    <w:rsid w:val="00A635F9"/>
    <w:rsid w:val="00A63B89"/>
    <w:rsid w:val="00A63F50"/>
    <w:rsid w:val="00A6502C"/>
    <w:rsid w:val="00A6548E"/>
    <w:rsid w:val="00A65968"/>
    <w:rsid w:val="00A66037"/>
    <w:rsid w:val="00A660D1"/>
    <w:rsid w:val="00A664D2"/>
    <w:rsid w:val="00A66E43"/>
    <w:rsid w:val="00A66F62"/>
    <w:rsid w:val="00A66FC5"/>
    <w:rsid w:val="00A67278"/>
    <w:rsid w:val="00A67789"/>
    <w:rsid w:val="00A67C50"/>
    <w:rsid w:val="00A67FEE"/>
    <w:rsid w:val="00A7074B"/>
    <w:rsid w:val="00A72E98"/>
    <w:rsid w:val="00A74025"/>
    <w:rsid w:val="00A74116"/>
    <w:rsid w:val="00A750F1"/>
    <w:rsid w:val="00A755C5"/>
    <w:rsid w:val="00A756BA"/>
    <w:rsid w:val="00A75A3A"/>
    <w:rsid w:val="00A80452"/>
    <w:rsid w:val="00A807B0"/>
    <w:rsid w:val="00A80ACC"/>
    <w:rsid w:val="00A83124"/>
    <w:rsid w:val="00A831C5"/>
    <w:rsid w:val="00A837B4"/>
    <w:rsid w:val="00A837DD"/>
    <w:rsid w:val="00A83F5B"/>
    <w:rsid w:val="00A87C9C"/>
    <w:rsid w:val="00A92112"/>
    <w:rsid w:val="00A93137"/>
    <w:rsid w:val="00A931C7"/>
    <w:rsid w:val="00A93CDD"/>
    <w:rsid w:val="00A940ED"/>
    <w:rsid w:val="00A947A7"/>
    <w:rsid w:val="00A94F25"/>
    <w:rsid w:val="00A95EB1"/>
    <w:rsid w:val="00A96118"/>
    <w:rsid w:val="00A96387"/>
    <w:rsid w:val="00A97282"/>
    <w:rsid w:val="00A97F64"/>
    <w:rsid w:val="00AA09F2"/>
    <w:rsid w:val="00AA0B96"/>
    <w:rsid w:val="00AA0DBC"/>
    <w:rsid w:val="00AA0E21"/>
    <w:rsid w:val="00AA1A17"/>
    <w:rsid w:val="00AA1AED"/>
    <w:rsid w:val="00AA1E61"/>
    <w:rsid w:val="00AA2750"/>
    <w:rsid w:val="00AA2E3D"/>
    <w:rsid w:val="00AA3C7C"/>
    <w:rsid w:val="00AA4636"/>
    <w:rsid w:val="00AA5347"/>
    <w:rsid w:val="00AA60B4"/>
    <w:rsid w:val="00AA66D4"/>
    <w:rsid w:val="00AA7527"/>
    <w:rsid w:val="00AA754F"/>
    <w:rsid w:val="00AB0451"/>
    <w:rsid w:val="00AB05CD"/>
    <w:rsid w:val="00AB09DD"/>
    <w:rsid w:val="00AB160E"/>
    <w:rsid w:val="00AB18E0"/>
    <w:rsid w:val="00AB23C5"/>
    <w:rsid w:val="00AB3344"/>
    <w:rsid w:val="00AB5843"/>
    <w:rsid w:val="00AB58D8"/>
    <w:rsid w:val="00AB608C"/>
    <w:rsid w:val="00AB6DF0"/>
    <w:rsid w:val="00AB6E38"/>
    <w:rsid w:val="00AB704B"/>
    <w:rsid w:val="00AB7FDA"/>
    <w:rsid w:val="00AC00DC"/>
    <w:rsid w:val="00AC05BF"/>
    <w:rsid w:val="00AC117E"/>
    <w:rsid w:val="00AC139B"/>
    <w:rsid w:val="00AC17EA"/>
    <w:rsid w:val="00AC1923"/>
    <w:rsid w:val="00AC1CF8"/>
    <w:rsid w:val="00AC268A"/>
    <w:rsid w:val="00AC2E9C"/>
    <w:rsid w:val="00AC364A"/>
    <w:rsid w:val="00AC4E85"/>
    <w:rsid w:val="00AC5BCE"/>
    <w:rsid w:val="00AC622A"/>
    <w:rsid w:val="00AC6ADC"/>
    <w:rsid w:val="00AC6C63"/>
    <w:rsid w:val="00AC7B40"/>
    <w:rsid w:val="00AC7B6E"/>
    <w:rsid w:val="00AC7F16"/>
    <w:rsid w:val="00AD058C"/>
    <w:rsid w:val="00AD0A27"/>
    <w:rsid w:val="00AD0B24"/>
    <w:rsid w:val="00AD0E5E"/>
    <w:rsid w:val="00AD0EA5"/>
    <w:rsid w:val="00AD15F7"/>
    <w:rsid w:val="00AD164A"/>
    <w:rsid w:val="00AD16AD"/>
    <w:rsid w:val="00AD1B64"/>
    <w:rsid w:val="00AD2247"/>
    <w:rsid w:val="00AD26A6"/>
    <w:rsid w:val="00AD2FCC"/>
    <w:rsid w:val="00AD36F5"/>
    <w:rsid w:val="00AD3864"/>
    <w:rsid w:val="00AD38D8"/>
    <w:rsid w:val="00AD39C6"/>
    <w:rsid w:val="00AD42B4"/>
    <w:rsid w:val="00AD5308"/>
    <w:rsid w:val="00AD5AAA"/>
    <w:rsid w:val="00AD5F73"/>
    <w:rsid w:val="00AD5FA6"/>
    <w:rsid w:val="00AD71C2"/>
    <w:rsid w:val="00AD73E0"/>
    <w:rsid w:val="00AE0078"/>
    <w:rsid w:val="00AE01D1"/>
    <w:rsid w:val="00AE0737"/>
    <w:rsid w:val="00AE1255"/>
    <w:rsid w:val="00AE1258"/>
    <w:rsid w:val="00AE12FF"/>
    <w:rsid w:val="00AE261E"/>
    <w:rsid w:val="00AE30CD"/>
    <w:rsid w:val="00AE34B7"/>
    <w:rsid w:val="00AE4B20"/>
    <w:rsid w:val="00AE521E"/>
    <w:rsid w:val="00AE56BA"/>
    <w:rsid w:val="00AE579D"/>
    <w:rsid w:val="00AE64EC"/>
    <w:rsid w:val="00AE6AF2"/>
    <w:rsid w:val="00AE77BC"/>
    <w:rsid w:val="00AF0800"/>
    <w:rsid w:val="00AF1208"/>
    <w:rsid w:val="00AF1DEB"/>
    <w:rsid w:val="00AF22D3"/>
    <w:rsid w:val="00AF2D32"/>
    <w:rsid w:val="00AF3CD1"/>
    <w:rsid w:val="00AF4109"/>
    <w:rsid w:val="00AF42F5"/>
    <w:rsid w:val="00AF58C1"/>
    <w:rsid w:val="00AF6A72"/>
    <w:rsid w:val="00AF7E32"/>
    <w:rsid w:val="00B003AE"/>
    <w:rsid w:val="00B00447"/>
    <w:rsid w:val="00B00C0D"/>
    <w:rsid w:val="00B018FF"/>
    <w:rsid w:val="00B01AA2"/>
    <w:rsid w:val="00B02085"/>
    <w:rsid w:val="00B0228B"/>
    <w:rsid w:val="00B025A2"/>
    <w:rsid w:val="00B02828"/>
    <w:rsid w:val="00B0422A"/>
    <w:rsid w:val="00B04B8F"/>
    <w:rsid w:val="00B05BFB"/>
    <w:rsid w:val="00B05E2A"/>
    <w:rsid w:val="00B102F7"/>
    <w:rsid w:val="00B1073B"/>
    <w:rsid w:val="00B11CF2"/>
    <w:rsid w:val="00B12643"/>
    <w:rsid w:val="00B12E80"/>
    <w:rsid w:val="00B13ADB"/>
    <w:rsid w:val="00B14312"/>
    <w:rsid w:val="00B14A0F"/>
    <w:rsid w:val="00B14C0F"/>
    <w:rsid w:val="00B14C6C"/>
    <w:rsid w:val="00B15BAC"/>
    <w:rsid w:val="00B15BAF"/>
    <w:rsid w:val="00B17258"/>
    <w:rsid w:val="00B172C4"/>
    <w:rsid w:val="00B17DDE"/>
    <w:rsid w:val="00B20545"/>
    <w:rsid w:val="00B2094D"/>
    <w:rsid w:val="00B2194C"/>
    <w:rsid w:val="00B2202D"/>
    <w:rsid w:val="00B23F0D"/>
    <w:rsid w:val="00B24DE2"/>
    <w:rsid w:val="00B2538F"/>
    <w:rsid w:val="00B25727"/>
    <w:rsid w:val="00B25D56"/>
    <w:rsid w:val="00B2659C"/>
    <w:rsid w:val="00B2780C"/>
    <w:rsid w:val="00B27ADC"/>
    <w:rsid w:val="00B27F72"/>
    <w:rsid w:val="00B30A2D"/>
    <w:rsid w:val="00B30A2E"/>
    <w:rsid w:val="00B30B3B"/>
    <w:rsid w:val="00B314C2"/>
    <w:rsid w:val="00B32331"/>
    <w:rsid w:val="00B32AF7"/>
    <w:rsid w:val="00B32D4F"/>
    <w:rsid w:val="00B33731"/>
    <w:rsid w:val="00B33ABC"/>
    <w:rsid w:val="00B33CD7"/>
    <w:rsid w:val="00B34A0A"/>
    <w:rsid w:val="00B358E2"/>
    <w:rsid w:val="00B4064C"/>
    <w:rsid w:val="00B41670"/>
    <w:rsid w:val="00B41F5F"/>
    <w:rsid w:val="00B41F7A"/>
    <w:rsid w:val="00B4215F"/>
    <w:rsid w:val="00B4288E"/>
    <w:rsid w:val="00B44161"/>
    <w:rsid w:val="00B441FF"/>
    <w:rsid w:val="00B44414"/>
    <w:rsid w:val="00B45B64"/>
    <w:rsid w:val="00B461E2"/>
    <w:rsid w:val="00B46BE7"/>
    <w:rsid w:val="00B46F9D"/>
    <w:rsid w:val="00B4750D"/>
    <w:rsid w:val="00B507A6"/>
    <w:rsid w:val="00B50F78"/>
    <w:rsid w:val="00B521E9"/>
    <w:rsid w:val="00B5227F"/>
    <w:rsid w:val="00B5316A"/>
    <w:rsid w:val="00B53B5A"/>
    <w:rsid w:val="00B54608"/>
    <w:rsid w:val="00B54CB0"/>
    <w:rsid w:val="00B5611D"/>
    <w:rsid w:val="00B57E4D"/>
    <w:rsid w:val="00B604D0"/>
    <w:rsid w:val="00B6061A"/>
    <w:rsid w:val="00B608D4"/>
    <w:rsid w:val="00B622DF"/>
    <w:rsid w:val="00B6254F"/>
    <w:rsid w:val="00B62F4D"/>
    <w:rsid w:val="00B642B4"/>
    <w:rsid w:val="00B7042B"/>
    <w:rsid w:val="00B70CC3"/>
    <w:rsid w:val="00B72849"/>
    <w:rsid w:val="00B728DF"/>
    <w:rsid w:val="00B72BFC"/>
    <w:rsid w:val="00B72D18"/>
    <w:rsid w:val="00B74F5A"/>
    <w:rsid w:val="00B75F61"/>
    <w:rsid w:val="00B763A5"/>
    <w:rsid w:val="00B767CC"/>
    <w:rsid w:val="00B76F11"/>
    <w:rsid w:val="00B80028"/>
    <w:rsid w:val="00B80CD5"/>
    <w:rsid w:val="00B8130D"/>
    <w:rsid w:val="00B8165B"/>
    <w:rsid w:val="00B8261E"/>
    <w:rsid w:val="00B84308"/>
    <w:rsid w:val="00B844E1"/>
    <w:rsid w:val="00B85C31"/>
    <w:rsid w:val="00B8672C"/>
    <w:rsid w:val="00B8797E"/>
    <w:rsid w:val="00B87FB7"/>
    <w:rsid w:val="00B90497"/>
    <w:rsid w:val="00B91558"/>
    <w:rsid w:val="00B91EF7"/>
    <w:rsid w:val="00B9224B"/>
    <w:rsid w:val="00B93688"/>
    <w:rsid w:val="00B94643"/>
    <w:rsid w:val="00B96B27"/>
    <w:rsid w:val="00B96FEF"/>
    <w:rsid w:val="00B97ACC"/>
    <w:rsid w:val="00B97CAD"/>
    <w:rsid w:val="00BA11A6"/>
    <w:rsid w:val="00BA1258"/>
    <w:rsid w:val="00BA18C4"/>
    <w:rsid w:val="00BA1C4F"/>
    <w:rsid w:val="00BA2155"/>
    <w:rsid w:val="00BA2376"/>
    <w:rsid w:val="00BA263F"/>
    <w:rsid w:val="00BA322E"/>
    <w:rsid w:val="00BA39CF"/>
    <w:rsid w:val="00BA757E"/>
    <w:rsid w:val="00BB0604"/>
    <w:rsid w:val="00BB1B5D"/>
    <w:rsid w:val="00BB1B7D"/>
    <w:rsid w:val="00BB24F1"/>
    <w:rsid w:val="00BB2A04"/>
    <w:rsid w:val="00BB348A"/>
    <w:rsid w:val="00BB49C2"/>
    <w:rsid w:val="00BB4DC4"/>
    <w:rsid w:val="00BB5502"/>
    <w:rsid w:val="00BB5505"/>
    <w:rsid w:val="00BB6AB6"/>
    <w:rsid w:val="00BB6ACD"/>
    <w:rsid w:val="00BB7407"/>
    <w:rsid w:val="00BB782A"/>
    <w:rsid w:val="00BC043B"/>
    <w:rsid w:val="00BC0ED7"/>
    <w:rsid w:val="00BC11A5"/>
    <w:rsid w:val="00BC141B"/>
    <w:rsid w:val="00BC1873"/>
    <w:rsid w:val="00BC22EE"/>
    <w:rsid w:val="00BC2544"/>
    <w:rsid w:val="00BC259E"/>
    <w:rsid w:val="00BC39C1"/>
    <w:rsid w:val="00BC47D3"/>
    <w:rsid w:val="00BC51F0"/>
    <w:rsid w:val="00BC6230"/>
    <w:rsid w:val="00BC65A3"/>
    <w:rsid w:val="00BC684B"/>
    <w:rsid w:val="00BC698E"/>
    <w:rsid w:val="00BC6EAD"/>
    <w:rsid w:val="00BC7A80"/>
    <w:rsid w:val="00BD11F7"/>
    <w:rsid w:val="00BD1553"/>
    <w:rsid w:val="00BD3248"/>
    <w:rsid w:val="00BD37E9"/>
    <w:rsid w:val="00BD39D7"/>
    <w:rsid w:val="00BD3BF7"/>
    <w:rsid w:val="00BD3C7F"/>
    <w:rsid w:val="00BD5B96"/>
    <w:rsid w:val="00BD6AC0"/>
    <w:rsid w:val="00BD6C0F"/>
    <w:rsid w:val="00BD779D"/>
    <w:rsid w:val="00BE0153"/>
    <w:rsid w:val="00BE0DA9"/>
    <w:rsid w:val="00BE1CB6"/>
    <w:rsid w:val="00BE2401"/>
    <w:rsid w:val="00BE4870"/>
    <w:rsid w:val="00BE4C1C"/>
    <w:rsid w:val="00BE555D"/>
    <w:rsid w:val="00BE59B1"/>
    <w:rsid w:val="00BE5A9E"/>
    <w:rsid w:val="00BE612D"/>
    <w:rsid w:val="00BE6F66"/>
    <w:rsid w:val="00BF0D4C"/>
    <w:rsid w:val="00BF0E1A"/>
    <w:rsid w:val="00BF16EE"/>
    <w:rsid w:val="00BF29C9"/>
    <w:rsid w:val="00BF32DD"/>
    <w:rsid w:val="00BF3C7A"/>
    <w:rsid w:val="00BF4DCA"/>
    <w:rsid w:val="00BF4F59"/>
    <w:rsid w:val="00BF52F8"/>
    <w:rsid w:val="00BF7EF3"/>
    <w:rsid w:val="00C00120"/>
    <w:rsid w:val="00C007BE"/>
    <w:rsid w:val="00C00CCF"/>
    <w:rsid w:val="00C0264B"/>
    <w:rsid w:val="00C02CA8"/>
    <w:rsid w:val="00C02CB3"/>
    <w:rsid w:val="00C0329F"/>
    <w:rsid w:val="00C03CBD"/>
    <w:rsid w:val="00C03F4C"/>
    <w:rsid w:val="00C04069"/>
    <w:rsid w:val="00C05E1E"/>
    <w:rsid w:val="00C062D7"/>
    <w:rsid w:val="00C06E04"/>
    <w:rsid w:val="00C06FB5"/>
    <w:rsid w:val="00C1013C"/>
    <w:rsid w:val="00C10242"/>
    <w:rsid w:val="00C10D22"/>
    <w:rsid w:val="00C11143"/>
    <w:rsid w:val="00C1171E"/>
    <w:rsid w:val="00C11761"/>
    <w:rsid w:val="00C12247"/>
    <w:rsid w:val="00C12BF1"/>
    <w:rsid w:val="00C13390"/>
    <w:rsid w:val="00C14614"/>
    <w:rsid w:val="00C146D3"/>
    <w:rsid w:val="00C16608"/>
    <w:rsid w:val="00C17BEB"/>
    <w:rsid w:val="00C20166"/>
    <w:rsid w:val="00C207FB"/>
    <w:rsid w:val="00C2148B"/>
    <w:rsid w:val="00C2309F"/>
    <w:rsid w:val="00C2375F"/>
    <w:rsid w:val="00C23BC1"/>
    <w:rsid w:val="00C24823"/>
    <w:rsid w:val="00C248A8"/>
    <w:rsid w:val="00C24CB3"/>
    <w:rsid w:val="00C25E5D"/>
    <w:rsid w:val="00C25ED2"/>
    <w:rsid w:val="00C262F4"/>
    <w:rsid w:val="00C26F6E"/>
    <w:rsid w:val="00C27A5F"/>
    <w:rsid w:val="00C30135"/>
    <w:rsid w:val="00C309B3"/>
    <w:rsid w:val="00C30B88"/>
    <w:rsid w:val="00C310C7"/>
    <w:rsid w:val="00C321C4"/>
    <w:rsid w:val="00C32392"/>
    <w:rsid w:val="00C32E60"/>
    <w:rsid w:val="00C32EB6"/>
    <w:rsid w:val="00C33CDA"/>
    <w:rsid w:val="00C3483A"/>
    <w:rsid w:val="00C35589"/>
    <w:rsid w:val="00C35998"/>
    <w:rsid w:val="00C361F6"/>
    <w:rsid w:val="00C3658F"/>
    <w:rsid w:val="00C36DCE"/>
    <w:rsid w:val="00C36FF7"/>
    <w:rsid w:val="00C3703D"/>
    <w:rsid w:val="00C400F6"/>
    <w:rsid w:val="00C4054B"/>
    <w:rsid w:val="00C409C4"/>
    <w:rsid w:val="00C40E16"/>
    <w:rsid w:val="00C41382"/>
    <w:rsid w:val="00C41823"/>
    <w:rsid w:val="00C42041"/>
    <w:rsid w:val="00C42A7D"/>
    <w:rsid w:val="00C42E8A"/>
    <w:rsid w:val="00C442B9"/>
    <w:rsid w:val="00C450A3"/>
    <w:rsid w:val="00C45326"/>
    <w:rsid w:val="00C4602C"/>
    <w:rsid w:val="00C46599"/>
    <w:rsid w:val="00C4674E"/>
    <w:rsid w:val="00C470F7"/>
    <w:rsid w:val="00C47D0F"/>
    <w:rsid w:val="00C5066C"/>
    <w:rsid w:val="00C50748"/>
    <w:rsid w:val="00C50A83"/>
    <w:rsid w:val="00C50FA7"/>
    <w:rsid w:val="00C5125D"/>
    <w:rsid w:val="00C51EDA"/>
    <w:rsid w:val="00C52228"/>
    <w:rsid w:val="00C525A3"/>
    <w:rsid w:val="00C5275F"/>
    <w:rsid w:val="00C54CB0"/>
    <w:rsid w:val="00C55CEE"/>
    <w:rsid w:val="00C5659C"/>
    <w:rsid w:val="00C573F9"/>
    <w:rsid w:val="00C574E4"/>
    <w:rsid w:val="00C575AF"/>
    <w:rsid w:val="00C6039D"/>
    <w:rsid w:val="00C60711"/>
    <w:rsid w:val="00C60763"/>
    <w:rsid w:val="00C61DE0"/>
    <w:rsid w:val="00C6209A"/>
    <w:rsid w:val="00C625E2"/>
    <w:rsid w:val="00C630DA"/>
    <w:rsid w:val="00C63BC1"/>
    <w:rsid w:val="00C648C7"/>
    <w:rsid w:val="00C662E3"/>
    <w:rsid w:val="00C666D7"/>
    <w:rsid w:val="00C66ABF"/>
    <w:rsid w:val="00C66CA5"/>
    <w:rsid w:val="00C66D89"/>
    <w:rsid w:val="00C6706E"/>
    <w:rsid w:val="00C671B9"/>
    <w:rsid w:val="00C67DEA"/>
    <w:rsid w:val="00C700B6"/>
    <w:rsid w:val="00C72F67"/>
    <w:rsid w:val="00C73813"/>
    <w:rsid w:val="00C7388D"/>
    <w:rsid w:val="00C73AB8"/>
    <w:rsid w:val="00C73BDF"/>
    <w:rsid w:val="00C73F23"/>
    <w:rsid w:val="00C75E44"/>
    <w:rsid w:val="00C763CB"/>
    <w:rsid w:val="00C7674A"/>
    <w:rsid w:val="00C778CF"/>
    <w:rsid w:val="00C7796E"/>
    <w:rsid w:val="00C80368"/>
    <w:rsid w:val="00C80C5D"/>
    <w:rsid w:val="00C813DB"/>
    <w:rsid w:val="00C818C7"/>
    <w:rsid w:val="00C82005"/>
    <w:rsid w:val="00C8429D"/>
    <w:rsid w:val="00C84F51"/>
    <w:rsid w:val="00C852CA"/>
    <w:rsid w:val="00C8591D"/>
    <w:rsid w:val="00C85F99"/>
    <w:rsid w:val="00C86AD0"/>
    <w:rsid w:val="00C87257"/>
    <w:rsid w:val="00C87BD7"/>
    <w:rsid w:val="00C916EA"/>
    <w:rsid w:val="00C91997"/>
    <w:rsid w:val="00C91F5A"/>
    <w:rsid w:val="00C92B6B"/>
    <w:rsid w:val="00C9309B"/>
    <w:rsid w:val="00C938CF"/>
    <w:rsid w:val="00C94478"/>
    <w:rsid w:val="00C94CD4"/>
    <w:rsid w:val="00C94D51"/>
    <w:rsid w:val="00C96A88"/>
    <w:rsid w:val="00C96E9D"/>
    <w:rsid w:val="00CA0345"/>
    <w:rsid w:val="00CA126C"/>
    <w:rsid w:val="00CA183A"/>
    <w:rsid w:val="00CA1916"/>
    <w:rsid w:val="00CA1993"/>
    <w:rsid w:val="00CA1A19"/>
    <w:rsid w:val="00CA3292"/>
    <w:rsid w:val="00CA4588"/>
    <w:rsid w:val="00CA4CD8"/>
    <w:rsid w:val="00CA552C"/>
    <w:rsid w:val="00CA610C"/>
    <w:rsid w:val="00CA64FD"/>
    <w:rsid w:val="00CA6D1B"/>
    <w:rsid w:val="00CA6D38"/>
    <w:rsid w:val="00CA6E57"/>
    <w:rsid w:val="00CA7C5D"/>
    <w:rsid w:val="00CB094C"/>
    <w:rsid w:val="00CB0D65"/>
    <w:rsid w:val="00CB14CC"/>
    <w:rsid w:val="00CB1A88"/>
    <w:rsid w:val="00CB24D8"/>
    <w:rsid w:val="00CB2E94"/>
    <w:rsid w:val="00CB3A71"/>
    <w:rsid w:val="00CB44C0"/>
    <w:rsid w:val="00CB56BD"/>
    <w:rsid w:val="00CB5B23"/>
    <w:rsid w:val="00CB684E"/>
    <w:rsid w:val="00CB69D7"/>
    <w:rsid w:val="00CB7190"/>
    <w:rsid w:val="00CB7CB7"/>
    <w:rsid w:val="00CC20AB"/>
    <w:rsid w:val="00CC2AEA"/>
    <w:rsid w:val="00CC3FD3"/>
    <w:rsid w:val="00CC454E"/>
    <w:rsid w:val="00CC5AD4"/>
    <w:rsid w:val="00CC69D3"/>
    <w:rsid w:val="00CC6DA0"/>
    <w:rsid w:val="00CC6FB6"/>
    <w:rsid w:val="00CC7304"/>
    <w:rsid w:val="00CD0674"/>
    <w:rsid w:val="00CD0704"/>
    <w:rsid w:val="00CD0728"/>
    <w:rsid w:val="00CD0C6C"/>
    <w:rsid w:val="00CD1848"/>
    <w:rsid w:val="00CD281D"/>
    <w:rsid w:val="00CD583D"/>
    <w:rsid w:val="00CD665E"/>
    <w:rsid w:val="00CD69BB"/>
    <w:rsid w:val="00CD69CA"/>
    <w:rsid w:val="00CE0A65"/>
    <w:rsid w:val="00CE0FAA"/>
    <w:rsid w:val="00CE25D2"/>
    <w:rsid w:val="00CE294E"/>
    <w:rsid w:val="00CE30DE"/>
    <w:rsid w:val="00CE3F15"/>
    <w:rsid w:val="00CE41CF"/>
    <w:rsid w:val="00CE4ECD"/>
    <w:rsid w:val="00CE52C5"/>
    <w:rsid w:val="00CE5623"/>
    <w:rsid w:val="00CE64B1"/>
    <w:rsid w:val="00CE6C6B"/>
    <w:rsid w:val="00CE6E72"/>
    <w:rsid w:val="00CE71A6"/>
    <w:rsid w:val="00CE7596"/>
    <w:rsid w:val="00CF0A99"/>
    <w:rsid w:val="00CF19B4"/>
    <w:rsid w:val="00CF1C2D"/>
    <w:rsid w:val="00CF1CD5"/>
    <w:rsid w:val="00CF206E"/>
    <w:rsid w:val="00CF2D56"/>
    <w:rsid w:val="00CF381D"/>
    <w:rsid w:val="00CF432E"/>
    <w:rsid w:val="00CF4B2C"/>
    <w:rsid w:val="00CF5486"/>
    <w:rsid w:val="00CF5B1A"/>
    <w:rsid w:val="00CF616D"/>
    <w:rsid w:val="00CF6C87"/>
    <w:rsid w:val="00CF76DD"/>
    <w:rsid w:val="00D008C6"/>
    <w:rsid w:val="00D02184"/>
    <w:rsid w:val="00D02777"/>
    <w:rsid w:val="00D03AB7"/>
    <w:rsid w:val="00D040B5"/>
    <w:rsid w:val="00D0425E"/>
    <w:rsid w:val="00D04A1C"/>
    <w:rsid w:val="00D050F1"/>
    <w:rsid w:val="00D057FC"/>
    <w:rsid w:val="00D05D53"/>
    <w:rsid w:val="00D07EC2"/>
    <w:rsid w:val="00D100C4"/>
    <w:rsid w:val="00D12093"/>
    <w:rsid w:val="00D12E72"/>
    <w:rsid w:val="00D1314B"/>
    <w:rsid w:val="00D131E7"/>
    <w:rsid w:val="00D147DF"/>
    <w:rsid w:val="00D15BFD"/>
    <w:rsid w:val="00D15E8D"/>
    <w:rsid w:val="00D1616C"/>
    <w:rsid w:val="00D16B32"/>
    <w:rsid w:val="00D2024B"/>
    <w:rsid w:val="00D20423"/>
    <w:rsid w:val="00D22243"/>
    <w:rsid w:val="00D2318D"/>
    <w:rsid w:val="00D23AF1"/>
    <w:rsid w:val="00D253C7"/>
    <w:rsid w:val="00D25B9C"/>
    <w:rsid w:val="00D25D2B"/>
    <w:rsid w:val="00D25FCF"/>
    <w:rsid w:val="00D262BD"/>
    <w:rsid w:val="00D300C1"/>
    <w:rsid w:val="00D30B39"/>
    <w:rsid w:val="00D30B40"/>
    <w:rsid w:val="00D30ED4"/>
    <w:rsid w:val="00D31DB4"/>
    <w:rsid w:val="00D31FAE"/>
    <w:rsid w:val="00D32583"/>
    <w:rsid w:val="00D32BB5"/>
    <w:rsid w:val="00D32F41"/>
    <w:rsid w:val="00D3311A"/>
    <w:rsid w:val="00D335AE"/>
    <w:rsid w:val="00D33F4B"/>
    <w:rsid w:val="00D35B44"/>
    <w:rsid w:val="00D3642F"/>
    <w:rsid w:val="00D373D6"/>
    <w:rsid w:val="00D3786A"/>
    <w:rsid w:val="00D406C5"/>
    <w:rsid w:val="00D4208D"/>
    <w:rsid w:val="00D42686"/>
    <w:rsid w:val="00D42A73"/>
    <w:rsid w:val="00D43613"/>
    <w:rsid w:val="00D44CA5"/>
    <w:rsid w:val="00D45751"/>
    <w:rsid w:val="00D457BE"/>
    <w:rsid w:val="00D458BC"/>
    <w:rsid w:val="00D45E69"/>
    <w:rsid w:val="00D46570"/>
    <w:rsid w:val="00D51284"/>
    <w:rsid w:val="00D5263C"/>
    <w:rsid w:val="00D52B77"/>
    <w:rsid w:val="00D535C3"/>
    <w:rsid w:val="00D53E24"/>
    <w:rsid w:val="00D5460C"/>
    <w:rsid w:val="00D54C58"/>
    <w:rsid w:val="00D550CA"/>
    <w:rsid w:val="00D565A1"/>
    <w:rsid w:val="00D5673D"/>
    <w:rsid w:val="00D5696A"/>
    <w:rsid w:val="00D606A7"/>
    <w:rsid w:val="00D60DE5"/>
    <w:rsid w:val="00D60EE0"/>
    <w:rsid w:val="00D61CD4"/>
    <w:rsid w:val="00D622A9"/>
    <w:rsid w:val="00D63109"/>
    <w:rsid w:val="00D63393"/>
    <w:rsid w:val="00D633CA"/>
    <w:rsid w:val="00D6350A"/>
    <w:rsid w:val="00D64385"/>
    <w:rsid w:val="00D646D5"/>
    <w:rsid w:val="00D65342"/>
    <w:rsid w:val="00D65869"/>
    <w:rsid w:val="00D65C91"/>
    <w:rsid w:val="00D65D44"/>
    <w:rsid w:val="00D66A36"/>
    <w:rsid w:val="00D672C5"/>
    <w:rsid w:val="00D67B71"/>
    <w:rsid w:val="00D71B36"/>
    <w:rsid w:val="00D71F90"/>
    <w:rsid w:val="00D720CC"/>
    <w:rsid w:val="00D72665"/>
    <w:rsid w:val="00D7270C"/>
    <w:rsid w:val="00D72F7C"/>
    <w:rsid w:val="00D73B45"/>
    <w:rsid w:val="00D7418B"/>
    <w:rsid w:val="00D749E7"/>
    <w:rsid w:val="00D74EA8"/>
    <w:rsid w:val="00D76218"/>
    <w:rsid w:val="00D767FB"/>
    <w:rsid w:val="00D775E5"/>
    <w:rsid w:val="00D809CC"/>
    <w:rsid w:val="00D81041"/>
    <w:rsid w:val="00D81167"/>
    <w:rsid w:val="00D8145C"/>
    <w:rsid w:val="00D816C9"/>
    <w:rsid w:val="00D81C4A"/>
    <w:rsid w:val="00D82612"/>
    <w:rsid w:val="00D8332C"/>
    <w:rsid w:val="00D83466"/>
    <w:rsid w:val="00D83906"/>
    <w:rsid w:val="00D8466E"/>
    <w:rsid w:val="00D84C79"/>
    <w:rsid w:val="00D85619"/>
    <w:rsid w:val="00D85AF4"/>
    <w:rsid w:val="00D86558"/>
    <w:rsid w:val="00D9037D"/>
    <w:rsid w:val="00D90574"/>
    <w:rsid w:val="00D91732"/>
    <w:rsid w:val="00D91D47"/>
    <w:rsid w:val="00D92592"/>
    <w:rsid w:val="00D92D54"/>
    <w:rsid w:val="00D93DAC"/>
    <w:rsid w:val="00D94502"/>
    <w:rsid w:val="00D94B4C"/>
    <w:rsid w:val="00D94E9C"/>
    <w:rsid w:val="00D954A9"/>
    <w:rsid w:val="00D95F2A"/>
    <w:rsid w:val="00D97336"/>
    <w:rsid w:val="00D977C0"/>
    <w:rsid w:val="00D97C8A"/>
    <w:rsid w:val="00DA357E"/>
    <w:rsid w:val="00DA3618"/>
    <w:rsid w:val="00DA3E8E"/>
    <w:rsid w:val="00DA5139"/>
    <w:rsid w:val="00DA55D8"/>
    <w:rsid w:val="00DA5FB3"/>
    <w:rsid w:val="00DA6075"/>
    <w:rsid w:val="00DA67CB"/>
    <w:rsid w:val="00DA770D"/>
    <w:rsid w:val="00DA77B6"/>
    <w:rsid w:val="00DA7B69"/>
    <w:rsid w:val="00DB0225"/>
    <w:rsid w:val="00DB0318"/>
    <w:rsid w:val="00DB0AB7"/>
    <w:rsid w:val="00DB1871"/>
    <w:rsid w:val="00DB363A"/>
    <w:rsid w:val="00DB36BD"/>
    <w:rsid w:val="00DB4830"/>
    <w:rsid w:val="00DB49A6"/>
    <w:rsid w:val="00DB4A3A"/>
    <w:rsid w:val="00DB4C2A"/>
    <w:rsid w:val="00DB509B"/>
    <w:rsid w:val="00DB5D12"/>
    <w:rsid w:val="00DB5E70"/>
    <w:rsid w:val="00DB6678"/>
    <w:rsid w:val="00DB7402"/>
    <w:rsid w:val="00DB7DF8"/>
    <w:rsid w:val="00DC0155"/>
    <w:rsid w:val="00DC04BC"/>
    <w:rsid w:val="00DC09C7"/>
    <w:rsid w:val="00DC1416"/>
    <w:rsid w:val="00DC6498"/>
    <w:rsid w:val="00DC6D91"/>
    <w:rsid w:val="00DC7638"/>
    <w:rsid w:val="00DD06D0"/>
    <w:rsid w:val="00DD1821"/>
    <w:rsid w:val="00DD1D7E"/>
    <w:rsid w:val="00DD2024"/>
    <w:rsid w:val="00DD2179"/>
    <w:rsid w:val="00DD3F18"/>
    <w:rsid w:val="00DD40CB"/>
    <w:rsid w:val="00DD47EC"/>
    <w:rsid w:val="00DD5157"/>
    <w:rsid w:val="00DD5867"/>
    <w:rsid w:val="00DD59D6"/>
    <w:rsid w:val="00DD6023"/>
    <w:rsid w:val="00DD714F"/>
    <w:rsid w:val="00DE19EF"/>
    <w:rsid w:val="00DE22E9"/>
    <w:rsid w:val="00DE29F8"/>
    <w:rsid w:val="00DE3F78"/>
    <w:rsid w:val="00DE4800"/>
    <w:rsid w:val="00DE4A69"/>
    <w:rsid w:val="00DE502D"/>
    <w:rsid w:val="00DE5908"/>
    <w:rsid w:val="00DE5991"/>
    <w:rsid w:val="00DE59F3"/>
    <w:rsid w:val="00DE5A49"/>
    <w:rsid w:val="00DE7912"/>
    <w:rsid w:val="00DF0335"/>
    <w:rsid w:val="00DF0666"/>
    <w:rsid w:val="00DF15D2"/>
    <w:rsid w:val="00DF1A8C"/>
    <w:rsid w:val="00DF1F82"/>
    <w:rsid w:val="00DF2BCB"/>
    <w:rsid w:val="00DF40BE"/>
    <w:rsid w:val="00DF4B56"/>
    <w:rsid w:val="00DF552F"/>
    <w:rsid w:val="00DF5F39"/>
    <w:rsid w:val="00DF6203"/>
    <w:rsid w:val="00DF7C2E"/>
    <w:rsid w:val="00DF7E52"/>
    <w:rsid w:val="00DF7F9F"/>
    <w:rsid w:val="00E00B70"/>
    <w:rsid w:val="00E01830"/>
    <w:rsid w:val="00E0190F"/>
    <w:rsid w:val="00E032C0"/>
    <w:rsid w:val="00E05289"/>
    <w:rsid w:val="00E05C55"/>
    <w:rsid w:val="00E064BA"/>
    <w:rsid w:val="00E064ED"/>
    <w:rsid w:val="00E06801"/>
    <w:rsid w:val="00E0696D"/>
    <w:rsid w:val="00E06B68"/>
    <w:rsid w:val="00E10F36"/>
    <w:rsid w:val="00E110AD"/>
    <w:rsid w:val="00E11DCF"/>
    <w:rsid w:val="00E126C6"/>
    <w:rsid w:val="00E1281E"/>
    <w:rsid w:val="00E133EB"/>
    <w:rsid w:val="00E135C4"/>
    <w:rsid w:val="00E13D22"/>
    <w:rsid w:val="00E14025"/>
    <w:rsid w:val="00E148A9"/>
    <w:rsid w:val="00E149DA"/>
    <w:rsid w:val="00E14EEB"/>
    <w:rsid w:val="00E17B31"/>
    <w:rsid w:val="00E17E5D"/>
    <w:rsid w:val="00E20ADB"/>
    <w:rsid w:val="00E20E85"/>
    <w:rsid w:val="00E20FD4"/>
    <w:rsid w:val="00E21E7E"/>
    <w:rsid w:val="00E21F56"/>
    <w:rsid w:val="00E2228E"/>
    <w:rsid w:val="00E227A3"/>
    <w:rsid w:val="00E229F1"/>
    <w:rsid w:val="00E23BA0"/>
    <w:rsid w:val="00E2597E"/>
    <w:rsid w:val="00E264D5"/>
    <w:rsid w:val="00E266AE"/>
    <w:rsid w:val="00E26C70"/>
    <w:rsid w:val="00E278A0"/>
    <w:rsid w:val="00E30654"/>
    <w:rsid w:val="00E31073"/>
    <w:rsid w:val="00E323EA"/>
    <w:rsid w:val="00E32606"/>
    <w:rsid w:val="00E32BED"/>
    <w:rsid w:val="00E3309C"/>
    <w:rsid w:val="00E33212"/>
    <w:rsid w:val="00E33321"/>
    <w:rsid w:val="00E337E8"/>
    <w:rsid w:val="00E33F20"/>
    <w:rsid w:val="00E343C6"/>
    <w:rsid w:val="00E345B9"/>
    <w:rsid w:val="00E34C36"/>
    <w:rsid w:val="00E36917"/>
    <w:rsid w:val="00E37147"/>
    <w:rsid w:val="00E374F6"/>
    <w:rsid w:val="00E37E6C"/>
    <w:rsid w:val="00E37EC2"/>
    <w:rsid w:val="00E41783"/>
    <w:rsid w:val="00E41C0F"/>
    <w:rsid w:val="00E4304B"/>
    <w:rsid w:val="00E43C9A"/>
    <w:rsid w:val="00E43D2C"/>
    <w:rsid w:val="00E45620"/>
    <w:rsid w:val="00E456F5"/>
    <w:rsid w:val="00E45B0A"/>
    <w:rsid w:val="00E45CAF"/>
    <w:rsid w:val="00E46479"/>
    <w:rsid w:val="00E464E7"/>
    <w:rsid w:val="00E46615"/>
    <w:rsid w:val="00E47488"/>
    <w:rsid w:val="00E50783"/>
    <w:rsid w:val="00E519B5"/>
    <w:rsid w:val="00E51DB0"/>
    <w:rsid w:val="00E5312F"/>
    <w:rsid w:val="00E5398A"/>
    <w:rsid w:val="00E53B81"/>
    <w:rsid w:val="00E53CE6"/>
    <w:rsid w:val="00E55F69"/>
    <w:rsid w:val="00E5611B"/>
    <w:rsid w:val="00E5612C"/>
    <w:rsid w:val="00E5673B"/>
    <w:rsid w:val="00E57428"/>
    <w:rsid w:val="00E57D4B"/>
    <w:rsid w:val="00E61108"/>
    <w:rsid w:val="00E61C5C"/>
    <w:rsid w:val="00E62402"/>
    <w:rsid w:val="00E62624"/>
    <w:rsid w:val="00E632AD"/>
    <w:rsid w:val="00E6345B"/>
    <w:rsid w:val="00E64966"/>
    <w:rsid w:val="00E65651"/>
    <w:rsid w:val="00E66FB8"/>
    <w:rsid w:val="00E67112"/>
    <w:rsid w:val="00E70919"/>
    <w:rsid w:val="00E70F6B"/>
    <w:rsid w:val="00E70F76"/>
    <w:rsid w:val="00E712E5"/>
    <w:rsid w:val="00E71580"/>
    <w:rsid w:val="00E717E7"/>
    <w:rsid w:val="00E71D12"/>
    <w:rsid w:val="00E72859"/>
    <w:rsid w:val="00E73C7E"/>
    <w:rsid w:val="00E73F9C"/>
    <w:rsid w:val="00E74DA2"/>
    <w:rsid w:val="00E74F95"/>
    <w:rsid w:val="00E7536F"/>
    <w:rsid w:val="00E76DDB"/>
    <w:rsid w:val="00E77593"/>
    <w:rsid w:val="00E775A6"/>
    <w:rsid w:val="00E800ED"/>
    <w:rsid w:val="00E80179"/>
    <w:rsid w:val="00E82B80"/>
    <w:rsid w:val="00E8385F"/>
    <w:rsid w:val="00E8417E"/>
    <w:rsid w:val="00E842D6"/>
    <w:rsid w:val="00E84959"/>
    <w:rsid w:val="00E84B04"/>
    <w:rsid w:val="00E84C5B"/>
    <w:rsid w:val="00E855F2"/>
    <w:rsid w:val="00E8567F"/>
    <w:rsid w:val="00E879CB"/>
    <w:rsid w:val="00E87B7D"/>
    <w:rsid w:val="00E87FCD"/>
    <w:rsid w:val="00E904F1"/>
    <w:rsid w:val="00E91416"/>
    <w:rsid w:val="00E92080"/>
    <w:rsid w:val="00E927A4"/>
    <w:rsid w:val="00E929F2"/>
    <w:rsid w:val="00E92AF3"/>
    <w:rsid w:val="00E92F61"/>
    <w:rsid w:val="00E93948"/>
    <w:rsid w:val="00E93CF1"/>
    <w:rsid w:val="00E93FF8"/>
    <w:rsid w:val="00E94B9B"/>
    <w:rsid w:val="00E95D5D"/>
    <w:rsid w:val="00E95FF5"/>
    <w:rsid w:val="00E96EB8"/>
    <w:rsid w:val="00E97006"/>
    <w:rsid w:val="00E97BE5"/>
    <w:rsid w:val="00E97F93"/>
    <w:rsid w:val="00EA0ABF"/>
    <w:rsid w:val="00EA0CEB"/>
    <w:rsid w:val="00EA0EB7"/>
    <w:rsid w:val="00EA0F09"/>
    <w:rsid w:val="00EA1974"/>
    <w:rsid w:val="00EA19C3"/>
    <w:rsid w:val="00EA1B1A"/>
    <w:rsid w:val="00EA203E"/>
    <w:rsid w:val="00EA23A3"/>
    <w:rsid w:val="00EA352C"/>
    <w:rsid w:val="00EA3F36"/>
    <w:rsid w:val="00EA4F4B"/>
    <w:rsid w:val="00EA517E"/>
    <w:rsid w:val="00EA5184"/>
    <w:rsid w:val="00EA5283"/>
    <w:rsid w:val="00EA535C"/>
    <w:rsid w:val="00EA5438"/>
    <w:rsid w:val="00EA68D3"/>
    <w:rsid w:val="00EA6E7F"/>
    <w:rsid w:val="00EA763E"/>
    <w:rsid w:val="00EB08E0"/>
    <w:rsid w:val="00EB0DFB"/>
    <w:rsid w:val="00EB17F4"/>
    <w:rsid w:val="00EB22B8"/>
    <w:rsid w:val="00EB2355"/>
    <w:rsid w:val="00EB24B0"/>
    <w:rsid w:val="00EB2694"/>
    <w:rsid w:val="00EB2774"/>
    <w:rsid w:val="00EB27EC"/>
    <w:rsid w:val="00EB337A"/>
    <w:rsid w:val="00EB3AC2"/>
    <w:rsid w:val="00EB4278"/>
    <w:rsid w:val="00EB5020"/>
    <w:rsid w:val="00EB57D9"/>
    <w:rsid w:val="00EB682F"/>
    <w:rsid w:val="00EB71C3"/>
    <w:rsid w:val="00EC0284"/>
    <w:rsid w:val="00EC072E"/>
    <w:rsid w:val="00EC08AE"/>
    <w:rsid w:val="00EC195D"/>
    <w:rsid w:val="00EC2647"/>
    <w:rsid w:val="00EC2ECA"/>
    <w:rsid w:val="00EC3D76"/>
    <w:rsid w:val="00EC472F"/>
    <w:rsid w:val="00EC58C1"/>
    <w:rsid w:val="00EC5F8F"/>
    <w:rsid w:val="00EC63CE"/>
    <w:rsid w:val="00EC6BD1"/>
    <w:rsid w:val="00EC74EA"/>
    <w:rsid w:val="00ED1634"/>
    <w:rsid w:val="00ED20E0"/>
    <w:rsid w:val="00ED23DA"/>
    <w:rsid w:val="00ED2A92"/>
    <w:rsid w:val="00ED2F94"/>
    <w:rsid w:val="00ED3BA8"/>
    <w:rsid w:val="00ED3DEC"/>
    <w:rsid w:val="00ED4A4C"/>
    <w:rsid w:val="00ED55CF"/>
    <w:rsid w:val="00ED5FFA"/>
    <w:rsid w:val="00ED620A"/>
    <w:rsid w:val="00ED670E"/>
    <w:rsid w:val="00ED6B72"/>
    <w:rsid w:val="00ED71E8"/>
    <w:rsid w:val="00ED7684"/>
    <w:rsid w:val="00ED7B01"/>
    <w:rsid w:val="00EE04B1"/>
    <w:rsid w:val="00EE21C9"/>
    <w:rsid w:val="00EE21FD"/>
    <w:rsid w:val="00EE4919"/>
    <w:rsid w:val="00EE585D"/>
    <w:rsid w:val="00EE5F73"/>
    <w:rsid w:val="00EE60FF"/>
    <w:rsid w:val="00EE6C98"/>
    <w:rsid w:val="00EE6CBD"/>
    <w:rsid w:val="00EF061D"/>
    <w:rsid w:val="00EF1105"/>
    <w:rsid w:val="00EF186B"/>
    <w:rsid w:val="00EF1DD5"/>
    <w:rsid w:val="00EF1FD0"/>
    <w:rsid w:val="00EF21DA"/>
    <w:rsid w:val="00EF2275"/>
    <w:rsid w:val="00EF26F7"/>
    <w:rsid w:val="00EF272E"/>
    <w:rsid w:val="00EF29A5"/>
    <w:rsid w:val="00EF3A90"/>
    <w:rsid w:val="00EF3EAD"/>
    <w:rsid w:val="00EF404D"/>
    <w:rsid w:val="00EF485B"/>
    <w:rsid w:val="00EF4C57"/>
    <w:rsid w:val="00EF58DE"/>
    <w:rsid w:val="00EF59EE"/>
    <w:rsid w:val="00EF69EA"/>
    <w:rsid w:val="00EF793F"/>
    <w:rsid w:val="00EF7E3D"/>
    <w:rsid w:val="00F006C3"/>
    <w:rsid w:val="00F009F3"/>
    <w:rsid w:val="00F01A25"/>
    <w:rsid w:val="00F01C04"/>
    <w:rsid w:val="00F0288D"/>
    <w:rsid w:val="00F035FF"/>
    <w:rsid w:val="00F03674"/>
    <w:rsid w:val="00F03CCA"/>
    <w:rsid w:val="00F05381"/>
    <w:rsid w:val="00F05451"/>
    <w:rsid w:val="00F05FB1"/>
    <w:rsid w:val="00F06D47"/>
    <w:rsid w:val="00F12DBF"/>
    <w:rsid w:val="00F13665"/>
    <w:rsid w:val="00F138A0"/>
    <w:rsid w:val="00F140F0"/>
    <w:rsid w:val="00F14504"/>
    <w:rsid w:val="00F14642"/>
    <w:rsid w:val="00F15116"/>
    <w:rsid w:val="00F16822"/>
    <w:rsid w:val="00F16B39"/>
    <w:rsid w:val="00F17ED2"/>
    <w:rsid w:val="00F20133"/>
    <w:rsid w:val="00F20C77"/>
    <w:rsid w:val="00F218B6"/>
    <w:rsid w:val="00F2199E"/>
    <w:rsid w:val="00F21F5F"/>
    <w:rsid w:val="00F229DB"/>
    <w:rsid w:val="00F2519F"/>
    <w:rsid w:val="00F26B28"/>
    <w:rsid w:val="00F26B79"/>
    <w:rsid w:val="00F26FF8"/>
    <w:rsid w:val="00F30DE4"/>
    <w:rsid w:val="00F31876"/>
    <w:rsid w:val="00F333B5"/>
    <w:rsid w:val="00F33720"/>
    <w:rsid w:val="00F33A43"/>
    <w:rsid w:val="00F34234"/>
    <w:rsid w:val="00F34436"/>
    <w:rsid w:val="00F4080C"/>
    <w:rsid w:val="00F4093A"/>
    <w:rsid w:val="00F40A0E"/>
    <w:rsid w:val="00F410C3"/>
    <w:rsid w:val="00F41876"/>
    <w:rsid w:val="00F41ABA"/>
    <w:rsid w:val="00F41C3C"/>
    <w:rsid w:val="00F41C68"/>
    <w:rsid w:val="00F41E4E"/>
    <w:rsid w:val="00F430C5"/>
    <w:rsid w:val="00F44057"/>
    <w:rsid w:val="00F44C2F"/>
    <w:rsid w:val="00F44FA7"/>
    <w:rsid w:val="00F4516C"/>
    <w:rsid w:val="00F45369"/>
    <w:rsid w:val="00F45ED3"/>
    <w:rsid w:val="00F50522"/>
    <w:rsid w:val="00F52C39"/>
    <w:rsid w:val="00F55048"/>
    <w:rsid w:val="00F5626E"/>
    <w:rsid w:val="00F609CA"/>
    <w:rsid w:val="00F60A1C"/>
    <w:rsid w:val="00F60F30"/>
    <w:rsid w:val="00F61686"/>
    <w:rsid w:val="00F6263D"/>
    <w:rsid w:val="00F6302F"/>
    <w:rsid w:val="00F6390D"/>
    <w:rsid w:val="00F6402A"/>
    <w:rsid w:val="00F645F2"/>
    <w:rsid w:val="00F64663"/>
    <w:rsid w:val="00F6545A"/>
    <w:rsid w:val="00F657F1"/>
    <w:rsid w:val="00F65A49"/>
    <w:rsid w:val="00F65CD4"/>
    <w:rsid w:val="00F66D88"/>
    <w:rsid w:val="00F678D3"/>
    <w:rsid w:val="00F67A69"/>
    <w:rsid w:val="00F67EED"/>
    <w:rsid w:val="00F7110F"/>
    <w:rsid w:val="00F71E60"/>
    <w:rsid w:val="00F72DEF"/>
    <w:rsid w:val="00F7395E"/>
    <w:rsid w:val="00F7549C"/>
    <w:rsid w:val="00F759E4"/>
    <w:rsid w:val="00F801F3"/>
    <w:rsid w:val="00F80DDB"/>
    <w:rsid w:val="00F81BBF"/>
    <w:rsid w:val="00F81D1C"/>
    <w:rsid w:val="00F83433"/>
    <w:rsid w:val="00F85C26"/>
    <w:rsid w:val="00F866ED"/>
    <w:rsid w:val="00F868D3"/>
    <w:rsid w:val="00F87863"/>
    <w:rsid w:val="00F87F2F"/>
    <w:rsid w:val="00F9021F"/>
    <w:rsid w:val="00F902FD"/>
    <w:rsid w:val="00F90D5B"/>
    <w:rsid w:val="00F911CC"/>
    <w:rsid w:val="00F9129E"/>
    <w:rsid w:val="00F91479"/>
    <w:rsid w:val="00F9150F"/>
    <w:rsid w:val="00F92830"/>
    <w:rsid w:val="00F93056"/>
    <w:rsid w:val="00F93DFD"/>
    <w:rsid w:val="00F94120"/>
    <w:rsid w:val="00F950E9"/>
    <w:rsid w:val="00F9577C"/>
    <w:rsid w:val="00F95869"/>
    <w:rsid w:val="00F969BB"/>
    <w:rsid w:val="00FA0CDB"/>
    <w:rsid w:val="00FA0CE7"/>
    <w:rsid w:val="00FA113B"/>
    <w:rsid w:val="00FA1567"/>
    <w:rsid w:val="00FA164C"/>
    <w:rsid w:val="00FA3866"/>
    <w:rsid w:val="00FA3ED9"/>
    <w:rsid w:val="00FA3FA8"/>
    <w:rsid w:val="00FA4369"/>
    <w:rsid w:val="00FA4837"/>
    <w:rsid w:val="00FA48C9"/>
    <w:rsid w:val="00FA541F"/>
    <w:rsid w:val="00FA552E"/>
    <w:rsid w:val="00FA56CD"/>
    <w:rsid w:val="00FA57B6"/>
    <w:rsid w:val="00FA5842"/>
    <w:rsid w:val="00FA5B5F"/>
    <w:rsid w:val="00FA61D1"/>
    <w:rsid w:val="00FA644C"/>
    <w:rsid w:val="00FA6571"/>
    <w:rsid w:val="00FA6CD1"/>
    <w:rsid w:val="00FA7194"/>
    <w:rsid w:val="00FA7515"/>
    <w:rsid w:val="00FB05E9"/>
    <w:rsid w:val="00FB0831"/>
    <w:rsid w:val="00FB0B8C"/>
    <w:rsid w:val="00FB3817"/>
    <w:rsid w:val="00FB4B68"/>
    <w:rsid w:val="00FB554D"/>
    <w:rsid w:val="00FB59BC"/>
    <w:rsid w:val="00FB6F85"/>
    <w:rsid w:val="00FC0096"/>
    <w:rsid w:val="00FC08A6"/>
    <w:rsid w:val="00FC0AC0"/>
    <w:rsid w:val="00FC119D"/>
    <w:rsid w:val="00FC1E29"/>
    <w:rsid w:val="00FC51F5"/>
    <w:rsid w:val="00FC5A37"/>
    <w:rsid w:val="00FC5A82"/>
    <w:rsid w:val="00FC767B"/>
    <w:rsid w:val="00FC77B0"/>
    <w:rsid w:val="00FC7FC8"/>
    <w:rsid w:val="00FD017D"/>
    <w:rsid w:val="00FD0337"/>
    <w:rsid w:val="00FD0854"/>
    <w:rsid w:val="00FD1119"/>
    <w:rsid w:val="00FD1A5C"/>
    <w:rsid w:val="00FD2947"/>
    <w:rsid w:val="00FD3AED"/>
    <w:rsid w:val="00FD4161"/>
    <w:rsid w:val="00FD4530"/>
    <w:rsid w:val="00FD6DC0"/>
    <w:rsid w:val="00FD6FE2"/>
    <w:rsid w:val="00FD7984"/>
    <w:rsid w:val="00FD7CCB"/>
    <w:rsid w:val="00FE0D6E"/>
    <w:rsid w:val="00FE1507"/>
    <w:rsid w:val="00FE167B"/>
    <w:rsid w:val="00FE1B43"/>
    <w:rsid w:val="00FE1F01"/>
    <w:rsid w:val="00FE37B6"/>
    <w:rsid w:val="00FE42A7"/>
    <w:rsid w:val="00FE486C"/>
    <w:rsid w:val="00FE4AE0"/>
    <w:rsid w:val="00FE6149"/>
    <w:rsid w:val="00FE6972"/>
    <w:rsid w:val="00FE6D6D"/>
    <w:rsid w:val="00FE6EC1"/>
    <w:rsid w:val="00FE790C"/>
    <w:rsid w:val="00FE796B"/>
    <w:rsid w:val="00FF03A5"/>
    <w:rsid w:val="00FF1FAC"/>
    <w:rsid w:val="00FF250A"/>
    <w:rsid w:val="00FF28A8"/>
    <w:rsid w:val="00FF3165"/>
    <w:rsid w:val="00FF3306"/>
    <w:rsid w:val="00FF3543"/>
    <w:rsid w:val="00FF4CFE"/>
    <w:rsid w:val="00FF6B1A"/>
    <w:rsid w:val="00FF6F06"/>
    <w:rsid w:val="00FF6F92"/>
    <w:rsid w:val="00FF7603"/>
    <w:rsid w:val="00FF79A0"/>
    <w:rsid w:val="00FF7BA5"/>
    <w:rsid w:val="00FF7C6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F1DCF5BF-92F6-4D32-AF8D-8FE2CB92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zh-CN"/>
      <w14:ligatures w14:val="none"/>
    </w:rPr>
  </w:style>
  <w:style w:type="paragraph" w:styleId="Heading1">
    <w:name w:val="heading 1"/>
    <w:basedOn w:val="Normal"/>
    <w:next w:val="Heading2"/>
    <w:link w:val="Heading1Ch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252A9D"/>
    <w:rPr>
      <w:rFonts w:ascii="Times New Roman" w:hAnsi="Times New Roman"/>
      <w:color w:val="0000FF"/>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notifications/2025/ntf-2025-031-forest-en.pdf"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oc/decisions/cop-15/cop-15-dec-04-zh.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06/full/cop-06-dec-zh.pdf" TargetMode="External"/><Relationship Id="rId25" Type="http://schemas.openxmlformats.org/officeDocument/2006/relationships/hyperlink" Target="https://www.cbd.int/doc/decisions/cop-10/cop-10-dec-36-zh.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04/full/cop-04-dec-zh.pdf" TargetMode="External"/><Relationship Id="rId20" Type="http://schemas.openxmlformats.org/officeDocument/2006/relationships/hyperlink" Target="https://www.cbd.int/doc/notifications/2025/ntf-2025-079-forest-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08/full/cop-08-dec-zh.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notifications/2025-048" TargetMode="External"/><Relationship Id="rId23" Type="http://schemas.openxmlformats.org/officeDocument/2006/relationships/hyperlink" Target="https://www.cbd.int/doc/decisions/cop-07/full/cop-07-dec-zh.pdf" TargetMode="External"/><Relationship Id="rId28" Type="http://schemas.openxmlformats.org/officeDocument/2006/relationships/hyperlink" Target="https://www.cbd.int/doc/decisions/cop-13/cop-13-dec-05-zh.pdf" TargetMode="External"/><Relationship Id="rId10" Type="http://schemas.openxmlformats.org/officeDocument/2006/relationships/endnotes" Target="endnotes.xml"/><Relationship Id="rId19" Type="http://schemas.openxmlformats.org/officeDocument/2006/relationships/hyperlink" Target="https://www.cbd.int/doc/notifications/2025/ntf-2025-048-forest-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notifications/2025-031" TargetMode="External"/><Relationship Id="rId22" Type="http://schemas.openxmlformats.org/officeDocument/2006/relationships/hyperlink" Target="https://www.cbd.int/doc/decisions/cop-06/full/cop-06-dec-zh.pdf" TargetMode="External"/><Relationship Id="rId27" Type="http://schemas.openxmlformats.org/officeDocument/2006/relationships/hyperlink" Target="https://www.cbd.int/doc/decisions/cop-16/cop-16-dec-35-zh.pdf"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publications/cbd-ts-34-en.pdf" TargetMode="External"/><Relationship Id="rId18" Type="http://schemas.openxmlformats.org/officeDocument/2006/relationships/hyperlink" Target="https://openknowledge.fao.org/items/c0b7b79a-4b1e-426e-b54b-93b2338a1375" TargetMode="External"/><Relationship Id="rId26" Type="http://schemas.openxmlformats.org/officeDocument/2006/relationships/hyperlink" Target="https://www.cbd.int/doc/decisions/cop-16/cop-16-dec-03-en.pdf" TargetMode="External"/><Relationship Id="rId39" Type="http://schemas.openxmlformats.org/officeDocument/2006/relationships/hyperlink" Target="https://www.cbd.int/decision/cop/default.shtml?id=7196" TargetMode="External"/><Relationship Id="rId21" Type="http://schemas.openxmlformats.org/officeDocument/2006/relationships/hyperlink" Target="https://www.cbd.int/forest/doc/forest-factor-en.pdf" TargetMode="External"/><Relationship Id="rId34" Type="http://schemas.openxmlformats.org/officeDocument/2006/relationships/hyperlink" Target="https://www.cbd.int/doc/decisions/cop-06/full/cop-06-dec-zh.pdf" TargetMode="External"/><Relationship Id="rId42" Type="http://schemas.openxmlformats.org/officeDocument/2006/relationships/hyperlink" Target="https://www.cbd.int/doc/decisions/cop-16/cop-16-dec-04-zh.pdf" TargetMode="External"/><Relationship Id="rId7" Type="http://schemas.openxmlformats.org/officeDocument/2006/relationships/hyperlink" Target="https://www.cbd.int/programmes/areas/forest/case-studies.aspx" TargetMode="External"/><Relationship Id="rId2" Type="http://schemas.openxmlformats.org/officeDocument/2006/relationships/hyperlink" Target="https://www.cbd.int/doc/decisions/cop-06/full/cop-06-dec-zh.pdf" TargetMode="External"/><Relationship Id="rId16" Type="http://schemas.openxmlformats.org/officeDocument/2006/relationships/hyperlink" Target="http://www.un.org/esa/forests/wp-content/uploads/2024/10/Towards-a-coherent-forest-agenda_final.pdf" TargetMode="External"/><Relationship Id="rId29" Type="http://schemas.openxmlformats.org/officeDocument/2006/relationships/hyperlink" Target="https://unfccc.int/resource/docs/publications/rio_20_forests_brochure.pdf" TargetMode="External"/><Relationship Id="rId1" Type="http://schemas.openxmlformats.org/officeDocument/2006/relationships/hyperlink" Target="https://www.cbd.int/doc/c/8379/8411/2406ff5598b3dead294f040d/sbstta-27-01-zh.pdf" TargetMode="External"/><Relationship Id="rId6" Type="http://schemas.openxmlformats.org/officeDocument/2006/relationships/hyperlink" Target="http://www.cbd.int/forest/tools.shtml" TargetMode="External"/><Relationship Id="rId11" Type="http://schemas.openxmlformats.org/officeDocument/2006/relationships/hyperlink" Target="https://www.cbd.int/doc/publications/cbd-ts-43-en.pdf" TargetMode="External"/><Relationship Id="rId24" Type="http://schemas.openxmlformats.org/officeDocument/2006/relationships/hyperlink" Target="https://www.cbd.int/doc/decisions/cop-16/cop-16-dec-03-zh.pdf" TargetMode="External"/><Relationship Id="rId32" Type="http://schemas.openxmlformats.org/officeDocument/2006/relationships/hyperlink" Target="https://www.cbd.int/doc/decisions/cop-15/cop-15-dec-04-zh.pdf" TargetMode="External"/><Relationship Id="rId37" Type="http://schemas.openxmlformats.org/officeDocument/2006/relationships/hyperlink" Target="https://www.cbd.int/decisions/cop/?m=cop-15" TargetMode="External"/><Relationship Id="rId40" Type="http://schemas.openxmlformats.org/officeDocument/2006/relationships/hyperlink" Target="https://www.cbd.int/doc/decisions/cop-16/cop-16-dec-19-zh.pdf" TargetMode="External"/><Relationship Id="rId45" Type="http://schemas.openxmlformats.org/officeDocument/2006/relationships/hyperlink" Target="https://www.cbd.int/decisions/cop/?m=cop-15" TargetMode="External"/><Relationship Id="rId5" Type="http://schemas.openxmlformats.org/officeDocument/2006/relationships/hyperlink" Target="https://www.cbd.int/notifications/2025-079" TargetMode="External"/><Relationship Id="rId15" Type="http://schemas.openxmlformats.org/officeDocument/2006/relationships/hyperlink" Target="https://www.cbd.int/doc/publications/cbd-ts-32.pdf" TargetMode="External"/><Relationship Id="rId23" Type="http://schemas.openxmlformats.org/officeDocument/2006/relationships/hyperlink" Target="https://openknowledge.fao.org/server/api/core/bitstreams/dd1722a8-1374-4d62-b342-5ea90d9c4d10/content" TargetMode="External"/><Relationship Id="rId28" Type="http://schemas.openxmlformats.org/officeDocument/2006/relationships/hyperlink" Target="https://unfccc.int/resource/docs/publications/rio_20_forests_brochure.pdf" TargetMode="External"/><Relationship Id="rId36" Type="http://schemas.openxmlformats.org/officeDocument/2006/relationships/hyperlink" Target="https://www.cbd.int/doc/decisions/cop-15/cop-15-dec-04-zh.pdf" TargetMode="External"/><Relationship Id="rId10" Type="http://schemas.openxmlformats.org/officeDocument/2006/relationships/hyperlink" Target="https://www.cbd.int/doc/publications/cbd-ts-41-en.pdf" TargetMode="External"/><Relationship Id="rId19" Type="http://schemas.openxmlformats.org/officeDocument/2006/relationships/hyperlink" Target="https://openknowledge.fao.org/items/c0b7b79a-4b1e-426e-b54b-93b2338a1375" TargetMode="External"/><Relationship Id="rId31" Type="http://schemas.openxmlformats.org/officeDocument/2006/relationships/hyperlink" Target="https://www.cbd-feri.org/" TargetMode="External"/><Relationship Id="rId44" Type="http://schemas.openxmlformats.org/officeDocument/2006/relationships/hyperlink" Target="https://www.cbd.int/doc/decisions/cop-15/cop-15-dec-11-zh.pdf" TargetMode="External"/><Relationship Id="rId4" Type="http://schemas.openxmlformats.org/officeDocument/2006/relationships/hyperlink" Target="https://www.cbd.int/documents/CBD/SBSTTA/25/INF/1" TargetMode="External"/><Relationship Id="rId9" Type="http://schemas.openxmlformats.org/officeDocument/2006/relationships/hyperlink" Target="http://www.cbd.int/doc/publications/cbd-ts-10.pdf" TargetMode="External"/><Relationship Id="rId14" Type="http://schemas.openxmlformats.org/officeDocument/2006/relationships/hyperlink" Target="https://www.cbd.int/doc/publications/cbd-ts-07.pdf" TargetMode="External"/><Relationship Id="rId22" Type="http://schemas.openxmlformats.org/officeDocument/2006/relationships/hyperlink" Target="https://openknowledge.fao.org/server/api/core/bitstreams/dd1722a8-1374-4d62-b342-5ea90d9c4d10/content" TargetMode="External"/><Relationship Id="rId27" Type="http://schemas.openxmlformats.org/officeDocument/2006/relationships/hyperlink" Target="https://www.cbd.int/doc/decisions/cop-16/cop-16-dec-35-en.pdf" TargetMode="External"/><Relationship Id="rId30" Type="http://schemas.openxmlformats.org/officeDocument/2006/relationships/hyperlink" Target="https://www.cbd-feri.org/" TargetMode="External"/><Relationship Id="rId35" Type="http://schemas.openxmlformats.org/officeDocument/2006/relationships/hyperlink" Target="https://www.cbd.int/decision/cop/default.shtml?id=7196" TargetMode="External"/><Relationship Id="rId43" Type="http://schemas.openxmlformats.org/officeDocument/2006/relationships/hyperlink" Target="https://www.cbd.int/decisions/cop/?m=cop-16" TargetMode="External"/><Relationship Id="rId8" Type="http://schemas.openxmlformats.org/officeDocument/2006/relationships/hyperlink" Target="http://www.cbd.int/reports/search?type=nr-fe" TargetMode="External"/><Relationship Id="rId3" Type="http://schemas.openxmlformats.org/officeDocument/2006/relationships/hyperlink" Target="https://www.cbd.int/notifications/2025-031" TargetMode="External"/><Relationship Id="rId12" Type="http://schemas.openxmlformats.org/officeDocument/2006/relationships/hyperlink" Target="https://www.cbd.int/doc/publications/cbd-ts-59-en.pdf" TargetMode="External"/><Relationship Id="rId17" Type="http://schemas.openxmlformats.org/officeDocument/2006/relationships/hyperlink" Target="https://www.un.org/esa/forests/wp-content/uploads/2024/10/Towards-a-coherent-forest-agenda_final.pdf" TargetMode="External"/><Relationship Id="rId25" Type="http://schemas.openxmlformats.org/officeDocument/2006/relationships/hyperlink" Target="https://www.cbd.int/doc/decisions/cop-16/cop-16-dec-35-zh.pdf"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oc/decisions/cop-06/full/cop-06-dec-zh.pdf" TargetMode="External"/><Relationship Id="rId20" Type="http://schemas.openxmlformats.org/officeDocument/2006/relationships/hyperlink" Target="https://www.cbd.int/forest/doc/forest-factor-en.pdf" TargetMode="External"/><Relationship Id="rId4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0E32FB-954C-42F6-A316-2906BEB7CA0F}">
  <ds:schemaRefs>
    <ds:schemaRef ds:uri="http://schemas.openxmlformats.org/officeDocument/2006/bibliography"/>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25</TotalTime>
  <Pages>11</Pages>
  <Words>8808</Words>
  <Characters>2754</Characters>
  <Application>Microsoft Office Word</Application>
  <DocSecurity>0</DocSecurity>
  <Lines>22</Lines>
  <Paragraphs>23</Paragraphs>
  <ScaleCrop>false</ScaleCrop>
  <HeadingPairs>
    <vt:vector size="2" baseType="variant">
      <vt:variant>
        <vt:lpstr>Title</vt:lpstr>
      </vt:variant>
      <vt:variant>
        <vt:i4>1</vt:i4>
      </vt:variant>
    </vt:vector>
  </HeadingPairs>
  <TitlesOfParts>
    <vt:vector size="1" baseType="lpstr">
      <vt:lpstr>在《昆明-蒙特利尔全球生物多样性框架》背景下对森林生物多样性扩大工作方案的战略审查和更新</vt:lpstr>
    </vt:vector>
  </TitlesOfParts>
  <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在《昆明-蒙特利尔全球生物多样性框架》背景下对森林生物多样性扩大工作方案的战略审查和更新</dc:title>
  <dc:subject/>
  <dc:creator>Secretariat of the Convention on Biological Diversity</dc:creator>
  <cp:keywords>Subsidiary Body on Scientific, Technical and Technological Advice, twenty-seventh meeting</cp:keywords>
  <dc:description/>
  <cp:lastModifiedBy>Mariko Nishi</cp:lastModifiedBy>
  <cp:revision>6</cp:revision>
  <cp:lastPrinted>2025-06-26T05:14:00Z</cp:lastPrinted>
  <dcterms:created xsi:type="dcterms:W3CDTF">2025-09-03T13:57:00Z</dcterms:created>
  <dcterms:modified xsi:type="dcterms:W3CDTF">2025-09-03T17:57:00Z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ies>
</file>