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21AC5" w14:paraId="207F35AA" w14:textId="77777777" w:rsidTr="00D85FA3">
        <w:trPr>
          <w:trHeight w:val="851"/>
        </w:trPr>
        <w:tc>
          <w:tcPr>
            <w:tcW w:w="465" w:type="pct"/>
            <w:tcBorders>
              <w:bottom w:val="single" w:sz="8" w:space="0" w:color="auto"/>
            </w:tcBorders>
            <w:vAlign w:val="bottom"/>
          </w:tcPr>
          <w:p w14:paraId="3A8C768C" w14:textId="4095689C" w:rsidR="00A96B21" w:rsidRPr="00721AC5" w:rsidRDefault="00A96B21" w:rsidP="00D85FA3">
            <w:pPr>
              <w:spacing w:after="120"/>
              <w:jc w:val="left"/>
              <w:rPr>
                <w:sz w:val="22"/>
                <w:szCs w:val="22"/>
              </w:rPr>
            </w:pPr>
            <w:bookmarkStart w:id="0" w:name="_Hlk137651738"/>
            <w:r w:rsidRPr="00721AC5">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721AC5" w:rsidRDefault="00A96B21" w:rsidP="00D85FA3">
            <w:pPr>
              <w:spacing w:after="120"/>
              <w:jc w:val="left"/>
              <w:rPr>
                <w:sz w:val="22"/>
                <w:szCs w:val="22"/>
              </w:rPr>
            </w:pPr>
            <w:r w:rsidRPr="00721AC5">
              <w:rPr>
                <w:noProof/>
              </w:rPr>
              <w:drawing>
                <wp:inline distT="0" distB="0" distL="0" distR="0" wp14:anchorId="04ED08B3" wp14:editId="1190EC8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C78AE87" w:rsidR="00A96B21" w:rsidRPr="00721AC5" w:rsidRDefault="00A96B21" w:rsidP="00184909">
            <w:pPr>
              <w:spacing w:after="120"/>
              <w:ind w:left="2021"/>
              <w:jc w:val="right"/>
              <w:rPr>
                <w:sz w:val="22"/>
                <w:szCs w:val="22"/>
              </w:rPr>
            </w:pPr>
            <w:r w:rsidRPr="00CC29E0">
              <w:rPr>
                <w:sz w:val="40"/>
                <w:szCs w:val="40"/>
              </w:rPr>
              <w:t>CBD</w:t>
            </w:r>
            <w:r w:rsidRPr="00CC29E0">
              <w:t>/</w:t>
            </w:r>
            <w:r w:rsidR="007564F1" w:rsidRPr="00CC29E0">
              <w:t>C</w:t>
            </w:r>
            <w:r w:rsidR="00392FF8" w:rsidRPr="00CC29E0">
              <w:t>OP/1</w:t>
            </w:r>
            <w:r w:rsidR="007564F1" w:rsidRPr="00CC29E0">
              <w:t>6</w:t>
            </w:r>
            <w:r w:rsidR="00435A96" w:rsidRPr="00CC29E0">
              <w:t>/</w:t>
            </w:r>
            <w:r w:rsidR="00DE5F82" w:rsidRPr="00CC29E0">
              <w:t>9</w:t>
            </w:r>
          </w:p>
        </w:tc>
      </w:tr>
      <w:tr w:rsidR="00A96B21" w:rsidRPr="00721AC5" w14:paraId="49604A68" w14:textId="77777777" w:rsidTr="00D85FA3">
        <w:tc>
          <w:tcPr>
            <w:tcW w:w="2297" w:type="pct"/>
            <w:gridSpan w:val="2"/>
            <w:tcBorders>
              <w:top w:val="single" w:sz="8" w:space="0" w:color="auto"/>
              <w:bottom w:val="single" w:sz="12" w:space="0" w:color="auto"/>
            </w:tcBorders>
          </w:tcPr>
          <w:p w14:paraId="4B3A6D69" w14:textId="77777777" w:rsidR="00A96B21" w:rsidRPr="00721AC5" w:rsidRDefault="00A96B21" w:rsidP="00D85FA3">
            <w:pPr>
              <w:pStyle w:val="Cornernotation"/>
              <w:suppressLineNumbers/>
              <w:suppressAutoHyphens/>
              <w:spacing w:before="120" w:after="120"/>
              <w:ind w:right="0"/>
              <w:rPr>
                <w:sz w:val="22"/>
                <w:szCs w:val="22"/>
              </w:rPr>
            </w:pPr>
            <w:r w:rsidRPr="00721AC5">
              <w:rPr>
                <w:b w:val="0"/>
                <w:bCs/>
                <w:noProof/>
                <w:sz w:val="22"/>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7777777" w:rsidR="00A96B21" w:rsidRPr="00CC29E0" w:rsidRDefault="00A96B21" w:rsidP="003C6F10">
            <w:pPr>
              <w:ind w:left="2584"/>
            </w:pPr>
            <w:r w:rsidRPr="00CC29E0">
              <w:t>Distr.: General</w:t>
            </w:r>
          </w:p>
          <w:p w14:paraId="37D4D930" w14:textId="34FA01EC" w:rsidR="00A96B21" w:rsidRPr="00CC29E0" w:rsidRDefault="002A69B1" w:rsidP="003C6F10">
            <w:pPr>
              <w:ind w:left="2584"/>
            </w:pPr>
            <w:r w:rsidRPr="00CC29E0">
              <w:t>19</w:t>
            </w:r>
            <w:r w:rsidR="000D0485" w:rsidRPr="00CC29E0">
              <w:t xml:space="preserve"> September </w:t>
            </w:r>
            <w:r w:rsidR="00A96B21" w:rsidRPr="00CC29E0">
              <w:t>202</w:t>
            </w:r>
            <w:r w:rsidR="00392FF8" w:rsidRPr="00CC29E0">
              <w:t>4</w:t>
            </w:r>
          </w:p>
          <w:p w14:paraId="7B9CD08A" w14:textId="77777777" w:rsidR="00A96B21" w:rsidRPr="00CC29E0" w:rsidRDefault="00A96B21" w:rsidP="003C6F10">
            <w:pPr>
              <w:ind w:left="2584"/>
            </w:pPr>
          </w:p>
          <w:p w14:paraId="49F9309F" w14:textId="77777777" w:rsidR="00A96B21" w:rsidRPr="00CC29E0" w:rsidRDefault="00A96B21" w:rsidP="003C6F10">
            <w:pPr>
              <w:ind w:left="2584"/>
            </w:pPr>
            <w:r w:rsidRPr="00CC29E0">
              <w:t>Original: English</w:t>
            </w:r>
          </w:p>
          <w:p w14:paraId="77CB3294" w14:textId="77777777" w:rsidR="00A96B21" w:rsidRPr="00721AC5" w:rsidRDefault="00A96B21" w:rsidP="00D85FA3">
            <w:pPr>
              <w:rPr>
                <w:sz w:val="22"/>
                <w:szCs w:val="22"/>
              </w:rPr>
            </w:pPr>
          </w:p>
        </w:tc>
      </w:tr>
    </w:tbl>
    <w:p w14:paraId="15B09820" w14:textId="7291D20B" w:rsidR="00A96B21" w:rsidRPr="00F27214" w:rsidRDefault="00392FF8" w:rsidP="00A96B21">
      <w:pPr>
        <w:pStyle w:val="Cornernotation"/>
        <w:rPr>
          <w:bCs/>
          <w:szCs w:val="24"/>
        </w:rPr>
      </w:pPr>
      <w:r w:rsidRPr="00F27214">
        <w:rPr>
          <w:szCs w:val="24"/>
        </w:rPr>
        <w:t xml:space="preserve">Conference of the Parties to the </w:t>
      </w:r>
      <w:r w:rsidR="00A7361D" w:rsidRPr="00F27214">
        <w:rPr>
          <w:szCs w:val="24"/>
        </w:rPr>
        <w:br/>
      </w:r>
      <w:r w:rsidRPr="00F27214">
        <w:rPr>
          <w:szCs w:val="24"/>
        </w:rPr>
        <w:t xml:space="preserve">Convention on Biological Diversity </w:t>
      </w:r>
    </w:p>
    <w:p w14:paraId="33D9D67C" w14:textId="5F33EEC6" w:rsidR="00392FF8" w:rsidRPr="00721AC5" w:rsidRDefault="003B242B" w:rsidP="00A96B21">
      <w:pPr>
        <w:pStyle w:val="Venuedate"/>
        <w:rPr>
          <w:b/>
          <w:bCs w:val="0"/>
        </w:rPr>
      </w:pPr>
      <w:bookmarkStart w:id="1" w:name="CBDMeetingName2"/>
      <w:r w:rsidRPr="00721AC5">
        <w:rPr>
          <w:b/>
          <w:bCs w:val="0"/>
        </w:rPr>
        <w:t xml:space="preserve">Sixteenth </w:t>
      </w:r>
      <w:r w:rsidR="00392FF8" w:rsidRPr="00721AC5">
        <w:rPr>
          <w:b/>
          <w:bCs w:val="0"/>
        </w:rPr>
        <w:t>meeting</w:t>
      </w:r>
      <w:bookmarkEnd w:id="1"/>
    </w:p>
    <w:p w14:paraId="32C8D287" w14:textId="0A10CADF" w:rsidR="00A96B21" w:rsidRPr="00721AC5" w:rsidRDefault="00392FF8" w:rsidP="00A96B21">
      <w:pPr>
        <w:pStyle w:val="Venuedate"/>
      </w:pPr>
      <w:r w:rsidRPr="00721AC5">
        <w:t>Cal</w:t>
      </w:r>
      <w:r w:rsidR="00435A96" w:rsidRPr="00721AC5">
        <w:t>i,</w:t>
      </w:r>
      <w:r w:rsidRPr="00721AC5">
        <w:t xml:space="preserve"> Colombia,</w:t>
      </w:r>
      <w:r w:rsidR="00435A96" w:rsidRPr="00721AC5">
        <w:t xml:space="preserve"> </w:t>
      </w:r>
      <w:r w:rsidRPr="00721AC5">
        <w:t>21 October</w:t>
      </w:r>
      <w:r w:rsidR="00435A96" w:rsidRPr="00721AC5">
        <w:t>–</w:t>
      </w:r>
      <w:r w:rsidR="003F428E" w:rsidRPr="00721AC5">
        <w:t>1</w:t>
      </w:r>
      <w:r w:rsidR="00435A96" w:rsidRPr="00721AC5">
        <w:t xml:space="preserve"> </w:t>
      </w:r>
      <w:r w:rsidRPr="00721AC5">
        <w:t>November</w:t>
      </w:r>
      <w:r w:rsidR="00435A96" w:rsidRPr="00721AC5">
        <w:t xml:space="preserve"> 202</w:t>
      </w:r>
      <w:r w:rsidR="003F428E" w:rsidRPr="00721AC5">
        <w:t>4</w:t>
      </w:r>
    </w:p>
    <w:p w14:paraId="5D4142C8" w14:textId="416F0F75" w:rsidR="00A96B21" w:rsidRPr="00721AC5" w:rsidRDefault="00A96B21" w:rsidP="00A96B21">
      <w:pPr>
        <w:pStyle w:val="Cornernotation-Item"/>
        <w:rPr>
          <w:b w:val="0"/>
          <w:bCs w:val="0"/>
        </w:rPr>
      </w:pPr>
      <w:r w:rsidRPr="00721AC5">
        <w:rPr>
          <w:b w:val="0"/>
          <w:bCs w:val="0"/>
        </w:rPr>
        <w:t xml:space="preserve">Item </w:t>
      </w:r>
      <w:r w:rsidR="00B6704F" w:rsidRPr="00721AC5">
        <w:rPr>
          <w:b w:val="0"/>
          <w:bCs w:val="0"/>
        </w:rPr>
        <w:t>1</w:t>
      </w:r>
      <w:r w:rsidR="00715BD2" w:rsidRPr="00721AC5">
        <w:rPr>
          <w:b w:val="0"/>
          <w:bCs w:val="0"/>
        </w:rPr>
        <w:t>2</w:t>
      </w:r>
      <w:r w:rsidRPr="00721AC5">
        <w:rPr>
          <w:b w:val="0"/>
          <w:bCs w:val="0"/>
        </w:rPr>
        <w:t xml:space="preserve"> of the provisional agenda</w:t>
      </w:r>
      <w:r w:rsidRPr="00CC29E0">
        <w:rPr>
          <w:rStyle w:val="FootnoteReference"/>
          <w:b w:val="0"/>
          <w:bCs w:val="0"/>
        </w:rPr>
        <w:footnoteReference w:customMarkFollows="1" w:id="2"/>
        <w:t>*</w:t>
      </w:r>
    </w:p>
    <w:p w14:paraId="2BABE646" w14:textId="3927204B" w:rsidR="00A96B21" w:rsidRPr="00721AC5" w:rsidRDefault="00A252E9" w:rsidP="00F62CB6">
      <w:pPr>
        <w:pStyle w:val="Cornernotation-Item"/>
        <w:ind w:right="4398"/>
      </w:pPr>
      <w:r w:rsidRPr="00721AC5">
        <w:t>Capacity-building and development, technical and scientific cooperation, clearing-house mechanism and knowledge management</w:t>
      </w:r>
    </w:p>
    <w:bookmarkEnd w:id="0"/>
    <w:p w14:paraId="7CADC951" w14:textId="2DA57344" w:rsidR="00A96B21" w:rsidRPr="00721AC5" w:rsidRDefault="00000000" w:rsidP="00CC29E0">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7A7056" w:rsidRPr="00721AC5">
            <w:t>Further information relevant to the operationalization of the technical and scientific cooperation mechanism</w:t>
          </w:r>
        </w:sdtContent>
      </w:sdt>
    </w:p>
    <w:p w14:paraId="3506254D" w14:textId="77777777" w:rsidR="00844979" w:rsidRPr="00721AC5" w:rsidRDefault="00844979" w:rsidP="00CC29E0">
      <w:pPr>
        <w:pStyle w:val="CBDSubTitle"/>
      </w:pPr>
      <w:r w:rsidRPr="00721AC5">
        <w:t>Note by the Secretariat</w:t>
      </w:r>
    </w:p>
    <w:p w14:paraId="47D1B830" w14:textId="2F5BA481" w:rsidR="00844979" w:rsidRPr="00721AC5" w:rsidRDefault="00D954A1" w:rsidP="00CC29E0">
      <w:pPr>
        <w:pStyle w:val="CBDH1"/>
      </w:pPr>
      <w:r w:rsidRPr="00721AC5">
        <w:t>I.</w:t>
      </w:r>
      <w:r w:rsidRPr="00721AC5">
        <w:tab/>
      </w:r>
      <w:r w:rsidR="00844979" w:rsidRPr="00721AC5">
        <w:t>Introduction</w:t>
      </w:r>
    </w:p>
    <w:p w14:paraId="725637F0" w14:textId="6F4E7F3B" w:rsidR="00E67F5D" w:rsidRPr="00721AC5" w:rsidRDefault="00870BF4" w:rsidP="00E67F5D">
      <w:pPr>
        <w:pStyle w:val="CBDNormalNumber"/>
        <w:numPr>
          <w:ilvl w:val="0"/>
          <w:numId w:val="5"/>
        </w:numPr>
      </w:pPr>
      <w:r w:rsidRPr="00721AC5">
        <w:t xml:space="preserve">By </w:t>
      </w:r>
      <w:r w:rsidR="00645AFA" w:rsidRPr="00721AC5">
        <w:t xml:space="preserve">its decision </w:t>
      </w:r>
      <w:hyperlink r:id="rId14" w:history="1">
        <w:r w:rsidR="00645AFA" w:rsidRPr="00CC29E0">
          <w:rPr>
            <w:rStyle w:val="Hyperlink"/>
          </w:rPr>
          <w:t>15/8</w:t>
        </w:r>
      </w:hyperlink>
      <w:r w:rsidR="00645AFA" w:rsidRPr="00721AC5">
        <w:t>, the Conference of the Parties adopted a long-term strategic framework for capacity-building and development</w:t>
      </w:r>
      <w:r w:rsidR="006016B4">
        <w:t>,</w:t>
      </w:r>
      <w:r w:rsidR="00645AFA" w:rsidRPr="00721AC5">
        <w:t xml:space="preserve"> </w:t>
      </w:r>
      <w:r w:rsidR="006016B4">
        <w:t xml:space="preserve">as contained in </w:t>
      </w:r>
      <w:r w:rsidR="006016B4">
        <w:rPr>
          <w:lang w:val="en-CA"/>
        </w:rPr>
        <w:t>annex I to the decision,</w:t>
      </w:r>
      <w:r w:rsidR="006016B4" w:rsidRPr="00721AC5">
        <w:t xml:space="preserve"> </w:t>
      </w:r>
      <w:r w:rsidR="00645AFA" w:rsidRPr="00721AC5">
        <w:t xml:space="preserve">to support priorities determined by Parties in their national biodiversity strategies and action plans for the implementation of the </w:t>
      </w:r>
      <w:r w:rsidR="00645AFA" w:rsidRPr="00CC29E0">
        <w:t xml:space="preserve">Kunming-Montreal Global </w:t>
      </w:r>
      <w:r w:rsidR="00645AFA" w:rsidRPr="00CC29E0">
        <w:rPr>
          <w:lang w:val="en-CA"/>
        </w:rPr>
        <w:t>Biodiversity Framework</w:t>
      </w:r>
      <w:r w:rsidR="00CE520D" w:rsidRPr="00721AC5">
        <w:rPr>
          <w:lang w:val="en-CA"/>
        </w:rPr>
        <w:t>.</w:t>
      </w:r>
      <w:r w:rsidR="00645AFA" w:rsidRPr="00721AC5">
        <w:rPr>
          <w:lang w:val="en-CA"/>
        </w:rPr>
        <w:t xml:space="preserve"> </w:t>
      </w:r>
      <w:r w:rsidR="00CE520D" w:rsidRPr="00721AC5">
        <w:rPr>
          <w:lang w:val="en-CA"/>
        </w:rPr>
        <w:t>In the same decision, i</w:t>
      </w:r>
      <w:r w:rsidR="00CB785C" w:rsidRPr="00721AC5">
        <w:rPr>
          <w:lang w:val="en-CA"/>
        </w:rPr>
        <w:t xml:space="preserve">t established a mechanism comprising a network of regional </w:t>
      </w:r>
      <w:r w:rsidR="00CB785C" w:rsidRPr="00CC29E0">
        <w:rPr>
          <w:lang w:val="en-CA"/>
        </w:rPr>
        <w:t>and</w:t>
      </w:r>
      <w:r w:rsidR="00290E1E" w:rsidRPr="00CC29E0">
        <w:rPr>
          <w:lang w:val="en-CA"/>
        </w:rPr>
        <w:t>/or</w:t>
      </w:r>
      <w:r w:rsidR="00CB785C" w:rsidRPr="00721AC5">
        <w:rPr>
          <w:lang w:val="en-CA"/>
        </w:rPr>
        <w:t xml:space="preserve"> subregional technical and scientific cooperation support centres </w:t>
      </w:r>
      <w:r w:rsidR="00260F76" w:rsidRPr="00721AC5">
        <w:rPr>
          <w:lang w:val="en-CA"/>
        </w:rPr>
        <w:t xml:space="preserve">and </w:t>
      </w:r>
      <w:r w:rsidR="00CB785C" w:rsidRPr="00721AC5">
        <w:rPr>
          <w:lang w:val="en-CA"/>
        </w:rPr>
        <w:t>a global coordination entity.</w:t>
      </w:r>
    </w:p>
    <w:p w14:paraId="17C48023" w14:textId="0F8CFDD5" w:rsidR="00E67F5D" w:rsidRPr="00721AC5" w:rsidRDefault="00E935E9" w:rsidP="006016B4">
      <w:pPr>
        <w:pStyle w:val="CBDNormalNumber"/>
        <w:numPr>
          <w:ilvl w:val="0"/>
          <w:numId w:val="5"/>
        </w:numPr>
      </w:pPr>
      <w:r w:rsidRPr="00721AC5">
        <w:t>At its fourth meeting</w:t>
      </w:r>
      <w:r w:rsidRPr="00CC29E0">
        <w:t xml:space="preserve">, </w:t>
      </w:r>
      <w:r w:rsidRPr="006F3B61">
        <w:rPr>
          <w:lang w:val="en-US"/>
        </w:rPr>
        <w:t>p</w:t>
      </w:r>
      <w:r w:rsidR="00E74049" w:rsidRPr="006F3B61">
        <w:rPr>
          <w:lang w:val="en-US"/>
        </w:rPr>
        <w:t xml:space="preserve">ursuant to requests </w:t>
      </w:r>
      <w:r w:rsidR="00D80398">
        <w:rPr>
          <w:lang w:val="en-US"/>
        </w:rPr>
        <w:t xml:space="preserve">made </w:t>
      </w:r>
      <w:r w:rsidR="00377B6F" w:rsidRPr="006F3B61">
        <w:rPr>
          <w:lang w:val="en-US"/>
        </w:rPr>
        <w:t>by</w:t>
      </w:r>
      <w:r w:rsidR="00E74049" w:rsidRPr="006F3B61">
        <w:rPr>
          <w:lang w:val="en-US"/>
        </w:rPr>
        <w:t xml:space="preserve"> the Conference of the Parties in </w:t>
      </w:r>
      <w:r w:rsidR="00044361" w:rsidRPr="006F3B61">
        <w:rPr>
          <w:lang w:val="en-US"/>
        </w:rPr>
        <w:t>the same</w:t>
      </w:r>
      <w:r w:rsidR="00E74049" w:rsidRPr="006F3B61">
        <w:rPr>
          <w:lang w:val="en-US"/>
        </w:rPr>
        <w:t xml:space="preserve"> decision, the </w:t>
      </w:r>
      <w:r w:rsidR="00E74049" w:rsidRPr="00721AC5">
        <w:t xml:space="preserve">Subsidiary Body </w:t>
      </w:r>
      <w:r w:rsidR="00772AC4" w:rsidRPr="00721AC5">
        <w:t xml:space="preserve">on Implementation </w:t>
      </w:r>
      <w:r w:rsidR="000B339A" w:rsidRPr="00721AC5">
        <w:t>considered</w:t>
      </w:r>
      <w:r w:rsidR="00E74049" w:rsidRPr="00721AC5">
        <w:t xml:space="preserve"> a note by the Secretariat</w:t>
      </w:r>
      <w:r w:rsidR="006016B4">
        <w:t>,</w:t>
      </w:r>
      <w:r w:rsidR="008771A6" w:rsidRPr="00721AC5">
        <w:t xml:space="preserve"> prepared with advice from the Informal Advisory Group on Technical and Scientific Cooperation</w:t>
      </w:r>
      <w:r w:rsidR="00E74049" w:rsidRPr="00721AC5">
        <w:t xml:space="preserve">, </w:t>
      </w:r>
      <w:r w:rsidRPr="00721AC5">
        <w:t xml:space="preserve">and </w:t>
      </w:r>
      <w:r w:rsidR="008771A6" w:rsidRPr="00721AC5">
        <w:t xml:space="preserve">adopted recommendation </w:t>
      </w:r>
      <w:hyperlink r:id="rId15" w:history="1">
        <w:r w:rsidR="008771A6" w:rsidRPr="00CC29E0">
          <w:rPr>
            <w:rStyle w:val="Hyperlink"/>
          </w:rPr>
          <w:t>4/5</w:t>
        </w:r>
      </w:hyperlink>
      <w:r w:rsidR="00E03D64" w:rsidRPr="00721AC5">
        <w:t>,</w:t>
      </w:r>
      <w:r w:rsidR="008771A6" w:rsidRPr="00721AC5">
        <w:t xml:space="preserve"> which include</w:t>
      </w:r>
      <w:r w:rsidR="00994F66" w:rsidRPr="00721AC5">
        <w:t>d</w:t>
      </w:r>
      <w:r w:rsidR="008771A6" w:rsidRPr="00721AC5">
        <w:t xml:space="preserve"> a draft decision for consideration by the Conference of the Parties at </w:t>
      </w:r>
      <w:r w:rsidR="005A1981" w:rsidRPr="00721AC5">
        <w:t>the present</w:t>
      </w:r>
      <w:r w:rsidR="008771A6" w:rsidRPr="00721AC5">
        <w:t xml:space="preserve"> meeting. </w:t>
      </w:r>
      <w:r w:rsidR="006016B4">
        <w:t>In t</w:t>
      </w:r>
      <w:r w:rsidR="008771A6" w:rsidRPr="00721AC5">
        <w:t xml:space="preserve">he draft decision, which is </w:t>
      </w:r>
      <w:r w:rsidR="00F97B0E" w:rsidRPr="00721AC5">
        <w:t>reproduced</w:t>
      </w:r>
      <w:r w:rsidR="008771A6" w:rsidRPr="00721AC5">
        <w:t xml:space="preserve"> in the compilation of draft decisions</w:t>
      </w:r>
      <w:r w:rsidR="00DF36C5" w:rsidRPr="00721AC5">
        <w:t>,</w:t>
      </w:r>
      <w:r w:rsidR="00DF36C5" w:rsidRPr="00721AC5">
        <w:rPr>
          <w:rStyle w:val="FootnoteReference"/>
        </w:rPr>
        <w:footnoteReference w:id="3"/>
      </w:r>
      <w:r w:rsidR="008771A6" w:rsidRPr="00721AC5">
        <w:t xml:space="preserve"> </w:t>
      </w:r>
      <w:r w:rsidR="006016B4">
        <w:t xml:space="preserve">the </w:t>
      </w:r>
      <w:r w:rsidR="006016B4" w:rsidRPr="00721AC5">
        <w:t xml:space="preserve">Subsidiary Body </w:t>
      </w:r>
      <w:r w:rsidR="006016B4">
        <w:t xml:space="preserve">recommended that the </w:t>
      </w:r>
      <w:r w:rsidR="006016B4" w:rsidRPr="006F3B61">
        <w:rPr>
          <w:lang w:val="en-US"/>
        </w:rPr>
        <w:t xml:space="preserve">Conference of the Parties </w:t>
      </w:r>
      <w:r w:rsidR="00BF5FDC">
        <w:t>welcome the</w:t>
      </w:r>
      <w:r w:rsidR="00E74049" w:rsidRPr="00721AC5">
        <w:t xml:space="preserve"> indicators</w:t>
      </w:r>
      <w:r w:rsidR="00DC4004">
        <w:t xml:space="preserve"> proposed by</w:t>
      </w:r>
      <w:r w:rsidR="00B12996" w:rsidRPr="00B12996">
        <w:t xml:space="preserve"> </w:t>
      </w:r>
      <w:r w:rsidR="00B12996">
        <w:t xml:space="preserve">the Informal Advisory Group </w:t>
      </w:r>
      <w:r w:rsidR="00E74049" w:rsidRPr="00721AC5">
        <w:t xml:space="preserve">for monitoring </w:t>
      </w:r>
      <w:r w:rsidR="006016B4" w:rsidRPr="006016B4">
        <w:rPr>
          <w:lang w:val="en-US"/>
        </w:rPr>
        <w:t xml:space="preserve">progress in the implementation </w:t>
      </w:r>
      <w:r w:rsidR="00E74049" w:rsidRPr="00721AC5">
        <w:t>of the long</w:t>
      </w:r>
      <w:r w:rsidR="00E74049" w:rsidRPr="00721AC5">
        <w:noBreakHyphen/>
        <w:t xml:space="preserve">term strategic framework and the mechanism </w:t>
      </w:r>
      <w:r w:rsidR="004F58C4" w:rsidRPr="00721AC5">
        <w:t xml:space="preserve">to strengthen </w:t>
      </w:r>
      <w:r w:rsidR="00E74049" w:rsidRPr="00721AC5">
        <w:t>technical and scientific cooperation</w:t>
      </w:r>
      <w:r w:rsidR="004F58C4" w:rsidRPr="00721AC5">
        <w:t xml:space="preserve"> in support of the </w:t>
      </w:r>
      <w:r w:rsidR="00397D00" w:rsidRPr="00721AC5">
        <w:t>Framework,</w:t>
      </w:r>
      <w:r w:rsidR="00E74049" w:rsidRPr="00721AC5">
        <w:rPr>
          <w:rStyle w:val="FootnoteReference"/>
        </w:rPr>
        <w:footnoteReference w:id="4"/>
      </w:r>
      <w:r w:rsidR="00E74049" w:rsidRPr="00721AC5">
        <w:t xml:space="preserve"> </w:t>
      </w:r>
      <w:r w:rsidR="00D80398">
        <w:t xml:space="preserve">and included </w:t>
      </w:r>
      <w:r w:rsidR="00E74049" w:rsidRPr="00721AC5">
        <w:t>modalities for the operationalization of the global coordination entity of the mechanism</w:t>
      </w:r>
      <w:r w:rsidR="00D80398">
        <w:rPr>
          <w:lang w:val="en-US"/>
        </w:rPr>
        <w:t xml:space="preserve"> in annex II to the draft decision</w:t>
      </w:r>
      <w:r w:rsidR="00E74049" w:rsidRPr="00721AC5">
        <w:t>.</w:t>
      </w:r>
    </w:p>
    <w:p w14:paraId="5A960018" w14:textId="3A50AF63" w:rsidR="00E67F5D" w:rsidRPr="00721AC5" w:rsidRDefault="00C23DE6" w:rsidP="00260F76">
      <w:pPr>
        <w:pStyle w:val="CBDNormalNumber"/>
        <w:numPr>
          <w:ilvl w:val="0"/>
          <w:numId w:val="5"/>
        </w:numPr>
      </w:pPr>
      <w:bookmarkStart w:id="2" w:name="_Hlk176155549"/>
      <w:r w:rsidRPr="00721AC5">
        <w:t xml:space="preserve">In </w:t>
      </w:r>
      <w:r w:rsidR="00792713" w:rsidRPr="00721AC5">
        <w:t xml:space="preserve">the same </w:t>
      </w:r>
      <w:r w:rsidRPr="00721AC5">
        <w:t>recommendation</w:t>
      </w:r>
      <w:r w:rsidR="00792713" w:rsidRPr="00721AC5">
        <w:t>,</w:t>
      </w:r>
      <w:r w:rsidRPr="00721AC5">
        <w:t xml:space="preserve"> </w:t>
      </w:r>
      <w:r w:rsidR="00C420CA" w:rsidRPr="00721AC5">
        <w:t xml:space="preserve">the Subsidiary Body on Implementation </w:t>
      </w:r>
      <w:r w:rsidR="008771A6" w:rsidRPr="00721AC5">
        <w:t xml:space="preserve">requested the Executive Secretary, subject to the availability of resources, to support </w:t>
      </w:r>
      <w:r w:rsidR="00ED1C51" w:rsidRPr="00721AC5">
        <w:t xml:space="preserve">the </w:t>
      </w:r>
      <w:r w:rsidR="008771A6" w:rsidRPr="00721AC5">
        <w:t>entities and organizations selected to host the regional and subregional support centres in the mobilization of resources for delivering support to Parties</w:t>
      </w:r>
      <w:r w:rsidR="008771A6" w:rsidRPr="00CC29E0">
        <w:t>, and</w:t>
      </w:r>
      <w:r w:rsidR="008771A6" w:rsidRPr="00721AC5">
        <w:t xml:space="preserve"> to report on progress to the Conference of the Parties at </w:t>
      </w:r>
      <w:r w:rsidR="00ED1C51" w:rsidRPr="00721AC5">
        <w:t>the present</w:t>
      </w:r>
      <w:r w:rsidR="008771A6" w:rsidRPr="00721AC5">
        <w:t xml:space="preserve"> meeting. It also requested the Executive Secretary to prepare an estimate of the required resources for </w:t>
      </w:r>
      <w:r w:rsidR="00785BC7" w:rsidRPr="00721AC5">
        <w:t xml:space="preserve">various </w:t>
      </w:r>
      <w:r w:rsidR="008771A6" w:rsidRPr="00721AC5">
        <w:t xml:space="preserve">options </w:t>
      </w:r>
      <w:r w:rsidR="00785BC7" w:rsidRPr="00721AC5">
        <w:t xml:space="preserve">for </w:t>
      </w:r>
      <w:r w:rsidR="008771A6" w:rsidRPr="00721AC5">
        <w:t>hosting and operationalizing the global coordination entity</w:t>
      </w:r>
      <w:r w:rsidR="00F37A71" w:rsidRPr="00721AC5">
        <w:t>,</w:t>
      </w:r>
      <w:r w:rsidR="008771A6" w:rsidRPr="00721AC5">
        <w:t xml:space="preserve"> including scalable options, </w:t>
      </w:r>
      <w:r w:rsidR="00446628" w:rsidRPr="00721AC5">
        <w:lastRenderedPageBreak/>
        <w:t xml:space="preserve">also </w:t>
      </w:r>
      <w:r w:rsidR="008771A6" w:rsidRPr="00721AC5">
        <w:t xml:space="preserve">for consideration at </w:t>
      </w:r>
      <w:r w:rsidR="00785BC7" w:rsidRPr="00721AC5">
        <w:t>the present</w:t>
      </w:r>
      <w:r w:rsidR="008771A6" w:rsidRPr="00721AC5">
        <w:t xml:space="preserve"> meeting. The Subsidiary Body </w:t>
      </w:r>
      <w:r w:rsidR="007A38C7" w:rsidRPr="00721AC5">
        <w:t xml:space="preserve">further </w:t>
      </w:r>
      <w:r w:rsidR="00C420CA" w:rsidRPr="00721AC5">
        <w:t>requested the Executive Secretar</w:t>
      </w:r>
      <w:bookmarkEnd w:id="2"/>
      <w:r w:rsidR="00C420CA" w:rsidRPr="00721AC5">
        <w:t xml:space="preserve">y, </w:t>
      </w:r>
      <w:r w:rsidR="009B3935" w:rsidRPr="00721AC5">
        <w:rPr>
          <w:lang w:val="en-US"/>
        </w:rPr>
        <w:t>with support from the Informal Advisory Group</w:t>
      </w:r>
      <w:r w:rsidR="009E3672" w:rsidRPr="00721AC5">
        <w:rPr>
          <w:lang w:val="en-US"/>
        </w:rPr>
        <w:t xml:space="preserve"> on Technical and Scientific Cooperation</w:t>
      </w:r>
      <w:r w:rsidR="00C420CA" w:rsidRPr="00721AC5">
        <w:t>, to</w:t>
      </w:r>
      <w:r w:rsidR="009B7997" w:rsidRPr="00721AC5">
        <w:t xml:space="preserve"> </w:t>
      </w:r>
      <w:r w:rsidR="00954466" w:rsidRPr="00721AC5">
        <w:t xml:space="preserve">prepare guidance to address </w:t>
      </w:r>
      <w:r w:rsidR="00A06319" w:rsidRPr="00721AC5">
        <w:t xml:space="preserve">the </w:t>
      </w:r>
      <w:r w:rsidR="00954466" w:rsidRPr="00721AC5">
        <w:t xml:space="preserve">specific capacity-building and development needs identified by Parties, for use by the </w:t>
      </w:r>
      <w:bookmarkStart w:id="3" w:name="_Hlk177335604"/>
      <w:r w:rsidR="00954466" w:rsidRPr="00721AC5">
        <w:t>support centres in the development of their workplans</w:t>
      </w:r>
      <w:bookmarkEnd w:id="3"/>
      <w:r w:rsidR="00954466" w:rsidRPr="00CC29E0">
        <w:t>, and</w:t>
      </w:r>
      <w:r w:rsidR="00954466" w:rsidRPr="00721AC5">
        <w:t xml:space="preserve"> to make such guidance available for </w:t>
      </w:r>
      <w:r w:rsidR="008771A6" w:rsidRPr="00721AC5">
        <w:t xml:space="preserve">consideration </w:t>
      </w:r>
      <w:r w:rsidR="00954466" w:rsidRPr="00721AC5">
        <w:t xml:space="preserve">at </w:t>
      </w:r>
      <w:r w:rsidR="009E3672" w:rsidRPr="00721AC5">
        <w:t>the present</w:t>
      </w:r>
      <w:r w:rsidR="00954466" w:rsidRPr="00721AC5">
        <w:t xml:space="preserve"> meeting</w:t>
      </w:r>
      <w:r w:rsidR="00392FF8" w:rsidRPr="00721AC5">
        <w:t>.</w:t>
      </w:r>
    </w:p>
    <w:p w14:paraId="5056C087" w14:textId="14DF6257" w:rsidR="009C48E7" w:rsidRPr="00721AC5" w:rsidRDefault="00D954A1" w:rsidP="00CC29E0">
      <w:pPr>
        <w:pStyle w:val="CBDH1"/>
      </w:pPr>
      <w:r w:rsidRPr="00721AC5">
        <w:t>II.</w:t>
      </w:r>
      <w:r w:rsidRPr="00721AC5">
        <w:tab/>
      </w:r>
      <w:r w:rsidR="00BE0684" w:rsidRPr="00721AC5">
        <w:t>Progress</w:t>
      </w:r>
      <w:r w:rsidR="00706B12" w:rsidRPr="00721AC5">
        <w:t xml:space="preserve"> report on the steps undertaken to operationali</w:t>
      </w:r>
      <w:r w:rsidR="003C77FA" w:rsidRPr="00721AC5">
        <w:t>z</w:t>
      </w:r>
      <w:r w:rsidR="00706B12" w:rsidRPr="00721AC5">
        <w:t>e the regional and subregional support centres</w:t>
      </w:r>
      <w:r w:rsidR="009C48E7" w:rsidRPr="00721AC5">
        <w:t xml:space="preserve"> </w:t>
      </w:r>
      <w:r w:rsidR="00706B12" w:rsidRPr="00721AC5">
        <w:t>of</w:t>
      </w:r>
      <w:r w:rsidR="009C48E7" w:rsidRPr="00721AC5">
        <w:t xml:space="preserve"> the technical and scientific cooperation mechanism</w:t>
      </w:r>
    </w:p>
    <w:p w14:paraId="548C3CDF" w14:textId="73442AA2" w:rsidR="00E67F5D" w:rsidRPr="00721AC5" w:rsidRDefault="00955888" w:rsidP="004A14EF">
      <w:pPr>
        <w:pStyle w:val="CBDNormalNumber"/>
        <w:numPr>
          <w:ilvl w:val="0"/>
          <w:numId w:val="5"/>
        </w:numPr>
      </w:pPr>
      <w:r w:rsidRPr="00721AC5">
        <w:t>Pursuant to decision 15/8, the Executive Secretary</w:t>
      </w:r>
      <w:r w:rsidR="007C0981" w:rsidRPr="00721AC5">
        <w:t>,</w:t>
      </w:r>
      <w:r w:rsidRPr="00721AC5">
        <w:t xml:space="preserve"> with the support of the Informal Advisory Group on </w:t>
      </w:r>
      <w:r w:rsidRPr="00721AC5">
        <w:rPr>
          <w:lang w:val="en-CA"/>
        </w:rPr>
        <w:t>Technical</w:t>
      </w:r>
      <w:r w:rsidRPr="00721AC5">
        <w:t xml:space="preserve"> and Scientific Cooperation</w:t>
      </w:r>
      <w:r w:rsidR="007C0981" w:rsidRPr="00721AC5">
        <w:t>,</w:t>
      </w:r>
      <w:r w:rsidRPr="00721AC5">
        <w:t xml:space="preserve"> </w:t>
      </w:r>
      <w:r w:rsidR="00500DCC" w:rsidRPr="00721AC5">
        <w:t xml:space="preserve">established </w:t>
      </w:r>
      <w:r w:rsidRPr="00721AC5">
        <w:t xml:space="preserve">a process for selecting entities and organizations to host regional </w:t>
      </w:r>
      <w:r w:rsidRPr="00CC29E0">
        <w:t>and/or</w:t>
      </w:r>
      <w:r w:rsidRPr="00721AC5">
        <w:t xml:space="preserve"> subregional technical and scientific support centres based on the criteria specified in section III of annex II to the decision.</w:t>
      </w:r>
      <w:r w:rsidR="00FB7491" w:rsidRPr="00721AC5">
        <w:t xml:space="preserve"> </w:t>
      </w:r>
      <w:r w:rsidR="0090161B" w:rsidRPr="00721AC5">
        <w:t xml:space="preserve">During </w:t>
      </w:r>
      <w:r w:rsidR="00FD457E" w:rsidRPr="00721AC5">
        <w:t>the fourth meeting of the Subsidiary Body on Implementation</w:t>
      </w:r>
      <w:r w:rsidR="0030414B" w:rsidRPr="00721AC5">
        <w:t>,</w:t>
      </w:r>
      <w:r w:rsidR="0053034A" w:rsidRPr="00721AC5">
        <w:t xml:space="preserve"> in May 2024</w:t>
      </w:r>
      <w:r w:rsidR="00FD457E" w:rsidRPr="00721AC5">
        <w:t>, t</w:t>
      </w:r>
      <w:r w:rsidR="00615EC1" w:rsidRPr="00721AC5">
        <w:t xml:space="preserve">he Bureau </w:t>
      </w:r>
      <w:r w:rsidR="00B121F0" w:rsidRPr="00721AC5">
        <w:t xml:space="preserve">of the Conference of the Parties </w:t>
      </w:r>
      <w:r w:rsidR="00B20E02" w:rsidRPr="00721AC5">
        <w:t>selected</w:t>
      </w:r>
      <w:r w:rsidR="00FD4DA9" w:rsidRPr="00721AC5">
        <w:t xml:space="preserve"> 18</w:t>
      </w:r>
      <w:r w:rsidR="00512B0A" w:rsidRPr="00721AC5">
        <w:t xml:space="preserve"> </w:t>
      </w:r>
      <w:r w:rsidR="00FD4DA9" w:rsidRPr="00721AC5">
        <w:t xml:space="preserve">entities and </w:t>
      </w:r>
      <w:r w:rsidR="00512B0A" w:rsidRPr="00721AC5">
        <w:t xml:space="preserve">organizations </w:t>
      </w:r>
      <w:r w:rsidR="009D35A7" w:rsidRPr="00721AC5">
        <w:rPr>
          <w:rFonts w:asciiTheme="majorBidi" w:hAnsiTheme="majorBidi" w:cstheme="majorBidi"/>
          <w:lang w:val="en-US"/>
        </w:rPr>
        <w:t xml:space="preserve">to host subregional technical and scientific cooperation support </w:t>
      </w:r>
      <w:proofErr w:type="spellStart"/>
      <w:r w:rsidR="009D35A7" w:rsidRPr="00721AC5">
        <w:rPr>
          <w:rFonts w:asciiTheme="majorBidi" w:hAnsiTheme="majorBidi" w:cstheme="majorBidi"/>
          <w:lang w:val="en-US"/>
        </w:rPr>
        <w:t>centres</w:t>
      </w:r>
      <w:proofErr w:type="spellEnd"/>
      <w:r w:rsidR="006F6D5A" w:rsidRPr="00CC29E0">
        <w:rPr>
          <w:rFonts w:asciiTheme="majorBidi" w:hAnsiTheme="majorBidi" w:cstheme="majorBidi"/>
          <w:lang w:val="en-US"/>
        </w:rPr>
        <w:t>, and</w:t>
      </w:r>
      <w:r w:rsidR="006F6D5A" w:rsidRPr="00721AC5">
        <w:rPr>
          <w:rFonts w:asciiTheme="majorBidi" w:hAnsiTheme="majorBidi" w:cstheme="majorBidi"/>
          <w:lang w:val="en-US"/>
        </w:rPr>
        <w:t xml:space="preserve"> the Secretariat</w:t>
      </w:r>
      <w:r w:rsidR="00AA7483" w:rsidRPr="00721AC5">
        <w:t xml:space="preserve"> </w:t>
      </w:r>
      <w:r w:rsidR="002E2F8D" w:rsidRPr="00721AC5">
        <w:t xml:space="preserve">issued </w:t>
      </w:r>
      <w:r w:rsidR="006F6D5A" w:rsidRPr="00721AC5">
        <w:t>n</w:t>
      </w:r>
      <w:r w:rsidR="00AA7483" w:rsidRPr="00721AC5">
        <w:t xml:space="preserve">otification </w:t>
      </w:r>
      <w:r w:rsidR="00C8039A" w:rsidRPr="00721AC5">
        <w:t>No. </w:t>
      </w:r>
      <w:hyperlink r:id="rId16" w:history="1">
        <w:r w:rsidR="007F0FED" w:rsidRPr="00CC29E0">
          <w:rPr>
            <w:rStyle w:val="Hyperlink"/>
          </w:rPr>
          <w:t>2024-</w:t>
        </w:r>
        <w:r w:rsidR="002F2E24" w:rsidRPr="00CC29E0">
          <w:rPr>
            <w:rStyle w:val="Hyperlink"/>
          </w:rPr>
          <w:t>058</w:t>
        </w:r>
      </w:hyperlink>
      <w:r w:rsidR="002F2E24" w:rsidRPr="00721AC5">
        <w:t xml:space="preserve"> </w:t>
      </w:r>
      <w:r w:rsidR="00D059BA" w:rsidRPr="00721AC5">
        <w:t xml:space="preserve">on 21 June 2024 to </w:t>
      </w:r>
      <w:r w:rsidR="002F2E24" w:rsidRPr="00721AC5">
        <w:t>announc</w:t>
      </w:r>
      <w:r w:rsidR="00D059BA" w:rsidRPr="00721AC5">
        <w:t>e</w:t>
      </w:r>
      <w:r w:rsidR="002F2E24" w:rsidRPr="00721AC5">
        <w:t xml:space="preserve"> the </w:t>
      </w:r>
      <w:r w:rsidR="00F17E67" w:rsidRPr="00721AC5">
        <w:t>selected centres</w:t>
      </w:r>
      <w:r w:rsidR="002940FA" w:rsidRPr="00721AC5">
        <w:t xml:space="preserve">. </w:t>
      </w:r>
    </w:p>
    <w:p w14:paraId="165BA472" w14:textId="16872298" w:rsidR="00E67F5D" w:rsidRPr="00721AC5" w:rsidRDefault="00B819DE" w:rsidP="00E67F5D">
      <w:pPr>
        <w:pStyle w:val="CBDNormalNumber"/>
        <w:numPr>
          <w:ilvl w:val="0"/>
          <w:numId w:val="5"/>
        </w:numPr>
      </w:pPr>
      <w:r w:rsidRPr="00721AC5">
        <w:t xml:space="preserve">Following the announcement of the selected </w:t>
      </w:r>
      <w:r w:rsidR="00C760BC" w:rsidRPr="00721AC5">
        <w:t xml:space="preserve">support </w:t>
      </w:r>
      <w:r w:rsidRPr="00721AC5">
        <w:t>centres, the Secretariat</w:t>
      </w:r>
      <w:r w:rsidR="007E3243" w:rsidRPr="00721AC5">
        <w:t xml:space="preserve"> invited Parties</w:t>
      </w:r>
      <w:r w:rsidR="00F3656F" w:rsidRPr="00721AC5">
        <w:t>, through the</w:t>
      </w:r>
      <w:r w:rsidR="00FD7B72" w:rsidRPr="00721AC5">
        <w:t>ir</w:t>
      </w:r>
      <w:r w:rsidR="00F3656F" w:rsidRPr="00721AC5">
        <w:t xml:space="preserve"> </w:t>
      </w:r>
      <w:r w:rsidR="006700CF" w:rsidRPr="00721AC5">
        <w:t>n</w:t>
      </w:r>
      <w:r w:rsidR="00F3656F" w:rsidRPr="00721AC5">
        <w:t xml:space="preserve">ational </w:t>
      </w:r>
      <w:r w:rsidR="006700CF" w:rsidRPr="00721AC5">
        <w:t>f</w:t>
      </w:r>
      <w:r w:rsidR="00F3656F" w:rsidRPr="00721AC5">
        <w:t xml:space="preserve">ocal </w:t>
      </w:r>
      <w:r w:rsidR="006700CF" w:rsidRPr="00721AC5">
        <w:t>p</w:t>
      </w:r>
      <w:r w:rsidR="00F3656F" w:rsidRPr="00721AC5">
        <w:t>oints,</w:t>
      </w:r>
      <w:r w:rsidR="00D059BA" w:rsidRPr="00721AC5">
        <w:t xml:space="preserve"> to </w:t>
      </w:r>
      <w:r w:rsidR="00F265C5" w:rsidRPr="00721AC5">
        <w:t xml:space="preserve">confirm the centre that </w:t>
      </w:r>
      <w:r w:rsidR="001419D7" w:rsidRPr="00721AC5">
        <w:t>they</w:t>
      </w:r>
      <w:r w:rsidR="00F265C5" w:rsidRPr="00721AC5">
        <w:t xml:space="preserve"> would like to work with</w:t>
      </w:r>
      <w:r w:rsidR="001419D7" w:rsidRPr="00721AC5">
        <w:t xml:space="preserve">. </w:t>
      </w:r>
      <w:r w:rsidR="006700CF" w:rsidRPr="00721AC5">
        <w:t>T</w:t>
      </w:r>
      <w:r w:rsidR="00F402F4" w:rsidRPr="00721AC5">
        <w:t xml:space="preserve">he Secretariat carried out introductory </w:t>
      </w:r>
      <w:r w:rsidR="00D835CA" w:rsidRPr="00721AC5">
        <w:t xml:space="preserve">online </w:t>
      </w:r>
      <w:r w:rsidR="00F402F4" w:rsidRPr="00721AC5">
        <w:t xml:space="preserve">consultations with all the </w:t>
      </w:r>
      <w:r w:rsidR="00E22F02" w:rsidRPr="00721AC5">
        <w:t xml:space="preserve">selected </w:t>
      </w:r>
      <w:r w:rsidR="00AC1C73" w:rsidRPr="00721AC5">
        <w:t>centres and</w:t>
      </w:r>
      <w:r w:rsidR="001E3277" w:rsidRPr="00721AC5">
        <w:t xml:space="preserve"> </w:t>
      </w:r>
      <w:r w:rsidR="002E2F8D" w:rsidRPr="00721AC5">
        <w:t xml:space="preserve">will </w:t>
      </w:r>
      <w:r w:rsidR="00A43BEE" w:rsidRPr="00721AC5">
        <w:t>organiz</w:t>
      </w:r>
      <w:r w:rsidR="00550655" w:rsidRPr="00721AC5">
        <w:t>e</w:t>
      </w:r>
      <w:r w:rsidR="00A43BEE" w:rsidRPr="00721AC5">
        <w:t xml:space="preserve"> </w:t>
      </w:r>
      <w:r w:rsidR="001E3277" w:rsidRPr="00721AC5">
        <w:t>t</w:t>
      </w:r>
      <w:r w:rsidR="00F402F4" w:rsidRPr="00721AC5">
        <w:t>he first joint meeting of the 18 centres on 20 October 2024</w:t>
      </w:r>
      <w:r w:rsidR="00E36FA5" w:rsidRPr="00721AC5">
        <w:t xml:space="preserve"> </w:t>
      </w:r>
      <w:r w:rsidR="00A43BEE" w:rsidRPr="00721AC5">
        <w:t>in Cali, Colombia</w:t>
      </w:r>
      <w:r w:rsidR="00040FE6" w:rsidRPr="00721AC5">
        <w:t>. The meeting</w:t>
      </w:r>
      <w:r w:rsidR="00E36FA5" w:rsidRPr="00721AC5">
        <w:t xml:space="preserve"> </w:t>
      </w:r>
      <w:r w:rsidR="00040FE6" w:rsidRPr="00721AC5">
        <w:t xml:space="preserve">will </w:t>
      </w:r>
      <w:r w:rsidR="00E36FA5" w:rsidRPr="00721AC5">
        <w:t>provide an opportunity for the representatives of the centres to get acquainted, to better understand the roles and responsibilities of the centres, to share progress made so far in operationalizing the centres and to discuss next steps</w:t>
      </w:r>
      <w:r w:rsidR="00EF2ACA" w:rsidRPr="00721AC5">
        <w:t>.</w:t>
      </w:r>
      <w:r w:rsidR="00A43BEE" w:rsidRPr="00721AC5">
        <w:t xml:space="preserve"> The Secretariat is currently in the process of developing host agreements with the selected entities and organizations.</w:t>
      </w:r>
    </w:p>
    <w:p w14:paraId="5F156E1B" w14:textId="1D1CE484" w:rsidR="00191549" w:rsidRPr="00721AC5" w:rsidRDefault="00684971" w:rsidP="00E67F5D">
      <w:pPr>
        <w:pStyle w:val="CBDNormalNumber"/>
        <w:numPr>
          <w:ilvl w:val="0"/>
          <w:numId w:val="5"/>
        </w:numPr>
      </w:pPr>
      <w:r w:rsidRPr="00721AC5">
        <w:t>The Secretariat</w:t>
      </w:r>
      <w:r w:rsidR="00D8618D" w:rsidRPr="00721AC5">
        <w:t>,</w:t>
      </w:r>
      <w:r w:rsidRPr="00721AC5">
        <w:t xml:space="preserve"> </w:t>
      </w:r>
      <w:r w:rsidR="006937C3" w:rsidRPr="00721AC5">
        <w:t xml:space="preserve">with support from the </w:t>
      </w:r>
      <w:r w:rsidR="006937C3" w:rsidRPr="00CC29E0">
        <w:t>Bio-</w:t>
      </w:r>
      <w:r w:rsidR="00A43BEE" w:rsidRPr="00721AC5">
        <w:t>B</w:t>
      </w:r>
      <w:r w:rsidR="006937C3" w:rsidRPr="00721AC5">
        <w:t>ridge Initiative</w:t>
      </w:r>
      <w:r w:rsidR="00D8618D" w:rsidRPr="00721AC5">
        <w:t>,</w:t>
      </w:r>
      <w:r w:rsidR="006937C3" w:rsidRPr="00721AC5">
        <w:t xml:space="preserve"> </w:t>
      </w:r>
      <w:r w:rsidR="002C51FF" w:rsidRPr="00721AC5">
        <w:t xml:space="preserve">has also taken </w:t>
      </w:r>
      <w:proofErr w:type="gramStart"/>
      <w:r w:rsidR="002C51FF" w:rsidRPr="00721AC5">
        <w:t>a number of</w:t>
      </w:r>
      <w:proofErr w:type="gramEnd"/>
      <w:r w:rsidR="002C51FF" w:rsidRPr="00721AC5">
        <w:t xml:space="preserve"> steps to</w:t>
      </w:r>
      <w:r w:rsidR="00AF0780" w:rsidRPr="00721AC5">
        <w:t xml:space="preserve"> mobilize resources and</w:t>
      </w:r>
      <w:r w:rsidR="002C51FF" w:rsidRPr="00721AC5">
        <w:t xml:space="preserve"> </w:t>
      </w:r>
      <w:r w:rsidR="00DA7351" w:rsidRPr="00721AC5">
        <w:t xml:space="preserve">strengthen partnerships </w:t>
      </w:r>
      <w:r w:rsidR="00AF0780" w:rsidRPr="00721AC5">
        <w:t>in support of the technical and scientific cooperation mechanism</w:t>
      </w:r>
      <w:r w:rsidR="00F44BC8" w:rsidRPr="00721AC5">
        <w:t>,</w:t>
      </w:r>
      <w:r w:rsidR="005B5D24" w:rsidRPr="00721AC5">
        <w:t xml:space="preserve"> </w:t>
      </w:r>
      <w:r w:rsidR="002C51FF" w:rsidRPr="00721AC5">
        <w:t>includ</w:t>
      </w:r>
      <w:r w:rsidR="00F44BC8" w:rsidRPr="00721AC5">
        <w:t>ing</w:t>
      </w:r>
      <w:r w:rsidR="002C51FF" w:rsidRPr="00721AC5">
        <w:t xml:space="preserve"> </w:t>
      </w:r>
      <w:r w:rsidR="00F44BC8" w:rsidRPr="00721AC5">
        <w:t xml:space="preserve">by </w:t>
      </w:r>
      <w:r w:rsidR="004A37AA" w:rsidRPr="00721AC5">
        <w:t>leading consultations with partners</w:t>
      </w:r>
      <w:r w:rsidR="00F44BC8" w:rsidRPr="00721AC5">
        <w:t>,</w:t>
      </w:r>
      <w:r w:rsidR="00A15211" w:rsidRPr="00721AC5">
        <w:t xml:space="preserve"> </w:t>
      </w:r>
      <w:r w:rsidR="00F44BC8" w:rsidRPr="00721AC5">
        <w:t xml:space="preserve">such as </w:t>
      </w:r>
      <w:r w:rsidR="00026F3B" w:rsidRPr="00721AC5">
        <w:t>the International Climate Initiative</w:t>
      </w:r>
      <w:r w:rsidR="00A15211" w:rsidRPr="00721AC5">
        <w:t xml:space="preserve"> and</w:t>
      </w:r>
      <w:r w:rsidR="004A37AA" w:rsidRPr="00721AC5">
        <w:t xml:space="preserve"> </w:t>
      </w:r>
      <w:r w:rsidR="00A15211" w:rsidRPr="00CC29E0">
        <w:t>the NBSAP</w:t>
      </w:r>
      <w:r w:rsidR="00A15211" w:rsidRPr="00721AC5">
        <w:t xml:space="preserve"> Accelerator Partnership</w:t>
      </w:r>
      <w:r w:rsidR="00A43BEE" w:rsidRPr="00721AC5">
        <w:t xml:space="preserve">. The Secretariat secured </w:t>
      </w:r>
      <w:r w:rsidR="004A37AA" w:rsidRPr="00721AC5">
        <w:t xml:space="preserve">funds </w:t>
      </w:r>
      <w:r w:rsidR="00BA60B6" w:rsidRPr="00721AC5">
        <w:t>from the European Union</w:t>
      </w:r>
      <w:r w:rsidR="000113FE" w:rsidRPr="00721AC5">
        <w:t xml:space="preserve"> to </w:t>
      </w:r>
      <w:r w:rsidR="00A43BEE" w:rsidRPr="00721AC5">
        <w:t xml:space="preserve">hire a consultant to </w:t>
      </w:r>
      <w:r w:rsidR="000113FE" w:rsidRPr="00721AC5">
        <w:t>support the operationalization of the support centres</w:t>
      </w:r>
      <w:r w:rsidR="007F019C" w:rsidRPr="00721AC5">
        <w:t xml:space="preserve">, including </w:t>
      </w:r>
      <w:r w:rsidR="008A1709" w:rsidRPr="00721AC5">
        <w:t xml:space="preserve">by </w:t>
      </w:r>
      <w:r w:rsidR="00040FE6" w:rsidRPr="00721AC5">
        <w:t>conducting appraisal mission</w:t>
      </w:r>
      <w:r w:rsidR="006700CF" w:rsidRPr="00721AC5">
        <w:t>s</w:t>
      </w:r>
      <w:r w:rsidR="00040FE6" w:rsidRPr="00721AC5">
        <w:t xml:space="preserve"> and providing technical</w:t>
      </w:r>
      <w:r w:rsidR="007F019C" w:rsidRPr="00721AC5">
        <w:t xml:space="preserve"> advice </w:t>
      </w:r>
      <w:r w:rsidR="00040FE6" w:rsidRPr="00721AC5">
        <w:t xml:space="preserve">and capacity-building support </w:t>
      </w:r>
      <w:r w:rsidR="007F019C" w:rsidRPr="00721AC5">
        <w:t>to the selected host entities and organizations</w:t>
      </w:r>
      <w:r w:rsidR="00BA60B6" w:rsidRPr="00721AC5">
        <w:t>.</w:t>
      </w:r>
      <w:r w:rsidR="00793954" w:rsidRPr="00721AC5">
        <w:t xml:space="preserve"> </w:t>
      </w:r>
      <w:r w:rsidR="00A43BEE" w:rsidRPr="00721AC5">
        <w:t xml:space="preserve">The Secretariat also prepared and submitted a proposal to the Kunming Biodiversity </w:t>
      </w:r>
      <w:r w:rsidR="00A43BEE" w:rsidRPr="00CC29E0">
        <w:t xml:space="preserve">Fund </w:t>
      </w:r>
      <w:r w:rsidR="00A43BEE" w:rsidRPr="00721AC5">
        <w:t>to</w:t>
      </w:r>
      <w:r w:rsidR="00DE2BEC" w:rsidRPr="00721AC5">
        <w:t xml:space="preserve">, </w:t>
      </w:r>
      <w:r w:rsidR="00DE2BEC" w:rsidRPr="00CC29E0">
        <w:t>inter alia</w:t>
      </w:r>
      <w:r w:rsidR="00DE2BEC" w:rsidRPr="00721AC5">
        <w:t>, enable the selected centres to organize kick</w:t>
      </w:r>
      <w:r w:rsidR="006700CF" w:rsidRPr="00721AC5">
        <w:t>-</w:t>
      </w:r>
      <w:r w:rsidR="00DE2BEC" w:rsidRPr="00721AC5">
        <w:t>off planning and consultative meetings with Parties and partners in the</w:t>
      </w:r>
      <w:r w:rsidR="00396432" w:rsidRPr="00721AC5">
        <w:t>ir</w:t>
      </w:r>
      <w:r w:rsidR="00DE2BEC" w:rsidRPr="00721AC5">
        <w:t xml:space="preserve"> respective subregions</w:t>
      </w:r>
      <w:r w:rsidR="009A0987" w:rsidRPr="00721AC5">
        <w:t xml:space="preserve">, </w:t>
      </w:r>
      <w:r w:rsidR="00DE2BEC" w:rsidRPr="00721AC5">
        <w:t>set</w:t>
      </w:r>
      <w:r w:rsidR="009C50E2" w:rsidRPr="00721AC5">
        <w:t xml:space="preserve"> </w:t>
      </w:r>
      <w:r w:rsidR="00DE2BEC" w:rsidRPr="00721AC5">
        <w:t xml:space="preserve">up the necessary </w:t>
      </w:r>
      <w:r w:rsidR="009A0987" w:rsidRPr="00721AC5">
        <w:t xml:space="preserve">institutional </w:t>
      </w:r>
      <w:r w:rsidR="00DE2BEC" w:rsidRPr="00721AC5">
        <w:t xml:space="preserve">governance and management arrangements, conduct rapid needs assessments </w:t>
      </w:r>
      <w:r w:rsidR="009A0987" w:rsidRPr="00721AC5">
        <w:t xml:space="preserve">and </w:t>
      </w:r>
      <w:r w:rsidR="00DE2BEC" w:rsidRPr="00721AC5">
        <w:t>develop the</w:t>
      </w:r>
      <w:r w:rsidR="008B123B" w:rsidRPr="00721AC5">
        <w:t>ir</w:t>
      </w:r>
      <w:r w:rsidR="00DE2BEC" w:rsidRPr="00721AC5">
        <w:t xml:space="preserve"> first biennial business plan</w:t>
      </w:r>
      <w:r w:rsidR="009C50E2" w:rsidRPr="00721AC5">
        <w:t xml:space="preserve"> and </w:t>
      </w:r>
      <w:r w:rsidR="00DE2BEC" w:rsidRPr="00721AC5">
        <w:t>programme</w:t>
      </w:r>
      <w:r w:rsidR="009C50E2" w:rsidRPr="00721AC5">
        <w:t>s of work</w:t>
      </w:r>
      <w:r w:rsidR="00DE2BEC" w:rsidRPr="00721AC5">
        <w:t xml:space="preserve"> </w:t>
      </w:r>
      <w:r w:rsidR="009C50E2" w:rsidRPr="00721AC5">
        <w:t xml:space="preserve">on the </w:t>
      </w:r>
      <w:r w:rsidR="00DE2BEC" w:rsidRPr="00721AC5">
        <w:t>bas</w:t>
      </w:r>
      <w:r w:rsidR="009C50E2" w:rsidRPr="00721AC5">
        <w:t>is</w:t>
      </w:r>
      <w:r w:rsidR="00DE2BEC" w:rsidRPr="00721AC5">
        <w:t xml:space="preserve"> on identified needs and priorities</w:t>
      </w:r>
      <w:r w:rsidR="009A0987" w:rsidRPr="00721AC5">
        <w:t>.</w:t>
      </w:r>
    </w:p>
    <w:p w14:paraId="0973943A" w14:textId="17C3F761" w:rsidR="009C48E7" w:rsidRPr="00721AC5" w:rsidRDefault="00D954A1" w:rsidP="00CC29E0">
      <w:pPr>
        <w:pStyle w:val="CBDH1"/>
      </w:pPr>
      <w:r w:rsidRPr="00721AC5">
        <w:t>III.</w:t>
      </w:r>
      <w:r w:rsidRPr="00721AC5">
        <w:tab/>
      </w:r>
      <w:r w:rsidR="00706B12" w:rsidRPr="00721AC5">
        <w:t xml:space="preserve">Estimated resource requirements for </w:t>
      </w:r>
      <w:r w:rsidR="001E19F7" w:rsidRPr="00721AC5">
        <w:t xml:space="preserve">various </w:t>
      </w:r>
      <w:r w:rsidR="00706B12" w:rsidRPr="00721AC5">
        <w:t xml:space="preserve">options </w:t>
      </w:r>
      <w:r w:rsidR="001E19F7" w:rsidRPr="00721AC5">
        <w:t xml:space="preserve">for </w:t>
      </w:r>
      <w:r w:rsidR="00706B12" w:rsidRPr="00721AC5">
        <w:t>hosting and operationalizing the global coordination entity</w:t>
      </w:r>
    </w:p>
    <w:p w14:paraId="47FAA421" w14:textId="4BB6E5F7" w:rsidR="00084286" w:rsidRPr="00721AC5" w:rsidRDefault="006A4D1A" w:rsidP="000E1F77">
      <w:pPr>
        <w:pStyle w:val="CBDNormalNumber"/>
        <w:numPr>
          <w:ilvl w:val="0"/>
          <w:numId w:val="5"/>
        </w:numPr>
      </w:pPr>
      <w:r w:rsidRPr="00721AC5">
        <w:t>At its fourth meeting, the Subsidiary Body</w:t>
      </w:r>
      <w:r w:rsidR="003170FF" w:rsidRPr="00721AC5">
        <w:t xml:space="preserve"> on Implementation</w:t>
      </w:r>
      <w:r w:rsidRPr="00721AC5">
        <w:t xml:space="preserve"> considered two options for the hosting of the global coordination entity, which were that it would be hosted either by the </w:t>
      </w:r>
      <w:r w:rsidRPr="00CC29E0">
        <w:t>Secretariat of the Convention on Biological Diversity</w:t>
      </w:r>
      <w:r w:rsidRPr="00721AC5">
        <w:t xml:space="preserve"> or by an international organization with a global mandate</w:t>
      </w:r>
      <w:r w:rsidR="006A6681" w:rsidRPr="00721AC5">
        <w:t>.</w:t>
      </w:r>
      <w:r w:rsidR="000E1F77" w:rsidRPr="00721AC5">
        <w:t xml:space="preserve"> </w:t>
      </w:r>
      <w:r w:rsidR="003A198F" w:rsidRPr="00721AC5">
        <w:rPr>
          <w:lang w:val="en-US"/>
        </w:rPr>
        <w:t xml:space="preserve">In document </w:t>
      </w:r>
      <w:r w:rsidR="003A198F" w:rsidRPr="00CC29E0">
        <w:rPr>
          <w:lang w:val="en-US"/>
        </w:rPr>
        <w:t>CBD</w:t>
      </w:r>
      <w:r w:rsidR="003A198F" w:rsidRPr="00721AC5">
        <w:rPr>
          <w:lang w:val="en-US"/>
        </w:rPr>
        <w:t>/</w:t>
      </w:r>
      <w:r w:rsidR="003A198F" w:rsidRPr="00CC29E0">
        <w:rPr>
          <w:lang w:val="en-US"/>
        </w:rPr>
        <w:t>SBI</w:t>
      </w:r>
      <w:r w:rsidR="003A198F" w:rsidRPr="00721AC5">
        <w:rPr>
          <w:lang w:val="en-US"/>
        </w:rPr>
        <w:t>/4/</w:t>
      </w:r>
      <w:r w:rsidR="00E84CA8" w:rsidRPr="00CC29E0">
        <w:rPr>
          <w:lang w:val="en-US"/>
        </w:rPr>
        <w:t>INF</w:t>
      </w:r>
      <w:r w:rsidR="00E84CA8" w:rsidRPr="00721AC5">
        <w:rPr>
          <w:lang w:val="en-US"/>
        </w:rPr>
        <w:t>/7</w:t>
      </w:r>
      <w:r w:rsidR="003A198F" w:rsidRPr="00721AC5">
        <w:rPr>
          <w:lang w:val="en-US"/>
        </w:rPr>
        <w:t>, the Secretariat provided the estimated costs for the operationalization of the entity if it were to be hosted by the Secretariat in Montreal</w:t>
      </w:r>
      <w:r w:rsidR="003669AC" w:rsidRPr="00721AC5">
        <w:rPr>
          <w:lang w:val="en-US"/>
        </w:rPr>
        <w:t>, Canada</w:t>
      </w:r>
      <w:r w:rsidR="003A198F" w:rsidRPr="00721AC5">
        <w:rPr>
          <w:lang w:val="en-US"/>
        </w:rPr>
        <w:t>. The estimates covered the core and operating costs</w:t>
      </w:r>
      <w:r w:rsidR="001F1DA1" w:rsidRPr="00721AC5">
        <w:rPr>
          <w:lang w:val="en-US"/>
        </w:rPr>
        <w:t xml:space="preserve"> of the entity</w:t>
      </w:r>
      <w:r w:rsidR="003A198F" w:rsidRPr="00721AC5">
        <w:rPr>
          <w:lang w:val="en-US"/>
        </w:rPr>
        <w:t xml:space="preserve">, </w:t>
      </w:r>
      <w:r w:rsidR="003A6EB0" w:rsidRPr="00721AC5">
        <w:rPr>
          <w:lang w:val="en-US"/>
        </w:rPr>
        <w:t xml:space="preserve">comprising </w:t>
      </w:r>
      <w:r w:rsidR="00720675" w:rsidRPr="00721AC5">
        <w:rPr>
          <w:lang w:val="en-US"/>
        </w:rPr>
        <w:t xml:space="preserve">staff </w:t>
      </w:r>
      <w:r w:rsidR="003A198F" w:rsidRPr="00721AC5">
        <w:rPr>
          <w:lang w:val="en-US"/>
        </w:rPr>
        <w:t>costs</w:t>
      </w:r>
      <w:r w:rsidR="00720675" w:rsidRPr="00721AC5">
        <w:rPr>
          <w:lang w:val="en-US"/>
        </w:rPr>
        <w:t>,</w:t>
      </w:r>
      <w:r w:rsidR="003A198F" w:rsidRPr="00721AC5">
        <w:rPr>
          <w:lang w:val="en-US"/>
        </w:rPr>
        <w:t xml:space="preserve"> office equipment and supplies, </w:t>
      </w:r>
      <w:r w:rsidR="000E1F77" w:rsidRPr="00721AC5">
        <w:rPr>
          <w:lang w:val="en-US"/>
        </w:rPr>
        <w:t xml:space="preserve">staff </w:t>
      </w:r>
      <w:r w:rsidR="003A198F" w:rsidRPr="00721AC5">
        <w:rPr>
          <w:lang w:val="en-US"/>
        </w:rPr>
        <w:t xml:space="preserve">travel, </w:t>
      </w:r>
      <w:r w:rsidR="000E1F77" w:rsidRPr="00721AC5">
        <w:rPr>
          <w:lang w:val="en-US"/>
        </w:rPr>
        <w:t xml:space="preserve">the </w:t>
      </w:r>
      <w:r w:rsidR="003A198F" w:rsidRPr="00721AC5">
        <w:rPr>
          <w:lang w:val="en-US"/>
        </w:rPr>
        <w:t xml:space="preserve">establishment and operation of an online collaborative platform for the </w:t>
      </w:r>
      <w:r w:rsidR="00034847" w:rsidRPr="00721AC5">
        <w:rPr>
          <w:lang w:val="en-US"/>
        </w:rPr>
        <w:t xml:space="preserve">support </w:t>
      </w:r>
      <w:proofErr w:type="spellStart"/>
      <w:r w:rsidR="003A198F" w:rsidRPr="00721AC5">
        <w:rPr>
          <w:lang w:val="en-US"/>
        </w:rPr>
        <w:t>centres</w:t>
      </w:r>
      <w:proofErr w:type="spellEnd"/>
      <w:r w:rsidR="000E1F77" w:rsidRPr="00721AC5">
        <w:rPr>
          <w:lang w:val="en-US"/>
        </w:rPr>
        <w:t xml:space="preserve"> and the convening of an annual meeting of the </w:t>
      </w:r>
      <w:proofErr w:type="spellStart"/>
      <w:r w:rsidR="000E1F77" w:rsidRPr="00721AC5">
        <w:rPr>
          <w:lang w:val="en-US"/>
        </w:rPr>
        <w:t>centres</w:t>
      </w:r>
      <w:proofErr w:type="spellEnd"/>
      <w:r w:rsidR="003A198F" w:rsidRPr="00721AC5">
        <w:rPr>
          <w:lang w:val="en-US"/>
        </w:rPr>
        <w:t xml:space="preserve">. The </w:t>
      </w:r>
      <w:r w:rsidR="00E84CA8" w:rsidRPr="00721AC5">
        <w:rPr>
          <w:lang w:val="en-US"/>
        </w:rPr>
        <w:t xml:space="preserve">configuration of the </w:t>
      </w:r>
      <w:r w:rsidR="00E84CA8" w:rsidRPr="00721AC5">
        <w:rPr>
          <w:lang w:val="en-US"/>
        </w:rPr>
        <w:lastRenderedPageBreak/>
        <w:t xml:space="preserve">staffing and other components </w:t>
      </w:r>
      <w:r w:rsidR="00084286" w:rsidRPr="00721AC5">
        <w:rPr>
          <w:lang w:val="en-US"/>
        </w:rPr>
        <w:t>of</w:t>
      </w:r>
      <w:r w:rsidR="00E84CA8" w:rsidRPr="00721AC5">
        <w:rPr>
          <w:lang w:val="en-US"/>
        </w:rPr>
        <w:t xml:space="preserve"> co</w:t>
      </w:r>
      <w:r w:rsidR="001F1DA1" w:rsidRPr="00721AC5">
        <w:rPr>
          <w:lang w:val="en-US"/>
        </w:rPr>
        <w:t>st</w:t>
      </w:r>
      <w:r w:rsidR="00E84CA8" w:rsidRPr="00721AC5">
        <w:rPr>
          <w:lang w:val="en-US"/>
        </w:rPr>
        <w:t xml:space="preserve"> was </w:t>
      </w:r>
      <w:r w:rsidR="003A198F" w:rsidRPr="00721AC5">
        <w:rPr>
          <w:lang w:val="en-US"/>
        </w:rPr>
        <w:t xml:space="preserve">made </w:t>
      </w:r>
      <w:proofErr w:type="gramStart"/>
      <w:r w:rsidR="003A198F" w:rsidRPr="00721AC5">
        <w:rPr>
          <w:lang w:val="en-US"/>
        </w:rPr>
        <w:t>on the basis of</w:t>
      </w:r>
      <w:proofErr w:type="gramEnd"/>
      <w:r w:rsidR="003A198F" w:rsidRPr="00721AC5">
        <w:rPr>
          <w:lang w:val="en-US"/>
        </w:rPr>
        <w:t xml:space="preserve"> </w:t>
      </w:r>
      <w:r w:rsidR="0046562A" w:rsidRPr="00721AC5">
        <w:rPr>
          <w:lang w:val="en-US"/>
        </w:rPr>
        <w:t xml:space="preserve">an </w:t>
      </w:r>
      <w:r w:rsidR="003A198F" w:rsidRPr="00721AC5">
        <w:rPr>
          <w:lang w:val="en-US"/>
        </w:rPr>
        <w:t xml:space="preserve">assessment </w:t>
      </w:r>
      <w:r w:rsidR="0046562A" w:rsidRPr="00721AC5">
        <w:rPr>
          <w:lang w:val="en-US"/>
        </w:rPr>
        <w:t xml:space="preserve">by the </w:t>
      </w:r>
      <w:r w:rsidR="0046562A" w:rsidRPr="00CC29E0">
        <w:rPr>
          <w:lang w:val="en-US"/>
        </w:rPr>
        <w:t xml:space="preserve">Secretariat </w:t>
      </w:r>
      <w:r w:rsidR="003A198F" w:rsidRPr="00CC29E0">
        <w:rPr>
          <w:lang w:val="en-US"/>
        </w:rPr>
        <w:t>of the m</w:t>
      </w:r>
      <w:r w:rsidR="003A198F" w:rsidRPr="00721AC5">
        <w:rPr>
          <w:lang w:val="en-US"/>
        </w:rPr>
        <w:t xml:space="preserve">inimum </w:t>
      </w:r>
      <w:r w:rsidR="00A22B5A" w:rsidRPr="00721AC5">
        <w:rPr>
          <w:lang w:val="en-US"/>
        </w:rPr>
        <w:t>capacity</w:t>
      </w:r>
      <w:r w:rsidR="001C131F" w:rsidRPr="00721AC5">
        <w:rPr>
          <w:lang w:val="en-US"/>
        </w:rPr>
        <w:t xml:space="preserve"> </w:t>
      </w:r>
      <w:r w:rsidR="003A198F" w:rsidRPr="00721AC5">
        <w:rPr>
          <w:lang w:val="en-US"/>
        </w:rPr>
        <w:t>required to fulfil the functions of the entity</w:t>
      </w:r>
      <w:r w:rsidR="00146C7B" w:rsidRPr="00721AC5">
        <w:rPr>
          <w:lang w:val="en-US"/>
        </w:rPr>
        <w:t>,</w:t>
      </w:r>
      <w:r w:rsidR="003A198F" w:rsidRPr="00721AC5">
        <w:rPr>
          <w:lang w:val="en-US"/>
        </w:rPr>
        <w:t xml:space="preserve"> as set out in decision 15/8</w:t>
      </w:r>
      <w:r w:rsidR="004F0433" w:rsidRPr="00721AC5">
        <w:rPr>
          <w:lang w:val="en-US"/>
        </w:rPr>
        <w:t>.</w:t>
      </w:r>
      <w:r w:rsidR="0061641A" w:rsidRPr="00721AC5">
        <w:rPr>
          <w:rStyle w:val="FootnoteReference"/>
        </w:rPr>
        <w:footnoteReference w:id="5"/>
      </w:r>
      <w:r w:rsidR="00152191" w:rsidRPr="00721AC5">
        <w:t xml:space="preserve"> </w:t>
      </w:r>
    </w:p>
    <w:p w14:paraId="01F84671" w14:textId="5B326EB1" w:rsidR="009878C9" w:rsidRPr="00721AC5" w:rsidRDefault="000E1F77" w:rsidP="003A198F">
      <w:pPr>
        <w:pStyle w:val="CBDNormalNumber"/>
        <w:numPr>
          <w:ilvl w:val="0"/>
          <w:numId w:val="5"/>
        </w:numPr>
      </w:pPr>
      <w:r w:rsidRPr="00721AC5">
        <w:t xml:space="preserve">In its recommendation </w:t>
      </w:r>
      <w:hyperlink r:id="rId17" w:history="1">
        <w:r w:rsidRPr="00CC29E0">
          <w:rPr>
            <w:rStyle w:val="Hyperlink"/>
          </w:rPr>
          <w:t>4/5</w:t>
        </w:r>
      </w:hyperlink>
      <w:r w:rsidRPr="00721AC5">
        <w:t xml:space="preserve">, the Subsidiary Body </w:t>
      </w:r>
      <w:r w:rsidR="000355F2" w:rsidRPr="00721AC5">
        <w:t xml:space="preserve">on Implementation </w:t>
      </w:r>
      <w:r w:rsidRPr="00721AC5">
        <w:t xml:space="preserve">requested the Executive Secretary to prepare an estimate of the required resources for various options for hosting and operationalizing the global coordination entity, including scalable options, for consideration by the Conference of the Parties at its sixteenth meeting. In the present note, </w:t>
      </w:r>
      <w:r w:rsidR="00836AFF" w:rsidRPr="00721AC5">
        <w:t>two</w:t>
      </w:r>
      <w:r w:rsidR="004E2F02" w:rsidRPr="00721AC5">
        <w:t xml:space="preserve"> s</w:t>
      </w:r>
      <w:r w:rsidR="00B80739" w:rsidRPr="00721AC5">
        <w:t>cenarios</w:t>
      </w:r>
      <w:r w:rsidR="004E2F02" w:rsidRPr="00721AC5">
        <w:t xml:space="preserve"> </w:t>
      </w:r>
      <w:r w:rsidR="000B5122" w:rsidRPr="00721AC5">
        <w:t xml:space="preserve">of a differing scale each </w:t>
      </w:r>
      <w:r w:rsidR="00F72CB5" w:rsidRPr="00721AC5">
        <w:t xml:space="preserve">are described </w:t>
      </w:r>
      <w:r w:rsidR="004E2F02" w:rsidRPr="00721AC5">
        <w:t>for operationalizing the entity</w:t>
      </w:r>
      <w:r w:rsidR="00F81BAD" w:rsidRPr="00721AC5">
        <w:t>,</w:t>
      </w:r>
      <w:r w:rsidR="00B80739" w:rsidRPr="00721AC5">
        <w:t xml:space="preserve"> </w:t>
      </w:r>
      <w:r w:rsidR="00812866" w:rsidRPr="00721AC5">
        <w:t xml:space="preserve">with </w:t>
      </w:r>
      <w:r w:rsidR="00836AFF" w:rsidRPr="00721AC5">
        <w:t>differences</w:t>
      </w:r>
      <w:r w:rsidR="004E2F02" w:rsidRPr="00721AC5">
        <w:t xml:space="preserve"> </w:t>
      </w:r>
      <w:r w:rsidR="00812866" w:rsidRPr="00721AC5">
        <w:t xml:space="preserve">mostly </w:t>
      </w:r>
      <w:r w:rsidR="004E2F02" w:rsidRPr="00721AC5">
        <w:t>in staffing</w:t>
      </w:r>
      <w:r w:rsidR="00812866" w:rsidRPr="00CC29E0">
        <w:t>,</w:t>
      </w:r>
      <w:r w:rsidR="004E2F02" w:rsidRPr="00CC29E0">
        <w:t xml:space="preserve"> </w:t>
      </w:r>
      <w:r w:rsidR="00320938" w:rsidRPr="00CC29E0">
        <w:t>and</w:t>
      </w:r>
      <w:r w:rsidR="00320938" w:rsidRPr="00721AC5">
        <w:t xml:space="preserve"> </w:t>
      </w:r>
      <w:r w:rsidR="00D65B7E" w:rsidRPr="00721AC5">
        <w:t xml:space="preserve">the estimated costs </w:t>
      </w:r>
      <w:r w:rsidR="00812866" w:rsidRPr="00721AC5">
        <w:t xml:space="preserve">of each </w:t>
      </w:r>
      <w:r w:rsidR="00D65B7E" w:rsidRPr="00721AC5">
        <w:t xml:space="preserve">are provided </w:t>
      </w:r>
      <w:r w:rsidR="00320938" w:rsidRPr="00721AC5">
        <w:t xml:space="preserve">in </w:t>
      </w:r>
      <w:r w:rsidR="00D31AE1" w:rsidRPr="00721AC5">
        <w:t xml:space="preserve">the </w:t>
      </w:r>
      <w:r w:rsidR="00320938" w:rsidRPr="00721AC5">
        <w:t xml:space="preserve">table </w:t>
      </w:r>
      <w:r w:rsidR="00D31AE1" w:rsidRPr="00721AC5">
        <w:t>below</w:t>
      </w:r>
      <w:r w:rsidR="00152191" w:rsidRPr="00721AC5">
        <w:t>.</w:t>
      </w:r>
      <w:r w:rsidR="004E2F02" w:rsidRPr="00721AC5">
        <w:t xml:space="preserve"> The estimates cover core and operating costs for the entity, </w:t>
      </w:r>
      <w:r w:rsidR="00D65B7E" w:rsidRPr="00721AC5">
        <w:t xml:space="preserve">as outlined in paragraph </w:t>
      </w:r>
      <w:r w:rsidR="000B5122" w:rsidRPr="00721AC5">
        <w:t>7</w:t>
      </w:r>
      <w:r w:rsidR="00836AFF" w:rsidRPr="00721AC5">
        <w:t xml:space="preserve"> </w:t>
      </w:r>
      <w:r w:rsidR="00D65B7E" w:rsidRPr="00721AC5">
        <w:t>above</w:t>
      </w:r>
      <w:r w:rsidR="004A14EF" w:rsidRPr="00CC29E0">
        <w:t>,</w:t>
      </w:r>
      <w:r w:rsidR="00D65B7E" w:rsidRPr="00CC29E0">
        <w:t xml:space="preserve"> </w:t>
      </w:r>
      <w:r w:rsidR="00707123" w:rsidRPr="00CC29E0">
        <w:t>and</w:t>
      </w:r>
      <w:r w:rsidR="00C02B6A" w:rsidRPr="00721AC5">
        <w:t xml:space="preserve"> are based on staffing costs at the Montreal duty station.</w:t>
      </w:r>
    </w:p>
    <w:p w14:paraId="1A37E469" w14:textId="3267D60E" w:rsidR="00AC0180" w:rsidRPr="00721AC5" w:rsidRDefault="009878C9" w:rsidP="007A4532">
      <w:pPr>
        <w:pStyle w:val="CBDNormalNumber"/>
        <w:numPr>
          <w:ilvl w:val="0"/>
          <w:numId w:val="5"/>
        </w:numPr>
      </w:pPr>
      <w:r w:rsidRPr="00721AC5">
        <w:t xml:space="preserve">The </w:t>
      </w:r>
      <w:r w:rsidR="009538B0" w:rsidRPr="00721AC5">
        <w:t>first</w:t>
      </w:r>
      <w:r w:rsidR="00B80739" w:rsidRPr="00721AC5">
        <w:t xml:space="preserve"> scenario</w:t>
      </w:r>
      <w:r w:rsidR="009538B0" w:rsidRPr="00721AC5">
        <w:t xml:space="preserve">, </w:t>
      </w:r>
      <w:r w:rsidR="00B80739" w:rsidRPr="00721AC5">
        <w:t>which was</w:t>
      </w:r>
      <w:r w:rsidR="009538B0" w:rsidRPr="00721AC5">
        <w:t xml:space="preserve"> </w:t>
      </w:r>
      <w:r w:rsidR="00091712" w:rsidRPr="00721AC5">
        <w:t xml:space="preserve">submitted </w:t>
      </w:r>
      <w:r w:rsidR="004638C3" w:rsidRPr="00721AC5">
        <w:t>at the fourth meeting of the Subsidiary Body on implementation,</w:t>
      </w:r>
      <w:r w:rsidR="001C131F" w:rsidRPr="00721AC5">
        <w:rPr>
          <w:rStyle w:val="FootnoteReference"/>
        </w:rPr>
        <w:footnoteReference w:id="6"/>
      </w:r>
      <w:r w:rsidRPr="00721AC5">
        <w:t xml:space="preserve"> include</w:t>
      </w:r>
      <w:r w:rsidR="00B80739" w:rsidRPr="00721AC5">
        <w:t>s</w:t>
      </w:r>
      <w:r w:rsidRPr="00721AC5">
        <w:t xml:space="preserve"> costs for </w:t>
      </w:r>
      <w:r w:rsidR="0029599A" w:rsidRPr="00721AC5">
        <w:t>three</w:t>
      </w:r>
      <w:r w:rsidRPr="00721AC5">
        <w:t xml:space="preserve"> staff at </w:t>
      </w:r>
      <w:r w:rsidR="00F25760" w:rsidRPr="00721AC5">
        <w:t xml:space="preserve">the </w:t>
      </w:r>
      <w:r w:rsidRPr="00721AC5">
        <w:t>P5, P4 and G7 levels</w:t>
      </w:r>
      <w:r w:rsidR="00354D35" w:rsidRPr="00721AC5">
        <w:t>, respectively</w:t>
      </w:r>
      <w:r w:rsidR="001C27F1" w:rsidRPr="00721AC5">
        <w:t>.</w:t>
      </w:r>
      <w:r w:rsidR="004E2F02" w:rsidRPr="00721AC5">
        <w:t xml:space="preserve"> </w:t>
      </w:r>
      <w:r w:rsidR="008771A6" w:rsidRPr="00721AC5">
        <w:t>However, i</w:t>
      </w:r>
      <w:r w:rsidR="004F02C8" w:rsidRPr="00721AC5">
        <w:t xml:space="preserve">n view of the </w:t>
      </w:r>
      <w:r w:rsidR="00CB28FE" w:rsidRPr="00721AC5">
        <w:t>select</w:t>
      </w:r>
      <w:r w:rsidR="004E2F02" w:rsidRPr="00721AC5">
        <w:t>ion of</w:t>
      </w:r>
      <w:r w:rsidR="00CB28FE" w:rsidRPr="00721AC5">
        <w:t xml:space="preserve"> 18 </w:t>
      </w:r>
      <w:r w:rsidR="001C4F94" w:rsidRPr="00721AC5">
        <w:t xml:space="preserve">support </w:t>
      </w:r>
      <w:r w:rsidR="00854D94" w:rsidRPr="00721AC5">
        <w:t>centres</w:t>
      </w:r>
      <w:r w:rsidR="00086FAC" w:rsidRPr="00721AC5">
        <w:t xml:space="preserve">, </w:t>
      </w:r>
      <w:r w:rsidR="004E2F02" w:rsidRPr="00721AC5">
        <w:t xml:space="preserve">which is a larger number than originally anticipated, </w:t>
      </w:r>
      <w:r w:rsidR="00931C88" w:rsidRPr="00721AC5">
        <w:t>scenario</w:t>
      </w:r>
      <w:r w:rsidR="004E2F02" w:rsidRPr="00CC29E0">
        <w:t xml:space="preserve"> </w:t>
      </w:r>
      <w:r w:rsidR="00454AB5" w:rsidRPr="00CC29E0">
        <w:t xml:space="preserve">1 </w:t>
      </w:r>
      <w:r w:rsidR="008771A6" w:rsidRPr="00CC29E0">
        <w:t>m</w:t>
      </w:r>
      <w:r w:rsidR="008771A6" w:rsidRPr="00721AC5">
        <w:t xml:space="preserve">ay not be adequate to fully deliver </w:t>
      </w:r>
      <w:proofErr w:type="gramStart"/>
      <w:r w:rsidR="008771A6" w:rsidRPr="00721AC5">
        <w:t xml:space="preserve">all </w:t>
      </w:r>
      <w:r w:rsidR="004E2F02" w:rsidRPr="00721AC5">
        <w:t>of</w:t>
      </w:r>
      <w:proofErr w:type="gramEnd"/>
      <w:r w:rsidR="004E2F02" w:rsidRPr="00721AC5">
        <w:t xml:space="preserve"> the functions of the global coordination entity, such as the provision of help desk services and the mobilization of resources for </w:t>
      </w:r>
      <w:r w:rsidR="00D26993" w:rsidRPr="00721AC5">
        <w:t xml:space="preserve">the </w:t>
      </w:r>
      <w:r w:rsidR="004E2F02" w:rsidRPr="00721AC5">
        <w:t xml:space="preserve">technical and scientific cooperation programmes of the centres. </w:t>
      </w:r>
      <w:r w:rsidR="00084286" w:rsidRPr="00721AC5">
        <w:t>The second scenario provides for a</w:t>
      </w:r>
      <w:r w:rsidR="001C27F1" w:rsidRPr="00721AC5">
        <w:t xml:space="preserve"> </w:t>
      </w:r>
      <w:r w:rsidR="00320938" w:rsidRPr="00721AC5">
        <w:t>level of</w:t>
      </w:r>
      <w:r w:rsidR="00AA5B88" w:rsidRPr="00721AC5">
        <w:t xml:space="preserve"> </w:t>
      </w:r>
      <w:r w:rsidR="00407243" w:rsidRPr="00721AC5">
        <w:t xml:space="preserve">staffing </w:t>
      </w:r>
      <w:r w:rsidR="00D01A6F" w:rsidRPr="00721AC5">
        <w:t xml:space="preserve">more adequate </w:t>
      </w:r>
      <w:r w:rsidR="00407243" w:rsidRPr="00721AC5">
        <w:t>to discharge</w:t>
      </w:r>
      <w:r w:rsidR="002D5C38" w:rsidRPr="00721AC5">
        <w:t xml:space="preserve"> </w:t>
      </w:r>
      <w:r w:rsidR="006E51D9" w:rsidRPr="00721AC5">
        <w:t xml:space="preserve">effectively </w:t>
      </w:r>
      <w:r w:rsidR="001E0CEB" w:rsidRPr="00721AC5">
        <w:t>all</w:t>
      </w:r>
      <w:r w:rsidR="00407243" w:rsidRPr="00721AC5">
        <w:t xml:space="preserve"> the function</w:t>
      </w:r>
      <w:r w:rsidR="002244FC" w:rsidRPr="00721AC5">
        <w:t>s</w:t>
      </w:r>
      <w:r w:rsidR="00407243" w:rsidRPr="00721AC5">
        <w:t xml:space="preserve"> of the global coordination entity</w:t>
      </w:r>
      <w:r w:rsidR="00D65B7E" w:rsidRPr="00721AC5">
        <w:t>,</w:t>
      </w:r>
      <w:r w:rsidR="00086FAC" w:rsidRPr="00721AC5">
        <w:t xml:space="preserve"> </w:t>
      </w:r>
      <w:r w:rsidR="00831B53" w:rsidRPr="00721AC5">
        <w:t xml:space="preserve">with </w:t>
      </w:r>
      <w:r w:rsidR="001C27F1" w:rsidRPr="00721AC5">
        <w:t>four</w:t>
      </w:r>
      <w:r w:rsidR="00086FAC" w:rsidRPr="00721AC5">
        <w:t xml:space="preserve"> staff</w:t>
      </w:r>
      <w:r w:rsidR="00B8326D" w:rsidRPr="00721AC5">
        <w:t xml:space="preserve"> at </w:t>
      </w:r>
      <w:r w:rsidR="00831B53" w:rsidRPr="00721AC5">
        <w:t xml:space="preserve">the </w:t>
      </w:r>
      <w:r w:rsidR="00B8326D" w:rsidRPr="00721AC5">
        <w:t xml:space="preserve">P5, P4, P3 and G7 </w:t>
      </w:r>
      <w:r w:rsidR="00746F81" w:rsidRPr="00721AC5">
        <w:t>levels</w:t>
      </w:r>
      <w:r w:rsidR="00831B53" w:rsidRPr="00721AC5">
        <w:t>, respectively</w:t>
      </w:r>
      <w:r w:rsidR="00086FAC" w:rsidRPr="00721AC5">
        <w:t>.</w:t>
      </w:r>
    </w:p>
    <w:p w14:paraId="2655058F" w14:textId="0A1B4D70" w:rsidR="001C27F1" w:rsidRPr="00721AC5" w:rsidRDefault="00237C29" w:rsidP="005E55B4">
      <w:pPr>
        <w:pStyle w:val="CBDNormalNumber"/>
        <w:numPr>
          <w:ilvl w:val="0"/>
          <w:numId w:val="5"/>
        </w:numPr>
      </w:pPr>
      <w:r w:rsidRPr="00721AC5">
        <w:rPr>
          <w:lang w:val="en-US"/>
        </w:rPr>
        <w:t xml:space="preserve">The </w:t>
      </w:r>
      <w:r w:rsidR="00304542" w:rsidRPr="00721AC5">
        <w:rPr>
          <w:lang w:val="en-US"/>
        </w:rPr>
        <w:t>functions and cost components</w:t>
      </w:r>
      <w:r w:rsidRPr="00721AC5">
        <w:rPr>
          <w:lang w:val="en-US"/>
        </w:rPr>
        <w:t xml:space="preserve"> of the global coordination entity would </w:t>
      </w:r>
      <w:r w:rsidR="00304542" w:rsidRPr="00721AC5">
        <w:rPr>
          <w:lang w:val="en-US"/>
        </w:rPr>
        <w:t>be</w:t>
      </w:r>
      <w:r w:rsidRPr="00721AC5">
        <w:rPr>
          <w:lang w:val="en-US"/>
        </w:rPr>
        <w:t xml:space="preserve"> the same whether the entity is hosted by the Secretariat or by an </w:t>
      </w:r>
      <w:r w:rsidRPr="00192CE7">
        <w:rPr>
          <w:lang w:val="en-US"/>
        </w:rPr>
        <w:t xml:space="preserve">international organization with a global mandate. </w:t>
      </w:r>
      <w:r w:rsidR="00D01A6F" w:rsidRPr="00192CE7">
        <w:rPr>
          <w:lang w:val="en-US"/>
        </w:rPr>
        <w:t>Differences</w:t>
      </w:r>
      <w:r w:rsidRPr="00192CE7">
        <w:rPr>
          <w:lang w:val="en-US"/>
        </w:rPr>
        <w:t xml:space="preserve"> in costs would arise principally from differences in </w:t>
      </w:r>
      <w:r w:rsidR="00653F0D" w:rsidRPr="00CC29E0">
        <w:rPr>
          <w:lang w:val="en-US"/>
        </w:rPr>
        <w:t xml:space="preserve">staff </w:t>
      </w:r>
      <w:r w:rsidRPr="00192CE7">
        <w:rPr>
          <w:lang w:val="en-US"/>
        </w:rPr>
        <w:t>cost</w:t>
      </w:r>
      <w:r w:rsidR="005D3677" w:rsidRPr="00CC29E0">
        <w:rPr>
          <w:lang w:val="en-US"/>
        </w:rPr>
        <w:t>s</w:t>
      </w:r>
      <w:r w:rsidRPr="00192CE7">
        <w:rPr>
          <w:lang w:val="en-US"/>
        </w:rPr>
        <w:t xml:space="preserve"> </w:t>
      </w:r>
      <w:r w:rsidR="005F0A5D" w:rsidRPr="00192CE7">
        <w:rPr>
          <w:lang w:val="en-US"/>
        </w:rPr>
        <w:t>at</w:t>
      </w:r>
      <w:r w:rsidRPr="00192CE7">
        <w:rPr>
          <w:lang w:val="en-US"/>
        </w:rPr>
        <w:t xml:space="preserve"> the duty station </w:t>
      </w:r>
      <w:r w:rsidR="005F0A5D" w:rsidRPr="00192CE7">
        <w:rPr>
          <w:lang w:val="en-US"/>
        </w:rPr>
        <w:t>where</w:t>
      </w:r>
      <w:r w:rsidRPr="00192CE7">
        <w:rPr>
          <w:lang w:val="en-US"/>
        </w:rPr>
        <w:t xml:space="preserve"> the entity would be located</w:t>
      </w:r>
      <w:r w:rsidR="00304542" w:rsidRPr="00192CE7">
        <w:rPr>
          <w:lang w:val="en-US"/>
        </w:rPr>
        <w:t>.</w:t>
      </w:r>
      <w:r w:rsidR="00D01A6F" w:rsidRPr="00192CE7">
        <w:rPr>
          <w:lang w:val="en-US"/>
        </w:rPr>
        <w:t xml:space="preserve"> </w:t>
      </w:r>
      <w:r w:rsidR="00D01A6F" w:rsidRPr="00192CE7">
        <w:t xml:space="preserve">By way of </w:t>
      </w:r>
      <w:r w:rsidR="004820BE" w:rsidRPr="00192CE7">
        <w:t xml:space="preserve">comparison, if the </w:t>
      </w:r>
      <w:r w:rsidR="00D331F2" w:rsidRPr="00192CE7">
        <w:t xml:space="preserve">entity </w:t>
      </w:r>
      <w:r w:rsidR="004820BE" w:rsidRPr="00192CE7">
        <w:t>were to be hosted by a</w:t>
      </w:r>
      <w:r w:rsidR="00712AB5" w:rsidRPr="00192CE7">
        <w:t xml:space="preserve"> Nairobi-based </w:t>
      </w:r>
      <w:r w:rsidR="004820BE" w:rsidRPr="00192CE7">
        <w:t>international organization</w:t>
      </w:r>
      <w:r w:rsidR="004F179C" w:rsidRPr="00192CE7">
        <w:t xml:space="preserve"> </w:t>
      </w:r>
      <w:r w:rsidR="00D80398" w:rsidRPr="00192CE7">
        <w:t xml:space="preserve">that </w:t>
      </w:r>
      <w:r w:rsidR="004C7CE6" w:rsidRPr="00192CE7">
        <w:t>applies the</w:t>
      </w:r>
      <w:r w:rsidR="006A7AF9" w:rsidRPr="00192CE7">
        <w:t xml:space="preserve"> International Civil Service Commission (ICSC</w:t>
      </w:r>
      <w:r w:rsidR="008B73CA" w:rsidRPr="00192CE7">
        <w:t xml:space="preserve">) </w:t>
      </w:r>
      <w:r w:rsidR="00D83EEE" w:rsidRPr="00192CE7">
        <w:t xml:space="preserve">salary </w:t>
      </w:r>
      <w:r w:rsidR="008B73CA" w:rsidRPr="00192CE7">
        <w:t>scale</w:t>
      </w:r>
      <w:r w:rsidR="00D80398" w:rsidRPr="00192CE7">
        <w:t>s</w:t>
      </w:r>
      <w:r w:rsidR="00653F0D" w:rsidRPr="00192CE7">
        <w:t xml:space="preserve"> and post adjustment</w:t>
      </w:r>
      <w:r w:rsidR="004820BE" w:rsidRPr="00192CE7">
        <w:t>, it</w:t>
      </w:r>
      <w:r w:rsidR="004820BE" w:rsidRPr="00721AC5">
        <w:t xml:space="preserve"> is estimated that</w:t>
      </w:r>
      <w:r w:rsidR="001D1BFA" w:rsidRPr="00721AC5">
        <w:t>,</w:t>
      </w:r>
      <w:r w:rsidR="004820BE" w:rsidRPr="00721AC5">
        <w:t xml:space="preserve"> </w:t>
      </w:r>
      <w:r w:rsidR="009A5C43" w:rsidRPr="00721AC5">
        <w:t xml:space="preserve">as a result of differences in staff costs, </w:t>
      </w:r>
      <w:r w:rsidR="004820BE" w:rsidRPr="00721AC5">
        <w:t xml:space="preserve">the total cost </w:t>
      </w:r>
      <w:r w:rsidR="00D01A6F" w:rsidRPr="00721AC5">
        <w:t>for</w:t>
      </w:r>
      <w:r w:rsidR="004820BE" w:rsidRPr="00721AC5">
        <w:t xml:space="preserve"> </w:t>
      </w:r>
      <w:r w:rsidR="000E2789" w:rsidRPr="00721AC5">
        <w:t>scenario</w:t>
      </w:r>
      <w:r w:rsidR="00D80398">
        <w:t> </w:t>
      </w:r>
      <w:r w:rsidR="004820BE" w:rsidRPr="00CC29E0">
        <w:t>1 w</w:t>
      </w:r>
      <w:r w:rsidR="004820BE" w:rsidRPr="00721AC5">
        <w:t>ould be approximately 4 per cent lower</w:t>
      </w:r>
      <w:r w:rsidR="00653F0D">
        <w:t xml:space="preserve"> </w:t>
      </w:r>
      <w:r w:rsidR="00946C26" w:rsidRPr="00721AC5">
        <w:t>than in Montreal</w:t>
      </w:r>
      <w:r w:rsidR="00946C26">
        <w:t xml:space="preserve"> </w:t>
      </w:r>
      <w:r w:rsidR="00653F0D">
        <w:t xml:space="preserve">and </w:t>
      </w:r>
      <w:r w:rsidR="000E2789" w:rsidRPr="00721AC5">
        <w:t xml:space="preserve">that </w:t>
      </w:r>
      <w:r w:rsidR="006D05A1" w:rsidRPr="00721AC5">
        <w:t>for</w:t>
      </w:r>
      <w:r w:rsidR="004820BE" w:rsidRPr="00721AC5">
        <w:t xml:space="preserve"> </w:t>
      </w:r>
      <w:r w:rsidR="000E2789" w:rsidRPr="00721AC5">
        <w:t>scenario</w:t>
      </w:r>
      <w:r w:rsidR="00653F0D">
        <w:t> </w:t>
      </w:r>
      <w:r w:rsidR="00D331F2" w:rsidRPr="00CC29E0">
        <w:t>2 a</w:t>
      </w:r>
      <w:r w:rsidR="00D331F2" w:rsidRPr="00721AC5">
        <w:t xml:space="preserve">pproximately </w:t>
      </w:r>
      <w:r w:rsidR="009A5C43" w:rsidRPr="00721AC5">
        <w:t>1</w:t>
      </w:r>
      <w:r w:rsidR="00653F0D">
        <w:t> </w:t>
      </w:r>
      <w:r w:rsidR="00D331F2" w:rsidRPr="00721AC5">
        <w:t xml:space="preserve">per cent lower. If the entity were to be hosted by a </w:t>
      </w:r>
      <w:r w:rsidR="00DC6F3E">
        <w:t>Gene</w:t>
      </w:r>
      <w:r w:rsidR="00694155">
        <w:t xml:space="preserve">va-based </w:t>
      </w:r>
      <w:r w:rsidR="00D331F2" w:rsidRPr="00721AC5">
        <w:t xml:space="preserve">international organization </w:t>
      </w:r>
      <w:r w:rsidR="00653F0D">
        <w:t xml:space="preserve">that </w:t>
      </w:r>
      <w:r w:rsidR="00694155">
        <w:t>applies the ICSC s</w:t>
      </w:r>
      <w:r w:rsidR="00E65DE7">
        <w:t xml:space="preserve">alary </w:t>
      </w:r>
      <w:r w:rsidR="00E65DE7" w:rsidRPr="00192CE7">
        <w:t>scale</w:t>
      </w:r>
      <w:r w:rsidR="00653F0D" w:rsidRPr="00192CE7">
        <w:t>s</w:t>
      </w:r>
      <w:r w:rsidR="00653F0D" w:rsidRPr="00CC29E0">
        <w:t xml:space="preserve"> and post adjustment</w:t>
      </w:r>
      <w:r w:rsidR="00D331F2" w:rsidRPr="00192CE7">
        <w:t>, it</w:t>
      </w:r>
      <w:r w:rsidR="00D331F2" w:rsidRPr="00721AC5">
        <w:t xml:space="preserve"> is estimated that the total cost </w:t>
      </w:r>
      <w:r w:rsidR="006D05A1" w:rsidRPr="00721AC5">
        <w:t>for</w:t>
      </w:r>
      <w:r w:rsidR="00D331F2" w:rsidRPr="00721AC5">
        <w:t xml:space="preserve"> </w:t>
      </w:r>
      <w:r w:rsidR="005B69EE" w:rsidRPr="00721AC5">
        <w:t>scenario</w:t>
      </w:r>
      <w:r w:rsidR="005B69EE" w:rsidRPr="00CC29E0">
        <w:t xml:space="preserve"> </w:t>
      </w:r>
      <w:r w:rsidR="00D331F2" w:rsidRPr="00CC29E0">
        <w:t>1 w</w:t>
      </w:r>
      <w:r w:rsidR="00D331F2" w:rsidRPr="00721AC5">
        <w:t xml:space="preserve">ould be approximately </w:t>
      </w:r>
      <w:r w:rsidR="00392748" w:rsidRPr="00721AC5">
        <w:t>3</w:t>
      </w:r>
      <w:r w:rsidR="00512F7D" w:rsidRPr="00721AC5">
        <w:t>2</w:t>
      </w:r>
      <w:r w:rsidR="00D331F2" w:rsidRPr="00721AC5">
        <w:t xml:space="preserve"> per cent higher</w:t>
      </w:r>
      <w:r w:rsidR="00D5465D" w:rsidRPr="00721AC5">
        <w:t xml:space="preserve"> </w:t>
      </w:r>
      <w:r w:rsidR="00946C26" w:rsidRPr="00721AC5">
        <w:t xml:space="preserve">than in Montreal </w:t>
      </w:r>
      <w:r w:rsidR="00D5465D" w:rsidRPr="00721AC5">
        <w:t>and</w:t>
      </w:r>
      <w:r w:rsidR="00D331F2" w:rsidRPr="00721AC5">
        <w:t xml:space="preserve"> </w:t>
      </w:r>
      <w:r w:rsidR="005B69EE" w:rsidRPr="00721AC5">
        <w:t xml:space="preserve">that </w:t>
      </w:r>
      <w:r w:rsidR="006D05A1" w:rsidRPr="00721AC5">
        <w:t>for</w:t>
      </w:r>
      <w:r w:rsidR="00D331F2" w:rsidRPr="00721AC5">
        <w:t xml:space="preserve"> option</w:t>
      </w:r>
      <w:r w:rsidR="00653F0D">
        <w:t> </w:t>
      </w:r>
      <w:r w:rsidR="00D331F2" w:rsidRPr="00721AC5">
        <w:t xml:space="preserve">2 approximately </w:t>
      </w:r>
      <w:r w:rsidR="00392748" w:rsidRPr="00721AC5">
        <w:t>3</w:t>
      </w:r>
      <w:r w:rsidR="00512F7D" w:rsidRPr="00721AC5">
        <w:t>3</w:t>
      </w:r>
      <w:r w:rsidR="00D331F2" w:rsidRPr="00721AC5">
        <w:t xml:space="preserve"> per cent higher.</w:t>
      </w:r>
    </w:p>
    <w:p w14:paraId="170F3740" w14:textId="00868C81" w:rsidR="00860AC0" w:rsidRPr="00721AC5" w:rsidRDefault="005E55B4" w:rsidP="00CD73AE">
      <w:pPr>
        <w:pStyle w:val="CBDNormalNumber"/>
        <w:numPr>
          <w:ilvl w:val="0"/>
          <w:numId w:val="24"/>
        </w:numPr>
      </w:pPr>
      <w:r w:rsidRPr="00721AC5">
        <w:t xml:space="preserve">The transaction costs incurred by the global coordination entity and the Secretariat </w:t>
      </w:r>
      <w:r w:rsidR="000002E6" w:rsidRPr="00721AC5">
        <w:t>in their</w:t>
      </w:r>
      <w:r w:rsidRPr="00721AC5">
        <w:t xml:space="preserve"> liaison </w:t>
      </w:r>
      <w:r w:rsidR="000002E6" w:rsidRPr="00721AC5">
        <w:t xml:space="preserve">with </w:t>
      </w:r>
      <w:r w:rsidR="00E173DD" w:rsidRPr="00721AC5">
        <w:t>each other</w:t>
      </w:r>
      <w:r w:rsidR="000002E6" w:rsidRPr="00721AC5">
        <w:t xml:space="preserve"> </w:t>
      </w:r>
      <w:r w:rsidRPr="00721AC5">
        <w:t>would be relatively higher if the entity were located at another international organization than if it were located with</w:t>
      </w:r>
      <w:r w:rsidR="00E173DD" w:rsidRPr="00721AC5">
        <w:t>in</w:t>
      </w:r>
      <w:r w:rsidRPr="00721AC5">
        <w:t xml:space="preserve"> the Secretariat. </w:t>
      </w:r>
      <w:r w:rsidR="000002E6" w:rsidRPr="00721AC5">
        <w:t xml:space="preserve">This relates to </w:t>
      </w:r>
      <w:r w:rsidR="004638C3" w:rsidRPr="00721AC5">
        <w:t xml:space="preserve">the role </w:t>
      </w:r>
      <w:r w:rsidR="00D4254B" w:rsidRPr="00721AC5">
        <w:t xml:space="preserve">of the Secretariat </w:t>
      </w:r>
      <w:r w:rsidR="004638C3" w:rsidRPr="00721AC5">
        <w:t xml:space="preserve">in </w:t>
      </w:r>
      <w:r w:rsidR="00F47D14" w:rsidRPr="00721AC5">
        <w:t>providing guidance</w:t>
      </w:r>
      <w:r w:rsidR="00CE369C" w:rsidRPr="00721AC5">
        <w:t>, facilitating</w:t>
      </w:r>
      <w:r w:rsidR="00575B00" w:rsidRPr="00721AC5">
        <w:t xml:space="preserve"> the alignment </w:t>
      </w:r>
      <w:r w:rsidR="00CA1976" w:rsidRPr="00721AC5">
        <w:t xml:space="preserve">of the </w:t>
      </w:r>
      <w:r w:rsidR="00DE45AD" w:rsidRPr="00721AC5">
        <w:t xml:space="preserve">work of the </w:t>
      </w:r>
      <w:r w:rsidR="00075485" w:rsidRPr="00721AC5">
        <w:rPr>
          <w:lang w:val="en-US"/>
        </w:rPr>
        <w:t xml:space="preserve">technical and scientific cooperation </w:t>
      </w:r>
      <w:r w:rsidR="000002E6" w:rsidRPr="00721AC5">
        <w:t>mechanism</w:t>
      </w:r>
      <w:r w:rsidR="00DE45AD" w:rsidRPr="00721AC5">
        <w:t xml:space="preserve"> </w:t>
      </w:r>
      <w:r w:rsidR="00F503EA" w:rsidRPr="00721AC5">
        <w:t xml:space="preserve">with the processes under the </w:t>
      </w:r>
      <w:r w:rsidR="00F77BDF" w:rsidRPr="00721AC5">
        <w:t>Convention</w:t>
      </w:r>
      <w:r w:rsidR="00F503EA" w:rsidRPr="00721AC5">
        <w:t xml:space="preserve"> </w:t>
      </w:r>
      <w:r w:rsidR="00C26B1B" w:rsidRPr="00721AC5">
        <w:t xml:space="preserve">and its Protocols </w:t>
      </w:r>
      <w:r w:rsidR="000002E6" w:rsidRPr="00721AC5">
        <w:t xml:space="preserve">and </w:t>
      </w:r>
      <w:r w:rsidR="00F503EA" w:rsidRPr="00721AC5">
        <w:t>facilitating</w:t>
      </w:r>
      <w:r w:rsidR="00CE369C" w:rsidRPr="00721AC5">
        <w:t xml:space="preserve"> reporting</w:t>
      </w:r>
      <w:r w:rsidR="00171A43" w:rsidRPr="00721AC5">
        <w:t xml:space="preserve">. </w:t>
      </w:r>
    </w:p>
    <w:p w14:paraId="14E2D50C" w14:textId="6809C501" w:rsidR="00995304" w:rsidRPr="00CC29E0" w:rsidRDefault="00995304" w:rsidP="00CC29E0">
      <w:pPr>
        <w:pStyle w:val="CBDTableTitle"/>
        <w:rPr>
          <w:bCs/>
          <w:sz w:val="18"/>
          <w:szCs w:val="18"/>
        </w:rPr>
      </w:pPr>
      <w:r w:rsidRPr="00721AC5">
        <w:t xml:space="preserve">Biennial budget estimates for </w:t>
      </w:r>
      <w:r w:rsidR="006D4A7B" w:rsidRPr="00721AC5">
        <w:t xml:space="preserve">two </w:t>
      </w:r>
      <w:r w:rsidR="003E19AA" w:rsidRPr="00721AC5">
        <w:t xml:space="preserve">scenarios </w:t>
      </w:r>
      <w:r w:rsidR="00D4254B" w:rsidRPr="00721AC5">
        <w:br/>
      </w:r>
      <w:r w:rsidR="003E19AA" w:rsidRPr="00721AC5">
        <w:t xml:space="preserve">for </w:t>
      </w:r>
      <w:r w:rsidR="006D4A7B" w:rsidRPr="00721AC5">
        <w:t xml:space="preserve">the </w:t>
      </w:r>
      <w:r w:rsidR="003E19AA" w:rsidRPr="00721AC5">
        <w:t xml:space="preserve">operationalization of the global coordination entity </w:t>
      </w:r>
      <w:r w:rsidR="00AE5B29" w:rsidRPr="00721AC5">
        <w:br/>
      </w:r>
      <w:r w:rsidRPr="00CC29E0">
        <w:rPr>
          <w:b w:val="0"/>
          <w:bCs/>
          <w:sz w:val="18"/>
          <w:szCs w:val="18"/>
        </w:rPr>
        <w:t>(United States dollars)</w:t>
      </w:r>
    </w:p>
    <w:tbl>
      <w:tblPr>
        <w:tblW w:w="6225" w:type="dxa"/>
        <w:tblInd w:w="540" w:type="dxa"/>
        <w:tblLook w:val="04A0" w:firstRow="1" w:lastRow="0" w:firstColumn="1" w:lastColumn="0" w:noHBand="0" w:noVBand="1"/>
      </w:tblPr>
      <w:tblGrid>
        <w:gridCol w:w="3420"/>
        <w:gridCol w:w="1335"/>
        <w:gridCol w:w="1470"/>
      </w:tblGrid>
      <w:tr w:rsidR="00953525" w:rsidRPr="00721AC5" w14:paraId="3D0A3216" w14:textId="105F816E" w:rsidTr="00CC29E0">
        <w:trPr>
          <w:trHeight w:val="290"/>
          <w:tblHeader/>
        </w:trPr>
        <w:tc>
          <w:tcPr>
            <w:tcW w:w="3420" w:type="dxa"/>
            <w:vMerge w:val="restart"/>
            <w:tcBorders>
              <w:top w:val="single" w:sz="4" w:space="0" w:color="auto"/>
            </w:tcBorders>
            <w:shd w:val="clear" w:color="auto" w:fill="auto"/>
            <w:noWrap/>
            <w:vAlign w:val="bottom"/>
            <w:hideMark/>
          </w:tcPr>
          <w:p w14:paraId="6740C15A" w14:textId="59D79E04" w:rsidR="00953525" w:rsidRPr="00CC29E0" w:rsidRDefault="00953525" w:rsidP="00070245">
            <w:pPr>
              <w:snapToGrid w:val="0"/>
              <w:jc w:val="left"/>
              <w:rPr>
                <w:i/>
                <w:iCs/>
                <w:sz w:val="20"/>
                <w:szCs w:val="20"/>
                <w:lang w:eastAsia="zh-CN"/>
              </w:rPr>
            </w:pPr>
            <w:r w:rsidRPr="00CC29E0">
              <w:rPr>
                <w:i/>
                <w:iCs/>
                <w:sz w:val="20"/>
                <w:szCs w:val="20"/>
                <w:lang w:eastAsia="zh-CN"/>
              </w:rPr>
              <w:t>Budget item</w:t>
            </w:r>
          </w:p>
        </w:tc>
        <w:tc>
          <w:tcPr>
            <w:tcW w:w="2805" w:type="dxa"/>
            <w:gridSpan w:val="2"/>
            <w:tcBorders>
              <w:top w:val="single" w:sz="4" w:space="0" w:color="auto"/>
              <w:bottom w:val="single" w:sz="4" w:space="0" w:color="auto"/>
            </w:tcBorders>
          </w:tcPr>
          <w:p w14:paraId="3A467BDA" w14:textId="27ADCA58" w:rsidR="00953525" w:rsidRPr="00CC29E0" w:rsidRDefault="00953525" w:rsidP="00CC29E0">
            <w:pPr>
              <w:snapToGrid w:val="0"/>
              <w:jc w:val="center"/>
              <w:rPr>
                <w:i/>
                <w:iCs/>
                <w:color w:val="000000"/>
                <w:sz w:val="20"/>
                <w:szCs w:val="20"/>
                <w:lang w:eastAsia="zh-CN"/>
              </w:rPr>
            </w:pPr>
            <w:r w:rsidRPr="00CC29E0">
              <w:rPr>
                <w:i/>
                <w:iCs/>
                <w:color w:val="000000"/>
                <w:sz w:val="20"/>
                <w:szCs w:val="20"/>
                <w:lang w:eastAsia="zh-CN"/>
              </w:rPr>
              <w:t>Amount</w:t>
            </w:r>
          </w:p>
        </w:tc>
      </w:tr>
      <w:tr w:rsidR="00953525" w:rsidRPr="00721AC5" w14:paraId="77EE34B5" w14:textId="77777777" w:rsidTr="00CC29E0">
        <w:trPr>
          <w:trHeight w:val="290"/>
          <w:tblHeader/>
        </w:trPr>
        <w:tc>
          <w:tcPr>
            <w:tcW w:w="3420" w:type="dxa"/>
            <w:vMerge/>
            <w:shd w:val="clear" w:color="auto" w:fill="auto"/>
            <w:noWrap/>
            <w:vAlign w:val="bottom"/>
          </w:tcPr>
          <w:p w14:paraId="5D470035" w14:textId="77777777" w:rsidR="00953525" w:rsidRPr="00CC29E0" w:rsidRDefault="00953525" w:rsidP="00070245">
            <w:pPr>
              <w:snapToGrid w:val="0"/>
              <w:jc w:val="left"/>
              <w:rPr>
                <w:i/>
                <w:iCs/>
                <w:color w:val="000000"/>
                <w:sz w:val="20"/>
                <w:szCs w:val="20"/>
                <w:lang w:eastAsia="zh-CN"/>
              </w:rPr>
            </w:pPr>
          </w:p>
        </w:tc>
        <w:tc>
          <w:tcPr>
            <w:tcW w:w="1335" w:type="dxa"/>
            <w:tcBorders>
              <w:top w:val="single" w:sz="4" w:space="0" w:color="auto"/>
            </w:tcBorders>
            <w:vAlign w:val="bottom"/>
          </w:tcPr>
          <w:p w14:paraId="07DFD19E" w14:textId="2A57F4DA" w:rsidR="00953525" w:rsidRPr="00CC29E0" w:rsidRDefault="00953525" w:rsidP="00CC29E0">
            <w:pPr>
              <w:snapToGrid w:val="0"/>
              <w:jc w:val="left"/>
              <w:rPr>
                <w:i/>
                <w:iCs/>
                <w:color w:val="000000"/>
                <w:sz w:val="20"/>
                <w:szCs w:val="20"/>
                <w:lang w:eastAsia="zh-CN"/>
              </w:rPr>
            </w:pPr>
            <w:r w:rsidRPr="00CC29E0">
              <w:rPr>
                <w:i/>
                <w:iCs/>
                <w:color w:val="000000"/>
                <w:sz w:val="20"/>
                <w:szCs w:val="20"/>
                <w:lang w:eastAsia="zh-CN"/>
              </w:rPr>
              <w:t>Scenario 1</w:t>
            </w:r>
          </w:p>
        </w:tc>
        <w:tc>
          <w:tcPr>
            <w:tcW w:w="1470" w:type="dxa"/>
            <w:tcBorders>
              <w:top w:val="single" w:sz="4" w:space="0" w:color="auto"/>
            </w:tcBorders>
            <w:shd w:val="clear" w:color="auto" w:fill="auto"/>
            <w:noWrap/>
            <w:vAlign w:val="bottom"/>
          </w:tcPr>
          <w:p w14:paraId="30793E24" w14:textId="195BAB0B" w:rsidR="00953525" w:rsidRPr="00CC29E0" w:rsidRDefault="00953525" w:rsidP="00CC29E0">
            <w:pPr>
              <w:snapToGrid w:val="0"/>
              <w:jc w:val="left"/>
              <w:rPr>
                <w:i/>
                <w:iCs/>
                <w:color w:val="000000"/>
                <w:sz w:val="20"/>
                <w:szCs w:val="20"/>
                <w:lang w:eastAsia="zh-CN"/>
              </w:rPr>
            </w:pPr>
            <w:r w:rsidRPr="00CC29E0">
              <w:rPr>
                <w:i/>
                <w:iCs/>
                <w:color w:val="000000"/>
                <w:sz w:val="20"/>
                <w:szCs w:val="20"/>
                <w:lang w:eastAsia="zh-CN"/>
              </w:rPr>
              <w:t>Scenario 2</w:t>
            </w:r>
          </w:p>
        </w:tc>
      </w:tr>
      <w:tr w:rsidR="00161B4C" w:rsidRPr="00721AC5" w14:paraId="79B22280" w14:textId="686BF984" w:rsidTr="00CC29E0">
        <w:trPr>
          <w:trHeight w:val="290"/>
        </w:trPr>
        <w:tc>
          <w:tcPr>
            <w:tcW w:w="3420" w:type="dxa"/>
            <w:tcBorders>
              <w:top w:val="single" w:sz="4" w:space="0" w:color="auto"/>
            </w:tcBorders>
            <w:shd w:val="clear" w:color="auto" w:fill="auto"/>
            <w:noWrap/>
            <w:vAlign w:val="bottom"/>
            <w:hideMark/>
          </w:tcPr>
          <w:p w14:paraId="4B30524E" w14:textId="77777777" w:rsidR="00161B4C" w:rsidRPr="00CC29E0" w:rsidRDefault="00161B4C" w:rsidP="00070245">
            <w:pPr>
              <w:snapToGrid w:val="0"/>
              <w:jc w:val="left"/>
              <w:rPr>
                <w:b/>
                <w:bCs/>
                <w:color w:val="000000"/>
                <w:sz w:val="20"/>
                <w:szCs w:val="20"/>
                <w:lang w:eastAsia="zh-CN"/>
              </w:rPr>
            </w:pPr>
            <w:r w:rsidRPr="00CC29E0">
              <w:rPr>
                <w:b/>
                <w:bCs/>
                <w:color w:val="000000"/>
                <w:sz w:val="20"/>
                <w:szCs w:val="20"/>
                <w:lang w:eastAsia="zh-CN"/>
              </w:rPr>
              <w:t>Staff</w:t>
            </w:r>
          </w:p>
        </w:tc>
        <w:tc>
          <w:tcPr>
            <w:tcW w:w="1335" w:type="dxa"/>
            <w:tcBorders>
              <w:top w:val="single" w:sz="4" w:space="0" w:color="auto"/>
            </w:tcBorders>
            <w:vAlign w:val="bottom"/>
          </w:tcPr>
          <w:p w14:paraId="6544C57E" w14:textId="77777777" w:rsidR="00161B4C" w:rsidRPr="00CC29E0" w:rsidRDefault="00161B4C" w:rsidP="00070245">
            <w:pPr>
              <w:snapToGrid w:val="0"/>
              <w:jc w:val="right"/>
              <w:rPr>
                <w:color w:val="000000"/>
                <w:sz w:val="20"/>
                <w:szCs w:val="20"/>
                <w:lang w:eastAsia="zh-CN"/>
              </w:rPr>
            </w:pPr>
          </w:p>
        </w:tc>
        <w:tc>
          <w:tcPr>
            <w:tcW w:w="1470" w:type="dxa"/>
            <w:tcBorders>
              <w:top w:val="single" w:sz="4" w:space="0" w:color="auto"/>
            </w:tcBorders>
            <w:shd w:val="clear" w:color="auto" w:fill="auto"/>
            <w:noWrap/>
            <w:vAlign w:val="bottom"/>
            <w:hideMark/>
          </w:tcPr>
          <w:p w14:paraId="17D24BC9" w14:textId="783A07A9" w:rsidR="00161B4C" w:rsidRPr="00CC29E0" w:rsidRDefault="00161B4C" w:rsidP="00070245">
            <w:pPr>
              <w:snapToGrid w:val="0"/>
              <w:jc w:val="right"/>
              <w:rPr>
                <w:color w:val="000000"/>
                <w:sz w:val="20"/>
                <w:szCs w:val="20"/>
                <w:lang w:eastAsia="zh-CN"/>
              </w:rPr>
            </w:pPr>
          </w:p>
        </w:tc>
      </w:tr>
      <w:tr w:rsidR="00161B4C" w:rsidRPr="00721AC5" w14:paraId="20ADC8FB" w14:textId="4E77D701" w:rsidTr="00CC29E0">
        <w:tc>
          <w:tcPr>
            <w:tcW w:w="3420" w:type="dxa"/>
            <w:shd w:val="clear" w:color="auto" w:fill="auto"/>
            <w:noWrap/>
            <w:vAlign w:val="bottom"/>
          </w:tcPr>
          <w:p w14:paraId="41E28974" w14:textId="42ADA240" w:rsidR="00161B4C" w:rsidRPr="00CC29E0" w:rsidRDefault="009D516A" w:rsidP="00070245">
            <w:pPr>
              <w:snapToGrid w:val="0"/>
              <w:jc w:val="left"/>
              <w:rPr>
                <w:color w:val="000000"/>
                <w:sz w:val="20"/>
                <w:szCs w:val="20"/>
                <w:lang w:eastAsia="zh-CN"/>
              </w:rPr>
            </w:pPr>
            <w:r w:rsidRPr="00CC29E0">
              <w:rPr>
                <w:color w:val="000000"/>
                <w:sz w:val="20"/>
                <w:szCs w:val="20"/>
                <w:lang w:eastAsia="zh-CN"/>
              </w:rPr>
              <w:t xml:space="preserve">1 </w:t>
            </w:r>
            <w:r w:rsidR="00161B4C" w:rsidRPr="00CC29E0">
              <w:rPr>
                <w:color w:val="000000"/>
                <w:sz w:val="20"/>
                <w:szCs w:val="20"/>
                <w:lang w:eastAsia="zh-CN"/>
              </w:rPr>
              <w:t>P5 (</w:t>
            </w:r>
            <w:r w:rsidR="00B32668" w:rsidRPr="00CC29E0">
              <w:rPr>
                <w:color w:val="000000"/>
                <w:sz w:val="20"/>
                <w:szCs w:val="20"/>
                <w:lang w:eastAsia="zh-CN"/>
              </w:rPr>
              <w:t>c</w:t>
            </w:r>
            <w:r w:rsidR="00161B4C" w:rsidRPr="00CC29E0">
              <w:rPr>
                <w:color w:val="000000"/>
                <w:sz w:val="20"/>
                <w:szCs w:val="20"/>
                <w:lang w:eastAsia="zh-CN"/>
              </w:rPr>
              <w:t>oordinator)</w:t>
            </w:r>
            <w:r w:rsidR="00853890" w:rsidRPr="00CC29E0">
              <w:rPr>
                <w:i/>
                <w:iCs/>
                <w:color w:val="000000"/>
                <w:sz w:val="20"/>
                <w:szCs w:val="20"/>
                <w:vertAlign w:val="superscript"/>
                <w:lang w:eastAsia="zh-CN"/>
              </w:rPr>
              <w:t>a</w:t>
            </w:r>
          </w:p>
        </w:tc>
        <w:tc>
          <w:tcPr>
            <w:tcW w:w="1335" w:type="dxa"/>
            <w:vAlign w:val="bottom"/>
          </w:tcPr>
          <w:p w14:paraId="7440B6A1" w14:textId="2C8BE69C" w:rsidR="00161B4C" w:rsidRPr="00CC29E0" w:rsidRDefault="00161B4C" w:rsidP="00070245">
            <w:pPr>
              <w:snapToGrid w:val="0"/>
              <w:jc w:val="right"/>
              <w:rPr>
                <w:color w:val="000000"/>
                <w:sz w:val="20"/>
                <w:szCs w:val="20"/>
                <w:lang w:eastAsia="zh-CN"/>
              </w:rPr>
            </w:pPr>
            <w:r w:rsidRPr="00CC29E0">
              <w:rPr>
                <w:color w:val="000000"/>
                <w:sz w:val="20"/>
                <w:szCs w:val="20"/>
                <w:lang w:eastAsia="zh-CN"/>
              </w:rPr>
              <w:t>508 000</w:t>
            </w:r>
          </w:p>
        </w:tc>
        <w:tc>
          <w:tcPr>
            <w:tcW w:w="1470" w:type="dxa"/>
            <w:shd w:val="clear" w:color="auto" w:fill="auto"/>
            <w:noWrap/>
            <w:vAlign w:val="bottom"/>
          </w:tcPr>
          <w:p w14:paraId="2ABFF1D9" w14:textId="1A597095" w:rsidR="00161B4C" w:rsidRPr="00CC29E0" w:rsidRDefault="00161B4C" w:rsidP="00070245">
            <w:pPr>
              <w:snapToGrid w:val="0"/>
              <w:jc w:val="right"/>
              <w:rPr>
                <w:color w:val="000000"/>
                <w:sz w:val="20"/>
                <w:szCs w:val="20"/>
                <w:lang w:eastAsia="zh-CN"/>
              </w:rPr>
            </w:pPr>
            <w:r w:rsidRPr="00CC29E0">
              <w:rPr>
                <w:color w:val="000000"/>
                <w:sz w:val="20"/>
                <w:szCs w:val="20"/>
                <w:lang w:eastAsia="zh-CN"/>
              </w:rPr>
              <w:t>508 000</w:t>
            </w:r>
          </w:p>
        </w:tc>
      </w:tr>
      <w:tr w:rsidR="00161B4C" w:rsidRPr="00721AC5" w14:paraId="31702814" w14:textId="5C8F00D4" w:rsidTr="00CC29E0">
        <w:tc>
          <w:tcPr>
            <w:tcW w:w="3420" w:type="dxa"/>
            <w:shd w:val="clear" w:color="auto" w:fill="auto"/>
            <w:noWrap/>
            <w:vAlign w:val="bottom"/>
            <w:hideMark/>
          </w:tcPr>
          <w:p w14:paraId="46041309" w14:textId="217DAAD8" w:rsidR="00161B4C" w:rsidRPr="00CC29E0" w:rsidRDefault="009D516A" w:rsidP="00070245">
            <w:pPr>
              <w:snapToGrid w:val="0"/>
              <w:jc w:val="left"/>
              <w:rPr>
                <w:color w:val="000000"/>
                <w:sz w:val="20"/>
                <w:szCs w:val="20"/>
                <w:lang w:eastAsia="zh-CN"/>
              </w:rPr>
            </w:pPr>
            <w:r w:rsidRPr="00CC29E0">
              <w:rPr>
                <w:color w:val="000000"/>
                <w:sz w:val="20"/>
                <w:szCs w:val="20"/>
                <w:lang w:eastAsia="zh-CN"/>
              </w:rPr>
              <w:t xml:space="preserve">1 </w:t>
            </w:r>
            <w:r w:rsidR="00161B4C" w:rsidRPr="00CC29E0">
              <w:rPr>
                <w:color w:val="000000"/>
                <w:sz w:val="20"/>
                <w:szCs w:val="20"/>
                <w:lang w:eastAsia="zh-CN"/>
              </w:rPr>
              <w:t>P4</w:t>
            </w:r>
          </w:p>
        </w:tc>
        <w:tc>
          <w:tcPr>
            <w:tcW w:w="1335" w:type="dxa"/>
          </w:tcPr>
          <w:p w14:paraId="4E43C412" w14:textId="1A364326" w:rsidR="00161B4C" w:rsidRPr="00CC29E0" w:rsidRDefault="00354D35" w:rsidP="00070245">
            <w:pPr>
              <w:snapToGrid w:val="0"/>
              <w:jc w:val="right"/>
              <w:rPr>
                <w:color w:val="000000"/>
                <w:sz w:val="20"/>
                <w:szCs w:val="20"/>
                <w:lang w:eastAsia="zh-CN"/>
              </w:rPr>
            </w:pPr>
            <w:r w:rsidRPr="00CC29E0">
              <w:rPr>
                <w:color w:val="000000"/>
                <w:sz w:val="20"/>
                <w:szCs w:val="20"/>
                <w:lang w:eastAsia="zh-CN"/>
              </w:rPr>
              <w:t>–</w:t>
            </w:r>
          </w:p>
        </w:tc>
        <w:tc>
          <w:tcPr>
            <w:tcW w:w="1470" w:type="dxa"/>
            <w:shd w:val="clear" w:color="auto" w:fill="auto"/>
            <w:noWrap/>
            <w:vAlign w:val="bottom"/>
            <w:hideMark/>
          </w:tcPr>
          <w:p w14:paraId="255B0F8C" w14:textId="2EBAD0BD" w:rsidR="00161B4C" w:rsidRPr="00CC29E0" w:rsidRDefault="00161B4C" w:rsidP="00070245">
            <w:pPr>
              <w:snapToGrid w:val="0"/>
              <w:jc w:val="right"/>
              <w:rPr>
                <w:color w:val="000000"/>
                <w:sz w:val="20"/>
                <w:szCs w:val="20"/>
                <w:lang w:eastAsia="zh-CN"/>
              </w:rPr>
            </w:pPr>
            <w:r w:rsidRPr="00CC29E0">
              <w:rPr>
                <w:color w:val="000000"/>
                <w:sz w:val="20"/>
                <w:szCs w:val="20"/>
                <w:lang w:eastAsia="zh-CN"/>
              </w:rPr>
              <w:t>440</w:t>
            </w:r>
            <w:r w:rsidR="006D4A7B" w:rsidRPr="00CC29E0">
              <w:rPr>
                <w:color w:val="000000"/>
                <w:sz w:val="20"/>
                <w:szCs w:val="20"/>
                <w:lang w:eastAsia="zh-CN"/>
              </w:rPr>
              <w:t> </w:t>
            </w:r>
            <w:r w:rsidRPr="00CC29E0">
              <w:rPr>
                <w:color w:val="000000"/>
                <w:sz w:val="20"/>
                <w:szCs w:val="20"/>
                <w:lang w:eastAsia="zh-CN"/>
              </w:rPr>
              <w:t>000</w:t>
            </w:r>
          </w:p>
        </w:tc>
      </w:tr>
      <w:tr w:rsidR="00161B4C" w:rsidRPr="00721AC5" w14:paraId="121F4488" w14:textId="59886472" w:rsidTr="00CC29E0">
        <w:trPr>
          <w:trHeight w:val="290"/>
        </w:trPr>
        <w:tc>
          <w:tcPr>
            <w:tcW w:w="3420" w:type="dxa"/>
            <w:shd w:val="clear" w:color="auto" w:fill="auto"/>
            <w:noWrap/>
            <w:vAlign w:val="bottom"/>
            <w:hideMark/>
          </w:tcPr>
          <w:p w14:paraId="36BE6647" w14:textId="1657893E" w:rsidR="00161B4C" w:rsidRPr="00CC29E0" w:rsidRDefault="009D516A" w:rsidP="00070245">
            <w:pPr>
              <w:snapToGrid w:val="0"/>
              <w:jc w:val="left"/>
              <w:rPr>
                <w:color w:val="000000"/>
                <w:sz w:val="20"/>
                <w:szCs w:val="20"/>
                <w:lang w:eastAsia="zh-CN"/>
              </w:rPr>
            </w:pPr>
            <w:r w:rsidRPr="00CC29E0">
              <w:rPr>
                <w:color w:val="000000"/>
                <w:sz w:val="20"/>
                <w:szCs w:val="20"/>
                <w:lang w:eastAsia="zh-CN"/>
              </w:rPr>
              <w:t xml:space="preserve">1 </w:t>
            </w:r>
            <w:r w:rsidR="00161B4C" w:rsidRPr="00CC29E0">
              <w:rPr>
                <w:color w:val="000000"/>
                <w:sz w:val="20"/>
                <w:szCs w:val="20"/>
                <w:lang w:eastAsia="zh-CN"/>
              </w:rPr>
              <w:t xml:space="preserve">P3 </w:t>
            </w:r>
          </w:p>
        </w:tc>
        <w:tc>
          <w:tcPr>
            <w:tcW w:w="1335" w:type="dxa"/>
            <w:vAlign w:val="bottom"/>
          </w:tcPr>
          <w:p w14:paraId="7407EB34" w14:textId="4FE6A485" w:rsidR="00161B4C" w:rsidRPr="00CC29E0" w:rsidRDefault="00161B4C" w:rsidP="00070245">
            <w:pPr>
              <w:snapToGrid w:val="0"/>
              <w:jc w:val="right"/>
              <w:rPr>
                <w:color w:val="000000"/>
                <w:sz w:val="20"/>
                <w:szCs w:val="20"/>
                <w:lang w:eastAsia="zh-CN"/>
              </w:rPr>
            </w:pPr>
            <w:r w:rsidRPr="00CC29E0">
              <w:rPr>
                <w:color w:val="000000"/>
                <w:sz w:val="20"/>
                <w:szCs w:val="20"/>
                <w:lang w:eastAsia="zh-CN"/>
              </w:rPr>
              <w:t>340</w:t>
            </w:r>
            <w:r w:rsidR="006D4A7B" w:rsidRPr="00CC29E0">
              <w:rPr>
                <w:color w:val="000000"/>
                <w:sz w:val="20"/>
                <w:szCs w:val="20"/>
                <w:lang w:eastAsia="zh-CN"/>
              </w:rPr>
              <w:t> </w:t>
            </w:r>
            <w:r w:rsidRPr="00CC29E0">
              <w:rPr>
                <w:color w:val="000000"/>
                <w:sz w:val="20"/>
                <w:szCs w:val="20"/>
                <w:lang w:eastAsia="zh-CN"/>
              </w:rPr>
              <w:t>000</w:t>
            </w:r>
          </w:p>
        </w:tc>
        <w:tc>
          <w:tcPr>
            <w:tcW w:w="1470" w:type="dxa"/>
            <w:shd w:val="clear" w:color="auto" w:fill="auto"/>
            <w:noWrap/>
            <w:vAlign w:val="bottom"/>
            <w:hideMark/>
          </w:tcPr>
          <w:p w14:paraId="4166718F" w14:textId="5E42758E" w:rsidR="00161B4C" w:rsidRPr="00CC29E0" w:rsidRDefault="00161B4C" w:rsidP="00070245">
            <w:pPr>
              <w:snapToGrid w:val="0"/>
              <w:jc w:val="right"/>
              <w:rPr>
                <w:color w:val="000000"/>
                <w:sz w:val="20"/>
                <w:szCs w:val="20"/>
                <w:lang w:eastAsia="zh-CN"/>
              </w:rPr>
            </w:pPr>
            <w:r w:rsidRPr="00CC29E0">
              <w:rPr>
                <w:color w:val="000000"/>
                <w:sz w:val="20"/>
                <w:szCs w:val="20"/>
                <w:lang w:eastAsia="zh-CN"/>
              </w:rPr>
              <w:t>340</w:t>
            </w:r>
            <w:r w:rsidR="006D4A7B" w:rsidRPr="00CC29E0">
              <w:rPr>
                <w:color w:val="000000"/>
                <w:sz w:val="20"/>
                <w:szCs w:val="20"/>
                <w:lang w:eastAsia="zh-CN"/>
              </w:rPr>
              <w:t> </w:t>
            </w:r>
            <w:r w:rsidRPr="00CC29E0">
              <w:rPr>
                <w:color w:val="000000"/>
                <w:sz w:val="20"/>
                <w:szCs w:val="20"/>
                <w:lang w:eastAsia="zh-CN"/>
              </w:rPr>
              <w:t>000</w:t>
            </w:r>
          </w:p>
        </w:tc>
      </w:tr>
      <w:tr w:rsidR="00161B4C" w:rsidRPr="00721AC5" w14:paraId="39D5B78C" w14:textId="0071E541" w:rsidTr="00CC29E0">
        <w:trPr>
          <w:trHeight w:val="290"/>
        </w:trPr>
        <w:tc>
          <w:tcPr>
            <w:tcW w:w="3420" w:type="dxa"/>
            <w:shd w:val="clear" w:color="auto" w:fill="auto"/>
            <w:noWrap/>
            <w:vAlign w:val="bottom"/>
            <w:hideMark/>
          </w:tcPr>
          <w:p w14:paraId="5494D71E" w14:textId="6BC4E1F2" w:rsidR="00161B4C" w:rsidRPr="00CC29E0" w:rsidRDefault="009D516A" w:rsidP="00070245">
            <w:pPr>
              <w:snapToGrid w:val="0"/>
              <w:jc w:val="left"/>
              <w:rPr>
                <w:color w:val="000000"/>
                <w:sz w:val="20"/>
                <w:szCs w:val="20"/>
                <w:lang w:eastAsia="zh-CN"/>
              </w:rPr>
            </w:pPr>
            <w:r w:rsidRPr="00CC29E0">
              <w:rPr>
                <w:color w:val="000000"/>
                <w:sz w:val="20"/>
                <w:szCs w:val="20"/>
                <w:lang w:eastAsia="zh-CN"/>
              </w:rPr>
              <w:t xml:space="preserve">1 </w:t>
            </w:r>
            <w:r w:rsidR="00161B4C" w:rsidRPr="00CC29E0">
              <w:rPr>
                <w:color w:val="000000"/>
                <w:sz w:val="20"/>
                <w:szCs w:val="20"/>
                <w:lang w:eastAsia="zh-CN"/>
              </w:rPr>
              <w:t>G7</w:t>
            </w:r>
          </w:p>
        </w:tc>
        <w:tc>
          <w:tcPr>
            <w:tcW w:w="1335" w:type="dxa"/>
            <w:vAlign w:val="bottom"/>
          </w:tcPr>
          <w:p w14:paraId="4CB94C05" w14:textId="454356AE" w:rsidR="00161B4C" w:rsidRPr="00CC29E0" w:rsidRDefault="00161B4C" w:rsidP="00070245">
            <w:pPr>
              <w:snapToGrid w:val="0"/>
              <w:jc w:val="right"/>
              <w:rPr>
                <w:color w:val="000000"/>
                <w:sz w:val="20"/>
                <w:szCs w:val="20"/>
                <w:lang w:eastAsia="zh-CN"/>
              </w:rPr>
            </w:pPr>
            <w:r w:rsidRPr="00CC29E0">
              <w:rPr>
                <w:color w:val="000000"/>
                <w:sz w:val="20"/>
                <w:szCs w:val="20"/>
                <w:lang w:eastAsia="zh-CN"/>
              </w:rPr>
              <w:t>140 000</w:t>
            </w:r>
          </w:p>
        </w:tc>
        <w:tc>
          <w:tcPr>
            <w:tcW w:w="1470" w:type="dxa"/>
            <w:shd w:val="clear" w:color="auto" w:fill="auto"/>
            <w:noWrap/>
            <w:vAlign w:val="bottom"/>
            <w:hideMark/>
          </w:tcPr>
          <w:p w14:paraId="6D0D7F33" w14:textId="5E197757" w:rsidR="00161B4C" w:rsidRPr="00CC29E0" w:rsidRDefault="00161B4C" w:rsidP="00070245">
            <w:pPr>
              <w:snapToGrid w:val="0"/>
              <w:jc w:val="right"/>
              <w:rPr>
                <w:color w:val="000000"/>
                <w:sz w:val="20"/>
                <w:szCs w:val="20"/>
                <w:lang w:eastAsia="zh-CN"/>
              </w:rPr>
            </w:pPr>
            <w:r w:rsidRPr="00CC29E0">
              <w:rPr>
                <w:color w:val="000000"/>
                <w:sz w:val="20"/>
                <w:szCs w:val="20"/>
                <w:lang w:eastAsia="zh-CN"/>
              </w:rPr>
              <w:t>140 000</w:t>
            </w:r>
          </w:p>
        </w:tc>
      </w:tr>
      <w:tr w:rsidR="00161B4C" w:rsidRPr="00721AC5" w14:paraId="0467F859" w14:textId="1238D57F" w:rsidTr="00CC29E0">
        <w:trPr>
          <w:trHeight w:val="290"/>
        </w:trPr>
        <w:tc>
          <w:tcPr>
            <w:tcW w:w="3420" w:type="dxa"/>
            <w:shd w:val="clear" w:color="auto" w:fill="auto"/>
            <w:noWrap/>
            <w:vAlign w:val="bottom"/>
            <w:hideMark/>
          </w:tcPr>
          <w:p w14:paraId="56EF3E9D" w14:textId="77777777" w:rsidR="00161B4C" w:rsidRPr="00CC29E0" w:rsidRDefault="00161B4C" w:rsidP="00070245">
            <w:pPr>
              <w:snapToGrid w:val="0"/>
              <w:jc w:val="left"/>
              <w:rPr>
                <w:color w:val="000000"/>
                <w:sz w:val="20"/>
                <w:szCs w:val="20"/>
                <w:lang w:eastAsia="zh-CN"/>
              </w:rPr>
            </w:pPr>
            <w:r w:rsidRPr="00CC29E0">
              <w:rPr>
                <w:color w:val="000000"/>
                <w:sz w:val="20"/>
                <w:szCs w:val="20"/>
                <w:lang w:eastAsia="zh-CN"/>
              </w:rPr>
              <w:t>Consultants</w:t>
            </w:r>
          </w:p>
        </w:tc>
        <w:tc>
          <w:tcPr>
            <w:tcW w:w="1335" w:type="dxa"/>
            <w:vAlign w:val="bottom"/>
          </w:tcPr>
          <w:p w14:paraId="3498A65B" w14:textId="289B8E72" w:rsidR="00161B4C" w:rsidRPr="00CC29E0" w:rsidRDefault="00161B4C" w:rsidP="00070245">
            <w:pPr>
              <w:snapToGrid w:val="0"/>
              <w:jc w:val="right"/>
              <w:rPr>
                <w:color w:val="000000"/>
                <w:sz w:val="20"/>
                <w:szCs w:val="20"/>
              </w:rPr>
            </w:pPr>
            <w:r w:rsidRPr="00CC29E0">
              <w:rPr>
                <w:color w:val="000000"/>
                <w:sz w:val="20"/>
                <w:szCs w:val="20"/>
                <w:lang w:eastAsia="zh-CN"/>
              </w:rPr>
              <w:t>120 000</w:t>
            </w:r>
          </w:p>
        </w:tc>
        <w:tc>
          <w:tcPr>
            <w:tcW w:w="1470" w:type="dxa"/>
            <w:shd w:val="clear" w:color="auto" w:fill="auto"/>
            <w:noWrap/>
            <w:vAlign w:val="bottom"/>
            <w:hideMark/>
          </w:tcPr>
          <w:p w14:paraId="3341F530" w14:textId="12043A65" w:rsidR="00161B4C" w:rsidRPr="00CC29E0" w:rsidRDefault="00161B4C" w:rsidP="00070245">
            <w:pPr>
              <w:snapToGrid w:val="0"/>
              <w:jc w:val="right"/>
              <w:rPr>
                <w:color w:val="000000"/>
                <w:sz w:val="20"/>
                <w:szCs w:val="20"/>
                <w:lang w:eastAsia="zh-CN"/>
              </w:rPr>
            </w:pPr>
            <w:r w:rsidRPr="00CC29E0">
              <w:rPr>
                <w:color w:val="000000"/>
                <w:sz w:val="20"/>
                <w:szCs w:val="20"/>
                <w:lang w:eastAsia="zh-CN"/>
              </w:rPr>
              <w:t>90 000</w:t>
            </w:r>
          </w:p>
        </w:tc>
      </w:tr>
      <w:tr w:rsidR="00161B4C" w:rsidRPr="00721AC5" w14:paraId="3B069B0D" w14:textId="5B714794" w:rsidTr="00CC29E0">
        <w:trPr>
          <w:trHeight w:val="290"/>
        </w:trPr>
        <w:tc>
          <w:tcPr>
            <w:tcW w:w="3420" w:type="dxa"/>
            <w:shd w:val="clear" w:color="auto" w:fill="auto"/>
            <w:noWrap/>
            <w:vAlign w:val="bottom"/>
            <w:hideMark/>
          </w:tcPr>
          <w:p w14:paraId="23AF33DE" w14:textId="387E7D1F" w:rsidR="00161B4C" w:rsidRPr="00CC29E0" w:rsidRDefault="00161B4C" w:rsidP="00070245">
            <w:pPr>
              <w:snapToGrid w:val="0"/>
              <w:jc w:val="left"/>
              <w:rPr>
                <w:color w:val="000000"/>
                <w:sz w:val="20"/>
                <w:szCs w:val="20"/>
                <w:lang w:eastAsia="zh-CN"/>
              </w:rPr>
            </w:pPr>
            <w:r w:rsidRPr="00CC29E0">
              <w:rPr>
                <w:color w:val="000000"/>
                <w:sz w:val="20"/>
                <w:szCs w:val="20"/>
                <w:lang w:eastAsia="zh-CN"/>
              </w:rPr>
              <w:t xml:space="preserve">Staff </w:t>
            </w:r>
            <w:proofErr w:type="spellStart"/>
            <w:r w:rsidRPr="00CC29E0">
              <w:rPr>
                <w:color w:val="000000"/>
                <w:sz w:val="20"/>
                <w:szCs w:val="20"/>
                <w:lang w:eastAsia="zh-CN"/>
              </w:rPr>
              <w:t>travel</w:t>
            </w:r>
            <w:r w:rsidR="00853890" w:rsidRPr="00CC29E0">
              <w:rPr>
                <w:i/>
                <w:iCs/>
                <w:color w:val="000000"/>
                <w:sz w:val="20"/>
                <w:szCs w:val="20"/>
                <w:vertAlign w:val="superscript"/>
                <w:lang w:eastAsia="zh-CN"/>
              </w:rPr>
              <w:t>b</w:t>
            </w:r>
            <w:proofErr w:type="spellEnd"/>
          </w:p>
        </w:tc>
        <w:tc>
          <w:tcPr>
            <w:tcW w:w="1335" w:type="dxa"/>
            <w:vAlign w:val="bottom"/>
          </w:tcPr>
          <w:p w14:paraId="3A42AF5E" w14:textId="7089A330" w:rsidR="00161B4C" w:rsidRPr="00CC29E0" w:rsidRDefault="00161B4C" w:rsidP="00070245">
            <w:pPr>
              <w:snapToGrid w:val="0"/>
              <w:jc w:val="right"/>
              <w:rPr>
                <w:color w:val="000000"/>
                <w:sz w:val="20"/>
                <w:szCs w:val="20"/>
                <w:lang w:eastAsia="zh-CN"/>
              </w:rPr>
            </w:pPr>
            <w:r w:rsidRPr="00CC29E0">
              <w:rPr>
                <w:color w:val="000000"/>
                <w:sz w:val="20"/>
                <w:szCs w:val="20"/>
                <w:lang w:eastAsia="zh-CN"/>
              </w:rPr>
              <w:t>160 832</w:t>
            </w:r>
          </w:p>
        </w:tc>
        <w:tc>
          <w:tcPr>
            <w:tcW w:w="1470" w:type="dxa"/>
            <w:shd w:val="clear" w:color="auto" w:fill="auto"/>
            <w:noWrap/>
            <w:vAlign w:val="bottom"/>
            <w:hideMark/>
          </w:tcPr>
          <w:p w14:paraId="136594B5" w14:textId="4740FCD9" w:rsidR="00161B4C" w:rsidRPr="00CC29E0" w:rsidRDefault="00161B4C" w:rsidP="00070245">
            <w:pPr>
              <w:snapToGrid w:val="0"/>
              <w:jc w:val="right"/>
              <w:rPr>
                <w:color w:val="000000"/>
                <w:sz w:val="20"/>
                <w:szCs w:val="20"/>
                <w:lang w:eastAsia="zh-CN"/>
              </w:rPr>
            </w:pPr>
            <w:r w:rsidRPr="00CC29E0">
              <w:rPr>
                <w:color w:val="000000"/>
                <w:sz w:val="20"/>
                <w:szCs w:val="20"/>
                <w:lang w:eastAsia="zh-CN"/>
              </w:rPr>
              <w:t>160 832</w:t>
            </w:r>
          </w:p>
        </w:tc>
      </w:tr>
      <w:tr w:rsidR="00161B4C" w:rsidRPr="00721AC5" w14:paraId="35494218" w14:textId="13A03F4A" w:rsidTr="00CC29E0">
        <w:trPr>
          <w:trHeight w:val="290"/>
        </w:trPr>
        <w:tc>
          <w:tcPr>
            <w:tcW w:w="3420" w:type="dxa"/>
            <w:shd w:val="clear" w:color="auto" w:fill="auto"/>
            <w:noWrap/>
            <w:vAlign w:val="bottom"/>
            <w:hideMark/>
          </w:tcPr>
          <w:p w14:paraId="07771D83" w14:textId="77777777" w:rsidR="00161B4C" w:rsidRPr="00CC29E0" w:rsidRDefault="00161B4C" w:rsidP="00070245">
            <w:pPr>
              <w:snapToGrid w:val="0"/>
              <w:jc w:val="left"/>
              <w:rPr>
                <w:b/>
                <w:bCs/>
                <w:color w:val="000000"/>
                <w:sz w:val="20"/>
                <w:szCs w:val="20"/>
                <w:lang w:eastAsia="zh-CN"/>
              </w:rPr>
            </w:pPr>
            <w:r w:rsidRPr="00CC29E0">
              <w:rPr>
                <w:b/>
                <w:bCs/>
                <w:color w:val="000000"/>
                <w:sz w:val="20"/>
                <w:szCs w:val="20"/>
                <w:lang w:eastAsia="zh-CN"/>
              </w:rPr>
              <w:lastRenderedPageBreak/>
              <w:t>Activities</w:t>
            </w:r>
          </w:p>
        </w:tc>
        <w:tc>
          <w:tcPr>
            <w:tcW w:w="1335" w:type="dxa"/>
          </w:tcPr>
          <w:p w14:paraId="7AB6DB9A" w14:textId="77777777" w:rsidR="00161B4C" w:rsidRPr="00CC29E0" w:rsidRDefault="00161B4C" w:rsidP="00070245">
            <w:pPr>
              <w:snapToGrid w:val="0"/>
              <w:jc w:val="right"/>
              <w:rPr>
                <w:color w:val="000000"/>
                <w:sz w:val="20"/>
                <w:szCs w:val="20"/>
                <w:lang w:eastAsia="zh-CN"/>
              </w:rPr>
            </w:pPr>
          </w:p>
        </w:tc>
        <w:tc>
          <w:tcPr>
            <w:tcW w:w="1470" w:type="dxa"/>
            <w:shd w:val="clear" w:color="auto" w:fill="auto"/>
            <w:noWrap/>
            <w:vAlign w:val="bottom"/>
            <w:hideMark/>
          </w:tcPr>
          <w:p w14:paraId="7FB3F19E" w14:textId="2B4E6CF6" w:rsidR="00161B4C" w:rsidRPr="00CC29E0" w:rsidRDefault="00161B4C" w:rsidP="00070245">
            <w:pPr>
              <w:snapToGrid w:val="0"/>
              <w:jc w:val="right"/>
              <w:rPr>
                <w:color w:val="000000"/>
                <w:sz w:val="20"/>
                <w:szCs w:val="20"/>
                <w:lang w:eastAsia="zh-CN"/>
              </w:rPr>
            </w:pPr>
          </w:p>
        </w:tc>
      </w:tr>
      <w:tr w:rsidR="00161B4C" w:rsidRPr="00721AC5" w14:paraId="53676EC6" w14:textId="32857A4D" w:rsidTr="00CC29E0">
        <w:trPr>
          <w:trHeight w:val="290"/>
        </w:trPr>
        <w:tc>
          <w:tcPr>
            <w:tcW w:w="3420" w:type="dxa"/>
            <w:shd w:val="clear" w:color="auto" w:fill="auto"/>
            <w:noWrap/>
            <w:vAlign w:val="bottom"/>
            <w:hideMark/>
          </w:tcPr>
          <w:p w14:paraId="56796AC2" w14:textId="0BB2F47C" w:rsidR="00161B4C" w:rsidRPr="00CC29E0" w:rsidRDefault="00161B4C" w:rsidP="00070245">
            <w:pPr>
              <w:snapToGrid w:val="0"/>
              <w:jc w:val="left"/>
              <w:rPr>
                <w:color w:val="000000"/>
                <w:sz w:val="20"/>
                <w:szCs w:val="20"/>
                <w:lang w:eastAsia="zh-CN"/>
              </w:rPr>
            </w:pPr>
            <w:r w:rsidRPr="00CC29E0">
              <w:rPr>
                <w:color w:val="000000"/>
                <w:sz w:val="20"/>
                <w:szCs w:val="20"/>
                <w:lang w:eastAsia="zh-CN"/>
              </w:rPr>
              <w:t xml:space="preserve">Annual coordination </w:t>
            </w:r>
            <w:proofErr w:type="spellStart"/>
            <w:r w:rsidRPr="00CC29E0">
              <w:rPr>
                <w:color w:val="000000"/>
                <w:sz w:val="20"/>
                <w:szCs w:val="20"/>
                <w:lang w:eastAsia="zh-CN"/>
              </w:rPr>
              <w:t>meetings</w:t>
            </w:r>
            <w:r w:rsidR="00853890" w:rsidRPr="00CC29E0">
              <w:rPr>
                <w:i/>
                <w:iCs/>
                <w:color w:val="000000"/>
                <w:sz w:val="20"/>
                <w:szCs w:val="20"/>
                <w:vertAlign w:val="superscript"/>
                <w:lang w:eastAsia="zh-CN"/>
              </w:rPr>
              <w:t>c</w:t>
            </w:r>
            <w:proofErr w:type="spellEnd"/>
          </w:p>
        </w:tc>
        <w:tc>
          <w:tcPr>
            <w:tcW w:w="1335" w:type="dxa"/>
            <w:vAlign w:val="bottom"/>
          </w:tcPr>
          <w:p w14:paraId="0DEE5702" w14:textId="09359AFA" w:rsidR="00161B4C" w:rsidRPr="00CC29E0" w:rsidRDefault="00161B4C" w:rsidP="00070245">
            <w:pPr>
              <w:snapToGrid w:val="0"/>
              <w:jc w:val="right"/>
              <w:rPr>
                <w:color w:val="000000"/>
                <w:sz w:val="20"/>
                <w:szCs w:val="20"/>
                <w:lang w:eastAsia="zh-CN"/>
              </w:rPr>
            </w:pPr>
            <w:r w:rsidRPr="00CC29E0">
              <w:rPr>
                <w:color w:val="000000"/>
                <w:sz w:val="20"/>
                <w:szCs w:val="20"/>
                <w:lang w:eastAsia="zh-CN"/>
              </w:rPr>
              <w:t>80 832</w:t>
            </w:r>
          </w:p>
        </w:tc>
        <w:tc>
          <w:tcPr>
            <w:tcW w:w="1470" w:type="dxa"/>
            <w:shd w:val="clear" w:color="auto" w:fill="auto"/>
            <w:noWrap/>
            <w:vAlign w:val="bottom"/>
            <w:hideMark/>
          </w:tcPr>
          <w:p w14:paraId="0B017EBA" w14:textId="2330E79A" w:rsidR="00161B4C" w:rsidRPr="00CC29E0" w:rsidRDefault="00161B4C" w:rsidP="00070245">
            <w:pPr>
              <w:snapToGrid w:val="0"/>
              <w:jc w:val="right"/>
              <w:rPr>
                <w:color w:val="000000"/>
                <w:sz w:val="20"/>
                <w:szCs w:val="20"/>
                <w:lang w:eastAsia="zh-CN"/>
              </w:rPr>
            </w:pPr>
            <w:r w:rsidRPr="00CC29E0">
              <w:rPr>
                <w:color w:val="000000"/>
                <w:sz w:val="20"/>
                <w:szCs w:val="20"/>
                <w:lang w:eastAsia="zh-CN"/>
              </w:rPr>
              <w:t>80 832</w:t>
            </w:r>
          </w:p>
        </w:tc>
      </w:tr>
      <w:tr w:rsidR="00161B4C" w:rsidRPr="00721AC5" w14:paraId="661A33A3" w14:textId="4E6D74AA" w:rsidTr="00CC29E0">
        <w:trPr>
          <w:trHeight w:val="580"/>
        </w:trPr>
        <w:tc>
          <w:tcPr>
            <w:tcW w:w="3420" w:type="dxa"/>
            <w:shd w:val="clear" w:color="auto" w:fill="auto"/>
            <w:vAlign w:val="bottom"/>
            <w:hideMark/>
          </w:tcPr>
          <w:p w14:paraId="42118D87" w14:textId="7AD533D6" w:rsidR="00161B4C" w:rsidRPr="00CC29E0" w:rsidRDefault="00161B4C" w:rsidP="00070245">
            <w:pPr>
              <w:snapToGrid w:val="0"/>
              <w:jc w:val="left"/>
              <w:rPr>
                <w:color w:val="000000"/>
                <w:sz w:val="20"/>
                <w:szCs w:val="20"/>
                <w:lang w:eastAsia="zh-CN"/>
              </w:rPr>
            </w:pPr>
            <w:r w:rsidRPr="00CC29E0">
              <w:rPr>
                <w:color w:val="000000"/>
                <w:sz w:val="20"/>
                <w:szCs w:val="20"/>
                <w:lang w:eastAsia="zh-CN"/>
              </w:rPr>
              <w:t xml:space="preserve">Collaborative platform for the </w:t>
            </w:r>
            <w:r w:rsidR="001C1D8B" w:rsidRPr="00721AC5">
              <w:rPr>
                <w:color w:val="000000"/>
                <w:sz w:val="20"/>
                <w:szCs w:val="20"/>
                <w:lang w:eastAsia="zh-CN"/>
              </w:rPr>
              <w:br/>
            </w:r>
            <w:r w:rsidRPr="00CC29E0">
              <w:rPr>
                <w:color w:val="000000"/>
                <w:sz w:val="20"/>
                <w:szCs w:val="20"/>
                <w:lang w:eastAsia="zh-CN"/>
              </w:rPr>
              <w:t>regional</w:t>
            </w:r>
            <w:r w:rsidR="005554EB" w:rsidRPr="00CC29E0">
              <w:rPr>
                <w:color w:val="000000"/>
                <w:sz w:val="20"/>
                <w:szCs w:val="20"/>
                <w:lang w:eastAsia="zh-CN"/>
              </w:rPr>
              <w:t xml:space="preserve"> and </w:t>
            </w:r>
            <w:r w:rsidRPr="00CC29E0">
              <w:rPr>
                <w:color w:val="000000"/>
                <w:sz w:val="20"/>
                <w:szCs w:val="20"/>
                <w:lang w:eastAsia="zh-CN"/>
              </w:rPr>
              <w:t xml:space="preserve">subregional </w:t>
            </w:r>
            <w:proofErr w:type="spellStart"/>
            <w:r w:rsidRPr="00CC29E0">
              <w:rPr>
                <w:color w:val="000000"/>
                <w:sz w:val="20"/>
                <w:szCs w:val="20"/>
                <w:lang w:eastAsia="zh-CN"/>
              </w:rPr>
              <w:t>centres</w:t>
            </w:r>
            <w:r w:rsidR="00732A71" w:rsidRPr="00CC29E0">
              <w:rPr>
                <w:i/>
                <w:iCs/>
                <w:color w:val="000000"/>
                <w:sz w:val="20"/>
                <w:szCs w:val="20"/>
                <w:vertAlign w:val="superscript"/>
                <w:lang w:eastAsia="zh-CN"/>
              </w:rPr>
              <w:t>d</w:t>
            </w:r>
            <w:proofErr w:type="spellEnd"/>
          </w:p>
        </w:tc>
        <w:tc>
          <w:tcPr>
            <w:tcW w:w="1335" w:type="dxa"/>
            <w:vAlign w:val="bottom"/>
          </w:tcPr>
          <w:p w14:paraId="2B0898A0" w14:textId="6EFA1987" w:rsidR="00161B4C" w:rsidRPr="00CC29E0" w:rsidRDefault="00161B4C" w:rsidP="00070245">
            <w:pPr>
              <w:snapToGrid w:val="0"/>
              <w:jc w:val="right"/>
              <w:rPr>
                <w:color w:val="000000"/>
                <w:sz w:val="20"/>
                <w:szCs w:val="20"/>
                <w:lang w:eastAsia="zh-CN"/>
              </w:rPr>
            </w:pPr>
            <w:r w:rsidRPr="00CC29E0">
              <w:rPr>
                <w:color w:val="000000"/>
                <w:sz w:val="20"/>
                <w:szCs w:val="20"/>
                <w:lang w:eastAsia="zh-CN"/>
              </w:rPr>
              <w:t>60 000</w:t>
            </w:r>
          </w:p>
        </w:tc>
        <w:tc>
          <w:tcPr>
            <w:tcW w:w="1470" w:type="dxa"/>
            <w:shd w:val="clear" w:color="auto" w:fill="auto"/>
            <w:noWrap/>
            <w:vAlign w:val="bottom"/>
            <w:hideMark/>
          </w:tcPr>
          <w:p w14:paraId="366F4797" w14:textId="2631BF76" w:rsidR="00161B4C" w:rsidRPr="00CC29E0" w:rsidRDefault="00161B4C" w:rsidP="00070245">
            <w:pPr>
              <w:snapToGrid w:val="0"/>
              <w:jc w:val="right"/>
              <w:rPr>
                <w:color w:val="000000"/>
                <w:sz w:val="20"/>
                <w:szCs w:val="20"/>
                <w:lang w:eastAsia="zh-CN"/>
              </w:rPr>
            </w:pPr>
            <w:r w:rsidRPr="00CC29E0">
              <w:rPr>
                <w:color w:val="000000"/>
                <w:sz w:val="20"/>
                <w:szCs w:val="20"/>
                <w:lang w:eastAsia="zh-CN"/>
              </w:rPr>
              <w:t>60 000</w:t>
            </w:r>
          </w:p>
        </w:tc>
      </w:tr>
      <w:tr w:rsidR="00161B4C" w:rsidRPr="00721AC5" w14:paraId="0A022737" w14:textId="172F77AC" w:rsidTr="00CC29E0">
        <w:trPr>
          <w:trHeight w:val="290"/>
        </w:trPr>
        <w:tc>
          <w:tcPr>
            <w:tcW w:w="3420" w:type="dxa"/>
            <w:shd w:val="clear" w:color="auto" w:fill="auto"/>
            <w:noWrap/>
            <w:vAlign w:val="bottom"/>
            <w:hideMark/>
          </w:tcPr>
          <w:p w14:paraId="163BCE82" w14:textId="0D014BB7" w:rsidR="00161B4C" w:rsidRPr="00CC29E0" w:rsidRDefault="00161B4C" w:rsidP="00070245">
            <w:pPr>
              <w:snapToGrid w:val="0"/>
              <w:jc w:val="left"/>
              <w:rPr>
                <w:color w:val="000000"/>
                <w:sz w:val="20"/>
                <w:szCs w:val="20"/>
                <w:lang w:eastAsia="zh-CN"/>
              </w:rPr>
            </w:pPr>
            <w:r w:rsidRPr="00CC29E0">
              <w:rPr>
                <w:color w:val="000000"/>
                <w:sz w:val="20"/>
                <w:szCs w:val="20"/>
                <w:lang w:eastAsia="zh-CN"/>
              </w:rPr>
              <w:t xml:space="preserve">Office and operating </w:t>
            </w:r>
            <w:proofErr w:type="spellStart"/>
            <w:r w:rsidRPr="00CC29E0">
              <w:rPr>
                <w:color w:val="000000"/>
                <w:sz w:val="20"/>
                <w:szCs w:val="20"/>
                <w:lang w:eastAsia="zh-CN"/>
              </w:rPr>
              <w:t>costs</w:t>
            </w:r>
            <w:r w:rsidR="00732A71" w:rsidRPr="00CC29E0">
              <w:rPr>
                <w:i/>
                <w:iCs/>
                <w:color w:val="000000"/>
                <w:sz w:val="20"/>
                <w:szCs w:val="20"/>
                <w:vertAlign w:val="superscript"/>
                <w:lang w:eastAsia="zh-CN"/>
              </w:rPr>
              <w:t>e</w:t>
            </w:r>
            <w:proofErr w:type="spellEnd"/>
          </w:p>
        </w:tc>
        <w:tc>
          <w:tcPr>
            <w:tcW w:w="1335" w:type="dxa"/>
            <w:vAlign w:val="bottom"/>
          </w:tcPr>
          <w:p w14:paraId="77ED3F22" w14:textId="392DC7CF" w:rsidR="00161B4C" w:rsidRPr="00CC29E0" w:rsidRDefault="00161B4C" w:rsidP="00070245">
            <w:pPr>
              <w:snapToGrid w:val="0"/>
              <w:jc w:val="right"/>
              <w:rPr>
                <w:color w:val="000000"/>
                <w:sz w:val="20"/>
                <w:szCs w:val="20"/>
              </w:rPr>
            </w:pPr>
            <w:r w:rsidRPr="00CC29E0">
              <w:rPr>
                <w:color w:val="000000"/>
                <w:sz w:val="20"/>
                <w:szCs w:val="20"/>
              </w:rPr>
              <w:t>26 000</w:t>
            </w:r>
          </w:p>
        </w:tc>
        <w:tc>
          <w:tcPr>
            <w:tcW w:w="1470" w:type="dxa"/>
            <w:shd w:val="clear" w:color="auto" w:fill="auto"/>
            <w:noWrap/>
            <w:vAlign w:val="bottom"/>
            <w:hideMark/>
          </w:tcPr>
          <w:p w14:paraId="0F6DFFFC" w14:textId="26ACB68A" w:rsidR="00161B4C" w:rsidRPr="00CC29E0" w:rsidRDefault="00161B4C" w:rsidP="00070245">
            <w:pPr>
              <w:snapToGrid w:val="0"/>
              <w:jc w:val="right"/>
              <w:rPr>
                <w:color w:val="000000"/>
                <w:sz w:val="20"/>
                <w:szCs w:val="20"/>
                <w:lang w:eastAsia="zh-CN"/>
              </w:rPr>
            </w:pPr>
            <w:r w:rsidRPr="00CC29E0">
              <w:rPr>
                <w:color w:val="000000"/>
                <w:sz w:val="20"/>
                <w:szCs w:val="20"/>
                <w:lang w:eastAsia="zh-CN"/>
              </w:rPr>
              <w:t>28 000</w:t>
            </w:r>
          </w:p>
        </w:tc>
      </w:tr>
      <w:tr w:rsidR="00161B4C" w:rsidRPr="00721AC5" w14:paraId="2BF59168" w14:textId="35555DA5" w:rsidTr="00CC29E0">
        <w:trPr>
          <w:trHeight w:val="290"/>
        </w:trPr>
        <w:tc>
          <w:tcPr>
            <w:tcW w:w="3420" w:type="dxa"/>
            <w:tcBorders>
              <w:top w:val="single" w:sz="4" w:space="0" w:color="auto"/>
              <w:bottom w:val="single" w:sz="4" w:space="0" w:color="auto"/>
            </w:tcBorders>
            <w:shd w:val="clear" w:color="auto" w:fill="auto"/>
            <w:noWrap/>
            <w:vAlign w:val="bottom"/>
            <w:hideMark/>
          </w:tcPr>
          <w:p w14:paraId="0FA71318" w14:textId="05C25E36" w:rsidR="00161B4C" w:rsidRPr="00CC29E0" w:rsidRDefault="00D954A1" w:rsidP="00070245">
            <w:pPr>
              <w:snapToGrid w:val="0"/>
              <w:jc w:val="left"/>
              <w:rPr>
                <w:b/>
                <w:bCs/>
                <w:color w:val="000000"/>
                <w:sz w:val="20"/>
                <w:szCs w:val="20"/>
                <w:lang w:eastAsia="zh-CN"/>
              </w:rPr>
            </w:pPr>
            <w:r w:rsidRPr="00CC29E0">
              <w:rPr>
                <w:b/>
                <w:bCs/>
                <w:color w:val="000000"/>
                <w:sz w:val="20"/>
                <w:szCs w:val="20"/>
                <w:lang w:eastAsia="zh-CN"/>
              </w:rPr>
              <w:tab/>
            </w:r>
            <w:r w:rsidR="00161B4C" w:rsidRPr="00CC29E0">
              <w:rPr>
                <w:b/>
                <w:bCs/>
                <w:color w:val="000000"/>
                <w:sz w:val="20"/>
                <w:szCs w:val="20"/>
                <w:lang w:eastAsia="zh-CN"/>
              </w:rPr>
              <w:t>Subtotal</w:t>
            </w:r>
          </w:p>
        </w:tc>
        <w:tc>
          <w:tcPr>
            <w:tcW w:w="1335" w:type="dxa"/>
            <w:tcBorders>
              <w:top w:val="single" w:sz="4" w:space="0" w:color="auto"/>
              <w:bottom w:val="single" w:sz="4" w:space="0" w:color="auto"/>
            </w:tcBorders>
            <w:vAlign w:val="bottom"/>
          </w:tcPr>
          <w:p w14:paraId="71816EBE" w14:textId="3D49EF00" w:rsidR="00161B4C" w:rsidRPr="00CC29E0" w:rsidRDefault="00161B4C" w:rsidP="00070245">
            <w:pPr>
              <w:snapToGrid w:val="0"/>
              <w:jc w:val="right"/>
              <w:rPr>
                <w:b/>
                <w:bCs/>
                <w:color w:val="000000"/>
                <w:sz w:val="20"/>
                <w:szCs w:val="20"/>
              </w:rPr>
            </w:pPr>
            <w:r w:rsidRPr="00CC29E0">
              <w:rPr>
                <w:b/>
                <w:bCs/>
                <w:color w:val="000000"/>
                <w:sz w:val="20"/>
                <w:szCs w:val="20"/>
              </w:rPr>
              <w:t>1 535 664</w:t>
            </w:r>
          </w:p>
        </w:tc>
        <w:tc>
          <w:tcPr>
            <w:tcW w:w="1470" w:type="dxa"/>
            <w:tcBorders>
              <w:top w:val="single" w:sz="4" w:space="0" w:color="auto"/>
              <w:bottom w:val="single" w:sz="4" w:space="0" w:color="auto"/>
            </w:tcBorders>
            <w:shd w:val="clear" w:color="auto" w:fill="auto"/>
            <w:noWrap/>
            <w:vAlign w:val="bottom"/>
            <w:hideMark/>
          </w:tcPr>
          <w:p w14:paraId="17943658" w14:textId="056E9C80" w:rsidR="00161B4C" w:rsidRPr="00CC29E0" w:rsidRDefault="00161B4C" w:rsidP="00070245">
            <w:pPr>
              <w:snapToGrid w:val="0"/>
              <w:jc w:val="right"/>
              <w:rPr>
                <w:b/>
                <w:bCs/>
                <w:color w:val="000000"/>
                <w:sz w:val="20"/>
                <w:szCs w:val="20"/>
                <w:lang w:eastAsia="zh-CN"/>
              </w:rPr>
            </w:pPr>
            <w:r w:rsidRPr="00CC29E0">
              <w:rPr>
                <w:b/>
                <w:bCs/>
                <w:color w:val="000000"/>
                <w:sz w:val="20"/>
                <w:szCs w:val="20"/>
              </w:rPr>
              <w:t>1 847 664</w:t>
            </w:r>
          </w:p>
        </w:tc>
      </w:tr>
      <w:tr w:rsidR="00161B4C" w:rsidRPr="00721AC5" w14:paraId="468E8E04" w14:textId="532743C7" w:rsidTr="00CC29E0">
        <w:trPr>
          <w:trHeight w:val="290"/>
        </w:trPr>
        <w:tc>
          <w:tcPr>
            <w:tcW w:w="3420" w:type="dxa"/>
            <w:tcBorders>
              <w:top w:val="single" w:sz="4" w:space="0" w:color="auto"/>
              <w:bottom w:val="single" w:sz="4" w:space="0" w:color="auto"/>
            </w:tcBorders>
            <w:shd w:val="clear" w:color="auto" w:fill="auto"/>
            <w:noWrap/>
            <w:vAlign w:val="bottom"/>
            <w:hideMark/>
          </w:tcPr>
          <w:p w14:paraId="06D8088B" w14:textId="2E96D955" w:rsidR="00161B4C" w:rsidRPr="00CC29E0" w:rsidRDefault="00CE77A0" w:rsidP="00070245">
            <w:pPr>
              <w:snapToGrid w:val="0"/>
              <w:jc w:val="left"/>
              <w:rPr>
                <w:color w:val="000000"/>
                <w:sz w:val="20"/>
                <w:szCs w:val="20"/>
                <w:lang w:eastAsia="zh-CN"/>
              </w:rPr>
            </w:pPr>
            <w:proofErr w:type="spellStart"/>
            <w:r w:rsidRPr="00CC29E0">
              <w:rPr>
                <w:color w:val="000000"/>
                <w:sz w:val="20"/>
                <w:szCs w:val="20"/>
                <w:lang w:eastAsia="zh-CN"/>
              </w:rPr>
              <w:t>Programme</w:t>
            </w:r>
            <w:proofErr w:type="spellEnd"/>
            <w:r w:rsidRPr="00CC29E0">
              <w:rPr>
                <w:color w:val="000000"/>
                <w:sz w:val="20"/>
                <w:szCs w:val="20"/>
                <w:lang w:eastAsia="zh-CN"/>
              </w:rPr>
              <w:t xml:space="preserve"> support costs</w:t>
            </w:r>
            <w:r w:rsidR="00161B4C" w:rsidRPr="00CC29E0">
              <w:rPr>
                <w:color w:val="000000"/>
                <w:sz w:val="20"/>
                <w:szCs w:val="20"/>
                <w:lang w:eastAsia="zh-CN"/>
              </w:rPr>
              <w:t xml:space="preserve"> </w:t>
            </w:r>
            <w:r w:rsidR="005554EB" w:rsidRPr="00CC29E0">
              <w:rPr>
                <w:color w:val="000000"/>
                <w:sz w:val="20"/>
                <w:szCs w:val="20"/>
                <w:lang w:eastAsia="zh-CN"/>
              </w:rPr>
              <w:t>(</w:t>
            </w:r>
            <w:r w:rsidR="00161B4C" w:rsidRPr="00CC29E0">
              <w:rPr>
                <w:color w:val="000000"/>
                <w:sz w:val="20"/>
                <w:szCs w:val="20"/>
                <w:lang w:eastAsia="zh-CN"/>
              </w:rPr>
              <w:t>13</w:t>
            </w:r>
            <w:r w:rsidR="005554EB" w:rsidRPr="00CC29E0">
              <w:rPr>
                <w:color w:val="000000"/>
                <w:sz w:val="20"/>
                <w:szCs w:val="20"/>
                <w:lang w:eastAsia="zh-CN"/>
              </w:rPr>
              <w:t xml:space="preserve"> per cent)</w:t>
            </w:r>
          </w:p>
        </w:tc>
        <w:tc>
          <w:tcPr>
            <w:tcW w:w="1335" w:type="dxa"/>
            <w:tcBorders>
              <w:top w:val="single" w:sz="4" w:space="0" w:color="auto"/>
              <w:bottom w:val="single" w:sz="4" w:space="0" w:color="auto"/>
            </w:tcBorders>
            <w:vAlign w:val="bottom"/>
          </w:tcPr>
          <w:p w14:paraId="5DBB8F5E" w14:textId="59D5E513" w:rsidR="00161B4C" w:rsidRPr="00CC29E0" w:rsidRDefault="00161B4C" w:rsidP="00070245">
            <w:pPr>
              <w:snapToGrid w:val="0"/>
              <w:jc w:val="right"/>
              <w:rPr>
                <w:color w:val="000000"/>
                <w:sz w:val="20"/>
                <w:szCs w:val="20"/>
              </w:rPr>
            </w:pPr>
            <w:r w:rsidRPr="00CC29E0">
              <w:rPr>
                <w:color w:val="000000"/>
                <w:sz w:val="20"/>
                <w:szCs w:val="20"/>
              </w:rPr>
              <w:t>199 636</w:t>
            </w:r>
          </w:p>
        </w:tc>
        <w:tc>
          <w:tcPr>
            <w:tcW w:w="1470" w:type="dxa"/>
            <w:tcBorders>
              <w:top w:val="single" w:sz="4" w:space="0" w:color="auto"/>
              <w:bottom w:val="single" w:sz="4" w:space="0" w:color="auto"/>
            </w:tcBorders>
            <w:shd w:val="clear" w:color="auto" w:fill="auto"/>
            <w:noWrap/>
            <w:vAlign w:val="bottom"/>
            <w:hideMark/>
          </w:tcPr>
          <w:p w14:paraId="28CC7418" w14:textId="00379842" w:rsidR="00161B4C" w:rsidRPr="00CC29E0" w:rsidRDefault="00161B4C" w:rsidP="00070245">
            <w:pPr>
              <w:snapToGrid w:val="0"/>
              <w:jc w:val="right"/>
              <w:rPr>
                <w:color w:val="000000"/>
                <w:sz w:val="20"/>
                <w:szCs w:val="20"/>
                <w:lang w:eastAsia="zh-CN"/>
              </w:rPr>
            </w:pPr>
            <w:r w:rsidRPr="00CC29E0">
              <w:rPr>
                <w:color w:val="000000"/>
                <w:sz w:val="20"/>
                <w:szCs w:val="20"/>
              </w:rPr>
              <w:t>240 196</w:t>
            </w:r>
          </w:p>
        </w:tc>
      </w:tr>
      <w:tr w:rsidR="00161B4C" w:rsidRPr="00721AC5" w14:paraId="70772D46" w14:textId="1350B66C" w:rsidTr="00CC29E0">
        <w:trPr>
          <w:trHeight w:val="290"/>
        </w:trPr>
        <w:tc>
          <w:tcPr>
            <w:tcW w:w="3420" w:type="dxa"/>
            <w:tcBorders>
              <w:top w:val="single" w:sz="4" w:space="0" w:color="auto"/>
              <w:bottom w:val="single" w:sz="4" w:space="0" w:color="auto"/>
            </w:tcBorders>
            <w:shd w:val="clear" w:color="auto" w:fill="auto"/>
            <w:noWrap/>
            <w:vAlign w:val="bottom"/>
            <w:hideMark/>
          </w:tcPr>
          <w:p w14:paraId="65EB0C5D" w14:textId="645C2C9B" w:rsidR="00161B4C" w:rsidRPr="00CC29E0" w:rsidRDefault="00D954A1" w:rsidP="00070245">
            <w:pPr>
              <w:snapToGrid w:val="0"/>
              <w:jc w:val="left"/>
              <w:rPr>
                <w:b/>
                <w:bCs/>
                <w:color w:val="000000"/>
                <w:sz w:val="20"/>
                <w:szCs w:val="20"/>
                <w:lang w:eastAsia="zh-CN"/>
              </w:rPr>
            </w:pPr>
            <w:r w:rsidRPr="00CC29E0">
              <w:rPr>
                <w:b/>
                <w:bCs/>
                <w:color w:val="000000"/>
                <w:sz w:val="20"/>
                <w:szCs w:val="20"/>
                <w:lang w:eastAsia="zh-CN"/>
              </w:rPr>
              <w:tab/>
            </w:r>
            <w:r w:rsidR="00161B4C" w:rsidRPr="00CC29E0">
              <w:rPr>
                <w:b/>
                <w:bCs/>
                <w:color w:val="000000"/>
                <w:sz w:val="20"/>
                <w:szCs w:val="20"/>
                <w:lang w:eastAsia="zh-CN"/>
              </w:rPr>
              <w:t>Total</w:t>
            </w:r>
          </w:p>
        </w:tc>
        <w:tc>
          <w:tcPr>
            <w:tcW w:w="1335" w:type="dxa"/>
            <w:tcBorders>
              <w:top w:val="single" w:sz="4" w:space="0" w:color="auto"/>
              <w:bottom w:val="single" w:sz="4" w:space="0" w:color="auto"/>
            </w:tcBorders>
            <w:vAlign w:val="bottom"/>
          </w:tcPr>
          <w:p w14:paraId="383FD392" w14:textId="48205C6E" w:rsidR="00161B4C" w:rsidRPr="00CC29E0" w:rsidRDefault="00161B4C" w:rsidP="00070245">
            <w:pPr>
              <w:snapToGrid w:val="0"/>
              <w:jc w:val="right"/>
              <w:rPr>
                <w:b/>
                <w:bCs/>
                <w:color w:val="000000"/>
                <w:sz w:val="20"/>
                <w:szCs w:val="20"/>
              </w:rPr>
            </w:pPr>
            <w:r w:rsidRPr="00CC29E0">
              <w:rPr>
                <w:b/>
                <w:bCs/>
                <w:color w:val="000000"/>
                <w:sz w:val="20"/>
                <w:szCs w:val="20"/>
              </w:rPr>
              <w:t>1 735 300</w:t>
            </w:r>
          </w:p>
        </w:tc>
        <w:tc>
          <w:tcPr>
            <w:tcW w:w="1470" w:type="dxa"/>
            <w:tcBorders>
              <w:top w:val="single" w:sz="4" w:space="0" w:color="auto"/>
              <w:bottom w:val="single" w:sz="4" w:space="0" w:color="auto"/>
            </w:tcBorders>
            <w:shd w:val="clear" w:color="auto" w:fill="auto"/>
            <w:noWrap/>
            <w:vAlign w:val="bottom"/>
            <w:hideMark/>
          </w:tcPr>
          <w:p w14:paraId="05462E9F" w14:textId="595848DB" w:rsidR="00161B4C" w:rsidRPr="00CC29E0" w:rsidRDefault="00161B4C" w:rsidP="00070245">
            <w:pPr>
              <w:snapToGrid w:val="0"/>
              <w:jc w:val="right"/>
              <w:rPr>
                <w:b/>
                <w:bCs/>
                <w:color w:val="000000"/>
                <w:sz w:val="20"/>
                <w:szCs w:val="20"/>
                <w:lang w:eastAsia="zh-CN"/>
              </w:rPr>
            </w:pPr>
            <w:r w:rsidRPr="00CC29E0">
              <w:rPr>
                <w:b/>
                <w:bCs/>
                <w:color w:val="000000"/>
                <w:sz w:val="20"/>
                <w:szCs w:val="20"/>
              </w:rPr>
              <w:t>2 087 860</w:t>
            </w:r>
          </w:p>
        </w:tc>
      </w:tr>
    </w:tbl>
    <w:p w14:paraId="1A20BE45" w14:textId="5BDE2907" w:rsidR="004B57EE" w:rsidRPr="005268C5" w:rsidRDefault="004B57EE" w:rsidP="00CC29E0">
      <w:pPr>
        <w:pStyle w:val="CBD-Para"/>
        <w:tabs>
          <w:tab w:val="left" w:pos="360"/>
          <w:tab w:val="left" w:pos="900"/>
        </w:tabs>
        <w:spacing w:before="120" w:after="0"/>
        <w:ind w:left="540"/>
        <w:rPr>
          <w:szCs w:val="18"/>
        </w:rPr>
      </w:pPr>
      <w:r w:rsidRPr="00CC29E0">
        <w:rPr>
          <w:i/>
          <w:iCs w:val="0"/>
          <w:sz w:val="18"/>
          <w:szCs w:val="18"/>
          <w:vertAlign w:val="superscript"/>
        </w:rPr>
        <w:t>a</w:t>
      </w:r>
      <w:r w:rsidRPr="00CC29E0">
        <w:rPr>
          <w:sz w:val="18"/>
          <w:szCs w:val="18"/>
        </w:rPr>
        <w:tab/>
      </w:r>
      <w:proofErr w:type="gramStart"/>
      <w:r w:rsidRPr="00CC29E0">
        <w:rPr>
          <w:sz w:val="18"/>
          <w:szCs w:val="18"/>
        </w:rPr>
        <w:t>In</w:t>
      </w:r>
      <w:proofErr w:type="gramEnd"/>
      <w:r w:rsidRPr="00CC29E0">
        <w:rPr>
          <w:sz w:val="18"/>
          <w:szCs w:val="18"/>
        </w:rPr>
        <w:t xml:space="preserve"> view of the </w:t>
      </w:r>
      <w:r w:rsidR="00D24359" w:rsidRPr="00CC29E0">
        <w:rPr>
          <w:sz w:val="18"/>
          <w:szCs w:val="18"/>
        </w:rPr>
        <w:t xml:space="preserve">regular </w:t>
      </w:r>
      <w:r w:rsidRPr="00CC29E0">
        <w:rPr>
          <w:sz w:val="18"/>
          <w:szCs w:val="18"/>
        </w:rPr>
        <w:t>interacti</w:t>
      </w:r>
      <w:r w:rsidR="00D24359" w:rsidRPr="00CC29E0">
        <w:rPr>
          <w:sz w:val="18"/>
          <w:szCs w:val="18"/>
        </w:rPr>
        <w:t>o</w:t>
      </w:r>
      <w:r w:rsidRPr="00CC29E0">
        <w:rPr>
          <w:sz w:val="18"/>
          <w:szCs w:val="18"/>
        </w:rPr>
        <w:t xml:space="preserve">n </w:t>
      </w:r>
      <w:r w:rsidR="008C7699" w:rsidRPr="00CC29E0">
        <w:rPr>
          <w:sz w:val="18"/>
          <w:szCs w:val="18"/>
        </w:rPr>
        <w:t xml:space="preserve">of the head of the global coordination entity </w:t>
      </w:r>
      <w:r w:rsidRPr="00CC29E0">
        <w:rPr>
          <w:sz w:val="18"/>
          <w:szCs w:val="18"/>
        </w:rPr>
        <w:t xml:space="preserve">with </w:t>
      </w:r>
      <w:r w:rsidR="00294BD7" w:rsidRPr="00CC29E0">
        <w:rPr>
          <w:sz w:val="18"/>
          <w:szCs w:val="18"/>
        </w:rPr>
        <w:t>the d</w:t>
      </w:r>
      <w:r w:rsidRPr="00CC29E0">
        <w:rPr>
          <w:sz w:val="18"/>
          <w:szCs w:val="18"/>
        </w:rPr>
        <w:t xml:space="preserve">irectors of the support centres and other senior staff of their hosting organizations, it </w:t>
      </w:r>
      <w:r w:rsidR="00910F49" w:rsidRPr="00CC29E0">
        <w:rPr>
          <w:sz w:val="18"/>
          <w:szCs w:val="18"/>
        </w:rPr>
        <w:t xml:space="preserve">seems </w:t>
      </w:r>
      <w:r w:rsidRPr="00CC29E0">
        <w:rPr>
          <w:sz w:val="18"/>
          <w:szCs w:val="18"/>
        </w:rPr>
        <w:t xml:space="preserve">appropriate for </w:t>
      </w:r>
      <w:r w:rsidR="008C7699" w:rsidRPr="00CC29E0">
        <w:rPr>
          <w:sz w:val="18"/>
          <w:szCs w:val="18"/>
        </w:rPr>
        <w:t xml:space="preserve">the </w:t>
      </w:r>
      <w:r w:rsidR="00EE431E" w:rsidRPr="00CC29E0">
        <w:rPr>
          <w:sz w:val="18"/>
          <w:szCs w:val="18"/>
        </w:rPr>
        <w:t xml:space="preserve">incumbent </w:t>
      </w:r>
      <w:r w:rsidRPr="00CC29E0">
        <w:rPr>
          <w:sz w:val="18"/>
          <w:szCs w:val="18"/>
        </w:rPr>
        <w:t xml:space="preserve">to be at a </w:t>
      </w:r>
      <w:r w:rsidR="00D24359" w:rsidRPr="00CC29E0">
        <w:rPr>
          <w:sz w:val="18"/>
          <w:szCs w:val="18"/>
        </w:rPr>
        <w:t xml:space="preserve">senior </w:t>
      </w:r>
      <w:r w:rsidRPr="00CC29E0">
        <w:rPr>
          <w:sz w:val="18"/>
          <w:szCs w:val="18"/>
        </w:rPr>
        <w:t xml:space="preserve">Programme Management Officer level </w:t>
      </w:r>
      <w:r w:rsidR="00D24359" w:rsidRPr="00CC29E0">
        <w:rPr>
          <w:sz w:val="18"/>
          <w:szCs w:val="18"/>
        </w:rPr>
        <w:t xml:space="preserve">(P5) </w:t>
      </w:r>
      <w:r w:rsidRPr="00CC29E0">
        <w:rPr>
          <w:sz w:val="18"/>
          <w:szCs w:val="18"/>
        </w:rPr>
        <w:t xml:space="preserve">or </w:t>
      </w:r>
      <w:r w:rsidR="00A46660" w:rsidRPr="00CC29E0">
        <w:rPr>
          <w:sz w:val="18"/>
          <w:szCs w:val="18"/>
        </w:rPr>
        <w:t>higher</w:t>
      </w:r>
      <w:r w:rsidRPr="00CC29E0">
        <w:rPr>
          <w:sz w:val="18"/>
          <w:szCs w:val="18"/>
        </w:rPr>
        <w:t>.</w:t>
      </w:r>
    </w:p>
    <w:p w14:paraId="75300F31" w14:textId="2963B64C" w:rsidR="004B57EE" w:rsidRPr="00721AC5" w:rsidRDefault="004B57EE" w:rsidP="00CC29E0">
      <w:pPr>
        <w:pStyle w:val="FootnoteText"/>
        <w:tabs>
          <w:tab w:val="left" w:pos="360"/>
          <w:tab w:val="left" w:pos="900"/>
        </w:tabs>
        <w:ind w:left="540"/>
        <w:rPr>
          <w:szCs w:val="18"/>
        </w:rPr>
      </w:pPr>
      <w:r w:rsidRPr="00CC29E0">
        <w:rPr>
          <w:i/>
          <w:iCs/>
          <w:szCs w:val="18"/>
          <w:vertAlign w:val="superscript"/>
        </w:rPr>
        <w:t>b</w:t>
      </w:r>
      <w:r w:rsidRPr="00721AC5">
        <w:rPr>
          <w:szCs w:val="18"/>
        </w:rPr>
        <w:tab/>
      </w:r>
      <w:r w:rsidR="00556F29" w:rsidRPr="00721AC5">
        <w:rPr>
          <w:rFonts w:asciiTheme="majorBidi" w:hAnsiTheme="majorBidi" w:cstheme="majorBidi"/>
          <w:color w:val="000000"/>
          <w:szCs w:val="18"/>
          <w:lang w:eastAsia="zh-CN"/>
        </w:rPr>
        <w:t>Staff travel</w:t>
      </w:r>
      <w:r w:rsidR="00556F29" w:rsidRPr="00CC29E0">
        <w:rPr>
          <w:szCs w:val="18"/>
        </w:rPr>
        <w:t xml:space="preserve"> </w:t>
      </w:r>
      <w:r w:rsidRPr="00721AC5">
        <w:rPr>
          <w:szCs w:val="18"/>
        </w:rPr>
        <w:t>includes staff missions to the support centres and other related travel.</w:t>
      </w:r>
    </w:p>
    <w:p w14:paraId="4FC3B87F" w14:textId="6F8C0D83" w:rsidR="004B57EE" w:rsidRPr="00721AC5" w:rsidRDefault="004B57EE" w:rsidP="00CC29E0">
      <w:pPr>
        <w:pStyle w:val="FootnoteText"/>
        <w:tabs>
          <w:tab w:val="left" w:pos="360"/>
          <w:tab w:val="left" w:pos="900"/>
        </w:tabs>
        <w:ind w:left="540"/>
        <w:rPr>
          <w:szCs w:val="18"/>
        </w:rPr>
      </w:pPr>
      <w:r w:rsidRPr="00CC29E0">
        <w:rPr>
          <w:rStyle w:val="FootnoteReference"/>
          <w:i/>
          <w:iCs/>
          <w:szCs w:val="18"/>
        </w:rPr>
        <w:t>c</w:t>
      </w:r>
      <w:r w:rsidRPr="00721AC5">
        <w:rPr>
          <w:szCs w:val="18"/>
        </w:rPr>
        <w:tab/>
        <w:t>Including airfare and daily subsistence allowance for representatives of the regional centres to attend at least one in-person meeting</w:t>
      </w:r>
      <w:r w:rsidRPr="00CC29E0">
        <w:rPr>
          <w:szCs w:val="18"/>
        </w:rPr>
        <w:t xml:space="preserve"> per </w:t>
      </w:r>
      <w:r w:rsidRPr="00721AC5">
        <w:rPr>
          <w:szCs w:val="18"/>
        </w:rPr>
        <w:t xml:space="preserve">biennium. </w:t>
      </w:r>
    </w:p>
    <w:p w14:paraId="2289B6FB" w14:textId="1E103F40" w:rsidR="004B57EE" w:rsidRPr="00721AC5" w:rsidRDefault="004B57EE" w:rsidP="00CC29E0">
      <w:pPr>
        <w:pStyle w:val="FootnoteText"/>
        <w:tabs>
          <w:tab w:val="left" w:pos="360"/>
          <w:tab w:val="left" w:pos="900"/>
        </w:tabs>
        <w:ind w:left="540"/>
        <w:rPr>
          <w:szCs w:val="18"/>
        </w:rPr>
      </w:pPr>
      <w:r w:rsidRPr="00CC29E0">
        <w:rPr>
          <w:rStyle w:val="FootnoteReference"/>
          <w:i/>
          <w:iCs/>
          <w:szCs w:val="18"/>
        </w:rPr>
        <w:t>d</w:t>
      </w:r>
      <w:r w:rsidRPr="00721AC5">
        <w:rPr>
          <w:szCs w:val="18"/>
        </w:rPr>
        <w:tab/>
        <w:t>Following the design and set-up of the online platform in the first biennium, its operating costs in subsequent bienni</w:t>
      </w:r>
      <w:r w:rsidR="00AA3FE5" w:rsidRPr="00CC29E0">
        <w:rPr>
          <w:szCs w:val="18"/>
        </w:rPr>
        <w:t>ums</w:t>
      </w:r>
      <w:r w:rsidRPr="00721AC5">
        <w:rPr>
          <w:szCs w:val="18"/>
        </w:rPr>
        <w:t xml:space="preserve"> would be lower.</w:t>
      </w:r>
    </w:p>
    <w:p w14:paraId="0B8B3E53" w14:textId="1D2DF211" w:rsidR="004B57EE" w:rsidRPr="00CC29E0" w:rsidRDefault="004B57EE" w:rsidP="00CC29E0">
      <w:pPr>
        <w:pStyle w:val="CBD-Para"/>
        <w:tabs>
          <w:tab w:val="left" w:pos="360"/>
          <w:tab w:val="left" w:pos="900"/>
        </w:tabs>
        <w:ind w:left="540"/>
        <w:rPr>
          <w:sz w:val="18"/>
          <w:szCs w:val="18"/>
        </w:rPr>
      </w:pPr>
      <w:r w:rsidRPr="00CC29E0">
        <w:rPr>
          <w:rStyle w:val="FootnoteReference"/>
          <w:i/>
          <w:iCs w:val="0"/>
          <w:sz w:val="18"/>
          <w:szCs w:val="18"/>
        </w:rPr>
        <w:t>e</w:t>
      </w:r>
      <w:r w:rsidRPr="00CC29E0">
        <w:rPr>
          <w:sz w:val="18"/>
          <w:szCs w:val="18"/>
        </w:rPr>
        <w:tab/>
      </w:r>
      <w:r w:rsidR="00066908" w:rsidRPr="00CC29E0">
        <w:rPr>
          <w:sz w:val="18"/>
          <w:szCs w:val="18"/>
        </w:rPr>
        <w:t xml:space="preserve">Office and operating costs </w:t>
      </w:r>
      <w:r w:rsidRPr="00CC29E0">
        <w:rPr>
          <w:sz w:val="18"/>
          <w:szCs w:val="18"/>
        </w:rPr>
        <w:t xml:space="preserve">would cover the core office costs (including computers for staff, </w:t>
      </w:r>
      <w:r w:rsidR="004527B0" w:rsidRPr="00CC29E0">
        <w:rPr>
          <w:sz w:val="18"/>
          <w:szCs w:val="18"/>
        </w:rPr>
        <w:t>I</w:t>
      </w:r>
      <w:r w:rsidRPr="00CC29E0">
        <w:rPr>
          <w:sz w:val="18"/>
          <w:szCs w:val="18"/>
        </w:rPr>
        <w:t>nternet</w:t>
      </w:r>
      <w:r w:rsidR="00FB44BB" w:rsidRPr="00CC29E0">
        <w:rPr>
          <w:sz w:val="18"/>
          <w:szCs w:val="18"/>
        </w:rPr>
        <w:t xml:space="preserve"> connection</w:t>
      </w:r>
      <w:r w:rsidRPr="00CC29E0">
        <w:rPr>
          <w:sz w:val="18"/>
          <w:szCs w:val="18"/>
        </w:rPr>
        <w:t xml:space="preserve">, office supplies </w:t>
      </w:r>
      <w:r w:rsidR="004527B0" w:rsidRPr="00CC29E0">
        <w:rPr>
          <w:sz w:val="18"/>
          <w:szCs w:val="18"/>
        </w:rPr>
        <w:t xml:space="preserve">and </w:t>
      </w:r>
      <w:r w:rsidRPr="00CC29E0">
        <w:rPr>
          <w:sz w:val="18"/>
          <w:szCs w:val="18"/>
        </w:rPr>
        <w:t>office space).</w:t>
      </w:r>
    </w:p>
    <w:p w14:paraId="4B84B252" w14:textId="6C1C5C5B" w:rsidR="00737F8D" w:rsidRPr="00721AC5" w:rsidRDefault="00D954A1" w:rsidP="00CC29E0">
      <w:pPr>
        <w:pStyle w:val="CBDH1"/>
      </w:pPr>
      <w:r w:rsidRPr="00721AC5">
        <w:t>IV.</w:t>
      </w:r>
      <w:r w:rsidRPr="00721AC5">
        <w:tab/>
      </w:r>
      <w:r w:rsidR="00737F8D" w:rsidRPr="00721AC5">
        <w:t xml:space="preserve">Guidance </w:t>
      </w:r>
      <w:r w:rsidR="00DB337D" w:rsidRPr="00721AC5">
        <w:t>on capacity-building and development needs identified by Parties for use by</w:t>
      </w:r>
      <w:r w:rsidR="00737F8D" w:rsidRPr="00721AC5">
        <w:t xml:space="preserve"> the </w:t>
      </w:r>
      <w:r w:rsidR="006F615F" w:rsidRPr="00721AC5">
        <w:t xml:space="preserve">subregional </w:t>
      </w:r>
      <w:r w:rsidR="00737F8D" w:rsidRPr="00721AC5">
        <w:t xml:space="preserve">technical and scientific cooperation support centres </w:t>
      </w:r>
      <w:r w:rsidR="00DB337D" w:rsidRPr="00721AC5">
        <w:t>in developing their</w:t>
      </w:r>
      <w:r w:rsidR="00DB337D" w:rsidRPr="00CC29E0">
        <w:t xml:space="preserve"> workplan</w:t>
      </w:r>
      <w:r w:rsidR="00DB337D" w:rsidRPr="00721AC5">
        <w:t>s</w:t>
      </w:r>
    </w:p>
    <w:p w14:paraId="54928E92" w14:textId="127722A0" w:rsidR="009D23AA" w:rsidRPr="00721AC5" w:rsidRDefault="009D23AA" w:rsidP="00164278">
      <w:pPr>
        <w:pStyle w:val="CBDNormalNumber"/>
        <w:numPr>
          <w:ilvl w:val="0"/>
          <w:numId w:val="5"/>
        </w:numPr>
      </w:pPr>
      <w:r w:rsidRPr="00721AC5">
        <w:t>In several of their decisions, the Conference of the Parties to the Convention</w:t>
      </w:r>
      <w:r w:rsidR="004235C8" w:rsidRPr="00721AC5">
        <w:t>,</w:t>
      </w:r>
      <w:r w:rsidRPr="00721AC5">
        <w:t xml:space="preserve"> the Conference of the Parties serving as the meeting of the Parties to the </w:t>
      </w:r>
      <w:r w:rsidR="004235C8" w:rsidRPr="00721AC5">
        <w:t xml:space="preserve">Cartagena </w:t>
      </w:r>
      <w:r w:rsidRPr="00721AC5">
        <w:t xml:space="preserve">Protocol </w:t>
      </w:r>
      <w:r w:rsidR="004235C8" w:rsidRPr="00721AC5">
        <w:t>on Biosafety and the Conference of the Parties serving as the meeting of the Parties to the Nagoya Protocol on</w:t>
      </w:r>
      <w:r w:rsidR="00F05A53" w:rsidRPr="00721AC5">
        <w:t xml:space="preserve"> Access to Genetic Resources and the Fair and Equitable Sharing of Benefits Arising from their Utilization </w:t>
      </w:r>
      <w:r w:rsidRPr="00721AC5">
        <w:t>have called for support</w:t>
      </w:r>
      <w:r w:rsidR="000D7E30" w:rsidRPr="00721AC5">
        <w:t xml:space="preserve"> to address </w:t>
      </w:r>
      <w:r w:rsidR="006A5E58" w:rsidRPr="00721AC5">
        <w:t xml:space="preserve">the </w:t>
      </w:r>
      <w:r w:rsidR="000D7E30" w:rsidRPr="00721AC5">
        <w:t xml:space="preserve">needs </w:t>
      </w:r>
      <w:r w:rsidR="006A5E58" w:rsidRPr="00721AC5">
        <w:t>of Parties in terms of</w:t>
      </w:r>
      <w:r w:rsidRPr="00721AC5">
        <w:t xml:space="preserve"> capacity-building and development. </w:t>
      </w:r>
      <w:r w:rsidR="008342AD" w:rsidRPr="00721AC5">
        <w:t>In</w:t>
      </w:r>
      <w:r w:rsidRPr="00721AC5">
        <w:t xml:space="preserve"> </w:t>
      </w:r>
      <w:r w:rsidR="00975BEB" w:rsidRPr="00721AC5">
        <w:t>addition</w:t>
      </w:r>
      <w:r w:rsidRPr="00721AC5">
        <w:t xml:space="preserve">, </w:t>
      </w:r>
      <w:r w:rsidR="000D7E30" w:rsidRPr="00721AC5">
        <w:t>those bodies</w:t>
      </w:r>
      <w:r w:rsidRPr="00721AC5">
        <w:t xml:space="preserve"> have adopted action plans, strategies and programmes of work </w:t>
      </w:r>
      <w:r w:rsidR="004306E5" w:rsidRPr="00721AC5">
        <w:t xml:space="preserve">that </w:t>
      </w:r>
      <w:r w:rsidR="000D7E30" w:rsidRPr="00721AC5">
        <w:t>contain</w:t>
      </w:r>
      <w:r w:rsidRPr="00721AC5">
        <w:t xml:space="preserve"> information on capacity-building and development related to specific issues</w:t>
      </w:r>
      <w:r w:rsidR="006B645A" w:rsidRPr="00721AC5">
        <w:t>,</w:t>
      </w:r>
      <w:r w:rsidRPr="00721AC5">
        <w:t xml:space="preserve"> </w:t>
      </w:r>
      <w:r w:rsidR="004306E5" w:rsidRPr="00721AC5">
        <w:t>as well as</w:t>
      </w:r>
      <w:r w:rsidRPr="00721AC5">
        <w:t xml:space="preserve"> guidance on the principles, strategies and approaches to capacity-building and development for the effective implementation of the Convention, its Protocols and the Framework</w:t>
      </w:r>
      <w:r w:rsidR="000D7E30" w:rsidRPr="00721AC5">
        <w:t xml:space="preserve">. </w:t>
      </w:r>
      <w:r w:rsidR="007216F5" w:rsidRPr="00721AC5">
        <w:t>An</w:t>
      </w:r>
      <w:r w:rsidR="000D7E30" w:rsidRPr="00721AC5">
        <w:t xml:space="preserve"> awareness of </w:t>
      </w:r>
      <w:r w:rsidR="00F25CD9" w:rsidRPr="00721AC5">
        <w:t xml:space="preserve">those </w:t>
      </w:r>
      <w:r w:rsidR="000D7E30" w:rsidRPr="00721AC5">
        <w:t>decisions w</w:t>
      </w:r>
      <w:r w:rsidR="004306E5" w:rsidRPr="00721AC5">
        <w:t xml:space="preserve">ould </w:t>
      </w:r>
      <w:r w:rsidR="00A9416C" w:rsidRPr="00721AC5">
        <w:t>benefit the support centres in developing their</w:t>
      </w:r>
      <w:r w:rsidR="00A9416C" w:rsidRPr="00CC29E0">
        <w:t xml:space="preserve"> workplan</w:t>
      </w:r>
      <w:r w:rsidR="00A9416C" w:rsidRPr="00721AC5">
        <w:t>s</w:t>
      </w:r>
      <w:r w:rsidR="008049B8" w:rsidRPr="00721AC5">
        <w:t xml:space="preserve">. </w:t>
      </w:r>
    </w:p>
    <w:p w14:paraId="38BA31FF" w14:textId="5BA9ED89" w:rsidR="004E0458" w:rsidRPr="00721AC5" w:rsidRDefault="002949FD" w:rsidP="00164278">
      <w:pPr>
        <w:pStyle w:val="CBDNormalNumber"/>
        <w:numPr>
          <w:ilvl w:val="0"/>
          <w:numId w:val="5"/>
        </w:numPr>
      </w:pPr>
      <w:r w:rsidRPr="00721AC5">
        <w:t xml:space="preserve">In response to the request by the Subsidiary Body on Implementation </w:t>
      </w:r>
      <w:r w:rsidR="00970099" w:rsidRPr="00721AC5">
        <w:t>in its recommendation </w:t>
      </w:r>
      <w:hyperlink r:id="rId18" w:history="1">
        <w:r w:rsidR="00970099" w:rsidRPr="00CC29E0">
          <w:rPr>
            <w:rStyle w:val="Hyperlink"/>
          </w:rPr>
          <w:t>4/5</w:t>
        </w:r>
      </w:hyperlink>
      <w:r w:rsidR="00EE272C" w:rsidRPr="00721AC5">
        <w:t xml:space="preserve"> </w:t>
      </w:r>
      <w:r w:rsidR="00817416" w:rsidRPr="00721AC5">
        <w:t xml:space="preserve">to prepare guidance </w:t>
      </w:r>
      <w:r w:rsidR="00BD017A" w:rsidRPr="00721AC5">
        <w:t>for the support centres</w:t>
      </w:r>
      <w:r w:rsidRPr="00721AC5">
        <w:t xml:space="preserve">, the </w:t>
      </w:r>
      <w:r w:rsidR="00DB337D" w:rsidRPr="00721AC5">
        <w:t>Secretariat</w:t>
      </w:r>
      <w:r w:rsidRPr="00721AC5">
        <w:t xml:space="preserve"> </w:t>
      </w:r>
      <w:r w:rsidR="00DB337D" w:rsidRPr="00721AC5">
        <w:t xml:space="preserve">has </w:t>
      </w:r>
      <w:r w:rsidR="007216F5" w:rsidRPr="00721AC5">
        <w:t>conducted a review of</w:t>
      </w:r>
      <w:r w:rsidR="004306E5" w:rsidRPr="00721AC5">
        <w:t xml:space="preserve"> such decisions </w:t>
      </w:r>
      <w:r w:rsidR="007216F5" w:rsidRPr="00721AC5">
        <w:t xml:space="preserve">and </w:t>
      </w:r>
      <w:r w:rsidR="00106411">
        <w:t xml:space="preserve">compiled </w:t>
      </w:r>
      <w:r w:rsidR="002C690D">
        <w:t xml:space="preserve">the </w:t>
      </w:r>
      <w:r w:rsidR="002A4300" w:rsidRPr="002A4300">
        <w:t>specific capacity-building and development needs identified by Partie</w:t>
      </w:r>
      <w:r w:rsidR="00AA4B30">
        <w:t xml:space="preserve">s </w:t>
      </w:r>
      <w:r w:rsidR="00F5017B">
        <w:t xml:space="preserve">and </w:t>
      </w:r>
      <w:r w:rsidR="004306E5" w:rsidRPr="00721AC5">
        <w:t>specific operational guidance</w:t>
      </w:r>
      <w:r w:rsidR="006A5747">
        <w:t xml:space="preserve"> </w:t>
      </w:r>
      <w:r w:rsidR="002C690D">
        <w:t xml:space="preserve">that they </w:t>
      </w:r>
      <w:r w:rsidR="006A5747">
        <w:t>contained</w:t>
      </w:r>
      <w:r w:rsidR="002C690D">
        <w:t>,</w:t>
      </w:r>
      <w:r w:rsidR="004306E5" w:rsidRPr="00721AC5">
        <w:t xml:space="preserve"> to assist the support centres in fulfilling their mandate.</w:t>
      </w:r>
    </w:p>
    <w:p w14:paraId="469FA93F" w14:textId="03E86ABA" w:rsidR="00A001D7" w:rsidRPr="00721AC5" w:rsidRDefault="00D954A1" w:rsidP="00CC29E0">
      <w:pPr>
        <w:pStyle w:val="CBDH2"/>
      </w:pPr>
      <w:r w:rsidRPr="00721AC5">
        <w:t>A.</w:t>
      </w:r>
      <w:r w:rsidRPr="00721AC5">
        <w:tab/>
      </w:r>
      <w:r w:rsidR="00781D13" w:rsidRPr="00721AC5">
        <w:t>Normative and t</w:t>
      </w:r>
      <w:r w:rsidR="00A001D7" w:rsidRPr="00721AC5">
        <w:t>hematic guidance</w:t>
      </w:r>
      <w:r w:rsidR="002D3025" w:rsidRPr="00721AC5">
        <w:t xml:space="preserve"> emanating from decisions of the Conference of the Parties and the Conference of the Parties serving as the meetings of the Parties to the Protocols</w:t>
      </w:r>
    </w:p>
    <w:p w14:paraId="7243BEF0" w14:textId="7675C52F" w:rsidR="008771A6" w:rsidRPr="00721AC5" w:rsidRDefault="00877D1D" w:rsidP="00253503">
      <w:pPr>
        <w:pStyle w:val="CBDNormalNumber"/>
        <w:numPr>
          <w:ilvl w:val="0"/>
          <w:numId w:val="5"/>
        </w:numPr>
      </w:pPr>
      <w:bookmarkStart w:id="4" w:name="_Hlk176394257"/>
      <w:r w:rsidRPr="00721AC5">
        <w:t>The f</w:t>
      </w:r>
      <w:r w:rsidR="008771A6" w:rsidRPr="00721AC5">
        <w:t xml:space="preserve">rameworks, strategies, action plans and programmes of work adopted by the Conference of the Parties </w:t>
      </w:r>
      <w:r w:rsidR="00C17920" w:rsidRPr="00721AC5">
        <w:t xml:space="preserve">to the Convention and </w:t>
      </w:r>
      <w:r w:rsidR="008771A6" w:rsidRPr="00721AC5">
        <w:t xml:space="preserve">the </w:t>
      </w:r>
      <w:bookmarkStart w:id="5" w:name="_Hlk177371865"/>
      <w:r w:rsidR="008771A6" w:rsidRPr="00721AC5">
        <w:t>Conference of the Parties serving as the meeting</w:t>
      </w:r>
      <w:r w:rsidR="00857D25" w:rsidRPr="00721AC5">
        <w:t>s</w:t>
      </w:r>
      <w:r w:rsidR="008771A6" w:rsidRPr="00721AC5">
        <w:t xml:space="preserve"> of the Parties to the Protocol</w:t>
      </w:r>
      <w:r w:rsidR="00857D25" w:rsidRPr="00721AC5">
        <w:t>s</w:t>
      </w:r>
      <w:r w:rsidR="008771A6" w:rsidRPr="00721AC5">
        <w:t xml:space="preserve"> </w:t>
      </w:r>
      <w:bookmarkEnd w:id="5"/>
      <w:r w:rsidR="008771A6" w:rsidRPr="00721AC5">
        <w:t xml:space="preserve">contain in-depth guidance on principles, approaches and strategies related to </w:t>
      </w:r>
      <w:r w:rsidR="008771A6" w:rsidRPr="00721AC5">
        <w:lastRenderedPageBreak/>
        <w:t>capacity-building and development for the implementation of the Convention, its Protocols and the Framework.</w:t>
      </w:r>
      <w:bookmarkEnd w:id="4"/>
      <w:r w:rsidR="00242FB3" w:rsidRPr="00721AC5">
        <w:rPr>
          <w:rStyle w:val="FootnoteReference"/>
        </w:rPr>
        <w:footnoteReference w:id="7"/>
      </w:r>
      <w:r w:rsidR="009819C6" w:rsidRPr="00721AC5">
        <w:t xml:space="preserve"> Such guidance include the following:</w:t>
      </w:r>
    </w:p>
    <w:p w14:paraId="2C00DF45" w14:textId="59C200F8" w:rsidR="008771A6" w:rsidRPr="00721AC5" w:rsidRDefault="00FC7B23" w:rsidP="008771A6">
      <w:pPr>
        <w:pStyle w:val="CBDNormalNumber"/>
        <w:numPr>
          <w:ilvl w:val="1"/>
          <w:numId w:val="30"/>
        </w:numPr>
      </w:pPr>
      <w:r w:rsidRPr="00721AC5">
        <w:t>The l</w:t>
      </w:r>
      <w:r w:rsidR="008771A6" w:rsidRPr="00721AC5">
        <w:t>ong-term strategic framework for capacity-building and development</w:t>
      </w:r>
      <w:r w:rsidR="00A543F5" w:rsidRPr="00721AC5">
        <w:t xml:space="preserve"> (decision</w:t>
      </w:r>
      <w:r w:rsidR="00702D71" w:rsidRPr="00721AC5">
        <w:t> </w:t>
      </w:r>
      <w:hyperlink r:id="rId19" w:history="1">
        <w:r w:rsidR="00A543F5" w:rsidRPr="00CC29E0">
          <w:rPr>
            <w:rStyle w:val="Hyperlink"/>
          </w:rPr>
          <w:t>15/8</w:t>
        </w:r>
      </w:hyperlink>
      <w:r w:rsidR="00A543F5" w:rsidRPr="00721AC5">
        <w:t>, annex I</w:t>
      </w:r>
      <w:proofErr w:type="gramStart"/>
      <w:r w:rsidR="00A543F5" w:rsidRPr="00721AC5">
        <w:t>)</w:t>
      </w:r>
      <w:r w:rsidR="008771A6" w:rsidRPr="00721AC5">
        <w:t>;</w:t>
      </w:r>
      <w:proofErr w:type="gramEnd"/>
    </w:p>
    <w:p w14:paraId="38822B11" w14:textId="13D0AE4C" w:rsidR="008771A6" w:rsidRPr="00721AC5" w:rsidRDefault="000E2DB7" w:rsidP="008771A6">
      <w:pPr>
        <w:pStyle w:val="CBDNormalNumber"/>
        <w:numPr>
          <w:ilvl w:val="1"/>
          <w:numId w:val="30"/>
        </w:numPr>
      </w:pPr>
      <w:r w:rsidRPr="00721AC5">
        <w:t>The c</w:t>
      </w:r>
      <w:r w:rsidR="008771A6" w:rsidRPr="00721AC5">
        <w:t>apacity-</w:t>
      </w:r>
      <w:r w:rsidRPr="00721AC5">
        <w:t>b</w:t>
      </w:r>
      <w:r w:rsidR="008771A6" w:rsidRPr="00721AC5">
        <w:t>uilding Action Plan for the Cartagena Protocol on Biosafety</w:t>
      </w:r>
      <w:r w:rsidR="00A543F5" w:rsidRPr="00721AC5">
        <w:t xml:space="preserve"> (decision</w:t>
      </w:r>
      <w:r w:rsidR="00702D71" w:rsidRPr="00721AC5">
        <w:t> </w:t>
      </w:r>
      <w:hyperlink r:id="rId20" w:history="1">
        <w:r w:rsidR="00A543F5" w:rsidRPr="00CC29E0">
          <w:rPr>
            <w:rStyle w:val="Hyperlink"/>
          </w:rPr>
          <w:t>CP-10/4</w:t>
        </w:r>
      </w:hyperlink>
      <w:r w:rsidR="00A543F5" w:rsidRPr="00721AC5">
        <w:t>, annex</w:t>
      </w:r>
      <w:proofErr w:type="gramStart"/>
      <w:r w:rsidR="00A543F5" w:rsidRPr="00721AC5">
        <w:t>)</w:t>
      </w:r>
      <w:r w:rsidR="008771A6" w:rsidRPr="00721AC5">
        <w:t>;</w:t>
      </w:r>
      <w:proofErr w:type="gramEnd"/>
    </w:p>
    <w:p w14:paraId="340A29E2" w14:textId="47277C24" w:rsidR="008771A6" w:rsidRPr="00721AC5" w:rsidRDefault="00AD3591" w:rsidP="008771A6">
      <w:pPr>
        <w:pStyle w:val="CBDNormalNumber"/>
        <w:numPr>
          <w:ilvl w:val="1"/>
          <w:numId w:val="30"/>
        </w:numPr>
      </w:pPr>
      <w:r w:rsidRPr="00721AC5">
        <w:t xml:space="preserve">The </w:t>
      </w:r>
      <w:r w:rsidR="008771A6" w:rsidRPr="00721AC5">
        <w:t>Gender Plan of Action</w:t>
      </w:r>
      <w:r w:rsidR="00D70C8A" w:rsidRPr="00721AC5">
        <w:t xml:space="preserve"> (2023–2030)</w:t>
      </w:r>
      <w:r w:rsidR="00A543F5" w:rsidRPr="00721AC5">
        <w:t xml:space="preserve"> (d</w:t>
      </w:r>
      <w:r w:rsidR="00A543F5" w:rsidRPr="00CC29E0">
        <w:rPr>
          <w:rStyle w:val="Hyperlink"/>
          <w:color w:val="000000" w:themeColor="text1"/>
          <w:u w:val="none"/>
        </w:rPr>
        <w:t xml:space="preserve">ecision </w:t>
      </w:r>
      <w:hyperlink r:id="rId21" w:history="1">
        <w:r w:rsidR="00A543F5" w:rsidRPr="00CC29E0">
          <w:rPr>
            <w:rStyle w:val="Hyperlink"/>
          </w:rPr>
          <w:t>15/11</w:t>
        </w:r>
      </w:hyperlink>
      <w:r w:rsidR="00A543F5" w:rsidRPr="00721AC5">
        <w:t>, annex</w:t>
      </w:r>
      <w:proofErr w:type="gramStart"/>
      <w:r w:rsidR="00A543F5" w:rsidRPr="00721AC5">
        <w:t>)</w:t>
      </w:r>
      <w:r w:rsidR="008771A6" w:rsidRPr="00721AC5">
        <w:t>;</w:t>
      </w:r>
      <w:proofErr w:type="gramEnd"/>
    </w:p>
    <w:p w14:paraId="04F58019" w14:textId="27FD0844" w:rsidR="008771A6" w:rsidRPr="00721AC5" w:rsidRDefault="00E12139" w:rsidP="008771A6">
      <w:pPr>
        <w:pStyle w:val="CBDNormalNumber"/>
        <w:numPr>
          <w:ilvl w:val="1"/>
          <w:numId w:val="30"/>
        </w:numPr>
      </w:pPr>
      <w:r w:rsidRPr="00721AC5">
        <w:t xml:space="preserve">The </w:t>
      </w:r>
      <w:r w:rsidR="008771A6" w:rsidRPr="00721AC5">
        <w:t xml:space="preserve">Plan of Action </w:t>
      </w:r>
      <w:r w:rsidR="007E3707" w:rsidRPr="00721AC5">
        <w:t xml:space="preserve">(2020–2030) </w:t>
      </w:r>
      <w:r w:rsidR="008771A6" w:rsidRPr="00721AC5">
        <w:t>for the International Initiative for the Conservation and Sustainable Use of Soil Biodiversity</w:t>
      </w:r>
      <w:r w:rsidR="00A543F5" w:rsidRPr="00721AC5">
        <w:t xml:space="preserve"> (d</w:t>
      </w:r>
      <w:r w:rsidR="00A543F5" w:rsidRPr="00CC29E0">
        <w:rPr>
          <w:rStyle w:val="Hyperlink"/>
          <w:color w:val="000000" w:themeColor="text1"/>
          <w:u w:val="none"/>
        </w:rPr>
        <w:t xml:space="preserve">ecision </w:t>
      </w:r>
      <w:hyperlink r:id="rId22" w:history="1">
        <w:r w:rsidR="00A543F5" w:rsidRPr="00CC29E0">
          <w:rPr>
            <w:rStyle w:val="Hyperlink"/>
          </w:rPr>
          <w:t>15.28</w:t>
        </w:r>
      </w:hyperlink>
      <w:r w:rsidR="00A543F5" w:rsidRPr="00CC29E0">
        <w:rPr>
          <w:rStyle w:val="Hyperlink"/>
          <w:color w:val="000000" w:themeColor="text1"/>
          <w:u w:val="none"/>
        </w:rPr>
        <w:t>, annex</w:t>
      </w:r>
      <w:proofErr w:type="gramStart"/>
      <w:r w:rsidR="00A543F5" w:rsidRPr="00721AC5">
        <w:t>)</w:t>
      </w:r>
      <w:r w:rsidR="008771A6" w:rsidRPr="00721AC5">
        <w:t>;</w:t>
      </w:r>
      <w:proofErr w:type="gramEnd"/>
    </w:p>
    <w:p w14:paraId="593FED03" w14:textId="5862D4A8" w:rsidR="008771A6" w:rsidRPr="00721AC5" w:rsidRDefault="00796BC8" w:rsidP="008771A6">
      <w:pPr>
        <w:pStyle w:val="CBDNormalNumber"/>
        <w:numPr>
          <w:ilvl w:val="1"/>
          <w:numId w:val="30"/>
        </w:numPr>
      </w:pPr>
      <w:r w:rsidRPr="00721AC5">
        <w:t xml:space="preserve">The </w:t>
      </w:r>
      <w:r w:rsidR="008771A6" w:rsidRPr="00721AC5">
        <w:t xml:space="preserve">Plan of </w:t>
      </w:r>
      <w:r w:rsidRPr="00721AC5">
        <w:t>A</w:t>
      </w:r>
      <w:r w:rsidR="008771A6" w:rsidRPr="00721AC5">
        <w:t xml:space="preserve">ction on </w:t>
      </w:r>
      <w:r w:rsidRPr="00721AC5">
        <w:t>S</w:t>
      </w:r>
      <w:r w:rsidR="008771A6" w:rsidRPr="00721AC5">
        <w:t xml:space="preserve">ubnational </w:t>
      </w:r>
      <w:r w:rsidRPr="00721AC5">
        <w:t>G</w:t>
      </w:r>
      <w:r w:rsidR="008771A6" w:rsidRPr="00721AC5">
        <w:t xml:space="preserve">overnments, </w:t>
      </w:r>
      <w:r w:rsidRPr="00721AC5">
        <w:t>C</w:t>
      </w:r>
      <w:r w:rsidR="008771A6" w:rsidRPr="00721AC5">
        <w:t xml:space="preserve">ities and </w:t>
      </w:r>
      <w:r w:rsidRPr="00721AC5">
        <w:t>O</w:t>
      </w:r>
      <w:r w:rsidR="008771A6" w:rsidRPr="00721AC5">
        <w:t xml:space="preserve">ther </w:t>
      </w:r>
      <w:r w:rsidRPr="00721AC5">
        <w:t>L</w:t>
      </w:r>
      <w:r w:rsidR="008771A6" w:rsidRPr="00721AC5">
        <w:t xml:space="preserve">ocal </w:t>
      </w:r>
      <w:r w:rsidRPr="00721AC5">
        <w:t>A</w:t>
      </w:r>
      <w:r w:rsidR="008771A6" w:rsidRPr="00721AC5">
        <w:t xml:space="preserve">uthorities for </w:t>
      </w:r>
      <w:r w:rsidRPr="00721AC5">
        <w:t>B</w:t>
      </w:r>
      <w:r w:rsidR="008771A6" w:rsidRPr="00721AC5">
        <w:t>iodiversity (202</w:t>
      </w:r>
      <w:r w:rsidR="008771A6" w:rsidRPr="00CC29E0">
        <w:t>3-2</w:t>
      </w:r>
      <w:r w:rsidR="008771A6" w:rsidRPr="00721AC5">
        <w:t>030)</w:t>
      </w:r>
      <w:r w:rsidR="00A543F5" w:rsidRPr="00721AC5">
        <w:t xml:space="preserve"> (d</w:t>
      </w:r>
      <w:r w:rsidR="00A543F5" w:rsidRPr="00CC29E0">
        <w:rPr>
          <w:rStyle w:val="Hyperlink"/>
          <w:color w:val="000000" w:themeColor="text1"/>
          <w:u w:val="none"/>
        </w:rPr>
        <w:t xml:space="preserve">ecision </w:t>
      </w:r>
      <w:r w:rsidR="00A543F5" w:rsidRPr="00CC29E0">
        <w:rPr>
          <w:rStyle w:val="Hyperlink"/>
        </w:rPr>
        <w:t>15/12</w:t>
      </w:r>
      <w:r w:rsidR="00A543F5" w:rsidRPr="00CC29E0">
        <w:rPr>
          <w:rStyle w:val="Hyperlink"/>
          <w:color w:val="000000" w:themeColor="text1"/>
          <w:u w:val="none"/>
        </w:rPr>
        <w:t xml:space="preserve">, </w:t>
      </w:r>
      <w:r w:rsidR="00A543F5" w:rsidRPr="00721AC5">
        <w:t>annex)</w:t>
      </w:r>
      <w:r w:rsidR="002233D8" w:rsidRPr="00721AC5">
        <w:t>.</w:t>
      </w:r>
    </w:p>
    <w:p w14:paraId="4607666F" w14:textId="7F379F77" w:rsidR="00781D13" w:rsidRPr="00721AC5" w:rsidRDefault="00781D13" w:rsidP="00781D13">
      <w:pPr>
        <w:pStyle w:val="CBDNormalNumber"/>
        <w:numPr>
          <w:ilvl w:val="0"/>
          <w:numId w:val="5"/>
        </w:numPr>
      </w:pPr>
      <w:r w:rsidRPr="00721AC5">
        <w:t>In addition, sections of the Framework,</w:t>
      </w:r>
      <w:r w:rsidRPr="00CC29E0">
        <w:t xml:space="preserve"> </w:t>
      </w:r>
      <w:r w:rsidRPr="00721AC5">
        <w:t>especially section C</w:t>
      </w:r>
      <w:r w:rsidR="00702D71" w:rsidRPr="00721AC5">
        <w:t>,</w:t>
      </w:r>
      <w:r w:rsidRPr="00721AC5">
        <w:t xml:space="preserve"> on considerations for the implementation of the Framework, contain additional information related to the principles to guide the implementation of the Framework.</w:t>
      </w:r>
    </w:p>
    <w:p w14:paraId="0273F63F" w14:textId="4009BF70" w:rsidR="008771A6" w:rsidRPr="00721AC5" w:rsidRDefault="008771A6" w:rsidP="005A148B">
      <w:pPr>
        <w:pStyle w:val="CBDNormalNumber"/>
        <w:numPr>
          <w:ilvl w:val="0"/>
          <w:numId w:val="5"/>
        </w:numPr>
      </w:pPr>
      <w:r w:rsidRPr="00721AC5">
        <w:t xml:space="preserve">The support centres are invited to consult the </w:t>
      </w:r>
      <w:proofErr w:type="gramStart"/>
      <w:r w:rsidRPr="00721AC5">
        <w:t>afore</w:t>
      </w:r>
      <w:r w:rsidR="00A77D79" w:rsidRPr="00721AC5">
        <w:t>mentioned</w:t>
      </w:r>
      <w:r w:rsidRPr="00721AC5">
        <w:t xml:space="preserve"> normative</w:t>
      </w:r>
      <w:proofErr w:type="gramEnd"/>
      <w:r w:rsidRPr="00721AC5">
        <w:t xml:space="preserve"> documents for guidance on capacity-building and development under the Convention and its Protocols</w:t>
      </w:r>
      <w:r w:rsidR="00C3360A" w:rsidRPr="00721AC5">
        <w:t>,</w:t>
      </w:r>
      <w:r w:rsidRPr="00721AC5">
        <w:t xml:space="preserve"> </w:t>
      </w:r>
      <w:r w:rsidR="00A022A2" w:rsidRPr="00721AC5">
        <w:t xml:space="preserve">noting that </w:t>
      </w:r>
      <w:r w:rsidRPr="00721AC5">
        <w:t xml:space="preserve">the long-term strategic framework on </w:t>
      </w:r>
      <w:r w:rsidRPr="00CC29E0">
        <w:t>capacity</w:t>
      </w:r>
      <w:r w:rsidR="004C63A0" w:rsidRPr="00CC29E0">
        <w:t>-</w:t>
      </w:r>
      <w:r w:rsidRPr="00CC29E0">
        <w:t>building</w:t>
      </w:r>
      <w:r w:rsidRPr="00721AC5">
        <w:t xml:space="preserve"> and development</w:t>
      </w:r>
      <w:r w:rsidR="00A022A2" w:rsidRPr="00721AC5">
        <w:t xml:space="preserve"> contains guidance on specific principles, strategies and approaches </w:t>
      </w:r>
      <w:r w:rsidR="00ED017E" w:rsidRPr="00721AC5">
        <w:t>in that regard</w:t>
      </w:r>
      <w:r w:rsidRPr="00721AC5">
        <w:t xml:space="preserve">. </w:t>
      </w:r>
    </w:p>
    <w:p w14:paraId="47593A6C" w14:textId="155C2573" w:rsidR="00863269" w:rsidRPr="00721AC5" w:rsidRDefault="00DD02CB" w:rsidP="006433F0">
      <w:pPr>
        <w:pStyle w:val="CBDNormalNumber"/>
        <w:numPr>
          <w:ilvl w:val="0"/>
          <w:numId w:val="5"/>
        </w:numPr>
      </w:pPr>
      <w:r w:rsidRPr="00721AC5">
        <w:t>T</w:t>
      </w:r>
      <w:r w:rsidR="006433F0" w:rsidRPr="00721AC5">
        <w:t>o complement th</w:t>
      </w:r>
      <w:r w:rsidR="00ED017E" w:rsidRPr="00721AC5">
        <w:t>o</w:t>
      </w:r>
      <w:r w:rsidR="006433F0" w:rsidRPr="00721AC5">
        <w:t>se frameworks, t</w:t>
      </w:r>
      <w:r w:rsidR="004E0458" w:rsidRPr="00721AC5">
        <w:t xml:space="preserve">he Secretariat has </w:t>
      </w:r>
      <w:r w:rsidR="006433F0" w:rsidRPr="00721AC5">
        <w:t xml:space="preserve">also </w:t>
      </w:r>
      <w:r w:rsidRPr="00721AC5">
        <w:t xml:space="preserve">identified </w:t>
      </w:r>
      <w:r w:rsidR="00217C54" w:rsidRPr="00721AC5">
        <w:t>the needs for</w:t>
      </w:r>
      <w:r w:rsidRPr="00721AC5">
        <w:t xml:space="preserve"> </w:t>
      </w:r>
      <w:r w:rsidR="002949FD" w:rsidRPr="00721AC5">
        <w:t xml:space="preserve">capacity-building and development, technical and scientific </w:t>
      </w:r>
      <w:r w:rsidR="00496D19" w:rsidRPr="00721AC5">
        <w:t xml:space="preserve">cooperation </w:t>
      </w:r>
      <w:r w:rsidR="002949FD" w:rsidRPr="00721AC5">
        <w:t xml:space="preserve">and technology transfer </w:t>
      </w:r>
      <w:r w:rsidR="00217C54" w:rsidRPr="00721AC5">
        <w:t>expressed</w:t>
      </w:r>
      <w:r w:rsidRPr="00721AC5">
        <w:t xml:space="preserve"> in the decisions</w:t>
      </w:r>
      <w:r w:rsidR="00ED2E97" w:rsidRPr="00721AC5">
        <w:t xml:space="preserve"> </w:t>
      </w:r>
      <w:r w:rsidR="006433F0" w:rsidRPr="00721AC5">
        <w:t>of the Conference of the Parties</w:t>
      </w:r>
      <w:r w:rsidR="00F16B40" w:rsidRPr="00721AC5">
        <w:t xml:space="preserve"> to the Convention at its fifteenth meeting</w:t>
      </w:r>
      <w:r w:rsidR="006433F0" w:rsidRPr="00721AC5">
        <w:t xml:space="preserve">, the Conference of the Parties serving as the </w:t>
      </w:r>
      <w:r w:rsidR="002E7FF0" w:rsidRPr="00721AC5">
        <w:t>m</w:t>
      </w:r>
      <w:r w:rsidR="006433F0" w:rsidRPr="00721AC5">
        <w:t xml:space="preserve">eeting of the Parties to the Cartagena Protocol </w:t>
      </w:r>
      <w:r w:rsidR="009B1F8A" w:rsidRPr="00721AC5">
        <w:t>at its tenth meeting</w:t>
      </w:r>
      <w:r w:rsidR="006433F0" w:rsidRPr="00721AC5">
        <w:t xml:space="preserve"> and the Conference of the Parties serving as the </w:t>
      </w:r>
      <w:r w:rsidR="002E7FF0" w:rsidRPr="00721AC5">
        <w:t>m</w:t>
      </w:r>
      <w:r w:rsidR="006433F0" w:rsidRPr="00721AC5">
        <w:t xml:space="preserve">eeting of the Parties to the </w:t>
      </w:r>
      <w:r w:rsidR="009B1F8A" w:rsidRPr="00721AC5">
        <w:t xml:space="preserve">Nagoya </w:t>
      </w:r>
      <w:r w:rsidR="006433F0" w:rsidRPr="00721AC5">
        <w:t xml:space="preserve">Protocol </w:t>
      </w:r>
      <w:r w:rsidR="009B1F8A" w:rsidRPr="00721AC5">
        <w:t>at its fourth meeting</w:t>
      </w:r>
      <w:r w:rsidR="00836AFF" w:rsidRPr="00721AC5">
        <w:t>.</w:t>
      </w:r>
      <w:r w:rsidR="00863269" w:rsidRPr="00721AC5">
        <w:t xml:space="preserve"> </w:t>
      </w:r>
    </w:p>
    <w:p w14:paraId="53761505" w14:textId="12808BC4" w:rsidR="00024D86" w:rsidRPr="00721AC5" w:rsidRDefault="00024D86" w:rsidP="00164278">
      <w:pPr>
        <w:pStyle w:val="CBDNormalNumber"/>
        <w:numPr>
          <w:ilvl w:val="0"/>
          <w:numId w:val="5"/>
        </w:numPr>
      </w:pPr>
      <w:r w:rsidRPr="00721AC5">
        <w:t xml:space="preserve">In </w:t>
      </w:r>
      <w:r w:rsidR="00F82E06" w:rsidRPr="00721AC5">
        <w:t>those</w:t>
      </w:r>
      <w:r w:rsidRPr="00721AC5">
        <w:t xml:space="preserve"> decisions, capacity-building and development </w:t>
      </w:r>
      <w:r w:rsidR="00E144E3" w:rsidRPr="00721AC5">
        <w:t xml:space="preserve">are </w:t>
      </w:r>
      <w:r w:rsidRPr="00721AC5">
        <w:t xml:space="preserve">aimed at developing country Parties, in particular the least developed countries and </w:t>
      </w:r>
      <w:r w:rsidRPr="00CC29E0">
        <w:t>small island developing States, and</w:t>
      </w:r>
      <w:r w:rsidRPr="00721AC5">
        <w:t xml:space="preserve"> Parties with economies in transition. </w:t>
      </w:r>
      <w:r w:rsidR="0013429E" w:rsidRPr="00721AC5">
        <w:t>In s</w:t>
      </w:r>
      <w:r w:rsidRPr="00721AC5">
        <w:t>everal decisions</w:t>
      </w:r>
      <w:r w:rsidR="0013429E" w:rsidRPr="00721AC5">
        <w:t>,</w:t>
      </w:r>
      <w:r w:rsidRPr="00721AC5">
        <w:t xml:space="preserve"> mention </w:t>
      </w:r>
      <w:r w:rsidR="0013429E" w:rsidRPr="00721AC5">
        <w:t xml:space="preserve">is also made to </w:t>
      </w:r>
      <w:r w:rsidRPr="00721AC5">
        <w:t xml:space="preserve">supporting the capacity needs and priorities of </w:t>
      </w:r>
      <w:r w:rsidRPr="00CC29E0">
        <w:t>indigenous people</w:t>
      </w:r>
      <w:r w:rsidRPr="00721AC5">
        <w:t>s and local communities, women and youth organizations</w:t>
      </w:r>
      <w:r w:rsidR="00242FB3" w:rsidRPr="00721AC5">
        <w:t>.</w:t>
      </w:r>
    </w:p>
    <w:p w14:paraId="07B6DA77" w14:textId="45A4C3D8" w:rsidR="00E14FDB" w:rsidRPr="00721AC5" w:rsidRDefault="00217C54" w:rsidP="00C35043">
      <w:pPr>
        <w:pStyle w:val="CBDNormalNumber"/>
        <w:numPr>
          <w:ilvl w:val="0"/>
          <w:numId w:val="5"/>
        </w:numPr>
      </w:pPr>
      <w:r w:rsidRPr="00721AC5">
        <w:t>R</w:t>
      </w:r>
      <w:r w:rsidR="002949FD" w:rsidRPr="00721AC5" w:rsidDel="000D0888">
        <w:t xml:space="preserve">equests to the Executive Secretary and invitations to Parties and international organizations to support capacity-building and development, technical and scientific cooperation and technology transfer </w:t>
      </w:r>
      <w:r w:rsidRPr="00721AC5">
        <w:t>contained in those decisions</w:t>
      </w:r>
      <w:r w:rsidR="002949FD" w:rsidRPr="00721AC5" w:rsidDel="000D0888">
        <w:t xml:space="preserve"> </w:t>
      </w:r>
      <w:r w:rsidR="00224147" w:rsidRPr="00721AC5">
        <w:t>can be</w:t>
      </w:r>
      <w:r w:rsidR="002949FD" w:rsidRPr="00721AC5" w:rsidDel="000D0888">
        <w:t xml:space="preserve"> co</w:t>
      </w:r>
      <w:r w:rsidR="0064296F" w:rsidRPr="00721AC5" w:rsidDel="000D0888">
        <w:t>nsidered</w:t>
      </w:r>
      <w:r w:rsidR="002949FD" w:rsidRPr="00721AC5" w:rsidDel="000D0888">
        <w:t xml:space="preserve"> as needs </w:t>
      </w:r>
      <w:r w:rsidR="009A04B2" w:rsidRPr="00721AC5" w:rsidDel="000D0888">
        <w:t xml:space="preserve">and priorities </w:t>
      </w:r>
      <w:r w:rsidR="00DD02CB" w:rsidRPr="00721AC5">
        <w:t>identified collectively</w:t>
      </w:r>
      <w:r w:rsidR="00C02297" w:rsidRPr="00721AC5" w:rsidDel="000D0888">
        <w:t xml:space="preserve"> by </w:t>
      </w:r>
      <w:r w:rsidR="002949FD" w:rsidRPr="00721AC5" w:rsidDel="000D0888">
        <w:t xml:space="preserve">Parties. </w:t>
      </w:r>
      <w:r w:rsidR="007A51F1" w:rsidRPr="00721AC5">
        <w:t>Such requests and invitations</w:t>
      </w:r>
      <w:r w:rsidR="00224147" w:rsidRPr="00721AC5">
        <w:t xml:space="preserve"> have been compiled in information document </w:t>
      </w:r>
      <w:r w:rsidR="00224147" w:rsidRPr="00CC29E0">
        <w:t>CBD</w:t>
      </w:r>
      <w:r w:rsidR="00224147" w:rsidRPr="00721AC5">
        <w:t>/</w:t>
      </w:r>
      <w:r w:rsidR="00224147" w:rsidRPr="00CC29E0">
        <w:t>COP</w:t>
      </w:r>
      <w:r w:rsidR="00224147" w:rsidRPr="00721AC5">
        <w:t>/16/</w:t>
      </w:r>
      <w:r w:rsidR="00224147" w:rsidRPr="00CC29E0">
        <w:t>INF/</w:t>
      </w:r>
      <w:r w:rsidR="00E425C1" w:rsidRPr="00CC29E0">
        <w:t>24</w:t>
      </w:r>
      <w:r w:rsidR="007A51F1" w:rsidRPr="00721AC5">
        <w:t>,</w:t>
      </w:r>
      <w:r w:rsidR="00824DD4" w:rsidRPr="00721AC5">
        <w:t xml:space="preserve"> </w:t>
      </w:r>
      <w:r w:rsidR="00224147" w:rsidRPr="00721AC5">
        <w:t xml:space="preserve">organized </w:t>
      </w:r>
      <w:proofErr w:type="gramStart"/>
      <w:r w:rsidR="00224147" w:rsidRPr="00721AC5">
        <w:t>on the basis of</w:t>
      </w:r>
      <w:proofErr w:type="gramEnd"/>
      <w:r w:rsidR="00224147" w:rsidRPr="00721AC5">
        <w:t xml:space="preserve"> the </w:t>
      </w:r>
      <w:r w:rsidR="007A51F1" w:rsidRPr="00721AC5">
        <w:t xml:space="preserve">targets of the </w:t>
      </w:r>
      <w:r w:rsidR="00224147" w:rsidRPr="00721AC5">
        <w:t>Framework.</w:t>
      </w:r>
      <w:r w:rsidR="00C35043" w:rsidRPr="00721AC5">
        <w:t xml:space="preserve"> </w:t>
      </w:r>
      <w:bookmarkStart w:id="7" w:name="_Hlk177346161"/>
      <w:bookmarkStart w:id="8" w:name="_Hlk177346247"/>
      <w:bookmarkStart w:id="9" w:name="_Hlk177345595"/>
      <w:r w:rsidR="00C35043" w:rsidRPr="00721AC5">
        <w:t>G</w:t>
      </w:r>
      <w:r w:rsidR="00E14FDB" w:rsidRPr="00721AC5">
        <w:t xml:space="preserve">eneral requests for capacity-building and development to support </w:t>
      </w:r>
      <w:r w:rsidR="00EC20B6" w:rsidRPr="00721AC5">
        <w:t xml:space="preserve">the </w:t>
      </w:r>
      <w:r w:rsidR="00E14FDB" w:rsidRPr="00721AC5">
        <w:t xml:space="preserve">implementation of the Framework </w:t>
      </w:r>
      <w:r w:rsidR="00024D86" w:rsidRPr="00721AC5">
        <w:t>that</w:t>
      </w:r>
      <w:r w:rsidR="00E14FDB" w:rsidRPr="00721AC5">
        <w:t xml:space="preserve"> lack </w:t>
      </w:r>
      <w:r w:rsidR="000D0888" w:rsidRPr="00721AC5">
        <w:t>sufficient</w:t>
      </w:r>
      <w:r w:rsidR="00E14FDB" w:rsidRPr="00721AC5">
        <w:t xml:space="preserve"> detail </w:t>
      </w:r>
      <w:r w:rsidR="00C35043" w:rsidRPr="00721AC5">
        <w:t>have not been</w:t>
      </w:r>
      <w:r w:rsidR="00E14FDB" w:rsidRPr="00721AC5">
        <w:t xml:space="preserve"> included in the compilation</w:t>
      </w:r>
      <w:bookmarkEnd w:id="7"/>
      <w:bookmarkEnd w:id="8"/>
      <w:r w:rsidR="00E14FDB" w:rsidRPr="00721AC5">
        <w:t>.</w:t>
      </w:r>
    </w:p>
    <w:bookmarkEnd w:id="9"/>
    <w:p w14:paraId="4F32D995" w14:textId="515CF2D9" w:rsidR="00F82E06" w:rsidRPr="00721AC5" w:rsidRDefault="00C35043" w:rsidP="00C35043">
      <w:pPr>
        <w:pStyle w:val="CBDNormalNumber"/>
        <w:numPr>
          <w:ilvl w:val="0"/>
          <w:numId w:val="5"/>
        </w:numPr>
      </w:pPr>
      <w:r w:rsidRPr="00721AC5">
        <w:t xml:space="preserve">It should be noted that </w:t>
      </w:r>
      <w:r w:rsidR="006F5133" w:rsidRPr="00721AC5">
        <w:t xml:space="preserve">the fact that </w:t>
      </w:r>
      <w:r w:rsidRPr="00721AC5">
        <w:t>s</w:t>
      </w:r>
      <w:r w:rsidR="00E84A1B" w:rsidRPr="00721AC5">
        <w:t xml:space="preserve">ome </w:t>
      </w:r>
      <w:r w:rsidR="002949FD" w:rsidRPr="00721AC5">
        <w:t xml:space="preserve">targets </w:t>
      </w:r>
      <w:r w:rsidR="00A001D7" w:rsidRPr="00721AC5">
        <w:t xml:space="preserve">of the Framework </w:t>
      </w:r>
      <w:r w:rsidR="002949FD" w:rsidRPr="00721AC5">
        <w:t xml:space="preserve">are </w:t>
      </w:r>
      <w:r w:rsidR="00E84A1B" w:rsidRPr="00721AC5">
        <w:t xml:space="preserve">not </w:t>
      </w:r>
      <w:r w:rsidR="006F5133" w:rsidRPr="00721AC5">
        <w:t xml:space="preserve">reflected </w:t>
      </w:r>
      <w:r w:rsidR="002949FD" w:rsidRPr="00721AC5">
        <w:t xml:space="preserve">in </w:t>
      </w:r>
      <w:r w:rsidR="00E84A1B" w:rsidRPr="00721AC5">
        <w:t>the</w:t>
      </w:r>
      <w:r w:rsidR="002949FD" w:rsidRPr="00721AC5">
        <w:t xml:space="preserve"> compilation</w:t>
      </w:r>
      <w:r w:rsidR="00E84A1B" w:rsidRPr="00721AC5">
        <w:t xml:space="preserve"> </w:t>
      </w:r>
      <w:r w:rsidR="002949FD" w:rsidRPr="00721AC5">
        <w:t xml:space="preserve">does </w:t>
      </w:r>
      <w:r w:rsidR="00805B76" w:rsidRPr="00721AC5">
        <w:t xml:space="preserve">not </w:t>
      </w:r>
      <w:r w:rsidR="002949FD" w:rsidRPr="00721AC5">
        <w:t>imply that Parties</w:t>
      </w:r>
      <w:r w:rsidR="00CD41B9" w:rsidRPr="00721AC5">
        <w:t xml:space="preserve"> to the Convention and its Protocols</w:t>
      </w:r>
      <w:r w:rsidR="002949FD" w:rsidRPr="00721AC5">
        <w:t xml:space="preserve"> </w:t>
      </w:r>
      <w:r w:rsidR="00E84A1B" w:rsidRPr="00721AC5">
        <w:t xml:space="preserve">do not </w:t>
      </w:r>
      <w:r w:rsidR="002949FD" w:rsidRPr="00721AC5">
        <w:t xml:space="preserve">have </w:t>
      </w:r>
      <w:r w:rsidR="00824DD4" w:rsidRPr="00721AC5">
        <w:t xml:space="preserve">needs for </w:t>
      </w:r>
      <w:r w:rsidR="002949FD" w:rsidRPr="00721AC5">
        <w:t>capacity-building and development</w:t>
      </w:r>
      <w:r w:rsidR="00E84A1B" w:rsidRPr="00721AC5">
        <w:t xml:space="preserve"> </w:t>
      </w:r>
      <w:r w:rsidR="00514C69" w:rsidRPr="00721AC5">
        <w:t xml:space="preserve">in </w:t>
      </w:r>
      <w:r w:rsidR="00E84A1B" w:rsidRPr="00721AC5">
        <w:t>relat</w:t>
      </w:r>
      <w:r w:rsidR="00514C69" w:rsidRPr="00721AC5">
        <w:t>ion</w:t>
      </w:r>
      <w:r w:rsidR="00E84A1B" w:rsidRPr="00721AC5">
        <w:t xml:space="preserve"> to those targets</w:t>
      </w:r>
      <w:r w:rsidR="002949FD" w:rsidRPr="00721AC5">
        <w:t xml:space="preserve">. </w:t>
      </w:r>
      <w:r w:rsidR="00A00315" w:rsidRPr="00721AC5">
        <w:t>I</w:t>
      </w:r>
      <w:r w:rsidR="005063FB" w:rsidRPr="00721AC5">
        <w:t xml:space="preserve">t </w:t>
      </w:r>
      <w:r w:rsidR="00F60FF9" w:rsidRPr="00721AC5">
        <w:t xml:space="preserve">should </w:t>
      </w:r>
      <w:r w:rsidR="003A36A7" w:rsidRPr="00721AC5">
        <w:t xml:space="preserve">also </w:t>
      </w:r>
      <w:r w:rsidR="00F60FF9" w:rsidRPr="00721AC5">
        <w:t>be noted</w:t>
      </w:r>
      <w:r w:rsidR="00894C33" w:rsidRPr="00721AC5">
        <w:t xml:space="preserve"> that</w:t>
      </w:r>
      <w:r w:rsidR="00B46B96" w:rsidRPr="00721AC5">
        <w:t xml:space="preserve"> </w:t>
      </w:r>
      <w:r w:rsidR="00F82E06" w:rsidRPr="00721AC5">
        <w:t>the</w:t>
      </w:r>
      <w:r w:rsidR="002949FD" w:rsidRPr="00721AC5">
        <w:t xml:space="preserve"> compilation </w:t>
      </w:r>
      <w:r w:rsidR="004E0458" w:rsidRPr="00721AC5">
        <w:t>would</w:t>
      </w:r>
      <w:r w:rsidR="00894C33" w:rsidRPr="00721AC5">
        <w:t xml:space="preserve"> not </w:t>
      </w:r>
      <w:r w:rsidR="004E0458" w:rsidRPr="00721AC5">
        <w:t xml:space="preserve">be </w:t>
      </w:r>
      <w:r w:rsidR="00894C33" w:rsidRPr="00721AC5">
        <w:t xml:space="preserve">the </w:t>
      </w:r>
      <w:r w:rsidR="00024809" w:rsidRPr="00721AC5">
        <w:t>only</w:t>
      </w:r>
      <w:r w:rsidR="00894C33" w:rsidRPr="00721AC5">
        <w:t xml:space="preserve"> guidance t</w:t>
      </w:r>
      <w:r w:rsidR="00511A3D" w:rsidRPr="00721AC5">
        <w:t>o</w:t>
      </w:r>
      <w:r w:rsidR="00894C33" w:rsidRPr="00721AC5">
        <w:t xml:space="preserve"> be provided</w:t>
      </w:r>
      <w:r w:rsidR="00F45677" w:rsidRPr="00721AC5">
        <w:t xml:space="preserve"> to the support centres</w:t>
      </w:r>
      <w:r w:rsidR="00894C33" w:rsidRPr="00721AC5">
        <w:t>.</w:t>
      </w:r>
      <w:r w:rsidR="002949FD" w:rsidRPr="00721AC5">
        <w:t xml:space="preserve"> </w:t>
      </w:r>
      <w:r w:rsidR="00C73D3E" w:rsidRPr="00721AC5">
        <w:t xml:space="preserve">Requests for capacity-building and technical and scientific cooperation made in </w:t>
      </w:r>
      <w:r w:rsidR="00B91224" w:rsidRPr="00721AC5">
        <w:t xml:space="preserve">previous </w:t>
      </w:r>
      <w:r w:rsidR="00C73D3E" w:rsidRPr="00721AC5">
        <w:t xml:space="preserve">decisions of the Conference of the Parties to the Convention and the </w:t>
      </w:r>
      <w:r w:rsidR="002123EF" w:rsidRPr="00721AC5">
        <w:t xml:space="preserve">Conference of the Parties serving as the </w:t>
      </w:r>
      <w:r w:rsidR="00C73D3E" w:rsidRPr="00721AC5">
        <w:t xml:space="preserve">meetings of the Parties to the Protocols that are still valid should </w:t>
      </w:r>
      <w:r w:rsidR="00242FB3" w:rsidRPr="00721AC5">
        <w:t>also be taken into consideration</w:t>
      </w:r>
      <w:r w:rsidR="00C73D3E" w:rsidRPr="00721AC5">
        <w:t xml:space="preserve">. Parties may </w:t>
      </w:r>
      <w:r w:rsidR="00C73D3E" w:rsidRPr="00721AC5">
        <w:lastRenderedPageBreak/>
        <w:t xml:space="preserve">benefit from </w:t>
      </w:r>
      <w:r w:rsidR="00824DD4" w:rsidRPr="00721AC5">
        <w:t>reviewing</w:t>
      </w:r>
      <w:r w:rsidR="00C73D3E" w:rsidRPr="00721AC5">
        <w:t xml:space="preserve"> such requests when determining </w:t>
      </w:r>
      <w:r w:rsidR="00824DD4" w:rsidRPr="00721AC5">
        <w:t xml:space="preserve">their </w:t>
      </w:r>
      <w:r w:rsidR="00C73D3E" w:rsidRPr="00721AC5">
        <w:t>needs and priorities to be communicated to their respective support centres</w:t>
      </w:r>
      <w:r w:rsidR="005A148B" w:rsidRPr="00721AC5">
        <w:t>.</w:t>
      </w:r>
    </w:p>
    <w:p w14:paraId="7CB34654" w14:textId="2659BD52" w:rsidR="00164278" w:rsidRPr="00721AC5" w:rsidRDefault="00894C33" w:rsidP="00C35043">
      <w:pPr>
        <w:pStyle w:val="CBDNormalNumber"/>
        <w:numPr>
          <w:ilvl w:val="0"/>
          <w:numId w:val="5"/>
        </w:numPr>
      </w:pPr>
      <w:r w:rsidRPr="00721AC5">
        <w:t xml:space="preserve">Given </w:t>
      </w:r>
      <w:r w:rsidR="00B748CD" w:rsidRPr="00721AC5">
        <w:t>the overarching principle that</w:t>
      </w:r>
      <w:r w:rsidRPr="00721AC5">
        <w:t xml:space="preserve"> </w:t>
      </w:r>
      <w:r w:rsidR="00B748CD" w:rsidRPr="00721AC5">
        <w:t>work undertaken by the</w:t>
      </w:r>
      <w:r w:rsidRPr="00721AC5">
        <w:t xml:space="preserve"> technical and scientific </w:t>
      </w:r>
      <w:r w:rsidR="00B748CD" w:rsidRPr="00721AC5">
        <w:t>cooperation mechanism must be demand-driven,</w:t>
      </w:r>
      <w:r w:rsidR="002949FD" w:rsidRPr="00721AC5">
        <w:t xml:space="preserve"> the support centres are expected to reach out to the Parties in their respective subregions to identify concrete capacity-building and development needs related to the implementation of the national biodiversity strategies and </w:t>
      </w:r>
      <w:r w:rsidR="00D43545" w:rsidRPr="00721AC5">
        <w:t xml:space="preserve">action </w:t>
      </w:r>
      <w:r w:rsidR="002949FD" w:rsidRPr="00721AC5">
        <w:t xml:space="preserve">plans on which to base their workplans. </w:t>
      </w:r>
    </w:p>
    <w:p w14:paraId="3EF2DE1E" w14:textId="0822C358" w:rsidR="004F6E89" w:rsidRPr="00721AC5" w:rsidRDefault="00D954A1" w:rsidP="00CC29E0">
      <w:pPr>
        <w:pStyle w:val="CBDH2"/>
      </w:pPr>
      <w:r w:rsidRPr="00721AC5">
        <w:t>B.</w:t>
      </w:r>
      <w:r w:rsidRPr="00721AC5">
        <w:tab/>
      </w:r>
      <w:r w:rsidR="00A001D7" w:rsidRPr="00721AC5">
        <w:t>O</w:t>
      </w:r>
      <w:r w:rsidR="004F6E89" w:rsidRPr="00721AC5">
        <w:t xml:space="preserve">perational guidance </w:t>
      </w:r>
      <w:r w:rsidR="002D3025" w:rsidRPr="00721AC5">
        <w:t xml:space="preserve">to be prepared </w:t>
      </w:r>
      <w:r w:rsidR="004F6E89" w:rsidRPr="00721AC5">
        <w:t xml:space="preserve">for the </w:t>
      </w:r>
      <w:r w:rsidR="007E3706" w:rsidRPr="00721AC5">
        <w:t xml:space="preserve">subregional </w:t>
      </w:r>
      <w:r w:rsidR="004F6E89" w:rsidRPr="00721AC5">
        <w:t xml:space="preserve">support centres </w:t>
      </w:r>
    </w:p>
    <w:p w14:paraId="063FE7E3" w14:textId="40110E13" w:rsidR="004F6E89" w:rsidRPr="00721AC5" w:rsidRDefault="00A001D7" w:rsidP="00D21BC6">
      <w:pPr>
        <w:pStyle w:val="CBDNormalNumber"/>
        <w:numPr>
          <w:ilvl w:val="0"/>
          <w:numId w:val="5"/>
        </w:numPr>
      </w:pPr>
      <w:r w:rsidRPr="00721AC5">
        <w:t>T</w:t>
      </w:r>
      <w:r w:rsidR="004F6E89" w:rsidRPr="00721AC5">
        <w:t>he Secretariat and the global coordination entity</w:t>
      </w:r>
      <w:r w:rsidR="00675B42" w:rsidRPr="00721AC5">
        <w:t xml:space="preserve"> </w:t>
      </w:r>
      <w:r w:rsidR="00705328" w:rsidRPr="00721AC5">
        <w:t xml:space="preserve">will </w:t>
      </w:r>
      <w:r w:rsidR="004F6E89" w:rsidRPr="00721AC5">
        <w:t xml:space="preserve">develop specific operational guidance </w:t>
      </w:r>
      <w:r w:rsidR="00033AF8" w:rsidRPr="00721AC5">
        <w:t xml:space="preserve">to </w:t>
      </w:r>
      <w:r w:rsidR="00C001F8" w:rsidRPr="00721AC5">
        <w:t>assis</w:t>
      </w:r>
      <w:r w:rsidR="00C146AD" w:rsidRPr="00721AC5">
        <w:t>t</w:t>
      </w:r>
      <w:r w:rsidR="002D5791" w:rsidRPr="00721AC5">
        <w:t xml:space="preserve"> </w:t>
      </w:r>
      <w:r w:rsidR="004F6E89" w:rsidRPr="00721AC5">
        <w:t>the</w:t>
      </w:r>
      <w:r w:rsidR="002D5791" w:rsidRPr="00721AC5">
        <w:t xml:space="preserve"> </w:t>
      </w:r>
      <w:r w:rsidR="004F6E89" w:rsidRPr="00721AC5">
        <w:t>support centres</w:t>
      </w:r>
      <w:r w:rsidR="00B56FA8" w:rsidRPr="00721AC5">
        <w:t xml:space="preserve"> </w:t>
      </w:r>
      <w:r w:rsidR="00141C4F" w:rsidRPr="00721AC5">
        <w:t>in fulfi</w:t>
      </w:r>
      <w:r w:rsidR="009329DF" w:rsidRPr="00721AC5">
        <w:t xml:space="preserve">lling their </w:t>
      </w:r>
      <w:r w:rsidR="00621CF6" w:rsidRPr="00721AC5">
        <w:t>manda</w:t>
      </w:r>
      <w:r w:rsidR="00170810" w:rsidRPr="00721AC5">
        <w:t>te</w:t>
      </w:r>
      <w:r w:rsidRPr="00721AC5">
        <w:t xml:space="preserve">, </w:t>
      </w:r>
      <w:r w:rsidR="00BF4246" w:rsidRPr="00721AC5">
        <w:t>such as</w:t>
      </w:r>
      <w:r w:rsidR="004F6E89" w:rsidRPr="00721AC5">
        <w:t>:</w:t>
      </w:r>
    </w:p>
    <w:p w14:paraId="5CAFB1C6" w14:textId="19AFC1F5" w:rsidR="004F6E89" w:rsidRPr="00721AC5" w:rsidRDefault="004F6E89" w:rsidP="004F6E89">
      <w:pPr>
        <w:pStyle w:val="CBDNormalNumber"/>
        <w:numPr>
          <w:ilvl w:val="1"/>
          <w:numId w:val="5"/>
        </w:numPr>
      </w:pPr>
      <w:r w:rsidRPr="00721AC5">
        <w:t>Guidance on the establishment and operationalization of the governance and administrative arrangements</w:t>
      </w:r>
      <w:r w:rsidR="00480564" w:rsidRPr="00721AC5">
        <w:t xml:space="preserve"> of the </w:t>
      </w:r>
      <w:proofErr w:type="gramStart"/>
      <w:r w:rsidR="00480564" w:rsidRPr="00721AC5">
        <w:t>centres</w:t>
      </w:r>
      <w:r w:rsidR="002233D8" w:rsidRPr="00721AC5">
        <w:t>;</w:t>
      </w:r>
      <w:proofErr w:type="gramEnd"/>
    </w:p>
    <w:p w14:paraId="5B43EF9D" w14:textId="411B9F63" w:rsidR="004F6E89" w:rsidRPr="00721AC5" w:rsidRDefault="004F6E89" w:rsidP="004F6E89">
      <w:pPr>
        <w:pStyle w:val="CBDNormalNumber"/>
        <w:numPr>
          <w:ilvl w:val="1"/>
          <w:numId w:val="5"/>
        </w:numPr>
      </w:pPr>
      <w:r w:rsidRPr="00721AC5">
        <w:t xml:space="preserve">Guidelines and methodology for </w:t>
      </w:r>
      <w:r w:rsidR="004749E7" w:rsidRPr="00721AC5">
        <w:t xml:space="preserve">the </w:t>
      </w:r>
      <w:r w:rsidRPr="00721AC5">
        <w:t>assessment of capacity needs and priorities</w:t>
      </w:r>
      <w:r w:rsidR="00480564" w:rsidRPr="00721AC5">
        <w:t xml:space="preserve"> at the national </w:t>
      </w:r>
      <w:proofErr w:type="gramStart"/>
      <w:r w:rsidR="00480564" w:rsidRPr="00721AC5">
        <w:t>level</w:t>
      </w:r>
      <w:r w:rsidR="002233D8" w:rsidRPr="00721AC5">
        <w:t>;</w:t>
      </w:r>
      <w:proofErr w:type="gramEnd"/>
    </w:p>
    <w:p w14:paraId="584C4F72" w14:textId="1F737094" w:rsidR="004F6E89" w:rsidRPr="00721AC5" w:rsidRDefault="004F6E89" w:rsidP="004F6E89">
      <w:pPr>
        <w:pStyle w:val="CBDNormalNumber"/>
        <w:numPr>
          <w:ilvl w:val="1"/>
          <w:numId w:val="5"/>
        </w:numPr>
      </w:pPr>
      <w:r w:rsidRPr="00721AC5">
        <w:t>Guidelines for the preparation of biennial workplans</w:t>
      </w:r>
      <w:r w:rsidR="00C40153" w:rsidRPr="00721AC5">
        <w:t xml:space="preserve"> </w:t>
      </w:r>
      <w:r w:rsidR="00C978F3" w:rsidRPr="00721AC5">
        <w:t>by</w:t>
      </w:r>
      <w:r w:rsidR="00C40153" w:rsidRPr="00721AC5">
        <w:t xml:space="preserve"> the </w:t>
      </w:r>
      <w:proofErr w:type="gramStart"/>
      <w:r w:rsidR="00C40153" w:rsidRPr="00721AC5">
        <w:t>centres</w:t>
      </w:r>
      <w:r w:rsidR="002233D8" w:rsidRPr="00721AC5">
        <w:t>;</w:t>
      </w:r>
      <w:proofErr w:type="gramEnd"/>
    </w:p>
    <w:p w14:paraId="0290BA76" w14:textId="1F9A67C6" w:rsidR="004F6E89" w:rsidRPr="00721AC5" w:rsidRDefault="004F6E89" w:rsidP="004F6E89">
      <w:pPr>
        <w:pStyle w:val="CBDNormalNumber"/>
        <w:numPr>
          <w:ilvl w:val="1"/>
          <w:numId w:val="5"/>
        </w:numPr>
      </w:pPr>
      <w:r w:rsidRPr="00721AC5">
        <w:t>Guidelines and templates for the preparation of biennial activity reports</w:t>
      </w:r>
      <w:r w:rsidR="00C40153" w:rsidRPr="00721AC5">
        <w:t xml:space="preserve"> by the </w:t>
      </w:r>
      <w:proofErr w:type="gramStart"/>
      <w:r w:rsidR="00C40153" w:rsidRPr="00721AC5">
        <w:t>centres</w:t>
      </w:r>
      <w:r w:rsidR="002233D8" w:rsidRPr="00721AC5">
        <w:t>;</w:t>
      </w:r>
      <w:proofErr w:type="gramEnd"/>
    </w:p>
    <w:p w14:paraId="054DDF84" w14:textId="6F83F40A" w:rsidR="004F6E89" w:rsidRPr="00721AC5" w:rsidRDefault="004F6E89" w:rsidP="004F6E89">
      <w:pPr>
        <w:pStyle w:val="CBDNormalNumber"/>
        <w:numPr>
          <w:ilvl w:val="1"/>
          <w:numId w:val="5"/>
        </w:numPr>
      </w:pPr>
      <w:r w:rsidRPr="00721AC5">
        <w:t xml:space="preserve">Guidance on the planning, organization and conduct of the meetings of the steering committees </w:t>
      </w:r>
      <w:r w:rsidR="004A5FC8" w:rsidRPr="00721AC5">
        <w:t xml:space="preserve">of the centres </w:t>
      </w:r>
      <w:r w:rsidRPr="00721AC5">
        <w:t xml:space="preserve">or equivalent governance </w:t>
      </w:r>
      <w:proofErr w:type="gramStart"/>
      <w:r w:rsidRPr="00721AC5">
        <w:t>structures</w:t>
      </w:r>
      <w:r w:rsidR="002233D8" w:rsidRPr="00721AC5">
        <w:t>;</w:t>
      </w:r>
      <w:proofErr w:type="gramEnd"/>
    </w:p>
    <w:p w14:paraId="17848999" w14:textId="19DEDEEA" w:rsidR="004F6E89" w:rsidRPr="00721AC5" w:rsidRDefault="004F6E89" w:rsidP="004F6E89">
      <w:pPr>
        <w:pStyle w:val="CBDNormalNumber"/>
        <w:numPr>
          <w:ilvl w:val="1"/>
          <w:numId w:val="5"/>
        </w:numPr>
      </w:pPr>
      <w:r w:rsidRPr="00721AC5">
        <w:t xml:space="preserve">Guidelines for facilitating coordination and collaboration among the </w:t>
      </w:r>
      <w:proofErr w:type="gramStart"/>
      <w:r w:rsidRPr="00721AC5">
        <w:t>centres</w:t>
      </w:r>
      <w:r w:rsidR="002233D8" w:rsidRPr="00721AC5">
        <w:t>;</w:t>
      </w:r>
      <w:proofErr w:type="gramEnd"/>
    </w:p>
    <w:p w14:paraId="529F775B" w14:textId="161A8516" w:rsidR="004F6E89" w:rsidRPr="00721AC5" w:rsidRDefault="004F6E89" w:rsidP="004F6E89">
      <w:pPr>
        <w:pStyle w:val="CBDNormalNumber"/>
        <w:numPr>
          <w:ilvl w:val="1"/>
          <w:numId w:val="5"/>
        </w:numPr>
      </w:pPr>
      <w:r w:rsidRPr="00721AC5">
        <w:t xml:space="preserve">Guidelines on mobilizing financial and technical resources for the work of the </w:t>
      </w:r>
      <w:proofErr w:type="gramStart"/>
      <w:r w:rsidRPr="00721AC5">
        <w:t>centres</w:t>
      </w:r>
      <w:r w:rsidR="002233D8" w:rsidRPr="00721AC5">
        <w:t>;</w:t>
      </w:r>
      <w:proofErr w:type="gramEnd"/>
    </w:p>
    <w:p w14:paraId="4AB2C546" w14:textId="0EE96802" w:rsidR="004F6E89" w:rsidRPr="00721AC5" w:rsidRDefault="004F6E89" w:rsidP="004F6E89">
      <w:pPr>
        <w:pStyle w:val="CBDNormalNumber"/>
        <w:numPr>
          <w:ilvl w:val="1"/>
          <w:numId w:val="5"/>
        </w:numPr>
      </w:pPr>
      <w:r w:rsidRPr="00721AC5">
        <w:t>Guidelines on setting</w:t>
      </w:r>
      <w:r w:rsidR="005D6608" w:rsidRPr="00721AC5">
        <w:t xml:space="preserve"> </w:t>
      </w:r>
      <w:r w:rsidRPr="00721AC5">
        <w:t>up and operationalizing small grants programme</w:t>
      </w:r>
      <w:r w:rsidR="005D6608" w:rsidRPr="00721AC5">
        <w:t>s</w:t>
      </w:r>
      <w:r w:rsidRPr="00721AC5">
        <w:t>, including purpose, scope, eligibility and selection criteria</w:t>
      </w:r>
      <w:r w:rsidRPr="00CC29E0">
        <w:t>, and</w:t>
      </w:r>
      <w:r w:rsidRPr="00721AC5">
        <w:t xml:space="preserve"> the</w:t>
      </w:r>
      <w:r w:rsidR="007E17FF" w:rsidRPr="00721AC5">
        <w:t>ir</w:t>
      </w:r>
      <w:r w:rsidRPr="00721AC5">
        <w:t xml:space="preserve"> operational </w:t>
      </w:r>
      <w:proofErr w:type="gramStart"/>
      <w:r w:rsidRPr="00721AC5">
        <w:t>procedures</w:t>
      </w:r>
      <w:r w:rsidR="002233D8" w:rsidRPr="00721AC5">
        <w:t>;</w:t>
      </w:r>
      <w:proofErr w:type="gramEnd"/>
    </w:p>
    <w:p w14:paraId="4746DD1B" w14:textId="7C1D4175" w:rsidR="004F6E89" w:rsidRPr="00721AC5" w:rsidRDefault="004F6E89" w:rsidP="004F6E89">
      <w:pPr>
        <w:pStyle w:val="CBDNormalNumber"/>
        <w:numPr>
          <w:ilvl w:val="1"/>
          <w:numId w:val="5"/>
        </w:numPr>
      </w:pPr>
      <w:r w:rsidRPr="00721AC5">
        <w:t xml:space="preserve">Guidance on fostering the sustainability of the </w:t>
      </w:r>
      <w:proofErr w:type="gramStart"/>
      <w:r w:rsidRPr="00721AC5">
        <w:t>centres</w:t>
      </w:r>
      <w:r w:rsidR="002233D8" w:rsidRPr="00721AC5">
        <w:t>;</w:t>
      </w:r>
      <w:proofErr w:type="gramEnd"/>
    </w:p>
    <w:p w14:paraId="049D2403" w14:textId="05004990" w:rsidR="004F6E89" w:rsidRPr="00721AC5" w:rsidRDefault="004F6E89" w:rsidP="004F6E89">
      <w:pPr>
        <w:pStyle w:val="CBDNormalNumber"/>
        <w:numPr>
          <w:ilvl w:val="1"/>
          <w:numId w:val="5"/>
        </w:numPr>
      </w:pPr>
      <w:r w:rsidRPr="00721AC5">
        <w:t xml:space="preserve">Guidance </w:t>
      </w:r>
      <w:r w:rsidR="00BA5F11" w:rsidRPr="00721AC5">
        <w:t xml:space="preserve">on </w:t>
      </w:r>
      <w:r w:rsidRPr="00721AC5">
        <w:t xml:space="preserve">and criteria </w:t>
      </w:r>
      <w:r w:rsidR="00BA5F11" w:rsidRPr="00721AC5">
        <w:t xml:space="preserve">for </w:t>
      </w:r>
      <w:r w:rsidRPr="00721AC5">
        <w:t xml:space="preserve">the evaluation of the performance of the centres. </w:t>
      </w:r>
    </w:p>
    <w:p w14:paraId="29774D85" w14:textId="1C91C513" w:rsidR="00DF3341" w:rsidRPr="00A40434" w:rsidRDefault="00DF3341" w:rsidP="00CC29E0">
      <w:pPr>
        <w:pStyle w:val="CBDNormalNumber"/>
        <w:ind w:left="567"/>
        <w:jc w:val="center"/>
        <w:rPr>
          <w:lang w:val="en-US"/>
        </w:rPr>
      </w:pPr>
      <w:r w:rsidRPr="00721AC5">
        <w:rPr>
          <w:lang w:val="en-US"/>
        </w:rPr>
        <w:t>__________</w:t>
      </w:r>
    </w:p>
    <w:sectPr w:rsidR="00DF3341" w:rsidRPr="00A40434" w:rsidSect="00CC29E0">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7DC07B" w14:textId="77777777" w:rsidR="00093517" w:rsidRDefault="00093517" w:rsidP="00A96B21">
      <w:r>
        <w:separator/>
      </w:r>
    </w:p>
  </w:endnote>
  <w:endnote w:type="continuationSeparator" w:id="0">
    <w:p w14:paraId="40DF3B66" w14:textId="77777777" w:rsidR="00093517" w:rsidRDefault="00093517" w:rsidP="00A96B21">
      <w:r>
        <w:continuationSeparator/>
      </w:r>
    </w:p>
  </w:endnote>
  <w:endnote w:type="continuationNotice" w:id="1">
    <w:p w14:paraId="6575A248" w14:textId="77777777" w:rsidR="00093517" w:rsidRDefault="000935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74734F" w:rsidRDefault="0074734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74734F" w:rsidRDefault="0074734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BC4954" w14:textId="77777777" w:rsidR="00093517" w:rsidRDefault="00093517" w:rsidP="00A96B21">
      <w:r>
        <w:separator/>
      </w:r>
    </w:p>
  </w:footnote>
  <w:footnote w:type="continuationSeparator" w:id="0">
    <w:p w14:paraId="3B69EAED" w14:textId="77777777" w:rsidR="00093517" w:rsidRDefault="00093517" w:rsidP="00A96B21">
      <w:r>
        <w:continuationSeparator/>
      </w:r>
    </w:p>
  </w:footnote>
  <w:footnote w:type="continuationNotice" w:id="1">
    <w:p w14:paraId="1439B15E" w14:textId="77777777" w:rsidR="00093517" w:rsidRDefault="00093517"/>
  </w:footnote>
  <w:footnote w:id="2">
    <w:p w14:paraId="1AF53B1E" w14:textId="082F6579" w:rsidR="0074734F" w:rsidRPr="00721AC5" w:rsidRDefault="0074734F" w:rsidP="00D71FFB">
      <w:pPr>
        <w:pStyle w:val="Footnote"/>
      </w:pPr>
      <w:r w:rsidRPr="00721AC5">
        <w:rPr>
          <w:rStyle w:val="FootnoteReference"/>
        </w:rPr>
        <w:t>*</w:t>
      </w:r>
      <w:r w:rsidRPr="00721AC5">
        <w:t xml:space="preserve"> </w:t>
      </w:r>
      <w:r w:rsidRPr="00CC29E0">
        <w:t>CBD</w:t>
      </w:r>
      <w:r w:rsidRPr="00721AC5">
        <w:t>/</w:t>
      </w:r>
      <w:r w:rsidRPr="00CC29E0">
        <w:t>COP</w:t>
      </w:r>
      <w:r w:rsidRPr="00721AC5">
        <w:t>/16/1.</w:t>
      </w:r>
    </w:p>
  </w:footnote>
  <w:footnote w:id="3">
    <w:p w14:paraId="03040792" w14:textId="072D6E7C" w:rsidR="00DF36C5" w:rsidRPr="00721AC5" w:rsidRDefault="00DF36C5">
      <w:pPr>
        <w:pStyle w:val="FootnoteText"/>
      </w:pPr>
      <w:r w:rsidRPr="00721AC5">
        <w:rPr>
          <w:rStyle w:val="FootnoteReference"/>
        </w:rPr>
        <w:footnoteRef/>
      </w:r>
      <w:r w:rsidRPr="00721AC5">
        <w:t xml:space="preserve"> </w:t>
      </w:r>
      <w:r w:rsidRPr="00CC29E0">
        <w:t>CBD</w:t>
      </w:r>
      <w:r w:rsidRPr="00721AC5">
        <w:t>/</w:t>
      </w:r>
      <w:r w:rsidRPr="00CC29E0">
        <w:t>COP</w:t>
      </w:r>
      <w:r w:rsidRPr="00721AC5">
        <w:t>/16/2.</w:t>
      </w:r>
    </w:p>
  </w:footnote>
  <w:footnote w:id="4">
    <w:p w14:paraId="0FE6D0A3" w14:textId="68AF1AE7" w:rsidR="0074734F" w:rsidRPr="00721AC5" w:rsidRDefault="0074734F" w:rsidP="00E74049">
      <w:pPr>
        <w:pStyle w:val="FootnoteText"/>
      </w:pPr>
      <w:r w:rsidRPr="00721AC5">
        <w:rPr>
          <w:rStyle w:val="FootnoteReference"/>
        </w:rPr>
        <w:footnoteRef/>
      </w:r>
      <w:r w:rsidRPr="00721AC5">
        <w:t xml:space="preserve"> </w:t>
      </w:r>
      <w:r w:rsidR="00397D00" w:rsidRPr="00721AC5">
        <w:t>D</w:t>
      </w:r>
      <w:r w:rsidRPr="00721AC5">
        <w:t xml:space="preserve">ecision </w:t>
      </w:r>
      <w:hyperlink r:id="rId1" w:history="1">
        <w:r w:rsidRPr="00721AC5">
          <w:rPr>
            <w:rStyle w:val="Hyperlink"/>
          </w:rPr>
          <w:t>15/8</w:t>
        </w:r>
      </w:hyperlink>
      <w:r w:rsidR="00397D00" w:rsidRPr="00CC29E0">
        <w:rPr>
          <w:rStyle w:val="Hyperlink"/>
          <w:color w:val="000000" w:themeColor="text1"/>
          <w:u w:val="none"/>
        </w:rPr>
        <w:t>, annex II</w:t>
      </w:r>
      <w:r w:rsidRPr="00CC29E0">
        <w:rPr>
          <w:color w:val="000000" w:themeColor="text1"/>
        </w:rPr>
        <w:t>.</w:t>
      </w:r>
    </w:p>
  </w:footnote>
  <w:footnote w:id="5">
    <w:p w14:paraId="194F4D36" w14:textId="684060CC" w:rsidR="0074734F" w:rsidRPr="00721AC5" w:rsidRDefault="0074734F" w:rsidP="0061641A">
      <w:pPr>
        <w:pStyle w:val="FootnoteText"/>
      </w:pPr>
      <w:r w:rsidRPr="00721AC5">
        <w:rPr>
          <w:rStyle w:val="FootnoteReference"/>
        </w:rPr>
        <w:footnoteRef/>
      </w:r>
      <w:r w:rsidRPr="00721AC5">
        <w:t xml:space="preserve"> The estimate </w:t>
      </w:r>
      <w:proofErr w:type="gramStart"/>
      <w:r w:rsidRPr="00721AC5">
        <w:t>took into account</w:t>
      </w:r>
      <w:proofErr w:type="gramEnd"/>
      <w:r w:rsidRPr="00721AC5">
        <w:t xml:space="preserve"> the costs of similar mechanisms and processes, such as the </w:t>
      </w:r>
      <w:r w:rsidR="001C6923" w:rsidRPr="00721AC5">
        <w:t xml:space="preserve">support provided by the </w:t>
      </w:r>
      <w:r w:rsidR="001C6923" w:rsidRPr="00CC29E0">
        <w:t xml:space="preserve">Secretariat of the </w:t>
      </w:r>
      <w:r w:rsidRPr="00CC29E0">
        <w:t>B</w:t>
      </w:r>
      <w:r w:rsidRPr="00721AC5">
        <w:t xml:space="preserve">asel, Rotterdam and Stockholm Conventions to the regional </w:t>
      </w:r>
      <w:proofErr w:type="spellStart"/>
      <w:r w:rsidRPr="00721AC5">
        <w:t>centres</w:t>
      </w:r>
      <w:proofErr w:type="spellEnd"/>
      <w:r w:rsidRPr="00721AC5">
        <w:t xml:space="preserve"> and the </w:t>
      </w:r>
      <w:r w:rsidRPr="00CC29E0">
        <w:t>Climate Technology Centre and Network</w:t>
      </w:r>
      <w:r w:rsidRPr="00721AC5">
        <w:t>.</w:t>
      </w:r>
    </w:p>
  </w:footnote>
  <w:footnote w:id="6">
    <w:p w14:paraId="36938D28" w14:textId="68341A8F" w:rsidR="0074734F" w:rsidRPr="00721AC5" w:rsidRDefault="0074734F">
      <w:pPr>
        <w:pStyle w:val="FootnoteText"/>
      </w:pPr>
      <w:r w:rsidRPr="00721AC5">
        <w:rPr>
          <w:rStyle w:val="FootnoteReference"/>
        </w:rPr>
        <w:footnoteRef/>
      </w:r>
      <w:r w:rsidRPr="00721AC5">
        <w:t xml:space="preserve"> </w:t>
      </w:r>
      <w:r w:rsidR="004F11A8" w:rsidRPr="00721AC5">
        <w:t xml:space="preserve">See </w:t>
      </w:r>
      <w:r w:rsidRPr="00CC29E0">
        <w:t>CBD</w:t>
      </w:r>
      <w:r w:rsidRPr="00721AC5">
        <w:t>/</w:t>
      </w:r>
      <w:r w:rsidRPr="00CC29E0">
        <w:t>SBI</w:t>
      </w:r>
      <w:r w:rsidRPr="00721AC5">
        <w:t>/4/</w:t>
      </w:r>
      <w:r w:rsidRPr="00CC29E0">
        <w:t>INF</w:t>
      </w:r>
      <w:r w:rsidRPr="00721AC5">
        <w:t>/7.</w:t>
      </w:r>
    </w:p>
  </w:footnote>
  <w:footnote w:id="7">
    <w:p w14:paraId="71228BAA" w14:textId="2D78B8B6" w:rsidR="00242FB3" w:rsidRPr="00CC29E0" w:rsidRDefault="00242FB3">
      <w:pPr>
        <w:pStyle w:val="FootnoteText"/>
      </w:pPr>
      <w:r w:rsidRPr="00CC29E0">
        <w:rPr>
          <w:rStyle w:val="FootnoteReference"/>
        </w:rPr>
        <w:footnoteRef/>
      </w:r>
      <w:r w:rsidRPr="00CC29E0">
        <w:t xml:space="preserve"> </w:t>
      </w:r>
      <w:r w:rsidR="00ED58DD" w:rsidRPr="00CC29E0">
        <w:t>Further s</w:t>
      </w:r>
      <w:r w:rsidRPr="00CC29E0">
        <w:t xml:space="preserve">uch information is also included in draft </w:t>
      </w:r>
      <w:r w:rsidR="0067541B" w:rsidRPr="00CC29E0">
        <w:t xml:space="preserve">strategies, </w:t>
      </w:r>
      <w:r w:rsidRPr="00CC29E0">
        <w:t xml:space="preserve">action plans and programmes of work to </w:t>
      </w:r>
      <w:bookmarkStart w:id="6" w:name="_Hlk177563920"/>
      <w:r w:rsidRPr="00CC29E0">
        <w:t xml:space="preserve">be considered by the Conference of the Parties </w:t>
      </w:r>
      <w:r w:rsidR="00C7165C" w:rsidRPr="00CC29E0">
        <w:t xml:space="preserve">to the Convention </w:t>
      </w:r>
      <w:r w:rsidRPr="00CC29E0">
        <w:t>at its sixteenth meeting</w:t>
      </w:r>
      <w:r w:rsidR="00E85CB6">
        <w:t>,</w:t>
      </w:r>
      <w:r w:rsidRPr="00CC29E0">
        <w:t xml:space="preserve"> </w:t>
      </w:r>
      <w:r w:rsidR="002F65E5" w:rsidRPr="00F274F3">
        <w:t xml:space="preserve">the Conference of the Parties serving as the meeting of the Parties to the </w:t>
      </w:r>
      <w:r w:rsidR="002F65E5">
        <w:t>Cartagena</w:t>
      </w:r>
      <w:r w:rsidR="002F65E5" w:rsidRPr="00F274F3">
        <w:t xml:space="preserve"> Protocol at its </w:t>
      </w:r>
      <w:r w:rsidR="002F65E5">
        <w:t xml:space="preserve">eleventh </w:t>
      </w:r>
      <w:r w:rsidR="002F65E5" w:rsidRPr="00F274F3">
        <w:t>meeting</w:t>
      </w:r>
      <w:r w:rsidR="002F65E5" w:rsidRPr="002F65E5" w:rsidDel="00C7165C">
        <w:t xml:space="preserve"> </w:t>
      </w:r>
      <w:r w:rsidR="00C7165C" w:rsidRPr="00CC29E0">
        <w:t xml:space="preserve">and </w:t>
      </w:r>
      <w:r w:rsidRPr="00CC29E0">
        <w:t>the Conference of the Parties serving as the meeting of the Parties to the Nagoya Protocol at its fifth meeting</w:t>
      </w:r>
      <w:bookmarkEnd w:id="6"/>
      <w:r w:rsidR="00C7165C" w:rsidRPr="00CC29E0">
        <w:t>,</w:t>
      </w:r>
      <w:r w:rsidRPr="00CC29E0">
        <w:t xml:space="preserve"> and the </w:t>
      </w:r>
      <w:r w:rsidR="00C7165C" w:rsidRPr="00CC29E0">
        <w:t xml:space="preserve">present </w:t>
      </w:r>
      <w:r w:rsidRPr="00CC29E0">
        <w:t>list will be updated in the light of the decisions adopted by the respective bodies at those meetings</w:t>
      </w:r>
      <w:r w:rsidR="0078763E" w:rsidRPr="00CC29E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37802784"/>
  <w:bookmarkStart w:id="11" w:name="_Hlk137802785"/>
  <w:p w14:paraId="2F8A26D5" w14:textId="19E42730" w:rsidR="0074734F"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E5F82">
          <w:rPr>
            <w:sz w:val="20"/>
            <w:szCs w:val="20"/>
            <w:lang w:val="fr-FR"/>
          </w:rPr>
          <w:t>CBD/COP/16/9</w:t>
        </w:r>
      </w:sdtContent>
    </w:sdt>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291FBD44" w:rsidR="0074734F" w:rsidRPr="002B559C" w:rsidRDefault="00DE5F82" w:rsidP="002B559C">
        <w:pPr>
          <w:pBdr>
            <w:bottom w:val="single" w:sz="4" w:space="1" w:color="auto"/>
          </w:pBdr>
          <w:spacing w:after="240"/>
          <w:jc w:val="right"/>
          <w:rPr>
            <w:sz w:val="20"/>
            <w:szCs w:val="20"/>
            <w:lang w:val="fr-FR"/>
          </w:rPr>
        </w:pPr>
        <w:r>
          <w:rPr>
            <w:sz w:val="20"/>
            <w:szCs w:val="20"/>
            <w:lang w:val="fr-FR"/>
          </w:rPr>
          <w:t>CBD/COP/16/9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33588"/>
    <w:multiLevelType w:val="hybridMultilevel"/>
    <w:tmpl w:val="AC5E0EE2"/>
    <w:lvl w:ilvl="0" w:tplc="F650F3AE">
      <w:start w:val="1"/>
      <w:numFmt w:val="upp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E2A8A"/>
    <w:multiLevelType w:val="hybridMultilevel"/>
    <w:tmpl w:val="3CB0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F1610"/>
    <w:multiLevelType w:val="hybridMultilevel"/>
    <w:tmpl w:val="D67AAFEA"/>
    <w:lvl w:ilvl="0" w:tplc="9BEC5D62">
      <w:start w:val="2"/>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7D00B70"/>
    <w:multiLevelType w:val="hybridMultilevel"/>
    <w:tmpl w:val="908EFC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99D5F66"/>
    <w:multiLevelType w:val="multilevel"/>
    <w:tmpl w:val="AA980D5E"/>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BA11A96"/>
    <w:multiLevelType w:val="hybridMultilevel"/>
    <w:tmpl w:val="C89EFFE8"/>
    <w:lvl w:ilvl="0" w:tplc="C7D82F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CC71386"/>
    <w:multiLevelType w:val="hybridMultilevel"/>
    <w:tmpl w:val="5E484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B70991"/>
    <w:multiLevelType w:val="hybridMultilevel"/>
    <w:tmpl w:val="2EE805B6"/>
    <w:lvl w:ilvl="0" w:tplc="A52867AE">
      <w:start w:val="1"/>
      <w:numFmt w:val="decimal"/>
      <w:pStyle w:val="Para1"/>
      <w:lvlText w:val="%1."/>
      <w:lvlJc w:val="left"/>
      <w:pPr>
        <w:ind w:left="36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080" w:hanging="360"/>
      </w:pPr>
      <w:rPr>
        <w:rFonts w:hint="default"/>
      </w:rPr>
    </w:lvl>
    <w:lvl w:ilvl="2" w:tplc="8AD44F72">
      <w:start w:val="1"/>
      <w:numFmt w:val="upperRoman"/>
      <w:lvlText w:val="%3."/>
      <w:lvlJc w:val="left"/>
      <w:pPr>
        <w:ind w:left="2340" w:hanging="720"/>
      </w:pPr>
      <w:rPr>
        <w:rFonts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D417265"/>
    <w:multiLevelType w:val="hybridMultilevel"/>
    <w:tmpl w:val="27B80770"/>
    <w:lvl w:ilvl="0" w:tplc="53CC13FC">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3860725">
    <w:abstractNumId w:val="9"/>
  </w:num>
  <w:num w:numId="2" w16cid:durableId="984241080">
    <w:abstractNumId w:val="12"/>
  </w:num>
  <w:num w:numId="3" w16cid:durableId="240606452">
    <w:abstractNumId w:val="4"/>
  </w:num>
  <w:num w:numId="4" w16cid:durableId="180049363">
    <w:abstractNumId w:val="7"/>
  </w:num>
  <w:num w:numId="5" w16cid:durableId="1445153635">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1469938058">
    <w:abstractNumId w:val="10"/>
  </w:num>
  <w:num w:numId="7" w16cid:durableId="864515855">
    <w:abstractNumId w:val="10"/>
  </w:num>
  <w:num w:numId="8" w16cid:durableId="1876383118">
    <w:abstractNumId w:val="11"/>
  </w:num>
  <w:num w:numId="9" w16cid:durableId="323243268">
    <w:abstractNumId w:val="5"/>
  </w:num>
  <w:num w:numId="10" w16cid:durableId="1467040170">
    <w:abstractNumId w:val="13"/>
  </w:num>
  <w:num w:numId="11" w16cid:durableId="1542135774">
    <w:abstractNumId w:val="8"/>
  </w:num>
  <w:num w:numId="12" w16cid:durableId="1894583948">
    <w:abstractNumId w:val="9"/>
    <w:lvlOverride w:ilvl="0">
      <w:startOverride w:val="1"/>
    </w:lvlOverride>
    <w:lvlOverride w:ilvl="1">
      <w:startOverride w:val="1"/>
    </w:lvlOverride>
    <w:lvlOverride w:ilvl="2">
      <w:startOverride w:val="3"/>
    </w:lvlOverride>
  </w:num>
  <w:num w:numId="13" w16cid:durableId="1742563083">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973894">
    <w:abstractNumId w:val="9"/>
    <w:lvlOverride w:ilvl="0">
      <w:startOverride w:val="1"/>
    </w:lvlOverride>
    <w:lvlOverride w:ilvl="1">
      <w:startOverride w:val="1"/>
    </w:lvlOverride>
    <w:lvlOverride w:ilvl="2">
      <w:startOverride w:val="3"/>
    </w:lvlOverride>
  </w:num>
  <w:num w:numId="15" w16cid:durableId="341394738">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26250956">
    <w:abstractNumId w:val="3"/>
  </w:num>
  <w:num w:numId="17" w16cid:durableId="1292326310">
    <w:abstractNumId w:val="1"/>
  </w:num>
  <w:num w:numId="18" w16cid:durableId="1635477068">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374429087">
    <w:abstractNumId w:val="5"/>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506213559">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57285012">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67715596">
    <w:abstractNumId w:val="6"/>
  </w:num>
  <w:num w:numId="23" w16cid:durableId="127552724">
    <w:abstractNumId w:val="5"/>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4" w16cid:durableId="639042146">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830825915">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805390868">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487236989">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1136333901">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0678060">
    <w:abstractNumId w:val="2"/>
  </w:num>
  <w:num w:numId="30" w16cid:durableId="2014456858">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334409005">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31544990">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124152961">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754282299">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852110069">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435487306">
    <w:abstractNumId w:val="5"/>
    <w:lvlOverride w:ilvl="0">
      <w:lvl w:ilvl="0">
        <w:start w:val="1"/>
        <w:numFmt w:val="decimal"/>
        <w:lvlText w:val="%1."/>
        <w:lvlJc w:val="left"/>
        <w:pPr>
          <w:ind w:left="28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06097611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2E6"/>
    <w:rsid w:val="0000037A"/>
    <w:rsid w:val="000008AD"/>
    <w:rsid w:val="00000AB6"/>
    <w:rsid w:val="00000B1F"/>
    <w:rsid w:val="00000FDC"/>
    <w:rsid w:val="00001250"/>
    <w:rsid w:val="00001A8F"/>
    <w:rsid w:val="00001C86"/>
    <w:rsid w:val="0000209A"/>
    <w:rsid w:val="0000287A"/>
    <w:rsid w:val="00002B05"/>
    <w:rsid w:val="0000348C"/>
    <w:rsid w:val="00004DAA"/>
    <w:rsid w:val="00004DC2"/>
    <w:rsid w:val="00004F49"/>
    <w:rsid w:val="0000599A"/>
    <w:rsid w:val="00005B56"/>
    <w:rsid w:val="00005D29"/>
    <w:rsid w:val="0000690F"/>
    <w:rsid w:val="000071F5"/>
    <w:rsid w:val="00010881"/>
    <w:rsid w:val="00011272"/>
    <w:rsid w:val="000113FE"/>
    <w:rsid w:val="000116F9"/>
    <w:rsid w:val="0001243C"/>
    <w:rsid w:val="00012B7D"/>
    <w:rsid w:val="00012C0B"/>
    <w:rsid w:val="00012DE3"/>
    <w:rsid w:val="0001373C"/>
    <w:rsid w:val="0001451E"/>
    <w:rsid w:val="0001617B"/>
    <w:rsid w:val="0001697C"/>
    <w:rsid w:val="000169BE"/>
    <w:rsid w:val="00016EA8"/>
    <w:rsid w:val="000174F9"/>
    <w:rsid w:val="000176EF"/>
    <w:rsid w:val="00017B5D"/>
    <w:rsid w:val="00017C98"/>
    <w:rsid w:val="00020896"/>
    <w:rsid w:val="00020DEC"/>
    <w:rsid w:val="0002373F"/>
    <w:rsid w:val="00024809"/>
    <w:rsid w:val="0002491C"/>
    <w:rsid w:val="00024D86"/>
    <w:rsid w:val="0002565A"/>
    <w:rsid w:val="00025B4C"/>
    <w:rsid w:val="00026F3B"/>
    <w:rsid w:val="000301D9"/>
    <w:rsid w:val="00030E4A"/>
    <w:rsid w:val="00031596"/>
    <w:rsid w:val="000319D3"/>
    <w:rsid w:val="0003261B"/>
    <w:rsid w:val="00032D31"/>
    <w:rsid w:val="000337A6"/>
    <w:rsid w:val="00033AF8"/>
    <w:rsid w:val="00033DB3"/>
    <w:rsid w:val="00034847"/>
    <w:rsid w:val="00034A4C"/>
    <w:rsid w:val="00035113"/>
    <w:rsid w:val="000355F2"/>
    <w:rsid w:val="00035B67"/>
    <w:rsid w:val="00037431"/>
    <w:rsid w:val="0004048C"/>
    <w:rsid w:val="00040598"/>
    <w:rsid w:val="00040EC5"/>
    <w:rsid w:val="00040FE6"/>
    <w:rsid w:val="0004115E"/>
    <w:rsid w:val="0004334E"/>
    <w:rsid w:val="0004378E"/>
    <w:rsid w:val="00043D11"/>
    <w:rsid w:val="00043D80"/>
    <w:rsid w:val="00043E83"/>
    <w:rsid w:val="00044361"/>
    <w:rsid w:val="00046220"/>
    <w:rsid w:val="00046B59"/>
    <w:rsid w:val="00047069"/>
    <w:rsid w:val="00047D4D"/>
    <w:rsid w:val="00051039"/>
    <w:rsid w:val="00051B37"/>
    <w:rsid w:val="00052AA4"/>
    <w:rsid w:val="00054264"/>
    <w:rsid w:val="00054C8D"/>
    <w:rsid w:val="0005570B"/>
    <w:rsid w:val="0005646B"/>
    <w:rsid w:val="0005650B"/>
    <w:rsid w:val="00057EDE"/>
    <w:rsid w:val="000604B0"/>
    <w:rsid w:val="000604C9"/>
    <w:rsid w:val="0006097C"/>
    <w:rsid w:val="00060992"/>
    <w:rsid w:val="00060BCD"/>
    <w:rsid w:val="000624E4"/>
    <w:rsid w:val="00062DE1"/>
    <w:rsid w:val="0006317E"/>
    <w:rsid w:val="00063408"/>
    <w:rsid w:val="00063FD7"/>
    <w:rsid w:val="00064168"/>
    <w:rsid w:val="00064625"/>
    <w:rsid w:val="00064F34"/>
    <w:rsid w:val="00064F64"/>
    <w:rsid w:val="00065178"/>
    <w:rsid w:val="00065326"/>
    <w:rsid w:val="00066668"/>
    <w:rsid w:val="00066908"/>
    <w:rsid w:val="00066ECE"/>
    <w:rsid w:val="00067F06"/>
    <w:rsid w:val="00070245"/>
    <w:rsid w:val="000709C5"/>
    <w:rsid w:val="00070EB4"/>
    <w:rsid w:val="00071CAA"/>
    <w:rsid w:val="00072010"/>
    <w:rsid w:val="00072376"/>
    <w:rsid w:val="000735CD"/>
    <w:rsid w:val="00073740"/>
    <w:rsid w:val="0007473B"/>
    <w:rsid w:val="00074C6C"/>
    <w:rsid w:val="00075485"/>
    <w:rsid w:val="00075741"/>
    <w:rsid w:val="00075B94"/>
    <w:rsid w:val="00076C12"/>
    <w:rsid w:val="00076E6B"/>
    <w:rsid w:val="000779BF"/>
    <w:rsid w:val="00080641"/>
    <w:rsid w:val="00080BC6"/>
    <w:rsid w:val="00080E6B"/>
    <w:rsid w:val="00080FCE"/>
    <w:rsid w:val="00081169"/>
    <w:rsid w:val="00081F1A"/>
    <w:rsid w:val="00082E8E"/>
    <w:rsid w:val="000830F6"/>
    <w:rsid w:val="0008332E"/>
    <w:rsid w:val="000834E2"/>
    <w:rsid w:val="0008355B"/>
    <w:rsid w:val="00083595"/>
    <w:rsid w:val="000835EC"/>
    <w:rsid w:val="0008369C"/>
    <w:rsid w:val="00083EF7"/>
    <w:rsid w:val="00083FD2"/>
    <w:rsid w:val="0008424B"/>
    <w:rsid w:val="00084286"/>
    <w:rsid w:val="00086066"/>
    <w:rsid w:val="0008606A"/>
    <w:rsid w:val="00086FAC"/>
    <w:rsid w:val="000872CA"/>
    <w:rsid w:val="0009025D"/>
    <w:rsid w:val="00090509"/>
    <w:rsid w:val="00091134"/>
    <w:rsid w:val="00091139"/>
    <w:rsid w:val="00091712"/>
    <w:rsid w:val="00093517"/>
    <w:rsid w:val="00093ABB"/>
    <w:rsid w:val="00093ADA"/>
    <w:rsid w:val="00096018"/>
    <w:rsid w:val="00096057"/>
    <w:rsid w:val="00096737"/>
    <w:rsid w:val="00096D69"/>
    <w:rsid w:val="0009715C"/>
    <w:rsid w:val="000976E3"/>
    <w:rsid w:val="000A027B"/>
    <w:rsid w:val="000A0614"/>
    <w:rsid w:val="000A0C37"/>
    <w:rsid w:val="000A13DE"/>
    <w:rsid w:val="000A1496"/>
    <w:rsid w:val="000A1BC6"/>
    <w:rsid w:val="000A2D7F"/>
    <w:rsid w:val="000A3C84"/>
    <w:rsid w:val="000A422E"/>
    <w:rsid w:val="000A42BE"/>
    <w:rsid w:val="000A4CAC"/>
    <w:rsid w:val="000A4CD8"/>
    <w:rsid w:val="000A5A1E"/>
    <w:rsid w:val="000A5DC5"/>
    <w:rsid w:val="000A6275"/>
    <w:rsid w:val="000A66C2"/>
    <w:rsid w:val="000A7B49"/>
    <w:rsid w:val="000B074F"/>
    <w:rsid w:val="000B0C19"/>
    <w:rsid w:val="000B0F26"/>
    <w:rsid w:val="000B11DA"/>
    <w:rsid w:val="000B1305"/>
    <w:rsid w:val="000B2A7F"/>
    <w:rsid w:val="000B31C4"/>
    <w:rsid w:val="000B339A"/>
    <w:rsid w:val="000B3966"/>
    <w:rsid w:val="000B3B8D"/>
    <w:rsid w:val="000B3E0B"/>
    <w:rsid w:val="000B41EE"/>
    <w:rsid w:val="000B439A"/>
    <w:rsid w:val="000B4B18"/>
    <w:rsid w:val="000B5122"/>
    <w:rsid w:val="000B69D1"/>
    <w:rsid w:val="000B734B"/>
    <w:rsid w:val="000B748E"/>
    <w:rsid w:val="000B7B50"/>
    <w:rsid w:val="000C104F"/>
    <w:rsid w:val="000C19EF"/>
    <w:rsid w:val="000C1A1A"/>
    <w:rsid w:val="000C25A0"/>
    <w:rsid w:val="000C25DE"/>
    <w:rsid w:val="000C28BB"/>
    <w:rsid w:val="000C331F"/>
    <w:rsid w:val="000C3D2F"/>
    <w:rsid w:val="000C3DC0"/>
    <w:rsid w:val="000C4FCC"/>
    <w:rsid w:val="000C505C"/>
    <w:rsid w:val="000C5D0D"/>
    <w:rsid w:val="000C7870"/>
    <w:rsid w:val="000C79B5"/>
    <w:rsid w:val="000C7BBB"/>
    <w:rsid w:val="000C7D7B"/>
    <w:rsid w:val="000D0485"/>
    <w:rsid w:val="000D0888"/>
    <w:rsid w:val="000D09B5"/>
    <w:rsid w:val="000D0D8B"/>
    <w:rsid w:val="000D234E"/>
    <w:rsid w:val="000D3097"/>
    <w:rsid w:val="000D4CED"/>
    <w:rsid w:val="000D5F68"/>
    <w:rsid w:val="000D6D9D"/>
    <w:rsid w:val="000D7E30"/>
    <w:rsid w:val="000E067D"/>
    <w:rsid w:val="000E0BE5"/>
    <w:rsid w:val="000E104D"/>
    <w:rsid w:val="000E1404"/>
    <w:rsid w:val="000E1F77"/>
    <w:rsid w:val="000E2789"/>
    <w:rsid w:val="000E2956"/>
    <w:rsid w:val="000E2B51"/>
    <w:rsid w:val="000E2DB7"/>
    <w:rsid w:val="000E47B0"/>
    <w:rsid w:val="000E4CCD"/>
    <w:rsid w:val="000E71F1"/>
    <w:rsid w:val="000E7F7E"/>
    <w:rsid w:val="000F039D"/>
    <w:rsid w:val="000F054D"/>
    <w:rsid w:val="000F0713"/>
    <w:rsid w:val="000F0CC8"/>
    <w:rsid w:val="000F1F43"/>
    <w:rsid w:val="000F2078"/>
    <w:rsid w:val="000F2C20"/>
    <w:rsid w:val="000F373C"/>
    <w:rsid w:val="000F3A1E"/>
    <w:rsid w:val="000F4298"/>
    <w:rsid w:val="000F4607"/>
    <w:rsid w:val="000F4C13"/>
    <w:rsid w:val="000F4CA1"/>
    <w:rsid w:val="000F4D91"/>
    <w:rsid w:val="000F50A0"/>
    <w:rsid w:val="000F5346"/>
    <w:rsid w:val="000F5DEA"/>
    <w:rsid w:val="000F6361"/>
    <w:rsid w:val="000F6495"/>
    <w:rsid w:val="000F6FBB"/>
    <w:rsid w:val="000F7779"/>
    <w:rsid w:val="000F7948"/>
    <w:rsid w:val="001003EB"/>
    <w:rsid w:val="00100448"/>
    <w:rsid w:val="00100514"/>
    <w:rsid w:val="00101816"/>
    <w:rsid w:val="00102F79"/>
    <w:rsid w:val="001032D0"/>
    <w:rsid w:val="00103531"/>
    <w:rsid w:val="001035DE"/>
    <w:rsid w:val="001039E5"/>
    <w:rsid w:val="00104C62"/>
    <w:rsid w:val="00105444"/>
    <w:rsid w:val="00106411"/>
    <w:rsid w:val="001078CA"/>
    <w:rsid w:val="0011089D"/>
    <w:rsid w:val="00111580"/>
    <w:rsid w:val="00112162"/>
    <w:rsid w:val="0011270B"/>
    <w:rsid w:val="00113A2B"/>
    <w:rsid w:val="00113BD7"/>
    <w:rsid w:val="00114501"/>
    <w:rsid w:val="00116E7E"/>
    <w:rsid w:val="0011702E"/>
    <w:rsid w:val="00117635"/>
    <w:rsid w:val="001179B7"/>
    <w:rsid w:val="00120203"/>
    <w:rsid w:val="0012068A"/>
    <w:rsid w:val="00120704"/>
    <w:rsid w:val="00121A97"/>
    <w:rsid w:val="00122024"/>
    <w:rsid w:val="0012237D"/>
    <w:rsid w:val="001229BD"/>
    <w:rsid w:val="00123204"/>
    <w:rsid w:val="00123376"/>
    <w:rsid w:val="00123D37"/>
    <w:rsid w:val="00124136"/>
    <w:rsid w:val="00124203"/>
    <w:rsid w:val="00124326"/>
    <w:rsid w:val="001244A2"/>
    <w:rsid w:val="00124F45"/>
    <w:rsid w:val="00124F92"/>
    <w:rsid w:val="00126B6D"/>
    <w:rsid w:val="00126B99"/>
    <w:rsid w:val="00126CBD"/>
    <w:rsid w:val="00127286"/>
    <w:rsid w:val="001274B6"/>
    <w:rsid w:val="00127EE6"/>
    <w:rsid w:val="00127F4C"/>
    <w:rsid w:val="001323A7"/>
    <w:rsid w:val="00132463"/>
    <w:rsid w:val="00132581"/>
    <w:rsid w:val="0013272B"/>
    <w:rsid w:val="001329F5"/>
    <w:rsid w:val="00133148"/>
    <w:rsid w:val="00133B32"/>
    <w:rsid w:val="00133D33"/>
    <w:rsid w:val="0013429E"/>
    <w:rsid w:val="00134B36"/>
    <w:rsid w:val="001355D3"/>
    <w:rsid w:val="00135B40"/>
    <w:rsid w:val="00137B0C"/>
    <w:rsid w:val="00140670"/>
    <w:rsid w:val="0014075A"/>
    <w:rsid w:val="001419D7"/>
    <w:rsid w:val="00141C4F"/>
    <w:rsid w:val="00142738"/>
    <w:rsid w:val="00142750"/>
    <w:rsid w:val="00142CAC"/>
    <w:rsid w:val="00143A61"/>
    <w:rsid w:val="0014413C"/>
    <w:rsid w:val="001459CC"/>
    <w:rsid w:val="00146492"/>
    <w:rsid w:val="00146C7B"/>
    <w:rsid w:val="0014784B"/>
    <w:rsid w:val="00147DF8"/>
    <w:rsid w:val="00150000"/>
    <w:rsid w:val="00150232"/>
    <w:rsid w:val="001503B9"/>
    <w:rsid w:val="00151C26"/>
    <w:rsid w:val="00152191"/>
    <w:rsid w:val="00152A88"/>
    <w:rsid w:val="001531D5"/>
    <w:rsid w:val="001535FB"/>
    <w:rsid w:val="00153713"/>
    <w:rsid w:val="00153754"/>
    <w:rsid w:val="00153EAE"/>
    <w:rsid w:val="0015441A"/>
    <w:rsid w:val="00154D76"/>
    <w:rsid w:val="001558EC"/>
    <w:rsid w:val="00155DD1"/>
    <w:rsid w:val="001562D1"/>
    <w:rsid w:val="001575E5"/>
    <w:rsid w:val="001609EC"/>
    <w:rsid w:val="00160D04"/>
    <w:rsid w:val="00160DD5"/>
    <w:rsid w:val="001610E9"/>
    <w:rsid w:val="00161B4C"/>
    <w:rsid w:val="00161EF6"/>
    <w:rsid w:val="001623D9"/>
    <w:rsid w:val="00163125"/>
    <w:rsid w:val="001636FB"/>
    <w:rsid w:val="00163993"/>
    <w:rsid w:val="00163AA2"/>
    <w:rsid w:val="00163D1D"/>
    <w:rsid w:val="00164278"/>
    <w:rsid w:val="00164805"/>
    <w:rsid w:val="00164BD6"/>
    <w:rsid w:val="00164C95"/>
    <w:rsid w:val="00165017"/>
    <w:rsid w:val="0016530E"/>
    <w:rsid w:val="001654A9"/>
    <w:rsid w:val="0017071D"/>
    <w:rsid w:val="00170810"/>
    <w:rsid w:val="00170939"/>
    <w:rsid w:val="00171517"/>
    <w:rsid w:val="001717A3"/>
    <w:rsid w:val="0017180F"/>
    <w:rsid w:val="00171967"/>
    <w:rsid w:val="00171A43"/>
    <w:rsid w:val="00171ADF"/>
    <w:rsid w:val="00171AF7"/>
    <w:rsid w:val="0017236C"/>
    <w:rsid w:val="001723F2"/>
    <w:rsid w:val="00172491"/>
    <w:rsid w:val="001736CA"/>
    <w:rsid w:val="00174384"/>
    <w:rsid w:val="00174920"/>
    <w:rsid w:val="00175744"/>
    <w:rsid w:val="00175FF8"/>
    <w:rsid w:val="0017633A"/>
    <w:rsid w:val="00176BEB"/>
    <w:rsid w:val="00176EF3"/>
    <w:rsid w:val="0017742C"/>
    <w:rsid w:val="00177C52"/>
    <w:rsid w:val="0018008B"/>
    <w:rsid w:val="0018026E"/>
    <w:rsid w:val="001804C4"/>
    <w:rsid w:val="00180BA1"/>
    <w:rsid w:val="00180EFD"/>
    <w:rsid w:val="00181925"/>
    <w:rsid w:val="00181E18"/>
    <w:rsid w:val="001820D0"/>
    <w:rsid w:val="0018229F"/>
    <w:rsid w:val="00182390"/>
    <w:rsid w:val="0018247C"/>
    <w:rsid w:val="00182AAB"/>
    <w:rsid w:val="001831CF"/>
    <w:rsid w:val="00183462"/>
    <w:rsid w:val="00184909"/>
    <w:rsid w:val="00184C90"/>
    <w:rsid w:val="00185478"/>
    <w:rsid w:val="001857C0"/>
    <w:rsid w:val="00185D1B"/>
    <w:rsid w:val="00186031"/>
    <w:rsid w:val="00186F40"/>
    <w:rsid w:val="00190910"/>
    <w:rsid w:val="00190B55"/>
    <w:rsid w:val="00191171"/>
    <w:rsid w:val="00191549"/>
    <w:rsid w:val="00191B8B"/>
    <w:rsid w:val="00191C16"/>
    <w:rsid w:val="00192B96"/>
    <w:rsid w:val="00192CE7"/>
    <w:rsid w:val="00193052"/>
    <w:rsid w:val="001939EE"/>
    <w:rsid w:val="00193CB8"/>
    <w:rsid w:val="00195061"/>
    <w:rsid w:val="001957D0"/>
    <w:rsid w:val="00195AD0"/>
    <w:rsid w:val="00196931"/>
    <w:rsid w:val="00196A0F"/>
    <w:rsid w:val="00196B04"/>
    <w:rsid w:val="00197107"/>
    <w:rsid w:val="0019778B"/>
    <w:rsid w:val="00197A12"/>
    <w:rsid w:val="001A0034"/>
    <w:rsid w:val="001A04BF"/>
    <w:rsid w:val="001A0D3B"/>
    <w:rsid w:val="001A0D90"/>
    <w:rsid w:val="001A11CB"/>
    <w:rsid w:val="001A1719"/>
    <w:rsid w:val="001A1856"/>
    <w:rsid w:val="001A19C0"/>
    <w:rsid w:val="001A1A04"/>
    <w:rsid w:val="001A2968"/>
    <w:rsid w:val="001A3CD3"/>
    <w:rsid w:val="001A4075"/>
    <w:rsid w:val="001A412D"/>
    <w:rsid w:val="001A4C8F"/>
    <w:rsid w:val="001A5762"/>
    <w:rsid w:val="001A5A76"/>
    <w:rsid w:val="001A6264"/>
    <w:rsid w:val="001A63BF"/>
    <w:rsid w:val="001A695F"/>
    <w:rsid w:val="001A6EAF"/>
    <w:rsid w:val="001A746D"/>
    <w:rsid w:val="001A77B0"/>
    <w:rsid w:val="001A7813"/>
    <w:rsid w:val="001B0530"/>
    <w:rsid w:val="001B0972"/>
    <w:rsid w:val="001B153E"/>
    <w:rsid w:val="001B181F"/>
    <w:rsid w:val="001B19A3"/>
    <w:rsid w:val="001B1E57"/>
    <w:rsid w:val="001B2C2F"/>
    <w:rsid w:val="001B454A"/>
    <w:rsid w:val="001B4A99"/>
    <w:rsid w:val="001B4F2D"/>
    <w:rsid w:val="001B685A"/>
    <w:rsid w:val="001B68CC"/>
    <w:rsid w:val="001B70DB"/>
    <w:rsid w:val="001B7292"/>
    <w:rsid w:val="001B76FB"/>
    <w:rsid w:val="001B7748"/>
    <w:rsid w:val="001B78BD"/>
    <w:rsid w:val="001C03AC"/>
    <w:rsid w:val="001C0EAB"/>
    <w:rsid w:val="001C131F"/>
    <w:rsid w:val="001C19B1"/>
    <w:rsid w:val="001C1C96"/>
    <w:rsid w:val="001C1D8B"/>
    <w:rsid w:val="001C1EF4"/>
    <w:rsid w:val="001C27F1"/>
    <w:rsid w:val="001C2D5A"/>
    <w:rsid w:val="001C30B6"/>
    <w:rsid w:val="001C3408"/>
    <w:rsid w:val="001C40F9"/>
    <w:rsid w:val="001C463E"/>
    <w:rsid w:val="001C4D52"/>
    <w:rsid w:val="001C4F94"/>
    <w:rsid w:val="001C51BC"/>
    <w:rsid w:val="001C5E3D"/>
    <w:rsid w:val="001C6923"/>
    <w:rsid w:val="001C6AA2"/>
    <w:rsid w:val="001C6B05"/>
    <w:rsid w:val="001C7AB6"/>
    <w:rsid w:val="001D08B7"/>
    <w:rsid w:val="001D0A07"/>
    <w:rsid w:val="001D0B40"/>
    <w:rsid w:val="001D1B7E"/>
    <w:rsid w:val="001D1BFA"/>
    <w:rsid w:val="001D280E"/>
    <w:rsid w:val="001D3870"/>
    <w:rsid w:val="001D395C"/>
    <w:rsid w:val="001D3C74"/>
    <w:rsid w:val="001D3E1C"/>
    <w:rsid w:val="001D473C"/>
    <w:rsid w:val="001D4A95"/>
    <w:rsid w:val="001D4F89"/>
    <w:rsid w:val="001D50FC"/>
    <w:rsid w:val="001D5564"/>
    <w:rsid w:val="001D5A05"/>
    <w:rsid w:val="001D6FCA"/>
    <w:rsid w:val="001D743E"/>
    <w:rsid w:val="001D78BA"/>
    <w:rsid w:val="001D7A1F"/>
    <w:rsid w:val="001D7BB9"/>
    <w:rsid w:val="001E028B"/>
    <w:rsid w:val="001E0CEB"/>
    <w:rsid w:val="001E19F7"/>
    <w:rsid w:val="001E1D93"/>
    <w:rsid w:val="001E223E"/>
    <w:rsid w:val="001E27B6"/>
    <w:rsid w:val="001E2990"/>
    <w:rsid w:val="001E3277"/>
    <w:rsid w:val="001E33BF"/>
    <w:rsid w:val="001E389B"/>
    <w:rsid w:val="001E3A01"/>
    <w:rsid w:val="001E3D63"/>
    <w:rsid w:val="001E423B"/>
    <w:rsid w:val="001E44F9"/>
    <w:rsid w:val="001E53D2"/>
    <w:rsid w:val="001E54F0"/>
    <w:rsid w:val="001E7467"/>
    <w:rsid w:val="001E7FB1"/>
    <w:rsid w:val="001F0CEF"/>
    <w:rsid w:val="001F0FB5"/>
    <w:rsid w:val="001F13B3"/>
    <w:rsid w:val="001F1DA1"/>
    <w:rsid w:val="001F209D"/>
    <w:rsid w:val="001F2212"/>
    <w:rsid w:val="001F30F5"/>
    <w:rsid w:val="001F32E3"/>
    <w:rsid w:val="001F46EB"/>
    <w:rsid w:val="001F482B"/>
    <w:rsid w:val="001F520D"/>
    <w:rsid w:val="001F5CEF"/>
    <w:rsid w:val="001F5E7E"/>
    <w:rsid w:val="001F61CD"/>
    <w:rsid w:val="001F691E"/>
    <w:rsid w:val="001F7301"/>
    <w:rsid w:val="001F762D"/>
    <w:rsid w:val="002002B3"/>
    <w:rsid w:val="0020185A"/>
    <w:rsid w:val="00202BFD"/>
    <w:rsid w:val="00202CF4"/>
    <w:rsid w:val="0020331A"/>
    <w:rsid w:val="00203335"/>
    <w:rsid w:val="002039C1"/>
    <w:rsid w:val="00204E8B"/>
    <w:rsid w:val="00204F48"/>
    <w:rsid w:val="002059FF"/>
    <w:rsid w:val="00205DF2"/>
    <w:rsid w:val="002069E7"/>
    <w:rsid w:val="00207796"/>
    <w:rsid w:val="00210AC8"/>
    <w:rsid w:val="00211353"/>
    <w:rsid w:val="00211A02"/>
    <w:rsid w:val="0021219F"/>
    <w:rsid w:val="002123EF"/>
    <w:rsid w:val="0021241E"/>
    <w:rsid w:val="00212688"/>
    <w:rsid w:val="00212A03"/>
    <w:rsid w:val="00212D43"/>
    <w:rsid w:val="0021344F"/>
    <w:rsid w:val="00213BDA"/>
    <w:rsid w:val="0021408A"/>
    <w:rsid w:val="002147DE"/>
    <w:rsid w:val="0021488E"/>
    <w:rsid w:val="00214AEB"/>
    <w:rsid w:val="00214B5F"/>
    <w:rsid w:val="00214D12"/>
    <w:rsid w:val="00215B99"/>
    <w:rsid w:val="00215FC5"/>
    <w:rsid w:val="00217C54"/>
    <w:rsid w:val="002203EB"/>
    <w:rsid w:val="00220BA4"/>
    <w:rsid w:val="00220E02"/>
    <w:rsid w:val="002217C6"/>
    <w:rsid w:val="002217E3"/>
    <w:rsid w:val="00222178"/>
    <w:rsid w:val="00222B9F"/>
    <w:rsid w:val="00222BD9"/>
    <w:rsid w:val="00223292"/>
    <w:rsid w:val="002233D8"/>
    <w:rsid w:val="00223509"/>
    <w:rsid w:val="00224147"/>
    <w:rsid w:val="00224430"/>
    <w:rsid w:val="002244FC"/>
    <w:rsid w:val="00224B8E"/>
    <w:rsid w:val="0022687D"/>
    <w:rsid w:val="00226DD8"/>
    <w:rsid w:val="002306D4"/>
    <w:rsid w:val="00230814"/>
    <w:rsid w:val="0023094B"/>
    <w:rsid w:val="00231622"/>
    <w:rsid w:val="00231F62"/>
    <w:rsid w:val="00233DBE"/>
    <w:rsid w:val="00233F0D"/>
    <w:rsid w:val="0023411E"/>
    <w:rsid w:val="00234872"/>
    <w:rsid w:val="00234C92"/>
    <w:rsid w:val="0023543A"/>
    <w:rsid w:val="002355ED"/>
    <w:rsid w:val="00235A6A"/>
    <w:rsid w:val="00236944"/>
    <w:rsid w:val="002374E0"/>
    <w:rsid w:val="00237C29"/>
    <w:rsid w:val="00240283"/>
    <w:rsid w:val="00240284"/>
    <w:rsid w:val="00240C5C"/>
    <w:rsid w:val="00241695"/>
    <w:rsid w:val="00241D5C"/>
    <w:rsid w:val="00242053"/>
    <w:rsid w:val="002424F5"/>
    <w:rsid w:val="00242D7E"/>
    <w:rsid w:val="00242FB3"/>
    <w:rsid w:val="002448ED"/>
    <w:rsid w:val="00244F30"/>
    <w:rsid w:val="002456C2"/>
    <w:rsid w:val="002472F9"/>
    <w:rsid w:val="00247848"/>
    <w:rsid w:val="00247DC6"/>
    <w:rsid w:val="00247F35"/>
    <w:rsid w:val="00250724"/>
    <w:rsid w:val="0025141E"/>
    <w:rsid w:val="00252B39"/>
    <w:rsid w:val="00252F8A"/>
    <w:rsid w:val="002531E0"/>
    <w:rsid w:val="00253503"/>
    <w:rsid w:val="0025369D"/>
    <w:rsid w:val="0025399F"/>
    <w:rsid w:val="00254259"/>
    <w:rsid w:val="0025428B"/>
    <w:rsid w:val="00254307"/>
    <w:rsid w:val="00255619"/>
    <w:rsid w:val="0025570F"/>
    <w:rsid w:val="00255A5B"/>
    <w:rsid w:val="00256861"/>
    <w:rsid w:val="00256F18"/>
    <w:rsid w:val="002572A4"/>
    <w:rsid w:val="002577AF"/>
    <w:rsid w:val="00257AFD"/>
    <w:rsid w:val="00260381"/>
    <w:rsid w:val="00260F76"/>
    <w:rsid w:val="00261053"/>
    <w:rsid w:val="002619BD"/>
    <w:rsid w:val="00261F4A"/>
    <w:rsid w:val="00262330"/>
    <w:rsid w:val="00262BA1"/>
    <w:rsid w:val="0026387D"/>
    <w:rsid w:val="00264248"/>
    <w:rsid w:val="002646EE"/>
    <w:rsid w:val="002646FB"/>
    <w:rsid w:val="0026479D"/>
    <w:rsid w:val="00264EB7"/>
    <w:rsid w:val="00265345"/>
    <w:rsid w:val="002659D5"/>
    <w:rsid w:val="002659EE"/>
    <w:rsid w:val="00265D46"/>
    <w:rsid w:val="002667CF"/>
    <w:rsid w:val="002667D4"/>
    <w:rsid w:val="002671D5"/>
    <w:rsid w:val="00272323"/>
    <w:rsid w:val="00272C63"/>
    <w:rsid w:val="002745F6"/>
    <w:rsid w:val="00275653"/>
    <w:rsid w:val="00276778"/>
    <w:rsid w:val="00276E92"/>
    <w:rsid w:val="0028086E"/>
    <w:rsid w:val="0028099F"/>
    <w:rsid w:val="002813D5"/>
    <w:rsid w:val="00281878"/>
    <w:rsid w:val="00281CA1"/>
    <w:rsid w:val="00282024"/>
    <w:rsid w:val="00282730"/>
    <w:rsid w:val="00282963"/>
    <w:rsid w:val="00282C4C"/>
    <w:rsid w:val="00283009"/>
    <w:rsid w:val="0028440D"/>
    <w:rsid w:val="0028455C"/>
    <w:rsid w:val="00284661"/>
    <w:rsid w:val="0028549F"/>
    <w:rsid w:val="00285780"/>
    <w:rsid w:val="0028645E"/>
    <w:rsid w:val="0028646E"/>
    <w:rsid w:val="00286DAC"/>
    <w:rsid w:val="00287694"/>
    <w:rsid w:val="002877AC"/>
    <w:rsid w:val="0029008A"/>
    <w:rsid w:val="00290E1E"/>
    <w:rsid w:val="00291BC7"/>
    <w:rsid w:val="00291D23"/>
    <w:rsid w:val="002923AF"/>
    <w:rsid w:val="0029291D"/>
    <w:rsid w:val="00293490"/>
    <w:rsid w:val="00293CC8"/>
    <w:rsid w:val="00293D67"/>
    <w:rsid w:val="002940FA"/>
    <w:rsid w:val="002949FD"/>
    <w:rsid w:val="00294A31"/>
    <w:rsid w:val="00294AE4"/>
    <w:rsid w:val="00294BD7"/>
    <w:rsid w:val="002955F5"/>
    <w:rsid w:val="002958CC"/>
    <w:rsid w:val="0029599A"/>
    <w:rsid w:val="00295B1A"/>
    <w:rsid w:val="00296AB6"/>
    <w:rsid w:val="0029718A"/>
    <w:rsid w:val="00297208"/>
    <w:rsid w:val="002A0115"/>
    <w:rsid w:val="002A0319"/>
    <w:rsid w:val="002A0ED9"/>
    <w:rsid w:val="002A2A23"/>
    <w:rsid w:val="002A2A95"/>
    <w:rsid w:val="002A32B3"/>
    <w:rsid w:val="002A361C"/>
    <w:rsid w:val="002A3A4C"/>
    <w:rsid w:val="002A4300"/>
    <w:rsid w:val="002A458C"/>
    <w:rsid w:val="002A4C96"/>
    <w:rsid w:val="002A54F4"/>
    <w:rsid w:val="002A5B2E"/>
    <w:rsid w:val="002A5F62"/>
    <w:rsid w:val="002A6288"/>
    <w:rsid w:val="002A69B1"/>
    <w:rsid w:val="002A708E"/>
    <w:rsid w:val="002A7E1F"/>
    <w:rsid w:val="002B00CA"/>
    <w:rsid w:val="002B15CF"/>
    <w:rsid w:val="002B161A"/>
    <w:rsid w:val="002B1D2E"/>
    <w:rsid w:val="002B1F5C"/>
    <w:rsid w:val="002B2047"/>
    <w:rsid w:val="002B2996"/>
    <w:rsid w:val="002B2DDE"/>
    <w:rsid w:val="002B3748"/>
    <w:rsid w:val="002B3A26"/>
    <w:rsid w:val="002B3B57"/>
    <w:rsid w:val="002B3E01"/>
    <w:rsid w:val="002B4709"/>
    <w:rsid w:val="002B50DC"/>
    <w:rsid w:val="002B559C"/>
    <w:rsid w:val="002B566F"/>
    <w:rsid w:val="002B6ED1"/>
    <w:rsid w:val="002B6FFF"/>
    <w:rsid w:val="002B7714"/>
    <w:rsid w:val="002C2D32"/>
    <w:rsid w:val="002C398C"/>
    <w:rsid w:val="002C39D9"/>
    <w:rsid w:val="002C3B33"/>
    <w:rsid w:val="002C4809"/>
    <w:rsid w:val="002C4EF1"/>
    <w:rsid w:val="002C51FF"/>
    <w:rsid w:val="002C656A"/>
    <w:rsid w:val="002C690D"/>
    <w:rsid w:val="002C696D"/>
    <w:rsid w:val="002C7701"/>
    <w:rsid w:val="002C7F36"/>
    <w:rsid w:val="002D0124"/>
    <w:rsid w:val="002D0CA4"/>
    <w:rsid w:val="002D0EB6"/>
    <w:rsid w:val="002D1876"/>
    <w:rsid w:val="002D1DBC"/>
    <w:rsid w:val="002D208D"/>
    <w:rsid w:val="002D2701"/>
    <w:rsid w:val="002D2790"/>
    <w:rsid w:val="002D29FD"/>
    <w:rsid w:val="002D3025"/>
    <w:rsid w:val="002D312B"/>
    <w:rsid w:val="002D3210"/>
    <w:rsid w:val="002D397B"/>
    <w:rsid w:val="002D4093"/>
    <w:rsid w:val="002D42D0"/>
    <w:rsid w:val="002D42EF"/>
    <w:rsid w:val="002D4D3F"/>
    <w:rsid w:val="002D4DA1"/>
    <w:rsid w:val="002D53CF"/>
    <w:rsid w:val="002D561A"/>
    <w:rsid w:val="002D5791"/>
    <w:rsid w:val="002D5C38"/>
    <w:rsid w:val="002D628F"/>
    <w:rsid w:val="002D6803"/>
    <w:rsid w:val="002E0ACF"/>
    <w:rsid w:val="002E0EB0"/>
    <w:rsid w:val="002E113D"/>
    <w:rsid w:val="002E1B02"/>
    <w:rsid w:val="002E2F8D"/>
    <w:rsid w:val="002E3640"/>
    <w:rsid w:val="002E3A1D"/>
    <w:rsid w:val="002E4291"/>
    <w:rsid w:val="002E5053"/>
    <w:rsid w:val="002E53BF"/>
    <w:rsid w:val="002E5880"/>
    <w:rsid w:val="002E66A6"/>
    <w:rsid w:val="002E697C"/>
    <w:rsid w:val="002E7635"/>
    <w:rsid w:val="002E7CC6"/>
    <w:rsid w:val="002E7FF0"/>
    <w:rsid w:val="002F08FD"/>
    <w:rsid w:val="002F2A3C"/>
    <w:rsid w:val="002F2E24"/>
    <w:rsid w:val="002F3486"/>
    <w:rsid w:val="002F368C"/>
    <w:rsid w:val="002F3CD8"/>
    <w:rsid w:val="002F42E7"/>
    <w:rsid w:val="002F4B7B"/>
    <w:rsid w:val="002F4B80"/>
    <w:rsid w:val="002F5386"/>
    <w:rsid w:val="002F65E5"/>
    <w:rsid w:val="002F674A"/>
    <w:rsid w:val="002F6A41"/>
    <w:rsid w:val="002F6B5D"/>
    <w:rsid w:val="002F774B"/>
    <w:rsid w:val="002F7DD2"/>
    <w:rsid w:val="002F7EB8"/>
    <w:rsid w:val="0030044E"/>
    <w:rsid w:val="003004D4"/>
    <w:rsid w:val="00300CC1"/>
    <w:rsid w:val="00300D2F"/>
    <w:rsid w:val="003016CC"/>
    <w:rsid w:val="00302525"/>
    <w:rsid w:val="00302775"/>
    <w:rsid w:val="0030277C"/>
    <w:rsid w:val="00302C3C"/>
    <w:rsid w:val="003035FC"/>
    <w:rsid w:val="003037C1"/>
    <w:rsid w:val="00303DD4"/>
    <w:rsid w:val="0030414B"/>
    <w:rsid w:val="0030424B"/>
    <w:rsid w:val="00304542"/>
    <w:rsid w:val="00305074"/>
    <w:rsid w:val="00305215"/>
    <w:rsid w:val="003053D9"/>
    <w:rsid w:val="00305EC9"/>
    <w:rsid w:val="00306081"/>
    <w:rsid w:val="003075E4"/>
    <w:rsid w:val="00307976"/>
    <w:rsid w:val="00307AF7"/>
    <w:rsid w:val="00310608"/>
    <w:rsid w:val="00310871"/>
    <w:rsid w:val="00310D6E"/>
    <w:rsid w:val="00310EC7"/>
    <w:rsid w:val="00311908"/>
    <w:rsid w:val="00313342"/>
    <w:rsid w:val="003143AB"/>
    <w:rsid w:val="003152EB"/>
    <w:rsid w:val="00315DE6"/>
    <w:rsid w:val="00315EE2"/>
    <w:rsid w:val="00316C1D"/>
    <w:rsid w:val="003170FF"/>
    <w:rsid w:val="00317218"/>
    <w:rsid w:val="00317D65"/>
    <w:rsid w:val="003200B9"/>
    <w:rsid w:val="003206CD"/>
    <w:rsid w:val="00320938"/>
    <w:rsid w:val="0032096E"/>
    <w:rsid w:val="00320A08"/>
    <w:rsid w:val="00321E55"/>
    <w:rsid w:val="00322538"/>
    <w:rsid w:val="00322D0E"/>
    <w:rsid w:val="003230F2"/>
    <w:rsid w:val="0032351E"/>
    <w:rsid w:val="00323F22"/>
    <w:rsid w:val="00324154"/>
    <w:rsid w:val="00324F34"/>
    <w:rsid w:val="00325671"/>
    <w:rsid w:val="0032571A"/>
    <w:rsid w:val="003259AF"/>
    <w:rsid w:val="003263D5"/>
    <w:rsid w:val="00326CAC"/>
    <w:rsid w:val="00326F1F"/>
    <w:rsid w:val="003271A8"/>
    <w:rsid w:val="003275C6"/>
    <w:rsid w:val="0032775F"/>
    <w:rsid w:val="0033082A"/>
    <w:rsid w:val="00330F7E"/>
    <w:rsid w:val="00331445"/>
    <w:rsid w:val="003315A9"/>
    <w:rsid w:val="00331B4F"/>
    <w:rsid w:val="00331D2C"/>
    <w:rsid w:val="00332005"/>
    <w:rsid w:val="003326BD"/>
    <w:rsid w:val="00332A39"/>
    <w:rsid w:val="00333B1F"/>
    <w:rsid w:val="00334838"/>
    <w:rsid w:val="003349E4"/>
    <w:rsid w:val="00336203"/>
    <w:rsid w:val="00336C3F"/>
    <w:rsid w:val="00336E6E"/>
    <w:rsid w:val="0033751C"/>
    <w:rsid w:val="00337DCE"/>
    <w:rsid w:val="00341FCB"/>
    <w:rsid w:val="0034204D"/>
    <w:rsid w:val="0034218F"/>
    <w:rsid w:val="00342651"/>
    <w:rsid w:val="0034308B"/>
    <w:rsid w:val="0034322D"/>
    <w:rsid w:val="00344A6A"/>
    <w:rsid w:val="00344D95"/>
    <w:rsid w:val="003463D9"/>
    <w:rsid w:val="00346503"/>
    <w:rsid w:val="00346BC6"/>
    <w:rsid w:val="00346FA7"/>
    <w:rsid w:val="00347149"/>
    <w:rsid w:val="003476A9"/>
    <w:rsid w:val="00347890"/>
    <w:rsid w:val="00347C85"/>
    <w:rsid w:val="003500CD"/>
    <w:rsid w:val="003511FE"/>
    <w:rsid w:val="00351372"/>
    <w:rsid w:val="003515F1"/>
    <w:rsid w:val="003519CD"/>
    <w:rsid w:val="00351D3B"/>
    <w:rsid w:val="00352487"/>
    <w:rsid w:val="00352E75"/>
    <w:rsid w:val="0035318C"/>
    <w:rsid w:val="003532C4"/>
    <w:rsid w:val="0035381A"/>
    <w:rsid w:val="00354D35"/>
    <w:rsid w:val="00354FA1"/>
    <w:rsid w:val="0035559B"/>
    <w:rsid w:val="00355746"/>
    <w:rsid w:val="00355D8D"/>
    <w:rsid w:val="003560B9"/>
    <w:rsid w:val="00356924"/>
    <w:rsid w:val="00356A53"/>
    <w:rsid w:val="00357198"/>
    <w:rsid w:val="00357BE7"/>
    <w:rsid w:val="0036006C"/>
    <w:rsid w:val="00360250"/>
    <w:rsid w:val="00361661"/>
    <w:rsid w:val="0036260E"/>
    <w:rsid w:val="0036289D"/>
    <w:rsid w:val="00363A72"/>
    <w:rsid w:val="003649D6"/>
    <w:rsid w:val="00364AA7"/>
    <w:rsid w:val="00364FF4"/>
    <w:rsid w:val="003660FA"/>
    <w:rsid w:val="0036639E"/>
    <w:rsid w:val="003669AC"/>
    <w:rsid w:val="00366C9D"/>
    <w:rsid w:val="00367206"/>
    <w:rsid w:val="00367D4D"/>
    <w:rsid w:val="00367E9F"/>
    <w:rsid w:val="00367F3C"/>
    <w:rsid w:val="00371C42"/>
    <w:rsid w:val="00371DEC"/>
    <w:rsid w:val="00372212"/>
    <w:rsid w:val="00372601"/>
    <w:rsid w:val="00372CA5"/>
    <w:rsid w:val="0037308F"/>
    <w:rsid w:val="003731EA"/>
    <w:rsid w:val="00373C3C"/>
    <w:rsid w:val="00373CBF"/>
    <w:rsid w:val="00373FA5"/>
    <w:rsid w:val="00373FAF"/>
    <w:rsid w:val="00374E60"/>
    <w:rsid w:val="0037543C"/>
    <w:rsid w:val="00375613"/>
    <w:rsid w:val="003771F8"/>
    <w:rsid w:val="0037779B"/>
    <w:rsid w:val="00377B6F"/>
    <w:rsid w:val="00377B94"/>
    <w:rsid w:val="00381AFD"/>
    <w:rsid w:val="0038212F"/>
    <w:rsid w:val="00382860"/>
    <w:rsid w:val="00385CD2"/>
    <w:rsid w:val="00386ACC"/>
    <w:rsid w:val="00386EC3"/>
    <w:rsid w:val="003872AA"/>
    <w:rsid w:val="00387B7C"/>
    <w:rsid w:val="00387FCC"/>
    <w:rsid w:val="0039042F"/>
    <w:rsid w:val="003907C7"/>
    <w:rsid w:val="00390F61"/>
    <w:rsid w:val="0039110D"/>
    <w:rsid w:val="0039118D"/>
    <w:rsid w:val="0039181E"/>
    <w:rsid w:val="00391858"/>
    <w:rsid w:val="00391DFB"/>
    <w:rsid w:val="003922FC"/>
    <w:rsid w:val="00392748"/>
    <w:rsid w:val="00392785"/>
    <w:rsid w:val="00392FF8"/>
    <w:rsid w:val="003932C1"/>
    <w:rsid w:val="00393313"/>
    <w:rsid w:val="00393EE4"/>
    <w:rsid w:val="00393FFB"/>
    <w:rsid w:val="003942FB"/>
    <w:rsid w:val="00394DE1"/>
    <w:rsid w:val="00395884"/>
    <w:rsid w:val="003960DB"/>
    <w:rsid w:val="00396327"/>
    <w:rsid w:val="00396432"/>
    <w:rsid w:val="00396A94"/>
    <w:rsid w:val="00397D00"/>
    <w:rsid w:val="00397EEF"/>
    <w:rsid w:val="003A0057"/>
    <w:rsid w:val="003A01F5"/>
    <w:rsid w:val="003A10F3"/>
    <w:rsid w:val="003A134B"/>
    <w:rsid w:val="003A198F"/>
    <w:rsid w:val="003A1D18"/>
    <w:rsid w:val="003A1D6E"/>
    <w:rsid w:val="003A2032"/>
    <w:rsid w:val="003A2AC1"/>
    <w:rsid w:val="003A36A7"/>
    <w:rsid w:val="003A3C61"/>
    <w:rsid w:val="003A4062"/>
    <w:rsid w:val="003A4457"/>
    <w:rsid w:val="003A493D"/>
    <w:rsid w:val="003A53C3"/>
    <w:rsid w:val="003A668C"/>
    <w:rsid w:val="003A67D3"/>
    <w:rsid w:val="003A6EB0"/>
    <w:rsid w:val="003A741A"/>
    <w:rsid w:val="003A7FB8"/>
    <w:rsid w:val="003B013A"/>
    <w:rsid w:val="003B0F04"/>
    <w:rsid w:val="003B10AB"/>
    <w:rsid w:val="003B10B3"/>
    <w:rsid w:val="003B20F3"/>
    <w:rsid w:val="003B23B3"/>
    <w:rsid w:val="003B242B"/>
    <w:rsid w:val="003B26FD"/>
    <w:rsid w:val="003B3325"/>
    <w:rsid w:val="003B4311"/>
    <w:rsid w:val="003B534C"/>
    <w:rsid w:val="003B6212"/>
    <w:rsid w:val="003B6BF3"/>
    <w:rsid w:val="003B6EF2"/>
    <w:rsid w:val="003B6F38"/>
    <w:rsid w:val="003B7349"/>
    <w:rsid w:val="003B769E"/>
    <w:rsid w:val="003B77D2"/>
    <w:rsid w:val="003C002D"/>
    <w:rsid w:val="003C03C5"/>
    <w:rsid w:val="003C088D"/>
    <w:rsid w:val="003C0F0A"/>
    <w:rsid w:val="003C3D51"/>
    <w:rsid w:val="003C4451"/>
    <w:rsid w:val="003C4657"/>
    <w:rsid w:val="003C48DE"/>
    <w:rsid w:val="003C4D2F"/>
    <w:rsid w:val="003C4D97"/>
    <w:rsid w:val="003C5A3F"/>
    <w:rsid w:val="003C632E"/>
    <w:rsid w:val="003C6524"/>
    <w:rsid w:val="003C65FE"/>
    <w:rsid w:val="003C6F10"/>
    <w:rsid w:val="003C77FA"/>
    <w:rsid w:val="003D03B9"/>
    <w:rsid w:val="003D069E"/>
    <w:rsid w:val="003D13FA"/>
    <w:rsid w:val="003D1870"/>
    <w:rsid w:val="003D1B88"/>
    <w:rsid w:val="003D1DDF"/>
    <w:rsid w:val="003D1E81"/>
    <w:rsid w:val="003D2900"/>
    <w:rsid w:val="003D2A68"/>
    <w:rsid w:val="003D31DE"/>
    <w:rsid w:val="003D3996"/>
    <w:rsid w:val="003D3BDB"/>
    <w:rsid w:val="003D4CAE"/>
    <w:rsid w:val="003D528E"/>
    <w:rsid w:val="003D585A"/>
    <w:rsid w:val="003D5E84"/>
    <w:rsid w:val="003D6101"/>
    <w:rsid w:val="003D64F0"/>
    <w:rsid w:val="003D6FE8"/>
    <w:rsid w:val="003D7DB4"/>
    <w:rsid w:val="003E07C1"/>
    <w:rsid w:val="003E09E7"/>
    <w:rsid w:val="003E19AA"/>
    <w:rsid w:val="003E1A65"/>
    <w:rsid w:val="003E30D7"/>
    <w:rsid w:val="003E3210"/>
    <w:rsid w:val="003E5517"/>
    <w:rsid w:val="003E561D"/>
    <w:rsid w:val="003E6573"/>
    <w:rsid w:val="003E6EAF"/>
    <w:rsid w:val="003E7351"/>
    <w:rsid w:val="003E7991"/>
    <w:rsid w:val="003F0D91"/>
    <w:rsid w:val="003F135E"/>
    <w:rsid w:val="003F1A2A"/>
    <w:rsid w:val="003F23D6"/>
    <w:rsid w:val="003F3584"/>
    <w:rsid w:val="003F383F"/>
    <w:rsid w:val="003F428E"/>
    <w:rsid w:val="003F4A35"/>
    <w:rsid w:val="003F5431"/>
    <w:rsid w:val="003F5BE0"/>
    <w:rsid w:val="003F63EC"/>
    <w:rsid w:val="003F6F72"/>
    <w:rsid w:val="003F6FE6"/>
    <w:rsid w:val="003F77F3"/>
    <w:rsid w:val="003F7ED2"/>
    <w:rsid w:val="004008CC"/>
    <w:rsid w:val="0040215B"/>
    <w:rsid w:val="00402847"/>
    <w:rsid w:val="0040312E"/>
    <w:rsid w:val="00403D9E"/>
    <w:rsid w:val="00403E37"/>
    <w:rsid w:val="00404609"/>
    <w:rsid w:val="00404B5C"/>
    <w:rsid w:val="004053F3"/>
    <w:rsid w:val="0040555D"/>
    <w:rsid w:val="004063FA"/>
    <w:rsid w:val="004069AD"/>
    <w:rsid w:val="00406ABF"/>
    <w:rsid w:val="00407243"/>
    <w:rsid w:val="00407F65"/>
    <w:rsid w:val="00411176"/>
    <w:rsid w:val="00411A96"/>
    <w:rsid w:val="00412EE3"/>
    <w:rsid w:val="00413823"/>
    <w:rsid w:val="00413C53"/>
    <w:rsid w:val="00413CDD"/>
    <w:rsid w:val="00414D5C"/>
    <w:rsid w:val="00414F8C"/>
    <w:rsid w:val="00415177"/>
    <w:rsid w:val="0041517F"/>
    <w:rsid w:val="004157AC"/>
    <w:rsid w:val="00416906"/>
    <w:rsid w:val="00416BA8"/>
    <w:rsid w:val="0041750A"/>
    <w:rsid w:val="0041787B"/>
    <w:rsid w:val="0041795E"/>
    <w:rsid w:val="004204D1"/>
    <w:rsid w:val="00420F3F"/>
    <w:rsid w:val="00421456"/>
    <w:rsid w:val="00421859"/>
    <w:rsid w:val="00422318"/>
    <w:rsid w:val="00422E23"/>
    <w:rsid w:val="004235C8"/>
    <w:rsid w:val="004239D3"/>
    <w:rsid w:val="00423A1E"/>
    <w:rsid w:val="00423B16"/>
    <w:rsid w:val="00423FA0"/>
    <w:rsid w:val="00424415"/>
    <w:rsid w:val="00425D5E"/>
    <w:rsid w:val="00425F19"/>
    <w:rsid w:val="004263BF"/>
    <w:rsid w:val="00426707"/>
    <w:rsid w:val="004267A0"/>
    <w:rsid w:val="00426912"/>
    <w:rsid w:val="0042693B"/>
    <w:rsid w:val="0042712B"/>
    <w:rsid w:val="004274EC"/>
    <w:rsid w:val="00427F14"/>
    <w:rsid w:val="00430386"/>
    <w:rsid w:val="004306E5"/>
    <w:rsid w:val="00430712"/>
    <w:rsid w:val="0043094C"/>
    <w:rsid w:val="00430A2B"/>
    <w:rsid w:val="00432050"/>
    <w:rsid w:val="0043256F"/>
    <w:rsid w:val="004330D9"/>
    <w:rsid w:val="004335E2"/>
    <w:rsid w:val="004336FC"/>
    <w:rsid w:val="00433C07"/>
    <w:rsid w:val="0043488F"/>
    <w:rsid w:val="00435320"/>
    <w:rsid w:val="00435410"/>
    <w:rsid w:val="00435696"/>
    <w:rsid w:val="004358A3"/>
    <w:rsid w:val="00435A96"/>
    <w:rsid w:val="00435D5B"/>
    <w:rsid w:val="00435E81"/>
    <w:rsid w:val="00436A09"/>
    <w:rsid w:val="0043718E"/>
    <w:rsid w:val="004372B3"/>
    <w:rsid w:val="00437508"/>
    <w:rsid w:val="004400B0"/>
    <w:rsid w:val="0044061B"/>
    <w:rsid w:val="00440CC7"/>
    <w:rsid w:val="0044156D"/>
    <w:rsid w:val="0044208B"/>
    <w:rsid w:val="00442C4B"/>
    <w:rsid w:val="004433A1"/>
    <w:rsid w:val="00445062"/>
    <w:rsid w:val="004452AB"/>
    <w:rsid w:val="00445983"/>
    <w:rsid w:val="00445FBA"/>
    <w:rsid w:val="004462F2"/>
    <w:rsid w:val="00446628"/>
    <w:rsid w:val="00446C59"/>
    <w:rsid w:val="00446F57"/>
    <w:rsid w:val="004476FB"/>
    <w:rsid w:val="00447B85"/>
    <w:rsid w:val="00451267"/>
    <w:rsid w:val="00451785"/>
    <w:rsid w:val="00451DFE"/>
    <w:rsid w:val="004521A0"/>
    <w:rsid w:val="0045238A"/>
    <w:rsid w:val="004527B0"/>
    <w:rsid w:val="004541A7"/>
    <w:rsid w:val="00454AB5"/>
    <w:rsid w:val="00454D9D"/>
    <w:rsid w:val="00455688"/>
    <w:rsid w:val="00455947"/>
    <w:rsid w:val="00456069"/>
    <w:rsid w:val="0045619B"/>
    <w:rsid w:val="004565F2"/>
    <w:rsid w:val="0045796D"/>
    <w:rsid w:val="00457A8F"/>
    <w:rsid w:val="00457C38"/>
    <w:rsid w:val="00460746"/>
    <w:rsid w:val="00460863"/>
    <w:rsid w:val="00460CF7"/>
    <w:rsid w:val="00461D2D"/>
    <w:rsid w:val="00461EBF"/>
    <w:rsid w:val="004620A0"/>
    <w:rsid w:val="004629CE"/>
    <w:rsid w:val="004632E6"/>
    <w:rsid w:val="004638C3"/>
    <w:rsid w:val="00463BFB"/>
    <w:rsid w:val="004640AA"/>
    <w:rsid w:val="00464200"/>
    <w:rsid w:val="004644F7"/>
    <w:rsid w:val="004647E0"/>
    <w:rsid w:val="00464FCB"/>
    <w:rsid w:val="0046562A"/>
    <w:rsid w:val="00465EA3"/>
    <w:rsid w:val="00466B1A"/>
    <w:rsid w:val="00466C4C"/>
    <w:rsid w:val="00466FAE"/>
    <w:rsid w:val="004670AA"/>
    <w:rsid w:val="0046781A"/>
    <w:rsid w:val="004701EE"/>
    <w:rsid w:val="00470C9A"/>
    <w:rsid w:val="00472902"/>
    <w:rsid w:val="00473709"/>
    <w:rsid w:val="00473A27"/>
    <w:rsid w:val="00473C6C"/>
    <w:rsid w:val="004743A3"/>
    <w:rsid w:val="004747BE"/>
    <w:rsid w:val="004749E7"/>
    <w:rsid w:val="00474F99"/>
    <w:rsid w:val="00475612"/>
    <w:rsid w:val="00475828"/>
    <w:rsid w:val="004760A9"/>
    <w:rsid w:val="00477713"/>
    <w:rsid w:val="00477A60"/>
    <w:rsid w:val="00477DEE"/>
    <w:rsid w:val="004801B1"/>
    <w:rsid w:val="004803EC"/>
    <w:rsid w:val="00480564"/>
    <w:rsid w:val="00480FAA"/>
    <w:rsid w:val="0048125C"/>
    <w:rsid w:val="00481902"/>
    <w:rsid w:val="0048198D"/>
    <w:rsid w:val="00481B66"/>
    <w:rsid w:val="00482035"/>
    <w:rsid w:val="004820BE"/>
    <w:rsid w:val="0048219F"/>
    <w:rsid w:val="004821B6"/>
    <w:rsid w:val="0048229E"/>
    <w:rsid w:val="00484336"/>
    <w:rsid w:val="0048497B"/>
    <w:rsid w:val="00484CBD"/>
    <w:rsid w:val="00484ED9"/>
    <w:rsid w:val="00485887"/>
    <w:rsid w:val="004875E9"/>
    <w:rsid w:val="00490375"/>
    <w:rsid w:val="00490A67"/>
    <w:rsid w:val="00490BA0"/>
    <w:rsid w:val="004910F4"/>
    <w:rsid w:val="00491BAC"/>
    <w:rsid w:val="00492E78"/>
    <w:rsid w:val="00494F66"/>
    <w:rsid w:val="004953C7"/>
    <w:rsid w:val="004956FD"/>
    <w:rsid w:val="004959CE"/>
    <w:rsid w:val="0049651B"/>
    <w:rsid w:val="00496C71"/>
    <w:rsid w:val="00496D19"/>
    <w:rsid w:val="00497258"/>
    <w:rsid w:val="00497538"/>
    <w:rsid w:val="0049771C"/>
    <w:rsid w:val="004A0AD3"/>
    <w:rsid w:val="004A12DD"/>
    <w:rsid w:val="004A14EF"/>
    <w:rsid w:val="004A164B"/>
    <w:rsid w:val="004A2A2D"/>
    <w:rsid w:val="004A37AA"/>
    <w:rsid w:val="004A3F4F"/>
    <w:rsid w:val="004A4634"/>
    <w:rsid w:val="004A4653"/>
    <w:rsid w:val="004A4715"/>
    <w:rsid w:val="004A5E02"/>
    <w:rsid w:val="004A5F13"/>
    <w:rsid w:val="004A5FC8"/>
    <w:rsid w:val="004A7135"/>
    <w:rsid w:val="004A79FD"/>
    <w:rsid w:val="004B23A6"/>
    <w:rsid w:val="004B335C"/>
    <w:rsid w:val="004B375A"/>
    <w:rsid w:val="004B37A7"/>
    <w:rsid w:val="004B48C4"/>
    <w:rsid w:val="004B48F1"/>
    <w:rsid w:val="004B4BEB"/>
    <w:rsid w:val="004B4EE2"/>
    <w:rsid w:val="004B57EE"/>
    <w:rsid w:val="004B59E1"/>
    <w:rsid w:val="004B6714"/>
    <w:rsid w:val="004C04DE"/>
    <w:rsid w:val="004C0522"/>
    <w:rsid w:val="004C1E5A"/>
    <w:rsid w:val="004C204E"/>
    <w:rsid w:val="004C28CE"/>
    <w:rsid w:val="004C2B98"/>
    <w:rsid w:val="004C3313"/>
    <w:rsid w:val="004C4550"/>
    <w:rsid w:val="004C460B"/>
    <w:rsid w:val="004C54CB"/>
    <w:rsid w:val="004C5894"/>
    <w:rsid w:val="004C63A0"/>
    <w:rsid w:val="004C648C"/>
    <w:rsid w:val="004C7A84"/>
    <w:rsid w:val="004C7CE6"/>
    <w:rsid w:val="004D00D4"/>
    <w:rsid w:val="004D01A4"/>
    <w:rsid w:val="004D34D3"/>
    <w:rsid w:val="004D3CEF"/>
    <w:rsid w:val="004D4329"/>
    <w:rsid w:val="004D4AA4"/>
    <w:rsid w:val="004D4C78"/>
    <w:rsid w:val="004D5000"/>
    <w:rsid w:val="004D52EA"/>
    <w:rsid w:val="004D5A5E"/>
    <w:rsid w:val="004D70F7"/>
    <w:rsid w:val="004D71C0"/>
    <w:rsid w:val="004D77BE"/>
    <w:rsid w:val="004D7DFB"/>
    <w:rsid w:val="004E014B"/>
    <w:rsid w:val="004E0458"/>
    <w:rsid w:val="004E19FC"/>
    <w:rsid w:val="004E1BBC"/>
    <w:rsid w:val="004E1E51"/>
    <w:rsid w:val="004E1F47"/>
    <w:rsid w:val="004E2412"/>
    <w:rsid w:val="004E26AC"/>
    <w:rsid w:val="004E2F02"/>
    <w:rsid w:val="004E3F16"/>
    <w:rsid w:val="004E47D6"/>
    <w:rsid w:val="004E4DDC"/>
    <w:rsid w:val="004E4EE5"/>
    <w:rsid w:val="004E6CCE"/>
    <w:rsid w:val="004E6FC5"/>
    <w:rsid w:val="004E7276"/>
    <w:rsid w:val="004E7753"/>
    <w:rsid w:val="004F02C8"/>
    <w:rsid w:val="004F0433"/>
    <w:rsid w:val="004F04B1"/>
    <w:rsid w:val="004F1093"/>
    <w:rsid w:val="004F11A8"/>
    <w:rsid w:val="004F1455"/>
    <w:rsid w:val="004F15BE"/>
    <w:rsid w:val="004F179C"/>
    <w:rsid w:val="004F19FA"/>
    <w:rsid w:val="004F20FB"/>
    <w:rsid w:val="004F2853"/>
    <w:rsid w:val="004F29F4"/>
    <w:rsid w:val="004F37F0"/>
    <w:rsid w:val="004F3CFC"/>
    <w:rsid w:val="004F58C4"/>
    <w:rsid w:val="004F60E0"/>
    <w:rsid w:val="004F65A2"/>
    <w:rsid w:val="004F665B"/>
    <w:rsid w:val="004F67D2"/>
    <w:rsid w:val="004F68DF"/>
    <w:rsid w:val="004F698E"/>
    <w:rsid w:val="004F6E89"/>
    <w:rsid w:val="004F7087"/>
    <w:rsid w:val="004F722F"/>
    <w:rsid w:val="004F7D54"/>
    <w:rsid w:val="004F7DE9"/>
    <w:rsid w:val="004F7F42"/>
    <w:rsid w:val="004F7FC9"/>
    <w:rsid w:val="00500DCC"/>
    <w:rsid w:val="00500E2D"/>
    <w:rsid w:val="005022DC"/>
    <w:rsid w:val="00502664"/>
    <w:rsid w:val="0050291F"/>
    <w:rsid w:val="00502968"/>
    <w:rsid w:val="00502B66"/>
    <w:rsid w:val="00502DCA"/>
    <w:rsid w:val="005030BE"/>
    <w:rsid w:val="00503C59"/>
    <w:rsid w:val="00503F74"/>
    <w:rsid w:val="0050474C"/>
    <w:rsid w:val="005052D7"/>
    <w:rsid w:val="005054EF"/>
    <w:rsid w:val="00505622"/>
    <w:rsid w:val="00505E79"/>
    <w:rsid w:val="00505EC7"/>
    <w:rsid w:val="005063FB"/>
    <w:rsid w:val="005068CC"/>
    <w:rsid w:val="00506914"/>
    <w:rsid w:val="00507DDD"/>
    <w:rsid w:val="00510458"/>
    <w:rsid w:val="005107BF"/>
    <w:rsid w:val="00510BE9"/>
    <w:rsid w:val="00511150"/>
    <w:rsid w:val="00511A3D"/>
    <w:rsid w:val="00512490"/>
    <w:rsid w:val="00512B0A"/>
    <w:rsid w:val="00512CE8"/>
    <w:rsid w:val="00512EE5"/>
    <w:rsid w:val="00512F7D"/>
    <w:rsid w:val="00513C8F"/>
    <w:rsid w:val="00514A47"/>
    <w:rsid w:val="00514C69"/>
    <w:rsid w:val="00514DBB"/>
    <w:rsid w:val="005156B1"/>
    <w:rsid w:val="00515745"/>
    <w:rsid w:val="005170B9"/>
    <w:rsid w:val="00517275"/>
    <w:rsid w:val="005173B7"/>
    <w:rsid w:val="00517431"/>
    <w:rsid w:val="005178C3"/>
    <w:rsid w:val="00517FEC"/>
    <w:rsid w:val="00520598"/>
    <w:rsid w:val="0052089A"/>
    <w:rsid w:val="00520A45"/>
    <w:rsid w:val="0052149D"/>
    <w:rsid w:val="00521D68"/>
    <w:rsid w:val="005220E9"/>
    <w:rsid w:val="00522669"/>
    <w:rsid w:val="005227FA"/>
    <w:rsid w:val="00522866"/>
    <w:rsid w:val="00523183"/>
    <w:rsid w:val="00525ACA"/>
    <w:rsid w:val="00525C0E"/>
    <w:rsid w:val="005268C5"/>
    <w:rsid w:val="00527574"/>
    <w:rsid w:val="005277FD"/>
    <w:rsid w:val="0053034A"/>
    <w:rsid w:val="005304C9"/>
    <w:rsid w:val="00531721"/>
    <w:rsid w:val="005327FC"/>
    <w:rsid w:val="00532A76"/>
    <w:rsid w:val="00532C80"/>
    <w:rsid w:val="00533286"/>
    <w:rsid w:val="005332F9"/>
    <w:rsid w:val="005339DC"/>
    <w:rsid w:val="005351CF"/>
    <w:rsid w:val="00535876"/>
    <w:rsid w:val="00535E0F"/>
    <w:rsid w:val="00535F0A"/>
    <w:rsid w:val="0053606F"/>
    <w:rsid w:val="00536672"/>
    <w:rsid w:val="00537090"/>
    <w:rsid w:val="00537248"/>
    <w:rsid w:val="005372CB"/>
    <w:rsid w:val="00537419"/>
    <w:rsid w:val="00537FEF"/>
    <w:rsid w:val="0054029C"/>
    <w:rsid w:val="005402C9"/>
    <w:rsid w:val="00540EEF"/>
    <w:rsid w:val="0054101D"/>
    <w:rsid w:val="005424C5"/>
    <w:rsid w:val="00542A69"/>
    <w:rsid w:val="00542A85"/>
    <w:rsid w:val="00542BFD"/>
    <w:rsid w:val="0054329C"/>
    <w:rsid w:val="005434E3"/>
    <w:rsid w:val="00543535"/>
    <w:rsid w:val="005443C0"/>
    <w:rsid w:val="00544E7C"/>
    <w:rsid w:val="005452AE"/>
    <w:rsid w:val="005453B8"/>
    <w:rsid w:val="0054580F"/>
    <w:rsid w:val="0054591F"/>
    <w:rsid w:val="005464B8"/>
    <w:rsid w:val="00546A28"/>
    <w:rsid w:val="005473A0"/>
    <w:rsid w:val="0054786E"/>
    <w:rsid w:val="00547C81"/>
    <w:rsid w:val="00550277"/>
    <w:rsid w:val="005504C9"/>
    <w:rsid w:val="00550655"/>
    <w:rsid w:val="00550B94"/>
    <w:rsid w:val="00550F85"/>
    <w:rsid w:val="00551421"/>
    <w:rsid w:val="00551650"/>
    <w:rsid w:val="00551660"/>
    <w:rsid w:val="00551A81"/>
    <w:rsid w:val="00552635"/>
    <w:rsid w:val="00552774"/>
    <w:rsid w:val="00552EE5"/>
    <w:rsid w:val="005533EA"/>
    <w:rsid w:val="00553DC5"/>
    <w:rsid w:val="00554BC2"/>
    <w:rsid w:val="005554EB"/>
    <w:rsid w:val="00555CA0"/>
    <w:rsid w:val="005568F6"/>
    <w:rsid w:val="00556F29"/>
    <w:rsid w:val="0055703F"/>
    <w:rsid w:val="00557370"/>
    <w:rsid w:val="00557714"/>
    <w:rsid w:val="00560B7F"/>
    <w:rsid w:val="00561952"/>
    <w:rsid w:val="00561BE8"/>
    <w:rsid w:val="00561EF0"/>
    <w:rsid w:val="00561F0C"/>
    <w:rsid w:val="00562846"/>
    <w:rsid w:val="00563C6D"/>
    <w:rsid w:val="00563D5A"/>
    <w:rsid w:val="00563FF3"/>
    <w:rsid w:val="00564CA9"/>
    <w:rsid w:val="00564DB2"/>
    <w:rsid w:val="00564FEE"/>
    <w:rsid w:val="0056570F"/>
    <w:rsid w:val="00566940"/>
    <w:rsid w:val="0056750E"/>
    <w:rsid w:val="00567941"/>
    <w:rsid w:val="00570057"/>
    <w:rsid w:val="00570913"/>
    <w:rsid w:val="00571438"/>
    <w:rsid w:val="005729F6"/>
    <w:rsid w:val="00572AA3"/>
    <w:rsid w:val="00572E1A"/>
    <w:rsid w:val="005735BD"/>
    <w:rsid w:val="00573FB5"/>
    <w:rsid w:val="00574631"/>
    <w:rsid w:val="0057489C"/>
    <w:rsid w:val="00574943"/>
    <w:rsid w:val="00574EAD"/>
    <w:rsid w:val="0057525B"/>
    <w:rsid w:val="00575895"/>
    <w:rsid w:val="00575962"/>
    <w:rsid w:val="00575B00"/>
    <w:rsid w:val="00575DA0"/>
    <w:rsid w:val="0057609C"/>
    <w:rsid w:val="005769CE"/>
    <w:rsid w:val="00576D4F"/>
    <w:rsid w:val="00576EE6"/>
    <w:rsid w:val="00576F58"/>
    <w:rsid w:val="00577A84"/>
    <w:rsid w:val="00580103"/>
    <w:rsid w:val="0058067D"/>
    <w:rsid w:val="00580DF5"/>
    <w:rsid w:val="00580F9A"/>
    <w:rsid w:val="0058122A"/>
    <w:rsid w:val="005816E9"/>
    <w:rsid w:val="00581B1C"/>
    <w:rsid w:val="00582296"/>
    <w:rsid w:val="005822FD"/>
    <w:rsid w:val="00582AEA"/>
    <w:rsid w:val="00583BDE"/>
    <w:rsid w:val="00584C83"/>
    <w:rsid w:val="00584E4F"/>
    <w:rsid w:val="00586726"/>
    <w:rsid w:val="00586D77"/>
    <w:rsid w:val="00587309"/>
    <w:rsid w:val="00587F5F"/>
    <w:rsid w:val="00590C01"/>
    <w:rsid w:val="00590C44"/>
    <w:rsid w:val="00590D3C"/>
    <w:rsid w:val="00591261"/>
    <w:rsid w:val="005914FC"/>
    <w:rsid w:val="0059168B"/>
    <w:rsid w:val="00591F48"/>
    <w:rsid w:val="005925F6"/>
    <w:rsid w:val="00592E8F"/>
    <w:rsid w:val="005933BC"/>
    <w:rsid w:val="00593F1B"/>
    <w:rsid w:val="005946E9"/>
    <w:rsid w:val="005952F8"/>
    <w:rsid w:val="005958C0"/>
    <w:rsid w:val="00595A0F"/>
    <w:rsid w:val="00595B71"/>
    <w:rsid w:val="00596064"/>
    <w:rsid w:val="00596274"/>
    <w:rsid w:val="00596357"/>
    <w:rsid w:val="00596841"/>
    <w:rsid w:val="00597F04"/>
    <w:rsid w:val="005A0118"/>
    <w:rsid w:val="005A0177"/>
    <w:rsid w:val="005A0904"/>
    <w:rsid w:val="005A0B25"/>
    <w:rsid w:val="005A0F86"/>
    <w:rsid w:val="005A148B"/>
    <w:rsid w:val="005A1981"/>
    <w:rsid w:val="005A206E"/>
    <w:rsid w:val="005A209C"/>
    <w:rsid w:val="005A2C22"/>
    <w:rsid w:val="005A3209"/>
    <w:rsid w:val="005A3A8D"/>
    <w:rsid w:val="005A3D06"/>
    <w:rsid w:val="005A42D2"/>
    <w:rsid w:val="005A514D"/>
    <w:rsid w:val="005A5211"/>
    <w:rsid w:val="005A5400"/>
    <w:rsid w:val="005A56EB"/>
    <w:rsid w:val="005A653A"/>
    <w:rsid w:val="005A6E14"/>
    <w:rsid w:val="005A70F7"/>
    <w:rsid w:val="005A71B3"/>
    <w:rsid w:val="005A73F8"/>
    <w:rsid w:val="005A78BD"/>
    <w:rsid w:val="005A7D6C"/>
    <w:rsid w:val="005B19D4"/>
    <w:rsid w:val="005B1E84"/>
    <w:rsid w:val="005B2038"/>
    <w:rsid w:val="005B20B5"/>
    <w:rsid w:val="005B22F5"/>
    <w:rsid w:val="005B29CE"/>
    <w:rsid w:val="005B2BA9"/>
    <w:rsid w:val="005B3296"/>
    <w:rsid w:val="005B3311"/>
    <w:rsid w:val="005B39F5"/>
    <w:rsid w:val="005B4E4B"/>
    <w:rsid w:val="005B54AB"/>
    <w:rsid w:val="005B54E4"/>
    <w:rsid w:val="005B5676"/>
    <w:rsid w:val="005B5CA1"/>
    <w:rsid w:val="005B5D24"/>
    <w:rsid w:val="005B5F87"/>
    <w:rsid w:val="005B6445"/>
    <w:rsid w:val="005B687F"/>
    <w:rsid w:val="005B69EE"/>
    <w:rsid w:val="005B6A81"/>
    <w:rsid w:val="005B793B"/>
    <w:rsid w:val="005B7A91"/>
    <w:rsid w:val="005C0A30"/>
    <w:rsid w:val="005C1D82"/>
    <w:rsid w:val="005C2239"/>
    <w:rsid w:val="005C291A"/>
    <w:rsid w:val="005C2B70"/>
    <w:rsid w:val="005C3937"/>
    <w:rsid w:val="005C3CFD"/>
    <w:rsid w:val="005C442D"/>
    <w:rsid w:val="005C4A83"/>
    <w:rsid w:val="005C4E23"/>
    <w:rsid w:val="005C541D"/>
    <w:rsid w:val="005C5FD7"/>
    <w:rsid w:val="005C694D"/>
    <w:rsid w:val="005C6A61"/>
    <w:rsid w:val="005C6F0C"/>
    <w:rsid w:val="005C6FF2"/>
    <w:rsid w:val="005D08D5"/>
    <w:rsid w:val="005D1375"/>
    <w:rsid w:val="005D25F0"/>
    <w:rsid w:val="005D32C5"/>
    <w:rsid w:val="005D3677"/>
    <w:rsid w:val="005D40AE"/>
    <w:rsid w:val="005D49BD"/>
    <w:rsid w:val="005D49E9"/>
    <w:rsid w:val="005D4CDC"/>
    <w:rsid w:val="005D5039"/>
    <w:rsid w:val="005D551F"/>
    <w:rsid w:val="005D56AE"/>
    <w:rsid w:val="005D581A"/>
    <w:rsid w:val="005D5F70"/>
    <w:rsid w:val="005D608E"/>
    <w:rsid w:val="005D6608"/>
    <w:rsid w:val="005D77EE"/>
    <w:rsid w:val="005D7A19"/>
    <w:rsid w:val="005E0329"/>
    <w:rsid w:val="005E0973"/>
    <w:rsid w:val="005E0CA1"/>
    <w:rsid w:val="005E1918"/>
    <w:rsid w:val="005E254F"/>
    <w:rsid w:val="005E2605"/>
    <w:rsid w:val="005E282B"/>
    <w:rsid w:val="005E3034"/>
    <w:rsid w:val="005E3308"/>
    <w:rsid w:val="005E55B4"/>
    <w:rsid w:val="005E56D6"/>
    <w:rsid w:val="005E62FD"/>
    <w:rsid w:val="005E6703"/>
    <w:rsid w:val="005F07C1"/>
    <w:rsid w:val="005F0A5D"/>
    <w:rsid w:val="005F0C84"/>
    <w:rsid w:val="005F26EF"/>
    <w:rsid w:val="005F2795"/>
    <w:rsid w:val="005F27AA"/>
    <w:rsid w:val="005F29E4"/>
    <w:rsid w:val="005F3251"/>
    <w:rsid w:val="005F3640"/>
    <w:rsid w:val="005F4AED"/>
    <w:rsid w:val="005F4AFA"/>
    <w:rsid w:val="005F4C86"/>
    <w:rsid w:val="005F4CB6"/>
    <w:rsid w:val="005F564B"/>
    <w:rsid w:val="005F5B0A"/>
    <w:rsid w:val="005F6573"/>
    <w:rsid w:val="005F73BA"/>
    <w:rsid w:val="00600008"/>
    <w:rsid w:val="006007AD"/>
    <w:rsid w:val="006013F8"/>
    <w:rsid w:val="006016B4"/>
    <w:rsid w:val="00601FD7"/>
    <w:rsid w:val="006031EF"/>
    <w:rsid w:val="00604285"/>
    <w:rsid w:val="00604DEE"/>
    <w:rsid w:val="00605A7F"/>
    <w:rsid w:val="0060610E"/>
    <w:rsid w:val="0060642C"/>
    <w:rsid w:val="006065FD"/>
    <w:rsid w:val="00606F51"/>
    <w:rsid w:val="00607C88"/>
    <w:rsid w:val="00610032"/>
    <w:rsid w:val="006101A8"/>
    <w:rsid w:val="00610563"/>
    <w:rsid w:val="0061141A"/>
    <w:rsid w:val="006118F6"/>
    <w:rsid w:val="00612ACD"/>
    <w:rsid w:val="00612B90"/>
    <w:rsid w:val="006132C5"/>
    <w:rsid w:val="00614096"/>
    <w:rsid w:val="006142B4"/>
    <w:rsid w:val="006149DD"/>
    <w:rsid w:val="00614A58"/>
    <w:rsid w:val="00615445"/>
    <w:rsid w:val="0061547B"/>
    <w:rsid w:val="0061575C"/>
    <w:rsid w:val="00615EC1"/>
    <w:rsid w:val="006161F2"/>
    <w:rsid w:val="0061641A"/>
    <w:rsid w:val="0061681E"/>
    <w:rsid w:val="00616989"/>
    <w:rsid w:val="00616E9B"/>
    <w:rsid w:val="0061749A"/>
    <w:rsid w:val="00620466"/>
    <w:rsid w:val="006204B2"/>
    <w:rsid w:val="006213DC"/>
    <w:rsid w:val="006217B1"/>
    <w:rsid w:val="00621920"/>
    <w:rsid w:val="00621CF6"/>
    <w:rsid w:val="006232A2"/>
    <w:rsid w:val="0062357B"/>
    <w:rsid w:val="006236F9"/>
    <w:rsid w:val="006240F3"/>
    <w:rsid w:val="006246B5"/>
    <w:rsid w:val="0062472D"/>
    <w:rsid w:val="00626063"/>
    <w:rsid w:val="00626419"/>
    <w:rsid w:val="00627404"/>
    <w:rsid w:val="006305AE"/>
    <w:rsid w:val="00630662"/>
    <w:rsid w:val="00630698"/>
    <w:rsid w:val="00630E99"/>
    <w:rsid w:val="006314DB"/>
    <w:rsid w:val="00631640"/>
    <w:rsid w:val="00631ED4"/>
    <w:rsid w:val="00631EE7"/>
    <w:rsid w:val="00633844"/>
    <w:rsid w:val="00634CB7"/>
    <w:rsid w:val="00637530"/>
    <w:rsid w:val="00637608"/>
    <w:rsid w:val="0063786B"/>
    <w:rsid w:val="006405DB"/>
    <w:rsid w:val="006419E5"/>
    <w:rsid w:val="00642413"/>
    <w:rsid w:val="0064267D"/>
    <w:rsid w:val="0064296F"/>
    <w:rsid w:val="006433F0"/>
    <w:rsid w:val="0064389C"/>
    <w:rsid w:val="006438D7"/>
    <w:rsid w:val="00643E3D"/>
    <w:rsid w:val="00644534"/>
    <w:rsid w:val="00644DF4"/>
    <w:rsid w:val="00644F04"/>
    <w:rsid w:val="00645071"/>
    <w:rsid w:val="0064552E"/>
    <w:rsid w:val="0064578F"/>
    <w:rsid w:val="00645AFA"/>
    <w:rsid w:val="006467E6"/>
    <w:rsid w:val="00646959"/>
    <w:rsid w:val="006476BD"/>
    <w:rsid w:val="00650039"/>
    <w:rsid w:val="00651634"/>
    <w:rsid w:val="0065177E"/>
    <w:rsid w:val="00651E89"/>
    <w:rsid w:val="006523B3"/>
    <w:rsid w:val="006524B7"/>
    <w:rsid w:val="00652625"/>
    <w:rsid w:val="00652A69"/>
    <w:rsid w:val="00652D23"/>
    <w:rsid w:val="00653255"/>
    <w:rsid w:val="00653AD7"/>
    <w:rsid w:val="00653F0D"/>
    <w:rsid w:val="00655AFA"/>
    <w:rsid w:val="006567DA"/>
    <w:rsid w:val="00657BF1"/>
    <w:rsid w:val="00657ED6"/>
    <w:rsid w:val="00660C5E"/>
    <w:rsid w:val="00660F28"/>
    <w:rsid w:val="006616C3"/>
    <w:rsid w:val="0066179A"/>
    <w:rsid w:val="00661AD3"/>
    <w:rsid w:val="00661C36"/>
    <w:rsid w:val="006625F8"/>
    <w:rsid w:val="00663146"/>
    <w:rsid w:val="00663D2C"/>
    <w:rsid w:val="0066402B"/>
    <w:rsid w:val="0066406B"/>
    <w:rsid w:val="00664110"/>
    <w:rsid w:val="00666782"/>
    <w:rsid w:val="00666C54"/>
    <w:rsid w:val="00666D2B"/>
    <w:rsid w:val="00666E24"/>
    <w:rsid w:val="00666EEA"/>
    <w:rsid w:val="00667992"/>
    <w:rsid w:val="00667AE3"/>
    <w:rsid w:val="006700CF"/>
    <w:rsid w:val="00670806"/>
    <w:rsid w:val="006709B5"/>
    <w:rsid w:val="00670C74"/>
    <w:rsid w:val="00671881"/>
    <w:rsid w:val="00671F12"/>
    <w:rsid w:val="006720BE"/>
    <w:rsid w:val="00672431"/>
    <w:rsid w:val="00672D99"/>
    <w:rsid w:val="00673670"/>
    <w:rsid w:val="00674412"/>
    <w:rsid w:val="00674440"/>
    <w:rsid w:val="006752C2"/>
    <w:rsid w:val="0067541B"/>
    <w:rsid w:val="00675B42"/>
    <w:rsid w:val="00675D2F"/>
    <w:rsid w:val="00675FF9"/>
    <w:rsid w:val="00676760"/>
    <w:rsid w:val="00676D42"/>
    <w:rsid w:val="006774AD"/>
    <w:rsid w:val="006807AC"/>
    <w:rsid w:val="0068095B"/>
    <w:rsid w:val="00680FB6"/>
    <w:rsid w:val="00681607"/>
    <w:rsid w:val="0068175F"/>
    <w:rsid w:val="00682932"/>
    <w:rsid w:val="00682E81"/>
    <w:rsid w:val="006831D1"/>
    <w:rsid w:val="00683DB0"/>
    <w:rsid w:val="00683DDA"/>
    <w:rsid w:val="00684117"/>
    <w:rsid w:val="006842DE"/>
    <w:rsid w:val="0068494B"/>
    <w:rsid w:val="00684971"/>
    <w:rsid w:val="00684AAF"/>
    <w:rsid w:val="00684E3A"/>
    <w:rsid w:val="00684EBB"/>
    <w:rsid w:val="0068687A"/>
    <w:rsid w:val="006869F8"/>
    <w:rsid w:val="00687C96"/>
    <w:rsid w:val="00690139"/>
    <w:rsid w:val="0069077A"/>
    <w:rsid w:val="0069082E"/>
    <w:rsid w:val="00691B81"/>
    <w:rsid w:val="00691CFA"/>
    <w:rsid w:val="00691E3B"/>
    <w:rsid w:val="00692CC2"/>
    <w:rsid w:val="0069362B"/>
    <w:rsid w:val="006937C3"/>
    <w:rsid w:val="00693BC1"/>
    <w:rsid w:val="00693CA4"/>
    <w:rsid w:val="00694155"/>
    <w:rsid w:val="0069433C"/>
    <w:rsid w:val="006945AF"/>
    <w:rsid w:val="00695A3B"/>
    <w:rsid w:val="00695E11"/>
    <w:rsid w:val="00696A42"/>
    <w:rsid w:val="00696B00"/>
    <w:rsid w:val="00697AAD"/>
    <w:rsid w:val="006A1264"/>
    <w:rsid w:val="006A12D3"/>
    <w:rsid w:val="006A19CA"/>
    <w:rsid w:val="006A37C0"/>
    <w:rsid w:val="006A3CA8"/>
    <w:rsid w:val="006A4402"/>
    <w:rsid w:val="006A4403"/>
    <w:rsid w:val="006A4858"/>
    <w:rsid w:val="006A4D1A"/>
    <w:rsid w:val="006A5747"/>
    <w:rsid w:val="006A5E58"/>
    <w:rsid w:val="006A62B8"/>
    <w:rsid w:val="006A6489"/>
    <w:rsid w:val="006A6681"/>
    <w:rsid w:val="006A6C1B"/>
    <w:rsid w:val="006A6D5F"/>
    <w:rsid w:val="006A7155"/>
    <w:rsid w:val="006A76A5"/>
    <w:rsid w:val="006A79D0"/>
    <w:rsid w:val="006A7AF9"/>
    <w:rsid w:val="006B03F3"/>
    <w:rsid w:val="006B040D"/>
    <w:rsid w:val="006B070F"/>
    <w:rsid w:val="006B098A"/>
    <w:rsid w:val="006B0F6D"/>
    <w:rsid w:val="006B12B2"/>
    <w:rsid w:val="006B14E0"/>
    <w:rsid w:val="006B14F1"/>
    <w:rsid w:val="006B16E4"/>
    <w:rsid w:val="006B293D"/>
    <w:rsid w:val="006B30B9"/>
    <w:rsid w:val="006B37D6"/>
    <w:rsid w:val="006B39BB"/>
    <w:rsid w:val="006B4999"/>
    <w:rsid w:val="006B4B57"/>
    <w:rsid w:val="006B5368"/>
    <w:rsid w:val="006B57B8"/>
    <w:rsid w:val="006B5E1D"/>
    <w:rsid w:val="006B5FCD"/>
    <w:rsid w:val="006B645A"/>
    <w:rsid w:val="006B723A"/>
    <w:rsid w:val="006B743C"/>
    <w:rsid w:val="006C0B9F"/>
    <w:rsid w:val="006C0D76"/>
    <w:rsid w:val="006C13BA"/>
    <w:rsid w:val="006C26D2"/>
    <w:rsid w:val="006C2D68"/>
    <w:rsid w:val="006C3078"/>
    <w:rsid w:val="006C323A"/>
    <w:rsid w:val="006C41E6"/>
    <w:rsid w:val="006C4C62"/>
    <w:rsid w:val="006C5C09"/>
    <w:rsid w:val="006C6FFE"/>
    <w:rsid w:val="006C7D97"/>
    <w:rsid w:val="006D0267"/>
    <w:rsid w:val="006D05A1"/>
    <w:rsid w:val="006D05A6"/>
    <w:rsid w:val="006D0B27"/>
    <w:rsid w:val="006D0BB9"/>
    <w:rsid w:val="006D0C90"/>
    <w:rsid w:val="006D12E1"/>
    <w:rsid w:val="006D14BF"/>
    <w:rsid w:val="006D1949"/>
    <w:rsid w:val="006D253B"/>
    <w:rsid w:val="006D2722"/>
    <w:rsid w:val="006D29BB"/>
    <w:rsid w:val="006D2A98"/>
    <w:rsid w:val="006D2E2F"/>
    <w:rsid w:val="006D3402"/>
    <w:rsid w:val="006D45E0"/>
    <w:rsid w:val="006D47D3"/>
    <w:rsid w:val="006D4A7B"/>
    <w:rsid w:val="006D4E67"/>
    <w:rsid w:val="006D51C7"/>
    <w:rsid w:val="006D5E84"/>
    <w:rsid w:val="006D6A30"/>
    <w:rsid w:val="006E0200"/>
    <w:rsid w:val="006E02DD"/>
    <w:rsid w:val="006E10E4"/>
    <w:rsid w:val="006E14A9"/>
    <w:rsid w:val="006E19BC"/>
    <w:rsid w:val="006E2C88"/>
    <w:rsid w:val="006E32DA"/>
    <w:rsid w:val="006E51D9"/>
    <w:rsid w:val="006E5648"/>
    <w:rsid w:val="006E5ABF"/>
    <w:rsid w:val="006E6758"/>
    <w:rsid w:val="006E71FA"/>
    <w:rsid w:val="006E7820"/>
    <w:rsid w:val="006E78C7"/>
    <w:rsid w:val="006E7A2B"/>
    <w:rsid w:val="006E7F12"/>
    <w:rsid w:val="006F0504"/>
    <w:rsid w:val="006F129E"/>
    <w:rsid w:val="006F1352"/>
    <w:rsid w:val="006F1924"/>
    <w:rsid w:val="006F3A07"/>
    <w:rsid w:val="006F3B61"/>
    <w:rsid w:val="006F40D4"/>
    <w:rsid w:val="006F5133"/>
    <w:rsid w:val="006F5556"/>
    <w:rsid w:val="006F615F"/>
    <w:rsid w:val="006F6442"/>
    <w:rsid w:val="006F6C96"/>
    <w:rsid w:val="006F6D5A"/>
    <w:rsid w:val="006F72CA"/>
    <w:rsid w:val="006F7650"/>
    <w:rsid w:val="006F7F9D"/>
    <w:rsid w:val="00700203"/>
    <w:rsid w:val="007008FC"/>
    <w:rsid w:val="00700A64"/>
    <w:rsid w:val="00700B47"/>
    <w:rsid w:val="007012E8"/>
    <w:rsid w:val="00702D71"/>
    <w:rsid w:val="00702E85"/>
    <w:rsid w:val="007035AF"/>
    <w:rsid w:val="00704B86"/>
    <w:rsid w:val="00705328"/>
    <w:rsid w:val="00705B96"/>
    <w:rsid w:val="00705BB7"/>
    <w:rsid w:val="00705BE1"/>
    <w:rsid w:val="007060E9"/>
    <w:rsid w:val="00706B0B"/>
    <w:rsid w:val="00706B12"/>
    <w:rsid w:val="00706B15"/>
    <w:rsid w:val="00706DB3"/>
    <w:rsid w:val="00706FF6"/>
    <w:rsid w:val="00706FFA"/>
    <w:rsid w:val="00707123"/>
    <w:rsid w:val="0070717D"/>
    <w:rsid w:val="00707FE7"/>
    <w:rsid w:val="00710BF9"/>
    <w:rsid w:val="007110B7"/>
    <w:rsid w:val="0071120B"/>
    <w:rsid w:val="0071178B"/>
    <w:rsid w:val="007119DC"/>
    <w:rsid w:val="00711DF5"/>
    <w:rsid w:val="0071293A"/>
    <w:rsid w:val="00712AB5"/>
    <w:rsid w:val="00713106"/>
    <w:rsid w:val="0071333C"/>
    <w:rsid w:val="00713BCC"/>
    <w:rsid w:val="007140A9"/>
    <w:rsid w:val="00715BD2"/>
    <w:rsid w:val="00716EED"/>
    <w:rsid w:val="00717103"/>
    <w:rsid w:val="00717823"/>
    <w:rsid w:val="00720675"/>
    <w:rsid w:val="007206BB"/>
    <w:rsid w:val="0072098D"/>
    <w:rsid w:val="00720B14"/>
    <w:rsid w:val="00721649"/>
    <w:rsid w:val="007216F5"/>
    <w:rsid w:val="00721AC5"/>
    <w:rsid w:val="00721D98"/>
    <w:rsid w:val="007225D9"/>
    <w:rsid w:val="00722E4A"/>
    <w:rsid w:val="00722E81"/>
    <w:rsid w:val="0072476D"/>
    <w:rsid w:val="00724D11"/>
    <w:rsid w:val="00724E41"/>
    <w:rsid w:val="00725BCC"/>
    <w:rsid w:val="00725DE1"/>
    <w:rsid w:val="00726034"/>
    <w:rsid w:val="0072663E"/>
    <w:rsid w:val="00726736"/>
    <w:rsid w:val="0072773B"/>
    <w:rsid w:val="00727883"/>
    <w:rsid w:val="007300CB"/>
    <w:rsid w:val="007306DB"/>
    <w:rsid w:val="00730751"/>
    <w:rsid w:val="007312EE"/>
    <w:rsid w:val="00732A71"/>
    <w:rsid w:val="00733218"/>
    <w:rsid w:val="00733940"/>
    <w:rsid w:val="00733D83"/>
    <w:rsid w:val="00735005"/>
    <w:rsid w:val="007365EF"/>
    <w:rsid w:val="00736DCA"/>
    <w:rsid w:val="0073710B"/>
    <w:rsid w:val="00737EF6"/>
    <w:rsid w:val="00737F8D"/>
    <w:rsid w:val="00740040"/>
    <w:rsid w:val="00740534"/>
    <w:rsid w:val="00740B8D"/>
    <w:rsid w:val="00740E50"/>
    <w:rsid w:val="0074101F"/>
    <w:rsid w:val="007411E0"/>
    <w:rsid w:val="007413F2"/>
    <w:rsid w:val="00741449"/>
    <w:rsid w:val="00741E04"/>
    <w:rsid w:val="0074200E"/>
    <w:rsid w:val="007423E0"/>
    <w:rsid w:val="00743503"/>
    <w:rsid w:val="007435D4"/>
    <w:rsid w:val="00743ACE"/>
    <w:rsid w:val="00743CEE"/>
    <w:rsid w:val="0074412F"/>
    <w:rsid w:val="0074442B"/>
    <w:rsid w:val="00744E8A"/>
    <w:rsid w:val="0074533C"/>
    <w:rsid w:val="00746721"/>
    <w:rsid w:val="00746C94"/>
    <w:rsid w:val="00746E4F"/>
    <w:rsid w:val="00746F81"/>
    <w:rsid w:val="0074734F"/>
    <w:rsid w:val="007478AC"/>
    <w:rsid w:val="0075021F"/>
    <w:rsid w:val="007508FD"/>
    <w:rsid w:val="0075184F"/>
    <w:rsid w:val="007518B4"/>
    <w:rsid w:val="007519FB"/>
    <w:rsid w:val="007525F7"/>
    <w:rsid w:val="007527B7"/>
    <w:rsid w:val="00753BAC"/>
    <w:rsid w:val="007553C1"/>
    <w:rsid w:val="007559F1"/>
    <w:rsid w:val="00755C10"/>
    <w:rsid w:val="007560D3"/>
    <w:rsid w:val="00756202"/>
    <w:rsid w:val="007564F1"/>
    <w:rsid w:val="00756729"/>
    <w:rsid w:val="00757044"/>
    <w:rsid w:val="007574CF"/>
    <w:rsid w:val="00760589"/>
    <w:rsid w:val="00760889"/>
    <w:rsid w:val="007609A9"/>
    <w:rsid w:val="00760AB9"/>
    <w:rsid w:val="00760B39"/>
    <w:rsid w:val="00761BC3"/>
    <w:rsid w:val="00762100"/>
    <w:rsid w:val="007641FB"/>
    <w:rsid w:val="00764EAD"/>
    <w:rsid w:val="00765A58"/>
    <w:rsid w:val="00765C8D"/>
    <w:rsid w:val="00765D81"/>
    <w:rsid w:val="00765F77"/>
    <w:rsid w:val="007660E6"/>
    <w:rsid w:val="00766756"/>
    <w:rsid w:val="007668D6"/>
    <w:rsid w:val="00766FA1"/>
    <w:rsid w:val="007671BA"/>
    <w:rsid w:val="0076734A"/>
    <w:rsid w:val="0076769B"/>
    <w:rsid w:val="0076784E"/>
    <w:rsid w:val="00770B08"/>
    <w:rsid w:val="007712A9"/>
    <w:rsid w:val="00771811"/>
    <w:rsid w:val="00772338"/>
    <w:rsid w:val="00772AC4"/>
    <w:rsid w:val="00774742"/>
    <w:rsid w:val="00774DF2"/>
    <w:rsid w:val="00774F7B"/>
    <w:rsid w:val="00776848"/>
    <w:rsid w:val="0077729C"/>
    <w:rsid w:val="00777EB9"/>
    <w:rsid w:val="00780D75"/>
    <w:rsid w:val="00780F59"/>
    <w:rsid w:val="0078153C"/>
    <w:rsid w:val="0078192B"/>
    <w:rsid w:val="0078196D"/>
    <w:rsid w:val="00781D13"/>
    <w:rsid w:val="0078228E"/>
    <w:rsid w:val="007822CE"/>
    <w:rsid w:val="0078279E"/>
    <w:rsid w:val="00782F4E"/>
    <w:rsid w:val="00783475"/>
    <w:rsid w:val="007836DB"/>
    <w:rsid w:val="00783751"/>
    <w:rsid w:val="007840CB"/>
    <w:rsid w:val="0078452F"/>
    <w:rsid w:val="00784F7C"/>
    <w:rsid w:val="0078500E"/>
    <w:rsid w:val="00785BC7"/>
    <w:rsid w:val="0078611D"/>
    <w:rsid w:val="00786BDE"/>
    <w:rsid w:val="00786C61"/>
    <w:rsid w:val="0078714A"/>
    <w:rsid w:val="00787214"/>
    <w:rsid w:val="007875B2"/>
    <w:rsid w:val="0078763E"/>
    <w:rsid w:val="00787677"/>
    <w:rsid w:val="00787B45"/>
    <w:rsid w:val="00790A59"/>
    <w:rsid w:val="00790D13"/>
    <w:rsid w:val="00792713"/>
    <w:rsid w:val="0079280F"/>
    <w:rsid w:val="00792C58"/>
    <w:rsid w:val="00793954"/>
    <w:rsid w:val="00793F47"/>
    <w:rsid w:val="00794390"/>
    <w:rsid w:val="00794E2B"/>
    <w:rsid w:val="00796045"/>
    <w:rsid w:val="00796BC8"/>
    <w:rsid w:val="007A0243"/>
    <w:rsid w:val="007A049B"/>
    <w:rsid w:val="007A04DA"/>
    <w:rsid w:val="007A0FC7"/>
    <w:rsid w:val="007A11DE"/>
    <w:rsid w:val="007A1203"/>
    <w:rsid w:val="007A1310"/>
    <w:rsid w:val="007A1510"/>
    <w:rsid w:val="007A1E6C"/>
    <w:rsid w:val="007A206A"/>
    <w:rsid w:val="007A2787"/>
    <w:rsid w:val="007A2B21"/>
    <w:rsid w:val="007A2C17"/>
    <w:rsid w:val="007A2FE1"/>
    <w:rsid w:val="007A38C7"/>
    <w:rsid w:val="007A3961"/>
    <w:rsid w:val="007A4532"/>
    <w:rsid w:val="007A51F1"/>
    <w:rsid w:val="007A5262"/>
    <w:rsid w:val="007A577D"/>
    <w:rsid w:val="007A5D7E"/>
    <w:rsid w:val="007A5EB8"/>
    <w:rsid w:val="007A7056"/>
    <w:rsid w:val="007A7247"/>
    <w:rsid w:val="007A72E3"/>
    <w:rsid w:val="007A7B0A"/>
    <w:rsid w:val="007A7EBD"/>
    <w:rsid w:val="007B075B"/>
    <w:rsid w:val="007B0DBE"/>
    <w:rsid w:val="007B0EC1"/>
    <w:rsid w:val="007B1DC8"/>
    <w:rsid w:val="007B1F8F"/>
    <w:rsid w:val="007B1FBC"/>
    <w:rsid w:val="007B3D60"/>
    <w:rsid w:val="007B484D"/>
    <w:rsid w:val="007B5061"/>
    <w:rsid w:val="007B50DC"/>
    <w:rsid w:val="007B5340"/>
    <w:rsid w:val="007B5802"/>
    <w:rsid w:val="007B58CE"/>
    <w:rsid w:val="007B5B02"/>
    <w:rsid w:val="007B5E1A"/>
    <w:rsid w:val="007B60F1"/>
    <w:rsid w:val="007B6395"/>
    <w:rsid w:val="007B6CF2"/>
    <w:rsid w:val="007B6E57"/>
    <w:rsid w:val="007B7317"/>
    <w:rsid w:val="007C02B2"/>
    <w:rsid w:val="007C0981"/>
    <w:rsid w:val="007C154C"/>
    <w:rsid w:val="007C45C4"/>
    <w:rsid w:val="007C5063"/>
    <w:rsid w:val="007C521D"/>
    <w:rsid w:val="007C6243"/>
    <w:rsid w:val="007C65DA"/>
    <w:rsid w:val="007C6FF6"/>
    <w:rsid w:val="007C72C7"/>
    <w:rsid w:val="007C77BC"/>
    <w:rsid w:val="007D0BE7"/>
    <w:rsid w:val="007D17F6"/>
    <w:rsid w:val="007D2021"/>
    <w:rsid w:val="007D22B3"/>
    <w:rsid w:val="007D2B41"/>
    <w:rsid w:val="007D2B6C"/>
    <w:rsid w:val="007D3D33"/>
    <w:rsid w:val="007D46A5"/>
    <w:rsid w:val="007D4E7F"/>
    <w:rsid w:val="007D4F45"/>
    <w:rsid w:val="007D519B"/>
    <w:rsid w:val="007D5B48"/>
    <w:rsid w:val="007D7FE7"/>
    <w:rsid w:val="007E0BED"/>
    <w:rsid w:val="007E1020"/>
    <w:rsid w:val="007E1796"/>
    <w:rsid w:val="007E17FF"/>
    <w:rsid w:val="007E1B1E"/>
    <w:rsid w:val="007E3243"/>
    <w:rsid w:val="007E32C8"/>
    <w:rsid w:val="007E3706"/>
    <w:rsid w:val="007E3707"/>
    <w:rsid w:val="007E44E2"/>
    <w:rsid w:val="007E4560"/>
    <w:rsid w:val="007E5024"/>
    <w:rsid w:val="007E518E"/>
    <w:rsid w:val="007E5ED3"/>
    <w:rsid w:val="007E6B5C"/>
    <w:rsid w:val="007F019C"/>
    <w:rsid w:val="007F0CD0"/>
    <w:rsid w:val="007F0D78"/>
    <w:rsid w:val="007F0FED"/>
    <w:rsid w:val="007F1994"/>
    <w:rsid w:val="007F204E"/>
    <w:rsid w:val="007F2D94"/>
    <w:rsid w:val="007F31EF"/>
    <w:rsid w:val="007F32EE"/>
    <w:rsid w:val="007F3829"/>
    <w:rsid w:val="007F403B"/>
    <w:rsid w:val="007F51D5"/>
    <w:rsid w:val="007F5200"/>
    <w:rsid w:val="007F5992"/>
    <w:rsid w:val="007F5E79"/>
    <w:rsid w:val="007F6C2C"/>
    <w:rsid w:val="0080009F"/>
    <w:rsid w:val="00800A4D"/>
    <w:rsid w:val="00801CBE"/>
    <w:rsid w:val="00801F32"/>
    <w:rsid w:val="00802D17"/>
    <w:rsid w:val="00803510"/>
    <w:rsid w:val="00804228"/>
    <w:rsid w:val="008049B8"/>
    <w:rsid w:val="00805324"/>
    <w:rsid w:val="008056FB"/>
    <w:rsid w:val="00805B76"/>
    <w:rsid w:val="008060B6"/>
    <w:rsid w:val="00806BDD"/>
    <w:rsid w:val="00806C33"/>
    <w:rsid w:val="00806CE3"/>
    <w:rsid w:val="00807426"/>
    <w:rsid w:val="0080760D"/>
    <w:rsid w:val="00807A38"/>
    <w:rsid w:val="00810EC3"/>
    <w:rsid w:val="00810EE4"/>
    <w:rsid w:val="00811475"/>
    <w:rsid w:val="008117E4"/>
    <w:rsid w:val="00812729"/>
    <w:rsid w:val="00812866"/>
    <w:rsid w:val="008128FA"/>
    <w:rsid w:val="00812EE8"/>
    <w:rsid w:val="00813167"/>
    <w:rsid w:val="008134FC"/>
    <w:rsid w:val="0081411F"/>
    <w:rsid w:val="008145CB"/>
    <w:rsid w:val="0081493B"/>
    <w:rsid w:val="00814E87"/>
    <w:rsid w:val="0081553B"/>
    <w:rsid w:val="00816FD4"/>
    <w:rsid w:val="00817416"/>
    <w:rsid w:val="00817C06"/>
    <w:rsid w:val="00817F0E"/>
    <w:rsid w:val="008200DF"/>
    <w:rsid w:val="008203B0"/>
    <w:rsid w:val="00820903"/>
    <w:rsid w:val="008209A8"/>
    <w:rsid w:val="008209F6"/>
    <w:rsid w:val="00820F5F"/>
    <w:rsid w:val="008216C9"/>
    <w:rsid w:val="00823B41"/>
    <w:rsid w:val="00823B7B"/>
    <w:rsid w:val="0082433B"/>
    <w:rsid w:val="0082468A"/>
    <w:rsid w:val="00824D08"/>
    <w:rsid w:val="00824DD4"/>
    <w:rsid w:val="008253EA"/>
    <w:rsid w:val="00825E11"/>
    <w:rsid w:val="00826693"/>
    <w:rsid w:val="00827048"/>
    <w:rsid w:val="00827AC0"/>
    <w:rsid w:val="00827ACE"/>
    <w:rsid w:val="00827DA4"/>
    <w:rsid w:val="00830B70"/>
    <w:rsid w:val="008312C1"/>
    <w:rsid w:val="00831608"/>
    <w:rsid w:val="00831A9F"/>
    <w:rsid w:val="00831B53"/>
    <w:rsid w:val="00831C8D"/>
    <w:rsid w:val="008326C0"/>
    <w:rsid w:val="00832BE1"/>
    <w:rsid w:val="00833566"/>
    <w:rsid w:val="00833612"/>
    <w:rsid w:val="008342AD"/>
    <w:rsid w:val="00834D8D"/>
    <w:rsid w:val="00835594"/>
    <w:rsid w:val="00835F11"/>
    <w:rsid w:val="00836AFF"/>
    <w:rsid w:val="00836ECA"/>
    <w:rsid w:val="008408A1"/>
    <w:rsid w:val="00840F0B"/>
    <w:rsid w:val="008416DF"/>
    <w:rsid w:val="0084195C"/>
    <w:rsid w:val="00841B08"/>
    <w:rsid w:val="00842653"/>
    <w:rsid w:val="00842890"/>
    <w:rsid w:val="00842DB8"/>
    <w:rsid w:val="00842FB8"/>
    <w:rsid w:val="008431F2"/>
    <w:rsid w:val="00843321"/>
    <w:rsid w:val="008440E3"/>
    <w:rsid w:val="008442B1"/>
    <w:rsid w:val="00844541"/>
    <w:rsid w:val="00844979"/>
    <w:rsid w:val="00844CA6"/>
    <w:rsid w:val="008452A6"/>
    <w:rsid w:val="00846FDA"/>
    <w:rsid w:val="008479B9"/>
    <w:rsid w:val="00850068"/>
    <w:rsid w:val="00850BB6"/>
    <w:rsid w:val="008520D7"/>
    <w:rsid w:val="00852975"/>
    <w:rsid w:val="00853890"/>
    <w:rsid w:val="008546A3"/>
    <w:rsid w:val="00854D94"/>
    <w:rsid w:val="008554BE"/>
    <w:rsid w:val="00856078"/>
    <w:rsid w:val="00856086"/>
    <w:rsid w:val="0085638E"/>
    <w:rsid w:val="00856C81"/>
    <w:rsid w:val="00857331"/>
    <w:rsid w:val="008574DD"/>
    <w:rsid w:val="00857B70"/>
    <w:rsid w:val="00857D25"/>
    <w:rsid w:val="00857DEC"/>
    <w:rsid w:val="00860AC0"/>
    <w:rsid w:val="0086247D"/>
    <w:rsid w:val="00862BFE"/>
    <w:rsid w:val="00863269"/>
    <w:rsid w:val="00863B45"/>
    <w:rsid w:val="0086560A"/>
    <w:rsid w:val="008662CF"/>
    <w:rsid w:val="00866445"/>
    <w:rsid w:val="00866C5F"/>
    <w:rsid w:val="00866FC2"/>
    <w:rsid w:val="00870135"/>
    <w:rsid w:val="00870BF4"/>
    <w:rsid w:val="008712C2"/>
    <w:rsid w:val="00871994"/>
    <w:rsid w:val="00871C9A"/>
    <w:rsid w:val="008727AE"/>
    <w:rsid w:val="00872AA9"/>
    <w:rsid w:val="00874541"/>
    <w:rsid w:val="00874738"/>
    <w:rsid w:val="00874AE5"/>
    <w:rsid w:val="00874C20"/>
    <w:rsid w:val="00874DB5"/>
    <w:rsid w:val="00875185"/>
    <w:rsid w:val="008764AD"/>
    <w:rsid w:val="008766BE"/>
    <w:rsid w:val="00877064"/>
    <w:rsid w:val="008771A6"/>
    <w:rsid w:val="008773E4"/>
    <w:rsid w:val="008773E8"/>
    <w:rsid w:val="00877D1D"/>
    <w:rsid w:val="00880330"/>
    <w:rsid w:val="00880994"/>
    <w:rsid w:val="00880F97"/>
    <w:rsid w:val="008814BD"/>
    <w:rsid w:val="00881E3F"/>
    <w:rsid w:val="00881FC8"/>
    <w:rsid w:val="00882967"/>
    <w:rsid w:val="00882C67"/>
    <w:rsid w:val="00883378"/>
    <w:rsid w:val="00884917"/>
    <w:rsid w:val="00885EBA"/>
    <w:rsid w:val="00886E5F"/>
    <w:rsid w:val="00886F73"/>
    <w:rsid w:val="008873DB"/>
    <w:rsid w:val="008875DE"/>
    <w:rsid w:val="0088760E"/>
    <w:rsid w:val="0088773D"/>
    <w:rsid w:val="00890096"/>
    <w:rsid w:val="00890334"/>
    <w:rsid w:val="008905D5"/>
    <w:rsid w:val="0089193A"/>
    <w:rsid w:val="00891BC2"/>
    <w:rsid w:val="00892669"/>
    <w:rsid w:val="00892F93"/>
    <w:rsid w:val="00893540"/>
    <w:rsid w:val="00893A7E"/>
    <w:rsid w:val="00894C33"/>
    <w:rsid w:val="008952CF"/>
    <w:rsid w:val="00895BA1"/>
    <w:rsid w:val="008961CB"/>
    <w:rsid w:val="008961CF"/>
    <w:rsid w:val="008964A7"/>
    <w:rsid w:val="008969B3"/>
    <w:rsid w:val="00896BB2"/>
    <w:rsid w:val="00897481"/>
    <w:rsid w:val="00897952"/>
    <w:rsid w:val="00897D42"/>
    <w:rsid w:val="008A0D07"/>
    <w:rsid w:val="008A1709"/>
    <w:rsid w:val="008A20C8"/>
    <w:rsid w:val="008A2522"/>
    <w:rsid w:val="008A3874"/>
    <w:rsid w:val="008A38F8"/>
    <w:rsid w:val="008A39E0"/>
    <w:rsid w:val="008A4385"/>
    <w:rsid w:val="008A51E1"/>
    <w:rsid w:val="008A5454"/>
    <w:rsid w:val="008A568C"/>
    <w:rsid w:val="008A56F9"/>
    <w:rsid w:val="008A5EED"/>
    <w:rsid w:val="008A6614"/>
    <w:rsid w:val="008A6DCE"/>
    <w:rsid w:val="008A72C5"/>
    <w:rsid w:val="008A73B2"/>
    <w:rsid w:val="008A77E5"/>
    <w:rsid w:val="008A7AD3"/>
    <w:rsid w:val="008B0B9F"/>
    <w:rsid w:val="008B0CA5"/>
    <w:rsid w:val="008B123B"/>
    <w:rsid w:val="008B129B"/>
    <w:rsid w:val="008B1D39"/>
    <w:rsid w:val="008B36F3"/>
    <w:rsid w:val="008B45EC"/>
    <w:rsid w:val="008B572A"/>
    <w:rsid w:val="008B6068"/>
    <w:rsid w:val="008B6260"/>
    <w:rsid w:val="008B638A"/>
    <w:rsid w:val="008B691A"/>
    <w:rsid w:val="008B6AF6"/>
    <w:rsid w:val="008B73CA"/>
    <w:rsid w:val="008B7B73"/>
    <w:rsid w:val="008C1829"/>
    <w:rsid w:val="008C2384"/>
    <w:rsid w:val="008C2603"/>
    <w:rsid w:val="008C2D9E"/>
    <w:rsid w:val="008C2FB5"/>
    <w:rsid w:val="008C39FA"/>
    <w:rsid w:val="008C3D63"/>
    <w:rsid w:val="008C4010"/>
    <w:rsid w:val="008C4AA8"/>
    <w:rsid w:val="008C5463"/>
    <w:rsid w:val="008C5476"/>
    <w:rsid w:val="008C7235"/>
    <w:rsid w:val="008C7699"/>
    <w:rsid w:val="008C7C67"/>
    <w:rsid w:val="008C7EAE"/>
    <w:rsid w:val="008D0427"/>
    <w:rsid w:val="008D0D1D"/>
    <w:rsid w:val="008D2A63"/>
    <w:rsid w:val="008D2EBD"/>
    <w:rsid w:val="008D3076"/>
    <w:rsid w:val="008D353E"/>
    <w:rsid w:val="008D42DE"/>
    <w:rsid w:val="008D44BC"/>
    <w:rsid w:val="008D4B8E"/>
    <w:rsid w:val="008D4B9A"/>
    <w:rsid w:val="008D4FC2"/>
    <w:rsid w:val="008D54B4"/>
    <w:rsid w:val="008D552F"/>
    <w:rsid w:val="008D594E"/>
    <w:rsid w:val="008D5F14"/>
    <w:rsid w:val="008D61F6"/>
    <w:rsid w:val="008D651F"/>
    <w:rsid w:val="008D6848"/>
    <w:rsid w:val="008D6C47"/>
    <w:rsid w:val="008D7F3C"/>
    <w:rsid w:val="008E04A5"/>
    <w:rsid w:val="008E0581"/>
    <w:rsid w:val="008E0EED"/>
    <w:rsid w:val="008E18D3"/>
    <w:rsid w:val="008E1F4C"/>
    <w:rsid w:val="008E21D0"/>
    <w:rsid w:val="008E3C7C"/>
    <w:rsid w:val="008E3EDB"/>
    <w:rsid w:val="008E466F"/>
    <w:rsid w:val="008E530C"/>
    <w:rsid w:val="008E662F"/>
    <w:rsid w:val="008E69A2"/>
    <w:rsid w:val="008E72FA"/>
    <w:rsid w:val="008E7E19"/>
    <w:rsid w:val="008F0500"/>
    <w:rsid w:val="008F0939"/>
    <w:rsid w:val="008F16F7"/>
    <w:rsid w:val="008F1845"/>
    <w:rsid w:val="008F1E40"/>
    <w:rsid w:val="008F2247"/>
    <w:rsid w:val="008F22C5"/>
    <w:rsid w:val="008F23F1"/>
    <w:rsid w:val="008F2B60"/>
    <w:rsid w:val="008F2C5C"/>
    <w:rsid w:val="008F2C65"/>
    <w:rsid w:val="008F2D11"/>
    <w:rsid w:val="008F2FCE"/>
    <w:rsid w:val="008F39AC"/>
    <w:rsid w:val="008F42EB"/>
    <w:rsid w:val="008F4ECB"/>
    <w:rsid w:val="008F53A0"/>
    <w:rsid w:val="008F65A1"/>
    <w:rsid w:val="008F738D"/>
    <w:rsid w:val="008F7427"/>
    <w:rsid w:val="008F7BDA"/>
    <w:rsid w:val="00900A5F"/>
    <w:rsid w:val="0090161B"/>
    <w:rsid w:val="0090178D"/>
    <w:rsid w:val="0090197B"/>
    <w:rsid w:val="00902081"/>
    <w:rsid w:val="00903341"/>
    <w:rsid w:val="009033DA"/>
    <w:rsid w:val="009037F9"/>
    <w:rsid w:val="00903A85"/>
    <w:rsid w:val="00903B16"/>
    <w:rsid w:val="00903B93"/>
    <w:rsid w:val="00906574"/>
    <w:rsid w:val="009068DB"/>
    <w:rsid w:val="009071BB"/>
    <w:rsid w:val="00907398"/>
    <w:rsid w:val="00910747"/>
    <w:rsid w:val="00910B00"/>
    <w:rsid w:val="00910F49"/>
    <w:rsid w:val="00910FCD"/>
    <w:rsid w:val="0091151D"/>
    <w:rsid w:val="00911B2D"/>
    <w:rsid w:val="00913242"/>
    <w:rsid w:val="00913247"/>
    <w:rsid w:val="0091325B"/>
    <w:rsid w:val="0091340C"/>
    <w:rsid w:val="009138B1"/>
    <w:rsid w:val="00914F4A"/>
    <w:rsid w:val="00914FFF"/>
    <w:rsid w:val="00915EAE"/>
    <w:rsid w:val="0091759D"/>
    <w:rsid w:val="009176AE"/>
    <w:rsid w:val="00917E4D"/>
    <w:rsid w:val="0092116B"/>
    <w:rsid w:val="00921203"/>
    <w:rsid w:val="00921262"/>
    <w:rsid w:val="00921320"/>
    <w:rsid w:val="00921C03"/>
    <w:rsid w:val="00922439"/>
    <w:rsid w:val="00922554"/>
    <w:rsid w:val="00922C60"/>
    <w:rsid w:val="0092329E"/>
    <w:rsid w:val="009233BB"/>
    <w:rsid w:val="009238AB"/>
    <w:rsid w:val="009240BC"/>
    <w:rsid w:val="0092573A"/>
    <w:rsid w:val="00925E71"/>
    <w:rsid w:val="00926074"/>
    <w:rsid w:val="009267B9"/>
    <w:rsid w:val="009267EA"/>
    <w:rsid w:val="00926E2F"/>
    <w:rsid w:val="009279FD"/>
    <w:rsid w:val="0093029F"/>
    <w:rsid w:val="009310F0"/>
    <w:rsid w:val="009314D5"/>
    <w:rsid w:val="00931C88"/>
    <w:rsid w:val="009329DF"/>
    <w:rsid w:val="00933A30"/>
    <w:rsid w:val="00933EE6"/>
    <w:rsid w:val="00933FEF"/>
    <w:rsid w:val="0093459F"/>
    <w:rsid w:val="00934D7A"/>
    <w:rsid w:val="009350D3"/>
    <w:rsid w:val="00935461"/>
    <w:rsid w:val="00935FD8"/>
    <w:rsid w:val="009368DE"/>
    <w:rsid w:val="00937027"/>
    <w:rsid w:val="00937302"/>
    <w:rsid w:val="00937ED7"/>
    <w:rsid w:val="00940B92"/>
    <w:rsid w:val="00944139"/>
    <w:rsid w:val="00945B50"/>
    <w:rsid w:val="00946A42"/>
    <w:rsid w:val="00946AED"/>
    <w:rsid w:val="00946C26"/>
    <w:rsid w:val="00946D00"/>
    <w:rsid w:val="00946D99"/>
    <w:rsid w:val="009471FC"/>
    <w:rsid w:val="00947715"/>
    <w:rsid w:val="009477EA"/>
    <w:rsid w:val="0094784C"/>
    <w:rsid w:val="00947ADE"/>
    <w:rsid w:val="00950263"/>
    <w:rsid w:val="0095089E"/>
    <w:rsid w:val="009515B8"/>
    <w:rsid w:val="00951A76"/>
    <w:rsid w:val="00951AF8"/>
    <w:rsid w:val="00953525"/>
    <w:rsid w:val="0095383D"/>
    <w:rsid w:val="009538B0"/>
    <w:rsid w:val="00953B7B"/>
    <w:rsid w:val="00953DFE"/>
    <w:rsid w:val="00954466"/>
    <w:rsid w:val="0095460B"/>
    <w:rsid w:val="0095548A"/>
    <w:rsid w:val="00955888"/>
    <w:rsid w:val="00956177"/>
    <w:rsid w:val="00956BE6"/>
    <w:rsid w:val="00960A19"/>
    <w:rsid w:val="00961848"/>
    <w:rsid w:val="00961919"/>
    <w:rsid w:val="00961EEC"/>
    <w:rsid w:val="0096246A"/>
    <w:rsid w:val="00964338"/>
    <w:rsid w:val="00964897"/>
    <w:rsid w:val="00964CBC"/>
    <w:rsid w:val="00964D39"/>
    <w:rsid w:val="009650D2"/>
    <w:rsid w:val="009652ED"/>
    <w:rsid w:val="00965751"/>
    <w:rsid w:val="00965A82"/>
    <w:rsid w:val="00965E51"/>
    <w:rsid w:val="00966B4B"/>
    <w:rsid w:val="00967550"/>
    <w:rsid w:val="009679F4"/>
    <w:rsid w:val="00970099"/>
    <w:rsid w:val="00970731"/>
    <w:rsid w:val="00972625"/>
    <w:rsid w:val="00972688"/>
    <w:rsid w:val="009727EA"/>
    <w:rsid w:val="00973457"/>
    <w:rsid w:val="00973CF4"/>
    <w:rsid w:val="00973D94"/>
    <w:rsid w:val="00974DAB"/>
    <w:rsid w:val="00975BEB"/>
    <w:rsid w:val="00977C0A"/>
    <w:rsid w:val="00981307"/>
    <w:rsid w:val="009819C6"/>
    <w:rsid w:val="00981AB1"/>
    <w:rsid w:val="00981C20"/>
    <w:rsid w:val="009820E7"/>
    <w:rsid w:val="009835D7"/>
    <w:rsid w:val="00983C93"/>
    <w:rsid w:val="00983FD1"/>
    <w:rsid w:val="0098468D"/>
    <w:rsid w:val="00984E87"/>
    <w:rsid w:val="009851E7"/>
    <w:rsid w:val="009855A0"/>
    <w:rsid w:val="0098577C"/>
    <w:rsid w:val="009858AF"/>
    <w:rsid w:val="0098599E"/>
    <w:rsid w:val="00985BBB"/>
    <w:rsid w:val="009863D2"/>
    <w:rsid w:val="009863F4"/>
    <w:rsid w:val="00986A4D"/>
    <w:rsid w:val="00986EB4"/>
    <w:rsid w:val="00987298"/>
    <w:rsid w:val="009878C9"/>
    <w:rsid w:val="00990641"/>
    <w:rsid w:val="00990E33"/>
    <w:rsid w:val="00990E68"/>
    <w:rsid w:val="009914B0"/>
    <w:rsid w:val="009921CE"/>
    <w:rsid w:val="00992428"/>
    <w:rsid w:val="00992816"/>
    <w:rsid w:val="00992F32"/>
    <w:rsid w:val="0099390A"/>
    <w:rsid w:val="009940F0"/>
    <w:rsid w:val="00994207"/>
    <w:rsid w:val="00994B04"/>
    <w:rsid w:val="00994F66"/>
    <w:rsid w:val="00995304"/>
    <w:rsid w:val="00995A10"/>
    <w:rsid w:val="00995BC1"/>
    <w:rsid w:val="00995DDC"/>
    <w:rsid w:val="0099667C"/>
    <w:rsid w:val="00996709"/>
    <w:rsid w:val="0099685D"/>
    <w:rsid w:val="00996A46"/>
    <w:rsid w:val="00996F45"/>
    <w:rsid w:val="00997CF1"/>
    <w:rsid w:val="009A04B2"/>
    <w:rsid w:val="009A06D7"/>
    <w:rsid w:val="009A077A"/>
    <w:rsid w:val="009A0987"/>
    <w:rsid w:val="009A124E"/>
    <w:rsid w:val="009A16A9"/>
    <w:rsid w:val="009A1F08"/>
    <w:rsid w:val="009A2792"/>
    <w:rsid w:val="009A3715"/>
    <w:rsid w:val="009A42A9"/>
    <w:rsid w:val="009A4A6E"/>
    <w:rsid w:val="009A546E"/>
    <w:rsid w:val="009A5C43"/>
    <w:rsid w:val="009A5E1B"/>
    <w:rsid w:val="009A6370"/>
    <w:rsid w:val="009A6689"/>
    <w:rsid w:val="009A6B1B"/>
    <w:rsid w:val="009A6EBC"/>
    <w:rsid w:val="009A6FD6"/>
    <w:rsid w:val="009A73DC"/>
    <w:rsid w:val="009A745E"/>
    <w:rsid w:val="009A7ECB"/>
    <w:rsid w:val="009B028F"/>
    <w:rsid w:val="009B094F"/>
    <w:rsid w:val="009B1F8A"/>
    <w:rsid w:val="009B2583"/>
    <w:rsid w:val="009B2C76"/>
    <w:rsid w:val="009B2D88"/>
    <w:rsid w:val="009B33F6"/>
    <w:rsid w:val="009B3491"/>
    <w:rsid w:val="009B3935"/>
    <w:rsid w:val="009B3FCD"/>
    <w:rsid w:val="009B3FFD"/>
    <w:rsid w:val="009B4207"/>
    <w:rsid w:val="009B49E6"/>
    <w:rsid w:val="009B4B0C"/>
    <w:rsid w:val="009B5500"/>
    <w:rsid w:val="009B6455"/>
    <w:rsid w:val="009B7997"/>
    <w:rsid w:val="009C0785"/>
    <w:rsid w:val="009C1114"/>
    <w:rsid w:val="009C15E4"/>
    <w:rsid w:val="009C1D0C"/>
    <w:rsid w:val="009C1DD3"/>
    <w:rsid w:val="009C1EFA"/>
    <w:rsid w:val="009C264B"/>
    <w:rsid w:val="009C2D73"/>
    <w:rsid w:val="009C2F6F"/>
    <w:rsid w:val="009C45A5"/>
    <w:rsid w:val="009C48E7"/>
    <w:rsid w:val="009C50E2"/>
    <w:rsid w:val="009C609D"/>
    <w:rsid w:val="009C6123"/>
    <w:rsid w:val="009D0329"/>
    <w:rsid w:val="009D1593"/>
    <w:rsid w:val="009D217B"/>
    <w:rsid w:val="009D23AA"/>
    <w:rsid w:val="009D2869"/>
    <w:rsid w:val="009D2942"/>
    <w:rsid w:val="009D2A9D"/>
    <w:rsid w:val="009D2B6D"/>
    <w:rsid w:val="009D35A7"/>
    <w:rsid w:val="009D39FD"/>
    <w:rsid w:val="009D41B9"/>
    <w:rsid w:val="009D41ED"/>
    <w:rsid w:val="009D4935"/>
    <w:rsid w:val="009D4BE4"/>
    <w:rsid w:val="009D516A"/>
    <w:rsid w:val="009D5633"/>
    <w:rsid w:val="009D5668"/>
    <w:rsid w:val="009D5A45"/>
    <w:rsid w:val="009D61E5"/>
    <w:rsid w:val="009D6407"/>
    <w:rsid w:val="009D649D"/>
    <w:rsid w:val="009D6B8A"/>
    <w:rsid w:val="009D7597"/>
    <w:rsid w:val="009D7B3B"/>
    <w:rsid w:val="009E0AE9"/>
    <w:rsid w:val="009E23FB"/>
    <w:rsid w:val="009E2BF2"/>
    <w:rsid w:val="009E2DB7"/>
    <w:rsid w:val="009E3565"/>
    <w:rsid w:val="009E3672"/>
    <w:rsid w:val="009E3AF2"/>
    <w:rsid w:val="009E5D6F"/>
    <w:rsid w:val="009E6153"/>
    <w:rsid w:val="009E649F"/>
    <w:rsid w:val="009E77C6"/>
    <w:rsid w:val="009E7A43"/>
    <w:rsid w:val="009E7C0C"/>
    <w:rsid w:val="009E7EFF"/>
    <w:rsid w:val="009F01DB"/>
    <w:rsid w:val="009F0577"/>
    <w:rsid w:val="009F08DB"/>
    <w:rsid w:val="009F0DFA"/>
    <w:rsid w:val="009F21BC"/>
    <w:rsid w:val="009F2C3B"/>
    <w:rsid w:val="009F317A"/>
    <w:rsid w:val="009F34FA"/>
    <w:rsid w:val="009F3CA2"/>
    <w:rsid w:val="009F4AF9"/>
    <w:rsid w:val="009F5157"/>
    <w:rsid w:val="009F51F0"/>
    <w:rsid w:val="009F5710"/>
    <w:rsid w:val="009F5921"/>
    <w:rsid w:val="009F5CC2"/>
    <w:rsid w:val="009F5DBB"/>
    <w:rsid w:val="009F67CB"/>
    <w:rsid w:val="009F6DB7"/>
    <w:rsid w:val="009F6F53"/>
    <w:rsid w:val="00A00070"/>
    <w:rsid w:val="00A001D7"/>
    <w:rsid w:val="00A00315"/>
    <w:rsid w:val="00A0104D"/>
    <w:rsid w:val="00A01DB8"/>
    <w:rsid w:val="00A0223A"/>
    <w:rsid w:val="00A022A2"/>
    <w:rsid w:val="00A0234E"/>
    <w:rsid w:val="00A026BF"/>
    <w:rsid w:val="00A029B2"/>
    <w:rsid w:val="00A02E3D"/>
    <w:rsid w:val="00A033F0"/>
    <w:rsid w:val="00A03FAC"/>
    <w:rsid w:val="00A05B9B"/>
    <w:rsid w:val="00A05E10"/>
    <w:rsid w:val="00A05E27"/>
    <w:rsid w:val="00A05F16"/>
    <w:rsid w:val="00A06319"/>
    <w:rsid w:val="00A0698C"/>
    <w:rsid w:val="00A06BE5"/>
    <w:rsid w:val="00A07D8A"/>
    <w:rsid w:val="00A10099"/>
    <w:rsid w:val="00A10913"/>
    <w:rsid w:val="00A10F1E"/>
    <w:rsid w:val="00A1148E"/>
    <w:rsid w:val="00A130F0"/>
    <w:rsid w:val="00A1377C"/>
    <w:rsid w:val="00A13924"/>
    <w:rsid w:val="00A14381"/>
    <w:rsid w:val="00A15211"/>
    <w:rsid w:val="00A16A0D"/>
    <w:rsid w:val="00A177F7"/>
    <w:rsid w:val="00A1781B"/>
    <w:rsid w:val="00A17F37"/>
    <w:rsid w:val="00A20248"/>
    <w:rsid w:val="00A2135E"/>
    <w:rsid w:val="00A21801"/>
    <w:rsid w:val="00A2225A"/>
    <w:rsid w:val="00A226BF"/>
    <w:rsid w:val="00A22B5A"/>
    <w:rsid w:val="00A22EF9"/>
    <w:rsid w:val="00A24D38"/>
    <w:rsid w:val="00A252E9"/>
    <w:rsid w:val="00A252FA"/>
    <w:rsid w:val="00A25957"/>
    <w:rsid w:val="00A25FE7"/>
    <w:rsid w:val="00A26550"/>
    <w:rsid w:val="00A265BE"/>
    <w:rsid w:val="00A26673"/>
    <w:rsid w:val="00A269EE"/>
    <w:rsid w:val="00A26BEB"/>
    <w:rsid w:val="00A279DB"/>
    <w:rsid w:val="00A27CC5"/>
    <w:rsid w:val="00A27CE1"/>
    <w:rsid w:val="00A30F25"/>
    <w:rsid w:val="00A312BC"/>
    <w:rsid w:val="00A32762"/>
    <w:rsid w:val="00A32FD3"/>
    <w:rsid w:val="00A337E1"/>
    <w:rsid w:val="00A33A41"/>
    <w:rsid w:val="00A33BB0"/>
    <w:rsid w:val="00A33F82"/>
    <w:rsid w:val="00A341CF"/>
    <w:rsid w:val="00A34211"/>
    <w:rsid w:val="00A34DD4"/>
    <w:rsid w:val="00A35248"/>
    <w:rsid w:val="00A3697A"/>
    <w:rsid w:val="00A36DEC"/>
    <w:rsid w:val="00A36F18"/>
    <w:rsid w:val="00A379BD"/>
    <w:rsid w:val="00A40434"/>
    <w:rsid w:val="00A40D03"/>
    <w:rsid w:val="00A40FAA"/>
    <w:rsid w:val="00A416D3"/>
    <w:rsid w:val="00A422A1"/>
    <w:rsid w:val="00A4235B"/>
    <w:rsid w:val="00A424C2"/>
    <w:rsid w:val="00A43050"/>
    <w:rsid w:val="00A4377B"/>
    <w:rsid w:val="00A43880"/>
    <w:rsid w:val="00A4393B"/>
    <w:rsid w:val="00A43BEE"/>
    <w:rsid w:val="00A43D43"/>
    <w:rsid w:val="00A44B11"/>
    <w:rsid w:val="00A44B9C"/>
    <w:rsid w:val="00A44EB7"/>
    <w:rsid w:val="00A44F39"/>
    <w:rsid w:val="00A45C29"/>
    <w:rsid w:val="00A45F4C"/>
    <w:rsid w:val="00A45F4E"/>
    <w:rsid w:val="00A46660"/>
    <w:rsid w:val="00A46726"/>
    <w:rsid w:val="00A46941"/>
    <w:rsid w:val="00A5010E"/>
    <w:rsid w:val="00A5239D"/>
    <w:rsid w:val="00A524E6"/>
    <w:rsid w:val="00A528C1"/>
    <w:rsid w:val="00A52BCD"/>
    <w:rsid w:val="00A53570"/>
    <w:rsid w:val="00A53739"/>
    <w:rsid w:val="00A538DA"/>
    <w:rsid w:val="00A53A16"/>
    <w:rsid w:val="00A543F5"/>
    <w:rsid w:val="00A54FA0"/>
    <w:rsid w:val="00A559A9"/>
    <w:rsid w:val="00A563CF"/>
    <w:rsid w:val="00A568B6"/>
    <w:rsid w:val="00A56F6C"/>
    <w:rsid w:val="00A5708F"/>
    <w:rsid w:val="00A57455"/>
    <w:rsid w:val="00A575DD"/>
    <w:rsid w:val="00A60A76"/>
    <w:rsid w:val="00A60CF2"/>
    <w:rsid w:val="00A60E42"/>
    <w:rsid w:val="00A60FA0"/>
    <w:rsid w:val="00A61C08"/>
    <w:rsid w:val="00A61F69"/>
    <w:rsid w:val="00A622EF"/>
    <w:rsid w:val="00A629DB"/>
    <w:rsid w:val="00A62F0D"/>
    <w:rsid w:val="00A630E1"/>
    <w:rsid w:val="00A63169"/>
    <w:rsid w:val="00A64600"/>
    <w:rsid w:val="00A64A14"/>
    <w:rsid w:val="00A64C5B"/>
    <w:rsid w:val="00A65229"/>
    <w:rsid w:val="00A657CA"/>
    <w:rsid w:val="00A67C9D"/>
    <w:rsid w:val="00A71336"/>
    <w:rsid w:val="00A71471"/>
    <w:rsid w:val="00A71D33"/>
    <w:rsid w:val="00A7284F"/>
    <w:rsid w:val="00A72A3E"/>
    <w:rsid w:val="00A7361D"/>
    <w:rsid w:val="00A73F0C"/>
    <w:rsid w:val="00A74370"/>
    <w:rsid w:val="00A74637"/>
    <w:rsid w:val="00A74683"/>
    <w:rsid w:val="00A74FF9"/>
    <w:rsid w:val="00A75156"/>
    <w:rsid w:val="00A761D9"/>
    <w:rsid w:val="00A764DF"/>
    <w:rsid w:val="00A76B2C"/>
    <w:rsid w:val="00A76E74"/>
    <w:rsid w:val="00A77D79"/>
    <w:rsid w:val="00A80314"/>
    <w:rsid w:val="00A8094A"/>
    <w:rsid w:val="00A8111D"/>
    <w:rsid w:val="00A816D6"/>
    <w:rsid w:val="00A8203F"/>
    <w:rsid w:val="00A82087"/>
    <w:rsid w:val="00A83C37"/>
    <w:rsid w:val="00A84105"/>
    <w:rsid w:val="00A8417F"/>
    <w:rsid w:val="00A8421C"/>
    <w:rsid w:val="00A846A4"/>
    <w:rsid w:val="00A84864"/>
    <w:rsid w:val="00A84914"/>
    <w:rsid w:val="00A85326"/>
    <w:rsid w:val="00A85762"/>
    <w:rsid w:val="00A8599A"/>
    <w:rsid w:val="00A85CFC"/>
    <w:rsid w:val="00A86E24"/>
    <w:rsid w:val="00A86EB3"/>
    <w:rsid w:val="00A873DE"/>
    <w:rsid w:val="00A87C1A"/>
    <w:rsid w:val="00A90248"/>
    <w:rsid w:val="00A90A9C"/>
    <w:rsid w:val="00A9101A"/>
    <w:rsid w:val="00A91096"/>
    <w:rsid w:val="00A91196"/>
    <w:rsid w:val="00A919DD"/>
    <w:rsid w:val="00A91EBD"/>
    <w:rsid w:val="00A92139"/>
    <w:rsid w:val="00A92573"/>
    <w:rsid w:val="00A93036"/>
    <w:rsid w:val="00A930F2"/>
    <w:rsid w:val="00A9416C"/>
    <w:rsid w:val="00A96700"/>
    <w:rsid w:val="00A968B2"/>
    <w:rsid w:val="00A96B1F"/>
    <w:rsid w:val="00A96B21"/>
    <w:rsid w:val="00AA1940"/>
    <w:rsid w:val="00AA1D92"/>
    <w:rsid w:val="00AA200F"/>
    <w:rsid w:val="00AA2608"/>
    <w:rsid w:val="00AA2678"/>
    <w:rsid w:val="00AA302B"/>
    <w:rsid w:val="00AA3295"/>
    <w:rsid w:val="00AA3525"/>
    <w:rsid w:val="00AA3DAC"/>
    <w:rsid w:val="00AA3E20"/>
    <w:rsid w:val="00AA3FE5"/>
    <w:rsid w:val="00AA4288"/>
    <w:rsid w:val="00AA445D"/>
    <w:rsid w:val="00AA48DC"/>
    <w:rsid w:val="00AA4B30"/>
    <w:rsid w:val="00AA5B88"/>
    <w:rsid w:val="00AA5F2B"/>
    <w:rsid w:val="00AA6803"/>
    <w:rsid w:val="00AA7483"/>
    <w:rsid w:val="00AA7B95"/>
    <w:rsid w:val="00AA7DB6"/>
    <w:rsid w:val="00AB0139"/>
    <w:rsid w:val="00AB01AD"/>
    <w:rsid w:val="00AB0D6B"/>
    <w:rsid w:val="00AB0F69"/>
    <w:rsid w:val="00AB1332"/>
    <w:rsid w:val="00AB1EB0"/>
    <w:rsid w:val="00AB20EE"/>
    <w:rsid w:val="00AB24E2"/>
    <w:rsid w:val="00AB2A63"/>
    <w:rsid w:val="00AB3285"/>
    <w:rsid w:val="00AB39AC"/>
    <w:rsid w:val="00AB3D6C"/>
    <w:rsid w:val="00AB5D20"/>
    <w:rsid w:val="00AB619B"/>
    <w:rsid w:val="00AB6B94"/>
    <w:rsid w:val="00AB77BF"/>
    <w:rsid w:val="00AB7967"/>
    <w:rsid w:val="00AB7AE4"/>
    <w:rsid w:val="00AB7F2C"/>
    <w:rsid w:val="00AC0180"/>
    <w:rsid w:val="00AC03CF"/>
    <w:rsid w:val="00AC05CD"/>
    <w:rsid w:val="00AC16AD"/>
    <w:rsid w:val="00AC1C73"/>
    <w:rsid w:val="00AC3431"/>
    <w:rsid w:val="00AC3651"/>
    <w:rsid w:val="00AC45E5"/>
    <w:rsid w:val="00AC477A"/>
    <w:rsid w:val="00AC501B"/>
    <w:rsid w:val="00AC50D8"/>
    <w:rsid w:val="00AC6E09"/>
    <w:rsid w:val="00AD02C0"/>
    <w:rsid w:val="00AD158C"/>
    <w:rsid w:val="00AD263F"/>
    <w:rsid w:val="00AD28FB"/>
    <w:rsid w:val="00AD2B85"/>
    <w:rsid w:val="00AD2C93"/>
    <w:rsid w:val="00AD33A7"/>
    <w:rsid w:val="00AD3591"/>
    <w:rsid w:val="00AD3725"/>
    <w:rsid w:val="00AD4023"/>
    <w:rsid w:val="00AD42B5"/>
    <w:rsid w:val="00AD4C0F"/>
    <w:rsid w:val="00AD4EB5"/>
    <w:rsid w:val="00AD6F13"/>
    <w:rsid w:val="00AD78B4"/>
    <w:rsid w:val="00AD79B9"/>
    <w:rsid w:val="00AE0449"/>
    <w:rsid w:val="00AE196C"/>
    <w:rsid w:val="00AE1A95"/>
    <w:rsid w:val="00AE2124"/>
    <w:rsid w:val="00AE25F8"/>
    <w:rsid w:val="00AE2678"/>
    <w:rsid w:val="00AE29B7"/>
    <w:rsid w:val="00AE3870"/>
    <w:rsid w:val="00AE4938"/>
    <w:rsid w:val="00AE4BDE"/>
    <w:rsid w:val="00AE5682"/>
    <w:rsid w:val="00AE58D2"/>
    <w:rsid w:val="00AE5B29"/>
    <w:rsid w:val="00AE6ED5"/>
    <w:rsid w:val="00AE6FAD"/>
    <w:rsid w:val="00AE7382"/>
    <w:rsid w:val="00AE7A6E"/>
    <w:rsid w:val="00AF0780"/>
    <w:rsid w:val="00AF07E3"/>
    <w:rsid w:val="00AF1638"/>
    <w:rsid w:val="00AF1CEF"/>
    <w:rsid w:val="00AF238B"/>
    <w:rsid w:val="00AF28AC"/>
    <w:rsid w:val="00AF2C5A"/>
    <w:rsid w:val="00AF2C7E"/>
    <w:rsid w:val="00AF3590"/>
    <w:rsid w:val="00AF3B7A"/>
    <w:rsid w:val="00AF6E1D"/>
    <w:rsid w:val="00AF7205"/>
    <w:rsid w:val="00AF771B"/>
    <w:rsid w:val="00B00EBE"/>
    <w:rsid w:val="00B01392"/>
    <w:rsid w:val="00B0151F"/>
    <w:rsid w:val="00B0220B"/>
    <w:rsid w:val="00B03711"/>
    <w:rsid w:val="00B03963"/>
    <w:rsid w:val="00B03BB9"/>
    <w:rsid w:val="00B04226"/>
    <w:rsid w:val="00B04350"/>
    <w:rsid w:val="00B044BA"/>
    <w:rsid w:val="00B06636"/>
    <w:rsid w:val="00B06AD3"/>
    <w:rsid w:val="00B07D91"/>
    <w:rsid w:val="00B10197"/>
    <w:rsid w:val="00B10A23"/>
    <w:rsid w:val="00B121F0"/>
    <w:rsid w:val="00B12996"/>
    <w:rsid w:val="00B130B5"/>
    <w:rsid w:val="00B13D12"/>
    <w:rsid w:val="00B13DA8"/>
    <w:rsid w:val="00B14C4E"/>
    <w:rsid w:val="00B15572"/>
    <w:rsid w:val="00B16CD8"/>
    <w:rsid w:val="00B17FF5"/>
    <w:rsid w:val="00B20A9F"/>
    <w:rsid w:val="00B20E02"/>
    <w:rsid w:val="00B210F9"/>
    <w:rsid w:val="00B21D99"/>
    <w:rsid w:val="00B22258"/>
    <w:rsid w:val="00B22490"/>
    <w:rsid w:val="00B224FC"/>
    <w:rsid w:val="00B22CFC"/>
    <w:rsid w:val="00B22D6C"/>
    <w:rsid w:val="00B241E7"/>
    <w:rsid w:val="00B24600"/>
    <w:rsid w:val="00B25520"/>
    <w:rsid w:val="00B25654"/>
    <w:rsid w:val="00B262B2"/>
    <w:rsid w:val="00B27E1C"/>
    <w:rsid w:val="00B27EAA"/>
    <w:rsid w:val="00B303A6"/>
    <w:rsid w:val="00B31F68"/>
    <w:rsid w:val="00B32668"/>
    <w:rsid w:val="00B3280A"/>
    <w:rsid w:val="00B33C17"/>
    <w:rsid w:val="00B34947"/>
    <w:rsid w:val="00B34D19"/>
    <w:rsid w:val="00B355B3"/>
    <w:rsid w:val="00B36214"/>
    <w:rsid w:val="00B36EA9"/>
    <w:rsid w:val="00B36FAE"/>
    <w:rsid w:val="00B404BC"/>
    <w:rsid w:val="00B40869"/>
    <w:rsid w:val="00B408E6"/>
    <w:rsid w:val="00B4106F"/>
    <w:rsid w:val="00B41250"/>
    <w:rsid w:val="00B41BC7"/>
    <w:rsid w:val="00B41CDB"/>
    <w:rsid w:val="00B42E25"/>
    <w:rsid w:val="00B4443B"/>
    <w:rsid w:val="00B450C8"/>
    <w:rsid w:val="00B4512D"/>
    <w:rsid w:val="00B46256"/>
    <w:rsid w:val="00B464ED"/>
    <w:rsid w:val="00B4673D"/>
    <w:rsid w:val="00B46B96"/>
    <w:rsid w:val="00B46DED"/>
    <w:rsid w:val="00B47226"/>
    <w:rsid w:val="00B47289"/>
    <w:rsid w:val="00B473B0"/>
    <w:rsid w:val="00B47769"/>
    <w:rsid w:val="00B47A07"/>
    <w:rsid w:val="00B47A84"/>
    <w:rsid w:val="00B47AAD"/>
    <w:rsid w:val="00B500E3"/>
    <w:rsid w:val="00B505D8"/>
    <w:rsid w:val="00B50C83"/>
    <w:rsid w:val="00B52409"/>
    <w:rsid w:val="00B53D64"/>
    <w:rsid w:val="00B53FC3"/>
    <w:rsid w:val="00B546D0"/>
    <w:rsid w:val="00B5487A"/>
    <w:rsid w:val="00B54E48"/>
    <w:rsid w:val="00B55874"/>
    <w:rsid w:val="00B56261"/>
    <w:rsid w:val="00B56FA8"/>
    <w:rsid w:val="00B57136"/>
    <w:rsid w:val="00B571AB"/>
    <w:rsid w:val="00B574C8"/>
    <w:rsid w:val="00B57BFB"/>
    <w:rsid w:val="00B60858"/>
    <w:rsid w:val="00B60F60"/>
    <w:rsid w:val="00B619A8"/>
    <w:rsid w:val="00B62458"/>
    <w:rsid w:val="00B624DD"/>
    <w:rsid w:val="00B628B3"/>
    <w:rsid w:val="00B64A64"/>
    <w:rsid w:val="00B655EA"/>
    <w:rsid w:val="00B6633D"/>
    <w:rsid w:val="00B6704F"/>
    <w:rsid w:val="00B6723E"/>
    <w:rsid w:val="00B67AF0"/>
    <w:rsid w:val="00B67FE3"/>
    <w:rsid w:val="00B70559"/>
    <w:rsid w:val="00B7061B"/>
    <w:rsid w:val="00B70AB7"/>
    <w:rsid w:val="00B70B11"/>
    <w:rsid w:val="00B71046"/>
    <w:rsid w:val="00B71215"/>
    <w:rsid w:val="00B7298E"/>
    <w:rsid w:val="00B72DAE"/>
    <w:rsid w:val="00B73B39"/>
    <w:rsid w:val="00B748CD"/>
    <w:rsid w:val="00B74CCE"/>
    <w:rsid w:val="00B75D7B"/>
    <w:rsid w:val="00B775E9"/>
    <w:rsid w:val="00B7770A"/>
    <w:rsid w:val="00B77961"/>
    <w:rsid w:val="00B77AA0"/>
    <w:rsid w:val="00B80486"/>
    <w:rsid w:val="00B80739"/>
    <w:rsid w:val="00B8190D"/>
    <w:rsid w:val="00B819DE"/>
    <w:rsid w:val="00B81A38"/>
    <w:rsid w:val="00B82140"/>
    <w:rsid w:val="00B82DF8"/>
    <w:rsid w:val="00B8326D"/>
    <w:rsid w:val="00B83455"/>
    <w:rsid w:val="00B838CA"/>
    <w:rsid w:val="00B83C64"/>
    <w:rsid w:val="00B84A97"/>
    <w:rsid w:val="00B84AA9"/>
    <w:rsid w:val="00B852CA"/>
    <w:rsid w:val="00B853C5"/>
    <w:rsid w:val="00B865D6"/>
    <w:rsid w:val="00B871CB"/>
    <w:rsid w:val="00B876C2"/>
    <w:rsid w:val="00B87AFB"/>
    <w:rsid w:val="00B900E5"/>
    <w:rsid w:val="00B91224"/>
    <w:rsid w:val="00B91B82"/>
    <w:rsid w:val="00B92187"/>
    <w:rsid w:val="00B92AA8"/>
    <w:rsid w:val="00B934E7"/>
    <w:rsid w:val="00B93E88"/>
    <w:rsid w:val="00B93F19"/>
    <w:rsid w:val="00B93F91"/>
    <w:rsid w:val="00B94F79"/>
    <w:rsid w:val="00B94F86"/>
    <w:rsid w:val="00B94FC4"/>
    <w:rsid w:val="00B95146"/>
    <w:rsid w:val="00B95A7F"/>
    <w:rsid w:val="00B95BF0"/>
    <w:rsid w:val="00B95EF4"/>
    <w:rsid w:val="00B96018"/>
    <w:rsid w:val="00B961CA"/>
    <w:rsid w:val="00B9628B"/>
    <w:rsid w:val="00B9689D"/>
    <w:rsid w:val="00B96DA5"/>
    <w:rsid w:val="00B9710A"/>
    <w:rsid w:val="00B978AE"/>
    <w:rsid w:val="00BA00DF"/>
    <w:rsid w:val="00BA0E0D"/>
    <w:rsid w:val="00BA0FAA"/>
    <w:rsid w:val="00BA1C8B"/>
    <w:rsid w:val="00BA2607"/>
    <w:rsid w:val="00BA34C5"/>
    <w:rsid w:val="00BA3D6B"/>
    <w:rsid w:val="00BA4BF5"/>
    <w:rsid w:val="00BA5F11"/>
    <w:rsid w:val="00BA60B6"/>
    <w:rsid w:val="00BA61EC"/>
    <w:rsid w:val="00BA73ED"/>
    <w:rsid w:val="00BA7420"/>
    <w:rsid w:val="00BA75DC"/>
    <w:rsid w:val="00BB0326"/>
    <w:rsid w:val="00BB03B7"/>
    <w:rsid w:val="00BB03D6"/>
    <w:rsid w:val="00BB047B"/>
    <w:rsid w:val="00BB0A2E"/>
    <w:rsid w:val="00BB0AFD"/>
    <w:rsid w:val="00BB154D"/>
    <w:rsid w:val="00BB1B31"/>
    <w:rsid w:val="00BB3259"/>
    <w:rsid w:val="00BB46EE"/>
    <w:rsid w:val="00BB5675"/>
    <w:rsid w:val="00BB5921"/>
    <w:rsid w:val="00BB62BD"/>
    <w:rsid w:val="00BB7204"/>
    <w:rsid w:val="00BB74F7"/>
    <w:rsid w:val="00BB7DD5"/>
    <w:rsid w:val="00BC05CC"/>
    <w:rsid w:val="00BC0B54"/>
    <w:rsid w:val="00BC1378"/>
    <w:rsid w:val="00BC161C"/>
    <w:rsid w:val="00BC2039"/>
    <w:rsid w:val="00BC27AE"/>
    <w:rsid w:val="00BC2BA1"/>
    <w:rsid w:val="00BC359D"/>
    <w:rsid w:val="00BC41E5"/>
    <w:rsid w:val="00BC4BC8"/>
    <w:rsid w:val="00BC4CE5"/>
    <w:rsid w:val="00BC4ECE"/>
    <w:rsid w:val="00BC533D"/>
    <w:rsid w:val="00BC5AD7"/>
    <w:rsid w:val="00BC5DC5"/>
    <w:rsid w:val="00BC622A"/>
    <w:rsid w:val="00BC7712"/>
    <w:rsid w:val="00BD017A"/>
    <w:rsid w:val="00BD1F05"/>
    <w:rsid w:val="00BD2486"/>
    <w:rsid w:val="00BD26BF"/>
    <w:rsid w:val="00BD2772"/>
    <w:rsid w:val="00BD33B5"/>
    <w:rsid w:val="00BD354A"/>
    <w:rsid w:val="00BD4199"/>
    <w:rsid w:val="00BD4299"/>
    <w:rsid w:val="00BD4F2E"/>
    <w:rsid w:val="00BD522E"/>
    <w:rsid w:val="00BD524F"/>
    <w:rsid w:val="00BD5413"/>
    <w:rsid w:val="00BD5474"/>
    <w:rsid w:val="00BD5B64"/>
    <w:rsid w:val="00BD64E2"/>
    <w:rsid w:val="00BD6899"/>
    <w:rsid w:val="00BD696A"/>
    <w:rsid w:val="00BD6AF0"/>
    <w:rsid w:val="00BD6B7D"/>
    <w:rsid w:val="00BD7465"/>
    <w:rsid w:val="00BD7D80"/>
    <w:rsid w:val="00BE0684"/>
    <w:rsid w:val="00BE0A07"/>
    <w:rsid w:val="00BE0CA8"/>
    <w:rsid w:val="00BE1195"/>
    <w:rsid w:val="00BE15B7"/>
    <w:rsid w:val="00BE1D74"/>
    <w:rsid w:val="00BE1D80"/>
    <w:rsid w:val="00BE2353"/>
    <w:rsid w:val="00BE380E"/>
    <w:rsid w:val="00BE3E9D"/>
    <w:rsid w:val="00BE485F"/>
    <w:rsid w:val="00BE4891"/>
    <w:rsid w:val="00BE5195"/>
    <w:rsid w:val="00BE65B5"/>
    <w:rsid w:val="00BE69C5"/>
    <w:rsid w:val="00BE6C5D"/>
    <w:rsid w:val="00BE74C9"/>
    <w:rsid w:val="00BE7663"/>
    <w:rsid w:val="00BE7D1F"/>
    <w:rsid w:val="00BF172F"/>
    <w:rsid w:val="00BF1955"/>
    <w:rsid w:val="00BF19E6"/>
    <w:rsid w:val="00BF1E0E"/>
    <w:rsid w:val="00BF3D8B"/>
    <w:rsid w:val="00BF4246"/>
    <w:rsid w:val="00BF433D"/>
    <w:rsid w:val="00BF4956"/>
    <w:rsid w:val="00BF5251"/>
    <w:rsid w:val="00BF5DBD"/>
    <w:rsid w:val="00BF5FDC"/>
    <w:rsid w:val="00BF6019"/>
    <w:rsid w:val="00BF60B0"/>
    <w:rsid w:val="00BF63FF"/>
    <w:rsid w:val="00BF64FB"/>
    <w:rsid w:val="00BF6C5C"/>
    <w:rsid w:val="00BF6F3C"/>
    <w:rsid w:val="00BF7076"/>
    <w:rsid w:val="00BF7ECB"/>
    <w:rsid w:val="00C001F8"/>
    <w:rsid w:val="00C00216"/>
    <w:rsid w:val="00C01538"/>
    <w:rsid w:val="00C02297"/>
    <w:rsid w:val="00C02B6A"/>
    <w:rsid w:val="00C02CB2"/>
    <w:rsid w:val="00C0568A"/>
    <w:rsid w:val="00C05B19"/>
    <w:rsid w:val="00C0602A"/>
    <w:rsid w:val="00C063B4"/>
    <w:rsid w:val="00C07A23"/>
    <w:rsid w:val="00C07E2F"/>
    <w:rsid w:val="00C102E0"/>
    <w:rsid w:val="00C105B0"/>
    <w:rsid w:val="00C1075A"/>
    <w:rsid w:val="00C10904"/>
    <w:rsid w:val="00C112DF"/>
    <w:rsid w:val="00C1137A"/>
    <w:rsid w:val="00C11983"/>
    <w:rsid w:val="00C126A2"/>
    <w:rsid w:val="00C1297F"/>
    <w:rsid w:val="00C12BAE"/>
    <w:rsid w:val="00C12E03"/>
    <w:rsid w:val="00C12E72"/>
    <w:rsid w:val="00C146AD"/>
    <w:rsid w:val="00C14864"/>
    <w:rsid w:val="00C14F2A"/>
    <w:rsid w:val="00C16446"/>
    <w:rsid w:val="00C17920"/>
    <w:rsid w:val="00C1796F"/>
    <w:rsid w:val="00C20015"/>
    <w:rsid w:val="00C206FB"/>
    <w:rsid w:val="00C20855"/>
    <w:rsid w:val="00C216EE"/>
    <w:rsid w:val="00C21A5B"/>
    <w:rsid w:val="00C22E57"/>
    <w:rsid w:val="00C2354A"/>
    <w:rsid w:val="00C23700"/>
    <w:rsid w:val="00C239DB"/>
    <w:rsid w:val="00C23B05"/>
    <w:rsid w:val="00C23DE6"/>
    <w:rsid w:val="00C24CFE"/>
    <w:rsid w:val="00C25CD5"/>
    <w:rsid w:val="00C26886"/>
    <w:rsid w:val="00C26B1B"/>
    <w:rsid w:val="00C26DC2"/>
    <w:rsid w:val="00C26DC5"/>
    <w:rsid w:val="00C271D4"/>
    <w:rsid w:val="00C272AF"/>
    <w:rsid w:val="00C27649"/>
    <w:rsid w:val="00C30C6F"/>
    <w:rsid w:val="00C30F93"/>
    <w:rsid w:val="00C316C5"/>
    <w:rsid w:val="00C31CD6"/>
    <w:rsid w:val="00C32A46"/>
    <w:rsid w:val="00C3360A"/>
    <w:rsid w:val="00C3364B"/>
    <w:rsid w:val="00C338C3"/>
    <w:rsid w:val="00C35043"/>
    <w:rsid w:val="00C3517C"/>
    <w:rsid w:val="00C365C3"/>
    <w:rsid w:val="00C36810"/>
    <w:rsid w:val="00C369BC"/>
    <w:rsid w:val="00C379EE"/>
    <w:rsid w:val="00C37C0D"/>
    <w:rsid w:val="00C37CAE"/>
    <w:rsid w:val="00C40153"/>
    <w:rsid w:val="00C4055F"/>
    <w:rsid w:val="00C40B76"/>
    <w:rsid w:val="00C40B94"/>
    <w:rsid w:val="00C40F7F"/>
    <w:rsid w:val="00C4174E"/>
    <w:rsid w:val="00C41EC5"/>
    <w:rsid w:val="00C42021"/>
    <w:rsid w:val="00C420CA"/>
    <w:rsid w:val="00C4242C"/>
    <w:rsid w:val="00C425D7"/>
    <w:rsid w:val="00C428C0"/>
    <w:rsid w:val="00C4347C"/>
    <w:rsid w:val="00C4502C"/>
    <w:rsid w:val="00C45D2D"/>
    <w:rsid w:val="00C46111"/>
    <w:rsid w:val="00C46251"/>
    <w:rsid w:val="00C4627A"/>
    <w:rsid w:val="00C46ED2"/>
    <w:rsid w:val="00C47791"/>
    <w:rsid w:val="00C50222"/>
    <w:rsid w:val="00C5045B"/>
    <w:rsid w:val="00C506F1"/>
    <w:rsid w:val="00C5178C"/>
    <w:rsid w:val="00C51921"/>
    <w:rsid w:val="00C51BE6"/>
    <w:rsid w:val="00C51DAC"/>
    <w:rsid w:val="00C524D6"/>
    <w:rsid w:val="00C53F3F"/>
    <w:rsid w:val="00C54134"/>
    <w:rsid w:val="00C5491B"/>
    <w:rsid w:val="00C551F2"/>
    <w:rsid w:val="00C55C4A"/>
    <w:rsid w:val="00C561E2"/>
    <w:rsid w:val="00C5753F"/>
    <w:rsid w:val="00C577B3"/>
    <w:rsid w:val="00C6046E"/>
    <w:rsid w:val="00C60998"/>
    <w:rsid w:val="00C60D17"/>
    <w:rsid w:val="00C6146B"/>
    <w:rsid w:val="00C61BAD"/>
    <w:rsid w:val="00C65067"/>
    <w:rsid w:val="00C65288"/>
    <w:rsid w:val="00C65944"/>
    <w:rsid w:val="00C65B5E"/>
    <w:rsid w:val="00C66413"/>
    <w:rsid w:val="00C664D3"/>
    <w:rsid w:val="00C66533"/>
    <w:rsid w:val="00C66ACF"/>
    <w:rsid w:val="00C66C08"/>
    <w:rsid w:val="00C67180"/>
    <w:rsid w:val="00C67619"/>
    <w:rsid w:val="00C7019B"/>
    <w:rsid w:val="00C7091E"/>
    <w:rsid w:val="00C70DA3"/>
    <w:rsid w:val="00C70F78"/>
    <w:rsid w:val="00C710BC"/>
    <w:rsid w:val="00C7165C"/>
    <w:rsid w:val="00C71BEA"/>
    <w:rsid w:val="00C72665"/>
    <w:rsid w:val="00C72C27"/>
    <w:rsid w:val="00C72E07"/>
    <w:rsid w:val="00C732FA"/>
    <w:rsid w:val="00C73D3E"/>
    <w:rsid w:val="00C747A5"/>
    <w:rsid w:val="00C7487D"/>
    <w:rsid w:val="00C760BC"/>
    <w:rsid w:val="00C76DFC"/>
    <w:rsid w:val="00C77D2E"/>
    <w:rsid w:val="00C8039A"/>
    <w:rsid w:val="00C80D80"/>
    <w:rsid w:val="00C8119B"/>
    <w:rsid w:val="00C8128B"/>
    <w:rsid w:val="00C8255F"/>
    <w:rsid w:val="00C827AC"/>
    <w:rsid w:val="00C83837"/>
    <w:rsid w:val="00C8434A"/>
    <w:rsid w:val="00C84634"/>
    <w:rsid w:val="00C84844"/>
    <w:rsid w:val="00C8485E"/>
    <w:rsid w:val="00C84CD2"/>
    <w:rsid w:val="00C854FF"/>
    <w:rsid w:val="00C85948"/>
    <w:rsid w:val="00C859D1"/>
    <w:rsid w:val="00C86615"/>
    <w:rsid w:val="00C8684C"/>
    <w:rsid w:val="00C86BEE"/>
    <w:rsid w:val="00C86C51"/>
    <w:rsid w:val="00C86E12"/>
    <w:rsid w:val="00C87308"/>
    <w:rsid w:val="00C9060B"/>
    <w:rsid w:val="00C90669"/>
    <w:rsid w:val="00C90CAE"/>
    <w:rsid w:val="00C91AD6"/>
    <w:rsid w:val="00C92059"/>
    <w:rsid w:val="00C9224D"/>
    <w:rsid w:val="00C93322"/>
    <w:rsid w:val="00C93828"/>
    <w:rsid w:val="00C9387B"/>
    <w:rsid w:val="00C94FA5"/>
    <w:rsid w:val="00C950D9"/>
    <w:rsid w:val="00C95165"/>
    <w:rsid w:val="00C95A56"/>
    <w:rsid w:val="00C95F2E"/>
    <w:rsid w:val="00C96A4D"/>
    <w:rsid w:val="00C96A97"/>
    <w:rsid w:val="00C978F3"/>
    <w:rsid w:val="00C97BFE"/>
    <w:rsid w:val="00C97D29"/>
    <w:rsid w:val="00CA01D6"/>
    <w:rsid w:val="00CA085D"/>
    <w:rsid w:val="00CA0D1A"/>
    <w:rsid w:val="00CA1483"/>
    <w:rsid w:val="00CA1976"/>
    <w:rsid w:val="00CA1A6E"/>
    <w:rsid w:val="00CA28CB"/>
    <w:rsid w:val="00CA2DED"/>
    <w:rsid w:val="00CA2F8C"/>
    <w:rsid w:val="00CA3C7A"/>
    <w:rsid w:val="00CA3E9B"/>
    <w:rsid w:val="00CA54D6"/>
    <w:rsid w:val="00CA634A"/>
    <w:rsid w:val="00CA7131"/>
    <w:rsid w:val="00CB0D51"/>
    <w:rsid w:val="00CB0F66"/>
    <w:rsid w:val="00CB15B7"/>
    <w:rsid w:val="00CB1C46"/>
    <w:rsid w:val="00CB28FE"/>
    <w:rsid w:val="00CB298E"/>
    <w:rsid w:val="00CB440F"/>
    <w:rsid w:val="00CB446F"/>
    <w:rsid w:val="00CB4609"/>
    <w:rsid w:val="00CB46E9"/>
    <w:rsid w:val="00CB4BE6"/>
    <w:rsid w:val="00CB4C8B"/>
    <w:rsid w:val="00CB4E32"/>
    <w:rsid w:val="00CB51FD"/>
    <w:rsid w:val="00CB5DA6"/>
    <w:rsid w:val="00CB66C2"/>
    <w:rsid w:val="00CB785C"/>
    <w:rsid w:val="00CB7987"/>
    <w:rsid w:val="00CB7CBF"/>
    <w:rsid w:val="00CB7FAB"/>
    <w:rsid w:val="00CC095B"/>
    <w:rsid w:val="00CC0D6D"/>
    <w:rsid w:val="00CC16CF"/>
    <w:rsid w:val="00CC1B88"/>
    <w:rsid w:val="00CC275A"/>
    <w:rsid w:val="00CC29E0"/>
    <w:rsid w:val="00CC2AB7"/>
    <w:rsid w:val="00CC2DB3"/>
    <w:rsid w:val="00CC3B72"/>
    <w:rsid w:val="00CC3BB5"/>
    <w:rsid w:val="00CC4203"/>
    <w:rsid w:val="00CC51DC"/>
    <w:rsid w:val="00CC59F3"/>
    <w:rsid w:val="00CC5C11"/>
    <w:rsid w:val="00CC687C"/>
    <w:rsid w:val="00CC6EC4"/>
    <w:rsid w:val="00CC7557"/>
    <w:rsid w:val="00CC7B72"/>
    <w:rsid w:val="00CC7F5E"/>
    <w:rsid w:val="00CD0B54"/>
    <w:rsid w:val="00CD2547"/>
    <w:rsid w:val="00CD3E49"/>
    <w:rsid w:val="00CD4169"/>
    <w:rsid w:val="00CD41B9"/>
    <w:rsid w:val="00CD4212"/>
    <w:rsid w:val="00CD506F"/>
    <w:rsid w:val="00CD5281"/>
    <w:rsid w:val="00CD54A3"/>
    <w:rsid w:val="00CD5806"/>
    <w:rsid w:val="00CD5B8E"/>
    <w:rsid w:val="00CD6276"/>
    <w:rsid w:val="00CD66C2"/>
    <w:rsid w:val="00CD6A1E"/>
    <w:rsid w:val="00CD73AE"/>
    <w:rsid w:val="00CD73E8"/>
    <w:rsid w:val="00CD77A5"/>
    <w:rsid w:val="00CD7E11"/>
    <w:rsid w:val="00CE07C3"/>
    <w:rsid w:val="00CE1062"/>
    <w:rsid w:val="00CE1307"/>
    <w:rsid w:val="00CE13D9"/>
    <w:rsid w:val="00CE180F"/>
    <w:rsid w:val="00CE1D8C"/>
    <w:rsid w:val="00CE1E60"/>
    <w:rsid w:val="00CE1E90"/>
    <w:rsid w:val="00CE21C6"/>
    <w:rsid w:val="00CE266A"/>
    <w:rsid w:val="00CE369C"/>
    <w:rsid w:val="00CE49DB"/>
    <w:rsid w:val="00CE4B59"/>
    <w:rsid w:val="00CE4E30"/>
    <w:rsid w:val="00CE520D"/>
    <w:rsid w:val="00CE5B00"/>
    <w:rsid w:val="00CE6536"/>
    <w:rsid w:val="00CE6595"/>
    <w:rsid w:val="00CE727D"/>
    <w:rsid w:val="00CE7460"/>
    <w:rsid w:val="00CE77A0"/>
    <w:rsid w:val="00CE7B09"/>
    <w:rsid w:val="00CF1515"/>
    <w:rsid w:val="00CF1E14"/>
    <w:rsid w:val="00CF20CE"/>
    <w:rsid w:val="00CF22CB"/>
    <w:rsid w:val="00CF29A9"/>
    <w:rsid w:val="00CF55E9"/>
    <w:rsid w:val="00CF5EA3"/>
    <w:rsid w:val="00CF5EE7"/>
    <w:rsid w:val="00CF615F"/>
    <w:rsid w:val="00CF6A56"/>
    <w:rsid w:val="00CF6C53"/>
    <w:rsid w:val="00CF70AB"/>
    <w:rsid w:val="00CF744E"/>
    <w:rsid w:val="00CF7AE9"/>
    <w:rsid w:val="00D001B3"/>
    <w:rsid w:val="00D0022B"/>
    <w:rsid w:val="00D01285"/>
    <w:rsid w:val="00D01A6F"/>
    <w:rsid w:val="00D03E7D"/>
    <w:rsid w:val="00D03F45"/>
    <w:rsid w:val="00D0438A"/>
    <w:rsid w:val="00D04690"/>
    <w:rsid w:val="00D059BA"/>
    <w:rsid w:val="00D061A0"/>
    <w:rsid w:val="00D06565"/>
    <w:rsid w:val="00D07265"/>
    <w:rsid w:val="00D07A6B"/>
    <w:rsid w:val="00D1032C"/>
    <w:rsid w:val="00D1145F"/>
    <w:rsid w:val="00D13475"/>
    <w:rsid w:val="00D15693"/>
    <w:rsid w:val="00D156DE"/>
    <w:rsid w:val="00D163F5"/>
    <w:rsid w:val="00D168C4"/>
    <w:rsid w:val="00D16A12"/>
    <w:rsid w:val="00D16B95"/>
    <w:rsid w:val="00D16C67"/>
    <w:rsid w:val="00D17273"/>
    <w:rsid w:val="00D17647"/>
    <w:rsid w:val="00D17F38"/>
    <w:rsid w:val="00D2010E"/>
    <w:rsid w:val="00D21958"/>
    <w:rsid w:val="00D21BC6"/>
    <w:rsid w:val="00D21F5C"/>
    <w:rsid w:val="00D2253D"/>
    <w:rsid w:val="00D22DA9"/>
    <w:rsid w:val="00D22F3C"/>
    <w:rsid w:val="00D23FE5"/>
    <w:rsid w:val="00D242B3"/>
    <w:rsid w:val="00D24359"/>
    <w:rsid w:val="00D245F9"/>
    <w:rsid w:val="00D24650"/>
    <w:rsid w:val="00D252FA"/>
    <w:rsid w:val="00D26006"/>
    <w:rsid w:val="00D26121"/>
    <w:rsid w:val="00D264CA"/>
    <w:rsid w:val="00D267DC"/>
    <w:rsid w:val="00D26993"/>
    <w:rsid w:val="00D26BC5"/>
    <w:rsid w:val="00D26E1D"/>
    <w:rsid w:val="00D27172"/>
    <w:rsid w:val="00D27D29"/>
    <w:rsid w:val="00D3059B"/>
    <w:rsid w:val="00D30A57"/>
    <w:rsid w:val="00D30EB7"/>
    <w:rsid w:val="00D31087"/>
    <w:rsid w:val="00D319D7"/>
    <w:rsid w:val="00D31A20"/>
    <w:rsid w:val="00D31AE1"/>
    <w:rsid w:val="00D321A7"/>
    <w:rsid w:val="00D32840"/>
    <w:rsid w:val="00D3286C"/>
    <w:rsid w:val="00D328D3"/>
    <w:rsid w:val="00D32E1C"/>
    <w:rsid w:val="00D331F2"/>
    <w:rsid w:val="00D3405F"/>
    <w:rsid w:val="00D344C4"/>
    <w:rsid w:val="00D344CE"/>
    <w:rsid w:val="00D35C5B"/>
    <w:rsid w:val="00D365F5"/>
    <w:rsid w:val="00D36E4D"/>
    <w:rsid w:val="00D371FC"/>
    <w:rsid w:val="00D379A0"/>
    <w:rsid w:val="00D37E53"/>
    <w:rsid w:val="00D37EAA"/>
    <w:rsid w:val="00D40CF9"/>
    <w:rsid w:val="00D4163B"/>
    <w:rsid w:val="00D416EA"/>
    <w:rsid w:val="00D42311"/>
    <w:rsid w:val="00D4254B"/>
    <w:rsid w:val="00D42A79"/>
    <w:rsid w:val="00D43545"/>
    <w:rsid w:val="00D444FA"/>
    <w:rsid w:val="00D44D3D"/>
    <w:rsid w:val="00D44EF2"/>
    <w:rsid w:val="00D4617D"/>
    <w:rsid w:val="00D46F8C"/>
    <w:rsid w:val="00D47013"/>
    <w:rsid w:val="00D504EB"/>
    <w:rsid w:val="00D508FA"/>
    <w:rsid w:val="00D50926"/>
    <w:rsid w:val="00D5120D"/>
    <w:rsid w:val="00D5281A"/>
    <w:rsid w:val="00D52D55"/>
    <w:rsid w:val="00D52FC7"/>
    <w:rsid w:val="00D53403"/>
    <w:rsid w:val="00D53AD6"/>
    <w:rsid w:val="00D53C08"/>
    <w:rsid w:val="00D540A8"/>
    <w:rsid w:val="00D5465D"/>
    <w:rsid w:val="00D5530E"/>
    <w:rsid w:val="00D55603"/>
    <w:rsid w:val="00D564F9"/>
    <w:rsid w:val="00D579E2"/>
    <w:rsid w:val="00D60046"/>
    <w:rsid w:val="00D6136F"/>
    <w:rsid w:val="00D61953"/>
    <w:rsid w:val="00D6276C"/>
    <w:rsid w:val="00D62B57"/>
    <w:rsid w:val="00D62B7B"/>
    <w:rsid w:val="00D636F9"/>
    <w:rsid w:val="00D64106"/>
    <w:rsid w:val="00D6416C"/>
    <w:rsid w:val="00D64CC2"/>
    <w:rsid w:val="00D64F35"/>
    <w:rsid w:val="00D65554"/>
    <w:rsid w:val="00D65B50"/>
    <w:rsid w:val="00D65B7E"/>
    <w:rsid w:val="00D6618F"/>
    <w:rsid w:val="00D6646E"/>
    <w:rsid w:val="00D67479"/>
    <w:rsid w:val="00D679EE"/>
    <w:rsid w:val="00D707D2"/>
    <w:rsid w:val="00D70A15"/>
    <w:rsid w:val="00D70C8A"/>
    <w:rsid w:val="00D71D19"/>
    <w:rsid w:val="00D71FFB"/>
    <w:rsid w:val="00D72123"/>
    <w:rsid w:val="00D722FC"/>
    <w:rsid w:val="00D72E77"/>
    <w:rsid w:val="00D739A2"/>
    <w:rsid w:val="00D73C7E"/>
    <w:rsid w:val="00D7421D"/>
    <w:rsid w:val="00D7453E"/>
    <w:rsid w:val="00D74A60"/>
    <w:rsid w:val="00D75CC2"/>
    <w:rsid w:val="00D75D18"/>
    <w:rsid w:val="00D75D95"/>
    <w:rsid w:val="00D7633E"/>
    <w:rsid w:val="00D767B6"/>
    <w:rsid w:val="00D7693A"/>
    <w:rsid w:val="00D770BE"/>
    <w:rsid w:val="00D773A9"/>
    <w:rsid w:val="00D77CC2"/>
    <w:rsid w:val="00D80318"/>
    <w:rsid w:val="00D80398"/>
    <w:rsid w:val="00D80BE0"/>
    <w:rsid w:val="00D813A8"/>
    <w:rsid w:val="00D8299A"/>
    <w:rsid w:val="00D829D6"/>
    <w:rsid w:val="00D83359"/>
    <w:rsid w:val="00D835CA"/>
    <w:rsid w:val="00D83EEE"/>
    <w:rsid w:val="00D844EB"/>
    <w:rsid w:val="00D84F4C"/>
    <w:rsid w:val="00D856A9"/>
    <w:rsid w:val="00D85FA3"/>
    <w:rsid w:val="00D8618D"/>
    <w:rsid w:val="00D86364"/>
    <w:rsid w:val="00D86CCD"/>
    <w:rsid w:val="00D8711F"/>
    <w:rsid w:val="00D87726"/>
    <w:rsid w:val="00D92206"/>
    <w:rsid w:val="00D9357F"/>
    <w:rsid w:val="00D938BB"/>
    <w:rsid w:val="00D9456B"/>
    <w:rsid w:val="00D9496C"/>
    <w:rsid w:val="00D94FFB"/>
    <w:rsid w:val="00D954A1"/>
    <w:rsid w:val="00D9598C"/>
    <w:rsid w:val="00D965A9"/>
    <w:rsid w:val="00D97438"/>
    <w:rsid w:val="00DA0487"/>
    <w:rsid w:val="00DA0637"/>
    <w:rsid w:val="00DA0693"/>
    <w:rsid w:val="00DA077E"/>
    <w:rsid w:val="00DA1AD0"/>
    <w:rsid w:val="00DA1FBF"/>
    <w:rsid w:val="00DA378B"/>
    <w:rsid w:val="00DA3806"/>
    <w:rsid w:val="00DA44A4"/>
    <w:rsid w:val="00DA6C08"/>
    <w:rsid w:val="00DA6EBA"/>
    <w:rsid w:val="00DA7351"/>
    <w:rsid w:val="00DA7D1C"/>
    <w:rsid w:val="00DB0514"/>
    <w:rsid w:val="00DB06B5"/>
    <w:rsid w:val="00DB1075"/>
    <w:rsid w:val="00DB1DD8"/>
    <w:rsid w:val="00DB293F"/>
    <w:rsid w:val="00DB2F2C"/>
    <w:rsid w:val="00DB337D"/>
    <w:rsid w:val="00DB38A3"/>
    <w:rsid w:val="00DB38BF"/>
    <w:rsid w:val="00DB4DF5"/>
    <w:rsid w:val="00DB5466"/>
    <w:rsid w:val="00DB598F"/>
    <w:rsid w:val="00DB59B9"/>
    <w:rsid w:val="00DB5C56"/>
    <w:rsid w:val="00DB5F7B"/>
    <w:rsid w:val="00DC06D0"/>
    <w:rsid w:val="00DC0B64"/>
    <w:rsid w:val="00DC12DA"/>
    <w:rsid w:val="00DC308D"/>
    <w:rsid w:val="00DC332B"/>
    <w:rsid w:val="00DC33D4"/>
    <w:rsid w:val="00DC3F34"/>
    <w:rsid w:val="00DC4004"/>
    <w:rsid w:val="00DC42F3"/>
    <w:rsid w:val="00DC4490"/>
    <w:rsid w:val="00DC4885"/>
    <w:rsid w:val="00DC5847"/>
    <w:rsid w:val="00DC5C86"/>
    <w:rsid w:val="00DC69CD"/>
    <w:rsid w:val="00DC6F3E"/>
    <w:rsid w:val="00DD02CB"/>
    <w:rsid w:val="00DD0CDC"/>
    <w:rsid w:val="00DD0DF0"/>
    <w:rsid w:val="00DD0E4D"/>
    <w:rsid w:val="00DD1149"/>
    <w:rsid w:val="00DD13DB"/>
    <w:rsid w:val="00DD1B58"/>
    <w:rsid w:val="00DD2333"/>
    <w:rsid w:val="00DD3372"/>
    <w:rsid w:val="00DD3751"/>
    <w:rsid w:val="00DD3D76"/>
    <w:rsid w:val="00DD4EDE"/>
    <w:rsid w:val="00DD5866"/>
    <w:rsid w:val="00DD5B89"/>
    <w:rsid w:val="00DD62A5"/>
    <w:rsid w:val="00DD6C07"/>
    <w:rsid w:val="00DE0608"/>
    <w:rsid w:val="00DE06FA"/>
    <w:rsid w:val="00DE092B"/>
    <w:rsid w:val="00DE1077"/>
    <w:rsid w:val="00DE12DF"/>
    <w:rsid w:val="00DE1558"/>
    <w:rsid w:val="00DE161B"/>
    <w:rsid w:val="00DE18A0"/>
    <w:rsid w:val="00DE18CA"/>
    <w:rsid w:val="00DE2BEC"/>
    <w:rsid w:val="00DE2DA6"/>
    <w:rsid w:val="00DE33C1"/>
    <w:rsid w:val="00DE45AD"/>
    <w:rsid w:val="00DE4B4D"/>
    <w:rsid w:val="00DE4D20"/>
    <w:rsid w:val="00DE505F"/>
    <w:rsid w:val="00DE5111"/>
    <w:rsid w:val="00DE5368"/>
    <w:rsid w:val="00DE5611"/>
    <w:rsid w:val="00DE5D24"/>
    <w:rsid w:val="00DE5F82"/>
    <w:rsid w:val="00DE670C"/>
    <w:rsid w:val="00DF04CA"/>
    <w:rsid w:val="00DF0C9C"/>
    <w:rsid w:val="00DF1294"/>
    <w:rsid w:val="00DF1730"/>
    <w:rsid w:val="00DF1A63"/>
    <w:rsid w:val="00DF1BBF"/>
    <w:rsid w:val="00DF3341"/>
    <w:rsid w:val="00DF36C5"/>
    <w:rsid w:val="00DF5A50"/>
    <w:rsid w:val="00DF5D07"/>
    <w:rsid w:val="00DF5DC0"/>
    <w:rsid w:val="00DF5EA2"/>
    <w:rsid w:val="00DF6238"/>
    <w:rsid w:val="00DF6726"/>
    <w:rsid w:val="00DF6D32"/>
    <w:rsid w:val="00DF6E84"/>
    <w:rsid w:val="00E00036"/>
    <w:rsid w:val="00E0087F"/>
    <w:rsid w:val="00E01736"/>
    <w:rsid w:val="00E024B9"/>
    <w:rsid w:val="00E02772"/>
    <w:rsid w:val="00E02C1A"/>
    <w:rsid w:val="00E02DBF"/>
    <w:rsid w:val="00E02FA9"/>
    <w:rsid w:val="00E03400"/>
    <w:rsid w:val="00E03D64"/>
    <w:rsid w:val="00E04640"/>
    <w:rsid w:val="00E04A91"/>
    <w:rsid w:val="00E04DA1"/>
    <w:rsid w:val="00E066BD"/>
    <w:rsid w:val="00E07270"/>
    <w:rsid w:val="00E07A2E"/>
    <w:rsid w:val="00E100A2"/>
    <w:rsid w:val="00E10257"/>
    <w:rsid w:val="00E104E7"/>
    <w:rsid w:val="00E10F2A"/>
    <w:rsid w:val="00E11041"/>
    <w:rsid w:val="00E114C9"/>
    <w:rsid w:val="00E114FE"/>
    <w:rsid w:val="00E1174F"/>
    <w:rsid w:val="00E12139"/>
    <w:rsid w:val="00E12279"/>
    <w:rsid w:val="00E12D75"/>
    <w:rsid w:val="00E1313E"/>
    <w:rsid w:val="00E137D5"/>
    <w:rsid w:val="00E1381C"/>
    <w:rsid w:val="00E13EA6"/>
    <w:rsid w:val="00E13F00"/>
    <w:rsid w:val="00E144E3"/>
    <w:rsid w:val="00E14FDB"/>
    <w:rsid w:val="00E15464"/>
    <w:rsid w:val="00E1597C"/>
    <w:rsid w:val="00E15DDB"/>
    <w:rsid w:val="00E16667"/>
    <w:rsid w:val="00E1724A"/>
    <w:rsid w:val="00E173DD"/>
    <w:rsid w:val="00E17DF2"/>
    <w:rsid w:val="00E17F45"/>
    <w:rsid w:val="00E2007E"/>
    <w:rsid w:val="00E20922"/>
    <w:rsid w:val="00E20CD2"/>
    <w:rsid w:val="00E21897"/>
    <w:rsid w:val="00E22F02"/>
    <w:rsid w:val="00E23E5C"/>
    <w:rsid w:val="00E242F3"/>
    <w:rsid w:val="00E248CE"/>
    <w:rsid w:val="00E24EF2"/>
    <w:rsid w:val="00E26241"/>
    <w:rsid w:val="00E26961"/>
    <w:rsid w:val="00E30182"/>
    <w:rsid w:val="00E307F8"/>
    <w:rsid w:val="00E3083E"/>
    <w:rsid w:val="00E31444"/>
    <w:rsid w:val="00E31A79"/>
    <w:rsid w:val="00E31BF6"/>
    <w:rsid w:val="00E32413"/>
    <w:rsid w:val="00E32688"/>
    <w:rsid w:val="00E32704"/>
    <w:rsid w:val="00E32C71"/>
    <w:rsid w:val="00E32D27"/>
    <w:rsid w:val="00E33089"/>
    <w:rsid w:val="00E3341A"/>
    <w:rsid w:val="00E33CFF"/>
    <w:rsid w:val="00E34493"/>
    <w:rsid w:val="00E35312"/>
    <w:rsid w:val="00E363DF"/>
    <w:rsid w:val="00E36FA5"/>
    <w:rsid w:val="00E370F1"/>
    <w:rsid w:val="00E4037C"/>
    <w:rsid w:val="00E41A74"/>
    <w:rsid w:val="00E41DF3"/>
    <w:rsid w:val="00E42465"/>
    <w:rsid w:val="00E425C1"/>
    <w:rsid w:val="00E4369C"/>
    <w:rsid w:val="00E43F6F"/>
    <w:rsid w:val="00E45542"/>
    <w:rsid w:val="00E45CC0"/>
    <w:rsid w:val="00E47244"/>
    <w:rsid w:val="00E478CF"/>
    <w:rsid w:val="00E50622"/>
    <w:rsid w:val="00E5115D"/>
    <w:rsid w:val="00E51634"/>
    <w:rsid w:val="00E52BE4"/>
    <w:rsid w:val="00E534C4"/>
    <w:rsid w:val="00E538E4"/>
    <w:rsid w:val="00E53E64"/>
    <w:rsid w:val="00E542CA"/>
    <w:rsid w:val="00E54348"/>
    <w:rsid w:val="00E54D67"/>
    <w:rsid w:val="00E5516C"/>
    <w:rsid w:val="00E551C3"/>
    <w:rsid w:val="00E55D24"/>
    <w:rsid w:val="00E55EBF"/>
    <w:rsid w:val="00E5645C"/>
    <w:rsid w:val="00E564C2"/>
    <w:rsid w:val="00E57201"/>
    <w:rsid w:val="00E57B00"/>
    <w:rsid w:val="00E6036F"/>
    <w:rsid w:val="00E60FFB"/>
    <w:rsid w:val="00E61AAD"/>
    <w:rsid w:val="00E61C34"/>
    <w:rsid w:val="00E61E4D"/>
    <w:rsid w:val="00E631AE"/>
    <w:rsid w:val="00E64274"/>
    <w:rsid w:val="00E6517A"/>
    <w:rsid w:val="00E65C1E"/>
    <w:rsid w:val="00E65D4A"/>
    <w:rsid w:val="00E65DE7"/>
    <w:rsid w:val="00E65E98"/>
    <w:rsid w:val="00E663C2"/>
    <w:rsid w:val="00E667A0"/>
    <w:rsid w:val="00E66AF0"/>
    <w:rsid w:val="00E66FB1"/>
    <w:rsid w:val="00E67E90"/>
    <w:rsid w:val="00E67F5D"/>
    <w:rsid w:val="00E702F4"/>
    <w:rsid w:val="00E7090B"/>
    <w:rsid w:val="00E70E8D"/>
    <w:rsid w:val="00E71CEA"/>
    <w:rsid w:val="00E71F05"/>
    <w:rsid w:val="00E71F49"/>
    <w:rsid w:val="00E72690"/>
    <w:rsid w:val="00E72703"/>
    <w:rsid w:val="00E728F5"/>
    <w:rsid w:val="00E73042"/>
    <w:rsid w:val="00E74049"/>
    <w:rsid w:val="00E74547"/>
    <w:rsid w:val="00E74CBC"/>
    <w:rsid w:val="00E74FC3"/>
    <w:rsid w:val="00E75B05"/>
    <w:rsid w:val="00E75F01"/>
    <w:rsid w:val="00E764C1"/>
    <w:rsid w:val="00E765A9"/>
    <w:rsid w:val="00E769B0"/>
    <w:rsid w:val="00E76F85"/>
    <w:rsid w:val="00E774E8"/>
    <w:rsid w:val="00E80731"/>
    <w:rsid w:val="00E80EEE"/>
    <w:rsid w:val="00E825B0"/>
    <w:rsid w:val="00E83E0E"/>
    <w:rsid w:val="00E8405F"/>
    <w:rsid w:val="00E849F6"/>
    <w:rsid w:val="00E84A1B"/>
    <w:rsid w:val="00E84B5D"/>
    <w:rsid w:val="00E84CA8"/>
    <w:rsid w:val="00E85CB6"/>
    <w:rsid w:val="00E86377"/>
    <w:rsid w:val="00E86402"/>
    <w:rsid w:val="00E87A7E"/>
    <w:rsid w:val="00E90514"/>
    <w:rsid w:val="00E90C7C"/>
    <w:rsid w:val="00E91E4B"/>
    <w:rsid w:val="00E924BA"/>
    <w:rsid w:val="00E927AA"/>
    <w:rsid w:val="00E9282E"/>
    <w:rsid w:val="00E92D21"/>
    <w:rsid w:val="00E92F18"/>
    <w:rsid w:val="00E935E9"/>
    <w:rsid w:val="00E9372B"/>
    <w:rsid w:val="00E93E7B"/>
    <w:rsid w:val="00E94279"/>
    <w:rsid w:val="00E960C4"/>
    <w:rsid w:val="00E96409"/>
    <w:rsid w:val="00E965BB"/>
    <w:rsid w:val="00E96CBF"/>
    <w:rsid w:val="00E96F49"/>
    <w:rsid w:val="00E97366"/>
    <w:rsid w:val="00E9758D"/>
    <w:rsid w:val="00E97E7A"/>
    <w:rsid w:val="00EA0156"/>
    <w:rsid w:val="00EA0483"/>
    <w:rsid w:val="00EA061F"/>
    <w:rsid w:val="00EA08A1"/>
    <w:rsid w:val="00EA0D3E"/>
    <w:rsid w:val="00EA0E75"/>
    <w:rsid w:val="00EA0E91"/>
    <w:rsid w:val="00EA0ECE"/>
    <w:rsid w:val="00EA0F27"/>
    <w:rsid w:val="00EA1442"/>
    <w:rsid w:val="00EA272C"/>
    <w:rsid w:val="00EA3DE8"/>
    <w:rsid w:val="00EA475C"/>
    <w:rsid w:val="00EA59BE"/>
    <w:rsid w:val="00EA5CCD"/>
    <w:rsid w:val="00EA5DE0"/>
    <w:rsid w:val="00EA5DEC"/>
    <w:rsid w:val="00EA60FE"/>
    <w:rsid w:val="00EA6535"/>
    <w:rsid w:val="00EA69F9"/>
    <w:rsid w:val="00EA7642"/>
    <w:rsid w:val="00EB12CF"/>
    <w:rsid w:val="00EB1B3D"/>
    <w:rsid w:val="00EB2385"/>
    <w:rsid w:val="00EB2BDC"/>
    <w:rsid w:val="00EB2C52"/>
    <w:rsid w:val="00EB311E"/>
    <w:rsid w:val="00EB3E6F"/>
    <w:rsid w:val="00EB43E6"/>
    <w:rsid w:val="00EB47D2"/>
    <w:rsid w:val="00EB48DD"/>
    <w:rsid w:val="00EB4AB3"/>
    <w:rsid w:val="00EB5E1D"/>
    <w:rsid w:val="00EB6FDD"/>
    <w:rsid w:val="00EB7752"/>
    <w:rsid w:val="00EB7F50"/>
    <w:rsid w:val="00EB7FD5"/>
    <w:rsid w:val="00EC0081"/>
    <w:rsid w:val="00EC05CA"/>
    <w:rsid w:val="00EC1D91"/>
    <w:rsid w:val="00EC20B6"/>
    <w:rsid w:val="00EC2124"/>
    <w:rsid w:val="00EC27CD"/>
    <w:rsid w:val="00EC2AA7"/>
    <w:rsid w:val="00EC2DEF"/>
    <w:rsid w:val="00EC3289"/>
    <w:rsid w:val="00EC60EB"/>
    <w:rsid w:val="00EC64CE"/>
    <w:rsid w:val="00EC6FDB"/>
    <w:rsid w:val="00EC783A"/>
    <w:rsid w:val="00EC7E13"/>
    <w:rsid w:val="00EC7EA1"/>
    <w:rsid w:val="00ED000F"/>
    <w:rsid w:val="00ED017E"/>
    <w:rsid w:val="00ED0234"/>
    <w:rsid w:val="00ED06C9"/>
    <w:rsid w:val="00ED0E85"/>
    <w:rsid w:val="00ED166F"/>
    <w:rsid w:val="00ED1A19"/>
    <w:rsid w:val="00ED1B93"/>
    <w:rsid w:val="00ED1C51"/>
    <w:rsid w:val="00ED23CA"/>
    <w:rsid w:val="00ED2583"/>
    <w:rsid w:val="00ED2A63"/>
    <w:rsid w:val="00ED2E97"/>
    <w:rsid w:val="00ED334F"/>
    <w:rsid w:val="00ED337B"/>
    <w:rsid w:val="00ED3849"/>
    <w:rsid w:val="00ED3C78"/>
    <w:rsid w:val="00ED3D4E"/>
    <w:rsid w:val="00ED41C1"/>
    <w:rsid w:val="00ED4452"/>
    <w:rsid w:val="00ED4A0D"/>
    <w:rsid w:val="00ED4ACB"/>
    <w:rsid w:val="00ED564A"/>
    <w:rsid w:val="00ED58DD"/>
    <w:rsid w:val="00ED7863"/>
    <w:rsid w:val="00ED7B83"/>
    <w:rsid w:val="00ED7C46"/>
    <w:rsid w:val="00ED7EE6"/>
    <w:rsid w:val="00EE065D"/>
    <w:rsid w:val="00EE0D0C"/>
    <w:rsid w:val="00EE1BD0"/>
    <w:rsid w:val="00EE2503"/>
    <w:rsid w:val="00EE272C"/>
    <w:rsid w:val="00EE2CCE"/>
    <w:rsid w:val="00EE32B8"/>
    <w:rsid w:val="00EE3628"/>
    <w:rsid w:val="00EE3FC6"/>
    <w:rsid w:val="00EE431E"/>
    <w:rsid w:val="00EE43BA"/>
    <w:rsid w:val="00EE4D84"/>
    <w:rsid w:val="00EE53C2"/>
    <w:rsid w:val="00EE5EBF"/>
    <w:rsid w:val="00EE655A"/>
    <w:rsid w:val="00EE6CCE"/>
    <w:rsid w:val="00EE7338"/>
    <w:rsid w:val="00EE7447"/>
    <w:rsid w:val="00EE7928"/>
    <w:rsid w:val="00EF090C"/>
    <w:rsid w:val="00EF0A67"/>
    <w:rsid w:val="00EF0CF3"/>
    <w:rsid w:val="00EF15D0"/>
    <w:rsid w:val="00EF1D7B"/>
    <w:rsid w:val="00EF2ACA"/>
    <w:rsid w:val="00EF2D6C"/>
    <w:rsid w:val="00EF2EC8"/>
    <w:rsid w:val="00EF3B91"/>
    <w:rsid w:val="00EF3E6C"/>
    <w:rsid w:val="00EF40AA"/>
    <w:rsid w:val="00EF41AF"/>
    <w:rsid w:val="00EF492B"/>
    <w:rsid w:val="00EF499A"/>
    <w:rsid w:val="00EF4B55"/>
    <w:rsid w:val="00EF4FE0"/>
    <w:rsid w:val="00EF5312"/>
    <w:rsid w:val="00EF555B"/>
    <w:rsid w:val="00EF5E75"/>
    <w:rsid w:val="00EF617C"/>
    <w:rsid w:val="00EF6616"/>
    <w:rsid w:val="00EF6ABD"/>
    <w:rsid w:val="00EF6D3F"/>
    <w:rsid w:val="00EF7145"/>
    <w:rsid w:val="00EF7846"/>
    <w:rsid w:val="00F003FA"/>
    <w:rsid w:val="00F0052D"/>
    <w:rsid w:val="00F01C75"/>
    <w:rsid w:val="00F035AF"/>
    <w:rsid w:val="00F036F5"/>
    <w:rsid w:val="00F04919"/>
    <w:rsid w:val="00F04C96"/>
    <w:rsid w:val="00F05529"/>
    <w:rsid w:val="00F05A53"/>
    <w:rsid w:val="00F068FB"/>
    <w:rsid w:val="00F06F62"/>
    <w:rsid w:val="00F07517"/>
    <w:rsid w:val="00F07953"/>
    <w:rsid w:val="00F07D05"/>
    <w:rsid w:val="00F07E9E"/>
    <w:rsid w:val="00F108E7"/>
    <w:rsid w:val="00F10CBD"/>
    <w:rsid w:val="00F11244"/>
    <w:rsid w:val="00F12311"/>
    <w:rsid w:val="00F13A81"/>
    <w:rsid w:val="00F13D6A"/>
    <w:rsid w:val="00F13DE2"/>
    <w:rsid w:val="00F148E0"/>
    <w:rsid w:val="00F15473"/>
    <w:rsid w:val="00F15BFF"/>
    <w:rsid w:val="00F16AD9"/>
    <w:rsid w:val="00F16B40"/>
    <w:rsid w:val="00F17310"/>
    <w:rsid w:val="00F175E8"/>
    <w:rsid w:val="00F17BB9"/>
    <w:rsid w:val="00F17DC6"/>
    <w:rsid w:val="00F17E67"/>
    <w:rsid w:val="00F20376"/>
    <w:rsid w:val="00F2052B"/>
    <w:rsid w:val="00F2127C"/>
    <w:rsid w:val="00F23196"/>
    <w:rsid w:val="00F23363"/>
    <w:rsid w:val="00F23A46"/>
    <w:rsid w:val="00F2406B"/>
    <w:rsid w:val="00F24104"/>
    <w:rsid w:val="00F242CE"/>
    <w:rsid w:val="00F245A2"/>
    <w:rsid w:val="00F248AB"/>
    <w:rsid w:val="00F24942"/>
    <w:rsid w:val="00F25137"/>
    <w:rsid w:val="00F25760"/>
    <w:rsid w:val="00F2589B"/>
    <w:rsid w:val="00F258FB"/>
    <w:rsid w:val="00F25A4D"/>
    <w:rsid w:val="00F25B12"/>
    <w:rsid w:val="00F25CD9"/>
    <w:rsid w:val="00F265C5"/>
    <w:rsid w:val="00F26751"/>
    <w:rsid w:val="00F26877"/>
    <w:rsid w:val="00F26AF0"/>
    <w:rsid w:val="00F27214"/>
    <w:rsid w:val="00F274F3"/>
    <w:rsid w:val="00F30E50"/>
    <w:rsid w:val="00F319AA"/>
    <w:rsid w:val="00F31FA6"/>
    <w:rsid w:val="00F3220D"/>
    <w:rsid w:val="00F33247"/>
    <w:rsid w:val="00F334C4"/>
    <w:rsid w:val="00F335F5"/>
    <w:rsid w:val="00F33CB8"/>
    <w:rsid w:val="00F34BF1"/>
    <w:rsid w:val="00F34E3B"/>
    <w:rsid w:val="00F3503D"/>
    <w:rsid w:val="00F364B6"/>
    <w:rsid w:val="00F3656F"/>
    <w:rsid w:val="00F377EC"/>
    <w:rsid w:val="00F3789D"/>
    <w:rsid w:val="00F37A71"/>
    <w:rsid w:val="00F40048"/>
    <w:rsid w:val="00F402F4"/>
    <w:rsid w:val="00F41CDE"/>
    <w:rsid w:val="00F42226"/>
    <w:rsid w:val="00F422CB"/>
    <w:rsid w:val="00F423DE"/>
    <w:rsid w:val="00F42ECB"/>
    <w:rsid w:val="00F432DC"/>
    <w:rsid w:val="00F43445"/>
    <w:rsid w:val="00F442FC"/>
    <w:rsid w:val="00F4455F"/>
    <w:rsid w:val="00F4484A"/>
    <w:rsid w:val="00F44BC8"/>
    <w:rsid w:val="00F45677"/>
    <w:rsid w:val="00F4624A"/>
    <w:rsid w:val="00F465B5"/>
    <w:rsid w:val="00F47D14"/>
    <w:rsid w:val="00F5017B"/>
    <w:rsid w:val="00F503EA"/>
    <w:rsid w:val="00F5047C"/>
    <w:rsid w:val="00F506E9"/>
    <w:rsid w:val="00F5107C"/>
    <w:rsid w:val="00F53047"/>
    <w:rsid w:val="00F53F6C"/>
    <w:rsid w:val="00F5421F"/>
    <w:rsid w:val="00F54580"/>
    <w:rsid w:val="00F5493B"/>
    <w:rsid w:val="00F55BC9"/>
    <w:rsid w:val="00F56D9B"/>
    <w:rsid w:val="00F57BF9"/>
    <w:rsid w:val="00F6021A"/>
    <w:rsid w:val="00F60711"/>
    <w:rsid w:val="00F6098F"/>
    <w:rsid w:val="00F60A7D"/>
    <w:rsid w:val="00F60DDE"/>
    <w:rsid w:val="00F60FF9"/>
    <w:rsid w:val="00F613C7"/>
    <w:rsid w:val="00F61A2E"/>
    <w:rsid w:val="00F62872"/>
    <w:rsid w:val="00F62BB7"/>
    <w:rsid w:val="00F62CB6"/>
    <w:rsid w:val="00F62E78"/>
    <w:rsid w:val="00F631C6"/>
    <w:rsid w:val="00F63366"/>
    <w:rsid w:val="00F633E4"/>
    <w:rsid w:val="00F64A27"/>
    <w:rsid w:val="00F64C44"/>
    <w:rsid w:val="00F65892"/>
    <w:rsid w:val="00F65C3A"/>
    <w:rsid w:val="00F65CDB"/>
    <w:rsid w:val="00F65FF9"/>
    <w:rsid w:val="00F6633A"/>
    <w:rsid w:val="00F673C5"/>
    <w:rsid w:val="00F67A45"/>
    <w:rsid w:val="00F67CDE"/>
    <w:rsid w:val="00F700A1"/>
    <w:rsid w:val="00F70309"/>
    <w:rsid w:val="00F72CB5"/>
    <w:rsid w:val="00F72FE5"/>
    <w:rsid w:val="00F730A2"/>
    <w:rsid w:val="00F732DB"/>
    <w:rsid w:val="00F73AED"/>
    <w:rsid w:val="00F74090"/>
    <w:rsid w:val="00F7472E"/>
    <w:rsid w:val="00F74E1C"/>
    <w:rsid w:val="00F74E96"/>
    <w:rsid w:val="00F753C1"/>
    <w:rsid w:val="00F75C3D"/>
    <w:rsid w:val="00F76863"/>
    <w:rsid w:val="00F76E8D"/>
    <w:rsid w:val="00F770F3"/>
    <w:rsid w:val="00F7760F"/>
    <w:rsid w:val="00F77682"/>
    <w:rsid w:val="00F77BDF"/>
    <w:rsid w:val="00F80AE8"/>
    <w:rsid w:val="00F810B1"/>
    <w:rsid w:val="00F8131E"/>
    <w:rsid w:val="00F81BAD"/>
    <w:rsid w:val="00F81ECD"/>
    <w:rsid w:val="00F82259"/>
    <w:rsid w:val="00F82E06"/>
    <w:rsid w:val="00F82ED5"/>
    <w:rsid w:val="00F835CC"/>
    <w:rsid w:val="00F84E6F"/>
    <w:rsid w:val="00F853AF"/>
    <w:rsid w:val="00F85AA9"/>
    <w:rsid w:val="00F861EE"/>
    <w:rsid w:val="00F8623D"/>
    <w:rsid w:val="00F863E3"/>
    <w:rsid w:val="00F86A43"/>
    <w:rsid w:val="00F904BD"/>
    <w:rsid w:val="00F90B3B"/>
    <w:rsid w:val="00F91A57"/>
    <w:rsid w:val="00F92CC3"/>
    <w:rsid w:val="00F92FDC"/>
    <w:rsid w:val="00F932BA"/>
    <w:rsid w:val="00F944B0"/>
    <w:rsid w:val="00F9559A"/>
    <w:rsid w:val="00F95709"/>
    <w:rsid w:val="00F97B0E"/>
    <w:rsid w:val="00FA062B"/>
    <w:rsid w:val="00FA18C9"/>
    <w:rsid w:val="00FA195B"/>
    <w:rsid w:val="00FA1AE6"/>
    <w:rsid w:val="00FA26EE"/>
    <w:rsid w:val="00FA5D27"/>
    <w:rsid w:val="00FA62B7"/>
    <w:rsid w:val="00FA767B"/>
    <w:rsid w:val="00FA7EDA"/>
    <w:rsid w:val="00FB00DA"/>
    <w:rsid w:val="00FB1EF5"/>
    <w:rsid w:val="00FB241B"/>
    <w:rsid w:val="00FB2D92"/>
    <w:rsid w:val="00FB3337"/>
    <w:rsid w:val="00FB3885"/>
    <w:rsid w:val="00FB44BB"/>
    <w:rsid w:val="00FB44CD"/>
    <w:rsid w:val="00FB4759"/>
    <w:rsid w:val="00FB49FF"/>
    <w:rsid w:val="00FB60E8"/>
    <w:rsid w:val="00FB645E"/>
    <w:rsid w:val="00FB68A4"/>
    <w:rsid w:val="00FB6AAB"/>
    <w:rsid w:val="00FB70C0"/>
    <w:rsid w:val="00FB71AD"/>
    <w:rsid w:val="00FB721F"/>
    <w:rsid w:val="00FB7491"/>
    <w:rsid w:val="00FB7769"/>
    <w:rsid w:val="00FB7E09"/>
    <w:rsid w:val="00FC12C9"/>
    <w:rsid w:val="00FC13EF"/>
    <w:rsid w:val="00FC1A3E"/>
    <w:rsid w:val="00FC1B8F"/>
    <w:rsid w:val="00FC2457"/>
    <w:rsid w:val="00FC2869"/>
    <w:rsid w:val="00FC30F6"/>
    <w:rsid w:val="00FC3455"/>
    <w:rsid w:val="00FC3B36"/>
    <w:rsid w:val="00FC4CC5"/>
    <w:rsid w:val="00FC5057"/>
    <w:rsid w:val="00FC58B2"/>
    <w:rsid w:val="00FC6674"/>
    <w:rsid w:val="00FC6E95"/>
    <w:rsid w:val="00FC705C"/>
    <w:rsid w:val="00FC7141"/>
    <w:rsid w:val="00FC7397"/>
    <w:rsid w:val="00FC79DC"/>
    <w:rsid w:val="00FC7B23"/>
    <w:rsid w:val="00FD08EB"/>
    <w:rsid w:val="00FD109B"/>
    <w:rsid w:val="00FD123D"/>
    <w:rsid w:val="00FD2144"/>
    <w:rsid w:val="00FD2280"/>
    <w:rsid w:val="00FD2E2D"/>
    <w:rsid w:val="00FD3336"/>
    <w:rsid w:val="00FD34F5"/>
    <w:rsid w:val="00FD4150"/>
    <w:rsid w:val="00FD457E"/>
    <w:rsid w:val="00FD4DA9"/>
    <w:rsid w:val="00FD5073"/>
    <w:rsid w:val="00FD6C6F"/>
    <w:rsid w:val="00FD7B72"/>
    <w:rsid w:val="00FE0C37"/>
    <w:rsid w:val="00FE0D44"/>
    <w:rsid w:val="00FE1360"/>
    <w:rsid w:val="00FE165D"/>
    <w:rsid w:val="00FE3154"/>
    <w:rsid w:val="00FE48BA"/>
    <w:rsid w:val="00FE4E76"/>
    <w:rsid w:val="00FE60D2"/>
    <w:rsid w:val="00FE6630"/>
    <w:rsid w:val="00FE6E53"/>
    <w:rsid w:val="00FE6EC4"/>
    <w:rsid w:val="00FE7022"/>
    <w:rsid w:val="00FE7255"/>
    <w:rsid w:val="00FE75F3"/>
    <w:rsid w:val="00FE7617"/>
    <w:rsid w:val="00FF01F2"/>
    <w:rsid w:val="00FF09CD"/>
    <w:rsid w:val="00FF0D76"/>
    <w:rsid w:val="00FF0E7B"/>
    <w:rsid w:val="00FF1361"/>
    <w:rsid w:val="00FF14F3"/>
    <w:rsid w:val="00FF199F"/>
    <w:rsid w:val="00FF2372"/>
    <w:rsid w:val="00FF27B5"/>
    <w:rsid w:val="00FF40B7"/>
    <w:rsid w:val="00FF450C"/>
    <w:rsid w:val="00FF4A84"/>
    <w:rsid w:val="00FF6259"/>
    <w:rsid w:val="00FF6A0A"/>
    <w:rsid w:val="00FF6FBC"/>
    <w:rsid w:val="00FF7D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1F5A8CB8-5223-4418-A166-B4F5032D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86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tabs>
        <w:tab w:val="left" w:pos="3969"/>
      </w:tabs>
      <w:spacing w:after="120"/>
    </w:pPr>
    <w:rPr>
      <w:lang w:val="en-GB"/>
    </w:rPr>
  </w:style>
  <w:style w:type="paragraph" w:customStyle="1" w:styleId="CBDH2">
    <w:name w:val="CBD_H2"/>
    <w:basedOn w:val="CBDNormalNumber"/>
    <w:qFormat/>
    <w:rsid w:val="00D22F3C"/>
    <w:pPr>
      <w:keepNext/>
      <w:keepLines/>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character" w:customStyle="1" w:styleId="normaltextrun">
    <w:name w:val="normaltextrun"/>
    <w:basedOn w:val="DefaultParagraphFont"/>
    <w:rsid w:val="009C48E7"/>
  </w:style>
  <w:style w:type="character" w:customStyle="1" w:styleId="eop">
    <w:name w:val="eop"/>
    <w:basedOn w:val="DefaultParagraphFont"/>
    <w:rsid w:val="009C48E7"/>
  </w:style>
  <w:style w:type="paragraph" w:customStyle="1" w:styleId="CBD-Para">
    <w:name w:val="CBD-Para"/>
    <w:basedOn w:val="Normal"/>
    <w:link w:val="CBD-ParaCharChar"/>
    <w:uiPriority w:val="99"/>
    <w:rsid w:val="00F62872"/>
    <w:pPr>
      <w:suppressLineNumbers/>
      <w:tabs>
        <w:tab w:val="clear" w:pos="567"/>
        <w:tab w:val="clear" w:pos="1701"/>
        <w:tab w:val="clear" w:pos="2268"/>
      </w:tabs>
      <w:suppressAutoHyphens/>
      <w:spacing w:after="120"/>
      <w:ind w:left="567"/>
    </w:pPr>
    <w:rPr>
      <w:rFonts w:eastAsia="Times New Roman"/>
      <w:iCs/>
      <w:kern w:val="22"/>
      <w:lang w:val="en-GB"/>
    </w:rPr>
  </w:style>
  <w:style w:type="character" w:customStyle="1" w:styleId="CBD-ParaCharChar">
    <w:name w:val="CBD-Para Char Char"/>
    <w:link w:val="CBD-Para"/>
    <w:uiPriority w:val="99"/>
    <w:locked/>
    <w:rsid w:val="00F62872"/>
    <w:rPr>
      <w:rFonts w:ascii="Times New Roman" w:eastAsia="Times New Roman" w:hAnsi="Times New Roman" w:cs="Times New Roman"/>
      <w:iCs/>
      <w:kern w:val="22"/>
      <w:lang w:val="en-GB"/>
      <w14:ligatures w14:val="none"/>
    </w:rPr>
  </w:style>
  <w:style w:type="table" w:customStyle="1" w:styleId="TableGrid2">
    <w:name w:val="Table Grid2"/>
    <w:basedOn w:val="TableNormal"/>
    <w:next w:val="TableGrid"/>
    <w:uiPriority w:val="39"/>
    <w:rsid w:val="00600008"/>
    <w:pPr>
      <w:spacing w:after="0" w:line="240" w:lineRule="auto"/>
    </w:pPr>
    <w:rPr>
      <w:rFonts w:eastAsia="DengXi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866386">
      <w:bodyDiv w:val="1"/>
      <w:marLeft w:val="0"/>
      <w:marRight w:val="0"/>
      <w:marTop w:val="0"/>
      <w:marBottom w:val="0"/>
      <w:divBdr>
        <w:top w:val="none" w:sz="0" w:space="0" w:color="auto"/>
        <w:left w:val="none" w:sz="0" w:space="0" w:color="auto"/>
        <w:bottom w:val="none" w:sz="0" w:space="0" w:color="auto"/>
        <w:right w:val="none" w:sz="0" w:space="0" w:color="auto"/>
      </w:divBdr>
    </w:div>
    <w:div w:id="245114207">
      <w:bodyDiv w:val="1"/>
      <w:marLeft w:val="0"/>
      <w:marRight w:val="0"/>
      <w:marTop w:val="0"/>
      <w:marBottom w:val="0"/>
      <w:divBdr>
        <w:top w:val="none" w:sz="0" w:space="0" w:color="auto"/>
        <w:left w:val="none" w:sz="0" w:space="0" w:color="auto"/>
        <w:bottom w:val="none" w:sz="0" w:space="0" w:color="auto"/>
        <w:right w:val="none" w:sz="0" w:space="0" w:color="auto"/>
      </w:divBdr>
    </w:div>
    <w:div w:id="880174044">
      <w:bodyDiv w:val="1"/>
      <w:marLeft w:val="0"/>
      <w:marRight w:val="0"/>
      <w:marTop w:val="0"/>
      <w:marBottom w:val="0"/>
      <w:divBdr>
        <w:top w:val="none" w:sz="0" w:space="0" w:color="auto"/>
        <w:left w:val="none" w:sz="0" w:space="0" w:color="auto"/>
        <w:bottom w:val="none" w:sz="0" w:space="0" w:color="auto"/>
        <w:right w:val="none" w:sz="0" w:space="0" w:color="auto"/>
      </w:divBdr>
    </w:div>
    <w:div w:id="208044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recommendations/sbi/?m=sbi-04"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recommendations/sbi/?m=sbi-04"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notifications/2024-058" TargetMode="External"/><Relationship Id="rId20" Type="http://schemas.openxmlformats.org/officeDocument/2006/relationships/hyperlink" Target="https://www.cbd.int/decisions/mop/?m=cp-mop-1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recommendations/sbi/?m=sbi-04"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en.pdf" TargetMode="External"/><Relationship Id="rId22" Type="http://schemas.openxmlformats.org/officeDocument/2006/relationships/hyperlink" Target="https://www.cbd.int/decisions/cop/?m=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A347A"/>
    <w:rsid w:val="000B41F8"/>
    <w:rsid w:val="000F43AA"/>
    <w:rsid w:val="00156595"/>
    <w:rsid w:val="00191A0C"/>
    <w:rsid w:val="001A5340"/>
    <w:rsid w:val="001A77B0"/>
    <w:rsid w:val="001B5E85"/>
    <w:rsid w:val="001D79EB"/>
    <w:rsid w:val="001F5E7E"/>
    <w:rsid w:val="002039C1"/>
    <w:rsid w:val="002217E3"/>
    <w:rsid w:val="00251AFC"/>
    <w:rsid w:val="002619BD"/>
    <w:rsid w:val="00272C78"/>
    <w:rsid w:val="00275653"/>
    <w:rsid w:val="0028646E"/>
    <w:rsid w:val="00297801"/>
    <w:rsid w:val="002A7A0E"/>
    <w:rsid w:val="002E2031"/>
    <w:rsid w:val="002F1C76"/>
    <w:rsid w:val="002F42E7"/>
    <w:rsid w:val="003326BD"/>
    <w:rsid w:val="00390440"/>
    <w:rsid w:val="004069AD"/>
    <w:rsid w:val="00490BA0"/>
    <w:rsid w:val="004A7094"/>
    <w:rsid w:val="004E4E80"/>
    <w:rsid w:val="004F7087"/>
    <w:rsid w:val="005220E9"/>
    <w:rsid w:val="00527855"/>
    <w:rsid w:val="00542ED0"/>
    <w:rsid w:val="00565C0B"/>
    <w:rsid w:val="005A0177"/>
    <w:rsid w:val="005D32C5"/>
    <w:rsid w:val="005F38C4"/>
    <w:rsid w:val="00604043"/>
    <w:rsid w:val="0067050C"/>
    <w:rsid w:val="006C0B5F"/>
    <w:rsid w:val="006C4C62"/>
    <w:rsid w:val="006F0504"/>
    <w:rsid w:val="007B3AC4"/>
    <w:rsid w:val="007D0BE7"/>
    <w:rsid w:val="007E4C1B"/>
    <w:rsid w:val="008128FA"/>
    <w:rsid w:val="008200DF"/>
    <w:rsid w:val="00854B9B"/>
    <w:rsid w:val="00871274"/>
    <w:rsid w:val="00880330"/>
    <w:rsid w:val="009240BC"/>
    <w:rsid w:val="00945B50"/>
    <w:rsid w:val="00986547"/>
    <w:rsid w:val="009C43CC"/>
    <w:rsid w:val="00A259FB"/>
    <w:rsid w:val="00A312BC"/>
    <w:rsid w:val="00A45C29"/>
    <w:rsid w:val="00A73F0C"/>
    <w:rsid w:val="00B45050"/>
    <w:rsid w:val="00B51DD7"/>
    <w:rsid w:val="00B65CF6"/>
    <w:rsid w:val="00BB652F"/>
    <w:rsid w:val="00BB6B77"/>
    <w:rsid w:val="00BF2A1F"/>
    <w:rsid w:val="00C07E2F"/>
    <w:rsid w:val="00C206FB"/>
    <w:rsid w:val="00CA29F5"/>
    <w:rsid w:val="00CB7987"/>
    <w:rsid w:val="00D01E81"/>
    <w:rsid w:val="00D91C65"/>
    <w:rsid w:val="00DB22C0"/>
    <w:rsid w:val="00DC5847"/>
    <w:rsid w:val="00DD0257"/>
    <w:rsid w:val="00DD0525"/>
    <w:rsid w:val="00DF5EA2"/>
    <w:rsid w:val="00DF5ECE"/>
    <w:rsid w:val="00EB4B14"/>
    <w:rsid w:val="00ED7B83"/>
    <w:rsid w:val="00F00B74"/>
    <w:rsid w:val="00F05EFA"/>
    <w:rsid w:val="00F6323C"/>
    <w:rsid w:val="00FE22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DC800E-78F8-44A7-AECA-A2AFB72B30F1}">
  <ds:schemaRefs>
    <ds:schemaRef ds:uri="http://schemas.openxmlformats.org/officeDocument/2006/bibliography"/>
  </ds:schemaRefs>
</ds:datastoreItem>
</file>

<file path=customXml/itemProps2.xml><?xml version="1.0" encoding="utf-8"?>
<ds:datastoreItem xmlns:ds="http://schemas.openxmlformats.org/officeDocument/2006/customXml" ds:itemID="{B8BD7D12-3348-43E6-BF8F-5EF957B06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24</TotalTime>
  <Pages>6</Pages>
  <Words>2865</Words>
  <Characters>16305</Characters>
  <Application>Microsoft Office Word</Application>
  <DocSecurity>0</DocSecurity>
  <Lines>250</Lines>
  <Paragraphs>87</Paragraphs>
  <ScaleCrop>false</ScaleCrop>
  <HeadingPairs>
    <vt:vector size="2" baseType="variant">
      <vt:variant>
        <vt:lpstr>Title</vt:lpstr>
      </vt:variant>
      <vt:variant>
        <vt:i4>1</vt:i4>
      </vt:variant>
    </vt:vector>
  </HeadingPairs>
  <TitlesOfParts>
    <vt:vector size="1" baseType="lpstr">
      <vt:lpstr>Further information relevant to the operationalization of the technical and scientific cooperation mechanism</vt:lpstr>
    </vt:vector>
  </TitlesOfParts>
  <Company/>
  <LinksUpToDate>false</LinksUpToDate>
  <CharactersWithSpaces>19083</CharactersWithSpaces>
  <SharedDoc>false</SharedDoc>
  <HLinks>
    <vt:vector size="114" baseType="variant">
      <vt:variant>
        <vt:i4>7274549</vt:i4>
      </vt:variant>
      <vt:variant>
        <vt:i4>6</vt:i4>
      </vt:variant>
      <vt:variant>
        <vt:i4>0</vt:i4>
      </vt:variant>
      <vt:variant>
        <vt:i4>5</vt:i4>
      </vt:variant>
      <vt:variant>
        <vt:lpwstr>https://www.cbd.int/notifications/2024-058</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ariant>
        <vt:i4>7929916</vt:i4>
      </vt:variant>
      <vt:variant>
        <vt:i4>45</vt:i4>
      </vt:variant>
      <vt:variant>
        <vt:i4>0</vt:i4>
      </vt:variant>
      <vt:variant>
        <vt:i4>5</vt:i4>
      </vt:variant>
      <vt:variant>
        <vt:lpwstr>https://www.cbd.int/doc/decisions/cop-15/cop-15-dec-04-en.docx</vt:lpwstr>
      </vt:variant>
      <vt:variant>
        <vt:lpwstr/>
      </vt:variant>
      <vt:variant>
        <vt:i4>6750253</vt:i4>
      </vt:variant>
      <vt:variant>
        <vt:i4>42</vt:i4>
      </vt:variant>
      <vt:variant>
        <vt:i4>0</vt:i4>
      </vt:variant>
      <vt:variant>
        <vt:i4>5</vt:i4>
      </vt:variant>
      <vt:variant>
        <vt:lpwstr>https://www.cbd.int/doc/recommendations/sbstta-25/sbstta-25-rec-04-en.docx</vt:lpwstr>
      </vt:variant>
      <vt:variant>
        <vt:lpwstr/>
      </vt:variant>
      <vt:variant>
        <vt:i4>7667774</vt:i4>
      </vt:variant>
      <vt:variant>
        <vt:i4>39</vt:i4>
      </vt:variant>
      <vt:variant>
        <vt:i4>0</vt:i4>
      </vt:variant>
      <vt:variant>
        <vt:i4>5</vt:i4>
      </vt:variant>
      <vt:variant>
        <vt:lpwstr>https://www.cbd.int/doc/decisions/cop-15/cop-15-dec-28-en.docx</vt:lpwstr>
      </vt:variant>
      <vt:variant>
        <vt:lpwstr/>
      </vt:variant>
      <vt:variant>
        <vt:i4>8126525</vt:i4>
      </vt:variant>
      <vt:variant>
        <vt:i4>36</vt:i4>
      </vt:variant>
      <vt:variant>
        <vt:i4>0</vt:i4>
      </vt:variant>
      <vt:variant>
        <vt:i4>5</vt:i4>
      </vt:variant>
      <vt:variant>
        <vt:lpwstr>https://www.cbd.int/doc/decisions/cop-15/cop-15-dec-11-en.docx</vt:lpwstr>
      </vt:variant>
      <vt:variant>
        <vt:lpwstr/>
      </vt:variant>
      <vt:variant>
        <vt:i4>6357037</vt:i4>
      </vt:variant>
      <vt:variant>
        <vt:i4>33</vt:i4>
      </vt:variant>
      <vt:variant>
        <vt:i4>0</vt:i4>
      </vt:variant>
      <vt:variant>
        <vt:i4>5</vt:i4>
      </vt:variant>
      <vt:variant>
        <vt:lpwstr>https://www.cbd.int/doc/recommendations/wg8j-12/wg8j-12-rec-02-en.docx</vt:lpwstr>
      </vt:variant>
      <vt:variant>
        <vt:lpwstr/>
      </vt:variant>
      <vt:variant>
        <vt:i4>1769555</vt:i4>
      </vt:variant>
      <vt:variant>
        <vt:i4>30</vt:i4>
      </vt:variant>
      <vt:variant>
        <vt:i4>0</vt:i4>
      </vt:variant>
      <vt:variant>
        <vt:i4>5</vt:i4>
      </vt:variant>
      <vt:variant>
        <vt:lpwstr>https://www.cbd.int/doc/recommendations/sbi-04/sbi-04-rec-06-en.docx</vt:lpwstr>
      </vt:variant>
      <vt:variant>
        <vt:lpwstr/>
      </vt:variant>
      <vt:variant>
        <vt:i4>1769555</vt:i4>
      </vt:variant>
      <vt:variant>
        <vt:i4>27</vt:i4>
      </vt:variant>
      <vt:variant>
        <vt:i4>0</vt:i4>
      </vt:variant>
      <vt:variant>
        <vt:i4>5</vt:i4>
      </vt:variant>
      <vt:variant>
        <vt:lpwstr>https://www.cbd.int/doc/recommendations/sbi-04/sbi-04-rec-06-en.docx</vt:lpwstr>
      </vt:variant>
      <vt:variant>
        <vt:lpwstr/>
      </vt:variant>
      <vt:variant>
        <vt:i4>6946861</vt:i4>
      </vt:variant>
      <vt:variant>
        <vt:i4>24</vt:i4>
      </vt:variant>
      <vt:variant>
        <vt:i4>0</vt:i4>
      </vt:variant>
      <vt:variant>
        <vt:i4>5</vt:i4>
      </vt:variant>
      <vt:variant>
        <vt:lpwstr>https://www.cbd.int/doc/recommendations/sbstta-26/sbstta-26-rec-09-en.docx</vt:lpwstr>
      </vt:variant>
      <vt:variant>
        <vt:lpwstr/>
      </vt:variant>
      <vt:variant>
        <vt:i4>6619181</vt:i4>
      </vt:variant>
      <vt:variant>
        <vt:i4>21</vt:i4>
      </vt:variant>
      <vt:variant>
        <vt:i4>0</vt:i4>
      </vt:variant>
      <vt:variant>
        <vt:i4>5</vt:i4>
      </vt:variant>
      <vt:variant>
        <vt:lpwstr>https://www.cbd.int/doc/recommendations/sbstta-25/sbstta-25-rec-06-en.docx</vt:lpwstr>
      </vt:variant>
      <vt:variant>
        <vt:lpwstr/>
      </vt:variant>
      <vt:variant>
        <vt:i4>1704019</vt:i4>
      </vt:variant>
      <vt:variant>
        <vt:i4>18</vt:i4>
      </vt:variant>
      <vt:variant>
        <vt:i4>0</vt:i4>
      </vt:variant>
      <vt:variant>
        <vt:i4>5</vt:i4>
      </vt:variant>
      <vt:variant>
        <vt:lpwstr>https://www.cbd.int/doc/recommendations/sbi-04/sbi-04-rec-07-en.docx</vt:lpwstr>
      </vt:variant>
      <vt:variant>
        <vt:lpwstr/>
      </vt:variant>
      <vt:variant>
        <vt:i4>3145826</vt:i4>
      </vt:variant>
      <vt:variant>
        <vt:i4>15</vt:i4>
      </vt:variant>
      <vt:variant>
        <vt:i4>0</vt:i4>
      </vt:variant>
      <vt:variant>
        <vt:i4>5</vt:i4>
      </vt:variant>
      <vt:variant>
        <vt:lpwstr>https://bch.cbd.int/protocol/post2020/capacity-building/text.shtml</vt:lpwstr>
      </vt:variant>
      <vt:variant>
        <vt:lpwstr/>
      </vt:variant>
      <vt:variant>
        <vt:i4>7667772</vt:i4>
      </vt:variant>
      <vt:variant>
        <vt:i4>12</vt:i4>
      </vt:variant>
      <vt:variant>
        <vt:i4>0</vt:i4>
      </vt:variant>
      <vt:variant>
        <vt:i4>5</vt:i4>
      </vt:variant>
      <vt:variant>
        <vt:lpwstr>https://www.cbd.int/doc/decisions/cop-15/cop-15-dec-08-en.docx</vt:lpwstr>
      </vt:variant>
      <vt:variant>
        <vt:lpwstr/>
      </vt:variant>
      <vt:variant>
        <vt:i4>3538998</vt:i4>
      </vt:variant>
      <vt:variant>
        <vt:i4>9</vt:i4>
      </vt:variant>
      <vt:variant>
        <vt:i4>0</vt:i4>
      </vt:variant>
      <vt:variant>
        <vt:i4>5</vt:i4>
      </vt:variant>
      <vt:variant>
        <vt:lpwstr>https://www.cbd.int/documents/CBD/SBI/4/7/ADD3</vt:lpwstr>
      </vt:variant>
      <vt:variant>
        <vt:lpwstr/>
      </vt:variant>
      <vt:variant>
        <vt:i4>5111812</vt:i4>
      </vt:variant>
      <vt:variant>
        <vt:i4>6</vt:i4>
      </vt:variant>
      <vt:variant>
        <vt:i4>0</vt:i4>
      </vt:variant>
      <vt:variant>
        <vt:i4>5</vt:i4>
      </vt:variant>
      <vt:variant>
        <vt:lpwstr>https://www.cbd.int/documents/CBD/SBI/4/7</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information relevant to the operationalization of the technical and scientific cooperation mechanism</dc:title>
  <dc:subject>CBD/COP/16/9</dc:subject>
  <dc:creator>veronique.lefebvre</dc:creator>
  <cp:keywords/>
  <dc:description/>
  <cp:lastModifiedBy>Veronique Lefebvre</cp:lastModifiedBy>
  <cp:revision>6</cp:revision>
  <cp:lastPrinted>2024-09-18T19:31:00Z</cp:lastPrinted>
  <dcterms:created xsi:type="dcterms:W3CDTF">2024-09-23T14:14:00Z</dcterms:created>
  <dcterms:modified xsi:type="dcterms:W3CDTF">2024-09-23T14:37:00Z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