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ayout w:type="fixed"/>
        <w:tblLook w:val="0000" w:firstRow="0" w:lastRow="0" w:firstColumn="0" w:lastColumn="0" w:noHBand="0" w:noVBand="0"/>
      </w:tblPr>
      <w:tblGrid>
        <w:gridCol w:w="5238"/>
        <w:gridCol w:w="450"/>
        <w:gridCol w:w="4201"/>
      </w:tblGrid>
      <w:tr w:rsidR="00475D24" w:rsidRPr="002972D5" w14:paraId="6D06781B" w14:textId="77777777" w:rsidTr="0036678F">
        <w:trPr>
          <w:trHeight w:val="1438"/>
        </w:trPr>
        <w:tc>
          <w:tcPr>
            <w:tcW w:w="5238" w:type="dxa"/>
          </w:tcPr>
          <w:p w14:paraId="319B766D" w14:textId="77777777" w:rsidR="00475D24" w:rsidRDefault="00475D24" w:rsidP="0036678F">
            <w:pPr>
              <w:ind w:right="1426"/>
              <w:rPr>
                <w:rFonts w:ascii="Univers" w:hAnsi="Univers"/>
                <w:sz w:val="32"/>
              </w:rPr>
            </w:pPr>
            <w:r>
              <w:rPr>
                <w:rFonts w:ascii="Univers" w:hAnsi="Univers"/>
                <w:b/>
                <w:sz w:val="32"/>
              </w:rPr>
              <w:t>CONVENTION ON</w:t>
            </w:r>
          </w:p>
          <w:p w14:paraId="341AEE6B" w14:textId="77777777" w:rsidR="00475D24" w:rsidRPr="00D51F4B" w:rsidRDefault="00475D24" w:rsidP="0036678F">
            <w:pPr>
              <w:spacing w:after="120"/>
              <w:ind w:right="1422"/>
            </w:pPr>
            <w:r w:rsidRPr="007B07AB">
              <w:rPr>
                <w:rFonts w:ascii="Univers" w:hAnsi="Univers"/>
                <w:b/>
                <w:sz w:val="32"/>
              </w:rPr>
              <w:t>BIOLOGICAL DIVERSITY</w:t>
            </w:r>
          </w:p>
        </w:tc>
        <w:tc>
          <w:tcPr>
            <w:tcW w:w="450" w:type="dxa"/>
          </w:tcPr>
          <w:p w14:paraId="083948E7" w14:textId="77777777" w:rsidR="00475D24" w:rsidRPr="00D51F4B" w:rsidRDefault="00475D24" w:rsidP="0036678F">
            <w:pPr>
              <w:spacing w:after="120"/>
            </w:pPr>
          </w:p>
        </w:tc>
        <w:tc>
          <w:tcPr>
            <w:tcW w:w="4201" w:type="dxa"/>
          </w:tcPr>
          <w:sdt>
            <w:sdtPr>
              <w:alias w:val="Subject"/>
              <w:tag w:val=""/>
              <w:id w:val="874587506"/>
              <w:placeholder>
                <w:docPart w:val="BAFAD3193E3A405690481D6225E7E72B"/>
              </w:placeholder>
              <w:dataBinding w:prefixMappings="xmlns:ns0='http://purl.org/dc/elements/1.1/' xmlns:ns1='http://schemas.openxmlformats.org/package/2006/metadata/core-properties' " w:xpath="/ns1:coreProperties[1]/ns0:subject[1]" w:storeItemID="{6C3C8BC8-F283-45AE-878A-BAB7291924A1}"/>
              <w:text/>
            </w:sdtPr>
            <w:sdtContent>
              <w:p w14:paraId="18AE8B14" w14:textId="292232F9" w:rsidR="00475D24" w:rsidRPr="00B33576" w:rsidRDefault="00475D24" w:rsidP="002972D5">
                <w:pPr>
                  <w:ind w:left="296"/>
                </w:pPr>
                <w:r w:rsidRPr="00B33576">
                  <w:t>CBD/WG2020/2/CRP.1-Annex, Part1</w:t>
                </w:r>
              </w:p>
            </w:sdtContent>
          </w:sdt>
          <w:p w14:paraId="7B1A4AD7" w14:textId="747315FC" w:rsidR="00475D24" w:rsidRPr="00D51F4B" w:rsidRDefault="004D53AF" w:rsidP="002972D5">
            <w:pPr>
              <w:spacing w:after="120"/>
              <w:ind w:left="296"/>
            </w:pPr>
            <w:r w:rsidRPr="007B07AB">
              <w:t>26</w:t>
            </w:r>
            <w:r w:rsidR="00475D24" w:rsidRPr="00D51F4B">
              <w:t xml:space="preserve"> </w:t>
            </w:r>
            <w:r w:rsidRPr="00D51F4B">
              <w:t>February</w:t>
            </w:r>
            <w:r w:rsidR="00475D24" w:rsidRPr="00D51F4B">
              <w:t xml:space="preserve"> 20</w:t>
            </w:r>
            <w:r w:rsidRPr="00D51F4B">
              <w:t>20</w:t>
            </w:r>
          </w:p>
          <w:p w14:paraId="3AB60C5F" w14:textId="77777777" w:rsidR="00475D24" w:rsidRPr="00A53C47" w:rsidRDefault="00475D24" w:rsidP="002972D5">
            <w:pPr>
              <w:spacing w:after="120"/>
              <w:ind w:left="296"/>
            </w:pPr>
          </w:p>
          <w:p w14:paraId="7505727F" w14:textId="77777777" w:rsidR="00475D24" w:rsidRPr="00733CA1" w:rsidRDefault="00475D24" w:rsidP="002972D5">
            <w:pPr>
              <w:spacing w:after="120"/>
              <w:ind w:left="296"/>
            </w:pPr>
            <w:r w:rsidRPr="00D83678">
              <w:t>ORIGINAL:  ENGLISH</w:t>
            </w:r>
          </w:p>
        </w:tc>
      </w:tr>
    </w:tbl>
    <w:bookmarkStart w:id="0" w:name="Meeting"/>
    <w:p w14:paraId="414FD64D" w14:textId="77777777" w:rsidR="00CF3DE9" w:rsidRPr="00A4766A" w:rsidRDefault="00CF3DE9" w:rsidP="00CF3DE9">
      <w:pPr>
        <w:pStyle w:val="meetingname"/>
        <w:suppressLineNumbers/>
        <w:suppressAutoHyphens/>
        <w:ind w:right="5816"/>
        <w:rPr>
          <w:kern w:val="22"/>
          <w:szCs w:val="22"/>
        </w:rPr>
      </w:pPr>
      <w:sdt>
        <w:sdtPr>
          <w:rPr>
            <w:kern w:val="22"/>
            <w:szCs w:val="22"/>
          </w:rPr>
          <w:alias w:val="Meeting"/>
          <w:tag w:val="Meeting"/>
          <w:id w:val="1412045910"/>
          <w:placeholder>
            <w:docPart w:val="E93631759CB04AEDB70A561DB9205CBE"/>
          </w:placeholder>
          <w:text/>
        </w:sdtPr>
        <w:sdtContent>
          <w:r w:rsidRPr="00A4766A">
            <w:rPr>
              <w:kern w:val="22"/>
              <w:szCs w:val="22"/>
            </w:rPr>
            <w:t>OPEN-ENDED WORKING GROUP on the post-2020 global biodiversity framework</w:t>
          </w:r>
        </w:sdtContent>
      </w:sdt>
      <w:bookmarkEnd w:id="0"/>
    </w:p>
    <w:p w14:paraId="2EDD0CE8" w14:textId="77777777" w:rsidR="00CF3DE9" w:rsidRPr="00D51F4B" w:rsidRDefault="00CF3DE9" w:rsidP="00CF3DE9">
      <w:pPr>
        <w:suppressLineNumbers/>
        <w:suppressAutoHyphens/>
        <w:rPr>
          <w:snapToGrid w:val="0"/>
          <w:kern w:val="22"/>
          <w:szCs w:val="22"/>
          <w:lang w:eastAsia="nb-NO"/>
        </w:rPr>
      </w:pPr>
      <w:r w:rsidRPr="007B07AB">
        <w:rPr>
          <w:snapToGrid w:val="0"/>
          <w:kern w:val="22"/>
          <w:szCs w:val="22"/>
          <w:lang w:eastAsia="nb-NO"/>
        </w:rPr>
        <w:t>Second meeting</w:t>
      </w:r>
    </w:p>
    <w:p w14:paraId="7144FE50" w14:textId="77777777" w:rsidR="00CF3DE9" w:rsidRPr="00D51F4B" w:rsidRDefault="00CF3DE9" w:rsidP="00CF3DE9">
      <w:pPr>
        <w:suppressLineNumbers/>
        <w:suppressAutoHyphens/>
        <w:rPr>
          <w:snapToGrid w:val="0"/>
          <w:kern w:val="22"/>
          <w:szCs w:val="22"/>
          <w:lang w:eastAsia="nb-NO"/>
        </w:rPr>
      </w:pPr>
      <w:r w:rsidRPr="00D51F4B">
        <w:rPr>
          <w:snapToGrid w:val="0"/>
          <w:kern w:val="22"/>
          <w:szCs w:val="22"/>
          <w:lang w:eastAsia="nb-NO"/>
        </w:rPr>
        <w:t>Rome, 24-29 February 2020</w:t>
      </w:r>
    </w:p>
    <w:p w14:paraId="7BA15514" w14:textId="0F079EC9" w:rsidR="00415912" w:rsidRPr="007B07AB" w:rsidRDefault="00071EE5" w:rsidP="002972D5">
      <w:pPr>
        <w:spacing w:before="240" w:after="120"/>
        <w:rPr>
          <w:b/>
        </w:rPr>
      </w:pPr>
      <w:r w:rsidRPr="002972D5">
        <w:rPr>
          <w:b/>
          <w:szCs w:val="22"/>
        </w:rPr>
        <w:t xml:space="preserve">Report of the Co-Leads of Contact Group 1 </w:t>
      </w:r>
      <w:r w:rsidR="00415912" w:rsidRPr="00B33576">
        <w:rPr>
          <w:b/>
        </w:rPr>
        <w:t xml:space="preserve"> – Goals for the post-2020 global biodiversity framework</w:t>
      </w:r>
    </w:p>
    <w:p w14:paraId="2392E354" w14:textId="21DD446F" w:rsidR="0090675A" w:rsidRPr="00D51F4B" w:rsidRDefault="0090675A" w:rsidP="0075693E">
      <w:pPr>
        <w:pStyle w:val="Heading2"/>
        <w:numPr>
          <w:ilvl w:val="0"/>
          <w:numId w:val="58"/>
        </w:numPr>
        <w:suppressLineNumbers/>
        <w:tabs>
          <w:tab w:val="clear" w:pos="720"/>
        </w:tabs>
        <w:suppressAutoHyphens/>
        <w:spacing w:before="240"/>
        <w:ind w:left="1418" w:right="571" w:hanging="851"/>
        <w:jc w:val="left"/>
        <w:rPr>
          <w:rFonts w:eastAsia="Malgun Gothic"/>
          <w:kern w:val="22"/>
          <w:szCs w:val="22"/>
        </w:rPr>
      </w:pPr>
      <w:r w:rsidRPr="00D51F4B">
        <w:rPr>
          <w:rFonts w:eastAsia="Malgun Gothic"/>
          <w:kern w:val="22"/>
          <w:szCs w:val="22"/>
        </w:rPr>
        <w:t>Co-</w:t>
      </w:r>
      <w:r w:rsidR="00D51F4B">
        <w:rPr>
          <w:rFonts w:eastAsia="Malgun Gothic"/>
          <w:kern w:val="22"/>
          <w:szCs w:val="22"/>
        </w:rPr>
        <w:t>L</w:t>
      </w:r>
      <w:r w:rsidR="0075693E" w:rsidRPr="00D51F4B">
        <w:rPr>
          <w:rFonts w:eastAsia="Malgun Gothic"/>
          <w:kern w:val="22"/>
          <w:szCs w:val="22"/>
        </w:rPr>
        <w:t>eads</w:t>
      </w:r>
      <w:r w:rsidR="00D51F4B">
        <w:rPr>
          <w:rFonts w:eastAsia="Malgun Gothic"/>
          <w:kern w:val="22"/>
          <w:szCs w:val="22"/>
        </w:rPr>
        <w:t>’</w:t>
      </w:r>
      <w:r w:rsidRPr="00D51F4B">
        <w:rPr>
          <w:rFonts w:eastAsia="Malgun Gothic"/>
          <w:kern w:val="22"/>
          <w:szCs w:val="22"/>
        </w:rPr>
        <w:t xml:space="preserve"> summary of initial discussion on overall structure of goals and cross</w:t>
      </w:r>
      <w:r w:rsidR="00201123" w:rsidRPr="00D51F4B">
        <w:rPr>
          <w:rFonts w:eastAsia="Malgun Gothic"/>
          <w:kern w:val="22"/>
          <w:szCs w:val="22"/>
        </w:rPr>
        <w:noBreakHyphen/>
      </w:r>
      <w:r w:rsidRPr="00D51F4B">
        <w:rPr>
          <w:rFonts w:eastAsia="Malgun Gothic"/>
          <w:kern w:val="22"/>
          <w:szCs w:val="22"/>
        </w:rPr>
        <w:t>cutting issues</w:t>
      </w:r>
    </w:p>
    <w:p w14:paraId="2DA6E4B1" w14:textId="000070E3" w:rsidR="0090675A" w:rsidRPr="00A53C47" w:rsidRDefault="0090675A" w:rsidP="00CF750E">
      <w:pPr>
        <w:pStyle w:val="Para1"/>
        <w:numPr>
          <w:ilvl w:val="0"/>
          <w:numId w:val="6"/>
        </w:numPr>
        <w:suppressLineNumbers/>
        <w:tabs>
          <w:tab w:val="clear" w:pos="360"/>
        </w:tabs>
        <w:suppressAutoHyphens/>
        <w:rPr>
          <w:kern w:val="22"/>
          <w:szCs w:val="22"/>
        </w:rPr>
      </w:pPr>
      <w:r w:rsidRPr="007C61A9">
        <w:rPr>
          <w:kern w:val="22"/>
          <w:szCs w:val="22"/>
        </w:rPr>
        <w:t xml:space="preserve">It was clear </w:t>
      </w:r>
      <w:r w:rsidR="007C61A9">
        <w:rPr>
          <w:kern w:val="22"/>
          <w:szCs w:val="22"/>
        </w:rPr>
        <w:t>that</w:t>
      </w:r>
      <w:r w:rsidRPr="007C61A9">
        <w:rPr>
          <w:kern w:val="22"/>
          <w:szCs w:val="22"/>
        </w:rPr>
        <w:t xml:space="preserve"> work </w:t>
      </w:r>
      <w:r w:rsidR="007C61A9">
        <w:rPr>
          <w:kern w:val="22"/>
          <w:szCs w:val="22"/>
        </w:rPr>
        <w:t>was</w:t>
      </w:r>
      <w:r>
        <w:rPr>
          <w:kern w:val="22"/>
          <w:szCs w:val="22"/>
        </w:rPr>
        <w:t xml:space="preserve"> </w:t>
      </w:r>
      <w:r w:rsidRPr="007C61A9">
        <w:rPr>
          <w:kern w:val="22"/>
          <w:szCs w:val="22"/>
        </w:rPr>
        <w:t>still required on the relationship between the 2030 and 2050 goals, and between those goals and the targets, as a number of Parties expressed the view that this was not clear.</w:t>
      </w:r>
    </w:p>
    <w:p w14:paraId="7B5356DE" w14:textId="7A42A419" w:rsidR="0090675A" w:rsidRPr="0089136C" w:rsidRDefault="0090675A" w:rsidP="0075693E">
      <w:pPr>
        <w:pStyle w:val="Para1"/>
        <w:numPr>
          <w:ilvl w:val="0"/>
          <w:numId w:val="6"/>
        </w:numPr>
        <w:suppressLineNumbers/>
        <w:tabs>
          <w:tab w:val="clear" w:pos="360"/>
        </w:tabs>
        <w:suppressAutoHyphens/>
        <w:rPr>
          <w:kern w:val="22"/>
          <w:szCs w:val="22"/>
        </w:rPr>
      </w:pPr>
      <w:r w:rsidRPr="00A53C47">
        <w:rPr>
          <w:kern w:val="22"/>
          <w:szCs w:val="22"/>
        </w:rPr>
        <w:t xml:space="preserve">There was support for </w:t>
      </w:r>
      <w:r w:rsidR="0089136C">
        <w:rPr>
          <w:kern w:val="22"/>
          <w:szCs w:val="22"/>
        </w:rPr>
        <w:t>three</w:t>
      </w:r>
      <w:r w:rsidRPr="0089136C">
        <w:rPr>
          <w:kern w:val="22"/>
          <w:szCs w:val="22"/>
        </w:rPr>
        <w:t xml:space="preserve"> goals to reflect the </w:t>
      </w:r>
      <w:r w:rsidR="0089136C">
        <w:rPr>
          <w:kern w:val="22"/>
          <w:szCs w:val="22"/>
        </w:rPr>
        <w:t>three</w:t>
      </w:r>
      <w:r w:rsidRPr="0089136C">
        <w:rPr>
          <w:kern w:val="22"/>
          <w:szCs w:val="22"/>
        </w:rPr>
        <w:t xml:space="preserve"> objectives of the Convention (alongside a new goal reflecting tools and mechanisms for implementation). While some advocated for merging “conservation” goals (a), (b) and (c), there was also</w:t>
      </w:r>
      <w:r w:rsidR="006E2DB9" w:rsidRPr="0089136C">
        <w:rPr>
          <w:kern w:val="22"/>
          <w:szCs w:val="22"/>
        </w:rPr>
        <w:t xml:space="preserve"> strong </w:t>
      </w:r>
      <w:r w:rsidRPr="0089136C">
        <w:rPr>
          <w:kern w:val="22"/>
          <w:szCs w:val="22"/>
        </w:rPr>
        <w:t>support for those to be retained as separate goals.</w:t>
      </w:r>
    </w:p>
    <w:p w14:paraId="5CA7C676" w14:textId="699E4D4A" w:rsidR="0090675A" w:rsidRPr="00DD383E" w:rsidRDefault="0090675A" w:rsidP="0075693E">
      <w:pPr>
        <w:pStyle w:val="Para1"/>
        <w:numPr>
          <w:ilvl w:val="0"/>
          <w:numId w:val="6"/>
        </w:numPr>
        <w:suppressLineNumbers/>
        <w:tabs>
          <w:tab w:val="clear" w:pos="360"/>
        </w:tabs>
        <w:suppressAutoHyphens/>
        <w:rPr>
          <w:kern w:val="22"/>
          <w:szCs w:val="22"/>
        </w:rPr>
      </w:pPr>
      <w:r w:rsidRPr="00A53C47">
        <w:rPr>
          <w:kern w:val="22"/>
          <w:szCs w:val="22"/>
        </w:rPr>
        <w:t xml:space="preserve">There was a proposal for one set of main goals with clear linkages to the </w:t>
      </w:r>
      <w:r w:rsidR="00DD383E" w:rsidRPr="0089136C">
        <w:rPr>
          <w:kern w:val="22"/>
          <w:szCs w:val="22"/>
        </w:rPr>
        <w:t>Convention</w:t>
      </w:r>
      <w:r w:rsidR="00AC1EC3" w:rsidRPr="00AC1EC3">
        <w:rPr>
          <w:kern w:val="22"/>
          <w:szCs w:val="22"/>
        </w:rPr>
        <w:t xml:space="preserve"> </w:t>
      </w:r>
      <w:r w:rsidR="00AC1EC3">
        <w:rPr>
          <w:kern w:val="22"/>
          <w:szCs w:val="22"/>
        </w:rPr>
        <w:t>on Biological Diversity</w:t>
      </w:r>
      <w:r w:rsidRPr="00A53C47">
        <w:rPr>
          <w:kern w:val="22"/>
          <w:szCs w:val="22"/>
        </w:rPr>
        <w:t>, with a set of separate “complementary” goals.</w:t>
      </w:r>
    </w:p>
    <w:p w14:paraId="2DA2AB6C" w14:textId="1F4392B9" w:rsidR="0090675A" w:rsidRPr="00733CA1" w:rsidRDefault="0090675A" w:rsidP="0075693E">
      <w:pPr>
        <w:pStyle w:val="Para1"/>
        <w:numPr>
          <w:ilvl w:val="0"/>
          <w:numId w:val="6"/>
        </w:numPr>
        <w:suppressLineNumbers/>
        <w:tabs>
          <w:tab w:val="clear" w:pos="360"/>
        </w:tabs>
        <w:suppressAutoHyphens/>
        <w:rPr>
          <w:kern w:val="22"/>
          <w:szCs w:val="22"/>
        </w:rPr>
      </w:pPr>
      <w:r w:rsidRPr="001051E1">
        <w:rPr>
          <w:kern w:val="22"/>
          <w:szCs w:val="22"/>
        </w:rPr>
        <w:t>With respect to the number of goals, the maximum number preferred was five, although many advocate</w:t>
      </w:r>
      <w:r w:rsidRPr="00D83678">
        <w:rPr>
          <w:kern w:val="22"/>
          <w:szCs w:val="22"/>
        </w:rPr>
        <w:t>d for fewer.</w:t>
      </w:r>
    </w:p>
    <w:p w14:paraId="44AFE0AC" w14:textId="0307DA24" w:rsidR="0090675A" w:rsidRPr="006C6D67" w:rsidRDefault="0090675A" w:rsidP="0075693E">
      <w:pPr>
        <w:pStyle w:val="Para1"/>
        <w:numPr>
          <w:ilvl w:val="0"/>
          <w:numId w:val="6"/>
        </w:numPr>
        <w:suppressLineNumbers/>
        <w:tabs>
          <w:tab w:val="clear" w:pos="360"/>
        </w:tabs>
        <w:suppressAutoHyphens/>
        <w:rPr>
          <w:kern w:val="22"/>
          <w:szCs w:val="22"/>
        </w:rPr>
      </w:pPr>
      <w:r w:rsidRPr="006C6D67">
        <w:rPr>
          <w:kern w:val="22"/>
          <w:szCs w:val="22"/>
        </w:rPr>
        <w:t>Many also advocated for a simplification of the existing proposed goals.</w:t>
      </w:r>
    </w:p>
    <w:p w14:paraId="5563FD29" w14:textId="4890EE70" w:rsidR="006E2DB9" w:rsidRPr="00D83678" w:rsidRDefault="0090675A" w:rsidP="006E2DB9">
      <w:pPr>
        <w:pStyle w:val="Para1"/>
        <w:numPr>
          <w:ilvl w:val="0"/>
          <w:numId w:val="6"/>
        </w:numPr>
        <w:suppressLineNumbers/>
        <w:tabs>
          <w:tab w:val="clear" w:pos="360"/>
        </w:tabs>
        <w:suppressAutoHyphens/>
        <w:rPr>
          <w:kern w:val="22"/>
          <w:szCs w:val="22"/>
        </w:rPr>
      </w:pPr>
      <w:r w:rsidRPr="003747B4">
        <w:rPr>
          <w:kern w:val="22"/>
          <w:szCs w:val="22"/>
        </w:rPr>
        <w:t xml:space="preserve">With respect to goal (d), there was wide support for </w:t>
      </w:r>
      <w:r w:rsidRPr="001F5645">
        <w:rPr>
          <w:kern w:val="22"/>
          <w:szCs w:val="22"/>
        </w:rPr>
        <w:t>the deletion of the sub-elements.</w:t>
      </w:r>
      <w:r w:rsidR="006E2DB9" w:rsidRPr="002007F8">
        <w:rPr>
          <w:kern w:val="22"/>
          <w:szCs w:val="22"/>
        </w:rPr>
        <w:t xml:space="preserve"> </w:t>
      </w:r>
      <w:r w:rsidR="001051E1">
        <w:rPr>
          <w:kern w:val="22"/>
          <w:szCs w:val="22"/>
        </w:rPr>
        <w:t>T</w:t>
      </w:r>
      <w:r w:rsidR="006E2DB9" w:rsidRPr="001051E1">
        <w:rPr>
          <w:kern w:val="22"/>
          <w:szCs w:val="22"/>
        </w:rPr>
        <w:t>hat view</w:t>
      </w:r>
      <w:r w:rsidR="001051E1" w:rsidRPr="001051E1">
        <w:rPr>
          <w:kern w:val="22"/>
          <w:szCs w:val="22"/>
        </w:rPr>
        <w:t xml:space="preserve"> </w:t>
      </w:r>
      <w:r w:rsidR="001051E1">
        <w:rPr>
          <w:kern w:val="22"/>
          <w:szCs w:val="22"/>
        </w:rPr>
        <w:t>n</w:t>
      </w:r>
      <w:r w:rsidR="001051E1" w:rsidRPr="00E54C26">
        <w:rPr>
          <w:kern w:val="22"/>
          <w:szCs w:val="22"/>
        </w:rPr>
        <w:t>otwithstanding</w:t>
      </w:r>
      <w:r w:rsidR="006E2DB9" w:rsidRPr="001051E1">
        <w:rPr>
          <w:kern w:val="22"/>
          <w:szCs w:val="22"/>
        </w:rPr>
        <w:t xml:space="preserve">, there was some support for the retention of a goal relating to climate change. There was general convergence around goal (d) being more clearly formulated as a “sustainable use” goal, and a number of participants favoured </w:t>
      </w:r>
      <w:r w:rsidR="00C37E94">
        <w:rPr>
          <w:kern w:val="22"/>
          <w:szCs w:val="22"/>
        </w:rPr>
        <w:t xml:space="preserve">a </w:t>
      </w:r>
      <w:r w:rsidR="006E2DB9" w:rsidRPr="001051E1">
        <w:rPr>
          <w:kern w:val="22"/>
          <w:szCs w:val="22"/>
        </w:rPr>
        <w:t>reference to ecosystem services. Reference was also made to “mainstreaming” and “sustainable patterns of production and consumption” being important elements.</w:t>
      </w:r>
    </w:p>
    <w:p w14:paraId="189AB5DF" w14:textId="1BE109A1" w:rsidR="0090675A" w:rsidRPr="00BB433B" w:rsidRDefault="006E2DB9" w:rsidP="008153C7">
      <w:pPr>
        <w:pStyle w:val="Para1"/>
        <w:numPr>
          <w:ilvl w:val="0"/>
          <w:numId w:val="6"/>
        </w:numPr>
        <w:suppressLineNumbers/>
        <w:tabs>
          <w:tab w:val="clear" w:pos="360"/>
        </w:tabs>
        <w:suppressAutoHyphens/>
        <w:rPr>
          <w:kern w:val="22"/>
          <w:szCs w:val="22"/>
        </w:rPr>
      </w:pPr>
      <w:r w:rsidRPr="00733CA1">
        <w:rPr>
          <w:kern w:val="22"/>
          <w:szCs w:val="22"/>
        </w:rPr>
        <w:t xml:space="preserve">There was convergence around the importance of a goal reflecting the </w:t>
      </w:r>
      <w:r w:rsidRPr="003747B4">
        <w:rPr>
          <w:kern w:val="22"/>
          <w:szCs w:val="22"/>
        </w:rPr>
        <w:t>third objective of the Convention.  A number of alternatives were proposed to the current goal (e), including to broaden its scope. One participant noted a number of questions that would need to be answered before final text could be agreed. Questions were</w:t>
      </w:r>
      <w:r w:rsidRPr="006C6D67">
        <w:rPr>
          <w:kern w:val="22"/>
          <w:szCs w:val="22"/>
        </w:rPr>
        <w:t xml:space="preserve"> raised as to whether access and benefit</w:t>
      </w:r>
      <w:r w:rsidR="00DD19E5">
        <w:rPr>
          <w:kern w:val="22"/>
          <w:szCs w:val="22"/>
        </w:rPr>
        <w:t>-</w:t>
      </w:r>
      <w:r w:rsidRPr="00DD19E5">
        <w:rPr>
          <w:kern w:val="22"/>
          <w:szCs w:val="22"/>
        </w:rPr>
        <w:t>sharing in the context of the global biodiversity framework s</w:t>
      </w:r>
      <w:r w:rsidRPr="00486BCE">
        <w:rPr>
          <w:kern w:val="22"/>
          <w:szCs w:val="22"/>
        </w:rPr>
        <w:t xml:space="preserve">hould relate only to the </w:t>
      </w:r>
      <w:r w:rsidR="00A7605C">
        <w:rPr>
          <w:kern w:val="22"/>
          <w:szCs w:val="22"/>
        </w:rPr>
        <w:t>Convention on Biological Diversity</w:t>
      </w:r>
      <w:r w:rsidRPr="00486BCE">
        <w:rPr>
          <w:kern w:val="22"/>
          <w:szCs w:val="22"/>
        </w:rPr>
        <w:t xml:space="preserve"> or to other access and benefit</w:t>
      </w:r>
      <w:r w:rsidR="00486BCE">
        <w:rPr>
          <w:kern w:val="22"/>
          <w:szCs w:val="22"/>
        </w:rPr>
        <w:t>-</w:t>
      </w:r>
      <w:r w:rsidRPr="00486BCE">
        <w:rPr>
          <w:kern w:val="22"/>
          <w:szCs w:val="22"/>
        </w:rPr>
        <w:t xml:space="preserve">sharing instruments. It was noted that there were issues around baselines and measurability. A number of text </w:t>
      </w:r>
      <w:r w:rsidRPr="00D7746D">
        <w:rPr>
          <w:kern w:val="22"/>
          <w:szCs w:val="22"/>
        </w:rPr>
        <w:t>proposals were made.  It was noted that this goal needed to be as ambitious as other goals.</w:t>
      </w:r>
    </w:p>
    <w:p w14:paraId="6B1985CA" w14:textId="233B2494" w:rsidR="0090675A" w:rsidRPr="006C6D67" w:rsidRDefault="0090675A" w:rsidP="002972D5">
      <w:pPr>
        <w:pStyle w:val="Para1"/>
        <w:numPr>
          <w:ilvl w:val="0"/>
          <w:numId w:val="6"/>
        </w:numPr>
        <w:suppressLineNumbers/>
        <w:tabs>
          <w:tab w:val="clear" w:pos="360"/>
        </w:tabs>
        <w:suppressAutoHyphens/>
        <w:rPr>
          <w:kern w:val="22"/>
          <w:szCs w:val="22"/>
        </w:rPr>
      </w:pPr>
      <w:r w:rsidRPr="00733CA1">
        <w:rPr>
          <w:kern w:val="22"/>
          <w:szCs w:val="22"/>
        </w:rPr>
        <w:t>A number of participants noted that not all goals needed to have numerical values</w:t>
      </w:r>
      <w:r w:rsidR="00010588" w:rsidRPr="003747B4">
        <w:rPr>
          <w:kern w:val="22"/>
          <w:szCs w:val="22"/>
        </w:rPr>
        <w:t>, as this was not the only measurement. Some thought they should be included with certain goals only.  Others were strongly supportive of numerical values.</w:t>
      </w:r>
    </w:p>
    <w:p w14:paraId="0E87CA6D" w14:textId="38AA6C52" w:rsidR="0090675A" w:rsidRPr="00056998" w:rsidRDefault="0090675A" w:rsidP="0075693E">
      <w:pPr>
        <w:pStyle w:val="Para1"/>
        <w:numPr>
          <w:ilvl w:val="0"/>
          <w:numId w:val="6"/>
        </w:numPr>
        <w:suppressLineNumbers/>
        <w:tabs>
          <w:tab w:val="clear" w:pos="360"/>
        </w:tabs>
        <w:suppressAutoHyphens/>
        <w:rPr>
          <w:kern w:val="22"/>
          <w:szCs w:val="22"/>
        </w:rPr>
      </w:pPr>
      <w:r w:rsidRPr="001F5645">
        <w:rPr>
          <w:kern w:val="22"/>
          <w:szCs w:val="22"/>
        </w:rPr>
        <w:t xml:space="preserve">Questions were raised as to whether the framework should be strictly limited to issues </w:t>
      </w:r>
      <w:r w:rsidR="00056998">
        <w:rPr>
          <w:kern w:val="22"/>
          <w:szCs w:val="22"/>
        </w:rPr>
        <w:t xml:space="preserve">that </w:t>
      </w:r>
      <w:r w:rsidR="006D163E">
        <w:rPr>
          <w:kern w:val="22"/>
          <w:szCs w:val="22"/>
        </w:rPr>
        <w:t xml:space="preserve">are </w:t>
      </w:r>
      <w:r w:rsidRPr="00056998">
        <w:rPr>
          <w:kern w:val="22"/>
          <w:szCs w:val="22"/>
        </w:rPr>
        <w:t>only within the  mandate</w:t>
      </w:r>
      <w:r w:rsidR="00836C7C" w:rsidRPr="00836C7C">
        <w:rPr>
          <w:kern w:val="22"/>
          <w:szCs w:val="22"/>
        </w:rPr>
        <w:t xml:space="preserve"> </w:t>
      </w:r>
      <w:r w:rsidR="006D163E">
        <w:rPr>
          <w:kern w:val="22"/>
          <w:szCs w:val="22"/>
        </w:rPr>
        <w:t xml:space="preserve">of </w:t>
      </w:r>
      <w:r w:rsidR="00F07C44">
        <w:rPr>
          <w:kern w:val="22"/>
          <w:szCs w:val="22"/>
        </w:rPr>
        <w:t xml:space="preserve">the </w:t>
      </w:r>
      <w:r w:rsidR="00836C7C">
        <w:rPr>
          <w:kern w:val="22"/>
          <w:szCs w:val="22"/>
        </w:rPr>
        <w:t>Convention</w:t>
      </w:r>
      <w:r w:rsidR="00A7605C">
        <w:rPr>
          <w:kern w:val="22"/>
          <w:szCs w:val="22"/>
        </w:rPr>
        <w:t xml:space="preserve"> on Biological </w:t>
      </w:r>
      <w:r w:rsidR="00836C7C">
        <w:rPr>
          <w:kern w:val="22"/>
          <w:szCs w:val="22"/>
        </w:rPr>
        <w:t>Diversity</w:t>
      </w:r>
      <w:r w:rsidRPr="00056998">
        <w:rPr>
          <w:kern w:val="22"/>
          <w:szCs w:val="22"/>
        </w:rPr>
        <w:t xml:space="preserve">. Others pointed out that the framework was intended to be a universal one and it would not undermine other </w:t>
      </w:r>
      <w:r w:rsidR="00753FAB">
        <w:rPr>
          <w:kern w:val="22"/>
          <w:szCs w:val="22"/>
        </w:rPr>
        <w:t>c</w:t>
      </w:r>
      <w:r w:rsidRPr="00056998">
        <w:rPr>
          <w:kern w:val="22"/>
          <w:szCs w:val="22"/>
        </w:rPr>
        <w:t xml:space="preserve">onventions </w:t>
      </w:r>
      <w:r w:rsidR="00753FAB">
        <w:rPr>
          <w:kern w:val="22"/>
          <w:szCs w:val="22"/>
        </w:rPr>
        <w:t>or</w:t>
      </w:r>
      <w:r w:rsidR="00753FAB" w:rsidRPr="00056998">
        <w:rPr>
          <w:kern w:val="22"/>
          <w:szCs w:val="22"/>
        </w:rPr>
        <w:t xml:space="preserve"> </w:t>
      </w:r>
      <w:r w:rsidR="00753FAB">
        <w:rPr>
          <w:kern w:val="22"/>
          <w:szCs w:val="22"/>
        </w:rPr>
        <w:t>t</w:t>
      </w:r>
      <w:r w:rsidRPr="00056998">
        <w:rPr>
          <w:kern w:val="22"/>
          <w:szCs w:val="22"/>
        </w:rPr>
        <w:t>argets.</w:t>
      </w:r>
    </w:p>
    <w:p w14:paraId="25EA8476" w14:textId="7318D5CE" w:rsidR="0090675A" w:rsidRPr="00F63150" w:rsidRDefault="0090675A" w:rsidP="0075693E">
      <w:pPr>
        <w:pStyle w:val="Para1"/>
        <w:numPr>
          <w:ilvl w:val="0"/>
          <w:numId w:val="6"/>
        </w:numPr>
        <w:suppressLineNumbers/>
        <w:tabs>
          <w:tab w:val="clear" w:pos="360"/>
        </w:tabs>
        <w:suppressAutoHyphens/>
        <w:rPr>
          <w:kern w:val="22"/>
          <w:szCs w:val="22"/>
        </w:rPr>
      </w:pPr>
      <w:r w:rsidRPr="006A38D0">
        <w:rPr>
          <w:kern w:val="22"/>
          <w:szCs w:val="22"/>
        </w:rPr>
        <w:t>Some participants expressed the view that the framework should use previously agreed language (e.g. “biodiversity” and not “nature”).</w:t>
      </w:r>
    </w:p>
    <w:p w14:paraId="5D2E152A" w14:textId="0EF59857" w:rsidR="0090675A" w:rsidRPr="00733CA1" w:rsidRDefault="0090675A" w:rsidP="002972D5">
      <w:pPr>
        <w:pStyle w:val="Para1"/>
        <w:numPr>
          <w:ilvl w:val="0"/>
          <w:numId w:val="6"/>
        </w:numPr>
        <w:suppressLineNumbers/>
        <w:tabs>
          <w:tab w:val="clear" w:pos="360"/>
        </w:tabs>
        <w:suppressAutoHyphens/>
        <w:rPr>
          <w:kern w:val="22"/>
          <w:szCs w:val="22"/>
        </w:rPr>
      </w:pPr>
      <w:r w:rsidRPr="00F63150">
        <w:rPr>
          <w:kern w:val="22"/>
          <w:szCs w:val="22"/>
        </w:rPr>
        <w:lastRenderedPageBreak/>
        <w:t>While a number of participants favoured the goals relating only to 2050, a number also saw merit in 2030 milestones, and some preferred goals relating only to 2030</w:t>
      </w:r>
      <w:r w:rsidR="00010588" w:rsidRPr="00947492">
        <w:rPr>
          <w:kern w:val="22"/>
          <w:szCs w:val="22"/>
        </w:rPr>
        <w:t>. It was noted that 2030 goals should have coherence with relevant targets.</w:t>
      </w:r>
    </w:p>
    <w:p w14:paraId="23D90BBF" w14:textId="424BE5B2" w:rsidR="0090675A" w:rsidRPr="003747B4" w:rsidRDefault="0090675A" w:rsidP="0075693E">
      <w:pPr>
        <w:pStyle w:val="Para1"/>
        <w:numPr>
          <w:ilvl w:val="0"/>
          <w:numId w:val="6"/>
        </w:numPr>
        <w:suppressLineNumbers/>
        <w:tabs>
          <w:tab w:val="clear" w:pos="360"/>
        </w:tabs>
        <w:suppressAutoHyphens/>
        <w:rPr>
          <w:kern w:val="22"/>
          <w:szCs w:val="22"/>
        </w:rPr>
      </w:pPr>
      <w:r w:rsidRPr="003747B4">
        <w:rPr>
          <w:kern w:val="22"/>
          <w:szCs w:val="22"/>
        </w:rPr>
        <w:t xml:space="preserve">Different views were expressed with respect to the appropriate baseline to be applied. </w:t>
      </w:r>
    </w:p>
    <w:p w14:paraId="58A4596E" w14:textId="77777777" w:rsidR="0090675A" w:rsidRPr="00A94781" w:rsidRDefault="0090675A" w:rsidP="0075693E">
      <w:pPr>
        <w:pStyle w:val="Para1"/>
        <w:numPr>
          <w:ilvl w:val="0"/>
          <w:numId w:val="6"/>
        </w:numPr>
        <w:suppressLineNumbers/>
        <w:tabs>
          <w:tab w:val="clear" w:pos="360"/>
        </w:tabs>
        <w:suppressAutoHyphens/>
        <w:rPr>
          <w:kern w:val="22"/>
          <w:szCs w:val="22"/>
        </w:rPr>
      </w:pPr>
      <w:r w:rsidRPr="001F5645">
        <w:rPr>
          <w:kern w:val="22"/>
          <w:szCs w:val="22"/>
        </w:rPr>
        <w:t>A number of new goals were proposed:</w:t>
      </w:r>
    </w:p>
    <w:p w14:paraId="3407AFE5" w14:textId="77777777" w:rsidR="0090675A" w:rsidRPr="008153C7" w:rsidRDefault="0090675A">
      <w:pPr>
        <w:pStyle w:val="Para1"/>
        <w:numPr>
          <w:ilvl w:val="1"/>
          <w:numId w:val="6"/>
        </w:numPr>
        <w:suppressLineNumbers/>
        <w:suppressAutoHyphens/>
        <w:rPr>
          <w:kern w:val="22"/>
          <w:szCs w:val="22"/>
        </w:rPr>
      </w:pPr>
      <w:r w:rsidRPr="008153C7">
        <w:rPr>
          <w:kern w:val="22"/>
          <w:szCs w:val="22"/>
        </w:rPr>
        <w:t>Tools and mechanisms for implementation/financial commitments/financial mechanism</w:t>
      </w:r>
    </w:p>
    <w:p w14:paraId="25F3C35A" w14:textId="77777777" w:rsidR="0090675A" w:rsidRPr="008B5119" w:rsidRDefault="0090675A" w:rsidP="00415912">
      <w:pPr>
        <w:pStyle w:val="Para1"/>
        <w:numPr>
          <w:ilvl w:val="1"/>
          <w:numId w:val="6"/>
        </w:numPr>
        <w:suppressLineNumbers/>
        <w:suppressAutoHyphens/>
        <w:rPr>
          <w:kern w:val="22"/>
          <w:szCs w:val="22"/>
        </w:rPr>
      </w:pPr>
      <w:r w:rsidRPr="008153C7">
        <w:rPr>
          <w:kern w:val="22"/>
          <w:szCs w:val="22"/>
        </w:rPr>
        <w:t>Oceans</w:t>
      </w:r>
    </w:p>
    <w:p w14:paraId="139A2166" w14:textId="77777777" w:rsidR="0090675A" w:rsidRPr="002972D5" w:rsidRDefault="0090675A" w:rsidP="00415912">
      <w:pPr>
        <w:pStyle w:val="Para1"/>
        <w:numPr>
          <w:ilvl w:val="1"/>
          <w:numId w:val="6"/>
        </w:numPr>
        <w:suppressLineNumbers/>
        <w:suppressAutoHyphens/>
        <w:rPr>
          <w:kern w:val="22"/>
          <w:szCs w:val="22"/>
        </w:rPr>
      </w:pPr>
      <w:r w:rsidRPr="008B5119">
        <w:rPr>
          <w:kern w:val="22"/>
          <w:szCs w:val="22"/>
        </w:rPr>
        <w:t>Values and footprint</w:t>
      </w:r>
    </w:p>
    <w:p w14:paraId="1B000765" w14:textId="7EE1FD2C" w:rsidR="0090675A" w:rsidRPr="002972D5" w:rsidRDefault="0090675A" w:rsidP="00415912">
      <w:pPr>
        <w:pStyle w:val="Para1"/>
        <w:numPr>
          <w:ilvl w:val="1"/>
          <w:numId w:val="6"/>
        </w:numPr>
        <w:suppressLineNumbers/>
        <w:suppressAutoHyphens/>
        <w:rPr>
          <w:kern w:val="22"/>
          <w:szCs w:val="22"/>
        </w:rPr>
      </w:pPr>
      <w:r w:rsidRPr="002972D5">
        <w:rPr>
          <w:kern w:val="22"/>
          <w:szCs w:val="22"/>
        </w:rPr>
        <w:t>Combating biopiracy</w:t>
      </w:r>
    </w:p>
    <w:p w14:paraId="6B287027" w14:textId="77777777" w:rsidR="0090675A" w:rsidRPr="002972D5" w:rsidRDefault="0090675A" w:rsidP="00415912">
      <w:pPr>
        <w:pStyle w:val="Para1"/>
        <w:numPr>
          <w:ilvl w:val="1"/>
          <w:numId w:val="6"/>
        </w:numPr>
        <w:suppressLineNumbers/>
        <w:suppressAutoHyphens/>
        <w:rPr>
          <w:kern w:val="22"/>
          <w:szCs w:val="22"/>
        </w:rPr>
      </w:pPr>
      <w:r w:rsidRPr="002972D5">
        <w:rPr>
          <w:kern w:val="22"/>
          <w:szCs w:val="22"/>
        </w:rPr>
        <w:t>Patterns of production and consumption</w:t>
      </w:r>
    </w:p>
    <w:p w14:paraId="0963666E" w14:textId="77777777" w:rsidR="0090675A" w:rsidRPr="002972D5" w:rsidRDefault="0090675A" w:rsidP="00415912">
      <w:pPr>
        <w:pStyle w:val="Para1"/>
        <w:numPr>
          <w:ilvl w:val="1"/>
          <w:numId w:val="6"/>
        </w:numPr>
        <w:suppressLineNumbers/>
        <w:suppressAutoHyphens/>
        <w:rPr>
          <w:kern w:val="22"/>
          <w:szCs w:val="22"/>
        </w:rPr>
      </w:pPr>
      <w:proofErr w:type="spellStart"/>
      <w:r w:rsidRPr="002972D5">
        <w:rPr>
          <w:kern w:val="22"/>
          <w:szCs w:val="22"/>
        </w:rPr>
        <w:t>Bioculture</w:t>
      </w:r>
      <w:proofErr w:type="spellEnd"/>
    </w:p>
    <w:p w14:paraId="455D50EB" w14:textId="77777777" w:rsidR="0090675A" w:rsidRPr="002972D5" w:rsidRDefault="0090675A" w:rsidP="00415912">
      <w:pPr>
        <w:pStyle w:val="Para1"/>
        <w:numPr>
          <w:ilvl w:val="1"/>
          <w:numId w:val="6"/>
        </w:numPr>
        <w:suppressLineNumbers/>
        <w:suppressAutoHyphens/>
        <w:rPr>
          <w:kern w:val="22"/>
          <w:szCs w:val="22"/>
        </w:rPr>
      </w:pPr>
      <w:r w:rsidRPr="002972D5">
        <w:rPr>
          <w:kern w:val="22"/>
          <w:szCs w:val="22"/>
        </w:rPr>
        <w:t>Mainstreaming.</w:t>
      </w:r>
    </w:p>
    <w:p w14:paraId="3D460AA1" w14:textId="310456ED" w:rsidR="006C7B4C" w:rsidRPr="002972D5" w:rsidRDefault="006C7B4C" w:rsidP="006C7B4C">
      <w:pPr>
        <w:suppressLineNumbers/>
        <w:suppressAutoHyphens/>
        <w:spacing w:before="240"/>
      </w:pPr>
    </w:p>
    <w:p w14:paraId="37B74913" w14:textId="77777777" w:rsidR="00085D96" w:rsidRPr="002972D5" w:rsidRDefault="00085D96">
      <w:pPr>
        <w:jc w:val="left"/>
      </w:pPr>
      <w:r w:rsidRPr="002972D5">
        <w:br w:type="page"/>
      </w:r>
    </w:p>
    <w:p w14:paraId="0E8785C3" w14:textId="105F6BCD" w:rsidR="007C03EE" w:rsidRDefault="00085D96" w:rsidP="002972D5">
      <w:pPr>
        <w:suppressLineNumbers/>
        <w:suppressAutoHyphens/>
        <w:spacing w:before="240"/>
        <w:jc w:val="center"/>
      </w:pPr>
      <w:r w:rsidRPr="002972D5">
        <w:rPr>
          <w:i/>
          <w:iCs/>
        </w:rPr>
        <w:lastRenderedPageBreak/>
        <w:t>Annex</w:t>
      </w:r>
    </w:p>
    <w:p w14:paraId="5A7812B1" w14:textId="3EBA6A55" w:rsidR="00956520" w:rsidRPr="007C03EE" w:rsidRDefault="0023190C" w:rsidP="002972D5">
      <w:pPr>
        <w:pStyle w:val="Heading2"/>
        <w:suppressLineNumbers/>
        <w:tabs>
          <w:tab w:val="clear" w:pos="720"/>
        </w:tabs>
        <w:suppressAutoHyphens/>
        <w:spacing w:before="240"/>
        <w:ind w:left="426" w:right="146"/>
        <w:jc w:val="both"/>
        <w:rPr>
          <w:rFonts w:eastAsia="Malgun Gothic"/>
          <w:kern w:val="22"/>
          <w:szCs w:val="22"/>
        </w:rPr>
      </w:pPr>
      <w:r w:rsidRPr="007B07AB">
        <w:rPr>
          <w:rFonts w:eastAsia="Malgun Gothic"/>
          <w:kern w:val="22"/>
          <w:szCs w:val="22"/>
        </w:rPr>
        <w:t>Suggestions for</w:t>
      </w:r>
      <w:r w:rsidR="007C03EE" w:rsidRPr="00D51F4B">
        <w:rPr>
          <w:rFonts w:eastAsia="Malgun Gothic"/>
          <w:kern w:val="22"/>
          <w:szCs w:val="22"/>
        </w:rPr>
        <w:t xml:space="preserve"> section B (</w:t>
      </w:r>
      <w:r w:rsidR="0021010A" w:rsidRPr="00D51F4B">
        <w:rPr>
          <w:rFonts w:eastAsia="Malgun Gothic"/>
          <w:kern w:val="22"/>
          <w:szCs w:val="22"/>
        </w:rPr>
        <w:t xml:space="preserve">2030 and </w:t>
      </w:r>
      <w:r w:rsidR="00234F50" w:rsidRPr="00A53C47">
        <w:rPr>
          <w:rFonts w:eastAsia="Malgun Gothic"/>
          <w:kern w:val="22"/>
          <w:szCs w:val="22"/>
        </w:rPr>
        <w:t>2050 Goals</w:t>
      </w:r>
      <w:r w:rsidR="007C03EE" w:rsidRPr="00A53C47">
        <w:rPr>
          <w:rFonts w:eastAsia="Malgun Gothic"/>
          <w:kern w:val="22"/>
          <w:szCs w:val="22"/>
        </w:rPr>
        <w:t>) of the zero draft of the pos</w:t>
      </w:r>
      <w:r w:rsidR="002323D0" w:rsidRPr="009A078E">
        <w:rPr>
          <w:rFonts w:eastAsia="Malgun Gothic"/>
          <w:kern w:val="22"/>
          <w:szCs w:val="22"/>
        </w:rPr>
        <w:t>t</w:t>
      </w:r>
      <w:r w:rsidR="007C03EE" w:rsidRPr="00A77160">
        <w:rPr>
          <w:rFonts w:eastAsia="Malgun Gothic"/>
          <w:kern w:val="22"/>
          <w:szCs w:val="22"/>
        </w:rPr>
        <w:t>-2020 global biodiversity framework after the first session of the contact group</w:t>
      </w:r>
      <w:r w:rsidR="00085D96" w:rsidRPr="002972D5">
        <w:rPr>
          <w:rStyle w:val="FootnoteReference"/>
          <w:rFonts w:eastAsia="Malgun Gothic"/>
          <w:kern w:val="22"/>
          <w:sz w:val="22"/>
          <w:szCs w:val="22"/>
          <w:u w:val="none"/>
          <w:vertAlign w:val="superscript"/>
        </w:rPr>
        <w:footnoteReference w:id="2"/>
      </w:r>
    </w:p>
    <w:p w14:paraId="0B2C92A6" w14:textId="389602A7" w:rsidR="00885AD5" w:rsidRPr="00D83678" w:rsidRDefault="00885AD5" w:rsidP="0075693E">
      <w:pPr>
        <w:pStyle w:val="Para1"/>
        <w:numPr>
          <w:ilvl w:val="0"/>
          <w:numId w:val="60"/>
        </w:numPr>
        <w:suppressLineNumbers/>
        <w:suppressAutoHyphens/>
        <w:rPr>
          <w:kern w:val="22"/>
          <w:szCs w:val="22"/>
        </w:rPr>
      </w:pPr>
      <w:r w:rsidRPr="0075693E">
        <w:rPr>
          <w:kern w:val="22"/>
          <w:szCs w:val="22"/>
        </w:rPr>
        <w:t xml:space="preserve">BASELINE: For area-based targets and goals, the framework will consider area and </w:t>
      </w:r>
      <w:r w:rsidRPr="007B07AB">
        <w:rPr>
          <w:kern w:val="22"/>
          <w:szCs w:val="22"/>
        </w:rPr>
        <w:t xml:space="preserve">type of natural ecosystems before any human disturbance, with the potential natural vegetation of each country as a measurement for the contribution </w:t>
      </w:r>
      <w:r w:rsidR="00842D17">
        <w:rPr>
          <w:kern w:val="22"/>
          <w:szCs w:val="22"/>
        </w:rPr>
        <w:t>to which</w:t>
      </w:r>
      <w:r w:rsidRPr="007B07AB">
        <w:rPr>
          <w:kern w:val="22"/>
          <w:szCs w:val="22"/>
        </w:rPr>
        <w:t xml:space="preserve"> each Party shall commit under the Convention, either through conservation or restoration.</w:t>
      </w:r>
    </w:p>
    <w:p w14:paraId="357EF00F" w14:textId="6DF08779" w:rsidR="00A925AB" w:rsidRPr="00D51F4B" w:rsidRDefault="00885AD5" w:rsidP="00885AD5">
      <w:pPr>
        <w:pStyle w:val="Para1"/>
        <w:numPr>
          <w:ilvl w:val="0"/>
          <w:numId w:val="60"/>
        </w:numPr>
        <w:suppressLineNumbers/>
        <w:suppressAutoHyphens/>
        <w:rPr>
          <w:kern w:val="22"/>
          <w:szCs w:val="22"/>
        </w:rPr>
      </w:pPr>
      <w:r w:rsidRPr="003747B4">
        <w:rPr>
          <w:kern w:val="22"/>
          <w:szCs w:val="22"/>
        </w:rPr>
        <w:t xml:space="preserve"> </w:t>
      </w:r>
      <w:r w:rsidR="0024410E" w:rsidRPr="003747B4">
        <w:rPr>
          <w:kern w:val="22"/>
          <w:szCs w:val="22"/>
        </w:rPr>
        <w:t xml:space="preserve">The </w:t>
      </w:r>
      <w:r w:rsidR="00527E24" w:rsidRPr="006C6D67">
        <w:rPr>
          <w:kern w:val="22"/>
          <w:szCs w:val="22"/>
        </w:rPr>
        <w:t>f</w:t>
      </w:r>
      <w:r w:rsidR="0024410E" w:rsidRPr="006C6D67">
        <w:rPr>
          <w:kern w:val="22"/>
          <w:szCs w:val="22"/>
        </w:rPr>
        <w:t>ram</w:t>
      </w:r>
      <w:r w:rsidR="0024410E" w:rsidRPr="001F5645">
        <w:rPr>
          <w:kern w:val="22"/>
          <w:szCs w:val="22"/>
        </w:rPr>
        <w:t>ework has five long</w:t>
      </w:r>
      <w:r w:rsidR="00560F5F" w:rsidRPr="001F5645">
        <w:rPr>
          <w:kern w:val="22"/>
          <w:szCs w:val="22"/>
        </w:rPr>
        <w:t>-</w:t>
      </w:r>
      <w:r w:rsidR="0024410E" w:rsidRPr="002007F8">
        <w:rPr>
          <w:kern w:val="22"/>
          <w:szCs w:val="22"/>
        </w:rPr>
        <w:t>term goals for 2050 related to the 205</w:t>
      </w:r>
      <w:r w:rsidR="001B47C4" w:rsidRPr="002007F8">
        <w:rPr>
          <w:kern w:val="22"/>
          <w:szCs w:val="22"/>
        </w:rPr>
        <w:t>0</w:t>
      </w:r>
      <w:r w:rsidR="0024410E" w:rsidRPr="002007F8">
        <w:rPr>
          <w:kern w:val="22"/>
          <w:szCs w:val="22"/>
        </w:rPr>
        <w:t xml:space="preserve"> Vision for Biodiversity. Each of</w:t>
      </w:r>
      <w:r w:rsidR="0024410E" w:rsidRPr="00947492">
        <w:rPr>
          <w:kern w:val="22"/>
          <w:szCs w:val="22"/>
        </w:rPr>
        <w:t xml:space="preserve"> these </w:t>
      </w:r>
      <w:r w:rsidR="0024410E" w:rsidRPr="0056655D">
        <w:rPr>
          <w:kern w:val="22"/>
          <w:szCs w:val="22"/>
        </w:rPr>
        <w:t>goals has an associated outcome for 2030</w:t>
      </w:r>
      <w:r w:rsidR="00677B95" w:rsidRPr="00953321">
        <w:rPr>
          <w:kern w:val="22"/>
          <w:szCs w:val="22"/>
        </w:rPr>
        <w:t>.</w:t>
      </w:r>
      <w:r w:rsidR="0024410E" w:rsidRPr="0051480C">
        <w:rPr>
          <w:rStyle w:val="FootnoteReference"/>
          <w:kern w:val="22"/>
          <w:sz w:val="22"/>
          <w:szCs w:val="22"/>
          <w:u w:val="none"/>
          <w:vertAlign w:val="superscript"/>
        </w:rPr>
        <w:footnoteReference w:id="3"/>
      </w:r>
      <w:r w:rsidR="0024410E" w:rsidRPr="007C03EE">
        <w:rPr>
          <w:kern w:val="22"/>
          <w:szCs w:val="22"/>
        </w:rPr>
        <w:t xml:space="preserve"> The </w:t>
      </w:r>
      <w:r w:rsidR="00BD5FE0" w:rsidRPr="007C03EE">
        <w:rPr>
          <w:kern w:val="22"/>
          <w:szCs w:val="22"/>
        </w:rPr>
        <w:t xml:space="preserve">five </w:t>
      </w:r>
      <w:r w:rsidR="0024410E" w:rsidRPr="007B07AB">
        <w:rPr>
          <w:kern w:val="22"/>
          <w:szCs w:val="22"/>
        </w:rPr>
        <w:t>goals are:</w:t>
      </w:r>
    </w:p>
    <w:p w14:paraId="7357DA14" w14:textId="3F8A1FBF" w:rsidR="00507506" w:rsidRDefault="00120316" w:rsidP="00507506">
      <w:pPr>
        <w:pStyle w:val="Para1"/>
        <w:numPr>
          <w:ilvl w:val="1"/>
          <w:numId w:val="6"/>
        </w:numPr>
        <w:suppressLineNumbers/>
        <w:suppressAutoHyphens/>
        <w:rPr>
          <w:kern w:val="22"/>
          <w:szCs w:val="22"/>
        </w:rPr>
      </w:pPr>
      <w:r w:rsidRPr="00A53C47">
        <w:rPr>
          <w:kern w:val="22"/>
          <w:szCs w:val="22"/>
        </w:rPr>
        <w:t>[</w:t>
      </w:r>
      <w:r w:rsidR="00172099" w:rsidRPr="00A53C47">
        <w:rPr>
          <w:kern w:val="22"/>
          <w:szCs w:val="22"/>
        </w:rPr>
        <w:t>No net loss</w:t>
      </w:r>
      <w:r w:rsidRPr="009A078E">
        <w:rPr>
          <w:kern w:val="22"/>
          <w:szCs w:val="22"/>
        </w:rPr>
        <w:t>]</w:t>
      </w:r>
      <w:r w:rsidR="00172099" w:rsidRPr="00A77160">
        <w:rPr>
          <w:kern w:val="22"/>
          <w:szCs w:val="22"/>
        </w:rPr>
        <w:t xml:space="preserve"> by 2030 in the</w:t>
      </w:r>
      <w:r w:rsidR="00A925AB" w:rsidRPr="006A38D0">
        <w:rPr>
          <w:kern w:val="22"/>
          <w:szCs w:val="22"/>
        </w:rPr>
        <w:t xml:space="preserve"> </w:t>
      </w:r>
      <w:r w:rsidR="00172099" w:rsidRPr="006A38D0">
        <w:rPr>
          <w:kern w:val="22"/>
          <w:szCs w:val="22"/>
        </w:rPr>
        <w:t>area</w:t>
      </w:r>
      <w:r w:rsidR="00A925AB" w:rsidRPr="00947492">
        <w:rPr>
          <w:kern w:val="22"/>
          <w:szCs w:val="22"/>
        </w:rPr>
        <w:t xml:space="preserve"> </w:t>
      </w:r>
      <w:r w:rsidR="007C03EE" w:rsidRPr="00947492">
        <w:rPr>
          <w:kern w:val="22"/>
          <w:szCs w:val="22"/>
        </w:rPr>
        <w:t xml:space="preserve">connectivity </w:t>
      </w:r>
      <w:r w:rsidR="003E45D0">
        <w:rPr>
          <w:kern w:val="22"/>
          <w:szCs w:val="22"/>
        </w:rPr>
        <w:t>or</w:t>
      </w:r>
      <w:r w:rsidR="003E45D0" w:rsidRPr="0056655D">
        <w:rPr>
          <w:kern w:val="22"/>
          <w:szCs w:val="22"/>
        </w:rPr>
        <w:t xml:space="preserve"> </w:t>
      </w:r>
      <w:r w:rsidR="00A925AB" w:rsidRPr="0056655D">
        <w:rPr>
          <w:kern w:val="22"/>
          <w:szCs w:val="22"/>
        </w:rPr>
        <w:t>integrity of</w:t>
      </w:r>
      <w:r w:rsidR="00956520" w:rsidRPr="0056655D">
        <w:rPr>
          <w:kern w:val="22"/>
          <w:szCs w:val="22"/>
        </w:rPr>
        <w:t xml:space="preserve"> </w:t>
      </w:r>
      <w:r w:rsidR="007C03EE" w:rsidRPr="00842D17">
        <w:rPr>
          <w:kern w:val="22"/>
          <w:szCs w:val="22"/>
        </w:rPr>
        <w:t xml:space="preserve">highly fragmented or </w:t>
      </w:r>
      <w:r w:rsidR="007C03EE" w:rsidRPr="00733CA1">
        <w:rPr>
          <w:kern w:val="22"/>
          <w:szCs w:val="22"/>
        </w:rPr>
        <w:t>threatened freshwater marine and terrestrial ecosystems [ecosystems with high ecological integrity] [all natural ecosystems][ecosystems and natural habitats][natural][</w:t>
      </w:r>
      <w:r w:rsidR="00E6550F" w:rsidRPr="003E45D0">
        <w:rPr>
          <w:kern w:val="22"/>
          <w:szCs w:val="22"/>
        </w:rPr>
        <w:t xml:space="preserve">freshwater, marine and terrestrial </w:t>
      </w:r>
      <w:r w:rsidR="007C03EE" w:rsidRPr="003E45D0">
        <w:rPr>
          <w:kern w:val="22"/>
          <w:szCs w:val="22"/>
        </w:rPr>
        <w:t xml:space="preserve">[coastal] </w:t>
      </w:r>
      <w:r w:rsidR="00A925AB" w:rsidRPr="003747B4">
        <w:rPr>
          <w:kern w:val="22"/>
          <w:szCs w:val="22"/>
        </w:rPr>
        <w:t>ecosystems</w:t>
      </w:r>
      <w:r w:rsidR="007C03EE" w:rsidRPr="003747B4">
        <w:rPr>
          <w:kern w:val="22"/>
          <w:szCs w:val="22"/>
        </w:rPr>
        <w:t>]</w:t>
      </w:r>
      <w:r w:rsidR="00A925AB" w:rsidRPr="006C6D67">
        <w:rPr>
          <w:kern w:val="22"/>
          <w:szCs w:val="22"/>
        </w:rPr>
        <w:t>, and increase</w:t>
      </w:r>
      <w:r w:rsidR="0022568F" w:rsidRPr="006C6D67">
        <w:rPr>
          <w:kern w:val="22"/>
          <w:szCs w:val="22"/>
        </w:rPr>
        <w:t>s</w:t>
      </w:r>
      <w:r w:rsidRPr="001F5645">
        <w:rPr>
          <w:kern w:val="22"/>
          <w:szCs w:val="22"/>
        </w:rPr>
        <w:t xml:space="preserve"> [net gain]</w:t>
      </w:r>
      <w:r w:rsidRPr="002007F8">
        <w:rPr>
          <w:kern w:val="22"/>
          <w:szCs w:val="22"/>
        </w:rPr>
        <w:t xml:space="preserve"> in ecosystem connectivity and integrity to improve resilience </w:t>
      </w:r>
      <w:r w:rsidR="0008437A" w:rsidRPr="002007F8">
        <w:rPr>
          <w:kern w:val="22"/>
          <w:szCs w:val="22"/>
        </w:rPr>
        <w:t xml:space="preserve">of </w:t>
      </w:r>
      <w:r w:rsidR="00A925AB" w:rsidRPr="002007F8">
        <w:rPr>
          <w:kern w:val="22"/>
          <w:szCs w:val="22"/>
        </w:rPr>
        <w:t>at least [20%]</w:t>
      </w:r>
      <w:r w:rsidR="00172099" w:rsidRPr="00EA4310">
        <w:rPr>
          <w:kern w:val="22"/>
          <w:szCs w:val="22"/>
        </w:rPr>
        <w:t xml:space="preserve"> by 2050</w:t>
      </w:r>
      <w:r w:rsidR="00E6550F" w:rsidRPr="008153C7">
        <w:rPr>
          <w:kern w:val="22"/>
          <w:szCs w:val="22"/>
        </w:rPr>
        <w:t xml:space="preserve">, </w:t>
      </w:r>
      <w:r w:rsidRPr="008153C7">
        <w:rPr>
          <w:kern w:val="22"/>
          <w:szCs w:val="22"/>
        </w:rPr>
        <w:t>[</w:t>
      </w:r>
      <w:r w:rsidR="00E6550F" w:rsidRPr="008153C7">
        <w:rPr>
          <w:kern w:val="22"/>
          <w:szCs w:val="22"/>
        </w:rPr>
        <w:t xml:space="preserve">ensuring ecosystem </w:t>
      </w:r>
      <w:r w:rsidRPr="008153C7">
        <w:rPr>
          <w:kern w:val="22"/>
          <w:szCs w:val="22"/>
        </w:rPr>
        <w:t>[functionality][intactness] [</w:t>
      </w:r>
      <w:r w:rsidR="00E6550F" w:rsidRPr="008B5119">
        <w:rPr>
          <w:kern w:val="22"/>
          <w:szCs w:val="22"/>
        </w:rPr>
        <w:t>resilience</w:t>
      </w:r>
      <w:r w:rsidRPr="008B5119">
        <w:rPr>
          <w:kern w:val="22"/>
          <w:szCs w:val="22"/>
        </w:rPr>
        <w:t>][services]]</w:t>
      </w:r>
      <w:r w:rsidR="00270D0A" w:rsidRPr="002972D5">
        <w:rPr>
          <w:kern w:val="22"/>
          <w:szCs w:val="22"/>
        </w:rPr>
        <w:t>;</w:t>
      </w:r>
    </w:p>
    <w:p w14:paraId="4804E2D0" w14:textId="30F0C6B8" w:rsidR="007C03EE" w:rsidRPr="00A77160" w:rsidRDefault="00EB1F12" w:rsidP="002972D5">
      <w:pPr>
        <w:pStyle w:val="Para1"/>
        <w:suppressLineNumbers/>
        <w:suppressAutoHyphens/>
        <w:ind w:left="1418" w:hanging="425"/>
        <w:rPr>
          <w:kern w:val="22"/>
          <w:szCs w:val="22"/>
        </w:rPr>
      </w:pPr>
      <w:r w:rsidRPr="007B07AB">
        <w:rPr>
          <w:kern w:val="22"/>
          <w:szCs w:val="22"/>
        </w:rPr>
        <w:t>1.</w:t>
      </w:r>
      <w:r w:rsidR="007C03EE" w:rsidRPr="00D51F4B">
        <w:rPr>
          <w:kern w:val="22"/>
          <w:szCs w:val="22"/>
        </w:rPr>
        <w:tab/>
        <w:t>By 2030</w:t>
      </w:r>
      <w:r w:rsidR="00445B99">
        <w:rPr>
          <w:kern w:val="22"/>
          <w:szCs w:val="22"/>
        </w:rPr>
        <w:t>,</w:t>
      </w:r>
      <w:r w:rsidR="007C03EE" w:rsidRPr="00D51F4B">
        <w:rPr>
          <w:kern w:val="22"/>
          <w:szCs w:val="22"/>
        </w:rPr>
        <w:t xml:space="preserve"> no net loss of freshwater, marine and terrestrial ecosystem to ensure an </w:t>
      </w:r>
      <w:r w:rsidR="007C03EE" w:rsidRPr="00A53C47">
        <w:rPr>
          <w:kern w:val="22"/>
          <w:szCs w:val="22"/>
        </w:rPr>
        <w:t xml:space="preserve">increase in ecosystem integrity and resilience and effective conservation according to a baseline previously defined promoting connectivity through effective management programmes to ensure </w:t>
      </w:r>
      <w:r w:rsidR="002740E1">
        <w:rPr>
          <w:kern w:val="22"/>
          <w:szCs w:val="22"/>
        </w:rPr>
        <w:t xml:space="preserve">that </w:t>
      </w:r>
      <w:r w:rsidR="007C03EE" w:rsidRPr="00A53C47">
        <w:rPr>
          <w:kern w:val="22"/>
          <w:szCs w:val="22"/>
        </w:rPr>
        <w:t>protection is achieved</w:t>
      </w:r>
      <w:r w:rsidR="00120316" w:rsidRPr="00A53C47">
        <w:rPr>
          <w:kern w:val="22"/>
          <w:szCs w:val="22"/>
        </w:rPr>
        <w:t>;</w:t>
      </w:r>
    </w:p>
    <w:p w14:paraId="7E7E14FC" w14:textId="20043CA4" w:rsidR="007C03EE" w:rsidRPr="006C6D67" w:rsidRDefault="00EB1F12" w:rsidP="002972D5">
      <w:pPr>
        <w:pStyle w:val="Para1"/>
        <w:suppressLineNumbers/>
        <w:suppressAutoHyphens/>
        <w:ind w:left="1418" w:hanging="425"/>
        <w:rPr>
          <w:kern w:val="22"/>
          <w:szCs w:val="22"/>
        </w:rPr>
      </w:pPr>
      <w:r w:rsidRPr="006A38D0">
        <w:rPr>
          <w:kern w:val="22"/>
          <w:szCs w:val="22"/>
        </w:rPr>
        <w:t>2.</w:t>
      </w:r>
      <w:r w:rsidR="007C03EE" w:rsidRPr="00947492">
        <w:rPr>
          <w:kern w:val="22"/>
          <w:szCs w:val="22"/>
        </w:rPr>
        <w:tab/>
        <w:t xml:space="preserve"> By 2030</w:t>
      </w:r>
      <w:r w:rsidR="002740E1">
        <w:rPr>
          <w:kern w:val="22"/>
          <w:szCs w:val="22"/>
        </w:rPr>
        <w:t>,</w:t>
      </w:r>
      <w:r w:rsidR="007C03EE" w:rsidRPr="00947492">
        <w:rPr>
          <w:kern w:val="22"/>
          <w:szCs w:val="22"/>
        </w:rPr>
        <w:t xml:space="preserve"> no net loss in the area and connectivity of freshwater, marine and </w:t>
      </w:r>
      <w:r w:rsidR="00120316" w:rsidRPr="0056655D">
        <w:rPr>
          <w:kern w:val="22"/>
          <w:szCs w:val="22"/>
        </w:rPr>
        <w:t>terrestrial</w:t>
      </w:r>
      <w:r w:rsidR="007C03EE" w:rsidRPr="0056655D">
        <w:rPr>
          <w:kern w:val="22"/>
          <w:szCs w:val="22"/>
        </w:rPr>
        <w:t xml:space="preserve"> ecosystems with high ecological integrity and by 2050 achieve net gain [by restoration measures]</w:t>
      </w:r>
      <w:r w:rsidR="00120316" w:rsidRPr="003747B4">
        <w:rPr>
          <w:kern w:val="22"/>
          <w:szCs w:val="22"/>
        </w:rPr>
        <w:t xml:space="preserve"> </w:t>
      </w:r>
      <w:r w:rsidR="007C03EE" w:rsidRPr="003747B4">
        <w:rPr>
          <w:kern w:val="22"/>
          <w:szCs w:val="22"/>
        </w:rPr>
        <w:t>of at least X % ensuring ecosystem resilience</w:t>
      </w:r>
      <w:r w:rsidR="00120316" w:rsidRPr="006C6D67">
        <w:rPr>
          <w:kern w:val="22"/>
          <w:szCs w:val="22"/>
        </w:rPr>
        <w:t>;</w:t>
      </w:r>
    </w:p>
    <w:p w14:paraId="45F7F611" w14:textId="07781520" w:rsidR="007C03EE" w:rsidRPr="009D06E3" w:rsidRDefault="00EB1F12" w:rsidP="002972D5">
      <w:pPr>
        <w:pStyle w:val="Para1"/>
        <w:suppressLineNumbers/>
        <w:suppressAutoHyphens/>
        <w:ind w:left="1418" w:hanging="425"/>
        <w:rPr>
          <w:kern w:val="22"/>
          <w:szCs w:val="22"/>
        </w:rPr>
      </w:pPr>
      <w:r w:rsidRPr="001F5645">
        <w:rPr>
          <w:kern w:val="22"/>
          <w:szCs w:val="22"/>
        </w:rPr>
        <w:t>3.</w:t>
      </w:r>
      <w:r w:rsidR="007C03EE" w:rsidRPr="002007F8">
        <w:rPr>
          <w:kern w:val="22"/>
          <w:szCs w:val="22"/>
        </w:rPr>
        <w:t xml:space="preserve"> </w:t>
      </w:r>
      <w:r w:rsidR="007C03EE" w:rsidRPr="002007F8">
        <w:rPr>
          <w:kern w:val="22"/>
          <w:szCs w:val="22"/>
        </w:rPr>
        <w:tab/>
        <w:t>An overall increase by 2050 in the extent</w:t>
      </w:r>
      <w:r w:rsidR="00127B61">
        <w:rPr>
          <w:kern w:val="22"/>
          <w:szCs w:val="22"/>
        </w:rPr>
        <w:t>,</w:t>
      </w:r>
      <w:r w:rsidR="007C03EE" w:rsidRPr="00127B61">
        <w:rPr>
          <w:kern w:val="22"/>
          <w:szCs w:val="22"/>
        </w:rPr>
        <w:t xml:space="preserve"> integrity and resilience of ecosystems that support diverse and thriving life on earth, including full representation of </w:t>
      </w:r>
      <w:r w:rsidR="009D06E3">
        <w:rPr>
          <w:kern w:val="22"/>
          <w:szCs w:val="22"/>
        </w:rPr>
        <w:t>the</w:t>
      </w:r>
      <w:r w:rsidR="007C03EE" w:rsidRPr="00127B61">
        <w:rPr>
          <w:kern w:val="22"/>
          <w:szCs w:val="22"/>
        </w:rPr>
        <w:t xml:space="preserve"> most vulnerable ecosystems to ensure the potential for long</w:t>
      </w:r>
      <w:r w:rsidR="004F587E" w:rsidRPr="009D06E3">
        <w:rPr>
          <w:kern w:val="22"/>
          <w:szCs w:val="22"/>
        </w:rPr>
        <w:t>-</w:t>
      </w:r>
      <w:r w:rsidR="007C03EE" w:rsidRPr="009D06E3">
        <w:rPr>
          <w:kern w:val="22"/>
          <w:szCs w:val="22"/>
        </w:rPr>
        <w:t>term recovery</w:t>
      </w:r>
      <w:r w:rsidR="00120316" w:rsidRPr="009D06E3">
        <w:rPr>
          <w:kern w:val="22"/>
          <w:szCs w:val="22"/>
        </w:rPr>
        <w:t>;</w:t>
      </w:r>
    </w:p>
    <w:p w14:paraId="54A7C104" w14:textId="24CF17B6" w:rsidR="007C03EE" w:rsidRDefault="007C03EE">
      <w:pPr>
        <w:pStyle w:val="Para1"/>
        <w:suppressLineNumbers/>
        <w:suppressAutoHyphens/>
        <w:rPr>
          <w:kern w:val="22"/>
          <w:szCs w:val="22"/>
        </w:rPr>
      </w:pPr>
      <w:r w:rsidRPr="003747B4">
        <w:rPr>
          <w:kern w:val="22"/>
          <w:szCs w:val="22"/>
        </w:rPr>
        <w:t>Elements for Goal A: conservation, connectivity, resilience, restoration, integrity of ecosystems, halt the loss in natural ecosystems and restore to ensure net gain, rare and threatened ecosystems, condition and outcomes for biodiversity, vulnerable ecosystems</w:t>
      </w:r>
      <w:r w:rsidR="00120316" w:rsidRPr="006C6D67">
        <w:rPr>
          <w:kern w:val="22"/>
          <w:szCs w:val="22"/>
        </w:rPr>
        <w:t>;</w:t>
      </w:r>
    </w:p>
    <w:p w14:paraId="10D8D889" w14:textId="4A9816A0" w:rsidR="00FA447E" w:rsidRPr="002972D5" w:rsidRDefault="00A925AB" w:rsidP="00FA447E">
      <w:pPr>
        <w:pStyle w:val="Para1"/>
        <w:numPr>
          <w:ilvl w:val="1"/>
          <w:numId w:val="6"/>
        </w:numPr>
        <w:suppressLineNumbers/>
        <w:suppressAutoHyphens/>
        <w:rPr>
          <w:kern w:val="22"/>
          <w:szCs w:val="22"/>
        </w:rPr>
      </w:pPr>
      <w:r w:rsidRPr="005461AC">
        <w:rPr>
          <w:kern w:val="22"/>
          <w:szCs w:val="22"/>
        </w:rPr>
        <w:t xml:space="preserve">The </w:t>
      </w:r>
      <w:r w:rsidR="005A3C61" w:rsidRPr="005461AC">
        <w:rPr>
          <w:kern w:val="22"/>
          <w:szCs w:val="22"/>
        </w:rPr>
        <w:t>percentage</w:t>
      </w:r>
      <w:r w:rsidRPr="00A94781">
        <w:rPr>
          <w:kern w:val="22"/>
          <w:szCs w:val="22"/>
        </w:rPr>
        <w:t xml:space="preserve"> of species</w:t>
      </w:r>
      <w:r w:rsidR="00BD5FE0" w:rsidRPr="00A94781">
        <w:rPr>
          <w:kern w:val="22"/>
          <w:szCs w:val="22"/>
        </w:rPr>
        <w:t xml:space="preserve"> threatened</w:t>
      </w:r>
      <w:r w:rsidRPr="005712A1">
        <w:rPr>
          <w:kern w:val="22"/>
          <w:szCs w:val="22"/>
        </w:rPr>
        <w:t xml:space="preserve"> with extinction</w:t>
      </w:r>
      <w:r w:rsidR="00BD5FE0" w:rsidRPr="005712A1">
        <w:rPr>
          <w:kern w:val="22"/>
          <w:szCs w:val="22"/>
        </w:rPr>
        <w:t xml:space="preserve"> </w:t>
      </w:r>
      <w:r w:rsidRPr="00E25B6D">
        <w:rPr>
          <w:kern w:val="22"/>
          <w:szCs w:val="22"/>
        </w:rPr>
        <w:t>is reduced by [X%]</w:t>
      </w:r>
      <w:r w:rsidR="00580E7E" w:rsidRPr="00E25B6D">
        <w:rPr>
          <w:kern w:val="22"/>
          <w:szCs w:val="22"/>
        </w:rPr>
        <w:t xml:space="preserve"> and the abundance of species has increased </w:t>
      </w:r>
      <w:r w:rsidR="00E6550F" w:rsidRPr="00265226">
        <w:rPr>
          <w:kern w:val="22"/>
          <w:szCs w:val="22"/>
        </w:rPr>
        <w:t>on average</w:t>
      </w:r>
      <w:r w:rsidRPr="00265226">
        <w:rPr>
          <w:kern w:val="22"/>
          <w:szCs w:val="22"/>
        </w:rPr>
        <w:t xml:space="preserve"> </w:t>
      </w:r>
      <w:r w:rsidR="00580E7E" w:rsidRPr="003168C5">
        <w:rPr>
          <w:kern w:val="22"/>
          <w:szCs w:val="22"/>
        </w:rPr>
        <w:t xml:space="preserve">by [X%] </w:t>
      </w:r>
      <w:r w:rsidRPr="003168C5">
        <w:rPr>
          <w:kern w:val="22"/>
          <w:szCs w:val="22"/>
        </w:rPr>
        <w:t>by 2030 and by [X%]</w:t>
      </w:r>
      <w:r w:rsidR="00580E7E" w:rsidRPr="003168C5">
        <w:rPr>
          <w:kern w:val="22"/>
          <w:szCs w:val="22"/>
        </w:rPr>
        <w:t xml:space="preserve"> </w:t>
      </w:r>
      <w:r w:rsidRPr="003168C5">
        <w:rPr>
          <w:kern w:val="22"/>
          <w:szCs w:val="22"/>
        </w:rPr>
        <w:t>by 2050</w:t>
      </w:r>
      <w:r w:rsidR="00270D0A" w:rsidRPr="003168C5">
        <w:rPr>
          <w:kern w:val="22"/>
          <w:szCs w:val="22"/>
        </w:rPr>
        <w:t>;</w:t>
      </w:r>
    </w:p>
    <w:p w14:paraId="3E37532A" w14:textId="73E733BF" w:rsidR="00FA447E" w:rsidRDefault="00FA447E" w:rsidP="00FA447E">
      <w:pPr>
        <w:pStyle w:val="Para1"/>
        <w:numPr>
          <w:ilvl w:val="0"/>
          <w:numId w:val="63"/>
        </w:numPr>
        <w:suppressLineNumbers/>
        <w:suppressAutoHyphens/>
        <w:rPr>
          <w:kern w:val="22"/>
          <w:szCs w:val="22"/>
        </w:rPr>
      </w:pPr>
      <w:r w:rsidRPr="002972D5">
        <w:rPr>
          <w:kern w:val="22"/>
          <w:szCs w:val="22"/>
        </w:rPr>
        <w:t>By 2030</w:t>
      </w:r>
      <w:r w:rsidR="00E75FB2">
        <w:rPr>
          <w:kern w:val="22"/>
          <w:szCs w:val="22"/>
        </w:rPr>
        <w:t>,</w:t>
      </w:r>
      <w:r w:rsidRPr="002972D5">
        <w:rPr>
          <w:kern w:val="22"/>
          <w:szCs w:val="22"/>
        </w:rPr>
        <w:t xml:space="preserve"> biodiversity within species, between species and of ecosystems will be on a path to recovery through conservation and restoration in all Parties.</w:t>
      </w:r>
    </w:p>
    <w:p w14:paraId="15493F8F" w14:textId="37CD659A" w:rsidR="00FA447E" w:rsidRDefault="00FA447E" w:rsidP="00FA447E">
      <w:pPr>
        <w:pStyle w:val="Para1"/>
        <w:numPr>
          <w:ilvl w:val="0"/>
          <w:numId w:val="63"/>
        </w:numPr>
        <w:suppressLineNumbers/>
        <w:suppressAutoHyphens/>
        <w:rPr>
          <w:kern w:val="22"/>
          <w:szCs w:val="22"/>
        </w:rPr>
      </w:pPr>
      <w:r w:rsidRPr="002972D5">
        <w:rPr>
          <w:kern w:val="22"/>
          <w:szCs w:val="22"/>
        </w:rPr>
        <w:t>By 2030</w:t>
      </w:r>
      <w:r w:rsidR="00714977">
        <w:rPr>
          <w:kern w:val="22"/>
          <w:szCs w:val="22"/>
        </w:rPr>
        <w:t>,</w:t>
      </w:r>
      <w:r w:rsidRPr="002972D5">
        <w:rPr>
          <w:kern w:val="22"/>
          <w:szCs w:val="22"/>
        </w:rPr>
        <w:t xml:space="preserve"> conserve, restore, and sustainably man</w:t>
      </w:r>
      <w:r w:rsidR="003F627E">
        <w:rPr>
          <w:kern w:val="22"/>
          <w:szCs w:val="22"/>
        </w:rPr>
        <w:t>a</w:t>
      </w:r>
      <w:r w:rsidRPr="002972D5">
        <w:rPr>
          <w:kern w:val="22"/>
          <w:szCs w:val="22"/>
        </w:rPr>
        <w:t>ge freshwater, marine and terrestrial ecosystems</w:t>
      </w:r>
      <w:r w:rsidRPr="00FA447E">
        <w:rPr>
          <w:kern w:val="22"/>
          <w:szCs w:val="22"/>
        </w:rPr>
        <w:t>,</w:t>
      </w:r>
      <w:r w:rsidRPr="002972D5">
        <w:rPr>
          <w:kern w:val="22"/>
          <w:szCs w:val="22"/>
        </w:rPr>
        <w:t xml:space="preserve"> ensuring that species dynamics, genetic diversity</w:t>
      </w:r>
      <w:r w:rsidRPr="00FA447E">
        <w:rPr>
          <w:kern w:val="22"/>
          <w:szCs w:val="22"/>
        </w:rPr>
        <w:t>,</w:t>
      </w:r>
      <w:r w:rsidRPr="002972D5">
        <w:rPr>
          <w:kern w:val="22"/>
          <w:szCs w:val="22"/>
        </w:rPr>
        <w:t xml:space="preserve"> ecosystem functions and services are maintained and enhanced to guarantee </w:t>
      </w:r>
      <w:r w:rsidR="003168C5">
        <w:rPr>
          <w:kern w:val="22"/>
          <w:szCs w:val="22"/>
        </w:rPr>
        <w:t>their</w:t>
      </w:r>
      <w:r w:rsidRPr="002972D5">
        <w:rPr>
          <w:kern w:val="22"/>
          <w:szCs w:val="22"/>
        </w:rPr>
        <w:t xml:space="preserve"> resilience and consistently reduce drivers of biodiversity loss.</w:t>
      </w:r>
    </w:p>
    <w:p w14:paraId="4954A711" w14:textId="5DBF9F88" w:rsidR="00FA447E" w:rsidRDefault="00FA447E" w:rsidP="00FA447E">
      <w:pPr>
        <w:pStyle w:val="Para1"/>
        <w:numPr>
          <w:ilvl w:val="0"/>
          <w:numId w:val="63"/>
        </w:numPr>
        <w:suppressLineNumbers/>
        <w:suppressAutoHyphens/>
        <w:rPr>
          <w:kern w:val="22"/>
          <w:szCs w:val="22"/>
        </w:rPr>
      </w:pPr>
      <w:r w:rsidRPr="002972D5">
        <w:rPr>
          <w:kern w:val="22"/>
          <w:szCs w:val="22"/>
        </w:rPr>
        <w:t>By 2050</w:t>
      </w:r>
      <w:r w:rsidR="00285571">
        <w:rPr>
          <w:kern w:val="22"/>
          <w:szCs w:val="22"/>
        </w:rPr>
        <w:t>,</w:t>
      </w:r>
      <w:r w:rsidRPr="002972D5">
        <w:rPr>
          <w:kern w:val="22"/>
          <w:szCs w:val="22"/>
        </w:rPr>
        <w:t xml:space="preserve"> all human</w:t>
      </w:r>
      <w:r w:rsidR="00285571">
        <w:rPr>
          <w:kern w:val="22"/>
          <w:szCs w:val="22"/>
        </w:rPr>
        <w:t>-</w:t>
      </w:r>
      <w:r w:rsidRPr="002972D5">
        <w:rPr>
          <w:kern w:val="22"/>
          <w:szCs w:val="22"/>
        </w:rPr>
        <w:t xml:space="preserve">induced extinctions are halted, and by 2030 </w:t>
      </w:r>
      <w:r>
        <w:rPr>
          <w:kern w:val="22"/>
          <w:szCs w:val="22"/>
        </w:rPr>
        <w:t>[</w:t>
      </w:r>
      <w:r w:rsidRPr="002972D5">
        <w:rPr>
          <w:kern w:val="22"/>
          <w:szCs w:val="22"/>
        </w:rPr>
        <w:t>X</w:t>
      </w:r>
      <w:r>
        <w:rPr>
          <w:kern w:val="22"/>
          <w:szCs w:val="22"/>
        </w:rPr>
        <w:t>%]</w:t>
      </w:r>
      <w:r w:rsidRPr="002972D5">
        <w:rPr>
          <w:kern w:val="22"/>
          <w:szCs w:val="22"/>
        </w:rPr>
        <w:t xml:space="preserve"> of known threatened species have recovered. By 2030</w:t>
      </w:r>
      <w:r w:rsidR="0038343A">
        <w:rPr>
          <w:kern w:val="22"/>
          <w:szCs w:val="22"/>
        </w:rPr>
        <w:t>,</w:t>
      </w:r>
      <w:r w:rsidRPr="002972D5">
        <w:rPr>
          <w:kern w:val="22"/>
          <w:szCs w:val="22"/>
        </w:rPr>
        <w:t xml:space="preserve"> native species abundance within the</w:t>
      </w:r>
      <w:r>
        <w:rPr>
          <w:kern w:val="22"/>
          <w:szCs w:val="22"/>
        </w:rPr>
        <w:t xml:space="preserve"> </w:t>
      </w:r>
      <w:r w:rsidRPr="002972D5">
        <w:rPr>
          <w:kern w:val="22"/>
          <w:szCs w:val="22"/>
        </w:rPr>
        <w:t>ecological range has increased by [X%] and by [X%] by 2050</w:t>
      </w:r>
      <w:r>
        <w:rPr>
          <w:kern w:val="22"/>
          <w:szCs w:val="22"/>
        </w:rPr>
        <w:t>.</w:t>
      </w:r>
    </w:p>
    <w:p w14:paraId="707C205A" w14:textId="1B581567" w:rsidR="002C3908" w:rsidRPr="002972D5" w:rsidRDefault="002C3908" w:rsidP="002C3908">
      <w:pPr>
        <w:pStyle w:val="Para1"/>
        <w:numPr>
          <w:ilvl w:val="0"/>
          <w:numId w:val="63"/>
        </w:numPr>
        <w:suppressLineNumbers/>
        <w:suppressAutoHyphens/>
        <w:rPr>
          <w:kern w:val="22"/>
          <w:szCs w:val="22"/>
        </w:rPr>
      </w:pPr>
      <w:r w:rsidRPr="002972D5">
        <w:rPr>
          <w:kern w:val="22"/>
          <w:szCs w:val="22"/>
        </w:rPr>
        <w:t>By 2030</w:t>
      </w:r>
      <w:r w:rsidR="00C670FC">
        <w:rPr>
          <w:kern w:val="22"/>
          <w:szCs w:val="22"/>
        </w:rPr>
        <w:t>,</w:t>
      </w:r>
      <w:r w:rsidRPr="002972D5">
        <w:rPr>
          <w:kern w:val="22"/>
          <w:szCs w:val="22"/>
        </w:rPr>
        <w:t xml:space="preserve"> human</w:t>
      </w:r>
      <w:r w:rsidR="00C670FC">
        <w:rPr>
          <w:kern w:val="22"/>
          <w:szCs w:val="22"/>
        </w:rPr>
        <w:t>-</w:t>
      </w:r>
      <w:r w:rsidRPr="002972D5">
        <w:rPr>
          <w:kern w:val="22"/>
          <w:szCs w:val="22"/>
        </w:rPr>
        <w:t>induced species extinctions are halted and fewer species are threatened.</w:t>
      </w:r>
    </w:p>
    <w:p w14:paraId="5D4771AC" w14:textId="1D39C099" w:rsidR="002C3908" w:rsidRPr="007B07AB" w:rsidRDefault="002C3908" w:rsidP="002C3908">
      <w:pPr>
        <w:pStyle w:val="Para1"/>
        <w:numPr>
          <w:ilvl w:val="0"/>
          <w:numId w:val="63"/>
        </w:numPr>
        <w:suppressLineNumbers/>
        <w:suppressAutoHyphens/>
        <w:rPr>
          <w:kern w:val="22"/>
          <w:szCs w:val="22"/>
        </w:rPr>
      </w:pPr>
      <w:r w:rsidRPr="002972D5">
        <w:rPr>
          <w:kern w:val="22"/>
          <w:szCs w:val="22"/>
        </w:rPr>
        <w:lastRenderedPageBreak/>
        <w:t>By 2050</w:t>
      </w:r>
      <w:r w:rsidR="002E485A">
        <w:rPr>
          <w:kern w:val="22"/>
          <w:szCs w:val="22"/>
        </w:rPr>
        <w:t>,</w:t>
      </w:r>
      <w:r w:rsidRPr="002972D5">
        <w:rPr>
          <w:kern w:val="22"/>
          <w:szCs w:val="22"/>
        </w:rPr>
        <w:t xml:space="preserve"> populations of species increase, while human</w:t>
      </w:r>
      <w:r w:rsidR="00EB6955">
        <w:rPr>
          <w:kern w:val="22"/>
          <w:szCs w:val="22"/>
        </w:rPr>
        <w:t>-</w:t>
      </w:r>
      <w:r w:rsidRPr="002972D5">
        <w:rPr>
          <w:kern w:val="22"/>
          <w:szCs w:val="22"/>
        </w:rPr>
        <w:t xml:space="preserve">induced species extinctions continue to be halted </w:t>
      </w:r>
      <w:r>
        <w:rPr>
          <w:kern w:val="22"/>
          <w:szCs w:val="22"/>
        </w:rPr>
        <w:t>and fewer species are threatened</w:t>
      </w:r>
      <w:r w:rsidR="00EB6955">
        <w:rPr>
          <w:kern w:val="22"/>
          <w:szCs w:val="22"/>
        </w:rPr>
        <w:t>.</w:t>
      </w:r>
    </w:p>
    <w:p w14:paraId="7F73474A" w14:textId="1A90397D" w:rsidR="002C3908" w:rsidRDefault="002C3908" w:rsidP="002C3908">
      <w:pPr>
        <w:pStyle w:val="Para1"/>
        <w:numPr>
          <w:ilvl w:val="0"/>
          <w:numId w:val="63"/>
        </w:numPr>
        <w:suppressLineNumbers/>
        <w:suppressAutoHyphens/>
        <w:rPr>
          <w:kern w:val="22"/>
          <w:szCs w:val="22"/>
        </w:rPr>
      </w:pPr>
      <w:r w:rsidRPr="00D51F4B">
        <w:rPr>
          <w:kern w:val="22"/>
          <w:szCs w:val="22"/>
        </w:rPr>
        <w:t>Human</w:t>
      </w:r>
      <w:r w:rsidR="00241E3D">
        <w:rPr>
          <w:kern w:val="22"/>
          <w:szCs w:val="22"/>
        </w:rPr>
        <w:t>-</w:t>
      </w:r>
      <w:r w:rsidRPr="00D51F4B">
        <w:rPr>
          <w:kern w:val="22"/>
          <w:szCs w:val="22"/>
        </w:rPr>
        <w:t xml:space="preserve">induced </w:t>
      </w:r>
      <w:r w:rsidRPr="00A53C47">
        <w:rPr>
          <w:kern w:val="22"/>
          <w:szCs w:val="22"/>
        </w:rPr>
        <w:t xml:space="preserve">extinctions reduced from 2020, net species extinction </w:t>
      </w:r>
      <w:r w:rsidRPr="009A078E">
        <w:rPr>
          <w:kern w:val="22"/>
          <w:szCs w:val="22"/>
        </w:rPr>
        <w:t>r</w:t>
      </w:r>
      <w:r w:rsidRPr="00A77160">
        <w:rPr>
          <w:kern w:val="22"/>
          <w:szCs w:val="22"/>
        </w:rPr>
        <w:t>isk stabilized by 2030</w:t>
      </w:r>
      <w:r w:rsidRPr="002972D5">
        <w:rPr>
          <w:kern w:val="22"/>
          <w:szCs w:val="22"/>
        </w:rPr>
        <w:t xml:space="preserve"> and the abundance of species has increased on average by [X%] by 2030 and by [X%] by 2050</w:t>
      </w:r>
      <w:r w:rsidR="00241E3D">
        <w:rPr>
          <w:kern w:val="22"/>
          <w:szCs w:val="22"/>
        </w:rPr>
        <w:t>.</w:t>
      </w:r>
    </w:p>
    <w:p w14:paraId="357E4CCA" w14:textId="4BF4F151" w:rsidR="00FA447E" w:rsidRPr="00B33576" w:rsidRDefault="00863FE8" w:rsidP="002972D5">
      <w:pPr>
        <w:pStyle w:val="Para1"/>
        <w:numPr>
          <w:ilvl w:val="0"/>
          <w:numId w:val="63"/>
        </w:numPr>
        <w:suppressLineNumbers/>
        <w:suppressAutoHyphens/>
        <w:rPr>
          <w:kern w:val="22"/>
          <w:szCs w:val="22"/>
        </w:rPr>
      </w:pPr>
      <w:r w:rsidRPr="002972D5">
        <w:rPr>
          <w:kern w:val="22"/>
          <w:szCs w:val="22"/>
        </w:rPr>
        <w:t>The percentage of species threatened with human</w:t>
      </w:r>
      <w:r w:rsidR="00AC5E32">
        <w:rPr>
          <w:kern w:val="22"/>
          <w:szCs w:val="22"/>
        </w:rPr>
        <w:t>-</w:t>
      </w:r>
      <w:r w:rsidRPr="002972D5">
        <w:rPr>
          <w:kern w:val="22"/>
          <w:szCs w:val="22"/>
        </w:rPr>
        <w:t>induced extinction is reduced by [X%] and the abundance of species has increased throughout their range on average by [X%] by 2030 and by [X%] by 2050</w:t>
      </w:r>
      <w:r w:rsidR="00241E3D">
        <w:rPr>
          <w:kern w:val="22"/>
          <w:szCs w:val="22"/>
        </w:rPr>
        <w:t>.</w:t>
      </w:r>
    </w:p>
    <w:p w14:paraId="774C72C1" w14:textId="4DA78EC3" w:rsidR="00FA447E" w:rsidRPr="00D51F4B" w:rsidRDefault="002C3908" w:rsidP="002972D5">
      <w:pPr>
        <w:pStyle w:val="Para1"/>
        <w:suppressLineNumbers/>
        <w:suppressAutoHyphens/>
        <w:rPr>
          <w:kern w:val="22"/>
          <w:szCs w:val="22"/>
        </w:rPr>
      </w:pPr>
      <w:r>
        <w:rPr>
          <w:kern w:val="22"/>
          <w:szCs w:val="22"/>
        </w:rPr>
        <w:t xml:space="preserve">Elements for Goal B: Captive breeding, </w:t>
      </w:r>
      <w:r w:rsidRPr="007B07AB">
        <w:rPr>
          <w:kern w:val="22"/>
          <w:szCs w:val="22"/>
        </w:rPr>
        <w:t>ex situ conservation</w:t>
      </w:r>
    </w:p>
    <w:p w14:paraId="3A24C62E" w14:textId="7F0E7B36" w:rsidR="00FA447E" w:rsidRPr="002972D5" w:rsidRDefault="00A925AB" w:rsidP="002972D5">
      <w:pPr>
        <w:pStyle w:val="Para1"/>
        <w:numPr>
          <w:ilvl w:val="1"/>
          <w:numId w:val="6"/>
        </w:numPr>
        <w:suppressLineNumbers/>
        <w:suppressAutoHyphens/>
        <w:rPr>
          <w:kern w:val="22"/>
          <w:szCs w:val="22"/>
        </w:rPr>
      </w:pPr>
      <w:r w:rsidRPr="0075547D">
        <w:rPr>
          <w:kern w:val="22"/>
          <w:szCs w:val="22"/>
        </w:rPr>
        <w:t xml:space="preserve">Genetic diversity </w:t>
      </w:r>
      <w:r w:rsidR="00E6550F" w:rsidRPr="0075547D">
        <w:rPr>
          <w:kern w:val="22"/>
          <w:szCs w:val="22"/>
        </w:rPr>
        <w:t>is</w:t>
      </w:r>
      <w:r w:rsidRPr="000D15DC">
        <w:rPr>
          <w:kern w:val="22"/>
          <w:szCs w:val="22"/>
        </w:rPr>
        <w:t xml:space="preserve"> maintained or enhanced on average by 2030, and for [90%] of species by 2050</w:t>
      </w:r>
      <w:r w:rsidR="00270D0A" w:rsidRPr="000D15DC">
        <w:rPr>
          <w:kern w:val="22"/>
          <w:szCs w:val="22"/>
        </w:rPr>
        <w:t>;</w:t>
      </w:r>
    </w:p>
    <w:p w14:paraId="2FD3B6D1" w14:textId="0EDA8420" w:rsidR="00FA447E" w:rsidRDefault="00FA447E" w:rsidP="002972D5">
      <w:pPr>
        <w:pStyle w:val="Para1"/>
        <w:numPr>
          <w:ilvl w:val="0"/>
          <w:numId w:val="65"/>
        </w:numPr>
        <w:suppressLineNumbers/>
        <w:suppressAutoHyphens/>
        <w:rPr>
          <w:kern w:val="22"/>
          <w:szCs w:val="22"/>
        </w:rPr>
      </w:pPr>
      <w:r w:rsidRPr="002972D5">
        <w:rPr>
          <w:kern w:val="22"/>
          <w:szCs w:val="22"/>
        </w:rPr>
        <w:t>By 2030</w:t>
      </w:r>
      <w:r w:rsidR="00FF2FA9">
        <w:rPr>
          <w:kern w:val="22"/>
          <w:szCs w:val="22"/>
        </w:rPr>
        <w:t>,</w:t>
      </w:r>
      <w:r w:rsidRPr="002972D5">
        <w:rPr>
          <w:kern w:val="22"/>
          <w:szCs w:val="22"/>
        </w:rPr>
        <w:t xml:space="preserve"> genetic erosion of all wild and domesticated species is halted and by 2050 </w:t>
      </w:r>
      <w:r w:rsidR="00E237F5">
        <w:rPr>
          <w:kern w:val="22"/>
          <w:szCs w:val="22"/>
        </w:rPr>
        <w:t xml:space="preserve">the </w:t>
      </w:r>
      <w:r w:rsidRPr="002972D5">
        <w:rPr>
          <w:kern w:val="22"/>
          <w:szCs w:val="22"/>
        </w:rPr>
        <w:t xml:space="preserve">genetic diversity of populations is restored and their adaptive potential is </w:t>
      </w:r>
      <w:r w:rsidR="002C3908" w:rsidRPr="002972D5">
        <w:rPr>
          <w:kern w:val="22"/>
          <w:szCs w:val="22"/>
        </w:rPr>
        <w:t>safeguarded</w:t>
      </w:r>
      <w:r w:rsidRPr="002972D5">
        <w:rPr>
          <w:kern w:val="22"/>
          <w:szCs w:val="22"/>
        </w:rPr>
        <w:t>.</w:t>
      </w:r>
    </w:p>
    <w:p w14:paraId="11E332A3" w14:textId="01AD653C" w:rsidR="002C3908" w:rsidRPr="002972D5" w:rsidRDefault="00A63E2D" w:rsidP="002972D5">
      <w:pPr>
        <w:pStyle w:val="Para1"/>
        <w:numPr>
          <w:ilvl w:val="0"/>
          <w:numId w:val="65"/>
        </w:numPr>
        <w:suppressLineNumbers/>
        <w:suppressAutoHyphens/>
        <w:rPr>
          <w:kern w:val="22"/>
          <w:szCs w:val="22"/>
        </w:rPr>
      </w:pPr>
      <w:r>
        <w:rPr>
          <w:kern w:val="22"/>
          <w:szCs w:val="22"/>
        </w:rPr>
        <w:t>The g</w:t>
      </w:r>
      <w:r w:rsidR="002C3908" w:rsidRPr="002972D5">
        <w:rPr>
          <w:kern w:val="22"/>
          <w:szCs w:val="22"/>
        </w:rPr>
        <w:t>enetic diversity of wild and domesticated plants and animals is maintained by 2030, and for [90%] of species by 2050</w:t>
      </w:r>
      <w:r w:rsidR="003E6057">
        <w:rPr>
          <w:kern w:val="22"/>
          <w:szCs w:val="22"/>
        </w:rPr>
        <w:t>.</w:t>
      </w:r>
    </w:p>
    <w:p w14:paraId="16F88AE2" w14:textId="4EF1E497" w:rsidR="002C3908" w:rsidRPr="00B33576" w:rsidRDefault="00532EED" w:rsidP="002972D5">
      <w:pPr>
        <w:pStyle w:val="Para1"/>
        <w:numPr>
          <w:ilvl w:val="0"/>
          <w:numId w:val="65"/>
        </w:numPr>
        <w:suppressLineNumbers/>
        <w:suppressAutoHyphens/>
        <w:rPr>
          <w:kern w:val="22"/>
          <w:szCs w:val="22"/>
        </w:rPr>
      </w:pPr>
      <w:r>
        <w:rPr>
          <w:kern w:val="22"/>
          <w:szCs w:val="22"/>
        </w:rPr>
        <w:t>The g</w:t>
      </w:r>
      <w:r w:rsidR="00863FE8" w:rsidRPr="002972D5">
        <w:rPr>
          <w:kern w:val="22"/>
          <w:szCs w:val="22"/>
        </w:rPr>
        <w:t>enetic diversity of wild and domestic species maintained or enhanced on average by 2030, and for [90%] of species</w:t>
      </w:r>
      <w:r w:rsidR="003E6057">
        <w:rPr>
          <w:kern w:val="22"/>
          <w:szCs w:val="22"/>
        </w:rPr>
        <w:t>.</w:t>
      </w:r>
    </w:p>
    <w:p w14:paraId="20B0CFE8" w14:textId="77777777" w:rsidR="00FA447E" w:rsidRPr="00532EED" w:rsidRDefault="00FA447E" w:rsidP="002972D5">
      <w:pPr>
        <w:pStyle w:val="Para1"/>
        <w:suppressLineNumbers/>
        <w:suppressAutoHyphens/>
        <w:spacing w:before="0" w:after="0"/>
        <w:rPr>
          <w:kern w:val="22"/>
          <w:szCs w:val="22"/>
        </w:rPr>
      </w:pPr>
    </w:p>
    <w:p w14:paraId="1D92F92E" w14:textId="26770E4B" w:rsidR="00A925AB" w:rsidRPr="00532EED" w:rsidRDefault="00A925AB" w:rsidP="0051480C">
      <w:pPr>
        <w:pStyle w:val="Para1"/>
        <w:numPr>
          <w:ilvl w:val="1"/>
          <w:numId w:val="6"/>
        </w:numPr>
        <w:suppressLineNumbers/>
        <w:suppressAutoHyphens/>
        <w:rPr>
          <w:kern w:val="22"/>
          <w:szCs w:val="22"/>
        </w:rPr>
      </w:pPr>
      <w:r w:rsidRPr="00532EED">
        <w:rPr>
          <w:kern w:val="22"/>
          <w:szCs w:val="22"/>
        </w:rPr>
        <w:t>Nature provide</w:t>
      </w:r>
      <w:r w:rsidR="00E25D44" w:rsidRPr="00532EED">
        <w:rPr>
          <w:kern w:val="22"/>
          <w:szCs w:val="22"/>
        </w:rPr>
        <w:t>s</w:t>
      </w:r>
      <w:r w:rsidRPr="00532EED">
        <w:rPr>
          <w:kern w:val="22"/>
          <w:szCs w:val="22"/>
        </w:rPr>
        <w:t xml:space="preserve"> benefits to people</w:t>
      </w:r>
      <w:r w:rsidR="00340792">
        <w:rPr>
          <w:kern w:val="22"/>
          <w:szCs w:val="22"/>
        </w:rPr>
        <w:t>,</w:t>
      </w:r>
      <w:r w:rsidRPr="00532EED">
        <w:rPr>
          <w:kern w:val="22"/>
          <w:szCs w:val="22"/>
        </w:rPr>
        <w:t xml:space="preserve"> contributing</w:t>
      </w:r>
      <w:r w:rsidR="00E25D44" w:rsidRPr="008153C7">
        <w:rPr>
          <w:kern w:val="22"/>
          <w:szCs w:val="22"/>
        </w:rPr>
        <w:t xml:space="preserve"> to</w:t>
      </w:r>
      <w:r w:rsidRPr="008153C7">
        <w:rPr>
          <w:kern w:val="22"/>
          <w:szCs w:val="22"/>
        </w:rPr>
        <w:t>:</w:t>
      </w:r>
    </w:p>
    <w:p w14:paraId="2A6E2A30" w14:textId="22F78566" w:rsidR="00172099" w:rsidRPr="008153C7" w:rsidRDefault="00270D0A" w:rsidP="002972D5">
      <w:pPr>
        <w:pStyle w:val="Para3"/>
        <w:suppressLineNumbers/>
        <w:tabs>
          <w:tab w:val="clear" w:pos="1440"/>
          <w:tab w:val="clear" w:pos="1980"/>
        </w:tabs>
        <w:suppressAutoHyphens/>
        <w:spacing w:before="120" w:after="120"/>
        <w:ind w:left="1985" w:hanging="482"/>
        <w:rPr>
          <w:kern w:val="22"/>
          <w:szCs w:val="22"/>
        </w:rPr>
      </w:pPr>
      <w:r w:rsidRPr="00532EED">
        <w:rPr>
          <w:kern w:val="22"/>
          <w:szCs w:val="22"/>
        </w:rPr>
        <w:t>I</w:t>
      </w:r>
      <w:r w:rsidR="00A925AB" w:rsidRPr="00532EED">
        <w:rPr>
          <w:kern w:val="22"/>
          <w:szCs w:val="22"/>
        </w:rPr>
        <w:t>mprovements in nutrition for at least [</w:t>
      </w:r>
      <w:r w:rsidR="00172099" w:rsidRPr="00532EED">
        <w:rPr>
          <w:kern w:val="22"/>
          <w:szCs w:val="22"/>
        </w:rPr>
        <w:t>X</w:t>
      </w:r>
      <w:r w:rsidR="00A925AB" w:rsidRPr="008153C7">
        <w:rPr>
          <w:kern w:val="22"/>
          <w:szCs w:val="22"/>
        </w:rPr>
        <w:t xml:space="preserve"> million] people by 2030 and [Y million] by 2050</w:t>
      </w:r>
      <w:r w:rsidR="00604EB8" w:rsidRPr="008153C7">
        <w:rPr>
          <w:kern w:val="22"/>
          <w:szCs w:val="22"/>
        </w:rPr>
        <w:t>;</w:t>
      </w:r>
    </w:p>
    <w:p w14:paraId="5F552A0F" w14:textId="0DDBB08A" w:rsidR="00A925AB" w:rsidRPr="002972D5" w:rsidRDefault="00270D0A" w:rsidP="002972D5">
      <w:pPr>
        <w:pStyle w:val="Para3"/>
        <w:suppressLineNumbers/>
        <w:tabs>
          <w:tab w:val="clear" w:pos="1440"/>
          <w:tab w:val="clear" w:pos="1980"/>
        </w:tabs>
        <w:suppressAutoHyphens/>
        <w:spacing w:before="120" w:after="120"/>
        <w:ind w:left="1985" w:hanging="482"/>
        <w:rPr>
          <w:kern w:val="22"/>
          <w:szCs w:val="22"/>
        </w:rPr>
      </w:pPr>
      <w:r w:rsidRPr="008153C7">
        <w:rPr>
          <w:kern w:val="22"/>
          <w:szCs w:val="22"/>
        </w:rPr>
        <w:t>I</w:t>
      </w:r>
      <w:r w:rsidR="00A925AB" w:rsidRPr="008B5119">
        <w:rPr>
          <w:kern w:val="22"/>
          <w:szCs w:val="22"/>
        </w:rPr>
        <w:t>mprovements in</w:t>
      </w:r>
      <w:r w:rsidR="00B13574" w:rsidRPr="008B5119">
        <w:rPr>
          <w:kern w:val="22"/>
          <w:szCs w:val="22"/>
        </w:rPr>
        <w:t xml:space="preserve"> sustainable </w:t>
      </w:r>
      <w:r w:rsidR="006A02FB" w:rsidRPr="002972D5">
        <w:rPr>
          <w:kern w:val="22"/>
          <w:szCs w:val="22"/>
        </w:rPr>
        <w:t xml:space="preserve">access to safe and drinkable </w:t>
      </w:r>
      <w:r w:rsidR="00A925AB" w:rsidRPr="002972D5">
        <w:rPr>
          <w:kern w:val="22"/>
          <w:szCs w:val="22"/>
        </w:rPr>
        <w:t>water for at least [X million] people, by 2030 and [Y million] by 2050</w:t>
      </w:r>
      <w:r w:rsidR="00604EB8" w:rsidRPr="002972D5">
        <w:rPr>
          <w:kern w:val="22"/>
          <w:szCs w:val="22"/>
        </w:rPr>
        <w:t>;</w:t>
      </w:r>
    </w:p>
    <w:p w14:paraId="613B6B3F" w14:textId="4B0032AF" w:rsidR="00A925AB" w:rsidRPr="002972D5" w:rsidRDefault="00270D0A" w:rsidP="002972D5">
      <w:pPr>
        <w:pStyle w:val="Para3"/>
        <w:suppressLineNumbers/>
        <w:tabs>
          <w:tab w:val="clear" w:pos="1440"/>
          <w:tab w:val="clear" w:pos="1980"/>
        </w:tabs>
        <w:suppressAutoHyphens/>
        <w:spacing w:before="120" w:after="120"/>
        <w:ind w:left="1985" w:hanging="482"/>
        <w:rPr>
          <w:kern w:val="22"/>
          <w:szCs w:val="22"/>
        </w:rPr>
      </w:pPr>
      <w:r w:rsidRPr="002972D5">
        <w:rPr>
          <w:kern w:val="22"/>
          <w:szCs w:val="22"/>
        </w:rPr>
        <w:t>I</w:t>
      </w:r>
      <w:r w:rsidR="00A925AB" w:rsidRPr="002972D5">
        <w:rPr>
          <w:kern w:val="22"/>
          <w:szCs w:val="22"/>
        </w:rPr>
        <w:t xml:space="preserve">mprovements in </w:t>
      </w:r>
      <w:r w:rsidR="00B13574" w:rsidRPr="002972D5">
        <w:rPr>
          <w:kern w:val="22"/>
          <w:szCs w:val="22"/>
        </w:rPr>
        <w:t xml:space="preserve">resilience </w:t>
      </w:r>
      <w:r w:rsidR="00591C3D" w:rsidRPr="002972D5">
        <w:rPr>
          <w:kern w:val="22"/>
          <w:szCs w:val="22"/>
        </w:rPr>
        <w:t xml:space="preserve">to </w:t>
      </w:r>
      <w:r w:rsidR="00A925AB" w:rsidRPr="002972D5">
        <w:rPr>
          <w:kern w:val="22"/>
          <w:szCs w:val="22"/>
        </w:rPr>
        <w:t>natural disasters for at least [X million] people by 2030 and [Y million] by 2050</w:t>
      </w:r>
      <w:r w:rsidR="00604EB8" w:rsidRPr="002972D5">
        <w:rPr>
          <w:kern w:val="22"/>
          <w:szCs w:val="22"/>
        </w:rPr>
        <w:t>;</w:t>
      </w:r>
    </w:p>
    <w:p w14:paraId="2710CD80" w14:textId="710896B3" w:rsidR="00863FE8" w:rsidRPr="002972D5" w:rsidRDefault="00270D0A" w:rsidP="002972D5">
      <w:pPr>
        <w:pStyle w:val="Para3"/>
        <w:suppressLineNumbers/>
        <w:tabs>
          <w:tab w:val="clear" w:pos="1440"/>
          <w:tab w:val="clear" w:pos="1980"/>
        </w:tabs>
        <w:suppressAutoHyphens/>
        <w:spacing w:before="120" w:after="120"/>
        <w:ind w:left="1985" w:hanging="482"/>
        <w:rPr>
          <w:kern w:val="22"/>
          <w:szCs w:val="22"/>
        </w:rPr>
      </w:pPr>
      <w:r w:rsidRPr="002972D5">
        <w:rPr>
          <w:kern w:val="22"/>
          <w:szCs w:val="22"/>
        </w:rPr>
        <w:t>A</w:t>
      </w:r>
      <w:r w:rsidR="00A925AB" w:rsidRPr="002972D5">
        <w:rPr>
          <w:kern w:val="22"/>
          <w:szCs w:val="22"/>
        </w:rPr>
        <w:t>t least [30%] of efforts to achieve the targets of the Paris Agreement</w:t>
      </w:r>
      <w:r w:rsidR="00172099" w:rsidRPr="002972D5">
        <w:rPr>
          <w:kern w:val="22"/>
          <w:szCs w:val="22"/>
        </w:rPr>
        <w:t xml:space="preserve"> in 2030 and 2050</w:t>
      </w:r>
      <w:r w:rsidR="00A925AB" w:rsidRPr="002972D5">
        <w:rPr>
          <w:kern w:val="22"/>
          <w:szCs w:val="22"/>
        </w:rPr>
        <w:t>.</w:t>
      </w:r>
    </w:p>
    <w:p w14:paraId="39018B9F" w14:textId="718A3654" w:rsidR="00863FE8" w:rsidRDefault="00863FE8" w:rsidP="002972D5">
      <w:pPr>
        <w:pStyle w:val="Para1"/>
        <w:numPr>
          <w:ilvl w:val="0"/>
          <w:numId w:val="66"/>
        </w:numPr>
        <w:suppressLineNumbers/>
        <w:suppressAutoHyphens/>
        <w:rPr>
          <w:kern w:val="22"/>
          <w:szCs w:val="22"/>
        </w:rPr>
      </w:pPr>
      <w:r w:rsidRPr="002972D5">
        <w:rPr>
          <w:kern w:val="22"/>
          <w:szCs w:val="22"/>
        </w:rPr>
        <w:t>Conserve, restore and sustainable use biodiversity to enhance nature</w:t>
      </w:r>
      <w:r w:rsidR="004C44BC">
        <w:rPr>
          <w:kern w:val="22"/>
          <w:szCs w:val="22"/>
        </w:rPr>
        <w:t>’</w:t>
      </w:r>
      <w:r w:rsidRPr="002972D5">
        <w:rPr>
          <w:kern w:val="22"/>
          <w:szCs w:val="22"/>
        </w:rPr>
        <w:t>s contribution to the achieve</w:t>
      </w:r>
      <w:r>
        <w:rPr>
          <w:kern w:val="22"/>
          <w:szCs w:val="22"/>
        </w:rPr>
        <w:t>ment</w:t>
      </w:r>
      <w:r w:rsidRPr="002972D5">
        <w:rPr>
          <w:kern w:val="22"/>
          <w:szCs w:val="22"/>
        </w:rPr>
        <w:t xml:space="preserve"> of the sustainable development goals by 2030 and provide enhanced benefits to people</w:t>
      </w:r>
      <w:r>
        <w:rPr>
          <w:kern w:val="22"/>
          <w:szCs w:val="22"/>
        </w:rPr>
        <w:t>,</w:t>
      </w:r>
      <w:r w:rsidRPr="002972D5">
        <w:rPr>
          <w:kern w:val="22"/>
          <w:szCs w:val="22"/>
        </w:rPr>
        <w:t xml:space="preserve"> including nutrition, access to water, </w:t>
      </w:r>
      <w:r>
        <w:rPr>
          <w:kern w:val="22"/>
          <w:szCs w:val="22"/>
        </w:rPr>
        <w:t xml:space="preserve">health </w:t>
      </w:r>
      <w:r w:rsidRPr="002972D5">
        <w:rPr>
          <w:kern w:val="22"/>
          <w:szCs w:val="22"/>
        </w:rPr>
        <w:t>resilience to natural disaster</w:t>
      </w:r>
      <w:r>
        <w:rPr>
          <w:kern w:val="22"/>
          <w:szCs w:val="22"/>
        </w:rPr>
        <w:t>s</w:t>
      </w:r>
      <w:r w:rsidRPr="002972D5">
        <w:rPr>
          <w:kern w:val="22"/>
          <w:szCs w:val="22"/>
        </w:rPr>
        <w:t xml:space="preserve"> and climate change adaption and mitigation by 2050.</w:t>
      </w:r>
    </w:p>
    <w:p w14:paraId="15FFB3B7" w14:textId="5E532488" w:rsidR="00863FE8" w:rsidRDefault="00863FE8" w:rsidP="002972D5">
      <w:pPr>
        <w:pStyle w:val="Para1"/>
        <w:numPr>
          <w:ilvl w:val="0"/>
          <w:numId w:val="66"/>
        </w:numPr>
        <w:suppressLineNumbers/>
        <w:suppressAutoHyphens/>
        <w:rPr>
          <w:kern w:val="22"/>
          <w:szCs w:val="22"/>
        </w:rPr>
      </w:pPr>
      <w:r w:rsidRPr="002972D5">
        <w:rPr>
          <w:kern w:val="22"/>
          <w:szCs w:val="22"/>
        </w:rPr>
        <w:t>By 2050</w:t>
      </w:r>
      <w:r w:rsidR="00CA2F6A">
        <w:rPr>
          <w:kern w:val="22"/>
          <w:szCs w:val="22"/>
        </w:rPr>
        <w:t>,</w:t>
      </w:r>
      <w:r w:rsidRPr="002972D5">
        <w:rPr>
          <w:kern w:val="22"/>
          <w:szCs w:val="22"/>
        </w:rPr>
        <w:t xml:space="preserve"> biodiversity is used sustainability to provide benefits to present and future generations.</w:t>
      </w:r>
    </w:p>
    <w:p w14:paraId="69B891D9" w14:textId="36AD6487" w:rsidR="00D072C2" w:rsidRPr="001F5645" w:rsidRDefault="00D072C2" w:rsidP="002972D5">
      <w:pPr>
        <w:pStyle w:val="Para1"/>
        <w:numPr>
          <w:ilvl w:val="0"/>
          <w:numId w:val="66"/>
        </w:numPr>
        <w:suppressLineNumbers/>
        <w:suppressAutoHyphens/>
        <w:rPr>
          <w:kern w:val="22"/>
          <w:szCs w:val="22"/>
        </w:rPr>
      </w:pPr>
      <w:r w:rsidRPr="007B07AB">
        <w:rPr>
          <w:kern w:val="22"/>
          <w:szCs w:val="22"/>
        </w:rPr>
        <w:t xml:space="preserve">By 2030, ensure </w:t>
      </w:r>
      <w:r w:rsidRPr="00D51F4B">
        <w:rPr>
          <w:kern w:val="22"/>
          <w:szCs w:val="22"/>
        </w:rPr>
        <w:t xml:space="preserve">sustainable use of biodiversity providing for </w:t>
      </w:r>
      <w:r w:rsidRPr="00A53C47">
        <w:rPr>
          <w:kern w:val="22"/>
          <w:szCs w:val="22"/>
        </w:rPr>
        <w:t>socioeconomic development and sustainably livelihoods</w:t>
      </w:r>
      <w:r w:rsidRPr="00A77160">
        <w:rPr>
          <w:kern w:val="22"/>
          <w:szCs w:val="22"/>
        </w:rPr>
        <w:t xml:space="preserve"> of</w:t>
      </w:r>
      <w:r w:rsidRPr="006A38D0">
        <w:rPr>
          <w:kern w:val="22"/>
          <w:szCs w:val="22"/>
        </w:rPr>
        <w:t xml:space="preserve"> </w:t>
      </w:r>
      <w:r w:rsidRPr="00D83678">
        <w:rPr>
          <w:kern w:val="22"/>
          <w:szCs w:val="22"/>
        </w:rPr>
        <w:t>people</w:t>
      </w:r>
      <w:r w:rsidRPr="00733CA1">
        <w:rPr>
          <w:kern w:val="22"/>
          <w:szCs w:val="22"/>
        </w:rPr>
        <w:t xml:space="preserve">, while </w:t>
      </w:r>
      <w:r w:rsidRPr="003747B4">
        <w:rPr>
          <w:kern w:val="22"/>
          <w:szCs w:val="22"/>
        </w:rPr>
        <w:t xml:space="preserve">guarantying </w:t>
      </w:r>
      <w:r w:rsidRPr="006C6D67">
        <w:rPr>
          <w:kern w:val="22"/>
          <w:szCs w:val="22"/>
        </w:rPr>
        <w:t xml:space="preserve">appropriate valuation of, and </w:t>
      </w:r>
      <w:r w:rsidRPr="001F5645">
        <w:rPr>
          <w:kern w:val="22"/>
          <w:szCs w:val="22"/>
        </w:rPr>
        <w:t>payment for ecosystem services.</w:t>
      </w:r>
    </w:p>
    <w:p w14:paraId="46AB3C76" w14:textId="34F650D5" w:rsidR="00D072C2" w:rsidRDefault="00D072C2" w:rsidP="002972D5">
      <w:pPr>
        <w:pStyle w:val="Para1"/>
        <w:numPr>
          <w:ilvl w:val="0"/>
          <w:numId w:val="66"/>
        </w:numPr>
        <w:suppressLineNumbers/>
        <w:suppressAutoHyphens/>
        <w:rPr>
          <w:kern w:val="22"/>
          <w:szCs w:val="22"/>
        </w:rPr>
      </w:pPr>
      <w:r w:rsidRPr="002972D5">
        <w:rPr>
          <w:kern w:val="22"/>
          <w:szCs w:val="22"/>
        </w:rPr>
        <w:t>By 2030</w:t>
      </w:r>
      <w:r w:rsidR="00CA2F6A">
        <w:rPr>
          <w:kern w:val="22"/>
          <w:szCs w:val="22"/>
        </w:rPr>
        <w:t>,</w:t>
      </w:r>
      <w:r w:rsidRPr="002972D5">
        <w:rPr>
          <w:kern w:val="22"/>
          <w:szCs w:val="22"/>
        </w:rPr>
        <w:t xml:space="preserve"> ensure the sustainable use of wild and domesticated biodive</w:t>
      </w:r>
      <w:bookmarkStart w:id="1" w:name="_GoBack"/>
      <w:bookmarkEnd w:id="1"/>
      <w:r w:rsidRPr="002972D5">
        <w:rPr>
          <w:kern w:val="22"/>
          <w:szCs w:val="22"/>
        </w:rPr>
        <w:t>rsity to secure long</w:t>
      </w:r>
      <w:r w:rsidR="00BE16F2">
        <w:rPr>
          <w:kern w:val="22"/>
          <w:szCs w:val="22"/>
        </w:rPr>
        <w:noBreakHyphen/>
      </w:r>
      <w:r w:rsidRPr="002972D5">
        <w:rPr>
          <w:kern w:val="22"/>
          <w:szCs w:val="22"/>
        </w:rPr>
        <w:t>term ecosystem functions and natures contributions to people</w:t>
      </w:r>
      <w:r w:rsidR="004F732D">
        <w:rPr>
          <w:kern w:val="22"/>
          <w:szCs w:val="22"/>
        </w:rPr>
        <w:t>.</w:t>
      </w:r>
    </w:p>
    <w:p w14:paraId="06C6669A" w14:textId="3B0EF96B" w:rsidR="00D072C2" w:rsidRDefault="00D072C2" w:rsidP="002972D5">
      <w:pPr>
        <w:pStyle w:val="Para1"/>
        <w:numPr>
          <w:ilvl w:val="0"/>
          <w:numId w:val="66"/>
        </w:numPr>
        <w:suppressLineNumbers/>
        <w:suppressAutoHyphens/>
        <w:rPr>
          <w:kern w:val="22"/>
          <w:szCs w:val="22"/>
        </w:rPr>
      </w:pPr>
      <w:r w:rsidRPr="002972D5">
        <w:rPr>
          <w:kern w:val="22"/>
          <w:szCs w:val="22"/>
        </w:rPr>
        <w:t xml:space="preserve">Biodiversity and ecosystem services are mainstreamed and maintained to provide people </w:t>
      </w:r>
      <w:r w:rsidR="001A2709">
        <w:rPr>
          <w:kern w:val="22"/>
          <w:szCs w:val="22"/>
        </w:rPr>
        <w:t xml:space="preserve">with </w:t>
      </w:r>
      <w:r w:rsidR="001A2709" w:rsidRPr="001A547F">
        <w:rPr>
          <w:kern w:val="22"/>
          <w:szCs w:val="22"/>
        </w:rPr>
        <w:t xml:space="preserve">benefits </w:t>
      </w:r>
      <w:r w:rsidR="001A2709">
        <w:rPr>
          <w:kern w:val="22"/>
          <w:szCs w:val="22"/>
        </w:rPr>
        <w:t xml:space="preserve">that are </w:t>
      </w:r>
      <w:r w:rsidRPr="002972D5">
        <w:rPr>
          <w:kern w:val="22"/>
          <w:szCs w:val="22"/>
        </w:rPr>
        <w:t>indispensable for achieving many of the S</w:t>
      </w:r>
      <w:r w:rsidR="001A2709">
        <w:rPr>
          <w:kern w:val="22"/>
          <w:szCs w:val="22"/>
        </w:rPr>
        <w:t>ustainable Development Goals</w:t>
      </w:r>
      <w:r w:rsidRPr="002972D5">
        <w:rPr>
          <w:kern w:val="22"/>
          <w:szCs w:val="22"/>
        </w:rPr>
        <w:t>, and significant</w:t>
      </w:r>
      <w:r w:rsidR="00F33175" w:rsidRPr="002972D5">
        <w:rPr>
          <w:kern w:val="22"/>
          <w:szCs w:val="22"/>
        </w:rPr>
        <w:t xml:space="preserve">ly </w:t>
      </w:r>
      <w:r w:rsidRPr="002972D5">
        <w:rPr>
          <w:kern w:val="22"/>
          <w:szCs w:val="22"/>
        </w:rPr>
        <w:t>contributing to climate change mitigation, adaptation and disaster risk reduction</w:t>
      </w:r>
      <w:r w:rsidR="004F732D">
        <w:rPr>
          <w:kern w:val="22"/>
          <w:szCs w:val="22"/>
        </w:rPr>
        <w:t>.</w:t>
      </w:r>
    </w:p>
    <w:p w14:paraId="19FD7630" w14:textId="488346ED" w:rsidR="00F33175" w:rsidRPr="007B07AB" w:rsidRDefault="00F33175" w:rsidP="002972D5">
      <w:pPr>
        <w:pStyle w:val="Para1"/>
        <w:numPr>
          <w:ilvl w:val="0"/>
          <w:numId w:val="66"/>
        </w:numPr>
        <w:suppressLineNumbers/>
        <w:suppressAutoHyphens/>
        <w:rPr>
          <w:kern w:val="22"/>
          <w:szCs w:val="22"/>
        </w:rPr>
      </w:pPr>
      <w:r w:rsidRPr="007B07AB">
        <w:rPr>
          <w:kern w:val="22"/>
          <w:szCs w:val="22"/>
        </w:rPr>
        <w:t xml:space="preserve">Make sustainable use of biodiversity by </w:t>
      </w:r>
      <w:r w:rsidRPr="002972D5">
        <w:rPr>
          <w:kern w:val="22"/>
          <w:szCs w:val="22"/>
        </w:rPr>
        <w:t>respecting, accommodating and protecting nature for a shared future for all life on eart</w:t>
      </w:r>
      <w:r>
        <w:rPr>
          <w:kern w:val="22"/>
          <w:szCs w:val="22"/>
        </w:rPr>
        <w:t>h</w:t>
      </w:r>
      <w:r w:rsidR="004F732D">
        <w:rPr>
          <w:kern w:val="22"/>
          <w:szCs w:val="22"/>
        </w:rPr>
        <w:t>.</w:t>
      </w:r>
    </w:p>
    <w:p w14:paraId="3CD19EBF" w14:textId="50F1A9B0" w:rsidR="00F33175" w:rsidRDefault="00F33175" w:rsidP="002972D5">
      <w:pPr>
        <w:pStyle w:val="Para1"/>
        <w:numPr>
          <w:ilvl w:val="0"/>
          <w:numId w:val="66"/>
        </w:numPr>
        <w:suppressLineNumbers/>
        <w:suppressAutoHyphens/>
        <w:rPr>
          <w:kern w:val="22"/>
          <w:szCs w:val="22"/>
        </w:rPr>
      </w:pPr>
      <w:r w:rsidRPr="002972D5">
        <w:rPr>
          <w:kern w:val="22"/>
          <w:szCs w:val="22"/>
        </w:rPr>
        <w:lastRenderedPageBreak/>
        <w:t>By 2030</w:t>
      </w:r>
      <w:r w:rsidR="00E238EB">
        <w:rPr>
          <w:kern w:val="22"/>
          <w:szCs w:val="22"/>
        </w:rPr>
        <w:t>,</w:t>
      </w:r>
      <w:r w:rsidRPr="002972D5">
        <w:rPr>
          <w:kern w:val="22"/>
          <w:szCs w:val="22"/>
        </w:rPr>
        <w:t xml:space="preserve"> biodiversity is used sustainably to provide ecosystem services which are properly valued</w:t>
      </w:r>
      <w:r w:rsidR="00524EBD">
        <w:rPr>
          <w:kern w:val="22"/>
          <w:szCs w:val="22"/>
        </w:rPr>
        <w:t>.</w:t>
      </w:r>
    </w:p>
    <w:p w14:paraId="4BBCAFC9" w14:textId="514E6123" w:rsidR="00713728" w:rsidRPr="002972D5" w:rsidRDefault="00713728" w:rsidP="002972D5">
      <w:pPr>
        <w:pStyle w:val="Para1"/>
        <w:numPr>
          <w:ilvl w:val="0"/>
          <w:numId w:val="66"/>
        </w:numPr>
        <w:suppressLineNumbers/>
        <w:suppressAutoHyphens/>
        <w:rPr>
          <w:kern w:val="22"/>
          <w:szCs w:val="22"/>
        </w:rPr>
      </w:pPr>
      <w:r w:rsidRPr="007B07AB">
        <w:rPr>
          <w:kern w:val="22"/>
          <w:szCs w:val="22"/>
        </w:rPr>
        <w:t xml:space="preserve">Sustainable use of biodiversity and safeguarding of ecosystem </w:t>
      </w:r>
      <w:r w:rsidRPr="00D51F4B">
        <w:rPr>
          <w:kern w:val="22"/>
          <w:szCs w:val="22"/>
        </w:rPr>
        <w:t>function</w:t>
      </w:r>
      <w:r w:rsidR="00D748B0">
        <w:rPr>
          <w:kern w:val="22"/>
          <w:szCs w:val="22"/>
        </w:rPr>
        <w:t>s</w:t>
      </w:r>
      <w:r w:rsidRPr="00D51F4B">
        <w:rPr>
          <w:kern w:val="22"/>
          <w:szCs w:val="22"/>
        </w:rPr>
        <w:t xml:space="preserve"> and services to people are ensured by X% by 2030 and by X% by 2050.</w:t>
      </w:r>
    </w:p>
    <w:p w14:paraId="1A504F52" w14:textId="40DF9180" w:rsidR="00863FE8" w:rsidRPr="00D51F4B" w:rsidRDefault="00D072C2" w:rsidP="002972D5">
      <w:pPr>
        <w:pStyle w:val="Para3"/>
        <w:numPr>
          <w:ilvl w:val="0"/>
          <w:numId w:val="0"/>
        </w:numPr>
        <w:suppressLineNumbers/>
        <w:tabs>
          <w:tab w:val="clear" w:pos="1980"/>
        </w:tabs>
        <w:suppressAutoHyphens/>
        <w:spacing w:before="120" w:after="120"/>
      </w:pPr>
      <w:r>
        <w:rPr>
          <w:kern w:val="22"/>
          <w:szCs w:val="22"/>
        </w:rPr>
        <w:t>Elements for Goal D</w:t>
      </w:r>
      <w:r w:rsidRPr="00B33576">
        <w:rPr>
          <w:kern w:val="22"/>
          <w:szCs w:val="22"/>
        </w:rPr>
        <w:t xml:space="preserve">: </w:t>
      </w:r>
      <w:r w:rsidRPr="002972D5">
        <w:rPr>
          <w:kern w:val="22"/>
          <w:szCs w:val="22"/>
        </w:rPr>
        <w:t>valuation of ecosystem services</w:t>
      </w:r>
      <w:r w:rsidRPr="00B33576">
        <w:rPr>
          <w:kern w:val="22"/>
          <w:szCs w:val="22"/>
        </w:rPr>
        <w:t xml:space="preserve">, </w:t>
      </w:r>
      <w:r w:rsidRPr="002972D5">
        <w:rPr>
          <w:kern w:val="22"/>
          <w:szCs w:val="22"/>
        </w:rPr>
        <w:t>safeguard ecosystem function and services</w:t>
      </w:r>
      <w:r w:rsidRPr="00B33576">
        <w:rPr>
          <w:kern w:val="22"/>
          <w:szCs w:val="22"/>
        </w:rPr>
        <w:t xml:space="preserve">, mainstreaming, </w:t>
      </w:r>
      <w:r w:rsidR="00713728" w:rsidRPr="002972D5">
        <w:rPr>
          <w:kern w:val="22"/>
          <w:szCs w:val="22"/>
        </w:rPr>
        <w:t>sustainable</w:t>
      </w:r>
      <w:r w:rsidRPr="002972D5">
        <w:rPr>
          <w:kern w:val="22"/>
          <w:szCs w:val="22"/>
        </w:rPr>
        <w:t xml:space="preserve"> patterns of </w:t>
      </w:r>
      <w:r w:rsidR="00713728" w:rsidRPr="002972D5">
        <w:rPr>
          <w:kern w:val="22"/>
          <w:szCs w:val="22"/>
        </w:rPr>
        <w:t>consumption</w:t>
      </w:r>
      <w:r w:rsidRPr="002972D5">
        <w:rPr>
          <w:kern w:val="22"/>
          <w:szCs w:val="22"/>
        </w:rPr>
        <w:t xml:space="preserve"> and production</w:t>
      </w:r>
      <w:r w:rsidRPr="00B33576">
        <w:rPr>
          <w:kern w:val="22"/>
          <w:szCs w:val="22"/>
        </w:rPr>
        <w:t>, payment</w:t>
      </w:r>
      <w:r>
        <w:rPr>
          <w:kern w:val="22"/>
          <w:szCs w:val="22"/>
        </w:rPr>
        <w:t xml:space="preserve"> for ecosystem services</w:t>
      </w:r>
      <w:r w:rsidR="00524EBD" w:rsidRPr="007B07AB">
        <w:rPr>
          <w:kern w:val="22"/>
          <w:szCs w:val="22"/>
        </w:rPr>
        <w:t>.</w:t>
      </w:r>
      <w:r w:rsidRPr="00D51F4B">
        <w:rPr>
          <w:kern w:val="22"/>
          <w:szCs w:val="22"/>
        </w:rPr>
        <w:t xml:space="preserve"> </w:t>
      </w:r>
    </w:p>
    <w:p w14:paraId="4EA0F6B0" w14:textId="76C54C5A" w:rsidR="0024410E" w:rsidRPr="002972D5" w:rsidRDefault="00172099" w:rsidP="0051480C">
      <w:pPr>
        <w:pStyle w:val="Para1"/>
        <w:numPr>
          <w:ilvl w:val="1"/>
          <w:numId w:val="6"/>
        </w:numPr>
        <w:suppressLineNumbers/>
        <w:suppressAutoHyphens/>
        <w:rPr>
          <w:kern w:val="22"/>
          <w:szCs w:val="22"/>
        </w:rPr>
      </w:pPr>
      <w:r w:rsidRPr="008153C7">
        <w:rPr>
          <w:kern w:val="22"/>
          <w:szCs w:val="22"/>
        </w:rPr>
        <w:t>The benefits, shared fairly and equitably</w:t>
      </w:r>
      <w:r w:rsidR="00877086" w:rsidRPr="008153C7">
        <w:rPr>
          <w:kern w:val="22"/>
          <w:szCs w:val="22"/>
        </w:rPr>
        <w:t>,</w:t>
      </w:r>
      <w:r w:rsidRPr="008153C7">
        <w:rPr>
          <w:kern w:val="22"/>
          <w:szCs w:val="22"/>
        </w:rPr>
        <w:t xml:space="preserve"> from the use of genetic resources and associated traditional knowledge have increased by [X] by 2030 and reached [X</w:t>
      </w:r>
      <w:r w:rsidR="00877086" w:rsidRPr="008153C7">
        <w:rPr>
          <w:kern w:val="22"/>
          <w:szCs w:val="22"/>
        </w:rPr>
        <w:t>]</w:t>
      </w:r>
      <w:r w:rsidRPr="008B5119">
        <w:rPr>
          <w:kern w:val="22"/>
          <w:szCs w:val="22"/>
        </w:rPr>
        <w:t xml:space="preserve"> by 2050</w:t>
      </w:r>
      <w:r w:rsidR="00BE6D60" w:rsidRPr="008B5119">
        <w:rPr>
          <w:kern w:val="22"/>
          <w:szCs w:val="22"/>
        </w:rPr>
        <w:t>.</w:t>
      </w:r>
    </w:p>
    <w:p w14:paraId="0503004E" w14:textId="24819C0D" w:rsidR="00F33175" w:rsidRPr="002972D5" w:rsidRDefault="00F33175" w:rsidP="002972D5">
      <w:pPr>
        <w:pStyle w:val="Para1"/>
        <w:numPr>
          <w:ilvl w:val="0"/>
          <w:numId w:val="67"/>
        </w:numPr>
        <w:suppressLineNumbers/>
        <w:suppressAutoHyphens/>
        <w:rPr>
          <w:kern w:val="22"/>
          <w:szCs w:val="22"/>
        </w:rPr>
      </w:pPr>
      <w:r w:rsidRPr="002972D5">
        <w:rPr>
          <w:kern w:val="22"/>
          <w:szCs w:val="22"/>
        </w:rPr>
        <w:t>By 2030 ensure that benefits that arise from the sustainable utilisation of nature’s contributions to people and associated traditional knowledge are shared fairly and equitability, taking into account intergenerational equity and gender perspective</w:t>
      </w:r>
      <w:r w:rsidR="00EA1B97">
        <w:rPr>
          <w:kern w:val="22"/>
          <w:szCs w:val="22"/>
        </w:rPr>
        <w:t>.</w:t>
      </w:r>
    </w:p>
    <w:p w14:paraId="373723FD" w14:textId="5BDDAF58" w:rsidR="00F33175" w:rsidRPr="00713728" w:rsidRDefault="00F33175" w:rsidP="002972D5">
      <w:pPr>
        <w:pStyle w:val="Para1"/>
        <w:numPr>
          <w:ilvl w:val="0"/>
          <w:numId w:val="67"/>
        </w:numPr>
        <w:suppressLineNumbers/>
        <w:suppressAutoHyphens/>
        <w:rPr>
          <w:kern w:val="22"/>
          <w:szCs w:val="22"/>
        </w:rPr>
      </w:pPr>
      <w:r w:rsidRPr="002972D5">
        <w:rPr>
          <w:kern w:val="22"/>
          <w:szCs w:val="22"/>
        </w:rPr>
        <w:t>By 2030 arrangements for the fair and equitable sharing of benefits with countries of origin of genetic resources shall be fully in place and operational, thereby contributing to substantial increase in the amount of financial resources transferred to countries of origin of those genetic resources.</w:t>
      </w:r>
    </w:p>
    <w:p w14:paraId="12001BD2" w14:textId="77777777" w:rsidR="00713728" w:rsidRPr="002972D5" w:rsidRDefault="00713728" w:rsidP="002972D5">
      <w:pPr>
        <w:pStyle w:val="Para1"/>
        <w:numPr>
          <w:ilvl w:val="0"/>
          <w:numId w:val="67"/>
        </w:numPr>
        <w:suppressLineNumbers/>
        <w:suppressAutoHyphens/>
        <w:rPr>
          <w:kern w:val="22"/>
          <w:szCs w:val="22"/>
        </w:rPr>
      </w:pPr>
      <w:r w:rsidRPr="002972D5">
        <w:rPr>
          <w:snapToGrid/>
          <w:kern w:val="22"/>
          <w:szCs w:val="22"/>
        </w:rPr>
        <w:t xml:space="preserve">By 2030 access to genetic resources and traditional knowledge associated with genetic resources is facilitated and their use increased, and benefits arising from their use, that are shared fairly and equitably, have increased [by X] by 2030 and [by X] by 2050, thereby contributing to the conservation of biological diversity, sustainable use of its components, </w:t>
      </w:r>
      <w:r w:rsidRPr="002972D5">
        <w:rPr>
          <w:kern w:val="22"/>
          <w:szCs w:val="22"/>
        </w:rPr>
        <w:t>and to meeting the food, health and other needs of the growing world population.</w:t>
      </w:r>
    </w:p>
    <w:p w14:paraId="33F39E7D" w14:textId="65F71B89" w:rsidR="00713728" w:rsidRPr="002972D5" w:rsidRDefault="00713728" w:rsidP="002972D5">
      <w:pPr>
        <w:pStyle w:val="Para1"/>
        <w:numPr>
          <w:ilvl w:val="0"/>
          <w:numId w:val="67"/>
        </w:numPr>
        <w:suppressLineNumbers/>
        <w:suppressAutoHyphens/>
        <w:rPr>
          <w:snapToGrid/>
          <w:kern w:val="22"/>
          <w:szCs w:val="22"/>
        </w:rPr>
      </w:pPr>
      <w:r w:rsidRPr="002972D5">
        <w:rPr>
          <w:snapToGrid/>
          <w:kern w:val="22"/>
          <w:szCs w:val="22"/>
        </w:rPr>
        <w:t>The benefits from the utilisation of genetic resources and associated traditional knowledge are shared fairly and equitably</w:t>
      </w:r>
      <w:r w:rsidR="00645764">
        <w:rPr>
          <w:snapToGrid/>
          <w:kern w:val="22"/>
          <w:szCs w:val="22"/>
        </w:rPr>
        <w:t>,</w:t>
      </w:r>
      <w:r w:rsidRPr="002972D5">
        <w:rPr>
          <w:snapToGrid/>
          <w:kern w:val="22"/>
          <w:szCs w:val="22"/>
        </w:rPr>
        <w:t xml:space="preserve"> including by providing facilitated access</w:t>
      </w:r>
      <w:r w:rsidR="000A392E">
        <w:rPr>
          <w:snapToGrid/>
          <w:kern w:val="22"/>
          <w:szCs w:val="22"/>
        </w:rPr>
        <w:t>.</w:t>
      </w:r>
    </w:p>
    <w:p w14:paraId="5F673C7C" w14:textId="2EB111EE" w:rsidR="00713728" w:rsidRPr="002972D5" w:rsidRDefault="00713728" w:rsidP="002972D5">
      <w:pPr>
        <w:pStyle w:val="Para1"/>
        <w:numPr>
          <w:ilvl w:val="0"/>
          <w:numId w:val="67"/>
        </w:numPr>
        <w:suppressLineNumbers/>
        <w:suppressAutoHyphens/>
        <w:rPr>
          <w:snapToGrid/>
          <w:kern w:val="22"/>
          <w:szCs w:val="22"/>
        </w:rPr>
      </w:pPr>
      <w:r w:rsidRPr="002972D5">
        <w:rPr>
          <w:snapToGrid/>
          <w:kern w:val="22"/>
          <w:szCs w:val="22"/>
        </w:rPr>
        <w:t xml:space="preserve">By 2030 arrangements and mechanisms for the fair and equitable sharing of benefits arising out of the utilisation of genetic resources in any format and </w:t>
      </w:r>
      <w:r w:rsidR="00193C06" w:rsidRPr="00A24BDE">
        <w:rPr>
          <w:snapToGrid/>
          <w:kern w:val="22"/>
          <w:szCs w:val="22"/>
        </w:rPr>
        <w:t>associated</w:t>
      </w:r>
      <w:r w:rsidR="00193C06" w:rsidRPr="008153C7">
        <w:rPr>
          <w:snapToGrid/>
          <w:kern w:val="22"/>
          <w:szCs w:val="22"/>
        </w:rPr>
        <w:t xml:space="preserve"> </w:t>
      </w:r>
      <w:r w:rsidRPr="002972D5">
        <w:rPr>
          <w:snapToGrid/>
          <w:kern w:val="22"/>
          <w:szCs w:val="22"/>
        </w:rPr>
        <w:t>traditional knowledge are in place</w:t>
      </w:r>
      <w:r w:rsidR="007A0473">
        <w:rPr>
          <w:snapToGrid/>
          <w:kern w:val="22"/>
          <w:szCs w:val="22"/>
        </w:rPr>
        <w:t>,</w:t>
      </w:r>
      <w:r w:rsidRPr="002972D5">
        <w:rPr>
          <w:snapToGrid/>
          <w:kern w:val="22"/>
          <w:szCs w:val="22"/>
        </w:rPr>
        <w:t xml:space="preserve"> and resources </w:t>
      </w:r>
      <w:r w:rsidR="00BB2616" w:rsidRPr="002972D5">
        <w:rPr>
          <w:snapToGrid/>
          <w:kern w:val="22"/>
          <w:szCs w:val="22"/>
        </w:rPr>
        <w:t>are</w:t>
      </w:r>
      <w:r w:rsidRPr="002972D5">
        <w:rPr>
          <w:snapToGrid/>
          <w:kern w:val="22"/>
          <w:szCs w:val="22"/>
        </w:rPr>
        <w:t xml:space="preserve"> flowing to countries </w:t>
      </w:r>
      <w:r w:rsidR="00470661">
        <w:rPr>
          <w:snapToGrid/>
          <w:kern w:val="22"/>
          <w:szCs w:val="22"/>
        </w:rPr>
        <w:t xml:space="preserve">that are </w:t>
      </w:r>
      <w:r w:rsidR="00BB2616" w:rsidRPr="002972D5">
        <w:rPr>
          <w:snapToGrid/>
          <w:kern w:val="22"/>
          <w:szCs w:val="22"/>
        </w:rPr>
        <w:t>centres</w:t>
      </w:r>
      <w:r w:rsidRPr="002972D5">
        <w:rPr>
          <w:snapToGrid/>
          <w:kern w:val="22"/>
          <w:szCs w:val="22"/>
        </w:rPr>
        <w:t xml:space="preserve"> of origin </w:t>
      </w:r>
      <w:r w:rsidR="00BB2616" w:rsidRPr="002972D5">
        <w:rPr>
          <w:snapToGrid/>
          <w:kern w:val="22"/>
          <w:szCs w:val="22"/>
        </w:rPr>
        <w:t xml:space="preserve">of </w:t>
      </w:r>
      <w:r w:rsidRPr="002972D5">
        <w:rPr>
          <w:snapToGrid/>
          <w:kern w:val="22"/>
          <w:szCs w:val="22"/>
        </w:rPr>
        <w:t xml:space="preserve">genetic diversity and </w:t>
      </w:r>
      <w:r w:rsidR="00BB2616" w:rsidRPr="002972D5">
        <w:rPr>
          <w:snapToGrid/>
          <w:kern w:val="22"/>
          <w:szCs w:val="22"/>
        </w:rPr>
        <w:t xml:space="preserve">to </w:t>
      </w:r>
      <w:r w:rsidRPr="002972D5">
        <w:rPr>
          <w:snapToGrid/>
          <w:kern w:val="22"/>
          <w:szCs w:val="22"/>
        </w:rPr>
        <w:t>indigenous peoples and local communities.</w:t>
      </w:r>
    </w:p>
    <w:p w14:paraId="6DFCB55B" w14:textId="40680E35" w:rsidR="00BB2616" w:rsidRPr="002972D5" w:rsidRDefault="00BB2616" w:rsidP="002972D5">
      <w:pPr>
        <w:pStyle w:val="Para1"/>
        <w:numPr>
          <w:ilvl w:val="0"/>
          <w:numId w:val="67"/>
        </w:numPr>
        <w:suppressLineNumbers/>
        <w:suppressAutoHyphens/>
        <w:rPr>
          <w:snapToGrid/>
          <w:kern w:val="22"/>
          <w:szCs w:val="22"/>
        </w:rPr>
      </w:pPr>
      <w:r w:rsidRPr="002972D5">
        <w:rPr>
          <w:snapToGrid/>
          <w:kern w:val="22"/>
          <w:szCs w:val="22"/>
        </w:rPr>
        <w:t>Access to and fair and equitable benefit</w:t>
      </w:r>
      <w:r w:rsidR="00711F26">
        <w:rPr>
          <w:snapToGrid/>
          <w:kern w:val="22"/>
          <w:szCs w:val="22"/>
        </w:rPr>
        <w:t>-</w:t>
      </w:r>
      <w:r w:rsidRPr="002972D5">
        <w:rPr>
          <w:snapToGrid/>
          <w:kern w:val="22"/>
          <w:szCs w:val="22"/>
        </w:rPr>
        <w:t xml:space="preserve">sharing from the utilisation of genetic resources and related traditional knowledge, resulting in </w:t>
      </w:r>
      <w:r w:rsidR="00270995">
        <w:rPr>
          <w:snapToGrid/>
          <w:kern w:val="22"/>
          <w:szCs w:val="22"/>
        </w:rPr>
        <w:t xml:space="preserve">an </w:t>
      </w:r>
      <w:r w:rsidRPr="002972D5">
        <w:rPr>
          <w:snapToGrid/>
          <w:kern w:val="22"/>
          <w:szCs w:val="22"/>
        </w:rPr>
        <w:t xml:space="preserve">increase </w:t>
      </w:r>
      <w:r w:rsidR="00270995">
        <w:rPr>
          <w:snapToGrid/>
          <w:kern w:val="22"/>
          <w:szCs w:val="22"/>
        </w:rPr>
        <w:t>in</w:t>
      </w:r>
      <w:r w:rsidRPr="002972D5">
        <w:rPr>
          <w:snapToGrid/>
          <w:kern w:val="22"/>
          <w:szCs w:val="22"/>
        </w:rPr>
        <w:t xml:space="preserve"> the share of the benefit for conservation and sustainable use of biodiversity out of all the shared benefit</w:t>
      </w:r>
      <w:r w:rsidR="007D66E7">
        <w:rPr>
          <w:snapToGrid/>
          <w:kern w:val="22"/>
          <w:szCs w:val="22"/>
        </w:rPr>
        <w:t>s</w:t>
      </w:r>
      <w:r w:rsidRPr="002972D5">
        <w:rPr>
          <w:snapToGrid/>
          <w:kern w:val="22"/>
          <w:szCs w:val="22"/>
        </w:rPr>
        <w:t xml:space="preserve"> by 2030.</w:t>
      </w:r>
    </w:p>
    <w:p w14:paraId="7D174A1E" w14:textId="3723A8F5" w:rsidR="00BB2616" w:rsidRPr="002972D5" w:rsidRDefault="00BB2616" w:rsidP="002972D5">
      <w:pPr>
        <w:pStyle w:val="Para1"/>
        <w:numPr>
          <w:ilvl w:val="0"/>
          <w:numId w:val="67"/>
        </w:numPr>
        <w:suppressLineNumbers/>
        <w:suppressAutoHyphens/>
        <w:rPr>
          <w:snapToGrid/>
          <w:kern w:val="22"/>
          <w:szCs w:val="22"/>
        </w:rPr>
      </w:pPr>
      <w:r w:rsidRPr="002972D5">
        <w:rPr>
          <w:snapToGrid/>
          <w:kern w:val="22"/>
          <w:szCs w:val="22"/>
        </w:rPr>
        <w:t>By 2050 fair and equitable sharing of benefits from the utilisation of genetic resources and associated traditional knowledge has increased substantially</w:t>
      </w:r>
      <w:r w:rsidR="00047787" w:rsidRPr="008153C7">
        <w:rPr>
          <w:snapToGrid/>
          <w:kern w:val="22"/>
          <w:szCs w:val="22"/>
        </w:rPr>
        <w:t>.</w:t>
      </w:r>
    </w:p>
    <w:p w14:paraId="2CB7184E" w14:textId="72F5D208" w:rsidR="006E2DB9" w:rsidRPr="008153C7" w:rsidRDefault="006E2DB9" w:rsidP="002972D5">
      <w:pPr>
        <w:pStyle w:val="Para1"/>
        <w:numPr>
          <w:ilvl w:val="0"/>
          <w:numId w:val="67"/>
        </w:numPr>
        <w:suppressLineNumbers/>
        <w:suppressAutoHyphens/>
        <w:rPr>
          <w:snapToGrid/>
          <w:kern w:val="22"/>
          <w:szCs w:val="22"/>
        </w:rPr>
      </w:pPr>
      <w:r w:rsidRPr="002972D5">
        <w:rPr>
          <w:snapToGrid/>
          <w:kern w:val="22"/>
          <w:szCs w:val="22"/>
        </w:rPr>
        <w:t xml:space="preserve">The benefits shared fairly and equitably </w:t>
      </w:r>
      <w:r w:rsidR="00560D0D">
        <w:rPr>
          <w:snapToGrid/>
          <w:kern w:val="22"/>
          <w:szCs w:val="22"/>
        </w:rPr>
        <w:t>from</w:t>
      </w:r>
      <w:r w:rsidRPr="002972D5">
        <w:rPr>
          <w:snapToGrid/>
          <w:kern w:val="22"/>
          <w:szCs w:val="22"/>
        </w:rPr>
        <w:t xml:space="preserve"> the use of genetic resources, biological resources, ecosystem services and associated traditional knowledge have increased significantly</w:t>
      </w:r>
      <w:r w:rsidR="00A3200B">
        <w:rPr>
          <w:snapToGrid/>
          <w:kern w:val="22"/>
          <w:szCs w:val="22"/>
        </w:rPr>
        <w:t>,</w:t>
      </w:r>
      <w:r w:rsidRPr="002972D5">
        <w:rPr>
          <w:snapToGrid/>
          <w:kern w:val="22"/>
          <w:szCs w:val="22"/>
        </w:rPr>
        <w:t xml:space="preserve"> by X by 2030 and by X by 2050</w:t>
      </w:r>
      <w:r w:rsidR="00560D0D">
        <w:rPr>
          <w:snapToGrid/>
          <w:kern w:val="22"/>
          <w:szCs w:val="22"/>
        </w:rPr>
        <w:t>.</w:t>
      </w:r>
    </w:p>
    <w:p w14:paraId="66248CAE" w14:textId="3CB5482F" w:rsidR="00010588" w:rsidRPr="008153C7" w:rsidRDefault="00010588" w:rsidP="002972D5">
      <w:pPr>
        <w:pStyle w:val="Para1"/>
        <w:numPr>
          <w:ilvl w:val="0"/>
          <w:numId w:val="67"/>
        </w:numPr>
        <w:suppressLineNumbers/>
        <w:suppressAutoHyphens/>
        <w:rPr>
          <w:kern w:val="22"/>
          <w:szCs w:val="22"/>
        </w:rPr>
      </w:pPr>
      <w:r w:rsidRPr="002972D5">
        <w:rPr>
          <w:snapToGrid/>
          <w:kern w:val="22"/>
          <w:szCs w:val="22"/>
        </w:rPr>
        <w:t xml:space="preserve">By 2030 the flow </w:t>
      </w:r>
      <w:r w:rsidR="004C44BC" w:rsidRPr="002972D5">
        <w:rPr>
          <w:snapToGrid/>
          <w:kern w:val="22"/>
          <w:szCs w:val="22"/>
        </w:rPr>
        <w:t xml:space="preserve">of </w:t>
      </w:r>
      <w:r w:rsidRPr="002972D5">
        <w:rPr>
          <w:snapToGrid/>
          <w:kern w:val="22"/>
          <w:szCs w:val="22"/>
        </w:rPr>
        <w:t xml:space="preserve">benefits from </w:t>
      </w:r>
      <w:r w:rsidR="00AE0D36">
        <w:rPr>
          <w:snapToGrid/>
          <w:kern w:val="22"/>
          <w:szCs w:val="22"/>
        </w:rPr>
        <w:t xml:space="preserve">the </w:t>
      </w:r>
      <w:r w:rsidRPr="002972D5">
        <w:rPr>
          <w:snapToGrid/>
          <w:kern w:val="22"/>
          <w:szCs w:val="22"/>
        </w:rPr>
        <w:t xml:space="preserve">utilisation of genetic resources in any format and associated traditional knowledge is being shared in a fair and equitable manner, contributing to incentives for sustainable use and conservation, as well </w:t>
      </w:r>
      <w:r w:rsidR="00135CA8">
        <w:rPr>
          <w:snapToGrid/>
          <w:kern w:val="22"/>
          <w:szCs w:val="22"/>
        </w:rPr>
        <w:t xml:space="preserve">as the </w:t>
      </w:r>
      <w:r w:rsidRPr="002972D5">
        <w:rPr>
          <w:snapToGrid/>
          <w:kern w:val="22"/>
          <w:szCs w:val="22"/>
        </w:rPr>
        <w:t>livelihoods of IPLCS, women, and other rights holders</w:t>
      </w:r>
      <w:r w:rsidR="00CC3058">
        <w:rPr>
          <w:snapToGrid/>
          <w:kern w:val="22"/>
          <w:szCs w:val="22"/>
        </w:rPr>
        <w:t>,</w:t>
      </w:r>
      <w:r w:rsidRPr="002972D5">
        <w:rPr>
          <w:snapToGrid/>
          <w:kern w:val="22"/>
          <w:szCs w:val="22"/>
        </w:rPr>
        <w:t xml:space="preserve"> and have reached by X 2030 and increased by X by 2050</w:t>
      </w:r>
      <w:r w:rsidR="00A3200B">
        <w:rPr>
          <w:snapToGrid/>
          <w:kern w:val="22"/>
          <w:szCs w:val="22"/>
        </w:rPr>
        <w:t>.</w:t>
      </w:r>
    </w:p>
    <w:p w14:paraId="71F3EF38" w14:textId="362D238B" w:rsidR="00F33175" w:rsidRDefault="00F33175" w:rsidP="00F33175">
      <w:pPr>
        <w:pStyle w:val="Para1"/>
        <w:suppressLineNumbers/>
        <w:suppressAutoHyphens/>
        <w:rPr>
          <w:i/>
          <w:iCs/>
          <w:kern w:val="22"/>
          <w:szCs w:val="22"/>
        </w:rPr>
      </w:pPr>
    </w:p>
    <w:p w14:paraId="7CB94A0F" w14:textId="2DD7C7D2" w:rsidR="00F33175" w:rsidRPr="002972D5" w:rsidRDefault="00F33175" w:rsidP="002972D5">
      <w:pPr>
        <w:pStyle w:val="Para1"/>
        <w:suppressLineNumbers/>
        <w:suppressAutoHyphens/>
        <w:rPr>
          <w:kern w:val="22"/>
          <w:szCs w:val="22"/>
        </w:rPr>
      </w:pPr>
      <w:r w:rsidRPr="002972D5">
        <w:rPr>
          <w:kern w:val="22"/>
          <w:szCs w:val="22"/>
        </w:rPr>
        <w:t xml:space="preserve">Elements for Goal E: </w:t>
      </w:r>
      <w:r w:rsidR="00713728" w:rsidRPr="002972D5">
        <w:rPr>
          <w:kern w:val="22"/>
          <w:szCs w:val="22"/>
        </w:rPr>
        <w:t xml:space="preserve">Supportive to the three objectives of the Convention, flexibility to take into account other relevant arrangements, promote the sharing of benefits by facilitating access to </w:t>
      </w:r>
      <w:r w:rsidR="00085D96" w:rsidRPr="008153C7">
        <w:rPr>
          <w:kern w:val="22"/>
          <w:szCs w:val="22"/>
        </w:rPr>
        <w:t xml:space="preserve">genetic </w:t>
      </w:r>
      <w:r w:rsidR="00713728" w:rsidRPr="002972D5">
        <w:rPr>
          <w:kern w:val="22"/>
          <w:szCs w:val="22"/>
        </w:rPr>
        <w:t xml:space="preserve">resources and traditional knowledge, ratification and </w:t>
      </w:r>
      <w:r w:rsidR="00085D96" w:rsidRPr="008153C7">
        <w:rPr>
          <w:kern w:val="22"/>
          <w:szCs w:val="22"/>
        </w:rPr>
        <w:t xml:space="preserve">strengthened </w:t>
      </w:r>
      <w:r w:rsidR="00713728" w:rsidRPr="002972D5">
        <w:rPr>
          <w:kern w:val="22"/>
          <w:szCs w:val="22"/>
        </w:rPr>
        <w:t>implementation</w:t>
      </w:r>
      <w:r w:rsidR="00BB2616" w:rsidRPr="002972D5">
        <w:rPr>
          <w:kern w:val="22"/>
          <w:szCs w:val="22"/>
        </w:rPr>
        <w:t>, measurability of progress</w:t>
      </w:r>
      <w:r w:rsidR="00BB2616" w:rsidRPr="008153C7">
        <w:rPr>
          <w:i/>
          <w:kern w:val="22"/>
          <w:szCs w:val="22"/>
        </w:rPr>
        <w:t xml:space="preserve">, </w:t>
      </w:r>
      <w:r w:rsidR="00BB2616" w:rsidRPr="008153C7">
        <w:rPr>
          <w:kern w:val="22"/>
          <w:szCs w:val="22"/>
        </w:rPr>
        <w:t xml:space="preserve">increased use of genetic resources and associated traditional knowledge is </w:t>
      </w:r>
      <w:r w:rsidR="00085D96" w:rsidRPr="008B5119">
        <w:rPr>
          <w:kern w:val="22"/>
          <w:szCs w:val="22"/>
        </w:rPr>
        <w:t xml:space="preserve">not </w:t>
      </w:r>
      <w:r w:rsidR="00BB2616" w:rsidRPr="002972D5">
        <w:rPr>
          <w:kern w:val="22"/>
          <w:szCs w:val="22"/>
        </w:rPr>
        <w:t xml:space="preserve">necessarily </w:t>
      </w:r>
      <w:r w:rsidR="00085D96" w:rsidRPr="002972D5">
        <w:rPr>
          <w:kern w:val="22"/>
          <w:szCs w:val="22"/>
        </w:rPr>
        <w:t>desirable in itself.</w:t>
      </w:r>
    </w:p>
    <w:p w14:paraId="06273FAC" w14:textId="21877BEA" w:rsidR="006C7B4C" w:rsidRPr="00A53C47" w:rsidRDefault="006C7B4C">
      <w:pPr>
        <w:jc w:val="left"/>
        <w:rPr>
          <w:snapToGrid w:val="0"/>
          <w:kern w:val="22"/>
          <w:szCs w:val="22"/>
          <w:lang w:eastAsia="x-none"/>
        </w:rPr>
      </w:pPr>
    </w:p>
    <w:p w14:paraId="3D31E69C" w14:textId="65A989BC" w:rsidR="005B329D" w:rsidRPr="006C6D67" w:rsidRDefault="007C03EE" w:rsidP="0075693E">
      <w:pPr>
        <w:pStyle w:val="Para1"/>
        <w:suppressLineNumbers/>
        <w:suppressAutoHyphens/>
        <w:jc w:val="center"/>
        <w:rPr>
          <w:rFonts w:eastAsia="Malgun Gothic"/>
          <w:b/>
          <w:snapToGrid/>
          <w:kern w:val="22"/>
          <w:szCs w:val="22"/>
          <w:lang w:eastAsia="en-US"/>
        </w:rPr>
      </w:pPr>
      <w:r w:rsidRPr="003747B4">
        <w:rPr>
          <w:rFonts w:eastAsia="Malgun Gothic"/>
          <w:b/>
          <w:snapToGrid/>
          <w:kern w:val="22"/>
          <w:szCs w:val="22"/>
          <w:lang w:eastAsia="en-US"/>
        </w:rPr>
        <w:lastRenderedPageBreak/>
        <w:t>C.</w:t>
      </w:r>
      <w:r w:rsidRPr="003747B4">
        <w:rPr>
          <w:rFonts w:eastAsia="Malgun Gothic"/>
          <w:b/>
          <w:snapToGrid/>
          <w:kern w:val="22"/>
          <w:szCs w:val="22"/>
          <w:lang w:eastAsia="en-US"/>
        </w:rPr>
        <w:tab/>
      </w:r>
      <w:r w:rsidR="006C7B4C" w:rsidRPr="003747B4">
        <w:rPr>
          <w:rFonts w:eastAsia="Malgun Gothic"/>
          <w:b/>
          <w:snapToGrid/>
          <w:kern w:val="22"/>
          <w:szCs w:val="22"/>
          <w:lang w:eastAsia="en-US"/>
        </w:rPr>
        <w:t>Additional proposed goals submitted by Parties</w:t>
      </w:r>
    </w:p>
    <w:p w14:paraId="4C7891F2" w14:textId="47579EC3" w:rsidR="00F62793" w:rsidRPr="008B5119" w:rsidRDefault="00F62793" w:rsidP="007C03EE">
      <w:pPr>
        <w:pStyle w:val="Para1"/>
        <w:numPr>
          <w:ilvl w:val="0"/>
          <w:numId w:val="59"/>
        </w:numPr>
        <w:suppressLineNumbers/>
        <w:tabs>
          <w:tab w:val="clear" w:pos="360"/>
        </w:tabs>
        <w:suppressAutoHyphens/>
        <w:rPr>
          <w:kern w:val="22"/>
          <w:szCs w:val="22"/>
        </w:rPr>
      </w:pPr>
      <w:r w:rsidRPr="008153C7">
        <w:rPr>
          <w:kern w:val="22"/>
          <w:szCs w:val="22"/>
        </w:rPr>
        <w:t>By 2030, adequate financial resources (increased by x%), capacity and technological cooperation is available in support of effective and participatory implementation of conservation, sustainable use and benefit</w:t>
      </w:r>
      <w:r w:rsidR="008B5FF8">
        <w:rPr>
          <w:kern w:val="22"/>
          <w:szCs w:val="22"/>
        </w:rPr>
        <w:t>-</w:t>
      </w:r>
      <w:r w:rsidRPr="008153C7">
        <w:rPr>
          <w:kern w:val="22"/>
          <w:szCs w:val="22"/>
        </w:rPr>
        <w:t>sharing goals</w:t>
      </w:r>
      <w:r w:rsidR="002C5F2E" w:rsidRPr="008153C7">
        <w:rPr>
          <w:kern w:val="22"/>
          <w:szCs w:val="22"/>
        </w:rPr>
        <w:t>.</w:t>
      </w:r>
    </w:p>
    <w:p w14:paraId="04F70925" w14:textId="4B3C5786" w:rsidR="0090675A" w:rsidRPr="008153C7" w:rsidRDefault="0090675A" w:rsidP="007C03EE">
      <w:pPr>
        <w:pStyle w:val="Para1"/>
        <w:numPr>
          <w:ilvl w:val="0"/>
          <w:numId w:val="59"/>
        </w:numPr>
        <w:suppressLineNumbers/>
        <w:tabs>
          <w:tab w:val="clear" w:pos="360"/>
        </w:tabs>
        <w:suppressAutoHyphens/>
        <w:rPr>
          <w:kern w:val="22"/>
          <w:szCs w:val="22"/>
        </w:rPr>
      </w:pPr>
      <w:r w:rsidRPr="008B5119">
        <w:rPr>
          <w:kern w:val="22"/>
          <w:szCs w:val="22"/>
        </w:rPr>
        <w:t>The value of nature is embedded in decision</w:t>
      </w:r>
      <w:r w:rsidR="008B5FF8">
        <w:rPr>
          <w:kern w:val="22"/>
          <w:szCs w:val="22"/>
        </w:rPr>
        <w:t>-</w:t>
      </w:r>
      <w:r w:rsidRPr="008153C7">
        <w:rPr>
          <w:kern w:val="22"/>
          <w:szCs w:val="22"/>
        </w:rPr>
        <w:t xml:space="preserve">making across all sectors and all actors </w:t>
      </w:r>
      <w:r w:rsidR="00512D26">
        <w:rPr>
          <w:kern w:val="22"/>
          <w:szCs w:val="22"/>
        </w:rPr>
        <w:t xml:space="preserve">are </w:t>
      </w:r>
      <w:r w:rsidRPr="008153C7">
        <w:rPr>
          <w:kern w:val="22"/>
          <w:szCs w:val="22"/>
        </w:rPr>
        <w:t>encouraged to contribute towards bending the curve o</w:t>
      </w:r>
      <w:r w:rsidR="00D6185E">
        <w:rPr>
          <w:kern w:val="22"/>
          <w:szCs w:val="22"/>
        </w:rPr>
        <w:t>f</w:t>
      </w:r>
      <w:r w:rsidRPr="008153C7">
        <w:rPr>
          <w:kern w:val="22"/>
          <w:szCs w:val="22"/>
        </w:rPr>
        <w:t xml:space="preserve"> biodiversity loss.</w:t>
      </w:r>
    </w:p>
    <w:p w14:paraId="54CE8C75" w14:textId="61B2FD3A" w:rsidR="0090675A" w:rsidRPr="008153C7" w:rsidRDefault="0090675A" w:rsidP="007C03EE">
      <w:pPr>
        <w:pStyle w:val="Para1"/>
        <w:numPr>
          <w:ilvl w:val="0"/>
          <w:numId w:val="59"/>
        </w:numPr>
        <w:suppressLineNumbers/>
        <w:tabs>
          <w:tab w:val="clear" w:pos="360"/>
        </w:tabs>
        <w:suppressAutoHyphens/>
        <w:rPr>
          <w:kern w:val="22"/>
          <w:szCs w:val="22"/>
        </w:rPr>
      </w:pPr>
      <w:r w:rsidRPr="008153C7">
        <w:rPr>
          <w:kern w:val="22"/>
          <w:szCs w:val="22"/>
        </w:rPr>
        <w:t>Conserve and restore freshwater, mari</w:t>
      </w:r>
      <w:r w:rsidRPr="008B5119">
        <w:rPr>
          <w:kern w:val="22"/>
          <w:szCs w:val="22"/>
        </w:rPr>
        <w:t xml:space="preserve">ne and terrestrial ecosystems, ensuring </w:t>
      </w:r>
      <w:r w:rsidR="00B77454">
        <w:rPr>
          <w:kern w:val="22"/>
          <w:szCs w:val="22"/>
        </w:rPr>
        <w:t xml:space="preserve">that </w:t>
      </w:r>
      <w:r w:rsidRPr="008153C7">
        <w:rPr>
          <w:kern w:val="22"/>
          <w:szCs w:val="22"/>
        </w:rPr>
        <w:t xml:space="preserve">the species dynamics and genetic diversity </w:t>
      </w:r>
      <w:r w:rsidR="00A52A39">
        <w:rPr>
          <w:kern w:val="22"/>
          <w:szCs w:val="22"/>
        </w:rPr>
        <w:t>are</w:t>
      </w:r>
      <w:r w:rsidR="00A52A39" w:rsidRPr="008153C7">
        <w:rPr>
          <w:kern w:val="22"/>
          <w:szCs w:val="22"/>
        </w:rPr>
        <w:t xml:space="preserve"> </w:t>
      </w:r>
      <w:r w:rsidRPr="008153C7">
        <w:rPr>
          <w:kern w:val="22"/>
          <w:szCs w:val="22"/>
        </w:rPr>
        <w:t xml:space="preserve">maintained and enhanced to guarantee </w:t>
      </w:r>
      <w:r w:rsidR="001C2791">
        <w:rPr>
          <w:kern w:val="22"/>
          <w:szCs w:val="22"/>
        </w:rPr>
        <w:t>their</w:t>
      </w:r>
      <w:r w:rsidR="001C2791" w:rsidRPr="008153C7">
        <w:rPr>
          <w:kern w:val="22"/>
          <w:szCs w:val="22"/>
        </w:rPr>
        <w:t xml:space="preserve"> </w:t>
      </w:r>
      <w:r w:rsidRPr="008153C7">
        <w:rPr>
          <w:kern w:val="22"/>
          <w:szCs w:val="22"/>
        </w:rPr>
        <w:t>resilience and consistently reduce drivers of biodiversity loss.</w:t>
      </w:r>
    </w:p>
    <w:p w14:paraId="12EF465D" w14:textId="7E915B31" w:rsidR="0090675A" w:rsidRPr="008153C7" w:rsidRDefault="0090675A" w:rsidP="007C03EE">
      <w:pPr>
        <w:pStyle w:val="Para1"/>
        <w:numPr>
          <w:ilvl w:val="0"/>
          <w:numId w:val="59"/>
        </w:numPr>
        <w:suppressLineNumbers/>
        <w:tabs>
          <w:tab w:val="clear" w:pos="360"/>
        </w:tabs>
        <w:suppressAutoHyphens/>
        <w:rPr>
          <w:kern w:val="22"/>
          <w:szCs w:val="22"/>
        </w:rPr>
      </w:pPr>
      <w:r w:rsidRPr="008153C7">
        <w:rPr>
          <w:kern w:val="22"/>
          <w:szCs w:val="22"/>
        </w:rPr>
        <w:t>Ensure the sustainable use of biodiversity to secure its long-te</w:t>
      </w:r>
      <w:r w:rsidRPr="008B5119">
        <w:rPr>
          <w:kern w:val="22"/>
          <w:szCs w:val="22"/>
        </w:rPr>
        <w:t>rm conservation</w:t>
      </w:r>
      <w:r w:rsidR="0053796C">
        <w:rPr>
          <w:kern w:val="22"/>
          <w:szCs w:val="22"/>
        </w:rPr>
        <w:t>.</w:t>
      </w:r>
    </w:p>
    <w:p w14:paraId="006B19CF" w14:textId="37C1916C" w:rsidR="0090675A" w:rsidRPr="007C03EE" w:rsidRDefault="0090675A" w:rsidP="007C03EE">
      <w:pPr>
        <w:pStyle w:val="Para1"/>
        <w:numPr>
          <w:ilvl w:val="0"/>
          <w:numId w:val="59"/>
        </w:numPr>
        <w:suppressLineNumbers/>
        <w:tabs>
          <w:tab w:val="clear" w:pos="360"/>
        </w:tabs>
        <w:suppressAutoHyphens/>
        <w:rPr>
          <w:kern w:val="22"/>
          <w:szCs w:val="22"/>
        </w:rPr>
      </w:pPr>
      <w:r w:rsidRPr="008153C7">
        <w:rPr>
          <w:kern w:val="22"/>
          <w:szCs w:val="22"/>
        </w:rPr>
        <w:t>Ensure that</w:t>
      </w:r>
      <w:r w:rsidR="00B33576">
        <w:rPr>
          <w:kern w:val="22"/>
          <w:szCs w:val="22"/>
        </w:rPr>
        <w:t xml:space="preserve"> </w:t>
      </w:r>
      <w:r w:rsidRPr="007C03EE">
        <w:rPr>
          <w:kern w:val="22"/>
          <w:szCs w:val="22"/>
        </w:rPr>
        <w:t>nature’s contributions to people</w:t>
      </w:r>
      <w:r w:rsidR="00B33576">
        <w:rPr>
          <w:kern w:val="22"/>
          <w:szCs w:val="22"/>
        </w:rPr>
        <w:t xml:space="preserve"> </w:t>
      </w:r>
      <w:r w:rsidRPr="007C03EE">
        <w:rPr>
          <w:kern w:val="22"/>
          <w:szCs w:val="22"/>
        </w:rPr>
        <w:t>and associated traditional knowledge, are shared fairly and equitability.</w:t>
      </w:r>
    </w:p>
    <w:p w14:paraId="27C9BA45" w14:textId="039353EE" w:rsidR="0090675A" w:rsidRPr="00D51F4B" w:rsidRDefault="0090675A" w:rsidP="007C03EE">
      <w:pPr>
        <w:pStyle w:val="Para1"/>
        <w:numPr>
          <w:ilvl w:val="0"/>
          <w:numId w:val="59"/>
        </w:numPr>
        <w:suppressLineNumbers/>
        <w:tabs>
          <w:tab w:val="clear" w:pos="360"/>
        </w:tabs>
        <w:suppressAutoHyphens/>
        <w:rPr>
          <w:kern w:val="22"/>
          <w:szCs w:val="22"/>
        </w:rPr>
      </w:pPr>
      <w:r w:rsidRPr="007B07AB">
        <w:rPr>
          <w:kern w:val="22"/>
          <w:szCs w:val="22"/>
        </w:rPr>
        <w:t xml:space="preserve">Provide tools and mechanisms for the implementation of the </w:t>
      </w:r>
      <w:r w:rsidR="002C5F2E" w:rsidRPr="00D51F4B">
        <w:rPr>
          <w:kern w:val="22"/>
          <w:szCs w:val="22"/>
        </w:rPr>
        <w:t>p</w:t>
      </w:r>
      <w:r w:rsidRPr="00D51F4B">
        <w:rPr>
          <w:kern w:val="22"/>
          <w:szCs w:val="22"/>
        </w:rPr>
        <w:t xml:space="preserve">ost-2020 </w:t>
      </w:r>
      <w:r w:rsidR="002C5F2E" w:rsidRPr="00D51F4B">
        <w:rPr>
          <w:kern w:val="22"/>
          <w:szCs w:val="22"/>
        </w:rPr>
        <w:t>f</w:t>
      </w:r>
      <w:r w:rsidRPr="00D51F4B">
        <w:rPr>
          <w:kern w:val="22"/>
          <w:szCs w:val="22"/>
        </w:rPr>
        <w:t>ramework</w:t>
      </w:r>
      <w:r w:rsidR="000B244E">
        <w:rPr>
          <w:kern w:val="22"/>
          <w:szCs w:val="22"/>
        </w:rPr>
        <w:t>.</w:t>
      </w:r>
    </w:p>
    <w:p w14:paraId="4B795D59" w14:textId="012D4432" w:rsidR="0090675A" w:rsidRPr="006C6D67" w:rsidRDefault="0090675A" w:rsidP="007C03EE">
      <w:pPr>
        <w:pStyle w:val="Para1"/>
        <w:numPr>
          <w:ilvl w:val="0"/>
          <w:numId w:val="59"/>
        </w:numPr>
        <w:suppressLineNumbers/>
        <w:tabs>
          <w:tab w:val="clear" w:pos="360"/>
        </w:tabs>
        <w:suppressAutoHyphens/>
        <w:rPr>
          <w:kern w:val="22"/>
          <w:szCs w:val="22"/>
        </w:rPr>
      </w:pPr>
      <w:r w:rsidRPr="00A53C47">
        <w:rPr>
          <w:kern w:val="22"/>
          <w:szCs w:val="22"/>
        </w:rPr>
        <w:t>By 2030, the ocean is on the path to recovery</w:t>
      </w:r>
      <w:r w:rsidR="00B50CF3">
        <w:rPr>
          <w:kern w:val="22"/>
          <w:szCs w:val="22"/>
        </w:rPr>
        <w:t>,</w:t>
      </w:r>
      <w:r w:rsidRPr="00A53C47">
        <w:rPr>
          <w:kern w:val="22"/>
          <w:szCs w:val="22"/>
        </w:rPr>
        <w:t xml:space="preserve"> supporting healthy ecosystems, thriving species, and human well-being, to achieve a 100% [responsibly managed/ecologically sustainable] ocean by 2050 that supports the three objectives of the Convention (conservation, sustainable use, f</w:t>
      </w:r>
      <w:r w:rsidRPr="003747B4">
        <w:rPr>
          <w:kern w:val="22"/>
          <w:szCs w:val="22"/>
        </w:rPr>
        <w:t>air and equitable sharing of benefits).</w:t>
      </w:r>
    </w:p>
    <w:p w14:paraId="3B86B930" w14:textId="77777777" w:rsidR="00FF1A24" w:rsidRPr="001F5645" w:rsidRDefault="00885AD5" w:rsidP="00FF1A24">
      <w:pPr>
        <w:pStyle w:val="Para1"/>
        <w:numPr>
          <w:ilvl w:val="0"/>
          <w:numId w:val="59"/>
        </w:numPr>
        <w:suppressLineNumbers/>
        <w:tabs>
          <w:tab w:val="clear" w:pos="360"/>
        </w:tabs>
        <w:suppressAutoHyphens/>
        <w:rPr>
          <w:kern w:val="22"/>
          <w:szCs w:val="22"/>
        </w:rPr>
      </w:pPr>
      <w:r w:rsidRPr="006C6D67">
        <w:rPr>
          <w:kern w:val="22"/>
          <w:szCs w:val="22"/>
        </w:rPr>
        <w:t>By 2030, conserve, restore and sustainably manage freshwater, marine and terrestrial ecosystems, ensuring that species dynamics, genetic diversity, ecosystem functions and services to be maintained, and enhanced to guarantee its resilience and consistently reduce drivers of biodiversity loss.</w:t>
      </w:r>
    </w:p>
    <w:p w14:paraId="1F57B1F6" w14:textId="17F49F86" w:rsidR="00FF1A24" w:rsidRPr="008153C7" w:rsidRDefault="00885AD5" w:rsidP="00FF1A24">
      <w:pPr>
        <w:pStyle w:val="Para1"/>
        <w:numPr>
          <w:ilvl w:val="0"/>
          <w:numId w:val="59"/>
        </w:numPr>
        <w:suppressLineNumbers/>
        <w:tabs>
          <w:tab w:val="clear" w:pos="360"/>
        </w:tabs>
        <w:suppressAutoHyphens/>
        <w:rPr>
          <w:kern w:val="22"/>
          <w:szCs w:val="22"/>
        </w:rPr>
      </w:pPr>
      <w:r w:rsidRPr="008153C7">
        <w:rPr>
          <w:kern w:val="22"/>
          <w:szCs w:val="22"/>
        </w:rPr>
        <w:t>By 2030, ensure the sustainable use of wild and domesticated biodiversity to secure long-term conservation, ecosystems functions and nature</w:t>
      </w:r>
      <w:r w:rsidR="00DF17F3">
        <w:rPr>
          <w:kern w:val="22"/>
          <w:szCs w:val="22"/>
        </w:rPr>
        <w:t>’</w:t>
      </w:r>
      <w:r w:rsidRPr="008153C7">
        <w:rPr>
          <w:kern w:val="22"/>
          <w:szCs w:val="22"/>
        </w:rPr>
        <w:t>s contributions to people.</w:t>
      </w:r>
    </w:p>
    <w:p w14:paraId="66DC62AF" w14:textId="1E988F81" w:rsidR="00FF1A24" w:rsidRPr="002972D5" w:rsidRDefault="00885AD5" w:rsidP="00FF1A24">
      <w:pPr>
        <w:pStyle w:val="Para1"/>
        <w:numPr>
          <w:ilvl w:val="0"/>
          <w:numId w:val="59"/>
        </w:numPr>
        <w:suppressLineNumbers/>
        <w:tabs>
          <w:tab w:val="clear" w:pos="360"/>
        </w:tabs>
        <w:suppressAutoHyphens/>
        <w:rPr>
          <w:kern w:val="22"/>
          <w:szCs w:val="22"/>
        </w:rPr>
      </w:pPr>
      <w:r w:rsidRPr="008153C7">
        <w:rPr>
          <w:kern w:val="22"/>
          <w:szCs w:val="22"/>
        </w:rPr>
        <w:t>By 2030, ensure that natur</w:t>
      </w:r>
      <w:r w:rsidRPr="008B5119">
        <w:rPr>
          <w:kern w:val="22"/>
          <w:szCs w:val="22"/>
        </w:rPr>
        <w:t>e’s contributions to people and associated traditional knowledge, are shared fairly and equitability, taking into account intergenerational equity and gender perspective.</w:t>
      </w:r>
    </w:p>
    <w:p w14:paraId="18D530E4" w14:textId="112254F1" w:rsidR="00885AD5" w:rsidRPr="008153C7" w:rsidRDefault="00885AD5" w:rsidP="00FF1A24">
      <w:pPr>
        <w:pStyle w:val="Para1"/>
        <w:numPr>
          <w:ilvl w:val="0"/>
          <w:numId w:val="59"/>
        </w:numPr>
        <w:suppressLineNumbers/>
        <w:tabs>
          <w:tab w:val="clear" w:pos="360"/>
        </w:tabs>
        <w:suppressAutoHyphens/>
        <w:rPr>
          <w:kern w:val="22"/>
          <w:szCs w:val="22"/>
        </w:rPr>
      </w:pPr>
      <w:r w:rsidRPr="002972D5">
        <w:rPr>
          <w:kern w:val="22"/>
          <w:szCs w:val="22"/>
        </w:rPr>
        <w:t xml:space="preserve">By 2030, ensure enabling conditions through appropriate and effective tools and mechanisms for the implementation of the </w:t>
      </w:r>
      <w:r w:rsidR="005F32CC">
        <w:rPr>
          <w:kern w:val="22"/>
          <w:szCs w:val="22"/>
        </w:rPr>
        <w:t>p</w:t>
      </w:r>
      <w:r w:rsidRPr="008153C7">
        <w:rPr>
          <w:kern w:val="22"/>
          <w:szCs w:val="22"/>
        </w:rPr>
        <w:t xml:space="preserve">ost-2020 </w:t>
      </w:r>
      <w:r w:rsidR="005F32CC">
        <w:rPr>
          <w:kern w:val="22"/>
          <w:szCs w:val="22"/>
        </w:rPr>
        <w:t>f</w:t>
      </w:r>
      <w:r w:rsidRPr="008153C7">
        <w:rPr>
          <w:kern w:val="22"/>
          <w:szCs w:val="22"/>
        </w:rPr>
        <w:t>ramework.</w:t>
      </w:r>
    </w:p>
    <w:p w14:paraId="246F8FCB" w14:textId="15162C05" w:rsidR="00885AD5" w:rsidRPr="008B5119" w:rsidRDefault="00885AD5" w:rsidP="00FF1A24">
      <w:pPr>
        <w:pStyle w:val="Para1"/>
        <w:numPr>
          <w:ilvl w:val="0"/>
          <w:numId w:val="59"/>
        </w:numPr>
        <w:suppressLineNumbers/>
        <w:tabs>
          <w:tab w:val="clear" w:pos="360"/>
        </w:tabs>
        <w:suppressAutoHyphens/>
        <w:rPr>
          <w:kern w:val="22"/>
          <w:szCs w:val="22"/>
        </w:rPr>
      </w:pPr>
      <w:r w:rsidRPr="008153C7">
        <w:rPr>
          <w:kern w:val="22"/>
          <w:szCs w:val="22"/>
        </w:rPr>
        <w:t>Sustainable use of biodiversity and safeguarding of ecosystem function and services are ensured by xx% (by 2050).</w:t>
      </w:r>
    </w:p>
    <w:p w14:paraId="75A2B544" w14:textId="6D215F24" w:rsidR="00885AD5" w:rsidRPr="002972D5" w:rsidRDefault="00FF1A24" w:rsidP="00FF1A24">
      <w:pPr>
        <w:pStyle w:val="Para1"/>
        <w:numPr>
          <w:ilvl w:val="0"/>
          <w:numId w:val="59"/>
        </w:numPr>
        <w:suppressLineNumbers/>
        <w:tabs>
          <w:tab w:val="clear" w:pos="360"/>
        </w:tabs>
        <w:suppressAutoHyphens/>
        <w:rPr>
          <w:kern w:val="22"/>
          <w:szCs w:val="22"/>
        </w:rPr>
      </w:pPr>
      <w:r w:rsidRPr="008B5119">
        <w:rPr>
          <w:kern w:val="22"/>
          <w:szCs w:val="22"/>
        </w:rPr>
        <w:t xml:space="preserve">Achieve transformative changes in the patterns of consumption and </w:t>
      </w:r>
      <w:r w:rsidRPr="002972D5">
        <w:rPr>
          <w:kern w:val="22"/>
          <w:szCs w:val="22"/>
        </w:rPr>
        <w:t>production through economic, technological, political, cultural and educational measures.</w:t>
      </w:r>
    </w:p>
    <w:p w14:paraId="0C121214" w14:textId="344BCDC2" w:rsidR="00C569E1" w:rsidRPr="008153C7" w:rsidRDefault="00C569E1" w:rsidP="00C569E1">
      <w:pPr>
        <w:pStyle w:val="Para1"/>
        <w:numPr>
          <w:ilvl w:val="0"/>
          <w:numId w:val="59"/>
        </w:numPr>
        <w:suppressLineNumbers/>
        <w:tabs>
          <w:tab w:val="clear" w:pos="360"/>
        </w:tabs>
        <w:suppressAutoHyphens/>
        <w:rPr>
          <w:kern w:val="22"/>
          <w:szCs w:val="22"/>
        </w:rPr>
      </w:pPr>
      <w:r w:rsidRPr="002972D5">
        <w:rPr>
          <w:kern w:val="22"/>
          <w:szCs w:val="22"/>
        </w:rPr>
        <w:t>By 2030 biodiversity values are taken into account throughout public and private decision</w:t>
      </w:r>
      <w:r w:rsidR="00370198">
        <w:rPr>
          <w:kern w:val="22"/>
          <w:szCs w:val="22"/>
        </w:rPr>
        <w:t>-</w:t>
      </w:r>
      <w:r w:rsidRPr="008153C7">
        <w:rPr>
          <w:kern w:val="22"/>
          <w:szCs w:val="22"/>
        </w:rPr>
        <w:t>making across all sectors, thereby contributing to the three objectives of the Convention, reducing by 2030 ecological footprint by [X] and ensuring by 2050 that consumption of resources is within Earth’s capacity.</w:t>
      </w:r>
    </w:p>
    <w:p w14:paraId="443E84FA" w14:textId="5B2151AF" w:rsidR="006C7B4C" w:rsidRPr="008153C7" w:rsidRDefault="007C03EE" w:rsidP="0075693E">
      <w:pPr>
        <w:pStyle w:val="Para1"/>
        <w:suppressLineNumbers/>
        <w:suppressAutoHyphens/>
        <w:jc w:val="center"/>
        <w:rPr>
          <w:rFonts w:eastAsia="Malgun Gothic"/>
          <w:b/>
          <w:snapToGrid/>
          <w:kern w:val="22"/>
          <w:szCs w:val="22"/>
          <w:lang w:eastAsia="en-US"/>
        </w:rPr>
      </w:pPr>
      <w:r w:rsidRPr="008B5119">
        <w:rPr>
          <w:rFonts w:eastAsia="Malgun Gothic"/>
          <w:b/>
          <w:snapToGrid/>
          <w:kern w:val="22"/>
          <w:szCs w:val="22"/>
          <w:lang w:eastAsia="en-US"/>
        </w:rPr>
        <w:t xml:space="preserve">D. </w:t>
      </w:r>
      <w:r w:rsidRPr="008B5119">
        <w:rPr>
          <w:rFonts w:eastAsia="Malgun Gothic"/>
          <w:b/>
          <w:snapToGrid/>
          <w:kern w:val="22"/>
          <w:szCs w:val="22"/>
          <w:lang w:eastAsia="en-US"/>
        </w:rPr>
        <w:tab/>
      </w:r>
      <w:r w:rsidR="006C7B4C" w:rsidRPr="002972D5">
        <w:rPr>
          <w:rFonts w:eastAsia="Malgun Gothic"/>
          <w:b/>
          <w:snapToGrid/>
          <w:kern w:val="22"/>
          <w:szCs w:val="22"/>
          <w:lang w:eastAsia="en-US"/>
        </w:rPr>
        <w:t xml:space="preserve">Additional proposed goals submitted by </w:t>
      </w:r>
      <w:r w:rsidR="00172867">
        <w:rPr>
          <w:rFonts w:eastAsia="Malgun Gothic"/>
          <w:b/>
          <w:bCs/>
          <w:iCs/>
          <w:snapToGrid/>
          <w:kern w:val="22"/>
          <w:szCs w:val="22"/>
          <w:lang w:eastAsia="en-US"/>
        </w:rPr>
        <w:t>o</w:t>
      </w:r>
      <w:r w:rsidR="006C7B4C" w:rsidRPr="008153C7">
        <w:rPr>
          <w:rFonts w:eastAsia="Malgun Gothic"/>
          <w:b/>
          <w:snapToGrid/>
          <w:kern w:val="22"/>
          <w:szCs w:val="22"/>
          <w:lang w:eastAsia="en-US"/>
        </w:rPr>
        <w:t>bservers</w:t>
      </w:r>
    </w:p>
    <w:p w14:paraId="47AE68F2" w14:textId="2B29CD0E" w:rsidR="00FF1A24" w:rsidRPr="002972D5" w:rsidRDefault="00ED252A" w:rsidP="00FF1A24">
      <w:pPr>
        <w:pStyle w:val="Para1"/>
        <w:numPr>
          <w:ilvl w:val="0"/>
          <w:numId w:val="62"/>
        </w:numPr>
        <w:suppressLineNumbers/>
        <w:tabs>
          <w:tab w:val="clear" w:pos="360"/>
        </w:tabs>
        <w:suppressAutoHyphens/>
        <w:rPr>
          <w:kern w:val="22"/>
          <w:szCs w:val="22"/>
        </w:rPr>
      </w:pPr>
      <w:r w:rsidRPr="008153C7">
        <w:rPr>
          <w:kern w:val="22"/>
          <w:szCs w:val="22"/>
        </w:rPr>
        <w:t xml:space="preserve">Promote equitable governance of the conservation and </w:t>
      </w:r>
      <w:r w:rsidRPr="008B5119">
        <w:rPr>
          <w:kern w:val="22"/>
          <w:szCs w:val="22"/>
        </w:rPr>
        <w:t>sustainable use of biodiversity and benefit</w:t>
      </w:r>
      <w:r w:rsidR="00FA3135" w:rsidRPr="008B5119">
        <w:rPr>
          <w:kern w:val="22"/>
          <w:szCs w:val="22"/>
        </w:rPr>
        <w:noBreakHyphen/>
      </w:r>
      <w:r w:rsidRPr="002972D5">
        <w:rPr>
          <w:kern w:val="22"/>
          <w:szCs w:val="22"/>
        </w:rPr>
        <w:t>sharing, including through transparency and accountability, public participation in decision-making, particularly of indigenous peoples, local communities, women and youth, and the recognition of the rights of indigenous peoples and local communities to their traditional lands, territories and resources.</w:t>
      </w:r>
    </w:p>
    <w:p w14:paraId="6F4311D2" w14:textId="6D007F32" w:rsidR="006C7B4C" w:rsidRPr="002972D5" w:rsidRDefault="00885AD5" w:rsidP="00FF1A24">
      <w:pPr>
        <w:pStyle w:val="Para1"/>
        <w:numPr>
          <w:ilvl w:val="0"/>
          <w:numId w:val="62"/>
        </w:numPr>
        <w:suppressLineNumbers/>
        <w:tabs>
          <w:tab w:val="clear" w:pos="360"/>
        </w:tabs>
        <w:suppressAutoHyphens/>
        <w:rPr>
          <w:kern w:val="22"/>
          <w:szCs w:val="22"/>
        </w:rPr>
      </w:pPr>
      <w:r w:rsidRPr="002972D5">
        <w:rPr>
          <w:kern w:val="22"/>
          <w:szCs w:val="22"/>
        </w:rPr>
        <w:t>Halve the negative footprint of production and consumption by 2030</w:t>
      </w:r>
      <w:r w:rsidR="00FA3135" w:rsidRPr="002972D5">
        <w:rPr>
          <w:kern w:val="22"/>
          <w:szCs w:val="22"/>
        </w:rPr>
        <w:t>.</w:t>
      </w:r>
    </w:p>
    <w:p w14:paraId="6B9D9352" w14:textId="1729A6CE" w:rsidR="008D4ED0" w:rsidRPr="002972D5" w:rsidRDefault="008D4ED0" w:rsidP="00EF257B">
      <w:pPr>
        <w:pStyle w:val="Para1"/>
        <w:numPr>
          <w:ilvl w:val="0"/>
          <w:numId w:val="62"/>
        </w:numPr>
        <w:suppressLineNumbers/>
        <w:tabs>
          <w:tab w:val="clear" w:pos="360"/>
        </w:tabs>
        <w:suppressAutoHyphens/>
        <w:rPr>
          <w:kern w:val="22"/>
          <w:szCs w:val="22"/>
        </w:rPr>
      </w:pPr>
      <w:r w:rsidRPr="002972D5">
        <w:rPr>
          <w:kern w:val="22"/>
          <w:szCs w:val="22"/>
        </w:rPr>
        <w:t>Goals:</w:t>
      </w:r>
    </w:p>
    <w:p w14:paraId="02F9B430" w14:textId="284787FC" w:rsidR="00EF257B" w:rsidRPr="002972D5" w:rsidRDefault="00EF257B" w:rsidP="008D4ED0">
      <w:pPr>
        <w:pStyle w:val="Para1"/>
        <w:numPr>
          <w:ilvl w:val="1"/>
          <w:numId w:val="62"/>
        </w:numPr>
        <w:suppressLineNumbers/>
        <w:suppressAutoHyphens/>
        <w:rPr>
          <w:kern w:val="22"/>
          <w:szCs w:val="22"/>
        </w:rPr>
      </w:pPr>
      <w:r w:rsidRPr="002972D5">
        <w:rPr>
          <w:kern w:val="22"/>
          <w:szCs w:val="22"/>
        </w:rPr>
        <w:t>Goal 1 - Conserving the Integrity of Our Life Support System</w:t>
      </w:r>
    </w:p>
    <w:p w14:paraId="24055BB7" w14:textId="77777777" w:rsidR="00EF257B" w:rsidRPr="002972D5" w:rsidRDefault="00EF257B" w:rsidP="008D4ED0">
      <w:pPr>
        <w:pStyle w:val="Para1"/>
        <w:numPr>
          <w:ilvl w:val="1"/>
          <w:numId w:val="62"/>
        </w:numPr>
        <w:suppressLineNumbers/>
        <w:suppressAutoHyphens/>
        <w:rPr>
          <w:kern w:val="22"/>
          <w:szCs w:val="22"/>
        </w:rPr>
      </w:pPr>
      <w:r w:rsidRPr="002972D5">
        <w:rPr>
          <w:kern w:val="22"/>
          <w:szCs w:val="22"/>
        </w:rPr>
        <w:t>Goal 2 - Society Living Sustainably</w:t>
      </w:r>
    </w:p>
    <w:p w14:paraId="471C85A5" w14:textId="5B38871E" w:rsidR="00EF257B" w:rsidRPr="002972D5" w:rsidRDefault="00EF257B" w:rsidP="008D4ED0">
      <w:pPr>
        <w:pStyle w:val="Para1"/>
        <w:numPr>
          <w:ilvl w:val="1"/>
          <w:numId w:val="62"/>
        </w:numPr>
        <w:suppressLineNumbers/>
        <w:suppressAutoHyphens/>
        <w:rPr>
          <w:kern w:val="22"/>
          <w:szCs w:val="22"/>
        </w:rPr>
      </w:pPr>
      <w:r w:rsidRPr="002972D5">
        <w:rPr>
          <w:kern w:val="22"/>
          <w:szCs w:val="22"/>
        </w:rPr>
        <w:lastRenderedPageBreak/>
        <w:t>Goal 3 - Equity for Nature and People across Generations.</w:t>
      </w:r>
    </w:p>
    <w:p w14:paraId="32397DB1" w14:textId="443A43FE" w:rsidR="00FA3135" w:rsidRDefault="00FA3135" w:rsidP="0075693E">
      <w:pPr>
        <w:pStyle w:val="Para1"/>
        <w:suppressLineNumbers/>
        <w:suppressAutoHyphens/>
        <w:jc w:val="center"/>
        <w:rPr>
          <w:kern w:val="22"/>
          <w:szCs w:val="22"/>
        </w:rPr>
      </w:pPr>
      <w:r w:rsidRPr="002972D5">
        <w:rPr>
          <w:kern w:val="22"/>
          <w:szCs w:val="22"/>
        </w:rPr>
        <w:t>__________</w:t>
      </w:r>
    </w:p>
    <w:p w14:paraId="40EC46D9" w14:textId="576DEF2F" w:rsidR="00FA3135" w:rsidRPr="002972D5" w:rsidRDefault="00FA3135" w:rsidP="002972D5">
      <w:pPr>
        <w:tabs>
          <w:tab w:val="left" w:pos="5824"/>
        </w:tabs>
        <w:rPr>
          <w:lang w:eastAsia="x-none"/>
        </w:rPr>
      </w:pPr>
    </w:p>
    <w:sectPr w:rsidR="00FA3135" w:rsidRPr="002972D5" w:rsidSect="002972D5">
      <w:headerReference w:type="even" r:id="rId11"/>
      <w:headerReference w:type="default" r:id="rId12"/>
      <w:headerReference w:type="first" r:id="rId13"/>
      <w:pgSz w:w="12240" w:h="15840" w:code="1"/>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297BA" w14:textId="77777777" w:rsidR="00151223" w:rsidRDefault="00151223">
      <w:r>
        <w:separator/>
      </w:r>
    </w:p>
  </w:endnote>
  <w:endnote w:type="continuationSeparator" w:id="0">
    <w:p w14:paraId="0EADA4B4" w14:textId="77777777" w:rsidR="00151223" w:rsidRDefault="00151223">
      <w:r>
        <w:continuationSeparator/>
      </w:r>
    </w:p>
  </w:endnote>
  <w:endnote w:type="continuationNotice" w:id="1">
    <w:p w14:paraId="6EA66C0B" w14:textId="77777777" w:rsidR="00151223" w:rsidRDefault="001512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700DA" w14:textId="77777777" w:rsidR="00151223" w:rsidRDefault="00151223">
      <w:r>
        <w:separator/>
      </w:r>
    </w:p>
  </w:footnote>
  <w:footnote w:type="continuationSeparator" w:id="0">
    <w:p w14:paraId="0F48D71A" w14:textId="77777777" w:rsidR="00151223" w:rsidRDefault="00151223">
      <w:r>
        <w:continuationSeparator/>
      </w:r>
    </w:p>
  </w:footnote>
  <w:footnote w:type="continuationNotice" w:id="1">
    <w:p w14:paraId="19D81233" w14:textId="77777777" w:rsidR="00151223" w:rsidRDefault="00151223"/>
  </w:footnote>
  <w:footnote w:id="2">
    <w:p w14:paraId="4C807566" w14:textId="568F3C9D" w:rsidR="00085D96" w:rsidRPr="002972D5" w:rsidRDefault="00085D96" w:rsidP="002972D5">
      <w:pPr>
        <w:pStyle w:val="FootnoteText"/>
        <w:ind w:firstLine="0"/>
        <w:rPr>
          <w:lang w:val="en-CA"/>
        </w:rPr>
      </w:pPr>
      <w:r w:rsidRPr="002972D5">
        <w:rPr>
          <w:rStyle w:val="FootnoteReference"/>
          <w:u w:val="none"/>
          <w:vertAlign w:val="superscript"/>
        </w:rPr>
        <w:footnoteRef/>
      </w:r>
      <w:r>
        <w:t xml:space="preserve">This text represents inputs from Parties and observers on the goals for the post-2020 global biodiversity framework. </w:t>
      </w:r>
      <w:r w:rsidR="00926E22">
        <w:t>These inputs were not negotiated.</w:t>
      </w:r>
    </w:p>
  </w:footnote>
  <w:footnote w:id="3">
    <w:p w14:paraId="3D2B605F" w14:textId="70A68CD9" w:rsidR="006C7B4C" w:rsidRPr="0051480C" w:rsidRDefault="006C7B4C"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A monitoring framework provides further information on baselines and milestones for the components of the goals. (Appendix</w:t>
      </w:r>
      <w:r w:rsidRPr="00591C3D">
        <w:rPr>
          <w:kern w:val="18"/>
          <w:szCs w:val="18"/>
        </w:rPr>
        <w:t> </w:t>
      </w:r>
      <w:r w:rsidRPr="0051480C">
        <w:rPr>
          <w:kern w:val="18"/>
          <w:szCs w:val="18"/>
        </w:rPr>
        <w:t>1; see CBD/WG2020/2/</w:t>
      </w:r>
      <w:r>
        <w:rPr>
          <w:kern w:val="18"/>
          <w:szCs w:val="18"/>
        </w:rPr>
        <w:t>3</w:t>
      </w:r>
      <w:r w:rsidRPr="0051480C">
        <w:rPr>
          <w:kern w:val="18"/>
          <w:szCs w:val="18"/>
        </w:rPr>
        <w:t>/Add.1).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CA"/>
      </w:rPr>
      <w:alias w:val="Subject"/>
      <w:tag w:val=""/>
      <w:id w:val="-166872295"/>
      <w:placeholder>
        <w:docPart w:val="F209FAF94C024B87B2B22BEF1488F163"/>
      </w:placeholder>
      <w:dataBinding w:prefixMappings="xmlns:ns0='http://purl.org/dc/elements/1.1/' xmlns:ns1='http://schemas.openxmlformats.org/package/2006/metadata/core-properties' " w:xpath="/ns1:coreProperties[1]/ns0:subject[1]" w:storeItemID="{6C3C8BC8-F283-45AE-878A-BAB7291924A1}"/>
      <w:text/>
    </w:sdtPr>
    <w:sdtContent>
      <w:p w14:paraId="036FD2D0" w14:textId="77777777" w:rsidR="006A6E00" w:rsidRPr="0036678F" w:rsidRDefault="006A6E00" w:rsidP="002972D5">
        <w:pPr>
          <w:jc w:val="left"/>
          <w:rPr>
            <w:lang w:val="en-CA"/>
          </w:rPr>
        </w:pPr>
        <w:r w:rsidRPr="0036678F">
          <w:rPr>
            <w:lang w:val="en-CA"/>
          </w:rPr>
          <w:t>CBD/WG2020/2/CRP.1-Annex, Part1</w:t>
        </w:r>
      </w:p>
    </w:sdtContent>
  </w:sdt>
  <w:p w14:paraId="54510F7E" w14:textId="65E3DFFE" w:rsidR="006C7B4C" w:rsidRPr="005440A6" w:rsidRDefault="006A6E00" w:rsidP="002972D5">
    <w:pPr>
      <w:pStyle w:val="Header"/>
      <w:keepLines/>
      <w:suppressLineNumbers/>
      <w:tabs>
        <w:tab w:val="clear" w:pos="4320"/>
        <w:tab w:val="clear" w:pos="8640"/>
      </w:tabs>
      <w:suppressAutoHyphens/>
      <w:spacing w:after="240"/>
      <w:jc w:val="left"/>
      <w:rPr>
        <w:noProof/>
        <w:kern w:val="22"/>
      </w:rPr>
    </w:pPr>
    <w:r>
      <w:rPr>
        <w:noProof/>
        <w:kern w:val="22"/>
        <w:lang w:val="en-CA"/>
      </w:rPr>
      <w:t xml:space="preserve">Page </w:t>
    </w:r>
    <w:r w:rsidRPr="006A6E00">
      <w:rPr>
        <w:noProof/>
        <w:kern w:val="22"/>
        <w:lang w:val="en-CA"/>
      </w:rPr>
      <w:fldChar w:fldCharType="begin"/>
    </w:r>
    <w:r w:rsidRPr="006A6E00">
      <w:rPr>
        <w:noProof/>
        <w:kern w:val="22"/>
        <w:lang w:val="en-CA"/>
      </w:rPr>
      <w:instrText xml:space="preserve"> PAGE   \* MERGEFORMAT </w:instrText>
    </w:r>
    <w:r w:rsidRPr="006A6E00">
      <w:rPr>
        <w:noProof/>
        <w:kern w:val="22"/>
        <w:lang w:val="en-CA"/>
      </w:rPr>
      <w:fldChar w:fldCharType="separate"/>
    </w:r>
    <w:r>
      <w:rPr>
        <w:noProof/>
        <w:kern w:val="22"/>
        <w:lang w:val="en-CA"/>
      </w:rPr>
      <w:t>2</w:t>
    </w:r>
    <w:r w:rsidRPr="006A6E00">
      <w:rPr>
        <w:noProof/>
        <w:kern w:val="22"/>
        <w:lang w:val="en-C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CA"/>
      </w:rPr>
      <w:alias w:val="Subject"/>
      <w:tag w:val=""/>
      <w:id w:val="-1470591045"/>
      <w:placeholder>
        <w:docPart w:val="7B1D7E4B8F8B4F649293B8E8DB8FA234"/>
      </w:placeholder>
      <w:dataBinding w:prefixMappings="xmlns:ns0='http://purl.org/dc/elements/1.1/' xmlns:ns1='http://schemas.openxmlformats.org/package/2006/metadata/core-properties' " w:xpath="/ns1:coreProperties[1]/ns0:subject[1]" w:storeItemID="{6C3C8BC8-F283-45AE-878A-BAB7291924A1}"/>
      <w:text/>
    </w:sdtPr>
    <w:sdtContent>
      <w:p w14:paraId="2C085D36" w14:textId="77777777" w:rsidR="006A6E00" w:rsidRPr="0036678F" w:rsidRDefault="006A6E00" w:rsidP="002972D5">
        <w:pPr>
          <w:jc w:val="right"/>
          <w:rPr>
            <w:lang w:val="en-CA"/>
          </w:rPr>
        </w:pPr>
        <w:r w:rsidRPr="0036678F">
          <w:rPr>
            <w:lang w:val="en-CA"/>
          </w:rPr>
          <w:t>CBD/WG2020/2/CRP.1-Annex, Part1</w:t>
        </w:r>
      </w:p>
    </w:sdtContent>
  </w:sdt>
  <w:p w14:paraId="16B3F556" w14:textId="525B2A2F" w:rsidR="006C7B4C" w:rsidRPr="002972D5" w:rsidRDefault="006A6E00" w:rsidP="002972D5">
    <w:pPr>
      <w:pStyle w:val="Header"/>
      <w:spacing w:after="240"/>
      <w:jc w:val="right"/>
      <w:rPr>
        <w:noProof/>
        <w:kern w:val="22"/>
        <w:lang w:val="en-CA"/>
      </w:rPr>
    </w:pPr>
    <w:r>
      <w:rPr>
        <w:noProof/>
        <w:kern w:val="22"/>
        <w:lang w:val="en-CA"/>
      </w:rPr>
      <w:t xml:space="preserve">Page </w:t>
    </w:r>
    <w:r w:rsidRPr="006A6E00">
      <w:rPr>
        <w:noProof/>
        <w:kern w:val="22"/>
        <w:lang w:val="en-CA"/>
      </w:rPr>
      <w:fldChar w:fldCharType="begin"/>
    </w:r>
    <w:r w:rsidRPr="006A6E00">
      <w:rPr>
        <w:noProof/>
        <w:kern w:val="22"/>
        <w:lang w:val="en-CA"/>
      </w:rPr>
      <w:instrText xml:space="preserve"> PAGE   \* MERGEFORMAT </w:instrText>
    </w:r>
    <w:r w:rsidRPr="006A6E00">
      <w:rPr>
        <w:noProof/>
        <w:kern w:val="22"/>
        <w:lang w:val="en-CA"/>
      </w:rPr>
      <w:fldChar w:fldCharType="separate"/>
    </w:r>
    <w:r w:rsidRPr="006A6E00">
      <w:rPr>
        <w:noProof/>
        <w:kern w:val="22"/>
        <w:lang w:val="en-CA"/>
      </w:rPr>
      <w:t>1</w:t>
    </w:r>
    <w:r w:rsidRPr="006A6E00">
      <w:rPr>
        <w:noProof/>
        <w:kern w:val="22"/>
        <w:lang w:val="en-C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43285" w14:textId="1467CD64" w:rsidR="00415912" w:rsidRPr="00415912" w:rsidRDefault="00415912">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372F"/>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751531"/>
    <w:multiLevelType w:val="hybridMultilevel"/>
    <w:tmpl w:val="3B1E7A1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0D33"/>
    <w:multiLevelType w:val="multilevel"/>
    <w:tmpl w:val="0D745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955F27"/>
    <w:multiLevelType w:val="hybridMultilevel"/>
    <w:tmpl w:val="3D8692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09A5CFA"/>
    <w:multiLevelType w:val="hybridMultilevel"/>
    <w:tmpl w:val="59207D88"/>
    <w:lvl w:ilvl="0" w:tplc="60283D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04137"/>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98222D4"/>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8CB79F4"/>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rFonts w:hint="default"/>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C4D0B3F"/>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61E271C"/>
    <w:multiLevelType w:val="hybridMultilevel"/>
    <w:tmpl w:val="7CD42D5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E0442B4"/>
    <w:multiLevelType w:val="multilevel"/>
    <w:tmpl w:val="26F86F1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1BC5B9D"/>
    <w:multiLevelType w:val="hybridMultilevel"/>
    <w:tmpl w:val="7A1E3352"/>
    <w:lvl w:ilvl="0" w:tplc="C2F48B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107C44"/>
    <w:multiLevelType w:val="hybridMultilevel"/>
    <w:tmpl w:val="C428CBAC"/>
    <w:lvl w:ilvl="0" w:tplc="42F298F6">
      <w:start w:val="2"/>
      <w:numFmt w:val="upperLetter"/>
      <w:lvlText w:val="%1."/>
      <w:lvlJc w:val="left"/>
      <w:pPr>
        <w:ind w:left="720" w:hanging="360"/>
      </w:pPr>
      <w:rPr>
        <w:rFonts w:eastAsia="Malgun Gothic"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6245FA1"/>
    <w:multiLevelType w:val="multilevel"/>
    <w:tmpl w:val="2312C7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75822FF"/>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581A2131"/>
    <w:multiLevelType w:val="hybridMultilevel"/>
    <w:tmpl w:val="2728739C"/>
    <w:lvl w:ilvl="0" w:tplc="0D98DD24">
      <w:start w:val="1"/>
      <w:numFmt w:val="lowerLetter"/>
      <w:lvlText w:val="(%1)"/>
      <w:lvlJc w:val="left"/>
      <w:pPr>
        <w:ind w:left="720" w:hanging="360"/>
      </w:pPr>
      <w:rPr>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5E104CF6"/>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FA80CFF"/>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6039334C"/>
    <w:multiLevelType w:val="hybridMultilevel"/>
    <w:tmpl w:val="71D2141E"/>
    <w:lvl w:ilvl="0" w:tplc="8670151E">
      <w:start w:val="1"/>
      <w:numFmt w:val="upperRoman"/>
      <w:lvlText w:val="%1."/>
      <w:lvlJc w:val="left"/>
      <w:pPr>
        <w:ind w:left="4689"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1E1372F"/>
    <w:multiLevelType w:val="hybridMultilevel"/>
    <w:tmpl w:val="91F27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669220B"/>
    <w:multiLevelType w:val="hybridMultilevel"/>
    <w:tmpl w:val="2094507C"/>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4A64E8"/>
    <w:multiLevelType w:val="hybridMultilevel"/>
    <w:tmpl w:val="7BD644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4F77E48"/>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77C64227"/>
    <w:multiLevelType w:val="multilevel"/>
    <w:tmpl w:val="26F86F10"/>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1"/>
  </w:num>
  <w:num w:numId="3">
    <w:abstractNumId w:val="13"/>
  </w:num>
  <w:num w:numId="4">
    <w:abstractNumId w:val="20"/>
  </w:num>
  <w:num w:numId="5">
    <w:abstractNumId w:val="0"/>
  </w:num>
  <w:num w:numId="6">
    <w:abstractNumId w:val="17"/>
  </w:num>
  <w:num w:numId="7">
    <w:abstractNumId w:val="1"/>
  </w:num>
  <w:num w:numId="8">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5"/>
  </w:num>
  <w:num w:numId="21">
    <w:abstractNumId w:val="23"/>
  </w:num>
  <w:num w:numId="22">
    <w:abstractNumId w:val="17"/>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9"/>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4">
    <w:abstractNumId w:val="17"/>
  </w:num>
  <w:num w:numId="45">
    <w:abstractNumId w:val="17"/>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6">
    <w:abstractNumId w:val="17"/>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7">
    <w:abstractNumId w:val="17"/>
  </w:num>
  <w:num w:numId="48">
    <w:abstractNumId w:val="17"/>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9">
    <w:abstractNumId w:val="17"/>
  </w:num>
  <w:num w:numId="50">
    <w:abstractNumId w:val="17"/>
  </w:num>
  <w:num w:numId="51">
    <w:abstractNumId w:val="17"/>
  </w:num>
  <w:num w:numId="52">
    <w:abstractNumId w:val="17"/>
  </w:num>
  <w:num w:numId="53">
    <w:abstractNumId w:val="17"/>
  </w:num>
  <w:num w:numId="54">
    <w:abstractNumId w:val="17"/>
  </w:num>
  <w:num w:numId="55">
    <w:abstractNumId w:val="16"/>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num>
  <w:num w:numId="58">
    <w:abstractNumId w:val="25"/>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num>
  <w:num w:numId="6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
  </w:num>
  <w:num w:numId="66">
    <w:abstractNumId w:val="26"/>
  </w:num>
  <w:num w:numId="67">
    <w:abstractNumId w:val="2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2B7E"/>
    <w:rsid w:val="00006DA9"/>
    <w:rsid w:val="00006FF2"/>
    <w:rsid w:val="000073D2"/>
    <w:rsid w:val="00007EFC"/>
    <w:rsid w:val="00010588"/>
    <w:rsid w:val="00011E02"/>
    <w:rsid w:val="0001208E"/>
    <w:rsid w:val="00012605"/>
    <w:rsid w:val="000162FB"/>
    <w:rsid w:val="0002075A"/>
    <w:rsid w:val="000209A7"/>
    <w:rsid w:val="000215B7"/>
    <w:rsid w:val="000219AC"/>
    <w:rsid w:val="00022AF2"/>
    <w:rsid w:val="000230E7"/>
    <w:rsid w:val="0002382D"/>
    <w:rsid w:val="00023B35"/>
    <w:rsid w:val="00025C80"/>
    <w:rsid w:val="0003032B"/>
    <w:rsid w:val="00031D24"/>
    <w:rsid w:val="00034222"/>
    <w:rsid w:val="00035AC8"/>
    <w:rsid w:val="00037873"/>
    <w:rsid w:val="00037E8A"/>
    <w:rsid w:val="00040294"/>
    <w:rsid w:val="00041A2A"/>
    <w:rsid w:val="000433E8"/>
    <w:rsid w:val="00044481"/>
    <w:rsid w:val="00044971"/>
    <w:rsid w:val="00044CCB"/>
    <w:rsid w:val="00045CD4"/>
    <w:rsid w:val="00045D5A"/>
    <w:rsid w:val="00047787"/>
    <w:rsid w:val="00050499"/>
    <w:rsid w:val="0005066A"/>
    <w:rsid w:val="000516F2"/>
    <w:rsid w:val="000518A3"/>
    <w:rsid w:val="000530B3"/>
    <w:rsid w:val="00054381"/>
    <w:rsid w:val="000558E2"/>
    <w:rsid w:val="0005619E"/>
    <w:rsid w:val="00056998"/>
    <w:rsid w:val="00057D8E"/>
    <w:rsid w:val="00057E99"/>
    <w:rsid w:val="00060B3E"/>
    <w:rsid w:val="00064908"/>
    <w:rsid w:val="0006507D"/>
    <w:rsid w:val="0006595A"/>
    <w:rsid w:val="00066056"/>
    <w:rsid w:val="000665DA"/>
    <w:rsid w:val="00067B94"/>
    <w:rsid w:val="00070E54"/>
    <w:rsid w:val="000711E1"/>
    <w:rsid w:val="00071EE5"/>
    <w:rsid w:val="00072A57"/>
    <w:rsid w:val="00072EBE"/>
    <w:rsid w:val="00073708"/>
    <w:rsid w:val="00075C6A"/>
    <w:rsid w:val="00077AFA"/>
    <w:rsid w:val="00080B9D"/>
    <w:rsid w:val="000823A3"/>
    <w:rsid w:val="00082B19"/>
    <w:rsid w:val="0008437A"/>
    <w:rsid w:val="00084B1C"/>
    <w:rsid w:val="00085D96"/>
    <w:rsid w:val="00087C20"/>
    <w:rsid w:val="00090597"/>
    <w:rsid w:val="0009426C"/>
    <w:rsid w:val="00095B84"/>
    <w:rsid w:val="000A11E3"/>
    <w:rsid w:val="000A391A"/>
    <w:rsid w:val="000A392E"/>
    <w:rsid w:val="000A3953"/>
    <w:rsid w:val="000A5625"/>
    <w:rsid w:val="000A7241"/>
    <w:rsid w:val="000A72F4"/>
    <w:rsid w:val="000B1386"/>
    <w:rsid w:val="000B244E"/>
    <w:rsid w:val="000B25ED"/>
    <w:rsid w:val="000B2C19"/>
    <w:rsid w:val="000B4AE6"/>
    <w:rsid w:val="000B6637"/>
    <w:rsid w:val="000C1F09"/>
    <w:rsid w:val="000C3BAF"/>
    <w:rsid w:val="000C6355"/>
    <w:rsid w:val="000C7D73"/>
    <w:rsid w:val="000D15DC"/>
    <w:rsid w:val="000D36EF"/>
    <w:rsid w:val="000D4AF2"/>
    <w:rsid w:val="000D51CA"/>
    <w:rsid w:val="000D6C22"/>
    <w:rsid w:val="000D6CB1"/>
    <w:rsid w:val="000D77C4"/>
    <w:rsid w:val="000D79CF"/>
    <w:rsid w:val="000E08B9"/>
    <w:rsid w:val="000E0CFE"/>
    <w:rsid w:val="000E4B9D"/>
    <w:rsid w:val="000E637D"/>
    <w:rsid w:val="000E664F"/>
    <w:rsid w:val="000E6B5A"/>
    <w:rsid w:val="000E70BB"/>
    <w:rsid w:val="000E7E6A"/>
    <w:rsid w:val="000F0F69"/>
    <w:rsid w:val="000F1BBC"/>
    <w:rsid w:val="000F3770"/>
    <w:rsid w:val="000F63AB"/>
    <w:rsid w:val="000F6B2B"/>
    <w:rsid w:val="000F6BD5"/>
    <w:rsid w:val="000F74B8"/>
    <w:rsid w:val="000F74FC"/>
    <w:rsid w:val="00101003"/>
    <w:rsid w:val="00103180"/>
    <w:rsid w:val="001039E7"/>
    <w:rsid w:val="00104D12"/>
    <w:rsid w:val="001051E1"/>
    <w:rsid w:val="001052AE"/>
    <w:rsid w:val="00111DBA"/>
    <w:rsid w:val="00111F71"/>
    <w:rsid w:val="001121AF"/>
    <w:rsid w:val="00116F02"/>
    <w:rsid w:val="00120316"/>
    <w:rsid w:val="0012214B"/>
    <w:rsid w:val="001226FE"/>
    <w:rsid w:val="00126D30"/>
    <w:rsid w:val="001278D6"/>
    <w:rsid w:val="00127B61"/>
    <w:rsid w:val="00131B2B"/>
    <w:rsid w:val="00133BA4"/>
    <w:rsid w:val="00134093"/>
    <w:rsid w:val="00134166"/>
    <w:rsid w:val="00135CA8"/>
    <w:rsid w:val="0013719C"/>
    <w:rsid w:val="00140BB2"/>
    <w:rsid w:val="001421D6"/>
    <w:rsid w:val="001426D3"/>
    <w:rsid w:val="001428FA"/>
    <w:rsid w:val="00145383"/>
    <w:rsid w:val="001504E3"/>
    <w:rsid w:val="00151223"/>
    <w:rsid w:val="00154542"/>
    <w:rsid w:val="001558CA"/>
    <w:rsid w:val="00156187"/>
    <w:rsid w:val="00160026"/>
    <w:rsid w:val="00161616"/>
    <w:rsid w:val="00166367"/>
    <w:rsid w:val="001666A7"/>
    <w:rsid w:val="001667E3"/>
    <w:rsid w:val="00167304"/>
    <w:rsid w:val="00167B75"/>
    <w:rsid w:val="00170190"/>
    <w:rsid w:val="00170620"/>
    <w:rsid w:val="0017194C"/>
    <w:rsid w:val="00172099"/>
    <w:rsid w:val="001727B7"/>
    <w:rsid w:val="00172867"/>
    <w:rsid w:val="001750B0"/>
    <w:rsid w:val="00176C31"/>
    <w:rsid w:val="00176CB1"/>
    <w:rsid w:val="001771D5"/>
    <w:rsid w:val="00183241"/>
    <w:rsid w:val="00186BFA"/>
    <w:rsid w:val="00186C84"/>
    <w:rsid w:val="001919C1"/>
    <w:rsid w:val="00192E06"/>
    <w:rsid w:val="00193C06"/>
    <w:rsid w:val="00194CA4"/>
    <w:rsid w:val="00195754"/>
    <w:rsid w:val="00195877"/>
    <w:rsid w:val="00196DA0"/>
    <w:rsid w:val="001A1296"/>
    <w:rsid w:val="001A12D3"/>
    <w:rsid w:val="001A19AA"/>
    <w:rsid w:val="001A2709"/>
    <w:rsid w:val="001A39F7"/>
    <w:rsid w:val="001A429C"/>
    <w:rsid w:val="001A4E06"/>
    <w:rsid w:val="001A5072"/>
    <w:rsid w:val="001A5F34"/>
    <w:rsid w:val="001A60B7"/>
    <w:rsid w:val="001A6231"/>
    <w:rsid w:val="001A6C94"/>
    <w:rsid w:val="001A796C"/>
    <w:rsid w:val="001B1CBF"/>
    <w:rsid w:val="001B2E25"/>
    <w:rsid w:val="001B47C4"/>
    <w:rsid w:val="001B6872"/>
    <w:rsid w:val="001C0E0F"/>
    <w:rsid w:val="001C11D0"/>
    <w:rsid w:val="001C2220"/>
    <w:rsid w:val="001C2791"/>
    <w:rsid w:val="001C2E7C"/>
    <w:rsid w:val="001C4058"/>
    <w:rsid w:val="001C4A02"/>
    <w:rsid w:val="001C4B48"/>
    <w:rsid w:val="001C5240"/>
    <w:rsid w:val="001C5A17"/>
    <w:rsid w:val="001C7124"/>
    <w:rsid w:val="001C772A"/>
    <w:rsid w:val="001C7F8A"/>
    <w:rsid w:val="001D0671"/>
    <w:rsid w:val="001D325E"/>
    <w:rsid w:val="001D4B15"/>
    <w:rsid w:val="001D4F16"/>
    <w:rsid w:val="001E0ACB"/>
    <w:rsid w:val="001E33AA"/>
    <w:rsid w:val="001E5A1B"/>
    <w:rsid w:val="001F1A2E"/>
    <w:rsid w:val="001F4077"/>
    <w:rsid w:val="001F4D11"/>
    <w:rsid w:val="001F54C9"/>
    <w:rsid w:val="001F5645"/>
    <w:rsid w:val="001F6379"/>
    <w:rsid w:val="002007F8"/>
    <w:rsid w:val="00201123"/>
    <w:rsid w:val="00202511"/>
    <w:rsid w:val="00204415"/>
    <w:rsid w:val="00205279"/>
    <w:rsid w:val="002054A3"/>
    <w:rsid w:val="00207712"/>
    <w:rsid w:val="00207A6E"/>
    <w:rsid w:val="0021010A"/>
    <w:rsid w:val="0021077E"/>
    <w:rsid w:val="00212351"/>
    <w:rsid w:val="00214049"/>
    <w:rsid w:val="002208AA"/>
    <w:rsid w:val="00224541"/>
    <w:rsid w:val="00224B92"/>
    <w:rsid w:val="00224BDC"/>
    <w:rsid w:val="002254E1"/>
    <w:rsid w:val="0022568F"/>
    <w:rsid w:val="00226E20"/>
    <w:rsid w:val="00227813"/>
    <w:rsid w:val="00230CF8"/>
    <w:rsid w:val="0023190C"/>
    <w:rsid w:val="00231DD5"/>
    <w:rsid w:val="002323D0"/>
    <w:rsid w:val="00232BF0"/>
    <w:rsid w:val="00234E58"/>
    <w:rsid w:val="00234F50"/>
    <w:rsid w:val="002357E1"/>
    <w:rsid w:val="00241682"/>
    <w:rsid w:val="00241E3D"/>
    <w:rsid w:val="002429D1"/>
    <w:rsid w:val="00242FCC"/>
    <w:rsid w:val="0024338B"/>
    <w:rsid w:val="00243F6B"/>
    <w:rsid w:val="0024410E"/>
    <w:rsid w:val="0024551D"/>
    <w:rsid w:val="002464FC"/>
    <w:rsid w:val="0024748C"/>
    <w:rsid w:val="00247945"/>
    <w:rsid w:val="00247B64"/>
    <w:rsid w:val="0025108F"/>
    <w:rsid w:val="00251BA1"/>
    <w:rsid w:val="00252897"/>
    <w:rsid w:val="00252B79"/>
    <w:rsid w:val="002536CC"/>
    <w:rsid w:val="0025400C"/>
    <w:rsid w:val="00257A1F"/>
    <w:rsid w:val="002617A4"/>
    <w:rsid w:val="00262911"/>
    <w:rsid w:val="00265097"/>
    <w:rsid w:val="00265226"/>
    <w:rsid w:val="00265985"/>
    <w:rsid w:val="00267DF1"/>
    <w:rsid w:val="00270995"/>
    <w:rsid w:val="00270D0A"/>
    <w:rsid w:val="00270E7F"/>
    <w:rsid w:val="00273783"/>
    <w:rsid w:val="00273EA9"/>
    <w:rsid w:val="002740E1"/>
    <w:rsid w:val="0027494C"/>
    <w:rsid w:val="00274EFB"/>
    <w:rsid w:val="00280C3A"/>
    <w:rsid w:val="0028205D"/>
    <w:rsid w:val="002841B3"/>
    <w:rsid w:val="00284AFF"/>
    <w:rsid w:val="002854B0"/>
    <w:rsid w:val="00285571"/>
    <w:rsid w:val="002879A6"/>
    <w:rsid w:val="002909AF"/>
    <w:rsid w:val="0029239B"/>
    <w:rsid w:val="00294E29"/>
    <w:rsid w:val="00295B31"/>
    <w:rsid w:val="002972D5"/>
    <w:rsid w:val="002A088B"/>
    <w:rsid w:val="002A1D55"/>
    <w:rsid w:val="002A4C09"/>
    <w:rsid w:val="002A60F3"/>
    <w:rsid w:val="002A6943"/>
    <w:rsid w:val="002A6B52"/>
    <w:rsid w:val="002B0942"/>
    <w:rsid w:val="002B1B51"/>
    <w:rsid w:val="002B21EE"/>
    <w:rsid w:val="002B5E5E"/>
    <w:rsid w:val="002B66D3"/>
    <w:rsid w:val="002B7A2D"/>
    <w:rsid w:val="002C1100"/>
    <w:rsid w:val="002C1523"/>
    <w:rsid w:val="002C17FB"/>
    <w:rsid w:val="002C285B"/>
    <w:rsid w:val="002C3874"/>
    <w:rsid w:val="002C3908"/>
    <w:rsid w:val="002C3C97"/>
    <w:rsid w:val="002C4439"/>
    <w:rsid w:val="002C4BDB"/>
    <w:rsid w:val="002C54B1"/>
    <w:rsid w:val="002C5BC6"/>
    <w:rsid w:val="002C5F2E"/>
    <w:rsid w:val="002D1748"/>
    <w:rsid w:val="002D2A65"/>
    <w:rsid w:val="002D5574"/>
    <w:rsid w:val="002E0627"/>
    <w:rsid w:val="002E391B"/>
    <w:rsid w:val="002E485A"/>
    <w:rsid w:val="002E55D1"/>
    <w:rsid w:val="002F076E"/>
    <w:rsid w:val="002F114F"/>
    <w:rsid w:val="002F15A8"/>
    <w:rsid w:val="002F5A8F"/>
    <w:rsid w:val="002F6290"/>
    <w:rsid w:val="00300A3D"/>
    <w:rsid w:val="0030541F"/>
    <w:rsid w:val="00305921"/>
    <w:rsid w:val="0030782B"/>
    <w:rsid w:val="00307E5F"/>
    <w:rsid w:val="00307E87"/>
    <w:rsid w:val="00312A48"/>
    <w:rsid w:val="00313EB1"/>
    <w:rsid w:val="003168C5"/>
    <w:rsid w:val="00317ED1"/>
    <w:rsid w:val="003210FF"/>
    <w:rsid w:val="0032145B"/>
    <w:rsid w:val="003234ED"/>
    <w:rsid w:val="00323E87"/>
    <w:rsid w:val="003240BA"/>
    <w:rsid w:val="00324BE1"/>
    <w:rsid w:val="00325595"/>
    <w:rsid w:val="003258C4"/>
    <w:rsid w:val="00325DE3"/>
    <w:rsid w:val="00326C3F"/>
    <w:rsid w:val="00327E56"/>
    <w:rsid w:val="00331F06"/>
    <w:rsid w:val="00332DD7"/>
    <w:rsid w:val="0033471A"/>
    <w:rsid w:val="00335475"/>
    <w:rsid w:val="0033609E"/>
    <w:rsid w:val="00336766"/>
    <w:rsid w:val="00340792"/>
    <w:rsid w:val="003425A8"/>
    <w:rsid w:val="00342D5D"/>
    <w:rsid w:val="003442C8"/>
    <w:rsid w:val="00344BD6"/>
    <w:rsid w:val="00344D05"/>
    <w:rsid w:val="00346F2E"/>
    <w:rsid w:val="00347BBA"/>
    <w:rsid w:val="0035227B"/>
    <w:rsid w:val="00355401"/>
    <w:rsid w:val="00355A5C"/>
    <w:rsid w:val="00357194"/>
    <w:rsid w:val="003651D5"/>
    <w:rsid w:val="00370198"/>
    <w:rsid w:val="00370ABF"/>
    <w:rsid w:val="003715AE"/>
    <w:rsid w:val="003716BF"/>
    <w:rsid w:val="003747B4"/>
    <w:rsid w:val="00374C76"/>
    <w:rsid w:val="0037564A"/>
    <w:rsid w:val="0037689B"/>
    <w:rsid w:val="0037751A"/>
    <w:rsid w:val="0037762D"/>
    <w:rsid w:val="00381CE0"/>
    <w:rsid w:val="0038343A"/>
    <w:rsid w:val="00385054"/>
    <w:rsid w:val="003856C9"/>
    <w:rsid w:val="0038574E"/>
    <w:rsid w:val="003868BB"/>
    <w:rsid w:val="00390892"/>
    <w:rsid w:val="00390EEB"/>
    <w:rsid w:val="00390F97"/>
    <w:rsid w:val="00394FB3"/>
    <w:rsid w:val="00396318"/>
    <w:rsid w:val="003A031A"/>
    <w:rsid w:val="003A1BB6"/>
    <w:rsid w:val="003A24E4"/>
    <w:rsid w:val="003A3384"/>
    <w:rsid w:val="003A3AEF"/>
    <w:rsid w:val="003B10B9"/>
    <w:rsid w:val="003B2158"/>
    <w:rsid w:val="003B2FB4"/>
    <w:rsid w:val="003B31E4"/>
    <w:rsid w:val="003B43D7"/>
    <w:rsid w:val="003B45CF"/>
    <w:rsid w:val="003B48FB"/>
    <w:rsid w:val="003B57A0"/>
    <w:rsid w:val="003B66F3"/>
    <w:rsid w:val="003C113F"/>
    <w:rsid w:val="003C19FC"/>
    <w:rsid w:val="003C3004"/>
    <w:rsid w:val="003C3C9D"/>
    <w:rsid w:val="003C4C38"/>
    <w:rsid w:val="003C5747"/>
    <w:rsid w:val="003D3632"/>
    <w:rsid w:val="003D4F39"/>
    <w:rsid w:val="003D5B5F"/>
    <w:rsid w:val="003D6B53"/>
    <w:rsid w:val="003D6FE2"/>
    <w:rsid w:val="003D7967"/>
    <w:rsid w:val="003E0333"/>
    <w:rsid w:val="003E0D17"/>
    <w:rsid w:val="003E1550"/>
    <w:rsid w:val="003E2DAE"/>
    <w:rsid w:val="003E2EFF"/>
    <w:rsid w:val="003E3DE5"/>
    <w:rsid w:val="003E45D0"/>
    <w:rsid w:val="003E6057"/>
    <w:rsid w:val="003E62E1"/>
    <w:rsid w:val="003F1FDB"/>
    <w:rsid w:val="003F2A57"/>
    <w:rsid w:val="003F346E"/>
    <w:rsid w:val="003F5FB2"/>
    <w:rsid w:val="003F627E"/>
    <w:rsid w:val="003F6E44"/>
    <w:rsid w:val="003F77AF"/>
    <w:rsid w:val="003F7818"/>
    <w:rsid w:val="003F79A2"/>
    <w:rsid w:val="00400BAA"/>
    <w:rsid w:val="004023FD"/>
    <w:rsid w:val="00403F2E"/>
    <w:rsid w:val="00406BC6"/>
    <w:rsid w:val="004072D7"/>
    <w:rsid w:val="00407563"/>
    <w:rsid w:val="00410E15"/>
    <w:rsid w:val="00411C8F"/>
    <w:rsid w:val="004130AA"/>
    <w:rsid w:val="00413339"/>
    <w:rsid w:val="00415912"/>
    <w:rsid w:val="004167AE"/>
    <w:rsid w:val="00416D1A"/>
    <w:rsid w:val="00420886"/>
    <w:rsid w:val="004226ED"/>
    <w:rsid w:val="00424730"/>
    <w:rsid w:val="00431140"/>
    <w:rsid w:val="004324E9"/>
    <w:rsid w:val="00434782"/>
    <w:rsid w:val="00434949"/>
    <w:rsid w:val="004351EF"/>
    <w:rsid w:val="00435EAC"/>
    <w:rsid w:val="00437429"/>
    <w:rsid w:val="00437503"/>
    <w:rsid w:val="0044159C"/>
    <w:rsid w:val="00441B01"/>
    <w:rsid w:val="004420F6"/>
    <w:rsid w:val="00443022"/>
    <w:rsid w:val="00443A45"/>
    <w:rsid w:val="0044424E"/>
    <w:rsid w:val="004452CA"/>
    <w:rsid w:val="004454B3"/>
    <w:rsid w:val="00445B99"/>
    <w:rsid w:val="004464EC"/>
    <w:rsid w:val="00450989"/>
    <w:rsid w:val="004514A0"/>
    <w:rsid w:val="00451D9C"/>
    <w:rsid w:val="00452D4A"/>
    <w:rsid w:val="00452F98"/>
    <w:rsid w:val="004531E4"/>
    <w:rsid w:val="00453E93"/>
    <w:rsid w:val="00455942"/>
    <w:rsid w:val="00456B82"/>
    <w:rsid w:val="0045745E"/>
    <w:rsid w:val="00460A40"/>
    <w:rsid w:val="004619D7"/>
    <w:rsid w:val="00463064"/>
    <w:rsid w:val="00465A8B"/>
    <w:rsid w:val="00465BD7"/>
    <w:rsid w:val="004660F3"/>
    <w:rsid w:val="004702ED"/>
    <w:rsid w:val="00470661"/>
    <w:rsid w:val="0047084C"/>
    <w:rsid w:val="00472BA5"/>
    <w:rsid w:val="00472E78"/>
    <w:rsid w:val="00472E7F"/>
    <w:rsid w:val="00475D24"/>
    <w:rsid w:val="00475F76"/>
    <w:rsid w:val="00477586"/>
    <w:rsid w:val="004819E8"/>
    <w:rsid w:val="00482F7A"/>
    <w:rsid w:val="004832FF"/>
    <w:rsid w:val="004859E8"/>
    <w:rsid w:val="0048624E"/>
    <w:rsid w:val="00486BCE"/>
    <w:rsid w:val="00487AEF"/>
    <w:rsid w:val="00490DB3"/>
    <w:rsid w:val="00492D17"/>
    <w:rsid w:val="00496782"/>
    <w:rsid w:val="004A001C"/>
    <w:rsid w:val="004A22EA"/>
    <w:rsid w:val="004A2699"/>
    <w:rsid w:val="004A4564"/>
    <w:rsid w:val="004A4E54"/>
    <w:rsid w:val="004A714F"/>
    <w:rsid w:val="004B055A"/>
    <w:rsid w:val="004B147D"/>
    <w:rsid w:val="004B39F1"/>
    <w:rsid w:val="004B4C8D"/>
    <w:rsid w:val="004B4F69"/>
    <w:rsid w:val="004B54DA"/>
    <w:rsid w:val="004B597A"/>
    <w:rsid w:val="004B68B4"/>
    <w:rsid w:val="004C1781"/>
    <w:rsid w:val="004C44BC"/>
    <w:rsid w:val="004C5BC9"/>
    <w:rsid w:val="004C67AD"/>
    <w:rsid w:val="004C70C4"/>
    <w:rsid w:val="004C74CD"/>
    <w:rsid w:val="004C7694"/>
    <w:rsid w:val="004C7822"/>
    <w:rsid w:val="004C796D"/>
    <w:rsid w:val="004D155B"/>
    <w:rsid w:val="004D194A"/>
    <w:rsid w:val="004D1D8D"/>
    <w:rsid w:val="004D2E77"/>
    <w:rsid w:val="004D35A0"/>
    <w:rsid w:val="004D3D1A"/>
    <w:rsid w:val="004D53AF"/>
    <w:rsid w:val="004E0380"/>
    <w:rsid w:val="004E2A48"/>
    <w:rsid w:val="004E3104"/>
    <w:rsid w:val="004E73A2"/>
    <w:rsid w:val="004E7574"/>
    <w:rsid w:val="004E792D"/>
    <w:rsid w:val="004F0575"/>
    <w:rsid w:val="004F2524"/>
    <w:rsid w:val="004F38B5"/>
    <w:rsid w:val="004F3B57"/>
    <w:rsid w:val="004F42EA"/>
    <w:rsid w:val="004F5824"/>
    <w:rsid w:val="004F587E"/>
    <w:rsid w:val="004F732D"/>
    <w:rsid w:val="00500530"/>
    <w:rsid w:val="005032C9"/>
    <w:rsid w:val="00503F1E"/>
    <w:rsid w:val="00506278"/>
    <w:rsid w:val="00507053"/>
    <w:rsid w:val="00507506"/>
    <w:rsid w:val="00511D96"/>
    <w:rsid w:val="00512D26"/>
    <w:rsid w:val="0051480C"/>
    <w:rsid w:val="00516C26"/>
    <w:rsid w:val="00520905"/>
    <w:rsid w:val="00521216"/>
    <w:rsid w:val="00523015"/>
    <w:rsid w:val="005239D6"/>
    <w:rsid w:val="00523BF0"/>
    <w:rsid w:val="00524EBD"/>
    <w:rsid w:val="005258BF"/>
    <w:rsid w:val="00525E39"/>
    <w:rsid w:val="00526087"/>
    <w:rsid w:val="00527062"/>
    <w:rsid w:val="00527E24"/>
    <w:rsid w:val="00527F75"/>
    <w:rsid w:val="0053182C"/>
    <w:rsid w:val="00532CE9"/>
    <w:rsid w:val="00532EED"/>
    <w:rsid w:val="00533673"/>
    <w:rsid w:val="005336C0"/>
    <w:rsid w:val="00533F68"/>
    <w:rsid w:val="00534759"/>
    <w:rsid w:val="00534951"/>
    <w:rsid w:val="005351D8"/>
    <w:rsid w:val="00535BD1"/>
    <w:rsid w:val="0053697C"/>
    <w:rsid w:val="00536BF5"/>
    <w:rsid w:val="005370DE"/>
    <w:rsid w:val="0053796C"/>
    <w:rsid w:val="00537C4D"/>
    <w:rsid w:val="00537C7F"/>
    <w:rsid w:val="005406AC"/>
    <w:rsid w:val="00542025"/>
    <w:rsid w:val="00543032"/>
    <w:rsid w:val="0054359D"/>
    <w:rsid w:val="005440A6"/>
    <w:rsid w:val="00544287"/>
    <w:rsid w:val="00545BDD"/>
    <w:rsid w:val="00545D89"/>
    <w:rsid w:val="005461AC"/>
    <w:rsid w:val="0054695D"/>
    <w:rsid w:val="00546CBF"/>
    <w:rsid w:val="00547919"/>
    <w:rsid w:val="00547DD9"/>
    <w:rsid w:val="005542B0"/>
    <w:rsid w:val="005563C7"/>
    <w:rsid w:val="005565DA"/>
    <w:rsid w:val="00560D0D"/>
    <w:rsid w:val="00560F5F"/>
    <w:rsid w:val="005623E1"/>
    <w:rsid w:val="005637A6"/>
    <w:rsid w:val="00563A22"/>
    <w:rsid w:val="005642BE"/>
    <w:rsid w:val="0056578D"/>
    <w:rsid w:val="0056655D"/>
    <w:rsid w:val="00570B3A"/>
    <w:rsid w:val="005712A1"/>
    <w:rsid w:val="00571A77"/>
    <w:rsid w:val="00573006"/>
    <w:rsid w:val="005761F1"/>
    <w:rsid w:val="00576737"/>
    <w:rsid w:val="00576B2C"/>
    <w:rsid w:val="00580185"/>
    <w:rsid w:val="00580E7E"/>
    <w:rsid w:val="00581AE9"/>
    <w:rsid w:val="00587F03"/>
    <w:rsid w:val="00591C3D"/>
    <w:rsid w:val="00591C87"/>
    <w:rsid w:val="005930DC"/>
    <w:rsid w:val="005955D2"/>
    <w:rsid w:val="0059585F"/>
    <w:rsid w:val="00596123"/>
    <w:rsid w:val="0059785E"/>
    <w:rsid w:val="005A02D5"/>
    <w:rsid w:val="005A3A83"/>
    <w:rsid w:val="005A3C61"/>
    <w:rsid w:val="005A4184"/>
    <w:rsid w:val="005A4284"/>
    <w:rsid w:val="005A5DC9"/>
    <w:rsid w:val="005A6754"/>
    <w:rsid w:val="005A7F75"/>
    <w:rsid w:val="005B129E"/>
    <w:rsid w:val="005B152D"/>
    <w:rsid w:val="005B2987"/>
    <w:rsid w:val="005B329D"/>
    <w:rsid w:val="005B38C6"/>
    <w:rsid w:val="005B6441"/>
    <w:rsid w:val="005B6A66"/>
    <w:rsid w:val="005B770F"/>
    <w:rsid w:val="005C1D09"/>
    <w:rsid w:val="005C254C"/>
    <w:rsid w:val="005C7352"/>
    <w:rsid w:val="005C76E7"/>
    <w:rsid w:val="005D139C"/>
    <w:rsid w:val="005D2F07"/>
    <w:rsid w:val="005D407F"/>
    <w:rsid w:val="005D4325"/>
    <w:rsid w:val="005D514B"/>
    <w:rsid w:val="005D58E5"/>
    <w:rsid w:val="005E17C1"/>
    <w:rsid w:val="005E4468"/>
    <w:rsid w:val="005E4C45"/>
    <w:rsid w:val="005E5BED"/>
    <w:rsid w:val="005E5E82"/>
    <w:rsid w:val="005E6559"/>
    <w:rsid w:val="005E6AD8"/>
    <w:rsid w:val="005E7059"/>
    <w:rsid w:val="005E727D"/>
    <w:rsid w:val="005F0D34"/>
    <w:rsid w:val="005F32CC"/>
    <w:rsid w:val="005F33BA"/>
    <w:rsid w:val="005F393F"/>
    <w:rsid w:val="005F4C74"/>
    <w:rsid w:val="005F597D"/>
    <w:rsid w:val="005F5CFA"/>
    <w:rsid w:val="005F67B3"/>
    <w:rsid w:val="005F6CC0"/>
    <w:rsid w:val="005F7C8F"/>
    <w:rsid w:val="00604828"/>
    <w:rsid w:val="00604EB8"/>
    <w:rsid w:val="00606CDA"/>
    <w:rsid w:val="00606D41"/>
    <w:rsid w:val="0060727C"/>
    <w:rsid w:val="00607320"/>
    <w:rsid w:val="00611060"/>
    <w:rsid w:val="006136CA"/>
    <w:rsid w:val="0061757B"/>
    <w:rsid w:val="00621C85"/>
    <w:rsid w:val="00622047"/>
    <w:rsid w:val="00622234"/>
    <w:rsid w:val="006260D5"/>
    <w:rsid w:val="00626F44"/>
    <w:rsid w:val="00626FE8"/>
    <w:rsid w:val="006272FD"/>
    <w:rsid w:val="00627D53"/>
    <w:rsid w:val="0063009C"/>
    <w:rsid w:val="00631D24"/>
    <w:rsid w:val="00632116"/>
    <w:rsid w:val="006325FD"/>
    <w:rsid w:val="00632C85"/>
    <w:rsid w:val="006350EB"/>
    <w:rsid w:val="006364A3"/>
    <w:rsid w:val="00640F20"/>
    <w:rsid w:val="00641D9B"/>
    <w:rsid w:val="00643C79"/>
    <w:rsid w:val="00645764"/>
    <w:rsid w:val="006457E0"/>
    <w:rsid w:val="006507F2"/>
    <w:rsid w:val="00650B2B"/>
    <w:rsid w:val="00651D04"/>
    <w:rsid w:val="00654B2B"/>
    <w:rsid w:val="006569B8"/>
    <w:rsid w:val="00657AAE"/>
    <w:rsid w:val="00660347"/>
    <w:rsid w:val="006612DF"/>
    <w:rsid w:val="00663047"/>
    <w:rsid w:val="00664EC7"/>
    <w:rsid w:val="00665EC5"/>
    <w:rsid w:val="00666481"/>
    <w:rsid w:val="0066747C"/>
    <w:rsid w:val="00667FE8"/>
    <w:rsid w:val="00676CF1"/>
    <w:rsid w:val="0067726D"/>
    <w:rsid w:val="00677B95"/>
    <w:rsid w:val="006809BF"/>
    <w:rsid w:val="006818E1"/>
    <w:rsid w:val="006834E2"/>
    <w:rsid w:val="006845D8"/>
    <w:rsid w:val="0068560C"/>
    <w:rsid w:val="006857CD"/>
    <w:rsid w:val="00686260"/>
    <w:rsid w:val="00686595"/>
    <w:rsid w:val="00690847"/>
    <w:rsid w:val="0069120B"/>
    <w:rsid w:val="006920FB"/>
    <w:rsid w:val="006930DE"/>
    <w:rsid w:val="006A0083"/>
    <w:rsid w:val="006A02FB"/>
    <w:rsid w:val="006A2792"/>
    <w:rsid w:val="006A38D0"/>
    <w:rsid w:val="006A441C"/>
    <w:rsid w:val="006A6E00"/>
    <w:rsid w:val="006A7713"/>
    <w:rsid w:val="006B074E"/>
    <w:rsid w:val="006B18A8"/>
    <w:rsid w:val="006B2BD5"/>
    <w:rsid w:val="006B2F9A"/>
    <w:rsid w:val="006B41A9"/>
    <w:rsid w:val="006B5413"/>
    <w:rsid w:val="006B641D"/>
    <w:rsid w:val="006B667E"/>
    <w:rsid w:val="006B6F44"/>
    <w:rsid w:val="006B756E"/>
    <w:rsid w:val="006C06ED"/>
    <w:rsid w:val="006C0C40"/>
    <w:rsid w:val="006C36A5"/>
    <w:rsid w:val="006C40FE"/>
    <w:rsid w:val="006C584D"/>
    <w:rsid w:val="006C5C2B"/>
    <w:rsid w:val="006C6B75"/>
    <w:rsid w:val="006C6D67"/>
    <w:rsid w:val="006C7B4C"/>
    <w:rsid w:val="006D0E3D"/>
    <w:rsid w:val="006D163E"/>
    <w:rsid w:val="006D5935"/>
    <w:rsid w:val="006D7941"/>
    <w:rsid w:val="006E2DB9"/>
    <w:rsid w:val="006E3C95"/>
    <w:rsid w:val="006E535C"/>
    <w:rsid w:val="006F0235"/>
    <w:rsid w:val="006F2039"/>
    <w:rsid w:val="006F284C"/>
    <w:rsid w:val="006F2F19"/>
    <w:rsid w:val="006F31A5"/>
    <w:rsid w:val="006F471F"/>
    <w:rsid w:val="006F7227"/>
    <w:rsid w:val="00702366"/>
    <w:rsid w:val="00702D72"/>
    <w:rsid w:val="00711BE9"/>
    <w:rsid w:val="00711F26"/>
    <w:rsid w:val="00713728"/>
    <w:rsid w:val="00714977"/>
    <w:rsid w:val="00716177"/>
    <w:rsid w:val="007163BC"/>
    <w:rsid w:val="00716AC6"/>
    <w:rsid w:val="00717301"/>
    <w:rsid w:val="00723649"/>
    <w:rsid w:val="0072578A"/>
    <w:rsid w:val="00730AE3"/>
    <w:rsid w:val="007326EE"/>
    <w:rsid w:val="00732FB6"/>
    <w:rsid w:val="007334DA"/>
    <w:rsid w:val="00733C33"/>
    <w:rsid w:val="00733CA1"/>
    <w:rsid w:val="00734CB2"/>
    <w:rsid w:val="00734EC9"/>
    <w:rsid w:val="00735725"/>
    <w:rsid w:val="00736BC2"/>
    <w:rsid w:val="00737494"/>
    <w:rsid w:val="0074042E"/>
    <w:rsid w:val="00741757"/>
    <w:rsid w:val="00742F59"/>
    <w:rsid w:val="007438B7"/>
    <w:rsid w:val="00743CF0"/>
    <w:rsid w:val="00752967"/>
    <w:rsid w:val="00752F5A"/>
    <w:rsid w:val="00753FAB"/>
    <w:rsid w:val="0075547D"/>
    <w:rsid w:val="0075659F"/>
    <w:rsid w:val="0075693E"/>
    <w:rsid w:val="00761B70"/>
    <w:rsid w:val="00762E7C"/>
    <w:rsid w:val="0076433A"/>
    <w:rsid w:val="0076456C"/>
    <w:rsid w:val="007676EE"/>
    <w:rsid w:val="007715B0"/>
    <w:rsid w:val="00774219"/>
    <w:rsid w:val="00774A3E"/>
    <w:rsid w:val="007754DD"/>
    <w:rsid w:val="007765F7"/>
    <w:rsid w:val="00781376"/>
    <w:rsid w:val="00785FD3"/>
    <w:rsid w:val="00786622"/>
    <w:rsid w:val="007926CF"/>
    <w:rsid w:val="007926E1"/>
    <w:rsid w:val="00792F05"/>
    <w:rsid w:val="0079325E"/>
    <w:rsid w:val="0079426B"/>
    <w:rsid w:val="007979E0"/>
    <w:rsid w:val="007A0473"/>
    <w:rsid w:val="007A0495"/>
    <w:rsid w:val="007A05C3"/>
    <w:rsid w:val="007A1460"/>
    <w:rsid w:val="007A310E"/>
    <w:rsid w:val="007A3B11"/>
    <w:rsid w:val="007A3F5E"/>
    <w:rsid w:val="007A7848"/>
    <w:rsid w:val="007B07AB"/>
    <w:rsid w:val="007B1587"/>
    <w:rsid w:val="007B161F"/>
    <w:rsid w:val="007B1772"/>
    <w:rsid w:val="007B1D81"/>
    <w:rsid w:val="007B486C"/>
    <w:rsid w:val="007B4AC6"/>
    <w:rsid w:val="007B4AD7"/>
    <w:rsid w:val="007B50F3"/>
    <w:rsid w:val="007B57E5"/>
    <w:rsid w:val="007B62CF"/>
    <w:rsid w:val="007B6D0B"/>
    <w:rsid w:val="007C03EE"/>
    <w:rsid w:val="007C4A10"/>
    <w:rsid w:val="007C5285"/>
    <w:rsid w:val="007C61A9"/>
    <w:rsid w:val="007C633B"/>
    <w:rsid w:val="007D1397"/>
    <w:rsid w:val="007D1834"/>
    <w:rsid w:val="007D3182"/>
    <w:rsid w:val="007D3341"/>
    <w:rsid w:val="007D389D"/>
    <w:rsid w:val="007D3EFD"/>
    <w:rsid w:val="007D4206"/>
    <w:rsid w:val="007D47C5"/>
    <w:rsid w:val="007D66E7"/>
    <w:rsid w:val="007E2FBC"/>
    <w:rsid w:val="007E7EB4"/>
    <w:rsid w:val="007F0172"/>
    <w:rsid w:val="007F1333"/>
    <w:rsid w:val="007F4B9E"/>
    <w:rsid w:val="007F7039"/>
    <w:rsid w:val="008013CD"/>
    <w:rsid w:val="00801AF3"/>
    <w:rsid w:val="00802A8C"/>
    <w:rsid w:val="0080518F"/>
    <w:rsid w:val="00805E3A"/>
    <w:rsid w:val="008061CA"/>
    <w:rsid w:val="00806804"/>
    <w:rsid w:val="00807F2E"/>
    <w:rsid w:val="00813367"/>
    <w:rsid w:val="00814600"/>
    <w:rsid w:val="00815158"/>
    <w:rsid w:val="008153C7"/>
    <w:rsid w:val="0081744C"/>
    <w:rsid w:val="0082101F"/>
    <w:rsid w:val="00821BA5"/>
    <w:rsid w:val="00822E34"/>
    <w:rsid w:val="008245E4"/>
    <w:rsid w:val="00825391"/>
    <w:rsid w:val="00825524"/>
    <w:rsid w:val="0082572D"/>
    <w:rsid w:val="00830512"/>
    <w:rsid w:val="00831940"/>
    <w:rsid w:val="00831FCF"/>
    <w:rsid w:val="0083211E"/>
    <w:rsid w:val="00833998"/>
    <w:rsid w:val="0083545F"/>
    <w:rsid w:val="00835C25"/>
    <w:rsid w:val="00836C7C"/>
    <w:rsid w:val="008372DA"/>
    <w:rsid w:val="00842D17"/>
    <w:rsid w:val="008432A6"/>
    <w:rsid w:val="00843FF1"/>
    <w:rsid w:val="00846186"/>
    <w:rsid w:val="008463ED"/>
    <w:rsid w:val="008513B6"/>
    <w:rsid w:val="00857244"/>
    <w:rsid w:val="00857976"/>
    <w:rsid w:val="008579BA"/>
    <w:rsid w:val="00857D3B"/>
    <w:rsid w:val="008601E4"/>
    <w:rsid w:val="00863C8F"/>
    <w:rsid w:val="00863FE8"/>
    <w:rsid w:val="0086682C"/>
    <w:rsid w:val="00870D40"/>
    <w:rsid w:val="00872AD2"/>
    <w:rsid w:val="0087381A"/>
    <w:rsid w:val="00877086"/>
    <w:rsid w:val="00881404"/>
    <w:rsid w:val="00885AD5"/>
    <w:rsid w:val="00887EDB"/>
    <w:rsid w:val="00891141"/>
    <w:rsid w:val="0089136C"/>
    <w:rsid w:val="008918B4"/>
    <w:rsid w:val="00892A2D"/>
    <w:rsid w:val="00892F63"/>
    <w:rsid w:val="00896B08"/>
    <w:rsid w:val="008975AB"/>
    <w:rsid w:val="008A0DA4"/>
    <w:rsid w:val="008A0F2A"/>
    <w:rsid w:val="008A2DAA"/>
    <w:rsid w:val="008A2DD3"/>
    <w:rsid w:val="008A5243"/>
    <w:rsid w:val="008A52FC"/>
    <w:rsid w:val="008A5775"/>
    <w:rsid w:val="008A6186"/>
    <w:rsid w:val="008B3782"/>
    <w:rsid w:val="008B42C5"/>
    <w:rsid w:val="008B4F2D"/>
    <w:rsid w:val="008B5119"/>
    <w:rsid w:val="008B5FF8"/>
    <w:rsid w:val="008B6445"/>
    <w:rsid w:val="008C013C"/>
    <w:rsid w:val="008C1B47"/>
    <w:rsid w:val="008C1E35"/>
    <w:rsid w:val="008C5E92"/>
    <w:rsid w:val="008D0686"/>
    <w:rsid w:val="008D2F24"/>
    <w:rsid w:val="008D44F2"/>
    <w:rsid w:val="008D4ED0"/>
    <w:rsid w:val="008D5AA2"/>
    <w:rsid w:val="008D5AFB"/>
    <w:rsid w:val="008D5C63"/>
    <w:rsid w:val="008D77F3"/>
    <w:rsid w:val="008E0C2B"/>
    <w:rsid w:val="008E38C3"/>
    <w:rsid w:val="008E4043"/>
    <w:rsid w:val="008E4295"/>
    <w:rsid w:val="008E5F84"/>
    <w:rsid w:val="008E7500"/>
    <w:rsid w:val="008F184D"/>
    <w:rsid w:val="008F4D59"/>
    <w:rsid w:val="008F59A1"/>
    <w:rsid w:val="0090260A"/>
    <w:rsid w:val="00902633"/>
    <w:rsid w:val="009042A2"/>
    <w:rsid w:val="009056C7"/>
    <w:rsid w:val="0090674C"/>
    <w:rsid w:val="0090675A"/>
    <w:rsid w:val="009067F8"/>
    <w:rsid w:val="00906BEA"/>
    <w:rsid w:val="009073D6"/>
    <w:rsid w:val="009119AA"/>
    <w:rsid w:val="00911BBD"/>
    <w:rsid w:val="00912399"/>
    <w:rsid w:val="009151DA"/>
    <w:rsid w:val="009171E4"/>
    <w:rsid w:val="00917652"/>
    <w:rsid w:val="00920857"/>
    <w:rsid w:val="00921316"/>
    <w:rsid w:val="009227F0"/>
    <w:rsid w:val="00922EAD"/>
    <w:rsid w:val="00923A78"/>
    <w:rsid w:val="00923D6F"/>
    <w:rsid w:val="00924911"/>
    <w:rsid w:val="00925753"/>
    <w:rsid w:val="00926E22"/>
    <w:rsid w:val="0092794B"/>
    <w:rsid w:val="00931309"/>
    <w:rsid w:val="009334BB"/>
    <w:rsid w:val="00933841"/>
    <w:rsid w:val="00933E99"/>
    <w:rsid w:val="00934979"/>
    <w:rsid w:val="0093498B"/>
    <w:rsid w:val="0093557B"/>
    <w:rsid w:val="00937D0C"/>
    <w:rsid w:val="00941FB5"/>
    <w:rsid w:val="009457E1"/>
    <w:rsid w:val="00947492"/>
    <w:rsid w:val="00952979"/>
    <w:rsid w:val="00953321"/>
    <w:rsid w:val="00953856"/>
    <w:rsid w:val="00953DD8"/>
    <w:rsid w:val="00953FEC"/>
    <w:rsid w:val="009554D5"/>
    <w:rsid w:val="00956520"/>
    <w:rsid w:val="00957FA3"/>
    <w:rsid w:val="009602F2"/>
    <w:rsid w:val="009602FE"/>
    <w:rsid w:val="0096182F"/>
    <w:rsid w:val="00962D24"/>
    <w:rsid w:val="00963CBA"/>
    <w:rsid w:val="00963E5B"/>
    <w:rsid w:val="0096404A"/>
    <w:rsid w:val="00965B2C"/>
    <w:rsid w:val="00965C00"/>
    <w:rsid w:val="0096605A"/>
    <w:rsid w:val="009677D2"/>
    <w:rsid w:val="0097142D"/>
    <w:rsid w:val="009718AD"/>
    <w:rsid w:val="00973B50"/>
    <w:rsid w:val="009746B1"/>
    <w:rsid w:val="00975143"/>
    <w:rsid w:val="00980C3A"/>
    <w:rsid w:val="00981DE6"/>
    <w:rsid w:val="00981FCC"/>
    <w:rsid w:val="009855A4"/>
    <w:rsid w:val="0098587E"/>
    <w:rsid w:val="009877FA"/>
    <w:rsid w:val="00990967"/>
    <w:rsid w:val="00991A37"/>
    <w:rsid w:val="00992B96"/>
    <w:rsid w:val="00992C5F"/>
    <w:rsid w:val="00993012"/>
    <w:rsid w:val="009948E2"/>
    <w:rsid w:val="00995346"/>
    <w:rsid w:val="0099708B"/>
    <w:rsid w:val="009A00EA"/>
    <w:rsid w:val="009A078E"/>
    <w:rsid w:val="009A0C35"/>
    <w:rsid w:val="009A155B"/>
    <w:rsid w:val="009A4234"/>
    <w:rsid w:val="009A58BA"/>
    <w:rsid w:val="009A77B8"/>
    <w:rsid w:val="009B162C"/>
    <w:rsid w:val="009B4302"/>
    <w:rsid w:val="009B4854"/>
    <w:rsid w:val="009B5E1D"/>
    <w:rsid w:val="009B7757"/>
    <w:rsid w:val="009C0A85"/>
    <w:rsid w:val="009C13C6"/>
    <w:rsid w:val="009C15B1"/>
    <w:rsid w:val="009C167F"/>
    <w:rsid w:val="009C4E12"/>
    <w:rsid w:val="009C5A5C"/>
    <w:rsid w:val="009D06E3"/>
    <w:rsid w:val="009D2F92"/>
    <w:rsid w:val="009E14FA"/>
    <w:rsid w:val="009E1E16"/>
    <w:rsid w:val="009E2B79"/>
    <w:rsid w:val="009E5524"/>
    <w:rsid w:val="009E6DF5"/>
    <w:rsid w:val="009F5917"/>
    <w:rsid w:val="009F6D3C"/>
    <w:rsid w:val="00A0031C"/>
    <w:rsid w:val="00A00C62"/>
    <w:rsid w:val="00A00F2E"/>
    <w:rsid w:val="00A01FD9"/>
    <w:rsid w:val="00A02118"/>
    <w:rsid w:val="00A0211E"/>
    <w:rsid w:val="00A022FC"/>
    <w:rsid w:val="00A04E4D"/>
    <w:rsid w:val="00A05060"/>
    <w:rsid w:val="00A0635A"/>
    <w:rsid w:val="00A10051"/>
    <w:rsid w:val="00A10849"/>
    <w:rsid w:val="00A11210"/>
    <w:rsid w:val="00A115EF"/>
    <w:rsid w:val="00A15618"/>
    <w:rsid w:val="00A1719B"/>
    <w:rsid w:val="00A20F36"/>
    <w:rsid w:val="00A21861"/>
    <w:rsid w:val="00A269D3"/>
    <w:rsid w:val="00A27076"/>
    <w:rsid w:val="00A27615"/>
    <w:rsid w:val="00A27D7C"/>
    <w:rsid w:val="00A27FC1"/>
    <w:rsid w:val="00A30DAD"/>
    <w:rsid w:val="00A3153B"/>
    <w:rsid w:val="00A319E4"/>
    <w:rsid w:val="00A31E80"/>
    <w:rsid w:val="00A3200B"/>
    <w:rsid w:val="00A32D2F"/>
    <w:rsid w:val="00A33711"/>
    <w:rsid w:val="00A3565A"/>
    <w:rsid w:val="00A35F8B"/>
    <w:rsid w:val="00A41077"/>
    <w:rsid w:val="00A43334"/>
    <w:rsid w:val="00A44969"/>
    <w:rsid w:val="00A478FF"/>
    <w:rsid w:val="00A522CF"/>
    <w:rsid w:val="00A52A39"/>
    <w:rsid w:val="00A53B62"/>
    <w:rsid w:val="00A53C47"/>
    <w:rsid w:val="00A54F8E"/>
    <w:rsid w:val="00A55EE0"/>
    <w:rsid w:val="00A57366"/>
    <w:rsid w:val="00A62EFE"/>
    <w:rsid w:val="00A635DB"/>
    <w:rsid w:val="00A63B3C"/>
    <w:rsid w:val="00A63E2D"/>
    <w:rsid w:val="00A645EB"/>
    <w:rsid w:val="00A67C06"/>
    <w:rsid w:val="00A70054"/>
    <w:rsid w:val="00A71604"/>
    <w:rsid w:val="00A71AEB"/>
    <w:rsid w:val="00A73D09"/>
    <w:rsid w:val="00A74749"/>
    <w:rsid w:val="00A75265"/>
    <w:rsid w:val="00A753E6"/>
    <w:rsid w:val="00A7595E"/>
    <w:rsid w:val="00A7605C"/>
    <w:rsid w:val="00A77160"/>
    <w:rsid w:val="00A775F0"/>
    <w:rsid w:val="00A77A10"/>
    <w:rsid w:val="00A77FD5"/>
    <w:rsid w:val="00A8267E"/>
    <w:rsid w:val="00A843DB"/>
    <w:rsid w:val="00A84954"/>
    <w:rsid w:val="00A85088"/>
    <w:rsid w:val="00A85A6C"/>
    <w:rsid w:val="00A872F3"/>
    <w:rsid w:val="00A87EB0"/>
    <w:rsid w:val="00A91616"/>
    <w:rsid w:val="00A925AB"/>
    <w:rsid w:val="00A9278B"/>
    <w:rsid w:val="00A93044"/>
    <w:rsid w:val="00A94781"/>
    <w:rsid w:val="00A97D7D"/>
    <w:rsid w:val="00AA014E"/>
    <w:rsid w:val="00AA02E1"/>
    <w:rsid w:val="00AA18E6"/>
    <w:rsid w:val="00AA43D8"/>
    <w:rsid w:val="00AA5710"/>
    <w:rsid w:val="00AA5B1F"/>
    <w:rsid w:val="00AA64A9"/>
    <w:rsid w:val="00AA7DBE"/>
    <w:rsid w:val="00AB1B7C"/>
    <w:rsid w:val="00AB1DAF"/>
    <w:rsid w:val="00AB28A5"/>
    <w:rsid w:val="00AB453A"/>
    <w:rsid w:val="00AB5510"/>
    <w:rsid w:val="00AB7F3A"/>
    <w:rsid w:val="00AC1E69"/>
    <w:rsid w:val="00AC1EC3"/>
    <w:rsid w:val="00AC2057"/>
    <w:rsid w:val="00AC26F6"/>
    <w:rsid w:val="00AC5CD2"/>
    <w:rsid w:val="00AC5E32"/>
    <w:rsid w:val="00AC6677"/>
    <w:rsid w:val="00AC70A5"/>
    <w:rsid w:val="00AC71A7"/>
    <w:rsid w:val="00AD1390"/>
    <w:rsid w:val="00AD1B8F"/>
    <w:rsid w:val="00AD22E6"/>
    <w:rsid w:val="00AD365D"/>
    <w:rsid w:val="00AD4FF5"/>
    <w:rsid w:val="00AD573B"/>
    <w:rsid w:val="00AD6237"/>
    <w:rsid w:val="00AD6804"/>
    <w:rsid w:val="00AD7E05"/>
    <w:rsid w:val="00AE0D36"/>
    <w:rsid w:val="00AE2298"/>
    <w:rsid w:val="00AE558E"/>
    <w:rsid w:val="00AE59C6"/>
    <w:rsid w:val="00AE5AD8"/>
    <w:rsid w:val="00AE5B67"/>
    <w:rsid w:val="00AE6358"/>
    <w:rsid w:val="00AF340A"/>
    <w:rsid w:val="00AF3EC6"/>
    <w:rsid w:val="00AF4842"/>
    <w:rsid w:val="00AF526B"/>
    <w:rsid w:val="00B029EB"/>
    <w:rsid w:val="00B0631A"/>
    <w:rsid w:val="00B12620"/>
    <w:rsid w:val="00B12764"/>
    <w:rsid w:val="00B13574"/>
    <w:rsid w:val="00B15390"/>
    <w:rsid w:val="00B16B7F"/>
    <w:rsid w:val="00B230AB"/>
    <w:rsid w:val="00B241DC"/>
    <w:rsid w:val="00B2510B"/>
    <w:rsid w:val="00B26766"/>
    <w:rsid w:val="00B26A08"/>
    <w:rsid w:val="00B271A0"/>
    <w:rsid w:val="00B27A68"/>
    <w:rsid w:val="00B3003A"/>
    <w:rsid w:val="00B30754"/>
    <w:rsid w:val="00B3299A"/>
    <w:rsid w:val="00B32D4A"/>
    <w:rsid w:val="00B33576"/>
    <w:rsid w:val="00B36A10"/>
    <w:rsid w:val="00B36DF6"/>
    <w:rsid w:val="00B37214"/>
    <w:rsid w:val="00B406BE"/>
    <w:rsid w:val="00B43695"/>
    <w:rsid w:val="00B441CC"/>
    <w:rsid w:val="00B506CA"/>
    <w:rsid w:val="00B50CF3"/>
    <w:rsid w:val="00B557B3"/>
    <w:rsid w:val="00B560B4"/>
    <w:rsid w:val="00B56B11"/>
    <w:rsid w:val="00B56FDA"/>
    <w:rsid w:val="00B60BAD"/>
    <w:rsid w:val="00B610A5"/>
    <w:rsid w:val="00B6146B"/>
    <w:rsid w:val="00B63ECC"/>
    <w:rsid w:val="00B6487F"/>
    <w:rsid w:val="00B64C25"/>
    <w:rsid w:val="00B65794"/>
    <w:rsid w:val="00B67607"/>
    <w:rsid w:val="00B70AAF"/>
    <w:rsid w:val="00B71BA0"/>
    <w:rsid w:val="00B73881"/>
    <w:rsid w:val="00B77454"/>
    <w:rsid w:val="00B77EF5"/>
    <w:rsid w:val="00B80112"/>
    <w:rsid w:val="00B81F41"/>
    <w:rsid w:val="00B81FC6"/>
    <w:rsid w:val="00B843A9"/>
    <w:rsid w:val="00B85904"/>
    <w:rsid w:val="00B85F9B"/>
    <w:rsid w:val="00B87047"/>
    <w:rsid w:val="00B87991"/>
    <w:rsid w:val="00B87C79"/>
    <w:rsid w:val="00B93857"/>
    <w:rsid w:val="00B953D7"/>
    <w:rsid w:val="00B962EB"/>
    <w:rsid w:val="00BA042C"/>
    <w:rsid w:val="00BA1498"/>
    <w:rsid w:val="00BA18AB"/>
    <w:rsid w:val="00BA1BCC"/>
    <w:rsid w:val="00BA212C"/>
    <w:rsid w:val="00BA3233"/>
    <w:rsid w:val="00BB1BD8"/>
    <w:rsid w:val="00BB1DED"/>
    <w:rsid w:val="00BB20F5"/>
    <w:rsid w:val="00BB2616"/>
    <w:rsid w:val="00BB42F3"/>
    <w:rsid w:val="00BB433B"/>
    <w:rsid w:val="00BB45B3"/>
    <w:rsid w:val="00BB4628"/>
    <w:rsid w:val="00BB48DC"/>
    <w:rsid w:val="00BB58E2"/>
    <w:rsid w:val="00BB6402"/>
    <w:rsid w:val="00BC1F8E"/>
    <w:rsid w:val="00BC24DD"/>
    <w:rsid w:val="00BC36DD"/>
    <w:rsid w:val="00BC4C57"/>
    <w:rsid w:val="00BC678C"/>
    <w:rsid w:val="00BC760A"/>
    <w:rsid w:val="00BD397C"/>
    <w:rsid w:val="00BD5FE0"/>
    <w:rsid w:val="00BE16F2"/>
    <w:rsid w:val="00BE37A4"/>
    <w:rsid w:val="00BE3A4E"/>
    <w:rsid w:val="00BE45DE"/>
    <w:rsid w:val="00BE4A47"/>
    <w:rsid w:val="00BE50D6"/>
    <w:rsid w:val="00BE674D"/>
    <w:rsid w:val="00BE6D60"/>
    <w:rsid w:val="00BF188A"/>
    <w:rsid w:val="00BF459E"/>
    <w:rsid w:val="00BF4745"/>
    <w:rsid w:val="00BF5F71"/>
    <w:rsid w:val="00BF608B"/>
    <w:rsid w:val="00C039D3"/>
    <w:rsid w:val="00C03D77"/>
    <w:rsid w:val="00C05456"/>
    <w:rsid w:val="00C062DA"/>
    <w:rsid w:val="00C07138"/>
    <w:rsid w:val="00C076A9"/>
    <w:rsid w:val="00C078C2"/>
    <w:rsid w:val="00C130BF"/>
    <w:rsid w:val="00C142DE"/>
    <w:rsid w:val="00C150BE"/>
    <w:rsid w:val="00C159A6"/>
    <w:rsid w:val="00C15BBB"/>
    <w:rsid w:val="00C1628A"/>
    <w:rsid w:val="00C2081A"/>
    <w:rsid w:val="00C229DA"/>
    <w:rsid w:val="00C235C0"/>
    <w:rsid w:val="00C24552"/>
    <w:rsid w:val="00C2556D"/>
    <w:rsid w:val="00C309B5"/>
    <w:rsid w:val="00C31FC0"/>
    <w:rsid w:val="00C3303B"/>
    <w:rsid w:val="00C338C0"/>
    <w:rsid w:val="00C34386"/>
    <w:rsid w:val="00C3484D"/>
    <w:rsid w:val="00C36525"/>
    <w:rsid w:val="00C37AA2"/>
    <w:rsid w:val="00C37E94"/>
    <w:rsid w:val="00C37FF1"/>
    <w:rsid w:val="00C41C01"/>
    <w:rsid w:val="00C42222"/>
    <w:rsid w:val="00C43E44"/>
    <w:rsid w:val="00C45301"/>
    <w:rsid w:val="00C46933"/>
    <w:rsid w:val="00C47A62"/>
    <w:rsid w:val="00C507CD"/>
    <w:rsid w:val="00C50BC9"/>
    <w:rsid w:val="00C5473E"/>
    <w:rsid w:val="00C557B9"/>
    <w:rsid w:val="00C561CE"/>
    <w:rsid w:val="00C569E1"/>
    <w:rsid w:val="00C57DFF"/>
    <w:rsid w:val="00C57F68"/>
    <w:rsid w:val="00C641DC"/>
    <w:rsid w:val="00C6469A"/>
    <w:rsid w:val="00C66BA3"/>
    <w:rsid w:val="00C670DC"/>
    <w:rsid w:val="00C670FC"/>
    <w:rsid w:val="00C6766C"/>
    <w:rsid w:val="00C772D5"/>
    <w:rsid w:val="00C80AA9"/>
    <w:rsid w:val="00C825F3"/>
    <w:rsid w:val="00C8561B"/>
    <w:rsid w:val="00C85EA4"/>
    <w:rsid w:val="00C86929"/>
    <w:rsid w:val="00C86C53"/>
    <w:rsid w:val="00C86F43"/>
    <w:rsid w:val="00C90325"/>
    <w:rsid w:val="00C90FB0"/>
    <w:rsid w:val="00C912FE"/>
    <w:rsid w:val="00C913F4"/>
    <w:rsid w:val="00C92C8F"/>
    <w:rsid w:val="00C92CF4"/>
    <w:rsid w:val="00C957F5"/>
    <w:rsid w:val="00C965F2"/>
    <w:rsid w:val="00CA0386"/>
    <w:rsid w:val="00CA0B22"/>
    <w:rsid w:val="00CA113E"/>
    <w:rsid w:val="00CA1572"/>
    <w:rsid w:val="00CA1D78"/>
    <w:rsid w:val="00CA2F6A"/>
    <w:rsid w:val="00CA4EB6"/>
    <w:rsid w:val="00CA6B87"/>
    <w:rsid w:val="00CB0272"/>
    <w:rsid w:val="00CB4A87"/>
    <w:rsid w:val="00CB4FD9"/>
    <w:rsid w:val="00CB5691"/>
    <w:rsid w:val="00CB5A69"/>
    <w:rsid w:val="00CB5D77"/>
    <w:rsid w:val="00CB6D38"/>
    <w:rsid w:val="00CB7FE5"/>
    <w:rsid w:val="00CC09EA"/>
    <w:rsid w:val="00CC149F"/>
    <w:rsid w:val="00CC1E84"/>
    <w:rsid w:val="00CC1F38"/>
    <w:rsid w:val="00CC2031"/>
    <w:rsid w:val="00CC2C99"/>
    <w:rsid w:val="00CC3058"/>
    <w:rsid w:val="00CD034F"/>
    <w:rsid w:val="00CD1EC2"/>
    <w:rsid w:val="00CD3E5B"/>
    <w:rsid w:val="00CD4C4E"/>
    <w:rsid w:val="00CD5043"/>
    <w:rsid w:val="00CE0A17"/>
    <w:rsid w:val="00CE4409"/>
    <w:rsid w:val="00CE51C3"/>
    <w:rsid w:val="00CE5958"/>
    <w:rsid w:val="00CE6BA5"/>
    <w:rsid w:val="00CE7AB5"/>
    <w:rsid w:val="00CF3DE9"/>
    <w:rsid w:val="00CF45B7"/>
    <w:rsid w:val="00CF4F30"/>
    <w:rsid w:val="00CF4F69"/>
    <w:rsid w:val="00CF6476"/>
    <w:rsid w:val="00CF750E"/>
    <w:rsid w:val="00CF7894"/>
    <w:rsid w:val="00D01984"/>
    <w:rsid w:val="00D038A0"/>
    <w:rsid w:val="00D048F3"/>
    <w:rsid w:val="00D06A74"/>
    <w:rsid w:val="00D072C2"/>
    <w:rsid w:val="00D13403"/>
    <w:rsid w:val="00D13B6D"/>
    <w:rsid w:val="00D14156"/>
    <w:rsid w:val="00D14293"/>
    <w:rsid w:val="00D15589"/>
    <w:rsid w:val="00D22A32"/>
    <w:rsid w:val="00D22AE8"/>
    <w:rsid w:val="00D25CD2"/>
    <w:rsid w:val="00D262D6"/>
    <w:rsid w:val="00D27168"/>
    <w:rsid w:val="00D304B6"/>
    <w:rsid w:val="00D30C33"/>
    <w:rsid w:val="00D30F26"/>
    <w:rsid w:val="00D32371"/>
    <w:rsid w:val="00D32454"/>
    <w:rsid w:val="00D376BF"/>
    <w:rsid w:val="00D417A0"/>
    <w:rsid w:val="00D41B7C"/>
    <w:rsid w:val="00D4290D"/>
    <w:rsid w:val="00D432AD"/>
    <w:rsid w:val="00D44E27"/>
    <w:rsid w:val="00D45180"/>
    <w:rsid w:val="00D4776D"/>
    <w:rsid w:val="00D51069"/>
    <w:rsid w:val="00D51BA7"/>
    <w:rsid w:val="00D51F4B"/>
    <w:rsid w:val="00D52338"/>
    <w:rsid w:val="00D54AA6"/>
    <w:rsid w:val="00D55F0B"/>
    <w:rsid w:val="00D5794A"/>
    <w:rsid w:val="00D6185E"/>
    <w:rsid w:val="00D61D4D"/>
    <w:rsid w:val="00D63D1D"/>
    <w:rsid w:val="00D64640"/>
    <w:rsid w:val="00D66AC3"/>
    <w:rsid w:val="00D70D77"/>
    <w:rsid w:val="00D70F9A"/>
    <w:rsid w:val="00D72037"/>
    <w:rsid w:val="00D7282F"/>
    <w:rsid w:val="00D748B0"/>
    <w:rsid w:val="00D7746D"/>
    <w:rsid w:val="00D81F02"/>
    <w:rsid w:val="00D8354B"/>
    <w:rsid w:val="00D83678"/>
    <w:rsid w:val="00D85849"/>
    <w:rsid w:val="00D858AC"/>
    <w:rsid w:val="00D87542"/>
    <w:rsid w:val="00D9025D"/>
    <w:rsid w:val="00D9442C"/>
    <w:rsid w:val="00D9537D"/>
    <w:rsid w:val="00D95537"/>
    <w:rsid w:val="00D96A92"/>
    <w:rsid w:val="00D96AE6"/>
    <w:rsid w:val="00DA2E6D"/>
    <w:rsid w:val="00DA3467"/>
    <w:rsid w:val="00DA48DB"/>
    <w:rsid w:val="00DA7535"/>
    <w:rsid w:val="00DB0D43"/>
    <w:rsid w:val="00DB1CAB"/>
    <w:rsid w:val="00DB2DA2"/>
    <w:rsid w:val="00DB3DFA"/>
    <w:rsid w:val="00DB4678"/>
    <w:rsid w:val="00DC0212"/>
    <w:rsid w:val="00DC111C"/>
    <w:rsid w:val="00DC1AC6"/>
    <w:rsid w:val="00DC21B2"/>
    <w:rsid w:val="00DC2ACC"/>
    <w:rsid w:val="00DC3719"/>
    <w:rsid w:val="00DC4CF9"/>
    <w:rsid w:val="00DC531E"/>
    <w:rsid w:val="00DC5470"/>
    <w:rsid w:val="00DD0F40"/>
    <w:rsid w:val="00DD186F"/>
    <w:rsid w:val="00DD19E5"/>
    <w:rsid w:val="00DD2149"/>
    <w:rsid w:val="00DD27A8"/>
    <w:rsid w:val="00DD2DFE"/>
    <w:rsid w:val="00DD383E"/>
    <w:rsid w:val="00DD5233"/>
    <w:rsid w:val="00DD52CC"/>
    <w:rsid w:val="00DD567D"/>
    <w:rsid w:val="00DD63FF"/>
    <w:rsid w:val="00DD6F28"/>
    <w:rsid w:val="00DE308B"/>
    <w:rsid w:val="00DE4BCC"/>
    <w:rsid w:val="00DE6EE4"/>
    <w:rsid w:val="00DE7766"/>
    <w:rsid w:val="00DE787E"/>
    <w:rsid w:val="00DE7ACB"/>
    <w:rsid w:val="00DF17F3"/>
    <w:rsid w:val="00DF2CAE"/>
    <w:rsid w:val="00DF553B"/>
    <w:rsid w:val="00DF6E8A"/>
    <w:rsid w:val="00E0030C"/>
    <w:rsid w:val="00E00810"/>
    <w:rsid w:val="00E00FC8"/>
    <w:rsid w:val="00E01009"/>
    <w:rsid w:val="00E049DB"/>
    <w:rsid w:val="00E05982"/>
    <w:rsid w:val="00E10470"/>
    <w:rsid w:val="00E1131F"/>
    <w:rsid w:val="00E12221"/>
    <w:rsid w:val="00E15D96"/>
    <w:rsid w:val="00E205F1"/>
    <w:rsid w:val="00E20EA6"/>
    <w:rsid w:val="00E21084"/>
    <w:rsid w:val="00E21F93"/>
    <w:rsid w:val="00E22164"/>
    <w:rsid w:val="00E22DF4"/>
    <w:rsid w:val="00E2335D"/>
    <w:rsid w:val="00E237F5"/>
    <w:rsid w:val="00E238EB"/>
    <w:rsid w:val="00E24D6F"/>
    <w:rsid w:val="00E25B6D"/>
    <w:rsid w:val="00E25D44"/>
    <w:rsid w:val="00E30D06"/>
    <w:rsid w:val="00E30D7F"/>
    <w:rsid w:val="00E3206A"/>
    <w:rsid w:val="00E33F71"/>
    <w:rsid w:val="00E3426A"/>
    <w:rsid w:val="00E3576A"/>
    <w:rsid w:val="00E37A7A"/>
    <w:rsid w:val="00E402F7"/>
    <w:rsid w:val="00E411AD"/>
    <w:rsid w:val="00E4337E"/>
    <w:rsid w:val="00E435ED"/>
    <w:rsid w:val="00E435F8"/>
    <w:rsid w:val="00E4440C"/>
    <w:rsid w:val="00E4469B"/>
    <w:rsid w:val="00E47630"/>
    <w:rsid w:val="00E50338"/>
    <w:rsid w:val="00E50A3A"/>
    <w:rsid w:val="00E50E88"/>
    <w:rsid w:val="00E545CC"/>
    <w:rsid w:val="00E55524"/>
    <w:rsid w:val="00E5554F"/>
    <w:rsid w:val="00E55B3B"/>
    <w:rsid w:val="00E55E91"/>
    <w:rsid w:val="00E56717"/>
    <w:rsid w:val="00E61258"/>
    <w:rsid w:val="00E63B55"/>
    <w:rsid w:val="00E640E5"/>
    <w:rsid w:val="00E64201"/>
    <w:rsid w:val="00E64926"/>
    <w:rsid w:val="00E6550F"/>
    <w:rsid w:val="00E668C3"/>
    <w:rsid w:val="00E671B5"/>
    <w:rsid w:val="00E71BEA"/>
    <w:rsid w:val="00E73836"/>
    <w:rsid w:val="00E73D7B"/>
    <w:rsid w:val="00E73EC2"/>
    <w:rsid w:val="00E751CC"/>
    <w:rsid w:val="00E7545E"/>
    <w:rsid w:val="00E75FB2"/>
    <w:rsid w:val="00E76BE2"/>
    <w:rsid w:val="00E82386"/>
    <w:rsid w:val="00E83255"/>
    <w:rsid w:val="00E83C29"/>
    <w:rsid w:val="00E83C72"/>
    <w:rsid w:val="00E84953"/>
    <w:rsid w:val="00E84BE7"/>
    <w:rsid w:val="00E85C57"/>
    <w:rsid w:val="00E94728"/>
    <w:rsid w:val="00E951A2"/>
    <w:rsid w:val="00E95F89"/>
    <w:rsid w:val="00E961B3"/>
    <w:rsid w:val="00E96571"/>
    <w:rsid w:val="00E96B81"/>
    <w:rsid w:val="00EA023C"/>
    <w:rsid w:val="00EA083B"/>
    <w:rsid w:val="00EA0BC9"/>
    <w:rsid w:val="00EA1B97"/>
    <w:rsid w:val="00EA3399"/>
    <w:rsid w:val="00EA3D8F"/>
    <w:rsid w:val="00EA4310"/>
    <w:rsid w:val="00EA572E"/>
    <w:rsid w:val="00EA7525"/>
    <w:rsid w:val="00EA752A"/>
    <w:rsid w:val="00EA7EE0"/>
    <w:rsid w:val="00EB10B5"/>
    <w:rsid w:val="00EB1F12"/>
    <w:rsid w:val="00EB23CD"/>
    <w:rsid w:val="00EB3889"/>
    <w:rsid w:val="00EB38A3"/>
    <w:rsid w:val="00EB4073"/>
    <w:rsid w:val="00EB58E8"/>
    <w:rsid w:val="00EB656E"/>
    <w:rsid w:val="00EB6955"/>
    <w:rsid w:val="00EB6C0B"/>
    <w:rsid w:val="00EB7707"/>
    <w:rsid w:val="00EC0891"/>
    <w:rsid w:val="00EC23A6"/>
    <w:rsid w:val="00EC256A"/>
    <w:rsid w:val="00EC2A40"/>
    <w:rsid w:val="00EC3A44"/>
    <w:rsid w:val="00EC4BE6"/>
    <w:rsid w:val="00EC7ADD"/>
    <w:rsid w:val="00ED252A"/>
    <w:rsid w:val="00ED392C"/>
    <w:rsid w:val="00ED5B36"/>
    <w:rsid w:val="00EE053D"/>
    <w:rsid w:val="00EE0F5F"/>
    <w:rsid w:val="00EE12CE"/>
    <w:rsid w:val="00EE1907"/>
    <w:rsid w:val="00EE2938"/>
    <w:rsid w:val="00EE2F6F"/>
    <w:rsid w:val="00EE3666"/>
    <w:rsid w:val="00EE51DB"/>
    <w:rsid w:val="00EE707F"/>
    <w:rsid w:val="00EE723E"/>
    <w:rsid w:val="00EE7B9B"/>
    <w:rsid w:val="00EF01A2"/>
    <w:rsid w:val="00EF18FC"/>
    <w:rsid w:val="00EF257B"/>
    <w:rsid w:val="00EF31B5"/>
    <w:rsid w:val="00EF399A"/>
    <w:rsid w:val="00EF3E57"/>
    <w:rsid w:val="00EF53E3"/>
    <w:rsid w:val="00EF752B"/>
    <w:rsid w:val="00F01112"/>
    <w:rsid w:val="00F04BE5"/>
    <w:rsid w:val="00F052CE"/>
    <w:rsid w:val="00F060CD"/>
    <w:rsid w:val="00F0775F"/>
    <w:rsid w:val="00F079DF"/>
    <w:rsid w:val="00F07C44"/>
    <w:rsid w:val="00F07DD6"/>
    <w:rsid w:val="00F10CCD"/>
    <w:rsid w:val="00F13DC0"/>
    <w:rsid w:val="00F14485"/>
    <w:rsid w:val="00F16F02"/>
    <w:rsid w:val="00F21BFD"/>
    <w:rsid w:val="00F22972"/>
    <w:rsid w:val="00F232E9"/>
    <w:rsid w:val="00F248DC"/>
    <w:rsid w:val="00F2524F"/>
    <w:rsid w:val="00F26A60"/>
    <w:rsid w:val="00F26BE8"/>
    <w:rsid w:val="00F32264"/>
    <w:rsid w:val="00F32465"/>
    <w:rsid w:val="00F32948"/>
    <w:rsid w:val="00F33175"/>
    <w:rsid w:val="00F351F6"/>
    <w:rsid w:val="00F42A6C"/>
    <w:rsid w:val="00F43406"/>
    <w:rsid w:val="00F43D34"/>
    <w:rsid w:val="00F44803"/>
    <w:rsid w:val="00F45BF3"/>
    <w:rsid w:val="00F46390"/>
    <w:rsid w:val="00F465B6"/>
    <w:rsid w:val="00F47332"/>
    <w:rsid w:val="00F501ED"/>
    <w:rsid w:val="00F526A1"/>
    <w:rsid w:val="00F53670"/>
    <w:rsid w:val="00F553C3"/>
    <w:rsid w:val="00F60318"/>
    <w:rsid w:val="00F62793"/>
    <w:rsid w:val="00F63150"/>
    <w:rsid w:val="00F64CB9"/>
    <w:rsid w:val="00F6604C"/>
    <w:rsid w:val="00F664B1"/>
    <w:rsid w:val="00F664F3"/>
    <w:rsid w:val="00F67181"/>
    <w:rsid w:val="00F7063F"/>
    <w:rsid w:val="00F70D12"/>
    <w:rsid w:val="00F720A5"/>
    <w:rsid w:val="00F7294B"/>
    <w:rsid w:val="00F75C76"/>
    <w:rsid w:val="00F77628"/>
    <w:rsid w:val="00F77D25"/>
    <w:rsid w:val="00F8088B"/>
    <w:rsid w:val="00F81182"/>
    <w:rsid w:val="00F81FCF"/>
    <w:rsid w:val="00F8205B"/>
    <w:rsid w:val="00F838DD"/>
    <w:rsid w:val="00F85F0F"/>
    <w:rsid w:val="00F86609"/>
    <w:rsid w:val="00F8770F"/>
    <w:rsid w:val="00F87ADE"/>
    <w:rsid w:val="00F918F2"/>
    <w:rsid w:val="00F93005"/>
    <w:rsid w:val="00F93D7D"/>
    <w:rsid w:val="00F973AA"/>
    <w:rsid w:val="00FA1067"/>
    <w:rsid w:val="00FA3135"/>
    <w:rsid w:val="00FA447E"/>
    <w:rsid w:val="00FA4855"/>
    <w:rsid w:val="00FA72DB"/>
    <w:rsid w:val="00FB1FE5"/>
    <w:rsid w:val="00FB2587"/>
    <w:rsid w:val="00FB3B70"/>
    <w:rsid w:val="00FB4B45"/>
    <w:rsid w:val="00FB4F5E"/>
    <w:rsid w:val="00FB59B7"/>
    <w:rsid w:val="00FB5C99"/>
    <w:rsid w:val="00FC22BD"/>
    <w:rsid w:val="00FC35D5"/>
    <w:rsid w:val="00FC3D2F"/>
    <w:rsid w:val="00FC40E5"/>
    <w:rsid w:val="00FC4649"/>
    <w:rsid w:val="00FC5DE7"/>
    <w:rsid w:val="00FC5F62"/>
    <w:rsid w:val="00FC6159"/>
    <w:rsid w:val="00FD03DD"/>
    <w:rsid w:val="00FD061C"/>
    <w:rsid w:val="00FD2D4E"/>
    <w:rsid w:val="00FD4992"/>
    <w:rsid w:val="00FD54B3"/>
    <w:rsid w:val="00FD5F53"/>
    <w:rsid w:val="00FD6F98"/>
    <w:rsid w:val="00FD7C0A"/>
    <w:rsid w:val="00FE0697"/>
    <w:rsid w:val="00FE15EF"/>
    <w:rsid w:val="00FE18E0"/>
    <w:rsid w:val="00FE2FDA"/>
    <w:rsid w:val="00FE5B09"/>
    <w:rsid w:val="00FF0127"/>
    <w:rsid w:val="00FF0963"/>
    <w:rsid w:val="00FF0D8A"/>
    <w:rsid w:val="00FF1A24"/>
    <w:rsid w:val="00FF2A8D"/>
    <w:rsid w:val="00FF2FA9"/>
    <w:rsid w:val="00FF5272"/>
    <w:rsid w:val="00FF6A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8B62D3"/>
  <w15:docId w15:val="{D687268E-5311-4C43-8789-76A5DE0E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1498"/>
    <w:pPr>
      <w:jc w:val="both"/>
    </w:pPr>
    <w:rPr>
      <w:sz w:val="22"/>
      <w:szCs w:val="24"/>
      <w:lang w:val="en-GB" w:eastAsia="en-US"/>
    </w:rPr>
  </w:style>
  <w:style w:type="paragraph" w:styleId="Heading1">
    <w:name w:val="heading 1"/>
    <w:basedOn w:val="Normal"/>
    <w:next w:val="Heading2"/>
    <w:link w:val="Heading1Char"/>
    <w:qFormat/>
    <w:rsid w:val="00C309B5"/>
    <w:pPr>
      <w:keepNext/>
      <w:tabs>
        <w:tab w:val="left" w:pos="720"/>
      </w:tabs>
      <w:spacing w:before="240" w:after="120"/>
      <w:jc w:val="center"/>
      <w:outlineLvl w:val="0"/>
    </w:pPr>
    <w:rPr>
      <w:b/>
      <w:caps/>
      <w:lang w:eastAsia="x-none"/>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C309B5"/>
    <w:pPr>
      <w:keepNext/>
      <w:tabs>
        <w:tab w:val="left" w:pos="567"/>
      </w:tabs>
      <w:spacing w:before="120" w:after="120"/>
      <w:jc w:val="center"/>
      <w:outlineLvl w:val="2"/>
    </w:pPr>
    <w:rPr>
      <w:i/>
      <w:iCs/>
    </w:rPr>
  </w:style>
  <w:style w:type="paragraph" w:styleId="Heading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C309B5"/>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C309B5"/>
    <w:pPr>
      <w:keepNext/>
      <w:spacing w:after="240" w:line="240" w:lineRule="exact"/>
      <w:ind w:left="720"/>
      <w:outlineLvl w:val="5"/>
    </w:pPr>
    <w:rPr>
      <w:u w:val="single"/>
    </w:rPr>
  </w:style>
  <w:style w:type="paragraph" w:styleId="Heading7">
    <w:name w:val="heading 7"/>
    <w:basedOn w:val="Normal"/>
    <w:next w:val="Normal"/>
    <w:qFormat/>
    <w:rsid w:val="00C309B5"/>
    <w:pPr>
      <w:keepNext/>
      <w:jc w:val="right"/>
      <w:outlineLvl w:val="6"/>
    </w:pPr>
    <w:rPr>
      <w:rFonts w:ascii="Univers" w:hAnsi="Univers"/>
      <w:b/>
      <w:sz w:val="28"/>
    </w:rPr>
  </w:style>
  <w:style w:type="paragraph" w:styleId="Heading8">
    <w:name w:val="heading 8"/>
    <w:basedOn w:val="Normal"/>
    <w:next w:val="Normal"/>
    <w:qFormat/>
    <w:rsid w:val="00C309B5"/>
    <w:pPr>
      <w:keepNext/>
      <w:jc w:val="right"/>
      <w:outlineLvl w:val="7"/>
    </w:pPr>
    <w:rPr>
      <w:rFonts w:ascii="Univers" w:hAnsi="Univers"/>
      <w:b/>
      <w:sz w:val="32"/>
    </w:rPr>
  </w:style>
  <w:style w:type="paragraph" w:styleId="Heading9">
    <w:name w:val="heading 9"/>
    <w:basedOn w:val="Normal"/>
    <w:next w:val="Normal"/>
    <w:qFormat/>
    <w:rsid w:val="00C309B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09B5"/>
    <w:pPr>
      <w:tabs>
        <w:tab w:val="center" w:pos="4320"/>
        <w:tab w:val="right" w:pos="8640"/>
      </w:tabs>
    </w:pPr>
    <w:rPr>
      <w:lang w:eastAsia="x-none"/>
    </w:rPr>
  </w:style>
  <w:style w:type="paragraph" w:styleId="Footer">
    <w:name w:val="footer"/>
    <w:basedOn w:val="Normal"/>
    <w:link w:val="FooterChar"/>
    <w:rsid w:val="00C309B5"/>
    <w:pPr>
      <w:tabs>
        <w:tab w:val="center" w:pos="4320"/>
        <w:tab w:val="right" w:pos="8640"/>
      </w:tabs>
      <w:ind w:firstLine="720"/>
      <w:jc w:val="right"/>
    </w:pPr>
    <w:rPr>
      <w:lang w:eastAsia="x-none"/>
    </w:rPr>
  </w:style>
  <w:style w:type="paragraph" w:customStyle="1" w:styleId="Para1">
    <w:name w:val="Para1"/>
    <w:basedOn w:val="Normal"/>
    <w:link w:val="Para1Char"/>
    <w:rsid w:val="00F13DC0"/>
    <w:pPr>
      <w:spacing w:before="120" w:after="120"/>
    </w:pPr>
    <w:rPr>
      <w:snapToGrid w:val="0"/>
      <w:szCs w:val="18"/>
      <w:lang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C309B5"/>
    <w:pPr>
      <w:keepLines/>
      <w:spacing w:after="60"/>
      <w:ind w:firstLine="720"/>
    </w:pPr>
    <w:rPr>
      <w:sz w:val="18"/>
    </w:rPr>
  </w:style>
  <w:style w:type="paragraph" w:styleId="BodyText">
    <w:name w:val="Body Text"/>
    <w:basedOn w:val="Normal"/>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C309B5"/>
    <w:rPr>
      <w:sz w:val="16"/>
    </w:rPr>
  </w:style>
  <w:style w:type="paragraph" w:styleId="CommentText">
    <w:name w:val="annotation text"/>
    <w:basedOn w:val="Normal"/>
    <w:link w:val="CommentTextChar"/>
    <w:uiPriority w:val="99"/>
    <w:semiHidden/>
    <w:rsid w:val="00C309B5"/>
    <w:pPr>
      <w:spacing w:after="120" w:line="240" w:lineRule="exact"/>
    </w:pPr>
    <w:rPr>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C309B5"/>
    <w:rPr>
      <w:sz w:val="18"/>
      <w:u w:val="single"/>
      <w:vertAlign w:val="baseline"/>
    </w:rPr>
  </w:style>
  <w:style w:type="paragraph" w:styleId="BodyTextIndent">
    <w:name w:val="Body Text Indent"/>
    <w:basedOn w:val="Normal"/>
    <w:rsid w:val="00C309B5"/>
    <w:pPr>
      <w:spacing w:before="120" w:after="120"/>
      <w:ind w:left="1440" w:hanging="720"/>
      <w:jc w:val="left"/>
    </w:pPr>
  </w:style>
  <w:style w:type="character" w:styleId="PageNumber">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C309B5"/>
    <w:pPr>
      <w:spacing w:before="120"/>
    </w:pPr>
    <w:rPr>
      <w:rFonts w:cs="Arial"/>
      <w:b/>
      <w:bCs/>
      <w:sz w:val="24"/>
    </w:rPr>
  </w:style>
  <w:style w:type="paragraph" w:styleId="TOC9">
    <w:name w:val="toc 9"/>
    <w:basedOn w:val="Normal"/>
    <w:next w:val="Normal"/>
    <w:autoRedefine/>
    <w:semiHidden/>
    <w:rsid w:val="00C309B5"/>
    <w:pPr>
      <w:spacing w:before="120" w:after="120"/>
      <w:ind w:left="1760"/>
      <w:jc w:val="left"/>
    </w:pPr>
  </w:style>
  <w:style w:type="paragraph" w:styleId="TOC1">
    <w:name w:val="toc 1"/>
    <w:basedOn w:val="Normal"/>
    <w:next w:val="Normal"/>
    <w:autoRedefine/>
    <w:semiHidden/>
    <w:rsid w:val="00C309B5"/>
    <w:pPr>
      <w:ind w:left="720" w:hanging="720"/>
    </w:pPr>
    <w:rPr>
      <w:caps/>
    </w:rPr>
  </w:style>
  <w:style w:type="paragraph" w:styleId="TOC2">
    <w:name w:val="toc 2"/>
    <w:basedOn w:val="Normal"/>
    <w:next w:val="Normal"/>
    <w:autoRedefine/>
    <w:semiHidden/>
    <w:rsid w:val="00C309B5"/>
    <w:pPr>
      <w:tabs>
        <w:tab w:val="right" w:leader="dot" w:pos="9356"/>
      </w:tabs>
      <w:ind w:left="1440" w:hanging="720"/>
    </w:pPr>
    <w:rPr>
      <w:noProof/>
      <w:szCs w:val="22"/>
    </w:rPr>
  </w:style>
  <w:style w:type="paragraph" w:styleId="TOC3">
    <w:name w:val="toc 3"/>
    <w:basedOn w:val="Normal"/>
    <w:next w:val="Normal"/>
    <w:autoRedefine/>
    <w:semiHidden/>
    <w:rsid w:val="00C309B5"/>
    <w:pPr>
      <w:ind w:left="2160" w:hanging="720"/>
    </w:pPr>
  </w:style>
  <w:style w:type="paragraph" w:styleId="TOC4">
    <w:name w:val="toc 4"/>
    <w:basedOn w:val="Normal"/>
    <w:next w:val="Normal"/>
    <w:autoRedefine/>
    <w:semiHidden/>
    <w:rsid w:val="00C309B5"/>
    <w:pPr>
      <w:spacing w:before="120" w:after="120"/>
      <w:ind w:left="660"/>
      <w:jc w:val="left"/>
    </w:pPr>
  </w:style>
  <w:style w:type="paragraph" w:styleId="TOC5">
    <w:name w:val="toc 5"/>
    <w:basedOn w:val="Normal"/>
    <w:next w:val="Normal"/>
    <w:autoRedefine/>
    <w:semiHidden/>
    <w:rsid w:val="00C309B5"/>
    <w:pPr>
      <w:spacing w:before="120" w:after="120"/>
      <w:ind w:left="880"/>
      <w:jc w:val="left"/>
    </w:pPr>
  </w:style>
  <w:style w:type="paragraph" w:styleId="TOC6">
    <w:name w:val="toc 6"/>
    <w:basedOn w:val="Normal"/>
    <w:next w:val="Normal"/>
    <w:autoRedefine/>
    <w:semiHidden/>
    <w:rsid w:val="00C309B5"/>
    <w:pPr>
      <w:spacing w:before="120" w:after="120"/>
      <w:ind w:left="1100"/>
      <w:jc w:val="left"/>
    </w:pPr>
  </w:style>
  <w:style w:type="paragraph" w:styleId="TOC7">
    <w:name w:val="toc 7"/>
    <w:basedOn w:val="Normal"/>
    <w:next w:val="Normal"/>
    <w:autoRedefine/>
    <w:semiHidden/>
    <w:rsid w:val="00C309B5"/>
    <w:pPr>
      <w:spacing w:before="120" w:after="120"/>
      <w:ind w:left="1320"/>
      <w:jc w:val="left"/>
    </w:pPr>
  </w:style>
  <w:style w:type="paragraph" w:styleId="TOC8">
    <w:name w:val="toc 8"/>
    <w:basedOn w:val="Normal"/>
    <w:next w:val="Normal"/>
    <w:autoRedefine/>
    <w:semiHidden/>
    <w:rsid w:val="00C309B5"/>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C309B5"/>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C309B5"/>
    <w:rPr>
      <w:vertAlign w:val="superscript"/>
    </w:rPr>
  </w:style>
  <w:style w:type="paragraph" w:styleId="EndnoteText">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C309B5"/>
    <w:pPr>
      <w:ind w:left="1843" w:hanging="1134"/>
      <w:jc w:val="left"/>
    </w:pPr>
  </w:style>
  <w:style w:type="paragraph" w:customStyle="1" w:styleId="Heading1multiline">
    <w:name w:val="Heading 1 (multiline)"/>
    <w:basedOn w:val="Heading1"/>
    <w:rsid w:val="00C309B5"/>
    <w:pPr>
      <w:ind w:left="1843" w:right="996" w:hanging="567"/>
      <w:jc w:val="left"/>
    </w:pPr>
  </w:style>
  <w:style w:type="paragraph" w:customStyle="1" w:styleId="Heading2multiline">
    <w:name w:val="Heading 2 (multiline)"/>
    <w:basedOn w:val="Heading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C309B5"/>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67"/>
    <w:rsid w:val="00073708"/>
    <w:rPr>
      <w:color w:val="808080"/>
    </w:rPr>
  </w:style>
  <w:style w:type="paragraph" w:styleId="ListParagraph">
    <w:name w:val="List Paragraph"/>
    <w:aliases w:val="table bullets"/>
    <w:basedOn w:val="Normal"/>
    <w:link w:val="ListParagraphChar"/>
    <w:uiPriority w:val="34"/>
    <w:qFormat/>
    <w:rsid w:val="00F16F02"/>
    <w:pPr>
      <w:ind w:left="720"/>
      <w:contextualSpacing/>
    </w:pPr>
    <w:rPr>
      <w:lang w:eastAsia="x-none"/>
    </w:r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ListParagraphChar">
    <w:name w:val="List Paragraph Char"/>
    <w:aliases w:val="table bullets Char"/>
    <w:link w:val="ListParagraph"/>
    <w:uiPriority w:val="34"/>
    <w:qFormat/>
    <w:locked/>
    <w:rsid w:val="00EC2A40"/>
    <w:rPr>
      <w:sz w:val="22"/>
      <w:szCs w:val="24"/>
      <w:lang w:val="en-GB"/>
    </w:rPr>
  </w:style>
  <w:style w:type="character" w:customStyle="1" w:styleId="ng-binding">
    <w:name w:val="ng-binding"/>
    <w:basedOn w:val="DefaultParagraphFont"/>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234F50"/>
    <w:pPr>
      <w:spacing w:after="160" w:line="240" w:lineRule="exact"/>
    </w:pPr>
    <w:rPr>
      <w:sz w:val="18"/>
      <w:szCs w:val="20"/>
      <w:u w:val="single"/>
      <w:lang w:val="x-none" w:eastAsia="x-none"/>
    </w:rPr>
  </w:style>
  <w:style w:type="paragraph" w:customStyle="1" w:styleId="Para10">
    <w:name w:val="Para 1"/>
    <w:basedOn w:val="BodyText"/>
    <w:rsid w:val="009457E1"/>
    <w:pPr>
      <w:ind w:left="720" w:hanging="360"/>
    </w:pPr>
    <w:rPr>
      <w:rFonts w:eastAsia="MS Mincho" w:cs="Angsana New"/>
      <w:bCs/>
      <w:iCs w:val="0"/>
      <w:szCs w:val="22"/>
    </w:rPr>
  </w:style>
  <w:style w:type="character" w:customStyle="1" w:styleId="Heading1Char">
    <w:name w:val="Heading 1 Char"/>
    <w:link w:val="Heading1"/>
    <w:rsid w:val="005637A6"/>
    <w:rPr>
      <w:b/>
      <w:caps/>
      <w:sz w:val="22"/>
      <w:szCs w:val="24"/>
      <w:lang w:val="en-GB"/>
    </w:rPr>
  </w:style>
  <w:style w:type="character" w:customStyle="1" w:styleId="s5">
    <w:name w:val="s5"/>
    <w:basedOn w:val="DefaultParagraphFont"/>
    <w:rsid w:val="001278D6"/>
  </w:style>
  <w:style w:type="character" w:customStyle="1" w:styleId="s8">
    <w:name w:val="s8"/>
    <w:basedOn w:val="DefaultParagraphFont"/>
    <w:rsid w:val="001278D6"/>
  </w:style>
  <w:style w:type="character" w:customStyle="1" w:styleId="s11">
    <w:name w:val="s11"/>
    <w:basedOn w:val="DefaultParagraphFont"/>
    <w:rsid w:val="001278D6"/>
  </w:style>
  <w:style w:type="character" w:customStyle="1" w:styleId="s4">
    <w:name w:val="s4"/>
    <w:basedOn w:val="DefaultParagraphFont"/>
    <w:rsid w:val="001278D6"/>
  </w:style>
  <w:style w:type="paragraph" w:customStyle="1" w:styleId="para11">
    <w:name w:val="para1"/>
    <w:basedOn w:val="Normal"/>
    <w:rsid w:val="00734CB2"/>
    <w:pPr>
      <w:spacing w:before="100" w:beforeAutospacing="1" w:after="100" w:afterAutospacing="1"/>
      <w:jc w:val="left"/>
    </w:pPr>
    <w:rPr>
      <w:sz w:val="24"/>
      <w:lang w:val="en-CA"/>
    </w:rPr>
  </w:style>
  <w:style w:type="character" w:customStyle="1" w:styleId="UnresolvedMention2">
    <w:name w:val="Unresolved Mention2"/>
    <w:basedOn w:val="DefaultParagraphFont"/>
    <w:uiPriority w:val="99"/>
    <w:semiHidden/>
    <w:unhideWhenUsed/>
    <w:rsid w:val="00134093"/>
    <w:rPr>
      <w:color w:val="605E5C"/>
      <w:shd w:val="clear" w:color="auto" w:fill="E1DFDD"/>
    </w:rPr>
  </w:style>
  <w:style w:type="paragraph" w:styleId="NormalWeb">
    <w:name w:val="Normal (Web)"/>
    <w:basedOn w:val="Normal"/>
    <w:uiPriority w:val="99"/>
    <w:semiHidden/>
    <w:unhideWhenUsed/>
    <w:rsid w:val="00885AD5"/>
    <w:pPr>
      <w:spacing w:before="100" w:beforeAutospacing="1" w:after="100" w:afterAutospacing="1"/>
      <w:jc w:val="left"/>
    </w:pPr>
    <w:rPr>
      <w:rFonts w:ascii="Calibri" w:eastAsiaTheme="minorHAnsi" w:hAnsi="Calibri" w:cs="Calibri"/>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24984146">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222914723">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548808686">
      <w:bodyDiv w:val="1"/>
      <w:marLeft w:val="0"/>
      <w:marRight w:val="0"/>
      <w:marTop w:val="0"/>
      <w:marBottom w:val="0"/>
      <w:divBdr>
        <w:top w:val="none" w:sz="0" w:space="0" w:color="auto"/>
        <w:left w:val="none" w:sz="0" w:space="0" w:color="auto"/>
        <w:bottom w:val="none" w:sz="0" w:space="0" w:color="auto"/>
        <w:right w:val="none" w:sz="0" w:space="0" w:color="auto"/>
      </w:divBdr>
    </w:div>
    <w:div w:id="597103428">
      <w:bodyDiv w:val="1"/>
      <w:marLeft w:val="0"/>
      <w:marRight w:val="0"/>
      <w:marTop w:val="0"/>
      <w:marBottom w:val="0"/>
      <w:divBdr>
        <w:top w:val="none" w:sz="0" w:space="0" w:color="auto"/>
        <w:left w:val="none" w:sz="0" w:space="0" w:color="auto"/>
        <w:bottom w:val="none" w:sz="0" w:space="0" w:color="auto"/>
        <w:right w:val="none" w:sz="0" w:space="0" w:color="auto"/>
      </w:divBdr>
    </w:div>
    <w:div w:id="661277256">
      <w:bodyDiv w:val="1"/>
      <w:marLeft w:val="0"/>
      <w:marRight w:val="0"/>
      <w:marTop w:val="0"/>
      <w:marBottom w:val="0"/>
      <w:divBdr>
        <w:top w:val="none" w:sz="0" w:space="0" w:color="auto"/>
        <w:left w:val="none" w:sz="0" w:space="0" w:color="auto"/>
        <w:bottom w:val="none" w:sz="0" w:space="0" w:color="auto"/>
        <w:right w:val="none" w:sz="0" w:space="0" w:color="auto"/>
      </w:divBdr>
    </w:div>
    <w:div w:id="705644334">
      <w:bodyDiv w:val="1"/>
      <w:marLeft w:val="0"/>
      <w:marRight w:val="0"/>
      <w:marTop w:val="0"/>
      <w:marBottom w:val="0"/>
      <w:divBdr>
        <w:top w:val="none" w:sz="0" w:space="0" w:color="auto"/>
        <w:left w:val="none" w:sz="0" w:space="0" w:color="auto"/>
        <w:bottom w:val="none" w:sz="0" w:space="0" w:color="auto"/>
        <w:right w:val="none" w:sz="0" w:space="0" w:color="auto"/>
      </w:divBdr>
    </w:div>
    <w:div w:id="708922678">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801996009">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54600378">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249775992">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71150098">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12392149">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637755157">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855990999">
      <w:bodyDiv w:val="1"/>
      <w:marLeft w:val="0"/>
      <w:marRight w:val="0"/>
      <w:marTop w:val="0"/>
      <w:marBottom w:val="0"/>
      <w:divBdr>
        <w:top w:val="none" w:sz="0" w:space="0" w:color="auto"/>
        <w:left w:val="none" w:sz="0" w:space="0" w:color="auto"/>
        <w:bottom w:val="none" w:sz="0" w:space="0" w:color="auto"/>
        <w:right w:val="none" w:sz="0" w:space="0" w:color="auto"/>
      </w:divBdr>
    </w:div>
    <w:div w:id="1860729082">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 w:id="2034919425">
      <w:bodyDiv w:val="1"/>
      <w:marLeft w:val="0"/>
      <w:marRight w:val="0"/>
      <w:marTop w:val="0"/>
      <w:marBottom w:val="0"/>
      <w:divBdr>
        <w:top w:val="none" w:sz="0" w:space="0" w:color="auto"/>
        <w:left w:val="none" w:sz="0" w:space="0" w:color="auto"/>
        <w:bottom w:val="none" w:sz="0" w:space="0" w:color="auto"/>
        <w:right w:val="none" w:sz="0" w:space="0" w:color="auto"/>
      </w:divBdr>
    </w:div>
    <w:div w:id="2071808708">
      <w:bodyDiv w:val="1"/>
      <w:marLeft w:val="0"/>
      <w:marRight w:val="0"/>
      <w:marTop w:val="0"/>
      <w:marBottom w:val="0"/>
      <w:divBdr>
        <w:top w:val="none" w:sz="0" w:space="0" w:color="auto"/>
        <w:left w:val="none" w:sz="0" w:space="0" w:color="auto"/>
        <w:bottom w:val="none" w:sz="0" w:space="0" w:color="auto"/>
        <w:right w:val="none" w:sz="0" w:space="0" w:color="auto"/>
      </w:divBdr>
    </w:div>
    <w:div w:id="2143577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FAD3193E3A405690481D6225E7E72B"/>
        <w:category>
          <w:name w:val="General"/>
          <w:gallery w:val="placeholder"/>
        </w:category>
        <w:types>
          <w:type w:val="bbPlcHdr"/>
        </w:types>
        <w:behaviors>
          <w:behavior w:val="content"/>
        </w:behaviors>
        <w:guid w:val="{15714510-5DE1-42DA-A4BC-B48F9F92544E}"/>
      </w:docPartPr>
      <w:docPartBody>
        <w:p w:rsidR="00000000" w:rsidRDefault="006B3F5D" w:rsidP="006B3F5D">
          <w:pPr>
            <w:pStyle w:val="BAFAD3193E3A405690481D6225E7E72B"/>
          </w:pPr>
          <w:r w:rsidRPr="007935A7">
            <w:rPr>
              <w:rStyle w:val="PlaceholderText"/>
            </w:rPr>
            <w:t>[Subject]</w:t>
          </w:r>
        </w:p>
      </w:docPartBody>
    </w:docPart>
    <w:docPart>
      <w:docPartPr>
        <w:name w:val="E93631759CB04AEDB70A561DB9205CBE"/>
        <w:category>
          <w:name w:val="General"/>
          <w:gallery w:val="placeholder"/>
        </w:category>
        <w:types>
          <w:type w:val="bbPlcHdr"/>
        </w:types>
        <w:behaviors>
          <w:behavior w:val="content"/>
        </w:behaviors>
        <w:guid w:val="{A3A4BA55-7F78-439A-99F3-DD368A56C17A}"/>
      </w:docPartPr>
      <w:docPartBody>
        <w:p w:rsidR="00000000" w:rsidRDefault="006B3F5D" w:rsidP="006B3F5D">
          <w:pPr>
            <w:pStyle w:val="E93631759CB04AEDB70A561DB9205CBE"/>
          </w:pPr>
          <w:r w:rsidRPr="00AB60F6">
            <w:rPr>
              <w:rStyle w:val="PlaceholderText"/>
            </w:rPr>
            <w:t>Click here to enter text.</w:t>
          </w:r>
        </w:p>
      </w:docPartBody>
    </w:docPart>
    <w:docPart>
      <w:docPartPr>
        <w:name w:val="7B1D7E4B8F8B4F649293B8E8DB8FA234"/>
        <w:category>
          <w:name w:val="General"/>
          <w:gallery w:val="placeholder"/>
        </w:category>
        <w:types>
          <w:type w:val="bbPlcHdr"/>
        </w:types>
        <w:behaviors>
          <w:behavior w:val="content"/>
        </w:behaviors>
        <w:guid w:val="{76A26160-DE91-4FD9-AD37-66697B0F0A34}"/>
      </w:docPartPr>
      <w:docPartBody>
        <w:p w:rsidR="00000000" w:rsidRDefault="006B3F5D" w:rsidP="006B3F5D">
          <w:pPr>
            <w:pStyle w:val="7B1D7E4B8F8B4F649293B8E8DB8FA234"/>
          </w:pPr>
          <w:r w:rsidRPr="007935A7">
            <w:rPr>
              <w:rStyle w:val="PlaceholderText"/>
            </w:rPr>
            <w:t>[Subject]</w:t>
          </w:r>
        </w:p>
      </w:docPartBody>
    </w:docPart>
    <w:docPart>
      <w:docPartPr>
        <w:name w:val="F209FAF94C024B87B2B22BEF1488F163"/>
        <w:category>
          <w:name w:val="General"/>
          <w:gallery w:val="placeholder"/>
        </w:category>
        <w:types>
          <w:type w:val="bbPlcHdr"/>
        </w:types>
        <w:behaviors>
          <w:behavior w:val="content"/>
        </w:behaviors>
        <w:guid w:val="{EE3DF8DD-1EAC-42C3-BD5E-52C7699F03D7}"/>
      </w:docPartPr>
      <w:docPartBody>
        <w:p w:rsidR="00000000" w:rsidRDefault="006B3F5D" w:rsidP="006B3F5D">
          <w:pPr>
            <w:pStyle w:val="F209FAF94C024B87B2B22BEF1488F163"/>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F5D"/>
    <w:rsid w:val="006B3F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B3F5D"/>
    <w:rPr>
      <w:color w:val="808080"/>
    </w:rPr>
  </w:style>
  <w:style w:type="paragraph" w:customStyle="1" w:styleId="BAFAD3193E3A405690481D6225E7E72B">
    <w:name w:val="BAFAD3193E3A405690481D6225E7E72B"/>
    <w:rsid w:val="006B3F5D"/>
  </w:style>
  <w:style w:type="paragraph" w:customStyle="1" w:styleId="E93631759CB04AEDB70A561DB9205CBE">
    <w:name w:val="E93631759CB04AEDB70A561DB9205CBE"/>
    <w:rsid w:val="006B3F5D"/>
  </w:style>
  <w:style w:type="paragraph" w:customStyle="1" w:styleId="7B1D7E4B8F8B4F649293B8E8DB8FA234">
    <w:name w:val="7B1D7E4B8F8B4F649293B8E8DB8FA234"/>
    <w:rsid w:val="006B3F5D"/>
  </w:style>
  <w:style w:type="paragraph" w:customStyle="1" w:styleId="F209FAF94C024B87B2B22BEF1488F163">
    <w:name w:val="F209FAF94C024B87B2B22BEF1488F163"/>
    <w:rsid w:val="006B3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8AE20-3011-4344-936E-52E34C47314C}">
  <ds:schemaRefs>
    <ds:schemaRef ds:uri="http://schemas.microsoft.com/sharepoint/v3/contenttype/forms"/>
  </ds:schemaRefs>
</ds:datastoreItem>
</file>

<file path=customXml/itemProps2.xml><?xml version="1.0" encoding="utf-8"?>
<ds:datastoreItem xmlns:ds="http://schemas.openxmlformats.org/officeDocument/2006/customXml" ds:itemID="{5E64E462-2AC1-4B44-AC5A-D3FCD6AFBA7B}">
  <ds:schemaRefs>
    <ds:schemaRef ds:uri="http://schemas.microsoft.com/office/2006/documentManagement/types"/>
    <ds:schemaRef ds:uri="358298e0-1b7e-4ebe-8695-94439b74f0d1"/>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13ad741f-c0db-4e29-b5a6-03b4a1bc18ba"/>
    <ds:schemaRef ds:uri="http://www.w3.org/XML/1998/namespace"/>
    <ds:schemaRef ds:uri="http://purl.org/dc/dcmitype/"/>
  </ds:schemaRefs>
</ds:datastoreItem>
</file>

<file path=customXml/itemProps3.xml><?xml version="1.0" encoding="utf-8"?>
<ds:datastoreItem xmlns:ds="http://schemas.openxmlformats.org/officeDocument/2006/customXml" ds:itemID="{90CDBC73-30FB-4EF6-A0A8-5915E8199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D98C95-F44A-4B65-AABA-E5B646350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2460</Words>
  <Characters>14025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Zero draft of the post-2020 global biodiversity framework</vt:lpstr>
    </vt:vector>
  </TitlesOfParts>
  <Company>Biodiversity</Company>
  <LinksUpToDate>false</LinksUpToDate>
  <CharactersWithSpaces>16453</CharactersWithSpaces>
  <SharedDoc>false</SharedDoc>
  <HyperlinkBase/>
  <HLinks>
    <vt:vector size="36" baseType="variant">
      <vt:variant>
        <vt:i4>1704015</vt:i4>
      </vt:variant>
      <vt:variant>
        <vt:i4>12</vt:i4>
      </vt:variant>
      <vt:variant>
        <vt:i4>0</vt:i4>
      </vt:variant>
      <vt:variant>
        <vt:i4>5</vt:i4>
      </vt:variant>
      <vt:variant>
        <vt:lpwstr>https://www.cbd.int/meetings/WG8J-11</vt:lpwstr>
      </vt:variant>
      <vt:variant>
        <vt:lpwstr/>
      </vt:variant>
      <vt:variant>
        <vt:i4>7405616</vt:i4>
      </vt:variant>
      <vt:variant>
        <vt:i4>9</vt:i4>
      </vt:variant>
      <vt:variant>
        <vt:i4>0</vt:i4>
      </vt:variant>
      <vt:variant>
        <vt:i4>5</vt:i4>
      </vt:variant>
      <vt:variant>
        <vt:lpwstr>https://www.cbd.int/doc/decisions/np-mop-03/np-mop-03-dec-15-en.pdf</vt:lpwstr>
      </vt:variant>
      <vt:variant>
        <vt:lpwstr/>
      </vt:variant>
      <vt:variant>
        <vt:i4>7536689</vt:i4>
      </vt:variant>
      <vt:variant>
        <vt:i4>6</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458759</vt:i4>
      </vt:variant>
      <vt:variant>
        <vt:i4>3</vt:i4>
      </vt:variant>
      <vt:variant>
        <vt:i4>0</vt:i4>
      </vt:variant>
      <vt:variant>
        <vt:i4>5</vt:i4>
      </vt:variant>
      <vt:variant>
        <vt:lpwstr>https://www.cbd.int/doc/c/0128/62b1/e4ded7710fead87860fed08d/wg2020-01-05-en.pdf</vt:lpwstr>
      </vt:variant>
      <vt:variant>
        <vt:lpwstr/>
      </vt:variant>
      <vt:variant>
        <vt:i4>1441799</vt:i4>
      </vt:variant>
      <vt:variant>
        <vt:i4>0</vt:i4>
      </vt:variant>
      <vt:variant>
        <vt:i4>0</vt:i4>
      </vt:variant>
      <vt:variant>
        <vt:i4>5</vt:i4>
      </vt:variant>
      <vt:variant>
        <vt:lpwstr>https://www.cbd.int/conferences/post2020/submissions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draft of the post-2020 global biodiversity framework</dc:title>
  <dc:subject>CBD/WG2020/2/CRP.1-Annex, Part1</dc:subject>
  <dc:creator>Co-Chairs</dc:creator>
  <cp:keywords>Open-ended Working Group on the Post-2020 Global Biodiversity Framework, second meeting, Kunming, China, 24-29 February 2020, Convention on Biological Diversity</cp:keywords>
  <cp:lastModifiedBy>Veronique Lefebvre</cp:lastModifiedBy>
  <cp:revision>3</cp:revision>
  <cp:lastPrinted>2019-12-30T19:05:00Z</cp:lastPrinted>
  <dcterms:created xsi:type="dcterms:W3CDTF">2020-02-27T02:51:00Z</dcterms:created>
  <dcterms:modified xsi:type="dcterms:W3CDTF">2020-02-27T02:52:00Z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OPEN-ENDED WORKING GROUP on the post-2020 global biodiversity framework</vt:lpwstr>
  </property>
  <property fmtid="{D5CDD505-2E9C-101B-9397-08002B2CF9AE}" pid="4" name="ContentTypeId">
    <vt:lpwstr>0x01010069BFACF6D92CD24AA50050CE23F68F74</vt:lpwstr>
  </property>
</Properties>
</file>