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320"/>
        <w:gridCol w:w="5130"/>
      </w:tblGrid>
      <w:tr w:rsidR="006946CD" w:rsidRPr="007A1F82" w14:paraId="2BBCD813" w14:textId="77777777" w:rsidTr="003175E8">
        <w:trPr>
          <w:trHeight w:hRule="exact" w:val="810"/>
        </w:trPr>
        <w:tc>
          <w:tcPr>
            <w:tcW w:w="909" w:type="dxa"/>
            <w:tcBorders>
              <w:top w:val="nil"/>
              <w:bottom w:val="single" w:sz="12" w:space="0" w:color="000000"/>
              <w:right w:val="nil"/>
            </w:tcBorders>
          </w:tcPr>
          <w:p w14:paraId="36128C6F" w14:textId="77777777" w:rsidR="006946CD" w:rsidRPr="007A1F82" w:rsidRDefault="006946CD" w:rsidP="003175E8">
            <w:pPr>
              <w:spacing w:after="120" w:line="480" w:lineRule="auto"/>
              <w:jc w:val="both"/>
              <w:rPr>
                <w:rFonts w:eastAsia="SimSun"/>
                <w:snapToGrid w:val="0"/>
                <w:kern w:val="22"/>
                <w:sz w:val="20"/>
                <w:szCs w:val="20"/>
                <w:lang w:val="en-US"/>
              </w:rPr>
            </w:pPr>
            <w:bookmarkStart w:id="0" w:name="_Hlk33348613"/>
            <w:bookmarkStart w:id="1" w:name="Meeting"/>
            <w:r w:rsidRPr="007A1F82">
              <w:rPr>
                <w:rFonts w:ascii="Cambria" w:eastAsia="MS Mincho" w:hAnsi="Cambria" w:cs="Arial"/>
                <w:noProof/>
                <w:kern w:val="22"/>
                <w:sz w:val="20"/>
                <w:szCs w:val="20"/>
                <w:lang w:val="en-US"/>
              </w:rPr>
              <w:drawing>
                <wp:anchor distT="0" distB="0" distL="114300" distR="114300" simplePos="0" relativeHeight="251659264" behindDoc="0" locked="0" layoutInCell="1" allowOverlap="1" wp14:anchorId="2CED1361" wp14:editId="1E0D32ED">
                  <wp:simplePos x="0" y="0"/>
                  <wp:positionH relativeFrom="column">
                    <wp:posOffset>-635</wp:posOffset>
                  </wp:positionH>
                  <wp:positionV relativeFrom="page">
                    <wp:posOffset>46990</wp:posOffset>
                  </wp:positionV>
                  <wp:extent cx="451485" cy="391795"/>
                  <wp:effectExtent l="0" t="0" r="5715" b="8255"/>
                  <wp:wrapThrough wrapText="bothSides">
                    <wp:wrapPolygon edited="0">
                      <wp:start x="5468" y="0"/>
                      <wp:lineTo x="0" y="1050"/>
                      <wp:lineTo x="0" y="17854"/>
                      <wp:lineTo x="2734" y="21005"/>
                      <wp:lineTo x="16405" y="21005"/>
                      <wp:lineTo x="20051" y="16804"/>
                      <wp:lineTo x="20962" y="10502"/>
                      <wp:lineTo x="20962" y="4201"/>
                      <wp:lineTo x="17316" y="0"/>
                      <wp:lineTo x="546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5148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0" w:type="dxa"/>
            <w:tcBorders>
              <w:top w:val="nil"/>
              <w:left w:val="nil"/>
              <w:bottom w:val="single" w:sz="12" w:space="0" w:color="000000"/>
              <w:right w:val="nil"/>
            </w:tcBorders>
          </w:tcPr>
          <w:p w14:paraId="00A243F0" w14:textId="77777777" w:rsidR="006946CD" w:rsidRPr="009B1582" w:rsidRDefault="006946CD" w:rsidP="003175E8">
            <w:pPr>
              <w:spacing w:before="60"/>
              <w:jc w:val="both"/>
              <w:rPr>
                <w:rFonts w:eastAsia="SimHei"/>
                <w:sz w:val="20"/>
                <w:szCs w:val="20"/>
                <w:lang w:val="en-GB"/>
              </w:rPr>
            </w:pPr>
            <w:r w:rsidRPr="009B1582">
              <w:rPr>
                <w:rFonts w:eastAsia="SimHei"/>
                <w:noProof/>
                <w:sz w:val="20"/>
                <w:szCs w:val="20"/>
                <w:lang w:val="en-GB"/>
              </w:rPr>
              <w:drawing>
                <wp:anchor distT="0" distB="0" distL="114300" distR="114300" simplePos="0" relativeHeight="251660288" behindDoc="0" locked="0" layoutInCell="1" allowOverlap="1" wp14:anchorId="7B677AE5" wp14:editId="4BE2AA5D">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9B1582">
              <w:rPr>
                <w:rFonts w:eastAsia="SimHei" w:hint="eastAsia"/>
                <w:sz w:val="20"/>
                <w:szCs w:val="20"/>
                <w:lang w:val="en-GB"/>
              </w:rPr>
              <w:t>联合国</w:t>
            </w:r>
          </w:p>
          <w:p w14:paraId="6C14F7D8" w14:textId="77777777" w:rsidR="006946CD" w:rsidRPr="009B1582" w:rsidRDefault="006946CD" w:rsidP="003175E8">
            <w:pPr>
              <w:jc w:val="both"/>
              <w:rPr>
                <w:rFonts w:eastAsia="SimHei"/>
                <w:sz w:val="20"/>
                <w:szCs w:val="20"/>
                <w:lang w:val="en-GB"/>
              </w:rPr>
            </w:pPr>
            <w:r w:rsidRPr="009B1582">
              <w:rPr>
                <w:rFonts w:eastAsia="SimHei" w:hint="eastAsia"/>
                <w:sz w:val="20"/>
                <w:szCs w:val="20"/>
                <w:lang w:val="en-GB"/>
              </w:rPr>
              <w:t>环境规划署</w:t>
            </w:r>
          </w:p>
          <w:p w14:paraId="7B75195F" w14:textId="77777777" w:rsidR="006946CD" w:rsidRPr="007A1F82" w:rsidRDefault="006946CD" w:rsidP="003175E8">
            <w:pPr>
              <w:jc w:val="both"/>
              <w:rPr>
                <w:rFonts w:eastAsia="SimSun"/>
                <w:lang w:val="en-GB"/>
              </w:rPr>
            </w:pPr>
          </w:p>
        </w:tc>
        <w:tc>
          <w:tcPr>
            <w:tcW w:w="5130" w:type="dxa"/>
            <w:tcBorders>
              <w:top w:val="nil"/>
              <w:left w:val="nil"/>
              <w:bottom w:val="single" w:sz="12" w:space="0" w:color="000000"/>
            </w:tcBorders>
          </w:tcPr>
          <w:p w14:paraId="565B3949" w14:textId="1F7EBC2C" w:rsidR="006946CD" w:rsidRPr="009B1582" w:rsidRDefault="006946CD" w:rsidP="003175E8">
            <w:pPr>
              <w:tabs>
                <w:tab w:val="right" w:pos="7611"/>
              </w:tabs>
              <w:spacing w:before="240"/>
              <w:ind w:left="360" w:right="216"/>
              <w:jc w:val="right"/>
              <w:rPr>
                <w:rFonts w:eastAsia="SimSun"/>
                <w:bCs/>
                <w:snapToGrid w:val="0"/>
                <w:kern w:val="22"/>
                <w:sz w:val="40"/>
                <w:szCs w:val="40"/>
                <w:lang w:val="en-GB"/>
              </w:rPr>
            </w:pPr>
            <w:r w:rsidRPr="009B1582">
              <w:rPr>
                <w:rFonts w:eastAsia="SimSun"/>
                <w:bCs/>
                <w:snapToGrid w:val="0"/>
                <w:kern w:val="22"/>
                <w:sz w:val="40"/>
                <w:szCs w:val="40"/>
                <w:lang w:val="en-GB"/>
              </w:rPr>
              <w:t>CBD</w:t>
            </w:r>
            <w:r w:rsidRPr="009B1582">
              <w:rPr>
                <w:rFonts w:eastAsia="SimSun"/>
                <w:bCs/>
                <w:snapToGrid w:val="0"/>
                <w:kern w:val="22"/>
                <w:lang w:val="en-GB"/>
              </w:rPr>
              <w:t>/</w:t>
            </w:r>
            <w:r>
              <w:rPr>
                <w:rFonts w:eastAsia="SimSun"/>
                <w:bCs/>
                <w:snapToGrid w:val="0"/>
                <w:kern w:val="22"/>
                <w:lang w:val="en-GB"/>
              </w:rPr>
              <w:t>SBI</w:t>
            </w:r>
            <w:r w:rsidRPr="009B1582">
              <w:rPr>
                <w:rFonts w:eastAsia="SimSun"/>
                <w:bCs/>
                <w:snapToGrid w:val="0"/>
                <w:kern w:val="22"/>
                <w:lang w:val="en-GB"/>
              </w:rPr>
              <w:t>/</w:t>
            </w:r>
            <w:r>
              <w:rPr>
                <w:rFonts w:eastAsia="SimSun"/>
                <w:bCs/>
                <w:snapToGrid w:val="0"/>
                <w:kern w:val="22"/>
                <w:lang w:val="en-GB"/>
              </w:rPr>
              <w:t>4</w:t>
            </w:r>
            <w:r w:rsidRPr="009B1582">
              <w:rPr>
                <w:rFonts w:eastAsia="SimSun"/>
                <w:bCs/>
                <w:snapToGrid w:val="0"/>
                <w:kern w:val="22"/>
                <w:lang w:val="en-GB"/>
              </w:rPr>
              <w:t>/</w:t>
            </w:r>
            <w:r>
              <w:rPr>
                <w:rFonts w:eastAsia="SimSun" w:hint="eastAsia"/>
                <w:bCs/>
                <w:snapToGrid w:val="0"/>
                <w:kern w:val="22"/>
                <w:lang w:val="en-GB"/>
              </w:rPr>
              <w:t>14</w:t>
            </w:r>
          </w:p>
          <w:p w14:paraId="04B19564" w14:textId="77777777" w:rsidR="006946CD" w:rsidRPr="007A1F82" w:rsidRDefault="006946CD" w:rsidP="003175E8">
            <w:pPr>
              <w:rPr>
                <w:rFonts w:eastAsia="SimSun"/>
                <w:b/>
                <w:snapToGrid w:val="0"/>
                <w:kern w:val="22"/>
                <w:sz w:val="20"/>
                <w:lang w:val="en-GB"/>
              </w:rPr>
            </w:pPr>
          </w:p>
        </w:tc>
      </w:tr>
      <w:tr w:rsidR="006946CD" w:rsidRPr="007A1F82" w14:paraId="0ACD65D9" w14:textId="77777777" w:rsidTr="003175E8">
        <w:trPr>
          <w:trHeight w:val="2130"/>
        </w:trPr>
        <w:tc>
          <w:tcPr>
            <w:tcW w:w="5229" w:type="dxa"/>
            <w:gridSpan w:val="2"/>
            <w:tcBorders>
              <w:top w:val="nil"/>
              <w:bottom w:val="single" w:sz="18" w:space="0" w:color="000000"/>
            </w:tcBorders>
          </w:tcPr>
          <w:p w14:paraId="06BA13F8" w14:textId="77777777" w:rsidR="006946CD" w:rsidRPr="007A1F82" w:rsidRDefault="006946CD" w:rsidP="003175E8">
            <w:pPr>
              <w:jc w:val="both"/>
              <w:rPr>
                <w:rFonts w:eastAsia="SimSun"/>
                <w:b/>
                <w:noProof/>
                <w:lang w:val="en-US"/>
              </w:rPr>
            </w:pPr>
          </w:p>
          <w:p w14:paraId="2B9CB403" w14:textId="77777777" w:rsidR="006946CD" w:rsidRPr="007A1F82" w:rsidRDefault="006946CD" w:rsidP="003175E8">
            <w:pPr>
              <w:jc w:val="both"/>
              <w:rPr>
                <w:rFonts w:ascii="Univers" w:eastAsia="SimSun" w:hAnsi="Univers"/>
                <w:snapToGrid w:val="0"/>
                <w:kern w:val="22"/>
                <w:sz w:val="32"/>
                <w:lang w:val="en-GB"/>
              </w:rPr>
            </w:pPr>
            <w:r w:rsidRPr="007A1F82">
              <w:rPr>
                <w:rFonts w:eastAsia="SimSun"/>
                <w:b/>
                <w:noProof/>
                <w:lang w:val="en-US"/>
              </w:rPr>
              <w:drawing>
                <wp:inline distT="0" distB="0" distL="0" distR="0" wp14:anchorId="51AE7F56" wp14:editId="2E57E002">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130" w:type="dxa"/>
            <w:tcBorders>
              <w:top w:val="nil"/>
              <w:bottom w:val="single" w:sz="18" w:space="0" w:color="000000"/>
            </w:tcBorders>
          </w:tcPr>
          <w:p w14:paraId="35B2A34B" w14:textId="77777777" w:rsidR="006946CD" w:rsidRPr="00A148DC" w:rsidRDefault="006946CD" w:rsidP="003175E8">
            <w:pPr>
              <w:spacing w:before="120"/>
              <w:ind w:left="2016"/>
              <w:jc w:val="both"/>
              <w:rPr>
                <w:rFonts w:eastAsia="SimSun"/>
                <w:bCs/>
                <w:snapToGrid w:val="0"/>
                <w:kern w:val="22"/>
                <w:lang w:val="en-GB"/>
              </w:rPr>
            </w:pPr>
            <w:r w:rsidRPr="00A148DC">
              <w:rPr>
                <w:rFonts w:eastAsia="SimSun"/>
                <w:bCs/>
                <w:snapToGrid w:val="0"/>
                <w:kern w:val="22"/>
                <w:lang w:val="en-GB"/>
              </w:rPr>
              <w:t xml:space="preserve">Distr.: </w:t>
            </w:r>
            <w:r>
              <w:rPr>
                <w:rFonts w:eastAsia="SimSun"/>
                <w:bCs/>
                <w:snapToGrid w:val="0"/>
                <w:kern w:val="22"/>
                <w:lang w:val="en-GB"/>
              </w:rPr>
              <w:t>General</w:t>
            </w:r>
          </w:p>
          <w:p w14:paraId="212F43AC" w14:textId="7857AD38" w:rsidR="006946CD" w:rsidRDefault="00EE2372" w:rsidP="003175E8">
            <w:pPr>
              <w:ind w:left="2016"/>
              <w:jc w:val="both"/>
              <w:rPr>
                <w:rFonts w:eastAsia="SimSun"/>
                <w:snapToGrid w:val="0"/>
                <w:kern w:val="22"/>
                <w:lang w:val="en-GB"/>
              </w:rPr>
            </w:pPr>
            <w:r>
              <w:rPr>
                <w:rFonts w:eastAsia="SimSun" w:hint="eastAsia"/>
                <w:kern w:val="22"/>
                <w:lang w:val="en-GB"/>
              </w:rPr>
              <w:t>20</w:t>
            </w:r>
            <w:r w:rsidR="00335C77">
              <w:rPr>
                <w:rFonts w:eastAsia="SimSun" w:hint="eastAsia"/>
                <w:kern w:val="22"/>
                <w:lang w:val="en-GB"/>
              </w:rPr>
              <w:t xml:space="preserve"> April</w:t>
            </w:r>
            <w:r w:rsidR="006946CD" w:rsidRPr="00A148DC">
              <w:rPr>
                <w:rFonts w:eastAsia="SimSun"/>
                <w:kern w:val="22"/>
                <w:lang w:val="en-GB"/>
              </w:rPr>
              <w:t xml:space="preserve"> </w:t>
            </w:r>
            <w:r w:rsidR="006946CD" w:rsidRPr="00A148DC">
              <w:rPr>
                <w:rFonts w:eastAsia="SimSun"/>
                <w:snapToGrid w:val="0"/>
                <w:kern w:val="22"/>
                <w:lang w:val="en-GB"/>
              </w:rPr>
              <w:t>202</w:t>
            </w:r>
            <w:r w:rsidR="006946CD">
              <w:rPr>
                <w:rFonts w:eastAsia="SimSun"/>
                <w:snapToGrid w:val="0"/>
                <w:kern w:val="22"/>
                <w:lang w:val="en-GB"/>
              </w:rPr>
              <w:t>4</w:t>
            </w:r>
          </w:p>
          <w:p w14:paraId="2D43E5A4" w14:textId="77777777" w:rsidR="006946CD" w:rsidRPr="00A148DC" w:rsidRDefault="006946CD" w:rsidP="003175E8">
            <w:pPr>
              <w:ind w:left="2016"/>
              <w:jc w:val="both"/>
              <w:rPr>
                <w:rFonts w:eastAsia="SimSun"/>
                <w:bCs/>
                <w:snapToGrid w:val="0"/>
                <w:kern w:val="22"/>
                <w:lang w:val="en-GB"/>
              </w:rPr>
            </w:pPr>
            <w:r w:rsidRPr="00A148DC">
              <w:rPr>
                <w:rFonts w:eastAsia="SimSun"/>
                <w:bCs/>
                <w:snapToGrid w:val="0"/>
                <w:kern w:val="22"/>
                <w:lang w:val="en-GB"/>
              </w:rPr>
              <w:t>C</w:t>
            </w:r>
            <w:r>
              <w:rPr>
                <w:rFonts w:eastAsia="SimSun"/>
                <w:bCs/>
                <w:snapToGrid w:val="0"/>
                <w:kern w:val="22"/>
                <w:lang w:val="en-GB"/>
              </w:rPr>
              <w:t>hinese</w:t>
            </w:r>
          </w:p>
          <w:p w14:paraId="20CD9B59" w14:textId="77777777" w:rsidR="006946CD" w:rsidRPr="007A1F82" w:rsidRDefault="006946CD" w:rsidP="003175E8">
            <w:pPr>
              <w:spacing w:after="120"/>
              <w:ind w:left="2016"/>
              <w:jc w:val="both"/>
              <w:rPr>
                <w:rFonts w:eastAsia="SimSun"/>
                <w:b/>
                <w:snapToGrid w:val="0"/>
                <w:kern w:val="22"/>
                <w:szCs w:val="22"/>
                <w:u w:val="single"/>
                <w:lang w:val="en-GB"/>
              </w:rPr>
            </w:pPr>
            <w:r w:rsidRPr="00A148DC">
              <w:rPr>
                <w:rFonts w:eastAsia="SimSun"/>
                <w:bCs/>
                <w:snapToGrid w:val="0"/>
                <w:kern w:val="22"/>
                <w:lang w:val="en-GB"/>
              </w:rPr>
              <w:t>O</w:t>
            </w:r>
            <w:r>
              <w:rPr>
                <w:rFonts w:eastAsia="SimSun"/>
                <w:bCs/>
                <w:snapToGrid w:val="0"/>
                <w:kern w:val="22"/>
                <w:lang w:val="en-GB"/>
              </w:rPr>
              <w:t>riginal</w:t>
            </w:r>
            <w:r>
              <w:rPr>
                <w:rFonts w:eastAsia="SimSun" w:hint="eastAsia"/>
                <w:bCs/>
                <w:snapToGrid w:val="0"/>
                <w:kern w:val="22"/>
                <w:lang w:val="en-GB"/>
              </w:rPr>
              <w:t>:</w:t>
            </w:r>
            <w:r>
              <w:rPr>
                <w:rFonts w:eastAsia="SimSun"/>
                <w:bCs/>
                <w:snapToGrid w:val="0"/>
                <w:kern w:val="22"/>
                <w:lang w:val="en-GB"/>
              </w:rPr>
              <w:t xml:space="preserve"> </w:t>
            </w:r>
            <w:r w:rsidRPr="00A148DC">
              <w:rPr>
                <w:rFonts w:eastAsia="SimSun"/>
                <w:bCs/>
                <w:snapToGrid w:val="0"/>
                <w:kern w:val="22"/>
                <w:lang w:val="en-GB"/>
              </w:rPr>
              <w:t>E</w:t>
            </w:r>
            <w:r>
              <w:rPr>
                <w:rFonts w:eastAsia="SimSun" w:hint="eastAsia"/>
                <w:bCs/>
                <w:snapToGrid w:val="0"/>
                <w:kern w:val="22"/>
                <w:lang w:val="en-GB"/>
              </w:rPr>
              <w:t>ng</w:t>
            </w:r>
            <w:r>
              <w:rPr>
                <w:rFonts w:eastAsia="SimSun"/>
                <w:bCs/>
                <w:snapToGrid w:val="0"/>
                <w:kern w:val="22"/>
                <w:lang w:val="en-GB"/>
              </w:rPr>
              <w:t>lish</w:t>
            </w:r>
          </w:p>
        </w:tc>
      </w:tr>
    </w:tbl>
    <w:p w14:paraId="0D05BCE5" w14:textId="4DB31279" w:rsidR="00EE10B6" w:rsidRDefault="004E1838">
      <w:pPr>
        <w:spacing w:before="60"/>
        <w:ind w:right="4608"/>
        <w:rPr>
          <w:rFonts w:ascii="SimSun" w:eastAsia="SimSun" w:hAnsi="SimSun" w:cs="SimSun"/>
          <w:b/>
          <w:smallCaps/>
        </w:rPr>
      </w:pPr>
      <w:bookmarkStart w:id="2" w:name="bookmark=id.30j0zll" w:colFirst="0" w:colLast="0"/>
      <w:bookmarkStart w:id="3" w:name="_heading=h.gjdgxs" w:colFirst="0" w:colLast="0"/>
      <w:bookmarkEnd w:id="0"/>
      <w:bookmarkEnd w:id="1"/>
      <w:bookmarkEnd w:id="2"/>
      <w:bookmarkEnd w:id="3"/>
      <w:r>
        <w:rPr>
          <w:rFonts w:ascii="SimSun" w:eastAsia="SimSun" w:hAnsi="SimSun" w:cs="SimSun"/>
          <w:b/>
        </w:rPr>
        <w:t>执行问题附属机构</w:t>
      </w:r>
    </w:p>
    <w:p w14:paraId="0D05BCE6" w14:textId="77777777" w:rsidR="00EE10B6" w:rsidRDefault="004E1838">
      <w:pPr>
        <w:jc w:val="both"/>
        <w:rPr>
          <w:rFonts w:ascii="SimSun" w:eastAsia="SimSun" w:hAnsi="SimSun" w:cs="SimSun"/>
          <w:b/>
          <w:smallCaps/>
        </w:rPr>
      </w:pPr>
      <w:r>
        <w:rPr>
          <w:rFonts w:ascii="SimSun" w:eastAsia="SimSun" w:hAnsi="SimSun" w:cs="SimSun"/>
          <w:b/>
          <w:smallCaps/>
        </w:rPr>
        <w:t>第四次会议</w:t>
      </w:r>
    </w:p>
    <w:p w14:paraId="0D05BCE7" w14:textId="77777777" w:rsidR="00EE10B6" w:rsidRDefault="004E1838">
      <w:pPr>
        <w:jc w:val="both"/>
        <w:rPr>
          <w:rFonts w:ascii="SimSun" w:eastAsia="SimSun" w:hAnsi="SimSun" w:cs="SimSun"/>
          <w:smallCaps/>
        </w:rPr>
      </w:pPr>
      <w:r>
        <w:rPr>
          <w:rFonts w:ascii="SimSun" w:eastAsia="SimSun" w:hAnsi="SimSun" w:cs="SimSun"/>
        </w:rPr>
        <w:t>2024</w:t>
      </w:r>
      <w:r>
        <w:rPr>
          <w:rFonts w:ascii="SimSun" w:eastAsia="SimSun" w:hAnsi="SimSun" w:cs="SimSun"/>
        </w:rPr>
        <w:t>年</w:t>
      </w:r>
      <w:r>
        <w:rPr>
          <w:rFonts w:ascii="SimSun" w:eastAsia="SimSun" w:hAnsi="SimSun" w:cs="SimSun"/>
        </w:rPr>
        <w:t>5</w:t>
      </w:r>
      <w:r>
        <w:rPr>
          <w:rFonts w:ascii="SimSun" w:eastAsia="SimSun" w:hAnsi="SimSun" w:cs="SimSun"/>
        </w:rPr>
        <w:t>月</w:t>
      </w:r>
      <w:r>
        <w:rPr>
          <w:rFonts w:ascii="SimSun" w:eastAsia="SimSun" w:hAnsi="SimSun" w:cs="SimSun"/>
        </w:rPr>
        <w:t>21</w:t>
      </w:r>
      <w:r>
        <w:rPr>
          <w:rFonts w:ascii="SimSun" w:eastAsia="SimSun" w:hAnsi="SimSun" w:cs="SimSun"/>
        </w:rPr>
        <w:t>日至</w:t>
      </w:r>
      <w:r>
        <w:rPr>
          <w:rFonts w:ascii="SimSun" w:eastAsia="SimSun" w:hAnsi="SimSun" w:cs="SimSun"/>
        </w:rPr>
        <w:t>29</w:t>
      </w:r>
      <w:r>
        <w:rPr>
          <w:rFonts w:ascii="SimSun" w:eastAsia="SimSun" w:hAnsi="SimSun" w:cs="SimSun"/>
        </w:rPr>
        <w:t>日，</w:t>
      </w:r>
      <w:r>
        <w:rPr>
          <w:rFonts w:ascii="SimSun" w:eastAsia="SimSun" w:hAnsi="SimSun" w:cs="SimSun"/>
          <w:smallCaps/>
        </w:rPr>
        <w:t>内罗毕</w:t>
      </w:r>
    </w:p>
    <w:p w14:paraId="0D05BCE8" w14:textId="57215D77" w:rsidR="00EE10B6" w:rsidRDefault="004E1838">
      <w:pPr>
        <w:tabs>
          <w:tab w:val="left" w:pos="5400"/>
        </w:tabs>
        <w:jc w:val="both"/>
        <w:rPr>
          <w:rFonts w:ascii="SimSun" w:eastAsia="SimSun" w:hAnsi="SimSun" w:cs="SimSun"/>
          <w:smallCaps/>
        </w:rPr>
      </w:pPr>
      <w:r>
        <w:rPr>
          <w:rFonts w:ascii="SimSun" w:eastAsia="SimSun" w:hAnsi="SimSun" w:cs="SimSun"/>
          <w:smallCaps/>
        </w:rPr>
        <w:t>临时议程</w:t>
      </w:r>
      <w:r w:rsidR="0032406C" w:rsidRPr="0032406C">
        <w:rPr>
          <w:rStyle w:val="FootnoteReference"/>
          <w:rFonts w:cs="SimSun"/>
          <w:smallCaps/>
        </w:rPr>
        <w:footnoteReference w:customMarkFollows="1" w:id="1"/>
        <w:sym w:font="Symbol" w:char="F02A"/>
      </w:r>
      <w:r>
        <w:rPr>
          <w:rFonts w:ascii="SimSun" w:eastAsia="SimSun" w:hAnsi="SimSun" w:cs="SimSun"/>
          <w:smallCaps/>
        </w:rPr>
        <w:t>项目</w:t>
      </w:r>
      <w:r>
        <w:rPr>
          <w:rFonts w:ascii="SimSun" w:eastAsia="SimSun" w:hAnsi="SimSun" w:cs="SimSun"/>
          <w:sz w:val="22"/>
          <w:szCs w:val="22"/>
        </w:rPr>
        <w:t>11</w:t>
      </w:r>
      <w:r>
        <w:rPr>
          <w:rFonts w:ascii="SimSun" w:eastAsia="SimSun" w:hAnsi="SimSun" w:cs="SimSun"/>
          <w:smallCaps/>
        </w:rPr>
        <w:tab/>
      </w:r>
    </w:p>
    <w:p w14:paraId="0D05BCE9" w14:textId="77777777" w:rsidR="00EE10B6" w:rsidRDefault="004E1838">
      <w:pPr>
        <w:jc w:val="both"/>
        <w:rPr>
          <w:rFonts w:ascii="SimSun" w:eastAsia="SimSun" w:hAnsi="SimSun" w:cs="SimSun"/>
          <w:b/>
          <w:smallCaps/>
        </w:rPr>
      </w:pPr>
      <w:r>
        <w:rPr>
          <w:rFonts w:ascii="SimSun" w:eastAsia="SimSun" w:hAnsi="SimSun" w:cs="SimSun"/>
          <w:b/>
          <w:smallCaps/>
        </w:rPr>
        <w:t>审查《公约》的工作方案</w:t>
      </w:r>
      <w:r>
        <w:rPr>
          <w:rFonts w:ascii="SimSun" w:eastAsia="SimSun" w:hAnsi="SimSun" w:cs="SimSun"/>
          <w:b/>
          <w:smallCaps/>
        </w:rPr>
        <w:t xml:space="preserve"> </w:t>
      </w:r>
    </w:p>
    <w:p w14:paraId="0D05BCEA" w14:textId="2C458A86" w:rsidR="00EE10B6" w:rsidRPr="006727BD" w:rsidRDefault="004E1838" w:rsidP="0043744E">
      <w:pPr>
        <w:adjustRightInd w:val="0"/>
        <w:snapToGrid w:val="0"/>
        <w:ind w:left="490"/>
        <w:rPr>
          <w:rFonts w:ascii="SimSun" w:eastAsia="SimHei" w:hAnsi="SimSun" w:cs="SimSun"/>
          <w:bCs/>
          <w:sz w:val="28"/>
          <w:szCs w:val="28"/>
        </w:rPr>
      </w:pPr>
      <w:r>
        <w:rPr>
          <w:rFonts w:ascii="SimSun" w:eastAsia="SimSun" w:hAnsi="SimSun" w:cs="SimSun"/>
        </w:rPr>
        <w:br/>
      </w:r>
      <w:r w:rsidRPr="006727BD">
        <w:rPr>
          <w:rFonts w:ascii="SimSun" w:eastAsia="SimHei" w:hAnsi="SimSun" w:cs="SimSun"/>
          <w:bCs/>
          <w:sz w:val="28"/>
          <w:szCs w:val="28"/>
        </w:rPr>
        <w:t>审查《公约》的工作方案</w:t>
      </w:r>
      <w:r w:rsidRPr="006727BD">
        <w:rPr>
          <w:rFonts w:ascii="SimSun" w:eastAsia="SimHei" w:hAnsi="SimSun" w:cs="SimSun"/>
          <w:bCs/>
          <w:sz w:val="28"/>
          <w:szCs w:val="28"/>
        </w:rPr>
        <w:br/>
      </w:r>
    </w:p>
    <w:p w14:paraId="0D05BCEB" w14:textId="77777777" w:rsidR="00EE10B6" w:rsidRDefault="004E1838" w:rsidP="0043744E">
      <w:pPr>
        <w:adjustRightInd w:val="0"/>
        <w:snapToGrid w:val="0"/>
        <w:ind w:left="490"/>
        <w:rPr>
          <w:rFonts w:ascii="SimSun" w:eastAsia="SimSun" w:hAnsi="SimSun" w:cs="SimSun"/>
          <w:b/>
        </w:rPr>
      </w:pPr>
      <w:r>
        <w:rPr>
          <w:rFonts w:ascii="SimSun" w:eastAsia="SimSun" w:hAnsi="SimSun" w:cs="SimSun"/>
          <w:b/>
        </w:rPr>
        <w:t>秘书处的说明</w:t>
      </w:r>
      <w:r>
        <w:rPr>
          <w:rFonts w:ascii="SimSun" w:eastAsia="SimSun" w:hAnsi="SimSun" w:cs="SimSun"/>
          <w:b/>
        </w:rPr>
        <w:br/>
      </w:r>
    </w:p>
    <w:p w14:paraId="0D05BCEC" w14:textId="1BE6AF57" w:rsidR="00EE10B6" w:rsidRPr="00A0049F" w:rsidRDefault="004E1838" w:rsidP="00B245EB">
      <w:pPr>
        <w:numPr>
          <w:ilvl w:val="0"/>
          <w:numId w:val="1"/>
        </w:numPr>
        <w:adjustRightInd w:val="0"/>
        <w:snapToGrid w:val="0"/>
        <w:spacing w:before="120" w:after="120" w:line="240" w:lineRule="atLeast"/>
        <w:ind w:left="490" w:firstLine="0"/>
        <w:rPr>
          <w:rFonts w:eastAsia="SimSun"/>
        </w:rPr>
      </w:pPr>
      <w:r w:rsidRPr="00A0049F">
        <w:rPr>
          <w:rFonts w:eastAsia="SimSun"/>
        </w:rPr>
        <w:t>公约缔约方大会在其第</w:t>
      </w:r>
      <w:r w:rsidRPr="00A0049F">
        <w:rPr>
          <w:rFonts w:eastAsia="SimSun"/>
        </w:rPr>
        <w:t xml:space="preserve"> </w:t>
      </w:r>
      <w:hyperlink r:id="rId12" w:history="1">
        <w:r w:rsidRPr="00A0049F">
          <w:rPr>
            <w:rStyle w:val="Hyperlink"/>
            <w:rFonts w:eastAsia="SimSun"/>
          </w:rPr>
          <w:t>15/4</w:t>
        </w:r>
      </w:hyperlink>
      <w:r w:rsidRPr="00A0049F">
        <w:rPr>
          <w:rFonts w:eastAsia="SimSun"/>
        </w:rPr>
        <w:t xml:space="preserve"> </w:t>
      </w:r>
      <w:r w:rsidRPr="00A0049F">
        <w:rPr>
          <w:rFonts w:eastAsia="SimSun"/>
        </w:rPr>
        <w:t>号决定中决定，</w:t>
      </w:r>
      <w:r w:rsidR="00DE12BA" w:rsidRPr="00A0049F">
        <w:rPr>
          <w:rFonts w:eastAsia="SimSun"/>
        </w:rPr>
        <w:t>《</w:t>
      </w:r>
      <w:r w:rsidR="00D82C4F" w:rsidRPr="00A0049F">
        <w:rPr>
          <w:rFonts w:eastAsia="SimSun"/>
        </w:rPr>
        <w:t>昆明</w:t>
      </w:r>
      <w:r w:rsidR="00D82C4F" w:rsidRPr="00A0049F">
        <w:rPr>
          <w:rFonts w:eastAsia="SimSun"/>
        </w:rPr>
        <w:t>-</w:t>
      </w:r>
      <w:r w:rsidR="00D82C4F" w:rsidRPr="00A0049F">
        <w:rPr>
          <w:rFonts w:eastAsia="SimSun"/>
        </w:rPr>
        <w:t>蒙特利尔全球生物多样性框架》应作为</w:t>
      </w:r>
      <w:r w:rsidR="00D82C4F" w:rsidRPr="00A0049F">
        <w:rPr>
          <w:rFonts w:eastAsia="SimSun"/>
        </w:rPr>
        <w:t xml:space="preserve"> 2022-2030 </w:t>
      </w:r>
      <w:r w:rsidR="00D82C4F" w:rsidRPr="00A0049F">
        <w:rPr>
          <w:rFonts w:eastAsia="SimSun"/>
        </w:rPr>
        <w:t>年期间《公约》及其议定书执行工作以及各机构和秘书处的一个战略计划，在这方面应利用《框架》，更好地调整和指导《公约》及其议定书各机构的工作以及秘书处和秘书处的预算</w:t>
      </w:r>
      <w:r w:rsidRPr="00A0049F">
        <w:rPr>
          <w:rFonts w:eastAsia="SimSun"/>
        </w:rPr>
        <w:t>（第</w:t>
      </w:r>
      <w:r w:rsidRPr="00A0049F">
        <w:rPr>
          <w:rFonts w:eastAsia="SimSun"/>
        </w:rPr>
        <w:t xml:space="preserve"> 8 </w:t>
      </w:r>
      <w:r w:rsidRPr="00A0049F">
        <w:rPr>
          <w:rFonts w:eastAsia="SimSun"/>
        </w:rPr>
        <w:t>段）。在同一项决定中，缔约方</w:t>
      </w:r>
      <w:r w:rsidR="00896EEA" w:rsidRPr="00A0049F">
        <w:rPr>
          <w:rFonts w:eastAsia="SimSun"/>
        </w:rPr>
        <w:t>大会</w:t>
      </w:r>
      <w:r w:rsidRPr="00A0049F">
        <w:rPr>
          <w:rFonts w:eastAsia="SimSun"/>
        </w:rPr>
        <w:t>请执行秘书在《框架》范围内对《公约》的工作方案进行战略审查和分析，</w:t>
      </w:r>
      <w:r w:rsidR="005C7F96" w:rsidRPr="00A0049F">
        <w:rPr>
          <w:rFonts w:eastAsia="SimSun"/>
        </w:rPr>
        <w:t>以促进其执行，并在此分析的基础上拟定这些工作方案的更新草案，酌情供科学、技术和工艺咨询附属机构</w:t>
      </w:r>
      <w:r w:rsidR="00C45704" w:rsidRPr="00A0049F">
        <w:rPr>
          <w:rFonts w:eastAsia="SimSun"/>
        </w:rPr>
        <w:t>（科咨机构）</w:t>
      </w:r>
      <w:r w:rsidR="005C7F96" w:rsidRPr="00A0049F">
        <w:rPr>
          <w:rFonts w:eastAsia="SimSun"/>
        </w:rPr>
        <w:t>和执行问题附属机构在缔约方大会第十五届和第十六届会议期间的会议上审议，并就此项工作向缔约方大会第十六届会议提交报告（</w:t>
      </w:r>
      <w:r w:rsidRPr="00A0049F">
        <w:rPr>
          <w:rFonts w:eastAsia="SimSun"/>
        </w:rPr>
        <w:t>第</w:t>
      </w:r>
      <w:r w:rsidRPr="00A0049F">
        <w:rPr>
          <w:rFonts w:eastAsia="SimSun"/>
        </w:rPr>
        <w:t>9</w:t>
      </w:r>
      <w:r w:rsidRPr="00A0049F">
        <w:rPr>
          <w:rFonts w:eastAsia="SimSun"/>
        </w:rPr>
        <w:t>段</w:t>
      </w:r>
      <w:r w:rsidR="005C7F96" w:rsidRPr="00A0049F">
        <w:rPr>
          <w:rFonts w:eastAsia="SimSun"/>
        </w:rPr>
        <w:t>）</w:t>
      </w:r>
      <w:r w:rsidRPr="00A0049F">
        <w:rPr>
          <w:rFonts w:eastAsia="SimSun"/>
        </w:rPr>
        <w:t>。</w:t>
      </w:r>
    </w:p>
    <w:p w14:paraId="0D05BCED" w14:textId="1C018316" w:rsidR="00EE10B6" w:rsidRPr="00A0049F" w:rsidRDefault="00BA6324" w:rsidP="00B245EB">
      <w:pPr>
        <w:numPr>
          <w:ilvl w:val="0"/>
          <w:numId w:val="1"/>
        </w:numPr>
        <w:adjustRightInd w:val="0"/>
        <w:snapToGrid w:val="0"/>
        <w:spacing w:before="120" w:after="120" w:line="240" w:lineRule="atLeast"/>
        <w:ind w:left="490" w:firstLine="0"/>
        <w:rPr>
          <w:rFonts w:eastAsia="SimSun"/>
        </w:rPr>
      </w:pPr>
      <w:r w:rsidRPr="00A0049F">
        <w:rPr>
          <w:rFonts w:eastAsia="SimSun"/>
        </w:rPr>
        <w:t>科咨机构第二十五次会议审议了秘书处的一份说明，其中介绍了审查和分析相关工作方案的可能办法。</w:t>
      </w:r>
      <w:r w:rsidR="00C45704" w:rsidRPr="00A0049F">
        <w:rPr>
          <w:rFonts w:eastAsia="SimSun"/>
        </w:rPr>
        <w:t>科咨机构</w:t>
      </w:r>
      <w:r w:rsidR="000B0979" w:rsidRPr="00A0049F">
        <w:rPr>
          <w:rFonts w:eastAsia="SimSun"/>
        </w:rPr>
        <w:t>在</w:t>
      </w:r>
      <w:r w:rsidRPr="00A0049F">
        <w:rPr>
          <w:rFonts w:eastAsia="SimSun"/>
        </w:rPr>
        <w:t>第</w:t>
      </w:r>
      <w:r w:rsidRPr="00A0049F">
        <w:rPr>
          <w:rFonts w:eastAsia="SimSun"/>
        </w:rPr>
        <w:t xml:space="preserve"> 25/3 </w:t>
      </w:r>
      <w:r w:rsidRPr="00A0049F">
        <w:rPr>
          <w:rFonts w:eastAsia="SimSun"/>
        </w:rPr>
        <w:t>号建议</w:t>
      </w:r>
      <w:r w:rsidR="000B0979" w:rsidRPr="00A0049F">
        <w:rPr>
          <w:rFonts w:eastAsia="SimSun"/>
        </w:rPr>
        <w:t>中</w:t>
      </w:r>
      <w:r w:rsidRPr="00A0049F">
        <w:rPr>
          <w:rFonts w:eastAsia="SimSun"/>
        </w:rPr>
        <w:t>决定在第二十六次会议上进一步审议该事项，并审议调整相关工作方案的建议，供缔约方大会第十六</w:t>
      </w:r>
      <w:r w:rsidR="000B0979" w:rsidRPr="00A0049F">
        <w:rPr>
          <w:rFonts w:eastAsia="SimSun"/>
        </w:rPr>
        <w:t>届</w:t>
      </w:r>
      <w:r w:rsidRPr="00A0049F">
        <w:rPr>
          <w:rFonts w:eastAsia="SimSun"/>
        </w:rPr>
        <w:t>会议进一步审议。根据该决定，秘书处编写了一份关于支持</w:t>
      </w:r>
      <w:r w:rsidR="00143BE9" w:rsidRPr="00A0049F">
        <w:rPr>
          <w:rFonts w:eastAsia="SimSun"/>
        </w:rPr>
        <w:t>执行</w:t>
      </w:r>
      <w:r w:rsidRPr="00A0049F">
        <w:rPr>
          <w:rFonts w:eastAsia="SimSun"/>
        </w:rPr>
        <w:t>《框架》的</w:t>
      </w:r>
      <w:r w:rsidR="00143BE9" w:rsidRPr="00A0049F">
        <w:rPr>
          <w:rFonts w:eastAsia="SimSun"/>
        </w:rPr>
        <w:t>科技</w:t>
      </w:r>
      <w:r w:rsidRPr="00A0049F">
        <w:rPr>
          <w:rFonts w:eastAsia="SimSun"/>
        </w:rPr>
        <w:t>需求分析，包括</w:t>
      </w:r>
      <w:r w:rsidR="00C1087C" w:rsidRPr="00A0049F">
        <w:rPr>
          <w:rFonts w:eastAsia="SimSun"/>
        </w:rPr>
        <w:t>查明</w:t>
      </w:r>
      <w:r w:rsidRPr="00A0049F">
        <w:rPr>
          <w:rFonts w:eastAsia="SimSun"/>
        </w:rPr>
        <w:t>工具和指导</w:t>
      </w:r>
      <w:r w:rsidR="00C1087C" w:rsidRPr="00A0049F">
        <w:rPr>
          <w:rFonts w:eastAsia="SimSun"/>
        </w:rPr>
        <w:t>意见</w:t>
      </w:r>
      <w:r w:rsidRPr="00A0049F">
        <w:rPr>
          <w:rFonts w:eastAsia="SimSun"/>
        </w:rPr>
        <w:t>方面的差距。</w:t>
      </w:r>
      <w:r w:rsidRPr="00A0049F">
        <w:rPr>
          <w:rFonts w:eastAsia="SimSun"/>
          <w:vertAlign w:val="superscript"/>
        </w:rPr>
        <w:footnoteReference w:id="2"/>
      </w:r>
      <w:r w:rsidRPr="00A0049F">
        <w:rPr>
          <w:rFonts w:eastAsia="SimSun"/>
        </w:rPr>
        <w:t xml:space="preserve"> </w:t>
      </w:r>
    </w:p>
    <w:p w14:paraId="0D05BCEE" w14:textId="7B6F4C09" w:rsidR="00EE10B6" w:rsidRPr="00A0049F" w:rsidRDefault="004E1838" w:rsidP="00B245EB">
      <w:pPr>
        <w:numPr>
          <w:ilvl w:val="0"/>
          <w:numId w:val="1"/>
        </w:numPr>
        <w:adjustRightInd w:val="0"/>
        <w:snapToGrid w:val="0"/>
        <w:spacing w:before="120" w:after="120" w:line="240" w:lineRule="atLeast"/>
        <w:ind w:left="490" w:firstLine="0"/>
        <w:rPr>
          <w:rFonts w:eastAsia="SimSun"/>
        </w:rPr>
      </w:pPr>
      <w:r w:rsidRPr="00A0049F">
        <w:rPr>
          <w:rFonts w:eastAsia="SimSun"/>
        </w:rPr>
        <w:t>分析表明，在《公约》下制定的工具和指导</w:t>
      </w:r>
      <w:r w:rsidR="00DE287E" w:rsidRPr="00A0049F">
        <w:rPr>
          <w:rFonts w:eastAsia="SimSun"/>
        </w:rPr>
        <w:t>意见</w:t>
      </w:r>
      <w:r w:rsidRPr="00A0049F">
        <w:rPr>
          <w:rFonts w:eastAsia="SimSun"/>
        </w:rPr>
        <w:t>中存在一些差距，这些工具和指导</w:t>
      </w:r>
      <w:r w:rsidR="00DE287E" w:rsidRPr="00A0049F">
        <w:rPr>
          <w:rFonts w:eastAsia="SimSun"/>
        </w:rPr>
        <w:t>意见</w:t>
      </w:r>
      <w:r w:rsidRPr="00A0049F">
        <w:rPr>
          <w:rFonts w:eastAsia="SimSun"/>
        </w:rPr>
        <w:t>是为</w:t>
      </w:r>
      <w:r w:rsidRPr="00A0049F">
        <w:rPr>
          <w:rFonts w:eastAsia="SimSun"/>
        </w:rPr>
        <w:t xml:space="preserve"> </w:t>
      </w:r>
      <w:r w:rsidRPr="00A0049F">
        <w:rPr>
          <w:rFonts w:eastAsia="SimSun"/>
        </w:rPr>
        <w:t>了解决《框架》中的跨领域问题，</w:t>
      </w:r>
      <w:r w:rsidR="00655535" w:rsidRPr="00A0049F">
        <w:rPr>
          <w:rFonts w:eastAsia="SimSun"/>
        </w:rPr>
        <w:t>处理</w:t>
      </w:r>
      <w:r w:rsidRPr="00A0049F">
        <w:rPr>
          <w:rFonts w:eastAsia="SimSun"/>
        </w:rPr>
        <w:t>这些目标所需的行动。然而，分析表明：</w:t>
      </w:r>
      <w:r w:rsidRPr="00A0049F">
        <w:rPr>
          <w:rFonts w:eastAsia="SimSun"/>
        </w:rPr>
        <w:t xml:space="preserve">(a) </w:t>
      </w:r>
      <w:r w:rsidRPr="00A0049F">
        <w:rPr>
          <w:rFonts w:eastAsia="SimSun"/>
        </w:rPr>
        <w:t>根据《公约》制定的大量指导</w:t>
      </w:r>
      <w:r w:rsidR="004E0124" w:rsidRPr="00A0049F">
        <w:rPr>
          <w:rFonts w:eastAsia="SimSun"/>
        </w:rPr>
        <w:t>意见</w:t>
      </w:r>
      <w:r w:rsidRPr="00A0049F">
        <w:rPr>
          <w:rFonts w:eastAsia="SimSun"/>
        </w:rPr>
        <w:t>仍具有相关性，其中大部分可能（由于各种原因）未得到充分利用，有些可能需要更新；</w:t>
      </w:r>
      <w:r w:rsidRPr="00A0049F">
        <w:rPr>
          <w:rFonts w:eastAsia="SimSun"/>
        </w:rPr>
        <w:t xml:space="preserve">(b) </w:t>
      </w:r>
      <w:r w:rsidRPr="00A0049F">
        <w:rPr>
          <w:rFonts w:eastAsia="SimSun"/>
        </w:rPr>
        <w:t>通过其他进程制定的工具和指导</w:t>
      </w:r>
      <w:r w:rsidR="000345DC" w:rsidRPr="00A0049F">
        <w:rPr>
          <w:rFonts w:eastAsia="SimSun"/>
        </w:rPr>
        <w:t>意见</w:t>
      </w:r>
      <w:r w:rsidRPr="00A0049F">
        <w:rPr>
          <w:rFonts w:eastAsia="SimSun"/>
        </w:rPr>
        <w:t>非常丰富，而且通过在必要时与相关机构合作，将《框架》</w:t>
      </w:r>
      <w:r w:rsidRPr="00A0049F">
        <w:rPr>
          <w:rFonts w:eastAsia="SimSun"/>
        </w:rPr>
        <w:t>"</w:t>
      </w:r>
      <w:r w:rsidRPr="00A0049F">
        <w:rPr>
          <w:rFonts w:eastAsia="SimSun"/>
        </w:rPr>
        <w:t>主流化</w:t>
      </w:r>
      <w:r w:rsidRPr="00A0049F">
        <w:rPr>
          <w:rFonts w:eastAsia="SimSun"/>
        </w:rPr>
        <w:t xml:space="preserve"> "</w:t>
      </w:r>
      <w:r w:rsidRPr="00A0049F">
        <w:rPr>
          <w:rFonts w:eastAsia="SimSun"/>
        </w:rPr>
        <w:lastRenderedPageBreak/>
        <w:t>的潜力巨大，以期将《框架》产生的考虑因素纳入这些工具和指导</w:t>
      </w:r>
      <w:r w:rsidR="000345DC" w:rsidRPr="00A0049F">
        <w:rPr>
          <w:rFonts w:eastAsia="SimSun"/>
        </w:rPr>
        <w:t>意见</w:t>
      </w:r>
      <w:r w:rsidRPr="00A0049F">
        <w:rPr>
          <w:rFonts w:eastAsia="SimSun"/>
        </w:rPr>
        <w:t>中，使其成为</w:t>
      </w:r>
      <w:r w:rsidRPr="00A0049F">
        <w:rPr>
          <w:rFonts w:eastAsia="SimSun"/>
        </w:rPr>
        <w:t xml:space="preserve"> </w:t>
      </w:r>
      <w:r w:rsidR="005969DF" w:rsidRPr="00A0049F">
        <w:rPr>
          <w:rFonts w:eastAsia="SimSun"/>
        </w:rPr>
        <w:t>“</w:t>
      </w:r>
      <w:r w:rsidR="005969DF" w:rsidRPr="00A0049F">
        <w:rPr>
          <w:rFonts w:eastAsia="SimSun"/>
        </w:rPr>
        <w:t>涵盖</w:t>
      </w:r>
      <w:r w:rsidRPr="00A0049F">
        <w:rPr>
          <w:rFonts w:eastAsia="SimSun"/>
        </w:rPr>
        <w:t>生物多样性</w:t>
      </w:r>
      <w:r w:rsidRPr="00A0049F">
        <w:rPr>
          <w:rFonts w:eastAsia="SimSun"/>
        </w:rPr>
        <w:t xml:space="preserve"> </w:t>
      </w:r>
      <w:r w:rsidR="005969DF" w:rsidRPr="00A0049F">
        <w:rPr>
          <w:rFonts w:eastAsia="SimSun"/>
        </w:rPr>
        <w:t>”</w:t>
      </w:r>
      <w:r w:rsidRPr="00A0049F">
        <w:rPr>
          <w:rFonts w:eastAsia="SimSun"/>
        </w:rPr>
        <w:t>的工具和指导</w:t>
      </w:r>
      <w:r w:rsidR="005969DF" w:rsidRPr="00A0049F">
        <w:rPr>
          <w:rFonts w:eastAsia="SimSun"/>
        </w:rPr>
        <w:t>意见</w:t>
      </w:r>
      <w:r w:rsidRPr="00A0049F">
        <w:rPr>
          <w:rFonts w:eastAsia="SimSun"/>
        </w:rPr>
        <w:t>。</w:t>
      </w:r>
    </w:p>
    <w:p w14:paraId="0D05BCEF" w14:textId="6B0C19ED" w:rsidR="00EE10B6" w:rsidRPr="00A0049F" w:rsidRDefault="004E1838" w:rsidP="00B245EB">
      <w:pPr>
        <w:numPr>
          <w:ilvl w:val="0"/>
          <w:numId w:val="1"/>
        </w:numPr>
        <w:pBdr>
          <w:top w:val="nil"/>
          <w:left w:val="nil"/>
          <w:bottom w:val="nil"/>
          <w:right w:val="nil"/>
          <w:between w:val="nil"/>
        </w:pBdr>
        <w:adjustRightInd w:val="0"/>
        <w:snapToGrid w:val="0"/>
        <w:spacing w:before="120" w:after="120" w:line="240" w:lineRule="atLeast"/>
        <w:ind w:left="490" w:firstLine="0"/>
        <w:rPr>
          <w:rFonts w:eastAsia="SimSun"/>
        </w:rPr>
      </w:pPr>
      <w:r w:rsidRPr="00A0049F">
        <w:rPr>
          <w:rFonts w:eastAsia="SimSun"/>
        </w:rPr>
        <w:t>在此背景下，分析得出的结论是，前进的道路可能包括：</w:t>
      </w:r>
      <w:r w:rsidRPr="00A0049F">
        <w:rPr>
          <w:rFonts w:eastAsia="SimSun"/>
        </w:rPr>
        <w:t xml:space="preserve">(a) </w:t>
      </w:r>
      <w:r w:rsidRPr="00A0049F">
        <w:rPr>
          <w:rFonts w:eastAsia="SimSun"/>
        </w:rPr>
        <w:t>改进对现有工具和指导</w:t>
      </w:r>
      <w:r w:rsidR="00ED659C" w:rsidRPr="00A0049F">
        <w:rPr>
          <w:rFonts w:eastAsia="SimSun"/>
        </w:rPr>
        <w:t>意见</w:t>
      </w:r>
      <w:r w:rsidRPr="00A0049F">
        <w:rPr>
          <w:rFonts w:eastAsia="SimSun"/>
        </w:rPr>
        <w:t>的知识管理；</w:t>
      </w:r>
      <w:r w:rsidRPr="00A0049F">
        <w:rPr>
          <w:rFonts w:eastAsia="SimSun"/>
        </w:rPr>
        <w:t xml:space="preserve">(b) </w:t>
      </w:r>
      <w:r w:rsidRPr="00A0049F">
        <w:rPr>
          <w:rFonts w:eastAsia="SimSun"/>
        </w:rPr>
        <w:t>进一步加强与其他进程和组织的合作；</w:t>
      </w:r>
      <w:r w:rsidRPr="00A0049F">
        <w:rPr>
          <w:rFonts w:eastAsia="SimSun"/>
        </w:rPr>
        <w:t xml:space="preserve">(c) </w:t>
      </w:r>
      <w:r w:rsidRPr="00A0049F">
        <w:rPr>
          <w:rFonts w:eastAsia="SimSun"/>
        </w:rPr>
        <w:t>在《公约》下正在进行的工作中考虑到已查明的差距；</w:t>
      </w:r>
      <w:r w:rsidRPr="00A0049F">
        <w:rPr>
          <w:rFonts w:eastAsia="SimSun"/>
        </w:rPr>
        <w:t xml:space="preserve">(d) </w:t>
      </w:r>
      <w:r w:rsidRPr="00A0049F">
        <w:rPr>
          <w:rFonts w:eastAsia="SimSun"/>
        </w:rPr>
        <w:t>考虑就数量严格有限的问题推进新的工作；</w:t>
      </w:r>
      <w:r w:rsidRPr="00A0049F">
        <w:rPr>
          <w:rFonts w:eastAsia="SimSun"/>
        </w:rPr>
        <w:t xml:space="preserve">(e) </w:t>
      </w:r>
      <w:r w:rsidRPr="00A0049F">
        <w:rPr>
          <w:rFonts w:eastAsia="SimSun"/>
        </w:rPr>
        <w:t>在能力建设和发展以及</w:t>
      </w:r>
      <w:r w:rsidR="004B20A3" w:rsidRPr="00A0049F">
        <w:rPr>
          <w:rFonts w:eastAsia="SimSun"/>
        </w:rPr>
        <w:t>科技</w:t>
      </w:r>
      <w:r w:rsidRPr="00A0049F">
        <w:rPr>
          <w:rFonts w:eastAsia="SimSun"/>
        </w:rPr>
        <w:t>合作的工作中考虑到差距；</w:t>
      </w:r>
      <w:r w:rsidRPr="00A0049F">
        <w:rPr>
          <w:rFonts w:eastAsia="SimSun"/>
        </w:rPr>
        <w:t xml:space="preserve">(f) </w:t>
      </w:r>
      <w:r w:rsidRPr="00A0049F">
        <w:rPr>
          <w:rFonts w:eastAsia="SimSun"/>
        </w:rPr>
        <w:t>在</w:t>
      </w:r>
      <w:r w:rsidR="003D6DFE" w:rsidRPr="00A0049F">
        <w:rPr>
          <w:rFonts w:eastAsia="SimSun"/>
        </w:rPr>
        <w:t>拟定</w:t>
      </w:r>
      <w:r w:rsidRPr="00A0049F">
        <w:rPr>
          <w:rFonts w:eastAsia="SimSun"/>
        </w:rPr>
        <w:t>秘书处工作方案和预算</w:t>
      </w:r>
      <w:r w:rsidR="00243353" w:rsidRPr="00A0049F">
        <w:rPr>
          <w:rFonts w:eastAsia="SimSun"/>
        </w:rPr>
        <w:t>提案</w:t>
      </w:r>
      <w:r w:rsidRPr="00A0049F">
        <w:rPr>
          <w:rFonts w:eastAsia="SimSun"/>
        </w:rPr>
        <w:t>时考虑到差距。其中一些问题与执行问题附属机构正在审议的项目有关。</w:t>
      </w:r>
    </w:p>
    <w:p w14:paraId="0D05BCF0" w14:textId="5330195B" w:rsidR="00EE10B6" w:rsidRPr="00A0049F" w:rsidRDefault="004E1838" w:rsidP="00B245EB">
      <w:pPr>
        <w:numPr>
          <w:ilvl w:val="0"/>
          <w:numId w:val="1"/>
        </w:numPr>
        <w:pBdr>
          <w:top w:val="nil"/>
          <w:left w:val="nil"/>
          <w:bottom w:val="nil"/>
          <w:right w:val="nil"/>
          <w:between w:val="nil"/>
        </w:pBdr>
        <w:adjustRightInd w:val="0"/>
        <w:snapToGrid w:val="0"/>
        <w:spacing w:before="120" w:after="120" w:line="240" w:lineRule="atLeast"/>
        <w:ind w:left="490" w:firstLine="0"/>
        <w:rPr>
          <w:rFonts w:eastAsia="SimSun"/>
        </w:rPr>
      </w:pPr>
      <w:r w:rsidRPr="00A0049F">
        <w:rPr>
          <w:rFonts w:eastAsia="SimSun"/>
        </w:rPr>
        <w:t>特别是，执行缔约方大会第</w:t>
      </w:r>
      <w:r w:rsidRPr="00A0049F">
        <w:rPr>
          <w:rFonts w:eastAsia="SimSun"/>
        </w:rPr>
        <w:t>15/6</w:t>
      </w:r>
      <w:r w:rsidRPr="00A0049F">
        <w:rPr>
          <w:rFonts w:eastAsia="SimSun"/>
        </w:rPr>
        <w:t>号和第</w:t>
      </w:r>
      <w:r w:rsidRPr="00A0049F">
        <w:rPr>
          <w:rFonts w:eastAsia="SimSun"/>
        </w:rPr>
        <w:t>15/8</w:t>
      </w:r>
      <w:r w:rsidRPr="00A0049F">
        <w:rPr>
          <w:rFonts w:eastAsia="SimSun"/>
        </w:rPr>
        <w:t>号决定</w:t>
      </w:r>
      <w:r w:rsidR="00583E44" w:rsidRPr="00A0049F">
        <w:rPr>
          <w:rFonts w:eastAsia="SimSun"/>
        </w:rPr>
        <w:t>过程中</w:t>
      </w:r>
      <w:r w:rsidRPr="00A0049F">
        <w:rPr>
          <w:rFonts w:eastAsia="SimSun"/>
        </w:rPr>
        <w:t>开展的能力建设和发展以及</w:t>
      </w:r>
      <w:r w:rsidR="006D5403" w:rsidRPr="00A0049F">
        <w:rPr>
          <w:rFonts w:eastAsia="SimSun"/>
        </w:rPr>
        <w:t>科技</w:t>
      </w:r>
      <w:r w:rsidRPr="00A0049F">
        <w:rPr>
          <w:rFonts w:eastAsia="SimSun"/>
        </w:rPr>
        <w:t>合作，可以促进更广泛地使用根据《公约》开发的工具和指导</w:t>
      </w:r>
      <w:r w:rsidR="00583E44" w:rsidRPr="00A0049F">
        <w:rPr>
          <w:rFonts w:eastAsia="SimSun"/>
        </w:rPr>
        <w:t>意见</w:t>
      </w:r>
      <w:r w:rsidRPr="00A0049F">
        <w:rPr>
          <w:rFonts w:eastAsia="SimSun"/>
        </w:rPr>
        <w:t>。此外，为响应为</w:t>
      </w:r>
      <w:r w:rsidR="00583E44" w:rsidRPr="00A0049F">
        <w:rPr>
          <w:rFonts w:eastAsia="SimSun"/>
        </w:rPr>
        <w:t>科技</w:t>
      </w:r>
      <w:r w:rsidRPr="00A0049F">
        <w:rPr>
          <w:rFonts w:eastAsia="SimSun"/>
        </w:rPr>
        <w:t>需求分析提供材料的号召，一些缔约方分享了本国开发的工具和指南。加强缔约方之间的</w:t>
      </w:r>
      <w:r w:rsidR="00A45A1F" w:rsidRPr="00A0049F">
        <w:rPr>
          <w:rFonts w:eastAsia="SimSun"/>
        </w:rPr>
        <w:t>科技</w:t>
      </w:r>
      <w:r w:rsidRPr="00A0049F">
        <w:rPr>
          <w:rFonts w:eastAsia="SimSun"/>
        </w:rPr>
        <w:t>合作不仅可以促进</w:t>
      </w:r>
      <w:r w:rsidR="00CB1198" w:rsidRPr="00A0049F">
        <w:rPr>
          <w:rFonts w:eastAsia="SimSun"/>
        </w:rPr>
        <w:t>交流</w:t>
      </w:r>
      <w:r w:rsidRPr="00A0049F">
        <w:rPr>
          <w:rFonts w:eastAsia="SimSun"/>
        </w:rPr>
        <w:t>应用《公约》</w:t>
      </w:r>
      <w:r w:rsidR="00CB1198" w:rsidRPr="00A0049F">
        <w:rPr>
          <w:rFonts w:eastAsia="SimSun"/>
        </w:rPr>
        <w:t>下</w:t>
      </w:r>
      <w:r w:rsidRPr="00A0049F">
        <w:rPr>
          <w:rFonts w:eastAsia="SimSun"/>
        </w:rPr>
        <w:t>制定的指导意见的实际经验，而且可以促进</w:t>
      </w:r>
      <w:r w:rsidR="00E62728" w:rsidRPr="00A0049F">
        <w:rPr>
          <w:rFonts w:eastAsia="SimSun"/>
        </w:rPr>
        <w:t>交流</w:t>
      </w:r>
      <w:r w:rsidRPr="00A0049F">
        <w:rPr>
          <w:rFonts w:eastAsia="SimSun"/>
        </w:rPr>
        <w:t>这些国家制定的工具和</w:t>
      </w:r>
      <w:r w:rsidR="00C028D8" w:rsidRPr="00A0049F">
        <w:rPr>
          <w:rFonts w:eastAsia="SimSun"/>
        </w:rPr>
        <w:t>指南</w:t>
      </w:r>
      <w:r w:rsidRPr="00A0049F">
        <w:rPr>
          <w:rFonts w:eastAsia="SimSun"/>
        </w:rPr>
        <w:t>。</w:t>
      </w:r>
    </w:p>
    <w:p w14:paraId="0D05BCF1" w14:textId="75D0A232" w:rsidR="00EE10B6" w:rsidRPr="00A0049F" w:rsidRDefault="004E1838" w:rsidP="00B245EB">
      <w:pPr>
        <w:numPr>
          <w:ilvl w:val="0"/>
          <w:numId w:val="1"/>
        </w:numPr>
        <w:pBdr>
          <w:top w:val="nil"/>
          <w:left w:val="nil"/>
          <w:bottom w:val="nil"/>
          <w:right w:val="nil"/>
          <w:between w:val="nil"/>
        </w:pBdr>
        <w:adjustRightInd w:val="0"/>
        <w:snapToGrid w:val="0"/>
        <w:spacing w:before="120" w:after="120" w:line="240" w:lineRule="atLeast"/>
        <w:ind w:left="490" w:firstLine="0"/>
        <w:rPr>
          <w:rFonts w:eastAsia="SimSun"/>
        </w:rPr>
      </w:pPr>
      <w:r w:rsidRPr="00A0049F">
        <w:rPr>
          <w:rFonts w:eastAsia="SimSun"/>
        </w:rPr>
        <w:t>考虑到工作方案的持续相关性、国家一级执行《框架》的紧迫性、缔约方大会及其附属机构议程提供的有限时间以及资源限制（包括缔约方、秘书处和合作伙伴的资源限制），有人建议可能没有必要进一步深入审查工作方案。此外，鉴于工作方案的技术性质，对现有工作方案的任何进一步完善将主要属于</w:t>
      </w:r>
      <w:r w:rsidR="00A979A9" w:rsidRPr="00A0049F">
        <w:rPr>
          <w:rFonts w:eastAsia="SimSun"/>
        </w:rPr>
        <w:t>科咨</w:t>
      </w:r>
      <w:r w:rsidRPr="00A0049F">
        <w:rPr>
          <w:rFonts w:eastAsia="SimSun"/>
        </w:rPr>
        <w:t>机构的任务范围。</w:t>
      </w:r>
    </w:p>
    <w:p w14:paraId="0D05BCF2" w14:textId="5D599C23" w:rsidR="00EE10B6" w:rsidRPr="00B245EB" w:rsidRDefault="004E1838" w:rsidP="00B245EB">
      <w:pPr>
        <w:numPr>
          <w:ilvl w:val="0"/>
          <w:numId w:val="1"/>
        </w:numPr>
        <w:adjustRightInd w:val="0"/>
        <w:snapToGrid w:val="0"/>
        <w:spacing w:before="120" w:after="120" w:line="240" w:lineRule="atLeast"/>
        <w:ind w:left="490" w:firstLine="0"/>
        <w:rPr>
          <w:rFonts w:eastAsia="SimSun"/>
        </w:rPr>
      </w:pPr>
      <w:r w:rsidRPr="00A0049F">
        <w:rPr>
          <w:rFonts w:eastAsia="SimSun"/>
        </w:rPr>
        <w:t>关于推进新工作的可能性</w:t>
      </w:r>
      <w:r w:rsidR="00A979A9" w:rsidRPr="00A0049F">
        <w:rPr>
          <w:rFonts w:eastAsia="SimSun"/>
        </w:rPr>
        <w:t>（</w:t>
      </w:r>
      <w:r w:rsidRPr="00A0049F">
        <w:rPr>
          <w:rFonts w:eastAsia="SimSun"/>
        </w:rPr>
        <w:t>如上文第</w:t>
      </w:r>
      <w:r w:rsidRPr="00A0049F">
        <w:rPr>
          <w:rFonts w:eastAsia="SimSun"/>
        </w:rPr>
        <w:t xml:space="preserve"> 4(d)</w:t>
      </w:r>
      <w:r w:rsidRPr="00A0049F">
        <w:rPr>
          <w:rFonts w:eastAsia="SimSun"/>
        </w:rPr>
        <w:t>段所述</w:t>
      </w:r>
      <w:r w:rsidR="00A979A9" w:rsidRPr="00A0049F">
        <w:rPr>
          <w:rFonts w:eastAsia="SimSun"/>
        </w:rPr>
        <w:t>）</w:t>
      </w:r>
      <w:r w:rsidRPr="00A0049F">
        <w:rPr>
          <w:rFonts w:eastAsia="SimSun"/>
        </w:rPr>
        <w:t>，执行问题附属机构不妨将</w:t>
      </w:r>
      <w:r w:rsidR="00C45704" w:rsidRPr="00A0049F">
        <w:rPr>
          <w:rFonts w:eastAsia="SimSun"/>
        </w:rPr>
        <w:t>科咨机构</w:t>
      </w:r>
      <w:r w:rsidRPr="00A0049F">
        <w:rPr>
          <w:rFonts w:eastAsia="SimSun"/>
        </w:rPr>
        <w:t>确定的项目纳入</w:t>
      </w:r>
      <w:r w:rsidR="00DA59DF" w:rsidRPr="00A0049F">
        <w:rPr>
          <w:rFonts w:eastAsia="SimSun"/>
        </w:rPr>
        <w:t>将在执行问题附属机构议程项目</w:t>
      </w:r>
      <w:r w:rsidR="00DA59DF" w:rsidRPr="00A0049F">
        <w:rPr>
          <w:rFonts w:eastAsia="SimSun"/>
        </w:rPr>
        <w:t>12</w:t>
      </w:r>
      <w:r w:rsidR="00DA59DF" w:rsidRPr="00A0049F">
        <w:rPr>
          <w:rFonts w:eastAsia="SimSun"/>
        </w:rPr>
        <w:t>下审议</w:t>
      </w:r>
      <w:r w:rsidR="00A54A5C" w:rsidRPr="00A0049F">
        <w:rPr>
          <w:rFonts w:eastAsia="SimSun"/>
        </w:rPr>
        <w:t>的</w:t>
      </w:r>
      <w:r w:rsidRPr="00A0049F">
        <w:rPr>
          <w:rFonts w:eastAsia="SimSun"/>
        </w:rPr>
        <w:t>拟议缔约方大会多年期工作方案。</w:t>
      </w:r>
    </w:p>
    <w:p w14:paraId="0D05BCF3" w14:textId="77777777" w:rsidR="00EE10B6" w:rsidRDefault="004E1838">
      <w:pPr>
        <w:tabs>
          <w:tab w:val="left" w:pos="1134"/>
        </w:tabs>
        <w:spacing w:before="120" w:after="120"/>
        <w:ind w:left="567"/>
        <w:jc w:val="center"/>
        <w:rPr>
          <w:rFonts w:ascii="SimSun" w:eastAsia="SimSun" w:hAnsi="SimSun" w:cs="SimSun"/>
          <w:smallCaps/>
          <w:sz w:val="28"/>
          <w:szCs w:val="28"/>
        </w:rPr>
      </w:pPr>
      <w:r>
        <w:rPr>
          <w:rFonts w:ascii="SimSun" w:eastAsia="SimSun" w:hAnsi="SimSun" w:cs="SimSun"/>
          <w:sz w:val="22"/>
          <w:szCs w:val="22"/>
        </w:rPr>
        <w:t>_________</w:t>
      </w:r>
    </w:p>
    <w:sectPr w:rsidR="00EE10B6">
      <w:headerReference w:type="even" r:id="rId13"/>
      <w:headerReference w:type="default" r:id="rId14"/>
      <w:footerReference w:type="even" r:id="rId15"/>
      <w:footerReference w:type="default" r:id="rId16"/>
      <w:headerReference w:type="first" r:id="rId17"/>
      <w:footerReference w:type="first" r:id="rId18"/>
      <w:pgSz w:w="12240" w:h="15840"/>
      <w:pgMar w:top="1134" w:right="1440" w:bottom="1134"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FDC0D5" w14:textId="77777777" w:rsidR="00E614BF" w:rsidRDefault="00E614BF">
      <w:r>
        <w:separator/>
      </w:r>
    </w:p>
  </w:endnote>
  <w:endnote w:type="continuationSeparator" w:id="0">
    <w:p w14:paraId="5EFA5961" w14:textId="77777777" w:rsidR="00E614BF" w:rsidRDefault="00E6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5BCFC" w14:textId="2340D627" w:rsidR="00EE10B6" w:rsidRDefault="004E1838">
    <w:pPr>
      <w:pBdr>
        <w:top w:val="nil"/>
        <w:left w:val="nil"/>
        <w:bottom w:val="nil"/>
        <w:right w:val="nil"/>
        <w:between w:val="nil"/>
      </w:pBdr>
      <w:tabs>
        <w:tab w:val="center" w:pos="4320"/>
        <w:tab w:val="right" w:pos="8640"/>
      </w:tabs>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23346">
      <w:rPr>
        <w:noProof/>
        <w:color w:val="000000"/>
        <w:sz w:val="20"/>
        <w:szCs w:val="20"/>
      </w:rPr>
      <w:t>2</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sidR="00D23346">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5BCFD" w14:textId="77777777" w:rsidR="00EE10B6" w:rsidRDefault="004E1838">
    <w:pPr>
      <w:pBdr>
        <w:top w:val="nil"/>
        <w:left w:val="nil"/>
        <w:bottom w:val="nil"/>
        <w:right w:val="nil"/>
        <w:between w:val="nil"/>
      </w:pBdr>
      <w:tabs>
        <w:tab w:val="center" w:pos="4320"/>
        <w:tab w:val="right" w:pos="8640"/>
      </w:tabs>
      <w:ind w:firstLine="720"/>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5BCFF" w14:textId="77777777" w:rsidR="00EE10B6" w:rsidRDefault="00EE10B6">
    <w:pPr>
      <w:pBdr>
        <w:top w:val="nil"/>
        <w:left w:val="nil"/>
        <w:bottom w:val="nil"/>
        <w:right w:val="nil"/>
        <w:between w:val="nil"/>
      </w:pBdr>
      <w:tabs>
        <w:tab w:val="center" w:pos="4320"/>
        <w:tab w:val="right" w:pos="8640"/>
      </w:tabs>
      <w:ind w:firstLine="720"/>
      <w:jc w:val="right"/>
      <w:rPr>
        <w:color w:val="000000"/>
        <w:sz w:val="20"/>
        <w:szCs w:val="20"/>
      </w:rPr>
    </w:pPr>
  </w:p>
  <w:p w14:paraId="0D05BD00" w14:textId="77777777" w:rsidR="00EE10B6" w:rsidRDefault="00EE10B6">
    <w:pPr>
      <w:pBdr>
        <w:top w:val="nil"/>
        <w:left w:val="nil"/>
        <w:bottom w:val="nil"/>
        <w:right w:val="nil"/>
        <w:between w:val="nil"/>
      </w:pBdr>
      <w:tabs>
        <w:tab w:val="center" w:pos="4320"/>
        <w:tab w:val="right" w:pos="8640"/>
      </w:tabs>
      <w:ind w:firstLine="72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761D4" w14:textId="77777777" w:rsidR="00E614BF" w:rsidRDefault="00E614BF">
      <w:r>
        <w:separator/>
      </w:r>
    </w:p>
  </w:footnote>
  <w:footnote w:type="continuationSeparator" w:id="0">
    <w:p w14:paraId="4C4F99CE" w14:textId="77777777" w:rsidR="00E614BF" w:rsidRDefault="00E614BF">
      <w:r>
        <w:continuationSeparator/>
      </w:r>
    </w:p>
  </w:footnote>
  <w:footnote w:id="1">
    <w:p w14:paraId="2770253F" w14:textId="010EC93A" w:rsidR="0032406C" w:rsidRPr="000D0915" w:rsidRDefault="0032406C">
      <w:pPr>
        <w:keepLines/>
        <w:pBdr>
          <w:top w:val="nil"/>
          <w:left w:val="nil"/>
          <w:bottom w:val="nil"/>
          <w:right w:val="nil"/>
          <w:between w:val="nil"/>
        </w:pBdr>
        <w:spacing w:after="60"/>
        <w:rPr>
          <w:rFonts w:eastAsia="SimSun"/>
          <w:sz w:val="20"/>
          <w:szCs w:val="20"/>
        </w:rPr>
      </w:pPr>
      <w:r w:rsidRPr="000D0915">
        <w:rPr>
          <w:rStyle w:val="FootnoteReference"/>
          <w:sz w:val="20"/>
          <w:szCs w:val="20"/>
          <w:lang w:eastAsia="x-none"/>
        </w:rPr>
        <w:sym w:font="Symbol" w:char="F02A"/>
      </w:r>
      <w:sdt>
        <w:sdtPr>
          <w:rPr>
            <w:rFonts w:eastAsia="SimSun"/>
            <w:sz w:val="20"/>
            <w:szCs w:val="20"/>
          </w:rPr>
          <w:tag w:val="goog_rdk_0"/>
          <w:id w:val="-2024774712"/>
        </w:sdtPr>
        <w:sdtEndPr/>
        <w:sdtContent>
          <w:r w:rsidRPr="000D0915">
            <w:rPr>
              <w:rFonts w:eastAsia="SimSun"/>
              <w:color w:val="000000"/>
              <w:sz w:val="20"/>
              <w:szCs w:val="20"/>
            </w:rPr>
            <w:t xml:space="preserve">  CBD/SBI/4/1</w:t>
          </w:r>
          <w:r w:rsidRPr="000D0915">
            <w:rPr>
              <w:rFonts w:eastAsia="SimSun"/>
              <w:color w:val="000000"/>
              <w:sz w:val="20"/>
              <w:szCs w:val="20"/>
            </w:rPr>
            <w:t>。</w:t>
          </w:r>
        </w:sdtContent>
      </w:sdt>
    </w:p>
  </w:footnote>
  <w:footnote w:id="2">
    <w:p w14:paraId="0D05BD02" w14:textId="00827FF2" w:rsidR="00EE10B6" w:rsidRPr="000D0915" w:rsidRDefault="004E1838">
      <w:pPr>
        <w:jc w:val="both"/>
        <w:rPr>
          <w:rFonts w:eastAsiaTheme="minorEastAsia"/>
          <w:sz w:val="20"/>
          <w:szCs w:val="20"/>
        </w:rPr>
      </w:pPr>
      <w:r w:rsidRPr="000D0915">
        <w:rPr>
          <w:rStyle w:val="FootnoteReference"/>
          <w:sz w:val="20"/>
          <w:szCs w:val="20"/>
        </w:rPr>
        <w:footnoteRef/>
      </w:r>
      <w:r w:rsidR="000D0915">
        <w:rPr>
          <w:rFonts w:eastAsiaTheme="minorEastAsia" w:hint="eastAsia"/>
          <w:sz w:val="20"/>
          <w:szCs w:val="20"/>
        </w:rPr>
        <w:t xml:space="preserve"> </w:t>
      </w:r>
      <w:sdt>
        <w:sdtPr>
          <w:rPr>
            <w:rFonts w:eastAsia="SimSun"/>
            <w:sz w:val="20"/>
            <w:szCs w:val="20"/>
          </w:rPr>
          <w:tag w:val="goog_rdk_1"/>
          <w:id w:val="370813327"/>
        </w:sdtPr>
        <w:sdtEndPr/>
        <w:sdtContent>
          <w:r w:rsidR="000D0915" w:rsidRPr="000D0915">
            <w:rPr>
              <w:rFonts w:eastAsia="SimSun"/>
              <w:sz w:val="20"/>
              <w:szCs w:val="20"/>
            </w:rPr>
            <w:t xml:space="preserve"> </w:t>
          </w:r>
          <w:r w:rsidR="000D0915" w:rsidRPr="000D0915">
            <w:rPr>
              <w:rFonts w:eastAsia="SimSun"/>
              <w:sz w:val="20"/>
              <w:szCs w:val="20"/>
            </w:rPr>
            <w:t>如</w:t>
          </w:r>
          <w:r w:rsidR="000D0915" w:rsidRPr="000D0915">
            <w:rPr>
              <w:rFonts w:eastAsia="SimSun"/>
              <w:sz w:val="20"/>
              <w:szCs w:val="20"/>
            </w:rPr>
            <w:t xml:space="preserve"> CBD/SBSTTA/26/3 </w:t>
          </w:r>
          <w:r w:rsidR="000D0915" w:rsidRPr="000D0915">
            <w:rPr>
              <w:rFonts w:eastAsia="SimSun"/>
              <w:sz w:val="20"/>
              <w:szCs w:val="20"/>
            </w:rPr>
            <w:t>和</w:t>
          </w:r>
          <w:r w:rsidR="000D0915" w:rsidRPr="000D0915">
            <w:rPr>
              <w:rFonts w:eastAsia="SimSun"/>
              <w:sz w:val="20"/>
              <w:szCs w:val="20"/>
            </w:rPr>
            <w:t xml:space="preserve"> CBD/SBSTTA/26/INF/15 </w:t>
          </w:r>
          <w:r w:rsidR="000D0915" w:rsidRPr="000D0915">
            <w:rPr>
              <w:rFonts w:eastAsia="SimSun"/>
              <w:sz w:val="20"/>
              <w:szCs w:val="20"/>
            </w:rPr>
            <w:t>号文件所述。</w:t>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5BCFA" w14:textId="77777777" w:rsidR="00EE10B6" w:rsidRDefault="004E1838">
    <w:pPr>
      <w:pBdr>
        <w:top w:val="nil"/>
        <w:left w:val="nil"/>
        <w:bottom w:val="single" w:sz="4" w:space="1" w:color="000000"/>
        <w:right w:val="nil"/>
        <w:between w:val="nil"/>
      </w:pBdr>
      <w:tabs>
        <w:tab w:val="center" w:pos="4320"/>
        <w:tab w:val="right" w:pos="8640"/>
      </w:tabs>
      <w:spacing w:after="240"/>
      <w:rPr>
        <w:color w:val="000000"/>
        <w:sz w:val="20"/>
        <w:szCs w:val="20"/>
      </w:rPr>
    </w:pPr>
    <w:r>
      <w:rPr>
        <w:color w:val="000000"/>
        <w:sz w:val="20"/>
        <w:szCs w:val="20"/>
      </w:rPr>
      <w:t>CBD/SBI/4/</w:t>
    </w:r>
    <w:r>
      <w:rPr>
        <w:sz w:val="20"/>
        <w:szCs w:val="20"/>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5BCFB" w14:textId="77777777" w:rsidR="00EE10B6" w:rsidRDefault="004E1838">
    <w:pPr>
      <w:pBdr>
        <w:top w:val="nil"/>
        <w:left w:val="nil"/>
        <w:bottom w:val="single" w:sz="4" w:space="1" w:color="000000"/>
        <w:right w:val="nil"/>
        <w:between w:val="nil"/>
      </w:pBdr>
      <w:tabs>
        <w:tab w:val="center" w:pos="4320"/>
        <w:tab w:val="right" w:pos="8640"/>
      </w:tabs>
      <w:spacing w:after="240"/>
      <w:jc w:val="right"/>
      <w:rPr>
        <w:color w:val="000000"/>
      </w:rPr>
    </w:pPr>
    <w:r>
      <w:rPr>
        <w:color w:val="000000"/>
        <w:sz w:val="20"/>
        <w:szCs w:val="20"/>
      </w:rPr>
      <w:t>CBD/SBI/4/X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5BCFE" w14:textId="77777777" w:rsidR="00EE10B6" w:rsidRDefault="00EE10B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295C6F"/>
    <w:multiLevelType w:val="multilevel"/>
    <w:tmpl w:val="8A880F9C"/>
    <w:lvl w:ilvl="0">
      <w:start w:val="1"/>
      <w:numFmt w:val="decimal"/>
      <w:pStyle w:val="Para"/>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A9C66D3"/>
    <w:multiLevelType w:val="multilevel"/>
    <w:tmpl w:val="07187C06"/>
    <w:lvl w:ilvl="0">
      <w:start w:val="1"/>
      <w:numFmt w:val="decimal"/>
      <w:pStyle w:val="para2"/>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pStyle w:val="para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28656141">
    <w:abstractNumId w:val="0"/>
  </w:num>
  <w:num w:numId="2" w16cid:durableId="881788122">
    <w:abstractNumId w:val="1"/>
  </w:num>
  <w:num w:numId="3" w16cid:durableId="1301887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60069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4522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5193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26722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01735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5518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80203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62154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50193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7503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95219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B6"/>
    <w:rsid w:val="000345DC"/>
    <w:rsid w:val="000B0979"/>
    <w:rsid w:val="000D0915"/>
    <w:rsid w:val="00143BE9"/>
    <w:rsid w:val="0019553F"/>
    <w:rsid w:val="00243353"/>
    <w:rsid w:val="0032406C"/>
    <w:rsid w:val="00335C77"/>
    <w:rsid w:val="00347F0A"/>
    <w:rsid w:val="003D6DFE"/>
    <w:rsid w:val="0043744E"/>
    <w:rsid w:val="004B20A3"/>
    <w:rsid w:val="004E0124"/>
    <w:rsid w:val="004E1838"/>
    <w:rsid w:val="00583E44"/>
    <w:rsid w:val="005969DF"/>
    <w:rsid w:val="005C7F96"/>
    <w:rsid w:val="00651B1A"/>
    <w:rsid w:val="00655535"/>
    <w:rsid w:val="006727BD"/>
    <w:rsid w:val="006946CD"/>
    <w:rsid w:val="006C77C2"/>
    <w:rsid w:val="006D5403"/>
    <w:rsid w:val="007573A9"/>
    <w:rsid w:val="00896EEA"/>
    <w:rsid w:val="00995B15"/>
    <w:rsid w:val="009C00AF"/>
    <w:rsid w:val="00A0049F"/>
    <w:rsid w:val="00A45A1F"/>
    <w:rsid w:val="00A54A5C"/>
    <w:rsid w:val="00A979A9"/>
    <w:rsid w:val="00AE152C"/>
    <w:rsid w:val="00B245EB"/>
    <w:rsid w:val="00B50268"/>
    <w:rsid w:val="00BA6324"/>
    <w:rsid w:val="00BD1341"/>
    <w:rsid w:val="00C028D8"/>
    <w:rsid w:val="00C1087C"/>
    <w:rsid w:val="00C45704"/>
    <w:rsid w:val="00CB1198"/>
    <w:rsid w:val="00D23346"/>
    <w:rsid w:val="00D32F98"/>
    <w:rsid w:val="00D82C4F"/>
    <w:rsid w:val="00DA59DF"/>
    <w:rsid w:val="00DD253D"/>
    <w:rsid w:val="00DE12BA"/>
    <w:rsid w:val="00DE287E"/>
    <w:rsid w:val="00E34E55"/>
    <w:rsid w:val="00E505B9"/>
    <w:rsid w:val="00E614BF"/>
    <w:rsid w:val="00E62728"/>
    <w:rsid w:val="00E82082"/>
    <w:rsid w:val="00ED659C"/>
    <w:rsid w:val="00EE10B6"/>
    <w:rsid w:val="00EE2372"/>
    <w:rsid w:val="00FA7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5BCD6"/>
  <w15:docId w15:val="{0ED59D85-E823-491A-8372-24509A9C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69C"/>
    <w:rPr>
      <w:rFonts w:eastAsia="Times New Roman"/>
      <w:lang w:val="en-CA"/>
    </w:rPr>
  </w:style>
  <w:style w:type="paragraph" w:styleId="Heading1">
    <w:name w:val="heading 1"/>
    <w:basedOn w:val="Normal"/>
    <w:next w:val="Heading2"/>
    <w:link w:val="Heading1Char"/>
    <w:uiPriority w:val="9"/>
    <w:qFormat/>
    <w:rsid w:val="00424E0F"/>
    <w:pPr>
      <w:keepNext/>
      <w:tabs>
        <w:tab w:val="left" w:pos="720"/>
      </w:tabs>
      <w:spacing w:before="240" w:after="120"/>
      <w:jc w:val="center"/>
      <w:outlineLvl w:val="0"/>
    </w:pPr>
    <w:rPr>
      <w:b/>
      <w:caps/>
    </w:rPr>
  </w:style>
  <w:style w:type="paragraph" w:styleId="Heading2">
    <w:name w:val="heading 2"/>
    <w:basedOn w:val="Normal"/>
    <w:uiPriority w:val="9"/>
    <w:semiHidden/>
    <w:unhideWhenUsed/>
    <w:qFormat/>
    <w:rsid w:val="00424E0F"/>
    <w:pPr>
      <w:keepNext/>
      <w:tabs>
        <w:tab w:val="left" w:pos="720"/>
      </w:tabs>
      <w:spacing w:before="120" w:after="120"/>
      <w:jc w:val="center"/>
      <w:outlineLvl w:val="1"/>
    </w:pPr>
    <w:rPr>
      <w:b/>
      <w:bCs/>
      <w:i/>
      <w:iCs/>
    </w:rPr>
  </w:style>
  <w:style w:type="paragraph" w:styleId="Heading3">
    <w:name w:val="heading 3"/>
    <w:basedOn w:val="Normal"/>
    <w:next w:val="Normal"/>
    <w:uiPriority w:val="9"/>
    <w:semiHidden/>
    <w:unhideWhenUsed/>
    <w:qFormat/>
    <w:rsid w:val="00424E0F"/>
    <w:pPr>
      <w:keepNext/>
      <w:tabs>
        <w:tab w:val="left" w:pos="567"/>
      </w:tabs>
      <w:spacing w:before="120" w:after="120"/>
      <w:jc w:val="center"/>
      <w:outlineLvl w:val="2"/>
    </w:pPr>
    <w:rPr>
      <w:i/>
      <w:iCs/>
    </w:rPr>
  </w:style>
  <w:style w:type="paragraph" w:styleId="Heading4">
    <w:name w:val="heading 4"/>
    <w:basedOn w:val="Normal"/>
    <w:uiPriority w:val="9"/>
    <w:semiHidden/>
    <w:unhideWhenUsed/>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uiPriority w:val="9"/>
    <w:semiHidden/>
    <w:unhideWhenUsed/>
    <w:qFormat/>
    <w:rsid w:val="00424E0F"/>
    <w:pPr>
      <w:keepNext/>
      <w:numPr>
        <w:ilvl w:val="4"/>
        <w:numId w:val="2"/>
      </w:numPr>
      <w:spacing w:before="120" w:after="120"/>
      <w:outlineLvl w:val="4"/>
    </w:pPr>
    <w:rPr>
      <w:bCs/>
      <w:i/>
      <w:szCs w:val="26"/>
    </w:rPr>
  </w:style>
  <w:style w:type="paragraph" w:styleId="Heading6">
    <w:name w:val="heading 6"/>
    <w:basedOn w:val="Normal"/>
    <w:next w:val="Normal"/>
    <w:uiPriority w:val="9"/>
    <w:semiHidden/>
    <w:unhideWhenUsed/>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24E0F"/>
    <w:pPr>
      <w:jc w:val="center"/>
    </w:pPr>
    <w:rPr>
      <w:i/>
      <w:iC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0624CC"/>
    <w:rPr>
      <w:rFonts w:ascii="Times New Roman" w:eastAsia="SimSun" w:hAnsi="Times New Roman"/>
      <w:caps w:val="0"/>
      <w:smallCaps w:val="0"/>
      <w:strike w:val="0"/>
      <w:dstrike w:val="0"/>
      <w:vanish w:val="0"/>
      <w:sz w:val="24"/>
      <w:u w:val="none"/>
      <w:vertAlign w:val="superscript"/>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10544"/>
    <w:pPr>
      <w:keepLines/>
      <w:spacing w:after="60"/>
      <w:ind w:firstLine="720"/>
    </w:pPr>
    <w:rPr>
      <w:rFonts w:eastAsia="SimSun"/>
      <w:sz w:val="20"/>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3"/>
      </w:numPr>
      <w:spacing w:before="120" w:after="120"/>
    </w:pPr>
    <w:rPr>
      <w:szCs w:val="20"/>
    </w:rPr>
  </w:style>
  <w:style w:type="paragraph" w:customStyle="1" w:styleId="Para3">
    <w:name w:val="Para3"/>
    <w:basedOn w:val="Normal"/>
    <w:rsid w:val="00424E0F"/>
    <w:pPr>
      <w:numPr>
        <w:ilvl w:val="2"/>
        <w:numId w:val="4"/>
      </w:numPr>
      <w:tabs>
        <w:tab w:val="left" w:pos="1980"/>
      </w:tabs>
      <w:spacing w:before="80" w:after="80"/>
    </w:pPr>
    <w:rPr>
      <w:szCs w:val="20"/>
    </w:rPr>
  </w:style>
  <w:style w:type="paragraph" w:customStyle="1" w:styleId="para4">
    <w:name w:val="para4"/>
    <w:basedOn w:val="Normal"/>
    <w:rsid w:val="00424E0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next w:val="Normal"/>
    <w:uiPriority w:val="11"/>
    <w:qFormat/>
    <w:rPr>
      <w:b/>
    </w:rPr>
  </w:style>
  <w:style w:type="character" w:styleId="Strong">
    <w:name w:val="Strong"/>
    <w:qFormat/>
    <w:rsid w:val="00424E0F"/>
    <w:rPr>
      <w:b/>
      <w:bCs/>
    </w:rPr>
  </w:style>
  <w:style w:type="paragraph" w:customStyle="1" w:styleId="Para10">
    <w:name w:val="Para 1"/>
    <w:basedOn w:val="BodyText"/>
    <w:qFormat/>
    <w:rsid w:val="00424E0F"/>
    <w:pPr>
      <w:ind w:firstLine="0"/>
    </w:pPr>
    <w:rPr>
      <w:rFonts w:eastAsia="MS Mincho"/>
      <w:bCs/>
      <w:iCs w:val="0"/>
      <w:szCs w:val="22"/>
    </w:rPr>
  </w:style>
  <w:style w:type="paragraph" w:customStyle="1" w:styleId="Style1">
    <w:name w:val="Style1"/>
    <w:basedOn w:val="Para10"/>
    <w:pPr>
      <w:numPr>
        <w:ilvl w:val="1"/>
        <w:numId w:val="6"/>
      </w:numPr>
      <w:tabs>
        <w:tab w:val="num" w:pos="360"/>
      </w:tabs>
    </w:pPr>
  </w:style>
  <w:style w:type="paragraph" w:customStyle="1" w:styleId="aident">
    <w:name w:val="(a) ident"/>
    <w:basedOn w:val="Normal"/>
    <w:pPr>
      <w:tabs>
        <w:tab w:val="num" w:pos="720"/>
      </w:tabs>
      <w:autoSpaceDE w:val="0"/>
      <w:autoSpaceDN w:val="0"/>
      <w:spacing w:before="120" w:after="120"/>
      <w:ind w:left="720" w:hanging="7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tabs>
        <w:tab w:val="num" w:pos="720"/>
      </w:tabs>
      <w:spacing w:line="240" w:lineRule="exact"/>
      <w:ind w:left="720" w:hanging="720"/>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tabs>
        <w:tab w:val="num" w:pos="720"/>
      </w:tabs>
      <w:spacing w:before="120" w:after="120"/>
      <w:ind w:left="720" w:hanging="7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tabs>
        <w:tab w:val="num" w:pos="720"/>
      </w:tabs>
      <w:spacing w:before="240" w:after="240"/>
      <w:ind w:left="720" w:hanging="72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tabs>
        <w:tab w:val="num" w:pos="720"/>
      </w:tabs>
      <w:spacing w:after="120"/>
      <w:ind w:left="720" w:hanging="7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style>
  <w:style w:type="numbering" w:customStyle="1" w:styleId="Style2">
    <w:name w:val="Style2"/>
    <w:rsid w:val="005B3F2E"/>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410544"/>
    <w:rPr>
      <w:rFonts w:eastAsia="SimSun"/>
      <w:szCs w:val="24"/>
      <w:lang w:val="en-CA" w:eastAsia="x-none"/>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rPr>
  </w:style>
  <w:style w:type="paragraph" w:customStyle="1" w:styleId="ColorfulGrid-Accent62">
    <w:name w:val="Colorful Grid - Accent 62"/>
    <w:hidden/>
    <w:uiPriority w:val="99"/>
    <w:semiHidden/>
    <w:rsid w:val="00023D05"/>
    <w:rPr>
      <w:rFonts w:cs="Angsana New"/>
      <w:sz w:val="22"/>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tabs>
        <w:tab w:val="num" w:pos="720"/>
      </w:tabs>
      <w:ind w:left="720" w:hanging="720"/>
    </w:pPr>
  </w:style>
  <w:style w:type="character" w:customStyle="1" w:styleId="CommentTextChar">
    <w:name w:val="Comment Text Char"/>
    <w:link w:val="CommentText"/>
    <w:uiPriority w:val="99"/>
    <w:rsid w:val="00FD31F7"/>
    <w:rPr>
      <w:rFonts w:cs="Angsana New"/>
      <w:szCs w:val="24"/>
      <w:lang w:val="en-GB"/>
    </w:rPr>
  </w:style>
  <w:style w:type="character" w:styleId="PlaceholderText">
    <w:name w:val="Placeholder Text"/>
    <w:basedOn w:val="DefaultParagraphFont"/>
    <w:uiPriority w:val="99"/>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39"/>
    <w:rsid w:val="004F16B5"/>
    <w:rPr>
      <w:rFonts w:asciiTheme="minorHAnsi" w:hAnsiTheme="minorHAnsi" w:cstheme="minorBidi"/>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 w:type="character" w:customStyle="1" w:styleId="normaltextrun">
    <w:name w:val="normaltextrun"/>
    <w:basedOn w:val="DefaultParagraphFont"/>
    <w:rsid w:val="009E6BED"/>
  </w:style>
  <w:style w:type="character" w:customStyle="1" w:styleId="eop">
    <w:name w:val="eop"/>
    <w:basedOn w:val="DefaultParagraphFont"/>
    <w:rsid w:val="009E6BED"/>
  </w:style>
  <w:style w:type="paragraph" w:customStyle="1" w:styleId="paragraph">
    <w:name w:val="paragraph"/>
    <w:basedOn w:val="Normal"/>
    <w:rsid w:val="007C5ADE"/>
    <w:pPr>
      <w:spacing w:before="100" w:beforeAutospacing="1" w:after="100" w:afterAutospacing="1"/>
    </w:pPr>
    <w:rPr>
      <w:lang w:val="en-US"/>
    </w:rPr>
  </w:style>
  <w:style w:type="character" w:customStyle="1" w:styleId="TitleChar">
    <w:name w:val="Title Char"/>
    <w:basedOn w:val="DefaultParagraphFont"/>
    <w:link w:val="Title"/>
    <w:uiPriority w:val="10"/>
    <w:rsid w:val="00EE3AEB"/>
    <w:rPr>
      <w:rFonts w:eastAsia="Times New Roman"/>
      <w:i/>
      <w:iCs/>
      <w:sz w:val="24"/>
      <w:szCs w:val="24"/>
      <w:lang w:val="en-CA"/>
    </w:rPr>
  </w:style>
  <w:style w:type="character" w:customStyle="1" w:styleId="Style">
    <w:name w:val="Style"/>
    <w:basedOn w:val="FootnoteReference"/>
    <w:rsid w:val="00E70DAE"/>
    <w:rPr>
      <w:rFonts w:ascii="Times New Roman" w:eastAsia="SimSun" w:hAnsi="Times New Roman"/>
      <w:caps w:val="0"/>
      <w:smallCaps w:val="0"/>
      <w:strike w:val="0"/>
      <w:dstrike w:val="0"/>
      <w:vanish w:val="0"/>
      <w:sz w:val="24"/>
      <w:u w:val="none"/>
      <w:vertAlign w:val="superscript"/>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5/cop-15-dec-04-zh.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LqG+bTBt5OJPetddc8CIQyd4oA==">CgMxLjAaJQoBMBIgCh4IB0IaCg9UaW1lcyBOZXcgUm9tYW4SB0d1bmdzdWgaFAoBMRIPCg0IB0IJEgdHdW5nc3VoMgppZC4zMGowemxsMghoLmdqZGd4czgAciExejd5c1FueGVMTG5SRS1Hd0xWMldNcVVQUlc0NVNUTW8=</go:docsCustomData>
</go:gDocsCustomXmlDataStorage>
</file>

<file path=customXml/itemProps1.xml><?xml version="1.0" encoding="utf-8"?>
<ds:datastoreItem xmlns:ds="http://schemas.openxmlformats.org/officeDocument/2006/customXml" ds:itemID="{4787A4B7-5F94-40F9-9DC8-D14E872C187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757</Words>
  <Characters>818</Characters>
  <Application>Microsoft Office Word</Application>
  <DocSecurity>0</DocSecurity>
  <Lines>35</Lines>
  <Paragraphs>23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Pei</dc:creator>
  <cp:lastModifiedBy>SCBD</cp:lastModifiedBy>
  <cp:revision>55</cp:revision>
  <dcterms:created xsi:type="dcterms:W3CDTF">2024-02-13T02:36:00Z</dcterms:created>
  <dcterms:modified xsi:type="dcterms:W3CDTF">2024-04-26T20:08:00Z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