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7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1153"/>
        <w:gridCol w:w="2269"/>
        <w:gridCol w:w="5812"/>
        <w:gridCol w:w="141"/>
      </w:tblGrid>
      <w:tr w:rsidR="00E615C0" w:rsidRPr="00EA442C" w14:paraId="181ABE2B" w14:textId="77777777" w:rsidTr="00E615C0">
        <w:trPr>
          <w:trHeight w:val="851"/>
        </w:trPr>
        <w:tc>
          <w:tcPr>
            <w:tcW w:w="471" w:type="pct"/>
            <w:tcBorders>
              <w:bottom w:val="single" w:sz="8" w:space="0" w:color="auto"/>
            </w:tcBorders>
            <w:vAlign w:val="bottom"/>
          </w:tcPr>
          <w:p w14:paraId="359CCC03" w14:textId="77777777" w:rsidR="00E615C0" w:rsidRPr="00550DCE" w:rsidRDefault="00E615C0" w:rsidP="00E02B5E">
            <w:pPr>
              <w:spacing w:after="120"/>
            </w:pPr>
            <w:bookmarkStart w:id="0" w:name="_Hlk137651738"/>
            <w:r w:rsidRPr="00550DCE">
              <w:rPr>
                <w:noProof/>
              </w:rPr>
              <w:drawing>
                <wp:inline distT="0" distB="0" distL="0" distR="0" wp14:anchorId="54FE3297" wp14:editId="36E7A2D2">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7" w:type="pct"/>
            <w:tcBorders>
              <w:bottom w:val="single" w:sz="8" w:space="0" w:color="auto"/>
            </w:tcBorders>
            <w:shd w:val="clear" w:color="auto" w:fill="auto"/>
            <w:tcFitText/>
            <w:vAlign w:val="bottom"/>
          </w:tcPr>
          <w:p w14:paraId="5B4B6CC0" w14:textId="77777777" w:rsidR="00E615C0" w:rsidRPr="00550DCE" w:rsidRDefault="00E615C0" w:rsidP="00E02B5E">
            <w:pPr>
              <w:spacing w:after="120"/>
            </w:pPr>
            <w:r w:rsidRPr="00A419B4">
              <w:rPr>
                <w:noProof/>
              </w:rPr>
              <w:drawing>
                <wp:inline distT="0" distB="0" distL="0" distR="0" wp14:anchorId="6F5E3591" wp14:editId="0C39EF5E">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72" w:type="pct"/>
            <w:gridSpan w:val="3"/>
            <w:tcBorders>
              <w:bottom w:val="single" w:sz="8" w:space="0" w:color="auto"/>
            </w:tcBorders>
            <w:vAlign w:val="bottom"/>
          </w:tcPr>
          <w:p w14:paraId="7797DD89" w14:textId="112F9ED6" w:rsidR="00E615C0" w:rsidRPr="00E615C0" w:rsidRDefault="00E615C0" w:rsidP="00E02B5E">
            <w:pPr>
              <w:spacing w:after="120"/>
              <w:ind w:left="36"/>
              <w:jc w:val="right"/>
              <w:rPr>
                <w:rFonts w:ascii="Times New Roman" w:hAnsi="Times New Roman" w:cs="Times New Roman"/>
                <w:szCs w:val="22"/>
              </w:rPr>
            </w:pPr>
            <w:r w:rsidRPr="00E615C0">
              <w:rPr>
                <w:rFonts w:ascii="Times New Roman" w:hAnsi="Times New Roman" w:cs="Times New Roman"/>
                <w:sz w:val="40"/>
                <w:szCs w:val="40"/>
              </w:rPr>
              <w:t>CBD</w:t>
            </w:r>
            <w:r w:rsidRPr="00E615C0">
              <w:rPr>
                <w:rFonts w:ascii="Times New Roman" w:hAnsi="Times New Roman" w:cs="Times New Roman"/>
              </w:rPr>
              <w:t>/COP/16/</w:t>
            </w:r>
            <w:r>
              <w:rPr>
                <w:rFonts w:ascii="Times New Roman" w:hAnsi="Times New Roman" w:cs="Times New Roman"/>
              </w:rPr>
              <w:t>4</w:t>
            </w:r>
            <w:r w:rsidRPr="00E615C0">
              <w:rPr>
                <w:rFonts w:ascii="Times New Roman" w:hAnsi="Times New Roman" w:cs="Times New Roman"/>
              </w:rPr>
              <w:t>/Add.2-</w:t>
            </w:r>
            <w:r w:rsidRPr="00E615C0">
              <w:rPr>
                <w:rFonts w:ascii="Times New Roman" w:hAnsi="Times New Roman" w:cs="Times New Roman"/>
                <w:sz w:val="40"/>
                <w:szCs w:val="40"/>
              </w:rPr>
              <w:t>CBD</w:t>
            </w:r>
            <w:r w:rsidRPr="00E615C0">
              <w:rPr>
                <w:rFonts w:ascii="Times New Roman" w:hAnsi="Times New Roman" w:cs="Times New Roman"/>
              </w:rPr>
              <w:t>/CP/MOP/11/</w:t>
            </w:r>
            <w:r w:rsidR="00E33669">
              <w:rPr>
                <w:rFonts w:ascii="Times New Roman" w:hAnsi="Times New Roman" w:cs="Times New Roman"/>
              </w:rPr>
              <w:t>5</w:t>
            </w:r>
            <w:r w:rsidRPr="00E615C0">
              <w:rPr>
                <w:rFonts w:ascii="Times New Roman" w:hAnsi="Times New Roman" w:cs="Times New Roman"/>
              </w:rPr>
              <w:t>/Add.2-</w:t>
            </w:r>
            <w:r w:rsidRPr="00E615C0">
              <w:rPr>
                <w:rFonts w:ascii="Times New Roman" w:hAnsi="Times New Roman" w:cs="Times New Roman"/>
                <w:sz w:val="40"/>
                <w:szCs w:val="40"/>
              </w:rPr>
              <w:t>CBD</w:t>
            </w:r>
            <w:r w:rsidRPr="00E615C0">
              <w:rPr>
                <w:rFonts w:ascii="Times New Roman" w:hAnsi="Times New Roman" w:cs="Times New Roman"/>
              </w:rPr>
              <w:t>/NP/MOP/5/</w:t>
            </w:r>
            <w:r w:rsidR="00E33669">
              <w:rPr>
                <w:rFonts w:ascii="Times New Roman" w:hAnsi="Times New Roman" w:cs="Times New Roman"/>
              </w:rPr>
              <w:t>5</w:t>
            </w:r>
            <w:r w:rsidRPr="00E615C0">
              <w:rPr>
                <w:rFonts w:ascii="Times New Roman" w:hAnsi="Times New Roman" w:cs="Times New Roman"/>
              </w:rPr>
              <w:t>/Add.2</w:t>
            </w:r>
          </w:p>
        </w:tc>
      </w:tr>
      <w:tr w:rsidR="008546D7" w:rsidRPr="0004070C" w14:paraId="621050F5" w14:textId="77777777" w:rsidTr="007A6FB0">
        <w:trPr>
          <w:gridAfter w:val="1"/>
          <w:wAfter w:w="69" w:type="pct"/>
        </w:trPr>
        <w:tc>
          <w:tcPr>
            <w:tcW w:w="2124" w:type="pct"/>
            <w:gridSpan w:val="3"/>
            <w:tcBorders>
              <w:top w:val="single" w:sz="8" w:space="0" w:color="auto"/>
              <w:bottom w:val="single" w:sz="12" w:space="0" w:color="auto"/>
            </w:tcBorders>
          </w:tcPr>
          <w:p w14:paraId="46247A62" w14:textId="77777777" w:rsidR="008546D7" w:rsidRPr="0004070C" w:rsidRDefault="008546D7" w:rsidP="00B60E5F">
            <w:pPr>
              <w:pStyle w:val="Cornernotation"/>
              <w:suppressLineNumbers/>
              <w:suppressAutoHyphens/>
              <w:spacing w:before="120" w:after="120"/>
              <w:ind w:left="0" w:right="0" w:firstLine="0"/>
              <w:rPr>
                <w:lang w:val="en-GB"/>
              </w:rPr>
            </w:pPr>
            <w:r w:rsidRPr="0004070C">
              <w:rPr>
                <w:b w:val="0"/>
                <w:noProof/>
                <w:lang w:val="en-GB"/>
              </w:rPr>
              <w:drawing>
                <wp:inline distT="0" distB="0" distL="0" distR="0" wp14:anchorId="10217F90" wp14:editId="70276C2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808" w:type="pct"/>
            <w:tcBorders>
              <w:top w:val="single" w:sz="8" w:space="0" w:color="auto"/>
              <w:bottom w:val="single" w:sz="12" w:space="0" w:color="auto"/>
            </w:tcBorders>
          </w:tcPr>
          <w:p w14:paraId="0077E03D"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Distr.: General</w:t>
            </w:r>
          </w:p>
          <w:p w14:paraId="11E24773"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19 September 2024</w:t>
            </w:r>
          </w:p>
          <w:p w14:paraId="30DBBE9A" w14:textId="77777777" w:rsidR="008546D7" w:rsidRPr="0004070C" w:rsidRDefault="008546D7" w:rsidP="003C6F10">
            <w:pPr>
              <w:ind w:left="2584"/>
              <w:rPr>
                <w:rFonts w:ascii="Times New Roman" w:hAnsi="Times New Roman" w:cs="Times New Roman"/>
                <w:sz w:val="22"/>
                <w:szCs w:val="22"/>
                <w:lang w:val="en-GB"/>
              </w:rPr>
            </w:pPr>
          </w:p>
          <w:p w14:paraId="792BE548"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Original: English</w:t>
            </w:r>
          </w:p>
          <w:p w14:paraId="240800B8" w14:textId="77777777" w:rsidR="008546D7" w:rsidRPr="0004070C" w:rsidRDefault="008546D7" w:rsidP="00B60E5F">
            <w:pPr>
              <w:rPr>
                <w:lang w:val="en-GB"/>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402"/>
        <w:gridCol w:w="3686"/>
      </w:tblGrid>
      <w:tr w:rsidR="006262CA" w:rsidRPr="00683F8F" w14:paraId="5988DCA7" w14:textId="77777777" w:rsidTr="007A6FB0">
        <w:tc>
          <w:tcPr>
            <w:tcW w:w="2977" w:type="dxa"/>
          </w:tcPr>
          <w:p w14:paraId="5E68FA63" w14:textId="77777777" w:rsidR="006262CA" w:rsidRPr="0013708F" w:rsidRDefault="006262CA" w:rsidP="00E02B5E">
            <w:pPr>
              <w:pStyle w:val="AFCorNot12Bold"/>
              <w:rPr>
                <w:snapToGrid w:val="0"/>
              </w:rPr>
            </w:pPr>
            <w:r w:rsidRPr="0013708F">
              <w:rPr>
                <w:snapToGrid w:val="0"/>
              </w:rPr>
              <w:t xml:space="preserve">Conference of the Parties </w:t>
            </w:r>
            <w:r>
              <w:rPr>
                <w:snapToGrid w:val="0"/>
              </w:rPr>
              <w:br/>
            </w:r>
            <w:r w:rsidRPr="0013708F">
              <w:rPr>
                <w:snapToGrid w:val="0"/>
              </w:rPr>
              <w:t>to the Convention on Biological Diversity</w:t>
            </w:r>
          </w:p>
          <w:p w14:paraId="7C5A8D0A" w14:textId="77777777" w:rsidR="006262CA" w:rsidRPr="00E02B5E" w:rsidRDefault="006262CA" w:rsidP="00E02B5E">
            <w:pPr>
              <w:pStyle w:val="AFCorNotBold"/>
              <w:rPr>
                <w:snapToGrid w:val="0"/>
              </w:rPr>
            </w:pPr>
            <w:r w:rsidRPr="00E47532">
              <w:rPr>
                <w:snapToGrid w:val="0"/>
              </w:rPr>
              <w:t xml:space="preserve">Sixteenth meeting </w:t>
            </w:r>
          </w:p>
          <w:p w14:paraId="0F52EA6E" w14:textId="77A07B48" w:rsidR="000464ED" w:rsidRDefault="000464ED" w:rsidP="00C54E39">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n-CA"/>
              </w:rPr>
            </w:pPr>
            <w:r w:rsidRPr="000464ED">
              <w:rPr>
                <w:rFonts w:asciiTheme="majorBidi" w:hAnsiTheme="majorBidi" w:cstheme="majorBidi"/>
                <w:snapToGrid w:val="0"/>
                <w:kern w:val="22"/>
                <w:sz w:val="22"/>
                <w:szCs w:val="22"/>
                <w:lang w:val="en-CA"/>
              </w:rPr>
              <w:t>Cali, Colombia, 21 October–1</w:t>
            </w:r>
            <w:r w:rsidR="00851466">
              <w:rPr>
                <w:rFonts w:asciiTheme="majorBidi" w:hAnsiTheme="majorBidi" w:cstheme="majorBidi"/>
                <w:snapToGrid w:val="0"/>
                <w:kern w:val="22"/>
                <w:sz w:val="22"/>
                <w:szCs w:val="22"/>
                <w:lang w:val="en-CA"/>
              </w:rPr>
              <w:t> </w:t>
            </w:r>
            <w:r w:rsidRPr="000464ED">
              <w:rPr>
                <w:rFonts w:asciiTheme="majorBidi" w:hAnsiTheme="majorBidi" w:cstheme="majorBidi"/>
                <w:snapToGrid w:val="0"/>
                <w:kern w:val="22"/>
                <w:sz w:val="22"/>
                <w:szCs w:val="22"/>
                <w:lang w:val="en-CA"/>
              </w:rPr>
              <w:t>November 2024</w:t>
            </w:r>
          </w:p>
          <w:p w14:paraId="1E876E00" w14:textId="7FE5008C" w:rsidR="006262CA" w:rsidRPr="00C54E39" w:rsidRDefault="00C54E39" w:rsidP="00C54E39">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en-CA"/>
              </w:rPr>
            </w:pPr>
            <w:r w:rsidRPr="00C54E39">
              <w:rPr>
                <w:rFonts w:asciiTheme="majorBidi" w:hAnsiTheme="majorBidi" w:cstheme="majorBidi"/>
                <w:snapToGrid w:val="0"/>
                <w:kern w:val="22"/>
                <w:sz w:val="22"/>
                <w:szCs w:val="22"/>
                <w:lang w:val="en-CA"/>
              </w:rPr>
              <w:t>Item 7 of the provisional agenda</w:t>
            </w:r>
            <w:r w:rsidRPr="00C54E39">
              <w:rPr>
                <w:rStyle w:val="FootnoteReference"/>
                <w:rFonts w:asciiTheme="majorBidi" w:hAnsiTheme="majorBidi"/>
                <w:snapToGrid w:val="0"/>
                <w:kern w:val="22"/>
                <w:sz w:val="22"/>
                <w:szCs w:val="22"/>
                <w:lang w:val="en-CA"/>
              </w:rPr>
              <w:footnoteReference w:customMarkFollows="1" w:id="2"/>
              <w:t>*</w:t>
            </w:r>
          </w:p>
          <w:p w14:paraId="38E1BA1C" w14:textId="04DB1D7C" w:rsidR="00C54E39" w:rsidRPr="00004B51" w:rsidRDefault="00AB33EC" w:rsidP="00C54E39">
            <w:pPr>
              <w:suppressLineNumbers/>
              <w:tabs>
                <w:tab w:val="left" w:pos="1814"/>
                <w:tab w:val="left" w:pos="2948"/>
                <w:tab w:val="left" w:pos="3515"/>
                <w:tab w:val="left" w:pos="4014"/>
              </w:tabs>
              <w:suppressAutoHyphens/>
              <w:ind w:right="176" w:firstLine="5"/>
              <w:rPr>
                <w:rFonts w:ascii="Times New Roman" w:hAnsi="Times New Roman" w:cs="Times New Roman"/>
                <w:b/>
                <w:bCs/>
                <w:snapToGrid w:val="0"/>
                <w:kern w:val="22"/>
                <w:sz w:val="22"/>
                <w:szCs w:val="22"/>
                <w:lang w:val="en-CA"/>
              </w:rPr>
            </w:pPr>
            <w:r w:rsidRPr="00004B51">
              <w:rPr>
                <w:rFonts w:ascii="Times New Roman" w:hAnsi="Times New Roman" w:cs="Times New Roman"/>
                <w:b/>
                <w:sz w:val="22"/>
                <w:szCs w:val="22"/>
                <w:lang w:val="en-CA"/>
              </w:rPr>
              <w:t xml:space="preserve">Administration of the Convention and budget </w:t>
            </w:r>
            <w:r w:rsidRPr="00004B51">
              <w:rPr>
                <w:rFonts w:ascii="Times New Roman" w:hAnsi="Times New Roman" w:cs="Times New Roman"/>
                <w:b/>
                <w:sz w:val="22"/>
                <w:szCs w:val="22"/>
                <w:lang w:val="en-CA"/>
              </w:rPr>
              <w:br/>
              <w:t>for the trust funds</w:t>
            </w:r>
          </w:p>
        </w:tc>
        <w:tc>
          <w:tcPr>
            <w:tcW w:w="3402" w:type="dxa"/>
          </w:tcPr>
          <w:p w14:paraId="46AD9937" w14:textId="77777777" w:rsidR="006262CA" w:rsidRPr="002B3ACA" w:rsidRDefault="006262CA" w:rsidP="00E02B5E">
            <w:pPr>
              <w:pStyle w:val="AFCorNot12Bold"/>
              <w:rPr>
                <w:rFonts w:asciiTheme="majorBidi" w:hAnsiTheme="majorBidi" w:cstheme="majorBidi"/>
                <w:b w:val="0"/>
                <w:bCs/>
                <w:snapToGrid w:val="0"/>
                <w:kern w:val="22"/>
              </w:rPr>
            </w:pPr>
            <w:r w:rsidRPr="0013708F">
              <w:rPr>
                <w:snapToGrid w:val="0"/>
              </w:rPr>
              <w:t>Conference</w:t>
            </w:r>
            <w:r w:rsidRPr="002B3ACA">
              <w:rPr>
                <w:rFonts w:asciiTheme="majorBidi" w:hAnsiTheme="majorBidi" w:cstheme="majorBidi"/>
                <w:bCs/>
                <w:snapToGrid w:val="0"/>
                <w:kern w:val="22"/>
              </w:rPr>
              <w:t xml:space="preserve"> of the Parties </w:t>
            </w:r>
            <w:r>
              <w:rPr>
                <w:rFonts w:asciiTheme="majorBidi" w:hAnsiTheme="majorBidi" w:cstheme="majorBidi"/>
                <w:bCs/>
                <w:snapToGrid w:val="0"/>
                <w:kern w:val="22"/>
              </w:rPr>
              <w:br/>
              <w:t xml:space="preserve">to the Convention on Biological Diversity </w:t>
            </w:r>
            <w:r w:rsidRPr="002B3ACA">
              <w:rPr>
                <w:rFonts w:asciiTheme="majorBidi" w:hAnsiTheme="majorBidi" w:cstheme="majorBidi"/>
                <w:bCs/>
                <w:snapToGrid w:val="0"/>
                <w:kern w:val="22"/>
              </w:rPr>
              <w:t>serving as the meeting of the Parties to the Cartagena Protocol on Biosafety</w:t>
            </w:r>
          </w:p>
          <w:p w14:paraId="0CDBB30B" w14:textId="77777777" w:rsidR="006262CA" w:rsidRPr="00265CCB" w:rsidRDefault="006262CA" w:rsidP="00E02B5E">
            <w:pPr>
              <w:pStyle w:val="AFCorNotBold"/>
              <w:rPr>
                <w:rFonts w:asciiTheme="majorBidi" w:hAnsiTheme="majorBidi" w:cstheme="majorBidi"/>
                <w:b w:val="0"/>
                <w:bCs/>
                <w:snapToGrid w:val="0"/>
                <w:kern w:val="22"/>
                <w:lang w:eastAsia="nb-NO"/>
              </w:rPr>
            </w:pPr>
            <w:r w:rsidRPr="00265CCB">
              <w:rPr>
                <w:snapToGrid w:val="0"/>
              </w:rPr>
              <w:t>Eleventh</w:t>
            </w:r>
            <w:r w:rsidRPr="00265CCB">
              <w:rPr>
                <w:rFonts w:asciiTheme="majorBidi" w:hAnsiTheme="majorBidi" w:cstheme="majorBidi"/>
                <w:bCs/>
                <w:snapToGrid w:val="0"/>
                <w:kern w:val="22"/>
                <w:lang w:eastAsia="nb-NO"/>
              </w:rPr>
              <w:t xml:space="preserve"> meeting</w:t>
            </w:r>
          </w:p>
          <w:p w14:paraId="0B3BF267" w14:textId="0257BD44" w:rsidR="000464ED" w:rsidRDefault="000464ED" w:rsidP="003F05D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n-CA"/>
              </w:rPr>
            </w:pPr>
            <w:r w:rsidRPr="000464ED">
              <w:rPr>
                <w:rFonts w:asciiTheme="majorBidi" w:hAnsiTheme="majorBidi" w:cstheme="majorBidi"/>
                <w:snapToGrid w:val="0"/>
                <w:kern w:val="22"/>
                <w:sz w:val="22"/>
                <w:szCs w:val="22"/>
                <w:lang w:val="en-CA"/>
              </w:rPr>
              <w:t>Cali, Colombia, 21 October–1</w:t>
            </w:r>
            <w:r w:rsidR="00851466">
              <w:rPr>
                <w:rFonts w:asciiTheme="majorBidi" w:hAnsiTheme="majorBidi" w:cstheme="majorBidi"/>
                <w:snapToGrid w:val="0"/>
                <w:kern w:val="22"/>
                <w:sz w:val="22"/>
                <w:szCs w:val="22"/>
                <w:lang w:val="en-CA"/>
              </w:rPr>
              <w:t> </w:t>
            </w:r>
            <w:r w:rsidRPr="000464ED">
              <w:rPr>
                <w:rFonts w:asciiTheme="majorBidi" w:hAnsiTheme="majorBidi" w:cstheme="majorBidi"/>
                <w:snapToGrid w:val="0"/>
                <w:kern w:val="22"/>
                <w:sz w:val="22"/>
                <w:szCs w:val="22"/>
                <w:lang w:val="en-CA"/>
              </w:rPr>
              <w:t>November 2024</w:t>
            </w:r>
          </w:p>
          <w:p w14:paraId="2ACAE65B" w14:textId="77777777" w:rsidR="006262CA" w:rsidRDefault="00B21B9C" w:rsidP="003F05D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en-CA"/>
              </w:rPr>
            </w:pPr>
            <w:r w:rsidRPr="003F05DD">
              <w:rPr>
                <w:rFonts w:asciiTheme="majorBidi" w:hAnsiTheme="majorBidi" w:cstheme="majorBidi"/>
                <w:snapToGrid w:val="0"/>
                <w:kern w:val="22"/>
                <w:sz w:val="22"/>
                <w:szCs w:val="22"/>
                <w:lang w:val="en-CA"/>
              </w:rPr>
              <w:t>Item 6</w:t>
            </w:r>
            <w:r w:rsidR="003F05DD" w:rsidRPr="003F05DD">
              <w:rPr>
                <w:rFonts w:asciiTheme="majorBidi" w:hAnsiTheme="majorBidi" w:cstheme="majorBidi"/>
                <w:snapToGrid w:val="0"/>
                <w:kern w:val="22"/>
                <w:sz w:val="22"/>
                <w:szCs w:val="22"/>
                <w:lang w:val="en-CA"/>
              </w:rPr>
              <w:t xml:space="preserve"> of the provisional agenda</w:t>
            </w:r>
            <w:r w:rsidR="003F05DD" w:rsidRPr="003F05DD">
              <w:rPr>
                <w:rFonts w:asciiTheme="majorBidi" w:hAnsiTheme="majorBidi" w:cstheme="majorBidi"/>
                <w:snapToGrid w:val="0"/>
                <w:kern w:val="22"/>
                <w:sz w:val="22"/>
                <w:szCs w:val="22"/>
                <w:vertAlign w:val="superscript"/>
                <w:lang w:val="en-CA"/>
              </w:rPr>
              <w:t>*</w:t>
            </w:r>
          </w:p>
          <w:p w14:paraId="63705B3A" w14:textId="2A88E5BA" w:rsidR="0082715D" w:rsidRPr="003F05DD" w:rsidRDefault="0082715D" w:rsidP="003F05D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Cs w:val="22"/>
                <w:lang w:val="en-CA"/>
              </w:rPr>
            </w:pPr>
            <w:r w:rsidRPr="00004B51">
              <w:rPr>
                <w:rFonts w:ascii="Times New Roman" w:hAnsi="Times New Roman" w:cs="Times New Roman"/>
                <w:b/>
                <w:sz w:val="22"/>
                <w:szCs w:val="22"/>
                <w:lang w:val="en-CA"/>
              </w:rPr>
              <w:t xml:space="preserve">Administration of the </w:t>
            </w:r>
            <w:r>
              <w:rPr>
                <w:rFonts w:ascii="Times New Roman" w:hAnsi="Times New Roman" w:cs="Times New Roman"/>
                <w:b/>
                <w:sz w:val="22"/>
                <w:szCs w:val="22"/>
                <w:lang w:val="en-CA"/>
              </w:rPr>
              <w:t>Protocol</w:t>
            </w:r>
            <w:r w:rsidRPr="00004B51">
              <w:rPr>
                <w:rFonts w:ascii="Times New Roman" w:hAnsi="Times New Roman" w:cs="Times New Roman"/>
                <w:b/>
                <w:sz w:val="22"/>
                <w:szCs w:val="22"/>
                <w:lang w:val="en-CA"/>
              </w:rPr>
              <w:t xml:space="preserve"> and budget for the trust funds</w:t>
            </w:r>
          </w:p>
        </w:tc>
        <w:tc>
          <w:tcPr>
            <w:tcW w:w="3686" w:type="dxa"/>
          </w:tcPr>
          <w:p w14:paraId="68689CAE" w14:textId="77777777" w:rsidR="006262CA" w:rsidRPr="00FB441A" w:rsidRDefault="006262CA" w:rsidP="00E02B5E">
            <w:pPr>
              <w:pStyle w:val="AFCorNot12Bold"/>
              <w:rPr>
                <w:rFonts w:asciiTheme="majorBidi" w:hAnsiTheme="majorBidi" w:cstheme="majorBidi"/>
                <w:b w:val="0"/>
                <w:bCs/>
                <w:snapToGrid w:val="0"/>
                <w:kern w:val="22"/>
              </w:rPr>
            </w:pPr>
            <w:r w:rsidRPr="0013708F">
              <w:rPr>
                <w:snapToGrid w:val="0"/>
              </w:rPr>
              <w:t>Conference</w:t>
            </w:r>
            <w:r w:rsidRPr="00FB441A">
              <w:rPr>
                <w:rFonts w:asciiTheme="majorBidi" w:hAnsiTheme="majorBidi" w:cstheme="majorBidi"/>
                <w:bCs/>
                <w:snapToGrid w:val="0"/>
                <w:kern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104FAC89" w14:textId="77777777" w:rsidR="006262CA" w:rsidRPr="00265CCB" w:rsidRDefault="006262CA" w:rsidP="00E02B5E">
            <w:pPr>
              <w:pStyle w:val="AFCorNotBold"/>
              <w:rPr>
                <w:rFonts w:asciiTheme="majorBidi" w:hAnsiTheme="majorBidi" w:cstheme="majorBidi"/>
                <w:snapToGrid w:val="0"/>
                <w:kern w:val="22"/>
              </w:rPr>
            </w:pPr>
            <w:r w:rsidRPr="00265CCB">
              <w:rPr>
                <w:rFonts w:asciiTheme="majorBidi" w:hAnsiTheme="majorBidi" w:cstheme="majorBidi"/>
                <w:bCs/>
                <w:snapToGrid w:val="0"/>
                <w:kern w:val="22"/>
              </w:rPr>
              <w:t>Fifth meeting</w:t>
            </w:r>
            <w:r w:rsidRPr="00265CCB">
              <w:rPr>
                <w:rFonts w:asciiTheme="majorBidi" w:hAnsiTheme="majorBidi" w:cstheme="majorBidi"/>
                <w:snapToGrid w:val="0"/>
                <w:kern w:val="22"/>
              </w:rPr>
              <w:t xml:space="preserve"> </w:t>
            </w:r>
          </w:p>
          <w:p w14:paraId="0176EBE5" w14:textId="24827317" w:rsidR="000464ED" w:rsidRDefault="000464ED" w:rsidP="000464E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n-CA"/>
              </w:rPr>
            </w:pPr>
            <w:r w:rsidRPr="000464ED">
              <w:rPr>
                <w:rFonts w:asciiTheme="majorBidi" w:hAnsiTheme="majorBidi" w:cstheme="majorBidi"/>
                <w:snapToGrid w:val="0"/>
                <w:kern w:val="22"/>
                <w:sz w:val="22"/>
                <w:szCs w:val="22"/>
                <w:lang w:val="en-CA"/>
              </w:rPr>
              <w:t>Cali, Colombia, 21 October–1</w:t>
            </w:r>
            <w:r w:rsidR="00851466">
              <w:rPr>
                <w:rFonts w:asciiTheme="majorBidi" w:hAnsiTheme="majorBidi" w:cstheme="majorBidi"/>
                <w:snapToGrid w:val="0"/>
                <w:kern w:val="22"/>
                <w:sz w:val="22"/>
                <w:szCs w:val="22"/>
                <w:lang w:val="en-CA"/>
              </w:rPr>
              <w:t> </w:t>
            </w:r>
            <w:r w:rsidRPr="000464ED">
              <w:rPr>
                <w:rFonts w:asciiTheme="majorBidi" w:hAnsiTheme="majorBidi" w:cstheme="majorBidi"/>
                <w:snapToGrid w:val="0"/>
                <w:kern w:val="22"/>
                <w:sz w:val="22"/>
                <w:szCs w:val="22"/>
                <w:lang w:val="en-CA"/>
              </w:rPr>
              <w:t>November 2024</w:t>
            </w:r>
          </w:p>
          <w:p w14:paraId="5367BC2D" w14:textId="77777777" w:rsidR="006262CA" w:rsidRDefault="003F05DD" w:rsidP="000464E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en-CA"/>
              </w:rPr>
            </w:pPr>
            <w:r w:rsidRPr="003F05DD">
              <w:rPr>
                <w:rFonts w:asciiTheme="majorBidi" w:hAnsiTheme="majorBidi" w:cstheme="majorBidi"/>
                <w:snapToGrid w:val="0"/>
                <w:kern w:val="22"/>
                <w:sz w:val="22"/>
                <w:szCs w:val="22"/>
                <w:lang w:val="en-CA"/>
              </w:rPr>
              <w:t>Item 6 of the provisional agenda</w:t>
            </w:r>
            <w:r w:rsidRPr="003F05DD">
              <w:rPr>
                <w:rFonts w:asciiTheme="majorBidi" w:hAnsiTheme="majorBidi" w:cstheme="majorBidi"/>
                <w:snapToGrid w:val="0"/>
                <w:kern w:val="22"/>
                <w:sz w:val="22"/>
                <w:szCs w:val="22"/>
                <w:vertAlign w:val="superscript"/>
                <w:lang w:val="en-CA"/>
              </w:rPr>
              <w:t>*</w:t>
            </w:r>
          </w:p>
          <w:p w14:paraId="5B9AB7C5" w14:textId="556655C4" w:rsidR="0082715D" w:rsidRPr="003F05DD" w:rsidRDefault="0082715D" w:rsidP="000464E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en-CA"/>
              </w:rPr>
            </w:pPr>
            <w:r w:rsidRPr="00004B51">
              <w:rPr>
                <w:rFonts w:ascii="Times New Roman" w:hAnsi="Times New Roman" w:cs="Times New Roman"/>
                <w:b/>
                <w:sz w:val="22"/>
                <w:szCs w:val="22"/>
                <w:lang w:val="en-CA"/>
              </w:rPr>
              <w:t xml:space="preserve">Administration of the </w:t>
            </w:r>
            <w:r>
              <w:rPr>
                <w:rFonts w:ascii="Times New Roman" w:hAnsi="Times New Roman" w:cs="Times New Roman"/>
                <w:b/>
                <w:sz w:val="22"/>
                <w:szCs w:val="22"/>
                <w:lang w:val="en-CA"/>
              </w:rPr>
              <w:t>Protocol</w:t>
            </w:r>
            <w:r w:rsidRPr="00004B51">
              <w:rPr>
                <w:rFonts w:ascii="Times New Roman" w:hAnsi="Times New Roman" w:cs="Times New Roman"/>
                <w:b/>
                <w:sz w:val="22"/>
                <w:szCs w:val="22"/>
                <w:lang w:val="en-CA"/>
              </w:rPr>
              <w:t xml:space="preserve"> </w:t>
            </w:r>
            <w:r w:rsidR="004A77A4">
              <w:rPr>
                <w:rFonts w:ascii="Times New Roman" w:hAnsi="Times New Roman" w:cs="Times New Roman"/>
                <w:b/>
                <w:sz w:val="22"/>
                <w:szCs w:val="22"/>
                <w:lang w:val="en-CA"/>
              </w:rPr>
              <w:br/>
            </w:r>
            <w:r w:rsidRPr="00004B51">
              <w:rPr>
                <w:rFonts w:ascii="Times New Roman" w:hAnsi="Times New Roman" w:cs="Times New Roman"/>
                <w:b/>
                <w:sz w:val="22"/>
                <w:szCs w:val="22"/>
                <w:lang w:val="en-CA"/>
              </w:rPr>
              <w:t>and budget for the trust funds</w:t>
            </w:r>
          </w:p>
        </w:tc>
      </w:tr>
    </w:tbl>
    <w:bookmarkEnd w:id="0"/>
    <w:p w14:paraId="1EA91C30" w14:textId="03E0F3FD" w:rsidR="008546D7" w:rsidRPr="00EE3452" w:rsidRDefault="00000000" w:rsidP="001454DA">
      <w:pPr>
        <w:pStyle w:val="CBDTitle"/>
      </w:pPr>
      <w:sdt>
        <w:sdtPr>
          <w:alias w:val="Title"/>
          <w:tag w:val=""/>
          <w:id w:val="-1975355689"/>
          <w:placeholder>
            <w:docPart w:val="0AC6C74497C84D7D87687832754C6161"/>
          </w:placeholder>
          <w:dataBinding w:prefixMappings="xmlns:ns0='http://purl.org/dc/elements/1.1/' xmlns:ns1='http://schemas.openxmlformats.org/package/2006/metadata/core-properties' " w:xpath="/ns1:coreProperties[1]/ns0:title[1]" w:storeItemID="{6C3C8BC8-F283-45AE-878A-BAB7291924A1}"/>
          <w:text/>
        </w:sdtPr>
        <w:sdtContent>
          <w:r w:rsidR="001A2EF0" w:rsidRPr="001A2EF0">
            <w:t>Functional review of the Secretariat</w:t>
          </w:r>
        </w:sdtContent>
      </w:sdt>
    </w:p>
    <w:p w14:paraId="58AB2B36" w14:textId="77777777" w:rsidR="008546D7" w:rsidRPr="00EE3452" w:rsidRDefault="008546D7" w:rsidP="006078CC">
      <w:pPr>
        <w:pStyle w:val="CBDSubTitle"/>
      </w:pPr>
      <w:r w:rsidRPr="00EE3452">
        <w:t>Note by the Secretariat</w:t>
      </w:r>
    </w:p>
    <w:p w14:paraId="39A5A549" w14:textId="77777777" w:rsidR="008546D7" w:rsidRPr="0004070C" w:rsidRDefault="008546D7" w:rsidP="00771D98">
      <w:pPr>
        <w:pStyle w:val="CBDNormalNumber"/>
      </w:pPr>
      <w:r w:rsidRPr="0004070C">
        <w:t xml:space="preserve">In paragraph 35 of decision </w:t>
      </w:r>
      <w:hyperlink r:id="rId14" w:history="1">
        <w:r w:rsidRPr="0004070C">
          <w:rPr>
            <w:rStyle w:val="Hyperlink"/>
          </w:rPr>
          <w:t>15/34</w:t>
        </w:r>
      </w:hyperlink>
      <w:r w:rsidRPr="0004070C">
        <w:t>, the Conference of the Parties to the Convention on Biological Diversity requested the Executive Secretary to undertake an external in-depth functional review of the structure of the Secretariat, in consultation with the Executive Director of the United Nations Environment Programme, and of the implementation of the programme of work of the Secretariat, taking into account the results-based budgeting framework and the preliminary risk assessment included in document CBD/COP/15/7/Add.1, the recommendations of the audit report of the Office of Internal Oversight Services and the risks identified, with a view to updating its structure and the grading of posts in the light of the Kunming-Montreal Global Biodiversity Framework and a focus on implementation by Parties, to be submitted for consideration and action by the Conference of the Parties at its sixteenth meeting.</w:t>
      </w:r>
    </w:p>
    <w:p w14:paraId="22C2C63A" w14:textId="59661382" w:rsidR="008546D7" w:rsidRPr="0004070C" w:rsidRDefault="008546D7" w:rsidP="006078CC">
      <w:pPr>
        <w:pStyle w:val="CBDNormalNumber"/>
      </w:pPr>
      <w:r w:rsidRPr="0004070C">
        <w:t>Undertaking a comprehensive functional review is a complex and time-consuming exercise that requires the active involvement of all staff of an organization and the committed leadership and strategic vision of its head. Accordingly, in 2023, the Secretariat organized a retreat for all staff, which provided valuable inputs in preparing for the scoping report and the launch of the functional review. Owing to the long process for the appointment of the new Executive Secretary, during which the Deputy Executive Secretary took on the role of Acting Executive Secretary in addition to his deputy functions, and the fact that other senior management posts were under also recruitment, and in the light of stretched staff resources across the Secretariat, no action could be taken to launch the functional review before the present meeting.</w:t>
      </w:r>
    </w:p>
    <w:p w14:paraId="253B5758" w14:textId="77777777" w:rsidR="008546D7" w:rsidRPr="0004070C" w:rsidRDefault="008546D7" w:rsidP="001454DA">
      <w:pPr>
        <w:pStyle w:val="CBDNormalNumber"/>
      </w:pPr>
      <w:r w:rsidRPr="0004070C">
        <w:t>With the joining of the new Executive Secretary in July 2024, the Secretariat commissioned a consultancy to prepare a scoping report to assist in the launch of the functional review that can now be undertaken after the present meeting. The scoping report has been prepared with a view to:</w:t>
      </w:r>
    </w:p>
    <w:p w14:paraId="70928E40" w14:textId="77777777" w:rsidR="008546D7" w:rsidRPr="00F80568" w:rsidRDefault="008546D7" w:rsidP="008546D7">
      <w:pPr>
        <w:pStyle w:val="CBDNormalNumber"/>
        <w:numPr>
          <w:ilvl w:val="1"/>
          <w:numId w:val="20"/>
        </w:numPr>
      </w:pPr>
      <w:r>
        <w:lastRenderedPageBreak/>
        <w:t>R</w:t>
      </w:r>
      <w:r w:rsidRPr="00F80568">
        <w:t xml:space="preserve">eviewing the context in which the </w:t>
      </w:r>
      <w:r>
        <w:t xml:space="preserve">functional </w:t>
      </w:r>
      <w:r w:rsidRPr="00F80568">
        <w:t xml:space="preserve">review will be taking </w:t>
      </w:r>
      <w:proofErr w:type="gramStart"/>
      <w:r w:rsidRPr="00F80568">
        <w:t>place;</w:t>
      </w:r>
      <w:proofErr w:type="gramEnd"/>
    </w:p>
    <w:p w14:paraId="416831CC" w14:textId="77777777" w:rsidR="008546D7" w:rsidRPr="00F80568" w:rsidRDefault="008546D7" w:rsidP="008546D7">
      <w:pPr>
        <w:pStyle w:val="CBDNormalNumber"/>
        <w:numPr>
          <w:ilvl w:val="1"/>
          <w:numId w:val="20"/>
        </w:numPr>
      </w:pPr>
      <w:r>
        <w:t>S</w:t>
      </w:r>
      <w:r w:rsidRPr="00F80568">
        <w:t>uggesting possible focus areas for analysis and assessment</w:t>
      </w:r>
      <w:r>
        <w:t xml:space="preserve"> under the functional </w:t>
      </w:r>
      <w:proofErr w:type="gramStart"/>
      <w:r>
        <w:t>review</w:t>
      </w:r>
      <w:r w:rsidRPr="00F80568">
        <w:t>;</w:t>
      </w:r>
      <w:proofErr w:type="gramEnd"/>
      <w:r w:rsidRPr="00F80568">
        <w:t xml:space="preserve"> </w:t>
      </w:r>
    </w:p>
    <w:p w14:paraId="554B4563" w14:textId="77777777" w:rsidR="008546D7" w:rsidRPr="00F80568" w:rsidRDefault="008546D7" w:rsidP="008546D7">
      <w:pPr>
        <w:pStyle w:val="CBDNormalNumber"/>
        <w:numPr>
          <w:ilvl w:val="1"/>
          <w:numId w:val="20"/>
        </w:numPr>
      </w:pPr>
      <w:r>
        <w:t>P</w:t>
      </w:r>
      <w:r w:rsidRPr="00F80568">
        <w:t xml:space="preserve">roviding some pointers regarding the overall approach to the functional </w:t>
      </w:r>
      <w:proofErr w:type="gramStart"/>
      <w:r w:rsidRPr="00F80568">
        <w:t>review;</w:t>
      </w:r>
      <w:proofErr w:type="gramEnd"/>
    </w:p>
    <w:p w14:paraId="43B1BE7B" w14:textId="77777777" w:rsidR="008546D7" w:rsidRPr="00F80568" w:rsidRDefault="008546D7" w:rsidP="008546D7">
      <w:pPr>
        <w:pStyle w:val="CBDNormalNumber"/>
        <w:numPr>
          <w:ilvl w:val="1"/>
          <w:numId w:val="20"/>
        </w:numPr>
      </w:pPr>
      <w:r w:rsidRPr="00020D6A">
        <w:t>Providing initial observations regarding critical business risks to the operations of the Secretariat that would require</w:t>
      </w:r>
      <w:r w:rsidRPr="00F80568">
        <w:t xml:space="preserve"> immediate attention at </w:t>
      </w:r>
      <w:r>
        <w:t>the present meeting.</w:t>
      </w:r>
    </w:p>
    <w:p w14:paraId="14E55485" w14:textId="6C7D4110" w:rsidR="008546D7" w:rsidRPr="0004070C" w:rsidRDefault="008546D7" w:rsidP="000941EB">
      <w:pPr>
        <w:pStyle w:val="CBDNormalNumber"/>
      </w:pPr>
      <w:r w:rsidRPr="0004070C">
        <w:t xml:space="preserve">The scoping report for the functional review prepared by the consultants is </w:t>
      </w:r>
      <w:r w:rsidR="00B24BBD" w:rsidRPr="0004070C">
        <w:t>appended</w:t>
      </w:r>
      <w:r w:rsidRPr="0004070C">
        <w:t xml:space="preserve"> to the present note in the form in which it was received by the Secretariat. </w:t>
      </w:r>
    </w:p>
    <w:p w14:paraId="3CE83202" w14:textId="77777777" w:rsidR="008546D7" w:rsidRPr="0004070C" w:rsidRDefault="008546D7" w:rsidP="00D65C87">
      <w:pPr>
        <w:pStyle w:val="Para10"/>
        <w:numPr>
          <w:ilvl w:val="0"/>
          <w:numId w:val="0"/>
        </w:numPr>
        <w:jc w:val="center"/>
        <w:rPr>
          <w:lang w:val="en-GB"/>
        </w:rPr>
      </w:pPr>
    </w:p>
    <w:p w14:paraId="3C1E7591" w14:textId="77777777" w:rsidR="0042698D" w:rsidRPr="0004070C" w:rsidRDefault="0042698D" w:rsidP="002D46FB">
      <w:pPr>
        <w:jc w:val="center"/>
        <w:rPr>
          <w:rFonts w:asciiTheme="majorBidi" w:hAnsiTheme="majorBidi" w:cstheme="majorBidi"/>
          <w:b/>
          <w:lang w:val="en-GB"/>
        </w:rPr>
        <w:sectPr w:rsidR="0042698D" w:rsidRPr="0004070C" w:rsidSect="00D9010C">
          <w:headerReference w:type="even" r:id="rId15"/>
          <w:headerReference w:type="default" r:id="rId16"/>
          <w:footerReference w:type="even" r:id="rId17"/>
          <w:footerReference w:type="default" r:id="rId18"/>
          <w:pgSz w:w="11906" w:h="16838"/>
          <w:pgMar w:top="1134" w:right="1418" w:bottom="1134" w:left="1418" w:header="709" w:footer="709" w:gutter="0"/>
          <w:cols w:space="708"/>
          <w:titlePg/>
          <w:docGrid w:linePitch="360"/>
        </w:sectPr>
      </w:pPr>
    </w:p>
    <w:p w14:paraId="3BB0AC75" w14:textId="4917BFAF" w:rsidR="005C422F" w:rsidRPr="00D9010C" w:rsidRDefault="002D46FB" w:rsidP="00D9010C">
      <w:pPr>
        <w:rPr>
          <w:rFonts w:asciiTheme="majorBidi" w:hAnsiTheme="majorBidi" w:cstheme="majorBidi"/>
          <w:b/>
          <w:bCs/>
          <w:sz w:val="28"/>
          <w:szCs w:val="28"/>
          <w:lang w:val="en-GB"/>
        </w:rPr>
      </w:pPr>
      <w:r w:rsidRPr="00D9010C">
        <w:rPr>
          <w:rFonts w:asciiTheme="majorBidi" w:hAnsiTheme="majorBidi" w:cstheme="majorBidi"/>
          <w:b/>
          <w:bCs/>
          <w:sz w:val="28"/>
          <w:szCs w:val="28"/>
          <w:lang w:val="en-GB"/>
        </w:rPr>
        <w:lastRenderedPageBreak/>
        <w:t>Scoping report</w:t>
      </w:r>
      <w:r w:rsidR="00D9010C" w:rsidRPr="00D9010C">
        <w:rPr>
          <w:rFonts w:asciiTheme="majorBidi" w:hAnsiTheme="majorBidi" w:cstheme="majorBidi"/>
          <w:b/>
          <w:bCs/>
          <w:sz w:val="28"/>
          <w:szCs w:val="28"/>
          <w:lang w:val="en-GB"/>
        </w:rPr>
        <w:t xml:space="preserve"> </w:t>
      </w:r>
      <w:r w:rsidRPr="00D9010C">
        <w:rPr>
          <w:rFonts w:asciiTheme="majorBidi" w:hAnsiTheme="majorBidi" w:cstheme="majorBidi"/>
          <w:b/>
          <w:bCs/>
          <w:sz w:val="28"/>
          <w:szCs w:val="28"/>
          <w:lang w:val="en-GB"/>
        </w:rPr>
        <w:t>for a functional review of the Secretariat of the Convention on Biological Diversity</w:t>
      </w:r>
      <w:r w:rsidR="004442D4" w:rsidRPr="00D9010C">
        <w:rPr>
          <w:rStyle w:val="FootnoteReference"/>
          <w:rFonts w:asciiTheme="majorBidi" w:hAnsiTheme="majorBidi" w:cstheme="majorBidi"/>
          <w:b/>
          <w:bCs/>
          <w:sz w:val="28"/>
          <w:szCs w:val="28"/>
          <w:lang w:val="en-GB"/>
        </w:rPr>
        <w:footnoteReference w:id="3"/>
      </w:r>
    </w:p>
    <w:p w14:paraId="7067A59A" w14:textId="77777777" w:rsidR="002D46FB" w:rsidRPr="00203A61" w:rsidRDefault="002D46FB">
      <w:pPr>
        <w:rPr>
          <w:rFonts w:asciiTheme="majorBidi" w:hAnsiTheme="majorBidi" w:cstheme="majorBidi"/>
          <w:sz w:val="22"/>
          <w:szCs w:val="22"/>
          <w:lang w:val="en-GB"/>
        </w:rPr>
      </w:pPr>
    </w:p>
    <w:tbl>
      <w:tblPr>
        <w:tblStyle w:val="TableGrid"/>
        <w:tblW w:w="0" w:type="auto"/>
        <w:tblInd w:w="279" w:type="dxa"/>
        <w:tblLook w:val="04A0" w:firstRow="1" w:lastRow="0" w:firstColumn="1" w:lastColumn="0" w:noHBand="0" w:noVBand="1"/>
      </w:tblPr>
      <w:tblGrid>
        <w:gridCol w:w="8783"/>
      </w:tblGrid>
      <w:tr w:rsidR="002D46FB" w:rsidRPr="0004070C" w14:paraId="51F35847" w14:textId="77777777" w:rsidTr="001E2D3F">
        <w:tc>
          <w:tcPr>
            <w:tcW w:w="8783" w:type="dxa"/>
          </w:tcPr>
          <w:p w14:paraId="4970B1AE" w14:textId="77777777" w:rsidR="002D46FB" w:rsidRPr="00B50AB8" w:rsidRDefault="002D46FB" w:rsidP="001E2D3F">
            <w:pPr>
              <w:pStyle w:val="ListParagraph"/>
              <w:numPr>
                <w:ilvl w:val="0"/>
                <w:numId w:val="1"/>
              </w:numPr>
              <w:ind w:left="320" w:hanging="283"/>
              <w:rPr>
                <w:rFonts w:asciiTheme="majorBidi" w:hAnsiTheme="majorBidi" w:cstheme="majorBidi"/>
                <w:b/>
                <w:bCs/>
                <w:sz w:val="28"/>
                <w:szCs w:val="28"/>
                <w:lang w:val="en-GB"/>
              </w:rPr>
            </w:pPr>
            <w:r w:rsidRPr="00B50AB8">
              <w:rPr>
                <w:rFonts w:asciiTheme="majorBidi" w:hAnsiTheme="majorBidi" w:cstheme="majorBidi"/>
                <w:b/>
                <w:bCs/>
                <w:sz w:val="28"/>
                <w:szCs w:val="28"/>
                <w:lang w:val="en-GB"/>
              </w:rPr>
              <w:t>Executive Summary</w:t>
            </w:r>
          </w:p>
          <w:p w14:paraId="2CC1FCCA" w14:textId="77777777" w:rsidR="002D46FB" w:rsidRPr="00203A61" w:rsidRDefault="002D46FB" w:rsidP="0002787D">
            <w:pPr>
              <w:rPr>
                <w:rFonts w:asciiTheme="majorBidi" w:hAnsiTheme="majorBidi" w:cstheme="majorBidi"/>
                <w:b/>
                <w:bCs/>
                <w:sz w:val="22"/>
                <w:szCs w:val="22"/>
                <w:lang w:val="en-GB"/>
              </w:rPr>
            </w:pPr>
          </w:p>
          <w:p w14:paraId="3351950B" w14:textId="349E7809" w:rsidR="009A18F5" w:rsidRPr="00203A61" w:rsidRDefault="00BB1088" w:rsidP="00AA344F">
            <w:pPr>
              <w:autoSpaceDE w:val="0"/>
              <w:autoSpaceDN w:val="0"/>
              <w:adjustRightInd w:val="0"/>
              <w:spacing w:after="120"/>
              <w:ind w:left="425" w:right="454"/>
              <w:jc w:val="both"/>
              <w:rPr>
                <w:rFonts w:asciiTheme="majorBidi" w:hAnsiTheme="majorBidi" w:cstheme="majorBidi"/>
                <w:color w:val="000000"/>
                <w:sz w:val="22"/>
                <w:szCs w:val="22"/>
                <w:lang w:val="en-GB"/>
              </w:rPr>
            </w:pPr>
            <w:r w:rsidRPr="00203A61">
              <w:rPr>
                <w:rFonts w:asciiTheme="majorBidi" w:hAnsiTheme="majorBidi" w:cstheme="majorBidi"/>
                <w:sz w:val="22"/>
                <w:szCs w:val="22"/>
                <w:lang w:val="en-GB"/>
              </w:rPr>
              <w:t xml:space="preserve">The present report has </w:t>
            </w:r>
            <w:r w:rsidRPr="00203A61">
              <w:rPr>
                <w:rFonts w:asciiTheme="majorBidi" w:hAnsiTheme="majorBidi" w:cstheme="majorBidi"/>
                <w:color w:val="000000"/>
                <w:sz w:val="22"/>
                <w:szCs w:val="22"/>
                <w:lang w:val="en-GB"/>
              </w:rPr>
              <w:t xml:space="preserve">been commissioned by the Secretariat of the Convention on Biological Diversity to assist in the launch of an external functional review, mandated by </w:t>
            </w:r>
            <w:r w:rsidR="008E79DE" w:rsidRPr="00203A61">
              <w:rPr>
                <w:rFonts w:asciiTheme="majorBidi" w:hAnsiTheme="majorBidi" w:cstheme="majorBidi"/>
                <w:color w:val="000000"/>
                <w:sz w:val="22"/>
                <w:szCs w:val="22"/>
                <w:lang w:val="en-GB"/>
              </w:rPr>
              <w:t xml:space="preserve">the Conference of the </w:t>
            </w:r>
            <w:r w:rsidRPr="00203A61">
              <w:rPr>
                <w:rFonts w:asciiTheme="majorBidi" w:hAnsiTheme="majorBidi" w:cstheme="majorBidi"/>
                <w:color w:val="000000"/>
                <w:sz w:val="22"/>
                <w:szCs w:val="22"/>
                <w:lang w:val="en-GB"/>
              </w:rPr>
              <w:t xml:space="preserve">Parties to the Convention at </w:t>
            </w:r>
            <w:r w:rsidR="008E79DE" w:rsidRPr="00203A61">
              <w:rPr>
                <w:rFonts w:asciiTheme="majorBidi" w:hAnsiTheme="majorBidi" w:cstheme="majorBidi"/>
                <w:color w:val="000000"/>
                <w:sz w:val="22"/>
                <w:szCs w:val="22"/>
                <w:lang w:val="en-GB"/>
              </w:rPr>
              <w:t xml:space="preserve">its </w:t>
            </w:r>
            <w:r w:rsidRPr="00203A61">
              <w:rPr>
                <w:rFonts w:asciiTheme="majorBidi" w:hAnsiTheme="majorBidi" w:cstheme="majorBidi"/>
                <w:color w:val="000000"/>
                <w:sz w:val="22"/>
                <w:szCs w:val="22"/>
                <w:lang w:val="en-GB"/>
              </w:rPr>
              <w:t xml:space="preserve">15th meeting. </w:t>
            </w:r>
          </w:p>
          <w:p w14:paraId="442AACBB" w14:textId="43A97CFF" w:rsidR="00BB1088" w:rsidRPr="00203A61" w:rsidRDefault="00BB1088" w:rsidP="00AA344F">
            <w:pPr>
              <w:autoSpaceDE w:val="0"/>
              <w:autoSpaceDN w:val="0"/>
              <w:adjustRightInd w:val="0"/>
              <w:spacing w:after="120"/>
              <w:ind w:left="425" w:right="454"/>
              <w:jc w:val="both"/>
              <w:rPr>
                <w:rFonts w:asciiTheme="majorBidi" w:hAnsiTheme="majorBidi" w:cstheme="majorBidi"/>
                <w:color w:val="000000"/>
                <w:sz w:val="22"/>
                <w:szCs w:val="22"/>
                <w:lang w:val="en-GB"/>
              </w:rPr>
            </w:pPr>
            <w:r w:rsidRPr="00203A61">
              <w:rPr>
                <w:rFonts w:asciiTheme="majorBidi" w:hAnsiTheme="majorBidi" w:cstheme="majorBidi"/>
                <w:color w:val="000000"/>
                <w:sz w:val="22"/>
                <w:szCs w:val="22"/>
                <w:lang w:val="en-GB"/>
              </w:rPr>
              <w:t xml:space="preserve">The main purpose of this report is to help prepare the ground for the full functional review by providing a sense of the scope and possible elements of that process. It is not meant to pre-empt any elements or outcomes of the full review process. </w:t>
            </w:r>
          </w:p>
          <w:p w14:paraId="343149B7" w14:textId="0FC14F9C" w:rsidR="00BB1088" w:rsidRPr="00203A61" w:rsidRDefault="00D057D2" w:rsidP="00AA344F">
            <w:pPr>
              <w:autoSpaceDE w:val="0"/>
              <w:autoSpaceDN w:val="0"/>
              <w:adjustRightInd w:val="0"/>
              <w:spacing w:after="120"/>
              <w:ind w:left="425" w:right="454"/>
              <w:jc w:val="both"/>
              <w:rPr>
                <w:rFonts w:asciiTheme="majorBidi" w:hAnsiTheme="majorBidi" w:cstheme="majorBidi"/>
                <w:color w:val="000000"/>
                <w:sz w:val="22"/>
                <w:szCs w:val="22"/>
                <w:lang w:val="en-GB"/>
              </w:rPr>
            </w:pPr>
            <w:r w:rsidRPr="00203A61">
              <w:rPr>
                <w:rFonts w:asciiTheme="majorBidi" w:hAnsiTheme="majorBidi" w:cstheme="majorBidi"/>
                <w:color w:val="000000"/>
                <w:sz w:val="22"/>
                <w:szCs w:val="22"/>
                <w:lang w:val="en-GB"/>
              </w:rPr>
              <w:t xml:space="preserve">In </w:t>
            </w:r>
            <w:r w:rsidR="00612DCC" w:rsidRPr="00203A61">
              <w:rPr>
                <w:rFonts w:asciiTheme="majorBidi" w:hAnsiTheme="majorBidi" w:cstheme="majorBidi"/>
                <w:color w:val="000000"/>
                <w:sz w:val="22"/>
                <w:szCs w:val="22"/>
                <w:lang w:val="en-GB"/>
              </w:rPr>
              <w:t xml:space="preserve">the </w:t>
            </w:r>
            <w:r w:rsidRPr="00203A61">
              <w:rPr>
                <w:rFonts w:asciiTheme="majorBidi" w:hAnsiTheme="majorBidi" w:cstheme="majorBidi"/>
                <w:color w:val="000000"/>
                <w:sz w:val="22"/>
                <w:szCs w:val="22"/>
                <w:lang w:val="en-GB"/>
              </w:rPr>
              <w:t xml:space="preserve">light </w:t>
            </w:r>
            <w:r w:rsidR="00BB1088" w:rsidRPr="00203A61">
              <w:rPr>
                <w:rFonts w:asciiTheme="majorBidi" w:hAnsiTheme="majorBidi" w:cstheme="majorBidi"/>
                <w:color w:val="000000"/>
                <w:sz w:val="22"/>
                <w:szCs w:val="22"/>
                <w:lang w:val="en-GB"/>
              </w:rPr>
              <w:t xml:space="preserve">of the evolution of the Convention </w:t>
            </w:r>
            <w:r w:rsidR="002D6F3C" w:rsidRPr="00203A61">
              <w:rPr>
                <w:rFonts w:asciiTheme="majorBidi" w:hAnsiTheme="majorBidi" w:cstheme="majorBidi"/>
                <w:sz w:val="22"/>
                <w:szCs w:val="22"/>
                <w:lang w:val="en-GB"/>
              </w:rPr>
              <w:t xml:space="preserve">and its Protocols </w:t>
            </w:r>
            <w:r w:rsidR="00BB1088" w:rsidRPr="00203A61">
              <w:rPr>
                <w:rFonts w:asciiTheme="majorBidi" w:hAnsiTheme="majorBidi" w:cstheme="majorBidi"/>
                <w:color w:val="000000"/>
                <w:sz w:val="22"/>
                <w:szCs w:val="22"/>
                <w:lang w:val="en-GB"/>
              </w:rPr>
              <w:t xml:space="preserve">and </w:t>
            </w:r>
            <w:r w:rsidR="00545441" w:rsidRPr="00203A61">
              <w:rPr>
                <w:rFonts w:asciiTheme="majorBidi" w:hAnsiTheme="majorBidi" w:cstheme="majorBidi"/>
                <w:color w:val="000000"/>
                <w:sz w:val="22"/>
                <w:szCs w:val="22"/>
                <w:lang w:val="en-GB"/>
              </w:rPr>
              <w:t xml:space="preserve">concomitant </w:t>
            </w:r>
            <w:r w:rsidR="00BB1088" w:rsidRPr="00203A61">
              <w:rPr>
                <w:rFonts w:asciiTheme="majorBidi" w:hAnsiTheme="majorBidi" w:cstheme="majorBidi"/>
                <w:color w:val="000000"/>
                <w:sz w:val="22"/>
                <w:szCs w:val="22"/>
                <w:lang w:val="en-GB"/>
              </w:rPr>
              <w:t xml:space="preserve">work mandated to the Secretariat over time, the report </w:t>
            </w:r>
            <w:r w:rsidR="00BA7BE3" w:rsidRPr="00203A61">
              <w:rPr>
                <w:rFonts w:asciiTheme="majorBidi" w:hAnsiTheme="majorBidi" w:cstheme="majorBidi"/>
                <w:color w:val="000000"/>
                <w:sz w:val="22"/>
                <w:szCs w:val="22"/>
                <w:lang w:val="en-GB"/>
              </w:rPr>
              <w:t xml:space="preserve">considers barriers </w:t>
            </w:r>
            <w:r w:rsidR="00F762EF" w:rsidRPr="00203A61">
              <w:rPr>
                <w:rFonts w:asciiTheme="majorBidi" w:hAnsiTheme="majorBidi" w:cstheme="majorBidi"/>
                <w:color w:val="000000"/>
                <w:sz w:val="22"/>
                <w:szCs w:val="22"/>
                <w:lang w:val="en-GB"/>
              </w:rPr>
              <w:t xml:space="preserve">and challenges to </w:t>
            </w:r>
            <w:r w:rsidR="00280C41" w:rsidRPr="00203A61">
              <w:rPr>
                <w:rFonts w:asciiTheme="majorBidi" w:hAnsiTheme="majorBidi" w:cstheme="majorBidi"/>
                <w:color w:val="000000"/>
                <w:sz w:val="22"/>
                <w:szCs w:val="22"/>
                <w:lang w:val="en-GB"/>
              </w:rPr>
              <w:t xml:space="preserve">effective and efficient support to Parties by the Secretariat. </w:t>
            </w:r>
            <w:r w:rsidRPr="00203A61">
              <w:rPr>
                <w:rFonts w:asciiTheme="majorBidi" w:hAnsiTheme="majorBidi" w:cstheme="majorBidi"/>
                <w:color w:val="000000"/>
                <w:sz w:val="22"/>
                <w:szCs w:val="22"/>
                <w:lang w:val="en-GB"/>
              </w:rPr>
              <w:t xml:space="preserve">Against that background, it </w:t>
            </w:r>
            <w:r w:rsidR="00BB1088" w:rsidRPr="00203A61">
              <w:rPr>
                <w:rFonts w:asciiTheme="majorBidi" w:hAnsiTheme="majorBidi" w:cstheme="majorBidi"/>
                <w:color w:val="000000"/>
                <w:sz w:val="22"/>
                <w:szCs w:val="22"/>
                <w:lang w:val="en-GB"/>
              </w:rPr>
              <w:t xml:space="preserve">suggests possible focus areas for analysis and assessment for the </w:t>
            </w:r>
            <w:r w:rsidRPr="00203A61">
              <w:rPr>
                <w:rFonts w:asciiTheme="majorBidi" w:hAnsiTheme="majorBidi" w:cstheme="majorBidi"/>
                <w:color w:val="000000"/>
                <w:sz w:val="22"/>
                <w:szCs w:val="22"/>
                <w:lang w:val="en-GB"/>
              </w:rPr>
              <w:t xml:space="preserve">functional </w:t>
            </w:r>
            <w:r w:rsidR="00BB1088" w:rsidRPr="00203A61">
              <w:rPr>
                <w:rFonts w:asciiTheme="majorBidi" w:hAnsiTheme="majorBidi" w:cstheme="majorBidi"/>
                <w:color w:val="000000"/>
                <w:sz w:val="22"/>
                <w:szCs w:val="22"/>
                <w:lang w:val="en-GB"/>
              </w:rPr>
              <w:t xml:space="preserve">review and provides pointers regarding the overall approach to that process, including elements for draft terms of reference for the review. </w:t>
            </w:r>
          </w:p>
          <w:p w14:paraId="453C9191" w14:textId="1AD12F9D" w:rsidR="002D46FB" w:rsidRPr="00203A61" w:rsidRDefault="00BB1088" w:rsidP="00AA344F">
            <w:pPr>
              <w:autoSpaceDE w:val="0"/>
              <w:autoSpaceDN w:val="0"/>
              <w:adjustRightInd w:val="0"/>
              <w:ind w:left="425" w:right="453"/>
              <w:jc w:val="both"/>
              <w:rPr>
                <w:rFonts w:asciiTheme="majorBidi" w:hAnsiTheme="majorBidi" w:cstheme="majorBidi"/>
                <w:sz w:val="22"/>
                <w:szCs w:val="22"/>
                <w:lang w:val="en-GB"/>
              </w:rPr>
            </w:pPr>
            <w:r w:rsidRPr="00203A61">
              <w:rPr>
                <w:rFonts w:asciiTheme="majorBidi" w:hAnsiTheme="majorBidi" w:cstheme="majorBidi"/>
                <w:color w:val="000000"/>
                <w:sz w:val="22"/>
                <w:szCs w:val="22"/>
                <w:lang w:val="en-GB"/>
              </w:rPr>
              <w:t xml:space="preserve">In the context of initial results of an enterprise risk assessment undertaken by the Secretariat as well as observations by the Office of Internal Oversight </w:t>
            </w:r>
            <w:r w:rsidR="00FF5028" w:rsidRPr="00203A61">
              <w:rPr>
                <w:rFonts w:asciiTheme="majorBidi" w:hAnsiTheme="majorBidi" w:cstheme="majorBidi"/>
                <w:color w:val="000000"/>
                <w:sz w:val="22"/>
                <w:szCs w:val="22"/>
                <w:lang w:val="en-GB"/>
              </w:rPr>
              <w:t xml:space="preserve">Services </w:t>
            </w:r>
            <w:r w:rsidRPr="00203A61">
              <w:rPr>
                <w:rFonts w:asciiTheme="majorBidi" w:hAnsiTheme="majorBidi" w:cstheme="majorBidi"/>
                <w:color w:val="000000"/>
                <w:sz w:val="22"/>
                <w:szCs w:val="22"/>
                <w:lang w:val="en-GB"/>
              </w:rPr>
              <w:t>and the United Nations Board of Auditors, the report also provides initial observations regarding critical business risks to the Secretariat’s operations which would require immediate attention at the 16th meeting of the Conference of the Parties</w:t>
            </w:r>
            <w:r w:rsidR="009A18F5" w:rsidRPr="00203A61">
              <w:rPr>
                <w:rFonts w:asciiTheme="majorBidi" w:hAnsiTheme="majorBidi" w:cstheme="majorBidi"/>
                <w:sz w:val="22"/>
                <w:szCs w:val="22"/>
                <w:lang w:val="en-GB"/>
              </w:rPr>
              <w:t>.</w:t>
            </w:r>
          </w:p>
          <w:p w14:paraId="501F0AEF" w14:textId="6A5FA84C" w:rsidR="009A18F5" w:rsidRPr="00203A61" w:rsidRDefault="009A18F5" w:rsidP="0002787D">
            <w:pPr>
              <w:rPr>
                <w:rFonts w:asciiTheme="majorBidi" w:hAnsiTheme="majorBidi" w:cstheme="majorBidi"/>
                <w:b/>
                <w:bCs/>
                <w:sz w:val="22"/>
                <w:szCs w:val="22"/>
                <w:lang w:val="en-GB"/>
              </w:rPr>
            </w:pPr>
          </w:p>
        </w:tc>
      </w:tr>
    </w:tbl>
    <w:p w14:paraId="438856C1" w14:textId="71429197" w:rsidR="002D46FB" w:rsidRPr="00B50AB8" w:rsidRDefault="002D46FB" w:rsidP="0015486E">
      <w:pPr>
        <w:pStyle w:val="ListParagraph"/>
        <w:numPr>
          <w:ilvl w:val="0"/>
          <w:numId w:val="1"/>
        </w:numPr>
        <w:spacing w:before="120"/>
        <w:ind w:left="567" w:hanging="607"/>
        <w:contextualSpacing w:val="0"/>
        <w:rPr>
          <w:rFonts w:asciiTheme="majorBidi" w:hAnsiTheme="majorBidi" w:cstheme="majorBidi"/>
          <w:b/>
          <w:bCs/>
          <w:sz w:val="28"/>
          <w:szCs w:val="28"/>
          <w:lang w:val="en-GB"/>
        </w:rPr>
      </w:pPr>
      <w:r w:rsidRPr="00B50AB8">
        <w:rPr>
          <w:rFonts w:asciiTheme="majorBidi" w:hAnsiTheme="majorBidi" w:cstheme="majorBidi"/>
          <w:b/>
          <w:bCs/>
          <w:sz w:val="28"/>
          <w:szCs w:val="28"/>
          <w:lang w:val="en-GB"/>
        </w:rPr>
        <w:t>Background</w:t>
      </w:r>
    </w:p>
    <w:p w14:paraId="74DF36D3" w14:textId="50842FBE" w:rsidR="000A5C54" w:rsidRPr="00203A61" w:rsidRDefault="003F5D2A"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en-GB"/>
        </w:rPr>
      </w:pPr>
      <w:r w:rsidRPr="00203A61">
        <w:rPr>
          <w:rFonts w:asciiTheme="majorBidi" w:hAnsiTheme="majorBidi" w:cstheme="majorBidi"/>
          <w:color w:val="000000"/>
          <w:sz w:val="22"/>
          <w:szCs w:val="22"/>
          <w:lang w:val="en-GB"/>
        </w:rPr>
        <w:t>At its fifteenth meeting in December 2022, t</w:t>
      </w:r>
      <w:r w:rsidR="002D46FB" w:rsidRPr="00203A61">
        <w:rPr>
          <w:rFonts w:asciiTheme="majorBidi" w:hAnsiTheme="majorBidi" w:cstheme="majorBidi"/>
          <w:color w:val="000000"/>
          <w:sz w:val="22"/>
          <w:szCs w:val="22"/>
          <w:lang w:val="en-GB"/>
        </w:rPr>
        <w:t xml:space="preserve">he Conference of the Parties to the Convention </w:t>
      </w:r>
      <w:r w:rsidR="00EF61DF" w:rsidRPr="00203A61">
        <w:rPr>
          <w:rFonts w:asciiTheme="majorBidi" w:hAnsiTheme="majorBidi" w:cstheme="majorBidi"/>
          <w:color w:val="000000"/>
          <w:sz w:val="22"/>
          <w:szCs w:val="22"/>
          <w:lang w:val="en-GB"/>
        </w:rPr>
        <w:t xml:space="preserve">on Biological Diversity </w:t>
      </w:r>
      <w:r w:rsidR="00727C1D" w:rsidRPr="00203A61">
        <w:rPr>
          <w:rFonts w:asciiTheme="majorBidi" w:hAnsiTheme="majorBidi" w:cstheme="majorBidi"/>
          <w:color w:val="000000"/>
          <w:sz w:val="22"/>
          <w:szCs w:val="22"/>
          <w:lang w:val="en-GB"/>
        </w:rPr>
        <w:t xml:space="preserve">(COP) </w:t>
      </w:r>
      <w:r w:rsidR="002D46FB" w:rsidRPr="00203A61">
        <w:rPr>
          <w:rFonts w:asciiTheme="majorBidi" w:hAnsiTheme="majorBidi" w:cstheme="majorBidi"/>
          <w:color w:val="000000"/>
          <w:sz w:val="22"/>
          <w:szCs w:val="22"/>
          <w:lang w:val="en-GB"/>
        </w:rPr>
        <w:t xml:space="preserve">adopted the Kunming-Montreal Global Biodiversity Framework </w:t>
      </w:r>
      <w:r w:rsidR="004A6023" w:rsidRPr="00203A61">
        <w:rPr>
          <w:rFonts w:asciiTheme="majorBidi" w:hAnsiTheme="majorBidi" w:cstheme="majorBidi"/>
          <w:color w:val="000000"/>
          <w:sz w:val="22"/>
          <w:szCs w:val="22"/>
          <w:lang w:val="en-GB"/>
        </w:rPr>
        <w:t xml:space="preserve">(GBF) </w:t>
      </w:r>
      <w:r w:rsidR="002D46FB" w:rsidRPr="00203A61">
        <w:rPr>
          <w:rFonts w:asciiTheme="majorBidi" w:hAnsiTheme="majorBidi" w:cstheme="majorBidi"/>
          <w:color w:val="000000"/>
          <w:sz w:val="22"/>
          <w:szCs w:val="22"/>
          <w:lang w:val="en-GB"/>
        </w:rPr>
        <w:t xml:space="preserve">and decided </w:t>
      </w:r>
      <w:r w:rsidR="00876760" w:rsidRPr="00203A61">
        <w:rPr>
          <w:rFonts w:asciiTheme="majorBidi" w:hAnsiTheme="majorBidi" w:cstheme="majorBidi"/>
          <w:color w:val="000000"/>
          <w:sz w:val="22"/>
          <w:szCs w:val="22"/>
          <w:lang w:val="en-GB"/>
        </w:rPr>
        <w:t xml:space="preserve">that </w:t>
      </w:r>
      <w:r w:rsidR="004A6023" w:rsidRPr="00203A61">
        <w:rPr>
          <w:rFonts w:asciiTheme="majorBidi" w:hAnsiTheme="majorBidi" w:cstheme="majorBidi"/>
          <w:color w:val="000000"/>
          <w:sz w:val="22"/>
          <w:szCs w:val="22"/>
          <w:lang w:val="en-GB"/>
        </w:rPr>
        <w:t>the GBF “</w:t>
      </w:r>
      <w:r w:rsidR="00A60D30" w:rsidRPr="00203A61">
        <w:rPr>
          <w:rFonts w:asciiTheme="majorBidi" w:hAnsiTheme="majorBidi" w:cstheme="majorBidi"/>
          <w:color w:val="000000"/>
          <w:sz w:val="22"/>
          <w:szCs w:val="22"/>
          <w:lang w:val="en-GB"/>
        </w:rPr>
        <w:t>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w:t>
      </w:r>
      <w:r w:rsidR="002D46FB" w:rsidRPr="00203A61">
        <w:rPr>
          <w:rFonts w:asciiTheme="majorBidi" w:hAnsiTheme="majorBidi" w:cstheme="majorBidi"/>
          <w:color w:val="000000"/>
          <w:sz w:val="22"/>
          <w:szCs w:val="22"/>
          <w:lang w:val="en-GB"/>
        </w:rPr>
        <w:t>.</w:t>
      </w:r>
      <w:r w:rsidR="006A4038" w:rsidRPr="00203A61">
        <w:rPr>
          <w:rStyle w:val="FootnoteReference"/>
          <w:rFonts w:asciiTheme="majorBidi" w:hAnsiTheme="majorBidi" w:cstheme="majorBidi"/>
          <w:color w:val="000000"/>
          <w:sz w:val="22"/>
          <w:szCs w:val="22"/>
          <w:lang w:val="en-GB"/>
        </w:rPr>
        <w:t xml:space="preserve"> </w:t>
      </w:r>
      <w:r w:rsidR="006A4038" w:rsidRPr="00203A61">
        <w:rPr>
          <w:rStyle w:val="FootnoteReference"/>
          <w:rFonts w:asciiTheme="majorBidi" w:hAnsiTheme="majorBidi" w:cstheme="majorBidi"/>
          <w:color w:val="000000"/>
          <w:sz w:val="22"/>
          <w:szCs w:val="22"/>
          <w:lang w:val="en-GB"/>
        </w:rPr>
        <w:footnoteReference w:id="4"/>
      </w:r>
      <w:r w:rsidR="002D46FB" w:rsidRPr="00203A61">
        <w:rPr>
          <w:rFonts w:asciiTheme="majorBidi" w:hAnsiTheme="majorBidi" w:cstheme="majorBidi"/>
          <w:color w:val="000000"/>
          <w:sz w:val="22"/>
          <w:szCs w:val="22"/>
          <w:lang w:val="en-GB"/>
        </w:rPr>
        <w:t xml:space="preserve"> </w:t>
      </w:r>
      <w:r w:rsidR="00C21736" w:rsidRPr="00203A61">
        <w:rPr>
          <w:rFonts w:asciiTheme="majorBidi" w:hAnsiTheme="majorBidi" w:cstheme="majorBidi"/>
          <w:color w:val="000000"/>
          <w:sz w:val="22"/>
          <w:szCs w:val="22"/>
          <w:lang w:val="en-GB"/>
        </w:rPr>
        <w:t xml:space="preserve"> </w:t>
      </w:r>
      <w:r w:rsidR="00E2102A" w:rsidRPr="00203A61">
        <w:rPr>
          <w:rFonts w:asciiTheme="majorBidi" w:hAnsiTheme="majorBidi" w:cstheme="majorBidi"/>
          <w:color w:val="000000"/>
          <w:sz w:val="22"/>
          <w:szCs w:val="22"/>
          <w:lang w:val="en-GB"/>
        </w:rPr>
        <w:t xml:space="preserve">At the same time, </w:t>
      </w:r>
      <w:r w:rsidR="002D46FB" w:rsidRPr="00203A61">
        <w:rPr>
          <w:rFonts w:asciiTheme="majorBidi" w:hAnsiTheme="majorBidi" w:cstheme="majorBidi"/>
          <w:color w:val="000000"/>
          <w:sz w:val="22"/>
          <w:szCs w:val="22"/>
          <w:lang w:val="en-GB"/>
        </w:rPr>
        <w:t xml:space="preserve">at its tenth meeting, the </w:t>
      </w:r>
      <w:r w:rsidR="00055ACE" w:rsidRPr="00203A61">
        <w:rPr>
          <w:rFonts w:asciiTheme="majorBidi" w:hAnsiTheme="majorBidi" w:cstheme="majorBidi"/>
          <w:color w:val="000000"/>
          <w:sz w:val="22"/>
          <w:szCs w:val="22"/>
          <w:lang w:val="en-GB"/>
        </w:rPr>
        <w:t xml:space="preserve">Conference of the Parties serving as the meeting of the Parties </w:t>
      </w:r>
      <w:r w:rsidR="00727C1D" w:rsidRPr="00203A61">
        <w:rPr>
          <w:rFonts w:asciiTheme="majorBidi" w:hAnsiTheme="majorBidi" w:cstheme="majorBidi"/>
          <w:color w:val="000000"/>
          <w:sz w:val="22"/>
          <w:szCs w:val="22"/>
          <w:lang w:val="en-GB"/>
        </w:rPr>
        <w:t xml:space="preserve">(COP-MOP) </w:t>
      </w:r>
      <w:r w:rsidR="00055ACE" w:rsidRPr="00203A61">
        <w:rPr>
          <w:rFonts w:asciiTheme="majorBidi" w:hAnsiTheme="majorBidi" w:cstheme="majorBidi"/>
          <w:color w:val="000000"/>
          <w:sz w:val="22"/>
          <w:szCs w:val="22"/>
          <w:lang w:val="en-GB"/>
        </w:rPr>
        <w:t xml:space="preserve">to </w:t>
      </w:r>
      <w:r w:rsidR="0037648B" w:rsidRPr="00203A61">
        <w:rPr>
          <w:rFonts w:asciiTheme="majorBidi" w:hAnsiTheme="majorBidi" w:cstheme="majorBidi"/>
          <w:color w:val="000000"/>
          <w:sz w:val="22"/>
          <w:szCs w:val="22"/>
          <w:lang w:val="en-GB"/>
        </w:rPr>
        <w:t xml:space="preserve">the </w:t>
      </w:r>
      <w:r w:rsidR="00272B56" w:rsidRPr="00203A61">
        <w:rPr>
          <w:rFonts w:asciiTheme="majorBidi" w:hAnsiTheme="majorBidi" w:cstheme="majorBidi"/>
          <w:color w:val="000000"/>
          <w:sz w:val="22"/>
          <w:szCs w:val="22"/>
          <w:lang w:val="en-GB"/>
        </w:rPr>
        <w:t xml:space="preserve">Cartagena Protocol on Biosafety </w:t>
      </w:r>
      <w:r w:rsidR="002D46FB" w:rsidRPr="00203A61">
        <w:rPr>
          <w:rFonts w:asciiTheme="majorBidi" w:hAnsiTheme="majorBidi" w:cstheme="majorBidi"/>
          <w:color w:val="000000"/>
          <w:sz w:val="22"/>
          <w:szCs w:val="22"/>
          <w:lang w:val="en-GB"/>
        </w:rPr>
        <w:t xml:space="preserve">adopted the Implementation Plan for </w:t>
      </w:r>
      <w:r w:rsidR="003C1449" w:rsidRPr="00203A61">
        <w:rPr>
          <w:rFonts w:asciiTheme="majorBidi" w:hAnsiTheme="majorBidi" w:cstheme="majorBidi"/>
          <w:color w:val="000000"/>
          <w:sz w:val="22"/>
          <w:szCs w:val="22"/>
          <w:lang w:val="en-GB"/>
        </w:rPr>
        <w:t xml:space="preserve">that Protocol </w:t>
      </w:r>
      <w:r w:rsidR="002D46FB" w:rsidRPr="00203A61">
        <w:rPr>
          <w:rFonts w:asciiTheme="majorBidi" w:hAnsiTheme="majorBidi" w:cstheme="majorBidi"/>
          <w:color w:val="000000"/>
          <w:sz w:val="22"/>
          <w:szCs w:val="22"/>
          <w:lang w:val="en-GB"/>
        </w:rPr>
        <w:t>as a follow up to the Strategic Plan for the period 2011-2020</w:t>
      </w:r>
      <w:r w:rsidR="00F36E43" w:rsidRPr="00203A61">
        <w:rPr>
          <w:rFonts w:asciiTheme="majorBidi" w:hAnsiTheme="majorBidi" w:cstheme="majorBidi"/>
          <w:color w:val="000000"/>
          <w:sz w:val="22"/>
          <w:szCs w:val="22"/>
          <w:lang w:val="en-GB"/>
        </w:rPr>
        <w:t xml:space="preserve">. The Implementation Plan “is </w:t>
      </w:r>
      <w:r w:rsidR="002D46FB" w:rsidRPr="00203A61">
        <w:rPr>
          <w:rFonts w:asciiTheme="majorBidi" w:hAnsiTheme="majorBidi" w:cstheme="majorBidi"/>
          <w:color w:val="000000"/>
          <w:sz w:val="22"/>
          <w:szCs w:val="22"/>
          <w:lang w:val="en-GB"/>
        </w:rPr>
        <w:t>anchored in and complementary to</w:t>
      </w:r>
      <w:r w:rsidR="00F36E43" w:rsidRPr="00203A61">
        <w:rPr>
          <w:rFonts w:asciiTheme="majorBidi" w:hAnsiTheme="majorBidi" w:cstheme="majorBidi"/>
          <w:color w:val="000000"/>
          <w:sz w:val="22"/>
          <w:szCs w:val="22"/>
          <w:lang w:val="en-GB"/>
        </w:rPr>
        <w:t>”</w:t>
      </w:r>
      <w:r w:rsidR="002D46FB" w:rsidRPr="00203A61">
        <w:rPr>
          <w:rFonts w:asciiTheme="majorBidi" w:hAnsiTheme="majorBidi" w:cstheme="majorBidi"/>
          <w:color w:val="000000"/>
          <w:sz w:val="22"/>
          <w:szCs w:val="22"/>
          <w:lang w:val="en-GB"/>
        </w:rPr>
        <w:t xml:space="preserve"> </w:t>
      </w:r>
      <w:r w:rsidR="00F36E43" w:rsidRPr="00203A61">
        <w:rPr>
          <w:rFonts w:asciiTheme="majorBidi" w:hAnsiTheme="majorBidi" w:cstheme="majorBidi"/>
          <w:color w:val="000000"/>
          <w:sz w:val="22"/>
          <w:szCs w:val="22"/>
          <w:lang w:val="en-GB"/>
        </w:rPr>
        <w:t xml:space="preserve">the </w:t>
      </w:r>
      <w:r w:rsidR="008A0B03" w:rsidRPr="00203A61">
        <w:rPr>
          <w:rFonts w:asciiTheme="majorBidi" w:hAnsiTheme="majorBidi" w:cstheme="majorBidi"/>
          <w:color w:val="000000"/>
          <w:sz w:val="22"/>
          <w:szCs w:val="22"/>
          <w:lang w:val="en-GB"/>
        </w:rPr>
        <w:t>GBF</w:t>
      </w:r>
      <w:r w:rsidR="002D46FB" w:rsidRPr="00203A61">
        <w:rPr>
          <w:rFonts w:asciiTheme="majorBidi" w:hAnsiTheme="majorBidi" w:cstheme="majorBidi"/>
          <w:color w:val="000000"/>
          <w:sz w:val="22"/>
          <w:szCs w:val="22"/>
          <w:lang w:val="en-GB"/>
        </w:rPr>
        <w:t>.</w:t>
      </w:r>
      <w:r w:rsidR="001C05A7" w:rsidRPr="00203A61">
        <w:rPr>
          <w:rStyle w:val="FootnoteReference"/>
          <w:rFonts w:asciiTheme="majorBidi" w:hAnsiTheme="majorBidi" w:cstheme="majorBidi"/>
          <w:color w:val="000000"/>
          <w:sz w:val="22"/>
          <w:szCs w:val="22"/>
          <w:lang w:val="en-GB"/>
        </w:rPr>
        <w:footnoteReference w:id="5"/>
      </w:r>
      <w:r w:rsidR="002D46FB" w:rsidRPr="00203A61">
        <w:rPr>
          <w:rFonts w:asciiTheme="majorBidi" w:hAnsiTheme="majorBidi" w:cstheme="majorBidi"/>
          <w:color w:val="000000"/>
          <w:sz w:val="22"/>
          <w:szCs w:val="22"/>
          <w:lang w:val="en-GB"/>
        </w:rPr>
        <w:t xml:space="preserve"> </w:t>
      </w:r>
    </w:p>
    <w:p w14:paraId="72AABDC5" w14:textId="2198DBDB" w:rsidR="00B31A87" w:rsidRPr="00203A61" w:rsidRDefault="00D07EAD"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en-GB"/>
        </w:rPr>
      </w:pPr>
      <w:r w:rsidRPr="00203A61">
        <w:rPr>
          <w:rFonts w:asciiTheme="majorBidi" w:hAnsiTheme="majorBidi" w:cstheme="majorBidi"/>
          <w:color w:val="000000"/>
          <w:sz w:val="22"/>
          <w:szCs w:val="22"/>
          <w:lang w:val="en-GB"/>
        </w:rPr>
        <w:t>Against this background, t</w:t>
      </w:r>
      <w:r w:rsidR="002D46FB" w:rsidRPr="00203A61">
        <w:rPr>
          <w:rFonts w:asciiTheme="majorBidi" w:hAnsiTheme="majorBidi" w:cstheme="majorBidi"/>
          <w:color w:val="000000"/>
          <w:sz w:val="22"/>
          <w:szCs w:val="22"/>
          <w:lang w:val="en-GB"/>
        </w:rPr>
        <w:t xml:space="preserve">he </w:t>
      </w:r>
      <w:r w:rsidR="00634AC2" w:rsidRPr="00203A61">
        <w:rPr>
          <w:rFonts w:asciiTheme="majorBidi" w:hAnsiTheme="majorBidi" w:cstheme="majorBidi"/>
          <w:color w:val="000000"/>
          <w:sz w:val="22"/>
          <w:szCs w:val="22"/>
          <w:lang w:val="en-GB"/>
        </w:rPr>
        <w:t>COP</w:t>
      </w:r>
      <w:r w:rsidR="00B31A87" w:rsidRPr="00203A61">
        <w:rPr>
          <w:rFonts w:asciiTheme="majorBidi" w:hAnsiTheme="majorBidi" w:cstheme="majorBidi"/>
          <w:color w:val="000000"/>
          <w:sz w:val="22"/>
          <w:szCs w:val="22"/>
          <w:lang w:val="en-GB"/>
        </w:rPr>
        <w:t>,</w:t>
      </w:r>
      <w:r w:rsidR="00634AC2" w:rsidRPr="00203A61">
        <w:rPr>
          <w:rFonts w:asciiTheme="majorBidi" w:hAnsiTheme="majorBidi" w:cstheme="majorBidi"/>
          <w:color w:val="000000"/>
          <w:sz w:val="22"/>
          <w:szCs w:val="22"/>
          <w:lang w:val="en-GB"/>
        </w:rPr>
        <w:t xml:space="preserve"> </w:t>
      </w:r>
      <w:r w:rsidR="00B13020" w:rsidRPr="00203A61">
        <w:rPr>
          <w:rFonts w:asciiTheme="majorBidi" w:hAnsiTheme="majorBidi" w:cstheme="majorBidi"/>
          <w:color w:val="000000"/>
          <w:sz w:val="22"/>
          <w:szCs w:val="22"/>
          <w:lang w:val="en-GB"/>
        </w:rPr>
        <w:t xml:space="preserve">at the same meeting, </w:t>
      </w:r>
      <w:r w:rsidR="002D46FB" w:rsidRPr="00203A61">
        <w:rPr>
          <w:rFonts w:asciiTheme="majorBidi" w:hAnsiTheme="majorBidi" w:cstheme="majorBidi"/>
          <w:color w:val="000000"/>
          <w:sz w:val="22"/>
          <w:szCs w:val="22"/>
          <w:lang w:val="en-GB"/>
        </w:rPr>
        <w:t>requested</w:t>
      </w:r>
      <w:r w:rsidR="00D25385" w:rsidRPr="00203A61">
        <w:rPr>
          <w:rFonts w:asciiTheme="majorBidi" w:hAnsiTheme="majorBidi" w:cstheme="majorBidi"/>
          <w:sz w:val="22"/>
          <w:szCs w:val="22"/>
          <w:lang w:val="en-GB"/>
        </w:rPr>
        <w:t xml:space="preserve"> the Executive Secretary</w:t>
      </w:r>
      <w:r w:rsidR="00B31A87" w:rsidRPr="00203A61">
        <w:rPr>
          <w:rFonts w:asciiTheme="majorBidi" w:hAnsiTheme="majorBidi" w:cstheme="majorBidi"/>
          <w:sz w:val="22"/>
          <w:szCs w:val="22"/>
          <w:lang w:val="en-GB"/>
        </w:rPr>
        <w:t xml:space="preserve"> to undertake “</w:t>
      </w:r>
      <w:r w:rsidR="00C76C45" w:rsidRPr="00203A61">
        <w:rPr>
          <w:rFonts w:asciiTheme="majorBidi" w:hAnsiTheme="majorBidi" w:cstheme="majorBidi"/>
          <w:sz w:val="22"/>
          <w:szCs w:val="22"/>
          <w:lang w:val="en-GB"/>
        </w:rPr>
        <w:t xml:space="preserve">an external in-depth functional review of the structure of the Secretariat </w:t>
      </w:r>
      <w:r w:rsidR="00E42224" w:rsidRPr="00203A61">
        <w:rPr>
          <w:rFonts w:asciiTheme="majorBidi" w:hAnsiTheme="majorBidi" w:cstheme="majorBidi"/>
          <w:sz w:val="22"/>
          <w:szCs w:val="22"/>
          <w:lang w:val="en-GB"/>
        </w:rPr>
        <w:t>(…) and of the implementation of the programme of work of the Secretariat</w:t>
      </w:r>
      <w:r w:rsidR="00B96406" w:rsidRPr="00203A61">
        <w:rPr>
          <w:rFonts w:asciiTheme="majorBidi" w:hAnsiTheme="majorBidi" w:cstheme="majorBidi"/>
          <w:sz w:val="22"/>
          <w:szCs w:val="22"/>
          <w:lang w:val="en-GB"/>
        </w:rPr>
        <w:t xml:space="preserve"> (…) with a view to updating its structure and the grading of posts in the light of the Kunming-Montreal Global Biodiversity Framework and a focus on implementation by Parties, to be submitted for consideration and action by the Conference of the Parties at its sixteenth meeting</w:t>
      </w:r>
      <w:r w:rsidR="00B96406" w:rsidRPr="00203A61">
        <w:rPr>
          <w:rFonts w:asciiTheme="majorBidi" w:hAnsiTheme="majorBidi" w:cstheme="majorBidi"/>
          <w:color w:val="000000"/>
          <w:sz w:val="22"/>
          <w:szCs w:val="22"/>
          <w:lang w:val="en-GB"/>
        </w:rPr>
        <w:t>.</w:t>
      </w:r>
      <w:r w:rsidR="00E42224" w:rsidRPr="00203A61">
        <w:rPr>
          <w:rFonts w:asciiTheme="majorBidi" w:hAnsiTheme="majorBidi" w:cstheme="majorBidi"/>
          <w:sz w:val="22"/>
          <w:szCs w:val="22"/>
          <w:lang w:val="en-GB"/>
        </w:rPr>
        <w:t xml:space="preserve">” </w:t>
      </w:r>
      <w:r w:rsidR="0006067F" w:rsidRPr="00203A61">
        <w:rPr>
          <w:rFonts w:asciiTheme="majorBidi" w:hAnsiTheme="majorBidi" w:cstheme="majorBidi"/>
          <w:sz w:val="22"/>
          <w:szCs w:val="22"/>
          <w:lang w:val="en-GB"/>
        </w:rPr>
        <w:t xml:space="preserve">This functional review </w:t>
      </w:r>
      <w:r w:rsidR="009B7E1E" w:rsidRPr="00203A61">
        <w:rPr>
          <w:rFonts w:asciiTheme="majorBidi" w:hAnsiTheme="majorBidi" w:cstheme="majorBidi"/>
          <w:sz w:val="22"/>
          <w:szCs w:val="22"/>
          <w:lang w:val="en-GB"/>
        </w:rPr>
        <w:t>is</w:t>
      </w:r>
      <w:r w:rsidR="0006067F" w:rsidRPr="00203A61">
        <w:rPr>
          <w:rFonts w:asciiTheme="majorBidi" w:hAnsiTheme="majorBidi" w:cstheme="majorBidi"/>
          <w:sz w:val="22"/>
          <w:szCs w:val="22"/>
          <w:lang w:val="en-GB"/>
        </w:rPr>
        <w:t xml:space="preserve"> to be undertaken in consultation with the Executive Director of the United Nations Environment Programme, </w:t>
      </w:r>
      <w:r w:rsidR="008666F9" w:rsidRPr="00203A61">
        <w:rPr>
          <w:rFonts w:asciiTheme="majorBidi" w:hAnsiTheme="majorBidi" w:cstheme="majorBidi"/>
          <w:sz w:val="22"/>
          <w:szCs w:val="22"/>
          <w:lang w:val="en-GB"/>
        </w:rPr>
        <w:t>“</w:t>
      </w:r>
      <w:r w:rsidR="0006067F" w:rsidRPr="00203A61">
        <w:rPr>
          <w:rFonts w:asciiTheme="majorBidi" w:hAnsiTheme="majorBidi" w:cstheme="majorBidi"/>
          <w:sz w:val="22"/>
          <w:szCs w:val="22"/>
          <w:lang w:val="en-GB"/>
        </w:rPr>
        <w:t xml:space="preserve">taking into account the results-based budgeting framework and the preliminary risk assessment included in </w:t>
      </w:r>
      <w:r w:rsidR="0006067F" w:rsidRPr="00203A61">
        <w:rPr>
          <w:rFonts w:asciiTheme="majorBidi" w:hAnsiTheme="majorBidi" w:cstheme="majorBidi"/>
          <w:color w:val="000000"/>
          <w:sz w:val="22"/>
          <w:szCs w:val="22"/>
          <w:lang w:val="en-GB"/>
        </w:rPr>
        <w:t>document</w:t>
      </w:r>
      <w:r w:rsidR="0006067F" w:rsidRPr="00203A61">
        <w:rPr>
          <w:rFonts w:asciiTheme="majorBidi" w:hAnsiTheme="majorBidi" w:cstheme="majorBidi"/>
          <w:sz w:val="22"/>
          <w:szCs w:val="22"/>
          <w:lang w:val="en-GB"/>
        </w:rPr>
        <w:t xml:space="preserve"> CBD/COP/15/7/Add.1, the recommendations of the audit report of the </w:t>
      </w:r>
      <w:r w:rsidR="0006067F" w:rsidRPr="00203A61">
        <w:rPr>
          <w:rFonts w:asciiTheme="majorBidi" w:hAnsiTheme="majorBidi" w:cstheme="majorBidi"/>
          <w:color w:val="000000" w:themeColor="text1"/>
          <w:kern w:val="20"/>
          <w:sz w:val="22"/>
          <w:szCs w:val="22"/>
          <w:lang w:val="en-GB"/>
        </w:rPr>
        <w:t>Office of Internal Oversight Services</w:t>
      </w:r>
      <w:r w:rsidR="0006067F" w:rsidRPr="00203A61">
        <w:rPr>
          <w:rFonts w:asciiTheme="majorBidi" w:hAnsiTheme="majorBidi" w:cstheme="majorBidi"/>
          <w:sz w:val="22"/>
          <w:szCs w:val="22"/>
          <w:lang w:val="en-GB"/>
        </w:rPr>
        <w:t xml:space="preserve"> and the risks identified</w:t>
      </w:r>
      <w:r w:rsidR="00446EC3" w:rsidRPr="00203A61">
        <w:rPr>
          <w:rFonts w:asciiTheme="majorBidi" w:hAnsiTheme="majorBidi" w:cstheme="majorBidi"/>
          <w:sz w:val="22"/>
          <w:szCs w:val="22"/>
          <w:lang w:val="en-GB"/>
        </w:rPr>
        <w:t>”</w:t>
      </w:r>
      <w:r w:rsidR="008666F9" w:rsidRPr="00203A61">
        <w:rPr>
          <w:rFonts w:asciiTheme="majorBidi" w:hAnsiTheme="majorBidi" w:cstheme="majorBidi"/>
          <w:sz w:val="22"/>
          <w:szCs w:val="22"/>
          <w:lang w:val="en-GB"/>
        </w:rPr>
        <w:t>.</w:t>
      </w:r>
      <w:r w:rsidR="00DA1080" w:rsidRPr="00203A61">
        <w:rPr>
          <w:rStyle w:val="FootnoteReference"/>
          <w:rFonts w:asciiTheme="majorBidi" w:hAnsiTheme="majorBidi" w:cstheme="majorBidi"/>
          <w:color w:val="000000"/>
          <w:sz w:val="22"/>
          <w:szCs w:val="22"/>
          <w:lang w:val="en-GB"/>
        </w:rPr>
        <w:footnoteReference w:id="6"/>
      </w:r>
    </w:p>
    <w:p w14:paraId="08649CB1" w14:textId="59A1E57A" w:rsidR="004A6457" w:rsidRPr="00203A61" w:rsidRDefault="00AA38A3"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lastRenderedPageBreak/>
        <w:t xml:space="preserve">Following COP 15, </w:t>
      </w:r>
      <w:r w:rsidRPr="00FF3B06">
        <w:rPr>
          <w:rFonts w:asciiTheme="majorBidi" w:hAnsiTheme="majorBidi" w:cstheme="majorBidi"/>
          <w:color w:val="000000"/>
          <w:sz w:val="22"/>
          <w:szCs w:val="22"/>
          <w:lang w:val="en-GB"/>
        </w:rPr>
        <w:t>i</w:t>
      </w:r>
      <w:r w:rsidR="00B71C8C" w:rsidRPr="00FF3B06">
        <w:rPr>
          <w:rFonts w:asciiTheme="majorBidi" w:hAnsiTheme="majorBidi" w:cstheme="majorBidi"/>
          <w:color w:val="000000"/>
          <w:sz w:val="22"/>
          <w:szCs w:val="22"/>
          <w:lang w:val="en-GB"/>
        </w:rPr>
        <w:t>n</w:t>
      </w:r>
      <w:r w:rsidR="00B71C8C" w:rsidRPr="00203A61">
        <w:rPr>
          <w:rFonts w:asciiTheme="majorBidi" w:hAnsiTheme="majorBidi" w:cstheme="majorBidi"/>
          <w:sz w:val="22"/>
          <w:szCs w:val="22"/>
          <w:lang w:val="en-GB"/>
        </w:rPr>
        <w:t xml:space="preserve"> </w:t>
      </w:r>
      <w:r w:rsidR="00AE12D4" w:rsidRPr="00203A61">
        <w:rPr>
          <w:rFonts w:asciiTheme="majorBidi" w:hAnsiTheme="majorBidi" w:cstheme="majorBidi"/>
          <w:sz w:val="22"/>
          <w:szCs w:val="22"/>
          <w:lang w:val="en-GB"/>
        </w:rPr>
        <w:t>February 2023, the then</w:t>
      </w:r>
      <w:r w:rsidR="00EC4B11" w:rsidRPr="00203A61">
        <w:rPr>
          <w:rFonts w:asciiTheme="majorBidi" w:hAnsiTheme="majorBidi" w:cstheme="majorBidi"/>
          <w:sz w:val="22"/>
          <w:szCs w:val="22"/>
          <w:lang w:val="en-GB"/>
        </w:rPr>
        <w:t>-Executive Secretary, Ms. Elizabeth Maruma Mrema, left the Secr</w:t>
      </w:r>
      <w:r w:rsidR="00124772" w:rsidRPr="00203A61">
        <w:rPr>
          <w:rFonts w:asciiTheme="majorBidi" w:hAnsiTheme="majorBidi" w:cstheme="majorBidi"/>
          <w:sz w:val="22"/>
          <w:szCs w:val="22"/>
          <w:lang w:val="en-GB"/>
        </w:rPr>
        <w:t>etariat</w:t>
      </w:r>
      <w:r w:rsidR="00EE50E7" w:rsidRPr="00203A61">
        <w:rPr>
          <w:rFonts w:asciiTheme="majorBidi" w:hAnsiTheme="majorBidi" w:cstheme="majorBidi"/>
          <w:sz w:val="22"/>
          <w:szCs w:val="22"/>
          <w:lang w:val="en-GB"/>
        </w:rPr>
        <w:t xml:space="preserve">, and the </w:t>
      </w:r>
      <w:r w:rsidR="000E2290" w:rsidRPr="00203A61">
        <w:rPr>
          <w:rFonts w:asciiTheme="majorBidi" w:hAnsiTheme="majorBidi" w:cstheme="majorBidi"/>
          <w:sz w:val="22"/>
          <w:szCs w:val="22"/>
          <w:lang w:val="en-GB"/>
        </w:rPr>
        <w:t xml:space="preserve">United Nations Secretary-General designated </w:t>
      </w:r>
      <w:r w:rsidR="00BE6272" w:rsidRPr="00203A61">
        <w:rPr>
          <w:rFonts w:asciiTheme="majorBidi" w:hAnsiTheme="majorBidi" w:cstheme="majorBidi"/>
          <w:sz w:val="22"/>
          <w:szCs w:val="22"/>
          <w:lang w:val="en-GB"/>
        </w:rPr>
        <w:t>M</w:t>
      </w:r>
      <w:r w:rsidR="000E2290" w:rsidRPr="00203A61">
        <w:rPr>
          <w:rFonts w:asciiTheme="majorBidi" w:hAnsiTheme="majorBidi" w:cstheme="majorBidi"/>
          <w:sz w:val="22"/>
          <w:szCs w:val="22"/>
          <w:lang w:val="en-GB"/>
        </w:rPr>
        <w:t>r. David Cooper as Acting Executive Secretary</w:t>
      </w:r>
      <w:r w:rsidR="0066607C" w:rsidRPr="00203A61">
        <w:rPr>
          <w:rFonts w:asciiTheme="majorBidi" w:hAnsiTheme="majorBidi" w:cstheme="majorBidi"/>
          <w:sz w:val="22"/>
          <w:szCs w:val="22"/>
          <w:lang w:val="en-GB"/>
        </w:rPr>
        <w:t xml:space="preserve">, </w:t>
      </w:r>
      <w:r w:rsidR="009566A2" w:rsidRPr="00203A61">
        <w:rPr>
          <w:rFonts w:asciiTheme="majorBidi" w:hAnsiTheme="majorBidi" w:cstheme="majorBidi"/>
          <w:sz w:val="22"/>
          <w:szCs w:val="22"/>
          <w:lang w:val="en-GB"/>
        </w:rPr>
        <w:t xml:space="preserve">a role which he </w:t>
      </w:r>
      <w:r w:rsidR="0083571D" w:rsidRPr="00203A61">
        <w:rPr>
          <w:rFonts w:asciiTheme="majorBidi" w:hAnsiTheme="majorBidi" w:cstheme="majorBidi"/>
          <w:sz w:val="22"/>
          <w:szCs w:val="22"/>
          <w:lang w:val="en-GB"/>
        </w:rPr>
        <w:t>had until July 2024</w:t>
      </w:r>
      <w:r w:rsidR="00982118" w:rsidRPr="00203A61">
        <w:rPr>
          <w:rFonts w:asciiTheme="majorBidi" w:hAnsiTheme="majorBidi" w:cstheme="majorBidi"/>
          <w:sz w:val="22"/>
          <w:szCs w:val="22"/>
          <w:lang w:val="en-GB"/>
        </w:rPr>
        <w:t xml:space="preserve">, when Ms. Astrid Schomaker </w:t>
      </w:r>
      <w:r w:rsidR="00460AE3" w:rsidRPr="00203A61">
        <w:rPr>
          <w:rFonts w:asciiTheme="majorBidi" w:hAnsiTheme="majorBidi" w:cstheme="majorBidi"/>
          <w:sz w:val="22"/>
          <w:szCs w:val="22"/>
          <w:lang w:val="en-GB"/>
        </w:rPr>
        <w:t xml:space="preserve">joined the Secretariat </w:t>
      </w:r>
      <w:r w:rsidR="004B4B1D" w:rsidRPr="00203A61">
        <w:rPr>
          <w:rFonts w:asciiTheme="majorBidi" w:hAnsiTheme="majorBidi" w:cstheme="majorBidi"/>
          <w:sz w:val="22"/>
          <w:szCs w:val="22"/>
          <w:lang w:val="en-GB"/>
        </w:rPr>
        <w:t xml:space="preserve">as </w:t>
      </w:r>
      <w:r w:rsidR="00460AE3" w:rsidRPr="00203A61">
        <w:rPr>
          <w:rFonts w:asciiTheme="majorBidi" w:hAnsiTheme="majorBidi" w:cstheme="majorBidi"/>
          <w:sz w:val="22"/>
          <w:szCs w:val="22"/>
          <w:lang w:val="en-GB"/>
        </w:rPr>
        <w:t xml:space="preserve">the new </w:t>
      </w:r>
      <w:r w:rsidR="004B4B1D" w:rsidRPr="00203A61">
        <w:rPr>
          <w:rFonts w:asciiTheme="majorBidi" w:hAnsiTheme="majorBidi" w:cstheme="majorBidi"/>
          <w:sz w:val="22"/>
          <w:szCs w:val="22"/>
          <w:lang w:val="en-GB"/>
        </w:rPr>
        <w:t xml:space="preserve">Executive Secretary. </w:t>
      </w:r>
    </w:p>
    <w:p w14:paraId="29D5B162" w14:textId="0E332A1C" w:rsidR="00EC4B11" w:rsidRPr="00203A61" w:rsidRDefault="00140182"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Undertaking a comprehensive functional review is a complex and time-consuming exercise that requires the active </w:t>
      </w:r>
      <w:r w:rsidRPr="00FF3B06">
        <w:rPr>
          <w:rFonts w:asciiTheme="majorBidi" w:hAnsiTheme="majorBidi" w:cstheme="majorBidi"/>
          <w:color w:val="000000"/>
          <w:sz w:val="22"/>
          <w:szCs w:val="22"/>
          <w:lang w:val="en-GB"/>
        </w:rPr>
        <w:t>involvement</w:t>
      </w:r>
      <w:r w:rsidRPr="00203A61">
        <w:rPr>
          <w:rFonts w:asciiTheme="majorBidi" w:hAnsiTheme="majorBidi" w:cstheme="majorBidi"/>
          <w:sz w:val="22"/>
          <w:szCs w:val="22"/>
          <w:lang w:val="en-GB"/>
        </w:rPr>
        <w:t xml:space="preserve"> of </w:t>
      </w:r>
      <w:r w:rsidR="00727C1D" w:rsidRPr="00203A61">
        <w:rPr>
          <w:rFonts w:asciiTheme="majorBidi" w:hAnsiTheme="majorBidi" w:cstheme="majorBidi"/>
          <w:sz w:val="22"/>
          <w:szCs w:val="22"/>
          <w:lang w:val="en-GB"/>
        </w:rPr>
        <w:t xml:space="preserve">all </w:t>
      </w:r>
      <w:r w:rsidRPr="00203A61">
        <w:rPr>
          <w:rFonts w:asciiTheme="majorBidi" w:hAnsiTheme="majorBidi" w:cstheme="majorBidi"/>
          <w:sz w:val="22"/>
          <w:szCs w:val="22"/>
          <w:lang w:val="en-GB"/>
        </w:rPr>
        <w:t xml:space="preserve">staff </w:t>
      </w:r>
      <w:r w:rsidR="00727C1D" w:rsidRPr="00203A61">
        <w:rPr>
          <w:rFonts w:asciiTheme="majorBidi" w:hAnsiTheme="majorBidi" w:cstheme="majorBidi"/>
          <w:sz w:val="22"/>
          <w:szCs w:val="22"/>
          <w:lang w:val="en-GB"/>
        </w:rPr>
        <w:t xml:space="preserve">of an </w:t>
      </w:r>
      <w:r w:rsidRPr="00203A61">
        <w:rPr>
          <w:rFonts w:asciiTheme="majorBidi" w:hAnsiTheme="majorBidi" w:cstheme="majorBidi"/>
          <w:sz w:val="22"/>
          <w:szCs w:val="22"/>
          <w:lang w:val="en-GB"/>
        </w:rPr>
        <w:t>organization</w:t>
      </w:r>
      <w:r w:rsidR="00C2362F" w:rsidRPr="00203A61">
        <w:rPr>
          <w:rFonts w:asciiTheme="majorBidi" w:hAnsiTheme="majorBidi" w:cstheme="majorBidi"/>
          <w:sz w:val="22"/>
          <w:szCs w:val="22"/>
          <w:lang w:val="en-GB"/>
        </w:rPr>
        <w:t xml:space="preserve"> and the </w:t>
      </w:r>
      <w:r w:rsidR="00D55AD7" w:rsidRPr="00203A61">
        <w:rPr>
          <w:rFonts w:asciiTheme="majorBidi" w:hAnsiTheme="majorBidi" w:cstheme="majorBidi"/>
          <w:sz w:val="22"/>
          <w:szCs w:val="22"/>
          <w:lang w:val="en-GB"/>
        </w:rPr>
        <w:t xml:space="preserve">committed </w:t>
      </w:r>
      <w:r w:rsidR="00C2362F" w:rsidRPr="00203A61">
        <w:rPr>
          <w:rFonts w:asciiTheme="majorBidi" w:hAnsiTheme="majorBidi" w:cstheme="majorBidi"/>
          <w:sz w:val="22"/>
          <w:szCs w:val="22"/>
          <w:lang w:val="en-GB"/>
        </w:rPr>
        <w:t>leadership and strategic vision by the Executive Secretary</w:t>
      </w:r>
      <w:r w:rsidRPr="00203A61">
        <w:rPr>
          <w:rFonts w:asciiTheme="majorBidi" w:hAnsiTheme="majorBidi" w:cstheme="majorBidi"/>
          <w:sz w:val="22"/>
          <w:szCs w:val="22"/>
          <w:lang w:val="en-GB"/>
        </w:rPr>
        <w:t xml:space="preserve">. </w:t>
      </w:r>
      <w:r w:rsidR="00FA72E6" w:rsidRPr="00203A61">
        <w:rPr>
          <w:rFonts w:asciiTheme="majorBidi" w:hAnsiTheme="majorBidi" w:cstheme="majorBidi"/>
          <w:sz w:val="22"/>
          <w:szCs w:val="22"/>
          <w:lang w:val="en-GB"/>
        </w:rPr>
        <w:t>Due to the extended period</w:t>
      </w:r>
      <w:r w:rsidR="00C2362F" w:rsidRPr="00203A61">
        <w:rPr>
          <w:rFonts w:asciiTheme="majorBidi" w:hAnsiTheme="majorBidi" w:cstheme="majorBidi"/>
          <w:sz w:val="22"/>
          <w:szCs w:val="22"/>
          <w:lang w:val="en-GB"/>
        </w:rPr>
        <w:t xml:space="preserve"> taken for the appointment of the new Executive Secretary,</w:t>
      </w:r>
      <w:r w:rsidR="00FA72E6" w:rsidRPr="00203A61">
        <w:rPr>
          <w:rFonts w:asciiTheme="majorBidi" w:hAnsiTheme="majorBidi" w:cstheme="majorBidi"/>
          <w:sz w:val="22"/>
          <w:szCs w:val="22"/>
          <w:lang w:val="en-GB"/>
        </w:rPr>
        <w:t xml:space="preserve"> </w:t>
      </w:r>
      <w:r w:rsidR="00AC401D" w:rsidRPr="00203A61">
        <w:rPr>
          <w:rFonts w:asciiTheme="majorBidi" w:hAnsiTheme="majorBidi" w:cstheme="majorBidi"/>
          <w:sz w:val="22"/>
          <w:szCs w:val="22"/>
          <w:lang w:val="en-GB"/>
        </w:rPr>
        <w:t xml:space="preserve">in which </w:t>
      </w:r>
      <w:r w:rsidR="00AB0789" w:rsidRPr="00203A61">
        <w:rPr>
          <w:rFonts w:asciiTheme="majorBidi" w:hAnsiTheme="majorBidi" w:cstheme="majorBidi"/>
          <w:sz w:val="22"/>
          <w:szCs w:val="22"/>
          <w:lang w:val="en-GB"/>
        </w:rPr>
        <w:t xml:space="preserve">the Deputy </w:t>
      </w:r>
      <w:r w:rsidR="00F76645" w:rsidRPr="00203A61">
        <w:rPr>
          <w:rFonts w:asciiTheme="majorBidi" w:hAnsiTheme="majorBidi" w:cstheme="majorBidi"/>
          <w:sz w:val="22"/>
          <w:szCs w:val="22"/>
          <w:lang w:val="en-GB"/>
        </w:rPr>
        <w:t xml:space="preserve">Executive Secretary took on the role of </w:t>
      </w:r>
      <w:r w:rsidR="00C2362F" w:rsidRPr="00203A61">
        <w:rPr>
          <w:rFonts w:asciiTheme="majorBidi" w:hAnsiTheme="majorBidi" w:cstheme="majorBidi"/>
          <w:sz w:val="22"/>
          <w:szCs w:val="22"/>
          <w:lang w:val="en-GB"/>
        </w:rPr>
        <w:t>A</w:t>
      </w:r>
      <w:r w:rsidR="005E72D5" w:rsidRPr="00203A61">
        <w:rPr>
          <w:rFonts w:asciiTheme="majorBidi" w:hAnsiTheme="majorBidi" w:cstheme="majorBidi"/>
          <w:sz w:val="22"/>
          <w:szCs w:val="22"/>
          <w:lang w:val="en-GB"/>
        </w:rPr>
        <w:t xml:space="preserve">cting </w:t>
      </w:r>
      <w:r w:rsidR="00AB0789" w:rsidRPr="00203A61">
        <w:rPr>
          <w:rFonts w:asciiTheme="majorBidi" w:hAnsiTheme="majorBidi" w:cstheme="majorBidi"/>
          <w:sz w:val="22"/>
          <w:szCs w:val="22"/>
          <w:lang w:val="en-GB"/>
        </w:rPr>
        <w:t>Executive Secretary</w:t>
      </w:r>
      <w:r w:rsidR="00D41A47" w:rsidRPr="00203A61">
        <w:rPr>
          <w:rFonts w:asciiTheme="majorBidi" w:hAnsiTheme="majorBidi" w:cstheme="majorBidi"/>
          <w:sz w:val="22"/>
          <w:szCs w:val="22"/>
          <w:lang w:val="en-GB"/>
        </w:rPr>
        <w:t>,</w:t>
      </w:r>
      <w:r w:rsidR="00F76645" w:rsidRPr="00203A61">
        <w:rPr>
          <w:rFonts w:asciiTheme="majorBidi" w:hAnsiTheme="majorBidi" w:cstheme="majorBidi"/>
          <w:sz w:val="22"/>
          <w:szCs w:val="22"/>
          <w:lang w:val="en-GB"/>
        </w:rPr>
        <w:t xml:space="preserve"> in addition to his deputy functions</w:t>
      </w:r>
      <w:r w:rsidR="00D41A47" w:rsidRPr="00203A61">
        <w:rPr>
          <w:rFonts w:asciiTheme="majorBidi" w:hAnsiTheme="majorBidi" w:cstheme="majorBidi"/>
          <w:sz w:val="22"/>
          <w:szCs w:val="22"/>
          <w:lang w:val="en-GB"/>
        </w:rPr>
        <w:t xml:space="preserve">, </w:t>
      </w:r>
      <w:r w:rsidR="00C82A17" w:rsidRPr="00203A61">
        <w:rPr>
          <w:rFonts w:asciiTheme="majorBidi" w:hAnsiTheme="majorBidi" w:cstheme="majorBidi"/>
          <w:sz w:val="22"/>
          <w:szCs w:val="22"/>
          <w:lang w:val="en-GB"/>
        </w:rPr>
        <w:t xml:space="preserve">and in light of stretched </w:t>
      </w:r>
      <w:r w:rsidR="00D7183B" w:rsidRPr="00203A61">
        <w:rPr>
          <w:rFonts w:asciiTheme="majorBidi" w:hAnsiTheme="majorBidi" w:cstheme="majorBidi"/>
          <w:sz w:val="22"/>
          <w:szCs w:val="22"/>
          <w:lang w:val="en-GB"/>
        </w:rPr>
        <w:t xml:space="preserve">staff resources </w:t>
      </w:r>
      <w:r w:rsidR="00727C1D" w:rsidRPr="00203A61">
        <w:rPr>
          <w:rFonts w:asciiTheme="majorBidi" w:hAnsiTheme="majorBidi" w:cstheme="majorBidi"/>
          <w:sz w:val="22"/>
          <w:szCs w:val="22"/>
          <w:lang w:val="en-GB"/>
        </w:rPr>
        <w:t>across the Secretariat</w:t>
      </w:r>
      <w:r w:rsidR="00D7183B" w:rsidRPr="00203A61">
        <w:rPr>
          <w:rFonts w:asciiTheme="majorBidi" w:hAnsiTheme="majorBidi" w:cstheme="majorBidi"/>
          <w:sz w:val="22"/>
          <w:szCs w:val="22"/>
          <w:lang w:val="en-GB"/>
        </w:rPr>
        <w:t xml:space="preserve">, </w:t>
      </w:r>
      <w:r w:rsidR="00984FA1" w:rsidRPr="00203A61">
        <w:rPr>
          <w:rFonts w:asciiTheme="majorBidi" w:hAnsiTheme="majorBidi" w:cstheme="majorBidi"/>
          <w:sz w:val="22"/>
          <w:szCs w:val="22"/>
          <w:lang w:val="en-GB"/>
        </w:rPr>
        <w:t xml:space="preserve">no actions could be taken to launch </w:t>
      </w:r>
      <w:r w:rsidR="00D7183B" w:rsidRPr="00203A61">
        <w:rPr>
          <w:rFonts w:asciiTheme="majorBidi" w:hAnsiTheme="majorBidi" w:cstheme="majorBidi"/>
          <w:sz w:val="22"/>
          <w:szCs w:val="22"/>
          <w:lang w:val="en-GB"/>
        </w:rPr>
        <w:t xml:space="preserve">the </w:t>
      </w:r>
      <w:r w:rsidRPr="00203A61">
        <w:rPr>
          <w:rFonts w:asciiTheme="majorBidi" w:hAnsiTheme="majorBidi" w:cstheme="majorBidi"/>
          <w:sz w:val="22"/>
          <w:szCs w:val="22"/>
          <w:lang w:val="en-GB"/>
        </w:rPr>
        <w:t xml:space="preserve">functional review </w:t>
      </w:r>
      <w:r w:rsidR="00984FA1" w:rsidRPr="00203A61">
        <w:rPr>
          <w:rFonts w:asciiTheme="majorBidi" w:hAnsiTheme="majorBidi" w:cstheme="majorBidi"/>
          <w:sz w:val="22"/>
          <w:szCs w:val="22"/>
          <w:lang w:val="en-GB"/>
        </w:rPr>
        <w:t xml:space="preserve">prior </w:t>
      </w:r>
      <w:proofErr w:type="gramStart"/>
      <w:r w:rsidR="00984FA1" w:rsidRPr="00203A61">
        <w:rPr>
          <w:rFonts w:asciiTheme="majorBidi" w:hAnsiTheme="majorBidi" w:cstheme="majorBidi"/>
          <w:sz w:val="22"/>
          <w:szCs w:val="22"/>
          <w:lang w:val="en-GB"/>
        </w:rPr>
        <w:t xml:space="preserve">to </w:t>
      </w:r>
      <w:r w:rsidR="00727C1D" w:rsidRPr="00203A61">
        <w:rPr>
          <w:rFonts w:asciiTheme="majorBidi" w:hAnsiTheme="majorBidi" w:cstheme="majorBidi"/>
          <w:sz w:val="22"/>
          <w:szCs w:val="22"/>
          <w:lang w:val="en-GB"/>
        </w:rPr>
        <w:t xml:space="preserve"> COP</w:t>
      </w:r>
      <w:proofErr w:type="gramEnd"/>
      <w:r w:rsidR="00727C1D" w:rsidRPr="00203A61">
        <w:rPr>
          <w:rFonts w:asciiTheme="majorBidi" w:hAnsiTheme="majorBidi" w:cstheme="majorBidi"/>
          <w:sz w:val="22"/>
          <w:szCs w:val="22"/>
          <w:lang w:val="en-GB"/>
        </w:rPr>
        <w:t xml:space="preserve"> 16.</w:t>
      </w:r>
    </w:p>
    <w:p w14:paraId="3A192F04" w14:textId="130F91CC" w:rsidR="002D46FB" w:rsidRPr="00203A61" w:rsidRDefault="00E22722"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W</w:t>
      </w:r>
      <w:r w:rsidR="005044DA" w:rsidRPr="00203A61">
        <w:rPr>
          <w:rFonts w:asciiTheme="majorBidi" w:hAnsiTheme="majorBidi" w:cstheme="majorBidi"/>
          <w:sz w:val="22"/>
          <w:szCs w:val="22"/>
          <w:lang w:val="en-GB"/>
        </w:rPr>
        <w:t>hile not envisaged</w:t>
      </w:r>
      <w:r w:rsidR="00457BD3" w:rsidRPr="00203A61">
        <w:rPr>
          <w:rFonts w:asciiTheme="majorBidi" w:hAnsiTheme="majorBidi" w:cstheme="majorBidi"/>
          <w:sz w:val="22"/>
          <w:szCs w:val="22"/>
          <w:lang w:val="en-GB"/>
        </w:rPr>
        <w:t xml:space="preserve"> or </w:t>
      </w:r>
      <w:r w:rsidR="00457BD3" w:rsidRPr="00FF3B06">
        <w:rPr>
          <w:rFonts w:asciiTheme="majorBidi" w:hAnsiTheme="majorBidi" w:cstheme="majorBidi"/>
          <w:color w:val="000000"/>
          <w:sz w:val="22"/>
          <w:szCs w:val="22"/>
          <w:lang w:val="en-GB"/>
        </w:rPr>
        <w:t>planned</w:t>
      </w:r>
      <w:r w:rsidR="00457BD3" w:rsidRPr="00203A61">
        <w:rPr>
          <w:rFonts w:asciiTheme="majorBidi" w:hAnsiTheme="majorBidi" w:cstheme="majorBidi"/>
          <w:sz w:val="22"/>
          <w:szCs w:val="22"/>
          <w:lang w:val="en-GB"/>
        </w:rPr>
        <w:t xml:space="preserve">, </w:t>
      </w:r>
      <w:r w:rsidR="00CE42C9" w:rsidRPr="00203A61">
        <w:rPr>
          <w:rFonts w:asciiTheme="majorBidi" w:hAnsiTheme="majorBidi" w:cstheme="majorBidi"/>
          <w:sz w:val="22"/>
          <w:szCs w:val="22"/>
          <w:lang w:val="en-GB"/>
        </w:rPr>
        <w:t xml:space="preserve">the delay of the review, </w:t>
      </w:r>
      <w:r w:rsidR="00457BD3" w:rsidRPr="00203A61">
        <w:rPr>
          <w:rFonts w:asciiTheme="majorBidi" w:hAnsiTheme="majorBidi" w:cstheme="majorBidi"/>
          <w:sz w:val="22"/>
          <w:szCs w:val="22"/>
          <w:lang w:val="en-GB"/>
        </w:rPr>
        <w:t xml:space="preserve">can be seen to have its advantages as </w:t>
      </w:r>
      <w:r w:rsidR="00717E67" w:rsidRPr="00203A61">
        <w:rPr>
          <w:rFonts w:asciiTheme="majorBidi" w:hAnsiTheme="majorBidi" w:cstheme="majorBidi"/>
          <w:sz w:val="22"/>
          <w:szCs w:val="22"/>
          <w:lang w:val="en-GB"/>
        </w:rPr>
        <w:t>the Secretariat</w:t>
      </w:r>
      <w:r w:rsidR="00166A32" w:rsidRPr="00203A61">
        <w:rPr>
          <w:rFonts w:asciiTheme="majorBidi" w:hAnsiTheme="majorBidi" w:cstheme="majorBidi"/>
          <w:sz w:val="22"/>
          <w:szCs w:val="22"/>
          <w:lang w:val="en-GB"/>
        </w:rPr>
        <w:t>,</w:t>
      </w:r>
      <w:r w:rsidR="005316E4" w:rsidRPr="00203A61">
        <w:rPr>
          <w:rFonts w:asciiTheme="majorBidi" w:hAnsiTheme="majorBidi" w:cstheme="majorBidi"/>
          <w:sz w:val="22"/>
          <w:szCs w:val="22"/>
          <w:lang w:val="en-GB"/>
        </w:rPr>
        <w:t xml:space="preserve"> </w:t>
      </w:r>
      <w:r w:rsidR="00166A32" w:rsidRPr="00203A61">
        <w:rPr>
          <w:rFonts w:asciiTheme="majorBidi" w:hAnsiTheme="majorBidi" w:cstheme="majorBidi"/>
          <w:sz w:val="22"/>
          <w:szCs w:val="22"/>
          <w:lang w:val="en-GB"/>
        </w:rPr>
        <w:t xml:space="preserve">at the time of </w:t>
      </w:r>
      <w:r w:rsidR="005316E4" w:rsidRPr="00203A61">
        <w:rPr>
          <w:rFonts w:asciiTheme="majorBidi" w:hAnsiTheme="majorBidi" w:cstheme="majorBidi"/>
          <w:sz w:val="22"/>
          <w:szCs w:val="22"/>
          <w:lang w:val="en-GB"/>
        </w:rPr>
        <w:t>undertaking the review</w:t>
      </w:r>
      <w:r w:rsidR="00101616" w:rsidRPr="00203A61">
        <w:rPr>
          <w:rFonts w:asciiTheme="majorBidi" w:hAnsiTheme="majorBidi" w:cstheme="majorBidi"/>
          <w:sz w:val="22"/>
          <w:szCs w:val="22"/>
          <w:lang w:val="en-GB"/>
        </w:rPr>
        <w:t xml:space="preserve"> following COP 16</w:t>
      </w:r>
      <w:r w:rsidR="00166A32" w:rsidRPr="00203A61">
        <w:rPr>
          <w:rFonts w:asciiTheme="majorBidi" w:hAnsiTheme="majorBidi" w:cstheme="majorBidi"/>
          <w:sz w:val="22"/>
          <w:szCs w:val="22"/>
          <w:lang w:val="en-GB"/>
        </w:rPr>
        <w:t>,</w:t>
      </w:r>
      <w:r w:rsidR="00717E67" w:rsidRPr="00203A61">
        <w:rPr>
          <w:rFonts w:asciiTheme="majorBidi" w:hAnsiTheme="majorBidi" w:cstheme="majorBidi"/>
          <w:sz w:val="22"/>
          <w:szCs w:val="22"/>
          <w:lang w:val="en-GB"/>
        </w:rPr>
        <w:t xml:space="preserve"> </w:t>
      </w:r>
      <w:r w:rsidR="0034541A">
        <w:rPr>
          <w:rFonts w:asciiTheme="majorBidi" w:hAnsiTheme="majorBidi" w:cstheme="majorBidi"/>
          <w:sz w:val="22"/>
          <w:szCs w:val="22"/>
          <w:lang w:val="en-GB"/>
        </w:rPr>
        <w:t xml:space="preserve">and </w:t>
      </w:r>
      <w:r w:rsidR="00A86492" w:rsidRPr="00203A61">
        <w:rPr>
          <w:rFonts w:asciiTheme="majorBidi" w:hAnsiTheme="majorBidi" w:cstheme="majorBidi"/>
          <w:sz w:val="22"/>
          <w:szCs w:val="22"/>
          <w:lang w:val="en-GB"/>
        </w:rPr>
        <w:t xml:space="preserve">will be </w:t>
      </w:r>
      <w:r w:rsidR="00717E67" w:rsidRPr="00203A61">
        <w:rPr>
          <w:rFonts w:asciiTheme="majorBidi" w:hAnsiTheme="majorBidi" w:cstheme="majorBidi"/>
          <w:sz w:val="22"/>
          <w:szCs w:val="22"/>
          <w:lang w:val="en-GB"/>
        </w:rPr>
        <w:t xml:space="preserve">benefitting from </w:t>
      </w:r>
      <w:r w:rsidR="00A86492" w:rsidRPr="00203A61">
        <w:rPr>
          <w:rFonts w:asciiTheme="majorBidi" w:hAnsiTheme="majorBidi" w:cstheme="majorBidi"/>
          <w:sz w:val="22"/>
          <w:szCs w:val="22"/>
          <w:lang w:val="en-GB"/>
        </w:rPr>
        <w:t xml:space="preserve">two </w:t>
      </w:r>
      <w:r w:rsidR="00717E67" w:rsidRPr="00203A61">
        <w:rPr>
          <w:rFonts w:asciiTheme="majorBidi" w:hAnsiTheme="majorBidi" w:cstheme="majorBidi"/>
          <w:sz w:val="22"/>
          <w:szCs w:val="22"/>
          <w:lang w:val="en-GB"/>
        </w:rPr>
        <w:t>years</w:t>
      </w:r>
      <w:r w:rsidR="00F659FE" w:rsidRPr="00203A61">
        <w:rPr>
          <w:rFonts w:asciiTheme="majorBidi" w:hAnsiTheme="majorBidi" w:cstheme="majorBidi"/>
          <w:sz w:val="22"/>
          <w:szCs w:val="22"/>
          <w:lang w:val="en-GB"/>
        </w:rPr>
        <w:t xml:space="preserve"> of</w:t>
      </w:r>
      <w:r w:rsidR="00757850" w:rsidRPr="00203A61">
        <w:rPr>
          <w:rFonts w:asciiTheme="majorBidi" w:hAnsiTheme="majorBidi" w:cstheme="majorBidi"/>
          <w:sz w:val="22"/>
          <w:szCs w:val="22"/>
          <w:lang w:val="en-GB"/>
        </w:rPr>
        <w:t xml:space="preserve"> experience</w:t>
      </w:r>
      <w:r w:rsidR="00717E67" w:rsidRPr="00203A61">
        <w:rPr>
          <w:rFonts w:asciiTheme="majorBidi" w:hAnsiTheme="majorBidi" w:cstheme="majorBidi"/>
          <w:sz w:val="22"/>
          <w:szCs w:val="22"/>
          <w:lang w:val="en-GB"/>
        </w:rPr>
        <w:t xml:space="preserve"> </w:t>
      </w:r>
      <w:r w:rsidR="00757850" w:rsidRPr="00203A61">
        <w:rPr>
          <w:rFonts w:asciiTheme="majorBidi" w:hAnsiTheme="majorBidi" w:cstheme="majorBidi"/>
          <w:sz w:val="22"/>
          <w:szCs w:val="22"/>
          <w:lang w:val="en-GB"/>
        </w:rPr>
        <w:t>in</w:t>
      </w:r>
      <w:r w:rsidR="00C2362F" w:rsidRPr="00203A61">
        <w:rPr>
          <w:rFonts w:asciiTheme="majorBidi" w:hAnsiTheme="majorBidi" w:cstheme="majorBidi"/>
          <w:sz w:val="22"/>
          <w:szCs w:val="22"/>
          <w:lang w:val="en-GB"/>
        </w:rPr>
        <w:t xml:space="preserve"> supporting</w:t>
      </w:r>
      <w:r w:rsidR="00757850" w:rsidRPr="00203A61">
        <w:rPr>
          <w:rFonts w:asciiTheme="majorBidi" w:hAnsiTheme="majorBidi" w:cstheme="majorBidi"/>
          <w:sz w:val="22"/>
          <w:szCs w:val="22"/>
          <w:lang w:val="en-GB"/>
        </w:rPr>
        <w:t xml:space="preserve"> </w:t>
      </w:r>
      <w:r w:rsidR="00C2362F" w:rsidRPr="00203A61">
        <w:rPr>
          <w:rFonts w:asciiTheme="majorBidi" w:hAnsiTheme="majorBidi" w:cstheme="majorBidi"/>
          <w:sz w:val="22"/>
          <w:szCs w:val="22"/>
          <w:lang w:val="en-GB"/>
        </w:rPr>
        <w:t xml:space="preserve">the </w:t>
      </w:r>
      <w:r w:rsidR="00717E67" w:rsidRPr="00203A61">
        <w:rPr>
          <w:rFonts w:asciiTheme="majorBidi" w:hAnsiTheme="majorBidi" w:cstheme="majorBidi"/>
          <w:sz w:val="22"/>
          <w:szCs w:val="22"/>
          <w:lang w:val="en-GB"/>
        </w:rPr>
        <w:t>implement</w:t>
      </w:r>
      <w:r w:rsidR="00C2362F" w:rsidRPr="00203A61">
        <w:rPr>
          <w:rFonts w:asciiTheme="majorBidi" w:hAnsiTheme="majorBidi" w:cstheme="majorBidi"/>
          <w:sz w:val="22"/>
          <w:szCs w:val="22"/>
          <w:lang w:val="en-GB"/>
        </w:rPr>
        <w:t>ation of</w:t>
      </w:r>
      <w:r w:rsidR="00717E67" w:rsidRPr="00203A61">
        <w:rPr>
          <w:rFonts w:asciiTheme="majorBidi" w:hAnsiTheme="majorBidi" w:cstheme="majorBidi"/>
          <w:sz w:val="22"/>
          <w:szCs w:val="22"/>
          <w:lang w:val="en-GB"/>
        </w:rPr>
        <w:t xml:space="preserve"> </w:t>
      </w:r>
      <w:r w:rsidR="0011638D" w:rsidRPr="00203A61">
        <w:rPr>
          <w:rFonts w:asciiTheme="majorBidi" w:hAnsiTheme="majorBidi" w:cstheme="majorBidi"/>
          <w:sz w:val="22"/>
          <w:szCs w:val="22"/>
          <w:lang w:val="en-GB"/>
        </w:rPr>
        <w:t>the GBF</w:t>
      </w:r>
      <w:r w:rsidR="00A86492" w:rsidRPr="00203A61">
        <w:rPr>
          <w:rFonts w:asciiTheme="majorBidi" w:hAnsiTheme="majorBidi" w:cstheme="majorBidi"/>
          <w:sz w:val="22"/>
          <w:szCs w:val="22"/>
          <w:lang w:val="en-GB"/>
        </w:rPr>
        <w:t xml:space="preserve">, which </w:t>
      </w:r>
      <w:r w:rsidR="00B552F9" w:rsidRPr="00203A61">
        <w:rPr>
          <w:rFonts w:asciiTheme="majorBidi" w:hAnsiTheme="majorBidi" w:cstheme="majorBidi"/>
          <w:sz w:val="22"/>
          <w:szCs w:val="22"/>
          <w:lang w:val="en-GB"/>
        </w:rPr>
        <w:t xml:space="preserve">will </w:t>
      </w:r>
      <w:r w:rsidR="00F1582A" w:rsidRPr="00203A61">
        <w:rPr>
          <w:rFonts w:asciiTheme="majorBidi" w:hAnsiTheme="majorBidi" w:cstheme="majorBidi"/>
          <w:sz w:val="22"/>
          <w:szCs w:val="22"/>
          <w:lang w:val="en-GB"/>
        </w:rPr>
        <w:t xml:space="preserve">help in assessing </w:t>
      </w:r>
      <w:r w:rsidR="004D135D" w:rsidRPr="00203A61">
        <w:rPr>
          <w:rFonts w:asciiTheme="majorBidi" w:hAnsiTheme="majorBidi" w:cstheme="majorBidi"/>
          <w:sz w:val="22"/>
          <w:szCs w:val="22"/>
          <w:lang w:val="en-GB"/>
        </w:rPr>
        <w:t>the effectiveness and efficiency of the current structure</w:t>
      </w:r>
      <w:r w:rsidR="00C2362F" w:rsidRPr="00203A61">
        <w:rPr>
          <w:rFonts w:asciiTheme="majorBidi" w:hAnsiTheme="majorBidi" w:cstheme="majorBidi"/>
          <w:sz w:val="22"/>
          <w:szCs w:val="22"/>
          <w:lang w:val="en-GB"/>
        </w:rPr>
        <w:t xml:space="preserve"> and </w:t>
      </w:r>
      <w:r w:rsidR="004E53C5" w:rsidRPr="00203A61">
        <w:rPr>
          <w:rFonts w:asciiTheme="majorBidi" w:hAnsiTheme="majorBidi" w:cstheme="majorBidi"/>
          <w:sz w:val="22"/>
          <w:szCs w:val="22"/>
          <w:lang w:val="en-GB"/>
        </w:rPr>
        <w:t>programmatic</w:t>
      </w:r>
      <w:r w:rsidR="00C2362F" w:rsidRPr="00203A61">
        <w:rPr>
          <w:rFonts w:asciiTheme="majorBidi" w:hAnsiTheme="majorBidi" w:cstheme="majorBidi"/>
          <w:sz w:val="22"/>
          <w:szCs w:val="22"/>
          <w:lang w:val="en-GB"/>
        </w:rPr>
        <w:t xml:space="preserve"> and operational functions</w:t>
      </w:r>
      <w:r w:rsidR="004D135D" w:rsidRPr="00203A61">
        <w:rPr>
          <w:rFonts w:asciiTheme="majorBidi" w:hAnsiTheme="majorBidi" w:cstheme="majorBidi"/>
          <w:sz w:val="22"/>
          <w:szCs w:val="22"/>
          <w:lang w:val="en-GB"/>
        </w:rPr>
        <w:t xml:space="preserve"> in light of </w:t>
      </w:r>
      <w:r w:rsidR="00F756C2" w:rsidRPr="00203A61">
        <w:rPr>
          <w:rFonts w:asciiTheme="majorBidi" w:hAnsiTheme="majorBidi" w:cstheme="majorBidi"/>
          <w:sz w:val="22"/>
          <w:szCs w:val="22"/>
          <w:lang w:val="en-GB"/>
        </w:rPr>
        <w:t xml:space="preserve">support requirements under the GBF. In addition, the review will be able to take into account </w:t>
      </w:r>
      <w:r w:rsidR="001C4736" w:rsidRPr="00203A61">
        <w:rPr>
          <w:rFonts w:asciiTheme="majorBidi" w:hAnsiTheme="majorBidi" w:cstheme="majorBidi"/>
          <w:sz w:val="22"/>
          <w:szCs w:val="22"/>
          <w:lang w:val="en-GB"/>
        </w:rPr>
        <w:t xml:space="preserve">decisions </w:t>
      </w:r>
      <w:r w:rsidR="002F04BD" w:rsidRPr="00203A61">
        <w:rPr>
          <w:rFonts w:asciiTheme="majorBidi" w:hAnsiTheme="majorBidi" w:cstheme="majorBidi"/>
          <w:sz w:val="22"/>
          <w:szCs w:val="22"/>
          <w:lang w:val="en-GB"/>
        </w:rPr>
        <w:t xml:space="preserve">expected </w:t>
      </w:r>
      <w:r w:rsidR="001C4736" w:rsidRPr="00203A61">
        <w:rPr>
          <w:rFonts w:asciiTheme="majorBidi" w:hAnsiTheme="majorBidi" w:cstheme="majorBidi"/>
          <w:sz w:val="22"/>
          <w:szCs w:val="22"/>
          <w:lang w:val="en-GB"/>
        </w:rPr>
        <w:t>to be taken at COP</w:t>
      </w:r>
      <w:r w:rsidR="002F04BD" w:rsidRPr="00203A61">
        <w:rPr>
          <w:rFonts w:asciiTheme="majorBidi" w:hAnsiTheme="majorBidi" w:cstheme="majorBidi"/>
          <w:sz w:val="22"/>
          <w:szCs w:val="22"/>
          <w:lang w:val="en-GB"/>
        </w:rPr>
        <w:t xml:space="preserve"> 16</w:t>
      </w:r>
      <w:r w:rsidR="001C4736" w:rsidRPr="00203A61">
        <w:rPr>
          <w:rFonts w:asciiTheme="majorBidi" w:hAnsiTheme="majorBidi" w:cstheme="majorBidi"/>
          <w:sz w:val="22"/>
          <w:szCs w:val="22"/>
          <w:lang w:val="en-GB"/>
        </w:rPr>
        <w:t xml:space="preserve">, </w:t>
      </w:r>
      <w:r w:rsidR="00092069" w:rsidRPr="00203A61">
        <w:rPr>
          <w:rFonts w:asciiTheme="majorBidi" w:hAnsiTheme="majorBidi" w:cstheme="majorBidi"/>
          <w:sz w:val="22"/>
          <w:szCs w:val="22"/>
          <w:lang w:val="en-GB"/>
        </w:rPr>
        <w:t>including</w:t>
      </w:r>
      <w:r w:rsidR="00201AA1" w:rsidRPr="00203A61">
        <w:rPr>
          <w:rFonts w:asciiTheme="majorBidi" w:hAnsiTheme="majorBidi" w:cstheme="majorBidi"/>
          <w:sz w:val="22"/>
          <w:szCs w:val="22"/>
          <w:lang w:val="en-GB"/>
        </w:rPr>
        <w:t xml:space="preserve"> the new programme</w:t>
      </w:r>
      <w:r w:rsidR="001C4736" w:rsidRPr="00203A61">
        <w:rPr>
          <w:rFonts w:asciiTheme="majorBidi" w:hAnsiTheme="majorBidi" w:cstheme="majorBidi"/>
          <w:sz w:val="22"/>
          <w:szCs w:val="22"/>
          <w:lang w:val="en-GB"/>
        </w:rPr>
        <w:t xml:space="preserve"> </w:t>
      </w:r>
      <w:r w:rsidR="0052794B" w:rsidRPr="00203A61">
        <w:rPr>
          <w:rFonts w:asciiTheme="majorBidi" w:hAnsiTheme="majorBidi" w:cstheme="majorBidi"/>
          <w:sz w:val="22"/>
          <w:szCs w:val="22"/>
          <w:lang w:val="en-GB"/>
        </w:rPr>
        <w:t xml:space="preserve">of work </w:t>
      </w:r>
      <w:r w:rsidR="001C4736" w:rsidRPr="00203A61">
        <w:rPr>
          <w:rFonts w:asciiTheme="majorBidi" w:hAnsiTheme="majorBidi" w:cstheme="majorBidi"/>
          <w:sz w:val="22"/>
          <w:szCs w:val="22"/>
          <w:lang w:val="en-GB"/>
        </w:rPr>
        <w:t>with respect to Article 8</w:t>
      </w:r>
      <w:r w:rsidR="002F04BD" w:rsidRPr="00203A61">
        <w:rPr>
          <w:rFonts w:asciiTheme="majorBidi" w:hAnsiTheme="majorBidi" w:cstheme="majorBidi"/>
          <w:sz w:val="22"/>
          <w:szCs w:val="22"/>
          <w:lang w:val="en-GB"/>
        </w:rPr>
        <w:t>(</w:t>
      </w:r>
      <w:r w:rsidR="001C4736" w:rsidRPr="00203A61">
        <w:rPr>
          <w:rFonts w:asciiTheme="majorBidi" w:hAnsiTheme="majorBidi" w:cstheme="majorBidi"/>
          <w:sz w:val="22"/>
          <w:szCs w:val="22"/>
          <w:lang w:val="en-GB"/>
        </w:rPr>
        <w:t>j)</w:t>
      </w:r>
      <w:r w:rsidR="00201AA1" w:rsidRPr="00203A61">
        <w:rPr>
          <w:rFonts w:asciiTheme="majorBidi" w:hAnsiTheme="majorBidi" w:cstheme="majorBidi"/>
          <w:sz w:val="22"/>
          <w:szCs w:val="22"/>
          <w:lang w:val="en-GB"/>
        </w:rPr>
        <w:t>, digital sequence information on genetic resources or new work areas to address scientific and technical needs for the GBF implementation</w:t>
      </w:r>
      <w:r w:rsidR="002F04BD" w:rsidRPr="00203A61">
        <w:rPr>
          <w:rFonts w:asciiTheme="majorBidi" w:hAnsiTheme="majorBidi" w:cstheme="majorBidi"/>
          <w:sz w:val="22"/>
          <w:szCs w:val="22"/>
          <w:lang w:val="en-GB"/>
        </w:rPr>
        <w:t xml:space="preserve">, which may have </w:t>
      </w:r>
      <w:r w:rsidR="00457BD3" w:rsidRPr="00203A61">
        <w:rPr>
          <w:rFonts w:asciiTheme="majorBidi" w:hAnsiTheme="majorBidi" w:cstheme="majorBidi"/>
          <w:sz w:val="22"/>
          <w:szCs w:val="22"/>
          <w:lang w:val="en-GB"/>
        </w:rPr>
        <w:t xml:space="preserve">significant implications on the </w:t>
      </w:r>
      <w:r w:rsidR="00D55AD7" w:rsidRPr="00203A61">
        <w:rPr>
          <w:rFonts w:asciiTheme="majorBidi" w:hAnsiTheme="majorBidi" w:cstheme="majorBidi"/>
          <w:sz w:val="22"/>
          <w:szCs w:val="22"/>
          <w:lang w:val="en-GB"/>
        </w:rPr>
        <w:t>p</w:t>
      </w:r>
      <w:r w:rsidR="00457BD3" w:rsidRPr="00203A61">
        <w:rPr>
          <w:rFonts w:asciiTheme="majorBidi" w:hAnsiTheme="majorBidi" w:cstheme="majorBidi"/>
          <w:sz w:val="22"/>
          <w:szCs w:val="22"/>
          <w:lang w:val="en-GB"/>
        </w:rPr>
        <w:t>rogramme</w:t>
      </w:r>
      <w:r w:rsidR="00D55AD7" w:rsidRPr="00203A61">
        <w:rPr>
          <w:rFonts w:asciiTheme="majorBidi" w:hAnsiTheme="majorBidi" w:cstheme="majorBidi"/>
          <w:sz w:val="22"/>
          <w:szCs w:val="22"/>
          <w:lang w:val="en-GB"/>
        </w:rPr>
        <w:t>s</w:t>
      </w:r>
      <w:r w:rsidR="00457BD3" w:rsidRPr="00203A61">
        <w:rPr>
          <w:rFonts w:asciiTheme="majorBidi" w:hAnsiTheme="majorBidi" w:cstheme="majorBidi"/>
          <w:sz w:val="22"/>
          <w:szCs w:val="22"/>
          <w:lang w:val="en-GB"/>
        </w:rPr>
        <w:t xml:space="preserve"> of </w:t>
      </w:r>
      <w:r w:rsidR="00D55AD7" w:rsidRPr="00203A61">
        <w:rPr>
          <w:rFonts w:asciiTheme="majorBidi" w:hAnsiTheme="majorBidi" w:cstheme="majorBidi"/>
          <w:sz w:val="22"/>
          <w:szCs w:val="22"/>
          <w:lang w:val="en-GB"/>
        </w:rPr>
        <w:t>w</w:t>
      </w:r>
      <w:r w:rsidR="00457BD3" w:rsidRPr="00203A61">
        <w:rPr>
          <w:rFonts w:asciiTheme="majorBidi" w:hAnsiTheme="majorBidi" w:cstheme="majorBidi"/>
          <w:sz w:val="22"/>
          <w:szCs w:val="22"/>
          <w:lang w:val="en-GB"/>
        </w:rPr>
        <w:t>ork under the Convention and the</w:t>
      </w:r>
      <w:r w:rsidR="005B664A" w:rsidRPr="00203A61">
        <w:rPr>
          <w:rFonts w:asciiTheme="majorBidi" w:hAnsiTheme="majorBidi" w:cstheme="majorBidi"/>
          <w:sz w:val="22"/>
          <w:szCs w:val="22"/>
          <w:lang w:val="en-GB"/>
        </w:rPr>
        <w:t xml:space="preserve"> support required by the Secretariat. The functional review</w:t>
      </w:r>
      <w:r w:rsidR="0091613F" w:rsidRPr="00203A61">
        <w:rPr>
          <w:rFonts w:asciiTheme="majorBidi" w:hAnsiTheme="majorBidi" w:cstheme="majorBidi"/>
          <w:sz w:val="22"/>
          <w:szCs w:val="22"/>
          <w:lang w:val="en-GB"/>
        </w:rPr>
        <w:t xml:space="preserve"> now</w:t>
      </w:r>
      <w:r w:rsidR="00D401B7" w:rsidRPr="00203A61">
        <w:rPr>
          <w:rFonts w:asciiTheme="majorBidi" w:hAnsiTheme="majorBidi" w:cstheme="majorBidi"/>
          <w:sz w:val="22"/>
          <w:szCs w:val="22"/>
          <w:lang w:val="en-GB"/>
        </w:rPr>
        <w:t xml:space="preserve"> </w:t>
      </w:r>
      <w:r w:rsidR="00201AA1" w:rsidRPr="00203A61">
        <w:rPr>
          <w:rFonts w:asciiTheme="majorBidi" w:hAnsiTheme="majorBidi" w:cstheme="majorBidi"/>
          <w:sz w:val="22"/>
          <w:szCs w:val="22"/>
          <w:lang w:val="en-GB"/>
        </w:rPr>
        <w:t>to be undertaken after COP 16</w:t>
      </w:r>
      <w:r w:rsidR="005B664A" w:rsidRPr="00203A61">
        <w:rPr>
          <w:rFonts w:asciiTheme="majorBidi" w:hAnsiTheme="majorBidi" w:cstheme="majorBidi"/>
          <w:sz w:val="22"/>
          <w:szCs w:val="22"/>
          <w:lang w:val="en-GB"/>
        </w:rPr>
        <w:t xml:space="preserve"> </w:t>
      </w:r>
      <w:r w:rsidR="001F650F" w:rsidRPr="00203A61">
        <w:rPr>
          <w:rFonts w:asciiTheme="majorBidi" w:hAnsiTheme="majorBidi" w:cstheme="majorBidi"/>
          <w:sz w:val="22"/>
          <w:szCs w:val="22"/>
          <w:lang w:val="en-GB"/>
        </w:rPr>
        <w:t xml:space="preserve">will hence </w:t>
      </w:r>
      <w:r w:rsidR="005B664A" w:rsidRPr="00203A61">
        <w:rPr>
          <w:rFonts w:asciiTheme="majorBidi" w:hAnsiTheme="majorBidi" w:cstheme="majorBidi"/>
          <w:sz w:val="22"/>
          <w:szCs w:val="22"/>
          <w:lang w:val="en-GB"/>
        </w:rPr>
        <w:t xml:space="preserve">be </w:t>
      </w:r>
      <w:r w:rsidR="001F650F" w:rsidRPr="00203A61">
        <w:rPr>
          <w:rFonts w:asciiTheme="majorBidi" w:hAnsiTheme="majorBidi" w:cstheme="majorBidi"/>
          <w:sz w:val="22"/>
          <w:szCs w:val="22"/>
          <w:lang w:val="en-GB"/>
        </w:rPr>
        <w:t>fully able</w:t>
      </w:r>
      <w:r w:rsidR="00D55AD7" w:rsidRPr="00203A61">
        <w:rPr>
          <w:rFonts w:asciiTheme="majorBidi" w:hAnsiTheme="majorBidi" w:cstheme="majorBidi"/>
          <w:sz w:val="22"/>
          <w:szCs w:val="22"/>
          <w:lang w:val="en-GB"/>
        </w:rPr>
        <w:t xml:space="preserve"> to</w:t>
      </w:r>
      <w:r w:rsidR="001F650F" w:rsidRPr="00203A61">
        <w:rPr>
          <w:rFonts w:asciiTheme="majorBidi" w:hAnsiTheme="majorBidi" w:cstheme="majorBidi"/>
          <w:sz w:val="22"/>
          <w:szCs w:val="22"/>
          <w:lang w:val="en-GB"/>
        </w:rPr>
        <w:t xml:space="preserve"> </w:t>
      </w:r>
      <w:r w:rsidR="005B664A" w:rsidRPr="00203A61">
        <w:rPr>
          <w:rFonts w:asciiTheme="majorBidi" w:hAnsiTheme="majorBidi" w:cstheme="majorBidi"/>
          <w:sz w:val="22"/>
          <w:szCs w:val="22"/>
          <w:lang w:val="en-GB"/>
        </w:rPr>
        <w:t>reflect these new developments.</w:t>
      </w:r>
    </w:p>
    <w:p w14:paraId="47954CB9" w14:textId="679BCEF8" w:rsidR="00321A7A" w:rsidRPr="00B50AB8" w:rsidRDefault="00321A7A" w:rsidP="00B50AB8">
      <w:pPr>
        <w:pStyle w:val="ListParagraph"/>
        <w:numPr>
          <w:ilvl w:val="0"/>
          <w:numId w:val="1"/>
        </w:numPr>
        <w:ind w:left="567" w:hanging="567"/>
        <w:contextualSpacing w:val="0"/>
        <w:rPr>
          <w:rFonts w:asciiTheme="majorBidi" w:hAnsiTheme="majorBidi" w:cstheme="majorBidi"/>
          <w:b/>
          <w:bCs/>
          <w:sz w:val="28"/>
          <w:szCs w:val="28"/>
          <w:lang w:val="en-GB"/>
        </w:rPr>
      </w:pPr>
      <w:r w:rsidRPr="00B50AB8">
        <w:rPr>
          <w:rFonts w:asciiTheme="majorBidi" w:hAnsiTheme="majorBidi" w:cstheme="majorBidi"/>
          <w:b/>
          <w:bCs/>
          <w:sz w:val="28"/>
          <w:szCs w:val="28"/>
          <w:lang w:val="en-GB"/>
        </w:rPr>
        <w:t xml:space="preserve">Purpose and </w:t>
      </w:r>
      <w:r w:rsidR="00A4069C" w:rsidRPr="00B50AB8">
        <w:rPr>
          <w:rFonts w:asciiTheme="majorBidi" w:hAnsiTheme="majorBidi" w:cstheme="majorBidi"/>
          <w:b/>
          <w:bCs/>
          <w:sz w:val="28"/>
          <w:szCs w:val="28"/>
          <w:lang w:val="en-GB"/>
        </w:rPr>
        <w:t>elements</w:t>
      </w:r>
      <w:r w:rsidRPr="00B50AB8">
        <w:rPr>
          <w:rFonts w:asciiTheme="majorBidi" w:hAnsiTheme="majorBidi" w:cstheme="majorBidi"/>
          <w:b/>
          <w:bCs/>
          <w:sz w:val="28"/>
          <w:szCs w:val="28"/>
          <w:lang w:val="en-GB"/>
        </w:rPr>
        <w:t xml:space="preserve"> of the present report</w:t>
      </w:r>
    </w:p>
    <w:p w14:paraId="20F1A791" w14:textId="5A4289B3" w:rsidR="00CA7378" w:rsidRPr="00203A61" w:rsidRDefault="00610001"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present report has been commissioned </w:t>
      </w:r>
      <w:r w:rsidR="00706D68" w:rsidRPr="00203A61">
        <w:rPr>
          <w:rFonts w:asciiTheme="majorBidi" w:hAnsiTheme="majorBidi" w:cstheme="majorBidi"/>
          <w:sz w:val="22"/>
          <w:szCs w:val="22"/>
          <w:lang w:val="en-GB"/>
        </w:rPr>
        <w:t xml:space="preserve">by the Secretariat </w:t>
      </w:r>
      <w:r w:rsidRPr="00203A61">
        <w:rPr>
          <w:rFonts w:asciiTheme="majorBidi" w:hAnsiTheme="majorBidi" w:cstheme="majorBidi"/>
          <w:sz w:val="22"/>
          <w:szCs w:val="22"/>
          <w:lang w:val="en-GB"/>
        </w:rPr>
        <w:t xml:space="preserve">to assist in the launch of the functional review </w:t>
      </w:r>
      <w:r w:rsidR="00706D68" w:rsidRPr="00203A61">
        <w:rPr>
          <w:rFonts w:asciiTheme="majorBidi" w:hAnsiTheme="majorBidi" w:cstheme="majorBidi"/>
          <w:sz w:val="22"/>
          <w:szCs w:val="22"/>
          <w:lang w:val="en-GB"/>
        </w:rPr>
        <w:t xml:space="preserve">to be undertaken </w:t>
      </w:r>
      <w:r w:rsidR="00AD0AC4" w:rsidRPr="00203A61">
        <w:rPr>
          <w:rFonts w:asciiTheme="majorBidi" w:hAnsiTheme="majorBidi" w:cstheme="majorBidi"/>
          <w:sz w:val="22"/>
          <w:szCs w:val="22"/>
          <w:lang w:val="en-GB"/>
        </w:rPr>
        <w:t xml:space="preserve">after COP 16 </w:t>
      </w:r>
      <w:r w:rsidRPr="00203A61">
        <w:rPr>
          <w:rFonts w:asciiTheme="majorBidi" w:hAnsiTheme="majorBidi" w:cstheme="majorBidi"/>
          <w:sz w:val="22"/>
          <w:szCs w:val="22"/>
          <w:lang w:val="en-GB"/>
        </w:rPr>
        <w:t>by</w:t>
      </w:r>
      <w:r w:rsidR="00CA7378" w:rsidRPr="00203A61">
        <w:rPr>
          <w:rFonts w:asciiTheme="majorBidi" w:hAnsiTheme="majorBidi" w:cstheme="majorBidi"/>
          <w:sz w:val="22"/>
          <w:szCs w:val="22"/>
          <w:lang w:val="en-GB"/>
        </w:rPr>
        <w:t>:</w:t>
      </w:r>
    </w:p>
    <w:p w14:paraId="6F64665E" w14:textId="79B82060" w:rsidR="00CA7378" w:rsidRPr="00203A61" w:rsidRDefault="00CA7378" w:rsidP="00C82BE5">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R</w:t>
      </w:r>
      <w:r w:rsidR="00610001" w:rsidRPr="00203A61">
        <w:rPr>
          <w:rFonts w:asciiTheme="majorBidi" w:hAnsiTheme="majorBidi" w:cstheme="majorBidi"/>
          <w:sz w:val="22"/>
          <w:szCs w:val="22"/>
          <w:lang w:val="en-GB"/>
        </w:rPr>
        <w:t xml:space="preserve">eviewing the context in which the review will be taking </w:t>
      </w:r>
      <w:proofErr w:type="gramStart"/>
      <w:r w:rsidR="00610001" w:rsidRPr="00203A61">
        <w:rPr>
          <w:rFonts w:asciiTheme="majorBidi" w:hAnsiTheme="majorBidi" w:cstheme="majorBidi"/>
          <w:sz w:val="22"/>
          <w:szCs w:val="22"/>
          <w:lang w:val="en-GB"/>
        </w:rPr>
        <w:t>place</w:t>
      </w:r>
      <w:r w:rsidRPr="00203A61">
        <w:rPr>
          <w:rFonts w:asciiTheme="majorBidi" w:hAnsiTheme="majorBidi" w:cstheme="majorBidi"/>
          <w:sz w:val="22"/>
          <w:szCs w:val="22"/>
          <w:lang w:val="en-GB"/>
        </w:rPr>
        <w:t>;</w:t>
      </w:r>
      <w:proofErr w:type="gramEnd"/>
    </w:p>
    <w:p w14:paraId="633E29E6" w14:textId="45A9820D" w:rsidR="00CA7378" w:rsidRPr="00203A61" w:rsidRDefault="00CA7378" w:rsidP="00C82BE5">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S</w:t>
      </w:r>
      <w:r w:rsidR="00610001" w:rsidRPr="00203A61">
        <w:rPr>
          <w:rFonts w:asciiTheme="majorBidi" w:hAnsiTheme="majorBidi" w:cstheme="majorBidi"/>
          <w:sz w:val="22"/>
          <w:szCs w:val="22"/>
          <w:lang w:val="en-GB"/>
        </w:rPr>
        <w:t xml:space="preserve">uggesting possible focus areas for analysis and </w:t>
      </w:r>
      <w:proofErr w:type="gramStart"/>
      <w:r w:rsidR="00610001" w:rsidRPr="00203A61">
        <w:rPr>
          <w:rFonts w:asciiTheme="majorBidi" w:hAnsiTheme="majorBidi" w:cstheme="majorBidi"/>
          <w:sz w:val="22"/>
          <w:szCs w:val="22"/>
          <w:lang w:val="en-GB"/>
        </w:rPr>
        <w:t>assessment</w:t>
      </w:r>
      <w:r w:rsidRPr="00203A61">
        <w:rPr>
          <w:rFonts w:asciiTheme="majorBidi" w:hAnsiTheme="majorBidi" w:cstheme="majorBidi"/>
          <w:sz w:val="22"/>
          <w:szCs w:val="22"/>
          <w:lang w:val="en-GB"/>
        </w:rPr>
        <w:t>;</w:t>
      </w:r>
      <w:proofErr w:type="gramEnd"/>
      <w:r w:rsidRPr="00203A61">
        <w:rPr>
          <w:rFonts w:asciiTheme="majorBidi" w:hAnsiTheme="majorBidi" w:cstheme="majorBidi"/>
          <w:sz w:val="22"/>
          <w:szCs w:val="22"/>
          <w:lang w:val="en-GB"/>
        </w:rPr>
        <w:t xml:space="preserve"> </w:t>
      </w:r>
    </w:p>
    <w:p w14:paraId="78C82B73" w14:textId="0FBBA84B" w:rsidR="00610001" w:rsidRPr="00203A61" w:rsidRDefault="00CA7378" w:rsidP="00C82BE5">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P</w:t>
      </w:r>
      <w:r w:rsidR="00610001" w:rsidRPr="00203A61">
        <w:rPr>
          <w:rFonts w:asciiTheme="majorBidi" w:hAnsiTheme="majorBidi" w:cstheme="majorBidi"/>
          <w:sz w:val="22"/>
          <w:szCs w:val="22"/>
          <w:lang w:val="en-GB"/>
        </w:rPr>
        <w:t>roviding s</w:t>
      </w:r>
      <w:r w:rsidR="00C71DCB" w:rsidRPr="00203A61">
        <w:rPr>
          <w:rFonts w:asciiTheme="majorBidi" w:hAnsiTheme="majorBidi" w:cstheme="majorBidi"/>
          <w:sz w:val="22"/>
          <w:szCs w:val="22"/>
          <w:lang w:val="en-GB"/>
        </w:rPr>
        <w:t>ome pointers re</w:t>
      </w:r>
      <w:r w:rsidR="00610001" w:rsidRPr="00203A61">
        <w:rPr>
          <w:rFonts w:asciiTheme="majorBidi" w:hAnsiTheme="majorBidi" w:cstheme="majorBidi"/>
          <w:sz w:val="22"/>
          <w:szCs w:val="22"/>
          <w:lang w:val="en-GB"/>
        </w:rPr>
        <w:t>garding the overall approach to the functional review</w:t>
      </w:r>
      <w:r w:rsidR="00AD0AC4" w:rsidRPr="00203A61">
        <w:rPr>
          <w:rFonts w:asciiTheme="majorBidi" w:hAnsiTheme="majorBidi" w:cstheme="majorBidi"/>
          <w:sz w:val="22"/>
          <w:szCs w:val="22"/>
          <w:lang w:val="en-GB"/>
        </w:rPr>
        <w:t>; and</w:t>
      </w:r>
    </w:p>
    <w:p w14:paraId="3DBE12BD" w14:textId="184E6A40" w:rsidR="00A4069C" w:rsidRPr="00203A61" w:rsidRDefault="00444A6B" w:rsidP="00C82BE5">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Providing initial observations regarding </w:t>
      </w:r>
      <w:r w:rsidR="005C12E6" w:rsidRPr="00203A61">
        <w:rPr>
          <w:rFonts w:asciiTheme="majorBidi" w:hAnsiTheme="majorBidi" w:cstheme="majorBidi"/>
          <w:sz w:val="22"/>
          <w:szCs w:val="22"/>
          <w:lang w:val="en-GB"/>
        </w:rPr>
        <w:t xml:space="preserve">critical </w:t>
      </w:r>
      <w:r w:rsidRPr="00203A61">
        <w:rPr>
          <w:rFonts w:asciiTheme="majorBidi" w:hAnsiTheme="majorBidi" w:cstheme="majorBidi"/>
          <w:sz w:val="22"/>
          <w:szCs w:val="22"/>
          <w:lang w:val="en-GB"/>
        </w:rPr>
        <w:t xml:space="preserve">business risks </w:t>
      </w:r>
      <w:r w:rsidR="005C12E6" w:rsidRPr="00203A61">
        <w:rPr>
          <w:rFonts w:asciiTheme="majorBidi" w:hAnsiTheme="majorBidi" w:cstheme="majorBidi"/>
          <w:sz w:val="22"/>
          <w:szCs w:val="22"/>
          <w:lang w:val="en-GB"/>
        </w:rPr>
        <w:t xml:space="preserve">to </w:t>
      </w:r>
      <w:r w:rsidRPr="00203A61">
        <w:rPr>
          <w:rFonts w:asciiTheme="majorBidi" w:hAnsiTheme="majorBidi" w:cstheme="majorBidi"/>
          <w:sz w:val="22"/>
          <w:szCs w:val="22"/>
          <w:lang w:val="en-GB"/>
        </w:rPr>
        <w:t xml:space="preserve">the </w:t>
      </w:r>
      <w:r w:rsidR="005C12E6" w:rsidRPr="00203A61">
        <w:rPr>
          <w:rFonts w:asciiTheme="majorBidi" w:hAnsiTheme="majorBidi" w:cstheme="majorBidi"/>
          <w:sz w:val="22"/>
          <w:szCs w:val="22"/>
          <w:lang w:val="en-GB"/>
        </w:rPr>
        <w:t xml:space="preserve">operations of the </w:t>
      </w:r>
      <w:r w:rsidRPr="00203A61">
        <w:rPr>
          <w:rFonts w:asciiTheme="majorBidi" w:hAnsiTheme="majorBidi" w:cstheme="majorBidi"/>
          <w:sz w:val="22"/>
          <w:szCs w:val="22"/>
          <w:lang w:val="en-GB"/>
        </w:rPr>
        <w:t>Secretariat that would require immediate attention at COP 16</w:t>
      </w:r>
      <w:r w:rsidR="00BA5D1D" w:rsidRPr="00203A61">
        <w:rPr>
          <w:rFonts w:asciiTheme="majorBidi" w:hAnsiTheme="majorBidi" w:cstheme="majorBidi"/>
          <w:sz w:val="22"/>
          <w:szCs w:val="22"/>
          <w:lang w:val="en-GB"/>
        </w:rPr>
        <w:t>.</w:t>
      </w:r>
    </w:p>
    <w:p w14:paraId="32AD0E8C" w14:textId="75EE5E84" w:rsidR="00852CC8" w:rsidRPr="00203A61" w:rsidRDefault="00A4069C"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The assessment presented in this report is based on a</w:t>
      </w:r>
      <w:r w:rsidR="00D6529C" w:rsidRPr="00203A61">
        <w:rPr>
          <w:rFonts w:asciiTheme="majorBidi" w:hAnsiTheme="majorBidi" w:cstheme="majorBidi"/>
          <w:sz w:val="22"/>
          <w:szCs w:val="22"/>
          <w:lang w:val="en-GB"/>
        </w:rPr>
        <w:t xml:space="preserve"> desk review of relevant documents</w:t>
      </w:r>
      <w:r w:rsidR="00C471A1" w:rsidRPr="00203A61">
        <w:rPr>
          <w:rFonts w:asciiTheme="majorBidi" w:hAnsiTheme="majorBidi" w:cstheme="majorBidi"/>
          <w:sz w:val="22"/>
          <w:szCs w:val="22"/>
          <w:lang w:val="en-GB"/>
        </w:rPr>
        <w:t>, including official documents</w:t>
      </w:r>
      <w:r w:rsidR="00C7541B" w:rsidRPr="00203A61">
        <w:rPr>
          <w:rFonts w:asciiTheme="majorBidi" w:hAnsiTheme="majorBidi" w:cstheme="majorBidi"/>
          <w:sz w:val="22"/>
          <w:szCs w:val="22"/>
          <w:lang w:val="en-GB"/>
        </w:rPr>
        <w:t>,</w:t>
      </w:r>
      <w:r w:rsidR="00C471A1" w:rsidRPr="00203A61">
        <w:rPr>
          <w:rFonts w:asciiTheme="majorBidi" w:hAnsiTheme="majorBidi" w:cstheme="majorBidi"/>
          <w:sz w:val="22"/>
          <w:szCs w:val="22"/>
          <w:lang w:val="en-GB"/>
        </w:rPr>
        <w:t xml:space="preserve"> </w:t>
      </w:r>
      <w:r w:rsidR="00CD55EA" w:rsidRPr="00203A61">
        <w:rPr>
          <w:rFonts w:asciiTheme="majorBidi" w:hAnsiTheme="majorBidi" w:cstheme="majorBidi"/>
          <w:sz w:val="22"/>
          <w:szCs w:val="22"/>
          <w:lang w:val="en-GB"/>
        </w:rPr>
        <w:t>additional</w:t>
      </w:r>
      <w:r w:rsidR="00D6529C" w:rsidRPr="00203A61">
        <w:rPr>
          <w:rFonts w:asciiTheme="majorBidi" w:hAnsiTheme="majorBidi" w:cstheme="majorBidi"/>
          <w:sz w:val="22"/>
          <w:szCs w:val="22"/>
          <w:lang w:val="en-GB"/>
        </w:rPr>
        <w:t xml:space="preserve"> </w:t>
      </w:r>
      <w:r w:rsidR="00CD55EA" w:rsidRPr="00203A61">
        <w:rPr>
          <w:rFonts w:asciiTheme="majorBidi" w:hAnsiTheme="majorBidi" w:cstheme="majorBidi"/>
          <w:sz w:val="22"/>
          <w:szCs w:val="22"/>
          <w:lang w:val="en-GB"/>
        </w:rPr>
        <w:t xml:space="preserve">analyses and </w:t>
      </w:r>
      <w:r w:rsidR="00D6529C" w:rsidRPr="00203A61">
        <w:rPr>
          <w:rFonts w:asciiTheme="majorBidi" w:hAnsiTheme="majorBidi" w:cstheme="majorBidi"/>
          <w:sz w:val="22"/>
          <w:szCs w:val="22"/>
          <w:lang w:val="en-GB"/>
        </w:rPr>
        <w:t>statistical data made available by the Secretariat</w:t>
      </w:r>
      <w:r w:rsidR="00C7541B" w:rsidRPr="00203A61">
        <w:rPr>
          <w:rFonts w:asciiTheme="majorBidi" w:hAnsiTheme="majorBidi" w:cstheme="majorBidi"/>
          <w:sz w:val="22"/>
          <w:szCs w:val="22"/>
          <w:lang w:val="en-GB"/>
        </w:rPr>
        <w:t>,</w:t>
      </w:r>
      <w:r w:rsidR="00D6529C" w:rsidRPr="00203A61">
        <w:rPr>
          <w:rFonts w:asciiTheme="majorBidi" w:hAnsiTheme="majorBidi" w:cstheme="majorBidi"/>
          <w:sz w:val="22"/>
          <w:szCs w:val="22"/>
          <w:lang w:val="en-GB"/>
        </w:rPr>
        <w:t xml:space="preserve"> </w:t>
      </w:r>
      <w:r w:rsidR="00CD55EA" w:rsidRPr="00203A61">
        <w:rPr>
          <w:rFonts w:asciiTheme="majorBidi" w:hAnsiTheme="majorBidi" w:cstheme="majorBidi"/>
          <w:sz w:val="22"/>
          <w:szCs w:val="22"/>
          <w:lang w:val="en-GB"/>
        </w:rPr>
        <w:t xml:space="preserve">and </w:t>
      </w:r>
      <w:r w:rsidR="001D4725" w:rsidRPr="00203A61">
        <w:rPr>
          <w:rFonts w:asciiTheme="majorBidi" w:hAnsiTheme="majorBidi" w:cstheme="majorBidi"/>
          <w:sz w:val="22"/>
          <w:szCs w:val="22"/>
          <w:lang w:val="en-GB"/>
        </w:rPr>
        <w:t xml:space="preserve">preliminary input from Secretariat staff to a set of </w:t>
      </w:r>
      <w:r w:rsidR="009241A9" w:rsidRPr="00203A61">
        <w:rPr>
          <w:rFonts w:asciiTheme="majorBidi" w:hAnsiTheme="majorBidi" w:cstheme="majorBidi"/>
          <w:sz w:val="22"/>
          <w:szCs w:val="22"/>
          <w:lang w:val="en-GB"/>
        </w:rPr>
        <w:t xml:space="preserve">probing questions designed to </w:t>
      </w:r>
      <w:r w:rsidR="00442B94" w:rsidRPr="00203A61">
        <w:rPr>
          <w:rFonts w:asciiTheme="majorBidi" w:hAnsiTheme="majorBidi" w:cstheme="majorBidi"/>
          <w:sz w:val="22"/>
          <w:szCs w:val="22"/>
          <w:lang w:val="en-GB"/>
        </w:rPr>
        <w:t xml:space="preserve">assist in </w:t>
      </w:r>
      <w:r w:rsidR="00772FD7" w:rsidRPr="00203A61">
        <w:rPr>
          <w:rFonts w:asciiTheme="majorBidi" w:hAnsiTheme="majorBidi" w:cstheme="majorBidi"/>
          <w:sz w:val="22"/>
          <w:szCs w:val="22"/>
          <w:lang w:val="en-GB"/>
        </w:rPr>
        <w:t>obtaining an understanding</w:t>
      </w:r>
      <w:r w:rsidR="00D7573C" w:rsidRPr="00203A61">
        <w:rPr>
          <w:rFonts w:asciiTheme="majorBidi" w:hAnsiTheme="majorBidi" w:cstheme="majorBidi"/>
          <w:sz w:val="22"/>
          <w:szCs w:val="22"/>
          <w:lang w:val="en-GB"/>
        </w:rPr>
        <w:t xml:space="preserve"> of key concerns and pressure points. It is important to note that</w:t>
      </w:r>
      <w:r w:rsidR="00463A0F" w:rsidRPr="00203A61">
        <w:rPr>
          <w:rFonts w:asciiTheme="majorBidi" w:hAnsiTheme="majorBidi" w:cstheme="majorBidi"/>
          <w:sz w:val="22"/>
          <w:szCs w:val="22"/>
          <w:lang w:val="en-GB"/>
        </w:rPr>
        <w:t>, seeking such input</w:t>
      </w:r>
      <w:r w:rsidR="005A0C47" w:rsidRPr="00203A61">
        <w:rPr>
          <w:rFonts w:asciiTheme="majorBidi" w:hAnsiTheme="majorBidi" w:cstheme="majorBidi"/>
          <w:sz w:val="22"/>
          <w:szCs w:val="22"/>
          <w:lang w:val="en-GB"/>
        </w:rPr>
        <w:t xml:space="preserve"> </w:t>
      </w:r>
      <w:r w:rsidR="00B92697" w:rsidRPr="00203A61">
        <w:rPr>
          <w:rFonts w:asciiTheme="majorBidi" w:hAnsiTheme="majorBidi" w:cstheme="majorBidi"/>
          <w:sz w:val="22"/>
          <w:szCs w:val="22"/>
          <w:lang w:val="en-GB"/>
        </w:rPr>
        <w:t>is</w:t>
      </w:r>
      <w:r w:rsidR="005A0C47" w:rsidRPr="00203A61">
        <w:rPr>
          <w:rFonts w:asciiTheme="majorBidi" w:hAnsiTheme="majorBidi" w:cstheme="majorBidi"/>
          <w:sz w:val="22"/>
          <w:szCs w:val="22"/>
          <w:lang w:val="en-GB"/>
        </w:rPr>
        <w:t xml:space="preserve"> not </w:t>
      </w:r>
      <w:r w:rsidR="00057391" w:rsidRPr="00203A61">
        <w:rPr>
          <w:rFonts w:asciiTheme="majorBidi" w:hAnsiTheme="majorBidi" w:cstheme="majorBidi"/>
          <w:sz w:val="22"/>
          <w:szCs w:val="22"/>
          <w:lang w:val="en-GB"/>
        </w:rPr>
        <w:t>intend</w:t>
      </w:r>
      <w:r w:rsidR="005A0C47" w:rsidRPr="00203A61">
        <w:rPr>
          <w:rFonts w:asciiTheme="majorBidi" w:hAnsiTheme="majorBidi" w:cstheme="majorBidi"/>
          <w:sz w:val="22"/>
          <w:szCs w:val="22"/>
          <w:lang w:val="en-GB"/>
        </w:rPr>
        <w:t>ed in any way</w:t>
      </w:r>
      <w:r w:rsidR="00057391" w:rsidRPr="00203A61">
        <w:rPr>
          <w:rFonts w:asciiTheme="majorBidi" w:hAnsiTheme="majorBidi" w:cstheme="majorBidi"/>
          <w:sz w:val="22"/>
          <w:szCs w:val="22"/>
          <w:lang w:val="en-GB"/>
        </w:rPr>
        <w:t xml:space="preserve"> to pre-empt a process for the </w:t>
      </w:r>
      <w:r w:rsidR="0007768B" w:rsidRPr="00203A61">
        <w:rPr>
          <w:rFonts w:asciiTheme="majorBidi" w:hAnsiTheme="majorBidi" w:cstheme="majorBidi"/>
          <w:sz w:val="22"/>
          <w:szCs w:val="22"/>
          <w:lang w:val="en-GB"/>
        </w:rPr>
        <w:t xml:space="preserve">systematic </w:t>
      </w:r>
      <w:r w:rsidR="00057391" w:rsidRPr="00203A61">
        <w:rPr>
          <w:rFonts w:asciiTheme="majorBidi" w:hAnsiTheme="majorBidi" w:cstheme="majorBidi"/>
          <w:sz w:val="22"/>
          <w:szCs w:val="22"/>
          <w:lang w:val="en-GB"/>
        </w:rPr>
        <w:t xml:space="preserve">engagement of staff as well </w:t>
      </w:r>
      <w:r w:rsidR="00394C3C" w:rsidRPr="00203A61">
        <w:rPr>
          <w:rFonts w:asciiTheme="majorBidi" w:hAnsiTheme="majorBidi" w:cstheme="majorBidi"/>
          <w:sz w:val="22"/>
          <w:szCs w:val="22"/>
          <w:lang w:val="en-GB"/>
        </w:rPr>
        <w:t>as external</w:t>
      </w:r>
      <w:r w:rsidR="00984FA1" w:rsidRPr="00203A61">
        <w:rPr>
          <w:rFonts w:asciiTheme="majorBidi" w:hAnsiTheme="majorBidi" w:cstheme="majorBidi"/>
          <w:sz w:val="22"/>
          <w:szCs w:val="22"/>
          <w:lang w:val="en-GB"/>
        </w:rPr>
        <w:t xml:space="preserve"> </w:t>
      </w:r>
      <w:r w:rsidR="0007768B" w:rsidRPr="00203A61">
        <w:rPr>
          <w:rFonts w:asciiTheme="majorBidi" w:hAnsiTheme="majorBidi" w:cstheme="majorBidi"/>
          <w:sz w:val="22"/>
          <w:szCs w:val="22"/>
          <w:lang w:val="en-GB"/>
        </w:rPr>
        <w:t>stakeholders in the functional review to be undertaken after COP 16.</w:t>
      </w:r>
    </w:p>
    <w:p w14:paraId="6927D9F9" w14:textId="35C8B01D" w:rsidR="00746CA4" w:rsidRPr="00B50AB8" w:rsidRDefault="00746CA4" w:rsidP="00B50AB8">
      <w:pPr>
        <w:pStyle w:val="ListParagraph"/>
        <w:numPr>
          <w:ilvl w:val="0"/>
          <w:numId w:val="1"/>
        </w:numPr>
        <w:ind w:left="567" w:hanging="567"/>
        <w:contextualSpacing w:val="0"/>
        <w:rPr>
          <w:rFonts w:asciiTheme="majorBidi" w:hAnsiTheme="majorBidi" w:cstheme="majorBidi"/>
          <w:b/>
          <w:bCs/>
          <w:sz w:val="28"/>
          <w:szCs w:val="28"/>
          <w:lang w:val="en-GB"/>
        </w:rPr>
      </w:pPr>
      <w:r w:rsidRPr="00B50AB8">
        <w:rPr>
          <w:rFonts w:asciiTheme="majorBidi" w:hAnsiTheme="majorBidi" w:cstheme="majorBidi"/>
          <w:b/>
          <w:bCs/>
          <w:sz w:val="28"/>
          <w:szCs w:val="28"/>
          <w:lang w:val="en-GB"/>
        </w:rPr>
        <w:t>Context of the functional review</w:t>
      </w:r>
      <w:r w:rsidR="008E63AE" w:rsidRPr="00B50AB8">
        <w:rPr>
          <w:rStyle w:val="FootnoteReference"/>
          <w:rFonts w:asciiTheme="majorBidi" w:hAnsiTheme="majorBidi" w:cstheme="majorBidi"/>
          <w:sz w:val="28"/>
          <w:szCs w:val="28"/>
          <w:u w:val="single"/>
          <w:lang w:val="en-GB"/>
        </w:rPr>
        <w:footnoteReference w:id="7"/>
      </w:r>
    </w:p>
    <w:p w14:paraId="7360FB40" w14:textId="3513058D" w:rsidR="00936667" w:rsidRPr="00203A61" w:rsidRDefault="00967771" w:rsidP="00B50AB8">
      <w:pPr>
        <w:pStyle w:val="ListParagraph"/>
        <w:numPr>
          <w:ilvl w:val="0"/>
          <w:numId w:val="7"/>
        </w:numPr>
        <w:ind w:left="567" w:hanging="567"/>
        <w:contextualSpacing w:val="0"/>
        <w:rPr>
          <w:rFonts w:asciiTheme="majorBidi" w:hAnsiTheme="majorBidi" w:cstheme="majorBidi"/>
          <w:sz w:val="22"/>
          <w:szCs w:val="22"/>
          <w:u w:val="single"/>
          <w:lang w:val="en-GB"/>
        </w:rPr>
      </w:pPr>
      <w:r w:rsidRPr="00203A61">
        <w:rPr>
          <w:rFonts w:asciiTheme="majorBidi" w:hAnsiTheme="majorBidi" w:cstheme="majorBidi"/>
          <w:sz w:val="22"/>
          <w:szCs w:val="22"/>
          <w:u w:val="single"/>
          <w:lang w:val="en-GB"/>
        </w:rPr>
        <w:t xml:space="preserve">Evolution of the </w:t>
      </w:r>
      <w:r w:rsidR="002A40BC" w:rsidRPr="00203A61">
        <w:rPr>
          <w:rFonts w:asciiTheme="majorBidi" w:hAnsiTheme="majorBidi" w:cstheme="majorBidi"/>
          <w:sz w:val="22"/>
          <w:szCs w:val="22"/>
          <w:u w:val="single"/>
          <w:lang w:val="en-GB"/>
        </w:rPr>
        <w:t>Convention and work</w:t>
      </w:r>
      <w:r w:rsidR="00071F7C" w:rsidRPr="00203A61">
        <w:rPr>
          <w:rFonts w:asciiTheme="majorBidi" w:hAnsiTheme="majorBidi" w:cstheme="majorBidi"/>
          <w:sz w:val="22"/>
          <w:szCs w:val="22"/>
          <w:u w:val="single"/>
          <w:lang w:val="en-GB"/>
        </w:rPr>
        <w:t xml:space="preserve"> </w:t>
      </w:r>
      <w:r w:rsidR="005929CC" w:rsidRPr="00203A61">
        <w:rPr>
          <w:rFonts w:asciiTheme="majorBidi" w:hAnsiTheme="majorBidi" w:cstheme="majorBidi"/>
          <w:sz w:val="22"/>
          <w:szCs w:val="22"/>
          <w:u w:val="single"/>
          <w:lang w:val="en-GB"/>
        </w:rPr>
        <w:t>mandated to the Secretariat</w:t>
      </w:r>
    </w:p>
    <w:p w14:paraId="4F7A267A" w14:textId="493CC863" w:rsidR="00D507C9" w:rsidRPr="00203A61" w:rsidRDefault="0011469C"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w:t>
      </w:r>
      <w:r w:rsidR="00DF0EE6" w:rsidRPr="00203A61">
        <w:rPr>
          <w:rFonts w:asciiTheme="majorBidi" w:hAnsiTheme="majorBidi" w:cstheme="majorBidi"/>
          <w:sz w:val="22"/>
          <w:szCs w:val="22"/>
          <w:lang w:val="en-GB"/>
        </w:rPr>
        <w:t>Secretariat</w:t>
      </w:r>
      <w:r w:rsidR="00130EEC" w:rsidRPr="00203A61">
        <w:rPr>
          <w:rFonts w:asciiTheme="majorBidi" w:hAnsiTheme="majorBidi" w:cstheme="majorBidi"/>
          <w:sz w:val="22"/>
          <w:szCs w:val="22"/>
          <w:lang w:val="en-GB"/>
        </w:rPr>
        <w:t xml:space="preserve"> </w:t>
      </w:r>
      <w:r w:rsidR="00E10AFD" w:rsidRPr="00203A61">
        <w:rPr>
          <w:rFonts w:asciiTheme="majorBidi" w:hAnsiTheme="majorBidi" w:cstheme="majorBidi"/>
          <w:sz w:val="22"/>
          <w:szCs w:val="22"/>
          <w:lang w:val="en-GB"/>
        </w:rPr>
        <w:t>of</w:t>
      </w:r>
      <w:r w:rsidR="00BD1B68" w:rsidRPr="00203A61">
        <w:rPr>
          <w:rFonts w:asciiTheme="majorBidi" w:hAnsiTheme="majorBidi" w:cstheme="majorBidi"/>
          <w:sz w:val="22"/>
          <w:szCs w:val="22"/>
          <w:lang w:val="en-GB"/>
        </w:rPr>
        <w:t xml:space="preserve"> the </w:t>
      </w:r>
      <w:r w:rsidR="00056082" w:rsidRPr="00203A61">
        <w:rPr>
          <w:rFonts w:asciiTheme="majorBidi" w:hAnsiTheme="majorBidi" w:cstheme="majorBidi"/>
          <w:sz w:val="22"/>
          <w:szCs w:val="22"/>
          <w:lang w:val="en-GB"/>
        </w:rPr>
        <w:t xml:space="preserve">Convention on Biological Diversity (CBD) </w:t>
      </w:r>
      <w:r w:rsidR="00A452FA" w:rsidRPr="00203A61">
        <w:rPr>
          <w:rFonts w:asciiTheme="majorBidi" w:hAnsiTheme="majorBidi" w:cstheme="majorBidi"/>
          <w:sz w:val="22"/>
          <w:szCs w:val="22"/>
          <w:lang w:val="en-GB"/>
        </w:rPr>
        <w:t xml:space="preserve">operates </w:t>
      </w:r>
      <w:r w:rsidR="00130EEC" w:rsidRPr="00203A61">
        <w:rPr>
          <w:rFonts w:asciiTheme="majorBidi" w:hAnsiTheme="majorBidi" w:cstheme="majorBidi"/>
          <w:sz w:val="22"/>
          <w:szCs w:val="22"/>
          <w:lang w:val="en-GB"/>
        </w:rPr>
        <w:t>in a dynamic environment</w:t>
      </w:r>
      <w:r w:rsidR="00A452FA" w:rsidRPr="00203A61">
        <w:rPr>
          <w:rFonts w:asciiTheme="majorBidi" w:hAnsiTheme="majorBidi" w:cstheme="majorBidi"/>
          <w:sz w:val="22"/>
          <w:szCs w:val="22"/>
          <w:lang w:val="en-GB"/>
        </w:rPr>
        <w:t xml:space="preserve"> </w:t>
      </w:r>
      <w:r w:rsidR="00D507C9" w:rsidRPr="00203A61">
        <w:rPr>
          <w:rFonts w:asciiTheme="majorBidi" w:hAnsiTheme="majorBidi" w:cstheme="majorBidi"/>
          <w:sz w:val="22"/>
          <w:szCs w:val="22"/>
          <w:lang w:val="en-GB"/>
        </w:rPr>
        <w:t xml:space="preserve">given </w:t>
      </w:r>
      <w:r w:rsidR="00A452FA" w:rsidRPr="00203A61">
        <w:rPr>
          <w:rFonts w:asciiTheme="majorBidi" w:hAnsiTheme="majorBidi" w:cstheme="majorBidi"/>
          <w:sz w:val="22"/>
          <w:szCs w:val="22"/>
          <w:lang w:val="en-GB"/>
        </w:rPr>
        <w:t xml:space="preserve">the </w:t>
      </w:r>
      <w:r w:rsidR="00D507C9" w:rsidRPr="00203A61">
        <w:rPr>
          <w:rFonts w:asciiTheme="majorBidi" w:hAnsiTheme="majorBidi" w:cstheme="majorBidi"/>
          <w:sz w:val="22"/>
          <w:szCs w:val="22"/>
          <w:lang w:val="en-GB"/>
        </w:rPr>
        <w:t xml:space="preserve">increased urgency of global threats to biodiversity </w:t>
      </w:r>
      <w:r w:rsidR="00752C28" w:rsidRPr="00203A61">
        <w:rPr>
          <w:rFonts w:asciiTheme="majorBidi" w:hAnsiTheme="majorBidi" w:cstheme="majorBidi"/>
          <w:sz w:val="22"/>
          <w:szCs w:val="22"/>
          <w:lang w:val="en-GB"/>
        </w:rPr>
        <w:t xml:space="preserve">in recent years </w:t>
      </w:r>
      <w:r w:rsidR="00E81988" w:rsidRPr="00203A61">
        <w:rPr>
          <w:rFonts w:asciiTheme="majorBidi" w:hAnsiTheme="majorBidi" w:cstheme="majorBidi"/>
          <w:sz w:val="22"/>
          <w:szCs w:val="22"/>
          <w:lang w:val="en-GB"/>
        </w:rPr>
        <w:t xml:space="preserve">and a growing awareness among </w:t>
      </w:r>
      <w:r w:rsidR="00430F1A" w:rsidRPr="00203A61">
        <w:rPr>
          <w:rFonts w:asciiTheme="majorBidi" w:hAnsiTheme="majorBidi" w:cstheme="majorBidi"/>
          <w:sz w:val="22"/>
          <w:szCs w:val="22"/>
          <w:lang w:val="en-GB"/>
        </w:rPr>
        <w:t xml:space="preserve">governments, </w:t>
      </w:r>
      <w:r w:rsidR="00320301" w:rsidRPr="00203A61">
        <w:rPr>
          <w:rFonts w:asciiTheme="majorBidi" w:hAnsiTheme="majorBidi" w:cstheme="majorBidi"/>
          <w:sz w:val="22"/>
          <w:szCs w:val="22"/>
          <w:lang w:val="en-GB"/>
        </w:rPr>
        <w:t xml:space="preserve">civil society and the public at large </w:t>
      </w:r>
      <w:r w:rsidR="00C35777" w:rsidRPr="00203A61">
        <w:rPr>
          <w:rFonts w:asciiTheme="majorBidi" w:hAnsiTheme="majorBidi" w:cstheme="majorBidi"/>
          <w:sz w:val="22"/>
          <w:szCs w:val="22"/>
          <w:lang w:val="en-GB"/>
        </w:rPr>
        <w:t xml:space="preserve">that </w:t>
      </w:r>
      <w:r w:rsidR="004D3666" w:rsidRPr="00203A61">
        <w:rPr>
          <w:rFonts w:asciiTheme="majorBidi" w:hAnsiTheme="majorBidi" w:cstheme="majorBidi"/>
          <w:sz w:val="22"/>
          <w:szCs w:val="22"/>
          <w:lang w:val="en-GB"/>
        </w:rPr>
        <w:t>biodiversity is deteriorating worldwide at rates unprecedented in human history</w:t>
      </w:r>
      <w:r w:rsidR="005B54AF" w:rsidRPr="00203A61">
        <w:rPr>
          <w:rFonts w:asciiTheme="majorBidi" w:hAnsiTheme="majorBidi" w:cstheme="majorBidi"/>
          <w:sz w:val="22"/>
          <w:szCs w:val="22"/>
          <w:lang w:val="en-GB"/>
        </w:rPr>
        <w:t>.</w:t>
      </w:r>
      <w:r w:rsidR="00A0097D" w:rsidRPr="00203A61">
        <w:rPr>
          <w:rFonts w:asciiTheme="majorBidi" w:hAnsiTheme="majorBidi" w:cstheme="majorBidi"/>
          <w:sz w:val="22"/>
          <w:szCs w:val="22"/>
          <w:lang w:val="en-GB"/>
        </w:rPr>
        <w:t xml:space="preserve"> The adoption of the GBF is the </w:t>
      </w:r>
      <w:r w:rsidR="00A0097D" w:rsidRPr="00203A61">
        <w:rPr>
          <w:rFonts w:asciiTheme="majorBidi" w:hAnsiTheme="majorBidi" w:cstheme="majorBidi"/>
          <w:sz w:val="22"/>
          <w:szCs w:val="22"/>
          <w:lang w:val="en-GB"/>
        </w:rPr>
        <w:lastRenderedPageBreak/>
        <w:t xml:space="preserve">most recent expression of </w:t>
      </w:r>
      <w:r w:rsidR="004A4422" w:rsidRPr="00203A61">
        <w:rPr>
          <w:rFonts w:asciiTheme="majorBidi" w:hAnsiTheme="majorBidi" w:cstheme="majorBidi"/>
          <w:sz w:val="22"/>
          <w:szCs w:val="22"/>
          <w:lang w:val="en-GB"/>
        </w:rPr>
        <w:t xml:space="preserve">the </w:t>
      </w:r>
      <w:r w:rsidR="00A0097D" w:rsidRPr="00203A61">
        <w:rPr>
          <w:rFonts w:asciiTheme="majorBidi" w:hAnsiTheme="majorBidi" w:cstheme="majorBidi"/>
          <w:sz w:val="22"/>
          <w:szCs w:val="22"/>
          <w:lang w:val="en-GB"/>
        </w:rPr>
        <w:t>recognition of</w:t>
      </w:r>
      <w:r w:rsidR="004A4422" w:rsidRPr="00203A61">
        <w:rPr>
          <w:rFonts w:asciiTheme="majorBidi" w:hAnsiTheme="majorBidi" w:cstheme="majorBidi"/>
          <w:sz w:val="22"/>
          <w:szCs w:val="22"/>
          <w:lang w:val="en-GB"/>
        </w:rPr>
        <w:t xml:space="preserve"> the urgency to halt the drivers of </w:t>
      </w:r>
      <w:r w:rsidR="00E70202" w:rsidRPr="00203A61">
        <w:rPr>
          <w:rFonts w:asciiTheme="majorBidi" w:hAnsiTheme="majorBidi" w:cstheme="majorBidi"/>
          <w:sz w:val="22"/>
          <w:szCs w:val="22"/>
          <w:lang w:val="en-GB"/>
        </w:rPr>
        <w:t xml:space="preserve">the </w:t>
      </w:r>
      <w:r w:rsidR="004A4422" w:rsidRPr="00203A61">
        <w:rPr>
          <w:rFonts w:asciiTheme="majorBidi" w:hAnsiTheme="majorBidi" w:cstheme="majorBidi"/>
          <w:sz w:val="22"/>
          <w:szCs w:val="22"/>
          <w:lang w:val="en-GB"/>
        </w:rPr>
        <w:t xml:space="preserve">loss of </w:t>
      </w:r>
      <w:r w:rsidR="00E74F35" w:rsidRPr="00203A61">
        <w:rPr>
          <w:rFonts w:asciiTheme="majorBidi" w:hAnsiTheme="majorBidi" w:cstheme="majorBidi"/>
          <w:sz w:val="22"/>
          <w:szCs w:val="22"/>
          <w:lang w:val="en-GB"/>
        </w:rPr>
        <w:t>biodiversity.</w:t>
      </w:r>
      <w:r w:rsidR="00ED05D4" w:rsidRPr="00203A61">
        <w:rPr>
          <w:rFonts w:asciiTheme="majorBidi" w:hAnsiTheme="majorBidi" w:cstheme="majorBidi"/>
          <w:sz w:val="22"/>
          <w:szCs w:val="22"/>
          <w:lang w:val="en-GB"/>
        </w:rPr>
        <w:t xml:space="preserve"> </w:t>
      </w:r>
    </w:p>
    <w:p w14:paraId="3CE4971E" w14:textId="4CB580D5" w:rsidR="00EB4235" w:rsidRPr="00203A61" w:rsidRDefault="00352FDD"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growing awareness of the need for globally coordinated action on biodiversity has been reflected in an expansion of the </w:t>
      </w:r>
      <w:r w:rsidR="00B166AD" w:rsidRPr="00203A61">
        <w:rPr>
          <w:rFonts w:asciiTheme="majorBidi" w:hAnsiTheme="majorBidi" w:cstheme="majorBidi"/>
          <w:sz w:val="22"/>
          <w:szCs w:val="22"/>
          <w:lang w:val="en-GB"/>
        </w:rPr>
        <w:t xml:space="preserve">work under the </w:t>
      </w:r>
      <w:r w:rsidRPr="00203A61">
        <w:rPr>
          <w:rFonts w:asciiTheme="majorBidi" w:hAnsiTheme="majorBidi" w:cstheme="majorBidi"/>
          <w:sz w:val="22"/>
          <w:szCs w:val="22"/>
          <w:lang w:val="en-GB"/>
        </w:rPr>
        <w:t>Convention and concomitant requirements of support through its Secretariat. As the Convention matured, its programmes of work and the work of the Secretariat expanded, most notably through the addition of two supplementary agreements, the Cartagena Protocol on Biosafety (adopted on 29 January 2000 and entering into force on 11</w:t>
      </w:r>
      <w:r w:rsidR="0034541A">
        <w:rPr>
          <w:rFonts w:asciiTheme="majorBidi" w:hAnsiTheme="majorBidi" w:cstheme="majorBidi"/>
          <w:sz w:val="22"/>
          <w:szCs w:val="22"/>
          <w:lang w:val="en-GB"/>
        </w:rPr>
        <w:t> </w:t>
      </w:r>
      <w:r w:rsidRPr="00203A61">
        <w:rPr>
          <w:rFonts w:asciiTheme="majorBidi" w:hAnsiTheme="majorBidi" w:cstheme="majorBidi"/>
          <w:sz w:val="22"/>
          <w:szCs w:val="22"/>
          <w:lang w:val="en-GB"/>
        </w:rPr>
        <w:t>September 2003), and the Nagoya Protocol on Access and Benefit-sharing (adopted on 29</w:t>
      </w:r>
      <w:r w:rsidR="0034541A">
        <w:rPr>
          <w:rFonts w:asciiTheme="majorBidi" w:hAnsiTheme="majorBidi" w:cstheme="majorBidi"/>
          <w:sz w:val="22"/>
          <w:szCs w:val="22"/>
          <w:lang w:val="en-GB"/>
        </w:rPr>
        <w:t> </w:t>
      </w:r>
      <w:r w:rsidRPr="00203A61">
        <w:rPr>
          <w:rFonts w:asciiTheme="majorBidi" w:hAnsiTheme="majorBidi" w:cstheme="majorBidi"/>
          <w:sz w:val="22"/>
          <w:szCs w:val="22"/>
          <w:lang w:val="en-GB"/>
        </w:rPr>
        <w:t>October 2010 and entering into force on 12 October 2014).</w:t>
      </w:r>
      <w:r w:rsidR="002840DE" w:rsidRPr="00203A61">
        <w:rPr>
          <w:rFonts w:asciiTheme="majorBidi" w:hAnsiTheme="majorBidi" w:cstheme="majorBidi"/>
          <w:sz w:val="22"/>
          <w:szCs w:val="22"/>
          <w:lang w:val="en-GB"/>
        </w:rPr>
        <w:t xml:space="preserve"> The </w:t>
      </w:r>
      <w:r w:rsidR="00E55AE5" w:rsidRPr="00203A61">
        <w:rPr>
          <w:rFonts w:asciiTheme="majorBidi" w:hAnsiTheme="majorBidi" w:cstheme="majorBidi"/>
          <w:sz w:val="22"/>
          <w:szCs w:val="22"/>
          <w:lang w:val="en-GB"/>
        </w:rPr>
        <w:t xml:space="preserve">entry into force of these two protocols also saw the establishment of </w:t>
      </w:r>
      <w:r w:rsidR="00497EA7" w:rsidRPr="00203A61">
        <w:rPr>
          <w:rFonts w:asciiTheme="majorBidi" w:hAnsiTheme="majorBidi" w:cstheme="majorBidi"/>
          <w:sz w:val="22"/>
          <w:szCs w:val="22"/>
          <w:lang w:val="en-GB"/>
        </w:rPr>
        <w:t xml:space="preserve">a </w:t>
      </w:r>
      <w:r w:rsidR="00A32250" w:rsidRPr="00203A61">
        <w:rPr>
          <w:rFonts w:asciiTheme="majorBidi" w:hAnsiTheme="majorBidi" w:cstheme="majorBidi"/>
          <w:sz w:val="22"/>
          <w:szCs w:val="22"/>
          <w:lang w:val="en-GB"/>
        </w:rPr>
        <w:t>Compliance Committee</w:t>
      </w:r>
      <w:r w:rsidR="00497EA7" w:rsidRPr="00203A61">
        <w:rPr>
          <w:rFonts w:asciiTheme="majorBidi" w:hAnsiTheme="majorBidi" w:cstheme="majorBidi"/>
          <w:sz w:val="22"/>
          <w:szCs w:val="22"/>
          <w:lang w:val="en-GB"/>
        </w:rPr>
        <w:t xml:space="preserve"> under each body.</w:t>
      </w:r>
      <w:r w:rsidRPr="00203A61">
        <w:rPr>
          <w:rFonts w:asciiTheme="majorBidi" w:hAnsiTheme="majorBidi" w:cstheme="majorBidi"/>
          <w:sz w:val="22"/>
          <w:szCs w:val="22"/>
          <w:lang w:val="en-GB"/>
        </w:rPr>
        <w:t xml:space="preserve"> Moreover, </w:t>
      </w:r>
      <w:r w:rsidR="00AA344F" w:rsidRPr="00203A61">
        <w:rPr>
          <w:rFonts w:asciiTheme="majorBidi" w:hAnsiTheme="majorBidi" w:cstheme="majorBidi"/>
          <w:sz w:val="22"/>
          <w:szCs w:val="22"/>
          <w:lang w:val="en-GB"/>
        </w:rPr>
        <w:t>t</w:t>
      </w:r>
      <w:r w:rsidRPr="00203A61">
        <w:rPr>
          <w:rFonts w:asciiTheme="majorBidi" w:hAnsiTheme="majorBidi" w:cstheme="majorBidi"/>
          <w:sz w:val="22"/>
          <w:szCs w:val="22"/>
          <w:lang w:val="en-GB"/>
        </w:rPr>
        <w:t xml:space="preserve">wo new working groups or subsidiary bodies were added, the Ad Hoc Open-ended Working Group on Article 8(j) and Related Provisions of the Convention on Biological Diversity, established in May 1998, and the </w:t>
      </w:r>
      <w:r w:rsidR="00E97A5B" w:rsidRPr="00203A61">
        <w:rPr>
          <w:rFonts w:asciiTheme="majorBidi" w:hAnsiTheme="majorBidi" w:cstheme="majorBidi"/>
          <w:sz w:val="22"/>
          <w:szCs w:val="22"/>
          <w:lang w:val="en-GB"/>
        </w:rPr>
        <w:t>Ad</w:t>
      </w:r>
      <w:r w:rsidR="00B72A19">
        <w:rPr>
          <w:rFonts w:asciiTheme="majorBidi" w:hAnsiTheme="majorBidi" w:cstheme="majorBidi"/>
          <w:sz w:val="22"/>
          <w:szCs w:val="22"/>
          <w:lang w:val="en-GB"/>
        </w:rPr>
        <w:t xml:space="preserve"> H</w:t>
      </w:r>
      <w:r w:rsidR="00E97A5B" w:rsidRPr="00203A61">
        <w:rPr>
          <w:rFonts w:asciiTheme="majorBidi" w:hAnsiTheme="majorBidi" w:cstheme="majorBidi"/>
          <w:sz w:val="22"/>
          <w:szCs w:val="22"/>
          <w:lang w:val="en-GB"/>
        </w:rPr>
        <w:t xml:space="preserve">oc Open-ended </w:t>
      </w:r>
      <w:r w:rsidRPr="00203A61">
        <w:rPr>
          <w:rFonts w:asciiTheme="majorBidi" w:hAnsiTheme="majorBidi" w:cstheme="majorBidi"/>
          <w:sz w:val="22"/>
          <w:szCs w:val="22"/>
          <w:lang w:val="en-GB"/>
        </w:rPr>
        <w:t xml:space="preserve">Working Group on Review of Implementation of the Convention, established in February 2004 and replaced by the Subsidiary Body on Implementation in October 2014. </w:t>
      </w:r>
      <w:r w:rsidR="00D058C4" w:rsidRPr="00203A61">
        <w:rPr>
          <w:rFonts w:asciiTheme="majorBidi" w:hAnsiTheme="majorBidi" w:cstheme="majorBidi"/>
          <w:sz w:val="22"/>
          <w:szCs w:val="22"/>
          <w:lang w:val="en-GB"/>
        </w:rPr>
        <w:t xml:space="preserve"> </w:t>
      </w:r>
    </w:p>
    <w:p w14:paraId="61B4217D" w14:textId="55C7CF29" w:rsidR="004213EC" w:rsidRPr="00203A61" w:rsidRDefault="00D058C4"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Other important milestones in the history of the Convention include the adoption of the 2011-2020 Strategic Plan along with the Aichi Biodiversity Targets at the tenth meeting of the Conference of Parties. </w:t>
      </w:r>
      <w:r w:rsidR="004213EC" w:rsidRPr="00203A61">
        <w:rPr>
          <w:rFonts w:asciiTheme="majorBidi" w:hAnsiTheme="majorBidi" w:cstheme="majorBidi"/>
          <w:sz w:val="22"/>
          <w:szCs w:val="22"/>
          <w:lang w:val="en-GB"/>
        </w:rPr>
        <w:t>Furthermore</w:t>
      </w:r>
      <w:r w:rsidRPr="00203A61">
        <w:rPr>
          <w:rFonts w:asciiTheme="majorBidi" w:hAnsiTheme="majorBidi" w:cstheme="majorBidi"/>
          <w:sz w:val="22"/>
          <w:szCs w:val="22"/>
          <w:lang w:val="en-GB"/>
        </w:rPr>
        <w:t xml:space="preserve">, the Nagoya–Kuala Lumpur Supplementary Protocol on Liability and Redress was </w:t>
      </w:r>
      <w:r w:rsidR="00EF1B21" w:rsidRPr="00203A61">
        <w:rPr>
          <w:rFonts w:asciiTheme="majorBidi" w:hAnsiTheme="majorBidi" w:cstheme="majorBidi"/>
          <w:sz w:val="22"/>
          <w:szCs w:val="22"/>
          <w:lang w:val="en-GB"/>
        </w:rPr>
        <w:t xml:space="preserve">adopted on 15 October 2010 </w:t>
      </w:r>
      <w:r w:rsidRPr="00203A61">
        <w:rPr>
          <w:rFonts w:asciiTheme="majorBidi" w:hAnsiTheme="majorBidi" w:cstheme="majorBidi"/>
          <w:sz w:val="22"/>
          <w:szCs w:val="22"/>
          <w:lang w:val="en-GB"/>
        </w:rPr>
        <w:t>as a supplementary Protocol to the Cartagena Protocol on Biosafety</w:t>
      </w:r>
      <w:r w:rsidR="003544D1" w:rsidRPr="00203A61">
        <w:rPr>
          <w:rFonts w:asciiTheme="majorBidi" w:hAnsiTheme="majorBidi" w:cstheme="majorBidi"/>
          <w:sz w:val="22"/>
          <w:szCs w:val="22"/>
          <w:lang w:val="en-GB"/>
        </w:rPr>
        <w:t>, entering into force on 5 March 2018</w:t>
      </w:r>
      <w:r w:rsidRPr="00203A61">
        <w:rPr>
          <w:rFonts w:asciiTheme="majorBidi" w:hAnsiTheme="majorBidi" w:cstheme="majorBidi"/>
          <w:sz w:val="22"/>
          <w:szCs w:val="22"/>
          <w:lang w:val="en-GB"/>
        </w:rPr>
        <w:t>.</w:t>
      </w:r>
      <w:r w:rsidR="003F448C" w:rsidRPr="00203A61">
        <w:rPr>
          <w:rFonts w:asciiTheme="majorBidi" w:hAnsiTheme="majorBidi" w:cstheme="majorBidi"/>
          <w:sz w:val="22"/>
          <w:szCs w:val="22"/>
          <w:lang w:val="en-GB"/>
        </w:rPr>
        <w:t xml:space="preserve"> </w:t>
      </w:r>
    </w:p>
    <w:p w14:paraId="58C3B2E2" w14:textId="340E0C94" w:rsidR="001D0A11" w:rsidRPr="00203A61" w:rsidRDefault="00866DB6"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w:t>
      </w:r>
      <w:r w:rsidR="00E262FE" w:rsidRPr="00203A61">
        <w:rPr>
          <w:rFonts w:asciiTheme="majorBidi" w:hAnsiTheme="majorBidi" w:cstheme="majorBidi"/>
          <w:sz w:val="22"/>
          <w:szCs w:val="22"/>
          <w:lang w:val="en-GB"/>
        </w:rPr>
        <w:t xml:space="preserve">he </w:t>
      </w:r>
      <w:r w:rsidRPr="00203A61">
        <w:rPr>
          <w:rFonts w:asciiTheme="majorBidi" w:hAnsiTheme="majorBidi" w:cstheme="majorBidi"/>
          <w:sz w:val="22"/>
          <w:szCs w:val="22"/>
          <w:lang w:val="en-GB"/>
        </w:rPr>
        <w:t xml:space="preserve">expansion of work </w:t>
      </w:r>
      <w:r w:rsidR="00FD738E" w:rsidRPr="00203A61">
        <w:rPr>
          <w:rFonts w:asciiTheme="majorBidi" w:hAnsiTheme="majorBidi" w:cstheme="majorBidi"/>
          <w:sz w:val="22"/>
          <w:szCs w:val="22"/>
          <w:lang w:val="en-GB"/>
        </w:rPr>
        <w:t xml:space="preserve">under the Convention and its Protocols </w:t>
      </w:r>
      <w:r w:rsidRPr="00203A61">
        <w:rPr>
          <w:rFonts w:asciiTheme="majorBidi" w:hAnsiTheme="majorBidi" w:cstheme="majorBidi"/>
          <w:sz w:val="22"/>
          <w:szCs w:val="22"/>
          <w:lang w:val="en-GB"/>
        </w:rPr>
        <w:t xml:space="preserve">through the years </w:t>
      </w:r>
      <w:r w:rsidR="00106075" w:rsidRPr="00203A61">
        <w:rPr>
          <w:rFonts w:asciiTheme="majorBidi" w:hAnsiTheme="majorBidi" w:cstheme="majorBidi"/>
          <w:sz w:val="22"/>
          <w:szCs w:val="22"/>
          <w:lang w:val="en-GB"/>
        </w:rPr>
        <w:t xml:space="preserve">has meant a steady increase in support requirements for the Secretariat as is reflected in </w:t>
      </w:r>
      <w:proofErr w:type="gramStart"/>
      <w:r w:rsidR="00106075" w:rsidRPr="00203A61">
        <w:rPr>
          <w:rFonts w:asciiTheme="majorBidi" w:hAnsiTheme="majorBidi" w:cstheme="majorBidi"/>
          <w:sz w:val="22"/>
          <w:szCs w:val="22"/>
          <w:lang w:val="en-GB"/>
        </w:rPr>
        <w:t>a number of</w:t>
      </w:r>
      <w:proofErr w:type="gramEnd"/>
      <w:r w:rsidR="00106075" w:rsidRPr="00203A61">
        <w:rPr>
          <w:rFonts w:asciiTheme="majorBidi" w:hAnsiTheme="majorBidi" w:cstheme="majorBidi"/>
          <w:sz w:val="22"/>
          <w:szCs w:val="22"/>
          <w:lang w:val="en-GB"/>
        </w:rPr>
        <w:t xml:space="preserve"> indicators. </w:t>
      </w:r>
      <w:r w:rsidR="00DF7C35" w:rsidRPr="00203A61">
        <w:rPr>
          <w:rFonts w:asciiTheme="majorBidi" w:hAnsiTheme="majorBidi" w:cstheme="majorBidi"/>
          <w:sz w:val="22"/>
          <w:szCs w:val="22"/>
          <w:lang w:val="en-GB"/>
        </w:rPr>
        <w:t xml:space="preserve">By way of example, </w:t>
      </w:r>
      <w:r w:rsidR="00E239B8" w:rsidRPr="00203A61">
        <w:rPr>
          <w:rFonts w:asciiTheme="majorBidi" w:hAnsiTheme="majorBidi" w:cstheme="majorBidi"/>
          <w:sz w:val="22"/>
          <w:szCs w:val="22"/>
          <w:lang w:val="en-GB"/>
        </w:rPr>
        <w:t xml:space="preserve">there has been </w:t>
      </w:r>
      <w:r w:rsidR="00A8721C" w:rsidRPr="00203A61">
        <w:rPr>
          <w:rFonts w:asciiTheme="majorBidi" w:hAnsiTheme="majorBidi" w:cstheme="majorBidi"/>
          <w:sz w:val="22"/>
          <w:szCs w:val="22"/>
          <w:lang w:val="en-GB"/>
        </w:rPr>
        <w:t>a significant increase in the numbe</w:t>
      </w:r>
      <w:r w:rsidR="00DF7C35" w:rsidRPr="00203A61">
        <w:rPr>
          <w:rFonts w:asciiTheme="majorBidi" w:hAnsiTheme="majorBidi" w:cstheme="majorBidi"/>
          <w:sz w:val="22"/>
          <w:szCs w:val="22"/>
          <w:lang w:val="en-GB"/>
        </w:rPr>
        <w:t>r</w:t>
      </w:r>
      <w:r w:rsidR="00A8721C" w:rsidRPr="00203A61">
        <w:rPr>
          <w:rFonts w:asciiTheme="majorBidi" w:hAnsiTheme="majorBidi" w:cstheme="majorBidi"/>
          <w:sz w:val="22"/>
          <w:szCs w:val="22"/>
          <w:lang w:val="en-GB"/>
        </w:rPr>
        <w:t xml:space="preserve"> of </w:t>
      </w:r>
      <w:r w:rsidR="00DF7C35" w:rsidRPr="00203A61">
        <w:rPr>
          <w:rFonts w:asciiTheme="majorBidi" w:hAnsiTheme="majorBidi" w:cstheme="majorBidi"/>
          <w:sz w:val="22"/>
          <w:szCs w:val="22"/>
          <w:lang w:val="en-GB"/>
        </w:rPr>
        <w:t>meetings to be serviced</w:t>
      </w:r>
      <w:r w:rsidR="007D07A1" w:rsidRPr="00203A61">
        <w:rPr>
          <w:rFonts w:asciiTheme="majorBidi" w:hAnsiTheme="majorBidi" w:cstheme="majorBidi"/>
          <w:sz w:val="22"/>
          <w:szCs w:val="22"/>
          <w:lang w:val="en-GB"/>
        </w:rPr>
        <w:t>,</w:t>
      </w:r>
      <w:r w:rsidR="00DF7C35" w:rsidRPr="00203A61">
        <w:rPr>
          <w:rFonts w:asciiTheme="majorBidi" w:hAnsiTheme="majorBidi" w:cstheme="majorBidi"/>
          <w:sz w:val="22"/>
          <w:szCs w:val="22"/>
          <w:lang w:val="en-GB"/>
        </w:rPr>
        <w:t xml:space="preserve"> </w:t>
      </w:r>
      <w:r w:rsidR="00192286" w:rsidRPr="00203A61">
        <w:rPr>
          <w:rFonts w:asciiTheme="majorBidi" w:hAnsiTheme="majorBidi" w:cstheme="majorBidi"/>
          <w:sz w:val="22"/>
          <w:szCs w:val="22"/>
          <w:lang w:val="en-GB"/>
        </w:rPr>
        <w:t>which now also include</w:t>
      </w:r>
      <w:r w:rsidR="00271EDE" w:rsidRPr="00203A61">
        <w:rPr>
          <w:rFonts w:asciiTheme="majorBidi" w:hAnsiTheme="majorBidi" w:cstheme="majorBidi"/>
          <w:sz w:val="22"/>
          <w:szCs w:val="22"/>
          <w:lang w:val="en-GB"/>
        </w:rPr>
        <w:t>, for instance,</w:t>
      </w:r>
      <w:r w:rsidR="00192286" w:rsidRPr="00203A61">
        <w:rPr>
          <w:rFonts w:asciiTheme="majorBidi" w:hAnsiTheme="majorBidi" w:cstheme="majorBidi"/>
          <w:sz w:val="22"/>
          <w:szCs w:val="22"/>
          <w:lang w:val="en-GB"/>
        </w:rPr>
        <w:t xml:space="preserve"> meetings of </w:t>
      </w:r>
      <w:r w:rsidR="00FB0732" w:rsidRPr="00203A61">
        <w:rPr>
          <w:rFonts w:asciiTheme="majorBidi" w:hAnsiTheme="majorBidi" w:cstheme="majorBidi"/>
          <w:sz w:val="22"/>
          <w:szCs w:val="22"/>
          <w:lang w:val="en-GB"/>
        </w:rPr>
        <w:t xml:space="preserve">various advisory bodies such as the Informal Advisory Group on Resource Mobilization, </w:t>
      </w:r>
      <w:r w:rsidR="0034541A">
        <w:rPr>
          <w:rFonts w:asciiTheme="majorBidi" w:hAnsiTheme="majorBidi" w:cstheme="majorBidi"/>
          <w:sz w:val="22"/>
          <w:szCs w:val="22"/>
          <w:lang w:val="en-GB"/>
        </w:rPr>
        <w:t xml:space="preserve">the </w:t>
      </w:r>
      <w:r w:rsidR="00FB0732" w:rsidRPr="00203A61">
        <w:rPr>
          <w:rFonts w:asciiTheme="majorBidi" w:hAnsiTheme="majorBidi" w:cstheme="majorBidi"/>
          <w:sz w:val="22"/>
          <w:szCs w:val="22"/>
          <w:lang w:val="en-GB"/>
        </w:rPr>
        <w:t xml:space="preserve">Ad Hoc Open-ended Working Group on Benefit-sharing from the Use of Digital Sequence Information on Genetic Resources, </w:t>
      </w:r>
      <w:r w:rsidR="00192286" w:rsidRPr="00203A61">
        <w:rPr>
          <w:rFonts w:asciiTheme="majorBidi" w:hAnsiTheme="majorBidi" w:cstheme="majorBidi"/>
          <w:sz w:val="22"/>
          <w:szCs w:val="22"/>
          <w:lang w:val="en-GB"/>
        </w:rPr>
        <w:t xml:space="preserve">and the </w:t>
      </w:r>
      <w:r w:rsidR="00FB0732" w:rsidRPr="00203A61">
        <w:rPr>
          <w:rFonts w:asciiTheme="majorBidi" w:hAnsiTheme="majorBidi" w:cstheme="majorBidi"/>
          <w:sz w:val="22"/>
          <w:szCs w:val="22"/>
          <w:lang w:val="en-GB"/>
        </w:rPr>
        <w:t>Technical Expert Group on Financial Reporting</w:t>
      </w:r>
      <w:r w:rsidR="00EF2F92" w:rsidRPr="00203A61">
        <w:rPr>
          <w:rFonts w:asciiTheme="majorBidi" w:hAnsiTheme="majorBidi" w:cstheme="majorBidi"/>
          <w:sz w:val="22"/>
          <w:szCs w:val="22"/>
          <w:lang w:val="en-GB"/>
        </w:rPr>
        <w:t xml:space="preserve">. </w:t>
      </w:r>
    </w:p>
    <w:p w14:paraId="38A2D9BC" w14:textId="421E61E2" w:rsidR="009A3B97" w:rsidRPr="00203A61" w:rsidRDefault="001D0A11"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In terms of intergovernmental meetings,</w:t>
      </w:r>
      <w:r w:rsidRPr="00203A61">
        <w:rPr>
          <w:rStyle w:val="FootnoteReference"/>
          <w:rFonts w:asciiTheme="majorBidi" w:hAnsiTheme="majorBidi" w:cstheme="majorBidi"/>
          <w:sz w:val="22"/>
          <w:szCs w:val="22"/>
          <w:lang w:val="en-GB"/>
        </w:rPr>
        <w:footnoteReference w:id="8"/>
      </w:r>
      <w:r w:rsidRPr="00203A61">
        <w:rPr>
          <w:rFonts w:asciiTheme="majorBidi" w:hAnsiTheme="majorBidi" w:cstheme="majorBidi"/>
          <w:sz w:val="22"/>
          <w:szCs w:val="22"/>
          <w:lang w:val="en-GB"/>
        </w:rPr>
        <w:t xml:space="preserve"> </w:t>
      </w:r>
      <w:r w:rsidR="003F7939" w:rsidRPr="00203A61">
        <w:rPr>
          <w:rFonts w:asciiTheme="majorBidi" w:hAnsiTheme="majorBidi" w:cstheme="majorBidi"/>
          <w:sz w:val="22"/>
          <w:szCs w:val="22"/>
          <w:lang w:val="en-GB"/>
        </w:rPr>
        <w:t>t</w:t>
      </w:r>
      <w:r w:rsidRPr="00203A61">
        <w:rPr>
          <w:rFonts w:asciiTheme="majorBidi" w:hAnsiTheme="majorBidi" w:cstheme="majorBidi"/>
          <w:sz w:val="22"/>
          <w:szCs w:val="22"/>
          <w:lang w:val="en-GB"/>
        </w:rPr>
        <w:t xml:space="preserve">he Secretariat serviced nine </w:t>
      </w:r>
      <w:r w:rsidR="003F7939" w:rsidRPr="00203A61">
        <w:rPr>
          <w:rFonts w:asciiTheme="majorBidi" w:hAnsiTheme="majorBidi" w:cstheme="majorBidi"/>
          <w:sz w:val="22"/>
          <w:szCs w:val="22"/>
          <w:lang w:val="en-GB"/>
        </w:rPr>
        <w:t>such meetings in 2023 and 2024</w:t>
      </w:r>
      <w:r w:rsidR="008A5A7C" w:rsidRPr="00203A61">
        <w:rPr>
          <w:rFonts w:asciiTheme="majorBidi" w:hAnsiTheme="majorBidi" w:cstheme="majorBidi"/>
          <w:sz w:val="22"/>
          <w:szCs w:val="22"/>
          <w:lang w:val="en-GB"/>
        </w:rPr>
        <w:t>,</w:t>
      </w:r>
      <w:r w:rsidR="003F7939"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compared to</w:t>
      </w:r>
      <w:r w:rsidR="00D36DD8"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 xml:space="preserve">five in any given two-year period prior </w:t>
      </w:r>
      <w:r w:rsidR="00694A58" w:rsidRPr="00203A61">
        <w:rPr>
          <w:rFonts w:asciiTheme="majorBidi" w:hAnsiTheme="majorBidi" w:cstheme="majorBidi"/>
          <w:sz w:val="22"/>
          <w:szCs w:val="22"/>
          <w:lang w:val="en-GB"/>
        </w:rPr>
        <w:t>to the</w:t>
      </w:r>
      <w:r w:rsidRPr="00203A61">
        <w:rPr>
          <w:rFonts w:asciiTheme="majorBidi" w:hAnsiTheme="majorBidi" w:cstheme="majorBidi"/>
          <w:sz w:val="22"/>
          <w:szCs w:val="22"/>
          <w:lang w:val="en-GB"/>
        </w:rPr>
        <w:t xml:space="preserve"> negotiation of the </w:t>
      </w:r>
      <w:r w:rsidR="00D36DD8" w:rsidRPr="00203A61">
        <w:rPr>
          <w:rFonts w:asciiTheme="majorBidi" w:hAnsiTheme="majorBidi" w:cstheme="majorBidi"/>
          <w:sz w:val="22"/>
          <w:szCs w:val="22"/>
          <w:lang w:val="en-GB"/>
        </w:rPr>
        <w:t>GBF</w:t>
      </w:r>
      <w:r w:rsidR="00D36DD8" w:rsidRPr="00203A61">
        <w:rPr>
          <w:rStyle w:val="CommentReference"/>
          <w:rFonts w:asciiTheme="majorBidi" w:hAnsiTheme="majorBidi" w:cstheme="majorBidi"/>
          <w:sz w:val="22"/>
          <w:szCs w:val="22"/>
          <w:lang w:val="en-GB"/>
        </w:rPr>
        <w:t>.</w:t>
      </w:r>
      <w:r w:rsidR="00D36DD8" w:rsidRPr="00203A61">
        <w:rPr>
          <w:rFonts w:asciiTheme="majorBidi" w:hAnsiTheme="majorBidi" w:cstheme="majorBidi"/>
          <w:sz w:val="22"/>
          <w:szCs w:val="22"/>
          <w:lang w:val="en-GB"/>
        </w:rPr>
        <w:t xml:space="preserve"> </w:t>
      </w:r>
      <w:r w:rsidR="00791DCB" w:rsidRPr="00203A61">
        <w:rPr>
          <w:rFonts w:asciiTheme="majorBidi" w:hAnsiTheme="majorBidi" w:cstheme="majorBidi"/>
          <w:sz w:val="22"/>
          <w:szCs w:val="22"/>
          <w:lang w:val="en-GB"/>
        </w:rPr>
        <w:t xml:space="preserve">The average number of participants to </w:t>
      </w:r>
      <w:r w:rsidR="006D24D8" w:rsidRPr="00203A61">
        <w:rPr>
          <w:rFonts w:asciiTheme="majorBidi" w:hAnsiTheme="majorBidi" w:cstheme="majorBidi"/>
          <w:sz w:val="22"/>
          <w:szCs w:val="22"/>
          <w:lang w:val="en-GB"/>
        </w:rPr>
        <w:t xml:space="preserve">meetings of the </w:t>
      </w:r>
      <w:r w:rsidR="00647F05" w:rsidRPr="00203A61">
        <w:rPr>
          <w:rFonts w:asciiTheme="majorBidi" w:hAnsiTheme="majorBidi" w:cstheme="majorBidi"/>
          <w:sz w:val="22"/>
          <w:szCs w:val="22"/>
          <w:lang w:val="en-GB"/>
        </w:rPr>
        <w:t>s</w:t>
      </w:r>
      <w:r w:rsidR="006D24D8" w:rsidRPr="00203A61">
        <w:rPr>
          <w:rFonts w:asciiTheme="majorBidi" w:hAnsiTheme="majorBidi" w:cstheme="majorBidi"/>
          <w:sz w:val="22"/>
          <w:szCs w:val="22"/>
          <w:lang w:val="en-GB"/>
        </w:rPr>
        <w:t xml:space="preserve">ubsidiary </w:t>
      </w:r>
      <w:r w:rsidR="00647F05" w:rsidRPr="00203A61">
        <w:rPr>
          <w:rFonts w:asciiTheme="majorBidi" w:hAnsiTheme="majorBidi" w:cstheme="majorBidi"/>
          <w:sz w:val="22"/>
          <w:szCs w:val="22"/>
          <w:lang w:val="en-GB"/>
        </w:rPr>
        <w:t>b</w:t>
      </w:r>
      <w:r w:rsidR="006D24D8" w:rsidRPr="00203A61">
        <w:rPr>
          <w:rFonts w:asciiTheme="majorBidi" w:hAnsiTheme="majorBidi" w:cstheme="majorBidi"/>
          <w:sz w:val="22"/>
          <w:szCs w:val="22"/>
          <w:lang w:val="en-GB"/>
        </w:rPr>
        <w:t xml:space="preserve">odies </w:t>
      </w:r>
      <w:r w:rsidR="00647F05" w:rsidRPr="00203A61">
        <w:rPr>
          <w:rFonts w:asciiTheme="majorBidi" w:hAnsiTheme="majorBidi" w:cstheme="majorBidi"/>
          <w:sz w:val="22"/>
          <w:szCs w:val="22"/>
          <w:lang w:val="en-GB"/>
        </w:rPr>
        <w:t xml:space="preserve">rose from around </w:t>
      </w:r>
      <w:r w:rsidR="007E1014" w:rsidRPr="00203A61">
        <w:rPr>
          <w:rFonts w:asciiTheme="majorBidi" w:hAnsiTheme="majorBidi" w:cstheme="majorBidi"/>
          <w:sz w:val="22"/>
          <w:szCs w:val="22"/>
          <w:lang w:val="en-GB"/>
        </w:rPr>
        <w:t xml:space="preserve">700 prior the negotiation of the GBF to </w:t>
      </w:r>
      <w:r w:rsidR="00C724F4" w:rsidRPr="00203A61">
        <w:rPr>
          <w:rFonts w:asciiTheme="majorBidi" w:hAnsiTheme="majorBidi" w:cstheme="majorBidi"/>
          <w:sz w:val="22"/>
          <w:szCs w:val="22"/>
          <w:lang w:val="en-GB"/>
        </w:rPr>
        <w:t xml:space="preserve">860 </w:t>
      </w:r>
      <w:r w:rsidR="007F36E9" w:rsidRPr="00203A61">
        <w:rPr>
          <w:rFonts w:asciiTheme="majorBidi" w:hAnsiTheme="majorBidi" w:cstheme="majorBidi"/>
          <w:sz w:val="22"/>
          <w:szCs w:val="22"/>
          <w:lang w:val="en-GB"/>
        </w:rPr>
        <w:t>in</w:t>
      </w:r>
      <w:r w:rsidR="00C724F4" w:rsidRPr="00203A61">
        <w:rPr>
          <w:rFonts w:asciiTheme="majorBidi" w:hAnsiTheme="majorBidi" w:cstheme="majorBidi"/>
          <w:sz w:val="22"/>
          <w:szCs w:val="22"/>
          <w:lang w:val="en-GB"/>
        </w:rPr>
        <w:t xml:space="preserve"> 2023 and </w:t>
      </w:r>
      <w:r w:rsidR="007F36E9" w:rsidRPr="00203A61">
        <w:rPr>
          <w:rFonts w:asciiTheme="majorBidi" w:hAnsiTheme="majorBidi" w:cstheme="majorBidi"/>
          <w:sz w:val="22"/>
          <w:szCs w:val="22"/>
          <w:lang w:val="en-GB"/>
        </w:rPr>
        <w:t>2</w:t>
      </w:r>
      <w:r w:rsidR="0004248C">
        <w:rPr>
          <w:rFonts w:asciiTheme="majorBidi" w:hAnsiTheme="majorBidi" w:cstheme="majorBidi"/>
          <w:sz w:val="22"/>
          <w:szCs w:val="22"/>
          <w:lang w:val="en-GB"/>
        </w:rPr>
        <w:t>,</w:t>
      </w:r>
      <w:r w:rsidR="00AE26B2" w:rsidRPr="00203A61">
        <w:rPr>
          <w:rFonts w:asciiTheme="majorBidi" w:hAnsiTheme="majorBidi" w:cstheme="majorBidi"/>
          <w:sz w:val="22"/>
          <w:szCs w:val="22"/>
          <w:lang w:val="en-GB"/>
        </w:rPr>
        <w:t>30</w:t>
      </w:r>
      <w:r w:rsidR="007F36E9" w:rsidRPr="00203A61">
        <w:rPr>
          <w:rFonts w:asciiTheme="majorBidi" w:hAnsiTheme="majorBidi" w:cstheme="majorBidi"/>
          <w:sz w:val="22"/>
          <w:szCs w:val="22"/>
          <w:lang w:val="en-GB"/>
        </w:rPr>
        <w:t xml:space="preserve">0 </w:t>
      </w:r>
      <w:r w:rsidR="00AE26B2" w:rsidRPr="00203A61">
        <w:rPr>
          <w:rFonts w:asciiTheme="majorBidi" w:hAnsiTheme="majorBidi" w:cstheme="majorBidi"/>
          <w:sz w:val="22"/>
          <w:szCs w:val="22"/>
          <w:lang w:val="en-GB"/>
        </w:rPr>
        <w:t xml:space="preserve">between January and August 2024. </w:t>
      </w:r>
      <w:r w:rsidR="00AA5BF9" w:rsidRPr="00203A61">
        <w:rPr>
          <w:rFonts w:asciiTheme="majorBidi" w:hAnsiTheme="majorBidi" w:cstheme="majorBidi"/>
          <w:sz w:val="22"/>
          <w:szCs w:val="22"/>
          <w:lang w:val="en-GB"/>
        </w:rPr>
        <w:t xml:space="preserve"> </w:t>
      </w:r>
      <w:r w:rsidR="00D36DD8" w:rsidRPr="00203A61">
        <w:rPr>
          <w:rFonts w:asciiTheme="majorBidi" w:hAnsiTheme="majorBidi" w:cstheme="majorBidi"/>
          <w:sz w:val="22"/>
          <w:szCs w:val="22"/>
          <w:lang w:val="en-GB"/>
        </w:rPr>
        <w:t>The</w:t>
      </w:r>
      <w:r w:rsidR="00176991" w:rsidRPr="00203A61">
        <w:rPr>
          <w:rFonts w:asciiTheme="majorBidi" w:hAnsiTheme="majorBidi" w:cstheme="majorBidi"/>
          <w:sz w:val="22"/>
          <w:szCs w:val="22"/>
          <w:lang w:val="en-GB"/>
        </w:rPr>
        <w:t xml:space="preserve"> </w:t>
      </w:r>
      <w:r w:rsidR="00DC6AA9" w:rsidRPr="00203A61">
        <w:rPr>
          <w:rFonts w:asciiTheme="majorBidi" w:hAnsiTheme="majorBidi" w:cstheme="majorBidi"/>
          <w:sz w:val="22"/>
          <w:szCs w:val="22"/>
          <w:lang w:val="en-GB"/>
        </w:rPr>
        <w:t>n</w:t>
      </w:r>
      <w:r w:rsidR="00176991" w:rsidRPr="00203A61">
        <w:rPr>
          <w:rFonts w:asciiTheme="majorBidi" w:hAnsiTheme="majorBidi" w:cstheme="majorBidi"/>
          <w:sz w:val="22"/>
          <w:szCs w:val="22"/>
          <w:lang w:val="en-GB"/>
        </w:rPr>
        <w:t>umber of meetings serviced by the Secretariat’s Conference Services Unit</w:t>
      </w:r>
      <w:r w:rsidR="00503D58" w:rsidRPr="00203A61">
        <w:rPr>
          <w:rStyle w:val="FootnoteReference"/>
          <w:rFonts w:asciiTheme="majorBidi" w:hAnsiTheme="majorBidi" w:cstheme="majorBidi"/>
          <w:sz w:val="22"/>
          <w:szCs w:val="22"/>
          <w:lang w:val="en-GB"/>
        </w:rPr>
        <w:footnoteReference w:id="9"/>
      </w:r>
      <w:r w:rsidR="00443350" w:rsidRPr="00203A61">
        <w:rPr>
          <w:rFonts w:asciiTheme="majorBidi" w:hAnsiTheme="majorBidi" w:cstheme="majorBidi"/>
          <w:sz w:val="22"/>
          <w:szCs w:val="22"/>
          <w:lang w:val="en-GB"/>
        </w:rPr>
        <w:t xml:space="preserve"> rose from 13 in 2021 to 35 in </w:t>
      </w:r>
      <w:r w:rsidR="00C16276" w:rsidRPr="00203A61">
        <w:rPr>
          <w:rFonts w:asciiTheme="majorBidi" w:hAnsiTheme="majorBidi" w:cstheme="majorBidi"/>
          <w:sz w:val="22"/>
          <w:szCs w:val="22"/>
          <w:lang w:val="en-GB"/>
        </w:rPr>
        <w:t>2023, reaching 23 just in the first half of 2024.</w:t>
      </w:r>
      <w:r w:rsidR="004433A6" w:rsidRPr="00203A61">
        <w:rPr>
          <w:rFonts w:asciiTheme="majorBidi" w:hAnsiTheme="majorBidi" w:cstheme="majorBidi"/>
          <w:sz w:val="22"/>
          <w:szCs w:val="22"/>
          <w:lang w:val="en-GB"/>
        </w:rPr>
        <w:t xml:space="preserve"> Similarly, the volume of documentation processed by that unit </w:t>
      </w:r>
      <w:r w:rsidR="007B7E40" w:rsidRPr="00203A61">
        <w:rPr>
          <w:rFonts w:asciiTheme="majorBidi" w:hAnsiTheme="majorBidi" w:cstheme="majorBidi"/>
          <w:sz w:val="22"/>
          <w:szCs w:val="22"/>
          <w:lang w:val="en-GB"/>
        </w:rPr>
        <w:t>has evolved from 144 documents</w:t>
      </w:r>
      <w:r w:rsidR="00CD32FE" w:rsidRPr="00203A61">
        <w:rPr>
          <w:rFonts w:asciiTheme="majorBidi" w:hAnsiTheme="majorBidi" w:cstheme="majorBidi"/>
          <w:sz w:val="22"/>
          <w:szCs w:val="22"/>
          <w:lang w:val="en-GB"/>
        </w:rPr>
        <w:t xml:space="preserve"> in 2021</w:t>
      </w:r>
      <w:r w:rsidR="00BA1219" w:rsidRPr="00203A61">
        <w:rPr>
          <w:rFonts w:asciiTheme="majorBidi" w:hAnsiTheme="majorBidi" w:cstheme="majorBidi"/>
          <w:sz w:val="22"/>
          <w:szCs w:val="22"/>
          <w:lang w:val="en-GB"/>
        </w:rPr>
        <w:t xml:space="preserve"> and 481 in 2022</w:t>
      </w:r>
      <w:r w:rsidR="00CD32FE" w:rsidRPr="00203A61">
        <w:rPr>
          <w:rFonts w:asciiTheme="majorBidi" w:hAnsiTheme="majorBidi" w:cstheme="majorBidi"/>
          <w:sz w:val="22"/>
          <w:szCs w:val="22"/>
          <w:lang w:val="en-GB"/>
        </w:rPr>
        <w:t xml:space="preserve"> to 227 just in the first half of 2024</w:t>
      </w:r>
      <w:r w:rsidR="00AF6BD6" w:rsidRPr="00203A61">
        <w:rPr>
          <w:rFonts w:asciiTheme="majorBidi" w:hAnsiTheme="majorBidi" w:cstheme="majorBidi"/>
          <w:sz w:val="22"/>
          <w:szCs w:val="22"/>
          <w:lang w:val="en-GB"/>
        </w:rPr>
        <w:t>.</w:t>
      </w:r>
      <w:r w:rsidR="00685654" w:rsidRPr="00203A61">
        <w:rPr>
          <w:rFonts w:asciiTheme="majorBidi" w:hAnsiTheme="majorBidi" w:cstheme="majorBidi"/>
          <w:sz w:val="22"/>
          <w:szCs w:val="22"/>
          <w:lang w:val="en-GB"/>
        </w:rPr>
        <w:t xml:space="preserve"> </w:t>
      </w:r>
      <w:r w:rsidR="00E05992" w:rsidRPr="00203A61">
        <w:rPr>
          <w:rFonts w:asciiTheme="majorBidi" w:hAnsiTheme="majorBidi" w:cstheme="majorBidi"/>
          <w:sz w:val="22"/>
          <w:szCs w:val="22"/>
          <w:lang w:val="en-GB"/>
        </w:rPr>
        <w:t xml:space="preserve">Servicing these meetings has </w:t>
      </w:r>
      <w:r w:rsidR="009B0942" w:rsidRPr="00203A61">
        <w:rPr>
          <w:rFonts w:asciiTheme="majorBidi" w:hAnsiTheme="majorBidi" w:cstheme="majorBidi"/>
          <w:sz w:val="22"/>
          <w:szCs w:val="22"/>
          <w:lang w:val="en-GB"/>
        </w:rPr>
        <w:t xml:space="preserve">hence </w:t>
      </w:r>
      <w:r w:rsidR="00E05992" w:rsidRPr="00203A61">
        <w:rPr>
          <w:rFonts w:asciiTheme="majorBidi" w:hAnsiTheme="majorBidi" w:cstheme="majorBidi"/>
          <w:sz w:val="22"/>
          <w:szCs w:val="22"/>
          <w:lang w:val="en-GB"/>
        </w:rPr>
        <w:t xml:space="preserve">created increasing pressure </w:t>
      </w:r>
      <w:r w:rsidR="00DE277C" w:rsidRPr="00203A61">
        <w:rPr>
          <w:rFonts w:asciiTheme="majorBidi" w:hAnsiTheme="majorBidi" w:cstheme="majorBidi"/>
          <w:sz w:val="22"/>
          <w:szCs w:val="22"/>
          <w:lang w:val="en-GB"/>
        </w:rPr>
        <w:t xml:space="preserve">to both staff providing programmatic support and support staff </w:t>
      </w:r>
      <w:r w:rsidR="006242CB" w:rsidRPr="00203A61">
        <w:rPr>
          <w:rFonts w:asciiTheme="majorBidi" w:hAnsiTheme="majorBidi" w:cstheme="majorBidi"/>
          <w:sz w:val="22"/>
          <w:szCs w:val="22"/>
          <w:lang w:val="en-GB"/>
        </w:rPr>
        <w:t>for</w:t>
      </w:r>
      <w:r w:rsidR="00DE277C" w:rsidRPr="00203A61">
        <w:rPr>
          <w:rFonts w:asciiTheme="majorBidi" w:hAnsiTheme="majorBidi" w:cstheme="majorBidi"/>
          <w:sz w:val="22"/>
          <w:szCs w:val="22"/>
          <w:lang w:val="en-GB"/>
        </w:rPr>
        <w:t xml:space="preserve"> administration, conference services, </w:t>
      </w:r>
      <w:r w:rsidR="008C030E" w:rsidRPr="00203A61">
        <w:rPr>
          <w:rFonts w:asciiTheme="majorBidi" w:hAnsiTheme="majorBidi" w:cstheme="majorBidi"/>
          <w:sz w:val="22"/>
          <w:szCs w:val="22"/>
          <w:lang w:val="en-GB"/>
        </w:rPr>
        <w:t>editing</w:t>
      </w:r>
      <w:r w:rsidR="00B166AD" w:rsidRPr="00203A61">
        <w:rPr>
          <w:rFonts w:asciiTheme="majorBidi" w:hAnsiTheme="majorBidi" w:cstheme="majorBidi"/>
          <w:sz w:val="22"/>
          <w:szCs w:val="22"/>
          <w:lang w:val="en-GB"/>
        </w:rPr>
        <w:t xml:space="preserve">, </w:t>
      </w:r>
      <w:r w:rsidR="00DE277C" w:rsidRPr="00203A61">
        <w:rPr>
          <w:rFonts w:asciiTheme="majorBidi" w:hAnsiTheme="majorBidi" w:cstheme="majorBidi"/>
          <w:sz w:val="22"/>
          <w:szCs w:val="22"/>
          <w:lang w:val="en-GB"/>
        </w:rPr>
        <w:t>translation, registration</w:t>
      </w:r>
      <w:r w:rsidR="006242CB" w:rsidRPr="00203A61">
        <w:rPr>
          <w:rFonts w:asciiTheme="majorBidi" w:hAnsiTheme="majorBidi" w:cstheme="majorBidi"/>
          <w:sz w:val="22"/>
          <w:szCs w:val="22"/>
          <w:lang w:val="en-GB"/>
        </w:rPr>
        <w:t xml:space="preserve"> and travel arrangements for participants</w:t>
      </w:r>
      <w:r w:rsidR="00DA119D" w:rsidRPr="00203A61">
        <w:rPr>
          <w:rFonts w:asciiTheme="majorBidi" w:hAnsiTheme="majorBidi" w:cstheme="majorBidi"/>
          <w:sz w:val="22"/>
          <w:szCs w:val="22"/>
          <w:lang w:val="en-GB"/>
        </w:rPr>
        <w:t>.</w:t>
      </w:r>
      <w:r w:rsidR="0029735A" w:rsidRPr="00203A61">
        <w:rPr>
          <w:rFonts w:asciiTheme="majorBidi" w:hAnsiTheme="majorBidi" w:cstheme="majorBidi"/>
          <w:sz w:val="22"/>
          <w:szCs w:val="22"/>
          <w:lang w:val="en-GB"/>
        </w:rPr>
        <w:t xml:space="preserve"> </w:t>
      </w:r>
      <w:r w:rsidR="00DA119D" w:rsidRPr="00203A61">
        <w:rPr>
          <w:rFonts w:asciiTheme="majorBidi" w:hAnsiTheme="majorBidi" w:cstheme="majorBidi"/>
          <w:sz w:val="22"/>
          <w:szCs w:val="22"/>
          <w:lang w:val="en-GB"/>
        </w:rPr>
        <w:t xml:space="preserve">At the same time, </w:t>
      </w:r>
      <w:r w:rsidR="0029735A" w:rsidRPr="00203A61">
        <w:rPr>
          <w:rFonts w:asciiTheme="majorBidi" w:hAnsiTheme="majorBidi" w:cstheme="majorBidi"/>
          <w:sz w:val="22"/>
          <w:szCs w:val="22"/>
          <w:lang w:val="en-GB"/>
        </w:rPr>
        <w:t xml:space="preserve">the </w:t>
      </w:r>
      <w:r w:rsidR="00DA119D" w:rsidRPr="00203A61">
        <w:rPr>
          <w:rFonts w:asciiTheme="majorBidi" w:hAnsiTheme="majorBidi" w:cstheme="majorBidi"/>
          <w:sz w:val="22"/>
          <w:szCs w:val="22"/>
          <w:lang w:val="en-GB"/>
        </w:rPr>
        <w:t>pool of staff servicing meetings has not increased over the years</w:t>
      </w:r>
      <w:r w:rsidR="00B6717D" w:rsidRPr="00203A61">
        <w:rPr>
          <w:rFonts w:asciiTheme="majorBidi" w:hAnsiTheme="majorBidi" w:cstheme="majorBidi"/>
          <w:sz w:val="22"/>
          <w:szCs w:val="22"/>
          <w:lang w:val="en-GB"/>
        </w:rPr>
        <w:t xml:space="preserve"> and seems</w:t>
      </w:r>
      <w:r w:rsidR="00B027FC" w:rsidRPr="00203A61">
        <w:rPr>
          <w:rFonts w:asciiTheme="majorBidi" w:hAnsiTheme="majorBidi" w:cstheme="majorBidi"/>
          <w:sz w:val="22"/>
          <w:szCs w:val="22"/>
          <w:lang w:val="en-GB"/>
        </w:rPr>
        <w:t xml:space="preserve"> clearly </w:t>
      </w:r>
      <w:r w:rsidR="007B16FC" w:rsidRPr="00203A61">
        <w:rPr>
          <w:rFonts w:asciiTheme="majorBidi" w:hAnsiTheme="majorBidi" w:cstheme="majorBidi"/>
          <w:sz w:val="22"/>
          <w:szCs w:val="22"/>
          <w:lang w:val="en-GB"/>
        </w:rPr>
        <w:t>understaffed.</w:t>
      </w:r>
      <w:r w:rsidR="00B6717D" w:rsidRPr="00203A61">
        <w:rPr>
          <w:rStyle w:val="FootnoteReference"/>
          <w:rFonts w:asciiTheme="majorBidi" w:hAnsiTheme="majorBidi" w:cstheme="majorBidi"/>
          <w:sz w:val="22"/>
          <w:szCs w:val="22"/>
          <w:lang w:val="en-GB"/>
        </w:rPr>
        <w:footnoteReference w:id="10"/>
      </w:r>
    </w:p>
    <w:p w14:paraId="2C3E51A3" w14:textId="0EC2D934" w:rsidR="00130EEC" w:rsidRPr="00203A61" w:rsidRDefault="002C7AC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Similarly, there has been a</w:t>
      </w:r>
      <w:r w:rsidR="00F30BCF" w:rsidRPr="00203A61">
        <w:rPr>
          <w:rFonts w:asciiTheme="majorBidi" w:hAnsiTheme="majorBidi" w:cstheme="majorBidi"/>
          <w:sz w:val="22"/>
          <w:szCs w:val="22"/>
          <w:lang w:val="en-GB"/>
        </w:rPr>
        <w:t xml:space="preserve"> steady expansion in mandates arising from </w:t>
      </w:r>
      <w:r w:rsidR="0044327E" w:rsidRPr="00203A61">
        <w:rPr>
          <w:rFonts w:asciiTheme="majorBidi" w:hAnsiTheme="majorBidi" w:cstheme="majorBidi"/>
          <w:sz w:val="22"/>
          <w:szCs w:val="22"/>
          <w:lang w:val="en-GB"/>
        </w:rPr>
        <w:t>decisions taken by Parties at meetings of the Convention and its Protocols</w:t>
      </w:r>
      <w:r w:rsidR="001D13C2" w:rsidRPr="00203A61">
        <w:rPr>
          <w:rFonts w:asciiTheme="majorBidi" w:hAnsiTheme="majorBidi" w:cstheme="majorBidi"/>
          <w:sz w:val="22"/>
          <w:szCs w:val="22"/>
          <w:lang w:val="en-GB"/>
        </w:rPr>
        <w:t>, including increasing requests for different types of capacity-building</w:t>
      </w:r>
      <w:r w:rsidR="003D423E" w:rsidRPr="00203A61">
        <w:rPr>
          <w:rFonts w:asciiTheme="majorBidi" w:hAnsiTheme="majorBidi" w:cstheme="majorBidi"/>
          <w:sz w:val="22"/>
          <w:szCs w:val="22"/>
          <w:lang w:val="en-GB"/>
        </w:rPr>
        <w:t>, cooperation and partnership</w:t>
      </w:r>
      <w:r w:rsidR="001D13C2" w:rsidRPr="00203A61">
        <w:rPr>
          <w:rFonts w:asciiTheme="majorBidi" w:hAnsiTheme="majorBidi" w:cstheme="majorBidi"/>
          <w:sz w:val="22"/>
          <w:szCs w:val="22"/>
          <w:lang w:val="en-GB"/>
        </w:rPr>
        <w:t xml:space="preserve"> activities</w:t>
      </w:r>
      <w:r w:rsidR="0045785F" w:rsidRPr="00203A61">
        <w:rPr>
          <w:rFonts w:asciiTheme="majorBidi" w:hAnsiTheme="majorBidi" w:cstheme="majorBidi"/>
          <w:sz w:val="22"/>
          <w:szCs w:val="22"/>
          <w:lang w:val="en-GB"/>
        </w:rPr>
        <w:t>.</w:t>
      </w:r>
      <w:r w:rsidR="00003CB0" w:rsidRPr="00203A61">
        <w:rPr>
          <w:rFonts w:asciiTheme="majorBidi" w:hAnsiTheme="majorBidi" w:cstheme="majorBidi"/>
          <w:sz w:val="22"/>
          <w:szCs w:val="22"/>
          <w:lang w:val="en-GB"/>
        </w:rPr>
        <w:t xml:space="preserve"> </w:t>
      </w:r>
      <w:r w:rsidR="00CD0E45" w:rsidRPr="00203A61">
        <w:rPr>
          <w:rFonts w:asciiTheme="majorBidi" w:hAnsiTheme="majorBidi" w:cstheme="majorBidi"/>
          <w:sz w:val="22"/>
          <w:szCs w:val="22"/>
          <w:lang w:val="en-GB"/>
        </w:rPr>
        <w:t xml:space="preserve">The </w:t>
      </w:r>
      <w:r w:rsidR="00130EEC" w:rsidRPr="00203A61">
        <w:rPr>
          <w:rFonts w:asciiTheme="majorBidi" w:hAnsiTheme="majorBidi" w:cstheme="majorBidi"/>
          <w:sz w:val="22"/>
          <w:szCs w:val="22"/>
          <w:lang w:val="en-GB"/>
        </w:rPr>
        <w:t xml:space="preserve">adoption of </w:t>
      </w:r>
      <w:r w:rsidR="00CD0E45" w:rsidRPr="00203A61">
        <w:rPr>
          <w:rFonts w:asciiTheme="majorBidi" w:hAnsiTheme="majorBidi" w:cstheme="majorBidi"/>
          <w:sz w:val="22"/>
          <w:szCs w:val="22"/>
          <w:lang w:val="en-GB"/>
        </w:rPr>
        <w:t xml:space="preserve">the </w:t>
      </w:r>
      <w:r w:rsidR="00130EEC" w:rsidRPr="00203A61">
        <w:rPr>
          <w:rFonts w:asciiTheme="majorBidi" w:hAnsiTheme="majorBidi" w:cstheme="majorBidi"/>
          <w:sz w:val="22"/>
          <w:szCs w:val="22"/>
          <w:lang w:val="en-GB"/>
        </w:rPr>
        <w:t>GBF in 2022</w:t>
      </w:r>
      <w:r w:rsidR="00842A27" w:rsidRPr="00203A61">
        <w:rPr>
          <w:rFonts w:asciiTheme="majorBidi" w:hAnsiTheme="majorBidi" w:cstheme="majorBidi"/>
          <w:sz w:val="22"/>
          <w:szCs w:val="22"/>
          <w:lang w:val="en-GB"/>
        </w:rPr>
        <w:t xml:space="preserve"> </w:t>
      </w:r>
      <w:r w:rsidR="00DF1D49" w:rsidRPr="00203A61">
        <w:rPr>
          <w:rFonts w:asciiTheme="majorBidi" w:hAnsiTheme="majorBidi" w:cstheme="majorBidi"/>
          <w:sz w:val="22"/>
          <w:szCs w:val="22"/>
          <w:lang w:val="en-GB"/>
        </w:rPr>
        <w:t xml:space="preserve">has </w:t>
      </w:r>
      <w:r w:rsidR="003D423E" w:rsidRPr="00203A61">
        <w:rPr>
          <w:rFonts w:asciiTheme="majorBidi" w:hAnsiTheme="majorBidi" w:cstheme="majorBidi"/>
          <w:sz w:val="22"/>
          <w:szCs w:val="22"/>
          <w:lang w:val="en-GB"/>
        </w:rPr>
        <w:t xml:space="preserve">significantly </w:t>
      </w:r>
      <w:r w:rsidR="00DF1D49" w:rsidRPr="00203A61">
        <w:rPr>
          <w:rFonts w:asciiTheme="majorBidi" w:hAnsiTheme="majorBidi" w:cstheme="majorBidi"/>
          <w:sz w:val="22"/>
          <w:szCs w:val="22"/>
          <w:lang w:val="en-GB"/>
        </w:rPr>
        <w:t>added to Secretariat requirements</w:t>
      </w:r>
      <w:r w:rsidR="003D423E" w:rsidRPr="00203A61">
        <w:rPr>
          <w:rFonts w:asciiTheme="majorBidi" w:hAnsiTheme="majorBidi" w:cstheme="majorBidi"/>
          <w:sz w:val="22"/>
          <w:szCs w:val="22"/>
          <w:lang w:val="en-GB"/>
        </w:rPr>
        <w:t xml:space="preserve"> to support its implementation and monitoring of its progress</w:t>
      </w:r>
      <w:r w:rsidR="009B1452" w:rsidRPr="00203A61">
        <w:rPr>
          <w:rFonts w:asciiTheme="majorBidi" w:hAnsiTheme="majorBidi" w:cstheme="majorBidi"/>
          <w:sz w:val="22"/>
          <w:szCs w:val="22"/>
          <w:lang w:val="en-GB"/>
        </w:rPr>
        <w:t>,</w:t>
      </w:r>
      <w:r w:rsidR="0045785F" w:rsidRPr="00203A61">
        <w:rPr>
          <w:rFonts w:asciiTheme="majorBidi" w:hAnsiTheme="majorBidi" w:cstheme="majorBidi"/>
          <w:sz w:val="22"/>
          <w:szCs w:val="22"/>
          <w:lang w:val="en-GB"/>
        </w:rPr>
        <w:t xml:space="preserve"> and </w:t>
      </w:r>
      <w:r w:rsidR="00130EEC" w:rsidRPr="00203A61">
        <w:rPr>
          <w:rFonts w:asciiTheme="majorBidi" w:hAnsiTheme="majorBidi" w:cstheme="majorBidi"/>
          <w:sz w:val="22"/>
          <w:szCs w:val="22"/>
          <w:lang w:val="en-GB"/>
        </w:rPr>
        <w:t xml:space="preserve">decisions expected to be adopted at COP 16 </w:t>
      </w:r>
      <w:r w:rsidR="0045785F" w:rsidRPr="00203A61">
        <w:rPr>
          <w:rFonts w:asciiTheme="majorBidi" w:hAnsiTheme="majorBidi" w:cstheme="majorBidi"/>
          <w:sz w:val="22"/>
          <w:szCs w:val="22"/>
          <w:lang w:val="en-GB"/>
        </w:rPr>
        <w:t>will likely</w:t>
      </w:r>
      <w:r w:rsidR="003D423E" w:rsidRPr="00203A61">
        <w:rPr>
          <w:rFonts w:asciiTheme="majorBidi" w:hAnsiTheme="majorBidi" w:cstheme="majorBidi"/>
          <w:sz w:val="22"/>
          <w:szCs w:val="22"/>
          <w:lang w:val="en-GB"/>
        </w:rPr>
        <w:t xml:space="preserve"> further</w:t>
      </w:r>
      <w:r w:rsidR="0045785F" w:rsidRPr="00203A61">
        <w:rPr>
          <w:rFonts w:asciiTheme="majorBidi" w:hAnsiTheme="majorBidi" w:cstheme="majorBidi"/>
          <w:sz w:val="22"/>
          <w:szCs w:val="22"/>
          <w:lang w:val="en-GB"/>
        </w:rPr>
        <w:t xml:space="preserve"> </w:t>
      </w:r>
      <w:r w:rsidR="00680BEC" w:rsidRPr="00203A61">
        <w:rPr>
          <w:rFonts w:asciiTheme="majorBidi" w:hAnsiTheme="majorBidi" w:cstheme="majorBidi"/>
          <w:sz w:val="22"/>
          <w:szCs w:val="22"/>
          <w:lang w:val="en-GB"/>
        </w:rPr>
        <w:t>imply</w:t>
      </w:r>
      <w:r w:rsidR="0045785F" w:rsidRPr="00203A61">
        <w:rPr>
          <w:rFonts w:asciiTheme="majorBidi" w:hAnsiTheme="majorBidi" w:cstheme="majorBidi"/>
          <w:sz w:val="22"/>
          <w:szCs w:val="22"/>
          <w:lang w:val="en-GB"/>
        </w:rPr>
        <w:t xml:space="preserve"> </w:t>
      </w:r>
      <w:r w:rsidR="00130EEC" w:rsidRPr="00203A61">
        <w:rPr>
          <w:rFonts w:asciiTheme="majorBidi" w:hAnsiTheme="majorBidi" w:cstheme="majorBidi"/>
          <w:sz w:val="22"/>
          <w:szCs w:val="22"/>
          <w:lang w:val="en-GB"/>
        </w:rPr>
        <w:t xml:space="preserve">new mandates requiring additional work by the </w:t>
      </w:r>
      <w:r w:rsidR="00DF0EE6" w:rsidRPr="00203A61">
        <w:rPr>
          <w:rFonts w:asciiTheme="majorBidi" w:hAnsiTheme="majorBidi" w:cstheme="majorBidi"/>
          <w:sz w:val="22"/>
          <w:szCs w:val="22"/>
          <w:lang w:val="en-GB"/>
        </w:rPr>
        <w:t>Secretariat</w:t>
      </w:r>
      <w:r w:rsidR="0045785F" w:rsidRPr="00203A61">
        <w:rPr>
          <w:rFonts w:asciiTheme="majorBidi" w:hAnsiTheme="majorBidi" w:cstheme="majorBidi"/>
          <w:sz w:val="22"/>
          <w:szCs w:val="22"/>
          <w:lang w:val="en-GB"/>
        </w:rPr>
        <w:t>.</w:t>
      </w:r>
      <w:r w:rsidR="00E92005" w:rsidRPr="00203A61">
        <w:rPr>
          <w:rFonts w:asciiTheme="majorBidi" w:hAnsiTheme="majorBidi" w:cstheme="majorBidi"/>
          <w:sz w:val="22"/>
          <w:szCs w:val="22"/>
          <w:lang w:val="en-GB"/>
        </w:rPr>
        <w:t xml:space="preserve"> </w:t>
      </w:r>
    </w:p>
    <w:p w14:paraId="1A2EDF19" w14:textId="17E2D8B3" w:rsidR="002115FA" w:rsidRPr="00203A61" w:rsidRDefault="002115FA"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proofErr w:type="gramStart"/>
      <w:r w:rsidRPr="00203A61">
        <w:rPr>
          <w:rFonts w:asciiTheme="majorBidi" w:hAnsiTheme="majorBidi" w:cstheme="majorBidi"/>
          <w:sz w:val="22"/>
          <w:szCs w:val="22"/>
          <w:lang w:val="en-GB"/>
        </w:rPr>
        <w:t>In light of</w:t>
      </w:r>
      <w:proofErr w:type="gramEnd"/>
      <w:r w:rsidRPr="00203A61">
        <w:rPr>
          <w:rFonts w:asciiTheme="majorBidi" w:hAnsiTheme="majorBidi" w:cstheme="majorBidi"/>
          <w:sz w:val="22"/>
          <w:szCs w:val="22"/>
          <w:lang w:val="en-GB"/>
        </w:rPr>
        <w:t xml:space="preserve"> the evolution of the programmes of work under the Convention and its Protocols over the past decades, it is striking to observe that support requirements arising from decisions by Parties have not been underpinned by a concomitant increase in resources. By way of example, </w:t>
      </w:r>
      <w:r w:rsidRPr="00203A61">
        <w:rPr>
          <w:rFonts w:asciiTheme="majorBidi" w:hAnsiTheme="majorBidi" w:cstheme="majorBidi"/>
          <w:sz w:val="22"/>
          <w:szCs w:val="22"/>
          <w:lang w:val="en-GB"/>
        </w:rPr>
        <w:lastRenderedPageBreak/>
        <w:t xml:space="preserve">while between 1996 and 2002 the number of core posts has doubled from an initial 28 to 56 posts, in the twenty years between 2004 and 2024, in which two protocols and </w:t>
      </w:r>
      <w:r w:rsidR="007D56C9" w:rsidRPr="00203A61">
        <w:rPr>
          <w:rFonts w:asciiTheme="majorBidi" w:hAnsiTheme="majorBidi" w:cstheme="majorBidi"/>
          <w:sz w:val="22"/>
          <w:szCs w:val="22"/>
          <w:lang w:val="en-GB"/>
        </w:rPr>
        <w:t>a new permanent subsidiary body</w:t>
      </w:r>
      <w:r w:rsidR="00894267"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had been established and requests to the Executive Secretary increased significantly, core posts have increased by overall 30 per cent (equivalent to a biannual rate of around 3.5 per cent) from 62 in 2004 to currently 82. An example of the reluctance of Parties to increase core resources in line with the growth of mandated work is the adoption of the Strategic Plan for Biodiversity 2011-2020 at COP 10, which placed additional demands on the Secretariat. While the Secretariat needed strengthening of its capacity, only four additional posts were approved, raising the total number of core funded posts from 68 to 72, where that number remained until COP 12, when an additional six posts were granted, followed by an additional four posts agreed to at COP 15.</w:t>
      </w:r>
    </w:p>
    <w:p w14:paraId="41115185" w14:textId="6C308B84" w:rsidR="00C1485E" w:rsidRPr="00203A61" w:rsidRDefault="00E74B30"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apparent </w:t>
      </w:r>
      <w:r w:rsidR="00F92F54" w:rsidRPr="00203A61">
        <w:rPr>
          <w:rFonts w:asciiTheme="majorBidi" w:hAnsiTheme="majorBidi" w:cstheme="majorBidi"/>
          <w:sz w:val="22"/>
          <w:szCs w:val="22"/>
          <w:lang w:val="en-GB"/>
        </w:rPr>
        <w:t>incongruence</w:t>
      </w:r>
      <w:r w:rsidRPr="00203A61">
        <w:rPr>
          <w:rFonts w:asciiTheme="majorBidi" w:hAnsiTheme="majorBidi" w:cstheme="majorBidi"/>
          <w:sz w:val="22"/>
          <w:szCs w:val="22"/>
          <w:lang w:val="en-GB"/>
        </w:rPr>
        <w:t xml:space="preserve"> between mandated work and </w:t>
      </w:r>
      <w:r w:rsidR="00AC7B4D" w:rsidRPr="00203A61">
        <w:rPr>
          <w:rFonts w:asciiTheme="majorBidi" w:hAnsiTheme="majorBidi" w:cstheme="majorBidi"/>
          <w:sz w:val="22"/>
          <w:szCs w:val="22"/>
          <w:lang w:val="en-GB"/>
        </w:rPr>
        <w:t xml:space="preserve">resources made available to the Secretariat was also noted by the Office of </w:t>
      </w:r>
      <w:r w:rsidR="00FF3872" w:rsidRPr="00203A61">
        <w:rPr>
          <w:rFonts w:asciiTheme="majorBidi" w:hAnsiTheme="majorBidi" w:cstheme="majorBidi"/>
          <w:sz w:val="22"/>
          <w:szCs w:val="22"/>
          <w:lang w:val="en-GB"/>
        </w:rPr>
        <w:t xml:space="preserve">Internal Oversight Services (OIOS), the United Nations office providing internal audit services. </w:t>
      </w:r>
      <w:r w:rsidR="00B20E7F" w:rsidRPr="00203A61">
        <w:rPr>
          <w:rFonts w:asciiTheme="majorBidi" w:hAnsiTheme="majorBidi" w:cstheme="majorBidi"/>
          <w:sz w:val="22"/>
          <w:szCs w:val="22"/>
          <w:lang w:val="en-GB"/>
        </w:rPr>
        <w:t xml:space="preserve">Thus, in 2019, OIOS </w:t>
      </w:r>
      <w:r w:rsidR="001711D8" w:rsidRPr="00203A61">
        <w:rPr>
          <w:rFonts w:asciiTheme="majorBidi" w:hAnsiTheme="majorBidi" w:cstheme="majorBidi"/>
          <w:sz w:val="22"/>
          <w:szCs w:val="22"/>
          <w:lang w:val="en-GB"/>
        </w:rPr>
        <w:t xml:space="preserve">stated that </w:t>
      </w:r>
      <w:r w:rsidR="002C6038" w:rsidRPr="00203A61">
        <w:rPr>
          <w:rFonts w:asciiTheme="majorBidi" w:hAnsiTheme="majorBidi" w:cstheme="majorBidi"/>
          <w:sz w:val="22"/>
          <w:szCs w:val="22"/>
          <w:lang w:val="en-GB"/>
        </w:rPr>
        <w:t xml:space="preserve">while the </w:t>
      </w:r>
      <w:r w:rsidR="000F1D90" w:rsidRPr="00203A61">
        <w:rPr>
          <w:rFonts w:asciiTheme="majorBidi" w:hAnsiTheme="majorBidi" w:cstheme="majorBidi"/>
          <w:sz w:val="22"/>
          <w:szCs w:val="22"/>
          <w:lang w:val="en-GB"/>
        </w:rPr>
        <w:t>budget proposal presented to Parties for the biennium 2019-2020 requested 9 additional post</w:t>
      </w:r>
      <w:r w:rsidR="00226E54" w:rsidRPr="00203A61">
        <w:rPr>
          <w:rFonts w:asciiTheme="majorBidi" w:hAnsiTheme="majorBidi" w:cstheme="majorBidi"/>
          <w:sz w:val="22"/>
          <w:szCs w:val="22"/>
          <w:lang w:val="en-GB"/>
        </w:rPr>
        <w:t>s in anticipation of an increased volume of work</w:t>
      </w:r>
      <w:r w:rsidR="00485F06" w:rsidRPr="00203A61">
        <w:rPr>
          <w:rFonts w:asciiTheme="majorBidi" w:hAnsiTheme="majorBidi" w:cstheme="majorBidi"/>
          <w:sz w:val="22"/>
          <w:szCs w:val="22"/>
          <w:lang w:val="en-GB"/>
        </w:rPr>
        <w:t xml:space="preserve"> arising from </w:t>
      </w:r>
      <w:r w:rsidR="00EA3E1C" w:rsidRPr="00203A61">
        <w:rPr>
          <w:rFonts w:asciiTheme="majorBidi" w:hAnsiTheme="majorBidi" w:cstheme="majorBidi"/>
          <w:sz w:val="22"/>
          <w:szCs w:val="22"/>
          <w:lang w:val="en-GB"/>
        </w:rPr>
        <w:t>the post 2020 global framework to be adopted at COP 15</w:t>
      </w:r>
      <w:r w:rsidR="00002708" w:rsidRPr="00203A61">
        <w:rPr>
          <w:rFonts w:asciiTheme="majorBidi" w:hAnsiTheme="majorBidi" w:cstheme="majorBidi"/>
          <w:sz w:val="22"/>
          <w:szCs w:val="22"/>
          <w:lang w:val="en-GB"/>
        </w:rPr>
        <w:t>, Parties did not agree to the proposed increase in posts</w:t>
      </w:r>
      <w:r w:rsidR="005D3F92" w:rsidRPr="00203A61">
        <w:rPr>
          <w:rFonts w:asciiTheme="majorBidi" w:hAnsiTheme="majorBidi" w:cstheme="majorBidi"/>
          <w:sz w:val="22"/>
          <w:szCs w:val="22"/>
          <w:lang w:val="en-GB"/>
        </w:rPr>
        <w:t xml:space="preserve">, </w:t>
      </w:r>
      <w:r w:rsidR="008434D6" w:rsidRPr="00203A61">
        <w:rPr>
          <w:rFonts w:asciiTheme="majorBidi" w:hAnsiTheme="majorBidi" w:cstheme="majorBidi"/>
          <w:sz w:val="22"/>
          <w:szCs w:val="22"/>
          <w:lang w:val="en-GB"/>
        </w:rPr>
        <w:t xml:space="preserve">although they decided to establish the Open-Ended Working Group </w:t>
      </w:r>
      <w:r w:rsidR="00766334" w:rsidRPr="00203A61">
        <w:rPr>
          <w:rFonts w:asciiTheme="majorBidi" w:hAnsiTheme="majorBidi" w:cstheme="majorBidi"/>
          <w:sz w:val="22"/>
          <w:szCs w:val="22"/>
          <w:lang w:val="en-GB"/>
        </w:rPr>
        <w:t>on the Post</w:t>
      </w:r>
      <w:r w:rsidR="00B72A19">
        <w:rPr>
          <w:rFonts w:asciiTheme="majorBidi" w:hAnsiTheme="majorBidi" w:cstheme="majorBidi"/>
          <w:sz w:val="22"/>
          <w:szCs w:val="22"/>
          <w:lang w:val="en-GB"/>
        </w:rPr>
        <w:t>-</w:t>
      </w:r>
      <w:r w:rsidR="00766334" w:rsidRPr="00203A61">
        <w:rPr>
          <w:rFonts w:asciiTheme="majorBidi" w:hAnsiTheme="majorBidi" w:cstheme="majorBidi"/>
          <w:sz w:val="22"/>
          <w:szCs w:val="22"/>
          <w:lang w:val="en-GB"/>
        </w:rPr>
        <w:t>2020 Global Biodiversity Framework which, as OIOS noted, “</w:t>
      </w:r>
      <w:r w:rsidR="00FC25C2" w:rsidRPr="00203A61">
        <w:rPr>
          <w:rFonts w:asciiTheme="majorBidi" w:hAnsiTheme="majorBidi" w:cstheme="majorBidi"/>
          <w:sz w:val="22"/>
          <w:szCs w:val="22"/>
          <w:lang w:val="en-GB"/>
        </w:rPr>
        <w:t>generated a considerable number of additional meetings to be prepared by the secretariat, thereby adding to the existing workload</w:t>
      </w:r>
      <w:r w:rsidR="008B6BF0" w:rsidRPr="00203A61">
        <w:rPr>
          <w:rFonts w:asciiTheme="majorBidi" w:hAnsiTheme="majorBidi" w:cstheme="majorBidi"/>
          <w:sz w:val="22"/>
          <w:szCs w:val="22"/>
          <w:lang w:val="en-GB"/>
        </w:rPr>
        <w:t xml:space="preserve"> </w:t>
      </w:r>
      <w:r w:rsidR="003F0069" w:rsidRPr="00203A61">
        <w:rPr>
          <w:rFonts w:asciiTheme="majorBidi" w:hAnsiTheme="majorBidi" w:cstheme="majorBidi"/>
          <w:sz w:val="22"/>
          <w:szCs w:val="22"/>
          <w:lang w:val="en-GB"/>
        </w:rPr>
        <w:t xml:space="preserve"> Furthermore, the consultancy budget (which could have helped</w:t>
      </w:r>
      <w:r w:rsidR="007A38D0" w:rsidRPr="00203A61">
        <w:rPr>
          <w:rFonts w:asciiTheme="majorBidi" w:hAnsiTheme="majorBidi" w:cstheme="majorBidi"/>
          <w:sz w:val="22"/>
          <w:szCs w:val="22"/>
          <w:lang w:val="en-GB"/>
        </w:rPr>
        <w:t xml:space="preserve"> the secretariat to get temporary support to cope with the additional workload)</w:t>
      </w:r>
      <w:r w:rsidR="00C83582" w:rsidRPr="00203A61">
        <w:rPr>
          <w:rFonts w:asciiTheme="majorBidi" w:hAnsiTheme="majorBidi" w:cstheme="majorBidi"/>
          <w:sz w:val="22"/>
          <w:szCs w:val="22"/>
          <w:lang w:val="en-GB"/>
        </w:rPr>
        <w:t xml:space="preserve"> was also cut by Parties</w:t>
      </w:r>
      <w:r w:rsidR="00FC25C2" w:rsidRPr="00203A61">
        <w:rPr>
          <w:rFonts w:asciiTheme="majorBidi" w:hAnsiTheme="majorBidi" w:cstheme="majorBidi"/>
          <w:sz w:val="22"/>
          <w:szCs w:val="22"/>
          <w:lang w:val="en-GB"/>
        </w:rPr>
        <w:t>.</w:t>
      </w:r>
      <w:r w:rsidR="00E37E24" w:rsidRPr="00203A61">
        <w:rPr>
          <w:rFonts w:asciiTheme="majorBidi" w:hAnsiTheme="majorBidi" w:cstheme="majorBidi"/>
          <w:sz w:val="22"/>
          <w:szCs w:val="22"/>
          <w:lang w:val="en-GB"/>
        </w:rPr>
        <w:t>”</w:t>
      </w:r>
      <w:r w:rsidR="00F802AE" w:rsidRPr="00203A61">
        <w:rPr>
          <w:rStyle w:val="FootnoteReference"/>
          <w:rFonts w:asciiTheme="majorBidi" w:hAnsiTheme="majorBidi" w:cstheme="majorBidi"/>
          <w:sz w:val="22"/>
          <w:szCs w:val="22"/>
          <w:lang w:val="en-GB"/>
        </w:rPr>
        <w:footnoteReference w:id="11"/>
      </w:r>
    </w:p>
    <w:p w14:paraId="6CD43E0C" w14:textId="7E71EF3D" w:rsidR="002868EA" w:rsidRPr="00203A61" w:rsidRDefault="00E37E24"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Similarly, the </w:t>
      </w:r>
      <w:r w:rsidR="002868EA" w:rsidRPr="00203A61">
        <w:rPr>
          <w:rFonts w:asciiTheme="majorBidi" w:hAnsiTheme="majorBidi" w:cstheme="majorBidi"/>
          <w:sz w:val="22"/>
          <w:szCs w:val="22"/>
          <w:lang w:val="en-GB"/>
        </w:rPr>
        <w:t>United Nations Board of Auditors, in 2019,</w:t>
      </w:r>
      <w:r w:rsidR="003D2CA1" w:rsidRPr="00203A61">
        <w:rPr>
          <w:rFonts w:asciiTheme="majorBidi" w:hAnsiTheme="majorBidi" w:cstheme="majorBidi"/>
          <w:sz w:val="22"/>
          <w:szCs w:val="22"/>
          <w:lang w:val="en-GB"/>
        </w:rPr>
        <w:t xml:space="preserve"> </w:t>
      </w:r>
      <w:r w:rsidR="00457F78" w:rsidRPr="00203A61">
        <w:rPr>
          <w:rFonts w:asciiTheme="majorBidi" w:hAnsiTheme="majorBidi" w:cstheme="majorBidi"/>
          <w:sz w:val="22"/>
          <w:szCs w:val="22"/>
          <w:lang w:val="en-GB"/>
        </w:rPr>
        <w:t xml:space="preserve">in </w:t>
      </w:r>
      <w:r w:rsidR="003D2CA1" w:rsidRPr="00203A61">
        <w:rPr>
          <w:rFonts w:asciiTheme="majorBidi" w:hAnsiTheme="majorBidi" w:cstheme="majorBidi"/>
          <w:sz w:val="22"/>
          <w:szCs w:val="22"/>
          <w:lang w:val="en-GB"/>
        </w:rPr>
        <w:t>revie</w:t>
      </w:r>
      <w:r w:rsidR="00457F78" w:rsidRPr="00203A61">
        <w:rPr>
          <w:rFonts w:asciiTheme="majorBidi" w:hAnsiTheme="majorBidi" w:cstheme="majorBidi"/>
          <w:sz w:val="22"/>
          <w:szCs w:val="22"/>
          <w:lang w:val="en-GB"/>
        </w:rPr>
        <w:t>wing the</w:t>
      </w:r>
      <w:r w:rsidR="003D2CA1" w:rsidRPr="00203A61">
        <w:rPr>
          <w:rFonts w:asciiTheme="majorBidi" w:hAnsiTheme="majorBidi" w:cstheme="majorBidi"/>
          <w:sz w:val="22"/>
          <w:szCs w:val="22"/>
          <w:lang w:val="en-GB"/>
        </w:rPr>
        <w:t xml:space="preserve"> Secretariat</w:t>
      </w:r>
      <w:r w:rsidR="00457F78" w:rsidRPr="00203A61">
        <w:rPr>
          <w:rFonts w:asciiTheme="majorBidi" w:hAnsiTheme="majorBidi" w:cstheme="majorBidi"/>
          <w:sz w:val="22"/>
          <w:szCs w:val="22"/>
          <w:lang w:val="en-GB"/>
        </w:rPr>
        <w:t>’s</w:t>
      </w:r>
      <w:r w:rsidR="003D2CA1" w:rsidRPr="00203A61">
        <w:rPr>
          <w:rFonts w:asciiTheme="majorBidi" w:hAnsiTheme="majorBidi" w:cstheme="majorBidi"/>
          <w:sz w:val="22"/>
          <w:szCs w:val="22"/>
          <w:lang w:val="en-GB"/>
        </w:rPr>
        <w:t xml:space="preserve"> main </w:t>
      </w:r>
      <w:r w:rsidR="002868EA" w:rsidRPr="00203A61">
        <w:rPr>
          <w:rFonts w:asciiTheme="majorBidi" w:hAnsiTheme="majorBidi" w:cstheme="majorBidi"/>
          <w:sz w:val="22"/>
          <w:szCs w:val="22"/>
          <w:lang w:val="en-GB"/>
        </w:rPr>
        <w:t xml:space="preserve">activities </w:t>
      </w:r>
      <w:r w:rsidR="00937889" w:rsidRPr="00203A61">
        <w:rPr>
          <w:rFonts w:asciiTheme="majorBidi" w:hAnsiTheme="majorBidi" w:cstheme="majorBidi"/>
          <w:sz w:val="22"/>
          <w:szCs w:val="22"/>
          <w:lang w:val="en-GB"/>
        </w:rPr>
        <w:t>undertaken in response to</w:t>
      </w:r>
      <w:r w:rsidR="002868EA" w:rsidRPr="00203A61">
        <w:rPr>
          <w:rFonts w:asciiTheme="majorBidi" w:hAnsiTheme="majorBidi" w:cstheme="majorBidi"/>
          <w:sz w:val="22"/>
          <w:szCs w:val="22"/>
          <w:lang w:val="en-GB"/>
        </w:rPr>
        <w:t xml:space="preserve"> the decisions of the most recent </w:t>
      </w:r>
      <w:r w:rsidR="003D2CA1" w:rsidRPr="00203A61">
        <w:rPr>
          <w:rFonts w:asciiTheme="majorBidi" w:hAnsiTheme="majorBidi" w:cstheme="majorBidi"/>
          <w:sz w:val="22"/>
          <w:szCs w:val="22"/>
          <w:lang w:val="en-GB"/>
        </w:rPr>
        <w:t>COP</w:t>
      </w:r>
      <w:r w:rsidR="000B12D5" w:rsidRPr="00203A61">
        <w:rPr>
          <w:rFonts w:asciiTheme="majorBidi" w:hAnsiTheme="majorBidi" w:cstheme="majorBidi"/>
          <w:sz w:val="22"/>
          <w:szCs w:val="22"/>
          <w:lang w:val="en-GB"/>
        </w:rPr>
        <w:t>,</w:t>
      </w:r>
      <w:r w:rsidR="002868EA" w:rsidRPr="00203A61">
        <w:rPr>
          <w:rFonts w:asciiTheme="majorBidi" w:hAnsiTheme="majorBidi" w:cstheme="majorBidi"/>
          <w:sz w:val="22"/>
          <w:szCs w:val="22"/>
          <w:lang w:val="en-GB"/>
        </w:rPr>
        <w:t xml:space="preserve"> </w:t>
      </w:r>
      <w:r w:rsidR="000B12D5" w:rsidRPr="00203A61">
        <w:rPr>
          <w:rFonts w:asciiTheme="majorBidi" w:hAnsiTheme="majorBidi" w:cstheme="majorBidi"/>
          <w:sz w:val="22"/>
          <w:szCs w:val="22"/>
          <w:lang w:val="en-GB"/>
        </w:rPr>
        <w:t xml:space="preserve">and </w:t>
      </w:r>
      <w:r w:rsidR="002868EA" w:rsidRPr="00203A61">
        <w:rPr>
          <w:rFonts w:asciiTheme="majorBidi" w:hAnsiTheme="majorBidi" w:cstheme="majorBidi"/>
          <w:sz w:val="22"/>
          <w:szCs w:val="22"/>
          <w:lang w:val="en-GB"/>
        </w:rPr>
        <w:t xml:space="preserve">the availability of resources and additional funding </w:t>
      </w:r>
      <w:r w:rsidR="00937889" w:rsidRPr="00203A61">
        <w:rPr>
          <w:rFonts w:asciiTheme="majorBidi" w:hAnsiTheme="majorBidi" w:cstheme="majorBidi"/>
          <w:sz w:val="22"/>
          <w:szCs w:val="22"/>
          <w:lang w:val="en-GB"/>
        </w:rPr>
        <w:t>required for those activities</w:t>
      </w:r>
      <w:r w:rsidR="000B12D5" w:rsidRPr="00203A61">
        <w:rPr>
          <w:rFonts w:asciiTheme="majorBidi" w:hAnsiTheme="majorBidi" w:cstheme="majorBidi"/>
          <w:sz w:val="22"/>
          <w:szCs w:val="22"/>
          <w:lang w:val="en-GB"/>
        </w:rPr>
        <w:t xml:space="preserve">, </w:t>
      </w:r>
      <w:r w:rsidR="002868EA" w:rsidRPr="00203A61">
        <w:rPr>
          <w:rFonts w:asciiTheme="majorBidi" w:hAnsiTheme="majorBidi" w:cstheme="majorBidi"/>
          <w:sz w:val="22"/>
          <w:szCs w:val="22"/>
          <w:lang w:val="en-GB"/>
        </w:rPr>
        <w:t xml:space="preserve">noted </w:t>
      </w:r>
      <w:r w:rsidR="00F802AE" w:rsidRPr="00203A61">
        <w:rPr>
          <w:rFonts w:asciiTheme="majorBidi" w:hAnsiTheme="majorBidi" w:cstheme="majorBidi"/>
          <w:sz w:val="22"/>
          <w:szCs w:val="22"/>
          <w:lang w:val="en-GB"/>
        </w:rPr>
        <w:t>“</w:t>
      </w:r>
      <w:r w:rsidR="002868EA" w:rsidRPr="00203A61">
        <w:rPr>
          <w:rFonts w:asciiTheme="majorBidi" w:hAnsiTheme="majorBidi" w:cstheme="majorBidi"/>
          <w:sz w:val="22"/>
          <w:szCs w:val="22"/>
          <w:lang w:val="en-GB"/>
        </w:rPr>
        <w:t xml:space="preserve">that of a total of 82 activities, 47 had insufficient resources available to execute all the requests indicated in the </w:t>
      </w:r>
      <w:r w:rsidR="005008D2" w:rsidRPr="00203A61">
        <w:rPr>
          <w:rFonts w:asciiTheme="majorBidi" w:hAnsiTheme="majorBidi" w:cstheme="majorBidi"/>
          <w:sz w:val="22"/>
          <w:szCs w:val="22"/>
          <w:lang w:val="en-GB"/>
        </w:rPr>
        <w:t xml:space="preserve">[…] </w:t>
      </w:r>
      <w:r w:rsidR="002868EA" w:rsidRPr="00203A61">
        <w:rPr>
          <w:rFonts w:asciiTheme="majorBidi" w:hAnsiTheme="majorBidi" w:cstheme="majorBidi"/>
          <w:sz w:val="22"/>
          <w:szCs w:val="22"/>
          <w:lang w:val="en-GB"/>
        </w:rPr>
        <w:t>decisions, representing 57 per cent of the activities stemming from those decisions. The Board noted that the secretariat of the Convention on Biological Diversity required $6,539,000 in additional resources for the development of the activities. These resources would allow for the financing of consultancy and expert services, workshops, meetings and new recruitments.</w:t>
      </w:r>
      <w:r w:rsidR="00745AAB" w:rsidRPr="00203A61">
        <w:rPr>
          <w:rFonts w:asciiTheme="majorBidi" w:hAnsiTheme="majorBidi" w:cstheme="majorBidi"/>
          <w:sz w:val="22"/>
          <w:szCs w:val="22"/>
          <w:lang w:val="en-GB"/>
        </w:rPr>
        <w:t>”</w:t>
      </w:r>
      <w:r w:rsidR="00E32929" w:rsidRPr="00203A61">
        <w:rPr>
          <w:rStyle w:val="FootnoteReference"/>
          <w:rFonts w:asciiTheme="majorBidi" w:hAnsiTheme="majorBidi" w:cstheme="majorBidi"/>
          <w:sz w:val="22"/>
          <w:szCs w:val="22"/>
          <w:lang w:val="en-GB"/>
        </w:rPr>
        <w:t xml:space="preserve"> </w:t>
      </w:r>
      <w:r w:rsidR="00E32929" w:rsidRPr="00203A61">
        <w:rPr>
          <w:rStyle w:val="FootnoteReference"/>
          <w:rFonts w:asciiTheme="majorBidi" w:hAnsiTheme="majorBidi" w:cstheme="majorBidi"/>
          <w:sz w:val="22"/>
          <w:szCs w:val="22"/>
          <w:lang w:val="en-GB"/>
        </w:rPr>
        <w:footnoteReference w:id="12"/>
      </w:r>
      <w:r w:rsidR="00A82DA7" w:rsidRPr="00203A61">
        <w:rPr>
          <w:rFonts w:asciiTheme="majorBidi" w:hAnsiTheme="majorBidi" w:cstheme="majorBidi"/>
          <w:sz w:val="22"/>
          <w:szCs w:val="22"/>
          <w:lang w:val="en-GB"/>
        </w:rPr>
        <w:t xml:space="preserve"> In its recommendation related to this observation, </w:t>
      </w:r>
      <w:r w:rsidR="009B71CB" w:rsidRPr="00203A61">
        <w:rPr>
          <w:rFonts w:asciiTheme="majorBidi" w:hAnsiTheme="majorBidi" w:cstheme="majorBidi"/>
          <w:sz w:val="22"/>
          <w:szCs w:val="22"/>
          <w:lang w:val="en-GB"/>
        </w:rPr>
        <w:t xml:space="preserve">the Board of Auditors noted the </w:t>
      </w:r>
      <w:r w:rsidR="00A608FC" w:rsidRPr="00203A61">
        <w:rPr>
          <w:rFonts w:asciiTheme="majorBidi" w:hAnsiTheme="majorBidi" w:cstheme="majorBidi"/>
          <w:sz w:val="22"/>
          <w:szCs w:val="22"/>
          <w:lang w:val="en-GB"/>
        </w:rPr>
        <w:t xml:space="preserve">overall </w:t>
      </w:r>
      <w:r w:rsidR="009B71CB" w:rsidRPr="00203A61">
        <w:rPr>
          <w:rFonts w:asciiTheme="majorBidi" w:hAnsiTheme="majorBidi" w:cstheme="majorBidi"/>
          <w:sz w:val="22"/>
          <w:szCs w:val="22"/>
          <w:lang w:val="en-GB"/>
        </w:rPr>
        <w:t>need “to adjust the programme of work and budget submission, with the aim of evaluating and implementing a more realistic workplan for the secretariat in accordance with available resources”</w:t>
      </w:r>
      <w:r w:rsidR="002868EA" w:rsidRPr="00203A61">
        <w:rPr>
          <w:rFonts w:asciiTheme="majorBidi" w:hAnsiTheme="majorBidi" w:cstheme="majorBidi"/>
          <w:sz w:val="22"/>
          <w:szCs w:val="22"/>
          <w:lang w:val="en-GB"/>
        </w:rPr>
        <w:t xml:space="preserve"> </w:t>
      </w:r>
      <w:r w:rsidR="00A6154C" w:rsidRPr="00203A61">
        <w:rPr>
          <w:rFonts w:asciiTheme="majorBidi" w:hAnsiTheme="majorBidi" w:cstheme="majorBidi"/>
          <w:sz w:val="22"/>
          <w:szCs w:val="22"/>
          <w:lang w:val="en-GB"/>
        </w:rPr>
        <w:t xml:space="preserve"> </w:t>
      </w:r>
      <w:r w:rsidR="00F605FE" w:rsidRPr="00203A61">
        <w:rPr>
          <w:rFonts w:asciiTheme="majorBidi" w:hAnsiTheme="majorBidi" w:cstheme="majorBidi"/>
          <w:sz w:val="22"/>
          <w:szCs w:val="22"/>
          <w:lang w:val="en-GB"/>
        </w:rPr>
        <w:t>In this regard, t</w:t>
      </w:r>
      <w:r w:rsidR="00A6154C" w:rsidRPr="00203A61">
        <w:rPr>
          <w:rFonts w:asciiTheme="majorBidi" w:hAnsiTheme="majorBidi" w:cstheme="majorBidi"/>
          <w:sz w:val="22"/>
          <w:szCs w:val="22"/>
          <w:lang w:val="en-GB"/>
        </w:rPr>
        <w:t>he Secretariat provided, in document CBD/COP/15/7/Add.1, its analysis o</w:t>
      </w:r>
      <w:r w:rsidR="0052794B" w:rsidRPr="00203A61">
        <w:rPr>
          <w:rFonts w:asciiTheme="majorBidi" w:hAnsiTheme="majorBidi" w:cstheme="majorBidi"/>
          <w:sz w:val="22"/>
          <w:szCs w:val="22"/>
          <w:lang w:val="en-GB"/>
        </w:rPr>
        <w:t>f</w:t>
      </w:r>
      <w:r w:rsidR="00A6154C" w:rsidRPr="00203A61">
        <w:rPr>
          <w:rFonts w:asciiTheme="majorBidi" w:hAnsiTheme="majorBidi" w:cstheme="majorBidi"/>
          <w:sz w:val="22"/>
          <w:szCs w:val="22"/>
          <w:lang w:val="en-GB"/>
        </w:rPr>
        <w:t xml:space="preserve"> the alignment needed between the mandates </w:t>
      </w:r>
      <w:r w:rsidR="0052794B" w:rsidRPr="00203A61">
        <w:rPr>
          <w:rFonts w:asciiTheme="majorBidi" w:hAnsiTheme="majorBidi" w:cstheme="majorBidi"/>
          <w:sz w:val="22"/>
          <w:szCs w:val="22"/>
          <w:lang w:val="en-GB"/>
        </w:rPr>
        <w:t xml:space="preserve">given </w:t>
      </w:r>
      <w:r w:rsidR="00A6154C" w:rsidRPr="00203A61">
        <w:rPr>
          <w:rFonts w:asciiTheme="majorBidi" w:hAnsiTheme="majorBidi" w:cstheme="majorBidi"/>
          <w:sz w:val="22"/>
          <w:szCs w:val="22"/>
          <w:lang w:val="en-GB"/>
        </w:rPr>
        <w:t xml:space="preserve">to the Secretariat and the </w:t>
      </w:r>
      <w:r w:rsidR="0052794B" w:rsidRPr="00203A61">
        <w:rPr>
          <w:rFonts w:asciiTheme="majorBidi" w:hAnsiTheme="majorBidi" w:cstheme="majorBidi"/>
          <w:sz w:val="22"/>
          <w:szCs w:val="22"/>
          <w:lang w:val="en-GB"/>
        </w:rPr>
        <w:t xml:space="preserve"> required </w:t>
      </w:r>
      <w:r w:rsidR="00A6154C" w:rsidRPr="00203A61">
        <w:rPr>
          <w:rFonts w:asciiTheme="majorBidi" w:hAnsiTheme="majorBidi" w:cstheme="majorBidi"/>
          <w:sz w:val="22"/>
          <w:szCs w:val="22"/>
          <w:lang w:val="en-GB"/>
        </w:rPr>
        <w:t xml:space="preserve">resources. </w:t>
      </w:r>
    </w:p>
    <w:p w14:paraId="0CC862E8" w14:textId="1D6540B7" w:rsidR="00112D35" w:rsidRPr="00203A61" w:rsidRDefault="00703344"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While at COP 15 Parties agreed to an additional four posts</w:t>
      </w:r>
      <w:r w:rsidR="00E62BF3" w:rsidRPr="00203A61">
        <w:rPr>
          <w:rFonts w:asciiTheme="majorBidi" w:hAnsiTheme="majorBidi" w:cstheme="majorBidi"/>
          <w:sz w:val="22"/>
          <w:szCs w:val="22"/>
          <w:lang w:val="en-GB"/>
        </w:rPr>
        <w:t xml:space="preserve"> under the core budget</w:t>
      </w:r>
      <w:r w:rsidR="006951B0" w:rsidRPr="00203A61">
        <w:rPr>
          <w:rFonts w:asciiTheme="majorBidi" w:hAnsiTheme="majorBidi" w:cstheme="majorBidi"/>
          <w:sz w:val="22"/>
          <w:szCs w:val="22"/>
          <w:lang w:val="en-GB"/>
        </w:rPr>
        <w:t xml:space="preserve">, compared to the previous biennium, the Secretariat </w:t>
      </w:r>
      <w:r w:rsidR="00A07995" w:rsidRPr="00203A61">
        <w:rPr>
          <w:rFonts w:asciiTheme="majorBidi" w:hAnsiTheme="majorBidi" w:cstheme="majorBidi"/>
          <w:sz w:val="22"/>
          <w:szCs w:val="22"/>
          <w:lang w:val="en-GB"/>
        </w:rPr>
        <w:t>continues to suffer from an overstretch of resources</w:t>
      </w:r>
      <w:r w:rsidR="002D0BAE" w:rsidRPr="00203A61">
        <w:rPr>
          <w:rFonts w:asciiTheme="majorBidi" w:hAnsiTheme="majorBidi" w:cstheme="majorBidi"/>
          <w:sz w:val="22"/>
          <w:szCs w:val="22"/>
          <w:lang w:val="en-GB"/>
        </w:rPr>
        <w:t xml:space="preserve">, including </w:t>
      </w:r>
      <w:r w:rsidR="00AC6EE9" w:rsidRPr="00203A61">
        <w:rPr>
          <w:rFonts w:asciiTheme="majorBidi" w:hAnsiTheme="majorBidi" w:cstheme="majorBidi"/>
          <w:sz w:val="22"/>
          <w:szCs w:val="22"/>
          <w:lang w:val="en-GB"/>
        </w:rPr>
        <w:t>for the provision of core services under Article 24 of the Convention, the preparation and servicing of meetings of the COP, COP-MOPs</w:t>
      </w:r>
      <w:r w:rsidR="00F8249F" w:rsidRPr="00203A61">
        <w:rPr>
          <w:rFonts w:asciiTheme="majorBidi" w:hAnsiTheme="majorBidi" w:cstheme="majorBidi"/>
          <w:sz w:val="22"/>
          <w:szCs w:val="22"/>
          <w:lang w:val="en-GB"/>
        </w:rPr>
        <w:t>,</w:t>
      </w:r>
      <w:r w:rsidR="00AC6EE9" w:rsidRPr="00203A61">
        <w:rPr>
          <w:rFonts w:asciiTheme="majorBidi" w:hAnsiTheme="majorBidi" w:cstheme="majorBidi"/>
          <w:sz w:val="22"/>
          <w:szCs w:val="22"/>
          <w:lang w:val="en-GB"/>
        </w:rPr>
        <w:t xml:space="preserve"> subsidiary bodies</w:t>
      </w:r>
      <w:r w:rsidR="0023777D" w:rsidRPr="00203A61">
        <w:rPr>
          <w:rFonts w:asciiTheme="majorBidi" w:hAnsiTheme="majorBidi" w:cstheme="majorBidi"/>
          <w:sz w:val="22"/>
          <w:szCs w:val="22"/>
          <w:lang w:val="en-GB"/>
        </w:rPr>
        <w:t xml:space="preserve">, </w:t>
      </w:r>
      <w:r w:rsidR="00A6154C" w:rsidRPr="00203A61">
        <w:rPr>
          <w:rFonts w:asciiTheme="majorBidi" w:hAnsiTheme="majorBidi" w:cstheme="majorBidi"/>
          <w:sz w:val="22"/>
          <w:szCs w:val="22"/>
          <w:lang w:val="en-GB"/>
        </w:rPr>
        <w:t>ad</w:t>
      </w:r>
      <w:r w:rsidR="00B72A19">
        <w:rPr>
          <w:rFonts w:asciiTheme="majorBidi" w:hAnsiTheme="majorBidi" w:cstheme="majorBidi"/>
          <w:sz w:val="22"/>
          <w:szCs w:val="22"/>
          <w:lang w:val="en-GB"/>
        </w:rPr>
        <w:t xml:space="preserve"> </w:t>
      </w:r>
      <w:r w:rsidR="00A6154C" w:rsidRPr="00203A61">
        <w:rPr>
          <w:rFonts w:asciiTheme="majorBidi" w:hAnsiTheme="majorBidi" w:cstheme="majorBidi"/>
          <w:sz w:val="22"/>
          <w:szCs w:val="22"/>
          <w:lang w:val="en-GB"/>
        </w:rPr>
        <w:t xml:space="preserve">hoc </w:t>
      </w:r>
      <w:r w:rsidR="0023777D" w:rsidRPr="00203A61">
        <w:rPr>
          <w:rFonts w:asciiTheme="majorBidi" w:hAnsiTheme="majorBidi" w:cstheme="majorBidi"/>
          <w:sz w:val="22"/>
          <w:szCs w:val="22"/>
          <w:lang w:val="en-GB"/>
        </w:rPr>
        <w:t>working groups</w:t>
      </w:r>
      <w:r w:rsidR="00A6154C" w:rsidRPr="00203A61">
        <w:rPr>
          <w:rFonts w:asciiTheme="majorBidi" w:hAnsiTheme="majorBidi" w:cstheme="majorBidi"/>
          <w:sz w:val="22"/>
          <w:szCs w:val="22"/>
          <w:lang w:val="en-GB"/>
        </w:rPr>
        <w:t>, advisory committee</w:t>
      </w:r>
      <w:r w:rsidR="0052794B" w:rsidRPr="00203A61">
        <w:rPr>
          <w:rFonts w:asciiTheme="majorBidi" w:hAnsiTheme="majorBidi" w:cstheme="majorBidi"/>
          <w:sz w:val="22"/>
          <w:szCs w:val="22"/>
          <w:lang w:val="en-GB"/>
        </w:rPr>
        <w:t>s</w:t>
      </w:r>
      <w:r w:rsidR="00A6154C" w:rsidRPr="00203A61">
        <w:rPr>
          <w:rFonts w:asciiTheme="majorBidi" w:hAnsiTheme="majorBidi" w:cstheme="majorBidi"/>
          <w:sz w:val="22"/>
          <w:szCs w:val="22"/>
          <w:lang w:val="en-GB"/>
        </w:rPr>
        <w:t xml:space="preserve"> </w:t>
      </w:r>
      <w:r w:rsidR="00460FB2" w:rsidRPr="00203A61">
        <w:rPr>
          <w:rFonts w:asciiTheme="majorBidi" w:hAnsiTheme="majorBidi" w:cstheme="majorBidi"/>
          <w:sz w:val="22"/>
          <w:szCs w:val="22"/>
          <w:lang w:val="en-GB"/>
        </w:rPr>
        <w:t xml:space="preserve">and </w:t>
      </w:r>
      <w:r w:rsidR="00A6154C" w:rsidRPr="00203A61">
        <w:rPr>
          <w:rFonts w:asciiTheme="majorBidi" w:hAnsiTheme="majorBidi" w:cstheme="majorBidi"/>
          <w:sz w:val="22"/>
          <w:szCs w:val="22"/>
          <w:lang w:val="en-GB"/>
        </w:rPr>
        <w:t xml:space="preserve">other </w:t>
      </w:r>
      <w:r w:rsidR="00460FB2" w:rsidRPr="00203A61">
        <w:rPr>
          <w:rFonts w:asciiTheme="majorBidi" w:hAnsiTheme="majorBidi" w:cstheme="majorBidi"/>
          <w:sz w:val="22"/>
          <w:szCs w:val="22"/>
          <w:lang w:val="en-GB"/>
        </w:rPr>
        <w:t xml:space="preserve">expert </w:t>
      </w:r>
      <w:r w:rsidR="00A6154C" w:rsidRPr="00203A61">
        <w:rPr>
          <w:rFonts w:asciiTheme="majorBidi" w:hAnsiTheme="majorBidi" w:cstheme="majorBidi"/>
          <w:sz w:val="22"/>
          <w:szCs w:val="22"/>
          <w:lang w:val="en-GB"/>
        </w:rPr>
        <w:t xml:space="preserve">meetings and workshops </w:t>
      </w:r>
      <w:r w:rsidR="00194E1E" w:rsidRPr="00203A61">
        <w:rPr>
          <w:rFonts w:asciiTheme="majorBidi" w:hAnsiTheme="majorBidi" w:cstheme="majorBidi"/>
          <w:sz w:val="22"/>
          <w:szCs w:val="22"/>
          <w:lang w:val="en-GB"/>
        </w:rPr>
        <w:t xml:space="preserve">as well as for programmatic work. </w:t>
      </w:r>
      <w:r w:rsidR="00051040" w:rsidRPr="00203A61">
        <w:rPr>
          <w:rFonts w:asciiTheme="majorBidi" w:hAnsiTheme="majorBidi" w:cstheme="majorBidi"/>
          <w:sz w:val="22"/>
          <w:szCs w:val="22"/>
          <w:lang w:val="en-GB"/>
        </w:rPr>
        <w:t xml:space="preserve">It should be noted that in addition to </w:t>
      </w:r>
      <w:r w:rsidR="00817318" w:rsidRPr="00203A61">
        <w:rPr>
          <w:rFonts w:asciiTheme="majorBidi" w:hAnsiTheme="majorBidi" w:cstheme="majorBidi"/>
          <w:sz w:val="22"/>
          <w:szCs w:val="22"/>
          <w:lang w:val="en-GB"/>
        </w:rPr>
        <w:t xml:space="preserve">available </w:t>
      </w:r>
      <w:r w:rsidR="00051040" w:rsidRPr="00203A61">
        <w:rPr>
          <w:rFonts w:asciiTheme="majorBidi" w:hAnsiTheme="majorBidi" w:cstheme="majorBidi"/>
          <w:sz w:val="22"/>
          <w:szCs w:val="22"/>
          <w:lang w:val="en-GB"/>
        </w:rPr>
        <w:t>resources not kee</w:t>
      </w:r>
      <w:r w:rsidR="00817318" w:rsidRPr="00203A61">
        <w:rPr>
          <w:rFonts w:asciiTheme="majorBidi" w:hAnsiTheme="majorBidi" w:cstheme="majorBidi"/>
          <w:sz w:val="22"/>
          <w:szCs w:val="22"/>
          <w:lang w:val="en-GB"/>
        </w:rPr>
        <w:t xml:space="preserve">ping up with an increase in mandated work there may be some underlying structural issues </w:t>
      </w:r>
      <w:r w:rsidR="00085D9A" w:rsidRPr="00203A61">
        <w:rPr>
          <w:rFonts w:asciiTheme="majorBidi" w:hAnsiTheme="majorBidi" w:cstheme="majorBidi"/>
          <w:sz w:val="22"/>
          <w:szCs w:val="22"/>
          <w:lang w:val="en-GB"/>
        </w:rPr>
        <w:t xml:space="preserve">that contribute to the mismatch of resources and mandated work. These </w:t>
      </w:r>
      <w:r w:rsidR="00112D35" w:rsidRPr="00203A61">
        <w:rPr>
          <w:rFonts w:asciiTheme="majorBidi" w:hAnsiTheme="majorBidi" w:cstheme="majorBidi"/>
          <w:sz w:val="22"/>
          <w:szCs w:val="22"/>
          <w:lang w:val="en-GB"/>
        </w:rPr>
        <w:t>include</w:t>
      </w:r>
      <w:r w:rsidR="005759B6" w:rsidRPr="00203A61">
        <w:rPr>
          <w:rFonts w:asciiTheme="majorBidi" w:hAnsiTheme="majorBidi" w:cstheme="majorBidi"/>
          <w:sz w:val="22"/>
          <w:szCs w:val="22"/>
          <w:lang w:val="en-GB"/>
        </w:rPr>
        <w:t xml:space="preserve">, as a potentially significant factor, </w:t>
      </w:r>
      <w:r w:rsidR="001D078A" w:rsidRPr="00203A61">
        <w:rPr>
          <w:rFonts w:asciiTheme="majorBidi" w:hAnsiTheme="majorBidi" w:cstheme="majorBidi"/>
          <w:sz w:val="22"/>
          <w:szCs w:val="22"/>
          <w:lang w:val="en-GB"/>
        </w:rPr>
        <w:t>the accumulatio</w:t>
      </w:r>
      <w:r w:rsidR="008E23CF" w:rsidRPr="00203A61">
        <w:rPr>
          <w:rFonts w:asciiTheme="majorBidi" w:hAnsiTheme="majorBidi" w:cstheme="majorBidi"/>
          <w:sz w:val="22"/>
          <w:szCs w:val="22"/>
          <w:lang w:val="en-GB"/>
        </w:rPr>
        <w:t>n</w:t>
      </w:r>
      <w:r w:rsidR="001D078A" w:rsidRPr="00203A61">
        <w:rPr>
          <w:rFonts w:asciiTheme="majorBidi" w:hAnsiTheme="majorBidi" w:cstheme="majorBidi"/>
          <w:sz w:val="22"/>
          <w:szCs w:val="22"/>
          <w:lang w:val="en-GB"/>
        </w:rPr>
        <w:t xml:space="preserve"> of mandates over the past decades without a mechanism for Parties to review the continued relevance of </w:t>
      </w:r>
      <w:r w:rsidR="008E23CF" w:rsidRPr="00203A61">
        <w:rPr>
          <w:rFonts w:asciiTheme="majorBidi" w:hAnsiTheme="majorBidi" w:cstheme="majorBidi"/>
          <w:sz w:val="22"/>
          <w:szCs w:val="22"/>
          <w:lang w:val="en-GB"/>
        </w:rPr>
        <w:t>such mandates over time and</w:t>
      </w:r>
      <w:r w:rsidR="00AC6093" w:rsidRPr="00203A61">
        <w:rPr>
          <w:rFonts w:asciiTheme="majorBidi" w:hAnsiTheme="majorBidi" w:cstheme="majorBidi"/>
          <w:sz w:val="22"/>
          <w:szCs w:val="22"/>
          <w:lang w:val="en-GB"/>
        </w:rPr>
        <w:t xml:space="preserve">, where appropriate, retire mandates that have been overtaken or integrated in the </w:t>
      </w:r>
      <w:r w:rsidR="003802AA" w:rsidRPr="00203A61">
        <w:rPr>
          <w:rFonts w:asciiTheme="majorBidi" w:hAnsiTheme="majorBidi" w:cstheme="majorBidi"/>
          <w:sz w:val="22"/>
          <w:szCs w:val="22"/>
          <w:lang w:val="en-GB"/>
        </w:rPr>
        <w:t>S</w:t>
      </w:r>
      <w:r w:rsidR="00AC6093" w:rsidRPr="00203A61">
        <w:rPr>
          <w:rFonts w:asciiTheme="majorBidi" w:hAnsiTheme="majorBidi" w:cstheme="majorBidi"/>
          <w:sz w:val="22"/>
          <w:szCs w:val="22"/>
          <w:lang w:val="en-GB"/>
        </w:rPr>
        <w:t>ecretariat’s work through more recent mandates.</w:t>
      </w:r>
    </w:p>
    <w:p w14:paraId="5D90866B" w14:textId="50706666" w:rsidR="000E68FD" w:rsidRPr="00203A61" w:rsidRDefault="00B931A7"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more recent years, </w:t>
      </w:r>
      <w:r w:rsidR="00E17485" w:rsidRPr="00203A61">
        <w:rPr>
          <w:rFonts w:asciiTheme="majorBidi" w:hAnsiTheme="majorBidi" w:cstheme="majorBidi"/>
          <w:sz w:val="22"/>
          <w:szCs w:val="22"/>
          <w:lang w:val="en-GB"/>
        </w:rPr>
        <w:t>unforeseen factors</w:t>
      </w:r>
      <w:r w:rsidR="00302B84" w:rsidRPr="00203A61">
        <w:rPr>
          <w:rFonts w:asciiTheme="majorBidi" w:hAnsiTheme="majorBidi" w:cstheme="majorBidi"/>
          <w:sz w:val="22"/>
          <w:szCs w:val="22"/>
          <w:lang w:val="en-GB"/>
        </w:rPr>
        <w:t>,</w:t>
      </w:r>
      <w:r w:rsidR="00E17485" w:rsidRPr="00203A61">
        <w:rPr>
          <w:rFonts w:asciiTheme="majorBidi" w:hAnsiTheme="majorBidi" w:cstheme="majorBidi"/>
          <w:sz w:val="22"/>
          <w:szCs w:val="22"/>
          <w:lang w:val="en-GB"/>
        </w:rPr>
        <w:t xml:space="preserve"> such as </w:t>
      </w:r>
      <w:r w:rsidR="00A960AE" w:rsidRPr="00203A61">
        <w:rPr>
          <w:rFonts w:asciiTheme="majorBidi" w:hAnsiTheme="majorBidi" w:cstheme="majorBidi"/>
          <w:sz w:val="22"/>
          <w:szCs w:val="22"/>
          <w:lang w:val="en-GB"/>
        </w:rPr>
        <w:t xml:space="preserve">the </w:t>
      </w:r>
      <w:r w:rsidR="00E17485" w:rsidRPr="00203A61">
        <w:rPr>
          <w:rFonts w:asciiTheme="majorBidi" w:hAnsiTheme="majorBidi" w:cstheme="majorBidi"/>
          <w:sz w:val="22"/>
          <w:szCs w:val="22"/>
          <w:lang w:val="en-GB"/>
        </w:rPr>
        <w:t xml:space="preserve">global </w:t>
      </w:r>
      <w:r w:rsidR="0004248C">
        <w:rPr>
          <w:rFonts w:asciiTheme="majorBidi" w:hAnsiTheme="majorBidi" w:cstheme="majorBidi"/>
          <w:sz w:val="22"/>
          <w:szCs w:val="22"/>
          <w:lang w:val="en-GB"/>
        </w:rPr>
        <w:t>COVID</w:t>
      </w:r>
      <w:r w:rsidR="00E17485" w:rsidRPr="00203A61">
        <w:rPr>
          <w:rFonts w:asciiTheme="majorBidi" w:hAnsiTheme="majorBidi" w:cstheme="majorBidi"/>
          <w:sz w:val="22"/>
          <w:szCs w:val="22"/>
          <w:lang w:val="en-GB"/>
        </w:rPr>
        <w:t>-19 pandemic</w:t>
      </w:r>
      <w:r w:rsidR="00AE4B4D" w:rsidRPr="00203A61">
        <w:rPr>
          <w:rFonts w:asciiTheme="majorBidi" w:hAnsiTheme="majorBidi" w:cstheme="majorBidi"/>
          <w:sz w:val="22"/>
          <w:szCs w:val="22"/>
          <w:lang w:val="en-GB"/>
        </w:rPr>
        <w:t>, ha</w:t>
      </w:r>
      <w:r w:rsidR="00425C6F" w:rsidRPr="00203A61">
        <w:rPr>
          <w:rFonts w:asciiTheme="majorBidi" w:hAnsiTheme="majorBidi" w:cstheme="majorBidi"/>
          <w:sz w:val="22"/>
          <w:szCs w:val="22"/>
          <w:lang w:val="en-GB"/>
        </w:rPr>
        <w:t>ve</w:t>
      </w:r>
      <w:r w:rsidR="00AE4B4D" w:rsidRPr="00203A61">
        <w:rPr>
          <w:rFonts w:asciiTheme="majorBidi" w:hAnsiTheme="majorBidi" w:cstheme="majorBidi"/>
          <w:sz w:val="22"/>
          <w:szCs w:val="22"/>
          <w:lang w:val="en-GB"/>
        </w:rPr>
        <w:t xml:space="preserve"> had the effect of </w:t>
      </w:r>
      <w:r w:rsidR="00E17485" w:rsidRPr="00203A61">
        <w:rPr>
          <w:rFonts w:asciiTheme="majorBidi" w:hAnsiTheme="majorBidi" w:cstheme="majorBidi"/>
          <w:sz w:val="22"/>
          <w:szCs w:val="22"/>
          <w:lang w:val="en-GB"/>
        </w:rPr>
        <w:t>rapidly increasing numbers and frequencies of official meetings and associated expert processes</w:t>
      </w:r>
      <w:r w:rsidR="00665015" w:rsidRPr="00203A61">
        <w:rPr>
          <w:rFonts w:asciiTheme="majorBidi" w:hAnsiTheme="majorBidi" w:cstheme="majorBidi"/>
          <w:sz w:val="22"/>
          <w:szCs w:val="22"/>
          <w:lang w:val="en-GB"/>
        </w:rPr>
        <w:t xml:space="preserve"> in online formats</w:t>
      </w:r>
      <w:r w:rsidR="006B17D6" w:rsidRPr="00203A61">
        <w:rPr>
          <w:rFonts w:asciiTheme="majorBidi" w:hAnsiTheme="majorBidi" w:cstheme="majorBidi"/>
          <w:sz w:val="22"/>
          <w:szCs w:val="22"/>
          <w:lang w:val="en-GB"/>
        </w:rPr>
        <w:t xml:space="preserve">. While </w:t>
      </w:r>
      <w:r w:rsidR="00665015" w:rsidRPr="00203A61">
        <w:rPr>
          <w:rFonts w:asciiTheme="majorBidi" w:hAnsiTheme="majorBidi" w:cstheme="majorBidi"/>
          <w:sz w:val="22"/>
          <w:szCs w:val="22"/>
          <w:lang w:val="en-GB"/>
        </w:rPr>
        <w:t xml:space="preserve">the pandemic has subsided, the </w:t>
      </w:r>
      <w:r w:rsidR="009B122D" w:rsidRPr="00203A61">
        <w:rPr>
          <w:rFonts w:asciiTheme="majorBidi" w:hAnsiTheme="majorBidi" w:cstheme="majorBidi"/>
          <w:sz w:val="22"/>
          <w:szCs w:val="22"/>
          <w:lang w:val="en-GB"/>
        </w:rPr>
        <w:t xml:space="preserve">format of online meetings and processes has remained </w:t>
      </w:r>
      <w:proofErr w:type="gramStart"/>
      <w:r w:rsidR="009B122D" w:rsidRPr="00203A61">
        <w:rPr>
          <w:rFonts w:asciiTheme="majorBidi" w:hAnsiTheme="majorBidi" w:cstheme="majorBidi"/>
          <w:sz w:val="22"/>
          <w:szCs w:val="22"/>
          <w:lang w:val="en-GB"/>
        </w:rPr>
        <w:t>a lasting legacy</w:t>
      </w:r>
      <w:proofErr w:type="gramEnd"/>
      <w:r w:rsidR="009B122D" w:rsidRPr="00203A61">
        <w:rPr>
          <w:rFonts w:asciiTheme="majorBidi" w:hAnsiTheme="majorBidi" w:cstheme="majorBidi"/>
          <w:sz w:val="22"/>
          <w:szCs w:val="22"/>
          <w:lang w:val="en-GB"/>
        </w:rPr>
        <w:t>, often not in repl</w:t>
      </w:r>
      <w:r w:rsidR="00065813" w:rsidRPr="00203A61">
        <w:rPr>
          <w:rFonts w:asciiTheme="majorBidi" w:hAnsiTheme="majorBidi" w:cstheme="majorBidi"/>
          <w:sz w:val="22"/>
          <w:szCs w:val="22"/>
          <w:lang w:val="en-GB"/>
        </w:rPr>
        <w:t>acement of in-person meetings, which in many cases remain necessary</w:t>
      </w:r>
      <w:r w:rsidR="005F2972" w:rsidRPr="00203A61">
        <w:rPr>
          <w:rFonts w:asciiTheme="majorBidi" w:hAnsiTheme="majorBidi" w:cstheme="majorBidi"/>
          <w:sz w:val="22"/>
          <w:szCs w:val="22"/>
          <w:lang w:val="en-GB"/>
        </w:rPr>
        <w:t>,</w:t>
      </w:r>
      <w:r w:rsidR="00065813" w:rsidRPr="00203A61">
        <w:rPr>
          <w:rFonts w:asciiTheme="majorBidi" w:hAnsiTheme="majorBidi" w:cstheme="majorBidi"/>
          <w:sz w:val="22"/>
          <w:szCs w:val="22"/>
          <w:lang w:val="en-GB"/>
        </w:rPr>
        <w:t xml:space="preserve"> but to supplement such in-person meetings. This </w:t>
      </w:r>
      <w:r w:rsidR="00806DFE" w:rsidRPr="00203A61">
        <w:rPr>
          <w:rFonts w:asciiTheme="majorBidi" w:hAnsiTheme="majorBidi" w:cstheme="majorBidi"/>
          <w:sz w:val="22"/>
          <w:szCs w:val="22"/>
          <w:lang w:val="en-GB"/>
        </w:rPr>
        <w:t xml:space="preserve">has created </w:t>
      </w:r>
      <w:r w:rsidR="00806DFE" w:rsidRPr="00203A61">
        <w:rPr>
          <w:rFonts w:asciiTheme="majorBidi" w:hAnsiTheme="majorBidi" w:cstheme="majorBidi"/>
          <w:sz w:val="22"/>
          <w:szCs w:val="22"/>
          <w:lang w:val="en-GB"/>
        </w:rPr>
        <w:lastRenderedPageBreak/>
        <w:t xml:space="preserve">additional </w:t>
      </w:r>
      <w:r w:rsidR="00E17485" w:rsidRPr="00203A61">
        <w:rPr>
          <w:rFonts w:asciiTheme="majorBidi" w:hAnsiTheme="majorBidi" w:cstheme="majorBidi"/>
          <w:sz w:val="22"/>
          <w:szCs w:val="22"/>
          <w:lang w:val="en-GB"/>
        </w:rPr>
        <w:t xml:space="preserve">pressure </w:t>
      </w:r>
      <w:r w:rsidR="00FF3265" w:rsidRPr="00203A61">
        <w:rPr>
          <w:rFonts w:asciiTheme="majorBidi" w:hAnsiTheme="majorBidi" w:cstheme="majorBidi"/>
          <w:sz w:val="22"/>
          <w:szCs w:val="22"/>
          <w:lang w:val="en-GB"/>
        </w:rPr>
        <w:t>on</w:t>
      </w:r>
      <w:r w:rsidR="00E17485" w:rsidRPr="00203A61">
        <w:rPr>
          <w:rFonts w:asciiTheme="majorBidi" w:hAnsiTheme="majorBidi" w:cstheme="majorBidi"/>
          <w:sz w:val="22"/>
          <w:szCs w:val="22"/>
          <w:lang w:val="en-GB"/>
        </w:rPr>
        <w:t xml:space="preserve"> both substantive staff and support staff (</w:t>
      </w:r>
      <w:r w:rsidR="00806DFE" w:rsidRPr="00203A61">
        <w:rPr>
          <w:rFonts w:asciiTheme="majorBidi" w:hAnsiTheme="majorBidi" w:cstheme="majorBidi"/>
          <w:sz w:val="22"/>
          <w:szCs w:val="22"/>
          <w:lang w:val="en-GB"/>
        </w:rPr>
        <w:t xml:space="preserve">e.g. in </w:t>
      </w:r>
      <w:r w:rsidR="00E17485" w:rsidRPr="00203A61">
        <w:rPr>
          <w:rFonts w:asciiTheme="majorBidi" w:hAnsiTheme="majorBidi" w:cstheme="majorBidi"/>
          <w:sz w:val="22"/>
          <w:szCs w:val="22"/>
          <w:lang w:val="en-GB"/>
        </w:rPr>
        <w:t xml:space="preserve">administration, conference services, </w:t>
      </w:r>
      <w:r w:rsidR="008C030E" w:rsidRPr="00203A61">
        <w:rPr>
          <w:rFonts w:asciiTheme="majorBidi" w:hAnsiTheme="majorBidi" w:cstheme="majorBidi"/>
          <w:sz w:val="22"/>
          <w:szCs w:val="22"/>
          <w:lang w:val="en-GB"/>
        </w:rPr>
        <w:t>editing/</w:t>
      </w:r>
      <w:r w:rsidR="00E17485" w:rsidRPr="00203A61">
        <w:rPr>
          <w:rFonts w:asciiTheme="majorBidi" w:hAnsiTheme="majorBidi" w:cstheme="majorBidi"/>
          <w:sz w:val="22"/>
          <w:szCs w:val="22"/>
          <w:lang w:val="en-GB"/>
        </w:rPr>
        <w:t xml:space="preserve">translation, </w:t>
      </w:r>
      <w:r w:rsidR="00FF3502" w:rsidRPr="00203A61">
        <w:rPr>
          <w:rFonts w:asciiTheme="majorBidi" w:hAnsiTheme="majorBidi" w:cstheme="majorBidi"/>
          <w:sz w:val="22"/>
          <w:szCs w:val="22"/>
          <w:lang w:val="en-GB"/>
        </w:rPr>
        <w:t xml:space="preserve">and </w:t>
      </w:r>
      <w:r w:rsidR="00E17485" w:rsidRPr="00203A61">
        <w:rPr>
          <w:rFonts w:asciiTheme="majorBidi" w:hAnsiTheme="majorBidi" w:cstheme="majorBidi"/>
          <w:sz w:val="22"/>
          <w:szCs w:val="22"/>
          <w:lang w:val="en-GB"/>
        </w:rPr>
        <w:t>registration)</w:t>
      </w:r>
      <w:r w:rsidR="00B9366E" w:rsidRPr="00203A61">
        <w:rPr>
          <w:rFonts w:asciiTheme="majorBidi" w:hAnsiTheme="majorBidi" w:cstheme="majorBidi"/>
          <w:sz w:val="22"/>
          <w:szCs w:val="22"/>
          <w:lang w:val="en-GB"/>
        </w:rPr>
        <w:t>.</w:t>
      </w:r>
    </w:p>
    <w:p w14:paraId="3D15C699" w14:textId="782D82E3" w:rsidR="001A3ED4" w:rsidRPr="00203A61" w:rsidRDefault="001A3ED4" w:rsidP="00BE074F">
      <w:pPr>
        <w:pStyle w:val="ListParagraph"/>
        <w:numPr>
          <w:ilvl w:val="0"/>
          <w:numId w:val="7"/>
        </w:numPr>
        <w:ind w:left="567" w:hanging="567"/>
        <w:contextualSpacing w:val="0"/>
        <w:rPr>
          <w:rFonts w:asciiTheme="majorBidi" w:hAnsiTheme="majorBidi" w:cstheme="majorBidi"/>
          <w:sz w:val="22"/>
          <w:szCs w:val="22"/>
          <w:u w:val="single"/>
          <w:lang w:val="en-GB"/>
        </w:rPr>
      </w:pPr>
      <w:r w:rsidRPr="00203A61">
        <w:rPr>
          <w:rFonts w:asciiTheme="majorBidi" w:hAnsiTheme="majorBidi" w:cstheme="majorBidi"/>
          <w:sz w:val="22"/>
          <w:szCs w:val="22"/>
          <w:u w:val="single"/>
          <w:lang w:val="en-GB"/>
        </w:rPr>
        <w:t xml:space="preserve">Efforts to improve </w:t>
      </w:r>
      <w:r w:rsidR="003802AA" w:rsidRPr="00203A61">
        <w:rPr>
          <w:rFonts w:asciiTheme="majorBidi" w:hAnsiTheme="majorBidi" w:cstheme="majorBidi"/>
          <w:sz w:val="22"/>
          <w:szCs w:val="22"/>
          <w:u w:val="single"/>
          <w:lang w:val="en-GB"/>
        </w:rPr>
        <w:t>S</w:t>
      </w:r>
      <w:r w:rsidRPr="00203A61">
        <w:rPr>
          <w:rFonts w:asciiTheme="majorBidi" w:hAnsiTheme="majorBidi" w:cstheme="majorBidi"/>
          <w:sz w:val="22"/>
          <w:szCs w:val="22"/>
          <w:u w:val="single"/>
          <w:lang w:val="en-GB"/>
        </w:rPr>
        <w:t xml:space="preserve">ecretariat </w:t>
      </w:r>
      <w:r w:rsidR="00EB72D6" w:rsidRPr="00203A61">
        <w:rPr>
          <w:rFonts w:asciiTheme="majorBidi" w:hAnsiTheme="majorBidi" w:cstheme="majorBidi"/>
          <w:sz w:val="22"/>
          <w:szCs w:val="22"/>
          <w:u w:val="single"/>
          <w:lang w:val="en-GB"/>
        </w:rPr>
        <w:t xml:space="preserve">planning and </w:t>
      </w:r>
      <w:r w:rsidRPr="00203A61">
        <w:rPr>
          <w:rFonts w:asciiTheme="majorBidi" w:hAnsiTheme="majorBidi" w:cstheme="majorBidi"/>
          <w:sz w:val="22"/>
          <w:szCs w:val="22"/>
          <w:u w:val="single"/>
          <w:lang w:val="en-GB"/>
        </w:rPr>
        <w:t xml:space="preserve">operations </w:t>
      </w:r>
    </w:p>
    <w:p w14:paraId="5331E432" w14:textId="399CD5CF" w:rsidR="004C4CE9" w:rsidRPr="00203A61" w:rsidRDefault="00A52532"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w:t>
      </w:r>
      <w:r w:rsidR="00392B98" w:rsidRPr="00203A61">
        <w:rPr>
          <w:rFonts w:asciiTheme="majorBidi" w:hAnsiTheme="majorBidi" w:cstheme="majorBidi"/>
          <w:sz w:val="22"/>
          <w:szCs w:val="22"/>
          <w:lang w:val="en-GB"/>
        </w:rPr>
        <w:t xml:space="preserve">he adoption of the Strategic Plan for Biodiversity 2011-2020 at </w:t>
      </w:r>
      <w:r w:rsidR="00952CAF" w:rsidRPr="00203A61">
        <w:rPr>
          <w:rFonts w:asciiTheme="majorBidi" w:hAnsiTheme="majorBidi" w:cstheme="majorBidi"/>
          <w:sz w:val="22"/>
          <w:szCs w:val="22"/>
          <w:lang w:val="en-GB"/>
        </w:rPr>
        <w:t>COP 10</w:t>
      </w:r>
      <w:r w:rsidR="00392B98" w:rsidRPr="00203A61">
        <w:rPr>
          <w:rFonts w:asciiTheme="majorBidi" w:hAnsiTheme="majorBidi" w:cstheme="majorBidi"/>
          <w:sz w:val="22"/>
          <w:szCs w:val="22"/>
          <w:lang w:val="en-GB"/>
        </w:rPr>
        <w:t xml:space="preserve"> was accompanied by </w:t>
      </w:r>
      <w:r w:rsidR="002738BC" w:rsidRPr="00203A61">
        <w:rPr>
          <w:rFonts w:asciiTheme="majorBidi" w:hAnsiTheme="majorBidi" w:cstheme="majorBidi"/>
          <w:sz w:val="22"/>
          <w:szCs w:val="22"/>
          <w:lang w:val="en-GB"/>
        </w:rPr>
        <w:t xml:space="preserve">a total of </w:t>
      </w:r>
      <w:r w:rsidR="00392B98" w:rsidRPr="00203A61">
        <w:rPr>
          <w:rFonts w:asciiTheme="majorBidi" w:hAnsiTheme="majorBidi" w:cstheme="majorBidi"/>
          <w:sz w:val="22"/>
          <w:szCs w:val="22"/>
          <w:lang w:val="en-GB"/>
        </w:rPr>
        <w:t>294 requests to the Executive Secretary</w:t>
      </w:r>
      <w:r w:rsidR="002738BC" w:rsidRPr="00203A61">
        <w:rPr>
          <w:rFonts w:asciiTheme="majorBidi" w:hAnsiTheme="majorBidi" w:cstheme="majorBidi"/>
          <w:sz w:val="22"/>
          <w:szCs w:val="22"/>
          <w:lang w:val="en-GB"/>
        </w:rPr>
        <w:t xml:space="preserve">, the highest number </w:t>
      </w:r>
      <w:r w:rsidR="00A2572A" w:rsidRPr="00203A61">
        <w:rPr>
          <w:rFonts w:asciiTheme="majorBidi" w:hAnsiTheme="majorBidi" w:cstheme="majorBidi"/>
          <w:sz w:val="22"/>
          <w:szCs w:val="22"/>
          <w:lang w:val="en-GB"/>
        </w:rPr>
        <w:t>in the history of the Secretariat</w:t>
      </w:r>
      <w:r w:rsidRPr="00203A61">
        <w:rPr>
          <w:rFonts w:asciiTheme="majorBidi" w:hAnsiTheme="majorBidi" w:cstheme="majorBidi"/>
          <w:sz w:val="22"/>
          <w:szCs w:val="22"/>
          <w:lang w:val="en-GB"/>
        </w:rPr>
        <w:t>.</w:t>
      </w:r>
      <w:r w:rsidR="00392B98" w:rsidRPr="00203A61">
        <w:rPr>
          <w:rFonts w:asciiTheme="majorBidi" w:hAnsiTheme="majorBidi" w:cstheme="majorBidi"/>
          <w:sz w:val="22"/>
          <w:szCs w:val="22"/>
          <w:lang w:val="en-GB"/>
        </w:rPr>
        <w:t xml:space="preserve"> Secretariat functions </w:t>
      </w:r>
      <w:r w:rsidR="004C4CE9" w:rsidRPr="00203A61">
        <w:rPr>
          <w:rFonts w:asciiTheme="majorBidi" w:hAnsiTheme="majorBidi" w:cstheme="majorBidi"/>
          <w:sz w:val="22"/>
          <w:szCs w:val="22"/>
          <w:lang w:val="en-GB"/>
        </w:rPr>
        <w:t>“</w:t>
      </w:r>
      <w:r w:rsidR="00392B98" w:rsidRPr="00203A61">
        <w:rPr>
          <w:rFonts w:asciiTheme="majorBidi" w:hAnsiTheme="majorBidi" w:cstheme="majorBidi"/>
          <w:sz w:val="22"/>
          <w:szCs w:val="22"/>
          <w:lang w:val="en-GB"/>
        </w:rPr>
        <w:t xml:space="preserve">were expanded to include more emphasis on </w:t>
      </w:r>
      <w:proofErr w:type="spellStart"/>
      <w:r w:rsidR="00392B98" w:rsidRPr="00203A61">
        <w:rPr>
          <w:rFonts w:asciiTheme="majorBidi" w:hAnsiTheme="majorBidi" w:cstheme="majorBidi"/>
          <w:sz w:val="22"/>
          <w:szCs w:val="22"/>
          <w:lang w:val="en-GB"/>
        </w:rPr>
        <w:t>catalyzing</w:t>
      </w:r>
      <w:proofErr w:type="spellEnd"/>
      <w:r w:rsidR="00392B98" w:rsidRPr="00203A61">
        <w:rPr>
          <w:rFonts w:asciiTheme="majorBidi" w:hAnsiTheme="majorBidi" w:cstheme="majorBidi"/>
          <w:sz w:val="22"/>
          <w:szCs w:val="22"/>
          <w:lang w:val="en-GB"/>
        </w:rPr>
        <w:t xml:space="preserve"> action by engaging a growing number of international, regional and national stakeholders best situated to assist Parties with implementation.</w:t>
      </w:r>
      <w:r w:rsidR="004C4CE9" w:rsidRPr="00203A61">
        <w:rPr>
          <w:rFonts w:asciiTheme="majorBidi" w:hAnsiTheme="majorBidi" w:cstheme="majorBidi"/>
          <w:sz w:val="22"/>
          <w:szCs w:val="22"/>
          <w:lang w:val="en-GB"/>
        </w:rPr>
        <w:t>”</w:t>
      </w:r>
      <w:r w:rsidR="008E05D5" w:rsidRPr="00203A61">
        <w:rPr>
          <w:rStyle w:val="FootnoteReference"/>
          <w:rFonts w:asciiTheme="majorBidi" w:hAnsiTheme="majorBidi" w:cstheme="majorBidi"/>
          <w:sz w:val="22"/>
          <w:szCs w:val="22"/>
          <w:lang w:val="en-GB"/>
        </w:rPr>
        <w:footnoteReference w:id="13"/>
      </w:r>
    </w:p>
    <w:p w14:paraId="7FC50D8D" w14:textId="73170260" w:rsidR="00DE0301" w:rsidRPr="00203A61" w:rsidRDefault="00392B98"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 </w:t>
      </w:r>
      <w:r w:rsidR="00EE38E7" w:rsidRPr="00203A61">
        <w:rPr>
          <w:rFonts w:asciiTheme="majorBidi" w:hAnsiTheme="majorBidi" w:cstheme="majorBidi"/>
          <w:sz w:val="22"/>
          <w:szCs w:val="22"/>
          <w:lang w:val="en-GB"/>
        </w:rPr>
        <w:t xml:space="preserve">COP </w:t>
      </w:r>
      <w:r w:rsidR="00A75AEE" w:rsidRPr="00203A61">
        <w:rPr>
          <w:rFonts w:asciiTheme="majorBidi" w:hAnsiTheme="majorBidi" w:cstheme="majorBidi"/>
          <w:sz w:val="22"/>
          <w:szCs w:val="22"/>
          <w:lang w:val="en-GB"/>
        </w:rPr>
        <w:t xml:space="preserve">11 in 2012 </w:t>
      </w:r>
      <w:r w:rsidRPr="00203A61">
        <w:rPr>
          <w:rFonts w:asciiTheme="majorBidi" w:hAnsiTheme="majorBidi" w:cstheme="majorBidi"/>
          <w:sz w:val="22"/>
          <w:szCs w:val="22"/>
          <w:lang w:val="en-GB"/>
        </w:rPr>
        <w:t xml:space="preserve">requested that an in-depth functional review of the Secretariat be undertaken </w:t>
      </w:r>
      <w:r w:rsidR="003E3EC2" w:rsidRPr="00203A61">
        <w:rPr>
          <w:rFonts w:asciiTheme="majorBidi" w:hAnsiTheme="majorBidi" w:cstheme="majorBidi"/>
          <w:sz w:val="22"/>
          <w:szCs w:val="22"/>
          <w:lang w:val="en-GB"/>
        </w:rPr>
        <w:t>“</w:t>
      </w:r>
      <w:r w:rsidR="001E6BAC" w:rsidRPr="00203A61">
        <w:rPr>
          <w:rFonts w:asciiTheme="majorBidi" w:hAnsiTheme="majorBidi" w:cstheme="majorBidi"/>
          <w:sz w:val="22"/>
          <w:szCs w:val="22"/>
          <w:lang w:val="en-GB"/>
        </w:rPr>
        <w:t xml:space="preserve">with a view to </w:t>
      </w:r>
      <w:r w:rsidR="00CF4F0C" w:rsidRPr="00203A61">
        <w:rPr>
          <w:rFonts w:asciiTheme="majorBidi" w:hAnsiTheme="majorBidi" w:cstheme="majorBidi"/>
          <w:sz w:val="22"/>
          <w:szCs w:val="22"/>
          <w:lang w:val="en-GB"/>
        </w:rPr>
        <w:t xml:space="preserve">updating </w:t>
      </w:r>
      <w:r w:rsidR="00B07A0F" w:rsidRPr="00203A61">
        <w:rPr>
          <w:rFonts w:asciiTheme="majorBidi" w:hAnsiTheme="majorBidi" w:cstheme="majorBidi"/>
          <w:sz w:val="22"/>
          <w:szCs w:val="22"/>
          <w:lang w:val="en-GB"/>
        </w:rPr>
        <w:t xml:space="preserve">its </w:t>
      </w:r>
      <w:r w:rsidR="00CF4F0C" w:rsidRPr="00203A61">
        <w:rPr>
          <w:rFonts w:asciiTheme="majorBidi" w:hAnsiTheme="majorBidi" w:cstheme="majorBidi"/>
          <w:sz w:val="22"/>
          <w:szCs w:val="22"/>
          <w:lang w:val="en-GB"/>
        </w:rPr>
        <w:t>structure and the grading of posts to the Strategic Plan’s focus on implementation by Parties</w:t>
      </w:r>
      <w:r w:rsidR="00674665" w:rsidRPr="00203A61">
        <w:rPr>
          <w:rFonts w:asciiTheme="majorBidi" w:hAnsiTheme="majorBidi" w:cstheme="majorBidi"/>
          <w:sz w:val="22"/>
          <w:szCs w:val="22"/>
          <w:lang w:val="en-GB"/>
        </w:rPr>
        <w:t>”</w:t>
      </w:r>
      <w:r w:rsidR="00CF4F0C" w:rsidRPr="00203A61">
        <w:rPr>
          <w:rFonts w:asciiTheme="majorBidi" w:hAnsiTheme="majorBidi" w:cstheme="majorBidi"/>
          <w:sz w:val="22"/>
          <w:szCs w:val="22"/>
          <w:lang w:val="en-GB"/>
        </w:rPr>
        <w:t>.</w:t>
      </w:r>
      <w:r w:rsidR="00480806" w:rsidRPr="00203A61">
        <w:rPr>
          <w:rStyle w:val="FootnoteReference"/>
          <w:rFonts w:asciiTheme="majorBidi" w:hAnsiTheme="majorBidi" w:cstheme="majorBidi"/>
          <w:sz w:val="22"/>
          <w:szCs w:val="22"/>
          <w:lang w:val="en-GB"/>
        </w:rPr>
        <w:footnoteReference w:id="14"/>
      </w:r>
      <w:r w:rsidR="00EA18A2" w:rsidRPr="00203A61">
        <w:rPr>
          <w:rFonts w:asciiTheme="majorBidi" w:hAnsiTheme="majorBidi" w:cstheme="majorBidi"/>
          <w:sz w:val="22"/>
          <w:szCs w:val="22"/>
          <w:lang w:val="en-GB"/>
        </w:rPr>
        <w:t xml:space="preserve"> The review was undertaken </w:t>
      </w:r>
      <w:r w:rsidR="00D405AE" w:rsidRPr="00203A61">
        <w:rPr>
          <w:rFonts w:asciiTheme="majorBidi" w:hAnsiTheme="majorBidi" w:cstheme="majorBidi"/>
          <w:sz w:val="22"/>
          <w:szCs w:val="22"/>
          <w:lang w:val="en-GB"/>
        </w:rPr>
        <w:t>between 2014 and 2016</w:t>
      </w:r>
      <w:r w:rsidR="00A2403B" w:rsidRPr="00203A61">
        <w:rPr>
          <w:rFonts w:asciiTheme="majorBidi" w:hAnsiTheme="majorBidi" w:cstheme="majorBidi"/>
          <w:sz w:val="22"/>
          <w:szCs w:val="22"/>
          <w:lang w:val="en-GB"/>
        </w:rPr>
        <w:t xml:space="preserve"> and, apart from structural adjustments, led to important efforts to improve </w:t>
      </w:r>
      <w:r w:rsidR="00B94E3A" w:rsidRPr="00203A61">
        <w:rPr>
          <w:rFonts w:asciiTheme="majorBidi" w:hAnsiTheme="majorBidi" w:cstheme="majorBidi"/>
          <w:sz w:val="22"/>
          <w:szCs w:val="22"/>
          <w:lang w:val="en-GB"/>
        </w:rPr>
        <w:t xml:space="preserve">the </w:t>
      </w:r>
      <w:r w:rsidR="00A2403B" w:rsidRPr="00203A61">
        <w:rPr>
          <w:rFonts w:asciiTheme="majorBidi" w:hAnsiTheme="majorBidi" w:cstheme="majorBidi"/>
          <w:sz w:val="22"/>
          <w:szCs w:val="22"/>
          <w:lang w:val="en-GB"/>
        </w:rPr>
        <w:t>planning</w:t>
      </w:r>
      <w:r w:rsidR="00B94E3A" w:rsidRPr="00203A61">
        <w:rPr>
          <w:rFonts w:asciiTheme="majorBidi" w:hAnsiTheme="majorBidi" w:cstheme="majorBidi"/>
          <w:sz w:val="22"/>
          <w:szCs w:val="22"/>
          <w:lang w:val="en-GB"/>
        </w:rPr>
        <w:t xml:space="preserve"> and monitoring of the Secretariat’s activities.</w:t>
      </w:r>
    </w:p>
    <w:p w14:paraId="02573B90" w14:textId="58D74171" w:rsidR="0050682F" w:rsidRPr="00203A61" w:rsidRDefault="008F6E8F"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Specifically, a</w:t>
      </w:r>
      <w:r w:rsidR="009C4B59" w:rsidRPr="00203A61">
        <w:rPr>
          <w:rFonts w:asciiTheme="majorBidi" w:hAnsiTheme="majorBidi" w:cstheme="majorBidi"/>
          <w:sz w:val="22"/>
          <w:szCs w:val="22"/>
          <w:lang w:val="en-GB"/>
        </w:rPr>
        <w:t xml:space="preserve">s part of the </w:t>
      </w:r>
      <w:r w:rsidR="000466B2" w:rsidRPr="00203A61">
        <w:rPr>
          <w:rFonts w:asciiTheme="majorBidi" w:hAnsiTheme="majorBidi" w:cstheme="majorBidi"/>
          <w:sz w:val="22"/>
          <w:szCs w:val="22"/>
          <w:lang w:val="en-GB"/>
        </w:rPr>
        <w:t>functional review</w:t>
      </w:r>
      <w:r w:rsidR="009C4B59" w:rsidRPr="00203A61">
        <w:rPr>
          <w:rFonts w:asciiTheme="majorBidi" w:hAnsiTheme="majorBidi" w:cstheme="majorBidi"/>
          <w:sz w:val="22"/>
          <w:szCs w:val="22"/>
          <w:lang w:val="en-GB"/>
        </w:rPr>
        <w:t>,</w:t>
      </w:r>
      <w:r w:rsidR="000466B2" w:rsidRPr="00203A61">
        <w:rPr>
          <w:rFonts w:asciiTheme="majorBidi" w:hAnsiTheme="majorBidi" w:cstheme="majorBidi"/>
          <w:sz w:val="22"/>
          <w:szCs w:val="22"/>
          <w:lang w:val="en-GB"/>
        </w:rPr>
        <w:t xml:space="preserve"> </w:t>
      </w:r>
      <w:r w:rsidR="009C4B59" w:rsidRPr="00203A61">
        <w:rPr>
          <w:rFonts w:asciiTheme="majorBidi" w:hAnsiTheme="majorBidi" w:cstheme="majorBidi"/>
          <w:sz w:val="22"/>
          <w:szCs w:val="22"/>
          <w:lang w:val="en-GB"/>
        </w:rPr>
        <w:t>t</w:t>
      </w:r>
      <w:r w:rsidR="008666FA" w:rsidRPr="00203A61">
        <w:rPr>
          <w:rFonts w:asciiTheme="majorBidi" w:hAnsiTheme="majorBidi" w:cstheme="majorBidi"/>
          <w:sz w:val="22"/>
          <w:szCs w:val="22"/>
          <w:lang w:val="en-GB"/>
        </w:rPr>
        <w:t>he Secretariat</w:t>
      </w:r>
      <w:r w:rsidR="00270879" w:rsidRPr="00203A61">
        <w:rPr>
          <w:rFonts w:asciiTheme="majorBidi" w:hAnsiTheme="majorBidi" w:cstheme="majorBidi"/>
          <w:sz w:val="22"/>
          <w:szCs w:val="22"/>
          <w:lang w:val="en-GB"/>
        </w:rPr>
        <w:t xml:space="preserve"> undertook </w:t>
      </w:r>
      <w:r w:rsidR="007073CA" w:rsidRPr="00203A61">
        <w:rPr>
          <w:rFonts w:asciiTheme="majorBidi" w:hAnsiTheme="majorBidi" w:cstheme="majorBidi"/>
          <w:sz w:val="22"/>
          <w:szCs w:val="22"/>
          <w:lang w:val="en-GB"/>
        </w:rPr>
        <w:t xml:space="preserve">a comprehensive </w:t>
      </w:r>
      <w:r w:rsidR="008666FA" w:rsidRPr="00203A61">
        <w:rPr>
          <w:rFonts w:asciiTheme="majorBidi" w:hAnsiTheme="majorBidi" w:cstheme="majorBidi"/>
          <w:sz w:val="22"/>
          <w:szCs w:val="22"/>
          <w:lang w:val="en-GB"/>
        </w:rPr>
        <w:t xml:space="preserve">planning </w:t>
      </w:r>
      <w:r w:rsidR="007073CA" w:rsidRPr="00203A61">
        <w:rPr>
          <w:rFonts w:asciiTheme="majorBidi" w:hAnsiTheme="majorBidi" w:cstheme="majorBidi"/>
          <w:sz w:val="22"/>
          <w:szCs w:val="22"/>
          <w:lang w:val="en-GB"/>
        </w:rPr>
        <w:t xml:space="preserve">process </w:t>
      </w:r>
      <w:r w:rsidR="008666FA" w:rsidRPr="00203A61">
        <w:rPr>
          <w:rFonts w:asciiTheme="majorBidi" w:hAnsiTheme="majorBidi" w:cstheme="majorBidi"/>
          <w:sz w:val="22"/>
          <w:szCs w:val="22"/>
          <w:lang w:val="en-GB"/>
        </w:rPr>
        <w:t xml:space="preserve">of biennial work </w:t>
      </w:r>
      <w:r w:rsidR="007073CA" w:rsidRPr="00203A61">
        <w:rPr>
          <w:rFonts w:asciiTheme="majorBidi" w:hAnsiTheme="majorBidi" w:cstheme="majorBidi"/>
          <w:sz w:val="22"/>
          <w:szCs w:val="22"/>
          <w:lang w:val="en-GB"/>
        </w:rPr>
        <w:t>following COP 12 in 2014</w:t>
      </w:r>
      <w:r w:rsidR="008666FA" w:rsidRPr="00203A61">
        <w:rPr>
          <w:rFonts w:asciiTheme="majorBidi" w:hAnsiTheme="majorBidi" w:cstheme="majorBidi"/>
          <w:sz w:val="22"/>
          <w:szCs w:val="22"/>
          <w:lang w:val="en-GB"/>
        </w:rPr>
        <w:t xml:space="preserve">. </w:t>
      </w:r>
      <w:r w:rsidR="00CD3390" w:rsidRPr="00203A61">
        <w:rPr>
          <w:rFonts w:asciiTheme="majorBidi" w:hAnsiTheme="majorBidi" w:cstheme="majorBidi"/>
          <w:sz w:val="22"/>
          <w:szCs w:val="22"/>
          <w:lang w:val="en-GB"/>
        </w:rPr>
        <w:t>T</w:t>
      </w:r>
      <w:r w:rsidR="008666FA" w:rsidRPr="00203A61">
        <w:rPr>
          <w:rFonts w:asciiTheme="majorBidi" w:hAnsiTheme="majorBidi" w:cstheme="majorBidi"/>
          <w:sz w:val="22"/>
          <w:szCs w:val="22"/>
          <w:lang w:val="en-GB"/>
        </w:rPr>
        <w:t>he planning exercise</w:t>
      </w:r>
      <w:r w:rsidR="00A15945" w:rsidRPr="00203A61">
        <w:rPr>
          <w:rFonts w:asciiTheme="majorBidi" w:hAnsiTheme="majorBidi" w:cstheme="majorBidi"/>
          <w:sz w:val="22"/>
          <w:szCs w:val="22"/>
          <w:lang w:val="en-GB"/>
        </w:rPr>
        <w:t xml:space="preserve">, involving all staff, </w:t>
      </w:r>
      <w:r w:rsidR="0067214B" w:rsidRPr="00203A61">
        <w:rPr>
          <w:rFonts w:asciiTheme="majorBidi" w:hAnsiTheme="majorBidi" w:cstheme="majorBidi"/>
          <w:sz w:val="22"/>
          <w:szCs w:val="22"/>
          <w:lang w:val="en-GB"/>
        </w:rPr>
        <w:t xml:space="preserve"> identified </w:t>
      </w:r>
      <w:r w:rsidR="001A66E5" w:rsidRPr="00203A61">
        <w:rPr>
          <w:rFonts w:asciiTheme="majorBidi" w:hAnsiTheme="majorBidi" w:cstheme="majorBidi"/>
          <w:sz w:val="22"/>
          <w:szCs w:val="22"/>
          <w:lang w:val="en-GB"/>
        </w:rPr>
        <w:t>“</w:t>
      </w:r>
      <w:r w:rsidR="008666FA" w:rsidRPr="00203A61">
        <w:rPr>
          <w:rFonts w:asciiTheme="majorBidi" w:hAnsiTheme="majorBidi" w:cstheme="majorBidi"/>
          <w:sz w:val="22"/>
          <w:szCs w:val="22"/>
          <w:lang w:val="en-GB"/>
        </w:rPr>
        <w:t>respective (a) mandates by Parties</w:t>
      </w:r>
      <w:r w:rsidR="00B01AE2" w:rsidRPr="00203A61">
        <w:rPr>
          <w:rFonts w:asciiTheme="majorBidi" w:hAnsiTheme="majorBidi" w:cstheme="majorBidi"/>
          <w:sz w:val="22"/>
          <w:szCs w:val="22"/>
          <w:lang w:val="en-GB"/>
        </w:rPr>
        <w:t xml:space="preserve"> for their work</w:t>
      </w:r>
      <w:r w:rsidR="008666FA" w:rsidRPr="00203A61">
        <w:rPr>
          <w:rFonts w:asciiTheme="majorBidi" w:hAnsiTheme="majorBidi" w:cstheme="majorBidi"/>
          <w:sz w:val="22"/>
          <w:szCs w:val="22"/>
          <w:lang w:val="en-GB"/>
        </w:rPr>
        <w:t xml:space="preserve">, (b) expected outcomes, and (c) </w:t>
      </w:r>
      <w:r w:rsidR="004D66DF" w:rsidRPr="00203A61">
        <w:rPr>
          <w:rFonts w:asciiTheme="majorBidi" w:hAnsiTheme="majorBidi" w:cstheme="majorBidi"/>
          <w:sz w:val="22"/>
          <w:szCs w:val="22"/>
          <w:lang w:val="en-GB"/>
        </w:rPr>
        <w:t xml:space="preserve">the </w:t>
      </w:r>
      <w:r w:rsidR="008666FA" w:rsidRPr="00203A61">
        <w:rPr>
          <w:rFonts w:asciiTheme="majorBidi" w:hAnsiTheme="majorBidi" w:cstheme="majorBidi"/>
          <w:sz w:val="22"/>
          <w:szCs w:val="22"/>
          <w:lang w:val="en-GB"/>
        </w:rPr>
        <w:t xml:space="preserve">specific contributions </w:t>
      </w:r>
      <w:r w:rsidR="004D66DF" w:rsidRPr="00203A61">
        <w:rPr>
          <w:rFonts w:asciiTheme="majorBidi" w:hAnsiTheme="majorBidi" w:cstheme="majorBidi"/>
          <w:sz w:val="22"/>
          <w:szCs w:val="22"/>
          <w:lang w:val="en-GB"/>
        </w:rPr>
        <w:t xml:space="preserve">of staff </w:t>
      </w:r>
      <w:r w:rsidR="008666FA" w:rsidRPr="00203A61">
        <w:rPr>
          <w:rFonts w:asciiTheme="majorBidi" w:hAnsiTheme="majorBidi" w:cstheme="majorBidi"/>
          <w:sz w:val="22"/>
          <w:szCs w:val="22"/>
          <w:lang w:val="en-GB"/>
        </w:rPr>
        <w:t>to the overall programme of work of the Secretariat, based on the Strategic Plan for Biodiversity 2011-2020, the Strategic Plan for the Cartagena Protocol on Biosafety 2011-2020, decisions emanating from COP 12, COP-MOP 7 of the Cartagena Protocol, COP-MOP 1 of the Nagoya Protocol and any continuing mandates from previous meetings</w:t>
      </w:r>
      <w:r w:rsidR="001A66E5" w:rsidRPr="00203A61">
        <w:rPr>
          <w:rFonts w:asciiTheme="majorBidi" w:hAnsiTheme="majorBidi" w:cstheme="majorBidi"/>
          <w:sz w:val="22"/>
          <w:szCs w:val="22"/>
          <w:lang w:val="en-GB"/>
        </w:rPr>
        <w:t>”</w:t>
      </w:r>
      <w:r w:rsidR="008666FA" w:rsidRPr="00203A61">
        <w:rPr>
          <w:rFonts w:asciiTheme="majorBidi" w:hAnsiTheme="majorBidi" w:cstheme="majorBidi"/>
          <w:sz w:val="22"/>
          <w:szCs w:val="22"/>
          <w:lang w:val="en-GB"/>
        </w:rPr>
        <w:t xml:space="preserve">. </w:t>
      </w:r>
      <w:r w:rsidR="00401151" w:rsidRPr="00203A61">
        <w:rPr>
          <w:rFonts w:asciiTheme="majorBidi" w:hAnsiTheme="majorBidi" w:cstheme="majorBidi"/>
          <w:sz w:val="22"/>
          <w:szCs w:val="22"/>
          <w:lang w:val="en-GB"/>
        </w:rPr>
        <w:t xml:space="preserve">That exercise led to </w:t>
      </w:r>
      <w:r w:rsidR="00FB379D" w:rsidRPr="00203A61">
        <w:rPr>
          <w:rFonts w:asciiTheme="majorBidi" w:hAnsiTheme="majorBidi" w:cstheme="majorBidi"/>
          <w:sz w:val="22"/>
          <w:szCs w:val="22"/>
          <w:lang w:val="en-GB"/>
        </w:rPr>
        <w:t>the identification of areas “</w:t>
      </w:r>
      <w:r w:rsidR="008666FA" w:rsidRPr="00203A61">
        <w:rPr>
          <w:rFonts w:asciiTheme="majorBidi" w:hAnsiTheme="majorBidi" w:cstheme="majorBidi"/>
          <w:sz w:val="22"/>
          <w:szCs w:val="22"/>
          <w:lang w:val="en-GB"/>
        </w:rPr>
        <w:t>where the Secretariat has a comparative advantage and where, given its capacities, the Secretariat can best support Parties and facilitate their work in their long-term strategic mission to achieving the goals of the Strategic Plan for Biodiversity 2011-2020, the Strategic Plan for Biosafety and the attainment of the Aichi Targets</w:t>
      </w:r>
      <w:r w:rsidR="00FB379D" w:rsidRPr="00203A61">
        <w:rPr>
          <w:rFonts w:asciiTheme="majorBidi" w:hAnsiTheme="majorBidi" w:cstheme="majorBidi"/>
          <w:sz w:val="22"/>
          <w:szCs w:val="22"/>
          <w:lang w:val="en-GB"/>
        </w:rPr>
        <w:t>.”</w:t>
      </w:r>
      <w:r w:rsidR="00FB379D" w:rsidRPr="00203A61">
        <w:rPr>
          <w:rStyle w:val="FootnoteReference"/>
          <w:rFonts w:asciiTheme="majorBidi" w:hAnsiTheme="majorBidi" w:cstheme="majorBidi"/>
          <w:sz w:val="22"/>
          <w:szCs w:val="22"/>
          <w:lang w:val="en-GB"/>
        </w:rPr>
        <w:footnoteReference w:id="15"/>
      </w:r>
    </w:p>
    <w:p w14:paraId="3B87639B" w14:textId="4311AA25" w:rsidR="00442696" w:rsidRPr="00203A61" w:rsidRDefault="00CD3390"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planning </w:t>
      </w:r>
      <w:r w:rsidR="00BA5331" w:rsidRPr="00203A61">
        <w:rPr>
          <w:rFonts w:asciiTheme="majorBidi" w:hAnsiTheme="majorBidi" w:cstheme="majorBidi"/>
          <w:sz w:val="22"/>
          <w:szCs w:val="22"/>
          <w:lang w:val="en-GB"/>
        </w:rPr>
        <w:t xml:space="preserve">exercise </w:t>
      </w:r>
      <w:r w:rsidR="00304DC9" w:rsidRPr="00203A61">
        <w:rPr>
          <w:rFonts w:asciiTheme="majorBidi" w:hAnsiTheme="majorBidi" w:cstheme="majorBidi"/>
          <w:sz w:val="22"/>
          <w:szCs w:val="22"/>
          <w:lang w:val="en-GB"/>
        </w:rPr>
        <w:t xml:space="preserve">used the newly created </w:t>
      </w:r>
      <w:r w:rsidRPr="00203A61">
        <w:rPr>
          <w:rFonts w:asciiTheme="majorBidi" w:hAnsiTheme="majorBidi" w:cstheme="majorBidi"/>
          <w:sz w:val="22"/>
          <w:szCs w:val="22"/>
          <w:lang w:val="en-GB"/>
        </w:rPr>
        <w:t>Results-based Management Framework for the biennium, 2015-2016</w:t>
      </w:r>
      <w:r w:rsidR="00304DC9" w:rsidRPr="00203A61">
        <w:rPr>
          <w:rFonts w:asciiTheme="majorBidi" w:hAnsiTheme="majorBidi" w:cstheme="majorBidi"/>
          <w:sz w:val="22"/>
          <w:szCs w:val="22"/>
          <w:lang w:val="en-GB"/>
        </w:rPr>
        <w:t xml:space="preserve"> (RBMF)</w:t>
      </w:r>
      <w:r w:rsidRPr="00203A61">
        <w:rPr>
          <w:rFonts w:asciiTheme="majorBidi" w:hAnsiTheme="majorBidi" w:cstheme="majorBidi"/>
          <w:sz w:val="22"/>
          <w:szCs w:val="22"/>
          <w:lang w:val="en-GB"/>
        </w:rPr>
        <w:t xml:space="preserve">. The </w:t>
      </w:r>
      <w:r w:rsidR="00153E43" w:rsidRPr="00203A61">
        <w:rPr>
          <w:rFonts w:asciiTheme="majorBidi" w:hAnsiTheme="majorBidi" w:cstheme="majorBidi"/>
          <w:sz w:val="22"/>
          <w:szCs w:val="22"/>
          <w:lang w:val="en-GB"/>
        </w:rPr>
        <w:t xml:space="preserve">RBMF </w:t>
      </w:r>
      <w:r w:rsidR="00D67771" w:rsidRPr="00203A61">
        <w:rPr>
          <w:rFonts w:asciiTheme="majorBidi" w:hAnsiTheme="majorBidi" w:cstheme="majorBidi"/>
          <w:sz w:val="22"/>
          <w:szCs w:val="22"/>
          <w:lang w:val="en-GB"/>
        </w:rPr>
        <w:t xml:space="preserve">was </w:t>
      </w:r>
      <w:r w:rsidR="003B4752" w:rsidRPr="00203A61">
        <w:rPr>
          <w:rFonts w:asciiTheme="majorBidi" w:hAnsiTheme="majorBidi" w:cstheme="majorBidi"/>
          <w:sz w:val="22"/>
          <w:szCs w:val="22"/>
          <w:lang w:val="en-GB"/>
        </w:rPr>
        <w:t>adopted</w:t>
      </w:r>
      <w:r w:rsidR="00D67771" w:rsidRPr="00203A61">
        <w:rPr>
          <w:rFonts w:asciiTheme="majorBidi" w:hAnsiTheme="majorBidi" w:cstheme="majorBidi"/>
          <w:sz w:val="22"/>
          <w:szCs w:val="22"/>
          <w:lang w:val="en-GB"/>
        </w:rPr>
        <w:t xml:space="preserve"> </w:t>
      </w:r>
      <w:r w:rsidR="003B4752" w:rsidRPr="00203A61">
        <w:rPr>
          <w:rFonts w:asciiTheme="majorBidi" w:hAnsiTheme="majorBidi" w:cstheme="majorBidi"/>
          <w:sz w:val="22"/>
          <w:szCs w:val="22"/>
          <w:lang w:val="en-GB"/>
        </w:rPr>
        <w:t>“</w:t>
      </w:r>
      <w:r w:rsidR="00D67771" w:rsidRPr="00203A61">
        <w:rPr>
          <w:rFonts w:asciiTheme="majorBidi" w:hAnsiTheme="majorBidi" w:cstheme="majorBidi"/>
          <w:sz w:val="22"/>
          <w:szCs w:val="22"/>
          <w:lang w:val="en-GB"/>
        </w:rPr>
        <w:t xml:space="preserve">to </w:t>
      </w:r>
      <w:r w:rsidR="003B4752" w:rsidRPr="00203A61">
        <w:rPr>
          <w:rFonts w:asciiTheme="majorBidi" w:hAnsiTheme="majorBidi" w:cstheme="majorBidi"/>
          <w:sz w:val="22"/>
          <w:szCs w:val="22"/>
          <w:lang w:val="en-GB"/>
        </w:rPr>
        <w:t xml:space="preserve">enable the Secretariat to ensure consistency in </w:t>
      </w:r>
      <w:r w:rsidR="00EA4C1F" w:rsidRPr="00203A61">
        <w:rPr>
          <w:rFonts w:asciiTheme="majorBidi" w:hAnsiTheme="majorBidi" w:cstheme="majorBidi"/>
          <w:sz w:val="22"/>
          <w:szCs w:val="22"/>
          <w:lang w:val="en-GB"/>
        </w:rPr>
        <w:t xml:space="preserve">[a] </w:t>
      </w:r>
      <w:r w:rsidR="003B4752" w:rsidRPr="00203A61">
        <w:rPr>
          <w:rFonts w:asciiTheme="majorBidi" w:hAnsiTheme="majorBidi" w:cstheme="majorBidi"/>
          <w:sz w:val="22"/>
          <w:szCs w:val="22"/>
          <w:lang w:val="en-GB"/>
        </w:rPr>
        <w:t>Secretariat-wide integrated approach to the decisions of the Parties, measure performance and guarantee transparency in the reporting of results</w:t>
      </w:r>
      <w:r w:rsidR="00EA4C1F" w:rsidRPr="00203A61">
        <w:rPr>
          <w:rFonts w:asciiTheme="majorBidi" w:hAnsiTheme="majorBidi" w:cstheme="majorBidi"/>
          <w:sz w:val="22"/>
          <w:szCs w:val="22"/>
          <w:lang w:val="en-GB"/>
        </w:rPr>
        <w:t>”.</w:t>
      </w:r>
      <w:r w:rsidR="0036462B" w:rsidRPr="00203A61">
        <w:rPr>
          <w:rStyle w:val="FootnoteReference"/>
          <w:rFonts w:asciiTheme="majorBidi" w:hAnsiTheme="majorBidi" w:cstheme="majorBidi"/>
          <w:sz w:val="22"/>
          <w:szCs w:val="22"/>
          <w:lang w:val="en-GB"/>
        </w:rPr>
        <w:t xml:space="preserve"> </w:t>
      </w:r>
      <w:r w:rsidR="0036462B" w:rsidRPr="00203A61">
        <w:rPr>
          <w:rStyle w:val="FootnoteReference"/>
          <w:rFonts w:asciiTheme="majorBidi" w:hAnsiTheme="majorBidi" w:cstheme="majorBidi"/>
          <w:sz w:val="22"/>
          <w:szCs w:val="22"/>
          <w:lang w:val="en-GB"/>
        </w:rPr>
        <w:footnoteReference w:id="16"/>
      </w:r>
      <w:r w:rsidR="00EA4C1F" w:rsidRPr="00203A61">
        <w:rPr>
          <w:rFonts w:asciiTheme="majorBidi" w:hAnsiTheme="majorBidi" w:cstheme="majorBidi"/>
          <w:sz w:val="22"/>
          <w:szCs w:val="22"/>
          <w:lang w:val="en-GB"/>
        </w:rPr>
        <w:t xml:space="preserve"> </w:t>
      </w:r>
      <w:r w:rsidR="006E07C4" w:rsidRPr="00203A61">
        <w:rPr>
          <w:rFonts w:asciiTheme="majorBidi" w:hAnsiTheme="majorBidi" w:cstheme="majorBidi"/>
          <w:sz w:val="22"/>
          <w:szCs w:val="22"/>
          <w:lang w:val="en-GB"/>
        </w:rPr>
        <w:t xml:space="preserve">It also was to help facilitate decision-making within the Secretariat, </w:t>
      </w:r>
      <w:r w:rsidR="0085626E" w:rsidRPr="00203A61">
        <w:rPr>
          <w:rFonts w:asciiTheme="majorBidi" w:hAnsiTheme="majorBidi" w:cstheme="majorBidi"/>
          <w:sz w:val="22"/>
          <w:szCs w:val="22"/>
          <w:lang w:val="en-GB"/>
        </w:rPr>
        <w:t xml:space="preserve">align staff work planning across the organization, </w:t>
      </w:r>
      <w:r w:rsidR="006E07C4" w:rsidRPr="00203A61">
        <w:rPr>
          <w:rFonts w:asciiTheme="majorBidi" w:hAnsiTheme="majorBidi" w:cstheme="majorBidi"/>
          <w:sz w:val="22"/>
          <w:szCs w:val="22"/>
          <w:lang w:val="en-GB"/>
        </w:rPr>
        <w:t>facilitate better management, learning, accountability and maximum use of resources to help improve efficiency at the Secretariat</w:t>
      </w:r>
      <w:r w:rsidR="00B4132A" w:rsidRPr="00203A61">
        <w:rPr>
          <w:rFonts w:asciiTheme="majorBidi" w:hAnsiTheme="majorBidi" w:cstheme="majorBidi"/>
          <w:sz w:val="22"/>
          <w:szCs w:val="22"/>
          <w:lang w:val="en-GB"/>
        </w:rPr>
        <w:t>.</w:t>
      </w:r>
      <w:r w:rsidR="00DA7EAA" w:rsidRPr="00203A61">
        <w:rPr>
          <w:rFonts w:asciiTheme="majorBidi" w:hAnsiTheme="majorBidi" w:cstheme="majorBidi"/>
          <w:sz w:val="22"/>
          <w:szCs w:val="22"/>
          <w:lang w:val="en-GB"/>
        </w:rPr>
        <w:t xml:space="preserve"> </w:t>
      </w:r>
      <w:r w:rsidR="00442696" w:rsidRPr="00203A61">
        <w:rPr>
          <w:rFonts w:asciiTheme="majorBidi" w:hAnsiTheme="majorBidi" w:cstheme="majorBidi"/>
          <w:sz w:val="22"/>
          <w:szCs w:val="22"/>
          <w:lang w:val="en-GB"/>
        </w:rPr>
        <w:t xml:space="preserve">In response to the OIOS audit observation </w:t>
      </w:r>
      <w:r w:rsidR="001B3576" w:rsidRPr="00203A61">
        <w:rPr>
          <w:rFonts w:asciiTheme="majorBidi" w:hAnsiTheme="majorBidi" w:cstheme="majorBidi"/>
          <w:sz w:val="22"/>
          <w:szCs w:val="22"/>
          <w:lang w:val="en-GB"/>
        </w:rPr>
        <w:t>in 2019, the Secretariat</w:t>
      </w:r>
      <w:r w:rsidR="00C90BB7" w:rsidRPr="00203A61">
        <w:rPr>
          <w:rFonts w:asciiTheme="majorBidi" w:hAnsiTheme="majorBidi" w:cstheme="majorBidi"/>
          <w:sz w:val="22"/>
          <w:szCs w:val="22"/>
          <w:lang w:val="en-GB"/>
        </w:rPr>
        <w:t xml:space="preserve">, building on </w:t>
      </w:r>
      <w:r w:rsidR="00C15F87" w:rsidRPr="00203A61">
        <w:rPr>
          <w:rFonts w:asciiTheme="majorBidi" w:hAnsiTheme="majorBidi" w:cstheme="majorBidi"/>
          <w:sz w:val="22"/>
          <w:szCs w:val="22"/>
          <w:lang w:val="en-GB"/>
        </w:rPr>
        <w:t xml:space="preserve">the </w:t>
      </w:r>
      <w:r w:rsidR="00ED733D" w:rsidRPr="00203A61">
        <w:rPr>
          <w:rFonts w:asciiTheme="majorBidi" w:hAnsiTheme="majorBidi" w:cstheme="majorBidi"/>
          <w:sz w:val="22"/>
          <w:szCs w:val="22"/>
          <w:lang w:val="en-GB"/>
        </w:rPr>
        <w:t>initial experience with</w:t>
      </w:r>
      <w:r w:rsidR="00C15F87" w:rsidRPr="00203A61">
        <w:rPr>
          <w:rFonts w:asciiTheme="majorBidi" w:hAnsiTheme="majorBidi" w:cstheme="majorBidi"/>
          <w:sz w:val="22"/>
          <w:szCs w:val="22"/>
          <w:lang w:val="en-GB"/>
        </w:rPr>
        <w:t xml:space="preserve"> the RBMF,</w:t>
      </w:r>
      <w:r w:rsidR="003F7D95" w:rsidRPr="00203A61">
        <w:rPr>
          <w:rFonts w:asciiTheme="majorBidi" w:hAnsiTheme="majorBidi" w:cstheme="majorBidi"/>
          <w:sz w:val="22"/>
          <w:szCs w:val="22"/>
          <w:lang w:val="en-GB"/>
        </w:rPr>
        <w:t xml:space="preserve"> </w:t>
      </w:r>
      <w:r w:rsidR="001E5F8A" w:rsidRPr="00203A61">
        <w:rPr>
          <w:rFonts w:asciiTheme="majorBidi" w:hAnsiTheme="majorBidi" w:cstheme="majorBidi"/>
          <w:sz w:val="22"/>
          <w:szCs w:val="22"/>
          <w:lang w:val="en-GB"/>
        </w:rPr>
        <w:t xml:space="preserve">made further efforts to integrate a </w:t>
      </w:r>
      <w:r w:rsidR="00442696" w:rsidRPr="00203A61">
        <w:rPr>
          <w:rFonts w:asciiTheme="majorBidi" w:hAnsiTheme="majorBidi" w:cstheme="majorBidi"/>
          <w:sz w:val="22"/>
          <w:szCs w:val="22"/>
          <w:lang w:val="en-GB"/>
        </w:rPr>
        <w:t>results-based approach in its work programming and budgeting</w:t>
      </w:r>
      <w:r w:rsidR="008D49F0" w:rsidRPr="00203A61">
        <w:rPr>
          <w:rFonts w:asciiTheme="majorBidi" w:hAnsiTheme="majorBidi" w:cstheme="majorBidi"/>
          <w:sz w:val="22"/>
          <w:szCs w:val="22"/>
          <w:lang w:val="en-GB"/>
        </w:rPr>
        <w:t xml:space="preserve"> for the biennium 2021-22</w:t>
      </w:r>
      <w:r w:rsidR="001E5F8A" w:rsidRPr="00203A61">
        <w:rPr>
          <w:rFonts w:asciiTheme="majorBidi" w:hAnsiTheme="majorBidi" w:cstheme="majorBidi"/>
          <w:sz w:val="22"/>
          <w:szCs w:val="22"/>
          <w:lang w:val="en-GB"/>
        </w:rPr>
        <w:t>.</w:t>
      </w:r>
    </w:p>
    <w:p w14:paraId="0DCE933F" w14:textId="795F902C" w:rsidR="00CB0CA7" w:rsidRPr="00203A61" w:rsidRDefault="008D49F0"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While </w:t>
      </w:r>
      <w:r w:rsidR="002E62DC" w:rsidRPr="00203A61">
        <w:rPr>
          <w:rFonts w:asciiTheme="majorBidi" w:hAnsiTheme="majorBidi" w:cstheme="majorBidi"/>
          <w:sz w:val="22"/>
          <w:szCs w:val="22"/>
          <w:lang w:val="en-GB"/>
        </w:rPr>
        <w:t>t</w:t>
      </w:r>
      <w:r w:rsidR="00E00668" w:rsidRPr="00203A61">
        <w:rPr>
          <w:rFonts w:asciiTheme="majorBidi" w:hAnsiTheme="majorBidi" w:cstheme="majorBidi"/>
          <w:sz w:val="22"/>
          <w:szCs w:val="22"/>
          <w:lang w:val="en-GB"/>
        </w:rPr>
        <w:t xml:space="preserve">he introduction of the RBMF </w:t>
      </w:r>
      <w:r w:rsidRPr="00203A61">
        <w:rPr>
          <w:rFonts w:asciiTheme="majorBidi" w:hAnsiTheme="majorBidi" w:cstheme="majorBidi"/>
          <w:sz w:val="22"/>
          <w:szCs w:val="22"/>
          <w:lang w:val="en-GB"/>
        </w:rPr>
        <w:t xml:space="preserve">and the results-based budgeting tool </w:t>
      </w:r>
      <w:r w:rsidR="00E00668" w:rsidRPr="00203A61">
        <w:rPr>
          <w:rFonts w:asciiTheme="majorBidi" w:hAnsiTheme="majorBidi" w:cstheme="majorBidi"/>
          <w:sz w:val="22"/>
          <w:szCs w:val="22"/>
          <w:lang w:val="en-GB"/>
        </w:rPr>
        <w:t xml:space="preserve">has </w:t>
      </w:r>
      <w:r w:rsidR="002E62DC" w:rsidRPr="00203A61">
        <w:rPr>
          <w:rFonts w:asciiTheme="majorBidi" w:hAnsiTheme="majorBidi" w:cstheme="majorBidi"/>
          <w:sz w:val="22"/>
          <w:szCs w:val="22"/>
          <w:lang w:val="en-GB"/>
        </w:rPr>
        <w:t>potentially multiple benefits</w:t>
      </w:r>
      <w:r w:rsidR="00194505"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in planning</w:t>
      </w:r>
      <w:r w:rsidR="00A96DCD" w:rsidRPr="00203A61">
        <w:rPr>
          <w:rFonts w:asciiTheme="majorBidi" w:hAnsiTheme="majorBidi" w:cstheme="majorBidi"/>
          <w:sz w:val="22"/>
          <w:szCs w:val="22"/>
          <w:lang w:val="en-GB"/>
        </w:rPr>
        <w:t>, budgeting</w:t>
      </w:r>
      <w:r w:rsidRPr="00203A61">
        <w:rPr>
          <w:rFonts w:asciiTheme="majorBidi" w:hAnsiTheme="majorBidi" w:cstheme="majorBidi"/>
          <w:sz w:val="22"/>
          <w:szCs w:val="22"/>
          <w:lang w:val="en-GB"/>
        </w:rPr>
        <w:t xml:space="preserve"> and monitoring Secretariat activities</w:t>
      </w:r>
      <w:r w:rsidR="00166F8E" w:rsidRPr="00203A61">
        <w:rPr>
          <w:rFonts w:asciiTheme="majorBidi" w:hAnsiTheme="majorBidi" w:cstheme="majorBidi"/>
          <w:sz w:val="22"/>
          <w:szCs w:val="22"/>
          <w:lang w:val="en-GB"/>
        </w:rPr>
        <w:t xml:space="preserve"> more effectively</w:t>
      </w:r>
      <w:r w:rsidRPr="00203A61">
        <w:rPr>
          <w:rFonts w:asciiTheme="majorBidi" w:hAnsiTheme="majorBidi" w:cstheme="majorBidi"/>
          <w:sz w:val="22"/>
          <w:szCs w:val="22"/>
          <w:lang w:val="en-GB"/>
        </w:rPr>
        <w:t xml:space="preserve">, </w:t>
      </w:r>
      <w:r w:rsidR="00AB5F18" w:rsidRPr="00203A61">
        <w:rPr>
          <w:rFonts w:asciiTheme="majorBidi" w:hAnsiTheme="majorBidi" w:cstheme="majorBidi"/>
          <w:sz w:val="22"/>
          <w:szCs w:val="22"/>
          <w:lang w:val="en-GB"/>
        </w:rPr>
        <w:t>it has posed challenges to the Secretariat, which are in part due to resource constraints</w:t>
      </w:r>
      <w:r w:rsidR="00194505" w:rsidRPr="00203A61">
        <w:rPr>
          <w:rFonts w:asciiTheme="majorBidi" w:hAnsiTheme="majorBidi" w:cstheme="majorBidi"/>
          <w:sz w:val="22"/>
          <w:szCs w:val="22"/>
          <w:lang w:val="en-GB"/>
        </w:rPr>
        <w:t xml:space="preserve">. </w:t>
      </w:r>
      <w:r w:rsidR="00066EDE" w:rsidRPr="00203A61">
        <w:rPr>
          <w:rFonts w:asciiTheme="majorBidi" w:hAnsiTheme="majorBidi" w:cstheme="majorBidi"/>
          <w:sz w:val="22"/>
          <w:szCs w:val="22"/>
          <w:lang w:val="en-GB"/>
        </w:rPr>
        <w:t>A</w:t>
      </w:r>
      <w:r w:rsidR="00194505" w:rsidRPr="00203A61">
        <w:rPr>
          <w:rFonts w:asciiTheme="majorBidi" w:hAnsiTheme="majorBidi" w:cstheme="majorBidi"/>
          <w:sz w:val="22"/>
          <w:szCs w:val="22"/>
          <w:lang w:val="en-GB"/>
        </w:rPr>
        <w:t xml:space="preserve">s the </w:t>
      </w:r>
      <w:r w:rsidR="009F0C95" w:rsidRPr="00203A61">
        <w:rPr>
          <w:rFonts w:asciiTheme="majorBidi" w:hAnsiTheme="majorBidi" w:cstheme="majorBidi"/>
          <w:sz w:val="22"/>
          <w:szCs w:val="22"/>
          <w:lang w:val="en-GB"/>
        </w:rPr>
        <w:t xml:space="preserve">Executive Secretary noted in an assessment in </w:t>
      </w:r>
      <w:r w:rsidR="00215633" w:rsidRPr="00203A61">
        <w:rPr>
          <w:rFonts w:asciiTheme="majorBidi" w:hAnsiTheme="majorBidi" w:cstheme="majorBidi"/>
          <w:sz w:val="22"/>
          <w:szCs w:val="22"/>
          <w:lang w:val="en-GB"/>
        </w:rPr>
        <w:t>2022,</w:t>
      </w:r>
      <w:r w:rsidR="009C56B9" w:rsidRPr="00203A61">
        <w:rPr>
          <w:rStyle w:val="FootnoteReference"/>
          <w:rFonts w:asciiTheme="majorBidi" w:hAnsiTheme="majorBidi" w:cstheme="majorBidi"/>
          <w:sz w:val="22"/>
          <w:szCs w:val="22"/>
          <w:lang w:val="en-GB"/>
        </w:rPr>
        <w:footnoteReference w:id="17"/>
      </w:r>
      <w:r w:rsidR="00215633" w:rsidRPr="00203A61">
        <w:rPr>
          <w:rFonts w:asciiTheme="majorBidi" w:hAnsiTheme="majorBidi" w:cstheme="majorBidi"/>
          <w:sz w:val="22"/>
          <w:szCs w:val="22"/>
          <w:lang w:val="en-GB"/>
        </w:rPr>
        <w:t xml:space="preserve"> “</w:t>
      </w:r>
      <w:r w:rsidR="00066EDE" w:rsidRPr="00203A61">
        <w:rPr>
          <w:rFonts w:asciiTheme="majorBidi" w:hAnsiTheme="majorBidi" w:cstheme="majorBidi"/>
          <w:sz w:val="22"/>
          <w:szCs w:val="22"/>
          <w:lang w:val="en-GB"/>
        </w:rPr>
        <w:t xml:space="preserve">the framework needs to be optimized and updated </w:t>
      </w:r>
      <w:r w:rsidR="00A96DCD" w:rsidRPr="00203A61">
        <w:rPr>
          <w:rFonts w:asciiTheme="majorBidi" w:hAnsiTheme="majorBidi" w:cstheme="majorBidi"/>
          <w:sz w:val="22"/>
          <w:szCs w:val="22"/>
          <w:lang w:val="en-GB"/>
        </w:rPr>
        <w:t xml:space="preserve">[…] </w:t>
      </w:r>
      <w:r w:rsidR="00066EDE" w:rsidRPr="00203A61">
        <w:rPr>
          <w:rFonts w:asciiTheme="majorBidi" w:hAnsiTheme="majorBidi" w:cstheme="majorBidi"/>
          <w:sz w:val="22"/>
          <w:szCs w:val="22"/>
          <w:lang w:val="en-GB"/>
        </w:rPr>
        <w:t>to ensure that planning is aligned and adjusted based on the actual decisions of COP and MOPs</w:t>
      </w:r>
      <w:r w:rsidR="009544C7" w:rsidRPr="00203A61">
        <w:rPr>
          <w:rFonts w:asciiTheme="majorBidi" w:hAnsiTheme="majorBidi" w:cstheme="majorBidi"/>
          <w:sz w:val="22"/>
          <w:szCs w:val="22"/>
          <w:lang w:val="en-GB"/>
        </w:rPr>
        <w:t>”.</w:t>
      </w:r>
      <w:r w:rsidR="00066EDE" w:rsidRPr="00203A61">
        <w:rPr>
          <w:rStyle w:val="FootnoteReference"/>
          <w:rFonts w:asciiTheme="majorBidi" w:hAnsiTheme="majorBidi" w:cstheme="majorBidi"/>
          <w:sz w:val="22"/>
          <w:szCs w:val="22"/>
          <w:lang w:val="en-GB"/>
        </w:rPr>
        <w:t xml:space="preserve"> </w:t>
      </w:r>
      <w:r w:rsidR="00CB0CA7" w:rsidRPr="00203A61">
        <w:rPr>
          <w:rFonts w:asciiTheme="majorBidi" w:hAnsiTheme="majorBidi" w:cstheme="majorBidi"/>
          <w:sz w:val="22"/>
          <w:szCs w:val="22"/>
          <w:lang w:val="en-GB"/>
        </w:rPr>
        <w:t>Furthermore</w:t>
      </w:r>
      <w:r w:rsidR="002B6DD1" w:rsidRPr="00203A61">
        <w:rPr>
          <w:rFonts w:asciiTheme="majorBidi" w:hAnsiTheme="majorBidi" w:cstheme="majorBidi"/>
          <w:sz w:val="22"/>
          <w:szCs w:val="22"/>
          <w:lang w:val="en-GB"/>
        </w:rPr>
        <w:t xml:space="preserve">, the Executive Secretary noted </w:t>
      </w:r>
      <w:r w:rsidR="00CB0CA7" w:rsidRPr="00203A61">
        <w:rPr>
          <w:rFonts w:asciiTheme="majorBidi" w:hAnsiTheme="majorBidi" w:cstheme="majorBidi"/>
          <w:sz w:val="22"/>
          <w:szCs w:val="22"/>
          <w:lang w:val="en-GB"/>
        </w:rPr>
        <w:t xml:space="preserve">the following </w:t>
      </w:r>
      <w:r w:rsidR="00564A10" w:rsidRPr="00203A61">
        <w:rPr>
          <w:rFonts w:asciiTheme="majorBidi" w:hAnsiTheme="majorBidi" w:cstheme="majorBidi"/>
          <w:sz w:val="22"/>
          <w:szCs w:val="22"/>
          <w:lang w:val="en-GB"/>
        </w:rPr>
        <w:t xml:space="preserve">important </w:t>
      </w:r>
      <w:r w:rsidR="00CB0CA7" w:rsidRPr="00203A61">
        <w:rPr>
          <w:rFonts w:asciiTheme="majorBidi" w:hAnsiTheme="majorBidi" w:cstheme="majorBidi"/>
          <w:sz w:val="22"/>
          <w:szCs w:val="22"/>
          <w:lang w:val="en-GB"/>
        </w:rPr>
        <w:t xml:space="preserve">points: </w:t>
      </w:r>
    </w:p>
    <w:p w14:paraId="0F278CAC" w14:textId="0941E5D6" w:rsidR="003C7609" w:rsidRPr="00203A61" w:rsidRDefault="003C7609"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w:t>
      </w:r>
      <w:r w:rsidR="00043DC8" w:rsidRPr="00203A61">
        <w:rPr>
          <w:rFonts w:asciiTheme="majorBidi" w:hAnsiTheme="majorBidi" w:cstheme="majorBidi"/>
          <w:sz w:val="22"/>
          <w:szCs w:val="22"/>
          <w:lang w:val="en-GB"/>
        </w:rPr>
        <w:t xml:space="preserve">The exercise revealed that important functions necessary for the effective implementation of the Secretariat’s work were under resourced or entirely missing. These include organizational support for monitoring and evaluation, project and programme management function, and the </w:t>
      </w:r>
      <w:r w:rsidR="00555994" w:rsidRPr="00203A61">
        <w:rPr>
          <w:rFonts w:asciiTheme="majorBidi" w:hAnsiTheme="majorBidi" w:cstheme="majorBidi"/>
          <w:sz w:val="22"/>
          <w:szCs w:val="22"/>
          <w:lang w:val="en-GB"/>
        </w:rPr>
        <w:t>delivery</w:t>
      </w:r>
      <w:r w:rsidR="00043DC8" w:rsidRPr="00203A61">
        <w:rPr>
          <w:rFonts w:asciiTheme="majorBidi" w:hAnsiTheme="majorBidi" w:cstheme="majorBidi"/>
          <w:sz w:val="22"/>
          <w:szCs w:val="22"/>
          <w:lang w:val="en-GB"/>
        </w:rPr>
        <w:t xml:space="preserve"> of key conferencing services among others;</w:t>
      </w:r>
      <w:r w:rsidR="000E6EF1" w:rsidRPr="00203A61">
        <w:rPr>
          <w:rFonts w:asciiTheme="majorBidi" w:hAnsiTheme="majorBidi" w:cstheme="majorBidi"/>
          <w:sz w:val="22"/>
          <w:szCs w:val="22"/>
          <w:lang w:val="en-GB"/>
        </w:rPr>
        <w:t>”</w:t>
      </w:r>
      <w:r w:rsidR="00043DC8" w:rsidRPr="00203A61">
        <w:rPr>
          <w:rFonts w:asciiTheme="majorBidi" w:hAnsiTheme="majorBidi" w:cstheme="majorBidi"/>
          <w:sz w:val="22"/>
          <w:szCs w:val="22"/>
          <w:lang w:val="en-GB"/>
        </w:rPr>
        <w:t xml:space="preserve"> </w:t>
      </w:r>
    </w:p>
    <w:p w14:paraId="4ACD675A" w14:textId="71DA1218" w:rsidR="0004114A" w:rsidRPr="00203A61" w:rsidRDefault="00D14591"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“It also became clear that while mandates have continually been added, there has been no analogous mechanism by the Conference of the Parties to determine what older </w:t>
      </w:r>
      <w:r w:rsidRPr="00203A61">
        <w:rPr>
          <w:rFonts w:asciiTheme="majorBidi" w:hAnsiTheme="majorBidi" w:cstheme="majorBidi"/>
          <w:sz w:val="22"/>
          <w:szCs w:val="22"/>
          <w:lang w:val="en-GB"/>
        </w:rPr>
        <w:lastRenderedPageBreak/>
        <w:t>mandates still needed to be worked on, or could be retired, replaced, or phased out. This has resulted in an accumulation of workstreams that are under resourced and whose relevance has not been monitored in a systematic way</w:t>
      </w:r>
      <w:r w:rsidR="00887FCD" w:rsidRPr="00203A61">
        <w:rPr>
          <w:rStyle w:val="FootnoteReference"/>
          <w:rFonts w:asciiTheme="majorBidi" w:hAnsiTheme="majorBidi" w:cstheme="majorBidi"/>
          <w:sz w:val="22"/>
          <w:szCs w:val="22"/>
          <w:lang w:val="en-GB"/>
        </w:rPr>
        <w:footnoteReference w:id="18"/>
      </w:r>
      <w:r w:rsidR="00887FCD" w:rsidRPr="00203A61">
        <w:rPr>
          <w:rFonts w:asciiTheme="majorBidi" w:hAnsiTheme="majorBidi" w:cstheme="majorBidi"/>
          <w:sz w:val="22"/>
          <w:szCs w:val="22"/>
          <w:lang w:val="en-GB"/>
        </w:rPr>
        <w:t>.</w:t>
      </w:r>
      <w:r w:rsidRPr="00203A61">
        <w:rPr>
          <w:rFonts w:asciiTheme="majorBidi" w:hAnsiTheme="majorBidi" w:cstheme="majorBidi"/>
          <w:sz w:val="22"/>
          <w:szCs w:val="22"/>
          <w:lang w:val="en-GB"/>
        </w:rPr>
        <w:t>;”</w:t>
      </w:r>
    </w:p>
    <w:p w14:paraId="3516032D" w14:textId="1F8DB01D" w:rsidR="0004114A" w:rsidRPr="00203A61" w:rsidRDefault="000E6EF1"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w:t>
      </w:r>
      <w:r w:rsidR="00043DC8" w:rsidRPr="00203A61">
        <w:rPr>
          <w:rFonts w:asciiTheme="majorBidi" w:hAnsiTheme="majorBidi" w:cstheme="majorBidi"/>
          <w:sz w:val="22"/>
          <w:szCs w:val="22"/>
          <w:lang w:val="en-GB"/>
        </w:rPr>
        <w:t>Finally, the exercise made clear that Secretariat-wide resource implications are often not considered when decisions are adopted (and vice-versa). For example, a decision that requests the Executive Secretary to carry out an activity on a specific theme, to be implemented by one of the substantive divisions, may require resources and support from other divisions, units and the Secretariat’s administration, which are not considered at the time of the decision making, and/or budget decisions are made without fully taking negotiated decisions into account.</w:t>
      </w:r>
      <w:r w:rsidRPr="00203A61">
        <w:rPr>
          <w:rFonts w:asciiTheme="majorBidi" w:hAnsiTheme="majorBidi" w:cstheme="majorBidi"/>
          <w:sz w:val="22"/>
          <w:szCs w:val="22"/>
          <w:lang w:val="en-GB"/>
        </w:rPr>
        <w:t>”</w:t>
      </w:r>
    </w:p>
    <w:p w14:paraId="110BC8EA" w14:textId="536AC150" w:rsidR="00E34BB1" w:rsidRPr="00203A61" w:rsidRDefault="00043DC8"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 </w:t>
      </w:r>
      <w:r w:rsidR="000E6EF1" w:rsidRPr="00203A61">
        <w:rPr>
          <w:rFonts w:asciiTheme="majorBidi" w:hAnsiTheme="majorBidi" w:cstheme="majorBidi"/>
          <w:sz w:val="22"/>
          <w:szCs w:val="22"/>
          <w:lang w:val="en-GB"/>
        </w:rPr>
        <w:t>“</w:t>
      </w:r>
      <w:r w:rsidRPr="00203A61">
        <w:rPr>
          <w:rFonts w:asciiTheme="majorBidi" w:hAnsiTheme="majorBidi" w:cstheme="majorBidi"/>
          <w:sz w:val="22"/>
          <w:szCs w:val="22"/>
          <w:lang w:val="en-GB"/>
        </w:rPr>
        <w:t>Moving forward</w:t>
      </w:r>
      <w:r w:rsidR="000E6EF1" w:rsidRPr="00203A61">
        <w:rPr>
          <w:rFonts w:asciiTheme="majorBidi" w:hAnsiTheme="majorBidi" w:cstheme="majorBidi"/>
          <w:sz w:val="22"/>
          <w:szCs w:val="22"/>
          <w:lang w:val="en-GB"/>
        </w:rPr>
        <w:t xml:space="preserve">,” the Executive Secretary </w:t>
      </w:r>
      <w:r w:rsidR="009356E0" w:rsidRPr="00203A61">
        <w:rPr>
          <w:rFonts w:asciiTheme="majorBidi" w:hAnsiTheme="majorBidi" w:cstheme="majorBidi"/>
          <w:sz w:val="22"/>
          <w:szCs w:val="22"/>
          <w:lang w:val="en-GB"/>
        </w:rPr>
        <w:t xml:space="preserve">concluded </w:t>
      </w:r>
      <w:r w:rsidR="000E6EF1" w:rsidRPr="00203A61">
        <w:rPr>
          <w:rFonts w:asciiTheme="majorBidi" w:hAnsiTheme="majorBidi" w:cstheme="majorBidi"/>
          <w:sz w:val="22"/>
          <w:szCs w:val="22"/>
          <w:lang w:val="en-GB"/>
        </w:rPr>
        <w:t>at the time,</w:t>
      </w:r>
      <w:r w:rsidRPr="00203A61">
        <w:rPr>
          <w:rFonts w:asciiTheme="majorBidi" w:hAnsiTheme="majorBidi" w:cstheme="majorBidi"/>
          <w:sz w:val="22"/>
          <w:szCs w:val="22"/>
          <w:lang w:val="en-GB"/>
        </w:rPr>
        <w:t xml:space="preserve"> </w:t>
      </w:r>
      <w:r w:rsidR="000E6EF1" w:rsidRPr="00203A61">
        <w:rPr>
          <w:rFonts w:asciiTheme="majorBidi" w:hAnsiTheme="majorBidi" w:cstheme="majorBidi"/>
          <w:sz w:val="22"/>
          <w:szCs w:val="22"/>
          <w:lang w:val="en-GB"/>
        </w:rPr>
        <w:t>“</w:t>
      </w:r>
      <w:r w:rsidRPr="00203A61">
        <w:rPr>
          <w:rFonts w:asciiTheme="majorBidi" w:hAnsiTheme="majorBidi" w:cstheme="majorBidi"/>
          <w:sz w:val="22"/>
          <w:szCs w:val="22"/>
          <w:lang w:val="en-GB"/>
        </w:rPr>
        <w:t xml:space="preserve">the RBB can be used to anticipate these resource implications and determine their feasibility, rather than just mentioning the decision needs to be implemented </w:t>
      </w:r>
      <w:r w:rsidR="00491FB6" w:rsidRPr="00203A61">
        <w:rPr>
          <w:rFonts w:asciiTheme="majorBidi" w:hAnsiTheme="majorBidi" w:cstheme="majorBidi"/>
          <w:sz w:val="22"/>
          <w:szCs w:val="22"/>
          <w:lang w:val="en-GB"/>
        </w:rPr>
        <w:t>‘</w:t>
      </w:r>
      <w:r w:rsidRPr="00203A61">
        <w:rPr>
          <w:rFonts w:asciiTheme="majorBidi" w:hAnsiTheme="majorBidi" w:cstheme="majorBidi"/>
          <w:sz w:val="22"/>
          <w:szCs w:val="22"/>
          <w:lang w:val="en-GB"/>
        </w:rPr>
        <w:t>subject to the availability of resources</w:t>
      </w:r>
      <w:r w:rsidR="00491FB6" w:rsidRPr="00203A61">
        <w:rPr>
          <w:rFonts w:asciiTheme="majorBidi" w:hAnsiTheme="majorBidi" w:cstheme="majorBidi"/>
          <w:sz w:val="22"/>
          <w:szCs w:val="22"/>
          <w:lang w:val="en-GB"/>
        </w:rPr>
        <w:t>’” –</w:t>
      </w:r>
      <w:r w:rsidRPr="00203A61">
        <w:rPr>
          <w:rFonts w:asciiTheme="majorBidi" w:hAnsiTheme="majorBidi" w:cstheme="majorBidi"/>
          <w:sz w:val="22"/>
          <w:szCs w:val="22"/>
          <w:lang w:val="en-GB"/>
        </w:rPr>
        <w:t xml:space="preserve"> </w:t>
      </w:r>
      <w:r w:rsidR="00491FB6" w:rsidRPr="00203A61">
        <w:rPr>
          <w:rFonts w:asciiTheme="majorBidi" w:hAnsiTheme="majorBidi" w:cstheme="majorBidi"/>
          <w:sz w:val="22"/>
          <w:szCs w:val="22"/>
          <w:lang w:val="en-GB"/>
        </w:rPr>
        <w:t xml:space="preserve">a practice that </w:t>
      </w:r>
      <w:r w:rsidR="0064769C" w:rsidRPr="00203A61">
        <w:rPr>
          <w:rFonts w:asciiTheme="majorBidi" w:hAnsiTheme="majorBidi" w:cstheme="majorBidi"/>
          <w:sz w:val="22"/>
          <w:szCs w:val="22"/>
          <w:lang w:val="en-GB"/>
        </w:rPr>
        <w:t>“</w:t>
      </w:r>
      <w:r w:rsidR="009420C8" w:rsidRPr="00203A61">
        <w:rPr>
          <w:rFonts w:asciiTheme="majorBidi" w:hAnsiTheme="majorBidi" w:cstheme="majorBidi"/>
          <w:sz w:val="22"/>
          <w:szCs w:val="22"/>
          <w:lang w:val="en-GB"/>
        </w:rPr>
        <w:t>has led to some of the requests to the Executive Secretary not being implemented, a fact that was also observed during both the OIOS and BOA audits</w:t>
      </w:r>
      <w:r w:rsidR="0064769C" w:rsidRPr="00203A61">
        <w:rPr>
          <w:rFonts w:asciiTheme="majorBidi" w:hAnsiTheme="majorBidi" w:cstheme="majorBidi"/>
          <w:sz w:val="22"/>
          <w:szCs w:val="22"/>
          <w:lang w:val="en-GB"/>
        </w:rPr>
        <w:t>”</w:t>
      </w:r>
      <w:r w:rsidR="009420C8" w:rsidRPr="00203A61">
        <w:rPr>
          <w:rFonts w:asciiTheme="majorBidi" w:hAnsiTheme="majorBidi" w:cstheme="majorBidi"/>
          <w:sz w:val="22"/>
          <w:szCs w:val="22"/>
          <w:lang w:val="en-GB"/>
        </w:rPr>
        <w:t>.</w:t>
      </w:r>
      <w:r w:rsidR="0055079C" w:rsidRPr="00203A61">
        <w:rPr>
          <w:rStyle w:val="FootnoteReference"/>
          <w:rFonts w:asciiTheme="majorBidi" w:hAnsiTheme="majorBidi" w:cstheme="majorBidi"/>
          <w:sz w:val="22"/>
          <w:szCs w:val="22"/>
          <w:lang w:val="en-GB"/>
        </w:rPr>
        <w:t xml:space="preserve"> </w:t>
      </w:r>
      <w:r w:rsidR="0055079C" w:rsidRPr="00203A61">
        <w:rPr>
          <w:rStyle w:val="FootnoteReference"/>
          <w:rFonts w:asciiTheme="majorBidi" w:hAnsiTheme="majorBidi" w:cstheme="majorBidi"/>
          <w:sz w:val="22"/>
          <w:szCs w:val="22"/>
          <w:lang w:val="en-GB"/>
        </w:rPr>
        <w:footnoteReference w:id="19"/>
      </w:r>
      <w:r w:rsidR="009420C8" w:rsidRPr="00203A61">
        <w:rPr>
          <w:rFonts w:asciiTheme="majorBidi" w:hAnsiTheme="majorBidi" w:cstheme="majorBidi"/>
          <w:sz w:val="22"/>
          <w:szCs w:val="22"/>
          <w:lang w:val="en-GB"/>
        </w:rPr>
        <w:t xml:space="preserve"> </w:t>
      </w:r>
    </w:p>
    <w:p w14:paraId="67404945" w14:textId="12759A42" w:rsidR="002D0313" w:rsidRPr="00203A61" w:rsidRDefault="00100F91" w:rsidP="0068721E">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O</w:t>
      </w:r>
      <w:r w:rsidR="002F1596" w:rsidRPr="00203A61">
        <w:rPr>
          <w:rFonts w:asciiTheme="majorBidi" w:hAnsiTheme="majorBidi" w:cstheme="majorBidi"/>
          <w:sz w:val="22"/>
          <w:szCs w:val="22"/>
          <w:lang w:val="en-GB"/>
        </w:rPr>
        <w:t xml:space="preserve">ther </w:t>
      </w:r>
      <w:r w:rsidR="00C45B24" w:rsidRPr="00203A61">
        <w:rPr>
          <w:rFonts w:asciiTheme="majorBidi" w:hAnsiTheme="majorBidi" w:cstheme="majorBidi"/>
          <w:sz w:val="22"/>
          <w:szCs w:val="22"/>
          <w:lang w:val="en-GB"/>
        </w:rPr>
        <w:t xml:space="preserve">significant elements of the functional review initiated in 2013 </w:t>
      </w:r>
      <w:r w:rsidRPr="00203A61">
        <w:rPr>
          <w:rFonts w:asciiTheme="majorBidi" w:hAnsiTheme="majorBidi" w:cstheme="majorBidi"/>
          <w:sz w:val="22"/>
          <w:szCs w:val="22"/>
          <w:lang w:val="en-GB"/>
        </w:rPr>
        <w:t xml:space="preserve">and partially carried forward </w:t>
      </w:r>
      <w:r w:rsidR="00F97530" w:rsidRPr="00203A61">
        <w:rPr>
          <w:rFonts w:asciiTheme="majorBidi" w:hAnsiTheme="majorBidi" w:cstheme="majorBidi"/>
          <w:sz w:val="22"/>
          <w:szCs w:val="22"/>
          <w:lang w:val="en-GB"/>
        </w:rPr>
        <w:t>are:</w:t>
      </w:r>
    </w:p>
    <w:p w14:paraId="5E863BED" w14:textId="1EFFB2C6" w:rsidR="00F97530" w:rsidRPr="00203A61" w:rsidRDefault="00F97530"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piloting of a Secretariat-wide matrix approach to work designed to </w:t>
      </w:r>
      <w:r w:rsidR="00122341" w:rsidRPr="00203A61">
        <w:rPr>
          <w:rFonts w:asciiTheme="majorBidi" w:hAnsiTheme="majorBidi" w:cstheme="majorBidi"/>
          <w:sz w:val="22"/>
          <w:szCs w:val="22"/>
          <w:lang w:val="en-GB"/>
        </w:rPr>
        <w:t>foster inter-divisional collaboration and coordination, which was expected to result</w:t>
      </w:r>
      <w:r w:rsidR="007C6DB9" w:rsidRPr="00203A61">
        <w:rPr>
          <w:rFonts w:asciiTheme="majorBidi" w:hAnsiTheme="majorBidi" w:cstheme="majorBidi"/>
          <w:sz w:val="22"/>
          <w:szCs w:val="22"/>
          <w:lang w:val="en-GB"/>
        </w:rPr>
        <w:t xml:space="preserve"> in</w:t>
      </w:r>
      <w:r w:rsidR="00122341" w:rsidRPr="00203A61">
        <w:rPr>
          <w:rFonts w:asciiTheme="majorBidi" w:hAnsiTheme="majorBidi" w:cstheme="majorBidi"/>
          <w:sz w:val="22"/>
          <w:szCs w:val="22"/>
          <w:lang w:val="en-GB"/>
        </w:rPr>
        <w:t xml:space="preserve"> </w:t>
      </w:r>
      <w:r w:rsidR="007C6DB9" w:rsidRPr="00203A61">
        <w:rPr>
          <w:rFonts w:asciiTheme="majorBidi" w:hAnsiTheme="majorBidi" w:cstheme="majorBidi"/>
          <w:sz w:val="22"/>
          <w:szCs w:val="22"/>
          <w:lang w:val="en-GB"/>
        </w:rPr>
        <w:t>“a more coordinated, efficient and effective service delivery to the Parties and other stakeholders while maximizing the use of both available human and material resources of the Secretariat”</w:t>
      </w:r>
      <w:r w:rsidR="0088045D" w:rsidRPr="00203A61">
        <w:rPr>
          <w:rStyle w:val="FootnoteReference"/>
          <w:rFonts w:asciiTheme="majorBidi" w:hAnsiTheme="majorBidi" w:cstheme="majorBidi"/>
          <w:sz w:val="22"/>
          <w:szCs w:val="22"/>
          <w:lang w:val="en-GB"/>
        </w:rPr>
        <w:t xml:space="preserve"> </w:t>
      </w:r>
      <w:r w:rsidR="0088045D" w:rsidRPr="00203A61">
        <w:rPr>
          <w:rStyle w:val="FootnoteReference"/>
          <w:rFonts w:asciiTheme="majorBidi" w:hAnsiTheme="majorBidi" w:cstheme="majorBidi"/>
          <w:sz w:val="22"/>
          <w:szCs w:val="22"/>
          <w:lang w:val="en-GB"/>
        </w:rPr>
        <w:footnoteReference w:id="20"/>
      </w:r>
      <w:r w:rsidR="00677F19" w:rsidRPr="00203A61">
        <w:rPr>
          <w:rFonts w:asciiTheme="majorBidi" w:hAnsiTheme="majorBidi" w:cstheme="majorBidi"/>
          <w:sz w:val="22"/>
          <w:szCs w:val="22"/>
          <w:lang w:val="en-GB"/>
        </w:rPr>
        <w:t xml:space="preserve"> as well as better advance planning and budgeting. The results and lessons learned are included in the </w:t>
      </w:r>
      <w:r w:rsidR="006B36A1" w:rsidRPr="00203A61">
        <w:rPr>
          <w:rFonts w:asciiTheme="majorBidi" w:hAnsiTheme="majorBidi" w:cstheme="majorBidi"/>
          <w:sz w:val="22"/>
          <w:szCs w:val="22"/>
          <w:lang w:val="en-GB"/>
        </w:rPr>
        <w:t>report on the functional review</w:t>
      </w:r>
      <w:r w:rsidR="004C478D" w:rsidRPr="00203A61">
        <w:rPr>
          <w:rFonts w:asciiTheme="majorBidi" w:hAnsiTheme="majorBidi" w:cstheme="majorBidi"/>
          <w:sz w:val="22"/>
          <w:szCs w:val="22"/>
          <w:lang w:val="en-GB"/>
        </w:rPr>
        <w:t xml:space="preserve"> and should be reviewed in the context of the upcoming review to assess its benefits and drawbacks</w:t>
      </w:r>
      <w:r w:rsidR="00390057" w:rsidRPr="00203A61">
        <w:rPr>
          <w:rFonts w:asciiTheme="majorBidi" w:hAnsiTheme="majorBidi" w:cstheme="majorBidi"/>
          <w:sz w:val="22"/>
          <w:szCs w:val="22"/>
          <w:lang w:val="en-GB"/>
        </w:rPr>
        <w:t xml:space="preserve"> going forward</w:t>
      </w:r>
      <w:r w:rsidR="0024436A" w:rsidRPr="00203A61">
        <w:rPr>
          <w:rFonts w:asciiTheme="majorBidi" w:hAnsiTheme="majorBidi" w:cstheme="majorBidi"/>
          <w:sz w:val="22"/>
          <w:szCs w:val="22"/>
          <w:lang w:val="en-GB"/>
        </w:rPr>
        <w:t>.</w:t>
      </w:r>
    </w:p>
    <w:p w14:paraId="071496B1" w14:textId="63A5A7FF" w:rsidR="00F97530" w:rsidRPr="00203A61" w:rsidRDefault="001526B9"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en-GB"/>
        </w:rPr>
      </w:pPr>
      <w:r w:rsidRPr="00203A61">
        <w:rPr>
          <w:rFonts w:asciiTheme="majorBidi" w:hAnsiTheme="majorBidi" w:cstheme="majorBidi"/>
          <w:sz w:val="22"/>
          <w:szCs w:val="22"/>
          <w:lang w:val="en-GB"/>
        </w:rPr>
        <w:t xml:space="preserve">The implementation of an Enterprise Risk Management </w:t>
      </w:r>
      <w:r w:rsidR="0031104F" w:rsidRPr="00203A61">
        <w:rPr>
          <w:rFonts w:asciiTheme="majorBidi" w:hAnsiTheme="majorBidi" w:cstheme="majorBidi"/>
          <w:sz w:val="22"/>
          <w:szCs w:val="22"/>
          <w:lang w:val="en-GB"/>
        </w:rPr>
        <w:t xml:space="preserve">(ERM) </w:t>
      </w:r>
      <w:r w:rsidRPr="00203A61">
        <w:rPr>
          <w:rFonts w:asciiTheme="majorBidi" w:hAnsiTheme="majorBidi" w:cstheme="majorBidi"/>
          <w:sz w:val="22"/>
          <w:szCs w:val="22"/>
          <w:lang w:val="en-GB"/>
        </w:rPr>
        <w:t>framework</w:t>
      </w:r>
      <w:r w:rsidR="00F97530" w:rsidRPr="00203A61">
        <w:rPr>
          <w:rFonts w:asciiTheme="majorBidi" w:hAnsiTheme="majorBidi" w:cstheme="majorBidi"/>
          <w:sz w:val="22"/>
          <w:szCs w:val="22"/>
          <w:lang w:val="en-GB"/>
        </w:rPr>
        <w:t>.</w:t>
      </w:r>
      <w:r w:rsidR="00FC00C4" w:rsidRPr="00203A61">
        <w:rPr>
          <w:rFonts w:asciiTheme="majorBidi" w:hAnsiTheme="majorBidi" w:cstheme="majorBidi"/>
          <w:sz w:val="22"/>
          <w:szCs w:val="22"/>
          <w:lang w:val="en-GB"/>
        </w:rPr>
        <w:t xml:space="preserve"> </w:t>
      </w:r>
      <w:r w:rsidR="0031104F" w:rsidRPr="00203A61">
        <w:rPr>
          <w:rFonts w:asciiTheme="majorBidi" w:hAnsiTheme="majorBidi" w:cstheme="majorBidi"/>
          <w:sz w:val="22"/>
          <w:szCs w:val="22"/>
          <w:lang w:val="en-GB"/>
        </w:rPr>
        <w:t xml:space="preserve">Using that framework, the Secretariat carried out a risk assessment </w:t>
      </w:r>
      <w:r w:rsidR="007F4485" w:rsidRPr="00203A61">
        <w:rPr>
          <w:rFonts w:asciiTheme="majorBidi" w:hAnsiTheme="majorBidi" w:cstheme="majorBidi"/>
          <w:sz w:val="22"/>
          <w:szCs w:val="22"/>
          <w:lang w:val="en-GB"/>
        </w:rPr>
        <w:t xml:space="preserve">using the four following categories: (1) Human Resources, (2) Document planning, preparation and information management, (3) Project and Programme Management, and (4) Support Services. </w:t>
      </w:r>
      <w:r w:rsidR="00FC00C4" w:rsidRPr="00203A61">
        <w:rPr>
          <w:rFonts w:asciiTheme="majorBidi" w:hAnsiTheme="majorBidi" w:cstheme="majorBidi"/>
          <w:sz w:val="22"/>
          <w:szCs w:val="22"/>
          <w:lang w:val="en-GB"/>
        </w:rPr>
        <w:t xml:space="preserve">The </w:t>
      </w:r>
      <w:r w:rsidR="00EB2A87" w:rsidRPr="00203A61">
        <w:rPr>
          <w:rFonts w:asciiTheme="majorBidi" w:hAnsiTheme="majorBidi" w:cstheme="majorBidi"/>
          <w:sz w:val="22"/>
          <w:szCs w:val="22"/>
          <w:lang w:val="en-GB"/>
        </w:rPr>
        <w:t xml:space="preserve">findings </w:t>
      </w:r>
      <w:r w:rsidR="00FC00C4" w:rsidRPr="00203A61">
        <w:rPr>
          <w:rFonts w:asciiTheme="majorBidi" w:hAnsiTheme="majorBidi" w:cstheme="majorBidi"/>
          <w:sz w:val="22"/>
          <w:szCs w:val="22"/>
          <w:lang w:val="en-GB"/>
        </w:rPr>
        <w:t xml:space="preserve">of </w:t>
      </w:r>
      <w:r w:rsidR="00EB2A87" w:rsidRPr="00203A61">
        <w:rPr>
          <w:rFonts w:asciiTheme="majorBidi" w:hAnsiTheme="majorBidi" w:cstheme="majorBidi"/>
          <w:sz w:val="22"/>
          <w:szCs w:val="22"/>
          <w:lang w:val="en-GB"/>
        </w:rPr>
        <w:t xml:space="preserve">that </w:t>
      </w:r>
      <w:r w:rsidR="00FC00C4" w:rsidRPr="00203A61">
        <w:rPr>
          <w:rFonts w:asciiTheme="majorBidi" w:hAnsiTheme="majorBidi" w:cstheme="majorBidi"/>
          <w:sz w:val="22"/>
          <w:szCs w:val="22"/>
          <w:lang w:val="en-GB"/>
        </w:rPr>
        <w:t xml:space="preserve">assessment </w:t>
      </w:r>
      <w:r w:rsidR="007C3BCD" w:rsidRPr="00203A61">
        <w:rPr>
          <w:rFonts w:asciiTheme="majorBidi" w:hAnsiTheme="majorBidi" w:cstheme="majorBidi"/>
          <w:sz w:val="22"/>
          <w:szCs w:val="22"/>
          <w:lang w:val="en-GB"/>
        </w:rPr>
        <w:t xml:space="preserve">are </w:t>
      </w:r>
      <w:r w:rsidR="00093242" w:rsidRPr="00203A61">
        <w:rPr>
          <w:rFonts w:asciiTheme="majorBidi" w:hAnsiTheme="majorBidi" w:cstheme="majorBidi"/>
          <w:sz w:val="22"/>
          <w:szCs w:val="22"/>
          <w:lang w:val="en-GB"/>
        </w:rPr>
        <w:t xml:space="preserve">detailed </w:t>
      </w:r>
      <w:r w:rsidR="007C3BCD" w:rsidRPr="00203A61">
        <w:rPr>
          <w:rFonts w:asciiTheme="majorBidi" w:hAnsiTheme="majorBidi" w:cstheme="majorBidi"/>
          <w:sz w:val="22"/>
          <w:szCs w:val="22"/>
          <w:lang w:val="en-GB"/>
        </w:rPr>
        <w:t xml:space="preserve">in </w:t>
      </w:r>
      <w:r w:rsidR="00F85756" w:rsidRPr="00203A61">
        <w:rPr>
          <w:rFonts w:asciiTheme="majorBidi" w:hAnsiTheme="majorBidi" w:cstheme="majorBidi"/>
          <w:sz w:val="22"/>
          <w:szCs w:val="22"/>
          <w:lang w:val="en-GB"/>
        </w:rPr>
        <w:t>d</w:t>
      </w:r>
      <w:r w:rsidR="00093242" w:rsidRPr="00203A61">
        <w:rPr>
          <w:rFonts w:asciiTheme="majorBidi" w:hAnsiTheme="majorBidi" w:cstheme="majorBidi"/>
          <w:sz w:val="22"/>
          <w:szCs w:val="22"/>
          <w:lang w:val="en-GB"/>
        </w:rPr>
        <w:t xml:space="preserve">ocument </w:t>
      </w:r>
      <w:r w:rsidR="006D0499" w:rsidRPr="00203A61">
        <w:rPr>
          <w:rFonts w:asciiTheme="majorBidi" w:hAnsiTheme="majorBidi" w:cstheme="majorBidi"/>
          <w:color w:val="000000" w:themeColor="text1"/>
          <w:sz w:val="22"/>
          <w:szCs w:val="22"/>
          <w:lang w:val="en-GB"/>
        </w:rPr>
        <w:t>CBD/COP/15/7/Add.1</w:t>
      </w:r>
      <w:r w:rsidR="006D0499" w:rsidRPr="00203A61">
        <w:rPr>
          <w:rStyle w:val="FootnoteReference"/>
          <w:rFonts w:asciiTheme="majorBidi" w:hAnsiTheme="majorBidi" w:cstheme="majorBidi"/>
          <w:color w:val="000000" w:themeColor="text1"/>
          <w:sz w:val="22"/>
          <w:szCs w:val="22"/>
          <w:lang w:val="en-GB"/>
        </w:rPr>
        <w:footnoteReference w:id="21"/>
      </w:r>
      <w:r w:rsidR="00606ADE" w:rsidRPr="00203A61">
        <w:rPr>
          <w:rFonts w:asciiTheme="majorBidi" w:hAnsiTheme="majorBidi" w:cstheme="majorBidi"/>
          <w:color w:val="000000" w:themeColor="text1"/>
          <w:sz w:val="22"/>
          <w:szCs w:val="22"/>
          <w:lang w:val="en-GB"/>
        </w:rPr>
        <w:t xml:space="preserve"> and are a useful preliminary guide in identifying major risks and related mitigation strategies, including prioritization for </w:t>
      </w:r>
      <w:r w:rsidR="00CB160C" w:rsidRPr="00203A61">
        <w:rPr>
          <w:rFonts w:asciiTheme="majorBidi" w:hAnsiTheme="majorBidi" w:cstheme="majorBidi"/>
          <w:color w:val="000000" w:themeColor="text1"/>
          <w:sz w:val="22"/>
          <w:szCs w:val="22"/>
          <w:lang w:val="en-GB"/>
        </w:rPr>
        <w:t>requests for additional resources.</w:t>
      </w:r>
    </w:p>
    <w:p w14:paraId="38CACAEB" w14:textId="5EE930A2" w:rsidR="00CB160C" w:rsidRPr="00203A61" w:rsidRDefault="00E716D4"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en-GB"/>
        </w:rPr>
      </w:pPr>
      <w:r w:rsidRPr="00203A61">
        <w:rPr>
          <w:rFonts w:asciiTheme="majorBidi" w:hAnsiTheme="majorBidi" w:cstheme="majorBidi"/>
          <w:color w:val="000000" w:themeColor="text1"/>
          <w:sz w:val="22"/>
          <w:szCs w:val="22"/>
          <w:lang w:val="en-GB"/>
        </w:rPr>
        <w:t xml:space="preserve">Adjustments to the structure of the organization and a reorientation and/or </w:t>
      </w:r>
      <w:r w:rsidR="00EB2888" w:rsidRPr="00203A61">
        <w:rPr>
          <w:rFonts w:asciiTheme="majorBidi" w:hAnsiTheme="majorBidi" w:cstheme="majorBidi"/>
          <w:color w:val="000000" w:themeColor="text1"/>
          <w:sz w:val="22"/>
          <w:szCs w:val="22"/>
          <w:lang w:val="en-GB"/>
        </w:rPr>
        <w:t>re</w:t>
      </w:r>
      <w:r w:rsidRPr="00203A61">
        <w:rPr>
          <w:rFonts w:asciiTheme="majorBidi" w:hAnsiTheme="majorBidi" w:cstheme="majorBidi"/>
          <w:color w:val="000000" w:themeColor="text1"/>
          <w:sz w:val="22"/>
          <w:szCs w:val="22"/>
          <w:lang w:val="en-GB"/>
        </w:rPr>
        <w:t xml:space="preserve">design of </w:t>
      </w:r>
      <w:r w:rsidR="00EB2888" w:rsidRPr="00203A61">
        <w:rPr>
          <w:rFonts w:asciiTheme="majorBidi" w:hAnsiTheme="majorBidi" w:cstheme="majorBidi"/>
          <w:color w:val="000000" w:themeColor="text1"/>
          <w:sz w:val="22"/>
          <w:szCs w:val="22"/>
          <w:lang w:val="en-GB"/>
        </w:rPr>
        <w:t xml:space="preserve">specific </w:t>
      </w:r>
      <w:r w:rsidRPr="00203A61">
        <w:rPr>
          <w:rFonts w:asciiTheme="majorBidi" w:hAnsiTheme="majorBidi" w:cstheme="majorBidi"/>
          <w:color w:val="000000" w:themeColor="text1"/>
          <w:sz w:val="22"/>
          <w:szCs w:val="22"/>
          <w:lang w:val="en-GB"/>
        </w:rPr>
        <w:t>functions</w:t>
      </w:r>
      <w:r w:rsidR="00EB2888" w:rsidRPr="00203A61">
        <w:rPr>
          <w:rFonts w:asciiTheme="majorBidi" w:hAnsiTheme="majorBidi" w:cstheme="majorBidi"/>
          <w:color w:val="000000" w:themeColor="text1"/>
          <w:sz w:val="22"/>
          <w:szCs w:val="22"/>
          <w:lang w:val="en-GB"/>
        </w:rPr>
        <w:t>.</w:t>
      </w:r>
      <w:r w:rsidR="00EB5379" w:rsidRPr="00203A61">
        <w:rPr>
          <w:rFonts w:asciiTheme="majorBidi" w:hAnsiTheme="majorBidi" w:cstheme="majorBidi"/>
          <w:color w:val="000000" w:themeColor="text1"/>
          <w:sz w:val="22"/>
          <w:szCs w:val="22"/>
          <w:lang w:val="en-GB"/>
        </w:rPr>
        <w:t xml:space="preserve"> </w:t>
      </w:r>
    </w:p>
    <w:p w14:paraId="7A004175" w14:textId="48E72B92" w:rsidR="00193075" w:rsidRPr="00203A61" w:rsidRDefault="003E21A3" w:rsidP="00BE074F">
      <w:pPr>
        <w:pStyle w:val="ListParagraph"/>
        <w:numPr>
          <w:ilvl w:val="0"/>
          <w:numId w:val="7"/>
        </w:numPr>
        <w:autoSpaceDE w:val="0"/>
        <w:autoSpaceDN w:val="0"/>
        <w:adjustRightInd w:val="0"/>
        <w:ind w:left="567" w:hanging="567"/>
        <w:contextualSpacing w:val="0"/>
        <w:jc w:val="both"/>
        <w:rPr>
          <w:rFonts w:asciiTheme="majorBidi" w:hAnsiTheme="majorBidi" w:cstheme="majorBidi"/>
          <w:color w:val="000000" w:themeColor="text1"/>
          <w:sz w:val="22"/>
          <w:szCs w:val="22"/>
          <w:u w:val="single"/>
          <w:lang w:val="en-GB"/>
        </w:rPr>
      </w:pPr>
      <w:r w:rsidRPr="00203A61">
        <w:rPr>
          <w:rFonts w:asciiTheme="majorBidi" w:hAnsiTheme="majorBidi" w:cstheme="majorBidi"/>
          <w:color w:val="000000" w:themeColor="text1"/>
          <w:sz w:val="22"/>
          <w:szCs w:val="22"/>
          <w:u w:val="single"/>
          <w:lang w:val="en-GB"/>
        </w:rPr>
        <w:t>Continuing challenges and barriers to effective and efficient support to Parties</w:t>
      </w:r>
    </w:p>
    <w:p w14:paraId="2B50DB00" w14:textId="027600E4" w:rsidR="0046302C" w:rsidRPr="00203A61" w:rsidRDefault="00C957A3"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color w:val="000000" w:themeColor="text1"/>
          <w:sz w:val="22"/>
          <w:szCs w:val="22"/>
          <w:lang w:val="en-GB"/>
        </w:rPr>
        <w:t xml:space="preserve">While </w:t>
      </w:r>
      <w:r w:rsidRPr="00FF3B06">
        <w:rPr>
          <w:rFonts w:asciiTheme="majorBidi" w:hAnsiTheme="majorBidi" w:cstheme="majorBidi"/>
          <w:sz w:val="22"/>
          <w:szCs w:val="22"/>
          <w:lang w:val="en-GB"/>
        </w:rPr>
        <w:t>efforts</w:t>
      </w:r>
      <w:r w:rsidRPr="00203A61">
        <w:rPr>
          <w:rFonts w:asciiTheme="majorBidi" w:hAnsiTheme="majorBidi" w:cstheme="majorBidi"/>
          <w:color w:val="000000" w:themeColor="text1"/>
          <w:sz w:val="22"/>
          <w:szCs w:val="22"/>
          <w:lang w:val="en-GB"/>
        </w:rPr>
        <w:t xml:space="preserve"> made </w:t>
      </w:r>
      <w:proofErr w:type="gramStart"/>
      <w:r w:rsidRPr="00203A61">
        <w:rPr>
          <w:rFonts w:asciiTheme="majorBidi" w:hAnsiTheme="majorBidi" w:cstheme="majorBidi"/>
          <w:color w:val="000000" w:themeColor="text1"/>
          <w:sz w:val="22"/>
          <w:szCs w:val="22"/>
          <w:lang w:val="en-GB"/>
        </w:rPr>
        <w:t>in th</w:t>
      </w:r>
      <w:r w:rsidRPr="00203A61">
        <w:rPr>
          <w:rFonts w:asciiTheme="majorBidi" w:hAnsiTheme="majorBidi" w:cstheme="majorBidi"/>
          <w:sz w:val="22"/>
          <w:szCs w:val="22"/>
          <w:lang w:val="en-GB"/>
        </w:rPr>
        <w:t xml:space="preserve">e </w:t>
      </w:r>
      <w:r w:rsidR="0026004D" w:rsidRPr="00203A61">
        <w:rPr>
          <w:rFonts w:asciiTheme="majorBidi" w:hAnsiTheme="majorBidi" w:cstheme="majorBidi"/>
          <w:sz w:val="22"/>
          <w:szCs w:val="22"/>
          <w:lang w:val="en-GB"/>
        </w:rPr>
        <w:t>course of</w:t>
      </w:r>
      <w:proofErr w:type="gramEnd"/>
      <w:r w:rsidR="0026004D" w:rsidRPr="00203A61">
        <w:rPr>
          <w:rFonts w:asciiTheme="majorBidi" w:hAnsiTheme="majorBidi" w:cstheme="majorBidi"/>
          <w:sz w:val="22"/>
          <w:szCs w:val="22"/>
          <w:lang w:val="en-GB"/>
        </w:rPr>
        <w:t xml:space="preserve"> the </w:t>
      </w:r>
      <w:r w:rsidRPr="00203A61">
        <w:rPr>
          <w:rFonts w:asciiTheme="majorBidi" w:hAnsiTheme="majorBidi" w:cstheme="majorBidi"/>
          <w:sz w:val="22"/>
          <w:szCs w:val="22"/>
          <w:lang w:val="en-GB"/>
        </w:rPr>
        <w:t xml:space="preserve">past </w:t>
      </w:r>
      <w:r w:rsidR="00065115" w:rsidRPr="00203A61">
        <w:rPr>
          <w:rFonts w:asciiTheme="majorBidi" w:hAnsiTheme="majorBidi" w:cstheme="majorBidi"/>
          <w:sz w:val="22"/>
          <w:szCs w:val="22"/>
          <w:lang w:val="en-GB"/>
        </w:rPr>
        <w:t>ten</w:t>
      </w:r>
      <w:r w:rsidRPr="00203A61">
        <w:rPr>
          <w:rFonts w:asciiTheme="majorBidi" w:hAnsiTheme="majorBidi" w:cstheme="majorBidi"/>
          <w:sz w:val="22"/>
          <w:szCs w:val="22"/>
          <w:lang w:val="en-GB"/>
        </w:rPr>
        <w:t xml:space="preserve"> years</w:t>
      </w:r>
      <w:r w:rsidR="00BD7CFE" w:rsidRPr="00203A61">
        <w:rPr>
          <w:rFonts w:asciiTheme="majorBidi" w:hAnsiTheme="majorBidi" w:cstheme="majorBidi"/>
          <w:sz w:val="22"/>
          <w:szCs w:val="22"/>
          <w:lang w:val="en-GB"/>
        </w:rPr>
        <w:t xml:space="preserve"> have led to </w:t>
      </w:r>
      <w:r w:rsidR="003A5C51" w:rsidRPr="00203A61">
        <w:rPr>
          <w:rFonts w:asciiTheme="majorBidi" w:hAnsiTheme="majorBidi" w:cstheme="majorBidi"/>
          <w:sz w:val="22"/>
          <w:szCs w:val="22"/>
          <w:lang w:val="en-GB"/>
        </w:rPr>
        <w:t xml:space="preserve">a number of </w:t>
      </w:r>
      <w:r w:rsidR="00BD7CFE" w:rsidRPr="00203A61">
        <w:rPr>
          <w:rFonts w:asciiTheme="majorBidi" w:hAnsiTheme="majorBidi" w:cstheme="majorBidi"/>
          <w:sz w:val="22"/>
          <w:szCs w:val="22"/>
          <w:lang w:val="en-GB"/>
        </w:rPr>
        <w:t xml:space="preserve">improvements in the way the Secretariat </w:t>
      </w:r>
      <w:r w:rsidR="00923DF1" w:rsidRPr="00203A61">
        <w:rPr>
          <w:rFonts w:asciiTheme="majorBidi" w:hAnsiTheme="majorBidi" w:cstheme="majorBidi"/>
          <w:sz w:val="22"/>
          <w:szCs w:val="22"/>
          <w:lang w:val="en-GB"/>
        </w:rPr>
        <w:t xml:space="preserve">functions, the organization </w:t>
      </w:r>
      <w:r w:rsidR="008B4592" w:rsidRPr="00203A61">
        <w:rPr>
          <w:rFonts w:asciiTheme="majorBidi" w:hAnsiTheme="majorBidi" w:cstheme="majorBidi"/>
          <w:sz w:val="22"/>
          <w:szCs w:val="22"/>
          <w:lang w:val="en-GB"/>
        </w:rPr>
        <w:t xml:space="preserve">seems to have </w:t>
      </w:r>
      <w:r w:rsidR="00923DF1" w:rsidRPr="00203A61">
        <w:rPr>
          <w:rFonts w:asciiTheme="majorBidi" w:hAnsiTheme="majorBidi" w:cstheme="majorBidi"/>
          <w:sz w:val="22"/>
          <w:szCs w:val="22"/>
          <w:lang w:val="en-GB"/>
        </w:rPr>
        <w:t>been operating in a “</w:t>
      </w:r>
      <w:r w:rsidR="00A7094C" w:rsidRPr="00203A61">
        <w:rPr>
          <w:rFonts w:asciiTheme="majorBidi" w:hAnsiTheme="majorBidi" w:cstheme="majorBidi"/>
          <w:sz w:val="22"/>
          <w:szCs w:val="22"/>
          <w:lang w:val="en-GB"/>
        </w:rPr>
        <w:t>firefighting</w:t>
      </w:r>
      <w:r w:rsidR="00923DF1" w:rsidRPr="00203A61">
        <w:rPr>
          <w:rFonts w:asciiTheme="majorBidi" w:hAnsiTheme="majorBidi" w:cstheme="majorBidi"/>
          <w:sz w:val="22"/>
          <w:szCs w:val="22"/>
          <w:lang w:val="en-GB"/>
        </w:rPr>
        <w:t>” mode</w:t>
      </w:r>
      <w:r w:rsidR="00A11AC6" w:rsidRPr="00203A61">
        <w:rPr>
          <w:rFonts w:asciiTheme="majorBidi" w:hAnsiTheme="majorBidi" w:cstheme="majorBidi"/>
          <w:sz w:val="22"/>
          <w:szCs w:val="22"/>
          <w:lang w:val="en-GB"/>
        </w:rPr>
        <w:t xml:space="preserve"> </w:t>
      </w:r>
      <w:r w:rsidR="00BA084B" w:rsidRPr="00203A61">
        <w:rPr>
          <w:rFonts w:asciiTheme="majorBidi" w:hAnsiTheme="majorBidi" w:cstheme="majorBidi"/>
          <w:sz w:val="22"/>
          <w:szCs w:val="22"/>
          <w:lang w:val="en-GB"/>
        </w:rPr>
        <w:t>for an extended period of time</w:t>
      </w:r>
      <w:r w:rsidR="00E212A1" w:rsidRPr="00203A61">
        <w:rPr>
          <w:rFonts w:asciiTheme="majorBidi" w:hAnsiTheme="majorBidi" w:cstheme="majorBidi"/>
          <w:sz w:val="22"/>
          <w:szCs w:val="22"/>
          <w:lang w:val="en-GB"/>
        </w:rPr>
        <w:t xml:space="preserve"> now</w:t>
      </w:r>
      <w:r w:rsidR="00586957" w:rsidRPr="00203A61">
        <w:rPr>
          <w:rFonts w:asciiTheme="majorBidi" w:hAnsiTheme="majorBidi" w:cstheme="majorBidi"/>
          <w:sz w:val="22"/>
          <w:szCs w:val="22"/>
          <w:lang w:val="en-GB"/>
        </w:rPr>
        <w:t xml:space="preserve">. </w:t>
      </w:r>
      <w:r w:rsidR="00BA084B" w:rsidRPr="00203A61">
        <w:rPr>
          <w:rFonts w:asciiTheme="majorBidi" w:hAnsiTheme="majorBidi" w:cstheme="majorBidi"/>
          <w:sz w:val="22"/>
          <w:szCs w:val="22"/>
          <w:lang w:val="en-GB"/>
        </w:rPr>
        <w:t xml:space="preserve">While the </w:t>
      </w:r>
      <w:r w:rsidR="0004248C">
        <w:rPr>
          <w:rFonts w:asciiTheme="majorBidi" w:hAnsiTheme="majorBidi" w:cstheme="majorBidi"/>
          <w:sz w:val="22"/>
          <w:szCs w:val="22"/>
          <w:lang w:val="en-GB"/>
        </w:rPr>
        <w:t>COVID</w:t>
      </w:r>
      <w:r w:rsidR="00BA084B" w:rsidRPr="00203A61">
        <w:rPr>
          <w:rFonts w:asciiTheme="majorBidi" w:hAnsiTheme="majorBidi" w:cstheme="majorBidi"/>
          <w:sz w:val="22"/>
          <w:szCs w:val="22"/>
          <w:lang w:val="en-GB"/>
        </w:rPr>
        <w:t xml:space="preserve">-19 pandemic </w:t>
      </w:r>
      <w:r w:rsidR="00202226" w:rsidRPr="00203A61">
        <w:rPr>
          <w:rFonts w:asciiTheme="majorBidi" w:hAnsiTheme="majorBidi" w:cstheme="majorBidi"/>
          <w:sz w:val="22"/>
          <w:szCs w:val="22"/>
          <w:lang w:val="en-GB"/>
        </w:rPr>
        <w:t xml:space="preserve">clearly </w:t>
      </w:r>
      <w:r w:rsidR="00BA084B" w:rsidRPr="00203A61">
        <w:rPr>
          <w:rFonts w:asciiTheme="majorBidi" w:hAnsiTheme="majorBidi" w:cstheme="majorBidi"/>
          <w:sz w:val="22"/>
          <w:szCs w:val="22"/>
          <w:lang w:val="en-GB"/>
        </w:rPr>
        <w:t>exacerbated th</w:t>
      </w:r>
      <w:r w:rsidR="008A1053" w:rsidRPr="00203A61">
        <w:rPr>
          <w:rFonts w:asciiTheme="majorBidi" w:hAnsiTheme="majorBidi" w:cstheme="majorBidi"/>
          <w:sz w:val="22"/>
          <w:szCs w:val="22"/>
          <w:lang w:val="en-GB"/>
        </w:rPr>
        <w:t xml:space="preserve">e situation, leading </w:t>
      </w:r>
      <w:r w:rsidR="008A1053" w:rsidRPr="00203A61">
        <w:rPr>
          <w:rFonts w:asciiTheme="majorBidi" w:hAnsiTheme="majorBidi" w:cstheme="majorBidi"/>
          <w:i/>
          <w:iCs/>
          <w:sz w:val="22"/>
          <w:szCs w:val="22"/>
          <w:lang w:val="en-GB"/>
        </w:rPr>
        <w:t>inter alia</w:t>
      </w:r>
      <w:r w:rsidR="008A1053" w:rsidRPr="00203A61">
        <w:rPr>
          <w:rFonts w:asciiTheme="majorBidi" w:hAnsiTheme="majorBidi" w:cstheme="majorBidi"/>
          <w:sz w:val="22"/>
          <w:szCs w:val="22"/>
          <w:lang w:val="en-GB"/>
        </w:rPr>
        <w:t xml:space="preserve"> to a dramatic shortfall of funding for administrative functions,</w:t>
      </w:r>
      <w:r w:rsidR="00AF0A9F" w:rsidRPr="00203A61">
        <w:rPr>
          <w:rStyle w:val="FootnoteReference"/>
          <w:rFonts w:asciiTheme="majorBidi" w:hAnsiTheme="majorBidi" w:cstheme="majorBidi"/>
          <w:sz w:val="22"/>
          <w:szCs w:val="22"/>
          <w:lang w:val="en-GB"/>
        </w:rPr>
        <w:footnoteReference w:id="22"/>
      </w:r>
      <w:r w:rsidR="00B31E4E" w:rsidRPr="00203A61">
        <w:rPr>
          <w:rFonts w:asciiTheme="majorBidi" w:hAnsiTheme="majorBidi" w:cstheme="majorBidi"/>
          <w:sz w:val="22"/>
          <w:szCs w:val="22"/>
          <w:lang w:val="en-GB"/>
        </w:rPr>
        <w:t xml:space="preserve"> </w:t>
      </w:r>
      <w:r w:rsidR="00CA6246" w:rsidRPr="00203A61">
        <w:rPr>
          <w:rFonts w:asciiTheme="majorBidi" w:hAnsiTheme="majorBidi" w:cstheme="majorBidi"/>
          <w:sz w:val="22"/>
          <w:szCs w:val="22"/>
          <w:lang w:val="en-GB"/>
        </w:rPr>
        <w:t xml:space="preserve">the Secretariat </w:t>
      </w:r>
      <w:r w:rsidR="00624941" w:rsidRPr="00203A61">
        <w:rPr>
          <w:rFonts w:asciiTheme="majorBidi" w:hAnsiTheme="majorBidi" w:cstheme="majorBidi"/>
          <w:sz w:val="22"/>
          <w:szCs w:val="22"/>
          <w:lang w:val="en-GB"/>
        </w:rPr>
        <w:t>has been suffering from</w:t>
      </w:r>
      <w:r w:rsidR="00267C8B" w:rsidRPr="00203A61">
        <w:rPr>
          <w:rFonts w:asciiTheme="majorBidi" w:hAnsiTheme="majorBidi" w:cstheme="majorBidi"/>
          <w:sz w:val="22"/>
          <w:szCs w:val="22"/>
          <w:lang w:val="en-GB"/>
        </w:rPr>
        <w:t xml:space="preserve"> ad</w:t>
      </w:r>
      <w:r w:rsidR="00B72A19">
        <w:rPr>
          <w:rFonts w:asciiTheme="majorBidi" w:hAnsiTheme="majorBidi" w:cstheme="majorBidi"/>
          <w:sz w:val="22"/>
          <w:szCs w:val="22"/>
          <w:lang w:val="en-GB"/>
        </w:rPr>
        <w:t xml:space="preserve"> </w:t>
      </w:r>
      <w:r w:rsidR="00267C8B" w:rsidRPr="00203A61">
        <w:rPr>
          <w:rFonts w:asciiTheme="majorBidi" w:hAnsiTheme="majorBidi" w:cstheme="majorBidi"/>
          <w:sz w:val="22"/>
          <w:szCs w:val="22"/>
          <w:lang w:val="en-GB"/>
        </w:rPr>
        <w:t xml:space="preserve">hoc, non-sustainable </w:t>
      </w:r>
      <w:r w:rsidR="00624941" w:rsidRPr="00203A61">
        <w:rPr>
          <w:rFonts w:asciiTheme="majorBidi" w:hAnsiTheme="majorBidi" w:cstheme="majorBidi"/>
          <w:sz w:val="22"/>
          <w:szCs w:val="22"/>
          <w:lang w:val="en-GB"/>
        </w:rPr>
        <w:t>support arrangements</w:t>
      </w:r>
      <w:r w:rsidR="00FF752D" w:rsidRPr="00203A61">
        <w:rPr>
          <w:rFonts w:asciiTheme="majorBidi" w:hAnsiTheme="majorBidi" w:cstheme="majorBidi"/>
          <w:sz w:val="22"/>
          <w:szCs w:val="22"/>
          <w:lang w:val="en-GB"/>
        </w:rPr>
        <w:t xml:space="preserve"> </w:t>
      </w:r>
      <w:r w:rsidR="00D15CD6" w:rsidRPr="00203A61">
        <w:rPr>
          <w:rFonts w:asciiTheme="majorBidi" w:hAnsiTheme="majorBidi" w:cstheme="majorBidi"/>
          <w:sz w:val="22"/>
          <w:szCs w:val="22"/>
          <w:lang w:val="en-GB"/>
        </w:rPr>
        <w:t xml:space="preserve">for Parties </w:t>
      </w:r>
      <w:r w:rsidR="00FF752D" w:rsidRPr="00203A61">
        <w:rPr>
          <w:rFonts w:asciiTheme="majorBidi" w:hAnsiTheme="majorBidi" w:cstheme="majorBidi"/>
          <w:sz w:val="22"/>
          <w:szCs w:val="22"/>
          <w:lang w:val="en-GB"/>
        </w:rPr>
        <w:t>even before the pandemic</w:t>
      </w:r>
      <w:r w:rsidR="00D15CD6" w:rsidRPr="00203A61">
        <w:rPr>
          <w:rFonts w:asciiTheme="majorBidi" w:hAnsiTheme="majorBidi" w:cstheme="majorBidi"/>
          <w:sz w:val="22"/>
          <w:szCs w:val="22"/>
          <w:lang w:val="en-GB"/>
        </w:rPr>
        <w:t>.</w:t>
      </w:r>
      <w:r w:rsidR="00090870" w:rsidRPr="00203A61">
        <w:rPr>
          <w:rFonts w:asciiTheme="majorBidi" w:hAnsiTheme="majorBidi" w:cstheme="majorBidi"/>
          <w:sz w:val="22"/>
          <w:szCs w:val="22"/>
          <w:lang w:val="en-GB"/>
        </w:rPr>
        <w:t xml:space="preserve"> The picture that presents itself is that of an organization </w:t>
      </w:r>
      <w:r w:rsidR="00E9364F" w:rsidRPr="00203A61">
        <w:rPr>
          <w:rFonts w:asciiTheme="majorBidi" w:hAnsiTheme="majorBidi" w:cstheme="majorBidi"/>
          <w:sz w:val="22"/>
          <w:szCs w:val="22"/>
          <w:lang w:val="en-GB"/>
        </w:rPr>
        <w:t xml:space="preserve">seemingly </w:t>
      </w:r>
      <w:r w:rsidR="00090870" w:rsidRPr="00203A61">
        <w:rPr>
          <w:rFonts w:asciiTheme="majorBidi" w:hAnsiTheme="majorBidi" w:cstheme="majorBidi"/>
          <w:sz w:val="22"/>
          <w:szCs w:val="22"/>
          <w:lang w:val="en-GB"/>
        </w:rPr>
        <w:t>getting caught up in a vicious cycle</w:t>
      </w:r>
      <w:r w:rsidR="00AE41AB" w:rsidRPr="00203A61">
        <w:rPr>
          <w:rFonts w:asciiTheme="majorBidi" w:hAnsiTheme="majorBidi" w:cstheme="majorBidi"/>
          <w:sz w:val="22"/>
          <w:szCs w:val="22"/>
          <w:lang w:val="en-GB"/>
        </w:rPr>
        <w:t>:</w:t>
      </w:r>
      <w:r w:rsidR="00FF752D" w:rsidRPr="00203A61">
        <w:rPr>
          <w:rFonts w:asciiTheme="majorBidi" w:hAnsiTheme="majorBidi" w:cstheme="majorBidi"/>
          <w:sz w:val="22"/>
          <w:szCs w:val="22"/>
          <w:lang w:val="en-GB"/>
        </w:rPr>
        <w:t xml:space="preserve"> </w:t>
      </w:r>
      <w:r w:rsidR="00F565FD" w:rsidRPr="00203A61">
        <w:rPr>
          <w:rFonts w:asciiTheme="majorBidi" w:hAnsiTheme="majorBidi" w:cstheme="majorBidi"/>
          <w:sz w:val="22"/>
          <w:szCs w:val="22"/>
          <w:lang w:val="en-GB"/>
        </w:rPr>
        <w:t xml:space="preserve">The </w:t>
      </w:r>
      <w:r w:rsidR="00050412" w:rsidRPr="00203A61">
        <w:rPr>
          <w:rFonts w:asciiTheme="majorBidi" w:hAnsiTheme="majorBidi" w:cstheme="majorBidi"/>
          <w:sz w:val="22"/>
          <w:szCs w:val="22"/>
          <w:lang w:val="en-GB"/>
        </w:rPr>
        <w:t xml:space="preserve">continuing lack of core programmatic staff and an overreliance on short-term project staff, consultants and interns to support core functions </w:t>
      </w:r>
      <w:r w:rsidR="00394042" w:rsidRPr="00203A61">
        <w:rPr>
          <w:rFonts w:asciiTheme="majorBidi" w:hAnsiTheme="majorBidi" w:cstheme="majorBidi"/>
          <w:sz w:val="22"/>
          <w:szCs w:val="22"/>
          <w:lang w:val="en-GB"/>
        </w:rPr>
        <w:t xml:space="preserve">of the Secretariat </w:t>
      </w:r>
      <w:r w:rsidR="00C91AF1" w:rsidRPr="00203A61">
        <w:rPr>
          <w:rFonts w:asciiTheme="majorBidi" w:hAnsiTheme="majorBidi" w:cstheme="majorBidi"/>
          <w:sz w:val="22"/>
          <w:szCs w:val="22"/>
          <w:lang w:val="en-GB"/>
        </w:rPr>
        <w:t xml:space="preserve">has had a negative impact </w:t>
      </w:r>
      <w:r w:rsidR="007C4B84" w:rsidRPr="00203A61">
        <w:rPr>
          <w:rFonts w:asciiTheme="majorBidi" w:hAnsiTheme="majorBidi" w:cstheme="majorBidi"/>
          <w:sz w:val="22"/>
          <w:szCs w:val="22"/>
          <w:lang w:val="en-GB"/>
        </w:rPr>
        <w:t xml:space="preserve">on </w:t>
      </w:r>
      <w:r w:rsidR="00F55FA2" w:rsidRPr="00203A61">
        <w:rPr>
          <w:rFonts w:asciiTheme="majorBidi" w:hAnsiTheme="majorBidi" w:cstheme="majorBidi"/>
          <w:sz w:val="22"/>
          <w:szCs w:val="22"/>
          <w:lang w:val="en-GB"/>
        </w:rPr>
        <w:t xml:space="preserve">the </w:t>
      </w:r>
      <w:r w:rsidR="00455C67" w:rsidRPr="00203A61">
        <w:rPr>
          <w:rFonts w:asciiTheme="majorBidi" w:hAnsiTheme="majorBidi" w:cstheme="majorBidi"/>
          <w:sz w:val="22"/>
          <w:szCs w:val="22"/>
          <w:lang w:val="en-GB"/>
        </w:rPr>
        <w:t>S</w:t>
      </w:r>
      <w:r w:rsidR="00F55FA2" w:rsidRPr="00203A61">
        <w:rPr>
          <w:rFonts w:asciiTheme="majorBidi" w:hAnsiTheme="majorBidi" w:cstheme="majorBidi"/>
          <w:sz w:val="22"/>
          <w:szCs w:val="22"/>
          <w:lang w:val="en-GB"/>
        </w:rPr>
        <w:t xml:space="preserve">ecretariat’s capacity to develop a more strategic approach to </w:t>
      </w:r>
      <w:r w:rsidR="005461CC" w:rsidRPr="00203A61">
        <w:rPr>
          <w:rFonts w:asciiTheme="majorBidi" w:hAnsiTheme="majorBidi" w:cstheme="majorBidi"/>
          <w:sz w:val="22"/>
          <w:szCs w:val="22"/>
          <w:lang w:val="en-GB"/>
        </w:rPr>
        <w:t xml:space="preserve">its support </w:t>
      </w:r>
      <w:r w:rsidR="009418F7" w:rsidRPr="00203A61">
        <w:rPr>
          <w:rFonts w:asciiTheme="majorBidi" w:hAnsiTheme="majorBidi" w:cstheme="majorBidi"/>
          <w:sz w:val="22"/>
          <w:szCs w:val="22"/>
          <w:lang w:val="en-GB"/>
        </w:rPr>
        <w:t>arrangements</w:t>
      </w:r>
      <w:r w:rsidR="00AE41AB" w:rsidRPr="00203A61">
        <w:rPr>
          <w:rFonts w:asciiTheme="majorBidi" w:hAnsiTheme="majorBidi" w:cstheme="majorBidi"/>
          <w:sz w:val="22"/>
          <w:szCs w:val="22"/>
          <w:lang w:val="en-GB"/>
        </w:rPr>
        <w:t>. In turn</w:t>
      </w:r>
      <w:r w:rsidR="008176E2" w:rsidRPr="00203A61">
        <w:rPr>
          <w:rFonts w:asciiTheme="majorBidi" w:hAnsiTheme="majorBidi" w:cstheme="majorBidi"/>
          <w:sz w:val="22"/>
          <w:szCs w:val="22"/>
          <w:lang w:val="en-GB"/>
        </w:rPr>
        <w:t>,</w:t>
      </w:r>
      <w:r w:rsidR="00AE41AB" w:rsidRPr="00203A61">
        <w:rPr>
          <w:rFonts w:asciiTheme="majorBidi" w:hAnsiTheme="majorBidi" w:cstheme="majorBidi"/>
          <w:sz w:val="22"/>
          <w:szCs w:val="22"/>
          <w:lang w:val="en-GB"/>
        </w:rPr>
        <w:t xml:space="preserve"> that </w:t>
      </w:r>
      <w:r w:rsidR="0024397D" w:rsidRPr="00203A61">
        <w:rPr>
          <w:rFonts w:asciiTheme="majorBidi" w:hAnsiTheme="majorBidi" w:cstheme="majorBidi"/>
          <w:sz w:val="22"/>
          <w:szCs w:val="22"/>
          <w:lang w:val="en-GB"/>
        </w:rPr>
        <w:t xml:space="preserve">lack </w:t>
      </w:r>
      <w:r w:rsidR="00217983" w:rsidRPr="00203A61">
        <w:rPr>
          <w:rFonts w:asciiTheme="majorBidi" w:hAnsiTheme="majorBidi" w:cstheme="majorBidi"/>
          <w:sz w:val="22"/>
          <w:szCs w:val="22"/>
          <w:lang w:val="en-GB"/>
        </w:rPr>
        <w:t xml:space="preserve">of a more strategic approach </w:t>
      </w:r>
      <w:r w:rsidR="0024397D" w:rsidRPr="00203A61">
        <w:rPr>
          <w:rFonts w:asciiTheme="majorBidi" w:hAnsiTheme="majorBidi" w:cstheme="majorBidi"/>
          <w:sz w:val="22"/>
          <w:szCs w:val="22"/>
          <w:lang w:val="en-GB"/>
        </w:rPr>
        <w:t xml:space="preserve">has </w:t>
      </w:r>
      <w:r w:rsidR="0024397D" w:rsidRPr="00203A61">
        <w:rPr>
          <w:rFonts w:asciiTheme="majorBidi" w:hAnsiTheme="majorBidi" w:cstheme="majorBidi"/>
          <w:sz w:val="22"/>
          <w:szCs w:val="22"/>
          <w:lang w:val="en-GB"/>
        </w:rPr>
        <w:lastRenderedPageBreak/>
        <w:t xml:space="preserve">further exacerbated </w:t>
      </w:r>
      <w:r w:rsidR="00977F7F" w:rsidRPr="00203A61">
        <w:rPr>
          <w:rFonts w:asciiTheme="majorBidi" w:hAnsiTheme="majorBidi" w:cstheme="majorBidi"/>
          <w:sz w:val="22"/>
          <w:szCs w:val="22"/>
          <w:lang w:val="en-GB"/>
        </w:rPr>
        <w:t>ad</w:t>
      </w:r>
      <w:r w:rsidR="00B72A19">
        <w:rPr>
          <w:rFonts w:asciiTheme="majorBidi" w:hAnsiTheme="majorBidi" w:cstheme="majorBidi"/>
          <w:sz w:val="22"/>
          <w:szCs w:val="22"/>
          <w:lang w:val="en-GB"/>
        </w:rPr>
        <w:t xml:space="preserve"> </w:t>
      </w:r>
      <w:r w:rsidR="00977F7F" w:rsidRPr="00203A61">
        <w:rPr>
          <w:rFonts w:asciiTheme="majorBidi" w:hAnsiTheme="majorBidi" w:cstheme="majorBidi"/>
          <w:sz w:val="22"/>
          <w:szCs w:val="22"/>
          <w:lang w:val="en-GB"/>
        </w:rPr>
        <w:t>hoc support arrangements</w:t>
      </w:r>
      <w:r w:rsidR="00475D71" w:rsidRPr="00203A61">
        <w:rPr>
          <w:rFonts w:asciiTheme="majorBidi" w:hAnsiTheme="majorBidi" w:cstheme="majorBidi"/>
          <w:sz w:val="22"/>
          <w:szCs w:val="22"/>
          <w:lang w:val="en-GB"/>
        </w:rPr>
        <w:t>,</w:t>
      </w:r>
      <w:r w:rsidR="00977F7F" w:rsidRPr="00203A61">
        <w:rPr>
          <w:rFonts w:asciiTheme="majorBidi" w:hAnsiTheme="majorBidi" w:cstheme="majorBidi"/>
          <w:sz w:val="22"/>
          <w:szCs w:val="22"/>
          <w:lang w:val="en-GB"/>
        </w:rPr>
        <w:t xml:space="preserve"> </w:t>
      </w:r>
      <w:r w:rsidR="00B04DFE" w:rsidRPr="00203A61">
        <w:rPr>
          <w:rFonts w:asciiTheme="majorBidi" w:hAnsiTheme="majorBidi" w:cstheme="majorBidi"/>
          <w:sz w:val="22"/>
          <w:szCs w:val="22"/>
          <w:lang w:val="en-GB"/>
        </w:rPr>
        <w:t xml:space="preserve">affecting </w:t>
      </w:r>
      <w:r w:rsidR="00B72A19">
        <w:rPr>
          <w:rFonts w:asciiTheme="majorBidi" w:hAnsiTheme="majorBidi" w:cstheme="majorBidi"/>
          <w:sz w:val="22"/>
          <w:szCs w:val="22"/>
          <w:lang w:val="en-GB"/>
        </w:rPr>
        <w:t xml:space="preserve">the </w:t>
      </w:r>
      <w:r w:rsidR="00455C67" w:rsidRPr="00203A61">
        <w:rPr>
          <w:rFonts w:asciiTheme="majorBidi" w:hAnsiTheme="majorBidi" w:cstheme="majorBidi"/>
          <w:sz w:val="22"/>
          <w:szCs w:val="22"/>
          <w:lang w:val="en-GB"/>
        </w:rPr>
        <w:t>S</w:t>
      </w:r>
      <w:r w:rsidR="0024397D" w:rsidRPr="00203A61">
        <w:rPr>
          <w:rFonts w:asciiTheme="majorBidi" w:hAnsiTheme="majorBidi" w:cstheme="majorBidi"/>
          <w:sz w:val="22"/>
          <w:szCs w:val="22"/>
          <w:lang w:val="en-GB"/>
        </w:rPr>
        <w:t>ecretariat</w:t>
      </w:r>
      <w:r w:rsidR="00B72A19" w:rsidRPr="0004070C">
        <w:rPr>
          <w:rFonts w:asciiTheme="majorBidi" w:hAnsiTheme="majorBidi" w:cstheme="majorBidi"/>
          <w:sz w:val="22"/>
          <w:szCs w:val="22"/>
          <w:lang w:val="en-GB"/>
        </w:rPr>
        <w:t>’s</w:t>
      </w:r>
      <w:r w:rsidR="0024397D" w:rsidRPr="00203A61">
        <w:rPr>
          <w:rFonts w:asciiTheme="majorBidi" w:hAnsiTheme="majorBidi" w:cstheme="majorBidi"/>
          <w:sz w:val="22"/>
          <w:szCs w:val="22"/>
          <w:lang w:val="en-GB"/>
        </w:rPr>
        <w:t xml:space="preserve"> </w:t>
      </w:r>
      <w:r w:rsidR="00B04DFE" w:rsidRPr="00B72A19">
        <w:rPr>
          <w:rFonts w:asciiTheme="majorBidi" w:hAnsiTheme="majorBidi" w:cstheme="majorBidi"/>
          <w:sz w:val="22"/>
          <w:szCs w:val="22"/>
          <w:lang w:val="en-GB"/>
        </w:rPr>
        <w:t xml:space="preserve">capacity </w:t>
      </w:r>
      <w:r w:rsidR="0024397D" w:rsidRPr="00B72A19">
        <w:rPr>
          <w:rFonts w:asciiTheme="majorBidi" w:hAnsiTheme="majorBidi" w:cstheme="majorBidi"/>
          <w:sz w:val="22"/>
          <w:szCs w:val="22"/>
          <w:lang w:val="en-GB"/>
        </w:rPr>
        <w:t xml:space="preserve">to </w:t>
      </w:r>
      <w:r w:rsidR="00DD30A3" w:rsidRPr="00B72A19">
        <w:rPr>
          <w:rFonts w:asciiTheme="majorBidi" w:hAnsiTheme="majorBidi" w:cstheme="majorBidi"/>
          <w:sz w:val="22"/>
          <w:szCs w:val="22"/>
          <w:lang w:val="en-GB"/>
        </w:rPr>
        <w:t xml:space="preserve">fully </w:t>
      </w:r>
      <w:r w:rsidR="0024397D" w:rsidRPr="00B72A19">
        <w:rPr>
          <w:rFonts w:asciiTheme="majorBidi" w:hAnsiTheme="majorBidi" w:cstheme="majorBidi"/>
          <w:sz w:val="22"/>
          <w:szCs w:val="22"/>
          <w:lang w:val="en-GB"/>
        </w:rPr>
        <w:t>provide</w:t>
      </w:r>
      <w:r w:rsidR="00DD30A3" w:rsidRPr="00B72A19">
        <w:rPr>
          <w:rFonts w:asciiTheme="majorBidi" w:hAnsiTheme="majorBidi" w:cstheme="majorBidi"/>
          <w:sz w:val="22"/>
          <w:szCs w:val="22"/>
          <w:lang w:val="en-GB"/>
        </w:rPr>
        <w:t xml:space="preserve"> </w:t>
      </w:r>
      <w:r w:rsidR="00B72A19">
        <w:rPr>
          <w:rFonts w:asciiTheme="majorBidi" w:hAnsiTheme="majorBidi" w:cstheme="majorBidi"/>
          <w:sz w:val="22"/>
          <w:szCs w:val="22"/>
          <w:lang w:val="en-GB"/>
        </w:rPr>
        <w:t xml:space="preserve">the </w:t>
      </w:r>
      <w:r w:rsidR="0024397D" w:rsidRPr="00B72A19">
        <w:rPr>
          <w:rFonts w:asciiTheme="majorBidi" w:hAnsiTheme="majorBidi" w:cstheme="majorBidi"/>
          <w:sz w:val="22"/>
          <w:szCs w:val="22"/>
          <w:lang w:val="en-GB"/>
        </w:rPr>
        <w:t xml:space="preserve">support </w:t>
      </w:r>
      <w:r w:rsidR="00B72A19" w:rsidRPr="00D01FB0">
        <w:rPr>
          <w:rFonts w:asciiTheme="majorBidi" w:hAnsiTheme="majorBidi" w:cstheme="majorBidi"/>
          <w:sz w:val="22"/>
          <w:szCs w:val="22"/>
          <w:lang w:val="en-GB"/>
        </w:rPr>
        <w:t>necessary</w:t>
      </w:r>
      <w:r w:rsidR="00B72A19" w:rsidRPr="00B72A19">
        <w:rPr>
          <w:rFonts w:asciiTheme="majorBidi" w:hAnsiTheme="majorBidi" w:cstheme="majorBidi"/>
          <w:sz w:val="22"/>
          <w:szCs w:val="22"/>
          <w:lang w:val="en-GB"/>
        </w:rPr>
        <w:t xml:space="preserve"> </w:t>
      </w:r>
      <w:r w:rsidR="0024397D" w:rsidRPr="00B72A19">
        <w:rPr>
          <w:rFonts w:asciiTheme="majorBidi" w:hAnsiTheme="majorBidi" w:cstheme="majorBidi"/>
          <w:sz w:val="22"/>
          <w:szCs w:val="22"/>
          <w:lang w:val="en-GB"/>
        </w:rPr>
        <w:t>to Parties</w:t>
      </w:r>
      <w:r w:rsidR="00B04DFE" w:rsidRPr="00B72A19">
        <w:rPr>
          <w:rFonts w:asciiTheme="majorBidi" w:hAnsiTheme="majorBidi" w:cstheme="majorBidi"/>
          <w:sz w:val="22"/>
          <w:szCs w:val="22"/>
          <w:lang w:val="en-GB"/>
        </w:rPr>
        <w:t xml:space="preserve"> and, </w:t>
      </w:r>
      <w:r w:rsidR="00353402" w:rsidRPr="00B72A19">
        <w:rPr>
          <w:rFonts w:asciiTheme="majorBidi" w:hAnsiTheme="majorBidi" w:cstheme="majorBidi"/>
          <w:sz w:val="22"/>
          <w:szCs w:val="22"/>
          <w:lang w:val="en-GB"/>
        </w:rPr>
        <w:t>to an increasin</w:t>
      </w:r>
      <w:r w:rsidR="00353402" w:rsidRPr="00203A61">
        <w:rPr>
          <w:rFonts w:asciiTheme="majorBidi" w:hAnsiTheme="majorBidi" w:cstheme="majorBidi"/>
          <w:sz w:val="22"/>
          <w:szCs w:val="22"/>
          <w:lang w:val="en-GB"/>
        </w:rPr>
        <w:t>gly worrying degree, staff health and morale</w:t>
      </w:r>
      <w:r w:rsidR="0024397D" w:rsidRPr="00203A61">
        <w:rPr>
          <w:rFonts w:asciiTheme="majorBidi" w:hAnsiTheme="majorBidi" w:cstheme="majorBidi"/>
          <w:sz w:val="22"/>
          <w:szCs w:val="22"/>
          <w:lang w:val="en-GB"/>
        </w:rPr>
        <w:t>.</w:t>
      </w:r>
      <w:r w:rsidR="005461CC" w:rsidRPr="00203A61">
        <w:rPr>
          <w:rFonts w:asciiTheme="majorBidi" w:hAnsiTheme="majorBidi" w:cstheme="majorBidi"/>
          <w:sz w:val="22"/>
          <w:szCs w:val="22"/>
          <w:lang w:val="en-GB"/>
        </w:rPr>
        <w:t xml:space="preserve"> </w:t>
      </w:r>
      <w:r w:rsidR="009413F8" w:rsidRPr="00203A61">
        <w:rPr>
          <w:rFonts w:asciiTheme="majorBidi" w:hAnsiTheme="majorBidi" w:cstheme="majorBidi"/>
          <w:sz w:val="22"/>
          <w:szCs w:val="22"/>
          <w:lang w:val="en-GB"/>
        </w:rPr>
        <w:t xml:space="preserve">In addition, the lack of capacity to focus on strategic orientation of the organization has also </w:t>
      </w:r>
      <w:r w:rsidR="00420307" w:rsidRPr="00203A61">
        <w:rPr>
          <w:rFonts w:asciiTheme="majorBidi" w:hAnsiTheme="majorBidi" w:cstheme="majorBidi"/>
          <w:sz w:val="22"/>
          <w:szCs w:val="22"/>
          <w:lang w:val="en-GB"/>
        </w:rPr>
        <w:t xml:space="preserve">prevented </w:t>
      </w:r>
      <w:r w:rsidR="004B217B" w:rsidRPr="00203A61">
        <w:rPr>
          <w:rFonts w:asciiTheme="majorBidi" w:hAnsiTheme="majorBidi" w:cstheme="majorBidi"/>
          <w:sz w:val="22"/>
          <w:szCs w:val="22"/>
          <w:lang w:val="en-GB"/>
        </w:rPr>
        <w:t xml:space="preserve">the Secretariat </w:t>
      </w:r>
      <w:r w:rsidR="00607592" w:rsidRPr="00203A61">
        <w:rPr>
          <w:rFonts w:asciiTheme="majorBidi" w:hAnsiTheme="majorBidi" w:cstheme="majorBidi"/>
          <w:sz w:val="22"/>
          <w:szCs w:val="22"/>
          <w:lang w:val="en-GB"/>
        </w:rPr>
        <w:t xml:space="preserve">to </w:t>
      </w:r>
      <w:r w:rsidR="00003148" w:rsidRPr="00203A61">
        <w:rPr>
          <w:rFonts w:asciiTheme="majorBidi" w:hAnsiTheme="majorBidi" w:cstheme="majorBidi"/>
          <w:sz w:val="22"/>
          <w:szCs w:val="22"/>
          <w:lang w:val="en-GB"/>
        </w:rPr>
        <w:t xml:space="preserve">fully </w:t>
      </w:r>
      <w:r w:rsidR="00607592" w:rsidRPr="00203A61">
        <w:rPr>
          <w:rFonts w:asciiTheme="majorBidi" w:hAnsiTheme="majorBidi" w:cstheme="majorBidi"/>
          <w:sz w:val="22"/>
          <w:szCs w:val="22"/>
          <w:lang w:val="en-GB"/>
        </w:rPr>
        <w:t xml:space="preserve">benefit </w:t>
      </w:r>
      <w:r w:rsidR="00003148" w:rsidRPr="00203A61">
        <w:rPr>
          <w:rFonts w:asciiTheme="majorBidi" w:hAnsiTheme="majorBidi" w:cstheme="majorBidi"/>
          <w:sz w:val="22"/>
          <w:szCs w:val="22"/>
          <w:lang w:val="en-GB"/>
        </w:rPr>
        <w:t xml:space="preserve">from </w:t>
      </w:r>
      <w:r w:rsidR="00F55FA2" w:rsidRPr="00203A61">
        <w:rPr>
          <w:rFonts w:asciiTheme="majorBidi" w:hAnsiTheme="majorBidi" w:cstheme="majorBidi"/>
          <w:sz w:val="22"/>
          <w:szCs w:val="22"/>
          <w:lang w:val="en-GB"/>
        </w:rPr>
        <w:t xml:space="preserve">improvements </w:t>
      </w:r>
      <w:r w:rsidR="005461CC" w:rsidRPr="00203A61">
        <w:rPr>
          <w:rFonts w:asciiTheme="majorBidi" w:hAnsiTheme="majorBidi" w:cstheme="majorBidi"/>
          <w:sz w:val="22"/>
          <w:szCs w:val="22"/>
          <w:lang w:val="en-GB"/>
        </w:rPr>
        <w:t xml:space="preserve">proposed and launched in the context of the </w:t>
      </w:r>
      <w:r w:rsidR="00EE5B8B" w:rsidRPr="00203A61">
        <w:rPr>
          <w:rFonts w:asciiTheme="majorBidi" w:hAnsiTheme="majorBidi" w:cstheme="majorBidi"/>
          <w:sz w:val="22"/>
          <w:szCs w:val="22"/>
          <w:lang w:val="en-GB"/>
        </w:rPr>
        <w:t>last functional review</w:t>
      </w:r>
      <w:r w:rsidR="00607592" w:rsidRPr="00203A61">
        <w:rPr>
          <w:rFonts w:asciiTheme="majorBidi" w:hAnsiTheme="majorBidi" w:cstheme="majorBidi"/>
          <w:sz w:val="22"/>
          <w:szCs w:val="22"/>
          <w:lang w:val="en-GB"/>
        </w:rPr>
        <w:t xml:space="preserve"> as </w:t>
      </w:r>
      <w:r w:rsidR="003619BA" w:rsidRPr="00203A61">
        <w:rPr>
          <w:rFonts w:asciiTheme="majorBidi" w:hAnsiTheme="majorBidi" w:cstheme="majorBidi"/>
          <w:sz w:val="22"/>
          <w:szCs w:val="22"/>
          <w:lang w:val="en-GB"/>
        </w:rPr>
        <w:t>there was no effective sustained change management</w:t>
      </w:r>
      <w:r w:rsidR="00EE5B8B" w:rsidRPr="00203A61">
        <w:rPr>
          <w:rFonts w:asciiTheme="majorBidi" w:hAnsiTheme="majorBidi" w:cstheme="majorBidi"/>
          <w:sz w:val="22"/>
          <w:szCs w:val="22"/>
          <w:lang w:val="en-GB"/>
        </w:rPr>
        <w:t>.</w:t>
      </w:r>
    </w:p>
    <w:p w14:paraId="7030322A" w14:textId="3C1263BF" w:rsidR="0046302C" w:rsidRPr="00203A61" w:rsidRDefault="003E523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E</w:t>
      </w:r>
      <w:r w:rsidR="0015512E" w:rsidRPr="00203A61">
        <w:rPr>
          <w:rFonts w:asciiTheme="majorBidi" w:hAnsiTheme="majorBidi" w:cstheme="majorBidi"/>
          <w:sz w:val="22"/>
          <w:szCs w:val="22"/>
          <w:lang w:val="en-GB"/>
        </w:rPr>
        <w:t>manating from</w:t>
      </w:r>
      <w:r w:rsidR="005104A0" w:rsidRPr="00203A61">
        <w:rPr>
          <w:rFonts w:asciiTheme="majorBidi" w:hAnsiTheme="majorBidi" w:cstheme="majorBidi"/>
          <w:sz w:val="22"/>
          <w:szCs w:val="22"/>
          <w:lang w:val="en-GB"/>
        </w:rPr>
        <w:t xml:space="preserve"> a chronic lack of </w:t>
      </w:r>
      <w:r w:rsidRPr="00203A61">
        <w:rPr>
          <w:rFonts w:asciiTheme="majorBidi" w:hAnsiTheme="majorBidi" w:cstheme="majorBidi"/>
          <w:sz w:val="22"/>
          <w:szCs w:val="22"/>
          <w:lang w:val="en-GB"/>
        </w:rPr>
        <w:t xml:space="preserve">sufficient sustainable </w:t>
      </w:r>
      <w:r w:rsidR="005104A0" w:rsidRPr="00203A61">
        <w:rPr>
          <w:rFonts w:asciiTheme="majorBidi" w:hAnsiTheme="majorBidi" w:cstheme="majorBidi"/>
          <w:sz w:val="22"/>
          <w:szCs w:val="22"/>
          <w:lang w:val="en-GB"/>
        </w:rPr>
        <w:t xml:space="preserve">resources </w:t>
      </w:r>
      <w:r w:rsidR="008C3928" w:rsidRPr="00203A61">
        <w:rPr>
          <w:rFonts w:asciiTheme="majorBidi" w:hAnsiTheme="majorBidi" w:cstheme="majorBidi"/>
          <w:sz w:val="22"/>
          <w:szCs w:val="22"/>
          <w:lang w:val="en-GB"/>
        </w:rPr>
        <w:t xml:space="preserve">as well as </w:t>
      </w:r>
      <w:r w:rsidR="00B14B1E" w:rsidRPr="00203A61">
        <w:rPr>
          <w:rFonts w:asciiTheme="majorBidi" w:hAnsiTheme="majorBidi" w:cstheme="majorBidi"/>
          <w:sz w:val="22"/>
          <w:szCs w:val="22"/>
          <w:lang w:val="en-GB"/>
        </w:rPr>
        <w:t xml:space="preserve">gaps in developing an </w:t>
      </w:r>
      <w:r w:rsidR="0015512E" w:rsidRPr="00203A61">
        <w:rPr>
          <w:rFonts w:asciiTheme="majorBidi" w:hAnsiTheme="majorBidi" w:cstheme="majorBidi"/>
          <w:sz w:val="22"/>
          <w:szCs w:val="22"/>
          <w:lang w:val="en-GB"/>
        </w:rPr>
        <w:t xml:space="preserve">integrated, strategic approach </w:t>
      </w:r>
      <w:r w:rsidR="008D6888" w:rsidRPr="00203A61">
        <w:rPr>
          <w:rFonts w:asciiTheme="majorBidi" w:hAnsiTheme="majorBidi" w:cstheme="majorBidi"/>
          <w:sz w:val="22"/>
          <w:szCs w:val="22"/>
          <w:lang w:val="en-GB"/>
        </w:rPr>
        <w:t>to its work</w:t>
      </w:r>
      <w:r w:rsidR="003A2422" w:rsidRPr="00203A61">
        <w:rPr>
          <w:rFonts w:asciiTheme="majorBidi" w:hAnsiTheme="majorBidi" w:cstheme="majorBidi"/>
          <w:sz w:val="22"/>
          <w:szCs w:val="22"/>
          <w:lang w:val="en-GB"/>
        </w:rPr>
        <w:t>, the following</w:t>
      </w:r>
      <w:r w:rsidR="00B14B1E" w:rsidRPr="00203A61">
        <w:rPr>
          <w:rFonts w:asciiTheme="majorBidi" w:hAnsiTheme="majorBidi" w:cstheme="majorBidi"/>
          <w:sz w:val="22"/>
          <w:szCs w:val="22"/>
          <w:lang w:val="en-GB"/>
        </w:rPr>
        <w:t xml:space="preserve"> </w:t>
      </w:r>
      <w:r w:rsidR="00413C52" w:rsidRPr="00203A61">
        <w:rPr>
          <w:rFonts w:asciiTheme="majorBidi" w:hAnsiTheme="majorBidi" w:cstheme="majorBidi"/>
          <w:sz w:val="22"/>
          <w:szCs w:val="22"/>
          <w:lang w:val="en-GB"/>
        </w:rPr>
        <w:t xml:space="preserve">represent </w:t>
      </w:r>
      <w:r w:rsidR="00B14B1E" w:rsidRPr="00203A61">
        <w:rPr>
          <w:rFonts w:asciiTheme="majorBidi" w:hAnsiTheme="majorBidi" w:cstheme="majorBidi"/>
          <w:sz w:val="22"/>
          <w:szCs w:val="22"/>
          <w:lang w:val="en-GB"/>
        </w:rPr>
        <w:t xml:space="preserve">continuing challenges and barriers </w:t>
      </w:r>
      <w:r w:rsidR="00413C52" w:rsidRPr="00203A61">
        <w:rPr>
          <w:rFonts w:asciiTheme="majorBidi" w:hAnsiTheme="majorBidi" w:cstheme="majorBidi"/>
          <w:sz w:val="22"/>
          <w:szCs w:val="22"/>
          <w:lang w:val="en-GB"/>
        </w:rPr>
        <w:t>to the effectiveness and efficiency of Secretariat operations</w:t>
      </w:r>
      <w:r w:rsidR="00DB034B" w:rsidRPr="00203A61">
        <w:rPr>
          <w:rFonts w:asciiTheme="majorBidi" w:hAnsiTheme="majorBidi" w:cstheme="majorBidi"/>
          <w:sz w:val="22"/>
          <w:szCs w:val="22"/>
          <w:lang w:val="en-GB"/>
        </w:rPr>
        <w:t>,</w:t>
      </w:r>
      <w:r w:rsidR="00413C52" w:rsidRPr="00203A61">
        <w:rPr>
          <w:rFonts w:asciiTheme="majorBidi" w:hAnsiTheme="majorBidi" w:cstheme="majorBidi"/>
          <w:sz w:val="22"/>
          <w:szCs w:val="22"/>
          <w:lang w:val="en-GB"/>
        </w:rPr>
        <w:t xml:space="preserve"> </w:t>
      </w:r>
      <w:r w:rsidR="00DB034B" w:rsidRPr="00203A61">
        <w:rPr>
          <w:rFonts w:asciiTheme="majorBidi" w:hAnsiTheme="majorBidi" w:cstheme="majorBidi"/>
          <w:sz w:val="22"/>
          <w:szCs w:val="22"/>
          <w:lang w:val="en-GB"/>
        </w:rPr>
        <w:t xml:space="preserve">and to </w:t>
      </w:r>
      <w:r w:rsidR="00413C52" w:rsidRPr="00203A61">
        <w:rPr>
          <w:rFonts w:asciiTheme="majorBidi" w:hAnsiTheme="majorBidi" w:cstheme="majorBidi"/>
          <w:sz w:val="22"/>
          <w:szCs w:val="22"/>
          <w:lang w:val="en-GB"/>
        </w:rPr>
        <w:t>the health of the organization</w:t>
      </w:r>
      <w:r w:rsidR="003B03E4" w:rsidRPr="00203A61">
        <w:rPr>
          <w:rFonts w:asciiTheme="majorBidi" w:hAnsiTheme="majorBidi" w:cstheme="majorBidi"/>
          <w:sz w:val="22"/>
          <w:szCs w:val="22"/>
          <w:lang w:val="en-GB"/>
        </w:rPr>
        <w:t>.</w:t>
      </w:r>
    </w:p>
    <w:p w14:paraId="430D4F57" w14:textId="040CED25" w:rsidR="0046302C" w:rsidRPr="00203A61" w:rsidRDefault="00E801A2"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Administration, finance and resource mobilization, </w:t>
      </w:r>
      <w:r w:rsidR="0054188C" w:rsidRPr="00203A61">
        <w:rPr>
          <w:rFonts w:asciiTheme="majorBidi" w:hAnsiTheme="majorBidi" w:cstheme="majorBidi"/>
          <w:sz w:val="22"/>
          <w:szCs w:val="22"/>
          <w:lang w:val="en-GB"/>
        </w:rPr>
        <w:t xml:space="preserve">as well as </w:t>
      </w:r>
      <w:r w:rsidRPr="00203A61">
        <w:rPr>
          <w:rFonts w:asciiTheme="majorBidi" w:hAnsiTheme="majorBidi" w:cstheme="majorBidi"/>
          <w:sz w:val="22"/>
          <w:szCs w:val="22"/>
          <w:lang w:val="en-GB"/>
        </w:rPr>
        <w:t xml:space="preserve">conference services </w:t>
      </w:r>
      <w:r w:rsidR="00A75E9D" w:rsidRPr="00203A61">
        <w:rPr>
          <w:rFonts w:asciiTheme="majorBidi" w:hAnsiTheme="majorBidi" w:cstheme="majorBidi"/>
          <w:sz w:val="22"/>
          <w:szCs w:val="22"/>
          <w:lang w:val="en-GB"/>
        </w:rPr>
        <w:t>(documents management, registration</w:t>
      </w:r>
      <w:r w:rsidR="001B2B88" w:rsidRPr="00203A61">
        <w:rPr>
          <w:rFonts w:asciiTheme="majorBidi" w:hAnsiTheme="majorBidi" w:cstheme="majorBidi"/>
          <w:sz w:val="22"/>
          <w:szCs w:val="22"/>
          <w:lang w:val="en-GB"/>
        </w:rPr>
        <w:t xml:space="preserve">, </w:t>
      </w:r>
      <w:r w:rsidR="00A75E9D" w:rsidRPr="00203A61">
        <w:rPr>
          <w:rFonts w:asciiTheme="majorBidi" w:hAnsiTheme="majorBidi" w:cstheme="majorBidi"/>
          <w:sz w:val="22"/>
          <w:szCs w:val="22"/>
          <w:lang w:val="en-GB"/>
        </w:rPr>
        <w:t xml:space="preserve">and assistance to participants to meetings) </w:t>
      </w:r>
      <w:r w:rsidRPr="00203A61">
        <w:rPr>
          <w:rFonts w:asciiTheme="majorBidi" w:hAnsiTheme="majorBidi" w:cstheme="majorBidi"/>
          <w:sz w:val="22"/>
          <w:szCs w:val="22"/>
          <w:lang w:val="en-GB"/>
        </w:rPr>
        <w:t>are b</w:t>
      </w:r>
      <w:r w:rsidR="009912ED" w:rsidRPr="00203A61">
        <w:rPr>
          <w:rFonts w:asciiTheme="majorBidi" w:hAnsiTheme="majorBidi" w:cstheme="majorBidi"/>
          <w:sz w:val="22"/>
          <w:szCs w:val="22"/>
          <w:lang w:val="en-GB"/>
        </w:rPr>
        <w:t>ackbone services of the Secretariat</w:t>
      </w:r>
      <w:r w:rsidR="00AB3038" w:rsidRPr="00203A61">
        <w:rPr>
          <w:rFonts w:asciiTheme="majorBidi" w:hAnsiTheme="majorBidi" w:cstheme="majorBidi"/>
          <w:sz w:val="22"/>
          <w:szCs w:val="22"/>
          <w:lang w:val="en-GB"/>
        </w:rPr>
        <w:t xml:space="preserve">. The way these are currently funded, staffed and organized within the Secretariat are </w:t>
      </w:r>
      <w:r w:rsidR="00293CAF" w:rsidRPr="00203A61">
        <w:rPr>
          <w:rFonts w:asciiTheme="majorBidi" w:hAnsiTheme="majorBidi" w:cstheme="majorBidi"/>
          <w:sz w:val="22"/>
          <w:szCs w:val="22"/>
          <w:lang w:val="en-GB"/>
        </w:rPr>
        <w:t>not sustainable</w:t>
      </w:r>
      <w:r w:rsidR="00730590" w:rsidRPr="00203A61">
        <w:rPr>
          <w:rFonts w:asciiTheme="majorBidi" w:hAnsiTheme="majorBidi" w:cstheme="majorBidi"/>
          <w:sz w:val="22"/>
          <w:szCs w:val="22"/>
          <w:lang w:val="en-GB"/>
        </w:rPr>
        <w:t>.</w:t>
      </w:r>
      <w:r w:rsidR="004438A9" w:rsidRPr="00203A61">
        <w:rPr>
          <w:rFonts w:asciiTheme="majorBidi" w:hAnsiTheme="majorBidi" w:cstheme="majorBidi"/>
          <w:sz w:val="22"/>
          <w:szCs w:val="22"/>
          <w:lang w:val="en-GB"/>
        </w:rPr>
        <w:t xml:space="preserve"> Specifically:</w:t>
      </w:r>
    </w:p>
    <w:p w14:paraId="16479194" w14:textId="464410DA" w:rsidR="004438A9" w:rsidRPr="00203A61" w:rsidRDefault="004438A9"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funding of administrative services purely from </w:t>
      </w:r>
      <w:r w:rsidR="008E1651" w:rsidRPr="00203A61">
        <w:rPr>
          <w:rFonts w:asciiTheme="majorBidi" w:hAnsiTheme="majorBidi" w:cstheme="majorBidi"/>
          <w:sz w:val="22"/>
          <w:szCs w:val="22"/>
          <w:lang w:val="en-GB"/>
        </w:rPr>
        <w:t>programme support costs</w:t>
      </w:r>
      <w:r w:rsidR="009B7725" w:rsidRPr="00203A61">
        <w:rPr>
          <w:rFonts w:asciiTheme="majorBidi" w:hAnsiTheme="majorBidi" w:cstheme="majorBidi"/>
          <w:sz w:val="22"/>
          <w:szCs w:val="22"/>
          <w:lang w:val="en-GB"/>
        </w:rPr>
        <w:t xml:space="preserve"> no longer seems to reflect the </w:t>
      </w:r>
      <w:r w:rsidR="00E94A96" w:rsidRPr="00203A61">
        <w:rPr>
          <w:rFonts w:asciiTheme="majorBidi" w:hAnsiTheme="majorBidi" w:cstheme="majorBidi"/>
          <w:sz w:val="22"/>
          <w:szCs w:val="22"/>
          <w:lang w:val="en-GB"/>
        </w:rPr>
        <w:t>real need for support</w:t>
      </w:r>
      <w:r w:rsidR="00995B49" w:rsidRPr="00203A61">
        <w:rPr>
          <w:rFonts w:asciiTheme="majorBidi" w:hAnsiTheme="majorBidi" w:cstheme="majorBidi"/>
          <w:sz w:val="22"/>
          <w:szCs w:val="22"/>
          <w:lang w:val="en-GB"/>
        </w:rPr>
        <w:t xml:space="preserve">. As the </w:t>
      </w:r>
      <w:r w:rsidR="00834D78" w:rsidRPr="00203A61">
        <w:rPr>
          <w:rFonts w:asciiTheme="majorBidi" w:hAnsiTheme="majorBidi" w:cstheme="majorBidi"/>
          <w:sz w:val="22"/>
          <w:szCs w:val="22"/>
          <w:lang w:val="en-GB"/>
        </w:rPr>
        <w:t>United Nations Board of Auditors pointed out</w:t>
      </w:r>
      <w:r w:rsidR="00EA62AF" w:rsidRPr="00203A61">
        <w:rPr>
          <w:rFonts w:asciiTheme="majorBidi" w:hAnsiTheme="majorBidi" w:cstheme="majorBidi"/>
          <w:sz w:val="22"/>
          <w:szCs w:val="22"/>
          <w:lang w:val="en-GB"/>
        </w:rPr>
        <w:t xml:space="preserve"> at the end of 2012</w:t>
      </w:r>
      <w:r w:rsidR="00834D78" w:rsidRPr="00203A61">
        <w:rPr>
          <w:rFonts w:asciiTheme="majorBidi" w:hAnsiTheme="majorBidi" w:cstheme="majorBidi"/>
          <w:sz w:val="22"/>
          <w:szCs w:val="22"/>
          <w:lang w:val="en-GB"/>
        </w:rPr>
        <w:t xml:space="preserve">, the Secretariat </w:t>
      </w:r>
      <w:r w:rsidR="00EA62AF" w:rsidRPr="00203A61">
        <w:rPr>
          <w:rFonts w:asciiTheme="majorBidi" w:hAnsiTheme="majorBidi" w:cstheme="majorBidi"/>
          <w:sz w:val="22"/>
          <w:szCs w:val="22"/>
          <w:lang w:val="en-GB"/>
        </w:rPr>
        <w:t xml:space="preserve">had at that time </w:t>
      </w:r>
      <w:r w:rsidR="00834D78" w:rsidRPr="00203A61">
        <w:rPr>
          <w:rFonts w:asciiTheme="majorBidi" w:hAnsiTheme="majorBidi" w:cstheme="majorBidi"/>
          <w:sz w:val="22"/>
          <w:szCs w:val="22"/>
          <w:lang w:val="en-GB"/>
        </w:rPr>
        <w:t>sustained over</w:t>
      </w:r>
      <w:r w:rsidR="00555994" w:rsidRPr="00203A61">
        <w:rPr>
          <w:rFonts w:asciiTheme="majorBidi" w:hAnsiTheme="majorBidi" w:cstheme="majorBidi"/>
          <w:sz w:val="22"/>
          <w:szCs w:val="22"/>
          <w:lang w:val="en-GB"/>
        </w:rPr>
        <w:t>-</w:t>
      </w:r>
      <w:r w:rsidR="00834D78" w:rsidRPr="00203A61">
        <w:rPr>
          <w:rFonts w:asciiTheme="majorBidi" w:hAnsiTheme="majorBidi" w:cstheme="majorBidi"/>
          <w:sz w:val="22"/>
          <w:szCs w:val="22"/>
          <w:lang w:val="en-GB"/>
        </w:rPr>
        <w:t xml:space="preserve">expenditures under programme support costs </w:t>
      </w:r>
      <w:r w:rsidR="004E2C70" w:rsidRPr="00203A61">
        <w:rPr>
          <w:rFonts w:asciiTheme="majorBidi" w:hAnsiTheme="majorBidi" w:cstheme="majorBidi"/>
          <w:sz w:val="22"/>
          <w:szCs w:val="22"/>
          <w:lang w:val="en-GB"/>
        </w:rPr>
        <w:t>for the past four years</w:t>
      </w:r>
      <w:r w:rsidR="001B75E9" w:rsidRPr="00203A61">
        <w:rPr>
          <w:rFonts w:asciiTheme="majorBidi" w:hAnsiTheme="majorBidi" w:cstheme="majorBidi"/>
          <w:sz w:val="22"/>
          <w:szCs w:val="22"/>
          <w:lang w:val="en-GB"/>
        </w:rPr>
        <w:t>, noting  “</w:t>
      </w:r>
      <w:r w:rsidR="00EC2645" w:rsidRPr="00203A61">
        <w:rPr>
          <w:rFonts w:asciiTheme="majorBidi" w:hAnsiTheme="majorBidi" w:cstheme="majorBidi"/>
          <w:sz w:val="22"/>
          <w:szCs w:val="22"/>
          <w:lang w:val="en-GB"/>
        </w:rPr>
        <w:t>that the funding gap reflects inadequate funding for operational activities provided by the Administration Division, which may have an impact on the continuity and efficiency of work provided by the Division, especially taking into consideration that more than 80 per cent of posts were funded through programme support costs and the recruitment was frozen as at 31 December 2021</w:t>
      </w:r>
      <w:r w:rsidR="00232E6E" w:rsidRPr="00203A61">
        <w:rPr>
          <w:rFonts w:asciiTheme="majorBidi" w:hAnsiTheme="majorBidi" w:cstheme="majorBidi"/>
          <w:sz w:val="22"/>
          <w:szCs w:val="22"/>
          <w:lang w:val="en-GB"/>
        </w:rPr>
        <w:t>”</w:t>
      </w:r>
      <w:r w:rsidR="00834D78" w:rsidRPr="00203A61">
        <w:rPr>
          <w:rFonts w:asciiTheme="majorBidi" w:hAnsiTheme="majorBidi" w:cstheme="majorBidi"/>
          <w:sz w:val="22"/>
          <w:szCs w:val="22"/>
          <w:lang w:val="en-GB"/>
        </w:rPr>
        <w:t>.</w:t>
      </w:r>
      <w:r w:rsidR="00075451" w:rsidRPr="00203A61">
        <w:rPr>
          <w:rStyle w:val="FootnoteReference"/>
          <w:rFonts w:asciiTheme="majorBidi" w:hAnsiTheme="majorBidi" w:cstheme="majorBidi"/>
          <w:sz w:val="22"/>
          <w:szCs w:val="22"/>
          <w:lang w:val="en-GB"/>
        </w:rPr>
        <w:footnoteReference w:id="23"/>
      </w:r>
    </w:p>
    <w:p w14:paraId="1440259C" w14:textId="499CEF16" w:rsidR="00E94A96" w:rsidRPr="00203A61" w:rsidRDefault="00BE0281"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Functions essential to the organization of intergovernmental meetings </w:t>
      </w:r>
      <w:r w:rsidR="007F511D" w:rsidRPr="00203A61">
        <w:rPr>
          <w:rFonts w:asciiTheme="majorBidi" w:hAnsiTheme="majorBidi" w:cstheme="majorBidi"/>
          <w:sz w:val="22"/>
          <w:szCs w:val="22"/>
          <w:lang w:val="en-GB"/>
        </w:rPr>
        <w:t xml:space="preserve">are </w:t>
      </w:r>
      <w:r w:rsidRPr="00203A61">
        <w:rPr>
          <w:rFonts w:asciiTheme="majorBidi" w:hAnsiTheme="majorBidi" w:cstheme="majorBidi"/>
          <w:sz w:val="22"/>
          <w:szCs w:val="22"/>
          <w:lang w:val="en-GB"/>
        </w:rPr>
        <w:t xml:space="preserve">performed </w:t>
      </w:r>
      <w:r w:rsidR="00940DFF" w:rsidRPr="00203A61">
        <w:rPr>
          <w:rFonts w:asciiTheme="majorBidi" w:hAnsiTheme="majorBidi" w:cstheme="majorBidi"/>
          <w:sz w:val="22"/>
          <w:szCs w:val="22"/>
          <w:lang w:val="en-GB"/>
        </w:rPr>
        <w:t>“</w:t>
      </w:r>
      <w:r w:rsidRPr="00203A61">
        <w:rPr>
          <w:rFonts w:asciiTheme="majorBidi" w:hAnsiTheme="majorBidi" w:cstheme="majorBidi"/>
          <w:sz w:val="22"/>
          <w:szCs w:val="22"/>
          <w:lang w:val="en-GB"/>
        </w:rPr>
        <w:t>by loosely organized teams of staff members which carry out these duties on an as-needed-basis on top of their regular work</w:t>
      </w:r>
      <w:r w:rsidR="007A6945" w:rsidRPr="00203A61">
        <w:rPr>
          <w:rFonts w:asciiTheme="majorBidi" w:hAnsiTheme="majorBidi" w:cstheme="majorBidi"/>
          <w:sz w:val="22"/>
          <w:szCs w:val="22"/>
          <w:lang w:val="en-GB"/>
        </w:rPr>
        <w:t>”</w:t>
      </w:r>
      <w:r w:rsidR="00A20114" w:rsidRPr="00203A61">
        <w:rPr>
          <w:rStyle w:val="FootnoteReference"/>
          <w:rFonts w:asciiTheme="majorBidi" w:hAnsiTheme="majorBidi" w:cstheme="majorBidi"/>
          <w:sz w:val="22"/>
          <w:szCs w:val="22"/>
          <w:lang w:val="en-GB"/>
        </w:rPr>
        <w:footnoteReference w:id="24"/>
      </w:r>
      <w:r w:rsidR="00EF62AC"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 xml:space="preserve"> </w:t>
      </w:r>
      <w:r w:rsidR="00FA7078" w:rsidRPr="00203A61">
        <w:rPr>
          <w:rFonts w:asciiTheme="majorBidi" w:hAnsiTheme="majorBidi" w:cstheme="majorBidi"/>
          <w:sz w:val="22"/>
          <w:szCs w:val="22"/>
          <w:lang w:val="en-GB"/>
        </w:rPr>
        <w:t>While</w:t>
      </w:r>
      <w:proofErr w:type="gramStart"/>
      <w:r w:rsidR="00FA7078" w:rsidRPr="00203A61">
        <w:rPr>
          <w:rFonts w:asciiTheme="majorBidi" w:hAnsiTheme="majorBidi" w:cstheme="majorBidi"/>
          <w:sz w:val="22"/>
          <w:szCs w:val="22"/>
          <w:lang w:val="en-GB"/>
        </w:rPr>
        <w:t>, generally speaking, an</w:t>
      </w:r>
      <w:proofErr w:type="gramEnd"/>
      <w:r w:rsidR="00FA7078" w:rsidRPr="00203A61">
        <w:rPr>
          <w:rFonts w:asciiTheme="majorBidi" w:hAnsiTheme="majorBidi" w:cstheme="majorBidi"/>
          <w:sz w:val="22"/>
          <w:szCs w:val="22"/>
          <w:lang w:val="en-GB"/>
        </w:rPr>
        <w:t xml:space="preserve"> approach that covers peak workloads in specific domains of work by using capacity across the Secretariat can be a useful and adequate tool, it seems to be used at the Secretariat to cover chronic shortages in core staff to the detriment of the quality of work and the health of staff.</w:t>
      </w:r>
      <w:r w:rsidR="00887FCD" w:rsidRPr="00203A61">
        <w:rPr>
          <w:rFonts w:asciiTheme="majorBidi" w:hAnsiTheme="majorBidi" w:cstheme="majorBidi"/>
          <w:sz w:val="22"/>
          <w:szCs w:val="22"/>
          <w:lang w:val="en-GB"/>
        </w:rPr>
        <w:t xml:space="preserve">  </w:t>
      </w:r>
      <w:proofErr w:type="gramStart"/>
      <w:r w:rsidR="00D10973" w:rsidRPr="00203A61">
        <w:rPr>
          <w:rFonts w:asciiTheme="majorBidi" w:hAnsiTheme="majorBidi" w:cstheme="majorBidi"/>
          <w:sz w:val="22"/>
          <w:szCs w:val="22"/>
          <w:lang w:val="en-GB"/>
        </w:rPr>
        <w:t>In light of</w:t>
      </w:r>
      <w:proofErr w:type="gramEnd"/>
      <w:r w:rsidR="00D10973" w:rsidRPr="00203A61">
        <w:rPr>
          <w:rFonts w:asciiTheme="majorBidi" w:hAnsiTheme="majorBidi" w:cstheme="majorBidi"/>
          <w:sz w:val="22"/>
          <w:szCs w:val="22"/>
          <w:lang w:val="en-GB"/>
        </w:rPr>
        <w:t xml:space="preserve"> the </w:t>
      </w:r>
      <w:r w:rsidR="00EF731D" w:rsidRPr="00203A61">
        <w:rPr>
          <w:rFonts w:asciiTheme="majorBidi" w:hAnsiTheme="majorBidi" w:cstheme="majorBidi"/>
          <w:sz w:val="22"/>
          <w:szCs w:val="22"/>
          <w:lang w:val="en-GB"/>
        </w:rPr>
        <w:t xml:space="preserve">continuous </w:t>
      </w:r>
      <w:r w:rsidR="00D10973" w:rsidRPr="00203A61">
        <w:rPr>
          <w:rFonts w:asciiTheme="majorBidi" w:hAnsiTheme="majorBidi" w:cstheme="majorBidi"/>
          <w:sz w:val="22"/>
          <w:szCs w:val="22"/>
          <w:lang w:val="en-GB"/>
        </w:rPr>
        <w:t>significant meeting</w:t>
      </w:r>
      <w:r w:rsidR="00EF731D" w:rsidRPr="00203A61">
        <w:rPr>
          <w:rFonts w:asciiTheme="majorBidi" w:hAnsiTheme="majorBidi" w:cstheme="majorBidi"/>
          <w:sz w:val="22"/>
          <w:szCs w:val="22"/>
          <w:lang w:val="en-GB"/>
        </w:rPr>
        <w:t xml:space="preserve"> support requirements </w:t>
      </w:r>
      <w:r w:rsidR="00887FCD" w:rsidRPr="00203A61">
        <w:rPr>
          <w:rFonts w:asciiTheme="majorBidi" w:hAnsiTheme="majorBidi" w:cstheme="majorBidi"/>
          <w:sz w:val="22"/>
          <w:szCs w:val="22"/>
          <w:lang w:val="en-GB"/>
        </w:rPr>
        <w:t xml:space="preserve">in recent years, it is no longer feasible to rely on ‘volunteers’ from different parts of the </w:t>
      </w:r>
      <w:r w:rsidR="00EF731D" w:rsidRPr="00203A61">
        <w:rPr>
          <w:rFonts w:asciiTheme="majorBidi" w:hAnsiTheme="majorBidi" w:cstheme="majorBidi"/>
          <w:sz w:val="22"/>
          <w:szCs w:val="22"/>
          <w:lang w:val="en-GB"/>
        </w:rPr>
        <w:t xml:space="preserve">Secretariat </w:t>
      </w:r>
      <w:r w:rsidR="00887FCD" w:rsidRPr="00203A61">
        <w:rPr>
          <w:rFonts w:asciiTheme="majorBidi" w:hAnsiTheme="majorBidi" w:cstheme="majorBidi"/>
          <w:sz w:val="22"/>
          <w:szCs w:val="22"/>
          <w:lang w:val="en-GB"/>
        </w:rPr>
        <w:t>to cover this work.</w:t>
      </w:r>
    </w:p>
    <w:p w14:paraId="6E946286" w14:textId="061C3766" w:rsidR="004473AA" w:rsidRPr="00203A61" w:rsidRDefault="002A0740"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There is a gap in </w:t>
      </w:r>
      <w:r w:rsidR="004473AA" w:rsidRPr="00203A61">
        <w:rPr>
          <w:rFonts w:asciiTheme="majorBidi" w:hAnsiTheme="majorBidi" w:cstheme="majorBidi"/>
          <w:sz w:val="22"/>
          <w:szCs w:val="22"/>
          <w:lang w:val="en-GB"/>
        </w:rPr>
        <w:t>dedicated programme and project management functions</w:t>
      </w:r>
      <w:r w:rsidRPr="00203A61">
        <w:rPr>
          <w:rFonts w:asciiTheme="majorBidi" w:hAnsiTheme="majorBidi" w:cstheme="majorBidi"/>
          <w:sz w:val="22"/>
          <w:szCs w:val="22"/>
          <w:lang w:val="en-GB"/>
        </w:rPr>
        <w:t xml:space="preserve"> supporting the Secretariat’s </w:t>
      </w:r>
      <w:r w:rsidR="004473AA" w:rsidRPr="00203A61">
        <w:rPr>
          <w:rFonts w:asciiTheme="majorBidi" w:hAnsiTheme="majorBidi" w:cstheme="majorBidi"/>
          <w:sz w:val="22"/>
          <w:szCs w:val="22"/>
          <w:lang w:val="en-GB"/>
        </w:rPr>
        <w:t xml:space="preserve">Results Based Management (RBM) </w:t>
      </w:r>
      <w:r w:rsidRPr="00203A61">
        <w:rPr>
          <w:rFonts w:asciiTheme="majorBidi" w:hAnsiTheme="majorBidi" w:cstheme="majorBidi"/>
          <w:sz w:val="22"/>
          <w:szCs w:val="22"/>
          <w:lang w:val="en-GB"/>
        </w:rPr>
        <w:t xml:space="preserve">framework </w:t>
      </w:r>
      <w:r w:rsidR="004473AA" w:rsidRPr="00203A61">
        <w:rPr>
          <w:rFonts w:asciiTheme="majorBidi" w:hAnsiTheme="majorBidi" w:cstheme="majorBidi"/>
          <w:sz w:val="22"/>
          <w:szCs w:val="22"/>
          <w:lang w:val="en-GB"/>
        </w:rPr>
        <w:t xml:space="preserve">(including Secretariat-wide programme monitoring and reporting, project management and monitoring, fund management, donor relations, etc.). </w:t>
      </w:r>
      <w:r w:rsidR="00F90569" w:rsidRPr="00203A61">
        <w:rPr>
          <w:rFonts w:asciiTheme="majorBidi" w:hAnsiTheme="majorBidi" w:cstheme="majorBidi"/>
          <w:sz w:val="22"/>
          <w:szCs w:val="22"/>
          <w:lang w:val="en-GB"/>
        </w:rPr>
        <w:t xml:space="preserve">This gap leads to </w:t>
      </w:r>
      <w:r w:rsidR="004473AA" w:rsidRPr="00203A61">
        <w:rPr>
          <w:rFonts w:asciiTheme="majorBidi" w:hAnsiTheme="majorBidi" w:cstheme="majorBidi"/>
          <w:sz w:val="22"/>
          <w:szCs w:val="22"/>
          <w:lang w:val="en-GB"/>
        </w:rPr>
        <w:t xml:space="preserve">projects </w:t>
      </w:r>
      <w:r w:rsidR="00F90569" w:rsidRPr="00203A61">
        <w:rPr>
          <w:rFonts w:asciiTheme="majorBidi" w:hAnsiTheme="majorBidi" w:cstheme="majorBidi"/>
          <w:sz w:val="22"/>
          <w:szCs w:val="22"/>
          <w:lang w:val="en-GB"/>
        </w:rPr>
        <w:t xml:space="preserve">being </w:t>
      </w:r>
      <w:r w:rsidR="00862086" w:rsidRPr="00203A61">
        <w:rPr>
          <w:rFonts w:asciiTheme="majorBidi" w:hAnsiTheme="majorBidi" w:cstheme="majorBidi"/>
          <w:sz w:val="22"/>
          <w:szCs w:val="22"/>
          <w:lang w:val="en-GB"/>
        </w:rPr>
        <w:t>repeatedly extended</w:t>
      </w:r>
      <w:r w:rsidR="004473AA" w:rsidRPr="00203A61">
        <w:rPr>
          <w:rFonts w:asciiTheme="majorBidi" w:hAnsiTheme="majorBidi" w:cstheme="majorBidi"/>
          <w:sz w:val="22"/>
          <w:szCs w:val="22"/>
          <w:lang w:val="en-GB"/>
        </w:rPr>
        <w:t xml:space="preserve">, funds underspent, </w:t>
      </w:r>
      <w:r w:rsidR="00B97702" w:rsidRPr="00203A61">
        <w:rPr>
          <w:rFonts w:asciiTheme="majorBidi" w:hAnsiTheme="majorBidi" w:cstheme="majorBidi"/>
          <w:sz w:val="22"/>
          <w:szCs w:val="22"/>
          <w:lang w:val="en-GB"/>
        </w:rPr>
        <w:t xml:space="preserve">a </w:t>
      </w:r>
      <w:r w:rsidR="004473AA" w:rsidRPr="00203A61">
        <w:rPr>
          <w:rFonts w:asciiTheme="majorBidi" w:hAnsiTheme="majorBidi" w:cstheme="majorBidi"/>
          <w:sz w:val="22"/>
          <w:szCs w:val="22"/>
          <w:lang w:val="en-GB"/>
        </w:rPr>
        <w:t xml:space="preserve">weak reporting on results, </w:t>
      </w:r>
      <w:r w:rsidR="009B2D82" w:rsidRPr="00203A61">
        <w:rPr>
          <w:rFonts w:asciiTheme="majorBidi" w:hAnsiTheme="majorBidi" w:cstheme="majorBidi"/>
          <w:sz w:val="22"/>
          <w:szCs w:val="22"/>
          <w:lang w:val="en-GB"/>
        </w:rPr>
        <w:t xml:space="preserve">as well as </w:t>
      </w:r>
      <w:r w:rsidR="004473AA" w:rsidRPr="00203A61">
        <w:rPr>
          <w:rFonts w:asciiTheme="majorBidi" w:hAnsiTheme="majorBidi" w:cstheme="majorBidi"/>
          <w:sz w:val="22"/>
          <w:szCs w:val="22"/>
          <w:lang w:val="en-GB"/>
        </w:rPr>
        <w:t>high transaction costs and sub-optimal programme support income</w:t>
      </w:r>
      <w:r w:rsidR="002C3971" w:rsidRPr="00203A61">
        <w:rPr>
          <w:rFonts w:asciiTheme="majorBidi" w:hAnsiTheme="majorBidi" w:cstheme="majorBidi"/>
          <w:sz w:val="22"/>
          <w:szCs w:val="22"/>
          <w:lang w:val="en-GB"/>
        </w:rPr>
        <w:t>.</w:t>
      </w:r>
      <w:r w:rsidR="004473AA" w:rsidRPr="00203A61">
        <w:rPr>
          <w:rFonts w:asciiTheme="majorBidi" w:hAnsiTheme="majorBidi" w:cstheme="majorBidi"/>
          <w:sz w:val="22"/>
          <w:szCs w:val="22"/>
          <w:lang w:val="en-GB"/>
        </w:rPr>
        <w:t xml:space="preserve"> </w:t>
      </w:r>
    </w:p>
    <w:p w14:paraId="4D949ABA" w14:textId="7EF24E66" w:rsidR="004473AA" w:rsidRPr="00203A61" w:rsidRDefault="004473AA"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Project fund raising </w:t>
      </w:r>
      <w:r w:rsidR="009B2D82" w:rsidRPr="00203A61">
        <w:rPr>
          <w:rFonts w:asciiTheme="majorBidi" w:hAnsiTheme="majorBidi" w:cstheme="majorBidi"/>
          <w:sz w:val="22"/>
          <w:szCs w:val="22"/>
          <w:lang w:val="en-GB"/>
        </w:rPr>
        <w:t xml:space="preserve">is </w:t>
      </w:r>
      <w:r w:rsidRPr="00203A61">
        <w:rPr>
          <w:rFonts w:asciiTheme="majorBidi" w:hAnsiTheme="majorBidi" w:cstheme="majorBidi"/>
          <w:sz w:val="22"/>
          <w:szCs w:val="22"/>
          <w:lang w:val="en-GB"/>
        </w:rPr>
        <w:t xml:space="preserve">not centralized, leading to </w:t>
      </w:r>
      <w:r w:rsidR="001B2B88" w:rsidRPr="00203A61">
        <w:rPr>
          <w:rFonts w:asciiTheme="majorBidi" w:hAnsiTheme="majorBidi" w:cstheme="majorBidi"/>
          <w:sz w:val="22"/>
          <w:szCs w:val="22"/>
          <w:lang w:val="en-GB"/>
        </w:rPr>
        <w:t xml:space="preserve">individual </w:t>
      </w:r>
      <w:r w:rsidR="00782D61" w:rsidRPr="00203A61">
        <w:rPr>
          <w:rFonts w:asciiTheme="majorBidi" w:hAnsiTheme="majorBidi" w:cstheme="majorBidi"/>
          <w:sz w:val="22"/>
          <w:szCs w:val="22"/>
          <w:lang w:val="en-GB"/>
        </w:rPr>
        <w:t>units</w:t>
      </w:r>
      <w:r w:rsidR="001B2B88" w:rsidRPr="00203A61">
        <w:rPr>
          <w:rFonts w:asciiTheme="majorBidi" w:hAnsiTheme="majorBidi" w:cstheme="majorBidi"/>
          <w:sz w:val="22"/>
          <w:szCs w:val="22"/>
          <w:lang w:val="en-GB"/>
        </w:rPr>
        <w:t>/programmes</w:t>
      </w:r>
      <w:r w:rsidR="00782D61" w:rsidRPr="00203A61">
        <w:rPr>
          <w:rFonts w:asciiTheme="majorBidi" w:hAnsiTheme="majorBidi" w:cstheme="majorBidi"/>
          <w:sz w:val="22"/>
          <w:szCs w:val="22"/>
          <w:lang w:val="en-GB"/>
        </w:rPr>
        <w:t xml:space="preserve"> in the Secretariat </w:t>
      </w:r>
      <w:r w:rsidRPr="00203A61">
        <w:rPr>
          <w:rFonts w:asciiTheme="majorBidi" w:hAnsiTheme="majorBidi" w:cstheme="majorBidi"/>
          <w:sz w:val="22"/>
          <w:szCs w:val="22"/>
          <w:lang w:val="en-GB"/>
        </w:rPr>
        <w:t>raising funds for the implementation of respective COP requests</w:t>
      </w:r>
      <w:r w:rsidR="00D03C83" w:rsidRPr="00203A61">
        <w:rPr>
          <w:rFonts w:asciiTheme="majorBidi" w:hAnsiTheme="majorBidi" w:cstheme="majorBidi"/>
          <w:sz w:val="22"/>
          <w:szCs w:val="22"/>
          <w:lang w:val="en-GB"/>
        </w:rPr>
        <w:t xml:space="preserve"> in a</w:t>
      </w:r>
      <w:r w:rsidR="00B51831" w:rsidRPr="00203A61">
        <w:rPr>
          <w:rFonts w:asciiTheme="majorBidi" w:hAnsiTheme="majorBidi" w:cstheme="majorBidi"/>
          <w:sz w:val="22"/>
          <w:szCs w:val="22"/>
          <w:lang w:val="en-GB"/>
        </w:rPr>
        <w:t>n ad</w:t>
      </w:r>
      <w:r w:rsidR="00B72A19">
        <w:rPr>
          <w:rFonts w:asciiTheme="majorBidi" w:hAnsiTheme="majorBidi" w:cstheme="majorBidi"/>
          <w:sz w:val="22"/>
          <w:szCs w:val="22"/>
          <w:lang w:val="en-GB"/>
        </w:rPr>
        <w:t xml:space="preserve"> </w:t>
      </w:r>
      <w:r w:rsidR="00B51831" w:rsidRPr="00203A61">
        <w:rPr>
          <w:rFonts w:asciiTheme="majorBidi" w:hAnsiTheme="majorBidi" w:cstheme="majorBidi"/>
          <w:sz w:val="22"/>
          <w:szCs w:val="22"/>
          <w:lang w:val="en-GB"/>
        </w:rPr>
        <w:t xml:space="preserve">hoc, </w:t>
      </w:r>
      <w:r w:rsidR="001B2B88" w:rsidRPr="00203A61">
        <w:rPr>
          <w:rFonts w:asciiTheme="majorBidi" w:hAnsiTheme="majorBidi" w:cstheme="majorBidi"/>
          <w:sz w:val="22"/>
          <w:szCs w:val="22"/>
          <w:lang w:val="en-GB"/>
        </w:rPr>
        <w:t>and ofte</w:t>
      </w:r>
      <w:r w:rsidR="00252470" w:rsidRPr="00203A61">
        <w:rPr>
          <w:rFonts w:asciiTheme="majorBidi" w:hAnsiTheme="majorBidi" w:cstheme="majorBidi"/>
          <w:sz w:val="22"/>
          <w:szCs w:val="22"/>
          <w:lang w:val="en-GB"/>
        </w:rPr>
        <w:t xml:space="preserve">n insufficiently </w:t>
      </w:r>
      <w:r w:rsidR="009F3126" w:rsidRPr="00203A61">
        <w:rPr>
          <w:rFonts w:asciiTheme="majorBidi" w:hAnsiTheme="majorBidi" w:cstheme="majorBidi"/>
          <w:sz w:val="22"/>
          <w:szCs w:val="22"/>
          <w:lang w:val="en-GB"/>
        </w:rPr>
        <w:t>coordinated manner</w:t>
      </w:r>
      <w:r w:rsidRPr="00203A61">
        <w:rPr>
          <w:rFonts w:asciiTheme="majorBidi" w:hAnsiTheme="majorBidi" w:cstheme="majorBidi"/>
          <w:sz w:val="22"/>
          <w:szCs w:val="22"/>
          <w:lang w:val="en-GB"/>
        </w:rPr>
        <w:t>, resulting in uneven funding levels for different programmatic areas and sub-optimal funding for the Secretariat as a whole</w:t>
      </w:r>
      <w:r w:rsidR="00324C55" w:rsidRPr="00203A61">
        <w:rPr>
          <w:rFonts w:asciiTheme="majorBidi" w:hAnsiTheme="majorBidi" w:cstheme="majorBidi"/>
          <w:sz w:val="22"/>
          <w:szCs w:val="22"/>
          <w:lang w:val="en-GB"/>
        </w:rPr>
        <w:t>.</w:t>
      </w:r>
    </w:p>
    <w:p w14:paraId="2FE3F36C" w14:textId="58D7E607" w:rsidR="0008315A" w:rsidRPr="00203A61" w:rsidRDefault="006C2456"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There seems to be a </w:t>
      </w:r>
      <w:r w:rsidR="0008315A" w:rsidRPr="00203A61">
        <w:rPr>
          <w:rFonts w:asciiTheme="majorBidi" w:hAnsiTheme="majorBidi" w:cstheme="majorBidi"/>
          <w:sz w:val="22"/>
          <w:szCs w:val="22"/>
          <w:lang w:val="en-GB"/>
        </w:rPr>
        <w:t>need for centralized communication and cooperation with the Secretariat’s Finance Unit by trained project managers who understand project management and know how project data and information relate to the financial figures in the UN Secretariat’s accounting system</w:t>
      </w:r>
      <w:r w:rsidR="00324C55" w:rsidRPr="00203A61">
        <w:rPr>
          <w:rFonts w:asciiTheme="majorBidi" w:hAnsiTheme="majorBidi" w:cstheme="majorBidi"/>
          <w:sz w:val="22"/>
          <w:szCs w:val="22"/>
          <w:lang w:val="en-GB"/>
        </w:rPr>
        <w:t>.</w:t>
      </w:r>
    </w:p>
    <w:p w14:paraId="410B68EB" w14:textId="51CDB70C" w:rsidR="0084489B" w:rsidRPr="00203A61" w:rsidRDefault="004817E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lastRenderedPageBreak/>
        <w:t xml:space="preserve">In terms of programmatic support to Parties, </w:t>
      </w:r>
      <w:r w:rsidR="00360E12" w:rsidRPr="00203A61">
        <w:rPr>
          <w:rFonts w:asciiTheme="majorBidi" w:hAnsiTheme="majorBidi" w:cstheme="majorBidi"/>
          <w:sz w:val="22"/>
          <w:szCs w:val="22"/>
          <w:lang w:val="en-GB"/>
        </w:rPr>
        <w:t xml:space="preserve">the Secretariat-internal risk assessment has concluded </w:t>
      </w:r>
      <w:r w:rsidR="00F5752F" w:rsidRPr="00203A61">
        <w:rPr>
          <w:rFonts w:asciiTheme="majorBidi" w:hAnsiTheme="majorBidi" w:cstheme="majorBidi"/>
          <w:sz w:val="22"/>
          <w:szCs w:val="22"/>
          <w:lang w:val="en-GB"/>
        </w:rPr>
        <w:t>“</w:t>
      </w:r>
      <w:r w:rsidR="00213CBA" w:rsidRPr="00203A61">
        <w:rPr>
          <w:rFonts w:asciiTheme="majorBidi" w:hAnsiTheme="majorBidi" w:cstheme="majorBidi"/>
          <w:sz w:val="22"/>
          <w:szCs w:val="22"/>
          <w:lang w:val="en-GB"/>
        </w:rPr>
        <w:t>that there is a lack of core programmatic staff and an overreliance on short-term project staff, consultants and interns to support core functions related to the existing programme of work of the Convention and its Protocols</w:t>
      </w:r>
      <w:r w:rsidR="002B316C" w:rsidRPr="00203A61">
        <w:rPr>
          <w:rFonts w:asciiTheme="majorBidi" w:hAnsiTheme="majorBidi" w:cstheme="majorBidi"/>
          <w:sz w:val="22"/>
          <w:szCs w:val="22"/>
          <w:lang w:val="en-GB"/>
        </w:rPr>
        <w:t>”</w:t>
      </w:r>
      <w:r w:rsidR="00F5752F" w:rsidRPr="00203A61">
        <w:rPr>
          <w:rFonts w:asciiTheme="majorBidi" w:hAnsiTheme="majorBidi" w:cstheme="majorBidi"/>
          <w:sz w:val="22"/>
          <w:szCs w:val="22"/>
          <w:lang w:val="en-GB"/>
        </w:rPr>
        <w:t>.</w:t>
      </w:r>
      <w:r w:rsidR="000F5E50" w:rsidRPr="00203A61">
        <w:rPr>
          <w:rStyle w:val="FootnoteReference"/>
          <w:rFonts w:asciiTheme="majorBidi" w:hAnsiTheme="majorBidi" w:cstheme="majorBidi"/>
          <w:sz w:val="22"/>
          <w:szCs w:val="22"/>
          <w:lang w:val="en-GB"/>
        </w:rPr>
        <w:footnoteReference w:id="25"/>
      </w:r>
      <w:r w:rsidR="00F5752F" w:rsidRPr="00203A61">
        <w:rPr>
          <w:rFonts w:asciiTheme="majorBidi" w:hAnsiTheme="majorBidi" w:cstheme="majorBidi"/>
          <w:sz w:val="22"/>
          <w:szCs w:val="22"/>
          <w:lang w:val="en-GB"/>
        </w:rPr>
        <w:t xml:space="preserve"> </w:t>
      </w:r>
      <w:r w:rsidR="006E0955" w:rsidRPr="00203A61">
        <w:rPr>
          <w:rFonts w:asciiTheme="majorBidi" w:hAnsiTheme="majorBidi" w:cstheme="majorBidi"/>
          <w:sz w:val="22"/>
          <w:szCs w:val="22"/>
          <w:lang w:val="en-GB"/>
        </w:rPr>
        <w:t xml:space="preserve"> </w:t>
      </w:r>
      <w:r w:rsidR="00F5752F" w:rsidRPr="00203A61">
        <w:rPr>
          <w:rFonts w:asciiTheme="majorBidi" w:hAnsiTheme="majorBidi" w:cstheme="majorBidi"/>
          <w:sz w:val="22"/>
          <w:szCs w:val="22"/>
          <w:lang w:val="en-GB"/>
        </w:rPr>
        <w:t>According to th</w:t>
      </w:r>
      <w:r w:rsidR="0088696A" w:rsidRPr="00203A61">
        <w:rPr>
          <w:rFonts w:asciiTheme="majorBidi" w:hAnsiTheme="majorBidi" w:cstheme="majorBidi"/>
          <w:sz w:val="22"/>
          <w:szCs w:val="22"/>
          <w:lang w:val="en-GB"/>
        </w:rPr>
        <w:t>e</w:t>
      </w:r>
      <w:r w:rsidR="00F5752F" w:rsidRPr="00203A61">
        <w:rPr>
          <w:rFonts w:asciiTheme="majorBidi" w:hAnsiTheme="majorBidi" w:cstheme="majorBidi"/>
          <w:sz w:val="22"/>
          <w:szCs w:val="22"/>
          <w:lang w:val="en-GB"/>
        </w:rPr>
        <w:t xml:space="preserve"> </w:t>
      </w:r>
      <w:r w:rsidR="00BF0624" w:rsidRPr="00203A61">
        <w:rPr>
          <w:rFonts w:asciiTheme="majorBidi" w:hAnsiTheme="majorBidi" w:cstheme="majorBidi"/>
          <w:sz w:val="22"/>
          <w:szCs w:val="22"/>
          <w:lang w:val="en-GB"/>
        </w:rPr>
        <w:t>assessment, this issue concerns a wide range of support domains</w:t>
      </w:r>
      <w:r w:rsidR="005C252A" w:rsidRPr="00203A61">
        <w:rPr>
          <w:rFonts w:asciiTheme="majorBidi" w:hAnsiTheme="majorBidi" w:cstheme="majorBidi"/>
          <w:sz w:val="22"/>
          <w:szCs w:val="22"/>
          <w:lang w:val="en-GB"/>
        </w:rPr>
        <w:t xml:space="preserve"> and</w:t>
      </w:r>
      <w:r w:rsidR="00080AA0" w:rsidRPr="00203A61">
        <w:rPr>
          <w:rFonts w:asciiTheme="majorBidi" w:hAnsiTheme="majorBidi" w:cstheme="majorBidi"/>
          <w:sz w:val="22"/>
          <w:szCs w:val="22"/>
          <w:lang w:val="en-GB"/>
        </w:rPr>
        <w:t xml:space="preserve"> </w:t>
      </w:r>
      <w:r w:rsidR="005C252A" w:rsidRPr="00203A61">
        <w:rPr>
          <w:rFonts w:asciiTheme="majorBidi" w:hAnsiTheme="majorBidi" w:cstheme="majorBidi"/>
          <w:sz w:val="22"/>
          <w:szCs w:val="22"/>
          <w:lang w:val="en-GB"/>
        </w:rPr>
        <w:t>affect</w:t>
      </w:r>
      <w:r w:rsidR="00005E25" w:rsidRPr="00203A61">
        <w:rPr>
          <w:rFonts w:asciiTheme="majorBidi" w:hAnsiTheme="majorBidi" w:cstheme="majorBidi"/>
          <w:sz w:val="22"/>
          <w:szCs w:val="22"/>
          <w:lang w:val="en-GB"/>
        </w:rPr>
        <w:t>s</w:t>
      </w:r>
      <w:r w:rsidR="005C252A" w:rsidRPr="00203A61">
        <w:rPr>
          <w:rFonts w:asciiTheme="majorBidi" w:hAnsiTheme="majorBidi" w:cstheme="majorBidi"/>
          <w:sz w:val="22"/>
          <w:szCs w:val="22"/>
          <w:lang w:val="en-GB"/>
        </w:rPr>
        <w:t xml:space="preserve"> the quality and sustainability of </w:t>
      </w:r>
      <w:r w:rsidR="00080AA0" w:rsidRPr="00203A61">
        <w:rPr>
          <w:rFonts w:asciiTheme="majorBidi" w:hAnsiTheme="majorBidi" w:cstheme="majorBidi"/>
          <w:sz w:val="22"/>
          <w:szCs w:val="22"/>
          <w:lang w:val="en-GB"/>
        </w:rPr>
        <w:t>Secretariat support</w:t>
      </w:r>
      <w:r w:rsidR="00810271" w:rsidRPr="00203A61">
        <w:rPr>
          <w:rFonts w:asciiTheme="majorBidi" w:hAnsiTheme="majorBidi" w:cstheme="majorBidi"/>
          <w:sz w:val="22"/>
          <w:szCs w:val="22"/>
          <w:lang w:val="en-GB"/>
        </w:rPr>
        <w:t xml:space="preserve">, </w:t>
      </w:r>
      <w:r w:rsidR="00080AA0" w:rsidRPr="00203A61">
        <w:rPr>
          <w:rFonts w:asciiTheme="majorBidi" w:hAnsiTheme="majorBidi" w:cstheme="majorBidi"/>
          <w:sz w:val="22"/>
          <w:szCs w:val="22"/>
          <w:lang w:val="en-GB"/>
        </w:rPr>
        <w:t xml:space="preserve">with </w:t>
      </w:r>
      <w:r w:rsidR="005C252A" w:rsidRPr="00203A61">
        <w:rPr>
          <w:rFonts w:asciiTheme="majorBidi" w:hAnsiTheme="majorBidi" w:cstheme="majorBidi"/>
          <w:sz w:val="22"/>
          <w:szCs w:val="22"/>
          <w:lang w:val="en-GB"/>
        </w:rPr>
        <w:t>many programmes hav</w:t>
      </w:r>
      <w:r w:rsidR="004476D3" w:rsidRPr="00203A61">
        <w:rPr>
          <w:rFonts w:asciiTheme="majorBidi" w:hAnsiTheme="majorBidi" w:cstheme="majorBidi"/>
          <w:sz w:val="22"/>
          <w:szCs w:val="22"/>
          <w:lang w:val="en-GB"/>
        </w:rPr>
        <w:t>ing</w:t>
      </w:r>
      <w:r w:rsidR="005C252A" w:rsidRPr="00203A61">
        <w:rPr>
          <w:rFonts w:asciiTheme="majorBidi" w:hAnsiTheme="majorBidi" w:cstheme="majorBidi"/>
          <w:sz w:val="22"/>
          <w:szCs w:val="22"/>
          <w:lang w:val="en-GB"/>
        </w:rPr>
        <w:t xml:space="preserve"> only one staff member to cover an extensive programme of work or staff </w:t>
      </w:r>
      <w:r w:rsidR="006E0955" w:rsidRPr="00203A61">
        <w:rPr>
          <w:rFonts w:asciiTheme="majorBidi" w:hAnsiTheme="majorBidi" w:cstheme="majorBidi"/>
          <w:sz w:val="22"/>
          <w:szCs w:val="22"/>
          <w:lang w:val="en-GB"/>
        </w:rPr>
        <w:t xml:space="preserve">serving </w:t>
      </w:r>
      <w:r w:rsidR="005C252A" w:rsidRPr="00203A61">
        <w:rPr>
          <w:rFonts w:asciiTheme="majorBidi" w:hAnsiTheme="majorBidi" w:cstheme="majorBidi"/>
          <w:sz w:val="22"/>
          <w:szCs w:val="22"/>
          <w:lang w:val="en-GB"/>
        </w:rPr>
        <w:t>dual roles and servicing multiple programmes</w:t>
      </w:r>
      <w:r w:rsidR="006E0955" w:rsidRPr="00203A61">
        <w:rPr>
          <w:rFonts w:asciiTheme="majorBidi" w:hAnsiTheme="majorBidi" w:cstheme="majorBidi"/>
          <w:sz w:val="22"/>
          <w:szCs w:val="22"/>
          <w:lang w:val="en-GB"/>
        </w:rPr>
        <w:t>.</w:t>
      </w:r>
      <w:r w:rsidR="00F911D0" w:rsidRPr="00203A61">
        <w:rPr>
          <w:rFonts w:asciiTheme="majorBidi" w:hAnsiTheme="majorBidi" w:cstheme="majorBidi"/>
          <w:sz w:val="22"/>
          <w:szCs w:val="22"/>
          <w:lang w:val="en-GB"/>
        </w:rPr>
        <w:t xml:space="preserve"> </w:t>
      </w:r>
      <w:r w:rsidR="00C44CED" w:rsidRPr="00203A61">
        <w:rPr>
          <w:rFonts w:asciiTheme="majorBidi" w:hAnsiTheme="majorBidi" w:cstheme="majorBidi"/>
          <w:sz w:val="22"/>
          <w:szCs w:val="22"/>
          <w:lang w:val="en-GB"/>
        </w:rPr>
        <w:t>The assessment also found that in relation to key emerging areas of work, including digital sequence information on genetic resources,</w:t>
      </w:r>
      <w:r w:rsidR="007A1D7E" w:rsidRPr="00203A61">
        <w:rPr>
          <w:rFonts w:asciiTheme="majorBidi" w:hAnsiTheme="majorBidi" w:cstheme="majorBidi"/>
          <w:sz w:val="22"/>
          <w:szCs w:val="22"/>
          <w:lang w:val="en-GB"/>
        </w:rPr>
        <w:t xml:space="preserve"> advances in biotechnology including synthetic biology and </w:t>
      </w:r>
      <w:r w:rsidR="00BE6585" w:rsidRPr="00203A61">
        <w:rPr>
          <w:rFonts w:asciiTheme="majorBidi" w:hAnsiTheme="majorBidi" w:cstheme="majorBidi"/>
          <w:sz w:val="22"/>
          <w:szCs w:val="22"/>
          <w:lang w:val="en-GB"/>
        </w:rPr>
        <w:t xml:space="preserve">changes in </w:t>
      </w:r>
      <w:r w:rsidR="007A1D7E" w:rsidRPr="00203A61">
        <w:rPr>
          <w:rFonts w:asciiTheme="majorBidi" w:hAnsiTheme="majorBidi" w:cstheme="majorBidi"/>
          <w:sz w:val="22"/>
          <w:szCs w:val="22"/>
          <w:lang w:val="en-GB"/>
        </w:rPr>
        <w:t>biosafety policy at the global level</w:t>
      </w:r>
      <w:r w:rsidR="00C44CED" w:rsidRPr="00203A61">
        <w:rPr>
          <w:rFonts w:asciiTheme="majorBidi" w:hAnsiTheme="majorBidi" w:cstheme="majorBidi"/>
          <w:sz w:val="22"/>
          <w:szCs w:val="22"/>
          <w:lang w:val="en-GB"/>
        </w:rPr>
        <w:t xml:space="preserve">, technical and scientific cooperation, and the business and biodiversity interface, work </w:t>
      </w:r>
      <w:proofErr w:type="gramStart"/>
      <w:r w:rsidR="00C44CED" w:rsidRPr="00203A61">
        <w:rPr>
          <w:rFonts w:asciiTheme="majorBidi" w:hAnsiTheme="majorBidi" w:cstheme="majorBidi"/>
          <w:sz w:val="22"/>
          <w:szCs w:val="22"/>
          <w:lang w:val="en-GB"/>
        </w:rPr>
        <w:t>has to</w:t>
      </w:r>
      <w:proofErr w:type="gramEnd"/>
      <w:r w:rsidR="00C44CED" w:rsidRPr="00203A61">
        <w:rPr>
          <w:rFonts w:asciiTheme="majorBidi" w:hAnsiTheme="majorBidi" w:cstheme="majorBidi"/>
          <w:sz w:val="22"/>
          <w:szCs w:val="22"/>
          <w:lang w:val="en-GB"/>
        </w:rPr>
        <w:t xml:space="preserve"> be covered through project staff funded from temporary resources. </w:t>
      </w:r>
    </w:p>
    <w:p w14:paraId="2ACE324D" w14:textId="38C78F93" w:rsidR="0084489B" w:rsidRPr="00203A61" w:rsidRDefault="00FA0695"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04070C">
        <w:rPr>
          <w:rFonts w:asciiTheme="majorBidi" w:hAnsiTheme="majorBidi" w:cstheme="majorBidi"/>
          <w:sz w:val="22"/>
          <w:szCs w:val="22"/>
          <w:lang w:val="en-GB"/>
        </w:rPr>
        <w:t xml:space="preserve">In </w:t>
      </w:r>
      <w:r w:rsidRPr="00FF3B06">
        <w:rPr>
          <w:rFonts w:asciiTheme="majorBidi" w:hAnsiTheme="majorBidi" w:cstheme="majorBidi"/>
          <w:sz w:val="22"/>
          <w:szCs w:val="22"/>
          <w:lang w:val="en-GB"/>
        </w:rPr>
        <w:t>addition</w:t>
      </w:r>
      <w:r w:rsidRPr="0004070C">
        <w:rPr>
          <w:rFonts w:asciiTheme="majorBidi" w:hAnsiTheme="majorBidi" w:cstheme="majorBidi"/>
          <w:sz w:val="22"/>
          <w:szCs w:val="22"/>
          <w:lang w:val="en-GB"/>
        </w:rPr>
        <w:t xml:space="preserve">, </w:t>
      </w:r>
      <w:r w:rsidR="00887FCD" w:rsidRPr="0004070C">
        <w:rPr>
          <w:rFonts w:asciiTheme="majorBidi" w:hAnsiTheme="majorBidi" w:cstheme="majorBidi"/>
          <w:sz w:val="22"/>
          <w:szCs w:val="22"/>
          <w:lang w:val="en-GB"/>
        </w:rPr>
        <w:t xml:space="preserve">it should be noted that </w:t>
      </w:r>
      <w:r w:rsidRPr="0004070C">
        <w:rPr>
          <w:rFonts w:asciiTheme="majorBidi" w:hAnsiTheme="majorBidi" w:cstheme="majorBidi"/>
          <w:sz w:val="22"/>
          <w:szCs w:val="22"/>
          <w:lang w:val="en-GB"/>
        </w:rPr>
        <w:t>t</w:t>
      </w:r>
      <w:r w:rsidR="0084489B" w:rsidRPr="0004070C">
        <w:rPr>
          <w:rFonts w:asciiTheme="majorBidi" w:hAnsiTheme="majorBidi" w:cstheme="majorBidi"/>
          <w:sz w:val="22"/>
          <w:szCs w:val="22"/>
          <w:lang w:val="en-GB"/>
        </w:rPr>
        <w:t>he Protocols (Cartagena Protocol on Biosafety and its Supplementary Protocol on Liability and Redress, and the Nagoya Protocol on Access and Benefit Sharing) are legal instruments and have unique demands on the Secretariat based on the decisions taken by the separate governing bodies.</w:t>
      </w:r>
    </w:p>
    <w:p w14:paraId="331D84C9" w14:textId="65D5402A" w:rsidR="00162AC0" w:rsidRPr="00203A61" w:rsidRDefault="00C44CED"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Given the overall shortage of staff in a number or areas, the Secretariat seems to rely in part on General Services staff to perform functions of a programmatic nature that go beyond their regular duties. This is clearly a worrying sign of a situation that seems to have become unmanageable</w:t>
      </w:r>
    </w:p>
    <w:p w14:paraId="609A7F60" w14:textId="42BC32BC" w:rsidR="005368E4" w:rsidRPr="00203A61" w:rsidRDefault="005368E4" w:rsidP="00BE074F">
      <w:pPr>
        <w:pStyle w:val="ListParagraph"/>
        <w:numPr>
          <w:ilvl w:val="0"/>
          <w:numId w:val="7"/>
        </w:numPr>
        <w:ind w:left="567" w:hanging="567"/>
        <w:contextualSpacing w:val="0"/>
        <w:rPr>
          <w:rFonts w:asciiTheme="majorBidi" w:hAnsiTheme="majorBidi" w:cstheme="majorBidi"/>
          <w:sz w:val="22"/>
          <w:szCs w:val="22"/>
          <w:u w:val="single"/>
          <w:lang w:val="en-GB"/>
        </w:rPr>
      </w:pPr>
      <w:r w:rsidRPr="00203A61">
        <w:rPr>
          <w:rFonts w:asciiTheme="majorBidi" w:hAnsiTheme="majorBidi" w:cstheme="majorBidi"/>
          <w:sz w:val="22"/>
          <w:szCs w:val="22"/>
          <w:u w:val="single"/>
          <w:lang w:val="en-GB"/>
        </w:rPr>
        <w:t xml:space="preserve">Key considerations in further strengthening the structure and operations of the </w:t>
      </w:r>
      <w:r w:rsidR="00B02EBE" w:rsidRPr="00203A61">
        <w:rPr>
          <w:rFonts w:asciiTheme="majorBidi" w:hAnsiTheme="majorBidi" w:cstheme="majorBidi"/>
          <w:sz w:val="22"/>
          <w:szCs w:val="22"/>
          <w:u w:val="single"/>
          <w:lang w:val="en-GB"/>
        </w:rPr>
        <w:t>S</w:t>
      </w:r>
      <w:r w:rsidRPr="00203A61">
        <w:rPr>
          <w:rFonts w:asciiTheme="majorBidi" w:hAnsiTheme="majorBidi" w:cstheme="majorBidi"/>
          <w:sz w:val="22"/>
          <w:szCs w:val="22"/>
          <w:u w:val="single"/>
          <w:lang w:val="en-GB"/>
        </w:rPr>
        <w:t>ecretariat</w:t>
      </w:r>
    </w:p>
    <w:p w14:paraId="11CAC06D" w14:textId="0F2B5584" w:rsidR="004E1062" w:rsidRPr="00203A61" w:rsidRDefault="00685BA0"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color w:val="000000"/>
          <w:sz w:val="22"/>
          <w:szCs w:val="22"/>
          <w:lang w:val="en-GB"/>
        </w:rPr>
        <w:t xml:space="preserve">Following </w:t>
      </w:r>
      <w:r w:rsidR="006D6F6B" w:rsidRPr="00FF3B06">
        <w:rPr>
          <w:rFonts w:asciiTheme="majorBidi" w:hAnsiTheme="majorBidi" w:cstheme="majorBidi"/>
          <w:sz w:val="22"/>
          <w:szCs w:val="22"/>
          <w:lang w:val="en-GB"/>
        </w:rPr>
        <w:t>the</w:t>
      </w:r>
      <w:r w:rsidR="006D6F6B" w:rsidRPr="00203A61">
        <w:rPr>
          <w:rFonts w:asciiTheme="majorBidi" w:hAnsiTheme="majorBidi" w:cstheme="majorBidi"/>
          <w:color w:val="000000"/>
          <w:sz w:val="22"/>
          <w:szCs w:val="22"/>
          <w:lang w:val="en-GB"/>
        </w:rPr>
        <w:t xml:space="preserve"> adoption </w:t>
      </w:r>
      <w:r w:rsidR="001A0B46" w:rsidRPr="00203A61">
        <w:rPr>
          <w:rFonts w:asciiTheme="majorBidi" w:hAnsiTheme="majorBidi" w:cstheme="majorBidi"/>
          <w:color w:val="000000"/>
          <w:sz w:val="22"/>
          <w:szCs w:val="22"/>
          <w:lang w:val="en-GB"/>
        </w:rPr>
        <w:t xml:space="preserve">by </w:t>
      </w:r>
      <w:r w:rsidR="00890A3D" w:rsidRPr="00203A61">
        <w:rPr>
          <w:rFonts w:asciiTheme="majorBidi" w:hAnsiTheme="majorBidi" w:cstheme="majorBidi"/>
          <w:color w:val="000000"/>
          <w:sz w:val="22"/>
          <w:szCs w:val="22"/>
          <w:lang w:val="en-GB"/>
        </w:rPr>
        <w:t xml:space="preserve">the Conference of the </w:t>
      </w:r>
      <w:r w:rsidR="001A0B46" w:rsidRPr="00203A61">
        <w:rPr>
          <w:rFonts w:asciiTheme="majorBidi" w:hAnsiTheme="majorBidi" w:cstheme="majorBidi"/>
          <w:color w:val="000000"/>
          <w:sz w:val="22"/>
          <w:szCs w:val="22"/>
          <w:lang w:val="en-GB"/>
        </w:rPr>
        <w:t xml:space="preserve">Parties </w:t>
      </w:r>
      <w:r w:rsidR="006D6F6B" w:rsidRPr="00203A61">
        <w:rPr>
          <w:rFonts w:asciiTheme="majorBidi" w:hAnsiTheme="majorBidi" w:cstheme="majorBidi"/>
          <w:color w:val="000000"/>
          <w:sz w:val="22"/>
          <w:szCs w:val="22"/>
          <w:lang w:val="en-GB"/>
        </w:rPr>
        <w:t>of the GBF in December 2022</w:t>
      </w:r>
      <w:r w:rsidRPr="00203A61">
        <w:rPr>
          <w:rFonts w:asciiTheme="majorBidi" w:hAnsiTheme="majorBidi" w:cstheme="majorBidi"/>
          <w:color w:val="000000"/>
          <w:sz w:val="22"/>
          <w:szCs w:val="22"/>
          <w:lang w:val="en-GB"/>
        </w:rPr>
        <w:t xml:space="preserve"> and i</w:t>
      </w:r>
      <w:r w:rsidR="00846F52" w:rsidRPr="00203A61">
        <w:rPr>
          <w:rFonts w:asciiTheme="majorBidi" w:hAnsiTheme="majorBidi" w:cstheme="majorBidi"/>
          <w:sz w:val="22"/>
          <w:szCs w:val="22"/>
          <w:lang w:val="en-GB"/>
        </w:rPr>
        <w:t xml:space="preserve">n </w:t>
      </w:r>
      <w:r w:rsidR="002C0F57" w:rsidRPr="00203A61">
        <w:rPr>
          <w:rFonts w:asciiTheme="majorBidi" w:hAnsiTheme="majorBidi" w:cstheme="majorBidi"/>
          <w:sz w:val="22"/>
          <w:szCs w:val="22"/>
          <w:lang w:val="en-GB"/>
        </w:rPr>
        <w:t>response to a mandate from Parties</w:t>
      </w:r>
      <w:r w:rsidR="006A0698" w:rsidRPr="00203A61">
        <w:rPr>
          <w:rFonts w:asciiTheme="majorBidi" w:hAnsiTheme="majorBidi" w:cstheme="majorBidi"/>
          <w:sz w:val="22"/>
          <w:szCs w:val="22"/>
          <w:lang w:val="en-GB"/>
        </w:rPr>
        <w:t>,</w:t>
      </w:r>
      <w:r w:rsidR="00EB32A4" w:rsidRPr="00203A61">
        <w:rPr>
          <w:rStyle w:val="FootnoteReference"/>
          <w:rFonts w:asciiTheme="majorBidi" w:hAnsiTheme="majorBidi" w:cstheme="majorBidi"/>
          <w:sz w:val="22"/>
          <w:szCs w:val="22"/>
          <w:lang w:val="en-GB"/>
        </w:rPr>
        <w:t xml:space="preserve"> </w:t>
      </w:r>
      <w:r w:rsidR="00EB32A4" w:rsidRPr="00203A61">
        <w:rPr>
          <w:rStyle w:val="FootnoteReference"/>
          <w:rFonts w:asciiTheme="majorBidi" w:hAnsiTheme="majorBidi" w:cstheme="majorBidi"/>
          <w:sz w:val="22"/>
          <w:szCs w:val="22"/>
          <w:lang w:val="en-GB"/>
        </w:rPr>
        <w:footnoteReference w:id="26"/>
      </w:r>
      <w:r w:rsidR="006A0698" w:rsidRPr="00203A61">
        <w:rPr>
          <w:rFonts w:asciiTheme="majorBidi" w:hAnsiTheme="majorBidi" w:cstheme="majorBidi"/>
          <w:sz w:val="22"/>
          <w:szCs w:val="22"/>
          <w:lang w:val="en-GB"/>
        </w:rPr>
        <w:t xml:space="preserve"> </w:t>
      </w:r>
      <w:r w:rsidR="00846F52" w:rsidRPr="00203A61">
        <w:rPr>
          <w:rFonts w:asciiTheme="majorBidi" w:hAnsiTheme="majorBidi" w:cstheme="majorBidi"/>
          <w:sz w:val="22"/>
          <w:szCs w:val="22"/>
          <w:lang w:val="en-GB"/>
        </w:rPr>
        <w:t>the Secretariat</w:t>
      </w:r>
      <w:r w:rsidR="00C2213E" w:rsidRPr="00203A61">
        <w:rPr>
          <w:rFonts w:asciiTheme="majorBidi" w:hAnsiTheme="majorBidi" w:cstheme="majorBidi"/>
          <w:sz w:val="22"/>
          <w:szCs w:val="22"/>
          <w:lang w:val="en-GB"/>
        </w:rPr>
        <w:t>,</w:t>
      </w:r>
      <w:r w:rsidR="00846F52" w:rsidRPr="00203A61">
        <w:rPr>
          <w:rFonts w:asciiTheme="majorBidi" w:hAnsiTheme="majorBidi" w:cstheme="majorBidi"/>
          <w:sz w:val="22"/>
          <w:szCs w:val="22"/>
          <w:lang w:val="en-GB"/>
        </w:rPr>
        <w:t xml:space="preserve"> </w:t>
      </w:r>
      <w:r w:rsidR="00085799" w:rsidRPr="00203A61">
        <w:rPr>
          <w:rFonts w:asciiTheme="majorBidi" w:hAnsiTheme="majorBidi" w:cstheme="majorBidi"/>
          <w:sz w:val="22"/>
          <w:szCs w:val="22"/>
          <w:lang w:val="en-GB"/>
        </w:rPr>
        <w:t>in 2023</w:t>
      </w:r>
      <w:r w:rsidR="00C2213E" w:rsidRPr="00203A61">
        <w:rPr>
          <w:rFonts w:asciiTheme="majorBidi" w:hAnsiTheme="majorBidi" w:cstheme="majorBidi"/>
          <w:sz w:val="22"/>
          <w:szCs w:val="22"/>
          <w:lang w:val="en-GB"/>
        </w:rPr>
        <w:t>,</w:t>
      </w:r>
      <w:r w:rsidR="00085799" w:rsidRPr="00203A61">
        <w:rPr>
          <w:rFonts w:asciiTheme="majorBidi" w:hAnsiTheme="majorBidi" w:cstheme="majorBidi"/>
          <w:sz w:val="22"/>
          <w:szCs w:val="22"/>
          <w:lang w:val="en-GB"/>
        </w:rPr>
        <w:t xml:space="preserve"> </w:t>
      </w:r>
      <w:r w:rsidR="00694EED" w:rsidRPr="00203A61">
        <w:rPr>
          <w:rFonts w:asciiTheme="majorBidi" w:hAnsiTheme="majorBidi" w:cstheme="majorBidi"/>
          <w:sz w:val="22"/>
          <w:szCs w:val="22"/>
          <w:lang w:val="en-GB"/>
        </w:rPr>
        <w:t xml:space="preserve">conducted a rapid analysis of programmes of work established under the Convention with respect to the targets of the </w:t>
      </w:r>
      <w:r w:rsidR="00ED1E93" w:rsidRPr="00203A61">
        <w:rPr>
          <w:rFonts w:asciiTheme="majorBidi" w:hAnsiTheme="majorBidi" w:cstheme="majorBidi"/>
          <w:sz w:val="22"/>
          <w:szCs w:val="22"/>
          <w:lang w:val="en-GB"/>
        </w:rPr>
        <w:t>GBF.</w:t>
      </w:r>
      <w:r w:rsidR="00F00B5A" w:rsidRPr="00203A61">
        <w:rPr>
          <w:rStyle w:val="FootnoteReference"/>
          <w:rFonts w:asciiTheme="majorBidi" w:hAnsiTheme="majorBidi" w:cstheme="majorBidi"/>
          <w:sz w:val="22"/>
          <w:szCs w:val="22"/>
          <w:lang w:val="en-GB"/>
        </w:rPr>
        <w:footnoteReference w:id="27"/>
      </w:r>
      <w:r w:rsidR="00ED1E93" w:rsidRPr="00203A61">
        <w:rPr>
          <w:rFonts w:asciiTheme="majorBidi" w:hAnsiTheme="majorBidi" w:cstheme="majorBidi"/>
          <w:sz w:val="22"/>
          <w:szCs w:val="22"/>
          <w:lang w:val="en-GB"/>
        </w:rPr>
        <w:t xml:space="preserve"> </w:t>
      </w:r>
      <w:r w:rsidR="00202240" w:rsidRPr="00203A61">
        <w:rPr>
          <w:rFonts w:asciiTheme="majorBidi" w:hAnsiTheme="majorBidi" w:cstheme="majorBidi"/>
          <w:sz w:val="22"/>
          <w:szCs w:val="22"/>
          <w:lang w:val="en-GB"/>
        </w:rPr>
        <w:t xml:space="preserve">As a follow-up to </w:t>
      </w:r>
      <w:r w:rsidR="00C2213E" w:rsidRPr="00203A61">
        <w:rPr>
          <w:rFonts w:asciiTheme="majorBidi" w:hAnsiTheme="majorBidi" w:cstheme="majorBidi"/>
          <w:sz w:val="22"/>
          <w:szCs w:val="22"/>
          <w:lang w:val="en-GB"/>
        </w:rPr>
        <w:t>this exercise</w:t>
      </w:r>
      <w:r w:rsidR="00202240" w:rsidRPr="00203A61">
        <w:rPr>
          <w:rFonts w:asciiTheme="majorBidi" w:hAnsiTheme="majorBidi" w:cstheme="majorBidi"/>
          <w:sz w:val="22"/>
          <w:szCs w:val="22"/>
          <w:lang w:val="en-GB"/>
        </w:rPr>
        <w:t xml:space="preserve">, Parties mandated the Secretariat to </w:t>
      </w:r>
      <w:r w:rsidR="006C081F" w:rsidRPr="00203A61">
        <w:rPr>
          <w:rFonts w:asciiTheme="majorBidi" w:hAnsiTheme="majorBidi" w:cstheme="majorBidi"/>
          <w:sz w:val="22"/>
          <w:szCs w:val="22"/>
          <w:lang w:val="en-GB"/>
        </w:rPr>
        <w:t xml:space="preserve">undertake a comprehensive </w:t>
      </w:r>
      <w:r w:rsidR="00F565F1" w:rsidRPr="00203A61">
        <w:rPr>
          <w:rFonts w:asciiTheme="majorBidi" w:hAnsiTheme="majorBidi" w:cstheme="majorBidi"/>
          <w:sz w:val="22"/>
          <w:szCs w:val="22"/>
          <w:lang w:val="en-GB"/>
        </w:rPr>
        <w:t xml:space="preserve">review and analysis of existing </w:t>
      </w:r>
      <w:r w:rsidR="00890A3D" w:rsidRPr="00203A61">
        <w:rPr>
          <w:rFonts w:asciiTheme="majorBidi" w:hAnsiTheme="majorBidi" w:cstheme="majorBidi"/>
          <w:sz w:val="22"/>
          <w:szCs w:val="22"/>
          <w:lang w:val="en-GB"/>
        </w:rPr>
        <w:t xml:space="preserve">scientific and technical </w:t>
      </w:r>
      <w:r w:rsidR="00F565F1" w:rsidRPr="00203A61">
        <w:rPr>
          <w:rFonts w:asciiTheme="majorBidi" w:hAnsiTheme="majorBidi" w:cstheme="majorBidi"/>
          <w:sz w:val="22"/>
          <w:szCs w:val="22"/>
          <w:lang w:val="en-GB"/>
        </w:rPr>
        <w:t>tools and guidance in support of the implementation of the GBF</w:t>
      </w:r>
      <w:r w:rsidR="008A0572" w:rsidRPr="00203A61">
        <w:rPr>
          <w:rFonts w:asciiTheme="majorBidi" w:hAnsiTheme="majorBidi" w:cstheme="majorBidi"/>
          <w:sz w:val="22"/>
          <w:szCs w:val="22"/>
          <w:lang w:val="en-GB"/>
        </w:rPr>
        <w:t xml:space="preserve">, including recommendations for the adjustment of work </w:t>
      </w:r>
      <w:r w:rsidR="001E3BCA" w:rsidRPr="00203A61">
        <w:rPr>
          <w:rFonts w:asciiTheme="majorBidi" w:hAnsiTheme="majorBidi" w:cstheme="majorBidi"/>
          <w:sz w:val="22"/>
          <w:szCs w:val="22"/>
          <w:lang w:val="en-GB"/>
        </w:rPr>
        <w:t xml:space="preserve">under the Convention. </w:t>
      </w:r>
      <w:r w:rsidR="00EA0BCE" w:rsidRPr="00203A61">
        <w:rPr>
          <w:rFonts w:asciiTheme="majorBidi" w:hAnsiTheme="majorBidi" w:cstheme="majorBidi"/>
          <w:sz w:val="22"/>
          <w:szCs w:val="22"/>
          <w:lang w:val="en-GB"/>
        </w:rPr>
        <w:t xml:space="preserve">The Secretariat has undertaken this review and made </w:t>
      </w:r>
      <w:r w:rsidR="001F178F" w:rsidRPr="00203A61">
        <w:rPr>
          <w:rFonts w:asciiTheme="majorBidi" w:hAnsiTheme="majorBidi" w:cstheme="majorBidi"/>
          <w:sz w:val="22"/>
          <w:szCs w:val="22"/>
          <w:lang w:val="en-GB"/>
        </w:rPr>
        <w:t>the results of its work available to Parties.</w:t>
      </w:r>
      <w:r w:rsidR="001F178F" w:rsidRPr="00203A61">
        <w:rPr>
          <w:rStyle w:val="FootnoteReference"/>
          <w:rFonts w:asciiTheme="majorBidi" w:hAnsiTheme="majorBidi" w:cstheme="majorBidi"/>
          <w:sz w:val="22"/>
          <w:szCs w:val="22"/>
          <w:lang w:val="en-GB"/>
        </w:rPr>
        <w:footnoteReference w:id="28"/>
      </w:r>
    </w:p>
    <w:p w14:paraId="03A01939" w14:textId="6ADCA7B4" w:rsidR="00086459" w:rsidRPr="00203A61" w:rsidRDefault="002C7B5D"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Hence, a</w:t>
      </w:r>
      <w:r w:rsidR="00E82106" w:rsidRPr="00203A61">
        <w:rPr>
          <w:rFonts w:asciiTheme="majorBidi" w:hAnsiTheme="majorBidi" w:cstheme="majorBidi"/>
          <w:sz w:val="22"/>
          <w:szCs w:val="22"/>
          <w:lang w:val="en-GB"/>
        </w:rPr>
        <w:t>t the pro</w:t>
      </w:r>
      <w:r w:rsidRPr="00203A61">
        <w:rPr>
          <w:rFonts w:asciiTheme="majorBidi" w:hAnsiTheme="majorBidi" w:cstheme="majorBidi"/>
          <w:sz w:val="22"/>
          <w:szCs w:val="22"/>
          <w:lang w:val="en-GB"/>
        </w:rPr>
        <w:t>grammatic level, efforts are under</w:t>
      </w:r>
      <w:r w:rsidR="00D74487">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 xml:space="preserve">way to align the programme of work </w:t>
      </w:r>
      <w:r w:rsidR="00C22C9B" w:rsidRPr="00203A61">
        <w:rPr>
          <w:rFonts w:asciiTheme="majorBidi" w:hAnsiTheme="majorBidi" w:cstheme="majorBidi"/>
          <w:sz w:val="22"/>
          <w:szCs w:val="22"/>
          <w:lang w:val="en-GB"/>
        </w:rPr>
        <w:t xml:space="preserve">under the Convention </w:t>
      </w:r>
      <w:r w:rsidR="00D74487">
        <w:rPr>
          <w:rFonts w:asciiTheme="majorBidi" w:hAnsiTheme="majorBidi" w:cstheme="majorBidi"/>
          <w:sz w:val="22"/>
          <w:szCs w:val="22"/>
          <w:lang w:val="en-GB"/>
        </w:rPr>
        <w:t>with</w:t>
      </w:r>
      <w:r w:rsidR="00C22C9B" w:rsidRPr="00203A61">
        <w:rPr>
          <w:rFonts w:asciiTheme="majorBidi" w:hAnsiTheme="majorBidi" w:cstheme="majorBidi"/>
          <w:sz w:val="22"/>
          <w:szCs w:val="22"/>
          <w:lang w:val="en-GB"/>
        </w:rPr>
        <w:t xml:space="preserve"> the goals and targets of the GBF. </w:t>
      </w:r>
      <w:r w:rsidR="00CF578B" w:rsidRPr="00203A61">
        <w:rPr>
          <w:rFonts w:asciiTheme="majorBidi" w:hAnsiTheme="majorBidi" w:cstheme="majorBidi"/>
          <w:sz w:val="22"/>
          <w:szCs w:val="22"/>
          <w:lang w:val="en-GB"/>
        </w:rPr>
        <w:t xml:space="preserve">In </w:t>
      </w:r>
      <w:r w:rsidR="00D748C9" w:rsidRPr="00203A61">
        <w:rPr>
          <w:rFonts w:asciiTheme="majorBidi" w:hAnsiTheme="majorBidi" w:cstheme="majorBidi"/>
          <w:sz w:val="22"/>
          <w:szCs w:val="22"/>
          <w:lang w:val="en-GB"/>
        </w:rPr>
        <w:t xml:space="preserve">support of </w:t>
      </w:r>
      <w:r w:rsidR="00FE036A" w:rsidRPr="00203A61">
        <w:rPr>
          <w:rFonts w:asciiTheme="majorBidi" w:hAnsiTheme="majorBidi" w:cstheme="majorBidi"/>
          <w:sz w:val="22"/>
          <w:szCs w:val="22"/>
          <w:lang w:val="en-GB"/>
        </w:rPr>
        <w:t>such strategic alignment, Parties will also consider a</w:t>
      </w:r>
      <w:r w:rsidR="0069023F" w:rsidRPr="00203A61">
        <w:rPr>
          <w:rFonts w:asciiTheme="majorBidi" w:hAnsiTheme="majorBidi" w:cstheme="majorBidi"/>
          <w:sz w:val="22"/>
          <w:szCs w:val="22"/>
          <w:lang w:val="en-GB"/>
        </w:rPr>
        <w:t xml:space="preserve">t COP 16 </w:t>
      </w:r>
      <w:r w:rsidR="00611042" w:rsidRPr="00203A61">
        <w:rPr>
          <w:rFonts w:asciiTheme="majorBidi" w:hAnsiTheme="majorBidi" w:cstheme="majorBidi"/>
          <w:sz w:val="22"/>
          <w:szCs w:val="22"/>
          <w:lang w:val="en-GB"/>
        </w:rPr>
        <w:t xml:space="preserve">a multi-year programme of </w:t>
      </w:r>
      <w:r w:rsidR="00FE036A" w:rsidRPr="00203A61">
        <w:rPr>
          <w:rFonts w:asciiTheme="majorBidi" w:hAnsiTheme="majorBidi" w:cstheme="majorBidi"/>
          <w:sz w:val="22"/>
          <w:szCs w:val="22"/>
          <w:lang w:val="en-GB"/>
        </w:rPr>
        <w:t xml:space="preserve">work </w:t>
      </w:r>
      <w:r w:rsidR="00AA1710" w:rsidRPr="00203A61">
        <w:rPr>
          <w:rFonts w:asciiTheme="majorBidi" w:hAnsiTheme="majorBidi" w:cstheme="majorBidi"/>
          <w:sz w:val="22"/>
          <w:szCs w:val="22"/>
          <w:lang w:val="en-GB"/>
        </w:rPr>
        <w:t>containing a list of main issues to be addressed by the COP at its meetings up to 2030.</w:t>
      </w:r>
      <w:r w:rsidR="003C1B1F" w:rsidRPr="00203A61">
        <w:rPr>
          <w:rStyle w:val="FootnoteReference"/>
          <w:rFonts w:asciiTheme="majorBidi" w:hAnsiTheme="majorBidi" w:cstheme="majorBidi"/>
          <w:sz w:val="22"/>
          <w:szCs w:val="22"/>
          <w:lang w:val="en-GB"/>
        </w:rPr>
        <w:footnoteReference w:id="29"/>
      </w:r>
    </w:p>
    <w:p w14:paraId="5C70CEB9" w14:textId="5A6B3B42" w:rsidR="004E1062" w:rsidRPr="00203A61" w:rsidRDefault="00E7788C" w:rsidP="0068721E">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The effectiveness and efficiency of the work of the Secretariat depends on its ability and capacity to support</w:t>
      </w:r>
      <w:r w:rsidR="006B0133" w:rsidRPr="00203A61">
        <w:rPr>
          <w:rFonts w:asciiTheme="majorBidi" w:hAnsiTheme="majorBidi" w:cstheme="majorBidi"/>
          <w:sz w:val="22"/>
          <w:szCs w:val="22"/>
          <w:lang w:val="en-GB"/>
        </w:rPr>
        <w:t xml:space="preserve"> the priorities set by Parties in implementing </w:t>
      </w:r>
      <w:r w:rsidR="004D68E7" w:rsidRPr="00203A61">
        <w:rPr>
          <w:rFonts w:asciiTheme="majorBidi" w:hAnsiTheme="majorBidi" w:cstheme="majorBidi"/>
          <w:sz w:val="22"/>
          <w:szCs w:val="22"/>
          <w:lang w:val="en-GB"/>
        </w:rPr>
        <w:t xml:space="preserve">activities agreed </w:t>
      </w:r>
      <w:r w:rsidR="006B0133" w:rsidRPr="00203A61">
        <w:rPr>
          <w:rFonts w:asciiTheme="majorBidi" w:hAnsiTheme="majorBidi" w:cstheme="majorBidi"/>
          <w:sz w:val="22"/>
          <w:szCs w:val="22"/>
          <w:lang w:val="en-GB"/>
        </w:rPr>
        <w:t>under the GBF</w:t>
      </w:r>
      <w:r w:rsidR="006B6D5F" w:rsidRPr="00203A61">
        <w:rPr>
          <w:rFonts w:asciiTheme="majorBidi" w:hAnsiTheme="majorBidi" w:cstheme="majorBidi"/>
          <w:sz w:val="22"/>
          <w:szCs w:val="22"/>
          <w:lang w:val="en-GB"/>
        </w:rPr>
        <w:t xml:space="preserve"> and </w:t>
      </w:r>
      <w:r w:rsidR="00011C19" w:rsidRPr="00203A61">
        <w:rPr>
          <w:rFonts w:asciiTheme="majorBidi" w:hAnsiTheme="majorBidi" w:cstheme="majorBidi"/>
          <w:sz w:val="22"/>
          <w:szCs w:val="22"/>
          <w:lang w:val="en-GB"/>
        </w:rPr>
        <w:t>other relevant decisions in support of the GBF</w:t>
      </w:r>
      <w:r w:rsidR="006B0133" w:rsidRPr="00203A61">
        <w:rPr>
          <w:rFonts w:asciiTheme="majorBidi" w:hAnsiTheme="majorBidi" w:cstheme="majorBidi"/>
          <w:sz w:val="22"/>
          <w:szCs w:val="22"/>
          <w:lang w:val="en-GB"/>
        </w:rPr>
        <w:t xml:space="preserve">. </w:t>
      </w:r>
      <w:r w:rsidR="00286041" w:rsidRPr="00203A61">
        <w:rPr>
          <w:rFonts w:asciiTheme="majorBidi" w:hAnsiTheme="majorBidi" w:cstheme="majorBidi"/>
          <w:sz w:val="22"/>
          <w:szCs w:val="22"/>
          <w:lang w:val="en-GB"/>
        </w:rPr>
        <w:t>This will require an alignment of its operations with those priorities</w:t>
      </w:r>
      <w:r w:rsidR="00B95891" w:rsidRPr="00203A61">
        <w:rPr>
          <w:rFonts w:asciiTheme="majorBidi" w:hAnsiTheme="majorBidi" w:cstheme="majorBidi"/>
          <w:sz w:val="22"/>
          <w:szCs w:val="22"/>
          <w:lang w:val="en-GB"/>
        </w:rPr>
        <w:t xml:space="preserve"> </w:t>
      </w:r>
      <w:proofErr w:type="gramStart"/>
      <w:r w:rsidR="00B95891" w:rsidRPr="00203A61">
        <w:rPr>
          <w:rFonts w:asciiTheme="majorBidi" w:hAnsiTheme="majorBidi" w:cstheme="majorBidi"/>
          <w:sz w:val="22"/>
          <w:szCs w:val="22"/>
          <w:lang w:val="en-GB"/>
        </w:rPr>
        <w:t>taking into account</w:t>
      </w:r>
      <w:proofErr w:type="gramEnd"/>
      <w:r w:rsidR="00B95891" w:rsidRPr="00203A61">
        <w:rPr>
          <w:rFonts w:asciiTheme="majorBidi" w:hAnsiTheme="majorBidi" w:cstheme="majorBidi"/>
          <w:sz w:val="22"/>
          <w:szCs w:val="22"/>
          <w:lang w:val="en-GB"/>
        </w:rPr>
        <w:t xml:space="preserve"> the following considerations:</w:t>
      </w:r>
    </w:p>
    <w:p w14:paraId="5BD6997D" w14:textId="400C2ECD" w:rsidR="00B95891" w:rsidRPr="00203A61" w:rsidRDefault="0005634C"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It is acknowledged that </w:t>
      </w:r>
      <w:r w:rsidR="00915B9A" w:rsidRPr="00203A61">
        <w:rPr>
          <w:rFonts w:asciiTheme="majorBidi" w:hAnsiTheme="majorBidi" w:cstheme="majorBidi"/>
          <w:sz w:val="22"/>
          <w:szCs w:val="22"/>
          <w:lang w:val="en-GB"/>
        </w:rPr>
        <w:t>governments globally operate under severe financial constraints and that resources are limited; hence</w:t>
      </w:r>
      <w:r w:rsidR="00CC0BAE" w:rsidRPr="00203A61">
        <w:rPr>
          <w:rFonts w:asciiTheme="majorBidi" w:hAnsiTheme="majorBidi" w:cstheme="majorBidi"/>
          <w:sz w:val="22"/>
          <w:szCs w:val="22"/>
          <w:lang w:val="en-GB"/>
        </w:rPr>
        <w:t xml:space="preserve">, </w:t>
      </w:r>
      <w:r w:rsidR="00A427C0" w:rsidRPr="00203A61">
        <w:rPr>
          <w:rFonts w:asciiTheme="majorBidi" w:hAnsiTheme="majorBidi" w:cstheme="majorBidi"/>
          <w:sz w:val="22"/>
          <w:szCs w:val="22"/>
          <w:lang w:val="en-GB"/>
        </w:rPr>
        <w:t xml:space="preserve">a strategic </w:t>
      </w:r>
      <w:r w:rsidR="00CC0BAE" w:rsidRPr="00203A61">
        <w:rPr>
          <w:rFonts w:asciiTheme="majorBidi" w:hAnsiTheme="majorBidi" w:cstheme="majorBidi"/>
          <w:sz w:val="22"/>
          <w:szCs w:val="22"/>
          <w:lang w:val="en-GB"/>
        </w:rPr>
        <w:t xml:space="preserve">focus </w:t>
      </w:r>
      <w:r w:rsidR="00354BD9" w:rsidRPr="00203A61">
        <w:rPr>
          <w:rFonts w:asciiTheme="majorBidi" w:hAnsiTheme="majorBidi" w:cstheme="majorBidi"/>
          <w:sz w:val="22"/>
          <w:szCs w:val="22"/>
          <w:lang w:val="en-GB"/>
        </w:rPr>
        <w:t xml:space="preserve">is needed </w:t>
      </w:r>
      <w:r w:rsidR="00CC0BAE" w:rsidRPr="00203A61">
        <w:rPr>
          <w:rFonts w:asciiTheme="majorBidi" w:hAnsiTheme="majorBidi" w:cstheme="majorBidi"/>
          <w:sz w:val="22"/>
          <w:szCs w:val="22"/>
          <w:lang w:val="en-GB"/>
        </w:rPr>
        <w:t xml:space="preserve">on what requires support by the Secretariat </w:t>
      </w:r>
      <w:r w:rsidR="005B4DA7" w:rsidRPr="00203A61">
        <w:rPr>
          <w:rFonts w:asciiTheme="majorBidi" w:hAnsiTheme="majorBidi" w:cstheme="majorBidi"/>
          <w:sz w:val="22"/>
          <w:szCs w:val="22"/>
          <w:lang w:val="en-GB"/>
        </w:rPr>
        <w:t>on a priority basis to achieve the biggest impact</w:t>
      </w:r>
      <w:r w:rsidR="00A427C0" w:rsidRPr="00203A61">
        <w:rPr>
          <w:rFonts w:asciiTheme="majorBidi" w:hAnsiTheme="majorBidi" w:cstheme="majorBidi"/>
          <w:sz w:val="22"/>
          <w:szCs w:val="22"/>
          <w:lang w:val="en-GB"/>
        </w:rPr>
        <w:t>.</w:t>
      </w:r>
    </w:p>
    <w:p w14:paraId="60FF00A5" w14:textId="6F189BF5" w:rsidR="005A4B52" w:rsidRPr="00203A61" w:rsidRDefault="00512C2E"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Such priority-setting by the Secretariat must </w:t>
      </w:r>
      <w:r w:rsidR="002F6D15" w:rsidRPr="00203A61">
        <w:rPr>
          <w:rFonts w:asciiTheme="majorBidi" w:hAnsiTheme="majorBidi" w:cstheme="majorBidi"/>
          <w:sz w:val="22"/>
          <w:szCs w:val="22"/>
          <w:lang w:val="en-GB"/>
        </w:rPr>
        <w:t>ensure</w:t>
      </w:r>
      <w:r w:rsidR="008A07FD" w:rsidRPr="00203A61">
        <w:rPr>
          <w:rFonts w:asciiTheme="majorBidi" w:hAnsiTheme="majorBidi" w:cstheme="majorBidi"/>
          <w:sz w:val="22"/>
          <w:szCs w:val="22"/>
          <w:lang w:val="en-GB"/>
        </w:rPr>
        <w:t xml:space="preserve"> the </w:t>
      </w:r>
      <w:r w:rsidR="007A27CD" w:rsidRPr="00203A61">
        <w:rPr>
          <w:rFonts w:asciiTheme="majorBidi" w:hAnsiTheme="majorBidi" w:cstheme="majorBidi"/>
          <w:sz w:val="22"/>
          <w:szCs w:val="22"/>
          <w:lang w:val="en-GB"/>
        </w:rPr>
        <w:t xml:space="preserve">sustainable </w:t>
      </w:r>
      <w:r w:rsidR="008A07FD" w:rsidRPr="00203A61">
        <w:rPr>
          <w:rFonts w:asciiTheme="majorBidi" w:hAnsiTheme="majorBidi" w:cstheme="majorBidi"/>
          <w:sz w:val="22"/>
          <w:szCs w:val="22"/>
          <w:lang w:val="en-GB"/>
        </w:rPr>
        <w:t xml:space="preserve">delivery of </w:t>
      </w:r>
      <w:r w:rsidR="000D6E46" w:rsidRPr="00203A61">
        <w:rPr>
          <w:rFonts w:asciiTheme="majorBidi" w:hAnsiTheme="majorBidi" w:cstheme="majorBidi"/>
          <w:sz w:val="22"/>
          <w:szCs w:val="22"/>
          <w:lang w:val="en-GB"/>
        </w:rPr>
        <w:t xml:space="preserve">core </w:t>
      </w:r>
      <w:r w:rsidR="005A4B52" w:rsidRPr="00203A61">
        <w:rPr>
          <w:rFonts w:asciiTheme="majorBidi" w:hAnsiTheme="majorBidi" w:cstheme="majorBidi"/>
          <w:sz w:val="22"/>
          <w:szCs w:val="22"/>
          <w:lang w:val="en-GB"/>
        </w:rPr>
        <w:t>functions of the Secretariat under Article 24 of the Convention</w:t>
      </w:r>
      <w:r w:rsidR="008A07FD" w:rsidRPr="00203A61">
        <w:rPr>
          <w:rFonts w:asciiTheme="majorBidi" w:hAnsiTheme="majorBidi" w:cstheme="majorBidi"/>
          <w:sz w:val="22"/>
          <w:szCs w:val="22"/>
          <w:lang w:val="en-GB"/>
        </w:rPr>
        <w:t>,</w:t>
      </w:r>
      <w:r w:rsidR="000D6E46" w:rsidRPr="00203A61">
        <w:rPr>
          <w:rFonts w:asciiTheme="majorBidi" w:hAnsiTheme="majorBidi" w:cstheme="majorBidi"/>
          <w:sz w:val="22"/>
          <w:szCs w:val="22"/>
          <w:lang w:val="en-GB"/>
        </w:rPr>
        <w:t xml:space="preserve"> as well as targeted support to implementation of the GBF by Parties</w:t>
      </w:r>
      <w:r w:rsidR="00A716DA" w:rsidRPr="00203A61">
        <w:rPr>
          <w:rFonts w:asciiTheme="majorBidi" w:hAnsiTheme="majorBidi" w:cstheme="majorBidi"/>
          <w:sz w:val="22"/>
          <w:szCs w:val="22"/>
          <w:lang w:val="en-GB"/>
        </w:rPr>
        <w:t xml:space="preserve"> with a focus on where the Secretariat </w:t>
      </w:r>
      <w:r w:rsidR="00AC237F" w:rsidRPr="00203A61">
        <w:rPr>
          <w:rFonts w:asciiTheme="majorBidi" w:hAnsiTheme="majorBidi" w:cstheme="majorBidi"/>
          <w:sz w:val="22"/>
          <w:szCs w:val="22"/>
          <w:lang w:val="en-GB"/>
        </w:rPr>
        <w:t xml:space="preserve">has a comparative advantage and </w:t>
      </w:r>
      <w:r w:rsidR="001532E4" w:rsidRPr="00203A61">
        <w:rPr>
          <w:rFonts w:asciiTheme="majorBidi" w:hAnsiTheme="majorBidi" w:cstheme="majorBidi"/>
          <w:sz w:val="22"/>
          <w:szCs w:val="22"/>
          <w:lang w:val="en-GB"/>
        </w:rPr>
        <w:t>can provide unique services that other actor</w:t>
      </w:r>
      <w:r w:rsidR="007A27CD" w:rsidRPr="00203A61">
        <w:rPr>
          <w:rFonts w:asciiTheme="majorBidi" w:hAnsiTheme="majorBidi" w:cstheme="majorBidi"/>
          <w:sz w:val="22"/>
          <w:szCs w:val="22"/>
          <w:lang w:val="en-GB"/>
        </w:rPr>
        <w:t>s</w:t>
      </w:r>
      <w:r w:rsidR="001532E4" w:rsidRPr="00203A61">
        <w:rPr>
          <w:rFonts w:asciiTheme="majorBidi" w:hAnsiTheme="majorBidi" w:cstheme="majorBidi"/>
          <w:sz w:val="22"/>
          <w:szCs w:val="22"/>
          <w:lang w:val="en-GB"/>
        </w:rPr>
        <w:t xml:space="preserve"> </w:t>
      </w:r>
      <w:r w:rsidR="001438A8" w:rsidRPr="00203A61">
        <w:rPr>
          <w:rFonts w:asciiTheme="majorBidi" w:hAnsiTheme="majorBidi" w:cstheme="majorBidi"/>
          <w:sz w:val="22"/>
          <w:szCs w:val="22"/>
          <w:lang w:val="en-GB"/>
        </w:rPr>
        <w:t>do not offer</w:t>
      </w:r>
      <w:r w:rsidR="00B27A6C" w:rsidRPr="00203A61">
        <w:rPr>
          <w:rFonts w:asciiTheme="majorBidi" w:hAnsiTheme="majorBidi" w:cstheme="majorBidi"/>
          <w:sz w:val="22"/>
          <w:szCs w:val="22"/>
          <w:lang w:val="en-GB"/>
        </w:rPr>
        <w:t>.</w:t>
      </w:r>
    </w:p>
    <w:p w14:paraId="001C7430" w14:textId="2E1A9C6D" w:rsidR="00B27A6C" w:rsidRPr="00203A61" w:rsidRDefault="00D26232"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lastRenderedPageBreak/>
        <w:t xml:space="preserve">The point above </w:t>
      </w:r>
      <w:r w:rsidR="00175F1D" w:rsidRPr="00203A61">
        <w:rPr>
          <w:rFonts w:asciiTheme="majorBidi" w:hAnsiTheme="majorBidi" w:cstheme="majorBidi"/>
          <w:sz w:val="22"/>
          <w:szCs w:val="22"/>
          <w:lang w:val="en-GB"/>
        </w:rPr>
        <w:t xml:space="preserve">is likely to require </w:t>
      </w:r>
      <w:r w:rsidRPr="00203A61">
        <w:rPr>
          <w:rFonts w:asciiTheme="majorBidi" w:hAnsiTheme="majorBidi" w:cstheme="majorBidi"/>
          <w:sz w:val="22"/>
          <w:szCs w:val="22"/>
          <w:lang w:val="en-GB"/>
        </w:rPr>
        <w:t xml:space="preserve">greater coherence, complementarity and cooperation between the CBD and its Protocols, other biodiversity related conventions, relevant </w:t>
      </w:r>
      <w:r w:rsidR="006B34BE" w:rsidRPr="00203A61">
        <w:rPr>
          <w:rFonts w:asciiTheme="majorBidi" w:hAnsiTheme="majorBidi" w:cstheme="majorBidi"/>
          <w:sz w:val="22"/>
          <w:szCs w:val="22"/>
          <w:lang w:val="en-GB"/>
        </w:rPr>
        <w:t>multilateral environment agreements</w:t>
      </w:r>
      <w:r w:rsidR="00702571" w:rsidRPr="00203A61">
        <w:rPr>
          <w:rFonts w:asciiTheme="majorBidi" w:hAnsiTheme="majorBidi" w:cstheme="majorBidi"/>
          <w:sz w:val="22"/>
          <w:szCs w:val="22"/>
          <w:lang w:val="en-GB"/>
        </w:rPr>
        <w:t xml:space="preserve"> (MEAs)</w:t>
      </w:r>
      <w:r w:rsidR="006B34BE"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 xml:space="preserve">UN System </w:t>
      </w:r>
      <w:r w:rsidR="00D35213" w:rsidRPr="00203A61">
        <w:rPr>
          <w:rFonts w:asciiTheme="majorBidi" w:hAnsiTheme="majorBidi" w:cstheme="majorBidi"/>
          <w:sz w:val="22"/>
          <w:szCs w:val="22"/>
          <w:lang w:val="en-GB"/>
        </w:rPr>
        <w:t xml:space="preserve">actors, </w:t>
      </w:r>
      <w:r w:rsidRPr="00203A61">
        <w:rPr>
          <w:rFonts w:asciiTheme="majorBidi" w:hAnsiTheme="majorBidi" w:cstheme="majorBidi"/>
          <w:sz w:val="22"/>
          <w:szCs w:val="22"/>
          <w:lang w:val="en-GB"/>
        </w:rPr>
        <w:t xml:space="preserve">and other </w:t>
      </w:r>
      <w:r w:rsidR="00D35213" w:rsidRPr="00203A61">
        <w:rPr>
          <w:rFonts w:asciiTheme="majorBidi" w:hAnsiTheme="majorBidi" w:cstheme="majorBidi"/>
          <w:sz w:val="22"/>
          <w:szCs w:val="22"/>
          <w:lang w:val="en-GB"/>
        </w:rPr>
        <w:t>stakeholders</w:t>
      </w:r>
      <w:r w:rsidR="002D4C25" w:rsidRPr="00203A61">
        <w:rPr>
          <w:rFonts w:asciiTheme="majorBidi" w:hAnsiTheme="majorBidi" w:cstheme="majorBidi"/>
          <w:sz w:val="22"/>
          <w:szCs w:val="22"/>
          <w:lang w:val="en-GB"/>
        </w:rPr>
        <w:t xml:space="preserve">, </w:t>
      </w:r>
      <w:proofErr w:type="gramStart"/>
      <w:r w:rsidR="002D4C25" w:rsidRPr="00203A61">
        <w:rPr>
          <w:rFonts w:asciiTheme="majorBidi" w:hAnsiTheme="majorBidi" w:cstheme="majorBidi"/>
          <w:sz w:val="22"/>
          <w:szCs w:val="22"/>
          <w:lang w:val="en-GB"/>
        </w:rPr>
        <w:t>in order to</w:t>
      </w:r>
      <w:proofErr w:type="gramEnd"/>
      <w:r w:rsidR="002D4C25" w:rsidRPr="00203A61">
        <w:rPr>
          <w:rFonts w:asciiTheme="majorBidi" w:hAnsiTheme="majorBidi" w:cstheme="majorBidi"/>
          <w:sz w:val="22"/>
          <w:szCs w:val="22"/>
          <w:lang w:val="en-GB"/>
        </w:rPr>
        <w:t xml:space="preserve"> avoid duplication of efforts and inefficiencies</w:t>
      </w:r>
      <w:r w:rsidR="00D35213" w:rsidRPr="00203A61">
        <w:rPr>
          <w:rFonts w:asciiTheme="majorBidi" w:hAnsiTheme="majorBidi" w:cstheme="majorBidi"/>
          <w:sz w:val="22"/>
          <w:szCs w:val="22"/>
          <w:lang w:val="en-GB"/>
        </w:rPr>
        <w:t>.</w:t>
      </w:r>
    </w:p>
    <w:p w14:paraId="460127A3" w14:textId="218A6132" w:rsidR="00496BD5" w:rsidRPr="00203A61" w:rsidRDefault="00CE5007"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effectiveness and efficiency of </w:t>
      </w:r>
      <w:r w:rsidR="00B02EBE" w:rsidRPr="00203A61">
        <w:rPr>
          <w:rFonts w:asciiTheme="majorBidi" w:hAnsiTheme="majorBidi" w:cstheme="majorBidi"/>
          <w:sz w:val="22"/>
          <w:szCs w:val="22"/>
          <w:lang w:val="en-GB"/>
        </w:rPr>
        <w:t>S</w:t>
      </w:r>
      <w:r w:rsidRPr="00203A61">
        <w:rPr>
          <w:rFonts w:asciiTheme="majorBidi" w:hAnsiTheme="majorBidi" w:cstheme="majorBidi"/>
          <w:sz w:val="22"/>
          <w:szCs w:val="22"/>
          <w:lang w:val="en-GB"/>
        </w:rPr>
        <w:t xml:space="preserve">ecretariat operations depends to </w:t>
      </w:r>
      <w:r w:rsidR="006676CF" w:rsidRPr="00203A61">
        <w:rPr>
          <w:rFonts w:asciiTheme="majorBidi" w:hAnsiTheme="majorBidi" w:cstheme="majorBidi"/>
          <w:sz w:val="22"/>
          <w:szCs w:val="22"/>
          <w:lang w:val="en-GB"/>
        </w:rPr>
        <w:t xml:space="preserve">a significant degree on how well aligned </w:t>
      </w:r>
      <w:r w:rsidR="00B02EBE" w:rsidRPr="00203A61">
        <w:rPr>
          <w:rFonts w:asciiTheme="majorBidi" w:hAnsiTheme="majorBidi" w:cstheme="majorBidi"/>
          <w:sz w:val="22"/>
          <w:szCs w:val="22"/>
          <w:lang w:val="en-GB"/>
        </w:rPr>
        <w:t>S</w:t>
      </w:r>
      <w:r w:rsidR="006676CF" w:rsidRPr="00203A61">
        <w:rPr>
          <w:rFonts w:asciiTheme="majorBidi" w:hAnsiTheme="majorBidi" w:cstheme="majorBidi"/>
          <w:sz w:val="22"/>
          <w:szCs w:val="22"/>
          <w:lang w:val="en-GB"/>
        </w:rPr>
        <w:t>ecretariat activities are with overarching strategic objectives</w:t>
      </w:r>
      <w:r w:rsidR="00B004EA" w:rsidRPr="00203A61">
        <w:rPr>
          <w:rFonts w:asciiTheme="majorBidi" w:hAnsiTheme="majorBidi" w:cstheme="majorBidi"/>
          <w:sz w:val="22"/>
          <w:szCs w:val="22"/>
          <w:lang w:val="en-GB"/>
        </w:rPr>
        <w:t xml:space="preserve">. These must be clearly communicated internally and engrained in day-to-day operations by </w:t>
      </w:r>
      <w:r w:rsidR="00DB1EB5" w:rsidRPr="00203A61">
        <w:rPr>
          <w:rFonts w:asciiTheme="majorBidi" w:hAnsiTheme="majorBidi" w:cstheme="majorBidi"/>
          <w:sz w:val="22"/>
          <w:szCs w:val="22"/>
          <w:lang w:val="en-GB"/>
        </w:rPr>
        <w:t>seamless integration of guidance by executive management</w:t>
      </w:r>
      <w:r w:rsidR="00473D21" w:rsidRPr="00203A61">
        <w:rPr>
          <w:rFonts w:asciiTheme="majorBidi" w:hAnsiTheme="majorBidi" w:cstheme="majorBidi"/>
          <w:sz w:val="22"/>
          <w:szCs w:val="22"/>
          <w:lang w:val="en-GB"/>
        </w:rPr>
        <w:t xml:space="preserve"> </w:t>
      </w:r>
      <w:r w:rsidR="00240334" w:rsidRPr="00203A61">
        <w:rPr>
          <w:rFonts w:asciiTheme="majorBidi" w:hAnsiTheme="majorBidi" w:cstheme="majorBidi"/>
          <w:sz w:val="22"/>
          <w:szCs w:val="22"/>
          <w:lang w:val="en-GB"/>
        </w:rPr>
        <w:t xml:space="preserve">into the work of </w:t>
      </w:r>
      <w:r w:rsidR="00890A3D" w:rsidRPr="00203A61">
        <w:rPr>
          <w:rFonts w:asciiTheme="majorBidi" w:hAnsiTheme="majorBidi" w:cstheme="majorBidi"/>
          <w:sz w:val="22"/>
          <w:szCs w:val="22"/>
          <w:lang w:val="en-GB"/>
        </w:rPr>
        <w:t xml:space="preserve">divisions, </w:t>
      </w:r>
      <w:r w:rsidR="00240334" w:rsidRPr="00203A61">
        <w:rPr>
          <w:rFonts w:asciiTheme="majorBidi" w:hAnsiTheme="majorBidi" w:cstheme="majorBidi"/>
          <w:sz w:val="22"/>
          <w:szCs w:val="22"/>
          <w:lang w:val="en-GB"/>
        </w:rPr>
        <w:t>units</w:t>
      </w:r>
      <w:r w:rsidR="00890A3D" w:rsidRPr="00203A61">
        <w:rPr>
          <w:rFonts w:asciiTheme="majorBidi" w:hAnsiTheme="majorBidi" w:cstheme="majorBidi"/>
          <w:sz w:val="22"/>
          <w:szCs w:val="22"/>
          <w:lang w:val="en-GB"/>
        </w:rPr>
        <w:t>, programmes</w:t>
      </w:r>
      <w:r w:rsidR="00240334" w:rsidRPr="00203A61">
        <w:rPr>
          <w:rFonts w:asciiTheme="majorBidi" w:hAnsiTheme="majorBidi" w:cstheme="majorBidi"/>
          <w:sz w:val="22"/>
          <w:szCs w:val="22"/>
          <w:lang w:val="en-GB"/>
        </w:rPr>
        <w:t xml:space="preserve"> and individuals.</w:t>
      </w:r>
    </w:p>
    <w:p w14:paraId="06C8EC8D" w14:textId="0D0D607E" w:rsidR="000B74DD" w:rsidRPr="00203A61" w:rsidRDefault="006A46FD"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Linked to the point above, there needs to be executive oversight of strategic planning, including the use of the results-based management framework, enabling effective prioritization of Secretariat activities based on its strategic planning, related resource management, effective oversight of outcomes and reporting to Parties.</w:t>
      </w:r>
    </w:p>
    <w:p w14:paraId="56714809" w14:textId="553B88E1" w:rsidR="00CD769B" w:rsidRPr="00203A61" w:rsidRDefault="00C959E3"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The organizational structure must be fit-for-purpose. It is not apparent that the current structure and organization of functions optimally supports work mandated by Parties</w:t>
      </w:r>
      <w:r w:rsidR="00BA5993" w:rsidRPr="00203A61">
        <w:rPr>
          <w:rFonts w:asciiTheme="majorBidi" w:hAnsiTheme="majorBidi" w:cstheme="majorBidi"/>
          <w:sz w:val="22"/>
          <w:szCs w:val="22"/>
          <w:lang w:val="en-GB"/>
        </w:rPr>
        <w:t>, including</w:t>
      </w:r>
      <w:r w:rsidRPr="00203A61">
        <w:rPr>
          <w:rFonts w:asciiTheme="majorBidi" w:hAnsiTheme="majorBidi" w:cstheme="majorBidi"/>
          <w:sz w:val="22"/>
          <w:szCs w:val="22"/>
          <w:lang w:val="en-GB"/>
        </w:rPr>
        <w:t xml:space="preserve"> </w:t>
      </w:r>
      <w:r w:rsidR="00BE6585" w:rsidRPr="00203A61">
        <w:rPr>
          <w:rFonts w:asciiTheme="majorBidi" w:hAnsiTheme="majorBidi" w:cstheme="majorBidi"/>
          <w:sz w:val="22"/>
          <w:szCs w:val="22"/>
          <w:lang w:val="en-GB"/>
        </w:rPr>
        <w:t xml:space="preserve">the support for implementation of </w:t>
      </w:r>
      <w:r w:rsidRPr="00203A61">
        <w:rPr>
          <w:rFonts w:asciiTheme="majorBidi" w:hAnsiTheme="majorBidi" w:cstheme="majorBidi"/>
          <w:sz w:val="22"/>
          <w:szCs w:val="22"/>
          <w:lang w:val="en-GB"/>
        </w:rPr>
        <w:t>goals and targets under the GBF.</w:t>
      </w:r>
      <w:r w:rsidR="00996E7C" w:rsidRPr="00203A61">
        <w:rPr>
          <w:rFonts w:asciiTheme="majorBidi" w:hAnsiTheme="majorBidi" w:cstheme="majorBidi"/>
          <w:sz w:val="22"/>
          <w:szCs w:val="22"/>
          <w:lang w:val="en-GB"/>
        </w:rPr>
        <w:t xml:space="preserve"> </w:t>
      </w:r>
    </w:p>
    <w:p w14:paraId="1F0248F0" w14:textId="32A832A0" w:rsidR="009A0ABE" w:rsidRPr="00203A61" w:rsidRDefault="000F7F0A"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strengthening of staff capacity should include strategic staff training and </w:t>
      </w:r>
      <w:r w:rsidR="00BE6585" w:rsidRPr="00203A61">
        <w:rPr>
          <w:rFonts w:asciiTheme="majorBidi" w:hAnsiTheme="majorBidi" w:cstheme="majorBidi"/>
          <w:sz w:val="22"/>
          <w:szCs w:val="22"/>
          <w:lang w:val="en-GB"/>
        </w:rPr>
        <w:t xml:space="preserve">empowerment, effective communication, and </w:t>
      </w:r>
      <w:r w:rsidRPr="00203A61">
        <w:rPr>
          <w:rFonts w:asciiTheme="majorBidi" w:hAnsiTheme="majorBidi" w:cstheme="majorBidi"/>
          <w:sz w:val="22"/>
          <w:szCs w:val="22"/>
          <w:lang w:val="en-GB"/>
        </w:rPr>
        <w:t>development to enhance skills, knowledge and competence</w:t>
      </w:r>
      <w:r w:rsidR="00BE6585" w:rsidRPr="00203A61">
        <w:rPr>
          <w:rFonts w:asciiTheme="majorBidi" w:hAnsiTheme="majorBidi" w:cstheme="majorBidi"/>
          <w:sz w:val="22"/>
          <w:szCs w:val="22"/>
          <w:lang w:val="en-GB"/>
        </w:rPr>
        <w:t xml:space="preserve"> as needed</w:t>
      </w:r>
      <w:r w:rsidR="001D23A1" w:rsidRPr="00203A61">
        <w:rPr>
          <w:rFonts w:asciiTheme="majorBidi" w:hAnsiTheme="majorBidi" w:cstheme="majorBidi"/>
          <w:sz w:val="22"/>
          <w:szCs w:val="22"/>
          <w:lang w:val="en-GB"/>
        </w:rPr>
        <w:t>.</w:t>
      </w:r>
      <w:r w:rsidR="009A0ABE" w:rsidRPr="00203A61">
        <w:rPr>
          <w:rFonts w:asciiTheme="majorBidi" w:hAnsiTheme="majorBidi" w:cstheme="majorBidi"/>
          <w:sz w:val="22"/>
          <w:szCs w:val="22"/>
          <w:lang w:val="en-GB"/>
        </w:rPr>
        <w:t xml:space="preserve"> </w:t>
      </w:r>
    </w:p>
    <w:p w14:paraId="47A8C285" w14:textId="4DE1732F" w:rsidR="00B6569E" w:rsidRPr="00203A61" w:rsidRDefault="00B6569E" w:rsidP="0068721E">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proofErr w:type="gramStart"/>
      <w:r w:rsidRPr="00203A61">
        <w:rPr>
          <w:rFonts w:asciiTheme="majorBidi" w:hAnsiTheme="majorBidi" w:cstheme="majorBidi"/>
          <w:sz w:val="22"/>
          <w:szCs w:val="22"/>
          <w:lang w:val="en-GB"/>
        </w:rPr>
        <w:t>Last but not least</w:t>
      </w:r>
      <w:proofErr w:type="gramEnd"/>
      <w:r w:rsidRPr="00203A61">
        <w:rPr>
          <w:rFonts w:asciiTheme="majorBidi" w:hAnsiTheme="majorBidi" w:cstheme="majorBidi"/>
          <w:sz w:val="22"/>
          <w:szCs w:val="22"/>
          <w:lang w:val="en-GB"/>
        </w:rPr>
        <w:t xml:space="preserve">, </w:t>
      </w:r>
      <w:r w:rsidR="00771F38" w:rsidRPr="00203A61">
        <w:rPr>
          <w:rFonts w:asciiTheme="majorBidi" w:hAnsiTheme="majorBidi" w:cstheme="majorBidi"/>
          <w:sz w:val="22"/>
          <w:szCs w:val="22"/>
          <w:lang w:val="en-GB"/>
        </w:rPr>
        <w:t xml:space="preserve">the overall </w:t>
      </w:r>
      <w:r w:rsidRPr="00203A61">
        <w:rPr>
          <w:rFonts w:asciiTheme="majorBidi" w:hAnsiTheme="majorBidi" w:cstheme="majorBidi"/>
          <w:sz w:val="22"/>
          <w:szCs w:val="22"/>
          <w:lang w:val="en-GB"/>
        </w:rPr>
        <w:t xml:space="preserve">efficiency </w:t>
      </w:r>
      <w:r w:rsidR="008030A5" w:rsidRPr="00203A61">
        <w:rPr>
          <w:rFonts w:asciiTheme="majorBidi" w:hAnsiTheme="majorBidi" w:cstheme="majorBidi"/>
          <w:sz w:val="22"/>
          <w:szCs w:val="22"/>
          <w:lang w:val="en-GB"/>
        </w:rPr>
        <w:t xml:space="preserve">of operations is a function of the efficiency of </w:t>
      </w:r>
      <w:r w:rsidR="00771F38" w:rsidRPr="00203A61">
        <w:rPr>
          <w:rFonts w:asciiTheme="majorBidi" w:hAnsiTheme="majorBidi" w:cstheme="majorBidi"/>
          <w:sz w:val="22"/>
          <w:szCs w:val="22"/>
          <w:lang w:val="en-GB"/>
        </w:rPr>
        <w:t xml:space="preserve">individual </w:t>
      </w:r>
      <w:r w:rsidR="008030A5" w:rsidRPr="00203A61">
        <w:rPr>
          <w:rFonts w:asciiTheme="majorBidi" w:hAnsiTheme="majorBidi" w:cstheme="majorBidi"/>
          <w:sz w:val="22"/>
          <w:szCs w:val="22"/>
          <w:lang w:val="en-GB"/>
        </w:rPr>
        <w:t>processes and transactions</w:t>
      </w:r>
      <w:r w:rsidR="00771F38" w:rsidRPr="00203A61">
        <w:rPr>
          <w:rFonts w:asciiTheme="majorBidi" w:hAnsiTheme="majorBidi" w:cstheme="majorBidi"/>
          <w:sz w:val="22"/>
          <w:szCs w:val="22"/>
          <w:lang w:val="en-GB"/>
        </w:rPr>
        <w:t xml:space="preserve"> as well as their integration</w:t>
      </w:r>
      <w:r w:rsidR="008030A5" w:rsidRPr="00203A61">
        <w:rPr>
          <w:rFonts w:asciiTheme="majorBidi" w:hAnsiTheme="majorBidi" w:cstheme="majorBidi"/>
          <w:sz w:val="22"/>
          <w:szCs w:val="22"/>
          <w:lang w:val="en-GB"/>
        </w:rPr>
        <w:t xml:space="preserve">. </w:t>
      </w:r>
      <w:r w:rsidR="006607DE" w:rsidRPr="00203A61">
        <w:rPr>
          <w:rFonts w:asciiTheme="majorBidi" w:hAnsiTheme="majorBidi" w:cstheme="majorBidi"/>
          <w:sz w:val="22"/>
          <w:szCs w:val="22"/>
          <w:lang w:val="en-GB"/>
        </w:rPr>
        <w:t xml:space="preserve">Processes </w:t>
      </w:r>
      <w:r w:rsidR="008030A5" w:rsidRPr="00203A61">
        <w:rPr>
          <w:rFonts w:asciiTheme="majorBidi" w:hAnsiTheme="majorBidi" w:cstheme="majorBidi"/>
          <w:sz w:val="22"/>
          <w:szCs w:val="22"/>
          <w:lang w:val="en-GB"/>
        </w:rPr>
        <w:t xml:space="preserve">need to be as lean as possible and supported by systems and tools that </w:t>
      </w:r>
      <w:r w:rsidR="00E003BA" w:rsidRPr="00203A61">
        <w:rPr>
          <w:rFonts w:asciiTheme="majorBidi" w:hAnsiTheme="majorBidi" w:cstheme="majorBidi"/>
          <w:sz w:val="22"/>
          <w:szCs w:val="22"/>
          <w:lang w:val="en-GB"/>
        </w:rPr>
        <w:t xml:space="preserve">help increase output </w:t>
      </w:r>
      <w:r w:rsidR="005A54F7" w:rsidRPr="00203A61">
        <w:rPr>
          <w:rFonts w:asciiTheme="majorBidi" w:hAnsiTheme="majorBidi" w:cstheme="majorBidi"/>
          <w:sz w:val="22"/>
          <w:szCs w:val="22"/>
          <w:lang w:val="en-GB"/>
        </w:rPr>
        <w:t>using limited resources.</w:t>
      </w:r>
    </w:p>
    <w:p w14:paraId="0CB049C2" w14:textId="08CD3E9C" w:rsidR="004E1062" w:rsidRPr="00BE074F" w:rsidRDefault="00DE3253" w:rsidP="00BE074F">
      <w:pPr>
        <w:pStyle w:val="ListParagraph"/>
        <w:numPr>
          <w:ilvl w:val="0"/>
          <w:numId w:val="1"/>
        </w:numPr>
        <w:ind w:left="567" w:hanging="567"/>
        <w:contextualSpacing w:val="0"/>
        <w:rPr>
          <w:rFonts w:asciiTheme="majorBidi" w:hAnsiTheme="majorBidi" w:cstheme="majorBidi"/>
          <w:b/>
          <w:bCs/>
          <w:sz w:val="28"/>
          <w:szCs w:val="28"/>
          <w:lang w:val="en-GB"/>
        </w:rPr>
      </w:pPr>
      <w:r w:rsidRPr="00BE074F">
        <w:rPr>
          <w:rFonts w:asciiTheme="majorBidi" w:hAnsiTheme="majorBidi" w:cstheme="majorBidi"/>
          <w:b/>
          <w:bCs/>
          <w:sz w:val="28"/>
          <w:szCs w:val="28"/>
          <w:lang w:val="en-GB"/>
        </w:rPr>
        <w:t>Suggested focus areas for analysis and assessment in the process of the functional review</w:t>
      </w:r>
    </w:p>
    <w:p w14:paraId="000F6D13" w14:textId="1BD8445A" w:rsidR="001438A8" w:rsidRPr="00203A61" w:rsidRDefault="00EA1307"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Following from the above, it is suggested that the functional review initiate a process that allows for the Secretariat to develop its strategic vision, mission and goals, </w:t>
      </w:r>
      <w:proofErr w:type="gramStart"/>
      <w:r w:rsidR="00835260" w:rsidRPr="00203A61">
        <w:rPr>
          <w:rFonts w:asciiTheme="majorBidi" w:hAnsiTheme="majorBidi" w:cstheme="majorBidi"/>
          <w:sz w:val="22"/>
          <w:szCs w:val="22"/>
          <w:lang w:val="en-GB"/>
        </w:rPr>
        <w:t>taking into account</w:t>
      </w:r>
      <w:proofErr w:type="gramEnd"/>
      <w:r w:rsidR="00BE6585" w:rsidRPr="00203A61">
        <w:rPr>
          <w:rFonts w:asciiTheme="majorBidi" w:hAnsiTheme="majorBidi" w:cstheme="majorBidi"/>
          <w:sz w:val="22"/>
          <w:szCs w:val="22"/>
          <w:lang w:val="en-GB"/>
        </w:rPr>
        <w:t xml:space="preserve"> its role to support the implementation of</w:t>
      </w:r>
      <w:r w:rsid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the GBF and supporting decisions and the multi-year programme of work to be considered by the Parties at COP 16, achieving optimal support of Parties’ ambitions for its implementation. Such an exercise would provide the necessary foundation for subsequent work on Secretariat functions and structural arrangements.</w:t>
      </w:r>
    </w:p>
    <w:p w14:paraId="772C8E4C" w14:textId="28FD00E9" w:rsidR="00FB29EB" w:rsidRPr="00203A61" w:rsidRDefault="0067421E"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terms of functional analysis, </w:t>
      </w:r>
      <w:r w:rsidR="00A801B3" w:rsidRPr="00203A61">
        <w:rPr>
          <w:rFonts w:asciiTheme="majorBidi" w:hAnsiTheme="majorBidi" w:cstheme="majorBidi"/>
          <w:sz w:val="22"/>
          <w:szCs w:val="22"/>
          <w:lang w:val="en-GB"/>
        </w:rPr>
        <w:t xml:space="preserve">it would seem useful </w:t>
      </w:r>
      <w:r w:rsidR="007015A0" w:rsidRPr="00203A61">
        <w:rPr>
          <w:rFonts w:asciiTheme="majorBidi" w:hAnsiTheme="majorBidi" w:cstheme="majorBidi"/>
          <w:sz w:val="22"/>
          <w:szCs w:val="22"/>
          <w:lang w:val="en-GB"/>
        </w:rPr>
        <w:t xml:space="preserve">for the review </w:t>
      </w:r>
      <w:r w:rsidR="00A801B3" w:rsidRPr="00203A61">
        <w:rPr>
          <w:rFonts w:asciiTheme="majorBidi" w:hAnsiTheme="majorBidi" w:cstheme="majorBidi"/>
          <w:sz w:val="22"/>
          <w:szCs w:val="22"/>
          <w:lang w:val="en-GB"/>
        </w:rPr>
        <w:t>to place an emphasis on the identification of Secretariat core functions</w:t>
      </w:r>
      <w:r w:rsidR="00F60B27" w:rsidRPr="00203A61">
        <w:rPr>
          <w:rFonts w:asciiTheme="majorBidi" w:hAnsiTheme="majorBidi" w:cstheme="majorBidi"/>
          <w:sz w:val="22"/>
          <w:szCs w:val="22"/>
          <w:lang w:val="en-GB"/>
        </w:rPr>
        <w:t xml:space="preserve">, starting from essential functions as outlined in Article 24 of the Convention </w:t>
      </w:r>
      <w:r w:rsidR="00F76FA1" w:rsidRPr="00203A61">
        <w:rPr>
          <w:rFonts w:asciiTheme="majorBidi" w:hAnsiTheme="majorBidi" w:cstheme="majorBidi"/>
          <w:sz w:val="22"/>
          <w:szCs w:val="22"/>
          <w:lang w:val="en-GB"/>
        </w:rPr>
        <w:t xml:space="preserve">as well as </w:t>
      </w:r>
      <w:r w:rsidR="00733F3A" w:rsidRPr="00203A61">
        <w:rPr>
          <w:rFonts w:asciiTheme="majorBidi" w:hAnsiTheme="majorBidi" w:cstheme="majorBidi"/>
          <w:sz w:val="22"/>
          <w:szCs w:val="22"/>
          <w:lang w:val="en-GB"/>
        </w:rPr>
        <w:t xml:space="preserve">critical </w:t>
      </w:r>
      <w:r w:rsidR="00C246DF" w:rsidRPr="00203A61">
        <w:rPr>
          <w:rFonts w:asciiTheme="majorBidi" w:hAnsiTheme="majorBidi" w:cstheme="majorBidi"/>
          <w:sz w:val="22"/>
          <w:szCs w:val="22"/>
          <w:lang w:val="en-GB"/>
        </w:rPr>
        <w:t xml:space="preserve">functions in providing </w:t>
      </w:r>
      <w:r w:rsidR="00CB0750" w:rsidRPr="00203A61">
        <w:rPr>
          <w:rFonts w:asciiTheme="majorBidi" w:hAnsiTheme="majorBidi" w:cstheme="majorBidi"/>
          <w:sz w:val="22"/>
          <w:szCs w:val="22"/>
          <w:lang w:val="en-GB"/>
        </w:rPr>
        <w:t xml:space="preserve">long-term </w:t>
      </w:r>
      <w:r w:rsidR="00C246DF" w:rsidRPr="00203A61">
        <w:rPr>
          <w:rFonts w:asciiTheme="majorBidi" w:hAnsiTheme="majorBidi" w:cstheme="majorBidi"/>
          <w:sz w:val="22"/>
          <w:szCs w:val="22"/>
          <w:lang w:val="en-GB"/>
        </w:rPr>
        <w:t xml:space="preserve">programmatic support </w:t>
      </w:r>
      <w:r w:rsidR="00AA4487" w:rsidRPr="00203A61">
        <w:rPr>
          <w:rFonts w:asciiTheme="majorBidi" w:hAnsiTheme="majorBidi" w:cstheme="majorBidi"/>
          <w:sz w:val="22"/>
          <w:szCs w:val="22"/>
          <w:lang w:val="en-GB"/>
        </w:rPr>
        <w:t>to Parties</w:t>
      </w:r>
      <w:r w:rsidR="00BE6585" w:rsidRPr="00203A61">
        <w:rPr>
          <w:rFonts w:asciiTheme="majorBidi" w:hAnsiTheme="majorBidi" w:cstheme="majorBidi"/>
          <w:sz w:val="22"/>
          <w:szCs w:val="22"/>
          <w:lang w:val="en-GB"/>
        </w:rPr>
        <w:t>, including in the context of supporting the implementation of</w:t>
      </w:r>
      <w:r w:rsidR="00AA4487" w:rsidRPr="00203A61">
        <w:rPr>
          <w:rFonts w:asciiTheme="majorBidi" w:hAnsiTheme="majorBidi" w:cstheme="majorBidi"/>
          <w:sz w:val="22"/>
          <w:szCs w:val="22"/>
          <w:lang w:val="en-GB"/>
        </w:rPr>
        <w:t xml:space="preserve"> the GBF, and </w:t>
      </w:r>
      <w:r w:rsidR="00327A25" w:rsidRPr="00203A61">
        <w:rPr>
          <w:rFonts w:asciiTheme="majorBidi" w:hAnsiTheme="majorBidi" w:cstheme="majorBidi"/>
          <w:sz w:val="22"/>
          <w:szCs w:val="22"/>
          <w:lang w:val="en-GB"/>
        </w:rPr>
        <w:t xml:space="preserve">in line with </w:t>
      </w:r>
      <w:r w:rsidR="00AA4487" w:rsidRPr="00203A61">
        <w:rPr>
          <w:rFonts w:asciiTheme="majorBidi" w:hAnsiTheme="majorBidi" w:cstheme="majorBidi"/>
          <w:sz w:val="22"/>
          <w:szCs w:val="22"/>
          <w:lang w:val="en-GB"/>
        </w:rPr>
        <w:t>the strategic vision and mission of the Secretariat.</w:t>
      </w:r>
    </w:p>
    <w:p w14:paraId="35DBD6AA" w14:textId="17A2E97E" w:rsidR="00754DE1" w:rsidRPr="00203A61" w:rsidRDefault="00754DE1"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doing so, it </w:t>
      </w:r>
      <w:r w:rsidR="00CB0750" w:rsidRPr="00203A61">
        <w:rPr>
          <w:rFonts w:asciiTheme="majorBidi" w:hAnsiTheme="majorBidi" w:cstheme="majorBidi"/>
          <w:sz w:val="22"/>
          <w:szCs w:val="22"/>
          <w:lang w:val="en-GB"/>
        </w:rPr>
        <w:t>w</w:t>
      </w:r>
      <w:r w:rsidRPr="00203A61">
        <w:rPr>
          <w:rFonts w:asciiTheme="majorBidi" w:hAnsiTheme="majorBidi" w:cstheme="majorBidi"/>
          <w:sz w:val="22"/>
          <w:szCs w:val="22"/>
          <w:lang w:val="en-GB"/>
        </w:rPr>
        <w:t xml:space="preserve">ould be useful to </w:t>
      </w:r>
      <w:r w:rsidR="008374D1" w:rsidRPr="00203A61">
        <w:rPr>
          <w:rFonts w:asciiTheme="majorBidi" w:hAnsiTheme="majorBidi" w:cstheme="majorBidi"/>
          <w:sz w:val="22"/>
          <w:szCs w:val="22"/>
          <w:lang w:val="en-GB"/>
        </w:rPr>
        <w:t xml:space="preserve">assess the </w:t>
      </w:r>
      <w:r w:rsidRPr="00203A61">
        <w:rPr>
          <w:rFonts w:asciiTheme="majorBidi" w:hAnsiTheme="majorBidi" w:cstheme="majorBidi"/>
          <w:sz w:val="22"/>
          <w:szCs w:val="22"/>
          <w:lang w:val="en-GB"/>
        </w:rPr>
        <w:t>continued relevance of long-standing mandates</w:t>
      </w:r>
      <w:r w:rsidR="008374D1" w:rsidRPr="00203A61">
        <w:rPr>
          <w:rFonts w:asciiTheme="majorBidi" w:hAnsiTheme="majorBidi" w:cstheme="majorBidi"/>
          <w:sz w:val="22"/>
          <w:szCs w:val="22"/>
          <w:lang w:val="en-GB"/>
        </w:rPr>
        <w:t xml:space="preserve"> emanating from historical decisions </w:t>
      </w:r>
      <w:proofErr w:type="gramStart"/>
      <w:r w:rsidR="008374D1" w:rsidRPr="00203A61">
        <w:rPr>
          <w:rFonts w:asciiTheme="majorBidi" w:hAnsiTheme="majorBidi" w:cstheme="majorBidi"/>
          <w:sz w:val="22"/>
          <w:szCs w:val="22"/>
          <w:lang w:val="en-GB"/>
        </w:rPr>
        <w:t>in light of</w:t>
      </w:r>
      <w:proofErr w:type="gramEnd"/>
      <w:r w:rsidR="008374D1" w:rsidRPr="00203A61">
        <w:rPr>
          <w:rFonts w:asciiTheme="majorBidi" w:hAnsiTheme="majorBidi" w:cstheme="majorBidi"/>
          <w:sz w:val="22"/>
          <w:szCs w:val="22"/>
          <w:lang w:val="en-GB"/>
        </w:rPr>
        <w:t xml:space="preserve"> the </w:t>
      </w:r>
      <w:r w:rsidR="002F58D7" w:rsidRPr="00203A61">
        <w:rPr>
          <w:rFonts w:asciiTheme="majorBidi" w:hAnsiTheme="majorBidi" w:cstheme="majorBidi"/>
          <w:sz w:val="22"/>
          <w:szCs w:val="22"/>
          <w:lang w:val="en-GB"/>
        </w:rPr>
        <w:t xml:space="preserve">strategic focus provided by the </w:t>
      </w:r>
      <w:r w:rsidR="008374D1" w:rsidRPr="00203A61">
        <w:rPr>
          <w:rFonts w:asciiTheme="majorBidi" w:hAnsiTheme="majorBidi" w:cstheme="majorBidi"/>
          <w:sz w:val="22"/>
          <w:szCs w:val="22"/>
          <w:lang w:val="en-GB"/>
        </w:rPr>
        <w:t>GBF</w:t>
      </w:r>
      <w:r w:rsidR="002F58D7" w:rsidRPr="00203A61">
        <w:rPr>
          <w:rFonts w:asciiTheme="majorBidi" w:hAnsiTheme="majorBidi" w:cstheme="majorBidi"/>
          <w:sz w:val="22"/>
          <w:szCs w:val="22"/>
          <w:lang w:val="en-GB"/>
        </w:rPr>
        <w:t>,</w:t>
      </w:r>
      <w:r w:rsidR="00E25781" w:rsidRPr="00203A61">
        <w:rPr>
          <w:rFonts w:asciiTheme="majorBidi" w:hAnsiTheme="majorBidi" w:cstheme="majorBidi"/>
          <w:sz w:val="22"/>
          <w:szCs w:val="22"/>
          <w:lang w:val="en-GB"/>
        </w:rPr>
        <w:t xml:space="preserve"> with a view to </w:t>
      </w:r>
      <w:r w:rsidR="00BF0BE8" w:rsidRPr="00203A61">
        <w:rPr>
          <w:rFonts w:asciiTheme="majorBidi" w:hAnsiTheme="majorBidi" w:cstheme="majorBidi"/>
          <w:sz w:val="22"/>
          <w:szCs w:val="22"/>
          <w:lang w:val="en-GB"/>
        </w:rPr>
        <w:t>addressing</w:t>
      </w:r>
      <w:r w:rsidRPr="00203A61">
        <w:rPr>
          <w:rFonts w:asciiTheme="majorBidi" w:hAnsiTheme="majorBidi" w:cstheme="majorBidi"/>
          <w:sz w:val="22"/>
          <w:szCs w:val="22"/>
          <w:lang w:val="en-GB"/>
        </w:rPr>
        <w:t xml:space="preserve"> </w:t>
      </w:r>
      <w:r w:rsidR="008168D1" w:rsidRPr="00203A61">
        <w:rPr>
          <w:rFonts w:asciiTheme="majorBidi" w:hAnsiTheme="majorBidi" w:cstheme="majorBidi"/>
          <w:sz w:val="22"/>
          <w:szCs w:val="22"/>
          <w:lang w:val="en-GB"/>
        </w:rPr>
        <w:t>possible</w:t>
      </w:r>
      <w:r w:rsidRPr="00203A61">
        <w:rPr>
          <w:rFonts w:asciiTheme="majorBidi" w:hAnsiTheme="majorBidi" w:cstheme="majorBidi"/>
          <w:sz w:val="22"/>
          <w:szCs w:val="22"/>
          <w:lang w:val="en-GB"/>
        </w:rPr>
        <w:t xml:space="preserve"> overlaps</w:t>
      </w:r>
      <w:r w:rsidR="00E25781" w:rsidRPr="00203A61">
        <w:rPr>
          <w:rFonts w:asciiTheme="majorBidi" w:hAnsiTheme="majorBidi" w:cstheme="majorBidi"/>
          <w:sz w:val="22"/>
          <w:szCs w:val="22"/>
          <w:lang w:val="en-GB"/>
        </w:rPr>
        <w:t xml:space="preserve"> and </w:t>
      </w:r>
      <w:r w:rsidRPr="00203A61">
        <w:rPr>
          <w:rFonts w:asciiTheme="majorBidi" w:hAnsiTheme="majorBidi" w:cstheme="majorBidi"/>
          <w:sz w:val="22"/>
          <w:szCs w:val="22"/>
          <w:lang w:val="en-GB"/>
        </w:rPr>
        <w:t xml:space="preserve">redundancies and </w:t>
      </w:r>
      <w:r w:rsidR="00E25781" w:rsidRPr="00203A61">
        <w:rPr>
          <w:rFonts w:asciiTheme="majorBidi" w:hAnsiTheme="majorBidi" w:cstheme="majorBidi"/>
          <w:sz w:val="22"/>
          <w:szCs w:val="22"/>
          <w:lang w:val="en-GB"/>
        </w:rPr>
        <w:t xml:space="preserve">identifying </w:t>
      </w:r>
      <w:r w:rsidRPr="00203A61">
        <w:rPr>
          <w:rFonts w:asciiTheme="majorBidi" w:hAnsiTheme="majorBidi" w:cstheme="majorBidi"/>
          <w:sz w:val="22"/>
          <w:szCs w:val="22"/>
          <w:lang w:val="en-GB"/>
        </w:rPr>
        <w:t xml:space="preserve">potential for streamlining </w:t>
      </w:r>
      <w:r w:rsidR="00302B28" w:rsidRPr="00203A61">
        <w:rPr>
          <w:rFonts w:asciiTheme="majorBidi" w:hAnsiTheme="majorBidi" w:cstheme="majorBidi"/>
          <w:sz w:val="22"/>
          <w:szCs w:val="22"/>
          <w:lang w:val="en-GB"/>
        </w:rPr>
        <w:t>the work of the Secretariat.</w:t>
      </w:r>
    </w:p>
    <w:p w14:paraId="7B6F6A5F" w14:textId="184B5A3A" w:rsidR="00163FB9" w:rsidRPr="00203A61" w:rsidRDefault="00302B28"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Furthermore, t</w:t>
      </w:r>
      <w:r w:rsidR="000330D4" w:rsidRPr="00203A61">
        <w:rPr>
          <w:rFonts w:asciiTheme="majorBidi" w:hAnsiTheme="majorBidi" w:cstheme="majorBidi"/>
          <w:sz w:val="22"/>
          <w:szCs w:val="22"/>
          <w:lang w:val="en-GB"/>
        </w:rPr>
        <w:t xml:space="preserve">he functional analysis should </w:t>
      </w:r>
      <w:proofErr w:type="gramStart"/>
      <w:r w:rsidR="000330D4" w:rsidRPr="00203A61">
        <w:rPr>
          <w:rFonts w:asciiTheme="majorBidi" w:hAnsiTheme="majorBidi" w:cstheme="majorBidi"/>
          <w:sz w:val="22"/>
          <w:szCs w:val="22"/>
          <w:lang w:val="en-GB"/>
        </w:rPr>
        <w:t>take into account</w:t>
      </w:r>
      <w:proofErr w:type="gramEnd"/>
      <w:r w:rsidR="000330D4" w:rsidRPr="00203A61">
        <w:rPr>
          <w:rFonts w:asciiTheme="majorBidi" w:hAnsiTheme="majorBidi" w:cstheme="majorBidi"/>
          <w:sz w:val="22"/>
          <w:szCs w:val="22"/>
          <w:lang w:val="en-GB"/>
        </w:rPr>
        <w:t xml:space="preserve"> the broader landscape of actors in the </w:t>
      </w:r>
      <w:r w:rsidR="00702571" w:rsidRPr="00203A61">
        <w:rPr>
          <w:rFonts w:asciiTheme="majorBidi" w:hAnsiTheme="majorBidi" w:cstheme="majorBidi"/>
          <w:sz w:val="22"/>
          <w:szCs w:val="22"/>
          <w:lang w:val="en-GB"/>
        </w:rPr>
        <w:t>global biodiversity arena</w:t>
      </w:r>
      <w:r w:rsidR="00104C2C" w:rsidRPr="00203A61">
        <w:rPr>
          <w:rFonts w:asciiTheme="majorBidi" w:hAnsiTheme="majorBidi" w:cstheme="majorBidi"/>
          <w:sz w:val="22"/>
          <w:szCs w:val="22"/>
          <w:lang w:val="en-GB"/>
        </w:rPr>
        <w:t xml:space="preserve"> and critical needs for synergies</w:t>
      </w:r>
      <w:r w:rsidR="00702571" w:rsidRPr="00203A61">
        <w:rPr>
          <w:rFonts w:asciiTheme="majorBidi" w:hAnsiTheme="majorBidi" w:cstheme="majorBidi"/>
          <w:sz w:val="22"/>
          <w:szCs w:val="22"/>
          <w:lang w:val="en-GB"/>
        </w:rPr>
        <w:t xml:space="preserve">, including </w:t>
      </w:r>
      <w:r w:rsidR="009E3D37" w:rsidRPr="00203A61">
        <w:rPr>
          <w:rFonts w:asciiTheme="majorBidi" w:hAnsiTheme="majorBidi" w:cstheme="majorBidi"/>
          <w:sz w:val="22"/>
          <w:szCs w:val="22"/>
          <w:lang w:val="en-GB"/>
        </w:rPr>
        <w:t>other MEAs, UN System actors, and other stakeholders</w:t>
      </w:r>
      <w:r w:rsidR="0029069E" w:rsidRPr="00203A61">
        <w:rPr>
          <w:rFonts w:asciiTheme="majorBidi" w:hAnsiTheme="majorBidi" w:cstheme="majorBidi"/>
          <w:sz w:val="22"/>
          <w:szCs w:val="22"/>
          <w:lang w:val="en-GB"/>
        </w:rPr>
        <w:t>,</w:t>
      </w:r>
      <w:r w:rsidR="00FD67B5" w:rsidRPr="00203A61">
        <w:rPr>
          <w:rFonts w:asciiTheme="majorBidi" w:hAnsiTheme="majorBidi" w:cstheme="majorBidi"/>
          <w:sz w:val="22"/>
          <w:szCs w:val="22"/>
          <w:lang w:val="en-GB"/>
        </w:rPr>
        <w:t xml:space="preserve"> </w:t>
      </w:r>
      <w:r w:rsidR="00293538" w:rsidRPr="00203A61">
        <w:rPr>
          <w:rFonts w:asciiTheme="majorBidi" w:hAnsiTheme="majorBidi" w:cstheme="majorBidi"/>
          <w:sz w:val="22"/>
          <w:szCs w:val="22"/>
          <w:lang w:val="en-GB"/>
        </w:rPr>
        <w:t>with a view to</w:t>
      </w:r>
      <w:r w:rsidR="00FD67B5" w:rsidRPr="00203A61">
        <w:rPr>
          <w:rFonts w:asciiTheme="majorBidi" w:hAnsiTheme="majorBidi" w:cstheme="majorBidi"/>
          <w:sz w:val="22"/>
          <w:szCs w:val="22"/>
          <w:lang w:val="en-GB"/>
        </w:rPr>
        <w:t xml:space="preserve"> identify</w:t>
      </w:r>
      <w:r w:rsidR="00293538" w:rsidRPr="00203A61">
        <w:rPr>
          <w:rFonts w:asciiTheme="majorBidi" w:hAnsiTheme="majorBidi" w:cstheme="majorBidi"/>
          <w:sz w:val="22"/>
          <w:szCs w:val="22"/>
          <w:lang w:val="en-GB"/>
        </w:rPr>
        <w:t>ing</w:t>
      </w:r>
      <w:r w:rsidR="00FD67B5" w:rsidRPr="00203A61">
        <w:rPr>
          <w:rFonts w:asciiTheme="majorBidi" w:hAnsiTheme="majorBidi" w:cstheme="majorBidi"/>
          <w:sz w:val="22"/>
          <w:szCs w:val="22"/>
          <w:lang w:val="en-GB"/>
        </w:rPr>
        <w:t xml:space="preserve"> opportunities for enhanced cooperation with such actors</w:t>
      </w:r>
      <w:r w:rsidR="000E1631" w:rsidRPr="00203A61">
        <w:rPr>
          <w:rFonts w:asciiTheme="majorBidi" w:hAnsiTheme="majorBidi" w:cstheme="majorBidi"/>
          <w:sz w:val="22"/>
          <w:szCs w:val="22"/>
          <w:lang w:val="en-GB"/>
        </w:rPr>
        <w:t xml:space="preserve">, addressing critical gaps, and avoiding </w:t>
      </w:r>
      <w:r w:rsidR="007733BA" w:rsidRPr="00203A61">
        <w:rPr>
          <w:rFonts w:asciiTheme="majorBidi" w:hAnsiTheme="majorBidi" w:cstheme="majorBidi"/>
          <w:sz w:val="22"/>
          <w:szCs w:val="22"/>
          <w:lang w:val="en-GB"/>
        </w:rPr>
        <w:t>du</w:t>
      </w:r>
      <w:r w:rsidR="00A15CFE" w:rsidRPr="00203A61">
        <w:rPr>
          <w:rFonts w:asciiTheme="majorBidi" w:hAnsiTheme="majorBidi" w:cstheme="majorBidi"/>
          <w:sz w:val="22"/>
          <w:szCs w:val="22"/>
          <w:lang w:val="en-GB"/>
        </w:rPr>
        <w:t>plication of efforts</w:t>
      </w:r>
      <w:r w:rsidR="00BF0BE8" w:rsidRPr="00203A61">
        <w:rPr>
          <w:rFonts w:asciiTheme="majorBidi" w:hAnsiTheme="majorBidi" w:cstheme="majorBidi"/>
          <w:sz w:val="22"/>
          <w:szCs w:val="22"/>
          <w:lang w:val="en-GB"/>
        </w:rPr>
        <w:t>, while also assessing the necessary resources for the Secretariat to maintain and enhance necessary cooperation</w:t>
      </w:r>
      <w:r w:rsidR="00006AAE" w:rsidRPr="00203A61">
        <w:rPr>
          <w:rFonts w:asciiTheme="majorBidi" w:hAnsiTheme="majorBidi" w:cstheme="majorBidi"/>
          <w:sz w:val="22"/>
          <w:szCs w:val="22"/>
          <w:lang w:val="en-GB"/>
        </w:rPr>
        <w:t>.</w:t>
      </w:r>
    </w:p>
    <w:p w14:paraId="33290C78" w14:textId="65FB988A" w:rsidR="008939BC" w:rsidRPr="00203A61" w:rsidRDefault="00C01897"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identification of critical and key functions of the Secretariat, based on a strategic vision, should be followed by a systematic assessment of the Secretariat’s current structure to determine </w:t>
      </w:r>
      <w:r w:rsidRPr="00203A61">
        <w:rPr>
          <w:rFonts w:asciiTheme="majorBidi" w:hAnsiTheme="majorBidi" w:cstheme="majorBidi"/>
          <w:sz w:val="22"/>
          <w:szCs w:val="22"/>
          <w:lang w:val="en-GB"/>
        </w:rPr>
        <w:lastRenderedPageBreak/>
        <w:t xml:space="preserve">to what extent it optimally supports work required under the functions identified, </w:t>
      </w:r>
      <w:proofErr w:type="gramStart"/>
      <w:r w:rsidRPr="00203A61">
        <w:rPr>
          <w:rFonts w:asciiTheme="majorBidi" w:hAnsiTheme="majorBidi" w:cstheme="majorBidi"/>
          <w:sz w:val="22"/>
          <w:szCs w:val="22"/>
          <w:lang w:val="en-GB"/>
        </w:rPr>
        <w:t>in particular in</w:t>
      </w:r>
      <w:proofErr w:type="gramEnd"/>
      <w:r w:rsidRPr="00203A61">
        <w:rPr>
          <w:rFonts w:asciiTheme="majorBidi" w:hAnsiTheme="majorBidi" w:cstheme="majorBidi"/>
          <w:sz w:val="22"/>
          <w:szCs w:val="22"/>
          <w:lang w:val="en-GB"/>
        </w:rPr>
        <w:t xml:space="preserve"> the context of supporting the implementation of GBF. That assessment should consider opportunities for a flexible use of resources across organizational boundaries, </w:t>
      </w:r>
      <w:proofErr w:type="gramStart"/>
      <w:r w:rsidRPr="00203A61">
        <w:rPr>
          <w:rFonts w:asciiTheme="majorBidi" w:hAnsiTheme="majorBidi" w:cstheme="majorBidi"/>
          <w:sz w:val="22"/>
          <w:szCs w:val="22"/>
          <w:lang w:val="en-GB"/>
        </w:rPr>
        <w:t>in particular where</w:t>
      </w:r>
      <w:proofErr w:type="gramEnd"/>
      <w:r w:rsidRPr="00203A61">
        <w:rPr>
          <w:rFonts w:asciiTheme="majorBidi" w:hAnsiTheme="majorBidi" w:cstheme="majorBidi"/>
          <w:sz w:val="22"/>
          <w:szCs w:val="22"/>
          <w:lang w:val="en-GB"/>
        </w:rPr>
        <w:t xml:space="preserve"> it would seem desirable to achieve functional objectives requiring expertise across the organization. In this regard, care should be taken that the structure to be developed does not create artificial barriers but rather enables and encourages work across structural boundaries wherever this is called for and optimizes the size of management units. Experiences in piloting a matrix approach during the previous functional review may provide useful pointers to what has not worked and what are approaches that are promising to develop further.</w:t>
      </w:r>
    </w:p>
    <w:p w14:paraId="74B60623" w14:textId="752BF2AF" w:rsidR="00287F19" w:rsidRPr="00203A61" w:rsidRDefault="00287F1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Following from the identification of a structure that best enables </w:t>
      </w:r>
      <w:r w:rsidR="00A7171E" w:rsidRPr="00203A61">
        <w:rPr>
          <w:rFonts w:asciiTheme="majorBidi" w:hAnsiTheme="majorBidi" w:cstheme="majorBidi"/>
          <w:sz w:val="22"/>
          <w:szCs w:val="22"/>
          <w:lang w:val="en-GB"/>
        </w:rPr>
        <w:t xml:space="preserve">the achievement of functional goals, a more detailed analysis of current </w:t>
      </w:r>
      <w:r w:rsidR="00CA7B2D" w:rsidRPr="00203A61">
        <w:rPr>
          <w:rFonts w:asciiTheme="majorBidi" w:hAnsiTheme="majorBidi" w:cstheme="majorBidi"/>
          <w:sz w:val="22"/>
          <w:szCs w:val="22"/>
          <w:lang w:val="en-GB"/>
        </w:rPr>
        <w:t>terms of reference of structural sub-divisions</w:t>
      </w:r>
      <w:r w:rsidR="00BF0BE8" w:rsidRPr="00203A61">
        <w:rPr>
          <w:rFonts w:asciiTheme="majorBidi" w:hAnsiTheme="majorBidi" w:cstheme="majorBidi"/>
          <w:sz w:val="22"/>
          <w:szCs w:val="22"/>
          <w:lang w:val="en-GB"/>
        </w:rPr>
        <w:t>, programmes</w:t>
      </w:r>
      <w:r w:rsidR="00CA7B2D" w:rsidRPr="00203A61">
        <w:rPr>
          <w:rFonts w:asciiTheme="majorBidi" w:hAnsiTheme="majorBidi" w:cstheme="majorBidi"/>
          <w:sz w:val="22"/>
          <w:szCs w:val="22"/>
          <w:lang w:val="en-GB"/>
        </w:rPr>
        <w:t xml:space="preserve"> and individual posts would need to be undertaken</w:t>
      </w:r>
      <w:r w:rsidR="00325871" w:rsidRPr="00203A61">
        <w:rPr>
          <w:rFonts w:asciiTheme="majorBidi" w:hAnsiTheme="majorBidi" w:cstheme="majorBidi"/>
          <w:sz w:val="22"/>
          <w:szCs w:val="22"/>
          <w:lang w:val="en-GB"/>
        </w:rPr>
        <w:t>.</w:t>
      </w:r>
    </w:p>
    <w:p w14:paraId="13F7E4E0" w14:textId="2A818C5E" w:rsidR="003735F5" w:rsidRPr="00203A61" w:rsidRDefault="00F55853"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looking at structural options and the terms of reference </w:t>
      </w:r>
      <w:r w:rsidR="0025205A" w:rsidRPr="00203A61">
        <w:rPr>
          <w:rFonts w:asciiTheme="majorBidi" w:hAnsiTheme="majorBidi" w:cstheme="majorBidi"/>
          <w:sz w:val="22"/>
          <w:szCs w:val="22"/>
          <w:lang w:val="en-GB"/>
        </w:rPr>
        <w:t xml:space="preserve">of </w:t>
      </w:r>
      <w:r w:rsidR="00DA14F7" w:rsidRPr="00203A61">
        <w:rPr>
          <w:rFonts w:asciiTheme="majorBidi" w:hAnsiTheme="majorBidi" w:cstheme="majorBidi"/>
          <w:sz w:val="22"/>
          <w:szCs w:val="22"/>
          <w:lang w:val="en-GB"/>
        </w:rPr>
        <w:t xml:space="preserve">structural </w:t>
      </w:r>
      <w:r w:rsidR="00BF0BE8" w:rsidRPr="00203A61">
        <w:rPr>
          <w:rFonts w:asciiTheme="majorBidi" w:hAnsiTheme="majorBidi" w:cstheme="majorBidi"/>
          <w:sz w:val="22"/>
          <w:szCs w:val="22"/>
          <w:lang w:val="en-GB"/>
        </w:rPr>
        <w:t xml:space="preserve">divisions, </w:t>
      </w:r>
      <w:r w:rsidR="00DA14F7" w:rsidRPr="00203A61">
        <w:rPr>
          <w:rFonts w:asciiTheme="majorBidi" w:hAnsiTheme="majorBidi" w:cstheme="majorBidi"/>
          <w:sz w:val="22"/>
          <w:szCs w:val="22"/>
          <w:lang w:val="en-GB"/>
        </w:rPr>
        <w:t>units</w:t>
      </w:r>
      <w:r w:rsidR="00BF0BE8" w:rsidRPr="00203A61">
        <w:rPr>
          <w:rFonts w:asciiTheme="majorBidi" w:hAnsiTheme="majorBidi" w:cstheme="majorBidi"/>
          <w:sz w:val="22"/>
          <w:szCs w:val="22"/>
          <w:lang w:val="en-GB"/>
        </w:rPr>
        <w:t>, programmes</w:t>
      </w:r>
      <w:r w:rsidR="00DA14F7" w:rsidRPr="00203A61">
        <w:rPr>
          <w:rFonts w:asciiTheme="majorBidi" w:hAnsiTheme="majorBidi" w:cstheme="majorBidi"/>
          <w:sz w:val="22"/>
          <w:szCs w:val="22"/>
          <w:lang w:val="en-GB"/>
        </w:rPr>
        <w:t xml:space="preserve"> and individual posts, </w:t>
      </w:r>
      <w:r w:rsidR="004837A5" w:rsidRPr="00203A61">
        <w:rPr>
          <w:rFonts w:asciiTheme="majorBidi" w:hAnsiTheme="majorBidi" w:cstheme="majorBidi"/>
          <w:sz w:val="22"/>
          <w:szCs w:val="22"/>
          <w:lang w:val="en-GB"/>
        </w:rPr>
        <w:t xml:space="preserve">it is suggested that </w:t>
      </w:r>
      <w:r w:rsidR="00DA14F7" w:rsidRPr="00203A61">
        <w:rPr>
          <w:rFonts w:asciiTheme="majorBidi" w:hAnsiTheme="majorBidi" w:cstheme="majorBidi"/>
          <w:sz w:val="22"/>
          <w:szCs w:val="22"/>
          <w:lang w:val="en-GB"/>
        </w:rPr>
        <w:t xml:space="preserve">the functional review </w:t>
      </w:r>
      <w:r w:rsidR="004837A5" w:rsidRPr="00203A61">
        <w:rPr>
          <w:rFonts w:asciiTheme="majorBidi" w:hAnsiTheme="majorBidi" w:cstheme="majorBidi"/>
          <w:sz w:val="22"/>
          <w:szCs w:val="22"/>
          <w:lang w:val="en-GB"/>
        </w:rPr>
        <w:t xml:space="preserve">pay special attention to </w:t>
      </w:r>
      <w:r w:rsidR="00DB01FF" w:rsidRPr="00203A61">
        <w:rPr>
          <w:rFonts w:asciiTheme="majorBidi" w:hAnsiTheme="majorBidi" w:cstheme="majorBidi"/>
          <w:sz w:val="22"/>
          <w:szCs w:val="22"/>
          <w:lang w:val="en-GB"/>
        </w:rPr>
        <w:t>strengthening Secretariat executive oversight of strategic planning and overall coordination of the Secretariat's work activities</w:t>
      </w:r>
      <w:r w:rsidR="003735F5" w:rsidRPr="00203A61">
        <w:rPr>
          <w:rFonts w:asciiTheme="majorBidi" w:hAnsiTheme="majorBidi" w:cstheme="majorBidi"/>
          <w:sz w:val="22"/>
          <w:szCs w:val="22"/>
          <w:lang w:val="en-GB"/>
        </w:rPr>
        <w:t xml:space="preserve"> to ensure: </w:t>
      </w:r>
    </w:p>
    <w:p w14:paraId="1C9B3E4C" w14:textId="7DE19000" w:rsidR="002F741E" w:rsidRPr="00203A61" w:rsidRDefault="003735F5"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w:t>
      </w:r>
      <w:r w:rsidR="00DB01FF" w:rsidRPr="00203A61">
        <w:rPr>
          <w:rFonts w:asciiTheme="majorBidi" w:hAnsiTheme="majorBidi" w:cstheme="majorBidi"/>
          <w:sz w:val="22"/>
          <w:szCs w:val="22"/>
          <w:lang w:val="en-GB"/>
        </w:rPr>
        <w:t xml:space="preserve">strategic use of the results-based management framework and </w:t>
      </w:r>
      <w:r w:rsidR="002F741E" w:rsidRPr="00203A61">
        <w:rPr>
          <w:rFonts w:asciiTheme="majorBidi" w:hAnsiTheme="majorBidi" w:cstheme="majorBidi"/>
          <w:sz w:val="22"/>
          <w:szCs w:val="22"/>
          <w:lang w:val="en-GB"/>
        </w:rPr>
        <w:t>its budget</w:t>
      </w:r>
      <w:r w:rsidR="00DB01FF" w:rsidRPr="00203A61">
        <w:rPr>
          <w:rFonts w:asciiTheme="majorBidi" w:hAnsiTheme="majorBidi" w:cstheme="majorBidi"/>
          <w:sz w:val="22"/>
          <w:szCs w:val="22"/>
          <w:lang w:val="en-GB"/>
        </w:rPr>
        <w:t xml:space="preserve"> process</w:t>
      </w:r>
      <w:r w:rsidR="004238D5" w:rsidRPr="00203A61">
        <w:rPr>
          <w:rFonts w:asciiTheme="majorBidi" w:hAnsiTheme="majorBidi" w:cstheme="majorBidi"/>
          <w:sz w:val="22"/>
          <w:szCs w:val="22"/>
          <w:lang w:val="en-GB"/>
        </w:rPr>
        <w:t xml:space="preserve">, including monitoring of, and communication on, the </w:t>
      </w:r>
      <w:r w:rsidR="00E335FC" w:rsidRPr="00203A61">
        <w:rPr>
          <w:rFonts w:asciiTheme="majorBidi" w:hAnsiTheme="majorBidi" w:cstheme="majorBidi"/>
          <w:sz w:val="22"/>
          <w:szCs w:val="22"/>
          <w:lang w:val="en-GB"/>
        </w:rPr>
        <w:t xml:space="preserve">resource implications of decisions taken by </w:t>
      </w:r>
      <w:proofErr w:type="gramStart"/>
      <w:r w:rsidR="00E335FC" w:rsidRPr="00203A61">
        <w:rPr>
          <w:rFonts w:asciiTheme="majorBidi" w:hAnsiTheme="majorBidi" w:cstheme="majorBidi"/>
          <w:sz w:val="22"/>
          <w:szCs w:val="22"/>
          <w:lang w:val="en-GB"/>
        </w:rPr>
        <w:t>Parties</w:t>
      </w:r>
      <w:r w:rsidR="002F741E" w:rsidRPr="00203A61">
        <w:rPr>
          <w:rFonts w:asciiTheme="majorBidi" w:hAnsiTheme="majorBidi" w:cstheme="majorBidi"/>
          <w:sz w:val="22"/>
          <w:szCs w:val="22"/>
          <w:lang w:val="en-GB"/>
        </w:rPr>
        <w:t>;</w:t>
      </w:r>
      <w:proofErr w:type="gramEnd"/>
    </w:p>
    <w:p w14:paraId="5B1C9647" w14:textId="10AE1C67" w:rsidR="00531A6D" w:rsidRPr="00203A61" w:rsidRDefault="002F741E"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The </w:t>
      </w:r>
      <w:r w:rsidR="00DB01FF" w:rsidRPr="00203A61">
        <w:rPr>
          <w:rFonts w:asciiTheme="majorBidi" w:hAnsiTheme="majorBidi" w:cstheme="majorBidi"/>
          <w:sz w:val="22"/>
          <w:szCs w:val="22"/>
          <w:lang w:val="en-GB"/>
        </w:rPr>
        <w:t xml:space="preserve">effective prioritization of </w:t>
      </w:r>
      <w:r w:rsidR="00C40C82" w:rsidRPr="00203A61">
        <w:rPr>
          <w:rFonts w:asciiTheme="majorBidi" w:hAnsiTheme="majorBidi" w:cstheme="majorBidi"/>
          <w:sz w:val="22"/>
          <w:szCs w:val="22"/>
          <w:lang w:val="en-GB"/>
        </w:rPr>
        <w:t>S</w:t>
      </w:r>
      <w:r w:rsidR="00DB01FF" w:rsidRPr="00203A61">
        <w:rPr>
          <w:rFonts w:asciiTheme="majorBidi" w:hAnsiTheme="majorBidi" w:cstheme="majorBidi"/>
          <w:sz w:val="22"/>
          <w:szCs w:val="22"/>
          <w:lang w:val="en-GB"/>
        </w:rPr>
        <w:t xml:space="preserve">ecretariat activities based on its strategic </w:t>
      </w:r>
      <w:r w:rsidR="003C22F5" w:rsidRPr="00203A61">
        <w:rPr>
          <w:rFonts w:asciiTheme="majorBidi" w:hAnsiTheme="majorBidi" w:cstheme="majorBidi"/>
          <w:sz w:val="22"/>
          <w:szCs w:val="22"/>
          <w:lang w:val="en-GB"/>
        </w:rPr>
        <w:t xml:space="preserve">vision, mission and </w:t>
      </w:r>
      <w:r w:rsidR="00DB01FF" w:rsidRPr="00203A61">
        <w:rPr>
          <w:rFonts w:asciiTheme="majorBidi" w:hAnsiTheme="majorBidi" w:cstheme="majorBidi"/>
          <w:sz w:val="22"/>
          <w:szCs w:val="22"/>
          <w:lang w:val="en-GB"/>
        </w:rPr>
        <w:t>goals</w:t>
      </w:r>
      <w:r w:rsidR="007E6C1D" w:rsidRPr="00203A61">
        <w:rPr>
          <w:rFonts w:asciiTheme="majorBidi" w:hAnsiTheme="majorBidi" w:cstheme="majorBidi"/>
          <w:sz w:val="22"/>
          <w:szCs w:val="22"/>
          <w:lang w:val="en-GB"/>
        </w:rPr>
        <w:t>, aligned with the requirements of the GB</w:t>
      </w:r>
      <w:r w:rsidR="00BF0BE8" w:rsidRPr="00203A61">
        <w:rPr>
          <w:rFonts w:asciiTheme="majorBidi" w:hAnsiTheme="majorBidi" w:cstheme="majorBidi"/>
          <w:sz w:val="22"/>
          <w:szCs w:val="22"/>
          <w:lang w:val="en-GB"/>
        </w:rPr>
        <w:t>F</w:t>
      </w:r>
      <w:r w:rsidR="00400450" w:rsidRPr="00203A61">
        <w:rPr>
          <w:rFonts w:asciiTheme="majorBidi" w:hAnsiTheme="majorBidi" w:cstheme="majorBidi"/>
          <w:sz w:val="22"/>
          <w:szCs w:val="22"/>
          <w:lang w:val="en-GB"/>
        </w:rPr>
        <w:t xml:space="preserve">, including effective coordination among programmes of work on different </w:t>
      </w:r>
      <w:proofErr w:type="gramStart"/>
      <w:r w:rsidR="00400450" w:rsidRPr="00203A61">
        <w:rPr>
          <w:rFonts w:asciiTheme="majorBidi" w:hAnsiTheme="majorBidi" w:cstheme="majorBidi"/>
          <w:sz w:val="22"/>
          <w:szCs w:val="22"/>
          <w:lang w:val="en-GB"/>
        </w:rPr>
        <w:t>targets</w:t>
      </w:r>
      <w:r w:rsidR="00531A6D" w:rsidRPr="00203A61">
        <w:rPr>
          <w:rFonts w:asciiTheme="majorBidi" w:hAnsiTheme="majorBidi" w:cstheme="majorBidi"/>
          <w:sz w:val="22"/>
          <w:szCs w:val="22"/>
          <w:lang w:val="en-GB"/>
        </w:rPr>
        <w:t>;</w:t>
      </w:r>
      <w:proofErr w:type="gramEnd"/>
    </w:p>
    <w:p w14:paraId="5A4BB0C4" w14:textId="7CDFD90B" w:rsidR="00531A6D" w:rsidRPr="00203A61" w:rsidRDefault="00531A6D"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W</w:t>
      </w:r>
      <w:r w:rsidR="00DB01FF" w:rsidRPr="00203A61">
        <w:rPr>
          <w:rFonts w:asciiTheme="majorBidi" w:hAnsiTheme="majorBidi" w:cstheme="majorBidi"/>
          <w:sz w:val="22"/>
          <w:szCs w:val="22"/>
          <w:lang w:val="en-GB"/>
        </w:rPr>
        <w:t xml:space="preserve">ell-coordinated resource and </w:t>
      </w:r>
      <w:r w:rsidR="007E6C1D" w:rsidRPr="00203A61">
        <w:rPr>
          <w:rFonts w:asciiTheme="majorBidi" w:hAnsiTheme="majorBidi" w:cstheme="majorBidi"/>
          <w:sz w:val="22"/>
          <w:szCs w:val="22"/>
          <w:lang w:val="en-GB"/>
        </w:rPr>
        <w:t>staff management</w:t>
      </w:r>
      <w:r w:rsidR="00DB01FF" w:rsidRPr="00203A61">
        <w:rPr>
          <w:rFonts w:asciiTheme="majorBidi" w:hAnsiTheme="majorBidi" w:cstheme="majorBidi"/>
          <w:sz w:val="22"/>
          <w:szCs w:val="22"/>
          <w:lang w:val="en-GB"/>
        </w:rPr>
        <w:t xml:space="preserve"> serving the strategic </w:t>
      </w:r>
      <w:proofErr w:type="gramStart"/>
      <w:r w:rsidR="00DB01FF" w:rsidRPr="00203A61">
        <w:rPr>
          <w:rFonts w:asciiTheme="majorBidi" w:hAnsiTheme="majorBidi" w:cstheme="majorBidi"/>
          <w:sz w:val="22"/>
          <w:szCs w:val="22"/>
          <w:lang w:val="en-GB"/>
        </w:rPr>
        <w:t>priorities</w:t>
      </w:r>
      <w:r w:rsidRPr="00203A61">
        <w:rPr>
          <w:rFonts w:asciiTheme="majorBidi" w:hAnsiTheme="majorBidi" w:cstheme="majorBidi"/>
          <w:sz w:val="22"/>
          <w:szCs w:val="22"/>
          <w:lang w:val="en-GB"/>
        </w:rPr>
        <w:t>;</w:t>
      </w:r>
      <w:proofErr w:type="gramEnd"/>
    </w:p>
    <w:p w14:paraId="21284D3A" w14:textId="34AC79B6" w:rsidR="00DB01FF" w:rsidRPr="00203A61" w:rsidRDefault="00531A6D"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E</w:t>
      </w:r>
      <w:r w:rsidR="00DB01FF" w:rsidRPr="00203A61">
        <w:rPr>
          <w:rFonts w:asciiTheme="majorBidi" w:hAnsiTheme="majorBidi" w:cstheme="majorBidi"/>
          <w:sz w:val="22"/>
          <w:szCs w:val="22"/>
          <w:lang w:val="en-GB"/>
        </w:rPr>
        <w:t xml:space="preserve">ffective oversight of </w:t>
      </w:r>
      <w:r w:rsidR="00B445A7" w:rsidRPr="00203A61">
        <w:rPr>
          <w:rFonts w:asciiTheme="majorBidi" w:hAnsiTheme="majorBidi" w:cstheme="majorBidi"/>
          <w:sz w:val="22"/>
          <w:szCs w:val="22"/>
          <w:lang w:val="en-GB"/>
        </w:rPr>
        <w:t xml:space="preserve">the </w:t>
      </w:r>
      <w:r w:rsidR="00DB01FF" w:rsidRPr="00203A61">
        <w:rPr>
          <w:rFonts w:asciiTheme="majorBidi" w:hAnsiTheme="majorBidi" w:cstheme="majorBidi"/>
          <w:sz w:val="22"/>
          <w:szCs w:val="22"/>
          <w:lang w:val="en-GB"/>
        </w:rPr>
        <w:t xml:space="preserve">outcomes </w:t>
      </w:r>
      <w:r w:rsidR="00B445A7" w:rsidRPr="00203A61">
        <w:rPr>
          <w:rFonts w:asciiTheme="majorBidi" w:hAnsiTheme="majorBidi" w:cstheme="majorBidi"/>
          <w:sz w:val="22"/>
          <w:szCs w:val="22"/>
          <w:lang w:val="en-GB"/>
        </w:rPr>
        <w:t xml:space="preserve">of Secretariat activities, </w:t>
      </w:r>
      <w:r w:rsidR="00DB01FF" w:rsidRPr="00203A61">
        <w:rPr>
          <w:rFonts w:asciiTheme="majorBidi" w:hAnsiTheme="majorBidi" w:cstheme="majorBidi"/>
          <w:sz w:val="22"/>
          <w:szCs w:val="22"/>
          <w:lang w:val="en-GB"/>
        </w:rPr>
        <w:t xml:space="preserve">and </w:t>
      </w:r>
      <w:r w:rsidR="00B445A7" w:rsidRPr="00203A61">
        <w:rPr>
          <w:rFonts w:asciiTheme="majorBidi" w:hAnsiTheme="majorBidi" w:cstheme="majorBidi"/>
          <w:sz w:val="22"/>
          <w:szCs w:val="22"/>
          <w:lang w:val="en-GB"/>
        </w:rPr>
        <w:t xml:space="preserve">related </w:t>
      </w:r>
      <w:r w:rsidR="00DB01FF" w:rsidRPr="00203A61">
        <w:rPr>
          <w:rFonts w:asciiTheme="majorBidi" w:hAnsiTheme="majorBidi" w:cstheme="majorBidi"/>
          <w:sz w:val="22"/>
          <w:szCs w:val="22"/>
          <w:lang w:val="en-GB"/>
        </w:rPr>
        <w:t>reporting to Parties and communication with stakeholders</w:t>
      </w:r>
      <w:r w:rsidR="003735F5" w:rsidRPr="00203A61">
        <w:rPr>
          <w:rFonts w:asciiTheme="majorBidi" w:hAnsiTheme="majorBidi" w:cstheme="majorBidi"/>
          <w:sz w:val="22"/>
          <w:szCs w:val="22"/>
          <w:lang w:val="en-GB"/>
        </w:rPr>
        <w:t>.</w:t>
      </w:r>
    </w:p>
    <w:p w14:paraId="0BC588D8" w14:textId="77701F88" w:rsidR="002241DB" w:rsidRPr="00203A61" w:rsidRDefault="00C26D2B"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E</w:t>
      </w:r>
      <w:r w:rsidR="00142AC9" w:rsidRPr="00203A61">
        <w:rPr>
          <w:rFonts w:asciiTheme="majorBidi" w:hAnsiTheme="majorBidi" w:cstheme="majorBidi"/>
          <w:sz w:val="22"/>
          <w:szCs w:val="22"/>
          <w:lang w:val="en-GB"/>
        </w:rPr>
        <w:t>xecutive oversight</w:t>
      </w:r>
      <w:r w:rsidR="00BB4BFE" w:rsidRPr="00203A61">
        <w:rPr>
          <w:rFonts w:asciiTheme="majorBidi" w:hAnsiTheme="majorBidi" w:cstheme="majorBidi"/>
          <w:sz w:val="22"/>
          <w:szCs w:val="22"/>
          <w:lang w:val="en-GB"/>
        </w:rPr>
        <w:t>, effective communication and empowerment of staff</w:t>
      </w:r>
      <w:r w:rsidR="00142AC9" w:rsidRPr="00203A61">
        <w:rPr>
          <w:rFonts w:asciiTheme="majorBidi" w:hAnsiTheme="majorBidi" w:cstheme="majorBidi"/>
          <w:sz w:val="22"/>
          <w:szCs w:val="22"/>
          <w:lang w:val="en-GB"/>
        </w:rPr>
        <w:t xml:space="preserve"> will also be critical in an effective change</w:t>
      </w:r>
      <w:r w:rsidR="004E76ED" w:rsidRPr="00203A61">
        <w:rPr>
          <w:rFonts w:asciiTheme="majorBidi" w:hAnsiTheme="majorBidi" w:cstheme="majorBidi"/>
          <w:sz w:val="22"/>
          <w:szCs w:val="22"/>
          <w:lang w:val="en-GB"/>
        </w:rPr>
        <w:t xml:space="preserve"> management </w:t>
      </w:r>
      <w:r w:rsidR="001D0F7B" w:rsidRPr="00203A61">
        <w:rPr>
          <w:rFonts w:asciiTheme="majorBidi" w:hAnsiTheme="majorBidi" w:cstheme="majorBidi"/>
          <w:sz w:val="22"/>
          <w:szCs w:val="22"/>
          <w:lang w:val="en-GB"/>
        </w:rPr>
        <w:t>such that the outcomes of the functional review are implemented as agreed, that the effectiveness of changes made is monitored over time</w:t>
      </w:r>
      <w:r w:rsidR="00133F0E" w:rsidRPr="00203A61">
        <w:rPr>
          <w:rFonts w:asciiTheme="majorBidi" w:hAnsiTheme="majorBidi" w:cstheme="majorBidi"/>
          <w:sz w:val="22"/>
          <w:szCs w:val="22"/>
          <w:lang w:val="en-GB"/>
        </w:rPr>
        <w:t xml:space="preserve">, and that </w:t>
      </w:r>
      <w:r w:rsidR="00B34973" w:rsidRPr="00203A61">
        <w:rPr>
          <w:rFonts w:asciiTheme="majorBidi" w:hAnsiTheme="majorBidi" w:cstheme="majorBidi"/>
          <w:sz w:val="22"/>
          <w:szCs w:val="22"/>
          <w:lang w:val="en-GB"/>
        </w:rPr>
        <w:t xml:space="preserve">continuous </w:t>
      </w:r>
      <w:r w:rsidR="00133F0E" w:rsidRPr="00203A61">
        <w:rPr>
          <w:rFonts w:asciiTheme="majorBidi" w:hAnsiTheme="majorBidi" w:cstheme="majorBidi"/>
          <w:sz w:val="22"/>
          <w:szCs w:val="22"/>
          <w:lang w:val="en-GB"/>
        </w:rPr>
        <w:t>adjustments are made where appropriate.</w:t>
      </w:r>
      <w:r w:rsidR="002241DB" w:rsidRPr="00203A61">
        <w:rPr>
          <w:rFonts w:asciiTheme="majorBidi" w:hAnsiTheme="majorBidi" w:cstheme="majorBidi"/>
          <w:sz w:val="22"/>
          <w:szCs w:val="22"/>
          <w:lang w:val="en-GB"/>
        </w:rPr>
        <w:t xml:space="preserve"> </w:t>
      </w:r>
    </w:p>
    <w:p w14:paraId="0DE8D399" w14:textId="1C0CC931" w:rsidR="00EF3F92" w:rsidRPr="00203A61" w:rsidRDefault="007A62E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Given the financial constraints </w:t>
      </w:r>
      <w:r w:rsidR="001D29FF" w:rsidRPr="00203A61">
        <w:rPr>
          <w:rFonts w:asciiTheme="majorBidi" w:hAnsiTheme="majorBidi" w:cstheme="majorBidi"/>
          <w:sz w:val="22"/>
          <w:szCs w:val="22"/>
          <w:lang w:val="en-GB"/>
        </w:rPr>
        <w:t xml:space="preserve">under which Parties operate and which impact decisions on </w:t>
      </w:r>
      <w:r w:rsidR="00FC41B1" w:rsidRPr="00203A61">
        <w:rPr>
          <w:rFonts w:asciiTheme="majorBidi" w:hAnsiTheme="majorBidi" w:cstheme="majorBidi"/>
          <w:sz w:val="22"/>
          <w:szCs w:val="22"/>
          <w:lang w:val="en-GB"/>
        </w:rPr>
        <w:t xml:space="preserve">the </w:t>
      </w:r>
      <w:r w:rsidR="001D29FF" w:rsidRPr="00203A61">
        <w:rPr>
          <w:rFonts w:asciiTheme="majorBidi" w:hAnsiTheme="majorBidi" w:cstheme="majorBidi"/>
          <w:sz w:val="22"/>
          <w:szCs w:val="22"/>
          <w:lang w:val="en-GB"/>
        </w:rPr>
        <w:t xml:space="preserve">funding </w:t>
      </w:r>
      <w:r w:rsidR="00FC41B1" w:rsidRPr="00203A61">
        <w:rPr>
          <w:rFonts w:asciiTheme="majorBidi" w:hAnsiTheme="majorBidi" w:cstheme="majorBidi"/>
          <w:sz w:val="22"/>
          <w:szCs w:val="22"/>
          <w:lang w:val="en-GB"/>
        </w:rPr>
        <w:t xml:space="preserve">of </w:t>
      </w:r>
      <w:r w:rsidR="001D29FF" w:rsidRPr="00203A61">
        <w:rPr>
          <w:rFonts w:asciiTheme="majorBidi" w:hAnsiTheme="majorBidi" w:cstheme="majorBidi"/>
          <w:sz w:val="22"/>
          <w:szCs w:val="22"/>
          <w:lang w:val="en-GB"/>
        </w:rPr>
        <w:t xml:space="preserve">activities </w:t>
      </w:r>
      <w:r w:rsidR="00733F3A" w:rsidRPr="00203A61">
        <w:rPr>
          <w:rFonts w:asciiTheme="majorBidi" w:hAnsiTheme="majorBidi" w:cstheme="majorBidi"/>
          <w:sz w:val="22"/>
          <w:szCs w:val="22"/>
          <w:lang w:val="en-GB"/>
        </w:rPr>
        <w:t xml:space="preserve">under the CBD core and supplementary budgets, </w:t>
      </w:r>
      <w:r w:rsidR="00605005" w:rsidRPr="00203A61">
        <w:rPr>
          <w:rFonts w:asciiTheme="majorBidi" w:hAnsiTheme="majorBidi" w:cstheme="majorBidi"/>
          <w:sz w:val="22"/>
          <w:szCs w:val="22"/>
          <w:lang w:val="en-GB"/>
        </w:rPr>
        <w:t xml:space="preserve">it is important that Parties have trust in the efficiency of Secretariat operations. The functional review should therefore also </w:t>
      </w:r>
      <w:r w:rsidR="009C4D8A" w:rsidRPr="00203A61">
        <w:rPr>
          <w:rFonts w:asciiTheme="majorBidi" w:hAnsiTheme="majorBidi" w:cstheme="majorBidi"/>
          <w:sz w:val="22"/>
          <w:szCs w:val="22"/>
          <w:lang w:val="en-GB"/>
        </w:rPr>
        <w:t xml:space="preserve">identify areas of work where processes need to be made more </w:t>
      </w:r>
      <w:r w:rsidR="00270D4E" w:rsidRPr="00203A61">
        <w:rPr>
          <w:rFonts w:asciiTheme="majorBidi" w:hAnsiTheme="majorBidi" w:cstheme="majorBidi"/>
          <w:sz w:val="22"/>
          <w:szCs w:val="22"/>
          <w:lang w:val="en-GB"/>
        </w:rPr>
        <w:t>efficient</w:t>
      </w:r>
      <w:r w:rsidR="00C05245" w:rsidRPr="00203A61">
        <w:rPr>
          <w:rFonts w:asciiTheme="majorBidi" w:hAnsiTheme="majorBidi" w:cstheme="majorBidi"/>
          <w:sz w:val="22"/>
          <w:szCs w:val="22"/>
          <w:lang w:val="en-GB"/>
        </w:rPr>
        <w:t xml:space="preserve"> and effective</w:t>
      </w:r>
      <w:r w:rsidR="00270D4E" w:rsidRPr="00203A61">
        <w:rPr>
          <w:rFonts w:asciiTheme="majorBidi" w:hAnsiTheme="majorBidi" w:cstheme="majorBidi"/>
          <w:sz w:val="22"/>
          <w:szCs w:val="22"/>
          <w:lang w:val="en-GB"/>
        </w:rPr>
        <w:t xml:space="preserve">, including </w:t>
      </w:r>
      <w:r w:rsidR="000B54DD" w:rsidRPr="00203A61">
        <w:rPr>
          <w:rFonts w:asciiTheme="majorBidi" w:hAnsiTheme="majorBidi" w:cstheme="majorBidi"/>
          <w:sz w:val="22"/>
          <w:szCs w:val="22"/>
          <w:lang w:val="en-GB"/>
        </w:rPr>
        <w:t xml:space="preserve">intra- and inter-unit </w:t>
      </w:r>
      <w:r w:rsidR="00F35072" w:rsidRPr="00203A61">
        <w:rPr>
          <w:rFonts w:asciiTheme="majorBidi" w:hAnsiTheme="majorBidi" w:cstheme="majorBidi"/>
          <w:sz w:val="22"/>
          <w:szCs w:val="22"/>
          <w:lang w:val="en-GB"/>
        </w:rPr>
        <w:t>workflows</w:t>
      </w:r>
      <w:r w:rsidR="00270D4E" w:rsidRPr="00203A61">
        <w:rPr>
          <w:rFonts w:asciiTheme="majorBidi" w:hAnsiTheme="majorBidi" w:cstheme="majorBidi"/>
          <w:sz w:val="22"/>
          <w:szCs w:val="22"/>
          <w:lang w:val="en-GB"/>
        </w:rPr>
        <w:t>,</w:t>
      </w:r>
      <w:r w:rsidR="00B73C11" w:rsidRPr="00203A61">
        <w:rPr>
          <w:rFonts w:asciiTheme="majorBidi" w:hAnsiTheme="majorBidi" w:cstheme="majorBidi"/>
          <w:sz w:val="22"/>
          <w:szCs w:val="22"/>
          <w:lang w:val="en-GB"/>
        </w:rPr>
        <w:t xml:space="preserve"> document management,</w:t>
      </w:r>
      <w:r w:rsidR="00270D4E" w:rsidRPr="00203A61">
        <w:rPr>
          <w:rFonts w:asciiTheme="majorBidi" w:hAnsiTheme="majorBidi" w:cstheme="majorBidi"/>
          <w:sz w:val="22"/>
          <w:szCs w:val="22"/>
          <w:lang w:val="en-GB"/>
        </w:rPr>
        <w:t xml:space="preserve"> decision-making processes, </w:t>
      </w:r>
      <w:r w:rsidR="000B54DD" w:rsidRPr="00203A61">
        <w:rPr>
          <w:rFonts w:asciiTheme="majorBidi" w:hAnsiTheme="majorBidi" w:cstheme="majorBidi"/>
          <w:sz w:val="22"/>
          <w:szCs w:val="22"/>
          <w:lang w:val="en-GB"/>
        </w:rPr>
        <w:t>managerial oversight</w:t>
      </w:r>
      <w:r w:rsidR="00664CF1" w:rsidRPr="00203A61">
        <w:rPr>
          <w:rFonts w:asciiTheme="majorBidi" w:hAnsiTheme="majorBidi" w:cstheme="majorBidi"/>
          <w:sz w:val="22"/>
          <w:szCs w:val="22"/>
          <w:lang w:val="en-GB"/>
        </w:rPr>
        <w:t xml:space="preserve"> and reporting, </w:t>
      </w:r>
      <w:r w:rsidR="00C05245" w:rsidRPr="00203A61">
        <w:rPr>
          <w:rFonts w:asciiTheme="majorBidi" w:hAnsiTheme="majorBidi" w:cstheme="majorBidi"/>
          <w:sz w:val="22"/>
          <w:szCs w:val="22"/>
          <w:lang w:val="en-GB"/>
        </w:rPr>
        <w:t xml:space="preserve">staff well-being, </w:t>
      </w:r>
      <w:r w:rsidR="00664CF1" w:rsidRPr="00203A61">
        <w:rPr>
          <w:rFonts w:asciiTheme="majorBidi" w:hAnsiTheme="majorBidi" w:cstheme="majorBidi"/>
          <w:sz w:val="22"/>
          <w:szCs w:val="22"/>
          <w:lang w:val="en-GB"/>
        </w:rPr>
        <w:t>as well as technical aspects such as the effectiveness and efficiency of IT systems</w:t>
      </w:r>
      <w:r w:rsidR="001214B2" w:rsidRPr="00203A61">
        <w:rPr>
          <w:rFonts w:asciiTheme="majorBidi" w:hAnsiTheme="majorBidi" w:cstheme="majorBidi"/>
          <w:sz w:val="22"/>
          <w:szCs w:val="22"/>
          <w:lang w:val="en-GB"/>
        </w:rPr>
        <w:t>.</w:t>
      </w:r>
      <w:r w:rsidR="00664CF1" w:rsidRPr="00203A61">
        <w:rPr>
          <w:rFonts w:asciiTheme="majorBidi" w:hAnsiTheme="majorBidi" w:cstheme="majorBidi"/>
          <w:sz w:val="22"/>
          <w:szCs w:val="22"/>
          <w:lang w:val="en-GB"/>
        </w:rPr>
        <w:t xml:space="preserve"> </w:t>
      </w:r>
    </w:p>
    <w:p w14:paraId="116819DC" w14:textId="265257C0" w:rsidR="00E335FC" w:rsidRPr="00203A61" w:rsidRDefault="000321AD"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Given the importance of administrative support to the operations of the </w:t>
      </w:r>
      <w:proofErr w:type="gramStart"/>
      <w:r w:rsidRPr="00203A61">
        <w:rPr>
          <w:rFonts w:asciiTheme="majorBidi" w:hAnsiTheme="majorBidi" w:cstheme="majorBidi"/>
          <w:sz w:val="22"/>
          <w:szCs w:val="22"/>
          <w:lang w:val="en-GB"/>
        </w:rPr>
        <w:t>organization as a whole</w:t>
      </w:r>
      <w:r w:rsidR="00D44FF0" w:rsidRPr="00203A61">
        <w:rPr>
          <w:rFonts w:asciiTheme="majorBidi" w:hAnsiTheme="majorBidi" w:cstheme="majorBidi"/>
          <w:sz w:val="22"/>
          <w:szCs w:val="22"/>
          <w:lang w:val="en-GB"/>
        </w:rPr>
        <w:t>, including</w:t>
      </w:r>
      <w:proofErr w:type="gramEnd"/>
      <w:r w:rsidR="00D44FF0" w:rsidRPr="00203A61">
        <w:rPr>
          <w:rFonts w:asciiTheme="majorBidi" w:hAnsiTheme="majorBidi" w:cstheme="majorBidi"/>
          <w:sz w:val="22"/>
          <w:szCs w:val="22"/>
          <w:lang w:val="en-GB"/>
        </w:rPr>
        <w:t xml:space="preserve"> effective support to the organization and conduct of the intergovernmental process</w:t>
      </w:r>
      <w:r w:rsidR="00AB2372" w:rsidRPr="00203A61">
        <w:rPr>
          <w:rFonts w:asciiTheme="majorBidi" w:hAnsiTheme="majorBidi" w:cstheme="majorBidi"/>
          <w:sz w:val="22"/>
          <w:szCs w:val="22"/>
          <w:lang w:val="en-GB"/>
        </w:rPr>
        <w:t xml:space="preserve">, there is a need </w:t>
      </w:r>
      <w:r w:rsidR="00181F1E" w:rsidRPr="00203A61">
        <w:rPr>
          <w:rFonts w:asciiTheme="majorBidi" w:hAnsiTheme="majorBidi" w:cstheme="majorBidi"/>
          <w:sz w:val="22"/>
          <w:szCs w:val="22"/>
          <w:lang w:val="en-GB"/>
        </w:rPr>
        <w:t xml:space="preserve">to put the funding of </w:t>
      </w:r>
      <w:r w:rsidR="00AB2372" w:rsidRPr="00203A61">
        <w:rPr>
          <w:rFonts w:asciiTheme="majorBidi" w:hAnsiTheme="majorBidi" w:cstheme="majorBidi"/>
          <w:sz w:val="22"/>
          <w:szCs w:val="22"/>
          <w:lang w:val="en-GB"/>
        </w:rPr>
        <w:t>administrative support</w:t>
      </w:r>
      <w:r w:rsidR="00181F1E" w:rsidRPr="00203A61">
        <w:rPr>
          <w:rFonts w:asciiTheme="majorBidi" w:hAnsiTheme="majorBidi" w:cstheme="majorBidi"/>
          <w:sz w:val="22"/>
          <w:szCs w:val="22"/>
          <w:lang w:val="en-GB"/>
        </w:rPr>
        <w:t xml:space="preserve"> on a more sustainable footing</w:t>
      </w:r>
      <w:r w:rsidR="00084073" w:rsidRPr="00203A61">
        <w:rPr>
          <w:rFonts w:asciiTheme="majorBidi" w:hAnsiTheme="majorBidi" w:cstheme="majorBidi"/>
          <w:sz w:val="22"/>
          <w:szCs w:val="22"/>
          <w:lang w:val="en-GB"/>
        </w:rPr>
        <w:t>, in line with audit observations</w:t>
      </w:r>
      <w:r w:rsidR="00AB2372" w:rsidRPr="00203A61">
        <w:rPr>
          <w:rFonts w:asciiTheme="majorBidi" w:hAnsiTheme="majorBidi" w:cstheme="majorBidi"/>
          <w:sz w:val="22"/>
          <w:szCs w:val="22"/>
          <w:lang w:val="en-GB"/>
        </w:rPr>
        <w:t xml:space="preserve">. </w:t>
      </w:r>
      <w:r w:rsidR="00B831DF" w:rsidRPr="00203A61">
        <w:rPr>
          <w:rFonts w:asciiTheme="majorBidi" w:hAnsiTheme="majorBidi" w:cstheme="majorBidi"/>
          <w:sz w:val="22"/>
          <w:szCs w:val="22"/>
          <w:lang w:val="en-GB"/>
        </w:rPr>
        <w:t xml:space="preserve">There are clear indications that funding solely through </w:t>
      </w:r>
      <w:r w:rsidR="00084073" w:rsidRPr="00203A61">
        <w:rPr>
          <w:rFonts w:asciiTheme="majorBidi" w:hAnsiTheme="majorBidi" w:cstheme="majorBidi"/>
          <w:sz w:val="22"/>
          <w:szCs w:val="22"/>
          <w:lang w:val="en-GB"/>
        </w:rPr>
        <w:t xml:space="preserve">programme support costs </w:t>
      </w:r>
      <w:r w:rsidR="008E0FA3" w:rsidRPr="00203A61">
        <w:rPr>
          <w:rFonts w:asciiTheme="majorBidi" w:hAnsiTheme="majorBidi" w:cstheme="majorBidi"/>
          <w:sz w:val="22"/>
          <w:szCs w:val="22"/>
          <w:lang w:val="en-GB"/>
        </w:rPr>
        <w:t>is not sustainable and can lead to significant business continuity risks.</w:t>
      </w:r>
    </w:p>
    <w:p w14:paraId="2966DDAE" w14:textId="2E8F12B6" w:rsidR="00EC63CA" w:rsidRPr="00203A61" w:rsidRDefault="00AA43E3"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proofErr w:type="gramStart"/>
      <w:r w:rsidRPr="00203A61">
        <w:rPr>
          <w:rFonts w:asciiTheme="majorBidi" w:hAnsiTheme="majorBidi" w:cstheme="majorBidi"/>
          <w:sz w:val="22"/>
          <w:szCs w:val="22"/>
          <w:lang w:val="en-GB"/>
        </w:rPr>
        <w:t>In light of</w:t>
      </w:r>
      <w:proofErr w:type="gramEnd"/>
      <w:r w:rsidRPr="00203A61">
        <w:rPr>
          <w:rFonts w:asciiTheme="majorBidi" w:hAnsiTheme="majorBidi" w:cstheme="majorBidi"/>
          <w:sz w:val="22"/>
          <w:szCs w:val="22"/>
          <w:lang w:val="en-GB"/>
        </w:rPr>
        <w:t xml:space="preserve"> the points raised in sections </w:t>
      </w:r>
      <w:r w:rsidR="001200F7" w:rsidRPr="00203A61">
        <w:rPr>
          <w:rFonts w:asciiTheme="majorBidi" w:hAnsiTheme="majorBidi" w:cstheme="majorBidi"/>
          <w:sz w:val="22"/>
          <w:szCs w:val="22"/>
          <w:lang w:val="en-GB"/>
        </w:rPr>
        <w:t xml:space="preserve">IV and V above, </w:t>
      </w:r>
      <w:r w:rsidR="006D2397" w:rsidRPr="00203A61">
        <w:rPr>
          <w:rFonts w:asciiTheme="majorBidi" w:hAnsiTheme="majorBidi" w:cstheme="majorBidi"/>
          <w:sz w:val="22"/>
          <w:szCs w:val="22"/>
          <w:lang w:val="en-GB"/>
        </w:rPr>
        <w:t xml:space="preserve">the </w:t>
      </w:r>
      <w:r w:rsidR="001200F7" w:rsidRPr="00203A61">
        <w:rPr>
          <w:rFonts w:asciiTheme="majorBidi" w:hAnsiTheme="majorBidi" w:cstheme="majorBidi"/>
          <w:sz w:val="22"/>
          <w:szCs w:val="22"/>
          <w:lang w:val="en-GB"/>
        </w:rPr>
        <w:t xml:space="preserve">annex of this document contains </w:t>
      </w:r>
      <w:r w:rsidR="005B58F5" w:rsidRPr="00203A61">
        <w:rPr>
          <w:rFonts w:asciiTheme="majorBidi" w:hAnsiTheme="majorBidi" w:cstheme="majorBidi"/>
          <w:sz w:val="22"/>
          <w:szCs w:val="22"/>
          <w:lang w:val="en-GB"/>
        </w:rPr>
        <w:t>elements for draft terms of re</w:t>
      </w:r>
      <w:r w:rsidR="003E19AE" w:rsidRPr="00203A61">
        <w:rPr>
          <w:rFonts w:asciiTheme="majorBidi" w:hAnsiTheme="majorBidi" w:cstheme="majorBidi"/>
          <w:sz w:val="22"/>
          <w:szCs w:val="22"/>
          <w:lang w:val="en-GB"/>
        </w:rPr>
        <w:t xml:space="preserve">ference for the upcoming functional review for consideration by the </w:t>
      </w:r>
      <w:r w:rsidR="00F7672E" w:rsidRPr="00203A61">
        <w:rPr>
          <w:rFonts w:asciiTheme="majorBidi" w:hAnsiTheme="majorBidi" w:cstheme="majorBidi"/>
          <w:sz w:val="22"/>
          <w:szCs w:val="22"/>
          <w:lang w:val="en-GB"/>
        </w:rPr>
        <w:t>Executive Secretary</w:t>
      </w:r>
      <w:r w:rsidR="002D3346" w:rsidRPr="00203A61">
        <w:rPr>
          <w:rFonts w:asciiTheme="majorBidi" w:hAnsiTheme="majorBidi" w:cstheme="majorBidi"/>
          <w:sz w:val="22"/>
          <w:szCs w:val="22"/>
          <w:lang w:val="en-GB"/>
        </w:rPr>
        <w:t>.</w:t>
      </w:r>
    </w:p>
    <w:p w14:paraId="38F72374" w14:textId="5CDB6EEB" w:rsidR="00E335FC" w:rsidRPr="00BE074F" w:rsidRDefault="003D1F69" w:rsidP="00BE074F">
      <w:pPr>
        <w:pStyle w:val="ListParagraph"/>
        <w:numPr>
          <w:ilvl w:val="0"/>
          <w:numId w:val="1"/>
        </w:numPr>
        <w:ind w:left="567" w:hanging="567"/>
        <w:contextualSpacing w:val="0"/>
        <w:rPr>
          <w:rFonts w:asciiTheme="majorBidi" w:hAnsiTheme="majorBidi" w:cstheme="majorBidi"/>
          <w:b/>
          <w:bCs/>
          <w:sz w:val="28"/>
          <w:szCs w:val="28"/>
          <w:lang w:val="en-GB"/>
        </w:rPr>
      </w:pPr>
      <w:r w:rsidRPr="00BE074F">
        <w:rPr>
          <w:rFonts w:asciiTheme="majorBidi" w:hAnsiTheme="majorBidi" w:cstheme="majorBidi"/>
          <w:b/>
          <w:bCs/>
          <w:sz w:val="28"/>
          <w:szCs w:val="28"/>
          <w:lang w:val="en-GB"/>
        </w:rPr>
        <w:t>Elements in the approach to the Functional Review</w:t>
      </w:r>
    </w:p>
    <w:p w14:paraId="6A64B7B5" w14:textId="19C50A5C" w:rsidR="007B35C0" w:rsidRPr="00203A61" w:rsidRDefault="00CB6CF9"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The</w:t>
      </w:r>
      <w:r w:rsidR="002524C6" w:rsidRPr="00203A61">
        <w:rPr>
          <w:rFonts w:asciiTheme="majorBidi" w:hAnsiTheme="majorBidi" w:cstheme="majorBidi"/>
          <w:sz w:val="22"/>
          <w:szCs w:val="22"/>
          <w:lang w:val="en-GB"/>
        </w:rPr>
        <w:t xml:space="preserve"> functional review </w:t>
      </w:r>
      <w:r w:rsidRPr="00203A61">
        <w:rPr>
          <w:rFonts w:asciiTheme="majorBidi" w:hAnsiTheme="majorBidi" w:cstheme="majorBidi"/>
          <w:sz w:val="22"/>
          <w:szCs w:val="22"/>
          <w:lang w:val="en-GB"/>
        </w:rPr>
        <w:t xml:space="preserve">of an organization </w:t>
      </w:r>
      <w:r w:rsidR="002524C6" w:rsidRPr="00203A61">
        <w:rPr>
          <w:rFonts w:asciiTheme="majorBidi" w:hAnsiTheme="majorBidi" w:cstheme="majorBidi"/>
          <w:sz w:val="22"/>
          <w:szCs w:val="22"/>
          <w:lang w:val="en-GB"/>
        </w:rPr>
        <w:t xml:space="preserve">is </w:t>
      </w:r>
      <w:r w:rsidRPr="00203A61">
        <w:rPr>
          <w:rFonts w:asciiTheme="majorBidi" w:hAnsiTheme="majorBidi" w:cstheme="majorBidi"/>
          <w:sz w:val="22"/>
          <w:szCs w:val="22"/>
          <w:lang w:val="en-GB"/>
        </w:rPr>
        <w:t xml:space="preserve">a complex process. </w:t>
      </w:r>
      <w:r w:rsidR="00B1222D" w:rsidRPr="00203A61">
        <w:rPr>
          <w:rFonts w:asciiTheme="majorBidi" w:hAnsiTheme="majorBidi" w:cstheme="majorBidi"/>
          <w:sz w:val="22"/>
          <w:szCs w:val="22"/>
          <w:lang w:val="en-GB"/>
        </w:rPr>
        <w:t xml:space="preserve">To be </w:t>
      </w:r>
      <w:r w:rsidR="001F1A6C" w:rsidRPr="00203A61">
        <w:rPr>
          <w:rFonts w:asciiTheme="majorBidi" w:hAnsiTheme="majorBidi" w:cstheme="majorBidi"/>
          <w:sz w:val="22"/>
          <w:szCs w:val="22"/>
          <w:lang w:val="en-GB"/>
        </w:rPr>
        <w:t>successful,</w:t>
      </w:r>
      <w:r w:rsidR="00AE2A29" w:rsidRPr="00203A61">
        <w:rPr>
          <w:rFonts w:asciiTheme="majorBidi" w:hAnsiTheme="majorBidi" w:cstheme="majorBidi"/>
          <w:sz w:val="22"/>
          <w:szCs w:val="22"/>
          <w:lang w:val="en-GB"/>
        </w:rPr>
        <w:t xml:space="preserve"> </w:t>
      </w:r>
      <w:r w:rsidR="00DF0592" w:rsidRPr="00203A61">
        <w:rPr>
          <w:rFonts w:asciiTheme="majorBidi" w:hAnsiTheme="majorBidi" w:cstheme="majorBidi"/>
          <w:sz w:val="22"/>
          <w:szCs w:val="22"/>
          <w:lang w:val="en-GB"/>
        </w:rPr>
        <w:t xml:space="preserve">it </w:t>
      </w:r>
      <w:r w:rsidR="00AE2A29" w:rsidRPr="00203A61">
        <w:rPr>
          <w:rFonts w:asciiTheme="majorBidi" w:hAnsiTheme="majorBidi" w:cstheme="majorBidi"/>
          <w:sz w:val="22"/>
          <w:szCs w:val="22"/>
          <w:lang w:val="en-GB"/>
        </w:rPr>
        <w:t xml:space="preserve">requires the full </w:t>
      </w:r>
      <w:r w:rsidR="00636E74" w:rsidRPr="00203A61">
        <w:rPr>
          <w:rFonts w:asciiTheme="majorBidi" w:hAnsiTheme="majorBidi" w:cstheme="majorBidi"/>
          <w:sz w:val="22"/>
          <w:szCs w:val="22"/>
          <w:lang w:val="en-GB"/>
        </w:rPr>
        <w:t xml:space="preserve">and transparent </w:t>
      </w:r>
      <w:r w:rsidR="00AE2A29" w:rsidRPr="00203A61">
        <w:rPr>
          <w:rFonts w:asciiTheme="majorBidi" w:hAnsiTheme="majorBidi" w:cstheme="majorBidi"/>
          <w:sz w:val="22"/>
          <w:szCs w:val="22"/>
          <w:lang w:val="en-GB"/>
        </w:rPr>
        <w:t xml:space="preserve">engagement of </w:t>
      </w:r>
      <w:r w:rsidR="00DB3459" w:rsidRPr="00203A61">
        <w:rPr>
          <w:rFonts w:asciiTheme="majorBidi" w:hAnsiTheme="majorBidi" w:cstheme="majorBidi"/>
          <w:sz w:val="22"/>
          <w:szCs w:val="22"/>
          <w:lang w:val="en-GB"/>
        </w:rPr>
        <w:t>its staff, not only during the review process itself</w:t>
      </w:r>
      <w:r w:rsidR="00CC774A" w:rsidRPr="00203A61">
        <w:rPr>
          <w:rFonts w:asciiTheme="majorBidi" w:hAnsiTheme="majorBidi" w:cstheme="majorBidi"/>
          <w:sz w:val="22"/>
          <w:szCs w:val="22"/>
          <w:lang w:val="en-GB"/>
        </w:rPr>
        <w:t xml:space="preserve"> (e.g. </w:t>
      </w:r>
      <w:r w:rsidR="00760EC5" w:rsidRPr="00203A61">
        <w:rPr>
          <w:rFonts w:asciiTheme="majorBidi" w:hAnsiTheme="majorBidi" w:cstheme="majorBidi"/>
          <w:sz w:val="22"/>
          <w:szCs w:val="22"/>
          <w:lang w:val="en-GB"/>
        </w:rPr>
        <w:t xml:space="preserve">through </w:t>
      </w:r>
      <w:r w:rsidR="00CC774A" w:rsidRPr="00203A61">
        <w:rPr>
          <w:rFonts w:asciiTheme="majorBidi" w:hAnsiTheme="majorBidi" w:cstheme="majorBidi"/>
          <w:sz w:val="22"/>
          <w:szCs w:val="22"/>
          <w:lang w:val="en-GB"/>
        </w:rPr>
        <w:t>staff workshop</w:t>
      </w:r>
      <w:r w:rsidR="00760EC5" w:rsidRPr="00203A61">
        <w:rPr>
          <w:rFonts w:asciiTheme="majorBidi" w:hAnsiTheme="majorBidi" w:cstheme="majorBidi"/>
          <w:sz w:val="22"/>
          <w:szCs w:val="22"/>
          <w:lang w:val="en-GB"/>
        </w:rPr>
        <w:t>s</w:t>
      </w:r>
      <w:r w:rsidR="00CC774A" w:rsidRPr="00203A61">
        <w:rPr>
          <w:rFonts w:asciiTheme="majorBidi" w:hAnsiTheme="majorBidi" w:cstheme="majorBidi"/>
          <w:sz w:val="22"/>
          <w:szCs w:val="22"/>
          <w:lang w:val="en-GB"/>
        </w:rPr>
        <w:t>, individual interviews, surveys, etc)</w:t>
      </w:r>
      <w:r w:rsidR="00DB3459" w:rsidRPr="00203A61">
        <w:rPr>
          <w:rFonts w:asciiTheme="majorBidi" w:hAnsiTheme="majorBidi" w:cstheme="majorBidi"/>
          <w:sz w:val="22"/>
          <w:szCs w:val="22"/>
          <w:lang w:val="en-GB"/>
        </w:rPr>
        <w:t>, but also</w:t>
      </w:r>
      <w:r w:rsidR="008F2546" w:rsidRPr="00203A61">
        <w:rPr>
          <w:rFonts w:asciiTheme="majorBidi" w:hAnsiTheme="majorBidi" w:cstheme="majorBidi"/>
          <w:sz w:val="22"/>
          <w:szCs w:val="22"/>
          <w:lang w:val="en-GB"/>
        </w:rPr>
        <w:t>, importantly, in the long-</w:t>
      </w:r>
      <w:r w:rsidR="008F2546" w:rsidRPr="00203A61">
        <w:rPr>
          <w:rFonts w:asciiTheme="majorBidi" w:hAnsiTheme="majorBidi" w:cstheme="majorBidi"/>
          <w:sz w:val="22"/>
          <w:szCs w:val="22"/>
          <w:lang w:val="en-GB"/>
        </w:rPr>
        <w:lastRenderedPageBreak/>
        <w:t>term implementation of the outcomes of the review</w:t>
      </w:r>
      <w:r w:rsidR="00CC774A" w:rsidRPr="00203A61">
        <w:rPr>
          <w:rFonts w:asciiTheme="majorBidi" w:hAnsiTheme="majorBidi" w:cstheme="majorBidi"/>
          <w:sz w:val="22"/>
          <w:szCs w:val="22"/>
          <w:lang w:val="en-GB"/>
        </w:rPr>
        <w:t xml:space="preserve"> (</w:t>
      </w:r>
      <w:r w:rsidR="00AE7005" w:rsidRPr="00203A61">
        <w:rPr>
          <w:rFonts w:asciiTheme="majorBidi" w:hAnsiTheme="majorBidi" w:cstheme="majorBidi"/>
          <w:sz w:val="22"/>
          <w:szCs w:val="22"/>
          <w:lang w:val="en-GB"/>
        </w:rPr>
        <w:t>e.g.</w:t>
      </w:r>
      <w:r w:rsidR="00CC774A" w:rsidRPr="00203A61">
        <w:rPr>
          <w:rFonts w:asciiTheme="majorBidi" w:hAnsiTheme="majorBidi" w:cstheme="majorBidi"/>
          <w:sz w:val="22"/>
          <w:szCs w:val="22"/>
          <w:lang w:val="en-GB"/>
        </w:rPr>
        <w:t xml:space="preserve"> </w:t>
      </w:r>
      <w:r w:rsidR="0034759F" w:rsidRPr="00203A61">
        <w:rPr>
          <w:rFonts w:asciiTheme="majorBidi" w:hAnsiTheme="majorBidi" w:cstheme="majorBidi"/>
          <w:sz w:val="22"/>
          <w:szCs w:val="22"/>
          <w:lang w:val="en-GB"/>
        </w:rPr>
        <w:t xml:space="preserve">through </w:t>
      </w:r>
      <w:r w:rsidR="00CC774A" w:rsidRPr="00203A61">
        <w:rPr>
          <w:rFonts w:asciiTheme="majorBidi" w:hAnsiTheme="majorBidi" w:cstheme="majorBidi"/>
          <w:sz w:val="22"/>
          <w:szCs w:val="22"/>
          <w:lang w:val="en-GB"/>
        </w:rPr>
        <w:t>assessment of its impacts in terms of not only the Secretariat operation</w:t>
      </w:r>
      <w:r w:rsidR="0034759F" w:rsidRPr="00203A61">
        <w:rPr>
          <w:rFonts w:asciiTheme="majorBidi" w:hAnsiTheme="majorBidi" w:cstheme="majorBidi"/>
          <w:sz w:val="22"/>
          <w:szCs w:val="22"/>
          <w:lang w:val="en-GB"/>
        </w:rPr>
        <w:t>s</w:t>
      </w:r>
      <w:r w:rsidR="00CC774A" w:rsidRPr="00203A61">
        <w:rPr>
          <w:rFonts w:asciiTheme="majorBidi" w:hAnsiTheme="majorBidi" w:cstheme="majorBidi"/>
          <w:sz w:val="22"/>
          <w:szCs w:val="22"/>
          <w:lang w:val="en-GB"/>
        </w:rPr>
        <w:t xml:space="preserve"> and delivery of services but also staff well-being)</w:t>
      </w:r>
      <w:r w:rsidR="008F2546" w:rsidRPr="00203A61">
        <w:rPr>
          <w:rFonts w:asciiTheme="majorBidi" w:hAnsiTheme="majorBidi" w:cstheme="majorBidi"/>
          <w:sz w:val="22"/>
          <w:szCs w:val="22"/>
          <w:lang w:val="en-GB"/>
        </w:rPr>
        <w:t xml:space="preserve">, in particular where </w:t>
      </w:r>
      <w:r w:rsidR="00540388" w:rsidRPr="00203A61">
        <w:rPr>
          <w:rFonts w:asciiTheme="majorBidi" w:hAnsiTheme="majorBidi" w:cstheme="majorBidi"/>
          <w:sz w:val="22"/>
          <w:szCs w:val="22"/>
          <w:lang w:val="en-GB"/>
        </w:rPr>
        <w:t xml:space="preserve">changes in structure, </w:t>
      </w:r>
      <w:r w:rsidR="00890B5E" w:rsidRPr="00203A61">
        <w:rPr>
          <w:rFonts w:asciiTheme="majorBidi" w:hAnsiTheme="majorBidi" w:cstheme="majorBidi"/>
          <w:sz w:val="22"/>
          <w:szCs w:val="22"/>
          <w:lang w:val="en-GB"/>
        </w:rPr>
        <w:t xml:space="preserve">processes, </w:t>
      </w:r>
      <w:r w:rsidR="00540388" w:rsidRPr="00203A61">
        <w:rPr>
          <w:rFonts w:asciiTheme="majorBidi" w:hAnsiTheme="majorBidi" w:cstheme="majorBidi"/>
          <w:sz w:val="22"/>
          <w:szCs w:val="22"/>
          <w:lang w:val="en-GB"/>
        </w:rPr>
        <w:t>responsibilities and reporting lines are recommended and agreed.</w:t>
      </w:r>
      <w:r w:rsidR="000006E3" w:rsidRPr="00203A61">
        <w:rPr>
          <w:rFonts w:asciiTheme="majorBidi" w:hAnsiTheme="majorBidi" w:cstheme="majorBidi"/>
          <w:sz w:val="22"/>
          <w:szCs w:val="22"/>
          <w:lang w:val="en-GB"/>
        </w:rPr>
        <w:t xml:space="preserve"> </w:t>
      </w:r>
    </w:p>
    <w:p w14:paraId="7E54AAF3" w14:textId="7ACA86E4" w:rsidR="00AD695F" w:rsidRPr="00203A61" w:rsidRDefault="001C359C"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Equally critical is the </w:t>
      </w:r>
      <w:r w:rsidR="00636E74" w:rsidRPr="00203A61">
        <w:rPr>
          <w:rFonts w:asciiTheme="majorBidi" w:hAnsiTheme="majorBidi" w:cstheme="majorBidi"/>
          <w:sz w:val="22"/>
          <w:szCs w:val="22"/>
          <w:lang w:val="en-GB"/>
        </w:rPr>
        <w:t xml:space="preserve">commitment of executive management </w:t>
      </w:r>
      <w:r w:rsidR="00AF4661" w:rsidRPr="00203A61">
        <w:rPr>
          <w:rFonts w:asciiTheme="majorBidi" w:hAnsiTheme="majorBidi" w:cstheme="majorBidi"/>
          <w:sz w:val="22"/>
          <w:szCs w:val="22"/>
          <w:lang w:val="en-GB"/>
        </w:rPr>
        <w:t xml:space="preserve">to </w:t>
      </w:r>
      <w:r w:rsidR="005E08A0" w:rsidRPr="00203A61">
        <w:rPr>
          <w:rFonts w:asciiTheme="majorBidi" w:hAnsiTheme="majorBidi" w:cstheme="majorBidi"/>
          <w:sz w:val="22"/>
          <w:szCs w:val="22"/>
          <w:lang w:val="en-GB"/>
        </w:rPr>
        <w:t xml:space="preserve">an open and participatory process </w:t>
      </w:r>
      <w:r w:rsidR="00FB70C3" w:rsidRPr="00203A61">
        <w:rPr>
          <w:rFonts w:asciiTheme="majorBidi" w:hAnsiTheme="majorBidi" w:cstheme="majorBidi"/>
          <w:sz w:val="22"/>
          <w:szCs w:val="22"/>
          <w:lang w:val="en-GB"/>
        </w:rPr>
        <w:t xml:space="preserve">as well as transparent decision-making when </w:t>
      </w:r>
      <w:r w:rsidR="00AE7005" w:rsidRPr="00203A61">
        <w:rPr>
          <w:rFonts w:asciiTheme="majorBidi" w:hAnsiTheme="majorBidi" w:cstheme="majorBidi"/>
          <w:sz w:val="22"/>
          <w:szCs w:val="22"/>
          <w:lang w:val="en-GB"/>
        </w:rPr>
        <w:t>considering recommendations</w:t>
      </w:r>
      <w:r w:rsidR="00FC2990" w:rsidRPr="00203A61">
        <w:rPr>
          <w:rFonts w:asciiTheme="majorBidi" w:hAnsiTheme="majorBidi" w:cstheme="majorBidi"/>
          <w:sz w:val="22"/>
          <w:szCs w:val="22"/>
          <w:lang w:val="en-GB"/>
        </w:rPr>
        <w:t xml:space="preserve"> arising from the process and selecting potential </w:t>
      </w:r>
      <w:r w:rsidR="00A43A95" w:rsidRPr="00203A61">
        <w:rPr>
          <w:rFonts w:asciiTheme="majorBidi" w:hAnsiTheme="majorBidi" w:cstheme="majorBidi"/>
          <w:sz w:val="22"/>
          <w:szCs w:val="22"/>
          <w:lang w:val="en-GB"/>
        </w:rPr>
        <w:t xml:space="preserve">alternative </w:t>
      </w:r>
      <w:r w:rsidR="00FC2990" w:rsidRPr="00203A61">
        <w:rPr>
          <w:rFonts w:asciiTheme="majorBidi" w:hAnsiTheme="majorBidi" w:cstheme="majorBidi"/>
          <w:sz w:val="22"/>
          <w:szCs w:val="22"/>
          <w:lang w:val="en-GB"/>
        </w:rPr>
        <w:t xml:space="preserve">options. </w:t>
      </w:r>
      <w:r w:rsidR="00A43A95" w:rsidRPr="00203A61">
        <w:rPr>
          <w:rFonts w:asciiTheme="majorBidi" w:hAnsiTheme="majorBidi" w:cstheme="majorBidi"/>
          <w:sz w:val="22"/>
          <w:szCs w:val="22"/>
          <w:lang w:val="en-GB"/>
        </w:rPr>
        <w:t>A functional review and its subsequent imp</w:t>
      </w:r>
      <w:r w:rsidR="009C453D" w:rsidRPr="00203A61">
        <w:rPr>
          <w:rFonts w:asciiTheme="majorBidi" w:hAnsiTheme="majorBidi" w:cstheme="majorBidi"/>
          <w:sz w:val="22"/>
          <w:szCs w:val="22"/>
          <w:lang w:val="en-GB"/>
        </w:rPr>
        <w:t xml:space="preserve">lementation </w:t>
      </w:r>
      <w:r w:rsidR="007A545C" w:rsidRPr="00203A61">
        <w:rPr>
          <w:rFonts w:asciiTheme="majorBidi" w:hAnsiTheme="majorBidi" w:cstheme="majorBidi"/>
          <w:sz w:val="22"/>
          <w:szCs w:val="22"/>
          <w:lang w:val="en-GB"/>
        </w:rPr>
        <w:t>are</w:t>
      </w:r>
      <w:r w:rsidR="009C453D" w:rsidRPr="00203A61">
        <w:rPr>
          <w:rFonts w:asciiTheme="majorBidi" w:hAnsiTheme="majorBidi" w:cstheme="majorBidi"/>
          <w:sz w:val="22"/>
          <w:szCs w:val="22"/>
          <w:lang w:val="en-GB"/>
        </w:rPr>
        <w:t xml:space="preserve"> a marathon, not a sprint; it requires sustained and credible commitment </w:t>
      </w:r>
      <w:r w:rsidR="00730F31" w:rsidRPr="00203A61">
        <w:rPr>
          <w:rFonts w:asciiTheme="majorBidi" w:hAnsiTheme="majorBidi" w:cstheme="majorBidi"/>
          <w:sz w:val="22"/>
          <w:szCs w:val="22"/>
          <w:lang w:val="en-GB"/>
        </w:rPr>
        <w:t xml:space="preserve">by executive management </w:t>
      </w:r>
      <w:r w:rsidR="009C453D" w:rsidRPr="00203A61">
        <w:rPr>
          <w:rFonts w:asciiTheme="majorBidi" w:hAnsiTheme="majorBidi" w:cstheme="majorBidi"/>
          <w:sz w:val="22"/>
          <w:szCs w:val="22"/>
          <w:lang w:val="en-GB"/>
        </w:rPr>
        <w:t>for the outcome to be successful.</w:t>
      </w:r>
    </w:p>
    <w:p w14:paraId="5E22B93E" w14:textId="0FE6FC12" w:rsidR="00114BE3" w:rsidRPr="00203A61" w:rsidRDefault="002F39BA"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As the Secretariat services the Parties to the Convention and its Protocols, it is evident that the framing of the Secretariat’s priorities derives from the priorities of Parties as captured in their decisions, </w:t>
      </w:r>
      <w:r w:rsidR="001D0850" w:rsidRPr="00203A61">
        <w:rPr>
          <w:rFonts w:asciiTheme="majorBidi" w:hAnsiTheme="majorBidi" w:cstheme="majorBidi"/>
          <w:sz w:val="22"/>
          <w:szCs w:val="22"/>
          <w:lang w:val="en-GB"/>
        </w:rPr>
        <w:t xml:space="preserve">including </w:t>
      </w:r>
      <w:r w:rsidRPr="00203A61">
        <w:rPr>
          <w:rFonts w:asciiTheme="majorBidi" w:hAnsiTheme="majorBidi" w:cstheme="majorBidi"/>
          <w:sz w:val="22"/>
          <w:szCs w:val="22"/>
          <w:lang w:val="en-GB"/>
        </w:rPr>
        <w:t>those pertaining to the implementation of the GBF and related decisions. In the process of the functional review, Parties, through the Bureau and, as appropriate, other means such as surveys or requests for input, may wish to provide guidance that will help the Secretariat in setting the priorities of its work, building on its role as mandated in the Convention</w:t>
      </w:r>
      <w:r w:rsidR="00DF34E2" w:rsidRPr="00203A61">
        <w:rPr>
          <w:rFonts w:asciiTheme="majorBidi" w:hAnsiTheme="majorBidi" w:cstheme="majorBidi"/>
          <w:sz w:val="22"/>
          <w:szCs w:val="22"/>
          <w:lang w:val="en-GB"/>
        </w:rPr>
        <w:t xml:space="preserve"> </w:t>
      </w:r>
      <w:r w:rsidRPr="00203A61">
        <w:rPr>
          <w:rFonts w:asciiTheme="majorBidi" w:hAnsiTheme="majorBidi" w:cstheme="majorBidi"/>
          <w:sz w:val="22"/>
          <w:szCs w:val="22"/>
          <w:lang w:val="en-GB"/>
        </w:rPr>
        <w:t>and the Protocols</w:t>
      </w:r>
      <w:r w:rsidR="00ED3D9E" w:rsidRPr="00203A61">
        <w:rPr>
          <w:rFonts w:asciiTheme="majorBidi" w:hAnsiTheme="majorBidi" w:cstheme="majorBidi"/>
          <w:sz w:val="22"/>
          <w:szCs w:val="22"/>
          <w:lang w:val="en-GB"/>
        </w:rPr>
        <w:t xml:space="preserve"> as well as the GBF as a strategic plan for the implementation of the Convention and its Protocols, its bodies and its Secretariat over the period of 2022-203</w:t>
      </w:r>
      <w:r w:rsidR="00EF731D" w:rsidRPr="00203A61">
        <w:rPr>
          <w:rFonts w:asciiTheme="majorBidi" w:hAnsiTheme="majorBidi" w:cstheme="majorBidi"/>
          <w:sz w:val="22"/>
          <w:szCs w:val="22"/>
          <w:lang w:val="en-GB"/>
        </w:rPr>
        <w:t>0</w:t>
      </w:r>
      <w:r w:rsidR="00492F5F" w:rsidRPr="00203A61">
        <w:rPr>
          <w:rFonts w:asciiTheme="majorBidi" w:hAnsiTheme="majorBidi" w:cstheme="majorBidi"/>
          <w:sz w:val="22"/>
          <w:szCs w:val="22"/>
          <w:lang w:val="en-GB"/>
        </w:rPr>
        <w:t xml:space="preserve">, </w:t>
      </w:r>
      <w:r w:rsidR="00EF731D" w:rsidRPr="00203A61">
        <w:rPr>
          <w:rFonts w:asciiTheme="majorBidi" w:hAnsiTheme="majorBidi" w:cstheme="majorBidi"/>
          <w:sz w:val="22"/>
          <w:szCs w:val="22"/>
          <w:lang w:val="en-GB"/>
        </w:rPr>
        <w:t xml:space="preserve">as stated in </w:t>
      </w:r>
      <w:r w:rsidR="0061506D" w:rsidRPr="00203A61">
        <w:rPr>
          <w:rFonts w:asciiTheme="majorBidi" w:hAnsiTheme="majorBidi" w:cstheme="majorBidi"/>
          <w:sz w:val="22"/>
          <w:szCs w:val="22"/>
          <w:lang w:val="en-GB"/>
        </w:rPr>
        <w:t xml:space="preserve">decision </w:t>
      </w:r>
      <w:r w:rsidR="00ED3D9E" w:rsidRPr="00203A61">
        <w:rPr>
          <w:rFonts w:asciiTheme="majorBidi" w:hAnsiTheme="majorBidi" w:cstheme="majorBidi"/>
          <w:sz w:val="22"/>
          <w:szCs w:val="22"/>
          <w:lang w:val="en-GB"/>
        </w:rPr>
        <w:t>CBD/COP/DEC/15/4</w:t>
      </w:r>
      <w:r w:rsidRPr="00203A61">
        <w:rPr>
          <w:rFonts w:asciiTheme="majorBidi" w:hAnsiTheme="majorBidi" w:cstheme="majorBidi"/>
          <w:sz w:val="22"/>
          <w:szCs w:val="22"/>
          <w:lang w:val="en-GB"/>
        </w:rPr>
        <w:t>.</w:t>
      </w:r>
    </w:p>
    <w:p w14:paraId="11D50096" w14:textId="2B60E654" w:rsidR="00EF6F95" w:rsidRPr="00203A61" w:rsidRDefault="00496186"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Next to </w:t>
      </w:r>
      <w:r w:rsidR="000C5102" w:rsidRPr="00203A61">
        <w:rPr>
          <w:rFonts w:asciiTheme="majorBidi" w:hAnsiTheme="majorBidi" w:cstheme="majorBidi"/>
          <w:sz w:val="22"/>
          <w:szCs w:val="22"/>
          <w:lang w:val="en-GB"/>
        </w:rPr>
        <w:t>Parties</w:t>
      </w:r>
      <w:r w:rsidR="00DB061C" w:rsidRPr="00203A61">
        <w:rPr>
          <w:rFonts w:asciiTheme="majorBidi" w:hAnsiTheme="majorBidi" w:cstheme="majorBidi"/>
          <w:sz w:val="22"/>
          <w:szCs w:val="22"/>
          <w:lang w:val="en-GB"/>
        </w:rPr>
        <w:t>, it would be useful to seek input from other stakeholders in the CBD process</w:t>
      </w:r>
      <w:r w:rsidR="00D748C6" w:rsidRPr="00203A61">
        <w:rPr>
          <w:rFonts w:asciiTheme="majorBidi" w:hAnsiTheme="majorBidi" w:cstheme="majorBidi"/>
          <w:sz w:val="22"/>
          <w:szCs w:val="22"/>
          <w:lang w:val="en-GB"/>
        </w:rPr>
        <w:t>es</w:t>
      </w:r>
      <w:r w:rsidR="00201E67" w:rsidRPr="00203A61">
        <w:rPr>
          <w:rFonts w:asciiTheme="majorBidi" w:hAnsiTheme="majorBidi" w:cstheme="majorBidi"/>
          <w:sz w:val="22"/>
          <w:szCs w:val="22"/>
          <w:lang w:val="en-GB"/>
        </w:rPr>
        <w:t>, including MEAs, key actors in the UN System</w:t>
      </w:r>
      <w:r w:rsidR="00DC0AEC" w:rsidRPr="00203A61">
        <w:rPr>
          <w:rFonts w:asciiTheme="majorBidi" w:hAnsiTheme="majorBidi" w:cstheme="majorBidi"/>
          <w:sz w:val="22"/>
          <w:szCs w:val="22"/>
          <w:lang w:val="en-GB"/>
        </w:rPr>
        <w:t xml:space="preserve"> as well as </w:t>
      </w:r>
      <w:r w:rsidR="008B568E" w:rsidRPr="00203A61">
        <w:rPr>
          <w:rFonts w:asciiTheme="majorBidi" w:hAnsiTheme="majorBidi" w:cstheme="majorBidi"/>
          <w:sz w:val="22"/>
          <w:szCs w:val="22"/>
          <w:lang w:val="en-GB"/>
        </w:rPr>
        <w:t xml:space="preserve">representatives of indigenous peoples and local communities and relevant </w:t>
      </w:r>
      <w:r w:rsidR="00DC0AEC" w:rsidRPr="00203A61">
        <w:rPr>
          <w:rFonts w:asciiTheme="majorBidi" w:hAnsiTheme="majorBidi" w:cstheme="majorBidi"/>
          <w:sz w:val="22"/>
          <w:szCs w:val="22"/>
          <w:lang w:val="en-GB"/>
        </w:rPr>
        <w:t xml:space="preserve">stakeholders, </w:t>
      </w:r>
      <w:r w:rsidR="0076667A" w:rsidRPr="00203A61">
        <w:rPr>
          <w:rFonts w:asciiTheme="majorBidi" w:hAnsiTheme="majorBidi" w:cstheme="majorBidi"/>
          <w:sz w:val="22"/>
          <w:szCs w:val="22"/>
          <w:lang w:val="en-GB"/>
        </w:rPr>
        <w:t xml:space="preserve">on synergies </w:t>
      </w:r>
      <w:r w:rsidR="00125BA2" w:rsidRPr="00203A61">
        <w:rPr>
          <w:rFonts w:asciiTheme="majorBidi" w:hAnsiTheme="majorBidi" w:cstheme="majorBidi"/>
          <w:sz w:val="22"/>
          <w:szCs w:val="22"/>
          <w:lang w:val="en-GB"/>
        </w:rPr>
        <w:t xml:space="preserve">that can be gained in interactions of the Secretariat with these actors. </w:t>
      </w:r>
      <w:r w:rsidR="008D09D4" w:rsidRPr="00203A61">
        <w:rPr>
          <w:rFonts w:asciiTheme="majorBidi" w:hAnsiTheme="majorBidi" w:cstheme="majorBidi"/>
          <w:sz w:val="22"/>
          <w:szCs w:val="22"/>
          <w:lang w:val="en-GB"/>
        </w:rPr>
        <w:t>The focus here would need to be on opportunities for cooperation</w:t>
      </w:r>
      <w:r w:rsidR="00A40F09" w:rsidRPr="00203A61">
        <w:rPr>
          <w:rFonts w:asciiTheme="majorBidi" w:hAnsiTheme="majorBidi" w:cstheme="majorBidi"/>
          <w:sz w:val="22"/>
          <w:szCs w:val="22"/>
          <w:lang w:val="en-GB"/>
        </w:rPr>
        <w:t xml:space="preserve"> or coordination of work that would help the Secretariat </w:t>
      </w:r>
      <w:r w:rsidR="0024456B" w:rsidRPr="00203A61">
        <w:rPr>
          <w:rFonts w:asciiTheme="majorBidi" w:hAnsiTheme="majorBidi" w:cstheme="majorBidi"/>
          <w:sz w:val="22"/>
          <w:szCs w:val="22"/>
          <w:lang w:val="en-GB"/>
        </w:rPr>
        <w:t xml:space="preserve">fully realize its comparative advantage </w:t>
      </w:r>
      <w:r w:rsidR="00FA1B32" w:rsidRPr="00203A61">
        <w:rPr>
          <w:rFonts w:asciiTheme="majorBidi" w:hAnsiTheme="majorBidi" w:cstheme="majorBidi"/>
          <w:sz w:val="22"/>
          <w:szCs w:val="22"/>
          <w:lang w:val="en-GB"/>
        </w:rPr>
        <w:t>enshrined in</w:t>
      </w:r>
      <w:r w:rsidR="00B760C4" w:rsidRPr="00203A61">
        <w:rPr>
          <w:rFonts w:asciiTheme="majorBidi" w:hAnsiTheme="majorBidi" w:cstheme="majorBidi"/>
          <w:sz w:val="22"/>
          <w:szCs w:val="22"/>
          <w:lang w:val="en-GB"/>
        </w:rPr>
        <w:t xml:space="preserve"> its specific role, while </w:t>
      </w:r>
      <w:r w:rsidR="00FA1B32" w:rsidRPr="00203A61">
        <w:rPr>
          <w:rFonts w:asciiTheme="majorBidi" w:hAnsiTheme="majorBidi" w:cstheme="majorBidi"/>
          <w:sz w:val="22"/>
          <w:szCs w:val="22"/>
          <w:lang w:val="en-GB"/>
        </w:rPr>
        <w:t xml:space="preserve">enabling </w:t>
      </w:r>
      <w:r w:rsidR="00E2583B" w:rsidRPr="00203A61">
        <w:rPr>
          <w:rFonts w:asciiTheme="majorBidi" w:hAnsiTheme="majorBidi" w:cstheme="majorBidi"/>
          <w:sz w:val="22"/>
          <w:szCs w:val="22"/>
          <w:lang w:val="en-GB"/>
        </w:rPr>
        <w:t xml:space="preserve">the potential </w:t>
      </w:r>
      <w:r w:rsidR="00FA1B32" w:rsidRPr="00203A61">
        <w:rPr>
          <w:rFonts w:asciiTheme="majorBidi" w:hAnsiTheme="majorBidi" w:cstheme="majorBidi"/>
          <w:sz w:val="22"/>
          <w:szCs w:val="22"/>
          <w:lang w:val="en-GB"/>
        </w:rPr>
        <w:t>of other actors</w:t>
      </w:r>
      <w:r w:rsidR="00E2583B" w:rsidRPr="00203A61">
        <w:rPr>
          <w:rFonts w:asciiTheme="majorBidi" w:hAnsiTheme="majorBidi" w:cstheme="majorBidi"/>
          <w:sz w:val="22"/>
          <w:szCs w:val="22"/>
          <w:lang w:val="en-GB"/>
        </w:rPr>
        <w:t xml:space="preserve"> to fulfil their role</w:t>
      </w:r>
      <w:r w:rsidR="00FA1B32" w:rsidRPr="00203A61">
        <w:rPr>
          <w:rFonts w:asciiTheme="majorBidi" w:hAnsiTheme="majorBidi" w:cstheme="majorBidi"/>
          <w:sz w:val="22"/>
          <w:szCs w:val="22"/>
          <w:lang w:val="en-GB"/>
        </w:rPr>
        <w:t>.</w:t>
      </w:r>
    </w:p>
    <w:p w14:paraId="36BA5EE0" w14:textId="3F70E94D" w:rsidR="00464D44" w:rsidRPr="00203A61" w:rsidRDefault="00667226"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UNEP</w:t>
      </w:r>
      <w:r w:rsidR="00984FA1" w:rsidRPr="00203A61">
        <w:rPr>
          <w:rFonts w:asciiTheme="majorBidi" w:hAnsiTheme="majorBidi" w:cstheme="majorBidi"/>
          <w:sz w:val="22"/>
          <w:szCs w:val="22"/>
          <w:lang w:val="en-GB"/>
        </w:rPr>
        <w:t>'s senior management and relevant divisions</w:t>
      </w:r>
      <w:r w:rsidRPr="00203A61">
        <w:rPr>
          <w:rFonts w:asciiTheme="majorBidi" w:hAnsiTheme="majorBidi" w:cstheme="majorBidi"/>
          <w:sz w:val="22"/>
          <w:szCs w:val="22"/>
          <w:lang w:val="en-GB"/>
        </w:rPr>
        <w:t xml:space="preserve"> </w:t>
      </w:r>
      <w:r w:rsidR="002241DB" w:rsidRPr="00203A61">
        <w:rPr>
          <w:rFonts w:asciiTheme="majorBidi" w:hAnsiTheme="majorBidi" w:cstheme="majorBidi"/>
          <w:sz w:val="22"/>
          <w:szCs w:val="22"/>
          <w:lang w:val="en-GB"/>
        </w:rPr>
        <w:t>should</w:t>
      </w:r>
      <w:r w:rsidR="00EF6F95" w:rsidRPr="00203A61">
        <w:rPr>
          <w:rFonts w:asciiTheme="majorBidi" w:hAnsiTheme="majorBidi" w:cstheme="majorBidi"/>
          <w:sz w:val="22"/>
          <w:szCs w:val="22"/>
          <w:lang w:val="en-GB"/>
        </w:rPr>
        <w:t xml:space="preserve"> </w:t>
      </w:r>
      <w:r w:rsidR="00984FA1" w:rsidRPr="00203A61">
        <w:rPr>
          <w:rFonts w:asciiTheme="majorBidi" w:hAnsiTheme="majorBidi" w:cstheme="majorBidi"/>
          <w:sz w:val="22"/>
          <w:szCs w:val="22"/>
          <w:lang w:val="en-GB"/>
        </w:rPr>
        <w:t xml:space="preserve">be actively engaged to identify areas for </w:t>
      </w:r>
      <w:r w:rsidR="00C723F6" w:rsidRPr="00203A61">
        <w:rPr>
          <w:rFonts w:asciiTheme="majorBidi" w:hAnsiTheme="majorBidi" w:cstheme="majorBidi"/>
          <w:sz w:val="22"/>
          <w:szCs w:val="22"/>
          <w:lang w:val="en-GB"/>
        </w:rPr>
        <w:t xml:space="preserve">improvements in reducing </w:t>
      </w:r>
      <w:r w:rsidR="00D8029D" w:rsidRPr="00203A61">
        <w:rPr>
          <w:rFonts w:asciiTheme="majorBidi" w:hAnsiTheme="majorBidi" w:cstheme="majorBidi"/>
          <w:sz w:val="22"/>
          <w:szCs w:val="22"/>
          <w:lang w:val="en-GB"/>
        </w:rPr>
        <w:t xml:space="preserve">administrative </w:t>
      </w:r>
      <w:r w:rsidR="00C723F6" w:rsidRPr="00203A61">
        <w:rPr>
          <w:rFonts w:asciiTheme="majorBidi" w:hAnsiTheme="majorBidi" w:cstheme="majorBidi"/>
          <w:sz w:val="22"/>
          <w:szCs w:val="22"/>
          <w:lang w:val="en-GB"/>
        </w:rPr>
        <w:t>transactional costs between UNEP and the Secretariat</w:t>
      </w:r>
      <w:r w:rsidR="00984FA1" w:rsidRPr="00203A61">
        <w:rPr>
          <w:rFonts w:asciiTheme="majorBidi" w:hAnsiTheme="majorBidi" w:cstheme="majorBidi"/>
          <w:sz w:val="22"/>
          <w:szCs w:val="22"/>
          <w:lang w:val="en-GB"/>
        </w:rPr>
        <w:t xml:space="preserve"> as well as enhancing cooperation in supporting the implementation of the GBF</w:t>
      </w:r>
      <w:r w:rsidR="005F568E" w:rsidRPr="00203A61">
        <w:rPr>
          <w:rFonts w:asciiTheme="majorBidi" w:hAnsiTheme="majorBidi" w:cstheme="majorBidi"/>
          <w:sz w:val="22"/>
          <w:szCs w:val="22"/>
          <w:lang w:val="en-GB"/>
        </w:rPr>
        <w:t xml:space="preserve">. </w:t>
      </w:r>
    </w:p>
    <w:p w14:paraId="3F17FE3B" w14:textId="27FE1890" w:rsidR="003B628B" w:rsidRPr="00203A61" w:rsidRDefault="007E0566"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terms of </w:t>
      </w:r>
      <w:r w:rsidR="00BB14C1" w:rsidRPr="00203A61">
        <w:rPr>
          <w:rFonts w:asciiTheme="majorBidi" w:hAnsiTheme="majorBidi" w:cstheme="majorBidi"/>
          <w:sz w:val="22"/>
          <w:szCs w:val="22"/>
          <w:lang w:val="en-GB"/>
        </w:rPr>
        <w:t xml:space="preserve">those elements of the functional review that concern structural issues as well as internal processes, </w:t>
      </w:r>
      <w:r w:rsidR="00DF32DC" w:rsidRPr="00203A61">
        <w:rPr>
          <w:rFonts w:asciiTheme="majorBidi" w:hAnsiTheme="majorBidi" w:cstheme="majorBidi"/>
          <w:sz w:val="22"/>
          <w:szCs w:val="22"/>
          <w:lang w:val="en-GB"/>
        </w:rPr>
        <w:t>the review may benefit from</w:t>
      </w:r>
      <w:r w:rsidR="005D4DCA" w:rsidRPr="00203A61">
        <w:rPr>
          <w:rFonts w:asciiTheme="majorBidi" w:hAnsiTheme="majorBidi" w:cstheme="majorBidi"/>
          <w:sz w:val="22"/>
          <w:szCs w:val="22"/>
          <w:lang w:val="en-GB"/>
        </w:rPr>
        <w:t xml:space="preserve">, </w:t>
      </w:r>
      <w:r w:rsidR="005D4DCA" w:rsidRPr="00203A61">
        <w:rPr>
          <w:rFonts w:asciiTheme="majorBidi" w:hAnsiTheme="majorBidi" w:cstheme="majorBidi"/>
          <w:i/>
          <w:iCs/>
          <w:sz w:val="22"/>
          <w:szCs w:val="22"/>
          <w:lang w:val="en-GB"/>
        </w:rPr>
        <w:t>inter alia</w:t>
      </w:r>
      <w:r w:rsidR="005D4DCA" w:rsidRPr="00203A61">
        <w:rPr>
          <w:rFonts w:asciiTheme="majorBidi" w:hAnsiTheme="majorBidi" w:cstheme="majorBidi"/>
          <w:sz w:val="22"/>
          <w:szCs w:val="22"/>
          <w:lang w:val="en-GB"/>
        </w:rPr>
        <w:t xml:space="preserve">, </w:t>
      </w:r>
      <w:r w:rsidR="00DF32DC" w:rsidRPr="00203A61">
        <w:rPr>
          <w:rFonts w:asciiTheme="majorBidi" w:hAnsiTheme="majorBidi" w:cstheme="majorBidi"/>
          <w:sz w:val="22"/>
          <w:szCs w:val="22"/>
          <w:lang w:val="en-GB"/>
        </w:rPr>
        <w:t>the following elements:</w:t>
      </w:r>
    </w:p>
    <w:p w14:paraId="165AC85B" w14:textId="0B052BB9" w:rsidR="00E53CAB" w:rsidRPr="00203A61" w:rsidRDefault="00F90719"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Established best management practices</w:t>
      </w:r>
      <w:r w:rsidR="004A4DE6" w:rsidRPr="00203A61">
        <w:rPr>
          <w:rFonts w:asciiTheme="majorBidi" w:hAnsiTheme="majorBidi" w:cstheme="majorBidi"/>
          <w:sz w:val="22"/>
          <w:szCs w:val="22"/>
          <w:lang w:val="en-GB"/>
        </w:rPr>
        <w:t xml:space="preserve"> that foster staff empowerment,</w:t>
      </w:r>
      <w:r w:rsidR="00405E09" w:rsidRPr="00203A61">
        <w:rPr>
          <w:rFonts w:asciiTheme="majorBidi" w:hAnsiTheme="majorBidi" w:cstheme="majorBidi"/>
          <w:sz w:val="22"/>
          <w:szCs w:val="22"/>
          <w:lang w:val="en-GB"/>
        </w:rPr>
        <w:t xml:space="preserve"> </w:t>
      </w:r>
      <w:r w:rsidR="00E53CAB" w:rsidRPr="00203A61">
        <w:rPr>
          <w:rFonts w:asciiTheme="majorBidi" w:hAnsiTheme="majorBidi" w:cstheme="majorBidi"/>
          <w:sz w:val="22"/>
          <w:szCs w:val="22"/>
          <w:lang w:val="en-GB"/>
        </w:rPr>
        <w:t>teamwork</w:t>
      </w:r>
      <w:r w:rsidR="000D0D38" w:rsidRPr="00203A61">
        <w:rPr>
          <w:rFonts w:asciiTheme="majorBidi" w:hAnsiTheme="majorBidi" w:cstheme="majorBidi"/>
          <w:sz w:val="22"/>
          <w:szCs w:val="22"/>
          <w:lang w:val="en-GB"/>
        </w:rPr>
        <w:t xml:space="preserve"> across organizational boundaries, </w:t>
      </w:r>
      <w:r w:rsidR="004A4DE6" w:rsidRPr="00203A61">
        <w:rPr>
          <w:rFonts w:asciiTheme="majorBidi" w:hAnsiTheme="majorBidi" w:cstheme="majorBidi"/>
          <w:sz w:val="22"/>
          <w:szCs w:val="22"/>
          <w:lang w:val="en-GB"/>
        </w:rPr>
        <w:t xml:space="preserve">continuous innovation </w:t>
      </w:r>
      <w:r w:rsidR="005D4DCA" w:rsidRPr="00203A61">
        <w:rPr>
          <w:rFonts w:asciiTheme="majorBidi" w:hAnsiTheme="majorBidi" w:cstheme="majorBidi"/>
          <w:sz w:val="22"/>
          <w:szCs w:val="22"/>
          <w:lang w:val="en-GB"/>
        </w:rPr>
        <w:t xml:space="preserve">of </w:t>
      </w:r>
      <w:r w:rsidR="001A30A3" w:rsidRPr="00203A61">
        <w:rPr>
          <w:rFonts w:asciiTheme="majorBidi" w:hAnsiTheme="majorBidi" w:cstheme="majorBidi"/>
          <w:sz w:val="22"/>
          <w:szCs w:val="22"/>
          <w:lang w:val="en-GB"/>
        </w:rPr>
        <w:t xml:space="preserve">processes and systems, </w:t>
      </w:r>
      <w:r w:rsidR="002C09D7" w:rsidRPr="00203A61">
        <w:rPr>
          <w:rFonts w:asciiTheme="majorBidi" w:hAnsiTheme="majorBidi" w:cstheme="majorBidi"/>
          <w:sz w:val="22"/>
          <w:szCs w:val="22"/>
          <w:lang w:val="en-GB"/>
        </w:rPr>
        <w:t xml:space="preserve">and </w:t>
      </w:r>
      <w:r w:rsidR="00271B23" w:rsidRPr="00203A61">
        <w:rPr>
          <w:rFonts w:asciiTheme="majorBidi" w:hAnsiTheme="majorBidi" w:cstheme="majorBidi"/>
          <w:sz w:val="22"/>
          <w:szCs w:val="22"/>
          <w:lang w:val="en-GB"/>
        </w:rPr>
        <w:t xml:space="preserve">the </w:t>
      </w:r>
      <w:r w:rsidR="004B5E6D" w:rsidRPr="00203A61">
        <w:rPr>
          <w:rFonts w:asciiTheme="majorBidi" w:hAnsiTheme="majorBidi" w:cstheme="majorBidi"/>
          <w:sz w:val="22"/>
          <w:szCs w:val="22"/>
          <w:lang w:val="en-GB"/>
        </w:rPr>
        <w:t xml:space="preserve">ability </w:t>
      </w:r>
      <w:r w:rsidR="00271B23" w:rsidRPr="00203A61">
        <w:rPr>
          <w:rFonts w:asciiTheme="majorBidi" w:hAnsiTheme="majorBidi" w:cstheme="majorBidi"/>
          <w:sz w:val="22"/>
          <w:szCs w:val="22"/>
          <w:lang w:val="en-GB"/>
        </w:rPr>
        <w:t xml:space="preserve">to </w:t>
      </w:r>
      <w:r w:rsidR="00716CDE" w:rsidRPr="00203A61">
        <w:rPr>
          <w:rFonts w:asciiTheme="majorBidi" w:hAnsiTheme="majorBidi" w:cstheme="majorBidi"/>
          <w:sz w:val="22"/>
          <w:szCs w:val="22"/>
          <w:lang w:val="en-GB"/>
        </w:rPr>
        <w:t>recognize shortcomings and seek improvements</w:t>
      </w:r>
      <w:r w:rsidR="00207B50" w:rsidRPr="00203A61">
        <w:rPr>
          <w:rFonts w:asciiTheme="majorBidi" w:hAnsiTheme="majorBidi" w:cstheme="majorBidi"/>
          <w:sz w:val="22"/>
          <w:szCs w:val="22"/>
          <w:lang w:val="en-GB"/>
        </w:rPr>
        <w:t xml:space="preserve"> </w:t>
      </w:r>
      <w:r w:rsidR="00E53CAB" w:rsidRPr="00203A61">
        <w:rPr>
          <w:rFonts w:asciiTheme="majorBidi" w:hAnsiTheme="majorBidi" w:cstheme="majorBidi"/>
          <w:sz w:val="22"/>
          <w:szCs w:val="22"/>
          <w:lang w:val="en-GB"/>
        </w:rPr>
        <w:t xml:space="preserve">on an ongoing </w:t>
      </w:r>
      <w:proofErr w:type="gramStart"/>
      <w:r w:rsidR="00E53CAB" w:rsidRPr="00203A61">
        <w:rPr>
          <w:rFonts w:asciiTheme="majorBidi" w:hAnsiTheme="majorBidi" w:cstheme="majorBidi"/>
          <w:sz w:val="22"/>
          <w:szCs w:val="22"/>
          <w:lang w:val="en-GB"/>
        </w:rPr>
        <w:t>basis;</w:t>
      </w:r>
      <w:proofErr w:type="gramEnd"/>
    </w:p>
    <w:p w14:paraId="135897A2" w14:textId="0456B0D3" w:rsidR="00DF32DC" w:rsidRPr="00203A61" w:rsidRDefault="00FC4DFD"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Examples of </w:t>
      </w:r>
      <w:r w:rsidR="008E44A6" w:rsidRPr="00203A61">
        <w:rPr>
          <w:rFonts w:asciiTheme="majorBidi" w:hAnsiTheme="majorBidi" w:cstheme="majorBidi"/>
          <w:sz w:val="22"/>
          <w:szCs w:val="22"/>
          <w:lang w:val="en-GB"/>
        </w:rPr>
        <w:t xml:space="preserve">structural design that </w:t>
      </w:r>
      <w:r w:rsidR="00147427" w:rsidRPr="00203A61">
        <w:rPr>
          <w:rFonts w:asciiTheme="majorBidi" w:hAnsiTheme="majorBidi" w:cstheme="majorBidi"/>
          <w:sz w:val="22"/>
          <w:szCs w:val="22"/>
          <w:lang w:val="en-GB"/>
        </w:rPr>
        <w:t xml:space="preserve">have proven effective in comparable </w:t>
      </w:r>
      <w:proofErr w:type="gramStart"/>
      <w:r w:rsidR="00147427" w:rsidRPr="00203A61">
        <w:rPr>
          <w:rFonts w:asciiTheme="majorBidi" w:hAnsiTheme="majorBidi" w:cstheme="majorBidi"/>
          <w:sz w:val="22"/>
          <w:szCs w:val="22"/>
          <w:lang w:val="en-GB"/>
        </w:rPr>
        <w:t>organizations</w:t>
      </w:r>
      <w:r w:rsidR="00405E09" w:rsidRPr="00203A61">
        <w:rPr>
          <w:rFonts w:asciiTheme="majorBidi" w:hAnsiTheme="majorBidi" w:cstheme="majorBidi"/>
          <w:sz w:val="22"/>
          <w:szCs w:val="22"/>
          <w:lang w:val="en-GB"/>
        </w:rPr>
        <w:t>;</w:t>
      </w:r>
      <w:proofErr w:type="gramEnd"/>
    </w:p>
    <w:p w14:paraId="314C60A9" w14:textId="7B27712C" w:rsidR="00794966" w:rsidRPr="00203A61" w:rsidRDefault="00FC60E4"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Potential models from other comparable organizations in relation</w:t>
      </w:r>
      <w:r w:rsidR="008F67B0" w:rsidRPr="00203A61">
        <w:rPr>
          <w:rFonts w:asciiTheme="majorBidi" w:hAnsiTheme="majorBidi" w:cstheme="majorBidi"/>
          <w:sz w:val="22"/>
          <w:szCs w:val="22"/>
          <w:lang w:val="en-GB"/>
        </w:rPr>
        <w:t xml:space="preserve"> to effective resource mobilization, </w:t>
      </w:r>
      <w:r w:rsidR="00B51497" w:rsidRPr="00203A61">
        <w:rPr>
          <w:rFonts w:asciiTheme="majorBidi" w:hAnsiTheme="majorBidi" w:cstheme="majorBidi"/>
          <w:sz w:val="22"/>
          <w:szCs w:val="22"/>
          <w:lang w:val="en-GB"/>
        </w:rPr>
        <w:t xml:space="preserve">arrangements for administrative </w:t>
      </w:r>
      <w:r w:rsidR="00325981" w:rsidRPr="00203A61">
        <w:rPr>
          <w:rFonts w:asciiTheme="majorBidi" w:hAnsiTheme="majorBidi" w:cstheme="majorBidi"/>
          <w:sz w:val="22"/>
          <w:szCs w:val="22"/>
          <w:lang w:val="en-GB"/>
        </w:rPr>
        <w:t>and conference services</w:t>
      </w:r>
      <w:r w:rsidR="0065183D" w:rsidRPr="00203A61">
        <w:rPr>
          <w:rFonts w:asciiTheme="majorBidi" w:hAnsiTheme="majorBidi" w:cstheme="majorBidi"/>
          <w:sz w:val="22"/>
          <w:szCs w:val="22"/>
          <w:lang w:val="en-GB"/>
        </w:rPr>
        <w:t>, including potential models for sharing services</w:t>
      </w:r>
      <w:r w:rsidR="00D019D3" w:rsidRPr="00203A61">
        <w:rPr>
          <w:rFonts w:asciiTheme="majorBidi" w:hAnsiTheme="majorBidi" w:cstheme="majorBidi"/>
          <w:sz w:val="22"/>
          <w:szCs w:val="22"/>
          <w:lang w:val="en-GB"/>
        </w:rPr>
        <w:t xml:space="preserve"> with other organizations</w:t>
      </w:r>
      <w:r w:rsidR="0065183D" w:rsidRPr="00203A61">
        <w:rPr>
          <w:rFonts w:asciiTheme="majorBidi" w:hAnsiTheme="majorBidi" w:cstheme="majorBidi"/>
          <w:sz w:val="22"/>
          <w:szCs w:val="22"/>
          <w:lang w:val="en-GB"/>
        </w:rPr>
        <w:t>,</w:t>
      </w:r>
      <w:r w:rsidR="00325981" w:rsidRPr="00203A61">
        <w:rPr>
          <w:rFonts w:asciiTheme="majorBidi" w:hAnsiTheme="majorBidi" w:cstheme="majorBidi"/>
          <w:sz w:val="22"/>
          <w:szCs w:val="22"/>
          <w:lang w:val="en-GB"/>
        </w:rPr>
        <w:t xml:space="preserve"> as well as other institutional aspects that would help increase the efficiency of the work of the </w:t>
      </w:r>
      <w:proofErr w:type="gramStart"/>
      <w:r w:rsidR="00325981" w:rsidRPr="00203A61">
        <w:rPr>
          <w:rFonts w:asciiTheme="majorBidi" w:hAnsiTheme="majorBidi" w:cstheme="majorBidi"/>
          <w:sz w:val="22"/>
          <w:szCs w:val="22"/>
          <w:lang w:val="en-GB"/>
        </w:rPr>
        <w:t>Secretariat;</w:t>
      </w:r>
      <w:proofErr w:type="gramEnd"/>
    </w:p>
    <w:p w14:paraId="570D8B17" w14:textId="4DEFDB23" w:rsidR="00AD560A" w:rsidRPr="00203A61" w:rsidRDefault="00AD560A"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terms of arrangements for </w:t>
      </w:r>
      <w:r w:rsidR="00543740" w:rsidRPr="00203A61">
        <w:rPr>
          <w:rFonts w:asciiTheme="majorBidi" w:hAnsiTheme="majorBidi" w:cstheme="majorBidi"/>
          <w:sz w:val="22"/>
          <w:szCs w:val="22"/>
          <w:lang w:val="en-GB"/>
        </w:rPr>
        <w:t xml:space="preserve">meetings services, UN </w:t>
      </w:r>
      <w:r w:rsidR="00395945" w:rsidRPr="00203A61">
        <w:rPr>
          <w:rFonts w:asciiTheme="majorBidi" w:hAnsiTheme="majorBidi" w:cstheme="majorBidi"/>
          <w:sz w:val="22"/>
          <w:szCs w:val="22"/>
          <w:lang w:val="en-GB"/>
        </w:rPr>
        <w:t xml:space="preserve">practices, tools, standards and standard operating procedures (e.g. in terms of </w:t>
      </w:r>
      <w:r w:rsidR="006141B7" w:rsidRPr="00203A61">
        <w:rPr>
          <w:rFonts w:asciiTheme="majorBidi" w:hAnsiTheme="majorBidi" w:cstheme="majorBidi"/>
          <w:sz w:val="22"/>
          <w:szCs w:val="22"/>
          <w:lang w:val="en-GB"/>
        </w:rPr>
        <w:t xml:space="preserve">internal document </w:t>
      </w:r>
      <w:r w:rsidR="00395945" w:rsidRPr="00203A61">
        <w:rPr>
          <w:rFonts w:asciiTheme="majorBidi" w:hAnsiTheme="majorBidi" w:cstheme="majorBidi"/>
          <w:sz w:val="22"/>
          <w:szCs w:val="22"/>
          <w:lang w:val="en-GB"/>
        </w:rPr>
        <w:t xml:space="preserve">submission </w:t>
      </w:r>
      <w:r w:rsidR="006141B7" w:rsidRPr="00203A61">
        <w:rPr>
          <w:rFonts w:asciiTheme="majorBidi" w:hAnsiTheme="majorBidi" w:cstheme="majorBidi"/>
          <w:sz w:val="22"/>
          <w:szCs w:val="22"/>
          <w:lang w:val="en-GB"/>
        </w:rPr>
        <w:t xml:space="preserve">processes </w:t>
      </w:r>
      <w:r w:rsidR="00395945" w:rsidRPr="00203A61">
        <w:rPr>
          <w:rFonts w:asciiTheme="majorBidi" w:hAnsiTheme="majorBidi" w:cstheme="majorBidi"/>
          <w:sz w:val="22"/>
          <w:szCs w:val="22"/>
          <w:lang w:val="en-GB"/>
        </w:rPr>
        <w:t>or productivity rates for translators and editors</w:t>
      </w:r>
      <w:proofErr w:type="gramStart"/>
      <w:r w:rsidR="00D5787C" w:rsidRPr="00203A61">
        <w:rPr>
          <w:rFonts w:asciiTheme="majorBidi" w:hAnsiTheme="majorBidi" w:cstheme="majorBidi"/>
          <w:sz w:val="22"/>
          <w:szCs w:val="22"/>
          <w:lang w:val="en-GB"/>
        </w:rPr>
        <w:t>)</w:t>
      </w:r>
      <w:r w:rsidR="00DA3037" w:rsidRPr="00203A61">
        <w:rPr>
          <w:rFonts w:asciiTheme="majorBidi" w:hAnsiTheme="majorBidi" w:cstheme="majorBidi"/>
          <w:sz w:val="22"/>
          <w:szCs w:val="22"/>
          <w:lang w:val="en-GB"/>
        </w:rPr>
        <w:t>;</w:t>
      </w:r>
      <w:proofErr w:type="gramEnd"/>
      <w:r w:rsidR="00DA3037" w:rsidRPr="00203A61">
        <w:rPr>
          <w:rFonts w:asciiTheme="majorBidi" w:hAnsiTheme="majorBidi" w:cstheme="majorBidi"/>
          <w:sz w:val="22"/>
          <w:szCs w:val="22"/>
          <w:lang w:val="en-GB"/>
        </w:rPr>
        <w:t xml:space="preserve"> </w:t>
      </w:r>
    </w:p>
    <w:p w14:paraId="11F3147C" w14:textId="18BF8D94" w:rsidR="000F041F" w:rsidRPr="00203A61" w:rsidRDefault="007C63E6"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Lessons learnt from the Secretariat’s previous functional review</w:t>
      </w:r>
      <w:r w:rsidR="00A45C23" w:rsidRPr="00203A61">
        <w:rPr>
          <w:rFonts w:asciiTheme="majorBidi" w:hAnsiTheme="majorBidi" w:cstheme="majorBidi"/>
          <w:sz w:val="22"/>
          <w:szCs w:val="22"/>
          <w:lang w:val="en-GB"/>
        </w:rPr>
        <w:t>.</w:t>
      </w:r>
    </w:p>
    <w:p w14:paraId="54F31659" w14:textId="6D39549B" w:rsidR="002241DB" w:rsidRPr="00BE074F" w:rsidRDefault="000851AE" w:rsidP="00A43A7B">
      <w:pPr>
        <w:pStyle w:val="ListParagraph"/>
        <w:keepNext/>
        <w:numPr>
          <w:ilvl w:val="0"/>
          <w:numId w:val="1"/>
        </w:numPr>
        <w:ind w:left="567" w:hanging="567"/>
        <w:contextualSpacing w:val="0"/>
        <w:rPr>
          <w:rFonts w:asciiTheme="majorBidi" w:hAnsiTheme="majorBidi" w:cstheme="majorBidi"/>
          <w:b/>
          <w:bCs/>
          <w:sz w:val="28"/>
          <w:szCs w:val="28"/>
          <w:lang w:val="en-GB"/>
        </w:rPr>
      </w:pPr>
      <w:r w:rsidRPr="00BE074F">
        <w:rPr>
          <w:rFonts w:asciiTheme="majorBidi" w:hAnsiTheme="majorBidi" w:cstheme="majorBidi"/>
          <w:b/>
          <w:bCs/>
          <w:sz w:val="28"/>
          <w:szCs w:val="28"/>
          <w:lang w:val="en-GB"/>
        </w:rPr>
        <w:t>Some</w:t>
      </w:r>
      <w:r w:rsidR="003F3ED7" w:rsidRPr="00BE074F">
        <w:rPr>
          <w:rFonts w:asciiTheme="majorBidi" w:hAnsiTheme="majorBidi" w:cstheme="majorBidi"/>
          <w:b/>
          <w:bCs/>
          <w:sz w:val="28"/>
          <w:szCs w:val="28"/>
          <w:lang w:val="en-GB"/>
        </w:rPr>
        <w:t xml:space="preserve"> observations regarding </w:t>
      </w:r>
      <w:r w:rsidR="00CA57F7" w:rsidRPr="00BE074F">
        <w:rPr>
          <w:rFonts w:asciiTheme="majorBidi" w:hAnsiTheme="majorBidi" w:cstheme="majorBidi"/>
          <w:b/>
          <w:bCs/>
          <w:sz w:val="28"/>
          <w:szCs w:val="28"/>
          <w:lang w:val="en-GB"/>
        </w:rPr>
        <w:t xml:space="preserve">immediate </w:t>
      </w:r>
      <w:r w:rsidR="003F3ED7" w:rsidRPr="00BE074F">
        <w:rPr>
          <w:rFonts w:asciiTheme="majorBidi" w:hAnsiTheme="majorBidi" w:cstheme="majorBidi"/>
          <w:b/>
          <w:bCs/>
          <w:sz w:val="28"/>
          <w:szCs w:val="28"/>
          <w:lang w:val="en-GB"/>
        </w:rPr>
        <w:t>business risks of the Secretariat requir</w:t>
      </w:r>
      <w:r w:rsidR="00CA57F7" w:rsidRPr="00BE074F">
        <w:rPr>
          <w:rFonts w:asciiTheme="majorBidi" w:hAnsiTheme="majorBidi" w:cstheme="majorBidi"/>
          <w:b/>
          <w:bCs/>
          <w:sz w:val="28"/>
          <w:szCs w:val="28"/>
          <w:lang w:val="en-GB"/>
        </w:rPr>
        <w:t>ing</w:t>
      </w:r>
      <w:r w:rsidR="003F3ED7" w:rsidRPr="00BE074F">
        <w:rPr>
          <w:rFonts w:asciiTheme="majorBidi" w:hAnsiTheme="majorBidi" w:cstheme="majorBidi"/>
          <w:b/>
          <w:bCs/>
          <w:sz w:val="28"/>
          <w:szCs w:val="28"/>
          <w:lang w:val="en-GB"/>
        </w:rPr>
        <w:t xml:space="preserve"> immediate attention </w:t>
      </w:r>
      <w:r w:rsidR="002241DB" w:rsidRPr="00BE074F">
        <w:rPr>
          <w:rFonts w:asciiTheme="majorBidi" w:hAnsiTheme="majorBidi" w:cstheme="majorBidi"/>
          <w:b/>
          <w:bCs/>
          <w:sz w:val="28"/>
          <w:szCs w:val="28"/>
          <w:lang w:val="en-GB"/>
        </w:rPr>
        <w:t xml:space="preserve"> </w:t>
      </w:r>
    </w:p>
    <w:p w14:paraId="7CA20CFB" w14:textId="541A81C7" w:rsidR="00A21112" w:rsidRPr="00203A61" w:rsidRDefault="00BF3983" w:rsidP="00FF3B06">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In </w:t>
      </w:r>
      <w:r w:rsidR="00ED3D9E" w:rsidRPr="00203A61">
        <w:rPr>
          <w:rFonts w:asciiTheme="majorBidi" w:hAnsiTheme="majorBidi" w:cstheme="majorBidi"/>
          <w:sz w:val="22"/>
          <w:szCs w:val="22"/>
          <w:lang w:val="en-GB"/>
        </w:rPr>
        <w:t xml:space="preserve">the </w:t>
      </w:r>
      <w:r w:rsidRPr="00203A61">
        <w:rPr>
          <w:rFonts w:asciiTheme="majorBidi" w:hAnsiTheme="majorBidi" w:cstheme="majorBidi"/>
          <w:sz w:val="22"/>
          <w:szCs w:val="22"/>
          <w:lang w:val="en-GB"/>
        </w:rPr>
        <w:t xml:space="preserve">light of the findings presented in this report, and </w:t>
      </w:r>
      <w:proofErr w:type="gramStart"/>
      <w:r w:rsidRPr="00203A61">
        <w:rPr>
          <w:rFonts w:asciiTheme="majorBidi" w:hAnsiTheme="majorBidi" w:cstheme="majorBidi"/>
          <w:sz w:val="22"/>
          <w:szCs w:val="22"/>
          <w:lang w:val="en-GB"/>
        </w:rPr>
        <w:t>taking into account</w:t>
      </w:r>
      <w:proofErr w:type="gramEnd"/>
      <w:r w:rsidRPr="00203A61">
        <w:rPr>
          <w:rFonts w:asciiTheme="majorBidi" w:hAnsiTheme="majorBidi" w:cstheme="majorBidi"/>
          <w:sz w:val="22"/>
          <w:szCs w:val="22"/>
          <w:lang w:val="en-GB"/>
        </w:rPr>
        <w:t xml:space="preserve"> the Secretariat’s internal risk assessment as well as audit observations, there are a number of domains that seem to </w:t>
      </w:r>
      <w:r w:rsidRPr="00203A61">
        <w:rPr>
          <w:rFonts w:asciiTheme="majorBidi" w:hAnsiTheme="majorBidi" w:cstheme="majorBidi"/>
          <w:sz w:val="22"/>
          <w:szCs w:val="22"/>
          <w:lang w:val="en-GB"/>
        </w:rPr>
        <w:lastRenderedPageBreak/>
        <w:t>be particularly vulnerable to potential disruption or may be severely affected in terms of the quality of services provided by the Secretariat, and which would require immediate attention. These include:</w:t>
      </w:r>
    </w:p>
    <w:p w14:paraId="6512BEE0" w14:textId="1E484D54" w:rsidR="00D7084B" w:rsidRPr="00203A61" w:rsidRDefault="00D146B9"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Conference services</w:t>
      </w:r>
      <w:r w:rsidR="00D7084B" w:rsidRPr="00203A61">
        <w:rPr>
          <w:rFonts w:asciiTheme="majorBidi" w:hAnsiTheme="majorBidi" w:cstheme="majorBidi"/>
          <w:sz w:val="22"/>
          <w:szCs w:val="22"/>
          <w:lang w:val="en-GB"/>
        </w:rPr>
        <w:t xml:space="preserve">: </w:t>
      </w:r>
      <w:r w:rsidR="00E63967" w:rsidRPr="00203A61">
        <w:rPr>
          <w:rFonts w:asciiTheme="majorBidi" w:hAnsiTheme="majorBidi" w:cstheme="majorBidi"/>
          <w:sz w:val="22"/>
          <w:szCs w:val="22"/>
          <w:lang w:val="en-GB"/>
        </w:rPr>
        <w:t xml:space="preserve">Given </w:t>
      </w:r>
      <w:r w:rsidR="001A4625" w:rsidRPr="00203A61">
        <w:rPr>
          <w:rFonts w:asciiTheme="majorBidi" w:hAnsiTheme="majorBidi" w:cstheme="majorBidi"/>
          <w:sz w:val="22"/>
          <w:szCs w:val="22"/>
          <w:lang w:val="en-GB"/>
        </w:rPr>
        <w:t xml:space="preserve">the significant </w:t>
      </w:r>
      <w:r w:rsidR="00D7084B" w:rsidRPr="00203A61">
        <w:rPr>
          <w:rFonts w:asciiTheme="majorBidi" w:hAnsiTheme="majorBidi" w:cstheme="majorBidi"/>
          <w:sz w:val="22"/>
          <w:szCs w:val="22"/>
          <w:lang w:val="en-GB"/>
        </w:rPr>
        <w:t>increas</w:t>
      </w:r>
      <w:r w:rsidR="001A4625" w:rsidRPr="00203A61">
        <w:rPr>
          <w:rFonts w:asciiTheme="majorBidi" w:hAnsiTheme="majorBidi" w:cstheme="majorBidi"/>
          <w:sz w:val="22"/>
          <w:szCs w:val="22"/>
          <w:lang w:val="en-GB"/>
        </w:rPr>
        <w:t>e</w:t>
      </w:r>
      <w:r w:rsidR="00D7084B" w:rsidRPr="00203A61">
        <w:rPr>
          <w:rFonts w:asciiTheme="majorBidi" w:hAnsiTheme="majorBidi" w:cstheme="majorBidi"/>
          <w:sz w:val="22"/>
          <w:szCs w:val="22"/>
          <w:lang w:val="en-GB"/>
        </w:rPr>
        <w:t xml:space="preserve"> </w:t>
      </w:r>
      <w:r w:rsidR="001A4625" w:rsidRPr="00203A61">
        <w:rPr>
          <w:rFonts w:asciiTheme="majorBidi" w:hAnsiTheme="majorBidi" w:cstheme="majorBidi"/>
          <w:sz w:val="22"/>
          <w:szCs w:val="22"/>
          <w:lang w:val="en-GB"/>
        </w:rPr>
        <w:t xml:space="preserve">in the </w:t>
      </w:r>
      <w:r w:rsidR="00D7084B" w:rsidRPr="00203A61">
        <w:rPr>
          <w:rFonts w:asciiTheme="majorBidi" w:hAnsiTheme="majorBidi" w:cstheme="majorBidi"/>
          <w:sz w:val="22"/>
          <w:szCs w:val="22"/>
          <w:lang w:val="en-GB"/>
        </w:rPr>
        <w:t xml:space="preserve">number </w:t>
      </w:r>
      <w:r w:rsidR="001A4625" w:rsidRPr="00203A61">
        <w:rPr>
          <w:rFonts w:asciiTheme="majorBidi" w:hAnsiTheme="majorBidi" w:cstheme="majorBidi"/>
          <w:sz w:val="22"/>
          <w:szCs w:val="22"/>
          <w:lang w:val="en-GB"/>
        </w:rPr>
        <w:t xml:space="preserve">and </w:t>
      </w:r>
      <w:r w:rsidR="00D7084B" w:rsidRPr="00203A61">
        <w:rPr>
          <w:rFonts w:asciiTheme="majorBidi" w:hAnsiTheme="majorBidi" w:cstheme="majorBidi"/>
          <w:sz w:val="22"/>
          <w:szCs w:val="22"/>
          <w:lang w:val="en-GB"/>
        </w:rPr>
        <w:t>size of official meetings and associated expert processes, both in-person and on-line meetings,</w:t>
      </w:r>
      <w:r w:rsidR="00B30F2A" w:rsidRPr="00203A61">
        <w:rPr>
          <w:rFonts w:asciiTheme="majorBidi" w:hAnsiTheme="majorBidi" w:cstheme="majorBidi"/>
          <w:sz w:val="22"/>
          <w:szCs w:val="22"/>
          <w:lang w:val="en-GB"/>
        </w:rPr>
        <w:t xml:space="preserve"> related Secretariat support services are stretched to breaking point</w:t>
      </w:r>
      <w:r w:rsidR="00F90A3F" w:rsidRPr="00203A61">
        <w:rPr>
          <w:rFonts w:asciiTheme="majorBidi" w:hAnsiTheme="majorBidi" w:cstheme="majorBidi"/>
          <w:sz w:val="22"/>
          <w:szCs w:val="22"/>
          <w:lang w:val="en-GB"/>
        </w:rPr>
        <w:t xml:space="preserve">. This includes </w:t>
      </w:r>
      <w:r w:rsidR="00DF7B69" w:rsidRPr="00203A61">
        <w:rPr>
          <w:rFonts w:asciiTheme="majorBidi" w:hAnsiTheme="majorBidi" w:cstheme="majorBidi"/>
          <w:sz w:val="22"/>
          <w:szCs w:val="22"/>
          <w:lang w:val="en-GB"/>
        </w:rPr>
        <w:t>documents management</w:t>
      </w:r>
      <w:r w:rsidR="00ED3D9E" w:rsidRPr="00203A61">
        <w:rPr>
          <w:rFonts w:asciiTheme="majorBidi" w:hAnsiTheme="majorBidi" w:cstheme="majorBidi"/>
          <w:sz w:val="22"/>
          <w:szCs w:val="22"/>
          <w:lang w:val="en-GB"/>
        </w:rPr>
        <w:t>, registration services</w:t>
      </w:r>
      <w:r w:rsidR="00DF7B69" w:rsidRPr="00203A61">
        <w:rPr>
          <w:rFonts w:asciiTheme="majorBidi" w:hAnsiTheme="majorBidi" w:cstheme="majorBidi"/>
          <w:sz w:val="22"/>
          <w:szCs w:val="22"/>
          <w:lang w:val="en-GB"/>
        </w:rPr>
        <w:t xml:space="preserve"> and logistical support to meetings and participants.</w:t>
      </w:r>
    </w:p>
    <w:p w14:paraId="2BB2445A" w14:textId="0C2128B9" w:rsidR="00134639" w:rsidRPr="00203A61" w:rsidRDefault="004A7A8A"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Programmatic support: </w:t>
      </w:r>
      <w:r w:rsidR="00134639" w:rsidRPr="00203A61">
        <w:rPr>
          <w:rFonts w:asciiTheme="majorBidi" w:hAnsiTheme="majorBidi" w:cstheme="majorBidi"/>
          <w:sz w:val="22"/>
          <w:szCs w:val="22"/>
          <w:lang w:val="en-GB"/>
        </w:rPr>
        <w:t xml:space="preserve">As the risk assessment highlights, there is </w:t>
      </w:r>
      <w:r w:rsidR="007E684E" w:rsidRPr="00203A61">
        <w:rPr>
          <w:rFonts w:asciiTheme="majorBidi" w:hAnsiTheme="majorBidi" w:cstheme="majorBidi"/>
          <w:sz w:val="22"/>
          <w:szCs w:val="22"/>
          <w:lang w:val="en-GB"/>
        </w:rPr>
        <w:t xml:space="preserve">a lack of staff capacity and </w:t>
      </w:r>
      <w:r w:rsidR="00134639" w:rsidRPr="00203A61">
        <w:rPr>
          <w:rFonts w:asciiTheme="majorBidi" w:hAnsiTheme="majorBidi" w:cstheme="majorBidi"/>
          <w:sz w:val="22"/>
          <w:szCs w:val="22"/>
          <w:lang w:val="en-GB"/>
        </w:rPr>
        <w:t>an over-reliance on project posts to support core programmatic functions, including in Digital Sequence Information (DS</w:t>
      </w:r>
      <w:r w:rsidR="00AF5E0F" w:rsidRPr="00203A61">
        <w:rPr>
          <w:rFonts w:asciiTheme="majorBidi" w:hAnsiTheme="majorBidi" w:cstheme="majorBidi"/>
          <w:sz w:val="22"/>
          <w:szCs w:val="22"/>
          <w:lang w:val="en-GB"/>
        </w:rPr>
        <w:t>I), support to the programme of work under Article 8</w:t>
      </w:r>
      <w:r w:rsidR="00344039" w:rsidRPr="00203A61">
        <w:rPr>
          <w:rFonts w:asciiTheme="majorBidi" w:hAnsiTheme="majorBidi" w:cstheme="majorBidi"/>
          <w:sz w:val="22"/>
          <w:szCs w:val="22"/>
          <w:lang w:val="en-GB"/>
        </w:rPr>
        <w:t>j</w:t>
      </w:r>
      <w:r w:rsidR="00272FBD" w:rsidRPr="00203A61">
        <w:rPr>
          <w:rFonts w:asciiTheme="majorBidi" w:hAnsiTheme="majorBidi" w:cstheme="majorBidi"/>
          <w:sz w:val="22"/>
          <w:szCs w:val="22"/>
          <w:lang w:val="en-GB"/>
        </w:rPr>
        <w:t xml:space="preserve">, </w:t>
      </w:r>
      <w:r w:rsidR="00E30350" w:rsidRPr="00203A61">
        <w:rPr>
          <w:rFonts w:asciiTheme="majorBidi" w:hAnsiTheme="majorBidi" w:cstheme="majorBidi"/>
          <w:sz w:val="22"/>
          <w:szCs w:val="22"/>
          <w:lang w:val="en-GB"/>
        </w:rPr>
        <w:t>Technical and Scientific Cooperation</w:t>
      </w:r>
      <w:r w:rsidR="00134639" w:rsidRPr="00203A61">
        <w:rPr>
          <w:rFonts w:asciiTheme="majorBidi" w:hAnsiTheme="majorBidi" w:cstheme="majorBidi"/>
          <w:sz w:val="22"/>
          <w:szCs w:val="22"/>
          <w:lang w:val="en-GB"/>
        </w:rPr>
        <w:t>,</w:t>
      </w:r>
      <w:r w:rsidR="00EA4E52" w:rsidRPr="00203A61">
        <w:rPr>
          <w:rFonts w:asciiTheme="majorBidi" w:hAnsiTheme="majorBidi" w:cstheme="majorBidi"/>
          <w:sz w:val="22"/>
          <w:szCs w:val="22"/>
          <w:lang w:val="en-GB"/>
        </w:rPr>
        <w:t xml:space="preserve"> N</w:t>
      </w:r>
      <w:r w:rsidR="00AA7DB9" w:rsidRPr="00203A61">
        <w:rPr>
          <w:rFonts w:asciiTheme="majorBidi" w:hAnsiTheme="majorBidi" w:cstheme="majorBidi"/>
          <w:sz w:val="22"/>
          <w:szCs w:val="22"/>
          <w:lang w:val="en-GB"/>
        </w:rPr>
        <w:t xml:space="preserve">ational </w:t>
      </w:r>
      <w:r w:rsidR="00EA4E52" w:rsidRPr="00203A61">
        <w:rPr>
          <w:rFonts w:asciiTheme="majorBidi" w:hAnsiTheme="majorBidi" w:cstheme="majorBidi"/>
          <w:sz w:val="22"/>
          <w:szCs w:val="22"/>
          <w:lang w:val="en-GB"/>
        </w:rPr>
        <w:t>B</w:t>
      </w:r>
      <w:r w:rsidR="00AA7DB9" w:rsidRPr="00203A61">
        <w:rPr>
          <w:rFonts w:asciiTheme="majorBidi" w:hAnsiTheme="majorBidi" w:cstheme="majorBidi"/>
          <w:sz w:val="22"/>
          <w:szCs w:val="22"/>
          <w:lang w:val="en-GB"/>
        </w:rPr>
        <w:t xml:space="preserve">iodiversity </w:t>
      </w:r>
      <w:r w:rsidR="00EA4E52" w:rsidRPr="00203A61">
        <w:rPr>
          <w:rFonts w:asciiTheme="majorBidi" w:hAnsiTheme="majorBidi" w:cstheme="majorBidi"/>
          <w:sz w:val="22"/>
          <w:szCs w:val="22"/>
          <w:lang w:val="en-GB"/>
        </w:rPr>
        <w:t>S</w:t>
      </w:r>
      <w:r w:rsidR="00AA7DB9" w:rsidRPr="00203A61">
        <w:rPr>
          <w:rFonts w:asciiTheme="majorBidi" w:hAnsiTheme="majorBidi" w:cstheme="majorBidi"/>
          <w:sz w:val="22"/>
          <w:szCs w:val="22"/>
          <w:lang w:val="en-GB"/>
        </w:rPr>
        <w:t xml:space="preserve">trategies and </w:t>
      </w:r>
      <w:r w:rsidR="00EA4E52" w:rsidRPr="00203A61">
        <w:rPr>
          <w:rFonts w:asciiTheme="majorBidi" w:hAnsiTheme="majorBidi" w:cstheme="majorBidi"/>
          <w:sz w:val="22"/>
          <w:szCs w:val="22"/>
          <w:lang w:val="en-GB"/>
        </w:rPr>
        <w:t>A</w:t>
      </w:r>
      <w:r w:rsidR="00AA7DB9" w:rsidRPr="00203A61">
        <w:rPr>
          <w:rFonts w:asciiTheme="majorBidi" w:hAnsiTheme="majorBidi" w:cstheme="majorBidi"/>
          <w:sz w:val="22"/>
          <w:szCs w:val="22"/>
          <w:lang w:val="en-GB"/>
        </w:rPr>
        <w:t xml:space="preserve">ction </w:t>
      </w:r>
      <w:r w:rsidR="00EA4E52" w:rsidRPr="00203A61">
        <w:rPr>
          <w:rFonts w:asciiTheme="majorBidi" w:hAnsiTheme="majorBidi" w:cstheme="majorBidi"/>
          <w:sz w:val="22"/>
          <w:szCs w:val="22"/>
          <w:lang w:val="en-GB"/>
        </w:rPr>
        <w:t>P</w:t>
      </w:r>
      <w:r w:rsidR="00AA7DB9" w:rsidRPr="00203A61">
        <w:rPr>
          <w:rFonts w:asciiTheme="majorBidi" w:hAnsiTheme="majorBidi" w:cstheme="majorBidi"/>
          <w:sz w:val="22"/>
          <w:szCs w:val="22"/>
          <w:lang w:val="en-GB"/>
        </w:rPr>
        <w:t xml:space="preserve">lans, </w:t>
      </w:r>
      <w:r w:rsidR="009463E6" w:rsidRPr="00203A61">
        <w:rPr>
          <w:rFonts w:asciiTheme="majorBidi" w:hAnsiTheme="majorBidi" w:cstheme="majorBidi"/>
          <w:sz w:val="22"/>
          <w:szCs w:val="22"/>
          <w:lang w:val="en-GB"/>
        </w:rPr>
        <w:t>Biodiversity and Business, Resource Mobilization and Financial Reporting, Sustainable Use and Sustainable Wildlife Management, Indigenous peoples and local communities and Traditional Knowledge</w:t>
      </w:r>
      <w:r w:rsidR="004B02B2" w:rsidRPr="00203A61">
        <w:rPr>
          <w:rFonts w:asciiTheme="majorBidi" w:hAnsiTheme="majorBidi" w:cstheme="majorBidi"/>
          <w:sz w:val="22"/>
          <w:szCs w:val="22"/>
          <w:lang w:val="en-GB"/>
        </w:rPr>
        <w:t>, and communications support</w:t>
      </w:r>
      <w:r w:rsidR="00ED3D9E" w:rsidRPr="00203A61">
        <w:rPr>
          <w:rFonts w:asciiTheme="majorBidi" w:hAnsiTheme="majorBidi" w:cstheme="majorBidi"/>
          <w:sz w:val="22"/>
          <w:szCs w:val="22"/>
          <w:lang w:val="en-GB"/>
        </w:rPr>
        <w:t>, among others</w:t>
      </w:r>
      <w:r w:rsidR="009463E6" w:rsidRPr="00203A61">
        <w:rPr>
          <w:rFonts w:asciiTheme="majorBidi" w:hAnsiTheme="majorBidi" w:cstheme="majorBidi"/>
          <w:sz w:val="22"/>
          <w:szCs w:val="22"/>
          <w:lang w:val="en-GB"/>
        </w:rPr>
        <w:t xml:space="preserve">. </w:t>
      </w:r>
      <w:r w:rsidR="009E27E3" w:rsidRPr="00203A61">
        <w:rPr>
          <w:rFonts w:asciiTheme="majorBidi" w:hAnsiTheme="majorBidi" w:cstheme="majorBidi"/>
          <w:sz w:val="22"/>
          <w:szCs w:val="22"/>
          <w:lang w:val="en-GB"/>
        </w:rPr>
        <w:t xml:space="preserve">In reviewing </w:t>
      </w:r>
      <w:r w:rsidR="007D6764" w:rsidRPr="00203A61">
        <w:rPr>
          <w:rFonts w:asciiTheme="majorBidi" w:hAnsiTheme="majorBidi" w:cstheme="majorBidi"/>
          <w:sz w:val="22"/>
          <w:szCs w:val="22"/>
          <w:lang w:val="en-GB"/>
        </w:rPr>
        <w:t xml:space="preserve">the </w:t>
      </w:r>
      <w:r w:rsidR="009E27E3" w:rsidRPr="00203A61">
        <w:rPr>
          <w:rFonts w:asciiTheme="majorBidi" w:hAnsiTheme="majorBidi" w:cstheme="majorBidi"/>
          <w:sz w:val="22"/>
          <w:szCs w:val="22"/>
          <w:lang w:val="en-GB"/>
        </w:rPr>
        <w:t xml:space="preserve">needs for enhanced capacity in </w:t>
      </w:r>
      <w:r w:rsidR="00A840CA" w:rsidRPr="00203A61">
        <w:rPr>
          <w:rFonts w:asciiTheme="majorBidi" w:hAnsiTheme="majorBidi" w:cstheme="majorBidi"/>
          <w:sz w:val="22"/>
          <w:szCs w:val="22"/>
          <w:lang w:val="en-GB"/>
        </w:rPr>
        <w:t xml:space="preserve">these </w:t>
      </w:r>
      <w:r w:rsidR="009E27E3" w:rsidRPr="00203A61">
        <w:rPr>
          <w:rFonts w:asciiTheme="majorBidi" w:hAnsiTheme="majorBidi" w:cstheme="majorBidi"/>
          <w:sz w:val="22"/>
          <w:szCs w:val="22"/>
          <w:lang w:val="en-GB"/>
        </w:rPr>
        <w:t xml:space="preserve">programmatic </w:t>
      </w:r>
      <w:r w:rsidR="0048498A" w:rsidRPr="00203A61">
        <w:rPr>
          <w:rFonts w:asciiTheme="majorBidi" w:hAnsiTheme="majorBidi" w:cstheme="majorBidi"/>
          <w:sz w:val="22"/>
          <w:szCs w:val="22"/>
          <w:lang w:val="en-GB"/>
        </w:rPr>
        <w:t>domains</w:t>
      </w:r>
      <w:r w:rsidR="004C3FA6" w:rsidRPr="00203A61">
        <w:rPr>
          <w:rFonts w:asciiTheme="majorBidi" w:hAnsiTheme="majorBidi" w:cstheme="majorBidi"/>
          <w:sz w:val="22"/>
          <w:szCs w:val="22"/>
          <w:lang w:val="en-GB"/>
        </w:rPr>
        <w:t>,</w:t>
      </w:r>
      <w:r w:rsidR="0048498A" w:rsidRPr="00203A61">
        <w:rPr>
          <w:rFonts w:asciiTheme="majorBidi" w:hAnsiTheme="majorBidi" w:cstheme="majorBidi"/>
          <w:sz w:val="22"/>
          <w:szCs w:val="22"/>
          <w:lang w:val="en-GB"/>
        </w:rPr>
        <w:t xml:space="preserve"> </w:t>
      </w:r>
      <w:r w:rsidR="00A840CA" w:rsidRPr="00203A61">
        <w:rPr>
          <w:rFonts w:asciiTheme="majorBidi" w:hAnsiTheme="majorBidi" w:cstheme="majorBidi"/>
          <w:sz w:val="22"/>
          <w:szCs w:val="22"/>
          <w:lang w:val="en-GB"/>
        </w:rPr>
        <w:t>a</w:t>
      </w:r>
      <w:r w:rsidR="000C760B" w:rsidRPr="00203A61">
        <w:rPr>
          <w:rFonts w:asciiTheme="majorBidi" w:hAnsiTheme="majorBidi" w:cstheme="majorBidi"/>
          <w:sz w:val="22"/>
          <w:szCs w:val="22"/>
          <w:lang w:val="en-GB"/>
        </w:rPr>
        <w:t xml:space="preserve">n </w:t>
      </w:r>
      <w:r w:rsidR="0048498A" w:rsidRPr="00203A61">
        <w:rPr>
          <w:rFonts w:asciiTheme="majorBidi" w:hAnsiTheme="majorBidi" w:cstheme="majorBidi"/>
          <w:sz w:val="22"/>
          <w:szCs w:val="22"/>
          <w:lang w:val="en-GB"/>
        </w:rPr>
        <w:t xml:space="preserve">approach </w:t>
      </w:r>
      <w:r w:rsidR="00E2038F" w:rsidRPr="00203A61">
        <w:rPr>
          <w:rFonts w:asciiTheme="majorBidi" w:hAnsiTheme="majorBidi" w:cstheme="majorBidi"/>
          <w:sz w:val="22"/>
          <w:szCs w:val="22"/>
          <w:lang w:val="en-GB"/>
        </w:rPr>
        <w:t xml:space="preserve">should </w:t>
      </w:r>
      <w:r w:rsidR="00480ED4" w:rsidRPr="00203A61">
        <w:rPr>
          <w:rFonts w:asciiTheme="majorBidi" w:hAnsiTheme="majorBidi" w:cstheme="majorBidi"/>
          <w:sz w:val="22"/>
          <w:szCs w:val="22"/>
          <w:lang w:val="en-GB"/>
        </w:rPr>
        <w:t xml:space="preserve">be taken </w:t>
      </w:r>
      <w:r w:rsidR="00E2038F" w:rsidRPr="00203A61">
        <w:rPr>
          <w:rFonts w:asciiTheme="majorBidi" w:hAnsiTheme="majorBidi" w:cstheme="majorBidi"/>
          <w:sz w:val="22"/>
          <w:szCs w:val="22"/>
          <w:lang w:val="en-GB"/>
        </w:rPr>
        <w:t xml:space="preserve">that </w:t>
      </w:r>
      <w:r w:rsidR="00741A9B" w:rsidRPr="00203A61">
        <w:rPr>
          <w:rFonts w:asciiTheme="majorBidi" w:hAnsiTheme="majorBidi" w:cstheme="majorBidi"/>
          <w:sz w:val="22"/>
          <w:szCs w:val="22"/>
          <w:lang w:val="en-GB"/>
        </w:rPr>
        <w:t>ens</w:t>
      </w:r>
      <w:r w:rsidR="000C760B" w:rsidRPr="00203A61">
        <w:rPr>
          <w:rFonts w:asciiTheme="majorBidi" w:hAnsiTheme="majorBidi" w:cstheme="majorBidi"/>
          <w:sz w:val="22"/>
          <w:szCs w:val="22"/>
          <w:lang w:val="en-GB"/>
        </w:rPr>
        <w:t>ure</w:t>
      </w:r>
      <w:r w:rsidR="00E2038F" w:rsidRPr="00203A61">
        <w:rPr>
          <w:rFonts w:asciiTheme="majorBidi" w:hAnsiTheme="majorBidi" w:cstheme="majorBidi"/>
          <w:sz w:val="22"/>
          <w:szCs w:val="22"/>
          <w:lang w:val="en-GB"/>
        </w:rPr>
        <w:t>s</w:t>
      </w:r>
      <w:r w:rsidR="000C760B" w:rsidRPr="00203A61">
        <w:rPr>
          <w:rFonts w:asciiTheme="majorBidi" w:hAnsiTheme="majorBidi" w:cstheme="majorBidi"/>
          <w:sz w:val="22"/>
          <w:szCs w:val="22"/>
          <w:lang w:val="en-GB"/>
        </w:rPr>
        <w:t xml:space="preserve"> balanced support to</w:t>
      </w:r>
      <w:r w:rsidR="007D6764" w:rsidRPr="00203A61">
        <w:rPr>
          <w:rFonts w:asciiTheme="majorBidi" w:hAnsiTheme="majorBidi" w:cstheme="majorBidi"/>
          <w:sz w:val="22"/>
          <w:szCs w:val="22"/>
          <w:lang w:val="en-GB"/>
        </w:rPr>
        <w:t xml:space="preserve"> </w:t>
      </w:r>
      <w:r w:rsidR="00287125" w:rsidRPr="00203A61">
        <w:rPr>
          <w:rFonts w:asciiTheme="majorBidi" w:hAnsiTheme="majorBidi" w:cstheme="majorBidi"/>
          <w:sz w:val="22"/>
          <w:szCs w:val="22"/>
          <w:lang w:val="en-GB"/>
        </w:rPr>
        <w:t xml:space="preserve">Parties’ efforts to achieve </w:t>
      </w:r>
      <w:r w:rsidR="00480ED4" w:rsidRPr="00203A61">
        <w:rPr>
          <w:rFonts w:asciiTheme="majorBidi" w:hAnsiTheme="majorBidi" w:cstheme="majorBidi"/>
          <w:sz w:val="22"/>
          <w:szCs w:val="22"/>
          <w:lang w:val="en-GB"/>
        </w:rPr>
        <w:t xml:space="preserve">the </w:t>
      </w:r>
      <w:r w:rsidR="0048498A" w:rsidRPr="00203A61">
        <w:rPr>
          <w:rFonts w:asciiTheme="majorBidi" w:hAnsiTheme="majorBidi" w:cstheme="majorBidi"/>
          <w:sz w:val="22"/>
          <w:szCs w:val="22"/>
          <w:lang w:val="en-GB"/>
        </w:rPr>
        <w:t>three objectives of the Convention</w:t>
      </w:r>
      <w:r w:rsidR="00505856" w:rsidRPr="00203A61">
        <w:rPr>
          <w:rFonts w:asciiTheme="majorBidi" w:hAnsiTheme="majorBidi" w:cstheme="majorBidi"/>
          <w:sz w:val="22"/>
          <w:szCs w:val="22"/>
          <w:lang w:val="en-GB"/>
        </w:rPr>
        <w:t xml:space="preserve">, including </w:t>
      </w:r>
      <w:r w:rsidR="00526C10" w:rsidRPr="00203A61">
        <w:rPr>
          <w:rFonts w:asciiTheme="majorBidi" w:hAnsiTheme="majorBidi" w:cstheme="majorBidi"/>
          <w:sz w:val="22"/>
          <w:szCs w:val="22"/>
          <w:lang w:val="en-GB"/>
        </w:rPr>
        <w:t xml:space="preserve">through its </w:t>
      </w:r>
      <w:r w:rsidR="00F458D2" w:rsidRPr="00203A61">
        <w:rPr>
          <w:rFonts w:asciiTheme="majorBidi" w:hAnsiTheme="majorBidi" w:cstheme="majorBidi"/>
          <w:sz w:val="22"/>
          <w:szCs w:val="22"/>
          <w:lang w:val="en-GB"/>
        </w:rPr>
        <w:t>P</w:t>
      </w:r>
      <w:r w:rsidR="00526C10" w:rsidRPr="00203A61">
        <w:rPr>
          <w:rFonts w:asciiTheme="majorBidi" w:hAnsiTheme="majorBidi" w:cstheme="majorBidi"/>
          <w:sz w:val="22"/>
          <w:szCs w:val="22"/>
          <w:lang w:val="en-GB"/>
        </w:rPr>
        <w:t>rotocols</w:t>
      </w:r>
      <w:r w:rsidR="00480ED4" w:rsidRPr="00203A61">
        <w:rPr>
          <w:rFonts w:asciiTheme="majorBidi" w:hAnsiTheme="majorBidi" w:cstheme="majorBidi"/>
          <w:sz w:val="22"/>
          <w:szCs w:val="22"/>
          <w:lang w:val="en-GB"/>
        </w:rPr>
        <w:t>.</w:t>
      </w:r>
    </w:p>
    <w:p w14:paraId="4E3CC363" w14:textId="3DF1EF8F" w:rsidR="00E247BD" w:rsidRPr="00A43A7B" w:rsidRDefault="00AA2228" w:rsidP="00A43A7B">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Project and programme planning, implementation, monitoring and evaluation</w:t>
      </w:r>
      <w:r w:rsidR="004009A2" w:rsidRPr="00203A61">
        <w:rPr>
          <w:rFonts w:asciiTheme="majorBidi" w:hAnsiTheme="majorBidi" w:cstheme="majorBidi"/>
          <w:sz w:val="22"/>
          <w:szCs w:val="22"/>
          <w:lang w:val="en-GB"/>
        </w:rPr>
        <w:t>:</w:t>
      </w:r>
      <w:r w:rsidR="006A3AAA" w:rsidRPr="00203A61">
        <w:rPr>
          <w:rFonts w:asciiTheme="majorBidi" w:hAnsiTheme="majorBidi" w:cstheme="majorBidi"/>
          <w:sz w:val="22"/>
          <w:szCs w:val="22"/>
          <w:lang w:val="en-GB"/>
        </w:rPr>
        <w:t xml:space="preserve"> Lack </w:t>
      </w:r>
      <w:r w:rsidR="00041E27" w:rsidRPr="00203A61">
        <w:rPr>
          <w:rFonts w:asciiTheme="majorBidi" w:hAnsiTheme="majorBidi" w:cstheme="majorBidi"/>
          <w:sz w:val="22"/>
          <w:szCs w:val="22"/>
          <w:lang w:val="en-GB"/>
        </w:rPr>
        <w:t>of capacity in this area</w:t>
      </w:r>
      <w:r w:rsidR="00EB7F79" w:rsidRPr="00203A61">
        <w:rPr>
          <w:rFonts w:asciiTheme="majorBidi" w:hAnsiTheme="majorBidi" w:cstheme="majorBidi"/>
          <w:sz w:val="22"/>
          <w:szCs w:val="22"/>
          <w:lang w:val="en-GB"/>
        </w:rPr>
        <w:t xml:space="preserve">, in part </w:t>
      </w:r>
      <w:r w:rsidR="00625A67" w:rsidRPr="00203A61">
        <w:rPr>
          <w:rFonts w:asciiTheme="majorBidi" w:hAnsiTheme="majorBidi" w:cstheme="majorBidi"/>
          <w:sz w:val="22"/>
          <w:szCs w:val="22"/>
          <w:lang w:val="en-GB"/>
        </w:rPr>
        <w:t>caused by the funding model for administrative services,</w:t>
      </w:r>
      <w:r w:rsidR="00625A67" w:rsidRPr="00203A61">
        <w:rPr>
          <w:rStyle w:val="FootnoteReference"/>
          <w:rFonts w:asciiTheme="majorBidi" w:hAnsiTheme="majorBidi" w:cstheme="majorBidi"/>
          <w:sz w:val="22"/>
          <w:szCs w:val="22"/>
          <w:lang w:val="en-GB"/>
        </w:rPr>
        <w:footnoteReference w:id="30"/>
      </w:r>
      <w:r w:rsidR="00625A67" w:rsidRPr="00203A61">
        <w:rPr>
          <w:rFonts w:asciiTheme="majorBidi" w:hAnsiTheme="majorBidi" w:cstheme="majorBidi"/>
          <w:sz w:val="22"/>
          <w:szCs w:val="22"/>
          <w:lang w:val="en-GB"/>
        </w:rPr>
        <w:t xml:space="preserve"> </w:t>
      </w:r>
      <w:r w:rsidR="00041E27" w:rsidRPr="00203A61">
        <w:rPr>
          <w:rFonts w:asciiTheme="majorBidi" w:hAnsiTheme="majorBidi" w:cstheme="majorBidi"/>
          <w:sz w:val="22"/>
          <w:szCs w:val="22"/>
          <w:lang w:val="en-GB"/>
        </w:rPr>
        <w:t xml:space="preserve"> bears the risk of </w:t>
      </w:r>
      <w:r w:rsidR="00B1567C" w:rsidRPr="00203A61">
        <w:rPr>
          <w:rFonts w:asciiTheme="majorBidi" w:hAnsiTheme="majorBidi" w:cstheme="majorBidi"/>
          <w:sz w:val="22"/>
          <w:szCs w:val="22"/>
          <w:lang w:val="en-GB"/>
        </w:rPr>
        <w:t xml:space="preserve">inefficient </w:t>
      </w:r>
      <w:r w:rsidR="00041E27" w:rsidRPr="00203A61">
        <w:rPr>
          <w:rFonts w:asciiTheme="majorBidi" w:hAnsiTheme="majorBidi" w:cstheme="majorBidi"/>
          <w:sz w:val="22"/>
          <w:szCs w:val="22"/>
          <w:lang w:val="en-GB"/>
        </w:rPr>
        <w:t>implementation</w:t>
      </w:r>
      <w:r w:rsidR="007E2849" w:rsidRPr="00203A61">
        <w:rPr>
          <w:rFonts w:asciiTheme="majorBidi" w:hAnsiTheme="majorBidi" w:cstheme="majorBidi"/>
          <w:sz w:val="22"/>
          <w:szCs w:val="22"/>
          <w:lang w:val="en-GB"/>
        </w:rPr>
        <w:t xml:space="preserve"> of activities</w:t>
      </w:r>
      <w:r w:rsidR="00041E27" w:rsidRPr="00203A61">
        <w:rPr>
          <w:rFonts w:asciiTheme="majorBidi" w:hAnsiTheme="majorBidi" w:cstheme="majorBidi"/>
          <w:sz w:val="22"/>
          <w:szCs w:val="22"/>
          <w:lang w:val="en-GB"/>
        </w:rPr>
        <w:t xml:space="preserve">, projects repeatedly </w:t>
      </w:r>
      <w:r w:rsidR="00B1567C" w:rsidRPr="00203A61">
        <w:rPr>
          <w:rFonts w:asciiTheme="majorBidi" w:hAnsiTheme="majorBidi" w:cstheme="majorBidi"/>
          <w:sz w:val="22"/>
          <w:szCs w:val="22"/>
          <w:lang w:val="en-GB"/>
        </w:rPr>
        <w:t xml:space="preserve">being </w:t>
      </w:r>
      <w:r w:rsidR="00041E27" w:rsidRPr="00203A61">
        <w:rPr>
          <w:rFonts w:asciiTheme="majorBidi" w:hAnsiTheme="majorBidi" w:cstheme="majorBidi"/>
          <w:sz w:val="22"/>
          <w:szCs w:val="22"/>
          <w:lang w:val="en-GB"/>
        </w:rPr>
        <w:t xml:space="preserve">extended, </w:t>
      </w:r>
      <w:r w:rsidR="00B1567C" w:rsidRPr="00203A61">
        <w:rPr>
          <w:rFonts w:asciiTheme="majorBidi" w:hAnsiTheme="majorBidi" w:cstheme="majorBidi"/>
          <w:sz w:val="22"/>
          <w:szCs w:val="22"/>
          <w:lang w:val="en-GB"/>
        </w:rPr>
        <w:t xml:space="preserve">and </w:t>
      </w:r>
      <w:r w:rsidR="00041E27" w:rsidRPr="00203A61">
        <w:rPr>
          <w:rFonts w:asciiTheme="majorBidi" w:hAnsiTheme="majorBidi" w:cstheme="majorBidi"/>
          <w:sz w:val="22"/>
          <w:szCs w:val="22"/>
          <w:lang w:val="en-GB"/>
        </w:rPr>
        <w:t xml:space="preserve">funds </w:t>
      </w:r>
      <w:r w:rsidR="00B1567C" w:rsidRPr="00203A61">
        <w:rPr>
          <w:rFonts w:asciiTheme="majorBidi" w:hAnsiTheme="majorBidi" w:cstheme="majorBidi"/>
          <w:sz w:val="22"/>
          <w:szCs w:val="22"/>
          <w:lang w:val="en-GB"/>
        </w:rPr>
        <w:t xml:space="preserve">being </w:t>
      </w:r>
      <w:r w:rsidR="00041E27" w:rsidRPr="00203A61">
        <w:rPr>
          <w:rFonts w:asciiTheme="majorBidi" w:hAnsiTheme="majorBidi" w:cstheme="majorBidi"/>
          <w:sz w:val="22"/>
          <w:szCs w:val="22"/>
          <w:lang w:val="en-GB"/>
        </w:rPr>
        <w:t>underspent</w:t>
      </w:r>
      <w:r w:rsidR="00D3197B" w:rsidRPr="00203A61">
        <w:rPr>
          <w:rFonts w:asciiTheme="majorBidi" w:hAnsiTheme="majorBidi" w:cstheme="majorBidi"/>
          <w:sz w:val="22"/>
          <w:szCs w:val="22"/>
          <w:lang w:val="en-GB"/>
        </w:rPr>
        <w:t>, w</w:t>
      </w:r>
      <w:r w:rsidR="00E92320" w:rsidRPr="00203A61">
        <w:rPr>
          <w:rFonts w:asciiTheme="majorBidi" w:hAnsiTheme="majorBidi" w:cstheme="majorBidi"/>
          <w:sz w:val="22"/>
          <w:szCs w:val="22"/>
          <w:lang w:val="en-GB"/>
        </w:rPr>
        <w:t xml:space="preserve">hich </w:t>
      </w:r>
      <w:r w:rsidR="00E92320" w:rsidRPr="00203A61">
        <w:rPr>
          <w:rFonts w:asciiTheme="majorBidi" w:hAnsiTheme="majorBidi" w:cstheme="majorBidi"/>
          <w:i/>
          <w:iCs/>
          <w:sz w:val="22"/>
          <w:szCs w:val="22"/>
          <w:lang w:val="en-GB"/>
        </w:rPr>
        <w:t>inter alia</w:t>
      </w:r>
      <w:r w:rsidR="00E92320" w:rsidRPr="00203A61">
        <w:rPr>
          <w:rFonts w:asciiTheme="majorBidi" w:hAnsiTheme="majorBidi" w:cstheme="majorBidi"/>
          <w:sz w:val="22"/>
          <w:szCs w:val="22"/>
          <w:lang w:val="en-GB"/>
        </w:rPr>
        <w:t xml:space="preserve"> leads to </w:t>
      </w:r>
      <w:r w:rsidR="00041E27" w:rsidRPr="00203A61">
        <w:rPr>
          <w:rFonts w:asciiTheme="majorBidi" w:hAnsiTheme="majorBidi" w:cstheme="majorBidi"/>
          <w:sz w:val="22"/>
          <w:szCs w:val="22"/>
          <w:lang w:val="en-GB"/>
        </w:rPr>
        <w:t xml:space="preserve">weak reporting on results, high transaction costs, </w:t>
      </w:r>
      <w:r w:rsidR="00E92320" w:rsidRPr="00203A61">
        <w:rPr>
          <w:rFonts w:asciiTheme="majorBidi" w:hAnsiTheme="majorBidi" w:cstheme="majorBidi"/>
          <w:sz w:val="22"/>
          <w:szCs w:val="22"/>
          <w:lang w:val="en-GB"/>
        </w:rPr>
        <w:t xml:space="preserve">and </w:t>
      </w:r>
      <w:r w:rsidR="00041E27" w:rsidRPr="00203A61">
        <w:rPr>
          <w:rFonts w:asciiTheme="majorBidi" w:hAnsiTheme="majorBidi" w:cstheme="majorBidi"/>
          <w:sz w:val="22"/>
          <w:szCs w:val="22"/>
          <w:lang w:val="en-GB"/>
        </w:rPr>
        <w:t>sub-optimal generation</w:t>
      </w:r>
      <w:r w:rsidR="003226DA" w:rsidRPr="00203A61">
        <w:rPr>
          <w:rFonts w:asciiTheme="majorBidi" w:hAnsiTheme="majorBidi" w:cstheme="majorBidi"/>
          <w:sz w:val="22"/>
          <w:szCs w:val="22"/>
          <w:lang w:val="en-GB"/>
        </w:rPr>
        <w:t xml:space="preserve"> of programme support income</w:t>
      </w:r>
      <w:r w:rsidR="00041E27" w:rsidRPr="00203A61">
        <w:rPr>
          <w:rFonts w:asciiTheme="majorBidi" w:hAnsiTheme="majorBidi" w:cstheme="majorBidi"/>
          <w:sz w:val="22"/>
          <w:szCs w:val="22"/>
          <w:lang w:val="en-GB"/>
        </w:rPr>
        <w:t xml:space="preserve">. </w:t>
      </w:r>
      <w:r w:rsidR="00D15570" w:rsidRPr="00203A61">
        <w:rPr>
          <w:rFonts w:asciiTheme="majorBidi" w:hAnsiTheme="majorBidi" w:cstheme="majorBidi"/>
          <w:sz w:val="22"/>
          <w:szCs w:val="22"/>
          <w:lang w:val="en-GB"/>
        </w:rPr>
        <w:t xml:space="preserve">There is </w:t>
      </w:r>
      <w:r w:rsidR="003226DA" w:rsidRPr="00203A61">
        <w:rPr>
          <w:rFonts w:asciiTheme="majorBidi" w:hAnsiTheme="majorBidi" w:cstheme="majorBidi"/>
          <w:sz w:val="22"/>
          <w:szCs w:val="22"/>
          <w:lang w:val="en-GB"/>
        </w:rPr>
        <w:t xml:space="preserve">also </w:t>
      </w:r>
      <w:r w:rsidR="00D15570" w:rsidRPr="00203A61">
        <w:rPr>
          <w:rFonts w:asciiTheme="majorBidi" w:hAnsiTheme="majorBidi" w:cstheme="majorBidi"/>
          <w:sz w:val="22"/>
          <w:szCs w:val="22"/>
          <w:lang w:val="en-GB"/>
        </w:rPr>
        <w:t xml:space="preserve">an urgent need to </w:t>
      </w:r>
      <w:r w:rsidR="00F61034" w:rsidRPr="00203A61">
        <w:rPr>
          <w:rFonts w:asciiTheme="majorBidi" w:hAnsiTheme="majorBidi" w:cstheme="majorBidi"/>
          <w:sz w:val="22"/>
          <w:szCs w:val="22"/>
          <w:lang w:val="en-GB"/>
        </w:rPr>
        <w:t xml:space="preserve">strengthen capacity in results-based </w:t>
      </w:r>
      <w:r w:rsidR="00A775CC" w:rsidRPr="00203A61">
        <w:rPr>
          <w:rFonts w:asciiTheme="majorBidi" w:hAnsiTheme="majorBidi" w:cstheme="majorBidi"/>
          <w:sz w:val="22"/>
          <w:szCs w:val="22"/>
          <w:lang w:val="en-GB"/>
        </w:rPr>
        <w:t xml:space="preserve">management and budgeting to comply </w:t>
      </w:r>
      <w:r w:rsidR="00041E27" w:rsidRPr="00203A61">
        <w:rPr>
          <w:rFonts w:asciiTheme="majorBidi" w:hAnsiTheme="majorBidi" w:cstheme="majorBidi"/>
          <w:sz w:val="22"/>
          <w:szCs w:val="22"/>
          <w:lang w:val="en-GB"/>
        </w:rPr>
        <w:t>with UN audit</w:t>
      </w:r>
      <w:r w:rsidR="00A775CC" w:rsidRPr="00203A61">
        <w:rPr>
          <w:rFonts w:asciiTheme="majorBidi" w:hAnsiTheme="majorBidi" w:cstheme="majorBidi"/>
          <w:sz w:val="22"/>
          <w:szCs w:val="22"/>
          <w:lang w:val="en-GB"/>
        </w:rPr>
        <w:t xml:space="preserve"> </w:t>
      </w:r>
      <w:r w:rsidR="00B2344A" w:rsidRPr="00203A61">
        <w:rPr>
          <w:rFonts w:asciiTheme="majorBidi" w:hAnsiTheme="majorBidi" w:cstheme="majorBidi"/>
          <w:sz w:val="22"/>
          <w:szCs w:val="22"/>
          <w:lang w:val="en-GB"/>
        </w:rPr>
        <w:t>observations</w:t>
      </w:r>
      <w:r w:rsidR="00F64AA8" w:rsidRPr="00203A61">
        <w:rPr>
          <w:rFonts w:asciiTheme="majorBidi" w:hAnsiTheme="majorBidi" w:cstheme="majorBidi"/>
          <w:sz w:val="22"/>
          <w:szCs w:val="22"/>
          <w:lang w:val="en-GB"/>
        </w:rPr>
        <w:t>.</w:t>
      </w:r>
      <w:r w:rsidR="00041E27" w:rsidRPr="00203A61">
        <w:rPr>
          <w:rFonts w:asciiTheme="majorBidi" w:hAnsiTheme="majorBidi" w:cstheme="majorBidi"/>
          <w:sz w:val="22"/>
          <w:szCs w:val="22"/>
          <w:lang w:val="en-GB"/>
        </w:rPr>
        <w:t xml:space="preserve"> </w:t>
      </w:r>
    </w:p>
    <w:p w14:paraId="76139AFE" w14:textId="056059B5" w:rsidR="000B14DD" w:rsidRPr="00203A61" w:rsidRDefault="000B14DD">
      <w:pPr>
        <w:rPr>
          <w:rFonts w:asciiTheme="majorBidi" w:hAnsiTheme="majorBidi" w:cstheme="majorBidi"/>
          <w:sz w:val="22"/>
          <w:szCs w:val="22"/>
          <w:lang w:val="en-GB"/>
        </w:rPr>
      </w:pPr>
      <w:r w:rsidRPr="00203A61">
        <w:rPr>
          <w:rFonts w:asciiTheme="majorBidi" w:hAnsiTheme="majorBidi" w:cstheme="majorBidi"/>
          <w:sz w:val="22"/>
          <w:szCs w:val="22"/>
          <w:lang w:val="en-GB"/>
        </w:rPr>
        <w:br w:type="page"/>
      </w:r>
    </w:p>
    <w:p w14:paraId="5C5E28E7" w14:textId="391B1D5F" w:rsidR="002D46FB" w:rsidRPr="00203A61" w:rsidRDefault="000B14DD" w:rsidP="00555994">
      <w:pPr>
        <w:jc w:val="center"/>
        <w:rPr>
          <w:rFonts w:asciiTheme="majorBidi" w:hAnsiTheme="majorBidi" w:cstheme="majorBidi"/>
          <w:b/>
          <w:bCs/>
          <w:sz w:val="22"/>
          <w:szCs w:val="22"/>
          <w:lang w:val="en-GB"/>
        </w:rPr>
      </w:pPr>
      <w:r w:rsidRPr="00203A61">
        <w:rPr>
          <w:rFonts w:asciiTheme="majorBidi" w:hAnsiTheme="majorBidi" w:cstheme="majorBidi"/>
          <w:b/>
          <w:bCs/>
          <w:sz w:val="22"/>
          <w:szCs w:val="22"/>
          <w:lang w:val="en-GB"/>
        </w:rPr>
        <w:lastRenderedPageBreak/>
        <w:t>Annex</w:t>
      </w:r>
    </w:p>
    <w:p w14:paraId="336D13C2" w14:textId="5D303075" w:rsidR="000B14DD" w:rsidRPr="00203A61" w:rsidRDefault="00422BD0" w:rsidP="00A43A7B">
      <w:pPr>
        <w:spacing w:line="240" w:lineRule="auto"/>
        <w:rPr>
          <w:rFonts w:asciiTheme="majorBidi" w:hAnsiTheme="majorBidi" w:cstheme="majorBidi"/>
          <w:b/>
          <w:bCs/>
          <w:sz w:val="22"/>
          <w:szCs w:val="22"/>
          <w:lang w:val="en-GB"/>
        </w:rPr>
      </w:pPr>
      <w:r w:rsidRPr="00203A61">
        <w:rPr>
          <w:rFonts w:asciiTheme="majorBidi" w:hAnsiTheme="majorBidi" w:cstheme="majorBidi"/>
          <w:b/>
          <w:bCs/>
          <w:sz w:val="22"/>
          <w:szCs w:val="22"/>
          <w:lang w:val="en-GB"/>
        </w:rPr>
        <w:t xml:space="preserve">Suggested draft elements for the terms of reference </w:t>
      </w:r>
      <w:r w:rsidR="002F5AAA" w:rsidRPr="00203A61">
        <w:rPr>
          <w:rFonts w:asciiTheme="majorBidi" w:hAnsiTheme="majorBidi" w:cstheme="majorBidi"/>
          <w:b/>
          <w:bCs/>
          <w:sz w:val="22"/>
          <w:szCs w:val="22"/>
          <w:lang w:val="en-GB"/>
        </w:rPr>
        <w:t xml:space="preserve">of </w:t>
      </w:r>
      <w:r w:rsidRPr="00203A61">
        <w:rPr>
          <w:rFonts w:asciiTheme="majorBidi" w:hAnsiTheme="majorBidi" w:cstheme="majorBidi"/>
          <w:b/>
          <w:bCs/>
          <w:sz w:val="22"/>
          <w:szCs w:val="22"/>
          <w:lang w:val="en-GB"/>
        </w:rPr>
        <w:t>the functional review</w:t>
      </w:r>
      <w:r w:rsidR="002F5AAA" w:rsidRPr="00203A61">
        <w:rPr>
          <w:rFonts w:asciiTheme="majorBidi" w:hAnsiTheme="majorBidi" w:cstheme="majorBidi"/>
          <w:b/>
          <w:bCs/>
          <w:sz w:val="22"/>
          <w:szCs w:val="22"/>
          <w:lang w:val="en-GB"/>
        </w:rPr>
        <w:t xml:space="preserve"> of the Secretariat</w:t>
      </w:r>
    </w:p>
    <w:p w14:paraId="0BD56C50" w14:textId="39F6AA82" w:rsidR="00841C8D" w:rsidRPr="00203A61" w:rsidRDefault="00841C8D" w:rsidP="00A43A7B">
      <w:pPr>
        <w:spacing w:line="240" w:lineRule="auto"/>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It is suggested that the functional review of the Secretariat </w:t>
      </w:r>
      <w:r w:rsidR="0038757A" w:rsidRPr="00203A61">
        <w:rPr>
          <w:rFonts w:asciiTheme="majorBidi" w:hAnsiTheme="majorBidi" w:cstheme="majorBidi"/>
          <w:sz w:val="22"/>
          <w:szCs w:val="22"/>
          <w:lang w:val="en-GB"/>
        </w:rPr>
        <w:t>of</w:t>
      </w:r>
      <w:r w:rsidRPr="00203A61">
        <w:rPr>
          <w:rFonts w:asciiTheme="majorBidi" w:hAnsiTheme="majorBidi" w:cstheme="majorBidi"/>
          <w:sz w:val="22"/>
          <w:szCs w:val="22"/>
          <w:lang w:val="en-GB"/>
        </w:rPr>
        <w:t xml:space="preserve"> the Convention on Biological Diversity to be undertaken following COP 16 include the following activities:</w:t>
      </w:r>
    </w:p>
    <w:p w14:paraId="0E50473F" w14:textId="77777777" w:rsidR="00841C8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r w:rsidRPr="00203A61">
        <w:rPr>
          <w:rFonts w:asciiTheme="majorBidi" w:hAnsiTheme="majorBidi" w:cstheme="majorBidi"/>
          <w:sz w:val="22"/>
          <w:szCs w:val="22"/>
          <w:lang w:val="en-GB"/>
        </w:rPr>
        <w:t>Undertake a comprehensive review of Secretariat functions to:</w:t>
      </w:r>
    </w:p>
    <w:p w14:paraId="38C9EBD7" w14:textId="7400ABB8" w:rsidR="00841C8D" w:rsidRPr="00203A61" w:rsidRDefault="00841C8D" w:rsidP="00A43A7B">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Provide an overview of current functions based on </w:t>
      </w:r>
      <w:r w:rsidR="007837D5" w:rsidRPr="00203A61">
        <w:rPr>
          <w:rFonts w:asciiTheme="majorBidi" w:hAnsiTheme="majorBidi" w:cstheme="majorBidi"/>
          <w:sz w:val="22"/>
          <w:szCs w:val="22"/>
          <w:lang w:val="en-GB"/>
        </w:rPr>
        <w:t xml:space="preserve">existing </w:t>
      </w:r>
      <w:r w:rsidRPr="00203A61">
        <w:rPr>
          <w:rFonts w:asciiTheme="majorBidi" w:hAnsiTheme="majorBidi" w:cstheme="majorBidi"/>
          <w:sz w:val="22"/>
          <w:szCs w:val="22"/>
          <w:lang w:val="en-GB"/>
        </w:rPr>
        <w:t xml:space="preserve">mandates by </w:t>
      </w:r>
      <w:proofErr w:type="gramStart"/>
      <w:r w:rsidRPr="00203A61">
        <w:rPr>
          <w:rFonts w:asciiTheme="majorBidi" w:hAnsiTheme="majorBidi" w:cstheme="majorBidi"/>
          <w:sz w:val="22"/>
          <w:szCs w:val="22"/>
          <w:lang w:val="en-GB"/>
        </w:rPr>
        <w:t>Parties;</w:t>
      </w:r>
      <w:proofErr w:type="gramEnd"/>
      <w:r w:rsidRPr="00203A61">
        <w:rPr>
          <w:rFonts w:asciiTheme="majorBidi" w:hAnsiTheme="majorBidi" w:cstheme="majorBidi"/>
          <w:sz w:val="22"/>
          <w:szCs w:val="22"/>
          <w:lang w:val="en-GB"/>
        </w:rPr>
        <w:t xml:space="preserve"> </w:t>
      </w:r>
    </w:p>
    <w:p w14:paraId="35697A89" w14:textId="77777777" w:rsidR="00841C8D" w:rsidRPr="00203A61" w:rsidRDefault="00841C8D" w:rsidP="00A43A7B">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Assess the continued relevance of long-standing mandates emanating from historical decisions in light of the strategic focus provided by the GBF, with a view to addressing possible overlaps and redundancies and identifying potential for streamlining the work of the </w:t>
      </w:r>
      <w:proofErr w:type="gramStart"/>
      <w:r w:rsidRPr="00203A61">
        <w:rPr>
          <w:rFonts w:asciiTheme="majorBidi" w:hAnsiTheme="majorBidi" w:cstheme="majorBidi"/>
          <w:sz w:val="22"/>
          <w:szCs w:val="22"/>
          <w:lang w:val="en-GB"/>
        </w:rPr>
        <w:t>Secretariat;</w:t>
      </w:r>
      <w:proofErr w:type="gramEnd"/>
    </w:p>
    <w:p w14:paraId="2A8EB509" w14:textId="633C8A94" w:rsidR="00841C8D" w:rsidRPr="00203A61" w:rsidRDefault="00841C8D" w:rsidP="00A43A7B">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Identify </w:t>
      </w:r>
      <w:r w:rsidR="005C7C31" w:rsidRPr="00203A61">
        <w:rPr>
          <w:rFonts w:asciiTheme="majorBidi" w:hAnsiTheme="majorBidi" w:cstheme="majorBidi"/>
          <w:sz w:val="22"/>
          <w:szCs w:val="22"/>
          <w:lang w:val="en-GB"/>
        </w:rPr>
        <w:t>core</w:t>
      </w:r>
      <w:r w:rsidRPr="00203A61">
        <w:rPr>
          <w:rFonts w:asciiTheme="majorBidi" w:hAnsiTheme="majorBidi" w:cstheme="majorBidi"/>
          <w:sz w:val="22"/>
          <w:szCs w:val="22"/>
          <w:lang w:val="en-GB"/>
        </w:rPr>
        <w:t xml:space="preserve"> functions that are critical for the provision of Secretariat support to Parties in the implementation of their priorities</w:t>
      </w:r>
      <w:r w:rsidR="00005A46" w:rsidRPr="00203A61">
        <w:rPr>
          <w:rFonts w:asciiTheme="majorBidi" w:hAnsiTheme="majorBidi" w:cstheme="majorBidi"/>
          <w:sz w:val="22"/>
          <w:szCs w:val="22"/>
          <w:lang w:val="en-GB"/>
        </w:rPr>
        <w:t xml:space="preserve"> </w:t>
      </w:r>
      <w:r w:rsidR="00887104" w:rsidRPr="00203A61">
        <w:rPr>
          <w:rFonts w:asciiTheme="majorBidi" w:hAnsiTheme="majorBidi" w:cstheme="majorBidi"/>
          <w:sz w:val="22"/>
          <w:szCs w:val="22"/>
          <w:lang w:val="en-GB"/>
        </w:rPr>
        <w:t xml:space="preserve">based on the goals and targets of the GBF and supporting decisions, and the multi-year programme of </w:t>
      </w:r>
      <w:proofErr w:type="gramStart"/>
      <w:r w:rsidR="00887104" w:rsidRPr="00203A61">
        <w:rPr>
          <w:rFonts w:asciiTheme="majorBidi" w:hAnsiTheme="majorBidi" w:cstheme="majorBidi"/>
          <w:sz w:val="22"/>
          <w:szCs w:val="22"/>
          <w:lang w:val="en-GB"/>
        </w:rPr>
        <w:t>work</w:t>
      </w:r>
      <w:r w:rsidRPr="00203A61">
        <w:rPr>
          <w:rFonts w:asciiTheme="majorBidi" w:hAnsiTheme="majorBidi" w:cstheme="majorBidi"/>
          <w:sz w:val="22"/>
          <w:szCs w:val="22"/>
          <w:lang w:val="en-GB"/>
        </w:rPr>
        <w:t>;</w:t>
      </w:r>
      <w:proofErr w:type="gramEnd"/>
    </w:p>
    <w:p w14:paraId="3FC3D6E3" w14:textId="00565342" w:rsidR="00841C8D" w:rsidRPr="00203A61" w:rsidRDefault="00841C8D" w:rsidP="00A43A7B">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n-GB"/>
        </w:rPr>
      </w:pPr>
      <w:proofErr w:type="gramStart"/>
      <w:r w:rsidRPr="00203A61">
        <w:rPr>
          <w:rFonts w:asciiTheme="majorBidi" w:hAnsiTheme="majorBidi" w:cstheme="majorBidi"/>
          <w:sz w:val="22"/>
          <w:szCs w:val="22"/>
          <w:lang w:val="en-GB"/>
        </w:rPr>
        <w:t>Taking into account</w:t>
      </w:r>
      <w:proofErr w:type="gramEnd"/>
      <w:r w:rsidRPr="00203A61">
        <w:rPr>
          <w:rFonts w:asciiTheme="majorBidi" w:hAnsiTheme="majorBidi" w:cstheme="majorBidi"/>
          <w:sz w:val="22"/>
          <w:szCs w:val="22"/>
          <w:lang w:val="en-GB"/>
        </w:rPr>
        <w:t xml:space="preserve"> the broader landscape of actors in the global biodiversity arena, including other MEAs, UN System actors, </w:t>
      </w:r>
      <w:r w:rsidR="002B5297" w:rsidRPr="00203A61">
        <w:rPr>
          <w:rFonts w:asciiTheme="majorBidi" w:hAnsiTheme="majorBidi" w:cstheme="majorBidi"/>
          <w:sz w:val="22"/>
          <w:szCs w:val="22"/>
          <w:lang w:val="en-GB"/>
        </w:rPr>
        <w:t xml:space="preserve">indigenous peoples and local communities, </w:t>
      </w:r>
      <w:r w:rsidRPr="00203A61">
        <w:rPr>
          <w:rFonts w:asciiTheme="majorBidi" w:hAnsiTheme="majorBidi" w:cstheme="majorBidi"/>
          <w:sz w:val="22"/>
          <w:szCs w:val="22"/>
          <w:lang w:val="en-GB"/>
        </w:rPr>
        <w:t>and stakeholders, identify opportunities for enhanced cooperation with such actors, addressing critical gaps, and avoiding duplication of efforts.</w:t>
      </w:r>
    </w:p>
    <w:p w14:paraId="57179A48" w14:textId="4B6FA81B" w:rsidR="00841C8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r w:rsidRPr="00203A61">
        <w:rPr>
          <w:rFonts w:asciiTheme="majorBidi" w:hAnsiTheme="majorBidi" w:cstheme="majorBidi"/>
          <w:sz w:val="22"/>
          <w:szCs w:val="22"/>
          <w:lang w:val="en-GB"/>
        </w:rPr>
        <w:t xml:space="preserve">Assess the Secretariat’s current structure </w:t>
      </w:r>
      <w:r w:rsidR="00F84994" w:rsidRPr="00203A61">
        <w:rPr>
          <w:rFonts w:asciiTheme="majorBidi" w:hAnsiTheme="majorBidi" w:cstheme="majorBidi"/>
          <w:sz w:val="22"/>
          <w:szCs w:val="22"/>
          <w:lang w:val="en-GB"/>
        </w:rPr>
        <w:t xml:space="preserve">and working methods, </w:t>
      </w:r>
      <w:r w:rsidRPr="00203A61">
        <w:rPr>
          <w:rFonts w:asciiTheme="majorBidi" w:hAnsiTheme="majorBidi" w:cstheme="majorBidi"/>
          <w:sz w:val="22"/>
          <w:szCs w:val="22"/>
          <w:lang w:val="en-GB"/>
        </w:rPr>
        <w:t>and where necessary, develop adjustments to ensure that the</w:t>
      </w:r>
      <w:r w:rsidR="00F84994" w:rsidRPr="00203A61">
        <w:rPr>
          <w:rFonts w:asciiTheme="majorBidi" w:hAnsiTheme="majorBidi" w:cstheme="majorBidi"/>
          <w:sz w:val="22"/>
          <w:szCs w:val="22"/>
          <w:lang w:val="en-GB"/>
        </w:rPr>
        <w:t xml:space="preserve">se </w:t>
      </w:r>
      <w:proofErr w:type="gramStart"/>
      <w:r w:rsidR="00F84994" w:rsidRPr="00203A61">
        <w:rPr>
          <w:rFonts w:asciiTheme="majorBidi" w:hAnsiTheme="majorBidi" w:cstheme="majorBidi"/>
          <w:sz w:val="22"/>
          <w:szCs w:val="22"/>
          <w:lang w:val="en-GB"/>
        </w:rPr>
        <w:t>are</w:t>
      </w:r>
      <w:r w:rsidRPr="00203A61">
        <w:rPr>
          <w:rFonts w:asciiTheme="majorBidi" w:hAnsiTheme="majorBidi" w:cstheme="majorBidi"/>
          <w:sz w:val="22"/>
          <w:szCs w:val="22"/>
          <w:lang w:val="en-GB"/>
        </w:rPr>
        <w:t xml:space="preserve">  “</w:t>
      </w:r>
      <w:proofErr w:type="gramEnd"/>
      <w:r w:rsidRPr="00203A61">
        <w:rPr>
          <w:rFonts w:asciiTheme="majorBidi" w:hAnsiTheme="majorBidi" w:cstheme="majorBidi"/>
          <w:sz w:val="22"/>
          <w:szCs w:val="22"/>
          <w:lang w:val="en-GB"/>
        </w:rPr>
        <w:t xml:space="preserve">fit-for-purpose” and optimally support the implementation of activities by Parties, taking into account best practice organizational design principles </w:t>
      </w:r>
      <w:r w:rsidR="00F84994" w:rsidRPr="00203A61">
        <w:rPr>
          <w:rFonts w:asciiTheme="majorBidi" w:hAnsiTheme="majorBidi" w:cstheme="majorBidi"/>
          <w:sz w:val="22"/>
          <w:szCs w:val="22"/>
          <w:lang w:val="en-GB"/>
        </w:rPr>
        <w:t xml:space="preserve">and practice </w:t>
      </w:r>
      <w:r w:rsidRPr="00203A61">
        <w:rPr>
          <w:rFonts w:asciiTheme="majorBidi" w:hAnsiTheme="majorBidi" w:cstheme="majorBidi"/>
          <w:sz w:val="22"/>
          <w:szCs w:val="22"/>
          <w:lang w:val="en-GB"/>
        </w:rPr>
        <w:t xml:space="preserve">as well as examples of organizational design </w:t>
      </w:r>
      <w:r w:rsidR="00F84994" w:rsidRPr="00203A61">
        <w:rPr>
          <w:rFonts w:asciiTheme="majorBidi" w:hAnsiTheme="majorBidi" w:cstheme="majorBidi"/>
          <w:sz w:val="22"/>
          <w:szCs w:val="22"/>
          <w:lang w:val="en-GB"/>
        </w:rPr>
        <w:t xml:space="preserve">and practice </w:t>
      </w:r>
      <w:r w:rsidRPr="00203A61">
        <w:rPr>
          <w:rFonts w:asciiTheme="majorBidi" w:hAnsiTheme="majorBidi" w:cstheme="majorBidi"/>
          <w:sz w:val="22"/>
          <w:szCs w:val="22"/>
          <w:lang w:val="en-GB"/>
        </w:rPr>
        <w:t>that have proven effective in comparable organizations.</w:t>
      </w:r>
    </w:p>
    <w:p w14:paraId="3F869180" w14:textId="20A1DEA3" w:rsidR="00841C8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r w:rsidRPr="00203A61">
        <w:rPr>
          <w:rFonts w:asciiTheme="majorBidi" w:hAnsiTheme="majorBidi" w:cstheme="majorBidi"/>
          <w:sz w:val="22"/>
          <w:szCs w:val="22"/>
          <w:lang w:val="en-GB"/>
        </w:rPr>
        <w:t>Identify measures to strengthen the Secretariat executive oversight</w:t>
      </w:r>
      <w:r w:rsidR="00F605FE" w:rsidRPr="00203A61">
        <w:rPr>
          <w:rFonts w:asciiTheme="majorBidi" w:hAnsiTheme="majorBidi" w:cstheme="majorBidi"/>
          <w:sz w:val="22"/>
          <w:szCs w:val="22"/>
          <w:lang w:val="en-GB"/>
        </w:rPr>
        <w:t>, effective communication and empowerment of the staff</w:t>
      </w:r>
      <w:r w:rsidRPr="00203A61">
        <w:rPr>
          <w:rFonts w:asciiTheme="majorBidi" w:hAnsiTheme="majorBidi" w:cstheme="majorBidi"/>
          <w:sz w:val="22"/>
          <w:szCs w:val="22"/>
          <w:lang w:val="en-GB"/>
        </w:rPr>
        <w:t xml:space="preserve"> </w:t>
      </w:r>
      <w:r w:rsidR="00F605FE" w:rsidRPr="00203A61">
        <w:rPr>
          <w:rFonts w:asciiTheme="majorBidi" w:hAnsiTheme="majorBidi" w:cstheme="majorBidi"/>
          <w:sz w:val="22"/>
          <w:szCs w:val="22"/>
          <w:lang w:val="en-GB"/>
        </w:rPr>
        <w:t>in undertaking</w:t>
      </w:r>
      <w:r w:rsidRPr="00203A61">
        <w:rPr>
          <w:rFonts w:asciiTheme="majorBidi" w:hAnsiTheme="majorBidi" w:cstheme="majorBidi"/>
          <w:sz w:val="22"/>
          <w:szCs w:val="22"/>
          <w:lang w:val="en-GB"/>
        </w:rPr>
        <w:t xml:space="preserve"> strategic planning and overall coordination of the Secretariat's activities to ensure: the strategic use of the results-based management framework; well-coordinated mobilization and deployment of resources, and reporting to Parties; and effective organizational development and oversight of in-house processes.</w:t>
      </w:r>
      <w:r w:rsidR="00F84994" w:rsidRPr="00203A61">
        <w:rPr>
          <w:rFonts w:asciiTheme="majorBidi" w:hAnsiTheme="majorBidi" w:cstheme="majorBidi"/>
          <w:sz w:val="22"/>
          <w:szCs w:val="22"/>
          <w:lang w:val="en-GB"/>
        </w:rPr>
        <w:t xml:space="preserve"> </w:t>
      </w:r>
    </w:p>
    <w:p w14:paraId="2888B112" w14:textId="76B72B6B" w:rsidR="00841C8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r w:rsidRPr="00203A61">
        <w:rPr>
          <w:rFonts w:asciiTheme="majorBidi" w:hAnsiTheme="majorBidi" w:cstheme="majorBidi"/>
          <w:sz w:val="22"/>
          <w:szCs w:val="22"/>
          <w:lang w:val="en-GB"/>
        </w:rPr>
        <w:t>Based on the functional review and strategic prioritization of Secretariat activities, undertake an analysis o</w:t>
      </w:r>
      <w:r w:rsidR="00923D77" w:rsidRPr="00203A61">
        <w:rPr>
          <w:rFonts w:asciiTheme="majorBidi" w:hAnsiTheme="majorBidi" w:cstheme="majorBidi"/>
          <w:sz w:val="22"/>
          <w:szCs w:val="22"/>
          <w:lang w:val="en-GB"/>
        </w:rPr>
        <w:t>f the organizational</w:t>
      </w:r>
      <w:r w:rsidRPr="00203A61">
        <w:rPr>
          <w:rFonts w:asciiTheme="majorBidi" w:hAnsiTheme="majorBidi" w:cstheme="majorBidi"/>
          <w:sz w:val="22"/>
          <w:szCs w:val="22"/>
          <w:lang w:val="en-GB"/>
        </w:rPr>
        <w:t xml:space="preserve"> structur</w:t>
      </w:r>
      <w:r w:rsidR="00F84994" w:rsidRPr="00203A61">
        <w:rPr>
          <w:rFonts w:asciiTheme="majorBidi" w:hAnsiTheme="majorBidi" w:cstheme="majorBidi"/>
          <w:sz w:val="22"/>
          <w:szCs w:val="22"/>
          <w:lang w:val="en-GB"/>
        </w:rPr>
        <w:t xml:space="preserve">e and </w:t>
      </w:r>
      <w:r w:rsidR="00923D77" w:rsidRPr="00203A61">
        <w:rPr>
          <w:rFonts w:asciiTheme="majorBidi" w:hAnsiTheme="majorBidi" w:cstheme="majorBidi"/>
          <w:sz w:val="22"/>
          <w:szCs w:val="22"/>
          <w:lang w:val="en-GB"/>
        </w:rPr>
        <w:t xml:space="preserve">the </w:t>
      </w:r>
      <w:r w:rsidR="00F84994" w:rsidRPr="00203A61">
        <w:rPr>
          <w:rFonts w:asciiTheme="majorBidi" w:hAnsiTheme="majorBidi" w:cstheme="majorBidi"/>
          <w:sz w:val="22"/>
          <w:szCs w:val="22"/>
          <w:lang w:val="en-GB"/>
        </w:rPr>
        <w:t>grading of posts</w:t>
      </w:r>
      <w:r w:rsidR="00923D77" w:rsidRPr="00203A61">
        <w:rPr>
          <w:rFonts w:asciiTheme="majorBidi" w:hAnsiTheme="majorBidi" w:cstheme="majorBidi"/>
          <w:sz w:val="22"/>
          <w:szCs w:val="22"/>
          <w:lang w:val="en-GB"/>
        </w:rPr>
        <w:t>.</w:t>
      </w:r>
    </w:p>
    <w:p w14:paraId="1EFDC3A7" w14:textId="77777777" w:rsidR="00841C8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r w:rsidRPr="00203A61">
        <w:rPr>
          <w:rFonts w:asciiTheme="majorBidi" w:hAnsiTheme="majorBidi" w:cstheme="majorBidi"/>
          <w:sz w:val="22"/>
          <w:szCs w:val="22"/>
          <w:lang w:val="en-GB"/>
        </w:rPr>
        <w:t xml:space="preserve">Identify areas of work where Secretariat processes and systems need to be made more efficient and effective, including in relation to the provision of administrative services and support to intergovernmental meetings. </w:t>
      </w:r>
    </w:p>
    <w:p w14:paraId="44E474AB" w14:textId="6C099F87" w:rsidR="000B14DD" w:rsidRPr="00203A61" w:rsidRDefault="00841C8D" w:rsidP="00A43A7B">
      <w:pPr>
        <w:pStyle w:val="ListParagraph"/>
        <w:numPr>
          <w:ilvl w:val="0"/>
          <w:numId w:val="19"/>
        </w:numPr>
        <w:spacing w:line="240" w:lineRule="auto"/>
        <w:ind w:left="714" w:hanging="357"/>
        <w:contextualSpacing w:val="0"/>
        <w:rPr>
          <w:rFonts w:asciiTheme="majorBidi" w:hAnsiTheme="majorBidi" w:cstheme="majorBidi"/>
          <w:sz w:val="22"/>
          <w:szCs w:val="22"/>
          <w:lang w:val="en-GB"/>
        </w:rPr>
      </w:pPr>
      <w:proofErr w:type="gramStart"/>
      <w:r w:rsidRPr="00203A61">
        <w:rPr>
          <w:rFonts w:asciiTheme="majorBidi" w:hAnsiTheme="majorBidi" w:cstheme="majorBidi"/>
          <w:sz w:val="22"/>
          <w:szCs w:val="22"/>
          <w:lang w:val="en-GB"/>
        </w:rPr>
        <w:t>In light of</w:t>
      </w:r>
      <w:proofErr w:type="gramEnd"/>
      <w:r w:rsidRPr="00203A61">
        <w:rPr>
          <w:rFonts w:asciiTheme="majorBidi" w:hAnsiTheme="majorBidi" w:cstheme="majorBidi"/>
          <w:sz w:val="22"/>
          <w:szCs w:val="22"/>
          <w:lang w:val="en-GB"/>
        </w:rPr>
        <w:t xml:space="preserve"> critical functions identified by the functional review, assess current arrangements for the funding of Secretariat activities, including the sustainable long-term funding of administrative support to the organization and intergovernmental support, in line with audit observations.</w:t>
      </w:r>
    </w:p>
    <w:p w14:paraId="26276860" w14:textId="6CCAE068" w:rsidR="002D46FB" w:rsidRPr="00203A61" w:rsidRDefault="00FF3B06" w:rsidP="00FF3B06">
      <w:pPr>
        <w:jc w:val="center"/>
        <w:rPr>
          <w:rFonts w:asciiTheme="majorBidi" w:hAnsiTheme="majorBidi" w:cstheme="majorBidi"/>
          <w:sz w:val="22"/>
          <w:szCs w:val="22"/>
          <w:lang w:val="en-GB"/>
        </w:rPr>
      </w:pPr>
      <w:r>
        <w:rPr>
          <w:rFonts w:asciiTheme="majorBidi" w:hAnsiTheme="majorBidi" w:cstheme="majorBidi"/>
          <w:sz w:val="22"/>
          <w:szCs w:val="22"/>
          <w:lang w:val="en-GB"/>
        </w:rPr>
        <w:t>__________</w:t>
      </w:r>
    </w:p>
    <w:sectPr w:rsidR="002D46FB" w:rsidRPr="00203A6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C9354" w14:textId="77777777" w:rsidR="00A85847" w:rsidRDefault="00A85847" w:rsidP="00ED0659">
      <w:pPr>
        <w:spacing w:after="0" w:line="240" w:lineRule="auto"/>
      </w:pPr>
      <w:r>
        <w:separator/>
      </w:r>
    </w:p>
  </w:endnote>
  <w:endnote w:type="continuationSeparator" w:id="0">
    <w:p w14:paraId="0E690B25" w14:textId="77777777" w:rsidR="00A85847" w:rsidRDefault="00A85847" w:rsidP="00ED0659">
      <w:pPr>
        <w:spacing w:after="0" w:line="240" w:lineRule="auto"/>
      </w:pPr>
      <w:r>
        <w:continuationSeparator/>
      </w:r>
    </w:p>
  </w:endnote>
  <w:endnote w:type="continuationNotice" w:id="1">
    <w:p w14:paraId="384CB5AA" w14:textId="77777777" w:rsidR="00A85847" w:rsidRDefault="00A85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9BCC324" w14:textId="31E41B84" w:rsidR="00D01FB0" w:rsidRDefault="00D9010C" w:rsidP="00D9010C">
        <w:pPr>
          <w:pStyle w:val="Footer"/>
          <w:tabs>
            <w:tab w:val="left" w:pos="567"/>
            <w:tab w:val="left" w:pos="1134"/>
            <w:tab w:val="left" w:pos="1701"/>
            <w:tab w:val="left" w:pos="2268"/>
            <w:tab w:val="center" w:pos="4680"/>
            <w:tab w:val="right" w:pos="9360"/>
          </w:tabs>
        </w:pP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PAGE </w:instrText>
        </w:r>
        <w:r w:rsidRPr="00D9010C">
          <w:rPr>
            <w:rFonts w:ascii="Times New Roman" w:hAnsi="Times New Roman" w:cs="Times New Roman"/>
            <w:sz w:val="18"/>
            <w:szCs w:val="18"/>
          </w:rPr>
          <w:fldChar w:fldCharType="separate"/>
        </w:r>
        <w:r w:rsidRPr="00D9010C">
          <w:rPr>
            <w:rFonts w:ascii="Times New Roman" w:hAnsi="Times New Roman" w:cs="Times New Roman"/>
            <w:sz w:val="18"/>
            <w:szCs w:val="18"/>
          </w:rPr>
          <w:t>3</w:t>
        </w:r>
        <w:r w:rsidRPr="00D9010C">
          <w:rPr>
            <w:rFonts w:ascii="Times New Roman" w:hAnsi="Times New Roman" w:cs="Times New Roman"/>
            <w:sz w:val="18"/>
            <w:szCs w:val="18"/>
          </w:rPr>
          <w:fldChar w:fldCharType="end"/>
        </w:r>
        <w:r w:rsidRPr="00D9010C">
          <w:rPr>
            <w:rFonts w:ascii="Times New Roman" w:hAnsi="Times New Roman" w:cs="Times New Roman"/>
            <w:sz w:val="18"/>
            <w:szCs w:val="18"/>
          </w:rPr>
          <w:t>/</w:t>
        </w: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NUMPAGES  </w:instrText>
        </w:r>
        <w:r w:rsidRPr="00D9010C">
          <w:rPr>
            <w:rFonts w:ascii="Times New Roman" w:hAnsi="Times New Roman" w:cs="Times New Roman"/>
            <w:sz w:val="18"/>
            <w:szCs w:val="18"/>
          </w:rPr>
          <w:fldChar w:fldCharType="separate"/>
        </w:r>
        <w:r w:rsidRPr="00D9010C">
          <w:rPr>
            <w:rFonts w:ascii="Times New Roman" w:hAnsi="Times New Roman" w:cs="Times New Roman"/>
            <w:sz w:val="18"/>
            <w:szCs w:val="18"/>
          </w:rPr>
          <w:t>9</w:t>
        </w:r>
        <w:r w:rsidRPr="00D9010C">
          <w:rPr>
            <w:rFonts w:ascii="Times New Roman" w:hAnsi="Times New Roman" w:cs="Times New Roman"/>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502103"/>
      <w:docPartObj>
        <w:docPartGallery w:val="Page Numbers (Top of Page)"/>
        <w:docPartUnique/>
      </w:docPartObj>
    </w:sdtPr>
    <w:sdtContent>
      <w:p w14:paraId="139F078E" w14:textId="7129E575" w:rsidR="00997105" w:rsidRDefault="00D9010C" w:rsidP="00D9010C">
        <w:pPr>
          <w:pStyle w:val="Footer"/>
          <w:tabs>
            <w:tab w:val="center" w:pos="4680"/>
            <w:tab w:val="right" w:pos="9360"/>
          </w:tabs>
          <w:jc w:val="right"/>
        </w:pP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PAGE </w:instrText>
        </w:r>
        <w:r w:rsidRPr="00D9010C">
          <w:rPr>
            <w:rFonts w:ascii="Times New Roman" w:hAnsi="Times New Roman" w:cs="Times New Roman"/>
            <w:sz w:val="18"/>
            <w:szCs w:val="18"/>
          </w:rPr>
          <w:fldChar w:fldCharType="separate"/>
        </w:r>
        <w:r>
          <w:rPr>
            <w:sz w:val="18"/>
            <w:szCs w:val="18"/>
          </w:rPr>
          <w:t>2</w:t>
        </w:r>
        <w:r w:rsidRPr="00D9010C">
          <w:rPr>
            <w:rFonts w:ascii="Times New Roman" w:hAnsi="Times New Roman" w:cs="Times New Roman"/>
            <w:sz w:val="18"/>
            <w:szCs w:val="18"/>
          </w:rPr>
          <w:fldChar w:fldCharType="end"/>
        </w:r>
        <w:r w:rsidRPr="00D9010C">
          <w:rPr>
            <w:rFonts w:ascii="Times New Roman" w:hAnsi="Times New Roman" w:cs="Times New Roman"/>
            <w:sz w:val="18"/>
            <w:szCs w:val="18"/>
          </w:rPr>
          <w:t>/</w:t>
        </w: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NUMPAGES  </w:instrText>
        </w:r>
        <w:r w:rsidRPr="00D9010C">
          <w:rPr>
            <w:rFonts w:ascii="Times New Roman" w:hAnsi="Times New Roman" w:cs="Times New Roman"/>
            <w:sz w:val="18"/>
            <w:szCs w:val="18"/>
          </w:rPr>
          <w:fldChar w:fldCharType="separate"/>
        </w:r>
        <w:r>
          <w:rPr>
            <w:sz w:val="18"/>
            <w:szCs w:val="18"/>
          </w:rPr>
          <w:t>17</w:t>
        </w:r>
        <w:r w:rsidRPr="00D9010C">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2DA05" w14:textId="77777777" w:rsidR="00A85847" w:rsidRDefault="00A85847" w:rsidP="00ED0659">
      <w:pPr>
        <w:spacing w:after="0" w:line="240" w:lineRule="auto"/>
      </w:pPr>
      <w:r>
        <w:separator/>
      </w:r>
    </w:p>
  </w:footnote>
  <w:footnote w:type="continuationSeparator" w:id="0">
    <w:p w14:paraId="34701D30" w14:textId="77777777" w:rsidR="00A85847" w:rsidRDefault="00A85847" w:rsidP="00ED0659">
      <w:pPr>
        <w:spacing w:after="0" w:line="240" w:lineRule="auto"/>
      </w:pPr>
      <w:r>
        <w:continuationSeparator/>
      </w:r>
    </w:p>
  </w:footnote>
  <w:footnote w:type="continuationNotice" w:id="1">
    <w:p w14:paraId="0003D2E0" w14:textId="77777777" w:rsidR="00A85847" w:rsidRDefault="00A85847">
      <w:pPr>
        <w:spacing w:after="0" w:line="240" w:lineRule="auto"/>
      </w:pPr>
    </w:p>
  </w:footnote>
  <w:footnote w:id="2">
    <w:p w14:paraId="06AE6F45" w14:textId="77777777" w:rsidR="00C54E39" w:rsidRDefault="00C54E39" w:rsidP="00C54E39">
      <w:pPr>
        <w:pStyle w:val="FootnoteText"/>
      </w:pPr>
      <w:r>
        <w:rPr>
          <w:rStyle w:val="FootnoteReference"/>
        </w:rPr>
        <w:t>*</w:t>
      </w:r>
      <w:r>
        <w:t xml:space="preserve"> </w:t>
      </w:r>
      <w:r w:rsidRPr="0096122C">
        <w:rPr>
          <w:rFonts w:ascii="Times New Roman" w:hAnsi="Times New Roman" w:cs="Times New Roman"/>
          <w:sz w:val="18"/>
          <w:szCs w:val="18"/>
        </w:rPr>
        <w:t>CBD/COP/16/1, CBD/CP/MOP/11/1 and CBD/NP/MOP/5/1, respectively.</w:t>
      </w:r>
    </w:p>
  </w:footnote>
  <w:footnote w:id="3">
    <w:p w14:paraId="4C3C46DF" w14:textId="4162CFF8" w:rsidR="004442D4" w:rsidRPr="00203A61" w:rsidRDefault="004442D4">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082AC2" w:rsidRPr="00203A61">
        <w:rPr>
          <w:rFonts w:asciiTheme="majorBidi" w:hAnsiTheme="majorBidi" w:cstheme="majorBidi"/>
          <w:sz w:val="18"/>
          <w:szCs w:val="18"/>
          <w:lang w:val="en-GB"/>
        </w:rPr>
        <w:t>Prepared</w:t>
      </w:r>
      <w:r w:rsidR="007C1326" w:rsidRPr="00203A61">
        <w:rPr>
          <w:rFonts w:asciiTheme="majorBidi" w:hAnsiTheme="majorBidi" w:cstheme="majorBidi"/>
          <w:sz w:val="18"/>
          <w:szCs w:val="18"/>
          <w:lang w:val="en-GB"/>
        </w:rPr>
        <w:t xml:space="preserve"> by Andreas Engler and Cyrie </w:t>
      </w:r>
      <w:proofErr w:type="spellStart"/>
      <w:r w:rsidR="001C6BD8" w:rsidRPr="00203A61">
        <w:rPr>
          <w:rFonts w:asciiTheme="majorBidi" w:hAnsiTheme="majorBidi" w:cstheme="majorBidi"/>
          <w:sz w:val="18"/>
          <w:szCs w:val="18"/>
          <w:lang w:val="en-GB"/>
        </w:rPr>
        <w:t>Nikuze</w:t>
      </w:r>
      <w:proofErr w:type="spellEnd"/>
      <w:r w:rsidR="00AE3F09" w:rsidRPr="00203A61">
        <w:rPr>
          <w:rFonts w:asciiTheme="majorBidi" w:hAnsiTheme="majorBidi" w:cstheme="majorBidi"/>
          <w:sz w:val="18"/>
          <w:szCs w:val="18"/>
          <w:lang w:val="en-GB"/>
        </w:rPr>
        <w:t xml:space="preserve"> </w:t>
      </w:r>
      <w:proofErr w:type="spellStart"/>
      <w:r w:rsidR="00FF5028" w:rsidRPr="00203A61">
        <w:rPr>
          <w:rFonts w:asciiTheme="majorBidi" w:hAnsiTheme="majorBidi" w:cstheme="majorBidi"/>
          <w:sz w:val="18"/>
          <w:szCs w:val="18"/>
          <w:lang w:val="en-GB"/>
        </w:rPr>
        <w:t>Sendashonga</w:t>
      </w:r>
      <w:proofErr w:type="spellEnd"/>
      <w:r w:rsidR="00FF5028" w:rsidRPr="00203A61">
        <w:rPr>
          <w:rFonts w:asciiTheme="majorBidi" w:hAnsiTheme="majorBidi" w:cstheme="majorBidi"/>
          <w:sz w:val="18"/>
          <w:szCs w:val="18"/>
          <w:lang w:val="en-GB"/>
        </w:rPr>
        <w:t xml:space="preserve"> </w:t>
      </w:r>
      <w:r w:rsidR="0010332B" w:rsidRPr="00203A61">
        <w:rPr>
          <w:rFonts w:asciiTheme="majorBidi" w:hAnsiTheme="majorBidi" w:cstheme="majorBidi"/>
          <w:sz w:val="18"/>
          <w:szCs w:val="18"/>
          <w:lang w:val="en-GB"/>
        </w:rPr>
        <w:t>(</w:t>
      </w:r>
      <w:r w:rsidR="00071E02" w:rsidRPr="00203A61">
        <w:rPr>
          <w:rFonts w:asciiTheme="majorBidi" w:hAnsiTheme="majorBidi" w:cstheme="majorBidi"/>
          <w:sz w:val="18"/>
          <w:szCs w:val="18"/>
          <w:lang w:val="en-GB"/>
        </w:rPr>
        <w:t>consultants)</w:t>
      </w:r>
      <w:r w:rsidR="00AE3F09" w:rsidRPr="00203A61">
        <w:rPr>
          <w:rFonts w:asciiTheme="majorBidi" w:hAnsiTheme="majorBidi" w:cstheme="majorBidi"/>
          <w:sz w:val="18"/>
          <w:szCs w:val="18"/>
          <w:lang w:val="en-GB"/>
        </w:rPr>
        <w:t>.</w:t>
      </w:r>
    </w:p>
  </w:footnote>
  <w:footnote w:id="4">
    <w:p w14:paraId="43B3E626" w14:textId="77777777" w:rsidR="006A4038" w:rsidRPr="00203A61" w:rsidRDefault="006A4038" w:rsidP="006A4038">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CBD/COP/DEC/15/4, para 8.</w:t>
      </w:r>
    </w:p>
  </w:footnote>
  <w:footnote w:id="5">
    <w:p w14:paraId="6E8195CA" w14:textId="6D61BB3F" w:rsidR="001C05A7" w:rsidRPr="00203A61" w:rsidRDefault="001C05A7">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A41C6E" w:rsidRPr="00203A61">
        <w:rPr>
          <w:rFonts w:asciiTheme="majorBidi" w:hAnsiTheme="majorBidi" w:cstheme="majorBidi"/>
          <w:sz w:val="18"/>
          <w:szCs w:val="18"/>
          <w:lang w:val="en-GB"/>
        </w:rPr>
        <w:t>CBD/CP/MOP/DEC/10/3</w:t>
      </w:r>
      <w:r w:rsidR="000E6FF4" w:rsidRPr="00203A61">
        <w:rPr>
          <w:rFonts w:asciiTheme="majorBidi" w:hAnsiTheme="majorBidi" w:cstheme="majorBidi"/>
          <w:sz w:val="18"/>
          <w:szCs w:val="18"/>
          <w:lang w:val="en-GB"/>
        </w:rPr>
        <w:t>.</w:t>
      </w:r>
    </w:p>
  </w:footnote>
  <w:footnote w:id="6">
    <w:p w14:paraId="43A6D019" w14:textId="063F5B42" w:rsidR="00DA1080" w:rsidRPr="00203A61" w:rsidRDefault="00DA1080" w:rsidP="00DA1080">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CBD/COP/DEC/15/34, para 35</w:t>
      </w:r>
      <w:r w:rsidR="00B26AAF" w:rsidRPr="00203A61">
        <w:rPr>
          <w:rFonts w:asciiTheme="majorBidi" w:hAnsiTheme="majorBidi" w:cstheme="majorBidi"/>
          <w:sz w:val="18"/>
          <w:szCs w:val="18"/>
          <w:lang w:val="en-GB"/>
        </w:rPr>
        <w:t>.</w:t>
      </w:r>
    </w:p>
  </w:footnote>
  <w:footnote w:id="7">
    <w:p w14:paraId="6F1923B8" w14:textId="3EEFCD1E" w:rsidR="008E63AE" w:rsidRPr="00203A61" w:rsidRDefault="008E63AE" w:rsidP="008E63AE">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This section draws on </w:t>
      </w:r>
      <w:r w:rsidR="00DF0080" w:rsidRPr="00203A61">
        <w:rPr>
          <w:rFonts w:asciiTheme="majorBidi" w:hAnsiTheme="majorBidi" w:cstheme="majorBidi"/>
          <w:sz w:val="18"/>
          <w:szCs w:val="18"/>
          <w:lang w:val="en-GB"/>
        </w:rPr>
        <w:t xml:space="preserve">analyses and </w:t>
      </w:r>
      <w:r w:rsidRPr="00203A61">
        <w:rPr>
          <w:rFonts w:asciiTheme="majorBidi" w:hAnsiTheme="majorBidi" w:cstheme="majorBidi"/>
          <w:sz w:val="18"/>
          <w:szCs w:val="18"/>
          <w:lang w:val="en-GB"/>
        </w:rPr>
        <w:t>figures from CBD/COP/15/7/Add.1</w:t>
      </w:r>
      <w:r w:rsidR="00DF0080" w:rsidRPr="00203A61">
        <w:rPr>
          <w:rFonts w:asciiTheme="majorBidi" w:hAnsiTheme="majorBidi" w:cstheme="majorBidi"/>
          <w:sz w:val="18"/>
          <w:szCs w:val="18"/>
          <w:lang w:val="en-GB"/>
        </w:rPr>
        <w:t xml:space="preserve">, including updated figures </w:t>
      </w:r>
      <w:r w:rsidRPr="00203A61">
        <w:rPr>
          <w:rFonts w:asciiTheme="majorBidi" w:hAnsiTheme="majorBidi" w:cstheme="majorBidi"/>
          <w:sz w:val="18"/>
          <w:szCs w:val="18"/>
          <w:lang w:val="en-GB"/>
        </w:rPr>
        <w:t>provided by the Secretariat as well as audit observations.</w:t>
      </w:r>
    </w:p>
  </w:footnote>
  <w:footnote w:id="8">
    <w:p w14:paraId="0E1ACB99" w14:textId="510EA792" w:rsidR="001D0A11" w:rsidRPr="00203A61" w:rsidRDefault="001D0A11" w:rsidP="001D0A11">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Meetings of the COP, the </w:t>
      </w:r>
      <w:r w:rsidR="00246736" w:rsidRPr="00203A61">
        <w:rPr>
          <w:rFonts w:asciiTheme="majorBidi" w:hAnsiTheme="majorBidi" w:cstheme="majorBidi"/>
          <w:sz w:val="18"/>
          <w:szCs w:val="18"/>
          <w:lang w:val="en-GB"/>
        </w:rPr>
        <w:t>subsidiary bodies</w:t>
      </w:r>
      <w:r w:rsidRPr="00203A61">
        <w:rPr>
          <w:rFonts w:asciiTheme="majorBidi" w:hAnsiTheme="majorBidi" w:cstheme="majorBidi"/>
          <w:sz w:val="18"/>
          <w:szCs w:val="18"/>
          <w:lang w:val="en-GB"/>
        </w:rPr>
        <w:t xml:space="preserve"> and </w:t>
      </w:r>
      <w:r w:rsidR="00246736" w:rsidRPr="00203A61">
        <w:rPr>
          <w:rFonts w:asciiTheme="majorBidi" w:hAnsiTheme="majorBidi" w:cstheme="majorBidi"/>
          <w:sz w:val="18"/>
          <w:szCs w:val="18"/>
          <w:lang w:val="en-GB"/>
        </w:rPr>
        <w:t>w</w:t>
      </w:r>
      <w:r w:rsidRPr="00203A61">
        <w:rPr>
          <w:rFonts w:asciiTheme="majorBidi" w:hAnsiTheme="majorBidi" w:cstheme="majorBidi"/>
          <w:sz w:val="18"/>
          <w:szCs w:val="18"/>
          <w:lang w:val="en-GB"/>
        </w:rPr>
        <w:t xml:space="preserve">orking </w:t>
      </w:r>
      <w:r w:rsidR="00246736" w:rsidRPr="00203A61">
        <w:rPr>
          <w:rFonts w:asciiTheme="majorBidi" w:hAnsiTheme="majorBidi" w:cstheme="majorBidi"/>
          <w:sz w:val="18"/>
          <w:szCs w:val="18"/>
          <w:lang w:val="en-GB"/>
        </w:rPr>
        <w:t>g</w:t>
      </w:r>
      <w:r w:rsidRPr="00203A61">
        <w:rPr>
          <w:rFonts w:asciiTheme="majorBidi" w:hAnsiTheme="majorBidi" w:cstheme="majorBidi"/>
          <w:sz w:val="18"/>
          <w:szCs w:val="18"/>
          <w:lang w:val="en-GB"/>
        </w:rPr>
        <w:t>roups, including COP 16.</w:t>
      </w:r>
    </w:p>
  </w:footnote>
  <w:footnote w:id="9">
    <w:p w14:paraId="0D7EE174" w14:textId="52698353" w:rsidR="00503D58" w:rsidRPr="00203A61" w:rsidRDefault="00503D58">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Th</w:t>
      </w:r>
      <w:r w:rsidR="00694A58" w:rsidRPr="00203A61">
        <w:rPr>
          <w:rFonts w:asciiTheme="majorBidi" w:hAnsiTheme="majorBidi" w:cstheme="majorBidi"/>
          <w:sz w:val="18"/>
          <w:szCs w:val="18"/>
          <w:lang w:val="en-GB"/>
        </w:rPr>
        <w:t xml:space="preserve">ese statistics include meetings which required the preparation of </w:t>
      </w:r>
      <w:r w:rsidRPr="00203A61">
        <w:rPr>
          <w:rFonts w:asciiTheme="majorBidi" w:hAnsiTheme="majorBidi" w:cstheme="majorBidi"/>
          <w:sz w:val="18"/>
          <w:szCs w:val="18"/>
          <w:lang w:val="en-GB"/>
        </w:rPr>
        <w:t>documents</w:t>
      </w:r>
      <w:r w:rsidR="00694A58" w:rsidRPr="00203A61">
        <w:rPr>
          <w:rFonts w:asciiTheme="majorBidi" w:hAnsiTheme="majorBidi" w:cstheme="majorBidi"/>
          <w:sz w:val="18"/>
          <w:szCs w:val="18"/>
          <w:lang w:val="en-GB"/>
        </w:rPr>
        <w:t>.</w:t>
      </w:r>
    </w:p>
  </w:footnote>
  <w:footnote w:id="10">
    <w:p w14:paraId="044B13C5" w14:textId="274F8998" w:rsidR="00B6717D" w:rsidRPr="00203A61" w:rsidRDefault="00B6717D">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1D7C61" w:rsidRPr="00203A61">
        <w:rPr>
          <w:rFonts w:asciiTheme="majorBidi" w:hAnsiTheme="majorBidi" w:cstheme="majorBidi"/>
          <w:sz w:val="18"/>
          <w:szCs w:val="18"/>
          <w:lang w:val="en-GB"/>
        </w:rPr>
        <w:t>By way of example, the Conference Services unit</w:t>
      </w:r>
      <w:r w:rsidR="008E25B4" w:rsidRPr="00203A61">
        <w:rPr>
          <w:rFonts w:asciiTheme="majorBidi" w:hAnsiTheme="majorBidi" w:cstheme="majorBidi"/>
          <w:sz w:val="18"/>
          <w:szCs w:val="18"/>
          <w:lang w:val="en-GB"/>
        </w:rPr>
        <w:t xml:space="preserve"> only </w:t>
      </w:r>
      <w:r w:rsidR="001D7C61" w:rsidRPr="00203A61">
        <w:rPr>
          <w:rFonts w:asciiTheme="majorBidi" w:hAnsiTheme="majorBidi" w:cstheme="majorBidi"/>
          <w:sz w:val="18"/>
          <w:szCs w:val="18"/>
          <w:lang w:val="en-GB"/>
        </w:rPr>
        <w:t>comprises three staff for language services and two (incorporated in the Administration section) for meeting logistics</w:t>
      </w:r>
      <w:r w:rsidR="008E25B4" w:rsidRPr="00203A61">
        <w:rPr>
          <w:rFonts w:asciiTheme="majorBidi" w:hAnsiTheme="majorBidi" w:cstheme="majorBidi"/>
          <w:sz w:val="18"/>
          <w:szCs w:val="18"/>
          <w:lang w:val="en-GB"/>
        </w:rPr>
        <w:t>.</w:t>
      </w:r>
    </w:p>
  </w:footnote>
  <w:footnote w:id="11">
    <w:p w14:paraId="52FD7E6B" w14:textId="4FDA91BD" w:rsidR="00F802AE" w:rsidRPr="00203A61" w:rsidRDefault="00F802AE">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OIOS </w:t>
      </w:r>
      <w:proofErr w:type="spellStart"/>
      <w:r w:rsidR="007345A4" w:rsidRPr="00203A61">
        <w:rPr>
          <w:rFonts w:asciiTheme="majorBidi" w:hAnsiTheme="majorBidi" w:cstheme="majorBidi"/>
          <w:sz w:val="18"/>
          <w:szCs w:val="18"/>
          <w:lang w:val="es-419"/>
        </w:rPr>
        <w:t>R</w:t>
      </w:r>
      <w:r w:rsidRPr="00203A61">
        <w:rPr>
          <w:rFonts w:asciiTheme="majorBidi" w:hAnsiTheme="majorBidi" w:cstheme="majorBidi"/>
          <w:sz w:val="18"/>
          <w:szCs w:val="18"/>
          <w:lang w:val="es-419"/>
        </w:rPr>
        <w:t>eport</w:t>
      </w:r>
      <w:proofErr w:type="spellEnd"/>
      <w:r w:rsidR="007345A4" w:rsidRPr="00203A61">
        <w:rPr>
          <w:rFonts w:asciiTheme="majorBidi" w:hAnsiTheme="majorBidi" w:cstheme="majorBidi"/>
          <w:sz w:val="18"/>
          <w:szCs w:val="18"/>
          <w:lang w:val="es-419"/>
        </w:rPr>
        <w:t xml:space="preserve"> 2019/095</w:t>
      </w:r>
      <w:r w:rsidRPr="00203A61">
        <w:rPr>
          <w:rFonts w:asciiTheme="majorBidi" w:hAnsiTheme="majorBidi" w:cstheme="majorBidi"/>
          <w:sz w:val="18"/>
          <w:szCs w:val="18"/>
          <w:lang w:val="es-419"/>
        </w:rPr>
        <w:t>, para 65</w:t>
      </w:r>
      <w:r w:rsidR="00B26AAF" w:rsidRPr="00203A61">
        <w:rPr>
          <w:rFonts w:asciiTheme="majorBidi" w:hAnsiTheme="majorBidi" w:cstheme="majorBidi"/>
          <w:sz w:val="18"/>
          <w:szCs w:val="18"/>
          <w:lang w:val="es-419"/>
        </w:rPr>
        <w:t>.</w:t>
      </w:r>
    </w:p>
  </w:footnote>
  <w:footnote w:id="12">
    <w:p w14:paraId="50AC2963" w14:textId="31AB5BBB" w:rsidR="00E32929" w:rsidRPr="00203A61" w:rsidRDefault="00E32929" w:rsidP="00E32929">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w:t>
      </w:r>
      <w:r w:rsidR="0017156B" w:rsidRPr="00203A61">
        <w:rPr>
          <w:rFonts w:asciiTheme="majorBidi" w:hAnsiTheme="majorBidi" w:cstheme="majorBidi"/>
          <w:sz w:val="18"/>
          <w:szCs w:val="18"/>
          <w:lang w:val="es-419"/>
        </w:rPr>
        <w:t>A/75/5/Add.7</w:t>
      </w:r>
      <w:r w:rsidRPr="00203A61">
        <w:rPr>
          <w:rFonts w:asciiTheme="majorBidi" w:hAnsiTheme="majorBidi" w:cstheme="majorBidi"/>
          <w:sz w:val="18"/>
          <w:szCs w:val="18"/>
          <w:lang w:val="es-419"/>
        </w:rPr>
        <w:t>, paras 215, 216.</w:t>
      </w:r>
    </w:p>
  </w:footnote>
  <w:footnote w:id="13">
    <w:p w14:paraId="4077F2DD" w14:textId="6B79532A" w:rsidR="008E05D5" w:rsidRPr="00203A61" w:rsidRDefault="008E05D5">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CBD/COP/15/7/Add.1, para 16</w:t>
      </w:r>
      <w:r w:rsidR="00B26AAF" w:rsidRPr="00203A61">
        <w:rPr>
          <w:rFonts w:asciiTheme="majorBidi" w:hAnsiTheme="majorBidi" w:cstheme="majorBidi"/>
          <w:sz w:val="18"/>
          <w:szCs w:val="18"/>
          <w:lang w:val="es-419"/>
        </w:rPr>
        <w:t>.</w:t>
      </w:r>
    </w:p>
  </w:footnote>
  <w:footnote w:id="14">
    <w:p w14:paraId="7D48854A" w14:textId="6EAD9E80" w:rsidR="00480806" w:rsidRPr="00203A61" w:rsidRDefault="00480806">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UNEP/CBD/COP/DEC/XI/31, para 25</w:t>
      </w:r>
      <w:r w:rsidR="00B26AAF" w:rsidRPr="00203A61">
        <w:rPr>
          <w:rFonts w:asciiTheme="majorBidi" w:hAnsiTheme="majorBidi" w:cstheme="majorBidi"/>
          <w:sz w:val="18"/>
          <w:szCs w:val="18"/>
          <w:lang w:val="es-419"/>
        </w:rPr>
        <w:t>.</w:t>
      </w:r>
    </w:p>
  </w:footnote>
  <w:footnote w:id="15">
    <w:p w14:paraId="0BDFED1C" w14:textId="6AD69D33" w:rsidR="00FB379D" w:rsidRPr="00203A61" w:rsidRDefault="00FB379D">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w:t>
      </w:r>
      <w:r w:rsidR="0079334B" w:rsidRPr="00203A61">
        <w:rPr>
          <w:rFonts w:asciiTheme="majorBidi" w:hAnsiTheme="majorBidi" w:cstheme="majorBidi"/>
          <w:sz w:val="18"/>
          <w:szCs w:val="18"/>
          <w:lang w:val="es-419"/>
        </w:rPr>
        <w:t>UNEP/CBD/COP/13/7/Add.2, para</w:t>
      </w:r>
      <w:r w:rsidR="000C4EE8" w:rsidRPr="00203A61">
        <w:rPr>
          <w:rFonts w:asciiTheme="majorBidi" w:hAnsiTheme="majorBidi" w:cstheme="majorBidi"/>
          <w:sz w:val="18"/>
          <w:szCs w:val="18"/>
          <w:lang w:val="es-419"/>
        </w:rPr>
        <w:t xml:space="preserve">s </w:t>
      </w:r>
      <w:r w:rsidR="002F4A0C" w:rsidRPr="00203A61">
        <w:rPr>
          <w:rFonts w:asciiTheme="majorBidi" w:hAnsiTheme="majorBidi" w:cstheme="majorBidi"/>
          <w:sz w:val="18"/>
          <w:szCs w:val="18"/>
          <w:lang w:val="es-419"/>
        </w:rPr>
        <w:t>9-11</w:t>
      </w:r>
      <w:r w:rsidR="00B26AAF" w:rsidRPr="00203A61">
        <w:rPr>
          <w:rFonts w:asciiTheme="majorBidi" w:hAnsiTheme="majorBidi" w:cstheme="majorBidi"/>
          <w:sz w:val="18"/>
          <w:szCs w:val="18"/>
          <w:lang w:val="es-419"/>
        </w:rPr>
        <w:t>.</w:t>
      </w:r>
    </w:p>
  </w:footnote>
  <w:footnote w:id="16">
    <w:p w14:paraId="070E1A3F" w14:textId="77777777" w:rsidR="0036462B" w:rsidRPr="00203A61" w:rsidRDefault="0036462B" w:rsidP="0036462B">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s-419"/>
        </w:rPr>
        <w:t xml:space="preserve"> </w:t>
      </w:r>
      <w:proofErr w:type="spellStart"/>
      <w:r w:rsidRPr="00203A61">
        <w:rPr>
          <w:rFonts w:asciiTheme="majorBidi" w:hAnsiTheme="majorBidi" w:cstheme="majorBidi"/>
          <w:sz w:val="18"/>
          <w:szCs w:val="18"/>
          <w:lang w:val="es-419"/>
        </w:rPr>
        <w:t>Ibid</w:t>
      </w:r>
      <w:proofErr w:type="spellEnd"/>
      <w:r w:rsidRPr="00203A61">
        <w:rPr>
          <w:rFonts w:asciiTheme="majorBidi" w:hAnsiTheme="majorBidi" w:cstheme="majorBidi"/>
          <w:sz w:val="18"/>
          <w:szCs w:val="18"/>
          <w:lang w:val="es-419"/>
        </w:rPr>
        <w:t>, paras 12-13.</w:t>
      </w:r>
    </w:p>
  </w:footnote>
  <w:footnote w:id="17">
    <w:p w14:paraId="622AEEA1" w14:textId="112FEA66" w:rsidR="009C56B9" w:rsidRPr="00203A61" w:rsidRDefault="009C56B9">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B80039" w:rsidRPr="00203A61">
        <w:rPr>
          <w:rFonts w:asciiTheme="majorBidi" w:hAnsiTheme="majorBidi" w:cstheme="majorBidi"/>
          <w:sz w:val="18"/>
          <w:szCs w:val="18"/>
          <w:lang w:val="en-GB"/>
        </w:rPr>
        <w:t>CBD/COP/15/7/Add.1</w:t>
      </w:r>
      <w:r w:rsidR="00753F4F" w:rsidRPr="00203A61">
        <w:rPr>
          <w:rFonts w:asciiTheme="majorBidi" w:hAnsiTheme="majorBidi" w:cstheme="majorBidi"/>
          <w:sz w:val="18"/>
          <w:szCs w:val="18"/>
          <w:lang w:val="en-GB"/>
        </w:rPr>
        <w:t>, para 46</w:t>
      </w:r>
      <w:r w:rsidR="003345A8" w:rsidRPr="00203A61">
        <w:rPr>
          <w:rFonts w:asciiTheme="majorBidi" w:hAnsiTheme="majorBidi" w:cstheme="majorBidi"/>
          <w:sz w:val="18"/>
          <w:szCs w:val="18"/>
          <w:lang w:val="en-GB"/>
        </w:rPr>
        <w:t>.</w:t>
      </w:r>
    </w:p>
  </w:footnote>
  <w:footnote w:id="18">
    <w:p w14:paraId="55F5144F" w14:textId="68D0A297" w:rsidR="00887FCD" w:rsidRPr="00203A61" w:rsidRDefault="00887FCD">
      <w:pPr>
        <w:pStyle w:val="FootnoteText"/>
        <w:rPr>
          <w:rFonts w:asciiTheme="majorBidi" w:hAnsiTheme="majorBidi" w:cstheme="majorBidi"/>
          <w:sz w:val="18"/>
          <w:szCs w:val="18"/>
          <w:lang w:val="en-US"/>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The development of </w:t>
      </w:r>
      <w:r w:rsidR="00D10973" w:rsidRPr="00203A61">
        <w:rPr>
          <w:rFonts w:asciiTheme="majorBidi" w:hAnsiTheme="majorBidi" w:cstheme="majorBidi"/>
          <w:sz w:val="18"/>
          <w:szCs w:val="18"/>
          <w:lang w:val="en-GB"/>
        </w:rPr>
        <w:t xml:space="preserve">a </w:t>
      </w:r>
      <w:r w:rsidRPr="00203A61">
        <w:rPr>
          <w:rFonts w:asciiTheme="majorBidi" w:hAnsiTheme="majorBidi" w:cstheme="majorBidi"/>
          <w:sz w:val="18"/>
          <w:szCs w:val="18"/>
          <w:lang w:val="en-GB"/>
        </w:rPr>
        <w:t>decision tracking tool is underway at the Secretariat</w:t>
      </w:r>
      <w:r w:rsidR="00D10973" w:rsidRPr="00203A61">
        <w:rPr>
          <w:rFonts w:asciiTheme="majorBidi" w:hAnsiTheme="majorBidi" w:cstheme="majorBidi"/>
          <w:sz w:val="18"/>
          <w:szCs w:val="18"/>
          <w:lang w:val="en-GB"/>
        </w:rPr>
        <w:t xml:space="preserve"> to enable effective decision-monitoring</w:t>
      </w:r>
      <w:r w:rsidRPr="00203A61">
        <w:rPr>
          <w:rFonts w:asciiTheme="majorBidi" w:hAnsiTheme="majorBidi" w:cstheme="majorBidi"/>
          <w:sz w:val="18"/>
          <w:szCs w:val="18"/>
          <w:lang w:val="en-GB"/>
        </w:rPr>
        <w:t>.</w:t>
      </w:r>
    </w:p>
  </w:footnote>
  <w:footnote w:id="19">
    <w:p w14:paraId="715B9455" w14:textId="0E84EB0F" w:rsidR="0055079C" w:rsidRPr="00203A61" w:rsidRDefault="0055079C" w:rsidP="0055079C">
      <w:pPr>
        <w:pStyle w:val="FootnoteText"/>
        <w:rPr>
          <w:rFonts w:asciiTheme="majorBidi" w:hAnsiTheme="majorBidi" w:cstheme="majorBidi"/>
          <w:sz w:val="18"/>
          <w:szCs w:val="18"/>
          <w:lang w:val="en-US"/>
        </w:rPr>
      </w:pPr>
      <w:r w:rsidRPr="00203A61">
        <w:rPr>
          <w:rStyle w:val="FootnoteReference"/>
          <w:rFonts w:asciiTheme="majorBidi" w:hAnsiTheme="majorBidi" w:cstheme="majorBidi"/>
          <w:sz w:val="18"/>
          <w:szCs w:val="18"/>
        </w:rPr>
        <w:footnoteRef/>
      </w:r>
      <w:r w:rsidR="00B80039" w:rsidRPr="00203A61">
        <w:rPr>
          <w:rFonts w:asciiTheme="majorBidi" w:hAnsiTheme="majorBidi" w:cstheme="majorBidi"/>
          <w:sz w:val="18"/>
          <w:szCs w:val="18"/>
          <w:lang w:val="en-US"/>
        </w:rPr>
        <w:t>Ibid</w:t>
      </w:r>
      <w:r w:rsidRPr="00203A61">
        <w:rPr>
          <w:rFonts w:asciiTheme="majorBidi" w:hAnsiTheme="majorBidi" w:cstheme="majorBidi"/>
          <w:sz w:val="18"/>
          <w:szCs w:val="18"/>
          <w:lang w:val="en-US"/>
        </w:rPr>
        <w:t>, para 47</w:t>
      </w:r>
      <w:r w:rsidR="003345A8" w:rsidRPr="00203A61">
        <w:rPr>
          <w:rFonts w:asciiTheme="majorBidi" w:hAnsiTheme="majorBidi" w:cstheme="majorBidi"/>
          <w:sz w:val="18"/>
          <w:szCs w:val="18"/>
          <w:lang w:val="en-US"/>
        </w:rPr>
        <w:t>.</w:t>
      </w:r>
    </w:p>
  </w:footnote>
  <w:footnote w:id="20">
    <w:p w14:paraId="15314A65" w14:textId="31C519DE" w:rsidR="0088045D" w:rsidRPr="00203A61" w:rsidRDefault="0088045D" w:rsidP="0088045D">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UNEP/CBD/COP/13/7/Add.2, </w:t>
      </w:r>
      <w:r w:rsidR="00353E4A" w:rsidRPr="00203A61">
        <w:rPr>
          <w:rFonts w:asciiTheme="majorBidi" w:hAnsiTheme="majorBidi" w:cstheme="majorBidi"/>
          <w:sz w:val="18"/>
          <w:szCs w:val="18"/>
          <w:lang w:val="en-GB"/>
        </w:rPr>
        <w:t xml:space="preserve">para 53; </w:t>
      </w:r>
      <w:r w:rsidR="009D5C31" w:rsidRPr="00203A61">
        <w:rPr>
          <w:rFonts w:asciiTheme="majorBidi" w:hAnsiTheme="majorBidi" w:cstheme="majorBidi"/>
          <w:sz w:val="18"/>
          <w:szCs w:val="18"/>
          <w:lang w:val="en-GB"/>
        </w:rPr>
        <w:t xml:space="preserve">see </w:t>
      </w:r>
      <w:r w:rsidRPr="00203A61">
        <w:rPr>
          <w:rFonts w:asciiTheme="majorBidi" w:hAnsiTheme="majorBidi" w:cstheme="majorBidi"/>
          <w:sz w:val="18"/>
          <w:szCs w:val="18"/>
          <w:lang w:val="en-GB"/>
        </w:rPr>
        <w:t>paras 19-55</w:t>
      </w:r>
      <w:r w:rsidR="009D5C31" w:rsidRPr="00203A61">
        <w:rPr>
          <w:rFonts w:asciiTheme="majorBidi" w:hAnsiTheme="majorBidi" w:cstheme="majorBidi"/>
          <w:sz w:val="18"/>
          <w:szCs w:val="18"/>
          <w:lang w:val="en-GB"/>
        </w:rPr>
        <w:t xml:space="preserve"> for the full account of the matrix </w:t>
      </w:r>
      <w:r w:rsidR="005151CF" w:rsidRPr="00203A61">
        <w:rPr>
          <w:rFonts w:asciiTheme="majorBidi" w:hAnsiTheme="majorBidi" w:cstheme="majorBidi"/>
          <w:sz w:val="18"/>
          <w:szCs w:val="18"/>
          <w:lang w:val="en-GB"/>
        </w:rPr>
        <w:t xml:space="preserve">approach </w:t>
      </w:r>
      <w:r w:rsidR="009D5C31" w:rsidRPr="00203A61">
        <w:rPr>
          <w:rFonts w:asciiTheme="majorBidi" w:hAnsiTheme="majorBidi" w:cstheme="majorBidi"/>
          <w:sz w:val="18"/>
          <w:szCs w:val="18"/>
          <w:lang w:val="en-GB"/>
        </w:rPr>
        <w:t>pilot phase</w:t>
      </w:r>
      <w:r w:rsidRPr="00203A61">
        <w:rPr>
          <w:rFonts w:asciiTheme="majorBidi" w:hAnsiTheme="majorBidi" w:cstheme="majorBidi"/>
          <w:sz w:val="18"/>
          <w:szCs w:val="18"/>
          <w:lang w:val="en-GB"/>
        </w:rPr>
        <w:t>.</w:t>
      </w:r>
    </w:p>
  </w:footnote>
  <w:footnote w:id="21">
    <w:p w14:paraId="5AF0E86B" w14:textId="7E068380" w:rsidR="006D0499" w:rsidRPr="00203A61" w:rsidRDefault="006D0499">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Paras 35-45</w:t>
      </w:r>
      <w:r w:rsidR="00CB160C" w:rsidRPr="00203A61">
        <w:rPr>
          <w:rFonts w:asciiTheme="majorBidi" w:hAnsiTheme="majorBidi" w:cstheme="majorBidi"/>
          <w:sz w:val="18"/>
          <w:szCs w:val="18"/>
          <w:lang w:val="en-GB"/>
        </w:rPr>
        <w:t>, and annex IV</w:t>
      </w:r>
      <w:r w:rsidR="003345A8" w:rsidRPr="00203A61">
        <w:rPr>
          <w:rFonts w:asciiTheme="majorBidi" w:hAnsiTheme="majorBidi" w:cstheme="majorBidi"/>
          <w:sz w:val="18"/>
          <w:szCs w:val="18"/>
          <w:lang w:val="en-GB"/>
        </w:rPr>
        <w:t>.</w:t>
      </w:r>
    </w:p>
  </w:footnote>
  <w:footnote w:id="22">
    <w:p w14:paraId="5E37B1C4" w14:textId="665E1200" w:rsidR="00AF0A9F" w:rsidRPr="00203A61" w:rsidRDefault="00AF0A9F">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See CBD/COP/15/7/Add.1, para </w:t>
      </w:r>
      <w:r w:rsidR="001D0341" w:rsidRPr="00203A61">
        <w:rPr>
          <w:rFonts w:asciiTheme="majorBidi" w:hAnsiTheme="majorBidi" w:cstheme="majorBidi"/>
          <w:sz w:val="18"/>
          <w:szCs w:val="18"/>
          <w:lang w:val="en-GB"/>
        </w:rPr>
        <w:t>34 for details.</w:t>
      </w:r>
    </w:p>
  </w:footnote>
  <w:footnote w:id="23">
    <w:p w14:paraId="22BD3EEF" w14:textId="1E873BCD" w:rsidR="00075451" w:rsidRPr="00203A61" w:rsidRDefault="00075451">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A/77/5/Add.7, para 58</w:t>
      </w:r>
      <w:r w:rsidR="003345A8" w:rsidRPr="00203A61">
        <w:rPr>
          <w:rFonts w:asciiTheme="majorBidi" w:hAnsiTheme="majorBidi" w:cstheme="majorBidi"/>
          <w:sz w:val="18"/>
          <w:szCs w:val="18"/>
          <w:lang w:val="en-GB"/>
        </w:rPr>
        <w:t>.</w:t>
      </w:r>
      <w:r w:rsidR="005C1F56" w:rsidRPr="00203A61">
        <w:rPr>
          <w:rFonts w:asciiTheme="majorBidi" w:hAnsiTheme="majorBidi" w:cstheme="majorBidi"/>
          <w:sz w:val="18"/>
          <w:szCs w:val="18"/>
          <w:lang w:val="en-GB"/>
        </w:rPr>
        <w:t xml:space="preserve"> </w:t>
      </w:r>
      <w:r w:rsidR="005C1F56" w:rsidRPr="00203A61">
        <w:rPr>
          <w:rFonts w:asciiTheme="majorBidi" w:hAnsiTheme="majorBidi" w:cstheme="majorBidi"/>
          <w:sz w:val="18"/>
          <w:szCs w:val="18"/>
          <w:lang w:val="en-US"/>
        </w:rPr>
        <w:t xml:space="preserve">Since 2023, there has been </w:t>
      </w:r>
      <w:r w:rsidR="00B02C99" w:rsidRPr="00203A61">
        <w:rPr>
          <w:rFonts w:asciiTheme="majorBidi" w:hAnsiTheme="majorBidi" w:cstheme="majorBidi"/>
          <w:sz w:val="18"/>
          <w:szCs w:val="18"/>
          <w:lang w:val="en-US"/>
        </w:rPr>
        <w:t xml:space="preserve">some </w:t>
      </w:r>
      <w:r w:rsidR="005C1F56" w:rsidRPr="00203A61">
        <w:rPr>
          <w:rFonts w:asciiTheme="majorBidi" w:hAnsiTheme="majorBidi" w:cstheme="majorBidi"/>
          <w:sz w:val="18"/>
          <w:szCs w:val="18"/>
          <w:lang w:val="en-US"/>
        </w:rPr>
        <w:t xml:space="preserve">improvement </w:t>
      </w:r>
      <w:r w:rsidR="00722F2C" w:rsidRPr="00203A61">
        <w:rPr>
          <w:rFonts w:asciiTheme="majorBidi" w:hAnsiTheme="majorBidi" w:cstheme="majorBidi"/>
          <w:sz w:val="18"/>
          <w:szCs w:val="18"/>
          <w:lang w:val="en-US"/>
        </w:rPr>
        <w:t xml:space="preserve">in </w:t>
      </w:r>
      <w:proofErr w:type="spellStart"/>
      <w:r w:rsidR="00B02C99" w:rsidRPr="00203A61">
        <w:rPr>
          <w:rFonts w:asciiTheme="majorBidi" w:hAnsiTheme="majorBidi" w:cstheme="majorBidi"/>
          <w:sz w:val="18"/>
          <w:szCs w:val="18"/>
          <w:lang w:val="en-US"/>
        </w:rPr>
        <w:t>programme</w:t>
      </w:r>
      <w:proofErr w:type="spellEnd"/>
      <w:r w:rsidR="00B02C99" w:rsidRPr="00203A61">
        <w:rPr>
          <w:rFonts w:asciiTheme="majorBidi" w:hAnsiTheme="majorBidi" w:cstheme="majorBidi"/>
          <w:sz w:val="18"/>
          <w:szCs w:val="18"/>
          <w:lang w:val="en-US"/>
        </w:rPr>
        <w:t xml:space="preserve"> support income</w:t>
      </w:r>
      <w:r w:rsidR="00B72A4F" w:rsidRPr="00203A61">
        <w:rPr>
          <w:rFonts w:asciiTheme="majorBidi" w:hAnsiTheme="majorBidi" w:cstheme="majorBidi"/>
          <w:sz w:val="18"/>
          <w:szCs w:val="18"/>
          <w:lang w:val="en-US"/>
        </w:rPr>
        <w:t xml:space="preserve"> so that</w:t>
      </w:r>
      <w:r w:rsidR="005C1F56" w:rsidRPr="00203A61">
        <w:rPr>
          <w:rFonts w:asciiTheme="majorBidi" w:hAnsiTheme="majorBidi" w:cstheme="majorBidi"/>
          <w:sz w:val="18"/>
          <w:szCs w:val="18"/>
          <w:lang w:val="en-US"/>
        </w:rPr>
        <w:t xml:space="preserve"> accumulated shortfalls from past years </w:t>
      </w:r>
      <w:r w:rsidR="00B02C99" w:rsidRPr="00203A61">
        <w:rPr>
          <w:rFonts w:asciiTheme="majorBidi" w:hAnsiTheme="majorBidi" w:cstheme="majorBidi"/>
          <w:sz w:val="18"/>
          <w:szCs w:val="18"/>
          <w:lang w:val="en-US"/>
        </w:rPr>
        <w:t xml:space="preserve">are </w:t>
      </w:r>
      <w:r w:rsidR="005C1F56" w:rsidRPr="00203A61">
        <w:rPr>
          <w:rFonts w:asciiTheme="majorBidi" w:hAnsiTheme="majorBidi" w:cstheme="majorBidi"/>
          <w:sz w:val="18"/>
          <w:szCs w:val="18"/>
          <w:lang w:val="en-US"/>
        </w:rPr>
        <w:t>gradually being absorbed</w:t>
      </w:r>
      <w:r w:rsidR="00B02C99" w:rsidRPr="00203A61">
        <w:rPr>
          <w:rFonts w:asciiTheme="majorBidi" w:hAnsiTheme="majorBidi" w:cstheme="majorBidi"/>
          <w:sz w:val="18"/>
          <w:szCs w:val="18"/>
          <w:lang w:val="en-US"/>
        </w:rPr>
        <w:t xml:space="preserve"> and </w:t>
      </w:r>
      <w:r w:rsidR="00F74592" w:rsidRPr="00203A61">
        <w:rPr>
          <w:rFonts w:asciiTheme="majorBidi" w:hAnsiTheme="majorBidi" w:cstheme="majorBidi"/>
          <w:sz w:val="18"/>
          <w:szCs w:val="18"/>
          <w:lang w:val="en-US"/>
        </w:rPr>
        <w:t>frozen posts filled</w:t>
      </w:r>
      <w:r w:rsidR="005C1F56" w:rsidRPr="00203A61">
        <w:rPr>
          <w:rFonts w:asciiTheme="majorBidi" w:hAnsiTheme="majorBidi" w:cstheme="majorBidi"/>
          <w:sz w:val="18"/>
          <w:szCs w:val="18"/>
          <w:lang w:val="en-US"/>
        </w:rPr>
        <w:t>.</w:t>
      </w:r>
      <w:r w:rsidR="00F74592" w:rsidRPr="00203A61">
        <w:rPr>
          <w:rFonts w:asciiTheme="majorBidi" w:hAnsiTheme="majorBidi" w:cstheme="majorBidi"/>
          <w:sz w:val="18"/>
          <w:szCs w:val="18"/>
          <w:lang w:val="en-US"/>
        </w:rPr>
        <w:t xml:space="preserve"> However</w:t>
      </w:r>
      <w:r w:rsidR="005C1F56" w:rsidRPr="00203A61">
        <w:rPr>
          <w:rFonts w:asciiTheme="majorBidi" w:hAnsiTheme="majorBidi" w:cstheme="majorBidi"/>
          <w:sz w:val="18"/>
          <w:szCs w:val="18"/>
          <w:lang w:val="en-US"/>
        </w:rPr>
        <w:t xml:space="preserve">, funding </w:t>
      </w:r>
      <w:r w:rsidR="008C2760" w:rsidRPr="00203A61">
        <w:rPr>
          <w:rFonts w:asciiTheme="majorBidi" w:hAnsiTheme="majorBidi" w:cstheme="majorBidi"/>
          <w:sz w:val="18"/>
          <w:szCs w:val="18"/>
          <w:lang w:val="en-US"/>
        </w:rPr>
        <w:t xml:space="preserve">appears to </w:t>
      </w:r>
      <w:r w:rsidR="005C1F56" w:rsidRPr="00203A61">
        <w:rPr>
          <w:rFonts w:asciiTheme="majorBidi" w:hAnsiTheme="majorBidi" w:cstheme="majorBidi"/>
          <w:sz w:val="18"/>
          <w:szCs w:val="18"/>
          <w:lang w:val="en-US"/>
        </w:rPr>
        <w:t xml:space="preserve">remain inadequate to manage the anticipated increase in operations due to </w:t>
      </w:r>
      <w:r w:rsidR="002C3BCD" w:rsidRPr="00203A61">
        <w:rPr>
          <w:rFonts w:asciiTheme="majorBidi" w:hAnsiTheme="majorBidi" w:cstheme="majorBidi"/>
          <w:sz w:val="18"/>
          <w:szCs w:val="18"/>
          <w:lang w:val="en-US"/>
        </w:rPr>
        <w:t xml:space="preserve">the required support to </w:t>
      </w:r>
      <w:r w:rsidR="005C1F56" w:rsidRPr="00203A61">
        <w:rPr>
          <w:rFonts w:asciiTheme="majorBidi" w:hAnsiTheme="majorBidi" w:cstheme="majorBidi"/>
          <w:sz w:val="18"/>
          <w:szCs w:val="18"/>
          <w:lang w:val="en-US"/>
        </w:rPr>
        <w:t>the implementation of the GBF.</w:t>
      </w:r>
    </w:p>
  </w:footnote>
  <w:footnote w:id="24">
    <w:p w14:paraId="24A2AE2A" w14:textId="6497C3B1" w:rsidR="00A20114" w:rsidRPr="00203A61" w:rsidRDefault="00A20114">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EF62AC" w:rsidRPr="00203A61">
        <w:rPr>
          <w:rFonts w:asciiTheme="majorBidi" w:hAnsiTheme="majorBidi" w:cstheme="majorBidi"/>
          <w:sz w:val="18"/>
          <w:szCs w:val="18"/>
          <w:lang w:val="en-GB"/>
        </w:rPr>
        <w:t>See CBD/COP/15/7/Add.1, paras 41-42</w:t>
      </w:r>
      <w:r w:rsidR="007A6945" w:rsidRPr="00203A61">
        <w:rPr>
          <w:rFonts w:asciiTheme="majorBidi" w:hAnsiTheme="majorBidi" w:cstheme="majorBidi"/>
          <w:sz w:val="18"/>
          <w:szCs w:val="18"/>
          <w:lang w:val="en-GB"/>
        </w:rPr>
        <w:t xml:space="preserve"> for more detail</w:t>
      </w:r>
      <w:r w:rsidR="00EF62AC" w:rsidRPr="00203A61">
        <w:rPr>
          <w:rFonts w:asciiTheme="majorBidi" w:hAnsiTheme="majorBidi" w:cstheme="majorBidi"/>
          <w:sz w:val="18"/>
          <w:szCs w:val="18"/>
          <w:lang w:val="en-GB"/>
        </w:rPr>
        <w:t>.</w:t>
      </w:r>
    </w:p>
  </w:footnote>
  <w:footnote w:id="25">
    <w:p w14:paraId="163842BF" w14:textId="669BECCE" w:rsidR="000F5E50" w:rsidRPr="00203A61" w:rsidRDefault="000F5E50">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616BCB" w:rsidRPr="00203A61">
        <w:rPr>
          <w:rFonts w:asciiTheme="majorBidi" w:hAnsiTheme="majorBidi" w:cstheme="majorBidi"/>
          <w:sz w:val="18"/>
          <w:szCs w:val="18"/>
          <w:lang w:val="en-GB"/>
        </w:rPr>
        <w:t>CBD/COP/15/7/Add.1, para 39.</w:t>
      </w:r>
    </w:p>
  </w:footnote>
  <w:footnote w:id="26">
    <w:p w14:paraId="0F10B639" w14:textId="139B2928" w:rsidR="00EB32A4" w:rsidRPr="00203A61" w:rsidRDefault="00EB32A4" w:rsidP="00EB32A4">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See decision 15/4</w:t>
      </w:r>
      <w:r w:rsidR="000668B3" w:rsidRPr="00203A61">
        <w:rPr>
          <w:rFonts w:asciiTheme="majorBidi" w:hAnsiTheme="majorBidi" w:cstheme="majorBidi"/>
          <w:sz w:val="18"/>
          <w:szCs w:val="18"/>
          <w:lang w:val="en-GB"/>
        </w:rPr>
        <w:t>, para 9</w:t>
      </w:r>
      <w:r w:rsidRPr="00203A61">
        <w:rPr>
          <w:rFonts w:asciiTheme="majorBidi" w:hAnsiTheme="majorBidi" w:cstheme="majorBidi"/>
          <w:sz w:val="18"/>
          <w:szCs w:val="18"/>
          <w:lang w:val="en-GB"/>
        </w:rPr>
        <w:t>.</w:t>
      </w:r>
    </w:p>
  </w:footnote>
  <w:footnote w:id="27">
    <w:p w14:paraId="4A745638" w14:textId="47B2142A" w:rsidR="00F00B5A" w:rsidRPr="00203A61" w:rsidRDefault="00F00B5A">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See </w:t>
      </w:r>
      <w:r w:rsidR="008D3E38" w:rsidRPr="00203A61">
        <w:rPr>
          <w:rFonts w:asciiTheme="majorBidi" w:hAnsiTheme="majorBidi" w:cstheme="majorBidi"/>
          <w:sz w:val="18"/>
          <w:szCs w:val="18"/>
          <w:lang w:val="en-GB"/>
        </w:rPr>
        <w:t xml:space="preserve">CBD/SBSTTA/25/4 and </w:t>
      </w:r>
      <w:r w:rsidRPr="00203A61">
        <w:rPr>
          <w:rFonts w:asciiTheme="majorBidi" w:hAnsiTheme="majorBidi" w:cstheme="majorBidi"/>
          <w:sz w:val="18"/>
          <w:szCs w:val="18"/>
          <w:lang w:val="en-GB"/>
        </w:rPr>
        <w:t>CBD/SBSTTA/25/INF/1 for the results of this exercise.</w:t>
      </w:r>
    </w:p>
  </w:footnote>
  <w:footnote w:id="28">
    <w:p w14:paraId="58B2AD8F" w14:textId="0A1E1151" w:rsidR="001F178F" w:rsidRPr="00203A61" w:rsidRDefault="001F178F">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See CBD/SBSTTA/26/3, </w:t>
      </w:r>
      <w:r w:rsidR="0015370F" w:rsidRPr="00203A61">
        <w:rPr>
          <w:rFonts w:asciiTheme="majorBidi" w:hAnsiTheme="majorBidi" w:cstheme="majorBidi"/>
          <w:sz w:val="18"/>
          <w:szCs w:val="18"/>
          <w:lang w:val="en-GB"/>
        </w:rPr>
        <w:t>CBD/SBSTTA/26/INF/15, and CBD/SBSTTA/26/INF/16.</w:t>
      </w:r>
    </w:p>
  </w:footnote>
  <w:footnote w:id="29">
    <w:p w14:paraId="615823B0" w14:textId="1A14FDFE" w:rsidR="003C1B1F" w:rsidRPr="00203A61" w:rsidRDefault="003C1B1F">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See </w:t>
      </w:r>
      <w:r w:rsidR="00B82F96" w:rsidRPr="00203A61">
        <w:rPr>
          <w:rFonts w:asciiTheme="majorBidi" w:hAnsiTheme="majorBidi" w:cstheme="majorBidi"/>
          <w:sz w:val="18"/>
          <w:szCs w:val="18"/>
          <w:lang w:val="en-GB"/>
        </w:rPr>
        <w:t xml:space="preserve">CBD/COP/DEC/15/33 and </w:t>
      </w:r>
      <w:r w:rsidRPr="00203A61">
        <w:rPr>
          <w:rFonts w:asciiTheme="majorBidi" w:hAnsiTheme="majorBidi" w:cstheme="majorBidi"/>
          <w:sz w:val="18"/>
          <w:szCs w:val="18"/>
          <w:lang w:val="en-GB"/>
        </w:rPr>
        <w:t>CBD/SBI/4/15</w:t>
      </w:r>
      <w:r w:rsidR="00B82F96" w:rsidRPr="00203A61">
        <w:rPr>
          <w:rFonts w:asciiTheme="majorBidi" w:hAnsiTheme="majorBidi" w:cstheme="majorBidi"/>
          <w:sz w:val="18"/>
          <w:szCs w:val="18"/>
          <w:lang w:val="en-GB"/>
        </w:rPr>
        <w:t>.</w:t>
      </w:r>
    </w:p>
  </w:footnote>
  <w:footnote w:id="30">
    <w:p w14:paraId="671B5FAE" w14:textId="4A46262D" w:rsidR="00625A67" w:rsidRPr="00203A61" w:rsidRDefault="00625A67">
      <w:pPr>
        <w:pStyle w:val="FootnoteText"/>
        <w:rPr>
          <w:rFonts w:asciiTheme="majorBidi" w:hAnsiTheme="majorBidi" w:cstheme="majorBidi"/>
          <w:sz w:val="18"/>
          <w:szCs w:val="18"/>
          <w:lang w:val="en-GB"/>
        </w:rPr>
      </w:pPr>
      <w:r w:rsidRPr="00203A61">
        <w:rPr>
          <w:rStyle w:val="FootnoteReference"/>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6F11F4" w:rsidRPr="00203A61">
        <w:rPr>
          <w:rFonts w:asciiTheme="majorBidi" w:hAnsiTheme="majorBidi" w:cstheme="majorBidi"/>
          <w:sz w:val="18"/>
          <w:szCs w:val="18"/>
          <w:lang w:val="en-GB"/>
        </w:rPr>
        <w:t xml:space="preserve">See para </w:t>
      </w:r>
      <w:r w:rsidR="00CB72B0" w:rsidRPr="00203A61">
        <w:rPr>
          <w:rFonts w:asciiTheme="majorBidi" w:hAnsiTheme="majorBidi" w:cstheme="majorBidi"/>
          <w:sz w:val="18"/>
          <w:szCs w:val="18"/>
          <w:lang w:val="en-GB"/>
        </w:rPr>
        <w:t>28(a)</w:t>
      </w:r>
      <w:r w:rsidR="006F11F4" w:rsidRPr="00203A61">
        <w:rPr>
          <w:rFonts w:asciiTheme="majorBidi" w:hAnsiTheme="majorBidi" w:cstheme="majorBidi"/>
          <w:sz w:val="18"/>
          <w:szCs w:val="18"/>
          <w:lang w:val="en-GB"/>
        </w:rPr>
        <w:t xml:space="preserve"> above.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DB111" w14:textId="251BA1F7" w:rsidR="00D01FB0" w:rsidRPr="00A0738D" w:rsidRDefault="00A0738D" w:rsidP="00A0738D">
    <w:pPr>
      <w:pStyle w:val="Header"/>
      <w:pBdr>
        <w:bottom w:val="single" w:sz="8" w:space="1" w:color="auto"/>
      </w:pBdr>
      <w:spacing w:after="240"/>
      <w:rPr>
        <w:rFonts w:ascii="Times New Roman" w:hAnsi="Times New Roman" w:cs="Times New Roman"/>
        <w:sz w:val="20"/>
        <w:szCs w:val="20"/>
        <w:lang w:val="en-US"/>
      </w:rPr>
    </w:pPr>
    <w:r w:rsidRPr="00A0738D">
      <w:rPr>
        <w:rFonts w:ascii="Times New Roman" w:hAnsi="Times New Roman" w:cs="Times New Roman"/>
        <w:sz w:val="20"/>
        <w:szCs w:val="20"/>
        <w:lang w:val="en-US"/>
      </w:rPr>
      <w:t>CBD/COP/16/4/Add.2</w:t>
    </w:r>
    <w:r w:rsidR="00E33669">
      <w:rPr>
        <w:rFonts w:ascii="Times New Roman" w:hAnsi="Times New Roman" w:cs="Times New Roman"/>
        <w:sz w:val="20"/>
        <w:szCs w:val="20"/>
        <w:lang w:val="en-US"/>
      </w:rPr>
      <w:t>-CBD/CP/MOP/11</w:t>
    </w:r>
    <w:r w:rsidR="0096122C">
      <w:rPr>
        <w:rFonts w:ascii="Times New Roman" w:hAnsi="Times New Roman" w:cs="Times New Roman"/>
        <w:sz w:val="20"/>
        <w:szCs w:val="20"/>
        <w:lang w:val="en-US"/>
      </w:rPr>
      <w:t>/5/Add.2-CBD/NP/MOP/5/4/Add.2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5EB59" w14:textId="154B258A" w:rsidR="00D01FB0" w:rsidRPr="00A0738D" w:rsidRDefault="00D01FB0" w:rsidP="00A0738D">
    <w:pPr>
      <w:pStyle w:val="Header"/>
      <w:pBdr>
        <w:bottom w:val="single" w:sz="8" w:space="1" w:color="auto"/>
      </w:pBdr>
      <w:jc w:val="right"/>
      <w:rPr>
        <w:rFonts w:ascii="Times New Roman" w:hAnsi="Times New Roman" w:cs="Times New Roman"/>
        <w:sz w:val="20"/>
        <w:szCs w:val="20"/>
        <w:lang w:val="en-US"/>
      </w:rPr>
    </w:pPr>
    <w:r w:rsidRPr="00A0738D">
      <w:rPr>
        <w:rFonts w:ascii="Times New Roman" w:hAnsi="Times New Roman" w:cs="Times New Roman"/>
        <w:sz w:val="20"/>
        <w:szCs w:val="20"/>
        <w:lang w:val="en-US"/>
      </w:rPr>
      <w:t>CBD/COP/16/4/Add.2</w:t>
    </w:r>
    <w:r w:rsidR="0096122C">
      <w:rPr>
        <w:rFonts w:ascii="Times New Roman" w:hAnsi="Times New Roman" w:cs="Times New Roman"/>
        <w:sz w:val="20"/>
        <w:szCs w:val="20"/>
        <w:lang w:val="en-US"/>
      </w:rPr>
      <w:t>-CBD/CP/MOP/11/5/Add.2-CBD/NP/MOP/5/4/Add.2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C5509"/>
    <w:multiLevelType w:val="hybridMultilevel"/>
    <w:tmpl w:val="5336C080"/>
    <w:lvl w:ilvl="0" w:tplc="D16E0B04">
      <w:start w:val="1"/>
      <w:numFmt w:val="decimal"/>
      <w:lvlText w:val="%1)"/>
      <w:lvlJc w:val="left"/>
      <w:pPr>
        <w:ind w:left="720" w:hanging="360"/>
      </w:pPr>
      <w:rPr>
        <w:rFonts w:ascii="Aptos" w:hAnsi="Aptos" w:hint="default"/>
        <w:sz w:val="21"/>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5706F9"/>
    <w:multiLevelType w:val="hybridMultilevel"/>
    <w:tmpl w:val="248ED8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6361F4"/>
    <w:multiLevelType w:val="hybridMultilevel"/>
    <w:tmpl w:val="78D64420"/>
    <w:lvl w:ilvl="0" w:tplc="2FE4B710">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90F1844"/>
    <w:multiLevelType w:val="hybridMultilevel"/>
    <w:tmpl w:val="B08C70F6"/>
    <w:lvl w:ilvl="0" w:tplc="2188DF0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76752A8"/>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5B6EB7"/>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567838"/>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A66FB6"/>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E9A531C"/>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AC76B51"/>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F34845"/>
    <w:multiLevelType w:val="multilevel"/>
    <w:tmpl w:val="11F66248"/>
    <w:lvl w:ilvl="0">
      <w:start w:val="1"/>
      <w:numFmt w:val="upperRoman"/>
      <w:lvlText w:val="%1."/>
      <w:lvlJc w:val="left"/>
      <w:pPr>
        <w:ind w:left="1174" w:hanging="323"/>
      </w:pPr>
      <w:rPr>
        <w:rFonts w:hint="default"/>
      </w:rPr>
    </w:lvl>
    <w:lvl w:ilvl="1">
      <w:start w:val="1"/>
      <w:numFmt w:val="decimal"/>
      <w:lvlRestart w:val="0"/>
      <w:lvlText w:val="%2."/>
      <w:lvlJc w:val="left"/>
      <w:pPr>
        <w:tabs>
          <w:tab w:val="num" w:pos="1134"/>
        </w:tabs>
        <w:ind w:left="454" w:firstLine="0"/>
      </w:pPr>
      <w:rPr>
        <w:rFonts w:hint="default"/>
      </w:rPr>
    </w:lvl>
    <w:lvl w:ilvl="2">
      <w:start w:val="1"/>
      <w:numFmt w:val="lowerLetter"/>
      <w:lvlText w:val="%3."/>
      <w:lvlJc w:val="right"/>
      <w:pPr>
        <w:ind w:left="1531" w:hanging="28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D235EB5"/>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6465C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BD7153"/>
    <w:multiLevelType w:val="hybridMultilevel"/>
    <w:tmpl w:val="FFFFFFFF"/>
    <w:lvl w:ilvl="0" w:tplc="849E2F2E">
      <w:start w:val="1"/>
      <w:numFmt w:val="bullet"/>
      <w:lvlText w:val="Ø"/>
      <w:lvlJc w:val="left"/>
      <w:pPr>
        <w:ind w:left="720" w:hanging="360"/>
      </w:pPr>
      <w:rPr>
        <w:rFonts w:ascii="Wingdings" w:hAnsi="Wingdings" w:hint="default"/>
      </w:rPr>
    </w:lvl>
    <w:lvl w:ilvl="1" w:tplc="616A7A8E">
      <w:start w:val="1"/>
      <w:numFmt w:val="bullet"/>
      <w:lvlText w:val="o"/>
      <w:lvlJc w:val="left"/>
      <w:pPr>
        <w:ind w:left="1440" w:hanging="360"/>
      </w:pPr>
      <w:rPr>
        <w:rFonts w:ascii="Courier New" w:hAnsi="Courier New" w:hint="default"/>
      </w:rPr>
    </w:lvl>
    <w:lvl w:ilvl="2" w:tplc="FC62BE74">
      <w:start w:val="1"/>
      <w:numFmt w:val="bullet"/>
      <w:lvlText w:val=""/>
      <w:lvlJc w:val="left"/>
      <w:pPr>
        <w:ind w:left="2160" w:hanging="360"/>
      </w:pPr>
      <w:rPr>
        <w:rFonts w:ascii="Wingdings" w:hAnsi="Wingdings" w:hint="default"/>
      </w:rPr>
    </w:lvl>
    <w:lvl w:ilvl="3" w:tplc="FB9AFC32">
      <w:start w:val="1"/>
      <w:numFmt w:val="bullet"/>
      <w:lvlText w:val=""/>
      <w:lvlJc w:val="left"/>
      <w:pPr>
        <w:ind w:left="2880" w:hanging="360"/>
      </w:pPr>
      <w:rPr>
        <w:rFonts w:ascii="Symbol" w:hAnsi="Symbol" w:hint="default"/>
      </w:rPr>
    </w:lvl>
    <w:lvl w:ilvl="4" w:tplc="B4C2EC96">
      <w:start w:val="1"/>
      <w:numFmt w:val="bullet"/>
      <w:lvlText w:val="o"/>
      <w:lvlJc w:val="left"/>
      <w:pPr>
        <w:ind w:left="3600" w:hanging="360"/>
      </w:pPr>
      <w:rPr>
        <w:rFonts w:ascii="Courier New" w:hAnsi="Courier New" w:hint="default"/>
      </w:rPr>
    </w:lvl>
    <w:lvl w:ilvl="5" w:tplc="FB0CBDBE">
      <w:start w:val="1"/>
      <w:numFmt w:val="bullet"/>
      <w:lvlText w:val=""/>
      <w:lvlJc w:val="left"/>
      <w:pPr>
        <w:ind w:left="4320" w:hanging="360"/>
      </w:pPr>
      <w:rPr>
        <w:rFonts w:ascii="Wingdings" w:hAnsi="Wingdings" w:hint="default"/>
      </w:rPr>
    </w:lvl>
    <w:lvl w:ilvl="6" w:tplc="9446DA58">
      <w:start w:val="1"/>
      <w:numFmt w:val="bullet"/>
      <w:lvlText w:val=""/>
      <w:lvlJc w:val="left"/>
      <w:pPr>
        <w:ind w:left="5040" w:hanging="360"/>
      </w:pPr>
      <w:rPr>
        <w:rFonts w:ascii="Symbol" w:hAnsi="Symbol" w:hint="default"/>
      </w:rPr>
    </w:lvl>
    <w:lvl w:ilvl="7" w:tplc="0776B0A8">
      <w:start w:val="1"/>
      <w:numFmt w:val="bullet"/>
      <w:lvlText w:val="o"/>
      <w:lvlJc w:val="left"/>
      <w:pPr>
        <w:ind w:left="5760" w:hanging="360"/>
      </w:pPr>
      <w:rPr>
        <w:rFonts w:ascii="Courier New" w:hAnsi="Courier New" w:hint="default"/>
      </w:rPr>
    </w:lvl>
    <w:lvl w:ilvl="8" w:tplc="ACA24DF8">
      <w:start w:val="1"/>
      <w:numFmt w:val="bullet"/>
      <w:lvlText w:val=""/>
      <w:lvlJc w:val="left"/>
      <w:pPr>
        <w:ind w:left="6480" w:hanging="360"/>
      </w:pPr>
      <w:rPr>
        <w:rFonts w:ascii="Wingdings" w:hAnsi="Wingdings" w:hint="default"/>
      </w:rPr>
    </w:lvl>
  </w:abstractNum>
  <w:abstractNum w:abstractNumId="16" w15:restartNumberingAfterBreak="0">
    <w:nsid w:val="68B70991"/>
    <w:multiLevelType w:val="hybridMultilevel"/>
    <w:tmpl w:val="BAFE4F84"/>
    <w:lvl w:ilvl="0" w:tplc="DFF8A69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94D5E64"/>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AEBDD18"/>
    <w:multiLevelType w:val="hybridMultilevel"/>
    <w:tmpl w:val="FFFFFFFF"/>
    <w:lvl w:ilvl="0" w:tplc="1C4880C4">
      <w:start w:val="1"/>
      <w:numFmt w:val="bullet"/>
      <w:lvlText w:val="Ø"/>
      <w:lvlJc w:val="left"/>
      <w:pPr>
        <w:ind w:left="720" w:hanging="360"/>
      </w:pPr>
      <w:rPr>
        <w:rFonts w:ascii="Wingdings" w:hAnsi="Wingdings" w:hint="default"/>
      </w:rPr>
    </w:lvl>
    <w:lvl w:ilvl="1" w:tplc="64241564">
      <w:start w:val="1"/>
      <w:numFmt w:val="bullet"/>
      <w:lvlText w:val="o"/>
      <w:lvlJc w:val="left"/>
      <w:pPr>
        <w:ind w:left="1440" w:hanging="360"/>
      </w:pPr>
      <w:rPr>
        <w:rFonts w:ascii="Courier New" w:hAnsi="Courier New" w:hint="default"/>
      </w:rPr>
    </w:lvl>
    <w:lvl w:ilvl="2" w:tplc="DBD4DD06">
      <w:start w:val="1"/>
      <w:numFmt w:val="bullet"/>
      <w:lvlText w:val=""/>
      <w:lvlJc w:val="left"/>
      <w:pPr>
        <w:ind w:left="2160" w:hanging="360"/>
      </w:pPr>
      <w:rPr>
        <w:rFonts w:ascii="Wingdings" w:hAnsi="Wingdings" w:hint="default"/>
      </w:rPr>
    </w:lvl>
    <w:lvl w:ilvl="3" w:tplc="D2D002E0">
      <w:start w:val="1"/>
      <w:numFmt w:val="bullet"/>
      <w:lvlText w:val=""/>
      <w:lvlJc w:val="left"/>
      <w:pPr>
        <w:ind w:left="2880" w:hanging="360"/>
      </w:pPr>
      <w:rPr>
        <w:rFonts w:ascii="Symbol" w:hAnsi="Symbol" w:hint="default"/>
      </w:rPr>
    </w:lvl>
    <w:lvl w:ilvl="4" w:tplc="CA1E5F58">
      <w:start w:val="1"/>
      <w:numFmt w:val="bullet"/>
      <w:lvlText w:val="o"/>
      <w:lvlJc w:val="left"/>
      <w:pPr>
        <w:ind w:left="3600" w:hanging="360"/>
      </w:pPr>
      <w:rPr>
        <w:rFonts w:ascii="Courier New" w:hAnsi="Courier New" w:hint="default"/>
      </w:rPr>
    </w:lvl>
    <w:lvl w:ilvl="5" w:tplc="13B8FB3E">
      <w:start w:val="1"/>
      <w:numFmt w:val="bullet"/>
      <w:lvlText w:val=""/>
      <w:lvlJc w:val="left"/>
      <w:pPr>
        <w:ind w:left="4320" w:hanging="360"/>
      </w:pPr>
      <w:rPr>
        <w:rFonts w:ascii="Wingdings" w:hAnsi="Wingdings" w:hint="default"/>
      </w:rPr>
    </w:lvl>
    <w:lvl w:ilvl="6" w:tplc="0C7E9AAE">
      <w:start w:val="1"/>
      <w:numFmt w:val="bullet"/>
      <w:lvlText w:val=""/>
      <w:lvlJc w:val="left"/>
      <w:pPr>
        <w:ind w:left="5040" w:hanging="360"/>
      </w:pPr>
      <w:rPr>
        <w:rFonts w:ascii="Symbol" w:hAnsi="Symbol" w:hint="default"/>
      </w:rPr>
    </w:lvl>
    <w:lvl w:ilvl="7" w:tplc="8E749F4C">
      <w:start w:val="1"/>
      <w:numFmt w:val="bullet"/>
      <w:lvlText w:val="o"/>
      <w:lvlJc w:val="left"/>
      <w:pPr>
        <w:ind w:left="5760" w:hanging="360"/>
      </w:pPr>
      <w:rPr>
        <w:rFonts w:ascii="Courier New" w:hAnsi="Courier New" w:hint="default"/>
      </w:rPr>
    </w:lvl>
    <w:lvl w:ilvl="8" w:tplc="C84C8030">
      <w:start w:val="1"/>
      <w:numFmt w:val="bullet"/>
      <w:lvlText w:val=""/>
      <w:lvlJc w:val="left"/>
      <w:pPr>
        <w:ind w:left="6480" w:hanging="360"/>
      </w:pPr>
      <w:rPr>
        <w:rFonts w:ascii="Wingdings" w:hAnsi="Wingdings" w:hint="default"/>
      </w:rPr>
    </w:lvl>
  </w:abstractNum>
  <w:abstractNum w:abstractNumId="19" w15:restartNumberingAfterBreak="0">
    <w:nsid w:val="7B692FB7"/>
    <w:multiLevelType w:val="multilevel"/>
    <w:tmpl w:val="25BC034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99383508">
    <w:abstractNumId w:val="12"/>
  </w:num>
  <w:num w:numId="2" w16cid:durableId="227113127">
    <w:abstractNumId w:val="14"/>
  </w:num>
  <w:num w:numId="3" w16cid:durableId="1873374175">
    <w:abstractNumId w:val="17"/>
  </w:num>
  <w:num w:numId="4" w16cid:durableId="1750537116">
    <w:abstractNumId w:val="7"/>
  </w:num>
  <w:num w:numId="5" w16cid:durableId="1106653075">
    <w:abstractNumId w:val="13"/>
  </w:num>
  <w:num w:numId="6" w16cid:durableId="1097560465">
    <w:abstractNumId w:val="3"/>
  </w:num>
  <w:num w:numId="7" w16cid:durableId="908805208">
    <w:abstractNumId w:val="2"/>
  </w:num>
  <w:num w:numId="8" w16cid:durableId="851189116">
    <w:abstractNumId w:val="5"/>
  </w:num>
  <w:num w:numId="9" w16cid:durableId="408313392">
    <w:abstractNumId w:val="8"/>
  </w:num>
  <w:num w:numId="10" w16cid:durableId="1107890623">
    <w:abstractNumId w:val="19"/>
  </w:num>
  <w:num w:numId="11" w16cid:durableId="1333727918">
    <w:abstractNumId w:val="6"/>
  </w:num>
  <w:num w:numId="12" w16cid:durableId="2069499237">
    <w:abstractNumId w:val="16"/>
  </w:num>
  <w:num w:numId="13" w16cid:durableId="475876441">
    <w:abstractNumId w:val="4"/>
  </w:num>
  <w:num w:numId="14" w16cid:durableId="1437601796">
    <w:abstractNumId w:val="10"/>
  </w:num>
  <w:num w:numId="15" w16cid:durableId="916791701">
    <w:abstractNumId w:val="1"/>
  </w:num>
  <w:num w:numId="16" w16cid:durableId="1314723520">
    <w:abstractNumId w:val="18"/>
  </w:num>
  <w:num w:numId="17" w16cid:durableId="27487626">
    <w:abstractNumId w:val="15"/>
  </w:num>
  <w:num w:numId="18" w16cid:durableId="43213094">
    <w:abstractNumId w:val="11"/>
  </w:num>
  <w:num w:numId="19" w16cid:durableId="340816993">
    <w:abstractNumId w:val="0"/>
  </w:num>
  <w:num w:numId="20" w16cid:durableId="3596648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FB"/>
    <w:rsid w:val="000006E3"/>
    <w:rsid w:val="00002708"/>
    <w:rsid w:val="00003148"/>
    <w:rsid w:val="00003CB0"/>
    <w:rsid w:val="00004B51"/>
    <w:rsid w:val="00004D98"/>
    <w:rsid w:val="00005A46"/>
    <w:rsid w:val="00005E25"/>
    <w:rsid w:val="00006AAE"/>
    <w:rsid w:val="00006F5A"/>
    <w:rsid w:val="00007CD6"/>
    <w:rsid w:val="000109F8"/>
    <w:rsid w:val="00011604"/>
    <w:rsid w:val="00011C19"/>
    <w:rsid w:val="0001307F"/>
    <w:rsid w:val="0001453B"/>
    <w:rsid w:val="00020FDA"/>
    <w:rsid w:val="00026078"/>
    <w:rsid w:val="00026433"/>
    <w:rsid w:val="00027746"/>
    <w:rsid w:val="00027966"/>
    <w:rsid w:val="00030E9E"/>
    <w:rsid w:val="000321AD"/>
    <w:rsid w:val="000330A9"/>
    <w:rsid w:val="000330D4"/>
    <w:rsid w:val="000334E4"/>
    <w:rsid w:val="00034B52"/>
    <w:rsid w:val="00035F99"/>
    <w:rsid w:val="0004070C"/>
    <w:rsid w:val="0004114A"/>
    <w:rsid w:val="00041E27"/>
    <w:rsid w:val="0004248C"/>
    <w:rsid w:val="000425BF"/>
    <w:rsid w:val="000438F7"/>
    <w:rsid w:val="00043DC8"/>
    <w:rsid w:val="000464ED"/>
    <w:rsid w:val="000466B2"/>
    <w:rsid w:val="00047536"/>
    <w:rsid w:val="000501C3"/>
    <w:rsid w:val="00050412"/>
    <w:rsid w:val="00051040"/>
    <w:rsid w:val="00055ACE"/>
    <w:rsid w:val="0005605D"/>
    <w:rsid w:val="00056082"/>
    <w:rsid w:val="0005634C"/>
    <w:rsid w:val="0005655D"/>
    <w:rsid w:val="00057391"/>
    <w:rsid w:val="0006047E"/>
    <w:rsid w:val="0006067F"/>
    <w:rsid w:val="00064723"/>
    <w:rsid w:val="00065115"/>
    <w:rsid w:val="00065813"/>
    <w:rsid w:val="0006641E"/>
    <w:rsid w:val="000668B3"/>
    <w:rsid w:val="000669C2"/>
    <w:rsid w:val="00066EDE"/>
    <w:rsid w:val="0007040A"/>
    <w:rsid w:val="00071E02"/>
    <w:rsid w:val="00071F7C"/>
    <w:rsid w:val="00073A88"/>
    <w:rsid w:val="00075451"/>
    <w:rsid w:val="0007768B"/>
    <w:rsid w:val="00080AA0"/>
    <w:rsid w:val="00080EED"/>
    <w:rsid w:val="00082AC2"/>
    <w:rsid w:val="0008315A"/>
    <w:rsid w:val="000832A1"/>
    <w:rsid w:val="0008398C"/>
    <w:rsid w:val="00084073"/>
    <w:rsid w:val="000851AE"/>
    <w:rsid w:val="00085799"/>
    <w:rsid w:val="000859C0"/>
    <w:rsid w:val="00085D9A"/>
    <w:rsid w:val="00086459"/>
    <w:rsid w:val="000879D1"/>
    <w:rsid w:val="00090870"/>
    <w:rsid w:val="00092069"/>
    <w:rsid w:val="00093242"/>
    <w:rsid w:val="000932EC"/>
    <w:rsid w:val="00093479"/>
    <w:rsid w:val="000961E2"/>
    <w:rsid w:val="00096CAB"/>
    <w:rsid w:val="0009729A"/>
    <w:rsid w:val="00097329"/>
    <w:rsid w:val="000A5C54"/>
    <w:rsid w:val="000A6074"/>
    <w:rsid w:val="000B12D5"/>
    <w:rsid w:val="000B14DD"/>
    <w:rsid w:val="000B54DD"/>
    <w:rsid w:val="000B5CBB"/>
    <w:rsid w:val="000B6058"/>
    <w:rsid w:val="000B74DD"/>
    <w:rsid w:val="000C020E"/>
    <w:rsid w:val="000C1B14"/>
    <w:rsid w:val="000C1C1D"/>
    <w:rsid w:val="000C4EE8"/>
    <w:rsid w:val="000C5102"/>
    <w:rsid w:val="000C6B56"/>
    <w:rsid w:val="000C760B"/>
    <w:rsid w:val="000C7A72"/>
    <w:rsid w:val="000D0CEF"/>
    <w:rsid w:val="000D0D38"/>
    <w:rsid w:val="000D2929"/>
    <w:rsid w:val="000D3085"/>
    <w:rsid w:val="000D6E46"/>
    <w:rsid w:val="000E1631"/>
    <w:rsid w:val="000E2290"/>
    <w:rsid w:val="000E2821"/>
    <w:rsid w:val="000E373E"/>
    <w:rsid w:val="000E4ADC"/>
    <w:rsid w:val="000E68FD"/>
    <w:rsid w:val="000E6EF1"/>
    <w:rsid w:val="000E6FF4"/>
    <w:rsid w:val="000E7DD1"/>
    <w:rsid w:val="000F041F"/>
    <w:rsid w:val="000F1D90"/>
    <w:rsid w:val="000F3743"/>
    <w:rsid w:val="000F5E50"/>
    <w:rsid w:val="000F6352"/>
    <w:rsid w:val="000F7F0A"/>
    <w:rsid w:val="00100F91"/>
    <w:rsid w:val="00101616"/>
    <w:rsid w:val="00103202"/>
    <w:rsid w:val="0010332B"/>
    <w:rsid w:val="00104C2C"/>
    <w:rsid w:val="00106075"/>
    <w:rsid w:val="0010646C"/>
    <w:rsid w:val="001064D0"/>
    <w:rsid w:val="00106F3B"/>
    <w:rsid w:val="00111E65"/>
    <w:rsid w:val="00112D35"/>
    <w:rsid w:val="00114398"/>
    <w:rsid w:val="0011469C"/>
    <w:rsid w:val="00114BE3"/>
    <w:rsid w:val="0011638D"/>
    <w:rsid w:val="001200DA"/>
    <w:rsid w:val="001200F7"/>
    <w:rsid w:val="00120935"/>
    <w:rsid w:val="001214B2"/>
    <w:rsid w:val="0012177A"/>
    <w:rsid w:val="001222AE"/>
    <w:rsid w:val="00122341"/>
    <w:rsid w:val="001226C0"/>
    <w:rsid w:val="00124772"/>
    <w:rsid w:val="00124ADA"/>
    <w:rsid w:val="00124C55"/>
    <w:rsid w:val="00125BA2"/>
    <w:rsid w:val="001303B1"/>
    <w:rsid w:val="00130EEC"/>
    <w:rsid w:val="0013118F"/>
    <w:rsid w:val="00133C0A"/>
    <w:rsid w:val="00133F0E"/>
    <w:rsid w:val="00134639"/>
    <w:rsid w:val="00140182"/>
    <w:rsid w:val="00141012"/>
    <w:rsid w:val="00142AC9"/>
    <w:rsid w:val="001438A8"/>
    <w:rsid w:val="00144351"/>
    <w:rsid w:val="00144538"/>
    <w:rsid w:val="0014602F"/>
    <w:rsid w:val="00147427"/>
    <w:rsid w:val="001526B9"/>
    <w:rsid w:val="0015279A"/>
    <w:rsid w:val="00152AA6"/>
    <w:rsid w:val="001532E4"/>
    <w:rsid w:val="001536FF"/>
    <w:rsid w:val="0015370F"/>
    <w:rsid w:val="00153E43"/>
    <w:rsid w:val="0015486E"/>
    <w:rsid w:val="0015512E"/>
    <w:rsid w:val="00160806"/>
    <w:rsid w:val="00160C07"/>
    <w:rsid w:val="00160E13"/>
    <w:rsid w:val="00162870"/>
    <w:rsid w:val="00162AC0"/>
    <w:rsid w:val="00162D5A"/>
    <w:rsid w:val="00163FB9"/>
    <w:rsid w:val="00166454"/>
    <w:rsid w:val="00166A32"/>
    <w:rsid w:val="00166F8E"/>
    <w:rsid w:val="001711D8"/>
    <w:rsid w:val="0017156B"/>
    <w:rsid w:val="00171C21"/>
    <w:rsid w:val="00172967"/>
    <w:rsid w:val="00175F1D"/>
    <w:rsid w:val="00176571"/>
    <w:rsid w:val="00176991"/>
    <w:rsid w:val="00176AC7"/>
    <w:rsid w:val="00181F1E"/>
    <w:rsid w:val="00187171"/>
    <w:rsid w:val="0019019E"/>
    <w:rsid w:val="00192286"/>
    <w:rsid w:val="00193075"/>
    <w:rsid w:val="00194505"/>
    <w:rsid w:val="00194E1E"/>
    <w:rsid w:val="001A00AF"/>
    <w:rsid w:val="001A04F4"/>
    <w:rsid w:val="001A0AD9"/>
    <w:rsid w:val="001A0B46"/>
    <w:rsid w:val="001A2EF0"/>
    <w:rsid w:val="001A2FB9"/>
    <w:rsid w:val="001A30A3"/>
    <w:rsid w:val="001A3D78"/>
    <w:rsid w:val="001A3ED4"/>
    <w:rsid w:val="001A4625"/>
    <w:rsid w:val="001A66DC"/>
    <w:rsid w:val="001A66E5"/>
    <w:rsid w:val="001B0EDB"/>
    <w:rsid w:val="001B1D95"/>
    <w:rsid w:val="001B2B88"/>
    <w:rsid w:val="001B3576"/>
    <w:rsid w:val="001B4255"/>
    <w:rsid w:val="001B49F5"/>
    <w:rsid w:val="001B75DA"/>
    <w:rsid w:val="001B75E9"/>
    <w:rsid w:val="001C05A7"/>
    <w:rsid w:val="001C1CF2"/>
    <w:rsid w:val="001C25B4"/>
    <w:rsid w:val="001C32DF"/>
    <w:rsid w:val="001C359C"/>
    <w:rsid w:val="001C4736"/>
    <w:rsid w:val="001C6BD8"/>
    <w:rsid w:val="001D0341"/>
    <w:rsid w:val="001D078A"/>
    <w:rsid w:val="001D0850"/>
    <w:rsid w:val="001D0A11"/>
    <w:rsid w:val="001D0F7B"/>
    <w:rsid w:val="001D13C2"/>
    <w:rsid w:val="001D23A1"/>
    <w:rsid w:val="001D29FF"/>
    <w:rsid w:val="001D387E"/>
    <w:rsid w:val="001D4725"/>
    <w:rsid w:val="001D6050"/>
    <w:rsid w:val="001D6E19"/>
    <w:rsid w:val="001D7467"/>
    <w:rsid w:val="001D7C61"/>
    <w:rsid w:val="001E0E18"/>
    <w:rsid w:val="001E1894"/>
    <w:rsid w:val="001E2D3F"/>
    <w:rsid w:val="001E3BCA"/>
    <w:rsid w:val="001E5182"/>
    <w:rsid w:val="001E5F8A"/>
    <w:rsid w:val="001E5FA3"/>
    <w:rsid w:val="001E698E"/>
    <w:rsid w:val="001E6BAC"/>
    <w:rsid w:val="001E7187"/>
    <w:rsid w:val="001F064C"/>
    <w:rsid w:val="001F178F"/>
    <w:rsid w:val="001F1A6C"/>
    <w:rsid w:val="001F30B2"/>
    <w:rsid w:val="001F597B"/>
    <w:rsid w:val="001F650F"/>
    <w:rsid w:val="002010A3"/>
    <w:rsid w:val="0020148E"/>
    <w:rsid w:val="00201AA1"/>
    <w:rsid w:val="00201E67"/>
    <w:rsid w:val="00202226"/>
    <w:rsid w:val="00202240"/>
    <w:rsid w:val="00203A61"/>
    <w:rsid w:val="002048F1"/>
    <w:rsid w:val="00205A7E"/>
    <w:rsid w:val="00206B32"/>
    <w:rsid w:val="00206C7B"/>
    <w:rsid w:val="00207B50"/>
    <w:rsid w:val="00210704"/>
    <w:rsid w:val="00210CBA"/>
    <w:rsid w:val="002115FA"/>
    <w:rsid w:val="002117E4"/>
    <w:rsid w:val="00213CBA"/>
    <w:rsid w:val="0021464F"/>
    <w:rsid w:val="00215633"/>
    <w:rsid w:val="00217983"/>
    <w:rsid w:val="0022177C"/>
    <w:rsid w:val="00222961"/>
    <w:rsid w:val="00223A21"/>
    <w:rsid w:val="00223EBA"/>
    <w:rsid w:val="002241DB"/>
    <w:rsid w:val="00224203"/>
    <w:rsid w:val="00225E10"/>
    <w:rsid w:val="00226E54"/>
    <w:rsid w:val="00227A99"/>
    <w:rsid w:val="0023240D"/>
    <w:rsid w:val="00232E6E"/>
    <w:rsid w:val="00235207"/>
    <w:rsid w:val="0023777D"/>
    <w:rsid w:val="00240334"/>
    <w:rsid w:val="00240CD6"/>
    <w:rsid w:val="00243126"/>
    <w:rsid w:val="0024397D"/>
    <w:rsid w:val="0024436A"/>
    <w:rsid w:val="0024456B"/>
    <w:rsid w:val="0024532B"/>
    <w:rsid w:val="00246736"/>
    <w:rsid w:val="00247E66"/>
    <w:rsid w:val="00250265"/>
    <w:rsid w:val="0025205A"/>
    <w:rsid w:val="00252470"/>
    <w:rsid w:val="002524C6"/>
    <w:rsid w:val="002565A7"/>
    <w:rsid w:val="00256945"/>
    <w:rsid w:val="00256ABA"/>
    <w:rsid w:val="00256AFA"/>
    <w:rsid w:val="0026004D"/>
    <w:rsid w:val="0026171E"/>
    <w:rsid w:val="00262D04"/>
    <w:rsid w:val="002653B3"/>
    <w:rsid w:val="00267C8B"/>
    <w:rsid w:val="00267DB1"/>
    <w:rsid w:val="00270879"/>
    <w:rsid w:val="00270AAA"/>
    <w:rsid w:val="00270D4E"/>
    <w:rsid w:val="00271B23"/>
    <w:rsid w:val="00271EDE"/>
    <w:rsid w:val="00272B56"/>
    <w:rsid w:val="00272FBD"/>
    <w:rsid w:val="002738BC"/>
    <w:rsid w:val="00280C41"/>
    <w:rsid w:val="00283DE9"/>
    <w:rsid w:val="002840DE"/>
    <w:rsid w:val="00286041"/>
    <w:rsid w:val="0028689C"/>
    <w:rsid w:val="002868EA"/>
    <w:rsid w:val="00287125"/>
    <w:rsid w:val="00287404"/>
    <w:rsid w:val="00287F19"/>
    <w:rsid w:val="0029069E"/>
    <w:rsid w:val="00290A88"/>
    <w:rsid w:val="00293538"/>
    <w:rsid w:val="00293CAF"/>
    <w:rsid w:val="00294429"/>
    <w:rsid w:val="00296DDA"/>
    <w:rsid w:val="0029735A"/>
    <w:rsid w:val="002A0740"/>
    <w:rsid w:val="002A0D38"/>
    <w:rsid w:val="002A3F1D"/>
    <w:rsid w:val="002A40BC"/>
    <w:rsid w:val="002A5539"/>
    <w:rsid w:val="002A7053"/>
    <w:rsid w:val="002B029D"/>
    <w:rsid w:val="002B192F"/>
    <w:rsid w:val="002B2516"/>
    <w:rsid w:val="002B316C"/>
    <w:rsid w:val="002B5297"/>
    <w:rsid w:val="002B6B91"/>
    <w:rsid w:val="002B6DD1"/>
    <w:rsid w:val="002C09D7"/>
    <w:rsid w:val="002C0F57"/>
    <w:rsid w:val="002C2554"/>
    <w:rsid w:val="002C3971"/>
    <w:rsid w:val="002C3BCD"/>
    <w:rsid w:val="002C5377"/>
    <w:rsid w:val="002C6038"/>
    <w:rsid w:val="002C7AC9"/>
    <w:rsid w:val="002C7B5D"/>
    <w:rsid w:val="002D0313"/>
    <w:rsid w:val="002D0BAE"/>
    <w:rsid w:val="002D2048"/>
    <w:rsid w:val="002D3346"/>
    <w:rsid w:val="002D361E"/>
    <w:rsid w:val="002D3673"/>
    <w:rsid w:val="002D46FB"/>
    <w:rsid w:val="002D4C25"/>
    <w:rsid w:val="002D5F00"/>
    <w:rsid w:val="002D6F3C"/>
    <w:rsid w:val="002D73BC"/>
    <w:rsid w:val="002E1625"/>
    <w:rsid w:val="002E2DD6"/>
    <w:rsid w:val="002E2E8D"/>
    <w:rsid w:val="002E5CDB"/>
    <w:rsid w:val="002E62DC"/>
    <w:rsid w:val="002F04BD"/>
    <w:rsid w:val="002F1596"/>
    <w:rsid w:val="002F34EF"/>
    <w:rsid w:val="002F39BA"/>
    <w:rsid w:val="002F411C"/>
    <w:rsid w:val="002F4A0C"/>
    <w:rsid w:val="002F57F5"/>
    <w:rsid w:val="002F58D7"/>
    <w:rsid w:val="002F5AAA"/>
    <w:rsid w:val="002F6D15"/>
    <w:rsid w:val="002F741E"/>
    <w:rsid w:val="00302B28"/>
    <w:rsid w:val="00302B84"/>
    <w:rsid w:val="00304DC9"/>
    <w:rsid w:val="00306FE4"/>
    <w:rsid w:val="0031104F"/>
    <w:rsid w:val="003143C9"/>
    <w:rsid w:val="00317C93"/>
    <w:rsid w:val="00320184"/>
    <w:rsid w:val="00320301"/>
    <w:rsid w:val="003203E9"/>
    <w:rsid w:val="00320981"/>
    <w:rsid w:val="00321A7A"/>
    <w:rsid w:val="003226DA"/>
    <w:rsid w:val="00324C55"/>
    <w:rsid w:val="00325871"/>
    <w:rsid w:val="00325981"/>
    <w:rsid w:val="00327A25"/>
    <w:rsid w:val="00330006"/>
    <w:rsid w:val="003345A8"/>
    <w:rsid w:val="003346C9"/>
    <w:rsid w:val="00340514"/>
    <w:rsid w:val="003428EA"/>
    <w:rsid w:val="00344039"/>
    <w:rsid w:val="0034541A"/>
    <w:rsid w:val="00347198"/>
    <w:rsid w:val="0034759F"/>
    <w:rsid w:val="00347BD7"/>
    <w:rsid w:val="00350708"/>
    <w:rsid w:val="00352699"/>
    <w:rsid w:val="00352FDD"/>
    <w:rsid w:val="00353176"/>
    <w:rsid w:val="00353402"/>
    <w:rsid w:val="00353E4A"/>
    <w:rsid w:val="003544D1"/>
    <w:rsid w:val="00354BD9"/>
    <w:rsid w:val="003553C6"/>
    <w:rsid w:val="00355EAA"/>
    <w:rsid w:val="00356A10"/>
    <w:rsid w:val="00360E12"/>
    <w:rsid w:val="003619BA"/>
    <w:rsid w:val="00362D98"/>
    <w:rsid w:val="00363EFA"/>
    <w:rsid w:val="0036462B"/>
    <w:rsid w:val="00366BCF"/>
    <w:rsid w:val="00372039"/>
    <w:rsid w:val="003735F5"/>
    <w:rsid w:val="0037395D"/>
    <w:rsid w:val="00375A58"/>
    <w:rsid w:val="0037648B"/>
    <w:rsid w:val="003802AA"/>
    <w:rsid w:val="00382539"/>
    <w:rsid w:val="00384FC7"/>
    <w:rsid w:val="0038757A"/>
    <w:rsid w:val="00390057"/>
    <w:rsid w:val="00391064"/>
    <w:rsid w:val="00392B98"/>
    <w:rsid w:val="00394042"/>
    <w:rsid w:val="00394C3C"/>
    <w:rsid w:val="00395945"/>
    <w:rsid w:val="003A0CDC"/>
    <w:rsid w:val="003A2422"/>
    <w:rsid w:val="003A5C51"/>
    <w:rsid w:val="003A5D2A"/>
    <w:rsid w:val="003B03E4"/>
    <w:rsid w:val="003B1ED6"/>
    <w:rsid w:val="003B4752"/>
    <w:rsid w:val="003B5749"/>
    <w:rsid w:val="003B628B"/>
    <w:rsid w:val="003C1449"/>
    <w:rsid w:val="003C1B1F"/>
    <w:rsid w:val="003C214E"/>
    <w:rsid w:val="003C22F5"/>
    <w:rsid w:val="003C7609"/>
    <w:rsid w:val="003C7A97"/>
    <w:rsid w:val="003D1F69"/>
    <w:rsid w:val="003D2CA1"/>
    <w:rsid w:val="003D423E"/>
    <w:rsid w:val="003D55D8"/>
    <w:rsid w:val="003D64E2"/>
    <w:rsid w:val="003E17F8"/>
    <w:rsid w:val="003E19AE"/>
    <w:rsid w:val="003E21A3"/>
    <w:rsid w:val="003E3EC2"/>
    <w:rsid w:val="003E5239"/>
    <w:rsid w:val="003E530A"/>
    <w:rsid w:val="003F0069"/>
    <w:rsid w:val="003F05DD"/>
    <w:rsid w:val="003F0D01"/>
    <w:rsid w:val="003F3470"/>
    <w:rsid w:val="003F3ED7"/>
    <w:rsid w:val="003F40BD"/>
    <w:rsid w:val="003F4470"/>
    <w:rsid w:val="003F448C"/>
    <w:rsid w:val="003F4B78"/>
    <w:rsid w:val="003F5D2A"/>
    <w:rsid w:val="003F6EAA"/>
    <w:rsid w:val="003F6FAE"/>
    <w:rsid w:val="003F7939"/>
    <w:rsid w:val="003F7D95"/>
    <w:rsid w:val="00400450"/>
    <w:rsid w:val="004009A2"/>
    <w:rsid w:val="00401151"/>
    <w:rsid w:val="00405E09"/>
    <w:rsid w:val="00405FD6"/>
    <w:rsid w:val="004110A4"/>
    <w:rsid w:val="004133F4"/>
    <w:rsid w:val="00413C52"/>
    <w:rsid w:val="0041503F"/>
    <w:rsid w:val="0041728F"/>
    <w:rsid w:val="00417939"/>
    <w:rsid w:val="00420109"/>
    <w:rsid w:val="00420307"/>
    <w:rsid w:val="00420362"/>
    <w:rsid w:val="004205EC"/>
    <w:rsid w:val="004213EC"/>
    <w:rsid w:val="00422BD0"/>
    <w:rsid w:val="004237B6"/>
    <w:rsid w:val="004238D5"/>
    <w:rsid w:val="00424874"/>
    <w:rsid w:val="00424DBC"/>
    <w:rsid w:val="00425C6F"/>
    <w:rsid w:val="00426808"/>
    <w:rsid w:val="0042698D"/>
    <w:rsid w:val="00427E52"/>
    <w:rsid w:val="00430171"/>
    <w:rsid w:val="00430305"/>
    <w:rsid w:val="00430E55"/>
    <w:rsid w:val="00430F1A"/>
    <w:rsid w:val="00433363"/>
    <w:rsid w:val="00435135"/>
    <w:rsid w:val="00435D24"/>
    <w:rsid w:val="004360CF"/>
    <w:rsid w:val="00436C94"/>
    <w:rsid w:val="00442696"/>
    <w:rsid w:val="00442B94"/>
    <w:rsid w:val="0044327E"/>
    <w:rsid w:val="00443350"/>
    <w:rsid w:val="004433A6"/>
    <w:rsid w:val="004438A9"/>
    <w:rsid w:val="004442D4"/>
    <w:rsid w:val="004449B6"/>
    <w:rsid w:val="00444A6B"/>
    <w:rsid w:val="00445444"/>
    <w:rsid w:val="00445543"/>
    <w:rsid w:val="00446E17"/>
    <w:rsid w:val="00446EC3"/>
    <w:rsid w:val="004473AA"/>
    <w:rsid w:val="004476D3"/>
    <w:rsid w:val="00455C67"/>
    <w:rsid w:val="004570AC"/>
    <w:rsid w:val="004570FB"/>
    <w:rsid w:val="0045785F"/>
    <w:rsid w:val="00457BD3"/>
    <w:rsid w:val="00457F78"/>
    <w:rsid w:val="00460AE3"/>
    <w:rsid w:val="00460FB2"/>
    <w:rsid w:val="00462644"/>
    <w:rsid w:val="0046302C"/>
    <w:rsid w:val="00463A0F"/>
    <w:rsid w:val="00464D44"/>
    <w:rsid w:val="00465253"/>
    <w:rsid w:val="00467F45"/>
    <w:rsid w:val="004728D2"/>
    <w:rsid w:val="00473AD9"/>
    <w:rsid w:val="00473D21"/>
    <w:rsid w:val="00474F37"/>
    <w:rsid w:val="00475D71"/>
    <w:rsid w:val="00480806"/>
    <w:rsid w:val="00480ED4"/>
    <w:rsid w:val="004817E9"/>
    <w:rsid w:val="00481851"/>
    <w:rsid w:val="004827B8"/>
    <w:rsid w:val="004837A5"/>
    <w:rsid w:val="0048498A"/>
    <w:rsid w:val="00485216"/>
    <w:rsid w:val="00485F06"/>
    <w:rsid w:val="0049179C"/>
    <w:rsid w:val="00491FB6"/>
    <w:rsid w:val="00492F5F"/>
    <w:rsid w:val="00496186"/>
    <w:rsid w:val="00496BD5"/>
    <w:rsid w:val="00497EA7"/>
    <w:rsid w:val="004A038D"/>
    <w:rsid w:val="004A1860"/>
    <w:rsid w:val="004A429A"/>
    <w:rsid w:val="004A4422"/>
    <w:rsid w:val="004A4DE6"/>
    <w:rsid w:val="004A6023"/>
    <w:rsid w:val="004A6457"/>
    <w:rsid w:val="004A69ED"/>
    <w:rsid w:val="004A77A4"/>
    <w:rsid w:val="004A7A8A"/>
    <w:rsid w:val="004B00C7"/>
    <w:rsid w:val="004B0291"/>
    <w:rsid w:val="004B02B2"/>
    <w:rsid w:val="004B02CA"/>
    <w:rsid w:val="004B1504"/>
    <w:rsid w:val="004B1599"/>
    <w:rsid w:val="004B18C9"/>
    <w:rsid w:val="004B217B"/>
    <w:rsid w:val="004B4B1D"/>
    <w:rsid w:val="004B5E6D"/>
    <w:rsid w:val="004C09A8"/>
    <w:rsid w:val="004C0CA6"/>
    <w:rsid w:val="004C15BE"/>
    <w:rsid w:val="004C23D6"/>
    <w:rsid w:val="004C3E9B"/>
    <w:rsid w:val="004C3FA6"/>
    <w:rsid w:val="004C478D"/>
    <w:rsid w:val="004C4CE9"/>
    <w:rsid w:val="004C70C3"/>
    <w:rsid w:val="004D135D"/>
    <w:rsid w:val="004D3666"/>
    <w:rsid w:val="004D39F6"/>
    <w:rsid w:val="004D43DC"/>
    <w:rsid w:val="004D66DF"/>
    <w:rsid w:val="004D68E7"/>
    <w:rsid w:val="004D6932"/>
    <w:rsid w:val="004E1062"/>
    <w:rsid w:val="004E12FD"/>
    <w:rsid w:val="004E2C70"/>
    <w:rsid w:val="004E4239"/>
    <w:rsid w:val="004E50EA"/>
    <w:rsid w:val="004E53C5"/>
    <w:rsid w:val="004E6578"/>
    <w:rsid w:val="004E76ED"/>
    <w:rsid w:val="004F21EC"/>
    <w:rsid w:val="004F667E"/>
    <w:rsid w:val="004F66DE"/>
    <w:rsid w:val="004F71CD"/>
    <w:rsid w:val="004F7637"/>
    <w:rsid w:val="005008D2"/>
    <w:rsid w:val="0050315A"/>
    <w:rsid w:val="00503D58"/>
    <w:rsid w:val="005044DA"/>
    <w:rsid w:val="00505856"/>
    <w:rsid w:val="0050682F"/>
    <w:rsid w:val="005104A0"/>
    <w:rsid w:val="00510EA3"/>
    <w:rsid w:val="00512C2E"/>
    <w:rsid w:val="00513546"/>
    <w:rsid w:val="0051490F"/>
    <w:rsid w:val="00514F53"/>
    <w:rsid w:val="005151CF"/>
    <w:rsid w:val="00515BF0"/>
    <w:rsid w:val="00515CFB"/>
    <w:rsid w:val="00515E43"/>
    <w:rsid w:val="00515F11"/>
    <w:rsid w:val="005167C1"/>
    <w:rsid w:val="00521E60"/>
    <w:rsid w:val="005226C5"/>
    <w:rsid w:val="00526C10"/>
    <w:rsid w:val="00526EFF"/>
    <w:rsid w:val="0052794B"/>
    <w:rsid w:val="005316E4"/>
    <w:rsid w:val="00531A6D"/>
    <w:rsid w:val="005324ED"/>
    <w:rsid w:val="005368E4"/>
    <w:rsid w:val="005373FA"/>
    <w:rsid w:val="00537F27"/>
    <w:rsid w:val="00537FE6"/>
    <w:rsid w:val="005402EE"/>
    <w:rsid w:val="00540388"/>
    <w:rsid w:val="0054188C"/>
    <w:rsid w:val="00541AAD"/>
    <w:rsid w:val="005423CB"/>
    <w:rsid w:val="00543740"/>
    <w:rsid w:val="00545441"/>
    <w:rsid w:val="005461CC"/>
    <w:rsid w:val="00546BF4"/>
    <w:rsid w:val="00546DE8"/>
    <w:rsid w:val="0055079C"/>
    <w:rsid w:val="005519E2"/>
    <w:rsid w:val="005550FC"/>
    <w:rsid w:val="00555994"/>
    <w:rsid w:val="005559ED"/>
    <w:rsid w:val="00555E6D"/>
    <w:rsid w:val="00561F02"/>
    <w:rsid w:val="005622CF"/>
    <w:rsid w:val="00562C72"/>
    <w:rsid w:val="00564A10"/>
    <w:rsid w:val="005675A7"/>
    <w:rsid w:val="005759B6"/>
    <w:rsid w:val="005836EC"/>
    <w:rsid w:val="00583EDC"/>
    <w:rsid w:val="0058573B"/>
    <w:rsid w:val="005861A2"/>
    <w:rsid w:val="00586957"/>
    <w:rsid w:val="005929CC"/>
    <w:rsid w:val="0059322C"/>
    <w:rsid w:val="005947F1"/>
    <w:rsid w:val="0059483D"/>
    <w:rsid w:val="00597CA3"/>
    <w:rsid w:val="005A053E"/>
    <w:rsid w:val="005A0C47"/>
    <w:rsid w:val="005A1031"/>
    <w:rsid w:val="005A1F16"/>
    <w:rsid w:val="005A423A"/>
    <w:rsid w:val="005A4B52"/>
    <w:rsid w:val="005A54F7"/>
    <w:rsid w:val="005A58CF"/>
    <w:rsid w:val="005A637D"/>
    <w:rsid w:val="005A6755"/>
    <w:rsid w:val="005B2467"/>
    <w:rsid w:val="005B4DA7"/>
    <w:rsid w:val="005B54AF"/>
    <w:rsid w:val="005B58F5"/>
    <w:rsid w:val="005B5A2A"/>
    <w:rsid w:val="005B664A"/>
    <w:rsid w:val="005B7774"/>
    <w:rsid w:val="005C12E6"/>
    <w:rsid w:val="005C1F56"/>
    <w:rsid w:val="005C252A"/>
    <w:rsid w:val="005C29AC"/>
    <w:rsid w:val="005C422F"/>
    <w:rsid w:val="005C51B7"/>
    <w:rsid w:val="005C7C31"/>
    <w:rsid w:val="005D075B"/>
    <w:rsid w:val="005D10AC"/>
    <w:rsid w:val="005D3F92"/>
    <w:rsid w:val="005D4DCA"/>
    <w:rsid w:val="005D5F26"/>
    <w:rsid w:val="005E0061"/>
    <w:rsid w:val="005E08A0"/>
    <w:rsid w:val="005E1B83"/>
    <w:rsid w:val="005E1FC6"/>
    <w:rsid w:val="005E2C91"/>
    <w:rsid w:val="005E2E0C"/>
    <w:rsid w:val="005E59D6"/>
    <w:rsid w:val="005E72D5"/>
    <w:rsid w:val="005F0907"/>
    <w:rsid w:val="005F2972"/>
    <w:rsid w:val="005F2A94"/>
    <w:rsid w:val="005F4B55"/>
    <w:rsid w:val="005F4F39"/>
    <w:rsid w:val="005F568E"/>
    <w:rsid w:val="005F6494"/>
    <w:rsid w:val="005F7050"/>
    <w:rsid w:val="005F74B4"/>
    <w:rsid w:val="006001CA"/>
    <w:rsid w:val="00601AF4"/>
    <w:rsid w:val="00605005"/>
    <w:rsid w:val="00605E43"/>
    <w:rsid w:val="00606ADE"/>
    <w:rsid w:val="00607592"/>
    <w:rsid w:val="00610001"/>
    <w:rsid w:val="00610314"/>
    <w:rsid w:val="00611042"/>
    <w:rsid w:val="006110D9"/>
    <w:rsid w:val="00612DCC"/>
    <w:rsid w:val="006141B7"/>
    <w:rsid w:val="0061506D"/>
    <w:rsid w:val="00616BCB"/>
    <w:rsid w:val="00617C73"/>
    <w:rsid w:val="00621620"/>
    <w:rsid w:val="006218F6"/>
    <w:rsid w:val="00622666"/>
    <w:rsid w:val="00623CCA"/>
    <w:rsid w:val="006242CB"/>
    <w:rsid w:val="00624941"/>
    <w:rsid w:val="00625A67"/>
    <w:rsid w:val="006262CA"/>
    <w:rsid w:val="00626F58"/>
    <w:rsid w:val="00633185"/>
    <w:rsid w:val="00634AC2"/>
    <w:rsid w:val="00636E74"/>
    <w:rsid w:val="006370BA"/>
    <w:rsid w:val="00637743"/>
    <w:rsid w:val="00644530"/>
    <w:rsid w:val="00646A82"/>
    <w:rsid w:val="0064769C"/>
    <w:rsid w:val="00647C75"/>
    <w:rsid w:val="00647F05"/>
    <w:rsid w:val="0065183D"/>
    <w:rsid w:val="00652B20"/>
    <w:rsid w:val="006536C6"/>
    <w:rsid w:val="006539E4"/>
    <w:rsid w:val="00655A27"/>
    <w:rsid w:val="00656D8D"/>
    <w:rsid w:val="00657018"/>
    <w:rsid w:val="00660377"/>
    <w:rsid w:val="006607DE"/>
    <w:rsid w:val="00662041"/>
    <w:rsid w:val="0066450A"/>
    <w:rsid w:val="00664CF1"/>
    <w:rsid w:val="00664F2F"/>
    <w:rsid w:val="00665015"/>
    <w:rsid w:val="0066607C"/>
    <w:rsid w:val="00667226"/>
    <w:rsid w:val="00667463"/>
    <w:rsid w:val="006676CF"/>
    <w:rsid w:val="00667E52"/>
    <w:rsid w:val="00671F67"/>
    <w:rsid w:val="0067214B"/>
    <w:rsid w:val="0067421E"/>
    <w:rsid w:val="00674665"/>
    <w:rsid w:val="00677BF7"/>
    <w:rsid w:val="00677F19"/>
    <w:rsid w:val="00680701"/>
    <w:rsid w:val="00680BEC"/>
    <w:rsid w:val="00683030"/>
    <w:rsid w:val="00683693"/>
    <w:rsid w:val="00685654"/>
    <w:rsid w:val="00685BA0"/>
    <w:rsid w:val="00685DAB"/>
    <w:rsid w:val="0068721E"/>
    <w:rsid w:val="0069023F"/>
    <w:rsid w:val="0069163D"/>
    <w:rsid w:val="00694A58"/>
    <w:rsid w:val="00694EED"/>
    <w:rsid w:val="006951B0"/>
    <w:rsid w:val="006955C7"/>
    <w:rsid w:val="006972F1"/>
    <w:rsid w:val="006A0698"/>
    <w:rsid w:val="006A06E3"/>
    <w:rsid w:val="006A3117"/>
    <w:rsid w:val="006A3AAA"/>
    <w:rsid w:val="006A3FC1"/>
    <w:rsid w:val="006A4038"/>
    <w:rsid w:val="006A46FD"/>
    <w:rsid w:val="006A7021"/>
    <w:rsid w:val="006B0133"/>
    <w:rsid w:val="006B0C42"/>
    <w:rsid w:val="006B10FD"/>
    <w:rsid w:val="006B17D6"/>
    <w:rsid w:val="006B34BE"/>
    <w:rsid w:val="006B36A1"/>
    <w:rsid w:val="006B3C1E"/>
    <w:rsid w:val="006B65C6"/>
    <w:rsid w:val="006B6D5F"/>
    <w:rsid w:val="006C081F"/>
    <w:rsid w:val="006C198A"/>
    <w:rsid w:val="006C2456"/>
    <w:rsid w:val="006C29AB"/>
    <w:rsid w:val="006D0499"/>
    <w:rsid w:val="006D2397"/>
    <w:rsid w:val="006D24D8"/>
    <w:rsid w:val="006D46FF"/>
    <w:rsid w:val="006D6F6B"/>
    <w:rsid w:val="006D6F8E"/>
    <w:rsid w:val="006E07C4"/>
    <w:rsid w:val="006E0955"/>
    <w:rsid w:val="006E32CD"/>
    <w:rsid w:val="006E6732"/>
    <w:rsid w:val="006E7B83"/>
    <w:rsid w:val="006F0481"/>
    <w:rsid w:val="006F11F4"/>
    <w:rsid w:val="006F19BA"/>
    <w:rsid w:val="006F1C16"/>
    <w:rsid w:val="006F70EF"/>
    <w:rsid w:val="0070108B"/>
    <w:rsid w:val="007015A0"/>
    <w:rsid w:val="00702571"/>
    <w:rsid w:val="00702B99"/>
    <w:rsid w:val="0070310D"/>
    <w:rsid w:val="00703344"/>
    <w:rsid w:val="00706820"/>
    <w:rsid w:val="00706932"/>
    <w:rsid w:val="00706D68"/>
    <w:rsid w:val="00706E1A"/>
    <w:rsid w:val="007073CA"/>
    <w:rsid w:val="007106AF"/>
    <w:rsid w:val="00714E79"/>
    <w:rsid w:val="007160D7"/>
    <w:rsid w:val="00716845"/>
    <w:rsid w:val="00716CDE"/>
    <w:rsid w:val="00716D96"/>
    <w:rsid w:val="00716F05"/>
    <w:rsid w:val="00717E67"/>
    <w:rsid w:val="007221AC"/>
    <w:rsid w:val="00722F2C"/>
    <w:rsid w:val="00724B2C"/>
    <w:rsid w:val="00727358"/>
    <w:rsid w:val="00727C1D"/>
    <w:rsid w:val="00730590"/>
    <w:rsid w:val="00730720"/>
    <w:rsid w:val="00730F31"/>
    <w:rsid w:val="00733D93"/>
    <w:rsid w:val="00733DC4"/>
    <w:rsid w:val="00733F3A"/>
    <w:rsid w:val="007343B2"/>
    <w:rsid w:val="007345A4"/>
    <w:rsid w:val="00737CC0"/>
    <w:rsid w:val="00741A9B"/>
    <w:rsid w:val="007446CF"/>
    <w:rsid w:val="00745AAB"/>
    <w:rsid w:val="00746CA4"/>
    <w:rsid w:val="0075207D"/>
    <w:rsid w:val="00752C28"/>
    <w:rsid w:val="00753F4F"/>
    <w:rsid w:val="00754DE1"/>
    <w:rsid w:val="00755A98"/>
    <w:rsid w:val="0075764B"/>
    <w:rsid w:val="00757850"/>
    <w:rsid w:val="00760EC5"/>
    <w:rsid w:val="00760F64"/>
    <w:rsid w:val="00762A92"/>
    <w:rsid w:val="00762E80"/>
    <w:rsid w:val="00763B08"/>
    <w:rsid w:val="00765393"/>
    <w:rsid w:val="00765EAC"/>
    <w:rsid w:val="00766334"/>
    <w:rsid w:val="0076667A"/>
    <w:rsid w:val="00771F38"/>
    <w:rsid w:val="00772FD7"/>
    <w:rsid w:val="007733BA"/>
    <w:rsid w:val="00773C4A"/>
    <w:rsid w:val="00782D61"/>
    <w:rsid w:val="007837D5"/>
    <w:rsid w:val="00785060"/>
    <w:rsid w:val="0078579C"/>
    <w:rsid w:val="00786299"/>
    <w:rsid w:val="00787693"/>
    <w:rsid w:val="00787C89"/>
    <w:rsid w:val="00787D77"/>
    <w:rsid w:val="00790F92"/>
    <w:rsid w:val="00791DCB"/>
    <w:rsid w:val="00792AF5"/>
    <w:rsid w:val="0079334B"/>
    <w:rsid w:val="00794966"/>
    <w:rsid w:val="0079730F"/>
    <w:rsid w:val="007A1D7E"/>
    <w:rsid w:val="007A27CD"/>
    <w:rsid w:val="007A34AF"/>
    <w:rsid w:val="007A38D0"/>
    <w:rsid w:val="007A3941"/>
    <w:rsid w:val="007A4D88"/>
    <w:rsid w:val="007A543D"/>
    <w:rsid w:val="007A545C"/>
    <w:rsid w:val="007A55A7"/>
    <w:rsid w:val="007A59DF"/>
    <w:rsid w:val="007A62E9"/>
    <w:rsid w:val="007A6945"/>
    <w:rsid w:val="007A6FB0"/>
    <w:rsid w:val="007B0741"/>
    <w:rsid w:val="007B0E68"/>
    <w:rsid w:val="007B16FC"/>
    <w:rsid w:val="007B22D2"/>
    <w:rsid w:val="007B35C0"/>
    <w:rsid w:val="007B3718"/>
    <w:rsid w:val="007B6822"/>
    <w:rsid w:val="007B76D6"/>
    <w:rsid w:val="007B7C5B"/>
    <w:rsid w:val="007B7E40"/>
    <w:rsid w:val="007C1326"/>
    <w:rsid w:val="007C1CDB"/>
    <w:rsid w:val="007C2D14"/>
    <w:rsid w:val="007C3BCD"/>
    <w:rsid w:val="007C4541"/>
    <w:rsid w:val="007C4B84"/>
    <w:rsid w:val="007C63E6"/>
    <w:rsid w:val="007C6DB9"/>
    <w:rsid w:val="007D057B"/>
    <w:rsid w:val="007D07A1"/>
    <w:rsid w:val="007D0AC0"/>
    <w:rsid w:val="007D140A"/>
    <w:rsid w:val="007D31B7"/>
    <w:rsid w:val="007D4CA0"/>
    <w:rsid w:val="007D56C9"/>
    <w:rsid w:val="007D5E08"/>
    <w:rsid w:val="007D6764"/>
    <w:rsid w:val="007E0566"/>
    <w:rsid w:val="007E1014"/>
    <w:rsid w:val="007E2849"/>
    <w:rsid w:val="007E2F79"/>
    <w:rsid w:val="007E49E5"/>
    <w:rsid w:val="007E4F00"/>
    <w:rsid w:val="007E684E"/>
    <w:rsid w:val="007E6C1D"/>
    <w:rsid w:val="007F092C"/>
    <w:rsid w:val="007F246F"/>
    <w:rsid w:val="007F36E9"/>
    <w:rsid w:val="007F382C"/>
    <w:rsid w:val="007F4485"/>
    <w:rsid w:val="007F4F56"/>
    <w:rsid w:val="007F511D"/>
    <w:rsid w:val="008030A5"/>
    <w:rsid w:val="00803DEA"/>
    <w:rsid w:val="0080513F"/>
    <w:rsid w:val="00806DFE"/>
    <w:rsid w:val="00810271"/>
    <w:rsid w:val="008148ED"/>
    <w:rsid w:val="00814A94"/>
    <w:rsid w:val="00815A44"/>
    <w:rsid w:val="008168D1"/>
    <w:rsid w:val="00817318"/>
    <w:rsid w:val="008176E2"/>
    <w:rsid w:val="00817CF1"/>
    <w:rsid w:val="00825718"/>
    <w:rsid w:val="0082715D"/>
    <w:rsid w:val="008273FA"/>
    <w:rsid w:val="00830EC1"/>
    <w:rsid w:val="00834D78"/>
    <w:rsid w:val="00835260"/>
    <w:rsid w:val="0083571D"/>
    <w:rsid w:val="008374D1"/>
    <w:rsid w:val="00841C8D"/>
    <w:rsid w:val="00842A27"/>
    <w:rsid w:val="008434D6"/>
    <w:rsid w:val="0084474D"/>
    <w:rsid w:val="0084489B"/>
    <w:rsid w:val="008456A2"/>
    <w:rsid w:val="0084697E"/>
    <w:rsid w:val="00846F52"/>
    <w:rsid w:val="00850A15"/>
    <w:rsid w:val="00851141"/>
    <w:rsid w:val="00851466"/>
    <w:rsid w:val="00852CC8"/>
    <w:rsid w:val="008546D7"/>
    <w:rsid w:val="0085626E"/>
    <w:rsid w:val="00856AE4"/>
    <w:rsid w:val="00862086"/>
    <w:rsid w:val="008635B1"/>
    <w:rsid w:val="00863FBB"/>
    <w:rsid w:val="00864567"/>
    <w:rsid w:val="008652B6"/>
    <w:rsid w:val="0086535C"/>
    <w:rsid w:val="008657F3"/>
    <w:rsid w:val="008661C4"/>
    <w:rsid w:val="008666F9"/>
    <w:rsid w:val="008666FA"/>
    <w:rsid w:val="00866DB6"/>
    <w:rsid w:val="008721B5"/>
    <w:rsid w:val="00876089"/>
    <w:rsid w:val="00876760"/>
    <w:rsid w:val="0088020E"/>
    <w:rsid w:val="00880286"/>
    <w:rsid w:val="0088045D"/>
    <w:rsid w:val="008817CC"/>
    <w:rsid w:val="008833CA"/>
    <w:rsid w:val="008840E5"/>
    <w:rsid w:val="008847E0"/>
    <w:rsid w:val="00884B2E"/>
    <w:rsid w:val="0088696A"/>
    <w:rsid w:val="00887104"/>
    <w:rsid w:val="008872E6"/>
    <w:rsid w:val="00887306"/>
    <w:rsid w:val="00887FCD"/>
    <w:rsid w:val="00890A3D"/>
    <w:rsid w:val="00890B5E"/>
    <w:rsid w:val="00891FFA"/>
    <w:rsid w:val="00892DB4"/>
    <w:rsid w:val="008939BC"/>
    <w:rsid w:val="00894267"/>
    <w:rsid w:val="00894272"/>
    <w:rsid w:val="00896446"/>
    <w:rsid w:val="00897E58"/>
    <w:rsid w:val="008A0572"/>
    <w:rsid w:val="008A07FD"/>
    <w:rsid w:val="008A0B03"/>
    <w:rsid w:val="008A1053"/>
    <w:rsid w:val="008A1272"/>
    <w:rsid w:val="008A462F"/>
    <w:rsid w:val="008A5A7C"/>
    <w:rsid w:val="008B10BB"/>
    <w:rsid w:val="008B32EC"/>
    <w:rsid w:val="008B4460"/>
    <w:rsid w:val="008B4592"/>
    <w:rsid w:val="008B4689"/>
    <w:rsid w:val="008B568E"/>
    <w:rsid w:val="008B6781"/>
    <w:rsid w:val="008B6BF0"/>
    <w:rsid w:val="008B6F46"/>
    <w:rsid w:val="008B7CB0"/>
    <w:rsid w:val="008C030E"/>
    <w:rsid w:val="008C05FA"/>
    <w:rsid w:val="008C08A3"/>
    <w:rsid w:val="008C1E34"/>
    <w:rsid w:val="008C2159"/>
    <w:rsid w:val="008C2760"/>
    <w:rsid w:val="008C2BC7"/>
    <w:rsid w:val="008C3928"/>
    <w:rsid w:val="008C7AD4"/>
    <w:rsid w:val="008D09D4"/>
    <w:rsid w:val="008D3E38"/>
    <w:rsid w:val="008D4020"/>
    <w:rsid w:val="008D49F0"/>
    <w:rsid w:val="008D63CA"/>
    <w:rsid w:val="008D6888"/>
    <w:rsid w:val="008D7035"/>
    <w:rsid w:val="008D791C"/>
    <w:rsid w:val="008D7D3A"/>
    <w:rsid w:val="008D7FC1"/>
    <w:rsid w:val="008E05D5"/>
    <w:rsid w:val="008E0FA3"/>
    <w:rsid w:val="008E1651"/>
    <w:rsid w:val="008E1C9B"/>
    <w:rsid w:val="008E23CF"/>
    <w:rsid w:val="008E25B4"/>
    <w:rsid w:val="008E372B"/>
    <w:rsid w:val="008E44A6"/>
    <w:rsid w:val="008E63AE"/>
    <w:rsid w:val="008E79DE"/>
    <w:rsid w:val="008E7BD1"/>
    <w:rsid w:val="008F2380"/>
    <w:rsid w:val="008F2546"/>
    <w:rsid w:val="008F2969"/>
    <w:rsid w:val="008F67B0"/>
    <w:rsid w:val="008F6E8F"/>
    <w:rsid w:val="00901047"/>
    <w:rsid w:val="0090218B"/>
    <w:rsid w:val="00904E32"/>
    <w:rsid w:val="00915B9A"/>
    <w:rsid w:val="0091613F"/>
    <w:rsid w:val="00921A1B"/>
    <w:rsid w:val="00923D77"/>
    <w:rsid w:val="00923DF1"/>
    <w:rsid w:val="009241A9"/>
    <w:rsid w:val="00925B25"/>
    <w:rsid w:val="00933733"/>
    <w:rsid w:val="0093512D"/>
    <w:rsid w:val="009356E0"/>
    <w:rsid w:val="00936667"/>
    <w:rsid w:val="00937889"/>
    <w:rsid w:val="0094006A"/>
    <w:rsid w:val="00940DFF"/>
    <w:rsid w:val="009413F8"/>
    <w:rsid w:val="009418F7"/>
    <w:rsid w:val="009420C8"/>
    <w:rsid w:val="009463E6"/>
    <w:rsid w:val="00951215"/>
    <w:rsid w:val="00952CAF"/>
    <w:rsid w:val="009539A4"/>
    <w:rsid w:val="009544C7"/>
    <w:rsid w:val="00954D2C"/>
    <w:rsid w:val="009551E6"/>
    <w:rsid w:val="00955445"/>
    <w:rsid w:val="009561AE"/>
    <w:rsid w:val="009566A2"/>
    <w:rsid w:val="00956FB5"/>
    <w:rsid w:val="009575C1"/>
    <w:rsid w:val="0096122C"/>
    <w:rsid w:val="0096619D"/>
    <w:rsid w:val="00967771"/>
    <w:rsid w:val="0097113F"/>
    <w:rsid w:val="009740FD"/>
    <w:rsid w:val="009762C1"/>
    <w:rsid w:val="00977F7F"/>
    <w:rsid w:val="00980E17"/>
    <w:rsid w:val="00982118"/>
    <w:rsid w:val="00984FA1"/>
    <w:rsid w:val="00986973"/>
    <w:rsid w:val="009912ED"/>
    <w:rsid w:val="00992438"/>
    <w:rsid w:val="00995B49"/>
    <w:rsid w:val="00996B89"/>
    <w:rsid w:val="00996E7C"/>
    <w:rsid w:val="00997105"/>
    <w:rsid w:val="009976A4"/>
    <w:rsid w:val="009A077C"/>
    <w:rsid w:val="009A0ABE"/>
    <w:rsid w:val="009A18F5"/>
    <w:rsid w:val="009A1C57"/>
    <w:rsid w:val="009A3B97"/>
    <w:rsid w:val="009B0942"/>
    <w:rsid w:val="009B122D"/>
    <w:rsid w:val="009B1452"/>
    <w:rsid w:val="009B1BE5"/>
    <w:rsid w:val="009B2054"/>
    <w:rsid w:val="009B2D82"/>
    <w:rsid w:val="009B2F7E"/>
    <w:rsid w:val="009B32B3"/>
    <w:rsid w:val="009B683E"/>
    <w:rsid w:val="009B71CB"/>
    <w:rsid w:val="009B7725"/>
    <w:rsid w:val="009B7E1E"/>
    <w:rsid w:val="009C0472"/>
    <w:rsid w:val="009C0973"/>
    <w:rsid w:val="009C0F64"/>
    <w:rsid w:val="009C3E39"/>
    <w:rsid w:val="009C453D"/>
    <w:rsid w:val="009C4B59"/>
    <w:rsid w:val="009C4D8A"/>
    <w:rsid w:val="009C4EB9"/>
    <w:rsid w:val="009C56B9"/>
    <w:rsid w:val="009C6699"/>
    <w:rsid w:val="009D48F9"/>
    <w:rsid w:val="009D5C31"/>
    <w:rsid w:val="009D7A8E"/>
    <w:rsid w:val="009D7DEA"/>
    <w:rsid w:val="009E27E3"/>
    <w:rsid w:val="009E3D37"/>
    <w:rsid w:val="009E72E2"/>
    <w:rsid w:val="009F0C95"/>
    <w:rsid w:val="009F1B97"/>
    <w:rsid w:val="009F3126"/>
    <w:rsid w:val="009F45C5"/>
    <w:rsid w:val="009F71B9"/>
    <w:rsid w:val="009F7E20"/>
    <w:rsid w:val="00A0097D"/>
    <w:rsid w:val="00A010E9"/>
    <w:rsid w:val="00A02376"/>
    <w:rsid w:val="00A03DF1"/>
    <w:rsid w:val="00A0588F"/>
    <w:rsid w:val="00A05C77"/>
    <w:rsid w:val="00A06335"/>
    <w:rsid w:val="00A0738D"/>
    <w:rsid w:val="00A07995"/>
    <w:rsid w:val="00A10A5D"/>
    <w:rsid w:val="00A11580"/>
    <w:rsid w:val="00A11AC6"/>
    <w:rsid w:val="00A12AFE"/>
    <w:rsid w:val="00A15945"/>
    <w:rsid w:val="00A15CFE"/>
    <w:rsid w:val="00A176B7"/>
    <w:rsid w:val="00A20114"/>
    <w:rsid w:val="00A21112"/>
    <w:rsid w:val="00A2403B"/>
    <w:rsid w:val="00A2572A"/>
    <w:rsid w:val="00A25B68"/>
    <w:rsid w:val="00A27171"/>
    <w:rsid w:val="00A30578"/>
    <w:rsid w:val="00A317A0"/>
    <w:rsid w:val="00A31ECA"/>
    <w:rsid w:val="00A32250"/>
    <w:rsid w:val="00A4069C"/>
    <w:rsid w:val="00A40F09"/>
    <w:rsid w:val="00A41C6E"/>
    <w:rsid w:val="00A42719"/>
    <w:rsid w:val="00A427C0"/>
    <w:rsid w:val="00A42F09"/>
    <w:rsid w:val="00A43A7B"/>
    <w:rsid w:val="00A43A95"/>
    <w:rsid w:val="00A452FA"/>
    <w:rsid w:val="00A45390"/>
    <w:rsid w:val="00A45C23"/>
    <w:rsid w:val="00A45E67"/>
    <w:rsid w:val="00A47421"/>
    <w:rsid w:val="00A47CCB"/>
    <w:rsid w:val="00A50F44"/>
    <w:rsid w:val="00A5228A"/>
    <w:rsid w:val="00A52532"/>
    <w:rsid w:val="00A53FAD"/>
    <w:rsid w:val="00A5475D"/>
    <w:rsid w:val="00A608FC"/>
    <w:rsid w:val="00A60D30"/>
    <w:rsid w:val="00A6154C"/>
    <w:rsid w:val="00A6174A"/>
    <w:rsid w:val="00A628F1"/>
    <w:rsid w:val="00A63171"/>
    <w:rsid w:val="00A63920"/>
    <w:rsid w:val="00A66C22"/>
    <w:rsid w:val="00A67A01"/>
    <w:rsid w:val="00A7094C"/>
    <w:rsid w:val="00A70C06"/>
    <w:rsid w:val="00A716DA"/>
    <w:rsid w:val="00A7171E"/>
    <w:rsid w:val="00A75245"/>
    <w:rsid w:val="00A75AEE"/>
    <w:rsid w:val="00A75D1F"/>
    <w:rsid w:val="00A75E9D"/>
    <w:rsid w:val="00A7682D"/>
    <w:rsid w:val="00A76EA1"/>
    <w:rsid w:val="00A775CC"/>
    <w:rsid w:val="00A801B3"/>
    <w:rsid w:val="00A81AEA"/>
    <w:rsid w:val="00A82DA7"/>
    <w:rsid w:val="00A840CA"/>
    <w:rsid w:val="00A85847"/>
    <w:rsid w:val="00A86492"/>
    <w:rsid w:val="00A8721C"/>
    <w:rsid w:val="00A87E07"/>
    <w:rsid w:val="00A913B2"/>
    <w:rsid w:val="00A928EE"/>
    <w:rsid w:val="00A92DB6"/>
    <w:rsid w:val="00A93BE7"/>
    <w:rsid w:val="00A960AE"/>
    <w:rsid w:val="00A961DB"/>
    <w:rsid w:val="00A9697A"/>
    <w:rsid w:val="00A96DCD"/>
    <w:rsid w:val="00A97439"/>
    <w:rsid w:val="00AA1710"/>
    <w:rsid w:val="00AA2228"/>
    <w:rsid w:val="00AA3073"/>
    <w:rsid w:val="00AA344F"/>
    <w:rsid w:val="00AA38A3"/>
    <w:rsid w:val="00AA3AEA"/>
    <w:rsid w:val="00AA43E3"/>
    <w:rsid w:val="00AA4487"/>
    <w:rsid w:val="00AA5448"/>
    <w:rsid w:val="00AA5BF9"/>
    <w:rsid w:val="00AA76A2"/>
    <w:rsid w:val="00AA7DB9"/>
    <w:rsid w:val="00AB0789"/>
    <w:rsid w:val="00AB18AF"/>
    <w:rsid w:val="00AB2372"/>
    <w:rsid w:val="00AB2B38"/>
    <w:rsid w:val="00AB3038"/>
    <w:rsid w:val="00AB33EC"/>
    <w:rsid w:val="00AB4FB3"/>
    <w:rsid w:val="00AB5F18"/>
    <w:rsid w:val="00AB7EFE"/>
    <w:rsid w:val="00AC0CF1"/>
    <w:rsid w:val="00AC237F"/>
    <w:rsid w:val="00AC23E3"/>
    <w:rsid w:val="00AC401D"/>
    <w:rsid w:val="00AC5FD5"/>
    <w:rsid w:val="00AC6093"/>
    <w:rsid w:val="00AC6D57"/>
    <w:rsid w:val="00AC6EE9"/>
    <w:rsid w:val="00AC7B4D"/>
    <w:rsid w:val="00AD06A1"/>
    <w:rsid w:val="00AD0AC4"/>
    <w:rsid w:val="00AD33B3"/>
    <w:rsid w:val="00AD4DF7"/>
    <w:rsid w:val="00AD560A"/>
    <w:rsid w:val="00AD58E4"/>
    <w:rsid w:val="00AD66D1"/>
    <w:rsid w:val="00AD695F"/>
    <w:rsid w:val="00AD737C"/>
    <w:rsid w:val="00AE12D4"/>
    <w:rsid w:val="00AE134C"/>
    <w:rsid w:val="00AE1EA4"/>
    <w:rsid w:val="00AE26B2"/>
    <w:rsid w:val="00AE2A29"/>
    <w:rsid w:val="00AE3F09"/>
    <w:rsid w:val="00AE41AB"/>
    <w:rsid w:val="00AE4B4D"/>
    <w:rsid w:val="00AE4E67"/>
    <w:rsid w:val="00AE7005"/>
    <w:rsid w:val="00AF0A9F"/>
    <w:rsid w:val="00AF1A9D"/>
    <w:rsid w:val="00AF4661"/>
    <w:rsid w:val="00AF49B0"/>
    <w:rsid w:val="00AF5A5D"/>
    <w:rsid w:val="00AF5E0F"/>
    <w:rsid w:val="00AF6BD6"/>
    <w:rsid w:val="00AF7EAA"/>
    <w:rsid w:val="00B004EA"/>
    <w:rsid w:val="00B01AE2"/>
    <w:rsid w:val="00B01B97"/>
    <w:rsid w:val="00B027FC"/>
    <w:rsid w:val="00B02C99"/>
    <w:rsid w:val="00B02EBE"/>
    <w:rsid w:val="00B04DFE"/>
    <w:rsid w:val="00B058C3"/>
    <w:rsid w:val="00B06039"/>
    <w:rsid w:val="00B07A0F"/>
    <w:rsid w:val="00B10DBA"/>
    <w:rsid w:val="00B11625"/>
    <w:rsid w:val="00B1222D"/>
    <w:rsid w:val="00B13020"/>
    <w:rsid w:val="00B13149"/>
    <w:rsid w:val="00B13CA4"/>
    <w:rsid w:val="00B14B1E"/>
    <w:rsid w:val="00B14B27"/>
    <w:rsid w:val="00B152F4"/>
    <w:rsid w:val="00B1567C"/>
    <w:rsid w:val="00B166AD"/>
    <w:rsid w:val="00B20E7F"/>
    <w:rsid w:val="00B20EB6"/>
    <w:rsid w:val="00B21B9C"/>
    <w:rsid w:val="00B2285A"/>
    <w:rsid w:val="00B2344A"/>
    <w:rsid w:val="00B24863"/>
    <w:rsid w:val="00B24BBD"/>
    <w:rsid w:val="00B24E29"/>
    <w:rsid w:val="00B24FEE"/>
    <w:rsid w:val="00B2643B"/>
    <w:rsid w:val="00B26AAF"/>
    <w:rsid w:val="00B27A6C"/>
    <w:rsid w:val="00B30F2A"/>
    <w:rsid w:val="00B31A87"/>
    <w:rsid w:val="00B31E4E"/>
    <w:rsid w:val="00B34973"/>
    <w:rsid w:val="00B352BB"/>
    <w:rsid w:val="00B365C7"/>
    <w:rsid w:val="00B4132A"/>
    <w:rsid w:val="00B42D52"/>
    <w:rsid w:val="00B4334F"/>
    <w:rsid w:val="00B44029"/>
    <w:rsid w:val="00B445A7"/>
    <w:rsid w:val="00B46E0A"/>
    <w:rsid w:val="00B50AB8"/>
    <w:rsid w:val="00B51497"/>
    <w:rsid w:val="00B51831"/>
    <w:rsid w:val="00B52EB3"/>
    <w:rsid w:val="00B548D5"/>
    <w:rsid w:val="00B552F9"/>
    <w:rsid w:val="00B5706D"/>
    <w:rsid w:val="00B62D18"/>
    <w:rsid w:val="00B64903"/>
    <w:rsid w:val="00B6569E"/>
    <w:rsid w:val="00B6717D"/>
    <w:rsid w:val="00B70B32"/>
    <w:rsid w:val="00B70D53"/>
    <w:rsid w:val="00B71C8C"/>
    <w:rsid w:val="00B71CF9"/>
    <w:rsid w:val="00B72A19"/>
    <w:rsid w:val="00B72A4F"/>
    <w:rsid w:val="00B7309D"/>
    <w:rsid w:val="00B73C11"/>
    <w:rsid w:val="00B73DFB"/>
    <w:rsid w:val="00B7531C"/>
    <w:rsid w:val="00B75E7D"/>
    <w:rsid w:val="00B75F10"/>
    <w:rsid w:val="00B760C4"/>
    <w:rsid w:val="00B76413"/>
    <w:rsid w:val="00B76FFE"/>
    <w:rsid w:val="00B77207"/>
    <w:rsid w:val="00B80039"/>
    <w:rsid w:val="00B82F96"/>
    <w:rsid w:val="00B831DF"/>
    <w:rsid w:val="00B85205"/>
    <w:rsid w:val="00B85325"/>
    <w:rsid w:val="00B91234"/>
    <w:rsid w:val="00B92697"/>
    <w:rsid w:val="00B92FEF"/>
    <w:rsid w:val="00B931A7"/>
    <w:rsid w:val="00B9366E"/>
    <w:rsid w:val="00B94E18"/>
    <w:rsid w:val="00B94E3A"/>
    <w:rsid w:val="00B94E61"/>
    <w:rsid w:val="00B94E78"/>
    <w:rsid w:val="00B95891"/>
    <w:rsid w:val="00B95AE7"/>
    <w:rsid w:val="00B96195"/>
    <w:rsid w:val="00B96406"/>
    <w:rsid w:val="00B97702"/>
    <w:rsid w:val="00BA084B"/>
    <w:rsid w:val="00BA1074"/>
    <w:rsid w:val="00BA1219"/>
    <w:rsid w:val="00BA4752"/>
    <w:rsid w:val="00BA5331"/>
    <w:rsid w:val="00BA5993"/>
    <w:rsid w:val="00BA5D1D"/>
    <w:rsid w:val="00BA7BE3"/>
    <w:rsid w:val="00BB1088"/>
    <w:rsid w:val="00BB14C1"/>
    <w:rsid w:val="00BB1BDF"/>
    <w:rsid w:val="00BB4BFE"/>
    <w:rsid w:val="00BC17E5"/>
    <w:rsid w:val="00BC1DD1"/>
    <w:rsid w:val="00BC78A7"/>
    <w:rsid w:val="00BD0EC3"/>
    <w:rsid w:val="00BD1830"/>
    <w:rsid w:val="00BD1B68"/>
    <w:rsid w:val="00BD3B4F"/>
    <w:rsid w:val="00BD3D5A"/>
    <w:rsid w:val="00BD61D0"/>
    <w:rsid w:val="00BD7CFE"/>
    <w:rsid w:val="00BE0281"/>
    <w:rsid w:val="00BE074F"/>
    <w:rsid w:val="00BE1122"/>
    <w:rsid w:val="00BE1B6E"/>
    <w:rsid w:val="00BE2B18"/>
    <w:rsid w:val="00BE2B6A"/>
    <w:rsid w:val="00BE6272"/>
    <w:rsid w:val="00BE6585"/>
    <w:rsid w:val="00BE711C"/>
    <w:rsid w:val="00BE7F73"/>
    <w:rsid w:val="00BF0624"/>
    <w:rsid w:val="00BF0BE8"/>
    <w:rsid w:val="00BF1FD3"/>
    <w:rsid w:val="00BF2209"/>
    <w:rsid w:val="00BF28A2"/>
    <w:rsid w:val="00BF2C26"/>
    <w:rsid w:val="00BF3983"/>
    <w:rsid w:val="00C01105"/>
    <w:rsid w:val="00C01897"/>
    <w:rsid w:val="00C019D2"/>
    <w:rsid w:val="00C03602"/>
    <w:rsid w:val="00C03A00"/>
    <w:rsid w:val="00C042FB"/>
    <w:rsid w:val="00C05245"/>
    <w:rsid w:val="00C06BA4"/>
    <w:rsid w:val="00C111F8"/>
    <w:rsid w:val="00C1485E"/>
    <w:rsid w:val="00C15F87"/>
    <w:rsid w:val="00C160EC"/>
    <w:rsid w:val="00C16276"/>
    <w:rsid w:val="00C164B8"/>
    <w:rsid w:val="00C21736"/>
    <w:rsid w:val="00C2213E"/>
    <w:rsid w:val="00C22C9B"/>
    <w:rsid w:val="00C2362F"/>
    <w:rsid w:val="00C246DF"/>
    <w:rsid w:val="00C24920"/>
    <w:rsid w:val="00C25920"/>
    <w:rsid w:val="00C26A8E"/>
    <w:rsid w:val="00C26D2B"/>
    <w:rsid w:val="00C26FE0"/>
    <w:rsid w:val="00C27E12"/>
    <w:rsid w:val="00C3011C"/>
    <w:rsid w:val="00C35777"/>
    <w:rsid w:val="00C40C82"/>
    <w:rsid w:val="00C43252"/>
    <w:rsid w:val="00C44861"/>
    <w:rsid w:val="00C44CED"/>
    <w:rsid w:val="00C44D8F"/>
    <w:rsid w:val="00C45B24"/>
    <w:rsid w:val="00C45FCF"/>
    <w:rsid w:val="00C471A1"/>
    <w:rsid w:val="00C473EF"/>
    <w:rsid w:val="00C504FB"/>
    <w:rsid w:val="00C515BC"/>
    <w:rsid w:val="00C53919"/>
    <w:rsid w:val="00C53C73"/>
    <w:rsid w:val="00C54E39"/>
    <w:rsid w:val="00C57FBC"/>
    <w:rsid w:val="00C63F05"/>
    <w:rsid w:val="00C64B41"/>
    <w:rsid w:val="00C64F9B"/>
    <w:rsid w:val="00C7152E"/>
    <w:rsid w:val="00C71BA1"/>
    <w:rsid w:val="00C71DCB"/>
    <w:rsid w:val="00C723F6"/>
    <w:rsid w:val="00C724F4"/>
    <w:rsid w:val="00C7541B"/>
    <w:rsid w:val="00C76C45"/>
    <w:rsid w:val="00C76F3D"/>
    <w:rsid w:val="00C77C88"/>
    <w:rsid w:val="00C80CBA"/>
    <w:rsid w:val="00C81F30"/>
    <w:rsid w:val="00C825C5"/>
    <w:rsid w:val="00C82A17"/>
    <w:rsid w:val="00C82BE5"/>
    <w:rsid w:val="00C83582"/>
    <w:rsid w:val="00C87F69"/>
    <w:rsid w:val="00C90BB7"/>
    <w:rsid w:val="00C91498"/>
    <w:rsid w:val="00C91AF1"/>
    <w:rsid w:val="00C921A4"/>
    <w:rsid w:val="00C92FDE"/>
    <w:rsid w:val="00C957A3"/>
    <w:rsid w:val="00C959E3"/>
    <w:rsid w:val="00C97BC4"/>
    <w:rsid w:val="00CA1925"/>
    <w:rsid w:val="00CA1A72"/>
    <w:rsid w:val="00CA3798"/>
    <w:rsid w:val="00CA57F7"/>
    <w:rsid w:val="00CA6246"/>
    <w:rsid w:val="00CA7378"/>
    <w:rsid w:val="00CA7B2D"/>
    <w:rsid w:val="00CB0750"/>
    <w:rsid w:val="00CB0CA7"/>
    <w:rsid w:val="00CB160C"/>
    <w:rsid w:val="00CB2EAE"/>
    <w:rsid w:val="00CB5229"/>
    <w:rsid w:val="00CB62B7"/>
    <w:rsid w:val="00CB6CF9"/>
    <w:rsid w:val="00CB72B0"/>
    <w:rsid w:val="00CC0BAE"/>
    <w:rsid w:val="00CC19F9"/>
    <w:rsid w:val="00CC6C62"/>
    <w:rsid w:val="00CC774A"/>
    <w:rsid w:val="00CD0E45"/>
    <w:rsid w:val="00CD1BD7"/>
    <w:rsid w:val="00CD292D"/>
    <w:rsid w:val="00CD32FE"/>
    <w:rsid w:val="00CD3390"/>
    <w:rsid w:val="00CD3763"/>
    <w:rsid w:val="00CD55EA"/>
    <w:rsid w:val="00CD769B"/>
    <w:rsid w:val="00CE253E"/>
    <w:rsid w:val="00CE355E"/>
    <w:rsid w:val="00CE42C9"/>
    <w:rsid w:val="00CE4A11"/>
    <w:rsid w:val="00CE5007"/>
    <w:rsid w:val="00CF3CAA"/>
    <w:rsid w:val="00CF4F0C"/>
    <w:rsid w:val="00CF578B"/>
    <w:rsid w:val="00CF737E"/>
    <w:rsid w:val="00D019D3"/>
    <w:rsid w:val="00D01FB0"/>
    <w:rsid w:val="00D0297F"/>
    <w:rsid w:val="00D03C83"/>
    <w:rsid w:val="00D05782"/>
    <w:rsid w:val="00D057D2"/>
    <w:rsid w:val="00D058C4"/>
    <w:rsid w:val="00D07D02"/>
    <w:rsid w:val="00D07EAD"/>
    <w:rsid w:val="00D10973"/>
    <w:rsid w:val="00D14591"/>
    <w:rsid w:val="00D146B9"/>
    <w:rsid w:val="00D15570"/>
    <w:rsid w:val="00D15726"/>
    <w:rsid w:val="00D15CD6"/>
    <w:rsid w:val="00D16E09"/>
    <w:rsid w:val="00D213EE"/>
    <w:rsid w:val="00D223A1"/>
    <w:rsid w:val="00D23C3D"/>
    <w:rsid w:val="00D23DEC"/>
    <w:rsid w:val="00D25385"/>
    <w:rsid w:val="00D25806"/>
    <w:rsid w:val="00D26232"/>
    <w:rsid w:val="00D2693B"/>
    <w:rsid w:val="00D26CCC"/>
    <w:rsid w:val="00D3197B"/>
    <w:rsid w:val="00D33B43"/>
    <w:rsid w:val="00D33F4D"/>
    <w:rsid w:val="00D35213"/>
    <w:rsid w:val="00D36DD8"/>
    <w:rsid w:val="00D401B7"/>
    <w:rsid w:val="00D40327"/>
    <w:rsid w:val="00D405AE"/>
    <w:rsid w:val="00D41A47"/>
    <w:rsid w:val="00D4303D"/>
    <w:rsid w:val="00D44FF0"/>
    <w:rsid w:val="00D5012A"/>
    <w:rsid w:val="00D505E2"/>
    <w:rsid w:val="00D507C9"/>
    <w:rsid w:val="00D50BF8"/>
    <w:rsid w:val="00D55AD7"/>
    <w:rsid w:val="00D5787C"/>
    <w:rsid w:val="00D57C71"/>
    <w:rsid w:val="00D6087C"/>
    <w:rsid w:val="00D6136A"/>
    <w:rsid w:val="00D61D34"/>
    <w:rsid w:val="00D628EF"/>
    <w:rsid w:val="00D6529C"/>
    <w:rsid w:val="00D66613"/>
    <w:rsid w:val="00D67771"/>
    <w:rsid w:val="00D7084B"/>
    <w:rsid w:val="00D7183B"/>
    <w:rsid w:val="00D71EB8"/>
    <w:rsid w:val="00D72B74"/>
    <w:rsid w:val="00D73DB7"/>
    <w:rsid w:val="00D74487"/>
    <w:rsid w:val="00D748C6"/>
    <w:rsid w:val="00D748C9"/>
    <w:rsid w:val="00D7573C"/>
    <w:rsid w:val="00D75C50"/>
    <w:rsid w:val="00D8029D"/>
    <w:rsid w:val="00D83074"/>
    <w:rsid w:val="00D855C7"/>
    <w:rsid w:val="00D9010C"/>
    <w:rsid w:val="00D925B6"/>
    <w:rsid w:val="00D94DA5"/>
    <w:rsid w:val="00DA02AD"/>
    <w:rsid w:val="00DA031A"/>
    <w:rsid w:val="00DA1080"/>
    <w:rsid w:val="00DA119D"/>
    <w:rsid w:val="00DA145A"/>
    <w:rsid w:val="00DA14F7"/>
    <w:rsid w:val="00DA18F8"/>
    <w:rsid w:val="00DA3037"/>
    <w:rsid w:val="00DA30A6"/>
    <w:rsid w:val="00DA74DA"/>
    <w:rsid w:val="00DA7EAA"/>
    <w:rsid w:val="00DB01FF"/>
    <w:rsid w:val="00DB034B"/>
    <w:rsid w:val="00DB061C"/>
    <w:rsid w:val="00DB1EB5"/>
    <w:rsid w:val="00DB300D"/>
    <w:rsid w:val="00DB3459"/>
    <w:rsid w:val="00DB37AC"/>
    <w:rsid w:val="00DB422F"/>
    <w:rsid w:val="00DB4B30"/>
    <w:rsid w:val="00DB6936"/>
    <w:rsid w:val="00DB7DF5"/>
    <w:rsid w:val="00DC0AEC"/>
    <w:rsid w:val="00DC0B1F"/>
    <w:rsid w:val="00DC3DC1"/>
    <w:rsid w:val="00DC6AA9"/>
    <w:rsid w:val="00DD30A3"/>
    <w:rsid w:val="00DD4098"/>
    <w:rsid w:val="00DD5D11"/>
    <w:rsid w:val="00DD7F18"/>
    <w:rsid w:val="00DE0301"/>
    <w:rsid w:val="00DE1058"/>
    <w:rsid w:val="00DE13B4"/>
    <w:rsid w:val="00DE277C"/>
    <w:rsid w:val="00DE2EF3"/>
    <w:rsid w:val="00DE3253"/>
    <w:rsid w:val="00DE3945"/>
    <w:rsid w:val="00DE64D4"/>
    <w:rsid w:val="00DE6E78"/>
    <w:rsid w:val="00DE76AF"/>
    <w:rsid w:val="00DE79FE"/>
    <w:rsid w:val="00DF0080"/>
    <w:rsid w:val="00DF0592"/>
    <w:rsid w:val="00DF0EE6"/>
    <w:rsid w:val="00DF1186"/>
    <w:rsid w:val="00DF1765"/>
    <w:rsid w:val="00DF1A60"/>
    <w:rsid w:val="00DF1D49"/>
    <w:rsid w:val="00DF2C61"/>
    <w:rsid w:val="00DF32DC"/>
    <w:rsid w:val="00DF3435"/>
    <w:rsid w:val="00DF34E2"/>
    <w:rsid w:val="00DF7B69"/>
    <w:rsid w:val="00DF7C35"/>
    <w:rsid w:val="00DF7E94"/>
    <w:rsid w:val="00E003BA"/>
    <w:rsid w:val="00E00668"/>
    <w:rsid w:val="00E009A1"/>
    <w:rsid w:val="00E00CF2"/>
    <w:rsid w:val="00E03302"/>
    <w:rsid w:val="00E05992"/>
    <w:rsid w:val="00E07227"/>
    <w:rsid w:val="00E10102"/>
    <w:rsid w:val="00E10AFD"/>
    <w:rsid w:val="00E11754"/>
    <w:rsid w:val="00E123C0"/>
    <w:rsid w:val="00E148A4"/>
    <w:rsid w:val="00E14C52"/>
    <w:rsid w:val="00E17485"/>
    <w:rsid w:val="00E2038F"/>
    <w:rsid w:val="00E20E2E"/>
    <w:rsid w:val="00E2102A"/>
    <w:rsid w:val="00E212A1"/>
    <w:rsid w:val="00E21606"/>
    <w:rsid w:val="00E22722"/>
    <w:rsid w:val="00E231C4"/>
    <w:rsid w:val="00E239B8"/>
    <w:rsid w:val="00E247BD"/>
    <w:rsid w:val="00E25781"/>
    <w:rsid w:val="00E2583B"/>
    <w:rsid w:val="00E262FE"/>
    <w:rsid w:val="00E27B82"/>
    <w:rsid w:val="00E30350"/>
    <w:rsid w:val="00E321BF"/>
    <w:rsid w:val="00E32929"/>
    <w:rsid w:val="00E335FC"/>
    <w:rsid w:val="00E33669"/>
    <w:rsid w:val="00E337EA"/>
    <w:rsid w:val="00E34BB1"/>
    <w:rsid w:val="00E37E15"/>
    <w:rsid w:val="00E37E24"/>
    <w:rsid w:val="00E42224"/>
    <w:rsid w:val="00E43CE3"/>
    <w:rsid w:val="00E43E52"/>
    <w:rsid w:val="00E53CAB"/>
    <w:rsid w:val="00E54AC4"/>
    <w:rsid w:val="00E54BF6"/>
    <w:rsid w:val="00E55AE5"/>
    <w:rsid w:val="00E57363"/>
    <w:rsid w:val="00E602AF"/>
    <w:rsid w:val="00E60B68"/>
    <w:rsid w:val="00E615C0"/>
    <w:rsid w:val="00E6220D"/>
    <w:rsid w:val="00E62221"/>
    <w:rsid w:val="00E62BAA"/>
    <w:rsid w:val="00E62BF3"/>
    <w:rsid w:val="00E63967"/>
    <w:rsid w:val="00E64080"/>
    <w:rsid w:val="00E70202"/>
    <w:rsid w:val="00E70E46"/>
    <w:rsid w:val="00E716D4"/>
    <w:rsid w:val="00E72E3C"/>
    <w:rsid w:val="00E7476B"/>
    <w:rsid w:val="00E74B30"/>
    <w:rsid w:val="00E74F35"/>
    <w:rsid w:val="00E7747E"/>
    <w:rsid w:val="00E7788C"/>
    <w:rsid w:val="00E801A2"/>
    <w:rsid w:val="00E81988"/>
    <w:rsid w:val="00E82106"/>
    <w:rsid w:val="00E83308"/>
    <w:rsid w:val="00E8343F"/>
    <w:rsid w:val="00E838C1"/>
    <w:rsid w:val="00E85050"/>
    <w:rsid w:val="00E92005"/>
    <w:rsid w:val="00E92320"/>
    <w:rsid w:val="00E92C5A"/>
    <w:rsid w:val="00E9364F"/>
    <w:rsid w:val="00E93D8A"/>
    <w:rsid w:val="00E94A96"/>
    <w:rsid w:val="00E955A0"/>
    <w:rsid w:val="00E97A5B"/>
    <w:rsid w:val="00EA0BCE"/>
    <w:rsid w:val="00EA0DBD"/>
    <w:rsid w:val="00EA1307"/>
    <w:rsid w:val="00EA142F"/>
    <w:rsid w:val="00EA17FC"/>
    <w:rsid w:val="00EA18A2"/>
    <w:rsid w:val="00EA3E1C"/>
    <w:rsid w:val="00EA4C1F"/>
    <w:rsid w:val="00EA4E52"/>
    <w:rsid w:val="00EA62AF"/>
    <w:rsid w:val="00EB2888"/>
    <w:rsid w:val="00EB2A87"/>
    <w:rsid w:val="00EB32A4"/>
    <w:rsid w:val="00EB39C7"/>
    <w:rsid w:val="00EB4235"/>
    <w:rsid w:val="00EB5379"/>
    <w:rsid w:val="00EB5FE6"/>
    <w:rsid w:val="00EB72D6"/>
    <w:rsid w:val="00EB7F79"/>
    <w:rsid w:val="00EC21EB"/>
    <w:rsid w:val="00EC2645"/>
    <w:rsid w:val="00EC4179"/>
    <w:rsid w:val="00EC4519"/>
    <w:rsid w:val="00EC4B11"/>
    <w:rsid w:val="00EC5A21"/>
    <w:rsid w:val="00EC63CA"/>
    <w:rsid w:val="00EC641F"/>
    <w:rsid w:val="00EC6EBF"/>
    <w:rsid w:val="00ED004C"/>
    <w:rsid w:val="00ED05D4"/>
    <w:rsid w:val="00ED0659"/>
    <w:rsid w:val="00ED15F1"/>
    <w:rsid w:val="00ED1E93"/>
    <w:rsid w:val="00ED2CFA"/>
    <w:rsid w:val="00ED3BC6"/>
    <w:rsid w:val="00ED3D9E"/>
    <w:rsid w:val="00ED3FF8"/>
    <w:rsid w:val="00ED4924"/>
    <w:rsid w:val="00ED733D"/>
    <w:rsid w:val="00ED774E"/>
    <w:rsid w:val="00ED7CE6"/>
    <w:rsid w:val="00EE09A2"/>
    <w:rsid w:val="00EE0F9D"/>
    <w:rsid w:val="00EE1D93"/>
    <w:rsid w:val="00EE2F52"/>
    <w:rsid w:val="00EE38E7"/>
    <w:rsid w:val="00EE435B"/>
    <w:rsid w:val="00EE50E7"/>
    <w:rsid w:val="00EE5B8B"/>
    <w:rsid w:val="00EF1B21"/>
    <w:rsid w:val="00EF2F92"/>
    <w:rsid w:val="00EF3F92"/>
    <w:rsid w:val="00EF457D"/>
    <w:rsid w:val="00EF474D"/>
    <w:rsid w:val="00EF61DF"/>
    <w:rsid w:val="00EF62AC"/>
    <w:rsid w:val="00EF6F95"/>
    <w:rsid w:val="00EF731D"/>
    <w:rsid w:val="00F00189"/>
    <w:rsid w:val="00F00B5A"/>
    <w:rsid w:val="00F02E23"/>
    <w:rsid w:val="00F05359"/>
    <w:rsid w:val="00F05C54"/>
    <w:rsid w:val="00F0716E"/>
    <w:rsid w:val="00F11051"/>
    <w:rsid w:val="00F1582A"/>
    <w:rsid w:val="00F178CC"/>
    <w:rsid w:val="00F22BE9"/>
    <w:rsid w:val="00F2471D"/>
    <w:rsid w:val="00F255A1"/>
    <w:rsid w:val="00F26503"/>
    <w:rsid w:val="00F26FE7"/>
    <w:rsid w:val="00F30BCF"/>
    <w:rsid w:val="00F32E07"/>
    <w:rsid w:val="00F3367D"/>
    <w:rsid w:val="00F338C1"/>
    <w:rsid w:val="00F33D62"/>
    <w:rsid w:val="00F35072"/>
    <w:rsid w:val="00F358BA"/>
    <w:rsid w:val="00F36E43"/>
    <w:rsid w:val="00F378C3"/>
    <w:rsid w:val="00F42700"/>
    <w:rsid w:val="00F428AA"/>
    <w:rsid w:val="00F432A5"/>
    <w:rsid w:val="00F45359"/>
    <w:rsid w:val="00F458D2"/>
    <w:rsid w:val="00F46DB3"/>
    <w:rsid w:val="00F517BA"/>
    <w:rsid w:val="00F52E05"/>
    <w:rsid w:val="00F55853"/>
    <w:rsid w:val="00F55FA2"/>
    <w:rsid w:val="00F565F1"/>
    <w:rsid w:val="00F565FD"/>
    <w:rsid w:val="00F574AA"/>
    <w:rsid w:val="00F5752F"/>
    <w:rsid w:val="00F605FE"/>
    <w:rsid w:val="00F60B27"/>
    <w:rsid w:val="00F61034"/>
    <w:rsid w:val="00F64AA8"/>
    <w:rsid w:val="00F659FE"/>
    <w:rsid w:val="00F65EFB"/>
    <w:rsid w:val="00F66F27"/>
    <w:rsid w:val="00F6729B"/>
    <w:rsid w:val="00F70E83"/>
    <w:rsid w:val="00F72384"/>
    <w:rsid w:val="00F72476"/>
    <w:rsid w:val="00F72A4C"/>
    <w:rsid w:val="00F74592"/>
    <w:rsid w:val="00F756C2"/>
    <w:rsid w:val="00F762EF"/>
    <w:rsid w:val="00F76645"/>
    <w:rsid w:val="00F7672E"/>
    <w:rsid w:val="00F76FA1"/>
    <w:rsid w:val="00F801E4"/>
    <w:rsid w:val="00F802AE"/>
    <w:rsid w:val="00F80568"/>
    <w:rsid w:val="00F8063E"/>
    <w:rsid w:val="00F8249F"/>
    <w:rsid w:val="00F824B1"/>
    <w:rsid w:val="00F82C38"/>
    <w:rsid w:val="00F84994"/>
    <w:rsid w:val="00F85756"/>
    <w:rsid w:val="00F90569"/>
    <w:rsid w:val="00F906C0"/>
    <w:rsid w:val="00F90719"/>
    <w:rsid w:val="00F90829"/>
    <w:rsid w:val="00F90A3F"/>
    <w:rsid w:val="00F911D0"/>
    <w:rsid w:val="00F9262B"/>
    <w:rsid w:val="00F92F54"/>
    <w:rsid w:val="00F92FCF"/>
    <w:rsid w:val="00F93975"/>
    <w:rsid w:val="00F97530"/>
    <w:rsid w:val="00FA0695"/>
    <w:rsid w:val="00FA1B32"/>
    <w:rsid w:val="00FA27AD"/>
    <w:rsid w:val="00FA4876"/>
    <w:rsid w:val="00FA62A8"/>
    <w:rsid w:val="00FA7078"/>
    <w:rsid w:val="00FA72E6"/>
    <w:rsid w:val="00FB0732"/>
    <w:rsid w:val="00FB092C"/>
    <w:rsid w:val="00FB19FD"/>
    <w:rsid w:val="00FB2701"/>
    <w:rsid w:val="00FB29EB"/>
    <w:rsid w:val="00FB379D"/>
    <w:rsid w:val="00FB70C3"/>
    <w:rsid w:val="00FB7752"/>
    <w:rsid w:val="00FB7A61"/>
    <w:rsid w:val="00FC00C4"/>
    <w:rsid w:val="00FC040E"/>
    <w:rsid w:val="00FC1B08"/>
    <w:rsid w:val="00FC25C2"/>
    <w:rsid w:val="00FC2990"/>
    <w:rsid w:val="00FC3DBD"/>
    <w:rsid w:val="00FC3FFE"/>
    <w:rsid w:val="00FC41B1"/>
    <w:rsid w:val="00FC4DFD"/>
    <w:rsid w:val="00FC574D"/>
    <w:rsid w:val="00FC60E4"/>
    <w:rsid w:val="00FD2493"/>
    <w:rsid w:val="00FD31E1"/>
    <w:rsid w:val="00FD343F"/>
    <w:rsid w:val="00FD66AC"/>
    <w:rsid w:val="00FD67B5"/>
    <w:rsid w:val="00FD738E"/>
    <w:rsid w:val="00FE036A"/>
    <w:rsid w:val="00FE7602"/>
    <w:rsid w:val="00FF107F"/>
    <w:rsid w:val="00FF3265"/>
    <w:rsid w:val="00FF3502"/>
    <w:rsid w:val="00FF3872"/>
    <w:rsid w:val="00FF3B06"/>
    <w:rsid w:val="00FF3CAC"/>
    <w:rsid w:val="00FF4395"/>
    <w:rsid w:val="00FF5028"/>
    <w:rsid w:val="00FF710D"/>
    <w:rsid w:val="00FF752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88D91"/>
  <w15:chartTrackingRefBased/>
  <w15:docId w15:val="{D11FE2CC-BA5D-4092-B05B-C60E9C4F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4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4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4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4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6FB"/>
    <w:rPr>
      <w:rFonts w:eastAsiaTheme="majorEastAsia" w:cstheme="majorBidi"/>
      <w:color w:val="272727" w:themeColor="text1" w:themeTint="D8"/>
    </w:rPr>
  </w:style>
  <w:style w:type="paragraph" w:styleId="Title">
    <w:name w:val="Title"/>
    <w:basedOn w:val="Normal"/>
    <w:next w:val="Normal"/>
    <w:link w:val="TitleChar"/>
    <w:uiPriority w:val="10"/>
    <w:qFormat/>
    <w:rsid w:val="002D4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6FB"/>
    <w:pPr>
      <w:spacing w:before="160"/>
      <w:jc w:val="center"/>
    </w:pPr>
    <w:rPr>
      <w:i/>
      <w:iCs/>
      <w:color w:val="404040" w:themeColor="text1" w:themeTint="BF"/>
    </w:rPr>
  </w:style>
  <w:style w:type="character" w:customStyle="1" w:styleId="QuoteChar">
    <w:name w:val="Quote Char"/>
    <w:basedOn w:val="DefaultParagraphFont"/>
    <w:link w:val="Quote"/>
    <w:uiPriority w:val="29"/>
    <w:rsid w:val="002D46FB"/>
    <w:rPr>
      <w:i/>
      <w:iCs/>
      <w:color w:val="404040" w:themeColor="text1" w:themeTint="BF"/>
    </w:rPr>
  </w:style>
  <w:style w:type="paragraph" w:styleId="ListParagraph">
    <w:name w:val="List Paragraph"/>
    <w:basedOn w:val="Normal"/>
    <w:link w:val="ListParagraphChar"/>
    <w:uiPriority w:val="34"/>
    <w:qFormat/>
    <w:rsid w:val="002D46FB"/>
    <w:pPr>
      <w:ind w:left="720"/>
      <w:contextualSpacing/>
    </w:pPr>
  </w:style>
  <w:style w:type="character" w:styleId="IntenseEmphasis">
    <w:name w:val="Intense Emphasis"/>
    <w:basedOn w:val="DefaultParagraphFont"/>
    <w:uiPriority w:val="21"/>
    <w:qFormat/>
    <w:rsid w:val="002D46FB"/>
    <w:rPr>
      <w:i/>
      <w:iCs/>
      <w:color w:val="0F4761" w:themeColor="accent1" w:themeShade="BF"/>
    </w:rPr>
  </w:style>
  <w:style w:type="paragraph" w:styleId="IntenseQuote">
    <w:name w:val="Intense Quote"/>
    <w:basedOn w:val="Normal"/>
    <w:next w:val="Normal"/>
    <w:link w:val="IntenseQuoteChar"/>
    <w:uiPriority w:val="30"/>
    <w:qFormat/>
    <w:rsid w:val="002D4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6FB"/>
    <w:rPr>
      <w:i/>
      <w:iCs/>
      <w:color w:val="0F4761" w:themeColor="accent1" w:themeShade="BF"/>
    </w:rPr>
  </w:style>
  <w:style w:type="character" w:styleId="IntenseReference">
    <w:name w:val="Intense Reference"/>
    <w:basedOn w:val="DefaultParagraphFont"/>
    <w:uiPriority w:val="32"/>
    <w:qFormat/>
    <w:rsid w:val="002D46FB"/>
    <w:rPr>
      <w:b/>
      <w:bCs/>
      <w:smallCaps/>
      <w:color w:val="0F4761" w:themeColor="accent1" w:themeShade="BF"/>
      <w:spacing w:val="5"/>
    </w:rPr>
  </w:style>
  <w:style w:type="table" w:styleId="TableGrid">
    <w:name w:val="Table Grid"/>
    <w:basedOn w:val="TableNormal"/>
    <w:uiPriority w:val="39"/>
    <w:rsid w:val="002D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D0659"/>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D0659"/>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D0659"/>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25385"/>
    <w:pPr>
      <w:spacing w:line="240" w:lineRule="exact"/>
      <w:jc w:val="both"/>
    </w:pPr>
    <w:rPr>
      <w:vertAlign w:val="superscript"/>
    </w:rPr>
  </w:style>
  <w:style w:type="character" w:styleId="CommentReference">
    <w:name w:val="annotation reference"/>
    <w:basedOn w:val="DefaultParagraphFont"/>
    <w:unhideWhenUsed/>
    <w:qFormat/>
    <w:rsid w:val="00D94DA5"/>
    <w:rPr>
      <w:sz w:val="16"/>
      <w:szCs w:val="16"/>
    </w:rPr>
  </w:style>
  <w:style w:type="paragraph" w:styleId="CommentText">
    <w:name w:val="annotation text"/>
    <w:basedOn w:val="Normal"/>
    <w:link w:val="CommentTextChar"/>
    <w:uiPriority w:val="1"/>
    <w:unhideWhenUsed/>
    <w:qFormat/>
    <w:rsid w:val="00D94DA5"/>
    <w:pPr>
      <w:spacing w:line="240" w:lineRule="auto"/>
    </w:pPr>
    <w:rPr>
      <w:sz w:val="20"/>
      <w:szCs w:val="20"/>
    </w:rPr>
  </w:style>
  <w:style w:type="character" w:customStyle="1" w:styleId="CommentTextChar">
    <w:name w:val="Comment Text Char"/>
    <w:basedOn w:val="DefaultParagraphFont"/>
    <w:link w:val="CommentText"/>
    <w:uiPriority w:val="1"/>
    <w:qFormat/>
    <w:rsid w:val="00D94DA5"/>
    <w:rPr>
      <w:sz w:val="20"/>
      <w:szCs w:val="20"/>
    </w:rPr>
  </w:style>
  <w:style w:type="paragraph" w:styleId="CommentSubject">
    <w:name w:val="annotation subject"/>
    <w:basedOn w:val="CommentText"/>
    <w:next w:val="CommentText"/>
    <w:link w:val="CommentSubjectChar"/>
    <w:uiPriority w:val="99"/>
    <w:semiHidden/>
    <w:unhideWhenUsed/>
    <w:rsid w:val="00D94DA5"/>
    <w:rPr>
      <w:b/>
      <w:bCs/>
    </w:rPr>
  </w:style>
  <w:style w:type="character" w:customStyle="1" w:styleId="CommentSubjectChar">
    <w:name w:val="Comment Subject Char"/>
    <w:basedOn w:val="CommentTextChar"/>
    <w:link w:val="CommentSubject"/>
    <w:uiPriority w:val="99"/>
    <w:semiHidden/>
    <w:rsid w:val="00D94DA5"/>
    <w:rPr>
      <w:b/>
      <w:bCs/>
      <w:sz w:val="20"/>
      <w:szCs w:val="20"/>
    </w:rPr>
  </w:style>
  <w:style w:type="paragraph" w:styleId="Header">
    <w:name w:val="header"/>
    <w:basedOn w:val="Normal"/>
    <w:link w:val="HeaderChar"/>
    <w:uiPriority w:val="99"/>
    <w:unhideWhenUsed/>
    <w:rsid w:val="000C02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C020E"/>
  </w:style>
  <w:style w:type="paragraph" w:styleId="Footer">
    <w:name w:val="footer"/>
    <w:basedOn w:val="Normal"/>
    <w:link w:val="FooterChar"/>
    <w:uiPriority w:val="99"/>
    <w:unhideWhenUsed/>
    <w:rsid w:val="000C02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C020E"/>
  </w:style>
  <w:style w:type="paragraph" w:customStyle="1" w:styleId="Para10">
    <w:name w:val="Para 1"/>
    <w:basedOn w:val="Normal"/>
    <w:qFormat/>
    <w:rsid w:val="005D10AC"/>
    <w:pPr>
      <w:numPr>
        <w:numId w:val="12"/>
      </w:numPr>
      <w:tabs>
        <w:tab w:val="left" w:pos="1134"/>
      </w:tabs>
      <w:spacing w:before="120" w:after="120" w:line="240" w:lineRule="auto"/>
      <w:jc w:val="both"/>
    </w:pPr>
    <w:rPr>
      <w:rFonts w:ascii="Times New Roman" w:eastAsia="Times New Roman" w:hAnsi="Times New Roman" w:cs="Times New Roman"/>
      <w:kern w:val="0"/>
      <w:sz w:val="22"/>
      <w:lang w:val="en-CA" w:eastAsia="en-US"/>
      <w14:ligatures w14:val="none"/>
    </w:rPr>
  </w:style>
  <w:style w:type="character" w:styleId="Hyperlink">
    <w:name w:val="Hyperlink"/>
    <w:basedOn w:val="DefaultParagraphFont"/>
    <w:uiPriority w:val="99"/>
    <w:unhideWhenUsed/>
    <w:rsid w:val="005D10AC"/>
    <w:rPr>
      <w:color w:val="467886" w:themeColor="hyperlink"/>
      <w:u w:val="single"/>
    </w:rPr>
  </w:style>
  <w:style w:type="paragraph" w:customStyle="1" w:styleId="Para1">
    <w:name w:val="Para1"/>
    <w:basedOn w:val="Normal"/>
    <w:link w:val="Para1Char"/>
    <w:rsid w:val="00C26A8E"/>
    <w:pPr>
      <w:numPr>
        <w:numId w:val="18"/>
      </w:numPr>
      <w:tabs>
        <w:tab w:val="clear" w:pos="360"/>
      </w:tabs>
      <w:spacing w:before="120" w:after="120" w:line="240" w:lineRule="auto"/>
      <w:jc w:val="both"/>
    </w:pPr>
    <w:rPr>
      <w:rFonts w:ascii="Times New Roman" w:eastAsia="Times New Roman" w:hAnsi="Times New Roman" w:cs="Times New Roman"/>
      <w:snapToGrid w:val="0"/>
      <w:kern w:val="0"/>
      <w:sz w:val="22"/>
      <w:szCs w:val="18"/>
      <w:lang w:val="en-GB" w:eastAsia="en-US"/>
      <w14:ligatures w14:val="none"/>
    </w:rPr>
  </w:style>
  <w:style w:type="character" w:customStyle="1" w:styleId="Para1Char">
    <w:name w:val="Para1 Char"/>
    <w:link w:val="Para1"/>
    <w:rsid w:val="00C26A8E"/>
    <w:rPr>
      <w:rFonts w:ascii="Times New Roman" w:eastAsia="Times New Roman" w:hAnsi="Times New Roman" w:cs="Times New Roman"/>
      <w:snapToGrid w:val="0"/>
      <w:kern w:val="0"/>
      <w:sz w:val="22"/>
      <w:szCs w:val="18"/>
      <w:lang w:val="en-GB" w:eastAsia="en-US"/>
      <w14:ligatures w14:val="none"/>
    </w:rPr>
  </w:style>
  <w:style w:type="character" w:customStyle="1" w:styleId="ListParagraphChar">
    <w:name w:val="List Paragraph Char"/>
    <w:basedOn w:val="DefaultParagraphFont"/>
    <w:link w:val="ListParagraph"/>
    <w:uiPriority w:val="34"/>
    <w:qFormat/>
    <w:rsid w:val="00C26A8E"/>
  </w:style>
  <w:style w:type="table" w:styleId="GridTable1Light">
    <w:name w:val="Grid Table 1 Light"/>
    <w:basedOn w:val="TableNormal"/>
    <w:uiPriority w:val="46"/>
    <w:rsid w:val="00C26A8E"/>
    <w:pPr>
      <w:spacing w:after="0" w:line="240" w:lineRule="auto"/>
    </w:pPr>
    <w:rPr>
      <w:kern w:val="0"/>
      <w:lang w:val="fr-CA"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6D6F8E"/>
    <w:pPr>
      <w:spacing w:after="0" w:line="240" w:lineRule="auto"/>
    </w:pPr>
  </w:style>
  <w:style w:type="paragraph" w:customStyle="1" w:styleId="Cornernotation">
    <w:name w:val="Corner notation"/>
    <w:basedOn w:val="Normal"/>
    <w:rsid w:val="008546D7"/>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Cs w:val="22"/>
      <w:lang w:val="en-US" w:eastAsia="en-US"/>
      <w14:ligatures w14:val="none"/>
    </w:rPr>
  </w:style>
  <w:style w:type="table" w:customStyle="1" w:styleId="TableGrid1">
    <w:name w:val="Table Grid1"/>
    <w:basedOn w:val="TableNormal"/>
    <w:next w:val="TableGrid"/>
    <w:uiPriority w:val="59"/>
    <w:rsid w:val="008546D7"/>
    <w:pPr>
      <w:spacing w:after="0" w:line="240" w:lineRule="auto"/>
    </w:pPr>
    <w:rPr>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546D7"/>
    <w:rPr>
      <w:b w:val="0"/>
      <w:bCs/>
      <w:sz w:val="22"/>
    </w:rPr>
  </w:style>
  <w:style w:type="paragraph" w:customStyle="1" w:styleId="Footnote">
    <w:name w:val="Footnote"/>
    <w:basedOn w:val="FootnoteText"/>
    <w:qFormat/>
    <w:rsid w:val="008546D7"/>
    <w:pPr>
      <w:tabs>
        <w:tab w:val="left" w:pos="567"/>
        <w:tab w:val="left" w:pos="1134"/>
        <w:tab w:val="left" w:pos="1701"/>
        <w:tab w:val="left" w:pos="2268"/>
      </w:tabs>
    </w:pPr>
    <w:rPr>
      <w:rFonts w:ascii="Times New Roman" w:eastAsia="SimSun" w:hAnsi="Times New Roman" w:cs="Times New Roman"/>
      <w:kern w:val="0"/>
      <w:sz w:val="18"/>
      <w:szCs w:val="18"/>
      <w:lang w:val="en-CA" w:eastAsia="en-US"/>
      <w14:ligatures w14:val="none"/>
    </w:rPr>
  </w:style>
  <w:style w:type="paragraph" w:customStyle="1" w:styleId="Cornernotation-Item">
    <w:name w:val="Corner notation - Item"/>
    <w:basedOn w:val="Venuedate"/>
    <w:qFormat/>
    <w:rsid w:val="008546D7"/>
    <w:rPr>
      <w:b/>
    </w:rPr>
  </w:style>
  <w:style w:type="paragraph" w:customStyle="1" w:styleId="CBDNormalNumber">
    <w:name w:val="CBD_Normal_Number"/>
    <w:basedOn w:val="Normal"/>
    <w:qFormat/>
    <w:rsid w:val="008546D7"/>
    <w:pPr>
      <w:numPr>
        <w:numId w:val="20"/>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kern w:val="0"/>
      <w:sz w:val="22"/>
      <w:szCs w:val="22"/>
      <w:lang w:val="en-GB" w:eastAsia="en-US"/>
      <w14:ligatures w14:val="none"/>
    </w:rPr>
  </w:style>
  <w:style w:type="numbering" w:customStyle="1" w:styleId="ListCBD">
    <w:name w:val="ListCBD"/>
    <w:basedOn w:val="NoList"/>
    <w:uiPriority w:val="99"/>
    <w:rsid w:val="008546D7"/>
    <w:pPr>
      <w:numPr>
        <w:numId w:val="20"/>
      </w:numPr>
    </w:pPr>
  </w:style>
  <w:style w:type="paragraph" w:customStyle="1" w:styleId="CBDSubTitle">
    <w:name w:val="CBD_SubTitle"/>
    <w:basedOn w:val="Normal"/>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2"/>
      <w:szCs w:val="22"/>
      <w:lang w:val="en-GB" w:eastAsia="en-US"/>
      <w14:ligatures w14:val="none"/>
    </w:rPr>
  </w:style>
  <w:style w:type="paragraph" w:customStyle="1" w:styleId="CBDTitle">
    <w:name w:val="CBD_Title"/>
    <w:basedOn w:val="Normal"/>
    <w:next w:val="CBDSubTitle"/>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szCs w:val="22"/>
      <w:lang w:val="en-GB" w:eastAsia="en-US"/>
      <w14:ligatures w14:val="none"/>
    </w:rPr>
  </w:style>
  <w:style w:type="character" w:styleId="PlaceholderText">
    <w:name w:val="Placeholder Text"/>
    <w:basedOn w:val="DefaultParagraphFont"/>
    <w:uiPriority w:val="99"/>
    <w:semiHidden/>
    <w:rsid w:val="008546D7"/>
    <w:rPr>
      <w:color w:val="808080"/>
    </w:rPr>
  </w:style>
  <w:style w:type="paragraph" w:customStyle="1" w:styleId="AFCorNot12Bold">
    <w:name w:val="AF_CorNot12Bold"/>
    <w:basedOn w:val="Normal"/>
    <w:next w:val="Normal"/>
    <w:unhideWhenUsed/>
    <w:qFormat/>
    <w:rsid w:val="008148ED"/>
    <w:pPr>
      <w:tabs>
        <w:tab w:val="left" w:pos="567"/>
        <w:tab w:val="left" w:pos="1134"/>
        <w:tab w:val="left" w:pos="1701"/>
        <w:tab w:val="left" w:pos="2268"/>
      </w:tabs>
      <w:spacing w:after="0" w:line="240" w:lineRule="auto"/>
    </w:pPr>
    <w:rPr>
      <w:rFonts w:ascii="Times New Roman" w:eastAsia="SimSun" w:hAnsi="Times New Roman" w:cs="Times New Roman"/>
      <w:b/>
      <w:kern w:val="0"/>
      <w:szCs w:val="22"/>
      <w:lang w:val="en-GB" w:eastAsia="en-US"/>
      <w14:ligatures w14:val="none"/>
    </w:rPr>
  </w:style>
  <w:style w:type="paragraph" w:customStyle="1" w:styleId="AFCorNotBold">
    <w:name w:val="AF_CorNotBold"/>
    <w:basedOn w:val="Normal"/>
    <w:next w:val="Normal"/>
    <w:unhideWhenUsed/>
    <w:qFormat/>
    <w:rsid w:val="008148ED"/>
    <w:pPr>
      <w:tabs>
        <w:tab w:val="left" w:pos="567"/>
        <w:tab w:val="left" w:pos="1134"/>
        <w:tab w:val="left" w:pos="1701"/>
        <w:tab w:val="left" w:pos="2268"/>
      </w:tabs>
      <w:spacing w:after="0" w:line="240" w:lineRule="auto"/>
      <w:jc w:val="both"/>
    </w:pPr>
    <w:rPr>
      <w:rFonts w:ascii="Times New Roman" w:eastAsia="SimSun" w:hAnsi="Times New Roman" w:cs="Times New Roman"/>
      <w:b/>
      <w:kern w:val="0"/>
      <w:sz w:val="22"/>
      <w:szCs w:val="22"/>
      <w:lang w:val="en-GB" w:eastAsia="en-US"/>
      <w14:ligatures w14:val="none"/>
    </w:rPr>
  </w:style>
  <w:style w:type="paragraph" w:customStyle="1" w:styleId="AENormal">
    <w:name w:val="AE_Normal"/>
    <w:basedOn w:val="Normal"/>
    <w:rsid w:val="001222A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table" w:customStyle="1" w:styleId="TableGrid2">
    <w:name w:val="Table Grid2"/>
    <w:basedOn w:val="TableNormal"/>
    <w:next w:val="TableGrid"/>
    <w:uiPriority w:val="39"/>
    <w:qFormat/>
    <w:rsid w:val="006262CA"/>
    <w:pPr>
      <w:spacing w:after="0" w:line="240" w:lineRule="auto"/>
    </w:pPr>
    <w:rPr>
      <w:kern w:val="0"/>
      <w:lang w:val="fr-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76769">
      <w:bodyDiv w:val="1"/>
      <w:marLeft w:val="0"/>
      <w:marRight w:val="0"/>
      <w:marTop w:val="0"/>
      <w:marBottom w:val="0"/>
      <w:divBdr>
        <w:top w:val="none" w:sz="0" w:space="0" w:color="auto"/>
        <w:left w:val="none" w:sz="0" w:space="0" w:color="auto"/>
        <w:bottom w:val="none" w:sz="0" w:space="0" w:color="auto"/>
        <w:right w:val="none" w:sz="0" w:space="0" w:color="auto"/>
      </w:divBdr>
    </w:div>
    <w:div w:id="208496710">
      <w:bodyDiv w:val="1"/>
      <w:marLeft w:val="0"/>
      <w:marRight w:val="0"/>
      <w:marTop w:val="0"/>
      <w:marBottom w:val="0"/>
      <w:divBdr>
        <w:top w:val="none" w:sz="0" w:space="0" w:color="auto"/>
        <w:left w:val="none" w:sz="0" w:space="0" w:color="auto"/>
        <w:bottom w:val="none" w:sz="0" w:space="0" w:color="auto"/>
        <w:right w:val="none" w:sz="0" w:space="0" w:color="auto"/>
      </w:divBdr>
    </w:div>
    <w:div w:id="701904342">
      <w:bodyDiv w:val="1"/>
      <w:marLeft w:val="0"/>
      <w:marRight w:val="0"/>
      <w:marTop w:val="0"/>
      <w:marBottom w:val="0"/>
      <w:divBdr>
        <w:top w:val="none" w:sz="0" w:space="0" w:color="auto"/>
        <w:left w:val="none" w:sz="0" w:space="0" w:color="auto"/>
        <w:bottom w:val="none" w:sz="0" w:space="0" w:color="auto"/>
        <w:right w:val="none" w:sz="0" w:space="0" w:color="auto"/>
      </w:divBdr>
    </w:div>
    <w:div w:id="877932549">
      <w:bodyDiv w:val="1"/>
      <w:marLeft w:val="0"/>
      <w:marRight w:val="0"/>
      <w:marTop w:val="0"/>
      <w:marBottom w:val="0"/>
      <w:divBdr>
        <w:top w:val="none" w:sz="0" w:space="0" w:color="auto"/>
        <w:left w:val="none" w:sz="0" w:space="0" w:color="auto"/>
        <w:bottom w:val="none" w:sz="0" w:space="0" w:color="auto"/>
        <w:right w:val="none" w:sz="0" w:space="0" w:color="auto"/>
      </w:divBdr>
    </w:div>
    <w:div w:id="956135924">
      <w:bodyDiv w:val="1"/>
      <w:marLeft w:val="0"/>
      <w:marRight w:val="0"/>
      <w:marTop w:val="0"/>
      <w:marBottom w:val="0"/>
      <w:divBdr>
        <w:top w:val="none" w:sz="0" w:space="0" w:color="auto"/>
        <w:left w:val="none" w:sz="0" w:space="0" w:color="auto"/>
        <w:bottom w:val="none" w:sz="0" w:space="0" w:color="auto"/>
        <w:right w:val="none" w:sz="0" w:space="0" w:color="auto"/>
      </w:divBdr>
    </w:div>
    <w:div w:id="1210723837">
      <w:bodyDiv w:val="1"/>
      <w:marLeft w:val="0"/>
      <w:marRight w:val="0"/>
      <w:marTop w:val="0"/>
      <w:marBottom w:val="0"/>
      <w:divBdr>
        <w:top w:val="none" w:sz="0" w:space="0" w:color="auto"/>
        <w:left w:val="none" w:sz="0" w:space="0" w:color="auto"/>
        <w:bottom w:val="none" w:sz="0" w:space="0" w:color="auto"/>
        <w:right w:val="none" w:sz="0" w:space="0" w:color="auto"/>
      </w:divBdr>
    </w:div>
    <w:div w:id="1351759362">
      <w:bodyDiv w:val="1"/>
      <w:marLeft w:val="0"/>
      <w:marRight w:val="0"/>
      <w:marTop w:val="0"/>
      <w:marBottom w:val="0"/>
      <w:divBdr>
        <w:top w:val="none" w:sz="0" w:space="0" w:color="auto"/>
        <w:left w:val="none" w:sz="0" w:space="0" w:color="auto"/>
        <w:bottom w:val="none" w:sz="0" w:space="0" w:color="auto"/>
        <w:right w:val="none" w:sz="0" w:space="0" w:color="auto"/>
      </w:divBdr>
    </w:div>
    <w:div w:id="1627849225">
      <w:bodyDiv w:val="1"/>
      <w:marLeft w:val="0"/>
      <w:marRight w:val="0"/>
      <w:marTop w:val="0"/>
      <w:marBottom w:val="0"/>
      <w:divBdr>
        <w:top w:val="none" w:sz="0" w:space="0" w:color="auto"/>
        <w:left w:val="none" w:sz="0" w:space="0" w:color="auto"/>
        <w:bottom w:val="none" w:sz="0" w:space="0" w:color="auto"/>
        <w:right w:val="none" w:sz="0" w:space="0" w:color="auto"/>
      </w:divBdr>
    </w:div>
    <w:div w:id="198076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C6C74497C84D7D87687832754C6161"/>
        <w:category>
          <w:name w:val="General"/>
          <w:gallery w:val="placeholder"/>
        </w:category>
        <w:types>
          <w:type w:val="bbPlcHdr"/>
        </w:types>
        <w:behaviors>
          <w:behavior w:val="content"/>
        </w:behaviors>
        <w:guid w:val="{D633940C-550B-4FF0-A660-6100464A3737}"/>
      </w:docPartPr>
      <w:docPartBody>
        <w:p w:rsidR="00B10667" w:rsidRDefault="00B10667" w:rsidP="00B10667">
          <w:pPr>
            <w:pStyle w:val="0AC6C74497C84D7D87687832754C616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67"/>
    <w:rsid w:val="00B10667"/>
    <w:rsid w:val="00B255CF"/>
    <w:rsid w:val="00EC0AD3"/>
    <w:rsid w:val="00F02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0667"/>
    <w:rPr>
      <w:color w:val="808080"/>
    </w:rPr>
  </w:style>
  <w:style w:type="paragraph" w:customStyle="1" w:styleId="0AC6C74497C84D7D87687832754C6161">
    <w:name w:val="0AC6C74497C84D7D87687832754C6161"/>
    <w:rsid w:val="00B106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C1E2D-6CA2-4AF2-B2F6-BE7425EC6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FE5AB-0E52-484E-AA38-A5400336063D}">
  <ds:schemaRefs>
    <ds:schemaRef ds:uri="http://schemas.openxmlformats.org/officeDocument/2006/bibliography"/>
  </ds:schemaRefs>
</ds:datastoreItem>
</file>

<file path=customXml/itemProps3.xml><?xml version="1.0" encoding="utf-8"?>
<ds:datastoreItem xmlns:ds="http://schemas.openxmlformats.org/officeDocument/2006/customXml" ds:itemID="{27CC3BFB-7879-4B20-8FD0-76B518855A89}">
  <ds:schemaRefs>
    <ds:schemaRef ds:uri="http://schemas.microsoft.com/sharepoint/v3/contenttype/forms"/>
  </ds:schemaRefs>
</ds:datastoreItem>
</file>

<file path=customXml/itemProps4.xml><?xml version="1.0" encoding="utf-8"?>
<ds:datastoreItem xmlns:ds="http://schemas.openxmlformats.org/officeDocument/2006/customXml" ds:itemID="{91213758-8AEF-44AC-B685-CE8B2674BBB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7479</Words>
  <Characters>43380</Characters>
  <Application>Microsoft Office Word</Application>
  <DocSecurity>0</DocSecurity>
  <Lines>657</Lines>
  <Paragraphs>218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50641</CharactersWithSpaces>
  <SharedDoc>false</SharedDoc>
  <HyperlinkBase/>
  <HLinks>
    <vt:vector size="6" baseType="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
  <dc:creator>Andreas Engler</dc:creator>
  <cp:keywords/>
  <dc:description/>
  <cp:lastModifiedBy>Veronique Lefebvre</cp:lastModifiedBy>
  <cp:revision>35</cp:revision>
  <cp:lastPrinted>2024-09-18T08:41:00Z</cp:lastPrinted>
  <dcterms:created xsi:type="dcterms:W3CDTF">2024-09-20T16:02:00Z</dcterms:created>
  <dcterms:modified xsi:type="dcterms:W3CDTF">2024-09-20T16:39:00Z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